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RING CENTRAL API Actions</w:t>
      </w:r>
    </w:p>
    <w:p>
      <w:pPr>
        <w:pStyle w:val="Heading2"/>
      </w:pPr>
      <w:r>
        <w:t>1. [POST] Register a Device (SIP Provision)</w:t>
      </w:r>
    </w:p>
    <w:p>
      <w:r>
        <w:rPr>
          <w:b/>
        </w:rPr>
        <w:t xml:space="preserve">Endpoint: </w:t>
      </w:r>
      <w:r>
        <w:rPr>
          <w:rFonts w:ascii="Courier New" w:hAnsi="Courier New"/>
          <w:sz w:val="18"/>
        </w:rPr>
        <w:t>/restapi/v1.0/client-info/sip-provision</w:t>
      </w:r>
    </w:p>
    <w:p>
      <w:pPr>
        <w:pStyle w:val="Heading3"/>
      </w:pPr>
      <w:r>
        <w:t>Prerequisites</w:t>
      </w:r>
    </w:p>
    <w:p>
      <w:pPr>
        <w:pStyle w:val="ListBullet"/>
      </w:pPr>
      <w:r>
        <w:t>Must have permissions to provision/register devices for SIP (SoftPhone, WebPhone, Mobile, etc.) in the RingCentral platform.</w:t>
      </w:r>
    </w:p>
    <w:p>
      <w:pPr>
        <w:pStyle w:val="Heading3"/>
      </w:pPr>
      <w:r>
        <w:t>Method</w:t>
      </w:r>
    </w:p>
    <w:p>
      <w:r>
        <w:t>POST</w:t>
      </w:r>
    </w:p>
    <w:p>
      <w:pPr>
        <w:pStyle w:val="Heading3"/>
      </w:pPr>
      <w:r>
        <w:t>URL</w:t>
      </w:r>
    </w:p>
    <w:p>
      <w:r>
        <w:t>https://platform.ringcentral.com/restapi/v1.0/client-info/sip-provision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SIP registration for a device or application (such as WebPhone, Mobile, Softphone) within the RingCentral platform. This endpoint provisions a device for SIP communication, returning SIP credentials and configuration needed for the client to register and operate.</w:t>
      </w:r>
    </w:p>
    <w:p>
      <w:pPr>
        <w:pStyle w:val="Heading3"/>
      </w:pPr>
      <w:r>
        <w:t>Enforcement Rules</w:t>
      </w:r>
    </w:p>
    <w:p>
      <w:pPr>
        <w:pStyle w:val="ListBullet"/>
      </w:pPr>
      <w:r>
        <w:t>All required fields in the request body must be provided.</w:t>
      </w:r>
    </w:p>
    <w:p>
      <w:pPr>
        <w:pStyle w:val="ListBullet"/>
      </w:pPr>
      <w:r>
        <w:t>The request body must be sent as JSON with Content-Type: application/json.</w:t>
      </w:r>
    </w:p>
    <w:p>
      <w:pPr>
        <w:pStyle w:val="ListBullet"/>
      </w:pPr>
      <w:r>
        <w:t>Do not send path or query parameters; all input is in the request body.</w:t>
      </w:r>
    </w:p>
    <w:p>
      <w:pPr>
        <w:pStyle w:val="ListBullet"/>
      </w:pPr>
      <w:r>
        <w:t>Only send properties documented as supported—do not guess or add undocumented fields.</w:t>
      </w:r>
    </w:p>
    <w:p>
      <w:pPr>
        <w:pStyle w:val="ListBullet"/>
      </w:pPr>
      <w:r>
        <w:t>Supported values for enums (like device.type, sipInfo.transport, softPhoneLineReassignment) must be among the documented options.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Device information (see subfields below).</w:t>
            </w:r>
          </w:p>
        </w:tc>
      </w:tr>
      <w:tr>
        <w:tc>
          <w:tcPr>
            <w:tcW w:type="dxa" w:w="2880"/>
          </w:tcPr>
          <w:p>
            <w:r>
              <w:t>sipInfo</w:t>
            </w:r>
          </w:p>
        </w:tc>
        <w:tc>
          <w:tcPr>
            <w:tcW w:type="dxa" w:w="2880"/>
          </w:tcPr>
          <w:p>
            <w:r>
              <w:t>array</w:t>
            </w:r>
          </w:p>
        </w:tc>
        <w:tc>
          <w:tcPr>
            <w:tcW w:type="dxa" w:w="2880"/>
          </w:tcPr>
          <w:p>
            <w:r>
              <w:t>Array of SIP configuration objects for the device (see subfields below).</w:t>
            </w:r>
          </w:p>
        </w:tc>
      </w:tr>
    </w:tbl>
    <w:p/>
    <w:p>
      <w:pPr>
        <w:pStyle w:val="Heading3"/>
      </w:pPr>
      <w:r>
        <w:t>device Object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Device unique identifier, retrieved at previous session (if any).</w:t>
            </w:r>
          </w:p>
        </w:tc>
      </w:tr>
      <w:tr>
        <w:tc>
          <w:tcPr>
            <w:tcW w:type="dxa" w:w="2880"/>
          </w:tcPr>
          <w:p>
            <w:r>
              <w:t>appExternalId</w:t>
            </w:r>
          </w:p>
        </w:tc>
        <w:tc>
          <w:tcPr>
            <w:tcW w:type="dxa" w:w="2880"/>
          </w:tcPr>
          <w:p>
            <w:r>
              <w:t>string</w:t>
            </w:r>
          </w:p>
        </w:tc>
        <w:tc>
          <w:tcPr>
            <w:tcW w:type="dxa" w:w="2880"/>
          </w:tcPr>
          <w:p>
            <w:r>
              <w:t>(For iOS devices only) Certificate name used by iOS applications for APNS subscription.</w:t>
            </w:r>
          </w:p>
        </w:tc>
      </w:tr>
      <w:tr>
        <w:tc>
          <w:tcPr>
            <w:tcW w:type="dxa" w:w="2880"/>
          </w:tcPr>
          <w:p>
            <w:r>
              <w:t>computerName</w:t>
            </w:r>
          </w:p>
        </w:tc>
        <w:tc>
          <w:tcPr>
            <w:tcW w:type="dxa" w:w="2880"/>
          </w:tcPr>
          <w:p>
            <w:r>
              <w:t>string</w:t>
            </w:r>
          </w:p>
        </w:tc>
        <w:tc>
          <w:tcPr>
            <w:tcW w:type="dxa" w:w="2880"/>
          </w:tcPr>
          <w:p>
            <w:r>
              <w:t>Computer name (for devices of SoftPhone type only).</w:t>
            </w:r>
          </w:p>
        </w:tc>
      </w:tr>
      <w:tr>
        <w:tc>
          <w:tcPr>
            <w:tcW w:type="dxa" w:w="2880"/>
          </w:tcPr>
          <w:p>
            <w:r>
              <w:t>serial</w:t>
            </w:r>
          </w:p>
        </w:tc>
        <w:tc>
          <w:tcPr>
            <w:tcW w:type="dxa" w:w="2880"/>
          </w:tcPr>
          <w:p>
            <w:r>
              <w:t>string</w:t>
            </w:r>
          </w:p>
        </w:tc>
        <w:tc>
          <w:tcPr>
            <w:tcW w:type="dxa" w:w="2880"/>
          </w:tcPr>
          <w:p>
            <w:r>
              <w:t>Endpoint/device instance identifier for Softphone and mobile applications.</w:t>
            </w:r>
          </w:p>
        </w:tc>
      </w:tr>
    </w:tbl>
    <w:p/>
    <w:p>
      <w:pPr>
        <w:pStyle w:val="Heading3"/>
      </w:pPr>
      <w:r>
        <w:t>sipInfo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transport</w:t>
            </w:r>
          </w:p>
        </w:tc>
        <w:tc>
          <w:tcPr>
            <w:tcW w:type="dxa" w:w="2880"/>
          </w:tcPr>
          <w:p>
            <w:r>
              <w:t>string</w:t>
            </w:r>
          </w:p>
        </w:tc>
        <w:tc>
          <w:tcPr>
            <w:tcW w:type="dxa" w:w="2880"/>
          </w:tcPr>
          <w:p>
            <w:r>
              <w:t>Supported transport protocol. One of: UDP, TCP, TLS, WSS.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softPhoneLineReassignment</w:t>
            </w:r>
          </w:p>
        </w:tc>
        <w:tc>
          <w:tcPr>
            <w:tcW w:type="dxa" w:w="2880"/>
          </w:tcPr>
          <w:p>
            <w:r>
              <w:t>string</w:t>
            </w:r>
          </w:p>
        </w:tc>
        <w:tc>
          <w:tcPr>
            <w:tcW w:type="dxa" w:w="2880"/>
          </w:tcPr>
          <w:p>
            <w:r>
              <w:t>(Softphone clients only) One of: None, Initialize, Reassign. Default: None. Controls line reassignment flow.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w:t>
        <w:br/>
        <w:t xml:space="preserve"> "uri": "https://platform.ringcentral.com/restapi/v1.0/account/12345/device/67890",</w:t>
        <w:br/>
        <w:t xml:space="preserve"> "id": "67890",</w:t>
        <w:br/>
        <w:t xml:space="preserve"> "type": "SoftPhone",</w:t>
        <w:br/>
        <w:t xml:space="preserve"> "sku": "DV-56-1-1",</w:t>
        <w:br/>
        <w:t xml:space="preserve"> "status": "Online",</w:t>
        <w:br/>
        <w:t xml:space="preserve"> "name": "John's SoftPhone",</w:t>
        <w:br/>
        <w:t xml:space="preserve"> "serial": "SN123456789",</w:t>
        <w:br/>
        <w:t xml:space="preserve"> "computerName": "Johns-Macbook",</w:t>
        <w:br/>
        <w:t xml:space="preserve"> "model": { /* DeviceModelInfo object */ },</w:t>
        <w:br/>
        <w:t xml:space="preserve"> "extension": { /* DeviceExtensionInfo object */ },</w:t>
        <w:br/>
        <w:t xml:space="preserve"> "emergencyServiceAddress": { /* DeviceEmergencyServiceAddressResourceDefault object */ },</w:t>
        <w:br/>
        <w:t xml:space="preserve"> "emergency": { /* SipRegistrationDeviceEmergencyInfo object */ },</w:t>
        <w:br/>
        <w:t xml:space="preserve"> "shipping": { /* ShippingInfo object */ },</w:t>
        <w:br/>
        <w:t xml:space="preserve"> "phoneLines": [</w:t>
        <w:br/>
        <w:t xml:space="preserve"> {</w:t>
        <w:br/>
        <w:t xml:space="preserve"> "id": "10001",</w:t>
        <w:br/>
        <w:t xml:space="preserve"> "lineType": "Standalone",</w:t>
        <w:br/>
        <w:t xml:space="preserve"> "emergencyAddress": { /* DevicePhoneLinesEmergencyAddressInfo object */ },</w:t>
        <w:br/>
        <w:t xml:space="preserve"> "phoneInfo": { /* DevicePhoneNumberInfo object */ }</w:t>
        <w:br/>
        <w:t xml:space="preserve"> }</w:t>
        <w:br/>
        <w:t xml:space="preserve"> ],</w:t>
        <w:br/>
        <w:t xml:space="preserve"> "boxBillingId": 55555,</w:t>
        <w:br/>
        <w:t xml:space="preserve"> "useAsCommonPhone": false,</w:t>
        <w:br/>
        <w:t xml:space="preserve"> "linePooling": "None",</w:t>
        <w:br/>
        <w:t xml:space="preserve"> "inCompanyNet": true,</w:t>
        <w:br/>
        <w:t xml:space="preserve"> "site": { /* DeviceSiteInfo object */ },</w:t>
        <w:br/>
        <w:t xml:space="preserve"> "lastLocationReportTime": "2024-06-15T10:00:00Z",</w:t>
        <w:br/>
        <w:t xml:space="preserve"> "hotDeskDevice": false</w:t>
        <w:br/>
        <w:t xml:space="preserve"> },</w:t>
        <w:br/>
        <w:t xml:space="preserve"> "sipInfo": [</w:t>
        <w:br/>
        <w:t xml:space="preserve"> {</w:t>
        <w:br/>
        <w:t xml:space="preserve"> "username": "100200300",</w:t>
        <w:br/>
        <w:t xml:space="preserve"> "password": "********",</w:t>
        <w:br/>
        <w:t xml:space="preserve"> "authorizationTypes": ["SipDigest", "BearerToken"],</w:t>
        <w:br/>
        <w:t xml:space="preserve"> "authorizationId": "auth123",</w:t>
        <w:br/>
        <w:t xml:space="preserve"> "domain": "sip.ringcentral.com",</w:t>
        <w:br/>
        <w:t xml:space="preserve"> "outboundProxy": "proxy.ringcentral.com:5060",</w:t>
        <w:br/>
        <w:t xml:space="preserve"> "outboundProxyIPv6": "proxy6.ringcentral.com:5060",</w:t>
        <w:br/>
        <w:t xml:space="preserve"> "outboundProxyBackup": "proxy2.ringcentral.com:5060",</w:t>
        <w:br/>
        <w:t xml:space="preserve"> "outboundProxyIPv6Backup": "proxy26.ringcentral.com:5060",</w:t>
        <w:br/>
        <w:t xml:space="preserve"> "transport": "TLS",</w:t>
        <w:br/>
        <w:t xml:space="preserve"> "certificate": "BASE64_CERT_DATA",</w:t>
        <w:br/>
        <w:t xml:space="preserve"> "switchBackInterval": 600,</w:t>
        <w:br/>
        <w:t xml:space="preserve"> "stunServers": [</w:t>
        <w:br/>
        <w:t xml:space="preserve"> "stun1.ringcentral.com:3478",</w:t>
        <w:br/>
        <w:t xml:space="preserve"> "stun2.ringcentral.com:3478"</w:t>
        <w:br/>
        <w:t xml:space="preserve"> ]</w:t>
        <w:br/>
        <w:t xml:space="preserve"> }</w:t>
        <w:br/>
        <w:t xml:space="preserve"> ],</w:t>
        <w:br/>
        <w:t xml:space="preserve"> "sipInfoPstn": [</w:t>
        <w:br/>
        <w:t xml:space="preserve"> {</w:t>
        <w:br/>
        <w:t xml:space="preserve"> "username": "pstnuser",</w:t>
        <w:br/>
        <w:t xml:space="preserve"> "password": "********",</w:t>
        <w:br/>
        <w:t xml:space="preserve"> "authorizationTypes": ["SipDigest"],</w:t>
        <w:br/>
        <w:t xml:space="preserve"> "authorizationId": "pstnauth",</w:t>
        <w:br/>
        <w:t xml:space="preserve"> "domain": "pstn.ringcentral.com",</w:t>
        <w:br/>
        <w:t xml:space="preserve"> "outboundProxy": "pstnproxy.ringcentral.com:5060",</w:t>
        <w:br/>
        <w:t xml:space="preserve"> "outboundProxyIPv6": "pstnproxy6.ringcentral.com:5060",</w:t>
        <w:br/>
        <w:t xml:space="preserve"> "outboundProxyBackup": "pstnproxy2.ringcentral.com:5060",</w:t>
        <w:br/>
        <w:t xml:space="preserve"> "outboundProxyIPv6Backup": "pstnproxy26.ringcentral.com:5060",</w:t>
        <w:br/>
        <w:t xml:space="preserve"> "transport": "UDP",</w:t>
        <w:br/>
        <w:t xml:space="preserve"> "certificate": null,</w:t>
        <w:br/>
        <w:t xml:space="preserve"> "switchBackInterval": 900,</w:t>
        <w:br/>
        <w:t xml:space="preserve"> "stunServers": [</w:t>
        <w:br/>
        <w:t xml:space="preserve"> "stun-pstn1.ringcentral.com:3478"</w:t>
        <w:br/>
        <w:t xml:space="preserve"> ]</w:t>
        <w:br/>
        <w:t xml:space="preserve"> }</w:t>
        <w:br/>
        <w:t xml:space="preserve"> ],</w:t>
        <w:br/>
        <w:t xml:space="preserve"> "sipFlags": {</w:t>
        <w:br/>
        <w:t xml:space="preserve"> "voipFeatureEnabled": true,</w:t>
        <w:br/>
        <w:t xml:space="preserve"> "voipCountryBlocked": false,</w:t>
        <w:br/>
        <w:t xml:space="preserve"> "outboundCallsEnabled": true,</w:t>
        <w:br/>
        <w:t xml:space="preserve"> "dscpEnabled": true,</w:t>
        <w:br/>
        <w:t xml:space="preserve"> "dscpSignaling": 46,</w:t>
        <w:br/>
        <w:t xml:space="preserve"> "dscpVoice": 46,</w:t>
        <w:br/>
        <w:t xml:space="preserve"> "dscpVideo": 34</w:t>
        <w:br/>
        <w:t xml:space="preserve"> },</w:t>
        <w:br/>
        <w:t xml:space="preserve"> "sipErrorCodes": [],</w:t>
        <w:br/>
        <w:t xml:space="preserve"> "pollingInterval": 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w:t>
        <w:br/>
        <w:t xml:space="preserve"> "message": "The 'device.id' parameter is missing",</w:t>
        <w:br/>
        <w:t xml:space="preserve"> "parameterName": "device.id",</w:t>
        <w:br/>
        <w:t xml:space="preserve"> "parameterValue":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Device information object (see subfields in sample above).</w:t>
            </w:r>
          </w:p>
        </w:tc>
      </w:tr>
      <w:tr>
        <w:tc>
          <w:tcPr>
            <w:tcW w:type="dxa" w:w="2880"/>
          </w:tcPr>
          <w:p>
            <w:r>
              <w:t>device.uri</w:t>
            </w:r>
          </w:p>
        </w:tc>
        <w:tc>
          <w:tcPr>
            <w:tcW w:type="dxa" w:w="2880"/>
          </w:tcPr>
          <w:p>
            <w:r>
              <w:t>string</w:t>
            </w:r>
          </w:p>
        </w:tc>
        <w:tc>
          <w:tcPr>
            <w:tcW w:type="dxa" w:w="2880"/>
          </w:tcPr>
          <w:p>
            <w:r>
              <w:t>Canonical URI of the device resource.</w:t>
            </w:r>
          </w:p>
        </w:tc>
      </w:tr>
      <w:tr>
        <w:tc>
          <w:tcPr>
            <w:tcW w:type="dxa" w:w="2880"/>
          </w:tcPr>
          <w:p>
            <w:r>
              <w:t>device.id</w:t>
            </w:r>
          </w:p>
        </w:tc>
        <w:tc>
          <w:tcPr>
            <w:tcW w:type="dxa" w:w="2880"/>
          </w:tcPr>
          <w:p>
            <w:r>
              <w:t>string</w:t>
            </w:r>
          </w:p>
        </w:tc>
        <w:tc>
          <w:tcPr>
            <w:tcW w:type="dxa" w:w="2880"/>
          </w:tcPr>
          <w:p>
            <w:r>
              <w:t>Internal identifier of the device.</w:t>
            </w:r>
          </w:p>
        </w:tc>
      </w:tr>
      <w:tr>
        <w:tc>
          <w:tcPr>
            <w:tcW w:type="dxa" w:w="2880"/>
          </w:tcPr>
          <w:p>
            <w:r>
              <w:t>device.type</w:t>
            </w:r>
          </w:p>
        </w:tc>
        <w:tc>
          <w:tcPr>
            <w:tcW w:type="dxa" w:w="2880"/>
          </w:tcPr>
          <w:p>
            <w:r>
              <w:t>string</w:t>
            </w:r>
          </w:p>
        </w:tc>
        <w:tc>
          <w:tcPr>
            <w:tcW w:type="dxa" w:w="2880"/>
          </w:tcPr>
          <w:p>
            <w:r>
              <w:t>Device type. One of: HardPhone, MobileDevice, OtherPhone, Paging, Room, SoftPhone, WebPhone.</w:t>
            </w:r>
          </w:p>
        </w:tc>
      </w:tr>
      <w:tr>
        <w:tc>
          <w:tcPr>
            <w:tcW w:type="dxa" w:w="2880"/>
          </w:tcPr>
          <w:p>
            <w:r>
              <w:t>device.sku</w:t>
            </w:r>
          </w:p>
        </w:tc>
        <w:tc>
          <w:tcPr>
            <w:tcW w:type="dxa" w:w="2880"/>
          </w:tcPr>
          <w:p>
            <w:r>
              <w:t>string</w:t>
            </w:r>
          </w:p>
        </w:tc>
        <w:tc>
          <w:tcPr>
            <w:tcW w:type="dxa" w:w="2880"/>
          </w:tcPr>
          <w:p>
            <w:r>
              <w:t>Device SKU (Stock Keeping Unit), e.g., DV-56-1-1.</w:t>
            </w:r>
          </w:p>
        </w:tc>
      </w:tr>
      <w:tr>
        <w:tc>
          <w:tcPr>
            <w:tcW w:type="dxa" w:w="2880"/>
          </w:tcPr>
          <w:p>
            <w:r>
              <w:t>device.status</w:t>
            </w:r>
          </w:p>
        </w:tc>
        <w:tc>
          <w:tcPr>
            <w:tcW w:type="dxa" w:w="2880"/>
          </w:tcPr>
          <w:p>
            <w:r>
              <w:t>string</w:t>
            </w:r>
          </w:p>
        </w:tc>
        <w:tc>
          <w:tcPr>
            <w:tcW w:type="dxa" w:w="2880"/>
          </w:tcPr>
          <w:p>
            <w:r>
              <w:t>Device status. One of: Online, Offline.</w:t>
            </w:r>
          </w:p>
        </w:tc>
      </w:tr>
      <w:tr>
        <w:tc>
          <w:tcPr>
            <w:tcW w:type="dxa" w:w="2880"/>
          </w:tcPr>
          <w:p>
            <w:r>
              <w:t>device.name</w:t>
            </w:r>
          </w:p>
        </w:tc>
        <w:tc>
          <w:tcPr>
            <w:tcW w:type="dxa" w:w="2880"/>
          </w:tcPr>
          <w:p>
            <w:r>
              <w:t>string</w:t>
            </w:r>
          </w:p>
        </w:tc>
        <w:tc>
          <w:tcPr>
            <w:tcW w:type="dxa" w:w="2880"/>
          </w:tcPr>
          <w:p>
            <w:r>
              <w:t>Device name.</w:t>
            </w:r>
          </w:p>
        </w:tc>
      </w:tr>
      <w:tr>
        <w:tc>
          <w:tcPr>
            <w:tcW w:type="dxa" w:w="2880"/>
          </w:tcPr>
          <w:p>
            <w:r>
              <w:t>device.serial</w:t>
            </w:r>
          </w:p>
        </w:tc>
        <w:tc>
          <w:tcPr>
            <w:tcW w:type="dxa" w:w="2880"/>
          </w:tcPr>
          <w:p>
            <w:r>
              <w:t>string</w:t>
            </w:r>
          </w:p>
        </w:tc>
        <w:tc>
          <w:tcPr>
            <w:tcW w:type="dxa" w:w="2880"/>
          </w:tcPr>
          <w:p>
            <w:r>
              <w:t>Serial number (for HardPhone; for others, endpoint/device instance identifier).</w:t>
            </w:r>
          </w:p>
        </w:tc>
      </w:tr>
      <w:tr>
        <w:tc>
          <w:tcPr>
            <w:tcW w:type="dxa" w:w="2880"/>
          </w:tcPr>
          <w:p>
            <w:r>
              <w:t>device.computerName</w:t>
            </w:r>
          </w:p>
        </w:tc>
        <w:tc>
          <w:tcPr>
            <w:tcW w:type="dxa" w:w="2880"/>
          </w:tcPr>
          <w:p>
            <w:r>
              <w:t>string</w:t>
            </w:r>
          </w:p>
        </w:tc>
        <w:tc>
          <w:tcPr>
            <w:tcW w:type="dxa" w:w="2880"/>
          </w:tcPr>
          <w:p>
            <w:r>
              <w:t>Computer name (for SoftPhone devices).</w:t>
            </w:r>
          </w:p>
        </w:tc>
      </w:tr>
      <w:tr>
        <w:tc>
          <w:tcPr>
            <w:tcW w:type="dxa" w:w="2880"/>
          </w:tcPr>
          <w:p>
            <w:r>
              <w:t>device.model</w:t>
            </w:r>
          </w:p>
        </w:tc>
        <w:tc>
          <w:tcPr>
            <w:tcW w:type="dxa" w:w="2880"/>
          </w:tcPr>
          <w:p>
            <w:r>
              <w:t>object</w:t>
            </w:r>
          </w:p>
        </w:tc>
        <w:tc>
          <w:tcPr>
            <w:tcW w:type="dxa" w:w="2880"/>
          </w:tcPr>
          <w:p>
            <w:r>
              <w:t>Device model information.</w:t>
            </w:r>
          </w:p>
        </w:tc>
      </w:tr>
      <w:tr>
        <w:tc>
          <w:tcPr>
            <w:tcW w:type="dxa" w:w="2880"/>
          </w:tcPr>
          <w:p>
            <w:r>
              <w:t>device.extension</w:t>
            </w:r>
          </w:p>
        </w:tc>
        <w:tc>
          <w:tcPr>
            <w:tcW w:type="dxa" w:w="2880"/>
          </w:tcPr>
          <w:p>
            <w:r>
              <w:t>object</w:t>
            </w:r>
          </w:p>
        </w:tc>
        <w:tc>
          <w:tcPr>
            <w:tcW w:type="dxa" w:w="2880"/>
          </w:tcPr>
          <w:p>
            <w:r>
              <w:t>Device extension information.</w:t>
            </w:r>
          </w:p>
        </w:tc>
      </w:tr>
      <w:tr>
        <w:tc>
          <w:tcPr>
            <w:tcW w:type="dxa" w:w="2880"/>
          </w:tcPr>
          <w:p>
            <w:r>
              <w:t>device.emergencyServiceAddress</w:t>
            </w:r>
          </w:p>
        </w:tc>
        <w:tc>
          <w:tcPr>
            <w:tcW w:type="dxa" w:w="2880"/>
          </w:tcPr>
          <w:p>
            <w:r>
              <w:t>object</w:t>
            </w:r>
          </w:p>
        </w:tc>
        <w:tc>
          <w:tcPr>
            <w:tcW w:type="dxa" w:w="2880"/>
          </w:tcPr>
          <w:p>
            <w:r>
              <w:t>Emergency service address.</w:t>
            </w:r>
          </w:p>
        </w:tc>
      </w:tr>
      <w:tr>
        <w:tc>
          <w:tcPr>
            <w:tcW w:type="dxa" w:w="2880"/>
          </w:tcPr>
          <w:p>
            <w:r>
              <w:t>device.emergency</w:t>
            </w:r>
          </w:p>
        </w:tc>
        <w:tc>
          <w:tcPr>
            <w:tcW w:type="dxa" w:w="2880"/>
          </w:tcPr>
          <w:p>
            <w:r>
              <w:t>object</w:t>
            </w:r>
          </w:p>
        </w:tc>
        <w:tc>
          <w:tcPr>
            <w:tcW w:type="dxa" w:w="2880"/>
          </w:tcPr>
          <w:p>
            <w:r>
              <w:t>Emergency information.</w:t>
            </w:r>
          </w:p>
        </w:tc>
      </w:tr>
      <w:tr>
        <w:tc>
          <w:tcPr>
            <w:tcW w:type="dxa" w:w="2880"/>
          </w:tcPr>
          <w:p>
            <w:r>
              <w:t>device.shipping</w:t>
            </w:r>
          </w:p>
        </w:tc>
        <w:tc>
          <w:tcPr>
            <w:tcW w:type="dxa" w:w="2880"/>
          </w:tcPr>
          <w:p>
            <w:r>
              <w:t>object</w:t>
            </w:r>
          </w:p>
        </w:tc>
        <w:tc>
          <w:tcPr>
            <w:tcW w:type="dxa" w:w="2880"/>
          </w:tcPr>
          <w:p>
            <w:r>
              <w:t>Shipping information.</w:t>
            </w:r>
          </w:p>
        </w:tc>
      </w:tr>
      <w:tr>
        <w:tc>
          <w:tcPr>
            <w:tcW w:type="dxa" w:w="2880"/>
          </w:tcPr>
          <w:p>
            <w:r>
              <w:t>device.phoneLines</w:t>
            </w:r>
          </w:p>
        </w:tc>
        <w:tc>
          <w:tcPr>
            <w:tcW w:type="dxa" w:w="2880"/>
          </w:tcPr>
          <w:p>
            <w:r>
              <w:t>array</w:t>
            </w:r>
          </w:p>
        </w:tc>
        <w:tc>
          <w:tcPr>
            <w:tcW w:type="dxa" w:w="2880"/>
          </w:tcPr>
          <w:p>
            <w:r>
              <w:t>Array of phone line objects.</w:t>
            </w:r>
          </w:p>
        </w:tc>
      </w:tr>
      <w:tr>
        <w:tc>
          <w:tcPr>
            <w:tcW w:type="dxa" w:w="2880"/>
          </w:tcPr>
          <w:p>
            <w:r>
              <w:t>device.boxBillingId</w:t>
            </w:r>
          </w:p>
        </w:tc>
        <w:tc>
          <w:tcPr>
            <w:tcW w:type="dxa" w:w="2880"/>
          </w:tcPr>
          <w:p>
            <w:r>
              <w:t>integer</w:t>
            </w:r>
          </w:p>
        </w:tc>
        <w:tc>
          <w:tcPr>
            <w:tcW w:type="dxa" w:w="2880"/>
          </w:tcPr>
          <w:p>
            <w:r>
              <w:t>Box billing ID (for HardPhone only).</w:t>
            </w:r>
          </w:p>
        </w:tc>
      </w:tr>
      <w:tr>
        <w:tc>
          <w:tcPr>
            <w:tcW w:type="dxa" w:w="2880"/>
          </w:tcPr>
          <w:p>
            <w:r>
              <w:t>device.useAsCommonPhone</w:t>
            </w:r>
          </w:p>
        </w:tc>
        <w:tc>
          <w:tcPr>
            <w:tcW w:type="dxa" w:w="2880"/>
          </w:tcPr>
          <w:p>
            <w:r>
              <w:t>boolean</w:t>
            </w:r>
          </w:p>
        </w:tc>
        <w:tc>
          <w:tcPr>
            <w:tcW w:type="dxa" w:w="2880"/>
          </w:tcPr>
          <w:p>
            <w:r>
              <w:t>If true, phone is used as a common phone.</w:t>
            </w:r>
          </w:p>
        </w:tc>
      </w:tr>
      <w:tr>
        <w:tc>
          <w:tcPr>
            <w:tcW w:type="dxa" w:w="2880"/>
          </w:tcPr>
          <w:p>
            <w:r>
              <w:t>device.linePooling</w:t>
            </w:r>
          </w:p>
        </w:tc>
        <w:tc>
          <w:tcPr>
            <w:tcW w:type="dxa" w:w="2880"/>
          </w:tcPr>
          <w:p>
            <w:r>
              <w:t>string</w:t>
            </w:r>
          </w:p>
        </w:tc>
        <w:tc>
          <w:tcPr>
            <w:tcW w:type="dxa" w:w="2880"/>
          </w:tcPr>
          <w:p>
            <w:r>
              <w:t>Line pooling info.</w:t>
            </w:r>
          </w:p>
        </w:tc>
      </w:tr>
      <w:tr>
        <w:tc>
          <w:tcPr>
            <w:tcW w:type="dxa" w:w="2880"/>
          </w:tcPr>
          <w:p>
            <w:r>
              <w:t>device.inCompanyNet</w:t>
            </w:r>
          </w:p>
        </w:tc>
        <w:tc>
          <w:tcPr>
            <w:tcW w:type="dxa" w:w="2880"/>
          </w:tcPr>
          <w:p>
            <w:r>
              <w:t>boolean</w:t>
            </w:r>
          </w:p>
        </w:tc>
        <w:tc>
          <w:tcPr>
            <w:tcW w:type="dxa" w:w="2880"/>
          </w:tcPr>
          <w:p>
            <w:r>
              <w:t>Indicates if device is on company network.</w:t>
            </w:r>
          </w:p>
        </w:tc>
      </w:tr>
      <w:tr>
        <w:tc>
          <w:tcPr>
            <w:tcW w:type="dxa" w:w="2880"/>
          </w:tcPr>
          <w:p>
            <w:r>
              <w:t>device.site</w:t>
            </w:r>
          </w:p>
        </w:tc>
        <w:tc>
          <w:tcPr>
            <w:tcW w:type="dxa" w:w="2880"/>
          </w:tcPr>
          <w:p>
            <w:r>
              <w:t>object</w:t>
            </w:r>
          </w:p>
        </w:tc>
        <w:tc>
          <w:tcPr>
            <w:tcW w:type="dxa" w:w="2880"/>
          </w:tcPr>
          <w:p>
            <w:r>
              <w:t>Site information.</w:t>
            </w:r>
          </w:p>
        </w:tc>
      </w:tr>
      <w:tr>
        <w:tc>
          <w:tcPr>
            <w:tcW w:type="dxa" w:w="2880"/>
          </w:tcPr>
          <w:p>
            <w:r>
              <w:t>device.lastLocationReportTime</w:t>
            </w:r>
          </w:p>
        </w:tc>
        <w:tc>
          <w:tcPr>
            <w:tcW w:type="dxa" w:w="2880"/>
          </w:tcPr>
          <w:p>
            <w:r>
              <w:t>string</w:t>
            </w:r>
          </w:p>
        </w:tc>
        <w:tc>
          <w:tcPr>
            <w:tcW w:type="dxa" w:w="2880"/>
          </w:tcPr>
          <w:p>
            <w:r>
              <w:t>Last location report time (ISO 8601).</w:t>
            </w:r>
          </w:p>
        </w:tc>
      </w:tr>
      <w:tr>
        <w:tc>
          <w:tcPr>
            <w:tcW w:type="dxa" w:w="2880"/>
          </w:tcPr>
          <w:p>
            <w:r>
              <w:t>device.hotDeskDevice</w:t>
            </w:r>
          </w:p>
        </w:tc>
        <w:tc>
          <w:tcPr>
            <w:tcW w:type="dxa" w:w="2880"/>
          </w:tcPr>
          <w:p>
            <w:r>
              <w:t>boolean</w:t>
            </w:r>
          </w:p>
        </w:tc>
        <w:tc>
          <w:tcPr>
            <w:tcW w:type="dxa" w:w="2880"/>
          </w:tcPr>
          <w:p>
            <w:r>
              <w:t>Whether device is used for hot desking.</w:t>
            </w:r>
          </w:p>
        </w:tc>
      </w:tr>
      <w:tr>
        <w:tc>
          <w:tcPr>
            <w:tcW w:type="dxa" w:w="2880"/>
          </w:tcPr>
          <w:p>
            <w:r>
              <w:t>sipInfo</w:t>
            </w:r>
          </w:p>
        </w:tc>
        <w:tc>
          <w:tcPr>
            <w:tcW w:type="dxa" w:w="2880"/>
          </w:tcPr>
          <w:p>
            <w:r>
              <w:t>array</w:t>
            </w:r>
          </w:p>
        </w:tc>
        <w:tc>
          <w:tcPr>
            <w:tcW w:type="dxa" w:w="2880"/>
          </w:tcPr>
          <w:p>
            <w:r>
              <w:t>Array of SIP configuration objects (see subfields in sample above).</w:t>
            </w:r>
          </w:p>
        </w:tc>
      </w:tr>
      <w:tr>
        <w:tc>
          <w:tcPr>
            <w:tcW w:type="dxa" w:w="2880"/>
          </w:tcPr>
          <w:p>
            <w:r>
              <w:t>sipInfoPstn</w:t>
            </w:r>
          </w:p>
        </w:tc>
        <w:tc>
          <w:tcPr>
            <w:tcW w:type="dxa" w:w="2880"/>
          </w:tcPr>
          <w:p>
            <w:r>
              <w:t>array</w:t>
            </w:r>
          </w:p>
        </w:tc>
        <w:tc>
          <w:tcPr>
            <w:tcW w:type="dxa" w:w="2880"/>
          </w:tcPr>
          <w:p>
            <w:r>
              <w:t>Array of SIP PSTN configuration objects.</w:t>
            </w:r>
          </w:p>
        </w:tc>
      </w:tr>
      <w:tr>
        <w:tc>
          <w:tcPr>
            <w:tcW w:type="dxa" w:w="2880"/>
          </w:tcPr>
          <w:p>
            <w:r>
              <w:t>sipFlags</w:t>
            </w:r>
          </w:p>
        </w:tc>
        <w:tc>
          <w:tcPr>
            <w:tcW w:type="dxa" w:w="2880"/>
          </w:tcPr>
          <w:p>
            <w:r>
              <w:t>object</w:t>
            </w:r>
          </w:p>
        </w:tc>
        <w:tc>
          <w:tcPr>
            <w:tcW w:type="dxa" w:w="2880"/>
          </w:tcPr>
          <w:p>
            <w:r>
              <w:t>SIP feature flags (see subfields in sample above).</w:t>
            </w:r>
          </w:p>
        </w:tc>
      </w:tr>
      <w:tr>
        <w:tc>
          <w:tcPr>
            <w:tcW w:type="dxa" w:w="2880"/>
          </w:tcPr>
          <w:p>
            <w:r>
              <w:t>sipErrorCodes</w:t>
            </w:r>
          </w:p>
        </w:tc>
        <w:tc>
          <w:tcPr>
            <w:tcW w:type="dxa" w:w="2880"/>
          </w:tcPr>
          <w:p>
            <w:r>
              <w:t>array</w:t>
            </w:r>
          </w:p>
        </w:tc>
        <w:tc>
          <w:tcPr>
            <w:tcW w:type="dxa" w:w="2880"/>
          </w:tcPr>
          <w:p>
            <w:r>
              <w:t>List of SIP error codes (if any).</w:t>
            </w:r>
          </w:p>
        </w:tc>
      </w:tr>
      <w:tr>
        <w:tc>
          <w:tcPr>
            <w:tcW w:type="dxa" w:w="2880"/>
          </w:tcPr>
          <w:p>
            <w:r>
              <w:t>pollingInterval</w:t>
            </w:r>
          </w:p>
        </w:tc>
        <w:tc>
          <w:tcPr>
            <w:tcW w:type="dxa" w:w="2880"/>
          </w:tcPr>
          <w:p>
            <w:r>
              <w:t>integer</w:t>
            </w:r>
          </w:p>
        </w:tc>
        <w:tc>
          <w:tcPr>
            <w:tcW w:type="dxa" w:w="2880"/>
          </w:tcPr>
          <w:p>
            <w:r>
              <w:t>Suggested polling interval (seconds) to re-call this API.</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'https://platform.ringcentral.com/restapi/v1.0/client-info/sip-provision' \</w:t>
        <w:br/>
        <w:t xml:space="preserve"> -H 'Content-Type: application/json' \</w:t>
        <w:br/>
        <w:t xml:space="preserve"> -d '{</w:t>
        <w:br/>
        <w:t xml:space="preserve"> "device": {</w:t>
        <w:br/>
        <w:t xml:space="preserve"> "id": "67890",</w:t>
        <w:br/>
        <w:t xml:space="preserve"> "appExternalId": "com.example.myapp",</w:t>
        <w:br/>
        <w:t xml:space="preserve"> "computerName": "Johns-Macbook",</w:t>
        <w:br/>
        <w:t xml:space="preserve"> "serial": "SN123456789"</w:t>
        <w:br/>
        <w:t xml:space="preserve">    },</w:t>
        <w:br/>
        <w:t xml:space="preserve"> "sipInfo": [</w:t>
        <w:br/>
        <w:t xml:space="preserve">      {</w:t>
        <w:br/>
        <w:t xml:space="preserve"> "transport": "TLS"</w:t>
        <w:br/>
        <w:t xml:space="preserve">      }</w:t>
        <w:br/>
        <w:t xml:space="preserve">    ],</w:t>
        <w:br/>
        <w:t xml:space="preserve"> "softPhoneLineReassignment": "None"</w:t>
        <w:br/>
        <w:t xml:space="preserve">  }'</w:t>
      </w:r>
    </w:p>
    <w:p>
      <w:pPr>
        <w:pStyle w:val="Heading3"/>
      </w:pPr>
      <w:r>
        <w:t>Example Usage</w:t>
      </w:r>
    </w:p>
    <w:p>
      <w:pPr>
        <w:pStyle w:val="Heading3"/>
      </w:pPr>
      <w:r>
        <w:t>Example 1: Register a WebPhone Device</w:t>
      </w:r>
    </w:p>
    <w:p>
      <w:r>
        <w:rPr>
          <w:b/>
          <w:color w:val="666666"/>
          <w:sz w:val="16"/>
        </w:rPr>
        <w:t>[bash]</w:t>
      </w:r>
    </w:p>
    <w:p>
      <w:pPr>
        <w:shd w:fill="F2F2F2" w:val="clear"/>
      </w:pPr>
      <w:r>
        <w:rPr>
          <w:rFonts w:ascii="Courier New" w:hAnsi="Courier New"/>
          <w:sz w:val="17"/>
        </w:rPr>
        <w:t>curl -X POST 'https://platform.ringcentral.com/restapi/v1.0/client-info/sip-provision' \</w:t>
        <w:br/>
        <w:t xml:space="preserve"> -H 'Content-Type: application/json' \</w:t>
        <w:br/>
        <w:t xml:space="preserve"> -d '{</w:t>
        <w:br/>
        <w:t xml:space="preserve"> "device": {</w:t>
        <w:br/>
        <w:t xml:space="preserve"> "id": "webphone-123",</w:t>
        <w:br/>
        <w:t xml:space="preserve"> "serial": "WEB-SN-1001"</w:t>
        <w:br/>
        <w:t xml:space="preserve">    },</w:t>
        <w:br/>
        <w:t xml:space="preserve"> "sipInfo": [</w:t>
        <w:br/>
        <w:t xml:space="preserve">      {</w:t>
        <w:br/>
        <w:t xml:space="preserve"> "transport": "WSS"</w:t>
        <w:br/>
        <w:t xml:space="preserve">      }</w:t>
        <w:br/>
        <w:t xml:space="preserve">    ]</w:t>
        <w:br/>
        <w:t xml:space="preserve">  }'</w:t>
      </w:r>
    </w:p>
    <w:p>
      <w:pPr>
        <w:pStyle w:val="Heading3"/>
      </w:pPr>
      <w:r>
        <w:t>Example 2: Register a SoftPhone with Line Reassignment</w:t>
      </w:r>
    </w:p>
    <w:p>
      <w:r>
        <w:rPr>
          <w:b/>
          <w:color w:val="666666"/>
          <w:sz w:val="16"/>
        </w:rPr>
        <w:t>[bash]</w:t>
      </w:r>
    </w:p>
    <w:p>
      <w:pPr>
        <w:shd w:fill="F2F2F2" w:val="clear"/>
      </w:pPr>
      <w:r>
        <w:rPr>
          <w:rFonts w:ascii="Courier New" w:hAnsi="Courier New"/>
          <w:sz w:val="17"/>
        </w:rPr>
        <w:t>curl -X POST 'https://platform.ringcentral.com/restapi/v1.0/client-info/sip-provision' \</w:t>
        <w:br/>
        <w:t xml:space="preserve"> -H 'Content-Type: application/json' \</w:t>
        <w:br/>
        <w:t xml:space="preserve"> -d '{</w:t>
        <w:br/>
        <w:t xml:space="preserve"> "device": {</w:t>
        <w:br/>
        <w:t xml:space="preserve"> "id": "softphone-456",</w:t>
        <w:br/>
        <w:t xml:space="preserve"> "computerName": "Alice-PC"</w:t>
        <w:br/>
        <w:t xml:space="preserve">    },</w:t>
        <w:br/>
        <w:t xml:space="preserve"> "sipInfo": [</w:t>
        <w:br/>
        <w:t xml:space="preserve">      {</w:t>
        <w:br/>
        <w:t xml:space="preserve"> "transport": "TCP"</w:t>
        <w:br/>
        <w:t xml:space="preserve">      }</w:t>
        <w:br/>
        <w:t xml:space="preserve">    ],</w:t>
        <w:br/>
        <w:t xml:space="preserve"> "softPhoneLineReassignment": "Initialize"</w:t>
        <w:br/>
        <w:t xml:space="preserve">  }'</w:t>
      </w:r>
    </w:p>
    <w:p>
      <w:pPr>
        <w:pStyle w:val="Heading3"/>
      </w:pPr>
      <w:r>
        <w:t>Example 3: Register an iOS Mobile Device</w:t>
      </w:r>
    </w:p>
    <w:p>
      <w:r>
        <w:rPr>
          <w:b/>
          <w:color w:val="666666"/>
          <w:sz w:val="16"/>
        </w:rPr>
        <w:t>[bash]</w:t>
      </w:r>
    </w:p>
    <w:p>
      <w:pPr>
        <w:shd w:fill="F2F2F2" w:val="clear"/>
      </w:pPr>
      <w:r>
        <w:rPr>
          <w:rFonts w:ascii="Courier New" w:hAnsi="Courier New"/>
          <w:sz w:val="17"/>
        </w:rPr>
        <w:t>curl -X POST 'https://platform.ringcentral.com/restapi/v1.0/client-info/sip-provision' \</w:t>
        <w:br/>
        <w:t xml:space="preserve"> -H 'Content-Type: application/json' \</w:t>
        <w:br/>
        <w:t xml:space="preserve"> -d '{</w:t>
        <w:br/>
        <w:t xml:space="preserve"> "device": {</w:t>
        <w:br/>
        <w:t xml:space="preserve"> "id": "mobile-789",</w:t>
        <w:br/>
        <w:t xml:space="preserve"> "appExternalId": "com.example.iosapp",</w:t>
        <w:br/>
        <w:t xml:space="preserve"> "serial": "MOBILE-SN-2002"</w:t>
        <w:br/>
        <w:t xml:space="preserve">    },</w:t>
        <w:br/>
        <w:t xml:space="preserve"> "sipInfo": [</w:t>
        <w:br/>
        <w:t xml:space="preserve">      {</w:t>
        <w:br/>
        <w:t xml:space="preserve"> "transport": "UDP"</w:t>
        <w:br/>
        <w:t xml:space="preserve">      }</w:t>
        <w:br/>
        <w:t xml:space="preserve">    ]</w:t>
        <w:br/>
        <w:t xml:space="preserve">  }'</w:t>
      </w:r>
    </w:p>
    <w:p>
      <w:pPr>
        <w:pStyle w:val="Heading3"/>
      </w:pPr>
      <w:r>
        <w:t>Behavior</w:t>
      </w:r>
    </w:p>
    <w:p>
      <w:pPr>
        <w:pStyle w:val="ListBullet"/>
      </w:pPr>
      <w:r>
        <w:t>Validation: The endpoint validates all required device and SIP transport information.</w:t>
      </w:r>
    </w:p>
    <w:p>
      <w:pPr>
        <w:pStyle w:val="ListBullet"/>
      </w:pPr>
      <w:r>
        <w:t>SIP Credential Generation: If valid, SIP credentials and configuration are created and returned, including SIP info and device metadata.</w:t>
      </w:r>
    </w:p>
    <w:p>
      <w:pPr>
        <w:pStyle w:val="ListBullet"/>
      </w:pPr>
      <w:r>
        <w:t>Feature Flags: Returns SIP feature flags and any error codes or polling suggestions.</w:t>
      </w:r>
    </w:p>
    <w:p>
      <w:pPr>
        <w:pStyle w:val="ListBullet"/>
      </w:pPr>
      <w:r>
        <w:t>Error Handling: If the request is invalid or a problem occurs, an appropriate error response is returned.</w:t>
      </w:r>
    </w:p>
    <w:p>
      <w:pPr>
        <w:pStyle w:val="Heading3"/>
      </w:pPr>
      <w:r>
        <w:t>Notes</w:t>
      </w:r>
    </w:p>
    <w:p>
      <w:pPr>
        <w:pStyle w:val="ListBullet"/>
      </w:pPr>
      <w:r>
        <w:t>The device object must include at least an id. Other fields are required only for certain device types.</w:t>
      </w:r>
    </w:p>
    <w:p>
      <w:pPr>
        <w:pStyle w:val="ListBullet"/>
      </w:pPr>
      <w:r>
        <w:t>The sipInfo array must specify the preferred transport. Only supported transports are allowed: UDP, TCP, TLS, WSS.</w:t>
      </w:r>
    </w:p>
    <w:p>
      <w:pPr>
        <w:pStyle w:val="ListBullet"/>
      </w:pPr>
      <w:r>
        <w:t>The softPhoneLineReassignment field is only relevant for SoftPhone clients and controls line reassignment flows.</w:t>
      </w:r>
    </w:p>
    <w:p>
      <w:pPr>
        <w:pStyle w:val="ListBullet"/>
      </w:pPr>
      <w:r>
        <w:t>In case the softPhoneLineReassignment feature is not enabled or there is no Direct Line (DL) for the given user's device, a specific error code (SPR-131) may be returned.</w:t>
      </w:r>
    </w:p>
    <w:p>
      <w:pPr>
        <w:pStyle w:val="ListBullet"/>
      </w:pPr>
      <w:r>
        <w:t>Sensitive fields such as password are masked or omitted in responses when not applicable.</w:t>
      </w:r>
    </w:p>
    <w:p>
      <w:pPr>
        <w:pStyle w:val="Heading3"/>
      </w:pPr>
      <w:r>
        <w:t>Gotchas</w:t>
      </w:r>
    </w:p>
    <w:p>
      <w:pPr>
        <w:pStyle w:val="ListBullet"/>
      </w:pPr>
      <w:r>
        <w:t>If device.id is missing, you will receive a 400 error with a relevant message.</w:t>
      </w:r>
    </w:p>
    <w:p>
      <w:pPr>
        <w:pStyle w:val="ListBullet"/>
      </w:pPr>
      <w:r>
        <w:t>Only send fields relevant for the device type you are registering.</w:t>
      </w:r>
    </w:p>
    <w:p>
      <w:pPr>
        <w:pStyle w:val="ListBullet"/>
      </w:pPr>
      <w:r>
        <w:t>The API is subject to RingCentral service limits and may return 503 if overloaded.</w:t>
      </w:r>
    </w:p>
    <w:p>
      <w:pPr>
        <w:pStyle w:val="ListBullet"/>
      </w:pPr>
      <w:r>
        <w:t>Do not attempt to register devices with unsupported transports or unrecognized fields.</w:t>
      </w:r>
    </w:p>
    <w:p>
      <w:pPr>
        <w:pStyle w:val="Heading3"/>
      </w:pPr>
      <w:r>
        <w:t>Error Handling</w:t>
      </w:r>
    </w:p>
    <w:p>
      <w:pPr>
        <w:pStyle w:val="ListBullet"/>
      </w:pPr>
      <w:r>
        <w:t>400 Bad Request: Returned if the request body is malformed or required parameters are missing or invalid. The error response includes an array of error objects with details.</w:t>
      </w:r>
    </w:p>
    <w:p>
      <w:pPr>
        <w:pStyle w:val="ListBullet"/>
      </w:pPr>
      <w:r>
        <w:t>500 Internal Server Error: Indicates a server-side processing error. Try again later.</w:t>
      </w:r>
    </w:p>
    <w:p>
      <w:pPr>
        <w:pStyle w:val="ListBullet"/>
      </w:pPr>
      <w:r>
        <w:t>503 Service Not Available: Indicates the RingCentral service cannot process the request due to overload or configuration issues.</w:t>
      </w:r>
    </w:p>
    <w:p>
      <w:r>
        <w:t>Error response examples are provided above. Always check the errorCode and message fields for troubleshooting.</w:t>
      </w:r>
    </w:p>
    <w:p>
      <w:r>
        <w:br w:type="page"/>
      </w:r>
    </w:p>
    <w:p>
      <w:pPr>
        <w:pStyle w:val="Heading2"/>
      </w:pPr>
      <w:r>
        <w:t>2. [GET] List a User's Call Records</w:t>
      </w:r>
    </w:p>
    <w:p>
      <w:r>
        <w:rPr>
          <w:b/>
        </w:rPr>
        <w:t xml:space="preserve">Endpoint: </w:t>
      </w:r>
      <w:r>
        <w:rPr>
          <w:rFonts w:ascii="Courier New" w:hAnsi="Courier New"/>
          <w:sz w:val="18"/>
        </w:rPr>
        <w:t>/restapi/v1.0/account/{{ACCOUNTID}}/extension/{{EXTENSIONID}}/call-log</w:t>
      </w:r>
    </w:p>
    <w:p>
      <w:pPr>
        <w:pStyle w:val="Heading3"/>
      </w:pPr>
      <w:r>
        <w:t>Prerequisites</w:t>
      </w:r>
    </w:p>
    <w:p>
      <w:pPr>
        <w:pStyle w:val="ListBullet"/>
      </w:pPr>
      <w:r>
        <w:t>Must have permission to view call logs for the specified account and extension/user.</w:t>
      </w:r>
    </w:p>
    <w:p>
      <w:pPr>
        <w:pStyle w:val="Heading3"/>
      </w:pPr>
      <w:r>
        <w:t>Method</w:t>
      </w:r>
    </w:p>
    <w:p>
      <w:r>
        <w:t>GET</w:t>
      </w:r>
    </w:p>
    <w:p>
      <w:pPr>
        <w:pStyle w:val="Heading3"/>
      </w:pPr>
      <w:r>
        <w:t>URL</w:t>
      </w:r>
    </w:p>
    <w:p>
      <w:r>
        <w:t>https://platform.ringcentral.com/restapi/v1.0/account/{{accountId}}/extension/{{extensionId}}/call-log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call log records for a specific user (extension) within a RingCentral account. Supports extensive filtering by time range, direction, type, phone number, extension number, metadata, and more. Handles both simple and detailed record views and supports pagination.</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not provided, default both to "~" (which refers to the current authorized account/extension).</w:t>
      </w:r>
    </w:p>
    <w:p>
      <w:pPr>
        <w:pStyle w:val="ListBullet"/>
      </w:pPr>
      <w:r>
        <w:t>Always construct the path as /restapi/v1.0/account/{{accountId}}/extension/{{extensionId}}/call-log, where {{accountId}} and {{extensionId}} are non-empty strings.</w:t>
      </w:r>
    </w:p>
    <w:p>
      <w:pPr>
        <w:pStyle w:val="ListBullet"/>
      </w:pPr>
      <w:r>
        <w:t>Do not call the API with missing or empty path parameters (e.g., avoid /account//extension//call-log).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/restapi/v1.0/account/~/extension/~/call-log</w:t>
        <w:br/>
        <w:t>/restapi/v1.0/account/123456789/extension/101/call-log</w:t>
        <w:br/>
        <w:t>/restapi/v1.0/account/abc123/extension/xyz789/call-log</w:t>
      </w:r>
    </w:p>
    <w:p>
      <w:pPr>
        <w:pStyle w:val="Heading3"/>
      </w:pPr>
      <w:r>
        <w:t>Invalid Examples</w:t>
      </w:r>
    </w:p>
    <w:p>
      <w:r>
        <w:rPr>
          <w:b/>
          <w:color w:val="666666"/>
          <w:sz w:val="16"/>
        </w:rPr>
        <w:t>[http]</w:t>
      </w:r>
    </w:p>
    <w:p>
      <w:pPr>
        <w:shd w:fill="F2F2F2" w:val="clear"/>
      </w:pPr>
      <w:r>
        <w:rPr>
          <w:rFonts w:ascii="Courier New" w:hAnsi="Courier New"/>
          <w:sz w:val="17"/>
        </w:rPr>
        <w:t>/restapi/v1.0/account//extension//call-log</w:t>
        <w:br/>
        <w:t>/restapi/v1.0/account/123456789/extension//call-log</w:t>
        <w:br/>
        <w:t>/restapi/v1.0/account//extension/101/call-log</w:t>
        <w:br/>
        <w:t>/restapi/v1.0/account/call-log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Short extension number of a user. Returns call log for this extension only. Cannot be combined with phoneNumber. Example: "101"</w:t>
            </w:r>
          </w:p>
        </w:tc>
      </w:tr>
      <w:tr>
        <w:tc>
          <w:tcPr>
            <w:tcW w:type="dxa" w:w="2880"/>
          </w:tcPr>
          <w:p>
            <w:r>
              <w:t>phoneNumber</w:t>
            </w:r>
          </w:p>
        </w:tc>
        <w:tc>
          <w:tcPr>
            <w:tcW w:type="dxa" w:w="2880"/>
          </w:tcPr>
          <w:p>
            <w:r>
              <w:t>string</w:t>
            </w:r>
          </w:p>
        </w:tc>
        <w:tc>
          <w:tcPr>
            <w:tcW w:type="dxa" w:w="2880"/>
          </w:tcPr>
          <w:p>
            <w:r>
              <w:t>Phone number of caller/callee in E.164 format, without '+' sign. Returns all calls from/to this number. Example: "12053320032"</w:t>
            </w:r>
          </w:p>
        </w:tc>
      </w:tr>
      <w:tr>
        <w:tc>
          <w:tcPr>
            <w:tcW w:type="dxa" w:w="2880"/>
          </w:tcPr>
          <w:p>
            <w:r>
              <w:t>showBlocked</w:t>
            </w:r>
          </w:p>
        </w:tc>
        <w:tc>
          <w:tcPr>
            <w:tcW w:type="dxa" w:w="2880"/>
          </w:tcPr>
          <w:p>
            <w:r>
              <w:t>boolean</w:t>
            </w:r>
          </w:p>
        </w:tc>
        <w:tc>
          <w:tcPr>
            <w:tcW w:type="dxa" w:w="2880"/>
          </w:tcPr>
          <w:p>
            <w:r>
              <w:t>If true, includes calls from/to blocked numbers.</w:t>
            </w:r>
          </w:p>
        </w:tc>
      </w:tr>
      <w:tr>
        <w:tc>
          <w:tcPr>
            <w:tcW w:type="dxa" w:w="2880"/>
          </w:tcPr>
          <w:p>
            <w:r>
              <w:t>direction</w:t>
            </w:r>
          </w:p>
        </w:tc>
        <w:tc>
          <w:tcPr>
            <w:tcW w:type="dxa" w:w="2880"/>
          </w:tcPr>
          <w:p>
            <w:r>
              <w:t>array[string]</w:t>
            </w:r>
          </w:p>
        </w:tc>
        <w:tc>
          <w:tcPr>
            <w:tcW w:type="dxa" w:w="2880"/>
          </w:tcPr>
          <w:p>
            <w:r>
              <w:t>Call directions to include: "Inbound", "Outbound". Multiple values supported. If omitted, both are returned. Example: direction=Inbound&amp;direction=Outbound</w:t>
            </w:r>
          </w:p>
        </w:tc>
      </w:tr>
      <w:tr>
        <w:tc>
          <w:tcPr>
            <w:tcW w:type="dxa" w:w="2880"/>
          </w:tcPr>
          <w:p>
            <w:r>
              <w:t>sessionId</w:t>
            </w:r>
          </w:p>
        </w:tc>
        <w:tc>
          <w:tcPr>
            <w:tcW w:type="dxa" w:w="2880"/>
          </w:tcPr>
          <w:p>
            <w:r>
              <w:t>string</w:t>
            </w:r>
          </w:p>
        </w:tc>
        <w:tc>
          <w:tcPr>
            <w:tcW w:type="dxa" w:w="2880"/>
          </w:tcPr>
          <w:p>
            <w:r>
              <w:t>Internal identifier of a call session.</w:t>
            </w:r>
          </w:p>
        </w:tc>
      </w:tr>
      <w:tr>
        <w:tc>
          <w:tcPr>
            <w:tcW w:type="dxa" w:w="2880"/>
          </w:tcPr>
          <w:p>
            <w:r>
              <w:t>type</w:t>
            </w:r>
          </w:p>
        </w:tc>
        <w:tc>
          <w:tcPr>
            <w:tcW w:type="dxa" w:w="2880"/>
          </w:tcPr>
          <w:p>
            <w:r>
              <w:t>array[string]</w:t>
            </w:r>
          </w:p>
        </w:tc>
        <w:tc>
          <w:tcPr>
            <w:tcW w:type="dxa" w:w="2880"/>
          </w:tcPr>
          <w:p>
            <w:r>
              <w:t>Call types to include: "Voice", "Fax". Multiple values supported. If omitted, all returned. Example: type=Voice&amp;type=Fax</w:t>
            </w:r>
          </w:p>
        </w:tc>
      </w:tr>
      <w:tr>
        <w:tc>
          <w:tcPr>
            <w:tcW w:type="dxa" w:w="2880"/>
          </w:tcPr>
          <w:p>
            <w:r>
              <w:t>transport</w:t>
            </w:r>
          </w:p>
        </w:tc>
        <w:tc>
          <w:tcPr>
            <w:tcW w:type="dxa" w:w="2880"/>
          </w:tcPr>
          <w:p>
            <w:r>
              <w:t>array[string]</w:t>
            </w:r>
          </w:p>
        </w:tc>
        <w:tc>
          <w:tcPr>
            <w:tcW w:type="dxa" w:w="2880"/>
          </w:tcPr>
          <w:p>
            <w:r>
              <w:t>Call transport types: "PSTN", "VoIP". Multiple values supported. If omitted, all returned.</w:t>
            </w:r>
          </w:p>
        </w:tc>
      </w:tr>
      <w:tr>
        <w:tc>
          <w:tcPr>
            <w:tcW w:type="dxa" w:w="2880"/>
          </w:tcPr>
          <w:p>
            <w:r>
              <w:t>view</w:t>
            </w:r>
          </w:p>
        </w:tc>
        <w:tc>
          <w:tcPr>
            <w:tcW w:type="dxa" w:w="2880"/>
          </w:tcPr>
          <w:p>
            <w:r>
              <w:t>string</w:t>
            </w:r>
          </w:p>
        </w:tc>
        <w:tc>
          <w:tcPr>
            <w:tcW w:type="dxa" w:w="2880"/>
          </w:tcPr>
          <w:p>
            <w:r>
              <w:t>Level of record details: "Simple" (default), "Detailed".</w:t>
            </w:r>
          </w:p>
        </w:tc>
      </w:tr>
      <w:tr>
        <w:tc>
          <w:tcPr>
            <w:tcW w:type="dxa" w:w="2880"/>
          </w:tcPr>
          <w:p>
            <w:r>
              <w:t>withRecording</w:t>
            </w:r>
          </w:p>
        </w:tc>
        <w:tc>
          <w:tcPr>
            <w:tcW w:type="dxa" w:w="2880"/>
          </w:tcPr>
          <w:p>
            <w:r>
              <w:t>boolean</w:t>
            </w:r>
          </w:p>
        </w:tc>
        <w:tc>
          <w:tcPr>
            <w:tcW w:type="dxa" w:w="2880"/>
          </w:tcPr>
          <w:p>
            <w:r>
              <w:t>Deprecated, use recordingType. If true, only returns recorded calls. If both withRecording and recordingType are specified, withRecording is ignored.</w:t>
            </w:r>
          </w:p>
        </w:tc>
      </w:tr>
      <w:tr>
        <w:tc>
          <w:tcPr>
            <w:tcW w:type="dxa" w:w="2880"/>
          </w:tcPr>
          <w:p>
            <w:r>
              <w:t>recordingType</w:t>
            </w:r>
          </w:p>
        </w:tc>
        <w:tc>
          <w:tcPr>
            <w:tcW w:type="dxa" w:w="2880"/>
          </w:tcPr>
          <w:p>
            <w:r>
              <w:t>string</w:t>
            </w:r>
          </w:p>
        </w:tc>
        <w:tc>
          <w:tcPr>
            <w:tcW w:type="dxa" w:w="2880"/>
          </w:tcPr>
          <w:p>
            <w:r>
              <w:t>Recording type filter: "Automatic", "OnDemand", "All". If omitted, returns calls with and without recordings.</w:t>
            </w:r>
          </w:p>
        </w:tc>
      </w:tr>
      <w:tr>
        <w:tc>
          <w:tcPr>
            <w:tcW w:type="dxa" w:w="2880"/>
          </w:tcPr>
          <w:p>
            <w:r>
              <w:t>dateTo</w:t>
            </w:r>
          </w:p>
        </w:tc>
        <w:tc>
          <w:tcPr>
            <w:tcW w:type="dxa" w:w="2880"/>
          </w:tcPr>
          <w:p>
            <w:r>
              <w:t>string</w:t>
            </w:r>
          </w:p>
        </w:tc>
        <w:tc>
          <w:tcPr>
            <w:tcW w:type="dxa" w:w="2880"/>
          </w:tcPr>
          <w:p>
            <w:r>
              <w:t>End of time range (ISO 8601 format, e.g., "2016-03-10T18:07:52.534Z"). Default: current time.</w:t>
            </w:r>
          </w:p>
        </w:tc>
      </w:tr>
      <w:tr>
        <w:tc>
          <w:tcPr>
            <w:tcW w:type="dxa" w:w="2880"/>
          </w:tcPr>
          <w:p>
            <w:r>
              <w:t>dateFrom</w:t>
            </w:r>
          </w:p>
        </w:tc>
        <w:tc>
          <w:tcPr>
            <w:tcW w:type="dxa" w:w="2880"/>
          </w:tcPr>
          <w:p>
            <w:r>
              <w:t>string</w:t>
            </w:r>
          </w:p>
        </w:tc>
        <w:tc>
          <w:tcPr>
            <w:tcW w:type="dxa" w:w="2880"/>
          </w:tcPr>
          <w:p>
            <w:r>
              <w:t>Start of time range (ISO 8601 format). Default: dateTo minus 24 hours.</w:t>
            </w:r>
          </w:p>
        </w:tc>
      </w:tr>
      <w:tr>
        <w:tc>
          <w:tcPr>
            <w:tcW w:type="dxa" w:w="2880"/>
          </w:tcPr>
          <w:p>
            <w:r>
              <w:t>telephonySessionId</w:t>
            </w:r>
          </w:p>
        </w:tc>
        <w:tc>
          <w:tcPr>
            <w:tcW w:type="dxa" w:w="2880"/>
          </w:tcPr>
          <w:p>
            <w:r>
              <w:t>string</w:t>
            </w:r>
          </w:p>
        </w:tc>
        <w:tc>
          <w:tcPr>
            <w:tcW w:type="dxa" w:w="2880"/>
          </w:tcPr>
          <w:p>
            <w:r>
              <w:t>Internal identifier of a telephony session.</w:t>
            </w:r>
          </w:p>
        </w:tc>
      </w:tr>
      <w:tr>
        <w:tc>
          <w:tcPr>
            <w:tcW w:type="dxa" w:w="2880"/>
          </w:tcPr>
          <w:p>
            <w:r>
              <w:t>metadataCategory</w:t>
            </w:r>
          </w:p>
        </w:tc>
        <w:tc>
          <w:tcPr>
            <w:tcW w:type="dxa" w:w="2880"/>
          </w:tcPr>
          <w:p>
            <w:r>
              <w:t>array[string]</w:t>
            </w:r>
          </w:p>
        </w:tc>
        <w:tc>
          <w:tcPr>
            <w:tcW w:type="dxa" w:w="2880"/>
          </w:tcPr>
          <w:p>
            <w:r>
              <w:t>Metadata categories to include. Multiple values supported. If omitted, all returned.</w:t>
            </w:r>
          </w:p>
        </w:tc>
      </w:tr>
      <w:tr>
        <w:tc>
          <w:tcPr>
            <w:tcW w:type="dxa" w:w="2880"/>
          </w:tcPr>
          <w:p>
            <w:r>
              <w:t>page</w:t>
            </w:r>
          </w:p>
        </w:tc>
        <w:tc>
          <w:tcPr>
            <w:tcW w:type="dxa" w:w="2880"/>
          </w:tcPr>
          <w:p>
            <w:r>
              <w:t>integer</w:t>
            </w:r>
          </w:p>
        </w:tc>
        <w:tc>
          <w:tcPr>
            <w:tcW w:type="dxa" w:w="2880"/>
          </w:tcPr>
          <w:p>
            <w:r>
              <w:t>Page number to retrieve. Must be a positive integer.</w:t>
            </w:r>
          </w:p>
        </w:tc>
      </w:tr>
      <w:tr>
        <w:tc>
          <w:tcPr>
            <w:tcW w:type="dxa" w:w="2880"/>
          </w:tcPr>
          <w:p>
            <w:r>
              <w:t>perPage</w:t>
            </w:r>
          </w:p>
        </w:tc>
        <w:tc>
          <w:tcPr>
            <w:tcW w:type="dxa" w:w="2880"/>
          </w:tcPr>
          <w:p>
            <w:r>
              <w:t>integer</w:t>
            </w:r>
          </w:p>
        </w:tc>
        <w:tc>
          <w:tcPr>
            <w:tcW w:type="dxa" w:w="2880"/>
          </w:tcPr>
          <w:p>
            <w:r>
              <w:t>Number of items per page. Default: 100. Max: 1000 for "Simple" view, 250 for "Detailed" view.</w:t>
            </w:r>
          </w:p>
        </w:tc>
      </w:tr>
      <w:tr>
        <w:tc>
          <w:tcPr>
            <w:tcW w:type="dxa" w:w="2880"/>
          </w:tcPr>
          <w:p>
            <w:r>
              <w:t>showDeleted</w:t>
            </w:r>
          </w:p>
        </w:tc>
        <w:tc>
          <w:tcPr>
            <w:tcW w:type="dxa" w:w="2880"/>
          </w:tcPr>
          <w:p>
            <w:r>
              <w:t>boolean</w:t>
            </w:r>
          </w:p>
        </w:tc>
        <w:tc>
          <w:tcPr>
            <w:tcW w:type="dxa" w:w="2880"/>
          </w:tcPr>
          <w:p>
            <w:r>
              <w:t>If true, includes deleted call records.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"https://platform.ringcentral.com/restapi/v1.0/account/~/extension/~/call-log",</w:t>
        <w:br/>
        <w:t xml:space="preserve"> "records": [</w:t>
        <w:br/>
        <w:t xml:space="preserve"> {</w:t>
        <w:br/>
        <w:t xml:space="preserve"> "extension": {</w:t>
        <w:br/>
        <w:t xml:space="preserve"> "id": "101",</w:t>
        <w:br/>
        <w:t xml:space="preserve"> "extensionNumber": "101",</w:t>
        <w:br/>
        <w:t xml:space="preserve"> "name": "John Doe"</w:t>
        <w:br/>
        <w:t xml:space="preserve"> },</w:t>
        <w:br/>
        <w:t xml:space="preserve"> "telephonySessionId": "123456789",</w:t>
        <w:br/>
        <w:t xml:space="preserve"> "sipUuidInfo": "c9837f2e-8c5e-11ec-b909-0242ac120002",</w:t>
        <w:br/>
        <w:t xml:space="preserve"> "transferTarget": null,</w:t>
        <w:br/>
        <w:t xml:space="preserve"> "transferee": null,</w:t>
        <w:br/>
        <w:t xml:space="preserve"> "partyId": "abc123",</w:t>
        <w:br/>
        <w:t xml:space="preserve"> "metadataCategories": ["CategoryA","CategoryB"],</w:t>
        <w:br/>
        <w:t xml:space="preserve"> "transport": "PSTN",</w:t>
        <w:br/>
        <w:t xml:space="preserve"> "from": {</w:t>
        <w:br/>
        <w:t xml:space="preserve"> "phoneNumber": "12053320032",</w:t>
        <w:br/>
        <w:t xml:space="preserve"> "name": "Caller Name"</w:t>
        <w:br/>
        <w:t xml:space="preserve"> },</w:t>
        <w:br/>
        <w:t xml:space="preserve"> "to": {</w:t>
        <w:br/>
        <w:t xml:space="preserve"> "phoneNumber": "12057778899",</w:t>
        <w:br/>
        <w:t xml:space="preserve"> "name": "Recipient Name"</w:t>
        <w:br/>
        <w:t xml:space="preserve"> },</w:t>
        <w:br/>
        <w:t xml:space="preserve"> "type": "Voice",</w:t>
        <w:br/>
        <w:t xml:space="preserve"> "direction": "Inbound",</w:t>
        <w:br/>
        <w:t xml:space="preserve"> "message": null,</w:t>
        <w:br/>
        <w:t xml:space="preserve"> "delegate": null,</w:t>
        <w:br/>
        <w:t xml:space="preserve"> "delegationType": null,</w:t>
        <w:br/>
        <w:t xml:space="preserve"> "action": "Phone Call",</w:t>
        <w:br/>
        <w:t xml:space="preserve"> "result": "Accepted",</w:t>
        <w:br/>
        <w:t xml:space="preserve"> "reason": null,</w:t>
        <w:br/>
        <w:t xml:space="preserve"> "reasonDescription": null,</w:t>
        <w:br/>
        <w:t xml:space="preserve"> "startTime": "2023-08-21T10:00:00.000Z",</w:t>
        <w:br/>
        <w:t xml:space="preserve"> "duration": 120,</w:t>
        <w:br/>
        <w:t xml:space="preserve"> "durationMs": 120000,</w:t>
        <w:br/>
        <w:t xml:space="preserve"> "recording": {</w:t>
        <w:br/>
        <w:t xml:space="preserve"> "id": "rec_1234",</w:t>
        <w:br/>
        <w:t xml:space="preserve"> "uri": "https://platform.ringcentral.com/restapi/v1.0/account/~/recording/rec_1234"</w:t>
        <w:br/>
        <w:t xml:space="preserve"> },</w:t>
        <w:br/>
        <w:t xml:space="preserve"> "shortRecording": false,</w:t>
        <w:br/>
        <w:t xml:space="preserve"> "billing": null,</w:t>
        <w:br/>
        <w:t xml:space="preserve"> "internalType": null,</w:t>
        <w:br/>
        <w:t xml:space="preserve"> "id": "callLog_5678",</w:t>
        <w:br/>
        <w:t xml:space="preserve"> "uri": "https://platform.ringcentral.com/restapi/v1.0/account/~/extension/~/call-log/callLog_5678",</w:t>
        <w:br/>
        <w:t xml:space="preserve"> "sessionId": "sess_9999",</w:t>
        <w:br/>
        <w:t xml:space="preserve"> "deleted": false,</w:t>
        <w:br/>
        <w:t xml:space="preserve"> "legs": [</w:t>
        <w:br/>
        <w:t xml:space="preserve"> {</w:t>
        <w:br/>
        <w:t xml:space="preserve"> "extension": {</w:t>
        <w:br/>
        <w:t xml:space="preserve"> "id": "101",</w:t>
        <w:br/>
        <w:t xml:space="preserve"> "extensionNumber": "101",</w:t>
        <w:br/>
        <w:t xml:space="preserve"> "name": "John Doe"</w:t>
        <w:br/>
        <w:t xml:space="preserve"> },</w:t>
        <w:br/>
        <w:t xml:space="preserve"> "telephonySessionId": "123456789",</w:t>
        <w:br/>
        <w:t xml:space="preserve"> "sipUuidInfo": "c9837f2e-8c5e-11ec-b909-0242ac120002",</w:t>
        <w:br/>
        <w:t xml:space="preserve"> "transferTarget": null,</w:t>
        <w:br/>
        <w:t xml:space="preserve"> "transferee": null,</w:t>
        <w:br/>
        <w:t xml:space="preserve"> "partyId": "abc123",</w:t>
        <w:br/>
        <w:t xml:space="preserve"> "metadataCategories": ["CategoryA"],</w:t>
        <w:br/>
        <w:t xml:space="preserve"> "transport": "PSTN",</w:t>
        <w:br/>
        <w:t xml:space="preserve"> "from": {</w:t>
        <w:br/>
        <w:t xml:space="preserve"> "phoneNumber": "12053320032",</w:t>
        <w:br/>
        <w:t xml:space="preserve"> "name": "Caller Name"</w:t>
        <w:br/>
        <w:t xml:space="preserve"> },</w:t>
        <w:br/>
        <w:t xml:space="preserve"> "to": {</w:t>
        <w:br/>
        <w:t xml:space="preserve"> "phoneNumber": "12057778899",</w:t>
        <w:br/>
        <w:t xml:space="preserve"> "name": "Recipient Name"</w:t>
        <w:br/>
        <w:t xml:space="preserve"> },</w:t>
        <w:br/>
        <w:t xml:space="preserve"> "type": "Voice",</w:t>
        <w:br/>
        <w:t xml:space="preserve"> "direction": "Inbound",</w:t>
        <w:br/>
        <w:t xml:space="preserve"> "message": null,</w:t>
        <w:br/>
        <w:t xml:space="preserve"> "delegate": null,</w:t>
        <w:br/>
        <w:t xml:space="preserve"> "delegationType": null,</w:t>
        <w:br/>
        <w:t xml:space="preserve"> "action": "Phone Call",</w:t>
        <w:br/>
        <w:t xml:space="preserve"> "result": "Accepted",</w:t>
        <w:br/>
        <w:t xml:space="preserve"> "reason": null,</w:t>
        <w:br/>
        <w:t xml:space="preserve"> "reasonDescription": null,</w:t>
        <w:br/>
        <w:t xml:space="preserve"> "startTime": "2023-08-21T10:00:00.000Z",</w:t>
        <w:br/>
        <w:t xml:space="preserve"> "duration": 120,</w:t>
        <w:br/>
        <w:t xml:space="preserve"> "durationMs": 120000,</w:t>
        <w:br/>
        <w:t xml:space="preserve"> "recording": {</w:t>
        <w:br/>
        <w:t xml:space="preserve"> "id": "rec_1234",</w:t>
        <w:br/>
        <w:t xml:space="preserve"> "uri": "https://platform.ringcentral.com/restapi/v1.0/account/~/recording/rec_1234"</w:t>
        <w:br/>
        <w:t xml:space="preserve"> },</w:t>
        <w:br/>
        <w:t xml:space="preserve"> "shortRecording": false,</w:t>
        <w:br/>
        <w:t xml:space="preserve"> "billing": null,</w:t>
        <w:br/>
        <w:t xml:space="preserve"> "internalType": null,</w:t>
        <w:br/>
        <w:t xml:space="preserve"> "legType": "Main",</w:t>
        <w:br/>
        <w:t xml:space="preserve"> "master": true</w:t>
        <w:br/>
        <w:t xml:space="preserve"> }</w:t>
        <w:br/>
        <w:t xml:space="preserve"> ],</w:t>
        <w:br/>
        <w:t xml:space="preserve"> "lastModifiedTime": "2023-08-21T10:01:00.000Z"</w:t>
        <w:br/>
        <w:t xml:space="preserve"> }</w:t>
        <w:br/>
        <w:t xml:space="preserve"> ],</w:t>
        <w:br/>
        <w:t xml:space="preserve"> "navigation": {</w:t>
        <w:br/>
        <w:t xml:space="preserve"> "firstPage": {</w:t>
        <w:br/>
        <w:t xml:space="preserve"> "uri": "https://platform.ringcentral.com/restapi/v1.0/account/~/extension/~/call-log?page=1"</w:t>
        <w:br/>
        <w:t xml:space="preserve"> },</w:t>
        <w:br/>
        <w:t xml:space="preserve"> "nextPage": {</w:t>
        <w:br/>
        <w:t xml:space="preserve"> "uri": "https://platform.ringcentral.com/restapi/v1.0/account/~/extension/~/call-log?page=2"</w:t>
        <w:br/>
        <w:t xml:space="preserve"> },</w:t>
        <w:br/>
        <w:t xml:space="preserve"> "previousPage": null,</w:t>
        <w:br/>
        <w:t xml:space="preserve"> "lastPage": {</w:t>
        <w:br/>
        <w:t xml:space="preserve"> "uri": "https://platform.ringcentral.com/restapi/v1.0/account/~/extension/~/call-log?page=10"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"CST-102",</w:t>
        <w:br/>
        <w:t xml:space="preserve"> "message": "Invalid value for parameter 'perPage'",</w:t>
        <w:br/>
        <w:t xml:space="preserve"> "parameterName": "perPage",</w:t>
        <w:br/>
        <w:t xml:space="preserve"> "parameterValue": "2000"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"CMN-401",</w:t>
        <w:br/>
        <w:t xml:space="preserve"> "message": "Access to this operation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"Call log record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company/user call log records</w:t>
            </w:r>
          </w:p>
        </w:tc>
      </w:tr>
      <w:tr>
        <w:tc>
          <w:tcPr>
            <w:tcW w:type="dxa" w:w="2880"/>
          </w:tcPr>
          <w:p>
            <w:r>
              <w:t>records</w:t>
            </w:r>
          </w:p>
        </w:tc>
        <w:tc>
          <w:tcPr>
            <w:tcW w:type="dxa" w:w="2880"/>
          </w:tcPr>
          <w:p>
            <w:r>
              <w:t>array</w:t>
            </w:r>
          </w:p>
        </w:tc>
        <w:tc>
          <w:tcPr>
            <w:tcW w:type="dxa" w:w="2880"/>
          </w:tcPr>
          <w:p>
            <w:r>
              <w:t>List of call log records</w:t>
            </w:r>
          </w:p>
        </w:tc>
      </w:tr>
      <w:tr>
        <w:tc>
          <w:tcPr>
            <w:tcW w:type="dxa" w:w="2880"/>
          </w:tcPr>
          <w:p>
            <w:r>
              <w:t>records[].extension</w:t>
            </w:r>
          </w:p>
        </w:tc>
        <w:tc>
          <w:tcPr>
            <w:tcW w:type="dxa" w:w="2880"/>
          </w:tcPr>
          <w:p>
            <w:r>
              <w:t>object</w:t>
            </w:r>
          </w:p>
        </w:tc>
        <w:tc>
          <w:tcPr>
            <w:tcW w:type="dxa" w:w="2880"/>
          </w:tcPr>
          <w:p>
            <w:r>
              <w:t>Extension information for the call</w:t>
            </w:r>
          </w:p>
        </w:tc>
      </w:tr>
      <w:tr>
        <w:tc>
          <w:tcPr>
            <w:tcW w:type="dxa" w:w="2880"/>
          </w:tcPr>
          <w:p>
            <w:r>
              <w:t>records[].telephonySessionId</w:t>
            </w:r>
          </w:p>
        </w:tc>
        <w:tc>
          <w:tcPr>
            <w:tcW w:type="dxa" w:w="2880"/>
          </w:tcPr>
          <w:p>
            <w:r>
              <w:t>string</w:t>
            </w:r>
          </w:p>
        </w:tc>
        <w:tc>
          <w:tcPr>
            <w:tcW w:type="dxa" w:w="2880"/>
          </w:tcPr>
          <w:p>
            <w:r>
              <w:t>Telephony identifier of a call session</w:t>
            </w:r>
          </w:p>
        </w:tc>
      </w:tr>
      <w:tr>
        <w:tc>
          <w:tcPr>
            <w:tcW w:type="dxa" w:w="2880"/>
          </w:tcPr>
          <w:p>
            <w:r>
              <w:t>records[].sipUuidInfo</w:t>
            </w:r>
          </w:p>
        </w:tc>
        <w:tc>
          <w:tcPr>
            <w:tcW w:type="dxa" w:w="2880"/>
          </w:tcPr>
          <w:p>
            <w:r>
              <w:t>string</w:t>
            </w:r>
          </w:p>
        </w:tc>
        <w:tc>
          <w:tcPr>
            <w:tcW w:type="dxa" w:w="2880"/>
          </w:tcPr>
          <w:p>
            <w:r>
              <w:t>Call session identifier for Telephony REST API</w:t>
            </w:r>
          </w:p>
        </w:tc>
      </w:tr>
      <w:tr>
        <w:tc>
          <w:tcPr>
            <w:tcW w:type="dxa" w:w="2880"/>
          </w:tcPr>
          <w:p>
            <w:r>
              <w:t>records[].transferTarget</w:t>
            </w:r>
          </w:p>
        </w:tc>
        <w:tc>
          <w:tcPr>
            <w:tcW w:type="dxa" w:w="2880"/>
          </w:tcPr>
          <w:p>
            <w:r>
              <w:t>object</w:t>
            </w:r>
          </w:p>
        </w:tc>
        <w:tc>
          <w:tcPr>
            <w:tcW w:type="dxa" w:w="2880"/>
          </w:tcPr>
          <w:p>
            <w:r>
              <w:t>null</w:t>
            </w:r>
          </w:p>
        </w:tc>
      </w:tr>
      <w:tr>
        <w:tc>
          <w:tcPr>
            <w:tcW w:type="dxa" w:w="2880"/>
          </w:tcPr>
          <w:p>
            <w:r>
              <w:t>records[].transferee</w:t>
            </w:r>
          </w:p>
        </w:tc>
        <w:tc>
          <w:tcPr>
            <w:tcW w:type="dxa" w:w="2880"/>
          </w:tcPr>
          <w:p>
            <w:r>
              <w:t>object</w:t>
            </w:r>
          </w:p>
        </w:tc>
        <w:tc>
          <w:tcPr>
            <w:tcW w:type="dxa" w:w="2880"/>
          </w:tcPr>
          <w:p>
            <w:r>
              <w:t>null</w:t>
            </w:r>
          </w:p>
        </w:tc>
      </w:tr>
      <w:tr>
        <w:tc>
          <w:tcPr>
            <w:tcW w:type="dxa" w:w="2880"/>
          </w:tcPr>
          <w:p>
            <w:r>
              <w:t>records[].partyId</w:t>
            </w:r>
          </w:p>
        </w:tc>
        <w:tc>
          <w:tcPr>
            <w:tcW w:type="dxa" w:w="2880"/>
          </w:tcPr>
          <w:p>
            <w:r>
              <w:t>string</w:t>
            </w:r>
          </w:p>
        </w:tc>
        <w:tc>
          <w:tcPr>
            <w:tcW w:type="dxa" w:w="2880"/>
          </w:tcPr>
          <w:p>
            <w:r>
              <w:t>Internal Identifier of Participant</w:t>
            </w:r>
          </w:p>
        </w:tc>
      </w:tr>
      <w:tr>
        <w:tc>
          <w:tcPr>
            <w:tcW w:type="dxa" w:w="2880"/>
          </w:tcPr>
          <w:p>
            <w:r>
              <w:t>records[].metadataCategories</w:t>
            </w:r>
          </w:p>
        </w:tc>
        <w:tc>
          <w:tcPr>
            <w:tcW w:type="dxa" w:w="2880"/>
          </w:tcPr>
          <w:p>
            <w:r>
              <w:t>array[string]</w:t>
            </w:r>
          </w:p>
        </w:tc>
        <w:tc>
          <w:tcPr>
            <w:tcW w:type="dxa" w:w="2880"/>
          </w:tcPr>
          <w:p>
            <w:r>
              <w:t>Categories of metadata</w:t>
            </w:r>
          </w:p>
        </w:tc>
      </w:tr>
      <w:tr>
        <w:tc>
          <w:tcPr>
            <w:tcW w:type="dxa" w:w="2880"/>
          </w:tcPr>
          <w:p>
            <w:r>
              <w:t>records[].transport</w:t>
            </w:r>
          </w:p>
        </w:tc>
        <w:tc>
          <w:tcPr>
            <w:tcW w:type="dxa" w:w="2880"/>
          </w:tcPr>
          <w:p>
            <w:r>
              <w:t>string</w:t>
            </w:r>
          </w:p>
        </w:tc>
        <w:tc>
          <w:tcPr>
            <w:tcW w:type="dxa" w:w="2880"/>
          </w:tcPr>
          <w:p>
            <w:r>
              <w:t>Call transport type ("PSTN", "VoIP")</w:t>
            </w:r>
          </w:p>
        </w:tc>
      </w:tr>
      <w:tr>
        <w:tc>
          <w:tcPr>
            <w:tcW w:type="dxa" w:w="2880"/>
          </w:tcPr>
          <w:p>
            <w:r>
              <w:t>records[].from</w:t>
            </w:r>
          </w:p>
        </w:tc>
        <w:tc>
          <w:tcPr>
            <w:tcW w:type="dxa" w:w="2880"/>
          </w:tcPr>
          <w:p>
            <w:r>
              <w:t>object</w:t>
            </w:r>
          </w:p>
        </w:tc>
        <w:tc>
          <w:tcPr>
            <w:tcW w:type="dxa" w:w="2880"/>
          </w:tcPr>
          <w:p>
            <w:r>
              <w:t>Information about caller</w:t>
            </w:r>
          </w:p>
        </w:tc>
      </w:tr>
      <w:tr>
        <w:tc>
          <w:tcPr>
            <w:tcW w:type="dxa" w:w="2880"/>
          </w:tcPr>
          <w:p>
            <w:r>
              <w:t>records[].to</w:t>
            </w:r>
          </w:p>
        </w:tc>
        <w:tc>
          <w:tcPr>
            <w:tcW w:type="dxa" w:w="2880"/>
          </w:tcPr>
          <w:p>
            <w:r>
              <w:t>object</w:t>
            </w:r>
          </w:p>
        </w:tc>
        <w:tc>
          <w:tcPr>
            <w:tcW w:type="dxa" w:w="2880"/>
          </w:tcPr>
          <w:p>
            <w:r>
              <w:t>Information about callee</w:t>
            </w:r>
          </w:p>
        </w:tc>
      </w:tr>
      <w:tr>
        <w:tc>
          <w:tcPr>
            <w:tcW w:type="dxa" w:w="2880"/>
          </w:tcPr>
          <w:p>
            <w:r>
              <w:t>records[].type</w:t>
            </w:r>
          </w:p>
        </w:tc>
        <w:tc>
          <w:tcPr>
            <w:tcW w:type="dxa" w:w="2880"/>
          </w:tcPr>
          <w:p>
            <w:r>
              <w:t>string</w:t>
            </w:r>
          </w:p>
        </w:tc>
        <w:tc>
          <w:tcPr>
            <w:tcW w:type="dxa" w:w="2880"/>
          </w:tcPr>
          <w:p>
            <w:r>
              <w:t>Call type ("Voice", "Fax")</w:t>
            </w:r>
          </w:p>
        </w:tc>
      </w:tr>
      <w:tr>
        <w:tc>
          <w:tcPr>
            <w:tcW w:type="dxa" w:w="2880"/>
          </w:tcPr>
          <w:p>
            <w:r>
              <w:t>records[].direction</w:t>
            </w:r>
          </w:p>
        </w:tc>
        <w:tc>
          <w:tcPr>
            <w:tcW w:type="dxa" w:w="2880"/>
          </w:tcPr>
          <w:p>
            <w:r>
              <w:t>string</w:t>
            </w:r>
          </w:p>
        </w:tc>
        <w:tc>
          <w:tcPr>
            <w:tcW w:type="dxa" w:w="2880"/>
          </w:tcPr>
          <w:p>
            <w:r>
              <w:t>Direction of the call ("Inbound", "Outbound")</w:t>
            </w:r>
          </w:p>
        </w:tc>
      </w:tr>
      <w:tr>
        <w:tc>
          <w:tcPr>
            <w:tcW w:type="dxa" w:w="2880"/>
          </w:tcPr>
          <w:p>
            <w:r>
              <w:t>records[].message</w:t>
            </w:r>
          </w:p>
        </w:tc>
        <w:tc>
          <w:tcPr>
            <w:tcW w:type="dxa" w:w="2880"/>
          </w:tcPr>
          <w:p>
            <w:r>
              <w:t>object</w:t>
            </w:r>
          </w:p>
        </w:tc>
        <w:tc>
          <w:tcPr>
            <w:tcW w:type="dxa" w:w="2880"/>
          </w:tcPr>
          <w:p>
            <w:r>
              <w:t>null</w:t>
            </w:r>
          </w:p>
        </w:tc>
      </w:tr>
      <w:tr>
        <w:tc>
          <w:tcPr>
            <w:tcW w:type="dxa" w:w="2880"/>
          </w:tcPr>
          <w:p>
            <w:r>
              <w:t>records[].delegate</w:t>
            </w:r>
          </w:p>
        </w:tc>
        <w:tc>
          <w:tcPr>
            <w:tcW w:type="dxa" w:w="2880"/>
          </w:tcPr>
          <w:p>
            <w:r>
              <w:t>object</w:t>
            </w:r>
          </w:p>
        </w:tc>
        <w:tc>
          <w:tcPr>
            <w:tcW w:type="dxa" w:w="2880"/>
          </w:tcPr>
          <w:p>
            <w:r>
              <w:t>null</w:t>
            </w:r>
          </w:p>
        </w:tc>
      </w:tr>
      <w:tr>
        <w:tc>
          <w:tcPr>
            <w:tcW w:type="dxa" w:w="2880"/>
          </w:tcPr>
          <w:p>
            <w:r>
              <w:t>records[].delegationType</w:t>
            </w:r>
          </w:p>
        </w:tc>
        <w:tc>
          <w:tcPr>
            <w:tcW w:type="dxa" w:w="2880"/>
          </w:tcPr>
          <w:p>
            <w:r>
              <w:t>string</w:t>
            </w:r>
          </w:p>
        </w:tc>
        <w:tc>
          <w:tcPr>
            <w:tcW w:type="dxa" w:w="2880"/>
          </w:tcPr>
          <w:p>
            <w:r>
              <w:t>null</w:t>
            </w:r>
          </w:p>
        </w:tc>
      </w:tr>
      <w:tr>
        <w:tc>
          <w:tcPr>
            <w:tcW w:type="dxa" w:w="2880"/>
          </w:tcPr>
          <w:p>
            <w:r>
              <w:t>records[].action</w:t>
            </w:r>
          </w:p>
        </w:tc>
        <w:tc>
          <w:tcPr>
            <w:tcW w:type="dxa" w:w="2880"/>
          </w:tcPr>
          <w:p>
            <w:r>
              <w:t>string</w:t>
            </w:r>
          </w:p>
        </w:tc>
        <w:tc>
          <w:tcPr>
            <w:tcW w:type="dxa" w:w="2880"/>
          </w:tcPr>
          <w:p>
            <w:r>
              <w:t>Call action</w:t>
            </w:r>
          </w:p>
        </w:tc>
      </w:tr>
      <w:tr>
        <w:tc>
          <w:tcPr>
            <w:tcW w:type="dxa" w:w="2880"/>
          </w:tcPr>
          <w:p>
            <w:r>
              <w:t>records[].result</w:t>
            </w:r>
          </w:p>
        </w:tc>
        <w:tc>
          <w:tcPr>
            <w:tcW w:type="dxa" w:w="2880"/>
          </w:tcPr>
          <w:p>
            <w:r>
              <w:t>string</w:t>
            </w:r>
          </w:p>
        </w:tc>
        <w:tc>
          <w:tcPr>
            <w:tcW w:type="dxa" w:w="2880"/>
          </w:tcPr>
          <w:p>
            <w:r>
              <w:t>Call result</w:t>
            </w:r>
          </w:p>
        </w:tc>
      </w:tr>
      <w:tr>
        <w:tc>
          <w:tcPr>
            <w:tcW w:type="dxa" w:w="2880"/>
          </w:tcPr>
          <w:p>
            <w:r>
              <w:t>records[].reason</w:t>
            </w:r>
          </w:p>
        </w:tc>
        <w:tc>
          <w:tcPr>
            <w:tcW w:type="dxa" w:w="2880"/>
          </w:tcPr>
          <w:p>
            <w:r>
              <w:t>string</w:t>
            </w:r>
          </w:p>
        </w:tc>
        <w:tc>
          <w:tcPr>
            <w:tcW w:type="dxa" w:w="2880"/>
          </w:tcPr>
          <w:p>
            <w:r>
              <w:t>null</w:t>
            </w:r>
          </w:p>
        </w:tc>
      </w:tr>
      <w:tr>
        <w:tc>
          <w:tcPr>
            <w:tcW w:type="dxa" w:w="2880"/>
          </w:tcPr>
          <w:p>
            <w:r>
              <w:t>records[].reasonDescription</w:t>
            </w:r>
          </w:p>
        </w:tc>
        <w:tc>
          <w:tcPr>
            <w:tcW w:type="dxa" w:w="2880"/>
          </w:tcPr>
          <w:p>
            <w:r>
              <w:t>string</w:t>
            </w:r>
          </w:p>
        </w:tc>
        <w:tc>
          <w:tcPr>
            <w:tcW w:type="dxa" w:w="2880"/>
          </w:tcPr>
          <w:p>
            <w:r>
              <w:t>null</w:t>
            </w:r>
          </w:p>
        </w:tc>
      </w:tr>
      <w:tr>
        <w:tc>
          <w:tcPr>
            <w:tcW w:type="dxa" w:w="2880"/>
          </w:tcPr>
          <w:p>
            <w:r>
              <w:t>records[].startTime</w:t>
            </w:r>
          </w:p>
        </w:tc>
        <w:tc>
          <w:tcPr>
            <w:tcW w:type="dxa" w:w="2880"/>
          </w:tcPr>
          <w:p>
            <w:r>
              <w:t>string</w:t>
            </w:r>
          </w:p>
        </w:tc>
        <w:tc>
          <w:tcPr>
            <w:tcW w:type="dxa" w:w="2880"/>
          </w:tcPr>
          <w:p>
            <w:r>
              <w:t>Call start datetime in ISO 8601 format</w:t>
            </w:r>
          </w:p>
        </w:tc>
      </w:tr>
      <w:tr>
        <w:tc>
          <w:tcPr>
            <w:tcW w:type="dxa" w:w="2880"/>
          </w:tcPr>
          <w:p>
            <w:r>
              <w:t>records[].duration</w:t>
            </w:r>
          </w:p>
        </w:tc>
        <w:tc>
          <w:tcPr>
            <w:tcW w:type="dxa" w:w="2880"/>
          </w:tcPr>
          <w:p>
            <w:r>
              <w:t>integer</w:t>
            </w:r>
          </w:p>
        </w:tc>
        <w:tc>
          <w:tcPr>
            <w:tcW w:type="dxa" w:w="2880"/>
          </w:tcPr>
          <w:p>
            <w:r>
              <w:t>Call duration in seconds</w:t>
            </w:r>
          </w:p>
        </w:tc>
      </w:tr>
      <w:tr>
        <w:tc>
          <w:tcPr>
            <w:tcW w:type="dxa" w:w="2880"/>
          </w:tcPr>
          <w:p>
            <w:r>
              <w:t>records[].durationMs</w:t>
            </w:r>
          </w:p>
        </w:tc>
        <w:tc>
          <w:tcPr>
            <w:tcW w:type="dxa" w:w="2880"/>
          </w:tcPr>
          <w:p>
            <w:r>
              <w:t>integer</w:t>
            </w:r>
          </w:p>
        </w:tc>
        <w:tc>
          <w:tcPr>
            <w:tcW w:type="dxa" w:w="2880"/>
          </w:tcPr>
          <w:p>
            <w:r>
              <w:t>Call duration in milliseconds</w:t>
            </w:r>
          </w:p>
        </w:tc>
      </w:tr>
      <w:tr>
        <w:tc>
          <w:tcPr>
            <w:tcW w:type="dxa" w:w="2880"/>
          </w:tcPr>
          <w:p>
            <w:r>
              <w:t>records[].recording</w:t>
            </w:r>
          </w:p>
        </w:tc>
        <w:tc>
          <w:tcPr>
            <w:tcW w:type="dxa" w:w="2880"/>
          </w:tcPr>
          <w:p>
            <w:r>
              <w:t>object</w:t>
            </w:r>
          </w:p>
        </w:tc>
        <w:tc>
          <w:tcPr>
            <w:tcW w:type="dxa" w:w="2880"/>
          </w:tcPr>
          <w:p>
            <w:r>
              <w:t>null</w:t>
            </w:r>
          </w:p>
        </w:tc>
      </w:tr>
      <w:tr>
        <w:tc>
          <w:tcPr>
            <w:tcW w:type="dxa" w:w="2880"/>
          </w:tcPr>
          <w:p>
            <w:r>
              <w:t>records[].shortRecording</w:t>
            </w:r>
          </w:p>
        </w:tc>
        <w:tc>
          <w:tcPr>
            <w:tcW w:type="dxa" w:w="2880"/>
          </w:tcPr>
          <w:p>
            <w:r>
              <w:t>boolean</w:t>
            </w:r>
          </w:p>
        </w:tc>
        <w:tc>
          <w:tcPr>
            <w:tcW w:type="dxa" w:w="2880"/>
          </w:tcPr>
          <w:p>
            <w:r>
              <w:t>If the recording is too short to be returned</w:t>
            </w:r>
          </w:p>
        </w:tc>
      </w:tr>
      <w:tr>
        <w:tc>
          <w:tcPr>
            <w:tcW w:type="dxa" w:w="2880"/>
          </w:tcPr>
          <w:p>
            <w:r>
              <w:t>records[].billing</w:t>
            </w:r>
          </w:p>
        </w:tc>
        <w:tc>
          <w:tcPr>
            <w:tcW w:type="dxa" w:w="2880"/>
          </w:tcPr>
          <w:p>
            <w:r>
              <w:t>object</w:t>
            </w:r>
          </w:p>
        </w:tc>
        <w:tc>
          <w:tcPr>
            <w:tcW w:type="dxa" w:w="2880"/>
          </w:tcPr>
          <w:p>
            <w:r>
              <w:t>null</w:t>
            </w:r>
          </w:p>
        </w:tc>
      </w:tr>
      <w:tr>
        <w:tc>
          <w:tcPr>
            <w:tcW w:type="dxa" w:w="2880"/>
          </w:tcPr>
          <w:p>
            <w:r>
              <w:t>records[].internalType</w:t>
            </w:r>
          </w:p>
        </w:tc>
        <w:tc>
          <w:tcPr>
            <w:tcW w:type="dxa" w:w="2880"/>
          </w:tcPr>
          <w:p>
            <w:r>
              <w:t>string</w:t>
            </w:r>
          </w:p>
        </w:tc>
        <w:tc>
          <w:tcPr>
            <w:tcW w:type="dxa" w:w="2880"/>
          </w:tcPr>
          <w:p>
            <w:r>
              <w:t>null</w:t>
            </w:r>
          </w:p>
        </w:tc>
      </w:tr>
      <w:tr>
        <w:tc>
          <w:tcPr>
            <w:tcW w:type="dxa" w:w="2880"/>
          </w:tcPr>
          <w:p>
            <w:r>
              <w:t>records[].id</w:t>
            </w:r>
          </w:p>
        </w:tc>
        <w:tc>
          <w:tcPr>
            <w:tcW w:type="dxa" w:w="2880"/>
          </w:tcPr>
          <w:p>
            <w:r>
              <w:t>string</w:t>
            </w:r>
          </w:p>
        </w:tc>
        <w:tc>
          <w:tcPr>
            <w:tcW w:type="dxa" w:w="2880"/>
          </w:tcPr>
          <w:p>
            <w:r>
              <w:t>Internal identifier of a call log record</w:t>
            </w:r>
          </w:p>
        </w:tc>
      </w:tr>
      <w:tr>
        <w:tc>
          <w:tcPr>
            <w:tcW w:type="dxa" w:w="2880"/>
          </w:tcPr>
          <w:p>
            <w:r>
              <w:t>records[].uri</w:t>
            </w:r>
          </w:p>
        </w:tc>
        <w:tc>
          <w:tcPr>
            <w:tcW w:type="dxa" w:w="2880"/>
          </w:tcPr>
          <w:p>
            <w:r>
              <w:t>string</w:t>
            </w:r>
          </w:p>
        </w:tc>
        <w:tc>
          <w:tcPr>
            <w:tcW w:type="dxa" w:w="2880"/>
          </w:tcPr>
          <w:p>
            <w:r>
              <w:t>Canonical URI of a call log record</w:t>
            </w:r>
          </w:p>
        </w:tc>
      </w:tr>
      <w:tr>
        <w:tc>
          <w:tcPr>
            <w:tcW w:type="dxa" w:w="2880"/>
          </w:tcPr>
          <w:p>
            <w:r>
              <w:t>records[].sessionId</w:t>
            </w:r>
          </w:p>
        </w:tc>
        <w:tc>
          <w:tcPr>
            <w:tcW w:type="dxa" w:w="2880"/>
          </w:tcPr>
          <w:p>
            <w:r>
              <w:t>string</w:t>
            </w:r>
          </w:p>
        </w:tc>
        <w:tc>
          <w:tcPr>
            <w:tcW w:type="dxa" w:w="2880"/>
          </w:tcPr>
          <w:p>
            <w:r>
              <w:t>Internal identifier of a call session</w:t>
            </w:r>
          </w:p>
        </w:tc>
      </w:tr>
      <w:tr>
        <w:tc>
          <w:tcPr>
            <w:tcW w:type="dxa" w:w="2880"/>
          </w:tcPr>
          <w:p>
            <w:r>
              <w:t>records[].deleted</w:t>
            </w:r>
          </w:p>
        </w:tc>
        <w:tc>
          <w:tcPr>
            <w:tcW w:type="dxa" w:w="2880"/>
          </w:tcPr>
          <w:p>
            <w:r>
              <w:t>boolean</w:t>
            </w:r>
          </w:p>
        </w:tc>
        <w:tc>
          <w:tcPr>
            <w:tcW w:type="dxa" w:w="2880"/>
          </w:tcPr>
          <w:p>
            <w:r>
              <w:t>Indicates whether the record is deleted</w:t>
            </w:r>
          </w:p>
        </w:tc>
      </w:tr>
      <w:tr>
        <w:tc>
          <w:tcPr>
            <w:tcW w:type="dxa" w:w="2880"/>
          </w:tcPr>
          <w:p>
            <w:r>
              <w:t>records[].legs</w:t>
            </w:r>
          </w:p>
        </w:tc>
        <w:tc>
          <w:tcPr>
            <w:tcW w:type="dxa" w:w="2880"/>
          </w:tcPr>
          <w:p>
            <w:r>
              <w:t>array</w:t>
            </w:r>
          </w:p>
        </w:tc>
        <w:tc>
          <w:tcPr>
            <w:tcW w:type="dxa" w:w="2880"/>
          </w:tcPr>
          <w:p>
            <w:r>
              <w:t>Per-leg records (for 'Detailed' view)</w:t>
            </w:r>
          </w:p>
        </w:tc>
      </w:tr>
      <w:tr>
        <w:tc>
          <w:tcPr>
            <w:tcW w:type="dxa" w:w="2880"/>
          </w:tcPr>
          <w:p>
            <w:r>
              <w:t>records[].legs[].extension</w:t>
            </w:r>
          </w:p>
        </w:tc>
        <w:tc>
          <w:tcPr>
            <w:tcW w:type="dxa" w:w="2880"/>
          </w:tcPr>
          <w:p>
            <w:r>
              <w:t>object</w:t>
            </w:r>
          </w:p>
        </w:tc>
        <w:tc>
          <w:tcPr>
            <w:tcW w:type="dxa" w:w="2880"/>
          </w:tcPr>
          <w:p>
            <w:r>
              <w:t>Extension information for the leg</w:t>
            </w:r>
          </w:p>
        </w:tc>
      </w:tr>
      <w:tr>
        <w:tc>
          <w:tcPr>
            <w:tcW w:type="dxa" w:w="2880"/>
          </w:tcPr>
          <w:p>
            <w:r>
              <w:t>records[].legs[].legType</w:t>
            </w:r>
          </w:p>
        </w:tc>
        <w:tc>
          <w:tcPr>
            <w:tcW w:type="dxa" w:w="2880"/>
          </w:tcPr>
          <w:p>
            <w:r>
              <w:t>string</w:t>
            </w:r>
          </w:p>
        </w:tc>
        <w:tc>
          <w:tcPr>
            <w:tcW w:type="dxa" w:w="2880"/>
          </w:tcPr>
          <w:p>
            <w:r>
              <w:t>Leg type ("Main", etc.)</w:t>
            </w:r>
          </w:p>
        </w:tc>
      </w:tr>
      <w:tr>
        <w:tc>
          <w:tcPr>
            <w:tcW w:type="dxa" w:w="2880"/>
          </w:tcPr>
          <w:p>
            <w:r>
              <w:t>records[].legs[].master</w:t>
            </w:r>
          </w:p>
        </w:tc>
        <w:tc>
          <w:tcPr>
            <w:tcW w:type="dxa" w:w="2880"/>
          </w:tcPr>
          <w:p>
            <w:r>
              <w:t>boolean</w:t>
            </w:r>
          </w:p>
        </w:tc>
        <w:tc>
          <w:tcPr>
            <w:tcW w:type="dxa" w:w="2880"/>
          </w:tcPr>
          <w:p>
            <w:r>
              <w:t>If the leg is the master-leg</w:t>
            </w:r>
          </w:p>
        </w:tc>
      </w:tr>
      <w:tr>
        <w:tc>
          <w:tcPr>
            <w:tcW w:type="dxa" w:w="2880"/>
          </w:tcPr>
          <w:p>
            <w:r>
              <w:t>records[].lastModifiedTime</w:t>
            </w:r>
          </w:p>
        </w:tc>
        <w:tc>
          <w:tcPr>
            <w:tcW w:type="dxa" w:w="2880"/>
          </w:tcPr>
          <w:p>
            <w:r>
              <w:t>string</w:t>
            </w:r>
          </w:p>
        </w:tc>
        <w:tc>
          <w:tcPr>
            <w:tcW w:type="dxa" w:w="2880"/>
          </w:tcPr>
          <w:p>
            <w:r>
              <w:t>Datetime when the call log record was modified (ISO 8601 format, 'Detailed' view)</w:t>
            </w:r>
          </w:p>
        </w:tc>
      </w:tr>
      <w:tr>
        <w:tc>
          <w:tcPr>
            <w:tcW w:type="dxa" w:w="2880"/>
          </w:tcPr>
          <w:p>
            <w:r>
              <w:t>navigation</w:t>
            </w:r>
          </w:p>
        </w:tc>
        <w:tc>
          <w:tcPr>
            <w:tcW w:type="dxa" w:w="2880"/>
          </w:tcPr>
          <w:p>
            <w:r>
              <w:t>object</w:t>
            </w:r>
          </w:p>
        </w:tc>
        <w:tc>
          <w:tcPr>
            <w:tcW w:type="dxa" w:w="2880"/>
          </w:tcPr>
          <w:p>
            <w:r>
              <w:t>Page navigation information</w:t>
            </w:r>
          </w:p>
        </w:tc>
      </w:tr>
      <w:tr>
        <w:tc>
          <w:tcPr>
            <w:tcW w:type="dxa" w:w="2880"/>
          </w:tcPr>
          <w:p>
            <w:r>
              <w:t>navigation.firstPage.uri</w:t>
            </w:r>
          </w:p>
        </w:tc>
        <w:tc>
          <w:tcPr>
            <w:tcW w:type="dxa" w:w="2880"/>
          </w:tcPr>
          <w:p>
            <w:r>
              <w:t>string</w:t>
            </w:r>
          </w:p>
        </w:tc>
        <w:tc>
          <w:tcPr>
            <w:tcW w:type="dxa" w:w="2880"/>
          </w:tcPr>
          <w:p>
            <w:r>
              <w:t>Link to the first page</w:t>
            </w:r>
          </w:p>
        </w:tc>
      </w:tr>
      <w:tr>
        <w:tc>
          <w:tcPr>
            <w:tcW w:type="dxa" w:w="2880"/>
          </w:tcPr>
          <w:p>
            <w:r>
              <w:t>navigation.nextPage.uri</w:t>
            </w:r>
          </w:p>
        </w:tc>
        <w:tc>
          <w:tcPr>
            <w:tcW w:type="dxa" w:w="2880"/>
          </w:tcPr>
          <w:p>
            <w:r>
              <w:t>string</w:t>
            </w:r>
          </w:p>
        </w:tc>
        <w:tc>
          <w:tcPr>
            <w:tcW w:type="dxa" w:w="2880"/>
          </w:tcPr>
          <w:p>
            <w:r>
              <w:t>null</w:t>
            </w:r>
          </w:p>
        </w:tc>
      </w:tr>
      <w:tr>
        <w:tc>
          <w:tcPr>
            <w:tcW w:type="dxa" w:w="2880"/>
          </w:tcPr>
          <w:p>
            <w:r>
              <w:t>navigation.previousPage.uri</w:t>
            </w:r>
          </w:p>
        </w:tc>
        <w:tc>
          <w:tcPr>
            <w:tcW w:type="dxa" w:w="2880"/>
          </w:tcPr>
          <w:p>
            <w:r>
              <w:t>string</w:t>
            </w:r>
          </w:p>
        </w:tc>
        <w:tc>
          <w:tcPr>
            <w:tcW w:type="dxa" w:w="2880"/>
          </w:tcPr>
          <w:p>
            <w:r>
              <w:t>null</w:t>
            </w:r>
          </w:p>
        </w:tc>
      </w:tr>
      <w:tr>
        <w:tc>
          <w:tcPr>
            <w:tcW w:type="dxa" w:w="2880"/>
          </w:tcPr>
          <w:p>
            <w:r>
              <w:t>navigation.lastPage.uri</w:t>
            </w:r>
          </w:p>
        </w:tc>
        <w:tc>
          <w:tcPr>
            <w:tcW w:type="dxa" w:w="2880"/>
          </w:tcPr>
          <w:p>
            <w:r>
              <w:t>string</w:t>
            </w:r>
          </w:p>
        </w:tc>
        <w:tc>
          <w:tcPr>
            <w:tcW w:type="dxa" w:w="2880"/>
          </w:tcPr>
          <w:p>
            <w:r>
              <w:t>Link to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paging.pageStart</w:t>
            </w:r>
          </w:p>
        </w:tc>
        <w:tc>
          <w:tcPr>
            <w:tcW w:type="dxa" w:w="2880"/>
          </w:tcPr>
          <w:p>
            <w:r>
              <w:t>integer</w:t>
            </w:r>
          </w:p>
        </w:tc>
        <w:tc>
          <w:tcPr>
            <w:tcW w:type="dxa" w:w="2880"/>
          </w:tcPr>
          <w:p>
            <w:r>
              <w:t>Zero-based index of first element on the current page</w:t>
            </w:r>
          </w:p>
        </w:tc>
      </w:tr>
      <w:tr>
        <w:tc>
          <w:tcPr>
            <w:tcW w:type="dxa" w:w="2880"/>
          </w:tcPr>
          <w:p>
            <w:r>
              <w:t>paging.pageEnd</w:t>
            </w:r>
          </w:p>
        </w:tc>
        <w:tc>
          <w:tcPr>
            <w:tcW w:type="dxa" w:w="2880"/>
          </w:tcPr>
          <w:p>
            <w:r>
              <w:t>integer</w:t>
            </w:r>
          </w:p>
        </w:tc>
        <w:tc>
          <w:tcPr>
            <w:tcW w:type="dxa" w:w="2880"/>
          </w:tcPr>
          <w:p>
            <w:r>
              <w:t>Zero-based index of last element on the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 (ISO 8601)</w:t>
            </w:r>
          </w:p>
        </w:tc>
        <w:tc>
          <w:tcPr>
            <w:tcW w:type="dxa" w:w="2880"/>
          </w:tcPr>
          <w:p>
            <w:r>
              <w:t>Start of time range</w:t>
            </w:r>
          </w:p>
        </w:tc>
      </w:tr>
      <w:tr>
        <w:tc>
          <w:tcPr>
            <w:tcW w:type="dxa" w:w="2880"/>
          </w:tcPr>
          <w:p>
            <w:r>
              <w:t>dateTo</w:t>
            </w:r>
          </w:p>
        </w:tc>
        <w:tc>
          <w:tcPr>
            <w:tcW w:type="dxa" w:w="2880"/>
          </w:tcPr>
          <w:p>
            <w:r>
              <w:t>string (ISO 8601)</w:t>
            </w:r>
          </w:p>
        </w:tc>
        <w:tc>
          <w:tcPr>
            <w:tcW w:type="dxa" w:w="2880"/>
          </w:tcPr>
          <w:p>
            <w:r>
              <w:t>End of time range</w:t>
            </w:r>
          </w:p>
        </w:tc>
      </w:tr>
      <w:tr>
        <w:tc>
          <w:tcPr>
            <w:tcW w:type="dxa" w:w="2880"/>
          </w:tcPr>
          <w:p>
            <w:r>
              <w:t>direction</w:t>
            </w:r>
          </w:p>
        </w:tc>
        <w:tc>
          <w:tcPr>
            <w:tcW w:type="dxa" w:w="2880"/>
          </w:tcPr>
          <w:p>
            <w:r>
              <w:t>array[string]</w:t>
            </w:r>
          </w:p>
        </w:tc>
        <w:tc>
          <w:tcPr>
            <w:tcW w:type="dxa" w:w="2880"/>
          </w:tcPr>
          <w:p>
            <w:r>
              <w:t>"Inbound", "Outbound"</w:t>
            </w:r>
          </w:p>
        </w:tc>
      </w:tr>
      <w:tr>
        <w:tc>
          <w:tcPr>
            <w:tcW w:type="dxa" w:w="2880"/>
          </w:tcPr>
          <w:p>
            <w:r>
              <w:t>type</w:t>
            </w:r>
          </w:p>
        </w:tc>
        <w:tc>
          <w:tcPr>
            <w:tcW w:type="dxa" w:w="2880"/>
          </w:tcPr>
          <w:p>
            <w:r>
              <w:t>array[string]</w:t>
            </w:r>
          </w:p>
        </w:tc>
        <w:tc>
          <w:tcPr>
            <w:tcW w:type="dxa" w:w="2880"/>
          </w:tcPr>
          <w:p>
            <w:r>
              <w:t>"Voice", "Fax"</w:t>
            </w:r>
          </w:p>
        </w:tc>
      </w:tr>
      <w:tr>
        <w:tc>
          <w:tcPr>
            <w:tcW w:type="dxa" w:w="2880"/>
          </w:tcPr>
          <w:p>
            <w:r>
              <w:t>transport</w:t>
            </w:r>
          </w:p>
        </w:tc>
        <w:tc>
          <w:tcPr>
            <w:tcW w:type="dxa" w:w="2880"/>
          </w:tcPr>
          <w:p>
            <w:r>
              <w:t>array[string]</w:t>
            </w:r>
          </w:p>
        </w:tc>
        <w:tc>
          <w:tcPr>
            <w:tcW w:type="dxa" w:w="2880"/>
          </w:tcPr>
          <w:p>
            <w:r>
              <w:t>"PSTN", "VoIP"</w:t>
            </w:r>
          </w:p>
        </w:tc>
      </w:tr>
      <w:tr>
        <w:tc>
          <w:tcPr>
            <w:tcW w:type="dxa" w:w="2880"/>
          </w:tcPr>
          <w:p>
            <w:r>
              <w:t>extensionNumber</w:t>
            </w:r>
          </w:p>
        </w:tc>
        <w:tc>
          <w:tcPr>
            <w:tcW w:type="dxa" w:w="2880"/>
          </w:tcPr>
          <w:p>
            <w:r>
              <w:t>string</w:t>
            </w:r>
          </w:p>
        </w:tc>
        <w:tc>
          <w:tcPr>
            <w:tcW w:type="dxa" w:w="2880"/>
          </w:tcPr>
          <w:p>
            <w:r>
              <w:t>Short extension number</w:t>
            </w:r>
          </w:p>
        </w:tc>
      </w:tr>
      <w:tr>
        <w:tc>
          <w:tcPr>
            <w:tcW w:type="dxa" w:w="2880"/>
          </w:tcPr>
          <w:p>
            <w:r>
              <w:t>phoneNumber</w:t>
            </w:r>
          </w:p>
        </w:tc>
        <w:tc>
          <w:tcPr>
            <w:tcW w:type="dxa" w:w="2880"/>
          </w:tcPr>
          <w:p>
            <w:r>
              <w:t>string</w:t>
            </w:r>
          </w:p>
        </w:tc>
        <w:tc>
          <w:tcPr>
            <w:tcW w:type="dxa" w:w="2880"/>
          </w:tcPr>
          <w:p>
            <w:r>
              <w:t>E.164 phone number (no '+')</w:t>
            </w:r>
          </w:p>
        </w:tc>
      </w:tr>
      <w:tr>
        <w:tc>
          <w:tcPr>
            <w:tcW w:type="dxa" w:w="2880"/>
          </w:tcPr>
          <w:p>
            <w:r>
              <w:t>metadataCategory</w:t>
            </w:r>
          </w:p>
        </w:tc>
        <w:tc>
          <w:tcPr>
            <w:tcW w:type="dxa" w:w="2880"/>
          </w:tcPr>
          <w:p>
            <w:r>
              <w:t>array[string]</w:t>
            </w:r>
          </w:p>
        </w:tc>
        <w:tc>
          <w:tcPr>
            <w:tcW w:type="dxa" w:w="2880"/>
          </w:tcPr>
          <w:p>
            <w:r>
              <w:t>Metadata category</w:t>
            </w:r>
          </w:p>
        </w:tc>
      </w:tr>
      <w:tr>
        <w:tc>
          <w:tcPr>
            <w:tcW w:type="dxa" w:w="2880"/>
          </w:tcPr>
          <w:p>
            <w:r>
              <w:t>recordingType</w:t>
            </w:r>
          </w:p>
        </w:tc>
        <w:tc>
          <w:tcPr>
            <w:tcW w:type="dxa" w:w="2880"/>
          </w:tcPr>
          <w:p>
            <w:r>
              <w:t>string</w:t>
            </w:r>
          </w:p>
        </w:tc>
        <w:tc>
          <w:tcPr>
            <w:tcW w:type="dxa" w:w="2880"/>
          </w:tcPr>
          <w:p>
            <w:r>
              <w:t>"Automatic", "OnDemand", "All"</w:t>
            </w:r>
          </w:p>
        </w:tc>
      </w:tr>
      <w:tr>
        <w:tc>
          <w:tcPr>
            <w:tcW w:type="dxa" w:w="2880"/>
          </w:tcPr>
          <w:p>
            <w:r>
              <w:t>showBlocked</w:t>
            </w:r>
          </w:p>
        </w:tc>
        <w:tc>
          <w:tcPr>
            <w:tcW w:type="dxa" w:w="2880"/>
          </w:tcPr>
          <w:p>
            <w:r>
              <w:t>boolean</w:t>
            </w:r>
          </w:p>
        </w:tc>
        <w:tc>
          <w:tcPr>
            <w:tcW w:type="dxa" w:w="2880"/>
          </w:tcPr>
          <w:p>
            <w:r>
              <w:t>Include blocked calls</w:t>
            </w:r>
          </w:p>
        </w:tc>
      </w:tr>
      <w:tr>
        <w:tc>
          <w:tcPr>
            <w:tcW w:type="dxa" w:w="2880"/>
          </w:tcPr>
          <w:p>
            <w:r>
              <w:t>showDeleted</w:t>
            </w:r>
          </w:p>
        </w:tc>
        <w:tc>
          <w:tcPr>
            <w:tcW w:type="dxa" w:w="2880"/>
          </w:tcPr>
          <w:p>
            <w:r>
              <w:t>boolean</w:t>
            </w:r>
          </w:p>
        </w:tc>
        <w:tc>
          <w:tcPr>
            <w:tcW w:type="dxa" w:w="2880"/>
          </w:tcPr>
          <w:p>
            <w:r>
              <w:t>Include deleted records</w:t>
            </w:r>
          </w:p>
        </w:tc>
      </w:tr>
    </w:tbl>
    <w:p/>
    <w:p>
      <w:pPr>
        <w:pStyle w:val="Heading3"/>
      </w:pPr>
      <w:r>
        <w:t>Available Sorting Options</w:t>
      </w:r>
    </w:p>
    <w:p>
      <w:pPr>
        <w:pStyle w:val="ListBullet"/>
      </w:pPr>
      <w:r>
        <w:t>Not explicitly documented; default sort is by startTime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'https://platform.ringcentral.com/restapi/v1.0/account/~/extension/~/call-log?dateFrom=2023-08-20T00:00:00.000Z&amp;dateTo=2023-08-21T23:59:59.999Z&amp;type=Voice&amp;perPage=5'</w:t>
      </w:r>
    </w:p>
    <w:p>
      <w:pPr>
        <w:pStyle w:val="Heading3"/>
      </w:pPr>
      <w:r>
        <w:t>Example Usage</w:t>
      </w:r>
    </w:p>
    <w:p>
      <w:pPr>
        <w:pStyle w:val="Heading3"/>
      </w:pPr>
      <w:r>
        <w:t>Example 1: List All Calls for Current User</w:t>
      </w:r>
    </w:p>
    <w:p>
      <w:r>
        <w:rPr>
          <w:b/>
          <w:color w:val="666666"/>
          <w:sz w:val="16"/>
        </w:rPr>
        <w:t>[bash]</w:t>
      </w:r>
    </w:p>
    <w:p>
      <w:pPr>
        <w:shd w:fill="F2F2F2" w:val="clear"/>
      </w:pPr>
      <w:r>
        <w:rPr>
          <w:rFonts w:ascii="Courier New" w:hAnsi="Courier New"/>
          <w:sz w:val="17"/>
        </w:rPr>
        <w:t>curl -X GET 'https://platform.ringcentral.com/restapi/v1.0/account/~/extension/~/call-log'</w:t>
      </w:r>
    </w:p>
    <w:p>
      <w:pPr>
        <w:pStyle w:val="Heading3"/>
      </w:pPr>
      <w:r>
        <w:t>Example 2: Filter Calls by Date and Type</w:t>
      </w:r>
    </w:p>
    <w:p>
      <w:r>
        <w:rPr>
          <w:b/>
          <w:color w:val="666666"/>
          <w:sz w:val="16"/>
        </w:rPr>
        <w:t>[bash]</w:t>
      </w:r>
    </w:p>
    <w:p>
      <w:pPr>
        <w:shd w:fill="F2F2F2" w:val="clear"/>
      </w:pPr>
      <w:r>
        <w:rPr>
          <w:rFonts w:ascii="Courier New" w:hAnsi="Courier New"/>
          <w:sz w:val="17"/>
        </w:rPr>
        <w:t>curl -X GET 'https://platform.ringcentral.com/restapi/v1.0/account/123456789/extension/101/call-log?dateFrom=2023-08-01T00:00:00.000Z&amp;dateTo=2023-08-10T23:59:59.999Z&amp;type=Fax'</w:t>
      </w:r>
    </w:p>
    <w:p>
      <w:pPr>
        <w:pStyle w:val="Heading3"/>
      </w:pPr>
      <w:r>
        <w:t>Example 3: Retrieve Only Inbound Calls with Recordings</w:t>
      </w:r>
    </w:p>
    <w:p>
      <w:r>
        <w:rPr>
          <w:b/>
          <w:color w:val="666666"/>
          <w:sz w:val="16"/>
        </w:rPr>
        <w:t>[bash]</w:t>
      </w:r>
    </w:p>
    <w:p>
      <w:pPr>
        <w:shd w:fill="F2F2F2" w:val="clear"/>
      </w:pPr>
      <w:r>
        <w:rPr>
          <w:rFonts w:ascii="Courier New" w:hAnsi="Courier New"/>
          <w:sz w:val="17"/>
        </w:rPr>
        <w:t>curl -X GET 'https://platform.ringcentral.com/restapi/v1.0/account/~/extension/~/call-log?direction=Inbound&amp;recordingType=All'</w:t>
      </w:r>
    </w:p>
    <w:p>
      <w:pPr>
        <w:pStyle w:val="Heading3"/>
      </w:pPr>
      <w:r>
        <w:t>Behavior</w:t>
      </w:r>
    </w:p>
    <w:p>
      <w:pPr>
        <w:pStyle w:val="ListBullet"/>
      </w:pPr>
      <w:r>
        <w:t>Validation: Validates path and query parameters (e.g., date/time format, allowed ranges).</w:t>
      </w:r>
    </w:p>
    <w:p>
      <w:pPr>
        <w:pStyle w:val="ListBullet"/>
      </w:pPr>
      <w:r>
        <w:t>Filtering: Applies query filters such as direction, type, phone number, and date range.</w:t>
      </w:r>
    </w:p>
    <w:p>
      <w:pPr>
        <w:pStyle w:val="ListBullet"/>
      </w:pPr>
      <w:r>
        <w:t>Paging: Returns paginated results according to page and perPage parameters.</w:t>
      </w:r>
    </w:p>
    <w:p>
      <w:pPr>
        <w:pStyle w:val="ListBullet"/>
      </w:pPr>
      <w:r>
        <w:t>Detail Level: Adjusts response based on view parameter ("Simple" or "Detailed").</w:t>
      </w:r>
    </w:p>
    <w:p>
      <w:pPr>
        <w:pStyle w:val="ListBullet"/>
      </w:pPr>
      <w:r>
        <w:t>Response: Returns call log records, navigation, and paging info in the response JSON.</w:t>
      </w:r>
    </w:p>
    <w:p>
      <w:pPr>
        <w:pStyle w:val="Heading3"/>
      </w:pPr>
      <w:r>
        <w:t>Notes</w:t>
      </w:r>
    </w:p>
    <w:p>
      <w:pPr>
        <w:pStyle w:val="ListBullet"/>
      </w:pPr>
      <w:r>
        <w:t>Both accountId and extensionId may be set to "~" to refer to the currently authorized account and extension.</w:t>
      </w:r>
    </w:p>
    <w:p>
      <w:pPr>
        <w:pStyle w:val="ListBullet"/>
      </w:pPr>
      <w:r>
        <w:t>extensionNumber and phoneNumber filters cannot be combined.</w:t>
      </w:r>
    </w:p>
    <w:p>
      <w:pPr>
        <w:pStyle w:val="ListBullet"/>
      </w:pPr>
      <w:r>
        <w:t>If both withRecording and recordingType are present, recordingType takes precedence.</w:t>
      </w:r>
    </w:p>
    <w:p>
      <w:pPr>
        <w:pStyle w:val="ListBullet"/>
      </w:pPr>
      <w:r>
        <w:t>The perPage maximum is 1000 for "Simple" view and 250 for "Detailed" view.</w:t>
      </w:r>
    </w:p>
    <w:p>
      <w:pPr>
        <w:pStyle w:val="ListBullet"/>
      </w:pPr>
      <w:r>
        <w:t>Paging is 1-based (page=1 is the first page).</w:t>
      </w:r>
    </w:p>
    <w:p>
      <w:pPr>
        <w:pStyle w:val="ListBullet"/>
      </w:pPr>
      <w:r>
        <w:t>Deleted records are only returned if showDeleted=true.</w:t>
      </w:r>
    </w:p>
    <w:p>
      <w:pPr>
        <w:pStyle w:val="ListBullet"/>
      </w:pPr>
      <w:r>
        <w:t>Some fields (e.g., lastModifiedTime, legs) are only available in "Detailed" view.</w:t>
      </w:r>
    </w:p>
    <w:p>
      <w:pPr>
        <w:pStyle w:val="ListBullet"/>
      </w:pPr>
      <w:r>
        <w:t>Some error responses contain an errors array with detailed error information.</w:t>
      </w:r>
    </w:p>
    <w:p>
      <w:pPr>
        <w:pStyle w:val="Heading3"/>
      </w:pPr>
      <w:r>
        <w:t>Gotchas</w:t>
      </w:r>
    </w:p>
    <w:p>
      <w:pPr>
        <w:pStyle w:val="ListBullet"/>
      </w:pPr>
      <w:r>
        <w:t>Do not omit path parameters; both accountId and extensionId must always be present in the URL.</w:t>
      </w:r>
    </w:p>
    <w:p>
      <w:pPr>
        <w:pStyle w:val="ListBullet"/>
      </w:pPr>
      <w:r>
        <w:t>Using an invalid or unauthorized accountId or extensionId will result in 403 or 404 errors.</w:t>
      </w:r>
    </w:p>
    <w:p>
      <w:pPr>
        <w:pStyle w:val="ListBullet"/>
      </w:pPr>
      <w:r>
        <w:t>Passing both extensionNumber and phoneNumber in the same request will result in a validation error.</w:t>
      </w:r>
    </w:p>
    <w:p>
      <w:pPr>
        <w:pStyle w:val="ListBullet"/>
      </w:pPr>
      <w:r>
        <w:t>Attempting to use a perPage value above the maximum will result in a 400 error.</w:t>
      </w:r>
    </w:p>
    <w:p>
      <w:pPr>
        <w:pStyle w:val="ListBullet"/>
      </w:pPr>
      <w:r>
        <w:t>Use ISO 8601 format for all date/time parameters, including timezone.</w:t>
      </w:r>
    </w:p>
    <w:p>
      <w:pPr>
        <w:pStyle w:val="Heading3"/>
      </w:pPr>
      <w:r>
        <w:t>Error Handling</w:t>
      </w:r>
    </w:p>
    <w:p>
      <w:pPr>
        <w:pStyle w:val="ListBullet"/>
      </w:pPr>
      <w:r>
        <w:t>400 Bad Request: Invalid parameters or values (e.g., perPage exceeds maximum, invalid date format).</w:t>
      </w:r>
    </w:p>
    <w:p>
      <w:pPr>
        <w:pStyle w:val="ListBullet"/>
      </w:pPr>
      <w:r>
        <w:t>403 Forbidden: Access denied due to permission or resource state.</w:t>
      </w:r>
    </w:p>
    <w:p>
      <w:pPr>
        <w:pStyle w:val="ListBullet"/>
      </w:pPr>
      <w:r>
        <w:t>404 Not Found: Account, extension, or call log record not found.</w:t>
      </w:r>
    </w:p>
    <w:p>
      <w:pPr>
        <w:pStyle w:val="ListBullet"/>
      </w:pPr>
      <w:r>
        <w:t>500 Internal Server Error: Generic server error.</w:t>
      </w:r>
    </w:p>
    <w:p>
      <w:pPr>
        <w:pStyle w:val="ListBullet"/>
      </w:pPr>
      <w:r>
        <w:t>503 Service Not Available: Service unavailable due to overload or configuration issues.</w:t>
      </w:r>
    </w:p>
    <w:p>
      <w:r>
        <w:t>Error responses follow this pattern: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"ERROR-CODE",</w:t>
        <w:br/>
        <w:t xml:space="preserve"> "message": "Error message",</w:t>
        <w:br/>
        <w:t xml:space="preserve"> "parameterName": "parameterName",</w:t>
        <w:br/>
        <w:t xml:space="preserve"> "parameterValue": "value"</w:t>
        <w:br/>
        <w:t xml:space="preserve"> }</w:t>
        <w:br/>
        <w:t xml:space="preserve"> ]</w:t>
        <w:br/>
        <w:t>}</w:t>
      </w:r>
    </w:p>
    <w:p>
      <w:pPr>
        <w:pStyle w:val="Heading3"/>
      </w:pPr>
      <w:r>
        <w:t>Related callLog actions</w:t>
      </w:r>
    </w:p>
    <w:p>
      <w:pPr>
        <w:pStyle w:val="ListBullet"/>
      </w:pPr>
      <w:r>
        <w:t>[DELETE] Delete a User's Call Records — /restapi/v1.0/account/{{ACCOUNTID}}/extension/{{EXTENSIONID}}/call-log</w:t>
      </w:r>
    </w:p>
    <w:p>
      <w:pPr>
        <w:pStyle w:val="ListBullet"/>
      </w:pPr>
      <w:r>
        <w:t>[GET] Get a User's Call Record(s) — /restapi/v1.0/account/{{accountId}}/extension/{{extensionId}}/call-log/{{callRecordId}}</w:t>
      </w:r>
    </w:p>
    <w:p>
      <w:pPr>
        <w:pStyle w:val="ListBullet"/>
      </w:pPr>
      <w:r>
        <w:t>[GET] List a Company's Call Records — /restapi/v1.0/account/{{ACCOUNTID}}/call-log</w:t>
      </w:r>
    </w:p>
    <w:p>
      <w:pPr>
        <w:pStyle w:val="ListBullet"/>
      </w:pPr>
      <w:r>
        <w:t>[GET] Get Company Call Record(s) by ID — /restapi/v1.0/account/{{accountId}}/call-log/{{callRecordId}}</w:t>
      </w:r>
    </w:p>
    <w:p>
      <w:r>
        <w:br w:type="page"/>
      </w:r>
    </w:p>
    <w:p>
      <w:pPr>
        <w:pStyle w:val="Heading2"/>
      </w:pPr>
      <w:r>
        <w:t>3. [DELETE] Delete a User's Call Records</w:t>
      </w:r>
    </w:p>
    <w:p>
      <w:r>
        <w:rPr>
          <w:b/>
        </w:rPr>
        <w:t xml:space="preserve">Endpoint: </w:t>
      </w:r>
      <w:r>
        <w:rPr>
          <w:rFonts w:ascii="Courier New" w:hAnsi="Courier New"/>
          <w:sz w:val="18"/>
        </w:rPr>
        <w:t>/restapi/v1.0/account/{{ACCOUNTID}}/extension/{{EXTENSIONID}}/call-log</w:t>
      </w:r>
    </w:p>
    <w:p>
      <w:pPr>
        <w:pStyle w:val="Heading3"/>
      </w:pPr>
      <w:r>
        <w:t>Prerequisites</w:t>
      </w:r>
    </w:p>
    <w:p>
      <w:pPr>
        <w:pStyle w:val="ListBullet"/>
      </w:pPr>
      <w:r>
        <w:t>Must have permission to delete call log records for the specified account and extension.</w:t>
      </w:r>
    </w:p>
    <w:p>
      <w:pPr>
        <w:pStyle w:val="ListBullet"/>
      </w:pPr>
      <w:r>
        <w:t>The specified account and extension must exist and be accessible to the current authorization session.</w:t>
      </w:r>
    </w:p>
    <w:p>
      <w:pPr>
        <w:pStyle w:val="Heading3"/>
      </w:pPr>
      <w:r>
        <w:t>Method</w:t>
      </w:r>
    </w:p>
    <w:p>
      <w:r>
        <w:t>DELETE</w:t>
      </w:r>
    </w:p>
    <w:p>
      <w:pPr>
        <w:pStyle w:val="Heading3"/>
      </w:pPr>
      <w:r>
        <w:t>URL</w:t>
      </w:r>
    </w:p>
    <w:p>
      <w:r>
        <w:t>https://platform.ringcentral.com/restapi/v1.0/account/{{accountId}}/extension/{{extensionId}}/call-log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filtered call log records for a specific user (extension) within a RingCentral account. You can optionally specify a dateTo query parameter to delete all call records older than the given time. This action is irreversible and affects all matching call logs for the specified extension.</w:t>
      </w:r>
    </w:p>
    <w:p>
      <w:pPr>
        <w:pStyle w:val="Heading3"/>
      </w:pPr>
      <w:r>
        <w:t>Enforcement Rules</w:t>
      </w:r>
    </w:p>
    <w:p>
      <w:pPr>
        <w:pStyle w:val="ListBullet"/>
      </w:pPr>
      <w:r>
        <w:t>The accountId and extensionId path parameters must always be present in the URL.</w:t>
      </w:r>
    </w:p>
    <w:p>
      <w:pPr>
        <w:pStyle w:val="ListBullet"/>
      </w:pPr>
      <w:r>
        <w:t>If the user provides accountId or extensionId, use the provided values directly.</w:t>
      </w:r>
    </w:p>
    <w:p>
      <w:pPr>
        <w:pStyle w:val="ListBullet"/>
      </w:pPr>
      <w:r>
        <w:t>If the user does not provide accountId or extensionId, default each to "~" (which refers to the current account or extension associated with the session).</w:t>
      </w:r>
    </w:p>
    <w:p>
      <w:pPr>
        <w:pStyle w:val="ListBullet"/>
      </w:pPr>
      <w:r>
        <w:t>Always construct the path as /restapi/v1.0/account/{{accountId}}/extension/{{extensionId}}/call-log, where both {{accountId}} and {{extensionId}} are non-empty strings.</w:t>
      </w:r>
    </w:p>
    <w:p>
      <w:pPr>
        <w:pStyle w:val="ListBullet"/>
      </w:pPr>
      <w:r>
        <w:t>Do not call the API with missing or empty accountId or extensionId (e.g., avoid /account//extension//call-log).</w:t>
      </w:r>
    </w:p>
    <w:p>
      <w:pPr>
        <w:pStyle w:val="ListBullet"/>
      </w:pPr>
      <w:r>
        <w:t>Do not infer or guess account or extension IDs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/restapi/v1.0/account/~/extension/~/call-log</w:t>
        <w:br/>
        <w:t>/restapi/v1.0/account/123456789/extension/987654321/call-log</w:t>
        <w:br/>
        <w:t>/restapi/v1.0/account/acct_001/extension/ext_002/call-log</w:t>
      </w:r>
    </w:p>
    <w:p>
      <w:pPr>
        <w:pStyle w:val="Heading3"/>
      </w:pPr>
      <w:r>
        <w:t>Invalid Examples</w:t>
      </w:r>
    </w:p>
    <w:p>
      <w:r>
        <w:rPr>
          <w:b/>
          <w:color w:val="666666"/>
          <w:sz w:val="16"/>
        </w:rPr>
        <w:t>[http]</w:t>
      </w:r>
    </w:p>
    <w:p>
      <w:pPr>
        <w:shd w:fill="F2F2F2" w:val="clear"/>
      </w:pPr>
      <w:r>
        <w:rPr>
          <w:rFonts w:ascii="Courier New" w:hAnsi="Courier New"/>
          <w:sz w:val="17"/>
        </w:rPr>
        <w:t>/restapi/v1.0/account//extension//call-log</w:t>
        <w:br/>
        <w:t>/restapi/v1.0/account/extension/call-log</w:t>
        <w:br/>
        <w:t>/restapi/v1.0/account/~/extension//call-log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session's account)</w:t>
            </w:r>
          </w:p>
        </w:tc>
      </w:tr>
      <w:tr>
        <w:tc>
          <w:tcPr>
            <w:tcW w:type="dxa" w:w="2880"/>
          </w:tcPr>
          <w:p>
            <w:r>
              <w:t>extensionId</w:t>
            </w:r>
          </w:p>
        </w:tc>
        <w:tc>
          <w:tcPr>
            <w:tcW w:type="dxa" w:w="2880"/>
          </w:tcPr>
          <w:p>
            <w:r>
              <w:t>string</w:t>
            </w:r>
          </w:p>
        </w:tc>
        <w:tc>
          <w:tcPr>
            <w:tcW w:type="dxa" w:w="2880"/>
          </w:tcPr>
          <w:p>
            <w:r>
              <w:t>Internal identifier of the RingCentral extension/user. Default: "~" (current session's extension/user)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dateTo</w:t>
            </w:r>
          </w:p>
        </w:tc>
        <w:tc>
          <w:tcPr>
            <w:tcW w:type="dxa" w:w="2880"/>
          </w:tcPr>
          <w:p>
            <w:r>
              <w:t>string</w:t>
            </w:r>
          </w:p>
        </w:tc>
        <w:tc>
          <w:tcPr>
            <w:tcW w:type="dxa" w:w="2880"/>
          </w:tcPr>
          <w:p>
            <w:r>
              <w:t>ISO 8601 timestamp with timezone (e.g., 2016-03-10T18:07:52.534Z). Deletes records older than this time. Defaults to current time.</w:t>
            </w:r>
          </w:p>
        </w:tc>
      </w:tr>
    </w:tbl>
    <w:p/>
    <w:p>
      <w:pPr>
        <w:pStyle w:val="Heading3"/>
      </w:pPr>
      <w:r>
        <w:t>Response</w:t>
      </w:r>
    </w:p>
    <w:p>
      <w:pPr>
        <w:pStyle w:val="Heading3"/>
      </w:pPr>
      <w:r>
        <w:t>Success Response (204 No Content)</w:t>
      </w:r>
    </w:p>
    <w:p>
      <w:pPr>
        <w:pStyle w:val="ListBullet"/>
      </w:pPr>
      <w:r>
        <w:t>No content returned. Indicates call records have been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"Invalid value for parameter: dateTo",</w:t>
        <w:br/>
        <w:t xml:space="preserve"> "parameterName": "dateTo",</w:t>
        <w:br/>
        <w:t xml:space="preserve"> "parameterValue": "2024-20-99T99:99:99Z"</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"CMN-403",</w:t>
        <w:br/>
        <w:t xml:space="preserve"> "message": "You do not have permission to delete call log records."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"CMN-404",</w:t>
        <w:br/>
        <w:t xml:space="preserve"> "message": "Account or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unavailable. The server is overloaded or misconfigured."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in error responses)</w:t>
            </w:r>
          </w:p>
        </w:tc>
      </w:tr>
      <w:tr>
        <w:tc>
          <w:tcPr>
            <w:tcW w:type="dxa" w:w="2880"/>
          </w:tcPr>
          <w:p>
            <w:r>
              <w:t>errors[].errorCode</w:t>
            </w:r>
          </w:p>
        </w:tc>
        <w:tc>
          <w:tcPr>
            <w:tcW w:type="dxa" w:w="2880"/>
          </w:tcPr>
          <w:p>
            <w:r>
              <w:t>string</w:t>
            </w:r>
          </w:p>
        </w:tc>
        <w:tc>
          <w:tcPr>
            <w:tcW w:type="dxa" w:w="2880"/>
          </w:tcPr>
          <w:p>
            <w:r>
              <w:t>Logical error code (e.g., "CMN-102")</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(Optional) Parameter/attribute causing the error</w:t>
            </w:r>
          </w:p>
        </w:tc>
      </w:tr>
      <w:tr>
        <w:tc>
          <w:tcPr>
            <w:tcW w:type="dxa" w:w="2880"/>
          </w:tcPr>
          <w:p>
            <w:r>
              <w:t>errors[].parameterValue</w:t>
            </w:r>
          </w:p>
        </w:tc>
        <w:tc>
          <w:tcPr>
            <w:tcW w:type="dxa" w:w="2880"/>
          </w:tcPr>
          <w:p>
            <w:r>
              <w:t>string</w:t>
            </w:r>
          </w:p>
        </w:tc>
        <w:tc>
          <w:tcPr>
            <w:tcW w:type="dxa" w:w="2880"/>
          </w:tcPr>
          <w:p>
            <w:r>
              <w:t>(Optional) Value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'https://platform.ringcentral.com/restapi/v1.0/account/~/extension/~/call-log?dateTo=2024-06-01T00:00:00Z' \</w:t>
        <w:br/>
        <w:t xml:space="preserve"> --header 'Content-Type: application/json'</w:t>
      </w:r>
    </w:p>
    <w:p>
      <w:pPr>
        <w:pStyle w:val="Heading3"/>
      </w:pPr>
      <w:r>
        <w:t>Example Usage</w:t>
      </w:r>
    </w:p>
    <w:p>
      <w:pPr>
        <w:pStyle w:val="Heading3"/>
      </w:pPr>
      <w:r>
        <w:t>Example 1: Delete All Call Logs for Current User</w:t>
      </w:r>
    </w:p>
    <w:p>
      <w:r>
        <w:rPr>
          <w:b/>
          <w:color w:val="666666"/>
          <w:sz w:val="16"/>
        </w:rPr>
        <w:t>[bash]</w:t>
      </w:r>
    </w:p>
    <w:p>
      <w:pPr>
        <w:shd w:fill="F2F2F2" w:val="clear"/>
      </w:pPr>
      <w:r>
        <w:rPr>
          <w:rFonts w:ascii="Courier New" w:hAnsi="Courier New"/>
          <w:sz w:val="17"/>
        </w:rPr>
        <w:t>curl -X DELETE 'https://platform.ringcentral.com/restapi/v1.0/account/~/extension/~/call-log' \</w:t>
        <w:br/>
        <w:t xml:space="preserve"> -H 'Content-Type: application/json'</w:t>
      </w:r>
    </w:p>
    <w:p>
      <w:pPr>
        <w:pStyle w:val="Heading3"/>
      </w:pPr>
      <w:r>
        <w:t>Example 2: Delete Call Logs Older Than a Specific Date for a Specific Extension</w:t>
      </w:r>
    </w:p>
    <w:p>
      <w:r>
        <w:rPr>
          <w:b/>
          <w:color w:val="666666"/>
          <w:sz w:val="16"/>
        </w:rPr>
        <w:t>[bash]</w:t>
      </w:r>
    </w:p>
    <w:p>
      <w:pPr>
        <w:shd w:fill="F2F2F2" w:val="clear"/>
      </w:pPr>
      <w:r>
        <w:rPr>
          <w:rFonts w:ascii="Courier New" w:hAnsi="Courier New"/>
          <w:sz w:val="17"/>
        </w:rPr>
        <w:t>curl -X DELETE 'https://platform.ringcentral.com/restapi/v1.0/account/123456/extension/789012/call-log?dateTo=2024-05-01T00:00:00Z' \</w:t>
        <w:br/>
        <w:t xml:space="preserve"> -H 'Content-Type: application/json'</w:t>
      </w:r>
    </w:p>
    <w:p>
      <w:pPr>
        <w:pStyle w:val="Heading3"/>
      </w:pPr>
      <w:r>
        <w:t>Example 3: Delete All Call Logs for a Specific User in the Current Account</w:t>
      </w:r>
    </w:p>
    <w:p>
      <w:r>
        <w:rPr>
          <w:b/>
          <w:color w:val="666666"/>
          <w:sz w:val="16"/>
        </w:rPr>
        <w:t>[bash]</w:t>
      </w:r>
    </w:p>
    <w:p>
      <w:pPr>
        <w:shd w:fill="F2F2F2" w:val="clear"/>
      </w:pPr>
      <w:r>
        <w:rPr>
          <w:rFonts w:ascii="Courier New" w:hAnsi="Courier New"/>
          <w:sz w:val="17"/>
        </w:rPr>
        <w:t>curl -X DELETE 'https://platform.ringcentral.com/restapi/v1.0/account/~/extension/789012/call-log' \</w:t>
        <w:br/>
        <w:t xml:space="preserve"> -H 'Content-Type: application/json'</w:t>
      </w:r>
    </w:p>
    <w:p>
      <w:pPr>
        <w:pStyle w:val="Heading3"/>
      </w:pPr>
      <w:r>
        <w:t>Behavior</w:t>
      </w:r>
    </w:p>
    <w:p>
      <w:pPr>
        <w:pStyle w:val="ListBullet"/>
      </w:pPr>
      <w:r>
        <w:t>Validation: Verifies that all required path parameters are present and valid. Checks that the dateTo parameter, if provided, is a valid ISO 8601 timestamp.</w:t>
      </w:r>
    </w:p>
    <w:p>
      <w:pPr>
        <w:pStyle w:val="ListBullet"/>
      </w:pPr>
      <w:r>
        <w:t>Record Selection: Identifies call log records matching the filter (all, or those older than dateTo).</w:t>
      </w:r>
    </w:p>
    <w:p>
      <w:pPr>
        <w:pStyle w:val="ListBullet"/>
      </w:pPr>
      <w:r>
        <w:t>Deletion: Deletes all matching call log records for the specified account and extension.</w:t>
      </w:r>
    </w:p>
    <w:p>
      <w:pPr>
        <w:pStyle w:val="ListBullet"/>
      </w:pPr>
      <w:r>
        <w:t>Response: Returns a 204 No Content response on success. Returns an error message and code if the operation fails.</w:t>
      </w:r>
    </w:p>
    <w:p>
      <w:pPr>
        <w:pStyle w:val="Heading3"/>
      </w:pPr>
      <w:r>
        <w:t>Notes</w:t>
      </w:r>
    </w:p>
    <w:p>
      <w:pPr>
        <w:pStyle w:val="ListBullet"/>
      </w:pPr>
      <w:r>
        <w:t>The operation is irreversible; deleted call logs cannot be recovered.</w:t>
      </w:r>
    </w:p>
    <w:p>
      <w:pPr>
        <w:pStyle w:val="ListBullet"/>
      </w:pPr>
      <w:r>
        <w:t>Using "~" as the path parameter value refers to the account or extension associated with the current authorization session.</w:t>
      </w:r>
    </w:p>
    <w:p>
      <w:pPr>
        <w:pStyle w:val="ListBullet"/>
      </w:pPr>
      <w:r>
        <w:t>If dateTo is omitted, all call log records will be deleted.</w:t>
      </w:r>
    </w:p>
    <w:p>
      <w:pPr>
        <w:pStyle w:val="ListBullet"/>
      </w:pPr>
      <w:r>
        <w:t>Ensure that the extension and account exist and are accessible to the current session.</w:t>
      </w:r>
    </w:p>
    <w:p>
      <w:pPr>
        <w:pStyle w:val="ListBullet"/>
      </w:pPr>
      <w:r>
        <w:t>The endpoint does not accept a request body.</w:t>
      </w:r>
    </w:p>
    <w:p>
      <w:pPr>
        <w:pStyle w:val="Heading3"/>
      </w:pPr>
      <w:r>
        <w:t>Gotchas</w:t>
      </w:r>
    </w:p>
    <w:p>
      <w:pPr>
        <w:pStyle w:val="ListBullet"/>
      </w:pPr>
      <w:r>
        <w:t>Omitting required path parameters or passing empty values will result in an error.</w:t>
      </w:r>
    </w:p>
    <w:p>
      <w:pPr>
        <w:pStyle w:val="ListBullet"/>
      </w:pPr>
      <w:r>
        <w:t>An invalid or incorrectly formatted dateTo will result in a 400 error.</w:t>
      </w:r>
    </w:p>
    <w:p>
      <w:pPr>
        <w:pStyle w:val="ListBullet"/>
      </w:pPr>
      <w:r>
        <w:t>Insufficient permissions will result in a 403 error.</w:t>
      </w:r>
    </w:p>
    <w:p>
      <w:pPr>
        <w:pStyle w:val="ListBullet"/>
      </w:pPr>
      <w:r>
        <w:t>Attempting to delete logs for a non-existent account or extension will return a 404 error.</w:t>
      </w:r>
    </w:p>
    <w:p>
      <w:pPr>
        <w:pStyle w:val="ListBullet"/>
      </w:pPr>
      <w:r>
        <w:t>You cannot recover deleted call logs—use with caution.</w:t>
      </w:r>
    </w:p>
    <w:p>
      <w:pPr>
        <w:pStyle w:val="ListBullet"/>
      </w:pPr>
      <w:r>
        <w:t>The operation may take longer if there are a large number of records to delete.</w:t>
      </w:r>
    </w:p>
    <w:p>
      <w:pPr>
        <w:pStyle w:val="Heading3"/>
      </w:pPr>
      <w:r>
        <w:t>Error Handling</w:t>
      </w:r>
    </w:p>
    <w:p>
      <w:pPr>
        <w:pStyle w:val="ListBullet"/>
      </w:pPr>
      <w:r>
        <w:t>400 Bad Request: Unparsable or invalid request, path, or query parameters (e.g., malformed dateTo).</w:t>
      </w:r>
    </w:p>
    <w:p>
      <w:pPr>
        <w:pStyle w:val="ListBullet"/>
      </w:pPr>
      <w:r>
        <w:t>403 Forbidden: The operation is not permitted due to resource state, lack of permission, or feature unavailability.</w:t>
      </w:r>
    </w:p>
    <w:p>
      <w:pPr>
        <w:pStyle w:val="ListBullet"/>
      </w:pPr>
      <w:r>
        <w:t>404 Not Found: Account or extension does not exist or is inaccessible.</w:t>
      </w:r>
    </w:p>
    <w:p>
      <w:pPr>
        <w:pStyle w:val="ListBullet"/>
      </w:pPr>
      <w:r>
        <w:t>500 Internal Server Error: General server-side error.</w:t>
      </w:r>
    </w:p>
    <w:p>
      <w:pPr>
        <w:pStyle w:val="ListBullet"/>
      </w:pPr>
      <w:r>
        <w:t>503 Service Not Available: Server is overloaded, misconfigured, or unable to process the request.</w:t>
      </w:r>
    </w:p>
    <w:p>
      <w:pPr>
        <w:pStyle w:val="Heading3"/>
      </w:pPr>
      <w:r>
        <w:t>Related callLog actions</w:t>
      </w:r>
    </w:p>
    <w:p>
      <w:pPr>
        <w:pStyle w:val="ListBullet"/>
      </w:pPr>
      <w:r>
        <w:t>[GET] List a User's Call Records — /restapi/v1.0/account/{{ACCOUNTID}}/extension/{{EXTENSIONID}}/call-log</w:t>
      </w:r>
    </w:p>
    <w:p>
      <w:pPr>
        <w:pStyle w:val="ListBullet"/>
      </w:pPr>
      <w:r>
        <w:t>[GET] Get a User's Call Record(s) — /restapi/v1.0/account/{{accountId}}/extension/{{extensionId}}/call-log/{{callRecordId}}</w:t>
      </w:r>
    </w:p>
    <w:p>
      <w:pPr>
        <w:pStyle w:val="ListBullet"/>
      </w:pPr>
      <w:r>
        <w:t>[GET] List a Company's Call Records — /restapi/v1.0/account/{{ACCOUNTID}}/call-log</w:t>
      </w:r>
    </w:p>
    <w:p>
      <w:pPr>
        <w:pStyle w:val="ListBullet"/>
      </w:pPr>
      <w:r>
        <w:t>[GET] Get Company Call Record(s) by ID — /restapi/v1.0/account/{{accountId}}/call-log/{{callRecordId}}</w:t>
      </w:r>
    </w:p>
    <w:p>
      <w:r>
        <w:br w:type="page"/>
      </w:r>
    </w:p>
    <w:p>
      <w:pPr>
        <w:pStyle w:val="Heading2"/>
      </w:pPr>
      <w:r>
        <w:t>4. [GET] Sync a User's Call Log</w:t>
      </w:r>
    </w:p>
    <w:p>
      <w:r>
        <w:rPr>
          <w:b/>
        </w:rPr>
        <w:t xml:space="preserve">Endpoint: </w:t>
      </w:r>
      <w:r>
        <w:rPr>
          <w:rFonts w:ascii="Courier New" w:hAnsi="Courier New"/>
          <w:sz w:val="18"/>
        </w:rPr>
        <w:t>/restapi/v1.0/account/{{accountId}}/extension/{{extensionId}}/call-log-sync</w:t>
      </w:r>
    </w:p>
    <w:p>
      <w:pPr>
        <w:pStyle w:val="Heading3"/>
      </w:pPr>
      <w:r>
        <w:t>Prerequisites</w:t>
      </w:r>
    </w:p>
    <w:p>
      <w:pPr>
        <w:pStyle w:val="ListBullet"/>
      </w:pPr>
      <w:r>
        <w:t>The user must have permission to view call logs for the specified account and extension.</w:t>
      </w:r>
    </w:p>
    <w:p>
      <w:pPr>
        <w:pStyle w:val="Heading3"/>
      </w:pPr>
      <w:r>
        <w:t>Method</w:t>
      </w:r>
    </w:p>
    <w:p>
      <w:r>
        <w:t>GET</w:t>
      </w:r>
    </w:p>
    <w:p>
      <w:pPr>
        <w:pStyle w:val="Heading3"/>
      </w:pPr>
      <w:r>
        <w:t>URL</w:t>
      </w:r>
    </w:p>
    <w:p>
      <w:r>
        <w:t>https://platform.ringcentral.com/restapi/v1.0/account/{{accountId}}/extension/{{extensionId}}/call-log-sync</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Synchronizes the call log records for a specific RingCentral user (extension) within an account. This endpoint supports both full and incremental synchronization, allowing clients to efficiently pull new, updated, and deleted call records, as well as manage call log state with sync tokens. Useful for keeping local call log caches up to date.</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each to "~" (which means "current" account or extension).</w:t>
      </w:r>
    </w:p>
    <w:p>
      <w:pPr>
        <w:pStyle w:val="ListBullet"/>
      </w:pPr>
      <w:r>
        <w:t>Always construct the path as /restapi/v1.0/account/{{accountId}}/extension/{{extensionId}}/call-log-sync, where {{accountId}} and {{extensionId}} are non-empty strings.</w:t>
      </w:r>
    </w:p>
    <w:p>
      <w:pPr>
        <w:pStyle w:val="ListBullet"/>
      </w:pPr>
      <w:r>
        <w:t>Do not call the API with a missing or empty accountId or extensionId (e.g., avoid /account//extension//call-log-sync).</w:t>
      </w:r>
    </w:p>
    <w:p>
      <w:pPr>
        <w:pStyle w:val="ListBullet"/>
      </w:pPr>
      <w:r>
        <w:t>Do not infer or guess the accountId or extensionId beyond the user's input or the default "~".</w:t>
      </w:r>
    </w:p>
    <w:p>
      <w:pPr>
        <w:pStyle w:val="ListBullet"/>
      </w:pPr>
      <w:r>
        <w:t>When executing, send "Path Parameters" in the URL and not in the request body.</w:t>
      </w:r>
    </w:p>
    <w:p>
      <w:pPr>
        <w:pStyle w:val="ListBullet"/>
      </w:pPr>
      <w:r>
        <w:t>When executing, send "Query Parameters" as actual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/restapi/v1.0/account/~/extension/~/call-log-sync</w:t>
        <w:br/>
        <w:t>/restapi/v1.0/account/123456789/extension/987654321/call-log-sync</w:t>
      </w:r>
    </w:p>
    <w:p>
      <w:pPr>
        <w:pStyle w:val="Heading3"/>
      </w:pPr>
      <w:r>
        <w:t>Invalid Examples</w:t>
      </w:r>
    </w:p>
    <w:p>
      <w:r>
        <w:rPr>
          <w:b/>
          <w:color w:val="666666"/>
          <w:sz w:val="16"/>
        </w:rPr>
        <w:t>[http]</w:t>
      </w:r>
    </w:p>
    <w:p>
      <w:pPr>
        <w:shd w:fill="F2F2F2" w:val="clear"/>
      </w:pPr>
      <w:r>
        <w:rPr>
          <w:rFonts w:ascii="Courier New" w:hAnsi="Courier New"/>
          <w:sz w:val="17"/>
        </w:rPr>
        <w:t>/restapi/v1.0/account//extension//call-log-sync</w:t>
        <w:br/>
        <w:t>/restapi/v1.0/account/extension/call-log-sync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syncType</w:t>
            </w:r>
          </w:p>
        </w:tc>
        <w:tc>
          <w:tcPr>
            <w:tcW w:type="dxa" w:w="2880"/>
          </w:tcPr>
          <w:p>
            <w:r>
              <w:t>enum ["FSync","ISync"]</w:t>
            </w:r>
          </w:p>
        </w:tc>
        <w:tc>
          <w:tcPr>
            <w:tcW w:type="dxa" w:w="2880"/>
          </w:tcPr>
          <w:p>
            <w:r>
              <w:t>Type of synchronization: "FSync" (full sync) or "ISync" (incremental sync).</w:t>
            </w:r>
          </w:p>
        </w:tc>
      </w:tr>
      <w:tr>
        <w:tc>
          <w:tcPr>
            <w:tcW w:type="dxa" w:w="2880"/>
          </w:tcPr>
          <w:p>
            <w:r>
              <w:t>syncToken</w:t>
            </w:r>
          </w:p>
        </w:tc>
        <w:tc>
          <w:tcPr>
            <w:tcW w:type="dxa" w:w="2880"/>
          </w:tcPr>
          <w:p>
            <w:r>
              <w:t>string</w:t>
            </w:r>
          </w:p>
        </w:tc>
        <w:tc>
          <w:tcPr>
            <w:tcW w:type="dxa" w:w="2880"/>
          </w:tcPr>
          <w:p>
            <w:r>
              <w:t>A sync token value from the previous sync response. Required for ISync mode. Used to fetch records changed since the last sync.</w:t>
            </w:r>
          </w:p>
        </w:tc>
      </w:tr>
      <w:tr>
        <w:tc>
          <w:tcPr>
            <w:tcW w:type="dxa" w:w="2880"/>
          </w:tcPr>
          <w:p>
            <w:r>
              <w:t>dateFrom</w:t>
            </w:r>
          </w:p>
        </w:tc>
        <w:tc>
          <w:tcPr>
            <w:tcW w:type="dxa" w:w="2880"/>
          </w:tcPr>
          <w:p>
            <w:r>
              <w:t>string (ISO 8601)</w:t>
            </w:r>
          </w:p>
        </w:tc>
        <w:tc>
          <w:tcPr>
            <w:tcW w:type="dxa" w:w="2880"/>
          </w:tcPr>
          <w:p>
            <w:r>
              <w:t>Starting date for resulting records in ISO 8601 format with timezone (e.g., 2016-03-10T18:07:52.534Z). Range limited to the last 30 days. If not provided, defaults to the earliest call log history available for the account.</w:t>
            </w:r>
          </w:p>
        </w:tc>
      </w:tr>
      <w:tr>
        <w:tc>
          <w:tcPr>
            <w:tcW w:type="dxa" w:w="2880"/>
          </w:tcPr>
          <w:p>
            <w:r>
              <w:t>recordCount</w:t>
            </w:r>
          </w:p>
        </w:tc>
        <w:tc>
          <w:tcPr>
            <w:tcW w:type="dxa" w:w="2880"/>
          </w:tcPr>
          <w:p>
            <w:r>
              <w:t>integer</w:t>
            </w:r>
          </w:p>
        </w:tc>
        <w:tc>
          <w:tcPr>
            <w:tcW w:type="dxa" w:w="2880"/>
          </w:tcPr>
          <w:p>
            <w:r>
              <w:t>For "FSync" mode, mandatory: maximum number of records to return. For "ISync" mode: number of records to extend the sync frame to the past (max 250).</w:t>
            </w:r>
          </w:p>
        </w:tc>
      </w:tr>
      <w:tr>
        <w:tc>
          <w:tcPr>
            <w:tcW w:type="dxa" w:w="2880"/>
          </w:tcPr>
          <w:p>
            <w:r>
              <w:t>statusGroup</w:t>
            </w:r>
          </w:p>
        </w:tc>
        <w:tc>
          <w:tcPr>
            <w:tcW w:type="dxa" w:w="2880"/>
          </w:tcPr>
          <w:p>
            <w:r>
              <w:t>array of enums</w:t>
            </w:r>
          </w:p>
        </w:tc>
        <w:tc>
          <w:tcPr>
            <w:tcW w:type="dxa" w:w="2880"/>
          </w:tcPr>
          <w:p>
            <w:r>
              <w:t>Types of calls to return. Allowed values: "Missed", "All". Multiple values supported.</w:t>
            </w:r>
          </w:p>
        </w:tc>
      </w:tr>
      <w:tr>
        <w:tc>
          <w:tcPr>
            <w:tcW w:type="dxa" w:w="2880"/>
          </w:tcPr>
          <w:p>
            <w:r>
              <w:t>view</w:t>
            </w:r>
          </w:p>
        </w:tc>
        <w:tc>
          <w:tcPr>
            <w:tcW w:type="dxa" w:w="2880"/>
          </w:tcPr>
          <w:p>
            <w:r>
              <w:t>enum ["Simple","Detailed"]</w:t>
            </w:r>
          </w:p>
        </w:tc>
        <w:tc>
          <w:tcPr>
            <w:tcW w:type="dxa" w:w="2880"/>
          </w:tcPr>
          <w:p>
            <w:r>
              <w:t>Level of detail for returned records: "Simple" or "Detailed".</w:t>
            </w:r>
          </w:p>
        </w:tc>
      </w:tr>
      <w:tr>
        <w:tc>
          <w:tcPr>
            <w:tcW w:type="dxa" w:w="2880"/>
          </w:tcPr>
          <w:p>
            <w:r>
              <w:t>showDeleted</w:t>
            </w:r>
          </w:p>
        </w:tc>
        <w:tc>
          <w:tcPr>
            <w:tcW w:type="dxa" w:w="2880"/>
          </w:tcPr>
          <w:p>
            <w:r>
              <w:t>boolean</w:t>
            </w:r>
          </w:p>
        </w:tc>
        <w:tc>
          <w:tcPr>
            <w:tcW w:type="dxa" w:w="2880"/>
          </w:tcPr>
          <w:p>
            <w:r>
              <w:t>Supported for "ISync" mode. If true, deleted call records will be returned.</w:t>
            </w:r>
          </w:p>
        </w:tc>
      </w:tr>
      <w:tr>
        <w:tc>
          <w:tcPr>
            <w:tcW w:type="dxa" w:w="2880"/>
          </w:tcPr>
          <w:p>
            <w:r>
              <w:t>withRecording</w:t>
            </w:r>
          </w:p>
        </w:tc>
        <w:tc>
          <w:tcPr>
            <w:tcW w:type="dxa" w:w="2880"/>
          </w:tcPr>
          <w:p>
            <w:r>
              <w:t>boolean</w:t>
            </w:r>
          </w:p>
        </w:tc>
        <w:tc>
          <w:tcPr>
            <w:tcW w:type="dxa" w:w="2880"/>
          </w:tcPr>
          <w:p>
            <w:r>
              <w:t>Deprecated. Use recordingType instead. If true, only returns recorded calls. If both withRecording and recordingType are set, withRecording is ignored.</w:t>
            </w:r>
          </w:p>
        </w:tc>
      </w:tr>
      <w:tr>
        <w:tc>
          <w:tcPr>
            <w:tcW w:type="dxa" w:w="2880"/>
          </w:tcPr>
          <w:p>
            <w:r>
              <w:t>recordingType</w:t>
            </w:r>
          </w:p>
        </w:tc>
        <w:tc>
          <w:tcPr>
            <w:tcW w:type="dxa" w:w="2880"/>
          </w:tcPr>
          <w:p>
            <w:r>
              <w:t>enum ["Automatic","OnDemand","All"]</w:t>
            </w:r>
          </w:p>
        </w:tc>
        <w:tc>
          <w:tcPr>
            <w:tcW w:type="dxa" w:w="2880"/>
          </w:tcPr>
          <w:p>
            <w:r>
              <w:t>Restricts results to calls with recordings of a particular type. If omitted, returns calls with and without recordings.</w:t>
            </w:r>
          </w:p>
        </w:tc>
      </w:tr>
      <w:tr>
        <w:tc>
          <w:tcPr>
            <w:tcW w:type="dxa" w:w="2880"/>
          </w:tcPr>
          <w:p>
            <w:r>
              <w:t>metadataCategory</w:t>
            </w:r>
          </w:p>
        </w:tc>
        <w:tc>
          <w:tcPr>
            <w:tcW w:type="dxa" w:w="2880"/>
          </w:tcPr>
          <w:p>
            <w:r>
              <w:t>array of strings</w:t>
            </w:r>
          </w:p>
        </w:tc>
        <w:tc>
          <w:tcPr>
            <w:tcW w:type="dxa" w:w="2880"/>
          </w:tcPr>
          <w:p>
            <w:r>
              <w:t>Category of metadata to be returned. Multiple values supported. If omitted, all call records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"https://platform.ringcentral.com/restapi/v1.0/account/~/extension/~/call-log-sync",</w:t>
        <w:br/>
        <w:t xml:space="preserve"> "records": [</w:t>
        <w:br/>
        <w:t xml:space="preserve"> {</w:t>
        <w:br/>
        <w:t xml:space="preserve"> "extension": { /* ExtensionInfoCallLog object */ },</w:t>
        <w:br/>
        <w:t xml:space="preserve"> "telephonySessionId": "abcdefg-12345-67890",</w:t>
        <w:br/>
        <w:t xml:space="preserve"> "sipUuidInfo": "sip-uuid-xyz",</w:t>
        <w:br/>
        <w:t xml:space="preserve"> "transferTarget": {},</w:t>
        <w:br/>
        <w:t xml:space="preserve"> "transferee": {},</w:t>
        <w:br/>
        <w:t xml:space="preserve"> "partyId": "1122334455",</w:t>
        <w:br/>
        <w:t xml:space="preserve"> "metadataCategories": ["category1", "category2"],</w:t>
        <w:br/>
        <w:t xml:space="preserve"> "transport": "PSTN",</w:t>
        <w:br/>
        <w:t xml:space="preserve"> "from": { /* CallLogFromParty object */ },</w:t>
        <w:br/>
        <w:t xml:space="preserve"> "to": { /* CallLogToParty object */ },</w:t>
        <w:br/>
        <w:t xml:space="preserve"> "type": "Voice",</w:t>
        <w:br/>
        <w:t xml:space="preserve"> "direction": "Inbound",</w:t>
        <w:br/>
        <w:t xml:space="preserve"> "message": { /* CallLogRecordMessage object */ },</w:t>
        <w:br/>
        <w:t xml:space="preserve"> "delegate": { /* CallLogDelegateInfo object */ },</w:t>
        <w:br/>
        <w:t xml:space="preserve"> "delegationType": "Agent",</w:t>
        <w:br/>
        <w:t xml:space="preserve"> "action": "Phone Call",</w:t>
        <w:br/>
        <w:t xml:space="preserve"> "result": "Accepted",</w:t>
        <w:br/>
        <w:t xml:space="preserve"> "reason": "Accepted",</w:t>
        <w:br/>
        <w:t xml:space="preserve"> "reasonDescription": "",</w:t>
        <w:br/>
        <w:t xml:space="preserve"> "startTime": "2024-06-01T09:00:00Z",</w:t>
        <w:br/>
        <w:t xml:space="preserve"> "duration": 120,</w:t>
        <w:br/>
        <w:t xml:space="preserve"> "durationMs": 120000,</w:t>
        <w:br/>
        <w:t xml:space="preserve"> "recording": { /* CallLogRecordingInfo object */ },</w:t>
        <w:br/>
        <w:t xml:space="preserve"> "shortRecording": false,</w:t>
        <w:br/>
        <w:t xml:space="preserve"> "billing": { /* BillingInfo object */ },</w:t>
        <w:br/>
        <w:t xml:space="preserve"> "internalType": "Normal",</w:t>
        <w:br/>
        <w:t xml:space="preserve"> "id": "4444333322221111",</w:t>
        <w:br/>
        <w:t xml:space="preserve"> "uri": "https://platform.ringcentral.com/restapi/v1.0/account/~/extension/~/call-log/4444333322221111",</w:t>
        <w:br/>
        <w:t xml:space="preserve"> "sessionId": "9988776655",</w:t>
        <w:br/>
        <w:t xml:space="preserve"> "deleted": false,</w:t>
        <w:br/>
        <w:t xml:space="preserve"> "legs": [</w:t>
        <w:br/>
        <w:t xml:space="preserve"> {</w:t>
        <w:br/>
        <w:t xml:space="preserve"> "extension": { /* ExtensionInfoCallLog object */ },</w:t>
        <w:br/>
        <w:t xml:space="preserve"> "telephonySessionId": "abcdefg-12345-67890",</w:t>
        <w:br/>
        <w:t xml:space="preserve"> "sipUuidInfo": "sip-uuid-xyz",</w:t>
        <w:br/>
        <w:t xml:space="preserve"> "transferTarget": {},</w:t>
        <w:br/>
        <w:t xml:space="preserve"> "transferee": {},</w:t>
        <w:br/>
        <w:t xml:space="preserve"> "partyId": "1122334455",</w:t>
        <w:br/>
        <w:t xml:space="preserve"> "metadataCategories": ["category1"],</w:t>
        <w:br/>
        <w:t xml:space="preserve"> "transport": "PSTN",</w:t>
        <w:br/>
        <w:t xml:space="preserve"> "from": { /* CallLogFromParty object */ },</w:t>
        <w:br/>
        <w:t xml:space="preserve"> "to": { /* CallLogToParty object */ },</w:t>
        <w:br/>
        <w:t xml:space="preserve"> "type": "Voice",</w:t>
        <w:br/>
        <w:t xml:space="preserve"> "direction": "Inbound",</w:t>
        <w:br/>
        <w:t xml:space="preserve"> "message": { /* CallLogRecordMessage object */ },</w:t>
        <w:br/>
        <w:t xml:space="preserve"> "delegate": { /* CallLogDelegateInfo object */ },</w:t>
        <w:br/>
        <w:t xml:space="preserve"> "delegationType": "Agent",</w:t>
        <w:br/>
        <w:t xml:space="preserve"> "action": "Phone Call",</w:t>
        <w:br/>
        <w:t xml:space="preserve"> "result": "Accepted",</w:t>
        <w:br/>
        <w:t xml:space="preserve"> "reason": "Accepted",</w:t>
        <w:br/>
        <w:t xml:space="preserve"> "reasonDescription": "",</w:t>
        <w:br/>
        <w:t xml:space="preserve"> "startTime": "2024-06-01T09:00:00Z",</w:t>
        <w:br/>
        <w:t xml:space="preserve"> "duration": 120,</w:t>
        <w:br/>
        <w:t xml:space="preserve"> "durationMs": 120000,</w:t>
        <w:br/>
        <w:t xml:space="preserve"> "recording": { /* CallLogRecordingInfo object */ },</w:t>
        <w:br/>
        <w:t xml:space="preserve"> "shortRecording": false,</w:t>
        <w:br/>
        <w:t xml:space="preserve"> "billing": { /* BillingInfo object */ },</w:t>
        <w:br/>
        <w:t xml:space="preserve"> "internalType": "Normal",</w:t>
        <w:br/>
        <w:t xml:space="preserve"> "legType": "Main",</w:t>
        <w:br/>
        <w:t xml:space="preserve"> "master": true</w:t>
        <w:br/>
        <w:t xml:space="preserve"> }</w:t>
        <w:br/>
        <w:t xml:space="preserve"> ],</w:t>
        <w:br/>
        <w:t xml:space="preserve"> "lastModifiedTime": "2024-06-01T09:05:00Z"</w:t>
        <w:br/>
        <w:t xml:space="preserve"> }</w:t>
        <w:br/>
        <w:t xml:space="preserve"> ],</w:t>
        <w:br/>
        <w:t xml:space="preserve"> "syncInfo": {</w:t>
        <w:br/>
        <w:t xml:space="preserve"> "syncType": "FSync",</w:t>
        <w:br/>
        <w:t xml:space="preserve"> "syncToken": "abcdefg1234567890",</w:t>
        <w:br/>
        <w:t xml:space="preserve"> "syncTime": "2024-06-01T09:10:00Z"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"Invalid value for parameter 'recordCount'",</w:t>
        <w:br/>
        <w:t xml:space="preserve"> "parameterName": "recordCount",</w:t>
        <w:br/>
        <w:t xml:space="preserve"> "parameterValue": "-1"</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call log records with sync information</w:t>
            </w:r>
          </w:p>
        </w:tc>
      </w:tr>
      <w:tr>
        <w:tc>
          <w:tcPr>
            <w:tcW w:type="dxa" w:w="2880"/>
          </w:tcPr>
          <w:p>
            <w:r>
              <w:t>records</w:t>
            </w:r>
          </w:p>
        </w:tc>
        <w:tc>
          <w:tcPr>
            <w:tcW w:type="dxa" w:w="2880"/>
          </w:tcPr>
          <w:p>
            <w:r>
              <w:t>array of objects</w:t>
            </w:r>
          </w:p>
        </w:tc>
        <w:tc>
          <w:tcPr>
            <w:tcW w:type="dxa" w:w="2880"/>
          </w:tcPr>
          <w:p>
            <w:r>
              <w:t>List of call log records with synchronization information</w:t>
            </w:r>
          </w:p>
        </w:tc>
      </w:tr>
      <w:tr>
        <w:tc>
          <w:tcPr>
            <w:tcW w:type="dxa" w:w="2880"/>
          </w:tcPr>
          <w:p>
            <w:r>
              <w:t>records[].extension</w:t>
            </w:r>
          </w:p>
        </w:tc>
        <w:tc>
          <w:tcPr>
            <w:tcW w:type="dxa" w:w="2880"/>
          </w:tcPr>
          <w:p>
            <w:r>
              <w:t>object</w:t>
            </w:r>
          </w:p>
        </w:tc>
        <w:tc>
          <w:tcPr>
            <w:tcW w:type="dxa" w:w="2880"/>
          </w:tcPr>
          <w:p>
            <w:r>
              <w:t>Extension information (see ExtensionInfoCallLog structure)</w:t>
            </w:r>
          </w:p>
        </w:tc>
      </w:tr>
      <w:tr>
        <w:tc>
          <w:tcPr>
            <w:tcW w:type="dxa" w:w="2880"/>
          </w:tcPr>
          <w:p>
            <w:r>
              <w:t>records[].telephonySessionId</w:t>
            </w:r>
          </w:p>
        </w:tc>
        <w:tc>
          <w:tcPr>
            <w:tcW w:type="dxa" w:w="2880"/>
          </w:tcPr>
          <w:p>
            <w:r>
              <w:t>string</w:t>
            </w:r>
          </w:p>
        </w:tc>
        <w:tc>
          <w:tcPr>
            <w:tcW w:type="dxa" w:w="2880"/>
          </w:tcPr>
          <w:p>
            <w:r>
              <w:t>Telephony identifier of a call session</w:t>
            </w:r>
          </w:p>
        </w:tc>
      </w:tr>
      <w:tr>
        <w:tc>
          <w:tcPr>
            <w:tcW w:type="dxa" w:w="2880"/>
          </w:tcPr>
          <w:p>
            <w:r>
              <w:t>records[].sipUuidInfo</w:t>
            </w:r>
          </w:p>
        </w:tc>
        <w:tc>
          <w:tcPr>
            <w:tcW w:type="dxa" w:w="2880"/>
          </w:tcPr>
          <w:p>
            <w:r>
              <w:t>string</w:t>
            </w:r>
          </w:p>
        </w:tc>
        <w:tc>
          <w:tcPr>
            <w:tcW w:type="dxa" w:w="2880"/>
          </w:tcPr>
          <w:p>
            <w:r>
              <w:t>Call session identifier, required for Telephony REST API</w:t>
            </w:r>
          </w:p>
        </w:tc>
      </w:tr>
      <w:tr>
        <w:tc>
          <w:tcPr>
            <w:tcW w:type="dxa" w:w="2880"/>
          </w:tcPr>
          <w:p>
            <w:r>
              <w:t>records[].transferTarget</w:t>
            </w:r>
          </w:p>
        </w:tc>
        <w:tc>
          <w:tcPr>
            <w:tcW w:type="dxa" w:w="2880"/>
          </w:tcPr>
          <w:p>
            <w:r>
              <w:t>object</w:t>
            </w:r>
          </w:p>
        </w:tc>
        <w:tc>
          <w:tcPr>
            <w:tcW w:type="dxa" w:w="2880"/>
          </w:tcPr>
          <w:p>
            <w:r>
              <w:t>Target of a call transfer (structure not detailed)</w:t>
            </w:r>
          </w:p>
        </w:tc>
      </w:tr>
      <w:tr>
        <w:tc>
          <w:tcPr>
            <w:tcW w:type="dxa" w:w="2880"/>
          </w:tcPr>
          <w:p>
            <w:r>
              <w:t>records[].transferee</w:t>
            </w:r>
          </w:p>
        </w:tc>
        <w:tc>
          <w:tcPr>
            <w:tcW w:type="dxa" w:w="2880"/>
          </w:tcPr>
          <w:p>
            <w:r>
              <w:t>object</w:t>
            </w:r>
          </w:p>
        </w:tc>
        <w:tc>
          <w:tcPr>
            <w:tcW w:type="dxa" w:w="2880"/>
          </w:tcPr>
          <w:p>
            <w:r>
              <w:t>Transferee information (structure not detailed)</w:t>
            </w:r>
          </w:p>
        </w:tc>
      </w:tr>
      <w:tr>
        <w:tc>
          <w:tcPr>
            <w:tcW w:type="dxa" w:w="2880"/>
          </w:tcPr>
          <w:p>
            <w:r>
              <w:t>records[].partyId</w:t>
            </w:r>
          </w:p>
        </w:tc>
        <w:tc>
          <w:tcPr>
            <w:tcW w:type="dxa" w:w="2880"/>
          </w:tcPr>
          <w:p>
            <w:r>
              <w:t>string</w:t>
            </w:r>
          </w:p>
        </w:tc>
        <w:tc>
          <w:tcPr>
            <w:tcW w:type="dxa" w:w="2880"/>
          </w:tcPr>
          <w:p>
            <w:r>
              <w:t>Internal identifier of participant</w:t>
            </w:r>
          </w:p>
        </w:tc>
      </w:tr>
      <w:tr>
        <w:tc>
          <w:tcPr>
            <w:tcW w:type="dxa" w:w="2880"/>
          </w:tcPr>
          <w:p>
            <w:r>
              <w:t>records[].metadataCategories</w:t>
            </w:r>
          </w:p>
        </w:tc>
        <w:tc>
          <w:tcPr>
            <w:tcW w:type="dxa" w:w="2880"/>
          </w:tcPr>
          <w:p>
            <w:r>
              <w:t>array of strings</w:t>
            </w:r>
          </w:p>
        </w:tc>
        <w:tc>
          <w:tcPr>
            <w:tcW w:type="dxa" w:w="2880"/>
          </w:tcPr>
          <w:p>
            <w:r>
              <w:t>Categories of metadata</w:t>
            </w:r>
          </w:p>
        </w:tc>
      </w:tr>
      <w:tr>
        <w:tc>
          <w:tcPr>
            <w:tcW w:type="dxa" w:w="2880"/>
          </w:tcPr>
          <w:p>
            <w:r>
              <w:t>records[].transport</w:t>
            </w:r>
          </w:p>
        </w:tc>
        <w:tc>
          <w:tcPr>
            <w:tcW w:type="dxa" w:w="2880"/>
          </w:tcPr>
          <w:p>
            <w:r>
              <w:t>string</w:t>
            </w:r>
          </w:p>
        </w:tc>
        <w:tc>
          <w:tcPr>
            <w:tcW w:type="dxa" w:w="2880"/>
          </w:tcPr>
          <w:p>
            <w:r>
              <w:t>Call transport type (e.g., "PSTN")</w:t>
            </w:r>
          </w:p>
        </w:tc>
      </w:tr>
      <w:tr>
        <w:tc>
          <w:tcPr>
            <w:tcW w:type="dxa" w:w="2880"/>
          </w:tcPr>
          <w:p>
            <w:r>
              <w:t>records[].from</w:t>
            </w:r>
          </w:p>
        </w:tc>
        <w:tc>
          <w:tcPr>
            <w:tcW w:type="dxa" w:w="2880"/>
          </w:tcPr>
          <w:p>
            <w:r>
              <w:t>object</w:t>
            </w:r>
          </w:p>
        </w:tc>
        <w:tc>
          <w:tcPr>
            <w:tcW w:type="dxa" w:w="2880"/>
          </w:tcPr>
          <w:p>
            <w:r>
              <w:t>Calling party information (see CallLogFromParty structure)</w:t>
            </w:r>
          </w:p>
        </w:tc>
      </w:tr>
      <w:tr>
        <w:tc>
          <w:tcPr>
            <w:tcW w:type="dxa" w:w="2880"/>
          </w:tcPr>
          <w:p>
            <w:r>
              <w:t>records[].to</w:t>
            </w:r>
          </w:p>
        </w:tc>
        <w:tc>
          <w:tcPr>
            <w:tcW w:type="dxa" w:w="2880"/>
          </w:tcPr>
          <w:p>
            <w:r>
              <w:t>object</w:t>
            </w:r>
          </w:p>
        </w:tc>
        <w:tc>
          <w:tcPr>
            <w:tcW w:type="dxa" w:w="2880"/>
          </w:tcPr>
          <w:p>
            <w:r>
              <w:t>Called party information (see CallLogToParty structure)</w:t>
            </w:r>
          </w:p>
        </w:tc>
      </w:tr>
      <w:tr>
        <w:tc>
          <w:tcPr>
            <w:tcW w:type="dxa" w:w="2880"/>
          </w:tcPr>
          <w:p>
            <w:r>
              <w:t>records[].type</w:t>
            </w:r>
          </w:p>
        </w:tc>
        <w:tc>
          <w:tcPr>
            <w:tcW w:type="dxa" w:w="2880"/>
          </w:tcPr>
          <w:p>
            <w:r>
              <w:t>string</w:t>
            </w:r>
          </w:p>
        </w:tc>
        <w:tc>
          <w:tcPr>
            <w:tcW w:type="dxa" w:w="2880"/>
          </w:tcPr>
          <w:p>
            <w:r>
              <w:t>Call type (see CallTypeEnum)</w:t>
            </w:r>
          </w:p>
        </w:tc>
      </w:tr>
      <w:tr>
        <w:tc>
          <w:tcPr>
            <w:tcW w:type="dxa" w:w="2880"/>
          </w:tcPr>
          <w:p>
            <w:r>
              <w:t>records[].direction</w:t>
            </w:r>
          </w:p>
        </w:tc>
        <w:tc>
          <w:tcPr>
            <w:tcW w:type="dxa" w:w="2880"/>
          </w:tcPr>
          <w:p>
            <w:r>
              <w:t>string</w:t>
            </w:r>
          </w:p>
        </w:tc>
        <w:tc>
          <w:tcPr>
            <w:tcW w:type="dxa" w:w="2880"/>
          </w:tcPr>
          <w:p>
            <w:r>
              <w:t>Call direction (see CallDirectionEnum)</w:t>
            </w:r>
          </w:p>
        </w:tc>
      </w:tr>
      <w:tr>
        <w:tc>
          <w:tcPr>
            <w:tcW w:type="dxa" w:w="2880"/>
          </w:tcPr>
          <w:p>
            <w:r>
              <w:t>records[].message</w:t>
            </w:r>
          </w:p>
        </w:tc>
        <w:tc>
          <w:tcPr>
            <w:tcW w:type="dxa" w:w="2880"/>
          </w:tcPr>
          <w:p>
            <w:r>
              <w:t>object</w:t>
            </w:r>
          </w:p>
        </w:tc>
        <w:tc>
          <w:tcPr>
            <w:tcW w:type="dxa" w:w="2880"/>
          </w:tcPr>
          <w:p>
            <w:r>
              <w:t>Message record info (see CallLogRecordMessage structure)</w:t>
            </w:r>
          </w:p>
        </w:tc>
      </w:tr>
      <w:tr>
        <w:tc>
          <w:tcPr>
            <w:tcW w:type="dxa" w:w="2880"/>
          </w:tcPr>
          <w:p>
            <w:r>
              <w:t>records[].delegate</w:t>
            </w:r>
          </w:p>
        </w:tc>
        <w:tc>
          <w:tcPr>
            <w:tcW w:type="dxa" w:w="2880"/>
          </w:tcPr>
          <w:p>
            <w:r>
              <w:t>object</w:t>
            </w:r>
          </w:p>
        </w:tc>
        <w:tc>
          <w:tcPr>
            <w:tcW w:type="dxa" w:w="2880"/>
          </w:tcPr>
          <w:p>
            <w:r>
              <w:t>Call delegate info (see CallLogDelegateInfo structure)</w:t>
            </w:r>
          </w:p>
        </w:tc>
      </w:tr>
      <w:tr>
        <w:tc>
          <w:tcPr>
            <w:tcW w:type="dxa" w:w="2880"/>
          </w:tcPr>
          <w:p>
            <w:r>
              <w:t>records[].delegationType</w:t>
            </w:r>
          </w:p>
        </w:tc>
        <w:tc>
          <w:tcPr>
            <w:tcW w:type="dxa" w:w="2880"/>
          </w:tcPr>
          <w:p>
            <w:r>
              <w:t>string</w:t>
            </w:r>
          </w:p>
        </w:tc>
        <w:tc>
          <w:tcPr>
            <w:tcW w:type="dxa" w:w="2880"/>
          </w:tcPr>
          <w:p>
            <w:r>
              <w:t>Delegation type (see DelegationTypeEnum)</w:t>
            </w:r>
          </w:p>
        </w:tc>
      </w:tr>
      <w:tr>
        <w:tc>
          <w:tcPr>
            <w:tcW w:type="dxa" w:w="2880"/>
          </w:tcPr>
          <w:p>
            <w:r>
              <w:t>records[].action</w:t>
            </w:r>
          </w:p>
        </w:tc>
        <w:tc>
          <w:tcPr>
            <w:tcW w:type="dxa" w:w="2880"/>
          </w:tcPr>
          <w:p>
            <w:r>
              <w:t>string</w:t>
            </w:r>
          </w:p>
        </w:tc>
        <w:tc>
          <w:tcPr>
            <w:tcW w:type="dxa" w:w="2880"/>
          </w:tcPr>
          <w:p>
            <w:r>
              <w:t>Call action (see CallActionEnum)</w:t>
            </w:r>
          </w:p>
        </w:tc>
      </w:tr>
      <w:tr>
        <w:tc>
          <w:tcPr>
            <w:tcW w:type="dxa" w:w="2880"/>
          </w:tcPr>
          <w:p>
            <w:r>
              <w:t>records[].result</w:t>
            </w:r>
          </w:p>
        </w:tc>
        <w:tc>
          <w:tcPr>
            <w:tcW w:type="dxa" w:w="2880"/>
          </w:tcPr>
          <w:p>
            <w:r>
              <w:t>string</w:t>
            </w:r>
          </w:p>
        </w:tc>
        <w:tc>
          <w:tcPr>
            <w:tcW w:type="dxa" w:w="2880"/>
          </w:tcPr>
          <w:p>
            <w:r>
              <w:t>Call result (see CallResultEnum)</w:t>
            </w:r>
          </w:p>
        </w:tc>
      </w:tr>
      <w:tr>
        <w:tc>
          <w:tcPr>
            <w:tcW w:type="dxa" w:w="2880"/>
          </w:tcPr>
          <w:p>
            <w:r>
              <w:t>records[].reason</w:t>
            </w:r>
          </w:p>
        </w:tc>
        <w:tc>
          <w:tcPr>
            <w:tcW w:type="dxa" w:w="2880"/>
          </w:tcPr>
          <w:p>
            <w:r>
              <w:t>string</w:t>
            </w:r>
          </w:p>
        </w:tc>
        <w:tc>
          <w:tcPr>
            <w:tcW w:type="dxa" w:w="2880"/>
          </w:tcPr>
          <w:p>
            <w:r>
              <w:t>Reason for call result (see CallResultReasonEnum)</w:t>
            </w:r>
          </w:p>
        </w:tc>
      </w:tr>
      <w:tr>
        <w:tc>
          <w:tcPr>
            <w:tcW w:type="dxa" w:w="2880"/>
          </w:tcPr>
          <w:p>
            <w:r>
              <w:t>records[].reasonDescription</w:t>
            </w:r>
          </w:p>
        </w:tc>
        <w:tc>
          <w:tcPr>
            <w:tcW w:type="dxa" w:w="2880"/>
          </w:tcPr>
          <w:p>
            <w:r>
              <w:t>string</w:t>
            </w:r>
          </w:p>
        </w:tc>
        <w:tc>
          <w:tcPr>
            <w:tcW w:type="dxa" w:w="2880"/>
          </w:tcPr>
          <w:p>
            <w:r>
              <w:t>Detailed description of the call result reason</w:t>
            </w:r>
          </w:p>
        </w:tc>
      </w:tr>
      <w:tr>
        <w:tc>
          <w:tcPr>
            <w:tcW w:type="dxa" w:w="2880"/>
          </w:tcPr>
          <w:p>
            <w:r>
              <w:t>records[].startTime</w:t>
            </w:r>
          </w:p>
        </w:tc>
        <w:tc>
          <w:tcPr>
            <w:tcW w:type="dxa" w:w="2880"/>
          </w:tcPr>
          <w:p>
            <w:r>
              <w:t>string (ISO 8601)</w:t>
            </w:r>
          </w:p>
        </w:tc>
        <w:tc>
          <w:tcPr>
            <w:tcW w:type="dxa" w:w="2880"/>
          </w:tcPr>
          <w:p>
            <w:r>
              <w:t>Start date and time of the call</w:t>
            </w:r>
          </w:p>
        </w:tc>
      </w:tr>
      <w:tr>
        <w:tc>
          <w:tcPr>
            <w:tcW w:type="dxa" w:w="2880"/>
          </w:tcPr>
          <w:p>
            <w:r>
              <w:t>records[].duration</w:t>
            </w:r>
          </w:p>
        </w:tc>
        <w:tc>
          <w:tcPr>
            <w:tcW w:type="dxa" w:w="2880"/>
          </w:tcPr>
          <w:p>
            <w:r>
              <w:t>integer</w:t>
            </w:r>
          </w:p>
        </w:tc>
        <w:tc>
          <w:tcPr>
            <w:tcW w:type="dxa" w:w="2880"/>
          </w:tcPr>
          <w:p>
            <w:r>
              <w:t>Call duration in seconds</w:t>
            </w:r>
          </w:p>
        </w:tc>
      </w:tr>
      <w:tr>
        <w:tc>
          <w:tcPr>
            <w:tcW w:type="dxa" w:w="2880"/>
          </w:tcPr>
          <w:p>
            <w:r>
              <w:t>records[].durationMs</w:t>
            </w:r>
          </w:p>
        </w:tc>
        <w:tc>
          <w:tcPr>
            <w:tcW w:type="dxa" w:w="2880"/>
          </w:tcPr>
          <w:p>
            <w:r>
              <w:t>integer</w:t>
            </w:r>
          </w:p>
        </w:tc>
        <w:tc>
          <w:tcPr>
            <w:tcW w:type="dxa" w:w="2880"/>
          </w:tcPr>
          <w:p>
            <w:r>
              <w:t>Call duration in milliseconds</w:t>
            </w:r>
          </w:p>
        </w:tc>
      </w:tr>
      <w:tr>
        <w:tc>
          <w:tcPr>
            <w:tcW w:type="dxa" w:w="2880"/>
          </w:tcPr>
          <w:p>
            <w:r>
              <w:t>records[].recording</w:t>
            </w:r>
          </w:p>
        </w:tc>
        <w:tc>
          <w:tcPr>
            <w:tcW w:type="dxa" w:w="2880"/>
          </w:tcPr>
          <w:p>
            <w:r>
              <w:t>object</w:t>
            </w:r>
          </w:p>
        </w:tc>
        <w:tc>
          <w:tcPr>
            <w:tcW w:type="dxa" w:w="2880"/>
          </w:tcPr>
          <w:p>
            <w:r>
              <w:t>Call recording information (see CallLogRecordingInfo structure)</w:t>
            </w:r>
          </w:p>
        </w:tc>
      </w:tr>
      <w:tr>
        <w:tc>
          <w:tcPr>
            <w:tcW w:type="dxa" w:w="2880"/>
          </w:tcPr>
          <w:p>
            <w:r>
              <w:t>records[].shortRecording</w:t>
            </w:r>
          </w:p>
        </w:tc>
        <w:tc>
          <w:tcPr>
            <w:tcW w:type="dxa" w:w="2880"/>
          </w:tcPr>
          <w:p>
            <w:r>
              <w:t>boolean</w:t>
            </w:r>
          </w:p>
        </w:tc>
        <w:tc>
          <w:tcPr>
            <w:tcW w:type="dxa" w:w="2880"/>
          </w:tcPr>
          <w:p>
            <w:r>
              <w:t>Indicates if the recording is too short to be returned (not present if false)</w:t>
            </w:r>
          </w:p>
        </w:tc>
      </w:tr>
      <w:tr>
        <w:tc>
          <w:tcPr>
            <w:tcW w:type="dxa" w:w="2880"/>
          </w:tcPr>
          <w:p>
            <w:r>
              <w:t>records[].billing</w:t>
            </w:r>
          </w:p>
        </w:tc>
        <w:tc>
          <w:tcPr>
            <w:tcW w:type="dxa" w:w="2880"/>
          </w:tcPr>
          <w:p>
            <w:r>
              <w:t>object</w:t>
            </w:r>
          </w:p>
        </w:tc>
        <w:tc>
          <w:tcPr>
            <w:tcW w:type="dxa" w:w="2880"/>
          </w:tcPr>
          <w:p>
            <w:r>
              <w:t>Billing information for the call (see BillingInfo structure)</w:t>
            </w:r>
          </w:p>
        </w:tc>
      </w:tr>
      <w:tr>
        <w:tc>
          <w:tcPr>
            <w:tcW w:type="dxa" w:w="2880"/>
          </w:tcPr>
          <w:p>
            <w:r>
              <w:t>records[].internalType</w:t>
            </w:r>
          </w:p>
        </w:tc>
        <w:tc>
          <w:tcPr>
            <w:tcW w:type="dxa" w:w="2880"/>
          </w:tcPr>
          <w:p>
            <w:r>
              <w:t>string</w:t>
            </w:r>
          </w:p>
        </w:tc>
        <w:tc>
          <w:tcPr>
            <w:tcW w:type="dxa" w:w="2880"/>
          </w:tcPr>
          <w:p>
            <w:r>
              <w:t>Call internal type (see CallInternalTypeEnum)</w:t>
            </w:r>
          </w:p>
        </w:tc>
      </w:tr>
      <w:tr>
        <w:tc>
          <w:tcPr>
            <w:tcW w:type="dxa" w:w="2880"/>
          </w:tcPr>
          <w:p>
            <w:r>
              <w:t>records[].id</w:t>
            </w:r>
          </w:p>
        </w:tc>
        <w:tc>
          <w:tcPr>
            <w:tcW w:type="dxa" w:w="2880"/>
          </w:tcPr>
          <w:p>
            <w:r>
              <w:t>string</w:t>
            </w:r>
          </w:p>
        </w:tc>
        <w:tc>
          <w:tcPr>
            <w:tcW w:type="dxa" w:w="2880"/>
          </w:tcPr>
          <w:p>
            <w:r>
              <w:t>Internal identifier of the call log record</w:t>
            </w:r>
          </w:p>
        </w:tc>
      </w:tr>
      <w:tr>
        <w:tc>
          <w:tcPr>
            <w:tcW w:type="dxa" w:w="2880"/>
          </w:tcPr>
          <w:p>
            <w:r>
              <w:t>records[].uri</w:t>
            </w:r>
          </w:p>
        </w:tc>
        <w:tc>
          <w:tcPr>
            <w:tcW w:type="dxa" w:w="2880"/>
          </w:tcPr>
          <w:p>
            <w:r>
              <w:t>string</w:t>
            </w:r>
          </w:p>
        </w:tc>
        <w:tc>
          <w:tcPr>
            <w:tcW w:type="dxa" w:w="2880"/>
          </w:tcPr>
          <w:p>
            <w:r>
              <w:t>Canonical URI of the call log record</w:t>
            </w:r>
          </w:p>
        </w:tc>
      </w:tr>
      <w:tr>
        <w:tc>
          <w:tcPr>
            <w:tcW w:type="dxa" w:w="2880"/>
          </w:tcPr>
          <w:p>
            <w:r>
              <w:t>records[].sessionId</w:t>
            </w:r>
          </w:p>
        </w:tc>
        <w:tc>
          <w:tcPr>
            <w:tcW w:type="dxa" w:w="2880"/>
          </w:tcPr>
          <w:p>
            <w:r>
              <w:t>string</w:t>
            </w:r>
          </w:p>
        </w:tc>
        <w:tc>
          <w:tcPr>
            <w:tcW w:type="dxa" w:w="2880"/>
          </w:tcPr>
          <w:p>
            <w:r>
              <w:t>Internal identifier of a call session</w:t>
            </w:r>
          </w:p>
        </w:tc>
      </w:tr>
      <w:tr>
        <w:tc>
          <w:tcPr>
            <w:tcW w:type="dxa" w:w="2880"/>
          </w:tcPr>
          <w:p>
            <w:r>
              <w:t>records[].deleted</w:t>
            </w:r>
          </w:p>
        </w:tc>
        <w:tc>
          <w:tcPr>
            <w:tcW w:type="dxa" w:w="2880"/>
          </w:tcPr>
          <w:p>
            <w:r>
              <w:t>boolean</w:t>
            </w:r>
          </w:p>
        </w:tc>
        <w:tc>
          <w:tcPr>
            <w:tcW w:type="dxa" w:w="2880"/>
          </w:tcPr>
          <w:p>
            <w:r>
              <w:t>Indicates if the record is deleted (for ISync requests)</w:t>
            </w:r>
          </w:p>
        </w:tc>
      </w:tr>
      <w:tr>
        <w:tc>
          <w:tcPr>
            <w:tcW w:type="dxa" w:w="2880"/>
          </w:tcPr>
          <w:p>
            <w:r>
              <w:t>records[].legs</w:t>
            </w:r>
          </w:p>
        </w:tc>
        <w:tc>
          <w:tcPr>
            <w:tcW w:type="dxa" w:w="2880"/>
          </w:tcPr>
          <w:p>
            <w:r>
              <w:t>array of objects</w:t>
            </w:r>
          </w:p>
        </w:tc>
        <w:tc>
          <w:tcPr>
            <w:tcW w:type="dxa" w:w="2880"/>
          </w:tcPr>
          <w:p>
            <w:r>
              <w:t>Call log leg records (for detailed view)</w:t>
            </w:r>
          </w:p>
        </w:tc>
      </w:tr>
      <w:tr>
        <w:tc>
          <w:tcPr>
            <w:tcW w:type="dxa" w:w="2880"/>
          </w:tcPr>
          <w:p>
            <w:r>
              <w:t>records[].legs[].legType</w:t>
            </w:r>
          </w:p>
        </w:tc>
        <w:tc>
          <w:tcPr>
            <w:tcW w:type="dxa" w:w="2880"/>
          </w:tcPr>
          <w:p>
            <w:r>
              <w:t>string</w:t>
            </w:r>
          </w:p>
        </w:tc>
        <w:tc>
          <w:tcPr>
            <w:tcW w:type="dxa" w:w="2880"/>
          </w:tcPr>
          <w:p>
            <w:r>
              <w:t>Type of call leg (see CallLegTypeEnum)</w:t>
            </w:r>
          </w:p>
        </w:tc>
      </w:tr>
      <w:tr>
        <w:tc>
          <w:tcPr>
            <w:tcW w:type="dxa" w:w="2880"/>
          </w:tcPr>
          <w:p>
            <w:r>
              <w:t>records[].legs[].master</w:t>
            </w:r>
          </w:p>
        </w:tc>
        <w:tc>
          <w:tcPr>
            <w:tcW w:type="dxa" w:w="2880"/>
          </w:tcPr>
          <w:p>
            <w:r>
              <w:t>boolean</w:t>
            </w:r>
          </w:p>
        </w:tc>
        <w:tc>
          <w:tcPr>
            <w:tcW w:type="dxa" w:w="2880"/>
          </w:tcPr>
          <w:p>
            <w:r>
              <w:t>Specifies if the leg is master-leg</w:t>
            </w:r>
          </w:p>
        </w:tc>
      </w:tr>
      <w:tr>
        <w:tc>
          <w:tcPr>
            <w:tcW w:type="dxa" w:w="2880"/>
          </w:tcPr>
          <w:p>
            <w:r>
              <w:t>records[].lastModifiedTime</w:t>
            </w:r>
          </w:p>
        </w:tc>
        <w:tc>
          <w:tcPr>
            <w:tcW w:type="dxa" w:w="2880"/>
          </w:tcPr>
          <w:p>
            <w:r>
              <w:t>string (ISO 8601)</w:t>
            </w:r>
          </w:p>
        </w:tc>
        <w:tc>
          <w:tcPr>
            <w:tcW w:type="dxa" w:w="2880"/>
          </w:tcPr>
          <w:p>
            <w:r>
              <w:t>Last modification time of the call log record (detailed view only)</w:t>
            </w:r>
          </w:p>
        </w:tc>
      </w:tr>
      <w:tr>
        <w:tc>
          <w:tcPr>
            <w:tcW w:type="dxa" w:w="2880"/>
          </w:tcPr>
          <w:p>
            <w:r>
              <w:t>syncInfo</w:t>
            </w:r>
          </w:p>
        </w:tc>
        <w:tc>
          <w:tcPr>
            <w:tcW w:type="dxa" w:w="2880"/>
          </w:tcPr>
          <w:p>
            <w:r>
              <w:t>object</w:t>
            </w:r>
          </w:p>
        </w:tc>
        <w:tc>
          <w:tcPr>
            <w:tcW w:type="dxa" w:w="2880"/>
          </w:tcPr>
          <w:p>
            <w:r>
              <w:t>Synchronization metadata</w:t>
            </w:r>
          </w:p>
        </w:tc>
      </w:tr>
      <w:tr>
        <w:tc>
          <w:tcPr>
            <w:tcW w:type="dxa" w:w="2880"/>
          </w:tcPr>
          <w:p>
            <w:r>
              <w:t>syncInfo.syncType</w:t>
            </w:r>
          </w:p>
        </w:tc>
        <w:tc>
          <w:tcPr>
            <w:tcW w:type="dxa" w:w="2880"/>
          </w:tcPr>
          <w:p>
            <w:r>
              <w:t>string</w:t>
            </w:r>
          </w:p>
        </w:tc>
        <w:tc>
          <w:tcPr>
            <w:tcW w:type="dxa" w:w="2880"/>
          </w:tcPr>
          <w:p>
            <w:r>
              <w:t>Type of sync performed. "FSync" or "ISync"</w:t>
            </w:r>
          </w:p>
        </w:tc>
      </w:tr>
      <w:tr>
        <w:tc>
          <w:tcPr>
            <w:tcW w:type="dxa" w:w="2880"/>
          </w:tcPr>
          <w:p>
            <w:r>
              <w:t>syncInfo.syncToken</w:t>
            </w:r>
          </w:p>
        </w:tc>
        <w:tc>
          <w:tcPr>
            <w:tcW w:type="dxa" w:w="2880"/>
          </w:tcPr>
          <w:p>
            <w:r>
              <w:t>string</w:t>
            </w:r>
          </w:p>
        </w:tc>
        <w:tc>
          <w:tcPr>
            <w:tcW w:type="dxa" w:w="2880"/>
          </w:tcPr>
          <w:p>
            <w:r>
              <w:t>Synchronization token for next incremental sync</w:t>
            </w:r>
          </w:p>
        </w:tc>
      </w:tr>
      <w:tr>
        <w:tc>
          <w:tcPr>
            <w:tcW w:type="dxa" w:w="2880"/>
          </w:tcPr>
          <w:p>
            <w:r>
              <w:t>syncInfo.syncTime</w:t>
            </w:r>
          </w:p>
        </w:tc>
        <w:tc>
          <w:tcPr>
            <w:tcW w:type="dxa" w:w="2880"/>
          </w:tcPr>
          <w:p>
            <w:r>
              <w:t>string (ISO 8601)</w:t>
            </w:r>
          </w:p>
        </w:tc>
        <w:tc>
          <w:tcPr>
            <w:tcW w:type="dxa" w:w="2880"/>
          </w:tcPr>
          <w:p>
            <w:r>
              <w:t>Time of last synchronization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"https://platform.ringcentral.com/restapi/v1.0/account/~/extension/~/call-log-sync?syncType=FSync&amp;recordCount=100&amp;view=Detailed" \</w:t>
        <w:br/>
        <w:t xml:space="preserve"> -H "Content-Type: application/json"</w:t>
      </w:r>
    </w:p>
    <w:p>
      <w:pPr>
        <w:pStyle w:val="Heading3"/>
      </w:pPr>
      <w:r>
        <w:t>Example Usage</w:t>
      </w:r>
    </w:p>
    <w:p>
      <w:pPr>
        <w:pStyle w:val="Heading3"/>
      </w:pPr>
      <w:r>
        <w:t>Example 1: Full Sync of Current User's Call Log</w:t>
      </w:r>
    </w:p>
    <w:p>
      <w:r>
        <w:rPr>
          <w:b/>
          <w:color w:val="666666"/>
          <w:sz w:val="16"/>
        </w:rPr>
        <w:t>[bash]</w:t>
      </w:r>
    </w:p>
    <w:p>
      <w:pPr>
        <w:shd w:fill="F2F2F2" w:val="clear"/>
      </w:pPr>
      <w:r>
        <w:rPr>
          <w:rFonts w:ascii="Courier New" w:hAnsi="Courier New"/>
          <w:sz w:val="17"/>
        </w:rPr>
        <w:t>curl -X GET "https://platform.ringcentral.com/restapi/v1.0/account/~/extension/~/call-log-sync?syncType=FSync&amp;recordCount=100" \</w:t>
        <w:br/>
        <w:t xml:space="preserve"> -H "Content-Type: application/json"</w:t>
      </w:r>
    </w:p>
    <w:p>
      <w:pPr>
        <w:pStyle w:val="Heading3"/>
      </w:pPr>
      <w:r>
        <w:t>Example 2: Incremental Sync with Sync Token</w:t>
      </w:r>
    </w:p>
    <w:p>
      <w:r>
        <w:rPr>
          <w:b/>
          <w:color w:val="666666"/>
          <w:sz w:val="16"/>
        </w:rPr>
        <w:t>[bash]</w:t>
      </w:r>
    </w:p>
    <w:p>
      <w:pPr>
        <w:shd w:fill="F2F2F2" w:val="clear"/>
      </w:pPr>
      <w:r>
        <w:rPr>
          <w:rFonts w:ascii="Courier New" w:hAnsi="Courier New"/>
          <w:sz w:val="17"/>
        </w:rPr>
        <w:t>curl -X GET "https://platform.ringcentral.com/restapi/v1.0/account/123456789/extension/987654321/call-log-sync?syncType=ISync&amp;syncToken=abcdefg1234567890" \</w:t>
        <w:br/>
        <w:t xml:space="preserve"> -H "Content-Type: application/json"</w:t>
      </w:r>
    </w:p>
    <w:p>
      <w:pPr>
        <w:pStyle w:val="Heading3"/>
      </w:pPr>
      <w:r>
        <w:t>Example 3: Filtered Sync for Missed Calls with Recordings</w:t>
      </w:r>
    </w:p>
    <w:p>
      <w:r>
        <w:rPr>
          <w:b/>
          <w:color w:val="666666"/>
          <w:sz w:val="16"/>
        </w:rPr>
        <w:t>[bash]</w:t>
      </w:r>
    </w:p>
    <w:p>
      <w:pPr>
        <w:shd w:fill="F2F2F2" w:val="clear"/>
      </w:pPr>
      <w:r>
        <w:rPr>
          <w:rFonts w:ascii="Courier New" w:hAnsi="Courier New"/>
          <w:sz w:val="17"/>
        </w:rPr>
        <w:t>curl -X GET "https://platform.ringcentral.com/restapi/v1.0/account/~/extension/~/call-log-sync?syncType=FSync&amp;recordCount=50&amp;statusGroup=Missed&amp;withRecording=true" \</w:t>
        <w:br/>
        <w:t xml:space="preserve"> -H "Content-Type: application/json"</w:t>
      </w:r>
    </w:p>
    <w:p>
      <w:pPr>
        <w:pStyle w:val="Heading3"/>
      </w:pPr>
      <w:r>
        <w:t>Behavior</w:t>
      </w:r>
    </w:p>
    <w:p>
      <w:pPr>
        <w:pStyle w:val="ListBullet"/>
      </w:pPr>
      <w:r>
        <w:t>Validation: Validates required path and query parameters based on sync type. For "FSync" mode, recordCount is mandatory. For "ISync" mode, syncToken is mandatory.</w:t>
      </w:r>
    </w:p>
    <w:p>
      <w:pPr>
        <w:pStyle w:val="ListBullet"/>
      </w:pPr>
      <w:r>
        <w:t>Data Filtering: Filters call logs based on query parameters (date range, status group, recording type, etc.).</w:t>
      </w:r>
    </w:p>
    <w:p>
      <w:pPr>
        <w:pStyle w:val="ListBullet"/>
      </w:pPr>
      <w:r>
        <w:t>Details Level: Returns simple or detailed records based on the view parameter.</w:t>
      </w:r>
    </w:p>
    <w:p>
      <w:pPr>
        <w:pStyle w:val="ListBullet"/>
      </w:pPr>
      <w:r>
        <w:t>Sync State Management: Returns a syncToken for incremental synchronization and the sync time.</w:t>
      </w:r>
    </w:p>
    <w:p>
      <w:pPr>
        <w:pStyle w:val="ListBullet"/>
      </w:pPr>
      <w:r>
        <w:t>Deleted Records: If showDeleted is true and mode is "ISync", includes deleted records in the response.</w:t>
      </w:r>
    </w:p>
    <w:p>
      <w:pPr>
        <w:pStyle w:val="Heading3"/>
      </w:pPr>
      <w:r>
        <w:t>Notes</w:t>
      </w:r>
    </w:p>
    <w:p>
      <w:pPr>
        <w:pStyle w:val="ListBullet"/>
      </w:pPr>
      <w:r>
        <w:t>Use "~" for accountId and/or extensionId for the current session's account/extension.</w:t>
      </w:r>
    </w:p>
    <w:p>
      <w:pPr>
        <w:pStyle w:val="ListBullet"/>
      </w:pPr>
      <w:r>
        <w:t>For "FSync", recordCount is required and limits the number of returned records.</w:t>
      </w:r>
    </w:p>
    <w:p>
      <w:pPr>
        <w:pStyle w:val="ListBullet"/>
      </w:pPr>
      <w:r>
        <w:t>For "ISync", syncToken is required, and recordCount controls how much historical data is included.</w:t>
      </w:r>
    </w:p>
    <w:p>
      <w:pPr>
        <w:pStyle w:val="ListBullet"/>
      </w:pPr>
      <w:r>
        <w:t>The maximum number of records for "ISync" is 250 (including both new and old records).</w:t>
      </w:r>
    </w:p>
    <w:p>
      <w:pPr>
        <w:pStyle w:val="ListBullet"/>
      </w:pPr>
      <w:r>
        <w:t>The default time range is the entire available call log history if dateFrom is not set, unless restricted by the API.</w:t>
      </w:r>
    </w:p>
    <w:p>
      <w:pPr>
        <w:pStyle w:val="ListBullet"/>
      </w:pPr>
      <w:r>
        <w:t>The withRecording parameter is deprecated; prefer recordingType.</w:t>
      </w:r>
    </w:p>
    <w:p>
      <w:pPr>
        <w:pStyle w:val="Heading3"/>
      </w:pPr>
      <w:r>
        <w:t>Gotchas</w:t>
      </w:r>
    </w:p>
    <w:p>
      <w:pPr>
        <w:pStyle w:val="ListBullet"/>
      </w:pPr>
      <w:r>
        <w:t>If required parameters (recordCount for "FSync" or syncToken for "ISync") are missing, you will receive a 400 error.</w:t>
      </w:r>
    </w:p>
    <w:p>
      <w:pPr>
        <w:pStyle w:val="ListBullet"/>
      </w:pPr>
      <w:r>
        <w:t>When both withRecording and recordingType are set, only recordingType is used.</w:t>
      </w:r>
    </w:p>
    <w:p>
      <w:pPr>
        <w:pStyle w:val="ListBullet"/>
      </w:pPr>
      <w:r>
        <w:t>For "ISync", if too many records are requested (over 250), only the latest 250 are returned.</w:t>
      </w:r>
    </w:p>
    <w:p>
      <w:pPr>
        <w:pStyle w:val="ListBullet"/>
      </w:pPr>
      <w:r>
        <w:t>The time range for dateFrom cannot exceed the last 30 days from the current moment.</w:t>
      </w:r>
    </w:p>
    <w:p>
      <w:pPr>
        <w:pStyle w:val="ListBullet"/>
      </w:pPr>
      <w:r>
        <w:t>Path parameters must never be empty; always default to "~" if not provided.</w:t>
      </w:r>
    </w:p>
    <w:p>
      <w:pPr>
        <w:pStyle w:val="ListBullet"/>
      </w:pPr>
      <w:r>
        <w:t>If the resource (account, extension) does not exist or is not accessible, a 404 error is returned.</w:t>
      </w:r>
    </w:p>
    <w:p>
      <w:pPr>
        <w:pStyle w:val="Heading3"/>
      </w:pPr>
      <w:r>
        <w:t>Error Handling</w:t>
      </w:r>
    </w:p>
    <w:p>
      <w:pPr>
        <w:pStyle w:val="ListBullet"/>
      </w:pPr>
      <w:r>
        <w:t>400 Bad Request: Invalid or missing parameters (e.g., negative recordCount, missing syncToken for "ISync").</w:t>
      </w:r>
    </w:p>
    <w:p>
      <w:pPr>
        <w:pStyle w:val="ListBullet"/>
      </w:pPr>
      <w:r>
        <w:t>403 Forbidden: Lack of permissions or feature unavailable for the user.</w:t>
      </w:r>
    </w:p>
    <w:p>
      <w:pPr>
        <w:pStyle w:val="ListBullet"/>
      </w:pPr>
      <w:r>
        <w:t>404 Not Found: The specified account or extension does not exist or is inaccessible.</w:t>
      </w:r>
    </w:p>
    <w:p>
      <w:pPr>
        <w:pStyle w:val="ListBullet"/>
      </w:pPr>
      <w:r>
        <w:t>500 Internal Server Error: General server-side error.</w:t>
      </w:r>
    </w:p>
    <w:p>
      <w:pPr>
        <w:pStyle w:val="ListBullet"/>
      </w:pPr>
      <w:r>
        <w:t>503 Service Not Available: Temporary server overload or configuration error.</w:t>
      </w:r>
    </w:p>
    <w:p>
      <w:r>
        <w:t>Error responses include a list of errors with an errorCode and a human-readable message. If the error relates to a parameter, parameterName and parameterValue will be present.</w:t>
      </w:r>
    </w:p>
    <w:p>
      <w:pPr>
        <w:pStyle w:val="Heading3"/>
      </w:pPr>
      <w:r>
        <w:t>Related callLogSync actions</w:t>
      </w:r>
    </w:p>
    <w:p>
      <w:pPr>
        <w:pStyle w:val="ListBullet"/>
      </w:pPr>
      <w:r>
        <w:t>[GET] Sync a Company's Call Log — /restapi/v1.0/account/{{ACCOUNTID}}/call-log-sync</w:t>
      </w:r>
    </w:p>
    <w:p>
      <w:r>
        <w:br w:type="page"/>
      </w:r>
    </w:p>
    <w:p>
      <w:pPr>
        <w:pStyle w:val="Heading2"/>
      </w:pPr>
      <w:r>
        <w:t>5. [GET] Get a User's Call Record(s)</w:t>
      </w:r>
    </w:p>
    <w:p>
      <w:r>
        <w:rPr>
          <w:b/>
        </w:rPr>
        <w:t xml:space="preserve">Endpoint: </w:t>
      </w:r>
      <w:r>
        <w:rPr>
          <w:rFonts w:ascii="Courier New" w:hAnsi="Courier New"/>
          <w:sz w:val="18"/>
        </w:rPr>
        <w:t>/restapi/v1.0/account/{{accountId}}/extension/{{extensionId}}/call-log/{{callRecordId}}</w:t>
      </w:r>
    </w:p>
    <w:p>
      <w:pPr>
        <w:pStyle w:val="Heading3"/>
      </w:pPr>
      <w:r>
        <w:t>Prerequisites</w:t>
      </w:r>
    </w:p>
    <w:p>
      <w:pPr>
        <w:pStyle w:val="ListBullet"/>
      </w:pPr>
      <w:r>
        <w:t>Must have appropriate permissions to access call log records for the specified account and extension.</w:t>
      </w:r>
    </w:p>
    <w:p>
      <w:pPr>
        <w:pStyle w:val="ListBullet"/>
      </w:pPr>
      <w:r>
        <w:t>The account and extension must exist and be accessible by the requester.</w:t>
      </w:r>
    </w:p>
    <w:p>
      <w:pPr>
        <w:pStyle w:val="Heading3"/>
      </w:pPr>
      <w:r>
        <w:t>Method</w:t>
      </w:r>
    </w:p>
    <w:p>
      <w:r>
        <w:t>GET</w:t>
      </w:r>
    </w:p>
    <w:p>
      <w:pPr>
        <w:pStyle w:val="Heading3"/>
      </w:pPr>
      <w:r>
        <w:t>URL</w:t>
      </w:r>
    </w:p>
    <w:p>
      <w:r>
        <w:t>https://platform.ringcentral.com/restapi/v1.0/account/{{accountId}}/extension/{{extensionId}}/call-log/{{callRecordId}}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call log records for a specific call record ID belonging to a user (extension) in a RingCentral account. This endpoint supports fetching one or more call records by their IDs and provides basic or detailed information depending on the view specified.</w:t>
      </w:r>
    </w:p>
    <w:p>
      <w:pPr>
        <w:pStyle w:val="Heading3"/>
      </w:pPr>
      <w:r>
        <w:t>Enforcement Rules</w:t>
      </w:r>
    </w:p>
    <w:p>
      <w:pPr>
        <w:pStyle w:val="ListBullet"/>
      </w:pPr>
      <w:r>
        <w:t>The accountId, extensionId, and callRecordId path parameters must always be present and non-empty.</w:t>
      </w:r>
    </w:p>
    <w:p>
      <w:pPr>
        <w:pStyle w:val="ListBullet"/>
      </w:pPr>
      <w:r>
        <w:t>If the user provides accountId or extensionId, use the provided values.</w:t>
      </w:r>
    </w:p>
    <w:p>
      <w:pPr>
        <w:pStyle w:val="ListBullet"/>
      </w:pPr>
      <w:r>
        <w:t>If not provided, default both accountId and extensionId to "~" (which refers to the account/extension associated with the current authentication context).</w:t>
      </w:r>
    </w:p>
    <w:p>
      <w:pPr>
        <w:pStyle w:val="ListBullet"/>
      </w:pPr>
      <w:r>
        <w:t>Multiple callRecordId values can be provided, separated by commas.</w:t>
      </w:r>
    </w:p>
    <w:p>
      <w:pPr>
        <w:pStyle w:val="ListBullet"/>
      </w:pPr>
      <w:r>
        <w:t>Always construct the path as /restapi/v1.0/account/{{accountId}}/extension/{{extensionId}}/call-log/{{callRecordId}}, where each placeholder is a non-empty string.</w:t>
      </w:r>
    </w:p>
    <w:p>
      <w:pPr>
        <w:pStyle w:val="ListBullet"/>
      </w:pPr>
      <w:r>
        <w:t>Do not call the API with any missing or empty path parameters (e.g., avoid /call-log// or /call-log/).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w:t>
        <w:br/>
        <w:t xml:space="preserve"> extension/~/call-log/12345678</w:t>
        <w:br/>
        <w:t>/restapi/v1.0/account/11111111/</w:t>
        <w:br/>
        <w:t xml:space="preserve"> extension/200/call-log/12345678</w:t>
        <w:br/>
        <w:t>/restapi/v1.0/account/11111111/</w:t>
        <w:br/>
        <w:t xml:space="preserve"> extension/200/call-log/12345678,87654321</w:t>
      </w:r>
    </w:p>
    <w:p>
      <w:pPr>
        <w:pStyle w:val="Heading3"/>
      </w:pPr>
      <w:r>
        <w:t>Invalid Examples</w:t>
      </w:r>
    </w:p>
    <w:p>
      <w:r>
        <w:rPr>
          <w:b/>
          <w:color w:val="666666"/>
          <w:sz w:val="16"/>
        </w:rPr>
        <w:t>[http]</w:t>
      </w:r>
    </w:p>
    <w:p>
      <w:pPr>
        <w:shd w:fill="F2F2F2" w:val="clear"/>
      </w:pPr>
      <w:r>
        <w:rPr>
          <w:rFonts w:ascii="Courier New" w:hAnsi="Courier New"/>
          <w:sz w:val="17"/>
        </w:rPr>
        <w:t>/restapi/v1.0/account//extension//call-log/</w:t>
        <w:br/>
        <w:t>/restapi/v1.0/account/~/extension/~/call-log/</w:t>
        <w:br/>
        <w:t>/restapi/v1.0/account/~/extension/~/call-log/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authorized account.</w:t>
            </w:r>
          </w:p>
        </w:tc>
      </w:tr>
      <w:tr>
        <w:tc>
          <w:tcPr>
            <w:tcW w:type="dxa" w:w="2880"/>
          </w:tcPr>
          <w:p>
            <w:r>
              <w:t>extensionId</w:t>
            </w:r>
          </w:p>
        </w:tc>
        <w:tc>
          <w:tcPr>
            <w:tcW w:type="dxa" w:w="2880"/>
          </w:tcPr>
          <w:p>
            <w:r>
              <w:t>string</w:t>
            </w:r>
          </w:p>
        </w:tc>
        <w:tc>
          <w:tcPr>
            <w:tcW w:type="dxa" w:w="2880"/>
          </w:tcPr>
          <w:p>
            <w:r>
              <w:t>Internal identifier of the RingCentral extension (user). Use "~" to refer to the current authorized extension.</w:t>
            </w:r>
          </w:p>
        </w:tc>
      </w:tr>
      <w:tr>
        <w:tc>
          <w:tcPr>
            <w:tcW w:type="dxa" w:w="2880"/>
          </w:tcPr>
          <w:p>
            <w:r>
              <w:t>callRecordId</w:t>
            </w:r>
          </w:p>
        </w:tc>
        <w:tc>
          <w:tcPr>
            <w:tcW w:type="dxa" w:w="2880"/>
          </w:tcPr>
          <w:p>
            <w:r>
              <w:t>string</w:t>
            </w:r>
          </w:p>
        </w:tc>
        <w:tc>
          <w:tcPr>
            <w:tcW w:type="dxa" w:w="2880"/>
          </w:tcPr>
          <w:p>
            <w:r>
              <w:t>One or more internal call log record IDs (comma-separated for multiple records).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Level of detail for returned call records. Allowed values: "Simple", "Detailed" (default: "Simple").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"extension": {</w:t>
        <w:br/>
        <w:t xml:space="preserve"> "id": 200,</w:t>
        <w:br/>
        <w:t xml:space="preserve"> "uri": "https://platform.ringcentral.com/restapi/v1.0/account/11111111/extension/200"</w:t>
        <w:br/>
        <w:t xml:space="preserve"> },</w:t>
        <w:br/>
        <w:t xml:space="preserve"> "telephonySessionId": "abcdefg123456",</w:t>
        <w:br/>
        <w:t xml:space="preserve"> "sipUuidInfo": "sip-uuid-info-001",</w:t>
        <w:br/>
        <w:t xml:space="preserve"> "transferTarget": {},</w:t>
        <w:br/>
        <w:t xml:space="preserve"> "transferee": {},</w:t>
        <w:br/>
        <w:t xml:space="preserve"> "partyId": "party123",</w:t>
        <w:br/>
        <w:t xml:space="preserve"> "metadataCategories": ["Category1", "Category2"],</w:t>
        <w:br/>
        <w:t xml:space="preserve"> "transport": "PSTN",</w:t>
        <w:br/>
        <w:t xml:space="preserve"> "from": {</w:t>
        <w:br/>
        <w:t xml:space="preserve"> "dialerPhoneNumber": "+15551234567"</w:t>
        <w:br/>
        <w:t xml:space="preserve"> // ... CallLogParty fields ...</w:t>
        <w:br/>
        <w:t xml:space="preserve"> },</w:t>
        <w:br/>
        <w:t xml:space="preserve"> "to": {</w:t>
        <w:br/>
        <w:t xml:space="preserve"> "dialedPhoneNumber": "+15557654321"</w:t>
        <w:br/>
        <w:t xml:space="preserve"> // ... CallLogParty fields ...</w:t>
        <w:br/>
        <w:t xml:space="preserve"> },</w:t>
        <w:br/>
        <w:t xml:space="preserve"> "type": "Voice",</w:t>
        <w:br/>
        <w:t xml:space="preserve"> "direction": "Outbound",</w:t>
        <w:br/>
        <w:t xml:space="preserve"> "message": {</w:t>
        <w:br/>
        <w:t xml:space="preserve"> "id": "msg123",</w:t>
        <w:br/>
        <w:t xml:space="preserve"> "type": "VoiceMail",</w:t>
        <w:br/>
        <w:t xml:space="preserve"> "uri": "https://platform.ringcentral.com/restapi/v1.0/account/11111111/extension/200/message-store/msg123"</w:t>
        <w:br/>
        <w:t xml:space="preserve"> },</w:t>
        <w:br/>
        <w:t xml:space="preserve"> "delegate": {</w:t>
        <w:br/>
        <w:t xml:space="preserve"> "id": "300",</w:t>
        <w:br/>
        <w:t xml:space="preserve"> "name": "John Smith"</w:t>
        <w:br/>
        <w:t xml:space="preserve"> },</w:t>
        <w:br/>
        <w:t xml:space="preserve"> "delegationType": "Coworker",</w:t>
        <w:br/>
        <w:t xml:space="preserve"> "action": "Phone Call",</w:t>
        <w:br/>
        <w:t xml:space="preserve"> "result": "Answered Not Accepted",</w:t>
        <w:br/>
        <w:t xml:space="preserve"> "reason": "No Answer",</w:t>
        <w:br/>
        <w:t xml:space="preserve"> "reasonDescription": "The call was not answered.",</w:t>
        <w:br/>
        <w:t xml:space="preserve"> "startTime": "2023-10-01T14:22:00.000Z",</w:t>
        <w:br/>
        <w:t xml:space="preserve"> "duration": 120,</w:t>
        <w:br/>
        <w:t xml:space="preserve"> "durationMs": 120000,</w:t>
        <w:br/>
        <w:t xml:space="preserve"> "recording": {</w:t>
        <w:br/>
        <w:t xml:space="preserve"> "id": "rec123",</w:t>
        <w:br/>
        <w:t xml:space="preserve"> "uri": "https://platform.ringcentral.com/restapi/v1.0/account/11111111/recording/rec123",</w:t>
        <w:br/>
        <w:t xml:space="preserve"> "type": "Automatic",</w:t>
        <w:br/>
        <w:t xml:space="preserve"> "contentUri": "https://platform.ringcentral.com/restapi/v1.0/account/11111111/recording/rec123/content"</w:t>
        <w:br/>
        <w:t xml:space="preserve"> },</w:t>
        <w:br/>
        <w:t xml:space="preserve"> "shortRecording": false,</w:t>
        <w:br/>
        <w:t xml:space="preserve"> "billing": {</w:t>
        <w:br/>
        <w:t xml:space="preserve"> "costIncluded": 0.05,</w:t>
        <w:br/>
        <w:t xml:space="preserve"> "costPurchased": 0.10</w:t>
        <w:br/>
        <w:t xml:space="preserve"> },</w:t>
        <w:br/>
        <w:t xml:space="preserve"> "internalType": "Local",</w:t>
        <w:br/>
        <w:t xml:space="preserve"> "id": "12345678",</w:t>
        <w:br/>
        <w:t xml:space="preserve"> "uri": "https://platform.ringcentral.com/restapi/v1.0/account/11111111/extension/200/call-log/12345678",</w:t>
        <w:br/>
        <w:t xml:space="preserve"> "sessionId": "session123",</w:t>
        <w:br/>
        <w:t xml:space="preserve"> "deleted": false,</w:t>
        <w:br/>
        <w:t xml:space="preserve"> "legs": [</w:t>
        <w:br/>
        <w:t xml:space="preserve"> {</w:t>
        <w:br/>
        <w:t xml:space="preserve"> "extension": {</w:t>
        <w:br/>
        <w:t xml:space="preserve"> "id": 200,</w:t>
        <w:br/>
        <w:t xml:space="preserve"> "uri": "https://platform.ringcentral.com/restapi/v1.0/account/11111111/extension/200"</w:t>
        <w:br/>
        <w:t xml:space="preserve"> },</w:t>
        <w:br/>
        <w:t xml:space="preserve"> "telephonySessionId": "abcdefg123456",</w:t>
        <w:br/>
        <w:t xml:space="preserve"> "sipUuidInfo": "sip-uuid-info-001",</w:t>
        <w:br/>
        <w:t xml:space="preserve"> "transferTarget": {},</w:t>
        <w:br/>
        <w:t xml:space="preserve"> "transferee": {},</w:t>
        <w:br/>
        <w:t xml:space="preserve"> "partyId": "party123",</w:t>
        <w:br/>
        <w:t xml:space="preserve"> "metadataCategories": ["Category1"],</w:t>
        <w:br/>
        <w:t xml:space="preserve"> "transport": "VoIP",</w:t>
        <w:br/>
        <w:t xml:space="preserve"> "from": {</w:t>
        <w:br/>
        <w:t xml:space="preserve"> "dialerPhoneNumber": "+15551234567"</w:t>
        <w:br/>
        <w:t xml:space="preserve"> // ... CallLogParty fields ...</w:t>
        <w:br/>
        <w:t xml:space="preserve"> },</w:t>
        <w:br/>
        <w:t xml:space="preserve"> "to": {</w:t>
        <w:br/>
        <w:t xml:space="preserve"> "dialedPhoneNumber": "+15557654321"</w:t>
        <w:br/>
        <w:t xml:space="preserve"> // ... CallLogParty fields ...</w:t>
        <w:br/>
        <w:t xml:space="preserve"> },</w:t>
        <w:br/>
        <w:t xml:space="preserve"> "type": "Voice",</w:t>
        <w:br/>
        <w:t xml:space="preserve"> "direction": "Outbound",</w:t>
        <w:br/>
        <w:t xml:space="preserve"> "message": {</w:t>
        <w:br/>
        <w:t xml:space="preserve"> "id": "msg123",</w:t>
        <w:br/>
        <w:t xml:space="preserve"> "type": "VoiceMail",</w:t>
        <w:br/>
        <w:t xml:space="preserve"> "uri": "https://platform.ringcentral.com/restapi/v1.0/account/11111111/extension/200/message-store/msg123"</w:t>
        <w:br/>
        <w:t xml:space="preserve"> },</w:t>
        <w:br/>
        <w:t xml:space="preserve"> "delegate": {</w:t>
        <w:br/>
        <w:t xml:space="preserve"> "id": "300",</w:t>
        <w:br/>
        <w:t xml:space="preserve"> "name": "John Smith"</w:t>
        <w:br/>
        <w:t xml:space="preserve"> },</w:t>
        <w:br/>
        <w:t xml:space="preserve"> "delegationType": "Coworker",</w:t>
        <w:br/>
        <w:t xml:space="preserve"> "action": "Phone Call",</w:t>
        <w:br/>
        <w:t xml:space="preserve"> "result": "Answered Not Accepted",</w:t>
        <w:br/>
        <w:t xml:space="preserve"> "reason": "No Answer",</w:t>
        <w:br/>
        <w:t xml:space="preserve"> "reasonDescription": "The call was not answered.",</w:t>
        <w:br/>
        <w:t xml:space="preserve"> "startTime": "2023-10-01T14:22:00.000Z",</w:t>
        <w:br/>
        <w:t xml:space="preserve"> "duration": 120,</w:t>
        <w:br/>
        <w:t xml:space="preserve"> "durationMs": 120000,</w:t>
        <w:br/>
        <w:t xml:space="preserve"> "recording": {</w:t>
        <w:br/>
        <w:t xml:space="preserve"> "id": "rec123",</w:t>
        <w:br/>
        <w:t xml:space="preserve"> "uri": "https://platform.ringcentral.com/restapi/v1.0/account/11111111/recording/rec123",</w:t>
        <w:br/>
        <w:t xml:space="preserve"> "type": "Automatic",</w:t>
        <w:br/>
        <w:t xml:space="preserve"> "contentUri": "https://platform.ringcentral.com/restapi/v1.0/account/11111111/recording/rec123/content"</w:t>
        <w:br/>
        <w:t xml:space="preserve"> },</w:t>
        <w:br/>
        <w:t xml:space="preserve"> "shortRecording": false,</w:t>
        <w:br/>
        <w:t xml:space="preserve"> "billing": {</w:t>
        <w:br/>
        <w:t xml:space="preserve"> "costIncluded": 0.05,</w:t>
        <w:br/>
        <w:t xml:space="preserve"> "costPurchased": 0.10</w:t>
        <w:br/>
        <w:t xml:space="preserve"> },</w:t>
        <w:br/>
        <w:t xml:space="preserve"> "internalType": "Local",</w:t>
        <w:br/>
        <w:t xml:space="preserve"> "legType": "Main",</w:t>
        <w:br/>
        <w:t xml:space="preserve"> "master": true</w:t>
        <w:br/>
        <w:t xml:space="preserve"> }</w:t>
        <w:br/>
        <w:t xml:space="preserve"> // ... additional legs ...</w:t>
        <w:br/>
        <w:t xml:space="preserve"> ],</w:t>
        <w:br/>
        <w:t xml:space="preserve"> "lastModifiedTime": "2023-10-01T15:00:00.000Z"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callRecordId parameter.",</w:t>
        <w:br/>
        <w:t xml:space="preserve"> "parameterName": "callRecordId",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"CMN-403",</w:t>
        <w:br/>
        <w:t xml:space="preserve"> "message": "Access to the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"CMN-404",</w:t>
        <w:br/>
        <w:t xml:space="preserve"> "message": "Call log record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extension.id</w:t>
            </w:r>
          </w:p>
        </w:tc>
        <w:tc>
          <w:tcPr>
            <w:tcW w:type="dxa" w:w="2880"/>
          </w:tcPr>
          <w:p>
            <w:r>
              <w:t>integer</w:t>
            </w:r>
          </w:p>
        </w:tc>
        <w:tc>
          <w:tcPr>
            <w:tcW w:type="dxa" w:w="2880"/>
          </w:tcPr>
          <w:p>
            <w:r>
              <w:t>Internal identifier of an extension.</w:t>
            </w:r>
          </w:p>
        </w:tc>
      </w:tr>
      <w:tr>
        <w:tc>
          <w:tcPr>
            <w:tcW w:type="dxa" w:w="2880"/>
          </w:tcPr>
          <w:p>
            <w:r>
              <w:t>extension.uri</w:t>
            </w:r>
          </w:p>
        </w:tc>
        <w:tc>
          <w:tcPr>
            <w:tcW w:type="dxa" w:w="2880"/>
          </w:tcPr>
          <w:p>
            <w:r>
              <w:t>string</w:t>
            </w:r>
          </w:p>
        </w:tc>
        <w:tc>
          <w:tcPr>
            <w:tcW w:type="dxa" w:w="2880"/>
          </w:tcPr>
          <w:p>
            <w:r>
              <w:t>Canonical URI of an extension.</w:t>
            </w:r>
          </w:p>
        </w:tc>
      </w:tr>
      <w:tr>
        <w:tc>
          <w:tcPr>
            <w:tcW w:type="dxa" w:w="2880"/>
          </w:tcPr>
          <w:p>
            <w:r>
              <w:t>telephonySessionId</w:t>
            </w:r>
          </w:p>
        </w:tc>
        <w:tc>
          <w:tcPr>
            <w:tcW w:type="dxa" w:w="2880"/>
          </w:tcPr>
          <w:p>
            <w:r>
              <w:t>string</w:t>
            </w:r>
          </w:p>
        </w:tc>
        <w:tc>
          <w:tcPr>
            <w:tcW w:type="dxa" w:w="2880"/>
          </w:tcPr>
          <w:p>
            <w:r>
              <w:t>Telephony identifier of a call session.</w:t>
            </w:r>
          </w:p>
        </w:tc>
      </w:tr>
      <w:tr>
        <w:tc>
          <w:tcPr>
            <w:tcW w:type="dxa" w:w="2880"/>
          </w:tcPr>
          <w:p>
            <w:r>
              <w:t>sipUuidInfo</w:t>
            </w:r>
          </w:p>
        </w:tc>
        <w:tc>
          <w:tcPr>
            <w:tcW w:type="dxa" w:w="2880"/>
          </w:tcPr>
          <w:p>
            <w:r>
              <w:t>string</w:t>
            </w:r>
          </w:p>
        </w:tc>
        <w:tc>
          <w:tcPr>
            <w:tcW w:type="dxa" w:w="2880"/>
          </w:tcPr>
          <w:p>
            <w:r>
              <w:t>Call session identifier, required for Telephony REST API.</w:t>
            </w:r>
          </w:p>
        </w:tc>
      </w:tr>
      <w:tr>
        <w:tc>
          <w:tcPr>
            <w:tcW w:type="dxa" w:w="2880"/>
          </w:tcPr>
          <w:p>
            <w:r>
              <w:t>transferTarget</w:t>
            </w:r>
          </w:p>
        </w:tc>
        <w:tc>
          <w:tcPr>
            <w:tcW w:type="dxa" w:w="2880"/>
          </w:tcPr>
          <w:p>
            <w:r>
              <w:t>object</w:t>
            </w:r>
          </w:p>
        </w:tc>
        <w:tc>
          <w:tcPr>
            <w:tcW w:type="dxa" w:w="2880"/>
          </w:tcPr>
          <w:p>
            <w:r>
              <w:t>Information about the transfer target.</w:t>
            </w:r>
          </w:p>
        </w:tc>
      </w:tr>
      <w:tr>
        <w:tc>
          <w:tcPr>
            <w:tcW w:type="dxa" w:w="2880"/>
          </w:tcPr>
          <w:p>
            <w:r>
              <w:t>transferee</w:t>
            </w:r>
          </w:p>
        </w:tc>
        <w:tc>
          <w:tcPr>
            <w:tcW w:type="dxa" w:w="2880"/>
          </w:tcPr>
          <w:p>
            <w:r>
              <w:t>object</w:t>
            </w:r>
          </w:p>
        </w:tc>
        <w:tc>
          <w:tcPr>
            <w:tcW w:type="dxa" w:w="2880"/>
          </w:tcPr>
          <w:p>
            <w:r>
              <w:t>Information about the transferee.</w:t>
            </w:r>
          </w:p>
        </w:tc>
      </w:tr>
      <w:tr>
        <w:tc>
          <w:tcPr>
            <w:tcW w:type="dxa" w:w="2880"/>
          </w:tcPr>
          <w:p>
            <w:r>
              <w:t>partyId</w:t>
            </w:r>
          </w:p>
        </w:tc>
        <w:tc>
          <w:tcPr>
            <w:tcW w:type="dxa" w:w="2880"/>
          </w:tcPr>
          <w:p>
            <w:r>
              <w:t>string</w:t>
            </w:r>
          </w:p>
        </w:tc>
        <w:tc>
          <w:tcPr>
            <w:tcW w:type="dxa" w:w="2880"/>
          </w:tcPr>
          <w:p>
            <w:r>
              <w:t>Internal Identifier of Participant.</w:t>
            </w:r>
          </w:p>
        </w:tc>
      </w:tr>
      <w:tr>
        <w:tc>
          <w:tcPr>
            <w:tcW w:type="dxa" w:w="2880"/>
          </w:tcPr>
          <w:p>
            <w:r>
              <w:t>metadataCategories</w:t>
            </w:r>
          </w:p>
        </w:tc>
        <w:tc>
          <w:tcPr>
            <w:tcW w:type="dxa" w:w="2880"/>
          </w:tcPr>
          <w:p>
            <w:r>
              <w:t>string[]</w:t>
            </w:r>
          </w:p>
        </w:tc>
        <w:tc>
          <w:tcPr>
            <w:tcW w:type="dxa" w:w="2880"/>
          </w:tcPr>
          <w:p>
            <w:r>
              <w:t>List of metadata categories.</w:t>
            </w:r>
          </w:p>
        </w:tc>
      </w:tr>
      <w:tr>
        <w:tc>
          <w:tcPr>
            <w:tcW w:type="dxa" w:w="2880"/>
          </w:tcPr>
          <w:p>
            <w:r>
              <w:t>transport</w:t>
            </w:r>
          </w:p>
        </w:tc>
        <w:tc>
          <w:tcPr>
            <w:tcW w:type="dxa" w:w="2880"/>
          </w:tcPr>
          <w:p>
            <w:r>
              <w:t>string</w:t>
            </w:r>
          </w:p>
        </w:tc>
        <w:tc>
          <w:tcPr>
            <w:tcW w:type="dxa" w:w="2880"/>
          </w:tcPr>
          <w:p>
            <w:r>
              <w:t>Call transport type. Possible values: "PSTN", "VoIP".</w:t>
            </w:r>
          </w:p>
        </w:tc>
      </w:tr>
      <w:tr>
        <w:tc>
          <w:tcPr>
            <w:tcW w:type="dxa" w:w="2880"/>
          </w:tcPr>
          <w:p>
            <w:r>
              <w:t>from.dialerPhoneNumber</w:t>
            </w:r>
          </w:p>
        </w:tc>
        <w:tc>
          <w:tcPr>
            <w:tcW w:type="dxa" w:w="2880"/>
          </w:tcPr>
          <w:p>
            <w:r>
              <w:t>string</w:t>
            </w:r>
          </w:p>
        </w:tc>
        <w:tc>
          <w:tcPr>
            <w:tcW w:type="dxa" w:w="2880"/>
          </w:tcPr>
          <w:p>
            <w:r>
              <w:t>Dialer phone number without format modifications (for inbound calls).</w:t>
            </w:r>
          </w:p>
        </w:tc>
      </w:tr>
      <w:tr>
        <w:tc>
          <w:tcPr>
            <w:tcW w:type="dxa" w:w="2880"/>
          </w:tcPr>
          <w:p>
            <w:r>
              <w:t>to.dialedPhoneNumber</w:t>
            </w:r>
          </w:p>
        </w:tc>
        <w:tc>
          <w:tcPr>
            <w:tcW w:type="dxa" w:w="2880"/>
          </w:tcPr>
          <w:p>
            <w:r>
              <w:t>string</w:t>
            </w:r>
          </w:p>
        </w:tc>
        <w:tc>
          <w:tcPr>
            <w:tcW w:type="dxa" w:w="2880"/>
          </w:tcPr>
          <w:p>
            <w:r>
              <w:t>Dialed phone number without format modifications (for outbound calls).</w:t>
            </w:r>
          </w:p>
        </w:tc>
      </w:tr>
      <w:tr>
        <w:tc>
          <w:tcPr>
            <w:tcW w:type="dxa" w:w="2880"/>
          </w:tcPr>
          <w:p>
            <w:r>
              <w:t>type</w:t>
            </w:r>
          </w:p>
        </w:tc>
        <w:tc>
          <w:tcPr>
            <w:tcW w:type="dxa" w:w="2880"/>
          </w:tcPr>
          <w:p>
            <w:r>
              <w:t>string</w:t>
            </w:r>
          </w:p>
        </w:tc>
        <w:tc>
          <w:tcPr>
            <w:tcW w:type="dxa" w:w="2880"/>
          </w:tcPr>
          <w:p>
            <w:r>
              <w:t>Call type. Possible values: "Voice", "Fax".</w:t>
            </w:r>
          </w:p>
        </w:tc>
      </w:tr>
      <w:tr>
        <w:tc>
          <w:tcPr>
            <w:tcW w:type="dxa" w:w="2880"/>
          </w:tcPr>
          <w:p>
            <w:r>
              <w:t>direction</w:t>
            </w:r>
          </w:p>
        </w:tc>
        <w:tc>
          <w:tcPr>
            <w:tcW w:type="dxa" w:w="2880"/>
          </w:tcPr>
          <w:p>
            <w:r>
              <w:t>string</w:t>
            </w:r>
          </w:p>
        </w:tc>
        <w:tc>
          <w:tcPr>
            <w:tcW w:type="dxa" w:w="2880"/>
          </w:tcPr>
          <w:p>
            <w:r>
              <w:t>Call direction. Possible values: "Inbound", "Outbound".</w:t>
            </w:r>
          </w:p>
        </w:tc>
      </w:tr>
      <w:tr>
        <w:tc>
          <w:tcPr>
            <w:tcW w:type="dxa" w:w="2880"/>
          </w:tcPr>
          <w:p>
            <w:r>
              <w:t>message.id</w:t>
            </w:r>
          </w:p>
        </w:tc>
        <w:tc>
          <w:tcPr>
            <w:tcW w:type="dxa" w:w="2880"/>
          </w:tcPr>
          <w:p>
            <w:r>
              <w:t>string</w:t>
            </w:r>
          </w:p>
        </w:tc>
        <w:tc>
          <w:tcPr>
            <w:tcW w:type="dxa" w:w="2880"/>
          </w:tcPr>
          <w:p>
            <w:r>
              <w:t>Internal identifier of a message.</w:t>
            </w:r>
          </w:p>
        </w:tc>
      </w:tr>
      <w:tr>
        <w:tc>
          <w:tcPr>
            <w:tcW w:type="dxa" w:w="2880"/>
          </w:tcPr>
          <w:p>
            <w:r>
              <w:t>message.type</w:t>
            </w:r>
          </w:p>
        </w:tc>
        <w:tc>
          <w:tcPr>
            <w:tcW w:type="dxa" w:w="2880"/>
          </w:tcPr>
          <w:p>
            <w:r>
              <w:t>string</w:t>
            </w:r>
          </w:p>
        </w:tc>
        <w:tc>
          <w:tcPr>
            <w:tcW w:type="dxa" w:w="2880"/>
          </w:tcPr>
          <w:p>
            <w:r>
              <w:t>Type of message.</w:t>
            </w:r>
          </w:p>
        </w:tc>
      </w:tr>
      <w:tr>
        <w:tc>
          <w:tcPr>
            <w:tcW w:type="dxa" w:w="2880"/>
          </w:tcPr>
          <w:p>
            <w:r>
              <w:t>message.uri</w:t>
            </w:r>
          </w:p>
        </w:tc>
        <w:tc>
          <w:tcPr>
            <w:tcW w:type="dxa" w:w="2880"/>
          </w:tcPr>
          <w:p>
            <w:r>
              <w:t>string</w:t>
            </w:r>
          </w:p>
        </w:tc>
        <w:tc>
          <w:tcPr>
            <w:tcW w:type="dxa" w:w="2880"/>
          </w:tcPr>
          <w:p>
            <w:r>
              <w:t>Link to a message resource.</w:t>
            </w:r>
          </w:p>
        </w:tc>
      </w:tr>
      <w:tr>
        <w:tc>
          <w:tcPr>
            <w:tcW w:type="dxa" w:w="2880"/>
          </w:tcPr>
          <w:p>
            <w:r>
              <w:t>delegate.id</w:t>
            </w:r>
          </w:p>
        </w:tc>
        <w:tc>
          <w:tcPr>
            <w:tcW w:type="dxa" w:w="2880"/>
          </w:tcPr>
          <w:p>
            <w:r>
              <w:t>string</w:t>
            </w:r>
          </w:p>
        </w:tc>
        <w:tc>
          <w:tcPr>
            <w:tcW w:type="dxa" w:w="2880"/>
          </w:tcPr>
          <w:p>
            <w:r>
              <w:t>Internal identifier of a Secretary extension.</w:t>
            </w:r>
          </w:p>
        </w:tc>
      </w:tr>
      <w:tr>
        <w:tc>
          <w:tcPr>
            <w:tcW w:type="dxa" w:w="2880"/>
          </w:tcPr>
          <w:p>
            <w:r>
              <w:t>delegate.name</w:t>
            </w:r>
          </w:p>
        </w:tc>
        <w:tc>
          <w:tcPr>
            <w:tcW w:type="dxa" w:w="2880"/>
          </w:tcPr>
          <w:p>
            <w:r>
              <w:t>string</w:t>
            </w:r>
          </w:p>
        </w:tc>
        <w:tc>
          <w:tcPr>
            <w:tcW w:type="dxa" w:w="2880"/>
          </w:tcPr>
          <w:p>
            <w:r>
              <w:t>Custom name of a Secretary extension.</w:t>
            </w:r>
          </w:p>
        </w:tc>
      </w:tr>
      <w:tr>
        <w:tc>
          <w:tcPr>
            <w:tcW w:type="dxa" w:w="2880"/>
          </w:tcPr>
          <w:p>
            <w:r>
              <w:t>delegationType</w:t>
            </w:r>
          </w:p>
        </w:tc>
        <w:tc>
          <w:tcPr>
            <w:tcW w:type="dxa" w:w="2880"/>
          </w:tcPr>
          <w:p>
            <w:r>
              <w:t>string</w:t>
            </w:r>
          </w:p>
        </w:tc>
        <w:tc>
          <w:tcPr>
            <w:tcW w:type="dxa" w:w="2880"/>
          </w:tcPr>
          <w:p>
            <w:r>
              <w:t>Delegation type. Possible values: "Coworker", "Unknown".</w:t>
            </w:r>
          </w:p>
        </w:tc>
      </w:tr>
      <w:tr>
        <w:tc>
          <w:tcPr>
            <w:tcW w:type="dxa" w:w="2880"/>
          </w:tcPr>
          <w:p>
            <w:r>
              <w:t>action</w:t>
            </w:r>
          </w:p>
        </w:tc>
        <w:tc>
          <w:tcPr>
            <w:tcW w:type="dxa" w:w="2880"/>
          </w:tcPr>
          <w:p>
            <w:r>
              <w:t>string</w:t>
            </w:r>
          </w:p>
        </w:tc>
        <w:tc>
          <w:tcPr>
            <w:tcW w:type="dxa" w:w="2880"/>
          </w:tcPr>
          <w:p>
            <w:r>
              <w:t>Call action. (See docs for full enum list)</w:t>
            </w:r>
          </w:p>
        </w:tc>
      </w:tr>
      <w:tr>
        <w:tc>
          <w:tcPr>
            <w:tcW w:type="dxa" w:w="2880"/>
          </w:tcPr>
          <w:p>
            <w:r>
              <w:t>result</w:t>
            </w:r>
          </w:p>
        </w:tc>
        <w:tc>
          <w:tcPr>
            <w:tcW w:type="dxa" w:w="2880"/>
          </w:tcPr>
          <w:p>
            <w:r>
              <w:t>string</w:t>
            </w:r>
          </w:p>
        </w:tc>
        <w:tc>
          <w:tcPr>
            <w:tcW w:type="dxa" w:w="2880"/>
          </w:tcPr>
          <w:p>
            <w:r>
              <w:t>Call result. (See docs for full enum list)</w:t>
            </w:r>
          </w:p>
        </w:tc>
      </w:tr>
      <w:tr>
        <w:tc>
          <w:tcPr>
            <w:tcW w:type="dxa" w:w="2880"/>
          </w:tcPr>
          <w:p>
            <w:r>
              <w:t>reason</w:t>
            </w:r>
          </w:p>
        </w:tc>
        <w:tc>
          <w:tcPr>
            <w:tcW w:type="dxa" w:w="2880"/>
          </w:tcPr>
          <w:p>
            <w:r>
              <w:t>string</w:t>
            </w:r>
          </w:p>
        </w:tc>
        <w:tc>
          <w:tcPr>
            <w:tcW w:type="dxa" w:w="2880"/>
          </w:tcPr>
          <w:p>
            <w:r>
              <w:t>Call result reason. (See docs for full enum list)</w:t>
            </w:r>
          </w:p>
        </w:tc>
      </w:tr>
      <w:tr>
        <w:tc>
          <w:tcPr>
            <w:tcW w:type="dxa" w:w="2880"/>
          </w:tcPr>
          <w:p>
            <w:r>
              <w:t>reasonDescription</w:t>
            </w:r>
          </w:p>
        </w:tc>
        <w:tc>
          <w:tcPr>
            <w:tcW w:type="dxa" w:w="2880"/>
          </w:tcPr>
          <w:p>
            <w:r>
              <w:t>string</w:t>
            </w:r>
          </w:p>
        </w:tc>
        <w:tc>
          <w:tcPr>
            <w:tcW w:type="dxa" w:w="2880"/>
          </w:tcPr>
          <w:p>
            <w:r>
              <w:t>Detailed reason description of the call result.</w:t>
            </w:r>
          </w:p>
        </w:tc>
      </w:tr>
      <w:tr>
        <w:tc>
          <w:tcPr>
            <w:tcW w:type="dxa" w:w="2880"/>
          </w:tcPr>
          <w:p>
            <w:r>
              <w:t>startTime</w:t>
            </w:r>
          </w:p>
        </w:tc>
        <w:tc>
          <w:tcPr>
            <w:tcW w:type="dxa" w:w="2880"/>
          </w:tcPr>
          <w:p>
            <w:r>
              <w:t>string</w:t>
            </w:r>
          </w:p>
        </w:tc>
        <w:tc>
          <w:tcPr>
            <w:tcW w:type="dxa" w:w="2880"/>
          </w:tcPr>
          <w:p>
            <w:r>
              <w:t>The call start datetime in ISO 8601 format including timezone.</w:t>
            </w:r>
          </w:p>
        </w:tc>
      </w:tr>
      <w:tr>
        <w:tc>
          <w:tcPr>
            <w:tcW w:type="dxa" w:w="2880"/>
          </w:tcPr>
          <w:p>
            <w:r>
              <w:t>duration</w:t>
            </w:r>
          </w:p>
        </w:tc>
        <w:tc>
          <w:tcPr>
            <w:tcW w:type="dxa" w:w="2880"/>
          </w:tcPr>
          <w:p>
            <w:r>
              <w:t>integer</w:t>
            </w:r>
          </w:p>
        </w:tc>
        <w:tc>
          <w:tcPr>
            <w:tcW w:type="dxa" w:w="2880"/>
          </w:tcPr>
          <w:p>
            <w:r>
              <w:t>Call duration in seconds.</w:t>
            </w:r>
          </w:p>
        </w:tc>
      </w:tr>
      <w:tr>
        <w:tc>
          <w:tcPr>
            <w:tcW w:type="dxa" w:w="2880"/>
          </w:tcPr>
          <w:p>
            <w:r>
              <w:t>durationMs</w:t>
            </w:r>
          </w:p>
        </w:tc>
        <w:tc>
          <w:tcPr>
            <w:tcW w:type="dxa" w:w="2880"/>
          </w:tcPr>
          <w:p>
            <w:r>
              <w:t>integer</w:t>
            </w:r>
          </w:p>
        </w:tc>
        <w:tc>
          <w:tcPr>
            <w:tcW w:type="dxa" w:w="2880"/>
          </w:tcPr>
          <w:p>
            <w:r>
              <w:t>Call duration in milliseconds.</w:t>
            </w:r>
          </w:p>
        </w:tc>
      </w:tr>
      <w:tr>
        <w:tc>
          <w:tcPr>
            <w:tcW w:type="dxa" w:w="2880"/>
          </w:tcPr>
          <w:p>
            <w:r>
              <w:t>recording.id</w:t>
            </w:r>
          </w:p>
        </w:tc>
        <w:tc>
          <w:tcPr>
            <w:tcW w:type="dxa" w:w="2880"/>
          </w:tcPr>
          <w:p>
            <w:r>
              <w:t>string</w:t>
            </w:r>
          </w:p>
        </w:tc>
        <w:tc>
          <w:tcPr>
            <w:tcW w:type="dxa" w:w="2880"/>
          </w:tcPr>
          <w:p>
            <w:r>
              <w:t>Internal identifier of the call recording.</w:t>
            </w:r>
          </w:p>
        </w:tc>
      </w:tr>
      <w:tr>
        <w:tc>
          <w:tcPr>
            <w:tcW w:type="dxa" w:w="2880"/>
          </w:tcPr>
          <w:p>
            <w:r>
              <w:t>recording.uri</w:t>
            </w:r>
          </w:p>
        </w:tc>
        <w:tc>
          <w:tcPr>
            <w:tcW w:type="dxa" w:w="2880"/>
          </w:tcPr>
          <w:p>
            <w:r>
              <w:t>string</w:t>
            </w:r>
          </w:p>
        </w:tc>
        <w:tc>
          <w:tcPr>
            <w:tcW w:type="dxa" w:w="2880"/>
          </w:tcPr>
          <w:p>
            <w:r>
              <w:t>Link to the call recording metadata resource.</w:t>
            </w:r>
          </w:p>
        </w:tc>
      </w:tr>
      <w:tr>
        <w:tc>
          <w:tcPr>
            <w:tcW w:type="dxa" w:w="2880"/>
          </w:tcPr>
          <w:p>
            <w:r>
              <w:t>recording.type</w:t>
            </w:r>
          </w:p>
        </w:tc>
        <w:tc>
          <w:tcPr>
            <w:tcW w:type="dxa" w:w="2880"/>
          </w:tcPr>
          <w:p>
            <w:r>
              <w:t>string</w:t>
            </w:r>
          </w:p>
        </w:tc>
        <w:tc>
          <w:tcPr>
            <w:tcW w:type="dxa" w:w="2880"/>
          </w:tcPr>
          <w:p>
            <w:r>
              <w:t>Recording mode used. Possible values: "Automatic", "OnDemand".</w:t>
            </w:r>
          </w:p>
        </w:tc>
      </w:tr>
      <w:tr>
        <w:tc>
          <w:tcPr>
            <w:tcW w:type="dxa" w:w="2880"/>
          </w:tcPr>
          <w:p>
            <w:r>
              <w:t>recording.contentUri</w:t>
            </w:r>
          </w:p>
        </w:tc>
        <w:tc>
          <w:tcPr>
            <w:tcW w:type="dxa" w:w="2880"/>
          </w:tcPr>
          <w:p>
            <w:r>
              <w:t>string</w:t>
            </w:r>
          </w:p>
        </w:tc>
        <w:tc>
          <w:tcPr>
            <w:tcW w:type="dxa" w:w="2880"/>
          </w:tcPr>
          <w:p>
            <w:r>
              <w:t>Link to a call recording binary content.</w:t>
            </w:r>
          </w:p>
        </w:tc>
      </w:tr>
      <w:tr>
        <w:tc>
          <w:tcPr>
            <w:tcW w:type="dxa" w:w="2880"/>
          </w:tcPr>
          <w:p>
            <w:r>
              <w:t>shortRecording</w:t>
            </w:r>
          </w:p>
        </w:tc>
        <w:tc>
          <w:tcPr>
            <w:tcW w:type="dxa" w:w="2880"/>
          </w:tcPr>
          <w:p>
            <w:r>
              <w:t>boolean</w:t>
            </w:r>
          </w:p>
        </w:tc>
        <w:tc>
          <w:tcPr>
            <w:tcW w:type="dxa" w:w="2880"/>
          </w:tcPr>
          <w:p>
            <w:r>
              <w:t>Indicates if the recording is too short and not returned.</w:t>
            </w:r>
          </w:p>
        </w:tc>
      </w:tr>
      <w:tr>
        <w:tc>
          <w:tcPr>
            <w:tcW w:type="dxa" w:w="2880"/>
          </w:tcPr>
          <w:p>
            <w:r>
              <w:t>billing.costIncluded</w:t>
            </w:r>
          </w:p>
        </w:tc>
        <w:tc>
          <w:tcPr>
            <w:tcW w:type="dxa" w:w="2880"/>
          </w:tcPr>
          <w:p>
            <w:r>
              <w:t>number</w:t>
            </w:r>
          </w:p>
        </w:tc>
        <w:tc>
          <w:tcPr>
            <w:tcW w:type="dxa" w:w="2880"/>
          </w:tcPr>
          <w:p>
            <w:r>
              <w:t>Cost per minute, included in RingCentral service plan.</w:t>
            </w:r>
          </w:p>
        </w:tc>
      </w:tr>
      <w:tr>
        <w:tc>
          <w:tcPr>
            <w:tcW w:type="dxa" w:w="2880"/>
          </w:tcPr>
          <w:p>
            <w:r>
              <w:t>billing.costPurchased</w:t>
            </w:r>
          </w:p>
        </w:tc>
        <w:tc>
          <w:tcPr>
            <w:tcW w:type="dxa" w:w="2880"/>
          </w:tcPr>
          <w:p>
            <w:r>
              <w:t>number</w:t>
            </w:r>
          </w:p>
        </w:tc>
        <w:tc>
          <w:tcPr>
            <w:tcW w:type="dxa" w:w="2880"/>
          </w:tcPr>
          <w:p>
            <w:r>
              <w:t>Cost per minute, not included in service plan.</w:t>
            </w:r>
          </w:p>
        </w:tc>
      </w:tr>
      <w:tr>
        <w:tc>
          <w:tcPr>
            <w:tcW w:type="dxa" w:w="2880"/>
          </w:tcPr>
          <w:p>
            <w:r>
              <w:t>internalType</w:t>
            </w:r>
          </w:p>
        </w:tc>
        <w:tc>
          <w:tcPr>
            <w:tcW w:type="dxa" w:w="2880"/>
          </w:tcPr>
          <w:p>
            <w:r>
              <w:t>string</w:t>
            </w:r>
          </w:p>
        </w:tc>
        <w:tc>
          <w:tcPr>
            <w:tcW w:type="dxa" w:w="2880"/>
          </w:tcPr>
          <w:p>
            <w:r>
              <w:t>Call internal type. (See docs for enum values)</w:t>
            </w:r>
          </w:p>
        </w:tc>
      </w:tr>
      <w:tr>
        <w:tc>
          <w:tcPr>
            <w:tcW w:type="dxa" w:w="2880"/>
          </w:tcPr>
          <w:p>
            <w:r>
              <w:t>id</w:t>
            </w:r>
          </w:p>
        </w:tc>
        <w:tc>
          <w:tcPr>
            <w:tcW w:type="dxa" w:w="2880"/>
          </w:tcPr>
          <w:p>
            <w:r>
              <w:t>string</w:t>
            </w:r>
          </w:p>
        </w:tc>
        <w:tc>
          <w:tcPr>
            <w:tcW w:type="dxa" w:w="2880"/>
          </w:tcPr>
          <w:p>
            <w:r>
              <w:t>Internal identifier of a call log record.</w:t>
            </w:r>
          </w:p>
        </w:tc>
      </w:tr>
      <w:tr>
        <w:tc>
          <w:tcPr>
            <w:tcW w:type="dxa" w:w="2880"/>
          </w:tcPr>
          <w:p>
            <w:r>
              <w:t>uri</w:t>
            </w:r>
          </w:p>
        </w:tc>
        <w:tc>
          <w:tcPr>
            <w:tcW w:type="dxa" w:w="2880"/>
          </w:tcPr>
          <w:p>
            <w:r>
              <w:t>string</w:t>
            </w:r>
          </w:p>
        </w:tc>
        <w:tc>
          <w:tcPr>
            <w:tcW w:type="dxa" w:w="2880"/>
          </w:tcPr>
          <w:p>
            <w:r>
              <w:t>Canonical URI of a call log record.</w:t>
            </w:r>
          </w:p>
        </w:tc>
      </w:tr>
      <w:tr>
        <w:tc>
          <w:tcPr>
            <w:tcW w:type="dxa" w:w="2880"/>
          </w:tcPr>
          <w:p>
            <w:r>
              <w:t>sessionId</w:t>
            </w:r>
          </w:p>
        </w:tc>
        <w:tc>
          <w:tcPr>
            <w:tcW w:type="dxa" w:w="2880"/>
          </w:tcPr>
          <w:p>
            <w:r>
              <w:t>string</w:t>
            </w:r>
          </w:p>
        </w:tc>
        <w:tc>
          <w:tcPr>
            <w:tcW w:type="dxa" w:w="2880"/>
          </w:tcPr>
          <w:p>
            <w:r>
              <w:t>Internal identifier of a call session.</w:t>
            </w:r>
          </w:p>
        </w:tc>
      </w:tr>
      <w:tr>
        <w:tc>
          <w:tcPr>
            <w:tcW w:type="dxa" w:w="2880"/>
          </w:tcPr>
          <w:p>
            <w:r>
              <w:t>deleted</w:t>
            </w:r>
          </w:p>
        </w:tc>
        <w:tc>
          <w:tcPr>
            <w:tcW w:type="dxa" w:w="2880"/>
          </w:tcPr>
          <w:p>
            <w:r>
              <w:t>boolean</w:t>
            </w:r>
          </w:p>
        </w:tc>
        <w:tc>
          <w:tcPr>
            <w:tcW w:type="dxa" w:w="2880"/>
          </w:tcPr>
          <w:p>
            <w:r>
              <w:t>Indicates if the record is deleted.</w:t>
            </w:r>
          </w:p>
        </w:tc>
      </w:tr>
      <w:tr>
        <w:tc>
          <w:tcPr>
            <w:tcW w:type="dxa" w:w="2880"/>
          </w:tcPr>
          <w:p>
            <w:r>
              <w:t>legs</w:t>
            </w:r>
          </w:p>
        </w:tc>
        <w:tc>
          <w:tcPr>
            <w:tcW w:type="dxa" w:w="2880"/>
          </w:tcPr>
          <w:p>
            <w:r>
              <w:t>array</w:t>
            </w:r>
          </w:p>
        </w:tc>
        <w:tc>
          <w:tcPr>
            <w:tcW w:type="dxa" w:w="2880"/>
          </w:tcPr>
          <w:p>
            <w:r>
              <w:t>Array of call leg objects (see above fields for structure).</w:t>
            </w:r>
          </w:p>
        </w:tc>
      </w:tr>
      <w:tr>
        <w:tc>
          <w:tcPr>
            <w:tcW w:type="dxa" w:w="2880"/>
          </w:tcPr>
          <w:p>
            <w:r>
              <w:t>lastModifiedTime</w:t>
            </w:r>
          </w:p>
        </w:tc>
        <w:tc>
          <w:tcPr>
            <w:tcW w:type="dxa" w:w="2880"/>
          </w:tcPr>
          <w:p>
            <w:r>
              <w:t>string</w:t>
            </w:r>
          </w:p>
        </w:tc>
        <w:tc>
          <w:tcPr>
            <w:tcW w:type="dxa" w:w="2880"/>
          </w:tcPr>
          <w:p>
            <w:r>
              <w:t>For 'Detailed' view only. Datetime when the call log record was modified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"https://platform.ringcentral.com/restapi/v1.0/account/~/extension/~/call-log/12345678?view=Detailed" \</w:t>
        <w:br/>
        <w:t xml:space="preserve"> -H "Content-Type: application/json"</w:t>
      </w:r>
    </w:p>
    <w:p>
      <w:pPr>
        <w:pStyle w:val="Heading3"/>
      </w:pPr>
      <w:r>
        <w:t>Example Usage</w:t>
      </w:r>
    </w:p>
    <w:p>
      <w:pPr>
        <w:pStyle w:val="Heading3"/>
      </w:pPr>
      <w:r>
        <w:t>Example 1: Get a Single Call Record for the Current User</w:t>
      </w:r>
    </w:p>
    <w:p>
      <w:r>
        <w:rPr>
          <w:b/>
          <w:color w:val="666666"/>
          <w:sz w:val="16"/>
        </w:rPr>
        <w:t>[bash]</w:t>
      </w:r>
    </w:p>
    <w:p>
      <w:pPr>
        <w:shd w:fill="F2F2F2" w:val="clear"/>
      </w:pPr>
      <w:r>
        <w:rPr>
          <w:rFonts w:ascii="Courier New" w:hAnsi="Courier New"/>
          <w:sz w:val="17"/>
        </w:rPr>
        <w:t>curl -X GET "https://platform.ringcentral.com/restapi/v1.0/account/~/extension/~/call-log/12345678" \</w:t>
        <w:br/>
        <w:t xml:space="preserve"> -H "Content-Type: application/json"</w:t>
      </w:r>
    </w:p>
    <w:p>
      <w:pPr>
        <w:pStyle w:val="Heading3"/>
      </w:pPr>
      <w:r>
        <w:t>Example 2: Get Multiple Call Records for a Specific Extension</w:t>
      </w:r>
    </w:p>
    <w:p>
      <w:r>
        <w:rPr>
          <w:b/>
          <w:color w:val="666666"/>
          <w:sz w:val="16"/>
        </w:rPr>
        <w:t>[bash]</w:t>
      </w:r>
    </w:p>
    <w:p>
      <w:pPr>
        <w:shd w:fill="F2F2F2" w:val="clear"/>
      </w:pPr>
      <w:r>
        <w:rPr>
          <w:rFonts w:ascii="Courier New" w:hAnsi="Courier New"/>
          <w:sz w:val="17"/>
        </w:rPr>
        <w:t>curl -X GET "https://platform.ringcentral.com/restapi/v1.0/account/11111111/extension/200/call-log/12345678,87654321?view=Detailed" \</w:t>
        <w:br/>
        <w:t xml:space="preserve"> -H "Content-Type: application/json"</w:t>
      </w:r>
    </w:p>
    <w:p>
      <w:pPr>
        <w:pStyle w:val="Heading3"/>
      </w:pPr>
      <w:r>
        <w:t>Example 3: Get a Call Record for a Different Account and Extension</w:t>
      </w:r>
    </w:p>
    <w:p>
      <w:r>
        <w:rPr>
          <w:b/>
          <w:color w:val="666666"/>
          <w:sz w:val="16"/>
        </w:rPr>
        <w:t>[bash]</w:t>
      </w:r>
    </w:p>
    <w:p>
      <w:pPr>
        <w:shd w:fill="F2F2F2" w:val="clear"/>
      </w:pPr>
      <w:r>
        <w:rPr>
          <w:rFonts w:ascii="Courier New" w:hAnsi="Courier New"/>
          <w:sz w:val="17"/>
        </w:rPr>
        <w:t>curl -X GET "https://platform.ringcentral.com/restapi/v1.0/account/22222222/extension/201/call-log/78901234" \</w:t>
        <w:br/>
        <w:t xml:space="preserve"> -H "Content-Type: application/json"</w:t>
      </w:r>
    </w:p>
    <w:p>
      <w:pPr>
        <w:pStyle w:val="Heading3"/>
      </w:pPr>
      <w:r>
        <w:t>Behavior</w:t>
      </w:r>
    </w:p>
    <w:p>
      <w:pPr>
        <w:pStyle w:val="ListBullet"/>
      </w:pPr>
      <w:r>
        <w:t>Validation: Ensures all required path parameters are present and non-empty.</w:t>
      </w:r>
    </w:p>
    <w:p>
      <w:pPr>
        <w:pStyle w:val="ListBullet"/>
      </w:pPr>
      <w:r>
        <w:t>Record Retrieval: Fetches call log record(s) matching the provided IDs for the specified account and extension.</w:t>
      </w:r>
    </w:p>
    <w:p>
      <w:pPr>
        <w:pStyle w:val="ListBullet"/>
      </w:pPr>
      <w:r>
        <w:t>Detail Level: Returns call log information in either simple or detailed format, based on the view query parameter.</w:t>
      </w:r>
    </w:p>
    <w:p>
      <w:pPr>
        <w:pStyle w:val="ListBullet"/>
      </w:pPr>
      <w:r>
        <w:t>Response: Returns the call log record(s) or an appropriate error message.</w:t>
      </w:r>
    </w:p>
    <w:p>
      <w:pPr>
        <w:pStyle w:val="Heading3"/>
      </w:pPr>
      <w:r>
        <w:t>Notes</w:t>
      </w:r>
    </w:p>
    <w:p>
      <w:pPr>
        <w:pStyle w:val="ListBullet"/>
      </w:pPr>
      <w:r>
        <w:t>Use "~" for accountId and/or extensionId to refer to the current session's account and extension.</w:t>
      </w:r>
    </w:p>
    <w:p>
      <w:pPr>
        <w:pStyle w:val="ListBullet"/>
      </w:pPr>
      <w:r>
        <w:t>Multiple callRecordIds can be specified, comma-separated, to retrieve several records at once.</w:t>
      </w:r>
    </w:p>
    <w:p>
      <w:pPr>
        <w:pStyle w:val="ListBullet"/>
      </w:pPr>
      <w:r>
        <w:t>The level of detail in the response is controlled by the view query parameter.</w:t>
      </w:r>
    </w:p>
    <w:p>
      <w:pPr>
        <w:pStyle w:val="ListBullet"/>
      </w:pPr>
      <w:r>
        <w:t>If a call recording is referenced, you must have appropriate authorization to retrieve its binary content.</w:t>
      </w:r>
    </w:p>
    <w:p>
      <w:pPr>
        <w:pStyle w:val="ListBullet"/>
      </w:pPr>
      <w:r>
        <w:t>Call log record structure is complex; see the official RingCentral API documentation for all possible fields and nested objects.</w:t>
      </w:r>
    </w:p>
    <w:p>
      <w:pPr>
        <w:pStyle w:val="Heading3"/>
      </w:pPr>
      <w:r>
        <w:t>Gotchas</w:t>
      </w:r>
    </w:p>
    <w:p>
      <w:pPr>
        <w:pStyle w:val="ListBullet"/>
      </w:pPr>
      <w:r>
        <w:t>All path parameters (accountId, extensionId, callRecordId) are required; omitting any will result in an error.</w:t>
      </w:r>
    </w:p>
    <w:p>
      <w:pPr>
        <w:pStyle w:val="ListBullet"/>
      </w:pPr>
      <w:r>
        <w:t>If multiple callRecordIds are specified, the endpoint may return an array or a single object depending on the implementation.</w:t>
      </w:r>
    </w:p>
    <w:p>
      <w:pPr>
        <w:pStyle w:val="ListBullet"/>
      </w:pPr>
      <w:r>
        <w:t>The endpoint does not support wildcards; you must specify explicit call record IDs.</w:t>
      </w:r>
    </w:p>
    <w:p>
      <w:pPr>
        <w:pStyle w:val="ListBullet"/>
      </w:pPr>
      <w:r>
        <w:t>Accessing call log records for other users/extensions may require additional permissions.</w:t>
      </w:r>
    </w:p>
    <w:p>
      <w:pPr>
        <w:pStyle w:val="ListBullet"/>
      </w:pPr>
      <w:r>
        <w:t>The view=Detailed option may return significantly more data and nested structures.</w:t>
      </w:r>
    </w:p>
    <w:p>
      <w:pPr>
        <w:pStyle w:val="Heading3"/>
      </w:pPr>
      <w:r>
        <w:t>Error Handling</w:t>
      </w:r>
    </w:p>
    <w:p>
      <w:pPr>
        <w:pStyle w:val="ListBullet"/>
      </w:pPr>
      <w:r>
        <w:t>400 Bad Request: Invalid or missing callRecordId or other parameters.</w:t>
      </w:r>
    </w:p>
    <w:p>
      <w:pPr>
        <w:pStyle w:val="ListBullet"/>
      </w:pPr>
      <w:r>
        <w:t>403 Forbidden: User does not have permission to access the requested record(s).</w:t>
      </w:r>
    </w:p>
    <w:p>
      <w:pPr>
        <w:pStyle w:val="ListBullet"/>
      </w:pPr>
      <w:r>
        <w:t>404 Not Found: Call log record(s) not found or inaccessible.</w:t>
      </w:r>
    </w:p>
    <w:p>
      <w:pPr>
        <w:pStyle w:val="ListBullet"/>
      </w:pPr>
      <w:r>
        <w:t>500 Internal Server Error: General server-side error.</w:t>
      </w:r>
    </w:p>
    <w:p>
      <w:pPr>
        <w:pStyle w:val="ListBullet"/>
      </w:pPr>
      <w:r>
        <w:t>503 Service Not Available: Service is temporarily unavailable due to load or misconfiguration.</w:t>
      </w:r>
    </w:p>
    <w:p>
      <w:pPr>
        <w:pStyle w:val="Heading3"/>
      </w:pPr>
      <w:r>
        <w:t>Related callLog actions</w:t>
      </w:r>
    </w:p>
    <w:p>
      <w:pPr>
        <w:pStyle w:val="ListBullet"/>
      </w:pPr>
      <w:r>
        <w:t>[GET] List a User's Call Records — /restapi/v1.0/account/{{ACCOUNTID}}/extension/{{EXTENSIONID}}/call-log</w:t>
      </w:r>
    </w:p>
    <w:p>
      <w:pPr>
        <w:pStyle w:val="ListBullet"/>
      </w:pPr>
      <w:r>
        <w:t>[DELETE] Delete a User's Call Records — /restapi/v1.0/account/{{ACCOUNTID}}/extension/{{EXTENSIONID}}/call-log</w:t>
      </w:r>
    </w:p>
    <w:p>
      <w:pPr>
        <w:pStyle w:val="ListBullet"/>
      </w:pPr>
      <w:r>
        <w:t>[GET] List a Company's Call Records — /restapi/v1.0/account/{{ACCOUNTID}}/call-log</w:t>
      </w:r>
    </w:p>
    <w:p>
      <w:pPr>
        <w:pStyle w:val="ListBullet"/>
      </w:pPr>
      <w:r>
        <w:t>[GET] Get Company Call Record(s) by ID — /restapi/v1.0/account/{{accountId}}/call-log/{{callRecordId}}</w:t>
      </w:r>
    </w:p>
    <w:p>
      <w:r>
        <w:br w:type="page"/>
      </w:r>
    </w:p>
    <w:p>
      <w:pPr>
        <w:pStyle w:val="Heading2"/>
      </w:pPr>
      <w:r>
        <w:t>6. [GET] List a User's Active Calls</w:t>
      </w:r>
    </w:p>
    <w:p>
      <w:r>
        <w:rPr>
          <w:b/>
        </w:rPr>
        <w:t xml:space="preserve">Endpoint: </w:t>
      </w:r>
      <w:r>
        <w:rPr>
          <w:rFonts w:ascii="Courier New" w:hAnsi="Courier New"/>
          <w:sz w:val="18"/>
        </w:rPr>
        <w:t>/restapi/v1.0/account/{{ACCOUNTID}}/extension/{{EXTENSIONID}}/active-calls</w:t>
      </w:r>
    </w:p>
    <w:p>
      <w:pPr>
        <w:pStyle w:val="Heading3"/>
      </w:pPr>
      <w:r>
        <w:t>Prerequisites</w:t>
      </w:r>
    </w:p>
    <w:p>
      <w:pPr>
        <w:pStyle w:val="ListBullet"/>
      </w:pPr>
      <w:r>
        <w:t>Caller must have permission to view call logs for the specified account and extension.</w:t>
      </w:r>
    </w:p>
    <w:p>
      <w:pPr>
        <w:pStyle w:val="Heading3"/>
      </w:pPr>
      <w:r>
        <w:t>Method</w:t>
      </w:r>
    </w:p>
    <w:p>
      <w:r>
        <w:t>GET</w:t>
      </w:r>
    </w:p>
    <w:p>
      <w:pPr>
        <w:pStyle w:val="Heading3"/>
      </w:pPr>
      <w:r>
        <w:t>URL</w:t>
      </w:r>
    </w:p>
    <w:p>
      <w:r>
        <w:t>https://platform.ringcentral.com/restapi/v1.0/account/{{accountId}}/extension/{{extensionId}}/active-calls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records of all calls currently in progress for a specific user (extension) within a RingCentral account. The results are ordered by call start time in descending order. This endpoint supports filtering by call direction, type, transport, conference type, and includes paging support.</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 value, you may use the default "~" to indicate the current authorized account or extension.</w:t>
      </w:r>
    </w:p>
    <w:p>
      <w:pPr>
        <w:pStyle w:val="ListBullet"/>
      </w:pPr>
      <w:r>
        <w:t>Always construct the path as /restapi/v1.0/account/{{accountId}}/extension/{{extensionId}}/active-calls, where both {{accountId}} and {{extensionId}} are non-empty strings.</w:t>
      </w:r>
    </w:p>
    <w:p>
      <w:pPr>
        <w:pStyle w:val="ListBullet"/>
      </w:pPr>
      <w:r>
        <w:t>Do not call the API with missing or empty accountId or extensionId (e.g., avoid /account//extension//active-calls).</w:t>
      </w:r>
    </w:p>
    <w:p>
      <w:pPr>
        <w:pStyle w:val="ListBullet"/>
      </w:pPr>
      <w:r>
        <w:t>When executing, send Path Parameters in the URL and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/active-calls</w:t>
        <w:br/>
        <w:t>/restapi/v1.0/account/123456789 /extension/987654321 /active-calls</w:t>
        <w:br/>
        <w:t>/restapi/v1.0/account/abc123 /extension/ext456 /active-calls</w:t>
      </w:r>
    </w:p>
    <w:p>
      <w:pPr>
        <w:pStyle w:val="Heading3"/>
      </w:pPr>
      <w:r>
        <w:t>Invalid Examples</w:t>
      </w:r>
    </w:p>
    <w:p>
      <w:r>
        <w:rPr>
          <w:b/>
          <w:color w:val="666666"/>
          <w:sz w:val="16"/>
        </w:rPr>
        <w:t>[http]</w:t>
      </w:r>
    </w:p>
    <w:p>
      <w:pPr>
        <w:shd w:fill="F2F2F2" w:val="clear"/>
      </w:pPr>
      <w:r>
        <w:rPr>
          <w:rFonts w:ascii="Courier New" w:hAnsi="Courier New"/>
          <w:sz w:val="17"/>
        </w:rPr>
        <w:t>/restapi/v1.0/account//extension//active-calls</w:t>
        <w:br/>
        <w:t>/restapi/v1.0/account/123/extension//active-calls</w:t>
        <w:br/>
        <w:t>/restapi/v1.0/account//extension/456/active-calls</w:t>
        <w:br/>
        <w:t>/restapi/v1.0/account/123/extension/456/active-calls?accountId=123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currently authorized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array[string]</w:t>
            </w:r>
          </w:p>
        </w:tc>
        <w:tc>
          <w:tcPr>
            <w:tcW w:type="dxa" w:w="2880"/>
          </w:tcPr>
          <w:p>
            <w:r>
              <w:t>The direction of call records: "Inbound", "Outbound". Multiple values supported. If omitted, both are returned.</w:t>
            </w:r>
          </w:p>
        </w:tc>
      </w:tr>
      <w:tr>
        <w:tc>
          <w:tcPr>
            <w:tcW w:type="dxa" w:w="2880"/>
          </w:tcPr>
          <w:p>
            <w:r>
              <w:t>view</w:t>
            </w:r>
          </w:p>
        </w:tc>
        <w:tc>
          <w:tcPr>
            <w:tcW w:type="dxa" w:w="2880"/>
          </w:tcPr>
          <w:p>
            <w:r>
              <w:t>string</w:t>
            </w:r>
          </w:p>
        </w:tc>
        <w:tc>
          <w:tcPr>
            <w:tcW w:type="dxa" w:w="2880"/>
          </w:tcPr>
          <w:p>
            <w:r>
              <w:t>Level of details for returned call records: "Simple", "Detailed".</w:t>
            </w:r>
          </w:p>
        </w:tc>
      </w:tr>
      <w:tr>
        <w:tc>
          <w:tcPr>
            <w:tcW w:type="dxa" w:w="2880"/>
          </w:tcPr>
          <w:p>
            <w:r>
              <w:t>type</w:t>
            </w:r>
          </w:p>
        </w:tc>
        <w:tc>
          <w:tcPr>
            <w:tcW w:type="dxa" w:w="2880"/>
          </w:tcPr>
          <w:p>
            <w:r>
              <w:t>array[string]</w:t>
            </w:r>
          </w:p>
        </w:tc>
        <w:tc>
          <w:tcPr>
            <w:tcW w:type="dxa" w:w="2880"/>
          </w:tcPr>
          <w:p>
            <w:r>
              <w:t>The type of call records: "Voice", "Fax". Multiple values supported. If omitted, all types are returned.</w:t>
            </w:r>
          </w:p>
        </w:tc>
      </w:tr>
      <w:tr>
        <w:tc>
          <w:tcPr>
            <w:tcW w:type="dxa" w:w="2880"/>
          </w:tcPr>
          <w:p>
            <w:r>
              <w:t>transport</w:t>
            </w:r>
          </w:p>
        </w:tc>
        <w:tc>
          <w:tcPr>
            <w:tcW w:type="dxa" w:w="2880"/>
          </w:tcPr>
          <w:p>
            <w:r>
              <w:t>array[string]</w:t>
            </w:r>
          </w:p>
        </w:tc>
        <w:tc>
          <w:tcPr>
            <w:tcW w:type="dxa" w:w="2880"/>
          </w:tcPr>
          <w:p>
            <w:r>
              <w:t>The type of call transport: "PSTN", "VoIP". Multiple values supported. Default: not filtered.</w:t>
            </w:r>
          </w:p>
        </w:tc>
      </w:tr>
      <w:tr>
        <w:tc>
          <w:tcPr>
            <w:tcW w:type="dxa" w:w="2880"/>
          </w:tcPr>
          <w:p>
            <w:r>
              <w:t>conferenceType</w:t>
            </w:r>
          </w:p>
        </w:tc>
        <w:tc>
          <w:tcPr>
            <w:tcW w:type="dxa" w:w="2880"/>
          </w:tcPr>
          <w:p>
            <w:r>
              <w:t>array[string]</w:t>
            </w:r>
          </w:p>
        </w:tc>
        <w:tc>
          <w:tcPr>
            <w:tcW w:type="dxa" w:w="2880"/>
          </w:tcPr>
          <w:p>
            <w:r>
              <w:t>Conference call type: "AudioConferencing", "Meetings". If not specified, no conference call filter applied.</w:t>
            </w:r>
          </w:p>
        </w:tc>
      </w:tr>
      <w:tr>
        <w:tc>
          <w:tcPr>
            <w:tcW w:type="dxa" w:w="2880"/>
          </w:tcPr>
          <w:p>
            <w:r>
              <w:t>page</w:t>
            </w:r>
          </w:p>
        </w:tc>
        <w:tc>
          <w:tcPr>
            <w:tcW w:type="dxa" w:w="2880"/>
          </w:tcPr>
          <w:p>
            <w:r>
              <w:t>integer</w:t>
            </w:r>
          </w:p>
        </w:tc>
        <w:tc>
          <w:tcPr>
            <w:tcW w:type="dxa" w:w="2880"/>
          </w:tcPr>
          <w:p>
            <w:r>
              <w:t>The page number to retrieve. Only positive integers allowed.</w:t>
            </w:r>
          </w:p>
        </w:tc>
      </w:tr>
      <w:tr>
        <w:tc>
          <w:tcPr>
            <w:tcW w:type="dxa" w:w="2880"/>
          </w:tcPr>
          <w:p>
            <w:r>
              <w:t>perPage</w:t>
            </w:r>
          </w:p>
        </w:tc>
        <w:tc>
          <w:tcPr>
            <w:tcW w:type="dxa" w:w="2880"/>
          </w:tcPr>
          <w:p>
            <w:r>
              <w:t>integer</w:t>
            </w:r>
          </w:p>
        </w:tc>
        <w:tc>
          <w:tcPr>
            <w:tcW w:type="dxa" w:w="2880"/>
          </w:tcPr>
          <w:p>
            <w:r>
              <w:t>Number of items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"https://platform.ringcentral.com/restapi/v1.0/account/123456789/extension/987654321/active-calls",</w:t>
        <w:br/>
        <w:t xml:space="preserve"> "records": [</w:t>
        <w:br/>
        <w:t xml:space="preserve"> {</w:t>
        <w:br/>
        <w:t xml:space="preserve"> "extension": { /* ExtensionInfoCallLog object */ },</w:t>
        <w:br/>
        <w:t xml:space="preserve"> "telephonySessionId": "abcdefg123456",</w:t>
        <w:br/>
        <w:t xml:space="preserve"> "sipUuidInfo": "sip-uuid-1234",</w:t>
        <w:br/>
        <w:t xml:space="preserve"> "transferTarget": {},</w:t>
        <w:br/>
        <w:t xml:space="preserve"> "transferee": {},</w:t>
        <w:br/>
        <w:t xml:space="preserve"> "partyId": "13579",</w:t>
        <w:br/>
        <w:t xml:space="preserve"> "metadataCategories": ["category1", "category2"],</w:t>
        <w:br/>
        <w:t xml:space="preserve"> "transport": "VoIP",</w:t>
        <w:br/>
        <w:t xml:space="preserve"> "from": { /* CallLogFromParty object */ },</w:t>
        <w:br/>
        <w:t xml:space="preserve"> "to": { /* CallLogToParty object */ },</w:t>
        <w:br/>
        <w:t xml:space="preserve"> "type": "Voice",</w:t>
        <w:br/>
        <w:t xml:space="preserve"> "direction": "Inbound",</w:t>
        <w:br/>
        <w:t xml:space="preserve"> "message": {},</w:t>
        <w:br/>
        <w:t xml:space="preserve"> "delegate": {},</w:t>
        <w:br/>
        <w:t xml:space="preserve"> "delegationType": "None",</w:t>
        <w:br/>
        <w:t xml:space="preserve"> "action": "Phone Call",</w:t>
        <w:br/>
        <w:t xml:space="preserve"> "result": "Connected",</w:t>
        <w:br/>
        <w:t xml:space="preserve"> "reason": "Accepted",</w:t>
        <w:br/>
        <w:t xml:space="preserve"> "reasonDescription": "Call connected successfully",</w:t>
        <w:br/>
        <w:t xml:space="preserve"> "startTime": "2023-11-10T18:07:52.534Z",</w:t>
        <w:br/>
        <w:t xml:space="preserve"> "duration": 320,</w:t>
        <w:br/>
        <w:t xml:space="preserve"> "durationMs": 320000,</w:t>
        <w:br/>
        <w:t xml:space="preserve"> "recording": {},</w:t>
        <w:br/>
        <w:t xml:space="preserve"> "shortRecording": false,</w:t>
        <w:br/>
        <w:t xml:space="preserve"> "billing": {},</w:t>
        <w:br/>
        <w:t xml:space="preserve"> "internalType": "Regular",</w:t>
        <w:br/>
        <w:t xml:space="preserve"> "id": "calllogrecid1",</w:t>
        <w:br/>
        <w:t xml:space="preserve"> "uri": "https://platform.ringcentral.com/restapi/v1.0/account/123456789/extension/987654321/call-log/calllogrecid1",</w:t>
        <w:br/>
        <w:t xml:space="preserve"> "sessionId": "sessionid1",</w:t>
        <w:br/>
        <w:t xml:space="preserve"> "deleted": false,</w:t>
        <w:br/>
        <w:t xml:space="preserve"> "legs": [</w:t>
        <w:br/>
        <w:t xml:space="preserve"> {</w:t>
        <w:br/>
        <w:t xml:space="preserve"> "extension": { /* ExtensionInfoCallLog object */ },</w:t>
        <w:br/>
        <w:t xml:space="preserve"> "telephonySessionId": "abcdefg123456",</w:t>
        <w:br/>
        <w:t xml:space="preserve"> "sipUuidInfo": "sip-uuid-1234",</w:t>
        <w:br/>
        <w:t xml:space="preserve"> "transferTarget": {},</w:t>
        <w:br/>
        <w:t xml:space="preserve"> "transferee": {},</w:t>
        <w:br/>
        <w:t xml:space="preserve"> "partyId": "13579",</w:t>
        <w:br/>
        <w:t xml:space="preserve"> "metadataCategories": ["category1", "category2"],</w:t>
        <w:br/>
        <w:t xml:space="preserve"> "transport": "VoIP",</w:t>
        <w:br/>
        <w:t xml:space="preserve"> "from": { /* CallLogFromParty object */ },</w:t>
        <w:br/>
        <w:t xml:space="preserve"> "to": { /* CallLogToParty object */ },</w:t>
        <w:br/>
        <w:t xml:space="preserve"> "type": "Voice",</w:t>
        <w:br/>
        <w:t xml:space="preserve"> "direction": "Inbound",</w:t>
        <w:br/>
        <w:t xml:space="preserve"> "message": {},</w:t>
        <w:br/>
        <w:t xml:space="preserve"> "delegate": {},</w:t>
        <w:br/>
        <w:t xml:space="preserve"> "delegationType": "None",</w:t>
        <w:br/>
        <w:t xml:space="preserve"> "action": "Phone Call",</w:t>
        <w:br/>
        <w:t xml:space="preserve"> "result": "Connected",</w:t>
        <w:br/>
        <w:t xml:space="preserve"> "reason": "Accepted",</w:t>
        <w:br/>
        <w:t xml:space="preserve"> "reasonDescription": "Call connected successfully",</w:t>
        <w:br/>
        <w:t xml:space="preserve"> "startTime": "2023-11-10T18:07:52.534Z",</w:t>
        <w:br/>
        <w:t xml:space="preserve"> "duration": 320,</w:t>
        <w:br/>
        <w:t xml:space="preserve"> "durationMs": 320000,</w:t>
        <w:br/>
        <w:t xml:space="preserve"> "recording": {},</w:t>
        <w:br/>
        <w:t xml:space="preserve"> "shortRecording": false,</w:t>
        <w:br/>
        <w:t xml:space="preserve"> "billing": {},</w:t>
        <w:br/>
        <w:t xml:space="preserve"> "internalType": "Regular",</w:t>
        <w:br/>
        <w:t xml:space="preserve"> "legType": "Master",</w:t>
        <w:br/>
        <w:t xml:space="preserve"> "master": true</w:t>
        <w:br/>
        <w:t xml:space="preserve"> }</w:t>
        <w:br/>
        <w:t xml:space="preserve"> ],</w:t>
        <w:br/>
        <w:t xml:space="preserve"> "lastModifiedTime": "2023-11-10T18:10:00.000Z"</w:t>
        <w:br/>
        <w:t xml:space="preserve"> }</w:t>
        <w:br/>
        <w:t xml:space="preserve"> ],</w:t>
        <w:br/>
        <w:t xml:space="preserve"> "navigation": {</w:t>
        <w:br/>
        <w:t xml:space="preserve"> "firstPage": { "uri": "https://platform.ringcentral.com/restapi/v1.0/account/123456789/extension/987654321/active-calls?page=1" },</w:t>
        <w:br/>
        <w:t xml:space="preserve"> "nextPage": { "uri": "https://platform.ringcentral.com/restapi/v1.0/account/123456789/extension/987654321/active-calls?page=2" },</w:t>
        <w:br/>
        <w:t xml:space="preserve"> "previousPage": null,</w:t>
        <w:br/>
        <w:t xml:space="preserve"> "lastPage": { "uri": "https://platform.ringcentral.com/restapi/v1.0/account/123456789/extension/987654321/active-calls?page=3" }</w:t>
        <w:br/>
        <w:t xml:space="preserve"> },</w:t>
        <w:br/>
        <w:t xml:space="preserve"> "paging": {</w:t>
        <w:br/>
        <w:t xml:space="preserve"> "perPage": 100,</w:t>
        <w:br/>
        <w:t xml:space="preserve"> "page": 1,</w:t>
        <w:br/>
        <w:t xml:space="preserve"> "pageStart": 0,</w:t>
        <w:br/>
        <w:t xml:space="preserve"> "pageEnd": 99,</w:t>
        <w:br/>
        <w:t xml:space="preserve"> "totalPages": 3,</w:t>
        <w:br/>
        <w:t xml:space="preserve"> "totalElements": 250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parameter value",</w:t>
        <w:br/>
        <w:t xml:space="preserve"> "parameterName": "perPage",</w:t>
        <w:br/>
        <w:t xml:space="preserve"> "parameterValue": "0"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"CMN-401",</w:t>
        <w:br/>
        <w:t xml:space="preserve"> "message": "Access to the requested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"Resource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company/user call log records</w:t>
            </w:r>
          </w:p>
        </w:tc>
      </w:tr>
      <w:tr>
        <w:tc>
          <w:tcPr>
            <w:tcW w:type="dxa" w:w="2880"/>
          </w:tcPr>
          <w:p>
            <w:r>
              <w:t>records</w:t>
            </w:r>
          </w:p>
        </w:tc>
        <w:tc>
          <w:tcPr>
            <w:tcW w:type="dxa" w:w="2880"/>
          </w:tcPr>
          <w:p>
            <w:r>
              <w:t>array[object]</w:t>
            </w:r>
          </w:p>
        </w:tc>
        <w:tc>
          <w:tcPr>
            <w:tcW w:type="dxa" w:w="2880"/>
          </w:tcPr>
          <w:p>
            <w:r>
              <w:t>List of active call log records (see below for record fields)</w:t>
            </w:r>
          </w:p>
        </w:tc>
      </w:tr>
      <w:tr>
        <w:tc>
          <w:tcPr>
            <w:tcW w:type="dxa" w:w="2880"/>
          </w:tcPr>
          <w:p>
            <w:r>
              <w:t>navigation</w:t>
            </w:r>
          </w:p>
        </w:tc>
        <w:tc>
          <w:tcPr>
            <w:tcW w:type="dxa" w:w="2880"/>
          </w:tcPr>
          <w:p>
            <w:r>
              <w:t>object</w:t>
            </w:r>
          </w:p>
        </w:tc>
        <w:tc>
          <w:tcPr>
            <w:tcW w:type="dxa" w:w="2880"/>
          </w:tcPr>
          <w:p>
            <w:r>
              <w:t>Paging navigation links (firstPage, nextPage, previousPage, lastPage)</w:t>
            </w:r>
          </w:p>
        </w:tc>
      </w:tr>
      <w:tr>
        <w:tc>
          <w:tcPr>
            <w:tcW w:type="dxa" w:w="2880"/>
          </w:tcPr>
          <w:p>
            <w:r>
              <w:t>paging</w:t>
            </w:r>
          </w:p>
        </w:tc>
        <w:tc>
          <w:tcPr>
            <w:tcW w:type="dxa" w:w="2880"/>
          </w:tcPr>
          <w:p>
            <w:r>
              <w:t>object</w:t>
            </w:r>
          </w:p>
        </w:tc>
        <w:tc>
          <w:tcPr>
            <w:tcW w:type="dxa" w:w="2880"/>
          </w:tcPr>
          <w:p>
            <w:r>
              <w:t>Paging information (perPage, page, pageStart, pageEnd, totalPages, totalElements)</w:t>
            </w:r>
          </w:p>
        </w:tc>
      </w:tr>
    </w:tbl>
    <w:p/>
    <w:p>
      <w:r>
        <w:rPr>
          <w:b/>
        </w:rPr>
        <w:t>Within each records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extension</w:t>
            </w:r>
          </w:p>
        </w:tc>
        <w:tc>
          <w:tcPr>
            <w:tcW w:type="dxa" w:w="2880"/>
          </w:tcPr>
          <w:p>
            <w:r>
              <w:t>object</w:t>
            </w:r>
          </w:p>
        </w:tc>
        <w:tc>
          <w:tcPr>
            <w:tcW w:type="dxa" w:w="2880"/>
          </w:tcPr>
          <w:p>
            <w:r>
              <w:t>Extension info (ExtensionInfoCallLog)</w:t>
            </w:r>
          </w:p>
        </w:tc>
      </w:tr>
      <w:tr>
        <w:tc>
          <w:tcPr>
            <w:tcW w:type="dxa" w:w="2880"/>
          </w:tcPr>
          <w:p>
            <w:r>
              <w:t>telephonySessionId</w:t>
            </w:r>
          </w:p>
        </w:tc>
        <w:tc>
          <w:tcPr>
            <w:tcW w:type="dxa" w:w="2880"/>
          </w:tcPr>
          <w:p>
            <w:r>
              <w:t>string</w:t>
            </w:r>
          </w:p>
        </w:tc>
        <w:tc>
          <w:tcPr>
            <w:tcW w:type="dxa" w:w="2880"/>
          </w:tcPr>
          <w:p>
            <w:r>
              <w:t>Telephony identifier of a call session</w:t>
            </w:r>
          </w:p>
        </w:tc>
      </w:tr>
      <w:tr>
        <w:tc>
          <w:tcPr>
            <w:tcW w:type="dxa" w:w="2880"/>
          </w:tcPr>
          <w:p>
            <w:r>
              <w:t>sipUuidInfo</w:t>
            </w:r>
          </w:p>
        </w:tc>
        <w:tc>
          <w:tcPr>
            <w:tcW w:type="dxa" w:w="2880"/>
          </w:tcPr>
          <w:p>
            <w:r>
              <w:t>string</w:t>
            </w:r>
          </w:p>
        </w:tc>
        <w:tc>
          <w:tcPr>
            <w:tcW w:type="dxa" w:w="2880"/>
          </w:tcPr>
          <w:p>
            <w:r>
              <w:t>Call session identifier (required for Telephony REST API)</w:t>
            </w:r>
          </w:p>
        </w:tc>
      </w:tr>
      <w:tr>
        <w:tc>
          <w:tcPr>
            <w:tcW w:type="dxa" w:w="2880"/>
          </w:tcPr>
          <w:p>
            <w:r>
              <w:t>transferTarget</w:t>
            </w:r>
          </w:p>
        </w:tc>
        <w:tc>
          <w:tcPr>
            <w:tcW w:type="dxa" w:w="2880"/>
          </w:tcPr>
          <w:p>
            <w:r>
              <w:t>object</w:t>
            </w:r>
          </w:p>
        </w:tc>
        <w:tc>
          <w:tcPr>
            <w:tcW w:type="dxa" w:w="2880"/>
          </w:tcPr>
          <w:p>
            <w:r>
              <w:t>Target info for transfer</w:t>
            </w:r>
          </w:p>
        </w:tc>
      </w:tr>
      <w:tr>
        <w:tc>
          <w:tcPr>
            <w:tcW w:type="dxa" w:w="2880"/>
          </w:tcPr>
          <w:p>
            <w:r>
              <w:t>transferee</w:t>
            </w:r>
          </w:p>
        </w:tc>
        <w:tc>
          <w:tcPr>
            <w:tcW w:type="dxa" w:w="2880"/>
          </w:tcPr>
          <w:p>
            <w:r>
              <w:t>object</w:t>
            </w:r>
          </w:p>
        </w:tc>
        <w:tc>
          <w:tcPr>
            <w:tcW w:type="dxa" w:w="2880"/>
          </w:tcPr>
          <w:p>
            <w:r>
              <w:t>Transferee details</w:t>
            </w:r>
          </w:p>
        </w:tc>
      </w:tr>
      <w:tr>
        <w:tc>
          <w:tcPr>
            <w:tcW w:type="dxa" w:w="2880"/>
          </w:tcPr>
          <w:p>
            <w:r>
              <w:t>partyId</w:t>
            </w:r>
          </w:p>
        </w:tc>
        <w:tc>
          <w:tcPr>
            <w:tcW w:type="dxa" w:w="2880"/>
          </w:tcPr>
          <w:p>
            <w:r>
              <w:t>string</w:t>
            </w:r>
          </w:p>
        </w:tc>
        <w:tc>
          <w:tcPr>
            <w:tcW w:type="dxa" w:w="2880"/>
          </w:tcPr>
          <w:p>
            <w:r>
              <w:t>Internal identifier of participant</w:t>
            </w:r>
          </w:p>
        </w:tc>
      </w:tr>
      <w:tr>
        <w:tc>
          <w:tcPr>
            <w:tcW w:type="dxa" w:w="2880"/>
          </w:tcPr>
          <w:p>
            <w:r>
              <w:t>metadataCategories</w:t>
            </w:r>
          </w:p>
        </w:tc>
        <w:tc>
          <w:tcPr>
            <w:tcW w:type="dxa" w:w="2880"/>
          </w:tcPr>
          <w:p>
            <w:r>
              <w:t>array[string]</w:t>
            </w:r>
          </w:p>
        </w:tc>
        <w:tc>
          <w:tcPr>
            <w:tcW w:type="dxa" w:w="2880"/>
          </w:tcPr>
          <w:p>
            <w:r>
              <w:t>Metadata categories</w:t>
            </w:r>
          </w:p>
        </w:tc>
      </w:tr>
      <w:tr>
        <w:tc>
          <w:tcPr>
            <w:tcW w:type="dxa" w:w="2880"/>
          </w:tcPr>
          <w:p>
            <w:r>
              <w:t>transport</w:t>
            </w:r>
          </w:p>
        </w:tc>
        <w:tc>
          <w:tcPr>
            <w:tcW w:type="dxa" w:w="2880"/>
          </w:tcPr>
          <w:p>
            <w:r>
              <w:t>string</w:t>
            </w:r>
          </w:p>
        </w:tc>
        <w:tc>
          <w:tcPr>
            <w:tcW w:type="dxa" w:w="2880"/>
          </w:tcPr>
          <w:p>
            <w:r>
              <w:t>Call transport: "PSTN", "VoIP"</w:t>
            </w:r>
          </w:p>
        </w:tc>
      </w:tr>
      <w:tr>
        <w:tc>
          <w:tcPr>
            <w:tcW w:type="dxa" w:w="2880"/>
          </w:tcPr>
          <w:p>
            <w:r>
              <w:t>from</w:t>
            </w:r>
          </w:p>
        </w:tc>
        <w:tc>
          <w:tcPr>
            <w:tcW w:type="dxa" w:w="2880"/>
          </w:tcPr>
          <w:p>
            <w:r>
              <w:t>object</w:t>
            </w:r>
          </w:p>
        </w:tc>
        <w:tc>
          <w:tcPr>
            <w:tcW w:type="dxa" w:w="2880"/>
          </w:tcPr>
          <w:p>
            <w:r>
              <w:t>Calling party information (CallLogFromParty)</w:t>
            </w:r>
          </w:p>
        </w:tc>
      </w:tr>
      <w:tr>
        <w:tc>
          <w:tcPr>
            <w:tcW w:type="dxa" w:w="2880"/>
          </w:tcPr>
          <w:p>
            <w:r>
              <w:t>to</w:t>
            </w:r>
          </w:p>
        </w:tc>
        <w:tc>
          <w:tcPr>
            <w:tcW w:type="dxa" w:w="2880"/>
          </w:tcPr>
          <w:p>
            <w:r>
              <w:t>object</w:t>
            </w:r>
          </w:p>
        </w:tc>
        <w:tc>
          <w:tcPr>
            <w:tcW w:type="dxa" w:w="2880"/>
          </w:tcPr>
          <w:p>
            <w:r>
              <w:t>Called party information (CallLogToParty)</w:t>
            </w:r>
          </w:p>
        </w:tc>
      </w:tr>
      <w:tr>
        <w:tc>
          <w:tcPr>
            <w:tcW w:type="dxa" w:w="2880"/>
          </w:tcPr>
          <w:p>
            <w:r>
              <w:t>type</w:t>
            </w:r>
          </w:p>
        </w:tc>
        <w:tc>
          <w:tcPr>
            <w:tcW w:type="dxa" w:w="2880"/>
          </w:tcPr>
          <w:p>
            <w:r>
              <w:t>string</w:t>
            </w:r>
          </w:p>
        </w:tc>
        <w:tc>
          <w:tcPr>
            <w:tcW w:type="dxa" w:w="2880"/>
          </w:tcPr>
          <w:p>
            <w:r>
              <w:t>Call type: "Voice", "Fax"</w:t>
            </w:r>
          </w:p>
        </w:tc>
      </w:tr>
      <w:tr>
        <w:tc>
          <w:tcPr>
            <w:tcW w:type="dxa" w:w="2880"/>
          </w:tcPr>
          <w:p>
            <w:r>
              <w:t>direction</w:t>
            </w:r>
          </w:p>
        </w:tc>
        <w:tc>
          <w:tcPr>
            <w:tcW w:type="dxa" w:w="2880"/>
          </w:tcPr>
          <w:p>
            <w:r>
              <w:t>string</w:t>
            </w:r>
          </w:p>
        </w:tc>
        <w:tc>
          <w:tcPr>
            <w:tcW w:type="dxa" w:w="2880"/>
          </w:tcPr>
          <w:p>
            <w:r>
              <w:t>Call direction: "Inbound", "Outbound"</w:t>
            </w:r>
          </w:p>
        </w:tc>
      </w:tr>
      <w:tr>
        <w:tc>
          <w:tcPr>
            <w:tcW w:type="dxa" w:w="2880"/>
          </w:tcPr>
          <w:p>
            <w:r>
              <w:t>message</w:t>
            </w:r>
          </w:p>
        </w:tc>
        <w:tc>
          <w:tcPr>
            <w:tcW w:type="dxa" w:w="2880"/>
          </w:tcPr>
          <w:p>
            <w:r>
              <w:t>object</w:t>
            </w:r>
          </w:p>
        </w:tc>
        <w:tc>
          <w:tcPr>
            <w:tcW w:type="dxa" w:w="2880"/>
          </w:tcPr>
          <w:p>
            <w:r>
              <w:t>Associated message</w:t>
            </w:r>
          </w:p>
        </w:tc>
      </w:tr>
      <w:tr>
        <w:tc>
          <w:tcPr>
            <w:tcW w:type="dxa" w:w="2880"/>
          </w:tcPr>
          <w:p>
            <w:r>
              <w:t>delegate</w:t>
            </w:r>
          </w:p>
        </w:tc>
        <w:tc>
          <w:tcPr>
            <w:tcW w:type="dxa" w:w="2880"/>
          </w:tcPr>
          <w:p>
            <w:r>
              <w:t>object</w:t>
            </w:r>
          </w:p>
        </w:tc>
        <w:tc>
          <w:tcPr>
            <w:tcW w:type="dxa" w:w="2880"/>
          </w:tcPr>
          <w:p>
            <w:r>
              <w:t>Delegate info</w:t>
            </w:r>
          </w:p>
        </w:tc>
      </w:tr>
      <w:tr>
        <w:tc>
          <w:tcPr>
            <w:tcW w:type="dxa" w:w="2880"/>
          </w:tcPr>
          <w:p>
            <w:r>
              <w:t>delegationType</w:t>
            </w:r>
          </w:p>
        </w:tc>
        <w:tc>
          <w:tcPr>
            <w:tcW w:type="dxa" w:w="2880"/>
          </w:tcPr>
          <w:p>
            <w:r>
              <w:t>string</w:t>
            </w:r>
          </w:p>
        </w:tc>
        <w:tc>
          <w:tcPr>
            <w:tcW w:type="dxa" w:w="2880"/>
          </w:tcPr>
          <w:p>
            <w:r>
              <w:t>Delegation type</w:t>
            </w:r>
          </w:p>
        </w:tc>
      </w:tr>
      <w:tr>
        <w:tc>
          <w:tcPr>
            <w:tcW w:type="dxa" w:w="2880"/>
          </w:tcPr>
          <w:p>
            <w:r>
              <w:t>action</w:t>
            </w:r>
          </w:p>
        </w:tc>
        <w:tc>
          <w:tcPr>
            <w:tcW w:type="dxa" w:w="2880"/>
          </w:tcPr>
          <w:p>
            <w:r>
              <w:t>string</w:t>
            </w:r>
          </w:p>
        </w:tc>
        <w:tc>
          <w:tcPr>
            <w:tcW w:type="dxa" w:w="2880"/>
          </w:tcPr>
          <w:p>
            <w:r>
              <w:t>Call action</w:t>
            </w:r>
          </w:p>
        </w:tc>
      </w:tr>
      <w:tr>
        <w:tc>
          <w:tcPr>
            <w:tcW w:type="dxa" w:w="2880"/>
          </w:tcPr>
          <w:p>
            <w:r>
              <w:t>result</w:t>
            </w:r>
          </w:p>
        </w:tc>
        <w:tc>
          <w:tcPr>
            <w:tcW w:type="dxa" w:w="2880"/>
          </w:tcPr>
          <w:p>
            <w:r>
              <w:t>string</w:t>
            </w:r>
          </w:p>
        </w:tc>
        <w:tc>
          <w:tcPr>
            <w:tcW w:type="dxa" w:w="2880"/>
          </w:tcPr>
          <w:p>
            <w:r>
              <w:t>Call result</w:t>
            </w:r>
          </w:p>
        </w:tc>
      </w:tr>
      <w:tr>
        <w:tc>
          <w:tcPr>
            <w:tcW w:type="dxa" w:w="2880"/>
          </w:tcPr>
          <w:p>
            <w:r>
              <w:t>reason</w:t>
            </w:r>
          </w:p>
        </w:tc>
        <w:tc>
          <w:tcPr>
            <w:tcW w:type="dxa" w:w="2880"/>
          </w:tcPr>
          <w:p>
            <w:r>
              <w:t>string</w:t>
            </w:r>
          </w:p>
        </w:tc>
        <w:tc>
          <w:tcPr>
            <w:tcW w:type="dxa" w:w="2880"/>
          </w:tcPr>
          <w:p>
            <w:r>
              <w:t>Call result reason</w:t>
            </w:r>
          </w:p>
        </w:tc>
      </w:tr>
      <w:tr>
        <w:tc>
          <w:tcPr>
            <w:tcW w:type="dxa" w:w="2880"/>
          </w:tcPr>
          <w:p>
            <w:r>
              <w:t>reasonDescription</w:t>
            </w:r>
          </w:p>
        </w:tc>
        <w:tc>
          <w:tcPr>
            <w:tcW w:type="dxa" w:w="2880"/>
          </w:tcPr>
          <w:p>
            <w:r>
              <w:t>string</w:t>
            </w:r>
          </w:p>
        </w:tc>
        <w:tc>
          <w:tcPr>
            <w:tcW w:type="dxa" w:w="2880"/>
          </w:tcPr>
          <w:p>
            <w:r>
              <w:t>Detailed reason description</w:t>
            </w:r>
          </w:p>
        </w:tc>
      </w:tr>
      <w:tr>
        <w:tc>
          <w:tcPr>
            <w:tcW w:type="dxa" w:w="2880"/>
          </w:tcPr>
          <w:p>
            <w:r>
              <w:t>startTime</w:t>
            </w:r>
          </w:p>
        </w:tc>
        <w:tc>
          <w:tcPr>
            <w:tcW w:type="dxa" w:w="2880"/>
          </w:tcPr>
          <w:p>
            <w:r>
              <w:t>string</w:t>
            </w:r>
          </w:p>
        </w:tc>
        <w:tc>
          <w:tcPr>
            <w:tcW w:type="dxa" w:w="2880"/>
          </w:tcPr>
          <w:p>
            <w:r>
              <w:t>Call start date/time in ISO 8601 format</w:t>
            </w:r>
          </w:p>
        </w:tc>
      </w:tr>
      <w:tr>
        <w:tc>
          <w:tcPr>
            <w:tcW w:type="dxa" w:w="2880"/>
          </w:tcPr>
          <w:p>
            <w:r>
              <w:t>duration</w:t>
            </w:r>
          </w:p>
        </w:tc>
        <w:tc>
          <w:tcPr>
            <w:tcW w:type="dxa" w:w="2880"/>
          </w:tcPr>
          <w:p>
            <w:r>
              <w:t>integer</w:t>
            </w:r>
          </w:p>
        </w:tc>
        <w:tc>
          <w:tcPr>
            <w:tcW w:type="dxa" w:w="2880"/>
          </w:tcPr>
          <w:p>
            <w:r>
              <w:t>Call duration in seconds</w:t>
            </w:r>
          </w:p>
        </w:tc>
      </w:tr>
      <w:tr>
        <w:tc>
          <w:tcPr>
            <w:tcW w:type="dxa" w:w="2880"/>
          </w:tcPr>
          <w:p>
            <w:r>
              <w:t>durationMs</w:t>
            </w:r>
          </w:p>
        </w:tc>
        <w:tc>
          <w:tcPr>
            <w:tcW w:type="dxa" w:w="2880"/>
          </w:tcPr>
          <w:p>
            <w:r>
              <w:t>integer</w:t>
            </w:r>
          </w:p>
        </w:tc>
        <w:tc>
          <w:tcPr>
            <w:tcW w:type="dxa" w:w="2880"/>
          </w:tcPr>
          <w:p>
            <w:r>
              <w:t>Call duration in milliseconds</w:t>
            </w:r>
          </w:p>
        </w:tc>
      </w:tr>
      <w:tr>
        <w:tc>
          <w:tcPr>
            <w:tcW w:type="dxa" w:w="2880"/>
          </w:tcPr>
          <w:p>
            <w:r>
              <w:t>recording</w:t>
            </w:r>
          </w:p>
        </w:tc>
        <w:tc>
          <w:tcPr>
            <w:tcW w:type="dxa" w:w="2880"/>
          </w:tcPr>
          <w:p>
            <w:r>
              <w:t>object</w:t>
            </w:r>
          </w:p>
        </w:tc>
        <w:tc>
          <w:tcPr>
            <w:tcW w:type="dxa" w:w="2880"/>
          </w:tcPr>
          <w:p>
            <w:r>
              <w:t>Call recording info</w:t>
            </w:r>
          </w:p>
        </w:tc>
      </w:tr>
      <w:tr>
        <w:tc>
          <w:tcPr>
            <w:tcW w:type="dxa" w:w="2880"/>
          </w:tcPr>
          <w:p>
            <w:r>
              <w:t>shortRecording</w:t>
            </w:r>
          </w:p>
        </w:tc>
        <w:tc>
          <w:tcPr>
            <w:tcW w:type="dxa" w:w="2880"/>
          </w:tcPr>
          <w:p>
            <w:r>
              <w:t>boolean</w:t>
            </w:r>
          </w:p>
        </w:tc>
        <w:tc>
          <w:tcPr>
            <w:tcW w:type="dxa" w:w="2880"/>
          </w:tcPr>
          <w:p>
            <w:r>
              <w:t>Indicates too-short recording (not returned if false)</w:t>
            </w:r>
          </w:p>
        </w:tc>
      </w:tr>
      <w:tr>
        <w:tc>
          <w:tcPr>
            <w:tcW w:type="dxa" w:w="2880"/>
          </w:tcPr>
          <w:p>
            <w:r>
              <w:t>billing</w:t>
            </w:r>
          </w:p>
        </w:tc>
        <w:tc>
          <w:tcPr>
            <w:tcW w:type="dxa" w:w="2880"/>
          </w:tcPr>
          <w:p>
            <w:r>
              <w:t>object</w:t>
            </w:r>
          </w:p>
        </w:tc>
        <w:tc>
          <w:tcPr>
            <w:tcW w:type="dxa" w:w="2880"/>
          </w:tcPr>
          <w:p>
            <w:r>
              <w:t>Billing information</w:t>
            </w:r>
          </w:p>
        </w:tc>
      </w:tr>
      <w:tr>
        <w:tc>
          <w:tcPr>
            <w:tcW w:type="dxa" w:w="2880"/>
          </w:tcPr>
          <w:p>
            <w:r>
              <w:t>internalType</w:t>
            </w:r>
          </w:p>
        </w:tc>
        <w:tc>
          <w:tcPr>
            <w:tcW w:type="dxa" w:w="2880"/>
          </w:tcPr>
          <w:p>
            <w:r>
              <w:t>string</w:t>
            </w:r>
          </w:p>
        </w:tc>
        <w:tc>
          <w:tcPr>
            <w:tcW w:type="dxa" w:w="2880"/>
          </w:tcPr>
          <w:p>
            <w:r>
              <w:t>Internal call type</w:t>
            </w:r>
          </w:p>
        </w:tc>
      </w:tr>
      <w:tr>
        <w:tc>
          <w:tcPr>
            <w:tcW w:type="dxa" w:w="2880"/>
          </w:tcPr>
          <w:p>
            <w:r>
              <w:t>id</w:t>
            </w:r>
          </w:p>
        </w:tc>
        <w:tc>
          <w:tcPr>
            <w:tcW w:type="dxa" w:w="2880"/>
          </w:tcPr>
          <w:p>
            <w:r>
              <w:t>string</w:t>
            </w:r>
          </w:p>
        </w:tc>
        <w:tc>
          <w:tcPr>
            <w:tcW w:type="dxa" w:w="2880"/>
          </w:tcPr>
          <w:p>
            <w:r>
              <w:t>Internal identifier of the call log record</w:t>
            </w:r>
          </w:p>
        </w:tc>
      </w:tr>
      <w:tr>
        <w:tc>
          <w:tcPr>
            <w:tcW w:type="dxa" w:w="2880"/>
          </w:tcPr>
          <w:p>
            <w:r>
              <w:t>uri</w:t>
            </w:r>
          </w:p>
        </w:tc>
        <w:tc>
          <w:tcPr>
            <w:tcW w:type="dxa" w:w="2880"/>
          </w:tcPr>
          <w:p>
            <w:r>
              <w:t>string</w:t>
            </w:r>
          </w:p>
        </w:tc>
        <w:tc>
          <w:tcPr>
            <w:tcW w:type="dxa" w:w="2880"/>
          </w:tcPr>
          <w:p>
            <w:r>
              <w:t>Canonical URI of the call log record</w:t>
            </w:r>
          </w:p>
        </w:tc>
      </w:tr>
      <w:tr>
        <w:tc>
          <w:tcPr>
            <w:tcW w:type="dxa" w:w="2880"/>
          </w:tcPr>
          <w:p>
            <w:r>
              <w:t>sessionId</w:t>
            </w:r>
          </w:p>
        </w:tc>
        <w:tc>
          <w:tcPr>
            <w:tcW w:type="dxa" w:w="2880"/>
          </w:tcPr>
          <w:p>
            <w:r>
              <w:t>string</w:t>
            </w:r>
          </w:p>
        </w:tc>
        <w:tc>
          <w:tcPr>
            <w:tcW w:type="dxa" w:w="2880"/>
          </w:tcPr>
          <w:p>
            <w:r>
              <w:t>Internal identifier of a call session</w:t>
            </w:r>
          </w:p>
        </w:tc>
      </w:tr>
      <w:tr>
        <w:tc>
          <w:tcPr>
            <w:tcW w:type="dxa" w:w="2880"/>
          </w:tcPr>
          <w:p>
            <w:r>
              <w:t>deleted</w:t>
            </w:r>
          </w:p>
        </w:tc>
        <w:tc>
          <w:tcPr>
            <w:tcW w:type="dxa" w:w="2880"/>
          </w:tcPr>
          <w:p>
            <w:r>
              <w:t>boolean</w:t>
            </w:r>
          </w:p>
        </w:tc>
        <w:tc>
          <w:tcPr>
            <w:tcW w:type="dxa" w:w="2880"/>
          </w:tcPr>
          <w:p>
            <w:r>
              <w:t>Indicates whether the record is deleted (if returned)</w:t>
            </w:r>
          </w:p>
        </w:tc>
      </w:tr>
      <w:tr>
        <w:tc>
          <w:tcPr>
            <w:tcW w:type="dxa" w:w="2880"/>
          </w:tcPr>
          <w:p>
            <w:r>
              <w:t>legs</w:t>
            </w:r>
          </w:p>
        </w:tc>
        <w:tc>
          <w:tcPr>
            <w:tcW w:type="dxa" w:w="2880"/>
          </w:tcPr>
          <w:p>
            <w:r>
              <w:t>array[object]</w:t>
            </w:r>
          </w:p>
        </w:tc>
        <w:tc>
          <w:tcPr>
            <w:tcW w:type="dxa" w:w="2880"/>
          </w:tcPr>
          <w:p>
            <w:r>
              <w:t>Call legs (see above fields, plus legType, master)</w:t>
            </w:r>
          </w:p>
        </w:tc>
      </w:tr>
      <w:tr>
        <w:tc>
          <w:tcPr>
            <w:tcW w:type="dxa" w:w="2880"/>
          </w:tcPr>
          <w:p>
            <w:r>
              <w:t>lastModifiedTime</w:t>
            </w:r>
          </w:p>
        </w:tc>
        <w:tc>
          <w:tcPr>
            <w:tcW w:type="dxa" w:w="2880"/>
          </w:tcPr>
          <w:p>
            <w:r>
              <w:t>string</w:t>
            </w:r>
          </w:p>
        </w:tc>
        <w:tc>
          <w:tcPr>
            <w:tcW w:type="dxa" w:w="2880"/>
          </w:tcPr>
          <w:p>
            <w:r>
              <w:t>When the call log record was last modified (ISO 8601), for 'Detailed' view only</w:t>
            </w:r>
          </w:p>
        </w:tc>
      </w:tr>
    </w:tbl>
    <w:p/>
    <w:p>
      <w:r>
        <w:rPr>
          <w:b/>
        </w:rPr>
        <w:t>Within each legs item (in addition to above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legType</w:t>
            </w:r>
          </w:p>
        </w:tc>
        <w:tc>
          <w:tcPr>
            <w:tcW w:type="dxa" w:w="2880"/>
          </w:tcPr>
          <w:p>
            <w:r>
              <w:t>string</w:t>
            </w:r>
          </w:p>
        </w:tc>
        <w:tc>
          <w:tcPr>
            <w:tcW w:type="dxa" w:w="2880"/>
          </w:tcPr>
          <w:p>
            <w:r>
              <w:t>Call leg type: "Master", etc.</w:t>
            </w:r>
          </w:p>
        </w:tc>
      </w:tr>
      <w:tr>
        <w:tc>
          <w:tcPr>
            <w:tcW w:type="dxa" w:w="2880"/>
          </w:tcPr>
          <w:p>
            <w:r>
              <w:t>master</w:t>
            </w:r>
          </w:p>
        </w:tc>
        <w:tc>
          <w:tcPr>
            <w:tcW w:type="dxa" w:w="2880"/>
          </w:tcPr>
          <w:p>
            <w:r>
              <w:t>boolean</w:t>
            </w:r>
          </w:p>
        </w:tc>
        <w:tc>
          <w:tcPr>
            <w:tcW w:type="dxa" w:w="2880"/>
          </w:tcPr>
          <w:p>
            <w:r>
              <w:t>Specifies if the leg is master-leg (for 'Detailed' view)</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array[string]</w:t>
            </w:r>
          </w:p>
        </w:tc>
        <w:tc>
          <w:tcPr>
            <w:tcW w:type="dxa" w:w="2880"/>
          </w:tcPr>
          <w:p>
            <w:r>
              <w:t>Filter by call direction: "Inbound" or "Outbound". Multiple allowed.</w:t>
            </w:r>
          </w:p>
        </w:tc>
      </w:tr>
      <w:tr>
        <w:tc>
          <w:tcPr>
            <w:tcW w:type="dxa" w:w="2880"/>
          </w:tcPr>
          <w:p>
            <w:r>
              <w:t>type</w:t>
            </w:r>
          </w:p>
        </w:tc>
        <w:tc>
          <w:tcPr>
            <w:tcW w:type="dxa" w:w="2880"/>
          </w:tcPr>
          <w:p>
            <w:r>
              <w:t>array[string]</w:t>
            </w:r>
          </w:p>
        </w:tc>
        <w:tc>
          <w:tcPr>
            <w:tcW w:type="dxa" w:w="2880"/>
          </w:tcPr>
          <w:p>
            <w:r>
              <w:t>Filter by call type: "Voice" or "Fax". Multiple allowed.</w:t>
            </w:r>
          </w:p>
        </w:tc>
      </w:tr>
      <w:tr>
        <w:tc>
          <w:tcPr>
            <w:tcW w:type="dxa" w:w="2880"/>
          </w:tcPr>
          <w:p>
            <w:r>
              <w:t>transport</w:t>
            </w:r>
          </w:p>
        </w:tc>
        <w:tc>
          <w:tcPr>
            <w:tcW w:type="dxa" w:w="2880"/>
          </w:tcPr>
          <w:p>
            <w:r>
              <w:t>array[string]</w:t>
            </w:r>
          </w:p>
        </w:tc>
        <w:tc>
          <w:tcPr>
            <w:tcW w:type="dxa" w:w="2880"/>
          </w:tcPr>
          <w:p>
            <w:r>
              <w:t>Filter by call transport: "PSTN" or "VoIP". Multiple allowed.</w:t>
            </w:r>
          </w:p>
        </w:tc>
      </w:tr>
      <w:tr>
        <w:tc>
          <w:tcPr>
            <w:tcW w:type="dxa" w:w="2880"/>
          </w:tcPr>
          <w:p>
            <w:r>
              <w:t>conferenceType</w:t>
            </w:r>
          </w:p>
        </w:tc>
        <w:tc>
          <w:tcPr>
            <w:tcW w:type="dxa" w:w="2880"/>
          </w:tcPr>
          <w:p>
            <w:r>
              <w:t>array[string]</w:t>
            </w:r>
          </w:p>
        </w:tc>
        <w:tc>
          <w:tcPr>
            <w:tcW w:type="dxa" w:w="2880"/>
          </w:tcPr>
          <w:p>
            <w:r>
              <w:t>Filter by conference type: "AudioConferencing", "Meetings".</w:t>
            </w:r>
          </w:p>
        </w:tc>
      </w:tr>
    </w:tbl>
    <w:p/>
    <w:p>
      <w:pPr>
        <w:pStyle w:val="Heading3"/>
      </w:pPr>
      <w:r>
        <w:t>Available Sorting Options</w:t>
      </w:r>
    </w:p>
    <w:p>
      <w:pPr>
        <w:pStyle w:val="ListBullet"/>
      </w:pPr>
      <w:r>
        <w:t>Results are always ordered by startTime in descending order (most recent first).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 /extension/~ /active-calls?view=Detailed&amp;direction=Inbound&amp;type=Voice&amp;page=1&amp;perPage=50" \</w:t>
        <w:br/>
        <w:t xml:space="preserve"> -H "Content-Type: application/json"</w:t>
      </w:r>
    </w:p>
    <w:p>
      <w:pPr>
        <w:pStyle w:val="Heading3"/>
      </w:pPr>
      <w:r>
        <w:t>Example Usage</w:t>
      </w:r>
    </w:p>
    <w:p>
      <w:pPr>
        <w:pStyle w:val="Heading3"/>
      </w:pPr>
      <w:r>
        <w:t>Example 1: List All Active Calls for the Current User</w:t>
      </w:r>
    </w:p>
    <w:p>
      <w:r>
        <w:rPr>
          <w:b/>
          <w:color w:val="666666"/>
          <w:sz w:val="16"/>
        </w:rPr>
        <w:t>[bash]</w:t>
      </w:r>
    </w:p>
    <w:p>
      <w:pPr>
        <w:shd w:fill="F2F2F2" w:val="clear"/>
      </w:pPr>
      <w:r>
        <w:rPr>
          <w:rFonts w:ascii="Courier New" w:hAnsi="Courier New"/>
          <w:sz w:val="17"/>
        </w:rPr>
        <w:t>curl -X GET "https://platform.ringcentral.com/restapi/v1.0/account/~ /extension/~ /active-calls" \</w:t>
        <w:br/>
        <w:t xml:space="preserve"> -H "Content-Type: application/json"</w:t>
      </w:r>
    </w:p>
    <w:p>
      <w:pPr>
        <w:pStyle w:val="Heading3"/>
      </w:pPr>
      <w:r>
        <w:t>Example 2: List Outbound Voice Calls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"https://platform.ringcentral.com/restapi/v1.0/account/123456789/extension/987654321/active-calls?direction=Outbound&amp;type=Voice&amp;perPage=25" \</w:t>
        <w:br/>
        <w:t xml:space="preserve"> -H "Content-Type: application/json"</w:t>
      </w:r>
    </w:p>
    <w:p>
      <w:pPr>
        <w:pStyle w:val="Heading3"/>
      </w:pPr>
      <w:r>
        <w:t>Example 3: Get Detailed Inbound and Outbound Calls with Paging</w:t>
      </w:r>
    </w:p>
    <w:p>
      <w:r>
        <w:rPr>
          <w:b/>
          <w:color w:val="666666"/>
          <w:sz w:val="16"/>
        </w:rPr>
        <w:t>[bash]</w:t>
      </w:r>
    </w:p>
    <w:p>
      <w:pPr>
        <w:shd w:fill="F2F2F2" w:val="clear"/>
      </w:pPr>
      <w:r>
        <w:rPr>
          <w:rFonts w:ascii="Courier New" w:hAnsi="Courier New"/>
          <w:sz w:val="17"/>
        </w:rPr>
        <w:t>curl -X GET "https://platform.ringcentral.com/restapi/v1.0/account/~ /extension/~ /active-calls?view=Detailed&amp;direction=Inbound&amp;direction=Outbound&amp;page=2&amp;perPage=100" \</w:t>
        <w:br/>
        <w:t xml:space="preserve"> -H "Content-Type: application/json"</w:t>
      </w:r>
    </w:p>
    <w:p>
      <w:pPr>
        <w:pStyle w:val="Heading3"/>
      </w:pPr>
      <w:r>
        <w:t>Behavior</w:t>
      </w:r>
    </w:p>
    <w:p>
      <w:pPr>
        <w:pStyle w:val="ListBullet"/>
      </w:pPr>
      <w:r>
        <w:t>Validates required path parameters and optional query parameters.</w:t>
      </w:r>
    </w:p>
    <w:p>
      <w:pPr>
        <w:pStyle w:val="ListBullet"/>
      </w:pPr>
      <w:r>
        <w:t>Fetches all active calls for the specified account and extension, applying any filters.</w:t>
      </w:r>
    </w:p>
    <w:p>
      <w:pPr>
        <w:pStyle w:val="ListBullet"/>
      </w:pPr>
      <w:r>
        <w:t>Returns a paginated list of call records, ordered by start time descending.</w:t>
      </w:r>
    </w:p>
    <w:p>
      <w:pPr>
        <w:pStyle w:val="ListBullet"/>
      </w:pPr>
      <w:r>
        <w:t>Includes navigation and paging metadata for client-side pagination.</w:t>
      </w:r>
    </w:p>
    <w:p>
      <w:pPr>
        <w:pStyle w:val="Heading3"/>
      </w:pPr>
      <w:r>
        <w:t>Notes</w:t>
      </w:r>
    </w:p>
    <w:p>
      <w:pPr>
        <w:pStyle w:val="ListBullet"/>
      </w:pPr>
      <w:r>
        <w:t>Use "~" for accountId and/or extensionId to refer to the currently authorized account/extension.</w:t>
      </w:r>
    </w:p>
    <w:p>
      <w:pPr>
        <w:pStyle w:val="ListBullet"/>
      </w:pPr>
      <w:r>
        <w:t>All filtering query parameters support multiple values (repeat the parameter in the URL).</w:t>
      </w:r>
    </w:p>
    <w:p>
      <w:pPr>
        <w:pStyle w:val="ListBullet"/>
      </w:pPr>
      <w:r>
        <w:t>The maximum value for perPage is 1000.</w:t>
      </w:r>
    </w:p>
    <w:p>
      <w:pPr>
        <w:pStyle w:val="ListBullet"/>
      </w:pPr>
      <w:r>
        <w:t>If requested page exceeds the available number of pages, an empty result is returned.</w:t>
      </w:r>
    </w:p>
    <w:p>
      <w:pPr>
        <w:pStyle w:val="ListBullet"/>
      </w:pPr>
      <w:r>
        <w:t>The endpoint does not support sorting beyond the default (start time descending).</w:t>
      </w:r>
    </w:p>
    <w:p>
      <w:pPr>
        <w:pStyle w:val="ListBullet"/>
      </w:pPr>
      <w:r>
        <w:t>Some fields (such as deleted, lastModifiedTime, and shortRecording) are only present under certain conditions.</w:t>
      </w:r>
    </w:p>
    <w:p>
      <w:pPr>
        <w:pStyle w:val="Heading3"/>
      </w:pPr>
      <w:r>
        <w:t>Gotchas</w:t>
      </w:r>
    </w:p>
    <w:p>
      <w:pPr>
        <w:pStyle w:val="ListBullet"/>
      </w:pPr>
      <w:r>
        <w:t>Both accountId and extensionId must be non-empty and present in the URL.</w:t>
      </w:r>
    </w:p>
    <w:p>
      <w:pPr>
        <w:pStyle w:val="ListBullet"/>
      </w:pPr>
      <w:r>
        <w:t>Query parameters given in the body will be ignored.</w:t>
      </w:r>
    </w:p>
    <w:p>
      <w:pPr>
        <w:pStyle w:val="ListBullet"/>
      </w:pPr>
      <w:r>
        <w:t>Using invalid values for enum-type query parameters (e.g., direction=Sideways) will result in a 400 error.</w:t>
      </w:r>
    </w:p>
    <w:p>
      <w:pPr>
        <w:pStyle w:val="ListBullet"/>
      </w:pPr>
      <w:r>
        <w:t>For accounts or extensions with large call volumes, requesting a high perPage value may impact response time.</w:t>
      </w:r>
    </w:p>
    <w:p>
      <w:pPr>
        <w:pStyle w:val="ListBullet"/>
      </w:pPr>
      <w:r>
        <w:t>The response format may omit some fields when no data is available.</w:t>
      </w:r>
    </w:p>
    <w:p>
      <w:pPr>
        <w:pStyle w:val="Heading3"/>
      </w:pPr>
      <w:r>
        <w:t>Error Handling</w:t>
      </w:r>
    </w:p>
    <w:p>
      <w:pPr>
        <w:pStyle w:val="ListBullet"/>
      </w:pPr>
      <w:r>
        <w:t>400 Bad Request: Returned when request parameters are invalid or missing. The error response will indicate the specific parameter and value.</w:t>
      </w:r>
    </w:p>
    <w:p>
      <w:pPr>
        <w:pStyle w:val="ListBullet"/>
      </w:pPr>
      <w:r>
        <w:t>403 Forbidden: Access denied due to insufficient permissions or resource restrictions.</w:t>
      </w:r>
    </w:p>
    <w:p>
      <w:pPr>
        <w:pStyle w:val="ListBullet"/>
      </w:pPr>
      <w:r>
        <w:t>404 Not Found: The specified account or extension does not exist or is inaccessible.</w:t>
      </w:r>
    </w:p>
    <w:p>
      <w:pPr>
        <w:pStyle w:val="ListBullet"/>
      </w:pPr>
      <w:r>
        <w:t>500 Internal Server Error: General server-side error; try again later.</w:t>
      </w:r>
    </w:p>
    <w:p>
      <w:pPr>
        <w:pStyle w:val="ListBullet"/>
      </w:pPr>
      <w:r>
        <w:t>503 Service Not Available: Service is temporarily unavailable; try again later.</w:t>
      </w:r>
    </w:p>
    <w:p>
      <w:pPr>
        <w:pStyle w:val="Heading3"/>
      </w:pPr>
      <w:r>
        <w:t>Related activeCalls actions</w:t>
      </w:r>
    </w:p>
    <w:p>
      <w:pPr>
        <w:pStyle w:val="ListBullet"/>
      </w:pPr>
      <w:r>
        <w:t>[GET] List a Company's Active Calls — /restapi/v1.0/account/{{ACCOUNTID}}/active-calls</w:t>
      </w:r>
    </w:p>
    <w:p>
      <w:r>
        <w:br w:type="page"/>
      </w:r>
    </w:p>
    <w:p>
      <w:pPr>
        <w:pStyle w:val="Heading2"/>
      </w:pPr>
      <w:r>
        <w:t>7. [GET] List a Company's Call Records</w:t>
      </w:r>
    </w:p>
    <w:p>
      <w:r>
        <w:rPr>
          <w:b/>
        </w:rPr>
        <w:t xml:space="preserve">Endpoint: </w:t>
      </w:r>
      <w:r>
        <w:rPr>
          <w:rFonts w:ascii="Courier New" w:hAnsi="Courier New"/>
          <w:sz w:val="18"/>
        </w:rPr>
        <w:t>/restapi/v1.0/account/{{ACCOUNTID}}/call-log</w:t>
      </w:r>
    </w:p>
    <w:p>
      <w:pPr>
        <w:pStyle w:val="Heading3"/>
      </w:pPr>
      <w:r>
        <w:t>Prerequisites</w:t>
      </w:r>
    </w:p>
    <w:p>
      <w:pPr>
        <w:pStyle w:val="ListBullet"/>
      </w:pPr>
      <w:r>
        <w:t>Must have permission to access the specified RingCentral account's call logs.</w:t>
      </w:r>
    </w:p>
    <w:p>
      <w:pPr>
        <w:pStyle w:val="ListBullet"/>
      </w:pPr>
      <w:r>
        <w:t>The account ID (accountId) must be known, or use "~" to indicate the account associated with the current authorization session.</w:t>
      </w:r>
    </w:p>
    <w:p>
      <w:pPr>
        <w:pStyle w:val="Heading3"/>
      </w:pPr>
      <w:r>
        <w:t>Method</w:t>
      </w:r>
    </w:p>
    <w:p>
      <w:r>
        <w:t>GET</w:t>
      </w:r>
    </w:p>
    <w:p>
      <w:pPr>
        <w:pStyle w:val="Heading3"/>
      </w:pPr>
      <w:r>
        <w:t>URL</w:t>
      </w:r>
    </w:p>
    <w:p>
      <w:r>
        <w:t>https://platform.ringcentral.com/restapi/v1.0/account/{{accountId}}/call-log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call log records for a specified company (account), filtered by optional parameters such as extension, phone number, direction, call type, and date range. This endpoint supports pagination and provides detailed call log information, including call segments ("legs"), participants, metadata, and recordings.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(current session's account).</w:t>
      </w:r>
    </w:p>
    <w:p>
      <w:pPr>
        <w:pStyle w:val="ListBullet"/>
      </w:pPr>
      <w:r>
        <w:t>Always construct the path as /restapi/v1.0/account/{{accountId}}/call-log, where {{accountId}} is a non-empty string.</w:t>
      </w:r>
    </w:p>
    <w:p>
      <w:pPr>
        <w:pStyle w:val="ListBullet"/>
      </w:pPr>
      <w:r>
        <w:t>Do not call the API with a missing or empty accountId (e.g., avoid /restapi/v1.0/account//call-log or /restapi/v1.0/account/call-log).</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/restapi/v1.0/account/~/call-log</w:t>
        <w:br/>
        <w:t>/restapi/v1.0/account/123456789/call-log</w:t>
      </w:r>
    </w:p>
    <w:p>
      <w:pPr>
        <w:pStyle w:val="Heading3"/>
      </w:pPr>
      <w:r>
        <w:t>Invalid Examples</w:t>
      </w:r>
    </w:p>
    <w:p>
      <w:r>
        <w:rPr>
          <w:b/>
          <w:color w:val="666666"/>
          <w:sz w:val="16"/>
        </w:rPr>
        <w:t>[http]</w:t>
      </w:r>
    </w:p>
    <w:p>
      <w:pPr>
        <w:shd w:fill="F2F2F2" w:val="clear"/>
      </w:pPr>
      <w:r>
        <w:rPr>
          <w:rFonts w:ascii="Courier New" w:hAnsi="Courier New"/>
          <w:sz w:val="17"/>
        </w:rPr>
        <w:t>/restapi/v1.0/account//call-log</w:t>
        <w:br/>
        <w:t>/restapi/v1.0/account/call-log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account associated with the current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Short extension number of a user. If specified, returns call log for this extension only. Cannot be combined with phoneNumber. Example: "101"</w:t>
            </w:r>
          </w:p>
        </w:tc>
      </w:tr>
      <w:tr>
        <w:tc>
          <w:tcPr>
            <w:tcW w:type="dxa" w:w="2880"/>
          </w:tcPr>
          <w:p>
            <w:r>
              <w:t>phoneNumber</w:t>
            </w:r>
          </w:p>
        </w:tc>
        <w:tc>
          <w:tcPr>
            <w:tcW w:type="dxa" w:w="2880"/>
          </w:tcPr>
          <w:p>
            <w:r>
              <w:t>string</w:t>
            </w:r>
          </w:p>
        </w:tc>
        <w:tc>
          <w:tcPr>
            <w:tcW w:type="dxa" w:w="2880"/>
          </w:tcPr>
          <w:p>
            <w:r>
              <w:t>Phone number of a caller/callee in e.164 format without a '+' sign. Returns logs for all calls involving this number. Example: "12053320032"</w:t>
            </w:r>
          </w:p>
        </w:tc>
      </w:tr>
      <w:tr>
        <w:tc>
          <w:tcPr>
            <w:tcW w:type="dxa" w:w="2880"/>
          </w:tcPr>
          <w:p>
            <w:r>
              <w:t>direction</w:t>
            </w:r>
          </w:p>
        </w:tc>
        <w:tc>
          <w:tcPr>
            <w:tcW w:type="dxa" w:w="2880"/>
          </w:tcPr>
          <w:p>
            <w:r>
              <w:t>array of string (enum)</w:t>
            </w:r>
          </w:p>
        </w:tc>
        <w:tc>
          <w:tcPr>
            <w:tcW w:type="dxa" w:w="2880"/>
          </w:tcPr>
          <w:p>
            <w:r>
              <w:t>The direction of call records to include. Possible values: "Inbound", "Outbound". If omitted, both directions are returned. Multiple values allowed.</w:t>
            </w:r>
          </w:p>
        </w:tc>
      </w:tr>
      <w:tr>
        <w:tc>
          <w:tcPr>
            <w:tcW w:type="dxa" w:w="2880"/>
          </w:tcPr>
          <w:p>
            <w:r>
              <w:t>type</w:t>
            </w:r>
          </w:p>
        </w:tc>
        <w:tc>
          <w:tcPr>
            <w:tcW w:type="dxa" w:w="2880"/>
          </w:tcPr>
          <w:p>
            <w:r>
              <w:t>array of string (enum)</w:t>
            </w:r>
          </w:p>
        </w:tc>
        <w:tc>
          <w:tcPr>
            <w:tcW w:type="dxa" w:w="2880"/>
          </w:tcPr>
          <w:p>
            <w:r>
              <w:t>The type of call records to include. Possible values: "Voice", "Fax". If omitted, all call types are returned. Multiple values allowed.</w:t>
            </w:r>
          </w:p>
        </w:tc>
      </w:tr>
      <w:tr>
        <w:tc>
          <w:tcPr>
            <w:tcW w:type="dxa" w:w="2880"/>
          </w:tcPr>
          <w:p>
            <w:r>
              <w:t>view</w:t>
            </w:r>
          </w:p>
        </w:tc>
        <w:tc>
          <w:tcPr>
            <w:tcW w:type="dxa" w:w="2880"/>
          </w:tcPr>
          <w:p>
            <w:r>
              <w:t>string (enum)</w:t>
            </w:r>
          </w:p>
        </w:tc>
        <w:tc>
          <w:tcPr>
            <w:tcW w:type="dxa" w:w="2880"/>
          </w:tcPr>
          <w:p>
            <w:r>
              <w:t>Level of detail for returned records. Possible values: "Simple", "Detailed".</w:t>
            </w:r>
          </w:p>
        </w:tc>
      </w:tr>
      <w:tr>
        <w:tc>
          <w:tcPr>
            <w:tcW w:type="dxa" w:w="2880"/>
          </w:tcPr>
          <w:p>
            <w:r>
              <w:t>withRecording</w:t>
            </w:r>
          </w:p>
        </w:tc>
        <w:tc>
          <w:tcPr>
            <w:tcW w:type="dxa" w:w="2880"/>
          </w:tcPr>
          <w:p>
            <w:r>
              <w:t>boolean</w:t>
            </w:r>
          </w:p>
        </w:tc>
        <w:tc>
          <w:tcPr>
            <w:tcW w:type="dxa" w:w="2880"/>
          </w:tcPr>
          <w:p>
            <w:r>
              <w:t>Deprecated: Indicates if only recorded calls should be returned. Replaced by recordingType. If both are specified, this is ignored.</w:t>
            </w:r>
          </w:p>
        </w:tc>
      </w:tr>
      <w:tr>
        <w:tc>
          <w:tcPr>
            <w:tcW w:type="dxa" w:w="2880"/>
          </w:tcPr>
          <w:p>
            <w:r>
              <w:t>recordingType</w:t>
            </w:r>
          </w:p>
        </w:tc>
        <w:tc>
          <w:tcPr>
            <w:tcW w:type="dxa" w:w="2880"/>
          </w:tcPr>
          <w:p>
            <w:r>
              <w:t>string (enum)</w:t>
            </w:r>
          </w:p>
        </w:tc>
        <w:tc>
          <w:tcPr>
            <w:tcW w:type="dxa" w:w="2880"/>
          </w:tcPr>
          <w:p>
            <w:r>
              <w:t>Type of call recordings to return. Possible values: "Automatic", "OnDemand", "All". If omitted, all calls (with/without recordings) are returned.</w:t>
            </w:r>
          </w:p>
        </w:tc>
      </w:tr>
      <w:tr>
        <w:tc>
          <w:tcPr>
            <w:tcW w:type="dxa" w:w="2880"/>
          </w:tcPr>
          <w:p>
            <w:r>
              <w:t>dateFrom</w:t>
            </w:r>
          </w:p>
        </w:tc>
        <w:tc>
          <w:tcPr>
            <w:tcW w:type="dxa" w:w="2880"/>
          </w:tcPr>
          <w:p>
            <w:r>
              <w:t>string (ISO 8601)</w:t>
            </w:r>
          </w:p>
        </w:tc>
        <w:tc>
          <w:tcPr>
            <w:tcW w:type="dxa" w:w="2880"/>
          </w:tcPr>
          <w:p>
            <w:r>
              <w:t>Start of time range (inclusive) in ISO 8601 format. Default: dateTo minus 24 hours. Example: "2016-03-10T18:07:52.534Z"</w:t>
            </w:r>
          </w:p>
        </w:tc>
      </w:tr>
      <w:tr>
        <w:tc>
          <w:tcPr>
            <w:tcW w:type="dxa" w:w="2880"/>
          </w:tcPr>
          <w:p>
            <w:r>
              <w:t>dateTo</w:t>
            </w:r>
          </w:p>
        </w:tc>
        <w:tc>
          <w:tcPr>
            <w:tcW w:type="dxa" w:w="2880"/>
          </w:tcPr>
          <w:p>
            <w:r>
              <w:t>string (ISO 8601)</w:t>
            </w:r>
          </w:p>
        </w:tc>
        <w:tc>
          <w:tcPr>
            <w:tcW w:type="dxa" w:w="2880"/>
          </w:tcPr>
          <w:p>
            <w:r>
              <w:t>End of time range (inclusive) in ISO 8601 format. Default: current time. Example: "2016-03-11T18:07:52.534Z"</w:t>
            </w:r>
          </w:p>
        </w:tc>
      </w:tr>
      <w:tr>
        <w:tc>
          <w:tcPr>
            <w:tcW w:type="dxa" w:w="2880"/>
          </w:tcPr>
          <w:p>
            <w:r>
              <w:t>sessionId</w:t>
            </w:r>
          </w:p>
        </w:tc>
        <w:tc>
          <w:tcPr>
            <w:tcW w:type="dxa" w:w="2880"/>
          </w:tcPr>
          <w:p>
            <w:r>
              <w:t>string</w:t>
            </w:r>
          </w:p>
        </w:tc>
        <w:tc>
          <w:tcPr>
            <w:tcW w:type="dxa" w:w="2880"/>
          </w:tcPr>
          <w:p>
            <w:r>
              <w:t>Internal identifier of a call session.</w:t>
            </w:r>
          </w:p>
        </w:tc>
      </w:tr>
      <w:tr>
        <w:tc>
          <w:tcPr>
            <w:tcW w:type="dxa" w:w="2880"/>
          </w:tcPr>
          <w:p>
            <w:r>
              <w:t>telephonySessionId</w:t>
            </w:r>
          </w:p>
        </w:tc>
        <w:tc>
          <w:tcPr>
            <w:tcW w:type="dxa" w:w="2880"/>
          </w:tcPr>
          <w:p>
            <w:r>
              <w:t>string</w:t>
            </w:r>
          </w:p>
        </w:tc>
        <w:tc>
          <w:tcPr>
            <w:tcW w:type="dxa" w:w="2880"/>
          </w:tcPr>
          <w:p>
            <w:r>
              <w:t>Internal identifier of a telephony session.</w:t>
            </w:r>
          </w:p>
        </w:tc>
      </w:tr>
      <w:tr>
        <w:tc>
          <w:tcPr>
            <w:tcW w:type="dxa" w:w="2880"/>
          </w:tcPr>
          <w:p>
            <w:r>
              <w:t>metadataCategory</w:t>
            </w:r>
          </w:p>
        </w:tc>
        <w:tc>
          <w:tcPr>
            <w:tcW w:type="dxa" w:w="2880"/>
          </w:tcPr>
          <w:p>
            <w:r>
              <w:t>array of string</w:t>
            </w:r>
          </w:p>
        </w:tc>
        <w:tc>
          <w:tcPr>
            <w:tcW w:type="dxa" w:w="2880"/>
          </w:tcPr>
          <w:p>
            <w:r>
              <w:t>Category of metadata to be returned. Multiple values allowed. If omitted, all call records are returned.</w:t>
            </w:r>
          </w:p>
        </w:tc>
      </w:tr>
      <w:tr>
        <w:tc>
          <w:tcPr>
            <w:tcW w:type="dxa" w:w="2880"/>
          </w:tcPr>
          <w:p>
            <w:r>
              <w:t>page</w:t>
            </w:r>
          </w:p>
        </w:tc>
        <w:tc>
          <w:tcPr>
            <w:tcW w:type="dxa" w:w="2880"/>
          </w:tcPr>
          <w:p>
            <w:r>
              <w:t>integer</w:t>
            </w:r>
          </w:p>
        </w:tc>
        <w:tc>
          <w:tcPr>
            <w:tcW w:type="dxa" w:w="2880"/>
          </w:tcPr>
          <w:p>
            <w:r>
              <w:t>Page number to retrieve (1-based index). Only positive integers accepted.</w:t>
            </w:r>
          </w:p>
        </w:tc>
      </w:tr>
      <w:tr>
        <w:tc>
          <w:tcPr>
            <w:tcW w:type="dxa" w:w="2880"/>
          </w:tcPr>
          <w:p>
            <w:r>
              <w:t>perPage</w:t>
            </w:r>
          </w:p>
        </w:tc>
        <w:tc>
          <w:tcPr>
            <w:tcW w:type="dxa" w:w="2880"/>
          </w:tcPr>
          <w:p>
            <w:r>
              <w:t>integer</w:t>
            </w:r>
          </w:p>
        </w:tc>
        <w:tc>
          <w:tcPr>
            <w:tcW w:type="dxa" w:w="2880"/>
          </w:tcPr>
          <w:p>
            <w:r>
              <w:t>Page size (number of items). Only positive integers accepted. Maximum: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"https://platform.ringcentral.com/restapi/v1.0/account/~/call-log",</w:t>
        <w:br/>
        <w:t xml:space="preserve"> "records": [</w:t>
        <w:br/>
        <w:t xml:space="preserve"> {</w:t>
        <w:br/>
        <w:t xml:space="preserve"> "id": "123456789",</w:t>
        <w:br/>
        <w:t xml:space="preserve"> "uri": "https://platform.ringcentral.com/restapi/v1.0/account/~/call-log/123456789",</w:t>
        <w:br/>
        <w:t xml:space="preserve"> "extension": {</w:t>
        <w:br/>
        <w:t xml:space="preserve"> "id": 101,</w:t>
        <w:br/>
        <w:t xml:space="preserve"> "name": "John Doe",</w:t>
        <w:br/>
        <w:t xml:space="preserve"> "extensionNumber": "101"</w:t>
        <w:br/>
        <w:t xml:space="preserve"> },</w:t>
        <w:br/>
        <w:t xml:space="preserve"> "telephonySessionId": "abcd1234",</w:t>
        <w:br/>
        <w:t xml:space="preserve"> "sipUuidInfo": "sipuuid-98765",</w:t>
        <w:br/>
        <w:t xml:space="preserve"> "transferTarget": {},</w:t>
        <w:br/>
        <w:t xml:space="preserve"> "transferee": {},</w:t>
        <w:br/>
        <w:t xml:space="preserve"> "partyId": "party-5678",</w:t>
        <w:br/>
        <w:t xml:space="preserve"> "metadataCategories": ["category1", "category2"],</w:t>
        <w:br/>
        <w:t xml:space="preserve"> "transport": "PSTN",</w:t>
        <w:br/>
        <w:t xml:space="preserve"> "from": {</w:t>
        <w:br/>
        <w:t xml:space="preserve"> "phoneNumber": "12053320032",</w:t>
        <w:br/>
        <w:t xml:space="preserve"> "name": "Caller Name"</w:t>
        <w:br/>
        <w:t xml:space="preserve"> },</w:t>
        <w:br/>
        <w:t xml:space="preserve"> "to": {</w:t>
        <w:br/>
        <w:t xml:space="preserve"> "phoneNumber": "12053320033",</w:t>
        <w:br/>
        <w:t xml:space="preserve"> "name": "Callee Name"</w:t>
        <w:br/>
        <w:t xml:space="preserve"> },</w:t>
        <w:br/>
        <w:t xml:space="preserve"> "type": "Voice",</w:t>
        <w:br/>
        <w:t xml:space="preserve"> "direction": "Inbound",</w:t>
        <w:br/>
        <w:t xml:space="preserve"> "message": null,</w:t>
        <w:br/>
        <w:t xml:space="preserve"> "delegate": null,</w:t>
        <w:br/>
        <w:t xml:space="preserve"> "delegationType": null,</w:t>
        <w:br/>
        <w:t xml:space="preserve"> "action": "Phone Call",</w:t>
        <w:br/>
        <w:t xml:space="preserve"> "result": "Accepted",</w:t>
        <w:br/>
        <w:t xml:space="preserve"> "reason": null,</w:t>
        <w:br/>
        <w:t xml:space="preserve"> "reasonDescription": "",</w:t>
        <w:br/>
        <w:t xml:space="preserve"> "startTime": "2024-03-10T18:07:52.534Z",</w:t>
        <w:br/>
        <w:t xml:space="preserve"> "duration": 120,</w:t>
        <w:br/>
        <w:t xml:space="preserve"> "durationMs": 120000,</w:t>
        <w:br/>
        <w:t xml:space="preserve"> "recording": {</w:t>
        <w:br/>
        <w:t xml:space="preserve"> "id": "rec-001",</w:t>
        <w:br/>
        <w:t xml:space="preserve"> "uri": "https://platform.ringcentral.com/restapi/v1.0/account/~/recording/rec-001",</w:t>
        <w:br/>
        <w:t xml:space="preserve"> "type": "Automatic",</w:t>
        <w:br/>
        <w:t xml:space="preserve"> "contentUri": "https://media.ringcentral.com/recording/rec-001.mp3"</w:t>
        <w:br/>
        <w:t xml:space="preserve"> },</w:t>
        <w:br/>
        <w:t xml:space="preserve"> "shortRecording": false,</w:t>
        <w:br/>
        <w:t xml:space="preserve"> "billing": {</w:t>
        <w:br/>
        <w:t xml:space="preserve"> "cost": 0.05,</w:t>
        <w:br/>
        <w:t xml:space="preserve"> "currency": "USD"</w:t>
        <w:br/>
        <w:t xml:space="preserve"> },</w:t>
        <w:br/>
        <w:t xml:space="preserve"> "internalType": "User",</w:t>
        <w:br/>
        <w:t xml:space="preserve"> "sessionId": "sess-321",</w:t>
        <w:br/>
        <w:t xml:space="preserve"> "deleted": false,</w:t>
        <w:br/>
        <w:t xml:space="preserve"> "legs": [</w:t>
        <w:br/>
        <w:t xml:space="preserve"> {</w:t>
        <w:br/>
        <w:t xml:space="preserve"> "id": "leg-001",</w:t>
        <w:br/>
        <w:t xml:space="preserve"> "extension": {</w:t>
        <w:br/>
        <w:t xml:space="preserve"> "id": 101,</w:t>
        <w:br/>
        <w:t xml:space="preserve"> "name": "John Doe",</w:t>
        <w:br/>
        <w:t xml:space="preserve"> "extensionNumber": "101"</w:t>
        <w:br/>
        <w:t xml:space="preserve"> },</w:t>
        <w:br/>
        <w:t xml:space="preserve"> "telephonySessionId": "abcd1234",</w:t>
        <w:br/>
        <w:t xml:space="preserve"> "sipUuidInfo": "sipuuid-98765",</w:t>
        <w:br/>
        <w:t xml:space="preserve"> "transferTarget": {},</w:t>
        <w:br/>
        <w:t xml:space="preserve"> "transferee": {},</w:t>
        <w:br/>
        <w:t xml:space="preserve"> "partyId": "party-5678",</w:t>
        <w:br/>
        <w:t xml:space="preserve"> "metadataCategories": ["category1"],</w:t>
        <w:br/>
        <w:t xml:space="preserve"> "transport": "PSTN",</w:t>
        <w:br/>
        <w:t xml:space="preserve"> "from": {</w:t>
        <w:br/>
        <w:t xml:space="preserve"> "phoneNumber": "12053320032",</w:t>
        <w:br/>
        <w:t xml:space="preserve"> "name": "Caller Name"</w:t>
        <w:br/>
        <w:t xml:space="preserve"> },</w:t>
        <w:br/>
        <w:t xml:space="preserve"> "to": {</w:t>
        <w:br/>
        <w:t xml:space="preserve"> "phoneNumber": "12053320033",</w:t>
        <w:br/>
        <w:t xml:space="preserve"> "name": "Callee Name"</w:t>
        <w:br/>
        <w:t xml:space="preserve"> },</w:t>
        <w:br/>
        <w:t xml:space="preserve"> "type": "Voice",</w:t>
        <w:br/>
        <w:t xml:space="preserve"> "direction": "Inbound",</w:t>
        <w:br/>
        <w:t xml:space="preserve"> "message": null,</w:t>
        <w:br/>
        <w:t xml:space="preserve"> "delegate": null,</w:t>
        <w:br/>
        <w:t xml:space="preserve"> "delegationType": null,</w:t>
        <w:br/>
        <w:t xml:space="preserve"> "action": "Phone Call",</w:t>
        <w:br/>
        <w:t xml:space="preserve"> "result": "Accepted",</w:t>
        <w:br/>
        <w:t xml:space="preserve"> "reason": null,</w:t>
        <w:br/>
        <w:t xml:space="preserve"> "reasonDescription": "",</w:t>
        <w:br/>
        <w:t xml:space="preserve"> "startTime": "2024-03-10T18:07:52.534Z",</w:t>
        <w:br/>
        <w:t xml:space="preserve"> "duration": 120,</w:t>
        <w:br/>
        <w:t xml:space="preserve"> "durationMs": 120000,</w:t>
        <w:br/>
        <w:t xml:space="preserve"> "recording": null,</w:t>
        <w:br/>
        <w:t xml:space="preserve"> "shortRecording": false,</w:t>
        <w:br/>
        <w:t xml:space="preserve"> "billing": null,</w:t>
        <w:br/>
        <w:t xml:space="preserve"> "internalType": "User",</w:t>
        <w:br/>
        <w:t xml:space="preserve"> "legType": "Master",</w:t>
        <w:br/>
        <w:t xml:space="preserve"> "master": true</w:t>
        <w:br/>
        <w:t xml:space="preserve"> }</w:t>
        <w:br/>
        <w:t xml:space="preserve"> ],</w:t>
        <w:br/>
        <w:t xml:space="preserve"> "lastModifiedTime": "2024-03-10T19:00:00.000Z"</w:t>
        <w:br/>
        <w:t xml:space="preserve"> }</w:t>
        <w:br/>
        <w:t xml:space="preserve"> ],</w:t>
        <w:br/>
        <w:t xml:space="preserve"> "navigation": {</w:t>
        <w:br/>
        <w:t xml:space="preserve"> "firstPage": {"uri": "https://platform.ringcentral.com/restapi/v1.0/account/~/call-log?page=1"},</w:t>
        <w:br/>
        <w:t xml:space="preserve"> "nextPage": {"uri": "https://platform.ringcentral.com/restapi/v1.0/account/~/call-log?page=2"},</w:t>
        <w:br/>
        <w:t xml:space="preserve"> "previousPage": null,</w:t>
        <w:br/>
        <w:t xml:space="preserve"> "lastPage": {"uri": "https://platform.ringcentral.com/restapi/v1.0/account/~/call-log?page=10"}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dateFrom parameter format",</w:t>
        <w:br/>
        <w:t xml:space="preserve"> "parameterName": "dateFrom",</w:t>
        <w:br/>
        <w:t xml:space="preserve"> "parameterValue": "not-a-date"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"Access to the requested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with specified ID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company/user call log records</w:t>
            </w:r>
          </w:p>
        </w:tc>
      </w:tr>
      <w:tr>
        <w:tc>
          <w:tcPr>
            <w:tcW w:type="dxa" w:w="2880"/>
          </w:tcPr>
          <w:p>
            <w:r>
              <w:t>records</w:t>
            </w:r>
          </w:p>
        </w:tc>
        <w:tc>
          <w:tcPr>
            <w:tcW w:type="dxa" w:w="2880"/>
          </w:tcPr>
          <w:p>
            <w:r>
              <w:t>array</w:t>
            </w:r>
          </w:p>
        </w:tc>
        <w:tc>
          <w:tcPr>
            <w:tcW w:type="dxa" w:w="2880"/>
          </w:tcPr>
          <w:p>
            <w:r>
              <w:t>List of call log records</w:t>
            </w:r>
          </w:p>
        </w:tc>
      </w:tr>
      <w:tr>
        <w:tc>
          <w:tcPr>
            <w:tcW w:type="dxa" w:w="2880"/>
          </w:tcPr>
          <w:p>
            <w:r>
              <w:t>records[].id</w:t>
            </w:r>
          </w:p>
        </w:tc>
        <w:tc>
          <w:tcPr>
            <w:tcW w:type="dxa" w:w="2880"/>
          </w:tcPr>
          <w:p>
            <w:r>
              <w:t>string</w:t>
            </w:r>
          </w:p>
        </w:tc>
        <w:tc>
          <w:tcPr>
            <w:tcW w:type="dxa" w:w="2880"/>
          </w:tcPr>
          <w:p>
            <w:r>
              <w:t>Internal identifier of a call log record</w:t>
            </w:r>
          </w:p>
        </w:tc>
      </w:tr>
      <w:tr>
        <w:tc>
          <w:tcPr>
            <w:tcW w:type="dxa" w:w="2880"/>
          </w:tcPr>
          <w:p>
            <w:r>
              <w:t>records[].uri</w:t>
            </w:r>
          </w:p>
        </w:tc>
        <w:tc>
          <w:tcPr>
            <w:tcW w:type="dxa" w:w="2880"/>
          </w:tcPr>
          <w:p>
            <w:r>
              <w:t>string</w:t>
            </w:r>
          </w:p>
        </w:tc>
        <w:tc>
          <w:tcPr>
            <w:tcW w:type="dxa" w:w="2880"/>
          </w:tcPr>
          <w:p>
            <w:r>
              <w:t>Canonical URI of a call log record</w:t>
            </w:r>
          </w:p>
        </w:tc>
      </w:tr>
      <w:tr>
        <w:tc>
          <w:tcPr>
            <w:tcW w:type="dxa" w:w="2880"/>
          </w:tcPr>
          <w:p>
            <w:r>
              <w:t>records[].extension</w:t>
            </w:r>
          </w:p>
        </w:tc>
        <w:tc>
          <w:tcPr>
            <w:tcW w:type="dxa" w:w="2880"/>
          </w:tcPr>
          <w:p>
            <w:r>
              <w:t>object</w:t>
            </w:r>
          </w:p>
        </w:tc>
        <w:tc>
          <w:tcPr>
            <w:tcW w:type="dxa" w:w="2880"/>
          </w:tcPr>
          <w:p>
            <w:r>
              <w:t>Information about extension (see ExtensionInfoCallLog)</w:t>
            </w:r>
          </w:p>
        </w:tc>
      </w:tr>
      <w:tr>
        <w:tc>
          <w:tcPr>
            <w:tcW w:type="dxa" w:w="2880"/>
          </w:tcPr>
          <w:p>
            <w:r>
              <w:t>records[].telephonySessionId</w:t>
            </w:r>
          </w:p>
        </w:tc>
        <w:tc>
          <w:tcPr>
            <w:tcW w:type="dxa" w:w="2880"/>
          </w:tcPr>
          <w:p>
            <w:r>
              <w:t>string</w:t>
            </w:r>
          </w:p>
        </w:tc>
        <w:tc>
          <w:tcPr>
            <w:tcW w:type="dxa" w:w="2880"/>
          </w:tcPr>
          <w:p>
            <w:r>
              <w:t>Telephony identifier of a call session</w:t>
            </w:r>
          </w:p>
        </w:tc>
      </w:tr>
      <w:tr>
        <w:tc>
          <w:tcPr>
            <w:tcW w:type="dxa" w:w="2880"/>
          </w:tcPr>
          <w:p>
            <w:r>
              <w:t>records[].sipUuidInfo</w:t>
            </w:r>
          </w:p>
        </w:tc>
        <w:tc>
          <w:tcPr>
            <w:tcW w:type="dxa" w:w="2880"/>
          </w:tcPr>
          <w:p>
            <w:r>
              <w:t>string</w:t>
            </w:r>
          </w:p>
        </w:tc>
        <w:tc>
          <w:tcPr>
            <w:tcW w:type="dxa" w:w="2880"/>
          </w:tcPr>
          <w:p>
            <w:r>
              <w:t>Call session identifier for Telephony REST API</w:t>
            </w:r>
          </w:p>
        </w:tc>
      </w:tr>
      <w:tr>
        <w:tc>
          <w:tcPr>
            <w:tcW w:type="dxa" w:w="2880"/>
          </w:tcPr>
          <w:p>
            <w:r>
              <w:t>records[].transferTarget</w:t>
            </w:r>
          </w:p>
        </w:tc>
        <w:tc>
          <w:tcPr>
            <w:tcW w:type="dxa" w:w="2880"/>
          </w:tcPr>
          <w:p>
            <w:r>
              <w:t>object</w:t>
            </w:r>
          </w:p>
        </w:tc>
        <w:tc>
          <w:tcPr>
            <w:tcW w:type="dxa" w:w="2880"/>
          </w:tcPr>
          <w:p>
            <w:r>
              <w:t>Transfer target info</w:t>
            </w:r>
          </w:p>
        </w:tc>
      </w:tr>
      <w:tr>
        <w:tc>
          <w:tcPr>
            <w:tcW w:type="dxa" w:w="2880"/>
          </w:tcPr>
          <w:p>
            <w:r>
              <w:t>records[].transferee</w:t>
            </w:r>
          </w:p>
        </w:tc>
        <w:tc>
          <w:tcPr>
            <w:tcW w:type="dxa" w:w="2880"/>
          </w:tcPr>
          <w:p>
            <w:r>
              <w:t>object</w:t>
            </w:r>
          </w:p>
        </w:tc>
        <w:tc>
          <w:tcPr>
            <w:tcW w:type="dxa" w:w="2880"/>
          </w:tcPr>
          <w:p>
            <w:r>
              <w:t>Transferee info</w:t>
            </w:r>
          </w:p>
        </w:tc>
      </w:tr>
      <w:tr>
        <w:tc>
          <w:tcPr>
            <w:tcW w:type="dxa" w:w="2880"/>
          </w:tcPr>
          <w:p>
            <w:r>
              <w:t>records[].partyId</w:t>
            </w:r>
          </w:p>
        </w:tc>
        <w:tc>
          <w:tcPr>
            <w:tcW w:type="dxa" w:w="2880"/>
          </w:tcPr>
          <w:p>
            <w:r>
              <w:t>string</w:t>
            </w:r>
          </w:p>
        </w:tc>
        <w:tc>
          <w:tcPr>
            <w:tcW w:type="dxa" w:w="2880"/>
          </w:tcPr>
          <w:p>
            <w:r>
              <w:t>Internal Identifier of Participant</w:t>
            </w:r>
          </w:p>
        </w:tc>
      </w:tr>
      <w:tr>
        <w:tc>
          <w:tcPr>
            <w:tcW w:type="dxa" w:w="2880"/>
          </w:tcPr>
          <w:p>
            <w:r>
              <w:t>records[].metadataCategories</w:t>
            </w:r>
          </w:p>
        </w:tc>
        <w:tc>
          <w:tcPr>
            <w:tcW w:type="dxa" w:w="2880"/>
          </w:tcPr>
          <w:p>
            <w:r>
              <w:t>array</w:t>
            </w:r>
          </w:p>
        </w:tc>
        <w:tc>
          <w:tcPr>
            <w:tcW w:type="dxa" w:w="2880"/>
          </w:tcPr>
          <w:p>
            <w:r>
              <w:t>List of metadata categories</w:t>
            </w:r>
          </w:p>
        </w:tc>
      </w:tr>
      <w:tr>
        <w:tc>
          <w:tcPr>
            <w:tcW w:type="dxa" w:w="2880"/>
          </w:tcPr>
          <w:p>
            <w:r>
              <w:t>records[].transport</w:t>
            </w:r>
          </w:p>
        </w:tc>
        <w:tc>
          <w:tcPr>
            <w:tcW w:type="dxa" w:w="2880"/>
          </w:tcPr>
          <w:p>
            <w:r>
              <w:t>string</w:t>
            </w:r>
          </w:p>
        </w:tc>
        <w:tc>
          <w:tcPr>
            <w:tcW w:type="dxa" w:w="2880"/>
          </w:tcPr>
          <w:p>
            <w:r>
              <w:t>Transport type (e.g., "PSTN")</w:t>
            </w:r>
          </w:p>
        </w:tc>
      </w:tr>
      <w:tr>
        <w:tc>
          <w:tcPr>
            <w:tcW w:type="dxa" w:w="2880"/>
          </w:tcPr>
          <w:p>
            <w:r>
              <w:t>records[].from</w:t>
            </w:r>
          </w:p>
        </w:tc>
        <w:tc>
          <w:tcPr>
            <w:tcW w:type="dxa" w:w="2880"/>
          </w:tcPr>
          <w:p>
            <w:r>
              <w:t>object</w:t>
            </w:r>
          </w:p>
        </w:tc>
        <w:tc>
          <w:tcPr>
            <w:tcW w:type="dxa" w:w="2880"/>
          </w:tcPr>
          <w:p>
            <w:r>
              <w:t>Calling party info (see CallLogFromParty)</w:t>
            </w:r>
          </w:p>
        </w:tc>
      </w:tr>
      <w:tr>
        <w:tc>
          <w:tcPr>
            <w:tcW w:type="dxa" w:w="2880"/>
          </w:tcPr>
          <w:p>
            <w:r>
              <w:t>records[].to</w:t>
            </w:r>
          </w:p>
        </w:tc>
        <w:tc>
          <w:tcPr>
            <w:tcW w:type="dxa" w:w="2880"/>
          </w:tcPr>
          <w:p>
            <w:r>
              <w:t>object</w:t>
            </w:r>
          </w:p>
        </w:tc>
        <w:tc>
          <w:tcPr>
            <w:tcW w:type="dxa" w:w="2880"/>
          </w:tcPr>
          <w:p>
            <w:r>
              <w:t>Called party info (see CallLogToParty)</w:t>
            </w:r>
          </w:p>
        </w:tc>
      </w:tr>
      <w:tr>
        <w:tc>
          <w:tcPr>
            <w:tcW w:type="dxa" w:w="2880"/>
          </w:tcPr>
          <w:p>
            <w:r>
              <w:t>records[].type</w:t>
            </w:r>
          </w:p>
        </w:tc>
        <w:tc>
          <w:tcPr>
            <w:tcW w:type="dxa" w:w="2880"/>
          </w:tcPr>
          <w:p>
            <w:r>
              <w:t>string (enum)</w:t>
            </w:r>
          </w:p>
        </w:tc>
        <w:tc>
          <w:tcPr>
            <w:tcW w:type="dxa" w:w="2880"/>
          </w:tcPr>
          <w:p>
            <w:r>
              <w:t>Type of call (e.g., "Voice", "Fax")</w:t>
            </w:r>
          </w:p>
        </w:tc>
      </w:tr>
      <w:tr>
        <w:tc>
          <w:tcPr>
            <w:tcW w:type="dxa" w:w="2880"/>
          </w:tcPr>
          <w:p>
            <w:r>
              <w:t>records[].direction</w:t>
            </w:r>
          </w:p>
        </w:tc>
        <w:tc>
          <w:tcPr>
            <w:tcW w:type="dxa" w:w="2880"/>
          </w:tcPr>
          <w:p>
            <w:r>
              <w:t>string (enum)</w:t>
            </w:r>
          </w:p>
        </w:tc>
        <w:tc>
          <w:tcPr>
            <w:tcW w:type="dxa" w:w="2880"/>
          </w:tcPr>
          <w:p>
            <w:r>
              <w:t>Direction of call ("Inbound", "Outbound")</w:t>
            </w:r>
          </w:p>
        </w:tc>
      </w:tr>
      <w:tr>
        <w:tc>
          <w:tcPr>
            <w:tcW w:type="dxa" w:w="2880"/>
          </w:tcPr>
          <w:p>
            <w:r>
              <w:t>records[].message</w:t>
            </w:r>
          </w:p>
        </w:tc>
        <w:tc>
          <w:tcPr>
            <w:tcW w:type="dxa" w:w="2880"/>
          </w:tcPr>
          <w:p>
            <w:r>
              <w:t>object / null</w:t>
            </w:r>
          </w:p>
        </w:tc>
        <w:tc>
          <w:tcPr>
            <w:tcW w:type="dxa" w:w="2880"/>
          </w:tcPr>
          <w:p>
            <w:r>
              <w:t>Related message info</w:t>
            </w:r>
          </w:p>
        </w:tc>
      </w:tr>
      <w:tr>
        <w:tc>
          <w:tcPr>
            <w:tcW w:type="dxa" w:w="2880"/>
          </w:tcPr>
          <w:p>
            <w:r>
              <w:t>records[].delegate</w:t>
            </w:r>
          </w:p>
        </w:tc>
        <w:tc>
          <w:tcPr>
            <w:tcW w:type="dxa" w:w="2880"/>
          </w:tcPr>
          <w:p>
            <w:r>
              <w:t>object / null</w:t>
            </w:r>
          </w:p>
        </w:tc>
        <w:tc>
          <w:tcPr>
            <w:tcW w:type="dxa" w:w="2880"/>
          </w:tcPr>
          <w:p>
            <w:r>
              <w:t>Delegate info</w:t>
            </w:r>
          </w:p>
        </w:tc>
      </w:tr>
      <w:tr>
        <w:tc>
          <w:tcPr>
            <w:tcW w:type="dxa" w:w="2880"/>
          </w:tcPr>
          <w:p>
            <w:r>
              <w:t>records[].delegationType</w:t>
            </w:r>
          </w:p>
        </w:tc>
        <w:tc>
          <w:tcPr>
            <w:tcW w:type="dxa" w:w="2880"/>
          </w:tcPr>
          <w:p>
            <w:r>
              <w:t>string / null</w:t>
            </w:r>
          </w:p>
        </w:tc>
        <w:tc>
          <w:tcPr>
            <w:tcW w:type="dxa" w:w="2880"/>
          </w:tcPr>
          <w:p>
            <w:r>
              <w:t>Delegation type</w:t>
            </w:r>
          </w:p>
        </w:tc>
      </w:tr>
      <w:tr>
        <w:tc>
          <w:tcPr>
            <w:tcW w:type="dxa" w:w="2880"/>
          </w:tcPr>
          <w:p>
            <w:r>
              <w:t>records[].action</w:t>
            </w:r>
          </w:p>
        </w:tc>
        <w:tc>
          <w:tcPr>
            <w:tcW w:type="dxa" w:w="2880"/>
          </w:tcPr>
          <w:p>
            <w:r>
              <w:t>string (enum)</w:t>
            </w:r>
          </w:p>
        </w:tc>
        <w:tc>
          <w:tcPr>
            <w:tcW w:type="dxa" w:w="2880"/>
          </w:tcPr>
          <w:p>
            <w:r>
              <w:t>Call action</w:t>
            </w:r>
          </w:p>
        </w:tc>
      </w:tr>
      <w:tr>
        <w:tc>
          <w:tcPr>
            <w:tcW w:type="dxa" w:w="2880"/>
          </w:tcPr>
          <w:p>
            <w:r>
              <w:t>records[].result</w:t>
            </w:r>
          </w:p>
        </w:tc>
        <w:tc>
          <w:tcPr>
            <w:tcW w:type="dxa" w:w="2880"/>
          </w:tcPr>
          <w:p>
            <w:r>
              <w:t>string (enum)</w:t>
            </w:r>
          </w:p>
        </w:tc>
        <w:tc>
          <w:tcPr>
            <w:tcW w:type="dxa" w:w="2880"/>
          </w:tcPr>
          <w:p>
            <w:r>
              <w:t>Result of call</w:t>
            </w:r>
          </w:p>
        </w:tc>
      </w:tr>
      <w:tr>
        <w:tc>
          <w:tcPr>
            <w:tcW w:type="dxa" w:w="2880"/>
          </w:tcPr>
          <w:p>
            <w:r>
              <w:t>records[].reason</w:t>
            </w:r>
          </w:p>
        </w:tc>
        <w:tc>
          <w:tcPr>
            <w:tcW w:type="dxa" w:w="2880"/>
          </w:tcPr>
          <w:p>
            <w:r>
              <w:t>string / null</w:t>
            </w:r>
          </w:p>
        </w:tc>
        <w:tc>
          <w:tcPr>
            <w:tcW w:type="dxa" w:w="2880"/>
          </w:tcPr>
          <w:p>
            <w:r>
              <w:t>Reason code</w:t>
            </w:r>
          </w:p>
        </w:tc>
      </w:tr>
      <w:tr>
        <w:tc>
          <w:tcPr>
            <w:tcW w:type="dxa" w:w="2880"/>
          </w:tcPr>
          <w:p>
            <w:r>
              <w:t>records[].reasonDescription</w:t>
            </w:r>
          </w:p>
        </w:tc>
        <w:tc>
          <w:tcPr>
            <w:tcW w:type="dxa" w:w="2880"/>
          </w:tcPr>
          <w:p>
            <w:r>
              <w:t>string</w:t>
            </w:r>
          </w:p>
        </w:tc>
        <w:tc>
          <w:tcPr>
            <w:tcW w:type="dxa" w:w="2880"/>
          </w:tcPr>
          <w:p>
            <w:r>
              <w:t>Detailed description of the call result</w:t>
            </w:r>
          </w:p>
        </w:tc>
      </w:tr>
      <w:tr>
        <w:tc>
          <w:tcPr>
            <w:tcW w:type="dxa" w:w="2880"/>
          </w:tcPr>
          <w:p>
            <w:r>
              <w:t>records[].startTime</w:t>
            </w:r>
          </w:p>
        </w:tc>
        <w:tc>
          <w:tcPr>
            <w:tcW w:type="dxa" w:w="2880"/>
          </w:tcPr>
          <w:p>
            <w:r>
              <w:t>string (ISO8601)</w:t>
            </w:r>
          </w:p>
        </w:tc>
        <w:tc>
          <w:tcPr>
            <w:tcW w:type="dxa" w:w="2880"/>
          </w:tcPr>
          <w:p>
            <w:r>
              <w:t>Call start datetime</w:t>
            </w:r>
          </w:p>
        </w:tc>
      </w:tr>
      <w:tr>
        <w:tc>
          <w:tcPr>
            <w:tcW w:type="dxa" w:w="2880"/>
          </w:tcPr>
          <w:p>
            <w:r>
              <w:t>records[].duration</w:t>
            </w:r>
          </w:p>
        </w:tc>
        <w:tc>
          <w:tcPr>
            <w:tcW w:type="dxa" w:w="2880"/>
          </w:tcPr>
          <w:p>
            <w:r>
              <w:t>integer</w:t>
            </w:r>
          </w:p>
        </w:tc>
        <w:tc>
          <w:tcPr>
            <w:tcW w:type="dxa" w:w="2880"/>
          </w:tcPr>
          <w:p>
            <w:r>
              <w:t>Call duration in seconds</w:t>
            </w:r>
          </w:p>
        </w:tc>
      </w:tr>
      <w:tr>
        <w:tc>
          <w:tcPr>
            <w:tcW w:type="dxa" w:w="2880"/>
          </w:tcPr>
          <w:p>
            <w:r>
              <w:t>records[].durationMs</w:t>
            </w:r>
          </w:p>
        </w:tc>
        <w:tc>
          <w:tcPr>
            <w:tcW w:type="dxa" w:w="2880"/>
          </w:tcPr>
          <w:p>
            <w:r>
              <w:t>integer</w:t>
            </w:r>
          </w:p>
        </w:tc>
        <w:tc>
          <w:tcPr>
            <w:tcW w:type="dxa" w:w="2880"/>
          </w:tcPr>
          <w:p>
            <w:r>
              <w:t>Call duration in milliseconds</w:t>
            </w:r>
          </w:p>
        </w:tc>
      </w:tr>
      <w:tr>
        <w:tc>
          <w:tcPr>
            <w:tcW w:type="dxa" w:w="2880"/>
          </w:tcPr>
          <w:p>
            <w:r>
              <w:t>records[].recording</w:t>
            </w:r>
          </w:p>
        </w:tc>
        <w:tc>
          <w:tcPr>
            <w:tcW w:type="dxa" w:w="2880"/>
          </w:tcPr>
          <w:p>
            <w:r>
              <w:t>object / null</w:t>
            </w:r>
          </w:p>
        </w:tc>
        <w:tc>
          <w:tcPr>
            <w:tcW w:type="dxa" w:w="2880"/>
          </w:tcPr>
          <w:p>
            <w:r>
              <w:t>Recording info (see CallLogRecordingInfo)</w:t>
            </w:r>
          </w:p>
        </w:tc>
      </w:tr>
      <w:tr>
        <w:tc>
          <w:tcPr>
            <w:tcW w:type="dxa" w:w="2880"/>
          </w:tcPr>
          <w:p>
            <w:r>
              <w:t>records[].shortRecording</w:t>
            </w:r>
          </w:p>
        </w:tc>
        <w:tc>
          <w:tcPr>
            <w:tcW w:type="dxa" w:w="2880"/>
          </w:tcPr>
          <w:p>
            <w:r>
              <w:t>boolean</w:t>
            </w:r>
          </w:p>
        </w:tc>
        <w:tc>
          <w:tcPr>
            <w:tcW w:type="dxa" w:w="2880"/>
          </w:tcPr>
          <w:p>
            <w:r>
              <w:t>Indicates if the recording is too short to return</w:t>
            </w:r>
          </w:p>
        </w:tc>
      </w:tr>
      <w:tr>
        <w:tc>
          <w:tcPr>
            <w:tcW w:type="dxa" w:w="2880"/>
          </w:tcPr>
          <w:p>
            <w:r>
              <w:t>records[].billing</w:t>
            </w:r>
          </w:p>
        </w:tc>
        <w:tc>
          <w:tcPr>
            <w:tcW w:type="dxa" w:w="2880"/>
          </w:tcPr>
          <w:p>
            <w:r>
              <w:t>object / null</w:t>
            </w:r>
          </w:p>
        </w:tc>
        <w:tc>
          <w:tcPr>
            <w:tcW w:type="dxa" w:w="2880"/>
          </w:tcPr>
          <w:p>
            <w:r>
              <w:t>Billing info (see BillingInfo)</w:t>
            </w:r>
          </w:p>
        </w:tc>
      </w:tr>
      <w:tr>
        <w:tc>
          <w:tcPr>
            <w:tcW w:type="dxa" w:w="2880"/>
          </w:tcPr>
          <w:p>
            <w:r>
              <w:t>records[].internalType</w:t>
            </w:r>
          </w:p>
        </w:tc>
        <w:tc>
          <w:tcPr>
            <w:tcW w:type="dxa" w:w="2880"/>
          </w:tcPr>
          <w:p>
            <w:r>
              <w:t>string</w:t>
            </w:r>
          </w:p>
        </w:tc>
        <w:tc>
          <w:tcPr>
            <w:tcW w:type="dxa" w:w="2880"/>
          </w:tcPr>
          <w:p>
            <w:r>
              <w:t>Internal call type</w:t>
            </w:r>
          </w:p>
        </w:tc>
      </w:tr>
      <w:tr>
        <w:tc>
          <w:tcPr>
            <w:tcW w:type="dxa" w:w="2880"/>
          </w:tcPr>
          <w:p>
            <w:r>
              <w:t>records[].sessionId</w:t>
            </w:r>
          </w:p>
        </w:tc>
        <w:tc>
          <w:tcPr>
            <w:tcW w:type="dxa" w:w="2880"/>
          </w:tcPr>
          <w:p>
            <w:r>
              <w:t>string</w:t>
            </w:r>
          </w:p>
        </w:tc>
        <w:tc>
          <w:tcPr>
            <w:tcW w:type="dxa" w:w="2880"/>
          </w:tcPr>
          <w:p>
            <w:r>
              <w:t>Internal identifier of a call session</w:t>
            </w:r>
          </w:p>
        </w:tc>
      </w:tr>
      <w:tr>
        <w:tc>
          <w:tcPr>
            <w:tcW w:type="dxa" w:w="2880"/>
          </w:tcPr>
          <w:p>
            <w:r>
              <w:t>records[].deleted</w:t>
            </w:r>
          </w:p>
        </w:tc>
        <w:tc>
          <w:tcPr>
            <w:tcW w:type="dxa" w:w="2880"/>
          </w:tcPr>
          <w:p>
            <w:r>
              <w:t>boolean</w:t>
            </w:r>
          </w:p>
        </w:tc>
        <w:tc>
          <w:tcPr>
            <w:tcW w:type="dxa" w:w="2880"/>
          </w:tcPr>
          <w:p>
            <w:r>
              <w:t>Indicates whether the record is deleted</w:t>
            </w:r>
          </w:p>
        </w:tc>
      </w:tr>
      <w:tr>
        <w:tc>
          <w:tcPr>
            <w:tcW w:type="dxa" w:w="2880"/>
          </w:tcPr>
          <w:p>
            <w:r>
              <w:t>records[].legs</w:t>
            </w:r>
          </w:p>
        </w:tc>
        <w:tc>
          <w:tcPr>
            <w:tcW w:type="dxa" w:w="2880"/>
          </w:tcPr>
          <w:p>
            <w:r>
              <w:t>array</w:t>
            </w:r>
          </w:p>
        </w:tc>
        <w:tc>
          <w:tcPr>
            <w:tcW w:type="dxa" w:w="2880"/>
          </w:tcPr>
          <w:p>
            <w:r>
              <w:t>Call segment ("leg") details (see above fields; includes legType, master)</w:t>
            </w:r>
          </w:p>
        </w:tc>
      </w:tr>
      <w:tr>
        <w:tc>
          <w:tcPr>
            <w:tcW w:type="dxa" w:w="2880"/>
          </w:tcPr>
          <w:p>
            <w:r>
              <w:t>records[].lastModifiedTime</w:t>
            </w:r>
          </w:p>
        </w:tc>
        <w:tc>
          <w:tcPr>
            <w:tcW w:type="dxa" w:w="2880"/>
          </w:tcPr>
          <w:p>
            <w:r>
              <w:t>string (ISO8601)</w:t>
            </w:r>
          </w:p>
        </w:tc>
        <w:tc>
          <w:tcPr>
            <w:tcW w:type="dxa" w:w="2880"/>
          </w:tcPr>
          <w:p>
            <w:r>
              <w:t>Last modification datetime (for 'Detailed' view only)</w:t>
            </w:r>
          </w:p>
        </w:tc>
      </w:tr>
      <w:tr>
        <w:tc>
          <w:tcPr>
            <w:tcW w:type="dxa" w:w="2880"/>
          </w:tcPr>
          <w:p>
            <w:r>
              <w:t>navigation</w:t>
            </w:r>
          </w:p>
        </w:tc>
        <w:tc>
          <w:tcPr>
            <w:tcW w:type="dxa" w:w="2880"/>
          </w:tcPr>
          <w:p>
            <w:r>
              <w:t>object</w:t>
            </w:r>
          </w:p>
        </w:tc>
        <w:tc>
          <w:tcPr>
            <w:tcW w:type="dxa" w:w="2880"/>
          </w:tcPr>
          <w:p>
            <w:r>
              <w:t>Navigation URIs for pagination</w:t>
            </w:r>
          </w:p>
        </w:tc>
      </w:tr>
      <w:tr>
        <w:tc>
          <w:tcPr>
            <w:tcW w:type="dxa" w:w="2880"/>
          </w:tcPr>
          <w:p>
            <w:r>
              <w:t>navigation.firstPage</w:t>
            </w:r>
          </w:p>
        </w:tc>
        <w:tc>
          <w:tcPr>
            <w:tcW w:type="dxa" w:w="2880"/>
          </w:tcPr>
          <w:p>
            <w:r>
              <w:t>object</w:t>
            </w:r>
          </w:p>
        </w:tc>
        <w:tc>
          <w:tcPr>
            <w:tcW w:type="dxa" w:w="2880"/>
          </w:tcPr>
          <w:p>
            <w:r>
              <w:t>URI to first page</w:t>
            </w:r>
          </w:p>
        </w:tc>
      </w:tr>
      <w:tr>
        <w:tc>
          <w:tcPr>
            <w:tcW w:type="dxa" w:w="2880"/>
          </w:tcPr>
          <w:p>
            <w:r>
              <w:t>navigation.nextPage</w:t>
            </w:r>
          </w:p>
        </w:tc>
        <w:tc>
          <w:tcPr>
            <w:tcW w:type="dxa" w:w="2880"/>
          </w:tcPr>
          <w:p>
            <w:r>
              <w:t>object / null</w:t>
            </w:r>
          </w:p>
        </w:tc>
        <w:tc>
          <w:tcPr>
            <w:tcW w:type="dxa" w:w="2880"/>
          </w:tcPr>
          <w:p>
            <w:r>
              <w:t>URI to next page</w:t>
            </w:r>
          </w:p>
        </w:tc>
      </w:tr>
      <w:tr>
        <w:tc>
          <w:tcPr>
            <w:tcW w:type="dxa" w:w="2880"/>
          </w:tcPr>
          <w:p>
            <w:r>
              <w:t>navigation.previousPage</w:t>
            </w:r>
          </w:p>
        </w:tc>
        <w:tc>
          <w:tcPr>
            <w:tcW w:type="dxa" w:w="2880"/>
          </w:tcPr>
          <w:p>
            <w:r>
              <w:t>object / null</w:t>
            </w:r>
          </w:p>
        </w:tc>
        <w:tc>
          <w:tcPr>
            <w:tcW w:type="dxa" w:w="2880"/>
          </w:tcPr>
          <w:p>
            <w:r>
              <w:t>URI to previous page</w:t>
            </w:r>
          </w:p>
        </w:tc>
      </w:tr>
      <w:tr>
        <w:tc>
          <w:tcPr>
            <w:tcW w:type="dxa" w:w="2880"/>
          </w:tcPr>
          <w:p>
            <w:r>
              <w:t>navigation.lastPage</w:t>
            </w:r>
          </w:p>
        </w:tc>
        <w:tc>
          <w:tcPr>
            <w:tcW w:type="dxa" w:w="2880"/>
          </w:tcPr>
          <w:p>
            <w:r>
              <w:t>object</w:t>
            </w:r>
          </w:p>
        </w:tc>
        <w:tc>
          <w:tcPr>
            <w:tcW w:type="dxa" w:w="2880"/>
          </w:tcPr>
          <w:p>
            <w:r>
              <w:t>URI to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Filter calls from this date/time (ISO 8601)</w:t>
            </w:r>
          </w:p>
        </w:tc>
      </w:tr>
      <w:tr>
        <w:tc>
          <w:tcPr>
            <w:tcW w:type="dxa" w:w="2880"/>
          </w:tcPr>
          <w:p>
            <w:r>
              <w:t>dateTo</w:t>
            </w:r>
          </w:p>
        </w:tc>
        <w:tc>
          <w:tcPr>
            <w:tcW w:type="dxa" w:w="2880"/>
          </w:tcPr>
          <w:p>
            <w:r>
              <w:t>string</w:t>
            </w:r>
          </w:p>
        </w:tc>
        <w:tc>
          <w:tcPr>
            <w:tcW w:type="dxa" w:w="2880"/>
          </w:tcPr>
          <w:p>
            <w:r>
              <w:t>Filter calls up to this date/time (ISO 8601)</w:t>
            </w:r>
          </w:p>
        </w:tc>
      </w:tr>
      <w:tr>
        <w:tc>
          <w:tcPr>
            <w:tcW w:type="dxa" w:w="2880"/>
          </w:tcPr>
          <w:p>
            <w:r>
              <w:t>direction</w:t>
            </w:r>
          </w:p>
        </w:tc>
        <w:tc>
          <w:tcPr>
            <w:tcW w:type="dxa" w:w="2880"/>
          </w:tcPr>
          <w:p>
            <w:r>
              <w:t>array</w:t>
            </w:r>
          </w:p>
        </w:tc>
        <w:tc>
          <w:tcPr>
            <w:tcW w:type="dxa" w:w="2880"/>
          </w:tcPr>
          <w:p>
            <w:r>
              <w:t>Filter by call direction ("Inbound", "Outbound")</w:t>
            </w:r>
          </w:p>
        </w:tc>
      </w:tr>
      <w:tr>
        <w:tc>
          <w:tcPr>
            <w:tcW w:type="dxa" w:w="2880"/>
          </w:tcPr>
          <w:p>
            <w:r>
              <w:t>type</w:t>
            </w:r>
          </w:p>
        </w:tc>
        <w:tc>
          <w:tcPr>
            <w:tcW w:type="dxa" w:w="2880"/>
          </w:tcPr>
          <w:p>
            <w:r>
              <w:t>array</w:t>
            </w:r>
          </w:p>
        </w:tc>
        <w:tc>
          <w:tcPr>
            <w:tcW w:type="dxa" w:w="2880"/>
          </w:tcPr>
          <w:p>
            <w:r>
              <w:t>Filter by call type ("Voice", "Fax")</w:t>
            </w:r>
          </w:p>
        </w:tc>
      </w:tr>
      <w:tr>
        <w:tc>
          <w:tcPr>
            <w:tcW w:type="dxa" w:w="2880"/>
          </w:tcPr>
          <w:p>
            <w:r>
              <w:t>extensionNumber</w:t>
            </w:r>
          </w:p>
        </w:tc>
        <w:tc>
          <w:tcPr>
            <w:tcW w:type="dxa" w:w="2880"/>
          </w:tcPr>
          <w:p>
            <w:r>
              <w:t>string</w:t>
            </w:r>
          </w:p>
        </w:tc>
        <w:tc>
          <w:tcPr>
            <w:tcW w:type="dxa" w:w="2880"/>
          </w:tcPr>
          <w:p>
            <w:r>
              <w:t>Filter by extension number</w:t>
            </w:r>
          </w:p>
        </w:tc>
      </w:tr>
      <w:tr>
        <w:tc>
          <w:tcPr>
            <w:tcW w:type="dxa" w:w="2880"/>
          </w:tcPr>
          <w:p>
            <w:r>
              <w:t>phoneNumber</w:t>
            </w:r>
          </w:p>
        </w:tc>
        <w:tc>
          <w:tcPr>
            <w:tcW w:type="dxa" w:w="2880"/>
          </w:tcPr>
          <w:p>
            <w:r>
              <w:t>string</w:t>
            </w:r>
          </w:p>
        </w:tc>
        <w:tc>
          <w:tcPr>
            <w:tcW w:type="dxa" w:w="2880"/>
          </w:tcPr>
          <w:p>
            <w:r>
              <w:t>Filter by phone number (e.164 format, no '+')</w:t>
            </w:r>
          </w:p>
        </w:tc>
      </w:tr>
      <w:tr>
        <w:tc>
          <w:tcPr>
            <w:tcW w:type="dxa" w:w="2880"/>
          </w:tcPr>
          <w:p>
            <w:r>
              <w:t>recordingType</w:t>
            </w:r>
          </w:p>
        </w:tc>
        <w:tc>
          <w:tcPr>
            <w:tcW w:type="dxa" w:w="2880"/>
          </w:tcPr>
          <w:p>
            <w:r>
              <w:t>string</w:t>
            </w:r>
          </w:p>
        </w:tc>
        <w:tc>
          <w:tcPr>
            <w:tcW w:type="dxa" w:w="2880"/>
          </w:tcPr>
          <w:p>
            <w:r>
              <w:t>Filter by recording type ("Automatic", "OnDemand", "All")</w:t>
            </w:r>
          </w:p>
        </w:tc>
      </w:tr>
      <w:tr>
        <w:tc>
          <w:tcPr>
            <w:tcW w:type="dxa" w:w="2880"/>
          </w:tcPr>
          <w:p>
            <w:r>
              <w:t>metadataCategory</w:t>
            </w:r>
          </w:p>
        </w:tc>
        <w:tc>
          <w:tcPr>
            <w:tcW w:type="dxa" w:w="2880"/>
          </w:tcPr>
          <w:p>
            <w:r>
              <w:t>array</w:t>
            </w:r>
          </w:p>
        </w:tc>
        <w:tc>
          <w:tcPr>
            <w:tcW w:type="dxa" w:w="2880"/>
          </w:tcPr>
          <w:p>
            <w:r>
              <w:t>Filter by metadata categories</w:t>
            </w:r>
          </w:p>
        </w:tc>
      </w:tr>
    </w:tbl>
    <w:p/>
    <w:p>
      <w:pPr>
        <w:pStyle w:val="Heading3"/>
      </w:pPr>
      <w:r>
        <w:t>Available Sorting Options</w:t>
      </w:r>
    </w:p>
    <w:p>
      <w:pPr>
        <w:pStyle w:val="ListBullet"/>
      </w:pPr>
      <w:r>
        <w:t>Not explicitly documented; records are typically returned in reverse chronological order by default.</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'https://platform.ringcentral.com/restapi/v1.0/account/~/call-log?dateFrom=2024-03-01T00:00:00Z&amp;dateTo=2024-03-10T23:59:59Z&amp;type=Voice&amp;perPage=50' \</w:t>
        <w:br/>
        <w:t xml:space="preserve"> --header 'Content-Type: application/json'</w:t>
      </w:r>
    </w:p>
    <w:p>
      <w:pPr>
        <w:pStyle w:val="Heading3"/>
      </w:pPr>
      <w:r>
        <w:t>Example Usage</w:t>
      </w:r>
    </w:p>
    <w:p>
      <w:pPr>
        <w:pStyle w:val="Heading3"/>
      </w:pPr>
      <w:r>
        <w:t>Example 1: List All Call Logs for Current Account</w:t>
      </w:r>
    </w:p>
    <w:p>
      <w:r>
        <w:rPr>
          <w:b/>
          <w:color w:val="666666"/>
          <w:sz w:val="16"/>
        </w:rPr>
        <w:t>[bash]</w:t>
      </w:r>
    </w:p>
    <w:p>
      <w:pPr>
        <w:shd w:fill="F2F2F2" w:val="clear"/>
      </w:pPr>
      <w:r>
        <w:rPr>
          <w:rFonts w:ascii="Courier New" w:hAnsi="Courier New"/>
          <w:sz w:val="17"/>
        </w:rPr>
        <w:t>curl -X GET 'https://platform.ringcentral.com/restapi/v1.0/account/~/call-log' \</w:t>
        <w:br/>
        <w:t xml:space="preserve"> -H "Content-Type: application/json"</w:t>
      </w:r>
    </w:p>
    <w:p>
      <w:pPr>
        <w:pStyle w:val="Heading3"/>
      </w:pPr>
      <w:r>
        <w:t>Example 2: List Outbound Fax Calls for a Specific Extension</w:t>
      </w:r>
    </w:p>
    <w:p>
      <w:r>
        <w:rPr>
          <w:b/>
          <w:color w:val="666666"/>
          <w:sz w:val="16"/>
        </w:rPr>
        <w:t>[bash]</w:t>
      </w:r>
    </w:p>
    <w:p>
      <w:pPr>
        <w:shd w:fill="F2F2F2" w:val="clear"/>
      </w:pPr>
      <w:r>
        <w:rPr>
          <w:rFonts w:ascii="Courier New" w:hAnsi="Courier New"/>
          <w:sz w:val="17"/>
        </w:rPr>
        <w:t>curl -X GET 'https://platform.ringcentral.com/restapi/v1.0/account/123456789/call-log?extensionNumber=101&amp;direction=Outbound&amp;type=Fax' \</w:t>
        <w:br/>
        <w:t xml:space="preserve"> -H "Content-Type: application/json"</w:t>
      </w:r>
    </w:p>
    <w:p>
      <w:pPr>
        <w:pStyle w:val="Heading3"/>
      </w:pPr>
      <w:r>
        <w:t>Example 3: List Call Logs for a Specific Phone Number in a Date Range</w:t>
      </w:r>
    </w:p>
    <w:p>
      <w:r>
        <w:rPr>
          <w:b/>
          <w:color w:val="666666"/>
          <w:sz w:val="16"/>
        </w:rPr>
        <w:t>[bash]</w:t>
      </w:r>
    </w:p>
    <w:p>
      <w:pPr>
        <w:shd w:fill="F2F2F2" w:val="clear"/>
      </w:pPr>
      <w:r>
        <w:rPr>
          <w:rFonts w:ascii="Courier New" w:hAnsi="Courier New"/>
          <w:sz w:val="17"/>
        </w:rPr>
        <w:t>curl -X GET 'https://platform.ringcentral.com/restapi/v1.0/account/~/call-log?phoneNumber=12053320032&amp;dateFrom=2024-03-01T00:00:00Z&amp;dateTo=2024-03-10T23:59:59Z' \</w:t>
        <w:br/>
        <w:t xml:space="preserve"> -H "Content-Type: application/json"</w:t>
      </w:r>
    </w:p>
    <w:p>
      <w:pPr>
        <w:pStyle w:val="Heading3"/>
      </w:pPr>
      <w:r>
        <w:t>Behavior</w:t>
      </w:r>
    </w:p>
    <w:p>
      <w:pPr>
        <w:pStyle w:val="ListBullet"/>
      </w:pPr>
      <w:r>
        <w:t>Validates provided path and query parameters.</w:t>
      </w:r>
    </w:p>
    <w:p>
      <w:pPr>
        <w:pStyle w:val="ListBullet"/>
      </w:pPr>
      <w:r>
        <w:t>Filters call records based on supplied query parameters.</w:t>
      </w:r>
    </w:p>
    <w:p>
      <w:pPr>
        <w:pStyle w:val="ListBullet"/>
      </w:pPr>
      <w:r>
        <w:t>Returns paginated call log records, optionally with detailed call legs and recording info depending on view and other filters.</w:t>
      </w:r>
    </w:p>
    <w:p>
      <w:pPr>
        <w:pStyle w:val="ListBullet"/>
      </w:pPr>
      <w:r>
        <w:t>Includes navigation and paging objects for client-side pagination.</w:t>
      </w:r>
    </w:p>
    <w:p>
      <w:pPr>
        <w:pStyle w:val="Heading3"/>
      </w:pPr>
      <w:r>
        <w:t>Notes</w:t>
      </w:r>
    </w:p>
    <w:p>
      <w:pPr>
        <w:pStyle w:val="ListBullet"/>
      </w:pPr>
      <w:r>
        <w:t>The accountId path parameter can be set to "~" to use the account associated with the current authorization session.</w:t>
      </w:r>
    </w:p>
    <w:p>
      <w:pPr>
        <w:pStyle w:val="ListBullet"/>
      </w:pPr>
      <w:r>
        <w:t>The extensionNumber and phoneNumber filters are mutually exclusive; do not use both in the same request.</w:t>
      </w:r>
    </w:p>
    <w:p>
      <w:pPr>
        <w:pStyle w:val="ListBullet"/>
      </w:pPr>
      <w:r>
        <w:t>If both withRecording and recordingType are provided, withRecording is ignored.</w:t>
      </w:r>
    </w:p>
    <w:p>
      <w:pPr>
        <w:pStyle w:val="ListBullet"/>
      </w:pPr>
      <w:r>
        <w:t>The perPage query parameter can be up to 1000.</w:t>
      </w:r>
    </w:p>
    <w:p>
      <w:pPr>
        <w:pStyle w:val="ListBullet"/>
      </w:pPr>
      <w:r>
        <w:t>The dateFrom and dateTo parameters must be in ISO 8601 format. If not provided, call logs for the last 24 hours are returned by default.</w:t>
      </w:r>
    </w:p>
    <w:p>
      <w:pPr>
        <w:pStyle w:val="ListBullet"/>
      </w:pPr>
      <w:r>
        <w:t>Deprecated parameters may be removed in future API versions.</w:t>
      </w:r>
    </w:p>
    <w:p>
      <w:pPr>
        <w:pStyle w:val="Heading3"/>
      </w:pPr>
      <w:r>
        <w:t>Gotchas</w:t>
      </w:r>
    </w:p>
    <w:p>
      <w:pPr>
        <w:pStyle w:val="ListBullet"/>
      </w:pPr>
      <w:r>
        <w:t>Omitting the accountId in the URL or using an empty value will result in an error.</w:t>
      </w:r>
    </w:p>
    <w:p>
      <w:pPr>
        <w:pStyle w:val="ListBullet"/>
      </w:pPr>
      <w:r>
        <w:t>Using both extensionNumber and phoneNumber filters in the same request is not allowed.</w:t>
      </w:r>
    </w:p>
    <w:p>
      <w:pPr>
        <w:pStyle w:val="ListBullet"/>
      </w:pPr>
      <w:r>
        <w:t>Results may be paginated; always check the navigation and paging objects for additional pages.</w:t>
      </w:r>
    </w:p>
    <w:p>
      <w:pPr>
        <w:pStyle w:val="ListBullet"/>
      </w:pPr>
      <w:r>
        <w:t>If filters are too restrictive or the page number is too high, the response may be empty.</w:t>
      </w:r>
    </w:p>
    <w:p>
      <w:pPr>
        <w:pStyle w:val="Heading3"/>
      </w:pPr>
      <w:r>
        <w:t>Performance Considerations</w:t>
      </w:r>
    </w:p>
    <w:p>
      <w:pPr>
        <w:pStyle w:val="ListBullet"/>
      </w:pPr>
      <w:r>
        <w:t>Large date ranges or unfiltered requests can return large result sets; always use pagination.</w:t>
      </w:r>
    </w:p>
    <w:p>
      <w:pPr>
        <w:pStyle w:val="ListBullet"/>
      </w:pPr>
      <w:r>
        <w:t>For best performance, specify the smallest date range and page size needed.</w:t>
      </w:r>
    </w:p>
    <w:p>
      <w:pPr>
        <w:pStyle w:val="Heading3"/>
      </w:pPr>
      <w:r>
        <w:t>Error Handling</w:t>
      </w:r>
    </w:p>
    <w:p>
      <w:pPr>
        <w:pStyle w:val="ListBullet"/>
      </w:pPr>
      <w:r>
        <w:t>400 Bad Request: Invalid or unparsable parameters (e.g., bad date format, using both extensionNumber and phoneNumber).</w:t>
      </w:r>
    </w:p>
    <w:p>
      <w:pPr>
        <w:pStyle w:val="ListBullet"/>
      </w:pPr>
      <w:r>
        <w:t>403 Forbidden: Lack of permission or forbidden resource state.</w:t>
      </w:r>
    </w:p>
    <w:p>
      <w:pPr>
        <w:pStyle w:val="ListBullet"/>
      </w:pPr>
      <w:r>
        <w:t>404 Not Found: Specified account or resource not found or inaccessible.</w:t>
      </w:r>
    </w:p>
    <w:p>
      <w:pPr>
        <w:pStyle w:val="ListBullet"/>
      </w:pPr>
      <w:r>
        <w:t>500 Internal Server Error: General server-side error.</w:t>
      </w:r>
    </w:p>
    <w:p>
      <w:pPr>
        <w:pStyle w:val="ListBullet"/>
      </w:pPr>
      <w:r>
        <w:t>503 Service Not Available: Temporary server overload or misconfiguration.</w:t>
      </w:r>
    </w:p>
    <w:p>
      <w:r>
        <w:t>All error responses include an errors array with objects containing at least errorCode and message fields, and sometimes the parameter name and value that caused the error.</w:t>
      </w:r>
    </w:p>
    <w:p>
      <w:pPr>
        <w:pStyle w:val="Heading3"/>
      </w:pPr>
      <w:r>
        <w:t>Related callLog actions</w:t>
      </w:r>
    </w:p>
    <w:p>
      <w:pPr>
        <w:pStyle w:val="ListBullet"/>
      </w:pPr>
      <w:r>
        <w:t>[GET] List a User's Call Records — /restapi/v1.0/account/{{ACCOUNTID}}/extension/{{EXTENSIONID}}/call-log</w:t>
      </w:r>
    </w:p>
    <w:p>
      <w:pPr>
        <w:pStyle w:val="ListBullet"/>
      </w:pPr>
      <w:r>
        <w:t>[DELETE] Delete a User's Call Records — /restapi/v1.0/account/{{ACCOUNTID}}/extension/{{EXTENSIONID}}/call-log</w:t>
      </w:r>
    </w:p>
    <w:p>
      <w:pPr>
        <w:pStyle w:val="ListBullet"/>
      </w:pPr>
      <w:r>
        <w:t>[GET] Get a User's Call Record(s) — /restapi/v1.0/account/{{accountId}}/extension/{{extensionId}}/call-log/{{callRecordId}}</w:t>
      </w:r>
    </w:p>
    <w:p>
      <w:pPr>
        <w:pStyle w:val="ListBullet"/>
      </w:pPr>
      <w:r>
        <w:t>[GET] Get Company Call Record(s) by ID — /restapi/v1.0/account/{{accountId}}/call-log/{{callRecordId}}</w:t>
      </w:r>
    </w:p>
    <w:p>
      <w:r>
        <w:br w:type="page"/>
      </w:r>
    </w:p>
    <w:p>
      <w:pPr>
        <w:pStyle w:val="Heading2"/>
      </w:pPr>
      <w:r>
        <w:t>8. [GET] Sync a Company's Call Log</w:t>
      </w:r>
    </w:p>
    <w:p>
      <w:r>
        <w:rPr>
          <w:b/>
        </w:rPr>
        <w:t xml:space="preserve">Endpoint: </w:t>
      </w:r>
      <w:r>
        <w:rPr>
          <w:rFonts w:ascii="Courier New" w:hAnsi="Courier New"/>
          <w:sz w:val="18"/>
        </w:rPr>
        <w:t>/restapi/v1.0/account/{{ACCOUNTID}}/call-log-sync</w:t>
      </w:r>
    </w:p>
    <w:p>
      <w:pPr>
        <w:pStyle w:val="Heading3"/>
      </w:pPr>
      <w:r>
        <w:t>Prerequisites</w:t>
      </w:r>
    </w:p>
    <w:p>
      <w:pPr>
        <w:pStyle w:val="ListBullet"/>
      </w:pPr>
      <w:r>
        <w:t>The caller must have permission to access the specified RingCentral account's call log.</w:t>
      </w:r>
    </w:p>
    <w:p>
      <w:pPr>
        <w:pStyle w:val="Heading3"/>
      </w:pPr>
      <w:r>
        <w:t>Method</w:t>
      </w:r>
    </w:p>
    <w:p>
      <w:r>
        <w:t>GET</w:t>
      </w:r>
    </w:p>
    <w:p>
      <w:pPr>
        <w:pStyle w:val="Heading3"/>
      </w:pPr>
      <w:r>
        <w:t>URL</w:t>
      </w:r>
    </w:p>
    <w:p>
      <w:r>
        <w:t>https://platform.ringcentral.com/restapi/v1.0/account/{{accountId}}/call-log-sync</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Synchronizes company call log records for a specified account. This endpoint allows clients to perform either a full or incremental synchronization of call logs, with support for filtering, level of detail, and retrieval of deleted or recorded call records. The synchronization mechanism uses a sync token to retrieve only new or updated records after a given point in time.</w:t>
      </w:r>
    </w:p>
    <w:p>
      <w:pPr>
        <w:pStyle w:val="Heading3"/>
      </w:pPr>
      <w:r>
        <w:t>Enforcement Rules</w:t>
      </w:r>
    </w:p>
    <w:p>
      <w:pPr>
        <w:pStyle w:val="ListBullet"/>
      </w:pPr>
      <w:r>
        <w:t>The accountId path parameter must always be present in the URL.</w:t>
      </w:r>
    </w:p>
    <w:p>
      <w:pPr>
        <w:pStyle w:val="ListBullet"/>
      </w:pPr>
      <w:r>
        <w:t>If the user provides an accountId, use it directly.</w:t>
      </w:r>
    </w:p>
    <w:p>
      <w:pPr>
        <w:pStyle w:val="ListBullet"/>
      </w:pPr>
      <w:r>
        <w:t>If the user does not provide an accountId, default to "~" (indicating the account associated with the current authorization session).</w:t>
      </w:r>
    </w:p>
    <w:p>
      <w:pPr>
        <w:pStyle w:val="ListBullet"/>
      </w:pPr>
      <w:r>
        <w:t>Always construct the path as /restapi/v1.0/account/{{accountId}}/call-log-sync, where {{accountId}} is a non-empty string.</w:t>
      </w:r>
    </w:p>
    <w:p>
      <w:pPr>
        <w:pStyle w:val="ListBullet"/>
      </w:pPr>
      <w:r>
        <w:t>Do not call the API with a missing or empty accountId (avoid /restapi/v1.0/account//call-log-sync or /restapi/v1.0/account/call-log-sync).</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/restapi/v1.0/account/~/call-log-sync</w:t>
        <w:br/>
        <w:t>/restapi/v1.0/account/123456789/call-log-sync</w:t>
        <w:br/>
        <w:t>/restapi/v1.0/account/my_account_id/call-log-sync</w:t>
      </w:r>
    </w:p>
    <w:p>
      <w:pPr>
        <w:pStyle w:val="Heading3"/>
      </w:pPr>
      <w:r>
        <w:t>Invalid Examples</w:t>
      </w:r>
    </w:p>
    <w:p>
      <w:r>
        <w:rPr>
          <w:b/>
          <w:color w:val="666666"/>
          <w:sz w:val="16"/>
        </w:rPr>
        <w:t>[http]</w:t>
      </w:r>
    </w:p>
    <w:p>
      <w:pPr>
        <w:shd w:fill="F2F2F2" w:val="clear"/>
      </w:pPr>
      <w:r>
        <w:rPr>
          <w:rFonts w:ascii="Courier New" w:hAnsi="Courier New"/>
          <w:sz w:val="17"/>
        </w:rPr>
        <w:t>/restapi/v1.0/account//call-log-sync</w:t>
        <w:br/>
        <w:t>/restapi/v1.0/account/call-log-sync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of current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syncType</w:t>
            </w:r>
          </w:p>
        </w:tc>
        <w:tc>
          <w:tcPr>
            <w:tcW w:type="dxa" w:w="2880"/>
          </w:tcPr>
          <w:p>
            <w:r>
              <w:t>enum["FSync", "ISync"]</w:t>
            </w:r>
          </w:p>
        </w:tc>
        <w:tc>
          <w:tcPr>
            <w:tcW w:type="dxa" w:w="2880"/>
          </w:tcPr>
          <w:p>
            <w:r>
              <w:t>Type of call log synchronization request: &lt;br&gt; - "FSync": Full sync &lt;br&gt; - "ISync": Incremental sync</w:t>
            </w:r>
          </w:p>
        </w:tc>
      </w:tr>
      <w:tr>
        <w:tc>
          <w:tcPr>
            <w:tcW w:type="dxa" w:w="2880"/>
          </w:tcPr>
          <w:p>
            <w:r>
              <w:t>syncToken</w:t>
            </w:r>
          </w:p>
        </w:tc>
        <w:tc>
          <w:tcPr>
            <w:tcW w:type="dxa" w:w="2880"/>
          </w:tcPr>
          <w:p>
            <w:r>
              <w:t>string</w:t>
            </w:r>
          </w:p>
        </w:tc>
        <w:tc>
          <w:tcPr>
            <w:tcW w:type="dxa" w:w="2880"/>
          </w:tcPr>
          <w:p>
            <w:r>
              <w:t>Value of syncToken property from last sync response. Mandatory for "ISync" sync type.</w:t>
            </w:r>
          </w:p>
        </w:tc>
      </w:tr>
      <w:tr>
        <w:tc>
          <w:tcPr>
            <w:tcW w:type="dxa" w:w="2880"/>
          </w:tcPr>
          <w:p>
            <w:r>
              <w:t>dateFrom</w:t>
            </w:r>
          </w:p>
        </w:tc>
        <w:tc>
          <w:tcPr>
            <w:tcW w:type="dxa" w:w="2880"/>
          </w:tcPr>
          <w:p>
            <w:r>
              <w:t>string (ISO 8601)</w:t>
            </w:r>
          </w:p>
        </w:tc>
        <w:tc>
          <w:tcPr>
            <w:tcW w:type="dxa" w:w="2880"/>
          </w:tcPr>
          <w:p>
            <w:r>
              <w:t>Starting date/time for records, in ISO 8601 format. Limited to last 30 days. If not specified, defaults to account creation or log deletion date (no range limit).</w:t>
            </w:r>
          </w:p>
        </w:tc>
      </w:tr>
      <w:tr>
        <w:tc>
          <w:tcPr>
            <w:tcW w:type="dxa" w:w="2880"/>
          </w:tcPr>
          <w:p>
            <w:r>
              <w:t>recordCount</w:t>
            </w:r>
          </w:p>
        </w:tc>
        <w:tc>
          <w:tcPr>
            <w:tcW w:type="dxa" w:w="2880"/>
          </w:tcPr>
          <w:p>
            <w:r>
              <w:t>integer</w:t>
            </w:r>
          </w:p>
        </w:tc>
        <w:tc>
          <w:tcPr>
            <w:tcW w:type="dxa" w:w="2880"/>
          </w:tcPr>
          <w:p>
            <w:r>
              <w:t>For "FSync": Mandatory; sets the maximum number of records to return. &lt;br&gt; For "ISync": optional; extends the sync frame to the past by this many records. Max 250.</w:t>
            </w:r>
          </w:p>
        </w:tc>
      </w:tr>
      <w:tr>
        <w:tc>
          <w:tcPr>
            <w:tcW w:type="dxa" w:w="2880"/>
          </w:tcPr>
          <w:p>
            <w:r>
              <w:t>statusGroup</w:t>
            </w:r>
          </w:p>
        </w:tc>
        <w:tc>
          <w:tcPr>
            <w:tcW w:type="dxa" w:w="2880"/>
          </w:tcPr>
          <w:p>
            <w:r>
              <w:t>array of enum</w:t>
            </w:r>
          </w:p>
        </w:tc>
        <w:tc>
          <w:tcPr>
            <w:tcW w:type="dxa" w:w="2880"/>
          </w:tcPr>
          <w:p>
            <w:r>
              <w:t>Filter by call type. Possible values: "Missed", "All". Can be array.</w:t>
            </w:r>
          </w:p>
        </w:tc>
      </w:tr>
      <w:tr>
        <w:tc>
          <w:tcPr>
            <w:tcW w:type="dxa" w:w="2880"/>
          </w:tcPr>
          <w:p>
            <w:r>
              <w:t>view</w:t>
            </w:r>
          </w:p>
        </w:tc>
        <w:tc>
          <w:tcPr>
            <w:tcW w:type="dxa" w:w="2880"/>
          </w:tcPr>
          <w:p>
            <w:r>
              <w:t>enum["Simple","Detailed"]</w:t>
            </w:r>
          </w:p>
        </w:tc>
        <w:tc>
          <w:tcPr>
            <w:tcW w:type="dxa" w:w="2880"/>
          </w:tcPr>
          <w:p>
            <w:r>
              <w:t>Level of detail for returned records.</w:t>
            </w:r>
          </w:p>
        </w:tc>
      </w:tr>
      <w:tr>
        <w:tc>
          <w:tcPr>
            <w:tcW w:type="dxa" w:w="2880"/>
          </w:tcPr>
          <w:p>
            <w:r>
              <w:t>showDeleted</w:t>
            </w:r>
          </w:p>
        </w:tc>
        <w:tc>
          <w:tcPr>
            <w:tcW w:type="dxa" w:w="2880"/>
          </w:tcPr>
          <w:p>
            <w:r>
              <w:t>boolean</w:t>
            </w:r>
          </w:p>
        </w:tc>
        <w:tc>
          <w:tcPr>
            <w:tcW w:type="dxa" w:w="2880"/>
          </w:tcPr>
          <w:p>
            <w:r>
              <w:t>Supported for "ISync" mode. If true, returns deleted call records.</w:t>
            </w:r>
          </w:p>
        </w:tc>
      </w:tr>
      <w:tr>
        <w:tc>
          <w:tcPr>
            <w:tcW w:type="dxa" w:w="2880"/>
          </w:tcPr>
          <w:p>
            <w:r>
              <w:t>withRecording</w:t>
            </w:r>
          </w:p>
        </w:tc>
        <w:tc>
          <w:tcPr>
            <w:tcW w:type="dxa" w:w="2880"/>
          </w:tcPr>
          <w:p>
            <w:r>
              <w:t>boolean</w:t>
            </w:r>
          </w:p>
        </w:tc>
        <w:tc>
          <w:tcPr>
            <w:tcW w:type="dxa" w:w="2880"/>
          </w:tcPr>
          <w:p>
            <w:r>
              <w:t>Deprecated. Indicates if only recorded calls should be returned. Still supported for compatibility, but ignored if recordingType is also specified.</w:t>
            </w:r>
          </w:p>
        </w:tc>
      </w:tr>
      <w:tr>
        <w:tc>
          <w:tcPr>
            <w:tcW w:type="dxa" w:w="2880"/>
          </w:tcPr>
          <w:p>
            <w:r>
              <w:t>recordingType</w:t>
            </w:r>
          </w:p>
        </w:tc>
        <w:tc>
          <w:tcPr>
            <w:tcW w:type="dxa" w:w="2880"/>
          </w:tcPr>
          <w:p>
            <w:r>
              <w:t>enum["Automatic", "OnDemand", "All"]</w:t>
            </w:r>
          </w:p>
        </w:tc>
        <w:tc>
          <w:tcPr>
            <w:tcW w:type="dxa" w:w="2880"/>
          </w:tcPr>
          <w:p>
            <w:r>
              <w:t>Filter calls by recording type: &lt;br&gt; - "Automatic"&lt;br&gt; - "OnDemand"&lt;br&gt; - "All"&lt;br&gt; If omitted, returns both calls with and without recordings.</w:t>
            </w:r>
          </w:p>
        </w:tc>
      </w:tr>
      <w:tr>
        <w:tc>
          <w:tcPr>
            <w:tcW w:type="dxa" w:w="2880"/>
          </w:tcPr>
          <w:p>
            <w:r>
              <w:t>metadataCategory</w:t>
            </w:r>
          </w:p>
        </w:tc>
        <w:tc>
          <w:tcPr>
            <w:tcW w:type="dxa" w:w="2880"/>
          </w:tcPr>
          <w:p>
            <w:r>
              <w:t>array of string</w:t>
            </w:r>
          </w:p>
        </w:tc>
        <w:tc>
          <w:tcPr>
            <w:tcW w:type="dxa" w:w="2880"/>
          </w:tcPr>
          <w:p>
            <w:r>
              <w:t>Category of metadata to be returned. Multiple values supported. If omitted, all records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"https://platform.ringcentral.com/restapi/v1.0/account/~/call-log-sync?syncToken=abc123",</w:t>
        <w:br/>
        <w:t xml:space="preserve"> "records": [</w:t>
        <w:br/>
        <w:t xml:space="preserve"> {</w:t>
        <w:br/>
        <w:t xml:space="preserve"> "extension": { /* ExtensionInfoCallLog object */ },</w:t>
        <w:br/>
        <w:t xml:space="preserve"> "telephonySessionId": "1234567",</w:t>
        <w:br/>
        <w:t xml:space="preserve"> "sipUuidInfo": "8e1cbb80-6b2b-4b72-9e99-abcdef123456",</w:t>
        <w:br/>
        <w:t xml:space="preserve"> "transferTarget": {},</w:t>
        <w:br/>
        <w:t xml:space="preserve"> "transferee": {},</w:t>
        <w:br/>
        <w:t xml:space="preserve"> "partyId": "123456",</w:t>
        <w:br/>
        <w:t xml:space="preserve"> "metadataCategories": ["categoryA", "categoryB"],</w:t>
        <w:br/>
        <w:t xml:space="preserve"> "transport": "PSTN",</w:t>
        <w:br/>
        <w:t xml:space="preserve"> "from": { /* CallLogFromParty object */ },</w:t>
        <w:br/>
        <w:t xml:space="preserve"> "to": { /* CallLogToParty object */ },</w:t>
        <w:br/>
        <w:t xml:space="preserve"> "type": "Voice",</w:t>
        <w:br/>
        <w:t xml:space="preserve"> "direction": "Inbound",</w:t>
        <w:br/>
        <w:t xml:space="preserve"> "message": { /* CallLogRecordMessage object */ },</w:t>
        <w:br/>
        <w:t xml:space="preserve"> "delegate": { /* CallLogDelegateInfo object */ },</w:t>
        <w:br/>
        <w:t xml:space="preserve"> "delegationType": "Direct",</w:t>
        <w:br/>
        <w:t xml:space="preserve"> "action": "Phone Call",</w:t>
        <w:br/>
        <w:t xml:space="preserve"> "result": "Completed",</w:t>
        <w:br/>
        <w:t xml:space="preserve"> "reason": "Accepted",</w:t>
        <w:br/>
        <w:t xml:space="preserve"> "reasonDescription": "Call completed successfully",</w:t>
        <w:br/>
        <w:t xml:space="preserve"> "startTime": "2023-12-01T10:07:52.534Z",</w:t>
        <w:br/>
        <w:t xml:space="preserve"> "duration": 120,</w:t>
        <w:br/>
        <w:t xml:space="preserve"> "durationMs": 120000,</w:t>
        <w:br/>
        <w:t xml:space="preserve"> "recording": { /* CallLogRecordingInfo object */ },</w:t>
        <w:br/>
        <w:t xml:space="preserve"> "shortRecording": false,</w:t>
        <w:br/>
        <w:t xml:space="preserve"> "billing": { /* BillingInfo object */ },</w:t>
        <w:br/>
        <w:t xml:space="preserve"> "internalType": "User",</w:t>
        <w:br/>
        <w:t xml:space="preserve"> "id": "987654321",</w:t>
        <w:br/>
        <w:t xml:space="preserve"> "uri": "https://platform.ringcentral.com/restapi/v1.0/account/~/call-log/987654321",</w:t>
        <w:br/>
        <w:t xml:space="preserve"> "sessionId": "7654321",</w:t>
        <w:br/>
        <w:t xml:space="preserve"> "deleted": false,</w:t>
        <w:br/>
        <w:t xml:space="preserve"> "legs": [</w:t>
        <w:br/>
        <w:t xml:space="preserve"> {</w:t>
        <w:br/>
        <w:t xml:space="preserve"> "extension": { /* ExtensionInfoCallLog object */ },</w:t>
        <w:br/>
        <w:t xml:space="preserve"> "telephonySessionId": "7654321",</w:t>
        <w:br/>
        <w:t xml:space="preserve"> "sipUuidInfo": "8e1cbb80-6b2b-4b72-9e99-abcdef123456",</w:t>
        <w:br/>
        <w:t xml:space="preserve"> "transferTarget": {},</w:t>
        <w:br/>
        <w:t xml:space="preserve"> "transferee": {},</w:t>
        <w:br/>
        <w:t xml:space="preserve"> "partyId": "654321",</w:t>
        <w:br/>
        <w:t xml:space="preserve"> "metadataCategories": ["categoryA"],</w:t>
        <w:br/>
        <w:t xml:space="preserve"> "transport": "PSTN",</w:t>
        <w:br/>
        <w:t xml:space="preserve"> "from": { /* CallLogFromParty object */ },</w:t>
        <w:br/>
        <w:t xml:space="preserve"> "to": { /* CallLogToParty object */ },</w:t>
        <w:br/>
        <w:t xml:space="preserve"> "type": "Voice",</w:t>
        <w:br/>
        <w:t xml:space="preserve"> "direction": "Outbound",</w:t>
        <w:br/>
        <w:t xml:space="preserve"> "message": { /* CallLogRecordMessage object */ },</w:t>
        <w:br/>
        <w:t xml:space="preserve"> "delegate": { /* CallLogDelegateInfo object */ },</w:t>
        <w:br/>
        <w:t xml:space="preserve"> "delegationType": "Direct",</w:t>
        <w:br/>
        <w:t xml:space="preserve"> "action": "Phone Call",</w:t>
        <w:br/>
        <w:t xml:space="preserve"> "result": "Completed",</w:t>
        <w:br/>
        <w:t xml:space="preserve"> "reason": "Accepted",</w:t>
        <w:br/>
        <w:t xml:space="preserve"> "reasonDescription": "Transferred successfully",</w:t>
        <w:br/>
        <w:t xml:space="preserve"> "startTime": "2023-12-01T10:07:52.534Z",</w:t>
        <w:br/>
        <w:t xml:space="preserve"> "duration": 60,</w:t>
        <w:br/>
        <w:t xml:space="preserve"> "durationMs": 60000,</w:t>
        <w:br/>
        <w:t xml:space="preserve"> "recording": { /* CallLogRecordingInfo object */ },</w:t>
        <w:br/>
        <w:t xml:space="preserve"> "shortRecording": false,</w:t>
        <w:br/>
        <w:t xml:space="preserve"> "billing": { /* BillingInfo object */ },</w:t>
        <w:br/>
        <w:t xml:space="preserve"> "internalType": "User",</w:t>
        <w:br/>
        <w:t xml:space="preserve"> "legType": "Master",</w:t>
        <w:br/>
        <w:t xml:space="preserve"> "master": true</w:t>
        <w:br/>
        <w:t xml:space="preserve"> }</w:t>
        <w:br/>
        <w:t xml:space="preserve"> ],</w:t>
        <w:br/>
        <w:t xml:space="preserve"> "lastModifiedTime": "2023-12-01T10:15:00.000Z"</w:t>
        <w:br/>
        <w:t xml:space="preserve"> }</w:t>
        <w:br/>
        <w:t xml:space="preserve"> ],</w:t>
        <w:br/>
        <w:t xml:space="preserve"> "syncInfo": {</w:t>
        <w:br/>
        <w:t xml:space="preserve"> "syncType": "ISync",</w:t>
        <w:br/>
        <w:t xml:space="preserve"> "syncToken": "abc123",</w:t>
        <w:br/>
        <w:t xml:space="preserve"> "syncTime": "2023-12-01T10:30:00.000Z"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"PRM-001",</w:t>
        <w:br/>
        <w:t xml:space="preserve"> "message": "Invalid value for syncType parameter",</w:t>
        <w:br/>
        <w:t xml:space="preserve"> "parameterName": "syncType",</w:t>
        <w:br/>
        <w:t xml:space="preserve"> "parameterValue": "InvalidType"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call log records with sync information</w:t>
            </w:r>
          </w:p>
        </w:tc>
      </w:tr>
      <w:tr>
        <w:tc>
          <w:tcPr>
            <w:tcW w:type="dxa" w:w="2880"/>
          </w:tcPr>
          <w:p>
            <w:r>
              <w:t>records</w:t>
            </w:r>
          </w:p>
        </w:tc>
        <w:tc>
          <w:tcPr>
            <w:tcW w:type="dxa" w:w="2880"/>
          </w:tcPr>
          <w:p>
            <w:r>
              <w:t>array</w:t>
            </w:r>
          </w:p>
        </w:tc>
        <w:tc>
          <w:tcPr>
            <w:tcW w:type="dxa" w:w="2880"/>
          </w:tcPr>
          <w:p>
            <w:r>
              <w:t>List of call log records with synchronization information</w:t>
            </w:r>
          </w:p>
        </w:tc>
      </w:tr>
      <w:tr>
        <w:tc>
          <w:tcPr>
            <w:tcW w:type="dxa" w:w="2880"/>
          </w:tcPr>
          <w:p>
            <w:r>
              <w:t>records.extension</w:t>
            </w:r>
          </w:p>
        </w:tc>
        <w:tc>
          <w:tcPr>
            <w:tcW w:type="dxa" w:w="2880"/>
          </w:tcPr>
          <w:p>
            <w:r>
              <w:t>object</w:t>
            </w:r>
          </w:p>
        </w:tc>
        <w:tc>
          <w:tcPr>
            <w:tcW w:type="dxa" w:w="2880"/>
          </w:tcPr>
          <w:p>
            <w:r>
              <w:t>Extension information for the call log record</w:t>
            </w:r>
          </w:p>
        </w:tc>
      </w:tr>
      <w:tr>
        <w:tc>
          <w:tcPr>
            <w:tcW w:type="dxa" w:w="2880"/>
          </w:tcPr>
          <w:p>
            <w:r>
              <w:t>records.telephonySessionId</w:t>
            </w:r>
          </w:p>
        </w:tc>
        <w:tc>
          <w:tcPr>
            <w:tcW w:type="dxa" w:w="2880"/>
          </w:tcPr>
          <w:p>
            <w:r>
              <w:t>string</w:t>
            </w:r>
          </w:p>
        </w:tc>
        <w:tc>
          <w:tcPr>
            <w:tcW w:type="dxa" w:w="2880"/>
          </w:tcPr>
          <w:p>
            <w:r>
              <w:t>Telephony identifier of a call session</w:t>
            </w:r>
          </w:p>
        </w:tc>
      </w:tr>
      <w:tr>
        <w:tc>
          <w:tcPr>
            <w:tcW w:type="dxa" w:w="2880"/>
          </w:tcPr>
          <w:p>
            <w:r>
              <w:t>records.sipUuidInfo</w:t>
            </w:r>
          </w:p>
        </w:tc>
        <w:tc>
          <w:tcPr>
            <w:tcW w:type="dxa" w:w="2880"/>
          </w:tcPr>
          <w:p>
            <w:r>
              <w:t>string</w:t>
            </w:r>
          </w:p>
        </w:tc>
        <w:tc>
          <w:tcPr>
            <w:tcW w:type="dxa" w:w="2880"/>
          </w:tcPr>
          <w:p>
            <w:r>
              <w:t>Call session identifier, required for Telephony REST API</w:t>
            </w:r>
          </w:p>
        </w:tc>
      </w:tr>
      <w:tr>
        <w:tc>
          <w:tcPr>
            <w:tcW w:type="dxa" w:w="2880"/>
          </w:tcPr>
          <w:p>
            <w:r>
              <w:t>records.transferTarget</w:t>
            </w:r>
          </w:p>
        </w:tc>
        <w:tc>
          <w:tcPr>
            <w:tcW w:type="dxa" w:w="2880"/>
          </w:tcPr>
          <w:p>
            <w:r>
              <w:t>object</w:t>
            </w:r>
          </w:p>
        </w:tc>
        <w:tc>
          <w:tcPr>
            <w:tcW w:type="dxa" w:w="2880"/>
          </w:tcPr>
          <w:p>
            <w:r>
              <w:t>Transfer target information</w:t>
            </w:r>
          </w:p>
        </w:tc>
      </w:tr>
      <w:tr>
        <w:tc>
          <w:tcPr>
            <w:tcW w:type="dxa" w:w="2880"/>
          </w:tcPr>
          <w:p>
            <w:r>
              <w:t>records.transferee</w:t>
            </w:r>
          </w:p>
        </w:tc>
        <w:tc>
          <w:tcPr>
            <w:tcW w:type="dxa" w:w="2880"/>
          </w:tcPr>
          <w:p>
            <w:r>
              <w:t>object</w:t>
            </w:r>
          </w:p>
        </w:tc>
        <w:tc>
          <w:tcPr>
            <w:tcW w:type="dxa" w:w="2880"/>
          </w:tcPr>
          <w:p>
            <w:r>
              <w:t>Transferee information</w:t>
            </w:r>
          </w:p>
        </w:tc>
      </w:tr>
      <w:tr>
        <w:tc>
          <w:tcPr>
            <w:tcW w:type="dxa" w:w="2880"/>
          </w:tcPr>
          <w:p>
            <w:r>
              <w:t>records.partyId</w:t>
            </w:r>
          </w:p>
        </w:tc>
        <w:tc>
          <w:tcPr>
            <w:tcW w:type="dxa" w:w="2880"/>
          </w:tcPr>
          <w:p>
            <w:r>
              <w:t>string</w:t>
            </w:r>
          </w:p>
        </w:tc>
        <w:tc>
          <w:tcPr>
            <w:tcW w:type="dxa" w:w="2880"/>
          </w:tcPr>
          <w:p>
            <w:r>
              <w:t>Internal identifier of participant</w:t>
            </w:r>
          </w:p>
        </w:tc>
      </w:tr>
      <w:tr>
        <w:tc>
          <w:tcPr>
            <w:tcW w:type="dxa" w:w="2880"/>
          </w:tcPr>
          <w:p>
            <w:r>
              <w:t>records.metadataCategories</w:t>
            </w:r>
          </w:p>
        </w:tc>
        <w:tc>
          <w:tcPr>
            <w:tcW w:type="dxa" w:w="2880"/>
          </w:tcPr>
          <w:p>
            <w:r>
              <w:t>array</w:t>
            </w:r>
          </w:p>
        </w:tc>
        <w:tc>
          <w:tcPr>
            <w:tcW w:type="dxa" w:w="2880"/>
          </w:tcPr>
          <w:p>
            <w:r>
              <w:t>Array of metadata category strings</w:t>
            </w:r>
          </w:p>
        </w:tc>
      </w:tr>
      <w:tr>
        <w:tc>
          <w:tcPr>
            <w:tcW w:type="dxa" w:w="2880"/>
          </w:tcPr>
          <w:p>
            <w:r>
              <w:t>records.transport</w:t>
            </w:r>
          </w:p>
        </w:tc>
        <w:tc>
          <w:tcPr>
            <w:tcW w:type="dxa" w:w="2880"/>
          </w:tcPr>
          <w:p>
            <w:r>
              <w:t>string</w:t>
            </w:r>
          </w:p>
        </w:tc>
        <w:tc>
          <w:tcPr>
            <w:tcW w:type="dxa" w:w="2880"/>
          </w:tcPr>
          <w:p>
            <w:r>
              <w:t>Call transport type (enum)</w:t>
            </w:r>
          </w:p>
        </w:tc>
      </w:tr>
      <w:tr>
        <w:tc>
          <w:tcPr>
            <w:tcW w:type="dxa" w:w="2880"/>
          </w:tcPr>
          <w:p>
            <w:r>
              <w:t>records.from</w:t>
            </w:r>
          </w:p>
        </w:tc>
        <w:tc>
          <w:tcPr>
            <w:tcW w:type="dxa" w:w="2880"/>
          </w:tcPr>
          <w:p>
            <w:r>
              <w:t>object</w:t>
            </w:r>
          </w:p>
        </w:tc>
        <w:tc>
          <w:tcPr>
            <w:tcW w:type="dxa" w:w="2880"/>
          </w:tcPr>
          <w:p>
            <w:r>
              <w:t>Originating party information</w:t>
            </w:r>
          </w:p>
        </w:tc>
      </w:tr>
      <w:tr>
        <w:tc>
          <w:tcPr>
            <w:tcW w:type="dxa" w:w="2880"/>
          </w:tcPr>
          <w:p>
            <w:r>
              <w:t>records.to</w:t>
            </w:r>
          </w:p>
        </w:tc>
        <w:tc>
          <w:tcPr>
            <w:tcW w:type="dxa" w:w="2880"/>
          </w:tcPr>
          <w:p>
            <w:r>
              <w:t>object</w:t>
            </w:r>
          </w:p>
        </w:tc>
        <w:tc>
          <w:tcPr>
            <w:tcW w:type="dxa" w:w="2880"/>
          </w:tcPr>
          <w:p>
            <w:r>
              <w:t>Destination party information</w:t>
            </w:r>
          </w:p>
        </w:tc>
      </w:tr>
      <w:tr>
        <w:tc>
          <w:tcPr>
            <w:tcW w:type="dxa" w:w="2880"/>
          </w:tcPr>
          <w:p>
            <w:r>
              <w:t>records.type</w:t>
            </w:r>
          </w:p>
        </w:tc>
        <w:tc>
          <w:tcPr>
            <w:tcW w:type="dxa" w:w="2880"/>
          </w:tcPr>
          <w:p>
            <w:r>
              <w:t>string</w:t>
            </w:r>
          </w:p>
        </w:tc>
        <w:tc>
          <w:tcPr>
            <w:tcW w:type="dxa" w:w="2880"/>
          </w:tcPr>
          <w:p>
            <w:r>
              <w:t>Call type (enum)</w:t>
            </w:r>
          </w:p>
        </w:tc>
      </w:tr>
      <w:tr>
        <w:tc>
          <w:tcPr>
            <w:tcW w:type="dxa" w:w="2880"/>
          </w:tcPr>
          <w:p>
            <w:r>
              <w:t>records.direction</w:t>
            </w:r>
          </w:p>
        </w:tc>
        <w:tc>
          <w:tcPr>
            <w:tcW w:type="dxa" w:w="2880"/>
          </w:tcPr>
          <w:p>
            <w:r>
              <w:t>string</w:t>
            </w:r>
          </w:p>
        </w:tc>
        <w:tc>
          <w:tcPr>
            <w:tcW w:type="dxa" w:w="2880"/>
          </w:tcPr>
          <w:p>
            <w:r>
              <w:t>Call direction (enum)</w:t>
            </w:r>
          </w:p>
        </w:tc>
      </w:tr>
      <w:tr>
        <w:tc>
          <w:tcPr>
            <w:tcW w:type="dxa" w:w="2880"/>
          </w:tcPr>
          <w:p>
            <w:r>
              <w:t>records.message</w:t>
            </w:r>
          </w:p>
        </w:tc>
        <w:tc>
          <w:tcPr>
            <w:tcW w:type="dxa" w:w="2880"/>
          </w:tcPr>
          <w:p>
            <w:r>
              <w:t>object</w:t>
            </w:r>
          </w:p>
        </w:tc>
        <w:tc>
          <w:tcPr>
            <w:tcW w:type="dxa" w:w="2880"/>
          </w:tcPr>
          <w:p>
            <w:r>
              <w:t>Associated message info</w:t>
            </w:r>
          </w:p>
        </w:tc>
      </w:tr>
      <w:tr>
        <w:tc>
          <w:tcPr>
            <w:tcW w:type="dxa" w:w="2880"/>
          </w:tcPr>
          <w:p>
            <w:r>
              <w:t>records.delegate</w:t>
            </w:r>
          </w:p>
        </w:tc>
        <w:tc>
          <w:tcPr>
            <w:tcW w:type="dxa" w:w="2880"/>
          </w:tcPr>
          <w:p>
            <w:r>
              <w:t>object</w:t>
            </w:r>
          </w:p>
        </w:tc>
        <w:tc>
          <w:tcPr>
            <w:tcW w:type="dxa" w:w="2880"/>
          </w:tcPr>
          <w:p>
            <w:r>
              <w:t>Delegate call info</w:t>
            </w:r>
          </w:p>
        </w:tc>
      </w:tr>
      <w:tr>
        <w:tc>
          <w:tcPr>
            <w:tcW w:type="dxa" w:w="2880"/>
          </w:tcPr>
          <w:p>
            <w:r>
              <w:t>records.delegationType</w:t>
            </w:r>
          </w:p>
        </w:tc>
        <w:tc>
          <w:tcPr>
            <w:tcW w:type="dxa" w:w="2880"/>
          </w:tcPr>
          <w:p>
            <w:r>
              <w:t>string</w:t>
            </w:r>
          </w:p>
        </w:tc>
        <w:tc>
          <w:tcPr>
            <w:tcW w:type="dxa" w:w="2880"/>
          </w:tcPr>
          <w:p>
            <w:r>
              <w:t>Delegation type (enum)</w:t>
            </w:r>
          </w:p>
        </w:tc>
      </w:tr>
      <w:tr>
        <w:tc>
          <w:tcPr>
            <w:tcW w:type="dxa" w:w="2880"/>
          </w:tcPr>
          <w:p>
            <w:r>
              <w:t>records.action</w:t>
            </w:r>
          </w:p>
        </w:tc>
        <w:tc>
          <w:tcPr>
            <w:tcW w:type="dxa" w:w="2880"/>
          </w:tcPr>
          <w:p>
            <w:r>
              <w:t>string</w:t>
            </w:r>
          </w:p>
        </w:tc>
        <w:tc>
          <w:tcPr>
            <w:tcW w:type="dxa" w:w="2880"/>
          </w:tcPr>
          <w:p>
            <w:r>
              <w:t>Call action (enum)</w:t>
            </w:r>
          </w:p>
        </w:tc>
      </w:tr>
      <w:tr>
        <w:tc>
          <w:tcPr>
            <w:tcW w:type="dxa" w:w="2880"/>
          </w:tcPr>
          <w:p>
            <w:r>
              <w:t>records.result</w:t>
            </w:r>
          </w:p>
        </w:tc>
        <w:tc>
          <w:tcPr>
            <w:tcW w:type="dxa" w:w="2880"/>
          </w:tcPr>
          <w:p>
            <w:r>
              <w:t>string</w:t>
            </w:r>
          </w:p>
        </w:tc>
        <w:tc>
          <w:tcPr>
            <w:tcW w:type="dxa" w:w="2880"/>
          </w:tcPr>
          <w:p>
            <w:r>
              <w:t>Call result (enum)</w:t>
            </w:r>
          </w:p>
        </w:tc>
      </w:tr>
      <w:tr>
        <w:tc>
          <w:tcPr>
            <w:tcW w:type="dxa" w:w="2880"/>
          </w:tcPr>
          <w:p>
            <w:r>
              <w:t>records.reason</w:t>
            </w:r>
          </w:p>
        </w:tc>
        <w:tc>
          <w:tcPr>
            <w:tcW w:type="dxa" w:w="2880"/>
          </w:tcPr>
          <w:p>
            <w:r>
              <w:t>string</w:t>
            </w:r>
          </w:p>
        </w:tc>
        <w:tc>
          <w:tcPr>
            <w:tcW w:type="dxa" w:w="2880"/>
          </w:tcPr>
          <w:p>
            <w:r>
              <w:t>Call result reason (enum)</w:t>
            </w:r>
          </w:p>
        </w:tc>
      </w:tr>
      <w:tr>
        <w:tc>
          <w:tcPr>
            <w:tcW w:type="dxa" w:w="2880"/>
          </w:tcPr>
          <w:p>
            <w:r>
              <w:t>records.reasonDescription</w:t>
            </w:r>
          </w:p>
        </w:tc>
        <w:tc>
          <w:tcPr>
            <w:tcW w:type="dxa" w:w="2880"/>
          </w:tcPr>
          <w:p>
            <w:r>
              <w:t>string</w:t>
            </w:r>
          </w:p>
        </w:tc>
        <w:tc>
          <w:tcPr>
            <w:tcW w:type="dxa" w:w="2880"/>
          </w:tcPr>
          <w:p>
            <w:r>
              <w:t>Detailed reason description</w:t>
            </w:r>
          </w:p>
        </w:tc>
      </w:tr>
      <w:tr>
        <w:tc>
          <w:tcPr>
            <w:tcW w:type="dxa" w:w="2880"/>
          </w:tcPr>
          <w:p>
            <w:r>
              <w:t>records.startTime</w:t>
            </w:r>
          </w:p>
        </w:tc>
        <w:tc>
          <w:tcPr>
            <w:tcW w:type="dxa" w:w="2880"/>
          </w:tcPr>
          <w:p>
            <w:r>
              <w:t>string</w:t>
            </w:r>
          </w:p>
        </w:tc>
        <w:tc>
          <w:tcPr>
            <w:tcW w:type="dxa" w:w="2880"/>
          </w:tcPr>
          <w:p>
            <w:r>
              <w:t>Call start datetime in ISO 8601 format</w:t>
            </w:r>
          </w:p>
        </w:tc>
      </w:tr>
      <w:tr>
        <w:tc>
          <w:tcPr>
            <w:tcW w:type="dxa" w:w="2880"/>
          </w:tcPr>
          <w:p>
            <w:r>
              <w:t>records.duration</w:t>
            </w:r>
          </w:p>
        </w:tc>
        <w:tc>
          <w:tcPr>
            <w:tcW w:type="dxa" w:w="2880"/>
          </w:tcPr>
          <w:p>
            <w:r>
              <w:t>integer</w:t>
            </w:r>
          </w:p>
        </w:tc>
        <w:tc>
          <w:tcPr>
            <w:tcW w:type="dxa" w:w="2880"/>
          </w:tcPr>
          <w:p>
            <w:r>
              <w:t>Call duration in seconds</w:t>
            </w:r>
          </w:p>
        </w:tc>
      </w:tr>
      <w:tr>
        <w:tc>
          <w:tcPr>
            <w:tcW w:type="dxa" w:w="2880"/>
          </w:tcPr>
          <w:p>
            <w:r>
              <w:t>records.durationMs</w:t>
            </w:r>
          </w:p>
        </w:tc>
        <w:tc>
          <w:tcPr>
            <w:tcW w:type="dxa" w:w="2880"/>
          </w:tcPr>
          <w:p>
            <w:r>
              <w:t>integer</w:t>
            </w:r>
          </w:p>
        </w:tc>
        <w:tc>
          <w:tcPr>
            <w:tcW w:type="dxa" w:w="2880"/>
          </w:tcPr>
          <w:p>
            <w:r>
              <w:t>Call duration in milliseconds</w:t>
            </w:r>
          </w:p>
        </w:tc>
      </w:tr>
      <w:tr>
        <w:tc>
          <w:tcPr>
            <w:tcW w:type="dxa" w:w="2880"/>
          </w:tcPr>
          <w:p>
            <w:r>
              <w:t>records.recording</w:t>
            </w:r>
          </w:p>
        </w:tc>
        <w:tc>
          <w:tcPr>
            <w:tcW w:type="dxa" w:w="2880"/>
          </w:tcPr>
          <w:p>
            <w:r>
              <w:t>object</w:t>
            </w:r>
          </w:p>
        </w:tc>
        <w:tc>
          <w:tcPr>
            <w:tcW w:type="dxa" w:w="2880"/>
          </w:tcPr>
          <w:p>
            <w:r>
              <w:t>Call recording info</w:t>
            </w:r>
          </w:p>
        </w:tc>
      </w:tr>
      <w:tr>
        <w:tc>
          <w:tcPr>
            <w:tcW w:type="dxa" w:w="2880"/>
          </w:tcPr>
          <w:p>
            <w:r>
              <w:t>records.shortRecording</w:t>
            </w:r>
          </w:p>
        </w:tc>
        <w:tc>
          <w:tcPr>
            <w:tcW w:type="dxa" w:w="2880"/>
          </w:tcPr>
          <w:p>
            <w:r>
              <w:t>boolean</w:t>
            </w:r>
          </w:p>
        </w:tc>
        <w:tc>
          <w:tcPr>
            <w:tcW w:type="dxa" w:w="2880"/>
          </w:tcPr>
          <w:p>
            <w:r>
              <w:t>Indicates if recording is too short to be returned</w:t>
            </w:r>
          </w:p>
        </w:tc>
      </w:tr>
      <w:tr>
        <w:tc>
          <w:tcPr>
            <w:tcW w:type="dxa" w:w="2880"/>
          </w:tcPr>
          <w:p>
            <w:r>
              <w:t>records.billing</w:t>
            </w:r>
          </w:p>
        </w:tc>
        <w:tc>
          <w:tcPr>
            <w:tcW w:type="dxa" w:w="2880"/>
          </w:tcPr>
          <w:p>
            <w:r>
              <w:t>object</w:t>
            </w:r>
          </w:p>
        </w:tc>
        <w:tc>
          <w:tcPr>
            <w:tcW w:type="dxa" w:w="2880"/>
          </w:tcPr>
          <w:p>
            <w:r>
              <w:t>Billing information</w:t>
            </w:r>
          </w:p>
        </w:tc>
      </w:tr>
      <w:tr>
        <w:tc>
          <w:tcPr>
            <w:tcW w:type="dxa" w:w="2880"/>
          </w:tcPr>
          <w:p>
            <w:r>
              <w:t>records.internalType</w:t>
            </w:r>
          </w:p>
        </w:tc>
        <w:tc>
          <w:tcPr>
            <w:tcW w:type="dxa" w:w="2880"/>
          </w:tcPr>
          <w:p>
            <w:r>
              <w:t>string</w:t>
            </w:r>
          </w:p>
        </w:tc>
        <w:tc>
          <w:tcPr>
            <w:tcW w:type="dxa" w:w="2880"/>
          </w:tcPr>
          <w:p>
            <w:r>
              <w:t>Internal call type (enum)</w:t>
            </w:r>
          </w:p>
        </w:tc>
      </w:tr>
      <w:tr>
        <w:tc>
          <w:tcPr>
            <w:tcW w:type="dxa" w:w="2880"/>
          </w:tcPr>
          <w:p>
            <w:r>
              <w:t>records.id</w:t>
            </w:r>
          </w:p>
        </w:tc>
        <w:tc>
          <w:tcPr>
            <w:tcW w:type="dxa" w:w="2880"/>
          </w:tcPr>
          <w:p>
            <w:r>
              <w:t>string</w:t>
            </w:r>
          </w:p>
        </w:tc>
        <w:tc>
          <w:tcPr>
            <w:tcW w:type="dxa" w:w="2880"/>
          </w:tcPr>
          <w:p>
            <w:r>
              <w:t>Internal identifier of a call log record</w:t>
            </w:r>
          </w:p>
        </w:tc>
      </w:tr>
      <w:tr>
        <w:tc>
          <w:tcPr>
            <w:tcW w:type="dxa" w:w="2880"/>
          </w:tcPr>
          <w:p>
            <w:r>
              <w:t>records.uri</w:t>
            </w:r>
          </w:p>
        </w:tc>
        <w:tc>
          <w:tcPr>
            <w:tcW w:type="dxa" w:w="2880"/>
          </w:tcPr>
          <w:p>
            <w:r>
              <w:t>string</w:t>
            </w:r>
          </w:p>
        </w:tc>
        <w:tc>
          <w:tcPr>
            <w:tcW w:type="dxa" w:w="2880"/>
          </w:tcPr>
          <w:p>
            <w:r>
              <w:t>Canonical URI of a call log record</w:t>
            </w:r>
          </w:p>
        </w:tc>
      </w:tr>
      <w:tr>
        <w:tc>
          <w:tcPr>
            <w:tcW w:type="dxa" w:w="2880"/>
          </w:tcPr>
          <w:p>
            <w:r>
              <w:t>records.sessionId</w:t>
            </w:r>
          </w:p>
        </w:tc>
        <w:tc>
          <w:tcPr>
            <w:tcW w:type="dxa" w:w="2880"/>
          </w:tcPr>
          <w:p>
            <w:r>
              <w:t>string</w:t>
            </w:r>
          </w:p>
        </w:tc>
        <w:tc>
          <w:tcPr>
            <w:tcW w:type="dxa" w:w="2880"/>
          </w:tcPr>
          <w:p>
            <w:r>
              <w:t>Internal identifier of a call session</w:t>
            </w:r>
          </w:p>
        </w:tc>
      </w:tr>
      <w:tr>
        <w:tc>
          <w:tcPr>
            <w:tcW w:type="dxa" w:w="2880"/>
          </w:tcPr>
          <w:p>
            <w:r>
              <w:t>records.deleted</w:t>
            </w:r>
          </w:p>
        </w:tc>
        <w:tc>
          <w:tcPr>
            <w:tcW w:type="dxa" w:w="2880"/>
          </w:tcPr>
          <w:p>
            <w:r>
              <w:t>boolean</w:t>
            </w:r>
          </w:p>
        </w:tc>
        <w:tc>
          <w:tcPr>
            <w:tcW w:type="dxa" w:w="2880"/>
          </w:tcPr>
          <w:p>
            <w:r>
              <w:t>Indicates whether the record is deleted</w:t>
            </w:r>
          </w:p>
        </w:tc>
      </w:tr>
      <w:tr>
        <w:tc>
          <w:tcPr>
            <w:tcW w:type="dxa" w:w="2880"/>
          </w:tcPr>
          <w:p>
            <w:r>
              <w:t>records.legs</w:t>
            </w:r>
          </w:p>
        </w:tc>
        <w:tc>
          <w:tcPr>
            <w:tcW w:type="dxa" w:w="2880"/>
          </w:tcPr>
          <w:p>
            <w:r>
              <w:t>array</w:t>
            </w:r>
          </w:p>
        </w:tc>
        <w:tc>
          <w:tcPr>
            <w:tcW w:type="dxa" w:w="2880"/>
          </w:tcPr>
          <w:p>
            <w:r>
              <w:t>Call leg details (for 'Detailed' view)</w:t>
            </w:r>
          </w:p>
        </w:tc>
      </w:tr>
      <w:tr>
        <w:tc>
          <w:tcPr>
            <w:tcW w:type="dxa" w:w="2880"/>
          </w:tcPr>
          <w:p>
            <w:r>
              <w:t>records.legs.legType</w:t>
            </w:r>
          </w:p>
        </w:tc>
        <w:tc>
          <w:tcPr>
            <w:tcW w:type="dxa" w:w="2880"/>
          </w:tcPr>
          <w:p>
            <w:r>
              <w:t>string</w:t>
            </w:r>
          </w:p>
        </w:tc>
        <w:tc>
          <w:tcPr>
            <w:tcW w:type="dxa" w:w="2880"/>
          </w:tcPr>
          <w:p>
            <w:r>
              <w:t>Type of call leg (enum)</w:t>
            </w:r>
          </w:p>
        </w:tc>
      </w:tr>
      <w:tr>
        <w:tc>
          <w:tcPr>
            <w:tcW w:type="dxa" w:w="2880"/>
          </w:tcPr>
          <w:p>
            <w:r>
              <w:t>records.legs.master</w:t>
            </w:r>
          </w:p>
        </w:tc>
        <w:tc>
          <w:tcPr>
            <w:tcW w:type="dxa" w:w="2880"/>
          </w:tcPr>
          <w:p>
            <w:r>
              <w:t>boolean</w:t>
            </w:r>
          </w:p>
        </w:tc>
        <w:tc>
          <w:tcPr>
            <w:tcW w:type="dxa" w:w="2880"/>
          </w:tcPr>
          <w:p>
            <w:r>
              <w:t>Whether this leg is the master-leg</w:t>
            </w:r>
          </w:p>
        </w:tc>
      </w:tr>
      <w:tr>
        <w:tc>
          <w:tcPr>
            <w:tcW w:type="dxa" w:w="2880"/>
          </w:tcPr>
          <w:p>
            <w:r>
              <w:t>records.lastModifiedTime</w:t>
            </w:r>
          </w:p>
        </w:tc>
        <w:tc>
          <w:tcPr>
            <w:tcW w:type="dxa" w:w="2880"/>
          </w:tcPr>
          <w:p>
            <w:r>
              <w:t>string</w:t>
            </w:r>
          </w:p>
        </w:tc>
        <w:tc>
          <w:tcPr>
            <w:tcW w:type="dxa" w:w="2880"/>
          </w:tcPr>
          <w:p>
            <w:r>
              <w:t>Last modification datetime (ISO 8601 format)</w:t>
            </w:r>
          </w:p>
        </w:tc>
      </w:tr>
      <w:tr>
        <w:tc>
          <w:tcPr>
            <w:tcW w:type="dxa" w:w="2880"/>
          </w:tcPr>
          <w:p>
            <w:r>
              <w:t>syncInfo</w:t>
            </w:r>
          </w:p>
        </w:tc>
        <w:tc>
          <w:tcPr>
            <w:tcW w:type="dxa" w:w="2880"/>
          </w:tcPr>
          <w:p>
            <w:r>
              <w:t>object</w:t>
            </w:r>
          </w:p>
        </w:tc>
        <w:tc>
          <w:tcPr>
            <w:tcW w:type="dxa" w:w="2880"/>
          </w:tcPr>
          <w:p>
            <w:r>
              <w:t>Synchronization information</w:t>
            </w:r>
          </w:p>
        </w:tc>
      </w:tr>
      <w:tr>
        <w:tc>
          <w:tcPr>
            <w:tcW w:type="dxa" w:w="2880"/>
          </w:tcPr>
          <w:p>
            <w:r>
              <w:t>syncInfo.syncType</w:t>
            </w:r>
          </w:p>
        </w:tc>
        <w:tc>
          <w:tcPr>
            <w:tcW w:type="dxa" w:w="2880"/>
          </w:tcPr>
          <w:p>
            <w:r>
              <w:t>string</w:t>
            </w:r>
          </w:p>
        </w:tc>
        <w:tc>
          <w:tcPr>
            <w:tcW w:type="dxa" w:w="2880"/>
          </w:tcPr>
          <w:p>
            <w:r>
              <w:t>Synchronization type (FSync or ISync)</w:t>
            </w:r>
          </w:p>
        </w:tc>
      </w:tr>
      <w:tr>
        <w:tc>
          <w:tcPr>
            <w:tcW w:type="dxa" w:w="2880"/>
          </w:tcPr>
          <w:p>
            <w:r>
              <w:t>syncInfo.syncToken</w:t>
            </w:r>
          </w:p>
        </w:tc>
        <w:tc>
          <w:tcPr>
            <w:tcW w:type="dxa" w:w="2880"/>
          </w:tcPr>
          <w:p>
            <w:r>
              <w:t>string</w:t>
            </w:r>
          </w:p>
        </w:tc>
        <w:tc>
          <w:tcPr>
            <w:tcW w:type="dxa" w:w="2880"/>
          </w:tcPr>
          <w:p>
            <w:r>
              <w:t>Synchronization token for the next sync</w:t>
            </w:r>
          </w:p>
        </w:tc>
      </w:tr>
      <w:tr>
        <w:tc>
          <w:tcPr>
            <w:tcW w:type="dxa" w:w="2880"/>
          </w:tcPr>
          <w:p>
            <w:r>
              <w:t>syncInfo.syncTime</w:t>
            </w:r>
          </w:p>
        </w:tc>
        <w:tc>
          <w:tcPr>
            <w:tcW w:type="dxa" w:w="2880"/>
          </w:tcPr>
          <w:p>
            <w:r>
              <w:t>string</w:t>
            </w:r>
          </w:p>
        </w:tc>
        <w:tc>
          <w:tcPr>
            <w:tcW w:type="dxa" w:w="2880"/>
          </w:tcPr>
          <w:p>
            <w:r>
              <w:t>Time of the last synchronization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"https://platform.ringcentral.com/restapi/v1.0/account/~/call-log-sync?syncType=ISync&amp;syncToken=abc123&amp;view=Detailed&amp;recordCount=100" \</w:t>
        <w:br/>
        <w:t xml:space="preserve"> -H "Content-Type: application/json"</w:t>
      </w:r>
    </w:p>
    <w:p>
      <w:pPr>
        <w:pStyle w:val="Heading3"/>
      </w:pPr>
      <w:r>
        <w:t>Example Usage</w:t>
      </w:r>
    </w:p>
    <w:p>
      <w:pPr>
        <w:pStyle w:val="Heading3"/>
      </w:pPr>
      <w:r>
        <w:t>Example 1: Full Synchronization for Current Account</w:t>
      </w:r>
    </w:p>
    <w:p>
      <w:r>
        <w:rPr>
          <w:b/>
          <w:color w:val="666666"/>
          <w:sz w:val="16"/>
        </w:rPr>
        <w:t>[bash]</w:t>
      </w:r>
    </w:p>
    <w:p>
      <w:pPr>
        <w:shd w:fill="F2F2F2" w:val="clear"/>
      </w:pPr>
      <w:r>
        <w:rPr>
          <w:rFonts w:ascii="Courier New" w:hAnsi="Courier New"/>
          <w:sz w:val="17"/>
        </w:rPr>
        <w:t>curl -X GET "https://platform.ringcentral.com/restapi/v1.0/account/~/call-log-sync?syncType=FSync&amp;recordCount=150&amp;view=Simple" \</w:t>
        <w:br/>
        <w:t xml:space="preserve"> -H "Content-Type: application/json"</w:t>
      </w:r>
    </w:p>
    <w:p>
      <w:pPr>
        <w:pStyle w:val="Heading3"/>
      </w:pPr>
      <w:r>
        <w:t>Example 2: Incremental Synchronization with Deleted Records</w:t>
      </w:r>
    </w:p>
    <w:p>
      <w:r>
        <w:rPr>
          <w:b/>
          <w:color w:val="666666"/>
          <w:sz w:val="16"/>
        </w:rPr>
        <w:t>[bash]</w:t>
      </w:r>
    </w:p>
    <w:p>
      <w:pPr>
        <w:shd w:fill="F2F2F2" w:val="clear"/>
      </w:pPr>
      <w:r>
        <w:rPr>
          <w:rFonts w:ascii="Courier New" w:hAnsi="Courier New"/>
          <w:sz w:val="17"/>
        </w:rPr>
        <w:t>curl -X GET "https://platform.ringcentral.com/restapi/v1.0/account/123456789/call-log-sync?syncType=ISync&amp;syncToken=DEF456&amp;showDeleted=true&amp;view=Detailed" \</w:t>
        <w:br/>
        <w:t xml:space="preserve"> -H "Content-Type: application/json"</w:t>
      </w:r>
    </w:p>
    <w:p>
      <w:pPr>
        <w:pStyle w:val="Heading3"/>
      </w:pPr>
      <w:r>
        <w:t>Example 3: Filter by Recording Type and Metadata Category</w:t>
      </w:r>
    </w:p>
    <w:p>
      <w:r>
        <w:rPr>
          <w:b/>
          <w:color w:val="666666"/>
          <w:sz w:val="16"/>
        </w:rPr>
        <w:t>[bash]</w:t>
      </w:r>
    </w:p>
    <w:p>
      <w:pPr>
        <w:shd w:fill="F2F2F2" w:val="clear"/>
      </w:pPr>
      <w:r>
        <w:rPr>
          <w:rFonts w:ascii="Courier New" w:hAnsi="Courier New"/>
          <w:sz w:val="17"/>
        </w:rPr>
        <w:t>curl -X GET "https://platform.ringcentral.com/restapi/v1.0/account/~/call-log-sync?syncType=FSync&amp;recordCount=50&amp;recordingType=Automatic&amp;metadataCategory=voicemail&amp;view=Simple" \</w:t>
        <w:br/>
        <w:t xml:space="preserve"> -H "Content-Type: application/json"</w:t>
      </w:r>
    </w:p>
    <w:p>
      <w:pPr>
        <w:pStyle w:val="Heading3"/>
      </w:pPr>
      <w:r>
        <w:t>Behavior</w:t>
      </w:r>
    </w:p>
    <w:p>
      <w:pPr>
        <w:pStyle w:val="ListBullet"/>
      </w:pPr>
      <w:r>
        <w:t>Parameter Validation: Validates the presence and correctness of required parameters, especially accountId and combinations like syncType and syncToken.</w:t>
      </w:r>
    </w:p>
    <w:p>
      <w:pPr>
        <w:pStyle w:val="ListBullet"/>
      </w:pPr>
      <w:r>
        <w:t>Sync Mode Determination: Determines sync mode (FSync or ISync) and applies relevant requirements (e.g., recordCount required for FSync, syncToken required for ISync).</w:t>
      </w:r>
    </w:p>
    <w:p>
      <w:pPr>
        <w:pStyle w:val="ListBullet"/>
      </w:pPr>
      <w:r>
        <w:t>Filtering: Applies filters based on query parameters such as call type, recording type, metadata categories, and date ranges.</w:t>
      </w:r>
    </w:p>
    <w:p>
      <w:pPr>
        <w:pStyle w:val="ListBullet"/>
      </w:pPr>
      <w:r>
        <w:t>Data Retrieval: Fetches call log records matching criteria and prepares synchronization metadata (syncToken, syncTime).</w:t>
      </w:r>
    </w:p>
    <w:p>
      <w:pPr>
        <w:pStyle w:val="ListBullet"/>
      </w:pPr>
      <w:r>
        <w:t>Response Construction: Returns a structured response with the list of call log records and sync information.</w:t>
      </w:r>
    </w:p>
    <w:p>
      <w:pPr>
        <w:pStyle w:val="Heading3"/>
      </w:pPr>
      <w:r>
        <w:t>Notes</w:t>
      </w:r>
    </w:p>
    <w:p>
      <w:pPr>
        <w:pStyle w:val="ListBullet"/>
      </w:pPr>
      <w:r>
        <w:t>The accountId path parameter can be set to "~" to indicate the account associated with the current authorization session.</w:t>
      </w:r>
    </w:p>
    <w:p>
      <w:pPr>
        <w:pStyle w:val="ListBullet"/>
      </w:pPr>
      <w:r>
        <w:t>For 'FSync' mode, the recordCount parameter is mandatory.</w:t>
      </w:r>
    </w:p>
    <w:p>
      <w:pPr>
        <w:pStyle w:val="ListBullet"/>
      </w:pPr>
      <w:r>
        <w:t>For 'ISync' mode, the syncToken parameter is mandatory; recordCount is optional.</w:t>
      </w:r>
    </w:p>
    <w:p>
      <w:pPr>
        <w:pStyle w:val="ListBullet"/>
      </w:pPr>
      <w:r>
        <w:t>If both withRecording (deprecated) and recordingType are specified, only recordingType is used.</w:t>
      </w:r>
    </w:p>
    <w:p>
      <w:pPr>
        <w:pStyle w:val="ListBullet"/>
      </w:pPr>
      <w:r>
        <w:t>The maximum number of records returned in a single request is 250.</w:t>
      </w:r>
    </w:p>
    <w:p>
      <w:pPr>
        <w:pStyle w:val="ListBullet"/>
      </w:pPr>
      <w:r>
        <w:t>The dateFrom parameter range is limited to the last 30 days from the current moment.</w:t>
      </w:r>
    </w:p>
    <w:p>
      <w:pPr>
        <w:pStyle w:val="ListBullet"/>
      </w:pPr>
      <w:r>
        <w:t>Some fields in the records object are complex objects (refer to RingCentral API object schemas for details).</w:t>
      </w:r>
    </w:p>
    <w:p>
      <w:pPr>
        <w:pStyle w:val="Heading3"/>
      </w:pPr>
      <w:r>
        <w:t>Gotchas</w:t>
      </w:r>
    </w:p>
    <w:p>
      <w:pPr>
        <w:pStyle w:val="ListBullet"/>
      </w:pPr>
      <w:r>
        <w:t>Omit the path parameter or provide it as an empty string will result in errors; always specify accountId, using "~" if needed.</w:t>
      </w:r>
    </w:p>
    <w:p>
      <w:pPr>
        <w:pStyle w:val="ListBullet"/>
      </w:pPr>
      <w:r>
        <w:t>For "ISync", omitting syncToken will result in a 400 error.</w:t>
      </w:r>
    </w:p>
    <w:p>
      <w:pPr>
        <w:pStyle w:val="ListBullet"/>
      </w:pPr>
      <w:r>
        <w:t>For "FSync", omitting recordCount will result in a 400 error.</w:t>
      </w:r>
    </w:p>
    <w:p>
      <w:pPr>
        <w:pStyle w:val="ListBullet"/>
      </w:pPr>
      <w:r>
        <w:t>Providing incompatible or invalid query parameter values (e.g., invalid enum values) will return a detailed 400 error.</w:t>
      </w:r>
    </w:p>
    <w:p>
      <w:pPr>
        <w:pStyle w:val="ListBullet"/>
      </w:pPr>
      <w:r>
        <w:t>The withRecording parameter is deprecated—prefer using recordingType.</w:t>
      </w:r>
    </w:p>
    <w:p>
      <w:pPr>
        <w:pStyle w:val="ListBullet"/>
      </w:pPr>
      <w:r>
        <w:t>If total matching records exceed 250, only the first 250 are returned.</w:t>
      </w:r>
    </w:p>
    <w:p>
      <w:pPr>
        <w:pStyle w:val="Heading3"/>
      </w:pPr>
      <w:r>
        <w:t>Error Handling</w:t>
      </w:r>
    </w:p>
    <w:p>
      <w:pPr>
        <w:pStyle w:val="ListBullet"/>
      </w:pPr>
      <w:r>
        <w:t>400 Bad Request: Invalid, missing, or incompatible parameters (e.g., missing required parameters, invalid enum values).</w:t>
      </w:r>
    </w:p>
    <w:p>
      <w:pPr>
        <w:pStyle w:val="ListBullet"/>
      </w:pPr>
      <w:r>
        <w:t>403 Forbidden: Insufficient permissions or resource state does not allow the operation.</w:t>
      </w:r>
    </w:p>
    <w:p>
      <w:pPr>
        <w:pStyle w:val="ListBullet"/>
      </w:pPr>
      <w:r>
        <w:t>404 Not Found: Provided accountId does not exist or is inaccessible.</w:t>
      </w:r>
    </w:p>
    <w:p>
      <w:pPr>
        <w:pStyle w:val="ListBullet"/>
      </w:pPr>
      <w:r>
        <w:t>500 Internal Server Error: Server-side processing error.</w:t>
      </w:r>
    </w:p>
    <w:p>
      <w:pPr>
        <w:pStyle w:val="ListBullet"/>
      </w:pPr>
      <w:r>
        <w:t>503 Service Unavailable: Server is overloaded or misconfigured.</w:t>
      </w:r>
    </w:p>
    <w:p>
      <w:r>
        <w:t>Error responses include an errors array with errorCode and message, and may include parameter name and value for validation errors.</w:t>
      </w:r>
    </w:p>
    <w:p>
      <w:pPr>
        <w:pStyle w:val="Heading3"/>
      </w:pPr>
      <w:r>
        <w:t>Related callLogSync actions</w:t>
      </w:r>
    </w:p>
    <w:p>
      <w:pPr>
        <w:pStyle w:val="ListBullet"/>
      </w:pPr>
      <w:r>
        <w:t>[GET] Sync a User's Call Log — /restapi/v1.0/account/{{accountId}}/extension/{{extensionId}}/call-log-sync</w:t>
      </w:r>
    </w:p>
    <w:p>
      <w:r>
        <w:br w:type="page"/>
      </w:r>
    </w:p>
    <w:p>
      <w:pPr>
        <w:pStyle w:val="Heading2"/>
      </w:pPr>
      <w:r>
        <w:t>9. [GET] Extract a Company's Sync Call Log</w:t>
      </w:r>
    </w:p>
    <w:p>
      <w:r>
        <w:rPr>
          <w:b/>
        </w:rPr>
        <w:t xml:space="preserve">Endpoint: </w:t>
      </w:r>
      <w:r>
        <w:rPr>
          <w:rFonts w:ascii="Courier New" w:hAnsi="Courier New"/>
          <w:sz w:val="18"/>
        </w:rPr>
        <w:t>/restapi/v1.0/account/{{ACCOUNTID}}/call-log-extract-sync</w:t>
      </w:r>
    </w:p>
    <w:p>
      <w:pPr>
        <w:pStyle w:val="Heading3"/>
      </w:pPr>
      <w:r>
        <w:t>Prerequisites</w:t>
      </w:r>
    </w:p>
    <w:p>
      <w:pPr>
        <w:pStyle w:val="ListBullet"/>
      </w:pPr>
      <w:r>
        <w:t>Must have permission to access the specified RingCentral account's call log data</w:t>
      </w:r>
    </w:p>
    <w:p>
      <w:pPr>
        <w:pStyle w:val="Heading3"/>
      </w:pPr>
      <w:r>
        <w:t>Method</w:t>
      </w:r>
    </w:p>
    <w:p>
      <w:r>
        <w:t>GET</w:t>
      </w:r>
    </w:p>
    <w:p>
      <w:pPr>
        <w:pStyle w:val="Heading3"/>
      </w:pPr>
      <w:r>
        <w:t>URL</w:t>
      </w:r>
    </w:p>
    <w:p>
      <w:r>
        <w:t>https://platform.ringcentral.com/restapi/v1.0/account/{{accountId}}/call-log-extract-sync</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Extracts all company call log records that were updated after the specified time. Supports both full and incremental synchronization, allowing efficient retrieval of call log changes. The endpoint can return simple or detailed call log records, and supports filtering by metadata categories.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current authorized account).</w:t>
      </w:r>
    </w:p>
    <w:p>
      <w:pPr>
        <w:pStyle w:val="ListBullet"/>
      </w:pPr>
      <w:r>
        <w:t>Always construct the path as /restapi/v1.0/account/{{accountId}}/call-log-extract-sync, where {{accountId}} is a non-empty string.</w:t>
      </w:r>
    </w:p>
    <w:p>
      <w:pPr>
        <w:pStyle w:val="ListBullet"/>
      </w:pPr>
      <w:r>
        <w:t>Do not call the API with a missing or empty accountId (e.g., avoid /restapi/v1.0/account//call-log-extract-sync or /restapi/v1.0/account/call-log-extract-sync).</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/restapi/v1.0/account/~/call-log-extract-sync</w:t>
        <w:br/>
        <w:t>/restapi/v1.0/account/123456789/call-log-extract-sync</w:t>
      </w:r>
    </w:p>
    <w:p>
      <w:pPr>
        <w:pStyle w:val="Heading3"/>
      </w:pPr>
      <w:r>
        <w:t>Invalid Examples</w:t>
      </w:r>
    </w:p>
    <w:p>
      <w:r>
        <w:rPr>
          <w:b/>
          <w:color w:val="666666"/>
          <w:sz w:val="16"/>
        </w:rPr>
        <w:t>[http]</w:t>
      </w:r>
    </w:p>
    <w:p>
      <w:pPr>
        <w:shd w:fill="F2F2F2" w:val="clear"/>
      </w:pPr>
      <w:r>
        <w:rPr>
          <w:rFonts w:ascii="Courier New" w:hAnsi="Courier New"/>
          <w:sz w:val="17"/>
        </w:rPr>
        <w:t>/restapi/v1.0/account//call-log-extract-sync</w:t>
        <w:br/>
        <w:t>/restapi/v1.0/account/call-log-extract-sync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syncType</w:t>
            </w:r>
          </w:p>
        </w:tc>
        <w:tc>
          <w:tcPr>
            <w:tcW w:type="dxa" w:w="2880"/>
          </w:tcPr>
          <w:p>
            <w:r>
              <w:t>enum</w:t>
            </w:r>
          </w:p>
        </w:tc>
        <w:tc>
          <w:tcPr>
            <w:tcW w:type="dxa" w:w="2880"/>
          </w:tcPr>
          <w:p>
            <w:r>
              <w:t>Type of synchronization request. Possible values: "FSync" (full sync), "ISync" (incremental sync).</w:t>
            </w:r>
          </w:p>
        </w:tc>
      </w:tr>
      <w:tr>
        <w:tc>
          <w:tcPr>
            <w:tcW w:type="dxa" w:w="2880"/>
          </w:tcPr>
          <w:p>
            <w:r>
              <w:t>syncToken</w:t>
            </w:r>
          </w:p>
        </w:tc>
        <w:tc>
          <w:tcPr>
            <w:tcW w:type="dxa" w:w="2880"/>
          </w:tcPr>
          <w:p>
            <w:r>
              <w:t>string</w:t>
            </w:r>
          </w:p>
        </w:tc>
        <w:tc>
          <w:tcPr>
            <w:tcW w:type="dxa" w:w="2880"/>
          </w:tcPr>
          <w:p>
            <w:r>
              <w:t>Value of syncToken property from the last extract-sync response. Required for 'ISync' syncType.</w:t>
            </w:r>
          </w:p>
        </w:tc>
      </w:tr>
      <w:tr>
        <w:tc>
          <w:tcPr>
            <w:tcW w:type="dxa" w:w="2880"/>
          </w:tcPr>
          <w:p>
            <w:r>
              <w:t>dateFrom</w:t>
            </w:r>
          </w:p>
        </w:tc>
        <w:tc>
          <w:tcPr>
            <w:tcW w:type="dxa" w:w="2880"/>
          </w:tcPr>
          <w:p>
            <w:r>
              <w:t>string (ISO 8601)</w:t>
            </w:r>
          </w:p>
        </w:tc>
        <w:tc>
          <w:tcPr>
            <w:tcW w:type="dxa" w:w="2880"/>
          </w:tcPr>
          <w:p>
            <w:r>
              <w:t>Starting datetime for resulting records (e.g., 2016-03-10T18:07:52.534Z). Default: one hour before the current time.</w:t>
            </w:r>
          </w:p>
        </w:tc>
      </w:tr>
      <w:tr>
        <w:tc>
          <w:tcPr>
            <w:tcW w:type="dxa" w:w="2880"/>
          </w:tcPr>
          <w:p>
            <w:r>
              <w:t>recordCount</w:t>
            </w:r>
          </w:p>
        </w:tc>
        <w:tc>
          <w:tcPr>
            <w:tcW w:type="dxa" w:w="2880"/>
          </w:tcPr>
          <w:p>
            <w:r>
              <w:t>integer</w:t>
            </w:r>
          </w:p>
        </w:tc>
        <w:tc>
          <w:tcPr>
            <w:tcW w:type="dxa" w:w="2880"/>
          </w:tcPr>
          <w:p>
            <w:r>
              <w:t>Limits the number of records returned (allowed only in FSync mode). Max: 1000, Default: 250. Actual returned records may exceed this limit if multiple calls have the same modification time (millisecond precision).</w:t>
            </w:r>
          </w:p>
        </w:tc>
      </w:tr>
      <w:tr>
        <w:tc>
          <w:tcPr>
            <w:tcW w:type="dxa" w:w="2880"/>
          </w:tcPr>
          <w:p>
            <w:r>
              <w:t>view</w:t>
            </w:r>
          </w:p>
        </w:tc>
        <w:tc>
          <w:tcPr>
            <w:tcW w:type="dxa" w:w="2880"/>
          </w:tcPr>
          <w:p>
            <w:r>
              <w:t>enum</w:t>
            </w:r>
          </w:p>
        </w:tc>
        <w:tc>
          <w:tcPr>
            <w:tcW w:type="dxa" w:w="2880"/>
          </w:tcPr>
          <w:p>
            <w:r>
              <w:t>Level of detail for returned call records. Possible values: "Simple", "Detailed".</w:t>
            </w:r>
          </w:p>
        </w:tc>
      </w:tr>
      <w:tr>
        <w:tc>
          <w:tcPr>
            <w:tcW w:type="dxa" w:w="2880"/>
          </w:tcPr>
          <w:p>
            <w:r>
              <w:t>metadataCategory</w:t>
            </w:r>
          </w:p>
        </w:tc>
        <w:tc>
          <w:tcPr>
            <w:tcW w:type="dxa" w:w="2880"/>
          </w:tcPr>
          <w:p>
            <w:r>
              <w:t>array of strings</w:t>
            </w:r>
          </w:p>
        </w:tc>
        <w:tc>
          <w:tcPr>
            <w:tcW w:type="dxa" w:w="2880"/>
          </w:tcPr>
          <w:p>
            <w:r>
              <w:t>Category of metadata to return. If omitted, all call records are returned. Multiple values supported (comma-separated in query string).</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'https://platform.ringcentral.com/restapi/v1.0/account/~/call-log-extract-sync?syncType=FSync&amp;dateFrom=2024-06-01T00:00:00Z&amp;recordCount=100&amp;view=Detailed' \</w:t>
        <w:br/>
        <w:t xml:space="preserve"> -H 'Content-Type: application/json'</w:t>
      </w:r>
    </w:p>
    <w:p>
      <w:pPr>
        <w:pStyle w:val="Heading3"/>
      </w:pPr>
      <w:r>
        <w:t>Example Usage</w:t>
      </w:r>
    </w:p>
    <w:p>
      <w:pPr>
        <w:pStyle w:val="Heading3"/>
      </w:pPr>
      <w:r>
        <w:t>Example 1: Full Sync, Default Account</w:t>
      </w:r>
    </w:p>
    <w:p>
      <w:r>
        <w:rPr>
          <w:b/>
          <w:color w:val="666666"/>
          <w:sz w:val="16"/>
        </w:rPr>
        <w:t>[bash]</w:t>
      </w:r>
    </w:p>
    <w:p>
      <w:pPr>
        <w:shd w:fill="F2F2F2" w:val="clear"/>
      </w:pPr>
      <w:r>
        <w:rPr>
          <w:rFonts w:ascii="Courier New" w:hAnsi="Courier New"/>
          <w:sz w:val="17"/>
        </w:rPr>
        <w:t>curl -X GET 'https://platform.ringcentral.com/restapi/v1.0/account/~/call-log-extract-sync?syncType=FSync&amp;recordCount=500' \</w:t>
        <w:br/>
        <w:t xml:space="preserve"> -H 'Content-Type: application/json'</w:t>
      </w:r>
    </w:p>
    <w:p>
      <w:pPr>
        <w:pStyle w:val="Heading3"/>
      </w:pPr>
      <w:r>
        <w:t>Example 2: Incremental Sync with Sync Token</w:t>
      </w:r>
    </w:p>
    <w:p>
      <w:r>
        <w:rPr>
          <w:b/>
          <w:color w:val="666666"/>
          <w:sz w:val="16"/>
        </w:rPr>
        <w:t>[bash]</w:t>
      </w:r>
    </w:p>
    <w:p>
      <w:pPr>
        <w:shd w:fill="F2F2F2" w:val="clear"/>
      </w:pPr>
      <w:r>
        <w:rPr>
          <w:rFonts w:ascii="Courier New" w:hAnsi="Courier New"/>
          <w:sz w:val="17"/>
        </w:rPr>
        <w:t>curl -X GET 'https://platform.ringcentral.com/restapi/v1.0/account/123456789/call-log-extract-sync?syncType=ISync&amp;syncToken=abc123token' \</w:t>
        <w:br/>
        <w:t xml:space="preserve"> -H 'Content-Type: application/json'</w:t>
      </w:r>
    </w:p>
    <w:p>
      <w:pPr>
        <w:pStyle w:val="Heading3"/>
      </w:pPr>
      <w:r>
        <w:t>Example 3: Filter by Metadata Category</w:t>
      </w:r>
    </w:p>
    <w:p>
      <w:r>
        <w:rPr>
          <w:b/>
          <w:color w:val="666666"/>
          <w:sz w:val="16"/>
        </w:rPr>
        <w:t>[bash]</w:t>
      </w:r>
    </w:p>
    <w:p>
      <w:pPr>
        <w:shd w:fill="F2F2F2" w:val="clear"/>
      </w:pPr>
      <w:r>
        <w:rPr>
          <w:rFonts w:ascii="Courier New" w:hAnsi="Courier New"/>
          <w:sz w:val="17"/>
        </w:rPr>
        <w:t>curl -X GET 'https://platform.ringcentral.com/restapi/v1.0/account/~/call-log-extract-sync?metadataCategory=category1,category2'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"https://platform.ringcentral.com/restapi/v1.0/account/~/call-log-extract-sync",</w:t>
        <w:br/>
        <w:t xml:space="preserve"> "records": [</w:t>
        <w:br/>
        <w:t xml:space="preserve"> {</w:t>
        <w:br/>
        <w:t xml:space="preserve"> "id": "1234567890",</w:t>
        <w:br/>
        <w:t xml:space="preserve"> "uri": "https://platform.ringcentral.com/restapi/v1.0/account/~/call-log/1234567890",</w:t>
        <w:br/>
        <w:t xml:space="preserve"> "type": "Voice",</w:t>
        <w:br/>
        <w:t xml:space="preserve"> "direction": "Inbound",</w:t>
        <w:br/>
        <w:t xml:space="preserve"> "action": "Phone Call",</w:t>
        <w:br/>
        <w:t xml:space="preserve"> "result": "Accepted",</w:t>
        <w:br/>
        <w:t xml:space="preserve"> "reason": "Accepted",</w:t>
        <w:br/>
        <w:t xml:space="preserve"> "reasonDescription": "Call was accepted",</w:t>
        <w:br/>
        <w:t xml:space="preserve"> "startTime": "2024-06-01T12:00:00.000Z",</w:t>
        <w:br/>
        <w:t xml:space="preserve"> "duration": 300,</w:t>
        <w:br/>
        <w:t xml:space="preserve"> "durationMs": 300000,</w:t>
        <w:br/>
        <w:t xml:space="preserve"> "telephonySessionId": "abcdef123456",</w:t>
        <w:br/>
        <w:t xml:space="preserve"> "sipUuidInfo": "sip-uuid-xyz",</w:t>
        <w:br/>
        <w:t xml:space="preserve"> "partyId": "party-123",</w:t>
        <w:br/>
        <w:t xml:space="preserve"> "metadataCategories": ["category1", "category2"],</w:t>
        <w:br/>
        <w:t xml:space="preserve"> "transport": "PSTN",</w:t>
        <w:br/>
        <w:t xml:space="preserve"> "from": {</w:t>
        <w:br/>
        <w:t xml:space="preserve"> "phoneNumber": "+15550001111",</w:t>
        <w:br/>
        <w:t xml:space="preserve"> "name": "John Smith"</w:t>
        <w:br/>
        <w:t xml:space="preserve"> },</w:t>
        <w:br/>
        <w:t xml:space="preserve"> "to": {</w:t>
        <w:br/>
        <w:t xml:space="preserve"> "phoneNumber": "+15550002222",</w:t>
        <w:br/>
        <w:t xml:space="preserve"> "name": "Jane Doe"</w:t>
        <w:br/>
        <w:t xml:space="preserve"> },</w:t>
        <w:br/>
        <w:t xml:space="preserve"> "message": null,</w:t>
        <w:br/>
        <w:t xml:space="preserve"> "delegate": null,</w:t>
        <w:br/>
        <w:t xml:space="preserve"> "delegationType": null,</w:t>
        <w:br/>
        <w:t xml:space="preserve"> "recording": {</w:t>
        <w:br/>
        <w:t xml:space="preserve"> "id": "rec123",</w:t>
        <w:br/>
        <w:t xml:space="preserve"> "uri": "https://platform.ringcentral.com/restapi/v1.0/account/~/recording/rec123"</w:t>
        <w:br/>
        <w:t xml:space="preserve"> },</w:t>
        <w:br/>
        <w:t xml:space="preserve"> "shortRecording": false,</w:t>
        <w:br/>
        <w:t xml:space="preserve"> "billing": null,</w:t>
        <w:br/>
        <w:t xml:space="preserve"> "internalType": null,</w:t>
        <w:br/>
        <w:t xml:space="preserve"> "sessionId": "session-98765",</w:t>
        <w:br/>
        <w:t xml:space="preserve"> "deleted": false,</w:t>
        <w:br/>
        <w:t xml:space="preserve"> "legs": [</w:t>
        <w:br/>
        <w:t xml:space="preserve"> {</w:t>
        <w:br/>
        <w:t xml:space="preserve"> "id": "leg-1",</w:t>
        <w:br/>
        <w:t xml:space="preserve"> "legType": "Master",</w:t>
        <w:br/>
        <w:t xml:space="preserve"> "master": true,</w:t>
        <w:br/>
        <w:t xml:space="preserve"> "startTime": "2024-06-01T12:00:00.000Z",</w:t>
        <w:br/>
        <w:t xml:space="preserve"> "duration": 300,</w:t>
        <w:br/>
        <w:t xml:space="preserve"> "durationMs": 300000,</w:t>
        <w:br/>
        <w:t xml:space="preserve"> "from": {</w:t>
        <w:br/>
        <w:t xml:space="preserve"> "phoneNumber": "+15550001111",</w:t>
        <w:br/>
        <w:t xml:space="preserve"> "name": "John Smith"</w:t>
        <w:br/>
        <w:t xml:space="preserve"> },</w:t>
        <w:br/>
        <w:t xml:space="preserve"> "to": {</w:t>
        <w:br/>
        <w:t xml:space="preserve"> "phoneNumber": "+15550002222",</w:t>
        <w:br/>
        <w:t xml:space="preserve"> "name": "Jane Doe"</w:t>
        <w:br/>
        <w:t xml:space="preserve"> }</w:t>
        <w:br/>
        <w:t xml:space="preserve"> }</w:t>
        <w:br/>
        <w:t xml:space="preserve"> ],</w:t>
        <w:br/>
        <w:t xml:space="preserve"> "lastModifiedTime": "2024-06-01T12:05:00.000Z"</w:t>
        <w:br/>
        <w:t xml:space="preserve"> }</w:t>
        <w:br/>
        <w:t xml:space="preserve"> ],</w:t>
        <w:br/>
        <w:t xml:space="preserve"> "syncInfo": {</w:t>
        <w:br/>
        <w:t xml:space="preserve"> "syncType": "FSync",</w:t>
        <w:br/>
        <w:t xml:space="preserve"> "syncToken": "next-sync-token-123",</w:t>
        <w:br/>
        <w:t xml:space="preserve"> "syncTime": "2024-06-01T12:10:00.000Z",</w:t>
        <w:br/>
        <w:t xml:space="preserve"> "newerRecordsExist":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"BAD-400",</w:t>
        <w:br/>
        <w:t xml:space="preserve"> "message": "Invalid value for parameter 'dateFrom'",</w:t>
        <w:br/>
        <w:t xml:space="preserve"> "parameterName": "dateFrom",</w:t>
        <w:br/>
        <w:t xml:space="preserve"> "parameterValue": "2024-06-99T00:00:00Z"</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"Access to the requested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"Account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"An unexpected error occurred on the server"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 due to server overload"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call log records with sync information</w:t>
            </w:r>
          </w:p>
        </w:tc>
      </w:tr>
      <w:tr>
        <w:tc>
          <w:tcPr>
            <w:tcW w:type="dxa" w:w="2880"/>
          </w:tcPr>
          <w:p>
            <w:r>
              <w:t>records</w:t>
            </w:r>
          </w:p>
        </w:tc>
        <w:tc>
          <w:tcPr>
            <w:tcW w:type="dxa" w:w="2880"/>
          </w:tcPr>
          <w:p>
            <w:r>
              <w:t>array of objects</w:t>
            </w:r>
          </w:p>
        </w:tc>
        <w:tc>
          <w:tcPr>
            <w:tcW w:type="dxa" w:w="2880"/>
          </w:tcPr>
          <w:p>
            <w:r>
              <w:t>List of call log records</w:t>
            </w:r>
          </w:p>
        </w:tc>
      </w:tr>
      <w:tr>
        <w:tc>
          <w:tcPr>
            <w:tcW w:type="dxa" w:w="2880"/>
          </w:tcPr>
          <w:p>
            <w:r>
              <w:t>records[].id</w:t>
            </w:r>
          </w:p>
        </w:tc>
        <w:tc>
          <w:tcPr>
            <w:tcW w:type="dxa" w:w="2880"/>
          </w:tcPr>
          <w:p>
            <w:r>
              <w:t>string</w:t>
            </w:r>
          </w:p>
        </w:tc>
        <w:tc>
          <w:tcPr>
            <w:tcW w:type="dxa" w:w="2880"/>
          </w:tcPr>
          <w:p>
            <w:r>
              <w:t>Internal identifier of a call log record</w:t>
            </w:r>
          </w:p>
        </w:tc>
      </w:tr>
      <w:tr>
        <w:tc>
          <w:tcPr>
            <w:tcW w:type="dxa" w:w="2880"/>
          </w:tcPr>
          <w:p>
            <w:r>
              <w:t>records[].uri</w:t>
            </w:r>
          </w:p>
        </w:tc>
        <w:tc>
          <w:tcPr>
            <w:tcW w:type="dxa" w:w="2880"/>
          </w:tcPr>
          <w:p>
            <w:r>
              <w:t>string</w:t>
            </w:r>
          </w:p>
        </w:tc>
        <w:tc>
          <w:tcPr>
            <w:tcW w:type="dxa" w:w="2880"/>
          </w:tcPr>
          <w:p>
            <w:r>
              <w:t>Canonical URI of a call log record</w:t>
            </w:r>
          </w:p>
        </w:tc>
      </w:tr>
      <w:tr>
        <w:tc>
          <w:tcPr>
            <w:tcW w:type="dxa" w:w="2880"/>
          </w:tcPr>
          <w:p>
            <w:r>
              <w:t>records[].type</w:t>
            </w:r>
          </w:p>
        </w:tc>
        <w:tc>
          <w:tcPr>
            <w:tcW w:type="dxa" w:w="2880"/>
          </w:tcPr>
          <w:p>
            <w:r>
              <w:t>string</w:t>
            </w:r>
          </w:p>
        </w:tc>
        <w:tc>
          <w:tcPr>
            <w:tcW w:type="dxa" w:w="2880"/>
          </w:tcPr>
          <w:p>
            <w:r>
              <w:t>Type of call (see CallTypeEnum)</w:t>
            </w:r>
          </w:p>
        </w:tc>
      </w:tr>
      <w:tr>
        <w:tc>
          <w:tcPr>
            <w:tcW w:type="dxa" w:w="2880"/>
          </w:tcPr>
          <w:p>
            <w:r>
              <w:t>records[].direction</w:t>
            </w:r>
          </w:p>
        </w:tc>
        <w:tc>
          <w:tcPr>
            <w:tcW w:type="dxa" w:w="2880"/>
          </w:tcPr>
          <w:p>
            <w:r>
              <w:t>string</w:t>
            </w:r>
          </w:p>
        </w:tc>
        <w:tc>
          <w:tcPr>
            <w:tcW w:type="dxa" w:w="2880"/>
          </w:tcPr>
          <w:p>
            <w:r>
              <w:t>Direction of the call (see CallDirectionEnum)</w:t>
            </w:r>
          </w:p>
        </w:tc>
      </w:tr>
      <w:tr>
        <w:tc>
          <w:tcPr>
            <w:tcW w:type="dxa" w:w="2880"/>
          </w:tcPr>
          <w:p>
            <w:r>
              <w:t>records[].action</w:t>
            </w:r>
          </w:p>
        </w:tc>
        <w:tc>
          <w:tcPr>
            <w:tcW w:type="dxa" w:w="2880"/>
          </w:tcPr>
          <w:p>
            <w:r>
              <w:t>string</w:t>
            </w:r>
          </w:p>
        </w:tc>
        <w:tc>
          <w:tcPr>
            <w:tcW w:type="dxa" w:w="2880"/>
          </w:tcPr>
          <w:p>
            <w:r>
              <w:t>Call action (see CallActionEnum)</w:t>
            </w:r>
          </w:p>
        </w:tc>
      </w:tr>
      <w:tr>
        <w:tc>
          <w:tcPr>
            <w:tcW w:type="dxa" w:w="2880"/>
          </w:tcPr>
          <w:p>
            <w:r>
              <w:t>records[].result</w:t>
            </w:r>
          </w:p>
        </w:tc>
        <w:tc>
          <w:tcPr>
            <w:tcW w:type="dxa" w:w="2880"/>
          </w:tcPr>
          <w:p>
            <w:r>
              <w:t>string</w:t>
            </w:r>
          </w:p>
        </w:tc>
        <w:tc>
          <w:tcPr>
            <w:tcW w:type="dxa" w:w="2880"/>
          </w:tcPr>
          <w:p>
            <w:r>
              <w:t>Result of the call (see CallResultEnum)</w:t>
            </w:r>
          </w:p>
        </w:tc>
      </w:tr>
      <w:tr>
        <w:tc>
          <w:tcPr>
            <w:tcW w:type="dxa" w:w="2880"/>
          </w:tcPr>
          <w:p>
            <w:r>
              <w:t>records[].reason</w:t>
            </w:r>
          </w:p>
        </w:tc>
        <w:tc>
          <w:tcPr>
            <w:tcW w:type="dxa" w:w="2880"/>
          </w:tcPr>
          <w:p>
            <w:r>
              <w:t>string</w:t>
            </w:r>
          </w:p>
        </w:tc>
        <w:tc>
          <w:tcPr>
            <w:tcW w:type="dxa" w:w="2880"/>
          </w:tcPr>
          <w:p>
            <w:r>
              <w:t>Reason of the call result (see CallResultReasonEnum)</w:t>
            </w:r>
          </w:p>
        </w:tc>
      </w:tr>
      <w:tr>
        <w:tc>
          <w:tcPr>
            <w:tcW w:type="dxa" w:w="2880"/>
          </w:tcPr>
          <w:p>
            <w:r>
              <w:t>records[].reasonDescription</w:t>
            </w:r>
          </w:p>
        </w:tc>
        <w:tc>
          <w:tcPr>
            <w:tcW w:type="dxa" w:w="2880"/>
          </w:tcPr>
          <w:p>
            <w:r>
              <w:t>string</w:t>
            </w:r>
          </w:p>
        </w:tc>
        <w:tc>
          <w:tcPr>
            <w:tcW w:type="dxa" w:w="2880"/>
          </w:tcPr>
          <w:p>
            <w:r>
              <w:t>Detailed reason description of the call result</w:t>
            </w:r>
          </w:p>
        </w:tc>
      </w:tr>
      <w:tr>
        <w:tc>
          <w:tcPr>
            <w:tcW w:type="dxa" w:w="2880"/>
          </w:tcPr>
          <w:p>
            <w:r>
              <w:t>records[].startTime</w:t>
            </w:r>
          </w:p>
        </w:tc>
        <w:tc>
          <w:tcPr>
            <w:tcW w:type="dxa" w:w="2880"/>
          </w:tcPr>
          <w:p>
            <w:r>
              <w:t>string (ISO 8601)</w:t>
            </w:r>
          </w:p>
        </w:tc>
        <w:tc>
          <w:tcPr>
            <w:tcW w:type="dxa" w:w="2880"/>
          </w:tcPr>
          <w:p>
            <w:r>
              <w:t>The call start datetime</w:t>
            </w:r>
          </w:p>
        </w:tc>
      </w:tr>
      <w:tr>
        <w:tc>
          <w:tcPr>
            <w:tcW w:type="dxa" w:w="2880"/>
          </w:tcPr>
          <w:p>
            <w:r>
              <w:t>records[].duration</w:t>
            </w:r>
          </w:p>
        </w:tc>
        <w:tc>
          <w:tcPr>
            <w:tcW w:type="dxa" w:w="2880"/>
          </w:tcPr>
          <w:p>
            <w:r>
              <w:t>integer</w:t>
            </w:r>
          </w:p>
        </w:tc>
        <w:tc>
          <w:tcPr>
            <w:tcW w:type="dxa" w:w="2880"/>
          </w:tcPr>
          <w:p>
            <w:r>
              <w:t>Call duration in seconds</w:t>
            </w:r>
          </w:p>
        </w:tc>
      </w:tr>
      <w:tr>
        <w:tc>
          <w:tcPr>
            <w:tcW w:type="dxa" w:w="2880"/>
          </w:tcPr>
          <w:p>
            <w:r>
              <w:t>records[].durationMs</w:t>
            </w:r>
          </w:p>
        </w:tc>
        <w:tc>
          <w:tcPr>
            <w:tcW w:type="dxa" w:w="2880"/>
          </w:tcPr>
          <w:p>
            <w:r>
              <w:t>integer</w:t>
            </w:r>
          </w:p>
        </w:tc>
        <w:tc>
          <w:tcPr>
            <w:tcW w:type="dxa" w:w="2880"/>
          </w:tcPr>
          <w:p>
            <w:r>
              <w:t>Call duration in milliseconds</w:t>
            </w:r>
          </w:p>
        </w:tc>
      </w:tr>
      <w:tr>
        <w:tc>
          <w:tcPr>
            <w:tcW w:type="dxa" w:w="2880"/>
          </w:tcPr>
          <w:p>
            <w:r>
              <w:t>records[].telephonySessionId</w:t>
            </w:r>
          </w:p>
        </w:tc>
        <w:tc>
          <w:tcPr>
            <w:tcW w:type="dxa" w:w="2880"/>
          </w:tcPr>
          <w:p>
            <w:r>
              <w:t>string</w:t>
            </w:r>
          </w:p>
        </w:tc>
        <w:tc>
          <w:tcPr>
            <w:tcW w:type="dxa" w:w="2880"/>
          </w:tcPr>
          <w:p>
            <w:r>
              <w:t>Telephony identifier of a call session</w:t>
            </w:r>
          </w:p>
        </w:tc>
      </w:tr>
      <w:tr>
        <w:tc>
          <w:tcPr>
            <w:tcW w:type="dxa" w:w="2880"/>
          </w:tcPr>
          <w:p>
            <w:r>
              <w:t>records[].sipUuidInfo</w:t>
            </w:r>
          </w:p>
        </w:tc>
        <w:tc>
          <w:tcPr>
            <w:tcW w:type="dxa" w:w="2880"/>
          </w:tcPr>
          <w:p>
            <w:r>
              <w:t>string</w:t>
            </w:r>
          </w:p>
        </w:tc>
        <w:tc>
          <w:tcPr>
            <w:tcW w:type="dxa" w:w="2880"/>
          </w:tcPr>
          <w:p>
            <w:r>
              <w:t>Call session identifier for Telephony REST API</w:t>
            </w:r>
          </w:p>
        </w:tc>
      </w:tr>
      <w:tr>
        <w:tc>
          <w:tcPr>
            <w:tcW w:type="dxa" w:w="2880"/>
          </w:tcPr>
          <w:p>
            <w:r>
              <w:t>records[].partyId</w:t>
            </w:r>
          </w:p>
        </w:tc>
        <w:tc>
          <w:tcPr>
            <w:tcW w:type="dxa" w:w="2880"/>
          </w:tcPr>
          <w:p>
            <w:r>
              <w:t>string</w:t>
            </w:r>
          </w:p>
        </w:tc>
        <w:tc>
          <w:tcPr>
            <w:tcW w:type="dxa" w:w="2880"/>
          </w:tcPr>
          <w:p>
            <w:r>
              <w:t>Internal identifier of participant</w:t>
            </w:r>
          </w:p>
        </w:tc>
      </w:tr>
      <w:tr>
        <w:tc>
          <w:tcPr>
            <w:tcW w:type="dxa" w:w="2880"/>
          </w:tcPr>
          <w:p>
            <w:r>
              <w:t>records[].metadataCategories</w:t>
            </w:r>
          </w:p>
        </w:tc>
        <w:tc>
          <w:tcPr>
            <w:tcW w:type="dxa" w:w="2880"/>
          </w:tcPr>
          <w:p>
            <w:r>
              <w:t>array of strings</w:t>
            </w:r>
          </w:p>
        </w:tc>
        <w:tc>
          <w:tcPr>
            <w:tcW w:type="dxa" w:w="2880"/>
          </w:tcPr>
          <w:p>
            <w:r>
              <w:t>Metadata categories assigned to the call</w:t>
            </w:r>
          </w:p>
        </w:tc>
      </w:tr>
      <w:tr>
        <w:tc>
          <w:tcPr>
            <w:tcW w:type="dxa" w:w="2880"/>
          </w:tcPr>
          <w:p>
            <w:r>
              <w:t>records[].transport</w:t>
            </w:r>
          </w:p>
        </w:tc>
        <w:tc>
          <w:tcPr>
            <w:tcW w:type="dxa" w:w="2880"/>
          </w:tcPr>
          <w:p>
            <w:r>
              <w:t>string</w:t>
            </w:r>
          </w:p>
        </w:tc>
        <w:tc>
          <w:tcPr>
            <w:tcW w:type="dxa" w:w="2880"/>
          </w:tcPr>
          <w:p>
            <w:r>
              <w:t>Call transport type (see CallTransportEnum)</w:t>
            </w:r>
          </w:p>
        </w:tc>
      </w:tr>
      <w:tr>
        <w:tc>
          <w:tcPr>
            <w:tcW w:type="dxa" w:w="2880"/>
          </w:tcPr>
          <w:p>
            <w:r>
              <w:t>records[].from</w:t>
            </w:r>
          </w:p>
        </w:tc>
        <w:tc>
          <w:tcPr>
            <w:tcW w:type="dxa" w:w="2880"/>
          </w:tcPr>
          <w:p>
            <w:r>
              <w:t>object</w:t>
            </w:r>
          </w:p>
        </w:tc>
        <w:tc>
          <w:tcPr>
            <w:tcW w:type="dxa" w:w="2880"/>
          </w:tcPr>
          <w:p>
            <w:r>
              <w:t>Call initiator info (see CallLogFromParty)</w:t>
            </w:r>
          </w:p>
        </w:tc>
      </w:tr>
      <w:tr>
        <w:tc>
          <w:tcPr>
            <w:tcW w:type="dxa" w:w="2880"/>
          </w:tcPr>
          <w:p>
            <w:r>
              <w:t>records[].to</w:t>
            </w:r>
          </w:p>
        </w:tc>
        <w:tc>
          <w:tcPr>
            <w:tcW w:type="dxa" w:w="2880"/>
          </w:tcPr>
          <w:p>
            <w:r>
              <w:t>object</w:t>
            </w:r>
          </w:p>
        </w:tc>
        <w:tc>
          <w:tcPr>
            <w:tcW w:type="dxa" w:w="2880"/>
          </w:tcPr>
          <w:p>
            <w:r>
              <w:t>Call recipient info (see CallLogToParty)</w:t>
            </w:r>
          </w:p>
        </w:tc>
      </w:tr>
      <w:tr>
        <w:tc>
          <w:tcPr>
            <w:tcW w:type="dxa" w:w="2880"/>
          </w:tcPr>
          <w:p>
            <w:r>
              <w:t>records[].message</w:t>
            </w:r>
          </w:p>
        </w:tc>
        <w:tc>
          <w:tcPr>
            <w:tcW w:type="dxa" w:w="2880"/>
          </w:tcPr>
          <w:p>
            <w:r>
              <w:t>object or null</w:t>
            </w:r>
          </w:p>
        </w:tc>
        <w:tc>
          <w:tcPr>
            <w:tcW w:type="dxa" w:w="2880"/>
          </w:tcPr>
          <w:p>
            <w:r>
              <w:t>Message info associated with the call (see CallLogRecordMessage)</w:t>
            </w:r>
          </w:p>
        </w:tc>
      </w:tr>
      <w:tr>
        <w:tc>
          <w:tcPr>
            <w:tcW w:type="dxa" w:w="2880"/>
          </w:tcPr>
          <w:p>
            <w:r>
              <w:t>records[].delegate</w:t>
            </w:r>
          </w:p>
        </w:tc>
        <w:tc>
          <w:tcPr>
            <w:tcW w:type="dxa" w:w="2880"/>
          </w:tcPr>
          <w:p>
            <w:r>
              <w:t>object or null</w:t>
            </w:r>
          </w:p>
        </w:tc>
        <w:tc>
          <w:tcPr>
            <w:tcW w:type="dxa" w:w="2880"/>
          </w:tcPr>
          <w:p>
            <w:r>
              <w:t>Delegate info (see CallLogDelegateInfo)</w:t>
            </w:r>
          </w:p>
        </w:tc>
      </w:tr>
      <w:tr>
        <w:tc>
          <w:tcPr>
            <w:tcW w:type="dxa" w:w="2880"/>
          </w:tcPr>
          <w:p>
            <w:r>
              <w:t>records[].delegationType</w:t>
            </w:r>
          </w:p>
        </w:tc>
        <w:tc>
          <w:tcPr>
            <w:tcW w:type="dxa" w:w="2880"/>
          </w:tcPr>
          <w:p>
            <w:r>
              <w:t>string or null</w:t>
            </w:r>
          </w:p>
        </w:tc>
        <w:tc>
          <w:tcPr>
            <w:tcW w:type="dxa" w:w="2880"/>
          </w:tcPr>
          <w:p>
            <w:r>
              <w:t>Type of delegation (see DelegationTypeEnum)</w:t>
            </w:r>
          </w:p>
        </w:tc>
      </w:tr>
      <w:tr>
        <w:tc>
          <w:tcPr>
            <w:tcW w:type="dxa" w:w="2880"/>
          </w:tcPr>
          <w:p>
            <w:r>
              <w:t>records[].recording</w:t>
            </w:r>
          </w:p>
        </w:tc>
        <w:tc>
          <w:tcPr>
            <w:tcW w:type="dxa" w:w="2880"/>
          </w:tcPr>
          <w:p>
            <w:r>
              <w:t>object or null</w:t>
            </w:r>
          </w:p>
        </w:tc>
        <w:tc>
          <w:tcPr>
            <w:tcW w:type="dxa" w:w="2880"/>
          </w:tcPr>
          <w:p>
            <w:r>
              <w:t>Call recording information (see CallLogRecordingInfo)</w:t>
            </w:r>
          </w:p>
        </w:tc>
      </w:tr>
      <w:tr>
        <w:tc>
          <w:tcPr>
            <w:tcW w:type="dxa" w:w="2880"/>
          </w:tcPr>
          <w:p>
            <w:r>
              <w:t>records[].shortRecording</w:t>
            </w:r>
          </w:p>
        </w:tc>
        <w:tc>
          <w:tcPr>
            <w:tcW w:type="dxa" w:w="2880"/>
          </w:tcPr>
          <w:p>
            <w:r>
              <w:t>boolean</w:t>
            </w:r>
          </w:p>
        </w:tc>
        <w:tc>
          <w:tcPr>
            <w:tcW w:type="dxa" w:w="2880"/>
          </w:tcPr>
          <w:p>
            <w:r>
              <w:t>Indicates the recording is too short to be returned</w:t>
            </w:r>
          </w:p>
        </w:tc>
      </w:tr>
      <w:tr>
        <w:tc>
          <w:tcPr>
            <w:tcW w:type="dxa" w:w="2880"/>
          </w:tcPr>
          <w:p>
            <w:r>
              <w:t>records[].billing</w:t>
            </w:r>
          </w:p>
        </w:tc>
        <w:tc>
          <w:tcPr>
            <w:tcW w:type="dxa" w:w="2880"/>
          </w:tcPr>
          <w:p>
            <w:r>
              <w:t>object or null</w:t>
            </w:r>
          </w:p>
        </w:tc>
        <w:tc>
          <w:tcPr>
            <w:tcW w:type="dxa" w:w="2880"/>
          </w:tcPr>
          <w:p>
            <w:r>
              <w:t>Billing information (see BillingInfo)</w:t>
            </w:r>
          </w:p>
        </w:tc>
      </w:tr>
      <w:tr>
        <w:tc>
          <w:tcPr>
            <w:tcW w:type="dxa" w:w="2880"/>
          </w:tcPr>
          <w:p>
            <w:r>
              <w:t>records[].internalType</w:t>
            </w:r>
          </w:p>
        </w:tc>
        <w:tc>
          <w:tcPr>
            <w:tcW w:type="dxa" w:w="2880"/>
          </w:tcPr>
          <w:p>
            <w:r>
              <w:t>string or null</w:t>
            </w:r>
          </w:p>
        </w:tc>
        <w:tc>
          <w:tcPr>
            <w:tcW w:type="dxa" w:w="2880"/>
          </w:tcPr>
          <w:p>
            <w:r>
              <w:t>Internal call type (see CallInternalTypeEnum)</w:t>
            </w:r>
          </w:p>
        </w:tc>
      </w:tr>
      <w:tr>
        <w:tc>
          <w:tcPr>
            <w:tcW w:type="dxa" w:w="2880"/>
          </w:tcPr>
          <w:p>
            <w:r>
              <w:t>records[].sessionId</w:t>
            </w:r>
          </w:p>
        </w:tc>
        <w:tc>
          <w:tcPr>
            <w:tcW w:type="dxa" w:w="2880"/>
          </w:tcPr>
          <w:p>
            <w:r>
              <w:t>string</w:t>
            </w:r>
          </w:p>
        </w:tc>
        <w:tc>
          <w:tcPr>
            <w:tcW w:type="dxa" w:w="2880"/>
          </w:tcPr>
          <w:p>
            <w:r>
              <w:t>Internal identifier of a call session</w:t>
            </w:r>
          </w:p>
        </w:tc>
      </w:tr>
      <w:tr>
        <w:tc>
          <w:tcPr>
            <w:tcW w:type="dxa" w:w="2880"/>
          </w:tcPr>
          <w:p>
            <w:r>
              <w:t>records[].deleted</w:t>
            </w:r>
          </w:p>
        </w:tc>
        <w:tc>
          <w:tcPr>
            <w:tcW w:type="dxa" w:w="2880"/>
          </w:tcPr>
          <w:p>
            <w:r>
              <w:t>boolean</w:t>
            </w:r>
          </w:p>
        </w:tc>
        <w:tc>
          <w:tcPr>
            <w:tcW w:type="dxa" w:w="2880"/>
          </w:tcPr>
          <w:p>
            <w:r>
              <w:t>Indicates if the record is deleted (returned for deleted records in ISync requests)</w:t>
            </w:r>
          </w:p>
        </w:tc>
      </w:tr>
      <w:tr>
        <w:tc>
          <w:tcPr>
            <w:tcW w:type="dxa" w:w="2880"/>
          </w:tcPr>
          <w:p>
            <w:r>
              <w:t>records[].legs</w:t>
            </w:r>
          </w:p>
        </w:tc>
        <w:tc>
          <w:tcPr>
            <w:tcW w:type="dxa" w:w="2880"/>
          </w:tcPr>
          <w:p>
            <w:r>
              <w:t>array of objects</w:t>
            </w:r>
          </w:p>
        </w:tc>
        <w:tc>
          <w:tcPr>
            <w:tcW w:type="dxa" w:w="2880"/>
          </w:tcPr>
          <w:p>
            <w:r>
              <w:t>Legs of the call (see fields below)</w:t>
            </w:r>
          </w:p>
        </w:tc>
      </w:tr>
      <w:tr>
        <w:tc>
          <w:tcPr>
            <w:tcW w:type="dxa" w:w="2880"/>
          </w:tcPr>
          <w:p>
            <w:r>
              <w:t>records[].legs[].id</w:t>
            </w:r>
          </w:p>
        </w:tc>
        <w:tc>
          <w:tcPr>
            <w:tcW w:type="dxa" w:w="2880"/>
          </w:tcPr>
          <w:p>
            <w:r>
              <w:t>string</w:t>
            </w:r>
          </w:p>
        </w:tc>
        <w:tc>
          <w:tcPr>
            <w:tcW w:type="dxa" w:w="2880"/>
          </w:tcPr>
          <w:p>
            <w:r>
              <w:t>Internal identifier of a call leg</w:t>
            </w:r>
          </w:p>
        </w:tc>
      </w:tr>
      <w:tr>
        <w:tc>
          <w:tcPr>
            <w:tcW w:type="dxa" w:w="2880"/>
          </w:tcPr>
          <w:p>
            <w:r>
              <w:t>records[].legs[].legType</w:t>
            </w:r>
          </w:p>
        </w:tc>
        <w:tc>
          <w:tcPr>
            <w:tcW w:type="dxa" w:w="2880"/>
          </w:tcPr>
          <w:p>
            <w:r>
              <w:t>string</w:t>
            </w:r>
          </w:p>
        </w:tc>
        <w:tc>
          <w:tcPr>
            <w:tcW w:type="dxa" w:w="2880"/>
          </w:tcPr>
          <w:p>
            <w:r>
              <w:t>Type of call leg (see CallLegTypeEnum)</w:t>
            </w:r>
          </w:p>
        </w:tc>
      </w:tr>
      <w:tr>
        <w:tc>
          <w:tcPr>
            <w:tcW w:type="dxa" w:w="2880"/>
          </w:tcPr>
          <w:p>
            <w:r>
              <w:t>records[].legs[].master</w:t>
            </w:r>
          </w:p>
        </w:tc>
        <w:tc>
          <w:tcPr>
            <w:tcW w:type="dxa" w:w="2880"/>
          </w:tcPr>
          <w:p>
            <w:r>
              <w:t>boolean</w:t>
            </w:r>
          </w:p>
        </w:tc>
        <w:tc>
          <w:tcPr>
            <w:tcW w:type="dxa" w:w="2880"/>
          </w:tcPr>
          <w:p>
            <w:r>
              <w:t>Specifies if the leg is master-leg (for 'Detailed' call log)</w:t>
            </w:r>
          </w:p>
        </w:tc>
      </w:tr>
      <w:tr>
        <w:tc>
          <w:tcPr>
            <w:tcW w:type="dxa" w:w="2880"/>
          </w:tcPr>
          <w:p>
            <w:r>
              <w:t>records[].legs[].startTime</w:t>
            </w:r>
          </w:p>
        </w:tc>
        <w:tc>
          <w:tcPr>
            <w:tcW w:type="dxa" w:w="2880"/>
          </w:tcPr>
          <w:p>
            <w:r>
              <w:t>string (ISO 8601)</w:t>
            </w:r>
          </w:p>
        </w:tc>
        <w:tc>
          <w:tcPr>
            <w:tcW w:type="dxa" w:w="2880"/>
          </w:tcPr>
          <w:p>
            <w:r>
              <w:t>Start time of the leg</w:t>
            </w:r>
          </w:p>
        </w:tc>
      </w:tr>
      <w:tr>
        <w:tc>
          <w:tcPr>
            <w:tcW w:type="dxa" w:w="2880"/>
          </w:tcPr>
          <w:p>
            <w:r>
              <w:t>records[].legs[].duration</w:t>
            </w:r>
          </w:p>
        </w:tc>
        <w:tc>
          <w:tcPr>
            <w:tcW w:type="dxa" w:w="2880"/>
          </w:tcPr>
          <w:p>
            <w:r>
              <w:t>integer</w:t>
            </w:r>
          </w:p>
        </w:tc>
        <w:tc>
          <w:tcPr>
            <w:tcW w:type="dxa" w:w="2880"/>
          </w:tcPr>
          <w:p>
            <w:r>
              <w:t>Duration of the leg in seconds</w:t>
            </w:r>
          </w:p>
        </w:tc>
      </w:tr>
      <w:tr>
        <w:tc>
          <w:tcPr>
            <w:tcW w:type="dxa" w:w="2880"/>
          </w:tcPr>
          <w:p>
            <w:r>
              <w:t>records[].legs[].durationMs</w:t>
            </w:r>
          </w:p>
        </w:tc>
        <w:tc>
          <w:tcPr>
            <w:tcW w:type="dxa" w:w="2880"/>
          </w:tcPr>
          <w:p>
            <w:r>
              <w:t>integer</w:t>
            </w:r>
          </w:p>
        </w:tc>
        <w:tc>
          <w:tcPr>
            <w:tcW w:type="dxa" w:w="2880"/>
          </w:tcPr>
          <w:p>
            <w:r>
              <w:t>Duration of the leg in milliseconds</w:t>
            </w:r>
          </w:p>
        </w:tc>
      </w:tr>
      <w:tr>
        <w:tc>
          <w:tcPr>
            <w:tcW w:type="dxa" w:w="2880"/>
          </w:tcPr>
          <w:p>
            <w:r>
              <w:t>records[].legs[].from</w:t>
            </w:r>
          </w:p>
        </w:tc>
        <w:tc>
          <w:tcPr>
            <w:tcW w:type="dxa" w:w="2880"/>
          </w:tcPr>
          <w:p>
            <w:r>
              <w:t>object</w:t>
            </w:r>
          </w:p>
        </w:tc>
        <w:tc>
          <w:tcPr>
            <w:tcW w:type="dxa" w:w="2880"/>
          </w:tcPr>
          <w:p>
            <w:r>
              <w:t>Call initiator info for the leg</w:t>
            </w:r>
          </w:p>
        </w:tc>
      </w:tr>
      <w:tr>
        <w:tc>
          <w:tcPr>
            <w:tcW w:type="dxa" w:w="2880"/>
          </w:tcPr>
          <w:p>
            <w:r>
              <w:t>records[].legs[].to</w:t>
            </w:r>
          </w:p>
        </w:tc>
        <w:tc>
          <w:tcPr>
            <w:tcW w:type="dxa" w:w="2880"/>
          </w:tcPr>
          <w:p>
            <w:r>
              <w:t>object</w:t>
            </w:r>
          </w:p>
        </w:tc>
        <w:tc>
          <w:tcPr>
            <w:tcW w:type="dxa" w:w="2880"/>
          </w:tcPr>
          <w:p>
            <w:r>
              <w:t>Call recipient info for the leg</w:t>
            </w:r>
          </w:p>
        </w:tc>
      </w:tr>
      <w:tr>
        <w:tc>
          <w:tcPr>
            <w:tcW w:type="dxa" w:w="2880"/>
          </w:tcPr>
          <w:p>
            <w:r>
              <w:t>records[].lastModifiedTime</w:t>
            </w:r>
          </w:p>
        </w:tc>
        <w:tc>
          <w:tcPr>
            <w:tcW w:type="dxa" w:w="2880"/>
          </w:tcPr>
          <w:p>
            <w:r>
              <w:t>string (ISO 8601)</w:t>
            </w:r>
          </w:p>
        </w:tc>
        <w:tc>
          <w:tcPr>
            <w:tcW w:type="dxa" w:w="2880"/>
          </w:tcPr>
          <w:p>
            <w:r>
              <w:t>When the call log record was last modified (for 'Detailed' view only)</w:t>
            </w:r>
          </w:p>
        </w:tc>
      </w:tr>
      <w:tr>
        <w:tc>
          <w:tcPr>
            <w:tcW w:type="dxa" w:w="2880"/>
          </w:tcPr>
          <w:p>
            <w:r>
              <w:t>syncInfo</w:t>
            </w:r>
          </w:p>
        </w:tc>
        <w:tc>
          <w:tcPr>
            <w:tcW w:type="dxa" w:w="2880"/>
          </w:tcPr>
          <w:p>
            <w:r>
              <w:t>object</w:t>
            </w:r>
          </w:p>
        </w:tc>
        <w:tc>
          <w:tcPr>
            <w:tcW w:type="dxa" w:w="2880"/>
          </w:tcPr>
          <w:p>
            <w:r>
              <w:t>Synchronization info</w:t>
            </w:r>
          </w:p>
        </w:tc>
      </w:tr>
      <w:tr>
        <w:tc>
          <w:tcPr>
            <w:tcW w:type="dxa" w:w="2880"/>
          </w:tcPr>
          <w:p>
            <w:r>
              <w:t>syncInfo.syncType</w:t>
            </w:r>
          </w:p>
        </w:tc>
        <w:tc>
          <w:tcPr>
            <w:tcW w:type="dxa" w:w="2880"/>
          </w:tcPr>
          <w:p>
            <w:r>
              <w:t>string</w:t>
            </w:r>
          </w:p>
        </w:tc>
        <w:tc>
          <w:tcPr>
            <w:tcW w:type="dxa" w:w="2880"/>
          </w:tcPr>
          <w:p>
            <w:r>
              <w:t>Type of synchronization used (see CallLogSyncTypeEnum)</w:t>
            </w:r>
          </w:p>
        </w:tc>
      </w:tr>
      <w:tr>
        <w:tc>
          <w:tcPr>
            <w:tcW w:type="dxa" w:w="2880"/>
          </w:tcPr>
          <w:p>
            <w:r>
              <w:t>syncInfo.syncToken</w:t>
            </w:r>
          </w:p>
        </w:tc>
        <w:tc>
          <w:tcPr>
            <w:tcW w:type="dxa" w:w="2880"/>
          </w:tcPr>
          <w:p>
            <w:r>
              <w:t>string</w:t>
            </w:r>
          </w:p>
        </w:tc>
        <w:tc>
          <w:tcPr>
            <w:tcW w:type="dxa" w:w="2880"/>
          </w:tcPr>
          <w:p>
            <w:r>
              <w:t>Synchronization token for the next incremental request</w:t>
            </w:r>
          </w:p>
        </w:tc>
      </w:tr>
      <w:tr>
        <w:tc>
          <w:tcPr>
            <w:tcW w:type="dxa" w:w="2880"/>
          </w:tcPr>
          <w:p>
            <w:r>
              <w:t>syncInfo.syncTime</w:t>
            </w:r>
          </w:p>
        </w:tc>
        <w:tc>
          <w:tcPr>
            <w:tcW w:type="dxa" w:w="2880"/>
          </w:tcPr>
          <w:p>
            <w:r>
              <w:t>string (ISO 8601)</w:t>
            </w:r>
          </w:p>
        </w:tc>
        <w:tc>
          <w:tcPr>
            <w:tcW w:type="dxa" w:w="2880"/>
          </w:tcPr>
          <w:p>
            <w:r>
              <w:t>Time of the last synchronization</w:t>
            </w:r>
          </w:p>
        </w:tc>
      </w:tr>
      <w:tr>
        <w:tc>
          <w:tcPr>
            <w:tcW w:type="dxa" w:w="2880"/>
          </w:tcPr>
          <w:p>
            <w:r>
              <w:t>syncInfo.newerRecordsExist</w:t>
            </w:r>
          </w:p>
        </w:tc>
        <w:tc>
          <w:tcPr>
            <w:tcW w:type="dxa" w:w="2880"/>
          </w:tcPr>
          <w:p>
            <w:r>
              <w:t>boolean</w:t>
            </w:r>
          </w:p>
        </w:tc>
        <w:tc>
          <w:tcPr>
            <w:tcW w:type="dxa" w:w="2880"/>
          </w:tcPr>
          <w:p>
            <w:r>
              <w:t>Identifies if there are more call data for the next API call (with 'ISync' sync type)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 (ISO 8601)</w:t>
            </w:r>
          </w:p>
        </w:tc>
        <w:tc>
          <w:tcPr>
            <w:tcW w:type="dxa" w:w="2880"/>
          </w:tcPr>
          <w:p>
            <w:r>
              <w:t>Return records updated after this datetime</w:t>
            </w:r>
          </w:p>
        </w:tc>
      </w:tr>
      <w:tr>
        <w:tc>
          <w:tcPr>
            <w:tcW w:type="dxa" w:w="2880"/>
          </w:tcPr>
          <w:p>
            <w:r>
              <w:t>metadataCategory</w:t>
            </w:r>
          </w:p>
        </w:tc>
        <w:tc>
          <w:tcPr>
            <w:tcW w:type="dxa" w:w="2880"/>
          </w:tcPr>
          <w:p>
            <w:r>
              <w:t>array of strings</w:t>
            </w:r>
          </w:p>
        </w:tc>
        <w:tc>
          <w:tcPr>
            <w:tcW w:type="dxa" w:w="2880"/>
          </w:tcPr>
          <w:p>
            <w:r>
              <w:t>Filter records by specified metadata categories</w:t>
            </w:r>
          </w:p>
        </w:tc>
      </w:tr>
    </w:tbl>
    <w:p/>
    <w:p>
      <w:pPr>
        <w:pStyle w:val="Heading3"/>
      </w:pPr>
      <w:r>
        <w:t>Available Sorting Options</w:t>
      </w:r>
    </w:p>
    <w:p>
      <w:pPr>
        <w:pStyle w:val="ListBullet"/>
      </w:pPr>
      <w:r>
        <w:t>Not applicable (endpoint does not support explicit sorting)</w:t>
      </w:r>
    </w:p>
    <w:p>
      <w:pPr>
        <w:pStyle w:val="Heading3"/>
      </w:pPr>
      <w:r>
        <w:t>Behavior</w:t>
      </w:r>
    </w:p>
    <w:p>
      <w:pPr>
        <w:pStyle w:val="ListBullet"/>
      </w:pPr>
      <w:r>
        <w:t>Validation: Checks for required path and query parameters; validates formats and allowed values.</w:t>
      </w:r>
    </w:p>
    <w:p>
      <w:pPr>
        <w:pStyle w:val="ListBullet"/>
      </w:pPr>
      <w:r>
        <w:t>Call Log Extraction: Retrieves all company call log records updated after dateFrom, using either full or incremental sync.</w:t>
      </w:r>
    </w:p>
    <w:p>
      <w:pPr>
        <w:pStyle w:val="ListBullet"/>
      </w:pPr>
      <w:r>
        <w:t>Result Limiting: If recordCount is set, limits the number of returned records (may exceed in case of multiple records with same modification time).</w:t>
      </w:r>
    </w:p>
    <w:p>
      <w:pPr>
        <w:pStyle w:val="ListBullet"/>
      </w:pPr>
      <w:r>
        <w:t>Sync Info: Returns syncToken for use in subsequent incremental syncs.</w:t>
      </w:r>
    </w:p>
    <w:p>
      <w:pPr>
        <w:pStyle w:val="ListBullet"/>
      </w:pPr>
      <w:r>
        <w:t>Response: Returns the call log records and sync information.</w:t>
      </w:r>
    </w:p>
    <w:p>
      <w:pPr>
        <w:pStyle w:val="Heading3"/>
      </w:pPr>
      <w:r>
        <w:t>Notes</w:t>
      </w:r>
    </w:p>
    <w:p>
      <w:pPr>
        <w:pStyle w:val="ListBullet"/>
      </w:pPr>
      <w:r>
        <w:t>The accountId path parameter can be set to "~" to indicate the current authorized account.</w:t>
      </w:r>
    </w:p>
    <w:p>
      <w:pPr>
        <w:pStyle w:val="ListBullet"/>
      </w:pPr>
      <w:r>
        <w:t>syncToken is mandatory when using ISync as syncType.</w:t>
      </w:r>
    </w:p>
    <w:p>
      <w:pPr>
        <w:pStyle w:val="ListBullet"/>
      </w:pPr>
      <w:r>
        <w:t>recordCount is only allowed when syncType is "FSync".</w:t>
      </w:r>
    </w:p>
    <w:p>
      <w:pPr>
        <w:pStyle w:val="ListBullet"/>
      </w:pPr>
      <w:r>
        <w:t>Multiple metadataCategory values can be specified as a comma-separated list.</w:t>
      </w:r>
    </w:p>
    <w:p>
      <w:pPr>
        <w:pStyle w:val="ListBullet"/>
      </w:pPr>
      <w:r>
        <w:t>The endpoint returns a syncToken for future incremental syncs.</w:t>
      </w:r>
    </w:p>
    <w:p>
      <w:pPr>
        <w:pStyle w:val="ListBullet"/>
      </w:pPr>
      <w:r>
        <w:t>Date and time values are in ISO 8601 format with timezone.</w:t>
      </w:r>
    </w:p>
    <w:p>
      <w:pPr>
        <w:pStyle w:val="ListBullet"/>
      </w:pPr>
      <w:r>
        <w:t>This endpoint supports both simple and detailed views via the view parameter.</w:t>
      </w:r>
    </w:p>
    <w:p>
      <w:pPr>
        <w:pStyle w:val="ListBullet"/>
      </w:pPr>
      <w:r>
        <w:t>Some fields may be omitted or set to null depending on the call type and view.</w:t>
      </w:r>
    </w:p>
    <w:p>
      <w:pPr>
        <w:pStyle w:val="Heading3"/>
      </w:pPr>
      <w:r>
        <w:t>Gotchas</w:t>
      </w:r>
    </w:p>
    <w:p>
      <w:pPr>
        <w:pStyle w:val="ListBullet"/>
      </w:pPr>
      <w:r>
        <w:t>Do not omit accountId from the path; always use either a valid ID or "~".</w:t>
      </w:r>
    </w:p>
    <w:p>
      <w:pPr>
        <w:pStyle w:val="ListBullet"/>
      </w:pPr>
      <w:r>
        <w:t>When using ISync, you must provide a valid syncToken from a previous response.</w:t>
      </w:r>
    </w:p>
    <w:p>
      <w:pPr>
        <w:pStyle w:val="ListBullet"/>
      </w:pPr>
      <w:r>
        <w:t>If you set recordCount in ISync mode, it will be ignored.</w:t>
      </w:r>
    </w:p>
    <w:p>
      <w:pPr>
        <w:pStyle w:val="ListBullet"/>
      </w:pPr>
      <w:r>
        <w:t>If you specify an invalid dateFrom or other parameter, you'll receive a 400 error with details.</w:t>
      </w:r>
    </w:p>
    <w:p>
      <w:pPr>
        <w:pStyle w:val="ListBullet"/>
      </w:pPr>
      <w:r>
        <w:t>The number of returned records may exceed recordCount if multiple records have identical last modification times.</w:t>
      </w:r>
    </w:p>
    <w:p>
      <w:pPr>
        <w:pStyle w:val="ListBullet"/>
      </w:pPr>
      <w:r>
        <w:t>view=Detailed returns more data but may have longer response times.</w:t>
      </w:r>
    </w:p>
    <w:p>
      <w:pPr>
        <w:pStyle w:val="ListBullet"/>
      </w:pPr>
      <w:r>
        <w:t>Using an incorrect or expired syncToken may yield incomplete or invalid results.</w:t>
      </w:r>
    </w:p>
    <w:p>
      <w:pPr>
        <w:pStyle w:val="Heading3"/>
      </w:pPr>
      <w:r>
        <w:t>Error Handling</w:t>
      </w:r>
    </w:p>
    <w:p>
      <w:pPr>
        <w:pStyle w:val="ListBullet"/>
      </w:pPr>
      <w:r>
        <w:t>400 Bad Request: Invalid or missing parameters, unparsable request, or invalid parameter values.</w:t>
      </w:r>
    </w:p>
    <w:p>
      <w:pPr>
        <w:pStyle w:val="ListBullet"/>
      </w:pPr>
      <w:r>
        <w:t>403 Forbidden: Insufficient permissions or access to the resource is forbidden.</w:t>
      </w:r>
    </w:p>
    <w:p>
      <w:pPr>
        <w:pStyle w:val="ListBullet"/>
      </w:pPr>
      <w:r>
        <w:t>404 Not Found: The specified account or resource does not exist or is inaccessible.</w:t>
      </w:r>
    </w:p>
    <w:p>
      <w:pPr>
        <w:pStyle w:val="ListBullet"/>
      </w:pPr>
      <w:r>
        <w:t>500 Internal Server Error: An unexpected server-side error occurred.</w:t>
      </w:r>
    </w:p>
    <w:p>
      <w:pPr>
        <w:pStyle w:val="ListBullet"/>
      </w:pPr>
      <w:r>
        <w:t>503 Service Not Available: The service is temporarily unavailable due to server overload or misconfiguration.</w:t>
      </w:r>
    </w:p>
    <w:p>
      <w:r>
        <w:t>Error responses are always returned in the following format: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"ERR-CODE",</w:t>
        <w:br/>
        <w:t xml:space="preserve"> "message": "Description of the error",</w:t>
        <w:br/>
        <w:t xml:space="preserve"> "parameterName": "parameter" // If applicable</w:t>
        <w:br/>
        <w:t xml:space="preserve"> }</w:t>
        <w:br/>
        <w:t xml:space="preserve"> ]</w:t>
        <w:br/>
        <w:t>}</w:t>
      </w:r>
    </w:p>
    <w:p>
      <w:r>
        <w:br w:type="page"/>
      </w:r>
    </w:p>
    <w:p>
      <w:pPr>
        <w:pStyle w:val="Heading2"/>
      </w:pPr>
      <w:r>
        <w:t>10. [GET] Get Company Call Record(s) by ID</w:t>
      </w:r>
    </w:p>
    <w:p>
      <w:r>
        <w:rPr>
          <w:b/>
        </w:rPr>
        <w:t xml:space="preserve">Endpoint: </w:t>
      </w:r>
      <w:r>
        <w:rPr>
          <w:rFonts w:ascii="Courier New" w:hAnsi="Courier New"/>
          <w:sz w:val="18"/>
        </w:rPr>
        <w:t>/restapi/v1.0/account/{{accountId}}/call-log/{{callRecordId}}</w:t>
      </w:r>
    </w:p>
    <w:p>
      <w:pPr>
        <w:pStyle w:val="Heading3"/>
      </w:pPr>
      <w:r>
        <w:t>Prerequisites</w:t>
      </w:r>
    </w:p>
    <w:p>
      <w:pPr>
        <w:pStyle w:val="ListBullet"/>
      </w:pPr>
      <w:r>
        <w:t>Must have permission to access call log records for the specified RingCentral account.</w:t>
      </w:r>
    </w:p>
    <w:p>
      <w:pPr>
        <w:pStyle w:val="ListBullet"/>
      </w:pPr>
      <w:r>
        <w:t>Batch syntax is supported for retrieving multiple records at once.</w:t>
      </w:r>
    </w:p>
    <w:p>
      <w:pPr>
        <w:pStyle w:val="Heading3"/>
      </w:pPr>
      <w:r>
        <w:t>Method</w:t>
      </w:r>
    </w:p>
    <w:p>
      <w:r>
        <w:t>GET</w:t>
      </w:r>
    </w:p>
    <w:p>
      <w:pPr>
        <w:pStyle w:val="Heading3"/>
      </w:pPr>
      <w:r>
        <w:t>URL</w:t>
      </w:r>
    </w:p>
    <w:p>
      <w:r>
        <w:t>https://platform.ringcentral.com/restapi/v1.0/account/{{accountId}}/call-log/{{callRecordId}}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one or more individual call log records by their IDs for a specified RingCentral account. Supports batch retrieval of multiple records by passing multiple IDs. Optionally, you can specify the level of detail in the response.</w:t>
      </w:r>
    </w:p>
    <w:p>
      <w:pPr>
        <w:pStyle w:val="Heading3"/>
      </w:pPr>
      <w:r>
        <w:t>Enforcement Rules</w:t>
      </w:r>
    </w:p>
    <w:p>
      <w:pPr>
        <w:pStyle w:val="ListBullet"/>
      </w:pPr>
      <w:r>
        <w:t>Both accountId and callRecordId path parameters must always be present in the URL.</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The callRecordId parameter must be provided and can be a single string ID or a comma-separated list of IDs for batch requests.</w:t>
      </w:r>
    </w:p>
    <w:p>
      <w:pPr>
        <w:pStyle w:val="ListBullet"/>
      </w:pPr>
      <w:r>
        <w:t>Never call the endpoint with missing or empty accountId or callRecordId.</w:t>
      </w:r>
    </w:p>
    <w:p>
      <w:pPr>
        <w:pStyle w:val="ListBullet"/>
      </w:pPr>
      <w:r>
        <w:t>Always construct the path as /restapi/v1.0/account/{{accountId}}/call-log/{{callRecordId}}, where both {{accountId}} and {{callRecordId}}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/restapi/v1.0/account/~/call-log/1234567890</w:t>
        <w:br/>
        <w:t>/restapi/v1.0/account/1234567890/call-log/0987654321</w:t>
        <w:br/>
        <w:t>/restapi/v1.0/account/~/call-log/1234567890,2345678901,3456789012</w:t>
      </w:r>
    </w:p>
    <w:p>
      <w:pPr>
        <w:pStyle w:val="Heading3"/>
      </w:pPr>
      <w:r>
        <w:t>Invalid Examples</w:t>
      </w:r>
    </w:p>
    <w:p>
      <w:r>
        <w:rPr>
          <w:b/>
          <w:color w:val="666666"/>
          <w:sz w:val="16"/>
        </w:rPr>
        <w:t>[http]</w:t>
      </w:r>
    </w:p>
    <w:p>
      <w:pPr>
        <w:shd w:fill="F2F2F2" w:val="clear"/>
      </w:pPr>
      <w:r>
        <w:rPr>
          <w:rFonts w:ascii="Courier New" w:hAnsi="Courier New"/>
          <w:sz w:val="17"/>
        </w:rPr>
        <w:t>/restapi/v1.0/account//call-log/1234567890</w:t>
        <w:br/>
        <w:t>/restapi/v1.0/account/~/call-log/</w:t>
        <w:br/>
        <w:t>/restapi/v1.0/account/~/call-log/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current authorization session.</w:t>
            </w:r>
          </w:p>
        </w:tc>
      </w:tr>
      <w:tr>
        <w:tc>
          <w:tcPr>
            <w:tcW w:type="dxa" w:w="2880"/>
          </w:tcPr>
          <w:p>
            <w:r>
              <w:t>callRecordId</w:t>
            </w:r>
          </w:p>
        </w:tc>
        <w:tc>
          <w:tcPr>
            <w:tcW w:type="dxa" w:w="2880"/>
          </w:tcPr>
          <w:p>
            <w:r>
              <w:t>string</w:t>
            </w:r>
          </w:p>
        </w:tc>
        <w:tc>
          <w:tcPr>
            <w:tcW w:type="dxa" w:w="2880"/>
          </w:tcPr>
          <w:p>
            <w:r>
              <w:t>Internal identifier(s) of the call log record(s). For batch requests, provide a comma-separated list of IDs.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enum</w:t>
            </w:r>
          </w:p>
        </w:tc>
        <w:tc>
          <w:tcPr>
            <w:tcW w:type="dxa" w:w="2880"/>
          </w:tcPr>
          <w:p>
            <w:r>
              <w:t>Level of detail for returned call records. Possible values: "Simple", "Detailed". Default is "Simple".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"uri": "https://platform.ringcentral.com/restapi/v1.0/account/~/call-log/1234567890",</w:t>
        <w:br/>
        <w:t xml:space="preserve"> "extension": {</w:t>
        <w:br/>
        <w:t xml:space="preserve"> "id": 101,</w:t>
        <w:br/>
        <w:t xml:space="preserve"> "uri": "https://platform.ringcentral.com/restapi/v1.0/account/~/extension/101"</w:t>
        <w:br/>
        <w:t xml:space="preserve"> },</w:t>
        <w:br/>
        <w:t xml:space="preserve"> "telephonySessionId": "abcdef12-3456-7890-abcd-ef1234567890",</w:t>
        <w:br/>
        <w:t xml:space="preserve"> "sipUuidInfo": "sipUuid-123",</w:t>
        <w:br/>
        <w:t xml:space="preserve"> "transferTarget": {},</w:t>
        <w:br/>
        <w:t xml:space="preserve"> "transferee": {},</w:t>
        <w:br/>
        <w:t xml:space="preserve"> "partyId": "party-abc123",</w:t>
        <w:br/>
        <w:t xml:space="preserve"> "metadataCategories": ["category1", "category2"],</w:t>
        <w:br/>
        <w:t xml:space="preserve"> "transport": "VoIP",</w:t>
        <w:br/>
        <w:t xml:space="preserve"> "from": {</w:t>
        <w:br/>
        <w:t xml:space="preserve"> "dialerPhoneNumber": "+15551234567"</w:t>
        <w:br/>
        <w:t xml:space="preserve"> // ... CallLogParty fields</w:t>
        <w:br/>
        <w:t xml:space="preserve"> },</w:t>
        <w:br/>
        <w:t xml:space="preserve"> "to": {</w:t>
        <w:br/>
        <w:t xml:space="preserve"> "dialedPhoneNumber": "+15559876543"</w:t>
        <w:br/>
        <w:t xml:space="preserve"> // ... CallLogParty fields</w:t>
        <w:br/>
        <w:t xml:space="preserve"> },</w:t>
        <w:br/>
        <w:t xml:space="preserve"> "type": "Voice",</w:t>
        <w:br/>
        <w:t xml:space="preserve"> "direction": "Inbound",</w:t>
        <w:br/>
        <w:t xml:space="preserve"> "message": {</w:t>
        <w:br/>
        <w:t xml:space="preserve"> "id": "msg-123",</w:t>
        <w:br/>
        <w:t xml:space="preserve"> "type": "VoiceMail",</w:t>
        <w:br/>
        <w:t xml:space="preserve"> "uri": "https://platform.ringcentral.com/restapi/v1.0/account/~/extension/101/message-store/msg-123"</w:t>
        <w:br/>
        <w:t xml:space="preserve"> },</w:t>
        <w:br/>
        <w:t xml:space="preserve"> "delegate": {</w:t>
        <w:br/>
        <w:t xml:space="preserve"> "id": "200",</w:t>
        <w:br/>
        <w:t xml:space="preserve"> "name": "Assistant"</w:t>
        <w:br/>
        <w:t xml:space="preserve"> },</w:t>
        <w:br/>
        <w:t xml:space="preserve"> "delegationType": "Coworker",</w:t>
        <w:br/>
        <w:t xml:space="preserve"> "action": "Accept Call",</w:t>
        <w:br/>
        <w:t xml:space="preserve"> "result": "Answered Elsewhere",</w:t>
        <w:br/>
        <w:t xml:space="preserve"> "reason": "Accepted",</w:t>
        <w:br/>
        <w:t xml:space="preserve"> "reasonDescription": "Call answered on another device",</w:t>
        <w:br/>
        <w:t xml:space="preserve"> "startTime": "2024-04-15T10:07:52.534Z",</w:t>
        <w:br/>
        <w:t xml:space="preserve"> "duration": 120,</w:t>
        <w:br/>
        <w:t xml:space="preserve"> "durationMs": 120000,</w:t>
        <w:br/>
        <w:t xml:space="preserve"> "recording": {</w:t>
        <w:br/>
        <w:t xml:space="preserve"> "id": "rec-123",</w:t>
        <w:br/>
        <w:t xml:space="preserve"> "uri": "https://platform.ringcentral.com/restapi/v1.0/account/~/recording/rec-123",</w:t>
        <w:br/>
        <w:t xml:space="preserve"> "type": "Automatic",</w:t>
        <w:br/>
        <w:t xml:space="preserve"> "contentUri": "https://media.ringcentral.com/content/rec-123"</w:t>
        <w:br/>
        <w:t xml:space="preserve"> },</w:t>
        <w:br/>
        <w:t xml:space="preserve"> "shortRecording": false,</w:t>
        <w:br/>
        <w:t xml:space="preserve"> "billing": {</w:t>
        <w:br/>
        <w:t xml:space="preserve"> "costIncluded": 0.0,</w:t>
        <w:br/>
        <w:t xml:space="preserve"> "costPurchased": 0.0</w:t>
        <w:br/>
        <w:t xml:space="preserve"> },</w:t>
        <w:br/>
        <w:t xml:space="preserve"> "internalType": "Local",</w:t>
        <w:br/>
        <w:t xml:space="preserve"> "sessionId": "sess-123456",</w:t>
        <w:br/>
        <w:t xml:space="preserve"> "deleted": false,</w:t>
        <w:br/>
        <w:t xml:space="preserve"> "legs": [</w:t>
        <w:br/>
        <w:t xml:space="preserve"> {</w:t>
        <w:br/>
        <w:t xml:space="preserve"> "extension": {</w:t>
        <w:br/>
        <w:t xml:space="preserve"> "id": 101,</w:t>
        <w:br/>
        <w:t xml:space="preserve"> "uri": "https://platform.ringcentral.com/restapi/v1.0/account/~/extension/101"</w:t>
        <w:br/>
        <w:t xml:space="preserve"> },</w:t>
        <w:br/>
        <w:t xml:space="preserve"> "telephonySessionId": "abcdef12-3456-7890-abcd-ef1234567890",</w:t>
        <w:br/>
        <w:t xml:space="preserve"> "sipUuidInfo": "sipUuid-123",</w:t>
        <w:br/>
        <w:t xml:space="preserve"> "transferTarget": {},</w:t>
        <w:br/>
        <w:t xml:space="preserve"> "transferee": {},</w:t>
        <w:br/>
        <w:t xml:space="preserve"> "partyId": "party-abc123",</w:t>
        <w:br/>
        <w:t xml:space="preserve"> "metadataCategories": ["category1"],</w:t>
        <w:br/>
        <w:t xml:space="preserve"> "transport": "VoIP",</w:t>
        <w:br/>
        <w:t xml:space="preserve"> "from": {</w:t>
        <w:br/>
        <w:t xml:space="preserve"> "dialerPhoneNumber": "+15551234567"</w:t>
        <w:br/>
        <w:t xml:space="preserve"> },</w:t>
        <w:br/>
        <w:t xml:space="preserve"> "to": {</w:t>
        <w:br/>
        <w:t xml:space="preserve"> "dialedPhoneNumber": "+15559876543"</w:t>
        <w:br/>
        <w:t xml:space="preserve"> },</w:t>
        <w:br/>
        <w:t xml:space="preserve"> "type": "Voice",</w:t>
        <w:br/>
        <w:t xml:space="preserve"> "direction": "Inbound",</w:t>
        <w:br/>
        <w:t xml:space="preserve"> "message": {</w:t>
        <w:br/>
        <w:t xml:space="preserve"> "id": "msg-123",</w:t>
        <w:br/>
        <w:t xml:space="preserve"> "type": "VoiceMail",</w:t>
        <w:br/>
        <w:t xml:space="preserve"> "uri": "https://platform.ringcentral.com/restapi/v1.0/account/~/extension/101/message-store/msg-123"</w:t>
        <w:br/>
        <w:t xml:space="preserve"> },</w:t>
        <w:br/>
        <w:t xml:space="preserve"> "delegate": {</w:t>
        <w:br/>
        <w:t xml:space="preserve"> "id": "200",</w:t>
        <w:br/>
        <w:t xml:space="preserve"> "name": "Assistant"</w:t>
        <w:br/>
        <w:t xml:space="preserve"> },</w:t>
        <w:br/>
        <w:t xml:space="preserve"> "delegationType": "Coworker",</w:t>
        <w:br/>
        <w:t xml:space="preserve"> "action": "Accept Call",</w:t>
        <w:br/>
        <w:t xml:space="preserve"> "result": "Answered Elsewhere",</w:t>
        <w:br/>
        <w:t xml:space="preserve"> "reason": "Accepted",</w:t>
        <w:br/>
        <w:t xml:space="preserve"> "reasonDescription": "Call answered on another device",</w:t>
        <w:br/>
        <w:t xml:space="preserve"> "startTime": "2024-04-15T10:07:52.534Z",</w:t>
        <w:br/>
        <w:t xml:space="preserve"> "duration": 120,</w:t>
        <w:br/>
        <w:t xml:space="preserve"> "durationMs": 120000,</w:t>
        <w:br/>
        <w:t xml:space="preserve"> "recording": {</w:t>
        <w:br/>
        <w:t xml:space="preserve"> "id": "rec-123",</w:t>
        <w:br/>
        <w:t xml:space="preserve"> "uri": "https://platform.ringcentral.com/restapi/v1.0/account/~/recording/rec-123",</w:t>
        <w:br/>
        <w:t xml:space="preserve"> "type": "Automatic",</w:t>
        <w:br/>
        <w:t xml:space="preserve"> "contentUri": "https://media.ringcentral.com/content/rec-123"</w:t>
        <w:br/>
        <w:t xml:space="preserve"> },</w:t>
        <w:br/>
        <w:t xml:space="preserve"> "shortRecording": false,</w:t>
        <w:br/>
        <w:t xml:space="preserve"> "billing": {</w:t>
        <w:br/>
        <w:t xml:space="preserve"> "costIncluded": 0.0,</w:t>
        <w:br/>
        <w:t xml:space="preserve"> "costPurchased": 0.0</w:t>
        <w:br/>
        <w:t xml:space="preserve"> },</w:t>
        <w:br/>
        <w:t xml:space="preserve"> "internalType": "Local",</w:t>
        <w:br/>
        <w:t xml:space="preserve"> "legType": "Master",</w:t>
        <w:br/>
        <w:t xml:space="preserve"> "master": true</w:t>
        <w:br/>
        <w:t xml:space="preserve"> }</w:t>
        <w:br/>
        <w:t xml:space="preserve"> ],</w:t>
        <w:br/>
        <w:t xml:space="preserve"> "lastModifiedTime": "2024-04-15T10:09:00.000Z"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"CMN-101",</w:t>
        <w:br/>
        <w:t xml:space="preserve"> "message": "Invalid callRecordId value",</w:t>
        <w:br/>
        <w:t xml:space="preserve"> "parameterName": "callRecordId",</w:t>
        <w:br/>
        <w:t xml:space="preserve"> "parameterValue": "not_a_valid_id"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"CMN-401",</w:t>
        <w:br/>
        <w:t xml:space="preserve"> "message": "Access to the requested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"Call log record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call log record</w:t>
            </w:r>
          </w:p>
        </w:tc>
      </w:tr>
      <w:tr>
        <w:tc>
          <w:tcPr>
            <w:tcW w:type="dxa" w:w="2880"/>
          </w:tcPr>
          <w:p>
            <w:r>
              <w:t>uri</w:t>
            </w:r>
          </w:p>
        </w:tc>
        <w:tc>
          <w:tcPr>
            <w:tcW w:type="dxa" w:w="2880"/>
          </w:tcPr>
          <w:p>
            <w:r>
              <w:t>string</w:t>
            </w:r>
          </w:p>
        </w:tc>
        <w:tc>
          <w:tcPr>
            <w:tcW w:type="dxa" w:w="2880"/>
          </w:tcPr>
          <w:p>
            <w:r>
              <w:t>Canonical URI of the call log record</w:t>
            </w:r>
          </w:p>
        </w:tc>
      </w:tr>
      <w:tr>
        <w:tc>
          <w:tcPr>
            <w:tcW w:type="dxa" w:w="2880"/>
          </w:tcPr>
          <w:p>
            <w:r>
              <w:t>extension.id</w:t>
            </w:r>
          </w:p>
        </w:tc>
        <w:tc>
          <w:tcPr>
            <w:tcW w:type="dxa" w:w="2880"/>
          </w:tcPr>
          <w:p>
            <w:r>
              <w:t>integer</w:t>
            </w:r>
          </w:p>
        </w:tc>
        <w:tc>
          <w:tcPr>
            <w:tcW w:type="dxa" w:w="2880"/>
          </w:tcPr>
          <w:p>
            <w:r>
              <w:t>Internal identifier of an extension</w:t>
            </w:r>
          </w:p>
        </w:tc>
      </w:tr>
      <w:tr>
        <w:tc>
          <w:tcPr>
            <w:tcW w:type="dxa" w:w="2880"/>
          </w:tcPr>
          <w:p>
            <w:r>
              <w:t>extension.uri</w:t>
            </w:r>
          </w:p>
        </w:tc>
        <w:tc>
          <w:tcPr>
            <w:tcW w:type="dxa" w:w="2880"/>
          </w:tcPr>
          <w:p>
            <w:r>
              <w:t>string</w:t>
            </w:r>
          </w:p>
        </w:tc>
        <w:tc>
          <w:tcPr>
            <w:tcW w:type="dxa" w:w="2880"/>
          </w:tcPr>
          <w:p>
            <w:r>
              <w:t>Canonical URI of an extension</w:t>
            </w:r>
          </w:p>
        </w:tc>
      </w:tr>
      <w:tr>
        <w:tc>
          <w:tcPr>
            <w:tcW w:type="dxa" w:w="2880"/>
          </w:tcPr>
          <w:p>
            <w:r>
              <w:t>telephonySessionId</w:t>
            </w:r>
          </w:p>
        </w:tc>
        <w:tc>
          <w:tcPr>
            <w:tcW w:type="dxa" w:w="2880"/>
          </w:tcPr>
          <w:p>
            <w:r>
              <w:t>string</w:t>
            </w:r>
          </w:p>
        </w:tc>
        <w:tc>
          <w:tcPr>
            <w:tcW w:type="dxa" w:w="2880"/>
          </w:tcPr>
          <w:p>
            <w:r>
              <w:t>Telephony identifier of a call session</w:t>
            </w:r>
          </w:p>
        </w:tc>
      </w:tr>
      <w:tr>
        <w:tc>
          <w:tcPr>
            <w:tcW w:type="dxa" w:w="2880"/>
          </w:tcPr>
          <w:p>
            <w:r>
              <w:t>sipUuidInfo</w:t>
            </w:r>
          </w:p>
        </w:tc>
        <w:tc>
          <w:tcPr>
            <w:tcW w:type="dxa" w:w="2880"/>
          </w:tcPr>
          <w:p>
            <w:r>
              <w:t>string</w:t>
            </w:r>
          </w:p>
        </w:tc>
        <w:tc>
          <w:tcPr>
            <w:tcW w:type="dxa" w:w="2880"/>
          </w:tcPr>
          <w:p>
            <w:r>
              <w:t>Call session identifier, required for Telephony REST API</w:t>
            </w:r>
          </w:p>
        </w:tc>
      </w:tr>
      <w:tr>
        <w:tc>
          <w:tcPr>
            <w:tcW w:type="dxa" w:w="2880"/>
          </w:tcPr>
          <w:p>
            <w:r>
              <w:t>transferTarget</w:t>
            </w:r>
          </w:p>
        </w:tc>
        <w:tc>
          <w:tcPr>
            <w:tcW w:type="dxa" w:w="2880"/>
          </w:tcPr>
          <w:p>
            <w:r>
              <w:t>object</w:t>
            </w:r>
          </w:p>
        </w:tc>
        <w:tc>
          <w:tcPr>
            <w:tcW w:type="dxa" w:w="2880"/>
          </w:tcPr>
          <w:p>
            <w:r>
              <w:t>Information about the transfer target</w:t>
            </w:r>
          </w:p>
        </w:tc>
      </w:tr>
      <w:tr>
        <w:tc>
          <w:tcPr>
            <w:tcW w:type="dxa" w:w="2880"/>
          </w:tcPr>
          <w:p>
            <w:r>
              <w:t>transferee</w:t>
            </w:r>
          </w:p>
        </w:tc>
        <w:tc>
          <w:tcPr>
            <w:tcW w:type="dxa" w:w="2880"/>
          </w:tcPr>
          <w:p>
            <w:r>
              <w:t>object</w:t>
            </w:r>
          </w:p>
        </w:tc>
        <w:tc>
          <w:tcPr>
            <w:tcW w:type="dxa" w:w="2880"/>
          </w:tcPr>
          <w:p>
            <w:r>
              <w:t>Information about the transferee</w:t>
            </w:r>
          </w:p>
        </w:tc>
      </w:tr>
      <w:tr>
        <w:tc>
          <w:tcPr>
            <w:tcW w:type="dxa" w:w="2880"/>
          </w:tcPr>
          <w:p>
            <w:r>
              <w:t>partyId</w:t>
            </w:r>
          </w:p>
        </w:tc>
        <w:tc>
          <w:tcPr>
            <w:tcW w:type="dxa" w:w="2880"/>
          </w:tcPr>
          <w:p>
            <w:r>
              <w:t>string</w:t>
            </w:r>
          </w:p>
        </w:tc>
        <w:tc>
          <w:tcPr>
            <w:tcW w:type="dxa" w:w="2880"/>
          </w:tcPr>
          <w:p>
            <w:r>
              <w:t>Internal Identifier of Participant</w:t>
            </w:r>
          </w:p>
        </w:tc>
      </w:tr>
      <w:tr>
        <w:tc>
          <w:tcPr>
            <w:tcW w:type="dxa" w:w="2880"/>
          </w:tcPr>
          <w:p>
            <w:r>
              <w:t>metadataCategories</w:t>
            </w:r>
          </w:p>
        </w:tc>
        <w:tc>
          <w:tcPr>
            <w:tcW w:type="dxa" w:w="2880"/>
          </w:tcPr>
          <w:p>
            <w:r>
              <w:t>string[]</w:t>
            </w:r>
          </w:p>
        </w:tc>
        <w:tc>
          <w:tcPr>
            <w:tcW w:type="dxa" w:w="2880"/>
          </w:tcPr>
          <w:p>
            <w:r>
              <w:t>Metadata categories associated with the call</w:t>
            </w:r>
          </w:p>
        </w:tc>
      </w:tr>
      <w:tr>
        <w:tc>
          <w:tcPr>
            <w:tcW w:type="dxa" w:w="2880"/>
          </w:tcPr>
          <w:p>
            <w:r>
              <w:t>transport</w:t>
            </w:r>
          </w:p>
        </w:tc>
        <w:tc>
          <w:tcPr>
            <w:tcW w:type="dxa" w:w="2880"/>
          </w:tcPr>
          <w:p>
            <w:r>
              <w:t>string</w:t>
            </w:r>
          </w:p>
        </w:tc>
        <w:tc>
          <w:tcPr>
            <w:tcW w:type="dxa" w:w="2880"/>
          </w:tcPr>
          <w:p>
            <w:r>
              <w:t>Transport type: "PSTN" or "VoIP"</w:t>
            </w:r>
          </w:p>
        </w:tc>
      </w:tr>
      <w:tr>
        <w:tc>
          <w:tcPr>
            <w:tcW w:type="dxa" w:w="2880"/>
          </w:tcPr>
          <w:p>
            <w:r>
              <w:t>from.dialerPhoneNumber</w:t>
            </w:r>
          </w:p>
        </w:tc>
        <w:tc>
          <w:tcPr>
            <w:tcW w:type="dxa" w:w="2880"/>
          </w:tcPr>
          <w:p>
            <w:r>
              <w:t>string</w:t>
            </w:r>
          </w:p>
        </w:tc>
        <w:tc>
          <w:tcPr>
            <w:tcW w:type="dxa" w:w="2880"/>
          </w:tcPr>
          <w:p>
            <w:r>
              <w:t>Dialer phone number without formatting (for inbound calls)</w:t>
            </w:r>
          </w:p>
        </w:tc>
      </w:tr>
      <w:tr>
        <w:tc>
          <w:tcPr>
            <w:tcW w:type="dxa" w:w="2880"/>
          </w:tcPr>
          <w:p>
            <w:r>
              <w:t>to.dialedPhoneNumber</w:t>
            </w:r>
          </w:p>
        </w:tc>
        <w:tc>
          <w:tcPr>
            <w:tcW w:type="dxa" w:w="2880"/>
          </w:tcPr>
          <w:p>
            <w:r>
              <w:t>string</w:t>
            </w:r>
          </w:p>
        </w:tc>
        <w:tc>
          <w:tcPr>
            <w:tcW w:type="dxa" w:w="2880"/>
          </w:tcPr>
          <w:p>
            <w:r>
              <w:t>Dialed phone number without formatting (for outbound calls)</w:t>
            </w:r>
          </w:p>
        </w:tc>
      </w:tr>
      <w:tr>
        <w:tc>
          <w:tcPr>
            <w:tcW w:type="dxa" w:w="2880"/>
          </w:tcPr>
          <w:p>
            <w:r>
              <w:t>type</w:t>
            </w:r>
          </w:p>
        </w:tc>
        <w:tc>
          <w:tcPr>
            <w:tcW w:type="dxa" w:w="2880"/>
          </w:tcPr>
          <w:p>
            <w:r>
              <w:t>string</w:t>
            </w:r>
          </w:p>
        </w:tc>
        <w:tc>
          <w:tcPr>
            <w:tcW w:type="dxa" w:w="2880"/>
          </w:tcPr>
          <w:p>
            <w:r>
              <w:t>Type of call: "Voice" or "Fax"</w:t>
            </w:r>
          </w:p>
        </w:tc>
      </w:tr>
      <w:tr>
        <w:tc>
          <w:tcPr>
            <w:tcW w:type="dxa" w:w="2880"/>
          </w:tcPr>
          <w:p>
            <w:r>
              <w:t>direction</w:t>
            </w:r>
          </w:p>
        </w:tc>
        <w:tc>
          <w:tcPr>
            <w:tcW w:type="dxa" w:w="2880"/>
          </w:tcPr>
          <w:p>
            <w:r>
              <w:t>string</w:t>
            </w:r>
          </w:p>
        </w:tc>
        <w:tc>
          <w:tcPr>
            <w:tcW w:type="dxa" w:w="2880"/>
          </w:tcPr>
          <w:p>
            <w:r>
              <w:t>Call direction: "Inbound" or "Outbound"</w:t>
            </w:r>
          </w:p>
        </w:tc>
      </w:tr>
      <w:tr>
        <w:tc>
          <w:tcPr>
            <w:tcW w:type="dxa" w:w="2880"/>
          </w:tcPr>
          <w:p>
            <w:r>
              <w:t>message.id</w:t>
            </w:r>
          </w:p>
        </w:tc>
        <w:tc>
          <w:tcPr>
            <w:tcW w:type="dxa" w:w="2880"/>
          </w:tcPr>
          <w:p>
            <w:r>
              <w:t>string</w:t>
            </w:r>
          </w:p>
        </w:tc>
        <w:tc>
          <w:tcPr>
            <w:tcW w:type="dxa" w:w="2880"/>
          </w:tcPr>
          <w:p>
            <w:r>
              <w:t>Internal identifier of a message</w:t>
            </w:r>
          </w:p>
        </w:tc>
      </w:tr>
      <w:tr>
        <w:tc>
          <w:tcPr>
            <w:tcW w:type="dxa" w:w="2880"/>
          </w:tcPr>
          <w:p>
            <w:r>
              <w:t>message.type</w:t>
            </w:r>
          </w:p>
        </w:tc>
        <w:tc>
          <w:tcPr>
            <w:tcW w:type="dxa" w:w="2880"/>
          </w:tcPr>
          <w:p>
            <w:r>
              <w:t>string</w:t>
            </w:r>
          </w:p>
        </w:tc>
        <w:tc>
          <w:tcPr>
            <w:tcW w:type="dxa" w:w="2880"/>
          </w:tcPr>
          <w:p>
            <w:r>
              <w:t>Type of message</w:t>
            </w:r>
          </w:p>
        </w:tc>
      </w:tr>
      <w:tr>
        <w:tc>
          <w:tcPr>
            <w:tcW w:type="dxa" w:w="2880"/>
          </w:tcPr>
          <w:p>
            <w:r>
              <w:t>message.uri</w:t>
            </w:r>
          </w:p>
        </w:tc>
        <w:tc>
          <w:tcPr>
            <w:tcW w:type="dxa" w:w="2880"/>
          </w:tcPr>
          <w:p>
            <w:r>
              <w:t>string</w:t>
            </w:r>
          </w:p>
        </w:tc>
        <w:tc>
          <w:tcPr>
            <w:tcW w:type="dxa" w:w="2880"/>
          </w:tcPr>
          <w:p>
            <w:r>
              <w:t>Link to a message resource</w:t>
            </w:r>
          </w:p>
        </w:tc>
      </w:tr>
      <w:tr>
        <w:tc>
          <w:tcPr>
            <w:tcW w:type="dxa" w:w="2880"/>
          </w:tcPr>
          <w:p>
            <w:r>
              <w:t>delegate.id</w:t>
            </w:r>
          </w:p>
        </w:tc>
        <w:tc>
          <w:tcPr>
            <w:tcW w:type="dxa" w:w="2880"/>
          </w:tcPr>
          <w:p>
            <w:r>
              <w:t>string</w:t>
            </w:r>
          </w:p>
        </w:tc>
        <w:tc>
          <w:tcPr>
            <w:tcW w:type="dxa" w:w="2880"/>
          </w:tcPr>
          <w:p>
            <w:r>
              <w:t>Internal identifier of a Secretary extension</w:t>
            </w:r>
          </w:p>
        </w:tc>
      </w:tr>
      <w:tr>
        <w:tc>
          <w:tcPr>
            <w:tcW w:type="dxa" w:w="2880"/>
          </w:tcPr>
          <w:p>
            <w:r>
              <w:t>delegate.name</w:t>
            </w:r>
          </w:p>
        </w:tc>
        <w:tc>
          <w:tcPr>
            <w:tcW w:type="dxa" w:w="2880"/>
          </w:tcPr>
          <w:p>
            <w:r>
              <w:t>string</w:t>
            </w:r>
          </w:p>
        </w:tc>
        <w:tc>
          <w:tcPr>
            <w:tcW w:type="dxa" w:w="2880"/>
          </w:tcPr>
          <w:p>
            <w:r>
              <w:t>Custom name of a Secretary extension</w:t>
            </w:r>
          </w:p>
        </w:tc>
      </w:tr>
      <w:tr>
        <w:tc>
          <w:tcPr>
            <w:tcW w:type="dxa" w:w="2880"/>
          </w:tcPr>
          <w:p>
            <w:r>
              <w:t>delegationType</w:t>
            </w:r>
          </w:p>
        </w:tc>
        <w:tc>
          <w:tcPr>
            <w:tcW w:type="dxa" w:w="2880"/>
          </w:tcPr>
          <w:p>
            <w:r>
              <w:t>string</w:t>
            </w:r>
          </w:p>
        </w:tc>
        <w:tc>
          <w:tcPr>
            <w:tcW w:type="dxa" w:w="2880"/>
          </w:tcPr>
          <w:p>
            <w:r>
              <w:t>Type of delegation: "Coworker" or "Unknown"</w:t>
            </w:r>
          </w:p>
        </w:tc>
      </w:tr>
      <w:tr>
        <w:tc>
          <w:tcPr>
            <w:tcW w:type="dxa" w:w="2880"/>
          </w:tcPr>
          <w:p>
            <w:r>
              <w:t>action</w:t>
            </w:r>
          </w:p>
        </w:tc>
        <w:tc>
          <w:tcPr>
            <w:tcW w:type="dxa" w:w="2880"/>
          </w:tcPr>
          <w:p>
            <w:r>
              <w:t>string</w:t>
            </w:r>
          </w:p>
        </w:tc>
        <w:tc>
          <w:tcPr>
            <w:tcW w:type="dxa" w:w="2880"/>
          </w:tcPr>
          <w:p>
            <w:r>
              <w:t>Action performed (see documentation for possible values)</w:t>
            </w:r>
          </w:p>
        </w:tc>
      </w:tr>
      <w:tr>
        <w:tc>
          <w:tcPr>
            <w:tcW w:type="dxa" w:w="2880"/>
          </w:tcPr>
          <w:p>
            <w:r>
              <w:t>result</w:t>
            </w:r>
          </w:p>
        </w:tc>
        <w:tc>
          <w:tcPr>
            <w:tcW w:type="dxa" w:w="2880"/>
          </w:tcPr>
          <w:p>
            <w:r>
              <w:t>string</w:t>
            </w:r>
          </w:p>
        </w:tc>
        <w:tc>
          <w:tcPr>
            <w:tcW w:type="dxa" w:w="2880"/>
          </w:tcPr>
          <w:p>
            <w:r>
              <w:t>Call result (see documentation for possible values)</w:t>
            </w:r>
          </w:p>
        </w:tc>
      </w:tr>
      <w:tr>
        <w:tc>
          <w:tcPr>
            <w:tcW w:type="dxa" w:w="2880"/>
          </w:tcPr>
          <w:p>
            <w:r>
              <w:t>reason</w:t>
            </w:r>
          </w:p>
        </w:tc>
        <w:tc>
          <w:tcPr>
            <w:tcW w:type="dxa" w:w="2880"/>
          </w:tcPr>
          <w:p>
            <w:r>
              <w:t>string</w:t>
            </w:r>
          </w:p>
        </w:tc>
        <w:tc>
          <w:tcPr>
            <w:tcW w:type="dxa" w:w="2880"/>
          </w:tcPr>
          <w:p>
            <w:r>
              <w:t>Reason for the call result (see documentation for possible values)</w:t>
            </w:r>
          </w:p>
        </w:tc>
      </w:tr>
      <w:tr>
        <w:tc>
          <w:tcPr>
            <w:tcW w:type="dxa" w:w="2880"/>
          </w:tcPr>
          <w:p>
            <w:r>
              <w:t>reasonDescription</w:t>
            </w:r>
          </w:p>
        </w:tc>
        <w:tc>
          <w:tcPr>
            <w:tcW w:type="dxa" w:w="2880"/>
          </w:tcPr>
          <w:p>
            <w:r>
              <w:t>string</w:t>
            </w:r>
          </w:p>
        </w:tc>
        <w:tc>
          <w:tcPr>
            <w:tcW w:type="dxa" w:w="2880"/>
          </w:tcPr>
          <w:p>
            <w:r>
              <w:t>The detailed reason description of the call result</w:t>
            </w:r>
          </w:p>
        </w:tc>
      </w:tr>
      <w:tr>
        <w:tc>
          <w:tcPr>
            <w:tcW w:type="dxa" w:w="2880"/>
          </w:tcPr>
          <w:p>
            <w:r>
              <w:t>startTime</w:t>
            </w:r>
          </w:p>
        </w:tc>
        <w:tc>
          <w:tcPr>
            <w:tcW w:type="dxa" w:w="2880"/>
          </w:tcPr>
          <w:p>
            <w:r>
              <w:t>string</w:t>
            </w:r>
          </w:p>
        </w:tc>
        <w:tc>
          <w:tcPr>
            <w:tcW w:type="dxa" w:w="2880"/>
          </w:tcPr>
          <w:p>
            <w:r>
              <w:t>The call start datetime in ISO 8601 format</w:t>
            </w:r>
          </w:p>
        </w:tc>
      </w:tr>
      <w:tr>
        <w:tc>
          <w:tcPr>
            <w:tcW w:type="dxa" w:w="2880"/>
          </w:tcPr>
          <w:p>
            <w:r>
              <w:t>duration</w:t>
            </w:r>
          </w:p>
        </w:tc>
        <w:tc>
          <w:tcPr>
            <w:tcW w:type="dxa" w:w="2880"/>
          </w:tcPr>
          <w:p>
            <w:r>
              <w:t>integer</w:t>
            </w:r>
          </w:p>
        </w:tc>
        <w:tc>
          <w:tcPr>
            <w:tcW w:type="dxa" w:w="2880"/>
          </w:tcPr>
          <w:p>
            <w:r>
              <w:t>Call duration in seconds</w:t>
            </w:r>
          </w:p>
        </w:tc>
      </w:tr>
      <w:tr>
        <w:tc>
          <w:tcPr>
            <w:tcW w:type="dxa" w:w="2880"/>
          </w:tcPr>
          <w:p>
            <w:r>
              <w:t>durationMs</w:t>
            </w:r>
          </w:p>
        </w:tc>
        <w:tc>
          <w:tcPr>
            <w:tcW w:type="dxa" w:w="2880"/>
          </w:tcPr>
          <w:p>
            <w:r>
              <w:t>integer</w:t>
            </w:r>
          </w:p>
        </w:tc>
        <w:tc>
          <w:tcPr>
            <w:tcW w:type="dxa" w:w="2880"/>
          </w:tcPr>
          <w:p>
            <w:r>
              <w:t>Call duration in milliseconds</w:t>
            </w:r>
          </w:p>
        </w:tc>
      </w:tr>
      <w:tr>
        <w:tc>
          <w:tcPr>
            <w:tcW w:type="dxa" w:w="2880"/>
          </w:tcPr>
          <w:p>
            <w:r>
              <w:t>recording.id</w:t>
            </w:r>
          </w:p>
        </w:tc>
        <w:tc>
          <w:tcPr>
            <w:tcW w:type="dxa" w:w="2880"/>
          </w:tcPr>
          <w:p>
            <w:r>
              <w:t>string</w:t>
            </w:r>
          </w:p>
        </w:tc>
        <w:tc>
          <w:tcPr>
            <w:tcW w:type="dxa" w:w="2880"/>
          </w:tcPr>
          <w:p>
            <w:r>
              <w:t>Internal identifier of the call recording</w:t>
            </w:r>
          </w:p>
        </w:tc>
      </w:tr>
      <w:tr>
        <w:tc>
          <w:tcPr>
            <w:tcW w:type="dxa" w:w="2880"/>
          </w:tcPr>
          <w:p>
            <w:r>
              <w:t>recording.uri</w:t>
            </w:r>
          </w:p>
        </w:tc>
        <w:tc>
          <w:tcPr>
            <w:tcW w:type="dxa" w:w="2880"/>
          </w:tcPr>
          <w:p>
            <w:r>
              <w:t>string</w:t>
            </w:r>
          </w:p>
        </w:tc>
        <w:tc>
          <w:tcPr>
            <w:tcW w:type="dxa" w:w="2880"/>
          </w:tcPr>
          <w:p>
            <w:r>
              <w:t>Link to the call recording metadata resource</w:t>
            </w:r>
          </w:p>
        </w:tc>
      </w:tr>
      <w:tr>
        <w:tc>
          <w:tcPr>
            <w:tcW w:type="dxa" w:w="2880"/>
          </w:tcPr>
          <w:p>
            <w:r>
              <w:t>recording.type</w:t>
            </w:r>
          </w:p>
        </w:tc>
        <w:tc>
          <w:tcPr>
            <w:tcW w:type="dxa" w:w="2880"/>
          </w:tcPr>
          <w:p>
            <w:r>
              <w:t>string</w:t>
            </w:r>
          </w:p>
        </w:tc>
        <w:tc>
          <w:tcPr>
            <w:tcW w:type="dxa" w:w="2880"/>
          </w:tcPr>
          <w:p>
            <w:r>
              <w:t>Indicates recording mode used: "Automatic" or "OnDemand"</w:t>
            </w:r>
          </w:p>
        </w:tc>
      </w:tr>
      <w:tr>
        <w:tc>
          <w:tcPr>
            <w:tcW w:type="dxa" w:w="2880"/>
          </w:tcPr>
          <w:p>
            <w:r>
              <w:t>recording.contentUri</w:t>
            </w:r>
          </w:p>
        </w:tc>
        <w:tc>
          <w:tcPr>
            <w:tcW w:type="dxa" w:w="2880"/>
          </w:tcPr>
          <w:p>
            <w:r>
              <w:t>string</w:t>
            </w:r>
          </w:p>
        </w:tc>
        <w:tc>
          <w:tcPr>
            <w:tcW w:type="dxa" w:w="2880"/>
          </w:tcPr>
          <w:p>
            <w:r>
              <w:t>Link to the call recording binary content</w:t>
            </w:r>
          </w:p>
        </w:tc>
      </w:tr>
      <w:tr>
        <w:tc>
          <w:tcPr>
            <w:tcW w:type="dxa" w:w="2880"/>
          </w:tcPr>
          <w:p>
            <w:r>
              <w:t>shortRecording</w:t>
            </w:r>
          </w:p>
        </w:tc>
        <w:tc>
          <w:tcPr>
            <w:tcW w:type="dxa" w:w="2880"/>
          </w:tcPr>
          <w:p>
            <w:r>
              <w:t>boolean</w:t>
            </w:r>
          </w:p>
        </w:tc>
        <w:tc>
          <w:tcPr>
            <w:tcW w:type="dxa" w:w="2880"/>
          </w:tcPr>
          <w:p>
            <w:r>
              <w:t>Indicates that the recording is too short and therefore wouldn't be returned</w:t>
            </w:r>
          </w:p>
        </w:tc>
      </w:tr>
      <w:tr>
        <w:tc>
          <w:tcPr>
            <w:tcW w:type="dxa" w:w="2880"/>
          </w:tcPr>
          <w:p>
            <w:r>
              <w:t>billing.costIncluded</w:t>
            </w:r>
          </w:p>
        </w:tc>
        <w:tc>
          <w:tcPr>
            <w:tcW w:type="dxa" w:w="2880"/>
          </w:tcPr>
          <w:p>
            <w:r>
              <w:t>number</w:t>
            </w:r>
          </w:p>
        </w:tc>
        <w:tc>
          <w:tcPr>
            <w:tcW w:type="dxa" w:w="2880"/>
          </w:tcPr>
          <w:p>
            <w:r>
              <w:t>Cost per minute, paid and already included in your RingCentral service plan</w:t>
            </w:r>
          </w:p>
        </w:tc>
      </w:tr>
      <w:tr>
        <w:tc>
          <w:tcPr>
            <w:tcW w:type="dxa" w:w="2880"/>
          </w:tcPr>
          <w:p>
            <w:r>
              <w:t>billing.costPurchased</w:t>
            </w:r>
          </w:p>
        </w:tc>
        <w:tc>
          <w:tcPr>
            <w:tcW w:type="dxa" w:w="2880"/>
          </w:tcPr>
          <w:p>
            <w:r>
              <w:t>number</w:t>
            </w:r>
          </w:p>
        </w:tc>
        <w:tc>
          <w:tcPr>
            <w:tcW w:type="dxa" w:w="2880"/>
          </w:tcPr>
          <w:p>
            <w:r>
              <w:t>Cost per minute, paid and not included in your service plan</w:t>
            </w:r>
          </w:p>
        </w:tc>
      </w:tr>
      <w:tr>
        <w:tc>
          <w:tcPr>
            <w:tcW w:type="dxa" w:w="2880"/>
          </w:tcPr>
          <w:p>
            <w:r>
              <w:t>internalType</w:t>
            </w:r>
          </w:p>
        </w:tc>
        <w:tc>
          <w:tcPr>
            <w:tcW w:type="dxa" w:w="2880"/>
          </w:tcPr>
          <w:p>
            <w:r>
              <w:t>string</w:t>
            </w:r>
          </w:p>
        </w:tc>
        <w:tc>
          <w:tcPr>
            <w:tcW w:type="dxa" w:w="2880"/>
          </w:tcPr>
          <w:p>
            <w:r>
              <w:t>Internal type (see documentation for possible values)</w:t>
            </w:r>
          </w:p>
        </w:tc>
      </w:tr>
      <w:tr>
        <w:tc>
          <w:tcPr>
            <w:tcW w:type="dxa" w:w="2880"/>
          </w:tcPr>
          <w:p>
            <w:r>
              <w:t>sessionId</w:t>
            </w:r>
          </w:p>
        </w:tc>
        <w:tc>
          <w:tcPr>
            <w:tcW w:type="dxa" w:w="2880"/>
          </w:tcPr>
          <w:p>
            <w:r>
              <w:t>string</w:t>
            </w:r>
          </w:p>
        </w:tc>
        <w:tc>
          <w:tcPr>
            <w:tcW w:type="dxa" w:w="2880"/>
          </w:tcPr>
          <w:p>
            <w:r>
              <w:t>Internal identifier of a call session</w:t>
            </w:r>
          </w:p>
        </w:tc>
      </w:tr>
      <w:tr>
        <w:tc>
          <w:tcPr>
            <w:tcW w:type="dxa" w:w="2880"/>
          </w:tcPr>
          <w:p>
            <w:r>
              <w:t>deleted</w:t>
            </w:r>
          </w:p>
        </w:tc>
        <w:tc>
          <w:tcPr>
            <w:tcW w:type="dxa" w:w="2880"/>
          </w:tcPr>
          <w:p>
            <w:r>
              <w:t>boolean</w:t>
            </w:r>
          </w:p>
        </w:tc>
        <w:tc>
          <w:tcPr>
            <w:tcW w:type="dxa" w:w="2880"/>
          </w:tcPr>
          <w:p>
            <w:r>
              <w:t>Indicates whether the record is deleted (for deleted records only)</w:t>
            </w:r>
          </w:p>
        </w:tc>
      </w:tr>
      <w:tr>
        <w:tc>
          <w:tcPr>
            <w:tcW w:type="dxa" w:w="2880"/>
          </w:tcPr>
          <w:p>
            <w:r>
              <w:t>legs</w:t>
            </w:r>
          </w:p>
        </w:tc>
        <w:tc>
          <w:tcPr>
            <w:tcW w:type="dxa" w:w="2880"/>
          </w:tcPr>
          <w:p>
            <w:r>
              <w:t>array</w:t>
            </w:r>
          </w:p>
        </w:tc>
        <w:tc>
          <w:tcPr>
            <w:tcW w:type="dxa" w:w="2880"/>
          </w:tcPr>
          <w:p>
            <w:r>
              <w:t>Array of call leg details (see above fields for each leg)</w:t>
            </w:r>
          </w:p>
        </w:tc>
      </w:tr>
      <w:tr>
        <w:tc>
          <w:tcPr>
            <w:tcW w:type="dxa" w:w="2880"/>
          </w:tcPr>
          <w:p>
            <w:r>
              <w:t>lastModifiedTime</w:t>
            </w:r>
          </w:p>
        </w:tc>
        <w:tc>
          <w:tcPr>
            <w:tcW w:type="dxa" w:w="2880"/>
          </w:tcPr>
          <w:p>
            <w:r>
              <w:t>string</w:t>
            </w:r>
          </w:p>
        </w:tc>
        <w:tc>
          <w:tcPr>
            <w:tcW w:type="dxa" w:w="2880"/>
          </w:tcPr>
          <w:p>
            <w:r>
              <w:t>The datetime when the call log record was modified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"https://platform.ringcentral.com/restapi/v1.0/account/~/call-log/1234567890?view=Detailed" \</w:t>
        <w:br/>
        <w:t xml:space="preserve"> -H "Content-Type: application/json"</w:t>
      </w:r>
    </w:p>
    <w:p>
      <w:pPr>
        <w:pStyle w:val="Heading3"/>
      </w:pPr>
      <w:r>
        <w:t>Example Usage</w:t>
      </w:r>
    </w:p>
    <w:p>
      <w:pPr>
        <w:pStyle w:val="Heading3"/>
      </w:pPr>
      <w:r>
        <w:t>Example 1: Retrieve a Single Call Record by ID</w:t>
      </w:r>
    </w:p>
    <w:p>
      <w:r>
        <w:rPr>
          <w:b/>
          <w:color w:val="666666"/>
          <w:sz w:val="16"/>
        </w:rPr>
        <w:t>[bash]</w:t>
      </w:r>
    </w:p>
    <w:p>
      <w:pPr>
        <w:shd w:fill="F2F2F2" w:val="clear"/>
      </w:pPr>
      <w:r>
        <w:rPr>
          <w:rFonts w:ascii="Courier New" w:hAnsi="Courier New"/>
          <w:sz w:val="17"/>
        </w:rPr>
        <w:t>curl -X GET "https://platform.ringcentral.com/restapi/v1.0/account/~/call-log/1234567890" \</w:t>
        <w:br/>
        <w:t xml:space="preserve"> -H "Content-Type: application/json"</w:t>
      </w:r>
    </w:p>
    <w:p>
      <w:pPr>
        <w:pStyle w:val="Heading3"/>
      </w:pPr>
      <w:r>
        <w:t>Example 2: Retrieve Multiple Call Records by IDs (Batch)</w:t>
      </w:r>
    </w:p>
    <w:p>
      <w:r>
        <w:rPr>
          <w:b/>
          <w:color w:val="666666"/>
          <w:sz w:val="16"/>
        </w:rPr>
        <w:t>[bash]</w:t>
      </w:r>
    </w:p>
    <w:p>
      <w:pPr>
        <w:shd w:fill="F2F2F2" w:val="clear"/>
      </w:pPr>
      <w:r>
        <w:rPr>
          <w:rFonts w:ascii="Courier New" w:hAnsi="Courier New"/>
          <w:sz w:val="17"/>
        </w:rPr>
        <w:t>curl -X GET "https://platform.ringcentral.com/restapi/v1.0/account/~/call-log/1234567890,2345678901,3456789012?view=Simple" \</w:t>
        <w:br/>
        <w:t xml:space="preserve"> -H "Content-Type: application/json"</w:t>
      </w:r>
    </w:p>
    <w:p>
      <w:pPr>
        <w:pStyle w:val="Heading3"/>
      </w:pPr>
      <w:r>
        <w:t>Example 3: Retrieve a Call Record for a Specific Account</w:t>
      </w:r>
    </w:p>
    <w:p>
      <w:r>
        <w:rPr>
          <w:b/>
          <w:color w:val="666666"/>
          <w:sz w:val="16"/>
        </w:rPr>
        <w:t>[bash]</w:t>
      </w:r>
    </w:p>
    <w:p>
      <w:pPr>
        <w:shd w:fill="F2F2F2" w:val="clear"/>
      </w:pPr>
      <w:r>
        <w:rPr>
          <w:rFonts w:ascii="Courier New" w:hAnsi="Courier New"/>
          <w:sz w:val="17"/>
        </w:rPr>
        <w:t>curl -X GET "https://platform.ringcentral.com/restapi/v1.0/account/11223344/call-log/5556667777?view=Detailed" \</w:t>
        <w:br/>
        <w:t xml:space="preserve"> -H "Content-Type: application/json"</w:t>
      </w:r>
    </w:p>
    <w:p>
      <w:pPr>
        <w:pStyle w:val="Heading3"/>
      </w:pPr>
      <w:r>
        <w:t>Behavior</w:t>
      </w:r>
    </w:p>
    <w:p>
      <w:pPr>
        <w:pStyle w:val="ListBullet"/>
      </w:pPr>
      <w:r>
        <w:t>Validation: Ensures both accountId and callRecordId are present and valid.</w:t>
      </w:r>
    </w:p>
    <w:p>
      <w:pPr>
        <w:pStyle w:val="ListBullet"/>
      </w:pPr>
      <w:r>
        <w:t>Batch Retrieval: Supports multiple call log records in a single request by specifying a comma-separated list of IDs.</w:t>
      </w:r>
    </w:p>
    <w:p>
      <w:pPr>
        <w:pStyle w:val="ListBullet"/>
      </w:pPr>
      <w:r>
        <w:t>View Option: Returns either a simple or detailed view of the call log record(s) based on the view query parameter.</w:t>
      </w:r>
    </w:p>
    <w:p>
      <w:pPr>
        <w:pStyle w:val="ListBullet"/>
      </w:pPr>
      <w:r>
        <w:t>Response: Returns detailed call log data including extension, direction, participants, actions, results, and optional recording info.</w:t>
      </w:r>
    </w:p>
    <w:p>
      <w:pPr>
        <w:pStyle w:val="Heading3"/>
      </w:pPr>
      <w:r>
        <w:t>Notes</w:t>
      </w:r>
    </w:p>
    <w:p>
      <w:pPr>
        <w:pStyle w:val="ListBullet"/>
      </w:pPr>
      <w:r>
        <w:t>Use "~" as accountId to reference the currently authorized account.</w:t>
      </w:r>
    </w:p>
    <w:p>
      <w:pPr>
        <w:pStyle w:val="ListBullet"/>
      </w:pPr>
      <w:r>
        <w:t>For batch requests, provide a comma-separated list of call log IDs in callRecordId.</w:t>
      </w:r>
    </w:p>
    <w:p>
      <w:pPr>
        <w:pStyle w:val="ListBullet"/>
      </w:pPr>
      <w:r>
        <w:t>The view query parameter controls the level of detail in the response.</w:t>
      </w:r>
    </w:p>
    <w:p>
      <w:pPr>
        <w:pStyle w:val="ListBullet"/>
      </w:pPr>
      <w:r>
        <w:t>Call recording URLs require proper authorization for access.</w:t>
      </w:r>
    </w:p>
    <w:p>
      <w:pPr>
        <w:pStyle w:val="ListBullet"/>
      </w:pPr>
      <w:r>
        <w:t>Some fields (such as legs, recording, etc.) may only be present in the "Detailed" view.</w:t>
      </w:r>
    </w:p>
    <w:p>
      <w:pPr>
        <w:pStyle w:val="Heading3"/>
      </w:pPr>
      <w:r>
        <w:t>Gotchas</w:t>
      </w:r>
    </w:p>
    <w:p>
      <w:pPr>
        <w:pStyle w:val="ListBullet"/>
      </w:pPr>
      <w:r>
        <w:t>Both accountId and callRecordId are required; omitting either will cause the request to fail.</w:t>
      </w:r>
    </w:p>
    <w:p>
      <w:pPr>
        <w:pStyle w:val="ListBullet"/>
      </w:pPr>
      <w:r>
        <w:t>Invalid or non-existent IDs will result in a 404 Not Found error.</w:t>
      </w:r>
    </w:p>
    <w:p>
      <w:pPr>
        <w:pStyle w:val="ListBullet"/>
      </w:pPr>
      <w:r>
        <w:t>If requesting a recording file, you must follow the contentUri and may require additional permissions.</w:t>
      </w:r>
    </w:p>
    <w:p>
      <w:pPr>
        <w:pStyle w:val="ListBullet"/>
      </w:pPr>
      <w:r>
        <w:t>If using batch syntax, all IDs must be valid or an error will be returned for the invalid IDs.</w:t>
      </w:r>
    </w:p>
    <w:p>
      <w:pPr>
        <w:pStyle w:val="ListBullet"/>
      </w:pPr>
      <w:r>
        <w:t>Large batch requests may result in performance degradation or timeouts.</w:t>
      </w:r>
    </w:p>
    <w:p>
      <w:pPr>
        <w:pStyle w:val="Heading3"/>
      </w:pPr>
      <w:r>
        <w:t>Error Handling</w:t>
      </w:r>
    </w:p>
    <w:p>
      <w:pPr>
        <w:pStyle w:val="ListBullet"/>
      </w:pPr>
      <w:r>
        <w:t>400 Bad Request: Returned when path or query parameters are invalid or missing. The response includes the parameter name and value that caused the error.</w:t>
      </w:r>
    </w:p>
    <w:p>
      <w:pPr>
        <w:pStyle w:val="ListBullet"/>
      </w:pPr>
      <w:r>
        <w:t>403 Forbidden: Returned when the user lacks permission or the operation is forbidden due to resource state.</w:t>
      </w:r>
    </w:p>
    <w:p>
      <w:pPr>
        <w:pStyle w:val="ListBullet"/>
      </w:pPr>
      <w:r>
        <w:t>404 Not Found: Returned when a call log record with the given ID is not found or inaccessible.</w:t>
      </w:r>
    </w:p>
    <w:p>
      <w:pPr>
        <w:pStyle w:val="ListBullet"/>
      </w:pPr>
      <w:r>
        <w:t>500 Internal Server Error: General server-side error.</w:t>
      </w:r>
    </w:p>
    <w:p>
      <w:pPr>
        <w:pStyle w:val="ListBullet"/>
      </w:pPr>
      <w:r>
        <w:t>503 Service Not Available: The service is temporarily unavailable due to overload or misconfiguration.</w:t>
      </w:r>
    </w:p>
    <w:p>
      <w:r>
        <w:t>Error responses are consistently formatted with an errors array providing errorCode, message, and, where applicable, parameter details.</w:t>
      </w:r>
    </w:p>
    <w:p>
      <w:pPr>
        <w:pStyle w:val="Heading3"/>
      </w:pPr>
      <w:r>
        <w:t>Related callLog actions</w:t>
      </w:r>
    </w:p>
    <w:p>
      <w:pPr>
        <w:pStyle w:val="ListBullet"/>
      </w:pPr>
      <w:r>
        <w:t>[GET] List a User's Call Records — /restapi/v1.0/account/{{ACCOUNTID}}/extension/{{EXTENSIONID}}/call-log</w:t>
      </w:r>
    </w:p>
    <w:p>
      <w:pPr>
        <w:pStyle w:val="ListBullet"/>
      </w:pPr>
      <w:r>
        <w:t>[DELETE] Delete a User's Call Records — /restapi/v1.0/account/{{ACCOUNTID}}/extension/{{EXTENSIONID}}/call-log</w:t>
      </w:r>
    </w:p>
    <w:p>
      <w:pPr>
        <w:pStyle w:val="ListBullet"/>
      </w:pPr>
      <w:r>
        <w:t>[GET] Get a User's Call Record(s) — /restapi/v1.0/account/{{accountId}}/extension/{{extensionId}}/call-log/{{callRecordId}}</w:t>
      </w:r>
    </w:p>
    <w:p>
      <w:pPr>
        <w:pStyle w:val="ListBullet"/>
      </w:pPr>
      <w:r>
        <w:t>[GET] List a Company's Call Records — /restapi/v1.0/account/{{ACCOUNTID}}/call-log</w:t>
      </w:r>
    </w:p>
    <w:p>
      <w:r>
        <w:br w:type="page"/>
      </w:r>
    </w:p>
    <w:p>
      <w:pPr>
        <w:pStyle w:val="Heading2"/>
      </w:pPr>
      <w:r>
        <w:t>11. [GET] List a Company's Active Calls</w:t>
      </w:r>
    </w:p>
    <w:p>
      <w:r>
        <w:rPr>
          <w:b/>
        </w:rPr>
        <w:t xml:space="preserve">Endpoint: </w:t>
      </w:r>
      <w:r>
        <w:rPr>
          <w:rFonts w:ascii="Courier New" w:hAnsi="Courier New"/>
          <w:sz w:val="18"/>
        </w:rPr>
        <w:t>/restapi/v1.0/account/{{ACCOUNTID}}/active-calls</w:t>
      </w:r>
    </w:p>
    <w:p>
      <w:pPr>
        <w:pStyle w:val="Heading3"/>
      </w:pPr>
      <w:r>
        <w:t>Prerequisites</w:t>
      </w:r>
    </w:p>
    <w:p>
      <w:pPr>
        <w:pStyle w:val="ListBullet"/>
      </w:pPr>
      <w:r>
        <w:t>Must have permission to view company call logs (active calls)</w:t>
      </w:r>
    </w:p>
    <w:p>
      <w:pPr>
        <w:pStyle w:val="ListBullet"/>
      </w:pPr>
      <w:r>
        <w:t>The accountId path parameter must be known, or use "~" for current authorized account</w:t>
      </w:r>
    </w:p>
    <w:p>
      <w:pPr>
        <w:pStyle w:val="Heading3"/>
      </w:pPr>
      <w:r>
        <w:t>Method</w:t>
      </w:r>
    </w:p>
    <w:p>
      <w:r>
        <w:t>GET</w:t>
      </w:r>
    </w:p>
    <w:p>
      <w:pPr>
        <w:pStyle w:val="Heading3"/>
      </w:pPr>
      <w:r>
        <w:t>URL</w:t>
      </w:r>
    </w:p>
    <w:p>
      <w:r>
        <w:t>https://platform.ringcentral.com/restapi/v1.0/account/{{accountId}}/active-calls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records of all calls that are currently in progress for the specified RingCentral account. Results are ordered by call start time in descending order. Allows filtering by direction, view type, call type, transport, conference type, and supports pagination.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(current authorized account).</w:t>
      </w:r>
    </w:p>
    <w:p>
      <w:pPr>
        <w:pStyle w:val="ListBullet"/>
      </w:pPr>
      <w:r>
        <w:t>Always construct the path as /restapi/v1.0/account/{{accountId}}/active-calls, where {{accountId}} is a non-empty string.</w:t>
      </w:r>
    </w:p>
    <w:p>
      <w:pPr>
        <w:pStyle w:val="ListBullet"/>
      </w:pPr>
      <w:r>
        <w:t>Do not call the API with a missing or empty accountId (e.g., avoid /account//active-calls or /account/active-calls).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/restapi/v1.0/account/~/active-calls</w:t>
        <w:br/>
        <w:t>/restapi/v1.0/account/123456789/active-calls</w:t>
      </w:r>
    </w:p>
    <w:p>
      <w:pPr>
        <w:pStyle w:val="Heading3"/>
      </w:pPr>
      <w:r>
        <w:t>Invalid Examples</w:t>
      </w:r>
    </w:p>
    <w:p>
      <w:r>
        <w:rPr>
          <w:b/>
          <w:color w:val="666666"/>
          <w:sz w:val="16"/>
        </w:rPr>
        <w:t>[http]</w:t>
      </w:r>
    </w:p>
    <w:p>
      <w:pPr>
        <w:shd w:fill="F2F2F2" w:val="clear"/>
      </w:pPr>
      <w:r>
        <w:rPr>
          <w:rFonts w:ascii="Courier New" w:hAnsi="Courier New"/>
          <w:sz w:val="17"/>
        </w:rPr>
        <w:t>/restapi/v1.0/account//active-calls</w:t>
        <w:br/>
        <w:t>/restapi/v1.0/account/active-calls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enum[]</w:t>
            </w:r>
          </w:p>
        </w:tc>
        <w:tc>
          <w:tcPr>
            <w:tcW w:type="dxa" w:w="2880"/>
          </w:tcPr>
          <w:p>
            <w:r>
              <w:t>Filter by call direction. Allowed values: "Inbound", "Outbound". Multiple values supported.</w:t>
            </w:r>
          </w:p>
        </w:tc>
      </w:tr>
      <w:tr>
        <w:tc>
          <w:tcPr>
            <w:tcW w:type="dxa" w:w="2880"/>
          </w:tcPr>
          <w:p>
            <w:r>
              <w:t>view</w:t>
            </w:r>
          </w:p>
        </w:tc>
        <w:tc>
          <w:tcPr>
            <w:tcW w:type="dxa" w:w="2880"/>
          </w:tcPr>
          <w:p>
            <w:r>
              <w:t>enum</w:t>
            </w:r>
          </w:p>
        </w:tc>
        <w:tc>
          <w:tcPr>
            <w:tcW w:type="dxa" w:w="2880"/>
          </w:tcPr>
          <w:p>
            <w:r>
              <w:t>Level of detail for returned call records. Allowed values: "Simple", "Detailed".</w:t>
            </w:r>
          </w:p>
        </w:tc>
      </w:tr>
      <w:tr>
        <w:tc>
          <w:tcPr>
            <w:tcW w:type="dxa" w:w="2880"/>
          </w:tcPr>
          <w:p>
            <w:r>
              <w:t>type</w:t>
            </w:r>
          </w:p>
        </w:tc>
        <w:tc>
          <w:tcPr>
            <w:tcW w:type="dxa" w:w="2880"/>
          </w:tcPr>
          <w:p>
            <w:r>
              <w:t>enum[]</w:t>
            </w:r>
          </w:p>
        </w:tc>
        <w:tc>
          <w:tcPr>
            <w:tcW w:type="dxa" w:w="2880"/>
          </w:tcPr>
          <w:p>
            <w:r>
              <w:t>Filter by call type. Allowed values: "Voice", "Fax". Multiple values supported.</w:t>
            </w:r>
          </w:p>
        </w:tc>
      </w:tr>
      <w:tr>
        <w:tc>
          <w:tcPr>
            <w:tcW w:type="dxa" w:w="2880"/>
          </w:tcPr>
          <w:p>
            <w:r>
              <w:t>transport</w:t>
            </w:r>
          </w:p>
        </w:tc>
        <w:tc>
          <w:tcPr>
            <w:tcW w:type="dxa" w:w="2880"/>
          </w:tcPr>
          <w:p>
            <w:r>
              <w:t>enum[]</w:t>
            </w:r>
          </w:p>
        </w:tc>
        <w:tc>
          <w:tcPr>
            <w:tcW w:type="dxa" w:w="2880"/>
          </w:tcPr>
          <w:p>
            <w:r>
              <w:t>Filter by call transport. Allowed values: "PSTN", "VoIP". Multiple values supported.</w:t>
            </w:r>
          </w:p>
        </w:tc>
      </w:tr>
      <w:tr>
        <w:tc>
          <w:tcPr>
            <w:tcW w:type="dxa" w:w="2880"/>
          </w:tcPr>
          <w:p>
            <w:r>
              <w:t>conferenceType</w:t>
            </w:r>
          </w:p>
        </w:tc>
        <w:tc>
          <w:tcPr>
            <w:tcW w:type="dxa" w:w="2880"/>
          </w:tcPr>
          <w:p>
            <w:r>
              <w:t>enum[]</w:t>
            </w:r>
          </w:p>
        </w:tc>
        <w:tc>
          <w:tcPr>
            <w:tcW w:type="dxa" w:w="2880"/>
          </w:tcPr>
          <w:p>
            <w:r>
              <w:t>Filter by conference call type. Allowed values: "AudioConferencing", "Meetings". Multiple values supported.</w:t>
            </w:r>
          </w:p>
        </w:tc>
      </w:tr>
      <w:tr>
        <w:tc>
          <w:tcPr>
            <w:tcW w:type="dxa" w:w="2880"/>
          </w:tcPr>
          <w:p>
            <w:r>
              <w:t>page</w:t>
            </w:r>
          </w:p>
        </w:tc>
        <w:tc>
          <w:tcPr>
            <w:tcW w:type="dxa" w:w="2880"/>
          </w:tcPr>
          <w:p>
            <w:r>
              <w:t>integer</w:t>
            </w:r>
          </w:p>
        </w:tc>
        <w:tc>
          <w:tcPr>
            <w:tcW w:type="dxa" w:w="2880"/>
          </w:tcPr>
          <w:p>
            <w:r>
              <w:t>The page number to retrieve. Only positive integers accepted.</w:t>
            </w:r>
          </w:p>
        </w:tc>
      </w:tr>
      <w:tr>
        <w:tc>
          <w:tcPr>
            <w:tcW w:type="dxa" w:w="2880"/>
          </w:tcPr>
          <w:p>
            <w:r>
              <w:t>perPage</w:t>
            </w:r>
          </w:p>
        </w:tc>
        <w:tc>
          <w:tcPr>
            <w:tcW w:type="dxa" w:w="2880"/>
          </w:tcPr>
          <w:p>
            <w:r>
              <w:t>integer</w:t>
            </w:r>
          </w:p>
        </w:tc>
        <w:tc>
          <w:tcPr>
            <w:tcW w:type="dxa" w:w="2880"/>
          </w:tcPr>
          <w:p>
            <w:r>
              <w:t>Page size (number of items per page). Only positive integers accepted. Maximum: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"https://platform.ringcentral.com/restapi/v1.0/account/~/active-calls?page=1&amp;perPage=2",</w:t>
        <w:br/>
        <w:t xml:space="preserve"> "records": [</w:t>
        <w:br/>
        <w:t xml:space="preserve"> {</w:t>
        <w:br/>
        <w:t xml:space="preserve"> "extension": {</w:t>
        <w:br/>
        <w:t xml:space="preserve"> "id": 123456,</w:t>
        <w:br/>
        <w:t xml:space="preserve"> "extensionNumber": "101",</w:t>
        <w:br/>
        <w:t xml:space="preserve"> "name": "John Doe"</w:t>
        <w:br/>
        <w:t xml:space="preserve"> },</w:t>
        <w:br/>
        <w:t xml:space="preserve"> "telephonySessionId": "abc123xyz",</w:t>
        <w:br/>
        <w:t xml:space="preserve"> "sipUuidInfo": "sip-uuid-001",</w:t>
        <w:br/>
        <w:t xml:space="preserve"> "transferTarget": null,</w:t>
        <w:br/>
        <w:t xml:space="preserve"> "transferee": null,</w:t>
        <w:br/>
        <w:t xml:space="preserve"> "partyId": "party-123",</w:t>
        <w:br/>
        <w:t xml:space="preserve"> "metadataCategories": ["category1"],</w:t>
        <w:br/>
        <w:t xml:space="preserve"> "transport": "VoIP",</w:t>
        <w:br/>
        <w:t xml:space="preserve"> "from": {</w:t>
        <w:br/>
        <w:t xml:space="preserve"> "phoneNumber": "+15551234567",</w:t>
        <w:br/>
        <w:t xml:space="preserve"> "name": "Caller Name"</w:t>
        <w:br/>
        <w:t xml:space="preserve"> },</w:t>
        <w:br/>
        <w:t xml:space="preserve"> "to": {</w:t>
        <w:br/>
        <w:t xml:space="preserve"> "phoneNumber": "+15557654321",</w:t>
        <w:br/>
        <w:t xml:space="preserve"> "name": "Receiver Name"</w:t>
        <w:br/>
        <w:t xml:space="preserve"> },</w:t>
        <w:br/>
        <w:t xml:space="preserve"> "type": "Voice",</w:t>
        <w:br/>
        <w:t xml:space="preserve"> "direction": "Inbound",</w:t>
        <w:br/>
        <w:t xml:space="preserve"> "message": null,</w:t>
        <w:br/>
        <w:t xml:space="preserve"> "delegate": null,</w:t>
        <w:br/>
        <w:t xml:space="preserve"> "delegationType": null,</w:t>
        <w:br/>
        <w:t xml:space="preserve"> "action": "PhoneCall",</w:t>
        <w:br/>
        <w:t xml:space="preserve"> "result": "Accepted",</w:t>
        <w:br/>
        <w:t xml:space="preserve"> "reason": null,</w:t>
        <w:br/>
        <w:t xml:space="preserve"> "reasonDescription": "",</w:t>
        <w:br/>
        <w:t xml:space="preserve"> "startTime": "2024-06-01T15:00:00.000Z",</w:t>
        <w:br/>
        <w:t xml:space="preserve"> "duration": 120,</w:t>
        <w:br/>
        <w:t xml:space="preserve"> "durationMs": 120000,</w:t>
        <w:br/>
        <w:t xml:space="preserve"> "recording": null,</w:t>
        <w:br/>
        <w:t xml:space="preserve"> "shortRecording": false,</w:t>
        <w:br/>
        <w:t xml:space="preserve"> "billing": null,</w:t>
        <w:br/>
        <w:t xml:space="preserve"> "internalType": null,</w:t>
        <w:br/>
        <w:t xml:space="preserve"> "id": "calllog-001",</w:t>
        <w:br/>
        <w:t xml:space="preserve"> "uri": "https://platform.ringcentral.com/restapi/v1.0/account/~/call-log/calllog-001",</w:t>
        <w:br/>
        <w:t xml:space="preserve"> "sessionId": "session-001",</w:t>
        <w:br/>
        <w:t xml:space="preserve"> "deleted": false,</w:t>
        <w:br/>
        <w:t xml:space="preserve"> "legs": [</w:t>
        <w:br/>
        <w:t xml:space="preserve"> {</w:t>
        <w:br/>
        <w:t xml:space="preserve"> "extension": {</w:t>
        <w:br/>
        <w:t xml:space="preserve"> "id": 123456,</w:t>
        <w:br/>
        <w:t xml:space="preserve"> "extensionNumber": "101",</w:t>
        <w:br/>
        <w:t xml:space="preserve"> "name": "John Doe"</w:t>
        <w:br/>
        <w:t xml:space="preserve"> },</w:t>
        <w:br/>
        <w:t xml:space="preserve"> "telephonySessionId": "abc123xyz",</w:t>
        <w:br/>
        <w:t xml:space="preserve"> "sipUuidInfo": "sip-uuid-001",</w:t>
        <w:br/>
        <w:t xml:space="preserve"> "transferTarget": null,</w:t>
        <w:br/>
        <w:t xml:space="preserve"> "transferee": null,</w:t>
        <w:br/>
        <w:t xml:space="preserve"> "partyId": "party-123-a",</w:t>
        <w:br/>
        <w:t xml:space="preserve"> "metadataCategories": ["category1"],</w:t>
        <w:br/>
        <w:t xml:space="preserve"> "transport": "VoIP",</w:t>
        <w:br/>
        <w:t xml:space="preserve"> "from": {</w:t>
        <w:br/>
        <w:t xml:space="preserve"> "phoneNumber": "+15551234567",</w:t>
        <w:br/>
        <w:t xml:space="preserve"> "name": "Caller Name"</w:t>
        <w:br/>
        <w:t xml:space="preserve"> },</w:t>
        <w:br/>
        <w:t xml:space="preserve"> "to": {</w:t>
        <w:br/>
        <w:t xml:space="preserve"> "phoneNumber": "+15557654321",</w:t>
        <w:br/>
        <w:t xml:space="preserve"> "name": "Receiver Name"</w:t>
        <w:br/>
        <w:t xml:space="preserve"> },</w:t>
        <w:br/>
        <w:t xml:space="preserve"> "type": "Voice",</w:t>
        <w:br/>
        <w:t xml:space="preserve"> "direction": "Inbound",</w:t>
        <w:br/>
        <w:t xml:space="preserve"> "message": null,</w:t>
        <w:br/>
        <w:t xml:space="preserve"> "delegate": null,</w:t>
        <w:br/>
        <w:t xml:space="preserve"> "delegationType": null,</w:t>
        <w:br/>
        <w:t xml:space="preserve"> "action": "PhoneCall",</w:t>
        <w:br/>
        <w:t xml:space="preserve"> "result": "Accepted",</w:t>
        <w:br/>
        <w:t xml:space="preserve"> "reason": null,</w:t>
        <w:br/>
        <w:t xml:space="preserve"> "reasonDescription": "",</w:t>
        <w:br/>
        <w:t xml:space="preserve"> "startTime": "2024-06-01T15:00:00.000Z",</w:t>
        <w:br/>
        <w:t xml:space="preserve"> "duration": 120,</w:t>
        <w:br/>
        <w:t xml:space="preserve"> "durationMs": 120000,</w:t>
        <w:br/>
        <w:t xml:space="preserve"> "recording": null,</w:t>
        <w:br/>
        <w:t xml:space="preserve"> "shortRecording": false,</w:t>
        <w:br/>
        <w:t xml:space="preserve"> "billing": null,</w:t>
        <w:br/>
        <w:t xml:space="preserve"> "internalType": null,</w:t>
        <w:br/>
        <w:t xml:space="preserve"> "legType": "Main",</w:t>
        <w:br/>
        <w:t xml:space="preserve"> "master": true</w:t>
        <w:br/>
        <w:t xml:space="preserve"> }</w:t>
        <w:br/>
        <w:t xml:space="preserve"> ],</w:t>
        <w:br/>
        <w:t xml:space="preserve"> "lastModifiedTime": "2024-06-01T15:02:00.000Z"</w:t>
        <w:br/>
        <w:t xml:space="preserve"> }</w:t>
        <w:br/>
        <w:t xml:space="preserve"> ],</w:t>
        <w:br/>
        <w:t xml:space="preserve"> "navigation": {</w:t>
        <w:br/>
        <w:t xml:space="preserve"> "firstPage": {</w:t>
        <w:br/>
        <w:t xml:space="preserve"> "uri": "https://platform.ringcentral.com/restapi/v1.0/account/~/active-calls?page=1&amp;perPage=2"</w:t>
        <w:br/>
        <w:t xml:space="preserve"> },</w:t>
        <w:br/>
        <w:t xml:space="preserve"> "nextPage": null,</w:t>
        <w:br/>
        <w:t xml:space="preserve"> "previousPage": null,</w:t>
        <w:br/>
        <w:t xml:space="preserve"> "lastPage": {</w:t>
        <w:br/>
        <w:t xml:space="preserve"> "uri": "https://platform.ringcentral.com/restapi/v1.0/account/~/active-calls?page=1&amp;perPage=2"</w:t>
        <w:br/>
        <w:t xml:space="preserve"> }</w:t>
        <w:br/>
        <w:t xml:space="preserve"> },</w:t>
        <w:br/>
        <w:t xml:space="preserve"> "paging": {</w:t>
        <w:br/>
        <w:t xml:space="preserve"> "perPage": 2,</w:t>
        <w:br/>
        <w:t xml:space="preserve"> "page": 1,</w:t>
        <w:br/>
        <w:t xml:space="preserve"> "pageStart": 0,</w:t>
        <w:br/>
        <w:t xml:space="preserve"> "pageEnd": 1,</w:t>
        <w:br/>
        <w:t xml:space="preserve"> "totalPages": 1,</w:t>
        <w:br/>
        <w:t xml:space="preserve"> "totalElements":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value for parameter: page",</w:t>
        <w:br/>
        <w:t xml:space="preserve"> "parameterName": "page",</w:t>
        <w:br/>
        <w:t xml:space="preserve"> "parameterValue": "-1"</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view active calls."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 for the provided accountId."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"The service is temporarily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company/user call log records</w:t>
            </w:r>
          </w:p>
        </w:tc>
      </w:tr>
      <w:tr>
        <w:tc>
          <w:tcPr>
            <w:tcW w:type="dxa" w:w="2880"/>
          </w:tcPr>
          <w:p>
            <w:r>
              <w:t>records</w:t>
            </w:r>
          </w:p>
        </w:tc>
        <w:tc>
          <w:tcPr>
            <w:tcW w:type="dxa" w:w="2880"/>
          </w:tcPr>
          <w:p>
            <w:r>
              <w:t>array</w:t>
            </w:r>
          </w:p>
        </w:tc>
        <w:tc>
          <w:tcPr>
            <w:tcW w:type="dxa" w:w="2880"/>
          </w:tcPr>
          <w:p>
            <w:r>
              <w:t>List of call log records in progress</w:t>
            </w:r>
          </w:p>
        </w:tc>
      </w:tr>
      <w:tr>
        <w:tc>
          <w:tcPr>
            <w:tcW w:type="dxa" w:w="2880"/>
          </w:tcPr>
          <w:p>
            <w:r>
              <w:t>records[].extension</w:t>
            </w:r>
          </w:p>
        </w:tc>
        <w:tc>
          <w:tcPr>
            <w:tcW w:type="dxa" w:w="2880"/>
          </w:tcPr>
          <w:p>
            <w:r>
              <w:t>object</w:t>
            </w:r>
          </w:p>
        </w:tc>
        <w:tc>
          <w:tcPr>
            <w:tcW w:type="dxa" w:w="2880"/>
          </w:tcPr>
          <w:p>
            <w:r>
              <w:t>Extension info (id, extensionNumber, name)</w:t>
            </w:r>
          </w:p>
        </w:tc>
      </w:tr>
      <w:tr>
        <w:tc>
          <w:tcPr>
            <w:tcW w:type="dxa" w:w="2880"/>
          </w:tcPr>
          <w:p>
            <w:r>
              <w:t>records[].telephonySessionId</w:t>
            </w:r>
          </w:p>
        </w:tc>
        <w:tc>
          <w:tcPr>
            <w:tcW w:type="dxa" w:w="2880"/>
          </w:tcPr>
          <w:p>
            <w:r>
              <w:t>string</w:t>
            </w:r>
          </w:p>
        </w:tc>
        <w:tc>
          <w:tcPr>
            <w:tcW w:type="dxa" w:w="2880"/>
          </w:tcPr>
          <w:p>
            <w:r>
              <w:t>Telephony identifier of a call session</w:t>
            </w:r>
          </w:p>
        </w:tc>
      </w:tr>
      <w:tr>
        <w:tc>
          <w:tcPr>
            <w:tcW w:type="dxa" w:w="2880"/>
          </w:tcPr>
          <w:p>
            <w:r>
              <w:t>records[].sipUuidInfo</w:t>
            </w:r>
          </w:p>
        </w:tc>
        <w:tc>
          <w:tcPr>
            <w:tcW w:type="dxa" w:w="2880"/>
          </w:tcPr>
          <w:p>
            <w:r>
              <w:t>string</w:t>
            </w:r>
          </w:p>
        </w:tc>
        <w:tc>
          <w:tcPr>
            <w:tcW w:type="dxa" w:w="2880"/>
          </w:tcPr>
          <w:p>
            <w:r>
              <w:t>Call session identifier (required for Telephony REST API)</w:t>
            </w:r>
          </w:p>
        </w:tc>
      </w:tr>
      <w:tr>
        <w:tc>
          <w:tcPr>
            <w:tcW w:type="dxa" w:w="2880"/>
          </w:tcPr>
          <w:p>
            <w:r>
              <w:t>records[].transferTarget</w:t>
            </w:r>
          </w:p>
        </w:tc>
        <w:tc>
          <w:tcPr>
            <w:tcW w:type="dxa" w:w="2880"/>
          </w:tcPr>
          <w:p>
            <w:r>
              <w:t>object</w:t>
            </w:r>
          </w:p>
        </w:tc>
        <w:tc>
          <w:tcPr>
            <w:tcW w:type="dxa" w:w="2880"/>
          </w:tcPr>
          <w:p>
            <w:r>
              <w:t>Transfer target details</w:t>
            </w:r>
          </w:p>
        </w:tc>
      </w:tr>
      <w:tr>
        <w:tc>
          <w:tcPr>
            <w:tcW w:type="dxa" w:w="2880"/>
          </w:tcPr>
          <w:p>
            <w:r>
              <w:t>records[].transferee</w:t>
            </w:r>
          </w:p>
        </w:tc>
        <w:tc>
          <w:tcPr>
            <w:tcW w:type="dxa" w:w="2880"/>
          </w:tcPr>
          <w:p>
            <w:r>
              <w:t>object</w:t>
            </w:r>
          </w:p>
        </w:tc>
        <w:tc>
          <w:tcPr>
            <w:tcW w:type="dxa" w:w="2880"/>
          </w:tcPr>
          <w:p>
            <w:r>
              <w:t>Transferee details</w:t>
            </w:r>
          </w:p>
        </w:tc>
      </w:tr>
      <w:tr>
        <w:tc>
          <w:tcPr>
            <w:tcW w:type="dxa" w:w="2880"/>
          </w:tcPr>
          <w:p>
            <w:r>
              <w:t>records[].partyId</w:t>
            </w:r>
          </w:p>
        </w:tc>
        <w:tc>
          <w:tcPr>
            <w:tcW w:type="dxa" w:w="2880"/>
          </w:tcPr>
          <w:p>
            <w:r>
              <w:t>string</w:t>
            </w:r>
          </w:p>
        </w:tc>
        <w:tc>
          <w:tcPr>
            <w:tcW w:type="dxa" w:w="2880"/>
          </w:tcPr>
          <w:p>
            <w:r>
              <w:t>Internal identifier of the participant</w:t>
            </w:r>
          </w:p>
        </w:tc>
      </w:tr>
      <w:tr>
        <w:tc>
          <w:tcPr>
            <w:tcW w:type="dxa" w:w="2880"/>
          </w:tcPr>
          <w:p>
            <w:r>
              <w:t>records[].metadataCategories</w:t>
            </w:r>
          </w:p>
        </w:tc>
        <w:tc>
          <w:tcPr>
            <w:tcW w:type="dxa" w:w="2880"/>
          </w:tcPr>
          <w:p>
            <w:r>
              <w:t>string[]</w:t>
            </w:r>
          </w:p>
        </w:tc>
        <w:tc>
          <w:tcPr>
            <w:tcW w:type="dxa" w:w="2880"/>
          </w:tcPr>
          <w:p>
            <w:r>
              <w:t>Metadata categories associated with the call</w:t>
            </w:r>
          </w:p>
        </w:tc>
      </w:tr>
      <w:tr>
        <w:tc>
          <w:tcPr>
            <w:tcW w:type="dxa" w:w="2880"/>
          </w:tcPr>
          <w:p>
            <w:r>
              <w:t>records[].transport</w:t>
            </w:r>
          </w:p>
        </w:tc>
        <w:tc>
          <w:tcPr>
            <w:tcW w:type="dxa" w:w="2880"/>
          </w:tcPr>
          <w:p>
            <w:r>
              <w:t>string</w:t>
            </w:r>
          </w:p>
        </w:tc>
        <w:tc>
          <w:tcPr>
            <w:tcW w:type="dxa" w:w="2880"/>
          </w:tcPr>
          <w:p>
            <w:r>
              <w:t>Call transport type ("PSTN", "VoIP")</w:t>
            </w:r>
          </w:p>
        </w:tc>
      </w:tr>
      <w:tr>
        <w:tc>
          <w:tcPr>
            <w:tcW w:type="dxa" w:w="2880"/>
          </w:tcPr>
          <w:p>
            <w:r>
              <w:t>records[].from</w:t>
            </w:r>
          </w:p>
        </w:tc>
        <w:tc>
          <w:tcPr>
            <w:tcW w:type="dxa" w:w="2880"/>
          </w:tcPr>
          <w:p>
            <w:r>
              <w:t>object</w:t>
            </w:r>
          </w:p>
        </w:tc>
        <w:tc>
          <w:tcPr>
            <w:tcW w:type="dxa" w:w="2880"/>
          </w:tcPr>
          <w:p>
            <w:r>
              <w:t>Calling party info (phoneNumber, name)</w:t>
            </w:r>
          </w:p>
        </w:tc>
      </w:tr>
      <w:tr>
        <w:tc>
          <w:tcPr>
            <w:tcW w:type="dxa" w:w="2880"/>
          </w:tcPr>
          <w:p>
            <w:r>
              <w:t>records[].to</w:t>
            </w:r>
          </w:p>
        </w:tc>
        <w:tc>
          <w:tcPr>
            <w:tcW w:type="dxa" w:w="2880"/>
          </w:tcPr>
          <w:p>
            <w:r>
              <w:t>object</w:t>
            </w:r>
          </w:p>
        </w:tc>
        <w:tc>
          <w:tcPr>
            <w:tcW w:type="dxa" w:w="2880"/>
          </w:tcPr>
          <w:p>
            <w:r>
              <w:t>Called party info (phoneNumber, name)</w:t>
            </w:r>
          </w:p>
        </w:tc>
      </w:tr>
      <w:tr>
        <w:tc>
          <w:tcPr>
            <w:tcW w:type="dxa" w:w="2880"/>
          </w:tcPr>
          <w:p>
            <w:r>
              <w:t>records[].type</w:t>
            </w:r>
          </w:p>
        </w:tc>
        <w:tc>
          <w:tcPr>
            <w:tcW w:type="dxa" w:w="2880"/>
          </w:tcPr>
          <w:p>
            <w:r>
              <w:t>string</w:t>
            </w:r>
          </w:p>
        </w:tc>
        <w:tc>
          <w:tcPr>
            <w:tcW w:type="dxa" w:w="2880"/>
          </w:tcPr>
          <w:p>
            <w:r>
              <w:t>Call type ("Voice", "Fax")</w:t>
            </w:r>
          </w:p>
        </w:tc>
      </w:tr>
      <w:tr>
        <w:tc>
          <w:tcPr>
            <w:tcW w:type="dxa" w:w="2880"/>
          </w:tcPr>
          <w:p>
            <w:r>
              <w:t>records[].direction</w:t>
            </w:r>
          </w:p>
        </w:tc>
        <w:tc>
          <w:tcPr>
            <w:tcW w:type="dxa" w:w="2880"/>
          </w:tcPr>
          <w:p>
            <w:r>
              <w:t>string</w:t>
            </w:r>
          </w:p>
        </w:tc>
        <w:tc>
          <w:tcPr>
            <w:tcW w:type="dxa" w:w="2880"/>
          </w:tcPr>
          <w:p>
            <w:r>
              <w:t>Call direction ("Inbound", "Outbound")</w:t>
            </w:r>
          </w:p>
        </w:tc>
      </w:tr>
      <w:tr>
        <w:tc>
          <w:tcPr>
            <w:tcW w:type="dxa" w:w="2880"/>
          </w:tcPr>
          <w:p>
            <w:r>
              <w:t>records[].message</w:t>
            </w:r>
          </w:p>
        </w:tc>
        <w:tc>
          <w:tcPr>
            <w:tcW w:type="dxa" w:w="2880"/>
          </w:tcPr>
          <w:p>
            <w:r>
              <w:t>object</w:t>
            </w:r>
          </w:p>
        </w:tc>
        <w:tc>
          <w:tcPr>
            <w:tcW w:type="dxa" w:w="2880"/>
          </w:tcPr>
          <w:p>
            <w:r>
              <w:t>Message details (if applicable)</w:t>
            </w:r>
          </w:p>
        </w:tc>
      </w:tr>
      <w:tr>
        <w:tc>
          <w:tcPr>
            <w:tcW w:type="dxa" w:w="2880"/>
          </w:tcPr>
          <w:p>
            <w:r>
              <w:t>records[].delegate</w:t>
            </w:r>
          </w:p>
        </w:tc>
        <w:tc>
          <w:tcPr>
            <w:tcW w:type="dxa" w:w="2880"/>
          </w:tcPr>
          <w:p>
            <w:r>
              <w:t>object</w:t>
            </w:r>
          </w:p>
        </w:tc>
        <w:tc>
          <w:tcPr>
            <w:tcW w:type="dxa" w:w="2880"/>
          </w:tcPr>
          <w:p>
            <w:r>
              <w:t>Delegate info</w:t>
            </w:r>
          </w:p>
        </w:tc>
      </w:tr>
      <w:tr>
        <w:tc>
          <w:tcPr>
            <w:tcW w:type="dxa" w:w="2880"/>
          </w:tcPr>
          <w:p>
            <w:r>
              <w:t>records[].delegationType</w:t>
            </w:r>
          </w:p>
        </w:tc>
        <w:tc>
          <w:tcPr>
            <w:tcW w:type="dxa" w:w="2880"/>
          </w:tcPr>
          <w:p>
            <w:r>
              <w:t>string</w:t>
            </w:r>
          </w:p>
        </w:tc>
        <w:tc>
          <w:tcPr>
            <w:tcW w:type="dxa" w:w="2880"/>
          </w:tcPr>
          <w:p>
            <w:r>
              <w:t>Delegation type</w:t>
            </w:r>
          </w:p>
        </w:tc>
      </w:tr>
      <w:tr>
        <w:tc>
          <w:tcPr>
            <w:tcW w:type="dxa" w:w="2880"/>
          </w:tcPr>
          <w:p>
            <w:r>
              <w:t>records[].action</w:t>
            </w:r>
          </w:p>
        </w:tc>
        <w:tc>
          <w:tcPr>
            <w:tcW w:type="dxa" w:w="2880"/>
          </w:tcPr>
          <w:p>
            <w:r>
              <w:t>string</w:t>
            </w:r>
          </w:p>
        </w:tc>
        <w:tc>
          <w:tcPr>
            <w:tcW w:type="dxa" w:w="2880"/>
          </w:tcPr>
          <w:p>
            <w:r>
              <w:t>Call action type</w:t>
            </w:r>
          </w:p>
        </w:tc>
      </w:tr>
      <w:tr>
        <w:tc>
          <w:tcPr>
            <w:tcW w:type="dxa" w:w="2880"/>
          </w:tcPr>
          <w:p>
            <w:r>
              <w:t>records[].result</w:t>
            </w:r>
          </w:p>
        </w:tc>
        <w:tc>
          <w:tcPr>
            <w:tcW w:type="dxa" w:w="2880"/>
          </w:tcPr>
          <w:p>
            <w:r>
              <w:t>string</w:t>
            </w:r>
          </w:p>
        </w:tc>
        <w:tc>
          <w:tcPr>
            <w:tcW w:type="dxa" w:w="2880"/>
          </w:tcPr>
          <w:p>
            <w:r>
              <w:t>Call result</w:t>
            </w:r>
          </w:p>
        </w:tc>
      </w:tr>
      <w:tr>
        <w:tc>
          <w:tcPr>
            <w:tcW w:type="dxa" w:w="2880"/>
          </w:tcPr>
          <w:p>
            <w:r>
              <w:t>records[].reason</w:t>
            </w:r>
          </w:p>
        </w:tc>
        <w:tc>
          <w:tcPr>
            <w:tcW w:type="dxa" w:w="2880"/>
          </w:tcPr>
          <w:p>
            <w:r>
              <w:t>string</w:t>
            </w:r>
          </w:p>
        </w:tc>
        <w:tc>
          <w:tcPr>
            <w:tcW w:type="dxa" w:w="2880"/>
          </w:tcPr>
          <w:p>
            <w:r>
              <w:t>Call result reason</w:t>
            </w:r>
          </w:p>
        </w:tc>
      </w:tr>
      <w:tr>
        <w:tc>
          <w:tcPr>
            <w:tcW w:type="dxa" w:w="2880"/>
          </w:tcPr>
          <w:p>
            <w:r>
              <w:t>records[].reasonDescription</w:t>
            </w:r>
          </w:p>
        </w:tc>
        <w:tc>
          <w:tcPr>
            <w:tcW w:type="dxa" w:w="2880"/>
          </w:tcPr>
          <w:p>
            <w:r>
              <w:t>string</w:t>
            </w:r>
          </w:p>
        </w:tc>
        <w:tc>
          <w:tcPr>
            <w:tcW w:type="dxa" w:w="2880"/>
          </w:tcPr>
          <w:p>
            <w:r>
              <w:t>Detailed reason description of the call result</w:t>
            </w:r>
          </w:p>
        </w:tc>
      </w:tr>
      <w:tr>
        <w:tc>
          <w:tcPr>
            <w:tcW w:type="dxa" w:w="2880"/>
          </w:tcPr>
          <w:p>
            <w:r>
              <w:t>records[].startTime</w:t>
            </w:r>
          </w:p>
        </w:tc>
        <w:tc>
          <w:tcPr>
            <w:tcW w:type="dxa" w:w="2880"/>
          </w:tcPr>
          <w:p>
            <w:r>
              <w:t>string</w:t>
            </w:r>
          </w:p>
        </w:tc>
        <w:tc>
          <w:tcPr>
            <w:tcW w:type="dxa" w:w="2880"/>
          </w:tcPr>
          <w:p>
            <w:r>
              <w:t>Call start datetime in ISO 8601 format including timezone</w:t>
            </w:r>
          </w:p>
        </w:tc>
      </w:tr>
      <w:tr>
        <w:tc>
          <w:tcPr>
            <w:tcW w:type="dxa" w:w="2880"/>
          </w:tcPr>
          <w:p>
            <w:r>
              <w:t>records[].duration</w:t>
            </w:r>
          </w:p>
        </w:tc>
        <w:tc>
          <w:tcPr>
            <w:tcW w:type="dxa" w:w="2880"/>
          </w:tcPr>
          <w:p>
            <w:r>
              <w:t>integer</w:t>
            </w:r>
          </w:p>
        </w:tc>
        <w:tc>
          <w:tcPr>
            <w:tcW w:type="dxa" w:w="2880"/>
          </w:tcPr>
          <w:p>
            <w:r>
              <w:t>Call duration in seconds</w:t>
            </w:r>
          </w:p>
        </w:tc>
      </w:tr>
      <w:tr>
        <w:tc>
          <w:tcPr>
            <w:tcW w:type="dxa" w:w="2880"/>
          </w:tcPr>
          <w:p>
            <w:r>
              <w:t>records[].durationMs</w:t>
            </w:r>
          </w:p>
        </w:tc>
        <w:tc>
          <w:tcPr>
            <w:tcW w:type="dxa" w:w="2880"/>
          </w:tcPr>
          <w:p>
            <w:r>
              <w:t>integer</w:t>
            </w:r>
          </w:p>
        </w:tc>
        <w:tc>
          <w:tcPr>
            <w:tcW w:type="dxa" w:w="2880"/>
          </w:tcPr>
          <w:p>
            <w:r>
              <w:t>Call duration in milliseconds</w:t>
            </w:r>
          </w:p>
        </w:tc>
      </w:tr>
      <w:tr>
        <w:tc>
          <w:tcPr>
            <w:tcW w:type="dxa" w:w="2880"/>
          </w:tcPr>
          <w:p>
            <w:r>
              <w:t>records[].recording</w:t>
            </w:r>
          </w:p>
        </w:tc>
        <w:tc>
          <w:tcPr>
            <w:tcW w:type="dxa" w:w="2880"/>
          </w:tcPr>
          <w:p>
            <w:r>
              <w:t>object</w:t>
            </w:r>
          </w:p>
        </w:tc>
        <w:tc>
          <w:tcPr>
            <w:tcW w:type="dxa" w:w="2880"/>
          </w:tcPr>
          <w:p>
            <w:r>
              <w:t>Recording info (if available)</w:t>
            </w:r>
          </w:p>
        </w:tc>
      </w:tr>
      <w:tr>
        <w:tc>
          <w:tcPr>
            <w:tcW w:type="dxa" w:w="2880"/>
          </w:tcPr>
          <w:p>
            <w:r>
              <w:t>records[].shortRecording</w:t>
            </w:r>
          </w:p>
        </w:tc>
        <w:tc>
          <w:tcPr>
            <w:tcW w:type="dxa" w:w="2880"/>
          </w:tcPr>
          <w:p>
            <w:r>
              <w:t>boolean</w:t>
            </w:r>
          </w:p>
        </w:tc>
        <w:tc>
          <w:tcPr>
            <w:tcW w:type="dxa" w:w="2880"/>
          </w:tcPr>
          <w:p>
            <w:r>
              <w:t>Indicates if the recording is too short to be returned</w:t>
            </w:r>
          </w:p>
        </w:tc>
      </w:tr>
      <w:tr>
        <w:tc>
          <w:tcPr>
            <w:tcW w:type="dxa" w:w="2880"/>
          </w:tcPr>
          <w:p>
            <w:r>
              <w:t>records[].billing</w:t>
            </w:r>
          </w:p>
        </w:tc>
        <w:tc>
          <w:tcPr>
            <w:tcW w:type="dxa" w:w="2880"/>
          </w:tcPr>
          <w:p>
            <w:r>
              <w:t>object</w:t>
            </w:r>
          </w:p>
        </w:tc>
        <w:tc>
          <w:tcPr>
            <w:tcW w:type="dxa" w:w="2880"/>
          </w:tcPr>
          <w:p>
            <w:r>
              <w:t>Billing info</w:t>
            </w:r>
          </w:p>
        </w:tc>
      </w:tr>
      <w:tr>
        <w:tc>
          <w:tcPr>
            <w:tcW w:type="dxa" w:w="2880"/>
          </w:tcPr>
          <w:p>
            <w:r>
              <w:t>records[].internalType</w:t>
            </w:r>
          </w:p>
        </w:tc>
        <w:tc>
          <w:tcPr>
            <w:tcW w:type="dxa" w:w="2880"/>
          </w:tcPr>
          <w:p>
            <w:r>
              <w:t>string</w:t>
            </w:r>
          </w:p>
        </w:tc>
        <w:tc>
          <w:tcPr>
            <w:tcW w:type="dxa" w:w="2880"/>
          </w:tcPr>
          <w:p>
            <w:r>
              <w:t>Internal call type</w:t>
            </w:r>
          </w:p>
        </w:tc>
      </w:tr>
      <w:tr>
        <w:tc>
          <w:tcPr>
            <w:tcW w:type="dxa" w:w="2880"/>
          </w:tcPr>
          <w:p>
            <w:r>
              <w:t>records[].id</w:t>
            </w:r>
          </w:p>
        </w:tc>
        <w:tc>
          <w:tcPr>
            <w:tcW w:type="dxa" w:w="2880"/>
          </w:tcPr>
          <w:p>
            <w:r>
              <w:t>string</w:t>
            </w:r>
          </w:p>
        </w:tc>
        <w:tc>
          <w:tcPr>
            <w:tcW w:type="dxa" w:w="2880"/>
          </w:tcPr>
          <w:p>
            <w:r>
              <w:t>Internal identifier of the call log record</w:t>
            </w:r>
          </w:p>
        </w:tc>
      </w:tr>
      <w:tr>
        <w:tc>
          <w:tcPr>
            <w:tcW w:type="dxa" w:w="2880"/>
          </w:tcPr>
          <w:p>
            <w:r>
              <w:t>records[].uri</w:t>
            </w:r>
          </w:p>
        </w:tc>
        <w:tc>
          <w:tcPr>
            <w:tcW w:type="dxa" w:w="2880"/>
          </w:tcPr>
          <w:p>
            <w:r>
              <w:t>string</w:t>
            </w:r>
          </w:p>
        </w:tc>
        <w:tc>
          <w:tcPr>
            <w:tcW w:type="dxa" w:w="2880"/>
          </w:tcPr>
          <w:p>
            <w:r>
              <w:t>Canonical URI of the call log record</w:t>
            </w:r>
          </w:p>
        </w:tc>
      </w:tr>
      <w:tr>
        <w:tc>
          <w:tcPr>
            <w:tcW w:type="dxa" w:w="2880"/>
          </w:tcPr>
          <w:p>
            <w:r>
              <w:t>records[].sessionId</w:t>
            </w:r>
          </w:p>
        </w:tc>
        <w:tc>
          <w:tcPr>
            <w:tcW w:type="dxa" w:w="2880"/>
          </w:tcPr>
          <w:p>
            <w:r>
              <w:t>string</w:t>
            </w:r>
          </w:p>
        </w:tc>
        <w:tc>
          <w:tcPr>
            <w:tcW w:type="dxa" w:w="2880"/>
          </w:tcPr>
          <w:p>
            <w:r>
              <w:t>Internal identifier of the call session</w:t>
            </w:r>
          </w:p>
        </w:tc>
      </w:tr>
      <w:tr>
        <w:tc>
          <w:tcPr>
            <w:tcW w:type="dxa" w:w="2880"/>
          </w:tcPr>
          <w:p>
            <w:r>
              <w:t>records[].deleted</w:t>
            </w:r>
          </w:p>
        </w:tc>
        <w:tc>
          <w:tcPr>
            <w:tcW w:type="dxa" w:w="2880"/>
          </w:tcPr>
          <w:p>
            <w:r>
              <w:t>boolean</w:t>
            </w:r>
          </w:p>
        </w:tc>
        <w:tc>
          <w:tcPr>
            <w:tcW w:type="dxa" w:w="2880"/>
          </w:tcPr>
          <w:p>
            <w:r>
              <w:t>Indicates if the record is deleted</w:t>
            </w:r>
          </w:p>
        </w:tc>
      </w:tr>
      <w:tr>
        <w:tc>
          <w:tcPr>
            <w:tcW w:type="dxa" w:w="2880"/>
          </w:tcPr>
          <w:p>
            <w:r>
              <w:t>records[].legs</w:t>
            </w:r>
          </w:p>
        </w:tc>
        <w:tc>
          <w:tcPr>
            <w:tcW w:type="dxa" w:w="2880"/>
          </w:tcPr>
          <w:p>
            <w:r>
              <w:t>array</w:t>
            </w:r>
          </w:p>
        </w:tc>
        <w:tc>
          <w:tcPr>
            <w:tcW w:type="dxa" w:w="2880"/>
          </w:tcPr>
          <w:p>
            <w:r>
              <w:t>List of call legs (see nested fields below)</w:t>
            </w:r>
          </w:p>
        </w:tc>
      </w:tr>
      <w:tr>
        <w:tc>
          <w:tcPr>
            <w:tcW w:type="dxa" w:w="2880"/>
          </w:tcPr>
          <w:p>
            <w:r>
              <w:t>records[].legs[].extension</w:t>
            </w:r>
          </w:p>
        </w:tc>
        <w:tc>
          <w:tcPr>
            <w:tcW w:type="dxa" w:w="2880"/>
          </w:tcPr>
          <w:p>
            <w:r>
              <w:t>object</w:t>
            </w:r>
          </w:p>
        </w:tc>
        <w:tc>
          <w:tcPr>
            <w:tcW w:type="dxa" w:w="2880"/>
          </w:tcPr>
          <w:p>
            <w:r>
              <w:t>Extension info for the leg</w:t>
            </w:r>
          </w:p>
        </w:tc>
      </w:tr>
      <w:tr>
        <w:tc>
          <w:tcPr>
            <w:tcW w:type="dxa" w:w="2880"/>
          </w:tcPr>
          <w:p>
            <w:r>
              <w:t>records[].legs[].telephonySessionId</w:t>
            </w:r>
          </w:p>
        </w:tc>
        <w:tc>
          <w:tcPr>
            <w:tcW w:type="dxa" w:w="2880"/>
          </w:tcPr>
          <w:p>
            <w:r>
              <w:t>string</w:t>
            </w:r>
          </w:p>
        </w:tc>
        <w:tc>
          <w:tcPr>
            <w:tcW w:type="dxa" w:w="2880"/>
          </w:tcPr>
          <w:p>
            <w:r>
              <w:t>Telephony session ID for the leg</w:t>
            </w:r>
          </w:p>
        </w:tc>
      </w:tr>
      <w:tr>
        <w:tc>
          <w:tcPr>
            <w:tcW w:type="dxa" w:w="2880"/>
          </w:tcPr>
          <w:p>
            <w:r>
              <w:t>records[].legs[].sipUuidInfo</w:t>
            </w:r>
          </w:p>
        </w:tc>
        <w:tc>
          <w:tcPr>
            <w:tcW w:type="dxa" w:w="2880"/>
          </w:tcPr>
          <w:p>
            <w:r>
              <w:t>string</w:t>
            </w:r>
          </w:p>
        </w:tc>
        <w:tc>
          <w:tcPr>
            <w:tcW w:type="dxa" w:w="2880"/>
          </w:tcPr>
          <w:p>
            <w:r>
              <w:t>SIP UUID info for the leg</w:t>
            </w:r>
          </w:p>
        </w:tc>
      </w:tr>
      <w:tr>
        <w:tc>
          <w:tcPr>
            <w:tcW w:type="dxa" w:w="2880"/>
          </w:tcPr>
          <w:p>
            <w:r>
              <w:t>records[].legs[].transferTarget</w:t>
            </w:r>
          </w:p>
        </w:tc>
        <w:tc>
          <w:tcPr>
            <w:tcW w:type="dxa" w:w="2880"/>
          </w:tcPr>
          <w:p>
            <w:r>
              <w:t>object</w:t>
            </w:r>
          </w:p>
        </w:tc>
        <w:tc>
          <w:tcPr>
            <w:tcW w:type="dxa" w:w="2880"/>
          </w:tcPr>
          <w:p>
            <w:r>
              <w:t>Transfer target info for the leg</w:t>
            </w:r>
          </w:p>
        </w:tc>
      </w:tr>
      <w:tr>
        <w:tc>
          <w:tcPr>
            <w:tcW w:type="dxa" w:w="2880"/>
          </w:tcPr>
          <w:p>
            <w:r>
              <w:t>records[].legs[].transferee</w:t>
            </w:r>
          </w:p>
        </w:tc>
        <w:tc>
          <w:tcPr>
            <w:tcW w:type="dxa" w:w="2880"/>
          </w:tcPr>
          <w:p>
            <w:r>
              <w:t>object</w:t>
            </w:r>
          </w:p>
        </w:tc>
        <w:tc>
          <w:tcPr>
            <w:tcW w:type="dxa" w:w="2880"/>
          </w:tcPr>
          <w:p>
            <w:r>
              <w:t>Transferee info for the leg</w:t>
            </w:r>
          </w:p>
        </w:tc>
      </w:tr>
      <w:tr>
        <w:tc>
          <w:tcPr>
            <w:tcW w:type="dxa" w:w="2880"/>
          </w:tcPr>
          <w:p>
            <w:r>
              <w:t>records[].legs[].partyId</w:t>
            </w:r>
          </w:p>
        </w:tc>
        <w:tc>
          <w:tcPr>
            <w:tcW w:type="dxa" w:w="2880"/>
          </w:tcPr>
          <w:p>
            <w:r>
              <w:t>string</w:t>
            </w:r>
          </w:p>
        </w:tc>
        <w:tc>
          <w:tcPr>
            <w:tcW w:type="dxa" w:w="2880"/>
          </w:tcPr>
          <w:p>
            <w:r>
              <w:t>Party ID for the leg</w:t>
            </w:r>
          </w:p>
        </w:tc>
      </w:tr>
      <w:tr>
        <w:tc>
          <w:tcPr>
            <w:tcW w:type="dxa" w:w="2880"/>
          </w:tcPr>
          <w:p>
            <w:r>
              <w:t>records[].legs[].metadataCategories</w:t>
            </w:r>
          </w:p>
        </w:tc>
        <w:tc>
          <w:tcPr>
            <w:tcW w:type="dxa" w:w="2880"/>
          </w:tcPr>
          <w:p>
            <w:r>
              <w:t>string[]</w:t>
            </w:r>
          </w:p>
        </w:tc>
        <w:tc>
          <w:tcPr>
            <w:tcW w:type="dxa" w:w="2880"/>
          </w:tcPr>
          <w:p>
            <w:r>
              <w:t>Metadata categories for the leg</w:t>
            </w:r>
          </w:p>
        </w:tc>
      </w:tr>
      <w:tr>
        <w:tc>
          <w:tcPr>
            <w:tcW w:type="dxa" w:w="2880"/>
          </w:tcPr>
          <w:p>
            <w:r>
              <w:t>records[].legs[].transport</w:t>
            </w:r>
          </w:p>
        </w:tc>
        <w:tc>
          <w:tcPr>
            <w:tcW w:type="dxa" w:w="2880"/>
          </w:tcPr>
          <w:p>
            <w:r>
              <w:t>string</w:t>
            </w:r>
          </w:p>
        </w:tc>
        <w:tc>
          <w:tcPr>
            <w:tcW w:type="dxa" w:w="2880"/>
          </w:tcPr>
          <w:p>
            <w:r>
              <w:t>Transport for the leg</w:t>
            </w:r>
          </w:p>
        </w:tc>
      </w:tr>
      <w:tr>
        <w:tc>
          <w:tcPr>
            <w:tcW w:type="dxa" w:w="2880"/>
          </w:tcPr>
          <w:p>
            <w:r>
              <w:t>records[].legs[].from</w:t>
            </w:r>
          </w:p>
        </w:tc>
        <w:tc>
          <w:tcPr>
            <w:tcW w:type="dxa" w:w="2880"/>
          </w:tcPr>
          <w:p>
            <w:r>
              <w:t>object</w:t>
            </w:r>
          </w:p>
        </w:tc>
        <w:tc>
          <w:tcPr>
            <w:tcW w:type="dxa" w:w="2880"/>
          </w:tcPr>
          <w:p>
            <w:r>
              <w:t>From info for the leg</w:t>
            </w:r>
          </w:p>
        </w:tc>
      </w:tr>
      <w:tr>
        <w:tc>
          <w:tcPr>
            <w:tcW w:type="dxa" w:w="2880"/>
          </w:tcPr>
          <w:p>
            <w:r>
              <w:t>records[].legs[].to</w:t>
            </w:r>
          </w:p>
        </w:tc>
        <w:tc>
          <w:tcPr>
            <w:tcW w:type="dxa" w:w="2880"/>
          </w:tcPr>
          <w:p>
            <w:r>
              <w:t>object</w:t>
            </w:r>
          </w:p>
        </w:tc>
        <w:tc>
          <w:tcPr>
            <w:tcW w:type="dxa" w:w="2880"/>
          </w:tcPr>
          <w:p>
            <w:r>
              <w:t>To info for the leg</w:t>
            </w:r>
          </w:p>
        </w:tc>
      </w:tr>
      <w:tr>
        <w:tc>
          <w:tcPr>
            <w:tcW w:type="dxa" w:w="2880"/>
          </w:tcPr>
          <w:p>
            <w:r>
              <w:t>records[].legs[].type</w:t>
            </w:r>
          </w:p>
        </w:tc>
        <w:tc>
          <w:tcPr>
            <w:tcW w:type="dxa" w:w="2880"/>
          </w:tcPr>
          <w:p>
            <w:r>
              <w:t>string</w:t>
            </w:r>
          </w:p>
        </w:tc>
        <w:tc>
          <w:tcPr>
            <w:tcW w:type="dxa" w:w="2880"/>
          </w:tcPr>
          <w:p>
            <w:r>
              <w:t>Call type for the leg</w:t>
            </w:r>
          </w:p>
        </w:tc>
      </w:tr>
      <w:tr>
        <w:tc>
          <w:tcPr>
            <w:tcW w:type="dxa" w:w="2880"/>
          </w:tcPr>
          <w:p>
            <w:r>
              <w:t>records[].legs[].direction</w:t>
            </w:r>
          </w:p>
        </w:tc>
        <w:tc>
          <w:tcPr>
            <w:tcW w:type="dxa" w:w="2880"/>
          </w:tcPr>
          <w:p>
            <w:r>
              <w:t>string</w:t>
            </w:r>
          </w:p>
        </w:tc>
        <w:tc>
          <w:tcPr>
            <w:tcW w:type="dxa" w:w="2880"/>
          </w:tcPr>
          <w:p>
            <w:r>
              <w:t>Call direction for the leg</w:t>
            </w:r>
          </w:p>
        </w:tc>
      </w:tr>
      <w:tr>
        <w:tc>
          <w:tcPr>
            <w:tcW w:type="dxa" w:w="2880"/>
          </w:tcPr>
          <w:p>
            <w:r>
              <w:t>records[].legs[].message</w:t>
            </w:r>
          </w:p>
        </w:tc>
        <w:tc>
          <w:tcPr>
            <w:tcW w:type="dxa" w:w="2880"/>
          </w:tcPr>
          <w:p>
            <w:r>
              <w:t>object</w:t>
            </w:r>
          </w:p>
        </w:tc>
        <w:tc>
          <w:tcPr>
            <w:tcW w:type="dxa" w:w="2880"/>
          </w:tcPr>
          <w:p>
            <w:r>
              <w:t>Message info for the leg</w:t>
            </w:r>
          </w:p>
        </w:tc>
      </w:tr>
      <w:tr>
        <w:tc>
          <w:tcPr>
            <w:tcW w:type="dxa" w:w="2880"/>
          </w:tcPr>
          <w:p>
            <w:r>
              <w:t>records[].legs[].delegate</w:t>
            </w:r>
          </w:p>
        </w:tc>
        <w:tc>
          <w:tcPr>
            <w:tcW w:type="dxa" w:w="2880"/>
          </w:tcPr>
          <w:p>
            <w:r>
              <w:t>object</w:t>
            </w:r>
          </w:p>
        </w:tc>
        <w:tc>
          <w:tcPr>
            <w:tcW w:type="dxa" w:w="2880"/>
          </w:tcPr>
          <w:p>
            <w:r>
              <w:t>Delegate info for the leg</w:t>
            </w:r>
          </w:p>
        </w:tc>
      </w:tr>
      <w:tr>
        <w:tc>
          <w:tcPr>
            <w:tcW w:type="dxa" w:w="2880"/>
          </w:tcPr>
          <w:p>
            <w:r>
              <w:t>records[].legs[].delegationType</w:t>
            </w:r>
          </w:p>
        </w:tc>
        <w:tc>
          <w:tcPr>
            <w:tcW w:type="dxa" w:w="2880"/>
          </w:tcPr>
          <w:p>
            <w:r>
              <w:t>string</w:t>
            </w:r>
          </w:p>
        </w:tc>
        <w:tc>
          <w:tcPr>
            <w:tcW w:type="dxa" w:w="2880"/>
          </w:tcPr>
          <w:p>
            <w:r>
              <w:t>Delegation type for the leg</w:t>
            </w:r>
          </w:p>
        </w:tc>
      </w:tr>
      <w:tr>
        <w:tc>
          <w:tcPr>
            <w:tcW w:type="dxa" w:w="2880"/>
          </w:tcPr>
          <w:p>
            <w:r>
              <w:t>records[].legs[].action</w:t>
            </w:r>
          </w:p>
        </w:tc>
        <w:tc>
          <w:tcPr>
            <w:tcW w:type="dxa" w:w="2880"/>
          </w:tcPr>
          <w:p>
            <w:r>
              <w:t>string</w:t>
            </w:r>
          </w:p>
        </w:tc>
        <w:tc>
          <w:tcPr>
            <w:tcW w:type="dxa" w:w="2880"/>
          </w:tcPr>
          <w:p>
            <w:r>
              <w:t>Call action for the leg</w:t>
            </w:r>
          </w:p>
        </w:tc>
      </w:tr>
      <w:tr>
        <w:tc>
          <w:tcPr>
            <w:tcW w:type="dxa" w:w="2880"/>
          </w:tcPr>
          <w:p>
            <w:r>
              <w:t>records[].legs[].result</w:t>
            </w:r>
          </w:p>
        </w:tc>
        <w:tc>
          <w:tcPr>
            <w:tcW w:type="dxa" w:w="2880"/>
          </w:tcPr>
          <w:p>
            <w:r>
              <w:t>string</w:t>
            </w:r>
          </w:p>
        </w:tc>
        <w:tc>
          <w:tcPr>
            <w:tcW w:type="dxa" w:w="2880"/>
          </w:tcPr>
          <w:p>
            <w:r>
              <w:t>Call result for the leg</w:t>
            </w:r>
          </w:p>
        </w:tc>
      </w:tr>
      <w:tr>
        <w:tc>
          <w:tcPr>
            <w:tcW w:type="dxa" w:w="2880"/>
          </w:tcPr>
          <w:p>
            <w:r>
              <w:t>records[].legs[].reason</w:t>
            </w:r>
          </w:p>
        </w:tc>
        <w:tc>
          <w:tcPr>
            <w:tcW w:type="dxa" w:w="2880"/>
          </w:tcPr>
          <w:p>
            <w:r>
              <w:t>string</w:t>
            </w:r>
          </w:p>
        </w:tc>
        <w:tc>
          <w:tcPr>
            <w:tcW w:type="dxa" w:w="2880"/>
          </w:tcPr>
          <w:p>
            <w:r>
              <w:t>Call result reason for the leg</w:t>
            </w:r>
          </w:p>
        </w:tc>
      </w:tr>
      <w:tr>
        <w:tc>
          <w:tcPr>
            <w:tcW w:type="dxa" w:w="2880"/>
          </w:tcPr>
          <w:p>
            <w:r>
              <w:t>records[].legs[].reasonDescription</w:t>
            </w:r>
          </w:p>
        </w:tc>
        <w:tc>
          <w:tcPr>
            <w:tcW w:type="dxa" w:w="2880"/>
          </w:tcPr>
          <w:p>
            <w:r>
              <w:t>string</w:t>
            </w:r>
          </w:p>
        </w:tc>
        <w:tc>
          <w:tcPr>
            <w:tcW w:type="dxa" w:w="2880"/>
          </w:tcPr>
          <w:p>
            <w:r>
              <w:t>Reason description for the leg</w:t>
            </w:r>
          </w:p>
        </w:tc>
      </w:tr>
      <w:tr>
        <w:tc>
          <w:tcPr>
            <w:tcW w:type="dxa" w:w="2880"/>
          </w:tcPr>
          <w:p>
            <w:r>
              <w:t>records[].legs[].startTime</w:t>
            </w:r>
          </w:p>
        </w:tc>
        <w:tc>
          <w:tcPr>
            <w:tcW w:type="dxa" w:w="2880"/>
          </w:tcPr>
          <w:p>
            <w:r>
              <w:t>string</w:t>
            </w:r>
          </w:p>
        </w:tc>
        <w:tc>
          <w:tcPr>
            <w:tcW w:type="dxa" w:w="2880"/>
          </w:tcPr>
          <w:p>
            <w:r>
              <w:t>Leg start time in ISO 8601 format</w:t>
            </w:r>
          </w:p>
        </w:tc>
      </w:tr>
      <w:tr>
        <w:tc>
          <w:tcPr>
            <w:tcW w:type="dxa" w:w="2880"/>
          </w:tcPr>
          <w:p>
            <w:r>
              <w:t>records[].legs[].duration</w:t>
            </w:r>
          </w:p>
        </w:tc>
        <w:tc>
          <w:tcPr>
            <w:tcW w:type="dxa" w:w="2880"/>
          </w:tcPr>
          <w:p>
            <w:r>
              <w:t>integer</w:t>
            </w:r>
          </w:p>
        </w:tc>
        <w:tc>
          <w:tcPr>
            <w:tcW w:type="dxa" w:w="2880"/>
          </w:tcPr>
          <w:p>
            <w:r>
              <w:t>Leg duration in seconds</w:t>
            </w:r>
          </w:p>
        </w:tc>
      </w:tr>
      <w:tr>
        <w:tc>
          <w:tcPr>
            <w:tcW w:type="dxa" w:w="2880"/>
          </w:tcPr>
          <w:p>
            <w:r>
              <w:t>records[].legs[].durationMs</w:t>
            </w:r>
          </w:p>
        </w:tc>
        <w:tc>
          <w:tcPr>
            <w:tcW w:type="dxa" w:w="2880"/>
          </w:tcPr>
          <w:p>
            <w:r>
              <w:t>integer</w:t>
            </w:r>
          </w:p>
        </w:tc>
        <w:tc>
          <w:tcPr>
            <w:tcW w:type="dxa" w:w="2880"/>
          </w:tcPr>
          <w:p>
            <w:r>
              <w:t>Leg duration in milliseconds</w:t>
            </w:r>
          </w:p>
        </w:tc>
      </w:tr>
      <w:tr>
        <w:tc>
          <w:tcPr>
            <w:tcW w:type="dxa" w:w="2880"/>
          </w:tcPr>
          <w:p>
            <w:r>
              <w:t>records[].legs[].recording</w:t>
            </w:r>
          </w:p>
        </w:tc>
        <w:tc>
          <w:tcPr>
            <w:tcW w:type="dxa" w:w="2880"/>
          </w:tcPr>
          <w:p>
            <w:r>
              <w:t>object</w:t>
            </w:r>
          </w:p>
        </w:tc>
        <w:tc>
          <w:tcPr>
            <w:tcW w:type="dxa" w:w="2880"/>
          </w:tcPr>
          <w:p>
            <w:r>
              <w:t>Recording info for the leg</w:t>
            </w:r>
          </w:p>
        </w:tc>
      </w:tr>
      <w:tr>
        <w:tc>
          <w:tcPr>
            <w:tcW w:type="dxa" w:w="2880"/>
          </w:tcPr>
          <w:p>
            <w:r>
              <w:t>records[].legs[].shortRecording</w:t>
            </w:r>
          </w:p>
        </w:tc>
        <w:tc>
          <w:tcPr>
            <w:tcW w:type="dxa" w:w="2880"/>
          </w:tcPr>
          <w:p>
            <w:r>
              <w:t>boolean</w:t>
            </w:r>
          </w:p>
        </w:tc>
        <w:tc>
          <w:tcPr>
            <w:tcW w:type="dxa" w:w="2880"/>
          </w:tcPr>
          <w:p>
            <w:r>
              <w:t>Short recording flag for the leg</w:t>
            </w:r>
          </w:p>
        </w:tc>
      </w:tr>
      <w:tr>
        <w:tc>
          <w:tcPr>
            <w:tcW w:type="dxa" w:w="2880"/>
          </w:tcPr>
          <w:p>
            <w:r>
              <w:t>records[].legs[].billing</w:t>
            </w:r>
          </w:p>
        </w:tc>
        <w:tc>
          <w:tcPr>
            <w:tcW w:type="dxa" w:w="2880"/>
          </w:tcPr>
          <w:p>
            <w:r>
              <w:t>object</w:t>
            </w:r>
          </w:p>
        </w:tc>
        <w:tc>
          <w:tcPr>
            <w:tcW w:type="dxa" w:w="2880"/>
          </w:tcPr>
          <w:p>
            <w:r>
              <w:t>Billing info for the leg</w:t>
            </w:r>
          </w:p>
        </w:tc>
      </w:tr>
      <w:tr>
        <w:tc>
          <w:tcPr>
            <w:tcW w:type="dxa" w:w="2880"/>
          </w:tcPr>
          <w:p>
            <w:r>
              <w:t>records[].legs[].internalType</w:t>
            </w:r>
          </w:p>
        </w:tc>
        <w:tc>
          <w:tcPr>
            <w:tcW w:type="dxa" w:w="2880"/>
          </w:tcPr>
          <w:p>
            <w:r>
              <w:t>string</w:t>
            </w:r>
          </w:p>
        </w:tc>
        <w:tc>
          <w:tcPr>
            <w:tcW w:type="dxa" w:w="2880"/>
          </w:tcPr>
          <w:p>
            <w:r>
              <w:t>Internal call type for the leg</w:t>
            </w:r>
          </w:p>
        </w:tc>
      </w:tr>
      <w:tr>
        <w:tc>
          <w:tcPr>
            <w:tcW w:type="dxa" w:w="2880"/>
          </w:tcPr>
          <w:p>
            <w:r>
              <w:t>records[].legs[].legType</w:t>
            </w:r>
          </w:p>
        </w:tc>
        <w:tc>
          <w:tcPr>
            <w:tcW w:type="dxa" w:w="2880"/>
          </w:tcPr>
          <w:p>
            <w:r>
              <w:t>string</w:t>
            </w:r>
          </w:p>
        </w:tc>
        <w:tc>
          <w:tcPr>
            <w:tcW w:type="dxa" w:w="2880"/>
          </w:tcPr>
          <w:p>
            <w:r>
              <w:t>Type of the leg ("Main", etc.)</w:t>
            </w:r>
          </w:p>
        </w:tc>
      </w:tr>
      <w:tr>
        <w:tc>
          <w:tcPr>
            <w:tcW w:type="dxa" w:w="2880"/>
          </w:tcPr>
          <w:p>
            <w:r>
              <w:t>records[].legs[].master</w:t>
            </w:r>
          </w:p>
        </w:tc>
        <w:tc>
          <w:tcPr>
            <w:tcW w:type="dxa" w:w="2880"/>
          </w:tcPr>
          <w:p>
            <w:r>
              <w:t>boolean</w:t>
            </w:r>
          </w:p>
        </w:tc>
        <w:tc>
          <w:tcPr>
            <w:tcW w:type="dxa" w:w="2880"/>
          </w:tcPr>
          <w:p>
            <w:r>
              <w:t>Specifies if the leg is a master-leg</w:t>
            </w:r>
          </w:p>
        </w:tc>
      </w:tr>
      <w:tr>
        <w:tc>
          <w:tcPr>
            <w:tcW w:type="dxa" w:w="2880"/>
          </w:tcPr>
          <w:p>
            <w:r>
              <w:t>records[].lastModifiedTime</w:t>
            </w:r>
          </w:p>
        </w:tc>
        <w:tc>
          <w:tcPr>
            <w:tcW w:type="dxa" w:w="2880"/>
          </w:tcPr>
          <w:p>
            <w:r>
              <w:t>string</w:t>
            </w:r>
          </w:p>
        </w:tc>
        <w:tc>
          <w:tcPr>
            <w:tcW w:type="dxa" w:w="2880"/>
          </w:tcPr>
          <w:p>
            <w:r>
              <w:t>Last modification time in ISO 8601 format (Detailed view only)</w:t>
            </w:r>
          </w:p>
        </w:tc>
      </w:tr>
      <w:tr>
        <w:tc>
          <w:tcPr>
            <w:tcW w:type="dxa" w:w="2880"/>
          </w:tcPr>
          <w:p>
            <w:r>
              <w:t>navigation</w:t>
            </w:r>
          </w:p>
        </w:tc>
        <w:tc>
          <w:tcPr>
            <w:tcW w:type="dxa" w:w="2880"/>
          </w:tcPr>
          <w:p>
            <w:r>
              <w:t>object</w:t>
            </w:r>
          </w:p>
        </w:tc>
        <w:tc>
          <w:tcPr>
            <w:tcW w:type="dxa" w:w="2880"/>
          </w:tcPr>
          <w:p>
            <w:r>
              <w:t>Navigation links for paging</w:t>
            </w:r>
          </w:p>
        </w:tc>
      </w:tr>
      <w:tr>
        <w:tc>
          <w:tcPr>
            <w:tcW w:type="dxa" w:w="2880"/>
          </w:tcPr>
          <w:p>
            <w:r>
              <w:t>navigation.firstPage</w:t>
            </w:r>
          </w:p>
        </w:tc>
        <w:tc>
          <w:tcPr>
            <w:tcW w:type="dxa" w:w="2880"/>
          </w:tcPr>
          <w:p>
            <w:r>
              <w:t>object</w:t>
            </w:r>
          </w:p>
        </w:tc>
        <w:tc>
          <w:tcPr>
            <w:tcW w:type="dxa" w:w="2880"/>
          </w:tcPr>
          <w:p>
            <w:r>
              <w:t>First page URI object</w:t>
            </w:r>
          </w:p>
        </w:tc>
      </w:tr>
      <w:tr>
        <w:tc>
          <w:tcPr>
            <w:tcW w:type="dxa" w:w="2880"/>
          </w:tcPr>
          <w:p>
            <w:r>
              <w:t>navigation.nextPage</w:t>
            </w:r>
          </w:p>
        </w:tc>
        <w:tc>
          <w:tcPr>
            <w:tcW w:type="dxa" w:w="2880"/>
          </w:tcPr>
          <w:p>
            <w:r>
              <w:t>object/null</w:t>
            </w:r>
          </w:p>
        </w:tc>
        <w:tc>
          <w:tcPr>
            <w:tcW w:type="dxa" w:w="2880"/>
          </w:tcPr>
          <w:p>
            <w:r>
              <w:t>Next page URI object or null if last page</w:t>
            </w:r>
          </w:p>
        </w:tc>
      </w:tr>
      <w:tr>
        <w:tc>
          <w:tcPr>
            <w:tcW w:type="dxa" w:w="2880"/>
          </w:tcPr>
          <w:p>
            <w:r>
              <w:t>navigation.previousPage</w:t>
            </w:r>
          </w:p>
        </w:tc>
        <w:tc>
          <w:tcPr>
            <w:tcW w:type="dxa" w:w="2880"/>
          </w:tcPr>
          <w:p>
            <w:r>
              <w:t>object/null</w:t>
            </w:r>
          </w:p>
        </w:tc>
        <w:tc>
          <w:tcPr>
            <w:tcW w:type="dxa" w:w="2880"/>
          </w:tcPr>
          <w:p>
            <w:r>
              <w:t>Previous page URI object or null if first page</w:t>
            </w:r>
          </w:p>
        </w:tc>
      </w:tr>
      <w:tr>
        <w:tc>
          <w:tcPr>
            <w:tcW w:type="dxa" w:w="2880"/>
          </w:tcPr>
          <w:p>
            <w:r>
              <w:t>navigation.lastPage</w:t>
            </w:r>
          </w:p>
        </w:tc>
        <w:tc>
          <w:tcPr>
            <w:tcW w:type="dxa" w:w="2880"/>
          </w:tcPr>
          <w:p>
            <w:r>
              <w:t>object</w:t>
            </w:r>
          </w:p>
        </w:tc>
        <w:tc>
          <w:tcPr>
            <w:tcW w:type="dxa" w:w="2880"/>
          </w:tcPr>
          <w:p>
            <w:r>
              <w:t>Last page URI object</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first item on current page</w:t>
            </w:r>
          </w:p>
        </w:tc>
      </w:tr>
      <w:tr>
        <w:tc>
          <w:tcPr>
            <w:tcW w:type="dxa" w:w="2880"/>
          </w:tcPr>
          <w:p>
            <w:r>
              <w:t>paging.pageEnd</w:t>
            </w:r>
          </w:p>
        </w:tc>
        <w:tc>
          <w:tcPr>
            <w:tcW w:type="dxa" w:w="2880"/>
          </w:tcPr>
          <w:p>
            <w:r>
              <w:t>integer</w:t>
            </w:r>
          </w:p>
        </w:tc>
        <w:tc>
          <w:tcPr>
            <w:tcW w:type="dxa" w:w="2880"/>
          </w:tcPr>
          <w:p>
            <w:r>
              <w:t>Zero-based index of last item on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'https://platform.ringcentral.com/restapi/v1.0/account/~/active-calls?perPage=2&amp;page=1&amp;direction=Inbound&amp;type=Voice&amp;view=Detailed' \</w:t>
        <w:br/>
        <w:t xml:space="preserve"> --header 'Content-Type: application/json'</w:t>
      </w:r>
    </w:p>
    <w:p>
      <w:pPr>
        <w:pStyle w:val="Heading3"/>
      </w:pPr>
      <w:r>
        <w:t>Example Usage</w:t>
      </w:r>
    </w:p>
    <w:p>
      <w:pPr>
        <w:pStyle w:val="Heading3"/>
      </w:pPr>
      <w:r>
        <w:t>Example 1: List All Active Calls for Current Account</w:t>
      </w:r>
    </w:p>
    <w:p>
      <w:r>
        <w:rPr>
          <w:b/>
          <w:color w:val="666666"/>
          <w:sz w:val="16"/>
        </w:rPr>
        <w:t>[bash]</w:t>
      </w:r>
    </w:p>
    <w:p>
      <w:pPr>
        <w:shd w:fill="F2F2F2" w:val="clear"/>
      </w:pPr>
      <w:r>
        <w:rPr>
          <w:rFonts w:ascii="Courier New" w:hAnsi="Courier New"/>
          <w:sz w:val="17"/>
        </w:rPr>
        <w:t>curl -X GET 'https://platform.ringcentral.com/restapi/v1.0/account/~/active-calls' \</w:t>
        <w:br/>
        <w:t xml:space="preserve"> -H 'Content-Type: application/json'</w:t>
      </w:r>
    </w:p>
    <w:p>
      <w:pPr>
        <w:pStyle w:val="Heading3"/>
      </w:pPr>
      <w:r>
        <w:t>Example 2: List Outbound Voice Active Calls for Account 123456789, Detailed View</w:t>
      </w:r>
    </w:p>
    <w:p>
      <w:r>
        <w:rPr>
          <w:b/>
          <w:color w:val="666666"/>
          <w:sz w:val="16"/>
        </w:rPr>
        <w:t>[bash]</w:t>
      </w:r>
    </w:p>
    <w:p>
      <w:pPr>
        <w:shd w:fill="F2F2F2" w:val="clear"/>
      </w:pPr>
      <w:r>
        <w:rPr>
          <w:rFonts w:ascii="Courier New" w:hAnsi="Courier New"/>
          <w:sz w:val="17"/>
        </w:rPr>
        <w:t>curl -X GET 'https://platform.ringcentral.com/restapi/v1.0/account/123456789/active-calls?direction=Outbound&amp;type=Voice&amp;view=Detailed' \</w:t>
        <w:br/>
        <w:t xml:space="preserve"> -H 'Content-Type: application/json'</w:t>
      </w:r>
    </w:p>
    <w:p>
      <w:pPr>
        <w:pStyle w:val="Heading3"/>
      </w:pPr>
      <w:r>
        <w:t>Example 3: List Inbound and Outbound Calls with Paging</w:t>
      </w:r>
    </w:p>
    <w:p>
      <w:r>
        <w:rPr>
          <w:b/>
          <w:color w:val="666666"/>
          <w:sz w:val="16"/>
        </w:rPr>
        <w:t>[bash]</w:t>
      </w:r>
    </w:p>
    <w:p>
      <w:pPr>
        <w:shd w:fill="F2F2F2" w:val="clear"/>
      </w:pPr>
      <w:r>
        <w:rPr>
          <w:rFonts w:ascii="Courier New" w:hAnsi="Courier New"/>
          <w:sz w:val="17"/>
        </w:rPr>
        <w:t>curl -X GET 'https://platform.ringcentral.com/restapi/v1.0/account/~/active-calls?direction=Inbound&amp;direction=Outbound&amp;page=2&amp;perPage=10' \</w:t>
        <w:br/>
        <w:t xml:space="preserve"> -H 'Content-Type: application/json'</w:t>
      </w:r>
    </w:p>
    <w:p>
      <w:pPr>
        <w:pStyle w:val="Heading3"/>
      </w:pPr>
      <w:r>
        <w:t>Behavior</w:t>
      </w:r>
    </w:p>
    <w:p>
      <w:pPr>
        <w:pStyle w:val="ListBullet"/>
      </w:pPr>
      <w:r>
        <w:t>Validation: Validates that the accountId is provided (or defaults to "~"), and all query parameters are valid.</w:t>
      </w:r>
    </w:p>
    <w:p>
      <w:pPr>
        <w:pStyle w:val="ListBullet"/>
      </w:pPr>
      <w:r>
        <w:t>Record Retrieval: Fetches all in-progress calls for the given account, ordered by start time (most recent first).</w:t>
      </w:r>
    </w:p>
    <w:p>
      <w:pPr>
        <w:pStyle w:val="ListBullet"/>
      </w:pPr>
      <w:r>
        <w:t>Filtering: Applies filters as specified in query parameters (direction, type, transport, conferenceType, etc.).</w:t>
      </w:r>
    </w:p>
    <w:p>
      <w:pPr>
        <w:pStyle w:val="ListBullet"/>
      </w:pPr>
      <w:r>
        <w:t>Response Formatting: Returns a paginated list of active call records with navigation and paging metadata.</w:t>
      </w:r>
    </w:p>
    <w:p>
      <w:pPr>
        <w:pStyle w:val="Heading3"/>
      </w:pPr>
      <w:r>
        <w:t>Notes</w:t>
      </w:r>
    </w:p>
    <w:p>
      <w:pPr>
        <w:pStyle w:val="ListBullet"/>
      </w:pPr>
      <w:r>
        <w:t>The accountId path parameter can be "~" to use the current authorized account.</w:t>
      </w:r>
    </w:p>
    <w:p>
      <w:pPr>
        <w:pStyle w:val="ListBullet"/>
      </w:pPr>
      <w:r>
        <w:t>If multiple values are supported for a query parameter, pass them as repeated query parameters (e.g., direction=Inbound&amp;direction=Outbound).</w:t>
      </w:r>
    </w:p>
    <w:p>
      <w:pPr>
        <w:pStyle w:val="ListBullet"/>
      </w:pPr>
      <w:r>
        <w:t>Maximum perPage value is 1000.</w:t>
      </w:r>
    </w:p>
    <w:p>
      <w:pPr>
        <w:pStyle w:val="ListBullet"/>
      </w:pPr>
      <w:r>
        <w:t>Paging is 1-indexed (first page = 1).</w:t>
      </w:r>
    </w:p>
    <w:p>
      <w:pPr>
        <w:pStyle w:val="ListBullet"/>
      </w:pPr>
      <w:r>
        <w:t>The view parameter determines the level of detail in each record; use "Detailed" for more info (such as call legs).</w:t>
      </w:r>
    </w:p>
    <w:p>
      <w:pPr>
        <w:pStyle w:val="ListBullet"/>
      </w:pPr>
      <w:r>
        <w:t>Some fields (e.g., lastModifiedTime, legs) may only be present in "Detailed" view.</w:t>
      </w:r>
    </w:p>
    <w:p>
      <w:pPr>
        <w:pStyle w:val="Heading3"/>
      </w:pPr>
      <w:r>
        <w:t>Gotchas</w:t>
      </w:r>
    </w:p>
    <w:p>
      <w:pPr>
        <w:pStyle w:val="ListBullet"/>
      </w:pPr>
      <w:r>
        <w:t>Omitting required path parameter (accountId) or providing an empty value will result in errors.</w:t>
      </w:r>
    </w:p>
    <w:p>
      <w:pPr>
        <w:pStyle w:val="ListBullet"/>
      </w:pPr>
      <w:r>
        <w:t>If the specified account does not exist or is inaccessible, a 404 error will occur.</w:t>
      </w:r>
    </w:p>
    <w:p>
      <w:pPr>
        <w:pStyle w:val="ListBullet"/>
      </w:pPr>
      <w:r>
        <w:t>Some fields may not be present unless view=Detailed is used.</w:t>
      </w:r>
    </w:p>
    <w:p>
      <w:pPr>
        <w:pStyle w:val="ListBullet"/>
      </w:pPr>
      <w:r>
        <w:t>If invalid parameter values are provided, a 400 error with parameter details will be returned.</w:t>
      </w:r>
    </w:p>
    <w:p>
      <w:pPr>
        <w:pStyle w:val="ListBullet"/>
      </w:pPr>
      <w:r>
        <w:t>Pagination must use positive integers; negative or zero values will cause errors.</w:t>
      </w:r>
    </w:p>
    <w:p>
      <w:pPr>
        <w:pStyle w:val="Heading3"/>
      </w:pPr>
      <w:r>
        <w:t>Error Handling</w:t>
      </w:r>
    </w:p>
    <w:p>
      <w:pPr>
        <w:pStyle w:val="ListBullet"/>
      </w:pPr>
      <w:r>
        <w:t>400 Bad Request: Invalid query or path parameters (e.g., negative page number, invalid enum value).</w:t>
      </w:r>
    </w:p>
    <w:p>
      <w:pPr>
        <w:pStyle w:val="ListBullet"/>
      </w:pPr>
      <w:r>
        <w:t>403 Forbidden: Insufficient permissions to view company active calls.</w:t>
      </w:r>
    </w:p>
    <w:p>
      <w:pPr>
        <w:pStyle w:val="ListBullet"/>
      </w:pPr>
      <w:r>
        <w:t>404 Not Found: Account with given accountId not found or inaccessible.</w:t>
      </w:r>
    </w:p>
    <w:p>
      <w:pPr>
        <w:pStyle w:val="ListBullet"/>
      </w:pPr>
      <w:r>
        <w:t>500 Internal Server Error: Unexpected server error.</w:t>
      </w:r>
    </w:p>
    <w:p>
      <w:pPr>
        <w:pStyle w:val="ListBullet"/>
      </w:pPr>
      <w:r>
        <w:t>503 Service Unavailable: Service is temporarily unavailable or overloaded.</w:t>
      </w:r>
    </w:p>
    <w:p>
      <w:r>
        <w:t>Error responses include an errors array with error codes and user-friendly messages.</w:t>
      </w:r>
    </w:p>
    <w:p>
      <w:pPr>
        <w:pStyle w:val="Heading3"/>
      </w:pPr>
      <w:r>
        <w:t>Related activeCalls actions</w:t>
      </w:r>
    </w:p>
    <w:p>
      <w:pPr>
        <w:pStyle w:val="ListBullet"/>
      </w:pPr>
      <w:r>
        <w:t>[GET] List a User's Active Calls — /restapi/v1.0/account/{{ACCOUNTID}}/extension/{{EXTENSIONID}}/active-calls</w:t>
      </w:r>
    </w:p>
    <w:p>
      <w:r>
        <w:br w:type="page"/>
      </w:r>
    </w:p>
    <w:p>
      <w:pPr>
        <w:pStyle w:val="Heading2"/>
      </w:pPr>
      <w:r>
        <w:t>12. [GET] List a Company's Message Templates</w:t>
      </w:r>
    </w:p>
    <w:p>
      <w:r>
        <w:rPr>
          <w:b/>
        </w:rPr>
        <w:t xml:space="preserve">Endpoint: </w:t>
      </w:r>
      <w:r>
        <w:rPr>
          <w:rFonts w:ascii="Courier New" w:hAnsi="Courier New"/>
          <w:sz w:val="18"/>
        </w:rPr>
        <w:t>/restapi/v1.0/account/{{ACCOUNTID}}/message-store-templates</w:t>
      </w:r>
    </w:p>
    <w:p>
      <w:pPr>
        <w:pStyle w:val="Heading3"/>
      </w:pPr>
      <w:r>
        <w:t>Prerequisites</w:t>
      </w:r>
    </w:p>
    <w:p>
      <w:pPr>
        <w:pStyle w:val="ListBullet"/>
      </w:pPr>
      <w:r>
        <w:t>Must have permission to access company message templates for the specified RingCentral account.</w:t>
      </w:r>
    </w:p>
    <w:p>
      <w:pPr>
        <w:pStyle w:val="Heading3"/>
      </w:pPr>
      <w:r>
        <w:t>Method</w:t>
      </w:r>
    </w:p>
    <w:p>
      <w:r>
        <w:t>GET</w:t>
      </w:r>
    </w:p>
    <w:p>
      <w:pPr>
        <w:pStyle w:val="Heading3"/>
      </w:pPr>
      <w:r>
        <w:t>URL</w:t>
      </w:r>
    </w:p>
    <w:p>
      <w:r>
        <w:t>https://platform.ringcentral.com/restapi/v1.0/account/{{accountId}}/message-store-templates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company text message templates for a specified RingCentral account. You can optionally filter templates by associated site IDs. If no site IDs are specified, all templates (across all sites) are returned.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current authorized account).</w:t>
      </w:r>
    </w:p>
    <w:p>
      <w:pPr>
        <w:pStyle w:val="ListBullet"/>
      </w:pPr>
      <w:r>
        <w:t>Always construct the path as /restapi/v1.0/account/{{accountId}}/message-store-templates, where {{accountId}} is a non-empty string.</w:t>
      </w:r>
    </w:p>
    <w:p>
      <w:pPr>
        <w:pStyle w:val="ListBullet"/>
      </w:pPr>
      <w:r>
        <w:t>Do not call the API with a missing or empty accountId (e.g., avoid /account//message-store-templates or /account/message-store-templates).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/restapi/v1.0/account/~/message-store-templates</w:t>
        <w:br/>
        <w:t>/restapi/v1.0/account/123456789/message-store-templates</w:t>
      </w:r>
    </w:p>
    <w:p>
      <w:pPr>
        <w:pStyle w:val="Heading3"/>
      </w:pPr>
      <w:r>
        <w:t>Invalid Examples</w:t>
      </w:r>
    </w:p>
    <w:p>
      <w:r>
        <w:rPr>
          <w:b/>
          <w:color w:val="666666"/>
          <w:sz w:val="16"/>
        </w:rPr>
        <w:t>[http]</w:t>
      </w:r>
    </w:p>
    <w:p>
      <w:pPr>
        <w:shd w:fill="F2F2F2" w:val="clear"/>
      </w:pPr>
      <w:r>
        <w:rPr>
          <w:rFonts w:ascii="Courier New" w:hAnsi="Courier New"/>
          <w:sz w:val="17"/>
        </w:rPr>
        <w:t>/restapi/v1.0/account//message-store-templates</w:t>
        <w:br/>
        <w:t>/restapi/v1.0/account/message-store-templates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siteIds</w:t>
            </w:r>
          </w:p>
        </w:tc>
        <w:tc>
          <w:tcPr>
            <w:tcW w:type="dxa" w:w="2880"/>
          </w:tcPr>
          <w:p>
            <w:r>
              <w:t>string[]</w:t>
            </w:r>
          </w:p>
        </w:tc>
        <w:tc>
          <w:tcPr>
            <w:tcW w:type="dxa" w:w="2880"/>
          </w:tcPr>
          <w:p>
            <w:r>
              <w:t>Site ID(s) to filter company message templates. By default, returns templates associated with all sites.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w:t>
        <w:br/>
        <w:t xml:space="preserve"> "displayName": "Welcome Template",</w:t>
        <w:br/>
        <w:t xml:space="preserve"> "body": {</w:t>
        <w:br/>
        <w:t xml:space="preserve"> /* MessageTemplateInfo fields */</w:t>
        <w:br/>
        <w:t xml:space="preserve"> },</w:t>
        <w:br/>
        <w:t xml:space="preserve"> "scope": "Account",</w:t>
        <w:br/>
        <w:t xml:space="preserve"> "site": {</w:t>
        <w:br/>
        <w:t xml:space="preserve"> /* Site object fields */</w:t>
        <w:br/>
        <w:t xml:space="preserve"> }</w:t>
        <w:br/>
        <w:t xml:space="preserve"> }</w:t>
        <w:br/>
        <w:t xml:space="preserve"> // ... additional templates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"The specified account was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company message templates</w:t>
            </w:r>
          </w:p>
        </w:tc>
      </w:tr>
      <w:tr>
        <w:tc>
          <w:tcPr>
            <w:tcW w:type="dxa" w:w="2880"/>
          </w:tcPr>
          <w:p>
            <w:r>
              <w:t>records[].id</w:t>
            </w:r>
          </w:p>
        </w:tc>
        <w:tc>
          <w:tcPr>
            <w:tcW w:type="dxa" w:w="2880"/>
          </w:tcPr>
          <w:p>
            <w:r>
              <w:t>string</w:t>
            </w:r>
          </w:p>
        </w:tc>
        <w:tc>
          <w:tcPr>
            <w:tcW w:type="dxa" w:w="2880"/>
          </w:tcPr>
          <w:p>
            <w:r>
              <w:t>Internal identifier of a template</w:t>
            </w:r>
          </w:p>
        </w:tc>
      </w:tr>
      <w:tr>
        <w:tc>
          <w:tcPr>
            <w:tcW w:type="dxa" w:w="2880"/>
          </w:tcPr>
          <w:p>
            <w:r>
              <w:t>records[].displayName</w:t>
            </w:r>
          </w:p>
        </w:tc>
        <w:tc>
          <w:tcPr>
            <w:tcW w:type="dxa" w:w="2880"/>
          </w:tcPr>
          <w:p>
            <w:r>
              <w:t>string</w:t>
            </w:r>
          </w:p>
        </w:tc>
        <w:tc>
          <w:tcPr>
            <w:tcW w:type="dxa" w:w="2880"/>
          </w:tcPr>
          <w:p>
            <w:r>
              <w:t>Name of a template</w:t>
            </w:r>
          </w:p>
        </w:tc>
      </w:tr>
      <w:tr>
        <w:tc>
          <w:tcPr>
            <w:tcW w:type="dxa" w:w="2880"/>
          </w:tcPr>
          <w:p>
            <w:r>
              <w:t>records[].body</w:t>
            </w:r>
          </w:p>
        </w:tc>
        <w:tc>
          <w:tcPr>
            <w:tcW w:type="dxa" w:w="2880"/>
          </w:tcPr>
          <w:p>
            <w:r>
              <w:t>object</w:t>
            </w:r>
          </w:p>
        </w:tc>
        <w:tc>
          <w:tcPr>
            <w:tcW w:type="dxa" w:w="2880"/>
          </w:tcPr>
          <w:p>
            <w:r>
              <w:t>MessageTemplateInfo object (fields not specified in current doc)</w:t>
            </w:r>
          </w:p>
        </w:tc>
      </w:tr>
      <w:tr>
        <w:tc>
          <w:tcPr>
            <w:tcW w:type="dxa" w:w="2880"/>
          </w:tcPr>
          <w:p>
            <w:r>
              <w:t>records[].scope</w:t>
            </w:r>
          </w:p>
        </w:tc>
        <w:tc>
          <w:tcPr>
            <w:tcW w:type="dxa" w:w="2880"/>
          </w:tcPr>
          <w:p>
            <w:r>
              <w:t>string</w:t>
            </w:r>
          </w:p>
        </w:tc>
        <w:tc>
          <w:tcPr>
            <w:tcW w:type="dxa" w:w="2880"/>
          </w:tcPr>
          <w:p>
            <w:r>
              <w:t>Scope/visibility type of the template (e.g., "Account", "Site")</w:t>
            </w:r>
          </w:p>
        </w:tc>
      </w:tr>
      <w:tr>
        <w:tc>
          <w:tcPr>
            <w:tcW w:type="dxa" w:w="2880"/>
          </w:tcPr>
          <w:p>
            <w:r>
              <w:t>records[].site</w:t>
            </w:r>
          </w:p>
        </w:tc>
        <w:tc>
          <w:tcPr>
            <w:tcW w:type="dxa" w:w="2880"/>
          </w:tcPr>
          <w:p>
            <w:r>
              <w:t>object</w:t>
            </w:r>
          </w:p>
        </w:tc>
        <w:tc>
          <w:tcPr>
            <w:tcW w:type="dxa" w:w="2880"/>
          </w:tcPr>
          <w:p>
            <w:r>
              <w:t>Site object associated with the template (fields not specified here)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"https://platform.ringcentral.com/restapi/v1.0/account/~/message-store-templates" \</w:t>
        <w:br/>
        <w:t xml:space="preserve"> -H "Content-Type: application/json"</w:t>
      </w:r>
    </w:p>
    <w:p>
      <w:pPr>
        <w:pStyle w:val="Heading3"/>
      </w:pPr>
      <w:r>
        <w:t>Example Usage</w:t>
      </w:r>
    </w:p>
    <w:p>
      <w:pPr>
        <w:pStyle w:val="Heading3"/>
      </w:pPr>
      <w:r>
        <w:t>Example 1: List all company message templates for the current account</w:t>
      </w:r>
    </w:p>
    <w:p>
      <w:pPr>
        <w:pStyle w:val="Heading3"/>
      </w:pPr>
      <w:r>
        <w:t>Example 2: List message templates for a specific account and specific site IDs</w:t>
      </w:r>
    </w:p>
    <w:p>
      <w:r>
        <w:rPr>
          <w:b/>
          <w:color w:val="666666"/>
          <w:sz w:val="16"/>
        </w:rPr>
        <w:t>[bash]</w:t>
      </w:r>
    </w:p>
    <w:p>
      <w:pPr>
        <w:shd w:fill="F2F2F2" w:val="clear"/>
      </w:pPr>
      <w:r>
        <w:rPr>
          <w:rFonts w:ascii="Courier New" w:hAnsi="Courier New"/>
          <w:sz w:val="17"/>
        </w:rPr>
        <w:t>curl -X GET "https://platform.ringcentral.com/restapi/v1.0/account/123456789/message-store-templates?siteIds=111,222" \</w:t>
        <w:br/>
        <w:t xml:space="preserve"> -H "Content-Type: application/json"</w:t>
      </w:r>
    </w:p>
    <w:p>
      <w:pPr>
        <w:pStyle w:val="Heading3"/>
      </w:pPr>
      <w:r>
        <w:t>Behavior</w:t>
      </w:r>
    </w:p>
    <w:p>
      <w:pPr>
        <w:pStyle w:val="ListBullet"/>
      </w:pPr>
      <w:r>
        <w:t>Validates the provided accountId and optional siteIds parameters.</w:t>
      </w:r>
    </w:p>
    <w:p>
      <w:pPr>
        <w:pStyle w:val="ListBullet"/>
      </w:pPr>
      <w:r>
        <w:t>Retrieves and returns all message templates for the specified account, optionally filtered by site IDs.</w:t>
      </w:r>
    </w:p>
    <w:p>
      <w:pPr>
        <w:pStyle w:val="ListBullet"/>
      </w:pPr>
      <w:r>
        <w:t>Returns a list of message templates with their identifiers, names, visibility scopes, and associated site details.</w:t>
      </w:r>
    </w:p>
    <w:p>
      <w:pPr>
        <w:pStyle w:val="Heading3"/>
      </w:pPr>
      <w:r>
        <w:t>Notes</w:t>
      </w:r>
    </w:p>
    <w:p>
      <w:pPr>
        <w:pStyle w:val="ListBullet"/>
      </w:pPr>
      <w:r>
        <w:t>The accountId path parameter can be set to "~" to use the currently authorized account.</w:t>
      </w:r>
    </w:p>
    <w:p>
      <w:pPr>
        <w:pStyle w:val="ListBullet"/>
      </w:pPr>
      <w:r>
        <w:t>If siteIds is not provided, templates for all sites in the account are returned.</w:t>
      </w:r>
    </w:p>
    <w:p>
      <w:pPr>
        <w:pStyle w:val="ListBullet"/>
      </w:pPr>
      <w:r>
        <w:t>The body and site fields are objects; their internal schema is not detailed in the current documentation.</w:t>
      </w:r>
    </w:p>
    <w:p>
      <w:pPr>
        <w:pStyle w:val="Heading3"/>
      </w:pPr>
      <w:r>
        <w:t>Gotchas</w:t>
      </w:r>
    </w:p>
    <w:p>
      <w:pPr>
        <w:pStyle w:val="ListBullet"/>
      </w:pPr>
      <w:r>
        <w:t>The endpoint will return a 404 error if the specified accountId does not exist or is inaccessible.</w:t>
      </w:r>
    </w:p>
    <w:p>
      <w:pPr>
        <w:pStyle w:val="ListBullet"/>
      </w:pPr>
      <w:r>
        <w:t>Always ensure the accountId is a valid RingCentral account identifier or "~".</w:t>
      </w:r>
    </w:p>
    <w:p>
      <w:pPr>
        <w:pStyle w:val="Heading3"/>
      </w:pPr>
      <w:r>
        <w:t>Error Handling</w:t>
      </w:r>
    </w:p>
    <w:p>
      <w:pPr>
        <w:pStyle w:val="ListBullet"/>
      </w:pPr>
      <w:r>
        <w:t xml:space="preserve">404 Not Found: Returned if the account with the given ID does not exist or is inaccessible. </w:t>
        <w:br/>
        <w:br/>
        <w:t>Example error response shown above.</w:t>
      </w:r>
    </w:p>
    <w:p>
      <w:pPr>
        <w:pStyle w:val="ListBullet"/>
      </w:pPr>
      <w:r>
        <w:t>Additional error details are not specified in the documentation.</w:t>
      </w:r>
    </w:p>
    <w:p>
      <w:r>
        <w:br w:type="page"/>
      </w:r>
    </w:p>
    <w:p>
      <w:pPr>
        <w:pStyle w:val="Heading2"/>
      </w:pPr>
      <w:r>
        <w:t>13. [POST] Create Company Message Template</w:t>
      </w:r>
    </w:p>
    <w:p>
      <w:r>
        <w:rPr>
          <w:b/>
        </w:rPr>
        <w:t xml:space="preserve">Endpoint: </w:t>
      </w:r>
      <w:r>
        <w:rPr>
          <w:rFonts w:ascii="Courier New" w:hAnsi="Courier New"/>
          <w:sz w:val="18"/>
        </w:rPr>
        <w:t>/restapi/v1.0/account/{{ACCOUNTID}}/message-store-templates</w:t>
      </w:r>
    </w:p>
    <w:p>
      <w:pPr>
        <w:pStyle w:val="Heading3"/>
      </w:pPr>
      <w:r>
        <w:t>Create a Company Message Template</w:t>
      </w:r>
    </w:p>
    <w:p>
      <w:pPr>
        <w:pStyle w:val="Heading3"/>
      </w:pPr>
      <w:r>
        <w:t>Prerequisites</w:t>
      </w:r>
    </w:p>
    <w:p>
      <w:pPr>
        <w:pStyle w:val="ListBullet"/>
      </w:pPr>
      <w:r>
        <w:t>Must have permission to manage company-level message templates</w:t>
      </w:r>
    </w:p>
    <w:p>
      <w:pPr>
        <w:pStyle w:val="ListBullet"/>
      </w:pPr>
      <w:r>
        <w:t>The account must not exceed the maximum of 50 company templates</w:t>
      </w:r>
    </w:p>
    <w:p>
      <w:pPr>
        <w:pStyle w:val="Heading3"/>
      </w:pPr>
      <w:r>
        <w:t>Method</w:t>
      </w:r>
    </w:p>
    <w:p>
      <w:r>
        <w:t>POST</w:t>
      </w:r>
    </w:p>
    <w:p>
      <w:pPr>
        <w:pStyle w:val="Heading3"/>
      </w:pPr>
      <w:r>
        <w:t>URL</w:t>
      </w:r>
    </w:p>
    <w:p>
      <w:r>
        <w:t>https://platform.ringcentral.com/restapi/v1.0/account/{{accountId}}/message-store-templates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text message template at the company (account) level in RingCentral. This endpoint allows administrators to define reusable text message templates for company-wide use. The maximum number of company templates allowed is 50.</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/restapi/v1.0/account/{{accountId}}/message-store-templates, where {{accountId}} is a non-empty string.</w:t>
      </w:r>
    </w:p>
    <w:p>
      <w:pPr>
        <w:pStyle w:val="ListBullet"/>
      </w:pPr>
      <w:r>
        <w:t>Do not call the API with a missing or empty accountId (e.g., avoid /account//message-store-templates or /account/message-store-templates).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 xml:space="preserve">Ensure the final request path always resolves to something like: </w:t>
        <w:br/>
        <w:br/>
        <w:t>/restapi/v1.0/account/~/message-store-templates</w:t>
        <w:br/>
        <w:t>/restapi/v1.0/account/123456789/message-store-templates</w:t>
      </w:r>
    </w:p>
    <w:p>
      <w:pPr>
        <w:pStyle w:val="Heading3"/>
      </w:pPr>
      <w:r>
        <w:t>Valid Examples</w:t>
      </w:r>
    </w:p>
    <w:p>
      <w:r>
        <w:rPr>
          <w:b/>
          <w:color w:val="666666"/>
          <w:sz w:val="16"/>
        </w:rPr>
        <w:t>[http]</w:t>
      </w:r>
    </w:p>
    <w:p>
      <w:pPr>
        <w:shd w:fill="F2F2F2" w:val="clear"/>
      </w:pPr>
      <w:r>
        <w:rPr>
          <w:rFonts w:ascii="Courier New" w:hAnsi="Courier New"/>
          <w:sz w:val="17"/>
        </w:rPr>
        <w:t>/restapi/v1.0/account/~/message-store-templates</w:t>
        <w:br/>
        <w:t>/restapi/v1.0/account/123456789/message-store-templates</w:t>
        <w:br/>
        <w:t>/restapi/v1.0/account/acct_ABCDEF/message-store-templates</w:t>
      </w:r>
    </w:p>
    <w:p>
      <w:pPr>
        <w:pStyle w:val="Heading3"/>
      </w:pPr>
      <w:r>
        <w:t>Invalid Examples</w:t>
      </w:r>
    </w:p>
    <w:p>
      <w:r>
        <w:rPr>
          <w:b/>
          <w:color w:val="666666"/>
          <w:sz w:val="16"/>
        </w:rPr>
        <w:t>[http]</w:t>
      </w:r>
    </w:p>
    <w:p>
      <w:pPr>
        <w:shd w:fill="F2F2F2" w:val="clear"/>
      </w:pPr>
      <w:r>
        <w:rPr>
          <w:rFonts w:ascii="Courier New" w:hAnsi="Courier New"/>
          <w:sz w:val="17"/>
        </w:rPr>
        <w:t>/restapi/v1.0/account//message-store-templates</w:t>
        <w:br/>
        <w:t>/restapi/v1.0/account/message-store-templates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Name of the message template.</w:t>
            </w:r>
          </w:p>
        </w:tc>
      </w:tr>
      <w:tr>
        <w:tc>
          <w:tcPr>
            <w:tcW w:type="dxa" w:w="2880"/>
          </w:tcPr>
          <w:p>
            <w:r>
              <w:t>body</w:t>
            </w:r>
          </w:p>
        </w:tc>
        <w:tc>
          <w:tcPr>
            <w:tcW w:type="dxa" w:w="2880"/>
          </w:tcPr>
          <w:p>
            <w:r>
              <w:t>object</w:t>
            </w:r>
          </w:p>
        </w:tc>
        <w:tc>
          <w:tcPr>
            <w:tcW w:type="dxa" w:w="2880"/>
          </w:tcPr>
          <w:p>
            <w:r>
              <w:t>Object containing message template body.</w:t>
            </w:r>
          </w:p>
        </w:tc>
      </w:tr>
      <w:tr>
        <w:tc>
          <w:tcPr>
            <w:tcW w:type="dxa" w:w="2880"/>
          </w:tcPr>
          <w:p>
            <w:r>
              <w:t>body.text</w:t>
            </w:r>
          </w:p>
        </w:tc>
        <w:tc>
          <w:tcPr>
            <w:tcW w:type="dxa" w:w="2880"/>
          </w:tcPr>
          <w:p>
            <w:r>
              <w:t>string</w:t>
            </w:r>
          </w:p>
        </w:tc>
        <w:tc>
          <w:tcPr>
            <w:tcW w:type="dxa" w:w="2880"/>
          </w:tcPr>
          <w:p>
            <w:r>
              <w:t>Text of the message template. Maximum length: 1000 symbols (2-byte UTF-16 encoded).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Object with site information for the template.</w:t>
            </w:r>
          </w:p>
        </w:tc>
      </w:tr>
      <w:tr>
        <w:tc>
          <w:tcPr>
            <w:tcW w:type="dxa" w:w="2880"/>
          </w:tcPr>
          <w:p>
            <w:r>
              <w:t>site.id</w:t>
            </w:r>
          </w:p>
        </w:tc>
        <w:tc>
          <w:tcPr>
            <w:tcW w:type="dxa" w:w="2880"/>
          </w:tcPr>
          <w:p>
            <w:r>
              <w:t>string</w:t>
            </w:r>
          </w:p>
        </w:tc>
        <w:tc>
          <w:tcPr>
            <w:tcW w:type="dxa" w:w="2880"/>
          </w:tcPr>
          <w:p>
            <w:r>
              <w:t>Internal identifier of a site.</w:t>
            </w:r>
          </w:p>
        </w:tc>
      </w:tr>
      <w:tr>
        <w:tc>
          <w:tcPr>
            <w:tcW w:type="dxa" w:w="2880"/>
          </w:tcPr>
          <w:p>
            <w:r>
              <w:t>site.name</w:t>
            </w:r>
          </w:p>
        </w:tc>
        <w:tc>
          <w:tcPr>
            <w:tcW w:type="dxa" w:w="2880"/>
          </w:tcPr>
          <w:p>
            <w:r>
              <w:t>string</w:t>
            </w:r>
          </w:p>
        </w:tc>
        <w:tc>
          <w:tcPr>
            <w:tcW w:type="dxa" w:w="2880"/>
          </w:tcPr>
          <w:p>
            <w:r>
              <w:t>Custom name of a site.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"123456789",</w:t>
        <w:br/>
        <w:t xml:space="preserve"> "displayName": "Outage Notification",</w:t>
        <w:br/>
        <w:t xml:space="preserve"> "body": {</w:t>
        <w:br/>
        <w:t xml:space="preserve"> "text": "Dear customer, our service will be down for maintenance tonight."</w:t>
        <w:br/>
        <w:t xml:space="preserve"> },</w:t>
        <w:br/>
        <w:t xml:space="preserve"> "scope": "Company",</w:t>
        <w:br/>
        <w:t xml:space="preserve"> "site": {</w:t>
        <w:br/>
        <w:t xml:space="preserve"> "id": "987654321",</w:t>
        <w:br/>
        <w:t xml:space="preserve"> "name": "Main Office"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"MSG-100",</w:t>
        <w:br/>
        <w:t xml:space="preserve"> "message": "displayName is required",</w:t>
        <w:br/>
        <w:t xml:space="preserve"> "parameterName": "displayName",</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"ACC-404",</w:t>
        <w:br/>
        <w:t xml:space="preserve"> "message": "Account not found",</w:t>
        <w:br/>
        <w:t xml:space="preserve"> "parameterName": "accountId",</w:t>
        <w:br/>
        <w:t xml:space="preserve"> "parameterValue": "invalid_account"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body.text</w:t>
            </w:r>
          </w:p>
        </w:tc>
        <w:tc>
          <w:tcPr>
            <w:tcW w:type="dxa" w:w="2880"/>
          </w:tcPr>
          <w:p>
            <w:r>
              <w:t>string</w:t>
            </w:r>
          </w:p>
        </w:tc>
        <w:tc>
          <w:tcPr>
            <w:tcW w:type="dxa" w:w="2880"/>
          </w:tcPr>
          <w:p>
            <w:r>
              <w:t>Text of the message template (max 1000 UTF-16 symbols)</w:t>
            </w:r>
          </w:p>
        </w:tc>
      </w:tr>
      <w:tr>
        <w:tc>
          <w:tcPr>
            <w:tcW w:type="dxa" w:w="2880"/>
          </w:tcPr>
          <w:p>
            <w:r>
              <w:t>scope</w:t>
            </w:r>
          </w:p>
        </w:tc>
        <w:tc>
          <w:tcPr>
            <w:tcW w:type="dxa" w:w="2880"/>
          </w:tcPr>
          <w:p>
            <w:r>
              <w:t>string</w:t>
            </w:r>
          </w:p>
        </w:tc>
        <w:tc>
          <w:tcPr>
            <w:tcW w:type="dxa" w:w="2880"/>
          </w:tcPr>
          <w:p>
            <w:r>
              <w:t>Scope of the template: "Company" or "Personal"</w:t>
            </w:r>
          </w:p>
        </w:tc>
      </w:tr>
      <w:tr>
        <w:tc>
          <w:tcPr>
            <w:tcW w:type="dxa" w:w="2880"/>
          </w:tcPr>
          <w:p>
            <w:r>
              <w:t>site.id</w:t>
            </w:r>
          </w:p>
        </w:tc>
        <w:tc>
          <w:tcPr>
            <w:tcW w:type="dxa" w:w="2880"/>
          </w:tcPr>
          <w:p>
            <w:r>
              <w:t>string</w:t>
            </w:r>
          </w:p>
        </w:tc>
        <w:tc>
          <w:tcPr>
            <w:tcW w:type="dxa" w:w="2880"/>
          </w:tcPr>
          <w:p>
            <w:r>
              <w:t>Internal identifier of a site</w:t>
            </w:r>
          </w:p>
        </w:tc>
      </w:tr>
      <w:tr>
        <w:tc>
          <w:tcPr>
            <w:tcW w:type="dxa" w:w="2880"/>
          </w:tcPr>
          <w:p>
            <w:r>
              <w:t>site.name</w:t>
            </w:r>
          </w:p>
        </w:tc>
        <w:tc>
          <w:tcPr>
            <w:tcW w:type="dxa" w:w="2880"/>
          </w:tcPr>
          <w:p>
            <w:r>
              <w:t>string</w:t>
            </w:r>
          </w:p>
        </w:tc>
        <w:tc>
          <w:tcPr>
            <w:tcW w:type="dxa" w:w="2880"/>
          </w:tcPr>
          <w:p>
            <w:r>
              <w:t>Custom name of a site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'https://platform.ringcentral.com/restapi/v1.0/account/~/message-store-templates' \</w:t>
        <w:br/>
        <w:t xml:space="preserve"> -H 'Content-Type: application/json' \</w:t>
        <w:br/>
        <w:t xml:space="preserve"> -d '{</w:t>
        <w:br/>
        <w:t xml:space="preserve"> "displayName": "Holiday Greeting",</w:t>
        <w:br/>
        <w:t xml:space="preserve"> "body": {</w:t>
        <w:br/>
        <w:t xml:space="preserve"> "text": "Happy holidays from all of us at Example Corp!"</w:t>
        <w:br/>
        <w:t xml:space="preserve">    },</w:t>
        <w:br/>
        <w:t xml:space="preserve"> "site": {</w:t>
        <w:br/>
        <w:t xml:space="preserve"> "id": "987654321",</w:t>
        <w:br/>
        <w:t xml:space="preserve"> "name": "Headquarters"</w:t>
        <w:br/>
        <w:t xml:space="preserve">    }</w:t>
        <w:br/>
        <w:t xml:space="preserve">  }'</w:t>
      </w:r>
    </w:p>
    <w:p>
      <w:pPr>
        <w:pStyle w:val="Heading3"/>
      </w:pPr>
      <w:r>
        <w:t>Example Usage</w:t>
      </w:r>
    </w:p>
    <w:p>
      <w:pPr>
        <w:pStyle w:val="Heading3"/>
      </w:pPr>
      <w:r>
        <w:t>Example 1: Create a Template for the Current Account</w:t>
      </w:r>
    </w:p>
    <w:p>
      <w:r>
        <w:rPr>
          <w:b/>
          <w:color w:val="666666"/>
          <w:sz w:val="16"/>
        </w:rPr>
        <w:t>[bash]</w:t>
      </w:r>
    </w:p>
    <w:p>
      <w:pPr>
        <w:shd w:fill="F2F2F2" w:val="clear"/>
      </w:pPr>
      <w:r>
        <w:rPr>
          <w:rFonts w:ascii="Courier New" w:hAnsi="Courier New"/>
          <w:sz w:val="17"/>
        </w:rPr>
        <w:t>curl -X POST 'https://platform.ringcentral.com/restapi/v1.0/account/~/message-store-templates' \</w:t>
        <w:br/>
        <w:t xml:space="preserve"> -H 'Content-Type: application/json' \</w:t>
        <w:br/>
        <w:t xml:space="preserve"> -d '{</w:t>
        <w:br/>
        <w:t xml:space="preserve"> "displayName": "System Maintenance Alert",</w:t>
        <w:br/>
        <w:t xml:space="preserve"> "body": {</w:t>
        <w:br/>
        <w:t xml:space="preserve"> "text": "Our systems will be down for maintenance at 11 PM."</w:t>
        <w:br/>
        <w:t xml:space="preserve">    }</w:t>
        <w:br/>
        <w:t xml:space="preserve">  }'</w:t>
      </w:r>
    </w:p>
    <w:p>
      <w:pPr>
        <w:pStyle w:val="Heading3"/>
      </w:pPr>
      <w:r>
        <w:t>Example 2: Create a Template for a Specific Account and Site</w:t>
      </w:r>
    </w:p>
    <w:p>
      <w:r>
        <w:rPr>
          <w:b/>
          <w:color w:val="666666"/>
          <w:sz w:val="16"/>
        </w:rPr>
        <w:t>[bash]</w:t>
      </w:r>
    </w:p>
    <w:p>
      <w:pPr>
        <w:shd w:fill="F2F2F2" w:val="clear"/>
      </w:pPr>
      <w:r>
        <w:rPr>
          <w:rFonts w:ascii="Courier New" w:hAnsi="Courier New"/>
          <w:sz w:val="17"/>
        </w:rPr>
        <w:t>curl -X POST 'https://platform.ringcentral.com/restapi/v1.0/account/123456789/message-store-templates' \</w:t>
        <w:br/>
        <w:t xml:space="preserve"> -H 'Content-Type: application/json' \</w:t>
        <w:br/>
        <w:t xml:space="preserve"> -d '{</w:t>
        <w:br/>
        <w:t xml:space="preserve"> "displayName": "Welcome Message",</w:t>
        <w:br/>
        <w:t xml:space="preserve"> "body": {</w:t>
        <w:br/>
        <w:t xml:space="preserve"> "text": "Welcome to our service!"</w:t>
        <w:br/>
        <w:t xml:space="preserve">    },</w:t>
        <w:br/>
        <w:t xml:space="preserve"> "site": {</w:t>
        <w:br/>
        <w:t xml:space="preserve"> "id": "100200300",</w:t>
        <w:br/>
        <w:t xml:space="preserve"> "name": "Branch Office"</w:t>
        <w:br/>
        <w:t xml:space="preserve">    }</w:t>
        <w:br/>
        <w:t xml:space="preserve">  }'</w:t>
      </w:r>
    </w:p>
    <w:p>
      <w:pPr>
        <w:pStyle w:val="Heading3"/>
      </w:pPr>
      <w:r>
        <w:t>Behavior</w:t>
      </w:r>
    </w:p>
    <w:p>
      <w:pPr>
        <w:pStyle w:val="ListBullet"/>
      </w:pPr>
      <w:r>
        <w:t>Validation: Ensures all required fields (displayName, body.text, accountId) are present and valid.</w:t>
      </w:r>
    </w:p>
    <w:p>
      <w:pPr>
        <w:pStyle w:val="ListBullet"/>
      </w:pPr>
      <w:r>
        <w:t>Template Creation: Stores the new template at the company level and associates it with the specified site if provided.</w:t>
      </w:r>
    </w:p>
    <w:p>
      <w:pPr>
        <w:pStyle w:val="ListBullet"/>
      </w:pPr>
      <w:r>
        <w:t>Response: Returns the details of the created template on success.</w:t>
      </w:r>
    </w:p>
    <w:p>
      <w:pPr>
        <w:pStyle w:val="Heading3"/>
      </w:pPr>
      <w:r>
        <w:t>Notes</w:t>
      </w:r>
    </w:p>
    <w:p>
      <w:pPr>
        <w:pStyle w:val="ListBullet"/>
      </w:pPr>
      <w:r>
        <w:t>The maximum number of company templates is 50.</w:t>
      </w:r>
    </w:p>
    <w:p>
      <w:pPr>
        <w:pStyle w:val="ListBullet"/>
      </w:pPr>
      <w:r>
        <w:t>The accountId path parameter can be set to "~" to use the current authorized account.</w:t>
      </w:r>
    </w:p>
    <w:p>
      <w:pPr>
        <w:pStyle w:val="ListBullet"/>
      </w:pPr>
      <w:r>
        <w:t>body.text must not exceed 1000 UTF-16 characters.</w:t>
      </w:r>
    </w:p>
    <w:p>
      <w:pPr>
        <w:pStyle w:val="ListBullet"/>
      </w:pPr>
      <w:r>
        <w:t>site is optional; if omitted, the template is not associated with a specific site.</w:t>
      </w:r>
    </w:p>
    <w:p>
      <w:pPr>
        <w:pStyle w:val="ListBullet"/>
      </w:pPr>
      <w:r>
        <w:t>Only company-level templates are supported through this endpoint.</w:t>
      </w:r>
    </w:p>
    <w:p>
      <w:pPr>
        <w:pStyle w:val="Heading3"/>
      </w:pPr>
      <w:r>
        <w:t>Gotchas</w:t>
      </w:r>
    </w:p>
    <w:p>
      <w:pPr>
        <w:pStyle w:val="ListBullet"/>
      </w:pPr>
      <w:r>
        <w:t>If more than 50 templates exist, creation will fail.</w:t>
      </w:r>
    </w:p>
    <w:p>
      <w:pPr>
        <w:pStyle w:val="ListBullet"/>
      </w:pPr>
      <w:r>
        <w:t>displayName and body.text are strictly required and must be non-empty.</w:t>
      </w:r>
    </w:p>
    <w:p>
      <w:pPr>
        <w:pStyle w:val="ListBullet"/>
      </w:pPr>
      <w:r>
        <w:t>If accountId is invalid or the account does not exist, a 404 error is returned.</w:t>
      </w:r>
    </w:p>
    <w:p>
      <w:pPr>
        <w:pStyle w:val="ListBullet"/>
      </w:pPr>
      <w:r>
        <w:t>If the JSON body is malformed or required fields are missing, a 400 error is returned.</w:t>
      </w:r>
    </w:p>
    <w:p>
      <w:pPr>
        <w:pStyle w:val="Heading3"/>
      </w:pPr>
      <w:r>
        <w:t>Error Handling</w:t>
      </w:r>
    </w:p>
    <w:p>
      <w:pPr>
        <w:pStyle w:val="ListBullet"/>
      </w:pPr>
      <w:r>
        <w:t>400 Bad Request: Returned for invalid or missing parameters. The error response will detail which parameter(s) failed validation.</w:t>
      </w:r>
    </w:p>
    <w:p>
      <w:pPr>
        <w:pStyle w:val="ListBullet"/>
      </w:pPr>
      <w:r>
        <w:t>404 Not Found: Returned if the account specified by accountId does not exist or is inaccessible.</w:t>
      </w:r>
    </w:p>
    <w:p>
      <w:pPr>
        <w:pStyle w:val="ListBullet"/>
      </w:pPr>
      <w:r>
        <w:t>The error response includes an array of error objects with errorCode, message, and details about the problematic parameter.</w:t>
      </w:r>
    </w:p>
    <w:p>
      <w:r>
        <w:rPr>
          <w:b/>
        </w:rPr>
        <w:t>When executing, send Path Parameters in the URL, not in the body.</w:t>
        <w:br/>
        <w:t>When executing, send Query Parameters as URL query parameters, not in the body.</w:t>
      </w:r>
    </w:p>
    <w:p>
      <w:pPr>
        <w:pStyle w:val="Heading3"/>
      </w:pPr>
      <w:r>
        <w:t>Related companyMessageTemplate actions</w:t>
      </w:r>
    </w:p>
    <w:p>
      <w:pPr>
        <w:pStyle w:val="ListBullet"/>
      </w:pPr>
      <w:r>
        <w:t>[GET] Get a Company Message Template — /restapi/v1.0/account/{{ACCOUNTID}}/message-store-templates/{{TEMPLATEID}}</w:t>
      </w:r>
    </w:p>
    <w:p>
      <w:pPr>
        <w:pStyle w:val="ListBullet"/>
      </w:pPr>
      <w:r>
        <w:t>[PUT] Update a Company Message Template — /restapi/v1.0/account/{{ACCOUNTID}}/message-store-templates/{{TEMPLATEID}}</w:t>
      </w:r>
    </w:p>
    <w:p>
      <w:pPr>
        <w:pStyle w:val="ListBullet"/>
      </w:pPr>
      <w:r>
        <w:t>[DELETE] Delete a Company Message Template — /restapi/v1.0/account/{{accountId}}/message-store-templates/{{templateId}}</w:t>
      </w:r>
    </w:p>
    <w:p>
      <w:r>
        <w:br w:type="page"/>
      </w:r>
    </w:p>
    <w:p>
      <w:pPr>
        <w:pStyle w:val="Heading2"/>
      </w:pPr>
      <w:r>
        <w:t>14. [GET] Get a Company Message Template</w:t>
      </w:r>
    </w:p>
    <w:p>
      <w:r>
        <w:rPr>
          <w:b/>
        </w:rPr>
        <w:t xml:space="preserve">Endpoint: </w:t>
      </w:r>
      <w:r>
        <w:rPr>
          <w:rFonts w:ascii="Courier New" w:hAnsi="Courier New"/>
          <w:sz w:val="18"/>
        </w:rPr>
        <w:t>/restapi/v1.0/account/{{ACCOUNTID}}/message-store-templates/{{TEMPLATEID}}</w:t>
      </w:r>
    </w:p>
    <w:p>
      <w:pPr>
        <w:pStyle w:val="Heading3"/>
      </w:pPr>
      <w:r>
        <w:t>Prerequisites</w:t>
      </w:r>
    </w:p>
    <w:p>
      <w:pPr>
        <w:pStyle w:val="ListBullet"/>
      </w:pPr>
      <w:r>
        <w:t>Must have permissions to view company message templates for the specified account.</w:t>
      </w:r>
    </w:p>
    <w:p>
      <w:pPr>
        <w:pStyle w:val="Heading3"/>
      </w:pPr>
      <w:r>
        <w:t>Method</w:t>
      </w:r>
    </w:p>
    <w:p>
      <w:r>
        <w:t>GET</w:t>
      </w:r>
    </w:p>
    <w:p>
      <w:pPr>
        <w:pStyle w:val="Heading3"/>
      </w:pPr>
      <w:r>
        <w:t>URL</w:t>
      </w:r>
    </w:p>
    <w:p>
      <w:r>
        <w:t>https://platform.ringcentral.com/restapi/v1.0/account/{{accountId}}/message-store-templates/{{templateId}}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company text message template by its ID. This endpoint allows you to fetch the details of a message template, including its display name, body text, scope, and associated site information.</w:t>
      </w:r>
    </w:p>
    <w:p>
      <w:pPr>
        <w:pStyle w:val="Heading3"/>
      </w:pPr>
      <w:r>
        <w:t>Enforcement Rules</w:t>
      </w:r>
    </w:p>
    <w:p>
      <w:pPr>
        <w:pStyle w:val="ListBullet"/>
      </w:pPr>
      <w:r>
        <w:t>Both accountId and templateId path parameters must always be present.</w:t>
      </w:r>
    </w:p>
    <w:p>
      <w:pPr>
        <w:pStyle w:val="ListBullet"/>
      </w:pPr>
      <w:r>
        <w:t>If the user provides an accountId, use it directly.</w:t>
      </w:r>
    </w:p>
    <w:p>
      <w:pPr>
        <w:pStyle w:val="ListBullet"/>
      </w:pPr>
      <w:r>
        <w:t>If the user does not provide an accountId, default it explicitly to "~" (to use the current authorized account).</w:t>
      </w:r>
    </w:p>
    <w:p>
      <w:pPr>
        <w:pStyle w:val="ListBullet"/>
      </w:pPr>
      <w:r>
        <w:t>Always construct the path as /restapi/v1.0/account/{{accountId}}/message-store-templates/{{templateId}}, where both {{accountId}} and {{templateId}} are non-empty strings.</w:t>
      </w:r>
    </w:p>
    <w:p>
      <w:pPr>
        <w:pStyle w:val="ListBullet"/>
      </w:pPr>
      <w:r>
        <w:t>Do not call the API with missing or empty accountId or templateId (e.g., avoid /account//message-store-templates/).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/restapi/v1.0/account/~/message-store-templates/123456</w:t>
        <w:br/>
        <w:t>/restapi/v1.0/account/123456789/message-store-templates/abcdef</w:t>
      </w:r>
    </w:p>
    <w:p>
      <w:pPr>
        <w:pStyle w:val="Heading3"/>
      </w:pPr>
      <w:r>
        <w:t>Invalid Examples</w:t>
      </w:r>
    </w:p>
    <w:p>
      <w:r>
        <w:rPr>
          <w:b/>
          <w:color w:val="666666"/>
          <w:sz w:val="16"/>
        </w:rPr>
        <w:t>[http]</w:t>
      </w:r>
    </w:p>
    <w:p>
      <w:pPr>
        <w:shd w:fill="F2F2F2" w:val="clear"/>
      </w:pPr>
      <w:r>
        <w:rPr>
          <w:rFonts w:ascii="Courier New" w:hAnsi="Courier New"/>
          <w:sz w:val="17"/>
        </w:rPr>
        <w:t>/restapi/v1.0/account//message-store-templates/</w:t>
        <w:br/>
        <w:t>/restapi/v1.0/account/~/message-store-templates/</w:t>
        <w:br/>
        <w:t>/restapi/v1.0/account/123456789/message-store-templates/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Set to "~" to use the account of the current session.</w:t>
            </w:r>
          </w:p>
        </w:tc>
      </w:tr>
      <w:tr>
        <w:tc>
          <w:tcPr>
            <w:tcW w:type="dxa" w:w="2880"/>
          </w:tcPr>
          <w:p>
            <w:r>
              <w:t>templateId</w:t>
            </w:r>
          </w:p>
        </w:tc>
        <w:tc>
          <w:tcPr>
            <w:tcW w:type="dxa" w:w="2880"/>
          </w:tcPr>
          <w:p>
            <w:r>
              <w:t>string</w:t>
            </w:r>
          </w:p>
        </w:tc>
        <w:tc>
          <w:tcPr>
            <w:tcW w:type="dxa" w:w="2880"/>
          </w:tcPr>
          <w:p>
            <w:r>
              <w:t>Internal identifier of a text message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"displayName": "Out of Office",</w:t>
        <w:br/>
        <w:t xml:space="preserve"> "body": {</w:t>
        <w:br/>
        <w:t xml:space="preserve"> "text": "Thank you for your message. I am currently out of office and will reply as soon as possible."</w:t>
        <w:br/>
        <w:t xml:space="preserve"> },</w:t>
        <w:br/>
        <w:t xml:space="preserve"> "scope": "Company",</w:t>
        <w:br/>
        <w:t xml:space="preserve"> "site": {</w:t>
        <w:br/>
        <w:t xml:space="preserve"> "id": "site123",</w:t>
        <w:br/>
        <w:t xml:space="preserve"> "name": "Headquarters"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"Message template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body.text</w:t>
            </w:r>
          </w:p>
        </w:tc>
        <w:tc>
          <w:tcPr>
            <w:tcW w:type="dxa" w:w="2880"/>
          </w:tcPr>
          <w:p>
            <w:r>
              <w:t>string</w:t>
            </w:r>
          </w:p>
        </w:tc>
        <w:tc>
          <w:tcPr>
            <w:tcW w:type="dxa" w:w="2880"/>
          </w:tcPr>
          <w:p>
            <w:r>
              <w:t>Text of the message template (max 1000 UTF-16 symbols)</w:t>
            </w:r>
          </w:p>
        </w:tc>
      </w:tr>
      <w:tr>
        <w:tc>
          <w:tcPr>
            <w:tcW w:type="dxa" w:w="2880"/>
          </w:tcPr>
          <w:p>
            <w:r>
              <w:t>scope</w:t>
            </w:r>
          </w:p>
        </w:tc>
        <w:tc>
          <w:tcPr>
            <w:tcW w:type="dxa" w:w="2880"/>
          </w:tcPr>
          <w:p>
            <w:r>
              <w:t>string</w:t>
            </w:r>
          </w:p>
        </w:tc>
        <w:tc>
          <w:tcPr>
            <w:tcW w:type="dxa" w:w="2880"/>
          </w:tcPr>
          <w:p>
            <w:r>
              <w:t>Scope of the template: "Company" or "Personal"</w:t>
            </w:r>
          </w:p>
        </w:tc>
      </w:tr>
      <w:tr>
        <w:tc>
          <w:tcPr>
            <w:tcW w:type="dxa" w:w="2880"/>
          </w:tcPr>
          <w:p>
            <w:r>
              <w:t>site.id</w:t>
            </w:r>
          </w:p>
        </w:tc>
        <w:tc>
          <w:tcPr>
            <w:tcW w:type="dxa" w:w="2880"/>
          </w:tcPr>
          <w:p>
            <w:r>
              <w:t>string</w:t>
            </w:r>
          </w:p>
        </w:tc>
        <w:tc>
          <w:tcPr>
            <w:tcW w:type="dxa" w:w="2880"/>
          </w:tcPr>
          <w:p>
            <w:r>
              <w:t>Internal identifier of the site</w:t>
            </w:r>
          </w:p>
        </w:tc>
      </w:tr>
      <w:tr>
        <w:tc>
          <w:tcPr>
            <w:tcW w:type="dxa" w:w="2880"/>
          </w:tcPr>
          <w:p>
            <w:r>
              <w:t>site.name</w:t>
            </w:r>
          </w:p>
        </w:tc>
        <w:tc>
          <w:tcPr>
            <w:tcW w:type="dxa" w:w="2880"/>
          </w:tcPr>
          <w:p>
            <w:r>
              <w:t>string</w:t>
            </w:r>
          </w:p>
        </w:tc>
        <w:tc>
          <w:tcPr>
            <w:tcW w:type="dxa" w:w="2880"/>
          </w:tcPr>
          <w:p>
            <w:r>
              <w:t>Custom name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'https://platform.ringcentral.com/restapi/v1.0/account/~/message-store-templates/123456' \</w:t>
        <w:br/>
        <w:t xml:space="preserve"> -H 'Content-Type: application/json'</w:t>
      </w:r>
    </w:p>
    <w:p>
      <w:pPr>
        <w:pStyle w:val="Heading3"/>
      </w:pPr>
      <w:r>
        <w:t>Example Usage</w:t>
      </w:r>
    </w:p>
    <w:p>
      <w:pPr>
        <w:pStyle w:val="Heading3"/>
      </w:pPr>
      <w:r>
        <w:t>Example 1: Get a Template for the Current Account</w:t>
      </w:r>
    </w:p>
    <w:p>
      <w:r>
        <w:rPr>
          <w:b/>
          <w:color w:val="666666"/>
          <w:sz w:val="16"/>
        </w:rPr>
        <w:t>[bash]</w:t>
      </w:r>
    </w:p>
    <w:p>
      <w:pPr>
        <w:shd w:fill="F2F2F2" w:val="clear"/>
      </w:pPr>
      <w:r>
        <w:rPr>
          <w:rFonts w:ascii="Courier New" w:hAnsi="Courier New"/>
          <w:sz w:val="17"/>
        </w:rPr>
        <w:t>curl -X GET 'https://platform.ringcentral.com/restapi/v1.0/account/~/message-store-templates/78910' \</w:t>
        <w:br/>
        <w:t xml:space="preserve"> -H 'Content-Type: application/json'</w:t>
      </w:r>
    </w:p>
    <w:p>
      <w:pPr>
        <w:pStyle w:val="Heading3"/>
      </w:pPr>
      <w:r>
        <w:t>Example 2: Get a Template for a Specific Account</w:t>
      </w:r>
    </w:p>
    <w:p>
      <w:r>
        <w:rPr>
          <w:b/>
          <w:color w:val="666666"/>
          <w:sz w:val="16"/>
        </w:rPr>
        <w:t>[bash]</w:t>
      </w:r>
    </w:p>
    <w:p>
      <w:pPr>
        <w:shd w:fill="F2F2F2" w:val="clear"/>
      </w:pPr>
      <w:r>
        <w:rPr>
          <w:rFonts w:ascii="Courier New" w:hAnsi="Courier New"/>
          <w:sz w:val="17"/>
        </w:rPr>
        <w:t>curl -X GET 'https://platform.ringcentral.com/restapi/v1.0/account/123456789/message-store-templates/abcdef' \</w:t>
        <w:br/>
        <w:t xml:space="preserve"> -H 'Content-Type: application/json'</w:t>
      </w:r>
    </w:p>
    <w:p>
      <w:pPr>
        <w:pStyle w:val="Heading3"/>
      </w:pPr>
      <w:r>
        <w:t>Behavior</w:t>
      </w:r>
    </w:p>
    <w:p>
      <w:pPr>
        <w:pStyle w:val="ListBullet"/>
      </w:pPr>
      <w:r>
        <w:t>Validates that both accountId and templateId are present and non-empty in the URL.</w:t>
      </w:r>
    </w:p>
    <w:p>
      <w:pPr>
        <w:pStyle w:val="ListBullet"/>
      </w:pPr>
      <w:r>
        <w:t>Fetches the message template with the given templateId for the specified accountId.</w:t>
      </w:r>
    </w:p>
    <w:p>
      <w:pPr>
        <w:pStyle w:val="ListBullet"/>
      </w:pPr>
      <w:r>
        <w:t>Returns the template's details if found; otherwise, returns a 404 error with error details.</w:t>
      </w:r>
    </w:p>
    <w:p>
      <w:pPr>
        <w:pStyle w:val="Heading3"/>
      </w:pPr>
      <w:r>
        <w:t>Notes</w:t>
      </w:r>
    </w:p>
    <w:p>
      <w:pPr>
        <w:pStyle w:val="ListBullet"/>
      </w:pPr>
      <w:r>
        <w:t>The accountId can be set to "~" to indicate the current user's account.</w:t>
      </w:r>
    </w:p>
    <w:p>
      <w:pPr>
        <w:pStyle w:val="ListBullet"/>
      </w:pPr>
      <w:r>
        <w:t>The maximum length for the message text is 1000 symbols (UTF-16 encoded).</w:t>
      </w:r>
    </w:p>
    <w:p>
      <w:pPr>
        <w:pStyle w:val="ListBullet"/>
      </w:pPr>
      <w:r>
        <w:t>No request body is required for this endpoint.</w:t>
      </w:r>
    </w:p>
    <w:p>
      <w:pPr>
        <w:pStyle w:val="Heading3"/>
      </w:pPr>
      <w:r>
        <w:t>Gotchas</w:t>
      </w:r>
    </w:p>
    <w:p>
      <w:pPr>
        <w:pStyle w:val="ListBullet"/>
      </w:pPr>
      <w:r>
        <w:t>If the specified templateId does not exist or is inaccessible, a 404 Not Found error is returned.</w:t>
      </w:r>
    </w:p>
    <w:p>
      <w:pPr>
        <w:pStyle w:val="ListBullet"/>
      </w:pPr>
      <w:r>
        <w:t>Both accountId and templateId are required; omitting either will result in an invalid request.</w:t>
      </w:r>
    </w:p>
    <w:p>
      <w:pPr>
        <w:pStyle w:val="ListBullet"/>
      </w:pPr>
      <w:r>
        <w:t>The scope field is an enum and only accepts "Company" or "Personal".</w:t>
      </w:r>
    </w:p>
    <w:p>
      <w:pPr>
        <w:pStyle w:val="Heading3"/>
      </w:pPr>
      <w:r>
        <w:t>Error Handling</w:t>
      </w:r>
    </w:p>
    <w:p>
      <w:pPr>
        <w:pStyle w:val="ListBullet"/>
      </w:pPr>
      <w:r>
        <w:t>404 Not Found: Returned when the template with the given ID is not found or inaccessible.</w:t>
        <w:br/>
        <w:t>Example response:</w:t>
        <w:br/>
        <w:t>{</w:t>
        <w:br/>
        <w:t xml:space="preserve"> "errors": [</w:t>
        <w:br/>
        <w:t xml:space="preserve"> {</w:t>
        <w:br/>
        <w:t xml:space="preserve"> "errorCode": "MSG-404",</w:t>
        <w:br/>
        <w:t xml:space="preserve"> "message": "Message template not found."</w:t>
        <w:br/>
        <w:t xml:space="preserve"> }</w:t>
        <w:br/>
        <w:t xml:space="preserve"> ]</w:t>
        <w:br/>
        <w:t>}json</w:t>
      </w:r>
    </w:p>
    <w:p>
      <w:pPr>
        <w:pStyle w:val="ListBullet"/>
      </w:pPr>
      <w:r>
        <w:t>Other HTTP errors may be returned for authorization failures or server errors, but are not explicitly documented here.</w:t>
      </w:r>
    </w:p>
    <w:p>
      <w:pPr>
        <w:pStyle w:val="Heading3"/>
      </w:pPr>
      <w:r>
        <w:t>Related companyMessageTemplate actions</w:t>
      </w:r>
    </w:p>
    <w:p>
      <w:pPr>
        <w:pStyle w:val="ListBullet"/>
      </w:pPr>
      <w:r>
        <w:t>[POST] Create Company Message Template — /restapi/v1.0/account/{{ACCOUNTID}}/message-store-templates</w:t>
      </w:r>
    </w:p>
    <w:p>
      <w:pPr>
        <w:pStyle w:val="ListBullet"/>
      </w:pPr>
      <w:r>
        <w:t>[PUT] Update a Company Message Template — /restapi/v1.0/account/{{ACCOUNTID}}/message-store-templates/{{TEMPLATEID}}</w:t>
      </w:r>
    </w:p>
    <w:p>
      <w:pPr>
        <w:pStyle w:val="ListBullet"/>
      </w:pPr>
      <w:r>
        <w:t>[DELETE] Delete a Company Message Template — /restapi/v1.0/account/{{accountId}}/message-store-templates/{{templateId}}</w:t>
      </w:r>
    </w:p>
    <w:p>
      <w:r>
        <w:br w:type="page"/>
      </w:r>
    </w:p>
    <w:p>
      <w:pPr>
        <w:pStyle w:val="Heading2"/>
      </w:pPr>
      <w:r>
        <w:t>15. [PUT] Update a Company Message Template</w:t>
      </w:r>
    </w:p>
    <w:p>
      <w:r>
        <w:rPr>
          <w:b/>
        </w:rPr>
        <w:t xml:space="preserve">Endpoint: </w:t>
      </w:r>
      <w:r>
        <w:rPr>
          <w:rFonts w:ascii="Courier New" w:hAnsi="Courier New"/>
          <w:sz w:val="18"/>
        </w:rPr>
        <w:t>/restapi/v1.0/account/{{ACCOUNTID}}/message-store-templates/{{TEMPLATEID}}</w:t>
      </w:r>
    </w:p>
    <w:p>
      <w:pPr>
        <w:pStyle w:val="Heading3"/>
      </w:pPr>
      <w:r>
        <w:t>Prerequisites</w:t>
      </w:r>
    </w:p>
    <w:p>
      <w:pPr>
        <w:pStyle w:val="ListBullet"/>
      </w:pPr>
      <w:r>
        <w:t>Must have permission to update company message templates in the target RingCentral account</w:t>
      </w:r>
    </w:p>
    <w:p>
      <w:pPr>
        <w:pStyle w:val="Heading3"/>
      </w:pPr>
      <w:r>
        <w:t>Method</w:t>
      </w:r>
    </w:p>
    <w:p>
      <w:r>
        <w:t>PUT</w:t>
      </w:r>
    </w:p>
    <w:p>
      <w:pPr>
        <w:pStyle w:val="Heading3"/>
      </w:pPr>
      <w:r>
        <w:t>URL</w:t>
      </w:r>
    </w:p>
    <w:p>
      <w:r>
        <w:t>https://platform.ringcentral.com/restapi/v1.0/account/{{accountId}}/message-store-templates/{{templateId}}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company text message template for a specified account in RingCentral. This endpoint allows you to modify the display name, message body, and optionally associate the template with a site. The template body must include a message text of up to 1000 UTF-16 encoded characters.</w:t>
      </w:r>
    </w:p>
    <w:p>
      <w:pPr>
        <w:pStyle w:val="Heading3"/>
      </w:pPr>
      <w:r>
        <w:t>Enforcement Rules</w:t>
      </w:r>
    </w:p>
    <w:p>
      <w:pPr>
        <w:pStyle w:val="ListBullet"/>
      </w:pPr>
      <w:r>
        <w:t xml:space="preserve">The accountId path parameter must always be present. </w:t>
        <w:br/>
        <w:br/>
        <w:t>If the user provides an accountId, use that value directly.</w:t>
        <w:br/>
        <w:t>If the user does not provide an accountId, default explicitly to "~" (indicating the account associated with the current authorization session).</w:t>
      </w:r>
    </w:p>
    <w:p>
      <w:pPr>
        <w:pStyle w:val="ListBullet"/>
      </w:pPr>
      <w:r>
        <w:t>The templateId path parameter must always be present and non-empty.</w:t>
      </w:r>
    </w:p>
    <w:p>
      <w:pPr>
        <w:pStyle w:val="ListBullet"/>
      </w:pPr>
      <w:r>
        <w:t>Always construct the request path as /restapi/v1.0/account/{{accountId}}/message-store-templates/{{templateId}} where both {{accountId}} and {{templateId}} are non-empty strings.</w:t>
      </w:r>
    </w:p>
    <w:p>
      <w:pPr>
        <w:pStyle w:val="ListBullet"/>
      </w:pPr>
      <w:r>
        <w:t>Do not call the API with missing or empty accountId or templateId (e.g., avoid /account//message-store-templates/).</w:t>
      </w:r>
    </w:p>
    <w:p>
      <w:pPr>
        <w:pStyle w:val="ListBullet"/>
      </w:pPr>
      <w:r>
        <w:t>When executing, send Path Parameters in the URL, not in the request body.</w:t>
      </w:r>
    </w:p>
    <w:p>
      <w:pPr>
        <w:pStyle w:val="ListBullet"/>
      </w:pPr>
      <w:r>
        <w:t>Do not infer or guess accountId or templateId beyond the user's input or the default "~" for accountId.</w:t>
      </w:r>
    </w:p>
    <w:p>
      <w:pPr>
        <w:pStyle w:val="Heading3"/>
      </w:pPr>
      <w:r>
        <w:t>Valid Examples</w:t>
      </w:r>
    </w:p>
    <w:p>
      <w:r>
        <w:rPr>
          <w:b/>
          <w:color w:val="666666"/>
          <w:sz w:val="16"/>
        </w:rPr>
        <w:t>[http]</w:t>
      </w:r>
    </w:p>
    <w:p>
      <w:pPr>
        <w:shd w:fill="F2F2F2" w:val="clear"/>
      </w:pPr>
      <w:r>
        <w:rPr>
          <w:rFonts w:ascii="Courier New" w:hAnsi="Courier New"/>
          <w:sz w:val="17"/>
        </w:rPr>
        <w:t>/restapi/v1.0/account/~/message-store-templates/123456</w:t>
        <w:br/>
        <w:t>/restapi/v1.0/account/123456789/message-store-templates/987654</w:t>
      </w:r>
    </w:p>
    <w:p>
      <w:pPr>
        <w:pStyle w:val="Heading3"/>
      </w:pPr>
      <w:r>
        <w:t>Invalid Examples</w:t>
      </w:r>
    </w:p>
    <w:p>
      <w:r>
        <w:rPr>
          <w:b/>
          <w:color w:val="666666"/>
          <w:sz w:val="16"/>
        </w:rPr>
        <w:t>[http]</w:t>
      </w:r>
    </w:p>
    <w:p>
      <w:pPr>
        <w:shd w:fill="F2F2F2" w:val="clear"/>
      </w:pPr>
      <w:r>
        <w:rPr>
          <w:rFonts w:ascii="Courier New" w:hAnsi="Courier New"/>
          <w:sz w:val="17"/>
        </w:rPr>
        <w:t>/restapi/v1.0/account//message-store-templates/123456</w:t>
        <w:br/>
        <w:t>/restapi/v1.0/account/~/message-store-templates/</w:t>
        <w:br/>
        <w:t>/restapi/v1.0/account/message-store-templates/987654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session’s account)</w:t>
            </w:r>
          </w:p>
        </w:tc>
      </w:tr>
      <w:tr>
        <w:tc>
          <w:tcPr>
            <w:tcW w:type="dxa" w:w="2880"/>
          </w:tcPr>
          <w:p>
            <w:r>
              <w:t>templateId</w:t>
            </w:r>
          </w:p>
        </w:tc>
        <w:tc>
          <w:tcPr>
            <w:tcW w:type="dxa" w:w="2880"/>
          </w:tcPr>
          <w:p>
            <w:r>
              <w:t>string</w:t>
            </w:r>
          </w:p>
        </w:tc>
        <w:tc>
          <w:tcPr>
            <w:tcW w:type="dxa" w:w="2880"/>
          </w:tcPr>
          <w:p>
            <w:r>
              <w:t>Internal identifier of a text message template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body.text</w:t>
            </w:r>
          </w:p>
        </w:tc>
        <w:tc>
          <w:tcPr>
            <w:tcW w:type="dxa" w:w="2880"/>
          </w:tcPr>
          <w:p>
            <w:r>
              <w:t>string</w:t>
            </w:r>
          </w:p>
        </w:tc>
        <w:tc>
          <w:tcPr>
            <w:tcW w:type="dxa" w:w="2880"/>
          </w:tcPr>
          <w:p>
            <w:r>
              <w:t>Required. Text of the message template. Max length: 1000 symbols (2-byte UTF-16 encoded)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site.id</w:t>
            </w:r>
          </w:p>
        </w:tc>
        <w:tc>
          <w:tcPr>
            <w:tcW w:type="dxa" w:w="2880"/>
          </w:tcPr>
          <w:p>
            <w:r>
              <w:t>string</w:t>
            </w:r>
          </w:p>
        </w:tc>
        <w:tc>
          <w:tcPr>
            <w:tcW w:type="dxa" w:w="2880"/>
          </w:tcPr>
          <w:p>
            <w:r>
              <w:t>Internal identifier of a site</w:t>
            </w:r>
          </w:p>
        </w:tc>
      </w:tr>
      <w:tr>
        <w:tc>
          <w:tcPr>
            <w:tcW w:type="dxa" w:w="2880"/>
          </w:tcPr>
          <w:p>
            <w:r>
              <w:t>site.name</w:t>
            </w:r>
          </w:p>
        </w:tc>
        <w:tc>
          <w:tcPr>
            <w:tcW w:type="dxa" w:w="2880"/>
          </w:tcPr>
          <w:p>
            <w:r>
              <w:t>string</w:t>
            </w:r>
          </w:p>
        </w:tc>
        <w:tc>
          <w:tcPr>
            <w:tcW w:type="dxa" w:w="2880"/>
          </w:tcPr>
          <w:p>
            <w:r>
              <w:t>Custom name of a site</w:t>
            </w:r>
          </w:p>
        </w:tc>
      </w:tr>
    </w:tbl>
    <w:p/>
    <w:p>
      <w:pPr>
        <w:pStyle w:val="Heading4"/>
      </w:pPr>
      <w:r>
        <w:t>Request Body Example</w:t>
      </w:r>
    </w:p>
    <w:p>
      <w:r>
        <w:rPr>
          <w:b/>
          <w:color w:val="666666"/>
          <w:sz w:val="16"/>
        </w:rPr>
        <w:t>[json]</w:t>
      </w:r>
    </w:p>
    <w:p>
      <w:pPr>
        <w:shd w:fill="F2F2F2" w:val="clear"/>
      </w:pPr>
      <w:r>
        <w:rPr>
          <w:rFonts w:ascii="Courier New" w:hAnsi="Courier New"/>
          <w:sz w:val="17"/>
        </w:rPr>
        <w:t>{</w:t>
        <w:br/>
        <w:t xml:space="preserve"> "displayName": "Order Confirmation",</w:t>
        <w:br/>
        <w:t xml:space="preserve"> "body": {</w:t>
        <w:br/>
        <w:t xml:space="preserve"> "text": "Thank you for your order! Your order number is {{orderNumber}}."</w:t>
        <w:br/>
        <w:t xml:space="preserve"> },</w:t>
        <w:br/>
        <w:t xml:space="preserve"> "site": {</w:t>
        <w:br/>
        <w:t xml:space="preserve"> "id": "112233",</w:t>
        <w:br/>
        <w:t xml:space="preserve"> "name": "Main Office"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"67890",</w:t>
        <w:br/>
        <w:t xml:space="preserve"> "displayName": "Order Confirmation",</w:t>
        <w:br/>
        <w:t xml:space="preserve"> "body": {</w:t>
        <w:br/>
        <w:t xml:space="preserve"> "text": "Thank you for your order! Your order number is {{orderNumber}}."</w:t>
        <w:br/>
        <w:t xml:space="preserve"> },</w:t>
        <w:br/>
        <w:t xml:space="preserve"> "scope": "Company",</w:t>
        <w:br/>
        <w:t xml:space="preserve"> "site": {</w:t>
        <w:br/>
        <w:t xml:space="preserve"> "id": "112233",</w:t>
        <w:br/>
        <w:t xml:space="preserve"> "name": "Main Office"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"The text field is required.",</w:t>
        <w:br/>
        <w:t xml:space="preserve"> "parameterName": "body.text",</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"Template not found",</w:t>
        <w:br/>
        <w:t xml:space="preserve"> "parameterName": "templateId",</w:t>
        <w:br/>
        <w:t xml:space="preserve"> "parameterValue": "987654"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body.text</w:t>
            </w:r>
          </w:p>
        </w:tc>
        <w:tc>
          <w:tcPr>
            <w:tcW w:type="dxa" w:w="2880"/>
          </w:tcPr>
          <w:p>
            <w:r>
              <w:t>string</w:t>
            </w:r>
          </w:p>
        </w:tc>
        <w:tc>
          <w:tcPr>
            <w:tcW w:type="dxa" w:w="2880"/>
          </w:tcPr>
          <w:p>
            <w:r>
              <w:t>Text of the message template</w:t>
            </w:r>
          </w:p>
        </w:tc>
      </w:tr>
      <w:tr>
        <w:tc>
          <w:tcPr>
            <w:tcW w:type="dxa" w:w="2880"/>
          </w:tcPr>
          <w:p>
            <w:r>
              <w:t>scope</w:t>
            </w:r>
          </w:p>
        </w:tc>
        <w:tc>
          <w:tcPr>
            <w:tcW w:type="dxa" w:w="2880"/>
          </w:tcPr>
          <w:p>
            <w:r>
              <w:t>string</w:t>
            </w:r>
          </w:p>
        </w:tc>
        <w:tc>
          <w:tcPr>
            <w:tcW w:type="dxa" w:w="2880"/>
          </w:tcPr>
          <w:p>
            <w:r>
              <w:t>Scope of the template: "Company" or "Personal"</w:t>
            </w:r>
          </w:p>
        </w:tc>
      </w:tr>
      <w:tr>
        <w:tc>
          <w:tcPr>
            <w:tcW w:type="dxa" w:w="2880"/>
          </w:tcPr>
          <w:p>
            <w:r>
              <w:t>site.id</w:t>
            </w:r>
          </w:p>
        </w:tc>
        <w:tc>
          <w:tcPr>
            <w:tcW w:type="dxa" w:w="2880"/>
          </w:tcPr>
          <w:p>
            <w:r>
              <w:t>string</w:t>
            </w:r>
          </w:p>
        </w:tc>
        <w:tc>
          <w:tcPr>
            <w:tcW w:type="dxa" w:w="2880"/>
          </w:tcPr>
          <w:p>
            <w:r>
              <w:t>Internal identifier of the site (if associated)</w:t>
            </w:r>
          </w:p>
        </w:tc>
      </w:tr>
      <w:tr>
        <w:tc>
          <w:tcPr>
            <w:tcW w:type="dxa" w:w="2880"/>
          </w:tcPr>
          <w:p>
            <w:r>
              <w:t>site.name</w:t>
            </w:r>
          </w:p>
        </w:tc>
        <w:tc>
          <w:tcPr>
            <w:tcW w:type="dxa" w:w="2880"/>
          </w:tcPr>
          <w:p>
            <w:r>
              <w:t>string</w:t>
            </w:r>
          </w:p>
        </w:tc>
        <w:tc>
          <w:tcPr>
            <w:tcW w:type="dxa" w:w="2880"/>
          </w:tcPr>
          <w:p>
            <w:r>
              <w:t>Custom name of the site (if associated)</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'https://platform.ringcentral.com/restapi/v1.0/account/~/message-store-templates/67890' \</w:t>
        <w:br/>
        <w:t xml:space="preserve"> -H 'Content-Type: application/json' \</w:t>
        <w:br/>
        <w:t xml:space="preserve"> -d '{</w:t>
        <w:br/>
        <w:t xml:space="preserve"> "displayName": "Order Confirmation",</w:t>
        <w:br/>
        <w:t xml:space="preserve"> "body": {</w:t>
        <w:br/>
        <w:t xml:space="preserve"> "text": "Thank you for your order! Your order number is {{orderNumber}}."</w:t>
        <w:br/>
        <w:t xml:space="preserve">    },</w:t>
        <w:br/>
        <w:t xml:space="preserve"> "site": {</w:t>
        <w:br/>
        <w:t xml:space="preserve"> "id": "112233",</w:t>
        <w:br/>
        <w:t xml:space="preserve"> "name": "Main Office"</w:t>
        <w:br/>
        <w:t xml:space="preserve">    }</w:t>
        <w:br/>
        <w:t xml:space="preserve">  }'</w:t>
      </w:r>
    </w:p>
    <w:p>
      <w:pPr>
        <w:pStyle w:val="Heading3"/>
      </w:pPr>
      <w:r>
        <w:t>Example Usage</w:t>
      </w:r>
    </w:p>
    <w:p>
      <w:pPr>
        <w:pStyle w:val="Heading3"/>
      </w:pPr>
      <w:r>
        <w:t>Example 1: Update Only the Body Text</w:t>
      </w:r>
    </w:p>
    <w:p>
      <w:r>
        <w:rPr>
          <w:b/>
          <w:color w:val="666666"/>
          <w:sz w:val="16"/>
        </w:rPr>
        <w:t>[bash]</w:t>
      </w:r>
    </w:p>
    <w:p>
      <w:pPr>
        <w:shd w:fill="F2F2F2" w:val="clear"/>
      </w:pPr>
      <w:r>
        <w:rPr>
          <w:rFonts w:ascii="Courier New" w:hAnsi="Courier New"/>
          <w:sz w:val="17"/>
        </w:rPr>
        <w:t>curl -X PUT 'https://platform.ringcentral.com/restapi/v1.0/account/~/message-store-templates/12345' \</w:t>
        <w:br/>
        <w:t xml:space="preserve"> -H 'Content-Type: application/json' \</w:t>
        <w:br/>
        <w:t xml:space="preserve"> -d '{</w:t>
        <w:br/>
        <w:t xml:space="preserve"> "body": {</w:t>
        <w:br/>
        <w:t xml:space="preserve"> "text": "Your package has shipped and is on its way!"</w:t>
        <w:br/>
        <w:t xml:space="preserve">    }</w:t>
        <w:br/>
        <w:t xml:space="preserve">  }'</w:t>
      </w:r>
    </w:p>
    <w:p>
      <w:pPr>
        <w:pStyle w:val="Heading3"/>
      </w:pPr>
      <w:r>
        <w:t>Example 2: Update Display Name and Body for a Specific Account</w:t>
      </w:r>
    </w:p>
    <w:p>
      <w:r>
        <w:rPr>
          <w:b/>
          <w:color w:val="666666"/>
          <w:sz w:val="16"/>
        </w:rPr>
        <w:t>[bash]</w:t>
      </w:r>
    </w:p>
    <w:p>
      <w:pPr>
        <w:shd w:fill="F2F2F2" w:val="clear"/>
      </w:pPr>
      <w:r>
        <w:rPr>
          <w:rFonts w:ascii="Courier New" w:hAnsi="Courier New"/>
          <w:sz w:val="17"/>
        </w:rPr>
        <w:t>curl -X PUT 'https://platform.ringcentral.com/restapi/v1.0/account/123456789/message-store-templates/987654' \</w:t>
        <w:br/>
        <w:t xml:space="preserve"> -H 'Content-Type: application/json' \</w:t>
        <w:br/>
        <w:t xml:space="preserve"> -d '{</w:t>
        <w:br/>
        <w:t xml:space="preserve"> "displayName": "Shipping Notification",</w:t>
        <w:br/>
        <w:t xml:space="preserve"> "body": {</w:t>
        <w:br/>
        <w:t xml:space="preserve"> "text": "Your item has been shipped. Tracking: {{trackingNumber}}"</w:t>
        <w:br/>
        <w:t xml:space="preserve">    }</w:t>
        <w:br/>
        <w:t xml:space="preserve">  }'</w:t>
      </w:r>
    </w:p>
    <w:p>
      <w:pPr>
        <w:pStyle w:val="Heading3"/>
      </w:pPr>
      <w:r>
        <w:t>Behavior</w:t>
      </w:r>
    </w:p>
    <w:p>
      <w:pPr>
        <w:pStyle w:val="ListBullet"/>
      </w:pPr>
      <w:r>
        <w:t>Validation: Ensures body.text is present and does not exceed 1000 UTF-16 encoded characters.</w:t>
      </w:r>
    </w:p>
    <w:p>
      <w:pPr>
        <w:pStyle w:val="ListBullet"/>
      </w:pPr>
      <w:r>
        <w:t>Template Update: Updates the template with new values for displayName, body.text, and site if provided.</w:t>
      </w:r>
    </w:p>
    <w:p>
      <w:pPr>
        <w:pStyle w:val="ListBullet"/>
      </w:pPr>
      <w:r>
        <w:t>Response: Returns the updated template object on success.</w:t>
      </w:r>
    </w:p>
    <w:p>
      <w:pPr>
        <w:pStyle w:val="Heading3"/>
      </w:pPr>
      <w:r>
        <w:t>Notes</w:t>
      </w:r>
    </w:p>
    <w:p>
      <w:pPr>
        <w:pStyle w:val="ListBullet"/>
      </w:pPr>
      <w:r>
        <w:t>The accountId path parameter can be set to "~" to use the account associated with the current session.</w:t>
      </w:r>
    </w:p>
    <w:p>
      <w:pPr>
        <w:pStyle w:val="ListBullet"/>
      </w:pPr>
      <w:r>
        <w:t>The templateId must match an existing template; otherwise, a 404 error is returned.</w:t>
      </w:r>
    </w:p>
    <w:p>
      <w:pPr>
        <w:pStyle w:val="ListBullet"/>
      </w:pPr>
      <w:r>
        <w:t>The template message body is limited to 1000 UTF-16 encoded characters.</w:t>
      </w:r>
    </w:p>
    <w:p>
      <w:pPr>
        <w:pStyle w:val="ListBullet"/>
      </w:pPr>
      <w:r>
        <w:t>The request body must be in JSON format.</w:t>
      </w:r>
    </w:p>
    <w:p>
      <w:pPr>
        <w:pStyle w:val="Heading3"/>
      </w:pPr>
      <w:r>
        <w:t>Gotchas</w:t>
      </w:r>
    </w:p>
    <w:p>
      <w:pPr>
        <w:pStyle w:val="ListBullet"/>
      </w:pPr>
      <w:r>
        <w:t>Omitting required fields (like body.text) will result in a 400 error.</w:t>
      </w:r>
    </w:p>
    <w:p>
      <w:pPr>
        <w:pStyle w:val="ListBullet"/>
      </w:pPr>
      <w:r>
        <w:t>The templateId must be valid and accessible; otherwise, a 404 error is returned.</w:t>
      </w:r>
    </w:p>
    <w:p>
      <w:pPr>
        <w:pStyle w:val="ListBullet"/>
      </w:pPr>
      <w:r>
        <w:t>If body.text exceeds 1000 characters, the request will fail validation.</w:t>
      </w:r>
    </w:p>
    <w:p>
      <w:pPr>
        <w:pStyle w:val="ListBullet"/>
      </w:pPr>
      <w:r>
        <w:t>Path parameters must always be present and non-empty in the URL.</w:t>
      </w:r>
    </w:p>
    <w:p>
      <w:pPr>
        <w:pStyle w:val="Heading3"/>
      </w:pPr>
      <w:r>
        <w:t>Error Handling</w:t>
      </w:r>
    </w:p>
    <w:p>
      <w:pPr>
        <w:pStyle w:val="ListBullet"/>
      </w:pPr>
      <w:r>
        <w:t>400 Bad Request: Returned if required fields are missing, invalid, or fail validation. Error details specify the parameter and the cause.</w:t>
      </w:r>
    </w:p>
    <w:p>
      <w:pPr>
        <w:pStyle w:val="ListBullet"/>
      </w:pPr>
      <w:r>
        <w:t>404 Not Found: Returned if the template does not exist or is inaccessible.</w:t>
      </w:r>
    </w:p>
    <w:p>
      <w:pPr>
        <w:pStyle w:val="ListBullet"/>
      </w:pPr>
      <w:r>
        <w:t>Error responses are returned as JSON arrays under the errors field, with codes and descriptive messages.</w:t>
      </w:r>
    </w:p>
    <w:p>
      <w:pPr>
        <w:pStyle w:val="Heading3"/>
      </w:pPr>
      <w:r>
        <w:t>Related companyMessageTemplate actions</w:t>
      </w:r>
    </w:p>
    <w:p>
      <w:pPr>
        <w:pStyle w:val="ListBullet"/>
      </w:pPr>
      <w:r>
        <w:t>[POST] Create Company Message Template — /restapi/v1.0/account/{{ACCOUNTID}}/message-store-templates</w:t>
      </w:r>
    </w:p>
    <w:p>
      <w:pPr>
        <w:pStyle w:val="ListBullet"/>
      </w:pPr>
      <w:r>
        <w:t>[GET] Get a Company Message Template — /restapi/v1.0/account/{{ACCOUNTID}}/message-store-templates/{{TEMPLATEID}}</w:t>
      </w:r>
    </w:p>
    <w:p>
      <w:pPr>
        <w:pStyle w:val="ListBullet"/>
      </w:pPr>
      <w:r>
        <w:t>[DELETE] Delete a Company Message Template — /restapi/v1.0/account/{{accountId}}/message-store-templates/{{templateId}}</w:t>
      </w:r>
    </w:p>
    <w:p>
      <w:r>
        <w:br w:type="page"/>
      </w:r>
    </w:p>
    <w:p>
      <w:pPr>
        <w:pStyle w:val="Heading2"/>
      </w:pPr>
      <w:r>
        <w:t>16. [DELETE] Delete a Company Message Template</w:t>
      </w:r>
    </w:p>
    <w:p>
      <w:r>
        <w:rPr>
          <w:b/>
        </w:rPr>
        <w:t xml:space="preserve">Endpoint: </w:t>
      </w:r>
      <w:r>
        <w:rPr>
          <w:rFonts w:ascii="Courier New" w:hAnsi="Courier New"/>
          <w:sz w:val="18"/>
        </w:rPr>
        <w:t>/restapi/v1.0/account/{{accountId}}/message-store-templates/{{templateId}}</w:t>
      </w:r>
    </w:p>
    <w:p>
      <w:pPr>
        <w:pStyle w:val="Heading3"/>
      </w:pPr>
      <w:r>
        <w:t>Prerequisites</w:t>
      </w:r>
    </w:p>
    <w:p>
      <w:pPr>
        <w:pStyle w:val="ListBullet"/>
      </w:pPr>
      <w:r>
        <w:t>Must have permission to manage company message templates for the specified account.</w:t>
      </w:r>
    </w:p>
    <w:p>
      <w:pPr>
        <w:pStyle w:val="Heading3"/>
      </w:pPr>
      <w:r>
        <w:t>Method</w:t>
      </w:r>
    </w:p>
    <w:p>
      <w:r>
        <w:t>DELETE</w:t>
      </w:r>
    </w:p>
    <w:p>
      <w:pPr>
        <w:pStyle w:val="Heading3"/>
      </w:pPr>
      <w:r>
        <w:t>URL</w:t>
      </w:r>
    </w:p>
    <w:p>
      <w:r>
        <w:t>https://platform.ringcentral.com/restapi/v1.0/account/{{accountId}}/message-store-templates/{{templateId}}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company text message template from the RingCentral account. This action is irreversible and will remove the template from the company's message store.</w:t>
      </w:r>
    </w:p>
    <w:p>
      <w:pPr>
        <w:pStyle w:val="Heading3"/>
      </w:pPr>
      <w:r>
        <w:t>Enforcement Rules</w:t>
      </w:r>
    </w:p>
    <w:p>
      <w:pPr>
        <w:pStyle w:val="ListBullet"/>
      </w:pPr>
      <w:r>
        <w:t>The accountId and templateId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/restapi/v1.0/account/{{accountId}}/message-store-templates/{{templateId}}, where both {{accountId}} and {{templateId}} are non-empty strings.</w:t>
      </w:r>
    </w:p>
    <w:p>
      <w:pPr>
        <w:pStyle w:val="ListBullet"/>
      </w:pPr>
      <w:r>
        <w:t>Do not call the API with missing or empty accountId or templateId (e.g., avoid /account//message-store-templates/).</w:t>
      </w:r>
    </w:p>
    <w:p>
      <w:pPr>
        <w:pStyle w:val="ListBullet"/>
      </w:pPr>
      <w:r>
        <w:t>Do not infer or guess the accountId or templateId beyond the user's input or the default "~" for accountId.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/restapi/v1.0/account/~/message-store-templates/12345</w:t>
        <w:br/>
        <w:t>/restapi/v1.0/account/123456789/message-store-templates/abcde</w:t>
      </w:r>
    </w:p>
    <w:p>
      <w:pPr>
        <w:pStyle w:val="Heading3"/>
      </w:pPr>
      <w:r>
        <w:t>Invalid Examples</w:t>
      </w:r>
    </w:p>
    <w:p>
      <w:r>
        <w:rPr>
          <w:b/>
          <w:color w:val="666666"/>
          <w:sz w:val="16"/>
        </w:rPr>
        <w:t>[http]</w:t>
      </w:r>
    </w:p>
    <w:p>
      <w:pPr>
        <w:shd w:fill="F2F2F2" w:val="clear"/>
      </w:pPr>
      <w:r>
        <w:rPr>
          <w:rFonts w:ascii="Courier New" w:hAnsi="Courier New"/>
          <w:sz w:val="17"/>
        </w:rPr>
        <w:t>/restapi/v1.0/account//message-store-templates/12345</w:t>
        <w:br/>
        <w:t>/restapi/v1.0/account/~/message-store-templates/</w:t>
        <w:br/>
        <w:t>/restapi/v1.0/account/message-store-templates/12345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value: "~" (current authorization account).</w:t>
            </w:r>
          </w:p>
        </w:tc>
      </w:tr>
      <w:tr>
        <w:tc>
          <w:tcPr>
            <w:tcW w:type="dxa" w:w="2880"/>
          </w:tcPr>
          <w:p>
            <w:r>
              <w:t>templateId</w:t>
            </w:r>
          </w:p>
        </w:tc>
        <w:tc>
          <w:tcPr>
            <w:tcW w:type="dxa" w:w="2880"/>
          </w:tcPr>
          <w:p>
            <w:r>
              <w:t>string</w:t>
            </w:r>
          </w:p>
        </w:tc>
        <w:tc>
          <w:tcPr>
            <w:tcW w:type="dxa" w:w="2880"/>
          </w:tcPr>
          <w:p>
            <w:r>
              <w:t>Internal identifier of the text message template to delete.</w:t>
            </w:r>
          </w:p>
        </w:tc>
      </w:tr>
    </w:tbl>
    <w:p/>
    <w:p>
      <w:pPr>
        <w:pStyle w:val="Heading3"/>
      </w:pPr>
      <w:r>
        <w:t>Response</w:t>
      </w:r>
    </w:p>
    <w:p>
      <w:pPr>
        <w:pStyle w:val="Heading3"/>
      </w:pPr>
      <w:r>
        <w:t>Success Response (204 No Content)</w:t>
      </w:r>
    </w:p>
    <w:p>
      <w:pPr>
        <w:pStyle w:val="ListBullet"/>
      </w:pPr>
      <w:r>
        <w:t>No response body. Indicates successful deletion.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"The message template with the specified ID was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(only present on error responses).</w:t>
            </w:r>
          </w:p>
        </w:tc>
      </w:tr>
      <w:tr>
        <w:tc>
          <w:tcPr>
            <w:tcW w:type="dxa" w:w="2880"/>
          </w:tcPr>
          <w:p>
            <w:r>
              <w:t>errors[].errorCode</w:t>
            </w:r>
          </w:p>
        </w:tc>
        <w:tc>
          <w:tcPr>
            <w:tcW w:type="dxa" w:w="2880"/>
          </w:tcPr>
          <w:p>
            <w:r>
              <w:t>string</w:t>
            </w:r>
          </w:p>
        </w:tc>
        <w:tc>
          <w:tcPr>
            <w:tcW w:type="dxa" w:w="2880"/>
          </w:tcPr>
          <w:p>
            <w:r>
              <w:t>Logical error code (typically 3 letters + number, dash separated).</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'https://platform.ringcentral.com/restapi/v1.0/account/~/message-store-templates/12345' \</w:t>
        <w:br/>
        <w:t xml:space="preserve"> --header 'Content-Type: application/json'</w:t>
      </w:r>
    </w:p>
    <w:p>
      <w:pPr>
        <w:pStyle w:val="Heading3"/>
      </w:pPr>
      <w:r>
        <w:t>Example Usage</w:t>
      </w:r>
    </w:p>
    <w:p>
      <w:pPr>
        <w:pStyle w:val="Heading3"/>
      </w:pPr>
      <w:r>
        <w:t>Example 1: Delete a Template Using Current Account</w:t>
      </w:r>
    </w:p>
    <w:p>
      <w:r>
        <w:rPr>
          <w:b/>
          <w:color w:val="666666"/>
          <w:sz w:val="16"/>
        </w:rPr>
        <w:t>[bash]</w:t>
      </w:r>
    </w:p>
    <w:p>
      <w:pPr>
        <w:shd w:fill="F2F2F2" w:val="clear"/>
      </w:pPr>
      <w:r>
        <w:rPr>
          <w:rFonts w:ascii="Courier New" w:hAnsi="Courier New"/>
          <w:sz w:val="17"/>
        </w:rPr>
        <w:t>curl -X DELETE 'https://platform.ringcentral.com/restapi/v1.0/account/~/message-store-templates/12345' \</w:t>
        <w:br/>
        <w:t xml:space="preserve"> -H "Content-Type: application/json"</w:t>
      </w:r>
    </w:p>
    <w:p>
      <w:pPr>
        <w:pStyle w:val="Heading3"/>
      </w:pPr>
      <w:r>
        <w:t>Example 2: Delete a Template for a Specific Account</w:t>
      </w:r>
    </w:p>
    <w:p>
      <w:r>
        <w:rPr>
          <w:b/>
          <w:color w:val="666666"/>
          <w:sz w:val="16"/>
        </w:rPr>
        <w:t>[bash]</w:t>
      </w:r>
    </w:p>
    <w:p>
      <w:pPr>
        <w:shd w:fill="F2F2F2" w:val="clear"/>
      </w:pPr>
      <w:r>
        <w:rPr>
          <w:rFonts w:ascii="Courier New" w:hAnsi="Courier New"/>
          <w:sz w:val="17"/>
        </w:rPr>
        <w:t>curl -X DELETE 'https://platform.ringcentral.com/restapi/v1.0/account/987654321/message-store-templates/abcde' \</w:t>
        <w:br/>
        <w:t xml:space="preserve"> -H "Content-Type: application/json"</w:t>
      </w:r>
    </w:p>
    <w:p>
      <w:pPr>
        <w:pStyle w:val="Heading3"/>
      </w:pPr>
      <w:r>
        <w:t>Behavior</w:t>
      </w:r>
    </w:p>
    <w:p>
      <w:pPr>
        <w:pStyle w:val="ListBullet"/>
      </w:pPr>
      <w:r>
        <w:t>Validates that both accountId and templateId are provided and correspond to accessible resources.</w:t>
      </w:r>
    </w:p>
    <w:p>
      <w:pPr>
        <w:pStyle w:val="ListBullet"/>
      </w:pPr>
      <w:r>
        <w:t>Deletes the specified message template if found and authorized.</w:t>
      </w:r>
    </w:p>
    <w:p>
      <w:pPr>
        <w:pStyle w:val="ListBullet"/>
      </w:pPr>
      <w:r>
        <w:t>Returns HTTP 204 No Content on successful deletion.</w:t>
      </w:r>
    </w:p>
    <w:p>
      <w:pPr>
        <w:pStyle w:val="ListBullet"/>
      </w:pPr>
      <w:r>
        <w:t>Returns HTTP 404 Not Found if the template does not exist or is inaccessible, with error details in the response body.</w:t>
      </w:r>
    </w:p>
    <w:p>
      <w:pPr>
        <w:pStyle w:val="Heading3"/>
      </w:pPr>
      <w:r>
        <w:t>Notes</w:t>
      </w:r>
    </w:p>
    <w:p>
      <w:pPr>
        <w:pStyle w:val="ListBullet"/>
      </w:pPr>
      <w:r>
        <w:t>The accountId parameter can be set to "~" to refer to the current authenticated account.</w:t>
      </w:r>
    </w:p>
    <w:p>
      <w:pPr>
        <w:pStyle w:val="ListBullet"/>
      </w:pPr>
      <w:r>
        <w:t>This operation is irreversible; deleted templates cannot be recovered.</w:t>
      </w:r>
    </w:p>
    <w:p>
      <w:pPr>
        <w:pStyle w:val="ListBullet"/>
      </w:pPr>
      <w:r>
        <w:t>No response body is returned on success.</w:t>
      </w:r>
    </w:p>
    <w:p>
      <w:pPr>
        <w:pStyle w:val="ListBullet"/>
      </w:pPr>
      <w:r>
        <w:t>If the specified template does not exist, a structured error response is returned with details.</w:t>
      </w:r>
    </w:p>
    <w:p>
      <w:pPr>
        <w:pStyle w:val="Heading3"/>
      </w:pPr>
      <w:r>
        <w:t>Gotchas</w:t>
      </w:r>
    </w:p>
    <w:p>
      <w:pPr>
        <w:pStyle w:val="ListBullet"/>
      </w:pPr>
      <w:r>
        <w:t>Both accountId and templateId must be non-empty strings.</w:t>
      </w:r>
    </w:p>
    <w:p>
      <w:pPr>
        <w:pStyle w:val="ListBullet"/>
      </w:pPr>
      <w:r>
        <w:t>If either parameter is missing or incorrect, the endpoint will return an error.</w:t>
      </w:r>
    </w:p>
    <w:p>
      <w:pPr>
        <w:pStyle w:val="ListBullet"/>
      </w:pPr>
      <w:r>
        <w:t>When executing, send Path Parameters in the URL, not in the request body.</w:t>
      </w:r>
    </w:p>
    <w:p>
      <w:pPr>
        <w:pStyle w:val="ListBullet"/>
      </w:pPr>
      <w:r>
        <w:t>This action cannot be undone; ensure the correct templateId is specified.</w:t>
      </w:r>
    </w:p>
    <w:p>
      <w:pPr>
        <w:pStyle w:val="Heading3"/>
      </w:pPr>
      <w:r>
        <w:t>Error Handling</w:t>
      </w:r>
    </w:p>
    <w:p>
      <w:pPr>
        <w:pStyle w:val="ListBullet"/>
      </w:pPr>
      <w:r>
        <w:t>404 Not Found: The specified template does not exist or is not accessible.</w:t>
      </w:r>
    </w:p>
    <w:p>
      <w:pPr>
        <w:pStyle w:val="ListBullet"/>
      </w:pPr>
      <w:r>
        <w:t>Other client or server errors may be returned as per standard HTTP error handling. Error responses include an errors array with errorCode and message fields.</w:t>
      </w:r>
    </w:p>
    <w:p>
      <w:pPr>
        <w:pStyle w:val="Heading3"/>
      </w:pPr>
      <w:r>
        <w:t>Related companyMessageTemplate actions</w:t>
      </w:r>
    </w:p>
    <w:p>
      <w:pPr>
        <w:pStyle w:val="ListBullet"/>
      </w:pPr>
      <w:r>
        <w:t>[POST] Create Company Message Template — /restapi/v1.0/account/{{ACCOUNTID}}/message-store-templates</w:t>
      </w:r>
    </w:p>
    <w:p>
      <w:pPr>
        <w:pStyle w:val="ListBullet"/>
      </w:pPr>
      <w:r>
        <w:t>[GET] Get a Company Message Template — /restapi/v1.0/account/{{ACCOUNTID}}/message-store-templates/{{TEMPLATEID}}</w:t>
      </w:r>
    </w:p>
    <w:p>
      <w:pPr>
        <w:pStyle w:val="ListBullet"/>
      </w:pPr>
      <w:r>
        <w:t>[PUT] Update a Company Message Template — /restapi/v1.0/account/{{ACCOUNTID}}/message-store-templates/{{TEMPLATEID}}</w:t>
      </w:r>
    </w:p>
    <w:p>
      <w:r>
        <w:br w:type="page"/>
      </w:r>
    </w:p>
    <w:p>
      <w:pPr>
        <w:pStyle w:val="Heading2"/>
      </w:pPr>
      <w:r>
        <w:t>17. [GET] List a User's Message Templates</w:t>
      </w:r>
    </w:p>
    <w:p>
      <w:r>
        <w:rPr>
          <w:b/>
        </w:rPr>
        <w:t xml:space="preserve">Endpoint: </w:t>
      </w:r>
      <w:r>
        <w:rPr>
          <w:rFonts w:ascii="Courier New" w:hAnsi="Courier New"/>
          <w:sz w:val="18"/>
        </w:rPr>
        <w:t>/restapi/v1.0/account/{{ACCOUNTID}}/extension/{{EXTENSIONID}}/message-store-templates</w:t>
      </w:r>
    </w:p>
    <w:p>
      <w:pPr>
        <w:pStyle w:val="Heading3"/>
      </w:pPr>
      <w:r>
        <w:t>Prerequisites</w:t>
      </w:r>
    </w:p>
    <w:p>
      <w:pPr>
        <w:pStyle w:val="ListBullet"/>
      </w:pPr>
      <w:r>
        <w:t>User must have access to the specified RingCentral account and extension.</w:t>
      </w:r>
    </w:p>
    <w:p>
      <w:pPr>
        <w:pStyle w:val="Heading3"/>
      </w:pPr>
      <w:r>
        <w:t>Method</w:t>
      </w:r>
    </w:p>
    <w:p>
      <w:r>
        <w:t>GET</w:t>
      </w:r>
    </w:p>
    <w:p>
      <w:pPr>
        <w:pStyle w:val="Heading3"/>
      </w:pPr>
      <w:r>
        <w:t>URL</w:t>
      </w:r>
    </w:p>
    <w:p>
      <w:r>
        <w:t>https://platform.ringcentral.com/restapi/v1.0/account/{{accountId}}/extension/{{extensionId}}/message-store-templates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a user's personal text message templates. This endpoint allows you to retrieve message templates for a specified account and extension, with optional filters for site and scope. Both personal and company-wide templates can be listed.</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the user does not provide these values, default both to "~" to indicate the current session's account/extension.</w:t>
      </w:r>
    </w:p>
    <w:p>
      <w:pPr>
        <w:pStyle w:val="ListBullet"/>
      </w:pPr>
      <w:r>
        <w:t>Always construct the path as /restapi/v1.0/account/{{accountId}}/extension/{{extensionId}}/message-store-templates, where both {{accountId}} and {{extensionId}} are non-empty strings.</w:t>
      </w:r>
    </w:p>
    <w:p>
      <w:pPr>
        <w:pStyle w:val="ListBullet"/>
      </w:pPr>
      <w:r>
        <w:t>Avoid calling the API with missing or empty path parameters (e.g., /account//extension//message-store-templates).</w:t>
      </w:r>
    </w:p>
    <w:p>
      <w:pPr>
        <w:pStyle w:val="ListBullet"/>
      </w:pPr>
      <w:r>
        <w:t>Do not infer or guess the IDs beyond the user's input or the default "~".</w:t>
      </w:r>
    </w:p>
    <w:p>
      <w:pPr>
        <w:pStyle w:val="ListBullet"/>
      </w:pPr>
      <w:r>
        <w:t>When executing, send Path Parameters in the URL, not in the request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/restapi/v1.0/account/~/extension/~/message-store-templates</w:t>
        <w:br/>
        <w:t>/restapi/v1.0/account/123456/extension/654321/message-store-templates</w:t>
        <w:br/>
        <w:t>/restapi/v1.0/account/acct_abc/extension/ext_xyz/message-store-templates</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/restapi/v1.0/account//extension//message-store-templates</w:t>
        <w:br/>
        <w:t>/restapi/v1.0/account/extension/message-store-templates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siteIds</w:t>
            </w:r>
          </w:p>
        </w:tc>
        <w:tc>
          <w:tcPr>
            <w:tcW w:type="dxa" w:w="2880"/>
          </w:tcPr>
          <w:p>
            <w:r>
              <w:t>string[]</w:t>
            </w:r>
          </w:p>
        </w:tc>
        <w:tc>
          <w:tcPr>
            <w:tcW w:type="dxa" w:w="2880"/>
          </w:tcPr>
          <w:p>
            <w:r>
              <w:t>Site ID(s) to filter user message templates. By default, all templates (regardless of site) are returned.</w:t>
            </w:r>
          </w:p>
        </w:tc>
      </w:tr>
      <w:tr>
        <w:tc>
          <w:tcPr>
            <w:tcW w:type="dxa" w:w="2880"/>
          </w:tcPr>
          <w:p>
            <w:r>
              <w:t>scope</w:t>
            </w:r>
          </w:p>
        </w:tc>
        <w:tc>
          <w:tcPr>
            <w:tcW w:type="dxa" w:w="2880"/>
          </w:tcPr>
          <w:p>
            <w:r>
              <w:t>string</w:t>
            </w:r>
          </w:p>
        </w:tc>
        <w:tc>
          <w:tcPr>
            <w:tcW w:type="dxa" w:w="2880"/>
          </w:tcPr>
          <w:p>
            <w:r>
              <w:t>Message templates scope. Possible values: "Company", "Personal". By default, both Personal and Company templates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"template_123",</w:t>
        <w:br/>
        <w:t xml:space="preserve"> "displayName": "Appointment Reminder",</w:t>
        <w:br/>
        <w:t xml:space="preserve"> "body": {</w:t>
        <w:br/>
        <w:t xml:space="preserve"> // MessageTemplateInfo object fields (not detailed in source)</w:t>
        <w:br/>
        <w:t xml:space="preserve"> },</w:t>
        <w:br/>
        <w:t xml:space="preserve"> "scope": "Personal",</w:t>
        <w:br/>
        <w:t xml:space="preserve"> "site": {</w:t>
        <w:br/>
        <w:t xml:space="preserve"> // Site object fields (not detailed in source)</w:t>
        <w:br/>
        <w:t xml:space="preserve"> }</w:t>
        <w:br/>
        <w:t xml:space="preserve"> },</w:t>
        <w:br/>
        <w:t xml:space="preserve"> {</w:t>
        <w:br/>
        <w:t xml:space="preserve"> "id": "template_456",</w:t>
        <w:br/>
        <w:t xml:space="preserve"> "displayName": "Welcome Message",</w:t>
        <w:br/>
        <w:t xml:space="preserve"> "body": {</w:t>
        <w:br/>
        <w:t xml:space="preserve"> // MessageTemplateInfo object fields</w:t>
        <w:br/>
        <w:t xml:space="preserve"> },</w:t>
        <w:br/>
        <w:t xml:space="preserve"> "scope": "Company",</w:t>
        <w:br/>
        <w:t xml:space="preserve"> "site": {</w:t>
        <w:br/>
        <w:t xml:space="preserve"> // Site object fields</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"The entity with given ID is not found or inaccessible"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text message templates</w:t>
            </w:r>
          </w:p>
        </w:tc>
      </w:tr>
      <w:tr>
        <w:tc>
          <w:tcPr>
            <w:tcW w:type="dxa" w:w="2880"/>
          </w:tcPr>
          <w:p>
            <w:r>
              <w:t>records[].id</w:t>
            </w:r>
          </w:p>
        </w:tc>
        <w:tc>
          <w:tcPr>
            <w:tcW w:type="dxa" w:w="2880"/>
          </w:tcPr>
          <w:p>
            <w:r>
              <w:t>string</w:t>
            </w:r>
          </w:p>
        </w:tc>
        <w:tc>
          <w:tcPr>
            <w:tcW w:type="dxa" w:w="2880"/>
          </w:tcPr>
          <w:p>
            <w:r>
              <w:t>Internal identifier of a template</w:t>
            </w:r>
          </w:p>
        </w:tc>
      </w:tr>
      <w:tr>
        <w:tc>
          <w:tcPr>
            <w:tcW w:type="dxa" w:w="2880"/>
          </w:tcPr>
          <w:p>
            <w:r>
              <w:t>records[].displayName</w:t>
            </w:r>
          </w:p>
        </w:tc>
        <w:tc>
          <w:tcPr>
            <w:tcW w:type="dxa" w:w="2880"/>
          </w:tcPr>
          <w:p>
            <w:r>
              <w:t>string</w:t>
            </w:r>
          </w:p>
        </w:tc>
        <w:tc>
          <w:tcPr>
            <w:tcW w:type="dxa" w:w="2880"/>
          </w:tcPr>
          <w:p>
            <w:r>
              <w:t>Name of the template</w:t>
            </w:r>
          </w:p>
        </w:tc>
      </w:tr>
      <w:tr>
        <w:tc>
          <w:tcPr>
            <w:tcW w:type="dxa" w:w="2880"/>
          </w:tcPr>
          <w:p>
            <w:r>
              <w:t>records[].body</w:t>
            </w:r>
          </w:p>
        </w:tc>
        <w:tc>
          <w:tcPr>
            <w:tcW w:type="dxa" w:w="2880"/>
          </w:tcPr>
          <w:p>
            <w:r>
              <w:t>object</w:t>
            </w:r>
          </w:p>
        </w:tc>
        <w:tc>
          <w:tcPr>
            <w:tcW w:type="dxa" w:w="2880"/>
          </w:tcPr>
          <w:p>
            <w:r>
              <w:t>MessageTemplateInfo object (structure not detailed)</w:t>
            </w:r>
          </w:p>
        </w:tc>
      </w:tr>
      <w:tr>
        <w:tc>
          <w:tcPr>
            <w:tcW w:type="dxa" w:w="2880"/>
          </w:tcPr>
          <w:p>
            <w:r>
              <w:t>records[].scope</w:t>
            </w:r>
          </w:p>
        </w:tc>
        <w:tc>
          <w:tcPr>
            <w:tcW w:type="dxa" w:w="2880"/>
          </w:tcPr>
          <w:p>
            <w:r>
              <w:t>string</w:t>
            </w:r>
          </w:p>
        </w:tc>
        <w:tc>
          <w:tcPr>
            <w:tcW w:type="dxa" w:w="2880"/>
          </w:tcPr>
          <w:p>
            <w:r>
              <w:t>Visibility of the template: "Personal" or "Company"</w:t>
            </w:r>
          </w:p>
        </w:tc>
      </w:tr>
      <w:tr>
        <w:tc>
          <w:tcPr>
            <w:tcW w:type="dxa" w:w="2880"/>
          </w:tcPr>
          <w:p>
            <w:r>
              <w:t>records[].site</w:t>
            </w:r>
          </w:p>
        </w:tc>
        <w:tc>
          <w:tcPr>
            <w:tcW w:type="dxa" w:w="2880"/>
          </w:tcPr>
          <w:p>
            <w:r>
              <w:t>object</w:t>
            </w:r>
          </w:p>
        </w:tc>
        <w:tc>
          <w:tcPr>
            <w:tcW w:type="dxa" w:w="2880"/>
          </w:tcPr>
          <w:p>
            <w:r>
              <w:t>Site object associated with the template (structure not detailed)</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errors[].errorCode</w:t>
            </w:r>
          </w:p>
        </w:tc>
        <w:tc>
          <w:tcPr>
            <w:tcW w:type="dxa" w:w="2880"/>
          </w:tcPr>
          <w:p>
            <w:r>
              <w:t>string</w:t>
            </w:r>
          </w:p>
        </w:tc>
        <w:tc>
          <w:tcPr>
            <w:tcW w:type="dxa" w:w="2880"/>
          </w:tcPr>
          <w:p>
            <w:r>
              <w:t>Logical error code</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error data (may be present)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siteIds</w:t>
            </w:r>
          </w:p>
        </w:tc>
        <w:tc>
          <w:tcPr>
            <w:tcW w:type="dxa" w:w="2880"/>
          </w:tcPr>
          <w:p>
            <w:r>
              <w:t>string[]</w:t>
            </w:r>
          </w:p>
        </w:tc>
        <w:tc>
          <w:tcPr>
            <w:tcW w:type="dxa" w:w="2880"/>
          </w:tcPr>
          <w:p>
            <w:r>
              <w:t>Filter templates by associated site IDs</w:t>
            </w:r>
          </w:p>
        </w:tc>
      </w:tr>
      <w:tr>
        <w:tc>
          <w:tcPr>
            <w:tcW w:type="dxa" w:w="2880"/>
          </w:tcPr>
          <w:p>
            <w:r>
              <w:t>scope</w:t>
            </w:r>
          </w:p>
        </w:tc>
        <w:tc>
          <w:tcPr>
            <w:tcW w:type="dxa" w:w="2880"/>
          </w:tcPr>
          <w:p>
            <w:r>
              <w:t>string</w:t>
            </w:r>
          </w:p>
        </w:tc>
        <w:tc>
          <w:tcPr>
            <w:tcW w:type="dxa" w:w="2880"/>
          </w:tcPr>
          <w:p>
            <w:r>
              <w:t>Filter by template scope: "Company" or "Personal"</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"https://platform.ringcentral.com/restapi/v1.0/account/~/extension/~/message-store-templates"</w:t>
      </w:r>
    </w:p>
    <w:p>
      <w:pPr>
        <w:pStyle w:val="Heading3"/>
      </w:pPr>
      <w:r>
        <w:t>Example Usage</w:t>
      </w:r>
    </w:p>
    <w:p>
      <w:pPr>
        <w:pStyle w:val="Heading3"/>
      </w:pPr>
      <w:r>
        <w:t>Example 1: List all message templates for the current session's user</w:t>
      </w:r>
    </w:p>
    <w:p>
      <w:pPr>
        <w:pStyle w:val="Heading3"/>
      </w:pPr>
      <w:r>
        <w:t>Example 2: List message templates for a specific account and extension, filtering by site and scope</w:t>
      </w:r>
    </w:p>
    <w:p>
      <w:r>
        <w:rPr>
          <w:b/>
          <w:color w:val="666666"/>
          <w:sz w:val="16"/>
        </w:rPr>
        <w:t>[bash]</w:t>
      </w:r>
    </w:p>
    <w:p>
      <w:pPr>
        <w:shd w:fill="F2F2F2" w:val="clear"/>
      </w:pPr>
      <w:r>
        <w:rPr>
          <w:rFonts w:ascii="Courier New" w:hAnsi="Courier New"/>
          <w:sz w:val="17"/>
        </w:rPr>
        <w:t>curl -X GET "https://platform.ringcentral.com/restapi/v1.0/account/123456/extension/7891011/message-store-templates?siteIds=site_1,site_2&amp;scope=Personal"</w:t>
      </w:r>
    </w:p>
    <w:p>
      <w:pPr>
        <w:pStyle w:val="Heading3"/>
      </w:pPr>
      <w:r>
        <w:t>Example 3: List company-wide templates for the current session's user</w:t>
      </w:r>
    </w:p>
    <w:p>
      <w:r>
        <w:rPr>
          <w:b/>
          <w:color w:val="666666"/>
          <w:sz w:val="16"/>
        </w:rPr>
        <w:t>[bash]</w:t>
      </w:r>
    </w:p>
    <w:p>
      <w:pPr>
        <w:shd w:fill="F2F2F2" w:val="clear"/>
      </w:pPr>
      <w:r>
        <w:rPr>
          <w:rFonts w:ascii="Courier New" w:hAnsi="Courier New"/>
          <w:sz w:val="17"/>
        </w:rPr>
        <w:t>curl -X GET "https://platform.ringcentral.com/restapi/v1.0/account/~/extension/~/message-store-templates?scope=Company"</w:t>
      </w:r>
    </w:p>
    <w:p>
      <w:pPr>
        <w:pStyle w:val="Heading3"/>
      </w:pPr>
      <w:r>
        <w:t>Behavior</w:t>
      </w:r>
    </w:p>
    <w:p>
      <w:pPr>
        <w:pStyle w:val="ListBullet"/>
      </w:pPr>
      <w:r>
        <w:t>Validates that both accountId and extensionId are present (or defaults them to "~").</w:t>
      </w:r>
    </w:p>
    <w:p>
      <w:pPr>
        <w:pStyle w:val="ListBullet"/>
      </w:pPr>
      <w:r>
        <w:t>Retrieves message templates according to specified scope and site filters.</w:t>
      </w:r>
    </w:p>
    <w:p>
      <w:pPr>
        <w:pStyle w:val="ListBullet"/>
      </w:pPr>
      <w:r>
        <w:t>Returns a list of message templates with template details.</w:t>
      </w:r>
    </w:p>
    <w:p>
      <w:pPr>
        <w:pStyle w:val="Heading3"/>
      </w:pPr>
      <w:r>
        <w:t>Notes</w:t>
      </w:r>
    </w:p>
    <w:p>
      <w:pPr>
        <w:pStyle w:val="ListBullet"/>
      </w:pPr>
      <w:r>
        <w:t>The siteIds query parameter can be a comma-separated list of site IDs to filter templates by site.</w:t>
      </w:r>
    </w:p>
    <w:p>
      <w:pPr>
        <w:pStyle w:val="ListBullet"/>
      </w:pPr>
      <w:r>
        <w:t>If scope is not specified, both personal and company templates are returned.</w:t>
      </w:r>
    </w:p>
    <w:p>
      <w:pPr>
        <w:pStyle w:val="ListBullet"/>
      </w:pPr>
      <w:r>
        <w:t>The endpoint does not support pagination (not specified in the documentation).</w:t>
      </w:r>
    </w:p>
    <w:p>
      <w:pPr>
        <w:pStyle w:val="ListBullet"/>
      </w:pPr>
      <w:r>
        <w:t>If either path parameter is invalid or the referenced entity does not exist, a 404 error is returned.</w:t>
      </w:r>
    </w:p>
    <w:p>
      <w:pPr>
        <w:pStyle w:val="Heading3"/>
      </w:pPr>
      <w:r>
        <w:t>Gotchas</w:t>
      </w:r>
    </w:p>
    <w:p>
      <w:pPr>
        <w:pStyle w:val="ListBullet"/>
      </w:pPr>
      <w:r>
        <w:t>Both accountId and extensionId path parameters must always be present in the URL.</w:t>
      </w:r>
    </w:p>
    <w:p>
      <w:pPr>
        <w:pStyle w:val="ListBullet"/>
      </w:pPr>
      <w:r>
        <w:t>Use "~" for current session's account or extension if explicit values are not provided.</w:t>
      </w:r>
    </w:p>
    <w:p>
      <w:pPr>
        <w:pStyle w:val="ListBullet"/>
      </w:pPr>
      <w:r>
        <w:t>Query parameters must be included in the URL, not in the request body.</w:t>
      </w:r>
    </w:p>
    <w:p>
      <w:pPr>
        <w:pStyle w:val="ListBullet"/>
      </w:pPr>
      <w:r>
        <w:t>Structures for body (MessageTemplateInfo) and site objects are not detailed in the provided documentation, so treat them as opaque objects.</w:t>
      </w:r>
    </w:p>
    <w:p>
      <w:pPr>
        <w:pStyle w:val="Heading3"/>
      </w:pPr>
      <w:r>
        <w:t>Error Handling</w:t>
      </w:r>
    </w:p>
    <w:p>
      <w:pPr>
        <w:pStyle w:val="ListBullet"/>
      </w:pPr>
      <w:r>
        <w:t>404 Not Found: Returned when the specified account or extension does not exist or is inaccessible.</w:t>
        <w:br/>
        <w:t>{</w:t>
        <w:br/>
        <w:t xml:space="preserve"> "errors": [</w:t>
        <w:br/>
        <w:t xml:space="preserve"> {</w:t>
        <w:br/>
        <w:t xml:space="preserve"> "errorCode": "MSG-404",</w:t>
        <w:br/>
        <w:t xml:space="preserve"> "message": "The entity with given ID is not found or inaccessible"</w:t>
        <w:br/>
        <w:t xml:space="preserve"> }</w:t>
        <w:br/>
        <w:t xml:space="preserve"> ]</w:t>
        <w:br/>
        <w:t>}json</w:t>
      </w:r>
    </w:p>
    <w:p>
      <w:pPr>
        <w:pStyle w:val="ListBullet"/>
      </w:pPr>
      <w:r>
        <w:t>Other error codes are not specified; treat unexpected responses as general errors.</w:t>
      </w:r>
    </w:p>
    <w:p>
      <w:pPr>
        <w:pStyle w:val="Heading3"/>
      </w:pPr>
      <w:r>
        <w:t>Related messageStoreTemplates actions</w:t>
      </w:r>
    </w:p>
    <w:p>
      <w:pPr>
        <w:pStyle w:val="ListBullet"/>
      </w:pPr>
      <w:r>
        <w:t>[POST] Create User Personal Message Template — /restapi/v1.0/account/{{ACCOUNTID}}/extension/{{EXTENSIONID}}/message-store-templates</w:t>
      </w:r>
    </w:p>
    <w:p>
      <w:pPr>
        <w:pStyle w:val="ListBullet"/>
      </w:pPr>
      <w:r>
        <w:t>[PUT] Update a User's Message Template — /restapi/v1.0/account/{{ACCOUNTID}}/extension/{{EXTENSIONID}}/message-store-templates/{{TEMPLATEID}}</w:t>
      </w:r>
    </w:p>
    <w:p>
      <w:pPr>
        <w:pStyle w:val="ListBullet"/>
      </w:pPr>
      <w:r>
        <w:t>[DELETE] Delete a User's Message Template — /restapi/v1.0/account/{{accountId}}/extension/{{extensionId}}/message-store-templates/{{templateId}}</w:t>
      </w:r>
    </w:p>
    <w:p>
      <w:r>
        <w:br w:type="page"/>
      </w:r>
    </w:p>
    <w:p>
      <w:pPr>
        <w:pStyle w:val="Heading2"/>
      </w:pPr>
      <w:r>
        <w:t>18. [POST] Create User Personal Message Template</w:t>
      </w:r>
    </w:p>
    <w:p>
      <w:r>
        <w:rPr>
          <w:b/>
        </w:rPr>
        <w:t xml:space="preserve">Endpoint: </w:t>
      </w:r>
      <w:r>
        <w:rPr>
          <w:rFonts w:ascii="Courier New" w:hAnsi="Courier New"/>
          <w:sz w:val="18"/>
        </w:rPr>
        <w:t>/restapi/v1.0/account/{{ACCOUNTID}}/extension/{{EXTENSIONID}}/message-store-templates</w:t>
      </w:r>
    </w:p>
    <w:p>
      <w:pPr>
        <w:pStyle w:val="Heading3"/>
      </w:pPr>
      <w:r>
        <w:t>Create a User's Personal Message Template</w:t>
      </w:r>
    </w:p>
    <w:p>
      <w:pPr>
        <w:pStyle w:val="Heading3"/>
      </w:pPr>
      <w:r>
        <w:t>Prerequisites</w:t>
      </w:r>
    </w:p>
    <w:p>
      <w:pPr>
        <w:pStyle w:val="ListBullet"/>
      </w:pPr>
      <w:r>
        <w:t>Must have permission to create message templates for the specified extension/user</w:t>
      </w:r>
    </w:p>
    <w:p>
      <w:pPr>
        <w:pStyle w:val="ListBullet"/>
      </w:pPr>
      <w:r>
        <w:t>The user can have a maximum of 25 personal templates</w:t>
      </w:r>
    </w:p>
    <w:p>
      <w:pPr>
        <w:pStyle w:val="Heading3"/>
      </w:pPr>
      <w:r>
        <w:t>Method</w:t>
      </w:r>
    </w:p>
    <w:p>
      <w:r>
        <w:t>POST</w:t>
      </w:r>
    </w:p>
    <w:p>
      <w:pPr>
        <w:pStyle w:val="Heading3"/>
      </w:pPr>
      <w:r>
        <w:t>URL</w:t>
      </w:r>
    </w:p>
    <w:p>
      <w:r>
        <w:t>https://platform.ringcentral.com/restapi/v1.0/account/{{accountId}}/extension/{{extensionId}}/message-store-templates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personal text message template for a specific user (extension) within a RingCentral account. Each user may have up to 25 personal templates. The template body text can be up to 1000 UTF-16 characters long.</w:t>
      </w:r>
    </w:p>
    <w:p>
      <w:pPr>
        <w:pStyle w:val="Heading3"/>
      </w:pPr>
      <w:r>
        <w:t>Enforcement Rules</w:t>
      </w:r>
    </w:p>
    <w:p>
      <w:pPr>
        <w:pStyle w:val="ListBullet"/>
      </w:pPr>
      <w:r>
        <w:t>The accountId and extensionId path parameters must always be present in the URL.</w:t>
      </w:r>
    </w:p>
    <w:p>
      <w:pPr>
        <w:pStyle w:val="ListBullet"/>
      </w:pPr>
      <w:r>
        <w:t>If a user provides accountId or extensionId, use those values directly.</w:t>
      </w:r>
    </w:p>
    <w:p>
      <w:pPr>
        <w:pStyle w:val="ListBullet"/>
      </w:pPr>
      <w:r>
        <w:t>If not provided, default to "~" for each, which refers to the current account and extension associated with the authenticated session.</w:t>
      </w:r>
    </w:p>
    <w:p>
      <w:pPr>
        <w:pStyle w:val="ListBullet"/>
      </w:pPr>
      <w:r>
        <w:t>Always construct the path as /restapi/v1.0/account/{{accountId}}/extension/{{extensionId}}/message-store-templates, where both {{accountId}} and {{extensionId}} are non-empty strings.</w:t>
      </w:r>
    </w:p>
    <w:p>
      <w:pPr>
        <w:pStyle w:val="ListBullet"/>
      </w:pPr>
      <w:r>
        <w:t>Do not call the API with missing or empty accountId or extensionId.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/restapi/v1.0/account/~/extension/~/message-store-templates</w:t>
        <w:br/>
        <w:t>/restapi/v1.0/account/123456/extension/7890/message-store-templates</w:t>
        <w:br/>
        <w:t>/restapi/v1.0/account/acct_abc/extension/ext_xyz/message-store-templates</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/restapi/v1.0/account//extension/~/message-store-templates</w:t>
        <w:br/>
        <w:t>/restapi/v1.0/account/~/extension//message-store-templates</w:t>
        <w:br/>
        <w:t>/restapi/v1.0/account/message-store-templates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w:t>
            </w:r>
          </w:p>
        </w:tc>
        <w:tc>
          <w:tcPr>
            <w:tcW w:type="dxa" w:w="2880"/>
          </w:tcPr>
          <w:p>
            <w:r>
              <w:t>object</w:t>
            </w:r>
          </w:p>
        </w:tc>
        <w:tc>
          <w:tcPr>
            <w:tcW w:type="dxa" w:w="2880"/>
          </w:tcPr>
          <w:p>
            <w:r>
              <w:t>Template body. See below.</w:t>
            </w:r>
          </w:p>
        </w:tc>
      </w:tr>
    </w:tbl>
    <w:p/>
    <w:p>
      <w:pPr>
        <w:pStyle w:val="Heading4"/>
      </w:pPr>
      <w:r>
        <w:t>body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of the message template. Maximum length: 1000 symbols (2-byte UTF-16 encoded).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Associated site information. See below.</w:t>
            </w:r>
          </w:p>
        </w:tc>
      </w:tr>
    </w:tbl>
    <w:p/>
    <w:p>
      <w:pPr>
        <w:pStyle w:val="Heading4"/>
      </w:pPr>
      <w:r>
        <w:t>site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site</w:t>
            </w:r>
          </w:p>
        </w:tc>
      </w:tr>
      <w:tr>
        <w:tc>
          <w:tcPr>
            <w:tcW w:type="dxa" w:w="2880"/>
          </w:tcPr>
          <w:p>
            <w:r>
              <w:t>name</w:t>
            </w:r>
          </w:p>
        </w:tc>
        <w:tc>
          <w:tcPr>
            <w:tcW w:type="dxa" w:w="2880"/>
          </w:tcPr>
          <w:p>
            <w:r>
              <w:t>string</w:t>
            </w:r>
          </w:p>
        </w:tc>
        <w:tc>
          <w:tcPr>
            <w:tcW w:type="dxa" w:w="2880"/>
          </w:tcPr>
          <w:p>
            <w:r>
              <w:t>Custom name of a site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"tpl_12345",</w:t>
        <w:br/>
        <w:t xml:space="preserve"> "displayName": "Out of Office",</w:t>
        <w:br/>
        <w:t xml:space="preserve"> "body": {</w:t>
        <w:br/>
        <w:t xml:space="preserve"> "text": "I'm currently out of the office and will respond as soon as possible."</w:t>
        <w:br/>
        <w:t xml:space="preserve"> },</w:t>
        <w:br/>
        <w:t xml:space="preserve"> "scope": "Personal",</w:t>
        <w:br/>
        <w:t xml:space="preserve"> "site": {</w:t>
        <w:br/>
        <w:t xml:space="preserve"> "id": "site_001",</w:t>
        <w:br/>
        <w:t xml:space="preserve"> "name": "San Francisco Office"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"MSG-400-1",</w:t>
        <w:br/>
        <w:t xml:space="preserve"> "message": "The body.text field exceeds maximum length of 1000 characters.",</w:t>
        <w:br/>
        <w:t xml:space="preserve"> "parameterName": "body.text",</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"MSG-404-1",</w:t>
        <w:br/>
        <w:t xml:space="preserve"> "message": "Extension not found.",</w:t>
        <w:br/>
        <w:t xml:space="preserve"> "parameterName": "extensionId",</w:t>
        <w:br/>
        <w:t xml:space="preserve"> "parameterValue": "9999"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body.text</w:t>
            </w:r>
          </w:p>
        </w:tc>
        <w:tc>
          <w:tcPr>
            <w:tcW w:type="dxa" w:w="2880"/>
          </w:tcPr>
          <w:p>
            <w:r>
              <w:t>string</w:t>
            </w:r>
          </w:p>
        </w:tc>
        <w:tc>
          <w:tcPr>
            <w:tcW w:type="dxa" w:w="2880"/>
          </w:tcPr>
          <w:p>
            <w:r>
              <w:t>Text of the message template (max 1000 UTF-16 symbols)</w:t>
            </w:r>
          </w:p>
        </w:tc>
      </w:tr>
      <w:tr>
        <w:tc>
          <w:tcPr>
            <w:tcW w:type="dxa" w:w="2880"/>
          </w:tcPr>
          <w:p>
            <w:r>
              <w:t>scope</w:t>
            </w:r>
          </w:p>
        </w:tc>
        <w:tc>
          <w:tcPr>
            <w:tcW w:type="dxa" w:w="2880"/>
          </w:tcPr>
          <w:p>
            <w:r>
              <w:t>string</w:t>
            </w:r>
          </w:p>
        </w:tc>
        <w:tc>
          <w:tcPr>
            <w:tcW w:type="dxa" w:w="2880"/>
          </w:tcPr>
          <w:p>
            <w:r>
              <w:t>Scope of the template. One of: "Company", "Personal"</w:t>
            </w:r>
          </w:p>
        </w:tc>
      </w:tr>
      <w:tr>
        <w:tc>
          <w:tcPr>
            <w:tcW w:type="dxa" w:w="2880"/>
          </w:tcPr>
          <w:p>
            <w:r>
              <w:t>site.id</w:t>
            </w:r>
          </w:p>
        </w:tc>
        <w:tc>
          <w:tcPr>
            <w:tcW w:type="dxa" w:w="2880"/>
          </w:tcPr>
          <w:p>
            <w:r>
              <w:t>string</w:t>
            </w:r>
          </w:p>
        </w:tc>
        <w:tc>
          <w:tcPr>
            <w:tcW w:type="dxa" w:w="2880"/>
          </w:tcPr>
          <w:p>
            <w:r>
              <w:t>Internal identifier of the site associated with the template</w:t>
            </w:r>
          </w:p>
        </w:tc>
      </w:tr>
      <w:tr>
        <w:tc>
          <w:tcPr>
            <w:tcW w:type="dxa" w:w="2880"/>
          </w:tcPr>
          <w:p>
            <w:r>
              <w:t>site.name</w:t>
            </w:r>
          </w:p>
        </w:tc>
        <w:tc>
          <w:tcPr>
            <w:tcW w:type="dxa" w:w="2880"/>
          </w:tcPr>
          <w:p>
            <w:r>
              <w:t>string</w:t>
            </w:r>
          </w:p>
        </w:tc>
        <w:tc>
          <w:tcPr>
            <w:tcW w:type="dxa" w:w="2880"/>
          </w:tcPr>
          <w:p>
            <w:r>
              <w:t>Custom name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"https://platform.ringcentral.com/restapi/v1.0/account/~/extension/~/message-store-templates" \</w:t>
        <w:br/>
        <w:t xml:space="preserve"> -H "Content-Type: application/json" \</w:t>
        <w:br/>
        <w:t xml:space="preserve"> -d '{</w:t>
        <w:br/>
        <w:t xml:space="preserve"> "displayName": "Vacation Reply",</w:t>
        <w:br/>
        <w:t xml:space="preserve"> "body": {</w:t>
        <w:br/>
        <w:t xml:space="preserve"> "text": "Thank you for your message. I am on vacation until next week."</w:t>
        <w:br/>
        <w:t xml:space="preserve">    },</w:t>
        <w:br/>
        <w:t xml:space="preserve"> "site": {</w:t>
        <w:br/>
        <w:t xml:space="preserve"> "id": "site_001",</w:t>
        <w:br/>
        <w:t xml:space="preserve"> "name": "Main Office"</w:t>
        <w:br/>
        <w:t xml:space="preserve">    }</w:t>
        <w:br/>
        <w:t xml:space="preserve">  }'</w:t>
      </w:r>
    </w:p>
    <w:p>
      <w:pPr>
        <w:pStyle w:val="Heading3"/>
      </w:pPr>
      <w:r>
        <w:t>Example Usage</w:t>
      </w:r>
    </w:p>
    <w:p>
      <w:pPr>
        <w:pStyle w:val="Heading3"/>
      </w:pPr>
      <w:r>
        <w:t>Example 1: Create a Personal Template for the Current User</w:t>
      </w:r>
    </w:p>
    <w:p>
      <w:r>
        <w:rPr>
          <w:b/>
          <w:color w:val="666666"/>
          <w:sz w:val="16"/>
        </w:rPr>
        <w:t>[bash]</w:t>
      </w:r>
    </w:p>
    <w:p>
      <w:pPr>
        <w:shd w:fill="F2F2F2" w:val="clear"/>
      </w:pPr>
      <w:r>
        <w:rPr>
          <w:rFonts w:ascii="Courier New" w:hAnsi="Courier New"/>
          <w:sz w:val="17"/>
        </w:rPr>
        <w:t>curl -X POST "https://platform.ringcentral.com/restapi/v1.0/account/~/extension/~/message-store-templates" \</w:t>
        <w:br/>
        <w:t xml:space="preserve"> -H "Content-Type: application/json" \</w:t>
        <w:br/>
        <w:t xml:space="preserve"> -d '{</w:t>
        <w:br/>
        <w:t xml:space="preserve"> "displayName": "Out of Office",</w:t>
        <w:br/>
        <w:t xml:space="preserve"> "body": {</w:t>
        <w:br/>
        <w:t xml:space="preserve"> "text": "I'm currently not available. Please leave a message."</w:t>
        <w:br/>
        <w:t xml:space="preserve">    }</w:t>
        <w:br/>
        <w:t xml:space="preserve">  }'</w:t>
      </w:r>
    </w:p>
    <w:p>
      <w:pPr>
        <w:pStyle w:val="Heading3"/>
      </w:pPr>
      <w:r>
        <w:t>Example 2: Create a Personal Template for a Specific Extension</w:t>
      </w:r>
    </w:p>
    <w:p>
      <w:r>
        <w:rPr>
          <w:b/>
          <w:color w:val="666666"/>
          <w:sz w:val="16"/>
        </w:rPr>
        <w:t>[bash]</w:t>
      </w:r>
    </w:p>
    <w:p>
      <w:pPr>
        <w:shd w:fill="F2F2F2" w:val="clear"/>
      </w:pPr>
      <w:r>
        <w:rPr>
          <w:rFonts w:ascii="Courier New" w:hAnsi="Courier New"/>
          <w:sz w:val="17"/>
        </w:rPr>
        <w:t>curl -X POST "https://platform.ringcentral.com/restapi/v1.0/account/123456/extension/7890/message-store-templates" \</w:t>
        <w:br/>
        <w:t xml:space="preserve"> -H "Content-Type: application/json" \</w:t>
        <w:br/>
        <w:t xml:space="preserve"> -d '{</w:t>
        <w:br/>
        <w:t xml:space="preserve"> "displayName": "Weekly Update",</w:t>
        <w:br/>
        <w:t xml:space="preserve"> "body": {</w:t>
        <w:br/>
        <w:t xml:space="preserve"> "text": "This is your weekly update template."</w:t>
        <w:br/>
        <w:t xml:space="preserve">    }</w:t>
        <w:br/>
        <w:t xml:space="preserve">  }'</w:t>
      </w:r>
    </w:p>
    <w:p>
      <w:pPr>
        <w:pStyle w:val="Heading3"/>
      </w:pPr>
      <w:r>
        <w:t>Behavior</w:t>
      </w:r>
    </w:p>
    <w:p>
      <w:pPr>
        <w:pStyle w:val="ListBullet"/>
      </w:pPr>
      <w:r>
        <w:t>Validates that both accountId and extensionId are present and non-empty; defaults to "~" for each if not provided.</w:t>
      </w:r>
    </w:p>
    <w:p>
      <w:pPr>
        <w:pStyle w:val="ListBullet"/>
      </w:pPr>
      <w:r>
        <w:t>Validates required fields in the request body (displayName, body.text) and their constraints (e.g., body.text max length 1000).</w:t>
      </w:r>
    </w:p>
    <w:p>
      <w:pPr>
        <w:pStyle w:val="ListBullet"/>
      </w:pPr>
      <w:r>
        <w:t>Creates a new personal message template for the specified user/extension.</w:t>
      </w:r>
    </w:p>
    <w:p>
      <w:pPr>
        <w:pStyle w:val="ListBullet"/>
      </w:pPr>
      <w:r>
        <w:t>Returns the newly created template details upon success.</w:t>
      </w:r>
    </w:p>
    <w:p>
      <w:pPr>
        <w:pStyle w:val="Heading3"/>
      </w:pPr>
      <w:r>
        <w:t>Notes</w:t>
      </w:r>
    </w:p>
    <w:p>
      <w:pPr>
        <w:pStyle w:val="ListBullet"/>
      </w:pPr>
      <w:r>
        <w:t>Each user can have up to 25 personal templates.</w:t>
      </w:r>
    </w:p>
    <w:p>
      <w:pPr>
        <w:pStyle w:val="ListBullet"/>
      </w:pPr>
      <w:r>
        <w:t>The body.text property must not exceed 1000 UTF-16 symbols.</w:t>
      </w:r>
    </w:p>
    <w:p>
      <w:pPr>
        <w:pStyle w:val="ListBullet"/>
      </w:pPr>
      <w:r>
        <w:t>The site object is optional and can be used to associate the template with a specific site.</w:t>
      </w:r>
    </w:p>
    <w:p>
      <w:pPr>
        <w:pStyle w:val="ListBullet"/>
      </w:pPr>
      <w:r>
        <w:t>Path parameters should always be sent in the URL, not in the body.</w:t>
      </w:r>
    </w:p>
    <w:p>
      <w:pPr>
        <w:pStyle w:val="ListBullet"/>
      </w:pPr>
      <w:r>
        <w:t>No query parameters are supported for this endpoint.</w:t>
      </w:r>
    </w:p>
    <w:p>
      <w:pPr>
        <w:pStyle w:val="Heading3"/>
      </w:pPr>
      <w:r>
        <w:t>Gotchas</w:t>
      </w:r>
    </w:p>
    <w:p>
      <w:pPr>
        <w:pStyle w:val="ListBullet"/>
      </w:pPr>
      <w:r>
        <w:t>Do not exceed 25 personal templates per user; attempts will result in an error.</w:t>
      </w:r>
    </w:p>
    <w:p>
      <w:pPr>
        <w:pStyle w:val="ListBullet"/>
      </w:pPr>
      <w:r>
        <w:t>If body.text exceeds 1000 characters, the request will fail with a 400 error.</w:t>
      </w:r>
    </w:p>
    <w:p>
      <w:pPr>
        <w:pStyle w:val="ListBullet"/>
      </w:pPr>
      <w:r>
        <w:t>Both accountId and extensionId must be non-empty strings; missing values will cause the request to fail.</w:t>
      </w:r>
    </w:p>
    <w:p>
      <w:pPr>
        <w:pStyle w:val="ListBullet"/>
      </w:pPr>
      <w:r>
        <w:t>If either the account or extension does not exist, a 404 error will be returned.</w:t>
      </w:r>
    </w:p>
    <w:p>
      <w:pPr>
        <w:pStyle w:val="Heading3"/>
      </w:pPr>
      <w:r>
        <w:t>Error Handling</w:t>
      </w:r>
    </w:p>
    <w:p>
      <w:pPr>
        <w:pStyle w:val="ListBullet"/>
      </w:pPr>
      <w:r>
        <w:t>400 Bad Request: Invalid or missing request parameters, body field length exceeded, or invalid path parameters.</w:t>
      </w:r>
    </w:p>
    <w:p>
      <w:pPr>
        <w:pStyle w:val="ListBullet"/>
      </w:pPr>
      <w:r>
        <w:t>404 Not Found: The specified account, extension, or other entity does not exist or is inaccessible.</w:t>
      </w:r>
    </w:p>
    <w:p>
      <w:pPr>
        <w:pStyle w:val="ListBullet"/>
      </w:pPr>
      <w:r>
        <w:t>For both types of error responses, the errors array will provide error codes and messages referencing the problematic parameter.</w:t>
      </w:r>
    </w:p>
    <w:p>
      <w:pPr>
        <w:pStyle w:val="Heading3"/>
      </w:pPr>
      <w:r>
        <w:t>Related messageStoreTemplates actions</w:t>
      </w:r>
    </w:p>
    <w:p>
      <w:pPr>
        <w:pStyle w:val="ListBullet"/>
      </w:pPr>
      <w:r>
        <w:t>[GET] List a User's Message Templates — /restapi/v1.0/account/{{ACCOUNTID}}/extension/{{EXTENSIONID}}/message-store-templates</w:t>
      </w:r>
    </w:p>
    <w:p>
      <w:pPr>
        <w:pStyle w:val="ListBullet"/>
      </w:pPr>
      <w:r>
        <w:t>[PUT] Update a User's Message Template — /restapi/v1.0/account/{{ACCOUNTID}}/extension/{{EXTENSIONID}}/message-store-templates/{{TEMPLATEID}}</w:t>
      </w:r>
    </w:p>
    <w:p>
      <w:pPr>
        <w:pStyle w:val="ListBullet"/>
      </w:pPr>
      <w:r>
        <w:t>[DELETE] Delete a User's Message Template — /restapi/v1.0/account/{{accountId}}/extension/{{extensionId}}/message-store-templates/{{templateId}}</w:t>
      </w:r>
    </w:p>
    <w:p>
      <w:r>
        <w:br w:type="page"/>
      </w:r>
    </w:p>
    <w:p>
      <w:pPr>
        <w:pStyle w:val="Heading2"/>
      </w:pPr>
      <w:r>
        <w:t>19. [GET] Get a User's Message Template</w:t>
      </w:r>
    </w:p>
    <w:p>
      <w:r>
        <w:rPr>
          <w:b/>
        </w:rPr>
        <w:t xml:space="preserve">Endpoint: </w:t>
      </w:r>
      <w:r>
        <w:rPr>
          <w:rFonts w:ascii="Courier New" w:hAnsi="Courier New"/>
          <w:sz w:val="18"/>
        </w:rPr>
        <w:t>/restapi/v1.0/account/{{ACCOUNTID}}/extension/{{EXTENSIONID}}/message-store-templates/{{TEMPLATEID}}</w:t>
      </w:r>
    </w:p>
    <w:p>
      <w:pPr>
        <w:pStyle w:val="Heading3"/>
      </w:pPr>
      <w:r>
        <w:t>Prerequisites</w:t>
      </w:r>
    </w:p>
    <w:p>
      <w:pPr>
        <w:pStyle w:val="ListBullet"/>
      </w:pPr>
      <w:r>
        <w:t>Must have permission to access the RingCentral account and extension whose message template is being retrieved.</w:t>
      </w:r>
    </w:p>
    <w:p>
      <w:pPr>
        <w:pStyle w:val="Heading3"/>
      </w:pPr>
      <w:r>
        <w:t>Method</w:t>
      </w:r>
    </w:p>
    <w:p>
      <w:r>
        <w:t>GET</w:t>
      </w:r>
    </w:p>
    <w:p>
      <w:pPr>
        <w:pStyle w:val="Heading3"/>
      </w:pPr>
      <w:r>
        <w:t>URL</w:t>
      </w:r>
    </w:p>
    <w:p>
      <w:r>
        <w:t>https://platform.ringcentral.com/restapi/v1.0/account/{{accountId}}/extension/{{extensionId}}/message-store-templates/{{templateId}}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user's personal text message template by its unique identifier. This endpoint allows you to get the details of a specific text message template, including its display name, body content, scope, and associated site information.</w:t>
      </w:r>
    </w:p>
    <w:p>
      <w:pPr>
        <w:pStyle w:val="Heading3"/>
      </w:pPr>
      <w:r>
        <w:t>Enforcement Rules</w:t>
      </w:r>
    </w:p>
    <w:p>
      <w:pPr>
        <w:pStyle w:val="ListBullet"/>
      </w:pPr>
      <w:r>
        <w:t>The accountId, extensionId, and templateId path parameters must always be present.</w:t>
      </w:r>
    </w:p>
    <w:p>
      <w:pPr>
        <w:pStyle w:val="ListBullet"/>
      </w:pPr>
      <w:r>
        <w:t>For accountId and extensionId, you may use the special value "~" to indicate the currently authenticated account or extension.</w:t>
      </w:r>
    </w:p>
    <w:p>
      <w:pPr>
        <w:pStyle w:val="ListBullet"/>
      </w:pPr>
      <w:r>
        <w:t>If the user provides values for accountId or extensionId, use them directly; otherwise, default to "~".</w:t>
      </w:r>
    </w:p>
    <w:p>
      <w:pPr>
        <w:pStyle w:val="ListBullet"/>
      </w:pPr>
      <w:r>
        <w:t>Always construct the path as /restapi/v1.0/account/{{accountId}}/extension/{{extensionId}}/message-store-templates/{{templateId}}, where all parameters are non-empty strings.</w:t>
      </w:r>
    </w:p>
    <w:p>
      <w:pPr>
        <w:pStyle w:val="ListBullet"/>
      </w:pPr>
      <w:r>
        <w:t>Do not call the API with missing or empty accountId, extensionId, or templateId.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/restapi/v1.0/account/~/extension/~/message-store-templates/abc123</w:t>
        <w:br/>
        <w:t>/restapi/v1.0/account/123456/extension/7890/message-store-templates/template42</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/restapi/v1.0/account//extension//message-store-templates/</w:t>
        <w:br/>
        <w:t>/restapi/v1.0/account/~/extension//message-store-templates/</w:t>
        <w:br/>
        <w:t>/restapi/v1.0/account/~/extension/~/message-store-templates/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authorization session. Example: "~"</w:t>
            </w:r>
          </w:p>
        </w:tc>
      </w:tr>
      <w:tr>
        <w:tc>
          <w:tcPr>
            <w:tcW w:type="dxa" w:w="2880"/>
          </w:tcPr>
          <w:p>
            <w:r>
              <w:t>extensionId</w:t>
            </w:r>
          </w:p>
        </w:tc>
        <w:tc>
          <w:tcPr>
            <w:tcW w:type="dxa" w:w="2880"/>
          </w:tcPr>
          <w:p>
            <w:r>
              <w:t>string</w:t>
            </w:r>
          </w:p>
        </w:tc>
        <w:tc>
          <w:tcPr>
            <w:tcW w:type="dxa" w:w="2880"/>
          </w:tcPr>
          <w:p>
            <w:r>
              <w:t>Internal identifier of the RingCentral extension/user. Use "~" to indicate the extension associated with the current session. Example: "~"</w:t>
            </w:r>
          </w:p>
        </w:tc>
      </w:tr>
      <w:tr>
        <w:tc>
          <w:tcPr>
            <w:tcW w:type="dxa" w:w="2880"/>
          </w:tcPr>
          <w:p>
            <w:r>
              <w:t>templateId</w:t>
            </w:r>
          </w:p>
        </w:tc>
        <w:tc>
          <w:tcPr>
            <w:tcW w:type="dxa" w:w="2880"/>
          </w:tcPr>
          <w:p>
            <w:r>
              <w:t>string</w:t>
            </w:r>
          </w:p>
        </w:tc>
        <w:tc>
          <w:tcPr>
            <w:tcW w:type="dxa" w:w="2880"/>
          </w:tcPr>
          <w:p>
            <w:r>
              <w:t>Internal identifier of a text message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"template42",</w:t>
        <w:br/>
        <w:t xml:space="preserve"> "displayName": "Appointment Reminder",</w:t>
        <w:br/>
        <w:t xml:space="preserve"> "body": {</w:t>
        <w:br/>
        <w:t xml:space="preserve"> "text": "Dear customer, your appointment is scheduled for tomorrow at 10am. Please confirm."</w:t>
        <w:br/>
        <w:t xml:space="preserve"> },</w:t>
        <w:br/>
        <w:t xml:space="preserve"> "scope": "Personal",</w:t>
        <w:br/>
        <w:t xml:space="preserve"> "site": {</w:t>
        <w:br/>
        <w:t xml:space="preserve"> "id": "123",</w:t>
        <w:br/>
        <w:t xml:space="preserve"> "name": "Main Office"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"Message template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body.text</w:t>
            </w:r>
          </w:p>
        </w:tc>
        <w:tc>
          <w:tcPr>
            <w:tcW w:type="dxa" w:w="2880"/>
          </w:tcPr>
          <w:p>
            <w:r>
              <w:t>string</w:t>
            </w:r>
          </w:p>
        </w:tc>
        <w:tc>
          <w:tcPr>
            <w:tcW w:type="dxa" w:w="2880"/>
          </w:tcPr>
          <w:p>
            <w:r>
              <w:t>Text of the message template (required). Maximum length: 1000 symbols (UTF-16 encoded)</w:t>
            </w:r>
          </w:p>
        </w:tc>
      </w:tr>
      <w:tr>
        <w:tc>
          <w:tcPr>
            <w:tcW w:type="dxa" w:w="2880"/>
          </w:tcPr>
          <w:p>
            <w:r>
              <w:t>scope</w:t>
            </w:r>
          </w:p>
        </w:tc>
        <w:tc>
          <w:tcPr>
            <w:tcW w:type="dxa" w:w="2880"/>
          </w:tcPr>
          <w:p>
            <w:r>
              <w:t>string</w:t>
            </w:r>
          </w:p>
        </w:tc>
        <w:tc>
          <w:tcPr>
            <w:tcW w:type="dxa" w:w="2880"/>
          </w:tcPr>
          <w:p>
            <w:r>
              <w:t>Scope of the template. Possible values: "Company", "Personal"</w:t>
            </w:r>
          </w:p>
        </w:tc>
      </w:tr>
      <w:tr>
        <w:tc>
          <w:tcPr>
            <w:tcW w:type="dxa" w:w="2880"/>
          </w:tcPr>
          <w:p>
            <w:r>
              <w:t>site.id</w:t>
            </w:r>
          </w:p>
        </w:tc>
        <w:tc>
          <w:tcPr>
            <w:tcW w:type="dxa" w:w="2880"/>
          </w:tcPr>
          <w:p>
            <w:r>
              <w:t>string</w:t>
            </w:r>
          </w:p>
        </w:tc>
        <w:tc>
          <w:tcPr>
            <w:tcW w:type="dxa" w:w="2880"/>
          </w:tcPr>
          <w:p>
            <w:r>
              <w:t>Internal identifier of the site</w:t>
            </w:r>
          </w:p>
        </w:tc>
      </w:tr>
      <w:tr>
        <w:tc>
          <w:tcPr>
            <w:tcW w:type="dxa" w:w="2880"/>
          </w:tcPr>
          <w:p>
            <w:r>
              <w:t>site.name</w:t>
            </w:r>
          </w:p>
        </w:tc>
        <w:tc>
          <w:tcPr>
            <w:tcW w:type="dxa" w:w="2880"/>
          </w:tcPr>
          <w:p>
            <w:r>
              <w:t>string</w:t>
            </w:r>
          </w:p>
        </w:tc>
        <w:tc>
          <w:tcPr>
            <w:tcW w:type="dxa" w:w="2880"/>
          </w:tcPr>
          <w:p>
            <w:r>
              <w:t>Custom name of the site</w:t>
            </w:r>
          </w:p>
        </w:tc>
      </w:tr>
      <w:tr>
        <w:tc>
          <w:tcPr>
            <w:tcW w:type="dxa" w:w="2880"/>
          </w:tcPr>
          <w:p>
            <w:r>
              <w:t>errors[].errorCode</w:t>
            </w:r>
          </w:p>
        </w:tc>
        <w:tc>
          <w:tcPr>
            <w:tcW w:type="dxa" w:w="2880"/>
          </w:tcPr>
          <w:p>
            <w:r>
              <w:t>string</w:t>
            </w:r>
          </w:p>
        </w:tc>
        <w:tc>
          <w:tcPr>
            <w:tcW w:type="dxa" w:w="2880"/>
          </w:tcPr>
          <w:p>
            <w:r>
              <w:t>Logical error code (for error responses)</w:t>
            </w:r>
          </w:p>
        </w:tc>
      </w:tr>
      <w:tr>
        <w:tc>
          <w:tcPr>
            <w:tcW w:type="dxa" w:w="2880"/>
          </w:tcPr>
          <w:p>
            <w:r>
              <w:t>errors[].message</w:t>
            </w:r>
          </w:p>
        </w:tc>
        <w:tc>
          <w:tcPr>
            <w:tcW w:type="dxa" w:w="2880"/>
          </w:tcPr>
          <w:p>
            <w:r>
              <w:t>string</w:t>
            </w:r>
          </w:p>
        </w:tc>
        <w:tc>
          <w:tcPr>
            <w:tcW w:type="dxa" w:w="2880"/>
          </w:tcPr>
          <w:p>
            <w:r>
              <w:t>User-friendly error message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'https://platform.ringcentral.com/restapi/v1.0/account/~/extension/~/message-store-templates/template42' \</w:t>
        <w:br/>
        <w:t xml:space="preserve"> -H 'Content-Type: application/json'</w:t>
      </w:r>
    </w:p>
    <w:p>
      <w:pPr>
        <w:pStyle w:val="Heading3"/>
      </w:pPr>
      <w:r>
        <w:t>Example Usage</w:t>
      </w:r>
    </w:p>
    <w:p>
      <w:pPr>
        <w:pStyle w:val="Heading3"/>
      </w:pPr>
      <w:r>
        <w:t>Example 1: Get Template for Current User</w:t>
      </w:r>
    </w:p>
    <w:p>
      <w:r>
        <w:rPr>
          <w:b/>
          <w:color w:val="666666"/>
          <w:sz w:val="16"/>
        </w:rPr>
        <w:t>[bash]</w:t>
      </w:r>
    </w:p>
    <w:p>
      <w:pPr>
        <w:shd w:fill="F2F2F2" w:val="clear"/>
      </w:pPr>
      <w:r>
        <w:rPr>
          <w:rFonts w:ascii="Courier New" w:hAnsi="Courier New"/>
          <w:sz w:val="17"/>
        </w:rPr>
        <w:t>curl -X GET 'https://platform.ringcentral.com/restapi/v1.0/account/~/extension/~/message-store-templates/abc123' \</w:t>
        <w:br/>
        <w:t xml:space="preserve"> -H 'Content-Type: application/json'</w:t>
      </w:r>
    </w:p>
    <w:p>
      <w:pPr>
        <w:pStyle w:val="Heading3"/>
      </w:pPr>
      <w:r>
        <w:t>Example 2: Get Template for Specific Account and Extension</w:t>
      </w:r>
    </w:p>
    <w:p>
      <w:r>
        <w:rPr>
          <w:b/>
          <w:color w:val="666666"/>
          <w:sz w:val="16"/>
        </w:rPr>
        <w:t>[bash]</w:t>
      </w:r>
    </w:p>
    <w:p>
      <w:pPr>
        <w:shd w:fill="F2F2F2" w:val="clear"/>
      </w:pPr>
      <w:r>
        <w:rPr>
          <w:rFonts w:ascii="Courier New" w:hAnsi="Courier New"/>
          <w:sz w:val="17"/>
        </w:rPr>
        <w:t>curl -X GET 'https://platform.ringcentral.com/restapi/v1.0/account/123456/extension/7890/message-store-templates/template42' \</w:t>
        <w:br/>
        <w:t xml:space="preserve"> -H 'Content-Type: application/json'</w:t>
      </w:r>
    </w:p>
    <w:p>
      <w:pPr>
        <w:pStyle w:val="Heading3"/>
      </w:pPr>
      <w:r>
        <w:t>Behavior</w:t>
      </w:r>
    </w:p>
    <w:p>
      <w:pPr>
        <w:pStyle w:val="ListBullet"/>
      </w:pPr>
      <w:r>
        <w:t>Validates that all required path parameters are present and non-empty.</w:t>
      </w:r>
    </w:p>
    <w:p>
      <w:pPr>
        <w:pStyle w:val="ListBullet"/>
      </w:pPr>
      <w:r>
        <w:t>Fetches the message template resource associated with the specified account, extension, and template ID.</w:t>
      </w:r>
    </w:p>
    <w:p>
      <w:pPr>
        <w:pStyle w:val="ListBullet"/>
      </w:pPr>
      <w:r>
        <w:t>Returns the template details if found; returns a 404 error with details if not found or inaccessible.</w:t>
      </w:r>
    </w:p>
    <w:p>
      <w:pPr>
        <w:pStyle w:val="Heading3"/>
      </w:pPr>
      <w:r>
        <w:t>Notes</w:t>
      </w:r>
    </w:p>
    <w:p>
      <w:pPr>
        <w:pStyle w:val="ListBullet"/>
      </w:pPr>
      <w:r>
        <w:t>The body.text field is required and must not exceed 1000 UTF-16 symbols.</w:t>
      </w:r>
    </w:p>
    <w:p>
      <w:pPr>
        <w:pStyle w:val="ListBullet"/>
      </w:pPr>
      <w:r>
        <w:t>Use "~" for accountId and/or extensionId to refer to the current session's account or user.</w:t>
      </w:r>
    </w:p>
    <w:p>
      <w:pPr>
        <w:pStyle w:val="ListBullet"/>
      </w:pPr>
      <w:r>
        <w:t>There are no query parameters or request body for this action.</w:t>
      </w:r>
    </w:p>
    <w:p>
      <w:pPr>
        <w:pStyle w:val="Heading3"/>
      </w:pPr>
      <w:r>
        <w:t>Gotchas</w:t>
      </w:r>
    </w:p>
    <w:p>
      <w:pPr>
        <w:pStyle w:val="ListBullet"/>
      </w:pPr>
      <w:r>
        <w:t>All path parameters must be non-empty; missing any will result in an invalid request.</w:t>
      </w:r>
    </w:p>
    <w:p>
      <w:pPr>
        <w:pStyle w:val="ListBullet"/>
      </w:pPr>
      <w:r>
        <w:t>404 errors occur if the specified template does not exist or is inaccessible due to permissions.</w:t>
      </w:r>
    </w:p>
    <w:p>
      <w:pPr>
        <w:pStyle w:val="Heading3"/>
      </w:pPr>
      <w:r>
        <w:t>Error Handling</w:t>
      </w:r>
    </w:p>
    <w:p>
      <w:pPr>
        <w:pStyle w:val="ListBullet"/>
      </w:pPr>
      <w:r>
        <w:t>404 Not Found: The specified template or resource does not exist or is not accessible. The response includes an array of error objects with errorCode and message.</w:t>
      </w:r>
    </w:p>
    <w:p>
      <w:r>
        <w:br w:type="page"/>
      </w:r>
    </w:p>
    <w:p>
      <w:pPr>
        <w:pStyle w:val="Heading2"/>
      </w:pPr>
      <w:r>
        <w:t>20. [PUT] Update a User's Message Template</w:t>
      </w:r>
    </w:p>
    <w:p>
      <w:r>
        <w:rPr>
          <w:b/>
        </w:rPr>
        <w:t xml:space="preserve">Endpoint: </w:t>
      </w:r>
      <w:r>
        <w:rPr>
          <w:rFonts w:ascii="Courier New" w:hAnsi="Courier New"/>
          <w:sz w:val="18"/>
        </w:rPr>
        <w:t>/restapi/v1.0/account/{{ACCOUNTID}}/extension/{{EXTENSIONID}}/message-store-templates/{{TEMPLATEID}}</w:t>
      </w:r>
    </w:p>
    <w:p>
      <w:pPr>
        <w:pStyle w:val="Heading3"/>
      </w:pPr>
      <w:r>
        <w:t>Prerequisites</w:t>
      </w:r>
    </w:p>
    <w:p>
      <w:pPr>
        <w:pStyle w:val="ListBullet"/>
      </w:pPr>
      <w:r>
        <w:t>Must have permission to manage message templates for the specified account and extension.</w:t>
      </w:r>
    </w:p>
    <w:p>
      <w:pPr>
        <w:pStyle w:val="Heading3"/>
      </w:pPr>
      <w:r>
        <w:t>Method</w:t>
      </w:r>
    </w:p>
    <w:p>
      <w:r>
        <w:t>PUT</w:t>
      </w:r>
    </w:p>
    <w:p>
      <w:pPr>
        <w:pStyle w:val="Heading3"/>
      </w:pPr>
      <w:r>
        <w:t>URL</w:t>
      </w:r>
    </w:p>
    <w:p>
      <w:r>
        <w:t>https://platform.ringcentral.com/restapi/v1.0/account/{{accountId}}/extension/{{extensionId}}/message-store-templates/{{templateId}}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user's personal text message template. This endpoint allows modification of the template's display name, message body, and associated site information. It is intended for customizing message templates used by an individual extension/user within a RingCentral account.</w:t>
      </w:r>
    </w:p>
    <w:p>
      <w:pPr>
        <w:pStyle w:val="Heading3"/>
      </w:pPr>
      <w:r>
        <w:t>Enforcement Rules</w:t>
      </w:r>
    </w:p>
    <w:p>
      <w:pPr>
        <w:pStyle w:val="ListBullet"/>
      </w:pPr>
      <w:r>
        <w:t>The accountId, extensionId, and templateId path parameters must always be present in the URL.</w:t>
      </w:r>
    </w:p>
    <w:p>
      <w:pPr>
        <w:pStyle w:val="ListBullet"/>
      </w:pPr>
      <w:r>
        <w:t>If the user provides accountId or extensionId, use them directly.</w:t>
      </w:r>
    </w:p>
    <w:p>
      <w:pPr>
        <w:pStyle w:val="ListBullet"/>
      </w:pPr>
      <w:r>
        <w:t>If the user does not provide these, default them explicitly to "~" (the current authorized account/extension).</w:t>
      </w:r>
    </w:p>
    <w:p>
      <w:pPr>
        <w:pStyle w:val="ListBullet"/>
      </w:pPr>
      <w:r>
        <w:t>Always structure the path as /restapi/v1.0/account/{{accountId}}/extension/{{extensionId}}/message-store-templates/{{templateId}} where all path parameters are non-empty strings.</w:t>
      </w:r>
    </w:p>
    <w:p>
      <w:pPr>
        <w:pStyle w:val="ListBullet"/>
      </w:pPr>
      <w:r>
        <w:t>Do not call the API with missing or empty path parameters (e.g., avoid /account//extension//message-store-templates//).</w:t>
      </w:r>
    </w:p>
    <w:p>
      <w:pPr>
        <w:pStyle w:val="ListBullet"/>
      </w:pPr>
      <w:r>
        <w:t>When executing, send Path Parameters in the URL, not in the request body.</w:t>
      </w:r>
    </w:p>
    <w:p>
      <w:pPr>
        <w:pStyle w:val="ListBullet"/>
      </w:pPr>
      <w:r>
        <w:t>Do not infer or guess parameter values beyond user input or provided defaults.</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/restapi/v1.0/account/~/extension/~/message-store-templates/12345</w:t>
        <w:br/>
        <w:t>/restapi/v1.0/account/1234/extension/5678/message-store-templates/abcde</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/restapi/v1.0/account//extension//message-store-templates/</w:t>
        <w:br/>
        <w:t>/restapi/v1.0/account/~/extension/~/message-store-templates/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user/extension.</w:t>
            </w:r>
          </w:p>
        </w:tc>
      </w:tr>
      <w:tr>
        <w:tc>
          <w:tcPr>
            <w:tcW w:type="dxa" w:w="2880"/>
          </w:tcPr>
          <w:p>
            <w:r>
              <w:t>templateId</w:t>
            </w:r>
          </w:p>
        </w:tc>
        <w:tc>
          <w:tcPr>
            <w:tcW w:type="dxa" w:w="2880"/>
          </w:tcPr>
          <w:p>
            <w:r>
              <w:t>string</w:t>
            </w:r>
          </w:p>
        </w:tc>
        <w:tc>
          <w:tcPr>
            <w:tcW w:type="dxa" w:w="2880"/>
          </w:tcPr>
          <w:p>
            <w:r>
              <w:t>Internal identifier of the text message template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body.text</w:t>
            </w:r>
          </w:p>
        </w:tc>
        <w:tc>
          <w:tcPr>
            <w:tcW w:type="dxa" w:w="2880"/>
          </w:tcPr>
          <w:p>
            <w:r>
              <w:t>string</w:t>
            </w:r>
          </w:p>
        </w:tc>
        <w:tc>
          <w:tcPr>
            <w:tcW w:type="dxa" w:w="2880"/>
          </w:tcPr>
          <w:p>
            <w:r>
              <w:t>Text of the message template. Maximum length: 1000 symbols (2-byte UTF-16 encoded).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site.id</w:t>
            </w:r>
          </w:p>
        </w:tc>
        <w:tc>
          <w:tcPr>
            <w:tcW w:type="dxa" w:w="2880"/>
          </w:tcPr>
          <w:p>
            <w:r>
              <w:t>string</w:t>
            </w:r>
          </w:p>
        </w:tc>
        <w:tc>
          <w:tcPr>
            <w:tcW w:type="dxa" w:w="2880"/>
          </w:tcPr>
          <w:p>
            <w:r>
              <w:t>Internal identifier of a site.</w:t>
            </w:r>
          </w:p>
        </w:tc>
      </w:tr>
      <w:tr>
        <w:tc>
          <w:tcPr>
            <w:tcW w:type="dxa" w:w="2880"/>
          </w:tcPr>
          <w:p>
            <w:r>
              <w:t>site.name</w:t>
            </w:r>
          </w:p>
        </w:tc>
        <w:tc>
          <w:tcPr>
            <w:tcW w:type="dxa" w:w="2880"/>
          </w:tcPr>
          <w:p>
            <w:r>
              <w:t>string</w:t>
            </w:r>
          </w:p>
        </w:tc>
        <w:tc>
          <w:tcPr>
            <w:tcW w:type="dxa" w:w="2880"/>
          </w:tcPr>
          <w:p>
            <w:r>
              <w:t>Custom name of a site.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"displayName": "Order Confirmation",</w:t>
        <w:br/>
        <w:t xml:space="preserve"> "body": {</w:t>
        <w:br/>
        <w:t xml:space="preserve"> "text": "Your order has been received and is being processed."</w:t>
        <w:br/>
        <w:t xml:space="preserve"> },</w:t>
        <w:br/>
        <w:t xml:space="preserve"> "site": {</w:t>
        <w:br/>
        <w:t xml:space="preserve"> "id": "123456",</w:t>
        <w:br/>
        <w:t xml:space="preserve"> "name": "Main Office"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"abcde12345",</w:t>
        <w:br/>
        <w:t xml:space="preserve"> "displayName": "Order Confirmation",</w:t>
        <w:br/>
        <w:t xml:space="preserve"> "body": {</w:t>
        <w:br/>
        <w:t xml:space="preserve"> "text": "Your order has been received and is being processed."</w:t>
        <w:br/>
        <w:t xml:space="preserve"> },</w:t>
        <w:br/>
        <w:t xml:space="preserve"> "scope": "Personal",</w:t>
        <w:br/>
        <w:t xml:space="preserve"> "site": {</w:t>
        <w:br/>
        <w:t xml:space="preserve"> "id": "123456",</w:t>
        <w:br/>
        <w:t xml:space="preserve"> "name": "Main Office"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"MSG-001",</w:t>
        <w:br/>
        <w:t xml:space="preserve"> "message": "Template text exceeds maximum length.",</w:t>
        <w:br/>
        <w:t xml:space="preserve"> "parameterName": "body.text",</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"Message template not found.",</w:t>
        <w:br/>
        <w:t xml:space="preserve"> "parameterName": "templateId",</w:t>
        <w:br/>
        <w:t xml:space="preserve"> "parameterValue": "invalid-template-id"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displayName</w:t>
            </w:r>
          </w:p>
        </w:tc>
        <w:tc>
          <w:tcPr>
            <w:tcW w:type="dxa" w:w="2880"/>
          </w:tcPr>
          <w:p>
            <w:r>
              <w:t>string</w:t>
            </w:r>
          </w:p>
        </w:tc>
        <w:tc>
          <w:tcPr>
            <w:tcW w:type="dxa" w:w="2880"/>
          </w:tcPr>
          <w:p>
            <w:r>
              <w:t>Name of the template.</w:t>
            </w:r>
          </w:p>
        </w:tc>
      </w:tr>
      <w:tr>
        <w:tc>
          <w:tcPr>
            <w:tcW w:type="dxa" w:w="2880"/>
          </w:tcPr>
          <w:p>
            <w:r>
              <w:t>body.text</w:t>
            </w:r>
          </w:p>
        </w:tc>
        <w:tc>
          <w:tcPr>
            <w:tcW w:type="dxa" w:w="2880"/>
          </w:tcPr>
          <w:p>
            <w:r>
              <w:t>string</w:t>
            </w:r>
          </w:p>
        </w:tc>
        <w:tc>
          <w:tcPr>
            <w:tcW w:type="dxa" w:w="2880"/>
          </w:tcPr>
          <w:p>
            <w:r>
              <w:t>Text of the message template.</w:t>
            </w:r>
          </w:p>
        </w:tc>
      </w:tr>
      <w:tr>
        <w:tc>
          <w:tcPr>
            <w:tcW w:type="dxa" w:w="2880"/>
          </w:tcPr>
          <w:p>
            <w:r>
              <w:t>scope</w:t>
            </w:r>
          </w:p>
        </w:tc>
        <w:tc>
          <w:tcPr>
            <w:tcW w:type="dxa" w:w="2880"/>
          </w:tcPr>
          <w:p>
            <w:r>
              <w:t>enum</w:t>
            </w:r>
          </w:p>
        </w:tc>
        <w:tc>
          <w:tcPr>
            <w:tcW w:type="dxa" w:w="2880"/>
          </w:tcPr>
          <w:p>
            <w:r>
              <w:t>Scope of the template: "Company" or "Personal".</w:t>
            </w:r>
          </w:p>
        </w:tc>
      </w:tr>
      <w:tr>
        <w:tc>
          <w:tcPr>
            <w:tcW w:type="dxa" w:w="2880"/>
          </w:tcPr>
          <w:p>
            <w:r>
              <w:t>site.id</w:t>
            </w:r>
          </w:p>
        </w:tc>
        <w:tc>
          <w:tcPr>
            <w:tcW w:type="dxa" w:w="2880"/>
          </w:tcPr>
          <w:p>
            <w:r>
              <w:t>string</w:t>
            </w:r>
          </w:p>
        </w:tc>
        <w:tc>
          <w:tcPr>
            <w:tcW w:type="dxa" w:w="2880"/>
          </w:tcPr>
          <w:p>
            <w:r>
              <w:t>Internal identifier of the site associated with the template.</w:t>
            </w:r>
          </w:p>
        </w:tc>
      </w:tr>
      <w:tr>
        <w:tc>
          <w:tcPr>
            <w:tcW w:type="dxa" w:w="2880"/>
          </w:tcPr>
          <w:p>
            <w:r>
              <w:t>site.name</w:t>
            </w:r>
          </w:p>
        </w:tc>
        <w:tc>
          <w:tcPr>
            <w:tcW w:type="dxa" w:w="2880"/>
          </w:tcPr>
          <w:p>
            <w:r>
              <w:t>string</w:t>
            </w:r>
          </w:p>
        </w:tc>
        <w:tc>
          <w:tcPr>
            <w:tcW w:type="dxa" w:w="2880"/>
          </w:tcPr>
          <w:p>
            <w:r>
              <w:t>Custom name of the site associated with the template.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'https://platform.ringcentral.com/restapi/v1.0/account/~/extension/~/message-store-templates/abcde12345' \</w:t>
        <w:br/>
        <w:t xml:space="preserve"> -H 'Content-Type: application/json' \</w:t>
        <w:br/>
        <w:t xml:space="preserve"> -d '{</w:t>
        <w:br/>
        <w:t xml:space="preserve"> "displayName": "Order Confirmation",</w:t>
        <w:br/>
        <w:t xml:space="preserve"> "body": {</w:t>
        <w:br/>
        <w:t xml:space="preserve"> "text": "Your order has been received and is being processed."</w:t>
        <w:br/>
        <w:t xml:space="preserve">    },</w:t>
        <w:br/>
        <w:t xml:space="preserve"> "site": {</w:t>
        <w:br/>
        <w:t xml:space="preserve"> "id": "123456",</w:t>
        <w:br/>
        <w:t xml:space="preserve"> "name": "Main Office"</w:t>
        <w:br/>
        <w:t xml:space="preserve">    }</w:t>
        <w:br/>
        <w:t xml:space="preserve">  }'</w:t>
      </w:r>
    </w:p>
    <w:p>
      <w:pPr>
        <w:pStyle w:val="Heading3"/>
      </w:pPr>
      <w:r>
        <w:t>Example Usage</w:t>
      </w:r>
    </w:p>
    <w:p>
      <w:pPr>
        <w:pStyle w:val="Heading3"/>
      </w:pPr>
      <w:r>
        <w:t>Example 1: Update Template Text Only</w:t>
      </w:r>
    </w:p>
    <w:p>
      <w:r>
        <w:rPr>
          <w:b/>
          <w:color w:val="666666"/>
          <w:sz w:val="16"/>
        </w:rPr>
        <w:t>[bash]</w:t>
      </w:r>
    </w:p>
    <w:p>
      <w:pPr>
        <w:shd w:fill="F2F2F2" w:val="clear"/>
      </w:pPr>
      <w:r>
        <w:rPr>
          <w:rFonts w:ascii="Courier New" w:hAnsi="Courier New"/>
          <w:sz w:val="17"/>
        </w:rPr>
        <w:t>curl -X PUT 'https://platform.ringcentral.com/restapi/v1.0/account/~/extension/~/message-store-templates/abcde12345' \</w:t>
        <w:br/>
        <w:t xml:space="preserve"> -H 'Content-Type: application/json' \</w:t>
        <w:br/>
        <w:t xml:space="preserve"> -d '{</w:t>
        <w:br/>
        <w:t xml:space="preserve"> "body": {</w:t>
        <w:br/>
        <w:t xml:space="preserve"> "text": "Hello, your appointment has been confirmed."</w:t>
        <w:br/>
        <w:t xml:space="preserve">    }</w:t>
        <w:br/>
        <w:t xml:space="preserve">  }'</w:t>
      </w:r>
    </w:p>
    <w:p>
      <w:pPr>
        <w:pStyle w:val="Heading3"/>
      </w:pPr>
      <w:r>
        <w:t>Example 2: Update Template with Display Name and Site</w:t>
      </w:r>
    </w:p>
    <w:p>
      <w:r>
        <w:rPr>
          <w:b/>
          <w:color w:val="666666"/>
          <w:sz w:val="16"/>
        </w:rPr>
        <w:t>[bash]</w:t>
      </w:r>
    </w:p>
    <w:p>
      <w:pPr>
        <w:shd w:fill="F2F2F2" w:val="clear"/>
      </w:pPr>
      <w:r>
        <w:rPr>
          <w:rFonts w:ascii="Courier New" w:hAnsi="Courier New"/>
          <w:sz w:val="17"/>
        </w:rPr>
        <w:t>curl -X PUT 'https://platform.ringcentral.com/restapi/v1.0/account/1234/extension/5678/message-store-templates/xyz987' \</w:t>
        <w:br/>
        <w:t xml:space="preserve"> -H 'Content-Type: application/json' \</w:t>
        <w:br/>
        <w:t xml:space="preserve"> -d '{</w:t>
        <w:br/>
        <w:t xml:space="preserve"> "displayName": "Appointment Reminder",</w:t>
        <w:br/>
        <w:t xml:space="preserve"> "body": {</w:t>
        <w:br/>
        <w:t xml:space="preserve"> "text": "Reminder: Your appointment is scheduled for tomorrow at 10 AM."</w:t>
        <w:br/>
        <w:t xml:space="preserve">    },</w:t>
        <w:br/>
        <w:t xml:space="preserve"> "site": {</w:t>
        <w:br/>
        <w:t xml:space="preserve"> "id": "7890",</w:t>
        <w:br/>
        <w:t xml:space="preserve"> "name": "Downtown Branch"</w:t>
        <w:br/>
        <w:t xml:space="preserve">    }</w:t>
        <w:br/>
        <w:t xml:space="preserve">  }'</w:t>
      </w:r>
    </w:p>
    <w:p>
      <w:pPr>
        <w:pStyle w:val="Heading3"/>
      </w:pPr>
      <w:r>
        <w:t>Behavior</w:t>
      </w:r>
    </w:p>
    <w:p>
      <w:pPr>
        <w:pStyle w:val="ListBullet"/>
      </w:pPr>
      <w:r>
        <w:t>Validation: Validates that all required path and body parameters are present and correctly formatted.</w:t>
      </w:r>
    </w:p>
    <w:p>
      <w:pPr>
        <w:pStyle w:val="ListBullet"/>
      </w:pPr>
      <w:r>
        <w:t>Update: Updates the specified message template with new values for text, display name, and site information.</w:t>
      </w:r>
    </w:p>
    <w:p>
      <w:pPr>
        <w:pStyle w:val="ListBullet"/>
      </w:pPr>
      <w:r>
        <w:t>Response: Returns the updated message template object on success.</w:t>
      </w:r>
    </w:p>
    <w:p>
      <w:pPr>
        <w:pStyle w:val="Heading3"/>
      </w:pPr>
      <w:r>
        <w:t>Notes</w:t>
      </w:r>
    </w:p>
    <w:p>
      <w:pPr>
        <w:pStyle w:val="ListBullet"/>
      </w:pPr>
      <w:r>
        <w:t>The maximum length for body.text is 1000 UTF-16 symbols.</w:t>
      </w:r>
    </w:p>
    <w:p>
      <w:pPr>
        <w:pStyle w:val="ListBullet"/>
      </w:pPr>
      <w:r>
        <w:t>The displayName, site.id, and site.name fields are optional.</w:t>
      </w:r>
    </w:p>
    <w:p>
      <w:pPr>
        <w:pStyle w:val="ListBullet"/>
      </w:pPr>
      <w:r>
        <w:t>The accountId and extensionId can be set to "~" to use the account and extension of the currently authenticated session.</w:t>
      </w:r>
    </w:p>
    <w:p>
      <w:pPr>
        <w:pStyle w:val="ListBullet"/>
      </w:pPr>
      <w:r>
        <w:t>If the template or specified IDs are not found, a 404 error is returned.</w:t>
      </w:r>
    </w:p>
    <w:p>
      <w:pPr>
        <w:pStyle w:val="Heading3"/>
      </w:pPr>
      <w:r>
        <w:t>Gotchas</w:t>
      </w:r>
    </w:p>
    <w:p>
      <w:pPr>
        <w:pStyle w:val="ListBullet"/>
      </w:pPr>
      <w:r>
        <w:t>Omitting required path parameters or body fields will result in a 400 Bad Request error.</w:t>
      </w:r>
    </w:p>
    <w:p>
      <w:pPr>
        <w:pStyle w:val="ListBullet"/>
      </w:pPr>
      <w:r>
        <w:t>Providing a body.text value longer than 1000 symbols will fail validation.</w:t>
      </w:r>
    </w:p>
    <w:p>
      <w:pPr>
        <w:pStyle w:val="ListBullet"/>
      </w:pPr>
      <w:r>
        <w:t>If the template does not exist or is inaccessible, a 404 Not Found error will be returned.</w:t>
      </w:r>
    </w:p>
    <w:p>
      <w:pPr>
        <w:pStyle w:val="Heading3"/>
      </w:pPr>
      <w:r>
        <w:t>Error Handling</w:t>
      </w:r>
    </w:p>
    <w:p>
      <w:pPr>
        <w:pStyle w:val="ListBullet"/>
      </w:pPr>
      <w:r>
        <w:t>400 Bad Request: Returned when required fields are missing or validation fails. Error array includes details for each failing parameter.</w:t>
      </w:r>
    </w:p>
    <w:p>
      <w:pPr>
        <w:pStyle w:val="ListBullet"/>
      </w:pPr>
      <w:r>
        <w:t>404 Not Found: Returned when the specified template does not exist or is inaccessible. Error array includes details about the missing resource.</w:t>
      </w:r>
    </w:p>
    <w:p>
      <w:pPr>
        <w:pStyle w:val="Heading3"/>
      </w:pPr>
      <w:r>
        <w:t>Related messageStoreTemplates actions</w:t>
      </w:r>
    </w:p>
    <w:p>
      <w:pPr>
        <w:pStyle w:val="ListBullet"/>
      </w:pPr>
      <w:r>
        <w:t>[GET] List a User's Message Templates — /restapi/v1.0/account/{{ACCOUNTID}}/extension/{{EXTENSIONID}}/message-store-templates</w:t>
      </w:r>
    </w:p>
    <w:p>
      <w:pPr>
        <w:pStyle w:val="ListBullet"/>
      </w:pPr>
      <w:r>
        <w:t>[POST] Create User Personal Message Template — /restapi/v1.0/account/{{ACCOUNTID}}/extension/{{EXTENSIONID}}/message-store-templates</w:t>
      </w:r>
    </w:p>
    <w:p>
      <w:pPr>
        <w:pStyle w:val="ListBullet"/>
      </w:pPr>
      <w:r>
        <w:t>[DELETE] Delete a User's Message Template — /restapi/v1.0/account/{{accountId}}/extension/{{extensionId}}/message-store-templates/{{templateId}}</w:t>
      </w:r>
    </w:p>
    <w:p>
      <w:r>
        <w:br w:type="page"/>
      </w:r>
    </w:p>
    <w:p>
      <w:pPr>
        <w:pStyle w:val="Heading2"/>
      </w:pPr>
      <w:r>
        <w:t>21. [DELETE] Delete a User's Message Template</w:t>
      </w:r>
    </w:p>
    <w:p>
      <w:r>
        <w:rPr>
          <w:b/>
        </w:rPr>
        <w:t xml:space="preserve">Endpoint: </w:t>
      </w:r>
      <w:r>
        <w:rPr>
          <w:rFonts w:ascii="Courier New" w:hAnsi="Courier New"/>
          <w:sz w:val="18"/>
        </w:rPr>
        <w:t>/restapi/v1.0/account/{{accountId}}/extension/{{extensionId}}/message-store-templates/{{templateId}}</w:t>
      </w:r>
    </w:p>
    <w:p>
      <w:pPr>
        <w:pStyle w:val="Heading3"/>
      </w:pPr>
      <w:r>
        <w:t>Prerequisites</w:t>
      </w:r>
    </w:p>
    <w:p>
      <w:pPr>
        <w:pStyle w:val="ListBullet"/>
      </w:pPr>
      <w:r>
        <w:t>Must have permission to manage message templates for the target RingCentral account and extension.</w:t>
      </w:r>
    </w:p>
    <w:p>
      <w:pPr>
        <w:pStyle w:val="Heading3"/>
      </w:pPr>
      <w:r>
        <w:t>Method</w:t>
      </w:r>
    </w:p>
    <w:p>
      <w:r>
        <w:t>DELETE</w:t>
      </w:r>
    </w:p>
    <w:p>
      <w:pPr>
        <w:pStyle w:val="Heading3"/>
      </w:pPr>
      <w:r>
        <w:t>URL</w:t>
      </w:r>
    </w:p>
    <w:p>
      <w:r>
        <w:t>https://platform.ringcentral.com/restapi/v1.0/account/{{accountId}}/extension/{{extensionId}}/message-store-templates/{{templateId}}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user’s personal text message template from the specified RingCentral account and extension. This action permanently removes the template identified by templateId.</w:t>
      </w:r>
    </w:p>
    <w:p>
      <w:pPr>
        <w:pStyle w:val="Heading3"/>
      </w:pPr>
      <w:r>
        <w:t>Enforcement Rules</w:t>
      </w:r>
    </w:p>
    <w:p>
      <w:pPr>
        <w:pStyle w:val="ListBullet"/>
      </w:pPr>
      <w:r>
        <w:t>All path parameters (accountId, extensionId, templateId) must always be present in the URL.</w:t>
      </w:r>
    </w:p>
    <w:p>
      <w:pPr>
        <w:pStyle w:val="ListBullet"/>
      </w:pPr>
      <w:r>
        <w:t>If the user provides an accountId or extensionId, use them directly.</w:t>
      </w:r>
    </w:p>
    <w:p>
      <w:pPr>
        <w:pStyle w:val="ListBullet"/>
      </w:pPr>
      <w:r>
        <w:t>If the user does not provide accountId or extensionId, default each explicitly to "~", which refers to the account/extension associated with the current authorization session.</w:t>
      </w:r>
    </w:p>
    <w:p>
      <w:pPr>
        <w:pStyle w:val="ListBullet"/>
      </w:pPr>
      <w:r>
        <w:t>Always construct the path as /restapi/v1.0/account/{{accountId}}/extension/{{extensionId}}/message-store-templates/{{templateId}}, where each parameter is a non-empty string.</w:t>
      </w:r>
    </w:p>
    <w:p>
      <w:pPr>
        <w:pStyle w:val="ListBullet"/>
      </w:pPr>
      <w:r>
        <w:t>Do not call the API with any missing or empty parameters (e.g., avoid /account//extension//message-store-templates//).</w:t>
      </w:r>
    </w:p>
    <w:p>
      <w:pPr>
        <w:pStyle w:val="ListBullet"/>
      </w:pPr>
      <w:r>
        <w:t>When executing, send Path Parameters in the URL, not in the body.</w:t>
      </w:r>
    </w:p>
    <w:p>
      <w:pPr>
        <w:pStyle w:val="ListBullet"/>
      </w:pPr>
      <w:r>
        <w:t>Do not send any Query Parameters or Request Body for this action.</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/restapi/v1.0/account/~/extension/~/message-store-templates/123456</w:t>
        <w:br/>
        <w:t>/restapi/v1.0/account/111111/extension/222222/message-store-templates/abcdef</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/restapi/v1.0/account//extension//message-store-templates/</w:t>
        <w:br/>
        <w:t>/restapi/v1.0/account/~/extension/~/message-store-templates/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 account. Example: "~"</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 extension. Example: "~"</w:t>
            </w:r>
          </w:p>
        </w:tc>
      </w:tr>
      <w:tr>
        <w:tc>
          <w:tcPr>
            <w:tcW w:type="dxa" w:w="2880"/>
          </w:tcPr>
          <w:p>
            <w:r>
              <w:t>templateId</w:t>
            </w:r>
          </w:p>
        </w:tc>
        <w:tc>
          <w:tcPr>
            <w:tcW w:type="dxa" w:w="2880"/>
          </w:tcPr>
          <w:p>
            <w:r>
              <w:t>string</w:t>
            </w:r>
          </w:p>
        </w:tc>
        <w:tc>
          <w:tcPr>
            <w:tcW w:type="dxa" w:w="2880"/>
          </w:tcPr>
          <w:p>
            <w:r>
              <w:t>Internal identifier of the text message template to delete.</w:t>
            </w:r>
          </w:p>
        </w:tc>
      </w:tr>
    </w:tbl>
    <w:p/>
    <w:p>
      <w:pPr>
        <w:pStyle w:val="Heading3"/>
      </w:pPr>
      <w:r>
        <w:t>Response</w:t>
      </w:r>
    </w:p>
    <w:p>
      <w:pPr>
        <w:pStyle w:val="Heading3"/>
      </w:pPr>
      <w:r>
        <w:t>Success Response (204 No Content)</w:t>
      </w:r>
    </w:p>
    <w:p>
      <w:pPr>
        <w:pStyle w:val="ListBullet"/>
      </w:pPr>
      <w:r>
        <w:t>No response body. The template was deleted successfully.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"The specified message template was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(only present on error responses)</w:t>
            </w:r>
          </w:p>
        </w:tc>
      </w:tr>
      <w:tr>
        <w:tc>
          <w:tcPr>
            <w:tcW w:type="dxa" w:w="2880"/>
          </w:tcPr>
          <w:p>
            <w:r>
              <w:t>errors[].errorCode</w:t>
            </w:r>
          </w:p>
        </w:tc>
        <w:tc>
          <w:tcPr>
            <w:tcW w:type="dxa" w:w="2880"/>
          </w:tcPr>
          <w:p>
            <w:r>
              <w:t>string</w:t>
            </w:r>
          </w:p>
        </w:tc>
        <w:tc>
          <w:tcPr>
            <w:tcW w:type="dxa" w:w="2880"/>
          </w:tcPr>
          <w:p>
            <w:r>
              <w:t>Logical error code (e.g., "MSG-404")</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'https://platform.ringcentral.com/restapi/v1.0/account/~/extension/~/message-store-templates/123456'</w:t>
      </w:r>
    </w:p>
    <w:p>
      <w:pPr>
        <w:pStyle w:val="Heading3"/>
      </w:pPr>
      <w:r>
        <w:t>Example Usage</w:t>
      </w:r>
    </w:p>
    <w:p>
      <w:pPr>
        <w:pStyle w:val="Heading3"/>
      </w:pPr>
      <w:r>
        <w:t>Example 1: Delete a Template for the Current User</w:t>
      </w:r>
    </w:p>
    <w:p>
      <w:r>
        <w:rPr>
          <w:b/>
          <w:color w:val="666666"/>
          <w:sz w:val="16"/>
        </w:rPr>
        <w:t>[bash]</w:t>
      </w:r>
    </w:p>
    <w:p>
      <w:pPr>
        <w:shd w:fill="F2F2F2" w:val="clear"/>
      </w:pPr>
      <w:r>
        <w:rPr>
          <w:rFonts w:ascii="Courier New" w:hAnsi="Courier New"/>
          <w:sz w:val="17"/>
        </w:rPr>
        <w:t>curl -X DELETE 'https://platform.ringcentral.com/restapi/v1.0/account/~/extension/~/message-store-templates/123456'</w:t>
      </w:r>
    </w:p>
    <w:p>
      <w:pPr>
        <w:pStyle w:val="Heading3"/>
      </w:pPr>
      <w:r>
        <w:t>Example 2: Delete a Template for a Specific Account and Extension</w:t>
      </w:r>
    </w:p>
    <w:p>
      <w:r>
        <w:rPr>
          <w:b/>
          <w:color w:val="666666"/>
          <w:sz w:val="16"/>
        </w:rPr>
        <w:t>[bash]</w:t>
      </w:r>
    </w:p>
    <w:p>
      <w:pPr>
        <w:shd w:fill="F2F2F2" w:val="clear"/>
      </w:pPr>
      <w:r>
        <w:rPr>
          <w:rFonts w:ascii="Courier New" w:hAnsi="Courier New"/>
          <w:sz w:val="17"/>
        </w:rPr>
        <w:t>curl -X DELETE 'https://platform.ringcentral.com/restapi/v1.0/account/111111/extension/222222/message-store-templates/abcdef'</w:t>
      </w:r>
    </w:p>
    <w:p>
      <w:pPr>
        <w:pStyle w:val="Heading3"/>
      </w:pPr>
      <w:r>
        <w:t>Behavior</w:t>
      </w:r>
    </w:p>
    <w:p>
      <w:pPr>
        <w:pStyle w:val="ListBullet"/>
      </w:pPr>
      <w:r>
        <w:t>Validation: Confirms that the specified template exists and is accessible by the authenticated user/account.</w:t>
      </w:r>
    </w:p>
    <w:p>
      <w:pPr>
        <w:pStyle w:val="ListBullet"/>
      </w:pPr>
      <w:r>
        <w:t>Deletion: Permanently deletes the specified message template.</w:t>
      </w:r>
    </w:p>
    <w:p>
      <w:pPr>
        <w:pStyle w:val="ListBullet"/>
      </w:pPr>
      <w:r>
        <w:t>Response: Returns HTTP 204 No Content on success. Returns HTTP 404 with error details if the template is not found or inaccessible.</w:t>
      </w:r>
    </w:p>
    <w:p>
      <w:pPr>
        <w:pStyle w:val="Heading3"/>
      </w:pPr>
      <w:r>
        <w:t>Notes</w:t>
      </w:r>
    </w:p>
    <w:p>
      <w:pPr>
        <w:pStyle w:val="ListBullet"/>
      </w:pPr>
      <w:r>
        <w:t>No request body or query parameters should be supplied.</w:t>
      </w:r>
    </w:p>
    <w:p>
      <w:pPr>
        <w:pStyle w:val="ListBullet"/>
      </w:pPr>
      <w:r>
        <w:t>The "~" value for accountId and extensionId refers to the account/extension associated with the current authenticated session.</w:t>
      </w:r>
    </w:p>
    <w:p>
      <w:pPr>
        <w:pStyle w:val="ListBullet"/>
      </w:pPr>
      <w:r>
        <w:t>Deletion is irreversible; ensure the template should be deleted before calling this endpoint.</w:t>
      </w:r>
    </w:p>
    <w:p>
      <w:pPr>
        <w:pStyle w:val="Heading3"/>
      </w:pPr>
      <w:r>
        <w:t>Gotchas</w:t>
      </w:r>
    </w:p>
    <w:p>
      <w:pPr>
        <w:pStyle w:val="ListBullet"/>
      </w:pPr>
      <w:r>
        <w:t>All path parameters are required; omitting any will result in an invalid request.</w:t>
      </w:r>
    </w:p>
    <w:p>
      <w:pPr>
        <w:pStyle w:val="ListBullet"/>
      </w:pPr>
      <w:r>
        <w:t>Attempting to delete a non-existent or inaccessible template returns a 404 error with details.</w:t>
      </w:r>
    </w:p>
    <w:p>
      <w:pPr>
        <w:pStyle w:val="ListBullet"/>
      </w:pPr>
      <w:r>
        <w:t>The endpoint does not return any content on success (204).</w:t>
      </w:r>
    </w:p>
    <w:p>
      <w:pPr>
        <w:pStyle w:val="Heading3"/>
      </w:pPr>
      <w:r>
        <w:t>Error Handling</w:t>
      </w:r>
    </w:p>
    <w:p>
      <w:pPr>
        <w:pStyle w:val="ListBullet"/>
      </w:pPr>
      <w:r>
        <w:t xml:space="preserve">404 Not Found: Returned if the specified template does not exist or is inaccessible. The response body includes an errors array with error codes and messages. </w:t>
        <w:br/>
        <w:br/>
        <w:t xml:space="preserve">Example: </w:t>
        <w:br/>
        <w:t>{</w:t>
        <w:br/>
        <w:t xml:space="preserve"> "errors": [</w:t>
        <w:br/>
        <w:t xml:space="preserve"> {</w:t>
        <w:br/>
        <w:t xml:space="preserve"> "errorCode": "MSG-404",</w:t>
        <w:br/>
        <w:t xml:space="preserve"> "message": "The specified message template was not found"</w:t>
        <w:br/>
        <w:t xml:space="preserve"> }</w:t>
        <w:br/>
        <w:t xml:space="preserve"> ]</w:t>
        <w:br/>
        <w:t>}json</w:t>
      </w:r>
    </w:p>
    <w:p>
      <w:pPr>
        <w:pStyle w:val="Heading3"/>
      </w:pPr>
      <w:r>
        <w:t>Related messageStoreTemplates actions</w:t>
      </w:r>
    </w:p>
    <w:p>
      <w:pPr>
        <w:pStyle w:val="ListBullet"/>
      </w:pPr>
      <w:r>
        <w:t>[GET] List a User's Message Templates — /restapi/v1.0/account/{{ACCOUNTID}}/extension/{{EXTENSIONID}}/message-store-templates</w:t>
      </w:r>
    </w:p>
    <w:p>
      <w:pPr>
        <w:pStyle w:val="ListBullet"/>
      </w:pPr>
      <w:r>
        <w:t>[POST] Create User Personal Message Template — /restapi/v1.0/account/{{ACCOUNTID}}/extension/{{EXTENSIONID}}/message-store-templates</w:t>
      </w:r>
    </w:p>
    <w:p>
      <w:pPr>
        <w:pStyle w:val="ListBullet"/>
      </w:pPr>
      <w:r>
        <w:t>[PUT] Update a User's Message Template — /restapi/v1.0/account/{{ACCOUNTID}}/extension/{{EXTENSIONID}}/message-store-templates/{{TEMPLATEID}}</w:t>
      </w:r>
    </w:p>
    <w:p>
      <w:r>
        <w:br w:type="page"/>
      </w:r>
    </w:p>
    <w:p>
      <w:pPr>
        <w:pStyle w:val="Heading2"/>
      </w:pPr>
      <w:r>
        <w:t>22. [POST] Analyze Interaction for Insights (Async)</w:t>
      </w:r>
    </w:p>
    <w:p>
      <w:r>
        <w:rPr>
          <w:b/>
        </w:rPr>
        <w:t xml:space="preserve">Endpoint: </w:t>
      </w:r>
      <w:r>
        <w:rPr>
          <w:rFonts w:ascii="Courier New" w:hAnsi="Courier New"/>
          <w:sz w:val="18"/>
        </w:rPr>
        <w:t>/ai/insights/v1/async/analyze-interaction</w:t>
      </w:r>
    </w:p>
    <w:p>
      <w:pPr>
        <w:pStyle w:val="Heading3"/>
      </w:pPr>
      <w:r>
        <w:t>Prerequisites</w:t>
      </w:r>
    </w:p>
    <w:p>
      <w:pPr>
        <w:pStyle w:val="ListBullet"/>
      </w:pPr>
      <w:r>
        <w:t>The webhook endpoint provided must be accessible and able to receive the job response.</w:t>
      </w:r>
    </w:p>
    <w:p>
      <w:pPr>
        <w:pStyle w:val="Heading3"/>
      </w:pPr>
      <w:r>
        <w:t>Method</w:t>
      </w:r>
    </w:p>
    <w:p>
      <w:r>
        <w:t>POST</w:t>
      </w:r>
    </w:p>
    <w:p>
      <w:pPr>
        <w:pStyle w:val="Heading3"/>
      </w:pPr>
      <w:r>
        <w:t>URL</w:t>
      </w:r>
    </w:p>
    <w:p>
      <w:r>
        <w:t>https://platform.ringcentral.com/ai/insights/v1/async/analyze-interaction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Submits an interaction (such as a conversation or call recording) for asynchronous analysis, returning multiple insights including summaries, key phrases, questions asked, and more, in a single API call. The results will be delivered to the specified webhook URI once processing is complete.</w:t>
      </w:r>
    </w:p>
    <w:p>
      <w:pPr>
        <w:pStyle w:val="Heading3"/>
      </w:pPr>
      <w:r>
        <w:t>Enforcement Rules</w:t>
      </w:r>
    </w:p>
    <w:p>
      <w:pPr>
        <w:pStyle w:val="ListBullet"/>
      </w:pPr>
      <w:r>
        <w:t>The webhook query parameter must always be present and must not be empty.</w:t>
      </w:r>
    </w:p>
    <w:p>
      <w:pPr>
        <w:pStyle w:val="ListBullet"/>
      </w:pPr>
      <w:r>
        <w:t>Always send the webhook parameter as a query parameter in the URL, not in the request body.</w:t>
      </w:r>
    </w:p>
    <w:p>
      <w:pPr>
        <w:pStyle w:val="ListBullet"/>
      </w:pPr>
      <w:r>
        <w:t>Do not call the API without the webhook query parameter.</w:t>
      </w:r>
    </w:p>
    <w:p>
      <w:pPr>
        <w:pStyle w:val="ListBullet"/>
      </w:pPr>
      <w:r>
        <w:t>When executing, ensure all query parameters are provided in the URL, not in the body.</w:t>
      </w:r>
    </w:p>
    <w:p>
      <w:pPr>
        <w:pStyle w:val="Heading3"/>
      </w:pPr>
      <w:r>
        <w:t>Valid Example</w:t>
      </w:r>
    </w:p>
    <w:p>
      <w:r>
        <w:rPr>
          <w:b/>
          <w:color w:val="666666"/>
          <w:sz w:val="16"/>
        </w:rPr>
        <w:t>[http]</w:t>
      </w:r>
    </w:p>
    <w:p>
      <w:pPr>
        <w:shd w:fill="F2F2F2" w:val="clear"/>
      </w:pPr>
      <w:r>
        <w:rPr>
          <w:rFonts w:ascii="Courier New" w:hAnsi="Courier New"/>
          <w:sz w:val="17"/>
        </w:rPr>
        <w:t>POST /ai/insights/v1/async/analyze-interaction?webhook=https://myapp.example.com/rc-webhook</w:t>
      </w:r>
    </w:p>
    <w:p>
      <w:pPr>
        <w:pStyle w:val="Heading3"/>
      </w:pPr>
      <w:r>
        <w:t>Invalid Example</w:t>
      </w:r>
    </w:p>
    <w:p>
      <w:r>
        <w:rPr>
          <w:b/>
          <w:color w:val="666666"/>
          <w:sz w:val="16"/>
        </w:rPr>
        <w:t>[http]</w:t>
      </w:r>
    </w:p>
    <w:p>
      <w:pPr>
        <w:shd w:fill="F2F2F2" w:val="clear"/>
      </w:pPr>
      <w:r>
        <w:rPr>
          <w:rFonts w:ascii="Courier New" w:hAnsi="Courier New"/>
          <w:sz w:val="17"/>
        </w:rPr>
        <w:t>POST /ai/insights/v1/async/analyze-interaction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The webhook URI to which the job response will be delivered.</w:t>
            </w:r>
          </w:p>
        </w:tc>
      </w:tr>
    </w:tbl>
    <w:p/>
    <w:p>
      <w:pPr>
        <w:pStyle w:val="Heading3"/>
      </w:pPr>
      <w:r>
        <w:t>Request Body</w:t>
      </w:r>
    </w:p>
    <w:p>
      <w:pPr>
        <w:pStyle w:val="ListBullet"/>
      </w:pPr>
      <w:r>
        <w:t>The documentation does not specify any required or optional fields in the request body. If your use case or further documentation requires body parameters (e.g., the interaction content), include them as needed.</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"jobId": "d8c0c5e2-6f29-4d6c-b6c6-8d9f9b7f0c3c"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"The webhook parameter is required.",</w:t>
        <w:br/>
        <w:t xml:space="preserve"> "parameterName": "webhook"</w:t>
        <w:br/>
        <w:t xml:space="preserve"> }</w:t>
        <w:br/>
        <w:t xml:space="preserve"> ]</w:t>
        <w:br/>
        <w:t>}</w:t>
      </w:r>
    </w:p>
    <w:p>
      <w:pPr>
        <w:pStyle w:val="Heading4"/>
      </w:pPr>
      <w:r>
        <w:t>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errorCode</w:t>
            </w:r>
          </w:p>
        </w:tc>
        <w:tc>
          <w:tcPr>
            <w:tcW w:type="dxa" w:w="4320"/>
          </w:tcPr>
          <w:p>
            <w:r>
              <w:rPr>
                <w:b/>
              </w:rPr>
              <w:t>Description</w:t>
            </w:r>
          </w:p>
        </w:tc>
      </w:tr>
      <w:tr>
        <w:tc>
          <w:tcPr>
            <w:tcW w:type="dxa" w:w="4320"/>
          </w:tcPr>
          <w:p>
            <w:r>
              <w:t>CAI-101</w:t>
            </w:r>
          </w:p>
        </w:tc>
        <w:tc>
          <w:tcPr>
            <w:tcW w:type="dxa" w:w="4320"/>
          </w:tcPr>
          <w:p>
            <w:r>
              <w:t>Required parameter missing</w:t>
            </w:r>
          </w:p>
        </w:tc>
      </w:tr>
      <w:tr>
        <w:tc>
          <w:tcPr>
            <w:tcW w:type="dxa" w:w="4320"/>
          </w:tcPr>
          <w:p>
            <w:r>
              <w:t>CAI-102</w:t>
            </w:r>
          </w:p>
        </w:tc>
        <w:tc>
          <w:tcPr>
            <w:tcW w:type="dxa" w:w="4320"/>
          </w:tcPr>
          <w:p>
            <w:r>
              <w:t>Invalid parameter value</w:t>
            </w:r>
          </w:p>
        </w:tc>
      </w:tr>
      <w:tr>
        <w:tc>
          <w:tcPr>
            <w:tcW w:type="dxa" w:w="4320"/>
          </w:tcPr>
          <w:p>
            <w:r>
              <w:t>CAI-103</w:t>
            </w:r>
          </w:p>
        </w:tc>
        <w:tc>
          <w:tcPr>
            <w:tcW w:type="dxa" w:w="4320"/>
          </w:tcPr>
          <w:p>
            <w:r>
              <w:t>Invalid webhook URI</w:t>
            </w:r>
          </w:p>
        </w:tc>
      </w:tr>
      <w:tr>
        <w:tc>
          <w:tcPr>
            <w:tcW w:type="dxa" w:w="4320"/>
          </w:tcPr>
          <w:p>
            <w:r>
              <w:t>CAI-104</w:t>
            </w:r>
          </w:p>
        </w:tc>
        <w:tc>
          <w:tcPr>
            <w:tcW w:type="dxa" w:w="4320"/>
          </w:tcPr>
          <w:p>
            <w:r>
              <w:t>Content not supported</w:t>
            </w:r>
          </w:p>
        </w:tc>
      </w:tr>
      <w:tr>
        <w:tc>
          <w:tcPr>
            <w:tcW w:type="dxa" w:w="4320"/>
          </w:tcPr>
          <w:p>
            <w:r>
              <w:t>CAI-105</w:t>
            </w:r>
          </w:p>
        </w:tc>
        <w:tc>
          <w:tcPr>
            <w:tcW w:type="dxa" w:w="4320"/>
          </w:tcPr>
          <w:p>
            <w:r>
              <w:t>Content too large</w:t>
            </w:r>
          </w:p>
        </w:tc>
      </w:tr>
      <w:tr>
        <w:tc>
          <w:tcPr>
            <w:tcW w:type="dxa" w:w="4320"/>
          </w:tcPr>
          <w:p>
            <w:r>
              <w:t>CAI-106</w:t>
            </w:r>
          </w:p>
        </w:tc>
        <w:tc>
          <w:tcPr>
            <w:tcW w:type="dxa" w:w="4320"/>
          </w:tcPr>
          <w:p>
            <w:r>
              <w:t>Analysis limit exceeded</w:t>
            </w:r>
          </w:p>
        </w:tc>
      </w:tr>
      <w:tr>
        <w:tc>
          <w:tcPr>
            <w:tcW w:type="dxa" w:w="4320"/>
          </w:tcPr>
          <w:p>
            <w:r>
              <w:t>CAI-107</w:t>
            </w:r>
          </w:p>
        </w:tc>
        <w:tc>
          <w:tcPr>
            <w:tcW w:type="dxa" w:w="4320"/>
          </w:tcPr>
          <w:p>
            <w:r>
              <w:t>Unsupported language</w:t>
            </w:r>
          </w:p>
        </w:tc>
      </w:tr>
      <w:tr>
        <w:tc>
          <w:tcPr>
            <w:tcW w:type="dxa" w:w="4320"/>
          </w:tcPr>
          <w:p>
            <w:r>
              <w:t>CAI-108</w:t>
            </w:r>
          </w:p>
        </w:tc>
        <w:tc>
          <w:tcPr>
            <w:tcW w:type="dxa" w:w="4320"/>
          </w:tcPr>
          <w:p>
            <w:r>
              <w:t>Authentication error</w:t>
            </w:r>
          </w:p>
        </w:tc>
      </w:tr>
      <w:tr>
        <w:tc>
          <w:tcPr>
            <w:tcW w:type="dxa" w:w="4320"/>
          </w:tcPr>
          <w:p>
            <w:r>
              <w:t>CAI-109</w:t>
            </w:r>
          </w:p>
        </w:tc>
        <w:tc>
          <w:tcPr>
            <w:tcW w:type="dxa" w:w="4320"/>
          </w:tcPr>
          <w:p>
            <w:r>
              <w:t>Permission denied</w:t>
            </w:r>
          </w:p>
        </w:tc>
      </w:tr>
      <w:tr>
        <w:tc>
          <w:tcPr>
            <w:tcW w:type="dxa" w:w="4320"/>
          </w:tcPr>
          <w:p>
            <w:r>
              <w:t>CAI-110</w:t>
            </w:r>
          </w:p>
        </w:tc>
        <w:tc>
          <w:tcPr>
            <w:tcW w:type="dxa" w:w="4320"/>
          </w:tcPr>
          <w:p>
            <w:r>
              <w:t>Unexpected processing error</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Unique identifier for the analysis job</w:t>
            </w:r>
          </w:p>
        </w:tc>
      </w:tr>
    </w:tbl>
    <w:p/>
    <w:p>
      <w:pPr>
        <w:pStyle w:val="Heading4"/>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errors[].errorCode</w:t>
            </w:r>
          </w:p>
        </w:tc>
        <w:tc>
          <w:tcPr>
            <w:tcW w:type="dxa" w:w="2880"/>
          </w:tcPr>
          <w:p>
            <w:r>
              <w:t>string</w:t>
            </w:r>
          </w:p>
        </w:tc>
        <w:tc>
          <w:tcPr>
            <w:tcW w:type="dxa" w:w="2880"/>
          </w:tcPr>
          <w:p>
            <w:r>
              <w:t>Error code as described above</w:t>
            </w:r>
          </w:p>
        </w:tc>
      </w:tr>
      <w:tr>
        <w:tc>
          <w:tcPr>
            <w:tcW w:type="dxa" w:w="2880"/>
          </w:tcPr>
          <w:p>
            <w:r>
              <w:t>errors[].message</w:t>
            </w:r>
          </w:p>
        </w:tc>
        <w:tc>
          <w:tcPr>
            <w:tcW w:type="dxa" w:w="2880"/>
          </w:tcPr>
          <w:p>
            <w:r>
              <w:t>string</w:t>
            </w:r>
          </w:p>
        </w:tc>
        <w:tc>
          <w:tcPr>
            <w:tcW w:type="dxa" w:w="2880"/>
          </w:tcPr>
          <w:p>
            <w:r>
              <w:t>Description of the error</w:t>
            </w:r>
          </w:p>
        </w:tc>
      </w:tr>
      <w:tr>
        <w:tc>
          <w:tcPr>
            <w:tcW w:type="dxa" w:w="2880"/>
          </w:tcPr>
          <w:p>
            <w:r>
              <w:t>errors[].parameterName</w:t>
            </w:r>
          </w:p>
        </w:tc>
        <w:tc>
          <w:tcPr>
            <w:tcW w:type="dxa" w:w="2880"/>
          </w:tcPr>
          <w:p>
            <w:r>
              <w:t>string</w:t>
            </w:r>
          </w:p>
        </w:tc>
        <w:tc>
          <w:tcPr>
            <w:tcW w:type="dxa" w:w="2880"/>
          </w:tcPr>
          <w:p>
            <w:r>
              <w:t>Name of the parameter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'https://platform.ringcentral.com/ai/insights/v1/async/analyze-interaction?webhook=https://myapp.example.com/rc-webhook' \</w:t>
        <w:br/>
        <w:t xml:space="preserve"> -H "Content-Type: application/json" \</w:t>
        <w:br/>
        <w:t xml:space="preserve"> -d '{}'</w:t>
      </w:r>
    </w:p>
    <w:p>
      <w:pPr>
        <w:pStyle w:val="Heading3"/>
      </w:pPr>
      <w:r>
        <w:t>Example Usage</w:t>
      </w:r>
    </w:p>
    <w:p>
      <w:pPr>
        <w:pStyle w:val="Heading3"/>
      </w:pPr>
      <w:r>
        <w:t>Example 1: Submit an Interaction for Analysis</w:t>
      </w:r>
    </w:p>
    <w:p>
      <w:pPr>
        <w:pStyle w:val="Heading3"/>
      </w:pPr>
      <w:r>
        <w:t>Behavior</w:t>
      </w:r>
    </w:p>
    <w:p>
      <w:pPr>
        <w:pStyle w:val="ListBullet"/>
      </w:pPr>
      <w:r>
        <w:t>Validation: Validates that the required webhook query parameter is present and properly formatted.</w:t>
      </w:r>
    </w:p>
    <w:p>
      <w:pPr>
        <w:pStyle w:val="ListBullet"/>
      </w:pPr>
      <w:r>
        <w:t>Job Submission: Accepts the request and returns a jobId indicating the analysis job was accepted for processing.</w:t>
      </w:r>
    </w:p>
    <w:p>
      <w:pPr>
        <w:pStyle w:val="ListBullet"/>
      </w:pPr>
      <w:r>
        <w:t>Asynchronous Processing: The interaction is analyzed asynchronously; results will be sent to the provided webhook URI once available.</w:t>
      </w:r>
    </w:p>
    <w:p>
      <w:pPr>
        <w:pStyle w:val="Heading3"/>
      </w:pPr>
      <w:r>
        <w:t>Notes</w:t>
      </w:r>
    </w:p>
    <w:p>
      <w:pPr>
        <w:pStyle w:val="ListBullet"/>
      </w:pPr>
      <w:r>
        <w:t>The interaction content and additional required request body fields are not specified in the provided documentation. Refer to additional documentation for body schema if needed.</w:t>
      </w:r>
    </w:p>
    <w:p>
      <w:pPr>
        <w:pStyle w:val="ListBullet"/>
      </w:pPr>
      <w:r>
        <w:t>The webhook must be reachable from the RingCentral platform and able to process job responses.</w:t>
      </w:r>
    </w:p>
    <w:p>
      <w:pPr>
        <w:pStyle w:val="Heading3"/>
      </w:pPr>
      <w:r>
        <w:t>Gotchas</w:t>
      </w:r>
    </w:p>
    <w:p>
      <w:pPr>
        <w:pStyle w:val="ListBullet"/>
      </w:pPr>
      <w:r>
        <w:t>Omitting the webhook query parameter will result in a 400 error.</w:t>
      </w:r>
    </w:p>
    <w:p>
      <w:pPr>
        <w:pStyle w:val="ListBullet"/>
      </w:pPr>
      <w:r>
        <w:t>Invalid or inaccessible webhook URIs will cause an error.</w:t>
      </w:r>
    </w:p>
    <w:p>
      <w:pPr>
        <w:pStyle w:val="ListBullet"/>
      </w:pPr>
      <w:r>
        <w:t>Only the webhook parameter is required as query parameter; do not provide it in the body.</w:t>
      </w:r>
    </w:p>
    <w:p>
      <w:pPr>
        <w:pStyle w:val="Heading3"/>
      </w:pPr>
      <w:r>
        <w:t>Error Handling</w:t>
      </w:r>
    </w:p>
    <w:p>
      <w:pPr>
        <w:pStyle w:val="ListBullet"/>
      </w:pPr>
      <w:r>
        <w:t>400 Bad Request: When the webhook parameter is missing, invalid, or when other validation errors occur. Returns an array of error objects with specific error codes and messages.</w:t>
      </w:r>
    </w:p>
    <w:p>
      <w:pPr>
        <w:pStyle w:val="ListBullet"/>
      </w:pPr>
      <w:r>
        <w:t>Error responses include codes such as CAI-101 for required parameter missing, CAI-103 for invalid webhook URI, etc.</w:t>
      </w:r>
    </w:p>
    <w:p>
      <w:r>
        <w:t>If further request body fields or interaction data are required, consult the full API reference or additional documentation for the appropriate schema and usage.</w:t>
      </w:r>
    </w:p>
    <w:p>
      <w:r>
        <w:br w:type="page"/>
      </w:r>
    </w:p>
    <w:p>
      <w:pPr>
        <w:pStyle w:val="Heading2"/>
      </w:pPr>
      <w:r>
        <w:t>23. [GET] Get a User's Business Hours</w:t>
      </w:r>
    </w:p>
    <w:p>
      <w:r>
        <w:rPr>
          <w:b/>
        </w:rPr>
        <w:t xml:space="preserve">Endpoint: </w:t>
      </w:r>
      <w:r>
        <w:rPr>
          <w:rFonts w:ascii="Courier New" w:hAnsi="Courier New"/>
          <w:sz w:val="18"/>
        </w:rPr>
        <w:t>/restapi/v1.0/account/{{accountId}}/extension/{{extensionId}}/business-hours</w:t>
      </w:r>
    </w:p>
    <w:p>
      <w:pPr>
        <w:pStyle w:val="Heading3"/>
      </w:pPr>
      <w:r>
        <w:t>Prerequisites</w:t>
      </w:r>
    </w:p>
    <w:p>
      <w:pPr>
        <w:pStyle w:val="ListBullet"/>
      </w:pPr>
      <w:r>
        <w:t>Must have permission to read extension (user) business hours settings.</w:t>
      </w:r>
    </w:p>
    <w:p>
      <w:pPr>
        <w:pStyle w:val="Heading3"/>
      </w:pPr>
      <w:r>
        <w:t>Method</w:t>
      </w:r>
    </w:p>
    <w:p>
      <w:r>
        <w:t>GET</w:t>
      </w:r>
    </w:p>
    <w:p>
      <w:pPr>
        <w:pStyle w:val="Heading3"/>
      </w:pPr>
      <w:r>
        <w:t>URL</w:t>
      </w:r>
    </w:p>
    <w:p>
      <w:r>
        <w:t>https://platform.ringcentral.com/restapi/v1.0/account/{{accountId}}/extension/{{extensionId}}/business-hours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business hours schedule for a specific user (extension) within a RingCentral account. Business hours are used for call handling rules, such as applying different rules during business hours and after hours. If the user's business hours are set to "Custom hours," the schedule is returned; if set to "24 hours/7 days a week," the schedule will be empty.</w:t>
      </w:r>
    </w:p>
    <w:p>
      <w:pPr>
        <w:pStyle w:val="Heading3"/>
      </w:pPr>
      <w:r>
        <w:t>Enforcement Rules</w:t>
      </w:r>
    </w:p>
    <w:p>
      <w:pPr>
        <w:pStyle w:val="ListBullet"/>
      </w:pPr>
      <w:r>
        <w:t>Both accountId and extensionId must always be present in the URL path.</w:t>
      </w:r>
    </w:p>
    <w:p>
      <w:pPr>
        <w:pStyle w:val="ListBullet"/>
      </w:pPr>
      <w:r>
        <w:t>If the user provides accountId or extensionId, use those values directly.</w:t>
      </w:r>
    </w:p>
    <w:p>
      <w:pPr>
        <w:pStyle w:val="ListBullet"/>
      </w:pPr>
      <w:r>
        <w:t>If the user does not provide accountId or extensionId, default each to "~" (which refers to the account/extension associated with the current authorization session).</w:t>
      </w:r>
    </w:p>
    <w:p>
      <w:pPr>
        <w:pStyle w:val="ListBullet"/>
      </w:pPr>
      <w:r>
        <w:t>Always construct the path as /restapi/v1.0/account/{{accountId}}/extension/{{extensionId}}/business-hours, where {{accountId}} and {{extensionId}} are non-empty strings.</w:t>
      </w:r>
    </w:p>
    <w:p>
      <w:pPr>
        <w:pStyle w:val="ListBullet"/>
      </w:pPr>
      <w:r>
        <w:t>Do not call the API with missing or empty values for these path parameters (e.g., avoid /account//extension//business-hours).</w:t>
      </w:r>
    </w:p>
    <w:p>
      <w:pPr>
        <w:pStyle w:val="ListBullet"/>
      </w:pPr>
      <w:r>
        <w:t>Do not infer or guess accountId or extensionId beyond the user's input or the default "~".</w:t>
      </w:r>
    </w:p>
    <w:p>
      <w:pPr>
        <w:pStyle w:val="ListBullet"/>
      </w:pPr>
      <w:r>
        <w:t>When executing, send "Path Parameters" in the URL and not in the body.</w:t>
      </w:r>
    </w:p>
    <w:p>
      <w:pPr>
        <w:pStyle w:val="ListBullet"/>
      </w:pPr>
      <w:r>
        <w:t>Do not send any request body for this GET endpoint.</w:t>
      </w:r>
    </w:p>
    <w:p>
      <w:pPr>
        <w:pStyle w:val="ListBullet"/>
      </w:pPr>
      <w:r>
        <w:t>Query parameters are not applicable to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/restapi/v1.0/account/~/extension/~/business-hours</w:t>
        <w:br/>
        <w:t>/restapi/v1.0/account/12345/extension/67890/business-hours</w:t>
        <w:br/>
        <w:t>/restapi/v1.0/account/abcde/extension/xyz/business-hours</w:t>
      </w:r>
    </w:p>
    <w:p>
      <w:pPr>
        <w:pStyle w:val="Heading3"/>
      </w:pPr>
      <w:r>
        <w:t>Invalid Examples</w:t>
      </w:r>
    </w:p>
    <w:p>
      <w:r>
        <w:rPr>
          <w:b/>
          <w:color w:val="666666"/>
          <w:sz w:val="16"/>
        </w:rPr>
        <w:t>[http]</w:t>
      </w:r>
    </w:p>
    <w:p>
      <w:pPr>
        <w:shd w:fill="F2F2F2" w:val="clear"/>
      </w:pPr>
      <w:r>
        <w:rPr>
          <w:rFonts w:ascii="Courier New" w:hAnsi="Courier New"/>
          <w:sz w:val="17"/>
        </w:rPr>
        <w:t>/restapi/v1.0/account//extension//business-hours</w:t>
        <w:br/>
        <w:t>/restapi/v1.0/account/extension/business-hours</w:t>
        <w:br/>
        <w:t>/restapi/v1.0/account//business-hours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Can be set to "~" to indicate the account associated with the current session (default: "~").</w:t>
            </w:r>
          </w:p>
        </w:tc>
      </w:tr>
      <w:tr>
        <w:tc>
          <w:tcPr>
            <w:tcW w:type="dxa" w:w="2880"/>
          </w:tcPr>
          <w:p>
            <w:r>
              <w:t>extensionId</w:t>
            </w:r>
          </w:p>
        </w:tc>
        <w:tc>
          <w:tcPr>
            <w:tcW w:type="dxa" w:w="2880"/>
          </w:tcPr>
          <w:p>
            <w:r>
              <w:t>string</w:t>
            </w:r>
          </w:p>
        </w:tc>
        <w:tc>
          <w:tcPr>
            <w:tcW w:type="dxa" w:w="2880"/>
          </w:tcPr>
          <w:p>
            <w:r>
              <w:t>Internal identifier of the RingCentral extension/user. &lt;br&gt; Can be set to "~" to indicate the extension associated with the current session (default: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"https://platform.ringcentral.com/restapi/v1.0/account/12345/extension/67890/business-hours",</w:t>
        <w:br/>
        <w:t xml:space="preserve"> "schedule": {</w:t>
        <w:br/>
        <w:t xml:space="preserve"> "weeklyRanges": {</w:t>
        <w:br/>
        <w:t xml:space="preserve"> "monday": [</w:t>
        <w:br/>
        <w:t xml:space="preserve"> { "from": "09:00", "to": "12:00" },</w:t>
        <w:br/>
        <w:t xml:space="preserve"> { "from": "13:00", "to": "18:00" }</w:t>
        <w:br/>
        <w:t xml:space="preserve"> ],</w:t>
        <w:br/>
        <w:t xml:space="preserve"> "tuesday": [</w:t>
        <w:br/>
        <w:t xml:space="preserve"> { "from": "09:00", "to": "18:00" }</w:t>
        <w:br/>
        <w:t xml:space="preserve"> ],</w:t>
        <w:br/>
        <w:t xml:space="preserve"> "wednesday": [</w:t>
        <w:br/>
        <w:t xml:space="preserve"> { "from": "09:00", "to": "18:00" }</w:t>
        <w:br/>
        <w:t xml:space="preserve"> ],</w:t>
        <w:br/>
        <w:t xml:space="preserve"> "thursday": [</w:t>
        <w:br/>
        <w:t xml:space="preserve"> { "from": "09:00", "to": "18:00" }</w:t>
        <w:br/>
        <w:t xml:space="preserve"> ],</w:t>
        <w:br/>
        <w:t xml:space="preserve"> "friday": [</w:t>
        <w:br/>
        <w:t xml:space="preserve"> { "from": "09:00", "to": "18:00" }</w:t>
        <w:br/>
        <w:t xml:space="preserve"> ],</w:t>
        <w:br/>
        <w:t xml:space="preserve"> "saturday": [],</w:t>
        <w:br/>
        <w:t xml:space="preserve"> "sunday":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"USR-404",</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business-hours resource.</w:t>
            </w:r>
          </w:p>
        </w:tc>
      </w:tr>
      <w:tr>
        <w:tc>
          <w:tcPr>
            <w:tcW w:type="dxa" w:w="2880"/>
          </w:tcPr>
          <w:p>
            <w:r>
              <w:t>schedule.weeklyRanges</w:t>
            </w:r>
          </w:p>
        </w:tc>
        <w:tc>
          <w:tcPr>
            <w:tcW w:type="dxa" w:w="2880"/>
          </w:tcPr>
          <w:p>
            <w:r>
              <w:t>object</w:t>
            </w:r>
          </w:p>
        </w:tc>
        <w:tc>
          <w:tcPr>
            <w:tcW w:type="dxa" w:w="2880"/>
          </w:tcPr>
          <w:p>
            <w:r>
              <w:t>The weekly schedule, with keys for each day of the week.</w:t>
            </w:r>
          </w:p>
        </w:tc>
      </w:tr>
      <w:tr>
        <w:tc>
          <w:tcPr>
            <w:tcW w:type="dxa" w:w="2880"/>
          </w:tcPr>
          <w:p>
            <w:r>
              <w:t>schedule.weeklyRanges.DAY</w:t>
            </w:r>
          </w:p>
        </w:tc>
        <w:tc>
          <w:tcPr>
            <w:tcW w:type="dxa" w:w="2880"/>
          </w:tcPr>
          <w:p>
            <w:r>
              <w:t>array</w:t>
            </w:r>
          </w:p>
        </w:tc>
        <w:tc>
          <w:tcPr>
            <w:tcW w:type="dxa" w:w="2880"/>
          </w:tcPr>
          <w:p>
            <w:r>
              <w:t>Array of time ranges (objects with from and to) for the given day.</w:t>
            </w:r>
          </w:p>
        </w:tc>
      </w:tr>
      <w:tr>
        <w:tc>
          <w:tcPr>
            <w:tcW w:type="dxa" w:w="2880"/>
          </w:tcPr>
          <w:p>
            <w:r>
              <w:t>from</w:t>
            </w:r>
          </w:p>
        </w:tc>
        <w:tc>
          <w:tcPr>
            <w:tcW w:type="dxa" w:w="2880"/>
          </w:tcPr>
          <w:p>
            <w:r>
              <w:t>string</w:t>
            </w:r>
          </w:p>
        </w:tc>
        <w:tc>
          <w:tcPr>
            <w:tcW w:type="dxa" w:w="2880"/>
          </w:tcPr>
          <w:p>
            <w:r>
              <w:t>Start time in HH:mm format.</w:t>
            </w:r>
          </w:p>
        </w:tc>
      </w:tr>
      <w:tr>
        <w:tc>
          <w:tcPr>
            <w:tcW w:type="dxa" w:w="2880"/>
          </w:tcPr>
          <w:p>
            <w:r>
              <w:t>to</w:t>
            </w:r>
          </w:p>
        </w:tc>
        <w:tc>
          <w:tcPr>
            <w:tcW w:type="dxa" w:w="2880"/>
          </w:tcPr>
          <w:p>
            <w:r>
              <w:t>string</w:t>
            </w:r>
          </w:p>
        </w:tc>
        <w:tc>
          <w:tcPr>
            <w:tcW w:type="dxa" w:w="2880"/>
          </w:tcPr>
          <w:p>
            <w:r>
              <w:t>End time in HH:mm format.</w:t>
            </w:r>
          </w:p>
        </w:tc>
      </w:tr>
      <w:tr>
        <w:tc>
          <w:tcPr>
            <w:tcW w:type="dxa" w:w="2880"/>
          </w:tcPr>
          <w:p>
            <w:r>
              <w:t>errors</w:t>
            </w:r>
          </w:p>
        </w:tc>
        <w:tc>
          <w:tcPr>
            <w:tcW w:type="dxa" w:w="2880"/>
          </w:tcPr>
          <w:p>
            <w:r>
              <w:t>array</w:t>
            </w:r>
          </w:p>
        </w:tc>
        <w:tc>
          <w:tcPr>
            <w:tcW w:type="dxa" w:w="2880"/>
          </w:tcPr>
          <w:p>
            <w:r>
              <w:t>(Error only) Array of error objects.</w:t>
            </w:r>
          </w:p>
        </w:tc>
      </w:tr>
      <w:tr>
        <w:tc>
          <w:tcPr>
            <w:tcW w:type="dxa" w:w="2880"/>
          </w:tcPr>
          <w:p>
            <w:r>
              <w:t>errors[].errorCode</w:t>
            </w:r>
          </w:p>
        </w:tc>
        <w:tc>
          <w:tcPr>
            <w:tcW w:type="dxa" w:w="2880"/>
          </w:tcPr>
          <w:p>
            <w:r>
              <w:t>string</w:t>
            </w:r>
          </w:p>
        </w:tc>
        <w:tc>
          <w:tcPr>
            <w:tcW w:type="dxa" w:w="2880"/>
          </w:tcPr>
          <w:p>
            <w:r>
              <w:t>(Error only) Logical error code (e.g., "USR-404", "SRV-500").</w:t>
            </w:r>
          </w:p>
        </w:tc>
      </w:tr>
      <w:tr>
        <w:tc>
          <w:tcPr>
            <w:tcW w:type="dxa" w:w="2880"/>
          </w:tcPr>
          <w:p>
            <w:r>
              <w:t>errors[].message</w:t>
            </w:r>
          </w:p>
        </w:tc>
        <w:tc>
          <w:tcPr>
            <w:tcW w:type="dxa" w:w="2880"/>
          </w:tcPr>
          <w:p>
            <w:r>
              <w:t>string</w:t>
            </w:r>
          </w:p>
        </w:tc>
        <w:tc>
          <w:tcPr>
            <w:tcW w:type="dxa" w:w="2880"/>
          </w:tcPr>
          <w:p>
            <w:r>
              <w:t>(Error only) 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'https://platform.ringcentral.com/restapi/v1.0/account/~/extension/~/business-hours' \</w:t>
        <w:br/>
        <w:t xml:space="preserve"> -H 'Content-Type: application/json'</w:t>
      </w:r>
    </w:p>
    <w:p>
      <w:pPr>
        <w:pStyle w:val="Heading3"/>
      </w:pPr>
      <w:r>
        <w:t>Example Usage</w:t>
      </w:r>
    </w:p>
    <w:p>
      <w:pPr>
        <w:pStyle w:val="Heading3"/>
      </w:pPr>
      <w:r>
        <w:t>Example 1: Get Business Hours for Authenticated User</w:t>
      </w:r>
    </w:p>
    <w:p>
      <w:pPr>
        <w:pStyle w:val="Heading3"/>
      </w:pPr>
      <w:r>
        <w:t>Example 2: Get Business Hours for a Specific User</w:t>
      </w:r>
    </w:p>
    <w:p>
      <w:r>
        <w:rPr>
          <w:b/>
          <w:color w:val="666666"/>
          <w:sz w:val="16"/>
        </w:rPr>
        <w:t>[bash]</w:t>
      </w:r>
    </w:p>
    <w:p>
      <w:pPr>
        <w:shd w:fill="F2F2F2" w:val="clear"/>
      </w:pPr>
      <w:r>
        <w:rPr>
          <w:rFonts w:ascii="Courier New" w:hAnsi="Courier New"/>
          <w:sz w:val="17"/>
        </w:rPr>
        <w:t>curl -X GET 'https://platform.ringcentral.com/restapi/v1.0/account/12345/extension/67890/business-hours' \</w:t>
        <w:br/>
        <w:t xml:space="preserve"> -H 'Content-Type: application/json'</w:t>
      </w:r>
    </w:p>
    <w:p>
      <w:pPr>
        <w:pStyle w:val="Heading3"/>
      </w:pPr>
      <w:r>
        <w:t>Behavior</w:t>
      </w:r>
    </w:p>
    <w:p>
      <w:pPr>
        <w:pStyle w:val="ListBullet"/>
      </w:pPr>
      <w:r>
        <w:t>Validates that the provided accountId and extensionId are correct and accessible.</w:t>
      </w:r>
    </w:p>
    <w:p>
      <w:pPr>
        <w:pStyle w:val="ListBullet"/>
      </w:pPr>
      <w:r>
        <w:t>Retrieves the business hours schedule for the specified extension.</w:t>
      </w:r>
    </w:p>
    <w:p>
      <w:pPr>
        <w:pStyle w:val="ListBullet"/>
      </w:pPr>
      <w:r>
        <w:t>If the business hours are set to "Custom hours," returns the schedule; if set to "24 hours/7 days a week," returns an empty schedule.</w:t>
      </w:r>
    </w:p>
    <w:p>
      <w:pPr>
        <w:pStyle w:val="ListBullet"/>
      </w:pPr>
      <w:r>
        <w:t>Returns a 404 error if the account or extension is not found or inaccessible.</w:t>
      </w:r>
    </w:p>
    <w:p>
      <w:pPr>
        <w:pStyle w:val="ListBullet"/>
      </w:pPr>
      <w:r>
        <w:t>Returns a 500 or 503 error if there is a server-side problem.</w:t>
      </w:r>
    </w:p>
    <w:p>
      <w:pPr>
        <w:pStyle w:val="Heading3"/>
      </w:pPr>
      <w:r>
        <w:t>Notes</w:t>
      </w:r>
    </w:p>
    <w:p>
      <w:pPr>
        <w:pStyle w:val="ListBullet"/>
      </w:pPr>
      <w:r>
        <w:t>No request body is expected for this endpoint.</w:t>
      </w:r>
    </w:p>
    <w:p>
      <w:pPr>
        <w:pStyle w:val="ListBullet"/>
      </w:pPr>
      <w:r>
        <w:t>The default value for both accountId and extensionId is "~", which refers to the authenticated session's account/extension.</w:t>
      </w:r>
    </w:p>
    <w:p>
      <w:pPr>
        <w:pStyle w:val="ListBullet"/>
      </w:pPr>
      <w:r>
        <w:t>An empty schedule in the response means business hours are set to "24/7".</w:t>
      </w:r>
    </w:p>
    <w:p>
      <w:pPr>
        <w:pStyle w:val="ListBullet"/>
      </w:pPr>
      <w:r>
        <w:t>Schedule times are returned in the extension's local time zone.</w:t>
      </w:r>
    </w:p>
    <w:p>
      <w:pPr>
        <w:pStyle w:val="Heading3"/>
      </w:pPr>
      <w:r>
        <w:t>Gotchas</w:t>
      </w:r>
    </w:p>
    <w:p>
      <w:pPr>
        <w:pStyle w:val="ListBullet"/>
      </w:pPr>
      <w:r>
        <w:t>Always provide both accountId and extensionId in the path, or default to "~".</w:t>
      </w:r>
    </w:p>
    <w:p>
      <w:pPr>
        <w:pStyle w:val="ListBullet"/>
      </w:pPr>
      <w:r>
        <w:t>Do not attempt to retrieve business hours without both path parameters.</w:t>
      </w:r>
    </w:p>
    <w:p>
      <w:pPr>
        <w:pStyle w:val="ListBullet"/>
      </w:pPr>
      <w:r>
        <w:t>If you receive an empty schedule, check if the extension's business hours are set to "24/7".</w:t>
      </w:r>
    </w:p>
    <w:p>
      <w:pPr>
        <w:pStyle w:val="ListBullet"/>
      </w:pPr>
      <w:r>
        <w:t>This endpoint does not support query parameters or request bodies.</w:t>
      </w:r>
    </w:p>
    <w:p>
      <w:pPr>
        <w:pStyle w:val="Heading3"/>
      </w:pPr>
      <w:r>
        <w:t>Error Handling</w:t>
      </w:r>
    </w:p>
    <w:p>
      <w:pPr>
        <w:pStyle w:val="ListBullet"/>
      </w:pPr>
      <w:r>
        <w:t>404 Not Found: The specified account or extension does not exist or is inaccessible.</w:t>
      </w:r>
    </w:p>
    <w:p>
      <w:pPr>
        <w:pStyle w:val="ListBullet"/>
      </w:pPr>
      <w:r>
        <w:t>500 Internal Server Error: General server error.</w:t>
      </w:r>
    </w:p>
    <w:p>
      <w:pPr>
        <w:pStyle w:val="ListBullet"/>
      </w:pPr>
      <w:r>
        <w:t>503 Service Unavailable: The service is temporarily unavailable, overloaded, or misconfigured.</w:t>
      </w:r>
    </w:p>
    <w:p>
      <w:r>
        <w:t>Error responses include an errors array with errorCode and message fields describing the issue.</w:t>
      </w:r>
    </w:p>
    <w:p>
      <w:pPr>
        <w:pStyle w:val="Heading3"/>
      </w:pPr>
      <w:r>
        <w:t>Related businessHours actions</w:t>
      </w:r>
    </w:p>
    <w:p>
      <w:pPr>
        <w:pStyle w:val="ListBullet"/>
      </w:pPr>
      <w:r>
        <w:t>[PUT] Update a User's Business Hours — /restapi/v1.0/account/{{ACCOUNTID}}/extension/{{EXTENSIONID}}/business-hours</w:t>
      </w:r>
    </w:p>
    <w:p>
      <w:pPr>
        <w:pStyle w:val="ListBullet"/>
      </w:pPr>
      <w:r>
        <w:t>[GET] Get a Company's Business Hours — /restapi/v1.0/account/{{ACCOUNTID}}/business-hours</w:t>
      </w:r>
    </w:p>
    <w:p>
      <w:pPr>
        <w:pStyle w:val="ListBullet"/>
      </w:pPr>
      <w:r>
        <w:t>[PUT] Update Company Business Hours — /restapi/v1.0/account/{{ACCOUNTID}}/business-hours</w:t>
      </w:r>
    </w:p>
    <w:p>
      <w:r>
        <w:br w:type="page"/>
      </w:r>
    </w:p>
    <w:p>
      <w:pPr>
        <w:pStyle w:val="Heading2"/>
      </w:pPr>
      <w:r>
        <w:t>24. [PUT] Update a User's Business Hours</w:t>
      </w:r>
    </w:p>
    <w:p>
      <w:r>
        <w:rPr>
          <w:b/>
        </w:rPr>
        <w:t xml:space="preserve">Endpoint: </w:t>
      </w:r>
      <w:r>
        <w:rPr>
          <w:rFonts w:ascii="Courier New" w:hAnsi="Courier New"/>
          <w:sz w:val="18"/>
        </w:rPr>
        <w:t>/restapi/v1.0/account/{{ACCOUNTID}}/extension/{{EXTENSIONID}}/business-hours</w:t>
      </w:r>
    </w:p>
    <w:p>
      <w:pPr>
        <w:pStyle w:val="Heading3"/>
      </w:pPr>
      <w:r>
        <w:t>Prerequisites</w:t>
      </w:r>
    </w:p>
    <w:p>
      <w:pPr>
        <w:pStyle w:val="ListBullet"/>
      </w:pPr>
      <w:r>
        <w:t>Must have permission to update business hours for the specified RingCentral account and extension.</w:t>
      </w:r>
    </w:p>
    <w:p>
      <w:pPr>
        <w:pStyle w:val="Heading3"/>
      </w:pPr>
      <w:r>
        <w:t>Method</w:t>
      </w:r>
    </w:p>
    <w:p>
      <w:r>
        <w:t>PUT</w:t>
      </w:r>
    </w:p>
    <w:p>
      <w:pPr>
        <w:pStyle w:val="Heading3"/>
      </w:pPr>
      <w:r>
        <w:t>URL</w:t>
      </w:r>
    </w:p>
    <w:p>
      <w:r>
        <w:t>https://platform.ringcentral.com/restapi/v1.0/account/{{accountId}}/extension/{{extensionId}}/business-hours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business hours schedule for a specific user (extension) within a RingCentral account. This endpoint allows you to set or modify the weekly business hours for an individual user or extension.</w:t>
      </w:r>
    </w:p>
    <w:p>
      <w:pPr>
        <w:pStyle w:val="Heading3"/>
      </w:pPr>
      <w:r>
        <w:t>Enforcement Rules</w:t>
      </w:r>
    </w:p>
    <w:p>
      <w:pPr>
        <w:pStyle w:val="ListBullet"/>
      </w:pPr>
      <w:r>
        <w:t>The accountId and extensionId path parameters must always be present in the URL.</w:t>
      </w:r>
    </w:p>
    <w:p>
      <w:pPr>
        <w:pStyle w:val="ListBullet"/>
      </w:pPr>
      <w:r>
        <w:t>If you wish to update business hours for the current authenticated account or extension, use the tilde "~" as the parameter value.</w:t>
      </w:r>
    </w:p>
    <w:p>
      <w:pPr>
        <w:pStyle w:val="ListBullet"/>
      </w:pPr>
      <w:r>
        <w:t>Do not call the API with missing or empty accountId or extensionId (e.g., avoid /account//extension//business-hours).</w:t>
      </w:r>
    </w:p>
    <w:p>
      <w:pPr>
        <w:pStyle w:val="ListBullet"/>
      </w:pPr>
      <w:r>
        <w:t>When executing, always send accountId and extensionId as path parameters in the URL, not in the body.</w:t>
      </w:r>
    </w:p>
    <w:p>
      <w:pPr>
        <w:pStyle w:val="ListBullet"/>
      </w:pPr>
      <w:r>
        <w:t>Do not infer or guess the parameter values beyond what the user specifies or the documented "~" default.</w:t>
      </w:r>
    </w:p>
    <w:p>
      <w:pPr>
        <w:pStyle w:val="ListBullet"/>
      </w:pPr>
      <w:r>
        <w:t xml:space="preserve">The final request path must always resolve to a structure like: </w:t>
        <w:br/>
        <w:br/>
        <w:t>/restapi/v1.0/account/~ /extension/~ /business-hours</w:t>
        <w:br/>
        <w:t>/restapi/v1.0/account/123456/extension/7890/business-hours</w:t>
      </w:r>
    </w:p>
    <w:p>
      <w:pPr>
        <w:pStyle w:val="Heading3"/>
      </w:pPr>
      <w:r>
        <w:t>Valid Examples</w:t>
      </w:r>
    </w:p>
    <w:p>
      <w:r>
        <w:rPr>
          <w:b/>
          <w:color w:val="666666"/>
          <w:sz w:val="16"/>
        </w:rPr>
        <w:t>[http]</w:t>
      </w:r>
    </w:p>
    <w:p>
      <w:pPr>
        <w:shd w:fill="F2F2F2" w:val="clear"/>
      </w:pPr>
      <w:r>
        <w:rPr>
          <w:rFonts w:ascii="Courier New" w:hAnsi="Courier New"/>
          <w:sz w:val="17"/>
        </w:rPr>
        <w:t>/restapi/v1.0/account/~/extension/~/business-hours</w:t>
        <w:br/>
        <w:t>/restapi/v1.0/account/123456/extension/7890/business-hours</w:t>
        <w:br/>
        <w:t>/restapi/v1.0/account/6789/extension/~/business-hours</w:t>
      </w:r>
    </w:p>
    <w:p>
      <w:pPr>
        <w:pStyle w:val="Heading3"/>
      </w:pPr>
      <w:r>
        <w:t>Invalid Examples</w:t>
      </w:r>
    </w:p>
    <w:p>
      <w:r>
        <w:rPr>
          <w:b/>
          <w:color w:val="666666"/>
          <w:sz w:val="16"/>
        </w:rPr>
        <w:t>[http]</w:t>
      </w:r>
    </w:p>
    <w:p>
      <w:pPr>
        <w:shd w:fill="F2F2F2" w:val="clear"/>
      </w:pPr>
      <w:r>
        <w:rPr>
          <w:rFonts w:ascii="Courier New" w:hAnsi="Courier New"/>
          <w:sz w:val="17"/>
        </w:rPr>
        <w:t>/restapi/v1.0/account//extension//business-hours</w:t>
        <w:br/>
        <w:t>/restapi/v1.0/account/extension/business-hours</w:t>
        <w:br/>
        <w:t>/restapi/v1.0/account/123456/extension//business-hours</w:t>
      </w:r>
    </w:p>
    <w:p>
      <w:r>
        <w:t>When executing, send Path Parameters in the URL,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current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object</w:t>
            </w:r>
          </w:p>
        </w:tc>
        <w:tc>
          <w:tcPr>
            <w:tcW w:type="dxa" w:w="2880"/>
          </w:tcPr>
          <w:p>
            <w:r>
              <w:t>The business hours schedule object containing weeklyRanges.</w:t>
            </w:r>
          </w:p>
        </w:tc>
      </w:tr>
    </w:tbl>
    <w:p/>
    <w:p>
      <w:pPr>
        <w:pStyle w:val="ListBullet"/>
      </w:pPr>
      <w:r>
        <w:t>The schedule object must contain weeklyRanges.</w:t>
      </w:r>
    </w:p>
    <w:p>
      <w:pPr>
        <w:pStyle w:val="Heading4"/>
      </w:pPr>
      <w:r>
        <w:t>schedule.weeklyRanges Structure</w:t>
      </w:r>
    </w:p>
    <w:p>
      <w:r>
        <w:t>A WeeklyScheduleInfo object defining the weekly business hours. (Refer to the RingCentral WeeklyScheduleInfo documentation for the exact structure.)</w:t>
      </w:r>
    </w:p>
    <w:p>
      <w:r>
        <w:rPr>
          <w:b/>
        </w:rPr>
        <w:t>Example:</w:t>
      </w:r>
    </w:p>
    <w:p>
      <w:r>
        <w:rPr>
          <w:b/>
          <w:color w:val="666666"/>
          <w:sz w:val="16"/>
        </w:rPr>
        <w:t>[json]</w:t>
      </w:r>
    </w:p>
    <w:p>
      <w:pPr>
        <w:shd w:fill="F2F2F2" w:val="clear"/>
      </w:pPr>
      <w:r>
        <w:rPr>
          <w:rFonts w:ascii="Courier New" w:hAnsi="Courier New"/>
          <w:sz w:val="17"/>
        </w:rPr>
        <w:t>{</w:t>
        <w:br/>
        <w:t xml:space="preserve"> "schedule": {</w:t>
        <w:br/>
        <w:t xml:space="preserve"> "weeklyRanges": {</w:t>
        <w:br/>
        <w:t xml:space="preserve"> "monday": [{"from": "09:00", "to": "17:00"}],</w:t>
        <w:br/>
        <w:t xml:space="preserve"> "tuesday": [{"from": "09:00", "to": "17:00"}],</w:t>
        <w:br/>
        <w:t xml:space="preserve"> "wednesday": [{"from": "09:00", "to": "17:00"}],</w:t>
        <w:br/>
        <w:t xml:space="preserve"> "thursday": [{"from": "09:00", "to": "17:00"}],</w:t>
        <w:br/>
        <w:t xml:space="preserve"> "friday": [{"from": "09:00", "to": "17:00"}]</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"https://platform.ringcentral.com/restapi/v1.0/account/123456/extension/7890/business-hours",</w:t>
        <w:br/>
        <w:t xml:space="preserve"> "schedule": {</w:t>
        <w:br/>
        <w:t xml:space="preserve"> "weeklyRanges": {</w:t>
        <w:br/>
        <w:t xml:space="preserve"> "monday": [{"from": "09:00", "to": "17:00"}],</w:t>
        <w:br/>
        <w:t xml:space="preserve"> "tuesday": [{"from": "09:00", "to": "17:00"}],</w:t>
        <w:br/>
        <w:t xml:space="preserve"> "wednesday": [{"from": "09:00", "to": "17:00"}],</w:t>
        <w:br/>
        <w:t xml:space="preserve"> "thursday": [{"from": "09:00", "to": "17:00"}],</w:t>
        <w:br/>
        <w:t xml:space="preserve"> "friday": [{"from": "09:00", "to": "17:00"}]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"CMN-101",</w:t>
        <w:br/>
        <w:t xml:space="preserve"> "message": "Invalid 'schedule' format",</w:t>
        <w:br/>
        <w:t xml:space="preserve"> "parameterName": "schedule",</w:t>
        <w:br/>
        <w:t xml:space="preserve"> "parameterValue":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"Extension not found",</w:t>
        <w:br/>
        <w:t xml:space="preserve"> "parameterName": "extensionId",</w:t>
        <w:br/>
        <w:t xml:space="preserve"> "parameterValue": "99999"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updated business-hours resource</w:t>
            </w:r>
          </w:p>
        </w:tc>
      </w:tr>
      <w:tr>
        <w:tc>
          <w:tcPr>
            <w:tcW w:type="dxa" w:w="2880"/>
          </w:tcPr>
          <w:p>
            <w:r>
              <w:t>schedule</w:t>
            </w:r>
          </w:p>
        </w:tc>
        <w:tc>
          <w:tcPr>
            <w:tcW w:type="dxa" w:w="2880"/>
          </w:tcPr>
          <w:p>
            <w:r>
              <w:t>object</w:t>
            </w:r>
          </w:p>
        </w:tc>
        <w:tc>
          <w:tcPr>
            <w:tcW w:type="dxa" w:w="2880"/>
          </w:tcPr>
          <w:p>
            <w:r>
              <w:t>The updated business hours schedule. See weeklyRanges for daily settings.</w:t>
            </w:r>
          </w:p>
        </w:tc>
      </w:tr>
      <w:tr>
        <w:tc>
          <w:tcPr>
            <w:tcW w:type="dxa" w:w="2880"/>
          </w:tcPr>
          <w:p>
            <w:r>
              <w:t>schedule.weeklyRanges</w:t>
            </w:r>
          </w:p>
        </w:tc>
        <w:tc>
          <w:tcPr>
            <w:tcW w:type="dxa" w:w="2880"/>
          </w:tcPr>
          <w:p>
            <w:r>
              <w:t>object</w:t>
            </w:r>
          </w:p>
        </w:tc>
        <w:tc>
          <w:tcPr>
            <w:tcW w:type="dxa" w:w="2880"/>
          </w:tcPr>
          <w:p>
            <w:r>
              <w:t>Weekly business hours, keys are days of the week, values are time ranges.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'https://platform.ringcentral.com/restapi/v1.0/account/~/extension/~/business-hours' \</w:t>
        <w:br/>
        <w:t xml:space="preserve"> -H 'Content-Type: application/json' \</w:t>
        <w:br/>
        <w:t xml:space="preserve"> -d '{</w:t>
        <w:br/>
        <w:t xml:space="preserve"> "schedule": {</w:t>
        <w:br/>
        <w:t xml:space="preserve"> "weeklyRanges": {</w:t>
        <w:br/>
        <w:t xml:space="preserve"> "monday": [{"from": "09:00", "to": "17:00"}],</w:t>
        <w:br/>
        <w:t xml:space="preserve"> "tuesday": [{"from": "09:00", "to": "17:00"}],</w:t>
        <w:br/>
        <w:t xml:space="preserve"> "wednesday": [{"from": "09:00", "to": "17:00"}],</w:t>
        <w:br/>
        <w:t xml:space="preserve"> "thursday": [{"from": "09:00", "to": "17:00"}],</w:t>
        <w:br/>
        <w:t xml:space="preserve"> "friday": [{"from": "09:00", "to": "17:00"}]</w:t>
        <w:br/>
        <w:t xml:space="preserve">      }</w:t>
        <w:br/>
        <w:t xml:space="preserve">    }</w:t>
        <w:br/>
        <w:t xml:space="preserve">  }'</w:t>
      </w:r>
    </w:p>
    <w:p>
      <w:pPr>
        <w:pStyle w:val="Heading3"/>
      </w:pPr>
      <w:r>
        <w:t>Example Usage</w:t>
      </w:r>
    </w:p>
    <w:p>
      <w:pPr>
        <w:pStyle w:val="Heading3"/>
      </w:pPr>
      <w:r>
        <w:t>Example 1: Update Business Hours for Current User</w:t>
      </w:r>
    </w:p>
    <w:p>
      <w:r>
        <w:rPr>
          <w:b/>
          <w:color w:val="666666"/>
          <w:sz w:val="16"/>
        </w:rPr>
        <w:t>[bash]</w:t>
      </w:r>
    </w:p>
    <w:p>
      <w:pPr>
        <w:shd w:fill="F2F2F2" w:val="clear"/>
      </w:pPr>
      <w:r>
        <w:rPr>
          <w:rFonts w:ascii="Courier New" w:hAnsi="Courier New"/>
          <w:sz w:val="17"/>
        </w:rPr>
        <w:t>curl -X PUT 'https://platform.ringcentral.com/restapi/v1.0/account/~/extension/~/business-hours' \</w:t>
        <w:br/>
        <w:t xml:space="preserve"> -H 'Content-Type: application/json' \</w:t>
        <w:br/>
        <w:t xml:space="preserve"> -d '{</w:t>
        <w:br/>
        <w:t xml:space="preserve"> "schedule": {</w:t>
        <w:br/>
        <w:t xml:space="preserve"> "weeklyRanges": {</w:t>
        <w:br/>
        <w:t xml:space="preserve"> "monday": [{"from": "10:00", "to": "18:00"}],</w:t>
        <w:br/>
        <w:t xml:space="preserve"> "tuesday": [{"from": "10:00", "to": "18:00"}]</w:t>
        <w:br/>
        <w:t xml:space="preserve">      }</w:t>
        <w:br/>
        <w:t xml:space="preserve">    }</w:t>
        <w:br/>
        <w:t xml:space="preserve">  }'</w:t>
      </w:r>
    </w:p>
    <w:p>
      <w:pPr>
        <w:pStyle w:val="Heading3"/>
      </w:pPr>
      <w:r>
        <w:t>Example 2: Update Business Hours for Specific Extension</w:t>
      </w:r>
    </w:p>
    <w:p>
      <w:r>
        <w:rPr>
          <w:b/>
          <w:color w:val="666666"/>
          <w:sz w:val="16"/>
        </w:rPr>
        <w:t>[bash]</w:t>
      </w:r>
    </w:p>
    <w:p>
      <w:pPr>
        <w:shd w:fill="F2F2F2" w:val="clear"/>
      </w:pPr>
      <w:r>
        <w:rPr>
          <w:rFonts w:ascii="Courier New" w:hAnsi="Courier New"/>
          <w:sz w:val="17"/>
        </w:rPr>
        <w:t>curl -X PUT 'https://platform.ringcentral.com/restapi/v1.0/account/123456/extension/7890/business-hours' \</w:t>
        <w:br/>
        <w:t xml:space="preserve"> -H 'Content-Type: application/json' \</w:t>
        <w:br/>
        <w:t xml:space="preserve"> -d '{</w:t>
        <w:br/>
        <w:t xml:space="preserve"> "schedule": {</w:t>
        <w:br/>
        <w:t xml:space="preserve"> "weeklyRanges": {</w:t>
        <w:br/>
        <w:t xml:space="preserve"> "wednesday": [{"from": "08:00", "to": "16:00"}]</w:t>
        <w:br/>
        <w:t xml:space="preserve">      }</w:t>
        <w:br/>
        <w:t xml:space="preserve">    }</w:t>
        <w:br/>
        <w:t xml:space="preserve">  }'</w:t>
      </w:r>
    </w:p>
    <w:p>
      <w:pPr>
        <w:pStyle w:val="Heading3"/>
      </w:pPr>
      <w:r>
        <w:t>Behavior</w:t>
      </w:r>
    </w:p>
    <w:p>
      <w:pPr>
        <w:pStyle w:val="ListBullet"/>
      </w:pPr>
      <w:r>
        <w:t>Validates that both accountId and extensionId are provided in the path.</w:t>
      </w:r>
    </w:p>
    <w:p>
      <w:pPr>
        <w:pStyle w:val="ListBullet"/>
      </w:pPr>
      <w:r>
        <w:t>Validates request body for proper schedule structure.</w:t>
      </w:r>
    </w:p>
    <w:p>
      <w:pPr>
        <w:pStyle w:val="ListBullet"/>
      </w:pPr>
      <w:r>
        <w:t>Updates the business hours for the specified extension.</w:t>
      </w:r>
    </w:p>
    <w:p>
      <w:pPr>
        <w:pStyle w:val="ListBullet"/>
      </w:pPr>
      <w:r>
        <w:t>Returns the updated business hours schedule in the response.</w:t>
      </w:r>
    </w:p>
    <w:p>
      <w:pPr>
        <w:pStyle w:val="Heading3"/>
      </w:pPr>
      <w:r>
        <w:t>Notes</w:t>
      </w:r>
    </w:p>
    <w:p>
      <w:pPr>
        <w:pStyle w:val="ListBullet"/>
      </w:pPr>
      <w:r>
        <w:t>The tilde "~" can be used for accountId and/or extensionId to refer to the currently authenticated account and user.</w:t>
      </w:r>
    </w:p>
    <w:p>
      <w:pPr>
        <w:pStyle w:val="ListBullet"/>
      </w:pPr>
      <w:r>
        <w:t>The weeklyRanges object must follow the format required by RingCentral, specifying days of the week and time intervals.</w:t>
      </w:r>
    </w:p>
    <w:p>
      <w:pPr>
        <w:pStyle w:val="ListBullet"/>
      </w:pPr>
      <w:r>
        <w:t>All times are in 24-hour format (HH:mm).</w:t>
      </w:r>
    </w:p>
    <w:p>
      <w:pPr>
        <w:pStyle w:val="Heading3"/>
      </w:pPr>
      <w:r>
        <w:t>Gotchas</w:t>
      </w:r>
    </w:p>
    <w:p>
      <w:pPr>
        <w:pStyle w:val="ListBullet"/>
      </w:pPr>
      <w:r>
        <w:t>Omitting required days or providing malformed time intervals in weeklyRanges will result in a 400 error.</w:t>
      </w:r>
    </w:p>
    <w:p>
      <w:pPr>
        <w:pStyle w:val="ListBullet"/>
      </w:pPr>
      <w:r>
        <w:t>If the specified accountId or extensionId does not exist or is inaccessible, a 404 error will be returned.</w:t>
      </w:r>
    </w:p>
    <w:p>
      <w:pPr>
        <w:pStyle w:val="ListBullet"/>
      </w:pPr>
      <w:r>
        <w:t>The API will not accept empty or missing schedule objects.</w:t>
      </w:r>
    </w:p>
    <w:p>
      <w:pPr>
        <w:pStyle w:val="Heading3"/>
      </w:pPr>
      <w:r>
        <w:t>Error Handling</w:t>
      </w:r>
    </w:p>
    <w:p>
      <w:pPr>
        <w:pStyle w:val="ListBullet"/>
      </w:pPr>
      <w:r>
        <w:t>400 Bad Request: Occurs when request body is missing required fields or improperly formatted.</w:t>
      </w:r>
    </w:p>
    <w:p>
      <w:pPr>
        <w:pStyle w:val="ListBullet"/>
      </w:pPr>
      <w:r>
        <w:t>404 Not Found: Returned when the specified account or extension cannot be found.</w:t>
      </w:r>
    </w:p>
    <w:p>
      <w:pPr>
        <w:pStyle w:val="ListBullet"/>
      </w:pPr>
      <w:r>
        <w:t>500 Internal Server Error: General server-side error.</w:t>
      </w:r>
    </w:p>
    <w:p>
      <w:pPr>
        <w:pStyle w:val="ListBullet"/>
      </w:pPr>
      <w:r>
        <w:t>503 Service Not Available: Server unable to process the request due to overload or misconfiguration.</w:t>
      </w:r>
    </w:p>
    <w:p>
      <w:r>
        <w:t>Error responses include an errors array with detailed error codes and messages.</w:t>
      </w:r>
    </w:p>
    <w:p>
      <w:pPr>
        <w:pStyle w:val="Heading3"/>
      </w:pPr>
      <w:r>
        <w:t>Related businessHours actions</w:t>
      </w:r>
    </w:p>
    <w:p>
      <w:pPr>
        <w:pStyle w:val="ListBullet"/>
      </w:pPr>
      <w:r>
        <w:t>[GET] Get a User's Business Hours — /restapi/v1.0/account/{{accountId}}/extension/{{extensionId}}/business-hours</w:t>
      </w:r>
    </w:p>
    <w:p>
      <w:pPr>
        <w:pStyle w:val="ListBullet"/>
      </w:pPr>
      <w:r>
        <w:t>[GET] Get a Company's Business Hours — /restapi/v1.0/account/{{ACCOUNTID}}/business-hours</w:t>
      </w:r>
    </w:p>
    <w:p>
      <w:pPr>
        <w:pStyle w:val="ListBullet"/>
      </w:pPr>
      <w:r>
        <w:t>[PUT] Update Company Business Hours — /restapi/v1.0/account/{{ACCOUNTID}}/business-hours</w:t>
      </w:r>
    </w:p>
    <w:p>
      <w:r>
        <w:br w:type="page"/>
      </w:r>
    </w:p>
    <w:p>
      <w:pPr>
        <w:pStyle w:val="Heading2"/>
      </w:pPr>
      <w:r>
        <w:t>25. [GET] Get a Company's Business Hours</w:t>
      </w:r>
    </w:p>
    <w:p>
      <w:r>
        <w:rPr>
          <w:b/>
        </w:rPr>
        <w:t xml:space="preserve">Endpoint: </w:t>
      </w:r>
      <w:r>
        <w:rPr>
          <w:rFonts w:ascii="Courier New" w:hAnsi="Courier New"/>
          <w:sz w:val="18"/>
        </w:rPr>
        <w:t>/restapi/v1.0/account/{{ACCOUNTID}}/business-hours</w:t>
      </w:r>
    </w:p>
    <w:p>
      <w:pPr>
        <w:pStyle w:val="Heading3"/>
      </w:pPr>
      <w:r>
        <w:t>Prerequisites</w:t>
      </w:r>
    </w:p>
    <w:p>
      <w:pPr>
        <w:pStyle w:val="ListBullet"/>
      </w:pPr>
      <w:r>
        <w:t>Must have access to the specified RingCentral account.</w:t>
      </w:r>
    </w:p>
    <w:p>
      <w:pPr>
        <w:pStyle w:val="Heading3"/>
      </w:pPr>
      <w:r>
        <w:t>Method</w:t>
      </w:r>
    </w:p>
    <w:p>
      <w:r>
        <w:t>GET</w:t>
      </w:r>
    </w:p>
    <w:p>
      <w:pPr>
        <w:pStyle w:val="Heading3"/>
      </w:pPr>
      <w:r>
        <w:t>URL</w:t>
      </w:r>
    </w:p>
    <w:p>
      <w:r>
        <w:t>https://platform.ringcentral.com/restapi/v1.0/account/{{accountId}}/business-hours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business hours schedule for a company (RingCentral account). Business hours and after-hours schedules are commonly used for setting call handling rules—business-hours-rule and after-hours-rule correspondingly. This endpoint returns the weekly schedule that defines when the business is considered open.</w:t>
      </w:r>
    </w:p>
    <w:p>
      <w:pPr>
        <w:pStyle w:val="Heading3"/>
      </w:pPr>
      <w:r>
        <w:t>Enforcement Rules</w:t>
      </w:r>
    </w:p>
    <w:p>
      <w:pPr>
        <w:pStyle w:val="ListBullet"/>
      </w:pPr>
      <w:r>
        <w:t>The accountId path parameter must always be present in the request URL.</w:t>
      </w:r>
    </w:p>
    <w:p>
      <w:pPr>
        <w:pStyle w:val="ListBullet"/>
      </w:pPr>
      <w:r>
        <w:t>If the user provides an accountId, use that value directly.</w:t>
      </w:r>
    </w:p>
    <w:p>
      <w:pPr>
        <w:pStyle w:val="ListBullet"/>
      </w:pPr>
      <w:r>
        <w:t>If the user does not provide an accountId, default it explicitly to "~" (indicating the current session's account).</w:t>
      </w:r>
    </w:p>
    <w:p>
      <w:pPr>
        <w:pStyle w:val="ListBullet"/>
      </w:pPr>
      <w:r>
        <w:t>Always construct the path as /restapi/v1.0/account/{{accountId}}/business-hours, where {{accountId}} is a non-empty string.</w:t>
      </w:r>
    </w:p>
    <w:p>
      <w:pPr>
        <w:pStyle w:val="ListBullet"/>
      </w:pPr>
      <w:r>
        <w:t>Do not call the API with a missing or empty accountId (e.g., avoid /account//business-hours or /account/business-hours).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Do not send any query or body parameters for this action.</w:t>
      </w:r>
    </w:p>
    <w:p>
      <w:pPr>
        <w:pStyle w:val="Heading3"/>
      </w:pPr>
      <w:r>
        <w:t>Valid Examples</w:t>
      </w:r>
    </w:p>
    <w:p>
      <w:r>
        <w:rPr>
          <w:b/>
          <w:color w:val="666666"/>
          <w:sz w:val="16"/>
        </w:rPr>
        <w:t>[http]</w:t>
      </w:r>
    </w:p>
    <w:p>
      <w:pPr>
        <w:shd w:fill="F2F2F2" w:val="clear"/>
      </w:pPr>
      <w:r>
        <w:rPr>
          <w:rFonts w:ascii="Courier New" w:hAnsi="Courier New"/>
          <w:sz w:val="17"/>
        </w:rPr>
        <w:t>/restapi/v1.0/account/~/business-hours</w:t>
        <w:br/>
        <w:t>/restapi/v1.0/account/123456789/business-hours</w:t>
      </w:r>
    </w:p>
    <w:p>
      <w:pPr>
        <w:pStyle w:val="Heading3"/>
      </w:pPr>
      <w:r>
        <w:t>Invalid Examples</w:t>
      </w:r>
    </w:p>
    <w:p>
      <w:r>
        <w:rPr>
          <w:b/>
          <w:color w:val="666666"/>
          <w:sz w:val="16"/>
        </w:rPr>
        <w:t>[http]</w:t>
      </w:r>
    </w:p>
    <w:p>
      <w:pPr>
        <w:shd w:fill="F2F2F2" w:val="clear"/>
      </w:pPr>
      <w:r>
        <w:rPr>
          <w:rFonts w:ascii="Courier New" w:hAnsi="Courier New"/>
          <w:sz w:val="17"/>
        </w:rPr>
        <w:t>/restapi/v1.0/account//business-hours</w:t>
        <w:br/>
        <w:t>/restapi/v1.0/account/business-hours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session's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"https://platform.ringcentral.com/restapi/v1.0/account/123456789/business-hours",</w:t>
        <w:br/>
        <w:t xml:space="preserve"> "schedule": {</w:t>
        <w:br/>
        <w:t xml:space="preserve"> "weeklyRanges": {</w:t>
        <w:br/>
        <w:t xml:space="preserve"> "monday": [</w:t>
        <w:br/>
        <w:t xml:space="preserve"> { "from": "09:00", "to": "17:00" }</w:t>
        <w:br/>
        <w:t xml:space="preserve"> ],</w:t>
        <w:br/>
        <w:t xml:space="preserve"> "tuesday": [</w:t>
        <w:br/>
        <w:t xml:space="preserve"> { "from": "09:00", "to": "17:00" }</w:t>
        <w:br/>
        <w:t xml:space="preserve"> ],</w:t>
        <w:br/>
        <w:t xml:space="preserve"> "wednesday": [</w:t>
        <w:br/>
        <w:t xml:space="preserve"> { "from": "09:00", "to": "17:00" }</w:t>
        <w:br/>
        <w:t xml:space="preserve"> ],</w:t>
        <w:br/>
        <w:t xml:space="preserve"> "thursday": [</w:t>
        <w:br/>
        <w:t xml:space="preserve"> { "from": "09:00", "to": "17:00" }</w:t>
        <w:br/>
        <w:t xml:space="preserve"> ],</w:t>
        <w:br/>
        <w:t xml:space="preserve"> "friday": [</w:t>
        <w:br/>
        <w:t xml:space="preserve"> { "from": "09:00", "to": "17:00" }</w:t>
        <w:br/>
        <w:t xml:space="preserve"> ],</w:t>
        <w:br/>
        <w:t xml:space="preserve"> "saturday": [],</w:t>
        <w:br/>
        <w:t xml:space="preserve"> "sunday":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"USR-404",</w:t>
        <w:br/>
        <w:t xml:space="preserve"> "message": "The account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business-hours resource.</w:t>
            </w:r>
          </w:p>
        </w:tc>
      </w:tr>
      <w:tr>
        <w:tc>
          <w:tcPr>
            <w:tcW w:type="dxa" w:w="2880"/>
          </w:tcPr>
          <w:p>
            <w:r>
              <w:t>schedule.weeklyRanges</w:t>
            </w:r>
          </w:p>
        </w:tc>
        <w:tc>
          <w:tcPr>
            <w:tcW w:type="dxa" w:w="2880"/>
          </w:tcPr>
          <w:p>
            <w:r>
              <w:t>object</w:t>
            </w:r>
          </w:p>
        </w:tc>
        <w:tc>
          <w:tcPr>
            <w:tcW w:type="dxa" w:w="2880"/>
          </w:tcPr>
          <w:p>
            <w:r>
              <w:t>Weekly schedule for business hours. Keys are days of the week.</w:t>
            </w:r>
          </w:p>
        </w:tc>
      </w:tr>
      <w:tr>
        <w:tc>
          <w:tcPr>
            <w:tcW w:type="dxa" w:w="2880"/>
          </w:tcPr>
          <w:p>
            <w:r>
              <w:t>schedule.weeklyRanges.&lt;day&gt;</w:t>
            </w:r>
          </w:p>
        </w:tc>
        <w:tc>
          <w:tcPr>
            <w:tcW w:type="dxa" w:w="2880"/>
          </w:tcPr>
          <w:p>
            <w:r>
              <w:t>array</w:t>
            </w:r>
          </w:p>
        </w:tc>
        <w:tc>
          <w:tcPr>
            <w:tcW w:type="dxa" w:w="2880"/>
          </w:tcPr>
          <w:p>
            <w:r>
              <w:t>Array of time ranges for the given day (e.g., "monday", "tuesday").</w:t>
            </w:r>
          </w:p>
        </w:tc>
      </w:tr>
      <w:tr>
        <w:tc>
          <w:tcPr>
            <w:tcW w:type="dxa" w:w="2880"/>
          </w:tcPr>
          <w:p>
            <w:r>
              <w:t>from</w:t>
            </w:r>
          </w:p>
        </w:tc>
        <w:tc>
          <w:tcPr>
            <w:tcW w:type="dxa" w:w="2880"/>
          </w:tcPr>
          <w:p>
            <w:r>
              <w:t>string</w:t>
            </w:r>
          </w:p>
        </w:tc>
        <w:tc>
          <w:tcPr>
            <w:tcW w:type="dxa" w:w="2880"/>
          </w:tcPr>
          <w:p>
            <w:r>
              <w:t>Start time of the business hour range (in "HH:mm" format, 24-hour clock).</w:t>
            </w:r>
          </w:p>
        </w:tc>
      </w:tr>
      <w:tr>
        <w:tc>
          <w:tcPr>
            <w:tcW w:type="dxa" w:w="2880"/>
          </w:tcPr>
          <w:p>
            <w:r>
              <w:t>to</w:t>
            </w:r>
          </w:p>
        </w:tc>
        <w:tc>
          <w:tcPr>
            <w:tcW w:type="dxa" w:w="2880"/>
          </w:tcPr>
          <w:p>
            <w:r>
              <w:t>string</w:t>
            </w:r>
          </w:p>
        </w:tc>
        <w:tc>
          <w:tcPr>
            <w:tcW w:type="dxa" w:w="2880"/>
          </w:tcPr>
          <w:p>
            <w:r>
              <w:t>End time of the business hour range (in "HH:mm" format, 24-hour clock).</w:t>
            </w:r>
          </w:p>
        </w:tc>
      </w:tr>
      <w:tr>
        <w:tc>
          <w:tcPr>
            <w:tcW w:type="dxa" w:w="2880"/>
          </w:tcPr>
          <w:p>
            <w:r>
              <w:t>errors</w:t>
            </w:r>
          </w:p>
        </w:tc>
        <w:tc>
          <w:tcPr>
            <w:tcW w:type="dxa" w:w="2880"/>
          </w:tcPr>
          <w:p>
            <w:r>
              <w:t>array</w:t>
            </w:r>
          </w:p>
        </w:tc>
        <w:tc>
          <w:tcPr>
            <w:tcW w:type="dxa" w:w="2880"/>
          </w:tcPr>
          <w:p>
            <w:r>
              <w:t>(Error responses) Array of error objects.</w:t>
            </w:r>
          </w:p>
        </w:tc>
      </w:tr>
      <w:tr>
        <w:tc>
          <w:tcPr>
            <w:tcW w:type="dxa" w:w="2880"/>
          </w:tcPr>
          <w:p>
            <w:r>
              <w:t>errors.errorCode</w:t>
            </w:r>
          </w:p>
        </w:tc>
        <w:tc>
          <w:tcPr>
            <w:tcW w:type="dxa" w:w="2880"/>
          </w:tcPr>
          <w:p>
            <w:r>
              <w:t>string</w:t>
            </w:r>
          </w:p>
        </w:tc>
        <w:tc>
          <w:tcPr>
            <w:tcW w:type="dxa" w:w="2880"/>
          </w:tcPr>
          <w:p>
            <w:r>
              <w:t>(Error responses) Logical error code (e.g., "USR-404", "SRV-500").</w:t>
            </w:r>
          </w:p>
        </w:tc>
      </w:tr>
      <w:tr>
        <w:tc>
          <w:tcPr>
            <w:tcW w:type="dxa" w:w="2880"/>
          </w:tcPr>
          <w:p>
            <w:r>
              <w:t>errors.message</w:t>
            </w:r>
          </w:p>
        </w:tc>
        <w:tc>
          <w:tcPr>
            <w:tcW w:type="dxa" w:w="2880"/>
          </w:tcPr>
          <w:p>
            <w:r>
              <w:t>string</w:t>
            </w:r>
          </w:p>
        </w:tc>
        <w:tc>
          <w:tcPr>
            <w:tcW w:type="dxa" w:w="2880"/>
          </w:tcPr>
          <w:p>
            <w:r>
              <w:t>(Error responses) 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'https://platform.ringcentral.com/restapi/v1.0/account/~/business-hours' \</w:t>
        <w:br/>
        <w:t xml:space="preserve"> -H 'Content-Type: application/json'</w:t>
      </w:r>
    </w:p>
    <w:p>
      <w:pPr>
        <w:pStyle w:val="Heading3"/>
      </w:pPr>
      <w:r>
        <w:t>Example Usage</w:t>
      </w:r>
    </w:p>
    <w:p>
      <w:pPr>
        <w:pStyle w:val="Heading3"/>
      </w:pPr>
      <w:r>
        <w:t>Example 1: Get Business Hours for the Current Account</w:t>
      </w:r>
    </w:p>
    <w:p>
      <w:pPr>
        <w:pStyle w:val="Heading3"/>
      </w:pPr>
      <w:r>
        <w:t>Example 2: Get Business Hours for a Specific Account</w:t>
      </w:r>
    </w:p>
    <w:p>
      <w:r>
        <w:rPr>
          <w:b/>
          <w:color w:val="666666"/>
          <w:sz w:val="16"/>
        </w:rPr>
        <w:t>[bash]</w:t>
      </w:r>
    </w:p>
    <w:p>
      <w:pPr>
        <w:shd w:fill="F2F2F2" w:val="clear"/>
      </w:pPr>
      <w:r>
        <w:rPr>
          <w:rFonts w:ascii="Courier New" w:hAnsi="Courier New"/>
          <w:sz w:val="17"/>
        </w:rPr>
        <w:t>curl -X GET 'https://platform.ringcentral.com/restapi/v1.0/account/123456789/business-hours' \</w:t>
        <w:br/>
        <w:t xml:space="preserve"> -H 'Content-Type: application/json'</w:t>
      </w:r>
    </w:p>
    <w:p>
      <w:pPr>
        <w:pStyle w:val="Heading3"/>
      </w:pPr>
      <w:r>
        <w:t>Behavior</w:t>
      </w:r>
    </w:p>
    <w:p>
      <w:pPr>
        <w:pStyle w:val="ListBullet"/>
      </w:pPr>
      <w:r>
        <w:t>Validates that the accountId path parameter is provided and non-empty.</w:t>
      </w:r>
    </w:p>
    <w:p>
      <w:pPr>
        <w:pStyle w:val="ListBullet"/>
      </w:pPr>
      <w:r>
        <w:t>Retrieves the business hours schedule for the specified account.</w:t>
      </w:r>
    </w:p>
    <w:p>
      <w:pPr>
        <w:pStyle w:val="ListBullet"/>
      </w:pPr>
      <w:r>
        <w:t>Returns the schedule in a structured format with weekly time ranges.</w:t>
      </w:r>
    </w:p>
    <w:p>
      <w:pPr>
        <w:pStyle w:val="ListBullet"/>
      </w:pPr>
      <w:r>
        <w:t>Returns an error if the account is not found or if a server issue occurs.</w:t>
      </w:r>
    </w:p>
    <w:p>
      <w:pPr>
        <w:pStyle w:val="Heading3"/>
      </w:pPr>
      <w:r>
        <w:t>Notes</w:t>
      </w:r>
    </w:p>
    <w:p>
      <w:pPr>
        <w:pStyle w:val="ListBullet"/>
      </w:pPr>
      <w:r>
        <w:t>The accountId path parameter can be set to "~" to refer to the account associated with the current session/authorization.</w:t>
      </w:r>
    </w:p>
    <w:p>
      <w:pPr>
        <w:pStyle w:val="ListBullet"/>
      </w:pPr>
      <w:r>
        <w:t>No query parameters or request body are required or accepted for this endpoint.</w:t>
      </w:r>
    </w:p>
    <w:p>
      <w:pPr>
        <w:pStyle w:val="ListBullet"/>
      </w:pPr>
      <w:r>
        <w:t>"After hours" is implicitly defined as all time not included in the business hours ranges.</w:t>
      </w:r>
    </w:p>
    <w:p>
      <w:pPr>
        <w:pStyle w:val="Heading3"/>
      </w:pPr>
      <w:r>
        <w:t>Gotchas</w:t>
      </w:r>
    </w:p>
    <w:p>
      <w:pPr>
        <w:pStyle w:val="ListBullet"/>
      </w:pPr>
      <w:r>
        <w:t>If accountId is omitted or left empty, the request will fail. Always provide it, or default to "~".</w:t>
      </w:r>
    </w:p>
    <w:p>
      <w:pPr>
        <w:pStyle w:val="ListBullet"/>
      </w:pPr>
      <w:r>
        <w:t>Days with empty arrays (e.g., "saturday": []) indicate that the business is closed on those days.</w:t>
      </w:r>
    </w:p>
    <w:p>
      <w:pPr>
        <w:pStyle w:val="ListBullet"/>
      </w:pPr>
      <w:r>
        <w:t>Time ranges use 24-hour "HH:mm" format.</w:t>
      </w:r>
    </w:p>
    <w:p>
      <w:pPr>
        <w:pStyle w:val="ListBullet"/>
      </w:pPr>
      <w:r>
        <w:t>A 404 error indicates the account doesn't exist or is inaccessible with the current credentials.</w:t>
      </w:r>
    </w:p>
    <w:p>
      <w:pPr>
        <w:pStyle w:val="Heading3"/>
      </w:pPr>
      <w:r>
        <w:t>Error Handling</w:t>
      </w:r>
    </w:p>
    <w:p>
      <w:pPr>
        <w:pStyle w:val="ListBullet"/>
      </w:pPr>
      <w:r>
        <w:t>404 Not Found: Returned if the account with the given ID does not exist or is inaccessible.</w:t>
      </w:r>
    </w:p>
    <w:p>
      <w:pPr>
        <w:pStyle w:val="ListBullet"/>
      </w:pPr>
      <w:r>
        <w:t>500 Internal Server Error: Indicates a server-side error; try again later.</w:t>
      </w:r>
    </w:p>
    <w:p>
      <w:pPr>
        <w:pStyle w:val="ListBullet"/>
      </w:pPr>
      <w:r>
        <w:t>503 Service Unavailable: The service is overloaded or temporarily unavailable.</w:t>
      </w:r>
    </w:p>
    <w:p>
      <w:r>
        <w:t>Error responses contain an errors array with detailed error codes and messages.</w:t>
      </w:r>
    </w:p>
    <w:p>
      <w:pPr>
        <w:pStyle w:val="Heading3"/>
      </w:pPr>
      <w:r>
        <w:t>Related businessHours actions</w:t>
      </w:r>
    </w:p>
    <w:p>
      <w:pPr>
        <w:pStyle w:val="ListBullet"/>
      </w:pPr>
      <w:r>
        <w:t>[GET] Get a User's Business Hours — /restapi/v1.0/account/{{accountId}}/extension/{{extensionId}}/business-hours</w:t>
      </w:r>
    </w:p>
    <w:p>
      <w:pPr>
        <w:pStyle w:val="ListBullet"/>
      </w:pPr>
      <w:r>
        <w:t>[PUT] Update a User's Business Hours — /restapi/v1.0/account/{{ACCOUNTID}}/extension/{{EXTENSIONID}}/business-hours</w:t>
      </w:r>
    </w:p>
    <w:p>
      <w:pPr>
        <w:pStyle w:val="ListBullet"/>
      </w:pPr>
      <w:r>
        <w:t>[PUT] Update Company Business Hours — /restapi/v1.0/account/{{ACCOUNTID}}/business-hours</w:t>
      </w:r>
    </w:p>
    <w:p>
      <w:r>
        <w:br w:type="page"/>
      </w:r>
    </w:p>
    <w:p>
      <w:pPr>
        <w:pStyle w:val="Heading2"/>
      </w:pPr>
      <w:r>
        <w:t>26. [PUT] Update Company Business Hours</w:t>
      </w:r>
    </w:p>
    <w:p>
      <w:r>
        <w:rPr>
          <w:b/>
        </w:rPr>
        <w:t xml:space="preserve">Endpoint: </w:t>
      </w:r>
      <w:r>
        <w:rPr>
          <w:rFonts w:ascii="Courier New" w:hAnsi="Courier New"/>
          <w:sz w:val="18"/>
        </w:rPr>
        <w:t>/restapi/v1.0/account/{{ACCOUNTID}}/business-hours</w:t>
      </w:r>
    </w:p>
    <w:p>
      <w:pPr>
        <w:pStyle w:val="Heading3"/>
      </w:pPr>
      <w:r>
        <w:t>Prerequisites</w:t>
      </w:r>
    </w:p>
    <w:p>
      <w:pPr>
        <w:pStyle w:val="ListBullet"/>
      </w:pPr>
      <w:r>
        <w:t>Must have permission to update company-level settings for the specified RingCentral account.</w:t>
      </w:r>
    </w:p>
    <w:p>
      <w:pPr>
        <w:pStyle w:val="Heading3"/>
      </w:pPr>
      <w:r>
        <w:t>Method</w:t>
      </w:r>
    </w:p>
    <w:p>
      <w:r>
        <w:t>PUT</w:t>
      </w:r>
    </w:p>
    <w:p>
      <w:pPr>
        <w:pStyle w:val="Heading3"/>
      </w:pPr>
      <w:r>
        <w:t>URL</w:t>
      </w:r>
    </w:p>
    <w:p>
      <w:r>
        <w:t>https://platform.ringcentral.com/restapi/v1.0/account/{{accountId}}/business-hours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company business hours schedule for a specified RingCentral account. This endpoint allows you to set or modify the weekly business hours for the company. Business hours are used for call routing and other scheduling-related features.</w:t>
      </w:r>
    </w:p>
    <w:p>
      <w:pPr>
        <w:pStyle w:val="Heading3"/>
      </w:pPr>
      <w:r>
        <w:t>Enforcement Rules</w:t>
      </w:r>
    </w:p>
    <w:p>
      <w:pPr>
        <w:pStyle w:val="ListBullet"/>
      </w:pPr>
      <w:r>
        <w:t>The accountId path parameter must always be present in the URL.</w:t>
      </w:r>
    </w:p>
    <w:p>
      <w:pPr>
        <w:pStyle w:val="ListBullet"/>
      </w:pPr>
      <w:r>
        <w:t>If the user provides an accountId, use this value directly.</w:t>
      </w:r>
    </w:p>
    <w:p>
      <w:pPr>
        <w:pStyle w:val="ListBullet"/>
      </w:pPr>
      <w:r>
        <w:t>If the user does not provide an accountId, default it explicitly to "~", which refers to the account associated with the current authorization session.</w:t>
      </w:r>
    </w:p>
    <w:p>
      <w:pPr>
        <w:pStyle w:val="ListBullet"/>
      </w:pPr>
      <w:r>
        <w:t>Never call the endpoint without an accountId (e.g., avoid /account//business-hours or /account/business-hours).</w:t>
      </w:r>
    </w:p>
    <w:p>
      <w:pPr>
        <w:pStyle w:val="ListBullet"/>
      </w:pPr>
      <w:r>
        <w:t>Always construct the path as /restapi/v1.0/account/{{accountId}}/business-hours, where {{accountId}}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/restapi/v1.0/account/~/business-hours</w:t>
        <w:br/>
        <w:t>/restapi/v1.0/account/123456789/business-hours</w:t>
      </w:r>
    </w:p>
    <w:p>
      <w:pPr>
        <w:pStyle w:val="Heading3"/>
      </w:pPr>
      <w:r>
        <w:t>Invalid Examples</w:t>
      </w:r>
    </w:p>
    <w:p>
      <w:r>
        <w:rPr>
          <w:b/>
          <w:color w:val="666666"/>
          <w:sz w:val="16"/>
        </w:rPr>
        <w:t>[http]</w:t>
      </w:r>
    </w:p>
    <w:p>
      <w:pPr>
        <w:shd w:fill="F2F2F2" w:val="clear"/>
      </w:pPr>
      <w:r>
        <w:rPr>
          <w:rFonts w:ascii="Courier New" w:hAnsi="Courier New"/>
          <w:sz w:val="17"/>
        </w:rPr>
        <w:t>/restapi/v1.0/account//business-hours</w:t>
        <w:br/>
        <w:t>/restapi/v1.0/account/business-hours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(current session's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object</w:t>
            </w:r>
          </w:p>
        </w:tc>
        <w:tc>
          <w:tcPr>
            <w:tcW w:type="dxa" w:w="2880"/>
          </w:tcPr>
          <w:p>
            <w:r>
              <w:t>The schedule object containing business hours information.</w:t>
            </w:r>
          </w:p>
        </w:tc>
      </w:tr>
      <w:tr>
        <w:tc>
          <w:tcPr>
            <w:tcW w:type="dxa" w:w="2880"/>
          </w:tcPr>
          <w:p>
            <w:r>
              <w:t>schedule.weeklyRanges</w:t>
            </w:r>
          </w:p>
        </w:tc>
        <w:tc>
          <w:tcPr>
            <w:tcW w:type="dxa" w:w="2880"/>
          </w:tcPr>
          <w:p>
            <w:r>
              <w:t>object</w:t>
            </w:r>
          </w:p>
        </w:tc>
        <w:tc>
          <w:tcPr>
            <w:tcW w:type="dxa" w:w="2880"/>
          </w:tcPr>
          <w:p>
            <w:r>
              <w:t>A WeeklyScheduleInfo object specifying days and time ranges.</w:t>
            </w:r>
          </w:p>
        </w:tc>
      </w:tr>
    </w:tbl>
    <w:p/>
    <w:p>
      <w:r>
        <w:t>Note: The WeeklyScheduleInfo structure typically defines business hours for each day of the week (e.g., Monday-Friday: 09:00-17:00).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"https://platform.ringcentral.com/restapi/v1.0/account/~/business-hours",</w:t>
        <w:br/>
        <w:t xml:space="preserve"> "schedule": {</w:t>
        <w:br/>
        <w:t xml:space="preserve"> "weeklyRanges": {</w:t>
        <w:br/>
        <w:t xml:space="preserve"> "monday": [{ "from": "09:00", "to": "17:00" }],</w:t>
        <w:br/>
        <w:t xml:space="preserve"> "tuesday": [{ "from": "09:00", "to": "17:00" }],</w:t>
        <w:br/>
        <w:t xml:space="preserve"> "wednesday": [{ "from": "09:00", "to": "17:00" }],</w:t>
        <w:br/>
        <w:t xml:space="preserve"> "thursday": [{ "from": "09:00", "to": "17:00" }],</w:t>
        <w:br/>
        <w:t xml:space="preserve"> "friday": [{ "from": "09:00", "to": "17:00" }]</w:t>
        <w:br/>
        <w:t xml:space="preserve"> // ... other days as needed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"BRD-102",</w:t>
        <w:br/>
        <w:t xml:space="preserve"> "message": "Invalid time range provided.",</w:t>
        <w:br/>
        <w:t xml:space="preserve"> "parameterName": "schedule.weeklyRanges.monday[0].from",</w:t>
        <w:br/>
        <w:t xml:space="preserve"> "parameterValue": "25:00"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with specified ID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The server is overloaded or misconfigured."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business-hours resource</w:t>
            </w:r>
          </w:p>
        </w:tc>
      </w:tr>
      <w:tr>
        <w:tc>
          <w:tcPr>
            <w:tcW w:type="dxa" w:w="2880"/>
          </w:tcPr>
          <w:p>
            <w:r>
              <w:t>schedule</w:t>
            </w:r>
          </w:p>
        </w:tc>
        <w:tc>
          <w:tcPr>
            <w:tcW w:type="dxa" w:w="2880"/>
          </w:tcPr>
          <w:p>
            <w:r>
              <w:t>object</w:t>
            </w:r>
          </w:p>
        </w:tc>
        <w:tc>
          <w:tcPr>
            <w:tcW w:type="dxa" w:w="2880"/>
          </w:tcPr>
          <w:p>
            <w:r>
              <w:t>The schedule object containing updated business hours</w:t>
            </w:r>
          </w:p>
        </w:tc>
      </w:tr>
      <w:tr>
        <w:tc>
          <w:tcPr>
            <w:tcW w:type="dxa" w:w="2880"/>
          </w:tcPr>
          <w:p>
            <w:r>
              <w:t>schedule.weeklyRanges</w:t>
            </w:r>
          </w:p>
        </w:tc>
        <w:tc>
          <w:tcPr>
            <w:tcW w:type="dxa" w:w="2880"/>
          </w:tcPr>
          <w:p>
            <w:r>
              <w:t>object</w:t>
            </w:r>
          </w:p>
        </w:tc>
        <w:tc>
          <w:tcPr>
            <w:tcW w:type="dxa" w:w="2880"/>
          </w:tcPr>
          <w:p>
            <w:r>
              <w:t>A WeeklyScheduleInfo object with days and time ranges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'https://platform.ringcentral.com/restapi/v1.0/account/~/business-hours' \</w:t>
        <w:br/>
        <w:t xml:space="preserve"> -H 'Content-Type: application/json' \</w:t>
        <w:br/>
        <w:t xml:space="preserve"> -d '{</w:t>
        <w:br/>
        <w:t xml:space="preserve"> "schedule": {</w:t>
        <w:br/>
        <w:t xml:space="preserve"> "weeklyRanges": {</w:t>
        <w:br/>
        <w:t xml:space="preserve"> "monday":    [{ "from": "09:00", "to": "17:00" }],</w:t>
        <w:br/>
        <w:t xml:space="preserve"> "tuesday":   [{ "from": "09:00", "to": "17:00" }],</w:t>
        <w:br/>
        <w:t xml:space="preserve"> "wednesday": [{ "from": "09:00", "to": "17:00" }],</w:t>
        <w:br/>
        <w:t xml:space="preserve"> "thursday":  [{ "from": "09:00", "to": "17:00" }],</w:t>
        <w:br/>
        <w:t xml:space="preserve"> "friday":    [{ "from": "09:00", "to": "17:00" }]</w:t>
        <w:br/>
        <w:t xml:space="preserve">      }</w:t>
        <w:br/>
        <w:t xml:space="preserve">    }</w:t>
        <w:br/>
        <w:t xml:space="preserve">  }'</w:t>
      </w:r>
    </w:p>
    <w:p>
      <w:pPr>
        <w:pStyle w:val="Heading3"/>
      </w:pPr>
      <w:r>
        <w:t>Example Usage</w:t>
      </w:r>
    </w:p>
    <w:p>
      <w:pPr>
        <w:pStyle w:val="Heading3"/>
      </w:pPr>
      <w:r>
        <w:t>Example 1: Update Business Hours for Current Session Account</w:t>
      </w:r>
    </w:p>
    <w:p>
      <w:r>
        <w:rPr>
          <w:b/>
          <w:color w:val="666666"/>
          <w:sz w:val="16"/>
        </w:rPr>
        <w:t>[bash]</w:t>
      </w:r>
    </w:p>
    <w:p>
      <w:pPr>
        <w:shd w:fill="F2F2F2" w:val="clear"/>
      </w:pPr>
      <w:r>
        <w:rPr>
          <w:rFonts w:ascii="Courier New" w:hAnsi="Courier New"/>
          <w:sz w:val="17"/>
        </w:rPr>
        <w:t>curl -X PUT 'https://platform.ringcentral.com/restapi/v1.0/account/~/business-hours' \</w:t>
        <w:br/>
        <w:t xml:space="preserve"> -H 'Content-Type: application/json' \</w:t>
        <w:br/>
        <w:t xml:space="preserve"> -d '{</w:t>
        <w:br/>
        <w:t xml:space="preserve"> "schedule": {</w:t>
        <w:br/>
        <w:t xml:space="preserve"> "weeklyRanges": {</w:t>
        <w:br/>
        <w:t xml:space="preserve"> "monday": [{ "from": "08:00", "to": "18:00" }],</w:t>
        <w:br/>
        <w:t xml:space="preserve"> "tuesday": [{ "from": "08:00", "to": "18:00" }]</w:t>
        <w:br/>
        <w:t xml:space="preserve">      }</w:t>
        <w:br/>
        <w:t xml:space="preserve">    }</w:t>
        <w:br/>
        <w:t xml:space="preserve">  }'</w:t>
      </w:r>
    </w:p>
    <w:p>
      <w:pPr>
        <w:pStyle w:val="Heading3"/>
      </w:pPr>
      <w:r>
        <w:t>Example 2: Update Business Hours for a Specific Account</w:t>
      </w:r>
    </w:p>
    <w:p>
      <w:r>
        <w:rPr>
          <w:b/>
          <w:color w:val="666666"/>
          <w:sz w:val="16"/>
        </w:rPr>
        <w:t>[bash]</w:t>
      </w:r>
    </w:p>
    <w:p>
      <w:pPr>
        <w:shd w:fill="F2F2F2" w:val="clear"/>
      </w:pPr>
      <w:r>
        <w:rPr>
          <w:rFonts w:ascii="Courier New" w:hAnsi="Courier New"/>
          <w:sz w:val="17"/>
        </w:rPr>
        <w:t>curl -X PUT 'https://platform.ringcentral.com/restapi/v1.0/account/123456789/business-hours' \</w:t>
        <w:br/>
        <w:t xml:space="preserve"> -H 'Content-Type: application/json' \</w:t>
        <w:br/>
        <w:t xml:space="preserve"> -d '{</w:t>
        <w:br/>
        <w:t xml:space="preserve"> "schedule": {</w:t>
        <w:br/>
        <w:t xml:space="preserve"> "weeklyRanges": {</w:t>
        <w:br/>
        <w:t xml:space="preserve"> "saturday": [{ "from": "10:00", "to": "14:00" }]</w:t>
        <w:br/>
        <w:t xml:space="preserve">      }</w:t>
        <w:br/>
        <w:t xml:space="preserve">    }</w:t>
        <w:br/>
        <w:t xml:space="preserve">  }'</w:t>
      </w:r>
    </w:p>
    <w:p>
      <w:pPr>
        <w:pStyle w:val="Heading3"/>
      </w:pPr>
      <w:r>
        <w:t>Behavior</w:t>
      </w:r>
    </w:p>
    <w:p>
      <w:pPr>
        <w:pStyle w:val="ListBullet"/>
      </w:pPr>
      <w:r>
        <w:t>Validation: Checks that the accountId is valid and that the request body includes a valid schedule.weeklyRanges object.</w:t>
      </w:r>
    </w:p>
    <w:p>
      <w:pPr>
        <w:pStyle w:val="ListBullet"/>
      </w:pPr>
      <w:r>
        <w:t>Update Processing: The system updates the business hours for the specified account.</w:t>
      </w:r>
    </w:p>
    <w:p>
      <w:pPr>
        <w:pStyle w:val="ListBullet"/>
      </w:pPr>
      <w:r>
        <w:t>Response: Returns the updated business hours object; errors include detailed messages and error codes.</w:t>
      </w:r>
    </w:p>
    <w:p>
      <w:pPr>
        <w:pStyle w:val="Heading3"/>
      </w:pPr>
      <w:r>
        <w:t>Notes</w:t>
      </w:r>
    </w:p>
    <w:p>
      <w:pPr>
        <w:pStyle w:val="ListBullet"/>
      </w:pPr>
      <w:r>
        <w:t>The accountId path parameter can be set to "~" to use the currently authenticated account.</w:t>
      </w:r>
    </w:p>
    <w:p>
      <w:pPr>
        <w:pStyle w:val="ListBullet"/>
      </w:pPr>
      <w:r>
        <w:t>The WeeklyScheduleInfo object defines days of the week (e.g., monday, tuesday, etc.) as arrays of time ranges with from and to in "HH:mm" 24-hour format.</w:t>
      </w:r>
    </w:p>
    <w:p>
      <w:pPr>
        <w:pStyle w:val="ListBullet"/>
      </w:pPr>
      <w:r>
        <w:t>Only days/times provided in the request will be updated; others will remain unchanged.</w:t>
      </w:r>
    </w:p>
    <w:p>
      <w:pPr>
        <w:pStyle w:val="ListBullet"/>
      </w:pPr>
      <w:r>
        <w:t>All times must be valid 24-hour times (e.g., "09:00", "17:00").</w:t>
      </w:r>
    </w:p>
    <w:p>
      <w:pPr>
        <w:pStyle w:val="Heading3"/>
      </w:pPr>
      <w:r>
        <w:t>Gotchas</w:t>
      </w:r>
    </w:p>
    <w:p>
      <w:pPr>
        <w:pStyle w:val="ListBullet"/>
      </w:pPr>
      <w:r>
        <w:t>Omitting the accountId in the URL will result in an invalid endpoint.</w:t>
      </w:r>
    </w:p>
    <w:p>
      <w:pPr>
        <w:pStyle w:val="ListBullet"/>
      </w:pPr>
      <w:r>
        <w:t>Time values must be in "HH:mm" format; invalid times (e.g., "25:00") will result in a 400 error.</w:t>
      </w:r>
    </w:p>
    <w:p>
      <w:pPr>
        <w:pStyle w:val="ListBullet"/>
      </w:pPr>
      <w:r>
        <w:t>The weekly schedule must conform to company policy and RingCentral constraints (e.g., no overlapping time ranges).</w:t>
      </w:r>
    </w:p>
    <w:p>
      <w:pPr>
        <w:pStyle w:val="Heading3"/>
      </w:pPr>
      <w:r>
        <w:t>Error Handling</w:t>
      </w:r>
    </w:p>
    <w:p>
      <w:pPr>
        <w:pStyle w:val="ListBullet"/>
      </w:pPr>
      <w:r>
        <w:t>400 Bad Request: Returned if the request body is invalid or time values are not properly formatted. The error response will indicate the specific parameter(s) that failed validation.</w:t>
      </w:r>
    </w:p>
    <w:p>
      <w:pPr>
        <w:pStyle w:val="ListBullet"/>
      </w:pPr>
      <w:r>
        <w:t>404 Not Found: Returned if the specified account does not exist or is inaccessible.</w:t>
      </w:r>
    </w:p>
    <w:p>
      <w:pPr>
        <w:pStyle w:val="ListBullet"/>
      </w:pPr>
      <w:r>
        <w:t>500 Internal Server Error: Returned for unexpected server-side errors.</w:t>
      </w:r>
    </w:p>
    <w:p>
      <w:pPr>
        <w:pStyle w:val="ListBullet"/>
      </w:pPr>
      <w:r>
        <w:t>503 Service Not Available: Returned if the server is overloaded or misconfigured.</w:t>
      </w:r>
    </w:p>
    <w:p>
      <w:r>
        <w:rPr>
          <w:b/>
        </w:rPr>
        <w:t>When executing, send Path Parameters in the URL, not in the body.</w:t>
        <w:br/>
        <w:t xml:space="preserve"> When executing, send Query Parameters as URL query parameters, not in the body.</w:t>
      </w:r>
    </w:p>
    <w:p>
      <w:pPr>
        <w:pStyle w:val="Heading3"/>
      </w:pPr>
      <w:r>
        <w:t>Related businessHours actions</w:t>
      </w:r>
    </w:p>
    <w:p>
      <w:pPr>
        <w:pStyle w:val="ListBullet"/>
      </w:pPr>
      <w:r>
        <w:t>[GET] Get a User's Business Hours — /restapi/v1.0/account/{{accountId}}/extension/{{extensionId}}/business-hours</w:t>
      </w:r>
    </w:p>
    <w:p>
      <w:pPr>
        <w:pStyle w:val="ListBullet"/>
      </w:pPr>
      <w:r>
        <w:t>[PUT] Update a User's Business Hours — /restapi/v1.0/account/{{ACCOUNTID}}/extension/{{EXTENSIONID}}/business-hours</w:t>
      </w:r>
    </w:p>
    <w:p>
      <w:pPr>
        <w:pStyle w:val="ListBullet"/>
      </w:pPr>
      <w:r>
        <w:t>[GET] Get a Company's Business Hours — /restapi/v1.0/account/{{ACCOUNTID}}/business-hours</w:t>
      </w:r>
    </w:p>
    <w:p>
      <w:r>
        <w:br w:type="page"/>
      </w:r>
    </w:p>
    <w:p>
      <w:pPr>
        <w:pStyle w:val="Heading2"/>
      </w:pPr>
      <w:r>
        <w:t>27. [GET] Get SCIM Service Provider Configuration</w:t>
      </w:r>
    </w:p>
    <w:p>
      <w:r>
        <w:rPr>
          <w:b/>
        </w:rPr>
        <w:t xml:space="preserve">Endpoint: </w:t>
      </w:r>
      <w:r>
        <w:rPr>
          <w:rFonts w:ascii="Courier New" w:hAnsi="Courier New"/>
          <w:sz w:val="18"/>
        </w:rPr>
        <w:t>/scim/v2/ServiceProviderConfig</w:t>
      </w:r>
    </w:p>
    <w:p>
      <w:pPr>
        <w:pStyle w:val="Heading3"/>
      </w:pPr>
      <w:r>
        <w:t>Prerequisites</w:t>
      </w:r>
    </w:p>
    <w:p>
      <w:pPr>
        <w:pStyle w:val="ListBullet"/>
      </w:pPr>
      <w:r>
        <w:t>Must have access to the RingCentral SCIM API.</w:t>
      </w:r>
    </w:p>
    <w:p>
      <w:pPr>
        <w:pStyle w:val="Heading3"/>
      </w:pPr>
      <w:r>
        <w:t>Method</w:t>
      </w:r>
    </w:p>
    <w:p>
      <w:r>
        <w:t>GET</w:t>
      </w:r>
    </w:p>
    <w:p>
      <w:pPr>
        <w:pStyle w:val="Heading3"/>
      </w:pPr>
      <w:r>
        <w:t>URL</w:t>
      </w:r>
    </w:p>
    <w:p>
      <w:r>
        <w:t>https://platform.ringcentral.com/scim/v2/ServiceProviderConfig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t>or</w:t>
      </w:r>
    </w:p>
    <w:p>
      <w:r>
        <w:rPr>
          <w:b/>
          <w:color w:val="666666"/>
          <w:sz w:val="16"/>
        </w:rPr>
        <w:t>[json]</w:t>
      </w:r>
    </w:p>
    <w:p>
      <w:pPr>
        <w:shd w:fill="F2F2F2" w:val="clear"/>
      </w:pPr>
      <w:r>
        <w:rPr>
          <w:rFonts w:ascii="Courier New" w:hAnsi="Courier New"/>
          <w:sz w:val="17"/>
        </w:rPr>
        <w:t>{</w:t>
        <w:br/>
        <w:t xml:space="preserve"> "Accept": "application/scim+json"</w:t>
        <w:br/>
        <w:t>}</w:t>
      </w:r>
    </w:p>
    <w:p>
      <w:pPr>
        <w:pStyle w:val="Heading3"/>
      </w:pPr>
      <w:r>
        <w:t>Description</w:t>
      </w:r>
    </w:p>
    <w:p>
      <w:r>
        <w:t>Retrieves the configuration details of the SCIM (System for Cross-domain Identity Management) service provider for the RingCentral platform. This endpoint provides metadata about supported SCIM features, including authentication schemes, filtering, sorting, bulk operations, and more.</w:t>
      </w:r>
    </w:p>
    <w:p>
      <w:pPr>
        <w:pStyle w:val="Heading3"/>
      </w:pPr>
      <w:r>
        <w:t>Enforcement Rules</w:t>
      </w:r>
    </w:p>
    <w:p>
      <w:pPr>
        <w:pStyle w:val="ListBullet"/>
      </w:pPr>
      <w:r>
        <w:t>There are no path parameters or query parameters for this endpoint.</w:t>
      </w:r>
    </w:p>
    <w:p>
      <w:pPr>
        <w:pStyle w:val="ListBullet"/>
      </w:pPr>
      <w:r>
        <w:t>This endpoint must always be called as /scim/v2/ServiceProviderConfig.</w:t>
      </w:r>
    </w:p>
    <w:p>
      <w:pPr>
        <w:pStyle w:val="ListBullet"/>
      </w:pPr>
      <w:r>
        <w:t>Do not append any additional path segments or parameters.</w:t>
      </w:r>
    </w:p>
    <w:p>
      <w:pPr>
        <w:pStyle w:val="ListBullet"/>
      </w:pPr>
      <w:r>
        <w:t>When executing, ensure the request path is exactly /scim/v2/ServiceProviderConfig.</w:t>
      </w:r>
    </w:p>
    <w:p>
      <w:pPr>
        <w:pStyle w:val="Heading3"/>
      </w:pPr>
      <w:r>
        <w:t>Valid Example</w:t>
      </w:r>
    </w:p>
    <w:p>
      <w:r>
        <w:rPr>
          <w:b/>
          <w:color w:val="666666"/>
          <w:sz w:val="16"/>
        </w:rPr>
        <w:t>[http]</w:t>
      </w:r>
    </w:p>
    <w:p>
      <w:pPr>
        <w:shd w:fill="F2F2F2" w:val="clear"/>
      </w:pPr>
      <w:r>
        <w:rPr>
          <w:rFonts w:ascii="Courier New" w:hAnsi="Courier New"/>
          <w:sz w:val="17"/>
        </w:rPr>
        <w:t>/scim/v2/ServiceProviderConfig</w:t>
      </w:r>
    </w:p>
    <w:p>
      <w:pPr>
        <w:pStyle w:val="Heading3"/>
      </w:pPr>
      <w:r>
        <w:t>Invalid Examples</w:t>
      </w:r>
    </w:p>
    <w:p>
      <w:r>
        <w:rPr>
          <w:b/>
          <w:color w:val="666666"/>
          <w:sz w:val="16"/>
        </w:rPr>
        <w:t>[http]</w:t>
      </w:r>
    </w:p>
    <w:p>
      <w:pPr>
        <w:shd w:fill="F2F2F2" w:val="clear"/>
      </w:pPr>
      <w:r>
        <w:rPr>
          <w:rFonts w:ascii="Courier New" w:hAnsi="Courier New"/>
          <w:sz w:val="17"/>
        </w:rPr>
        <w:t>/scim/v2/ServiceProviderConfig/</w:t>
      </w:r>
    </w:p>
    <w:p>
      <w:r>
        <w:rPr>
          <w:b/>
          <w:color w:val="666666"/>
          <w:sz w:val="16"/>
        </w:rPr>
        <w:t>[http]</w:t>
      </w:r>
    </w:p>
    <w:p>
      <w:pPr>
        <w:shd w:fill="F2F2F2" w:val="clear"/>
      </w:pPr>
      <w:r>
        <w:rPr>
          <w:rFonts w:ascii="Courier New" w:hAnsi="Courier New"/>
          <w:sz w:val="17"/>
        </w:rPr>
        <w:t>/scim/v2/ServiceProviderConfig?extra=param</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(GET method does not use a request body)</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"authenticationSchemes": [</w:t>
        <w:br/>
        <w:t xml:space="preserve"> {</w:t>
        <w:br/>
        <w:t xml:space="preserve"> "description": "OAuth 2.0 Bearer Token",</w:t>
        <w:br/>
        <w:t xml:space="preserve"> "documentationUri": "https://tools.ietf.org/html/rfc6749",</w:t>
        <w:br/>
        <w:t xml:space="preserve"> "name": "OAuth Bearer Token",</w:t>
        <w:br/>
        <w:t xml:space="preserve"> "specUri": "urn:ietf:params:scim:schemas:core:2.0:ServiceProviderConfig",</w:t>
        <w:br/>
        <w:t xml:space="preserve"> "primary": true</w:t>
        <w:br/>
        <w:t xml:space="preserve"> }</w:t>
        <w:br/>
        <w:t xml:space="preserve"> ],</w:t>
        <w:br/>
        <w:t xml:space="preserve"> "bulk": {</w:t>
        <w:br/>
        <w:t xml:space="preserve"> "maxOperations": 1000,</w:t>
        <w:br/>
        <w:t xml:space="preserve"> "maxPayloadSize": 1048576,</w:t>
        <w:br/>
        <w:t xml:space="preserve"> "supported": false</w:t>
        <w:br/>
        <w:t xml:space="preserve"> },</w:t>
        <w:br/>
        <w:t xml:space="preserve"> "changePassword": {</w:t>
        <w:br/>
        <w:t xml:space="preserve"> "supported": false</w:t>
        <w:br/>
        <w:t xml:space="preserve"> },</w:t>
        <w:br/>
        <w:t xml:space="preserve"> "etag": {</w:t>
        <w:br/>
        <w:t xml:space="preserve"> "supported": false</w:t>
        <w:br/>
        <w:t xml:space="preserve"> },</w:t>
        <w:br/>
        <w:t xml:space="preserve"> "filter": {</w:t>
        <w:br/>
        <w:t xml:space="preserve"> "maxResults": 200,</w:t>
        <w:br/>
        <w:t xml:space="preserve"> "supported": false</w:t>
        <w:br/>
        <w:t xml:space="preserve"> },</w:t>
        <w:br/>
        <w:t xml:space="preserve"> "patch": {</w:t>
        <w:br/>
        <w:t xml:space="preserve"> "supported": false</w:t>
        <w:br/>
        <w:t xml:space="preserve"> },</w:t>
        <w:br/>
        <w:t xml:space="preserve"> "schemas": [</w:t>
        <w:br/>
        <w:t xml:space="preserve"> "urn:ietf:params:scim:schemas:core:2.0:ServiceProviderConfig"</w:t>
        <w:br/>
        <w:t xml:space="preserve"> ],</w:t>
        <w:br/>
        <w:t xml:space="preserve"> "sort": {</w:t>
        <w:br/>
        <w:t xml:space="preserve"> "supported": false</w:t>
        <w:br/>
        <w:t xml:space="preserve"> },</w:t>
        <w:br/>
        <w:t xml:space="preserve"> "xmlDataFormat": {</w:t>
        <w:br/>
        <w:t xml:space="preserve"> "supported": false</w:t>
        <w:br/>
        <w:t xml:space="preserve"> }</w:t>
        <w:br/>
        <w:t>}</w:t>
      </w:r>
    </w:p>
    <w:p>
      <w:pPr>
        <w:pStyle w:val="Heading4"/>
      </w:pPr>
      <w:r>
        <w:t>Alternate Content-Type</w:t>
      </w:r>
    </w:p>
    <w:p>
      <w:r>
        <w:t>The response may also be returned as application/scim+json with the same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authenticationSchemes</w:t>
            </w:r>
          </w:p>
        </w:tc>
        <w:tc>
          <w:tcPr>
            <w:tcW w:type="dxa" w:w="2880"/>
          </w:tcPr>
          <w:p>
            <w:r>
              <w:t>array</w:t>
            </w:r>
          </w:p>
        </w:tc>
        <w:tc>
          <w:tcPr>
            <w:tcW w:type="dxa" w:w="2880"/>
          </w:tcPr>
          <w:p>
            <w:r>
              <w:t>List of supported authentication schemes.</w:t>
            </w:r>
          </w:p>
        </w:tc>
      </w:tr>
      <w:tr>
        <w:tc>
          <w:tcPr>
            <w:tcW w:type="dxa" w:w="2880"/>
          </w:tcPr>
          <w:p>
            <w:r>
              <w:t>authenticationSchemes[].description</w:t>
            </w:r>
          </w:p>
        </w:tc>
        <w:tc>
          <w:tcPr>
            <w:tcW w:type="dxa" w:w="2880"/>
          </w:tcPr>
          <w:p>
            <w:r>
              <w:t>string</w:t>
            </w:r>
          </w:p>
        </w:tc>
        <w:tc>
          <w:tcPr>
            <w:tcW w:type="dxa" w:w="2880"/>
          </w:tcPr>
          <w:p>
            <w:r>
              <w:t>Description of the authentication scheme.</w:t>
            </w:r>
          </w:p>
        </w:tc>
      </w:tr>
      <w:tr>
        <w:tc>
          <w:tcPr>
            <w:tcW w:type="dxa" w:w="2880"/>
          </w:tcPr>
          <w:p>
            <w:r>
              <w:t>authenticationSchemes[].documentationUri</w:t>
            </w:r>
          </w:p>
        </w:tc>
        <w:tc>
          <w:tcPr>
            <w:tcW w:type="dxa" w:w="2880"/>
          </w:tcPr>
          <w:p>
            <w:r>
              <w:t>string</w:t>
            </w:r>
          </w:p>
        </w:tc>
        <w:tc>
          <w:tcPr>
            <w:tcW w:type="dxa" w:w="2880"/>
          </w:tcPr>
          <w:p>
            <w:r>
              <w:t>URI to documentation for the authentication scheme.</w:t>
            </w:r>
          </w:p>
        </w:tc>
      </w:tr>
      <w:tr>
        <w:tc>
          <w:tcPr>
            <w:tcW w:type="dxa" w:w="2880"/>
          </w:tcPr>
          <w:p>
            <w:r>
              <w:t>authenticationSchemes[].name</w:t>
            </w:r>
          </w:p>
        </w:tc>
        <w:tc>
          <w:tcPr>
            <w:tcW w:type="dxa" w:w="2880"/>
          </w:tcPr>
          <w:p>
            <w:r>
              <w:t>string</w:t>
            </w:r>
          </w:p>
        </w:tc>
        <w:tc>
          <w:tcPr>
            <w:tcW w:type="dxa" w:w="2880"/>
          </w:tcPr>
          <w:p>
            <w:r>
              <w:t>Name of the authentication scheme.</w:t>
            </w:r>
          </w:p>
        </w:tc>
      </w:tr>
      <w:tr>
        <w:tc>
          <w:tcPr>
            <w:tcW w:type="dxa" w:w="2880"/>
          </w:tcPr>
          <w:p>
            <w:r>
              <w:t>authenticationSchemes[].specUri</w:t>
            </w:r>
          </w:p>
        </w:tc>
        <w:tc>
          <w:tcPr>
            <w:tcW w:type="dxa" w:w="2880"/>
          </w:tcPr>
          <w:p>
            <w:r>
              <w:t>string</w:t>
            </w:r>
          </w:p>
        </w:tc>
        <w:tc>
          <w:tcPr>
            <w:tcW w:type="dxa" w:w="2880"/>
          </w:tcPr>
          <w:p>
            <w:r>
              <w:t>URI to the specification of the authentication scheme.</w:t>
            </w:r>
          </w:p>
        </w:tc>
      </w:tr>
      <w:tr>
        <w:tc>
          <w:tcPr>
            <w:tcW w:type="dxa" w:w="2880"/>
          </w:tcPr>
          <w:p>
            <w:r>
              <w:t>authenticationSchemes[].primary</w:t>
            </w:r>
          </w:p>
        </w:tc>
        <w:tc>
          <w:tcPr>
            <w:tcW w:type="dxa" w:w="2880"/>
          </w:tcPr>
          <w:p>
            <w:r>
              <w:t>boolean</w:t>
            </w:r>
          </w:p>
        </w:tc>
        <w:tc>
          <w:tcPr>
            <w:tcW w:type="dxa" w:w="2880"/>
          </w:tcPr>
          <w:p>
            <w:r>
              <w:t>Indicates if this is the primary authentication scheme.</w:t>
            </w:r>
          </w:p>
        </w:tc>
      </w:tr>
      <w:tr>
        <w:tc>
          <w:tcPr>
            <w:tcW w:type="dxa" w:w="2880"/>
          </w:tcPr>
          <w:p>
            <w:r>
              <w:t>bulk</w:t>
            </w:r>
          </w:p>
        </w:tc>
        <w:tc>
          <w:tcPr>
            <w:tcW w:type="dxa" w:w="2880"/>
          </w:tcPr>
          <w:p>
            <w:r>
              <w:t>object</w:t>
            </w:r>
          </w:p>
        </w:tc>
        <w:tc>
          <w:tcPr>
            <w:tcW w:type="dxa" w:w="2880"/>
          </w:tcPr>
          <w:p>
            <w:r>
              <w:t>Bulk operation support details.</w:t>
            </w:r>
          </w:p>
        </w:tc>
      </w:tr>
      <w:tr>
        <w:tc>
          <w:tcPr>
            <w:tcW w:type="dxa" w:w="2880"/>
          </w:tcPr>
          <w:p>
            <w:r>
              <w:t>bulk.maxOperations</w:t>
            </w:r>
          </w:p>
        </w:tc>
        <w:tc>
          <w:tcPr>
            <w:tcW w:type="dxa" w:w="2880"/>
          </w:tcPr>
          <w:p>
            <w:r>
              <w:t>integer</w:t>
            </w:r>
          </w:p>
        </w:tc>
        <w:tc>
          <w:tcPr>
            <w:tcW w:type="dxa" w:w="2880"/>
          </w:tcPr>
          <w:p>
            <w:r>
              <w:t>Maximum number of operations per bulk request.</w:t>
            </w:r>
          </w:p>
        </w:tc>
      </w:tr>
      <w:tr>
        <w:tc>
          <w:tcPr>
            <w:tcW w:type="dxa" w:w="2880"/>
          </w:tcPr>
          <w:p>
            <w:r>
              <w:t>bulk.maxPayloadSize</w:t>
            </w:r>
          </w:p>
        </w:tc>
        <w:tc>
          <w:tcPr>
            <w:tcW w:type="dxa" w:w="2880"/>
          </w:tcPr>
          <w:p>
            <w:r>
              <w:t>integer</w:t>
            </w:r>
          </w:p>
        </w:tc>
        <w:tc>
          <w:tcPr>
            <w:tcW w:type="dxa" w:w="2880"/>
          </w:tcPr>
          <w:p>
            <w:r>
              <w:t>Maximum payload size in bytes for bulk requests.</w:t>
            </w:r>
          </w:p>
        </w:tc>
      </w:tr>
      <w:tr>
        <w:tc>
          <w:tcPr>
            <w:tcW w:type="dxa" w:w="2880"/>
          </w:tcPr>
          <w:p>
            <w:r>
              <w:t>bulk.supported</w:t>
            </w:r>
          </w:p>
        </w:tc>
        <w:tc>
          <w:tcPr>
            <w:tcW w:type="dxa" w:w="2880"/>
          </w:tcPr>
          <w:p>
            <w:r>
              <w:t>boolean</w:t>
            </w:r>
          </w:p>
        </w:tc>
        <w:tc>
          <w:tcPr>
            <w:tcW w:type="dxa" w:w="2880"/>
          </w:tcPr>
          <w:p>
            <w:r>
              <w:t>Whether bulk operations are supported. Default: false.</w:t>
            </w:r>
          </w:p>
        </w:tc>
      </w:tr>
      <w:tr>
        <w:tc>
          <w:tcPr>
            <w:tcW w:type="dxa" w:w="2880"/>
          </w:tcPr>
          <w:p>
            <w:r>
              <w:t>changePassword</w:t>
            </w:r>
          </w:p>
        </w:tc>
        <w:tc>
          <w:tcPr>
            <w:tcW w:type="dxa" w:w="2880"/>
          </w:tcPr>
          <w:p>
            <w:r>
              <w:t>object</w:t>
            </w:r>
          </w:p>
        </w:tc>
        <w:tc>
          <w:tcPr>
            <w:tcW w:type="dxa" w:w="2880"/>
          </w:tcPr>
          <w:p>
            <w:r>
              <w:t>Change password operation support.</w:t>
            </w:r>
          </w:p>
        </w:tc>
      </w:tr>
      <w:tr>
        <w:tc>
          <w:tcPr>
            <w:tcW w:type="dxa" w:w="2880"/>
          </w:tcPr>
          <w:p>
            <w:r>
              <w:t>changePassword.supported</w:t>
            </w:r>
          </w:p>
        </w:tc>
        <w:tc>
          <w:tcPr>
            <w:tcW w:type="dxa" w:w="2880"/>
          </w:tcPr>
          <w:p>
            <w:r>
              <w:t>boolean</w:t>
            </w:r>
          </w:p>
        </w:tc>
        <w:tc>
          <w:tcPr>
            <w:tcW w:type="dxa" w:w="2880"/>
          </w:tcPr>
          <w:p>
            <w:r>
              <w:t>Whether password change is supported. Default: false.</w:t>
            </w:r>
          </w:p>
        </w:tc>
      </w:tr>
      <w:tr>
        <w:tc>
          <w:tcPr>
            <w:tcW w:type="dxa" w:w="2880"/>
          </w:tcPr>
          <w:p>
            <w:r>
              <w:t>etag</w:t>
            </w:r>
          </w:p>
        </w:tc>
        <w:tc>
          <w:tcPr>
            <w:tcW w:type="dxa" w:w="2880"/>
          </w:tcPr>
          <w:p>
            <w:r>
              <w:t>object</w:t>
            </w:r>
          </w:p>
        </w:tc>
        <w:tc>
          <w:tcPr>
            <w:tcW w:type="dxa" w:w="2880"/>
          </w:tcPr>
          <w:p>
            <w:r>
              <w:t>ETag support details.</w:t>
            </w:r>
          </w:p>
        </w:tc>
      </w:tr>
      <w:tr>
        <w:tc>
          <w:tcPr>
            <w:tcW w:type="dxa" w:w="2880"/>
          </w:tcPr>
          <w:p>
            <w:r>
              <w:t>etag.supported</w:t>
            </w:r>
          </w:p>
        </w:tc>
        <w:tc>
          <w:tcPr>
            <w:tcW w:type="dxa" w:w="2880"/>
          </w:tcPr>
          <w:p>
            <w:r>
              <w:t>boolean</w:t>
            </w:r>
          </w:p>
        </w:tc>
        <w:tc>
          <w:tcPr>
            <w:tcW w:type="dxa" w:w="2880"/>
          </w:tcPr>
          <w:p>
            <w:r>
              <w:t>Whether ETag is supported. Default: false.</w:t>
            </w:r>
          </w:p>
        </w:tc>
      </w:tr>
      <w:tr>
        <w:tc>
          <w:tcPr>
            <w:tcW w:type="dxa" w:w="2880"/>
          </w:tcPr>
          <w:p>
            <w:r>
              <w:t>filter</w:t>
            </w:r>
          </w:p>
        </w:tc>
        <w:tc>
          <w:tcPr>
            <w:tcW w:type="dxa" w:w="2880"/>
          </w:tcPr>
          <w:p>
            <w:r>
              <w:t>object</w:t>
            </w:r>
          </w:p>
        </w:tc>
        <w:tc>
          <w:tcPr>
            <w:tcW w:type="dxa" w:w="2880"/>
          </w:tcPr>
          <w:p>
            <w:r>
              <w:t>Filtering operation support details.</w:t>
            </w:r>
          </w:p>
        </w:tc>
      </w:tr>
      <w:tr>
        <w:tc>
          <w:tcPr>
            <w:tcW w:type="dxa" w:w="2880"/>
          </w:tcPr>
          <w:p>
            <w:r>
              <w:t>filter.maxResults</w:t>
            </w:r>
          </w:p>
        </w:tc>
        <w:tc>
          <w:tcPr>
            <w:tcW w:type="dxa" w:w="2880"/>
          </w:tcPr>
          <w:p>
            <w:r>
              <w:t>integer</w:t>
            </w:r>
          </w:p>
        </w:tc>
        <w:tc>
          <w:tcPr>
            <w:tcW w:type="dxa" w:w="2880"/>
          </w:tcPr>
          <w:p>
            <w:r>
              <w:t>Maximum number of results for filtering.</w:t>
            </w:r>
          </w:p>
        </w:tc>
      </w:tr>
      <w:tr>
        <w:tc>
          <w:tcPr>
            <w:tcW w:type="dxa" w:w="2880"/>
          </w:tcPr>
          <w:p>
            <w:r>
              <w:t>filter.supported</w:t>
            </w:r>
          </w:p>
        </w:tc>
        <w:tc>
          <w:tcPr>
            <w:tcW w:type="dxa" w:w="2880"/>
          </w:tcPr>
          <w:p>
            <w:r>
              <w:t>boolean</w:t>
            </w:r>
          </w:p>
        </w:tc>
        <w:tc>
          <w:tcPr>
            <w:tcW w:type="dxa" w:w="2880"/>
          </w:tcPr>
          <w:p>
            <w:r>
              <w:t>Whether filtering is supported. Default: false.</w:t>
            </w:r>
          </w:p>
        </w:tc>
      </w:tr>
      <w:tr>
        <w:tc>
          <w:tcPr>
            <w:tcW w:type="dxa" w:w="2880"/>
          </w:tcPr>
          <w:p>
            <w:r>
              <w:t>patch</w:t>
            </w:r>
          </w:p>
        </w:tc>
        <w:tc>
          <w:tcPr>
            <w:tcW w:type="dxa" w:w="2880"/>
          </w:tcPr>
          <w:p>
            <w:r>
              <w:t>object</w:t>
            </w:r>
          </w:p>
        </w:tc>
        <w:tc>
          <w:tcPr>
            <w:tcW w:type="dxa" w:w="2880"/>
          </w:tcPr>
          <w:p>
            <w:r>
              <w:t>PATCH operation support details.</w:t>
            </w:r>
          </w:p>
        </w:tc>
      </w:tr>
      <w:tr>
        <w:tc>
          <w:tcPr>
            <w:tcW w:type="dxa" w:w="2880"/>
          </w:tcPr>
          <w:p>
            <w:r>
              <w:t>patch.supported</w:t>
            </w:r>
          </w:p>
        </w:tc>
        <w:tc>
          <w:tcPr>
            <w:tcW w:type="dxa" w:w="2880"/>
          </w:tcPr>
          <w:p>
            <w:r>
              <w:t>boolean</w:t>
            </w:r>
          </w:p>
        </w:tc>
        <w:tc>
          <w:tcPr>
            <w:tcW w:type="dxa" w:w="2880"/>
          </w:tcPr>
          <w:p>
            <w:r>
              <w:t>Whether PATCH is supported. Default: false.</w:t>
            </w:r>
          </w:p>
        </w:tc>
      </w:tr>
      <w:tr>
        <w:tc>
          <w:tcPr>
            <w:tcW w:type="dxa" w:w="2880"/>
          </w:tcPr>
          <w:p>
            <w:r>
              <w:t>schemas</w:t>
            </w:r>
          </w:p>
        </w:tc>
        <w:tc>
          <w:tcPr>
            <w:tcW w:type="dxa" w:w="2880"/>
          </w:tcPr>
          <w:p>
            <w:r>
              <w:t>array</w:t>
            </w:r>
          </w:p>
        </w:tc>
        <w:tc>
          <w:tcPr>
            <w:tcW w:type="dxa" w:w="2880"/>
          </w:tcPr>
          <w:p>
            <w:r>
              <w:t>List of supported SCIM schema URNs.</w:t>
            </w:r>
          </w:p>
        </w:tc>
      </w:tr>
      <w:tr>
        <w:tc>
          <w:tcPr>
            <w:tcW w:type="dxa" w:w="2880"/>
          </w:tcPr>
          <w:p>
            <w:r>
              <w:t>sort</w:t>
            </w:r>
          </w:p>
        </w:tc>
        <w:tc>
          <w:tcPr>
            <w:tcW w:type="dxa" w:w="2880"/>
          </w:tcPr>
          <w:p>
            <w:r>
              <w:t>object</w:t>
            </w:r>
          </w:p>
        </w:tc>
        <w:tc>
          <w:tcPr>
            <w:tcW w:type="dxa" w:w="2880"/>
          </w:tcPr>
          <w:p>
            <w:r>
              <w:t>Sorting operation support details.</w:t>
            </w:r>
          </w:p>
        </w:tc>
      </w:tr>
      <w:tr>
        <w:tc>
          <w:tcPr>
            <w:tcW w:type="dxa" w:w="2880"/>
          </w:tcPr>
          <w:p>
            <w:r>
              <w:t>sort.supported</w:t>
            </w:r>
          </w:p>
        </w:tc>
        <w:tc>
          <w:tcPr>
            <w:tcW w:type="dxa" w:w="2880"/>
          </w:tcPr>
          <w:p>
            <w:r>
              <w:t>boolean</w:t>
            </w:r>
          </w:p>
        </w:tc>
        <w:tc>
          <w:tcPr>
            <w:tcW w:type="dxa" w:w="2880"/>
          </w:tcPr>
          <w:p>
            <w:r>
              <w:t>Whether sorting is supported. Default: false.</w:t>
            </w:r>
          </w:p>
        </w:tc>
      </w:tr>
      <w:tr>
        <w:tc>
          <w:tcPr>
            <w:tcW w:type="dxa" w:w="2880"/>
          </w:tcPr>
          <w:p>
            <w:r>
              <w:t>xmlDataFormat</w:t>
            </w:r>
          </w:p>
        </w:tc>
        <w:tc>
          <w:tcPr>
            <w:tcW w:type="dxa" w:w="2880"/>
          </w:tcPr>
          <w:p>
            <w:r>
              <w:t>object</w:t>
            </w:r>
          </w:p>
        </w:tc>
        <w:tc>
          <w:tcPr>
            <w:tcW w:type="dxa" w:w="2880"/>
          </w:tcPr>
          <w:p>
            <w:r>
              <w:t>XML data format support details.</w:t>
            </w:r>
          </w:p>
        </w:tc>
      </w:tr>
      <w:tr>
        <w:tc>
          <w:tcPr>
            <w:tcW w:type="dxa" w:w="2880"/>
          </w:tcPr>
          <w:p>
            <w:r>
              <w:t>xmlDataFormat.supported</w:t>
            </w:r>
          </w:p>
        </w:tc>
        <w:tc>
          <w:tcPr>
            <w:tcW w:type="dxa" w:w="2880"/>
          </w:tcPr>
          <w:p>
            <w:r>
              <w:t>boolean</w:t>
            </w:r>
          </w:p>
        </w:tc>
        <w:tc>
          <w:tcPr>
            <w:tcW w:type="dxa" w:w="2880"/>
          </w:tcPr>
          <w:p>
            <w:r>
              <w:t>Whether XML data format is supported. Default: false.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'https://platform.ringcentral.com/scim/v2/ServiceProviderConfig' \</w:t>
        <w:br/>
        <w:t xml:space="preserve"> -H 'Accept: application/json'</w:t>
      </w:r>
    </w:p>
    <w:p>
      <w:pPr>
        <w:pStyle w:val="Heading3"/>
      </w:pPr>
      <w:r>
        <w:t>Example Usage</w:t>
      </w:r>
    </w:p>
    <w:p>
      <w:pPr>
        <w:pStyle w:val="Heading3"/>
      </w:pPr>
      <w:r>
        <w:t>Example 1: Retrieve SCIM Service Provider Configuration</w:t>
      </w:r>
    </w:p>
    <w:p>
      <w:r>
        <w:rPr>
          <w:b/>
          <w:color w:val="666666"/>
          <w:sz w:val="16"/>
        </w:rPr>
        <w:t>[bash]</w:t>
      </w:r>
    </w:p>
    <w:p>
      <w:pPr>
        <w:shd w:fill="F2F2F2" w:val="clear"/>
      </w:pPr>
      <w:r>
        <w:rPr>
          <w:rFonts w:ascii="Courier New" w:hAnsi="Courier New"/>
          <w:sz w:val="17"/>
        </w:rPr>
        <w:t>curl -X GET https://platform.ringcentral.com/scim/v2/ServiceProviderConfig \</w:t>
        <w:br/>
        <w:t xml:space="preserve"> -H "Accept: application/json"</w:t>
      </w:r>
    </w:p>
    <w:p>
      <w:pPr>
        <w:pStyle w:val="Heading3"/>
      </w:pPr>
      <w:r>
        <w:t>Example 2: Retrieve SCIM Service Provider Configuration as SCIM+JSON</w:t>
      </w:r>
    </w:p>
    <w:p>
      <w:r>
        <w:rPr>
          <w:b/>
          <w:color w:val="666666"/>
          <w:sz w:val="16"/>
        </w:rPr>
        <w:t>[bash]</w:t>
      </w:r>
    </w:p>
    <w:p>
      <w:pPr>
        <w:shd w:fill="F2F2F2" w:val="clear"/>
      </w:pPr>
      <w:r>
        <w:rPr>
          <w:rFonts w:ascii="Courier New" w:hAnsi="Courier New"/>
          <w:sz w:val="17"/>
        </w:rPr>
        <w:t>curl -X GET https://platform.ringcentral.com/scim/v2/ServiceProviderConfig \</w:t>
        <w:br/>
        <w:t xml:space="preserve"> -H "Accept: application/scim+json"</w:t>
      </w:r>
    </w:p>
    <w:p>
      <w:pPr>
        <w:pStyle w:val="Heading3"/>
      </w:pPr>
      <w:r>
        <w:t>Behavior</w:t>
      </w:r>
    </w:p>
    <w:p>
      <w:pPr>
        <w:pStyle w:val="ListBullet"/>
      </w:pPr>
      <w:r>
        <w:t>The endpoint returns a JSON object describing the SCIM service provider's capabilities, supported operations, and authentication schemes.</w:t>
      </w:r>
    </w:p>
    <w:p>
      <w:pPr>
        <w:pStyle w:val="ListBullet"/>
      </w:pPr>
      <w:r>
        <w:t>The configuration indicates which SCIM features are supported (bulk, filtering, PATCH, sorting, etc.) and their respective limits.</w:t>
      </w:r>
    </w:p>
    <w:p>
      <w:pPr>
        <w:pStyle w:val="ListBullet"/>
      </w:pPr>
      <w:r>
        <w:t>No request body or parameters are needed.</w:t>
      </w:r>
    </w:p>
    <w:p>
      <w:pPr>
        <w:pStyle w:val="Heading3"/>
      </w:pPr>
      <w:r>
        <w:t>Notes</w:t>
      </w:r>
    </w:p>
    <w:p>
      <w:pPr>
        <w:pStyle w:val="ListBullet"/>
      </w:pPr>
      <w:r>
        <w:t>This endpoint is intended for SCIM client integrators to programmatically determine supported features and constraints.</w:t>
      </w:r>
    </w:p>
    <w:p>
      <w:pPr>
        <w:pStyle w:val="ListBullet"/>
      </w:pPr>
      <w:r>
        <w:t>The values in the configuration response may be used to adjust client behavior when interacting with other SCIM endpoints.</w:t>
      </w:r>
    </w:p>
    <w:p>
      <w:pPr>
        <w:pStyle w:val="ListBullet"/>
      </w:pPr>
      <w:r>
        <w:t>The default for all supported fields is false unless otherwise specified.</w:t>
      </w:r>
    </w:p>
    <w:p>
      <w:pPr>
        <w:pStyle w:val="Heading3"/>
      </w:pPr>
      <w:r>
        <w:t>Gotchas</w:t>
      </w:r>
    </w:p>
    <w:p>
      <w:pPr>
        <w:pStyle w:val="ListBullet"/>
      </w:pPr>
      <w:r>
        <w:t>Do not send any request body or query parameters with this GET request.</w:t>
      </w:r>
    </w:p>
    <w:p>
      <w:pPr>
        <w:pStyle w:val="ListBullet"/>
      </w:pPr>
      <w:r>
        <w:t>All fields indicating support (e.g., bulk.supported, sort.supported) are boolean and default to false unless explicitly indicated otherwise.</w:t>
      </w:r>
    </w:p>
    <w:p>
      <w:pPr>
        <w:pStyle w:val="ListBullet"/>
      </w:pPr>
      <w:r>
        <w:t>The endpoint path is case-sensitive and must be exact.</w:t>
      </w:r>
    </w:p>
    <w:p>
      <w:pPr>
        <w:pStyle w:val="Heading3"/>
      </w:pPr>
      <w:r>
        <w:t>Error Handling</w:t>
      </w:r>
    </w:p>
    <w:p>
      <w:pPr>
        <w:pStyle w:val="ListBullet"/>
      </w:pPr>
      <w:r>
        <w:t>No specific error response schemas are documented for this endpoint.</w:t>
      </w:r>
    </w:p>
    <w:p>
      <w:pPr>
        <w:pStyle w:val="ListBullet"/>
      </w:pPr>
      <w:r>
        <w:t>Standard HTTP errors may be returned if the endpoint is inaccessible, unauthorized, or malformed requests are sent (e.g., 401 Unauthorized, 404 Not Found, 500 Internal Server Error).</w:t>
      </w:r>
    </w:p>
    <w:p>
      <w:r>
        <w:t>Example error response (not explicitly documented):</w:t>
      </w:r>
    </w:p>
    <w:p>
      <w:r>
        <w:rPr>
          <w:b/>
          <w:color w:val="666666"/>
          <w:sz w:val="16"/>
        </w:rPr>
        <w:t>[json]</w:t>
      </w:r>
    </w:p>
    <w:p>
      <w:pPr>
        <w:shd w:fill="F2F2F2" w:val="clear"/>
      </w:pPr>
      <w:r>
        <w:rPr>
          <w:rFonts w:ascii="Courier New" w:hAnsi="Courier New"/>
          <w:sz w:val="17"/>
        </w:rPr>
        <w:t>{</w:t>
        <w:br/>
        <w:t xml:space="preserve"> "status": 401,</w:t>
        <w:br/>
        <w:t xml:space="preserve"> "message": "Unauthorized"</w:t>
        <w:br/>
        <w:t>}</w:t>
      </w:r>
    </w:p>
    <w:p>
      <w:r>
        <w:br w:type="page"/>
      </w:r>
    </w:p>
    <w:p>
      <w:pPr>
        <w:pStyle w:val="Heading2"/>
      </w:pPr>
      <w:r>
        <w:t>28. [GET] List Resource Types</w:t>
      </w:r>
    </w:p>
    <w:p>
      <w:r>
        <w:rPr>
          <w:b/>
        </w:rPr>
        <w:t xml:space="preserve">Endpoint: </w:t>
      </w:r>
      <w:r>
        <w:rPr>
          <w:rFonts w:ascii="Courier New" w:hAnsi="Courier New"/>
          <w:sz w:val="18"/>
        </w:rPr>
        <w:t>/scim/v2/ResourceTypes</w:t>
      </w:r>
    </w:p>
    <w:p>
      <w:pPr>
        <w:pStyle w:val="Heading3"/>
      </w:pPr>
      <w:r>
        <w:t>Prerequisites</w:t>
      </w:r>
    </w:p>
    <w:p>
      <w:pPr>
        <w:pStyle w:val="ListBullet"/>
      </w:pPr>
      <w:r>
        <w:t>None (no specific permissions or setup required)</w:t>
      </w:r>
    </w:p>
    <w:p>
      <w:pPr>
        <w:pStyle w:val="Heading3"/>
      </w:pPr>
      <w:r>
        <w:t>Method</w:t>
      </w:r>
    </w:p>
    <w:p>
      <w:r>
        <w:t>GET</w:t>
      </w:r>
    </w:p>
    <w:p>
      <w:pPr>
        <w:pStyle w:val="Heading3"/>
      </w:pPr>
      <w:r>
        <w:t>URL</w:t>
      </w:r>
    </w:p>
    <w:p>
      <w:r>
        <w:t>https://platform.ringcentral.com/scim/v2/ResourceTypes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t>or</w:t>
      </w:r>
    </w:p>
    <w:p>
      <w:r>
        <w:rPr>
          <w:b/>
          <w:color w:val="666666"/>
          <w:sz w:val="16"/>
        </w:rPr>
        <w:t>[json]</w:t>
      </w:r>
    </w:p>
    <w:p>
      <w:pPr>
        <w:shd w:fill="F2F2F2" w:val="clear"/>
      </w:pPr>
      <w:r>
        <w:rPr>
          <w:rFonts w:ascii="Courier New" w:hAnsi="Courier New"/>
          <w:sz w:val="17"/>
        </w:rPr>
        <w:t>{</w:t>
        <w:br/>
        <w:t xml:space="preserve"> "Accept": "application/scim+json"</w:t>
        <w:br/>
        <w:t>}</w:t>
      </w:r>
    </w:p>
    <w:p>
      <w:pPr>
        <w:pStyle w:val="Heading3"/>
      </w:pPr>
      <w:r>
        <w:t>Description</w:t>
      </w:r>
    </w:p>
    <w:p>
      <w:r>
        <w:t>Returns the list of supported SCIM resource types available in the RingCentral platform. Each resource type lists its name, endpoint, schema, and other metadata. This endpoint does not require any parameters.</w:t>
      </w:r>
    </w:p>
    <w:p>
      <w:pPr>
        <w:pStyle w:val="Heading3"/>
      </w:pPr>
      <w:r>
        <w:t>Enforcement Rules</w:t>
      </w:r>
    </w:p>
    <w:p>
      <w:pPr>
        <w:pStyle w:val="ListBullet"/>
      </w:pPr>
      <w:r>
        <w:t>No path parameters are required or accepted.</w:t>
      </w:r>
    </w:p>
    <w:p>
      <w:pPr>
        <w:pStyle w:val="ListBullet"/>
      </w:pPr>
      <w:r>
        <w:t>Do not add any query parameters to this request.</w:t>
      </w:r>
    </w:p>
    <w:p>
      <w:pPr>
        <w:pStyle w:val="ListBullet"/>
      </w:pPr>
      <w:r>
        <w:t>When executing, ensure that the endpoint URL is exactly /scim/v2/ResourceTypes.</w:t>
      </w:r>
    </w:p>
    <w:p>
      <w:pPr>
        <w:pStyle w:val="ListBullet"/>
      </w:pPr>
      <w:r>
        <w:t>Ensure the Accept header is set to either application/json or application/scim+json.</w:t>
      </w:r>
    </w:p>
    <w:p>
      <w:pPr>
        <w:pStyle w:val="Heading3"/>
      </w:pPr>
      <w:r>
        <w:t>Valid Example</w:t>
      </w:r>
    </w:p>
    <w:p>
      <w:r>
        <w:rPr>
          <w:b/>
          <w:color w:val="666666"/>
          <w:sz w:val="16"/>
        </w:rPr>
        <w:t>[http]</w:t>
      </w:r>
    </w:p>
    <w:p>
      <w:pPr>
        <w:shd w:fill="F2F2F2" w:val="clear"/>
      </w:pPr>
      <w:r>
        <w:rPr>
          <w:rFonts w:ascii="Courier New" w:hAnsi="Courier New"/>
          <w:sz w:val="17"/>
        </w:rPr>
        <w:t>/scim/v2/ResourceTypes</w:t>
      </w:r>
    </w:p>
    <w:p>
      <w:pPr>
        <w:pStyle w:val="Heading3"/>
      </w:pPr>
      <w:r>
        <w:t>Invalid Examples</w:t>
      </w:r>
    </w:p>
    <w:p>
      <w:r>
        <w:rPr>
          <w:b/>
          <w:color w:val="666666"/>
          <w:sz w:val="16"/>
        </w:rPr>
        <w:t>[http]</w:t>
      </w:r>
    </w:p>
    <w:p>
      <w:pPr>
        <w:shd w:fill="F2F2F2" w:val="clear"/>
      </w:pPr>
      <w:r>
        <w:rPr>
          <w:rFonts w:ascii="Courier New" w:hAnsi="Courier New"/>
          <w:sz w:val="17"/>
        </w:rPr>
        <w:t>/scim/v2/ResourceTypes?filter=name eq 'User'</w:t>
        <w:br/>
        <w:t>/scim/v2/ResourceTypes/123</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None.</w:t>
      </w:r>
    </w:p>
    <w:p>
      <w:pPr>
        <w:pStyle w:val="Heading3"/>
      </w:pPr>
      <w:r>
        <w:t>Response</w:t>
      </w:r>
    </w:p>
    <w:p>
      <w:pPr>
        <w:pStyle w:val="Heading3"/>
      </w:pPr>
      <w:r>
        <w:t>Success Response (200 OK)</w:t>
      </w:r>
    </w:p>
    <w:p>
      <w:r>
        <w:t>Content-Type: application/json or application/scim+json</w:t>
      </w:r>
    </w:p>
    <w:p>
      <w:r>
        <w:rPr>
          <w:b/>
          <w:color w:val="666666"/>
          <w:sz w:val="16"/>
        </w:rPr>
        <w:t>[json]</w:t>
      </w:r>
    </w:p>
    <w:p>
      <w:pPr>
        <w:shd w:fill="F2F2F2" w:val="clear"/>
      </w:pPr>
      <w:r>
        <w:rPr>
          <w:rFonts w:ascii="Courier New" w:hAnsi="Courier New"/>
          <w:sz w:val="17"/>
        </w:rPr>
        <w:t>{</w:t>
        <w:br/>
        <w:t xml:space="preserve"> "Resources": [</w:t>
        <w:br/>
        <w:t xml:space="preserve"> {</w:t>
        <w:br/>
        <w:t xml:space="preserve"> "id": "User",</w:t>
        <w:br/>
        <w:t xml:space="preserve"> "name": "User",</w:t>
        <w:br/>
        <w:t xml:space="preserve"> "endpoint": "/scim/v2/Users",</w:t>
        <w:br/>
        <w:t xml:space="preserve"> "description": "User Account",</w:t>
        <w:br/>
        <w:t xml:space="preserve"> "schema": "urn:ietf:params:scim:schemas:core:2.0:User",</w:t>
        <w:br/>
        <w:t xml:space="preserve"> "schemaExtensions": [</w:t>
        <w:br/>
        <w:t xml:space="preserve"> {</w:t>
        <w:br/>
        <w:t xml:space="preserve"> "schema": "urn:ietf:params:scim:schemas:extension:enterprise:2.0:User",</w:t>
        <w:br/>
        <w:t xml:space="preserve"> "required": false</w:t>
        <w:br/>
        <w:t xml:space="preserve"> }</w:t>
        <w:br/>
        <w:t xml:space="preserve"> ],</w:t>
        <w:br/>
        <w:t xml:space="preserve"> "meta": {</w:t>
        <w:br/>
        <w:t xml:space="preserve"> "resourceType": "ResourceType",</w:t>
        <w:br/>
        <w:t xml:space="preserve"> "created": "2023-01-01T12:00:00Z",</w:t>
        <w:br/>
        <w:t xml:space="preserve"> "lastModified": "2023-01-01T12:00:00Z",</w:t>
        <w:br/>
        <w:t xml:space="preserve"> "location": "https://platform.ringcentral.com/scim/v2/ResourceTypes/User"</w:t>
        <w:br/>
        <w:t xml:space="preserve"> }</w:t>
        <w:br/>
        <w:t xml:space="preserve"> }</w:t>
        <w:br/>
        <w:t xml:space="preserve"> // ... other resource types</w:t>
        <w:br/>
        <w:t xml:space="preserve"> ],</w:t>
        <w:br/>
        <w:t xml:space="preserve"> "itemsPerPage": 100,</w:t>
        <w:br/>
        <w:t xml:space="preserve"> "schemas": [</w:t>
        <w:br/>
        <w:t xml:space="preserve"> "urn:ietf:params:scim:api:messages:2.0:ListResponse"</w:t>
        <w:br/>
        <w:t xml:space="preserve"> ],</w:t>
        <w:br/>
        <w:t xml:space="preserve"> "startIndex": 1,</w:t>
        <w:br/>
        <w:t xml:space="preserve"> "totalResults": 2</w:t>
        <w:br/>
        <w:t>}</w:t>
      </w:r>
    </w:p>
    <w:p>
      <w:pPr>
        <w:pStyle w:val="Heading3"/>
      </w:pPr>
      <w:r>
        <w:t>Error Response (403 Client Error – Filtering is not allowed)</w:t>
      </w:r>
    </w:p>
    <w:p>
      <w:r>
        <w:t>Content-Type: application/json or application/scim+json</w:t>
      </w:r>
    </w:p>
    <w:p>
      <w:r>
        <w:rPr>
          <w:b/>
          <w:color w:val="666666"/>
          <w:sz w:val="16"/>
        </w:rPr>
        <w:t>[json]</w:t>
      </w:r>
    </w:p>
    <w:p>
      <w:pPr>
        <w:shd w:fill="F2F2F2" w:val="clear"/>
      </w:pPr>
      <w:r>
        <w:rPr>
          <w:rFonts w:ascii="Courier New" w:hAnsi="Courier New"/>
          <w:sz w:val="17"/>
        </w:rPr>
        <w:t>{</w:t>
        <w:br/>
        <w:t xml:space="preserve"> "detail": "Filtering is not allowed on the ResourceTypes endpoint.",</w:t>
        <w:br/>
        <w:t xml:space="preserve"> "schemas": [</w:t>
        <w:br/>
        <w:t xml:space="preserve"> "urn:ietf:params:scim:api:messages:2.0:Error"</w:t>
        <w:br/>
        <w:t xml:space="preserve"> ],</w:t>
        <w:br/>
        <w:t xml:space="preserve"> "scimType": "invalidFilter",</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resource type objects</w:t>
            </w:r>
          </w:p>
        </w:tc>
      </w:tr>
      <w:tr>
        <w:tc>
          <w:tcPr>
            <w:tcW w:type="dxa" w:w="2880"/>
          </w:tcPr>
          <w:p>
            <w:r>
              <w:t>Resources[].id</w:t>
            </w:r>
          </w:p>
        </w:tc>
        <w:tc>
          <w:tcPr>
            <w:tcW w:type="dxa" w:w="2880"/>
          </w:tcPr>
          <w:p>
            <w:r>
              <w:t>string</w:t>
            </w:r>
          </w:p>
        </w:tc>
        <w:tc>
          <w:tcPr>
            <w:tcW w:type="dxa" w:w="2880"/>
          </w:tcPr>
          <w:p>
            <w:r>
              <w:t>Unique resource type ID (same as the name attribute)</w:t>
            </w:r>
          </w:p>
        </w:tc>
      </w:tr>
      <w:tr>
        <w:tc>
          <w:tcPr>
            <w:tcW w:type="dxa" w:w="2880"/>
          </w:tcPr>
          <w:p>
            <w:r>
              <w:t>Resources[].name</w:t>
            </w:r>
          </w:p>
        </w:tc>
        <w:tc>
          <w:tcPr>
            <w:tcW w:type="dxa" w:w="2880"/>
          </w:tcPr>
          <w:p>
            <w:r>
              <w:t>string</w:t>
            </w:r>
          </w:p>
        </w:tc>
        <w:tc>
          <w:tcPr>
            <w:tcW w:type="dxa" w:w="2880"/>
          </w:tcPr>
          <w:p>
            <w:r>
              <w:t>Resource type name</w:t>
            </w:r>
          </w:p>
        </w:tc>
      </w:tr>
      <w:tr>
        <w:tc>
          <w:tcPr>
            <w:tcW w:type="dxa" w:w="2880"/>
          </w:tcPr>
          <w:p>
            <w:r>
              <w:t>Resources[].endpoint</w:t>
            </w:r>
          </w:p>
        </w:tc>
        <w:tc>
          <w:tcPr>
            <w:tcW w:type="dxa" w:w="2880"/>
          </w:tcPr>
          <w:p>
            <w:r>
              <w:t>string</w:t>
            </w:r>
          </w:p>
        </w:tc>
        <w:tc>
          <w:tcPr>
            <w:tcW w:type="dxa" w:w="2880"/>
          </w:tcPr>
          <w:p>
            <w:r>
              <w:t>The resource type's HTTP-addressable endpoint</w:t>
            </w:r>
          </w:p>
        </w:tc>
      </w:tr>
      <w:tr>
        <w:tc>
          <w:tcPr>
            <w:tcW w:type="dxa" w:w="2880"/>
          </w:tcPr>
          <w:p>
            <w:r>
              <w:t>Resources[].description</w:t>
            </w:r>
          </w:p>
        </w:tc>
        <w:tc>
          <w:tcPr>
            <w:tcW w:type="dxa" w:w="2880"/>
          </w:tcPr>
          <w:p>
            <w:r>
              <w:t>string</w:t>
            </w:r>
          </w:p>
        </w:tc>
        <w:tc>
          <w:tcPr>
            <w:tcW w:type="dxa" w:w="2880"/>
          </w:tcPr>
          <w:p>
            <w:r>
              <w:t>Description of the resource type</w:t>
            </w:r>
          </w:p>
        </w:tc>
      </w:tr>
      <w:tr>
        <w:tc>
          <w:tcPr>
            <w:tcW w:type="dxa" w:w="2880"/>
          </w:tcPr>
          <w:p>
            <w:r>
              <w:t>Resources[].schema</w:t>
            </w:r>
          </w:p>
        </w:tc>
        <w:tc>
          <w:tcPr>
            <w:tcW w:type="dxa" w:w="2880"/>
          </w:tcPr>
          <w:p>
            <w:r>
              <w:t>string</w:t>
            </w:r>
          </w:p>
        </w:tc>
        <w:tc>
          <w:tcPr>
            <w:tcW w:type="dxa" w:w="2880"/>
          </w:tcPr>
          <w:p>
            <w:r>
              <w:t>Resource type schema (e.g., urn:ietf:params:scim:schemas:core:2.0:User)</w:t>
            </w:r>
          </w:p>
        </w:tc>
      </w:tr>
      <w:tr>
        <w:tc>
          <w:tcPr>
            <w:tcW w:type="dxa" w:w="2880"/>
          </w:tcPr>
          <w:p>
            <w:r>
              <w:t>Resources[].schemaExtensions</w:t>
            </w:r>
          </w:p>
        </w:tc>
        <w:tc>
          <w:tcPr>
            <w:tcW w:type="dxa" w:w="2880"/>
          </w:tcPr>
          <w:p>
            <w:r>
              <w:t>array</w:t>
            </w:r>
          </w:p>
        </w:tc>
        <w:tc>
          <w:tcPr>
            <w:tcW w:type="dxa" w:w="2880"/>
          </w:tcPr>
          <w:p>
            <w:r>
              <w:t>List of schema extension objects</w:t>
            </w:r>
          </w:p>
        </w:tc>
      </w:tr>
      <w:tr>
        <w:tc>
          <w:tcPr>
            <w:tcW w:type="dxa" w:w="2880"/>
          </w:tcPr>
          <w:p>
            <w:r>
              <w:t>Resources[].schemaExtensions[].schema</w:t>
            </w:r>
          </w:p>
        </w:tc>
        <w:tc>
          <w:tcPr>
            <w:tcW w:type="dxa" w:w="2880"/>
          </w:tcPr>
          <w:p>
            <w:r>
              <w:t>string</w:t>
            </w:r>
          </w:p>
        </w:tc>
        <w:tc>
          <w:tcPr>
            <w:tcW w:type="dxa" w:w="2880"/>
          </w:tcPr>
          <w:p>
            <w:r>
              <w:t>Schema extension URN (e.g., urn:ietf:params:scim:schemas:extension:enterprise:2.0:User)</w:t>
            </w:r>
          </w:p>
        </w:tc>
      </w:tr>
      <w:tr>
        <w:tc>
          <w:tcPr>
            <w:tcW w:type="dxa" w:w="2880"/>
          </w:tcPr>
          <w:p>
            <w:r>
              <w:t>Resources[].schemaExtensions[].required</w:t>
            </w:r>
          </w:p>
        </w:tc>
        <w:tc>
          <w:tcPr>
            <w:tcW w:type="dxa" w:w="2880"/>
          </w:tcPr>
          <w:p>
            <w:r>
              <w:t>boolean</w:t>
            </w:r>
          </w:p>
        </w:tc>
        <w:tc>
          <w:tcPr>
            <w:tcW w:type="dxa" w:w="2880"/>
          </w:tcPr>
          <w:p>
            <w:r>
              <w:t>If true, this schema extension is required (default: false)</w:t>
            </w:r>
          </w:p>
        </w:tc>
      </w:tr>
      <w:tr>
        <w:tc>
          <w:tcPr>
            <w:tcW w:type="dxa" w:w="2880"/>
          </w:tcPr>
          <w:p>
            <w:r>
              <w:t>Resources[].meta</w:t>
            </w:r>
          </w:p>
        </w:tc>
        <w:tc>
          <w:tcPr>
            <w:tcW w:type="dxa" w:w="2880"/>
          </w:tcPr>
          <w:p>
            <w:r>
              <w:t>object</w:t>
            </w:r>
          </w:p>
        </w:tc>
        <w:tc>
          <w:tcPr>
            <w:tcW w:type="dxa" w:w="2880"/>
          </w:tcPr>
          <w:p>
            <w:r>
              <w:t>Resource metadata object</w:t>
            </w:r>
          </w:p>
        </w:tc>
      </w:tr>
      <w:tr>
        <w:tc>
          <w:tcPr>
            <w:tcW w:type="dxa" w:w="2880"/>
          </w:tcPr>
          <w:p>
            <w:r>
              <w:t>Resources[].meta.resourceType</w:t>
            </w:r>
          </w:p>
        </w:tc>
        <w:tc>
          <w:tcPr>
            <w:tcW w:type="dxa" w:w="2880"/>
          </w:tcPr>
          <w:p>
            <w:r>
              <w:t>string</w:t>
            </w:r>
          </w:p>
        </w:tc>
        <w:tc>
          <w:tcPr>
            <w:tcW w:type="dxa" w:w="2880"/>
          </w:tcPr>
          <w:p>
            <w:r>
              <w:t>The type of the resource (should be "ResourceType")</w:t>
            </w:r>
          </w:p>
        </w:tc>
      </w:tr>
      <w:tr>
        <w:tc>
          <w:tcPr>
            <w:tcW w:type="dxa" w:w="2880"/>
          </w:tcPr>
          <w:p>
            <w:r>
              <w:t>Resources[].meta.created</w:t>
            </w:r>
          </w:p>
        </w:tc>
        <w:tc>
          <w:tcPr>
            <w:tcW w:type="dxa" w:w="2880"/>
          </w:tcPr>
          <w:p>
            <w:r>
              <w:t>string</w:t>
            </w:r>
          </w:p>
        </w:tc>
        <w:tc>
          <w:tcPr>
            <w:tcW w:type="dxa" w:w="2880"/>
          </w:tcPr>
          <w:p>
            <w:r>
              <w:t>ISO 8601 timestamp when the resource type was created</w:t>
            </w:r>
          </w:p>
        </w:tc>
      </w:tr>
      <w:tr>
        <w:tc>
          <w:tcPr>
            <w:tcW w:type="dxa" w:w="2880"/>
          </w:tcPr>
          <w:p>
            <w:r>
              <w:t>Resources[].meta.lastModified</w:t>
            </w:r>
          </w:p>
        </w:tc>
        <w:tc>
          <w:tcPr>
            <w:tcW w:type="dxa" w:w="2880"/>
          </w:tcPr>
          <w:p>
            <w:r>
              <w:t>string</w:t>
            </w:r>
          </w:p>
        </w:tc>
        <w:tc>
          <w:tcPr>
            <w:tcW w:type="dxa" w:w="2880"/>
          </w:tcPr>
          <w:p>
            <w:r>
              <w:t>ISO 8601 timestamp when the resource type was last modified</w:t>
            </w:r>
          </w:p>
        </w:tc>
      </w:tr>
      <w:tr>
        <w:tc>
          <w:tcPr>
            <w:tcW w:type="dxa" w:w="2880"/>
          </w:tcPr>
          <w:p>
            <w:r>
              <w:t>Resources[].meta.location</w:t>
            </w:r>
          </w:p>
        </w:tc>
        <w:tc>
          <w:tcPr>
            <w:tcW w:type="dxa" w:w="2880"/>
          </w:tcPr>
          <w:p>
            <w:r>
              <w:t>string</w:t>
            </w:r>
          </w:p>
        </w:tc>
        <w:tc>
          <w:tcPr>
            <w:tcW w:type="dxa" w:w="2880"/>
          </w:tcPr>
          <w:p>
            <w:r>
              <w:t>Fully qualified location URL of the resource type</w:t>
            </w:r>
          </w:p>
        </w:tc>
      </w:tr>
      <w:tr>
        <w:tc>
          <w:tcPr>
            <w:tcW w:type="dxa" w:w="2880"/>
          </w:tcPr>
          <w:p>
            <w:r>
              <w:t>itemsPerPage</w:t>
            </w:r>
          </w:p>
        </w:tc>
        <w:tc>
          <w:tcPr>
            <w:tcW w:type="dxa" w:w="2880"/>
          </w:tcPr>
          <w:p>
            <w:r>
              <w:t>integer</w:t>
            </w:r>
          </w:p>
        </w:tc>
        <w:tc>
          <w:tcPr>
            <w:tcW w:type="dxa" w:w="2880"/>
          </w:tcPr>
          <w:p>
            <w:r>
              <w:t>Number of resources returned per page</w:t>
            </w:r>
          </w:p>
        </w:tc>
      </w:tr>
      <w:tr>
        <w:tc>
          <w:tcPr>
            <w:tcW w:type="dxa" w:w="2880"/>
          </w:tcPr>
          <w:p>
            <w:r>
              <w:t>schemas</w:t>
            </w:r>
          </w:p>
        </w:tc>
        <w:tc>
          <w:tcPr>
            <w:tcW w:type="dxa" w:w="2880"/>
          </w:tcPr>
          <w:p>
            <w:r>
              <w:t>array</w:t>
            </w:r>
          </w:p>
        </w:tc>
        <w:tc>
          <w:tcPr>
            <w:tcW w:type="dxa" w:w="2880"/>
          </w:tcPr>
          <w:p>
            <w:r>
              <w:t>List of SCIM schemas for the response (urn:ietf:params:scim:api:messages:2.0:ListResponse)</w:t>
            </w:r>
          </w:p>
        </w:tc>
      </w:tr>
      <w:tr>
        <w:tc>
          <w:tcPr>
            <w:tcW w:type="dxa" w:w="2880"/>
          </w:tcPr>
          <w:p>
            <w:r>
              <w:t>startIndex</w:t>
            </w:r>
          </w:p>
        </w:tc>
        <w:tc>
          <w:tcPr>
            <w:tcW w:type="dxa" w:w="2880"/>
          </w:tcPr>
          <w:p>
            <w:r>
              <w:t>integer</w:t>
            </w:r>
          </w:p>
        </w:tc>
        <w:tc>
          <w:tcPr>
            <w:tcW w:type="dxa" w:w="2880"/>
          </w:tcPr>
          <w:p>
            <w:r>
              <w:t>Index of the first result returned</w:t>
            </w:r>
          </w:p>
        </w:tc>
      </w:tr>
      <w:tr>
        <w:tc>
          <w:tcPr>
            <w:tcW w:type="dxa" w:w="2880"/>
          </w:tcPr>
          <w:p>
            <w:r>
              <w:t>totalResults</w:t>
            </w:r>
          </w:p>
        </w:tc>
        <w:tc>
          <w:tcPr>
            <w:tcW w:type="dxa" w:w="2880"/>
          </w:tcPr>
          <w:p>
            <w:r>
              <w:t>integer</w:t>
            </w:r>
          </w:p>
        </w:tc>
        <w:tc>
          <w:tcPr>
            <w:tcW w:type="dxa" w:w="2880"/>
          </w:tcPr>
          <w:p>
            <w:r>
              <w:t>Total number of results</w:t>
            </w:r>
          </w:p>
        </w:tc>
      </w:tr>
      <w:tr>
        <w:tc>
          <w:tcPr>
            <w:tcW w:type="dxa" w:w="2880"/>
          </w:tcPr>
          <w:p>
            <w:r>
              <w:t>detail</w:t>
            </w:r>
          </w:p>
        </w:tc>
        <w:tc>
          <w:tcPr>
            <w:tcW w:type="dxa" w:w="2880"/>
          </w:tcPr>
          <w:p>
            <w:r>
              <w:t>string</w:t>
            </w:r>
          </w:p>
        </w:tc>
        <w:tc>
          <w:tcPr>
            <w:tcW w:type="dxa" w:w="2880"/>
          </w:tcPr>
          <w:p>
            <w:r>
              <w:t>(Error only) Detailed error message</w:t>
            </w:r>
          </w:p>
        </w:tc>
      </w:tr>
      <w:tr>
        <w:tc>
          <w:tcPr>
            <w:tcW w:type="dxa" w:w="2880"/>
          </w:tcPr>
          <w:p>
            <w:r>
              <w:t>scimType</w:t>
            </w:r>
          </w:p>
        </w:tc>
        <w:tc>
          <w:tcPr>
            <w:tcW w:type="dxa" w:w="2880"/>
          </w:tcPr>
          <w:p>
            <w:r>
              <w:t>string</w:t>
            </w:r>
          </w:p>
        </w:tc>
        <w:tc>
          <w:tcPr>
            <w:tcW w:type="dxa" w:w="2880"/>
          </w:tcPr>
          <w:p>
            <w:r>
              <w:t>(Error only) SCIM error type (e.g., invalidFilter)</w:t>
            </w:r>
          </w:p>
        </w:tc>
      </w:tr>
      <w:tr>
        <w:tc>
          <w:tcPr>
            <w:tcW w:type="dxa" w:w="2880"/>
          </w:tcPr>
          <w:p>
            <w:r>
              <w:t>status</w:t>
            </w:r>
          </w:p>
        </w:tc>
        <w:tc>
          <w:tcPr>
            <w:tcW w:type="dxa" w:w="2880"/>
          </w:tcPr>
          <w:p>
            <w:r>
              <w:t>string</w:t>
            </w:r>
          </w:p>
        </w:tc>
        <w:tc>
          <w:tcPr>
            <w:tcW w:type="dxa" w:w="2880"/>
          </w:tcPr>
          <w:p>
            <w:r>
              <w:t>(Error only) HTTP status code as a string</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'https://platform.ringcentral.com/scim/v2/ResourceTypes' \</w:t>
        <w:br/>
        <w:t xml:space="preserve"> -H 'Accept: application/json'</w:t>
      </w:r>
    </w:p>
    <w:p>
      <w:pPr>
        <w:pStyle w:val="Heading3"/>
      </w:pPr>
      <w:r>
        <w:t>Example Usage</w:t>
      </w:r>
    </w:p>
    <w:p>
      <w:pPr>
        <w:pStyle w:val="Heading3"/>
      </w:pPr>
      <w:r>
        <w:t>Example 1: List All Resource Types</w:t>
      </w:r>
    </w:p>
    <w:p>
      <w:pPr>
        <w:pStyle w:val="Heading3"/>
      </w:pPr>
      <w:r>
        <w:t>Example 2: List Resource Types with SCIM+JSON Accept Header</w:t>
      </w:r>
    </w:p>
    <w:p>
      <w:r>
        <w:rPr>
          <w:b/>
          <w:color w:val="666666"/>
          <w:sz w:val="16"/>
        </w:rPr>
        <w:t>[bash]</w:t>
      </w:r>
    </w:p>
    <w:p>
      <w:pPr>
        <w:shd w:fill="F2F2F2" w:val="clear"/>
      </w:pPr>
      <w:r>
        <w:rPr>
          <w:rFonts w:ascii="Courier New" w:hAnsi="Courier New"/>
          <w:sz w:val="17"/>
        </w:rPr>
        <w:t>curl -X GET 'https://platform.ringcentral.com/scim/v2/ResourceTypes' \</w:t>
        <w:br/>
        <w:t xml:space="preserve"> -H 'Accept: application/scim+json'</w:t>
      </w:r>
    </w:p>
    <w:p>
      <w:pPr>
        <w:pStyle w:val="Heading3"/>
      </w:pPr>
      <w:r>
        <w:t>Behavior</w:t>
      </w:r>
    </w:p>
    <w:p>
      <w:pPr>
        <w:pStyle w:val="ListBullet"/>
      </w:pPr>
      <w:r>
        <w:t>The endpoint returns a list of all supported SCIM resource types, including their endpoints, schemas, and schema extensions.</w:t>
      </w:r>
    </w:p>
    <w:p>
      <w:pPr>
        <w:pStyle w:val="ListBullet"/>
      </w:pPr>
      <w:r>
        <w:t>No filtering, sorting, or pagination parameters are accepted for this endpoint.</w:t>
      </w:r>
    </w:p>
    <w:p>
      <w:pPr>
        <w:pStyle w:val="ListBullet"/>
      </w:pPr>
      <w:r>
        <w:t>The response includes metadata for each resource type, such as creation and modification timestamps.</w:t>
      </w:r>
    </w:p>
    <w:p>
      <w:pPr>
        <w:pStyle w:val="Heading3"/>
      </w:pPr>
      <w:r>
        <w:t>Notes</w:t>
      </w:r>
    </w:p>
    <w:p>
      <w:pPr>
        <w:pStyle w:val="ListBullet"/>
      </w:pPr>
      <w:r>
        <w:t>This endpoint is for discovery of SCIM resource types only.</w:t>
      </w:r>
    </w:p>
    <w:p>
      <w:pPr>
        <w:pStyle w:val="ListBullet"/>
      </w:pPr>
      <w:r>
        <w:t>The list is static and typically includes at least "User" and potentially other enterprise extensions.</w:t>
      </w:r>
    </w:p>
    <w:p>
      <w:pPr>
        <w:pStyle w:val="ListBullet"/>
      </w:pPr>
      <w:r>
        <w:t>The Accept header can be either application/json or application/scim+json.</w:t>
      </w:r>
    </w:p>
    <w:p>
      <w:pPr>
        <w:pStyle w:val="Heading3"/>
      </w:pPr>
      <w:r>
        <w:t>Gotchas</w:t>
      </w:r>
    </w:p>
    <w:p>
      <w:pPr>
        <w:pStyle w:val="ListBullet"/>
      </w:pPr>
      <w:r>
        <w:t>Do not include any query parameters such as filter or sort—these are not supported and will cause a 403 error.</w:t>
      </w:r>
    </w:p>
    <w:p>
      <w:pPr>
        <w:pStyle w:val="ListBullet"/>
      </w:pPr>
      <w:r>
        <w:t>The endpoint does not support pagination, filtering, or sorting.</w:t>
      </w:r>
    </w:p>
    <w:p>
      <w:pPr>
        <w:pStyle w:val="ListBullet"/>
      </w:pPr>
      <w:r>
        <w:t>Attempting to use unsupported features results in a 403 error with scimType set to invalidFilter.</w:t>
      </w:r>
    </w:p>
    <w:p>
      <w:pPr>
        <w:pStyle w:val="Heading3"/>
      </w:pPr>
      <w:r>
        <w:t>Error Handling</w:t>
      </w:r>
    </w:p>
    <w:p>
      <w:pPr>
        <w:pStyle w:val="ListBullet"/>
      </w:pPr>
      <w:r>
        <w:t xml:space="preserve">403 Client Error: Returned if filtering or other unsupported query parameters are used. </w:t>
        <w:br/>
        <w:br/>
        <w:t>Error response includes detail, schemas, scimType, and status fields.</w:t>
      </w:r>
    </w:p>
    <w:p>
      <w:r>
        <w:rPr>
          <w:b/>
        </w:rPr>
        <w:t>Example 403 Error Response:</w:t>
      </w:r>
    </w:p>
    <w:p>
      <w:pPr>
        <w:pStyle w:val="Heading3"/>
      </w:pPr>
      <w:r>
        <w:t>Related resourceTypes actions</w:t>
      </w:r>
    </w:p>
    <w:p>
      <w:pPr>
        <w:pStyle w:val="ListBullet"/>
      </w:pPr>
      <w:r>
        <w:t>[GET] Get a Resource Type — /scim/v2/ResourceTypes/{{type}}</w:t>
      </w:r>
    </w:p>
    <w:p>
      <w:r>
        <w:br w:type="page"/>
      </w:r>
    </w:p>
    <w:p>
      <w:pPr>
        <w:pStyle w:val="Heading2"/>
      </w:pPr>
      <w:r>
        <w:t>29. [GET] Get a Resource Type</w:t>
      </w:r>
    </w:p>
    <w:p>
      <w:r>
        <w:rPr>
          <w:b/>
        </w:rPr>
        <w:t xml:space="preserve">Endpoint: </w:t>
      </w:r>
      <w:r>
        <w:rPr>
          <w:rFonts w:ascii="Courier New" w:hAnsi="Courier New"/>
          <w:sz w:val="18"/>
        </w:rPr>
        <w:t>/scim/v2/ResourceTypes/{{type}}</w:t>
      </w:r>
    </w:p>
    <w:p>
      <w:pPr>
        <w:pStyle w:val="Heading3"/>
      </w:pPr>
      <w:r>
        <w:t>Prerequisites</w:t>
      </w:r>
    </w:p>
    <w:p>
      <w:pPr>
        <w:pStyle w:val="ListBullet"/>
      </w:pPr>
      <w:r>
        <w:t>User must have permission to access SCIM resource type information.</w:t>
      </w:r>
    </w:p>
    <w:p>
      <w:pPr>
        <w:pStyle w:val="Heading3"/>
      </w:pPr>
      <w:r>
        <w:t>Method</w:t>
      </w:r>
    </w:p>
    <w:p>
      <w:r>
        <w:t>GET</w:t>
      </w:r>
    </w:p>
    <w:p>
      <w:pPr>
        <w:pStyle w:val="Heading3"/>
      </w:pPr>
      <w:r>
        <w:t>URL</w:t>
      </w:r>
    </w:p>
    <w:p>
      <w:r>
        <w:t>https://platform.ringcentral.com/scim/v2/ResourceTypes/{{type}}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SCIM resource type by its unique identifier. This endpoint provides metadata about the resource type, including its schema, endpoint, and any schema extensions.</w:t>
      </w:r>
    </w:p>
    <w:p>
      <w:pPr>
        <w:pStyle w:val="Heading3"/>
      </w:pPr>
      <w:r>
        <w:t>Enforcement Rules</w:t>
      </w:r>
    </w:p>
    <w:p>
      <w:pPr>
        <w:pStyle w:val="ListBullet"/>
      </w:pPr>
      <w:r>
        <w:t>The type path parameter must always be present and must be a non-empty string representing the resource type (e.g., "User", "Group").</w:t>
      </w:r>
    </w:p>
    <w:p>
      <w:pPr>
        <w:pStyle w:val="ListBullet"/>
      </w:pPr>
      <w:r>
        <w:t>Do not call the API with a missing or empty type (avoid /ResourceTypes// or /ResourceTypes/).</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/scim/v2/ResourceTypes/User</w:t>
        <w:br/>
        <w:t>/scim/v2/ResourceTypes/Group</w:t>
        <w:br/>
        <w:t>/scim/v2/ResourceTypes/ResourceType</w:t>
        <w:br/>
        <w:t>/scim/v2/ResourceTypes/Schema</w:t>
      </w:r>
    </w:p>
    <w:p>
      <w:pPr>
        <w:pStyle w:val="Heading3"/>
      </w:pPr>
      <w:r>
        <w:t>Invalid Examples</w:t>
      </w:r>
    </w:p>
    <w:p>
      <w:r>
        <w:rPr>
          <w:b/>
          <w:color w:val="666666"/>
          <w:sz w:val="16"/>
        </w:rPr>
        <w:t>[http]</w:t>
      </w:r>
    </w:p>
    <w:p>
      <w:pPr>
        <w:shd w:fill="F2F2F2" w:val="clear"/>
      </w:pPr>
      <w:r>
        <w:rPr>
          <w:rFonts w:ascii="Courier New" w:hAnsi="Courier New"/>
          <w:sz w:val="17"/>
        </w:rPr>
        <w:t>/scim/v2/ResourceTypes/</w:t>
        <w:br/>
        <w:t>/scim/v2/ResourceTypes//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resource type identifier (e.g., "User", "Group", "ResourceType", "Schema").</w:t>
            </w:r>
          </w:p>
        </w:tc>
      </w:tr>
    </w:tbl>
    <w:p/>
    <w:p>
      <w:pPr>
        <w:pStyle w:val="Heading3"/>
      </w:pPr>
      <w:r>
        <w:t>Response</w:t>
      </w:r>
    </w:p>
    <w:p>
      <w:pPr>
        <w:pStyle w:val="Heading3"/>
      </w:pPr>
      <w:r>
        <w:t>Success Response (200 OK)</w:t>
      </w:r>
    </w:p>
    <w:p>
      <w:r>
        <w:t>Content-Type: application/json or application/scim+json</w:t>
      </w:r>
    </w:p>
    <w:p>
      <w:r>
        <w:rPr>
          <w:b/>
          <w:color w:val="666666"/>
          <w:sz w:val="16"/>
        </w:rPr>
        <w:t>[json]</w:t>
      </w:r>
    </w:p>
    <w:p>
      <w:pPr>
        <w:shd w:fill="F2F2F2" w:val="clear"/>
      </w:pPr>
      <w:r>
        <w:rPr>
          <w:rFonts w:ascii="Courier New" w:hAnsi="Courier New"/>
          <w:sz w:val="17"/>
        </w:rPr>
        <w:t>{</w:t>
        <w:br/>
        <w:t xml:space="preserve"> "id": "User",</w:t>
        <w:br/>
        <w:t xml:space="preserve"> "name": "User",</w:t>
        <w:br/>
        <w:t xml:space="preserve"> "endpoint": "/scim/v2/Users",</w:t>
        <w:br/>
        <w:t xml:space="preserve"> "description": "User Account",</w:t>
        <w:br/>
        <w:t xml:space="preserve"> "schema": "urn:ietf:params:scim:schemas:core:2.0:User",</w:t>
        <w:br/>
        <w:t xml:space="preserve"> "schemaExtensions": [</w:t>
        <w:br/>
        <w:t xml:space="preserve"> {</w:t>
        <w:br/>
        <w:t xml:space="preserve"> "schema": "urn:ietf:params:scim:schemas:extension:enterprise:2.0:User",</w:t>
        <w:br/>
        <w:t xml:space="preserve"> "required": false</w:t>
        <w:br/>
        <w:t xml:space="preserve"> }</w:t>
        <w:br/>
        <w:t xml:space="preserve"> ],</w:t>
        <w:br/>
        <w:t xml:space="preserve"> "meta": {</w:t>
        <w:br/>
        <w:t xml:space="preserve"> "created": "2022-03-15T12:00:00Z",</w:t>
        <w:br/>
        <w:t xml:space="preserve"> "lastModified": "2022-03-20T10:45:00Z",</w:t>
        <w:br/>
        <w:t xml:space="preserve"> "location": "https://platform.ringcentral.com/scim/v2/ResourceTypes/User",</w:t>
        <w:br/>
        <w:t xml:space="preserve"> "resourceType": "ResourceType"</w:t>
        <w:br/>
        <w:t xml:space="preserve"> }</w:t>
        <w:br/>
        <w:t>}</w:t>
      </w:r>
    </w:p>
    <w:p>
      <w:pPr>
        <w:pStyle w:val="Heading3"/>
      </w:pPr>
      <w:r>
        <w:t>Error Response (404 Not Found)</w:t>
      </w:r>
    </w:p>
    <w:p>
      <w:r>
        <w:t>Content-Type: application/json or application/scim+json</w:t>
      </w:r>
    </w:p>
    <w:p>
      <w:r>
        <w:rPr>
          <w:b/>
          <w:color w:val="666666"/>
          <w:sz w:val="16"/>
        </w:rPr>
        <w:t>[json]</w:t>
      </w:r>
    </w:p>
    <w:p>
      <w:pPr>
        <w:shd w:fill="F2F2F2" w:val="clear"/>
      </w:pPr>
      <w:r>
        <w:rPr>
          <w:rFonts w:ascii="Courier New" w:hAnsi="Courier New"/>
          <w:sz w:val="17"/>
        </w:rPr>
        <w:t>{</w:t>
        <w:br/>
        <w:t xml:space="preserve"> "detail": "Resource type not found",</w:t>
        <w:br/>
        <w:t xml:space="preserve"> "schemas": [</w:t>
        <w:br/>
        <w:t xml:space="preserve"> "urn:ietf:params:scim:api:messages:2.0:Error"</w:t>
        <w:br/>
        <w:t xml:space="preserve"> ],</w:t>
        <w:br/>
        <w:t xml:space="preserve"> "scimType": "invalidValue",</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resource type ID; same as the name attribute.</w:t>
            </w:r>
          </w:p>
        </w:tc>
      </w:tr>
      <w:tr>
        <w:tc>
          <w:tcPr>
            <w:tcW w:type="dxa" w:w="2880"/>
          </w:tcPr>
          <w:p>
            <w:r>
              <w:t>name</w:t>
            </w:r>
          </w:p>
        </w:tc>
        <w:tc>
          <w:tcPr>
            <w:tcW w:type="dxa" w:w="2880"/>
          </w:tcPr>
          <w:p>
            <w:r>
              <w:t>string</w:t>
            </w:r>
          </w:p>
        </w:tc>
        <w:tc>
          <w:tcPr>
            <w:tcW w:type="dxa" w:w="2880"/>
          </w:tcPr>
          <w:p>
            <w:r>
              <w:t>Resource type name.</w:t>
            </w:r>
          </w:p>
        </w:tc>
      </w:tr>
      <w:tr>
        <w:tc>
          <w:tcPr>
            <w:tcW w:type="dxa" w:w="2880"/>
          </w:tcPr>
          <w:p>
            <w:r>
              <w:t>endpoint</w:t>
            </w:r>
          </w:p>
        </w:tc>
        <w:tc>
          <w:tcPr>
            <w:tcW w:type="dxa" w:w="2880"/>
          </w:tcPr>
          <w:p>
            <w:r>
              <w:t>string</w:t>
            </w:r>
          </w:p>
        </w:tc>
        <w:tc>
          <w:tcPr>
            <w:tcW w:type="dxa" w:w="2880"/>
          </w:tcPr>
          <w:p>
            <w:r>
              <w:t>The HTTP-addressable endpoint for the resource type.</w:t>
            </w:r>
          </w:p>
        </w:tc>
      </w:tr>
      <w:tr>
        <w:tc>
          <w:tcPr>
            <w:tcW w:type="dxa" w:w="2880"/>
          </w:tcPr>
          <w:p>
            <w:r>
              <w:t>description</w:t>
            </w:r>
          </w:p>
        </w:tc>
        <w:tc>
          <w:tcPr>
            <w:tcW w:type="dxa" w:w="2880"/>
          </w:tcPr>
          <w:p>
            <w:r>
              <w:t>string</w:t>
            </w:r>
          </w:p>
        </w:tc>
        <w:tc>
          <w:tcPr>
            <w:tcW w:type="dxa" w:w="2880"/>
          </w:tcPr>
          <w:p>
            <w:r>
              <w:t>Description of the resource type.</w:t>
            </w:r>
          </w:p>
        </w:tc>
      </w:tr>
      <w:tr>
        <w:tc>
          <w:tcPr>
            <w:tcW w:type="dxa" w:w="2880"/>
          </w:tcPr>
          <w:p>
            <w:r>
              <w:t>schema</w:t>
            </w:r>
          </w:p>
        </w:tc>
        <w:tc>
          <w:tcPr>
            <w:tcW w:type="dxa" w:w="2880"/>
          </w:tcPr>
          <w:p>
            <w:r>
              <w:t>string</w:t>
            </w:r>
          </w:p>
        </w:tc>
        <w:tc>
          <w:tcPr>
            <w:tcW w:type="dxa" w:w="2880"/>
          </w:tcPr>
          <w:p>
            <w:r>
              <w:t>The core schema URI for the resource type. Example: urn:ietf:params:scim:schemas:core:2.0:User.</w:t>
            </w:r>
          </w:p>
        </w:tc>
      </w:tr>
      <w:tr>
        <w:tc>
          <w:tcPr>
            <w:tcW w:type="dxa" w:w="2880"/>
          </w:tcPr>
          <w:p>
            <w:r>
              <w:t>schemaExtensions</w:t>
            </w:r>
          </w:p>
        </w:tc>
        <w:tc>
          <w:tcPr>
            <w:tcW w:type="dxa" w:w="2880"/>
          </w:tcPr>
          <w:p>
            <w:r>
              <w:t>array</w:t>
            </w:r>
          </w:p>
        </w:tc>
        <w:tc>
          <w:tcPr>
            <w:tcW w:type="dxa" w:w="2880"/>
          </w:tcPr>
          <w:p>
            <w:r>
              <w:t>Array of schema extension objects for the resource type.</w:t>
            </w:r>
          </w:p>
        </w:tc>
      </w:tr>
      <w:tr>
        <w:tc>
          <w:tcPr>
            <w:tcW w:type="dxa" w:w="2880"/>
          </w:tcPr>
          <w:p>
            <w:r>
              <w:t>schemaExtensions[].schema</w:t>
            </w:r>
          </w:p>
        </w:tc>
        <w:tc>
          <w:tcPr>
            <w:tcW w:type="dxa" w:w="2880"/>
          </w:tcPr>
          <w:p>
            <w:r>
              <w:t>string</w:t>
            </w:r>
          </w:p>
        </w:tc>
        <w:tc>
          <w:tcPr>
            <w:tcW w:type="dxa" w:w="2880"/>
          </w:tcPr>
          <w:p>
            <w:r>
              <w:t>Schema extension URI. Example: urn:ietf:params:scim:schemas:extension:enterprise:2.0:User.</w:t>
            </w:r>
          </w:p>
        </w:tc>
      </w:tr>
      <w:tr>
        <w:tc>
          <w:tcPr>
            <w:tcW w:type="dxa" w:w="2880"/>
          </w:tcPr>
          <w:p>
            <w:r>
              <w:t>schemaExtensions[].required</w:t>
            </w:r>
          </w:p>
        </w:tc>
        <w:tc>
          <w:tcPr>
            <w:tcW w:type="dxa" w:w="2880"/>
          </w:tcPr>
          <w:p>
            <w:r>
              <w:t>boolean</w:t>
            </w:r>
          </w:p>
        </w:tc>
        <w:tc>
          <w:tcPr>
            <w:tcW w:type="dxa" w:w="2880"/>
          </w:tcPr>
          <w:p>
            <w:r>
              <w:t>Whether the schema extension is required. Default: false.</w:t>
            </w:r>
          </w:p>
        </w:tc>
      </w:tr>
      <w:tr>
        <w:tc>
          <w:tcPr>
            <w:tcW w:type="dxa" w:w="2880"/>
          </w:tcPr>
          <w:p>
            <w:r>
              <w:t>meta</w:t>
            </w:r>
          </w:p>
        </w:tc>
        <w:tc>
          <w:tcPr>
            <w:tcW w:type="dxa" w:w="2880"/>
          </w:tcPr>
          <w:p>
            <w:r>
              <w:t>object</w:t>
            </w:r>
          </w:p>
        </w:tc>
        <w:tc>
          <w:tcPr>
            <w:tcW w:type="dxa" w:w="2880"/>
          </w:tcPr>
          <w:p>
            <w:r>
              <w:t>Metadata about the resource type.</w:t>
            </w:r>
          </w:p>
        </w:tc>
      </w:tr>
      <w:tr>
        <w:tc>
          <w:tcPr>
            <w:tcW w:type="dxa" w:w="2880"/>
          </w:tcPr>
          <w:p>
            <w:r>
              <w:t>meta.created</w:t>
            </w:r>
          </w:p>
        </w:tc>
        <w:tc>
          <w:tcPr>
            <w:tcW w:type="dxa" w:w="2880"/>
          </w:tcPr>
          <w:p>
            <w:r>
              <w:t>string</w:t>
            </w:r>
          </w:p>
        </w:tc>
        <w:tc>
          <w:tcPr>
            <w:tcW w:type="dxa" w:w="2880"/>
          </w:tcPr>
          <w:p>
            <w:r>
              <w:t>ISO 8601 timestamp of resource creation.</w:t>
            </w:r>
          </w:p>
        </w:tc>
      </w:tr>
      <w:tr>
        <w:tc>
          <w:tcPr>
            <w:tcW w:type="dxa" w:w="2880"/>
          </w:tcPr>
          <w:p>
            <w:r>
              <w:t>meta.lastModified</w:t>
            </w:r>
          </w:p>
        </w:tc>
        <w:tc>
          <w:tcPr>
            <w:tcW w:type="dxa" w:w="2880"/>
          </w:tcPr>
          <w:p>
            <w:r>
              <w:t>string</w:t>
            </w:r>
          </w:p>
        </w:tc>
        <w:tc>
          <w:tcPr>
            <w:tcW w:type="dxa" w:w="2880"/>
          </w:tcPr>
          <w:p>
            <w:r>
              <w:t>ISO 8601 timestamp of last modification.</w:t>
            </w:r>
          </w:p>
        </w:tc>
      </w:tr>
      <w:tr>
        <w:tc>
          <w:tcPr>
            <w:tcW w:type="dxa" w:w="2880"/>
          </w:tcPr>
          <w:p>
            <w:r>
              <w:t>meta.location</w:t>
            </w:r>
          </w:p>
        </w:tc>
        <w:tc>
          <w:tcPr>
            <w:tcW w:type="dxa" w:w="2880"/>
          </w:tcPr>
          <w:p>
            <w:r>
              <w:t>string</w:t>
            </w:r>
          </w:p>
        </w:tc>
        <w:tc>
          <w:tcPr>
            <w:tcW w:type="dxa" w:w="2880"/>
          </w:tcPr>
          <w:p>
            <w:r>
              <w:t>URI location of this resource type.</w:t>
            </w:r>
          </w:p>
        </w:tc>
      </w:tr>
      <w:tr>
        <w:tc>
          <w:tcPr>
            <w:tcW w:type="dxa" w:w="2880"/>
          </w:tcPr>
          <w:p>
            <w:r>
              <w:t>meta.resourceType</w:t>
            </w:r>
          </w:p>
        </w:tc>
        <w:tc>
          <w:tcPr>
            <w:tcW w:type="dxa" w:w="2880"/>
          </w:tcPr>
          <w:p>
            <w:r>
              <w:t>string</w:t>
            </w:r>
          </w:p>
        </w:tc>
        <w:tc>
          <w:tcPr>
            <w:tcW w:type="dxa" w:w="2880"/>
          </w:tcPr>
          <w:p>
            <w:r>
              <w:t>Type of the resource (User, Group, ResourceType, Schema).</w:t>
            </w:r>
          </w:p>
        </w:tc>
      </w:tr>
      <w:tr>
        <w:tc>
          <w:tcPr>
            <w:tcW w:type="dxa" w:w="2880"/>
          </w:tcPr>
          <w:p>
            <w:r>
              <w:t>detail (error)</w:t>
            </w:r>
          </w:p>
        </w:tc>
        <w:tc>
          <w:tcPr>
            <w:tcW w:type="dxa" w:w="2880"/>
          </w:tcPr>
          <w:p>
            <w:r>
              <w:t>string</w:t>
            </w:r>
          </w:p>
        </w:tc>
        <w:tc>
          <w:tcPr>
            <w:tcW w:type="dxa" w:w="2880"/>
          </w:tcPr>
          <w:p>
            <w:r>
              <w:t>Detailed error message (for error responses).</w:t>
            </w:r>
          </w:p>
        </w:tc>
      </w:tr>
      <w:tr>
        <w:tc>
          <w:tcPr>
            <w:tcW w:type="dxa" w:w="2880"/>
          </w:tcPr>
          <w:p>
            <w:r>
              <w:t>schemas (error)</w:t>
            </w:r>
          </w:p>
        </w:tc>
        <w:tc>
          <w:tcPr>
            <w:tcW w:type="dxa" w:w="2880"/>
          </w:tcPr>
          <w:p>
            <w:r>
              <w:t>array</w:t>
            </w:r>
          </w:p>
        </w:tc>
        <w:tc>
          <w:tcPr>
            <w:tcW w:type="dxa" w:w="2880"/>
          </w:tcPr>
          <w:p>
            <w:r>
              <w:t>Array of error schema URIs (for error responses).</w:t>
            </w:r>
          </w:p>
        </w:tc>
      </w:tr>
      <w:tr>
        <w:tc>
          <w:tcPr>
            <w:tcW w:type="dxa" w:w="2880"/>
          </w:tcPr>
          <w:p>
            <w:r>
              <w:t>scimType (error)</w:t>
            </w:r>
          </w:p>
        </w:tc>
        <w:tc>
          <w:tcPr>
            <w:tcW w:type="dxa" w:w="2880"/>
          </w:tcPr>
          <w:p>
            <w:r>
              <w:t>string</w:t>
            </w:r>
          </w:p>
        </w:tc>
        <w:tc>
          <w:tcPr>
            <w:tcW w:type="dxa" w:w="2880"/>
          </w:tcPr>
          <w:p>
            <w:r>
              <w:t>Specific SCIM error type. Possible values: uniqueness, tooMany, mutability, sensitive, invalidSyntax, invalidFilter, invalidPath, invalidValue, invalidVers, noTarget.</w:t>
            </w:r>
          </w:p>
        </w:tc>
      </w:tr>
      <w:tr>
        <w:tc>
          <w:tcPr>
            <w:tcW w:type="dxa" w:w="2880"/>
          </w:tcPr>
          <w:p>
            <w:r>
              <w:t>status (error)</w:t>
            </w:r>
          </w:p>
        </w:tc>
        <w:tc>
          <w:tcPr>
            <w:tcW w:type="dxa" w:w="2880"/>
          </w:tcPr>
          <w:p>
            <w:r>
              <w:t>string</w:t>
            </w:r>
          </w:p>
        </w:tc>
        <w:tc>
          <w:tcPr>
            <w:tcW w:type="dxa" w:w="2880"/>
          </w:tcPr>
          <w:p>
            <w:r>
              <w:t>HTTP status code as string (e.g., "404").</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"https://platform.ringcentral.com/scim/v2/ResourceTypes/User" \</w:t>
        <w:br/>
        <w:t xml:space="preserve"> -H "Content-Type: application/json"</w:t>
      </w:r>
    </w:p>
    <w:p>
      <w:pPr>
        <w:pStyle w:val="Heading3"/>
      </w:pPr>
      <w:r>
        <w:t>Example Usage</w:t>
      </w:r>
    </w:p>
    <w:p>
      <w:pPr>
        <w:pStyle w:val="Heading3"/>
      </w:pPr>
      <w:r>
        <w:t>Example 1: Get the "User" Resource Type</w:t>
      </w:r>
    </w:p>
    <w:p>
      <w:pPr>
        <w:pStyle w:val="Heading3"/>
      </w:pPr>
      <w:r>
        <w:t>Example 2: Get the "Group" Resource Type</w:t>
      </w:r>
    </w:p>
    <w:p>
      <w:r>
        <w:rPr>
          <w:b/>
          <w:color w:val="666666"/>
          <w:sz w:val="16"/>
        </w:rPr>
        <w:t>[bash]</w:t>
      </w:r>
    </w:p>
    <w:p>
      <w:pPr>
        <w:shd w:fill="F2F2F2" w:val="clear"/>
      </w:pPr>
      <w:r>
        <w:rPr>
          <w:rFonts w:ascii="Courier New" w:hAnsi="Courier New"/>
          <w:sz w:val="17"/>
        </w:rPr>
        <w:t>curl -X GET "https://platform.ringcentral.com/scim/v2/ResourceTypes/Group" \</w:t>
        <w:br/>
        <w:t xml:space="preserve"> -H "Content-Type: application/json"</w:t>
      </w:r>
    </w:p>
    <w:p>
      <w:pPr>
        <w:pStyle w:val="Heading3"/>
      </w:pPr>
      <w:r>
        <w:t>Behavior</w:t>
      </w:r>
    </w:p>
    <w:p>
      <w:pPr>
        <w:pStyle w:val="ListBullet"/>
      </w:pPr>
      <w:r>
        <w:t>Validation: Ensures the type path parameter is present and valid.</w:t>
      </w:r>
    </w:p>
    <w:p>
      <w:pPr>
        <w:pStyle w:val="ListBullet"/>
      </w:pPr>
      <w:r>
        <w:t>Lookup: Retrieves the metadata for the specified resource type.</w:t>
      </w:r>
    </w:p>
    <w:p>
      <w:pPr>
        <w:pStyle w:val="ListBullet"/>
      </w:pPr>
      <w:r>
        <w:t>Response: Returns the full details of the resource type in JSON or SCIM+JSON format.</w:t>
      </w:r>
    </w:p>
    <w:p>
      <w:pPr>
        <w:pStyle w:val="Heading3"/>
      </w:pPr>
      <w:r>
        <w:t>Notes</w:t>
      </w:r>
    </w:p>
    <w:p>
      <w:pPr>
        <w:pStyle w:val="ListBullet"/>
      </w:pPr>
      <w:r>
        <w:t>The endpoint supports both application/json and application/scim+json response formats.</w:t>
      </w:r>
    </w:p>
    <w:p>
      <w:pPr>
        <w:pStyle w:val="ListBullet"/>
      </w:pPr>
      <w:r>
        <w:t>Only the resource types present in the system can be retrieved; an invalid type will result in a 404 error.</w:t>
      </w:r>
    </w:p>
    <w:p>
      <w:pPr>
        <w:pStyle w:val="ListBullet"/>
      </w:pPr>
      <w:r>
        <w:t>There is no request body for this GET endpoint.</w:t>
      </w:r>
    </w:p>
    <w:p>
      <w:pPr>
        <w:pStyle w:val="ListBullet"/>
      </w:pPr>
      <w:r>
        <w:t>Use the exact resource type identifier as shown in the system (case-sensitive).</w:t>
      </w:r>
    </w:p>
    <w:p>
      <w:pPr>
        <w:pStyle w:val="Heading3"/>
      </w:pPr>
      <w:r>
        <w:t>Gotchas</w:t>
      </w:r>
    </w:p>
    <w:p>
      <w:pPr>
        <w:pStyle w:val="ListBullet"/>
      </w:pPr>
      <w:r>
        <w:t>If the type parameter is missing or empty, the endpoint will not return a valid response.</w:t>
      </w:r>
    </w:p>
    <w:p>
      <w:pPr>
        <w:pStyle w:val="ListBullet"/>
      </w:pPr>
      <w:r>
        <w:t>An unknown or misspelled resource type will result in a 404 Not Found error.</w:t>
      </w:r>
    </w:p>
    <w:p>
      <w:pPr>
        <w:pStyle w:val="ListBullet"/>
      </w:pPr>
      <w:r>
        <w:t>The type must match the system’s supported resource types (such as User, Group, ResourceType, Schema).</w:t>
      </w:r>
    </w:p>
    <w:p>
      <w:pPr>
        <w:pStyle w:val="Heading3"/>
      </w:pPr>
      <w:r>
        <w:t>Error Handling</w:t>
      </w:r>
    </w:p>
    <w:p>
      <w:pPr>
        <w:pStyle w:val="ListBullet"/>
      </w:pPr>
      <w:r>
        <w:t>404 Not Found: Returned if the specified resource type does not exist. Response includes a SCIM error object with details and SCIM error type.</w:t>
      </w:r>
    </w:p>
    <w:p>
      <w:pPr>
        <w:pStyle w:val="ListBullet"/>
      </w:pPr>
      <w:r>
        <w:t>Other error codes may be returned for network or authorization errors (not detailed in this documentation).</w:t>
      </w:r>
    </w:p>
    <w:p>
      <w:pPr>
        <w:pStyle w:val="Heading3"/>
      </w:pPr>
      <w:r>
        <w:t>Related resourceTypes actions</w:t>
      </w:r>
    </w:p>
    <w:p>
      <w:pPr>
        <w:pStyle w:val="ListBullet"/>
      </w:pPr>
      <w:r>
        <w:t>[GET] List Resource Types — /scim/v2/ResourceTypes</w:t>
      </w:r>
    </w:p>
    <w:p>
      <w:r>
        <w:br w:type="page"/>
      </w:r>
    </w:p>
    <w:p>
      <w:pPr>
        <w:pStyle w:val="Heading2"/>
      </w:pPr>
      <w:r>
        <w:t>30. [GET] List Schemas</w:t>
      </w:r>
    </w:p>
    <w:p>
      <w:r>
        <w:rPr>
          <w:b/>
        </w:rPr>
        <w:t xml:space="preserve">Endpoint: </w:t>
      </w:r>
      <w:r>
        <w:rPr>
          <w:rFonts w:ascii="Courier New" w:hAnsi="Courier New"/>
          <w:sz w:val="18"/>
        </w:rPr>
        <w:t>/scim/v2/Schemas</w:t>
      </w:r>
    </w:p>
    <w:p>
      <w:pPr>
        <w:pStyle w:val="Heading3"/>
      </w:pPr>
      <w:r>
        <w:t>Prerequisites</w:t>
      </w:r>
    </w:p>
    <w:p>
      <w:pPr>
        <w:pStyle w:val="ListBullet"/>
      </w:pPr>
      <w:r>
        <w:t>None specified (general access to the SCIM API required)</w:t>
      </w:r>
    </w:p>
    <w:p>
      <w:pPr>
        <w:pStyle w:val="Heading3"/>
      </w:pPr>
      <w:r>
        <w:t>Method</w:t>
      </w:r>
    </w:p>
    <w:p>
      <w:r>
        <w:t>GET</w:t>
      </w:r>
    </w:p>
    <w:p>
      <w:pPr>
        <w:pStyle w:val="Heading3"/>
      </w:pPr>
      <w:r>
        <w:t>URL</w:t>
      </w:r>
    </w:p>
    <w:p>
      <w:r>
        <w:t>https://platform.ringcentral.com/scim/v2/Schemas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r>
        <w:t>or</w:t>
      </w:r>
    </w:p>
    <w:p>
      <w:r>
        <w:rPr>
          <w:b/>
          <w:color w:val="666666"/>
          <w:sz w:val="16"/>
        </w:rPr>
        <w:t>[json]</w:t>
      </w:r>
    </w:p>
    <w:p>
      <w:pPr>
        <w:shd w:fill="F2F2F2" w:val="clear"/>
      </w:pPr>
      <w:r>
        <w:rPr>
          <w:rFonts w:ascii="Courier New" w:hAnsi="Courier New"/>
          <w:sz w:val="17"/>
        </w:rPr>
        <w:t>{</w:t>
        <w:br/>
        <w:t xml:space="preserve"> "Accept": "application/scim+json"</w:t>
        <w:br/>
        <w:t>}</w:t>
      </w:r>
    </w:p>
    <w:p>
      <w:pPr>
        <w:pStyle w:val="Heading3"/>
      </w:pPr>
      <w:r>
        <w:t>Description</w:t>
      </w:r>
    </w:p>
    <w:p>
      <w:r>
        <w:t>Retrieves a list of SCIM schemas available in the RingCentral platform. Each schema describes the structure and attributes of a SCIM resource type, including details about each attribute's data type, mutability, cardinality, and other constraints.</w:t>
      </w:r>
    </w:p>
    <w:p>
      <w:pPr>
        <w:pStyle w:val="Heading3"/>
      </w:pPr>
      <w:r>
        <w:t>Enforcement Rules</w:t>
      </w:r>
    </w:p>
    <w:p>
      <w:pPr>
        <w:pStyle w:val="ListBullet"/>
      </w:pPr>
      <w:r>
        <w:t>No path parameters are required or allowed for this endpoint.</w:t>
      </w:r>
    </w:p>
    <w:p>
      <w:pPr>
        <w:pStyle w:val="ListBullet"/>
      </w:pPr>
      <w:r>
        <w:t>Do not supply any query parameters unless otherwise documented.</w:t>
      </w:r>
    </w:p>
    <w:p>
      <w:pPr>
        <w:pStyle w:val="ListBullet"/>
      </w:pPr>
      <w:r>
        <w:t>When executing, ensure the request path is exactly /scim/v2/Schemas.</w:t>
      </w:r>
    </w:p>
    <w:p>
      <w:pPr>
        <w:pStyle w:val="ListBullet"/>
      </w:pPr>
      <w:r>
        <w:t>When executing, send any headers as HTTP headers; do not include in the body.</w:t>
      </w:r>
    </w:p>
    <w:p>
      <w:pPr>
        <w:pStyle w:val="ListBullet"/>
      </w:pPr>
      <w:r>
        <w:t>This endpoint does not require a request body.</w:t>
      </w:r>
    </w:p>
    <w:p>
      <w:pPr>
        <w:pStyle w:val="Heading3"/>
      </w:pPr>
      <w:r>
        <w:t>Valid Example</w:t>
      </w:r>
    </w:p>
    <w:p>
      <w:r>
        <w:rPr>
          <w:b/>
          <w:color w:val="666666"/>
          <w:sz w:val="16"/>
        </w:rPr>
        <w:t>[http]</w:t>
      </w:r>
    </w:p>
    <w:p>
      <w:pPr>
        <w:shd w:fill="F2F2F2" w:val="clear"/>
      </w:pPr>
      <w:r>
        <w:rPr>
          <w:rFonts w:ascii="Courier New" w:hAnsi="Courier New"/>
          <w:sz w:val="17"/>
        </w:rPr>
        <w:t>/scim/v2/Schemas</w:t>
      </w:r>
    </w:p>
    <w:p>
      <w:pPr>
        <w:pStyle w:val="Heading3"/>
      </w:pPr>
      <w:r>
        <w:t>Invalid Examples</w:t>
      </w:r>
    </w:p>
    <w:p>
      <w:r>
        <w:rPr>
          <w:b/>
          <w:color w:val="666666"/>
          <w:sz w:val="16"/>
        </w:rPr>
        <w:t>[http]</w:t>
      </w:r>
    </w:p>
    <w:p>
      <w:pPr>
        <w:shd w:fill="F2F2F2" w:val="clear"/>
      </w:pPr>
      <w:r>
        <w:rPr>
          <w:rFonts w:ascii="Courier New" w:hAnsi="Courier New"/>
          <w:sz w:val="17"/>
        </w:rPr>
        <w:t>/scim/v2/Schemas/</w:t>
        <w:br/>
        <w:t>/scim/v2/Schemas?filter=...</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None. Do not include a request body with this request.</w:t>
      </w:r>
    </w:p>
    <w:p>
      <w:pPr>
        <w:pStyle w:val="Heading3"/>
      </w:pPr>
      <w:r>
        <w:t>Response</w:t>
      </w:r>
    </w:p>
    <w:p>
      <w:pPr>
        <w:pStyle w:val="Heading3"/>
      </w:pPr>
      <w:r>
        <w:t>Success Response (200 OK)</w:t>
      </w:r>
    </w:p>
    <w:p>
      <w:pPr>
        <w:pStyle w:val="Heading4"/>
      </w:pPr>
      <w:r>
        <w:t>Content-Type: application/json or application/scim+json</w:t>
      </w:r>
    </w:p>
    <w:p>
      <w:r>
        <w:rPr>
          <w:b/>
          <w:color w:val="666666"/>
          <w:sz w:val="16"/>
        </w:rPr>
        <w:t>[json]</w:t>
      </w:r>
    </w:p>
    <w:p>
      <w:pPr>
        <w:shd w:fill="F2F2F2" w:val="clear"/>
      </w:pPr>
      <w:r>
        <w:rPr>
          <w:rFonts w:ascii="Courier New" w:hAnsi="Courier New"/>
          <w:sz w:val="17"/>
        </w:rPr>
        <w:t>{</w:t>
        <w:br/>
        <w:t xml:space="preserve"> "Resources": [</w:t>
        <w:br/>
        <w:t xml:space="preserve"> {</w:t>
        <w:br/>
        <w:t xml:space="preserve"> "id": "urn:ietf:params:scim:schemas:core:2.0:User",</w:t>
        <w:br/>
        <w:t xml:space="preserve"> "name": "User",</w:t>
        <w:br/>
        <w:t xml:space="preserve"> "description": "User Account schema",</w:t>
        <w:br/>
        <w:t xml:space="preserve"> "attributes": [</w:t>
        <w:br/>
        <w:t xml:space="preserve"> {</w:t>
        <w:br/>
        <w:t xml:space="preserve"> "name": "userName",</w:t>
        <w:br/>
        <w:t xml:space="preserve"> "type": "string",</w:t>
        <w:br/>
        <w:t xml:space="preserve"> "subAttributes": [],</w:t>
        <w:br/>
        <w:t xml:space="preserve"> "multiValued": false,</w:t>
        <w:br/>
        <w:t xml:space="preserve"> "description": "Unique identifier for the User",</w:t>
        <w:br/>
        <w:t xml:space="preserve"> "required": true,</w:t>
        <w:br/>
        <w:t xml:space="preserve"> "canonicalValues": [],</w:t>
        <w:br/>
        <w:t xml:space="preserve"> "caseExact": false,</w:t>
        <w:br/>
        <w:t xml:space="preserve"> "mutability": "readWrite",</w:t>
        <w:br/>
        <w:t xml:space="preserve"> "returned": "always",</w:t>
        <w:br/>
        <w:t xml:space="preserve"> "uniqueness": "server",</w:t>
        <w:br/>
        <w:t xml:space="preserve"> "referenceTypes": []</w:t>
        <w:br/>
        <w:t xml:space="preserve"> }</w:t>
        <w:br/>
        <w:t xml:space="preserve"> // ... more attributes</w:t>
        <w:br/>
        <w:t xml:space="preserve"> ],</w:t>
        <w:br/>
        <w:t xml:space="preserve"> "meta": {</w:t>
        <w:br/>
        <w:t xml:space="preserve"> "resourceType": "Schema",</w:t>
        <w:br/>
        <w:t xml:space="preserve"> "created": "2020-01-01T00:00:00Z",</w:t>
        <w:br/>
        <w:t xml:space="preserve"> "lastModified": "2023-01-01T00:00:00Z",</w:t>
        <w:br/>
        <w:t xml:space="preserve"> "location": "https://platform.ringcentral.com/scim/v2/Schemas/urn:ietf:params:scim:schemas:core:2.0:User"</w:t>
        <w:br/>
        <w:t xml:space="preserve"> }</w:t>
        <w:br/>
        <w:t xml:space="preserve"> }</w:t>
        <w:br/>
        <w:t xml:space="preserve"> // ... more schema objects</w:t>
        <w:br/>
        <w:t xml:space="preserve"> ],</w:t>
        <w:br/>
        <w:t xml:space="preserve"> "itemsPerPage": 100,</w:t>
        <w:br/>
        <w:t xml:space="preserve"> "schemas": [</w:t>
        <w:br/>
        <w:t xml:space="preserve"> "urn:ietf:params:scim:api:messages:2.0:ListResponse"</w:t>
        <w:br/>
        <w:t xml:space="preserve"> ],</w:t>
        <w:br/>
        <w:t xml:space="preserve"> "startIndex": 1,</w:t>
        <w:br/>
        <w:t xml:space="preserve"> "totalResults": 3</w:t>
        <w:br/>
        <w:t>}</w:t>
      </w:r>
    </w:p>
    <w:p>
      <w:pPr>
        <w:pStyle w:val="Heading3"/>
      </w:pPr>
      <w:r>
        <w:t>Error Response (403 Forbidden – Filtering is not allowed)</w:t>
      </w:r>
    </w:p>
    <w:p>
      <w:pPr>
        <w:pStyle w:val="Heading4"/>
      </w:pPr>
      <w:r>
        <w:t>Content-Type: application/json or application/scim+json</w:t>
      </w:r>
    </w:p>
    <w:p>
      <w:r>
        <w:rPr>
          <w:b/>
          <w:color w:val="666666"/>
          <w:sz w:val="16"/>
        </w:rPr>
        <w:t>[json]</w:t>
      </w:r>
    </w:p>
    <w:p>
      <w:pPr>
        <w:shd w:fill="F2F2F2" w:val="clear"/>
      </w:pPr>
      <w:r>
        <w:rPr>
          <w:rFonts w:ascii="Courier New" w:hAnsi="Courier New"/>
          <w:sz w:val="17"/>
        </w:rPr>
        <w:t>{</w:t>
        <w:br/>
        <w:t xml:space="preserve"> "detail": "Filtering is not allowed on this resource.",</w:t>
        <w:br/>
        <w:t xml:space="preserve"> "schemas": [</w:t>
        <w:br/>
        <w:t xml:space="preserve"> "urn:ietf:params:scim:api:messages:2.0:Error"</w:t>
        <w:br/>
        <w:t xml:space="preserve"> ],</w:t>
        <w:br/>
        <w:t xml:space="preserve"> "scimType": "invalidFilter",</w:t>
        <w:br/>
        <w:t xml:space="preserve"> "status":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schema objects</w:t>
            </w:r>
          </w:p>
        </w:tc>
      </w:tr>
      <w:tr>
        <w:tc>
          <w:tcPr>
            <w:tcW w:type="dxa" w:w="2880"/>
          </w:tcPr>
          <w:p>
            <w:r>
              <w:t>Resources[].id</w:t>
            </w:r>
          </w:p>
        </w:tc>
        <w:tc>
          <w:tcPr>
            <w:tcW w:type="dxa" w:w="2880"/>
          </w:tcPr>
          <w:p>
            <w:r>
              <w:t>string</w:t>
            </w:r>
          </w:p>
        </w:tc>
        <w:tc>
          <w:tcPr>
            <w:tcW w:type="dxa" w:w="2880"/>
          </w:tcPr>
          <w:p>
            <w:r>
              <w:t>The unique URI of the schema</w:t>
            </w:r>
          </w:p>
        </w:tc>
      </w:tr>
      <w:tr>
        <w:tc>
          <w:tcPr>
            <w:tcW w:type="dxa" w:w="2880"/>
          </w:tcPr>
          <w:p>
            <w:r>
              <w:t>Resources[].name</w:t>
            </w:r>
          </w:p>
        </w:tc>
        <w:tc>
          <w:tcPr>
            <w:tcW w:type="dxa" w:w="2880"/>
          </w:tcPr>
          <w:p>
            <w:r>
              <w:t>string</w:t>
            </w:r>
          </w:p>
        </w:tc>
        <w:tc>
          <w:tcPr>
            <w:tcW w:type="dxa" w:w="2880"/>
          </w:tcPr>
          <w:p>
            <w:r>
              <w:t>The name of the schema</w:t>
            </w:r>
          </w:p>
        </w:tc>
      </w:tr>
      <w:tr>
        <w:tc>
          <w:tcPr>
            <w:tcW w:type="dxa" w:w="2880"/>
          </w:tcPr>
          <w:p>
            <w:r>
              <w:t>Resources[].description</w:t>
            </w:r>
          </w:p>
        </w:tc>
        <w:tc>
          <w:tcPr>
            <w:tcW w:type="dxa" w:w="2880"/>
          </w:tcPr>
          <w:p>
            <w:r>
              <w:t>string</w:t>
            </w:r>
          </w:p>
        </w:tc>
        <w:tc>
          <w:tcPr>
            <w:tcW w:type="dxa" w:w="2880"/>
          </w:tcPr>
          <w:p>
            <w:r>
              <w:t>The description of the schema</w:t>
            </w:r>
          </w:p>
        </w:tc>
      </w:tr>
      <w:tr>
        <w:tc>
          <w:tcPr>
            <w:tcW w:type="dxa" w:w="2880"/>
          </w:tcPr>
          <w:p>
            <w:r>
              <w:t>Resources[].attributes</w:t>
            </w:r>
          </w:p>
        </w:tc>
        <w:tc>
          <w:tcPr>
            <w:tcW w:type="dxa" w:w="2880"/>
          </w:tcPr>
          <w:p>
            <w:r>
              <w:t>array</w:t>
            </w:r>
          </w:p>
        </w:tc>
        <w:tc>
          <w:tcPr>
            <w:tcW w:type="dxa" w:w="2880"/>
          </w:tcPr>
          <w:p>
            <w:r>
              <w:t>Array of attribute definitions for the schema</w:t>
            </w:r>
          </w:p>
        </w:tc>
      </w:tr>
      <w:tr>
        <w:tc>
          <w:tcPr>
            <w:tcW w:type="dxa" w:w="2880"/>
          </w:tcPr>
          <w:p>
            <w:r>
              <w:t>Resources[].attributes[].name</w:t>
            </w:r>
          </w:p>
        </w:tc>
        <w:tc>
          <w:tcPr>
            <w:tcW w:type="dxa" w:w="2880"/>
          </w:tcPr>
          <w:p>
            <w:r>
              <w:t>string</w:t>
            </w:r>
          </w:p>
        </w:tc>
        <w:tc>
          <w:tcPr>
            <w:tcW w:type="dxa" w:w="2880"/>
          </w:tcPr>
          <w:p>
            <w:r>
              <w:t>Name of the attribute (required)</w:t>
            </w:r>
          </w:p>
        </w:tc>
      </w:tr>
      <w:tr>
        <w:tc>
          <w:tcPr>
            <w:tcW w:type="dxa" w:w="2880"/>
          </w:tcPr>
          <w:p>
            <w:r>
              <w:t>Resources[].attributes[].type</w:t>
            </w:r>
          </w:p>
        </w:tc>
        <w:tc>
          <w:tcPr>
            <w:tcW w:type="dxa" w:w="2880"/>
          </w:tcPr>
          <w:p>
            <w:r>
              <w:t>string</w:t>
            </w:r>
          </w:p>
        </w:tc>
        <w:tc>
          <w:tcPr>
            <w:tcW w:type="dxa" w:w="2880"/>
          </w:tcPr>
          <w:p>
            <w:r>
              <w:t>Data type, one of: string, boolean, decimal, integer, dateTime, reference, complex (required)</w:t>
            </w:r>
          </w:p>
        </w:tc>
      </w:tr>
      <w:tr>
        <w:tc>
          <w:tcPr>
            <w:tcW w:type="dxa" w:w="2880"/>
          </w:tcPr>
          <w:p>
            <w:r>
              <w:t>Resources[].attributes[].subAttributes</w:t>
            </w:r>
          </w:p>
        </w:tc>
        <w:tc>
          <w:tcPr>
            <w:tcW w:type="dxa" w:w="2880"/>
          </w:tcPr>
          <w:p>
            <w:r>
              <w:t>array</w:t>
            </w:r>
          </w:p>
        </w:tc>
        <w:tc>
          <w:tcPr>
            <w:tcW w:type="dxa" w:w="2880"/>
          </w:tcPr>
          <w:p>
            <w:r>
              <w:t>List of sub-attributes if the attribute is complex</w:t>
            </w:r>
          </w:p>
        </w:tc>
      </w:tr>
      <w:tr>
        <w:tc>
          <w:tcPr>
            <w:tcW w:type="dxa" w:w="2880"/>
          </w:tcPr>
          <w:p>
            <w:r>
              <w:t>Resources[].attributes[].multiValued</w:t>
            </w:r>
          </w:p>
        </w:tc>
        <w:tc>
          <w:tcPr>
            <w:tcW w:type="dxa" w:w="2880"/>
          </w:tcPr>
          <w:p>
            <w:r>
              <w:t>boolean</w:t>
            </w:r>
          </w:p>
        </w:tc>
        <w:tc>
          <w:tcPr>
            <w:tcW w:type="dxa" w:w="2880"/>
          </w:tcPr>
          <w:p>
            <w:r>
              <w:t>Indicates if attribute is multi-valued (default: false) (required)</w:t>
            </w:r>
          </w:p>
        </w:tc>
      </w:tr>
      <w:tr>
        <w:tc>
          <w:tcPr>
            <w:tcW w:type="dxa" w:w="2880"/>
          </w:tcPr>
          <w:p>
            <w:r>
              <w:t>Resources[].attributes[].description</w:t>
            </w:r>
          </w:p>
        </w:tc>
        <w:tc>
          <w:tcPr>
            <w:tcW w:type="dxa" w:w="2880"/>
          </w:tcPr>
          <w:p>
            <w:r>
              <w:t>string</w:t>
            </w:r>
          </w:p>
        </w:tc>
        <w:tc>
          <w:tcPr>
            <w:tcW w:type="dxa" w:w="2880"/>
          </w:tcPr>
          <w:p>
            <w:r>
              <w:t>Description of the attribute</w:t>
            </w:r>
          </w:p>
        </w:tc>
      </w:tr>
      <w:tr>
        <w:tc>
          <w:tcPr>
            <w:tcW w:type="dxa" w:w="2880"/>
          </w:tcPr>
          <w:p>
            <w:r>
              <w:t>Resources[].attributes[].required</w:t>
            </w:r>
          </w:p>
        </w:tc>
        <w:tc>
          <w:tcPr>
            <w:tcW w:type="dxa" w:w="2880"/>
          </w:tcPr>
          <w:p>
            <w:r>
              <w:t>boolean</w:t>
            </w:r>
          </w:p>
        </w:tc>
        <w:tc>
          <w:tcPr>
            <w:tcW w:type="dxa" w:w="2880"/>
          </w:tcPr>
          <w:p>
            <w:r>
              <w:t>Indicates if the attribute is required (default: false) (required)</w:t>
            </w:r>
          </w:p>
        </w:tc>
      </w:tr>
      <w:tr>
        <w:tc>
          <w:tcPr>
            <w:tcW w:type="dxa" w:w="2880"/>
          </w:tcPr>
          <w:p>
            <w:r>
              <w:t>Resources[].attributes[].canonicalValues</w:t>
            </w:r>
          </w:p>
        </w:tc>
        <w:tc>
          <w:tcPr>
            <w:tcW w:type="dxa" w:w="2880"/>
          </w:tcPr>
          <w:p>
            <w:r>
              <w:t>array</w:t>
            </w:r>
          </w:p>
        </w:tc>
        <w:tc>
          <w:tcPr>
            <w:tcW w:type="dxa" w:w="2880"/>
          </w:tcPr>
          <w:p>
            <w:r>
              <w:t>Suggested canonical values</w:t>
            </w:r>
          </w:p>
        </w:tc>
      </w:tr>
      <w:tr>
        <w:tc>
          <w:tcPr>
            <w:tcW w:type="dxa" w:w="2880"/>
          </w:tcPr>
          <w:p>
            <w:r>
              <w:t>Resources[].attributes[].caseExact</w:t>
            </w:r>
          </w:p>
        </w:tc>
        <w:tc>
          <w:tcPr>
            <w:tcW w:type="dxa" w:w="2880"/>
          </w:tcPr>
          <w:p>
            <w:r>
              <w:t>boolean</w:t>
            </w:r>
          </w:p>
        </w:tc>
        <w:tc>
          <w:tcPr>
            <w:tcW w:type="dxa" w:w="2880"/>
          </w:tcPr>
          <w:p>
            <w:r>
              <w:t>If case is significant in matching values (default: false)</w:t>
            </w:r>
          </w:p>
        </w:tc>
      </w:tr>
      <w:tr>
        <w:tc>
          <w:tcPr>
            <w:tcW w:type="dxa" w:w="2880"/>
          </w:tcPr>
          <w:p>
            <w:r>
              <w:t>Resources[].attributes[].mutability</w:t>
            </w:r>
          </w:p>
        </w:tc>
        <w:tc>
          <w:tcPr>
            <w:tcW w:type="dxa" w:w="2880"/>
          </w:tcPr>
          <w:p>
            <w:r>
              <w:t>string</w:t>
            </w:r>
          </w:p>
        </w:tc>
        <w:tc>
          <w:tcPr>
            <w:tcW w:type="dxa" w:w="2880"/>
          </w:tcPr>
          <w:p>
            <w:r>
              <w:t>Mutability: readOnly, readWrite, immutable, writeOnly (required)</w:t>
            </w:r>
          </w:p>
        </w:tc>
      </w:tr>
      <w:tr>
        <w:tc>
          <w:tcPr>
            <w:tcW w:type="dxa" w:w="2880"/>
          </w:tcPr>
          <w:p>
            <w:r>
              <w:t>Resources[].attributes[].returned</w:t>
            </w:r>
          </w:p>
        </w:tc>
        <w:tc>
          <w:tcPr>
            <w:tcW w:type="dxa" w:w="2880"/>
          </w:tcPr>
          <w:p>
            <w:r>
              <w:t>string</w:t>
            </w:r>
          </w:p>
        </w:tc>
        <w:tc>
          <w:tcPr>
            <w:tcW w:type="dxa" w:w="2880"/>
          </w:tcPr>
          <w:p>
            <w:r>
              <w:t>When the attribute is returned: always, never, default, request (required)</w:t>
            </w:r>
          </w:p>
        </w:tc>
      </w:tr>
      <w:tr>
        <w:tc>
          <w:tcPr>
            <w:tcW w:type="dxa" w:w="2880"/>
          </w:tcPr>
          <w:p>
            <w:r>
              <w:t>Resources[].attributes[].uniqueness</w:t>
            </w:r>
          </w:p>
        </w:tc>
        <w:tc>
          <w:tcPr>
            <w:tcW w:type="dxa" w:w="2880"/>
          </w:tcPr>
          <w:p>
            <w:r>
              <w:t>string</w:t>
            </w:r>
          </w:p>
        </w:tc>
        <w:tc>
          <w:tcPr>
            <w:tcW w:type="dxa" w:w="2880"/>
          </w:tcPr>
          <w:p>
            <w:r>
              <w:t>Uniqueness enforcement: none, server, global (required)</w:t>
            </w:r>
          </w:p>
        </w:tc>
      </w:tr>
      <w:tr>
        <w:tc>
          <w:tcPr>
            <w:tcW w:type="dxa" w:w="2880"/>
          </w:tcPr>
          <w:p>
            <w:r>
              <w:t>Resources[].attributes[].referenceTypes</w:t>
            </w:r>
          </w:p>
        </w:tc>
        <w:tc>
          <w:tcPr>
            <w:tcW w:type="dxa" w:w="2880"/>
          </w:tcPr>
          <w:p>
            <w:r>
              <w:t>array</w:t>
            </w:r>
          </w:p>
        </w:tc>
        <w:tc>
          <w:tcPr>
            <w:tcW w:type="dxa" w:w="2880"/>
          </w:tcPr>
          <w:p>
            <w:r>
              <w:t>SCIM resource types referenced by this attribute</w:t>
            </w:r>
          </w:p>
        </w:tc>
      </w:tr>
      <w:tr>
        <w:tc>
          <w:tcPr>
            <w:tcW w:type="dxa" w:w="2880"/>
          </w:tcPr>
          <w:p>
            <w:r>
              <w:t>Resources[].meta</w:t>
            </w:r>
          </w:p>
        </w:tc>
        <w:tc>
          <w:tcPr>
            <w:tcW w:type="dxa" w:w="2880"/>
          </w:tcPr>
          <w:p>
            <w:r>
              <w:t>object</w:t>
            </w:r>
          </w:p>
        </w:tc>
        <w:tc>
          <w:tcPr>
            <w:tcW w:type="dxa" w:w="2880"/>
          </w:tcPr>
          <w:p>
            <w:r>
              <w:t>Metadata about the schema</w:t>
            </w:r>
          </w:p>
        </w:tc>
      </w:tr>
      <w:tr>
        <w:tc>
          <w:tcPr>
            <w:tcW w:type="dxa" w:w="2880"/>
          </w:tcPr>
          <w:p>
            <w:r>
              <w:t>itemsPerPage</w:t>
            </w:r>
          </w:p>
        </w:tc>
        <w:tc>
          <w:tcPr>
            <w:tcW w:type="dxa" w:w="2880"/>
          </w:tcPr>
          <w:p>
            <w:r>
              <w:t>integer</w:t>
            </w:r>
          </w:p>
        </w:tc>
        <w:tc>
          <w:tcPr>
            <w:tcW w:type="dxa" w:w="2880"/>
          </w:tcPr>
          <w:p>
            <w:r>
              <w:t>Number of items per page</w:t>
            </w:r>
          </w:p>
        </w:tc>
      </w:tr>
      <w:tr>
        <w:tc>
          <w:tcPr>
            <w:tcW w:type="dxa" w:w="2880"/>
          </w:tcPr>
          <w:p>
            <w:r>
              <w:t>schemas</w:t>
            </w:r>
          </w:p>
        </w:tc>
        <w:tc>
          <w:tcPr>
            <w:tcW w:type="dxa" w:w="2880"/>
          </w:tcPr>
          <w:p>
            <w:r>
              <w:t>array</w:t>
            </w:r>
          </w:p>
        </w:tc>
        <w:tc>
          <w:tcPr>
            <w:tcW w:type="dxa" w:w="2880"/>
          </w:tcPr>
          <w:p>
            <w:r>
              <w:t>List of SCIM schema URNs for the response</w:t>
            </w:r>
          </w:p>
        </w:tc>
      </w:tr>
      <w:tr>
        <w:tc>
          <w:tcPr>
            <w:tcW w:type="dxa" w:w="2880"/>
          </w:tcPr>
          <w:p>
            <w:r>
              <w:t>startIndex</w:t>
            </w:r>
          </w:p>
        </w:tc>
        <w:tc>
          <w:tcPr>
            <w:tcW w:type="dxa" w:w="2880"/>
          </w:tcPr>
          <w:p>
            <w:r>
              <w:t>integer</w:t>
            </w:r>
          </w:p>
        </w:tc>
        <w:tc>
          <w:tcPr>
            <w:tcW w:type="dxa" w:w="2880"/>
          </w:tcPr>
          <w:p>
            <w:r>
              <w:t>Start index of the result set</w:t>
            </w:r>
          </w:p>
        </w:tc>
      </w:tr>
      <w:tr>
        <w:tc>
          <w:tcPr>
            <w:tcW w:type="dxa" w:w="2880"/>
          </w:tcPr>
          <w:p>
            <w:r>
              <w:t>totalResults</w:t>
            </w:r>
          </w:p>
        </w:tc>
        <w:tc>
          <w:tcPr>
            <w:tcW w:type="dxa" w:w="2880"/>
          </w:tcPr>
          <w:p>
            <w:r>
              <w:t>integer</w:t>
            </w:r>
          </w:p>
        </w:tc>
        <w:tc>
          <w:tcPr>
            <w:tcW w:type="dxa" w:w="2880"/>
          </w:tcPr>
          <w:p>
            <w:r>
              <w:t>Total number of results</w:t>
            </w:r>
          </w:p>
        </w:tc>
      </w:tr>
      <w:tr>
        <w:tc>
          <w:tcPr>
            <w:tcW w:type="dxa" w:w="2880"/>
          </w:tcPr>
          <w:p>
            <w:r>
              <w:t>detail</w:t>
            </w:r>
          </w:p>
        </w:tc>
        <w:tc>
          <w:tcPr>
            <w:tcW w:type="dxa" w:w="2880"/>
          </w:tcPr>
          <w:p>
            <w:r>
              <w:t>string</w:t>
            </w:r>
          </w:p>
        </w:tc>
        <w:tc>
          <w:tcPr>
            <w:tcW w:type="dxa" w:w="2880"/>
          </w:tcPr>
          <w:p>
            <w:r>
              <w:t>(Error) Detailed error message</w:t>
            </w:r>
          </w:p>
        </w:tc>
      </w:tr>
      <w:tr>
        <w:tc>
          <w:tcPr>
            <w:tcW w:type="dxa" w:w="2880"/>
          </w:tcPr>
          <w:p>
            <w:r>
              <w:t>scimType</w:t>
            </w:r>
          </w:p>
        </w:tc>
        <w:tc>
          <w:tcPr>
            <w:tcW w:type="dxa" w:w="2880"/>
          </w:tcPr>
          <w:p>
            <w:r>
              <w:t>string</w:t>
            </w:r>
          </w:p>
        </w:tc>
        <w:tc>
          <w:tcPr>
            <w:tcW w:type="dxa" w:w="2880"/>
          </w:tcPr>
          <w:p>
            <w:r>
              <w:t>(Error) SCIM error type (e.g., invalidFilter, uniqueness, etc.)</w:t>
            </w:r>
          </w:p>
        </w:tc>
      </w:tr>
      <w:tr>
        <w:tc>
          <w:tcPr>
            <w:tcW w:type="dxa" w:w="2880"/>
          </w:tcPr>
          <w:p>
            <w:r>
              <w:t>status</w:t>
            </w:r>
          </w:p>
        </w:tc>
        <w:tc>
          <w:tcPr>
            <w:tcW w:type="dxa" w:w="2880"/>
          </w:tcPr>
          <w:p>
            <w:r>
              <w:t>string</w:t>
            </w:r>
          </w:p>
        </w:tc>
        <w:tc>
          <w:tcPr>
            <w:tcW w:type="dxa" w:w="2880"/>
          </w:tcPr>
          <w:p>
            <w:r>
              <w:t>(Error) HTTP status code as string (e.g., "403")</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"https://platform.ringcentral.com/scim/v2/Schemas" \</w:t>
        <w:br/>
        <w:t xml:space="preserve"> -H "Accept: application/json"</w:t>
      </w:r>
    </w:p>
    <w:p>
      <w:pPr>
        <w:pStyle w:val="Heading3"/>
      </w:pPr>
      <w:r>
        <w:t>Example Usage</w:t>
      </w:r>
    </w:p>
    <w:p>
      <w:pPr>
        <w:pStyle w:val="Heading3"/>
      </w:pPr>
      <w:r>
        <w:t>Example 1: Get List of Schemas (Default)</w:t>
      </w:r>
    </w:p>
    <w:p>
      <w:pPr>
        <w:pStyle w:val="Heading3"/>
      </w:pPr>
      <w:r>
        <w:t>Example 2: Get List of Schemas (SCIM+JSON Format)</w:t>
      </w:r>
    </w:p>
    <w:p>
      <w:r>
        <w:rPr>
          <w:b/>
          <w:color w:val="666666"/>
          <w:sz w:val="16"/>
        </w:rPr>
        <w:t>[bash]</w:t>
      </w:r>
    </w:p>
    <w:p>
      <w:pPr>
        <w:shd w:fill="F2F2F2" w:val="clear"/>
      </w:pPr>
      <w:r>
        <w:rPr>
          <w:rFonts w:ascii="Courier New" w:hAnsi="Courier New"/>
          <w:sz w:val="17"/>
        </w:rPr>
        <w:t>curl -X GET "https://platform.ringcentral.com/scim/v2/Schemas" \</w:t>
        <w:br/>
        <w:t xml:space="preserve"> -H "Accept: application/scim+json"</w:t>
      </w:r>
    </w:p>
    <w:p>
      <w:pPr>
        <w:pStyle w:val="Heading3"/>
      </w:pPr>
      <w:r>
        <w:t>Behavior</w:t>
      </w:r>
    </w:p>
    <w:p>
      <w:pPr>
        <w:pStyle w:val="ListBullet"/>
      </w:pPr>
      <w:r>
        <w:t>Retrieves all available SCIM schemas defined in the RingCentral platform.</w:t>
      </w:r>
    </w:p>
    <w:p>
      <w:pPr>
        <w:pStyle w:val="ListBullet"/>
      </w:pPr>
      <w:r>
        <w:t>Returns a list of schema objects, each with attribute definitions and metadata.</w:t>
      </w:r>
    </w:p>
    <w:p>
      <w:pPr>
        <w:pStyle w:val="ListBullet"/>
      </w:pPr>
      <w:r>
        <w:t>Does not allow filtering; any attempt to filter will result in a 403 error.</w:t>
      </w:r>
    </w:p>
    <w:p>
      <w:pPr>
        <w:pStyle w:val="Heading3"/>
      </w:pPr>
      <w:r>
        <w:t>Notes</w:t>
      </w:r>
    </w:p>
    <w:p>
      <w:pPr>
        <w:pStyle w:val="ListBullet"/>
      </w:pPr>
      <w:r>
        <w:t>No filtering or search is permitted on this endpoint.</w:t>
      </w:r>
    </w:p>
    <w:p>
      <w:pPr>
        <w:pStyle w:val="ListBullet"/>
      </w:pPr>
      <w:r>
        <w:t>The endpoint returns all schemas in a single response; pagination fields are included for consistency but are not configurable.</w:t>
      </w:r>
    </w:p>
    <w:p>
      <w:pPr>
        <w:pStyle w:val="ListBullet"/>
      </w:pPr>
      <w:r>
        <w:t>If a request body is sent, it will be ignored.</w:t>
      </w:r>
    </w:p>
    <w:p>
      <w:pPr>
        <w:pStyle w:val="Heading3"/>
      </w:pPr>
      <w:r>
        <w:t>Gotchas</w:t>
      </w:r>
    </w:p>
    <w:p>
      <w:pPr>
        <w:pStyle w:val="ListBullet"/>
      </w:pPr>
      <w:r>
        <w:t>Supplying query parameters such as filter will result in a 403 error.</w:t>
      </w:r>
    </w:p>
    <w:p>
      <w:pPr>
        <w:pStyle w:val="ListBullet"/>
      </w:pPr>
      <w:r>
        <w:t>Always ensure the request is a pure GET with no body and no query parameters.</w:t>
      </w:r>
    </w:p>
    <w:p>
      <w:pPr>
        <w:pStyle w:val="Heading3"/>
      </w:pPr>
      <w:r>
        <w:t>Error Handling</w:t>
      </w:r>
    </w:p>
    <w:p>
      <w:pPr>
        <w:pStyle w:val="ListBullet"/>
      </w:pPr>
      <w:r>
        <w:t>403 Client Error: Filtering is not allowed. Occurs if any unsupported query parameters are supplied.</w:t>
        <w:br/>
        <w:br/>
        <w:br/>
        <w:t>Example error response:</w:t>
        <w:br/>
        <w:t>{</w:t>
        <w:br/>
        <w:t xml:space="preserve"> "detail": "Filtering is not allowed on this resource.",</w:t>
        <w:br/>
        <w:t xml:space="preserve"> "schemas": ["urn:ietf:params:scim:api:messages:2.0:Error"],</w:t>
        <w:br/>
        <w:t xml:space="preserve"> "scimType": "invalidFilter",</w:t>
        <w:br/>
        <w:t xml:space="preserve"> "status": "403"</w:t>
        <w:br/>
        <w:t>}json</w:t>
      </w:r>
    </w:p>
    <w:p>
      <w:pPr>
        <w:pStyle w:val="ListBullet"/>
      </w:pPr>
      <w:r>
        <w:t>Other Error Codes: Not documented; standard HTTP errors may apply for network or server issues.</w:t>
      </w:r>
    </w:p>
    <w:p>
      <w:r>
        <w:br w:type="page"/>
      </w:r>
    </w:p>
    <w:p>
      <w:pPr>
        <w:pStyle w:val="Heading2"/>
      </w:pPr>
      <w:r>
        <w:t>31. [GET] Get a SCIM Schema</w:t>
      </w:r>
    </w:p>
    <w:p>
      <w:r>
        <w:rPr>
          <w:b/>
        </w:rPr>
        <w:t xml:space="preserve">Endpoint: </w:t>
      </w:r>
      <w:r>
        <w:rPr>
          <w:rFonts w:ascii="Courier New" w:hAnsi="Courier New"/>
          <w:sz w:val="18"/>
        </w:rPr>
        <w:t>/scim/v2/Schemas/{{uri}}</w:t>
      </w:r>
    </w:p>
    <w:p>
      <w:pPr>
        <w:pStyle w:val="Heading3"/>
      </w:pPr>
      <w:r>
        <w:t>Prerequisites</w:t>
      </w:r>
    </w:p>
    <w:p>
      <w:pPr>
        <w:pStyle w:val="ListBullet"/>
      </w:pPr>
      <w:r>
        <w:t>Must have permission to access SCIM schema information in your RingCentral account.</w:t>
      </w:r>
    </w:p>
    <w:p>
      <w:pPr>
        <w:pStyle w:val="Heading3"/>
      </w:pPr>
      <w:r>
        <w:t>Method</w:t>
      </w:r>
    </w:p>
    <w:p>
      <w:r>
        <w:t>GET</w:t>
      </w:r>
    </w:p>
    <w:p>
      <w:pPr>
        <w:pStyle w:val="Heading3"/>
      </w:pPr>
      <w:r>
        <w:t>URL</w:t>
      </w:r>
    </w:p>
    <w:p>
      <w:r>
        <w:t>https://platform.ringcentral.com/scim/v2/Schemas/{{uri}}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SCIM schema by its unique URI. This endpoint returns information about the schema, including its attributes, types, and metadata. Schemas define the structure and rules for SCIM resources such as Users, Groups, and other resource types.</w:t>
      </w:r>
    </w:p>
    <w:p>
      <w:pPr>
        <w:pStyle w:val="Heading3"/>
      </w:pPr>
      <w:r>
        <w:t>Enforcement Rules</w:t>
      </w:r>
    </w:p>
    <w:p>
      <w:pPr>
        <w:pStyle w:val="ListBullet"/>
      </w:pPr>
      <w:r>
        <w:t>The uri path parameter must always be present and be a non-empty string representing the unique SCIM schema URI.</w:t>
      </w:r>
    </w:p>
    <w:p>
      <w:pPr>
        <w:pStyle w:val="ListBullet"/>
      </w:pPr>
      <w:r>
        <w:t>Always construct the path as /scim/v2/Schemas/{{uri}}, where {{uri}} is a valid schema identifier (such as "urn:ietf:params:scim:schemas:core:2.0:User").</w:t>
      </w:r>
    </w:p>
    <w:p>
      <w:pPr>
        <w:pStyle w:val="ListBullet"/>
      </w:pPr>
      <w:r>
        <w:t>Do not call the API with a missing or empty uri (e.g., /scim/v2/Schemas/ or /scim/v2/Schemas).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/scim/v2/Schemas/urn:ietf:params:scim:schemas:core:2.0:User</w:t>
        <w:br/>
        <w:t>/scim/v2/Schemas/urn:ietf:params:scim:schemas:core:2.0:Group</w:t>
      </w:r>
    </w:p>
    <w:p>
      <w:pPr>
        <w:pStyle w:val="Heading3"/>
      </w:pPr>
      <w:r>
        <w:t>Invalid Examples</w:t>
      </w:r>
    </w:p>
    <w:p>
      <w:r>
        <w:rPr>
          <w:b/>
          <w:color w:val="666666"/>
          <w:sz w:val="16"/>
        </w:rPr>
        <w:t>[http]</w:t>
      </w:r>
    </w:p>
    <w:p>
      <w:pPr>
        <w:shd w:fill="F2F2F2" w:val="clear"/>
      </w:pPr>
      <w:r>
        <w:rPr>
          <w:rFonts w:ascii="Courier New" w:hAnsi="Courier New"/>
          <w:sz w:val="17"/>
        </w:rPr>
        <w:t>/scim/v2/Schemas/</w:t>
        <w:br/>
        <w:t>/scim/v2/Schemas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unique SCIM schema URI to retrieve (e.g., "urn:ietf:params:scim:schemas:core:2.0:User")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"urn:ietf:params:scim:schemas:core:2.0:User",</w:t>
        <w:br/>
        <w:t xml:space="preserve"> "name": "User",</w:t>
        <w:br/>
        <w:t xml:space="preserve"> "description": "User Account",</w:t>
        <w:br/>
        <w:t xml:space="preserve"> "attributes": [</w:t>
        <w:br/>
        <w:t xml:space="preserve"> {</w:t>
        <w:br/>
        <w:t xml:space="preserve"> "name": "userName",</w:t>
        <w:br/>
        <w:t xml:space="preserve"> "type": "string",</w:t>
        <w:br/>
        <w:t xml:space="preserve"> "subAttributes": [],</w:t>
        <w:br/>
        <w:t xml:space="preserve"> "multiValued": false,</w:t>
        <w:br/>
        <w:t xml:space="preserve"> "description": "Unique identifier for the User",</w:t>
        <w:br/>
        <w:t xml:space="preserve"> "required": true,</w:t>
        <w:br/>
        <w:t xml:space="preserve"> "canonicalValues": [],</w:t>
        <w:br/>
        <w:t xml:space="preserve"> "caseExact": false,</w:t>
        <w:br/>
        <w:t xml:space="preserve"> "mutability": "readWrite",</w:t>
        <w:br/>
        <w:t xml:space="preserve"> "returned": "default",</w:t>
        <w:br/>
        <w:t xml:space="preserve"> "uniqueness": "server",</w:t>
        <w:br/>
        <w:t xml:space="preserve"> "referenceTypes": []</w:t>
        <w:br/>
        <w:t xml:space="preserve"> },</w:t>
        <w:br/>
        <w:t xml:space="preserve"> {</w:t>
        <w:br/>
        <w:t xml:space="preserve"> "name": "emails",</w:t>
        <w:br/>
        <w:t xml:space="preserve"> "type": "complex",</w:t>
        <w:br/>
        <w:t xml:space="preserve"> "subAttributes": [</w:t>
        <w:br/>
        <w:t xml:space="preserve"> {</w:t>
        <w:br/>
        <w:t xml:space="preserve"> "name": "value",</w:t>
        <w:br/>
        <w:t xml:space="preserve"> "type": "string",</w:t>
        <w:br/>
        <w:t xml:space="preserve"> "multiValued": false,</w:t>
        <w:br/>
        <w:t xml:space="preserve"> "description": "Email address",</w:t>
        <w:br/>
        <w:t xml:space="preserve"> "required": false,</w:t>
        <w:br/>
        <w:t xml:space="preserve"> "canonicalValues": [],</w:t>
        <w:br/>
        <w:t xml:space="preserve"> "caseExact": false,</w:t>
        <w:br/>
        <w:t xml:space="preserve"> "mutability": "readWrite",</w:t>
        <w:br/>
        <w:t xml:space="preserve"> "returned": "default",</w:t>
        <w:br/>
        <w:t xml:space="preserve"> "uniqueness": "none",</w:t>
        <w:br/>
        <w:t xml:space="preserve"> "referenceTypes": []</w:t>
        <w:br/>
        <w:t xml:space="preserve"> }</w:t>
        <w:br/>
        <w:t xml:space="preserve"> ],</w:t>
        <w:br/>
        <w:t xml:space="preserve"> "multiValued": true,</w:t>
        <w:br/>
        <w:t xml:space="preserve"> "description": "Email addresses for the User",</w:t>
        <w:br/>
        <w:t xml:space="preserve"> "required": false,</w:t>
        <w:br/>
        <w:t xml:space="preserve"> "canonicalValues": [],</w:t>
        <w:br/>
        <w:t xml:space="preserve"> "caseExact": false,</w:t>
        <w:br/>
        <w:t xml:space="preserve"> "mutability": "readWrite",</w:t>
        <w:br/>
        <w:t xml:space="preserve"> "returned": "default",</w:t>
        <w:br/>
        <w:t xml:space="preserve"> "uniqueness": "none",</w:t>
        <w:br/>
        <w:t xml:space="preserve"> "referenceTypes": []</w:t>
        <w:br/>
        <w:t xml:space="preserve"> }</w:t>
        <w:br/>
        <w:t xml:space="preserve"> ],</w:t>
        <w:br/>
        <w:t xml:space="preserve"> "meta": {</w:t>
        <w:br/>
        <w:t xml:space="preserve"> "created": "2023-01-01T12:00:00Z",</w:t>
        <w:br/>
        <w:t xml:space="preserve"> "lastModified": "2023-06-01T12:00:00Z",</w:t>
        <w:br/>
        <w:t xml:space="preserve"> "location": "https://platform.ringcentral.com/scim/v2/Schemas/urn:ietf:params:scim:schemas:core:2.0:User",</w:t>
        <w:br/>
        <w:t xml:space="preserve"> "resourceType": "Schema"</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"Schema not found",</w:t>
        <w:br/>
        <w:t xml:space="preserve"> "schemas": ["urn:ietf:params:scim:api:messages:2.0:Error"],</w:t>
        <w:br/>
        <w:t xml:space="preserve"> "scimType": "noTarget",</w:t>
        <w:br/>
        <w:t xml:space="preserve"> "status":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URI of the schema</w:t>
            </w:r>
          </w:p>
        </w:tc>
      </w:tr>
      <w:tr>
        <w:tc>
          <w:tcPr>
            <w:tcW w:type="dxa" w:w="2880"/>
          </w:tcPr>
          <w:p>
            <w:r>
              <w:t>name</w:t>
            </w:r>
          </w:p>
        </w:tc>
        <w:tc>
          <w:tcPr>
            <w:tcW w:type="dxa" w:w="2880"/>
          </w:tcPr>
          <w:p>
            <w:r>
              <w:t>string</w:t>
            </w:r>
          </w:p>
        </w:tc>
        <w:tc>
          <w:tcPr>
            <w:tcW w:type="dxa" w:w="2880"/>
          </w:tcPr>
          <w:p>
            <w:r>
              <w:t>The name of the schema</w:t>
            </w:r>
          </w:p>
        </w:tc>
      </w:tr>
      <w:tr>
        <w:tc>
          <w:tcPr>
            <w:tcW w:type="dxa" w:w="2880"/>
          </w:tcPr>
          <w:p>
            <w:r>
              <w:t>description</w:t>
            </w:r>
          </w:p>
        </w:tc>
        <w:tc>
          <w:tcPr>
            <w:tcW w:type="dxa" w:w="2880"/>
          </w:tcPr>
          <w:p>
            <w:r>
              <w:t>string</w:t>
            </w:r>
          </w:p>
        </w:tc>
        <w:tc>
          <w:tcPr>
            <w:tcW w:type="dxa" w:w="2880"/>
          </w:tcPr>
          <w:p>
            <w:r>
              <w:t>The description of the schema</w:t>
            </w:r>
          </w:p>
        </w:tc>
      </w:tr>
      <w:tr>
        <w:tc>
          <w:tcPr>
            <w:tcW w:type="dxa" w:w="2880"/>
          </w:tcPr>
          <w:p>
            <w:r>
              <w:t>attributes</w:t>
            </w:r>
          </w:p>
        </w:tc>
        <w:tc>
          <w:tcPr>
            <w:tcW w:type="dxa" w:w="2880"/>
          </w:tcPr>
          <w:p>
            <w:r>
              <w:t>array</w:t>
            </w:r>
          </w:p>
        </w:tc>
        <w:tc>
          <w:tcPr>
            <w:tcW w:type="dxa" w:w="2880"/>
          </w:tcPr>
          <w:p>
            <w:r>
              <w:t>List of schema attribute definitions (see attribute fields below)</w:t>
            </w:r>
          </w:p>
        </w:tc>
      </w:tr>
      <w:tr>
        <w:tc>
          <w:tcPr>
            <w:tcW w:type="dxa" w:w="2880"/>
          </w:tcPr>
          <w:p>
            <w:r>
              <w:t>attributes[].name</w:t>
            </w:r>
          </w:p>
        </w:tc>
        <w:tc>
          <w:tcPr>
            <w:tcW w:type="dxa" w:w="2880"/>
          </w:tcPr>
          <w:p>
            <w:r>
              <w:t>string</w:t>
            </w:r>
          </w:p>
        </w:tc>
        <w:tc>
          <w:tcPr>
            <w:tcW w:type="dxa" w:w="2880"/>
          </w:tcPr>
          <w:p>
            <w:r>
              <w:t>The name of the attribute</w:t>
            </w:r>
          </w:p>
        </w:tc>
      </w:tr>
      <w:tr>
        <w:tc>
          <w:tcPr>
            <w:tcW w:type="dxa" w:w="2880"/>
          </w:tcPr>
          <w:p>
            <w:r>
              <w:t>attributes[].type</w:t>
            </w:r>
          </w:p>
        </w:tc>
        <w:tc>
          <w:tcPr>
            <w:tcW w:type="dxa" w:w="2880"/>
          </w:tcPr>
          <w:p>
            <w:r>
              <w:t>string</w:t>
            </w:r>
          </w:p>
        </w:tc>
        <w:tc>
          <w:tcPr>
            <w:tcW w:type="dxa" w:w="2880"/>
          </w:tcPr>
          <w:p>
            <w:r>
              <w:t>Data type: one of "string", "boolean", "decimal", "integer", "dateTime", "reference", "complex"</w:t>
            </w:r>
          </w:p>
        </w:tc>
      </w:tr>
      <w:tr>
        <w:tc>
          <w:tcPr>
            <w:tcW w:type="dxa" w:w="2880"/>
          </w:tcPr>
          <w:p>
            <w:r>
              <w:t>attributes[].subAttributes</w:t>
            </w:r>
          </w:p>
        </w:tc>
        <w:tc>
          <w:tcPr>
            <w:tcW w:type="dxa" w:w="2880"/>
          </w:tcPr>
          <w:p>
            <w:r>
              <w:t>array</w:t>
            </w:r>
          </w:p>
        </w:tc>
        <w:tc>
          <w:tcPr>
            <w:tcW w:type="dxa" w:w="2880"/>
          </w:tcPr>
          <w:p>
            <w:r>
              <w:t>List of sub-attributes for complex types</w:t>
            </w:r>
          </w:p>
        </w:tc>
      </w:tr>
      <w:tr>
        <w:tc>
          <w:tcPr>
            <w:tcW w:type="dxa" w:w="2880"/>
          </w:tcPr>
          <w:p>
            <w:r>
              <w:t>attributes[].multiValued</w:t>
            </w:r>
          </w:p>
        </w:tc>
        <w:tc>
          <w:tcPr>
            <w:tcW w:type="dxa" w:w="2880"/>
          </w:tcPr>
          <w:p>
            <w:r>
              <w:t>boolean</w:t>
            </w:r>
          </w:p>
        </w:tc>
        <w:tc>
          <w:tcPr>
            <w:tcW w:type="dxa" w:w="2880"/>
          </w:tcPr>
          <w:p>
            <w:r>
              <w:t>Indicates if attribute can have multiple values (default: false)</w:t>
            </w:r>
          </w:p>
        </w:tc>
      </w:tr>
      <w:tr>
        <w:tc>
          <w:tcPr>
            <w:tcW w:type="dxa" w:w="2880"/>
          </w:tcPr>
          <w:p>
            <w:r>
              <w:t>attributes[].description</w:t>
            </w:r>
          </w:p>
        </w:tc>
        <w:tc>
          <w:tcPr>
            <w:tcW w:type="dxa" w:w="2880"/>
          </w:tcPr>
          <w:p>
            <w:r>
              <w:t>string</w:t>
            </w:r>
          </w:p>
        </w:tc>
        <w:tc>
          <w:tcPr>
            <w:tcW w:type="dxa" w:w="2880"/>
          </w:tcPr>
          <w:p>
            <w:r>
              <w:t>Description of the attribute</w:t>
            </w:r>
          </w:p>
        </w:tc>
      </w:tr>
      <w:tr>
        <w:tc>
          <w:tcPr>
            <w:tcW w:type="dxa" w:w="2880"/>
          </w:tcPr>
          <w:p>
            <w:r>
              <w:t>attributes[].required</w:t>
            </w:r>
          </w:p>
        </w:tc>
        <w:tc>
          <w:tcPr>
            <w:tcW w:type="dxa" w:w="2880"/>
          </w:tcPr>
          <w:p>
            <w:r>
              <w:t>boolean</w:t>
            </w:r>
          </w:p>
        </w:tc>
        <w:tc>
          <w:tcPr>
            <w:tcW w:type="dxa" w:w="2880"/>
          </w:tcPr>
          <w:p>
            <w:r>
              <w:t>Whether the attribute is required (default: false)</w:t>
            </w:r>
          </w:p>
        </w:tc>
      </w:tr>
      <w:tr>
        <w:tc>
          <w:tcPr>
            <w:tcW w:type="dxa" w:w="2880"/>
          </w:tcPr>
          <w:p>
            <w:r>
              <w:t>attributes[].canonicalValues</w:t>
            </w:r>
          </w:p>
        </w:tc>
        <w:tc>
          <w:tcPr>
            <w:tcW w:type="dxa" w:w="2880"/>
          </w:tcPr>
          <w:p>
            <w:r>
              <w:t>array</w:t>
            </w:r>
          </w:p>
        </w:tc>
        <w:tc>
          <w:tcPr>
            <w:tcW w:type="dxa" w:w="2880"/>
          </w:tcPr>
          <w:p>
            <w:r>
              <w:t>Suggested canonical values</w:t>
            </w:r>
          </w:p>
        </w:tc>
      </w:tr>
      <w:tr>
        <w:tc>
          <w:tcPr>
            <w:tcW w:type="dxa" w:w="2880"/>
          </w:tcPr>
          <w:p>
            <w:r>
              <w:t>attributes[].caseExact</w:t>
            </w:r>
          </w:p>
        </w:tc>
        <w:tc>
          <w:tcPr>
            <w:tcW w:type="dxa" w:w="2880"/>
          </w:tcPr>
          <w:p>
            <w:r>
              <w:t>boolean</w:t>
            </w:r>
          </w:p>
        </w:tc>
        <w:tc>
          <w:tcPr>
            <w:tcW w:type="dxa" w:w="2880"/>
          </w:tcPr>
          <w:p>
            <w:r>
              <w:t>Whether the value is case sensitive (default: false)</w:t>
            </w:r>
          </w:p>
        </w:tc>
      </w:tr>
      <w:tr>
        <w:tc>
          <w:tcPr>
            <w:tcW w:type="dxa" w:w="2880"/>
          </w:tcPr>
          <w:p>
            <w:r>
              <w:t>attributes[].mutability</w:t>
            </w:r>
          </w:p>
        </w:tc>
        <w:tc>
          <w:tcPr>
            <w:tcW w:type="dxa" w:w="2880"/>
          </w:tcPr>
          <w:p>
            <w:r>
              <w:t>string</w:t>
            </w:r>
          </w:p>
        </w:tc>
        <w:tc>
          <w:tcPr>
            <w:tcW w:type="dxa" w:w="2880"/>
          </w:tcPr>
          <w:p>
            <w:r>
              <w:t>Mutability: "readOnly", "readWrite", "immutable", or "writeOnly"</w:t>
            </w:r>
          </w:p>
        </w:tc>
      </w:tr>
      <w:tr>
        <w:tc>
          <w:tcPr>
            <w:tcW w:type="dxa" w:w="2880"/>
          </w:tcPr>
          <w:p>
            <w:r>
              <w:t>attributes[].returned</w:t>
            </w:r>
          </w:p>
        </w:tc>
        <w:tc>
          <w:tcPr>
            <w:tcW w:type="dxa" w:w="2880"/>
          </w:tcPr>
          <w:p>
            <w:r>
              <w:t>string</w:t>
            </w:r>
          </w:p>
        </w:tc>
        <w:tc>
          <w:tcPr>
            <w:tcW w:type="dxa" w:w="2880"/>
          </w:tcPr>
          <w:p>
            <w:r>
              <w:t>When the attribute is returned: "always", "never", "default", "request"</w:t>
            </w:r>
          </w:p>
        </w:tc>
      </w:tr>
      <w:tr>
        <w:tc>
          <w:tcPr>
            <w:tcW w:type="dxa" w:w="2880"/>
          </w:tcPr>
          <w:p>
            <w:r>
              <w:t>attributes[].uniqueness</w:t>
            </w:r>
          </w:p>
        </w:tc>
        <w:tc>
          <w:tcPr>
            <w:tcW w:type="dxa" w:w="2880"/>
          </w:tcPr>
          <w:p>
            <w:r>
              <w:t>string</w:t>
            </w:r>
          </w:p>
        </w:tc>
        <w:tc>
          <w:tcPr>
            <w:tcW w:type="dxa" w:w="2880"/>
          </w:tcPr>
          <w:p>
            <w:r>
              <w:t>Uniqueness enforcement: "none", "server", "global"</w:t>
            </w:r>
          </w:p>
        </w:tc>
      </w:tr>
      <w:tr>
        <w:tc>
          <w:tcPr>
            <w:tcW w:type="dxa" w:w="2880"/>
          </w:tcPr>
          <w:p>
            <w:r>
              <w:t>attributes[].referenceTypes</w:t>
            </w:r>
          </w:p>
        </w:tc>
        <w:tc>
          <w:tcPr>
            <w:tcW w:type="dxa" w:w="2880"/>
          </w:tcPr>
          <w:p>
            <w:r>
              <w:t>array</w:t>
            </w:r>
          </w:p>
        </w:tc>
        <w:tc>
          <w:tcPr>
            <w:tcW w:type="dxa" w:w="2880"/>
          </w:tcPr>
          <w:p>
            <w:r>
              <w:t>SCIM resource types that can be referenced (for "reference" types)</w:t>
            </w:r>
          </w:p>
        </w:tc>
      </w:tr>
      <w:tr>
        <w:tc>
          <w:tcPr>
            <w:tcW w:type="dxa" w:w="2880"/>
          </w:tcPr>
          <w:p>
            <w:r>
              <w:t>meta</w:t>
            </w:r>
          </w:p>
        </w:tc>
        <w:tc>
          <w:tcPr>
            <w:tcW w:type="dxa" w:w="2880"/>
          </w:tcPr>
          <w:p>
            <w:r>
              <w:t>object</w:t>
            </w:r>
          </w:p>
        </w:tc>
        <w:tc>
          <w:tcPr>
            <w:tcW w:type="dxa" w:w="2880"/>
          </w:tcPr>
          <w:p>
            <w:r>
              <w:t>Metadata about the schema</w:t>
            </w:r>
          </w:p>
        </w:tc>
      </w:tr>
      <w:tr>
        <w:tc>
          <w:tcPr>
            <w:tcW w:type="dxa" w:w="2880"/>
          </w:tcPr>
          <w:p>
            <w:r>
              <w:t>meta.created</w:t>
            </w:r>
          </w:p>
        </w:tc>
        <w:tc>
          <w:tcPr>
            <w:tcW w:type="dxa" w:w="2880"/>
          </w:tcPr>
          <w:p>
            <w:r>
              <w:t>string</w:t>
            </w:r>
          </w:p>
        </w:tc>
        <w:tc>
          <w:tcPr>
            <w:tcW w:type="dxa" w:w="2880"/>
          </w:tcPr>
          <w:p>
            <w:r>
              <w:t>ISO 8601 timestamp when the schema was created</w:t>
            </w:r>
          </w:p>
        </w:tc>
      </w:tr>
      <w:tr>
        <w:tc>
          <w:tcPr>
            <w:tcW w:type="dxa" w:w="2880"/>
          </w:tcPr>
          <w:p>
            <w:r>
              <w:t>meta.lastModified</w:t>
            </w:r>
          </w:p>
        </w:tc>
        <w:tc>
          <w:tcPr>
            <w:tcW w:type="dxa" w:w="2880"/>
          </w:tcPr>
          <w:p>
            <w:r>
              <w:t>string</w:t>
            </w:r>
          </w:p>
        </w:tc>
        <w:tc>
          <w:tcPr>
            <w:tcW w:type="dxa" w:w="2880"/>
          </w:tcPr>
          <w:p>
            <w:r>
              <w:t>ISO 8601 timestamp when the schema was last modified</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e.g., "User", "Group", "ResourceType", "Schema"</w:t>
            </w:r>
          </w:p>
        </w:tc>
      </w:tr>
      <w:tr>
        <w:tc>
          <w:tcPr>
            <w:tcW w:type="dxa" w:w="2880"/>
          </w:tcPr>
          <w:p>
            <w:r>
              <w:t>detail (error)</w:t>
            </w:r>
          </w:p>
        </w:tc>
        <w:tc>
          <w:tcPr>
            <w:tcW w:type="dxa" w:w="2880"/>
          </w:tcPr>
          <w:p>
            <w:r>
              <w:t>string</w:t>
            </w:r>
          </w:p>
        </w:tc>
        <w:tc>
          <w:tcPr>
            <w:tcW w:type="dxa" w:w="2880"/>
          </w:tcPr>
          <w:p>
            <w:r>
              <w:t>Detailed error message (on error)</w:t>
            </w:r>
          </w:p>
        </w:tc>
      </w:tr>
      <w:tr>
        <w:tc>
          <w:tcPr>
            <w:tcW w:type="dxa" w:w="2880"/>
          </w:tcPr>
          <w:p>
            <w:r>
              <w:t>schemas (error)</w:t>
            </w:r>
          </w:p>
        </w:tc>
        <w:tc>
          <w:tcPr>
            <w:tcW w:type="dxa" w:w="2880"/>
          </w:tcPr>
          <w:p>
            <w:r>
              <w:t>array</w:t>
            </w:r>
          </w:p>
        </w:tc>
        <w:tc>
          <w:tcPr>
            <w:tcW w:type="dxa" w:w="2880"/>
          </w:tcPr>
          <w:p>
            <w:r>
              <w:t>Error schema identifiers (on error)</w:t>
            </w:r>
          </w:p>
        </w:tc>
      </w:tr>
      <w:tr>
        <w:tc>
          <w:tcPr>
            <w:tcW w:type="dxa" w:w="2880"/>
          </w:tcPr>
          <w:p>
            <w:r>
              <w:t>scimType (error)</w:t>
            </w:r>
          </w:p>
        </w:tc>
        <w:tc>
          <w:tcPr>
            <w:tcW w:type="dxa" w:w="2880"/>
          </w:tcPr>
          <w:p>
            <w:r>
              <w:t>string</w:t>
            </w:r>
          </w:p>
        </w:tc>
        <w:tc>
          <w:tcPr>
            <w:tcW w:type="dxa" w:w="2880"/>
          </w:tcPr>
          <w:p>
            <w:r>
              <w:t>SCIM error type, e.g., "noTarget", "invalidValue", etc. (on error)</w:t>
            </w:r>
          </w:p>
        </w:tc>
      </w:tr>
      <w:tr>
        <w:tc>
          <w:tcPr>
            <w:tcW w:type="dxa" w:w="2880"/>
          </w:tcPr>
          <w:p>
            <w:r>
              <w:t>status (error)</w:t>
            </w:r>
          </w:p>
        </w:tc>
        <w:tc>
          <w:tcPr>
            <w:tcW w:type="dxa" w:w="2880"/>
          </w:tcPr>
          <w:p>
            <w:r>
              <w:t>string</w:t>
            </w:r>
          </w:p>
        </w:tc>
        <w:tc>
          <w:tcPr>
            <w:tcW w:type="dxa" w:w="2880"/>
          </w:tcPr>
          <w:p>
            <w:r>
              <w:t>HTTP status code as string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'https://platform.ringcentral.com/scim/v2/Schemas/urn:ietf:params:scim:schemas:core:2.0:User' \</w:t>
        <w:br/>
        <w:t xml:space="preserve"> --header 'Accept: application/json'</w:t>
      </w:r>
    </w:p>
    <w:p>
      <w:pPr>
        <w:pStyle w:val="Heading3"/>
      </w:pPr>
      <w:r>
        <w:t>Example Usage</w:t>
      </w:r>
    </w:p>
    <w:p>
      <w:pPr>
        <w:pStyle w:val="Heading3"/>
      </w:pPr>
      <w:r>
        <w:t>Example 1: Get the User Schema</w:t>
      </w:r>
    </w:p>
    <w:p>
      <w:r>
        <w:rPr>
          <w:b/>
          <w:color w:val="666666"/>
          <w:sz w:val="16"/>
        </w:rPr>
        <w:t>[bash]</w:t>
      </w:r>
    </w:p>
    <w:p>
      <w:pPr>
        <w:shd w:fill="F2F2F2" w:val="clear"/>
      </w:pPr>
      <w:r>
        <w:rPr>
          <w:rFonts w:ascii="Courier New" w:hAnsi="Courier New"/>
          <w:sz w:val="17"/>
        </w:rPr>
        <w:t>curl -X GET 'https://platform.ringcentral.com/scim/v2/Schemas/urn:ietf:params:scim:schemas:core:2.0:User' \</w:t>
        <w:br/>
        <w:t xml:space="preserve"> -H 'Accept: application/json'</w:t>
      </w:r>
    </w:p>
    <w:p>
      <w:pPr>
        <w:pStyle w:val="Heading3"/>
      </w:pPr>
      <w:r>
        <w:t>Example 2: Get the Group Schema</w:t>
      </w:r>
    </w:p>
    <w:p>
      <w:r>
        <w:rPr>
          <w:b/>
          <w:color w:val="666666"/>
          <w:sz w:val="16"/>
        </w:rPr>
        <w:t>[bash]</w:t>
      </w:r>
    </w:p>
    <w:p>
      <w:pPr>
        <w:shd w:fill="F2F2F2" w:val="clear"/>
      </w:pPr>
      <w:r>
        <w:rPr>
          <w:rFonts w:ascii="Courier New" w:hAnsi="Courier New"/>
          <w:sz w:val="17"/>
        </w:rPr>
        <w:t>curl -X GET 'https://platform.ringcentral.com/scim/v2/Schemas/urn:ietf:params:scim:schemas:core:2.0:Group' \</w:t>
        <w:br/>
        <w:t xml:space="preserve"> -H 'Accept: application/json'</w:t>
      </w:r>
    </w:p>
    <w:p>
      <w:pPr>
        <w:pStyle w:val="Heading3"/>
      </w:pPr>
      <w:r>
        <w:t>Behavior</w:t>
      </w:r>
    </w:p>
    <w:p>
      <w:pPr>
        <w:pStyle w:val="ListBullet"/>
      </w:pPr>
      <w:r>
        <w:t>Validates the provided uri path parameter.</w:t>
      </w:r>
    </w:p>
    <w:p>
      <w:pPr>
        <w:pStyle w:val="ListBullet"/>
      </w:pPr>
      <w:r>
        <w:t>If the schema exists, returns its details including attributes and metadata.</w:t>
      </w:r>
    </w:p>
    <w:p>
      <w:pPr>
        <w:pStyle w:val="ListBullet"/>
      </w:pPr>
      <w:r>
        <w:t>If the schema does not exist, returns a 404 error with an appropriate error message.</w:t>
      </w:r>
    </w:p>
    <w:p>
      <w:pPr>
        <w:pStyle w:val="Heading3"/>
      </w:pPr>
      <w:r>
        <w:t>Notes</w:t>
      </w:r>
    </w:p>
    <w:p>
      <w:pPr>
        <w:pStyle w:val="ListBullet"/>
      </w:pPr>
      <w:r>
        <w:t>The uri parameter must be a valid SCIM schema URI recognized by the service.</w:t>
      </w:r>
    </w:p>
    <w:p>
      <w:pPr>
        <w:pStyle w:val="ListBullet"/>
      </w:pPr>
      <w:r>
        <w:t>There is no request body or query parameters for this endpoint.</w:t>
      </w:r>
    </w:p>
    <w:p>
      <w:pPr>
        <w:pStyle w:val="ListBullet"/>
      </w:pPr>
      <w:r>
        <w:t>Both application/json and application/scim+json response content types are supported.</w:t>
      </w:r>
    </w:p>
    <w:p>
      <w:pPr>
        <w:pStyle w:val="Heading3"/>
      </w:pPr>
      <w:r>
        <w:t>Gotchas</w:t>
      </w:r>
    </w:p>
    <w:p>
      <w:pPr>
        <w:pStyle w:val="ListBullet"/>
      </w:pPr>
      <w:r>
        <w:t>Supplying an invalid or empty uri will result in a 404 error.</w:t>
      </w:r>
    </w:p>
    <w:p>
      <w:pPr>
        <w:pStyle w:val="ListBullet"/>
      </w:pPr>
      <w:r>
        <w:t>Only existing schemas may be retrieved; custom or unregistered URIs are not supported.</w:t>
      </w:r>
    </w:p>
    <w:p>
      <w:pPr>
        <w:pStyle w:val="Heading3"/>
      </w:pPr>
      <w:r>
        <w:t>Error Handling</w:t>
      </w:r>
    </w:p>
    <w:p>
      <w:pPr>
        <w:pStyle w:val="ListBullet"/>
      </w:pPr>
      <w:r>
        <w:t>404 Not Found: Returned if the schema does not exist or the uri is invalid.</w:t>
      </w:r>
    </w:p>
    <w:p>
      <w:pPr>
        <w:pStyle w:val="ListBullet"/>
      </w:pPr>
      <w:r>
        <w:t>Error responses follow the SCIM error format, including detail, schemas, scimType, and status fields.</w:t>
      </w:r>
    </w:p>
    <w:p>
      <w:pPr>
        <w:pStyle w:val="ListBullet"/>
      </w:pPr>
      <w:r>
        <w:t>Example error response shown above.</w:t>
      </w:r>
    </w:p>
    <w:p>
      <w:r>
        <w:br w:type="page"/>
      </w:r>
    </w:p>
    <w:p>
      <w:pPr>
        <w:pStyle w:val="Heading2"/>
      </w:pPr>
      <w:r>
        <w:t>32. [GET] List Users</w:t>
      </w:r>
    </w:p>
    <w:p>
      <w:r>
        <w:rPr>
          <w:b/>
        </w:rPr>
        <w:t xml:space="preserve">Endpoint: </w:t>
      </w:r>
      <w:r>
        <w:rPr>
          <w:rFonts w:ascii="Courier New" w:hAnsi="Courier New"/>
          <w:sz w:val="18"/>
        </w:rPr>
        <w:t>/scim/v2/Users</w:t>
      </w:r>
    </w:p>
    <w:p>
      <w:pPr>
        <w:pStyle w:val="Heading3"/>
      </w:pPr>
      <w:r>
        <w:t>Prerequisites</w:t>
      </w:r>
    </w:p>
    <w:p>
      <w:pPr>
        <w:pStyle w:val="ListBullet"/>
      </w:pPr>
      <w:r>
        <w:t>Must have appropriate permissions to view and search users in the RingCentral platform.</w:t>
      </w:r>
    </w:p>
    <w:p>
      <w:pPr>
        <w:pStyle w:val="Heading3"/>
      </w:pPr>
      <w:r>
        <w:t>Method</w:t>
      </w:r>
    </w:p>
    <w:p>
      <w:r>
        <w:t>GET</w:t>
      </w:r>
    </w:p>
    <w:p>
      <w:pPr>
        <w:pStyle w:val="Heading3"/>
      </w:pPr>
      <w:r>
        <w:t>URL</w:t>
      </w:r>
    </w:p>
    <w:p>
      <w:r>
        <w:t>https://platform.ringcentral.com/scim/v2/Users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paginated list of users that match the specified search criteria. This endpoint supports filtering by userName or email and allows pagination of results using startIndex and count.</w:t>
      </w:r>
    </w:p>
    <w:p>
      <w:pPr>
        <w:pStyle w:val="Heading3"/>
      </w:pPr>
      <w:r>
        <w:t>Enforcement Rules</w:t>
      </w:r>
    </w:p>
    <w:p>
      <w:pPr>
        <w:pStyle w:val="ListBullet"/>
      </w:pPr>
      <w:r>
        <w:t>All query parameters should be included as URL query parameters, not in the request body.</w:t>
      </w:r>
    </w:p>
    <w:p>
      <w:pPr>
        <w:pStyle w:val="ListBullet"/>
      </w:pPr>
      <w:r>
        <w:t>Only filter expressions using userName or email are supported; do not use other attributes in the filter parameter.</w:t>
      </w:r>
    </w:p>
    <w:p>
      <w:pPr>
        <w:pStyle w:val="ListBullet"/>
      </w:pPr>
      <w:r>
        <w:t>When paginating, startIndex is 1-based (the first item has index 1).</w:t>
      </w:r>
    </w:p>
    <w:p>
      <w:pPr>
        <w:pStyle w:val="ListBullet"/>
      </w:pPr>
      <w:r>
        <w:t>Do not send a request body with this action; all parameters are query parameters.</w:t>
      </w:r>
    </w:p>
    <w:p>
      <w:pPr>
        <w:pStyle w:val="ListBullet"/>
      </w:pPr>
      <w:r>
        <w:t>The endpoint path is always /scim/v2/Users with no required path parameters.</w:t>
      </w:r>
    </w:p>
    <w:p>
      <w:pPr>
        <w:pStyle w:val="Heading3"/>
      </w:pPr>
      <w:r>
        <w:t>Valid Examples</w:t>
      </w:r>
    </w:p>
    <w:p>
      <w:r>
        <w:rPr>
          <w:b/>
          <w:color w:val="666666"/>
          <w:sz w:val="16"/>
        </w:rPr>
        <w:t>[http]</w:t>
      </w:r>
    </w:p>
    <w:p>
      <w:pPr>
        <w:shd w:fill="F2F2F2" w:val="clear"/>
      </w:pPr>
      <w:r>
        <w:rPr>
          <w:rFonts w:ascii="Courier New" w:hAnsi="Courier New"/>
          <w:sz w:val="17"/>
        </w:rPr>
        <w:t>/scim/v2/Users?filter=userName eq "john.doe@example.com"&amp;startIndex=1&amp;count=50</w:t>
        <w:br/>
        <w:t>/scim/v2/Users?filter=email eq "jane.smith@example.com"</w:t>
        <w:br/>
        <w:t>/scim/v2/Users?startIndex=10&amp;count=25</w:t>
      </w:r>
    </w:p>
    <w:p>
      <w:pPr>
        <w:pStyle w:val="Heading3"/>
      </w:pPr>
      <w:r>
        <w:t>Invalid Examples</w:t>
      </w:r>
    </w:p>
    <w:p>
      <w:r>
        <w:rPr>
          <w:b/>
          <w:color w:val="666666"/>
          <w:sz w:val="16"/>
        </w:rPr>
        <w:t>[http]</w:t>
      </w:r>
    </w:p>
    <w:p>
      <w:pPr>
        <w:shd w:fill="F2F2F2" w:val="clear"/>
      </w:pPr>
      <w:r>
        <w:rPr>
          <w:rFonts w:ascii="Courier New" w:hAnsi="Courier New"/>
          <w:sz w:val="17"/>
        </w:rPr>
        <w:t>/scim/v2/Users/12345  // There are no path parameters allowed</w:t>
        <w:br/>
        <w:t>/scim/v2/Users (with request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expression; only supports userName or email attributes. Example: userName eq "john"</w:t>
            </w:r>
          </w:p>
        </w:tc>
      </w:tr>
      <w:tr>
        <w:tc>
          <w:tcPr>
            <w:tcW w:type="dxa" w:w="2880"/>
          </w:tcPr>
          <w:p>
            <w:r>
              <w:t>startIndex</w:t>
            </w:r>
          </w:p>
        </w:tc>
        <w:tc>
          <w:tcPr>
            <w:tcW w:type="dxa" w:w="2880"/>
          </w:tcPr>
          <w:p>
            <w:r>
              <w:t>integer</w:t>
            </w:r>
          </w:p>
        </w:tc>
        <w:tc>
          <w:tcPr>
            <w:tcW w:type="dxa" w:w="2880"/>
          </w:tcPr>
          <w:p>
            <w:r>
              <w:t>The 1-based index of the first result to return. Defaults to 1 if not specified.</w:t>
            </w:r>
          </w:p>
        </w:tc>
      </w:tr>
      <w:tr>
        <w:tc>
          <w:tcPr>
            <w:tcW w:type="dxa" w:w="2880"/>
          </w:tcPr>
          <w:p>
            <w:r>
              <w:t>count</w:t>
            </w:r>
          </w:p>
        </w:tc>
        <w:tc>
          <w:tcPr>
            <w:tcW w:type="dxa" w:w="2880"/>
          </w:tcPr>
          <w:p>
            <w:r>
              <w:t>integer</w:t>
            </w:r>
          </w:p>
        </w:tc>
        <w:tc>
          <w:tcPr>
            <w:tcW w:type="dxa" w:w="2880"/>
          </w:tcPr>
          <w:p>
            <w:r>
              <w:t>Maximum number of results to return per page. Default is implementation-specific.</w:t>
            </w:r>
          </w:p>
        </w:tc>
      </w:tr>
    </w:tbl>
    <w:p/>
    <w:p>
      <w:r>
        <w:t>Send all query parameters as URL query parameters, not in the body.</w:t>
      </w:r>
    </w:p>
    <w:p>
      <w:pPr>
        <w:pStyle w:val="Heading3"/>
      </w:pPr>
      <w:r>
        <w:t>Request Body</w:t>
      </w:r>
    </w:p>
    <w:p>
      <w:pPr>
        <w:pStyle w:val="ListBullet"/>
      </w:pPr>
      <w:r>
        <w:t>Do not send a request body with this action.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"id": "1234567890",</w:t>
        <w:br/>
        <w:t xml:space="preserve"> "userName": "john.doe@example.com",</w:t>
        <w:br/>
        <w:t xml:space="preserve"> "active": true,</w:t>
        <w:br/>
        <w:t xml:space="preserve"> "emails": [</w:t>
        <w:br/>
        <w:t xml:space="preserve"> {</w:t>
        <w:br/>
        <w:t xml:space="preserve"> "type": "work",</w:t>
        <w:br/>
        <w:t xml:space="preserve"> "value": "john.doe@example.com"</w:t>
        <w:br/>
        <w:t xml:space="preserve"> }</w:t>
        <w:br/>
        <w:t xml:space="preserve"> ],</w:t>
        <w:br/>
        <w:t xml:space="preserve"> "externalId": "external-id-001",</w:t>
        <w:br/>
        <w:t xml:space="preserve"> "name": {</w:t>
        <w:br/>
        <w:t xml:space="preserve"> "givenName": "John",</w:t>
        <w:br/>
        <w:t xml:space="preserve"> "familyName": "Doe",</w:t>
        <w:br/>
        <w:t xml:space="preserve"> "formatted": "John Doe"</w:t>
        <w:br/>
        <w:t xml:space="preserve"> },</w:t>
        <w:br/>
        <w:t xml:space="preserve"> "photos": [</w:t>
        <w:br/>
        <w:t xml:space="preserve"> {</w:t>
        <w:br/>
        <w:t xml:space="preserve"> "type": "photo",</w:t>
        <w:br/>
        <w:t xml:space="preserve"> "value": "https://profile-photos.example.com/1234567890.jpg"</w:t>
        <w:br/>
        <w:t xml:space="preserve"> }</w:t>
        <w:br/>
        <w:t xml:space="preserve"> ],</w:t>
        <w:br/>
        <w:t xml:space="preserve"> "schemas": [</w:t>
        <w:br/>
        <w:t xml:space="preserve"> "urn:ietf:params:scim:schemas:core:2.0:User"</w:t>
        <w:br/>
        <w:t xml:space="preserve"> ],</w:t>
        <w:br/>
        <w:t xml:space="preserve"> "title": "Manager",</w:t>
        <w:br/>
        <w:t xml:space="preserve"> "urn:ietf:params:scim:schemas:extension:enterprise:2.0:User": {</w:t>
        <w:br/>
        <w:t xml:space="preserve"> "department": "Engineering"</w:t>
        <w:br/>
        <w:t xml:space="preserve"> },</w:t>
        <w:br/>
        <w:t xml:space="preserve"> "meta": {</w:t>
        <w:br/>
        <w:t xml:space="preserve"> "resourceType": "User",</w:t>
        <w:br/>
        <w:t xml:space="preserve"> "created": "2024-02-10T12:00:00Z",</w:t>
        <w:br/>
        <w:t xml:space="preserve"> "lastModified": "2024-03-01T09:30:00Z"</w:t>
        <w:br/>
        <w:t xml:space="preserve"> }</w:t>
        <w:br/>
        <w:t xml:space="preserve"> }</w:t>
        <w:br/>
        <w:t xml:space="preserve"> ],</w:t>
        <w:br/>
        <w:t xml:space="preserve"> "itemsPerPage": 1,</w:t>
        <w:br/>
        <w:t xml:space="preserve"> "schemas": [</w:t>
        <w:br/>
        <w:t xml:space="preserve"> "urn:ietf:params:scim:api:messages:2.0:ListResponse"</w:t>
        <w:br/>
        <w:t xml:space="preserve"> ],</w:t>
        <w:br/>
        <w:t xml:space="preserve"> "startIndex": 1,</w:t>
        <w:br/>
        <w:t xml:space="preserve"> "totalResults": 34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"detail": "Invalid filter syntax. Only 'userName' and 'email' filters are supported.",</w:t>
        <w:br/>
        <w:t xml:space="preserve"> "schemas": [</w:t>
        <w:br/>
        <w:t xml:space="preserve"> "urn:ietf:params:scim:api:messages:2.0:Error"</w:t>
        <w:br/>
        <w:t xml:space="preserve"> ],</w:t>
        <w:br/>
        <w:t xml:space="preserve"> "scimType": "invalidFilter",</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"Authorization failure. Token is missing or invalid.",</w:t>
        <w:br/>
        <w:t xml:space="preserve"> "schemas": [</w:t>
        <w:br/>
        <w:t xml:space="preserve"> "urn:ietf:params:scim:api:messages:2.0:Error"</w:t>
        <w:br/>
        <w:t xml:space="preserve"> ],</w:t>
        <w:br/>
        <w:t xml:space="preserve"> "scimType": "sensitive",</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"Permission denied. You do not have access to this resource.",</w:t>
        <w:br/>
        <w:t xml:space="preserve"> "schemas": [</w:t>
        <w:br/>
        <w:t xml:space="preserve"> "urn:ietf:params:scim:api:messages:2.0:Error"</w:t>
        <w:br/>
        <w:t xml:space="preserve"> ],</w:t>
        <w:br/>
        <w:t xml:space="preserve"> "scimType": "noTarget",</w:t>
        <w:br/>
        <w:t xml:space="preserve"> "status": "403"</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"detail": "Too many requests. Please try again later.",</w:t>
        <w:br/>
        <w:t xml:space="preserve"> "schemas": [</w:t>
        <w:br/>
        <w:t xml:space="preserve"> "urn:ietf:params:scim:api:messages:2.0:Error"</w:t>
        <w:br/>
        <w:t xml:space="preserve"> ],</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"detail": "Internal server error. Please contact support.",</w:t>
        <w:br/>
        <w:t xml:space="preserve"> "schemas": [</w:t>
        <w:br/>
        <w:t xml:space="preserve"> "urn:ietf:params:scim:api:messages:2.0:Error"</w:t>
        <w:br/>
        <w:t xml:space="preserve"> ],</w:t>
        <w:br/>
        <w:t xml:space="preserve"> "scimType": "invalidVers",</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List of user objects matching the search criteria</w:t>
            </w:r>
          </w:p>
        </w:tc>
      </w:tr>
      <w:tr>
        <w:tc>
          <w:tcPr>
            <w:tcW w:type="dxa" w:w="2880"/>
          </w:tcPr>
          <w:p>
            <w:r>
              <w:t>Resources[].id</w:t>
            </w:r>
          </w:p>
        </w:tc>
        <w:tc>
          <w:tcPr>
            <w:tcW w:type="dxa" w:w="2880"/>
          </w:tcPr>
          <w:p>
            <w:r>
              <w:t>string</w:t>
            </w:r>
          </w:p>
        </w:tc>
        <w:tc>
          <w:tcPr>
            <w:tcW w:type="dxa" w:w="2880"/>
          </w:tcPr>
          <w:p>
            <w:r>
              <w:t>Unique resource ID defined by RingCentral</w:t>
            </w:r>
          </w:p>
        </w:tc>
      </w:tr>
      <w:tr>
        <w:tc>
          <w:tcPr>
            <w:tcW w:type="dxa" w:w="2880"/>
          </w:tcPr>
          <w:p>
            <w:r>
              <w:t>Resources[].userName</w:t>
            </w:r>
          </w:p>
        </w:tc>
        <w:tc>
          <w:tcPr>
            <w:tcW w:type="dxa" w:w="2880"/>
          </w:tcPr>
          <w:p>
            <w:r>
              <w:t>string</w:t>
            </w:r>
          </w:p>
        </w:tc>
        <w:tc>
          <w:tcPr>
            <w:tcW w:type="dxa" w:w="2880"/>
          </w:tcPr>
          <w:p>
            <w:r>
              <w:t>Username, must be same as the work type email address</w:t>
            </w:r>
          </w:p>
        </w:tc>
      </w:tr>
      <w:tr>
        <w:tc>
          <w:tcPr>
            <w:tcW w:type="dxa" w:w="2880"/>
          </w:tcPr>
          <w:p>
            <w:r>
              <w:t>Resources[].active</w:t>
            </w:r>
          </w:p>
        </w:tc>
        <w:tc>
          <w:tcPr>
            <w:tcW w:type="dxa" w:w="2880"/>
          </w:tcPr>
          <w:p>
            <w:r>
              <w:t>boolean</w:t>
            </w:r>
          </w:p>
        </w:tc>
        <w:tc>
          <w:tcPr>
            <w:tcW w:type="dxa" w:w="2880"/>
          </w:tcPr>
          <w:p>
            <w:r>
              <w:t>User status (active/inactive). Default: false</w:t>
            </w:r>
          </w:p>
        </w:tc>
      </w:tr>
      <w:tr>
        <w:tc>
          <w:tcPr>
            <w:tcW w:type="dxa" w:w="2880"/>
          </w:tcPr>
          <w:p>
            <w:r>
              <w:t>Resources[].emails</w:t>
            </w:r>
          </w:p>
        </w:tc>
        <w:tc>
          <w:tcPr>
            <w:tcW w:type="dxa" w:w="2880"/>
          </w:tcPr>
          <w:p>
            <w:r>
              <w:t>array</w:t>
            </w:r>
          </w:p>
        </w:tc>
        <w:tc>
          <w:tcPr>
            <w:tcW w:type="dxa" w:w="2880"/>
          </w:tcPr>
          <w:p>
            <w:r>
              <w:t>List of email objects (type and value). At least one with type "work" is required</w:t>
            </w:r>
          </w:p>
        </w:tc>
      </w:tr>
      <w:tr>
        <w:tc>
          <w:tcPr>
            <w:tcW w:type="dxa" w:w="2880"/>
          </w:tcPr>
          <w:p>
            <w:r>
              <w:t>Resources[].emails[].type</w:t>
            </w:r>
          </w:p>
        </w:tc>
        <w:tc>
          <w:tcPr>
            <w:tcW w:type="dxa" w:w="2880"/>
          </w:tcPr>
          <w:p>
            <w:r>
              <w:t>string</w:t>
            </w:r>
          </w:p>
        </w:tc>
        <w:tc>
          <w:tcPr>
            <w:tcW w:type="dxa" w:w="2880"/>
          </w:tcPr>
          <w:p>
            <w:r>
              <w:t>The type of email, always "work"</w:t>
            </w:r>
          </w:p>
        </w:tc>
      </w:tr>
      <w:tr>
        <w:tc>
          <w:tcPr>
            <w:tcW w:type="dxa" w:w="2880"/>
          </w:tcPr>
          <w:p>
            <w:r>
              <w:t>Resources[].emails[].value</w:t>
            </w:r>
          </w:p>
        </w:tc>
        <w:tc>
          <w:tcPr>
            <w:tcW w:type="dxa" w:w="2880"/>
          </w:tcPr>
          <w:p>
            <w:r>
              <w:t>string</w:t>
            </w:r>
          </w:p>
        </w:tc>
        <w:tc>
          <w:tcPr>
            <w:tcW w:type="dxa" w:w="2880"/>
          </w:tcPr>
          <w:p>
            <w:r>
              <w:t>The email address</w:t>
            </w:r>
          </w:p>
        </w:tc>
      </w:tr>
      <w:tr>
        <w:tc>
          <w:tcPr>
            <w:tcW w:type="dxa" w:w="2880"/>
          </w:tcPr>
          <w:p>
            <w:r>
              <w:t>Resources[].externalId</w:t>
            </w:r>
          </w:p>
        </w:tc>
        <w:tc>
          <w:tcPr>
            <w:tcW w:type="dxa" w:w="2880"/>
          </w:tcPr>
          <w:p>
            <w:r>
              <w:t>string</w:t>
            </w:r>
          </w:p>
        </w:tc>
        <w:tc>
          <w:tcPr>
            <w:tcW w:type="dxa" w:w="2880"/>
          </w:tcPr>
          <w:p>
            <w:r>
              <w:t>External unique resource ID defined by provisioning client</w:t>
            </w:r>
          </w:p>
        </w:tc>
      </w:tr>
      <w:tr>
        <w:tc>
          <w:tcPr>
            <w:tcW w:type="dxa" w:w="2880"/>
          </w:tcPr>
          <w:p>
            <w:r>
              <w:t>Resources[].name</w:t>
            </w:r>
          </w:p>
        </w:tc>
        <w:tc>
          <w:tcPr>
            <w:tcW w:type="dxa" w:w="2880"/>
          </w:tcPr>
          <w:p>
            <w:r>
              <w:t>object</w:t>
            </w:r>
          </w:p>
        </w:tc>
        <w:tc>
          <w:tcPr>
            <w:tcW w:type="dxa" w:w="2880"/>
          </w:tcPr>
          <w:p>
            <w:r>
              <w:t>Name object, see SCIM Name documentation</w:t>
            </w:r>
          </w:p>
        </w:tc>
      </w:tr>
      <w:tr>
        <w:tc>
          <w:tcPr>
            <w:tcW w:type="dxa" w:w="2880"/>
          </w:tcPr>
          <w:p>
            <w:r>
              <w:t>Resources[].photos</w:t>
            </w:r>
          </w:p>
        </w:tc>
        <w:tc>
          <w:tcPr>
            <w:tcW w:type="dxa" w:w="2880"/>
          </w:tcPr>
          <w:p>
            <w:r>
              <w:t>array</w:t>
            </w:r>
          </w:p>
        </w:tc>
        <w:tc>
          <w:tcPr>
            <w:tcW w:type="dxa" w:w="2880"/>
          </w:tcPr>
          <w:p>
            <w:r>
              <w:t>List of photo objects (type "photo" and a URL value)</w:t>
            </w:r>
          </w:p>
        </w:tc>
      </w:tr>
      <w:tr>
        <w:tc>
          <w:tcPr>
            <w:tcW w:type="dxa" w:w="2880"/>
          </w:tcPr>
          <w:p>
            <w:r>
              <w:t>Resources[].title</w:t>
            </w:r>
          </w:p>
        </w:tc>
        <w:tc>
          <w:tcPr>
            <w:tcW w:type="dxa" w:w="2880"/>
          </w:tcPr>
          <w:p>
            <w:r>
              <w:t>string</w:t>
            </w:r>
          </w:p>
        </w:tc>
        <w:tc>
          <w:tcPr>
            <w:tcW w:type="dxa" w:w="2880"/>
          </w:tcPr>
          <w:p>
            <w:r>
              <w:t>User title</w:t>
            </w:r>
          </w:p>
        </w:tc>
      </w:tr>
      <w:tr>
        <w:tc>
          <w:tcPr>
            <w:tcW w:type="dxa" w:w="2880"/>
          </w:tcPr>
          <w:p>
            <w:r>
              <w:t>Resources[].urn:ietf:params:scim:schemas:extension:enterprise:2.0:User</w:t>
            </w:r>
          </w:p>
        </w:tc>
        <w:tc>
          <w:tcPr>
            <w:tcW w:type="dxa" w:w="2880"/>
          </w:tcPr>
          <w:p>
            <w:r>
              <w:t>object</w:t>
            </w:r>
          </w:p>
        </w:tc>
        <w:tc>
          <w:tcPr>
            <w:tcW w:type="dxa" w:w="2880"/>
          </w:tcPr>
          <w:p>
            <w:r>
              <w:t>SCIM Enterprise User extension fields</w:t>
            </w:r>
          </w:p>
        </w:tc>
      </w:tr>
      <w:tr>
        <w:tc>
          <w:tcPr>
            <w:tcW w:type="dxa" w:w="2880"/>
          </w:tcPr>
          <w:p>
            <w:r>
              <w:t>Resources[].meta</w:t>
            </w:r>
          </w:p>
        </w:tc>
        <w:tc>
          <w:tcPr>
            <w:tcW w:type="dxa" w:w="2880"/>
          </w:tcPr>
          <w:p>
            <w:r>
              <w:t>object</w:t>
            </w:r>
          </w:p>
        </w:tc>
        <w:tc>
          <w:tcPr>
            <w:tcW w:type="dxa" w:w="2880"/>
          </w:tcPr>
          <w:p>
            <w:r>
              <w:t>Metadata object (resourceType, created, lastModified)</w:t>
            </w:r>
          </w:p>
        </w:tc>
      </w:tr>
      <w:tr>
        <w:tc>
          <w:tcPr>
            <w:tcW w:type="dxa" w:w="2880"/>
          </w:tcPr>
          <w:p>
            <w:r>
              <w:t>Resources[].schemas</w:t>
            </w:r>
          </w:p>
        </w:tc>
        <w:tc>
          <w:tcPr>
            <w:tcW w:type="dxa" w:w="2880"/>
          </w:tcPr>
          <w:p>
            <w:r>
              <w:t>array</w:t>
            </w:r>
          </w:p>
        </w:tc>
        <w:tc>
          <w:tcPr>
            <w:tcW w:type="dxa" w:w="2880"/>
          </w:tcPr>
          <w:p>
            <w:r>
              <w:t>Always includes "urn:ietf:params:scim:schemas:core:2.0:User"</w:t>
            </w:r>
          </w:p>
        </w:tc>
      </w:tr>
      <w:tr>
        <w:tc>
          <w:tcPr>
            <w:tcW w:type="dxa" w:w="2880"/>
          </w:tcPr>
          <w:p>
            <w:r>
              <w:t>itemsPerPage</w:t>
            </w:r>
          </w:p>
        </w:tc>
        <w:tc>
          <w:tcPr>
            <w:tcW w:type="dxa" w:w="2880"/>
          </w:tcPr>
          <w:p>
            <w:r>
              <w:t>integer</w:t>
            </w:r>
          </w:p>
        </w:tc>
        <w:tc>
          <w:tcPr>
            <w:tcW w:type="dxa" w:w="2880"/>
          </w:tcPr>
          <w:p>
            <w:r>
              <w:t>Number of items returned per page</w:t>
            </w:r>
          </w:p>
        </w:tc>
      </w:tr>
      <w:tr>
        <w:tc>
          <w:tcPr>
            <w:tcW w:type="dxa" w:w="2880"/>
          </w:tcPr>
          <w:p>
            <w:r>
              <w:t>schemas</w:t>
            </w:r>
          </w:p>
        </w:tc>
        <w:tc>
          <w:tcPr>
            <w:tcW w:type="dxa" w:w="2880"/>
          </w:tcPr>
          <w:p>
            <w:r>
              <w:t>array</w:t>
            </w:r>
          </w:p>
        </w:tc>
        <w:tc>
          <w:tcPr>
            <w:tcW w:type="dxa" w:w="2880"/>
          </w:tcPr>
          <w:p>
            <w:r>
              <w:t>Always includes "urn:ietf:params:scim:api:messages:2.0:ListResponse"</w:t>
            </w:r>
          </w:p>
        </w:tc>
      </w:tr>
      <w:tr>
        <w:tc>
          <w:tcPr>
            <w:tcW w:type="dxa" w:w="2880"/>
          </w:tcPr>
          <w:p>
            <w:r>
              <w:t>startIndex</w:t>
            </w:r>
          </w:p>
        </w:tc>
        <w:tc>
          <w:tcPr>
            <w:tcW w:type="dxa" w:w="2880"/>
          </w:tcPr>
          <w:p>
            <w:r>
              <w:t>integer</w:t>
            </w:r>
          </w:p>
        </w:tc>
        <w:tc>
          <w:tcPr>
            <w:tcW w:type="dxa" w:w="2880"/>
          </w:tcPr>
          <w:p>
            <w:r>
              <w:t>The 1-based index of the first result in the current page</w:t>
            </w:r>
          </w:p>
        </w:tc>
      </w:tr>
      <w:tr>
        <w:tc>
          <w:tcPr>
            <w:tcW w:type="dxa" w:w="2880"/>
          </w:tcPr>
          <w:p>
            <w:r>
              <w:t>totalResults</w:t>
            </w:r>
          </w:p>
        </w:tc>
        <w:tc>
          <w:tcPr>
            <w:tcW w:type="dxa" w:w="2880"/>
          </w:tcPr>
          <w:p>
            <w:r>
              <w:t>integer</w:t>
            </w:r>
          </w:p>
        </w:tc>
        <w:tc>
          <w:tcPr>
            <w:tcW w:type="dxa" w:w="2880"/>
          </w:tcPr>
          <w:p>
            <w:r>
              <w:t>Total number of users matching the given filter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"https://platform.ringcentral.com/scim/v2/Users?filter=userName eq \"john.doe@example.com\"&amp;startIndex=1&amp;count=10" \</w:t>
        <w:br/>
        <w:t xml:space="preserve"> -H "Content-Type: application/json"</w:t>
      </w:r>
    </w:p>
    <w:p>
      <w:pPr>
        <w:pStyle w:val="Heading3"/>
      </w:pPr>
      <w:r>
        <w:t>Example Usage</w:t>
      </w:r>
    </w:p>
    <w:p>
      <w:pPr>
        <w:pStyle w:val="Heading3"/>
      </w:pPr>
      <w:r>
        <w:t>Example 1: List All Users (First 100)</w:t>
      </w:r>
    </w:p>
    <w:p>
      <w:r>
        <w:rPr>
          <w:b/>
          <w:color w:val="666666"/>
          <w:sz w:val="16"/>
        </w:rPr>
        <w:t>[bash]</w:t>
      </w:r>
    </w:p>
    <w:p>
      <w:pPr>
        <w:shd w:fill="F2F2F2" w:val="clear"/>
      </w:pPr>
      <w:r>
        <w:rPr>
          <w:rFonts w:ascii="Courier New" w:hAnsi="Courier New"/>
          <w:sz w:val="17"/>
        </w:rPr>
        <w:t>curl -X GET "https://platform.ringcentral.com/scim/v2/Users?startIndex=1&amp;count=100" \</w:t>
        <w:br/>
        <w:t xml:space="preserve"> -H "Content-Type: application/json"</w:t>
      </w:r>
    </w:p>
    <w:p>
      <w:pPr>
        <w:pStyle w:val="Heading3"/>
      </w:pPr>
      <w:r>
        <w:t>Example 2: Filter by userName</w:t>
      </w:r>
    </w:p>
    <w:p>
      <w:r>
        <w:rPr>
          <w:b/>
          <w:color w:val="666666"/>
          <w:sz w:val="16"/>
        </w:rPr>
        <w:t>[bash]</w:t>
      </w:r>
    </w:p>
    <w:p>
      <w:pPr>
        <w:shd w:fill="F2F2F2" w:val="clear"/>
      </w:pPr>
      <w:r>
        <w:rPr>
          <w:rFonts w:ascii="Courier New" w:hAnsi="Courier New"/>
          <w:sz w:val="17"/>
        </w:rPr>
        <w:t>curl -X GET "https://platform.ringcentral.com/scim/v2/Users?filter=userName eq \"lucy.chen@example.com\"" \</w:t>
        <w:br/>
        <w:t xml:space="preserve"> -H "Content-Type: application/json"</w:t>
      </w:r>
    </w:p>
    <w:p>
      <w:pPr>
        <w:pStyle w:val="Heading3"/>
      </w:pPr>
      <w:r>
        <w:t>Example 3: Filter by email and paginate</w:t>
      </w:r>
    </w:p>
    <w:p>
      <w:r>
        <w:rPr>
          <w:b/>
          <w:color w:val="666666"/>
          <w:sz w:val="16"/>
        </w:rPr>
        <w:t>[bash]</w:t>
      </w:r>
    </w:p>
    <w:p>
      <w:pPr>
        <w:shd w:fill="F2F2F2" w:val="clear"/>
      </w:pPr>
      <w:r>
        <w:rPr>
          <w:rFonts w:ascii="Courier New" w:hAnsi="Courier New"/>
          <w:sz w:val="17"/>
        </w:rPr>
        <w:t>curl -X GET "https://platform.ringcentral.com/scim/v2/Users?filter=email eq \"alice.smith@example.com\"&amp;startIndex=11&amp;count=5" \</w:t>
        <w:br/>
        <w:t xml:space="preserve"> -H "Content-Type: application/json"</w:t>
      </w:r>
    </w:p>
    <w:p>
      <w:pPr>
        <w:pStyle w:val="Heading3"/>
      </w:pPr>
      <w:r>
        <w:t>Behavior</w:t>
      </w:r>
    </w:p>
    <w:p>
      <w:pPr>
        <w:pStyle w:val="ListBullet"/>
      </w:pPr>
      <w:r>
        <w:t>Parameter Validation: Validates that only userName or email is used in the filter; other attributes result in a 400 error.</w:t>
      </w:r>
    </w:p>
    <w:p>
      <w:pPr>
        <w:pStyle w:val="ListBullet"/>
      </w:pPr>
      <w:r>
        <w:t>Pagination: Returns a paginated list of users, starting at startIndex and returning up to count items.</w:t>
      </w:r>
    </w:p>
    <w:p>
      <w:pPr>
        <w:pStyle w:val="ListBullet"/>
      </w:pPr>
      <w:r>
        <w:t>Response Construction: Returns user objects in the SCIM format, along with pagination metadata.</w:t>
      </w:r>
    </w:p>
    <w:p>
      <w:pPr>
        <w:pStyle w:val="Heading3"/>
      </w:pPr>
      <w:r>
        <w:t>Notes</w:t>
      </w:r>
    </w:p>
    <w:p>
      <w:pPr>
        <w:pStyle w:val="ListBullet"/>
      </w:pPr>
      <w:r>
        <w:t>The filter parameter only supports queries on userName or email. Using other attributes will result in an error.</w:t>
      </w:r>
    </w:p>
    <w:p>
      <w:pPr>
        <w:pStyle w:val="ListBullet"/>
      </w:pPr>
      <w:r>
        <w:t>startIndex is 1-based (the first item has index 1).</w:t>
      </w:r>
    </w:p>
    <w:p>
      <w:pPr>
        <w:pStyle w:val="ListBullet"/>
      </w:pPr>
      <w:r>
        <w:t>There are no required parameters; without a filter, the endpoint returns all users (paginated).</w:t>
      </w:r>
    </w:p>
    <w:p>
      <w:pPr>
        <w:pStyle w:val="ListBullet"/>
      </w:pPr>
      <w:r>
        <w:t>Do not send a request body; all parameters are query parameters.</w:t>
      </w:r>
    </w:p>
    <w:p>
      <w:pPr>
        <w:pStyle w:val="Heading3"/>
      </w:pPr>
      <w:r>
        <w:t>Gotchas</w:t>
      </w:r>
    </w:p>
    <w:p>
      <w:pPr>
        <w:pStyle w:val="ListBullet"/>
      </w:pPr>
      <w:r>
        <w:t>Using unsupported attributes in the filter will cause a 400 error.</w:t>
      </w:r>
    </w:p>
    <w:p>
      <w:pPr>
        <w:pStyle w:val="ListBullet"/>
      </w:pPr>
      <w:r>
        <w:t>Omitting required SCIM schema fields when parsing the response may lead to client errors.</w:t>
      </w:r>
    </w:p>
    <w:p>
      <w:pPr>
        <w:pStyle w:val="ListBullet"/>
      </w:pPr>
      <w:r>
        <w:t>startIndex less than 1 or negative count values may result in errors.</w:t>
      </w:r>
    </w:p>
    <w:p>
      <w:pPr>
        <w:pStyle w:val="Heading3"/>
      </w:pPr>
      <w:r>
        <w:t>Error Handling</w:t>
      </w:r>
    </w:p>
    <w:p>
      <w:pPr>
        <w:pStyle w:val="ListBullet"/>
      </w:pPr>
      <w:r>
        <w:t>400 Bad Request: Invalid filter syntax or unsupported filter attribute.</w:t>
      </w:r>
    </w:p>
    <w:p>
      <w:pPr>
        <w:pStyle w:val="ListBullet"/>
      </w:pPr>
      <w:r>
        <w:t>401 Unauthorized: Invalid or missing authentication credentials.</w:t>
      </w:r>
    </w:p>
    <w:p>
      <w:pPr>
        <w:pStyle w:val="ListBullet"/>
      </w:pPr>
      <w:r>
        <w:t>403 Forbidden: Insufficient permissions to access users.</w:t>
      </w:r>
    </w:p>
    <w:p>
      <w:pPr>
        <w:pStyle w:val="ListBullet"/>
      </w:pPr>
      <w:r>
        <w:t>429 Too Many Requests: Rate limit exceeded; retry after some time.</w:t>
      </w:r>
    </w:p>
    <w:p>
      <w:pPr>
        <w:pStyle w:val="ListBullet"/>
      </w:pPr>
      <w:r>
        <w:t>500 Internal Server Error: Unexpected server-side error.</w:t>
      </w:r>
    </w:p>
    <w:p>
      <w:pPr>
        <w:pStyle w:val="Heading3"/>
      </w:pPr>
      <w:r>
        <w:t>Related users actions</w:t>
      </w:r>
    </w:p>
    <w:p>
      <w:pPr>
        <w:pStyle w:val="ListBullet"/>
      </w:pPr>
      <w:r>
        <w:t>[POST] Create User — /scim/v2/Users</w:t>
      </w:r>
    </w:p>
    <w:p>
      <w:pPr>
        <w:pStyle w:val="ListBullet"/>
      </w:pPr>
      <w:r>
        <w:t>[POST] Search or List Users — /scim/v2/Users/.search</w:t>
      </w:r>
    </w:p>
    <w:p>
      <w:pPr>
        <w:pStyle w:val="ListBullet"/>
      </w:pPr>
      <w:r>
        <w:t>[PATCH] Update a User (Partial Update) — /scim/v2/Users/{{SCIMUSERID}}</w:t>
      </w:r>
    </w:p>
    <w:p>
      <w:pPr>
        <w:pStyle w:val="ListBullet"/>
      </w:pPr>
      <w:r>
        <w:t>[DELETE] Delete a User by SCIM User ID — /scim/v2/Users/{{SCIMUSERID}}</w:t>
      </w:r>
    </w:p>
    <w:p>
      <w:r>
        <w:br w:type="page"/>
      </w:r>
    </w:p>
    <w:p>
      <w:pPr>
        <w:pStyle w:val="Heading2"/>
      </w:pPr>
      <w:r>
        <w:t>33. [POST] Create User</w:t>
      </w:r>
    </w:p>
    <w:p>
      <w:r>
        <w:rPr>
          <w:b/>
        </w:rPr>
        <w:t xml:space="preserve">Endpoint: </w:t>
      </w:r>
      <w:r>
        <w:rPr>
          <w:rFonts w:ascii="Courier New" w:hAnsi="Courier New"/>
          <w:sz w:val="18"/>
        </w:rPr>
        <w:t>/scim/v2/Users</w:t>
      </w:r>
    </w:p>
    <w:p>
      <w:pPr>
        <w:pStyle w:val="Heading3"/>
      </w:pPr>
      <w:r>
        <w:t>Prerequisites</w:t>
      </w:r>
    </w:p>
    <w:p>
      <w:pPr>
        <w:pStyle w:val="ListBullet"/>
      </w:pPr>
      <w:r>
        <w:t>Must have permission to create users in the RingCentral SCIM API system.</w:t>
      </w:r>
    </w:p>
    <w:p>
      <w:pPr>
        <w:pStyle w:val="ListBullet"/>
      </w:pPr>
      <w:r>
        <w:t>Ensure all required fields are present and have valid values as per SCIM specification.</w:t>
      </w:r>
    </w:p>
    <w:p>
      <w:pPr>
        <w:pStyle w:val="Heading3"/>
      </w:pPr>
      <w:r>
        <w:t>Method</w:t>
      </w:r>
    </w:p>
    <w:p>
      <w:r>
        <w:t>POST</w:t>
      </w:r>
    </w:p>
    <w:p>
      <w:pPr>
        <w:pStyle w:val="Heading3"/>
      </w:pPr>
      <w:r>
        <w:t>URL</w:t>
      </w:r>
    </w:p>
    <w:p>
      <w:r>
        <w:t>https://platform.ringcentral.com/scim/v2/Users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or</w:t>
      </w:r>
    </w:p>
    <w:p>
      <w:r>
        <w:rPr>
          <w:b/>
          <w:color w:val="666666"/>
          <w:sz w:val="16"/>
        </w:rPr>
        <w:t>[json]</w:t>
      </w:r>
    </w:p>
    <w:p>
      <w:pPr>
        <w:shd w:fill="F2F2F2" w:val="clear"/>
      </w:pPr>
      <w:r>
        <w:rPr>
          <w:rFonts w:ascii="Courier New" w:hAnsi="Courier New"/>
          <w:sz w:val="17"/>
        </w:rPr>
        <w:t>{</w:t>
        <w:br/>
        <w:t xml:space="preserve"> "Content-Type": "application/scim+json"</w:t>
        <w:br/>
        <w:t>}</w:t>
      </w:r>
    </w:p>
    <w:p>
      <w:pPr>
        <w:pStyle w:val="Heading3"/>
      </w:pPr>
      <w:r>
        <w:t>Description</w:t>
      </w:r>
    </w:p>
    <w:p>
      <w:r>
        <w:t>Creates a new user in the RingCentral system via the SCIM API. This endpoint allows you to provision new users with full profile information, including email, name, addresses, phone numbers, and additional enterprise attributes. The request must comply with the SCIM user resource structure, and all required fields must be provided.</w:t>
      </w:r>
    </w:p>
    <w:p>
      <w:pPr>
        <w:pStyle w:val="Heading3"/>
      </w:pPr>
      <w:r>
        <w:t>Enforcement Rules</w:t>
      </w:r>
    </w:p>
    <w:p>
      <w:pPr>
        <w:pStyle w:val="ListBullet"/>
      </w:pPr>
      <w:r>
        <w:t>The endpoint /scim/v2/Users does not require any path parameters.</w:t>
      </w:r>
    </w:p>
    <w:p>
      <w:pPr>
        <w:pStyle w:val="ListBullet"/>
      </w:pPr>
      <w:r>
        <w:t>Do not append any path parameters or additional segments to the endpoint.</w:t>
      </w:r>
    </w:p>
    <w:p>
      <w:pPr>
        <w:pStyle w:val="ListBullet"/>
      </w:pPr>
      <w:r>
        <w:t>All user data must be provided in the request body as a valid SCIM user object.</w:t>
      </w:r>
    </w:p>
    <w:p>
      <w:pPr>
        <w:pStyle w:val="ListBullet"/>
      </w:pPr>
      <w:r>
        <w:t>The request body must be in JSON format and comply with the SCIM user schema.</w:t>
      </w:r>
    </w:p>
    <w:p>
      <w:pPr>
        <w:pStyle w:val="ListBullet"/>
      </w:pPr>
      <w:r>
        <w:t>When executing, send all user data fields in the request body.</w:t>
      </w:r>
    </w:p>
    <w:p>
      <w:pPr>
        <w:pStyle w:val="ListBullet"/>
      </w:pPr>
      <w:r>
        <w:t>Do not send parameters as query strings or in headers (except for Content-Type).</w:t>
      </w:r>
    </w:p>
    <w:p>
      <w:pPr>
        <w:pStyle w:val="Heading3"/>
      </w:pPr>
      <w:r>
        <w:t>Valid Example</w:t>
      </w:r>
    </w:p>
    <w:p>
      <w:r>
        <w:rPr>
          <w:b/>
          <w:color w:val="666666"/>
          <w:sz w:val="16"/>
        </w:rPr>
        <w:t>[http]</w:t>
      </w:r>
    </w:p>
    <w:p>
      <w:pPr>
        <w:shd w:fill="F2F2F2" w:val="clear"/>
      </w:pPr>
      <w:r>
        <w:rPr>
          <w:rFonts w:ascii="Courier New" w:hAnsi="Courier New"/>
          <w:sz w:val="17"/>
        </w:rPr>
        <w:t>POST /scim/v2/Users</w:t>
      </w:r>
    </w:p>
    <w:p>
      <w:pPr>
        <w:pStyle w:val="Heading3"/>
      </w:pPr>
      <w:r>
        <w:t>Invalid Examples</w:t>
      </w:r>
    </w:p>
    <w:p>
      <w:r>
        <w:rPr>
          <w:b/>
          <w:color w:val="666666"/>
          <w:sz w:val="16"/>
        </w:rPr>
        <w:t>[http]</w:t>
      </w:r>
    </w:p>
    <w:p>
      <w:pPr>
        <w:shd w:fill="F2F2F2" w:val="clear"/>
      </w:pPr>
      <w:r>
        <w:rPr>
          <w:rFonts w:ascii="Courier New" w:hAnsi="Courier New"/>
          <w:sz w:val="17"/>
        </w:rPr>
        <w:t>POST /scim/v2/Users/123</w:t>
        <w:br/>
        <w:t>POST /scim/v2/Users?userName=...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Must include ["urn:ietf:params:scim:schemas:core:2.0:User"]</w:t>
            </w:r>
          </w:p>
        </w:tc>
      </w:tr>
      <w:tr>
        <w:tc>
          <w:tcPr>
            <w:tcW w:type="dxa" w:w="2880"/>
          </w:tcPr>
          <w:p>
            <w:r>
              <w:t>userName</w:t>
            </w:r>
          </w:p>
        </w:tc>
        <w:tc>
          <w:tcPr>
            <w:tcW w:type="dxa" w:w="2880"/>
          </w:tcPr>
          <w:p>
            <w:r>
              <w:t>string</w:t>
            </w:r>
          </w:p>
        </w:tc>
        <w:tc>
          <w:tcPr>
            <w:tcW w:type="dxa" w:w="2880"/>
          </w:tcPr>
          <w:p>
            <w:r>
              <w:t>Username for the user. Must be the same as the work email address</w:t>
            </w:r>
          </w:p>
        </w:tc>
      </w:tr>
      <w:tr>
        <w:tc>
          <w:tcPr>
            <w:tcW w:type="dxa" w:w="2880"/>
          </w:tcPr>
          <w:p>
            <w:r>
              <w:t>name</w:t>
            </w:r>
          </w:p>
        </w:tc>
        <w:tc>
          <w:tcPr>
            <w:tcW w:type="dxa" w:w="2880"/>
          </w:tcPr>
          <w:p>
            <w:r>
              <w:t>object</w:t>
            </w:r>
          </w:p>
        </w:tc>
        <w:tc>
          <w:tcPr>
            <w:tcW w:type="dxa" w:w="2880"/>
          </w:tcPr>
          <w:p>
            <w:r>
              <w:t>User's name fields; must include givenName and familyName</w:t>
            </w:r>
          </w:p>
        </w:tc>
      </w:tr>
      <w:tr>
        <w:tc>
          <w:tcPr>
            <w:tcW w:type="dxa" w:w="2880"/>
          </w:tcPr>
          <w:p>
            <w:r>
              <w:t>emails</w:t>
            </w:r>
          </w:p>
        </w:tc>
        <w:tc>
          <w:tcPr>
            <w:tcW w:type="dxa" w:w="2880"/>
          </w:tcPr>
          <w:p>
            <w:r>
              <w:t>array</w:t>
            </w:r>
          </w:p>
        </w:tc>
        <w:tc>
          <w:tcPr>
            <w:tcW w:type="dxa" w:w="2880"/>
          </w:tcPr>
          <w:p>
            <w:r>
              <w:t>List of email objects. Each must include type: "work" and a value (email address)</w:t>
            </w:r>
          </w:p>
        </w:tc>
      </w:tr>
    </w:tbl>
    <w:p/>
    <w:p>
      <w:pPr>
        <w:pStyle w:val="Heading4"/>
      </w:pPr>
      <w:r>
        <w:t>name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givenName</w:t>
            </w:r>
          </w:p>
        </w:tc>
        <w:tc>
          <w:tcPr>
            <w:tcW w:type="dxa" w:w="2880"/>
          </w:tcPr>
          <w:p>
            <w:r>
              <w:t>string</w:t>
            </w:r>
          </w:p>
        </w:tc>
        <w:tc>
          <w:tcPr>
            <w:tcW w:type="dxa" w:w="2880"/>
          </w:tcPr>
          <w:p>
            <w:r>
              <w:t>User's first name</w:t>
            </w:r>
          </w:p>
        </w:tc>
      </w:tr>
      <w:tr>
        <w:tc>
          <w:tcPr>
            <w:tcW w:type="dxa" w:w="2880"/>
          </w:tcPr>
          <w:p>
            <w:r>
              <w:t>familyName</w:t>
            </w:r>
          </w:p>
        </w:tc>
        <w:tc>
          <w:tcPr>
            <w:tcW w:type="dxa" w:w="2880"/>
          </w:tcPr>
          <w:p>
            <w:r>
              <w:t>string</w:t>
            </w:r>
          </w:p>
        </w:tc>
        <w:tc>
          <w:tcPr>
            <w:tcW w:type="dxa" w:w="2880"/>
          </w:tcPr>
          <w:p>
            <w:r>
              <w:t>User's last name</w:t>
            </w:r>
          </w:p>
        </w:tc>
      </w:tr>
    </w:tbl>
    <w:p/>
    <w:p>
      <w:pPr>
        <w:pStyle w:val="Heading4"/>
      </w:pPr>
      <w:r>
        <w:t>emails array required fields (at least one object with these):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"work"</w:t>
            </w:r>
          </w:p>
        </w:tc>
      </w:tr>
      <w:tr>
        <w:tc>
          <w:tcPr>
            <w:tcW w:type="dxa" w:w="2880"/>
          </w:tcPr>
          <w:p>
            <w:r>
              <w:t>value</w:t>
            </w:r>
          </w:p>
        </w:tc>
        <w:tc>
          <w:tcPr>
            <w:tcW w:type="dxa" w:w="2880"/>
          </w:tcPr>
          <w:p>
            <w:r>
              <w:t>string</w:t>
            </w:r>
          </w:p>
        </w:tc>
        <w:tc>
          <w:tcPr>
            <w:tcW w:type="dxa" w:w="2880"/>
          </w:tcPr>
          <w:p>
            <w:r>
              <w:t>User's work email address (RFC 5322 compliant)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User status. Default: false</w:t>
            </w:r>
          </w:p>
        </w:tc>
      </w:tr>
      <w:tr>
        <w:tc>
          <w:tcPr>
            <w:tcW w:type="dxa" w:w="2880"/>
          </w:tcPr>
          <w:p>
            <w:r>
              <w:t>addresses</w:t>
            </w:r>
          </w:p>
        </w:tc>
        <w:tc>
          <w:tcPr>
            <w:tcW w:type="dxa" w:w="2880"/>
          </w:tcPr>
          <w:p>
            <w:r>
              <w:t>array</w:t>
            </w:r>
          </w:p>
        </w:tc>
        <w:tc>
          <w:tcPr>
            <w:tcW w:type="dxa" w:w="2880"/>
          </w:tcPr>
          <w:p>
            <w:r>
              <w:t>List of address objects. Each may include country, locality, postalCode, region, streetAddress, and required type: "work"</w:t>
            </w:r>
          </w:p>
        </w:tc>
      </w:tr>
      <w:tr>
        <w:tc>
          <w:tcPr>
            <w:tcW w:type="dxa" w:w="2880"/>
          </w:tcPr>
          <w:p>
            <w:r>
              <w:t>externalId</w:t>
            </w:r>
          </w:p>
        </w:tc>
        <w:tc>
          <w:tcPr>
            <w:tcW w:type="dxa" w:w="2880"/>
          </w:tcPr>
          <w:p>
            <w:r>
              <w:t>string</w:t>
            </w:r>
          </w:p>
        </w:tc>
        <w:tc>
          <w:tcPr>
            <w:tcW w:type="dxa" w:w="2880"/>
          </w:tcPr>
          <w:p>
            <w:r>
              <w:t>External unique resource ID defined by provisioning client</w:t>
            </w:r>
          </w:p>
        </w:tc>
      </w:tr>
      <w:tr>
        <w:tc>
          <w:tcPr>
            <w:tcW w:type="dxa" w:w="2880"/>
          </w:tcPr>
          <w:p>
            <w:r>
              <w:t>id</w:t>
            </w:r>
          </w:p>
        </w:tc>
        <w:tc>
          <w:tcPr>
            <w:tcW w:type="dxa" w:w="2880"/>
          </w:tcPr>
          <w:p>
            <w:r>
              <w:t>string</w:t>
            </w:r>
          </w:p>
        </w:tc>
        <w:tc>
          <w:tcPr>
            <w:tcW w:type="dxa" w:w="2880"/>
          </w:tcPr>
          <w:p>
            <w:r>
              <w:t>Unique resource ID defined by RingCentral (typically assigned on creation)</w:t>
            </w:r>
          </w:p>
        </w:tc>
      </w:tr>
      <w:tr>
        <w:tc>
          <w:tcPr>
            <w:tcW w:type="dxa" w:w="2880"/>
          </w:tcPr>
          <w:p>
            <w:r>
              <w:t>phoneNumbers</w:t>
            </w:r>
          </w:p>
        </w:tc>
        <w:tc>
          <w:tcPr>
            <w:tcW w:type="dxa" w:w="2880"/>
          </w:tcPr>
          <w:p>
            <w:r>
              <w:t>array</w:t>
            </w:r>
          </w:p>
        </w:tc>
        <w:tc>
          <w:tcPr>
            <w:tcW w:type="dxa" w:w="2880"/>
          </w:tcPr>
          <w:p>
            <w:r>
              <w:t>List of phone number objects. Each may include type (work, mobile, other) and value</w:t>
            </w:r>
          </w:p>
        </w:tc>
      </w:tr>
      <w:tr>
        <w:tc>
          <w:tcPr>
            <w:tcW w:type="dxa" w:w="2880"/>
          </w:tcPr>
          <w:p>
            <w:r>
              <w:t>photos</w:t>
            </w:r>
          </w:p>
        </w:tc>
        <w:tc>
          <w:tcPr>
            <w:tcW w:type="dxa" w:w="2880"/>
          </w:tcPr>
          <w:p>
            <w:r>
              <w:t>array</w:t>
            </w:r>
          </w:p>
        </w:tc>
        <w:tc>
          <w:tcPr>
            <w:tcW w:type="dxa" w:w="2880"/>
          </w:tcPr>
          <w:p>
            <w:r>
              <w:t>List of photo objects. Each may include type: "photo" and value (URL or data)</w:t>
            </w:r>
          </w:p>
        </w:tc>
      </w:tr>
      <w:tr>
        <w:tc>
          <w:tcPr>
            <w:tcW w:type="dxa" w:w="2880"/>
          </w:tcPr>
          <w:p>
            <w:r>
              <w:t>title</w:t>
            </w:r>
          </w:p>
        </w:tc>
        <w:tc>
          <w:tcPr>
            <w:tcW w:type="dxa" w:w="2880"/>
          </w:tcPr>
          <w:p>
            <w:r>
              <w:t>string</w:t>
            </w:r>
          </w:p>
        </w:tc>
        <w:tc>
          <w:tcPr>
            <w:tcW w:type="dxa" w:w="2880"/>
          </w:tcPr>
          <w:p>
            <w:r>
              <w:t>User title</w:t>
            </w:r>
          </w:p>
        </w:tc>
      </w:tr>
      <w:tr>
        <w:tc>
          <w:tcPr>
            <w:tcW w:type="dxa" w:w="2880"/>
          </w:tcPr>
          <w:p>
            <w:r>
              <w:t>urn:ietf:params:scim:schemas:extension:enterprise:2.0:User</w:t>
            </w:r>
          </w:p>
        </w:tc>
        <w:tc>
          <w:tcPr>
            <w:tcW w:type="dxa" w:w="2880"/>
          </w:tcPr>
          <w:p>
            <w:r>
              <w:t>object</w:t>
            </w:r>
          </w:p>
        </w:tc>
        <w:tc>
          <w:tcPr>
            <w:tcW w:type="dxa" w:w="2880"/>
          </w:tcPr>
          <w:p>
            <w:r>
              <w:t>Enterprise user extension. May include department</w:t>
            </w:r>
          </w:p>
        </w:tc>
      </w:tr>
    </w:tbl>
    <w:p/>
    <w:p>
      <w:pPr>
        <w:pStyle w:val="Heading4"/>
      </w:pPr>
      <w:r>
        <w:t>addresses array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locality</w:t>
            </w:r>
          </w:p>
        </w:tc>
        <w:tc>
          <w:tcPr>
            <w:tcW w:type="dxa" w:w="2880"/>
          </w:tcPr>
          <w:p>
            <w:r>
              <w:t>string</w:t>
            </w:r>
          </w:p>
        </w:tc>
        <w:tc>
          <w:tcPr>
            <w:tcW w:type="dxa" w:w="2880"/>
          </w:tcPr>
          <w:p>
            <w:r>
              <w:t>City or locality</w:t>
            </w:r>
          </w:p>
        </w:tc>
      </w:tr>
      <w:tr>
        <w:tc>
          <w:tcPr>
            <w:tcW w:type="dxa" w:w="2880"/>
          </w:tcPr>
          <w:p>
            <w:r>
              <w:t>postalCode</w:t>
            </w:r>
          </w:p>
        </w:tc>
        <w:tc>
          <w:tcPr>
            <w:tcW w:type="dxa" w:w="2880"/>
          </w:tcPr>
          <w:p>
            <w:r>
              <w:t>string</w:t>
            </w:r>
          </w:p>
        </w:tc>
        <w:tc>
          <w:tcPr>
            <w:tcW w:type="dxa" w:w="2880"/>
          </w:tcPr>
          <w:p>
            <w:r>
              <w:t>Postal code</w:t>
            </w:r>
          </w:p>
        </w:tc>
      </w:tr>
      <w:tr>
        <w:tc>
          <w:tcPr>
            <w:tcW w:type="dxa" w:w="2880"/>
          </w:tcPr>
          <w:p>
            <w:r>
              <w:t>region</w:t>
            </w:r>
          </w:p>
        </w:tc>
        <w:tc>
          <w:tcPr>
            <w:tcW w:type="dxa" w:w="2880"/>
          </w:tcPr>
          <w:p>
            <w:r>
              <w:t>string</w:t>
            </w:r>
          </w:p>
        </w:tc>
        <w:tc>
          <w:tcPr>
            <w:tcW w:type="dxa" w:w="2880"/>
          </w:tcPr>
          <w:p>
            <w:r>
              <w:t>State/region</w:t>
            </w:r>
          </w:p>
        </w:tc>
      </w:tr>
      <w:tr>
        <w:tc>
          <w:tcPr>
            <w:tcW w:type="dxa" w:w="2880"/>
          </w:tcPr>
          <w:p>
            <w:r>
              <w:t>streetAddress</w:t>
            </w:r>
          </w:p>
        </w:tc>
        <w:tc>
          <w:tcPr>
            <w:tcW w:type="dxa" w:w="2880"/>
          </w:tcPr>
          <w:p>
            <w:r>
              <w:t>string</w:t>
            </w:r>
          </w:p>
        </w:tc>
        <w:tc>
          <w:tcPr>
            <w:tcW w:type="dxa" w:w="2880"/>
          </w:tcPr>
          <w:p>
            <w:r>
              <w:t>Street address</w:t>
            </w:r>
          </w:p>
        </w:tc>
      </w:tr>
      <w:tr>
        <w:tc>
          <w:tcPr>
            <w:tcW w:type="dxa" w:w="2880"/>
          </w:tcPr>
          <w:p>
            <w:r>
              <w:t>type</w:t>
            </w:r>
          </w:p>
        </w:tc>
        <w:tc>
          <w:tcPr>
            <w:tcW w:type="dxa" w:w="2880"/>
          </w:tcPr>
          <w:p>
            <w:r>
              <w:t>string</w:t>
            </w:r>
          </w:p>
        </w:tc>
        <w:tc>
          <w:tcPr>
            <w:tcW w:type="dxa" w:w="2880"/>
          </w:tcPr>
          <w:p>
            <w:r>
              <w:t>Must be "work"</w:t>
            </w:r>
          </w:p>
        </w:tc>
      </w:tr>
    </w:tbl>
    <w:p/>
    <w:p>
      <w:pPr>
        <w:pStyle w:val="Heading4"/>
      </w:pPr>
      <w:r>
        <w:t>phoneNumbers array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One of "work", "mobile", "other"</w:t>
            </w:r>
          </w:p>
        </w:tc>
      </w:tr>
      <w:tr>
        <w:tc>
          <w:tcPr>
            <w:tcW w:type="dxa" w:w="2880"/>
          </w:tcPr>
          <w:p>
            <w:r>
              <w:t>value</w:t>
            </w:r>
          </w:p>
        </w:tc>
        <w:tc>
          <w:tcPr>
            <w:tcW w:type="dxa" w:w="2880"/>
          </w:tcPr>
          <w:p>
            <w:r>
              <w:t>string</w:t>
            </w:r>
          </w:p>
        </w:tc>
        <w:tc>
          <w:tcPr>
            <w:tcW w:type="dxa" w:w="2880"/>
          </w:tcPr>
          <w:p>
            <w:r>
              <w:t>Phone number value</w:t>
            </w:r>
          </w:p>
        </w:tc>
      </w:tr>
    </w:tbl>
    <w:p/>
    <w:p>
      <w:pPr>
        <w:pStyle w:val="Heading4"/>
      </w:pPr>
      <w:r>
        <w:t>photos array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"photo"</w:t>
            </w:r>
          </w:p>
        </w:tc>
      </w:tr>
      <w:tr>
        <w:tc>
          <w:tcPr>
            <w:tcW w:type="dxa" w:w="2880"/>
          </w:tcPr>
          <w:p>
            <w:r>
              <w:t>value</w:t>
            </w:r>
          </w:p>
        </w:tc>
        <w:tc>
          <w:tcPr>
            <w:tcW w:type="dxa" w:w="2880"/>
          </w:tcPr>
          <w:p>
            <w:r>
              <w:t>string</w:t>
            </w:r>
          </w:p>
        </w:tc>
        <w:tc>
          <w:tcPr>
            <w:tcW w:type="dxa" w:w="2880"/>
          </w:tcPr>
          <w:p>
            <w:r>
              <w:t>URL or data for photo</w:t>
            </w:r>
          </w:p>
        </w:tc>
      </w:tr>
    </w:tbl>
    <w:p/>
    <w:p>
      <w:pPr>
        <w:pStyle w:val="Heading4"/>
      </w:pPr>
      <w:r>
        <w:t>urn:ietf:params:scim:schemas:extension:enterprise:2.0:User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w:t>
            </w:r>
          </w:p>
        </w:tc>
        <w:tc>
          <w:tcPr>
            <w:tcW w:type="dxa" w:w="2880"/>
          </w:tcPr>
          <w:p>
            <w:r>
              <w:t>string</w:t>
            </w:r>
          </w:p>
        </w:tc>
        <w:tc>
          <w:tcPr>
            <w:tcW w:type="dxa" w:w="2880"/>
          </w:tcPr>
          <w:p>
            <w:r>
              <w:t>Department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"schemas": [</w:t>
        <w:br/>
        <w:t xml:space="preserve"> "urn:ietf:params:scim:schemas:core:2.0:User"</w:t>
        <w:br/>
        <w:t xml:space="preserve"> ],</w:t>
        <w:br/>
        <w:t xml:space="preserve"> "id": "123456",</w:t>
        <w:br/>
        <w:t xml:space="preserve"> "externalId": "external-78910",</w:t>
        <w:br/>
        <w:t xml:space="preserve"> "userName": "jane.doe@example.com",</w:t>
        <w:br/>
        <w:t xml:space="preserve"> "name": {</w:t>
        <w:br/>
        <w:t xml:space="preserve"> "givenName": "Jane",</w:t>
        <w:br/>
        <w:t xml:space="preserve"> "familyName": "Doe"</w:t>
        <w:br/>
        <w:t xml:space="preserve"> },</w:t>
        <w:br/>
        <w:t xml:space="preserve"> "active": true,</w:t>
        <w:br/>
        <w:t xml:space="preserve"> "emails": [</w:t>
        <w:br/>
        <w:t xml:space="preserve"> {</w:t>
        <w:br/>
        <w:t xml:space="preserve"> "type": "work",</w:t>
        <w:br/>
        <w:t xml:space="preserve"> "value": "jane.doe@example.com"</w:t>
        <w:br/>
        <w:t xml:space="preserve"> }</w:t>
        <w:br/>
        <w:t xml:space="preserve"> ],</w:t>
        <w:br/>
        <w:t xml:space="preserve"> "addresses": [</w:t>
        <w:br/>
        <w:t xml:space="preserve"> {</w:t>
        <w:br/>
        <w:t xml:space="preserve"> "type": "work",</w:t>
        <w:br/>
        <w:t xml:space="preserve"> "streetAddress": "123 Main St.",</w:t>
        <w:br/>
        <w:t xml:space="preserve"> "locality": "San Mateo",</w:t>
        <w:br/>
        <w:t xml:space="preserve"> "region": "CA",</w:t>
        <w:br/>
        <w:t xml:space="preserve"> "postalCode": "94401",</w:t>
        <w:br/>
        <w:t xml:space="preserve"> "country": "USA"</w:t>
        <w:br/>
        <w:t xml:space="preserve"> }</w:t>
        <w:br/>
        <w:t xml:space="preserve"> ],</w:t>
        <w:br/>
        <w:t xml:space="preserve"> "phoneNumbers": [</w:t>
        <w:br/>
        <w:t xml:space="preserve"> {</w:t>
        <w:br/>
        <w:t xml:space="preserve"> "type": "work",</w:t>
        <w:br/>
        <w:t xml:space="preserve"> "value": "+1 650 555 1234"</w:t>
        <w:br/>
        <w:t xml:space="preserve"> }</w:t>
        <w:br/>
        <w:t xml:space="preserve"> ],</w:t>
        <w:br/>
        <w:t xml:space="preserve"> "photos": [</w:t>
        <w:br/>
        <w:t xml:space="preserve"> {</w:t>
        <w:br/>
        <w:t xml:space="preserve"> "type": "photo",</w:t>
        <w:br/>
        <w:t xml:space="preserve"> "value": "https://example.com/photos/jane.jpg"</w:t>
        <w:br/>
        <w:t xml:space="preserve"> }</w:t>
        <w:br/>
        <w:t xml:space="preserve"> ],</w:t>
        <w:br/>
        <w:t xml:space="preserve"> "title": "Sales Manager",</w:t>
        <w:br/>
        <w:t xml:space="preserve"> "urn:ietf:params:scim:schemas:extension:enterprise:2.0:User": {</w:t>
        <w:br/>
        <w:t xml:space="preserve"> "department": "Sales"</w:t>
        <w:br/>
        <w:t xml:space="preserve"> },</w:t>
        <w:br/>
        <w:t xml:space="preserve"> "meta": {</w:t>
        <w:br/>
        <w:t xml:space="preserve"> "created": "2024-06-01T12:34:56Z",</w:t>
        <w:br/>
        <w:t xml:space="preserve"> "lastModified": "2024-06-01T12:34:56Z",</w:t>
        <w:br/>
        <w:t xml:space="preserve"> "location": "https://platform.ringcentral.com/scim/v2/Users/123456",</w:t>
        <w:br/>
        <w:t xml:space="preserve"> "resourceType": "User"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"userName is required and must match a work email value",</w:t>
        <w:br/>
        <w:t xml:space="preserve"> "scimType": "invalidValue",</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"Authorization failure",</w:t>
        <w:br/>
        <w:t xml:space="preserve"> "scimType": "sensitive",</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"Insufficient permissions to create user",</w:t>
        <w:br/>
        <w:t xml:space="preserve"> "scimType": "sensitive",</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"Resource not found",</w:t>
        <w:br/>
        <w:t xml:space="preserve"> "scimType": "noTarget",</w:t>
        <w:br/>
        <w:t xml:space="preserve"> "status": "404"</w:t>
        <w:br/>
        <w:t>}</w:t>
      </w:r>
    </w:p>
    <w:p>
      <w:pPr>
        <w:pStyle w:val="Heading3"/>
      </w:pPr>
      <w:r>
        <w:t>Error Response (409 Conflict - Duplicate Email)</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"Duplicate email address",</w:t>
        <w:br/>
        <w:t xml:space="preserve"> "scimType": "uniqueness",</w:t>
        <w:br/>
        <w:t xml:space="preserve"> "status": "409"</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"Rate limit exceeded",</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"Internal server error",</w:t>
        <w:br/>
        <w:t xml:space="preserve"> "scimType": "invalidValue",</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List of SCIM schema URIs for the returned resource</w:t>
            </w:r>
          </w:p>
        </w:tc>
      </w:tr>
      <w:tr>
        <w:tc>
          <w:tcPr>
            <w:tcW w:type="dxa" w:w="2880"/>
          </w:tcPr>
          <w:p>
            <w:r>
              <w:t>id</w:t>
            </w:r>
          </w:p>
        </w:tc>
        <w:tc>
          <w:tcPr>
            <w:tcW w:type="dxa" w:w="2880"/>
          </w:tcPr>
          <w:p>
            <w:r>
              <w:t>string</w:t>
            </w:r>
          </w:p>
        </w:tc>
        <w:tc>
          <w:tcPr>
            <w:tcW w:type="dxa" w:w="2880"/>
          </w:tcPr>
          <w:p>
            <w:r>
              <w:t>Unique resource ID assigned by RingCentral</w:t>
            </w:r>
          </w:p>
        </w:tc>
      </w:tr>
      <w:tr>
        <w:tc>
          <w:tcPr>
            <w:tcW w:type="dxa" w:w="2880"/>
          </w:tcPr>
          <w:p>
            <w:r>
              <w:t>externalId</w:t>
            </w:r>
          </w:p>
        </w:tc>
        <w:tc>
          <w:tcPr>
            <w:tcW w:type="dxa" w:w="2880"/>
          </w:tcPr>
          <w:p>
            <w:r>
              <w:t>string</w:t>
            </w:r>
          </w:p>
        </w:tc>
        <w:tc>
          <w:tcPr>
            <w:tcW w:type="dxa" w:w="2880"/>
          </w:tcPr>
          <w:p>
            <w:r>
              <w:t>External unique resource ID defined by provisioning client</w:t>
            </w:r>
          </w:p>
        </w:tc>
      </w:tr>
      <w:tr>
        <w:tc>
          <w:tcPr>
            <w:tcW w:type="dxa" w:w="2880"/>
          </w:tcPr>
          <w:p>
            <w:r>
              <w:t>userName</w:t>
            </w:r>
          </w:p>
        </w:tc>
        <w:tc>
          <w:tcPr>
            <w:tcW w:type="dxa" w:w="2880"/>
          </w:tcPr>
          <w:p>
            <w:r>
              <w:t>string</w:t>
            </w:r>
          </w:p>
        </w:tc>
        <w:tc>
          <w:tcPr>
            <w:tcW w:type="dxa" w:w="2880"/>
          </w:tcPr>
          <w:p>
            <w:r>
              <w:t>Username for the user (must match work email address)</w:t>
            </w:r>
          </w:p>
        </w:tc>
      </w:tr>
      <w:tr>
        <w:tc>
          <w:tcPr>
            <w:tcW w:type="dxa" w:w="2880"/>
          </w:tcPr>
          <w:p>
            <w:r>
              <w:t>name.givenName</w:t>
            </w:r>
          </w:p>
        </w:tc>
        <w:tc>
          <w:tcPr>
            <w:tcW w:type="dxa" w:w="2880"/>
          </w:tcPr>
          <w:p>
            <w:r>
              <w:t>string</w:t>
            </w:r>
          </w:p>
        </w:tc>
        <w:tc>
          <w:tcPr>
            <w:tcW w:type="dxa" w:w="2880"/>
          </w:tcPr>
          <w:p>
            <w:r>
              <w:t>User's first name</w:t>
            </w:r>
          </w:p>
        </w:tc>
      </w:tr>
      <w:tr>
        <w:tc>
          <w:tcPr>
            <w:tcW w:type="dxa" w:w="2880"/>
          </w:tcPr>
          <w:p>
            <w:r>
              <w:t>name.familyName</w:t>
            </w:r>
          </w:p>
        </w:tc>
        <w:tc>
          <w:tcPr>
            <w:tcW w:type="dxa" w:w="2880"/>
          </w:tcPr>
          <w:p>
            <w:r>
              <w:t>string</w:t>
            </w:r>
          </w:p>
        </w:tc>
        <w:tc>
          <w:tcPr>
            <w:tcW w:type="dxa" w:w="2880"/>
          </w:tcPr>
          <w:p>
            <w:r>
              <w:t>User's last name</w:t>
            </w:r>
          </w:p>
        </w:tc>
      </w:tr>
      <w:tr>
        <w:tc>
          <w:tcPr>
            <w:tcW w:type="dxa" w:w="2880"/>
          </w:tcPr>
          <w:p>
            <w:r>
              <w:t>active</w:t>
            </w:r>
          </w:p>
        </w:tc>
        <w:tc>
          <w:tcPr>
            <w:tcW w:type="dxa" w:w="2880"/>
          </w:tcPr>
          <w:p>
            <w:r>
              <w:t>boolean</w:t>
            </w:r>
          </w:p>
        </w:tc>
        <w:tc>
          <w:tcPr>
            <w:tcW w:type="dxa" w:w="2880"/>
          </w:tcPr>
          <w:p>
            <w:r>
              <w:t>User status</w:t>
            </w:r>
          </w:p>
        </w:tc>
      </w:tr>
      <w:tr>
        <w:tc>
          <w:tcPr>
            <w:tcW w:type="dxa" w:w="2880"/>
          </w:tcPr>
          <w:p>
            <w:r>
              <w:t>emails</w:t>
            </w:r>
          </w:p>
        </w:tc>
        <w:tc>
          <w:tcPr>
            <w:tcW w:type="dxa" w:w="2880"/>
          </w:tcPr>
          <w:p>
            <w:r>
              <w:t>array</w:t>
            </w:r>
          </w:p>
        </w:tc>
        <w:tc>
          <w:tcPr>
            <w:tcW w:type="dxa" w:w="2880"/>
          </w:tcPr>
          <w:p>
            <w:r>
              <w:t>List of email objects (each with type and value)</w:t>
            </w:r>
          </w:p>
        </w:tc>
      </w:tr>
      <w:tr>
        <w:tc>
          <w:tcPr>
            <w:tcW w:type="dxa" w:w="2880"/>
          </w:tcPr>
          <w:p>
            <w:r>
              <w:t>addresses</w:t>
            </w:r>
          </w:p>
        </w:tc>
        <w:tc>
          <w:tcPr>
            <w:tcW w:type="dxa" w:w="2880"/>
          </w:tcPr>
          <w:p>
            <w:r>
              <w:t>array</w:t>
            </w:r>
          </w:p>
        </w:tc>
        <w:tc>
          <w:tcPr>
            <w:tcW w:type="dxa" w:w="2880"/>
          </w:tcPr>
          <w:p>
            <w:r>
              <w:t>List of address objects (each with type, streetAddress, etc.)</w:t>
            </w:r>
          </w:p>
        </w:tc>
      </w:tr>
      <w:tr>
        <w:tc>
          <w:tcPr>
            <w:tcW w:type="dxa" w:w="2880"/>
          </w:tcPr>
          <w:p>
            <w:r>
              <w:t>phoneNumbers</w:t>
            </w:r>
          </w:p>
        </w:tc>
        <w:tc>
          <w:tcPr>
            <w:tcW w:type="dxa" w:w="2880"/>
          </w:tcPr>
          <w:p>
            <w:r>
              <w:t>array</w:t>
            </w:r>
          </w:p>
        </w:tc>
        <w:tc>
          <w:tcPr>
            <w:tcW w:type="dxa" w:w="2880"/>
          </w:tcPr>
          <w:p>
            <w:r>
              <w:t>List of phone number objects (each with type and value)</w:t>
            </w:r>
          </w:p>
        </w:tc>
      </w:tr>
      <w:tr>
        <w:tc>
          <w:tcPr>
            <w:tcW w:type="dxa" w:w="2880"/>
          </w:tcPr>
          <w:p>
            <w:r>
              <w:t>photos</w:t>
            </w:r>
          </w:p>
        </w:tc>
        <w:tc>
          <w:tcPr>
            <w:tcW w:type="dxa" w:w="2880"/>
          </w:tcPr>
          <w:p>
            <w:r>
              <w:t>array</w:t>
            </w:r>
          </w:p>
        </w:tc>
        <w:tc>
          <w:tcPr>
            <w:tcW w:type="dxa" w:w="2880"/>
          </w:tcPr>
          <w:p>
            <w:r>
              <w:t>List of photo objects (each with type and value)</w:t>
            </w:r>
          </w:p>
        </w:tc>
      </w:tr>
      <w:tr>
        <w:tc>
          <w:tcPr>
            <w:tcW w:type="dxa" w:w="2880"/>
          </w:tcPr>
          <w:p>
            <w:r>
              <w:t>title</w:t>
            </w:r>
          </w:p>
        </w:tc>
        <w:tc>
          <w:tcPr>
            <w:tcW w:type="dxa" w:w="2880"/>
          </w:tcPr>
          <w:p>
            <w:r>
              <w:t>string</w:t>
            </w:r>
          </w:p>
        </w:tc>
        <w:tc>
          <w:tcPr>
            <w:tcW w:type="dxa" w:w="2880"/>
          </w:tcPr>
          <w:p>
            <w:r>
              <w:t>User title</w:t>
            </w:r>
          </w:p>
        </w:tc>
      </w:tr>
      <w:tr>
        <w:tc>
          <w:tcPr>
            <w:tcW w:type="dxa" w:w="2880"/>
          </w:tcPr>
          <w:p>
            <w:r>
              <w:t>urn:ietf:params:scim:schemas:extension:enterprise:2.0:User.department</w:t>
            </w:r>
          </w:p>
        </w:tc>
        <w:tc>
          <w:tcPr>
            <w:tcW w:type="dxa" w:w="2880"/>
          </w:tcPr>
          <w:p>
            <w:r>
              <w:t>string</w:t>
            </w:r>
          </w:p>
        </w:tc>
        <w:tc>
          <w:tcPr>
            <w:tcW w:type="dxa" w:w="2880"/>
          </w:tcPr>
          <w:p>
            <w:r>
              <w:t>Department name</w:t>
            </w:r>
          </w:p>
        </w:tc>
      </w:tr>
      <w:tr>
        <w:tc>
          <w:tcPr>
            <w:tcW w:type="dxa" w:w="2880"/>
          </w:tcPr>
          <w:p>
            <w:r>
              <w:t>meta.created</w:t>
            </w:r>
          </w:p>
        </w:tc>
        <w:tc>
          <w:tcPr>
            <w:tcW w:type="dxa" w:w="2880"/>
          </w:tcPr>
          <w:p>
            <w:r>
              <w:t>string</w:t>
            </w:r>
          </w:p>
        </w:tc>
        <w:tc>
          <w:tcPr>
            <w:tcW w:type="dxa" w:w="2880"/>
          </w:tcPr>
          <w:p>
            <w:r>
              <w:t>ISO 8601 datetime the user was created</w:t>
            </w:r>
          </w:p>
        </w:tc>
      </w:tr>
      <w:tr>
        <w:tc>
          <w:tcPr>
            <w:tcW w:type="dxa" w:w="2880"/>
          </w:tcPr>
          <w:p>
            <w:r>
              <w:t>meta.lastModified</w:t>
            </w:r>
          </w:p>
        </w:tc>
        <w:tc>
          <w:tcPr>
            <w:tcW w:type="dxa" w:w="2880"/>
          </w:tcPr>
          <w:p>
            <w:r>
              <w:t>string</w:t>
            </w:r>
          </w:p>
        </w:tc>
        <w:tc>
          <w:tcPr>
            <w:tcW w:type="dxa" w:w="2880"/>
          </w:tcPr>
          <w:p>
            <w:r>
              <w:t>ISO 8601 datetime the user was last modified</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(e.g., "User")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"https://platform.ringcentral.com/scim/v2/Users" \</w:t>
        <w:br/>
        <w:t xml:space="preserve"> -H "Content-Type: application/json" \</w:t>
        <w:br/>
        <w:t xml:space="preserve"> -d '{</w:t>
        <w:br/>
        <w:t xml:space="preserve"> "schemas": ["urn:ietf:params:scim:schemas:core:2.0:User"],</w:t>
        <w:br/>
        <w:t xml:space="preserve"> "userName": "jane.doe@example.com",</w:t>
        <w:br/>
        <w:t xml:space="preserve"> "name": {</w:t>
        <w:br/>
        <w:t xml:space="preserve"> "givenName": "Jane",</w:t>
        <w:br/>
        <w:t xml:space="preserve"> "familyName": "Doe"</w:t>
        <w:br/>
        <w:t xml:space="preserve">    },</w:t>
        <w:br/>
        <w:t xml:space="preserve"> "emails": [</w:t>
        <w:br/>
        <w:t xml:space="preserve">      {</w:t>
        <w:br/>
        <w:t xml:space="preserve"> "type": "work",</w:t>
        <w:br/>
        <w:t xml:space="preserve"> "value": "jane.doe@example.com"</w:t>
        <w:br/>
        <w:t xml:space="preserve">      }</w:t>
        <w:br/>
        <w:t xml:space="preserve">    ],</w:t>
        <w:br/>
        <w:t xml:space="preserve"> "active": true,</w:t>
        <w:br/>
        <w:t xml:space="preserve"> "addresses": [</w:t>
        <w:br/>
        <w:t xml:space="preserve">      {</w:t>
        <w:br/>
        <w:t xml:space="preserve"> "type": "work",</w:t>
        <w:br/>
        <w:t xml:space="preserve"> "streetAddress": "123 Main St.",</w:t>
        <w:br/>
        <w:t xml:space="preserve"> "locality": "San Mateo",</w:t>
        <w:br/>
        <w:t xml:space="preserve"> "region": "CA",</w:t>
        <w:br/>
        <w:t xml:space="preserve"> "postalCode": "94401",</w:t>
        <w:br/>
        <w:t xml:space="preserve"> "country": "USA"</w:t>
        <w:br/>
        <w:t xml:space="preserve">      }</w:t>
        <w:br/>
        <w:t xml:space="preserve">    ],</w:t>
        <w:br/>
        <w:t xml:space="preserve"> "phoneNumbers": [</w:t>
        <w:br/>
        <w:t xml:space="preserve">      {</w:t>
        <w:br/>
        <w:t xml:space="preserve"> "type": "work",</w:t>
        <w:br/>
        <w:t xml:space="preserve"> "value": "+1 650 555 1234"</w:t>
        <w:br/>
        <w:t xml:space="preserve">      }</w:t>
        <w:br/>
        <w:t xml:space="preserve">    ],</w:t>
        <w:br/>
        <w:t xml:space="preserve"> "photos": [</w:t>
        <w:br/>
        <w:t xml:space="preserve">      {</w:t>
        <w:br/>
        <w:t xml:space="preserve"> "type": "photo",</w:t>
        <w:br/>
        <w:t xml:space="preserve"> "value": "https://example.com/photos/jane.jpg"</w:t>
        <w:br/>
        <w:t xml:space="preserve">      }</w:t>
        <w:br/>
        <w:t xml:space="preserve">    ],</w:t>
        <w:br/>
        <w:t xml:space="preserve"> "title": "Sales Manager",</w:t>
        <w:br/>
        <w:t xml:space="preserve"> "urn:ietf:params:scim:schemas:extension:enterprise:2.0:User": {</w:t>
        <w:br/>
        <w:t xml:space="preserve"> "department": "Sales"</w:t>
        <w:br/>
        <w:t xml:space="preserve">    }</w:t>
        <w:br/>
        <w:t xml:space="preserve">  }'</w:t>
      </w:r>
    </w:p>
    <w:p>
      <w:pPr>
        <w:pStyle w:val="Heading3"/>
      </w:pPr>
      <w:r>
        <w:t>Example Usage</w:t>
      </w:r>
    </w:p>
    <w:p>
      <w:pPr>
        <w:pStyle w:val="Heading3"/>
      </w:pPr>
      <w:r>
        <w:t>Example 1: Create a Minimal User</w:t>
      </w:r>
    </w:p>
    <w:p>
      <w:r>
        <w:rPr>
          <w:b/>
          <w:color w:val="666666"/>
          <w:sz w:val="16"/>
        </w:rPr>
        <w:t>[bash]</w:t>
      </w:r>
    </w:p>
    <w:p>
      <w:pPr>
        <w:shd w:fill="F2F2F2" w:val="clear"/>
      </w:pPr>
      <w:r>
        <w:rPr>
          <w:rFonts w:ascii="Courier New" w:hAnsi="Courier New"/>
          <w:sz w:val="17"/>
        </w:rPr>
        <w:t>curl -X POST "https://platform.ringcentral.com/scim/v2/Users" \</w:t>
        <w:br/>
        <w:t xml:space="preserve"> -H "Content-Type: application/json" \</w:t>
        <w:br/>
        <w:t xml:space="preserve"> -d '{</w:t>
        <w:br/>
        <w:t xml:space="preserve"> "schemas": ["urn:ietf:params:scim:schemas:core:2.0:User"],</w:t>
        <w:br/>
        <w:t xml:space="preserve"> "userName": "john.smith@example.com",</w:t>
        <w:br/>
        <w:t xml:space="preserve"> "name": {</w:t>
        <w:br/>
        <w:t xml:space="preserve"> "givenName": "John",</w:t>
        <w:br/>
        <w:t xml:space="preserve"> "familyName": "Smith"</w:t>
        <w:br/>
        <w:t xml:space="preserve">    },</w:t>
        <w:br/>
        <w:t xml:space="preserve"> "emails": [</w:t>
        <w:br/>
        <w:t xml:space="preserve">      {</w:t>
        <w:br/>
        <w:t xml:space="preserve"> "type": "work",</w:t>
        <w:br/>
        <w:t xml:space="preserve"> "value": "john.smith@example.com"</w:t>
        <w:br/>
        <w:t xml:space="preserve">      }</w:t>
        <w:br/>
        <w:t xml:space="preserve">    ]</w:t>
        <w:br/>
        <w:t xml:space="preserve">  }'</w:t>
      </w:r>
    </w:p>
    <w:p>
      <w:pPr>
        <w:pStyle w:val="Heading3"/>
      </w:pPr>
      <w:r>
        <w:t>Example 2: Create a User With Phone and Department</w:t>
      </w:r>
    </w:p>
    <w:p>
      <w:r>
        <w:rPr>
          <w:b/>
          <w:color w:val="666666"/>
          <w:sz w:val="16"/>
        </w:rPr>
        <w:t>[bash]</w:t>
      </w:r>
    </w:p>
    <w:p>
      <w:pPr>
        <w:shd w:fill="F2F2F2" w:val="clear"/>
      </w:pPr>
      <w:r>
        <w:rPr>
          <w:rFonts w:ascii="Courier New" w:hAnsi="Courier New"/>
          <w:sz w:val="17"/>
        </w:rPr>
        <w:t>curl -X POST "https://platform.ringcentral.com/scim/v2/Users" \</w:t>
        <w:br/>
        <w:t xml:space="preserve"> -H "Content-Type: application/json" \</w:t>
        <w:br/>
        <w:t xml:space="preserve"> -d '{</w:t>
        <w:br/>
        <w:t xml:space="preserve"> "schemas": ["urn:ietf:params:scim:schemas:core:2.0:User"],</w:t>
        <w:br/>
        <w:t xml:space="preserve"> "userName": "mary.jones@example.com",</w:t>
        <w:br/>
        <w:t xml:space="preserve"> "name": {</w:t>
        <w:br/>
        <w:t xml:space="preserve"> "givenName": "Mary",</w:t>
        <w:br/>
        <w:t xml:space="preserve"> "familyName": "Jones"</w:t>
        <w:br/>
        <w:t xml:space="preserve">    },</w:t>
        <w:br/>
        <w:t xml:space="preserve"> "emails": [</w:t>
        <w:br/>
        <w:t xml:space="preserve">      {</w:t>
        <w:br/>
        <w:t xml:space="preserve"> "type": "work",</w:t>
        <w:br/>
        <w:t xml:space="preserve"> "value": "mary.jones@example.com"</w:t>
        <w:br/>
        <w:t xml:space="preserve">      }</w:t>
        <w:br/>
        <w:t xml:space="preserve">    ],</w:t>
        <w:br/>
        <w:t xml:space="preserve"> "phoneNumbers": [</w:t>
        <w:br/>
        <w:t xml:space="preserve">      {</w:t>
        <w:br/>
        <w:t xml:space="preserve"> "type": "mobile",</w:t>
        <w:br/>
        <w:t xml:space="preserve"> "value": "+1 650 555 5678"</w:t>
        <w:br/>
        <w:t xml:space="preserve">      }</w:t>
        <w:br/>
        <w:t xml:space="preserve">    ],</w:t>
        <w:br/>
        <w:t xml:space="preserve"> "urn:ietf:params:scim:schemas:extension:enterprise:2.0:User": {</w:t>
        <w:br/>
        <w:t xml:space="preserve"> "department": "Engineering"</w:t>
        <w:br/>
        <w:t xml:space="preserve">    }</w:t>
        <w:br/>
        <w:t xml:space="preserve">  }'</w:t>
      </w:r>
    </w:p>
    <w:p>
      <w:pPr>
        <w:pStyle w:val="Heading3"/>
      </w:pPr>
      <w:r>
        <w:t>Behavior</w:t>
      </w:r>
    </w:p>
    <w:p>
      <w:pPr>
        <w:pStyle w:val="ListBullet"/>
      </w:pPr>
      <w:r>
        <w:t>Validation: Checks that all required fields (schemas, userName, name.givenName, name.familyName, at least one emails object with type "work") are present and valid.</w:t>
      </w:r>
    </w:p>
    <w:p>
      <w:pPr>
        <w:pStyle w:val="ListBullet"/>
      </w:pPr>
      <w:r>
        <w:t>User Creation: Provisions a new user in the RingCentral system with the provided details.</w:t>
      </w:r>
    </w:p>
    <w:p>
      <w:pPr>
        <w:pStyle w:val="ListBullet"/>
      </w:pPr>
      <w:r>
        <w:t>Response: Returns the full user object including assigned id and metadata on success, or a detailed error object on failure.</w:t>
      </w:r>
    </w:p>
    <w:p>
      <w:pPr>
        <w:pStyle w:val="Heading3"/>
      </w:pPr>
      <w:r>
        <w:t>Notes</w:t>
      </w:r>
    </w:p>
    <w:p>
      <w:pPr>
        <w:pStyle w:val="ListBullet"/>
      </w:pPr>
      <w:r>
        <w:t>The userName field must exactly match the value of the work email address in the emails array.</w:t>
      </w:r>
    </w:p>
    <w:p>
      <w:pPr>
        <w:pStyle w:val="ListBullet"/>
      </w:pPr>
      <w:r>
        <w:t>The schemas field must always include "urn:ietf:params:scim:schemas:core:2.0:User".</w:t>
      </w:r>
    </w:p>
    <w:p>
      <w:pPr>
        <w:pStyle w:val="ListBullet"/>
      </w:pPr>
      <w:r>
        <w:t>Additional enterprise attributes can be included using the urn:ietf:params:scim:schemas:extension:enterprise:2.0:User object.</w:t>
      </w:r>
    </w:p>
    <w:p>
      <w:pPr>
        <w:pStyle w:val="ListBullet"/>
      </w:pPr>
      <w:r>
        <w:t>All array fields (emails, addresses, phoneNumbers, photos) may include multiple entries, but only the documented values for type are valid.</w:t>
      </w:r>
    </w:p>
    <w:p>
      <w:pPr>
        <w:pStyle w:val="ListBullet"/>
      </w:pPr>
      <w:r>
        <w:t>The active field defaults to false if not provided.</w:t>
      </w:r>
    </w:p>
    <w:p>
      <w:pPr>
        <w:pStyle w:val="Heading3"/>
      </w:pPr>
      <w:r>
        <w:t>Gotchas</w:t>
      </w:r>
    </w:p>
    <w:p>
      <w:pPr>
        <w:pStyle w:val="ListBullet"/>
      </w:pPr>
      <w:r>
        <w:t>If required fields are missing or invalid (including mismatched userName and email), the API will return a 400 error.</w:t>
      </w:r>
    </w:p>
    <w:p>
      <w:pPr>
        <w:pStyle w:val="ListBullet"/>
      </w:pPr>
      <w:r>
        <w:t>Attempting to create a user with an email that already exists will result in a 409 conflict error.</w:t>
      </w:r>
    </w:p>
    <w:p>
      <w:pPr>
        <w:pStyle w:val="ListBullet"/>
      </w:pPr>
      <w:r>
        <w:t>Only the documented type values (work, mobile, other, etc.) are accepted for arrays.</w:t>
      </w:r>
    </w:p>
    <w:p>
      <w:pPr>
        <w:pStyle w:val="ListBullet"/>
      </w:pPr>
      <w:r>
        <w:t>The request must be sent as JSON in the body; do not use query parameters.</w:t>
      </w:r>
    </w:p>
    <w:p>
      <w:pPr>
        <w:pStyle w:val="ListBullet"/>
      </w:pPr>
      <w:r>
        <w:t>Rate limiting applies: exceeding request limits will result in a 429 error.</w:t>
      </w:r>
    </w:p>
    <w:p>
      <w:pPr>
        <w:pStyle w:val="Heading3"/>
      </w:pPr>
      <w:r>
        <w:t>Error Handling</w:t>
      </w:r>
    </w:p>
    <w:p>
      <w:pPr>
        <w:pStyle w:val="ListBullet"/>
      </w:pPr>
      <w:r>
        <w:t>400 Bad Request: Required fields missing, invalid values, or schema violations.</w:t>
      </w:r>
    </w:p>
    <w:p>
      <w:pPr>
        <w:pStyle w:val="ListBullet"/>
      </w:pPr>
      <w:r>
        <w:t>401 Unauthorized: Invalid or missing credentials; authorization failure.</w:t>
      </w:r>
    </w:p>
    <w:p>
      <w:pPr>
        <w:pStyle w:val="ListBullet"/>
      </w:pPr>
      <w:r>
        <w:t>403 Forbidden: Insufficient permissions.</w:t>
      </w:r>
    </w:p>
    <w:p>
      <w:pPr>
        <w:pStyle w:val="ListBullet"/>
      </w:pPr>
      <w:r>
        <w:t>404 Not Found: Endpoint or referenced resource does not exist.</w:t>
      </w:r>
    </w:p>
    <w:p>
      <w:pPr>
        <w:pStyle w:val="ListBullet"/>
      </w:pPr>
      <w:r>
        <w:t>409 Conflict: Attempted to create a user with a duplicate email or username.</w:t>
      </w:r>
    </w:p>
    <w:p>
      <w:pPr>
        <w:pStyle w:val="ListBullet"/>
      </w:pPr>
      <w:r>
        <w:t>429 Too Many Requests: Rate limit exceeded.</w:t>
      </w:r>
    </w:p>
    <w:p>
      <w:pPr>
        <w:pStyle w:val="ListBullet"/>
      </w:pPr>
      <w:r>
        <w:t>500 Internal Server Error: Unexpected server error.</w:t>
      </w:r>
    </w:p>
    <w:p>
      <w:r>
        <w:t>Error responses are always in SCIM error format and include schemas, detail, scimType, and status fields.</w:t>
      </w:r>
    </w:p>
    <w:p>
      <w:pPr>
        <w:pStyle w:val="Heading3"/>
      </w:pPr>
      <w:r>
        <w:t>Related users actions</w:t>
      </w:r>
    </w:p>
    <w:p>
      <w:pPr>
        <w:pStyle w:val="ListBullet"/>
      </w:pPr>
      <w:r>
        <w:t>[GET] List Users — /scim/v2/Users</w:t>
      </w:r>
    </w:p>
    <w:p>
      <w:pPr>
        <w:pStyle w:val="ListBullet"/>
      </w:pPr>
      <w:r>
        <w:t>[POST] Search or List Users — /scim/v2/Users/.search</w:t>
      </w:r>
    </w:p>
    <w:p>
      <w:pPr>
        <w:pStyle w:val="ListBullet"/>
      </w:pPr>
      <w:r>
        <w:t>[PATCH] Update a User (Partial Update) — /scim/v2/Users/{{SCIMUSERID}}</w:t>
      </w:r>
    </w:p>
    <w:p>
      <w:pPr>
        <w:pStyle w:val="ListBullet"/>
      </w:pPr>
      <w:r>
        <w:t>[DELETE] Delete a User by SCIM User ID — /scim/v2/Users/{{SCIMUSERID}}</w:t>
      </w:r>
    </w:p>
    <w:p>
      <w:r>
        <w:br w:type="page"/>
      </w:r>
    </w:p>
    <w:p>
      <w:pPr>
        <w:pStyle w:val="Heading2"/>
      </w:pPr>
      <w:r>
        <w:t>34. [POST] Search or List Users</w:t>
      </w:r>
    </w:p>
    <w:p>
      <w:r>
        <w:rPr>
          <w:b/>
        </w:rPr>
        <w:t xml:space="preserve">Endpoint: </w:t>
      </w:r>
      <w:r>
        <w:rPr>
          <w:rFonts w:ascii="Courier New" w:hAnsi="Courier New"/>
          <w:sz w:val="18"/>
        </w:rPr>
        <w:t>/scim/v2/Users/.search</w:t>
      </w:r>
    </w:p>
    <w:p>
      <w:pPr>
        <w:pStyle w:val="Heading3"/>
      </w:pPr>
      <w:r>
        <w:t>Prerequisites</w:t>
      </w:r>
    </w:p>
    <w:p>
      <w:pPr>
        <w:pStyle w:val="ListBullet"/>
      </w:pPr>
      <w:r>
        <w:t>You must have appropriate permissions to access SCIM user resources and perform user searches.</w:t>
      </w:r>
    </w:p>
    <w:p>
      <w:pPr>
        <w:pStyle w:val="Heading3"/>
      </w:pPr>
      <w:r>
        <w:t>Method</w:t>
      </w:r>
    </w:p>
    <w:p>
      <w:r>
        <w:t>POST</w:t>
      </w:r>
    </w:p>
    <w:p>
      <w:pPr>
        <w:pStyle w:val="Heading3"/>
      </w:pPr>
      <w:r>
        <w:t>URL</w:t>
      </w:r>
    </w:p>
    <w:p>
      <w:r>
        <w:t>https://platform.ringcentral.com/scim/v2/Users/.search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or</w:t>
      </w:r>
    </w:p>
    <w:p>
      <w:r>
        <w:rPr>
          <w:b/>
          <w:color w:val="666666"/>
          <w:sz w:val="16"/>
        </w:rPr>
        <w:t>[json]</w:t>
      </w:r>
    </w:p>
    <w:p>
      <w:pPr>
        <w:shd w:fill="F2F2F2" w:val="clear"/>
      </w:pPr>
      <w:r>
        <w:rPr>
          <w:rFonts w:ascii="Courier New" w:hAnsi="Courier New"/>
          <w:sz w:val="17"/>
        </w:rPr>
        <w:t>{</w:t>
        <w:br/>
        <w:t xml:space="preserve"> "Content-Type": "application/scim+json"</w:t>
        <w:br/>
        <w:t>}</w:t>
      </w:r>
    </w:p>
    <w:p>
      <w:pPr>
        <w:pStyle w:val="Heading3"/>
      </w:pPr>
      <w:r>
        <w:t>Description</w:t>
      </w:r>
    </w:p>
    <w:p>
      <w:r>
        <w:t>Searches for and returns a list of users that match specified search criteria using the SCIM protocol. Supports filtering by userName or email only. The endpoint is used for paginated and filtered search of users, returning user resource objects in a SCIM-compliant format.</w:t>
      </w:r>
    </w:p>
    <w:p>
      <w:pPr>
        <w:pStyle w:val="Heading3"/>
      </w:pPr>
      <w:r>
        <w:t>Enforcement Rules</w:t>
      </w:r>
    </w:p>
    <w:p>
      <w:pPr>
        <w:pStyle w:val="ListBullet"/>
      </w:pPr>
      <w:r>
        <w:t>This endpoint must be called with a POST request to /scim/v2/Users/.search.</w:t>
      </w:r>
    </w:p>
    <w:p>
      <w:pPr>
        <w:pStyle w:val="ListBullet"/>
      </w:pPr>
      <w:r>
        <w:t>All search criteria are provided in the request body, not as query parameters.</w:t>
      </w:r>
    </w:p>
    <w:p>
      <w:pPr>
        <w:pStyle w:val="ListBullet"/>
      </w:pPr>
      <w:r>
        <w:t>The request body must include the schemas property, which must contain "urn:ietf:params:scim:api:messages:2.0:SearchRequest".</w:t>
      </w:r>
    </w:p>
    <w:p>
      <w:pPr>
        <w:pStyle w:val="ListBullet"/>
      </w:pPr>
      <w:r>
        <w:t>The filter property supports only userName or email filter expressions (e.g., userName eq "john.doe@example.com" or email eq "john.doe@example.com").</w:t>
      </w:r>
    </w:p>
    <w:p>
      <w:pPr>
        <w:pStyle w:val="ListBullet"/>
      </w:pPr>
      <w:r>
        <w:t>Pagination is handled via the count (page size) and startIndex (1-based index) properties in the request body.</w:t>
      </w:r>
    </w:p>
    <w:p>
      <w:pPr>
        <w:pStyle w:val="ListBullet"/>
      </w:pPr>
      <w:r>
        <w:t>The endpoint does not support path parameters or URL query parameters for search criteria or pagination—all search parameters must be in the request body.</w:t>
      </w:r>
    </w:p>
    <w:p>
      <w:pPr>
        <w:pStyle w:val="Heading3"/>
      </w:pPr>
      <w:r>
        <w:t>Valid Example</w:t>
      </w:r>
    </w:p>
    <w:p>
      <w:r>
        <w:rPr>
          <w:b/>
          <w:color w:val="666666"/>
          <w:sz w:val="16"/>
        </w:rPr>
        <w:t>[http]</w:t>
      </w:r>
    </w:p>
    <w:p>
      <w:pPr>
        <w:shd w:fill="F2F2F2" w:val="clear"/>
      </w:pPr>
      <w:r>
        <w:rPr>
          <w:rFonts w:ascii="Courier New" w:hAnsi="Courier New"/>
          <w:sz w:val="17"/>
        </w:rPr>
        <w:t>POST /scim/v2/Users/.search</w:t>
        <w:br/>
        <w:t>Content-Type: application/json</w:t>
        <w:br/>
        <w:br/>
        <w:t>{</w:t>
        <w:br/>
        <w:t xml:space="preserve"> "schemas": ["urn:ietf:params:scim:api:messages:2.0:SearchRequest"],</w:t>
        <w:br/>
        <w:t xml:space="preserve"> "filter": "userName eq \"john.doe@example.com\"",</w:t>
        <w:br/>
        <w:t xml:space="preserve"> "count": 10,</w:t>
        <w:br/>
        <w:t xml:space="preserve"> "startIndex": 1</w:t>
        <w:br/>
        <w:t>}</w:t>
      </w:r>
    </w:p>
    <w:p>
      <w:pPr>
        <w:pStyle w:val="Heading3"/>
      </w:pPr>
      <w:r>
        <w:t>Invalid Example</w:t>
      </w:r>
    </w:p>
    <w:p>
      <w:r>
        <w:rPr>
          <w:b/>
          <w:color w:val="666666"/>
          <w:sz w:val="16"/>
        </w:rPr>
        <w:t>[http]</w:t>
      </w:r>
    </w:p>
    <w:p>
      <w:pPr>
        <w:shd w:fill="F2F2F2" w:val="clear"/>
      </w:pPr>
      <w:r>
        <w:rPr>
          <w:rFonts w:ascii="Courier New" w:hAnsi="Courier New"/>
          <w:sz w:val="17"/>
        </w:rPr>
        <w:t>GET /scim/v2/Users/.search?filter=userName eq "john.doe@example.com"</w:t>
        <w:br/>
        <w:t># (Do not provide search criteria as query parameters or use GET)</w:t>
      </w:r>
    </w:p>
    <w:p>
      <w:pPr>
        <w:pStyle w:val="Heading3"/>
      </w:pPr>
      <w:r>
        <w:t>Request Body Fields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schemas</w:t>
            </w:r>
          </w:p>
        </w:tc>
        <w:tc>
          <w:tcPr>
            <w:tcW w:type="dxa" w:w="2160"/>
          </w:tcPr>
          <w:p>
            <w:r>
              <w:t>array</w:t>
            </w:r>
          </w:p>
        </w:tc>
        <w:tc>
          <w:tcPr>
            <w:tcW w:type="dxa" w:w="2160"/>
          </w:tcPr>
          <w:p>
            <w:r>
              <w:t>Yes</w:t>
            </w:r>
          </w:p>
        </w:tc>
        <w:tc>
          <w:tcPr>
            <w:tcW w:type="dxa" w:w="2160"/>
          </w:tcPr>
          <w:p>
            <w:r>
              <w:t>Must contain "urn:ietf:params:scim:api:messages:2.0:SearchRequest" as the only value</w:t>
            </w:r>
          </w:p>
        </w:tc>
      </w:tr>
      <w:tr>
        <w:tc>
          <w:tcPr>
            <w:tcW w:type="dxa" w:w="2160"/>
          </w:tcPr>
          <w:p>
            <w:r>
              <w:t>filter</w:t>
            </w:r>
          </w:p>
        </w:tc>
        <w:tc>
          <w:tcPr>
            <w:tcW w:type="dxa" w:w="2160"/>
          </w:tcPr>
          <w:p>
            <w:r>
              <w:t>string</w:t>
            </w:r>
          </w:p>
        </w:tc>
        <w:tc>
          <w:tcPr>
            <w:tcW w:type="dxa" w:w="2160"/>
          </w:tcPr>
          <w:p>
            <w:r>
              <w:t>Yes</w:t>
            </w:r>
          </w:p>
        </w:tc>
        <w:tc>
          <w:tcPr>
            <w:tcW w:type="dxa" w:w="2160"/>
          </w:tcPr>
          <w:p>
            <w:r>
              <w:t>Filter expression supporting only userName or email (e.g., userName eq "john.doe@example.com")</w:t>
            </w:r>
          </w:p>
        </w:tc>
      </w:tr>
      <w:tr>
        <w:tc>
          <w:tcPr>
            <w:tcW w:type="dxa" w:w="2160"/>
          </w:tcPr>
          <w:p>
            <w:r>
              <w:t>count</w:t>
            </w:r>
          </w:p>
        </w:tc>
        <w:tc>
          <w:tcPr>
            <w:tcW w:type="dxa" w:w="2160"/>
          </w:tcPr>
          <w:p>
            <w:r>
              <w:t>integer</w:t>
            </w:r>
          </w:p>
        </w:tc>
        <w:tc>
          <w:tcPr>
            <w:tcW w:type="dxa" w:w="2160"/>
          </w:tcPr>
          <w:p>
            <w:r>
              <w:t>No</w:t>
            </w:r>
          </w:p>
        </w:tc>
        <w:tc>
          <w:tcPr>
            <w:tcW w:type="dxa" w:w="2160"/>
          </w:tcPr>
          <w:p>
            <w:r>
              <w:t>Page size (number of users to return per page).</w:t>
            </w:r>
          </w:p>
        </w:tc>
      </w:tr>
      <w:tr>
        <w:tc>
          <w:tcPr>
            <w:tcW w:type="dxa" w:w="2160"/>
          </w:tcPr>
          <w:p>
            <w:r>
              <w:t>startIndex</w:t>
            </w:r>
          </w:p>
        </w:tc>
        <w:tc>
          <w:tcPr>
            <w:tcW w:type="dxa" w:w="2160"/>
          </w:tcPr>
          <w:p>
            <w:r>
              <w:t>integer</w:t>
            </w:r>
          </w:p>
        </w:tc>
        <w:tc>
          <w:tcPr>
            <w:tcW w:type="dxa" w:w="2160"/>
          </w:tcPr>
          <w:p>
            <w:r>
              <w:t>No</w:t>
            </w:r>
          </w:p>
        </w:tc>
        <w:tc>
          <w:tcPr>
            <w:tcW w:type="dxa" w:w="2160"/>
          </w:tcPr>
          <w:p>
            <w:r>
              <w:t>1-based start index of the result set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"Resources": [</w:t>
        <w:br/>
        <w:t xml:space="preserve"> {</w:t>
        <w:br/>
        <w:t xml:space="preserve"> "id": "12345678",</w:t>
        <w:br/>
        <w:t xml:space="preserve"> "userName": "john.doe@example.com",</w:t>
        <w:br/>
        <w:t xml:space="preserve"> "active": true,</w:t>
        <w:br/>
        <w:t xml:space="preserve"> "externalId": "external-01",</w:t>
        <w:br/>
        <w:t xml:space="preserve"> "name": {</w:t>
        <w:br/>
        <w:t xml:space="preserve"> "givenName": "John",</w:t>
        <w:br/>
        <w:t xml:space="preserve"> "familyName": "Doe"</w:t>
        <w:br/>
        <w:t xml:space="preserve"> },</w:t>
        <w:br/>
        <w:t xml:space="preserve"> "emails": [</w:t>
        <w:br/>
        <w:t xml:space="preserve"> {</w:t>
        <w:br/>
        <w:t xml:space="preserve"> "type": "work",</w:t>
        <w:br/>
        <w:t xml:space="preserve"> "value": "john.doe@example.com"</w:t>
        <w:br/>
        <w:t xml:space="preserve"> }</w:t>
        <w:br/>
        <w:t xml:space="preserve"> ],</w:t>
        <w:br/>
        <w:t xml:space="preserve"> "photos": [</w:t>
        <w:br/>
        <w:t xml:space="preserve"> {</w:t>
        <w:br/>
        <w:t xml:space="preserve"> "type": "photo",</w:t>
        <w:br/>
        <w:t xml:space="preserve"> "value": "https://example.com/photos/12345678"</w:t>
        <w:br/>
        <w:t xml:space="preserve"> }</w:t>
        <w:br/>
        <w:t xml:space="preserve"> ],</w:t>
        <w:br/>
        <w:t xml:space="preserve"> "schemas": [</w:t>
        <w:br/>
        <w:t xml:space="preserve"> "urn:ietf:params:scim:schemas:core:2.0:User"</w:t>
        <w:br/>
        <w:t xml:space="preserve"> ],</w:t>
        <w:br/>
        <w:t xml:space="preserve"> "title": "Software Engineer",</w:t>
        <w:br/>
        <w:t xml:space="preserve"> "urn:ietf:params:scim:schemas:extension:enterprise:2.0:User": {</w:t>
        <w:br/>
        <w:t xml:space="preserve"> "department": "Engineering"</w:t>
        <w:br/>
        <w:t xml:space="preserve"> },</w:t>
        <w:br/>
        <w:t xml:space="preserve"> "meta": {</w:t>
        <w:br/>
        <w:t xml:space="preserve"> "created": "2024-01-01T10:00:00Z",</w:t>
        <w:br/>
        <w:t xml:space="preserve"> "lastModified": "2024-01-15T08:30:00Z",</w:t>
        <w:br/>
        <w:t xml:space="preserve"> "location": "https://platform.ringcentral.com/scim/v2/Users/12345678",</w:t>
        <w:br/>
        <w:t xml:space="preserve"> "resourceType": "User"</w:t>
        <w:br/>
        <w:t xml:space="preserve"> }</w:t>
        <w:br/>
        <w:t xml:space="preserve"> }</w:t>
        <w:br/>
        <w:t xml:space="preserve"> ],</w:t>
        <w:br/>
        <w:t xml:space="preserve"> "itemsPerPage": 10,</w:t>
        <w:br/>
        <w:t xml:space="preserve"> "schemas": ["urn:ietf:params:scim:api:messages:2.0:ListResponse"],</w:t>
        <w:br/>
        <w:t xml:space="preserve"> "startIndex": 1,</w:t>
        <w:br/>
        <w:t xml:space="preserve"> "totalResults":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"Invalid filter syntax.",</w:t>
        <w:br/>
        <w:t xml:space="preserve"> "scimType": "invalidFilter",</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"Authorization failure.",</w:t>
        <w:br/>
        <w:t xml:space="preserve"> "scimType": "sensitive",</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"Insufficient permissions to access resource.",</w:t>
        <w:br/>
        <w:t xml:space="preserve"> "scimType": "noTarget",</w:t>
        <w:br/>
        <w:t xml:space="preserve"> "status": "403"</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"Too many requests.",</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"Internal server error.",</w:t>
        <w:br/>
        <w:t xml:space="preserve"> "scimType": "invalidValue",</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array</w:t>
            </w:r>
          </w:p>
        </w:tc>
        <w:tc>
          <w:tcPr>
            <w:tcW w:type="dxa" w:w="2880"/>
          </w:tcPr>
          <w:p>
            <w:r>
              <w:t>Array of user objects matching search criteria.</w:t>
            </w:r>
          </w:p>
        </w:tc>
      </w:tr>
      <w:tr>
        <w:tc>
          <w:tcPr>
            <w:tcW w:type="dxa" w:w="2880"/>
          </w:tcPr>
          <w:p>
            <w:r>
              <w:t>Resources[].id</w:t>
            </w:r>
          </w:p>
        </w:tc>
        <w:tc>
          <w:tcPr>
            <w:tcW w:type="dxa" w:w="2880"/>
          </w:tcPr>
          <w:p>
            <w:r>
              <w:t>string</w:t>
            </w:r>
          </w:p>
        </w:tc>
        <w:tc>
          <w:tcPr>
            <w:tcW w:type="dxa" w:w="2880"/>
          </w:tcPr>
          <w:p>
            <w:r>
              <w:t>Unique resource ID defined by RingCentral.</w:t>
            </w:r>
          </w:p>
        </w:tc>
      </w:tr>
      <w:tr>
        <w:tc>
          <w:tcPr>
            <w:tcW w:type="dxa" w:w="2880"/>
          </w:tcPr>
          <w:p>
            <w:r>
              <w:t>Resources[].userName</w:t>
            </w:r>
          </w:p>
        </w:tc>
        <w:tc>
          <w:tcPr>
            <w:tcW w:type="dxa" w:w="2880"/>
          </w:tcPr>
          <w:p>
            <w:r>
              <w:t>string</w:t>
            </w:r>
          </w:p>
        </w:tc>
        <w:tc>
          <w:tcPr>
            <w:tcW w:type="dxa" w:w="2880"/>
          </w:tcPr>
          <w:p>
            <w:r>
              <w:t>User name (must be the same as the work type email address).</w:t>
            </w:r>
          </w:p>
        </w:tc>
      </w:tr>
      <w:tr>
        <w:tc>
          <w:tcPr>
            <w:tcW w:type="dxa" w:w="2880"/>
          </w:tcPr>
          <w:p>
            <w:r>
              <w:t>Resources[].active</w:t>
            </w:r>
          </w:p>
        </w:tc>
        <w:tc>
          <w:tcPr>
            <w:tcW w:type="dxa" w:w="2880"/>
          </w:tcPr>
          <w:p>
            <w:r>
              <w:t>boolean</w:t>
            </w:r>
          </w:p>
        </w:tc>
        <w:tc>
          <w:tcPr>
            <w:tcW w:type="dxa" w:w="2880"/>
          </w:tcPr>
          <w:p>
            <w:r>
              <w:t>User status (default: false).</w:t>
            </w:r>
          </w:p>
        </w:tc>
      </w:tr>
      <w:tr>
        <w:tc>
          <w:tcPr>
            <w:tcW w:type="dxa" w:w="2880"/>
          </w:tcPr>
          <w:p>
            <w:r>
              <w:t>Resources[].externalId</w:t>
            </w:r>
          </w:p>
        </w:tc>
        <w:tc>
          <w:tcPr>
            <w:tcW w:type="dxa" w:w="2880"/>
          </w:tcPr>
          <w:p>
            <w:r>
              <w:t>string</w:t>
            </w:r>
          </w:p>
        </w:tc>
        <w:tc>
          <w:tcPr>
            <w:tcW w:type="dxa" w:w="2880"/>
          </w:tcPr>
          <w:p>
            <w:r>
              <w:t>External unique resource ID defined by provisioning client.</w:t>
            </w:r>
          </w:p>
        </w:tc>
      </w:tr>
      <w:tr>
        <w:tc>
          <w:tcPr>
            <w:tcW w:type="dxa" w:w="2880"/>
          </w:tcPr>
          <w:p>
            <w:r>
              <w:t>Resources[].name</w:t>
            </w:r>
          </w:p>
        </w:tc>
        <w:tc>
          <w:tcPr>
            <w:tcW w:type="dxa" w:w="2880"/>
          </w:tcPr>
          <w:p>
            <w:r>
              <w:t>object</w:t>
            </w:r>
          </w:p>
        </w:tc>
        <w:tc>
          <w:tcPr>
            <w:tcW w:type="dxa" w:w="2880"/>
          </w:tcPr>
          <w:p>
            <w:r>
              <w:t>User's name object (see SCIM standard).</w:t>
            </w:r>
          </w:p>
        </w:tc>
      </w:tr>
      <w:tr>
        <w:tc>
          <w:tcPr>
            <w:tcW w:type="dxa" w:w="2880"/>
          </w:tcPr>
          <w:p>
            <w:r>
              <w:t>Resources[].name.givenName</w:t>
            </w:r>
          </w:p>
        </w:tc>
        <w:tc>
          <w:tcPr>
            <w:tcW w:type="dxa" w:w="2880"/>
          </w:tcPr>
          <w:p>
            <w:r>
              <w:t>string</w:t>
            </w:r>
          </w:p>
        </w:tc>
        <w:tc>
          <w:tcPr>
            <w:tcW w:type="dxa" w:w="2880"/>
          </w:tcPr>
          <w:p>
            <w:r>
              <w:t>User's given name.</w:t>
            </w:r>
          </w:p>
        </w:tc>
      </w:tr>
      <w:tr>
        <w:tc>
          <w:tcPr>
            <w:tcW w:type="dxa" w:w="2880"/>
          </w:tcPr>
          <w:p>
            <w:r>
              <w:t>Resources[].name.familyName</w:t>
            </w:r>
          </w:p>
        </w:tc>
        <w:tc>
          <w:tcPr>
            <w:tcW w:type="dxa" w:w="2880"/>
          </w:tcPr>
          <w:p>
            <w:r>
              <w:t>string</w:t>
            </w:r>
          </w:p>
        </w:tc>
        <w:tc>
          <w:tcPr>
            <w:tcW w:type="dxa" w:w="2880"/>
          </w:tcPr>
          <w:p>
            <w:r>
              <w:t>User's family name.</w:t>
            </w:r>
          </w:p>
        </w:tc>
      </w:tr>
      <w:tr>
        <w:tc>
          <w:tcPr>
            <w:tcW w:type="dxa" w:w="2880"/>
          </w:tcPr>
          <w:p>
            <w:r>
              <w:t>Resources[].emails</w:t>
            </w:r>
          </w:p>
        </w:tc>
        <w:tc>
          <w:tcPr>
            <w:tcW w:type="dxa" w:w="2880"/>
          </w:tcPr>
          <w:p>
            <w:r>
              <w:t>array</w:t>
            </w:r>
          </w:p>
        </w:tc>
        <w:tc>
          <w:tcPr>
            <w:tcW w:type="dxa" w:w="2880"/>
          </w:tcPr>
          <w:p>
            <w:r>
              <w:t>Array of email objects.</w:t>
            </w:r>
          </w:p>
        </w:tc>
      </w:tr>
      <w:tr>
        <w:tc>
          <w:tcPr>
            <w:tcW w:type="dxa" w:w="2880"/>
          </w:tcPr>
          <w:p>
            <w:r>
              <w:t>Resources[].emails[].type</w:t>
            </w:r>
          </w:p>
        </w:tc>
        <w:tc>
          <w:tcPr>
            <w:tcW w:type="dxa" w:w="2880"/>
          </w:tcPr>
          <w:p>
            <w:r>
              <w:t>string</w:t>
            </w:r>
          </w:p>
        </w:tc>
        <w:tc>
          <w:tcPr>
            <w:tcW w:type="dxa" w:w="2880"/>
          </w:tcPr>
          <w:p>
            <w:r>
              <w:t>Email type (always "work").</w:t>
            </w:r>
          </w:p>
        </w:tc>
      </w:tr>
      <w:tr>
        <w:tc>
          <w:tcPr>
            <w:tcW w:type="dxa" w:w="2880"/>
          </w:tcPr>
          <w:p>
            <w:r>
              <w:t>Resources[].emails[].value</w:t>
            </w:r>
          </w:p>
        </w:tc>
        <w:tc>
          <w:tcPr>
            <w:tcW w:type="dxa" w:w="2880"/>
          </w:tcPr>
          <w:p>
            <w:r>
              <w:t>string</w:t>
            </w:r>
          </w:p>
        </w:tc>
        <w:tc>
          <w:tcPr>
            <w:tcW w:type="dxa" w:w="2880"/>
          </w:tcPr>
          <w:p>
            <w:r>
              <w:t>Email address.</w:t>
            </w:r>
          </w:p>
        </w:tc>
      </w:tr>
      <w:tr>
        <w:tc>
          <w:tcPr>
            <w:tcW w:type="dxa" w:w="2880"/>
          </w:tcPr>
          <w:p>
            <w:r>
              <w:t>Resources[].photos</w:t>
            </w:r>
          </w:p>
        </w:tc>
        <w:tc>
          <w:tcPr>
            <w:tcW w:type="dxa" w:w="2880"/>
          </w:tcPr>
          <w:p>
            <w:r>
              <w:t>array</w:t>
            </w:r>
          </w:p>
        </w:tc>
        <w:tc>
          <w:tcPr>
            <w:tcW w:type="dxa" w:w="2880"/>
          </w:tcPr>
          <w:p>
            <w:r>
              <w:t>Array of photo objects.</w:t>
            </w:r>
          </w:p>
        </w:tc>
      </w:tr>
      <w:tr>
        <w:tc>
          <w:tcPr>
            <w:tcW w:type="dxa" w:w="2880"/>
          </w:tcPr>
          <w:p>
            <w:r>
              <w:t>Resources[].photos[].type</w:t>
            </w:r>
          </w:p>
        </w:tc>
        <w:tc>
          <w:tcPr>
            <w:tcW w:type="dxa" w:w="2880"/>
          </w:tcPr>
          <w:p>
            <w:r>
              <w:t>string</w:t>
            </w:r>
          </w:p>
        </w:tc>
        <w:tc>
          <w:tcPr>
            <w:tcW w:type="dxa" w:w="2880"/>
          </w:tcPr>
          <w:p>
            <w:r>
              <w:t>Photo type (always "photo").</w:t>
            </w:r>
          </w:p>
        </w:tc>
      </w:tr>
      <w:tr>
        <w:tc>
          <w:tcPr>
            <w:tcW w:type="dxa" w:w="2880"/>
          </w:tcPr>
          <w:p>
            <w:r>
              <w:t>Resources[].photos[].value</w:t>
            </w:r>
          </w:p>
        </w:tc>
        <w:tc>
          <w:tcPr>
            <w:tcW w:type="dxa" w:w="2880"/>
          </w:tcPr>
          <w:p>
            <w:r>
              <w:t>string</w:t>
            </w:r>
          </w:p>
        </w:tc>
        <w:tc>
          <w:tcPr>
            <w:tcW w:type="dxa" w:w="2880"/>
          </w:tcPr>
          <w:p>
            <w:r>
              <w:t>URL to user's photo.</w:t>
            </w:r>
          </w:p>
        </w:tc>
      </w:tr>
      <w:tr>
        <w:tc>
          <w:tcPr>
            <w:tcW w:type="dxa" w:w="2880"/>
          </w:tcPr>
          <w:p>
            <w:r>
              <w:t>Resources[].schemas</w:t>
            </w:r>
          </w:p>
        </w:tc>
        <w:tc>
          <w:tcPr>
            <w:tcW w:type="dxa" w:w="2880"/>
          </w:tcPr>
          <w:p>
            <w:r>
              <w:t>array</w:t>
            </w:r>
          </w:p>
        </w:tc>
        <w:tc>
          <w:tcPr>
            <w:tcW w:type="dxa" w:w="2880"/>
          </w:tcPr>
          <w:p>
            <w:r>
              <w:t>List of SCIM schema URNs for the user object.</w:t>
            </w:r>
          </w:p>
        </w:tc>
      </w:tr>
      <w:tr>
        <w:tc>
          <w:tcPr>
            <w:tcW w:type="dxa" w:w="2880"/>
          </w:tcPr>
          <w:p>
            <w:r>
              <w:t>Resources[].title</w:t>
            </w:r>
          </w:p>
        </w:tc>
        <w:tc>
          <w:tcPr>
            <w:tcW w:type="dxa" w:w="2880"/>
          </w:tcPr>
          <w:p>
            <w:r>
              <w:t>string</w:t>
            </w:r>
          </w:p>
        </w:tc>
        <w:tc>
          <w:tcPr>
            <w:tcW w:type="dxa" w:w="2880"/>
          </w:tcPr>
          <w:p>
            <w:r>
              <w:t>User's title (e.g., job title).</w:t>
            </w:r>
          </w:p>
        </w:tc>
      </w:tr>
      <w:tr>
        <w:tc>
          <w:tcPr>
            <w:tcW w:type="dxa" w:w="2880"/>
          </w:tcPr>
          <w:p>
            <w:r>
              <w:t>Resources[].urn:ietf:params:scim:schemas:extension:enterprise:2.0:User</w:t>
            </w:r>
          </w:p>
        </w:tc>
        <w:tc>
          <w:tcPr>
            <w:tcW w:type="dxa" w:w="2880"/>
          </w:tcPr>
          <w:p>
            <w:r>
              <w:t>object</w:t>
            </w:r>
          </w:p>
        </w:tc>
        <w:tc>
          <w:tcPr>
            <w:tcW w:type="dxa" w:w="2880"/>
          </w:tcPr>
          <w:p>
            <w:r>
              <w:t>SCIM enterprise extension object (may contain department, etc.).</w:t>
            </w:r>
          </w:p>
        </w:tc>
      </w:tr>
      <w:tr>
        <w:tc>
          <w:tcPr>
            <w:tcW w:type="dxa" w:w="2880"/>
          </w:tcPr>
          <w:p>
            <w:r>
              <w:t>Resources[].meta</w:t>
            </w:r>
          </w:p>
        </w:tc>
        <w:tc>
          <w:tcPr>
            <w:tcW w:type="dxa" w:w="2880"/>
          </w:tcPr>
          <w:p>
            <w:r>
              <w:t>object</w:t>
            </w:r>
          </w:p>
        </w:tc>
        <w:tc>
          <w:tcPr>
            <w:tcW w:type="dxa" w:w="2880"/>
          </w:tcPr>
          <w:p>
            <w:r>
              <w:t>Metadata about the user resource.</w:t>
            </w:r>
          </w:p>
        </w:tc>
      </w:tr>
      <w:tr>
        <w:tc>
          <w:tcPr>
            <w:tcW w:type="dxa" w:w="2880"/>
          </w:tcPr>
          <w:p>
            <w:r>
              <w:t>Resources[].meta.created</w:t>
            </w:r>
          </w:p>
        </w:tc>
        <w:tc>
          <w:tcPr>
            <w:tcW w:type="dxa" w:w="2880"/>
          </w:tcPr>
          <w:p>
            <w:r>
              <w:t>string</w:t>
            </w:r>
          </w:p>
        </w:tc>
        <w:tc>
          <w:tcPr>
            <w:tcW w:type="dxa" w:w="2880"/>
          </w:tcPr>
          <w:p>
            <w:r>
              <w:t>ISO 8601 timestamp when the user was created.</w:t>
            </w:r>
          </w:p>
        </w:tc>
      </w:tr>
      <w:tr>
        <w:tc>
          <w:tcPr>
            <w:tcW w:type="dxa" w:w="2880"/>
          </w:tcPr>
          <w:p>
            <w:r>
              <w:t>Resources[].meta.lastModified</w:t>
            </w:r>
          </w:p>
        </w:tc>
        <w:tc>
          <w:tcPr>
            <w:tcW w:type="dxa" w:w="2880"/>
          </w:tcPr>
          <w:p>
            <w:r>
              <w:t>string</w:t>
            </w:r>
          </w:p>
        </w:tc>
        <w:tc>
          <w:tcPr>
            <w:tcW w:type="dxa" w:w="2880"/>
          </w:tcPr>
          <w:p>
            <w:r>
              <w:t>ISO 8601 timestamp when the user was last modified.</w:t>
            </w:r>
          </w:p>
        </w:tc>
      </w:tr>
      <w:tr>
        <w:tc>
          <w:tcPr>
            <w:tcW w:type="dxa" w:w="2880"/>
          </w:tcPr>
          <w:p>
            <w:r>
              <w:t>Resources[].meta.location</w:t>
            </w:r>
          </w:p>
        </w:tc>
        <w:tc>
          <w:tcPr>
            <w:tcW w:type="dxa" w:w="2880"/>
          </w:tcPr>
          <w:p>
            <w:r>
              <w:t>string</w:t>
            </w:r>
          </w:p>
        </w:tc>
        <w:tc>
          <w:tcPr>
            <w:tcW w:type="dxa" w:w="2880"/>
          </w:tcPr>
          <w:p>
            <w:r>
              <w:t>URL of the user resource.</w:t>
            </w:r>
          </w:p>
        </w:tc>
      </w:tr>
      <w:tr>
        <w:tc>
          <w:tcPr>
            <w:tcW w:type="dxa" w:w="2880"/>
          </w:tcPr>
          <w:p>
            <w:r>
              <w:t>Resources[].meta.resourceType</w:t>
            </w:r>
          </w:p>
        </w:tc>
        <w:tc>
          <w:tcPr>
            <w:tcW w:type="dxa" w:w="2880"/>
          </w:tcPr>
          <w:p>
            <w:r>
              <w:t>string</w:t>
            </w:r>
          </w:p>
        </w:tc>
        <w:tc>
          <w:tcPr>
            <w:tcW w:type="dxa" w:w="2880"/>
          </w:tcPr>
          <w:p>
            <w:r>
              <w:t>Resource type (typically "User").</w:t>
            </w:r>
          </w:p>
        </w:tc>
      </w:tr>
      <w:tr>
        <w:tc>
          <w:tcPr>
            <w:tcW w:type="dxa" w:w="2880"/>
          </w:tcPr>
          <w:p>
            <w:r>
              <w:t>itemsPerPage</w:t>
            </w:r>
          </w:p>
        </w:tc>
        <w:tc>
          <w:tcPr>
            <w:tcW w:type="dxa" w:w="2880"/>
          </w:tcPr>
          <w:p>
            <w:r>
              <w:t>integer</w:t>
            </w:r>
          </w:p>
        </w:tc>
        <w:tc>
          <w:tcPr>
            <w:tcW w:type="dxa" w:w="2880"/>
          </w:tcPr>
          <w:p>
            <w:r>
              <w:t>Number of user resources returned in this response (page size).</w:t>
            </w:r>
          </w:p>
        </w:tc>
      </w:tr>
      <w:tr>
        <w:tc>
          <w:tcPr>
            <w:tcW w:type="dxa" w:w="2880"/>
          </w:tcPr>
          <w:p>
            <w:r>
              <w:t>schemas</w:t>
            </w:r>
          </w:p>
        </w:tc>
        <w:tc>
          <w:tcPr>
            <w:tcW w:type="dxa" w:w="2880"/>
          </w:tcPr>
          <w:p>
            <w:r>
              <w:t>array</w:t>
            </w:r>
          </w:p>
        </w:tc>
        <w:tc>
          <w:tcPr>
            <w:tcW w:type="dxa" w:w="2880"/>
          </w:tcPr>
          <w:p>
            <w:r>
              <w:t>List of SCIM schema URNs for the response object.</w:t>
            </w:r>
          </w:p>
        </w:tc>
      </w:tr>
      <w:tr>
        <w:tc>
          <w:tcPr>
            <w:tcW w:type="dxa" w:w="2880"/>
          </w:tcPr>
          <w:p>
            <w:r>
              <w:t>startIndex</w:t>
            </w:r>
          </w:p>
        </w:tc>
        <w:tc>
          <w:tcPr>
            <w:tcW w:type="dxa" w:w="2880"/>
          </w:tcPr>
          <w:p>
            <w:r>
              <w:t>integer</w:t>
            </w:r>
          </w:p>
        </w:tc>
        <w:tc>
          <w:tcPr>
            <w:tcW w:type="dxa" w:w="2880"/>
          </w:tcPr>
          <w:p>
            <w:r>
              <w:t>Index of the first result in the returned page (1-based).</w:t>
            </w:r>
          </w:p>
        </w:tc>
      </w:tr>
      <w:tr>
        <w:tc>
          <w:tcPr>
            <w:tcW w:type="dxa" w:w="2880"/>
          </w:tcPr>
          <w:p>
            <w:r>
              <w:t>totalResults</w:t>
            </w:r>
          </w:p>
        </w:tc>
        <w:tc>
          <w:tcPr>
            <w:tcW w:type="dxa" w:w="2880"/>
          </w:tcPr>
          <w:p>
            <w:r>
              <w:t>integer</w:t>
            </w:r>
          </w:p>
        </w:tc>
        <w:tc>
          <w:tcPr>
            <w:tcW w:type="dxa" w:w="2880"/>
          </w:tcPr>
          <w:p>
            <w:r>
              <w:t>Total number of user resources matching the search criteria.</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'https://platform.ringcentral.com/scim/v2/Users/.search' \</w:t>
        <w:br/>
        <w:t xml:space="preserve"> -H 'Content-Type: application/json' \</w:t>
        <w:br/>
        <w:t xml:space="preserve"> -d '{</w:t>
        <w:br/>
        <w:t xml:space="preserve"> "schemas": ["urn:ietf:params:scim:api:messages:2.0:SearchRequest"],</w:t>
        <w:br/>
        <w:t xml:space="preserve"> "filter": "userName eq \"john.doe@example.com\"",</w:t>
        <w:br/>
        <w:t xml:space="preserve"> "count": 5,</w:t>
        <w:br/>
        <w:t xml:space="preserve"> "startIndex": 1</w:t>
        <w:br/>
        <w:t xml:space="preserve">  }'</w:t>
      </w:r>
    </w:p>
    <w:p>
      <w:pPr>
        <w:pStyle w:val="Heading3"/>
      </w:pPr>
      <w:r>
        <w:t>Example Usage</w:t>
      </w:r>
    </w:p>
    <w:p>
      <w:pPr>
        <w:pStyle w:val="Heading3"/>
      </w:pPr>
      <w:r>
        <w:t>Example 1: Search for a User by userName</w:t>
      </w:r>
    </w:p>
    <w:p>
      <w:r>
        <w:rPr>
          <w:b/>
          <w:color w:val="666666"/>
          <w:sz w:val="16"/>
        </w:rPr>
        <w:t>[bash]</w:t>
      </w:r>
    </w:p>
    <w:p>
      <w:pPr>
        <w:shd w:fill="F2F2F2" w:val="clear"/>
      </w:pPr>
      <w:r>
        <w:rPr>
          <w:rFonts w:ascii="Courier New" w:hAnsi="Courier New"/>
          <w:sz w:val="17"/>
        </w:rPr>
        <w:t>curl -X POST 'https://platform.ringcentral.com/scim/v2/Users/.search' \</w:t>
        <w:br/>
        <w:t xml:space="preserve"> -H 'Content-Type: application/json' \</w:t>
        <w:br/>
        <w:t xml:space="preserve"> -d '{</w:t>
        <w:br/>
        <w:t xml:space="preserve"> "schemas": ["urn:ietf:params:scim:api:messages:2.0:SearchRequest"],</w:t>
        <w:br/>
        <w:t xml:space="preserve"> "filter": "userName eq \"alice.smith@example.com\"",</w:t>
        <w:br/>
        <w:t xml:space="preserve"> "count": 1</w:t>
        <w:br/>
        <w:t xml:space="preserve">  }'</w:t>
      </w:r>
    </w:p>
    <w:p>
      <w:pPr>
        <w:pStyle w:val="Heading3"/>
      </w:pPr>
      <w:r>
        <w:t>Example 2: Search for Users by Email</w:t>
      </w:r>
    </w:p>
    <w:p>
      <w:r>
        <w:rPr>
          <w:b/>
          <w:color w:val="666666"/>
          <w:sz w:val="16"/>
        </w:rPr>
        <w:t>[bash]</w:t>
      </w:r>
    </w:p>
    <w:p>
      <w:pPr>
        <w:shd w:fill="F2F2F2" w:val="clear"/>
      </w:pPr>
      <w:r>
        <w:rPr>
          <w:rFonts w:ascii="Courier New" w:hAnsi="Courier New"/>
          <w:sz w:val="17"/>
        </w:rPr>
        <w:t>curl -X POST 'https://platform.ringcentral.com/scim/v2/Users/.search' \</w:t>
        <w:br/>
        <w:t xml:space="preserve"> -H 'Content-Type: application/json' \</w:t>
        <w:br/>
        <w:t xml:space="preserve"> -d '{</w:t>
        <w:br/>
        <w:t xml:space="preserve"> "schemas": ["urn:ietf:params:scim:api:messages:2.0:SearchRequest"],</w:t>
        <w:br/>
        <w:t xml:space="preserve"> "filter": "email eq \"bob.jones@example.com\"",</w:t>
        <w:br/>
        <w:t xml:space="preserve"> "count": 10,</w:t>
        <w:br/>
        <w:t xml:space="preserve"> "startIndex": 1</w:t>
        <w:br/>
        <w:t xml:space="preserve">  }'</w:t>
      </w:r>
    </w:p>
    <w:p>
      <w:pPr>
        <w:pStyle w:val="Heading3"/>
      </w:pPr>
      <w:r>
        <w:t>Example 3: List First 20 Users</w:t>
      </w:r>
    </w:p>
    <w:p>
      <w:r>
        <w:rPr>
          <w:b/>
          <w:color w:val="666666"/>
          <w:sz w:val="16"/>
        </w:rPr>
        <w:t>[bash]</w:t>
      </w:r>
    </w:p>
    <w:p>
      <w:pPr>
        <w:shd w:fill="F2F2F2" w:val="clear"/>
      </w:pPr>
      <w:r>
        <w:rPr>
          <w:rFonts w:ascii="Courier New" w:hAnsi="Courier New"/>
          <w:sz w:val="17"/>
        </w:rPr>
        <w:t>curl -X POST 'https://platform.ringcentral.com/scim/v2/Users/.search' \</w:t>
        <w:br/>
        <w:t xml:space="preserve"> -H 'Content-Type: application/json' \</w:t>
        <w:br/>
        <w:t xml:space="preserve"> -d '{</w:t>
        <w:br/>
        <w:t xml:space="preserve"> "schemas": ["urn:ietf:params:scim:api:messages:2.0:SearchRequest"],</w:t>
        <w:br/>
        <w:t xml:space="preserve"> "count": 20,</w:t>
        <w:br/>
        <w:t xml:space="preserve"> "startIndex": 1</w:t>
        <w:br/>
        <w:t xml:space="preserve">  }'</w:t>
      </w:r>
    </w:p>
    <w:p>
      <w:pPr>
        <w:pStyle w:val="Heading3"/>
      </w:pPr>
      <w:r>
        <w:t>Behavior</w:t>
      </w:r>
    </w:p>
    <w:p>
      <w:pPr>
        <w:pStyle w:val="ListBullet"/>
      </w:pPr>
      <w:r>
        <w:t>Validates that the request body includes schemas with the correct value, and that filter (if provided) uses only permitted fields (userName or email).</w:t>
      </w:r>
    </w:p>
    <w:p>
      <w:pPr>
        <w:pStyle w:val="ListBullet"/>
      </w:pPr>
      <w:r>
        <w:t>Performs the user search according to the filter and pagination settings.</w:t>
      </w:r>
    </w:p>
    <w:p>
      <w:pPr>
        <w:pStyle w:val="ListBullet"/>
      </w:pPr>
      <w:r>
        <w:t>Returns a paginated list of user resources in SCIM-compliant format.</w:t>
      </w:r>
    </w:p>
    <w:p>
      <w:pPr>
        <w:pStyle w:val="Heading3"/>
      </w:pPr>
      <w:r>
        <w:t>Notes</w:t>
      </w:r>
    </w:p>
    <w:p>
      <w:pPr>
        <w:pStyle w:val="ListBullet"/>
      </w:pPr>
      <w:r>
        <w:t>Only userName and email filter expressions are supported.</w:t>
      </w:r>
    </w:p>
    <w:p>
      <w:pPr>
        <w:pStyle w:val="ListBullet"/>
      </w:pPr>
      <w:r>
        <w:t>The schemas field in the request body must always include "urn:ietf:params:scim:api:messages:2.0:SearchRequest".</w:t>
      </w:r>
    </w:p>
    <w:p>
      <w:pPr>
        <w:pStyle w:val="ListBullet"/>
      </w:pPr>
      <w:r>
        <w:t>All search and pagination parameters must be sent in the request body; do not use query parameters.</w:t>
      </w:r>
    </w:p>
    <w:p>
      <w:pPr>
        <w:pStyle w:val="ListBullet"/>
      </w:pPr>
      <w:r>
        <w:t>The startIndex is 1-based (the first record is at index 1).</w:t>
      </w:r>
    </w:p>
    <w:p>
      <w:pPr>
        <w:pStyle w:val="ListBullet"/>
      </w:pPr>
      <w:r>
        <w:t>The API supports both application/json and application/scim+json content types for requests and responses.</w:t>
      </w:r>
    </w:p>
    <w:p>
      <w:pPr>
        <w:pStyle w:val="Heading3"/>
      </w:pPr>
      <w:r>
        <w:t>Gotchas</w:t>
      </w:r>
    </w:p>
    <w:p>
      <w:pPr>
        <w:pStyle w:val="ListBullet"/>
      </w:pPr>
      <w:r>
        <w:t>Using unsupported filter fields or improper filter syntax will result in a 400 error.</w:t>
      </w:r>
    </w:p>
    <w:p>
      <w:pPr>
        <w:pStyle w:val="ListBullet"/>
      </w:pPr>
      <w:r>
        <w:t>Omitting the required schemas field will result in a 400 error.</w:t>
      </w:r>
    </w:p>
    <w:p>
      <w:pPr>
        <w:pStyle w:val="ListBullet"/>
      </w:pPr>
      <w:r>
        <w:t>Supplying search parameters in the URL or as query parameters is not supported.</w:t>
      </w:r>
    </w:p>
    <w:p>
      <w:pPr>
        <w:pStyle w:val="ListBullet"/>
      </w:pPr>
      <w:r>
        <w:t>The API is case-sensitive for filter field names (userName, email).</w:t>
      </w:r>
    </w:p>
    <w:p>
      <w:pPr>
        <w:pStyle w:val="Heading3"/>
      </w:pPr>
      <w:r>
        <w:t>Performance Considerations</w:t>
      </w:r>
    </w:p>
    <w:p>
      <w:pPr>
        <w:pStyle w:val="ListBullet"/>
      </w:pPr>
      <w:r>
        <w:t>Large result sets should be paginated using count and startIndex.</w:t>
      </w:r>
    </w:p>
    <w:p>
      <w:pPr>
        <w:pStyle w:val="ListBullet"/>
      </w:pPr>
      <w:r>
        <w:t>Excessive or frequent requests may trigger rate limiting (429 Too Many Requests).</w:t>
      </w:r>
    </w:p>
    <w:p>
      <w:pPr>
        <w:pStyle w:val="Heading3"/>
      </w:pPr>
      <w:r>
        <w:t>Error Handling</w:t>
      </w:r>
    </w:p>
    <w:p>
      <w:pPr>
        <w:pStyle w:val="ListBullet"/>
      </w:pPr>
      <w:r>
        <w:t>400 Bad Request: Returned for invalid filter expressions, missing required fields, or invalid search syntax.</w:t>
      </w:r>
    </w:p>
    <w:p>
      <w:pPr>
        <w:pStyle w:val="ListBullet"/>
      </w:pPr>
      <w:r>
        <w:t>401 Unauthorized: Returned for missing or invalid credentials.</w:t>
      </w:r>
    </w:p>
    <w:p>
      <w:pPr>
        <w:pStyle w:val="ListBullet"/>
      </w:pPr>
      <w:r>
        <w:t>403 Forbidden: Returned for insufficient permissions.</w:t>
      </w:r>
    </w:p>
    <w:p>
      <w:pPr>
        <w:pStyle w:val="ListBullet"/>
      </w:pPr>
      <w:r>
        <w:t>429 Too Many Requests: Returned when request rate limit is exceeded.</w:t>
      </w:r>
    </w:p>
    <w:p>
      <w:pPr>
        <w:pStyle w:val="ListBullet"/>
      </w:pPr>
      <w:r>
        <w:t>500 Internal Server Error: Returned for unexpected server errors.</w:t>
      </w:r>
    </w:p>
    <w:p>
      <w:r>
        <w:t>Error responses will have the following format:</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"Error message here.",</w:t>
        <w:br/>
        <w:t xml:space="preserve"> "scimType": "invalidFilter",</w:t>
        <w:br/>
        <w:t xml:space="preserve"> "status": "400"</w:t>
        <w:br/>
        <w:t>}</w:t>
      </w:r>
    </w:p>
    <w:p>
      <w:r>
        <w:t>Possible values for scimType include: uniqueness, tooMany, mutability, sensitive, invalidSyntax, invalidFilter, invalidPath, invalidValue, invalidVers, noTarget.</w:t>
      </w:r>
    </w:p>
    <w:p>
      <w:pPr>
        <w:pStyle w:val="Heading3"/>
      </w:pPr>
      <w:r>
        <w:t>Related users actions</w:t>
      </w:r>
    </w:p>
    <w:p>
      <w:pPr>
        <w:pStyle w:val="ListBullet"/>
      </w:pPr>
      <w:r>
        <w:t>[GET] List Users — /scim/v2/Users</w:t>
      </w:r>
    </w:p>
    <w:p>
      <w:pPr>
        <w:pStyle w:val="ListBullet"/>
      </w:pPr>
      <w:r>
        <w:t>[POST] Create User — /scim/v2/Users</w:t>
      </w:r>
    </w:p>
    <w:p>
      <w:pPr>
        <w:pStyle w:val="ListBullet"/>
      </w:pPr>
      <w:r>
        <w:t>[PATCH] Update a User (Partial Update) — /scim/v2/Users/{{SCIMUSERID}}</w:t>
      </w:r>
    </w:p>
    <w:p>
      <w:pPr>
        <w:pStyle w:val="ListBullet"/>
      </w:pPr>
      <w:r>
        <w:t>[DELETE] Delete a User by SCIM User ID — /scim/v2/Users/{{SCIMUSERID}}</w:t>
      </w:r>
    </w:p>
    <w:p>
      <w:r>
        <w:br w:type="page"/>
      </w:r>
    </w:p>
    <w:p>
      <w:pPr>
        <w:pStyle w:val="Heading2"/>
      </w:pPr>
      <w:r>
        <w:t>35. [GET] Get a User by SCIM User ID</w:t>
      </w:r>
    </w:p>
    <w:p>
      <w:r>
        <w:rPr>
          <w:b/>
        </w:rPr>
        <w:t xml:space="preserve">Endpoint: </w:t>
      </w:r>
      <w:r>
        <w:rPr>
          <w:rFonts w:ascii="Courier New" w:hAnsi="Courier New"/>
          <w:sz w:val="18"/>
        </w:rPr>
        <w:t>/scim/v2/Users/{{SCIMUSERID}}</w:t>
      </w:r>
    </w:p>
    <w:p>
      <w:pPr>
        <w:pStyle w:val="Heading3"/>
      </w:pPr>
      <w:r>
        <w:t>Prerequisites</w:t>
      </w:r>
    </w:p>
    <w:p>
      <w:pPr>
        <w:pStyle w:val="ListBullet"/>
      </w:pPr>
      <w:r>
        <w:t>Must have permission to access SCIM user resources in the RingCentral platform.</w:t>
      </w:r>
    </w:p>
    <w:p>
      <w:pPr>
        <w:pStyle w:val="Heading3"/>
      </w:pPr>
      <w:r>
        <w:t>Method</w:t>
      </w:r>
    </w:p>
    <w:p>
      <w:r>
        <w:t>GET</w:t>
      </w:r>
    </w:p>
    <w:p>
      <w:pPr>
        <w:pStyle w:val="Heading3"/>
      </w:pPr>
      <w:r>
        <w:t>URL</w:t>
      </w:r>
    </w:p>
    <w:p>
      <w:r>
        <w:t>https://platform.ringcentral.com/scim/v2/Users/{{scimUserId}}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about a user in your RingCentral account by their SCIM (System for Cross-domain Identity Management) user ID. The returned resource includes user profile details, contact information, enterprise attributes, and metadata.</w:t>
      </w:r>
    </w:p>
    <w:p>
      <w:pPr>
        <w:pStyle w:val="Heading3"/>
      </w:pPr>
      <w:r>
        <w:t>Enforcement Rules</w:t>
      </w:r>
    </w:p>
    <w:p>
      <w:pPr>
        <w:pStyle w:val="ListBullet"/>
      </w:pPr>
      <w:r>
        <w:t>The scimUserId path parameter must always be present.</w:t>
      </w:r>
    </w:p>
    <w:p>
      <w:pPr>
        <w:pStyle w:val="ListBullet"/>
      </w:pPr>
      <w:r>
        <w:t>If the user provides a scimUserId, use that value directly.</w:t>
      </w:r>
    </w:p>
    <w:p>
      <w:pPr>
        <w:pStyle w:val="ListBullet"/>
      </w:pPr>
      <w:r>
        <w:t>Do not call the API with a missing or empty scimUserId (e.g., avoid /scim/v2/Users// or /scim/v2/Users/).</w:t>
      </w:r>
    </w:p>
    <w:p>
      <w:pPr>
        <w:pStyle w:val="ListBullet"/>
      </w:pPr>
      <w:r>
        <w:t>When executing, send "Path Parameters" in the URL, not in the request body.</w:t>
      </w:r>
    </w:p>
    <w:p>
      <w:pPr>
        <w:pStyle w:val="ListBullet"/>
      </w:pPr>
      <w:r>
        <w:t>Query parameters are not supported for this endpoint.</w:t>
      </w:r>
    </w:p>
    <w:p>
      <w:pPr>
        <w:pStyle w:val="Heading3"/>
      </w:pPr>
      <w:r>
        <w:t>Valid Examples</w:t>
      </w:r>
    </w:p>
    <w:p>
      <w:r>
        <w:rPr>
          <w:b/>
          <w:color w:val="666666"/>
          <w:sz w:val="16"/>
        </w:rPr>
        <w:t>[http]</w:t>
      </w:r>
    </w:p>
    <w:p>
      <w:pPr>
        <w:shd w:fill="F2F2F2" w:val="clear"/>
      </w:pPr>
      <w:r>
        <w:rPr>
          <w:rFonts w:ascii="Courier New" w:hAnsi="Courier New"/>
          <w:sz w:val="17"/>
        </w:rPr>
        <w:t>/scim/v2/Users/281928301</w:t>
        <w:br/>
        <w:t>/scim/v2/Users/00u1abcd2EFGH3ijkl4</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scimUserId</w:t>
            </w:r>
          </w:p>
        </w:tc>
        <w:tc>
          <w:tcPr>
            <w:tcW w:type="dxa" w:w="2880"/>
          </w:tcPr>
          <w:p>
            <w:r>
              <w:t>string</w:t>
            </w:r>
          </w:p>
        </w:tc>
        <w:tc>
          <w:tcPr>
            <w:tcW w:type="dxa" w:w="2880"/>
          </w:tcPr>
          <w:p>
            <w:r>
              <w:t>The unique SCIM user ID to retrieve details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"addresses": [</w:t>
        <w:br/>
        <w:t xml:space="preserve"> {</w:t>
        <w:br/>
        <w:t xml:space="preserve"> "country": "USA",</w:t>
        <w:br/>
        <w:t xml:space="preserve"> "locality": "Belmont",</w:t>
        <w:br/>
        <w:t xml:space="preserve"> "postalCode": "94002",</w:t>
        <w:br/>
        <w:t xml:space="preserve"> "region": "CA",</w:t>
        <w:br/>
        <w:t xml:space="preserve"> "streetAddress": "20 Davis Dr.",</w:t>
        <w:br/>
        <w:t xml:space="preserve"> "type": "work"</w:t>
        <w:br/>
        <w:t xml:space="preserve"> }</w:t>
        <w:br/>
        <w:t xml:space="preserve"> ],</w:t>
        <w:br/>
        <w:t xml:space="preserve"> "emails": [</w:t>
        <w:br/>
        <w:t xml:space="preserve"> {</w:t>
        <w:br/>
        <w:t xml:space="preserve"> "type": "work",</w:t>
        <w:br/>
        <w:t xml:space="preserve"> "value": "john.doe@example.com"</w:t>
        <w:br/>
        <w:t xml:space="preserve"> }</w:t>
        <w:br/>
        <w:t xml:space="preserve"> ],</w:t>
        <w:br/>
        <w:t xml:space="preserve"> "externalId": "12345",</w:t>
        <w:br/>
        <w:t xml:space="preserve"> "id": "00u1abcd2EFGH3ijkl4",</w:t>
        <w:br/>
        <w:t xml:space="preserve"> "name": {</w:t>
        <w:br/>
        <w:t xml:space="preserve"> "familyName": "Doe",</w:t>
        <w:br/>
        <w:t xml:space="preserve"> "givenName": "John"</w:t>
        <w:br/>
        <w:t xml:space="preserve"> },</w:t>
        <w:br/>
        <w:t xml:space="preserve"> "phoneNumbers": [</w:t>
        <w:br/>
        <w:t xml:space="preserve"> {</w:t>
        <w:br/>
        <w:t xml:space="preserve"> "type": "work",</w:t>
        <w:br/>
        <w:t xml:space="preserve"> "value": "+16505551234"</w:t>
        <w:br/>
        <w:t xml:space="preserve"> },</w:t>
        <w:br/>
        <w:t xml:space="preserve"> {</w:t>
        <w:br/>
        <w:t xml:space="preserve"> "type": "mobile",</w:t>
        <w:br/>
        <w:t xml:space="preserve"> "value": "+16505550000"</w:t>
        <w:br/>
        <w:t xml:space="preserve"> }</w:t>
        <w:br/>
        <w:t xml:space="preserve"> ],</w:t>
        <w:br/>
        <w:t xml:space="preserve"> "photos": [</w:t>
        <w:br/>
        <w:t xml:space="preserve"> {</w:t>
        <w:br/>
        <w:t xml:space="preserve"> "type": "photo",</w:t>
        <w:br/>
        <w:t xml:space="preserve"> "value": "https://cdn.ringcentral.com/photo/00u1abcd2EFGH3ijkl4"</w:t>
        <w:br/>
        <w:t xml:space="preserve"> }</w:t>
        <w:br/>
        <w:t xml:space="preserve"> ],</w:t>
        <w:br/>
        <w:t xml:space="preserve"> "schemas": [</w:t>
        <w:br/>
        <w:t xml:space="preserve"> "urn:ietf:params:scim:schemas:core:2.0:User"</w:t>
        <w:br/>
        <w:t xml:space="preserve"> ],</w:t>
        <w:br/>
        <w:t xml:space="preserve"> "title": "Senior Engineer",</w:t>
        <w:br/>
        <w:t xml:space="preserve"> "urn:ietf:params:scim:schemas:extension:enterprise:2.0:User": {</w:t>
        <w:br/>
        <w:t xml:space="preserve"> "department": "Engineering"</w:t>
        <w:br/>
        <w:t xml:space="preserve"> },</w:t>
        <w:br/>
        <w:t xml:space="preserve"> "userName": "john.doe@example.com",</w:t>
        <w:br/>
        <w:t xml:space="preserve"> "meta": {</w:t>
        <w:br/>
        <w:t xml:space="preserve"> "created": "2023-01-02T15:04:05Z",</w:t>
        <w:br/>
        <w:t xml:space="preserve"> "lastModified": "2024-01-10T11:22:33Z",</w:t>
        <w:br/>
        <w:t xml:space="preserve"> "location": "https://platform.ringcentral.com/scim/v2/Users/00u1abcd2EFGH3ijkl4",</w:t>
        <w:br/>
        <w:t xml:space="preserve"> "resourceType": "User"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"Authorization failure: Access token is missing or invalid.",</w:t>
        <w:br/>
        <w:t xml:space="preserve"> "schemas": [</w:t>
        <w:br/>
        <w:t xml:space="preserve"> "urn:ietf:params:scim:api:messages:2.0:Error"</w:t>
        <w:br/>
        <w:t xml:space="preserve"> ],</w:t>
        <w:br/>
        <w:t xml:space="preserve"> "scimType": "invalidValue",</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"Permissions denied: You do not have permission to access this resource.",</w:t>
        <w:br/>
        <w:t xml:space="preserve"> "schemas": [</w:t>
        <w:br/>
        <w:t xml:space="preserve"> "urn:ietf:params:scim:api:messages:2.0:Error"</w:t>
        <w:br/>
        <w:t xml:space="preserve"> ],</w:t>
        <w:br/>
        <w:t xml:space="preserve"> "scimType": "sensitive",</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"Not found: The specified user does not exist.",</w:t>
        <w:br/>
        <w:t xml:space="preserve"> "schemas": [</w:t>
        <w:br/>
        <w:t xml:space="preserve"> "urn:ietf:params:scim:api:messages:2.0:Error"</w:t>
        <w:br/>
        <w:t xml:space="preserve"> ],</w:t>
        <w:br/>
        <w:t xml:space="preserve"> "scimType": "noTarget",</w:t>
        <w:br/>
        <w:t xml:space="preserve"> "status": "404"</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"detail": "Too many requests: Rate limit exceeded.",</w:t>
        <w:br/>
        <w:t xml:space="preserve"> "schemas": [</w:t>
        <w:br/>
        <w:t xml:space="preserve"> "urn:ietf:params:scim:api:messages:2.0:Error"</w:t>
        <w:br/>
        <w:t xml:space="preserve"> ],</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"detail": "Internal server error: An unexpected error occurred.",</w:t>
        <w:br/>
        <w:t xml:space="preserve"> "schemas": [</w:t>
        <w:br/>
        <w:t xml:space="preserve"> "urn:ietf:params:scim:api:messages:2.0:Error"</w:t>
        <w:br/>
        <w:t xml:space="preserve"> ],</w:t>
        <w:br/>
        <w:t xml:space="preserve"> "scimType": "invalidValue",</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User status. Default: false.</w:t>
            </w:r>
          </w:p>
        </w:tc>
      </w:tr>
      <w:tr>
        <w:tc>
          <w:tcPr>
            <w:tcW w:type="dxa" w:w="2880"/>
          </w:tcPr>
          <w:p>
            <w:r>
              <w:t>addresses</w:t>
            </w:r>
          </w:p>
        </w:tc>
        <w:tc>
          <w:tcPr>
            <w:tcW w:type="dxa" w:w="2880"/>
          </w:tcPr>
          <w:p>
            <w:r>
              <w:t>array</w:t>
            </w:r>
          </w:p>
        </w:tc>
        <w:tc>
          <w:tcPr>
            <w:tcW w:type="dxa" w:w="2880"/>
          </w:tcPr>
          <w:p>
            <w:r>
              <w:t>List of address objects (see below).</w:t>
            </w:r>
          </w:p>
        </w:tc>
      </w:tr>
      <w:tr>
        <w:tc>
          <w:tcPr>
            <w:tcW w:type="dxa" w:w="2880"/>
          </w:tcPr>
          <w:p>
            <w:r>
              <w:t>addresses[].country</w:t>
            </w:r>
          </w:p>
        </w:tc>
        <w:tc>
          <w:tcPr>
            <w:tcW w:type="dxa" w:w="2880"/>
          </w:tcPr>
          <w:p>
            <w:r>
              <w:t>string</w:t>
            </w:r>
          </w:p>
        </w:tc>
        <w:tc>
          <w:tcPr>
            <w:tcW w:type="dxa" w:w="2880"/>
          </w:tcPr>
          <w:p>
            <w:r>
              <w:t>Country name.</w:t>
            </w:r>
          </w:p>
        </w:tc>
      </w:tr>
      <w:tr>
        <w:tc>
          <w:tcPr>
            <w:tcW w:type="dxa" w:w="2880"/>
          </w:tcPr>
          <w:p>
            <w:r>
              <w:t>addresses[].locality</w:t>
            </w:r>
          </w:p>
        </w:tc>
        <w:tc>
          <w:tcPr>
            <w:tcW w:type="dxa" w:w="2880"/>
          </w:tcPr>
          <w:p>
            <w:r>
              <w:t>string</w:t>
            </w:r>
          </w:p>
        </w:tc>
        <w:tc>
          <w:tcPr>
            <w:tcW w:type="dxa" w:w="2880"/>
          </w:tcPr>
          <w:p>
            <w:r>
              <w:t>Locality (city).</w:t>
            </w:r>
          </w:p>
        </w:tc>
      </w:tr>
      <w:tr>
        <w:tc>
          <w:tcPr>
            <w:tcW w:type="dxa" w:w="2880"/>
          </w:tcPr>
          <w:p>
            <w:r>
              <w:t>addresses[].postalCode</w:t>
            </w:r>
          </w:p>
        </w:tc>
        <w:tc>
          <w:tcPr>
            <w:tcW w:type="dxa" w:w="2880"/>
          </w:tcPr>
          <w:p>
            <w:r>
              <w:t>string</w:t>
            </w:r>
          </w:p>
        </w:tc>
        <w:tc>
          <w:tcPr>
            <w:tcW w:type="dxa" w:w="2880"/>
          </w:tcPr>
          <w:p>
            <w:r>
              <w:t>Postal code.</w:t>
            </w:r>
          </w:p>
        </w:tc>
      </w:tr>
      <w:tr>
        <w:tc>
          <w:tcPr>
            <w:tcW w:type="dxa" w:w="2880"/>
          </w:tcPr>
          <w:p>
            <w:r>
              <w:t>addresses[].region</w:t>
            </w:r>
          </w:p>
        </w:tc>
        <w:tc>
          <w:tcPr>
            <w:tcW w:type="dxa" w:w="2880"/>
          </w:tcPr>
          <w:p>
            <w:r>
              <w:t>string</w:t>
            </w:r>
          </w:p>
        </w:tc>
        <w:tc>
          <w:tcPr>
            <w:tcW w:type="dxa" w:w="2880"/>
          </w:tcPr>
          <w:p>
            <w:r>
              <w:t>State or region.</w:t>
            </w:r>
          </w:p>
        </w:tc>
      </w:tr>
      <w:tr>
        <w:tc>
          <w:tcPr>
            <w:tcW w:type="dxa" w:w="2880"/>
          </w:tcPr>
          <w:p>
            <w:r>
              <w:t>addresses[].streetAddress</w:t>
            </w:r>
          </w:p>
        </w:tc>
        <w:tc>
          <w:tcPr>
            <w:tcW w:type="dxa" w:w="2880"/>
          </w:tcPr>
          <w:p>
            <w:r>
              <w:t>string</w:t>
            </w:r>
          </w:p>
        </w:tc>
        <w:tc>
          <w:tcPr>
            <w:tcW w:type="dxa" w:w="2880"/>
          </w:tcPr>
          <w:p>
            <w:r>
              <w:t>Street address.</w:t>
            </w:r>
          </w:p>
        </w:tc>
      </w:tr>
      <w:tr>
        <w:tc>
          <w:tcPr>
            <w:tcW w:type="dxa" w:w="2880"/>
          </w:tcPr>
          <w:p>
            <w:r>
              <w:t>addresses[].type</w:t>
            </w:r>
          </w:p>
        </w:tc>
        <w:tc>
          <w:tcPr>
            <w:tcW w:type="dxa" w:w="2880"/>
          </w:tcPr>
          <w:p>
            <w:r>
              <w:t>string</w:t>
            </w:r>
          </w:p>
        </w:tc>
        <w:tc>
          <w:tcPr>
            <w:tcW w:type="dxa" w:w="2880"/>
          </w:tcPr>
          <w:p>
            <w:r>
              <w:t>Address type. Required. Possible value: "work".</w:t>
            </w:r>
          </w:p>
        </w:tc>
      </w:tr>
      <w:tr>
        <w:tc>
          <w:tcPr>
            <w:tcW w:type="dxa" w:w="2880"/>
          </w:tcPr>
          <w:p>
            <w:r>
              <w:t>emails</w:t>
            </w:r>
          </w:p>
        </w:tc>
        <w:tc>
          <w:tcPr>
            <w:tcW w:type="dxa" w:w="2880"/>
          </w:tcPr>
          <w:p>
            <w:r>
              <w:t>array</w:t>
            </w:r>
          </w:p>
        </w:tc>
        <w:tc>
          <w:tcPr>
            <w:tcW w:type="dxa" w:w="2880"/>
          </w:tcPr>
          <w:p>
            <w:r>
              <w:t>List of email objects. At least one required.</w:t>
            </w:r>
          </w:p>
        </w:tc>
      </w:tr>
      <w:tr>
        <w:tc>
          <w:tcPr>
            <w:tcW w:type="dxa" w:w="2880"/>
          </w:tcPr>
          <w:p>
            <w:r>
              <w:t>emails[].type</w:t>
            </w:r>
          </w:p>
        </w:tc>
        <w:tc>
          <w:tcPr>
            <w:tcW w:type="dxa" w:w="2880"/>
          </w:tcPr>
          <w:p>
            <w:r>
              <w:t>string</w:t>
            </w:r>
          </w:p>
        </w:tc>
        <w:tc>
          <w:tcPr>
            <w:tcW w:type="dxa" w:w="2880"/>
          </w:tcPr>
          <w:p>
            <w:r>
              <w:t>Email type. Required. Possible value: "work".</w:t>
            </w:r>
          </w:p>
        </w:tc>
      </w:tr>
      <w:tr>
        <w:tc>
          <w:tcPr>
            <w:tcW w:type="dxa" w:w="2880"/>
          </w:tcPr>
          <w:p>
            <w:r>
              <w:t>emails[].value</w:t>
            </w:r>
          </w:p>
        </w:tc>
        <w:tc>
          <w:tcPr>
            <w:tcW w:type="dxa" w:w="2880"/>
          </w:tcPr>
          <w:p>
            <w:r>
              <w:t>string</w:t>
            </w:r>
          </w:p>
        </w:tc>
        <w:tc>
          <w:tcPr>
            <w:tcW w:type="dxa" w:w="2880"/>
          </w:tcPr>
          <w:p>
            <w:r>
              <w:t>Email address. Required.</w:t>
            </w:r>
          </w:p>
        </w:tc>
      </w:tr>
      <w:tr>
        <w:tc>
          <w:tcPr>
            <w:tcW w:type="dxa" w:w="2880"/>
          </w:tcPr>
          <w:p>
            <w:r>
              <w:t>externalId</w:t>
            </w:r>
          </w:p>
        </w:tc>
        <w:tc>
          <w:tcPr>
            <w:tcW w:type="dxa" w:w="2880"/>
          </w:tcPr>
          <w:p>
            <w:r>
              <w:t>string</w:t>
            </w:r>
          </w:p>
        </w:tc>
        <w:tc>
          <w:tcPr>
            <w:tcW w:type="dxa" w:w="2880"/>
          </w:tcPr>
          <w:p>
            <w:r>
              <w:t>External unique resource ID defined by provisioning client.</w:t>
            </w:r>
          </w:p>
        </w:tc>
      </w:tr>
      <w:tr>
        <w:tc>
          <w:tcPr>
            <w:tcW w:type="dxa" w:w="2880"/>
          </w:tcPr>
          <w:p>
            <w:r>
              <w:t>id</w:t>
            </w:r>
          </w:p>
        </w:tc>
        <w:tc>
          <w:tcPr>
            <w:tcW w:type="dxa" w:w="2880"/>
          </w:tcPr>
          <w:p>
            <w:r>
              <w:t>string</w:t>
            </w:r>
          </w:p>
        </w:tc>
        <w:tc>
          <w:tcPr>
            <w:tcW w:type="dxa" w:w="2880"/>
          </w:tcPr>
          <w:p>
            <w:r>
              <w:t>Unique resource ID defined by RingCentral.</w:t>
            </w:r>
          </w:p>
        </w:tc>
      </w:tr>
      <w:tr>
        <w:tc>
          <w:tcPr>
            <w:tcW w:type="dxa" w:w="2880"/>
          </w:tcPr>
          <w:p>
            <w:r>
              <w:t>name</w:t>
            </w:r>
          </w:p>
        </w:tc>
        <w:tc>
          <w:tcPr>
            <w:tcW w:type="dxa" w:w="2880"/>
          </w:tcPr>
          <w:p>
            <w:r>
              <w:t>object</w:t>
            </w:r>
          </w:p>
        </w:tc>
        <w:tc>
          <w:tcPr>
            <w:tcW w:type="dxa" w:w="2880"/>
          </w:tcPr>
          <w:p>
            <w:r>
              <w:t>Name object. Required.</w:t>
            </w:r>
          </w:p>
        </w:tc>
      </w:tr>
      <w:tr>
        <w:tc>
          <w:tcPr>
            <w:tcW w:type="dxa" w:w="2880"/>
          </w:tcPr>
          <w:p>
            <w:r>
              <w:t>name.familyName</w:t>
            </w:r>
          </w:p>
        </w:tc>
        <w:tc>
          <w:tcPr>
            <w:tcW w:type="dxa" w:w="2880"/>
          </w:tcPr>
          <w:p>
            <w:r>
              <w:t>string</w:t>
            </w:r>
          </w:p>
        </w:tc>
        <w:tc>
          <w:tcPr>
            <w:tcW w:type="dxa" w:w="2880"/>
          </w:tcPr>
          <w:p>
            <w:r>
              <w:t>Family name (surname). Required.</w:t>
            </w:r>
          </w:p>
        </w:tc>
      </w:tr>
      <w:tr>
        <w:tc>
          <w:tcPr>
            <w:tcW w:type="dxa" w:w="2880"/>
          </w:tcPr>
          <w:p>
            <w:r>
              <w:t>name.givenName</w:t>
            </w:r>
          </w:p>
        </w:tc>
        <w:tc>
          <w:tcPr>
            <w:tcW w:type="dxa" w:w="2880"/>
          </w:tcPr>
          <w:p>
            <w:r>
              <w:t>string</w:t>
            </w:r>
          </w:p>
        </w:tc>
        <w:tc>
          <w:tcPr>
            <w:tcW w:type="dxa" w:w="2880"/>
          </w:tcPr>
          <w:p>
            <w:r>
              <w:t>Given name (first name). Required.</w:t>
            </w:r>
          </w:p>
        </w:tc>
      </w:tr>
      <w:tr>
        <w:tc>
          <w:tcPr>
            <w:tcW w:type="dxa" w:w="2880"/>
          </w:tcPr>
          <w:p>
            <w:r>
              <w:t>phoneNumbers</w:t>
            </w:r>
          </w:p>
        </w:tc>
        <w:tc>
          <w:tcPr>
            <w:tcW w:type="dxa" w:w="2880"/>
          </w:tcPr>
          <w:p>
            <w:r>
              <w:t>array</w:t>
            </w:r>
          </w:p>
        </w:tc>
        <w:tc>
          <w:tcPr>
            <w:tcW w:type="dxa" w:w="2880"/>
          </w:tcPr>
          <w:p>
            <w:r>
              <w:t>List of phone number objects.</w:t>
            </w:r>
          </w:p>
        </w:tc>
      </w:tr>
      <w:tr>
        <w:tc>
          <w:tcPr>
            <w:tcW w:type="dxa" w:w="2880"/>
          </w:tcPr>
          <w:p>
            <w:r>
              <w:t>phoneNumbers[].type</w:t>
            </w:r>
          </w:p>
        </w:tc>
        <w:tc>
          <w:tcPr>
            <w:tcW w:type="dxa" w:w="2880"/>
          </w:tcPr>
          <w:p>
            <w:r>
              <w:t>string</w:t>
            </w:r>
          </w:p>
        </w:tc>
        <w:tc>
          <w:tcPr>
            <w:tcW w:type="dxa" w:w="2880"/>
          </w:tcPr>
          <w:p>
            <w:r>
              <w:t>Type of phone number. Required. Possible values: "work", "mobile", "other".</w:t>
            </w:r>
          </w:p>
        </w:tc>
      </w:tr>
      <w:tr>
        <w:tc>
          <w:tcPr>
            <w:tcW w:type="dxa" w:w="2880"/>
          </w:tcPr>
          <w:p>
            <w:r>
              <w:t>phoneNumbers[].value</w:t>
            </w:r>
          </w:p>
        </w:tc>
        <w:tc>
          <w:tcPr>
            <w:tcW w:type="dxa" w:w="2880"/>
          </w:tcPr>
          <w:p>
            <w:r>
              <w:t>string</w:t>
            </w:r>
          </w:p>
        </w:tc>
        <w:tc>
          <w:tcPr>
            <w:tcW w:type="dxa" w:w="2880"/>
          </w:tcPr>
          <w:p>
            <w:r>
              <w:t>Phone number. Required.</w:t>
            </w:r>
          </w:p>
        </w:tc>
      </w:tr>
      <w:tr>
        <w:tc>
          <w:tcPr>
            <w:tcW w:type="dxa" w:w="2880"/>
          </w:tcPr>
          <w:p>
            <w:r>
              <w:t>photos</w:t>
            </w:r>
          </w:p>
        </w:tc>
        <w:tc>
          <w:tcPr>
            <w:tcW w:type="dxa" w:w="2880"/>
          </w:tcPr>
          <w:p>
            <w:r>
              <w:t>array</w:t>
            </w:r>
          </w:p>
        </w:tc>
        <w:tc>
          <w:tcPr>
            <w:tcW w:type="dxa" w:w="2880"/>
          </w:tcPr>
          <w:p>
            <w:r>
              <w:t>List of photo objects.</w:t>
            </w:r>
          </w:p>
        </w:tc>
      </w:tr>
      <w:tr>
        <w:tc>
          <w:tcPr>
            <w:tcW w:type="dxa" w:w="2880"/>
          </w:tcPr>
          <w:p>
            <w:r>
              <w:t>photos[].type</w:t>
            </w:r>
          </w:p>
        </w:tc>
        <w:tc>
          <w:tcPr>
            <w:tcW w:type="dxa" w:w="2880"/>
          </w:tcPr>
          <w:p>
            <w:r>
              <w:t>string</w:t>
            </w:r>
          </w:p>
        </w:tc>
        <w:tc>
          <w:tcPr>
            <w:tcW w:type="dxa" w:w="2880"/>
          </w:tcPr>
          <w:p>
            <w:r>
              <w:t>Type of photo. Possible value: "photo".</w:t>
            </w:r>
          </w:p>
        </w:tc>
      </w:tr>
      <w:tr>
        <w:tc>
          <w:tcPr>
            <w:tcW w:type="dxa" w:w="2880"/>
          </w:tcPr>
          <w:p>
            <w:r>
              <w:t>photos[].value</w:t>
            </w:r>
          </w:p>
        </w:tc>
        <w:tc>
          <w:tcPr>
            <w:tcW w:type="dxa" w:w="2880"/>
          </w:tcPr>
          <w:p>
            <w:r>
              <w:t>string</w:t>
            </w:r>
          </w:p>
        </w:tc>
        <w:tc>
          <w:tcPr>
            <w:tcW w:type="dxa" w:w="2880"/>
          </w:tcPr>
          <w:p>
            <w:r>
              <w:t>Photo URL.</w:t>
            </w:r>
          </w:p>
        </w:tc>
      </w:tr>
      <w:tr>
        <w:tc>
          <w:tcPr>
            <w:tcW w:type="dxa" w:w="2880"/>
          </w:tcPr>
          <w:p>
            <w:r>
              <w:t>schemas</w:t>
            </w:r>
          </w:p>
        </w:tc>
        <w:tc>
          <w:tcPr>
            <w:tcW w:type="dxa" w:w="2880"/>
          </w:tcPr>
          <w:p>
            <w:r>
              <w:t>array</w:t>
            </w:r>
          </w:p>
        </w:tc>
        <w:tc>
          <w:tcPr>
            <w:tcW w:type="dxa" w:w="2880"/>
          </w:tcPr>
          <w:p>
            <w:r>
              <w:t>List of schema URNs. Required.</w:t>
            </w:r>
          </w:p>
        </w:tc>
      </w:tr>
      <w:tr>
        <w:tc>
          <w:tcPr>
            <w:tcW w:type="dxa" w:w="2880"/>
          </w:tcPr>
          <w:p>
            <w:r>
              <w:t>title</w:t>
            </w:r>
          </w:p>
        </w:tc>
        <w:tc>
          <w:tcPr>
            <w:tcW w:type="dxa" w:w="2880"/>
          </w:tcPr>
          <w:p>
            <w:r>
              <w:t>string</w:t>
            </w:r>
          </w:p>
        </w:tc>
        <w:tc>
          <w:tcPr>
            <w:tcW w:type="dxa" w:w="2880"/>
          </w:tcPr>
          <w:p>
            <w:r>
              <w:t>User title (job position, e.g., "Senior Engineer").</w:t>
            </w:r>
          </w:p>
        </w:tc>
      </w:tr>
      <w:tr>
        <w:tc>
          <w:tcPr>
            <w:tcW w:type="dxa" w:w="2880"/>
          </w:tcPr>
          <w:p>
            <w:r>
              <w:t>urn:ietf:params:scim:schemas:extension:enterprise:2.0:User</w:t>
            </w:r>
          </w:p>
        </w:tc>
        <w:tc>
          <w:tcPr>
            <w:tcW w:type="dxa" w:w="2880"/>
          </w:tcPr>
          <w:p>
            <w:r>
              <w:t>object</w:t>
            </w:r>
          </w:p>
        </w:tc>
        <w:tc>
          <w:tcPr>
            <w:tcW w:type="dxa" w:w="2880"/>
          </w:tcPr>
          <w:p>
            <w:r>
              <w:t>Enterprise extension object.</w:t>
            </w:r>
          </w:p>
        </w:tc>
      </w:tr>
      <w:tr>
        <w:tc>
          <w:tcPr>
            <w:tcW w:type="dxa" w:w="2880"/>
          </w:tcPr>
          <w:p>
            <w:r>
              <w:t>urn:ietf:params:scim:schemas:extension:enterprise:2.0:User.department</w:t>
            </w:r>
          </w:p>
        </w:tc>
        <w:tc>
          <w:tcPr>
            <w:tcW w:type="dxa" w:w="2880"/>
          </w:tcPr>
          <w:p>
            <w:r>
              <w:t>string</w:t>
            </w:r>
          </w:p>
        </w:tc>
        <w:tc>
          <w:tcPr>
            <w:tcW w:type="dxa" w:w="2880"/>
          </w:tcPr>
          <w:p>
            <w:r>
              <w:t>Department name.</w:t>
            </w:r>
          </w:p>
        </w:tc>
      </w:tr>
      <w:tr>
        <w:tc>
          <w:tcPr>
            <w:tcW w:type="dxa" w:w="2880"/>
          </w:tcPr>
          <w:p>
            <w:r>
              <w:t>userName</w:t>
            </w:r>
          </w:p>
        </w:tc>
        <w:tc>
          <w:tcPr>
            <w:tcW w:type="dxa" w:w="2880"/>
          </w:tcPr>
          <w:p>
            <w:r>
              <w:t>string</w:t>
            </w:r>
          </w:p>
        </w:tc>
        <w:tc>
          <w:tcPr>
            <w:tcW w:type="dxa" w:w="2880"/>
          </w:tcPr>
          <w:p>
            <w:r>
              <w:t>User name. Must be the same as the work-type email address. Required.</w:t>
            </w:r>
          </w:p>
        </w:tc>
      </w:tr>
      <w:tr>
        <w:tc>
          <w:tcPr>
            <w:tcW w:type="dxa" w:w="2880"/>
          </w:tcPr>
          <w:p>
            <w:r>
              <w:t>meta</w:t>
            </w:r>
          </w:p>
        </w:tc>
        <w:tc>
          <w:tcPr>
            <w:tcW w:type="dxa" w:w="2880"/>
          </w:tcPr>
          <w:p>
            <w:r>
              <w:t>object</w:t>
            </w:r>
          </w:p>
        </w:tc>
        <w:tc>
          <w:tcPr>
            <w:tcW w:type="dxa" w:w="2880"/>
          </w:tcPr>
          <w:p>
            <w:r>
              <w:t>Metadata object.</w:t>
            </w:r>
          </w:p>
        </w:tc>
      </w:tr>
      <w:tr>
        <w:tc>
          <w:tcPr>
            <w:tcW w:type="dxa" w:w="2880"/>
          </w:tcPr>
          <w:p>
            <w:r>
              <w:t>meta.created</w:t>
            </w:r>
          </w:p>
        </w:tc>
        <w:tc>
          <w:tcPr>
            <w:tcW w:type="dxa" w:w="2880"/>
          </w:tcPr>
          <w:p>
            <w:r>
              <w:t>string</w:t>
            </w:r>
          </w:p>
        </w:tc>
        <w:tc>
          <w:tcPr>
            <w:tcW w:type="dxa" w:w="2880"/>
          </w:tcPr>
          <w:p>
            <w:r>
              <w:t>ISO 8601 timestamp when resource was created.</w:t>
            </w:r>
          </w:p>
        </w:tc>
      </w:tr>
      <w:tr>
        <w:tc>
          <w:tcPr>
            <w:tcW w:type="dxa" w:w="2880"/>
          </w:tcPr>
          <w:p>
            <w:r>
              <w:t>meta.lastModified</w:t>
            </w:r>
          </w:p>
        </w:tc>
        <w:tc>
          <w:tcPr>
            <w:tcW w:type="dxa" w:w="2880"/>
          </w:tcPr>
          <w:p>
            <w:r>
              <w:t>string</w:t>
            </w:r>
          </w:p>
        </w:tc>
        <w:tc>
          <w:tcPr>
            <w:tcW w:type="dxa" w:w="2880"/>
          </w:tcPr>
          <w:p>
            <w:r>
              <w:t>ISO 8601 timestamp when resource was last modified.</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Possible values: "User", "Group", "ResourceType", "Schema".</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'https://platform.ringcentral.com/scim/v2/Users/00u1abcd2EFGH3ijkl4' \</w:t>
        <w:br/>
        <w:t xml:space="preserve"> -H 'Accept: application/json'</w:t>
      </w:r>
    </w:p>
    <w:p>
      <w:pPr>
        <w:pStyle w:val="Heading3"/>
      </w:pPr>
      <w:r>
        <w:t>Example Usage</w:t>
      </w:r>
    </w:p>
    <w:p>
      <w:pPr>
        <w:pStyle w:val="Heading3"/>
      </w:pPr>
      <w:r>
        <w:t>Example 1: Get a User by SCIM User ID</w:t>
      </w:r>
    </w:p>
    <w:p>
      <w:r>
        <w:rPr>
          <w:b/>
          <w:color w:val="666666"/>
          <w:sz w:val="16"/>
        </w:rPr>
        <w:t>[bash]</w:t>
      </w:r>
    </w:p>
    <w:p>
      <w:pPr>
        <w:shd w:fill="F2F2F2" w:val="clear"/>
      </w:pPr>
      <w:r>
        <w:rPr>
          <w:rFonts w:ascii="Courier New" w:hAnsi="Courier New"/>
          <w:sz w:val="17"/>
        </w:rPr>
        <w:t>curl -X GET 'https://platform.ringcentral.com/scim/v2/Users/281928301' \</w:t>
        <w:br/>
        <w:t xml:space="preserve"> -H 'Accept: application/json'</w:t>
      </w:r>
    </w:p>
    <w:p>
      <w:pPr>
        <w:pStyle w:val="Heading3"/>
      </w:pPr>
      <w:r>
        <w:t>Example 2: Get a User with Extended Enterprise Info</w:t>
      </w:r>
    </w:p>
    <w:p>
      <w:pPr>
        <w:pStyle w:val="Heading3"/>
      </w:pPr>
      <w:r>
        <w:t>Behavior</w:t>
      </w:r>
    </w:p>
    <w:p>
      <w:pPr>
        <w:pStyle w:val="ListBullet"/>
      </w:pPr>
      <w:r>
        <w:t>Lookup: The endpoint looks up the user by the provided SCIM user ID.</w:t>
      </w:r>
    </w:p>
    <w:p>
      <w:pPr>
        <w:pStyle w:val="ListBullet"/>
      </w:pPr>
      <w:r>
        <w:t>Validation: Returns an error if the user does not exist or if the ID is invalid.</w:t>
      </w:r>
    </w:p>
    <w:p>
      <w:pPr>
        <w:pStyle w:val="ListBullet"/>
      </w:pPr>
      <w:r>
        <w:t>Response: Returns a complete user resource in SCIM format if found.</w:t>
      </w:r>
    </w:p>
    <w:p>
      <w:pPr>
        <w:pStyle w:val="Heading3"/>
      </w:pPr>
      <w:r>
        <w:t>Notes</w:t>
      </w:r>
    </w:p>
    <w:p>
      <w:pPr>
        <w:pStyle w:val="ListBullet"/>
      </w:pPr>
      <w:r>
        <w:t>Only SCIM user IDs assigned by RingCentral can be used.</w:t>
      </w:r>
    </w:p>
    <w:p>
      <w:pPr>
        <w:pStyle w:val="ListBullet"/>
      </w:pPr>
      <w:r>
        <w:t>The userName must always match the work email address.</w:t>
      </w:r>
    </w:p>
    <w:p>
      <w:pPr>
        <w:pStyle w:val="ListBullet"/>
      </w:pPr>
      <w:r>
        <w:t>The endpoint supports both application/json and application/scim+json response types.</w:t>
      </w:r>
    </w:p>
    <w:p>
      <w:pPr>
        <w:pStyle w:val="ListBullet"/>
      </w:pPr>
      <w:r>
        <w:t>This is a read-only endpoint; no request body is required or accepted.</w:t>
      </w:r>
    </w:p>
    <w:p>
      <w:pPr>
        <w:pStyle w:val="Heading3"/>
      </w:pPr>
      <w:r>
        <w:t>Gotchas</w:t>
      </w:r>
    </w:p>
    <w:p>
      <w:pPr>
        <w:pStyle w:val="ListBullet"/>
      </w:pPr>
      <w:r>
        <w:t>Failing to include a valid SCIM user ID in the path will result in a 404 error.</w:t>
      </w:r>
    </w:p>
    <w:p>
      <w:pPr>
        <w:pStyle w:val="ListBullet"/>
      </w:pPr>
      <w:r>
        <w:t>Attempting to retrieve a user without sufficient permissions will result in a 403 error.</w:t>
      </w:r>
    </w:p>
    <w:p>
      <w:pPr>
        <w:pStyle w:val="ListBullet"/>
      </w:pPr>
      <w:r>
        <w:t>The list of schemas must always include "urn:ietf:params:scim:schemas:core:2.0:User" in the response.</w:t>
      </w:r>
    </w:p>
    <w:p>
      <w:pPr>
        <w:pStyle w:val="ListBullet"/>
      </w:pPr>
      <w:r>
        <w:t>userName must always equal the user's work-type email address.</w:t>
      </w:r>
    </w:p>
    <w:p>
      <w:pPr>
        <w:pStyle w:val="Heading3"/>
      </w:pPr>
      <w:r>
        <w:t>Performance Considerations</w:t>
      </w:r>
    </w:p>
    <w:p>
      <w:pPr>
        <w:pStyle w:val="ListBullet"/>
      </w:pPr>
      <w:r>
        <w:t>Typically returns promptly, but retrieval time may increase with system load.</w:t>
      </w:r>
    </w:p>
    <w:p>
      <w:pPr>
        <w:pStyle w:val="ListBullet"/>
      </w:pPr>
      <w:r>
        <w:t>Excessive requests may trigger rate limiting (429 Too Many Requests).</w:t>
      </w:r>
    </w:p>
    <w:p>
      <w:pPr>
        <w:pStyle w:val="Heading3"/>
      </w:pPr>
      <w:r>
        <w:t>Error Handling</w:t>
      </w:r>
    </w:p>
    <w:p>
      <w:pPr>
        <w:pStyle w:val="ListBullet"/>
      </w:pPr>
      <w:r>
        <w:t>401 Unauthorized: Access token missing, invalid, or insufficient scope.</w:t>
      </w:r>
    </w:p>
    <w:p>
      <w:pPr>
        <w:pStyle w:val="ListBullet"/>
      </w:pPr>
      <w:r>
        <w:t>403 Forbidden: Permission denied for this resource.</w:t>
      </w:r>
    </w:p>
    <w:p>
      <w:pPr>
        <w:pStyle w:val="ListBullet"/>
      </w:pPr>
      <w:r>
        <w:t>404 Not Found: User with specified SCIM user ID does not exist.</w:t>
      </w:r>
    </w:p>
    <w:p>
      <w:pPr>
        <w:pStyle w:val="ListBullet"/>
      </w:pPr>
      <w:r>
        <w:t>429 Too Many Requests: Rate limit exceeded.</w:t>
      </w:r>
    </w:p>
    <w:p>
      <w:pPr>
        <w:pStyle w:val="ListBullet"/>
      </w:pPr>
      <w:r>
        <w:t>500 Internal Server Error: Unexpected error on the server side.</w:t>
      </w:r>
    </w:p>
    <w:p>
      <w:r>
        <w:t>Error responses follow the SCIM error schema:</w:t>
      </w:r>
    </w:p>
    <w:p>
      <w:r>
        <w:rPr>
          <w:b/>
          <w:color w:val="666666"/>
          <w:sz w:val="16"/>
        </w:rPr>
        <w:t>[json]</w:t>
      </w:r>
    </w:p>
    <w:p>
      <w:pPr>
        <w:shd w:fill="F2F2F2" w:val="clear"/>
      </w:pPr>
      <w:r>
        <w:rPr>
          <w:rFonts w:ascii="Courier New" w:hAnsi="Courier New"/>
          <w:sz w:val="17"/>
        </w:rPr>
        <w:t>{</w:t>
        <w:br/>
        <w:t xml:space="preserve"> "detail": "Error message explaining the failure.",</w:t>
        <w:br/>
        <w:t xml:space="preserve"> "schemas": ["urn:ietf:params:scim:api:messages:2.0:Error"],</w:t>
        <w:br/>
        <w:t xml:space="preserve"> "scimType": "invalidValue",</w:t>
        <w:br/>
        <w:t xml:space="preserve"> "status": "400"</w:t>
        <w:br/>
        <w:t>}</w:t>
      </w:r>
    </w:p>
    <w:p>
      <w:pPr>
        <w:pStyle w:val="Heading3"/>
      </w:pPr>
      <w:r>
        <w:t>Related scimUser actions</w:t>
      </w:r>
    </w:p>
    <w:p>
      <w:pPr>
        <w:pStyle w:val="ListBullet"/>
      </w:pPr>
      <w:r>
        <w:t>[PUT] Update or Replace a SCIM User — /scim/v2/Users/{{SCIMUSERID}}</w:t>
      </w:r>
    </w:p>
    <w:p>
      <w:r>
        <w:br w:type="page"/>
      </w:r>
    </w:p>
    <w:p>
      <w:pPr>
        <w:pStyle w:val="Heading2"/>
      </w:pPr>
      <w:r>
        <w:t>36. [PUT] Update or Replace a SCIM User</w:t>
      </w:r>
    </w:p>
    <w:p>
      <w:r>
        <w:rPr>
          <w:b/>
        </w:rPr>
        <w:t xml:space="preserve">Endpoint: </w:t>
      </w:r>
      <w:r>
        <w:rPr>
          <w:rFonts w:ascii="Courier New" w:hAnsi="Courier New"/>
          <w:sz w:val="18"/>
        </w:rPr>
        <w:t>/scim/v2/Users/{{SCIMUSERID}}</w:t>
      </w:r>
    </w:p>
    <w:p>
      <w:pPr>
        <w:pStyle w:val="Heading3"/>
      </w:pPr>
      <w:r>
        <w:t>Prerequisites</w:t>
      </w:r>
    </w:p>
    <w:p>
      <w:pPr>
        <w:pStyle w:val="ListBullet"/>
      </w:pPr>
      <w:r>
        <w:t>Must have appropriate permissions to manage SCIM users in the RingCentral platform.</w:t>
      </w:r>
    </w:p>
    <w:p>
      <w:pPr>
        <w:pStyle w:val="Heading3"/>
      </w:pPr>
      <w:r>
        <w:t>Method</w:t>
      </w:r>
    </w:p>
    <w:p>
      <w:r>
        <w:t>PUT</w:t>
      </w:r>
    </w:p>
    <w:p>
      <w:pPr>
        <w:pStyle w:val="Heading3"/>
      </w:pPr>
      <w:r>
        <w:t>URL</w:t>
      </w:r>
    </w:p>
    <w:p>
      <w:r>
        <w:t>https://platform.ringcentral.com/scim/v2/Users/{{scimUserId}}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or</w:t>
      </w:r>
    </w:p>
    <w:p>
      <w:r>
        <w:rPr>
          <w:b/>
          <w:color w:val="666666"/>
          <w:sz w:val="16"/>
        </w:rPr>
        <w:t>[json]</w:t>
      </w:r>
    </w:p>
    <w:p>
      <w:pPr>
        <w:shd w:fill="F2F2F2" w:val="clear"/>
      </w:pPr>
      <w:r>
        <w:rPr>
          <w:rFonts w:ascii="Courier New" w:hAnsi="Courier New"/>
          <w:sz w:val="17"/>
        </w:rPr>
        <w:t>{</w:t>
        <w:br/>
        <w:t xml:space="preserve"> "Content-Type": "application/scim+json"</w:t>
        <w:br/>
        <w:t>}</w:t>
      </w:r>
    </w:p>
    <w:p>
      <w:pPr>
        <w:pStyle w:val="Heading3"/>
      </w:pPr>
      <w:r>
        <w:t>Description</w:t>
      </w:r>
    </w:p>
    <w:p>
      <w:r>
        <w:t>Updates or replaces a SCIM user's information in the RingCentral platform. This operation supports full replacement of the user's details, including name, email, addresses, phone numbers, and other profile information. The operation follows the SCIM (System for Cross-domain Identity Management) v2 specification.</w:t>
      </w:r>
    </w:p>
    <w:p>
      <w:pPr>
        <w:pStyle w:val="Heading3"/>
      </w:pPr>
      <w:r>
        <w:t>Enforcement Rules</w:t>
      </w:r>
    </w:p>
    <w:p>
      <w:pPr>
        <w:pStyle w:val="ListBullet"/>
      </w:pPr>
      <w:r>
        <w:t>The scimUserId path parameter must always be present and non-empty.</w:t>
      </w:r>
    </w:p>
    <w:p>
      <w:pPr>
        <w:pStyle w:val="ListBullet"/>
      </w:pPr>
      <w:r>
        <w:t>If the user provides a scimUserId, use that value directly.</w:t>
      </w:r>
    </w:p>
    <w:p>
      <w:pPr>
        <w:pStyle w:val="ListBullet"/>
      </w:pPr>
      <w:r>
        <w:t>Do not call the API with a missing or empty scimUserId (e.g., avoid /scim/v2/Users// or /scim/v2/Users/).</w:t>
      </w:r>
    </w:p>
    <w:p>
      <w:pPr>
        <w:pStyle w:val="ListBullet"/>
      </w:pPr>
      <w:r>
        <w:t>When executing, send Path Parameters in the URL, not in the request body.</w:t>
      </w:r>
    </w:p>
    <w:p>
      <w:pPr>
        <w:pStyle w:val="ListBullet"/>
      </w:pPr>
      <w:r>
        <w:t>Do not send query or path parameters in the request body.</w:t>
      </w:r>
    </w:p>
    <w:p>
      <w:pPr>
        <w:pStyle w:val="Heading3"/>
      </w:pPr>
      <w:r>
        <w:t>Valid Examples</w:t>
      </w:r>
    </w:p>
    <w:p>
      <w:r>
        <w:rPr>
          <w:b/>
          <w:color w:val="666666"/>
          <w:sz w:val="16"/>
        </w:rPr>
        <w:t>[http]</w:t>
      </w:r>
    </w:p>
    <w:p>
      <w:pPr>
        <w:shd w:fill="F2F2F2" w:val="clear"/>
      </w:pPr>
      <w:r>
        <w:rPr>
          <w:rFonts w:ascii="Courier New" w:hAnsi="Courier New"/>
          <w:sz w:val="17"/>
        </w:rPr>
        <w:t>/scim/v2/Users/2811899</w:t>
        <w:br/>
        <w:t>/scim/v2/Users/a1b2c3d4e5</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scimUserId</w:t>
            </w:r>
          </w:p>
        </w:tc>
        <w:tc>
          <w:tcPr>
            <w:tcW w:type="dxa" w:w="2880"/>
          </w:tcPr>
          <w:p>
            <w:r>
              <w:t>string</w:t>
            </w:r>
          </w:p>
        </w:tc>
        <w:tc>
          <w:tcPr>
            <w:tcW w:type="dxa" w:w="2880"/>
          </w:tcPr>
          <w:p>
            <w:r>
              <w:t>Unique SCIM user ID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List of SCIM schemas. Must include "urn:ietf:params:scim:schemas:core:2.0:User"</w:t>
            </w:r>
          </w:p>
        </w:tc>
      </w:tr>
      <w:tr>
        <w:tc>
          <w:tcPr>
            <w:tcW w:type="dxa" w:w="2880"/>
          </w:tcPr>
          <w:p>
            <w:r>
              <w:t>userName</w:t>
            </w:r>
          </w:p>
        </w:tc>
        <w:tc>
          <w:tcPr>
            <w:tcW w:type="dxa" w:w="2880"/>
          </w:tcPr>
          <w:p>
            <w:r>
              <w:t>string</w:t>
            </w:r>
          </w:p>
        </w:tc>
        <w:tc>
          <w:tcPr>
            <w:tcW w:type="dxa" w:w="2880"/>
          </w:tcPr>
          <w:p>
            <w:r>
              <w:t>Username. MUST be the same as the "work" type email address</w:t>
            </w:r>
          </w:p>
        </w:tc>
      </w:tr>
      <w:tr>
        <w:tc>
          <w:tcPr>
            <w:tcW w:type="dxa" w:w="2880"/>
          </w:tcPr>
          <w:p>
            <w:r>
              <w:t>name</w:t>
            </w:r>
          </w:p>
        </w:tc>
        <w:tc>
          <w:tcPr>
            <w:tcW w:type="dxa" w:w="2880"/>
          </w:tcPr>
          <w:p>
            <w:r>
              <w:t>object</w:t>
            </w:r>
          </w:p>
        </w:tc>
        <w:tc>
          <w:tcPr>
            <w:tcW w:type="dxa" w:w="2880"/>
          </w:tcPr>
          <w:p>
            <w:r>
              <w:t>Name details. Must include givenName and familyName</w:t>
            </w:r>
          </w:p>
        </w:tc>
      </w:tr>
      <w:tr>
        <w:tc>
          <w:tcPr>
            <w:tcW w:type="dxa" w:w="2880"/>
          </w:tcPr>
          <w:p>
            <w:r>
              <w:t>emails</w:t>
            </w:r>
          </w:p>
        </w:tc>
        <w:tc>
          <w:tcPr>
            <w:tcW w:type="dxa" w:w="2880"/>
          </w:tcPr>
          <w:p>
            <w:r>
              <w:t>array</w:t>
            </w:r>
          </w:p>
        </w:tc>
        <w:tc>
          <w:tcPr>
            <w:tcW w:type="dxa" w:w="2880"/>
          </w:tcPr>
          <w:p>
            <w:r>
              <w:t>List of user emails. At least one with type "work" and a value is required</w:t>
            </w:r>
          </w:p>
        </w:tc>
      </w:tr>
    </w:tbl>
    <w:p/>
    <w:p>
      <w:pPr>
        <w:pStyle w:val="Heading3"/>
      </w:pPr>
      <w:r>
        <w:t>name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givenName</w:t>
            </w:r>
          </w:p>
        </w:tc>
        <w:tc>
          <w:tcPr>
            <w:tcW w:type="dxa" w:w="2880"/>
          </w:tcPr>
          <w:p>
            <w:r>
              <w:t>string</w:t>
            </w:r>
          </w:p>
        </w:tc>
        <w:tc>
          <w:tcPr>
            <w:tcW w:type="dxa" w:w="2880"/>
          </w:tcPr>
          <w:p>
            <w:r>
              <w:t>Given (first) name</w:t>
            </w:r>
          </w:p>
        </w:tc>
      </w:tr>
      <w:tr>
        <w:tc>
          <w:tcPr>
            <w:tcW w:type="dxa" w:w="2880"/>
          </w:tcPr>
          <w:p>
            <w:r>
              <w:t>familyName</w:t>
            </w:r>
          </w:p>
        </w:tc>
        <w:tc>
          <w:tcPr>
            <w:tcW w:type="dxa" w:w="2880"/>
          </w:tcPr>
          <w:p>
            <w:r>
              <w:t>string</w:t>
            </w:r>
          </w:p>
        </w:tc>
        <w:tc>
          <w:tcPr>
            <w:tcW w:type="dxa" w:w="2880"/>
          </w:tcPr>
          <w:p>
            <w:r>
              <w:t>Family (last) name</w:t>
            </w:r>
          </w:p>
        </w:tc>
      </w:tr>
    </w:tbl>
    <w:p/>
    <w:p>
      <w:pPr>
        <w:pStyle w:val="Heading3"/>
      </w:pPr>
      <w:r>
        <w:t>emails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"work"</w:t>
            </w:r>
          </w:p>
        </w:tc>
      </w:tr>
      <w:tr>
        <w:tc>
          <w:tcPr>
            <w:tcW w:type="dxa" w:w="2880"/>
          </w:tcPr>
          <w:p>
            <w:r>
              <w:t>value</w:t>
            </w:r>
          </w:p>
        </w:tc>
        <w:tc>
          <w:tcPr>
            <w:tcW w:type="dxa" w:w="2880"/>
          </w:tcPr>
          <w:p>
            <w:r>
              <w:t>string</w:t>
            </w:r>
          </w:p>
        </w:tc>
        <w:tc>
          <w:tcPr>
            <w:tcW w:type="dxa" w:w="2880"/>
          </w:tcPr>
          <w:p>
            <w:r>
              <w:t>Email address value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w:t>
            </w:r>
          </w:p>
        </w:tc>
        <w:tc>
          <w:tcPr>
            <w:tcW w:type="dxa" w:w="2880"/>
          </w:tcPr>
          <w:p>
            <w:r>
              <w:t>User status. Default: false</w:t>
            </w:r>
          </w:p>
        </w:tc>
      </w:tr>
      <w:tr>
        <w:tc>
          <w:tcPr>
            <w:tcW w:type="dxa" w:w="2880"/>
          </w:tcPr>
          <w:p>
            <w:r>
              <w:t>addresses</w:t>
            </w:r>
          </w:p>
        </w:tc>
        <w:tc>
          <w:tcPr>
            <w:tcW w:type="dxa" w:w="2880"/>
          </w:tcPr>
          <w:p>
            <w:r>
              <w:t>array</w:t>
            </w:r>
          </w:p>
        </w:tc>
        <w:tc>
          <w:tcPr>
            <w:tcW w:type="dxa" w:w="2880"/>
          </w:tcPr>
          <w:p>
            <w:r>
              <w:t>List of address objects. Each address must have type (must be "work") and address details</w:t>
            </w:r>
          </w:p>
        </w:tc>
      </w:tr>
      <w:tr>
        <w:tc>
          <w:tcPr>
            <w:tcW w:type="dxa" w:w="2880"/>
          </w:tcPr>
          <w:p>
            <w:r>
              <w:t>externalId</w:t>
            </w:r>
          </w:p>
        </w:tc>
        <w:tc>
          <w:tcPr>
            <w:tcW w:type="dxa" w:w="2880"/>
          </w:tcPr>
          <w:p>
            <w:r>
              <w:t>string</w:t>
            </w:r>
          </w:p>
        </w:tc>
        <w:tc>
          <w:tcPr>
            <w:tcW w:type="dxa" w:w="2880"/>
          </w:tcPr>
          <w:p>
            <w:r>
              <w:t>External unique resource ID defined by provisioning client</w:t>
            </w:r>
          </w:p>
        </w:tc>
      </w:tr>
      <w:tr>
        <w:tc>
          <w:tcPr>
            <w:tcW w:type="dxa" w:w="2880"/>
          </w:tcPr>
          <w:p>
            <w:r>
              <w:t>id</w:t>
            </w:r>
          </w:p>
        </w:tc>
        <w:tc>
          <w:tcPr>
            <w:tcW w:type="dxa" w:w="2880"/>
          </w:tcPr>
          <w:p>
            <w:r>
              <w:t>string</w:t>
            </w:r>
          </w:p>
        </w:tc>
        <w:tc>
          <w:tcPr>
            <w:tcW w:type="dxa" w:w="2880"/>
          </w:tcPr>
          <w:p>
            <w:r>
              <w:t>Unique resource ID defined by RingCentral</w:t>
            </w:r>
          </w:p>
        </w:tc>
      </w:tr>
      <w:tr>
        <w:tc>
          <w:tcPr>
            <w:tcW w:type="dxa" w:w="2880"/>
          </w:tcPr>
          <w:p>
            <w:r>
              <w:t>phoneNumbers</w:t>
            </w:r>
          </w:p>
        </w:tc>
        <w:tc>
          <w:tcPr>
            <w:tcW w:type="dxa" w:w="2880"/>
          </w:tcPr>
          <w:p>
            <w:r>
              <w:t>array</w:t>
            </w:r>
          </w:p>
        </w:tc>
        <w:tc>
          <w:tcPr>
            <w:tcW w:type="dxa" w:w="2880"/>
          </w:tcPr>
          <w:p>
            <w:r>
              <w:t>List of phone number objects. Each must have type (work, mobile, or other) and value</w:t>
            </w:r>
          </w:p>
        </w:tc>
      </w:tr>
      <w:tr>
        <w:tc>
          <w:tcPr>
            <w:tcW w:type="dxa" w:w="2880"/>
          </w:tcPr>
          <w:p>
            <w:r>
              <w:t>photos</w:t>
            </w:r>
          </w:p>
        </w:tc>
        <w:tc>
          <w:tcPr>
            <w:tcW w:type="dxa" w:w="2880"/>
          </w:tcPr>
          <w:p>
            <w:r>
              <w:t>array</w:t>
            </w:r>
          </w:p>
        </w:tc>
        <w:tc>
          <w:tcPr>
            <w:tcW w:type="dxa" w:w="2880"/>
          </w:tcPr>
          <w:p>
            <w:r>
              <w:t>List of photo objects. Each must have type (must be "photo") and value (URI or URL)</w:t>
            </w:r>
          </w:p>
        </w:tc>
      </w:tr>
      <w:tr>
        <w:tc>
          <w:tcPr>
            <w:tcW w:type="dxa" w:w="2880"/>
          </w:tcPr>
          <w:p>
            <w:r>
              <w:t>title</w:t>
            </w:r>
          </w:p>
        </w:tc>
        <w:tc>
          <w:tcPr>
            <w:tcW w:type="dxa" w:w="2880"/>
          </w:tcPr>
          <w:p>
            <w:r>
              <w:t>string</w:t>
            </w:r>
          </w:p>
        </w:tc>
        <w:tc>
          <w:tcPr>
            <w:tcW w:type="dxa" w:w="2880"/>
          </w:tcPr>
          <w:p>
            <w:r>
              <w:t>User title</w:t>
            </w:r>
          </w:p>
        </w:tc>
      </w:tr>
      <w:tr>
        <w:tc>
          <w:tcPr>
            <w:tcW w:type="dxa" w:w="2880"/>
          </w:tcPr>
          <w:p>
            <w:r>
              <w:t>urn:ietf:params:scim:schemas:extension:enterprise:2.0:User</w:t>
            </w:r>
          </w:p>
        </w:tc>
        <w:tc>
          <w:tcPr>
            <w:tcW w:type="dxa" w:w="2880"/>
          </w:tcPr>
          <w:p>
            <w:r>
              <w:t>object</w:t>
            </w:r>
          </w:p>
        </w:tc>
        <w:tc>
          <w:tcPr>
            <w:tcW w:type="dxa" w:w="2880"/>
          </w:tcPr>
          <w:p>
            <w:r>
              <w:t>Enterprise extension. May contain department</w:t>
            </w:r>
          </w:p>
        </w:tc>
      </w:tr>
      <w:tr>
        <w:tc>
          <w:tcPr>
            <w:tcW w:type="dxa" w:w="2880"/>
          </w:tcPr>
          <w:p>
            <w:r>
              <w:t>(other fields as per SCIM spec)</w:t>
            </w:r>
          </w:p>
        </w:tc>
        <w:tc>
          <w:tcPr>
            <w:tcW w:type="dxa" w:w="2880"/>
          </w:tcPr>
          <w:p>
            <w:r/>
          </w:p>
        </w:tc>
        <w:tc>
          <w:tcPr>
            <w:tcW w:type="dxa" w:w="2880"/>
          </w:tcPr>
          <w:p>
            <w:r/>
          </w:p>
        </w:tc>
      </w:tr>
    </w:tbl>
    <w:p/>
    <w:p>
      <w:pPr>
        <w:pStyle w:val="Heading3"/>
      </w:pPr>
      <w:r>
        <w:t>addresses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"work"</w:t>
            </w:r>
          </w:p>
        </w:tc>
      </w:tr>
      <w:tr>
        <w:tc>
          <w:tcPr>
            <w:tcW w:type="dxa" w:w="2880"/>
          </w:tcPr>
          <w:p>
            <w:r>
              <w:t>country</w:t>
            </w:r>
          </w:p>
        </w:tc>
        <w:tc>
          <w:tcPr>
            <w:tcW w:type="dxa" w:w="2880"/>
          </w:tcPr>
          <w:p>
            <w:r>
              <w:t>string</w:t>
            </w:r>
          </w:p>
        </w:tc>
        <w:tc>
          <w:tcPr>
            <w:tcW w:type="dxa" w:w="2880"/>
          </w:tcPr>
          <w:p>
            <w:r>
              <w:t>Country</w:t>
            </w:r>
          </w:p>
        </w:tc>
      </w:tr>
      <w:tr>
        <w:tc>
          <w:tcPr>
            <w:tcW w:type="dxa" w:w="2880"/>
          </w:tcPr>
          <w:p>
            <w:r>
              <w:t>locality</w:t>
            </w:r>
          </w:p>
        </w:tc>
        <w:tc>
          <w:tcPr>
            <w:tcW w:type="dxa" w:w="2880"/>
          </w:tcPr>
          <w:p>
            <w:r>
              <w:t>string</w:t>
            </w:r>
          </w:p>
        </w:tc>
        <w:tc>
          <w:tcPr>
            <w:tcW w:type="dxa" w:w="2880"/>
          </w:tcPr>
          <w:p>
            <w:r>
              <w:t>City</w:t>
            </w:r>
          </w:p>
        </w:tc>
      </w:tr>
      <w:tr>
        <w:tc>
          <w:tcPr>
            <w:tcW w:type="dxa" w:w="2880"/>
          </w:tcPr>
          <w:p>
            <w:r>
              <w:t>postalCode</w:t>
            </w:r>
          </w:p>
        </w:tc>
        <w:tc>
          <w:tcPr>
            <w:tcW w:type="dxa" w:w="2880"/>
          </w:tcPr>
          <w:p>
            <w:r>
              <w:t>string</w:t>
            </w:r>
          </w:p>
        </w:tc>
        <w:tc>
          <w:tcPr>
            <w:tcW w:type="dxa" w:w="2880"/>
          </w:tcPr>
          <w:p>
            <w:r>
              <w:t>Postal code</w:t>
            </w:r>
          </w:p>
        </w:tc>
      </w:tr>
      <w:tr>
        <w:tc>
          <w:tcPr>
            <w:tcW w:type="dxa" w:w="2880"/>
          </w:tcPr>
          <w:p>
            <w:r>
              <w:t>region</w:t>
            </w:r>
          </w:p>
        </w:tc>
        <w:tc>
          <w:tcPr>
            <w:tcW w:type="dxa" w:w="2880"/>
          </w:tcPr>
          <w:p>
            <w:r>
              <w:t>string</w:t>
            </w:r>
          </w:p>
        </w:tc>
        <w:tc>
          <w:tcPr>
            <w:tcW w:type="dxa" w:w="2880"/>
          </w:tcPr>
          <w:p>
            <w:r>
              <w:t>State/region</w:t>
            </w:r>
          </w:p>
        </w:tc>
      </w:tr>
      <w:tr>
        <w:tc>
          <w:tcPr>
            <w:tcW w:type="dxa" w:w="2880"/>
          </w:tcPr>
          <w:p>
            <w:r>
              <w:t>streetAddress</w:t>
            </w:r>
          </w:p>
        </w:tc>
        <w:tc>
          <w:tcPr>
            <w:tcW w:type="dxa" w:w="2880"/>
          </w:tcPr>
          <w:p>
            <w:r>
              <w:t>string</w:t>
            </w:r>
          </w:p>
        </w:tc>
        <w:tc>
          <w:tcPr>
            <w:tcW w:type="dxa" w:w="2880"/>
          </w:tcPr>
          <w:p>
            <w:r>
              <w:t>Street address</w:t>
            </w:r>
          </w:p>
        </w:tc>
      </w:tr>
    </w:tbl>
    <w:p/>
    <w:p>
      <w:pPr>
        <w:pStyle w:val="Heading3"/>
      </w:pPr>
      <w:r>
        <w:t>phoneNumbers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"work", "mobile", or "other"</w:t>
            </w:r>
          </w:p>
        </w:tc>
      </w:tr>
      <w:tr>
        <w:tc>
          <w:tcPr>
            <w:tcW w:type="dxa" w:w="2880"/>
          </w:tcPr>
          <w:p>
            <w:r>
              <w:t>value</w:t>
            </w:r>
          </w:p>
        </w:tc>
        <w:tc>
          <w:tcPr>
            <w:tcW w:type="dxa" w:w="2880"/>
          </w:tcPr>
          <w:p>
            <w:r>
              <w:t>string</w:t>
            </w:r>
          </w:p>
        </w:tc>
        <w:tc>
          <w:tcPr>
            <w:tcW w:type="dxa" w:w="2880"/>
          </w:tcPr>
          <w:p>
            <w:r>
              <w:t>Phone number value</w:t>
            </w:r>
          </w:p>
        </w:tc>
      </w:tr>
    </w:tbl>
    <w:p/>
    <w:p>
      <w:pPr>
        <w:pStyle w:val="Heading3"/>
      </w:pPr>
      <w:r>
        <w:t>photos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"photo"</w:t>
            </w:r>
          </w:p>
        </w:tc>
      </w:tr>
      <w:tr>
        <w:tc>
          <w:tcPr>
            <w:tcW w:type="dxa" w:w="2880"/>
          </w:tcPr>
          <w:p>
            <w:r>
              <w:t>value</w:t>
            </w:r>
          </w:p>
        </w:tc>
        <w:tc>
          <w:tcPr>
            <w:tcW w:type="dxa" w:w="2880"/>
          </w:tcPr>
          <w:p>
            <w:r>
              <w:t>string</w:t>
            </w:r>
          </w:p>
        </w:tc>
        <w:tc>
          <w:tcPr>
            <w:tcW w:type="dxa" w:w="2880"/>
          </w:tcPr>
          <w:p>
            <w:r>
              <w:t>Photo URI or URL</w:t>
            </w:r>
          </w:p>
        </w:tc>
      </w:tr>
    </w:tbl>
    <w:p/>
    <w:p>
      <w:pPr>
        <w:pStyle w:val="Heading3"/>
      </w:pPr>
      <w:r>
        <w:t>urn:ietf:params:scim:schemas:extension:enterprise:2.0:User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department</w:t>
            </w:r>
          </w:p>
        </w:tc>
        <w:tc>
          <w:tcPr>
            <w:tcW w:type="dxa" w:w="2880"/>
          </w:tcPr>
          <w:p>
            <w:r>
              <w:t>string</w:t>
            </w:r>
          </w:p>
        </w:tc>
        <w:tc>
          <w:tcPr>
            <w:tcW w:type="dxa" w:w="2880"/>
          </w:tcPr>
          <w:p>
            <w:r>
              <w:t>Department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["urn:ietf:params:scim:schemas:core:2.0:User"],</w:t>
        <w:br/>
        <w:t xml:space="preserve"> "id": "2811899",</w:t>
        <w:br/>
        <w:t xml:space="preserve"> "userName": "john.doe@example.com",</w:t>
        <w:br/>
        <w:t xml:space="preserve"> "name": {</w:t>
        <w:br/>
        <w:t xml:space="preserve"> "givenName": "John",</w:t>
        <w:br/>
        <w:t xml:space="preserve"> "familyName": "Doe"</w:t>
        <w:br/>
        <w:t xml:space="preserve"> },</w:t>
        <w:br/>
        <w:t xml:space="preserve"> "active": true,</w:t>
        <w:br/>
        <w:t xml:space="preserve"> "emails": [</w:t>
        <w:br/>
        <w:t xml:space="preserve"> {</w:t>
        <w:br/>
        <w:t xml:space="preserve"> "type": "work",</w:t>
        <w:br/>
        <w:t xml:space="preserve"> "value": "john.doe@example.com"</w:t>
        <w:br/>
        <w:t xml:space="preserve"> }</w:t>
        <w:br/>
        <w:t xml:space="preserve"> ],</w:t>
        <w:br/>
        <w:t xml:space="preserve"> "addresses": [</w:t>
        <w:br/>
        <w:t xml:space="preserve"> {</w:t>
        <w:br/>
        <w:t xml:space="preserve"> "type": "work",</w:t>
        <w:br/>
        <w:t xml:space="preserve"> "country": "US",</w:t>
        <w:br/>
        <w:t xml:space="preserve"> "locality": "Belmont",</w:t>
        <w:br/>
        <w:t xml:space="preserve"> "postalCode": "94002",</w:t>
        <w:br/>
        <w:t xml:space="preserve"> "region": "CA",</w:t>
        <w:br/>
        <w:t xml:space="preserve"> "streetAddress": "20 Davis Dr"</w:t>
        <w:br/>
        <w:t xml:space="preserve"> }</w:t>
        <w:br/>
        <w:t xml:space="preserve"> ],</w:t>
        <w:br/>
        <w:t xml:space="preserve"> "phoneNumbers": [</w:t>
        <w:br/>
        <w:t xml:space="preserve"> {</w:t>
        <w:br/>
        <w:t xml:space="preserve"> "type": "work",</w:t>
        <w:br/>
        <w:t xml:space="preserve"> "value": "+1 6505551234"</w:t>
        <w:br/>
        <w:t xml:space="preserve"> }</w:t>
        <w:br/>
        <w:t xml:space="preserve"> ],</w:t>
        <w:br/>
        <w:t xml:space="preserve"> "photos": [</w:t>
        <w:br/>
        <w:t xml:space="preserve"> {</w:t>
        <w:br/>
        <w:t xml:space="preserve"> "type": "photo",</w:t>
        <w:br/>
        <w:t xml:space="preserve"> "value": "https://cdn.ringcentral.com/avatar/2811899"</w:t>
        <w:br/>
        <w:t xml:space="preserve"> }</w:t>
        <w:br/>
        <w:t xml:space="preserve"> ],</w:t>
        <w:br/>
        <w:t xml:space="preserve"> "externalId": "external-123",</w:t>
        <w:br/>
        <w:t xml:space="preserve"> "title": "Engineer",</w:t>
        <w:br/>
        <w:t xml:space="preserve"> "urn:ietf:params:scim:schemas:extension:enterprise:2.0:User": {</w:t>
        <w:br/>
        <w:t xml:space="preserve"> "department": "Engineering"</w:t>
        <w:br/>
        <w:t xml:space="preserve"> },</w:t>
        <w:br/>
        <w:t xml:space="preserve"> "meta": {</w:t>
        <w:br/>
        <w:t xml:space="preserve"> "created": "2023-10-21T12:00:00Z",</w:t>
        <w:br/>
        <w:t xml:space="preserve"> "lastModified": "2024-04-25T14:05:00Z",</w:t>
        <w:br/>
        <w:t xml:space="preserve"> "location": "https://platform.ringcentral.com/scim/v2/Users/2811899",</w:t>
        <w:br/>
        <w:t xml:space="preserve"> "resourceType": "User"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"Invalid email format",</w:t>
        <w:br/>
        <w:t xml:space="preserve"> "scimType": "invalidValue",</w:t>
        <w:br/>
        <w:t xml:space="preserve"> "status":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"Unauthorized request",</w:t>
        <w:br/>
        <w:t xml:space="preserve"> "scimType": "sensitive",</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"Permission denied",</w:t>
        <w:br/>
        <w:t xml:space="preserve"> "scimType": "sensitive",</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"User not found",</w:t>
        <w:br/>
        <w:t xml:space="preserve"> "scimType": "noTarget",</w:t>
        <w:br/>
        <w:t xml:space="preserve"> "status": "404"</w:t>
        <w:br/>
        <w:t>}</w:t>
      </w:r>
    </w:p>
    <w:p>
      <w:pPr>
        <w:pStyle w:val="Heading3"/>
      </w:pPr>
      <w:r>
        <w:t>Error Response (409 Conflict - Duplicate Email)</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"Duplicate email address",</w:t>
        <w:br/>
        <w:t xml:space="preserve"> "scimType": "uniqueness",</w:t>
        <w:br/>
        <w:t xml:space="preserve"> "status": "409"</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"Too many requests",</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"schemas": ["urn:ietf:params:scim:api:messages:2.0:Error"],</w:t>
        <w:br/>
        <w:t xml:space="preserve"> "detail": "Internal server error",</w:t>
        <w:br/>
        <w:t xml:space="preserve"> "scimType": "invalidVers",</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List of SCIM schema URNs applied</w:t>
            </w:r>
          </w:p>
        </w:tc>
      </w:tr>
      <w:tr>
        <w:tc>
          <w:tcPr>
            <w:tcW w:type="dxa" w:w="2880"/>
          </w:tcPr>
          <w:p>
            <w:r>
              <w:t>id</w:t>
            </w:r>
          </w:p>
        </w:tc>
        <w:tc>
          <w:tcPr>
            <w:tcW w:type="dxa" w:w="2880"/>
          </w:tcPr>
          <w:p>
            <w:r>
              <w:t>string</w:t>
            </w:r>
          </w:p>
        </w:tc>
        <w:tc>
          <w:tcPr>
            <w:tcW w:type="dxa" w:w="2880"/>
          </w:tcPr>
          <w:p>
            <w:r>
              <w:t>Unique SCIM user ID</w:t>
            </w:r>
          </w:p>
        </w:tc>
      </w:tr>
      <w:tr>
        <w:tc>
          <w:tcPr>
            <w:tcW w:type="dxa" w:w="2880"/>
          </w:tcPr>
          <w:p>
            <w:r>
              <w:t>userName</w:t>
            </w:r>
          </w:p>
        </w:tc>
        <w:tc>
          <w:tcPr>
            <w:tcW w:type="dxa" w:w="2880"/>
          </w:tcPr>
          <w:p>
            <w:r>
              <w:t>string</w:t>
            </w:r>
          </w:p>
        </w:tc>
        <w:tc>
          <w:tcPr>
            <w:tcW w:type="dxa" w:w="2880"/>
          </w:tcPr>
          <w:p>
            <w:r>
              <w:t>Username (same as work email address)</w:t>
            </w:r>
          </w:p>
        </w:tc>
      </w:tr>
      <w:tr>
        <w:tc>
          <w:tcPr>
            <w:tcW w:type="dxa" w:w="2880"/>
          </w:tcPr>
          <w:p>
            <w:r>
              <w:t>name.givenName</w:t>
            </w:r>
          </w:p>
        </w:tc>
        <w:tc>
          <w:tcPr>
            <w:tcW w:type="dxa" w:w="2880"/>
          </w:tcPr>
          <w:p>
            <w:r>
              <w:t>string</w:t>
            </w:r>
          </w:p>
        </w:tc>
        <w:tc>
          <w:tcPr>
            <w:tcW w:type="dxa" w:w="2880"/>
          </w:tcPr>
          <w:p>
            <w:r>
              <w:t>User's given (first) name</w:t>
            </w:r>
          </w:p>
        </w:tc>
      </w:tr>
      <w:tr>
        <w:tc>
          <w:tcPr>
            <w:tcW w:type="dxa" w:w="2880"/>
          </w:tcPr>
          <w:p>
            <w:r>
              <w:t>name.familyName</w:t>
            </w:r>
          </w:p>
        </w:tc>
        <w:tc>
          <w:tcPr>
            <w:tcW w:type="dxa" w:w="2880"/>
          </w:tcPr>
          <w:p>
            <w:r>
              <w:t>string</w:t>
            </w:r>
          </w:p>
        </w:tc>
        <w:tc>
          <w:tcPr>
            <w:tcW w:type="dxa" w:w="2880"/>
          </w:tcPr>
          <w:p>
            <w:r>
              <w:t>User's family (last) name</w:t>
            </w:r>
          </w:p>
        </w:tc>
      </w:tr>
      <w:tr>
        <w:tc>
          <w:tcPr>
            <w:tcW w:type="dxa" w:w="2880"/>
          </w:tcPr>
          <w:p>
            <w:r>
              <w:t>active</w:t>
            </w:r>
          </w:p>
        </w:tc>
        <w:tc>
          <w:tcPr>
            <w:tcW w:type="dxa" w:w="2880"/>
          </w:tcPr>
          <w:p>
            <w:r>
              <w:t>bool</w:t>
            </w:r>
          </w:p>
        </w:tc>
        <w:tc>
          <w:tcPr>
            <w:tcW w:type="dxa" w:w="2880"/>
          </w:tcPr>
          <w:p>
            <w:r>
              <w:t>User status (active/inactive)</w:t>
            </w:r>
          </w:p>
        </w:tc>
      </w:tr>
      <w:tr>
        <w:tc>
          <w:tcPr>
            <w:tcW w:type="dxa" w:w="2880"/>
          </w:tcPr>
          <w:p>
            <w:r>
              <w:t>emails</w:t>
            </w:r>
          </w:p>
        </w:tc>
        <w:tc>
          <w:tcPr>
            <w:tcW w:type="dxa" w:w="2880"/>
          </w:tcPr>
          <w:p>
            <w:r>
              <w:t>array</w:t>
            </w:r>
          </w:p>
        </w:tc>
        <w:tc>
          <w:tcPr>
            <w:tcW w:type="dxa" w:w="2880"/>
          </w:tcPr>
          <w:p>
            <w:r>
              <w:t>List of user email objects</w:t>
            </w:r>
          </w:p>
        </w:tc>
      </w:tr>
      <w:tr>
        <w:tc>
          <w:tcPr>
            <w:tcW w:type="dxa" w:w="2880"/>
          </w:tcPr>
          <w:p>
            <w:r>
              <w:t>addresses</w:t>
            </w:r>
          </w:p>
        </w:tc>
        <w:tc>
          <w:tcPr>
            <w:tcW w:type="dxa" w:w="2880"/>
          </w:tcPr>
          <w:p>
            <w:r>
              <w:t>array</w:t>
            </w:r>
          </w:p>
        </w:tc>
        <w:tc>
          <w:tcPr>
            <w:tcW w:type="dxa" w:w="2880"/>
          </w:tcPr>
          <w:p>
            <w:r>
              <w:t>List of address objects</w:t>
            </w:r>
          </w:p>
        </w:tc>
      </w:tr>
      <w:tr>
        <w:tc>
          <w:tcPr>
            <w:tcW w:type="dxa" w:w="2880"/>
          </w:tcPr>
          <w:p>
            <w:r>
              <w:t>phoneNumbers</w:t>
            </w:r>
          </w:p>
        </w:tc>
        <w:tc>
          <w:tcPr>
            <w:tcW w:type="dxa" w:w="2880"/>
          </w:tcPr>
          <w:p>
            <w:r>
              <w:t>array</w:t>
            </w:r>
          </w:p>
        </w:tc>
        <w:tc>
          <w:tcPr>
            <w:tcW w:type="dxa" w:w="2880"/>
          </w:tcPr>
          <w:p>
            <w:r>
              <w:t>List of phone number objects</w:t>
            </w:r>
          </w:p>
        </w:tc>
      </w:tr>
      <w:tr>
        <w:tc>
          <w:tcPr>
            <w:tcW w:type="dxa" w:w="2880"/>
          </w:tcPr>
          <w:p>
            <w:r>
              <w:t>photos</w:t>
            </w:r>
          </w:p>
        </w:tc>
        <w:tc>
          <w:tcPr>
            <w:tcW w:type="dxa" w:w="2880"/>
          </w:tcPr>
          <w:p>
            <w:r>
              <w:t>array</w:t>
            </w:r>
          </w:p>
        </w:tc>
        <w:tc>
          <w:tcPr>
            <w:tcW w:type="dxa" w:w="2880"/>
          </w:tcPr>
          <w:p>
            <w:r>
              <w:t>List of photo objects</w:t>
            </w:r>
          </w:p>
        </w:tc>
      </w:tr>
      <w:tr>
        <w:tc>
          <w:tcPr>
            <w:tcW w:type="dxa" w:w="2880"/>
          </w:tcPr>
          <w:p>
            <w:r>
              <w:t>externalId</w:t>
            </w:r>
          </w:p>
        </w:tc>
        <w:tc>
          <w:tcPr>
            <w:tcW w:type="dxa" w:w="2880"/>
          </w:tcPr>
          <w:p>
            <w:r>
              <w:t>string</w:t>
            </w:r>
          </w:p>
        </w:tc>
        <w:tc>
          <w:tcPr>
            <w:tcW w:type="dxa" w:w="2880"/>
          </w:tcPr>
          <w:p>
            <w:r>
              <w:t>External unique resource ID</w:t>
            </w:r>
          </w:p>
        </w:tc>
      </w:tr>
      <w:tr>
        <w:tc>
          <w:tcPr>
            <w:tcW w:type="dxa" w:w="2880"/>
          </w:tcPr>
          <w:p>
            <w:r>
              <w:t>title</w:t>
            </w:r>
          </w:p>
        </w:tc>
        <w:tc>
          <w:tcPr>
            <w:tcW w:type="dxa" w:w="2880"/>
          </w:tcPr>
          <w:p>
            <w:r>
              <w:t>string</w:t>
            </w:r>
          </w:p>
        </w:tc>
        <w:tc>
          <w:tcPr>
            <w:tcW w:type="dxa" w:w="2880"/>
          </w:tcPr>
          <w:p>
            <w:r>
              <w:t>User title</w:t>
            </w:r>
          </w:p>
        </w:tc>
      </w:tr>
      <w:tr>
        <w:tc>
          <w:tcPr>
            <w:tcW w:type="dxa" w:w="2880"/>
          </w:tcPr>
          <w:p>
            <w:r>
              <w:t>urn:ietf:params:scim:schemas:extension:enterprise:2.0:User.department</w:t>
            </w:r>
          </w:p>
        </w:tc>
        <w:tc>
          <w:tcPr>
            <w:tcW w:type="dxa" w:w="2880"/>
          </w:tcPr>
          <w:p>
            <w:r>
              <w:t>string</w:t>
            </w:r>
          </w:p>
        </w:tc>
        <w:tc>
          <w:tcPr>
            <w:tcW w:type="dxa" w:w="2880"/>
          </w:tcPr>
          <w:p>
            <w:r>
              <w:t>Department name</w:t>
            </w:r>
          </w:p>
        </w:tc>
      </w:tr>
      <w:tr>
        <w:tc>
          <w:tcPr>
            <w:tcW w:type="dxa" w:w="2880"/>
          </w:tcPr>
          <w:p>
            <w:r>
              <w:t>meta.created</w:t>
            </w:r>
          </w:p>
        </w:tc>
        <w:tc>
          <w:tcPr>
            <w:tcW w:type="dxa" w:w="2880"/>
          </w:tcPr>
          <w:p>
            <w:r>
              <w:t>string</w:t>
            </w:r>
          </w:p>
        </w:tc>
        <w:tc>
          <w:tcPr>
            <w:tcW w:type="dxa" w:w="2880"/>
          </w:tcPr>
          <w:p>
            <w:r>
              <w:t>Creation timestamp (ISO 8601)</w:t>
            </w:r>
          </w:p>
        </w:tc>
      </w:tr>
      <w:tr>
        <w:tc>
          <w:tcPr>
            <w:tcW w:type="dxa" w:w="2880"/>
          </w:tcPr>
          <w:p>
            <w:r>
              <w:t>meta.lastModified</w:t>
            </w:r>
          </w:p>
        </w:tc>
        <w:tc>
          <w:tcPr>
            <w:tcW w:type="dxa" w:w="2880"/>
          </w:tcPr>
          <w:p>
            <w:r>
              <w:t>string</w:t>
            </w:r>
          </w:p>
        </w:tc>
        <w:tc>
          <w:tcPr>
            <w:tcW w:type="dxa" w:w="2880"/>
          </w:tcPr>
          <w:p>
            <w:r>
              <w:t>Last modification timestamp (ISO 8601)</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Type of SCIM resource (e.g., User)</w:t>
            </w:r>
          </w:p>
        </w:tc>
      </w:tr>
    </w:tbl>
    <w:p/>
    <w:p>
      <w:r>
        <w:rPr>
          <w:b/>
        </w:rP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List of SCIM error schema URNs</w:t>
            </w:r>
          </w:p>
        </w:tc>
      </w:tr>
      <w:tr>
        <w:tc>
          <w:tcPr>
            <w:tcW w:type="dxa" w:w="2880"/>
          </w:tcPr>
          <w:p>
            <w:r>
              <w:t>detail</w:t>
            </w:r>
          </w:p>
        </w:tc>
        <w:tc>
          <w:tcPr>
            <w:tcW w:type="dxa" w:w="2880"/>
          </w:tcPr>
          <w:p>
            <w:r>
              <w:t>string</w:t>
            </w:r>
          </w:p>
        </w:tc>
        <w:tc>
          <w:tcPr>
            <w:tcW w:type="dxa" w:w="2880"/>
          </w:tcPr>
          <w:p>
            <w:r>
              <w:t>Detailed error message</w:t>
            </w:r>
          </w:p>
        </w:tc>
      </w:tr>
      <w:tr>
        <w:tc>
          <w:tcPr>
            <w:tcW w:type="dxa" w:w="2880"/>
          </w:tcPr>
          <w:p>
            <w:r>
              <w:t>scimType</w:t>
            </w:r>
          </w:p>
        </w:tc>
        <w:tc>
          <w:tcPr>
            <w:tcW w:type="dxa" w:w="2880"/>
          </w:tcPr>
          <w:p>
            <w:r>
              <w:t>string</w:t>
            </w:r>
          </w:p>
        </w:tc>
        <w:tc>
          <w:tcPr>
            <w:tcW w:type="dxa" w:w="2880"/>
          </w:tcPr>
          <w:p>
            <w:r>
              <w:t>SCIM error type (e.g., uniqueness, noTarget, invalidValue)</w:t>
            </w:r>
          </w:p>
        </w:tc>
      </w:tr>
      <w:tr>
        <w:tc>
          <w:tcPr>
            <w:tcW w:type="dxa" w:w="2880"/>
          </w:tcPr>
          <w:p>
            <w:r>
              <w:t>status</w:t>
            </w:r>
          </w:p>
        </w:tc>
        <w:tc>
          <w:tcPr>
            <w:tcW w:type="dxa" w:w="2880"/>
          </w:tcPr>
          <w:p>
            <w:r>
              <w:t>string</w:t>
            </w:r>
          </w:p>
        </w:tc>
        <w:tc>
          <w:tcPr>
            <w:tcW w:type="dxa" w:w="2880"/>
          </w:tcPr>
          <w:p>
            <w:r>
              <w:t>HTTP status code as string</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'https://platform.ringcentral.com/scim/v2/Users/2811899' \</w:t>
        <w:br/>
        <w:t xml:space="preserve"> -H 'Content-Type: application/json' \</w:t>
        <w:br/>
        <w:t xml:space="preserve"> -d '{</w:t>
        <w:br/>
        <w:t xml:space="preserve"> "schemas": ["urn:ietf:params:scim:schemas:core:2.0:User"],</w:t>
        <w:br/>
        <w:t xml:space="preserve"> "userName": "john.doe@example.com",</w:t>
        <w:br/>
        <w:t xml:space="preserve"> "name": {</w:t>
        <w:br/>
        <w:t xml:space="preserve"> "givenName": "John",</w:t>
        <w:br/>
        <w:t xml:space="preserve"> "familyName": "Doe"</w:t>
        <w:br/>
        <w:t xml:space="preserve">    },</w:t>
        <w:br/>
        <w:t xml:space="preserve"> "active": true,</w:t>
        <w:br/>
        <w:t xml:space="preserve"> "emails": [</w:t>
        <w:br/>
        <w:t xml:space="preserve">      {</w:t>
        <w:br/>
        <w:t xml:space="preserve"> "type": "work",</w:t>
        <w:br/>
        <w:t xml:space="preserve"> "value": "john.doe@example.com"</w:t>
        <w:br/>
        <w:t xml:space="preserve">      }</w:t>
        <w:br/>
        <w:t xml:space="preserve">    ],</w:t>
        <w:br/>
        <w:t xml:space="preserve"> "addresses": [</w:t>
        <w:br/>
        <w:t xml:space="preserve">      {</w:t>
        <w:br/>
        <w:t xml:space="preserve"> "type": "work",</w:t>
        <w:br/>
        <w:t xml:space="preserve"> "country": "US",</w:t>
        <w:br/>
        <w:t xml:space="preserve"> "locality": "Belmont",</w:t>
        <w:br/>
        <w:t xml:space="preserve"> "postalCode": "94002",</w:t>
        <w:br/>
        <w:t xml:space="preserve"> "region": "CA",</w:t>
        <w:br/>
        <w:t xml:space="preserve"> "streetAddress": "20 Davis Dr"</w:t>
        <w:br/>
        <w:t xml:space="preserve">      }</w:t>
        <w:br/>
        <w:t xml:space="preserve">    ],</w:t>
        <w:br/>
        <w:t xml:space="preserve"> "phoneNumbers": [</w:t>
        <w:br/>
        <w:t xml:space="preserve">      {</w:t>
        <w:br/>
        <w:t xml:space="preserve"> "type": "work",</w:t>
        <w:br/>
        <w:t xml:space="preserve"> "value": "+1 6505551234"</w:t>
        <w:br/>
        <w:t xml:space="preserve">      }</w:t>
        <w:br/>
        <w:t xml:space="preserve">    ],</w:t>
        <w:br/>
        <w:t xml:space="preserve"> "photos": [</w:t>
        <w:br/>
        <w:t xml:space="preserve">      {</w:t>
        <w:br/>
        <w:t xml:space="preserve"> "type": "photo",</w:t>
        <w:br/>
        <w:t xml:space="preserve"> "value": "https://cdn.ringcentral.com/avatar/2811899"</w:t>
        <w:br/>
        <w:t xml:space="preserve">      }</w:t>
        <w:br/>
        <w:t xml:space="preserve">    ],</w:t>
        <w:br/>
        <w:t xml:space="preserve"> "externalId": "external-123",</w:t>
        <w:br/>
        <w:t xml:space="preserve"> "title": "Engineer",</w:t>
        <w:br/>
        <w:t xml:space="preserve"> "urn:ietf:params:scim:schemas:extension:enterprise:2.0:User": {</w:t>
        <w:br/>
        <w:t xml:space="preserve"> "department": "Engineering"</w:t>
        <w:br/>
        <w:t xml:space="preserve">    }</w:t>
        <w:br/>
        <w:t xml:space="preserve">  }'</w:t>
      </w:r>
    </w:p>
    <w:p>
      <w:pPr>
        <w:pStyle w:val="Heading3"/>
      </w:pPr>
      <w:r>
        <w:t>Example Usage</w:t>
      </w:r>
    </w:p>
    <w:p>
      <w:pPr>
        <w:pStyle w:val="Heading3"/>
      </w:pPr>
      <w:r>
        <w:t>Example 1: Update User Name and Email</w:t>
      </w:r>
    </w:p>
    <w:p>
      <w:r>
        <w:rPr>
          <w:b/>
          <w:color w:val="666666"/>
          <w:sz w:val="16"/>
        </w:rPr>
        <w:t>[bash]</w:t>
      </w:r>
    </w:p>
    <w:p>
      <w:pPr>
        <w:shd w:fill="F2F2F2" w:val="clear"/>
      </w:pPr>
      <w:r>
        <w:rPr>
          <w:rFonts w:ascii="Courier New" w:hAnsi="Courier New"/>
          <w:sz w:val="17"/>
        </w:rPr>
        <w:t>curl -X PUT 'https://platform.ringcentral.com/scim/v2/Users/a1b2c3d4e5' \</w:t>
        <w:br/>
        <w:t xml:space="preserve"> -H 'Content-Type: application/json' \</w:t>
        <w:br/>
        <w:t xml:space="preserve"> -d '{</w:t>
        <w:br/>
        <w:t xml:space="preserve"> "schemas": ["urn:ietf:params:scim:schemas:core:2.0:User"],</w:t>
        <w:br/>
        <w:t xml:space="preserve"> "userName": "jane.smith@example.com",</w:t>
        <w:br/>
        <w:t xml:space="preserve"> "name": {</w:t>
        <w:br/>
        <w:t xml:space="preserve"> "givenName": "Jane",</w:t>
        <w:br/>
        <w:t xml:space="preserve"> "familyName": "Smith"</w:t>
        <w:br/>
        <w:t xml:space="preserve">    },</w:t>
        <w:br/>
        <w:t xml:space="preserve"> "emails": [</w:t>
        <w:br/>
        <w:t xml:space="preserve">      {</w:t>
        <w:br/>
        <w:t xml:space="preserve"> "type": "work",</w:t>
        <w:br/>
        <w:t xml:space="preserve"> "value": "jane.smith@example.com"</w:t>
        <w:br/>
        <w:t xml:space="preserve">      }</w:t>
        <w:br/>
        <w:t xml:space="preserve">    ]</w:t>
        <w:br/>
        <w:t xml:space="preserve">  }'</w:t>
      </w:r>
    </w:p>
    <w:p>
      <w:pPr>
        <w:pStyle w:val="Heading3"/>
      </w:pPr>
      <w:r>
        <w:t>Example 2: Update User with Department Extension</w:t>
      </w:r>
    </w:p>
    <w:p>
      <w:r>
        <w:rPr>
          <w:b/>
          <w:color w:val="666666"/>
          <w:sz w:val="16"/>
        </w:rPr>
        <w:t>[bash]</w:t>
      </w:r>
    </w:p>
    <w:p>
      <w:pPr>
        <w:shd w:fill="F2F2F2" w:val="clear"/>
      </w:pPr>
      <w:r>
        <w:rPr>
          <w:rFonts w:ascii="Courier New" w:hAnsi="Courier New"/>
          <w:sz w:val="17"/>
        </w:rPr>
        <w:t>curl -X PUT 'https://platform.ringcentral.com/scim/v2/Users/987654321' \</w:t>
        <w:br/>
        <w:t xml:space="preserve"> -H 'Content-Type: application/json' \</w:t>
        <w:br/>
        <w:t xml:space="preserve"> -d '{</w:t>
        <w:br/>
        <w:t xml:space="preserve"> "schemas": ["urn:ietf:params:scim:schemas:core:2.0:User"],</w:t>
        <w:br/>
        <w:t xml:space="preserve"> "userName": "sam.lee@example.com",</w:t>
        <w:br/>
        <w:t xml:space="preserve"> "name": {</w:t>
        <w:br/>
        <w:t xml:space="preserve"> "givenName": "Sam",</w:t>
        <w:br/>
        <w:t xml:space="preserve"> "familyName": "Lee"</w:t>
        <w:br/>
        <w:t xml:space="preserve">    },</w:t>
        <w:br/>
        <w:t xml:space="preserve"> "emails": [</w:t>
        <w:br/>
        <w:t xml:space="preserve">      {</w:t>
        <w:br/>
        <w:t xml:space="preserve"> "type": "work",</w:t>
        <w:br/>
        <w:t xml:space="preserve"> "value": "sam.lee@example.com"</w:t>
        <w:br/>
        <w:t xml:space="preserve">      }</w:t>
        <w:br/>
        <w:t xml:space="preserve">    ],</w:t>
        <w:br/>
        <w:t xml:space="preserve"> "urn:ietf:params:scim:schemas:extension:enterprise:2.0:User": {</w:t>
        <w:br/>
        <w:t xml:space="preserve"> "department": "Sales"</w:t>
        <w:br/>
        <w:t xml:space="preserve">    }</w:t>
        <w:br/>
        <w:t xml:space="preserve">  }'</w:t>
      </w:r>
    </w:p>
    <w:p>
      <w:pPr>
        <w:pStyle w:val="Heading3"/>
      </w:pPr>
      <w:r>
        <w:t>Example 3: Update User Status to Inactive</w:t>
      </w:r>
    </w:p>
    <w:p>
      <w:r>
        <w:rPr>
          <w:b/>
          <w:color w:val="666666"/>
          <w:sz w:val="16"/>
        </w:rPr>
        <w:t>[bash]</w:t>
      </w:r>
    </w:p>
    <w:p>
      <w:pPr>
        <w:shd w:fill="F2F2F2" w:val="clear"/>
      </w:pPr>
      <w:r>
        <w:rPr>
          <w:rFonts w:ascii="Courier New" w:hAnsi="Courier New"/>
          <w:sz w:val="17"/>
        </w:rPr>
        <w:t>curl -X PUT 'https://platform.ringcentral.com/scim/v2/Users/555666777' \</w:t>
        <w:br/>
        <w:t xml:space="preserve"> -H 'Content-Type: application/json' \</w:t>
        <w:br/>
        <w:t xml:space="preserve"> -d '{</w:t>
        <w:br/>
        <w:t xml:space="preserve"> "schemas": ["urn:ietf:params:scim:schemas:core:2.0:User"],</w:t>
        <w:br/>
        <w:t xml:space="preserve"> "userName": "inactive.user@example.com",</w:t>
        <w:br/>
        <w:t xml:space="preserve"> "name": {</w:t>
        <w:br/>
        <w:t xml:space="preserve"> "givenName": "Inactive",</w:t>
        <w:br/>
        <w:t xml:space="preserve"> "familyName": "User"</w:t>
        <w:br/>
        <w:t xml:space="preserve">    },</w:t>
        <w:br/>
        <w:t xml:space="preserve"> "emails": [</w:t>
        <w:br/>
        <w:t xml:space="preserve">      {</w:t>
        <w:br/>
        <w:t xml:space="preserve"> "type": "work",</w:t>
        <w:br/>
        <w:t xml:space="preserve"> "value": "inactive.user@example.com"</w:t>
        <w:br/>
        <w:t xml:space="preserve">      }</w:t>
        <w:br/>
        <w:t xml:space="preserve">    ],</w:t>
        <w:br/>
        <w:t xml:space="preserve"> "active": false</w:t>
        <w:br/>
        <w:t xml:space="preserve">  }'</w:t>
      </w:r>
    </w:p>
    <w:p>
      <w:pPr>
        <w:pStyle w:val="Heading3"/>
      </w:pPr>
      <w:r>
        <w:t>Behavior</w:t>
      </w:r>
    </w:p>
    <w:p>
      <w:pPr>
        <w:pStyle w:val="ListBullet"/>
      </w:pPr>
      <w:r>
        <w:t>Validation: Validates required fields (schemas, userName, name.givenName, name.familyName, at least one "work" email).</w:t>
      </w:r>
    </w:p>
    <w:p>
      <w:pPr>
        <w:pStyle w:val="ListBullet"/>
      </w:pPr>
      <w:r>
        <w:t>Replacement: Replaces the entire user resource with the new data provided in the request body.</w:t>
      </w:r>
    </w:p>
    <w:p>
      <w:pPr>
        <w:pStyle w:val="ListBullet"/>
      </w:pPr>
      <w:r>
        <w:t>Response: Returns the updated user object if successful, including all fields.</w:t>
      </w:r>
    </w:p>
    <w:p>
      <w:pPr>
        <w:pStyle w:val="ListBullet"/>
      </w:pPr>
      <w:r>
        <w:t>Error Handling: Returns specific SCIM errors on invalid input, authorization failure, duplicate email, or resource not found.</w:t>
      </w:r>
    </w:p>
    <w:p>
      <w:pPr>
        <w:pStyle w:val="Heading3"/>
      </w:pPr>
      <w:r>
        <w:t>Notes</w:t>
      </w:r>
    </w:p>
    <w:p>
      <w:pPr>
        <w:pStyle w:val="ListBullet"/>
      </w:pPr>
      <w:r>
        <w:t>The userName field must match the "work" type email address.</w:t>
      </w:r>
    </w:p>
    <w:p>
      <w:pPr>
        <w:pStyle w:val="ListBullet"/>
      </w:pPr>
      <w:r>
        <w:t>All email addresses and phone numbers must be valid formats.</w:t>
      </w:r>
    </w:p>
    <w:p>
      <w:pPr>
        <w:pStyle w:val="ListBullet"/>
      </w:pPr>
      <w:r>
        <w:t>The schemas field is always required and must include "urn:ietf:params:scim:schemas:core:2.0:User".</w:t>
      </w:r>
    </w:p>
    <w:p>
      <w:pPr>
        <w:pStyle w:val="ListBullet"/>
      </w:pPr>
      <w:r>
        <w:t>To use the enterprise extension, include "urn:ietf:params:scim:schemas:extension:enterprise:2.0:User" in schemas and provide the extension object.</w:t>
      </w:r>
    </w:p>
    <w:p>
      <w:pPr>
        <w:pStyle w:val="ListBullet"/>
      </w:pPr>
      <w:r>
        <w:t>The entire user resource is replaced; any omitted fields may be cleared.</w:t>
      </w:r>
    </w:p>
    <w:p>
      <w:pPr>
        <w:pStyle w:val="Heading3"/>
      </w:pPr>
      <w:r>
        <w:t>Gotchas</w:t>
      </w:r>
    </w:p>
    <w:p>
      <w:pPr>
        <w:pStyle w:val="ListBullet"/>
      </w:pPr>
      <w:r>
        <w:t>The endpoint performs a full replacement (not partial update). Any fields omitted in the request are removed from the user resource.</w:t>
      </w:r>
    </w:p>
    <w:p>
      <w:pPr>
        <w:pStyle w:val="ListBullet"/>
      </w:pPr>
      <w:r>
        <w:t>The emails array must contain at least one object with type "work" and a valid email address.</w:t>
      </w:r>
    </w:p>
    <w:p>
      <w:pPr>
        <w:pStyle w:val="ListBullet"/>
      </w:pPr>
      <w:r>
        <w:t>If userName does not match the "work" email, the request will fail.</w:t>
      </w:r>
    </w:p>
    <w:p>
      <w:pPr>
        <w:pStyle w:val="ListBullet"/>
      </w:pPr>
      <w:r>
        <w:t>Using an existing email address for another user will cause a 409 Conflict error.</w:t>
      </w:r>
    </w:p>
    <w:p>
      <w:pPr>
        <w:pStyle w:val="ListBullet"/>
      </w:pPr>
      <w:r>
        <w:t>The scimUserId path parameter must be valid and refer to an existing user.</w:t>
      </w:r>
    </w:p>
    <w:p>
      <w:pPr>
        <w:pStyle w:val="Heading3"/>
      </w:pPr>
      <w:r>
        <w:t>Error Handling</w:t>
      </w:r>
    </w:p>
    <w:p>
      <w:pPr>
        <w:pStyle w:val="ListBullet"/>
      </w:pPr>
      <w:r>
        <w:t>400 Bad Request: Invalid data, missing required fields, or format errors.</w:t>
      </w:r>
    </w:p>
    <w:p>
      <w:pPr>
        <w:pStyle w:val="ListBullet"/>
      </w:pPr>
      <w:r>
        <w:t>401 Unauthorized: API key is missing, invalid, or lacks permission.</w:t>
      </w:r>
    </w:p>
    <w:p>
      <w:pPr>
        <w:pStyle w:val="ListBullet"/>
      </w:pPr>
      <w:r>
        <w:t>403 Forbidden: The user does not have permission to update the user.</w:t>
      </w:r>
    </w:p>
    <w:p>
      <w:pPr>
        <w:pStyle w:val="ListBullet"/>
      </w:pPr>
      <w:r>
        <w:t>404 Not Found: The specified scimUserId does not exist.</w:t>
      </w:r>
    </w:p>
    <w:p>
      <w:pPr>
        <w:pStyle w:val="ListBullet"/>
      </w:pPr>
      <w:r>
        <w:t>409 Conflict: The email address provided is already in use by another user.</w:t>
      </w:r>
    </w:p>
    <w:p>
      <w:pPr>
        <w:pStyle w:val="ListBullet"/>
      </w:pPr>
      <w:r>
        <w:t>429 Too Many Requests: Rate limiting has been reached.</w:t>
      </w:r>
    </w:p>
    <w:p>
      <w:pPr>
        <w:pStyle w:val="ListBullet"/>
      </w:pPr>
      <w:r>
        <w:t>500 Internal Server Error: Unexpected server error or SCIM backend failure.</w:t>
      </w:r>
    </w:p>
    <w:p>
      <w:pPr>
        <w:pStyle w:val="Heading3"/>
      </w:pPr>
      <w:r>
        <w:t>Related scimUser actions</w:t>
      </w:r>
    </w:p>
    <w:p>
      <w:pPr>
        <w:pStyle w:val="ListBullet"/>
      </w:pPr>
      <w:r>
        <w:t>[GET] Get a User by SCIM User ID — /scim/v2/Users/{{SCIMUSERID}}</w:t>
      </w:r>
    </w:p>
    <w:p>
      <w:r>
        <w:br w:type="page"/>
      </w:r>
    </w:p>
    <w:p>
      <w:pPr>
        <w:pStyle w:val="Heading2"/>
      </w:pPr>
      <w:r>
        <w:t>37. [PATCH] Update a User (Partial Update)</w:t>
      </w:r>
    </w:p>
    <w:p>
      <w:r>
        <w:rPr>
          <w:b/>
        </w:rPr>
        <w:t xml:space="preserve">Endpoint: </w:t>
      </w:r>
      <w:r>
        <w:rPr>
          <w:rFonts w:ascii="Courier New" w:hAnsi="Courier New"/>
          <w:sz w:val="18"/>
        </w:rPr>
        <w:t>/scim/v2/Users/{{SCIMUSERID}}</w:t>
      </w:r>
    </w:p>
    <w:p>
      <w:pPr>
        <w:pStyle w:val="Heading3"/>
      </w:pPr>
      <w:r>
        <w:t>Prerequisites</w:t>
      </w:r>
    </w:p>
    <w:p>
      <w:pPr>
        <w:pStyle w:val="ListBullet"/>
      </w:pPr>
      <w:r>
        <w:t>SCIM provisioning must be enabled for the RingCentral account</w:t>
      </w:r>
    </w:p>
    <w:p>
      <w:pPr>
        <w:pStyle w:val="ListBullet"/>
      </w:pPr>
      <w:r>
        <w:t>The caller must have permissions to manage users via the SCIM API</w:t>
      </w:r>
    </w:p>
    <w:p>
      <w:pPr>
        <w:pStyle w:val="Heading3"/>
      </w:pPr>
      <w:r>
        <w:t>Method</w:t>
      </w:r>
    </w:p>
    <w:p>
      <w:r>
        <w:t>PATCH</w:t>
      </w:r>
    </w:p>
    <w:p>
      <w:pPr>
        <w:pStyle w:val="Heading3"/>
      </w:pPr>
      <w:r>
        <w:t>URL</w:t>
      </w:r>
    </w:p>
    <w:p>
      <w:r>
        <w:t>https://platform.ringcentral.com/scim/v2/Users/{{scimUserId}}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or</w:t>
      </w:r>
    </w:p>
    <w:p>
      <w:r>
        <w:rPr>
          <w:b/>
          <w:color w:val="666666"/>
          <w:sz w:val="16"/>
        </w:rPr>
        <w:t>[json]</w:t>
      </w:r>
    </w:p>
    <w:p>
      <w:pPr>
        <w:shd w:fill="F2F2F2" w:val="clear"/>
      </w:pPr>
      <w:r>
        <w:rPr>
          <w:rFonts w:ascii="Courier New" w:hAnsi="Courier New"/>
          <w:sz w:val="17"/>
        </w:rPr>
        <w:t>{</w:t>
        <w:br/>
        <w:t xml:space="preserve"> "Content-Type": "application/scim+json"</w:t>
        <w:br/>
        <w:t>}</w:t>
      </w:r>
    </w:p>
    <w:p>
      <w:pPr>
        <w:pStyle w:val="Heading3"/>
      </w:pPr>
      <w:r>
        <w:t>Description</w:t>
      </w:r>
    </w:p>
    <w:p>
      <w:r>
        <w:t>Performs a partial update to a user's SCIM resource in RingCentral. This endpoint allows updating specific fields of a user object by specifying a list of patch operations (add, replace, remove) as per SCIM 2.0 specification.</w:t>
      </w:r>
    </w:p>
    <w:p>
      <w:pPr>
        <w:pStyle w:val="Heading3"/>
      </w:pPr>
      <w:r>
        <w:t>Enforcement Rules</w:t>
      </w:r>
    </w:p>
    <w:p>
      <w:pPr>
        <w:pStyle w:val="ListBullet"/>
      </w:pPr>
      <w:r>
        <w:t>The scimUserId path parameter must always be present in the URL.</w:t>
      </w:r>
    </w:p>
    <w:p>
      <w:pPr>
        <w:pStyle w:val="ListBullet"/>
      </w:pPr>
      <w:r>
        <w:t>Do not call the endpoint with a missing or empty scimUserId.</w:t>
      </w:r>
    </w:p>
    <w:p>
      <w:pPr>
        <w:pStyle w:val="ListBullet"/>
      </w:pPr>
      <w:r>
        <w:t>Construct the path as /scim/v2/Users/{{scimUserId}}, where {{scimUserId}} is a non-empty string representing the user's SCIM ID.</w:t>
      </w:r>
    </w:p>
    <w:p>
      <w:pPr>
        <w:pStyle w:val="ListBullet"/>
      </w:pPr>
      <w:r>
        <w:t>When executing, send Path Parameters in the URL, not in the body.</w:t>
      </w:r>
    </w:p>
    <w:p>
      <w:pPr>
        <w:pStyle w:val="ListBullet"/>
      </w:pPr>
      <w:r>
        <w:t>When executing, do not send Query Parameters unless explicitly documented.</w:t>
      </w:r>
    </w:p>
    <w:p>
      <w:pPr>
        <w:pStyle w:val="Heading3"/>
      </w:pPr>
      <w:r>
        <w:t>Valid Examples</w:t>
      </w:r>
    </w:p>
    <w:p>
      <w:r>
        <w:rPr>
          <w:b/>
          <w:color w:val="666666"/>
          <w:sz w:val="16"/>
        </w:rPr>
        <w:t>[http]</w:t>
      </w:r>
    </w:p>
    <w:p>
      <w:pPr>
        <w:shd w:fill="F2F2F2" w:val="clear"/>
      </w:pPr>
      <w:r>
        <w:rPr>
          <w:rFonts w:ascii="Courier New" w:hAnsi="Courier New"/>
          <w:sz w:val="17"/>
        </w:rPr>
        <w:t>/scim/v2/Users/281710004</w:t>
        <w:br/>
        <w:t>/scim/v2/Users/00u1abcd2efGH3ijKL4m</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scimUserId</w:t>
            </w:r>
          </w:p>
        </w:tc>
        <w:tc>
          <w:tcPr>
            <w:tcW w:type="dxa" w:w="2880"/>
          </w:tcPr>
          <w:p>
            <w:r>
              <w:t>string</w:t>
            </w:r>
          </w:p>
        </w:tc>
        <w:tc>
          <w:tcPr>
            <w:tcW w:type="dxa" w:w="2880"/>
          </w:tcPr>
          <w:p>
            <w:r>
              <w:t>Unique SCIM User ID for the target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Operations</w:t>
            </w:r>
          </w:p>
        </w:tc>
        <w:tc>
          <w:tcPr>
            <w:tcW w:type="dxa" w:w="2880"/>
          </w:tcPr>
          <w:p>
            <w:r>
              <w:t>array</w:t>
            </w:r>
          </w:p>
        </w:tc>
        <w:tc>
          <w:tcPr>
            <w:tcW w:type="dxa" w:w="2880"/>
          </w:tcPr>
          <w:p>
            <w:r>
              <w:t>List of patch operation objects describing the changes. Each must include an op and may include path and value as per the operation.</w:t>
            </w:r>
          </w:p>
        </w:tc>
      </w:tr>
      <w:tr>
        <w:tc>
          <w:tcPr>
            <w:tcW w:type="dxa" w:w="2880"/>
          </w:tcPr>
          <w:p>
            <w:r>
              <w:t>schemas</w:t>
            </w:r>
          </w:p>
        </w:tc>
        <w:tc>
          <w:tcPr>
            <w:tcW w:type="dxa" w:w="2880"/>
          </w:tcPr>
          <w:p>
            <w:r>
              <w:t>array</w:t>
            </w:r>
          </w:p>
        </w:tc>
        <w:tc>
          <w:tcPr>
            <w:tcW w:type="dxa" w:w="2880"/>
          </w:tcPr>
          <w:p>
            <w:r>
              <w:t>MUST be ["urn:ietf:params:scim:api:messages:2.0:PatchOp"].</w:t>
            </w:r>
          </w:p>
        </w:tc>
      </w:tr>
    </w:tbl>
    <w:p/>
    <w:p>
      <w:pPr>
        <w:pStyle w:val="Heading3"/>
      </w:pPr>
      <w:r>
        <w:t>Patch Operation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to perform. One of: add, replace, remove (required)</w:t>
            </w:r>
          </w:p>
        </w:tc>
      </w:tr>
      <w:tr>
        <w:tc>
          <w:tcPr>
            <w:tcW w:type="dxa" w:w="2880"/>
          </w:tcPr>
          <w:p>
            <w:r>
              <w:t>path</w:t>
            </w:r>
          </w:p>
        </w:tc>
        <w:tc>
          <w:tcPr>
            <w:tcW w:type="dxa" w:w="2880"/>
          </w:tcPr>
          <w:p>
            <w:r>
              <w:t>string</w:t>
            </w:r>
          </w:p>
        </w:tc>
        <w:tc>
          <w:tcPr>
            <w:tcW w:type="dxa" w:w="2880"/>
          </w:tcPr>
          <w:p>
            <w:r>
              <w:t>The attribute path to be modified (required for replace and remove; optional for add)</w:t>
            </w:r>
          </w:p>
        </w:tc>
      </w:tr>
      <w:tr>
        <w:tc>
          <w:tcPr>
            <w:tcW w:type="dxa" w:w="2880"/>
          </w:tcPr>
          <w:p>
            <w:r>
              <w:t>value</w:t>
            </w:r>
          </w:p>
        </w:tc>
        <w:tc>
          <w:tcPr>
            <w:tcW w:type="dxa" w:w="2880"/>
          </w:tcPr>
          <w:p>
            <w:r>
              <w:t>any</w:t>
            </w:r>
          </w:p>
        </w:tc>
        <w:tc>
          <w:tcPr>
            <w:tcW w:type="dxa" w:w="2880"/>
          </w:tcPr>
          <w:p>
            <w:r>
              <w:t>The value to be set for the attribute specified by path (required for add and replace; not used for remove)</w:t>
            </w:r>
          </w:p>
        </w:tc>
      </w:tr>
    </w:tbl>
    <w:p/>
    <w:p>
      <w:pPr>
        <w:pStyle w:val="Heading3"/>
      </w:pPr>
      <w:r>
        <w:t>Optional Request Body Fields</w:t>
      </w:r>
    </w:p>
    <w:p>
      <w:r>
        <w:t>None.</w:t>
      </w:r>
    </w:p>
    <w:p>
      <w:pPr>
        <w:pStyle w:val="Heading3"/>
      </w:pPr>
      <w:r>
        <w:t>Response</w:t>
      </w:r>
    </w:p>
    <w:p>
      <w:pPr>
        <w:pStyle w:val="Heading3"/>
      </w:pPr>
      <w:r>
        <w:t>Success Response (200 OK)</w:t>
      </w:r>
    </w:p>
    <w:p>
      <w:pPr>
        <w:pStyle w:val="Heading4"/>
      </w:pPr>
      <w:r>
        <w:t>Content-Type: application/json or application/scim+json</w:t>
      </w:r>
    </w:p>
    <w:p>
      <w:r>
        <w:rPr>
          <w:b/>
          <w:color w:val="666666"/>
          <w:sz w:val="16"/>
        </w:rPr>
        <w:t>[json]</w:t>
      </w:r>
    </w:p>
    <w:p>
      <w:pPr>
        <w:shd w:fill="F2F2F2" w:val="clear"/>
      </w:pPr>
      <w:r>
        <w:rPr>
          <w:rFonts w:ascii="Courier New" w:hAnsi="Courier New"/>
          <w:sz w:val="17"/>
        </w:rPr>
        <w:t>{</w:t>
        <w:br/>
        <w:t xml:space="preserve"> "id": "281710004",</w:t>
        <w:br/>
        <w:t xml:space="preserve"> "externalId": "user-external-id",</w:t>
        <w:br/>
        <w:t xml:space="preserve"> "userName": "user@company.com",</w:t>
        <w:br/>
        <w:t xml:space="preserve"> "active": true,</w:t>
        <w:br/>
        <w:t xml:space="preserve"> "name": {</w:t>
        <w:br/>
        <w:t xml:space="preserve"> "familyName": "Smith",</w:t>
        <w:br/>
        <w:t xml:space="preserve"> "givenName": "John"</w:t>
        <w:br/>
        <w:t xml:space="preserve"> },</w:t>
        <w:br/>
        <w:t xml:space="preserve"> "emails": [</w:t>
        <w:br/>
        <w:t xml:space="preserve"> {</w:t>
        <w:br/>
        <w:t xml:space="preserve"> "type": "work",</w:t>
        <w:br/>
        <w:t xml:space="preserve"> "value": "user@company.com"</w:t>
        <w:br/>
        <w:t xml:space="preserve"> }</w:t>
        <w:br/>
        <w:t xml:space="preserve"> ],</w:t>
        <w:br/>
        <w:t xml:space="preserve"> "addresses": [</w:t>
        <w:br/>
        <w:t xml:space="preserve"> {</w:t>
        <w:br/>
        <w:t xml:space="preserve"> "type": "work",</w:t>
        <w:br/>
        <w:t xml:space="preserve"> "streetAddress": "123 Main St",</w:t>
        <w:br/>
        <w:t xml:space="preserve"> "locality": "San Mateo",</w:t>
        <w:br/>
        <w:t xml:space="preserve"> "region": "CA",</w:t>
        <w:br/>
        <w:t xml:space="preserve"> "postalCode": "94401",</w:t>
        <w:br/>
        <w:t xml:space="preserve"> "country": "USA"</w:t>
        <w:br/>
        <w:t xml:space="preserve"> }</w:t>
        <w:br/>
        <w:t xml:space="preserve"> ],</w:t>
        <w:br/>
        <w:t xml:space="preserve"> "phoneNumbers": [</w:t>
        <w:br/>
        <w:t xml:space="preserve"> {</w:t>
        <w:br/>
        <w:t xml:space="preserve"> "type": "work",</w:t>
        <w:br/>
        <w:t xml:space="preserve"> "value": "+1-650-555-1234"</w:t>
        <w:br/>
        <w:t xml:space="preserve"> }</w:t>
        <w:br/>
        <w:t xml:space="preserve"> ],</w:t>
        <w:br/>
        <w:t xml:space="preserve"> "photos": [</w:t>
        <w:br/>
        <w:t xml:space="preserve"> {</w:t>
        <w:br/>
        <w:t xml:space="preserve"> "type": "photo",</w:t>
        <w:br/>
        <w:t xml:space="preserve"> "value": "https://cdn.ringcentral.com/photo.jpg"</w:t>
        <w:br/>
        <w:t xml:space="preserve"> }</w:t>
        <w:br/>
        <w:t xml:space="preserve"> ],</w:t>
        <w:br/>
        <w:t xml:space="preserve"> "title": "Senior Engineer",</w:t>
        <w:br/>
        <w:t xml:space="preserve"> "schemas": [</w:t>
        <w:br/>
        <w:t xml:space="preserve"> "urn:ietf:params:scim:schemas:core:2.0:User"</w:t>
        <w:br/>
        <w:t xml:space="preserve"> ],</w:t>
        <w:br/>
        <w:t xml:space="preserve"> "urn:ietf:params:scim:schemas:extension:enterprise:2.0:User": {</w:t>
        <w:br/>
        <w:t xml:space="preserve"> "department": "Engineering"</w:t>
        <w:br/>
        <w:t xml:space="preserve"> },</w:t>
        <w:br/>
        <w:t xml:space="preserve"> "meta": {</w:t>
        <w:br/>
        <w:t xml:space="preserve"> "created": "2023-12-01T10:00:00Z",</w:t>
        <w:br/>
        <w:t xml:space="preserve"> "lastModified": "2024-04-01T15:30:00Z",</w:t>
        <w:br/>
        <w:t xml:space="preserve"> "location": "https://platform.ringcentral.com/scim/v2/Users/281710004",</w:t>
        <w:br/>
        <w:t xml:space="preserve"> "resourceType": "User"</w:t>
        <w:br/>
        <w:t xml:space="preserve"> }</w:t>
        <w:br/>
        <w:t>}</w:t>
      </w:r>
    </w:p>
    <w:p>
      <w:pPr>
        <w:pStyle w:val="Heading3"/>
      </w:pPr>
      <w:r>
        <w:t>Error Response (400 Bad Request / Client Error)</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"Invalid attribute value",</w:t>
        <w:br/>
        <w:t xml:space="preserve"> "scimType": "invalidValue",</w:t>
        <w:br/>
        <w:t xml:space="preserve"> "status": "400"</w:t>
        <w:br/>
        <w:t>}</w:t>
      </w:r>
    </w:p>
    <w:p>
      <w:pPr>
        <w:pStyle w:val="Heading3"/>
      </w:pPr>
      <w:r>
        <w:t>Error Response (401 Unauthorized / Authorization failure)</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"Authorization failure",</w:t>
        <w:br/>
        <w:t xml:space="preserve"> "scimType": "sensitive",</w:t>
        <w:br/>
        <w:t xml:space="preserve"> "status": "401"</w:t>
        <w:br/>
        <w:t>}</w:t>
      </w:r>
    </w:p>
    <w:p>
      <w:pPr>
        <w:pStyle w:val="Heading3"/>
      </w:pPr>
      <w:r>
        <w:t>Error Response (403 Forbidden / Permissions denied)</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"Insufficient permissions to update user",</w:t>
        <w:br/>
        <w:t xml:space="preserve"> "scimType": "mutability",</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"Resource not found",</w:t>
        <w:br/>
        <w:t xml:space="preserve"> "scimType": "noTarget",</w:t>
        <w:br/>
        <w:t xml:space="preserve"> "status": "404"</w:t>
        <w:br/>
        <w:t>}</w:t>
      </w:r>
    </w:p>
    <w:p>
      <w:pPr>
        <w:pStyle w:val="Heading3"/>
      </w:pPr>
      <w:r>
        <w:t>Error Response (409 Conflict / Duplicate email)</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"Email address already exists",</w:t>
        <w:br/>
        <w:t xml:space="preserve"> "scimType": "uniqueness",</w:t>
        <w:br/>
        <w:t xml:space="preserve"> "status": "409"</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"Too many requests",</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"schemas": [</w:t>
        <w:br/>
        <w:t xml:space="preserve"> "urn:ietf:params:scim:api:messages:2.0:Error"</w:t>
        <w:br/>
        <w:t xml:space="preserve"> ],</w:t>
        <w:br/>
        <w:t xml:space="preserve"> "detail": "Internal server error",</w:t>
        <w:br/>
        <w:t xml:space="preserve"> "scimType": "invalidVers",</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resource ID defined by RingCentral</w:t>
            </w:r>
          </w:p>
        </w:tc>
      </w:tr>
      <w:tr>
        <w:tc>
          <w:tcPr>
            <w:tcW w:type="dxa" w:w="2880"/>
          </w:tcPr>
          <w:p>
            <w:r>
              <w:t>externalId</w:t>
            </w:r>
          </w:p>
        </w:tc>
        <w:tc>
          <w:tcPr>
            <w:tcW w:type="dxa" w:w="2880"/>
          </w:tcPr>
          <w:p>
            <w:r>
              <w:t>string</w:t>
            </w:r>
          </w:p>
        </w:tc>
        <w:tc>
          <w:tcPr>
            <w:tcW w:type="dxa" w:w="2880"/>
          </w:tcPr>
          <w:p>
            <w:r>
              <w:t>External unique resource ID defined by provisioning client</w:t>
            </w:r>
          </w:p>
        </w:tc>
      </w:tr>
      <w:tr>
        <w:tc>
          <w:tcPr>
            <w:tcW w:type="dxa" w:w="2880"/>
          </w:tcPr>
          <w:p>
            <w:r>
              <w:t>userName</w:t>
            </w:r>
          </w:p>
        </w:tc>
        <w:tc>
          <w:tcPr>
            <w:tcW w:type="dxa" w:w="2880"/>
          </w:tcPr>
          <w:p>
            <w:r>
              <w:t>string</w:t>
            </w:r>
          </w:p>
        </w:tc>
        <w:tc>
          <w:tcPr>
            <w:tcW w:type="dxa" w:w="2880"/>
          </w:tcPr>
          <w:p>
            <w:r>
              <w:t>Username (must be same as work type email address)</w:t>
            </w:r>
          </w:p>
        </w:tc>
      </w:tr>
      <w:tr>
        <w:tc>
          <w:tcPr>
            <w:tcW w:type="dxa" w:w="2880"/>
          </w:tcPr>
          <w:p>
            <w:r>
              <w:t>active</w:t>
            </w:r>
          </w:p>
        </w:tc>
        <w:tc>
          <w:tcPr>
            <w:tcW w:type="dxa" w:w="2880"/>
          </w:tcPr>
          <w:p>
            <w:r>
              <w:t>boolean</w:t>
            </w:r>
          </w:p>
        </w:tc>
        <w:tc>
          <w:tcPr>
            <w:tcW w:type="dxa" w:w="2880"/>
          </w:tcPr>
          <w:p>
            <w:r>
              <w:t>User status</w:t>
            </w:r>
          </w:p>
        </w:tc>
      </w:tr>
      <w:tr>
        <w:tc>
          <w:tcPr>
            <w:tcW w:type="dxa" w:w="2880"/>
          </w:tcPr>
          <w:p>
            <w:r>
              <w:t>name.familyName</w:t>
            </w:r>
          </w:p>
        </w:tc>
        <w:tc>
          <w:tcPr>
            <w:tcW w:type="dxa" w:w="2880"/>
          </w:tcPr>
          <w:p>
            <w:r>
              <w:t>string</w:t>
            </w:r>
          </w:p>
        </w:tc>
        <w:tc>
          <w:tcPr>
            <w:tcW w:type="dxa" w:w="2880"/>
          </w:tcPr>
          <w:p>
            <w:r>
              <w:t>User's family name</w:t>
            </w:r>
          </w:p>
        </w:tc>
      </w:tr>
      <w:tr>
        <w:tc>
          <w:tcPr>
            <w:tcW w:type="dxa" w:w="2880"/>
          </w:tcPr>
          <w:p>
            <w:r>
              <w:t>name.givenName</w:t>
            </w:r>
          </w:p>
        </w:tc>
        <w:tc>
          <w:tcPr>
            <w:tcW w:type="dxa" w:w="2880"/>
          </w:tcPr>
          <w:p>
            <w:r>
              <w:t>string</w:t>
            </w:r>
          </w:p>
        </w:tc>
        <w:tc>
          <w:tcPr>
            <w:tcW w:type="dxa" w:w="2880"/>
          </w:tcPr>
          <w:p>
            <w:r>
              <w:t>User's given name</w:t>
            </w:r>
          </w:p>
        </w:tc>
      </w:tr>
      <w:tr>
        <w:tc>
          <w:tcPr>
            <w:tcW w:type="dxa" w:w="2880"/>
          </w:tcPr>
          <w:p>
            <w:r>
              <w:t>emails</w:t>
            </w:r>
          </w:p>
        </w:tc>
        <w:tc>
          <w:tcPr>
            <w:tcW w:type="dxa" w:w="2880"/>
          </w:tcPr>
          <w:p>
            <w:r>
              <w:t>array</w:t>
            </w:r>
          </w:p>
        </w:tc>
        <w:tc>
          <w:tcPr>
            <w:tcW w:type="dxa" w:w="2880"/>
          </w:tcPr>
          <w:p>
            <w:r>
              <w:t>List of email addresses (each: type, value)</w:t>
            </w:r>
          </w:p>
        </w:tc>
      </w:tr>
      <w:tr>
        <w:tc>
          <w:tcPr>
            <w:tcW w:type="dxa" w:w="2880"/>
          </w:tcPr>
          <w:p>
            <w:r>
              <w:t>addresses</w:t>
            </w:r>
          </w:p>
        </w:tc>
        <w:tc>
          <w:tcPr>
            <w:tcW w:type="dxa" w:w="2880"/>
          </w:tcPr>
          <w:p>
            <w:r>
              <w:t>array</w:t>
            </w:r>
          </w:p>
        </w:tc>
        <w:tc>
          <w:tcPr>
            <w:tcW w:type="dxa" w:w="2880"/>
          </w:tcPr>
          <w:p>
            <w:r>
              <w:t>List of address objects (each: type, streetAddress, locality, region, postalCode, country)</w:t>
            </w:r>
          </w:p>
        </w:tc>
      </w:tr>
      <w:tr>
        <w:tc>
          <w:tcPr>
            <w:tcW w:type="dxa" w:w="2880"/>
          </w:tcPr>
          <w:p>
            <w:r>
              <w:t>phoneNumbers</w:t>
            </w:r>
          </w:p>
        </w:tc>
        <w:tc>
          <w:tcPr>
            <w:tcW w:type="dxa" w:w="2880"/>
          </w:tcPr>
          <w:p>
            <w:r>
              <w:t>array</w:t>
            </w:r>
          </w:p>
        </w:tc>
        <w:tc>
          <w:tcPr>
            <w:tcW w:type="dxa" w:w="2880"/>
          </w:tcPr>
          <w:p>
            <w:r>
              <w:t>List of phone numbers (each: type, value)</w:t>
            </w:r>
          </w:p>
        </w:tc>
      </w:tr>
      <w:tr>
        <w:tc>
          <w:tcPr>
            <w:tcW w:type="dxa" w:w="2880"/>
          </w:tcPr>
          <w:p>
            <w:r>
              <w:t>photos</w:t>
            </w:r>
          </w:p>
        </w:tc>
        <w:tc>
          <w:tcPr>
            <w:tcW w:type="dxa" w:w="2880"/>
          </w:tcPr>
          <w:p>
            <w:r>
              <w:t>array</w:t>
            </w:r>
          </w:p>
        </w:tc>
        <w:tc>
          <w:tcPr>
            <w:tcW w:type="dxa" w:w="2880"/>
          </w:tcPr>
          <w:p>
            <w:r>
              <w:t>List of photo objects (each: type, value)</w:t>
            </w:r>
          </w:p>
        </w:tc>
      </w:tr>
      <w:tr>
        <w:tc>
          <w:tcPr>
            <w:tcW w:type="dxa" w:w="2880"/>
          </w:tcPr>
          <w:p>
            <w:r>
              <w:t>title</w:t>
            </w:r>
          </w:p>
        </w:tc>
        <w:tc>
          <w:tcPr>
            <w:tcW w:type="dxa" w:w="2880"/>
          </w:tcPr>
          <w:p>
            <w:r>
              <w:t>string</w:t>
            </w:r>
          </w:p>
        </w:tc>
        <w:tc>
          <w:tcPr>
            <w:tcW w:type="dxa" w:w="2880"/>
          </w:tcPr>
          <w:p>
            <w:r>
              <w:t>User title</w:t>
            </w:r>
          </w:p>
        </w:tc>
      </w:tr>
      <w:tr>
        <w:tc>
          <w:tcPr>
            <w:tcW w:type="dxa" w:w="2880"/>
          </w:tcPr>
          <w:p>
            <w:r>
              <w:t>schemas</w:t>
            </w:r>
          </w:p>
        </w:tc>
        <w:tc>
          <w:tcPr>
            <w:tcW w:type="dxa" w:w="2880"/>
          </w:tcPr>
          <w:p>
            <w:r>
              <w:t>array</w:t>
            </w:r>
          </w:p>
        </w:tc>
        <w:tc>
          <w:tcPr>
            <w:tcW w:type="dxa" w:w="2880"/>
          </w:tcPr>
          <w:p>
            <w:r>
              <w:t>List of SCIM schema URIs applied to this resource</w:t>
            </w:r>
          </w:p>
        </w:tc>
      </w:tr>
      <w:tr>
        <w:tc>
          <w:tcPr>
            <w:tcW w:type="dxa" w:w="2880"/>
          </w:tcPr>
          <w:p>
            <w:r>
              <w:t>urn:ietf:params:scim:schemas:extension:enterprise:2.0:User</w:t>
            </w:r>
          </w:p>
        </w:tc>
        <w:tc>
          <w:tcPr>
            <w:tcW w:type="dxa" w:w="2880"/>
          </w:tcPr>
          <w:p>
            <w:r>
              <w:t>object</w:t>
            </w:r>
          </w:p>
        </w:tc>
        <w:tc>
          <w:tcPr>
            <w:tcW w:type="dxa" w:w="2880"/>
          </w:tcPr>
          <w:p>
            <w:r>
              <w:t>Enterprise extension (e.g., department)</w:t>
            </w:r>
          </w:p>
        </w:tc>
      </w:tr>
      <w:tr>
        <w:tc>
          <w:tcPr>
            <w:tcW w:type="dxa" w:w="2880"/>
          </w:tcPr>
          <w:p>
            <w:r>
              <w:t>meta.created</w:t>
            </w:r>
          </w:p>
        </w:tc>
        <w:tc>
          <w:tcPr>
            <w:tcW w:type="dxa" w:w="2880"/>
          </w:tcPr>
          <w:p>
            <w:r>
              <w:t>string</w:t>
            </w:r>
          </w:p>
        </w:tc>
        <w:tc>
          <w:tcPr>
            <w:tcW w:type="dxa" w:w="2880"/>
          </w:tcPr>
          <w:p>
            <w:r>
              <w:t>ISO 8601 timestamp of resource creation</w:t>
            </w:r>
          </w:p>
        </w:tc>
      </w:tr>
      <w:tr>
        <w:tc>
          <w:tcPr>
            <w:tcW w:type="dxa" w:w="2880"/>
          </w:tcPr>
          <w:p>
            <w:r>
              <w:t>meta.lastModified</w:t>
            </w:r>
          </w:p>
        </w:tc>
        <w:tc>
          <w:tcPr>
            <w:tcW w:type="dxa" w:w="2880"/>
          </w:tcPr>
          <w:p>
            <w:r>
              <w:t>string</w:t>
            </w:r>
          </w:p>
        </w:tc>
        <w:tc>
          <w:tcPr>
            <w:tcW w:type="dxa" w:w="2880"/>
          </w:tcPr>
          <w:p>
            <w:r>
              <w:t>ISO 8601 timestamp of last modification</w:t>
            </w:r>
          </w:p>
        </w:tc>
      </w:tr>
      <w:tr>
        <w:tc>
          <w:tcPr>
            <w:tcW w:type="dxa" w:w="2880"/>
          </w:tcPr>
          <w:p>
            <w:r>
              <w:t>meta.location</w:t>
            </w:r>
          </w:p>
        </w:tc>
        <w:tc>
          <w:tcPr>
            <w:tcW w:type="dxa" w:w="2880"/>
          </w:tcPr>
          <w:p>
            <w:r>
              <w:t>string</w:t>
            </w:r>
          </w:p>
        </w:tc>
        <w:tc>
          <w:tcPr>
            <w:tcW w:type="dxa" w:w="2880"/>
          </w:tcPr>
          <w:p>
            <w:r>
              <w:t>Resource location URI</w:t>
            </w:r>
          </w:p>
        </w:tc>
      </w:tr>
      <w:tr>
        <w:tc>
          <w:tcPr>
            <w:tcW w:type="dxa" w:w="2880"/>
          </w:tcPr>
          <w:p>
            <w:r>
              <w:t>meta.resourceType</w:t>
            </w:r>
          </w:p>
        </w:tc>
        <w:tc>
          <w:tcPr>
            <w:tcW w:type="dxa" w:w="2880"/>
          </w:tcPr>
          <w:p>
            <w:r>
              <w:t>string</w:t>
            </w:r>
          </w:p>
        </w:tc>
        <w:tc>
          <w:tcPr>
            <w:tcW w:type="dxa" w:w="2880"/>
          </w:tcPr>
          <w:p>
            <w:r>
              <w:t>Resource type (User, Group, ResourceType, Schema)</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'https://platform.ringcentral.com/scim/v2/Users/281710004' \</w:t>
        <w:br/>
        <w:t xml:space="preserve"> -H 'Content-Type: application/json' \</w:t>
        <w:br/>
        <w:t xml:space="preserve"> -d '{</w:t>
        <w:br/>
        <w:t xml:space="preserve"> "schemas": [</w:t>
        <w:br/>
        <w:t xml:space="preserve"> "urn:ietf:params:scim:api:messages:2.0:PatchOp"</w:t>
        <w:br/>
        <w:t xml:space="preserve">    ],</w:t>
        <w:br/>
        <w:t xml:space="preserve"> "Operations": [</w:t>
        <w:br/>
        <w:t xml:space="preserve">      {</w:t>
        <w:br/>
        <w:t xml:space="preserve"> "op": "replace",</w:t>
        <w:br/>
        <w:t xml:space="preserve"> "path": "name.familyName",</w:t>
        <w:br/>
        <w:t xml:space="preserve"> "value": "Johnson"</w:t>
        <w:br/>
        <w:t xml:space="preserve">      },</w:t>
        <w:br/>
        <w:t xml:space="preserve">      {</w:t>
        <w:br/>
        <w:t xml:space="preserve"> "op": "replace",</w:t>
        <w:br/>
        <w:t xml:space="preserve"> "path": "active",</w:t>
        <w:br/>
        <w:t xml:space="preserve"> "value": true</w:t>
        <w:br/>
        <w:t xml:space="preserve">      }</w:t>
        <w:br/>
        <w:t xml:space="preserve">    ]</w:t>
        <w:br/>
        <w:t xml:space="preserve">  }'</w:t>
      </w:r>
    </w:p>
    <w:p>
      <w:pPr>
        <w:pStyle w:val="Heading3"/>
      </w:pPr>
      <w:r>
        <w:t>Example Usage</w:t>
      </w:r>
    </w:p>
    <w:p>
      <w:pPr>
        <w:pStyle w:val="Heading3"/>
      </w:pPr>
      <w:r>
        <w:t>Example 1: Change a User's Last Name</w:t>
      </w:r>
    </w:p>
    <w:p>
      <w:r>
        <w:rPr>
          <w:b/>
          <w:color w:val="666666"/>
          <w:sz w:val="16"/>
        </w:rPr>
        <w:t>[bash]</w:t>
      </w:r>
    </w:p>
    <w:p>
      <w:pPr>
        <w:shd w:fill="F2F2F2" w:val="clear"/>
      </w:pPr>
      <w:r>
        <w:rPr>
          <w:rFonts w:ascii="Courier New" w:hAnsi="Courier New"/>
          <w:sz w:val="17"/>
        </w:rPr>
        <w:t>curl -X PATCH 'https://platform.ringcentral.com/scim/v2/Users/281710004' \</w:t>
        <w:br/>
        <w:t xml:space="preserve"> -H 'Content-Type: application/json' \</w:t>
        <w:br/>
        <w:t xml:space="preserve"> -d '{</w:t>
        <w:br/>
        <w:t xml:space="preserve"> "schemas": ["urn:ietf:params:scim:api:messages:2.0:PatchOp"],</w:t>
        <w:br/>
        <w:t xml:space="preserve"> "Operations": [</w:t>
        <w:br/>
        <w:t xml:space="preserve">      {</w:t>
        <w:br/>
        <w:t xml:space="preserve"> "op": "replace",</w:t>
        <w:br/>
        <w:t xml:space="preserve"> "path": "name.familyName",</w:t>
        <w:br/>
        <w:t xml:space="preserve"> "value": "Anderson"</w:t>
        <w:br/>
        <w:t xml:space="preserve">      }</w:t>
        <w:br/>
        <w:t xml:space="preserve">    ]</w:t>
        <w:br/>
        <w:t xml:space="preserve">  }'</w:t>
      </w:r>
    </w:p>
    <w:p>
      <w:pPr>
        <w:pStyle w:val="Heading3"/>
      </w:pPr>
      <w:r>
        <w:t>Example 2: Deactivate a User</w:t>
      </w:r>
    </w:p>
    <w:p>
      <w:r>
        <w:rPr>
          <w:b/>
          <w:color w:val="666666"/>
          <w:sz w:val="16"/>
        </w:rPr>
        <w:t>[bash]</w:t>
      </w:r>
    </w:p>
    <w:p>
      <w:pPr>
        <w:shd w:fill="F2F2F2" w:val="clear"/>
      </w:pPr>
      <w:r>
        <w:rPr>
          <w:rFonts w:ascii="Courier New" w:hAnsi="Courier New"/>
          <w:sz w:val="17"/>
        </w:rPr>
        <w:t>curl -X PATCH 'https://platform.ringcentral.com/scim/v2/Users/00u1abcd2efGH3ijKL4m' \</w:t>
        <w:br/>
        <w:t xml:space="preserve"> -H 'Content-Type: application/json' \</w:t>
        <w:br/>
        <w:t xml:space="preserve"> -d '{</w:t>
        <w:br/>
        <w:t xml:space="preserve"> "schemas": ["urn:ietf:params:scim:api:messages:2.0:PatchOp"],</w:t>
        <w:br/>
        <w:t xml:space="preserve"> "Operations": [</w:t>
        <w:br/>
        <w:t xml:space="preserve">      {</w:t>
        <w:br/>
        <w:t xml:space="preserve"> "op": "replace",</w:t>
        <w:br/>
        <w:t xml:space="preserve"> "path": "active",</w:t>
        <w:br/>
        <w:t xml:space="preserve"> "value": false</w:t>
        <w:br/>
        <w:t xml:space="preserve">      }</w:t>
        <w:br/>
        <w:t xml:space="preserve">    ]</w:t>
        <w:br/>
        <w:t xml:space="preserve">  }'</w:t>
      </w:r>
    </w:p>
    <w:p>
      <w:pPr>
        <w:pStyle w:val="Heading3"/>
      </w:pPr>
      <w:r>
        <w:t>Example 3: Add a Work Phone Number</w:t>
      </w:r>
    </w:p>
    <w:p>
      <w:r>
        <w:rPr>
          <w:b/>
          <w:color w:val="666666"/>
          <w:sz w:val="16"/>
        </w:rPr>
        <w:t>[bash]</w:t>
      </w:r>
    </w:p>
    <w:p>
      <w:pPr>
        <w:shd w:fill="F2F2F2" w:val="clear"/>
      </w:pPr>
      <w:r>
        <w:rPr>
          <w:rFonts w:ascii="Courier New" w:hAnsi="Courier New"/>
          <w:sz w:val="17"/>
        </w:rPr>
        <w:t>curl -X PATCH 'https://platform.ringcentral.com/scim/v2/Users/281710004' \</w:t>
        <w:br/>
        <w:t xml:space="preserve"> -H 'Content-Type: application/json' \</w:t>
        <w:br/>
        <w:t xml:space="preserve"> -d '{</w:t>
        <w:br/>
        <w:t xml:space="preserve"> "schemas": ["urn:ietf:params:scim:api:messages:2.0:PatchOp"],</w:t>
        <w:br/>
        <w:t xml:space="preserve"> "Operations": [</w:t>
        <w:br/>
        <w:t xml:space="preserve">      {</w:t>
        <w:br/>
        <w:t xml:space="preserve"> "op": "add",</w:t>
        <w:br/>
        <w:t xml:space="preserve"> "path": "phoneNumbers",</w:t>
        <w:br/>
        <w:t xml:space="preserve"> "value": [</w:t>
        <w:br/>
        <w:t xml:space="preserve">          {</w:t>
        <w:br/>
        <w:t xml:space="preserve"> "type": "work",</w:t>
        <w:br/>
        <w:t xml:space="preserve"> "value": "+1-415-555-9876"</w:t>
        <w:br/>
        <w:t xml:space="preserve">          }</w:t>
        <w:br/>
        <w:t xml:space="preserve">        ]</w:t>
        <w:br/>
        <w:t xml:space="preserve">      }</w:t>
        <w:br/>
        <w:t xml:space="preserve">    ]</w:t>
        <w:br/>
        <w:t xml:space="preserve">  }'</w:t>
      </w:r>
    </w:p>
    <w:p>
      <w:pPr>
        <w:pStyle w:val="Heading3"/>
      </w:pPr>
      <w:r>
        <w:t>Behavior</w:t>
      </w:r>
    </w:p>
    <w:p>
      <w:pPr>
        <w:pStyle w:val="ListBullet"/>
      </w:pPr>
      <w:r>
        <w:t>Validation: The endpoint validates the SCIM user ID, schemas value, and each operation in the Operations array.</w:t>
      </w:r>
    </w:p>
    <w:p>
      <w:pPr>
        <w:pStyle w:val="ListBullet"/>
      </w:pPr>
      <w:r>
        <w:t>Patch Processing: The system applies each operation in order (add, replace, or remove) to the user's resource.</w:t>
      </w:r>
    </w:p>
    <w:p>
      <w:pPr>
        <w:pStyle w:val="ListBullet"/>
      </w:pPr>
      <w:r>
        <w:t>Partial Update: Only the specified fields are updated; unspecified fields remain unchanged.</w:t>
      </w:r>
    </w:p>
    <w:p>
      <w:pPr>
        <w:pStyle w:val="ListBullet"/>
      </w:pPr>
      <w:r>
        <w:t>Response: Returns the full updated user object on success.</w:t>
      </w:r>
    </w:p>
    <w:p>
      <w:pPr>
        <w:pStyle w:val="Heading3"/>
      </w:pPr>
      <w:r>
        <w:t>Notes</w:t>
      </w:r>
    </w:p>
    <w:p>
      <w:pPr>
        <w:pStyle w:val="ListBullet"/>
      </w:pPr>
      <w:r>
        <w:t>The schemas field in the request body must always be set to ["urn:ietf:params:scim:api:messages:2.0:PatchOp"].</w:t>
      </w:r>
    </w:p>
    <w:p>
      <w:pPr>
        <w:pStyle w:val="ListBullet"/>
      </w:pPr>
      <w:r>
        <w:t>The Operations array must not be empty.</w:t>
      </w:r>
    </w:p>
    <w:p>
      <w:pPr>
        <w:pStyle w:val="ListBullet"/>
      </w:pPr>
      <w:r>
        <w:t>The op field in each operation must be one of: add, replace, or remove.</w:t>
      </w:r>
    </w:p>
    <w:p>
      <w:pPr>
        <w:pStyle w:val="ListBullet"/>
      </w:pPr>
      <w:r>
        <w:t>For replace and remove, the path is required; for add, path is optional if the value is a full attribute.</w:t>
      </w:r>
    </w:p>
    <w:p>
      <w:pPr>
        <w:pStyle w:val="ListBullet"/>
      </w:pPr>
      <w:r>
        <w:t>The request will fail if the user does not exist, or if the changes violate uniqueness or mutability constraints.</w:t>
      </w:r>
    </w:p>
    <w:p>
      <w:pPr>
        <w:pStyle w:val="Heading3"/>
      </w:pPr>
      <w:r>
        <w:t>Gotchas</w:t>
      </w:r>
    </w:p>
    <w:p>
      <w:pPr>
        <w:pStyle w:val="ListBullet"/>
      </w:pPr>
      <w:r>
        <w:t>Do not omit the scimUserId in the path; requests like /scim/v2/Users/ or /scim/v2/Users will fail.</w:t>
      </w:r>
    </w:p>
    <w:p>
      <w:pPr>
        <w:pStyle w:val="ListBullet"/>
      </w:pPr>
      <w:r>
        <w:t>The userName must match the "work" type email address.</w:t>
      </w:r>
    </w:p>
    <w:p>
      <w:pPr>
        <w:pStyle w:val="ListBullet"/>
      </w:pPr>
      <w:r>
        <w:t>Certain fields might be immutable after creation (e.g., userName), and attempts to change them will result in errors.</w:t>
      </w:r>
    </w:p>
    <w:p>
      <w:pPr>
        <w:pStyle w:val="ListBullet"/>
      </w:pPr>
      <w:r>
        <w:t>If you try to set an email address that already exists for another user, you'll get a 409 Conflict.</w:t>
      </w:r>
    </w:p>
    <w:p>
      <w:pPr>
        <w:pStyle w:val="ListBullet"/>
      </w:pPr>
      <w:r>
        <w:t>Rate limiting applies; too many requests may return HTTP 429.</w:t>
      </w:r>
    </w:p>
    <w:p>
      <w:pPr>
        <w:pStyle w:val="ListBullet"/>
      </w:pPr>
      <w:r>
        <w:t>Both application/json and application/scim+json are accepted for Content-Type.</w:t>
      </w:r>
    </w:p>
    <w:p>
      <w:pPr>
        <w:pStyle w:val="Heading3"/>
      </w:pPr>
      <w:r>
        <w:t>Error Handling</w:t>
      </w:r>
    </w:p>
    <w:p>
      <w:pPr>
        <w:pStyle w:val="ListBullet"/>
      </w:pPr>
      <w:r>
        <w:t>400 Bad Request: Malformed request, invalid attribute paths, or missing required fields.</w:t>
      </w:r>
    </w:p>
    <w:p>
      <w:pPr>
        <w:pStyle w:val="ListBullet"/>
      </w:pPr>
      <w:r>
        <w:t>401 Unauthorized: Invalid or missing credentials.</w:t>
      </w:r>
    </w:p>
    <w:p>
      <w:pPr>
        <w:pStyle w:val="ListBullet"/>
      </w:pPr>
      <w:r>
        <w:t>403 Forbidden: Insufficient permissions to perform the update.</w:t>
      </w:r>
    </w:p>
    <w:p>
      <w:pPr>
        <w:pStyle w:val="ListBullet"/>
      </w:pPr>
      <w:r>
        <w:t>404 Not Found: User not found by the supplied SCIM user ID.</w:t>
      </w:r>
    </w:p>
    <w:p>
      <w:pPr>
        <w:pStyle w:val="ListBullet"/>
      </w:pPr>
      <w:r>
        <w:t>409 Conflict: Attempt to set a duplicate (e.g., duplicate email).</w:t>
      </w:r>
    </w:p>
    <w:p>
      <w:pPr>
        <w:pStyle w:val="ListBullet"/>
      </w:pPr>
      <w:r>
        <w:t>429 Too Many Requests: Exceeded rate limit.</w:t>
      </w:r>
    </w:p>
    <w:p>
      <w:pPr>
        <w:pStyle w:val="ListBullet"/>
      </w:pPr>
      <w:r>
        <w:t>500 Internal Server Error: Unexpected errors on the server side.</w:t>
      </w:r>
    </w:p>
    <w:p>
      <w:r>
        <w:t>Error responses contain a SCIM error object with detail, scimType, schemas, and status fields describing the error.</w:t>
      </w:r>
    </w:p>
    <w:p>
      <w:pPr>
        <w:pStyle w:val="Heading3"/>
      </w:pPr>
      <w:r>
        <w:t>Related users actions</w:t>
      </w:r>
    </w:p>
    <w:p>
      <w:pPr>
        <w:pStyle w:val="ListBullet"/>
      </w:pPr>
      <w:r>
        <w:t>[GET] List Users — /scim/v2/Users</w:t>
      </w:r>
    </w:p>
    <w:p>
      <w:pPr>
        <w:pStyle w:val="ListBullet"/>
      </w:pPr>
      <w:r>
        <w:t>[POST] Create User — /scim/v2/Users</w:t>
      </w:r>
    </w:p>
    <w:p>
      <w:pPr>
        <w:pStyle w:val="ListBullet"/>
      </w:pPr>
      <w:r>
        <w:t>[POST] Search or List Users — /scim/v2/Users/.search</w:t>
      </w:r>
    </w:p>
    <w:p>
      <w:pPr>
        <w:pStyle w:val="ListBullet"/>
      </w:pPr>
      <w:r>
        <w:t>[DELETE] Delete a User by SCIM User ID — /scim/v2/Users/{{SCIMUSERID}}</w:t>
      </w:r>
    </w:p>
    <w:p>
      <w:r>
        <w:br w:type="page"/>
      </w:r>
    </w:p>
    <w:p>
      <w:pPr>
        <w:pStyle w:val="Heading2"/>
      </w:pPr>
      <w:r>
        <w:t>38. [DELETE] Delete a User by SCIM User ID</w:t>
      </w:r>
    </w:p>
    <w:p>
      <w:r>
        <w:rPr>
          <w:b/>
        </w:rPr>
        <w:t xml:space="preserve">Endpoint: </w:t>
      </w:r>
      <w:r>
        <w:rPr>
          <w:rFonts w:ascii="Courier New" w:hAnsi="Courier New"/>
          <w:sz w:val="18"/>
        </w:rPr>
        <w:t>/scim/v2/Users/{{SCIMUSERID}}</w:t>
      </w:r>
    </w:p>
    <w:p>
      <w:pPr>
        <w:pStyle w:val="Heading3"/>
      </w:pPr>
      <w:r>
        <w:t>Prerequisites</w:t>
      </w:r>
    </w:p>
    <w:p>
      <w:pPr>
        <w:pStyle w:val="ListBullet"/>
      </w:pPr>
      <w:r>
        <w:t>Must have appropriate permissions to delete users in the RingCentral platform via SCIM API.</w:t>
      </w:r>
    </w:p>
    <w:p>
      <w:pPr>
        <w:pStyle w:val="Heading3"/>
      </w:pPr>
      <w:r>
        <w:t>Method</w:t>
      </w:r>
    </w:p>
    <w:p>
      <w:r>
        <w:t>DELETE</w:t>
      </w:r>
    </w:p>
    <w:p>
      <w:pPr>
        <w:pStyle w:val="Heading3"/>
      </w:pPr>
      <w:r>
        <w:t>URL</w:t>
      </w:r>
    </w:p>
    <w:p>
      <w:r>
        <w:t>https://platform.ringcentral.com/scim/v2/Users/{{scimUserId}}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user from the RingCentral system by their SCIM user ID. This endpoint permanently removes the user and cannot be undone.</w:t>
      </w:r>
    </w:p>
    <w:p>
      <w:pPr>
        <w:pStyle w:val="Heading3"/>
      </w:pPr>
      <w:r>
        <w:t>Enforcement Rules</w:t>
      </w:r>
    </w:p>
    <w:p>
      <w:pPr>
        <w:pStyle w:val="ListBullet"/>
      </w:pPr>
      <w:r>
        <w:t>The scimUserId path parameter must always be present and non-empty.</w:t>
      </w:r>
    </w:p>
    <w:p>
      <w:pPr>
        <w:pStyle w:val="ListBullet"/>
      </w:pPr>
      <w:r>
        <w:t>When executing the action, ensure to send "Path Parameters" in the URL and not in the body.</w:t>
      </w:r>
    </w:p>
    <w:p>
      <w:pPr>
        <w:pStyle w:val="ListBullet"/>
      </w:pPr>
      <w:r>
        <w:t>Do not call the API with a missing or empty scimUserId (i.e., avoid /scim/v2/Users// or /scim/v2/Users/).</w:t>
      </w:r>
    </w:p>
    <w:p>
      <w:pPr>
        <w:pStyle w:val="ListBullet"/>
      </w:pPr>
      <w:r>
        <w:t>Path parameters are required and must be substituted directly into the URL.</w:t>
      </w:r>
    </w:p>
    <w:p>
      <w:pPr>
        <w:pStyle w:val="Heading3"/>
      </w:pPr>
      <w:r>
        <w:t>Valid Examples</w:t>
      </w:r>
    </w:p>
    <w:p>
      <w:r>
        <w:rPr>
          <w:b/>
          <w:color w:val="666666"/>
          <w:sz w:val="16"/>
        </w:rPr>
        <w:t>[http]</w:t>
      </w:r>
    </w:p>
    <w:p>
      <w:pPr>
        <w:shd w:fill="F2F2F2" w:val="clear"/>
      </w:pPr>
      <w:r>
        <w:rPr>
          <w:rFonts w:ascii="Courier New" w:hAnsi="Courier New"/>
          <w:sz w:val="17"/>
        </w:rPr>
        <w:t>/scim/v2/Users/281920910</w:t>
        <w:br/>
        <w:t>/scim/v2/Users/a1b2c3d4e5</w:t>
        <w:br/>
        <w:t>/scim/v2/Users/00u1abc2DEFgh3IJK4l5</w:t>
      </w:r>
    </w:p>
    <w:p>
      <w:pPr>
        <w:pStyle w:val="Heading3"/>
      </w:pPr>
      <w:r>
        <w:t>Invalid Examples</w:t>
      </w:r>
    </w:p>
    <w:p>
      <w:r>
        <w:rPr>
          <w:b/>
          <w:color w:val="666666"/>
          <w:sz w:val="16"/>
        </w:rPr>
        <w:t>[http]</w:t>
      </w:r>
    </w:p>
    <w:p>
      <w:pPr>
        <w:shd w:fill="F2F2F2" w:val="clear"/>
      </w:pPr>
      <w:r>
        <w:rPr>
          <w:rFonts w:ascii="Courier New" w:hAnsi="Courier New"/>
          <w:sz w:val="17"/>
        </w:rPr>
        <w:t>/scim/v2/Users/</w:t>
        <w:br/>
        <w:t>/scim/v2/Users//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scimUserId</w:t>
            </w:r>
          </w:p>
        </w:tc>
        <w:tc>
          <w:tcPr>
            <w:tcW w:type="dxa" w:w="2880"/>
          </w:tcPr>
          <w:p>
            <w:r>
              <w:t>string</w:t>
            </w:r>
          </w:p>
        </w:tc>
        <w:tc>
          <w:tcPr>
            <w:tcW w:type="dxa" w:w="2880"/>
          </w:tcPr>
          <w:p>
            <w:r>
              <w:t>The SCIM user ID to delete</w:t>
            </w:r>
          </w:p>
        </w:tc>
      </w:tr>
    </w:tbl>
    <w:p/>
    <w:p>
      <w:pPr>
        <w:pStyle w:val="Heading3"/>
      </w:pPr>
      <w:r>
        <w:t>Required Query Parameters</w:t>
      </w:r>
    </w:p>
    <w:p>
      <w:r>
        <w:t>None.</w:t>
      </w:r>
    </w:p>
    <w:p>
      <w:pPr>
        <w:pStyle w:val="Heading3"/>
      </w:pPr>
      <w:r>
        <w:t>Optional Query Parameters</w:t>
      </w:r>
    </w:p>
    <w:p>
      <w:r>
        <w:t>None.</w:t>
      </w:r>
    </w:p>
    <w:p>
      <w:pPr>
        <w:pStyle w:val="Heading3"/>
      </w:pPr>
      <w:r>
        <w:t>Request Body</w:t>
      </w:r>
    </w:p>
    <w:p>
      <w:pPr>
        <w:pStyle w:val="ListBullet"/>
      </w:pPr>
      <w:r>
        <w:t>This endpoint does not require a request body.</w:t>
      </w:r>
    </w:p>
    <w:p>
      <w:pPr>
        <w:pStyle w:val="Heading3"/>
      </w:pPr>
      <w:r>
        <w:t>Response</w:t>
      </w:r>
    </w:p>
    <w:p>
      <w:pPr>
        <w:pStyle w:val="Heading3"/>
      </w:pPr>
      <w:r>
        <w:t>Success Response (204 No Content)</w:t>
      </w:r>
    </w:p>
    <w:p>
      <w:pPr>
        <w:pStyle w:val="ListBullet"/>
      </w:pPr>
      <w:r>
        <w:t>No response body. The user has been successfully deleted.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"detail": "Authorization failure: Invalid credentials.",</w:t>
        <w:br/>
        <w:t xml:space="preserve"> "schemas": ["urn:ietf:params:scim:api:messages:2.0:Error"],</w:t>
        <w:br/>
        <w:t xml:space="preserve"> "scimType": "invalidValue",</w:t>
        <w:br/>
        <w:t xml:space="preserve"> "status": "401"</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"detail": "Permissions denied: You do not have permission to delete this user.",</w:t>
        <w:br/>
        <w:t xml:space="preserve"> "schemas": ["urn:ietf:params:scim:api:messages:2.0:Error"],</w:t>
        <w:br/>
        <w:t xml:space="preserve"> "scimType": "sensitive",</w:t>
        <w:br/>
        <w:t xml:space="preserve"> "status":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"detail": "User not found.",</w:t>
        <w:br/>
        <w:t xml:space="preserve"> "schemas": ["urn:ietf:params:scim:api:messages:2.0:Error"],</w:t>
        <w:br/>
        <w:t xml:space="preserve"> "scimType": "noTarget",</w:t>
        <w:br/>
        <w:t xml:space="preserve"> "status": "404"</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"detail": "Too many requests. Please try again later.",</w:t>
        <w:br/>
        <w:t xml:space="preserve"> "schemas": ["urn:ietf:params:scim:api:messages:2.0:Error"],</w:t>
        <w:br/>
        <w:t xml:space="preserve"> "scimType": "tooMany",</w:t>
        <w:br/>
        <w:t xml:space="preserve"> "status": "429"</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"detail": "Internal server error.",</w:t>
        <w:br/>
        <w:t xml:space="preserve"> "schemas": ["urn:ietf:params:scim:api:messages:2.0:Error"],</w:t>
        <w:br/>
        <w:t xml:space="preserve"> "scimType": "invalidVers",</w:t>
        <w:br/>
        <w:t xml:space="preserve"> "status": "500"</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w:t>
            </w:r>
          </w:p>
        </w:tc>
        <w:tc>
          <w:tcPr>
            <w:tcW w:type="dxa" w:w="2880"/>
          </w:tcPr>
          <w:p>
            <w:r>
              <w:t>string</w:t>
            </w:r>
          </w:p>
        </w:tc>
        <w:tc>
          <w:tcPr>
            <w:tcW w:type="dxa" w:w="2880"/>
          </w:tcPr>
          <w:p>
            <w:r>
              <w:t>Detailed error message</w:t>
            </w:r>
          </w:p>
        </w:tc>
      </w:tr>
      <w:tr>
        <w:tc>
          <w:tcPr>
            <w:tcW w:type="dxa" w:w="2880"/>
          </w:tcPr>
          <w:p>
            <w:r>
              <w:t>schemas</w:t>
            </w:r>
          </w:p>
        </w:tc>
        <w:tc>
          <w:tcPr>
            <w:tcW w:type="dxa" w:w="2880"/>
          </w:tcPr>
          <w:p>
            <w:r>
              <w:t>array</w:t>
            </w:r>
          </w:p>
        </w:tc>
        <w:tc>
          <w:tcPr>
            <w:tcW w:type="dxa" w:w="2880"/>
          </w:tcPr>
          <w:p>
            <w:r>
              <w:t>List of schema URNs (always includes "urn:ietf:params:scim:api:messages:2.0:Error")</w:t>
            </w:r>
          </w:p>
        </w:tc>
      </w:tr>
      <w:tr>
        <w:tc>
          <w:tcPr>
            <w:tcW w:type="dxa" w:w="2880"/>
          </w:tcPr>
          <w:p>
            <w:r>
              <w:t>scimType</w:t>
            </w:r>
          </w:p>
        </w:tc>
        <w:tc>
          <w:tcPr>
            <w:tcW w:type="dxa" w:w="2880"/>
          </w:tcPr>
          <w:p>
            <w:r>
              <w:t>string</w:t>
            </w:r>
          </w:p>
        </w:tc>
        <w:tc>
          <w:tcPr>
            <w:tcW w:type="dxa" w:w="2880"/>
          </w:tcPr>
          <w:p>
            <w:r>
              <w:t>SCIM error type. Possible values: uniqueness, tooMany, mutability, sensitive, invalidSyntax, invalidFilter, invalidPath, invalidValue, invalidVers, noTarget</w:t>
            </w:r>
          </w:p>
        </w:tc>
      </w:tr>
      <w:tr>
        <w:tc>
          <w:tcPr>
            <w:tcW w:type="dxa" w:w="2880"/>
          </w:tcPr>
          <w:p>
            <w:r>
              <w:t>status</w:t>
            </w:r>
          </w:p>
        </w:tc>
        <w:tc>
          <w:tcPr>
            <w:tcW w:type="dxa" w:w="2880"/>
          </w:tcPr>
          <w:p>
            <w:r>
              <w:t>string</w:t>
            </w:r>
          </w:p>
        </w:tc>
        <w:tc>
          <w:tcPr>
            <w:tcW w:type="dxa" w:w="2880"/>
          </w:tcPr>
          <w:p>
            <w:r>
              <w:t>HTTP status code as a string (e.g., "400", "401", etc.)</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'https://platform.ringcentral.com/scim/v2/Users/281920910' \</w:t>
        <w:br/>
        <w:t xml:space="preserve"> -H "Content-Type: application/json"</w:t>
      </w:r>
    </w:p>
    <w:p>
      <w:pPr>
        <w:pStyle w:val="Heading3"/>
      </w:pPr>
      <w:r>
        <w:t>Example Usage</w:t>
      </w:r>
    </w:p>
    <w:p>
      <w:pPr>
        <w:pStyle w:val="Heading3"/>
      </w:pPr>
      <w:r>
        <w:t>Example 1: Delete a User by SCIM User ID</w:t>
      </w:r>
    </w:p>
    <w:p>
      <w:r>
        <w:rPr>
          <w:b/>
          <w:color w:val="666666"/>
          <w:sz w:val="16"/>
        </w:rPr>
        <w:t>[bash]</w:t>
      </w:r>
    </w:p>
    <w:p>
      <w:pPr>
        <w:shd w:fill="F2F2F2" w:val="clear"/>
      </w:pPr>
      <w:r>
        <w:rPr>
          <w:rFonts w:ascii="Courier New" w:hAnsi="Courier New"/>
          <w:sz w:val="17"/>
        </w:rPr>
        <w:t>curl -X DELETE https://platform.ringcentral.com/scim/v2/Users/00u1abc2DEFgh3IJK4l5 \</w:t>
        <w:br/>
        <w:t xml:space="preserve"> -H "Content-Type: application/json"</w:t>
      </w:r>
    </w:p>
    <w:p>
      <w:pPr>
        <w:pStyle w:val="Heading3"/>
      </w:pPr>
      <w:r>
        <w:t>Behavior</w:t>
      </w:r>
    </w:p>
    <w:p>
      <w:pPr>
        <w:pStyle w:val="ListBullet"/>
      </w:pPr>
      <w:r>
        <w:t>Validates the presence and validity of the scimUserId in the URL.</w:t>
      </w:r>
    </w:p>
    <w:p>
      <w:pPr>
        <w:pStyle w:val="ListBullet"/>
      </w:pPr>
      <w:r>
        <w:t>Attempts to delete the user associated with the provided SCIM user ID.</w:t>
      </w:r>
    </w:p>
    <w:p>
      <w:pPr>
        <w:pStyle w:val="ListBullet"/>
      </w:pPr>
      <w:r>
        <w:t>On success, responds with HTTP 204 No Content.</w:t>
      </w:r>
    </w:p>
    <w:p>
      <w:pPr>
        <w:pStyle w:val="ListBullet"/>
      </w:pPr>
      <w:r>
        <w:t>On failure, responds with an error message and appropriate HTTP status code.</w:t>
      </w:r>
    </w:p>
    <w:p>
      <w:pPr>
        <w:pStyle w:val="Heading3"/>
      </w:pPr>
      <w:r>
        <w:t>Notes</w:t>
      </w:r>
    </w:p>
    <w:p>
      <w:pPr>
        <w:pStyle w:val="ListBullet"/>
      </w:pPr>
      <w:r>
        <w:t>This operation is irreversible; once a user is deleted, their data cannot be recovered.</w:t>
      </w:r>
    </w:p>
    <w:p>
      <w:pPr>
        <w:pStyle w:val="ListBullet"/>
      </w:pPr>
      <w:r>
        <w:t>Only users with sufficient permissions can perform this action.</w:t>
      </w:r>
    </w:p>
    <w:p>
      <w:pPr>
        <w:pStyle w:val="ListBullet"/>
      </w:pPr>
      <w:r>
        <w:t>No request body is required or accepted.</w:t>
      </w:r>
    </w:p>
    <w:p>
      <w:pPr>
        <w:pStyle w:val="Heading3"/>
      </w:pPr>
      <w:r>
        <w:t>Gotchas</w:t>
      </w:r>
    </w:p>
    <w:p>
      <w:pPr>
        <w:pStyle w:val="ListBullet"/>
      </w:pPr>
      <w:r>
        <w:t>Omitting the scimUserId in the URL will result in an error.</w:t>
      </w:r>
    </w:p>
    <w:p>
      <w:pPr>
        <w:pStyle w:val="ListBullet"/>
      </w:pPr>
      <w:r>
        <w:t>Deleting a user that does not exist will return a 404 Not Found error.</w:t>
      </w:r>
    </w:p>
    <w:p>
      <w:pPr>
        <w:pStyle w:val="ListBullet"/>
      </w:pPr>
      <w:r>
        <w:t>Attempting to delete users without proper permissions will return a 403 Forbidden error.</w:t>
      </w:r>
    </w:p>
    <w:p>
      <w:pPr>
        <w:pStyle w:val="ListBullet"/>
      </w:pPr>
      <w:r>
        <w:t>Rate limits may apply; repeated calls may result in 429 Too Many Requests.</w:t>
      </w:r>
    </w:p>
    <w:p>
      <w:pPr>
        <w:pStyle w:val="Heading3"/>
      </w:pPr>
      <w:r>
        <w:t>Error Handling</w:t>
      </w:r>
    </w:p>
    <w:p>
      <w:pPr>
        <w:pStyle w:val="ListBullet"/>
      </w:pPr>
      <w:r>
        <w:t>401 Unauthorized: Invalid credentials or authentication failure.</w:t>
      </w:r>
    </w:p>
    <w:p>
      <w:pPr>
        <w:pStyle w:val="ListBullet"/>
      </w:pPr>
      <w:r>
        <w:t>403 Forbidden: Insufficient permissions to delete the user.</w:t>
      </w:r>
    </w:p>
    <w:p>
      <w:pPr>
        <w:pStyle w:val="ListBullet"/>
      </w:pPr>
      <w:r>
        <w:t>404 Not Found: User with specified SCIM user ID does not exist.</w:t>
      </w:r>
    </w:p>
    <w:p>
      <w:pPr>
        <w:pStyle w:val="ListBullet"/>
      </w:pPr>
      <w:r>
        <w:t>429 Too Many Requests: Rate limit exceeded; try again later.</w:t>
      </w:r>
    </w:p>
    <w:p>
      <w:pPr>
        <w:pStyle w:val="ListBullet"/>
      </w:pPr>
      <w:r>
        <w:t>500 Internal Server Error: Unexpected server error; contact support if persistent.</w:t>
      </w:r>
    </w:p>
    <w:p>
      <w:pPr>
        <w:pStyle w:val="Heading3"/>
      </w:pPr>
      <w:r>
        <w:t>Related users actions</w:t>
      </w:r>
    </w:p>
    <w:p>
      <w:pPr>
        <w:pStyle w:val="ListBullet"/>
      </w:pPr>
      <w:r>
        <w:t>[GET] List Users — /scim/v2/Users</w:t>
      </w:r>
    </w:p>
    <w:p>
      <w:pPr>
        <w:pStyle w:val="ListBullet"/>
      </w:pPr>
      <w:r>
        <w:t>[POST] Create User — /scim/v2/Users</w:t>
      </w:r>
    </w:p>
    <w:p>
      <w:pPr>
        <w:pStyle w:val="ListBullet"/>
      </w:pPr>
      <w:r>
        <w:t>[POST] Search or List Users — /scim/v2/Users/.search</w:t>
      </w:r>
    </w:p>
    <w:p>
      <w:pPr>
        <w:pStyle w:val="ListBullet"/>
      </w:pPr>
      <w:r>
        <w:t>[PATCH] Update a User (Partial Update) — /scim/v2/Users/{{SCIMUSERID}}</w:t>
      </w:r>
    </w:p>
    <w:p>
      <w:r>
        <w:br w:type="page"/>
      </w:r>
    </w:p>
    <w:p>
      <w:pPr>
        <w:pStyle w:val="Heading2"/>
      </w:pPr>
      <w:r>
        <w:t>39. [GET] Get an Account's Call Recording Settings</w:t>
      </w:r>
    </w:p>
    <w:p>
      <w:r>
        <w:rPr>
          <w:b/>
        </w:rPr>
        <w:t xml:space="preserve">Endpoint: </w:t>
      </w:r>
      <w:r>
        <w:rPr>
          <w:rFonts w:ascii="Courier New" w:hAnsi="Courier New"/>
          <w:sz w:val="18"/>
        </w:rPr>
        <w:t>/restapi/v1.0/account/{{ACCOUNTID}}/call-recording</w:t>
      </w:r>
    </w:p>
    <w:p>
      <w:pPr>
        <w:pStyle w:val="Heading3"/>
      </w:pPr>
      <w:r>
        <w:t>Prerequisites</w:t>
      </w:r>
    </w:p>
    <w:p>
      <w:pPr>
        <w:pStyle w:val="ListBullet"/>
      </w:pPr>
      <w:r>
        <w:t>Must have permission to view account-level call recording settings</w:t>
      </w:r>
    </w:p>
    <w:p>
      <w:pPr>
        <w:pStyle w:val="Heading3"/>
      </w:pPr>
      <w:r>
        <w:t>Method</w:t>
      </w:r>
    </w:p>
    <w:p>
      <w:r>
        <w:t>GET</w:t>
      </w:r>
    </w:p>
    <w:p>
      <w:pPr>
        <w:pStyle w:val="Heading3"/>
      </w:pPr>
      <w:r>
        <w:t>URL</w:t>
      </w:r>
    </w:p>
    <w:p>
      <w:r>
        <w:t>https://platform.ringcentral.com/restapi/v1.0/account/{{accountId}}/call-recording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call recording settings for a specified RingCentral account. This endpoint returns both OnDemand and Automatic Call Recording configurations, as well as the current greeting settings. The settings detail whether each feature is enabled, retention periods, various toggles, and custom greeting status.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/restapi/v1.0/account/{{accountId}}/call-recording, where {{accountId}} is a non-empty string.</w:t>
      </w:r>
    </w:p>
    <w:p>
      <w:pPr>
        <w:pStyle w:val="ListBullet"/>
      </w:pPr>
      <w:r>
        <w:t>Do not call the API with a missing or empty accountId (e.g., avoid /account//call-recording or /account/call-recording).</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Do not send Query Parameters or a request body with this GET request.</w:t>
      </w:r>
    </w:p>
    <w:p>
      <w:pPr>
        <w:pStyle w:val="Heading3"/>
      </w:pPr>
      <w:r>
        <w:t>Valid Examples</w:t>
      </w:r>
    </w:p>
    <w:p>
      <w:r>
        <w:rPr>
          <w:b/>
          <w:color w:val="666666"/>
          <w:sz w:val="16"/>
        </w:rPr>
        <w:t>[http]</w:t>
      </w:r>
    </w:p>
    <w:p>
      <w:pPr>
        <w:shd w:fill="F2F2F2" w:val="clear"/>
      </w:pPr>
      <w:r>
        <w:rPr>
          <w:rFonts w:ascii="Courier New" w:hAnsi="Courier New"/>
          <w:sz w:val="17"/>
        </w:rPr>
        <w:t>/restapi/v1.0/account/~/call-recording</w:t>
        <w:br/>
        <w:t>/restapi/v1.0/account/123456789/call-recording</w:t>
      </w:r>
    </w:p>
    <w:p>
      <w:pPr>
        <w:pStyle w:val="Heading3"/>
      </w:pPr>
      <w:r>
        <w:t>Invalid Examples</w:t>
      </w:r>
    </w:p>
    <w:p>
      <w:r>
        <w:rPr>
          <w:b/>
          <w:color w:val="666666"/>
          <w:sz w:val="16"/>
        </w:rPr>
        <w:t>[http]</w:t>
      </w:r>
    </w:p>
    <w:p>
      <w:pPr>
        <w:shd w:fill="F2F2F2" w:val="clear"/>
      </w:pPr>
      <w:r>
        <w:rPr>
          <w:rFonts w:ascii="Courier New" w:hAnsi="Courier New"/>
          <w:sz w:val="17"/>
        </w:rPr>
        <w:t>/restapi/v1.0/account//call-recording</w:t>
        <w:br/>
        <w:t>/restapi/v1.0/account/call-recording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"onDemand": {</w:t>
        <w:br/>
        <w:t xml:space="preserve"> "enabled": true,</w:t>
        <w:br/>
        <w:t xml:space="preserve"> "retentionPeriod": 90</w:t>
        <w:br/>
        <w:t xml:space="preserve"> },</w:t>
        <w:br/>
        <w:t xml:space="preserve"> "automatic": {</w:t>
        <w:br/>
        <w:t xml:space="preserve"> "enabled": false,</w:t>
        <w:br/>
        <w:t xml:space="preserve"> "outboundCallTones": true,</w:t>
        <w:br/>
        <w:t xml:space="preserve"> "outboundCallAnnouncement": false,</w:t>
        <w:br/>
        <w:t xml:space="preserve"> "allowMute": true,</w:t>
        <w:br/>
        <w:t xml:space="preserve"> "extensionCount": 15,</w:t>
        <w:br/>
        <w:t xml:space="preserve"> "retentionPeriod": 90,</w:t>
        <w:br/>
        <w:t xml:space="preserve"> "maxNumberLimit": 100000</w:t>
        <w:br/>
        <w:t xml:space="preserve"> },</w:t>
        <w:br/>
        <w:t xml:space="preserve"> "greetings": [</w:t>
        <w:br/>
        <w:t xml:space="preserve"> {</w:t>
        <w:br/>
        <w:t xml:space="preserve"> "type": "StartRecording",</w:t>
        <w:br/>
        <w:t xml:space="preserve"> "mode": "Default"</w:t>
        <w:br/>
        <w:t xml:space="preserve"> },</w:t>
        <w:br/>
        <w:t xml:space="preserve"> {</w:t>
        <w:br/>
        <w:t xml:space="preserve"> "type": "StopRecording",</w:t>
        <w:br/>
        <w:t xml:space="preserve"> "mode": "Custom"</w:t>
        <w:br/>
        <w:t xml:space="preserve"> },</w:t>
        <w:br/>
        <w:t xml:space="preserve"> {</w:t>
        <w:br/>
        <w:t xml:space="preserve"> "type": "AutomaticRecording",</w:t>
        <w:br/>
        <w:t xml:space="preserve"> "mode": "Default"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"ACC-404",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onDemand.enabled</w:t>
            </w:r>
          </w:p>
        </w:tc>
        <w:tc>
          <w:tcPr>
            <w:tcW w:type="dxa" w:w="2880"/>
          </w:tcPr>
          <w:p>
            <w:r>
              <w:t>boolean</w:t>
            </w:r>
          </w:p>
        </w:tc>
        <w:tc>
          <w:tcPr>
            <w:tcW w:type="dxa" w:w="2880"/>
          </w:tcPr>
          <w:p>
            <w:r>
              <w:t>Flag for controlling OnDemand Call Recording settings</w:t>
            </w:r>
          </w:p>
        </w:tc>
      </w:tr>
      <w:tr>
        <w:tc>
          <w:tcPr>
            <w:tcW w:type="dxa" w:w="2880"/>
          </w:tcPr>
          <w:p>
            <w:r>
              <w:t>onDemand.retentionPeriod</w:t>
            </w:r>
          </w:p>
        </w:tc>
        <w:tc>
          <w:tcPr>
            <w:tcW w:type="dxa" w:w="2880"/>
          </w:tcPr>
          <w:p>
            <w:r>
              <w:t>integer</w:t>
            </w:r>
          </w:p>
        </w:tc>
        <w:tc>
          <w:tcPr>
            <w:tcW w:type="dxa" w:w="2880"/>
          </w:tcPr>
          <w:p>
            <w:r>
              <w:t>Retention period of a call recording (in days). Default is 90 days.</w:t>
            </w:r>
          </w:p>
        </w:tc>
      </w:tr>
      <w:tr>
        <w:tc>
          <w:tcPr>
            <w:tcW w:type="dxa" w:w="2880"/>
          </w:tcPr>
          <w:p>
            <w:r>
              <w:t>automatic.enabled</w:t>
            </w:r>
          </w:p>
        </w:tc>
        <w:tc>
          <w:tcPr>
            <w:tcW w:type="dxa" w:w="2880"/>
          </w:tcPr>
          <w:p>
            <w:r>
              <w:t>boolean</w:t>
            </w:r>
          </w:p>
        </w:tc>
        <w:tc>
          <w:tcPr>
            <w:tcW w:type="dxa" w:w="2880"/>
          </w:tcPr>
          <w:p>
            <w:r>
              <w:t>Flag for controlling Automatic Call Recording settings</w:t>
            </w:r>
          </w:p>
        </w:tc>
      </w:tr>
      <w:tr>
        <w:tc>
          <w:tcPr>
            <w:tcW w:type="dxa" w:w="2880"/>
          </w:tcPr>
          <w:p>
            <w:r>
              <w:t>automatic.outboundCallTones</w:t>
            </w:r>
          </w:p>
        </w:tc>
        <w:tc>
          <w:tcPr>
            <w:tcW w:type="dxa" w:w="2880"/>
          </w:tcPr>
          <w:p>
            <w:r>
              <w:t>boolean</w:t>
            </w:r>
          </w:p>
        </w:tc>
        <w:tc>
          <w:tcPr>
            <w:tcW w:type="dxa" w:w="2880"/>
          </w:tcPr>
          <w:p>
            <w:r>
              <w:t>Flag for 'Play Call Recording Announcement for Outbound Calls' setting</w:t>
            </w:r>
          </w:p>
        </w:tc>
      </w:tr>
      <w:tr>
        <w:tc>
          <w:tcPr>
            <w:tcW w:type="dxa" w:w="2880"/>
          </w:tcPr>
          <w:p>
            <w:r>
              <w:t>automatic.outboundCallAnnouncement</w:t>
            </w:r>
          </w:p>
        </w:tc>
        <w:tc>
          <w:tcPr>
            <w:tcW w:type="dxa" w:w="2880"/>
          </w:tcPr>
          <w:p>
            <w:r>
              <w:t>boolean</w:t>
            </w:r>
          </w:p>
        </w:tc>
        <w:tc>
          <w:tcPr>
            <w:tcW w:type="dxa" w:w="2880"/>
          </w:tcPr>
          <w:p>
            <w:r>
              <w:t>Flag for 'Play periodic tones for outbound calls' setting</w:t>
            </w:r>
          </w:p>
        </w:tc>
      </w:tr>
      <w:tr>
        <w:tc>
          <w:tcPr>
            <w:tcW w:type="dxa" w:w="2880"/>
          </w:tcPr>
          <w:p>
            <w:r>
              <w:t>automatic.allowMute</w:t>
            </w:r>
          </w:p>
        </w:tc>
        <w:tc>
          <w:tcPr>
            <w:tcW w:type="dxa" w:w="2880"/>
          </w:tcPr>
          <w:p>
            <w:r>
              <w:t>boolean</w:t>
            </w:r>
          </w:p>
        </w:tc>
        <w:tc>
          <w:tcPr>
            <w:tcW w:type="dxa" w:w="2880"/>
          </w:tcPr>
          <w:p>
            <w:r>
              <w:t>Flag for 'Allow mute in auto call recording' setting</w:t>
            </w:r>
          </w:p>
        </w:tc>
      </w:tr>
      <w:tr>
        <w:tc>
          <w:tcPr>
            <w:tcW w:type="dxa" w:w="2880"/>
          </w:tcPr>
          <w:p>
            <w:r>
              <w:t>automatic.extensionCount</w:t>
            </w:r>
          </w:p>
        </w:tc>
        <w:tc>
          <w:tcPr>
            <w:tcW w:type="dxa" w:w="2880"/>
          </w:tcPr>
          <w:p>
            <w:r>
              <w:t>integer</w:t>
            </w:r>
          </w:p>
        </w:tc>
        <w:tc>
          <w:tcPr>
            <w:tcW w:type="dxa" w:w="2880"/>
          </w:tcPr>
          <w:p>
            <w:r>
              <w:t>Total number of extensions used in call recordings</w:t>
            </w:r>
          </w:p>
        </w:tc>
      </w:tr>
      <w:tr>
        <w:tc>
          <w:tcPr>
            <w:tcW w:type="dxa" w:w="2880"/>
          </w:tcPr>
          <w:p>
            <w:r>
              <w:t>automatic.retentionPeriod</w:t>
            </w:r>
          </w:p>
        </w:tc>
        <w:tc>
          <w:tcPr>
            <w:tcW w:type="dxa" w:w="2880"/>
          </w:tcPr>
          <w:p>
            <w:r>
              <w:t>integer</w:t>
            </w:r>
          </w:p>
        </w:tc>
        <w:tc>
          <w:tcPr>
            <w:tcW w:type="dxa" w:w="2880"/>
          </w:tcPr>
          <w:p>
            <w:r>
              <w:t>Retention period of automatic call recording (in days). Default is 90 days.</w:t>
            </w:r>
          </w:p>
        </w:tc>
      </w:tr>
      <w:tr>
        <w:tc>
          <w:tcPr>
            <w:tcW w:type="dxa" w:w="2880"/>
          </w:tcPr>
          <w:p>
            <w:r>
              <w:t>automatic.maxNumberLimit</w:t>
            </w:r>
          </w:p>
        </w:tc>
        <w:tc>
          <w:tcPr>
            <w:tcW w:type="dxa" w:w="2880"/>
          </w:tcPr>
          <w:p>
            <w:r>
              <w:t>integer</w:t>
            </w:r>
          </w:p>
        </w:tc>
        <w:tc>
          <w:tcPr>
            <w:tcW w:type="dxa" w:w="2880"/>
          </w:tcPr>
          <w:p>
            <w:r>
              <w:t>Maximum number of automatic call recordings per account (default: 100,000)</w:t>
            </w:r>
          </w:p>
        </w:tc>
      </w:tr>
      <w:tr>
        <w:tc>
          <w:tcPr>
            <w:tcW w:type="dxa" w:w="2880"/>
          </w:tcPr>
          <w:p>
            <w:r>
              <w:t>greetings[].type</w:t>
            </w:r>
          </w:p>
        </w:tc>
        <w:tc>
          <w:tcPr>
            <w:tcW w:type="dxa" w:w="2880"/>
          </w:tcPr>
          <w:p>
            <w:r>
              <w:t>string</w:t>
            </w:r>
          </w:p>
        </w:tc>
        <w:tc>
          <w:tcPr>
            <w:tcW w:type="dxa" w:w="2880"/>
          </w:tcPr>
          <w:p>
            <w:r>
              <w:t>Type of greeting: "StartRecording", "StopRecording", or "AutomaticRecording"</w:t>
            </w:r>
          </w:p>
        </w:tc>
      </w:tr>
      <w:tr>
        <w:tc>
          <w:tcPr>
            <w:tcW w:type="dxa" w:w="2880"/>
          </w:tcPr>
          <w:p>
            <w:r>
              <w:t>greetings[].mode</w:t>
            </w:r>
          </w:p>
        </w:tc>
        <w:tc>
          <w:tcPr>
            <w:tcW w:type="dxa" w:w="2880"/>
          </w:tcPr>
          <w:p>
            <w:r>
              <w:t>string</w:t>
            </w:r>
          </w:p>
        </w:tc>
        <w:tc>
          <w:tcPr>
            <w:tcW w:type="dxa" w:w="2880"/>
          </w:tcPr>
          <w:p>
            <w:r>
              <w:t>Greeting mode: "Default" or "Custom". "Default" means all greetings are default; otherwise, at least one is custom.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'https://platform.ringcentral.com/restapi/v1.0/account/~/call-recording' \</w:t>
        <w:br/>
        <w:t xml:space="preserve"> --header 'Content-Type: application/json'</w:t>
      </w:r>
    </w:p>
    <w:p>
      <w:pPr>
        <w:pStyle w:val="Heading3"/>
      </w:pPr>
      <w:r>
        <w:t>Example Usage</w:t>
      </w:r>
    </w:p>
    <w:p>
      <w:pPr>
        <w:pStyle w:val="Heading3"/>
      </w:pPr>
      <w:r>
        <w:t>Example 1: Get Call Recording Settings for Current Account</w:t>
      </w:r>
    </w:p>
    <w:p>
      <w:r>
        <w:rPr>
          <w:b/>
          <w:color w:val="666666"/>
          <w:sz w:val="16"/>
        </w:rPr>
        <w:t>[bash]</w:t>
      </w:r>
    </w:p>
    <w:p>
      <w:pPr>
        <w:shd w:fill="F2F2F2" w:val="clear"/>
      </w:pPr>
      <w:r>
        <w:rPr>
          <w:rFonts w:ascii="Courier New" w:hAnsi="Courier New"/>
          <w:sz w:val="17"/>
        </w:rPr>
        <w:t>curl -X GET https://platform.ringcentral.com/restapi/v1.0/account/~/call-recording \</w:t>
        <w:br/>
        <w:t xml:space="preserve"> -H "Content-Type: application/json"</w:t>
      </w:r>
    </w:p>
    <w:p>
      <w:pPr>
        <w:pStyle w:val="Heading3"/>
      </w:pPr>
      <w:r>
        <w:t>Example 2: Get Call Recording Settings for a Specific Account</w:t>
      </w:r>
    </w:p>
    <w:p>
      <w:r>
        <w:rPr>
          <w:b/>
          <w:color w:val="666666"/>
          <w:sz w:val="16"/>
        </w:rPr>
        <w:t>[bash]</w:t>
      </w:r>
    </w:p>
    <w:p>
      <w:pPr>
        <w:shd w:fill="F2F2F2" w:val="clear"/>
      </w:pPr>
      <w:r>
        <w:rPr>
          <w:rFonts w:ascii="Courier New" w:hAnsi="Courier New"/>
          <w:sz w:val="17"/>
        </w:rPr>
        <w:t>curl -X GET https://platform.ringcentral.com/restapi/v1.0/account/123456789/call-recording \</w:t>
        <w:br/>
        <w:t xml:space="preserve"> -H "Content-Type: application/json"</w:t>
      </w:r>
    </w:p>
    <w:p>
      <w:pPr>
        <w:pStyle w:val="Heading3"/>
      </w:pPr>
      <w:r>
        <w:t>Behavior</w:t>
      </w:r>
    </w:p>
    <w:p>
      <w:pPr>
        <w:pStyle w:val="ListBullet"/>
      </w:pPr>
      <w:r>
        <w:t>Validates that the provided accountId exists and is accessible.</w:t>
      </w:r>
    </w:p>
    <w:p>
      <w:pPr>
        <w:pStyle w:val="ListBullet"/>
      </w:pPr>
      <w:r>
        <w:t>Retrieves the OnDemand and Automatic call recording settings for the account.</w:t>
      </w:r>
    </w:p>
    <w:p>
      <w:pPr>
        <w:pStyle w:val="ListBullet"/>
      </w:pPr>
      <w:r>
        <w:t>Returns the current greeting settings, indicating their type and whether they are in default or custom mode.</w:t>
      </w:r>
    </w:p>
    <w:p>
      <w:pPr>
        <w:pStyle w:val="Heading3"/>
      </w:pPr>
      <w:r>
        <w:t>Notes</w:t>
      </w:r>
    </w:p>
    <w:p>
      <w:pPr>
        <w:pStyle w:val="ListBullet"/>
      </w:pPr>
      <w:r>
        <w:t>The accountId parameter can be set to "~", which refers to the account associated with the current authorization session.</w:t>
      </w:r>
    </w:p>
    <w:p>
      <w:pPr>
        <w:pStyle w:val="ListBullet"/>
      </w:pPr>
      <w:r>
        <w:t>No request body or query parameters are required for this endpoint.</w:t>
      </w:r>
    </w:p>
    <w:p>
      <w:pPr>
        <w:pStyle w:val="ListBullet"/>
      </w:pPr>
      <w:r>
        <w:t>Retention periods are measured in days and have a default value of 90 days.</w:t>
      </w:r>
    </w:p>
    <w:p>
      <w:pPr>
        <w:pStyle w:val="ListBullet"/>
      </w:pPr>
      <w:r>
        <w:t>maxNumberLimit for automatic call recordings is 100,000 by default.</w:t>
      </w:r>
    </w:p>
    <w:p>
      <w:pPr>
        <w:pStyle w:val="Heading3"/>
      </w:pPr>
      <w:r>
        <w:t>Gotchas</w:t>
      </w:r>
    </w:p>
    <w:p>
      <w:pPr>
        <w:pStyle w:val="ListBullet"/>
      </w:pPr>
      <w:r>
        <w:t>This endpoint requires a valid accountId; using an incorrect or inaccessible ID will result in a 404 error.</w:t>
      </w:r>
    </w:p>
    <w:p>
      <w:pPr>
        <w:pStyle w:val="ListBullet"/>
      </w:pPr>
      <w:r>
        <w:t>The special "~" value for accountId is the recommended default for most integrations.</w:t>
      </w:r>
    </w:p>
    <w:p>
      <w:pPr>
        <w:pStyle w:val="ListBullet"/>
      </w:pPr>
      <w:r>
        <w:t>If the account has no call recording settings configured, default values are returned.</w:t>
      </w:r>
    </w:p>
    <w:p>
      <w:pPr>
        <w:pStyle w:val="Heading3"/>
      </w:pPr>
      <w:r>
        <w:t>Error Handling</w:t>
      </w:r>
    </w:p>
    <w:p>
      <w:pPr>
        <w:pStyle w:val="ListBullet"/>
      </w:pPr>
      <w:r>
        <w:t>404 Not Found: Returned when the specified account does not exist or is inaccessible.</w:t>
      </w:r>
    </w:p>
    <w:p>
      <w:pPr>
        <w:pStyle w:val="ListBullet"/>
      </w:pPr>
      <w:r>
        <w:t>500 Internal Server Error: Returned for unexpected server-side errors.</w:t>
      </w:r>
    </w:p>
    <w:p>
      <w:pPr>
        <w:pStyle w:val="ListBullet"/>
      </w:pPr>
      <w:r>
        <w:t>503 Service Not Available: Returned when the service is overloaded, misconfigured, or temporarily unavailable.</w:t>
      </w:r>
    </w:p>
    <w:p>
      <w:pPr>
        <w:pStyle w:val="ListBullet"/>
      </w:pPr>
      <w:r>
        <w:t>All error responses include an errors array with structured codes and messages.</w:t>
      </w:r>
    </w:p>
    <w:p>
      <w:pPr>
        <w:pStyle w:val="Heading3"/>
      </w:pPr>
      <w:r>
        <w:t>Related callRecordingSettings actions</w:t>
      </w:r>
    </w:p>
    <w:p>
      <w:pPr>
        <w:pStyle w:val="ListBullet"/>
      </w:pPr>
      <w:r>
        <w:t>[PUT] Update Account Call Recording Settings — /restapi/v1.0/account/{{ACCOUNTID}}/call-recording</w:t>
      </w:r>
    </w:p>
    <w:p>
      <w:r>
        <w:br w:type="page"/>
      </w:r>
    </w:p>
    <w:p>
      <w:pPr>
        <w:pStyle w:val="Heading2"/>
      </w:pPr>
      <w:r>
        <w:t>40. [PUT] Update Account Call Recording Settings</w:t>
      </w:r>
    </w:p>
    <w:p>
      <w:r>
        <w:rPr>
          <w:b/>
        </w:rPr>
        <w:t xml:space="preserve">Endpoint: </w:t>
      </w:r>
      <w:r>
        <w:rPr>
          <w:rFonts w:ascii="Courier New" w:hAnsi="Courier New"/>
          <w:sz w:val="18"/>
        </w:rPr>
        <w:t>/restapi/v1.0/account/{{ACCOUNTID}}/call-recording</w:t>
      </w:r>
    </w:p>
    <w:p>
      <w:pPr>
        <w:pStyle w:val="Heading3"/>
      </w:pPr>
      <w:r>
        <w:t>Update an Account's Call Recording Settings</w:t>
      </w:r>
    </w:p>
    <w:p>
      <w:pPr>
        <w:pStyle w:val="Heading3"/>
      </w:pPr>
      <w:r>
        <w:t>Prerequisites</w:t>
      </w:r>
    </w:p>
    <w:p>
      <w:pPr>
        <w:pStyle w:val="ListBullet"/>
      </w:pPr>
      <w:r>
        <w:t>Must have permission to modify call recording settings for the specified RingCentral account.</w:t>
      </w:r>
    </w:p>
    <w:p>
      <w:pPr>
        <w:pStyle w:val="Heading3"/>
      </w:pPr>
      <w:r>
        <w:t>Method</w:t>
      </w:r>
    </w:p>
    <w:p>
      <w:r>
        <w:t>PUT</w:t>
      </w:r>
    </w:p>
    <w:p>
      <w:pPr>
        <w:pStyle w:val="Heading3"/>
      </w:pPr>
      <w:r>
        <w:t>URL</w:t>
      </w:r>
    </w:p>
    <w:p>
      <w:r>
        <w:t>https://platform.ringcentral.com/restapi/v1.0/account/{{accountId}}/call-recording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call recording settings for a specified RingCentral account. This endpoint allows you to enable or disable on-demand and automatic call recording, adjust retention periods, manage greeting types and modes, and set additional options such as automatic recording limits and call tone announcements.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/restapi/v1.0/account/{{accountId}}/call-recording, where {{accountId}} is a non-empty string.</w:t>
      </w:r>
    </w:p>
    <w:p>
      <w:pPr>
        <w:pStyle w:val="ListBullet"/>
      </w:pPr>
      <w:r>
        <w:t>Do not call the API with a missing or empty accountId (e.g., avoid /restapi/v1.0/account//call-recording or /restapi/v1.0/account/call-recording).</w:t>
      </w:r>
    </w:p>
    <w:p>
      <w:pPr>
        <w:pStyle w:val="ListBullet"/>
      </w:pPr>
      <w:r>
        <w:t>When executing, send Path Parameters in the URL, not in the request body.</w:t>
      </w:r>
    </w:p>
    <w:p>
      <w:pPr>
        <w:pStyle w:val="ListBullet"/>
      </w:pPr>
      <w:r>
        <w:t>No query parameters are supported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/restapi/v1.0/account/~/call-recording</w:t>
        <w:br/>
        <w:t>/restapi/v1.0/account/123456789/call-recording</w:t>
        <w:br/>
        <w:t>/restapi/v1.0/account/my-account-id/call-recording</w:t>
      </w:r>
    </w:p>
    <w:p>
      <w:pPr>
        <w:pStyle w:val="Heading3"/>
      </w:pPr>
      <w:r>
        <w:t>Invalid Examples</w:t>
      </w:r>
    </w:p>
    <w:p>
      <w:r>
        <w:rPr>
          <w:b/>
          <w:color w:val="666666"/>
          <w:sz w:val="16"/>
        </w:rPr>
        <w:t>[http]</w:t>
      </w:r>
    </w:p>
    <w:p>
      <w:pPr>
        <w:shd w:fill="F2F2F2" w:val="clear"/>
      </w:pPr>
      <w:r>
        <w:rPr>
          <w:rFonts w:ascii="Courier New" w:hAnsi="Courier New"/>
          <w:sz w:val="17"/>
        </w:rPr>
        <w:t>/restapi/v1.0/account//call-recording</w:t>
        <w:br/>
        <w:t>/restapi/v1.0/account/call-recording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Request Body Fields</w:t>
      </w:r>
    </w:p>
    <w:p>
      <w:pPr>
        <w:pStyle w:val="Heading3"/>
      </w:pPr>
      <w:r>
        <w:t>Top-level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onDemand</w:t>
            </w:r>
          </w:p>
        </w:tc>
        <w:tc>
          <w:tcPr>
            <w:tcW w:type="dxa" w:w="2880"/>
          </w:tcPr>
          <w:p>
            <w:r>
              <w:t>object</w:t>
            </w:r>
          </w:p>
        </w:tc>
        <w:tc>
          <w:tcPr>
            <w:tcW w:type="dxa" w:w="2880"/>
          </w:tcPr>
          <w:p>
            <w:r>
              <w:t>Settings for OnDemand Call Recording.</w:t>
            </w:r>
          </w:p>
        </w:tc>
      </w:tr>
      <w:tr>
        <w:tc>
          <w:tcPr>
            <w:tcW w:type="dxa" w:w="2880"/>
          </w:tcPr>
          <w:p>
            <w:r>
              <w:t>automatic</w:t>
            </w:r>
          </w:p>
        </w:tc>
        <w:tc>
          <w:tcPr>
            <w:tcW w:type="dxa" w:w="2880"/>
          </w:tcPr>
          <w:p>
            <w:r>
              <w:t>object</w:t>
            </w:r>
          </w:p>
        </w:tc>
        <w:tc>
          <w:tcPr>
            <w:tcW w:type="dxa" w:w="2880"/>
          </w:tcPr>
          <w:p>
            <w:r>
              <w:t>Settings for Automatic Call Recording.</w:t>
            </w:r>
          </w:p>
        </w:tc>
      </w:tr>
      <w:tr>
        <w:tc>
          <w:tcPr>
            <w:tcW w:type="dxa" w:w="2880"/>
          </w:tcPr>
          <w:p>
            <w:r>
              <w:t>greetings</w:t>
            </w:r>
          </w:p>
        </w:tc>
        <w:tc>
          <w:tcPr>
            <w:tcW w:type="dxa" w:w="2880"/>
          </w:tcPr>
          <w:p>
            <w:r>
              <w:t>array</w:t>
            </w:r>
          </w:p>
        </w:tc>
        <w:tc>
          <w:tcPr>
            <w:tcW w:type="dxa" w:w="2880"/>
          </w:tcPr>
          <w:p>
            <w:r>
              <w:t>List of greeting settings for call recording announcements.</w:t>
            </w:r>
          </w:p>
        </w:tc>
      </w:tr>
    </w:tbl>
    <w:p/>
    <w:p>
      <w:pPr>
        <w:pStyle w:val="Heading3"/>
      </w:pPr>
      <w:r>
        <w:t>onDemand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for controlling OnDemand Call Recording settings.</w:t>
            </w:r>
          </w:p>
        </w:tc>
      </w:tr>
      <w:tr>
        <w:tc>
          <w:tcPr>
            <w:tcW w:type="dxa" w:w="2880"/>
          </w:tcPr>
          <w:p>
            <w:r>
              <w:t>retentionPeriod</w:t>
            </w:r>
          </w:p>
        </w:tc>
        <w:tc>
          <w:tcPr>
            <w:tcW w:type="dxa" w:w="2880"/>
          </w:tcPr>
          <w:p>
            <w:r>
              <w:t>integer</w:t>
            </w:r>
          </w:p>
        </w:tc>
        <w:tc>
          <w:tcPr>
            <w:tcW w:type="dxa" w:w="2880"/>
          </w:tcPr>
          <w:p>
            <w:r>
              <w:t>Retention period of a call recording (days). Default: 90.</w:t>
            </w:r>
          </w:p>
        </w:tc>
      </w:tr>
    </w:tbl>
    <w:p/>
    <w:p>
      <w:pPr>
        <w:pStyle w:val="Heading3"/>
      </w:pPr>
      <w:r>
        <w:t>automatic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Flag for controlling Automatic Call Recording settings.</w:t>
            </w:r>
          </w:p>
        </w:tc>
      </w:tr>
      <w:tr>
        <w:tc>
          <w:tcPr>
            <w:tcW w:type="dxa" w:w="2880"/>
          </w:tcPr>
          <w:p>
            <w:r>
              <w:t>outboundCallTones</w:t>
            </w:r>
          </w:p>
        </w:tc>
        <w:tc>
          <w:tcPr>
            <w:tcW w:type="dxa" w:w="2880"/>
          </w:tcPr>
          <w:p>
            <w:r>
              <w:t>boolean</w:t>
            </w:r>
          </w:p>
        </w:tc>
        <w:tc>
          <w:tcPr>
            <w:tcW w:type="dxa" w:w="2880"/>
          </w:tcPr>
          <w:p>
            <w:r>
              <w:t>Flag to play call recording announcement for outbound calls.</w:t>
            </w:r>
          </w:p>
        </w:tc>
      </w:tr>
      <w:tr>
        <w:tc>
          <w:tcPr>
            <w:tcW w:type="dxa" w:w="2880"/>
          </w:tcPr>
          <w:p>
            <w:r>
              <w:t>outboundCallAnnouncement</w:t>
            </w:r>
          </w:p>
        </w:tc>
        <w:tc>
          <w:tcPr>
            <w:tcW w:type="dxa" w:w="2880"/>
          </w:tcPr>
          <w:p>
            <w:r>
              <w:t>boolean</w:t>
            </w:r>
          </w:p>
        </w:tc>
        <w:tc>
          <w:tcPr>
            <w:tcW w:type="dxa" w:w="2880"/>
          </w:tcPr>
          <w:p>
            <w:r>
              <w:t>Flag to play periodic tones for outbound calls.</w:t>
            </w:r>
          </w:p>
        </w:tc>
      </w:tr>
      <w:tr>
        <w:tc>
          <w:tcPr>
            <w:tcW w:type="dxa" w:w="2880"/>
          </w:tcPr>
          <w:p>
            <w:r>
              <w:t>allowMute</w:t>
            </w:r>
          </w:p>
        </w:tc>
        <w:tc>
          <w:tcPr>
            <w:tcW w:type="dxa" w:w="2880"/>
          </w:tcPr>
          <w:p>
            <w:r>
              <w:t>boolean</w:t>
            </w:r>
          </w:p>
        </w:tc>
        <w:tc>
          <w:tcPr>
            <w:tcW w:type="dxa" w:w="2880"/>
          </w:tcPr>
          <w:p>
            <w:r>
              <w:t>Flag to allow mute in automatic call recording.</w:t>
            </w:r>
          </w:p>
        </w:tc>
      </w:tr>
      <w:tr>
        <w:tc>
          <w:tcPr>
            <w:tcW w:type="dxa" w:w="2880"/>
          </w:tcPr>
          <w:p>
            <w:r>
              <w:t>extensionCount</w:t>
            </w:r>
          </w:p>
        </w:tc>
        <w:tc>
          <w:tcPr>
            <w:tcW w:type="dxa" w:w="2880"/>
          </w:tcPr>
          <w:p>
            <w:r>
              <w:t>integer</w:t>
            </w:r>
          </w:p>
        </w:tc>
        <w:tc>
          <w:tcPr>
            <w:tcW w:type="dxa" w:w="2880"/>
          </w:tcPr>
          <w:p>
            <w:r>
              <w:t>Total number of extensions used in call recordings.</w:t>
            </w:r>
          </w:p>
        </w:tc>
      </w:tr>
      <w:tr>
        <w:tc>
          <w:tcPr>
            <w:tcW w:type="dxa" w:w="2880"/>
          </w:tcPr>
          <w:p>
            <w:r>
              <w:t>retentionPeriod</w:t>
            </w:r>
          </w:p>
        </w:tc>
        <w:tc>
          <w:tcPr>
            <w:tcW w:type="dxa" w:w="2880"/>
          </w:tcPr>
          <w:p>
            <w:r>
              <w:t>integer</w:t>
            </w:r>
          </w:p>
        </w:tc>
        <w:tc>
          <w:tcPr>
            <w:tcW w:type="dxa" w:w="2880"/>
          </w:tcPr>
          <w:p>
            <w:r>
              <w:t>Retention period of a call recording (days). Default: 90.</w:t>
            </w:r>
          </w:p>
        </w:tc>
      </w:tr>
      <w:tr>
        <w:tc>
          <w:tcPr>
            <w:tcW w:type="dxa" w:w="2880"/>
          </w:tcPr>
          <w:p>
            <w:r>
              <w:t>maxNumberLimit</w:t>
            </w:r>
          </w:p>
        </w:tc>
        <w:tc>
          <w:tcPr>
            <w:tcW w:type="dxa" w:w="2880"/>
          </w:tcPr>
          <w:p>
            <w:r>
              <w:t>integer</w:t>
            </w:r>
          </w:p>
        </w:tc>
        <w:tc>
          <w:tcPr>
            <w:tcW w:type="dxa" w:w="2880"/>
          </w:tcPr>
          <w:p>
            <w:r>
              <w:t>Maximum number of automatic call recordings per account. Default: 100,000.</w:t>
            </w:r>
          </w:p>
        </w:tc>
      </w:tr>
    </w:tbl>
    <w:p/>
    <w:p>
      <w:pPr>
        <w:pStyle w:val="Heading3"/>
      </w:pPr>
      <w:r>
        <w:t>greetings Array</w:t>
      </w:r>
    </w:p>
    <w:p>
      <w:r>
        <w:t>Each item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Greeting type. One of: StartRecording, StopRecording, AutomaticRecording.</w:t>
            </w:r>
          </w:p>
        </w:tc>
      </w:tr>
      <w:tr>
        <w:tc>
          <w:tcPr>
            <w:tcW w:type="dxa" w:w="2880"/>
          </w:tcPr>
          <w:p>
            <w:r>
              <w:t>mode</w:t>
            </w:r>
          </w:p>
        </w:tc>
        <w:tc>
          <w:tcPr>
            <w:tcW w:type="dxa" w:w="2880"/>
          </w:tcPr>
          <w:p>
            <w:r>
              <w:t>string</w:t>
            </w:r>
          </w:p>
        </w:tc>
        <w:tc>
          <w:tcPr>
            <w:tcW w:type="dxa" w:w="2880"/>
          </w:tcPr>
          <w:p>
            <w:r>
              <w:t>Greeting mode. One of: Default, Custom. Default = all greetings of that type are default; Custom = at least one greeting is custom.</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'https://platform.ringcentral.com/restapi/v1.0/account/~/call-recording' \</w:t>
        <w:br/>
        <w:t xml:space="preserve"> -H 'Content-Type: application/json' \</w:t>
        <w:br/>
        <w:t xml:space="preserve"> -d '{</w:t>
        <w:br/>
        <w:t xml:space="preserve"> "onDemand": {</w:t>
        <w:br/>
        <w:t xml:space="preserve"> "enabled": true,</w:t>
        <w:br/>
        <w:t xml:space="preserve"> "retentionPeriod": 60</w:t>
        <w:br/>
        <w:t xml:space="preserve">    },</w:t>
        <w:br/>
        <w:t xml:space="preserve"> "automatic": {</w:t>
        <w:br/>
        <w:t xml:space="preserve"> "enabled": false,</w:t>
        <w:br/>
        <w:t xml:space="preserve"> "outboundCallTones": true,</w:t>
        <w:br/>
        <w:t xml:space="preserve"> "outboundCallAnnouncement": false,</w:t>
        <w:br/>
        <w:t xml:space="preserve"> "allowMute": true,</w:t>
        <w:br/>
        <w:t xml:space="preserve"> "extensionCount": 5,</w:t>
        <w:br/>
        <w:t xml:space="preserve"> "retentionPeriod": 120,</w:t>
        <w:br/>
        <w:t xml:space="preserve"> "maxNumberLimit": 50000</w:t>
        <w:br/>
        <w:t xml:space="preserve">    },</w:t>
        <w:br/>
        <w:t xml:space="preserve"> "greetings": [</w:t>
        <w:br/>
        <w:t xml:space="preserve">      {</w:t>
        <w:br/>
        <w:t xml:space="preserve"> "type": "StartRecording",</w:t>
        <w:br/>
        <w:t xml:space="preserve"> "mode": "Default"</w:t>
        <w:br/>
        <w:t xml:space="preserve">      },</w:t>
        <w:br/>
        <w:t xml:space="preserve">      {</w:t>
        <w:br/>
        <w:t xml:space="preserve"> "type": "StopRecording",</w:t>
        <w:br/>
        <w:t xml:space="preserve"> "mode": "Custom"</w:t>
        <w:br/>
        <w:t xml:space="preserve">      }</w:t>
        <w:br/>
        <w:t xml:space="preserve">    ]</w:t>
        <w:br/>
        <w:t xml:space="preserve">  }'</w:t>
      </w:r>
    </w:p>
    <w:p>
      <w:pPr>
        <w:pStyle w:val="Heading3"/>
      </w:pPr>
      <w:r>
        <w:t>Example Usage</w:t>
      </w:r>
    </w:p>
    <w:p>
      <w:pPr>
        <w:pStyle w:val="Heading3"/>
      </w:pPr>
      <w:r>
        <w:t>Example 1: Update Both OnDemand and Automatic Recording for Current Account</w:t>
      </w:r>
    </w:p>
    <w:p>
      <w:r>
        <w:rPr>
          <w:b/>
          <w:color w:val="666666"/>
          <w:sz w:val="16"/>
        </w:rPr>
        <w:t>[bash]</w:t>
      </w:r>
    </w:p>
    <w:p>
      <w:pPr>
        <w:shd w:fill="F2F2F2" w:val="clear"/>
      </w:pPr>
      <w:r>
        <w:rPr>
          <w:rFonts w:ascii="Courier New" w:hAnsi="Courier New"/>
          <w:sz w:val="17"/>
        </w:rPr>
        <w:t>curl -X PUT 'https://platform.ringcentral.com/restapi/v1.0/account/~/call-recording' \</w:t>
        <w:br/>
        <w:t xml:space="preserve"> -H 'Content-Type: application/json' \</w:t>
        <w:br/>
        <w:t xml:space="preserve"> -d '{</w:t>
        <w:br/>
        <w:t xml:space="preserve"> "onDemand": {</w:t>
        <w:br/>
        <w:t xml:space="preserve"> "enabled": true</w:t>
        <w:br/>
        <w:t xml:space="preserve">    },</w:t>
        <w:br/>
        <w:t xml:space="preserve"> "automatic": {</w:t>
        <w:br/>
        <w:t xml:space="preserve"> "enabled": true,</w:t>
        <w:br/>
        <w:t xml:space="preserve"> "retentionPeriod": 90</w:t>
        <w:br/>
        <w:t xml:space="preserve">    }</w:t>
        <w:br/>
        <w:t xml:space="preserve">  }'</w:t>
      </w:r>
    </w:p>
    <w:p>
      <w:pPr>
        <w:pStyle w:val="Heading3"/>
      </w:pPr>
      <w:r>
        <w:t>Example 2: Set Custom Greetings and Lower Automatic Recording Limit for a Specific Account</w:t>
      </w:r>
    </w:p>
    <w:p>
      <w:r>
        <w:rPr>
          <w:b/>
          <w:color w:val="666666"/>
          <w:sz w:val="16"/>
        </w:rPr>
        <w:t>[bash]</w:t>
      </w:r>
    </w:p>
    <w:p>
      <w:pPr>
        <w:shd w:fill="F2F2F2" w:val="clear"/>
      </w:pPr>
      <w:r>
        <w:rPr>
          <w:rFonts w:ascii="Courier New" w:hAnsi="Courier New"/>
          <w:sz w:val="17"/>
        </w:rPr>
        <w:t>curl -X PUT 'https://platform.ringcentral.com/restapi/v1.0/account/123456789/call-recording' \</w:t>
        <w:br/>
        <w:t xml:space="preserve"> -H 'Content-Type: application/json' \</w:t>
        <w:br/>
        <w:t xml:space="preserve"> -d '{</w:t>
        <w:br/>
        <w:t xml:space="preserve"> "greetings": [</w:t>
        <w:br/>
        <w:t xml:space="preserve">      {</w:t>
        <w:br/>
        <w:t xml:space="preserve"> "type": "AutomaticRecording",</w:t>
        <w:br/>
        <w:t xml:space="preserve"> "mode": "Custom"</w:t>
        <w:br/>
        <w:t xml:space="preserve">      }</w:t>
        <w:br/>
        <w:t xml:space="preserve">    ],</w:t>
        <w:br/>
        <w:t xml:space="preserve"> "automatic": {</w:t>
        <w:br/>
        <w:t xml:space="preserve"> "enabled": true,</w:t>
        <w:br/>
        <w:t xml:space="preserve"> "maxNumberLimit": 20000</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"onDemand": {</w:t>
        <w:br/>
        <w:t xml:space="preserve"> "enabled": true,</w:t>
        <w:br/>
        <w:t xml:space="preserve"> "retentionPeriod": 60</w:t>
        <w:br/>
        <w:t xml:space="preserve"> },</w:t>
        <w:br/>
        <w:t xml:space="preserve"> "automatic": {</w:t>
        <w:br/>
        <w:t xml:space="preserve"> "enabled": false,</w:t>
        <w:br/>
        <w:t xml:space="preserve"> "outboundCallTones": true,</w:t>
        <w:br/>
        <w:t xml:space="preserve"> "outboundCallAnnouncement": false,</w:t>
        <w:br/>
        <w:t xml:space="preserve"> "allowMute": true,</w:t>
        <w:br/>
        <w:t xml:space="preserve"> "extensionCount": 5,</w:t>
        <w:br/>
        <w:t xml:space="preserve"> "retentionPeriod": 120,</w:t>
        <w:br/>
        <w:t xml:space="preserve"> "maxNumberLimit": 50000</w:t>
        <w:br/>
        <w:t xml:space="preserve"> },</w:t>
        <w:br/>
        <w:t xml:space="preserve"> "greetings": [</w:t>
        <w:br/>
        <w:t xml:space="preserve"> {</w:t>
        <w:br/>
        <w:t xml:space="preserve"> "type": "StartRecording",</w:t>
        <w:br/>
        <w:t xml:space="preserve"> "mode": "Default"</w:t>
        <w:br/>
        <w:t xml:space="preserve"> },</w:t>
        <w:br/>
        <w:t xml:space="preserve"> {</w:t>
        <w:br/>
        <w:t xml:space="preserve"> "type": "StopRecording",</w:t>
        <w:br/>
        <w:t xml:space="preserve"> "mode": "Custom"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retentionPeriod value",</w:t>
        <w:br/>
        <w:t xml:space="preserve"> "parameterName": "retentionPeriod",</w:t>
        <w:br/>
        <w:t xml:space="preserve"> "parameterValue": "-1"</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onDemand</w:t>
            </w:r>
          </w:p>
        </w:tc>
        <w:tc>
          <w:tcPr>
            <w:tcW w:type="dxa" w:w="2880"/>
          </w:tcPr>
          <w:p>
            <w:r>
              <w:t>object</w:t>
            </w:r>
          </w:p>
        </w:tc>
        <w:tc>
          <w:tcPr>
            <w:tcW w:type="dxa" w:w="2880"/>
          </w:tcPr>
          <w:p>
            <w:r>
              <w:t>OnDemand Call Recording settings.</w:t>
            </w:r>
          </w:p>
        </w:tc>
      </w:tr>
      <w:tr>
        <w:tc>
          <w:tcPr>
            <w:tcW w:type="dxa" w:w="2880"/>
          </w:tcPr>
          <w:p>
            <w:r>
              <w:t>onDemand.enabled</w:t>
            </w:r>
          </w:p>
        </w:tc>
        <w:tc>
          <w:tcPr>
            <w:tcW w:type="dxa" w:w="2880"/>
          </w:tcPr>
          <w:p>
            <w:r>
              <w:t>boolean</w:t>
            </w:r>
          </w:p>
        </w:tc>
        <w:tc>
          <w:tcPr>
            <w:tcW w:type="dxa" w:w="2880"/>
          </w:tcPr>
          <w:p>
            <w:r>
              <w:t>Whether OnDemand Call Recording is enabled.</w:t>
            </w:r>
          </w:p>
        </w:tc>
      </w:tr>
      <w:tr>
        <w:tc>
          <w:tcPr>
            <w:tcW w:type="dxa" w:w="2880"/>
          </w:tcPr>
          <w:p>
            <w:r>
              <w:t>onDemand.retentionPeriod</w:t>
            </w:r>
          </w:p>
        </w:tc>
        <w:tc>
          <w:tcPr>
            <w:tcW w:type="dxa" w:w="2880"/>
          </w:tcPr>
          <w:p>
            <w:r>
              <w:t>integer</w:t>
            </w:r>
          </w:p>
        </w:tc>
        <w:tc>
          <w:tcPr>
            <w:tcW w:type="dxa" w:w="2880"/>
          </w:tcPr>
          <w:p>
            <w:r>
              <w:t>Retention period (days) for OnDemand Call Recordings.</w:t>
            </w:r>
          </w:p>
        </w:tc>
      </w:tr>
      <w:tr>
        <w:tc>
          <w:tcPr>
            <w:tcW w:type="dxa" w:w="2880"/>
          </w:tcPr>
          <w:p>
            <w:r>
              <w:t>automatic</w:t>
            </w:r>
          </w:p>
        </w:tc>
        <w:tc>
          <w:tcPr>
            <w:tcW w:type="dxa" w:w="2880"/>
          </w:tcPr>
          <w:p>
            <w:r>
              <w:t>object</w:t>
            </w:r>
          </w:p>
        </w:tc>
        <w:tc>
          <w:tcPr>
            <w:tcW w:type="dxa" w:w="2880"/>
          </w:tcPr>
          <w:p>
            <w:r>
              <w:t>Automatic Call Recording settings.</w:t>
            </w:r>
          </w:p>
        </w:tc>
      </w:tr>
      <w:tr>
        <w:tc>
          <w:tcPr>
            <w:tcW w:type="dxa" w:w="2880"/>
          </w:tcPr>
          <w:p>
            <w:r>
              <w:t>automatic.enabled</w:t>
            </w:r>
          </w:p>
        </w:tc>
        <w:tc>
          <w:tcPr>
            <w:tcW w:type="dxa" w:w="2880"/>
          </w:tcPr>
          <w:p>
            <w:r>
              <w:t>boolean</w:t>
            </w:r>
          </w:p>
        </w:tc>
        <w:tc>
          <w:tcPr>
            <w:tcW w:type="dxa" w:w="2880"/>
          </w:tcPr>
          <w:p>
            <w:r>
              <w:t>Whether Automatic Call Recording is enabled.</w:t>
            </w:r>
          </w:p>
        </w:tc>
      </w:tr>
      <w:tr>
        <w:tc>
          <w:tcPr>
            <w:tcW w:type="dxa" w:w="2880"/>
          </w:tcPr>
          <w:p>
            <w:r>
              <w:t>automatic.outboundCallTones</w:t>
            </w:r>
          </w:p>
        </w:tc>
        <w:tc>
          <w:tcPr>
            <w:tcW w:type="dxa" w:w="2880"/>
          </w:tcPr>
          <w:p>
            <w:r>
              <w:t>boolean</w:t>
            </w:r>
          </w:p>
        </w:tc>
        <w:tc>
          <w:tcPr>
            <w:tcW w:type="dxa" w:w="2880"/>
          </w:tcPr>
          <w:p>
            <w:r>
              <w:t>Whether outbound call tones are enabled.</w:t>
            </w:r>
          </w:p>
        </w:tc>
      </w:tr>
      <w:tr>
        <w:tc>
          <w:tcPr>
            <w:tcW w:type="dxa" w:w="2880"/>
          </w:tcPr>
          <w:p>
            <w:r>
              <w:t>automatic.outboundCallAnnouncement</w:t>
            </w:r>
          </w:p>
        </w:tc>
        <w:tc>
          <w:tcPr>
            <w:tcW w:type="dxa" w:w="2880"/>
          </w:tcPr>
          <w:p>
            <w:r>
              <w:t>boolean</w:t>
            </w:r>
          </w:p>
        </w:tc>
        <w:tc>
          <w:tcPr>
            <w:tcW w:type="dxa" w:w="2880"/>
          </w:tcPr>
          <w:p>
            <w:r>
              <w:t>Whether outbound call announcement is enabled.</w:t>
            </w:r>
          </w:p>
        </w:tc>
      </w:tr>
      <w:tr>
        <w:tc>
          <w:tcPr>
            <w:tcW w:type="dxa" w:w="2880"/>
          </w:tcPr>
          <w:p>
            <w:r>
              <w:t>automatic.allowMute</w:t>
            </w:r>
          </w:p>
        </w:tc>
        <w:tc>
          <w:tcPr>
            <w:tcW w:type="dxa" w:w="2880"/>
          </w:tcPr>
          <w:p>
            <w:r>
              <w:t>boolean</w:t>
            </w:r>
          </w:p>
        </w:tc>
        <w:tc>
          <w:tcPr>
            <w:tcW w:type="dxa" w:w="2880"/>
          </w:tcPr>
          <w:p>
            <w:r>
              <w:t>Whether mute is allowed in automatic call recording.</w:t>
            </w:r>
          </w:p>
        </w:tc>
      </w:tr>
      <w:tr>
        <w:tc>
          <w:tcPr>
            <w:tcW w:type="dxa" w:w="2880"/>
          </w:tcPr>
          <w:p>
            <w:r>
              <w:t>automatic.extensionCount</w:t>
            </w:r>
          </w:p>
        </w:tc>
        <w:tc>
          <w:tcPr>
            <w:tcW w:type="dxa" w:w="2880"/>
          </w:tcPr>
          <w:p>
            <w:r>
              <w:t>integer</w:t>
            </w:r>
          </w:p>
        </w:tc>
        <w:tc>
          <w:tcPr>
            <w:tcW w:type="dxa" w:w="2880"/>
          </w:tcPr>
          <w:p>
            <w:r>
              <w:t>Number of extensions used in call recordings.</w:t>
            </w:r>
          </w:p>
        </w:tc>
      </w:tr>
      <w:tr>
        <w:tc>
          <w:tcPr>
            <w:tcW w:type="dxa" w:w="2880"/>
          </w:tcPr>
          <w:p>
            <w:r>
              <w:t>automatic.retentionPeriod</w:t>
            </w:r>
          </w:p>
        </w:tc>
        <w:tc>
          <w:tcPr>
            <w:tcW w:type="dxa" w:w="2880"/>
          </w:tcPr>
          <w:p>
            <w:r>
              <w:t>integer</w:t>
            </w:r>
          </w:p>
        </w:tc>
        <w:tc>
          <w:tcPr>
            <w:tcW w:type="dxa" w:w="2880"/>
          </w:tcPr>
          <w:p>
            <w:r>
              <w:t>Retention period (days) for Automatic Call Recordings.</w:t>
            </w:r>
          </w:p>
        </w:tc>
      </w:tr>
      <w:tr>
        <w:tc>
          <w:tcPr>
            <w:tcW w:type="dxa" w:w="2880"/>
          </w:tcPr>
          <w:p>
            <w:r>
              <w:t>automatic.maxNumberLimit</w:t>
            </w:r>
          </w:p>
        </w:tc>
        <w:tc>
          <w:tcPr>
            <w:tcW w:type="dxa" w:w="2880"/>
          </w:tcPr>
          <w:p>
            <w:r>
              <w:t>integer</w:t>
            </w:r>
          </w:p>
        </w:tc>
        <w:tc>
          <w:tcPr>
            <w:tcW w:type="dxa" w:w="2880"/>
          </w:tcPr>
          <w:p>
            <w:r>
              <w:t>Maximum number of automatic call recordings per account.</w:t>
            </w:r>
          </w:p>
        </w:tc>
      </w:tr>
      <w:tr>
        <w:tc>
          <w:tcPr>
            <w:tcW w:type="dxa" w:w="2880"/>
          </w:tcPr>
          <w:p>
            <w:r>
              <w:t>greetings</w:t>
            </w:r>
          </w:p>
        </w:tc>
        <w:tc>
          <w:tcPr>
            <w:tcW w:type="dxa" w:w="2880"/>
          </w:tcPr>
          <w:p>
            <w:r>
              <w:t>array</w:t>
            </w:r>
          </w:p>
        </w:tc>
        <w:tc>
          <w:tcPr>
            <w:tcW w:type="dxa" w:w="2880"/>
          </w:tcPr>
          <w:p>
            <w:r>
              <w:t>List of greeting settings.</w:t>
            </w:r>
          </w:p>
        </w:tc>
      </w:tr>
      <w:tr>
        <w:tc>
          <w:tcPr>
            <w:tcW w:type="dxa" w:w="2880"/>
          </w:tcPr>
          <w:p>
            <w:r>
              <w:t>greetings[].type</w:t>
            </w:r>
          </w:p>
        </w:tc>
        <w:tc>
          <w:tcPr>
            <w:tcW w:type="dxa" w:w="2880"/>
          </w:tcPr>
          <w:p>
            <w:r>
              <w:t>string</w:t>
            </w:r>
          </w:p>
        </w:tc>
        <w:tc>
          <w:tcPr>
            <w:tcW w:type="dxa" w:w="2880"/>
          </w:tcPr>
          <w:p>
            <w:r>
              <w:t>Greeting type. One of: StartRecording, StopRecording, AutomaticRecording.</w:t>
            </w:r>
          </w:p>
        </w:tc>
      </w:tr>
      <w:tr>
        <w:tc>
          <w:tcPr>
            <w:tcW w:type="dxa" w:w="2880"/>
          </w:tcPr>
          <w:p>
            <w:r>
              <w:t>greetings[].mode</w:t>
            </w:r>
          </w:p>
        </w:tc>
        <w:tc>
          <w:tcPr>
            <w:tcW w:type="dxa" w:w="2880"/>
          </w:tcPr>
          <w:p>
            <w:r>
              <w:t>string</w:t>
            </w:r>
          </w:p>
        </w:tc>
        <w:tc>
          <w:tcPr>
            <w:tcW w:type="dxa" w:w="2880"/>
          </w:tcPr>
          <w:p>
            <w:r>
              <w:t>Greeting mode. One of: Default, Custom.</w:t>
            </w:r>
          </w:p>
        </w:tc>
      </w:tr>
    </w:tbl>
    <w:p/>
    <w:p>
      <w:pPr>
        <w:pStyle w:val="Heading3"/>
      </w:pPr>
      <w:r>
        <w:t>Behavior</w:t>
      </w:r>
    </w:p>
    <w:p>
      <w:pPr>
        <w:pStyle w:val="ListBullet"/>
      </w:pPr>
      <w:r>
        <w:t>Validates that the accountId path parameter is present and valid.</w:t>
      </w:r>
    </w:p>
    <w:p>
      <w:pPr>
        <w:pStyle w:val="ListBullet"/>
      </w:pPr>
      <w:r>
        <w:t>Updates the call recording settings as specified in the request body.</w:t>
      </w:r>
    </w:p>
    <w:p>
      <w:pPr>
        <w:pStyle w:val="ListBullet"/>
      </w:pPr>
      <w:r>
        <w:t>Returns the updated call recording settings.</w:t>
      </w:r>
    </w:p>
    <w:p>
      <w:pPr>
        <w:pStyle w:val="ListBullet"/>
      </w:pPr>
      <w:r>
        <w:t>If any parameters are invalid, responds with a 400 error including details.</w:t>
      </w:r>
    </w:p>
    <w:p>
      <w:pPr>
        <w:pStyle w:val="ListBullet"/>
      </w:pPr>
      <w:r>
        <w:t>If the account does not exist or is inaccessible, responds with a 404 error.</w:t>
      </w:r>
    </w:p>
    <w:p>
      <w:pPr>
        <w:pStyle w:val="Heading3"/>
      </w:pPr>
      <w:r>
        <w:t>Notes</w:t>
      </w:r>
    </w:p>
    <w:p>
      <w:pPr>
        <w:pStyle w:val="ListBullet"/>
      </w:pPr>
      <w:r>
        <w:t>The accountId path parameter can be set to "~" to refer to the authorized user's account.</w:t>
      </w:r>
    </w:p>
    <w:p>
      <w:pPr>
        <w:pStyle w:val="ListBullet"/>
      </w:pPr>
      <w:r>
        <w:t>Default retention period is 90 days for both OnDemand and Automatic call recording if not specified.</w:t>
      </w:r>
    </w:p>
    <w:p>
      <w:pPr>
        <w:pStyle w:val="ListBullet"/>
      </w:pPr>
      <w:r>
        <w:t>The maxNumberLimit for automatic call recordings defaults to 100,000 if not specified.</w:t>
      </w:r>
    </w:p>
    <w:p>
      <w:pPr>
        <w:pStyle w:val="ListBullet"/>
      </w:pPr>
      <w:r>
        <w:t>Only the fields provided in the request will be updated; others remain unchanged.</w:t>
      </w:r>
    </w:p>
    <w:p>
      <w:pPr>
        <w:pStyle w:val="ListBullet"/>
      </w:pPr>
      <w:r>
        <w:t>The array of greetings can be empty or omitted if not updating greeting settings.</w:t>
      </w:r>
    </w:p>
    <w:p>
      <w:pPr>
        <w:pStyle w:val="Heading3"/>
      </w:pPr>
      <w:r>
        <w:t>Gotchas</w:t>
      </w:r>
    </w:p>
    <w:p>
      <w:pPr>
        <w:pStyle w:val="ListBullet"/>
      </w:pPr>
      <w:r>
        <w:t>If you omit the accountId path parameter or it is empty, the request will fail.</w:t>
      </w:r>
    </w:p>
    <w:p>
      <w:pPr>
        <w:pStyle w:val="ListBullet"/>
      </w:pPr>
      <w:r>
        <w:t>Setting invalid values (e.g., negative retention period) will result in a 400 Bad Request.</w:t>
      </w:r>
    </w:p>
    <w:p>
      <w:pPr>
        <w:pStyle w:val="ListBullet"/>
      </w:pPr>
      <w:r>
        <w:t>Custom greetings must use the correct types and modes as enumerated.</w:t>
      </w:r>
    </w:p>
    <w:p>
      <w:pPr>
        <w:pStyle w:val="Heading3"/>
      </w:pPr>
      <w:r>
        <w:t>Error Handling</w:t>
      </w:r>
    </w:p>
    <w:p>
      <w:pPr>
        <w:pStyle w:val="ListBullet"/>
      </w:pPr>
      <w:r>
        <w:t>400 Bad Request: Invalid or missing parameters, malformed JSON, or logical errors in body fields. The response contains an array of error objects detailing each issue.</w:t>
      </w:r>
    </w:p>
    <w:p>
      <w:pPr>
        <w:pStyle w:val="ListBullet"/>
      </w:pPr>
      <w:r>
        <w:t>404 Not Found: The specified account (accountId) does not exist or is not accessible.</w:t>
      </w:r>
    </w:p>
    <w:p>
      <w:pPr>
        <w:pStyle w:val="ListBullet"/>
      </w:pPr>
      <w:r>
        <w:t>500 Internal Server Error: Unexpected server-side issue.</w:t>
      </w:r>
    </w:p>
    <w:p>
      <w:pPr>
        <w:pStyle w:val="ListBullet"/>
      </w:pPr>
      <w:r>
        <w:t>503 Service Unavailable: The service is overloaded or temporarily unavailable.</w:t>
      </w:r>
    </w:p>
    <w:p>
      <w:r>
        <w:t>Error responses include an errors array, with each error providing an errorCode, message, and (if applicable) details about the parameter involved.</w:t>
      </w:r>
    </w:p>
    <w:p>
      <w:pPr>
        <w:pStyle w:val="Heading3"/>
      </w:pPr>
      <w:r>
        <w:t>Related callRecordingSettings actions</w:t>
      </w:r>
    </w:p>
    <w:p>
      <w:pPr>
        <w:pStyle w:val="ListBullet"/>
      </w:pPr>
      <w:r>
        <w:t>[GET] Get an Account's Call Recording Settings — /restapi/v1.0/account/{{ACCOUNTID}}/call-recording</w:t>
      </w:r>
    </w:p>
    <w:p>
      <w:r>
        <w:br w:type="page"/>
      </w:r>
    </w:p>
    <w:p>
      <w:pPr>
        <w:pStyle w:val="Heading2"/>
      </w:pPr>
      <w:r>
        <w:t>41. [GET] List an Account's Call Recording Extensions</w:t>
      </w:r>
    </w:p>
    <w:p>
      <w:r>
        <w:rPr>
          <w:b/>
        </w:rPr>
        <w:t xml:space="preserve">Endpoint: </w:t>
      </w:r>
      <w:r>
        <w:rPr>
          <w:rFonts w:ascii="Courier New" w:hAnsi="Courier New"/>
          <w:sz w:val="18"/>
        </w:rPr>
        <w:t>/restapi/v1.0/account/{{ACCOUNTID}}/call-recording/extensions</w:t>
      </w:r>
    </w:p>
    <w:p>
      <w:pPr>
        <w:pStyle w:val="Heading3"/>
      </w:pPr>
      <w:r>
        <w:t>Prerequisites</w:t>
      </w:r>
    </w:p>
    <w:p>
      <w:pPr>
        <w:pStyle w:val="ListBullet"/>
      </w:pPr>
      <w:r>
        <w:t>Must have permission to read call recording extension settings for the specified account.</w:t>
      </w:r>
    </w:p>
    <w:p>
      <w:pPr>
        <w:pStyle w:val="Heading3"/>
      </w:pPr>
      <w:r>
        <w:t>Method</w:t>
      </w:r>
    </w:p>
    <w:p>
      <w:r>
        <w:t>GET</w:t>
      </w:r>
    </w:p>
    <w:p>
      <w:pPr>
        <w:pStyle w:val="Heading3"/>
      </w:pPr>
      <w:r>
        <w:t>URL</w:t>
      </w:r>
    </w:p>
    <w:p>
      <w:r>
        <w:t>https://platform.ringcentral.com/restapi/v1.0/account/{{accountId}}/call-recording/extensions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extensions for a given account that are subject to call recording. This endpoint provides detailed information about each extension, including their call recording settings and call direction configurations.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/restapi/v1.0/account/{{accountId}}/call-recording/extensions, where {{accountId}} is a non-empty string.</w:t>
      </w:r>
    </w:p>
    <w:p>
      <w:pPr>
        <w:pStyle w:val="ListBullet"/>
      </w:pPr>
      <w:r>
        <w:t>Do not call the API with a missing or empty accountId (e.g., avoid /restapi/v1.0/account//call-recording/extensions or /restapi/v1.0/account/call-recording/extensions).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/restapi/v1.0/account/~/call-recording/extensions</w:t>
        <w:br/>
        <w:t>/restapi/v1.0/account/123456789/call-recording/extensions</w:t>
        <w:br/>
        <w:t>/restapi/v1.0/account/abc123/call-recording/extensions</w:t>
      </w:r>
    </w:p>
    <w:p>
      <w:pPr>
        <w:pStyle w:val="Heading3"/>
      </w:pPr>
      <w:r>
        <w:t>Invalid Examples</w:t>
      </w:r>
    </w:p>
    <w:p>
      <w:r>
        <w:rPr>
          <w:b/>
          <w:color w:val="666666"/>
          <w:sz w:val="16"/>
        </w:rPr>
        <w:t>[http]</w:t>
      </w:r>
    </w:p>
    <w:p>
      <w:pPr>
        <w:shd w:fill="F2F2F2" w:val="clear"/>
      </w:pPr>
      <w:r>
        <w:rPr>
          <w:rFonts w:ascii="Courier New" w:hAnsi="Courier New"/>
          <w:sz w:val="17"/>
        </w:rPr>
        <w:t>/restapi/v1.0/account//call-recording/extensions</w:t>
        <w:br/>
        <w:t>/restapi/v1.0/account/call-recording/extensions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authorized account.</w:t>
            </w:r>
          </w:p>
        </w:tc>
      </w:tr>
    </w:tbl>
    <w:p/>
    <w:p>
      <w:pPr>
        <w:pStyle w:val="Heading3"/>
      </w:pPr>
      <w:r>
        <w:t>Query Parameters</w:t>
      </w:r>
    </w:p>
    <w:p>
      <w:r>
        <w:t>None documented.</w:t>
      </w:r>
    </w:p>
    <w:p>
      <w:pPr>
        <w:pStyle w:val="Heading3"/>
      </w:pPr>
      <w:r>
        <w:t>Request Body</w:t>
      </w:r>
    </w:p>
    <w:p>
      <w:r>
        <w:t>None. 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"https://platform.ringcentral.com/restapi/v1.0/account/~/call-recording/extensions",</w:t>
        <w:br/>
        <w:t xml:space="preserve"> "records": [</w:t>
        <w:br/>
        <w:t xml:space="preserve"> {</w:t>
        <w:br/>
        <w:t xml:space="preserve"> "id": "123456789",</w:t>
        <w:br/>
        <w:t xml:space="preserve"> "uri": "https://platform.ringcentral.com/restapi/v1.0/account/~/extension/123456789",</w:t>
        <w:br/>
        <w:t xml:space="preserve"> "extensionNumber": "101",</w:t>
        <w:br/>
        <w:t xml:space="preserve"> "type": "User",</w:t>
        <w:br/>
        <w:t xml:space="preserve"> "callDirection": "All",</w:t>
        <w:br/>
        <w:t xml:space="preserve"> "alternateOutboundCallRecordingMode": true</w:t>
        <w:br/>
        <w:t xml:space="preserve"> },</w:t>
        <w:br/>
        <w:t xml:space="preserve"> {</w:t>
        <w:br/>
        <w:t xml:space="preserve"> "id": "987654321",</w:t>
        <w:br/>
        <w:t xml:space="preserve"> "uri": "https://platform.ringcentral.com/restapi/v1.0/account/~/extension/987654321",</w:t>
        <w:br/>
        <w:t xml:space="preserve"> "extensionNumber": "102",</w:t>
        <w:br/>
        <w:t xml:space="preserve"> "type": "User",</w:t>
        <w:br/>
        <w:t xml:space="preserve"> "callDirection": "Outbound",</w:t>
        <w:br/>
        <w:t xml:space="preserve"> "alternateOutboundCallRecordingMode": false</w:t>
        <w:br/>
        <w:t xml:space="preserve"> }</w:t>
        <w:br/>
        <w:t xml:space="preserve"> ],</w:t>
        <w:br/>
        <w:t xml:space="preserve"> "navigation": {</w:t>
        <w:br/>
        <w:t xml:space="preserve"> "firstPage": "https://platform.ringcentral.com/restapi/v1.0/account/~/call-recording/extensions?page=1&amp;perPage=100",</w:t>
        <w:br/>
        <w:t xml:space="preserve"> "nextPage": "https://platform.ringcentral.com/restapi/v1.0/account/~/call-recording/extensions?page=2&amp;perPage=100",</w:t>
        <w:br/>
        <w:t xml:space="preserve"> "previousPage": null,</w:t>
        <w:br/>
        <w:t xml:space="preserve"> "lastPage": "https://platform.ringcentral.com/restapi/v1.0/account/~/call-recording/extensions?page=10&amp;perPage=100"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"NFO-404",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recording extension list resource.</w:t>
            </w:r>
          </w:p>
        </w:tc>
      </w:tr>
      <w:tr>
        <w:tc>
          <w:tcPr>
            <w:tcW w:type="dxa" w:w="2880"/>
          </w:tcPr>
          <w:p>
            <w:r>
              <w:t>records</w:t>
            </w:r>
          </w:p>
        </w:tc>
        <w:tc>
          <w:tcPr>
            <w:tcW w:type="dxa" w:w="2880"/>
          </w:tcPr>
          <w:p>
            <w:r>
              <w:t>array</w:t>
            </w:r>
          </w:p>
        </w:tc>
        <w:tc>
          <w:tcPr>
            <w:tcW w:type="dxa" w:w="2880"/>
          </w:tcPr>
          <w:p>
            <w:r>
              <w:t>Array of extension objects to be recorded.</w:t>
            </w:r>
          </w:p>
        </w:tc>
      </w:tr>
      <w:tr>
        <w:tc>
          <w:tcPr>
            <w:tcW w:type="dxa" w:w="2880"/>
          </w:tcPr>
          <w:p>
            <w:r>
              <w:t>records[].id</w:t>
            </w:r>
          </w:p>
        </w:tc>
        <w:tc>
          <w:tcPr>
            <w:tcW w:type="dxa" w:w="2880"/>
          </w:tcPr>
          <w:p>
            <w:r>
              <w:t>string</w:t>
            </w:r>
          </w:p>
        </w:tc>
        <w:tc>
          <w:tcPr>
            <w:tcW w:type="dxa" w:w="2880"/>
          </w:tcPr>
          <w:p>
            <w:r>
              <w:t>Internal identifier of an extension.</w:t>
            </w:r>
          </w:p>
        </w:tc>
      </w:tr>
      <w:tr>
        <w:tc>
          <w:tcPr>
            <w:tcW w:type="dxa" w:w="2880"/>
          </w:tcPr>
          <w:p>
            <w:r>
              <w:t>records[].uri</w:t>
            </w:r>
          </w:p>
        </w:tc>
        <w:tc>
          <w:tcPr>
            <w:tcW w:type="dxa" w:w="2880"/>
          </w:tcPr>
          <w:p>
            <w:r>
              <w:t>string</w:t>
            </w:r>
          </w:p>
        </w:tc>
        <w:tc>
          <w:tcPr>
            <w:tcW w:type="dxa" w:w="2880"/>
          </w:tcPr>
          <w:p>
            <w:r>
              <w:t>URI of the extension resource.</w:t>
            </w:r>
          </w:p>
        </w:tc>
      </w:tr>
      <w:tr>
        <w:tc>
          <w:tcPr>
            <w:tcW w:type="dxa" w:w="2880"/>
          </w:tcPr>
          <w:p>
            <w:r>
              <w:t>records[].extensionNumber</w:t>
            </w:r>
          </w:p>
        </w:tc>
        <w:tc>
          <w:tcPr>
            <w:tcW w:type="dxa" w:w="2880"/>
          </w:tcPr>
          <w:p>
            <w:r>
              <w:t>string</w:t>
            </w:r>
          </w:p>
        </w:tc>
        <w:tc>
          <w:tcPr>
            <w:tcW w:type="dxa" w:w="2880"/>
          </w:tcPr>
          <w:p>
            <w:r>
              <w:t>The extension number.</w:t>
            </w:r>
          </w:p>
        </w:tc>
      </w:tr>
      <w:tr>
        <w:tc>
          <w:tcPr>
            <w:tcW w:type="dxa" w:w="2880"/>
          </w:tcPr>
          <w:p>
            <w:r>
              <w:t>records[].type</w:t>
            </w:r>
          </w:p>
        </w:tc>
        <w:tc>
          <w:tcPr>
            <w:tcW w:type="dxa" w:w="2880"/>
          </w:tcPr>
          <w:p>
            <w:r>
              <w:t>string</w:t>
            </w:r>
          </w:p>
        </w:tc>
        <w:tc>
          <w:tcPr>
            <w:tcW w:type="dxa" w:w="2880"/>
          </w:tcPr>
          <w:p>
            <w:r>
              <w:t>The type of extension (e.g., "User").</w:t>
            </w:r>
          </w:p>
        </w:tc>
      </w:tr>
      <w:tr>
        <w:tc>
          <w:tcPr>
            <w:tcW w:type="dxa" w:w="2880"/>
          </w:tcPr>
          <w:p>
            <w:r>
              <w:t>records[].callDirection</w:t>
            </w:r>
          </w:p>
        </w:tc>
        <w:tc>
          <w:tcPr>
            <w:tcW w:type="dxa" w:w="2880"/>
          </w:tcPr>
          <w:p>
            <w:r>
              <w:t>string</w:t>
            </w:r>
          </w:p>
        </w:tc>
        <w:tc>
          <w:tcPr>
            <w:tcW w:type="dxa" w:w="2880"/>
          </w:tcPr>
          <w:p>
            <w:r>
              <w:t>Direction of call recording. Possible values: "Outbound", "Inbound", "All".</w:t>
            </w:r>
          </w:p>
        </w:tc>
      </w:tr>
      <w:tr>
        <w:tc>
          <w:tcPr>
            <w:tcW w:type="dxa" w:w="2880"/>
          </w:tcPr>
          <w:p>
            <w:r>
              <w:t>records[].alternateOutboundCallRecordingMode</w:t>
            </w:r>
          </w:p>
        </w:tc>
        <w:tc>
          <w:tcPr>
            <w:tcW w:type="dxa" w:w="2880"/>
          </w:tcPr>
          <w:p>
            <w:r>
              <w:t>boolean</w:t>
            </w:r>
          </w:p>
        </w:tc>
        <w:tc>
          <w:tcPr>
            <w:tcW w:type="dxa" w:w="2880"/>
          </w:tcPr>
          <w:p>
            <w:r>
              <w:t>Status of the smart ACR for outbound call recordings. Supported for "Outbound" and "All" directions.</w:t>
            </w:r>
          </w:p>
        </w:tc>
      </w:tr>
      <w:tr>
        <w:tc>
          <w:tcPr>
            <w:tcW w:type="dxa" w:w="2880"/>
          </w:tcPr>
          <w:p>
            <w:r>
              <w:t>navigation.firstPage</w:t>
            </w:r>
          </w:p>
        </w:tc>
        <w:tc>
          <w:tcPr>
            <w:tcW w:type="dxa" w:w="2880"/>
          </w:tcPr>
          <w:p>
            <w:r>
              <w:t>string</w:t>
            </w:r>
          </w:p>
        </w:tc>
        <w:tc>
          <w:tcPr>
            <w:tcW w:type="dxa" w:w="2880"/>
          </w:tcPr>
          <w:p>
            <w:r>
              <w:t>URI to the first page of results.</w:t>
            </w:r>
          </w:p>
        </w:tc>
      </w:tr>
      <w:tr>
        <w:tc>
          <w:tcPr>
            <w:tcW w:type="dxa" w:w="2880"/>
          </w:tcPr>
          <w:p>
            <w:r>
              <w:t>navigation.nextPage</w:t>
            </w:r>
          </w:p>
        </w:tc>
        <w:tc>
          <w:tcPr>
            <w:tcW w:type="dxa" w:w="2880"/>
          </w:tcPr>
          <w:p>
            <w:r>
              <w:t>string</w:t>
            </w:r>
          </w:p>
        </w:tc>
        <w:tc>
          <w:tcPr>
            <w:tcW w:type="dxa" w:w="2880"/>
          </w:tcPr>
          <w:p>
            <w:r>
              <w:t>URI to the next page of results, if available.</w:t>
            </w:r>
          </w:p>
        </w:tc>
      </w:tr>
      <w:tr>
        <w:tc>
          <w:tcPr>
            <w:tcW w:type="dxa" w:w="2880"/>
          </w:tcPr>
          <w:p>
            <w:r>
              <w:t>navigation.previousPage</w:t>
            </w:r>
          </w:p>
        </w:tc>
        <w:tc>
          <w:tcPr>
            <w:tcW w:type="dxa" w:w="2880"/>
          </w:tcPr>
          <w:p>
            <w:r>
              <w:t>string</w:t>
            </w:r>
          </w:p>
        </w:tc>
        <w:tc>
          <w:tcPr>
            <w:tcW w:type="dxa" w:w="2880"/>
          </w:tcPr>
          <w:p>
            <w:r>
              <w:t>URI to the previous page of results, if available.</w:t>
            </w:r>
          </w:p>
        </w:tc>
      </w:tr>
      <w:tr>
        <w:tc>
          <w:tcPr>
            <w:tcW w:type="dxa" w:w="2880"/>
          </w:tcPr>
          <w:p>
            <w:r>
              <w:t>navigation.lastPage</w:t>
            </w:r>
          </w:p>
        </w:tc>
        <w:tc>
          <w:tcPr>
            <w:tcW w:type="dxa" w:w="2880"/>
          </w:tcPr>
          <w:p>
            <w:r>
              <w:t>string</w:t>
            </w:r>
          </w:p>
        </w:tc>
        <w:tc>
          <w:tcPr>
            <w:tcW w:type="dxa" w:w="2880"/>
          </w:tcPr>
          <w:p>
            <w:r>
              <w:t>URI to the last page of results.</w:t>
            </w:r>
          </w:p>
        </w:tc>
      </w:tr>
      <w:tr>
        <w:tc>
          <w:tcPr>
            <w:tcW w:type="dxa" w:w="2880"/>
          </w:tcPr>
          <w:p>
            <w:r>
              <w:t>paging.perPage</w:t>
            </w:r>
          </w:p>
        </w:tc>
        <w:tc>
          <w:tcPr>
            <w:tcW w:type="dxa" w:w="2880"/>
          </w:tcPr>
          <w:p>
            <w:r>
              <w:t>integer</w:t>
            </w:r>
          </w:p>
        </w:tc>
        <w:tc>
          <w:tcPr>
            <w:tcW w:type="dxa" w:w="2880"/>
          </w:tcPr>
          <w:p>
            <w:r>
              <w:t>Current page size (min 1, max 1000).</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 for performance.</w:t>
            </w:r>
          </w:p>
        </w:tc>
      </w:tr>
      <w:tr>
        <w:tc>
          <w:tcPr>
            <w:tcW w:type="dxa" w:w="2880"/>
          </w:tcPr>
          <w:p>
            <w:r>
              <w:t>paging.totalElements</w:t>
            </w:r>
          </w:p>
        </w:tc>
        <w:tc>
          <w:tcPr>
            <w:tcW w:type="dxa" w:w="2880"/>
          </w:tcPr>
          <w:p>
            <w:r>
              <w:t>integer</w:t>
            </w:r>
          </w:p>
        </w:tc>
        <w:tc>
          <w:tcPr>
            <w:tcW w:type="dxa" w:w="2880"/>
          </w:tcPr>
          <w:p>
            <w:r>
              <w:t>Total number of elements in the dataset. May be omitted for performance.</w:t>
            </w:r>
          </w:p>
        </w:tc>
      </w:tr>
      <w:tr>
        <w:tc>
          <w:tcPr>
            <w:tcW w:type="dxa" w:w="2880"/>
          </w:tcPr>
          <w:p>
            <w:r>
              <w:t>errors[]</w:t>
            </w:r>
          </w:p>
        </w:tc>
        <w:tc>
          <w:tcPr>
            <w:tcW w:type="dxa" w:w="2880"/>
          </w:tcPr>
          <w:p>
            <w:r>
              <w:t>array</w:t>
            </w:r>
          </w:p>
        </w:tc>
        <w:tc>
          <w:tcPr>
            <w:tcW w:type="dxa" w:w="2880"/>
          </w:tcPr>
          <w:p>
            <w:r>
              <w:t>Array of error objects (in error responses).</w:t>
            </w:r>
          </w:p>
        </w:tc>
      </w:tr>
      <w:tr>
        <w:tc>
          <w:tcPr>
            <w:tcW w:type="dxa" w:w="2880"/>
          </w:tcPr>
          <w:p>
            <w:r>
              <w:t>errors[].errorCode</w:t>
            </w:r>
          </w:p>
        </w:tc>
        <w:tc>
          <w:tcPr>
            <w:tcW w:type="dxa" w:w="2880"/>
          </w:tcPr>
          <w:p>
            <w:r>
              <w:t>string</w:t>
            </w:r>
          </w:p>
        </w:tc>
        <w:tc>
          <w:tcPr>
            <w:tcW w:type="dxa" w:w="2880"/>
          </w:tcPr>
          <w:p>
            <w:r>
              <w:t>Logical error code (typically 3 letters + number, dash separated).</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"https://platform.ringcentral.com/restapi/v1.0/account/~/call-recording/extensions" \</w:t>
        <w:br/>
        <w:t xml:space="preserve"> -H "Content-Type: application/json"</w:t>
      </w:r>
    </w:p>
    <w:p>
      <w:pPr>
        <w:pStyle w:val="Heading3"/>
      </w:pPr>
      <w:r>
        <w:t>Example Usage</w:t>
      </w:r>
    </w:p>
    <w:p>
      <w:pPr>
        <w:pStyle w:val="Heading3"/>
      </w:pPr>
      <w:r>
        <w:t>Example 1: Get Call Recording Extensions for Current Account</w:t>
      </w:r>
    </w:p>
    <w:p>
      <w:pPr>
        <w:pStyle w:val="Heading3"/>
      </w:pPr>
      <w:r>
        <w:t>Example 2: Get Call Recording Extensions for a Specific Account</w:t>
      </w:r>
    </w:p>
    <w:p>
      <w:r>
        <w:rPr>
          <w:b/>
          <w:color w:val="666666"/>
          <w:sz w:val="16"/>
        </w:rPr>
        <w:t>[bash]</w:t>
      </w:r>
    </w:p>
    <w:p>
      <w:pPr>
        <w:shd w:fill="F2F2F2" w:val="clear"/>
      </w:pPr>
      <w:r>
        <w:rPr>
          <w:rFonts w:ascii="Courier New" w:hAnsi="Courier New"/>
          <w:sz w:val="17"/>
        </w:rPr>
        <w:t>curl -X GET "https://platform.ringcentral.com/restapi/v1.0/account/123456789/call-recording/extensions" \</w:t>
        <w:br/>
        <w:t xml:space="preserve"> -H "Content-Type: application/json"</w:t>
      </w:r>
    </w:p>
    <w:p>
      <w:pPr>
        <w:pStyle w:val="Heading3"/>
      </w:pPr>
      <w:r>
        <w:t>Behavior</w:t>
      </w:r>
    </w:p>
    <w:p>
      <w:pPr>
        <w:pStyle w:val="ListBullet"/>
      </w:pPr>
      <w:r>
        <w:t>Validates that the accountId parameter is provided (or defaults to "~").</w:t>
      </w:r>
    </w:p>
    <w:p>
      <w:pPr>
        <w:pStyle w:val="ListBullet"/>
      </w:pPr>
      <w:r>
        <w:t>Retrieves the list of extensions configured for call recording for the specified account.</w:t>
      </w:r>
    </w:p>
    <w:p>
      <w:pPr>
        <w:pStyle w:val="ListBullet"/>
      </w:pPr>
      <w:r>
        <w:t>Returns detailed extension information including call direction and alternate outbound call recording mode.</w:t>
      </w:r>
    </w:p>
    <w:p>
      <w:pPr>
        <w:pStyle w:val="ListBullet"/>
      </w:pPr>
      <w:r>
        <w:t>Supports pagination via navigation and paging fields in the response.</w:t>
      </w:r>
    </w:p>
    <w:p>
      <w:pPr>
        <w:pStyle w:val="Heading3"/>
      </w:pPr>
      <w:r>
        <w:t>Notes</w:t>
      </w:r>
    </w:p>
    <w:p>
      <w:pPr>
        <w:pStyle w:val="ListBullet"/>
      </w:pPr>
      <w:r>
        <w:t>The accountId path parameter can be set to "~" to indicate the account associated with the current authorization session.</w:t>
      </w:r>
    </w:p>
    <w:p>
      <w:pPr>
        <w:pStyle w:val="ListBullet"/>
      </w:pPr>
      <w:r>
        <w:t>This endpoint does not accept a request body or any query parameters.</w:t>
      </w:r>
    </w:p>
    <w:p>
      <w:pPr>
        <w:pStyle w:val="ListBullet"/>
      </w:pPr>
      <w:r>
        <w:t>Pagination fields and navigation URIs are provided in the response for datasets with multiple pages.</w:t>
      </w:r>
    </w:p>
    <w:p>
      <w:pPr>
        <w:pStyle w:val="ListBullet"/>
      </w:pPr>
      <w:r>
        <w:t>Maximum page size is 1000.</w:t>
      </w:r>
    </w:p>
    <w:p>
      <w:pPr>
        <w:pStyle w:val="Heading3"/>
      </w:pPr>
      <w:r>
        <w:t>Gotchas</w:t>
      </w:r>
    </w:p>
    <w:p>
      <w:pPr>
        <w:pStyle w:val="ListBullet"/>
      </w:pPr>
      <w:r>
        <w:t>Do not omit the accountId parameter; always use either a valid account ID or "~".</w:t>
      </w:r>
    </w:p>
    <w:p>
      <w:pPr>
        <w:pStyle w:val="ListBullet"/>
      </w:pPr>
      <w:r>
        <w:t>Attempting to access a non-existent or unauthorized account will return a 404 error.</w:t>
      </w:r>
    </w:p>
    <w:p>
      <w:pPr>
        <w:pStyle w:val="ListBullet"/>
      </w:pPr>
      <w:r>
        <w:t>This endpoint is read-only and does not support updates or deletions.</w:t>
      </w:r>
    </w:p>
    <w:p>
      <w:pPr>
        <w:pStyle w:val="Heading3"/>
      </w:pPr>
      <w:r>
        <w:t>Error Handling</w:t>
      </w:r>
    </w:p>
    <w:p>
      <w:pPr>
        <w:pStyle w:val="ListBullet"/>
      </w:pPr>
      <w:r>
        <w:t>404 Not Found: Returned when the specified account does not exist or is inaccessible.</w:t>
      </w:r>
    </w:p>
    <w:p>
      <w:pPr>
        <w:pStyle w:val="ListBullet"/>
      </w:pPr>
      <w:r>
        <w:t>500 Internal Server Error: General server error.</w:t>
      </w:r>
    </w:p>
    <w:p>
      <w:pPr>
        <w:pStyle w:val="ListBullet"/>
      </w:pPr>
      <w:r>
        <w:t>503 Service Not Available: The server is overloaded or misconfigured and cannot process the request at this time.</w:t>
      </w:r>
    </w:p>
    <w:p>
      <w:r>
        <w:t>Error response example:</w:t>
      </w:r>
    </w:p>
    <w:p>
      <w:pPr>
        <w:pStyle w:val="Heading3"/>
      </w:pPr>
      <w:r>
        <w:t>Related callRecordingExtensions actions</w:t>
      </w:r>
    </w:p>
    <w:p>
      <w:pPr>
        <w:pStyle w:val="ListBullet"/>
      </w:pPr>
      <w:r>
        <w:t>[POST] Update Account Call Recording Extension List — /restapi/v1.0/account/{{ACCOUNTID}}/call-recording/bulk-assign</w:t>
      </w:r>
    </w:p>
    <w:p>
      <w:r>
        <w:br w:type="page"/>
      </w:r>
    </w:p>
    <w:p>
      <w:pPr>
        <w:pStyle w:val="Heading2"/>
      </w:pPr>
      <w:r>
        <w:t>42. [POST] Update Account Call Recording Extension List</w:t>
      </w:r>
    </w:p>
    <w:p>
      <w:r>
        <w:rPr>
          <w:b/>
        </w:rPr>
        <w:t xml:space="preserve">Endpoint: </w:t>
      </w:r>
      <w:r>
        <w:rPr>
          <w:rFonts w:ascii="Courier New" w:hAnsi="Courier New"/>
          <w:sz w:val="18"/>
        </w:rPr>
        <w:t>/restapi/v1.0/account/{{ACCOUNTID}}/call-recording/bulk-assign</w:t>
      </w:r>
    </w:p>
    <w:p>
      <w:pPr>
        <w:pStyle w:val="Heading3"/>
      </w:pPr>
      <w:r>
        <w:t>Update an Account's Call Recording Extension List</w:t>
      </w:r>
    </w:p>
    <w:p>
      <w:pPr>
        <w:pStyle w:val="Heading3"/>
      </w:pPr>
      <w:r>
        <w:t>Prerequisites</w:t>
      </w:r>
    </w:p>
    <w:p>
      <w:pPr>
        <w:pStyle w:val="ListBullet"/>
      </w:pPr>
      <w:r>
        <w:t>Must have appropriate permissions to manage call recording settings for the specified RingCentral account.</w:t>
      </w:r>
    </w:p>
    <w:p>
      <w:pPr>
        <w:pStyle w:val="Heading3"/>
      </w:pPr>
      <w:r>
        <w:t>Method</w:t>
      </w:r>
    </w:p>
    <w:p>
      <w:r>
        <w:t>POST</w:t>
      </w:r>
    </w:p>
    <w:p>
      <w:pPr>
        <w:pStyle w:val="Heading3"/>
      </w:pPr>
      <w:r>
        <w:t>URL</w:t>
      </w:r>
    </w:p>
    <w:p>
      <w:r>
        <w:t>https://platform.ringcentral.com/restapi/v1.0/account/{{accountId}}/call-recording/bulk-assign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or updates the list of extensions for which calls will be recorded. This endpoint allows you to add, update, or remove extensions from the call recording configuration for a specific RingCentral account.</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explicitly to "~" to indicate the account associated with the current authorization session.</w:t>
      </w:r>
    </w:p>
    <w:p>
      <w:pPr>
        <w:pStyle w:val="ListBullet"/>
      </w:pPr>
      <w:r>
        <w:t>Always construct the path as /restapi/v1.0/account/{{accountId}}/call-recording/bulk-assign, where {{accountId}} is a non-empty string.</w:t>
      </w:r>
    </w:p>
    <w:p>
      <w:pPr>
        <w:pStyle w:val="ListBullet"/>
      </w:pPr>
      <w:r>
        <w:t>Do not call the API with a missing or empty accountId (e.g., avoid /account//call-recording/bulk-assign or /account/call-recording/bulk-assign).</w:t>
      </w:r>
    </w:p>
    <w:p>
      <w:pPr>
        <w:pStyle w:val="ListBullet"/>
      </w:pPr>
      <w:r>
        <w:t>When executing the action,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/restapi/v1.0/account/~/call-recording/bulk-assign</w:t>
        <w:br/>
        <w:t>/restapi/v1.0/account/123456789/call-recording/bulk-assign</w:t>
        <w:br/>
        <w:t>/restapi/v1.0/account/abcde12345/call-recording/bulk-assign</w:t>
      </w:r>
    </w:p>
    <w:p>
      <w:pPr>
        <w:pStyle w:val="Heading3"/>
      </w:pPr>
      <w:r>
        <w:t>Invalid Examples</w:t>
      </w:r>
    </w:p>
    <w:p>
      <w:r>
        <w:rPr>
          <w:b/>
          <w:color w:val="666666"/>
          <w:sz w:val="16"/>
        </w:rPr>
        <w:t>[http]</w:t>
      </w:r>
    </w:p>
    <w:p>
      <w:pPr>
        <w:shd w:fill="F2F2F2" w:val="clear"/>
      </w:pPr>
      <w:r>
        <w:rPr>
          <w:rFonts w:ascii="Courier New" w:hAnsi="Courier New"/>
          <w:sz w:val="17"/>
        </w:rPr>
        <w:t>/restapi/v1.0/account//call-recording/bulk-assign</w:t>
        <w:br/>
        <w:t>/restapi/v1.0/account/call-recording/bulk-assign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addedExtensions</w:t>
            </w:r>
          </w:p>
        </w:tc>
        <w:tc>
          <w:tcPr>
            <w:tcW w:type="dxa" w:w="2880"/>
          </w:tcPr>
          <w:p>
            <w:r>
              <w:t>array</w:t>
            </w:r>
          </w:p>
        </w:tc>
        <w:tc>
          <w:tcPr>
            <w:tcW w:type="dxa" w:w="2880"/>
          </w:tcPr>
          <w:p>
            <w:r>
              <w:t>List of extension objects to add to call recording.</w:t>
            </w:r>
          </w:p>
        </w:tc>
      </w:tr>
      <w:tr>
        <w:tc>
          <w:tcPr>
            <w:tcW w:type="dxa" w:w="2880"/>
          </w:tcPr>
          <w:p>
            <w:r>
              <w:t>updatedExtensions</w:t>
            </w:r>
          </w:p>
        </w:tc>
        <w:tc>
          <w:tcPr>
            <w:tcW w:type="dxa" w:w="2880"/>
          </w:tcPr>
          <w:p>
            <w:r>
              <w:t>array</w:t>
            </w:r>
          </w:p>
        </w:tc>
        <w:tc>
          <w:tcPr>
            <w:tcW w:type="dxa" w:w="2880"/>
          </w:tcPr>
          <w:p>
            <w:r>
              <w:t>List of extension objects to update in call recording.</w:t>
            </w:r>
          </w:p>
        </w:tc>
      </w:tr>
      <w:tr>
        <w:tc>
          <w:tcPr>
            <w:tcW w:type="dxa" w:w="2880"/>
          </w:tcPr>
          <w:p>
            <w:r>
              <w:t>removedExtensions</w:t>
            </w:r>
          </w:p>
        </w:tc>
        <w:tc>
          <w:tcPr>
            <w:tcW w:type="dxa" w:w="2880"/>
          </w:tcPr>
          <w:p>
            <w:r>
              <w:t>array</w:t>
            </w:r>
          </w:p>
        </w:tc>
        <w:tc>
          <w:tcPr>
            <w:tcW w:type="dxa" w:w="2880"/>
          </w:tcPr>
          <w:p>
            <w:r>
              <w:t>List of extension objects to remove from call recording.</w:t>
            </w:r>
          </w:p>
        </w:tc>
      </w:tr>
    </w:tbl>
    <w:p/>
    <w:p>
      <w:r>
        <w:t>Each extension object in addedExtensions, updatedExtensions, or removedExtensions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extension.</w:t>
            </w:r>
          </w:p>
        </w:tc>
      </w:tr>
      <w:tr>
        <w:tc>
          <w:tcPr>
            <w:tcW w:type="dxa" w:w="2880"/>
          </w:tcPr>
          <w:p>
            <w:r>
              <w:t>uri</w:t>
            </w:r>
          </w:p>
        </w:tc>
        <w:tc>
          <w:tcPr>
            <w:tcW w:type="dxa" w:w="2880"/>
          </w:tcPr>
          <w:p>
            <w:r>
              <w:t>string</w:t>
            </w:r>
          </w:p>
        </w:tc>
        <w:tc>
          <w:tcPr>
            <w:tcW w:type="dxa" w:w="2880"/>
          </w:tcPr>
          <w:p>
            <w:r>
              <w:t>URI of the extension.</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type</w:t>
            </w:r>
          </w:p>
        </w:tc>
        <w:tc>
          <w:tcPr>
            <w:tcW w:type="dxa" w:w="2880"/>
          </w:tcPr>
          <w:p>
            <w:r>
              <w:t>string</w:t>
            </w:r>
          </w:p>
        </w:tc>
        <w:tc>
          <w:tcPr>
            <w:tcW w:type="dxa" w:w="2880"/>
          </w:tcPr>
          <w:p>
            <w:r>
              <w:t>Type of extension.</w:t>
            </w:r>
          </w:p>
        </w:tc>
      </w:tr>
      <w:tr>
        <w:tc>
          <w:tcPr>
            <w:tcW w:type="dxa" w:w="2880"/>
          </w:tcPr>
          <w:p>
            <w:r>
              <w:t>callDirection</w:t>
            </w:r>
          </w:p>
        </w:tc>
        <w:tc>
          <w:tcPr>
            <w:tcW w:type="dxa" w:w="2880"/>
          </w:tcPr>
          <w:p>
            <w:r>
              <w:t>string</w:t>
            </w:r>
          </w:p>
        </w:tc>
        <w:tc>
          <w:tcPr>
            <w:tcW w:type="dxa" w:w="2880"/>
          </w:tcPr>
          <w:p>
            <w:r>
              <w:t>Direction of call to record: "Outbound", "Inbound", or "All".</w:t>
            </w:r>
          </w:p>
        </w:tc>
      </w:tr>
      <w:tr>
        <w:tc>
          <w:tcPr>
            <w:tcW w:type="dxa" w:w="2880"/>
          </w:tcPr>
          <w:p>
            <w:r>
              <w:t>alternateOutboundCallRecordingMode</w:t>
            </w:r>
          </w:p>
        </w:tc>
        <w:tc>
          <w:tcPr>
            <w:tcW w:type="dxa" w:w="2880"/>
          </w:tcPr>
          <w:p>
            <w:r>
              <w:t>boolean</w:t>
            </w:r>
          </w:p>
        </w:tc>
        <w:tc>
          <w:tcPr>
            <w:tcW w:type="dxa" w:w="2880"/>
          </w:tcPr>
          <w:p>
            <w:r>
              <w:t>Status of smart ACR for outbound call recordings. Supported for "Outbound" and "All" call directions.</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"addedExtensions": [</w:t>
        <w:br/>
        <w:t xml:space="preserve"> {</w:t>
        <w:br/>
        <w:t xml:space="preserve"> "id": "123456",</w:t>
        <w:br/>
        <w:t xml:space="preserve"> "uri": "https://platform.ringcentral.com/restapi/v1.0/account/~/extension/123456",</w:t>
        <w:br/>
        <w:t xml:space="preserve"> "extensionNumber": "101",</w:t>
        <w:br/>
        <w:t xml:space="preserve"> "type": "User",</w:t>
        <w:br/>
        <w:t xml:space="preserve"> "callDirection": "All",</w:t>
        <w:br/>
        <w:t xml:space="preserve"> "alternateOutboundCallRecordingMode": true</w:t>
        <w:br/>
        <w:t xml:space="preserve"> }</w:t>
        <w:br/>
        <w:t xml:space="preserve"> ],</w:t>
        <w:br/>
        <w:t xml:space="preserve"> "updatedExtensions": [</w:t>
        <w:br/>
        <w:t xml:space="preserve"> {</w:t>
        <w:br/>
        <w:t xml:space="preserve"> "id": "789012",</w:t>
        <w:br/>
        <w:t xml:space="preserve"> "uri": "https://platform.ringcentral.com/restapi/v1.0/account/~/extension/789012",</w:t>
        <w:br/>
        <w:t xml:space="preserve"> "extensionNumber": "102",</w:t>
        <w:br/>
        <w:t xml:space="preserve"> "type": "User",</w:t>
        <w:br/>
        <w:t xml:space="preserve"> "callDirection": "Outbound",</w:t>
        <w:br/>
        <w:t xml:space="preserve"> "alternateOutboundCallRecordingMode": false</w:t>
        <w:br/>
        <w:t xml:space="preserve"> }</w:t>
        <w:br/>
        <w:t xml:space="preserve"> ],</w:t>
        <w:br/>
        <w:t xml:space="preserve"> "removedExtensions": [</w:t>
        <w:br/>
        <w:t xml:space="preserve"> {</w:t>
        <w:br/>
        <w:t xml:space="preserve"> "id": "345678",</w:t>
        <w:br/>
        <w:t xml:space="preserve"> "uri": "https://platform.ringcentral.com/restapi/v1.0/account/~/extension/345678",</w:t>
        <w:br/>
        <w:t xml:space="preserve"> "extensionNumber": "103",</w:t>
        <w:br/>
        <w:t xml:space="preserve"> "type": "User",</w:t>
        <w:br/>
        <w:t xml:space="preserve"> "callDirection": "Inbound",</w:t>
        <w:br/>
        <w:t xml:space="preserve"> "alternateOutboundCallRecordingMode": false</w:t>
        <w:br/>
        <w:t xml:space="preserve"> }</w:t>
        <w:br/>
        <w:t xml:space="preserve"> ]</w:t>
        <w:br/>
        <w:t>}</w:t>
      </w:r>
    </w:p>
    <w:p>
      <w:pPr>
        <w:pStyle w:val="Heading3"/>
      </w:pPr>
      <w:r>
        <w:t>Response</w:t>
      </w:r>
    </w:p>
    <w:p>
      <w:pPr>
        <w:pStyle w:val="Heading3"/>
      </w:pPr>
      <w:r>
        <w:t>Success Response (204 No Content)</w:t>
      </w:r>
    </w:p>
    <w:p>
      <w:pPr>
        <w:pStyle w:val="ListBullet"/>
      </w:pPr>
      <w:r>
        <w:t>No response body. The operation was successful.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"USR-100",</w:t>
        <w:br/>
        <w:t xml:space="preserve"> "message": "Invalid extension ID",</w:t>
        <w:br/>
        <w:t xml:space="preserve"> "parameterName": "addedExtensions[0].id",</w:t>
        <w:br/>
        <w:t xml:space="preserve"> "parameterValue": "bad_id"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in error responses).</w:t>
            </w:r>
          </w:p>
        </w:tc>
      </w:tr>
      <w:tr>
        <w:tc>
          <w:tcPr>
            <w:tcW w:type="dxa" w:w="2880"/>
          </w:tcPr>
          <w:p>
            <w:r>
              <w:t>errors[].errorCode</w:t>
            </w:r>
          </w:p>
        </w:tc>
        <w:tc>
          <w:tcPr>
            <w:tcW w:type="dxa" w:w="2880"/>
          </w:tcPr>
          <w:p>
            <w:r>
              <w:t>string</w:t>
            </w:r>
          </w:p>
        </w:tc>
        <w:tc>
          <w:tcPr>
            <w:tcW w:type="dxa" w:w="2880"/>
          </w:tcPr>
          <w:p>
            <w:r>
              <w:t>Logical error code (e.g., "USR-100", "RES-404", etc.).</w:t>
            </w:r>
          </w:p>
        </w:tc>
      </w:tr>
      <w:tr>
        <w:tc>
          <w:tcPr>
            <w:tcW w:type="dxa" w:w="2880"/>
          </w:tcPr>
          <w:p>
            <w:r>
              <w:t>errors[].message</w:t>
            </w:r>
          </w:p>
        </w:tc>
        <w:tc>
          <w:tcPr>
            <w:tcW w:type="dxa" w:w="2880"/>
          </w:tcPr>
          <w:p>
            <w:r>
              <w:t>string</w:t>
            </w:r>
          </w:p>
        </w:tc>
        <w:tc>
          <w:tcPr>
            <w:tcW w:type="dxa" w:w="2880"/>
          </w:tcPr>
          <w:p>
            <w:r>
              <w:t>User-friendly error message describing the issue.</w:t>
            </w:r>
          </w:p>
        </w:tc>
      </w:tr>
      <w:tr>
        <w:tc>
          <w:tcPr>
            <w:tcW w:type="dxa" w:w="2880"/>
          </w:tcPr>
          <w:p>
            <w:r>
              <w:t>errors[].parameterName</w:t>
            </w:r>
          </w:p>
        </w:tc>
        <w:tc>
          <w:tcPr>
            <w:tcW w:type="dxa" w:w="2880"/>
          </w:tcPr>
          <w:p>
            <w:r>
              <w:t>string</w:t>
            </w:r>
          </w:p>
        </w:tc>
        <w:tc>
          <w:tcPr>
            <w:tcW w:type="dxa" w:w="2880"/>
          </w:tcPr>
          <w:p>
            <w:r>
              <w:t>The name of the API parameter/attribute which caused the error (if applicable).</w:t>
            </w:r>
          </w:p>
        </w:tc>
      </w:tr>
      <w:tr>
        <w:tc>
          <w:tcPr>
            <w:tcW w:type="dxa" w:w="2880"/>
          </w:tcPr>
          <w:p>
            <w:r>
              <w:t>errors[].parameterValue</w:t>
            </w:r>
          </w:p>
        </w:tc>
        <w:tc>
          <w:tcPr>
            <w:tcW w:type="dxa" w:w="2880"/>
          </w:tcPr>
          <w:p>
            <w:r>
              <w:t>string</w:t>
            </w:r>
          </w:p>
        </w:tc>
        <w:tc>
          <w:tcPr>
            <w:tcW w:type="dxa" w:w="2880"/>
          </w:tcPr>
          <w:p>
            <w:r>
              <w:t>The value of the API parameter/attribute which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"https://platform.ringcentral.com/restapi/v1.0/account/~/call-recording/bulk-assign" \</w:t>
        <w:br/>
        <w:t xml:space="preserve"> -H "Content-Type: application/json" \</w:t>
        <w:br/>
        <w:t xml:space="preserve"> -d '{</w:t>
        <w:br/>
        <w:t xml:space="preserve"> "addedExtensions": [</w:t>
        <w:br/>
        <w:t xml:space="preserve">      {</w:t>
        <w:br/>
        <w:t xml:space="preserve"> "id": "123456",</w:t>
        <w:br/>
        <w:t xml:space="preserve"> "uri": "https://platform.ringcentral.com/restapi/v1.0/account/~/extension/123456",</w:t>
        <w:br/>
        <w:t xml:space="preserve"> "extensionNumber": "101",</w:t>
        <w:br/>
        <w:t xml:space="preserve"> "type": "User",</w:t>
        <w:br/>
        <w:t xml:space="preserve"> "callDirection": "All",</w:t>
        <w:br/>
        <w:t xml:space="preserve"> "alternateOutboundCallRecordingMode": true</w:t>
        <w:br/>
        <w:t xml:space="preserve">      }</w:t>
        <w:br/>
        <w:t xml:space="preserve">    ],</w:t>
        <w:br/>
        <w:t xml:space="preserve"> "updatedExtensions": [],</w:t>
        <w:br/>
        <w:t xml:space="preserve"> "removedExtensions": []</w:t>
        <w:br/>
        <w:t xml:space="preserve">  }'</w:t>
      </w:r>
    </w:p>
    <w:p>
      <w:pPr>
        <w:pStyle w:val="Heading3"/>
      </w:pPr>
      <w:r>
        <w:t>Example Usage</w:t>
      </w:r>
    </w:p>
    <w:p>
      <w:pPr>
        <w:pStyle w:val="Heading3"/>
      </w:pPr>
      <w:r>
        <w:t>Example 1: Add Extensions to Call Recording</w:t>
      </w:r>
    </w:p>
    <w:p>
      <w:r>
        <w:rPr>
          <w:b/>
          <w:color w:val="666666"/>
          <w:sz w:val="16"/>
        </w:rPr>
        <w:t>[bash]</w:t>
      </w:r>
    </w:p>
    <w:p>
      <w:pPr>
        <w:shd w:fill="F2F2F2" w:val="clear"/>
      </w:pPr>
      <w:r>
        <w:rPr>
          <w:rFonts w:ascii="Courier New" w:hAnsi="Courier New"/>
          <w:sz w:val="17"/>
        </w:rPr>
        <w:t>curl -X POST "https://platform.ringcentral.com/restapi/v1.0/account/~/call-recording/bulk-assign" \</w:t>
        <w:br/>
        <w:t xml:space="preserve"> -H "Content-Type: application/json" \</w:t>
        <w:br/>
        <w:t xml:space="preserve"> -d '{</w:t>
        <w:br/>
        <w:t xml:space="preserve"> "addedExtensions": [</w:t>
        <w:br/>
        <w:t xml:space="preserve">      {</w:t>
        <w:br/>
        <w:t xml:space="preserve"> "id": "111111",</w:t>
        <w:br/>
        <w:t xml:space="preserve"> "uri": "https://platform.ringcentral.com/restapi/v1.0/account/~/extension/111111",</w:t>
        <w:br/>
        <w:t xml:space="preserve"> "extensionNumber": "201",</w:t>
        <w:br/>
        <w:t xml:space="preserve"> "type": "User",</w:t>
        <w:br/>
        <w:t xml:space="preserve"> "callDirection": "Inbound",</w:t>
        <w:br/>
        <w:t xml:space="preserve"> "alternateOutboundCallRecordingMode": false</w:t>
        <w:br/>
        <w:t xml:space="preserve">      }</w:t>
        <w:br/>
        <w:t xml:space="preserve">    ],</w:t>
        <w:br/>
        <w:t xml:space="preserve"> "updatedExtensions": [],</w:t>
        <w:br/>
        <w:t xml:space="preserve"> "removedExtensions": []</w:t>
        <w:br/>
        <w:t xml:space="preserve">  }'</w:t>
      </w:r>
    </w:p>
    <w:p>
      <w:pPr>
        <w:pStyle w:val="Heading3"/>
      </w:pPr>
      <w:r>
        <w:t>Example 2: Update and Remove Extensions</w:t>
      </w:r>
    </w:p>
    <w:p>
      <w:r>
        <w:rPr>
          <w:b/>
          <w:color w:val="666666"/>
          <w:sz w:val="16"/>
        </w:rPr>
        <w:t>[bash]</w:t>
      </w:r>
    </w:p>
    <w:p>
      <w:pPr>
        <w:shd w:fill="F2F2F2" w:val="clear"/>
      </w:pPr>
      <w:r>
        <w:rPr>
          <w:rFonts w:ascii="Courier New" w:hAnsi="Courier New"/>
          <w:sz w:val="17"/>
        </w:rPr>
        <w:t>curl -X POST "https://platform.ringcentral.com/restapi/v1.0/account/123456789/call-recording/bulk-assign" \</w:t>
        <w:br/>
        <w:t xml:space="preserve"> -H "Content-Type: application/json" \</w:t>
        <w:br/>
        <w:t xml:space="preserve"> -d '{</w:t>
        <w:br/>
        <w:t xml:space="preserve"> "addedExtensions": [],</w:t>
        <w:br/>
        <w:t xml:space="preserve"> "updatedExtensions": [</w:t>
        <w:br/>
        <w:t xml:space="preserve">      {</w:t>
        <w:br/>
        <w:t xml:space="preserve"> "id": "222222",</w:t>
        <w:br/>
        <w:t xml:space="preserve"> "uri": "https://platform.ringcentral.com/restapi/v1.0/account/123456789/extension/222222",</w:t>
        <w:br/>
        <w:t xml:space="preserve"> "extensionNumber": "202",</w:t>
        <w:br/>
        <w:t xml:space="preserve"> "type": "User",</w:t>
        <w:br/>
        <w:t xml:space="preserve"> "callDirection": "Outbound",</w:t>
        <w:br/>
        <w:t xml:space="preserve"> "alternateOutboundCallRecordingMode": true</w:t>
        <w:br/>
        <w:t xml:space="preserve">      }</w:t>
        <w:br/>
        <w:t xml:space="preserve">    ],</w:t>
        <w:br/>
        <w:t xml:space="preserve"> "removedExtensions": [</w:t>
        <w:br/>
        <w:t xml:space="preserve">      {</w:t>
        <w:br/>
        <w:t xml:space="preserve"> "id": "333333",</w:t>
        <w:br/>
        <w:t xml:space="preserve"> "uri": "https://platform.ringcentral.com/restapi/v1.0/account/123456789/extension/333333",</w:t>
        <w:br/>
        <w:t xml:space="preserve"> "extensionNumber": "203",</w:t>
        <w:br/>
        <w:t xml:space="preserve"> "type": "User",</w:t>
        <w:br/>
        <w:t xml:space="preserve"> "callDirection": "All",</w:t>
        <w:br/>
        <w:t xml:space="preserve"> "alternateOutboundCallRecordingMode": false</w:t>
        <w:br/>
        <w:t xml:space="preserve">      }</w:t>
        <w:br/>
        <w:t xml:space="preserve">    ]</w:t>
        <w:br/>
        <w:t xml:space="preserve">  }'</w:t>
      </w:r>
    </w:p>
    <w:p>
      <w:pPr>
        <w:pStyle w:val="Heading3"/>
      </w:pPr>
      <w:r>
        <w:t>Behavior</w:t>
      </w:r>
    </w:p>
    <w:p>
      <w:pPr>
        <w:pStyle w:val="ListBullet"/>
      </w:pPr>
      <w:r>
        <w:t>Validation: The API validates the request body and path parameter. Invalid or missing parameters result in a 400 error.</w:t>
      </w:r>
    </w:p>
    <w:p>
      <w:pPr>
        <w:pStyle w:val="ListBullet"/>
      </w:pPr>
      <w:r>
        <w:t>Bulk Assignment: The API processes the lists for added, updated, and removed extensions, modifying call recording settings accordingly.</w:t>
      </w:r>
    </w:p>
    <w:p>
      <w:pPr>
        <w:pStyle w:val="ListBullet"/>
      </w:pPr>
      <w:r>
        <w:t>No Content Response: If successful, responds with HTTP 204 and no body.</w:t>
      </w:r>
    </w:p>
    <w:p>
      <w:pPr>
        <w:pStyle w:val="Heading3"/>
      </w:pPr>
      <w:r>
        <w:t>Notes</w:t>
      </w:r>
    </w:p>
    <w:p>
      <w:pPr>
        <w:pStyle w:val="ListBullet"/>
      </w:pPr>
      <w:r>
        <w:t>The accountId parameter can be set to "~" to use the account associated with the current authorization session.</w:t>
      </w:r>
    </w:p>
    <w:p>
      <w:pPr>
        <w:pStyle w:val="ListBullet"/>
      </w:pPr>
      <w:r>
        <w:t>All extension objects in the request arrays require valid identifiers and properties.</w:t>
      </w:r>
    </w:p>
    <w:p>
      <w:pPr>
        <w:pStyle w:val="ListBullet"/>
      </w:pPr>
      <w:r>
        <w:t>The alternateOutboundCallRecordingMode property is only supported for call directions "Outbound" and "All".</w:t>
      </w:r>
    </w:p>
    <w:p>
      <w:pPr>
        <w:pStyle w:val="Heading3"/>
      </w:pPr>
      <w:r>
        <w:t>Gotchas</w:t>
      </w:r>
    </w:p>
    <w:p>
      <w:pPr>
        <w:pStyle w:val="ListBullet"/>
      </w:pPr>
      <w:r>
        <w:t>Do not omit the accountId path parameter; always supply it, using "~" if unsure.</w:t>
      </w:r>
    </w:p>
    <w:p>
      <w:pPr>
        <w:pStyle w:val="ListBullet"/>
      </w:pPr>
      <w:r>
        <w:t>At least one of addedExtensions, updatedExtensions, or removedExtensions should contain a non-empty array to have an effect.</w:t>
      </w:r>
    </w:p>
    <w:p>
      <w:pPr>
        <w:pStyle w:val="ListBullet"/>
      </w:pPr>
      <w:r>
        <w:t>Individual extension objects must have unique id values within each array.</w:t>
      </w:r>
    </w:p>
    <w:p>
      <w:pPr>
        <w:pStyle w:val="Heading3"/>
      </w:pPr>
      <w:r>
        <w:t>Error Handling</w:t>
      </w:r>
    </w:p>
    <w:p>
      <w:pPr>
        <w:pStyle w:val="ListBullet"/>
      </w:pPr>
      <w:r>
        <w:t>400 Bad Request: Invalid or missing parameters, or unparseable request body.</w:t>
      </w:r>
    </w:p>
    <w:p>
      <w:pPr>
        <w:pStyle w:val="ListBullet"/>
      </w:pPr>
      <w:r>
        <w:t>404 Not Found: The specified account does not exist or is not accessible.</w:t>
      </w:r>
    </w:p>
    <w:p>
      <w:pPr>
        <w:pStyle w:val="ListBullet"/>
      </w:pPr>
      <w:r>
        <w:t>500 Internal Server Error: Unexpected server error.</w:t>
      </w:r>
    </w:p>
    <w:p>
      <w:pPr>
        <w:pStyle w:val="ListBullet"/>
      </w:pPr>
      <w:r>
        <w:t>503 Service Unavailable: Server is overloaded or misconfigured.</w:t>
      </w:r>
    </w:p>
    <w:p>
      <w:r>
        <w:t>Error responses include an array of error objects with detailed messages and, when possible, specific parameter names and values.</w:t>
      </w:r>
    </w:p>
    <w:p>
      <w:pPr>
        <w:pStyle w:val="Heading3"/>
      </w:pPr>
      <w:r>
        <w:t>Related callRecordingExtensions actions</w:t>
      </w:r>
    </w:p>
    <w:p>
      <w:pPr>
        <w:pStyle w:val="ListBullet"/>
      </w:pPr>
      <w:r>
        <w:t>[GET] List an Account's Call Recording Extensions — /restapi/v1.0/account/{{ACCOUNTID}}/call-recording/extensions</w:t>
      </w:r>
    </w:p>
    <w:p>
      <w:r>
        <w:br w:type="page"/>
      </w:r>
    </w:p>
    <w:p>
      <w:pPr>
        <w:pStyle w:val="Heading2"/>
      </w:pPr>
      <w:r>
        <w:t>43. [GET] List an Account's Call Recording Custom Greetings</w:t>
      </w:r>
    </w:p>
    <w:p>
      <w:r>
        <w:rPr>
          <w:b/>
        </w:rPr>
        <w:t xml:space="preserve">Endpoint: </w:t>
      </w:r>
      <w:r>
        <w:rPr>
          <w:rFonts w:ascii="Courier New" w:hAnsi="Courier New"/>
          <w:sz w:val="18"/>
        </w:rPr>
        <w:t>/restapi/v1.0/account/{{ACCOUNTID}}/call-recording/custom-greetings</w:t>
      </w:r>
    </w:p>
    <w:p>
      <w:pPr>
        <w:pStyle w:val="Heading3"/>
      </w:pPr>
      <w:r>
        <w:t>Prerequisites</w:t>
      </w:r>
    </w:p>
    <w:p>
      <w:pPr>
        <w:pStyle w:val="ListBullet"/>
      </w:pPr>
      <w:r>
        <w:t>Must have permission to read call recording custom greetings for the specified account.</w:t>
      </w:r>
    </w:p>
    <w:p>
      <w:pPr>
        <w:pStyle w:val="Heading3"/>
      </w:pPr>
      <w:r>
        <w:t>Method</w:t>
      </w:r>
    </w:p>
    <w:p>
      <w:r>
        <w:t>GET</w:t>
      </w:r>
    </w:p>
    <w:p>
      <w:pPr>
        <w:pStyle w:val="Heading3"/>
      </w:pPr>
      <w:r>
        <w:t>URL</w:t>
      </w:r>
    </w:p>
    <w:p>
      <w:r>
        <w:t>https://platform.ringcentral.com/restapi/v1.0/account/{{accountId}}/call-recording/custom-greetings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call recording custom greetings for a specified RingCentral account. This endpoint allows filtering greetings by type and provides details on each greeting, including its type, associated data, and language.</w:t>
      </w:r>
    </w:p>
    <w:p>
      <w:pPr>
        <w:pStyle w:val="Heading3"/>
      </w:pPr>
      <w:r>
        <w:t>Enforcement Rules</w:t>
      </w:r>
    </w:p>
    <w:p>
      <w:pPr>
        <w:pStyle w:val="ListBullet"/>
      </w:pPr>
      <w:r>
        <w:t>The accountId path parameter must always be present in the URL.</w:t>
      </w:r>
    </w:p>
    <w:p>
      <w:pPr>
        <w:pStyle w:val="ListBullet"/>
      </w:pPr>
      <w:r>
        <w:t>If the user does not provide an accountId, default to "~" (which refers to the account associated with the current authorization session).</w:t>
      </w:r>
    </w:p>
    <w:p>
      <w:pPr>
        <w:pStyle w:val="ListBullet"/>
      </w:pPr>
      <w:r>
        <w:t>Always construct the path as /restapi/v1.0/account/{{accountId}}/call-recording/custom-greetings, where {{accountId}} is a non-empty string.</w:t>
      </w:r>
    </w:p>
    <w:p>
      <w:pPr>
        <w:pStyle w:val="ListBullet"/>
      </w:pPr>
      <w:r>
        <w:t>Do not call the API with a missing or empty accountId (e.g., avoid /restapi/v1.0/account//call-recording/custom-greetings or /restapi/v1.0/account/call-recording/custom-greetings).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/restapi/v1.0/account/~/call-recording/custom-greetings</w:t>
        <w:br/>
        <w:t>/restapi/v1.0/account/123456789/call-recording/custom-greetings</w:t>
      </w:r>
    </w:p>
    <w:p>
      <w:pPr>
        <w:pStyle w:val="Heading3"/>
      </w:pPr>
      <w:r>
        <w:t>Invalid Examples</w:t>
      </w:r>
    </w:p>
    <w:p>
      <w:r>
        <w:rPr>
          <w:b/>
          <w:color w:val="666666"/>
          <w:sz w:val="16"/>
        </w:rPr>
        <w:t>[http]</w:t>
      </w:r>
    </w:p>
    <w:p>
      <w:pPr>
        <w:shd w:fill="F2F2F2" w:val="clear"/>
      </w:pPr>
      <w:r>
        <w:rPr>
          <w:rFonts w:ascii="Courier New" w:hAnsi="Courier New"/>
          <w:sz w:val="17"/>
        </w:rPr>
        <w:t>/restapi/v1.0/account//call-recording/custom-greetings</w:t>
        <w:br/>
        <w:t>/restapi/v1.0/account/call-recording/custom-greetings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Type of custom greetings to filter results. Possible values: "StartRecording", "StopRecording", "AutomaticRecording"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"type": "StartRecording",</w:t>
        <w:br/>
        <w:t xml:space="preserve"> "custom": {</w:t>
        <w:br/>
        <w:t xml:space="preserve"> "id": "12345",</w:t>
        <w:br/>
        <w:t xml:space="preserve"> "contentUri": "https://media.ringcentral.com/custom_greeting_12345.mp3",</w:t>
        <w:br/>
        <w:t xml:space="preserve"> "name": "Start Recording Greeting"</w:t>
        <w:br/>
        <w:t xml:space="preserve"> },</w:t>
        <w:br/>
        <w:t xml:space="preserve"> "language": {</w:t>
        <w:br/>
        <w:t xml:space="preserve"> "id": "en-US",</w:t>
        <w:br/>
        <w:t xml:space="preserve"> "name": "English (United States)"</w:t>
        <w:br/>
        <w:t xml:space="preserve"> }</w:t>
        <w:br/>
        <w:t xml:space="preserve"> },</w:t>
        <w:br/>
        <w:t xml:space="preserve"> {</w:t>
        <w:br/>
        <w:t xml:space="preserve"> "type": "StopRecording",</w:t>
        <w:br/>
        <w:t xml:space="preserve"> "custom": {</w:t>
        <w:br/>
        <w:t xml:space="preserve"> "id": "67890",</w:t>
        <w:br/>
        <w:t xml:space="preserve"> "contentUri": "https://media.ringcentral.com/custom_greeting_67890.mp3",</w:t>
        <w:br/>
        <w:t xml:space="preserve"> "name": "Stop Recording Greeting"</w:t>
        <w:br/>
        <w:t xml:space="preserve"> },</w:t>
        <w:br/>
        <w:t xml:space="preserve"> "language": {</w:t>
        <w:br/>
        <w:t xml:space="preserve"> "id": "en-GB",</w:t>
        <w:br/>
        <w:t xml:space="preserve"> "name": "English (United Kingdom)"</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"BRD-400",</w:t>
        <w:br/>
        <w:t xml:space="preserve"> "message": "Invalid value for parameter: type",</w:t>
        <w:br/>
        <w:t xml:space="preserve"> "parameterName": "type",</w:t>
        <w:br/>
        <w:t xml:space="preserve"> "parameterValue": "InvalidType"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"Account not found",</w:t>
        <w:br/>
        <w:t xml:space="preserve"> "parameterName": "accountId",</w:t>
        <w:br/>
        <w:t xml:space="preserve"> "parameterValue": "999999999"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custom greeting record objects</w:t>
            </w:r>
          </w:p>
        </w:tc>
      </w:tr>
      <w:tr>
        <w:tc>
          <w:tcPr>
            <w:tcW w:type="dxa" w:w="2880"/>
          </w:tcPr>
          <w:p>
            <w:r>
              <w:t>records[].type</w:t>
            </w:r>
          </w:p>
        </w:tc>
        <w:tc>
          <w:tcPr>
            <w:tcW w:type="dxa" w:w="2880"/>
          </w:tcPr>
          <w:p>
            <w:r>
              <w:t>string</w:t>
            </w:r>
          </w:p>
        </w:tc>
        <w:tc>
          <w:tcPr>
            <w:tcW w:type="dxa" w:w="2880"/>
          </w:tcPr>
          <w:p>
            <w:r>
              <w:t>Type of custom greeting: "StartRecording", "StopRecording", "AutomaticRecording"</w:t>
            </w:r>
          </w:p>
        </w:tc>
      </w:tr>
      <w:tr>
        <w:tc>
          <w:tcPr>
            <w:tcW w:type="dxa" w:w="2880"/>
          </w:tcPr>
          <w:p>
            <w:r>
              <w:t>records[].custom</w:t>
            </w:r>
          </w:p>
        </w:tc>
        <w:tc>
          <w:tcPr>
            <w:tcW w:type="dxa" w:w="2880"/>
          </w:tcPr>
          <w:p>
            <w:r>
              <w:t>object</w:t>
            </w:r>
          </w:p>
        </w:tc>
        <w:tc>
          <w:tcPr>
            <w:tcW w:type="dxa" w:w="2880"/>
          </w:tcPr>
          <w:p>
            <w:r>
              <w:t>Custom greeting data object</w:t>
            </w:r>
          </w:p>
        </w:tc>
      </w:tr>
      <w:tr>
        <w:tc>
          <w:tcPr>
            <w:tcW w:type="dxa" w:w="2880"/>
          </w:tcPr>
          <w:p>
            <w:r>
              <w:t>records[].custom.id</w:t>
            </w:r>
          </w:p>
        </w:tc>
        <w:tc>
          <w:tcPr>
            <w:tcW w:type="dxa" w:w="2880"/>
          </w:tcPr>
          <w:p>
            <w:r>
              <w:t>string</w:t>
            </w:r>
          </w:p>
        </w:tc>
        <w:tc>
          <w:tcPr>
            <w:tcW w:type="dxa" w:w="2880"/>
          </w:tcPr>
          <w:p>
            <w:r>
              <w:t>Unique identifier of the custom greeting</w:t>
            </w:r>
          </w:p>
        </w:tc>
      </w:tr>
      <w:tr>
        <w:tc>
          <w:tcPr>
            <w:tcW w:type="dxa" w:w="2880"/>
          </w:tcPr>
          <w:p>
            <w:r>
              <w:t>records[].custom.contentUri</w:t>
            </w:r>
          </w:p>
        </w:tc>
        <w:tc>
          <w:tcPr>
            <w:tcW w:type="dxa" w:w="2880"/>
          </w:tcPr>
          <w:p>
            <w:r>
              <w:t>string</w:t>
            </w:r>
          </w:p>
        </w:tc>
        <w:tc>
          <w:tcPr>
            <w:tcW w:type="dxa" w:w="2880"/>
          </w:tcPr>
          <w:p>
            <w:r>
              <w:t>URL to the custom greeting audio content</w:t>
            </w:r>
          </w:p>
        </w:tc>
      </w:tr>
      <w:tr>
        <w:tc>
          <w:tcPr>
            <w:tcW w:type="dxa" w:w="2880"/>
          </w:tcPr>
          <w:p>
            <w:r>
              <w:t>records[].custom.name</w:t>
            </w:r>
          </w:p>
        </w:tc>
        <w:tc>
          <w:tcPr>
            <w:tcW w:type="dxa" w:w="2880"/>
          </w:tcPr>
          <w:p>
            <w:r>
              <w:t>string</w:t>
            </w:r>
          </w:p>
        </w:tc>
        <w:tc>
          <w:tcPr>
            <w:tcW w:type="dxa" w:w="2880"/>
          </w:tcPr>
          <w:p>
            <w:r>
              <w:t>Name of the custom greeting</w:t>
            </w:r>
          </w:p>
        </w:tc>
      </w:tr>
      <w:tr>
        <w:tc>
          <w:tcPr>
            <w:tcW w:type="dxa" w:w="2880"/>
          </w:tcPr>
          <w:p>
            <w:r>
              <w:t>records[].language</w:t>
            </w:r>
          </w:p>
        </w:tc>
        <w:tc>
          <w:tcPr>
            <w:tcW w:type="dxa" w:w="2880"/>
          </w:tcPr>
          <w:p>
            <w:r>
              <w:t>object</w:t>
            </w:r>
          </w:p>
        </w:tc>
        <w:tc>
          <w:tcPr>
            <w:tcW w:type="dxa" w:w="2880"/>
          </w:tcPr>
          <w:p>
            <w:r>
              <w:t>Language information object</w:t>
            </w:r>
          </w:p>
        </w:tc>
      </w:tr>
      <w:tr>
        <w:tc>
          <w:tcPr>
            <w:tcW w:type="dxa" w:w="2880"/>
          </w:tcPr>
          <w:p>
            <w:r>
              <w:t>records[].language.id</w:t>
            </w:r>
          </w:p>
        </w:tc>
        <w:tc>
          <w:tcPr>
            <w:tcW w:type="dxa" w:w="2880"/>
          </w:tcPr>
          <w:p>
            <w:r>
              <w:t>string</w:t>
            </w:r>
          </w:p>
        </w:tc>
        <w:tc>
          <w:tcPr>
            <w:tcW w:type="dxa" w:w="2880"/>
          </w:tcPr>
          <w:p>
            <w:r>
              <w:t>Language identifier (e.g., "en-US")</w:t>
            </w:r>
          </w:p>
        </w:tc>
      </w:tr>
      <w:tr>
        <w:tc>
          <w:tcPr>
            <w:tcW w:type="dxa" w:w="2880"/>
          </w:tcPr>
          <w:p>
            <w:r>
              <w:t>records[].language.name</w:t>
            </w:r>
          </w:p>
        </w:tc>
        <w:tc>
          <w:tcPr>
            <w:tcW w:type="dxa" w:w="2880"/>
          </w:tcPr>
          <w:p>
            <w:r>
              <w:t>string</w:t>
            </w:r>
          </w:p>
        </w:tc>
        <w:tc>
          <w:tcPr>
            <w:tcW w:type="dxa" w:w="2880"/>
          </w:tcPr>
          <w:p>
            <w:r>
              <w:t>Human-readable language name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'https://platform.ringcentral.com/restapi/v1.0/account/~/call-recording/custom-greetings' \</w:t>
        <w:br/>
        <w:t xml:space="preserve"> -H "Content-Type: application/json"</w:t>
      </w:r>
    </w:p>
    <w:p>
      <w:pPr>
        <w:pStyle w:val="Heading3"/>
      </w:pPr>
      <w:r>
        <w:t>Example Usage</w:t>
      </w:r>
    </w:p>
    <w:p>
      <w:pPr>
        <w:pStyle w:val="Heading3"/>
      </w:pPr>
      <w:r>
        <w:t>Example 1: List All Custom Greetings for the Current Account</w:t>
      </w:r>
    </w:p>
    <w:p>
      <w:pPr>
        <w:pStyle w:val="Heading3"/>
      </w:pPr>
      <w:r>
        <w:t>Example 2: List StartRecording Custom Greetings for a Specific Account</w:t>
      </w:r>
    </w:p>
    <w:p>
      <w:r>
        <w:rPr>
          <w:b/>
          <w:color w:val="666666"/>
          <w:sz w:val="16"/>
        </w:rPr>
        <w:t>[bash]</w:t>
      </w:r>
    </w:p>
    <w:p>
      <w:pPr>
        <w:shd w:fill="F2F2F2" w:val="clear"/>
      </w:pPr>
      <w:r>
        <w:rPr>
          <w:rFonts w:ascii="Courier New" w:hAnsi="Courier New"/>
          <w:sz w:val="17"/>
        </w:rPr>
        <w:t>curl -X GET 'https://platform.ringcentral.com/restapi/v1.0/account/123456789/call-recording/custom-greetings?type=StartRecording' \</w:t>
        <w:br/>
        <w:t xml:space="preserve"> -H "Content-Type: application/json"</w:t>
      </w:r>
    </w:p>
    <w:p>
      <w:pPr>
        <w:pStyle w:val="Heading3"/>
      </w:pPr>
      <w:r>
        <w:t>Example 3: List AutomaticRecording Custom Greetings</w:t>
      </w:r>
    </w:p>
    <w:p>
      <w:r>
        <w:rPr>
          <w:b/>
          <w:color w:val="666666"/>
          <w:sz w:val="16"/>
        </w:rPr>
        <w:t>[bash]</w:t>
      </w:r>
    </w:p>
    <w:p>
      <w:pPr>
        <w:shd w:fill="F2F2F2" w:val="clear"/>
      </w:pPr>
      <w:r>
        <w:rPr>
          <w:rFonts w:ascii="Courier New" w:hAnsi="Courier New"/>
          <w:sz w:val="17"/>
        </w:rPr>
        <w:t>curl -X GET 'https://platform.ringcentral.com/restapi/v1.0/account/~/call-recording/custom-greetings?type=AutomaticRecording' \</w:t>
        <w:br/>
        <w:t xml:space="preserve"> -H "Content-Type: application/json"</w:t>
      </w:r>
    </w:p>
    <w:p>
      <w:pPr>
        <w:pStyle w:val="Heading3"/>
      </w:pPr>
      <w:r>
        <w:t>Behavior</w:t>
      </w:r>
    </w:p>
    <w:p>
      <w:pPr>
        <w:pStyle w:val="ListBullet"/>
      </w:pPr>
      <w:r>
        <w:t>Validation: Validates that the accountId path parameter is present and valid; validates the type query parameter if provided.</w:t>
      </w:r>
    </w:p>
    <w:p>
      <w:pPr>
        <w:pStyle w:val="ListBullet"/>
      </w:pPr>
      <w:r>
        <w:t>Data Retrieval: Fetches all custom greetings for the specified account, optionally filtered by type.</w:t>
      </w:r>
    </w:p>
    <w:p>
      <w:pPr>
        <w:pStyle w:val="ListBullet"/>
      </w:pPr>
      <w:r>
        <w:t>Response: Returns a list of custom greeting records, each with its type, custom greeting data, and language.</w:t>
      </w:r>
    </w:p>
    <w:p>
      <w:pPr>
        <w:pStyle w:val="Heading3"/>
      </w:pPr>
      <w:r>
        <w:t>Notes</w:t>
      </w:r>
    </w:p>
    <w:p>
      <w:pPr>
        <w:pStyle w:val="ListBullet"/>
      </w:pPr>
      <w:r>
        <w:t>The accountId can be set to "~" to use the account associated with the current authorization session.</w:t>
      </w:r>
    </w:p>
    <w:p>
      <w:pPr>
        <w:pStyle w:val="ListBullet"/>
      </w:pPr>
      <w:r>
        <w:t>The type query parameter is optional; omitting it returns all custom greeting types.</w:t>
      </w:r>
    </w:p>
    <w:p>
      <w:pPr>
        <w:pStyle w:val="ListBullet"/>
      </w:pPr>
      <w:r>
        <w:t>Custom greeting audio files are referenced by the contentUri field.</w:t>
      </w:r>
    </w:p>
    <w:p>
      <w:pPr>
        <w:pStyle w:val="ListBullet"/>
      </w:pPr>
      <w:r>
        <w:t>This endpoint is read-only and does not modify any resources.</w:t>
      </w:r>
    </w:p>
    <w:p>
      <w:pPr>
        <w:pStyle w:val="Heading3"/>
      </w:pPr>
      <w:r>
        <w:t>Gotchas</w:t>
      </w:r>
    </w:p>
    <w:p>
      <w:pPr>
        <w:pStyle w:val="ListBullet"/>
      </w:pPr>
      <w:r>
        <w:t>Omitting the accountId path parameter or providing an empty value will result in an error.</w:t>
      </w:r>
    </w:p>
    <w:p>
      <w:pPr>
        <w:pStyle w:val="ListBullet"/>
      </w:pPr>
      <w:r>
        <w:t>Invalid values for the type query parameter will result in a 400 Bad Request error.</w:t>
      </w:r>
    </w:p>
    <w:p>
      <w:pPr>
        <w:pStyle w:val="ListBullet"/>
      </w:pPr>
      <w:r>
        <w:t>If the specified accountId does not exist or is inaccessible, a 404 Not Found error is returned.</w:t>
      </w:r>
    </w:p>
    <w:p>
      <w:pPr>
        <w:pStyle w:val="ListBullet"/>
      </w:pPr>
      <w:r>
        <w:t>When using "~" for accountId, ensure your session is authorized for the desired account.</w:t>
      </w:r>
    </w:p>
    <w:p>
      <w:pPr>
        <w:pStyle w:val="Heading3"/>
      </w:pPr>
      <w:r>
        <w:t>Error Handling</w:t>
      </w:r>
    </w:p>
    <w:p>
      <w:pPr>
        <w:pStyle w:val="ListBullet"/>
      </w:pPr>
      <w:r>
        <w:t>400 Bad Request: Invalid or missing path/query parameters; includes details about which parameter failed validation.</w:t>
      </w:r>
    </w:p>
    <w:p>
      <w:pPr>
        <w:pStyle w:val="ListBullet"/>
      </w:pPr>
      <w:r>
        <w:t>404 Not Found: The specified account does not exist or cannot be accessed.</w:t>
      </w:r>
    </w:p>
    <w:p>
      <w:pPr>
        <w:pStyle w:val="ListBullet"/>
      </w:pPr>
      <w:r>
        <w:t>500 Internal Server Error: General server-side error.</w:t>
      </w:r>
    </w:p>
    <w:p>
      <w:pPr>
        <w:pStyle w:val="ListBullet"/>
      </w:pPr>
      <w:r>
        <w:t>503 Service Not Available: The service is temporarily unavailable, often due to overload or misconfiguration.</w:t>
      </w:r>
    </w:p>
    <w:p>
      <w:pPr>
        <w:pStyle w:val="Heading3"/>
      </w:pPr>
      <w:r>
        <w:t>Related callRecordingCustomGreetings actions</w:t>
      </w:r>
    </w:p>
    <w:p>
      <w:pPr>
        <w:pStyle w:val="ListBullet"/>
      </w:pPr>
      <w:r>
        <w:t>[DELETE] Delete an Account's Call Recording Custom Greetings — /restapi/v1.0/account/{{ACCOUNTID}}/call-recording/custom-greetings</w:t>
      </w:r>
    </w:p>
    <w:p>
      <w:r>
        <w:br w:type="page"/>
      </w:r>
    </w:p>
    <w:p>
      <w:pPr>
        <w:pStyle w:val="Heading2"/>
      </w:pPr>
      <w:r>
        <w:t>44. [DELETE] Delete an Account's Call Recording Custom Greetings</w:t>
      </w:r>
    </w:p>
    <w:p>
      <w:r>
        <w:rPr>
          <w:b/>
        </w:rPr>
        <w:t xml:space="preserve">Endpoint: </w:t>
      </w:r>
      <w:r>
        <w:rPr>
          <w:rFonts w:ascii="Courier New" w:hAnsi="Courier New"/>
          <w:sz w:val="18"/>
        </w:rPr>
        <w:t>/restapi/v1.0/account/{{ACCOUNTID}}/call-recording/custom-greetings</w:t>
      </w:r>
    </w:p>
    <w:p>
      <w:pPr>
        <w:pStyle w:val="Heading3"/>
      </w:pPr>
      <w:r>
        <w:t>Prerequisites</w:t>
      </w:r>
    </w:p>
    <w:p>
      <w:pPr>
        <w:pStyle w:val="ListBullet"/>
      </w:pPr>
      <w:r>
        <w:t>The user must have permission to manage call recording custom greetings for the specified account.</w:t>
      </w:r>
    </w:p>
    <w:p>
      <w:pPr>
        <w:pStyle w:val="Heading3"/>
      </w:pPr>
      <w:r>
        <w:t>Method</w:t>
      </w:r>
    </w:p>
    <w:p>
      <w:r>
        <w:t>DELETE</w:t>
      </w:r>
    </w:p>
    <w:p>
      <w:pPr>
        <w:pStyle w:val="Heading3"/>
      </w:pPr>
      <w:r>
        <w:t>URL</w:t>
      </w:r>
    </w:p>
    <w:p>
      <w:r>
        <w:t>https://platform.ringcentral.com/restapi/v1.0/account/{{accountId}}/call-recording/custom-greetings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all custom greetings for call recording within a specific RingCentral account. This action removes all previously uploaded call recording custom greetings associated with the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current authorized user's account).</w:t>
      </w:r>
    </w:p>
    <w:p>
      <w:pPr>
        <w:pStyle w:val="ListBullet"/>
      </w:pPr>
      <w:r>
        <w:t>Always construct the path as /restapi/v1.0/account/{{accountId}}/call-recording/custom-greetings, where {{accountId}} is a non-empty string.</w:t>
      </w:r>
    </w:p>
    <w:p>
      <w:pPr>
        <w:pStyle w:val="ListBullet"/>
      </w:pPr>
      <w:r>
        <w:t>Do not call the API with a missing or empty accountId (e.g., avoid /account//call-recording/custom-greetings or /account/call-recording/custom-greetings).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/restapi/v1.0/account/~/call-recording/custom-greetings</w:t>
        <w:br/>
        <w:t>/restapi/v1.0/account/123456789/call-recording/custom-greetings</w:t>
      </w:r>
    </w:p>
    <w:p>
      <w:pPr>
        <w:pStyle w:val="Heading3"/>
      </w:pPr>
      <w:r>
        <w:t>Invalid Examples</w:t>
      </w:r>
    </w:p>
    <w:p>
      <w:r>
        <w:rPr>
          <w:b/>
          <w:color w:val="666666"/>
          <w:sz w:val="16"/>
        </w:rPr>
        <w:t>[http]</w:t>
      </w:r>
    </w:p>
    <w:p>
      <w:pPr>
        <w:shd w:fill="F2F2F2" w:val="clear"/>
      </w:pPr>
      <w:r>
        <w:rPr>
          <w:rFonts w:ascii="Courier New" w:hAnsi="Courier New"/>
          <w:sz w:val="17"/>
        </w:rPr>
        <w:t>/restapi/v1.0/account//call-recording/custom-greetings</w:t>
        <w:br/>
        <w:t>/restapi/v1.0/account/call-recording/custom-greetings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Response</w:t>
      </w:r>
    </w:p>
    <w:p>
      <w:pPr>
        <w:pStyle w:val="Heading3"/>
      </w:pPr>
      <w:r>
        <w:t>Success Response (204 No Content)</w:t>
      </w:r>
    </w:p>
    <w:p>
      <w:r>
        <w:t>No response body is returned upon successful deletion.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"CST-404",</w:t>
        <w:br/>
        <w:t xml:space="preserve"> "message":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for error responses)</w:t>
            </w:r>
          </w:p>
        </w:tc>
      </w:tr>
      <w:tr>
        <w:tc>
          <w:tcPr>
            <w:tcW w:type="dxa" w:w="2880"/>
          </w:tcPr>
          <w:p>
            <w:r>
              <w:t>errors[].errorCode</w:t>
            </w:r>
          </w:p>
        </w:tc>
        <w:tc>
          <w:tcPr>
            <w:tcW w:type="dxa" w:w="2880"/>
          </w:tcPr>
          <w:p>
            <w:r>
              <w:t>string</w:t>
            </w:r>
          </w:p>
        </w:tc>
        <w:tc>
          <w:tcPr>
            <w:tcW w:type="dxa" w:w="2880"/>
          </w:tcPr>
          <w:p>
            <w:r>
              <w:t>Logical error code (typically, 3 letters followed by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properties (optional, may be present in error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'https://platform.ringcentral.com/restapi/v1.0/account/~/call-recording/custom-greetings' \</w:t>
        <w:br/>
        <w:t xml:space="preserve"> --header 'Content-Type: application/json'</w:t>
      </w:r>
    </w:p>
    <w:p>
      <w:pPr>
        <w:pStyle w:val="Heading3"/>
      </w:pPr>
      <w:r>
        <w:t>Example Usage</w:t>
      </w:r>
    </w:p>
    <w:p>
      <w:pPr>
        <w:pStyle w:val="Heading3"/>
      </w:pPr>
      <w:r>
        <w:t>Example 1: Delete Custom Greetings for Current Authorized Account</w:t>
      </w:r>
    </w:p>
    <w:p>
      <w:r>
        <w:rPr>
          <w:b/>
          <w:color w:val="666666"/>
          <w:sz w:val="16"/>
        </w:rPr>
        <w:t>[bash]</w:t>
      </w:r>
    </w:p>
    <w:p>
      <w:pPr>
        <w:shd w:fill="F2F2F2" w:val="clear"/>
      </w:pPr>
      <w:r>
        <w:rPr>
          <w:rFonts w:ascii="Courier New" w:hAnsi="Courier New"/>
          <w:sz w:val="17"/>
        </w:rPr>
        <w:t>curl -X DELETE https://platform.ringcentral.com/restapi/v1.0/account/~/call-recording/custom-greetings \</w:t>
        <w:br/>
        <w:t xml:space="preserve"> -H "Content-Type: application/json"</w:t>
      </w:r>
    </w:p>
    <w:p>
      <w:pPr>
        <w:pStyle w:val="Heading3"/>
      </w:pPr>
      <w:r>
        <w:t>Example 2: Delete Custom Greetings for a Specific Account</w:t>
      </w:r>
    </w:p>
    <w:p>
      <w:r>
        <w:rPr>
          <w:b/>
          <w:color w:val="666666"/>
          <w:sz w:val="16"/>
        </w:rPr>
        <w:t>[bash]</w:t>
      </w:r>
    </w:p>
    <w:p>
      <w:pPr>
        <w:shd w:fill="F2F2F2" w:val="clear"/>
      </w:pPr>
      <w:r>
        <w:rPr>
          <w:rFonts w:ascii="Courier New" w:hAnsi="Courier New"/>
          <w:sz w:val="17"/>
        </w:rPr>
        <w:t>curl -X DELETE https://platform.ringcentral.com/restapi/v1.0/account/123456789/call-recording/custom-greetings \</w:t>
        <w:br/>
        <w:t xml:space="preserve"> -H "Content-Type: application/json"</w:t>
      </w:r>
    </w:p>
    <w:p>
      <w:pPr>
        <w:pStyle w:val="Heading3"/>
      </w:pPr>
      <w:r>
        <w:t>Behavior</w:t>
      </w:r>
    </w:p>
    <w:p>
      <w:pPr>
        <w:pStyle w:val="ListBullet"/>
      </w:pPr>
      <w:r>
        <w:t>Validates that the accountId path parameter is present and non-empty.</w:t>
      </w:r>
    </w:p>
    <w:p>
      <w:pPr>
        <w:pStyle w:val="ListBullet"/>
      </w:pPr>
      <w:r>
        <w:t>Deletes all custom greetings associated with call recording for the specified account.</w:t>
      </w:r>
    </w:p>
    <w:p>
      <w:pPr>
        <w:pStyle w:val="ListBullet"/>
      </w:pPr>
      <w:r>
        <w:t>Returns a 204 No Content response on success.</w:t>
      </w:r>
    </w:p>
    <w:p>
      <w:pPr>
        <w:pStyle w:val="ListBullet"/>
      </w:pPr>
      <w:r>
        <w:t>Returns an error response with a structured error object if the account or greetings are not found, or if the server encounters an error.</w:t>
      </w:r>
    </w:p>
    <w:p>
      <w:pPr>
        <w:pStyle w:val="Heading3"/>
      </w:pPr>
      <w:r>
        <w:t>Notes</w:t>
      </w:r>
    </w:p>
    <w:p>
      <w:pPr>
        <w:pStyle w:val="ListBullet"/>
      </w:pPr>
      <w:r>
        <w:t>The accountId can be set to "~" to indicate the current authorized user's account.</w:t>
      </w:r>
    </w:p>
    <w:p>
      <w:pPr>
        <w:pStyle w:val="ListBullet"/>
      </w:pPr>
      <w:r>
        <w:t>No request body or query parameters are required for this action.</w:t>
      </w:r>
    </w:p>
    <w:p>
      <w:pPr>
        <w:pStyle w:val="ListBullet"/>
      </w:pPr>
      <w:r>
        <w:t>The endpoint will delete all call recording custom greetings for the specified account.</w:t>
      </w:r>
    </w:p>
    <w:p>
      <w:pPr>
        <w:pStyle w:val="Heading3"/>
      </w:pPr>
      <w:r>
        <w:t>Gotchas</w:t>
      </w:r>
    </w:p>
    <w:p>
      <w:pPr>
        <w:pStyle w:val="ListBullet"/>
      </w:pPr>
      <w:r>
        <w:t>Attempting to call the endpoint without specifying an accountId (or with an empty value) will result in an invalid request.</w:t>
      </w:r>
    </w:p>
    <w:p>
      <w:pPr>
        <w:pStyle w:val="ListBullet"/>
      </w:pPr>
      <w:r>
        <w:t>If the account ID does not exist or is inaccessible, a 404 Not Found error will be returned.</w:t>
      </w:r>
    </w:p>
    <w:p>
      <w:pPr>
        <w:pStyle w:val="ListBullet"/>
      </w:pPr>
      <w:r>
        <w:t>This is a destructive operation: all custom greetings for call recording under the account will be removed and cannot be recovered via this API.</w:t>
      </w:r>
    </w:p>
    <w:p>
      <w:pPr>
        <w:pStyle w:val="Heading3"/>
      </w:pPr>
      <w:r>
        <w:t>Error Handling</w:t>
      </w:r>
    </w:p>
    <w:p>
      <w:pPr>
        <w:pStyle w:val="ListBullet"/>
      </w:pPr>
      <w:r>
        <w:t>404 Not Found: The account or the custom greetings do not exist or are inaccessible.</w:t>
      </w:r>
    </w:p>
    <w:p>
      <w:pPr>
        <w:pStyle w:val="ListBullet"/>
      </w:pPr>
      <w:r>
        <w:t>500 Internal Server Error: General server-side error occurred while processing the request.</w:t>
      </w:r>
    </w:p>
    <w:p>
      <w:pPr>
        <w:pStyle w:val="ListBullet"/>
      </w:pPr>
      <w:r>
        <w:t>503 Service Unavailable: The server is temporarily unable to handle the request (overloaded or misconfigured). Error responses include a structured array of error objects with errorCode and message.</w:t>
      </w:r>
    </w:p>
    <w:p>
      <w:pPr>
        <w:pStyle w:val="Heading3"/>
      </w:pPr>
      <w:r>
        <w:t>Related callRecordingCustomGreetings actions</w:t>
      </w:r>
    </w:p>
    <w:p>
      <w:pPr>
        <w:pStyle w:val="ListBullet"/>
      </w:pPr>
      <w:r>
        <w:t>[GET] List an Account's Call Recording Custom Greetings — /restapi/v1.0/account/{{ACCOUNTID}}/call-recording/custom-greetings</w:t>
      </w:r>
    </w:p>
    <w:p>
      <w:r>
        <w:br w:type="page"/>
      </w:r>
    </w:p>
    <w:p>
      <w:pPr>
        <w:pStyle w:val="Heading2"/>
      </w:pPr>
      <w:r>
        <w:t>45. [DELETE] Delete an Account's Call Recording Custom Greeting</w:t>
      </w:r>
    </w:p>
    <w:p>
      <w:r>
        <w:rPr>
          <w:b/>
        </w:rPr>
        <w:t xml:space="preserve">Endpoint: </w:t>
      </w:r>
      <w:r>
        <w:rPr>
          <w:rFonts w:ascii="Courier New" w:hAnsi="Courier New"/>
          <w:sz w:val="18"/>
        </w:rPr>
        <w:t>/restapi/v1.0/account/{{accountId}}/call-recording/custom-greetings/{{greetingId}}</w:t>
      </w:r>
    </w:p>
    <w:p>
      <w:pPr>
        <w:pStyle w:val="Heading3"/>
      </w:pPr>
      <w:r>
        <w:t>Prerequisites</w:t>
      </w:r>
    </w:p>
    <w:p>
      <w:pPr>
        <w:pStyle w:val="ListBullet"/>
      </w:pPr>
      <w:r>
        <w:t>Must have appropriate permissions to manage call recording custom greetings for the target account.</w:t>
      </w:r>
    </w:p>
    <w:p>
      <w:pPr>
        <w:pStyle w:val="Heading3"/>
      </w:pPr>
      <w:r>
        <w:t>Method</w:t>
      </w:r>
    </w:p>
    <w:p>
      <w:r>
        <w:t>DELETE</w:t>
      </w:r>
    </w:p>
    <w:p>
      <w:pPr>
        <w:pStyle w:val="Heading3"/>
      </w:pPr>
      <w:r>
        <w:t>URL</w:t>
      </w:r>
    </w:p>
    <w:p>
      <w:r>
        <w:t>https://platform.ringcentral.com/restapi/v1.0/account/{{accountId}}/call-recording/custom-greetings/{{greetingId}}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custom greeting used for call recording within a RingCentral account. This action permanently removes the custom greeting resource identified by greetingId for the specified accountId.</w:t>
      </w:r>
    </w:p>
    <w:p>
      <w:pPr>
        <w:pStyle w:val="Heading3"/>
      </w:pPr>
      <w:r>
        <w:t>Enforcement Rules</w:t>
      </w:r>
    </w:p>
    <w:p>
      <w:pPr>
        <w:pStyle w:val="ListBullet"/>
      </w:pPr>
      <w:r>
        <w:t>Both accountId and greetingId path parameters must always be present in the URL.</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/restapi/v1.0/account/{{accountId}}/call-recording/custom-greetings/{{greetingId}}, where both {{accountId}} and {{greetingId}} are non-empty strings.</w:t>
      </w:r>
    </w:p>
    <w:p>
      <w:pPr>
        <w:pStyle w:val="ListBullet"/>
      </w:pPr>
      <w:r>
        <w:t>Do not call the API with missing or empty accountId or greetingId (avoid /account//call-recording/custom-greetings/ or incomplete paths).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/restapi/v1.0/account/~/call-recording/custom-greetings/12345</w:t>
        <w:br/>
        <w:t>/restapi/v1.0/account/123456789/call-recording/custom-greetings/abcde</w:t>
      </w:r>
    </w:p>
    <w:p>
      <w:pPr>
        <w:pStyle w:val="Heading3"/>
      </w:pPr>
      <w:r>
        <w:t>Invalid Examples</w:t>
      </w:r>
    </w:p>
    <w:p>
      <w:r>
        <w:rPr>
          <w:b/>
          <w:color w:val="666666"/>
          <w:sz w:val="16"/>
        </w:rPr>
        <w:t>[http]</w:t>
      </w:r>
    </w:p>
    <w:p>
      <w:pPr>
        <w:shd w:fill="F2F2F2" w:val="clear"/>
      </w:pPr>
      <w:r>
        <w:rPr>
          <w:rFonts w:ascii="Courier New" w:hAnsi="Courier New"/>
          <w:sz w:val="17"/>
        </w:rPr>
        <w:t>/restapi/v1.0/account//call-recording/custom-greetings/12345</w:t>
        <w:br/>
        <w:t>/restapi/v1.0/account/~/call-recording/custom-greetings/</w:t>
        <w:br/>
        <w:t>/restapi/v1.0/account//call-recording/custom-greetings/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the current session's account. Example: "~"</w:t>
            </w:r>
          </w:p>
        </w:tc>
      </w:tr>
      <w:tr>
        <w:tc>
          <w:tcPr>
            <w:tcW w:type="dxa" w:w="2880"/>
          </w:tcPr>
          <w:p>
            <w:r>
              <w:t>greetingId</w:t>
            </w:r>
          </w:p>
        </w:tc>
        <w:tc>
          <w:tcPr>
            <w:tcW w:type="dxa" w:w="2880"/>
          </w:tcPr>
          <w:p>
            <w:r>
              <w:t>string</w:t>
            </w:r>
          </w:p>
        </w:tc>
        <w:tc>
          <w:tcPr>
            <w:tcW w:type="dxa" w:w="2880"/>
          </w:tcPr>
          <w:p>
            <w:r>
              <w:t>Internal identifier of the custom greeting to delete.</w:t>
            </w:r>
          </w:p>
        </w:tc>
      </w:tr>
    </w:tbl>
    <w:p/>
    <w:p>
      <w:pPr>
        <w:pStyle w:val="Heading3"/>
      </w:pPr>
      <w:r>
        <w:t>Response</w:t>
      </w:r>
    </w:p>
    <w:p>
      <w:pPr>
        <w:pStyle w:val="Heading3"/>
      </w:pPr>
      <w:r>
        <w:t>Success Response (200 OK)</w:t>
      </w:r>
    </w:p>
    <w:p>
      <w:pPr>
        <w:pStyle w:val="ListBullet"/>
      </w:pPr>
      <w:r>
        <w:t>The call recording custom greeting is deleted successfully. The response body is typically empty.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"REC-404-01",</w:t>
        <w:br/>
        <w:t xml:space="preserve"> "message": "The specified greeting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"SRV-500-01",</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"SRV-503-01",</w:t>
        <w:br/>
        <w:t xml:space="preserve"> "message": "Service not 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in error responses.</w:t>
            </w:r>
          </w:p>
        </w:tc>
      </w:tr>
      <w:tr>
        <w:tc>
          <w:tcPr>
            <w:tcW w:type="dxa" w:w="2880"/>
          </w:tcPr>
          <w:p>
            <w:r>
              <w:t>errors[].errorCode</w:t>
            </w:r>
          </w:p>
        </w:tc>
        <w:tc>
          <w:tcPr>
            <w:tcW w:type="dxa" w:w="2880"/>
          </w:tcPr>
          <w:p>
            <w:r>
              <w:t>string</w:t>
            </w:r>
          </w:p>
        </w:tc>
        <w:tc>
          <w:tcPr>
            <w:tcW w:type="dxa" w:w="2880"/>
          </w:tcPr>
          <w:p>
            <w:r>
              <w:t>Logical error code (e.g., "REC-404-01").</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error details (if any).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"https://platform.ringcentral.com/restapi/v1.0/account/~/call-recording/custom-greetings/12345" \</w:t>
        <w:br/>
        <w:t xml:space="preserve"> -H "Content-Type: application/json"</w:t>
      </w:r>
    </w:p>
    <w:p>
      <w:pPr>
        <w:pStyle w:val="Heading3"/>
      </w:pPr>
      <w:r>
        <w:t>Example Usage</w:t>
      </w:r>
    </w:p>
    <w:p>
      <w:pPr>
        <w:pStyle w:val="Heading3"/>
      </w:pPr>
      <w:r>
        <w:t>Example 1: Delete a Custom Greeting for the Current Account</w:t>
      </w:r>
    </w:p>
    <w:p>
      <w:pPr>
        <w:pStyle w:val="Heading3"/>
      </w:pPr>
      <w:r>
        <w:t>Example 2: Delete a Custom Greeting for a Specified Account</w:t>
      </w:r>
    </w:p>
    <w:p>
      <w:r>
        <w:rPr>
          <w:b/>
          <w:color w:val="666666"/>
          <w:sz w:val="16"/>
        </w:rPr>
        <w:t>[bash]</w:t>
      </w:r>
    </w:p>
    <w:p>
      <w:pPr>
        <w:shd w:fill="F2F2F2" w:val="clear"/>
      </w:pPr>
      <w:r>
        <w:rPr>
          <w:rFonts w:ascii="Courier New" w:hAnsi="Courier New"/>
          <w:sz w:val="17"/>
        </w:rPr>
        <w:t>curl -X DELETE "https://platform.ringcentral.com/restapi/v1.0/account/987654321/call-recording/custom-greetings/abcde" \</w:t>
        <w:br/>
        <w:t xml:space="preserve"> -H "Content-Type: application/json"</w:t>
      </w:r>
    </w:p>
    <w:p>
      <w:pPr>
        <w:pStyle w:val="Heading3"/>
      </w:pPr>
      <w:r>
        <w:t>Behavior</w:t>
      </w:r>
    </w:p>
    <w:p>
      <w:pPr>
        <w:pStyle w:val="ListBullet"/>
      </w:pPr>
      <w:r>
        <w:t>Validation: Ensures both accountId and greetingId are provided and refer to valid, accessible resources.</w:t>
      </w:r>
    </w:p>
    <w:p>
      <w:pPr>
        <w:pStyle w:val="ListBullet"/>
      </w:pPr>
      <w:r>
        <w:t>Deletion: Removes the specified custom greeting from the account's call recording custom greetings.</w:t>
      </w:r>
    </w:p>
    <w:p>
      <w:pPr>
        <w:pStyle w:val="ListBullet"/>
      </w:pPr>
      <w:r>
        <w:t>Response: Returns a 200 OK on success (empty body). Returns structured error information if the greeting is not found or on server errors.</w:t>
      </w:r>
    </w:p>
    <w:p>
      <w:pPr>
        <w:pStyle w:val="Heading3"/>
      </w:pPr>
      <w:r>
        <w:t>Notes</w:t>
      </w:r>
    </w:p>
    <w:p>
      <w:pPr>
        <w:pStyle w:val="ListBullet"/>
      </w:pPr>
      <w:r>
        <w:t>The accountId can be set to "~" to reference the currently authorized session's account.</w:t>
      </w:r>
    </w:p>
    <w:p>
      <w:pPr>
        <w:pStyle w:val="ListBullet"/>
      </w:pPr>
      <w:r>
        <w:t>Operation is irreversible; the greeting cannot be recovered once deleted.</w:t>
      </w:r>
    </w:p>
    <w:p>
      <w:pPr>
        <w:pStyle w:val="ListBullet"/>
      </w:pPr>
      <w:r>
        <w:t>No request body is required or accepted for this action.</w:t>
      </w:r>
    </w:p>
    <w:p>
      <w:pPr>
        <w:pStyle w:val="Heading3"/>
      </w:pPr>
      <w:r>
        <w:t>Gotchas</w:t>
      </w:r>
    </w:p>
    <w:p>
      <w:pPr>
        <w:pStyle w:val="ListBullet"/>
      </w:pPr>
      <w:r>
        <w:t>Make sure both accountId and greetingId are non-empty and valid.</w:t>
      </w:r>
    </w:p>
    <w:p>
      <w:pPr>
        <w:pStyle w:val="ListBullet"/>
      </w:pPr>
      <w:r>
        <w:t>Using an invalid or inaccessible greetingId will result in a 404 error.</w:t>
      </w:r>
    </w:p>
    <w:p>
      <w:pPr>
        <w:pStyle w:val="ListBullet"/>
      </w:pPr>
      <w:r>
        <w:t>Deleting a greeting in use by call recording settings may affect call recording announcements.</w:t>
      </w:r>
    </w:p>
    <w:p>
      <w:pPr>
        <w:pStyle w:val="Heading3"/>
      </w:pPr>
      <w:r>
        <w:t>Error Handling</w:t>
      </w:r>
    </w:p>
    <w:p>
      <w:pPr>
        <w:pStyle w:val="ListBullet"/>
      </w:pPr>
      <w:r>
        <w:t>404 Not Found: The greeting with the specified greetingId does not exist or is not accessible.</w:t>
      </w:r>
    </w:p>
    <w:p>
      <w:pPr>
        <w:pStyle w:val="ListBullet"/>
      </w:pPr>
      <w:r>
        <w:t>500 Internal Server Error: A general server-side error occurred.</w:t>
      </w:r>
    </w:p>
    <w:p>
      <w:pPr>
        <w:pStyle w:val="ListBullet"/>
      </w:pPr>
      <w:r>
        <w:t>503 Service Not Available: The service is temporarily unavailable (e.g., due to overload or maintenance).</w:t>
      </w:r>
    </w:p>
    <w:p>
      <w:r>
        <w:t>Error responses will be in the following format: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"ERROR-CODE",</w:t>
        <w:br/>
        <w:t xml:space="preserve"> "message": "User-friendly error message."</w:t>
        <w:br/>
        <w:t xml:space="preserve"> }</w:t>
        <w:br/>
        <w:t xml:space="preserve"> ]</w:t>
        <w:br/>
        <w:t>}</w:t>
      </w:r>
    </w:p>
    <w:p>
      <w:r>
        <w:br w:type="page"/>
      </w:r>
    </w:p>
    <w:p>
      <w:pPr>
        <w:pStyle w:val="Heading2"/>
      </w:pPr>
      <w:r>
        <w:t>46. [POST] Create a User's Bridge</w:t>
      </w:r>
    </w:p>
    <w:p>
      <w:r>
        <w:rPr>
          <w:b/>
        </w:rPr>
        <w:t xml:space="preserve">Endpoint: </w:t>
      </w:r>
      <w:r>
        <w:rPr>
          <w:rFonts w:ascii="Courier New" w:hAnsi="Courier New"/>
          <w:sz w:val="18"/>
        </w:rPr>
        <w:t>/rcvideo/v2/account/{{ACCOUNTID}}/extension/{{EXTENSIONID}}/bridges</w:t>
      </w:r>
    </w:p>
    <w:p>
      <w:pPr>
        <w:pStyle w:val="Heading3"/>
      </w:pPr>
      <w:r>
        <w:t>Prerequisites</w:t>
      </w:r>
    </w:p>
    <w:p>
      <w:pPr>
        <w:pStyle w:val="ListBullet"/>
      </w:pPr>
      <w:r>
        <w:t>User must be the owner, a delegate, or have Super Admin privilege on the RingCentral account.</w:t>
      </w:r>
    </w:p>
    <w:p>
      <w:pPr>
        <w:pStyle w:val="ListBullet"/>
      </w:pPr>
      <w:r>
        <w:t>Must have valid accountId and extensionId (can use "~" for current session's account/extension).</w:t>
      </w:r>
    </w:p>
    <w:p>
      <w:pPr>
        <w:pStyle w:val="Heading3"/>
      </w:pPr>
      <w:r>
        <w:t>Method</w:t>
      </w:r>
    </w:p>
    <w:p>
      <w:r>
        <w:t>POST</w:t>
      </w:r>
    </w:p>
    <w:p>
      <w:pPr>
        <w:pStyle w:val="Heading3"/>
      </w:pPr>
      <w:r>
        <w:t>URL</w:t>
      </w:r>
    </w:p>
    <w:p>
      <w:r>
        <w:t>https://platform.ringcentral.com/rcvideo/v2/account/{{accountId}}/extension/{{extensionId}}/bridges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video bridge (meeting space) for the user specified by accountId and extensionId. The bridge can be configured with custom name, type (Instant, Scheduled, PMI), access and security settings, and meeting preferences. This operation is available to the owner, delegates, or users with Super Admin privilege.</w:t>
      </w:r>
    </w:p>
    <w:p>
      <w:pPr>
        <w:pStyle w:val="Heading3"/>
      </w:pPr>
      <w:r>
        <w:t>Enforcement Rules</w:t>
      </w:r>
    </w:p>
    <w:p>
      <w:pPr>
        <w:pStyle w:val="ListBullet"/>
      </w:pPr>
      <w:r>
        <w:t>The accountId and extensionId path parameters must always be present.</w:t>
      </w:r>
    </w:p>
    <w:p>
      <w:pPr>
        <w:pStyle w:val="ListBullet"/>
      </w:pPr>
      <w:r>
        <w:t>If the user provides accountId or extensionId, use those values directly.</w:t>
      </w:r>
    </w:p>
    <w:p>
      <w:pPr>
        <w:pStyle w:val="ListBullet"/>
      </w:pPr>
      <w:r>
        <w:t>If not provided, default each to "~" (meaning: use the current session's account/extension).</w:t>
      </w:r>
    </w:p>
    <w:p>
      <w:pPr>
        <w:pStyle w:val="ListBullet"/>
      </w:pPr>
      <w:r>
        <w:t>Always construct the path as /rcvideo/v2/account/{{accountId}}/extension/{{extensionId}}/bridges, where both parameters are non-empty strings.</w:t>
      </w:r>
    </w:p>
    <w:p>
      <w:pPr>
        <w:pStyle w:val="ListBullet"/>
      </w:pPr>
      <w:r>
        <w:t>Do not call the API with missing or empty accountId or extensionId (e.g., avoid /account//extension//bridges).</w:t>
      </w:r>
    </w:p>
    <w:p>
      <w:pPr>
        <w:pStyle w:val="ListBullet"/>
      </w:pPr>
      <w:r>
        <w:t>When executing, send Path Parameters in the URL, not in the body.</w:t>
      </w:r>
    </w:p>
    <w:p>
      <w:pPr>
        <w:pStyle w:val="ListBullet"/>
      </w:pPr>
      <w:r>
        <w:t>Query Parameters are not supported for this action.</w:t>
      </w:r>
    </w:p>
    <w:p>
      <w:pPr>
        <w:pStyle w:val="Heading3"/>
      </w:pPr>
      <w:r>
        <w:t>Valid Examples</w:t>
      </w:r>
    </w:p>
    <w:p>
      <w:r>
        <w:rPr>
          <w:b/>
          <w:color w:val="666666"/>
          <w:sz w:val="16"/>
        </w:rPr>
        <w:t>[http]</w:t>
      </w:r>
    </w:p>
    <w:p>
      <w:pPr>
        <w:shd w:fill="F2F2F2" w:val="clear"/>
      </w:pPr>
      <w:r>
        <w:rPr>
          <w:rFonts w:ascii="Courier New" w:hAnsi="Courier New"/>
          <w:sz w:val="17"/>
        </w:rPr>
        <w:t>/rcvideo/v2/account/~/extension/~/bridges</w:t>
        <w:br/>
        <w:t>/rcvideo/v2/account/12345/extension/67890/bridges</w:t>
        <w:br/>
        <w:t>/rcvideo/v2/account/acc789/extension/ext555/bridges</w:t>
      </w:r>
    </w:p>
    <w:p>
      <w:pPr>
        <w:pStyle w:val="Heading3"/>
      </w:pPr>
      <w:r>
        <w:t>Invalid Examples</w:t>
      </w:r>
    </w:p>
    <w:p>
      <w:r>
        <w:rPr>
          <w:b/>
          <w:color w:val="666666"/>
          <w:sz w:val="16"/>
        </w:rPr>
        <w:t>[http]</w:t>
      </w:r>
    </w:p>
    <w:p>
      <w:pPr>
        <w:shd w:fill="F2F2F2" w:val="clear"/>
      </w:pPr>
      <w:r>
        <w:rPr>
          <w:rFonts w:ascii="Courier New" w:hAnsi="Courier New"/>
          <w:sz w:val="17"/>
        </w:rPr>
        <w:t>/rcvideo/v2/account//extension//bridges</w:t>
        <w:br/>
        <w:t>/rcvideo/v2/account/bridges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RingCentral account ID. Use "~" to indicate the account of the current session.</w:t>
            </w:r>
          </w:p>
        </w:tc>
      </w:tr>
      <w:tr>
        <w:tc>
          <w:tcPr>
            <w:tcW w:type="dxa" w:w="2880"/>
          </w:tcPr>
          <w:p>
            <w:r>
              <w:t>extensionId</w:t>
            </w:r>
          </w:p>
        </w:tc>
        <w:tc>
          <w:tcPr>
            <w:tcW w:type="dxa" w:w="2880"/>
          </w:tcPr>
          <w:p>
            <w:r>
              <w:t>string</w:t>
            </w:r>
          </w:p>
        </w:tc>
        <w:tc>
          <w:tcPr>
            <w:tcW w:type="dxa" w:w="2880"/>
          </w:tcPr>
          <w:p>
            <w:r>
              <w:t>The RingCentral extension/user ID. Use "~" to indicate the extension of the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name for the bridge. Example: "Weekly Meeting with Joseph".</w:t>
            </w:r>
          </w:p>
        </w:tc>
      </w:tr>
      <w:tr>
        <w:tc>
          <w:tcPr>
            <w:tcW w:type="dxa" w:w="2880"/>
          </w:tcPr>
          <w:p>
            <w:r>
              <w:t>type</w:t>
            </w:r>
          </w:p>
        </w:tc>
        <w:tc>
          <w:tcPr>
            <w:tcW w:type="dxa" w:w="2880"/>
          </w:tcPr>
          <w:p>
            <w:r>
              <w:t>string</w:t>
            </w:r>
          </w:p>
        </w:tc>
        <w:tc>
          <w:tcPr>
            <w:tcW w:type="dxa" w:w="2880"/>
          </w:tcPr>
          <w:p>
            <w:r>
              <w:t>Type of the bridge. Allowed values: "Instant", "Scheduled", "PMI".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pins.pstn</w:t>
            </w:r>
          </w:p>
        </w:tc>
        <w:tc>
          <w:tcPr>
            <w:tcW w:type="dxa" w:w="2880"/>
          </w:tcPr>
          <w:p>
            <w:r>
              <w:t>object</w:t>
            </w:r>
          </w:p>
        </w:tc>
        <w:tc>
          <w:tcPr>
            <w:tcW w:type="dxa" w:w="2880"/>
          </w:tcPr>
          <w:p>
            <w:r>
              <w:t>PSTN (dial-in) PIN codes for bridge access. Structure as per &lt;BridgePstnPins&gt;.</w:t>
            </w:r>
          </w:p>
        </w:tc>
      </w:tr>
      <w:tr>
        <w:tc>
          <w:tcPr>
            <w:tcW w:type="dxa" w:w="2880"/>
          </w:tcPr>
          <w:p>
            <w:r>
              <w:t>pins.web</w:t>
            </w:r>
          </w:p>
        </w:tc>
        <w:tc>
          <w:tcPr>
            <w:tcW w:type="dxa" w:w="2880"/>
          </w:tcPr>
          <w:p>
            <w:r>
              <w:t>object</w:t>
            </w:r>
          </w:p>
        </w:tc>
        <w:tc>
          <w:tcPr>
            <w:tcW w:type="dxa" w:w="2880"/>
          </w:tcPr>
          <w:p>
            <w:r>
              <w:t>Web PIN code for bridge access. Structure as per &lt;WebPin&gt;.</w:t>
            </w:r>
          </w:p>
        </w:tc>
      </w:tr>
      <w:tr>
        <w:tc>
          <w:tcPr>
            <w:tcW w:type="dxa" w:w="2880"/>
          </w:tcPr>
          <w:p>
            <w:r>
              <w:t>security.passwordProtected</w:t>
            </w:r>
          </w:p>
        </w:tc>
        <w:tc>
          <w:tcPr>
            <w:tcW w:type="dxa" w:w="2880"/>
          </w:tcPr>
          <w:p>
            <w:r>
              <w:t>boolean</w:t>
            </w:r>
          </w:p>
        </w:tc>
        <w:tc>
          <w:tcPr>
            <w:tcW w:type="dxa" w:w="2880"/>
          </w:tcPr>
          <w:p>
            <w:r>
              <w:t>If true, meeting is password protected. Default: false for Instant/Scheduled, true for PMI.</w:t>
            </w:r>
          </w:p>
        </w:tc>
      </w:tr>
      <w:tr>
        <w:tc>
          <w:tcPr>
            <w:tcW w:type="dxa" w:w="2880"/>
          </w:tcPr>
          <w:p>
            <w:r>
              <w:t>security.password</w:t>
            </w:r>
          </w:p>
        </w:tc>
        <w:tc>
          <w:tcPr>
            <w:tcW w:type="dxa" w:w="2880"/>
          </w:tcPr>
          <w:p>
            <w:r>
              <w:t>string</w:t>
            </w:r>
          </w:p>
        </w:tc>
        <w:tc>
          <w:tcPr>
            <w:tcW w:type="dxa" w:w="2880"/>
          </w:tcPr>
          <w:p>
            <w:r>
              <w:t>Password for bridge meetings (required if passwordProtected is true). If set, passwordProtected is implied as true.</w:t>
            </w:r>
          </w:p>
        </w:tc>
      </w:tr>
      <w:tr>
        <w:tc>
          <w:tcPr>
            <w:tcW w:type="dxa" w:w="2880"/>
          </w:tcPr>
          <w:p>
            <w:r>
              <w:t>security.noGuests</w:t>
            </w:r>
          </w:p>
        </w:tc>
        <w:tc>
          <w:tcPr>
            <w:tcW w:type="dxa" w:w="2880"/>
          </w:tcPr>
          <w:p>
            <w:r>
              <w:t>boolean</w:t>
            </w:r>
          </w:p>
        </w:tc>
        <w:tc>
          <w:tcPr>
            <w:tcW w:type="dxa" w:w="2880"/>
          </w:tcPr>
          <w:p>
            <w:r>
              <w:t>If true, only authenticated users can join. Default: false.</w:t>
            </w:r>
          </w:p>
        </w:tc>
      </w:tr>
      <w:tr>
        <w:tc>
          <w:tcPr>
            <w:tcW w:type="dxa" w:w="2880"/>
          </w:tcPr>
          <w:p>
            <w:r>
              <w:t>security.sameAccount</w:t>
            </w:r>
          </w:p>
        </w:tc>
        <w:tc>
          <w:tcPr>
            <w:tcW w:type="dxa" w:w="2880"/>
          </w:tcPr>
          <w:p>
            <w:r>
              <w:t>boolean</w:t>
            </w:r>
          </w:p>
        </w:tc>
        <w:tc>
          <w:tcPr>
            <w:tcW w:type="dxa" w:w="2880"/>
          </w:tcPr>
          <w:p>
            <w:r>
              <w:t>If true, only users from the same account can join. Default: false.</w:t>
            </w:r>
          </w:p>
        </w:tc>
      </w:tr>
      <w:tr>
        <w:tc>
          <w:tcPr>
            <w:tcW w:type="dxa" w:w="2880"/>
          </w:tcPr>
          <w:p>
            <w:r>
              <w:t>security.e2ee</w:t>
            </w:r>
          </w:p>
        </w:tc>
        <w:tc>
          <w:tcPr>
            <w:tcW w:type="dxa" w:w="2880"/>
          </w:tcPr>
          <w:p>
            <w:r>
              <w:t>boolean</w:t>
            </w:r>
          </w:p>
        </w:tc>
        <w:tc>
          <w:tcPr>
            <w:tcW w:type="dxa" w:w="2880"/>
          </w:tcPr>
          <w:p>
            <w:r>
              <w:t>If true, enables end-to-end encryption for the meeting. Default: false.</w:t>
            </w:r>
          </w:p>
        </w:tc>
      </w:tr>
      <w:tr>
        <w:tc>
          <w:tcPr>
            <w:tcW w:type="dxa" w:w="2880"/>
          </w:tcPr>
          <w:p>
            <w:r>
              <w:t>preferences.join</w:t>
            </w:r>
          </w:p>
        </w:tc>
        <w:tc>
          <w:tcPr>
            <w:tcW w:type="dxa" w:w="2880"/>
          </w:tcPr>
          <w:p>
            <w:r>
              <w:t>object</w:t>
            </w:r>
          </w:p>
        </w:tc>
        <w:tc>
          <w:tcPr>
            <w:tcW w:type="dxa" w:w="2880"/>
          </w:tcPr>
          <w:p>
            <w:r>
              <w:t>Join preferences. Structure as per &lt;BridgeJoinPreferences&gt;.</w:t>
            </w:r>
          </w:p>
        </w:tc>
      </w:tr>
      <w:tr>
        <w:tc>
          <w:tcPr>
            <w:tcW w:type="dxa" w:w="2880"/>
          </w:tcPr>
          <w:p>
            <w:r>
              <w:t>preferences.playTones</w:t>
            </w:r>
          </w:p>
        </w:tc>
        <w:tc>
          <w:tcPr>
            <w:tcW w:type="dxa" w:w="2880"/>
          </w:tcPr>
          <w:p>
            <w:r>
              <w:t>string</w:t>
            </w:r>
          </w:p>
        </w:tc>
        <w:tc>
          <w:tcPr>
            <w:tcW w:type="dxa" w:w="2880"/>
          </w:tcPr>
          <w:p>
            <w:r>
              <w:t>Enter/exit tone mode. Allowed: "On", "Off", "ExitOnly", "EnterOnly". Default: "Off".</w:t>
            </w:r>
          </w:p>
        </w:tc>
      </w:tr>
      <w:tr>
        <w:tc>
          <w:tcPr>
            <w:tcW w:type="dxa" w:w="2880"/>
          </w:tcPr>
          <w:p>
            <w:r>
              <w:t>preferences.musicOnHold</w:t>
            </w:r>
          </w:p>
        </w:tc>
        <w:tc>
          <w:tcPr>
            <w:tcW w:type="dxa" w:w="2880"/>
          </w:tcPr>
          <w:p>
            <w:r>
              <w:t>boolean</w:t>
            </w:r>
          </w:p>
        </w:tc>
        <w:tc>
          <w:tcPr>
            <w:tcW w:type="dxa" w:w="2880"/>
          </w:tcPr>
          <w:p>
            <w:r>
              <w:t>Play music on hold when alone. Default: true.</w:t>
            </w:r>
          </w:p>
        </w:tc>
      </w:tr>
      <w:tr>
        <w:tc>
          <w:tcPr>
            <w:tcW w:type="dxa" w:w="2880"/>
          </w:tcPr>
          <w:p>
            <w:r>
              <w:t>preferences.joinBeforeHost</w:t>
            </w:r>
          </w:p>
        </w:tc>
        <w:tc>
          <w:tcPr>
            <w:tcW w:type="dxa" w:w="2880"/>
          </w:tcPr>
          <w:p>
            <w:r>
              <w:t>boolean</w:t>
            </w:r>
          </w:p>
        </w:tc>
        <w:tc>
          <w:tcPr>
            <w:tcW w:type="dxa" w:w="2880"/>
          </w:tcPr>
          <w:p>
            <w:r>
              <w:t>If participants can join before host. Default: false for PMI, true for others.</w:t>
            </w:r>
          </w:p>
        </w:tc>
      </w:tr>
      <w:tr>
        <w:tc>
          <w:tcPr>
            <w:tcW w:type="dxa" w:w="2880"/>
          </w:tcPr>
          <w:p>
            <w:r>
              <w:t>preferences.screenSharing</w:t>
            </w:r>
          </w:p>
        </w:tc>
        <w:tc>
          <w:tcPr>
            <w:tcW w:type="dxa" w:w="2880"/>
          </w:tcPr>
          <w:p>
            <w:r>
              <w:t>boolean</w:t>
            </w:r>
          </w:p>
        </w:tc>
        <w:tc>
          <w:tcPr>
            <w:tcW w:type="dxa" w:w="2880"/>
          </w:tcPr>
          <w:p>
            <w:r>
              <w:t>If screen sharing is allowed. Default: true.</w:t>
            </w:r>
          </w:p>
        </w:tc>
      </w:tr>
      <w:tr>
        <w:tc>
          <w:tcPr>
            <w:tcW w:type="dxa" w:w="2880"/>
          </w:tcPr>
          <w:p>
            <w:r>
              <w:t>preferences.recordingsMode</w:t>
            </w:r>
          </w:p>
        </w:tc>
        <w:tc>
          <w:tcPr>
            <w:tcW w:type="dxa" w:w="2880"/>
          </w:tcPr>
          <w:p>
            <w:r>
              <w:t>string</w:t>
            </w:r>
          </w:p>
        </w:tc>
        <w:tc>
          <w:tcPr>
            <w:tcW w:type="dxa" w:w="2880"/>
          </w:tcPr>
          <w:p>
            <w:r>
              <w:t>Recording control mode. Allowed: "Auto", "ForceAuto", "User".</w:t>
            </w:r>
          </w:p>
        </w:tc>
      </w:tr>
      <w:tr>
        <w:tc>
          <w:tcPr>
            <w:tcW w:type="dxa" w:w="2880"/>
          </w:tcPr>
          <w:p>
            <w:r>
              <w:t>preferences.transcriptionsMode</w:t>
            </w:r>
          </w:p>
        </w:tc>
        <w:tc>
          <w:tcPr>
            <w:tcW w:type="dxa" w:w="2880"/>
          </w:tcPr>
          <w:p>
            <w:r>
              <w:t>string</w:t>
            </w:r>
          </w:p>
        </w:tc>
        <w:tc>
          <w:tcPr>
            <w:tcW w:type="dxa" w:w="2880"/>
          </w:tcPr>
          <w:p>
            <w:r>
              <w:t>Transcription control mode. Allowed: "Auto", "ForceAuto", "User".</w:t>
            </w:r>
          </w:p>
        </w:tc>
      </w:tr>
      <w:tr>
        <w:tc>
          <w:tcPr>
            <w:tcW w:type="dxa" w:w="2880"/>
          </w:tcPr>
          <w:p>
            <w:r>
              <w:t>preferences.recordings</w:t>
            </w:r>
          </w:p>
        </w:tc>
        <w:tc>
          <w:tcPr>
            <w:tcW w:type="dxa" w:w="2880"/>
          </w:tcPr>
          <w:p>
            <w:r>
              <w:t>object</w:t>
            </w:r>
          </w:p>
        </w:tc>
        <w:tc>
          <w:tcPr>
            <w:tcW w:type="dxa" w:w="2880"/>
          </w:tcPr>
          <w:p>
            <w:r>
              <w:t>Recording preferences. Structure as per &lt;RecordingsPreferences&gt;.</w:t>
            </w:r>
          </w:p>
        </w:tc>
      </w:tr>
      <w:tr>
        <w:tc>
          <w:tcPr>
            <w:tcW w:type="dxa" w:w="2880"/>
          </w:tcPr>
          <w:p>
            <w:r>
              <w:t>preferences.allowEveryoneTranscribeMeetings</w:t>
            </w:r>
          </w:p>
        </w:tc>
        <w:tc>
          <w:tcPr>
            <w:tcW w:type="dxa" w:w="2880"/>
          </w:tcPr>
          <w:p>
            <w:r>
              <w:t>boolean</w:t>
            </w:r>
          </w:p>
        </w:tc>
        <w:tc>
          <w:tcPr>
            <w:tcW w:type="dxa" w:w="2880"/>
          </w:tcPr>
          <w:p>
            <w:r>
              <w:t>If participants can start/pause transcription. Default: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"iad41-c04-ndb256065cf14ae6a1832389d9c2e",</w:t>
        <w:br/>
        <w:t xml:space="preserve"> "name": "Weekly Meeting with Joseph",</w:t>
        <w:br/>
        <w:t xml:space="preserve"> "type": "Instant",</w:t>
        <w:br/>
        <w:t xml:space="preserve"> "host": {</w:t>
        <w:br/>
        <w:t xml:space="preserve"> "accountId": "12345",</w:t>
        <w:br/>
        <w:t xml:space="preserve"> "extensionId": "67890"</w:t>
        <w:br/>
        <w:t xml:space="preserve"> },</w:t>
        <w:br/>
        <w:t xml:space="preserve"> "pins": {</w:t>
        <w:br/>
        <w:t xml:space="preserve"> "pstn": {</w:t>
        <w:br/>
        <w:t xml:space="preserve"> "host": "123456",</w:t>
        <w:br/>
        <w:t xml:space="preserve"> "participant": "654321"</w:t>
        <w:br/>
        <w:t xml:space="preserve"> },</w:t>
        <w:br/>
        <w:t xml:space="preserve"> "web": {</w:t>
        <w:br/>
        <w:t xml:space="preserve"> "host": "abcdef",</w:t>
        <w:br/>
        <w:t xml:space="preserve"> "participant": "fedcba"</w:t>
        <w:br/>
        <w:t xml:space="preserve"> },</w:t>
        <w:br/>
        <w:t xml:space="preserve"> "aliases": ["joseph-meeting"]</w:t>
        <w:br/>
        <w:t xml:space="preserve"> },</w:t>
        <w:br/>
        <w:t xml:space="preserve"> "security": {</w:t>
        <w:br/>
        <w:t xml:space="preserve"> "passwordProtected": true,</w:t>
        <w:br/>
        <w:t xml:space="preserve"> "password": "securePass123",</w:t>
        <w:br/>
        <w:t xml:space="preserve"> "noGuests": false,</w:t>
        <w:br/>
        <w:t xml:space="preserve"> "sameAccount": false,</w:t>
        <w:br/>
        <w:t xml:space="preserve"> "e2ee": false</w:t>
        <w:br/>
        <w:t xml:space="preserve"> },</w:t>
        <w:br/>
        <w:t xml:space="preserve"> "preferences": {</w:t>
        <w:br/>
        <w:t xml:space="preserve"> "join": {},</w:t>
        <w:br/>
        <w:t xml:space="preserve"> "playTones": "On",</w:t>
        <w:br/>
        <w:t xml:space="preserve"> "musicOnHold": true,</w:t>
        <w:br/>
        <w:t xml:space="preserve"> "joinBeforeHost": true,</w:t>
        <w:br/>
        <w:t xml:space="preserve"> "screenSharing": true,</w:t>
        <w:br/>
        <w:t xml:space="preserve"> "recordingsMode": "Auto",</w:t>
        <w:br/>
        <w:t xml:space="preserve"> "transcriptionsMode": "User",</w:t>
        <w:br/>
        <w:t xml:space="preserve"> "recordings": {},</w:t>
        <w:br/>
        <w:t xml:space="preserve"> "allowEveryoneTranscribeMeetings": true</w:t>
        <w:br/>
        <w:t xml:space="preserve"> },</w:t>
        <w:br/>
        <w:t xml:space="preserve"> "discovery": {</w:t>
        <w:br/>
        <w:t xml:space="preserve"> "web": "https://meetings.ringcentral.com/j/iad41-c04-ndb256065cf14ae6a1832389d9c2e?pwd=securePass123"</w:t>
        <w:br/>
        <w:t xml:space="preserve"> }</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"error": "Not acceptable",</w:t>
        <w:br/>
        <w:t xml:space="preserve"> "message": "One or more of the provided settings are not acceptable."</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w:t>
        <w:br/>
        <w:t xml:space="preserve"> "message": "Conflicting bridge settings."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"Failed to create bridge."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bridge identifier.</w:t>
            </w:r>
          </w:p>
        </w:tc>
      </w:tr>
      <w:tr>
        <w:tc>
          <w:tcPr>
            <w:tcW w:type="dxa" w:w="2880"/>
          </w:tcPr>
          <w:p>
            <w:r>
              <w:t>name</w:t>
            </w:r>
          </w:p>
        </w:tc>
        <w:tc>
          <w:tcPr>
            <w:tcW w:type="dxa" w:w="2880"/>
          </w:tcPr>
          <w:p>
            <w:r>
              <w:t>string</w:t>
            </w:r>
          </w:p>
        </w:tc>
        <w:tc>
          <w:tcPr>
            <w:tcW w:type="dxa" w:w="2880"/>
          </w:tcPr>
          <w:p>
            <w:r>
              <w:t>Custom name of the bridge.</w:t>
            </w:r>
          </w:p>
        </w:tc>
      </w:tr>
      <w:tr>
        <w:tc>
          <w:tcPr>
            <w:tcW w:type="dxa" w:w="2880"/>
          </w:tcPr>
          <w:p>
            <w:r>
              <w:t>type</w:t>
            </w:r>
          </w:p>
        </w:tc>
        <w:tc>
          <w:tcPr>
            <w:tcW w:type="dxa" w:w="2880"/>
          </w:tcPr>
          <w:p>
            <w:r>
              <w:t>string</w:t>
            </w:r>
          </w:p>
        </w:tc>
        <w:tc>
          <w:tcPr>
            <w:tcW w:type="dxa" w:w="2880"/>
          </w:tcPr>
          <w:p>
            <w:r>
              <w:t>Bridge type: "Instant", "Scheduled", or "PMI".</w:t>
            </w:r>
          </w:p>
        </w:tc>
      </w:tr>
      <w:tr>
        <w:tc>
          <w:tcPr>
            <w:tcW w:type="dxa" w:w="2880"/>
          </w:tcPr>
          <w:p>
            <w:r>
              <w:t>host.accountId</w:t>
            </w:r>
          </w:p>
        </w:tc>
        <w:tc>
          <w:tcPr>
            <w:tcW w:type="dxa" w:w="2880"/>
          </w:tcPr>
          <w:p>
            <w:r>
              <w:t>string</w:t>
            </w:r>
          </w:p>
        </w:tc>
        <w:tc>
          <w:tcPr>
            <w:tcW w:type="dxa" w:w="2880"/>
          </w:tcPr>
          <w:p>
            <w:r>
              <w:t>Account ID of the bridge host.</w:t>
            </w:r>
          </w:p>
        </w:tc>
      </w:tr>
      <w:tr>
        <w:tc>
          <w:tcPr>
            <w:tcW w:type="dxa" w:w="2880"/>
          </w:tcPr>
          <w:p>
            <w:r>
              <w:t>host.extensionId</w:t>
            </w:r>
          </w:p>
        </w:tc>
        <w:tc>
          <w:tcPr>
            <w:tcW w:type="dxa" w:w="2880"/>
          </w:tcPr>
          <w:p>
            <w:r>
              <w:t>string</w:t>
            </w:r>
          </w:p>
        </w:tc>
        <w:tc>
          <w:tcPr>
            <w:tcW w:type="dxa" w:w="2880"/>
          </w:tcPr>
          <w:p>
            <w:r>
              <w:t>Extension ID of the bridge host.</w:t>
            </w:r>
          </w:p>
        </w:tc>
      </w:tr>
      <w:tr>
        <w:tc>
          <w:tcPr>
            <w:tcW w:type="dxa" w:w="2880"/>
          </w:tcPr>
          <w:p>
            <w:r>
              <w:t>pins.pstn.host</w:t>
            </w:r>
          </w:p>
        </w:tc>
        <w:tc>
          <w:tcPr>
            <w:tcW w:type="dxa" w:w="2880"/>
          </w:tcPr>
          <w:p>
            <w:r>
              <w:t>string</w:t>
            </w:r>
          </w:p>
        </w:tc>
        <w:tc>
          <w:tcPr>
            <w:tcW w:type="dxa" w:w="2880"/>
          </w:tcPr>
          <w:p>
            <w:r>
              <w:t>Host PIN for PSTN (dial-in).</w:t>
            </w:r>
          </w:p>
        </w:tc>
      </w:tr>
      <w:tr>
        <w:tc>
          <w:tcPr>
            <w:tcW w:type="dxa" w:w="2880"/>
          </w:tcPr>
          <w:p>
            <w:r>
              <w:t>pins.pstn.participant</w:t>
            </w:r>
          </w:p>
        </w:tc>
        <w:tc>
          <w:tcPr>
            <w:tcW w:type="dxa" w:w="2880"/>
          </w:tcPr>
          <w:p>
            <w:r>
              <w:t>string</w:t>
            </w:r>
          </w:p>
        </w:tc>
        <w:tc>
          <w:tcPr>
            <w:tcW w:type="dxa" w:w="2880"/>
          </w:tcPr>
          <w:p>
            <w:r>
              <w:t>Participant PIN for PSTN (dial-in).</w:t>
            </w:r>
          </w:p>
        </w:tc>
      </w:tr>
      <w:tr>
        <w:tc>
          <w:tcPr>
            <w:tcW w:type="dxa" w:w="2880"/>
          </w:tcPr>
          <w:p>
            <w:r>
              <w:t>pins.web.host</w:t>
            </w:r>
          </w:p>
        </w:tc>
        <w:tc>
          <w:tcPr>
            <w:tcW w:type="dxa" w:w="2880"/>
          </w:tcPr>
          <w:p>
            <w:r>
              <w:t>string</w:t>
            </w:r>
          </w:p>
        </w:tc>
        <w:tc>
          <w:tcPr>
            <w:tcW w:type="dxa" w:w="2880"/>
          </w:tcPr>
          <w:p>
            <w:r>
              <w:t>Host PIN for web participants.</w:t>
            </w:r>
          </w:p>
        </w:tc>
      </w:tr>
      <w:tr>
        <w:tc>
          <w:tcPr>
            <w:tcW w:type="dxa" w:w="2880"/>
          </w:tcPr>
          <w:p>
            <w:r>
              <w:t>pins.web.participant</w:t>
            </w:r>
          </w:p>
        </w:tc>
        <w:tc>
          <w:tcPr>
            <w:tcW w:type="dxa" w:w="2880"/>
          </w:tcPr>
          <w:p>
            <w:r>
              <w:t>string</w:t>
            </w:r>
          </w:p>
        </w:tc>
        <w:tc>
          <w:tcPr>
            <w:tcW w:type="dxa" w:w="2880"/>
          </w:tcPr>
          <w:p>
            <w:r>
              <w:t>Participant PIN for web participants.</w:t>
            </w:r>
          </w:p>
        </w:tc>
      </w:tr>
      <w:tr>
        <w:tc>
          <w:tcPr>
            <w:tcW w:type="dxa" w:w="2880"/>
          </w:tcPr>
          <w:p>
            <w:r>
              <w:t>pins.aliases</w:t>
            </w:r>
          </w:p>
        </w:tc>
        <w:tc>
          <w:tcPr>
            <w:tcW w:type="dxa" w:w="2880"/>
          </w:tcPr>
          <w:p>
            <w:r>
              <w:t>array</w:t>
            </w:r>
          </w:p>
        </w:tc>
        <w:tc>
          <w:tcPr>
            <w:tcW w:type="dxa" w:w="2880"/>
          </w:tcPr>
          <w:p>
            <w:r>
              <w:t>Array of bridge aliases (unique meeting names).</w:t>
            </w:r>
          </w:p>
        </w:tc>
      </w:tr>
      <w:tr>
        <w:tc>
          <w:tcPr>
            <w:tcW w:type="dxa" w:w="2880"/>
          </w:tcPr>
          <w:p>
            <w:r>
              <w:t>security.passwordProtected</w:t>
            </w:r>
          </w:p>
        </w:tc>
        <w:tc>
          <w:tcPr>
            <w:tcW w:type="dxa" w:w="2880"/>
          </w:tcPr>
          <w:p>
            <w:r>
              <w:t>boolean</w:t>
            </w:r>
          </w:p>
        </w:tc>
        <w:tc>
          <w:tcPr>
            <w:tcW w:type="dxa" w:w="2880"/>
          </w:tcPr>
          <w:p>
            <w:r>
              <w:t>Whether the meeting is password protected.</w:t>
            </w:r>
          </w:p>
        </w:tc>
      </w:tr>
      <w:tr>
        <w:tc>
          <w:tcPr>
            <w:tcW w:type="dxa" w:w="2880"/>
          </w:tcPr>
          <w:p>
            <w:r>
              <w:t>security.password</w:t>
            </w:r>
          </w:p>
        </w:tc>
        <w:tc>
          <w:tcPr>
            <w:tcW w:type="dxa" w:w="2880"/>
          </w:tcPr>
          <w:p>
            <w:r>
              <w:t>string</w:t>
            </w:r>
          </w:p>
        </w:tc>
        <w:tc>
          <w:tcPr>
            <w:tcW w:type="dxa" w:w="2880"/>
          </w:tcPr>
          <w:p>
            <w:r>
              <w:t>Meeting password (if password protection enabled).</w:t>
            </w:r>
          </w:p>
        </w:tc>
      </w:tr>
      <w:tr>
        <w:tc>
          <w:tcPr>
            <w:tcW w:type="dxa" w:w="2880"/>
          </w:tcPr>
          <w:p>
            <w:r>
              <w:t>security.noGuests</w:t>
            </w:r>
          </w:p>
        </w:tc>
        <w:tc>
          <w:tcPr>
            <w:tcW w:type="dxa" w:w="2880"/>
          </w:tcPr>
          <w:p>
            <w:r>
              <w:t>boolean</w:t>
            </w:r>
          </w:p>
        </w:tc>
        <w:tc>
          <w:tcPr>
            <w:tcW w:type="dxa" w:w="2880"/>
          </w:tcPr>
          <w:p>
            <w:r>
              <w:t>Whether only authenticated users can join.</w:t>
            </w:r>
          </w:p>
        </w:tc>
      </w:tr>
      <w:tr>
        <w:tc>
          <w:tcPr>
            <w:tcW w:type="dxa" w:w="2880"/>
          </w:tcPr>
          <w:p>
            <w:r>
              <w:t>security.sameAccount</w:t>
            </w:r>
          </w:p>
        </w:tc>
        <w:tc>
          <w:tcPr>
            <w:tcW w:type="dxa" w:w="2880"/>
          </w:tcPr>
          <w:p>
            <w:r>
              <w:t>boolean</w:t>
            </w:r>
          </w:p>
        </w:tc>
        <w:tc>
          <w:tcPr>
            <w:tcW w:type="dxa" w:w="2880"/>
          </w:tcPr>
          <w:p>
            <w:r>
              <w:t>Whether only users from the same account can join.</w:t>
            </w:r>
          </w:p>
        </w:tc>
      </w:tr>
      <w:tr>
        <w:tc>
          <w:tcPr>
            <w:tcW w:type="dxa" w:w="2880"/>
          </w:tcPr>
          <w:p>
            <w:r>
              <w:t>security.e2ee</w:t>
            </w:r>
          </w:p>
        </w:tc>
        <w:tc>
          <w:tcPr>
            <w:tcW w:type="dxa" w:w="2880"/>
          </w:tcPr>
          <w:p>
            <w:r>
              <w:t>boolean</w:t>
            </w:r>
          </w:p>
        </w:tc>
        <w:tc>
          <w:tcPr>
            <w:tcW w:type="dxa" w:w="2880"/>
          </w:tcPr>
          <w:p>
            <w:r>
              <w:t>Whether end-to-end encryption is enabled.</w:t>
            </w:r>
          </w:p>
        </w:tc>
      </w:tr>
      <w:tr>
        <w:tc>
          <w:tcPr>
            <w:tcW w:type="dxa" w:w="2880"/>
          </w:tcPr>
          <w:p>
            <w:r>
              <w:t>preferences.join</w:t>
            </w:r>
          </w:p>
        </w:tc>
        <w:tc>
          <w:tcPr>
            <w:tcW w:type="dxa" w:w="2880"/>
          </w:tcPr>
          <w:p>
            <w:r>
              <w:t>object</w:t>
            </w:r>
          </w:p>
        </w:tc>
        <w:tc>
          <w:tcPr>
            <w:tcW w:type="dxa" w:w="2880"/>
          </w:tcPr>
          <w:p>
            <w:r>
              <w:t>Bridge join preferences (structure as per &lt;BridgeJoinPreferences&gt;).</w:t>
            </w:r>
          </w:p>
        </w:tc>
      </w:tr>
      <w:tr>
        <w:tc>
          <w:tcPr>
            <w:tcW w:type="dxa" w:w="2880"/>
          </w:tcPr>
          <w:p>
            <w:r>
              <w:t>preferences.playTones</w:t>
            </w:r>
          </w:p>
        </w:tc>
        <w:tc>
          <w:tcPr>
            <w:tcW w:type="dxa" w:w="2880"/>
          </w:tcPr>
          <w:p>
            <w:r>
              <w:t>string</w:t>
            </w:r>
          </w:p>
        </w:tc>
        <w:tc>
          <w:tcPr>
            <w:tcW w:type="dxa" w:w="2880"/>
          </w:tcPr>
          <w:p>
            <w:r>
              <w:t>Enter/exit tone mode.</w:t>
            </w:r>
          </w:p>
        </w:tc>
      </w:tr>
      <w:tr>
        <w:tc>
          <w:tcPr>
            <w:tcW w:type="dxa" w:w="2880"/>
          </w:tcPr>
          <w:p>
            <w:r>
              <w:t>preferences.musicOnHold</w:t>
            </w:r>
          </w:p>
        </w:tc>
        <w:tc>
          <w:tcPr>
            <w:tcW w:type="dxa" w:w="2880"/>
          </w:tcPr>
          <w:p>
            <w:r>
              <w:t>boolean</w:t>
            </w:r>
          </w:p>
        </w:tc>
        <w:tc>
          <w:tcPr>
            <w:tcW w:type="dxa" w:w="2880"/>
          </w:tcPr>
          <w:p>
            <w:r>
              <w:t>Whether to play music on hold when alone.</w:t>
            </w:r>
          </w:p>
        </w:tc>
      </w:tr>
      <w:tr>
        <w:tc>
          <w:tcPr>
            <w:tcW w:type="dxa" w:w="2880"/>
          </w:tcPr>
          <w:p>
            <w:r>
              <w:t>preferences.joinBeforeHost</w:t>
            </w:r>
          </w:p>
        </w:tc>
        <w:tc>
          <w:tcPr>
            <w:tcW w:type="dxa" w:w="2880"/>
          </w:tcPr>
          <w:p>
            <w:r>
              <w:t>boolean</w:t>
            </w:r>
          </w:p>
        </w:tc>
        <w:tc>
          <w:tcPr>
            <w:tcW w:type="dxa" w:w="2880"/>
          </w:tcPr>
          <w:p>
            <w:r>
              <w:t>Whether participants can join before host.</w:t>
            </w:r>
          </w:p>
        </w:tc>
      </w:tr>
      <w:tr>
        <w:tc>
          <w:tcPr>
            <w:tcW w:type="dxa" w:w="2880"/>
          </w:tcPr>
          <w:p>
            <w:r>
              <w:t>preferences.screenSharing</w:t>
            </w:r>
          </w:p>
        </w:tc>
        <w:tc>
          <w:tcPr>
            <w:tcW w:type="dxa" w:w="2880"/>
          </w:tcPr>
          <w:p>
            <w:r>
              <w:t>boolean</w:t>
            </w:r>
          </w:p>
        </w:tc>
        <w:tc>
          <w:tcPr>
            <w:tcW w:type="dxa" w:w="2880"/>
          </w:tcPr>
          <w:p>
            <w:r>
              <w:t>Whether screen sharing is allowed.</w:t>
            </w:r>
          </w:p>
        </w:tc>
      </w:tr>
      <w:tr>
        <w:tc>
          <w:tcPr>
            <w:tcW w:type="dxa" w:w="2880"/>
          </w:tcPr>
          <w:p>
            <w:r>
              <w:t>preferences.recordingsMode</w:t>
            </w:r>
          </w:p>
        </w:tc>
        <w:tc>
          <w:tcPr>
            <w:tcW w:type="dxa" w:w="2880"/>
          </w:tcPr>
          <w:p>
            <w:r>
              <w:t>string</w:t>
            </w:r>
          </w:p>
        </w:tc>
        <w:tc>
          <w:tcPr>
            <w:tcW w:type="dxa" w:w="2880"/>
          </w:tcPr>
          <w:p>
            <w:r>
              <w:t>Controls whether recordings are enabled automatically or by user decision.</w:t>
            </w:r>
          </w:p>
        </w:tc>
      </w:tr>
      <w:tr>
        <w:tc>
          <w:tcPr>
            <w:tcW w:type="dxa" w:w="2880"/>
          </w:tcPr>
          <w:p>
            <w:r>
              <w:t>preferences.transcriptionsMode</w:t>
            </w:r>
          </w:p>
        </w:tc>
        <w:tc>
          <w:tcPr>
            <w:tcW w:type="dxa" w:w="2880"/>
          </w:tcPr>
          <w:p>
            <w:r>
              <w:t>string</w:t>
            </w:r>
          </w:p>
        </w:tc>
        <w:tc>
          <w:tcPr>
            <w:tcW w:type="dxa" w:w="2880"/>
          </w:tcPr>
          <w:p>
            <w:r>
              <w:t>Controls whether transcriptions are enabled automatically or by user decision.</w:t>
            </w:r>
          </w:p>
        </w:tc>
      </w:tr>
      <w:tr>
        <w:tc>
          <w:tcPr>
            <w:tcW w:type="dxa" w:w="2880"/>
          </w:tcPr>
          <w:p>
            <w:r>
              <w:t>preferences.recordings</w:t>
            </w:r>
          </w:p>
        </w:tc>
        <w:tc>
          <w:tcPr>
            <w:tcW w:type="dxa" w:w="2880"/>
          </w:tcPr>
          <w:p>
            <w:r>
              <w:t>object</w:t>
            </w:r>
          </w:p>
        </w:tc>
        <w:tc>
          <w:tcPr>
            <w:tcW w:type="dxa" w:w="2880"/>
          </w:tcPr>
          <w:p>
            <w:r>
              <w:t>Recording preferences (structure as per &lt;RecordingsPreferences&gt;).</w:t>
            </w:r>
          </w:p>
        </w:tc>
      </w:tr>
      <w:tr>
        <w:tc>
          <w:tcPr>
            <w:tcW w:type="dxa" w:w="2880"/>
          </w:tcPr>
          <w:p>
            <w:r>
              <w:t>preferences.allowEveryoneTranscribeMeetings</w:t>
            </w:r>
          </w:p>
        </w:tc>
        <w:tc>
          <w:tcPr>
            <w:tcW w:type="dxa" w:w="2880"/>
          </w:tcPr>
          <w:p>
            <w:r>
              <w:t>boolean</w:t>
            </w:r>
          </w:p>
        </w:tc>
        <w:tc>
          <w:tcPr>
            <w:tcW w:type="dxa" w:w="2880"/>
          </w:tcPr>
          <w:p>
            <w:r>
              <w:t>Whether participants can start/pause transcription.</w:t>
            </w:r>
          </w:p>
        </w:tc>
      </w:tr>
      <w:tr>
        <w:tc>
          <w:tcPr>
            <w:tcW w:type="dxa" w:w="2880"/>
          </w:tcPr>
          <w:p>
            <w:r>
              <w:t>discovery.web</w:t>
            </w:r>
          </w:p>
        </w:tc>
        <w:tc>
          <w:tcPr>
            <w:tcW w:type="dxa" w:w="2880"/>
          </w:tcPr>
          <w:p>
            <w:r>
              <w:t>string</w:t>
            </w:r>
          </w:p>
        </w:tc>
        <w:tc>
          <w:tcPr>
            <w:tcW w:type="dxa" w:w="2880"/>
          </w:tcPr>
          <w:p>
            <w:r>
              <w:t>URI to join the meeting (contains password parameter for authorized users only).</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'https://platform.ringcentral.com/rcvideo/v2/account/~/extension/~/bridges' \</w:t>
        <w:br/>
        <w:t xml:space="preserve"> -H 'Content-Type: application/json' \</w:t>
        <w:br/>
        <w:t xml:space="preserve"> -d '{</w:t>
        <w:br/>
        <w:t xml:space="preserve"> "name": "Weekly Meeting with Joseph",</w:t>
        <w:br/>
        <w:t xml:space="preserve"> "type": "Instant",</w:t>
        <w:br/>
        <w:t xml:space="preserve"> "security": {</w:t>
        <w:br/>
        <w:t xml:space="preserve"> "passwordProtected": true,</w:t>
        <w:br/>
        <w:t xml:space="preserve"> "password": "securePass123"</w:t>
        <w:br/>
        <w:t xml:space="preserve">    },</w:t>
        <w:br/>
        <w:t xml:space="preserve"> "preferences": {</w:t>
        <w:br/>
        <w:t xml:space="preserve"> "playTones": "On",</w:t>
        <w:br/>
        <w:t xml:space="preserve"> "musicOnHold": true,</w:t>
        <w:br/>
        <w:t xml:space="preserve"> "joinBeforeHost": true,</w:t>
        <w:br/>
        <w:t xml:space="preserve"> "screenSharing": true,</w:t>
        <w:br/>
        <w:t xml:space="preserve"> "recordingsMode": "Auto",</w:t>
        <w:br/>
        <w:t xml:space="preserve"> "transcriptionsMode": "User",</w:t>
        <w:br/>
        <w:t xml:space="preserve"> "allowEveryoneTranscribeMeetings": true</w:t>
        <w:br/>
        <w:t xml:space="preserve">    }</w:t>
        <w:br/>
        <w:t xml:space="preserve">  }'</w:t>
      </w:r>
    </w:p>
    <w:p>
      <w:pPr>
        <w:pStyle w:val="Heading3"/>
      </w:pPr>
      <w:r>
        <w:t>Example Usage</w:t>
      </w:r>
    </w:p>
    <w:p>
      <w:pPr>
        <w:pStyle w:val="Heading3"/>
      </w:pPr>
      <w:r>
        <w:t>Example 1: Create a Bridge Using Current Session</w:t>
      </w:r>
    </w:p>
    <w:p>
      <w:r>
        <w:rPr>
          <w:b/>
          <w:color w:val="666666"/>
          <w:sz w:val="16"/>
        </w:rPr>
        <w:t>[bash]</w:t>
      </w:r>
    </w:p>
    <w:p>
      <w:pPr>
        <w:shd w:fill="F2F2F2" w:val="clear"/>
      </w:pPr>
      <w:r>
        <w:rPr>
          <w:rFonts w:ascii="Courier New" w:hAnsi="Courier New"/>
          <w:sz w:val="17"/>
        </w:rPr>
        <w:t>curl -X POST 'https://platform.ringcentral.com/rcvideo/v2/account/~/extension/~/bridges' \</w:t>
        <w:br/>
        <w:t xml:space="preserve"> -H 'Content-Type: application/json' \</w:t>
        <w:br/>
        <w:t xml:space="preserve"> -d '{</w:t>
        <w:br/>
        <w:t xml:space="preserve"> "name": "Team Sync",</w:t>
        <w:br/>
        <w:t xml:space="preserve"> "type": "Scheduled"</w:t>
        <w:br/>
        <w:t xml:space="preserve">  }'</w:t>
      </w:r>
    </w:p>
    <w:p>
      <w:pPr>
        <w:pStyle w:val="Heading3"/>
      </w:pPr>
      <w:r>
        <w:t>Example 2: Create a Password-Protected PMI Bridge for a Specific User</w:t>
      </w:r>
    </w:p>
    <w:p>
      <w:r>
        <w:rPr>
          <w:b/>
          <w:color w:val="666666"/>
          <w:sz w:val="16"/>
        </w:rPr>
        <w:t>[bash]</w:t>
      </w:r>
    </w:p>
    <w:p>
      <w:pPr>
        <w:shd w:fill="F2F2F2" w:val="clear"/>
      </w:pPr>
      <w:r>
        <w:rPr>
          <w:rFonts w:ascii="Courier New" w:hAnsi="Courier New"/>
          <w:sz w:val="17"/>
        </w:rPr>
        <w:t>curl -X POST 'https://platform.ringcentral.com/rcvideo/v2/account/12345/extension/67890/bridges' \</w:t>
        <w:br/>
        <w:t xml:space="preserve"> -H 'Content-Type: application/json' \</w:t>
        <w:br/>
        <w:t xml:space="preserve"> -d '{</w:t>
        <w:br/>
        <w:t xml:space="preserve"> "name": "Board Meeting",</w:t>
        <w:br/>
        <w:t xml:space="preserve"> "type": "PMI",</w:t>
        <w:br/>
        <w:t xml:space="preserve"> "security": {</w:t>
        <w:br/>
        <w:t xml:space="preserve"> "passwordProtected": true,</w:t>
        <w:br/>
        <w:t xml:space="preserve"> "password": "StrongPassword2024"</w:t>
        <w:br/>
        <w:t xml:space="preserve">    },</w:t>
        <w:br/>
        <w:t xml:space="preserve"> "preferences": {</w:t>
        <w:br/>
        <w:t xml:space="preserve"> "screenSharing": false</w:t>
        <w:br/>
        <w:t xml:space="preserve">    }</w:t>
        <w:br/>
        <w:t xml:space="preserve">  }'</w:t>
      </w:r>
    </w:p>
    <w:p>
      <w:pPr>
        <w:pStyle w:val="Heading3"/>
      </w:pPr>
      <w:r>
        <w:t>Example 3: Create an End-to-End Encrypted Instant Bridge</w:t>
      </w:r>
    </w:p>
    <w:p>
      <w:r>
        <w:rPr>
          <w:b/>
          <w:color w:val="666666"/>
          <w:sz w:val="16"/>
        </w:rPr>
        <w:t>[bash]</w:t>
      </w:r>
    </w:p>
    <w:p>
      <w:pPr>
        <w:shd w:fill="F2F2F2" w:val="clear"/>
      </w:pPr>
      <w:r>
        <w:rPr>
          <w:rFonts w:ascii="Courier New" w:hAnsi="Courier New"/>
          <w:sz w:val="17"/>
        </w:rPr>
        <w:t>curl -X POST 'https://platform.ringcentral.com/rcvideo/v2/account/~/extension/~/bridges' \</w:t>
        <w:br/>
        <w:t xml:space="preserve"> -H 'Content-Type: application/json' \</w:t>
        <w:br/>
        <w:t xml:space="preserve"> -d '{</w:t>
        <w:br/>
        <w:t xml:space="preserve"> "name": "Confidential Strategy Call",</w:t>
        <w:br/>
        <w:t xml:space="preserve"> "type": "Instant",</w:t>
        <w:br/>
        <w:t xml:space="preserve"> "security": {</w:t>
        <w:br/>
        <w:t xml:space="preserve"> "e2ee": true</w:t>
        <w:br/>
        <w:t xml:space="preserve">    }</w:t>
        <w:br/>
        <w:t xml:space="preserve">  }'</w:t>
      </w:r>
    </w:p>
    <w:p>
      <w:pPr>
        <w:pStyle w:val="Heading3"/>
      </w:pPr>
      <w:r>
        <w:t>Behavior</w:t>
      </w:r>
    </w:p>
    <w:p>
      <w:pPr>
        <w:pStyle w:val="ListBullet"/>
      </w:pPr>
      <w:r>
        <w:t>Validation: Checks that required fields (name, type, path parameters) are present and valid.</w:t>
      </w:r>
    </w:p>
    <w:p>
      <w:pPr>
        <w:pStyle w:val="ListBullet"/>
      </w:pPr>
      <w:r>
        <w:t>Bridge Creation: Creates a video meeting bridge with the provided configuration.</w:t>
      </w:r>
    </w:p>
    <w:p>
      <w:pPr>
        <w:pStyle w:val="ListBullet"/>
      </w:pPr>
      <w:r>
        <w:t>Password Handling: If passwordProtected is true (or if password is set), ensures bridge is protected and password is set.</w:t>
      </w:r>
    </w:p>
    <w:p>
      <w:pPr>
        <w:pStyle w:val="ListBullet"/>
      </w:pPr>
      <w:r>
        <w:t>Preference Application: Applies preferences such as join behavior, tones, transcription, and recording settings.</w:t>
      </w:r>
    </w:p>
    <w:p>
      <w:pPr>
        <w:pStyle w:val="ListBullet"/>
      </w:pPr>
      <w:r>
        <w:t>Discovery Link: Returns a discovery.web URI for joining the new bridge.</w:t>
      </w:r>
    </w:p>
    <w:p>
      <w:pPr>
        <w:pStyle w:val="Heading3"/>
      </w:pPr>
      <w:r>
        <w:t>Notes</w:t>
      </w:r>
    </w:p>
    <w:p>
      <w:pPr>
        <w:pStyle w:val="ListBullet"/>
      </w:pPr>
      <w:r>
        <w:t>Both accountId and extensionId can be set to "~" to use the current session's account and extension.</w:t>
      </w:r>
    </w:p>
    <w:p>
      <w:pPr>
        <w:pStyle w:val="ListBullet"/>
      </w:pPr>
      <w:r>
        <w:t>Password protection is required for PMI bridges, and defaults to enabled if not specified.</w:t>
      </w:r>
    </w:p>
    <w:p>
      <w:pPr>
        <w:pStyle w:val="ListBullet"/>
      </w:pPr>
      <w:r>
        <w:t>Preference and security objects may have complex sub-structure; refer to API schema for &lt;BridgePstnPins&gt;, &lt;WebPin&gt;, &lt;BridgeJoinPreferences&gt;, and &lt;RecordingsPreferences&gt;.</w:t>
      </w:r>
    </w:p>
    <w:p>
      <w:pPr>
        <w:pStyle w:val="ListBullet"/>
      </w:pPr>
      <w:r>
        <w:t>Aliases are unique personal meeting names that can be used to join meetings.</w:t>
      </w:r>
    </w:p>
    <w:p>
      <w:pPr>
        <w:pStyle w:val="ListBullet"/>
      </w:pPr>
      <w:r>
        <w:t>Some response fields (like discovery.web) may include sensitive information (password) only for bridge owners, delegates, or Super Admins.</w:t>
      </w:r>
    </w:p>
    <w:p>
      <w:pPr>
        <w:pStyle w:val="ListBullet"/>
      </w:pPr>
      <w:r>
        <w:t>Not all preference fields are required; only include those you wish to override from defaults.</w:t>
      </w:r>
    </w:p>
    <w:p>
      <w:pPr>
        <w:pStyle w:val="Heading3"/>
      </w:pPr>
      <w:r>
        <w:t>Gotchas</w:t>
      </w:r>
    </w:p>
    <w:p>
      <w:pPr>
        <w:pStyle w:val="ListBullet"/>
      </w:pPr>
      <w:r>
        <w:t>Do not pass empty or missing accountId or extensionId; always use a non-empty string or "~".</w:t>
      </w:r>
    </w:p>
    <w:p>
      <w:pPr>
        <w:pStyle w:val="ListBullet"/>
      </w:pPr>
      <w:r>
        <w:t>If only password is supplied (and passwordProtected is missing), password protection is assumed enabled.</w:t>
      </w:r>
    </w:p>
    <w:p>
      <w:pPr>
        <w:pStyle w:val="ListBullet"/>
      </w:pPr>
      <w:r>
        <w:t>If conflicting or unacceptable settings are provided, a 406 or 409 error will occur.</w:t>
      </w:r>
    </w:p>
    <w:p>
      <w:pPr>
        <w:pStyle w:val="ListBullet"/>
      </w:pPr>
      <w:r>
        <w:t>Password protection defaults may differ by bridge type (PMI is always protected by default).</w:t>
      </w:r>
    </w:p>
    <w:p>
      <w:pPr>
        <w:pStyle w:val="Heading3"/>
      </w:pPr>
      <w:r>
        <w:t>Performance Considerations</w:t>
      </w:r>
    </w:p>
    <w:p>
      <w:pPr>
        <w:pStyle w:val="ListBullet"/>
      </w:pPr>
      <w:r>
        <w:t>Bridge creation is synchronous; you receive the bridge details in the response.</w:t>
      </w:r>
    </w:p>
    <w:p>
      <w:pPr>
        <w:pStyle w:val="ListBullet"/>
      </w:pPr>
      <w:r>
        <w:t>Excessive or conflicting settings may slow down request processing.</w:t>
      </w:r>
    </w:p>
    <w:p>
      <w:pPr>
        <w:pStyle w:val="Heading3"/>
      </w:pPr>
      <w:r>
        <w:t>Error Handling</w:t>
      </w:r>
    </w:p>
    <w:p>
      <w:pPr>
        <w:pStyle w:val="ListBullet"/>
      </w:pPr>
      <w:r>
        <w:t>406 Not Acceptable: Returned when provided settings are not acceptable (e.g., invalid combinations).</w:t>
      </w:r>
    </w:p>
    <w:p>
      <w:pPr>
        <w:pStyle w:val="ListBullet"/>
      </w:pPr>
      <w:r>
        <w:t>409 Conflict: Returned when there are conflicting bridge settings.</w:t>
      </w:r>
    </w:p>
    <w:p>
      <w:pPr>
        <w:pStyle w:val="ListBullet"/>
      </w:pPr>
      <w:r>
        <w:t>500 Internal Server Error: Unexpected server-side error during bridge creation.</w:t>
      </w:r>
    </w:p>
    <w:p>
      <w:r>
        <w:t>Error response examples are shown above.</w:t>
      </w:r>
    </w:p>
    <w:p>
      <w:pPr>
        <w:pStyle w:val="Heading3"/>
      </w:pPr>
      <w:r>
        <w:t>Related bridges actions</w:t>
      </w:r>
    </w:p>
    <w:p>
      <w:pPr>
        <w:pStyle w:val="ListBullet"/>
      </w:pPr>
      <w:r>
        <w:t>[GET] Search Bridge by PSTN PIN — /rcvideo/v2/bridges/pin/pstn/{{pin}}</w:t>
      </w:r>
    </w:p>
    <w:p>
      <w:r>
        <w:br w:type="page"/>
      </w:r>
    </w:p>
    <w:p>
      <w:pPr>
        <w:pStyle w:val="Heading2"/>
      </w:pPr>
      <w:r>
        <w:t>47. [GET] Get a Bridge</w:t>
      </w:r>
    </w:p>
    <w:p>
      <w:r>
        <w:rPr>
          <w:b/>
        </w:rPr>
        <w:t xml:space="preserve">Endpoint: </w:t>
      </w:r>
      <w:r>
        <w:rPr>
          <w:rFonts w:ascii="Courier New" w:hAnsi="Courier New"/>
          <w:sz w:val="18"/>
        </w:rPr>
        <w:t>/rcvideo/v2/bridges/{{bridgeId}}</w:t>
      </w:r>
    </w:p>
    <w:p>
      <w:pPr>
        <w:pStyle w:val="Heading3"/>
      </w:pPr>
      <w:r>
        <w:t>Prerequisites</w:t>
      </w:r>
    </w:p>
    <w:p>
      <w:pPr>
        <w:pStyle w:val="ListBullet"/>
      </w:pPr>
      <w:r>
        <w:t>User must have permission to access bridge details</w:t>
      </w:r>
    </w:p>
    <w:p>
      <w:pPr>
        <w:pStyle w:val="ListBullet"/>
      </w:pPr>
      <w:r>
        <w:t>Must know the bridgeId of the bridge to retrieve</w:t>
      </w:r>
    </w:p>
    <w:p>
      <w:pPr>
        <w:pStyle w:val="Heading3"/>
      </w:pPr>
      <w:r>
        <w:t>Method</w:t>
      </w:r>
    </w:p>
    <w:p>
      <w:r>
        <w:t>GET</w:t>
      </w:r>
    </w:p>
    <w:p>
      <w:pPr>
        <w:pStyle w:val="Heading3"/>
      </w:pPr>
      <w:r>
        <w:t>URL</w:t>
      </w:r>
    </w:p>
    <w:p>
      <w:r>
        <w:t>https://platform.ringcentral.com/rcvideo/v2/bridges/{{bridgeId}}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meeting bridge using the provided bridgeId. This endpoint returns bridge metadata, host information, security settings, participant preferences, and discovery (join) information.</w:t>
      </w:r>
    </w:p>
    <w:p>
      <w:pPr>
        <w:pStyle w:val="Heading3"/>
      </w:pPr>
      <w:r>
        <w:t>Enforcement Rules</w:t>
      </w:r>
    </w:p>
    <w:p>
      <w:pPr>
        <w:pStyle w:val="ListBullet"/>
      </w:pPr>
      <w:r>
        <w:t>The bridgeId path parameter must always be present.</w:t>
      </w:r>
    </w:p>
    <w:p>
      <w:pPr>
        <w:pStyle w:val="ListBullet"/>
      </w:pPr>
      <w:r>
        <w:t>Do not call the API with a missing or empty bridgeId (e.g., avoid /rcvideo/v2/bridges// or /rcvideo/v2/bridges/).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/rcvideo/v2/bridges/{{bridgeId}} where {{bridgeId}} is a non-empty string.</w:t>
      </w:r>
    </w:p>
    <w:p>
      <w:pPr>
        <w:pStyle w:val="Heading3"/>
      </w:pPr>
      <w:r>
        <w:t>Valid Examples</w:t>
      </w:r>
    </w:p>
    <w:p>
      <w:r>
        <w:rPr>
          <w:b/>
          <w:color w:val="666666"/>
          <w:sz w:val="16"/>
        </w:rPr>
        <w:t>[http]</w:t>
      </w:r>
    </w:p>
    <w:p>
      <w:pPr>
        <w:shd w:fill="F2F2F2" w:val="clear"/>
      </w:pPr>
      <w:r>
        <w:rPr>
          <w:rFonts w:ascii="Courier New" w:hAnsi="Courier New"/>
          <w:sz w:val="17"/>
        </w:rPr>
        <w:t>/rcvideo/v2/bridges/iad41-c04-ndb256065cf14ae6a1832389d9c2e</w:t>
        <w:br/>
        <w:t>/rcvideo/v2/bridges/meeting-xyz-123</w:t>
      </w:r>
    </w:p>
    <w:p>
      <w:pPr>
        <w:pStyle w:val="Heading3"/>
      </w:pPr>
      <w:r>
        <w:t>Invalid Examples</w:t>
      </w:r>
    </w:p>
    <w:p>
      <w:r>
        <w:rPr>
          <w:b/>
          <w:color w:val="666666"/>
          <w:sz w:val="16"/>
        </w:rPr>
        <w:t>[http]</w:t>
      </w:r>
    </w:p>
    <w:p>
      <w:pPr>
        <w:shd w:fill="F2F2F2" w:val="clear"/>
      </w:pPr>
      <w:r>
        <w:rPr>
          <w:rFonts w:ascii="Courier New" w:hAnsi="Courier New"/>
          <w:sz w:val="17"/>
        </w:rPr>
        <w:t>/rcvideo/v2/bridges/</w:t>
        <w:br/>
        <w:t>/rcvideo/v2/bridges//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bridgeId</w:t>
            </w:r>
          </w:p>
        </w:tc>
        <w:tc>
          <w:tcPr>
            <w:tcW w:type="dxa" w:w="2880"/>
          </w:tcPr>
          <w:p>
            <w:r>
              <w:t>string</w:t>
            </w:r>
          </w:p>
        </w:tc>
        <w:tc>
          <w:tcPr>
            <w:tcW w:type="dxa" w:w="2880"/>
          </w:tcPr>
          <w:p>
            <w:r>
              <w:t>Bridge identifier (unique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pw</w:t>
            </w:r>
          </w:p>
        </w:tc>
        <w:tc>
          <w:tcPr>
            <w:tcW w:type="dxa" w:w="2880"/>
          </w:tcPr>
          <w:p>
            <w:r>
              <w:t>string</w:t>
            </w:r>
          </w:p>
        </w:tc>
        <w:tc>
          <w:tcPr>
            <w:tcW w:type="dxa" w:w="2880"/>
          </w:tcPr>
          <w:p>
            <w:r>
              <w:t>Bridge hash password (if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"iad41-c04-ndb256065cf14ae6a1832389d9c2e",</w:t>
        <w:br/>
        <w:t xml:space="preserve"> "name": "Weekly Meeting with Joseph",</w:t>
        <w:br/>
        <w:t xml:space="preserve"> "type": "Scheduled",</w:t>
        <w:br/>
        <w:t xml:space="preserve"> "host": {</w:t>
        <w:br/>
        <w:t xml:space="preserve"> "accountId": "123456",</w:t>
        <w:br/>
        <w:t xml:space="preserve"> "extensionId": "7890"</w:t>
        <w:br/>
        <w:t xml:space="preserve"> },</w:t>
        <w:br/>
        <w:t xml:space="preserve"> "pins": {</w:t>
        <w:br/>
        <w:t xml:space="preserve"> "pstn": {</w:t>
        <w:br/>
        <w:t xml:space="preserve"> // &lt;BridgePstnPins&gt; fields here</w:t>
        <w:br/>
        <w:t xml:space="preserve"> },</w:t>
        <w:br/>
        <w:t xml:space="preserve"> "web": {</w:t>
        <w:br/>
        <w:t xml:space="preserve"> // &lt;WebPin&gt; fields here</w:t>
        <w:br/>
        <w:t xml:space="preserve"> },</w:t>
        <w:br/>
        <w:t xml:space="preserve"> "aliases": [</w:t>
        <w:br/>
        <w:t xml:space="preserve"> "JosephsRoom",</w:t>
        <w:br/>
        <w:t xml:space="preserve"> "WeeklySync"</w:t>
        <w:br/>
        <w:t xml:space="preserve"> ]</w:t>
        <w:br/>
        <w:t xml:space="preserve"> },</w:t>
        <w:br/>
        <w:t xml:space="preserve"> "security": {</w:t>
        <w:br/>
        <w:t xml:space="preserve"> "passwordProtected": true,</w:t>
        <w:br/>
        <w:t xml:space="preserve"> "password": {</w:t>
        <w:br/>
        <w:t xml:space="preserve"> // &lt;BridgeResponseSecurityPassword&gt; fields here</w:t>
        <w:br/>
        <w:t xml:space="preserve"> },</w:t>
        <w:br/>
        <w:t xml:space="preserve"> "noGuests": false,</w:t>
        <w:br/>
        <w:t xml:space="preserve"> "sameAccount": true,</w:t>
        <w:br/>
        <w:t xml:space="preserve"> "e2ee": false</w:t>
        <w:br/>
        <w:t xml:space="preserve"> },</w:t>
        <w:br/>
        <w:t xml:space="preserve"> "preferences": {</w:t>
        <w:br/>
        <w:t xml:space="preserve"> "join": {</w:t>
        <w:br/>
        <w:t xml:space="preserve"> // &lt;BridgeJoinPreferences&gt; fields here</w:t>
        <w:br/>
        <w:t xml:space="preserve"> },</w:t>
        <w:br/>
        <w:t xml:space="preserve"> "playTones": "Off",</w:t>
        <w:br/>
        <w:t xml:space="preserve"> "musicOnHold": true,</w:t>
        <w:br/>
        <w:t xml:space="preserve"> "joinBeforeHost": false,</w:t>
        <w:br/>
        <w:t xml:space="preserve"> "screenSharing": true,</w:t>
        <w:br/>
        <w:t xml:space="preserve"> "recordingsMode": "User",</w:t>
        <w:br/>
        <w:t xml:space="preserve"> "transcriptionsMode": "User",</w:t>
        <w:br/>
        <w:t xml:space="preserve"> "recordings": {</w:t>
        <w:br/>
        <w:t xml:space="preserve"> // &lt;RecordingsPreferences&gt; fields here</w:t>
        <w:br/>
        <w:t xml:space="preserve"> },</w:t>
        <w:br/>
        <w:t xml:space="preserve"> "allowEveryoneTranscribeMeetings": true</w:t>
        <w:br/>
        <w:t xml:space="preserve"> },</w:t>
        <w:br/>
        <w:t xml:space="preserve"> "discovery": {</w:t>
        <w:br/>
        <w:t xml:space="preserve"> "web": "https://rcvideo.ringcentral.com/join/iad41-c04-ndb256065cf14ae6a1832389d9c2e?pw=example"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"Bridge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bridge identifier</w:t>
            </w:r>
          </w:p>
        </w:tc>
      </w:tr>
      <w:tr>
        <w:tc>
          <w:tcPr>
            <w:tcW w:type="dxa" w:w="2880"/>
          </w:tcPr>
          <w:p>
            <w:r>
              <w:t>name</w:t>
            </w:r>
          </w:p>
        </w:tc>
        <w:tc>
          <w:tcPr>
            <w:tcW w:type="dxa" w:w="2880"/>
          </w:tcPr>
          <w:p>
            <w:r>
              <w:t>string</w:t>
            </w:r>
          </w:p>
        </w:tc>
        <w:tc>
          <w:tcPr>
            <w:tcW w:type="dxa" w:w="2880"/>
          </w:tcPr>
          <w:p>
            <w:r>
              <w:t>Custom name of the bridge</w:t>
            </w:r>
          </w:p>
        </w:tc>
      </w:tr>
      <w:tr>
        <w:tc>
          <w:tcPr>
            <w:tcW w:type="dxa" w:w="2880"/>
          </w:tcPr>
          <w:p>
            <w:r>
              <w:t>type</w:t>
            </w:r>
          </w:p>
        </w:tc>
        <w:tc>
          <w:tcPr>
            <w:tcW w:type="dxa" w:w="2880"/>
          </w:tcPr>
          <w:p>
            <w:r>
              <w:t>string</w:t>
            </w:r>
          </w:p>
        </w:tc>
        <w:tc>
          <w:tcPr>
            <w:tcW w:type="dxa" w:w="2880"/>
          </w:tcPr>
          <w:p>
            <w:r>
              <w:t>Bridge type. Possible values: "Instant", "Scheduled", "PMI"</w:t>
            </w:r>
          </w:p>
        </w:tc>
      </w:tr>
      <w:tr>
        <w:tc>
          <w:tcPr>
            <w:tcW w:type="dxa" w:w="2880"/>
          </w:tcPr>
          <w:p>
            <w:r>
              <w:t>host.accountId</w:t>
            </w:r>
          </w:p>
        </w:tc>
        <w:tc>
          <w:tcPr>
            <w:tcW w:type="dxa" w:w="2880"/>
          </w:tcPr>
          <w:p>
            <w:r>
              <w:t>string</w:t>
            </w:r>
          </w:p>
        </w:tc>
        <w:tc>
          <w:tcPr>
            <w:tcW w:type="dxa" w:w="2880"/>
          </w:tcPr>
          <w:p>
            <w:r>
              <w:t>User account identifier (host)</w:t>
            </w:r>
          </w:p>
        </w:tc>
      </w:tr>
      <w:tr>
        <w:tc>
          <w:tcPr>
            <w:tcW w:type="dxa" w:w="2880"/>
          </w:tcPr>
          <w:p>
            <w:r>
              <w:t>host.extensionId</w:t>
            </w:r>
          </w:p>
        </w:tc>
        <w:tc>
          <w:tcPr>
            <w:tcW w:type="dxa" w:w="2880"/>
          </w:tcPr>
          <w:p>
            <w:r>
              <w:t>string</w:t>
            </w:r>
          </w:p>
        </w:tc>
        <w:tc>
          <w:tcPr>
            <w:tcW w:type="dxa" w:w="2880"/>
          </w:tcPr>
          <w:p>
            <w:r>
              <w:t>User extension identifier (host)</w:t>
            </w:r>
          </w:p>
        </w:tc>
      </w:tr>
      <w:tr>
        <w:tc>
          <w:tcPr>
            <w:tcW w:type="dxa" w:w="2880"/>
          </w:tcPr>
          <w:p>
            <w:r>
              <w:t>pins.pstn</w:t>
            </w:r>
          </w:p>
        </w:tc>
        <w:tc>
          <w:tcPr>
            <w:tcW w:type="dxa" w:w="2880"/>
          </w:tcPr>
          <w:p>
            <w:r>
              <w:t>object</w:t>
            </w:r>
          </w:p>
        </w:tc>
        <w:tc>
          <w:tcPr>
            <w:tcW w:type="dxa" w:w="2880"/>
          </w:tcPr>
          <w:p>
            <w:r>
              <w:t>PSTN pins information ( &lt;BridgePstnPins&gt; )</w:t>
            </w:r>
          </w:p>
        </w:tc>
      </w:tr>
      <w:tr>
        <w:tc>
          <w:tcPr>
            <w:tcW w:type="dxa" w:w="2880"/>
          </w:tcPr>
          <w:p>
            <w:r>
              <w:t>pins.web</w:t>
            </w:r>
          </w:p>
        </w:tc>
        <w:tc>
          <w:tcPr>
            <w:tcW w:type="dxa" w:w="2880"/>
          </w:tcPr>
          <w:p>
            <w:r>
              <w:t>object</w:t>
            </w:r>
          </w:p>
        </w:tc>
        <w:tc>
          <w:tcPr>
            <w:tcW w:type="dxa" w:w="2880"/>
          </w:tcPr>
          <w:p>
            <w:r>
              <w:t>Web pin information ( &lt;WebPin&gt; )</w:t>
            </w:r>
          </w:p>
        </w:tc>
      </w:tr>
      <w:tr>
        <w:tc>
          <w:tcPr>
            <w:tcW w:type="dxa" w:w="2880"/>
          </w:tcPr>
          <w:p>
            <w:r>
              <w:t>pins.aliases</w:t>
            </w:r>
          </w:p>
        </w:tc>
        <w:tc>
          <w:tcPr>
            <w:tcW w:type="dxa" w:w="2880"/>
          </w:tcPr>
          <w:p>
            <w:r>
              <w:t>array</w:t>
            </w:r>
          </w:p>
        </w:tc>
        <w:tc>
          <w:tcPr>
            <w:tcW w:type="dxa" w:w="2880"/>
          </w:tcPr>
          <w:p>
            <w:r>
              <w:t>List of bridge aliases (unique personal meeting names)</w:t>
            </w:r>
          </w:p>
        </w:tc>
      </w:tr>
      <w:tr>
        <w:tc>
          <w:tcPr>
            <w:tcW w:type="dxa" w:w="2880"/>
          </w:tcPr>
          <w:p>
            <w:r>
              <w:t>security.passwordProtected</w:t>
            </w:r>
          </w:p>
        </w:tc>
        <w:tc>
          <w:tcPr>
            <w:tcW w:type="dxa" w:w="2880"/>
          </w:tcPr>
          <w:p>
            <w:r>
              <w:t>boolean</w:t>
            </w:r>
          </w:p>
        </w:tc>
        <w:tc>
          <w:tcPr>
            <w:tcW w:type="dxa" w:w="2880"/>
          </w:tcPr>
          <w:p>
            <w:r>
              <w:t>If true, the meeting is password protected</w:t>
            </w:r>
          </w:p>
        </w:tc>
      </w:tr>
      <w:tr>
        <w:tc>
          <w:tcPr>
            <w:tcW w:type="dxa" w:w="2880"/>
          </w:tcPr>
          <w:p>
            <w:r>
              <w:t>security.password</w:t>
            </w:r>
          </w:p>
        </w:tc>
        <w:tc>
          <w:tcPr>
            <w:tcW w:type="dxa" w:w="2880"/>
          </w:tcPr>
          <w:p>
            <w:r>
              <w:t>object</w:t>
            </w:r>
          </w:p>
        </w:tc>
        <w:tc>
          <w:tcPr>
            <w:tcW w:type="dxa" w:w="2880"/>
          </w:tcPr>
          <w:p>
            <w:r>
              <w:t>Password information ( &lt;BridgeResponseSecurityPassword&gt; )</w:t>
            </w:r>
          </w:p>
        </w:tc>
      </w:tr>
      <w:tr>
        <w:tc>
          <w:tcPr>
            <w:tcW w:type="dxa" w:w="2880"/>
          </w:tcPr>
          <w:p>
            <w:r>
              <w:t>security.noGuests</w:t>
            </w:r>
          </w:p>
        </w:tc>
        <w:tc>
          <w:tcPr>
            <w:tcW w:type="dxa" w:w="2880"/>
          </w:tcPr>
          <w:p>
            <w:r>
              <w:t>boolean</w:t>
            </w:r>
          </w:p>
        </w:tc>
        <w:tc>
          <w:tcPr>
            <w:tcW w:type="dxa" w:w="2880"/>
          </w:tcPr>
          <w:p>
            <w:r>
              <w:t>If true, only authenticated users can join</w:t>
            </w:r>
          </w:p>
        </w:tc>
      </w:tr>
      <w:tr>
        <w:tc>
          <w:tcPr>
            <w:tcW w:type="dxa" w:w="2880"/>
          </w:tcPr>
          <w:p>
            <w:r>
              <w:t>security.sameAccount</w:t>
            </w:r>
          </w:p>
        </w:tc>
        <w:tc>
          <w:tcPr>
            <w:tcW w:type="dxa" w:w="2880"/>
          </w:tcPr>
          <w:p>
            <w:r>
              <w:t>boolean</w:t>
            </w:r>
          </w:p>
        </w:tc>
        <w:tc>
          <w:tcPr>
            <w:tcW w:type="dxa" w:w="2880"/>
          </w:tcPr>
          <w:p>
            <w:r>
              <w:t>If true, only users with the same account can join</w:t>
            </w:r>
          </w:p>
        </w:tc>
      </w:tr>
      <w:tr>
        <w:tc>
          <w:tcPr>
            <w:tcW w:type="dxa" w:w="2880"/>
          </w:tcPr>
          <w:p>
            <w:r>
              <w:t>security.e2ee</w:t>
            </w:r>
          </w:p>
        </w:tc>
        <w:tc>
          <w:tcPr>
            <w:tcW w:type="dxa" w:w="2880"/>
          </w:tcPr>
          <w:p>
            <w:r>
              <w:t>boolean</w:t>
            </w:r>
          </w:p>
        </w:tc>
        <w:tc>
          <w:tcPr>
            <w:tcW w:type="dxa" w:w="2880"/>
          </w:tcPr>
          <w:p>
            <w:r>
              <w:t>If true, end-to-end encryption is enabled (default: false)</w:t>
            </w:r>
          </w:p>
        </w:tc>
      </w:tr>
      <w:tr>
        <w:tc>
          <w:tcPr>
            <w:tcW w:type="dxa" w:w="2880"/>
          </w:tcPr>
          <w:p>
            <w:r>
              <w:t>preferences.join</w:t>
            </w:r>
          </w:p>
        </w:tc>
        <w:tc>
          <w:tcPr>
            <w:tcW w:type="dxa" w:w="2880"/>
          </w:tcPr>
          <w:p>
            <w:r>
              <w:t>object</w:t>
            </w:r>
          </w:p>
        </w:tc>
        <w:tc>
          <w:tcPr>
            <w:tcW w:type="dxa" w:w="2880"/>
          </w:tcPr>
          <w:p>
            <w:r>
              <w:t>Join preferences ( &lt;BridgeJoinPreferences&gt; )</w:t>
            </w:r>
          </w:p>
        </w:tc>
      </w:tr>
      <w:tr>
        <w:tc>
          <w:tcPr>
            <w:tcW w:type="dxa" w:w="2880"/>
          </w:tcPr>
          <w:p>
            <w:r>
              <w:t>preferences.playTones</w:t>
            </w:r>
          </w:p>
        </w:tc>
        <w:tc>
          <w:tcPr>
            <w:tcW w:type="dxa" w:w="2880"/>
          </w:tcPr>
          <w:p>
            <w:r>
              <w:t>string</w:t>
            </w:r>
          </w:p>
        </w:tc>
        <w:tc>
          <w:tcPr>
            <w:tcW w:type="dxa" w:w="2880"/>
          </w:tcPr>
          <w:p>
            <w:r>
              <w:t>Enter/exit tones mode. Possible values: "On", "Off", "ExitOnly", "EnterOnly". Default: "Off"</w:t>
            </w:r>
          </w:p>
        </w:tc>
      </w:tr>
      <w:tr>
        <w:tc>
          <w:tcPr>
            <w:tcW w:type="dxa" w:w="2880"/>
          </w:tcPr>
          <w:p>
            <w:r>
              <w:t>preferences.musicOnHold</w:t>
            </w:r>
          </w:p>
        </w:tc>
        <w:tc>
          <w:tcPr>
            <w:tcW w:type="dxa" w:w="2880"/>
          </w:tcPr>
          <w:p>
            <w:r>
              <w:t>boolean</w:t>
            </w:r>
          </w:p>
        </w:tc>
        <w:tc>
          <w:tcPr>
            <w:tcW w:type="dxa" w:w="2880"/>
          </w:tcPr>
          <w:p>
            <w:r>
              <w:t>Whether to play music on hold when alone (default: true)</w:t>
            </w:r>
          </w:p>
        </w:tc>
      </w:tr>
      <w:tr>
        <w:tc>
          <w:tcPr>
            <w:tcW w:type="dxa" w:w="2880"/>
          </w:tcPr>
          <w:p>
            <w:r>
              <w:t>preferences.joinBeforeHost</w:t>
            </w:r>
          </w:p>
        </w:tc>
        <w:tc>
          <w:tcPr>
            <w:tcW w:type="dxa" w:w="2880"/>
          </w:tcPr>
          <w:p>
            <w:r>
              <w:t>boolean</w:t>
            </w:r>
          </w:p>
        </w:tc>
        <w:tc>
          <w:tcPr>
            <w:tcW w:type="dxa" w:w="2880"/>
          </w:tcPr>
          <w:p>
            <w:r>
              <w:t>If true, participants can join before host. Default varies by bridge type</w:t>
            </w:r>
          </w:p>
        </w:tc>
      </w:tr>
      <w:tr>
        <w:tc>
          <w:tcPr>
            <w:tcW w:type="dxa" w:w="2880"/>
          </w:tcPr>
          <w:p>
            <w:r>
              <w:t>preferences.screenSharing</w:t>
            </w:r>
          </w:p>
        </w:tc>
        <w:tc>
          <w:tcPr>
            <w:tcW w:type="dxa" w:w="2880"/>
          </w:tcPr>
          <w:p>
            <w:r>
              <w:t>boolean</w:t>
            </w:r>
          </w:p>
        </w:tc>
        <w:tc>
          <w:tcPr>
            <w:tcW w:type="dxa" w:w="2880"/>
          </w:tcPr>
          <w:p>
            <w:r>
              <w:t>If true, screen sharing is allowed (default: true)</w:t>
            </w:r>
          </w:p>
        </w:tc>
      </w:tr>
      <w:tr>
        <w:tc>
          <w:tcPr>
            <w:tcW w:type="dxa" w:w="2880"/>
          </w:tcPr>
          <w:p>
            <w:r>
              <w:t>preferences.recordingsMode</w:t>
            </w:r>
          </w:p>
        </w:tc>
        <w:tc>
          <w:tcPr>
            <w:tcW w:type="dxa" w:w="2880"/>
          </w:tcPr>
          <w:p>
            <w:r>
              <w:t>string</w:t>
            </w:r>
          </w:p>
        </w:tc>
        <w:tc>
          <w:tcPr>
            <w:tcW w:type="dxa" w:w="2880"/>
          </w:tcPr>
          <w:p>
            <w:r>
              <w:t>Controls auto-recording. Possible values: "Auto", "ForceAuto", "User"</w:t>
            </w:r>
          </w:p>
        </w:tc>
      </w:tr>
      <w:tr>
        <w:tc>
          <w:tcPr>
            <w:tcW w:type="dxa" w:w="2880"/>
          </w:tcPr>
          <w:p>
            <w:r>
              <w:t>preferences.transcriptionsMode</w:t>
            </w:r>
          </w:p>
        </w:tc>
        <w:tc>
          <w:tcPr>
            <w:tcW w:type="dxa" w:w="2880"/>
          </w:tcPr>
          <w:p>
            <w:r>
              <w:t>string</w:t>
            </w:r>
          </w:p>
        </w:tc>
        <w:tc>
          <w:tcPr>
            <w:tcW w:type="dxa" w:w="2880"/>
          </w:tcPr>
          <w:p>
            <w:r>
              <w:t>Controls auto-transcription. Possible values: "Auto", "ForceAuto", "User"</w:t>
            </w:r>
          </w:p>
        </w:tc>
      </w:tr>
      <w:tr>
        <w:tc>
          <w:tcPr>
            <w:tcW w:type="dxa" w:w="2880"/>
          </w:tcPr>
          <w:p>
            <w:r>
              <w:t>preferences.recordings</w:t>
            </w:r>
          </w:p>
        </w:tc>
        <w:tc>
          <w:tcPr>
            <w:tcW w:type="dxa" w:w="2880"/>
          </w:tcPr>
          <w:p>
            <w:r>
              <w:t>object</w:t>
            </w:r>
          </w:p>
        </w:tc>
        <w:tc>
          <w:tcPr>
            <w:tcW w:type="dxa" w:w="2880"/>
          </w:tcPr>
          <w:p>
            <w:r>
              <w:t>Recording preferences ( &lt;RecordingsPreferences&gt; )</w:t>
            </w:r>
          </w:p>
        </w:tc>
      </w:tr>
      <w:tr>
        <w:tc>
          <w:tcPr>
            <w:tcW w:type="dxa" w:w="2880"/>
          </w:tcPr>
          <w:p>
            <w:r>
              <w:t>preferences.allowEveryoneTranscribeMeetings</w:t>
            </w:r>
          </w:p>
        </w:tc>
        <w:tc>
          <w:tcPr>
            <w:tcW w:type="dxa" w:w="2880"/>
          </w:tcPr>
          <w:p>
            <w:r>
              <w:t>boolean</w:t>
            </w:r>
          </w:p>
        </w:tc>
        <w:tc>
          <w:tcPr>
            <w:tcW w:type="dxa" w:w="2880"/>
          </w:tcPr>
          <w:p>
            <w:r>
              <w:t>If true, participants can start/pause transcription (default: true)</w:t>
            </w:r>
          </w:p>
        </w:tc>
      </w:tr>
      <w:tr>
        <w:tc>
          <w:tcPr>
            <w:tcW w:type="dxa" w:w="2880"/>
          </w:tcPr>
          <w:p>
            <w:r>
              <w:t>discovery.web</w:t>
            </w:r>
          </w:p>
        </w:tc>
        <w:tc>
          <w:tcPr>
            <w:tcW w:type="dxa" w:w="2880"/>
          </w:tcPr>
          <w:p>
            <w:r>
              <w:t>string</w:t>
            </w:r>
          </w:p>
        </w:tc>
        <w:tc>
          <w:tcPr>
            <w:tcW w:type="dxa" w:w="2880"/>
          </w:tcPr>
          <w:p>
            <w:r>
              <w:t>URI to join the meeting. Contains password parameter if requester is owner, delegate, or Super Admin</w:t>
            </w:r>
          </w:p>
        </w:tc>
      </w:tr>
    </w:tbl>
    <w:p/>
    <w:p>
      <w:r>
        <w:t>(Fields marked as &lt;...&gt; refer to complex objects whose structure is not detailed in the original description.)</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"https://platform.ringcentral.com/rcvideo/v2/bridges/iad41-c04-ndb256065cf14ae6a1832389d9c2e?pw=examplePassword" \</w:t>
        <w:br/>
        <w:t xml:space="preserve"> -H "Content-Type: application/json"</w:t>
      </w:r>
    </w:p>
    <w:p>
      <w:pPr>
        <w:pStyle w:val="Heading3"/>
      </w:pPr>
      <w:r>
        <w:t>Example Usage</w:t>
      </w:r>
    </w:p>
    <w:p>
      <w:pPr>
        <w:pStyle w:val="Heading3"/>
      </w:pPr>
      <w:r>
        <w:t>Example 1: Get Bridge Details by ID</w:t>
      </w:r>
    </w:p>
    <w:p>
      <w:r>
        <w:rPr>
          <w:b/>
          <w:color w:val="666666"/>
          <w:sz w:val="16"/>
        </w:rPr>
        <w:t>[bash]</w:t>
      </w:r>
    </w:p>
    <w:p>
      <w:pPr>
        <w:shd w:fill="F2F2F2" w:val="clear"/>
      </w:pPr>
      <w:r>
        <w:rPr>
          <w:rFonts w:ascii="Courier New" w:hAnsi="Courier New"/>
          <w:sz w:val="17"/>
        </w:rPr>
        <w:t>curl -X GET "https://platform.ringcentral.com/rcvideo/v2/bridges/iad41-c04-ndb256065cf14ae6a1832389d9c2e" \</w:t>
        <w:br/>
        <w:t xml:space="preserve"> -H "Content-Type: application/json"</w:t>
      </w:r>
    </w:p>
    <w:p>
      <w:pPr>
        <w:pStyle w:val="Heading3"/>
      </w:pPr>
      <w:r>
        <w:t>Example 2: Get Bridge Details with Password</w:t>
      </w:r>
    </w:p>
    <w:p>
      <w:r>
        <w:rPr>
          <w:b/>
          <w:color w:val="666666"/>
          <w:sz w:val="16"/>
        </w:rPr>
        <w:t>[bash]</w:t>
      </w:r>
    </w:p>
    <w:p>
      <w:pPr>
        <w:shd w:fill="F2F2F2" w:val="clear"/>
      </w:pPr>
      <w:r>
        <w:rPr>
          <w:rFonts w:ascii="Courier New" w:hAnsi="Courier New"/>
          <w:sz w:val="17"/>
        </w:rPr>
        <w:t>curl -X GET "https://platform.ringcentral.com/rcvideo/v2/bridges/iad41-c04-ndb256065cf14ae6a1832389d9c2e?pw=SuperSecret123" \</w:t>
        <w:br/>
        <w:t xml:space="preserve"> -H "Content-Type: application/json"</w:t>
      </w:r>
    </w:p>
    <w:p>
      <w:pPr>
        <w:pStyle w:val="Heading3"/>
      </w:pPr>
      <w:r>
        <w:t>Behavior</w:t>
      </w:r>
    </w:p>
    <w:p>
      <w:pPr>
        <w:pStyle w:val="ListBullet"/>
      </w:pPr>
      <w:r>
        <w:t>Validation: Confirms that the bridgeId is present and valid.</w:t>
      </w:r>
    </w:p>
    <w:p>
      <w:pPr>
        <w:pStyle w:val="ListBullet"/>
      </w:pPr>
      <w:r>
        <w:t>Lookup: Retrieves bridge details and all associated properties.</w:t>
      </w:r>
    </w:p>
    <w:p>
      <w:pPr>
        <w:pStyle w:val="ListBullet"/>
      </w:pPr>
      <w:r>
        <w:t>Access Control: If a password is required (e.g., for protected meetings), validates the pw query parameter.</w:t>
      </w:r>
    </w:p>
    <w:p>
      <w:pPr>
        <w:pStyle w:val="ListBullet"/>
      </w:pPr>
      <w:r>
        <w:t>Response: Returns the bridge object with all metadata if found and accessible.</w:t>
      </w:r>
    </w:p>
    <w:p>
      <w:pPr>
        <w:pStyle w:val="Heading3"/>
      </w:pPr>
      <w:r>
        <w:t>Notes</w:t>
      </w:r>
    </w:p>
    <w:p>
      <w:pPr>
        <w:pStyle w:val="ListBullet"/>
      </w:pPr>
      <w:r>
        <w:t>The pw query parameter is only needed for bridges that are password-protected.</w:t>
      </w:r>
    </w:p>
    <w:p>
      <w:pPr>
        <w:pStyle w:val="ListBullet"/>
      </w:pPr>
      <w:r>
        <w:t>The discovery.web field will include the password parameter only for the owner, delegates, or Super Admin users.</w:t>
      </w:r>
    </w:p>
    <w:p>
      <w:pPr>
        <w:pStyle w:val="ListBullet"/>
      </w:pPr>
      <w:r>
        <w:t>The structure of certain nested fields (like &lt;BridgePstnPins&gt;, &lt;WebPin&gt;, &lt;BridgeResponseSecurityPassword&gt;, &lt;BridgeJoinPreferences&gt;, &lt;RecordingsPreferences&gt;) is not specified in this documentation.</w:t>
      </w:r>
    </w:p>
    <w:p>
      <w:pPr>
        <w:pStyle w:val="ListBullet"/>
      </w:pPr>
      <w:r>
        <w:t>Some preferences and features may depend on bridge type (e.g., joinBeforeHost default).</w:t>
      </w:r>
    </w:p>
    <w:p>
      <w:pPr>
        <w:pStyle w:val="Heading3"/>
      </w:pPr>
      <w:r>
        <w:t>Gotchas</w:t>
      </w:r>
    </w:p>
    <w:p>
      <w:pPr>
        <w:pStyle w:val="ListBullet"/>
      </w:pPr>
      <w:r>
        <w:t>Calling the endpoint without a valid bridgeId will result in a 404 error.</w:t>
      </w:r>
    </w:p>
    <w:p>
      <w:pPr>
        <w:pStyle w:val="ListBullet"/>
      </w:pPr>
      <w:r>
        <w:t>If the bridge is password-protected, omitting the correct pw value may prevent access or limit returned information.</w:t>
      </w:r>
    </w:p>
    <w:p>
      <w:pPr>
        <w:pStyle w:val="ListBullet"/>
      </w:pPr>
      <w:r>
        <w:t>Do not send path or query parameters in the request body.</w:t>
      </w:r>
    </w:p>
    <w:p>
      <w:pPr>
        <w:pStyle w:val="Heading3"/>
      </w:pPr>
      <w:r>
        <w:t>Error Handling</w:t>
      </w:r>
    </w:p>
    <w:p>
      <w:pPr>
        <w:pStyle w:val="ListBullet"/>
      </w:pPr>
      <w:r>
        <w:t>404 Not Found: The bridge with the specified bridgeId does not exist or is inaccessible.</w:t>
      </w:r>
    </w:p>
    <w:p>
      <w:pPr>
        <w:pStyle w:val="ListBullet"/>
      </w:pPr>
      <w:r>
        <w:t>500 Internal Server Error: An unexpected error occurred on the server.</w:t>
      </w:r>
    </w:p>
    <w:p>
      <w:pPr>
        <w:pStyle w:val="Heading3"/>
      </w:pPr>
      <w:r>
        <w:t>Error Response Examples</w:t>
      </w:r>
    </w:p>
    <w:p>
      <w:pPr>
        <w:pStyle w:val="Heading4"/>
      </w:pPr>
      <w:r>
        <w:t>404 Not Found</w:t>
      </w:r>
    </w:p>
    <w:p>
      <w:pPr>
        <w:pStyle w:val="Heading4"/>
      </w:pPr>
      <w:r>
        <w:t>500 Internal Server Error</w:t>
      </w:r>
    </w:p>
    <w:p>
      <w:pPr>
        <w:pStyle w:val="Heading3"/>
      </w:pPr>
      <w:r>
        <w:t>Related bridge actions</w:t>
      </w:r>
    </w:p>
    <w:p>
      <w:pPr>
        <w:pStyle w:val="ListBullet"/>
      </w:pPr>
      <w:r>
        <w:t>[PATCH] Update a Bridge — /rcvideo/v2/bridges/{{bridgeId}}</w:t>
      </w:r>
    </w:p>
    <w:p>
      <w:pPr>
        <w:pStyle w:val="ListBullet"/>
      </w:pPr>
      <w:r>
        <w:t>[DELETE] Delete a Bridge — /rcvideo/v2/bridges/{{bridgeId}}</w:t>
      </w:r>
    </w:p>
    <w:p>
      <w:r>
        <w:br w:type="page"/>
      </w:r>
    </w:p>
    <w:p>
      <w:pPr>
        <w:pStyle w:val="Heading2"/>
      </w:pPr>
      <w:r>
        <w:t>48. [PATCH] Update a Bridge</w:t>
      </w:r>
    </w:p>
    <w:p>
      <w:r>
        <w:rPr>
          <w:b/>
        </w:rPr>
        <w:t xml:space="preserve">Endpoint: </w:t>
      </w:r>
      <w:r>
        <w:rPr>
          <w:rFonts w:ascii="Courier New" w:hAnsi="Courier New"/>
          <w:sz w:val="18"/>
        </w:rPr>
        <w:t>/rcvideo/v2/bridges/{{bridgeId}}</w:t>
      </w:r>
    </w:p>
    <w:p>
      <w:pPr>
        <w:pStyle w:val="Heading3"/>
      </w:pPr>
      <w:r>
        <w:t>Prerequisites</w:t>
      </w:r>
    </w:p>
    <w:p>
      <w:pPr>
        <w:pStyle w:val="ListBullet"/>
      </w:pPr>
      <w:r>
        <w:t>Must be the bridge owner, an owner's delegate, or a user with Super Admin privilege</w:t>
      </w:r>
    </w:p>
    <w:p>
      <w:pPr>
        <w:pStyle w:val="Heading3"/>
      </w:pPr>
      <w:r>
        <w:t>Method</w:t>
      </w:r>
    </w:p>
    <w:p>
      <w:r>
        <w:t>PATCH</w:t>
      </w:r>
    </w:p>
    <w:p>
      <w:pPr>
        <w:pStyle w:val="Heading3"/>
      </w:pPr>
      <w:r>
        <w:t>URL</w:t>
      </w:r>
    </w:p>
    <w:p>
      <w:r>
        <w:t>https://platform.ringcentral.com/rcvideo/v2/bridges/{{bridgeId}}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bridge resource identified by bridgeId. Only the specified properties in the request body will be updated; unspecified properties remain unchanged. Updates can only be performed by the bridge owner, an owner's delegate, or a user with Super Admin privileges.</w:t>
      </w:r>
    </w:p>
    <w:p>
      <w:pPr>
        <w:pStyle w:val="Heading3"/>
      </w:pPr>
      <w:r>
        <w:t>Enforcement Rules</w:t>
      </w:r>
    </w:p>
    <w:p>
      <w:pPr>
        <w:pStyle w:val="ListBullet"/>
      </w:pPr>
      <w:r>
        <w:t>The bridgeId path parameter must always be present and non-empty.</w:t>
      </w:r>
    </w:p>
    <w:p>
      <w:pPr>
        <w:pStyle w:val="ListBullet"/>
      </w:pPr>
      <w:r>
        <w:t>When executing, send Path Parameters in the URL, not in the body.</w:t>
      </w:r>
    </w:p>
    <w:p>
      <w:pPr>
        <w:pStyle w:val="ListBullet"/>
      </w:pPr>
      <w:r>
        <w:t>Do not call the API with a missing or empty bridgeId (e.g., avoid /rcvideo/v2/bridges//).</w:t>
      </w:r>
    </w:p>
    <w:p>
      <w:pPr>
        <w:pStyle w:val="ListBullet"/>
      </w:pPr>
      <w:r>
        <w:t>Only include the properties you wish to update in the request body.</w:t>
      </w:r>
    </w:p>
    <w:p>
      <w:pPr>
        <w:pStyle w:val="ListBullet"/>
      </w:pPr>
      <w:r>
        <w:t>When executing, send Query Parameters as URL query parameters, not in the body (though this endpoint does not use query parameters).</w:t>
      </w:r>
    </w:p>
    <w:p>
      <w:pPr>
        <w:pStyle w:val="Heading3"/>
      </w:pPr>
      <w:r>
        <w:t>Valid Examples</w:t>
      </w:r>
    </w:p>
    <w:p>
      <w:r>
        <w:rPr>
          <w:b/>
          <w:color w:val="666666"/>
          <w:sz w:val="16"/>
        </w:rPr>
        <w:t>[http]</w:t>
      </w:r>
    </w:p>
    <w:p>
      <w:pPr>
        <w:shd w:fill="F2F2F2" w:val="clear"/>
      </w:pPr>
      <w:r>
        <w:rPr>
          <w:rFonts w:ascii="Courier New" w:hAnsi="Courier New"/>
          <w:sz w:val="17"/>
        </w:rPr>
        <w:t>/rcvideo/v2/bridges/iad41-c04-ndb256065cf14ae6a1832389d9c2e</w:t>
        <w:br/>
        <w:t>/rcvideo/v2/bridges/bridge12345</w:t>
      </w:r>
    </w:p>
    <w:p>
      <w:pPr>
        <w:pStyle w:val="Heading3"/>
      </w:pPr>
      <w:r>
        <w:t>Invalid Examples</w:t>
      </w:r>
    </w:p>
    <w:p>
      <w:r>
        <w:rPr>
          <w:b/>
          <w:color w:val="666666"/>
          <w:sz w:val="16"/>
        </w:rPr>
        <w:t>[http]</w:t>
      </w:r>
    </w:p>
    <w:p>
      <w:pPr>
        <w:shd w:fill="F2F2F2" w:val="clear"/>
      </w:pPr>
      <w:r>
        <w:rPr>
          <w:rFonts w:ascii="Courier New" w:hAnsi="Courier New"/>
          <w:sz w:val="17"/>
        </w:rPr>
        <w:t>/rcvideo/v2/bridges/</w:t>
        <w:br/>
        <w:t>/rcvideo/v2/bridges//update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bridgeId</w:t>
            </w:r>
          </w:p>
        </w:tc>
        <w:tc>
          <w:tcPr>
            <w:tcW w:type="dxa" w:w="2880"/>
          </w:tcPr>
          <w:p>
            <w:r>
              <w:t>string</w:t>
            </w:r>
          </w:p>
        </w:tc>
        <w:tc>
          <w:tcPr>
            <w:tcW w:type="dxa" w:w="2880"/>
          </w:tcPr>
          <w:p>
            <w:r>
              <w:t>Unique identifier for bridge</w:t>
            </w:r>
          </w:p>
        </w:tc>
      </w:tr>
    </w:tbl>
    <w:p/>
    <w:p>
      <w:pPr>
        <w:pStyle w:val="Heading3"/>
      </w:pPr>
      <w:r>
        <w:t>Request Body Fields</w:t>
      </w:r>
    </w:p>
    <w:p>
      <w:r>
        <w:rPr>
          <w:b/>
        </w:rPr>
        <w:t>Note: Only fields you wish to update need to be included in the request body.</w:t>
      </w:r>
    </w:p>
    <w:p>
      <w:pPr>
        <w:pStyle w:val="Heading3"/>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Custom name of the bridge (e.g., "Weekly Meeting with Joseph")</w:t>
            </w:r>
          </w:p>
        </w:tc>
      </w:tr>
      <w:tr>
        <w:tc>
          <w:tcPr>
            <w:tcW w:type="dxa" w:w="2880"/>
          </w:tcPr>
          <w:p>
            <w:r>
              <w:t>pins</w:t>
            </w:r>
          </w:p>
        </w:tc>
        <w:tc>
          <w:tcPr>
            <w:tcW w:type="dxa" w:w="2880"/>
          </w:tcPr>
          <w:p>
            <w:r>
              <w:t>object</w:t>
            </w:r>
          </w:p>
        </w:tc>
        <w:tc>
          <w:tcPr>
            <w:tcW w:type="dxa" w:w="2880"/>
          </w:tcPr>
          <w:p>
            <w:r>
              <w:t>PIN settings for joining the bridge (see below)</w:t>
            </w:r>
          </w:p>
        </w:tc>
      </w:tr>
      <w:tr>
        <w:tc>
          <w:tcPr>
            <w:tcW w:type="dxa" w:w="2880"/>
          </w:tcPr>
          <w:p>
            <w:r>
              <w:t>security</w:t>
            </w:r>
          </w:p>
        </w:tc>
        <w:tc>
          <w:tcPr>
            <w:tcW w:type="dxa" w:w="2880"/>
          </w:tcPr>
          <w:p>
            <w:r>
              <w:t>object</w:t>
            </w:r>
          </w:p>
        </w:tc>
        <w:tc>
          <w:tcPr>
            <w:tcW w:type="dxa" w:w="2880"/>
          </w:tcPr>
          <w:p>
            <w:r>
              <w:t>Security and access controls (see below)</w:t>
            </w:r>
          </w:p>
        </w:tc>
      </w:tr>
      <w:tr>
        <w:tc>
          <w:tcPr>
            <w:tcW w:type="dxa" w:w="2880"/>
          </w:tcPr>
          <w:p>
            <w:r>
              <w:t>preferences</w:t>
            </w:r>
          </w:p>
        </w:tc>
        <w:tc>
          <w:tcPr>
            <w:tcW w:type="dxa" w:w="2880"/>
          </w:tcPr>
          <w:p>
            <w:r>
              <w:t>object</w:t>
            </w:r>
          </w:p>
        </w:tc>
        <w:tc>
          <w:tcPr>
            <w:tcW w:type="dxa" w:w="2880"/>
          </w:tcPr>
          <w:p>
            <w:r>
              <w:t>Meeting preferences and additional settings (see below)</w:t>
            </w:r>
          </w:p>
        </w:tc>
      </w:tr>
    </w:tbl>
    <w:p/>
    <w:p>
      <w:pPr>
        <w:pStyle w:val="Heading3"/>
      </w:pPr>
      <w:r>
        <w:t>Nested Fields</w:t>
      </w:r>
    </w:p>
    <w:p>
      <w:pPr>
        <w:pStyle w:val="Heading4"/>
      </w:pPr>
      <w:r>
        <w:t>pins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w:t>
            </w:r>
          </w:p>
        </w:tc>
        <w:tc>
          <w:tcPr>
            <w:tcW w:type="dxa" w:w="2880"/>
          </w:tcPr>
          <w:p>
            <w:r>
              <w:t>object</w:t>
            </w:r>
          </w:p>
        </w:tc>
        <w:tc>
          <w:tcPr>
            <w:tcW w:type="dxa" w:w="2880"/>
          </w:tcPr>
          <w:p>
            <w:r>
              <w:t>Web PIN settings</w:t>
            </w:r>
          </w:p>
        </w:tc>
      </w:tr>
    </w:tbl>
    <w:p/>
    <w:p>
      <w:pPr>
        <w:pStyle w:val="Heading4"/>
      </w:pPr>
      <w:r>
        <w:t>security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passwordProtected</w:t>
            </w:r>
          </w:p>
        </w:tc>
        <w:tc>
          <w:tcPr>
            <w:tcW w:type="dxa" w:w="2880"/>
          </w:tcPr>
          <w:p>
            <w:r>
              <w:t>boolean</w:t>
            </w:r>
          </w:p>
        </w:tc>
        <w:tc>
          <w:tcPr>
            <w:tcW w:type="dxa" w:w="2880"/>
          </w:tcPr>
          <w:p>
            <w:r>
              <w:t>If true, meeting is password protected. Default: false for "Instant"/"Scheduled", true for default (PMI) bridge.</w:t>
            </w:r>
          </w:p>
        </w:tc>
      </w:tr>
      <w:tr>
        <w:tc>
          <w:tcPr>
            <w:tcW w:type="dxa" w:w="2880"/>
          </w:tcPr>
          <w:p>
            <w:r>
              <w:t>password</w:t>
            </w:r>
          </w:p>
        </w:tc>
        <w:tc>
          <w:tcPr>
            <w:tcW w:type="dxa" w:w="2880"/>
          </w:tcPr>
          <w:p>
            <w:r>
              <w:t>string</w:t>
            </w:r>
          </w:p>
        </w:tc>
        <w:tc>
          <w:tcPr>
            <w:tcW w:type="dxa" w:w="2880"/>
          </w:tcPr>
          <w:p>
            <w:r>
              <w:t>Password for protected meetings. If specified without passwordProtected, it implies passwordProtected: true.</w:t>
            </w:r>
          </w:p>
        </w:tc>
      </w:tr>
      <w:tr>
        <w:tc>
          <w:tcPr>
            <w:tcW w:type="dxa" w:w="2880"/>
          </w:tcPr>
          <w:p>
            <w:r>
              <w:t>noGuests</w:t>
            </w:r>
          </w:p>
        </w:tc>
        <w:tc>
          <w:tcPr>
            <w:tcW w:type="dxa" w:w="2880"/>
          </w:tcPr>
          <w:p>
            <w:r>
              <w:t>boolean</w:t>
            </w:r>
          </w:p>
        </w:tc>
        <w:tc>
          <w:tcPr>
            <w:tcW w:type="dxa" w:w="2880"/>
          </w:tcPr>
          <w:p>
            <w:r>
              <w:t>If true, only authenticated users can join. Default: false</w:t>
            </w:r>
          </w:p>
        </w:tc>
      </w:tr>
      <w:tr>
        <w:tc>
          <w:tcPr>
            <w:tcW w:type="dxa" w:w="2880"/>
          </w:tcPr>
          <w:p>
            <w:r>
              <w:t>sameAccount</w:t>
            </w:r>
          </w:p>
        </w:tc>
        <w:tc>
          <w:tcPr>
            <w:tcW w:type="dxa" w:w="2880"/>
          </w:tcPr>
          <w:p>
            <w:r>
              <w:t>boolean</w:t>
            </w:r>
          </w:p>
        </w:tc>
        <w:tc>
          <w:tcPr>
            <w:tcW w:type="dxa" w:w="2880"/>
          </w:tcPr>
          <w:p>
            <w:r>
              <w:t>If true, only users in the same account can join. Default: false</w:t>
            </w:r>
          </w:p>
        </w:tc>
      </w:tr>
      <w:tr>
        <w:tc>
          <w:tcPr>
            <w:tcW w:type="dxa" w:w="2880"/>
          </w:tcPr>
          <w:p>
            <w:r>
              <w:t>e2ee</w:t>
            </w:r>
          </w:p>
        </w:tc>
        <w:tc>
          <w:tcPr>
            <w:tcW w:type="dxa" w:w="2880"/>
          </w:tcPr>
          <w:p>
            <w:r>
              <w:t>boolean</w:t>
            </w:r>
          </w:p>
        </w:tc>
        <w:tc>
          <w:tcPr>
            <w:tcW w:type="dxa" w:w="2880"/>
          </w:tcPr>
          <w:p>
            <w:r>
              <w:t>If true, enables end-to-end encryption. Default: false</w:t>
            </w:r>
          </w:p>
        </w:tc>
      </w:tr>
    </w:tbl>
    <w:p/>
    <w:p>
      <w:pPr>
        <w:pStyle w:val="Heading4"/>
      </w:pPr>
      <w:r>
        <w:t>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join</w:t>
            </w:r>
          </w:p>
        </w:tc>
        <w:tc>
          <w:tcPr>
            <w:tcW w:type="dxa" w:w="2880"/>
          </w:tcPr>
          <w:p>
            <w:r>
              <w:t>object</w:t>
            </w:r>
          </w:p>
        </w:tc>
        <w:tc>
          <w:tcPr>
            <w:tcW w:type="dxa" w:w="2880"/>
          </w:tcPr>
          <w:p>
            <w:r>
              <w:t>Bridge join preferences (see BridgeJoinPreferences)</w:t>
            </w:r>
          </w:p>
        </w:tc>
      </w:tr>
      <w:tr>
        <w:tc>
          <w:tcPr>
            <w:tcW w:type="dxa" w:w="2880"/>
          </w:tcPr>
          <w:p>
            <w:r>
              <w:t>playTones</w:t>
            </w:r>
          </w:p>
        </w:tc>
        <w:tc>
          <w:tcPr>
            <w:tcW w:type="dxa" w:w="2880"/>
          </w:tcPr>
          <w:p>
            <w:r>
              <w:t>string</w:t>
            </w:r>
          </w:p>
        </w:tc>
        <w:tc>
          <w:tcPr>
            <w:tcW w:type="dxa" w:w="2880"/>
          </w:tcPr>
          <w:p>
            <w:r>
              <w:t>Enter/exit tones: "On", "Off", "ExitOnly", "EnterOnly". Default: "Off"</w:t>
            </w:r>
          </w:p>
        </w:tc>
      </w:tr>
      <w:tr>
        <w:tc>
          <w:tcPr>
            <w:tcW w:type="dxa" w:w="2880"/>
          </w:tcPr>
          <w:p>
            <w:r>
              <w:t>musicOnHold</w:t>
            </w:r>
          </w:p>
        </w:tc>
        <w:tc>
          <w:tcPr>
            <w:tcW w:type="dxa" w:w="2880"/>
          </w:tcPr>
          <w:p>
            <w:r>
              <w:t>boolean</w:t>
            </w:r>
          </w:p>
        </w:tc>
        <w:tc>
          <w:tcPr>
            <w:tcW w:type="dxa" w:w="2880"/>
          </w:tcPr>
          <w:p>
            <w:r>
              <w:t>Play music on hold when alone. Default: true</w:t>
            </w:r>
          </w:p>
        </w:tc>
      </w:tr>
      <w:tr>
        <w:tc>
          <w:tcPr>
            <w:tcW w:type="dxa" w:w="2880"/>
          </w:tcPr>
          <w:p>
            <w:r>
              <w:t>joinBeforeHost</w:t>
            </w:r>
          </w:p>
        </w:tc>
        <w:tc>
          <w:tcPr>
            <w:tcW w:type="dxa" w:w="2880"/>
          </w:tcPr>
          <w:p>
            <w:r>
              <w:t>boolean</w:t>
            </w:r>
          </w:p>
        </w:tc>
        <w:tc>
          <w:tcPr>
            <w:tcW w:type="dxa" w:w="2880"/>
          </w:tcPr>
          <w:p>
            <w:r>
              <w:t>If participants can join before host. Default depends on bridge type (PMI: false, others: true)</w:t>
            </w:r>
          </w:p>
        </w:tc>
      </w:tr>
      <w:tr>
        <w:tc>
          <w:tcPr>
            <w:tcW w:type="dxa" w:w="2880"/>
          </w:tcPr>
          <w:p>
            <w:r>
              <w:t>screenSharing</w:t>
            </w:r>
          </w:p>
        </w:tc>
        <w:tc>
          <w:tcPr>
            <w:tcW w:type="dxa" w:w="2880"/>
          </w:tcPr>
          <w:p>
            <w:r>
              <w:t>boolean</w:t>
            </w:r>
          </w:p>
        </w:tc>
        <w:tc>
          <w:tcPr>
            <w:tcW w:type="dxa" w:w="2880"/>
          </w:tcPr>
          <w:p>
            <w:r>
              <w:t>If screen sharing is allowed. Default: true</w:t>
            </w:r>
          </w:p>
        </w:tc>
      </w:tr>
      <w:tr>
        <w:tc>
          <w:tcPr>
            <w:tcW w:type="dxa" w:w="2880"/>
          </w:tcPr>
          <w:p>
            <w:r>
              <w:t>recordingsMode</w:t>
            </w:r>
          </w:p>
        </w:tc>
        <w:tc>
          <w:tcPr>
            <w:tcW w:type="dxa" w:w="2880"/>
          </w:tcPr>
          <w:p>
            <w:r>
              <w:t>string</w:t>
            </w:r>
          </w:p>
        </w:tc>
        <w:tc>
          <w:tcPr>
            <w:tcW w:type="dxa" w:w="2880"/>
          </w:tcPr>
          <w:p>
            <w:r>
              <w:t>"Auto", "ForceAuto", "User". Controls automatic or user-enabled recordings</w:t>
            </w:r>
          </w:p>
        </w:tc>
      </w:tr>
      <w:tr>
        <w:tc>
          <w:tcPr>
            <w:tcW w:type="dxa" w:w="2880"/>
          </w:tcPr>
          <w:p>
            <w:r>
              <w:t>transcriptionsMode</w:t>
            </w:r>
          </w:p>
        </w:tc>
        <w:tc>
          <w:tcPr>
            <w:tcW w:type="dxa" w:w="2880"/>
          </w:tcPr>
          <w:p>
            <w:r>
              <w:t>string</w:t>
            </w:r>
          </w:p>
        </w:tc>
        <w:tc>
          <w:tcPr>
            <w:tcW w:type="dxa" w:w="2880"/>
          </w:tcPr>
          <w:p>
            <w:r>
              <w:t>"Auto", "ForceAuto", "User". Controls automatic or user-enabled transcriptions</w:t>
            </w:r>
          </w:p>
        </w:tc>
      </w:tr>
      <w:tr>
        <w:tc>
          <w:tcPr>
            <w:tcW w:type="dxa" w:w="2880"/>
          </w:tcPr>
          <w:p>
            <w:r>
              <w:t>recordings</w:t>
            </w:r>
          </w:p>
        </w:tc>
        <w:tc>
          <w:tcPr>
            <w:tcW w:type="dxa" w:w="2880"/>
          </w:tcPr>
          <w:p>
            <w:r>
              <w:t>object</w:t>
            </w:r>
          </w:p>
        </w:tc>
        <w:tc>
          <w:tcPr>
            <w:tcW w:type="dxa" w:w="2880"/>
          </w:tcPr>
          <w:p>
            <w:r>
              <w:t>Recordings preferences</w:t>
            </w:r>
          </w:p>
        </w:tc>
      </w:tr>
      <w:tr>
        <w:tc>
          <w:tcPr>
            <w:tcW w:type="dxa" w:w="2880"/>
          </w:tcPr>
          <w:p>
            <w:r>
              <w:t>allowEveryoneTranscribeMeetings</w:t>
            </w:r>
          </w:p>
        </w:tc>
        <w:tc>
          <w:tcPr>
            <w:tcW w:type="dxa" w:w="2880"/>
          </w:tcPr>
          <w:p>
            <w:r>
              <w:t>boolean</w:t>
            </w:r>
          </w:p>
        </w:tc>
        <w:tc>
          <w:tcPr>
            <w:tcW w:type="dxa" w:w="2880"/>
          </w:tcPr>
          <w:p>
            <w:r>
              <w:t>If participants can start/pause transcription. Default: true</w:t>
            </w:r>
          </w:p>
        </w:tc>
      </w:tr>
    </w:tbl>
    <w:p/>
    <w:p>
      <w:r>
        <w:t>Note: The nested objects (e.g., BridgeJoinPreferences, WebPin, RecordingsPreferences) are referenced, but their full schemas are not provided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"iad41-c04-ndb256065cf14ae6a1832389d9c2e",</w:t>
        <w:br/>
        <w:t xml:space="preserve"> "name": "Weekly Meeting with Joseph",</w:t>
        <w:br/>
        <w:t xml:space="preserve"> "type": "Instant",</w:t>
        <w:br/>
        <w:t xml:space="preserve"> "host": {</w:t>
        <w:br/>
        <w:t xml:space="preserve"> "accountId": "123456789",</w:t>
        <w:br/>
        <w:t xml:space="preserve"> "extensionId": "987654321"</w:t>
        <w:br/>
        <w:t xml:space="preserve"> },</w:t>
        <w:br/>
        <w:t xml:space="preserve"> "pins": {</w:t>
        <w:br/>
        <w:t xml:space="preserve"> "pstn": {},</w:t>
        <w:br/>
        <w:t xml:space="preserve"> "web": {},</w:t>
        <w:br/>
        <w:t xml:space="preserve"> "aliases": ["joseph-meeting"]</w:t>
        <w:br/>
        <w:t xml:space="preserve"> },</w:t>
        <w:br/>
        <w:t xml:space="preserve"> "security": {</w:t>
        <w:br/>
        <w:t xml:space="preserve"> "passwordProtected": true,</w:t>
        <w:br/>
        <w:t xml:space="preserve"> "password": {</w:t>
        <w:br/>
        <w:t xml:space="preserve"> "value": "securepass123"</w:t>
        <w:br/>
        <w:t xml:space="preserve"> },</w:t>
        <w:br/>
        <w:t xml:space="preserve"> "noGuests": false,</w:t>
        <w:br/>
        <w:t xml:space="preserve"> "sameAccount": false,</w:t>
        <w:br/>
        <w:t xml:space="preserve"> "e2ee": false</w:t>
        <w:br/>
        <w:t xml:space="preserve"> },</w:t>
        <w:br/>
        <w:t xml:space="preserve"> "preferences": {</w:t>
        <w:br/>
        <w:t xml:space="preserve"> "join": {},</w:t>
        <w:br/>
        <w:t xml:space="preserve"> "playTones": "Off",</w:t>
        <w:br/>
        <w:t xml:space="preserve"> "musicOnHold": true,</w:t>
        <w:br/>
        <w:t xml:space="preserve"> "joinBeforeHost": true,</w:t>
        <w:br/>
        <w:t xml:space="preserve"> "screenSharing": true,</w:t>
        <w:br/>
        <w:t xml:space="preserve"> "recordingsMode": "User",</w:t>
        <w:br/>
        <w:t xml:space="preserve"> "transcriptionsMode": "User",</w:t>
        <w:br/>
        <w:t xml:space="preserve"> "recordings": {},</w:t>
        <w:br/>
        <w:t xml:space="preserve"> "allowEveryoneTranscribeMeetings": true</w:t>
        <w:br/>
        <w:t xml:space="preserve"> },</w:t>
        <w:br/>
        <w:t xml:space="preserve"> "discovery": {</w:t>
        <w:br/>
        <w:t xml:space="preserve"> "web": "https://meetings.ringcentral.com/j/iad41-c04-ndb256065cf14ae6a1832389d9c2e?pwd=securepass123"</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(406 Not Acceptable)</w:t>
      </w:r>
    </w:p>
    <w:p>
      <w:r>
        <w:rPr>
          <w:b/>
          <w:color w:val="666666"/>
          <w:sz w:val="16"/>
        </w:rPr>
        <w:t>[json]</w:t>
      </w:r>
    </w:p>
    <w:p>
      <w:pPr>
        <w:shd w:fill="F2F2F2" w:val="clear"/>
      </w:pPr>
      <w:r>
        <w:rPr>
          <w:rFonts w:ascii="Courier New" w:hAnsi="Courier New"/>
          <w:sz w:val="17"/>
        </w:rPr>
        <w:t>{</w:t>
        <w:br/>
        <w:t xml:space="preserve"> "error": "Not acceptable"</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 "Conflicting settings"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bridge identifier</w:t>
            </w:r>
          </w:p>
        </w:tc>
      </w:tr>
      <w:tr>
        <w:tc>
          <w:tcPr>
            <w:tcW w:type="dxa" w:w="2880"/>
          </w:tcPr>
          <w:p>
            <w:r>
              <w:t>name</w:t>
            </w:r>
          </w:p>
        </w:tc>
        <w:tc>
          <w:tcPr>
            <w:tcW w:type="dxa" w:w="2880"/>
          </w:tcPr>
          <w:p>
            <w:r>
              <w:t>string</w:t>
            </w:r>
          </w:p>
        </w:tc>
        <w:tc>
          <w:tcPr>
            <w:tcW w:type="dxa" w:w="2880"/>
          </w:tcPr>
          <w:p>
            <w:r>
              <w:t>Custom name of the bridge</w:t>
            </w:r>
          </w:p>
        </w:tc>
      </w:tr>
      <w:tr>
        <w:tc>
          <w:tcPr>
            <w:tcW w:type="dxa" w:w="2880"/>
          </w:tcPr>
          <w:p>
            <w:r>
              <w:t>type</w:t>
            </w:r>
          </w:p>
        </w:tc>
        <w:tc>
          <w:tcPr>
            <w:tcW w:type="dxa" w:w="2880"/>
          </w:tcPr>
          <w:p>
            <w:r>
              <w:t>string</w:t>
            </w:r>
          </w:p>
        </w:tc>
        <w:tc>
          <w:tcPr>
            <w:tcW w:type="dxa" w:w="2880"/>
          </w:tcPr>
          <w:p>
            <w:r>
              <w:t>Type of bridge: "Instant", "Scheduled", "PMI"</w:t>
            </w:r>
          </w:p>
        </w:tc>
      </w:tr>
      <w:tr>
        <w:tc>
          <w:tcPr>
            <w:tcW w:type="dxa" w:w="2880"/>
          </w:tcPr>
          <w:p>
            <w:r>
              <w:t>host.accountId</w:t>
            </w:r>
          </w:p>
        </w:tc>
        <w:tc>
          <w:tcPr>
            <w:tcW w:type="dxa" w:w="2880"/>
          </w:tcPr>
          <w:p>
            <w:r>
              <w:t>string</w:t>
            </w:r>
          </w:p>
        </w:tc>
        <w:tc>
          <w:tcPr>
            <w:tcW w:type="dxa" w:w="2880"/>
          </w:tcPr>
          <w:p>
            <w:r>
              <w:t>User account identifier (host)</w:t>
            </w:r>
          </w:p>
        </w:tc>
      </w:tr>
      <w:tr>
        <w:tc>
          <w:tcPr>
            <w:tcW w:type="dxa" w:w="2880"/>
          </w:tcPr>
          <w:p>
            <w:r>
              <w:t>host.extensionId</w:t>
            </w:r>
          </w:p>
        </w:tc>
        <w:tc>
          <w:tcPr>
            <w:tcW w:type="dxa" w:w="2880"/>
          </w:tcPr>
          <w:p>
            <w:r>
              <w:t>string</w:t>
            </w:r>
          </w:p>
        </w:tc>
        <w:tc>
          <w:tcPr>
            <w:tcW w:type="dxa" w:w="2880"/>
          </w:tcPr>
          <w:p>
            <w:r>
              <w:t>User extension identifier (host)</w:t>
            </w:r>
          </w:p>
        </w:tc>
      </w:tr>
      <w:tr>
        <w:tc>
          <w:tcPr>
            <w:tcW w:type="dxa" w:w="2880"/>
          </w:tcPr>
          <w:p>
            <w:r>
              <w:t>pins.pstn</w:t>
            </w:r>
          </w:p>
        </w:tc>
        <w:tc>
          <w:tcPr>
            <w:tcW w:type="dxa" w:w="2880"/>
          </w:tcPr>
          <w:p>
            <w:r>
              <w:t>object</w:t>
            </w:r>
          </w:p>
        </w:tc>
        <w:tc>
          <w:tcPr>
            <w:tcW w:type="dxa" w:w="2880"/>
          </w:tcPr>
          <w:p>
            <w:r>
              <w:t>PSTN PINs (details not provided)</w:t>
            </w:r>
          </w:p>
        </w:tc>
      </w:tr>
      <w:tr>
        <w:tc>
          <w:tcPr>
            <w:tcW w:type="dxa" w:w="2880"/>
          </w:tcPr>
          <w:p>
            <w:r>
              <w:t>pins.web</w:t>
            </w:r>
          </w:p>
        </w:tc>
        <w:tc>
          <w:tcPr>
            <w:tcW w:type="dxa" w:w="2880"/>
          </w:tcPr>
          <w:p>
            <w:r>
              <w:t>object</w:t>
            </w:r>
          </w:p>
        </w:tc>
        <w:tc>
          <w:tcPr>
            <w:tcW w:type="dxa" w:w="2880"/>
          </w:tcPr>
          <w:p>
            <w:r>
              <w:t>Web PIN settings (details not provided)</w:t>
            </w:r>
          </w:p>
        </w:tc>
      </w:tr>
      <w:tr>
        <w:tc>
          <w:tcPr>
            <w:tcW w:type="dxa" w:w="2880"/>
          </w:tcPr>
          <w:p>
            <w:r>
              <w:t>pins.aliases</w:t>
            </w:r>
          </w:p>
        </w:tc>
        <w:tc>
          <w:tcPr>
            <w:tcW w:type="dxa" w:w="2880"/>
          </w:tcPr>
          <w:p>
            <w:r>
              <w:t>array</w:t>
            </w:r>
          </w:p>
        </w:tc>
        <w:tc>
          <w:tcPr>
            <w:tcW w:type="dxa" w:w="2880"/>
          </w:tcPr>
          <w:p>
            <w:r>
              <w:t>List of bridge aliases</w:t>
            </w:r>
          </w:p>
        </w:tc>
      </w:tr>
      <w:tr>
        <w:tc>
          <w:tcPr>
            <w:tcW w:type="dxa" w:w="2880"/>
          </w:tcPr>
          <w:p>
            <w:r>
              <w:t>security.passwordProtected</w:t>
            </w:r>
          </w:p>
        </w:tc>
        <w:tc>
          <w:tcPr>
            <w:tcW w:type="dxa" w:w="2880"/>
          </w:tcPr>
          <w:p>
            <w:r>
              <w:t>boolean</w:t>
            </w:r>
          </w:p>
        </w:tc>
        <w:tc>
          <w:tcPr>
            <w:tcW w:type="dxa" w:w="2880"/>
          </w:tcPr>
          <w:p>
            <w:r>
              <w:t>True if the meeting is password protected</w:t>
            </w:r>
          </w:p>
        </w:tc>
      </w:tr>
      <w:tr>
        <w:tc>
          <w:tcPr>
            <w:tcW w:type="dxa" w:w="2880"/>
          </w:tcPr>
          <w:p>
            <w:r>
              <w:t>security.password</w:t>
            </w:r>
          </w:p>
        </w:tc>
        <w:tc>
          <w:tcPr>
            <w:tcW w:type="dxa" w:w="2880"/>
          </w:tcPr>
          <w:p>
            <w:r>
              <w:t>object</w:t>
            </w:r>
          </w:p>
        </w:tc>
        <w:tc>
          <w:tcPr>
            <w:tcW w:type="dxa" w:w="2880"/>
          </w:tcPr>
          <w:p>
            <w:r>
              <w:t>Password object (details not fully provided; may include value)</w:t>
            </w:r>
          </w:p>
        </w:tc>
      </w:tr>
      <w:tr>
        <w:tc>
          <w:tcPr>
            <w:tcW w:type="dxa" w:w="2880"/>
          </w:tcPr>
          <w:p>
            <w:r>
              <w:t>security.noGuests</w:t>
            </w:r>
          </w:p>
        </w:tc>
        <w:tc>
          <w:tcPr>
            <w:tcW w:type="dxa" w:w="2880"/>
          </w:tcPr>
          <w:p>
            <w:r>
              <w:t>boolean</w:t>
            </w:r>
          </w:p>
        </w:tc>
        <w:tc>
          <w:tcPr>
            <w:tcW w:type="dxa" w:w="2880"/>
          </w:tcPr>
          <w:p>
            <w:r>
              <w:t>If true, only authenticated users can join</w:t>
            </w:r>
          </w:p>
        </w:tc>
      </w:tr>
      <w:tr>
        <w:tc>
          <w:tcPr>
            <w:tcW w:type="dxa" w:w="2880"/>
          </w:tcPr>
          <w:p>
            <w:r>
              <w:t>security.sameAccount</w:t>
            </w:r>
          </w:p>
        </w:tc>
        <w:tc>
          <w:tcPr>
            <w:tcW w:type="dxa" w:w="2880"/>
          </w:tcPr>
          <w:p>
            <w:r>
              <w:t>boolean</w:t>
            </w:r>
          </w:p>
        </w:tc>
        <w:tc>
          <w:tcPr>
            <w:tcW w:type="dxa" w:w="2880"/>
          </w:tcPr>
          <w:p>
            <w:r>
              <w:t>If true, only users from the same account can join</w:t>
            </w:r>
          </w:p>
        </w:tc>
      </w:tr>
      <w:tr>
        <w:tc>
          <w:tcPr>
            <w:tcW w:type="dxa" w:w="2880"/>
          </w:tcPr>
          <w:p>
            <w:r>
              <w:t>security.e2ee</w:t>
            </w:r>
          </w:p>
        </w:tc>
        <w:tc>
          <w:tcPr>
            <w:tcW w:type="dxa" w:w="2880"/>
          </w:tcPr>
          <w:p>
            <w:r>
              <w:t>boolean</w:t>
            </w:r>
          </w:p>
        </w:tc>
        <w:tc>
          <w:tcPr>
            <w:tcW w:type="dxa" w:w="2880"/>
          </w:tcPr>
          <w:p>
            <w:r>
              <w:t>If true, end-to-end encryption is enabled</w:t>
            </w:r>
          </w:p>
        </w:tc>
      </w:tr>
      <w:tr>
        <w:tc>
          <w:tcPr>
            <w:tcW w:type="dxa" w:w="2880"/>
          </w:tcPr>
          <w:p>
            <w:r>
              <w:t>preferences.join</w:t>
            </w:r>
          </w:p>
        </w:tc>
        <w:tc>
          <w:tcPr>
            <w:tcW w:type="dxa" w:w="2880"/>
          </w:tcPr>
          <w:p>
            <w:r>
              <w:t>object</w:t>
            </w:r>
          </w:p>
        </w:tc>
        <w:tc>
          <w:tcPr>
            <w:tcW w:type="dxa" w:w="2880"/>
          </w:tcPr>
          <w:p>
            <w:r>
              <w:t>Bridge join preferences (details not provided)</w:t>
            </w:r>
          </w:p>
        </w:tc>
      </w:tr>
      <w:tr>
        <w:tc>
          <w:tcPr>
            <w:tcW w:type="dxa" w:w="2880"/>
          </w:tcPr>
          <w:p>
            <w:r>
              <w:t>preferences.playTones</w:t>
            </w:r>
          </w:p>
        </w:tc>
        <w:tc>
          <w:tcPr>
            <w:tcW w:type="dxa" w:w="2880"/>
          </w:tcPr>
          <w:p>
            <w:r>
              <w:t>string</w:t>
            </w:r>
          </w:p>
        </w:tc>
        <w:tc>
          <w:tcPr>
            <w:tcW w:type="dxa" w:w="2880"/>
          </w:tcPr>
          <w:p>
            <w:r>
              <w:t>Enter/exit tones: "On", "Off", "ExitOnly", "EnterOnly"</w:t>
            </w:r>
          </w:p>
        </w:tc>
      </w:tr>
      <w:tr>
        <w:tc>
          <w:tcPr>
            <w:tcW w:type="dxa" w:w="2880"/>
          </w:tcPr>
          <w:p>
            <w:r>
              <w:t>preferences.musicOnHold</w:t>
            </w:r>
          </w:p>
        </w:tc>
        <w:tc>
          <w:tcPr>
            <w:tcW w:type="dxa" w:w="2880"/>
          </w:tcPr>
          <w:p>
            <w:r>
              <w:t>boolean</w:t>
            </w:r>
          </w:p>
        </w:tc>
        <w:tc>
          <w:tcPr>
            <w:tcW w:type="dxa" w:w="2880"/>
          </w:tcPr>
          <w:p>
            <w:r>
              <w:t>Music on hold when alone</w:t>
            </w:r>
          </w:p>
        </w:tc>
      </w:tr>
      <w:tr>
        <w:tc>
          <w:tcPr>
            <w:tcW w:type="dxa" w:w="2880"/>
          </w:tcPr>
          <w:p>
            <w:r>
              <w:t>preferences.joinBeforeHost</w:t>
            </w:r>
          </w:p>
        </w:tc>
        <w:tc>
          <w:tcPr>
            <w:tcW w:type="dxa" w:w="2880"/>
          </w:tcPr>
          <w:p>
            <w:r>
              <w:t>boolean</w:t>
            </w:r>
          </w:p>
        </w:tc>
        <w:tc>
          <w:tcPr>
            <w:tcW w:type="dxa" w:w="2880"/>
          </w:tcPr>
          <w:p>
            <w:r>
              <w:t>If participants can join before host</w:t>
            </w:r>
          </w:p>
        </w:tc>
      </w:tr>
      <w:tr>
        <w:tc>
          <w:tcPr>
            <w:tcW w:type="dxa" w:w="2880"/>
          </w:tcPr>
          <w:p>
            <w:r>
              <w:t>preferences.screenSharing</w:t>
            </w:r>
          </w:p>
        </w:tc>
        <w:tc>
          <w:tcPr>
            <w:tcW w:type="dxa" w:w="2880"/>
          </w:tcPr>
          <w:p>
            <w:r>
              <w:t>boolean</w:t>
            </w:r>
          </w:p>
        </w:tc>
        <w:tc>
          <w:tcPr>
            <w:tcW w:type="dxa" w:w="2880"/>
          </w:tcPr>
          <w:p>
            <w:r>
              <w:t>If screen sharing is allowed</w:t>
            </w:r>
          </w:p>
        </w:tc>
      </w:tr>
      <w:tr>
        <w:tc>
          <w:tcPr>
            <w:tcW w:type="dxa" w:w="2880"/>
          </w:tcPr>
          <w:p>
            <w:r>
              <w:t>preferences.recordingsMode</w:t>
            </w:r>
          </w:p>
        </w:tc>
        <w:tc>
          <w:tcPr>
            <w:tcW w:type="dxa" w:w="2880"/>
          </w:tcPr>
          <w:p>
            <w:r>
              <w:t>string</w:t>
            </w:r>
          </w:p>
        </w:tc>
        <w:tc>
          <w:tcPr>
            <w:tcW w:type="dxa" w:w="2880"/>
          </w:tcPr>
          <w:p>
            <w:r>
              <w:t>"Auto", "ForceAuto", "User"</w:t>
            </w:r>
          </w:p>
        </w:tc>
      </w:tr>
      <w:tr>
        <w:tc>
          <w:tcPr>
            <w:tcW w:type="dxa" w:w="2880"/>
          </w:tcPr>
          <w:p>
            <w:r>
              <w:t>preferences.transcriptionsMode</w:t>
            </w:r>
          </w:p>
        </w:tc>
        <w:tc>
          <w:tcPr>
            <w:tcW w:type="dxa" w:w="2880"/>
          </w:tcPr>
          <w:p>
            <w:r>
              <w:t>string</w:t>
            </w:r>
          </w:p>
        </w:tc>
        <w:tc>
          <w:tcPr>
            <w:tcW w:type="dxa" w:w="2880"/>
          </w:tcPr>
          <w:p>
            <w:r>
              <w:t>"Auto", "ForceAuto", "User"</w:t>
            </w:r>
          </w:p>
        </w:tc>
      </w:tr>
      <w:tr>
        <w:tc>
          <w:tcPr>
            <w:tcW w:type="dxa" w:w="2880"/>
          </w:tcPr>
          <w:p>
            <w:r>
              <w:t>preferences.recordings</w:t>
            </w:r>
          </w:p>
        </w:tc>
        <w:tc>
          <w:tcPr>
            <w:tcW w:type="dxa" w:w="2880"/>
          </w:tcPr>
          <w:p>
            <w:r>
              <w:t>object</w:t>
            </w:r>
          </w:p>
        </w:tc>
        <w:tc>
          <w:tcPr>
            <w:tcW w:type="dxa" w:w="2880"/>
          </w:tcPr>
          <w:p>
            <w:r>
              <w:t>Recordings preferences (details not provided)</w:t>
            </w:r>
          </w:p>
        </w:tc>
      </w:tr>
      <w:tr>
        <w:tc>
          <w:tcPr>
            <w:tcW w:type="dxa" w:w="2880"/>
          </w:tcPr>
          <w:p>
            <w:r>
              <w:t>preferences.allowEveryoneTranscribeMeetings</w:t>
            </w:r>
          </w:p>
        </w:tc>
        <w:tc>
          <w:tcPr>
            <w:tcW w:type="dxa" w:w="2880"/>
          </w:tcPr>
          <w:p>
            <w:r>
              <w:t>boolean</w:t>
            </w:r>
          </w:p>
        </w:tc>
        <w:tc>
          <w:tcPr>
            <w:tcW w:type="dxa" w:w="2880"/>
          </w:tcPr>
          <w:p>
            <w:r>
              <w:t>If participants can start/pause transcription</w:t>
            </w:r>
          </w:p>
        </w:tc>
      </w:tr>
      <w:tr>
        <w:tc>
          <w:tcPr>
            <w:tcW w:type="dxa" w:w="2880"/>
          </w:tcPr>
          <w:p>
            <w:r>
              <w:t>discovery.web</w:t>
            </w:r>
          </w:p>
        </w:tc>
        <w:tc>
          <w:tcPr>
            <w:tcW w:type="dxa" w:w="2880"/>
          </w:tcPr>
          <w:p>
            <w:r>
              <w:t>string</w:t>
            </w:r>
          </w:p>
        </w:tc>
        <w:tc>
          <w:tcPr>
            <w:tcW w:type="dxa" w:w="2880"/>
          </w:tcPr>
          <w:p>
            <w:r>
              <w:t>URI to join the meeting (includes password if requester has sufficient privileges)</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'https://platform.ringcentral.com/rcvideo/v2/bridges/iad41-c04-ndb256065cf14ae6a1832389d9c2e' \</w:t>
        <w:br/>
        <w:t xml:space="preserve"> -H 'Content-Type: application/json' \</w:t>
        <w:br/>
        <w:t xml:space="preserve"> -d '{</w:t>
        <w:br/>
        <w:t xml:space="preserve"> "name": "Weekly Meeting with Joseph",</w:t>
        <w:br/>
        <w:t xml:space="preserve"> "security": {</w:t>
        <w:br/>
        <w:t xml:space="preserve"> "passwordProtected": true,</w:t>
        <w:br/>
        <w:t xml:space="preserve"> "password": "securepass123"</w:t>
        <w:br/>
        <w:t xml:space="preserve">    },</w:t>
        <w:br/>
        <w:t xml:space="preserve"> "preferences": {</w:t>
        <w:br/>
        <w:t xml:space="preserve"> "playTones": "On",</w:t>
        <w:br/>
        <w:t xml:space="preserve"> "musicOnHold": true</w:t>
        <w:br/>
        <w:t xml:space="preserve">    }</w:t>
        <w:br/>
        <w:t xml:space="preserve">  }'</w:t>
      </w:r>
    </w:p>
    <w:p>
      <w:pPr>
        <w:pStyle w:val="Heading3"/>
      </w:pPr>
      <w:r>
        <w:t>Example Usage</w:t>
      </w:r>
    </w:p>
    <w:p>
      <w:pPr>
        <w:pStyle w:val="Heading3"/>
      </w:pPr>
      <w:r>
        <w:t>Example 1: Update Bridge Name and Enable Password Protection</w:t>
      </w:r>
    </w:p>
    <w:p>
      <w:r>
        <w:rPr>
          <w:b/>
          <w:color w:val="666666"/>
          <w:sz w:val="16"/>
        </w:rPr>
        <w:t>[bash]</w:t>
      </w:r>
    </w:p>
    <w:p>
      <w:pPr>
        <w:shd w:fill="F2F2F2" w:val="clear"/>
      </w:pPr>
      <w:r>
        <w:rPr>
          <w:rFonts w:ascii="Courier New" w:hAnsi="Courier New"/>
          <w:sz w:val="17"/>
        </w:rPr>
        <w:t>curl -X PATCH 'https://platform.ringcentral.com/rcvideo/v2/bridges/bridge12345' \</w:t>
        <w:br/>
        <w:t xml:space="preserve"> -H 'Content-Type: application/json' \</w:t>
        <w:br/>
        <w:t xml:space="preserve"> -d '{</w:t>
        <w:br/>
        <w:t xml:space="preserve"> "name": "Project Kick-Off",</w:t>
        <w:br/>
        <w:t xml:space="preserve"> "security": {</w:t>
        <w:br/>
        <w:t xml:space="preserve"> "passwordProtected": true,</w:t>
        <w:br/>
        <w:t xml:space="preserve"> "password": "project2024"</w:t>
        <w:br/>
        <w:t xml:space="preserve">    }</w:t>
        <w:br/>
        <w:t xml:space="preserve">  }'</w:t>
      </w:r>
    </w:p>
    <w:p>
      <w:pPr>
        <w:pStyle w:val="Heading3"/>
      </w:pPr>
      <w:r>
        <w:t>Example 2: Disable Music on Hold and Set Play Tones to EnterOnly</w:t>
      </w:r>
    </w:p>
    <w:p>
      <w:r>
        <w:rPr>
          <w:b/>
          <w:color w:val="666666"/>
          <w:sz w:val="16"/>
        </w:rPr>
        <w:t>[bash]</w:t>
      </w:r>
    </w:p>
    <w:p>
      <w:pPr>
        <w:shd w:fill="F2F2F2" w:val="clear"/>
      </w:pPr>
      <w:r>
        <w:rPr>
          <w:rFonts w:ascii="Courier New" w:hAnsi="Courier New"/>
          <w:sz w:val="17"/>
        </w:rPr>
        <w:t>curl -X PATCH 'https://platform.ringcentral.com/rcvideo/v2/bridges/bridge67890' \</w:t>
        <w:br/>
        <w:t xml:space="preserve"> -H 'Content-Type: application/json' \</w:t>
        <w:br/>
        <w:t xml:space="preserve"> -d '{</w:t>
        <w:br/>
        <w:t xml:space="preserve"> "preferences": {</w:t>
        <w:br/>
        <w:t xml:space="preserve"> "musicOnHold": false,</w:t>
        <w:br/>
        <w:t xml:space="preserve"> "playTones": "EnterOnly"</w:t>
        <w:br/>
        <w:t xml:space="preserve">    }</w:t>
        <w:br/>
        <w:t xml:space="preserve">  }'</w:t>
      </w:r>
    </w:p>
    <w:p>
      <w:pPr>
        <w:pStyle w:val="Heading3"/>
      </w:pPr>
      <w:r>
        <w:t>Example 3: Restrict Meeting to Same Account Users and Enable E2EE</w:t>
      </w:r>
    </w:p>
    <w:p>
      <w:r>
        <w:rPr>
          <w:b/>
          <w:color w:val="666666"/>
          <w:sz w:val="16"/>
        </w:rPr>
        <w:t>[bash]</w:t>
      </w:r>
    </w:p>
    <w:p>
      <w:pPr>
        <w:shd w:fill="F2F2F2" w:val="clear"/>
      </w:pPr>
      <w:r>
        <w:rPr>
          <w:rFonts w:ascii="Courier New" w:hAnsi="Courier New"/>
          <w:sz w:val="17"/>
        </w:rPr>
        <w:t>curl -X PATCH 'https://platform.ringcentral.com/rcvideo/v2/bridges/bridgeABC' \</w:t>
        <w:br/>
        <w:t xml:space="preserve"> -H 'Content-Type: application/json' \</w:t>
        <w:br/>
        <w:t xml:space="preserve"> -d '{</w:t>
        <w:br/>
        <w:t xml:space="preserve"> "security": {</w:t>
        <w:br/>
        <w:t xml:space="preserve"> "sameAccount": true,</w:t>
        <w:br/>
        <w:t xml:space="preserve"> "e2ee": true</w:t>
        <w:br/>
        <w:t xml:space="preserve">    }</w:t>
        <w:br/>
        <w:t xml:space="preserve">  }'</w:t>
      </w:r>
    </w:p>
    <w:p>
      <w:pPr>
        <w:pStyle w:val="Heading3"/>
      </w:pPr>
      <w:r>
        <w:t>Behavior</w:t>
      </w:r>
    </w:p>
    <w:p>
      <w:pPr>
        <w:pStyle w:val="ListBullet"/>
      </w:pPr>
      <w:r>
        <w:t>Validates that the requesting user is the bridge owner, a delegate, or a Super Admin.</w:t>
      </w:r>
    </w:p>
    <w:p>
      <w:pPr>
        <w:pStyle w:val="ListBullet"/>
      </w:pPr>
      <w:r>
        <w:t>Applies only the fields provided in the request body; other properties remain unchanged.</w:t>
      </w:r>
    </w:p>
    <w:p>
      <w:pPr>
        <w:pStyle w:val="ListBullet"/>
      </w:pPr>
      <w:r>
        <w:t xml:space="preserve">For security settings: </w:t>
        <w:br/>
        <w:br/>
        <w:t>Setting passwordProtected to true requires a password.</w:t>
        <w:br/>
        <w:t>If password is specified without passwordProtected, password protection is enabled automatically.</w:t>
        <w:br/>
        <w:t>To remove password protection, set passwordProtected to false.</w:t>
      </w:r>
    </w:p>
    <w:p>
      <w:pPr>
        <w:pStyle w:val="ListBullet"/>
      </w:pPr>
      <w:r>
        <w:t>Returns the full updated bridge object with all properties.</w:t>
      </w:r>
    </w:p>
    <w:p>
      <w:pPr>
        <w:pStyle w:val="Heading3"/>
      </w:pPr>
      <w:r>
        <w:t>Notes</w:t>
      </w:r>
    </w:p>
    <w:p>
      <w:pPr>
        <w:pStyle w:val="ListBullet"/>
      </w:pPr>
      <w:r>
        <w:t>Only include the properties you want to update in the request body.</w:t>
      </w:r>
    </w:p>
    <w:p>
      <w:pPr>
        <w:pStyle w:val="ListBullet"/>
      </w:pPr>
      <w:r>
        <w:t>If updating password protection, you must specify both passwordProtected and password.</w:t>
      </w:r>
    </w:p>
    <w:p>
      <w:pPr>
        <w:pStyle w:val="ListBullet"/>
      </w:pPr>
      <w:r>
        <w:t>For the default (PMI) bridge, password protection is always enabled and a password will be generated if not provided.</w:t>
      </w:r>
    </w:p>
    <w:p>
      <w:pPr>
        <w:pStyle w:val="ListBullet"/>
      </w:pPr>
      <w:r>
        <w:t>Some nested object schemas (e.g., WebPin, BridgeJoinPreferences, RecordingsPreferences) are referenced but not detailed here.</w:t>
      </w:r>
    </w:p>
    <w:p>
      <w:pPr>
        <w:pStyle w:val="ListBullet"/>
      </w:pPr>
      <w:r>
        <w:t>Attempting to update a bridge without required privileges will result in a 403 error.</w:t>
      </w:r>
    </w:p>
    <w:p>
      <w:pPr>
        <w:pStyle w:val="Heading3"/>
      </w:pPr>
      <w:r>
        <w:t>Gotchas</w:t>
      </w:r>
    </w:p>
    <w:p>
      <w:pPr>
        <w:pStyle w:val="ListBullet"/>
      </w:pPr>
      <w:r>
        <w:t>Sending an empty or missing bridgeId will result in an invalid request.</w:t>
      </w:r>
    </w:p>
    <w:p>
      <w:pPr>
        <w:pStyle w:val="ListBullet"/>
      </w:pPr>
      <w:r>
        <w:t>If you specify a password but omit passwordProtected, password protection will be enabled.</w:t>
      </w:r>
    </w:p>
    <w:p>
      <w:pPr>
        <w:pStyle w:val="ListBullet"/>
      </w:pPr>
      <w:r>
        <w:t>Some settings may conflict with each other; in such cases, a 409 (Conflict) error is returned.</w:t>
      </w:r>
    </w:p>
    <w:p>
      <w:pPr>
        <w:pStyle w:val="ListBullet"/>
      </w:pPr>
      <w:r>
        <w:t>To remove password protection, explicitly set passwordProtected to false.</w:t>
      </w:r>
    </w:p>
    <w:p>
      <w:pPr>
        <w:pStyle w:val="ListBullet"/>
      </w:pPr>
      <w:r>
        <w:t>Only properties provided in the request body are updated, all others are left unchanged.</w:t>
      </w:r>
    </w:p>
    <w:p>
      <w:pPr>
        <w:pStyle w:val="Heading3"/>
      </w:pPr>
      <w:r>
        <w:t>Error Handling</w:t>
      </w:r>
    </w:p>
    <w:p>
      <w:pPr>
        <w:pStyle w:val="ListBullet"/>
      </w:pPr>
      <w:r>
        <w:t>403 Forbidden: User does not have permission to update the bridge.</w:t>
      </w:r>
    </w:p>
    <w:p>
      <w:pPr>
        <w:pStyle w:val="ListBullet"/>
      </w:pPr>
      <w:r>
        <w:t>404 Not Found: The specified bridge does not exist.</w:t>
      </w:r>
    </w:p>
    <w:p>
      <w:pPr>
        <w:pStyle w:val="ListBullet"/>
      </w:pPr>
      <w:r>
        <w:t>406 Not Acceptable: The request is not acceptable (invalid data or headers).</w:t>
      </w:r>
    </w:p>
    <w:p>
      <w:pPr>
        <w:pStyle w:val="ListBullet"/>
      </w:pPr>
      <w:r>
        <w:t>409 Conflict: Conflicting settings provided in the request.</w:t>
      </w:r>
    </w:p>
    <w:p>
      <w:pPr>
        <w:pStyle w:val="ListBullet"/>
      </w:pPr>
      <w:r>
        <w:t>500 Internal Server Error: An unexpected server error occurred.</w:t>
      </w:r>
    </w:p>
    <w:p>
      <w:pPr>
        <w:pStyle w:val="Heading3"/>
      </w:pPr>
      <w:r>
        <w:t>Related bridge actions</w:t>
      </w:r>
    </w:p>
    <w:p>
      <w:pPr>
        <w:pStyle w:val="ListBullet"/>
      </w:pPr>
      <w:r>
        <w:t>[GET] Get a Bridge — /rcvideo/v2/bridges/{{bridgeId}}</w:t>
      </w:r>
    </w:p>
    <w:p>
      <w:pPr>
        <w:pStyle w:val="ListBullet"/>
      </w:pPr>
      <w:r>
        <w:t>[DELETE] Delete a Bridge — /rcvideo/v2/bridges/{{bridgeId}}</w:t>
      </w:r>
    </w:p>
    <w:p>
      <w:r>
        <w:br w:type="page"/>
      </w:r>
    </w:p>
    <w:p>
      <w:pPr>
        <w:pStyle w:val="Heading2"/>
      </w:pPr>
      <w:r>
        <w:t>49. [DELETE] Delete a Bridge</w:t>
      </w:r>
    </w:p>
    <w:p>
      <w:r>
        <w:rPr>
          <w:b/>
        </w:rPr>
        <w:t xml:space="preserve">Endpoint: </w:t>
      </w:r>
      <w:r>
        <w:rPr>
          <w:rFonts w:ascii="Courier New" w:hAnsi="Courier New"/>
          <w:sz w:val="18"/>
        </w:rPr>
        <w:t>/rcvideo/v2/bridges/{{bridgeId}}</w:t>
      </w:r>
    </w:p>
    <w:p>
      <w:pPr>
        <w:pStyle w:val="Heading3"/>
      </w:pPr>
      <w:r>
        <w:t>Prerequisites</w:t>
      </w:r>
    </w:p>
    <w:p>
      <w:pPr>
        <w:pStyle w:val="ListBullet"/>
      </w:pPr>
      <w:r>
        <w:t>User must be the bridge owner, an owner's delegate, or have Super Admin privilege.</w:t>
      </w:r>
    </w:p>
    <w:p>
      <w:pPr>
        <w:pStyle w:val="Heading3"/>
      </w:pPr>
      <w:r>
        <w:t>Method</w:t>
      </w:r>
    </w:p>
    <w:p>
      <w:r>
        <w:t>DELETE</w:t>
      </w:r>
    </w:p>
    <w:p>
      <w:pPr>
        <w:pStyle w:val="Heading3"/>
      </w:pPr>
      <w:r>
        <w:t>URL</w:t>
      </w:r>
    </w:p>
    <w:p>
      <w:r>
        <w:t>https://platform.ringcentral.com/rcvideo/v2/bridges/{{bridgeId}}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bridge identified by the bridgeId path parameter. Only the bridge owner, an owner's delegate, or a user with Super Admin privilege can perform this operation.</w:t>
      </w:r>
    </w:p>
    <w:p>
      <w:pPr>
        <w:pStyle w:val="Heading3"/>
      </w:pPr>
      <w:r>
        <w:t>Enforcement Rules</w:t>
      </w:r>
    </w:p>
    <w:p>
      <w:pPr>
        <w:pStyle w:val="ListBullet"/>
      </w:pPr>
      <w:r>
        <w:t>The bridgeId path parameter must always be present.</w:t>
      </w:r>
    </w:p>
    <w:p>
      <w:pPr>
        <w:pStyle w:val="ListBullet"/>
      </w:pPr>
      <w:r>
        <w:t>If the user provides a bridgeId, use that value directly.</w:t>
      </w:r>
    </w:p>
    <w:p>
      <w:pPr>
        <w:pStyle w:val="ListBullet"/>
      </w:pPr>
      <w:r>
        <w:t>Do not call the API with a missing or empty bridgeId (e.g., avoid /rcvideo/v2/bridges// or /rcvideo/v2/bridges/).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/rcvideo/v2/bridges/abc123</w:t>
        <w:br/>
        <w:t>/rcvideo/v2/bridges/bridge-456</w:t>
        <w:br/>
        <w:t>/rcvideo/v2/bridges/7e6bf8a2</w:t>
      </w:r>
    </w:p>
    <w:p>
      <w:pPr>
        <w:pStyle w:val="Heading3"/>
      </w:pPr>
      <w:r>
        <w:t>Invalid Examples</w:t>
      </w:r>
    </w:p>
    <w:p>
      <w:r>
        <w:rPr>
          <w:b/>
          <w:color w:val="666666"/>
          <w:sz w:val="16"/>
        </w:rPr>
        <w:t>[http]</w:t>
      </w:r>
    </w:p>
    <w:p>
      <w:pPr>
        <w:shd w:fill="F2F2F2" w:val="clear"/>
      </w:pPr>
      <w:r>
        <w:rPr>
          <w:rFonts w:ascii="Courier New" w:hAnsi="Courier New"/>
          <w:sz w:val="17"/>
        </w:rPr>
        <w:t>/rcvideo/v2/bridges/</w:t>
        <w:br/>
        <w:t>/rcvideo/v2/bridges//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bridgeId</w:t>
            </w:r>
          </w:p>
        </w:tc>
        <w:tc>
          <w:tcPr>
            <w:tcW w:type="dxa" w:w="2880"/>
          </w:tcPr>
          <w:p>
            <w:r>
              <w:t>string</w:t>
            </w:r>
          </w:p>
        </w:tc>
        <w:tc>
          <w:tcPr>
            <w:tcW w:type="dxa" w:w="2880"/>
          </w:tcPr>
          <w:p>
            <w:r>
              <w:t>Bridge identifier.</w:t>
            </w:r>
          </w:p>
        </w:tc>
      </w:tr>
    </w:tbl>
    <w:p/>
    <w:p>
      <w:pPr>
        <w:pStyle w:val="Heading3"/>
      </w:pPr>
      <w:r>
        <w:t>Response</w:t>
      </w:r>
    </w:p>
    <w:p>
      <w:pPr>
        <w:pStyle w:val="Heading3"/>
      </w:pPr>
      <w:r>
        <w:t>Success Response (204 No Content)</w:t>
      </w:r>
    </w:p>
    <w:p>
      <w:pPr>
        <w:pStyle w:val="ListBullet"/>
      </w:pPr>
      <w:r>
        <w:t>No body is returned on success.</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"Bridge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when a request fails.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'https://platform.ringcentral.com/rcvideo/v2/bridges/abc123'</w:t>
      </w:r>
    </w:p>
    <w:p>
      <w:pPr>
        <w:pStyle w:val="Heading3"/>
      </w:pPr>
      <w:r>
        <w:t>Example Usage</w:t>
      </w:r>
    </w:p>
    <w:p>
      <w:pPr>
        <w:pStyle w:val="Heading3"/>
      </w:pPr>
      <w:r>
        <w:t>Example 1: Delete a Bridge</w:t>
      </w:r>
    </w:p>
    <w:p>
      <w:r>
        <w:rPr>
          <w:b/>
          <w:color w:val="666666"/>
          <w:sz w:val="16"/>
        </w:rPr>
        <w:t>[bash]</w:t>
      </w:r>
    </w:p>
    <w:p>
      <w:pPr>
        <w:shd w:fill="F2F2F2" w:val="clear"/>
      </w:pPr>
      <w:r>
        <w:rPr>
          <w:rFonts w:ascii="Courier New" w:hAnsi="Courier New"/>
          <w:sz w:val="17"/>
        </w:rPr>
        <w:t>curl -X DELETE https://platform.ringcentral.com/rcvideo/v2/bridges/bridge-456</w:t>
      </w:r>
    </w:p>
    <w:p>
      <w:pPr>
        <w:pStyle w:val="Heading3"/>
      </w:pPr>
      <w:r>
        <w:t>Behavior</w:t>
      </w:r>
    </w:p>
    <w:p>
      <w:pPr>
        <w:pStyle w:val="ListBullet"/>
      </w:pPr>
      <w:r>
        <w:t>Validates the provided bridgeId.</w:t>
      </w:r>
    </w:p>
    <w:p>
      <w:pPr>
        <w:pStyle w:val="ListBullet"/>
      </w:pPr>
      <w:r>
        <w:t>Checks user permissions (owner, owner's delegate, or Super Admin).</w:t>
      </w:r>
    </w:p>
    <w:p>
      <w:pPr>
        <w:pStyle w:val="ListBullet"/>
      </w:pPr>
      <w:r>
        <w:t>Deletes the specified bridge.</w:t>
      </w:r>
    </w:p>
    <w:p>
      <w:pPr>
        <w:pStyle w:val="ListBullet"/>
      </w:pPr>
      <w:r>
        <w:t>Returns a 204 No Content response on success.</w:t>
      </w:r>
    </w:p>
    <w:p>
      <w:pPr>
        <w:pStyle w:val="Heading3"/>
      </w:pPr>
      <w:r>
        <w:t>Notes</w:t>
      </w:r>
    </w:p>
    <w:p>
      <w:pPr>
        <w:pStyle w:val="ListBullet"/>
      </w:pPr>
      <w:r>
        <w:t>Only bridge owners, their delegates, or Super Admins can delete a bridge.</w:t>
      </w:r>
    </w:p>
    <w:p>
      <w:pPr>
        <w:pStyle w:val="ListBullet"/>
      </w:pPr>
      <w:r>
        <w:t>No body is returned on successful deletion.</w:t>
      </w:r>
    </w:p>
    <w:p>
      <w:pPr>
        <w:pStyle w:val="ListBullet"/>
      </w:pPr>
      <w:r>
        <w:t>Ensure the bridgeId is correct; otherwise, a 404 error will be returned.</w:t>
      </w:r>
    </w:p>
    <w:p>
      <w:pPr>
        <w:pStyle w:val="Heading3"/>
      </w:pPr>
      <w:r>
        <w:t>Gotchas</w:t>
      </w:r>
    </w:p>
    <w:p>
      <w:pPr>
        <w:pStyle w:val="ListBullet"/>
      </w:pPr>
      <w:r>
        <w:t>Attempting to delete a bridge without sufficient privileges will result in a 403 Forbidden error.</w:t>
      </w:r>
    </w:p>
    <w:p>
      <w:pPr>
        <w:pStyle w:val="ListBullet"/>
      </w:pPr>
      <w:r>
        <w:t>Supplying a non-existent bridgeId will result in a 404 Not Found error.</w:t>
      </w:r>
    </w:p>
    <w:p>
      <w:pPr>
        <w:pStyle w:val="ListBullet"/>
      </w:pPr>
      <w:r>
        <w:t>Do not include the bridgeId as a query or body parameter—always provide it in the URL path.</w:t>
      </w:r>
    </w:p>
    <w:p>
      <w:pPr>
        <w:pStyle w:val="Heading3"/>
      </w:pPr>
      <w:r>
        <w:t>Error Handling</w:t>
      </w:r>
    </w:p>
    <w:p>
      <w:pPr>
        <w:pStyle w:val="ListBullet"/>
      </w:pPr>
      <w:r>
        <w:t>403 Forbidden: When the user lacks permission to delete the bridge.</w:t>
      </w:r>
    </w:p>
    <w:p>
      <w:pPr>
        <w:pStyle w:val="ListBullet"/>
      </w:pPr>
      <w:r>
        <w:t>404 Not Found: When the specified bridge does not exist.</w:t>
      </w:r>
    </w:p>
    <w:p>
      <w:pPr>
        <w:pStyle w:val="ListBullet"/>
      </w:pPr>
      <w:r>
        <w:t>500 Internal Server Error: When an unexpected error occurs on the server.</w:t>
      </w:r>
    </w:p>
    <w:p>
      <w:pPr>
        <w:pStyle w:val="Heading3"/>
      </w:pPr>
      <w:r>
        <w:t>Related bridge actions</w:t>
      </w:r>
    </w:p>
    <w:p>
      <w:pPr>
        <w:pStyle w:val="ListBullet"/>
      </w:pPr>
      <w:r>
        <w:t>[GET] Get a Bridge — /rcvideo/v2/bridges/{{bridgeId}}</w:t>
      </w:r>
    </w:p>
    <w:p>
      <w:pPr>
        <w:pStyle w:val="ListBullet"/>
      </w:pPr>
      <w:r>
        <w:t>[PATCH] Update a Bridge — /rcvideo/v2/bridges/{{bridgeId}}</w:t>
      </w:r>
    </w:p>
    <w:p>
      <w:r>
        <w:br w:type="page"/>
      </w:r>
    </w:p>
    <w:p>
      <w:pPr>
        <w:pStyle w:val="Heading2"/>
      </w:pPr>
      <w:r>
        <w:t>50. [GET] Search Bridge by Web PIN</w:t>
      </w:r>
    </w:p>
    <w:p>
      <w:r>
        <w:rPr>
          <w:b/>
        </w:rPr>
        <w:t xml:space="preserve">Endpoint: </w:t>
      </w:r>
      <w:r>
        <w:rPr>
          <w:rFonts w:ascii="Courier New" w:hAnsi="Courier New"/>
          <w:sz w:val="18"/>
        </w:rPr>
        <w:t>/rcvideo/v2/bridges/pin/web/{{pin}}</w:t>
      </w:r>
    </w:p>
    <w:p>
      <w:pPr>
        <w:pStyle w:val="Heading3"/>
      </w:pPr>
      <w:r>
        <w:t>Prerequisites</w:t>
      </w:r>
    </w:p>
    <w:p>
      <w:pPr>
        <w:pStyle w:val="ListBullet"/>
      </w:pPr>
      <w:r>
        <w:t>Must have permission to access RingCentral Video bridges and perform bridge lookups.</w:t>
      </w:r>
    </w:p>
    <w:p>
      <w:pPr>
        <w:pStyle w:val="Heading3"/>
      </w:pPr>
      <w:r>
        <w:t>Method</w:t>
      </w:r>
    </w:p>
    <w:p>
      <w:r>
        <w:t>GET</w:t>
      </w:r>
    </w:p>
    <w:p>
      <w:pPr>
        <w:pStyle w:val="Heading3"/>
      </w:pPr>
      <w:r>
        <w:t>URL</w:t>
      </w:r>
    </w:p>
    <w:p>
      <w:r>
        <w:t>https://platform.ringcentral.com/rcvideo/v2/bridges/pin/web/{{pin}}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Finds a video bridge by its short identifier (Web PIN) or by an alias (personal meeting name). This endpoint can also be used to find a default bridge using its alias. Useful for joining meetings or retrieving bridge details based on easily shareable identifiers.</w:t>
      </w:r>
    </w:p>
    <w:p>
      <w:pPr>
        <w:pStyle w:val="Heading3"/>
      </w:pPr>
      <w:r>
        <w:t>Enforcement Rules</w:t>
      </w:r>
    </w:p>
    <w:p>
      <w:pPr>
        <w:pStyle w:val="ListBullet"/>
      </w:pPr>
      <w:r>
        <w:t>The pin path parameter must always be present in the URL.</w:t>
      </w:r>
    </w:p>
    <w:p>
      <w:pPr>
        <w:pStyle w:val="ListBullet"/>
      </w:pPr>
      <w:r>
        <w:t>If the user provides a pin, use that value directly in the path.</w:t>
      </w:r>
    </w:p>
    <w:p>
      <w:pPr>
        <w:pStyle w:val="ListBullet"/>
      </w:pPr>
      <w:r>
        <w:t>Do not call the API with a missing or empty pin (e.g., avoid /bridges/pin/web// or /bridges/pin/web/).</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 xml:space="preserve">The final request path must always resolve to something like: </w:t>
        <w:br/>
        <w:br/>
        <w:t>/rcvideo/v2/bridges/pin/web/123456</w:t>
        <w:br/>
        <w:t>/rcvideo/v2/bridges/pin/web/my-meeting-alias</w:t>
      </w:r>
    </w:p>
    <w:p>
      <w:pPr>
        <w:pStyle w:val="Heading3"/>
      </w:pPr>
      <w:r>
        <w:t>Valid Examples</w:t>
      </w:r>
    </w:p>
    <w:p>
      <w:r>
        <w:rPr>
          <w:b/>
          <w:color w:val="666666"/>
          <w:sz w:val="16"/>
        </w:rPr>
        <w:t>[http]</w:t>
      </w:r>
    </w:p>
    <w:p>
      <w:pPr>
        <w:shd w:fill="F2F2F2" w:val="clear"/>
      </w:pPr>
      <w:r>
        <w:rPr>
          <w:rFonts w:ascii="Courier New" w:hAnsi="Courier New"/>
          <w:sz w:val="17"/>
        </w:rPr>
        <w:t>/rcvideo/v2/bridges/pin/web/123456</w:t>
        <w:br/>
        <w:t>/rcvideo/v2/bridges/pin/web/my-meeting-alias</w:t>
      </w:r>
    </w:p>
    <w:p>
      <w:pPr>
        <w:pStyle w:val="Heading3"/>
      </w:pPr>
      <w:r>
        <w:t>Invalid Examples</w:t>
      </w:r>
    </w:p>
    <w:p>
      <w:r>
        <w:rPr>
          <w:b/>
          <w:color w:val="666666"/>
          <w:sz w:val="16"/>
        </w:rPr>
        <w:t>[http]</w:t>
      </w:r>
    </w:p>
    <w:p>
      <w:pPr>
        <w:shd w:fill="F2F2F2" w:val="clear"/>
      </w:pPr>
      <w:r>
        <w:rPr>
          <w:rFonts w:ascii="Courier New" w:hAnsi="Courier New"/>
          <w:sz w:val="17"/>
        </w:rPr>
        <w:t>/rcvideo/v2/bridges/pin/web/</w:t>
        <w:br/>
        <w:t>/rcvideo/v2/bridges/pin/web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pin</w:t>
            </w:r>
          </w:p>
        </w:tc>
        <w:tc>
          <w:tcPr>
            <w:tcW w:type="dxa" w:w="2880"/>
          </w:tcPr>
          <w:p>
            <w:r>
              <w:t>string</w:t>
            </w:r>
          </w:p>
        </w:tc>
        <w:tc>
          <w:tcPr>
            <w:tcW w:type="dxa" w:w="2880"/>
          </w:tcPr>
          <w:p>
            <w:r>
              <w:t>Bridge short identifier (Web PIN) or alias (personal meeting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pw</w:t>
            </w:r>
          </w:p>
        </w:tc>
        <w:tc>
          <w:tcPr>
            <w:tcW w:type="dxa" w:w="2880"/>
          </w:tcPr>
          <w:p>
            <w:r>
              <w:t>string</w:t>
            </w:r>
          </w:p>
        </w:tc>
        <w:tc>
          <w:tcPr>
            <w:tcW w:type="dxa" w:w="2880"/>
          </w:tcPr>
          <w:p>
            <w:r>
              <w:t>Bridge hash password (if required to join).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"iad41-c04-ndb256065cf14ae6a1832389d9c2e",</w:t>
        <w:br/>
        <w:t xml:space="preserve"> "name": "Weekly Meeting with Joseph",</w:t>
        <w:br/>
        <w:t xml:space="preserve"> "type": "Scheduled",</w:t>
        <w:br/>
        <w:t xml:space="preserve"> "host": {</w:t>
        <w:br/>
        <w:t xml:space="preserve"> "accountId": "123456789",</w:t>
        <w:br/>
        <w:t xml:space="preserve"> "extensionId": "987654321"</w:t>
        <w:br/>
        <w:t xml:space="preserve"> },</w:t>
        <w:br/>
        <w:t xml:space="preserve"> "pins": {</w:t>
        <w:br/>
        <w:t xml:space="preserve"> "pstn": {</w:t>
        <w:br/>
        <w:t xml:space="preserve"> "pin": "123456",</w:t>
        <w:br/>
        <w:t xml:space="preserve"> "hash": "abcdef123456"</w:t>
        <w:br/>
        <w:t xml:space="preserve"> },</w:t>
        <w:br/>
        <w:t xml:space="preserve"> "web": {</w:t>
        <w:br/>
        <w:t xml:space="preserve"> "pin": "my-meeting-alias",</w:t>
        <w:br/>
        <w:t xml:space="preserve"> "hash": "ghijk78910"</w:t>
        <w:br/>
        <w:t xml:space="preserve"> },</w:t>
        <w:br/>
        <w:t xml:space="preserve"> "aliases": [</w:t>
        <w:br/>
        <w:t xml:space="preserve"> "my-meeting-alias",</w:t>
        <w:br/>
        <w:t xml:space="preserve"> "joseph-weekly"</w:t>
        <w:br/>
        <w:t xml:space="preserve"> ]</w:t>
        <w:br/>
        <w:t xml:space="preserve"> },</w:t>
        <w:br/>
        <w:t xml:space="preserve"> "security": {</w:t>
        <w:br/>
        <w:t xml:space="preserve"> "passwordProtected": true,</w:t>
        <w:br/>
        <w:t xml:space="preserve"> "password": {</w:t>
        <w:br/>
        <w:t xml:space="preserve"> "hash": "pwHashExample",</w:t>
        <w:br/>
        <w:t xml:space="preserve"> "hint": "Password is required"</w:t>
        <w:br/>
        <w:t xml:space="preserve"> },</w:t>
        <w:br/>
        <w:t xml:space="preserve"> "noGuests": false,</w:t>
        <w:br/>
        <w:t xml:space="preserve"> "sameAccount": true,</w:t>
        <w:br/>
        <w:t xml:space="preserve"> "e2ee": false</w:t>
        <w:br/>
        <w:t xml:space="preserve"> },</w:t>
        <w:br/>
        <w:t xml:space="preserve"> "preferences": {</w:t>
        <w:br/>
        <w:t xml:space="preserve"> "join": {</w:t>
        <w:br/>
        <w:t xml:space="preserve"> "waitingRoom": false</w:t>
        <w:br/>
        <w:t xml:space="preserve"> },</w:t>
        <w:br/>
        <w:t xml:space="preserve"> "playTones": "Off",</w:t>
        <w:br/>
        <w:t xml:space="preserve"> "musicOnHold": true,</w:t>
        <w:br/>
        <w:t xml:space="preserve"> "joinBeforeHost": true,</w:t>
        <w:br/>
        <w:t xml:space="preserve"> "screenSharing": true,</w:t>
        <w:br/>
        <w:t xml:space="preserve"> "recordingsMode": "User",</w:t>
        <w:br/>
        <w:t xml:space="preserve"> "transcriptionsMode": "Auto",</w:t>
        <w:br/>
        <w:t xml:space="preserve"> "recordings": {</w:t>
        <w:br/>
        <w:t xml:space="preserve"> "allowRecording": true</w:t>
        <w:br/>
        <w:t xml:space="preserve"> },</w:t>
        <w:br/>
        <w:t xml:space="preserve"> "allowEveryoneTranscribeMeetings": true</w:t>
        <w:br/>
        <w:t xml:space="preserve"> },</w:t>
        <w:br/>
        <w:t xml:space="preserve"> "discovery": {</w:t>
        <w:br/>
        <w:t xml:space="preserve"> "web": "https://meetings.ringcentral.com/j/123456?pwd=pwHashExample"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"Bridge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bridge identifier.</w:t>
            </w:r>
          </w:p>
        </w:tc>
      </w:tr>
      <w:tr>
        <w:tc>
          <w:tcPr>
            <w:tcW w:type="dxa" w:w="2880"/>
          </w:tcPr>
          <w:p>
            <w:r>
              <w:t>name</w:t>
            </w:r>
          </w:p>
        </w:tc>
        <w:tc>
          <w:tcPr>
            <w:tcW w:type="dxa" w:w="2880"/>
          </w:tcPr>
          <w:p>
            <w:r>
              <w:t>string</w:t>
            </w:r>
          </w:p>
        </w:tc>
        <w:tc>
          <w:tcPr>
            <w:tcW w:type="dxa" w:w="2880"/>
          </w:tcPr>
          <w:p>
            <w:r>
              <w:t>Custom name of the bridge.</w:t>
            </w:r>
          </w:p>
        </w:tc>
      </w:tr>
      <w:tr>
        <w:tc>
          <w:tcPr>
            <w:tcW w:type="dxa" w:w="2880"/>
          </w:tcPr>
          <w:p>
            <w:r>
              <w:t>type</w:t>
            </w:r>
          </w:p>
        </w:tc>
        <w:tc>
          <w:tcPr>
            <w:tcW w:type="dxa" w:w="2880"/>
          </w:tcPr>
          <w:p>
            <w:r>
              <w:t>string</w:t>
            </w:r>
          </w:p>
        </w:tc>
        <w:tc>
          <w:tcPr>
            <w:tcW w:type="dxa" w:w="2880"/>
          </w:tcPr>
          <w:p>
            <w:r>
              <w:t>Type of bridge. One of: "Instant", "Scheduled", "PMI".</w:t>
            </w:r>
          </w:p>
        </w:tc>
      </w:tr>
      <w:tr>
        <w:tc>
          <w:tcPr>
            <w:tcW w:type="dxa" w:w="2880"/>
          </w:tcPr>
          <w:p>
            <w:r>
              <w:t>host.accountId</w:t>
            </w:r>
          </w:p>
        </w:tc>
        <w:tc>
          <w:tcPr>
            <w:tcW w:type="dxa" w:w="2880"/>
          </w:tcPr>
          <w:p>
            <w:r>
              <w:t>string</w:t>
            </w:r>
          </w:p>
        </w:tc>
        <w:tc>
          <w:tcPr>
            <w:tcW w:type="dxa" w:w="2880"/>
          </w:tcPr>
          <w:p>
            <w:r>
              <w:t>User account identifier (host).</w:t>
            </w:r>
          </w:p>
        </w:tc>
      </w:tr>
      <w:tr>
        <w:tc>
          <w:tcPr>
            <w:tcW w:type="dxa" w:w="2880"/>
          </w:tcPr>
          <w:p>
            <w:r>
              <w:t>host.extensionId</w:t>
            </w:r>
          </w:p>
        </w:tc>
        <w:tc>
          <w:tcPr>
            <w:tcW w:type="dxa" w:w="2880"/>
          </w:tcPr>
          <w:p>
            <w:r>
              <w:t>string</w:t>
            </w:r>
          </w:p>
        </w:tc>
        <w:tc>
          <w:tcPr>
            <w:tcW w:type="dxa" w:w="2880"/>
          </w:tcPr>
          <w:p>
            <w:r>
              <w:t>User extension identifier (host).</w:t>
            </w:r>
          </w:p>
        </w:tc>
      </w:tr>
      <w:tr>
        <w:tc>
          <w:tcPr>
            <w:tcW w:type="dxa" w:w="2880"/>
          </w:tcPr>
          <w:p>
            <w:r>
              <w:t>pins.pstn.pin</w:t>
            </w:r>
          </w:p>
        </w:tc>
        <w:tc>
          <w:tcPr>
            <w:tcW w:type="dxa" w:w="2880"/>
          </w:tcPr>
          <w:p>
            <w:r>
              <w:t>string</w:t>
            </w:r>
          </w:p>
        </w:tc>
        <w:tc>
          <w:tcPr>
            <w:tcW w:type="dxa" w:w="2880"/>
          </w:tcPr>
          <w:p>
            <w:r>
              <w:t>PSTN bridge PIN (if applicable).</w:t>
            </w:r>
          </w:p>
        </w:tc>
      </w:tr>
      <w:tr>
        <w:tc>
          <w:tcPr>
            <w:tcW w:type="dxa" w:w="2880"/>
          </w:tcPr>
          <w:p>
            <w:r>
              <w:t>pins.pstn.hash</w:t>
            </w:r>
          </w:p>
        </w:tc>
        <w:tc>
          <w:tcPr>
            <w:tcW w:type="dxa" w:w="2880"/>
          </w:tcPr>
          <w:p>
            <w:r>
              <w:t>string</w:t>
            </w:r>
          </w:p>
        </w:tc>
        <w:tc>
          <w:tcPr>
            <w:tcW w:type="dxa" w:w="2880"/>
          </w:tcPr>
          <w:p>
            <w:r>
              <w:t>PSTN bridge PIN hash (if applicable).</w:t>
            </w:r>
          </w:p>
        </w:tc>
      </w:tr>
      <w:tr>
        <w:tc>
          <w:tcPr>
            <w:tcW w:type="dxa" w:w="2880"/>
          </w:tcPr>
          <w:p>
            <w:r>
              <w:t>pins.web.pin</w:t>
            </w:r>
          </w:p>
        </w:tc>
        <w:tc>
          <w:tcPr>
            <w:tcW w:type="dxa" w:w="2880"/>
          </w:tcPr>
          <w:p>
            <w:r>
              <w:t>string</w:t>
            </w:r>
          </w:p>
        </w:tc>
        <w:tc>
          <w:tcPr>
            <w:tcW w:type="dxa" w:w="2880"/>
          </w:tcPr>
          <w:p>
            <w:r>
              <w:t>Web bridge PIN or alias.</w:t>
            </w:r>
          </w:p>
        </w:tc>
      </w:tr>
      <w:tr>
        <w:tc>
          <w:tcPr>
            <w:tcW w:type="dxa" w:w="2880"/>
          </w:tcPr>
          <w:p>
            <w:r>
              <w:t>pins.web.hash</w:t>
            </w:r>
          </w:p>
        </w:tc>
        <w:tc>
          <w:tcPr>
            <w:tcW w:type="dxa" w:w="2880"/>
          </w:tcPr>
          <w:p>
            <w:r>
              <w:t>string</w:t>
            </w:r>
          </w:p>
        </w:tc>
        <w:tc>
          <w:tcPr>
            <w:tcW w:type="dxa" w:w="2880"/>
          </w:tcPr>
          <w:p>
            <w:r>
              <w:t>Web bridge PIN hash.</w:t>
            </w:r>
          </w:p>
        </w:tc>
      </w:tr>
      <w:tr>
        <w:tc>
          <w:tcPr>
            <w:tcW w:type="dxa" w:w="2880"/>
          </w:tcPr>
          <w:p>
            <w:r>
              <w:t>pins.aliases</w:t>
            </w:r>
          </w:p>
        </w:tc>
        <w:tc>
          <w:tcPr>
            <w:tcW w:type="dxa" w:w="2880"/>
          </w:tcPr>
          <w:p>
            <w:r>
              <w:t>array</w:t>
            </w:r>
          </w:p>
        </w:tc>
        <w:tc>
          <w:tcPr>
            <w:tcW w:type="dxa" w:w="2880"/>
          </w:tcPr>
          <w:p>
            <w:r>
              <w:t>List of bridge aliases (unique personal meeting names that can be used as alternative identifiers).</w:t>
            </w:r>
          </w:p>
        </w:tc>
      </w:tr>
      <w:tr>
        <w:tc>
          <w:tcPr>
            <w:tcW w:type="dxa" w:w="2880"/>
          </w:tcPr>
          <w:p>
            <w:r>
              <w:t>security.passwordProtected</w:t>
            </w:r>
          </w:p>
        </w:tc>
        <w:tc>
          <w:tcPr>
            <w:tcW w:type="dxa" w:w="2880"/>
          </w:tcPr>
          <w:p>
            <w:r>
              <w:t>boolean</w:t>
            </w:r>
          </w:p>
        </w:tc>
        <w:tc>
          <w:tcPr>
            <w:tcW w:type="dxa" w:w="2880"/>
          </w:tcPr>
          <w:p>
            <w:r>
              <w:t>Specifies if the meeting is password protected.</w:t>
            </w:r>
          </w:p>
        </w:tc>
      </w:tr>
      <w:tr>
        <w:tc>
          <w:tcPr>
            <w:tcW w:type="dxa" w:w="2880"/>
          </w:tcPr>
          <w:p>
            <w:r>
              <w:t>security.password.hash</w:t>
            </w:r>
          </w:p>
        </w:tc>
        <w:tc>
          <w:tcPr>
            <w:tcW w:type="dxa" w:w="2880"/>
          </w:tcPr>
          <w:p>
            <w:r>
              <w:t>string</w:t>
            </w:r>
          </w:p>
        </w:tc>
        <w:tc>
          <w:tcPr>
            <w:tcW w:type="dxa" w:w="2880"/>
          </w:tcPr>
          <w:p>
            <w:r>
              <w:t>Bridge hash password.</w:t>
            </w:r>
          </w:p>
        </w:tc>
      </w:tr>
      <w:tr>
        <w:tc>
          <w:tcPr>
            <w:tcW w:type="dxa" w:w="2880"/>
          </w:tcPr>
          <w:p>
            <w:r>
              <w:t>security.password.hint</w:t>
            </w:r>
          </w:p>
        </w:tc>
        <w:tc>
          <w:tcPr>
            <w:tcW w:type="dxa" w:w="2880"/>
          </w:tcPr>
          <w:p>
            <w:r>
              <w:t>string</w:t>
            </w:r>
          </w:p>
        </w:tc>
        <w:tc>
          <w:tcPr>
            <w:tcW w:type="dxa" w:w="2880"/>
          </w:tcPr>
          <w:p>
            <w:r>
              <w:t>Password hint or instructions.</w:t>
            </w:r>
          </w:p>
        </w:tc>
      </w:tr>
      <w:tr>
        <w:tc>
          <w:tcPr>
            <w:tcW w:type="dxa" w:w="2880"/>
          </w:tcPr>
          <w:p>
            <w:r>
              <w:t>security.noGuests</w:t>
            </w:r>
          </w:p>
        </w:tc>
        <w:tc>
          <w:tcPr>
            <w:tcW w:type="dxa" w:w="2880"/>
          </w:tcPr>
          <w:p>
            <w:r>
              <w:t>boolean</w:t>
            </w:r>
          </w:p>
        </w:tc>
        <w:tc>
          <w:tcPr>
            <w:tcW w:type="dxa" w:w="2880"/>
          </w:tcPr>
          <w:p>
            <w:r>
              <w:t>If true, only authenticated users can join the meeting.</w:t>
            </w:r>
          </w:p>
        </w:tc>
      </w:tr>
      <w:tr>
        <w:tc>
          <w:tcPr>
            <w:tcW w:type="dxa" w:w="2880"/>
          </w:tcPr>
          <w:p>
            <w:r>
              <w:t>security.sameAccount</w:t>
            </w:r>
          </w:p>
        </w:tc>
        <w:tc>
          <w:tcPr>
            <w:tcW w:type="dxa" w:w="2880"/>
          </w:tcPr>
          <w:p>
            <w:r>
              <w:t>boolean</w:t>
            </w:r>
          </w:p>
        </w:tc>
        <w:tc>
          <w:tcPr>
            <w:tcW w:type="dxa" w:w="2880"/>
          </w:tcPr>
          <w:p>
            <w:r>
              <w:t>If true, only users with the same account can join the meeting.</w:t>
            </w:r>
          </w:p>
        </w:tc>
      </w:tr>
      <w:tr>
        <w:tc>
          <w:tcPr>
            <w:tcW w:type="dxa" w:w="2880"/>
          </w:tcPr>
          <w:p>
            <w:r>
              <w:t>security.e2ee</w:t>
            </w:r>
          </w:p>
        </w:tc>
        <w:tc>
          <w:tcPr>
            <w:tcW w:type="dxa" w:w="2880"/>
          </w:tcPr>
          <w:p>
            <w:r>
              <w:t>boolean</w:t>
            </w:r>
          </w:p>
        </w:tc>
        <w:tc>
          <w:tcPr>
            <w:tcW w:type="dxa" w:w="2880"/>
          </w:tcPr>
          <w:p>
            <w:r>
              <w:t>If true, end-to-end encryption is enabled for the meeting. Default: false.</w:t>
            </w:r>
          </w:p>
        </w:tc>
      </w:tr>
      <w:tr>
        <w:tc>
          <w:tcPr>
            <w:tcW w:type="dxa" w:w="2880"/>
          </w:tcPr>
          <w:p>
            <w:r>
              <w:t>preferences.join.waitingRoom</w:t>
            </w:r>
          </w:p>
        </w:tc>
        <w:tc>
          <w:tcPr>
            <w:tcW w:type="dxa" w:w="2880"/>
          </w:tcPr>
          <w:p>
            <w:r>
              <w:t>boolean</w:t>
            </w:r>
          </w:p>
        </w:tc>
        <w:tc>
          <w:tcPr>
            <w:tcW w:type="dxa" w:w="2880"/>
          </w:tcPr>
          <w:p>
            <w:r>
              <w:t>If true, participants wait in a waiting room until admitted.</w:t>
            </w:r>
          </w:p>
        </w:tc>
      </w:tr>
      <w:tr>
        <w:tc>
          <w:tcPr>
            <w:tcW w:type="dxa" w:w="2880"/>
          </w:tcPr>
          <w:p>
            <w:r>
              <w:t>preferences.playTones</w:t>
            </w:r>
          </w:p>
        </w:tc>
        <w:tc>
          <w:tcPr>
            <w:tcW w:type="dxa" w:w="2880"/>
          </w:tcPr>
          <w:p>
            <w:r>
              <w:t>string</w:t>
            </w:r>
          </w:p>
        </w:tc>
        <w:tc>
          <w:tcPr>
            <w:tcW w:type="dxa" w:w="2880"/>
          </w:tcPr>
          <w:p>
            <w:r>
              <w:t>Enter and exit tones mode. Values: "On", "Off", "ExitOnly", "EnterOnly". Default: "Off".</w:t>
            </w:r>
          </w:p>
        </w:tc>
      </w:tr>
      <w:tr>
        <w:tc>
          <w:tcPr>
            <w:tcW w:type="dxa" w:w="2880"/>
          </w:tcPr>
          <w:p>
            <w:r>
              <w:t>preferences.musicOnHold</w:t>
            </w:r>
          </w:p>
        </w:tc>
        <w:tc>
          <w:tcPr>
            <w:tcW w:type="dxa" w:w="2880"/>
          </w:tcPr>
          <w:p>
            <w:r>
              <w:t>boolean</w:t>
            </w:r>
          </w:p>
        </w:tc>
        <w:tc>
          <w:tcPr>
            <w:tcW w:type="dxa" w:w="2880"/>
          </w:tcPr>
          <w:p>
            <w:r>
              <w:t>Whether to play music on hold when alone. Default: true.</w:t>
            </w:r>
          </w:p>
        </w:tc>
      </w:tr>
      <w:tr>
        <w:tc>
          <w:tcPr>
            <w:tcW w:type="dxa" w:w="2880"/>
          </w:tcPr>
          <w:p>
            <w:r>
              <w:t>preferences.joinBeforeHost</w:t>
            </w:r>
          </w:p>
        </w:tc>
        <w:tc>
          <w:tcPr>
            <w:tcW w:type="dxa" w:w="2880"/>
          </w:tcPr>
          <w:p>
            <w:r>
              <w:t>boolean</w:t>
            </w:r>
          </w:p>
        </w:tc>
        <w:tc>
          <w:tcPr>
            <w:tcW w:type="dxa" w:w="2880"/>
          </w:tcPr>
          <w:p>
            <w:r>
              <w:t>If participants can join before host. Default depends on bridge type.</w:t>
            </w:r>
          </w:p>
        </w:tc>
      </w:tr>
      <w:tr>
        <w:tc>
          <w:tcPr>
            <w:tcW w:type="dxa" w:w="2880"/>
          </w:tcPr>
          <w:p>
            <w:r>
              <w:t>preferences.screenSharing</w:t>
            </w:r>
          </w:p>
        </w:tc>
        <w:tc>
          <w:tcPr>
            <w:tcW w:type="dxa" w:w="2880"/>
          </w:tcPr>
          <w:p>
            <w:r>
              <w:t>boolean</w:t>
            </w:r>
          </w:p>
        </w:tc>
        <w:tc>
          <w:tcPr>
            <w:tcW w:type="dxa" w:w="2880"/>
          </w:tcPr>
          <w:p>
            <w:r>
              <w:t>If screen sharing is allowed. Default: true.</w:t>
            </w:r>
          </w:p>
        </w:tc>
      </w:tr>
      <w:tr>
        <w:tc>
          <w:tcPr>
            <w:tcW w:type="dxa" w:w="2880"/>
          </w:tcPr>
          <w:p>
            <w:r>
              <w:t>preferences.recordingsMode</w:t>
            </w:r>
          </w:p>
        </w:tc>
        <w:tc>
          <w:tcPr>
            <w:tcW w:type="dxa" w:w="2880"/>
          </w:tcPr>
          <w:p>
            <w:r>
              <w:t>string</w:t>
            </w:r>
          </w:p>
        </w:tc>
        <w:tc>
          <w:tcPr>
            <w:tcW w:type="dxa" w:w="2880"/>
          </w:tcPr>
          <w:p>
            <w:r>
              <w:t>Controls whether recordings are enabled automatically or by user decision. Values: "Auto", "ForceAuto", "User".</w:t>
            </w:r>
          </w:p>
        </w:tc>
      </w:tr>
      <w:tr>
        <w:tc>
          <w:tcPr>
            <w:tcW w:type="dxa" w:w="2880"/>
          </w:tcPr>
          <w:p>
            <w:r>
              <w:t>preferences.transcriptionsMode</w:t>
            </w:r>
          </w:p>
        </w:tc>
        <w:tc>
          <w:tcPr>
            <w:tcW w:type="dxa" w:w="2880"/>
          </w:tcPr>
          <w:p>
            <w:r>
              <w:t>string</w:t>
            </w:r>
          </w:p>
        </w:tc>
        <w:tc>
          <w:tcPr>
            <w:tcW w:type="dxa" w:w="2880"/>
          </w:tcPr>
          <w:p>
            <w:r>
              <w:t>Controls whether transcriptions are enabled automatically or by user decision. Values: "Auto", "ForceAuto", "User".</w:t>
            </w:r>
          </w:p>
        </w:tc>
      </w:tr>
      <w:tr>
        <w:tc>
          <w:tcPr>
            <w:tcW w:type="dxa" w:w="2880"/>
          </w:tcPr>
          <w:p>
            <w:r>
              <w:t>preferences.recordings.allowRecording</w:t>
            </w:r>
          </w:p>
        </w:tc>
        <w:tc>
          <w:tcPr>
            <w:tcW w:type="dxa" w:w="2880"/>
          </w:tcPr>
          <w:p>
            <w:r>
              <w:t>boolean</w:t>
            </w:r>
          </w:p>
        </w:tc>
        <w:tc>
          <w:tcPr>
            <w:tcW w:type="dxa" w:w="2880"/>
          </w:tcPr>
          <w:p>
            <w:r>
              <w:t>If recordings are allowed (within recordings preferences).</w:t>
            </w:r>
          </w:p>
        </w:tc>
      </w:tr>
      <w:tr>
        <w:tc>
          <w:tcPr>
            <w:tcW w:type="dxa" w:w="2880"/>
          </w:tcPr>
          <w:p>
            <w:r>
              <w:t>preferences.allowEveryoneTranscribeMeetings</w:t>
            </w:r>
          </w:p>
        </w:tc>
        <w:tc>
          <w:tcPr>
            <w:tcW w:type="dxa" w:w="2880"/>
          </w:tcPr>
          <w:p>
            <w:r>
              <w:t>boolean</w:t>
            </w:r>
          </w:p>
        </w:tc>
        <w:tc>
          <w:tcPr>
            <w:tcW w:type="dxa" w:w="2880"/>
          </w:tcPr>
          <w:p>
            <w:r>
              <w:t>If participants can start and pause transcription. Default: true.</w:t>
            </w:r>
          </w:p>
        </w:tc>
      </w:tr>
      <w:tr>
        <w:tc>
          <w:tcPr>
            <w:tcW w:type="dxa" w:w="2880"/>
          </w:tcPr>
          <w:p>
            <w:r>
              <w:t>discovery.web</w:t>
            </w:r>
          </w:p>
        </w:tc>
        <w:tc>
          <w:tcPr>
            <w:tcW w:type="dxa" w:w="2880"/>
          </w:tcPr>
          <w:p>
            <w:r>
              <w:t>string</w:t>
            </w:r>
          </w:p>
        </w:tc>
        <w:tc>
          <w:tcPr>
            <w:tcW w:type="dxa" w:w="2880"/>
          </w:tcPr>
          <w:p>
            <w:r>
              <w:t>URL to join the meeting. Contains password only for bridge owner, delegate, or Super Admin.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'https://platform.ringcentral.com/rcvideo/v2/bridges/pin/web/123456'</w:t>
      </w:r>
    </w:p>
    <w:p>
      <w:pPr>
        <w:pStyle w:val="Heading3"/>
      </w:pPr>
      <w:r>
        <w:t>Example with Optional Password</w:t>
      </w:r>
    </w:p>
    <w:p>
      <w:r>
        <w:rPr>
          <w:b/>
          <w:color w:val="666666"/>
          <w:sz w:val="16"/>
        </w:rPr>
        <w:t>[bash]</w:t>
      </w:r>
    </w:p>
    <w:p>
      <w:pPr>
        <w:shd w:fill="F2F2F2" w:val="clear"/>
      </w:pPr>
      <w:r>
        <w:rPr>
          <w:rFonts w:ascii="Courier New" w:hAnsi="Courier New"/>
          <w:sz w:val="17"/>
        </w:rPr>
        <w:t>curl -X GET 'https://platform.ringcentral.com/rcvideo/v2/bridges/pin/web/my-meeting-alias?pw=pwHashExample'</w:t>
      </w:r>
    </w:p>
    <w:p>
      <w:pPr>
        <w:pStyle w:val="Heading3"/>
      </w:pPr>
      <w:r>
        <w:t>Example Usage</w:t>
      </w:r>
    </w:p>
    <w:p>
      <w:pPr>
        <w:pStyle w:val="Heading3"/>
      </w:pPr>
      <w:r>
        <w:t>Example 1: Find a Bridge by Web PIN</w:t>
      </w:r>
    </w:p>
    <w:p>
      <w:pPr>
        <w:pStyle w:val="Heading3"/>
      </w:pPr>
      <w:r>
        <w:t>Example 2: Find a Bridge by Alias (Personal Meeting Name)</w:t>
      </w:r>
    </w:p>
    <w:p>
      <w:r>
        <w:rPr>
          <w:b/>
          <w:color w:val="666666"/>
          <w:sz w:val="16"/>
        </w:rPr>
        <w:t>[bash]</w:t>
      </w:r>
    </w:p>
    <w:p>
      <w:pPr>
        <w:shd w:fill="F2F2F2" w:val="clear"/>
      </w:pPr>
      <w:r>
        <w:rPr>
          <w:rFonts w:ascii="Courier New" w:hAnsi="Courier New"/>
          <w:sz w:val="17"/>
        </w:rPr>
        <w:t>curl -X GET 'https://platform.ringcentral.com/rcvideo/v2/bridges/pin/web/my-meeting-alias'</w:t>
      </w:r>
    </w:p>
    <w:p>
      <w:pPr>
        <w:pStyle w:val="Heading3"/>
      </w:pPr>
      <w:r>
        <w:t>Example 3: Find a Password-Protected Bridge</w:t>
      </w:r>
    </w:p>
    <w:p>
      <w:r>
        <w:rPr>
          <w:b/>
          <w:color w:val="666666"/>
          <w:sz w:val="16"/>
        </w:rPr>
        <w:t>[bash]</w:t>
      </w:r>
    </w:p>
    <w:p>
      <w:pPr>
        <w:shd w:fill="F2F2F2" w:val="clear"/>
      </w:pPr>
      <w:r>
        <w:rPr>
          <w:rFonts w:ascii="Courier New" w:hAnsi="Courier New"/>
          <w:sz w:val="17"/>
        </w:rPr>
        <w:t>curl -X GET 'https://platform.ringcentral.com/rcvideo/v2/bridges/pin/web/alias-with-password?pw=secureHash'</w:t>
      </w:r>
    </w:p>
    <w:p>
      <w:pPr>
        <w:pStyle w:val="Heading3"/>
      </w:pPr>
      <w:r>
        <w:t>Behavior</w:t>
      </w:r>
    </w:p>
    <w:p>
      <w:pPr>
        <w:pStyle w:val="ListBullet"/>
      </w:pPr>
      <w:r>
        <w:t>Validation: Verifies that the provided pin (Web PIN or alias) is present and valid.</w:t>
      </w:r>
    </w:p>
    <w:p>
      <w:pPr>
        <w:pStyle w:val="ListBullet"/>
      </w:pPr>
      <w:r>
        <w:t>Bridge Lookup: Searches for the bridge matching the provided identifier or alias.</w:t>
      </w:r>
    </w:p>
    <w:p>
      <w:pPr>
        <w:pStyle w:val="ListBullet"/>
      </w:pPr>
      <w:r>
        <w:t>Password Verification: If the bridge is password protected, validates the provided password hash if included.</w:t>
      </w:r>
    </w:p>
    <w:p>
      <w:pPr>
        <w:pStyle w:val="ListBullet"/>
      </w:pPr>
      <w:r>
        <w:t>Data Return: Returns bridge details if found; otherwise, returns error response.</w:t>
      </w:r>
    </w:p>
    <w:p>
      <w:pPr>
        <w:pStyle w:val="Heading3"/>
      </w:pPr>
      <w:r>
        <w:t>Notes</w:t>
      </w:r>
    </w:p>
    <w:p>
      <w:pPr>
        <w:pStyle w:val="ListBullet"/>
      </w:pPr>
      <w:r>
        <w:t>The pin parameter supports both numeric Web PINs and aliases (personal meeting names).</w:t>
      </w:r>
    </w:p>
    <w:p>
      <w:pPr>
        <w:pStyle w:val="ListBullet"/>
      </w:pPr>
      <w:r>
        <w:t>The pw query parameter is only required for password-protected bridges.</w:t>
      </w:r>
    </w:p>
    <w:p>
      <w:pPr>
        <w:pStyle w:val="ListBullet"/>
      </w:pPr>
      <w:r>
        <w:t>The discovery.web URL in the response includes the password parameter only for the bridge owner, their delegate, or Super Admin users.</w:t>
      </w:r>
    </w:p>
    <w:p>
      <w:pPr>
        <w:pStyle w:val="ListBullet"/>
      </w:pPr>
      <w:r>
        <w:t>Aliases provide a user-friendly way to join default bridges.</w:t>
      </w:r>
    </w:p>
    <w:p>
      <w:pPr>
        <w:pStyle w:val="Heading3"/>
      </w:pPr>
      <w:r>
        <w:t>Gotchas</w:t>
      </w:r>
    </w:p>
    <w:p>
      <w:pPr>
        <w:pStyle w:val="ListBullet"/>
      </w:pPr>
      <w:r>
        <w:t>If the pin is not found or invalid, a 404 error is returned.</w:t>
      </w:r>
    </w:p>
    <w:p>
      <w:pPr>
        <w:pStyle w:val="ListBullet"/>
      </w:pPr>
      <w:r>
        <w:t>Do not omit or leave the pin empty in the path.</w:t>
      </w:r>
    </w:p>
    <w:p>
      <w:pPr>
        <w:pStyle w:val="ListBullet"/>
      </w:pPr>
      <w:r>
        <w:t>The pw parameter must be a valid bridge hash password if required; plain text passwords are not accepted.</w:t>
      </w:r>
    </w:p>
    <w:p>
      <w:pPr>
        <w:pStyle w:val="ListBullet"/>
      </w:pPr>
      <w:r>
        <w:t>If you do not have permission to view the bridge, an error may be returned.</w:t>
      </w:r>
    </w:p>
    <w:p>
      <w:pPr>
        <w:pStyle w:val="Heading3"/>
      </w:pPr>
      <w:r>
        <w:t>Error Handling</w:t>
      </w:r>
    </w:p>
    <w:p>
      <w:pPr>
        <w:pStyle w:val="ListBullet"/>
      </w:pPr>
      <w:r>
        <w:t xml:space="preserve">404 Not Found: If the bridge does not exist or pin is invalid. </w:t>
        <w:br/>
        <w:br/>
        <w:t xml:space="preserve">Example: </w:t>
        <w:br/>
        <w:t>{</w:t>
        <w:br/>
        <w:t xml:space="preserve"> "error": "Not found",</w:t>
        <w:br/>
        <w:t xml:space="preserve"> "message": "Bridge not found"</w:t>
        <w:br/>
        <w:t>}json</w:t>
      </w:r>
    </w:p>
    <w:p>
      <w:pPr>
        <w:pStyle w:val="ListBullet"/>
      </w:pPr>
      <w:r>
        <w:t xml:space="preserve">500 Internal Server Error: If an unexpected error occurs within the service. </w:t>
        <w:br/>
        <w:br/>
        <w:t xml:space="preserve">Example: </w:t>
        <w:br/>
        <w:t>{</w:t>
        <w:br/>
        <w:t xml:space="preserve"> "error": "Internal server error",</w:t>
        <w:br/>
        <w:t xml:space="preserve"> "message": "An unexpected error occurred"</w:t>
        <w:br/>
        <w:t>}json</w:t>
      </w:r>
    </w:p>
    <w:p>
      <w:r>
        <w:br w:type="page"/>
      </w:r>
    </w:p>
    <w:p>
      <w:pPr>
        <w:pStyle w:val="Heading2"/>
      </w:pPr>
      <w:r>
        <w:t>51. [GET] Search Bridge by PSTN PIN</w:t>
      </w:r>
    </w:p>
    <w:p>
      <w:r>
        <w:rPr>
          <w:b/>
        </w:rPr>
        <w:t xml:space="preserve">Endpoint: </w:t>
      </w:r>
      <w:r>
        <w:rPr>
          <w:rFonts w:ascii="Courier New" w:hAnsi="Courier New"/>
          <w:sz w:val="18"/>
        </w:rPr>
        <w:t>/rcvideo/v2/bridges/pin/pstn/{{pin}}</w:t>
      </w:r>
    </w:p>
    <w:p>
      <w:pPr>
        <w:pStyle w:val="Heading3"/>
      </w:pPr>
      <w:r>
        <w:t>Prerequisites</w:t>
      </w:r>
    </w:p>
    <w:p>
      <w:pPr>
        <w:pStyle w:val="ListBullet"/>
      </w:pPr>
      <w:r>
        <w:t>The caller must have permission to access bridge information within the RingCentral Video platform.</w:t>
      </w:r>
    </w:p>
    <w:p>
      <w:pPr>
        <w:pStyle w:val="Heading3"/>
      </w:pPr>
      <w:r>
        <w:t>Method</w:t>
      </w:r>
    </w:p>
    <w:p>
      <w:r>
        <w:t>GET</w:t>
      </w:r>
    </w:p>
    <w:p>
      <w:pPr>
        <w:pStyle w:val="Heading3"/>
      </w:pPr>
      <w:r>
        <w:t>URL</w:t>
      </w:r>
    </w:p>
    <w:p>
      <w:r>
        <w:t>https://platform.ringcentral.com/rcvideo/v2/bridges/pin/pstn/{{pin}}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Finds a video conference bridge by Host or Participant PSTN PIN. This endpoint allows you to search for a bridge using its short identifier (Web PIN) or a personal meeting alias. Optionally, you can specify a bridge password or a phone number to identify the appropriate phone group for the PSTN PIN.</w:t>
      </w:r>
    </w:p>
    <w:p>
      <w:pPr>
        <w:pStyle w:val="Heading3"/>
      </w:pPr>
      <w:r>
        <w:t>Enforcement Rules</w:t>
      </w:r>
    </w:p>
    <w:p>
      <w:pPr>
        <w:pStyle w:val="ListBullet"/>
      </w:pPr>
      <w:r>
        <w:t>The pin path parameter must always be present in the URL.</w:t>
      </w:r>
    </w:p>
    <w:p>
      <w:pPr>
        <w:pStyle w:val="ListBullet"/>
      </w:pPr>
      <w:r>
        <w:t>If the user provides a pin, use that value directly.</w:t>
      </w:r>
    </w:p>
    <w:p>
      <w:pPr>
        <w:pStyle w:val="ListBullet"/>
      </w:pPr>
      <w:r>
        <w:t>Do not call the API with a missing or empty pin value (e.g., avoid /pin/pstn//).</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 xml:space="preserve">Ensure the final request path always resolves to: </w:t>
        <w:br/>
        <w:br/>
        <w:t>/rcvideo/v2/bridges/pin/pstn/123456</w:t>
        <w:br/>
        <w:t>/rcvideo/v2/bridges/pin/pstn/joseph-meeting</w:t>
      </w:r>
    </w:p>
    <w:p>
      <w:pPr>
        <w:pStyle w:val="ListBullet"/>
      </w:pPr>
      <w:r>
        <w:t>Invalid Example: /rcvideo/v2/bridges/pin/pstn/</w:t>
      </w:r>
    </w:p>
    <w:p>
      <w:pPr>
        <w:pStyle w:val="Heading3"/>
      </w:pPr>
      <w:r>
        <w:t>Valid Examples</w:t>
      </w:r>
    </w:p>
    <w:p>
      <w:r>
        <w:rPr>
          <w:b/>
          <w:color w:val="666666"/>
          <w:sz w:val="16"/>
        </w:rPr>
        <w:t>[http]</w:t>
      </w:r>
    </w:p>
    <w:p>
      <w:pPr>
        <w:shd w:fill="F2F2F2" w:val="clear"/>
      </w:pPr>
      <w:r>
        <w:rPr>
          <w:rFonts w:ascii="Courier New" w:hAnsi="Courier New"/>
          <w:sz w:val="17"/>
        </w:rPr>
        <w:t>/rcvideo/v2/bridges/pin/pstn/123456</w:t>
        <w:br/>
        <w:t>/rcvideo/v2/bridges/pin/pstn/joseph-meeting</w:t>
      </w:r>
    </w:p>
    <w:p>
      <w:pPr>
        <w:pStyle w:val="Heading3"/>
      </w:pPr>
      <w:r>
        <w:t>Invalid Examples</w:t>
      </w:r>
    </w:p>
    <w:p>
      <w:r>
        <w:rPr>
          <w:b/>
          <w:color w:val="666666"/>
          <w:sz w:val="16"/>
        </w:rPr>
        <w:t>[http]</w:t>
      </w:r>
    </w:p>
    <w:p>
      <w:pPr>
        <w:shd w:fill="F2F2F2" w:val="clear"/>
      </w:pPr>
      <w:r>
        <w:rPr>
          <w:rFonts w:ascii="Courier New" w:hAnsi="Courier New"/>
          <w:sz w:val="17"/>
        </w:rPr>
        <w:t>/rcvideo/v2/bridges/pin/pstn/</w:t>
        <w:br/>
        <w:t>/rcvideo/v2/bridges/pin/pstn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pin</w:t>
            </w:r>
          </w:p>
        </w:tc>
        <w:tc>
          <w:tcPr>
            <w:tcW w:type="dxa" w:w="2880"/>
          </w:tcPr>
          <w:p>
            <w:r>
              <w:t>string</w:t>
            </w:r>
          </w:p>
        </w:tc>
        <w:tc>
          <w:tcPr>
            <w:tcW w:type="dxa" w:w="2880"/>
          </w:tcPr>
          <w:p>
            <w:r>
              <w:t>Bridge short identifier (Web PIN) or alias (personal meeting name).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pw</w:t>
            </w:r>
          </w:p>
        </w:tc>
        <w:tc>
          <w:tcPr>
            <w:tcW w:type="dxa" w:w="2880"/>
          </w:tcPr>
          <w:p>
            <w:r>
              <w:t>string</w:t>
            </w:r>
          </w:p>
        </w:tc>
        <w:tc>
          <w:tcPr>
            <w:tcW w:type="dxa" w:w="2880"/>
          </w:tcPr>
          <w:p>
            <w:r>
              <w:t>Bridge hash password.</w:t>
            </w:r>
          </w:p>
        </w:tc>
      </w:tr>
      <w:tr>
        <w:tc>
          <w:tcPr>
            <w:tcW w:type="dxa" w:w="2880"/>
          </w:tcPr>
          <w:p>
            <w:r>
              <w:t>phoneNumber</w:t>
            </w:r>
          </w:p>
        </w:tc>
        <w:tc>
          <w:tcPr>
            <w:tcW w:type="dxa" w:w="2880"/>
          </w:tcPr>
          <w:p>
            <w:r>
              <w:t>string</w:t>
            </w:r>
          </w:p>
        </w:tc>
        <w:tc>
          <w:tcPr>
            <w:tcW w:type="dxa" w:w="2880"/>
          </w:tcPr>
          <w:p>
            <w:r>
              <w:t>Phone number to find a phone group for PSTN PIN. If not specified, the default phone group will be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"iad41-c04-ndb256065cf14ae6a1832389d9c2e",</w:t>
        <w:br/>
        <w:t xml:space="preserve"> "name": "Weekly Meeting with Joseph",</w:t>
        <w:br/>
        <w:t xml:space="preserve"> "type": "PMI",</w:t>
        <w:br/>
        <w:t xml:space="preserve"> "host": {</w:t>
        <w:br/>
        <w:t xml:space="preserve"> "accountId": "1234567890",</w:t>
        <w:br/>
        <w:t xml:space="preserve"> "extensionId": "987654321"</w:t>
        <w:br/>
        <w:t xml:space="preserve"> },</w:t>
        <w:br/>
        <w:t xml:space="preserve"> "pins": {</w:t>
        <w:br/>
        <w:t xml:space="preserve"> "pstn": {</w:t>
        <w:br/>
        <w:t xml:space="preserve"> // BridgePstnPins object (not detailed here)</w:t>
        <w:br/>
        <w:t xml:space="preserve"> },</w:t>
        <w:br/>
        <w:t xml:space="preserve"> "web": {</w:t>
        <w:br/>
        <w:t xml:space="preserve"> // WebPin object (not detailed here)</w:t>
        <w:br/>
        <w:t xml:space="preserve"> },</w:t>
        <w:br/>
        <w:t xml:space="preserve"> "aliases": [</w:t>
        <w:br/>
        <w:t xml:space="preserve"> "joseph-meeting"</w:t>
        <w:br/>
        <w:t xml:space="preserve"> ]</w:t>
        <w:br/>
        <w:t xml:space="preserve"> },</w:t>
        <w:br/>
        <w:t xml:space="preserve"> "security": {</w:t>
        <w:br/>
        <w:t xml:space="preserve"> "passwordProtected": true,</w:t>
        <w:br/>
        <w:t xml:space="preserve"> "password": {</w:t>
        <w:br/>
        <w:t xml:space="preserve"> // BridgeResponseSecurityPassword object (not detailed here)</w:t>
        <w:br/>
        <w:t xml:space="preserve"> },</w:t>
        <w:br/>
        <w:t xml:space="preserve"> "noGuests": false,</w:t>
        <w:br/>
        <w:t xml:space="preserve"> "sameAccount": true,</w:t>
        <w:br/>
        <w:t xml:space="preserve"> "e2ee": false</w:t>
        <w:br/>
        <w:t xml:space="preserve"> },</w:t>
        <w:br/>
        <w:t xml:space="preserve"> "preferences": {</w:t>
        <w:br/>
        <w:t xml:space="preserve"> "join": {</w:t>
        <w:br/>
        <w:t xml:space="preserve"> // BridgeJoinPreferences object (not detailed here)</w:t>
        <w:br/>
        <w:t xml:space="preserve"> },</w:t>
        <w:br/>
        <w:t xml:space="preserve"> "playTones": "Off",</w:t>
        <w:br/>
        <w:t xml:space="preserve"> "musicOnHold": true,</w:t>
        <w:br/>
        <w:t xml:space="preserve"> "joinBeforeHost": false,</w:t>
        <w:br/>
        <w:t xml:space="preserve"> "screenSharing": true,</w:t>
        <w:br/>
        <w:t xml:space="preserve"> "recordingsMode": "Auto",</w:t>
        <w:br/>
        <w:t xml:space="preserve"> "transcriptionsMode": "User",</w:t>
        <w:br/>
        <w:t xml:space="preserve"> "recordings": {</w:t>
        <w:br/>
        <w:t xml:space="preserve"> // RecordingsPreferences object (not detailed here)</w:t>
        <w:br/>
        <w:t xml:space="preserve"> },</w:t>
        <w:br/>
        <w:t xml:space="preserve"> "allowEveryoneTranscribeMeetings": true</w:t>
        <w:br/>
        <w:t xml:space="preserve"> },</w:t>
        <w:br/>
        <w:t xml:space="preserve"> "discovery": {</w:t>
        <w:br/>
        <w:t xml:space="preserve"> "web": "https://v.ringcentral.com/join?pw=abcdef"</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bridge identifier. Example: "iad41-c04-ndb256065cf14ae6a1832389d9c2e"</w:t>
            </w:r>
          </w:p>
        </w:tc>
      </w:tr>
      <w:tr>
        <w:tc>
          <w:tcPr>
            <w:tcW w:type="dxa" w:w="2880"/>
          </w:tcPr>
          <w:p>
            <w:r>
              <w:t>name</w:t>
            </w:r>
          </w:p>
        </w:tc>
        <w:tc>
          <w:tcPr>
            <w:tcW w:type="dxa" w:w="2880"/>
          </w:tcPr>
          <w:p>
            <w:r>
              <w:t>string</w:t>
            </w:r>
          </w:p>
        </w:tc>
        <w:tc>
          <w:tcPr>
            <w:tcW w:type="dxa" w:w="2880"/>
          </w:tcPr>
          <w:p>
            <w:r>
              <w:t>Custom name of the bridge. Example: "Weekly Meeting with Joseph"</w:t>
            </w:r>
          </w:p>
        </w:tc>
      </w:tr>
      <w:tr>
        <w:tc>
          <w:tcPr>
            <w:tcW w:type="dxa" w:w="2880"/>
          </w:tcPr>
          <w:p>
            <w:r>
              <w:t>type</w:t>
            </w:r>
          </w:p>
        </w:tc>
        <w:tc>
          <w:tcPr>
            <w:tcW w:type="dxa" w:w="2880"/>
          </w:tcPr>
          <w:p>
            <w:r>
              <w:t>string</w:t>
            </w:r>
          </w:p>
        </w:tc>
        <w:tc>
          <w:tcPr>
            <w:tcW w:type="dxa" w:w="2880"/>
          </w:tcPr>
          <w:p>
            <w:r>
              <w:t>Bridge type. One of: "Instant", "Scheduled", "PMI"</w:t>
            </w:r>
          </w:p>
        </w:tc>
      </w:tr>
      <w:tr>
        <w:tc>
          <w:tcPr>
            <w:tcW w:type="dxa" w:w="2880"/>
          </w:tcPr>
          <w:p>
            <w:r>
              <w:t>host.accountId</w:t>
            </w:r>
          </w:p>
        </w:tc>
        <w:tc>
          <w:tcPr>
            <w:tcW w:type="dxa" w:w="2880"/>
          </w:tcPr>
          <w:p>
            <w:r>
              <w:t>string</w:t>
            </w:r>
          </w:p>
        </w:tc>
        <w:tc>
          <w:tcPr>
            <w:tcW w:type="dxa" w:w="2880"/>
          </w:tcPr>
          <w:p>
            <w:r>
              <w:t>User account identifier (required)</w:t>
            </w:r>
          </w:p>
        </w:tc>
      </w:tr>
      <w:tr>
        <w:tc>
          <w:tcPr>
            <w:tcW w:type="dxa" w:w="2880"/>
          </w:tcPr>
          <w:p>
            <w:r>
              <w:t>host.extensionId</w:t>
            </w:r>
          </w:p>
        </w:tc>
        <w:tc>
          <w:tcPr>
            <w:tcW w:type="dxa" w:w="2880"/>
          </w:tcPr>
          <w:p>
            <w:r>
              <w:t>string</w:t>
            </w:r>
          </w:p>
        </w:tc>
        <w:tc>
          <w:tcPr>
            <w:tcW w:type="dxa" w:w="2880"/>
          </w:tcPr>
          <w:p>
            <w:r>
              <w:t>User extension identifier (required)</w:t>
            </w:r>
          </w:p>
        </w:tc>
      </w:tr>
      <w:tr>
        <w:tc>
          <w:tcPr>
            <w:tcW w:type="dxa" w:w="2880"/>
          </w:tcPr>
          <w:p>
            <w:r>
              <w:t>pins.pstn</w:t>
            </w:r>
          </w:p>
        </w:tc>
        <w:tc>
          <w:tcPr>
            <w:tcW w:type="dxa" w:w="2880"/>
          </w:tcPr>
          <w:p>
            <w:r>
              <w:t>object</w:t>
            </w:r>
          </w:p>
        </w:tc>
        <w:tc>
          <w:tcPr>
            <w:tcW w:type="dxa" w:w="2880"/>
          </w:tcPr>
          <w:p>
            <w:r>
              <w:t>PSTN PIN details (BridgePstnPins object, not detailed)</w:t>
            </w:r>
          </w:p>
        </w:tc>
      </w:tr>
      <w:tr>
        <w:tc>
          <w:tcPr>
            <w:tcW w:type="dxa" w:w="2880"/>
          </w:tcPr>
          <w:p>
            <w:r>
              <w:t>pins.web</w:t>
            </w:r>
          </w:p>
        </w:tc>
        <w:tc>
          <w:tcPr>
            <w:tcW w:type="dxa" w:w="2880"/>
          </w:tcPr>
          <w:p>
            <w:r>
              <w:t>object</w:t>
            </w:r>
          </w:p>
        </w:tc>
        <w:tc>
          <w:tcPr>
            <w:tcW w:type="dxa" w:w="2880"/>
          </w:tcPr>
          <w:p>
            <w:r>
              <w:t>Web PIN details (WebPin object, not detailed)</w:t>
            </w:r>
          </w:p>
        </w:tc>
      </w:tr>
      <w:tr>
        <w:tc>
          <w:tcPr>
            <w:tcW w:type="dxa" w:w="2880"/>
          </w:tcPr>
          <w:p>
            <w:r>
              <w:t>pins.aliases</w:t>
            </w:r>
          </w:p>
        </w:tc>
        <w:tc>
          <w:tcPr>
            <w:tcW w:type="dxa" w:w="2880"/>
          </w:tcPr>
          <w:p>
            <w:r>
              <w:t>array</w:t>
            </w:r>
          </w:p>
        </w:tc>
        <w:tc>
          <w:tcPr>
            <w:tcW w:type="dxa" w:w="2880"/>
          </w:tcPr>
          <w:p>
            <w:r>
              <w:t>List of bridge aliases (personal meeting names)</w:t>
            </w:r>
          </w:p>
        </w:tc>
      </w:tr>
      <w:tr>
        <w:tc>
          <w:tcPr>
            <w:tcW w:type="dxa" w:w="2880"/>
          </w:tcPr>
          <w:p>
            <w:r>
              <w:t>security.passwordProtected</w:t>
            </w:r>
          </w:p>
        </w:tc>
        <w:tc>
          <w:tcPr>
            <w:tcW w:type="dxa" w:w="2880"/>
          </w:tcPr>
          <w:p>
            <w:r>
              <w:t>boolean</w:t>
            </w:r>
          </w:p>
        </w:tc>
        <w:tc>
          <w:tcPr>
            <w:tcW w:type="dxa" w:w="2880"/>
          </w:tcPr>
          <w:p>
            <w:r>
              <w:t>Whether the meeting is password protected</w:t>
            </w:r>
          </w:p>
        </w:tc>
      </w:tr>
      <w:tr>
        <w:tc>
          <w:tcPr>
            <w:tcW w:type="dxa" w:w="2880"/>
          </w:tcPr>
          <w:p>
            <w:r>
              <w:t>security.password</w:t>
            </w:r>
          </w:p>
        </w:tc>
        <w:tc>
          <w:tcPr>
            <w:tcW w:type="dxa" w:w="2880"/>
          </w:tcPr>
          <w:p>
            <w:r>
              <w:t>object</w:t>
            </w:r>
          </w:p>
        </w:tc>
        <w:tc>
          <w:tcPr>
            <w:tcW w:type="dxa" w:w="2880"/>
          </w:tcPr>
          <w:p>
            <w:r>
              <w:t>Bridge password details (BridgeResponseSecurityPassword object, not detailed)</w:t>
            </w:r>
          </w:p>
        </w:tc>
      </w:tr>
      <w:tr>
        <w:tc>
          <w:tcPr>
            <w:tcW w:type="dxa" w:w="2880"/>
          </w:tcPr>
          <w:p>
            <w:r>
              <w:t>security.noGuests</w:t>
            </w:r>
          </w:p>
        </w:tc>
        <w:tc>
          <w:tcPr>
            <w:tcW w:type="dxa" w:w="2880"/>
          </w:tcPr>
          <w:p>
            <w:r>
              <w:t>boolean</w:t>
            </w:r>
          </w:p>
        </w:tc>
        <w:tc>
          <w:tcPr>
            <w:tcW w:type="dxa" w:w="2880"/>
          </w:tcPr>
          <w:p>
            <w:r>
              <w:t>If true, only authenticated users can join</w:t>
            </w:r>
          </w:p>
        </w:tc>
      </w:tr>
      <w:tr>
        <w:tc>
          <w:tcPr>
            <w:tcW w:type="dxa" w:w="2880"/>
          </w:tcPr>
          <w:p>
            <w:r>
              <w:t>security.sameAccount</w:t>
            </w:r>
          </w:p>
        </w:tc>
        <w:tc>
          <w:tcPr>
            <w:tcW w:type="dxa" w:w="2880"/>
          </w:tcPr>
          <w:p>
            <w:r>
              <w:t>boolean</w:t>
            </w:r>
          </w:p>
        </w:tc>
        <w:tc>
          <w:tcPr>
            <w:tcW w:type="dxa" w:w="2880"/>
          </w:tcPr>
          <w:p>
            <w:r>
              <w:t>If true, only users with the same account can join</w:t>
            </w:r>
          </w:p>
        </w:tc>
      </w:tr>
      <w:tr>
        <w:tc>
          <w:tcPr>
            <w:tcW w:type="dxa" w:w="2880"/>
          </w:tcPr>
          <w:p>
            <w:r>
              <w:t>security.e2ee</w:t>
            </w:r>
          </w:p>
        </w:tc>
        <w:tc>
          <w:tcPr>
            <w:tcW w:type="dxa" w:w="2880"/>
          </w:tcPr>
          <w:p>
            <w:r>
              <w:t>boolean</w:t>
            </w:r>
          </w:p>
        </w:tc>
        <w:tc>
          <w:tcPr>
            <w:tcW w:type="dxa" w:w="2880"/>
          </w:tcPr>
          <w:p>
            <w:r>
              <w:t>If true, end-to-end encryption is enabled. Default: false</w:t>
            </w:r>
          </w:p>
        </w:tc>
      </w:tr>
      <w:tr>
        <w:tc>
          <w:tcPr>
            <w:tcW w:type="dxa" w:w="2880"/>
          </w:tcPr>
          <w:p>
            <w:r>
              <w:t>preferences.join</w:t>
            </w:r>
          </w:p>
        </w:tc>
        <w:tc>
          <w:tcPr>
            <w:tcW w:type="dxa" w:w="2880"/>
          </w:tcPr>
          <w:p>
            <w:r>
              <w:t>object</w:t>
            </w:r>
          </w:p>
        </w:tc>
        <w:tc>
          <w:tcPr>
            <w:tcW w:type="dxa" w:w="2880"/>
          </w:tcPr>
          <w:p>
            <w:r>
              <w:t>Join preferences (BridgeJoinPreferences object, not detailed)</w:t>
            </w:r>
          </w:p>
        </w:tc>
      </w:tr>
      <w:tr>
        <w:tc>
          <w:tcPr>
            <w:tcW w:type="dxa" w:w="2880"/>
          </w:tcPr>
          <w:p>
            <w:r>
              <w:t>preferences.playTones</w:t>
            </w:r>
          </w:p>
        </w:tc>
        <w:tc>
          <w:tcPr>
            <w:tcW w:type="dxa" w:w="2880"/>
          </w:tcPr>
          <w:p>
            <w:r>
              <w:t>string</w:t>
            </w:r>
          </w:p>
        </w:tc>
        <w:tc>
          <w:tcPr>
            <w:tcW w:type="dxa" w:w="2880"/>
          </w:tcPr>
          <w:p>
            <w:r>
              <w:t>Enter/exit tones mode: "On", "Off", "ExitOnly", "EnterOnly". Default: "Off"</w:t>
            </w:r>
          </w:p>
        </w:tc>
      </w:tr>
      <w:tr>
        <w:tc>
          <w:tcPr>
            <w:tcW w:type="dxa" w:w="2880"/>
          </w:tcPr>
          <w:p>
            <w:r>
              <w:t>preferences.musicOnHold</w:t>
            </w:r>
          </w:p>
        </w:tc>
        <w:tc>
          <w:tcPr>
            <w:tcW w:type="dxa" w:w="2880"/>
          </w:tcPr>
          <w:p>
            <w:r>
              <w:t>boolean</w:t>
            </w:r>
          </w:p>
        </w:tc>
        <w:tc>
          <w:tcPr>
            <w:tcW w:type="dxa" w:w="2880"/>
          </w:tcPr>
          <w:p>
            <w:r>
              <w:t>Whether to play music on hold when alone. Default: true</w:t>
            </w:r>
          </w:p>
        </w:tc>
      </w:tr>
      <w:tr>
        <w:tc>
          <w:tcPr>
            <w:tcW w:type="dxa" w:w="2880"/>
          </w:tcPr>
          <w:p>
            <w:r>
              <w:t>preferences.joinBeforeHost</w:t>
            </w:r>
          </w:p>
        </w:tc>
        <w:tc>
          <w:tcPr>
            <w:tcW w:type="dxa" w:w="2880"/>
          </w:tcPr>
          <w:p>
            <w:r>
              <w:t>boolean</w:t>
            </w:r>
          </w:p>
        </w:tc>
        <w:tc>
          <w:tcPr>
            <w:tcW w:type="dxa" w:w="2880"/>
          </w:tcPr>
          <w:p>
            <w:r>
              <w:t>If participants can join before host. Default depends on bridge type</w:t>
            </w:r>
          </w:p>
        </w:tc>
      </w:tr>
      <w:tr>
        <w:tc>
          <w:tcPr>
            <w:tcW w:type="dxa" w:w="2880"/>
          </w:tcPr>
          <w:p>
            <w:r>
              <w:t>preferences.screenSharing</w:t>
            </w:r>
          </w:p>
        </w:tc>
        <w:tc>
          <w:tcPr>
            <w:tcW w:type="dxa" w:w="2880"/>
          </w:tcPr>
          <w:p>
            <w:r>
              <w:t>boolean</w:t>
            </w:r>
          </w:p>
        </w:tc>
        <w:tc>
          <w:tcPr>
            <w:tcW w:type="dxa" w:w="2880"/>
          </w:tcPr>
          <w:p>
            <w:r>
              <w:t>If screen sharing is allowed. Default: true</w:t>
            </w:r>
          </w:p>
        </w:tc>
      </w:tr>
      <w:tr>
        <w:tc>
          <w:tcPr>
            <w:tcW w:type="dxa" w:w="2880"/>
          </w:tcPr>
          <w:p>
            <w:r>
              <w:t>preferences.recordingsMode</w:t>
            </w:r>
          </w:p>
        </w:tc>
        <w:tc>
          <w:tcPr>
            <w:tcW w:type="dxa" w:w="2880"/>
          </w:tcPr>
          <w:p>
            <w:r>
              <w:t>string</w:t>
            </w:r>
          </w:p>
        </w:tc>
        <w:tc>
          <w:tcPr>
            <w:tcW w:type="dxa" w:w="2880"/>
          </w:tcPr>
          <w:p>
            <w:r>
              <w:t>Controls recording enablement: "Auto", "ForceAuto", "User"</w:t>
            </w:r>
          </w:p>
        </w:tc>
      </w:tr>
      <w:tr>
        <w:tc>
          <w:tcPr>
            <w:tcW w:type="dxa" w:w="2880"/>
          </w:tcPr>
          <w:p>
            <w:r>
              <w:t>preferences.transcriptionsMode</w:t>
            </w:r>
          </w:p>
        </w:tc>
        <w:tc>
          <w:tcPr>
            <w:tcW w:type="dxa" w:w="2880"/>
          </w:tcPr>
          <w:p>
            <w:r>
              <w:t>string</w:t>
            </w:r>
          </w:p>
        </w:tc>
        <w:tc>
          <w:tcPr>
            <w:tcW w:type="dxa" w:w="2880"/>
          </w:tcPr>
          <w:p>
            <w:r>
              <w:t>Controls transcription enablement: "Auto", "ForceAuto", "User"</w:t>
            </w:r>
          </w:p>
        </w:tc>
      </w:tr>
      <w:tr>
        <w:tc>
          <w:tcPr>
            <w:tcW w:type="dxa" w:w="2880"/>
          </w:tcPr>
          <w:p>
            <w:r>
              <w:t>preferences.recordings</w:t>
            </w:r>
          </w:p>
        </w:tc>
        <w:tc>
          <w:tcPr>
            <w:tcW w:type="dxa" w:w="2880"/>
          </w:tcPr>
          <w:p>
            <w:r>
              <w:t>object</w:t>
            </w:r>
          </w:p>
        </w:tc>
        <w:tc>
          <w:tcPr>
            <w:tcW w:type="dxa" w:w="2880"/>
          </w:tcPr>
          <w:p>
            <w:r>
              <w:t>Recordings preferences (RecordingsPreferences object, not detailed)</w:t>
            </w:r>
          </w:p>
        </w:tc>
      </w:tr>
      <w:tr>
        <w:tc>
          <w:tcPr>
            <w:tcW w:type="dxa" w:w="2880"/>
          </w:tcPr>
          <w:p>
            <w:r>
              <w:t>preferences.allowEveryoneTranscribeMeetings</w:t>
            </w:r>
          </w:p>
        </w:tc>
        <w:tc>
          <w:tcPr>
            <w:tcW w:type="dxa" w:w="2880"/>
          </w:tcPr>
          <w:p>
            <w:r>
              <w:t>boolean</w:t>
            </w:r>
          </w:p>
        </w:tc>
        <w:tc>
          <w:tcPr>
            <w:tcW w:type="dxa" w:w="2880"/>
          </w:tcPr>
          <w:p>
            <w:r>
              <w:t>Whether participants can start/pause transcription. Default: true</w:t>
            </w:r>
          </w:p>
        </w:tc>
      </w:tr>
      <w:tr>
        <w:tc>
          <w:tcPr>
            <w:tcW w:type="dxa" w:w="2880"/>
          </w:tcPr>
          <w:p>
            <w:r>
              <w:t>discovery.web</w:t>
            </w:r>
          </w:p>
        </w:tc>
        <w:tc>
          <w:tcPr>
            <w:tcW w:type="dxa" w:w="2880"/>
          </w:tcPr>
          <w:p>
            <w:r>
              <w:t>string</w:t>
            </w:r>
          </w:p>
        </w:tc>
        <w:tc>
          <w:tcPr>
            <w:tcW w:type="dxa" w:w="2880"/>
          </w:tcPr>
          <w:p>
            <w:r>
              <w:t>URI to join the meeting (contains password only for bridge owner, delegate, or Super Admin)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"https://platform.ringcentral.com/rcvideo/v2/bridges/pin/pstn/123456?pw=secret123&amp;phoneNumber=+15551234567" \</w:t>
        <w:br/>
        <w:t xml:space="preserve"> -H "Content-Type: application/json"</w:t>
      </w:r>
    </w:p>
    <w:p>
      <w:pPr>
        <w:pStyle w:val="Heading3"/>
      </w:pPr>
      <w:r>
        <w:t>Example Usage</w:t>
      </w:r>
    </w:p>
    <w:p>
      <w:pPr>
        <w:pStyle w:val="Heading3"/>
      </w:pPr>
      <w:r>
        <w:t>Example 1: Find Bridge by PIN Only</w:t>
      </w:r>
    </w:p>
    <w:p>
      <w:r>
        <w:rPr>
          <w:b/>
          <w:color w:val="666666"/>
          <w:sz w:val="16"/>
        </w:rPr>
        <w:t>[bash]</w:t>
      </w:r>
    </w:p>
    <w:p>
      <w:pPr>
        <w:shd w:fill="F2F2F2" w:val="clear"/>
      </w:pPr>
      <w:r>
        <w:rPr>
          <w:rFonts w:ascii="Courier New" w:hAnsi="Courier New"/>
          <w:sz w:val="17"/>
        </w:rPr>
        <w:t>curl -X GET "https://platform.ringcentral.com/rcvideo/v2/bridges/pin/pstn/joseph-meeting" \</w:t>
        <w:br/>
        <w:t xml:space="preserve"> -H "Content-Type: application/json"</w:t>
      </w:r>
    </w:p>
    <w:p>
      <w:pPr>
        <w:pStyle w:val="Heading3"/>
      </w:pPr>
      <w:r>
        <w:t>Example 2: Find Bridge with Password</w:t>
      </w:r>
    </w:p>
    <w:p>
      <w:r>
        <w:rPr>
          <w:b/>
          <w:color w:val="666666"/>
          <w:sz w:val="16"/>
        </w:rPr>
        <w:t>[bash]</w:t>
      </w:r>
    </w:p>
    <w:p>
      <w:pPr>
        <w:shd w:fill="F2F2F2" w:val="clear"/>
      </w:pPr>
      <w:r>
        <w:rPr>
          <w:rFonts w:ascii="Courier New" w:hAnsi="Courier New"/>
          <w:sz w:val="17"/>
        </w:rPr>
        <w:t>curl -X GET "https://platform.ringcentral.com/rcvideo/v2/bridges/pin/pstn/7891011?pw=bridgePass" \</w:t>
        <w:br/>
        <w:t xml:space="preserve"> -H "Content-Type: application/json"</w:t>
      </w:r>
    </w:p>
    <w:p>
      <w:pPr>
        <w:pStyle w:val="Heading3"/>
      </w:pPr>
      <w:r>
        <w:t>Example 3: Find Bridge by PIN and Phone Number</w:t>
      </w:r>
    </w:p>
    <w:p>
      <w:r>
        <w:rPr>
          <w:b/>
          <w:color w:val="666666"/>
          <w:sz w:val="16"/>
        </w:rPr>
        <w:t>[bash]</w:t>
      </w:r>
    </w:p>
    <w:p>
      <w:pPr>
        <w:shd w:fill="F2F2F2" w:val="clear"/>
      </w:pPr>
      <w:r>
        <w:rPr>
          <w:rFonts w:ascii="Courier New" w:hAnsi="Courier New"/>
          <w:sz w:val="17"/>
        </w:rPr>
        <w:t>curl -X GET "https://platform.ringcentral.com/rcvideo/v2/bridges/pin/pstn/654321?phoneNumber=+14085551212" \</w:t>
        <w:br/>
        <w:t xml:space="preserve"> -H "Content-Type: application/json"</w:t>
      </w:r>
    </w:p>
    <w:p>
      <w:pPr>
        <w:pStyle w:val="Heading3"/>
      </w:pPr>
      <w:r>
        <w:t>Behavior</w:t>
      </w:r>
    </w:p>
    <w:p>
      <w:pPr>
        <w:pStyle w:val="ListBullet"/>
      </w:pPr>
      <w:r>
        <w:t>Validates that the required pin path parameter is present and non-empty.</w:t>
      </w:r>
    </w:p>
    <w:p>
      <w:pPr>
        <w:pStyle w:val="ListBullet"/>
      </w:pPr>
      <w:r>
        <w:t>Searches for a bridge using the provided PIN (or alias), optionally using the provided password and/or phone number to refine the search.</w:t>
      </w:r>
    </w:p>
    <w:p>
      <w:pPr>
        <w:pStyle w:val="ListBullet"/>
      </w:pPr>
      <w:r>
        <w:t>Returns bridge details if found; otherwise, returns a 404 Not Found error.</w:t>
      </w:r>
    </w:p>
    <w:p>
      <w:pPr>
        <w:pStyle w:val="Heading3"/>
      </w:pPr>
      <w:r>
        <w:t>Notes</w:t>
      </w:r>
    </w:p>
    <w:p>
      <w:pPr>
        <w:pStyle w:val="ListBullet"/>
      </w:pPr>
      <w:r>
        <w:t>The pin path parameter must be a valid bridge short identifier (Web PIN) or a personal meeting name alias.</w:t>
      </w:r>
    </w:p>
    <w:p>
      <w:pPr>
        <w:pStyle w:val="ListBullet"/>
      </w:pPr>
      <w:r>
        <w:t>If phoneNumber is provided, the API will look up the phone group for the given PSTN PIN.</w:t>
      </w:r>
    </w:p>
    <w:p>
      <w:pPr>
        <w:pStyle w:val="ListBullet"/>
      </w:pPr>
      <w:r>
        <w:t>If requestor is the bridge owner, their delegate, or Super Admin, the returned discovery.web URI may include the password parameter.</w:t>
      </w:r>
    </w:p>
    <w:p>
      <w:pPr>
        <w:pStyle w:val="Heading3"/>
      </w:pPr>
      <w:r>
        <w:t>Gotchas</w:t>
      </w:r>
    </w:p>
    <w:p>
      <w:pPr>
        <w:pStyle w:val="ListBullet"/>
      </w:pPr>
      <w:r>
        <w:t>Do not call the endpoint with an empty or missing pin path parameter—requests will fail.</w:t>
      </w:r>
    </w:p>
    <w:p>
      <w:pPr>
        <w:pStyle w:val="ListBullet"/>
      </w:pPr>
      <w:r>
        <w:t>Only provide pw and phoneNumber as query parameters; never in the body.</w:t>
      </w:r>
    </w:p>
    <w:p>
      <w:pPr>
        <w:pStyle w:val="ListBullet"/>
      </w:pPr>
      <w:r>
        <w:t>Some nested fields (pins.pstn, pins.web, security.password, preferences.join, preferences.recordings) are objects and may need further expansion per other API documentation.</w:t>
      </w:r>
    </w:p>
    <w:p>
      <w:pPr>
        <w:pStyle w:val="Heading3"/>
      </w:pPr>
      <w:r>
        <w:t>Error Handling</w:t>
      </w:r>
    </w:p>
    <w:p>
      <w:pPr>
        <w:pStyle w:val="ListBullet"/>
      </w:pPr>
      <w:r>
        <w:t>404 Not Found: Returned when no bridge matches the specified PIN or alias.</w:t>
      </w:r>
    </w:p>
    <w:p>
      <w:pPr>
        <w:pStyle w:val="ListBullet"/>
      </w:pPr>
      <w:r>
        <w:t>500 Internal Server Error: Returned on unexpected platform errors or service outages.</w:t>
      </w:r>
    </w:p>
    <w:p>
      <w:r>
        <w:rPr>
          <w:b/>
        </w:rPr>
        <w:t>Error example (404):</w:t>
      </w:r>
    </w:p>
    <w:p>
      <w:r>
        <w:rPr>
          <w:b/>
        </w:rPr>
        <w:t>Error example (500):</w:t>
      </w:r>
    </w:p>
    <w:p>
      <w:pPr>
        <w:pStyle w:val="Heading3"/>
      </w:pPr>
      <w:r>
        <w:t>Related bridges actions</w:t>
      </w:r>
    </w:p>
    <w:p>
      <w:pPr>
        <w:pStyle w:val="ListBullet"/>
      </w:pPr>
      <w:r>
        <w:t>[POST] Create a User's Bridge — /rcvideo/v2/account/{{ACCOUNTID}}/extension/{{EXTENSIONID}}/bridges</w:t>
      </w:r>
    </w:p>
    <w:p>
      <w:r>
        <w:br w:type="page"/>
      </w:r>
    </w:p>
    <w:p>
      <w:pPr>
        <w:pStyle w:val="Heading2"/>
      </w:pPr>
      <w:r>
        <w:t>52. [GET] Get a User's Default Bridge</w:t>
      </w:r>
    </w:p>
    <w:p>
      <w:r>
        <w:rPr>
          <w:b/>
        </w:rPr>
        <w:t xml:space="preserve">Endpoint: </w:t>
      </w:r>
      <w:r>
        <w:rPr>
          <w:rFonts w:ascii="Courier New" w:hAnsi="Courier New"/>
          <w:sz w:val="18"/>
        </w:rPr>
        <w:t>/rcvideo/v2/account/{{ACCOUNTID}}/extension/{{EXTENSIONID}}/bridges/default</w:t>
      </w:r>
    </w:p>
    <w:p>
      <w:pPr>
        <w:pStyle w:val="Heading3"/>
      </w:pPr>
      <w:r>
        <w:t>Prerequisites</w:t>
      </w:r>
    </w:p>
    <w:p>
      <w:pPr>
        <w:pStyle w:val="ListBullet"/>
      </w:pPr>
      <w:r>
        <w:t>Must have permission to access the specified RingCentral account and extension.</w:t>
      </w:r>
    </w:p>
    <w:p>
      <w:pPr>
        <w:pStyle w:val="Heading3"/>
      </w:pPr>
      <w:r>
        <w:t>Method</w:t>
      </w:r>
    </w:p>
    <w:p>
      <w:r>
        <w:t>GET</w:t>
      </w:r>
    </w:p>
    <w:p>
      <w:pPr>
        <w:pStyle w:val="Heading3"/>
      </w:pPr>
      <w:r>
        <w:t>URL</w:t>
      </w:r>
    </w:p>
    <w:p>
      <w:r>
        <w:t>https://platform.ringcentral.com/rcvideo/v2/account/{{accountId}}/extension/{{extensionId}}/bridges/default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default bridge (Personal Meeting ID, PMI) for a specific user, as identified by the provided accountId and extensionId. This endpoint returns detailed information about the user's default meeting bridge, including its metadata, security settings, preferences, and join links.</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not provided, default each to "~" to represent the account or extension associated with the current authorization session.</w:t>
      </w:r>
    </w:p>
    <w:p>
      <w:pPr>
        <w:pStyle w:val="ListBullet"/>
      </w:pPr>
      <w:r>
        <w:t>Always construct the path as /rcvideo/v2/account/{{accountId}}/extension/{{extensionId}}/bridges/default, where both {{accountId}} and {{extensionId}} are non-empty strings.</w:t>
      </w:r>
    </w:p>
    <w:p>
      <w:pPr>
        <w:pStyle w:val="ListBullet"/>
      </w:pPr>
      <w:r>
        <w:t>Do not call the API with missing or empty accountId or extensionId (e.g., avoid /account//extension//bridges/default or any missing part).</w:t>
      </w:r>
    </w:p>
    <w:p>
      <w:pPr>
        <w:pStyle w:val="ListBullet"/>
      </w:pPr>
      <w:r>
        <w:t>When executing, send Path Parameters as part of the URL, not in the body.</w:t>
      </w:r>
    </w:p>
    <w:p>
      <w:pPr>
        <w:pStyle w:val="ListBullet"/>
      </w:pPr>
      <w:r>
        <w:t>Do not send any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/rcvideo/v2/account/~ /extension/~ /bridges/default</w:t>
        <w:br/>
        <w:t>/rcvideo/v2/account/123456789 /extension/987654321 /bridges/default</w:t>
      </w:r>
    </w:p>
    <w:p>
      <w:pPr>
        <w:pStyle w:val="Heading3"/>
      </w:pPr>
      <w:r>
        <w:t>Invalid Examples</w:t>
      </w:r>
    </w:p>
    <w:p>
      <w:r>
        <w:rPr>
          <w:b/>
          <w:color w:val="666666"/>
          <w:sz w:val="16"/>
        </w:rPr>
        <w:t>[http]</w:t>
      </w:r>
    </w:p>
    <w:p>
      <w:pPr>
        <w:shd w:fill="F2F2F2" w:val="clear"/>
      </w:pPr>
      <w:r>
        <w:rPr>
          <w:rFonts w:ascii="Courier New" w:hAnsi="Courier New"/>
          <w:sz w:val="17"/>
        </w:rPr>
        <w:t>/rcvideo/v2/account//extension//bridges/default</w:t>
        <w:br/>
        <w:t>/rcvideo/v2/account/bridges/default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user's account. Example: "~"</w:t>
            </w:r>
          </w:p>
        </w:tc>
      </w:tr>
      <w:tr>
        <w:tc>
          <w:tcPr>
            <w:tcW w:type="dxa" w:w="2880"/>
          </w:tcPr>
          <w:p>
            <w:r>
              <w:t>extensionId</w:t>
            </w:r>
          </w:p>
        </w:tc>
        <w:tc>
          <w:tcPr>
            <w:tcW w:type="dxa" w:w="2880"/>
          </w:tcPr>
          <w:p>
            <w:r>
              <w:t>string</w:t>
            </w:r>
          </w:p>
        </w:tc>
        <w:tc>
          <w:tcPr>
            <w:tcW w:type="dxa" w:w="2880"/>
          </w:tcPr>
          <w:p>
            <w:r>
              <w:t>Internal identifier of the RingCentral extension/user. Use "~" for current user's extension.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"iad41-c04-ndb256065cf14ae6a1832389d9c2e",</w:t>
        <w:br/>
        <w:t xml:space="preserve"> "name": "Weekly Meeting with Joseph",</w:t>
        <w:br/>
        <w:t xml:space="preserve"> "type": "PMI",</w:t>
        <w:br/>
        <w:t xml:space="preserve"> "host": {</w:t>
        <w:br/>
        <w:t xml:space="preserve"> "accountId": "123456789",</w:t>
        <w:br/>
        <w:t xml:space="preserve"> "extensionId": "987654321"</w:t>
        <w:br/>
        <w:t xml:space="preserve"> },</w:t>
        <w:br/>
        <w:t xml:space="preserve"> "pins": {</w:t>
        <w:br/>
        <w:t xml:space="preserve"> "pstn": {</w:t>
        <w:br/>
        <w:t xml:space="preserve"> "host": "123456",</w:t>
        <w:br/>
        <w:t xml:space="preserve"> "participant": "654321"</w:t>
        <w:br/>
        <w:t xml:space="preserve"> },</w:t>
        <w:br/>
        <w:t xml:space="preserve"> "web": {</w:t>
        <w:br/>
        <w:t xml:space="preserve"> "host": "abcdef",</w:t>
        <w:br/>
        <w:t xml:space="preserve"> "participant": "fedcba"</w:t>
        <w:br/>
        <w:t xml:space="preserve"> },</w:t>
        <w:br/>
        <w:t xml:space="preserve"> "aliases": ["my-personal-meeting", "josephs-room"]</w:t>
        <w:br/>
        <w:t xml:space="preserve"> },</w:t>
        <w:br/>
        <w:t xml:space="preserve"> "security": {</w:t>
        <w:br/>
        <w:t xml:space="preserve"> "passwordProtected": true,</w:t>
        <w:br/>
        <w:t xml:space="preserve"> "password": {</w:t>
        <w:br/>
        <w:t xml:space="preserve"> "password": "Passw0rd!",</w:t>
        <w:br/>
        <w:t xml:space="preserve"> "hint": "First letter of your pet's name + 123"</w:t>
        <w:br/>
        <w:t xml:space="preserve"> },</w:t>
        <w:br/>
        <w:t xml:space="preserve"> "noGuests": false,</w:t>
        <w:br/>
        <w:t xml:space="preserve"> "sameAccount": true,</w:t>
        <w:br/>
        <w:t xml:space="preserve"> "e2ee": false</w:t>
        <w:br/>
        <w:t xml:space="preserve"> },</w:t>
        <w:br/>
        <w:t xml:space="preserve"> "preferences": {</w:t>
        <w:br/>
        <w:t xml:space="preserve"> "join": {</w:t>
        <w:br/>
        <w:t xml:space="preserve"> "allowJoinBeforeHost": false</w:t>
        <w:br/>
        <w:t xml:space="preserve"> },</w:t>
        <w:br/>
        <w:t xml:space="preserve"> "playTones": "Off",</w:t>
        <w:br/>
        <w:t xml:space="preserve"> "musicOnHold": true,</w:t>
        <w:br/>
        <w:t xml:space="preserve"> "joinBeforeHost": false,</w:t>
        <w:br/>
        <w:t xml:space="preserve"> "screenSharing": true,</w:t>
        <w:br/>
        <w:t xml:space="preserve"> "recordingsMode": "User",</w:t>
        <w:br/>
        <w:t xml:space="preserve"> "transcriptionsMode": "Auto",</w:t>
        <w:br/>
        <w:t xml:space="preserve"> "recordings": {</w:t>
        <w:br/>
        <w:t xml:space="preserve"> "saveToHost": true,</w:t>
        <w:br/>
        <w:t xml:space="preserve"> "autoDeleteDays": 30</w:t>
        <w:br/>
        <w:t xml:space="preserve"> },</w:t>
        <w:br/>
        <w:t xml:space="preserve"> "allowEveryoneTranscribeMeetings": true</w:t>
        <w:br/>
        <w:t xml:space="preserve"> },</w:t>
        <w:br/>
        <w:t xml:space="preserve"> "discovery": {</w:t>
        <w:br/>
        <w:t xml:space="preserve"> "web": "https://v.ringcentral.com/j/iad41-c04-ndb256065cf14ae6a1832389d9c2e?pw=Passw0rd!"</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"Default bridge not found for provided accountId and extensionId."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 while retrieving the default bridge."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bridge identifier.</w:t>
            </w:r>
          </w:p>
        </w:tc>
      </w:tr>
      <w:tr>
        <w:tc>
          <w:tcPr>
            <w:tcW w:type="dxa" w:w="2880"/>
          </w:tcPr>
          <w:p>
            <w:r>
              <w:t>name</w:t>
            </w:r>
          </w:p>
        </w:tc>
        <w:tc>
          <w:tcPr>
            <w:tcW w:type="dxa" w:w="2880"/>
          </w:tcPr>
          <w:p>
            <w:r>
              <w:t>string</w:t>
            </w:r>
          </w:p>
        </w:tc>
        <w:tc>
          <w:tcPr>
            <w:tcW w:type="dxa" w:w="2880"/>
          </w:tcPr>
          <w:p>
            <w:r>
              <w:t>Custom name of the bridge.</w:t>
            </w:r>
          </w:p>
        </w:tc>
      </w:tr>
      <w:tr>
        <w:tc>
          <w:tcPr>
            <w:tcW w:type="dxa" w:w="2880"/>
          </w:tcPr>
          <w:p>
            <w:r>
              <w:t>type</w:t>
            </w:r>
          </w:p>
        </w:tc>
        <w:tc>
          <w:tcPr>
            <w:tcW w:type="dxa" w:w="2880"/>
          </w:tcPr>
          <w:p>
            <w:r>
              <w:t>string</w:t>
            </w:r>
          </w:p>
        </w:tc>
        <w:tc>
          <w:tcPr>
            <w:tcW w:type="dxa" w:w="2880"/>
          </w:tcPr>
          <w:p>
            <w:r>
              <w:t>Bridge type. One of: "Instant", "Scheduled", "PMI".</w:t>
            </w:r>
          </w:p>
        </w:tc>
      </w:tr>
      <w:tr>
        <w:tc>
          <w:tcPr>
            <w:tcW w:type="dxa" w:w="2880"/>
          </w:tcPr>
          <w:p>
            <w:r>
              <w:t>host.accountId</w:t>
            </w:r>
          </w:p>
        </w:tc>
        <w:tc>
          <w:tcPr>
            <w:tcW w:type="dxa" w:w="2880"/>
          </w:tcPr>
          <w:p>
            <w:r>
              <w:t>string</w:t>
            </w:r>
          </w:p>
        </w:tc>
        <w:tc>
          <w:tcPr>
            <w:tcW w:type="dxa" w:w="2880"/>
          </w:tcPr>
          <w:p>
            <w:r>
              <w:t>User account identifier (host).</w:t>
            </w:r>
          </w:p>
        </w:tc>
      </w:tr>
      <w:tr>
        <w:tc>
          <w:tcPr>
            <w:tcW w:type="dxa" w:w="2880"/>
          </w:tcPr>
          <w:p>
            <w:r>
              <w:t>host.extensionId</w:t>
            </w:r>
          </w:p>
        </w:tc>
        <w:tc>
          <w:tcPr>
            <w:tcW w:type="dxa" w:w="2880"/>
          </w:tcPr>
          <w:p>
            <w:r>
              <w:t>string</w:t>
            </w:r>
          </w:p>
        </w:tc>
        <w:tc>
          <w:tcPr>
            <w:tcW w:type="dxa" w:w="2880"/>
          </w:tcPr>
          <w:p>
            <w:r>
              <w:t>User extension identifier (host).</w:t>
            </w:r>
          </w:p>
        </w:tc>
      </w:tr>
      <w:tr>
        <w:tc>
          <w:tcPr>
            <w:tcW w:type="dxa" w:w="2880"/>
          </w:tcPr>
          <w:p>
            <w:r>
              <w:t>pins.pstn.host</w:t>
            </w:r>
          </w:p>
        </w:tc>
        <w:tc>
          <w:tcPr>
            <w:tcW w:type="dxa" w:w="2880"/>
          </w:tcPr>
          <w:p>
            <w:r>
              <w:t>string</w:t>
            </w:r>
          </w:p>
        </w:tc>
        <w:tc>
          <w:tcPr>
            <w:tcW w:type="dxa" w:w="2880"/>
          </w:tcPr>
          <w:p>
            <w:r>
              <w:t>Host PSTN (telephone) PIN code.</w:t>
            </w:r>
          </w:p>
        </w:tc>
      </w:tr>
      <w:tr>
        <w:tc>
          <w:tcPr>
            <w:tcW w:type="dxa" w:w="2880"/>
          </w:tcPr>
          <w:p>
            <w:r>
              <w:t>pins.pstn.participant</w:t>
            </w:r>
          </w:p>
        </w:tc>
        <w:tc>
          <w:tcPr>
            <w:tcW w:type="dxa" w:w="2880"/>
          </w:tcPr>
          <w:p>
            <w:r>
              <w:t>string</w:t>
            </w:r>
          </w:p>
        </w:tc>
        <w:tc>
          <w:tcPr>
            <w:tcW w:type="dxa" w:w="2880"/>
          </w:tcPr>
          <w:p>
            <w:r>
              <w:t>Participant PSTN (telephone) PIN code.</w:t>
            </w:r>
          </w:p>
        </w:tc>
      </w:tr>
      <w:tr>
        <w:tc>
          <w:tcPr>
            <w:tcW w:type="dxa" w:w="2880"/>
          </w:tcPr>
          <w:p>
            <w:r>
              <w:t>pins.web.host</w:t>
            </w:r>
          </w:p>
        </w:tc>
        <w:tc>
          <w:tcPr>
            <w:tcW w:type="dxa" w:w="2880"/>
          </w:tcPr>
          <w:p>
            <w:r>
              <w:t>string</w:t>
            </w:r>
          </w:p>
        </w:tc>
        <w:tc>
          <w:tcPr>
            <w:tcW w:type="dxa" w:w="2880"/>
          </w:tcPr>
          <w:p>
            <w:r>
              <w:t>Host web PIN code.</w:t>
            </w:r>
          </w:p>
        </w:tc>
      </w:tr>
      <w:tr>
        <w:tc>
          <w:tcPr>
            <w:tcW w:type="dxa" w:w="2880"/>
          </w:tcPr>
          <w:p>
            <w:r>
              <w:t>pins.web.participant</w:t>
            </w:r>
          </w:p>
        </w:tc>
        <w:tc>
          <w:tcPr>
            <w:tcW w:type="dxa" w:w="2880"/>
          </w:tcPr>
          <w:p>
            <w:r>
              <w:t>string</w:t>
            </w:r>
          </w:p>
        </w:tc>
        <w:tc>
          <w:tcPr>
            <w:tcW w:type="dxa" w:w="2880"/>
          </w:tcPr>
          <w:p>
            <w:r>
              <w:t>Participant web PIN code.</w:t>
            </w:r>
          </w:p>
        </w:tc>
      </w:tr>
      <w:tr>
        <w:tc>
          <w:tcPr>
            <w:tcW w:type="dxa" w:w="2880"/>
          </w:tcPr>
          <w:p>
            <w:r>
              <w:t>pins.aliases</w:t>
            </w:r>
          </w:p>
        </w:tc>
        <w:tc>
          <w:tcPr>
            <w:tcW w:type="dxa" w:w="2880"/>
          </w:tcPr>
          <w:p>
            <w:r>
              <w:t>array</w:t>
            </w:r>
          </w:p>
        </w:tc>
        <w:tc>
          <w:tcPr>
            <w:tcW w:type="dxa" w:w="2880"/>
          </w:tcPr>
          <w:p>
            <w:r>
              <w:t>List of bridge aliases (unique personal meeting names).</w:t>
            </w:r>
          </w:p>
        </w:tc>
      </w:tr>
      <w:tr>
        <w:tc>
          <w:tcPr>
            <w:tcW w:type="dxa" w:w="2880"/>
          </w:tcPr>
          <w:p>
            <w:r>
              <w:t>security.passwordProtected</w:t>
            </w:r>
          </w:p>
        </w:tc>
        <w:tc>
          <w:tcPr>
            <w:tcW w:type="dxa" w:w="2880"/>
          </w:tcPr>
          <w:p>
            <w:r>
              <w:t>boolean</w:t>
            </w:r>
          </w:p>
        </w:tc>
        <w:tc>
          <w:tcPr>
            <w:tcW w:type="dxa" w:w="2880"/>
          </w:tcPr>
          <w:p>
            <w:r>
              <w:t>Specifies if meetings are password protected.</w:t>
            </w:r>
          </w:p>
        </w:tc>
      </w:tr>
      <w:tr>
        <w:tc>
          <w:tcPr>
            <w:tcW w:type="dxa" w:w="2880"/>
          </w:tcPr>
          <w:p>
            <w:r>
              <w:t>security.password.password</w:t>
            </w:r>
          </w:p>
        </w:tc>
        <w:tc>
          <w:tcPr>
            <w:tcW w:type="dxa" w:w="2880"/>
          </w:tcPr>
          <w:p>
            <w:r>
              <w:t>string</w:t>
            </w:r>
          </w:p>
        </w:tc>
        <w:tc>
          <w:tcPr>
            <w:tcW w:type="dxa" w:w="2880"/>
          </w:tcPr>
          <w:p>
            <w:r>
              <w:t>The meeting password (if applicable).</w:t>
            </w:r>
          </w:p>
        </w:tc>
      </w:tr>
      <w:tr>
        <w:tc>
          <w:tcPr>
            <w:tcW w:type="dxa" w:w="2880"/>
          </w:tcPr>
          <w:p>
            <w:r>
              <w:t>security.password.hint</w:t>
            </w:r>
          </w:p>
        </w:tc>
        <w:tc>
          <w:tcPr>
            <w:tcW w:type="dxa" w:w="2880"/>
          </w:tcPr>
          <w:p>
            <w:r>
              <w:t>string</w:t>
            </w:r>
          </w:p>
        </w:tc>
        <w:tc>
          <w:tcPr>
            <w:tcW w:type="dxa" w:w="2880"/>
          </w:tcPr>
          <w:p>
            <w:r>
              <w:t>Password hint for the meeting.</w:t>
            </w:r>
          </w:p>
        </w:tc>
      </w:tr>
      <w:tr>
        <w:tc>
          <w:tcPr>
            <w:tcW w:type="dxa" w:w="2880"/>
          </w:tcPr>
          <w:p>
            <w:r>
              <w:t>security.noGuests</w:t>
            </w:r>
          </w:p>
        </w:tc>
        <w:tc>
          <w:tcPr>
            <w:tcW w:type="dxa" w:w="2880"/>
          </w:tcPr>
          <w:p>
            <w:r>
              <w:t>boolean</w:t>
            </w:r>
          </w:p>
        </w:tc>
        <w:tc>
          <w:tcPr>
            <w:tcW w:type="dxa" w:w="2880"/>
          </w:tcPr>
          <w:p>
            <w:r>
              <w:t>If true, only authenticated users can join.</w:t>
            </w:r>
          </w:p>
        </w:tc>
      </w:tr>
      <w:tr>
        <w:tc>
          <w:tcPr>
            <w:tcW w:type="dxa" w:w="2880"/>
          </w:tcPr>
          <w:p>
            <w:r>
              <w:t>security.sameAccount</w:t>
            </w:r>
          </w:p>
        </w:tc>
        <w:tc>
          <w:tcPr>
            <w:tcW w:type="dxa" w:w="2880"/>
          </w:tcPr>
          <w:p>
            <w:r>
              <w:t>boolean</w:t>
            </w:r>
          </w:p>
        </w:tc>
        <w:tc>
          <w:tcPr>
            <w:tcW w:type="dxa" w:w="2880"/>
          </w:tcPr>
          <w:p>
            <w:r>
              <w:t>If true, only users from the same account can join.</w:t>
            </w:r>
          </w:p>
        </w:tc>
      </w:tr>
      <w:tr>
        <w:tc>
          <w:tcPr>
            <w:tcW w:type="dxa" w:w="2880"/>
          </w:tcPr>
          <w:p>
            <w:r>
              <w:t>security.e2ee</w:t>
            </w:r>
          </w:p>
        </w:tc>
        <w:tc>
          <w:tcPr>
            <w:tcW w:type="dxa" w:w="2880"/>
          </w:tcPr>
          <w:p>
            <w:r>
              <w:t>boolean</w:t>
            </w:r>
          </w:p>
        </w:tc>
        <w:tc>
          <w:tcPr>
            <w:tcW w:type="dxa" w:w="2880"/>
          </w:tcPr>
          <w:p>
            <w:r>
              <w:t>If true, end-to-end encryption is enabled.</w:t>
            </w:r>
          </w:p>
        </w:tc>
      </w:tr>
      <w:tr>
        <w:tc>
          <w:tcPr>
            <w:tcW w:type="dxa" w:w="2880"/>
          </w:tcPr>
          <w:p>
            <w:r>
              <w:t>preferences.join.allowJoinBeforeHost</w:t>
            </w:r>
          </w:p>
        </w:tc>
        <w:tc>
          <w:tcPr>
            <w:tcW w:type="dxa" w:w="2880"/>
          </w:tcPr>
          <w:p>
            <w:r>
              <w:t>boolean</w:t>
            </w:r>
          </w:p>
        </w:tc>
        <w:tc>
          <w:tcPr>
            <w:tcW w:type="dxa" w:w="2880"/>
          </w:tcPr>
          <w:p>
            <w:r>
              <w:t>Specifies if participants can join before host.</w:t>
            </w:r>
          </w:p>
        </w:tc>
      </w:tr>
      <w:tr>
        <w:tc>
          <w:tcPr>
            <w:tcW w:type="dxa" w:w="2880"/>
          </w:tcPr>
          <w:p>
            <w:r>
              <w:t>preferences.playTones</w:t>
            </w:r>
          </w:p>
        </w:tc>
        <w:tc>
          <w:tcPr>
            <w:tcW w:type="dxa" w:w="2880"/>
          </w:tcPr>
          <w:p>
            <w:r>
              <w:t>string</w:t>
            </w:r>
          </w:p>
        </w:tc>
        <w:tc>
          <w:tcPr>
            <w:tcW w:type="dxa" w:w="2880"/>
          </w:tcPr>
          <w:p>
            <w:r>
              <w:t>Specifies enter/exit tones mode: "On", "Off", "ExitOnly", "EnterOnly". Default: "Off".</w:t>
            </w:r>
          </w:p>
        </w:tc>
      </w:tr>
      <w:tr>
        <w:tc>
          <w:tcPr>
            <w:tcW w:type="dxa" w:w="2880"/>
          </w:tcPr>
          <w:p>
            <w:r>
              <w:t>preferences.musicOnHold</w:t>
            </w:r>
          </w:p>
        </w:tc>
        <w:tc>
          <w:tcPr>
            <w:tcW w:type="dxa" w:w="2880"/>
          </w:tcPr>
          <w:p>
            <w:r>
              <w:t>boolean</w:t>
            </w:r>
          </w:p>
        </w:tc>
        <w:tc>
          <w:tcPr>
            <w:tcW w:type="dxa" w:w="2880"/>
          </w:tcPr>
          <w:p>
            <w:r>
              <w:t>If true, music on hold is played when alone. Default: true.</w:t>
            </w:r>
          </w:p>
        </w:tc>
      </w:tr>
      <w:tr>
        <w:tc>
          <w:tcPr>
            <w:tcW w:type="dxa" w:w="2880"/>
          </w:tcPr>
          <w:p>
            <w:r>
              <w:t>preferences.joinBeforeHost</w:t>
            </w:r>
          </w:p>
        </w:tc>
        <w:tc>
          <w:tcPr>
            <w:tcW w:type="dxa" w:w="2880"/>
          </w:tcPr>
          <w:p>
            <w:r>
              <w:t>boolean</w:t>
            </w:r>
          </w:p>
        </w:tc>
        <w:tc>
          <w:tcPr>
            <w:tcW w:type="dxa" w:w="2880"/>
          </w:tcPr>
          <w:p>
            <w:r>
              <w:t>If true, participants can join before host. Value depends on bridge type.</w:t>
            </w:r>
          </w:p>
        </w:tc>
      </w:tr>
      <w:tr>
        <w:tc>
          <w:tcPr>
            <w:tcW w:type="dxa" w:w="2880"/>
          </w:tcPr>
          <w:p>
            <w:r>
              <w:t>preferences.screenSharing</w:t>
            </w:r>
          </w:p>
        </w:tc>
        <w:tc>
          <w:tcPr>
            <w:tcW w:type="dxa" w:w="2880"/>
          </w:tcPr>
          <w:p>
            <w:r>
              <w:t>boolean</w:t>
            </w:r>
          </w:p>
        </w:tc>
        <w:tc>
          <w:tcPr>
            <w:tcW w:type="dxa" w:w="2880"/>
          </w:tcPr>
          <w:p>
            <w:r>
              <w:t>If true, screen sharing is allowed. Default: true.</w:t>
            </w:r>
          </w:p>
        </w:tc>
      </w:tr>
      <w:tr>
        <w:tc>
          <w:tcPr>
            <w:tcW w:type="dxa" w:w="2880"/>
          </w:tcPr>
          <w:p>
            <w:r>
              <w:t>preferences.recordingsMode</w:t>
            </w:r>
          </w:p>
        </w:tc>
        <w:tc>
          <w:tcPr>
            <w:tcW w:type="dxa" w:w="2880"/>
          </w:tcPr>
          <w:p>
            <w:r>
              <w:t>string</w:t>
            </w:r>
          </w:p>
        </w:tc>
        <w:tc>
          <w:tcPr>
            <w:tcW w:type="dxa" w:w="2880"/>
          </w:tcPr>
          <w:p>
            <w:r>
              <w:t>Controls recordings: "Auto", "ForceAuto", "User".</w:t>
            </w:r>
          </w:p>
        </w:tc>
      </w:tr>
      <w:tr>
        <w:tc>
          <w:tcPr>
            <w:tcW w:type="dxa" w:w="2880"/>
          </w:tcPr>
          <w:p>
            <w:r>
              <w:t>preferences.transcriptionsMode</w:t>
            </w:r>
          </w:p>
        </w:tc>
        <w:tc>
          <w:tcPr>
            <w:tcW w:type="dxa" w:w="2880"/>
          </w:tcPr>
          <w:p>
            <w:r>
              <w:t>string</w:t>
            </w:r>
          </w:p>
        </w:tc>
        <w:tc>
          <w:tcPr>
            <w:tcW w:type="dxa" w:w="2880"/>
          </w:tcPr>
          <w:p>
            <w:r>
              <w:t>Controls transcriptions: "Auto", "ForceAuto", "User".</w:t>
            </w:r>
          </w:p>
        </w:tc>
      </w:tr>
      <w:tr>
        <w:tc>
          <w:tcPr>
            <w:tcW w:type="dxa" w:w="2880"/>
          </w:tcPr>
          <w:p>
            <w:r>
              <w:t>preferences.recordings.saveToHost</w:t>
            </w:r>
          </w:p>
        </w:tc>
        <w:tc>
          <w:tcPr>
            <w:tcW w:type="dxa" w:w="2880"/>
          </w:tcPr>
          <w:p>
            <w:r>
              <w:t>boolean</w:t>
            </w:r>
          </w:p>
        </w:tc>
        <w:tc>
          <w:tcPr>
            <w:tcW w:type="dxa" w:w="2880"/>
          </w:tcPr>
          <w:p>
            <w:r>
              <w:t>If true, recordings are saved to the host.</w:t>
            </w:r>
          </w:p>
        </w:tc>
      </w:tr>
      <w:tr>
        <w:tc>
          <w:tcPr>
            <w:tcW w:type="dxa" w:w="2880"/>
          </w:tcPr>
          <w:p>
            <w:r>
              <w:t>preferences.recordings.autoDeleteDays</w:t>
            </w:r>
          </w:p>
        </w:tc>
        <w:tc>
          <w:tcPr>
            <w:tcW w:type="dxa" w:w="2880"/>
          </w:tcPr>
          <w:p>
            <w:r>
              <w:t>integer</w:t>
            </w:r>
          </w:p>
        </w:tc>
        <w:tc>
          <w:tcPr>
            <w:tcW w:type="dxa" w:w="2880"/>
          </w:tcPr>
          <w:p>
            <w:r>
              <w:t>Number of days after which recordings are auto-deleted.</w:t>
            </w:r>
          </w:p>
        </w:tc>
      </w:tr>
      <w:tr>
        <w:tc>
          <w:tcPr>
            <w:tcW w:type="dxa" w:w="2880"/>
          </w:tcPr>
          <w:p>
            <w:r>
              <w:t>preferences.allowEveryoneTranscribeMeetings</w:t>
            </w:r>
          </w:p>
        </w:tc>
        <w:tc>
          <w:tcPr>
            <w:tcW w:type="dxa" w:w="2880"/>
          </w:tcPr>
          <w:p>
            <w:r>
              <w:t>boolean</w:t>
            </w:r>
          </w:p>
        </w:tc>
        <w:tc>
          <w:tcPr>
            <w:tcW w:type="dxa" w:w="2880"/>
          </w:tcPr>
          <w:p>
            <w:r>
              <w:t>If true, any participant can start/pause transcription. Default: true.</w:t>
            </w:r>
          </w:p>
        </w:tc>
      </w:tr>
      <w:tr>
        <w:tc>
          <w:tcPr>
            <w:tcW w:type="dxa" w:w="2880"/>
          </w:tcPr>
          <w:p>
            <w:r>
              <w:t>discovery.web</w:t>
            </w:r>
          </w:p>
        </w:tc>
        <w:tc>
          <w:tcPr>
            <w:tcW w:type="dxa" w:w="2880"/>
          </w:tcPr>
          <w:p>
            <w:r>
              <w:t>string</w:t>
            </w:r>
          </w:p>
        </w:tc>
        <w:tc>
          <w:tcPr>
            <w:tcW w:type="dxa" w:w="2880"/>
          </w:tcPr>
          <w:p>
            <w:r>
              <w:t>Web URI to join the meeting; includes password parameter for privileged users.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"https://platform.ringcentral.com/rcvideo/v2/account/~ /extension/~ /bridges/default" \</w:t>
        <w:br/>
        <w:t xml:space="preserve"> -H "Content-Type: application/json"</w:t>
      </w:r>
    </w:p>
    <w:p>
      <w:pPr>
        <w:pStyle w:val="Heading3"/>
      </w:pPr>
      <w:r>
        <w:t>Example Usage</w:t>
      </w:r>
    </w:p>
    <w:p>
      <w:pPr>
        <w:pStyle w:val="Heading3"/>
      </w:pPr>
      <w:r>
        <w:t>Example 1: Get Default Bridge for Current User</w:t>
      </w:r>
    </w:p>
    <w:p>
      <w:pPr>
        <w:pStyle w:val="Heading3"/>
      </w:pPr>
      <w:r>
        <w:t>Example 2: Get Default Bridge for a Specific User</w:t>
      </w:r>
    </w:p>
    <w:p>
      <w:r>
        <w:rPr>
          <w:b/>
          <w:color w:val="666666"/>
          <w:sz w:val="16"/>
        </w:rPr>
        <w:t>[bash]</w:t>
      </w:r>
    </w:p>
    <w:p>
      <w:pPr>
        <w:shd w:fill="F2F2F2" w:val="clear"/>
      </w:pPr>
      <w:r>
        <w:rPr>
          <w:rFonts w:ascii="Courier New" w:hAnsi="Courier New"/>
          <w:sz w:val="17"/>
        </w:rPr>
        <w:t>curl -X GET "https://platform.ringcentral.com/rcvideo/v2/account/123456789/extension/987654321/bridges/default" \</w:t>
        <w:br/>
        <w:t xml:space="preserve"> -H "Content-Type: application/json"</w:t>
      </w:r>
    </w:p>
    <w:p>
      <w:pPr>
        <w:pStyle w:val="Heading3"/>
      </w:pPr>
      <w:r>
        <w:t>Behavior</w:t>
      </w:r>
    </w:p>
    <w:p>
      <w:pPr>
        <w:pStyle w:val="ListBullet"/>
      </w:pPr>
      <w:r>
        <w:t>Parameter Validation: Confirms both accountId and extensionId are present and non-empty.</w:t>
      </w:r>
    </w:p>
    <w:p>
      <w:pPr>
        <w:pStyle w:val="ListBullet"/>
      </w:pPr>
      <w:r>
        <w:t>Bridge Lookup: Retrieves the default (PMI) bridge for the specified user.</w:t>
      </w:r>
    </w:p>
    <w:p>
      <w:pPr>
        <w:pStyle w:val="ListBullet"/>
      </w:pPr>
      <w:r>
        <w:t>Response Construction: Returns bridge details, including join links and security settings.</w:t>
      </w:r>
    </w:p>
    <w:p>
      <w:pPr>
        <w:pStyle w:val="ListBullet"/>
      </w:pPr>
      <w:r>
        <w:t>Error Handling: Returns 404 if no default bridge is found, or 500 if an internal error occurs.</w:t>
      </w:r>
    </w:p>
    <w:p>
      <w:pPr>
        <w:pStyle w:val="Heading3"/>
      </w:pPr>
      <w:r>
        <w:t>Notes</w:t>
      </w:r>
    </w:p>
    <w:p>
      <w:pPr>
        <w:pStyle w:val="ListBullet"/>
      </w:pPr>
      <w:r>
        <w:t>Use "~" for accountId and/or extensionId to refer to the current authenticated user/account.</w:t>
      </w:r>
    </w:p>
    <w:p>
      <w:pPr>
        <w:pStyle w:val="ListBullet"/>
      </w:pPr>
      <w:r>
        <w:t>No request body or query parameters are required or accepted.</w:t>
      </w:r>
    </w:p>
    <w:p>
      <w:pPr>
        <w:pStyle w:val="ListBullet"/>
      </w:pPr>
      <w:r>
        <w:t>The discovery.web link will only include the meeting password if the caller is the bridge owner, a delegate, or has Super Admin privileges.</w:t>
      </w:r>
    </w:p>
    <w:p>
      <w:pPr>
        <w:pStyle w:val="ListBullet"/>
      </w:pPr>
      <w:r>
        <w:t>Aliases in pins.aliases are unique personal meeting names that can be used as join links.</w:t>
      </w:r>
    </w:p>
    <w:p>
      <w:pPr>
        <w:pStyle w:val="Heading3"/>
      </w:pPr>
      <w:r>
        <w:t>Gotchas</w:t>
      </w:r>
    </w:p>
    <w:p>
      <w:pPr>
        <w:pStyle w:val="ListBullet"/>
      </w:pPr>
      <w:r>
        <w:t>Both accountId and extensionId must be present in the path; omitting either will result in an error.</w:t>
      </w:r>
    </w:p>
    <w:p>
      <w:pPr>
        <w:pStyle w:val="ListBullet"/>
      </w:pPr>
      <w:r>
        <w:t>If using "~" as a parameter, ensure your session has the correct privileges to resolve the current user/account.</w:t>
      </w:r>
    </w:p>
    <w:p>
      <w:pPr>
        <w:pStyle w:val="ListBullet"/>
      </w:pPr>
      <w:r>
        <w:t>Do not include a request body or query string—sending either will result in unexpected errors or ignored parameters.</w:t>
      </w:r>
    </w:p>
    <w:p>
      <w:pPr>
        <w:pStyle w:val="Heading3"/>
      </w:pPr>
      <w:r>
        <w:t>Error Handling</w:t>
      </w:r>
    </w:p>
    <w:p>
      <w:pPr>
        <w:pStyle w:val="ListBullet"/>
      </w:pPr>
      <w:r>
        <w:t>404 Not Found: Default bridge does not exist for the provided accountId and extensionId.</w:t>
      </w:r>
    </w:p>
    <w:p>
      <w:pPr>
        <w:pStyle w:val="ListBullet"/>
      </w:pPr>
      <w:r>
        <w:t>500 Internal Server Error: An unexpected error occurred while retrieving the bridge.</w:t>
      </w:r>
    </w:p>
    <w:p>
      <w:pPr>
        <w:pStyle w:val="Heading3"/>
      </w:pPr>
      <w:r>
        <w:t>Error Response Examples</w:t>
      </w:r>
    </w:p>
    <w:p>
      <w:pPr>
        <w:pStyle w:val="Heading4"/>
      </w:pPr>
      <w:r>
        <w:t>404 Not Found</w:t>
      </w:r>
    </w:p>
    <w:p>
      <w:pPr>
        <w:pStyle w:val="Heading4"/>
      </w:pPr>
      <w:r>
        <w:t>500 Internal Server Error</w:t>
      </w:r>
    </w:p>
    <w:p>
      <w:r>
        <w:br w:type="page"/>
      </w:r>
    </w:p>
    <w:p>
      <w:pPr>
        <w:pStyle w:val="Heading2"/>
      </w:pPr>
      <w:r>
        <w:t>53. [GET] Get API Versions</w:t>
      </w:r>
    </w:p>
    <w:p>
      <w:r>
        <w:rPr>
          <w:b/>
        </w:rPr>
        <w:t xml:space="preserve">Endpoint: </w:t>
      </w:r>
      <w:r>
        <w:rPr>
          <w:rFonts w:ascii="Courier New" w:hAnsi="Courier New"/>
          <w:sz w:val="18"/>
        </w:rPr>
        <w:t>/restapi</w:t>
      </w:r>
    </w:p>
    <w:p>
      <w:pPr>
        <w:pStyle w:val="Heading3"/>
      </w:pPr>
      <w:r>
        <w:t>Prerequisites</w:t>
      </w:r>
    </w:p>
    <w:p>
      <w:pPr>
        <w:pStyle w:val="ListBullet"/>
      </w:pPr>
      <w:r>
        <w:t>None</w:t>
      </w:r>
    </w:p>
    <w:p>
      <w:pPr>
        <w:pStyle w:val="Heading3"/>
      </w:pPr>
      <w:r>
        <w:t>Method</w:t>
      </w:r>
    </w:p>
    <w:p>
      <w:r>
        <w:t>GET</w:t>
      </w:r>
    </w:p>
    <w:p>
      <w:pPr>
        <w:pStyle w:val="Heading3"/>
      </w:pPr>
      <w:r>
        <w:t>URL</w:t>
      </w:r>
    </w:p>
    <w:p>
      <w:r>
        <w:t>https://platform.ringcentral.com/restapi</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current API version(s) and server information. This endpoint provides details including the canonical URI, available API versions (with their respective release dates and version strings), and server build information.</w:t>
      </w:r>
    </w:p>
    <w:p>
      <w:pPr>
        <w:pStyle w:val="Heading3"/>
      </w:pPr>
      <w:r>
        <w:t>Enforcement Rules</w:t>
      </w:r>
    </w:p>
    <w:p>
      <w:pPr>
        <w:pStyle w:val="ListBullet"/>
      </w:pPr>
      <w:r>
        <w:t>No path parameters are required or accepted.</w:t>
      </w:r>
    </w:p>
    <w:p>
      <w:pPr>
        <w:pStyle w:val="ListBullet"/>
      </w:pPr>
      <w:r>
        <w:t>When executing, do not include any path or query parameters.</w:t>
      </w:r>
    </w:p>
    <w:p>
      <w:pPr>
        <w:pStyle w:val="ListBullet"/>
      </w:pPr>
      <w:r>
        <w:t>The request URL must be exactly /restapi.</w:t>
      </w:r>
    </w:p>
    <w:p>
      <w:pPr>
        <w:pStyle w:val="ListBullet"/>
      </w:pPr>
      <w:r>
        <w:t>Do not send any data in the request body.</w:t>
      </w:r>
    </w:p>
    <w:p>
      <w:pPr>
        <w:pStyle w:val="Heading3"/>
      </w:pPr>
      <w:r>
        <w:t>Valid Example</w:t>
      </w:r>
    </w:p>
    <w:p>
      <w:r>
        <w:rPr>
          <w:b/>
          <w:color w:val="666666"/>
          <w:sz w:val="16"/>
        </w:rPr>
        <w:t>[http]</w:t>
      </w:r>
    </w:p>
    <w:p>
      <w:pPr>
        <w:shd w:fill="F2F2F2" w:val="clear"/>
      </w:pPr>
      <w:r>
        <w:rPr>
          <w:rFonts w:ascii="Courier New" w:hAnsi="Courier New"/>
          <w:sz w:val="17"/>
        </w:rPr>
        <w:t>/restapi</w:t>
      </w:r>
    </w:p>
    <w:p>
      <w:pPr>
        <w:pStyle w:val="Heading3"/>
      </w:pPr>
      <w:r>
        <w:t>Invalid Examples</w:t>
      </w:r>
    </w:p>
    <w:p>
      <w:r>
        <w:rPr>
          <w:b/>
          <w:color w:val="666666"/>
          <w:sz w:val="16"/>
        </w:rPr>
        <w:t>[http]</w:t>
      </w:r>
    </w:p>
    <w:p>
      <w:pPr>
        <w:shd w:fill="F2F2F2" w:val="clear"/>
      </w:pPr>
      <w:r>
        <w:rPr>
          <w:rFonts w:ascii="Courier New" w:hAnsi="Courier New"/>
          <w:sz w:val="17"/>
        </w:rPr>
        <w:t>/restapi/v1.0</w:t>
        <w:br/>
        <w:t>/restapi/</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w:t>
        <w:br/>
        <w:t xml:space="preserve"> "apiVersions": [</w:t>
        <w:br/>
        <w:t xml:space="preserve"> {</w:t>
        <w:br/>
        <w:t xml:space="preserve"> "uri": "https://platform.ringcentral.com/restapi/v1.0",</w:t>
        <w:br/>
        <w:t xml:space="preserve"> "versionString": "v1.0",</w:t>
        <w:br/>
        <w:t xml:space="preserve"> "releaseDate": "2023-05-15",</w:t>
        <w:br/>
        <w:t xml:space="preserve"> "uriString": "v1.0"</w:t>
        <w:br/>
        <w:t xml:space="preserve"> }</w:t>
        <w:br/>
        <w:t xml:space="preserve"> ],</w:t>
        <w:br/>
        <w:t xml:space="preserve"> "serverVersion": "23.3.1.1234",</w:t>
        <w:br/>
        <w:t xml:space="preserve"> "serverRevision": "rev-20230515001"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API version.</w:t>
            </w:r>
          </w:p>
        </w:tc>
      </w:tr>
      <w:tr>
        <w:tc>
          <w:tcPr>
            <w:tcW w:type="dxa" w:w="2880"/>
          </w:tcPr>
          <w:p>
            <w:r>
              <w:t>apiVersions</w:t>
            </w:r>
          </w:p>
        </w:tc>
        <w:tc>
          <w:tcPr>
            <w:tcW w:type="dxa" w:w="2880"/>
          </w:tcPr>
          <w:p>
            <w:r>
              <w:t>array</w:t>
            </w:r>
          </w:p>
        </w:tc>
        <w:tc>
          <w:tcPr>
            <w:tcW w:type="dxa" w:w="2880"/>
          </w:tcPr>
          <w:p>
            <w:r>
              <w:t>List of available API versions with their information.</w:t>
            </w:r>
          </w:p>
        </w:tc>
      </w:tr>
      <w:tr>
        <w:tc>
          <w:tcPr>
            <w:tcW w:type="dxa" w:w="2880"/>
          </w:tcPr>
          <w:p>
            <w:r>
              <w:t>apiVersions[].uri</w:t>
            </w:r>
          </w:p>
        </w:tc>
        <w:tc>
          <w:tcPr>
            <w:tcW w:type="dxa" w:w="2880"/>
          </w:tcPr>
          <w:p>
            <w:r>
              <w:t>string</w:t>
            </w:r>
          </w:p>
        </w:tc>
        <w:tc>
          <w:tcPr>
            <w:tcW w:type="dxa" w:w="2880"/>
          </w:tcPr>
          <w:p>
            <w:r>
              <w:t>Canonical URI of a specific API version.</w:t>
            </w:r>
          </w:p>
        </w:tc>
      </w:tr>
      <w:tr>
        <w:tc>
          <w:tcPr>
            <w:tcW w:type="dxa" w:w="2880"/>
          </w:tcPr>
          <w:p>
            <w:r>
              <w:t>apiVersions[].versionString</w:t>
            </w:r>
          </w:p>
        </w:tc>
        <w:tc>
          <w:tcPr>
            <w:tcW w:type="dxa" w:w="2880"/>
          </w:tcPr>
          <w:p>
            <w:r>
              <w:t>string</w:t>
            </w:r>
          </w:p>
        </w:tc>
        <w:tc>
          <w:tcPr>
            <w:tcW w:type="dxa" w:w="2880"/>
          </w:tcPr>
          <w:p>
            <w:r>
              <w:t>Version string of the RingCentral REST API (e.g., "v1.0").</w:t>
            </w:r>
          </w:p>
        </w:tc>
      </w:tr>
      <w:tr>
        <w:tc>
          <w:tcPr>
            <w:tcW w:type="dxa" w:w="2880"/>
          </w:tcPr>
          <w:p>
            <w:r>
              <w:t>apiVersions[].releaseDate</w:t>
            </w:r>
          </w:p>
        </w:tc>
        <w:tc>
          <w:tcPr>
            <w:tcW w:type="dxa" w:w="2880"/>
          </w:tcPr>
          <w:p>
            <w:r>
              <w:t>string</w:t>
            </w:r>
          </w:p>
        </w:tc>
        <w:tc>
          <w:tcPr>
            <w:tcW w:type="dxa" w:w="2880"/>
          </w:tcPr>
          <w:p>
            <w:r>
              <w:t>Release date of this API version (ISO 8601 format, e.g., "2023-05-15").</w:t>
            </w:r>
          </w:p>
        </w:tc>
      </w:tr>
      <w:tr>
        <w:tc>
          <w:tcPr>
            <w:tcW w:type="dxa" w:w="2880"/>
          </w:tcPr>
          <w:p>
            <w:r>
              <w:t>apiVersions[].uriString</w:t>
            </w:r>
          </w:p>
        </w:tc>
        <w:tc>
          <w:tcPr>
            <w:tcW w:type="dxa" w:w="2880"/>
          </w:tcPr>
          <w:p>
            <w:r>
              <w:t>string</w:t>
            </w:r>
          </w:p>
        </w:tc>
        <w:tc>
          <w:tcPr>
            <w:tcW w:type="dxa" w:w="2880"/>
          </w:tcPr>
          <w:p>
            <w:r>
              <w:t>URI part determining the current version (e.g., "v1.0").</w:t>
            </w:r>
          </w:p>
        </w:tc>
      </w:tr>
      <w:tr>
        <w:tc>
          <w:tcPr>
            <w:tcW w:type="dxa" w:w="2880"/>
          </w:tcPr>
          <w:p>
            <w:r>
              <w:t>serverVersion</w:t>
            </w:r>
          </w:p>
        </w:tc>
        <w:tc>
          <w:tcPr>
            <w:tcW w:type="dxa" w:w="2880"/>
          </w:tcPr>
          <w:p>
            <w:r>
              <w:t>string</w:t>
            </w:r>
          </w:p>
        </w:tc>
        <w:tc>
          <w:tcPr>
            <w:tcW w:type="dxa" w:w="2880"/>
          </w:tcPr>
          <w:p>
            <w:r>
              <w:t>Version string of the server software.</w:t>
            </w:r>
          </w:p>
        </w:tc>
      </w:tr>
      <w:tr>
        <w:tc>
          <w:tcPr>
            <w:tcW w:type="dxa" w:w="2880"/>
          </w:tcPr>
          <w:p>
            <w:r>
              <w:t>serverRevision</w:t>
            </w:r>
          </w:p>
        </w:tc>
        <w:tc>
          <w:tcPr>
            <w:tcW w:type="dxa" w:w="2880"/>
          </w:tcPr>
          <w:p>
            <w:r>
              <w:t>string</w:t>
            </w:r>
          </w:p>
        </w:tc>
        <w:tc>
          <w:tcPr>
            <w:tcW w:type="dxa" w:w="2880"/>
          </w:tcPr>
          <w:p>
            <w:r>
              <w:t>Server revision/build identifier.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 \</w:t>
        <w:br/>
        <w:t xml:space="preserve"> -H 'Content-Type: application/json'</w:t>
      </w:r>
    </w:p>
    <w:p>
      <w:pPr>
        <w:pStyle w:val="Heading3"/>
      </w:pPr>
      <w:r>
        <w:t>Example Usage</w:t>
      </w:r>
    </w:p>
    <w:p>
      <w:pPr>
        <w:pStyle w:val="Heading3"/>
      </w:pPr>
      <w:r>
        <w:t>Example: Fetch API Version and Server Info</w:t>
      </w:r>
    </w:p>
    <w:p>
      <w:pPr>
        <w:pStyle w:val="Heading3"/>
      </w:pPr>
      <w:r>
        <w:t>Behavior</w:t>
      </w:r>
    </w:p>
    <w:p>
      <w:pPr>
        <w:pStyle w:val="ListBullet"/>
      </w:pPr>
      <w:r>
        <w:t>The endpoint returns a list of available API versions, each with its URI, version string, and release date.</w:t>
      </w:r>
    </w:p>
    <w:p>
      <w:pPr>
        <w:pStyle w:val="ListBullet"/>
      </w:pPr>
      <w:r>
        <w:t>Includes metadata about the server, such as server version and revision.</w:t>
      </w:r>
    </w:p>
    <w:p>
      <w:pPr>
        <w:pStyle w:val="ListBullet"/>
      </w:pPr>
      <w:r>
        <w:t>No input or parameters are required.</w:t>
      </w:r>
    </w:p>
    <w:p>
      <w:pPr>
        <w:pStyle w:val="Heading3"/>
      </w:pPr>
      <w:r>
        <w:t>Notes</w:t>
      </w:r>
    </w:p>
    <w:p>
      <w:pPr>
        <w:pStyle w:val="ListBullet"/>
      </w:pPr>
      <w:r>
        <w:t>This endpoint is typically used to discover available API versions and server build data.</w:t>
      </w:r>
    </w:p>
    <w:p>
      <w:pPr>
        <w:pStyle w:val="ListBullet"/>
      </w:pPr>
      <w:r>
        <w:t>Use the apiVersions[].uri field to determine the base path for further API requests.</w:t>
      </w:r>
    </w:p>
    <w:p>
      <w:pPr>
        <w:pStyle w:val="Heading3"/>
      </w:pPr>
      <w:r>
        <w:t>Gotchas</w:t>
      </w:r>
    </w:p>
    <w:p>
      <w:pPr>
        <w:pStyle w:val="ListBullet"/>
      </w:pPr>
      <w:r>
        <w:t>Do not append any version, path, or query parameters to /restapi when calling this endpoint.</w:t>
      </w:r>
    </w:p>
    <w:p>
      <w:pPr>
        <w:pStyle w:val="ListBullet"/>
      </w:pPr>
      <w:r>
        <w:t>Do not send a request body; this endpoint only accepts GET requests with no body.</w:t>
      </w:r>
    </w:p>
    <w:p>
      <w:pPr>
        <w:pStyle w:val="Heading3"/>
      </w:pPr>
      <w:r>
        <w:t>Error Handling</w:t>
      </w:r>
    </w:p>
    <w:p>
      <w:pPr>
        <w:pStyle w:val="ListBullet"/>
      </w:pPr>
      <w:r>
        <w:t>No specific error responses are documented for this endpoint. Standard HTTP error codes may apply for issues such as server errors (500) or unauthorized access (401/403).</w:t>
      </w:r>
    </w:p>
    <w:p>
      <w:r>
        <w:t>If an error occurs, a standard JSON error body may be returned:</w:t>
      </w:r>
    </w:p>
    <w:p>
      <w:r>
        <w:rPr>
          <w:b/>
          <w:color w:val="666666"/>
          <w:sz w:val="16"/>
        </w:rPr>
        <w:t>[json]</w:t>
      </w:r>
    </w:p>
    <w:p>
      <w:pPr>
        <w:shd w:fill="F2F2F2" w:val="clear"/>
      </w:pPr>
      <w:r>
        <w:rPr>
          <w:rFonts w:ascii="Courier New" w:hAnsi="Courier New"/>
          <w:sz w:val="17"/>
        </w:rPr>
        <w:t>{</w:t>
        <w:br/>
        <w:t xml:space="preserve"> "errorCode": "AccessDenied",</w:t>
        <w:br/>
        <w:t xml:space="preserve"> "message": "Unauthorized"</w:t>
        <w:br/>
        <w:t>}</w:t>
      </w:r>
    </w:p>
    <w:p>
      <w:r>
        <w:br w:type="page"/>
      </w:r>
    </w:p>
    <w:p>
      <w:pPr>
        <w:pStyle w:val="Heading2"/>
      </w:pPr>
      <w:r>
        <w:t>54. [GET] Get API Version Info</w:t>
      </w:r>
    </w:p>
    <w:p>
      <w:r>
        <w:rPr>
          <w:b/>
        </w:rPr>
        <w:t xml:space="preserve">Endpoint: </w:t>
      </w:r>
      <w:r>
        <w:rPr>
          <w:rFonts w:ascii="Courier New" w:hAnsi="Courier New"/>
          <w:sz w:val="18"/>
        </w:rPr>
        <w:t>/restapi/{{API_VERSION}}</w:t>
      </w:r>
    </w:p>
    <w:p>
      <w:pPr>
        <w:pStyle w:val="Heading3"/>
      </w:pPr>
      <w:r>
        <w:t>Prerequisites</w:t>
      </w:r>
    </w:p>
    <w:p>
      <w:pPr>
        <w:pStyle w:val="ListBullet"/>
      </w:pPr>
      <w:r>
        <w:t>None required beyond standard RingCentral API usage</w:t>
      </w:r>
    </w:p>
    <w:p>
      <w:pPr>
        <w:pStyle w:val="Heading3"/>
      </w:pPr>
      <w:r>
        <w:t>Method</w:t>
      </w:r>
    </w:p>
    <w:p>
      <w:r>
        <w:t>GET</w:t>
      </w:r>
    </w:p>
    <w:p>
      <w:pPr>
        <w:pStyle w:val="Heading3"/>
      </w:pPr>
      <w:r>
        <w:t>URL</w:t>
      </w:r>
    </w:p>
    <w:p>
      <w:r>
        <w:t>https://platform.ringcentral.com/restapi/{{apiVersion}}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 specific version of the RingCentral REST API. This endpoint returns details such as the canonical URI, version string, and the release date for the requested API version.</w:t>
      </w:r>
    </w:p>
    <w:p>
      <w:pPr>
        <w:pStyle w:val="Heading3"/>
      </w:pPr>
      <w:r>
        <w:t>Enforcement Rules</w:t>
      </w:r>
    </w:p>
    <w:p>
      <w:pPr>
        <w:pStyle w:val="ListBullet"/>
      </w:pPr>
      <w:r>
        <w:t>The apiVersion path parameter must always be present in the URL.</w:t>
      </w:r>
    </w:p>
    <w:p>
      <w:pPr>
        <w:pStyle w:val="ListBullet"/>
      </w:pPr>
      <w:r>
        <w:t>If a user provides an apiVersion, use that value directly.</w:t>
      </w:r>
    </w:p>
    <w:p>
      <w:pPr>
        <w:pStyle w:val="ListBullet"/>
      </w:pPr>
      <w:r>
        <w:t>Do not call the API with a missing or empty apiVersion (e.g., avoid /restapi// or /restapi/).</w:t>
      </w:r>
    </w:p>
    <w:p>
      <w:pPr>
        <w:pStyle w:val="ListBullet"/>
      </w:pPr>
      <w:r>
        <w:t xml:space="preserve">The final request path must always resolve to a valid version such as: </w:t>
        <w:br/>
        <w:br/>
        <w:t>/restapi/v1.0</w:t>
        <w:br/>
        <w:t>/restapi/v2.0</w:t>
      </w:r>
    </w:p>
    <w:p>
      <w:pPr>
        <w:pStyle w:val="ListBullet"/>
      </w:pPr>
      <w:r>
        <w:t>When executing, send "Path Parameters" in the URL and not in the request body.</w:t>
      </w:r>
    </w:p>
    <w:p>
      <w:pPr>
        <w:pStyle w:val="ListBullet"/>
      </w:pPr>
      <w:r>
        <w:t>This endpoint does not require any query parameters or request body.</w:t>
      </w:r>
    </w:p>
    <w:p>
      <w:pPr>
        <w:pStyle w:val="Heading3"/>
      </w:pPr>
      <w:r>
        <w:t>Valid Examples</w:t>
      </w:r>
    </w:p>
    <w:p>
      <w:r>
        <w:rPr>
          <w:b/>
          <w:color w:val="666666"/>
          <w:sz w:val="16"/>
        </w:rPr>
        <w:t>[http]</w:t>
      </w:r>
    </w:p>
    <w:p>
      <w:pPr>
        <w:shd w:fill="F2F2F2" w:val="clear"/>
      </w:pPr>
      <w:r>
        <w:rPr>
          <w:rFonts w:ascii="Courier New" w:hAnsi="Courier New"/>
          <w:sz w:val="17"/>
        </w:rPr>
        <w:t>/restapi/v1.0</w:t>
        <w:br/>
        <w:t>/restapi/v2.0</w:t>
      </w:r>
    </w:p>
    <w:p>
      <w:pPr>
        <w:pStyle w:val="Heading3"/>
      </w:pPr>
      <w:r>
        <w:t>Invalid Examples</w:t>
      </w:r>
    </w:p>
    <w:p>
      <w:r>
        <w:rPr>
          <w:b/>
          <w:color w:val="666666"/>
          <w:sz w:val="16"/>
        </w:rPr>
        <w:t>[http]</w:t>
      </w:r>
    </w:p>
    <w:p>
      <w:pPr>
        <w:shd w:fill="F2F2F2" w:val="clear"/>
      </w:pPr>
      <w:r>
        <w:rPr>
          <w:rFonts w:ascii="Courier New" w:hAnsi="Courier New"/>
          <w:sz w:val="17"/>
        </w:rPr>
        <w:t>/restapi/</w:t>
        <w:br/>
        <w:t>/restapi//</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apiVersion</w:t>
            </w:r>
          </w:p>
        </w:tc>
        <w:tc>
          <w:tcPr>
            <w:tcW w:type="dxa" w:w="2880"/>
          </w:tcPr>
          <w:p>
            <w:r>
              <w:t>string</w:t>
            </w:r>
          </w:p>
        </w:tc>
        <w:tc>
          <w:tcPr>
            <w:tcW w:type="dxa" w:w="2880"/>
          </w:tcPr>
          <w:p>
            <w:r>
              <w:t>API version to be requested (e.g., "v1.0")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w:t>
        <w:br/>
        <w:t xml:space="preserve"> "versionString": "v1.0",</w:t>
        <w:br/>
        <w:t xml:space="preserve"> "releaseDate": "2017-03-13T00:00:00Z",</w:t>
        <w:br/>
        <w:t xml:space="preserve"> "uriString": "v1.0"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API version</w:t>
            </w:r>
          </w:p>
        </w:tc>
      </w:tr>
      <w:tr>
        <w:tc>
          <w:tcPr>
            <w:tcW w:type="dxa" w:w="2880"/>
          </w:tcPr>
          <w:p>
            <w:r>
              <w:t>versionString</w:t>
            </w:r>
          </w:p>
        </w:tc>
        <w:tc>
          <w:tcPr>
            <w:tcW w:type="dxa" w:w="2880"/>
          </w:tcPr>
          <w:p>
            <w:r>
              <w:t>string</w:t>
            </w:r>
          </w:p>
        </w:tc>
        <w:tc>
          <w:tcPr>
            <w:tcW w:type="dxa" w:w="2880"/>
          </w:tcPr>
          <w:p>
            <w:r>
              <w:t>Version of the RingCentral REST API (e.g., "v1.0")</w:t>
            </w:r>
          </w:p>
        </w:tc>
      </w:tr>
      <w:tr>
        <w:tc>
          <w:tcPr>
            <w:tcW w:type="dxa" w:w="2880"/>
          </w:tcPr>
          <w:p>
            <w:r>
              <w:t>releaseDate</w:t>
            </w:r>
          </w:p>
        </w:tc>
        <w:tc>
          <w:tcPr>
            <w:tcW w:type="dxa" w:w="2880"/>
          </w:tcPr>
          <w:p>
            <w:r>
              <w:t>string</w:t>
            </w:r>
          </w:p>
        </w:tc>
        <w:tc>
          <w:tcPr>
            <w:tcW w:type="dxa" w:w="2880"/>
          </w:tcPr>
          <w:p>
            <w:r>
              <w:t>Release date of this API version (ISO 8601 format)</w:t>
            </w:r>
          </w:p>
        </w:tc>
      </w:tr>
      <w:tr>
        <w:tc>
          <w:tcPr>
            <w:tcW w:type="dxa" w:w="2880"/>
          </w:tcPr>
          <w:p>
            <w:r>
              <w:t>uriString</w:t>
            </w:r>
          </w:p>
        </w:tc>
        <w:tc>
          <w:tcPr>
            <w:tcW w:type="dxa" w:w="2880"/>
          </w:tcPr>
          <w:p>
            <w:r>
              <w:t>string</w:t>
            </w:r>
          </w:p>
        </w:tc>
        <w:tc>
          <w:tcPr>
            <w:tcW w:type="dxa" w:w="2880"/>
          </w:tcPr>
          <w:p>
            <w:r>
              <w:t>URI part determining the current version (e.g., "v1.0")</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 \</w:t>
        <w:br/>
        <w:t xml:space="preserve"> -H 'Content-Type: application/json'</w:t>
      </w:r>
    </w:p>
    <w:p>
      <w:pPr>
        <w:pStyle w:val="Heading3"/>
      </w:pPr>
      <w:r>
        <w:t>Example Usage</w:t>
      </w:r>
    </w:p>
    <w:p>
      <w:pPr>
        <w:pStyle w:val="Heading3"/>
      </w:pPr>
      <w:r>
        <w:t>Example 1: Get Info for v1.0</w:t>
      </w:r>
    </w:p>
    <w:p>
      <w:pPr>
        <w:pStyle w:val="Heading3"/>
      </w:pPr>
      <w:r>
        <w:t>Example 2: Get Info for v2.0</w:t>
      </w:r>
    </w:p>
    <w:p>
      <w:r>
        <w:rPr>
          <w:b/>
          <w:color w:val="666666"/>
          <w:sz w:val="16"/>
        </w:rPr>
        <w:t>[bash]</w:t>
      </w:r>
    </w:p>
    <w:p>
      <w:pPr>
        <w:shd w:fill="F2F2F2" w:val="clear"/>
      </w:pPr>
      <w:r>
        <w:rPr>
          <w:rFonts w:ascii="Courier New" w:hAnsi="Courier New"/>
          <w:sz w:val="17"/>
        </w:rPr>
        <w:t>curl -X GET 'https://platform.ringcentral.com/restapi/v2.0' \</w:t>
        <w:br/>
        <w:t xml:space="preserve"> -H 'Content-Type: application/json'</w:t>
      </w:r>
    </w:p>
    <w:p>
      <w:pPr>
        <w:pStyle w:val="Heading3"/>
      </w:pPr>
      <w:r>
        <w:t>Behavior</w:t>
      </w:r>
    </w:p>
    <w:p>
      <w:pPr>
        <w:pStyle w:val="ListBullet"/>
      </w:pPr>
      <w:r>
        <w:t>Validates the provided apiVersion path parameter.</w:t>
      </w:r>
    </w:p>
    <w:p>
      <w:pPr>
        <w:pStyle w:val="ListBullet"/>
      </w:pPr>
      <w:r>
        <w:t>Returns metadata about the specified API version, including its canonical URI, version string, and release date.</w:t>
      </w:r>
    </w:p>
    <w:p>
      <w:pPr>
        <w:pStyle w:val="Heading3"/>
      </w:pPr>
      <w:r>
        <w:t>Notes</w:t>
      </w:r>
    </w:p>
    <w:p>
      <w:pPr>
        <w:pStyle w:val="ListBullet"/>
      </w:pPr>
      <w:r>
        <w:t>The apiVersion parameter is required and must match an available RingCentral REST API version.</w:t>
      </w:r>
    </w:p>
    <w:p>
      <w:pPr>
        <w:pStyle w:val="ListBullet"/>
      </w:pPr>
      <w:r>
        <w:t>No request body or query parameters are supported for this endpoint.</w:t>
      </w:r>
    </w:p>
    <w:p>
      <w:pPr>
        <w:pStyle w:val="Heading3"/>
      </w:pPr>
      <w:r>
        <w:t>Gotchas</w:t>
      </w:r>
    </w:p>
    <w:p>
      <w:pPr>
        <w:pStyle w:val="ListBullet"/>
      </w:pPr>
      <w:r>
        <w:t>Omitting or misspelling the apiVersion path parameter will result in an error.</w:t>
      </w:r>
    </w:p>
    <w:p>
      <w:pPr>
        <w:pStyle w:val="ListBullet"/>
      </w:pPr>
      <w:r>
        <w:t>Only officially supported API versions will return data; unknown versions may return 404 Not Found.</w:t>
      </w:r>
    </w:p>
    <w:p>
      <w:pPr>
        <w:pStyle w:val="Heading3"/>
      </w:pPr>
      <w:r>
        <w:t>Error Handling</w:t>
      </w:r>
    </w:p>
    <w:p>
      <w:pPr>
        <w:pStyle w:val="ListBullet"/>
      </w:pPr>
      <w:r>
        <w:t>400 Bad Request: If the apiVersion is missing or invalid.</w:t>
      </w:r>
    </w:p>
    <w:p>
      <w:pPr>
        <w:pStyle w:val="ListBullet"/>
      </w:pPr>
      <w:r>
        <w:t>404 Not Found: If the specified apiVersion does not exist.</w:t>
      </w:r>
    </w:p>
    <w:p>
      <w:r>
        <w:t>Note: No error response examples were provided in the documentation.</w:t>
      </w:r>
    </w:p>
    <w:p>
      <w:r>
        <w:br w:type="page"/>
      </w:r>
    </w:p>
    <w:p>
      <w:pPr>
        <w:pStyle w:val="Heading2"/>
      </w:pPr>
      <w:r>
        <w:t>55. [GET] List a Chat's Tasks</w:t>
      </w:r>
    </w:p>
    <w:p>
      <w:r>
        <w:rPr>
          <w:b/>
        </w:rPr>
        <w:t xml:space="preserve">Endpoint: </w:t>
      </w:r>
      <w:r>
        <w:rPr>
          <w:rFonts w:ascii="Courier New" w:hAnsi="Courier New"/>
          <w:sz w:val="18"/>
        </w:rPr>
        <w:t>/team-messaging/v1/chats/{{CHATID}}/tasks</w:t>
      </w:r>
    </w:p>
    <w:p>
      <w:pPr>
        <w:pStyle w:val="Heading3"/>
      </w:pPr>
      <w:r>
        <w:t>Prerequisites</w:t>
      </w:r>
    </w:p>
    <w:p>
      <w:pPr>
        <w:pStyle w:val="ListBullet"/>
      </w:pPr>
      <w:r>
        <w:t>Must have permission to view tasks in the specified chat.</w:t>
      </w:r>
    </w:p>
    <w:p>
      <w:pPr>
        <w:pStyle w:val="Heading3"/>
      </w:pPr>
      <w:r>
        <w:t>Method</w:t>
      </w:r>
    </w:p>
    <w:p>
      <w:r>
        <w:t>GET</w:t>
      </w:r>
    </w:p>
    <w:p>
      <w:pPr>
        <w:pStyle w:val="Heading3"/>
      </w:pPr>
      <w:r>
        <w:t>URL</w:t>
      </w:r>
    </w:p>
    <w:p>
      <w:r>
        <w:t>https://platform.ringcentral.com/team-messaging/v1/chats/{{chatId}}/tasks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tasks for a specified chat. Supports filtering by creation time, creator, status, assignee, assignment status, and pagination. Ideal for retrieving all tasks within a team conversation or group chat using their internal identifier.</w:t>
      </w:r>
    </w:p>
    <w:p>
      <w:pPr>
        <w:pStyle w:val="Heading3"/>
      </w:pPr>
      <w:r>
        <w:t>Enforcement Rules</w:t>
      </w:r>
    </w:p>
    <w:p>
      <w:pPr>
        <w:pStyle w:val="ListBullet"/>
      </w:pPr>
      <w:r>
        <w:t>The chatId path parameter must always be present and non-empty.</w:t>
      </w:r>
    </w:p>
    <w:p>
      <w:pPr>
        <w:pStyle w:val="ListBullet"/>
      </w:pPr>
      <w:r>
        <w:t>If the user provides a chatId, use that value directly.</w:t>
      </w:r>
    </w:p>
    <w:p>
      <w:pPr>
        <w:pStyle w:val="ListBullet"/>
      </w:pPr>
      <w:r>
        <w:t>Do not call the API with a missing or empty chatId (e.g., avoid /chats//tasks or /chats/tasks).</w:t>
      </w:r>
    </w:p>
    <w:p>
      <w:pPr>
        <w:pStyle w:val="ListBullet"/>
      </w:pPr>
      <w:r>
        <w:t>When executing, ensure to send "Path Parameters" in the URL, not in the body.</w:t>
      </w:r>
    </w:p>
    <w:p>
      <w:pPr>
        <w:pStyle w:val="ListBullet"/>
      </w:pPr>
      <w:r>
        <w:t>When executing, send "Query Parameters" as URL query parameters, not in the body.</w:t>
      </w:r>
    </w:p>
    <w:p>
      <w:pPr>
        <w:pStyle w:val="ListBullet"/>
      </w:pPr>
      <w:r>
        <w:t xml:space="preserve">The request path must always resolve to a format like: </w:t>
        <w:br/>
        <w:br/>
        <w:t>/team-messaging/v1/chats/12345/tasks</w:t>
        <w:br/>
        <w:t>/team-messaging/v1/chats/abcde12345/tasks</w:t>
      </w:r>
    </w:p>
    <w:p>
      <w:pPr>
        <w:pStyle w:val="Heading3"/>
      </w:pPr>
      <w:r>
        <w:t>Valid Examples</w:t>
      </w:r>
    </w:p>
    <w:p>
      <w:r>
        <w:rPr>
          <w:b/>
          <w:color w:val="666666"/>
          <w:sz w:val="16"/>
        </w:rPr>
        <w:t>[http]</w:t>
      </w:r>
    </w:p>
    <w:p>
      <w:pPr>
        <w:shd w:fill="F2F2F2" w:val="clear"/>
      </w:pPr>
      <w:r>
        <w:rPr>
          <w:rFonts w:ascii="Courier New" w:hAnsi="Courier New"/>
          <w:sz w:val="17"/>
        </w:rPr>
        <w:t>/team-messaging/v1/chats/12345/tasks</w:t>
        <w:br/>
        <w:t>/team-messaging/v1/chats/abcde12345/tasks</w:t>
      </w:r>
    </w:p>
    <w:p>
      <w:pPr>
        <w:pStyle w:val="Heading3"/>
      </w:pPr>
      <w:r>
        <w:t>Invalid Examples</w:t>
      </w:r>
    </w:p>
    <w:p>
      <w:r>
        <w:rPr>
          <w:b/>
          <w:color w:val="666666"/>
          <w:sz w:val="16"/>
        </w:rPr>
        <w:t>[http]</w:t>
      </w:r>
    </w:p>
    <w:p>
      <w:pPr>
        <w:shd w:fill="F2F2F2" w:val="clear"/>
      </w:pPr>
      <w:r>
        <w:rPr>
          <w:rFonts w:ascii="Courier New" w:hAnsi="Courier New"/>
          <w:sz w:val="17"/>
        </w:rPr>
        <w:t>/team-messaging/v1/chats//tasks</w:t>
        <w:br/>
        <w:t>/team-messaging/v1/chats/tasks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creationTimeTo</w:t>
            </w:r>
          </w:p>
        </w:tc>
        <w:tc>
          <w:tcPr>
            <w:tcW w:type="dxa" w:w="2880"/>
          </w:tcPr>
          <w:p>
            <w:r>
              <w:t>string</w:t>
            </w:r>
          </w:p>
        </w:tc>
        <w:tc>
          <w:tcPr>
            <w:tcW w:type="dxa" w:w="2880"/>
          </w:tcPr>
          <w:p>
            <w:r>
              <w:t>The end datetime for resulting records in ISO 8601 format including timezone (e.g., 2019-03-10T18:23:45Z).</w:t>
            </w:r>
          </w:p>
        </w:tc>
      </w:tr>
      <w:tr>
        <w:tc>
          <w:tcPr>
            <w:tcW w:type="dxa" w:w="2880"/>
          </w:tcPr>
          <w:p>
            <w:r>
              <w:t>creationTimeFrom</w:t>
            </w:r>
          </w:p>
        </w:tc>
        <w:tc>
          <w:tcPr>
            <w:tcW w:type="dxa" w:w="2880"/>
          </w:tcPr>
          <w:p>
            <w:r>
              <w:t>string</w:t>
            </w:r>
          </w:p>
        </w:tc>
        <w:tc>
          <w:tcPr>
            <w:tcW w:type="dxa" w:w="2880"/>
          </w:tcPr>
          <w:p>
            <w:r>
              <w:t>The start datetime for resulting records in ISO 8601 format including timezone (e.g., 2016-02-23T00:00:00).</w:t>
            </w:r>
          </w:p>
        </w:tc>
      </w:tr>
      <w:tr>
        <w:tc>
          <w:tcPr>
            <w:tcW w:type="dxa" w:w="2880"/>
          </w:tcPr>
          <w:p>
            <w:r>
              <w:t>creatorId</w:t>
            </w:r>
          </w:p>
        </w:tc>
        <w:tc>
          <w:tcPr>
            <w:tcW w:type="dxa" w:w="2880"/>
          </w:tcPr>
          <w:p>
            <w:r>
              <w:t>string[]</w:t>
            </w:r>
          </w:p>
        </w:tc>
        <w:tc>
          <w:tcPr>
            <w:tcW w:type="dxa" w:w="2880"/>
          </w:tcPr>
          <w:p>
            <w:r>
              <w:t>Internal identifier(s) of the task creator(s). Comma-separated list accepted.</w:t>
            </w:r>
          </w:p>
        </w:tc>
      </w:tr>
      <w:tr>
        <w:tc>
          <w:tcPr>
            <w:tcW w:type="dxa" w:w="2880"/>
          </w:tcPr>
          <w:p>
            <w:r>
              <w:t>status</w:t>
            </w:r>
          </w:p>
        </w:tc>
        <w:tc>
          <w:tcPr>
            <w:tcW w:type="dxa" w:w="2880"/>
          </w:tcPr>
          <w:p>
            <w:r>
              <w:t>string[]</w:t>
            </w:r>
          </w:p>
        </w:tc>
        <w:tc>
          <w:tcPr>
            <w:tcW w:type="dxa" w:w="2880"/>
          </w:tcPr>
          <w:p>
            <w:r>
              <w:t>Task execution status. Allowed values: Pending, InProgress, Completed. Comma-separated list accepted.</w:t>
            </w:r>
          </w:p>
        </w:tc>
      </w:tr>
      <w:tr>
        <w:tc>
          <w:tcPr>
            <w:tcW w:type="dxa" w:w="2880"/>
          </w:tcPr>
          <w:p>
            <w:r>
              <w:t>assignmentStatus</w:t>
            </w:r>
          </w:p>
        </w:tc>
        <w:tc>
          <w:tcPr>
            <w:tcW w:type="dxa" w:w="2880"/>
          </w:tcPr>
          <w:p>
            <w:r>
              <w:t>string</w:t>
            </w:r>
          </w:p>
        </w:tc>
        <w:tc>
          <w:tcPr>
            <w:tcW w:type="dxa" w:w="2880"/>
          </w:tcPr>
          <w:p>
            <w:r>
              <w:t>Task assignment status. Allowed values: Unassigned, Assigned.</w:t>
            </w:r>
          </w:p>
        </w:tc>
      </w:tr>
      <w:tr>
        <w:tc>
          <w:tcPr>
            <w:tcW w:type="dxa" w:w="2880"/>
          </w:tcPr>
          <w:p>
            <w:r>
              <w:t>assigneeId</w:t>
            </w:r>
          </w:p>
        </w:tc>
        <w:tc>
          <w:tcPr>
            <w:tcW w:type="dxa" w:w="2880"/>
          </w:tcPr>
          <w:p>
            <w:r>
              <w:t>string[]</w:t>
            </w:r>
          </w:p>
        </w:tc>
        <w:tc>
          <w:tcPr>
            <w:tcW w:type="dxa" w:w="2880"/>
          </w:tcPr>
          <w:p>
            <w:r>
              <w:t>Internal identifier(s) of the task assignee(s). Comma-separated list accepted.</w:t>
            </w:r>
          </w:p>
        </w:tc>
      </w:tr>
      <w:tr>
        <w:tc>
          <w:tcPr>
            <w:tcW w:type="dxa" w:w="2880"/>
          </w:tcPr>
          <w:p>
            <w:r>
              <w:t>assigneeStatus</w:t>
            </w:r>
          </w:p>
        </w:tc>
        <w:tc>
          <w:tcPr>
            <w:tcW w:type="dxa" w:w="2880"/>
          </w:tcPr>
          <w:p>
            <w:r>
              <w:t>string</w:t>
            </w:r>
          </w:p>
        </w:tc>
        <w:tc>
          <w:tcPr>
            <w:tcW w:type="dxa" w:w="2880"/>
          </w:tcPr>
          <w:p>
            <w:r>
              <w:t>Task execution status by assignee(s). Allowed values: Pending, Completed.</w:t>
            </w:r>
          </w:p>
        </w:tc>
      </w:tr>
      <w:tr>
        <w:tc>
          <w:tcPr>
            <w:tcW w:type="dxa" w:w="2880"/>
          </w:tcPr>
          <w:p>
            <w:r>
              <w:t>pageToken</w:t>
            </w:r>
          </w:p>
        </w:tc>
        <w:tc>
          <w:tcPr>
            <w:tcW w:type="dxa" w:w="2880"/>
          </w:tcPr>
          <w:p>
            <w:r>
              <w:t>string</w:t>
            </w:r>
          </w:p>
        </w:tc>
        <w:tc>
          <w:tcPr>
            <w:tcW w:type="dxa" w:w="2880"/>
          </w:tcPr>
          <w:p>
            <w:r>
              <w:t>Token for pagination. Use the nextPageToken or prevPageToken from the response for paging.</w:t>
            </w:r>
          </w:p>
        </w:tc>
      </w:tr>
      <w:tr>
        <w:tc>
          <w:tcPr>
            <w:tcW w:type="dxa" w:w="2880"/>
          </w:tcPr>
          <w:p>
            <w:r>
              <w:t>recordCount</w:t>
            </w:r>
          </w:p>
        </w:tc>
        <w:tc>
          <w:tcPr>
            <w:tcW w:type="dxa" w:w="2880"/>
          </w:tcPr>
          <w:p>
            <w:r>
              <w:t>integer</w:t>
            </w:r>
          </w:p>
        </w:tc>
        <w:tc>
          <w:tcPr>
            <w:tcW w:type="dxa" w:w="2880"/>
          </w:tcPr>
          <w:p>
            <w:r>
              <w:t>Number of records to return per page/screen.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"task-987654321",</w:t>
        <w:br/>
        <w:t xml:space="preserve"> "creationTime": "2023-04-12T14:20:00Z",</w:t>
        <w:br/>
        <w:t xml:space="preserve"> "lastModifiedTime": "2023-04-13T10:10:00Z",</w:t>
        <w:br/>
        <w:t xml:space="preserve"> "type": "Task",</w:t>
        <w:br/>
        <w:t xml:space="preserve"> "creator": {</w:t>
        <w:br/>
        <w:t xml:space="preserve"> "id": "user-12345"</w:t>
        <w:br/>
        <w:t xml:space="preserve"> },</w:t>
        <w:br/>
        <w:t xml:space="preserve"> "chatIds": ["12345"],</w:t>
        <w:br/>
        <w:t xml:space="preserve"> "status": "InProgress",</w:t>
        <w:br/>
        <w:t xml:space="preserve"> "subject": "Prepare project report",</w:t>
        <w:br/>
        <w:t xml:space="preserve"> "assignees": [</w:t>
        <w:br/>
        <w:t xml:space="preserve"> {</w:t>
        <w:br/>
        <w:t xml:space="preserve"> "id": "user-67890",</w:t>
        <w:br/>
        <w:t xml:space="preserve"> "status": "Pending"</w:t>
        <w:br/>
        <w:t xml:space="preserve"> }</w:t>
        <w:br/>
        <w:t xml:space="preserve"> ],</w:t>
        <w:br/>
        <w:t xml:space="preserve"> "completenessCondition": "AllAssignees",</w:t>
        <w:br/>
        <w:t xml:space="preserve"> "completenessPercentage": 50,</w:t>
        <w:br/>
        <w:t xml:space="preserve"> "startDate": "2023-04-15",</w:t>
        <w:br/>
        <w:t xml:space="preserve"> "dueDate": "2023-04-20T17:00:00Z",</w:t>
        <w:br/>
        <w:t xml:space="preserve"> "color": "Blue",</w:t>
        <w:br/>
        <w:t xml:space="preserve"> "section": "Reports",</w:t>
        <w:br/>
        <w:t xml:space="preserve"> "description": "Prepare and submit the Q2 project report.",</w:t>
        <w:br/>
        <w:t xml:space="preserve"> "recurrence": null,</w:t>
        <w:br/>
        <w:t xml:space="preserve"> "attachments": [</w:t>
        <w:br/>
        <w:t xml:space="preserve"> {</w:t>
        <w:br/>
        <w:t xml:space="preserve"> "id": "file-4321",</w:t>
        <w:br/>
        <w:t xml:space="preserve"> "type": "File",</w:t>
        <w:br/>
        <w:t xml:space="preserve"> "name": "report-template.docx",</w:t>
        <w:br/>
        <w:t xml:space="preserve"> "contentUri": "https://files.ringcentral.com/file-4321"</w:t>
        <w:br/>
        <w:t xml:space="preserve"> }</w:t>
        <w:br/>
        <w:t xml:space="preserve"> ]</w:t>
        <w:br/>
        <w:t xml:space="preserve"> }</w:t>
        <w:br/>
        <w:t xml:space="preserve"> ],</w:t>
        <w:br/>
        <w:t xml:space="preserve"> "navigation": {</w:t>
        <w:br/>
        <w:t xml:space="preserve"> "prevPageToken": "prevPage123",</w:t>
        <w:br/>
        <w:t xml:space="preserve"> "nextPageToken": "nextPage456"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parameter(-s)"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"Specified chat ID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task objects</w:t>
            </w:r>
          </w:p>
        </w:tc>
      </w:tr>
      <w:tr>
        <w:tc>
          <w:tcPr>
            <w:tcW w:type="dxa" w:w="2880"/>
          </w:tcPr>
          <w:p>
            <w:r>
              <w:t>records[].id</w:t>
            </w:r>
          </w:p>
        </w:tc>
        <w:tc>
          <w:tcPr>
            <w:tcW w:type="dxa" w:w="2880"/>
          </w:tcPr>
          <w:p>
            <w:r>
              <w:t>string</w:t>
            </w:r>
          </w:p>
        </w:tc>
        <w:tc>
          <w:tcPr>
            <w:tcW w:type="dxa" w:w="2880"/>
          </w:tcPr>
          <w:p>
            <w:r>
              <w:t>Internal identifier of a task</w:t>
            </w:r>
          </w:p>
        </w:tc>
      </w:tr>
      <w:tr>
        <w:tc>
          <w:tcPr>
            <w:tcW w:type="dxa" w:w="2880"/>
          </w:tcPr>
          <w:p>
            <w:r>
              <w:t>records[].creationTime</w:t>
            </w:r>
          </w:p>
        </w:tc>
        <w:tc>
          <w:tcPr>
            <w:tcW w:type="dxa" w:w="2880"/>
          </w:tcPr>
          <w:p>
            <w:r>
              <w:t>string</w:t>
            </w:r>
          </w:p>
        </w:tc>
        <w:tc>
          <w:tcPr>
            <w:tcW w:type="dxa" w:w="2880"/>
          </w:tcPr>
          <w:p>
            <w:r>
              <w:t>Task creation date/time in UTC (ISO 8601)</w:t>
            </w:r>
          </w:p>
        </w:tc>
      </w:tr>
      <w:tr>
        <w:tc>
          <w:tcPr>
            <w:tcW w:type="dxa" w:w="2880"/>
          </w:tcPr>
          <w:p>
            <w:r>
              <w:t>records[].lastModifiedTime</w:t>
            </w:r>
          </w:p>
        </w:tc>
        <w:tc>
          <w:tcPr>
            <w:tcW w:type="dxa" w:w="2880"/>
          </w:tcPr>
          <w:p>
            <w:r>
              <w:t>string</w:t>
            </w:r>
          </w:p>
        </w:tc>
        <w:tc>
          <w:tcPr>
            <w:tcW w:type="dxa" w:w="2880"/>
          </w:tcPr>
          <w:p>
            <w:r>
              <w:t>Task last modified time in UTC (ISO 8601)</w:t>
            </w:r>
          </w:p>
        </w:tc>
      </w:tr>
      <w:tr>
        <w:tc>
          <w:tcPr>
            <w:tcW w:type="dxa" w:w="2880"/>
          </w:tcPr>
          <w:p>
            <w:r>
              <w:t>records[].type</w:t>
            </w:r>
          </w:p>
        </w:tc>
        <w:tc>
          <w:tcPr>
            <w:tcW w:type="dxa" w:w="2880"/>
          </w:tcPr>
          <w:p>
            <w:r>
              <w:t>string</w:t>
            </w:r>
          </w:p>
        </w:tc>
        <w:tc>
          <w:tcPr>
            <w:tcW w:type="dxa" w:w="2880"/>
          </w:tcPr>
          <w:p>
            <w:r>
              <w:t>Task type. Always "Task"</w:t>
            </w:r>
          </w:p>
        </w:tc>
      </w:tr>
      <w:tr>
        <w:tc>
          <w:tcPr>
            <w:tcW w:type="dxa" w:w="2880"/>
          </w:tcPr>
          <w:p>
            <w:r>
              <w:t>records[].creator.id</w:t>
            </w:r>
          </w:p>
        </w:tc>
        <w:tc>
          <w:tcPr>
            <w:tcW w:type="dxa" w:w="2880"/>
          </w:tcPr>
          <w:p>
            <w:r>
              <w:t>string</w:t>
            </w:r>
          </w:p>
        </w:tc>
        <w:tc>
          <w:tcPr>
            <w:tcW w:type="dxa" w:w="2880"/>
          </w:tcPr>
          <w:p>
            <w:r>
              <w:t>Internal identifier of the task creator</w:t>
            </w:r>
          </w:p>
        </w:tc>
      </w:tr>
      <w:tr>
        <w:tc>
          <w:tcPr>
            <w:tcW w:type="dxa" w:w="2880"/>
          </w:tcPr>
          <w:p>
            <w:r>
              <w:t>records[].chatIds</w:t>
            </w:r>
          </w:p>
        </w:tc>
        <w:tc>
          <w:tcPr>
            <w:tcW w:type="dxa" w:w="2880"/>
          </w:tcPr>
          <w:p>
            <w:r>
              <w:t>array</w:t>
            </w:r>
          </w:p>
        </w:tc>
        <w:tc>
          <w:tcPr>
            <w:tcW w:type="dxa" w:w="2880"/>
          </w:tcPr>
          <w:p>
            <w:r>
              <w:t>Internal identifiers of the chats where the task is posted or shared</w:t>
            </w:r>
          </w:p>
        </w:tc>
      </w:tr>
      <w:tr>
        <w:tc>
          <w:tcPr>
            <w:tcW w:type="dxa" w:w="2880"/>
          </w:tcPr>
          <w:p>
            <w:r>
              <w:t>records[].status</w:t>
            </w:r>
          </w:p>
        </w:tc>
        <w:tc>
          <w:tcPr>
            <w:tcW w:type="dxa" w:w="2880"/>
          </w:tcPr>
          <w:p>
            <w:r>
              <w:t>string</w:t>
            </w:r>
          </w:p>
        </w:tc>
        <w:tc>
          <w:tcPr>
            <w:tcW w:type="dxa" w:w="2880"/>
          </w:tcPr>
          <w:p>
            <w:r>
              <w:t>Task execution status: Pending, InProgress, Completed</w:t>
            </w:r>
          </w:p>
        </w:tc>
      </w:tr>
      <w:tr>
        <w:tc>
          <w:tcPr>
            <w:tcW w:type="dxa" w:w="2880"/>
          </w:tcPr>
          <w:p>
            <w:r>
              <w:t>records[].subject</w:t>
            </w:r>
          </w:p>
        </w:tc>
        <w:tc>
          <w:tcPr>
            <w:tcW w:type="dxa" w:w="2880"/>
          </w:tcPr>
          <w:p>
            <w:r>
              <w:t>string</w:t>
            </w:r>
          </w:p>
        </w:tc>
        <w:tc>
          <w:tcPr>
            <w:tcW w:type="dxa" w:w="2880"/>
          </w:tcPr>
          <w:p>
            <w:r>
              <w:t>Task name or subject</w:t>
            </w:r>
          </w:p>
        </w:tc>
      </w:tr>
      <w:tr>
        <w:tc>
          <w:tcPr>
            <w:tcW w:type="dxa" w:w="2880"/>
          </w:tcPr>
          <w:p>
            <w:r>
              <w:t>records[].assignees</w:t>
            </w:r>
          </w:p>
        </w:tc>
        <w:tc>
          <w:tcPr>
            <w:tcW w:type="dxa" w:w="2880"/>
          </w:tcPr>
          <w:p>
            <w:r>
              <w:t>array</w:t>
            </w:r>
          </w:p>
        </w:tc>
        <w:tc>
          <w:tcPr>
            <w:tcW w:type="dxa" w:w="2880"/>
          </w:tcPr>
          <w:p>
            <w:r>
              <w:t>List of assignee objects</w:t>
            </w:r>
          </w:p>
        </w:tc>
      </w:tr>
      <w:tr>
        <w:tc>
          <w:tcPr>
            <w:tcW w:type="dxa" w:w="2880"/>
          </w:tcPr>
          <w:p>
            <w:r>
              <w:t>records[].assignees[].id</w:t>
            </w:r>
          </w:p>
        </w:tc>
        <w:tc>
          <w:tcPr>
            <w:tcW w:type="dxa" w:w="2880"/>
          </w:tcPr>
          <w:p>
            <w:r>
              <w:t>string</w:t>
            </w:r>
          </w:p>
        </w:tc>
        <w:tc>
          <w:tcPr>
            <w:tcW w:type="dxa" w:w="2880"/>
          </w:tcPr>
          <w:p>
            <w:r>
              <w:t>Internal identifier of an assignee</w:t>
            </w:r>
          </w:p>
        </w:tc>
      </w:tr>
      <w:tr>
        <w:tc>
          <w:tcPr>
            <w:tcW w:type="dxa" w:w="2880"/>
          </w:tcPr>
          <w:p>
            <w:r>
              <w:t>records[].assignees[].status</w:t>
            </w:r>
          </w:p>
        </w:tc>
        <w:tc>
          <w:tcPr>
            <w:tcW w:type="dxa" w:w="2880"/>
          </w:tcPr>
          <w:p>
            <w:r>
              <w:t>string</w:t>
            </w:r>
          </w:p>
        </w:tc>
        <w:tc>
          <w:tcPr>
            <w:tcW w:type="dxa" w:w="2880"/>
          </w:tcPr>
          <w:p>
            <w:r>
              <w:t>Task execution status by assignee: Pending, Completed</w:t>
            </w:r>
          </w:p>
        </w:tc>
      </w:tr>
      <w:tr>
        <w:tc>
          <w:tcPr>
            <w:tcW w:type="dxa" w:w="2880"/>
          </w:tcPr>
          <w:p>
            <w:r>
              <w:t>records[].completenessCondition</w:t>
            </w:r>
          </w:p>
        </w:tc>
        <w:tc>
          <w:tcPr>
            <w:tcW w:type="dxa" w:w="2880"/>
          </w:tcPr>
          <w:p>
            <w:r>
              <w:t>string</w:t>
            </w:r>
          </w:p>
        </w:tc>
        <w:tc>
          <w:tcPr>
            <w:tcW w:type="dxa" w:w="2880"/>
          </w:tcPr>
          <w:p>
            <w:r>
              <w:t>How the task completeness is determined: Simple, AllAssignees, Percentage</w:t>
            </w:r>
          </w:p>
        </w:tc>
      </w:tr>
      <w:tr>
        <w:tc>
          <w:tcPr>
            <w:tcW w:type="dxa" w:w="2880"/>
          </w:tcPr>
          <w:p>
            <w:r>
              <w:t>records[].completenessPercentage</w:t>
            </w:r>
          </w:p>
        </w:tc>
        <w:tc>
          <w:tcPr>
            <w:tcW w:type="dxa" w:w="2880"/>
          </w:tcPr>
          <w:p>
            <w:r>
              <w:t>integer</w:t>
            </w:r>
          </w:p>
        </w:tc>
        <w:tc>
          <w:tcPr>
            <w:tcW w:type="dxa" w:w="2880"/>
          </w:tcPr>
          <w:p>
            <w:r>
              <w:t>Current completeness percentage (max 100)</w:t>
            </w:r>
          </w:p>
        </w:tc>
      </w:tr>
      <w:tr>
        <w:tc>
          <w:tcPr>
            <w:tcW w:type="dxa" w:w="2880"/>
          </w:tcPr>
          <w:p>
            <w:r>
              <w:t>records[].startDate</w:t>
            </w:r>
          </w:p>
        </w:tc>
        <w:tc>
          <w:tcPr>
            <w:tcW w:type="dxa" w:w="2880"/>
          </w:tcPr>
          <w:p>
            <w:r>
              <w:t>string</w:t>
            </w:r>
          </w:p>
        </w:tc>
        <w:tc>
          <w:tcPr>
            <w:tcW w:type="dxa" w:w="2880"/>
          </w:tcPr>
          <w:p>
            <w:r>
              <w:t>Task start date</w:t>
            </w:r>
          </w:p>
        </w:tc>
      </w:tr>
      <w:tr>
        <w:tc>
          <w:tcPr>
            <w:tcW w:type="dxa" w:w="2880"/>
          </w:tcPr>
          <w:p>
            <w:r>
              <w:t>records[].dueDate</w:t>
            </w:r>
          </w:p>
        </w:tc>
        <w:tc>
          <w:tcPr>
            <w:tcW w:type="dxa" w:w="2880"/>
          </w:tcPr>
          <w:p>
            <w:r>
              <w:t>string</w:t>
            </w:r>
          </w:p>
        </w:tc>
        <w:tc>
          <w:tcPr>
            <w:tcW w:type="dxa" w:w="2880"/>
          </w:tcPr>
          <w:p>
            <w:r>
              <w:t>Task due date/time (ISO 8601)</w:t>
            </w:r>
          </w:p>
        </w:tc>
      </w:tr>
      <w:tr>
        <w:tc>
          <w:tcPr>
            <w:tcW w:type="dxa" w:w="2880"/>
          </w:tcPr>
          <w:p>
            <w:r>
              <w:t>records[].color</w:t>
            </w:r>
          </w:p>
        </w:tc>
        <w:tc>
          <w:tcPr>
            <w:tcW w:type="dxa" w:w="2880"/>
          </w:tcPr>
          <w:p>
            <w:r>
              <w:t>string</w:t>
            </w:r>
          </w:p>
        </w:tc>
        <w:tc>
          <w:tcPr>
            <w:tcW w:type="dxa" w:w="2880"/>
          </w:tcPr>
          <w:p>
            <w:r>
              <w:t>Font color for the task: Black, Red, Orange, Yellow, Green, Blue, Purple, Magenta</w:t>
            </w:r>
          </w:p>
        </w:tc>
      </w:tr>
      <w:tr>
        <w:tc>
          <w:tcPr>
            <w:tcW w:type="dxa" w:w="2880"/>
          </w:tcPr>
          <w:p>
            <w:r>
              <w:t>records[].section</w:t>
            </w:r>
          </w:p>
        </w:tc>
        <w:tc>
          <w:tcPr>
            <w:tcW w:type="dxa" w:w="2880"/>
          </w:tcPr>
          <w:p>
            <w:r>
              <w:t>string</w:t>
            </w:r>
          </w:p>
        </w:tc>
        <w:tc>
          <w:tcPr>
            <w:tcW w:type="dxa" w:w="2880"/>
          </w:tcPr>
          <w:p>
            <w:r>
              <w:t>Task section for grouping/searching</w:t>
            </w:r>
          </w:p>
        </w:tc>
      </w:tr>
      <w:tr>
        <w:tc>
          <w:tcPr>
            <w:tcW w:type="dxa" w:w="2880"/>
          </w:tcPr>
          <w:p>
            <w:r>
              <w:t>records[].description</w:t>
            </w:r>
          </w:p>
        </w:tc>
        <w:tc>
          <w:tcPr>
            <w:tcW w:type="dxa" w:w="2880"/>
          </w:tcPr>
          <w:p>
            <w:r>
              <w:t>string</w:t>
            </w:r>
          </w:p>
        </w:tc>
        <w:tc>
          <w:tcPr>
            <w:tcW w:type="dxa" w:w="2880"/>
          </w:tcPr>
          <w:p>
            <w:r>
              <w:t>Task details</w:t>
            </w:r>
          </w:p>
        </w:tc>
      </w:tr>
      <w:tr>
        <w:tc>
          <w:tcPr>
            <w:tcW w:type="dxa" w:w="2880"/>
          </w:tcPr>
          <w:p>
            <w:r>
              <w:t>records[].recurrence</w:t>
            </w:r>
          </w:p>
        </w:tc>
        <w:tc>
          <w:tcPr>
            <w:tcW w:type="dxa" w:w="2880"/>
          </w:tcPr>
          <w:p>
            <w:r>
              <w:t>object</w:t>
            </w:r>
          </w:p>
        </w:tc>
        <w:tc>
          <w:tcPr>
            <w:tcW w:type="dxa" w:w="2880"/>
          </w:tcPr>
          <w:p>
            <w:r>
              <w:t>Task recurrence info (object structure not detailed here)</w:t>
            </w:r>
          </w:p>
        </w:tc>
      </w:tr>
      <w:tr>
        <w:tc>
          <w:tcPr>
            <w:tcW w:type="dxa" w:w="2880"/>
          </w:tcPr>
          <w:p>
            <w:r>
              <w:t>records[].attachments</w:t>
            </w:r>
          </w:p>
        </w:tc>
        <w:tc>
          <w:tcPr>
            <w:tcW w:type="dxa" w:w="2880"/>
          </w:tcPr>
          <w:p>
            <w:r>
              <w:t>array</w:t>
            </w:r>
          </w:p>
        </w:tc>
        <w:tc>
          <w:tcPr>
            <w:tcW w:type="dxa" w:w="2880"/>
          </w:tcPr>
          <w:p>
            <w:r>
              <w:t>List of attachment objects</w:t>
            </w:r>
          </w:p>
        </w:tc>
      </w:tr>
      <w:tr>
        <w:tc>
          <w:tcPr>
            <w:tcW w:type="dxa" w:w="2880"/>
          </w:tcPr>
          <w:p>
            <w:r>
              <w:t>records[].attachments[].id</w:t>
            </w:r>
          </w:p>
        </w:tc>
        <w:tc>
          <w:tcPr>
            <w:tcW w:type="dxa" w:w="2880"/>
          </w:tcPr>
          <w:p>
            <w:r>
              <w:t>string</w:t>
            </w:r>
          </w:p>
        </w:tc>
        <w:tc>
          <w:tcPr>
            <w:tcW w:type="dxa" w:w="2880"/>
          </w:tcPr>
          <w:p>
            <w:r>
              <w:t>File ID</w:t>
            </w:r>
          </w:p>
        </w:tc>
      </w:tr>
      <w:tr>
        <w:tc>
          <w:tcPr>
            <w:tcW w:type="dxa" w:w="2880"/>
          </w:tcPr>
          <w:p>
            <w:r>
              <w:t>records[].attachments[].type</w:t>
            </w:r>
          </w:p>
        </w:tc>
        <w:tc>
          <w:tcPr>
            <w:tcW w:type="dxa" w:w="2880"/>
          </w:tcPr>
          <w:p>
            <w:r>
              <w:t>string</w:t>
            </w:r>
          </w:p>
        </w:tc>
        <w:tc>
          <w:tcPr>
            <w:tcW w:type="dxa" w:w="2880"/>
          </w:tcPr>
          <w:p>
            <w:r>
              <w:t>Attachment type (currently only "File")</w:t>
            </w:r>
          </w:p>
        </w:tc>
      </w:tr>
      <w:tr>
        <w:tc>
          <w:tcPr>
            <w:tcW w:type="dxa" w:w="2880"/>
          </w:tcPr>
          <w:p>
            <w:r>
              <w:t>records[].attachments[].name</w:t>
            </w:r>
          </w:p>
        </w:tc>
        <w:tc>
          <w:tcPr>
            <w:tcW w:type="dxa" w:w="2880"/>
          </w:tcPr>
          <w:p>
            <w:r>
              <w:t>string</w:t>
            </w:r>
          </w:p>
        </w:tc>
        <w:tc>
          <w:tcPr>
            <w:tcW w:type="dxa" w:w="2880"/>
          </w:tcPr>
          <w:p>
            <w:r>
              <w:t>Name of the attached file</w:t>
            </w:r>
          </w:p>
        </w:tc>
      </w:tr>
      <w:tr>
        <w:tc>
          <w:tcPr>
            <w:tcW w:type="dxa" w:w="2880"/>
          </w:tcPr>
          <w:p>
            <w:r>
              <w:t>records[].attachments[].contentUri</w:t>
            </w:r>
          </w:p>
        </w:tc>
        <w:tc>
          <w:tcPr>
            <w:tcW w:type="dxa" w:w="2880"/>
          </w:tcPr>
          <w:p>
            <w:r>
              <w:t>string</w:t>
            </w:r>
          </w:p>
        </w:tc>
        <w:tc>
          <w:tcPr>
            <w:tcW w:type="dxa" w:w="2880"/>
          </w:tcPr>
          <w:p>
            <w:r>
              <w:t>URI of the attachment</w:t>
            </w:r>
          </w:p>
        </w:tc>
      </w:tr>
      <w:tr>
        <w:tc>
          <w:tcPr>
            <w:tcW w:type="dxa" w:w="2880"/>
          </w:tcPr>
          <w:p>
            <w:r>
              <w:t>navigation</w:t>
            </w:r>
          </w:p>
        </w:tc>
        <w:tc>
          <w:tcPr>
            <w:tcW w:type="dxa" w:w="2880"/>
          </w:tcPr>
          <w:p>
            <w:r>
              <w:t>object</w:t>
            </w:r>
          </w:p>
        </w:tc>
        <w:tc>
          <w:tcPr>
            <w:tcW w:type="dxa" w:w="2880"/>
          </w:tcPr>
          <w:p>
            <w:r>
              <w:t>Pagination information</w:t>
            </w:r>
          </w:p>
        </w:tc>
      </w:tr>
      <w:tr>
        <w:tc>
          <w:tcPr>
            <w:tcW w:type="dxa" w:w="2880"/>
          </w:tcPr>
          <w:p>
            <w:r>
              <w:t>navigation.prevPageToken</w:t>
            </w:r>
          </w:p>
        </w:tc>
        <w:tc>
          <w:tcPr>
            <w:tcW w:type="dxa" w:w="2880"/>
          </w:tcPr>
          <w:p>
            <w:r>
              <w:t>string</w:t>
            </w:r>
          </w:p>
        </w:tc>
        <w:tc>
          <w:tcPr>
            <w:tcW w:type="dxa" w:w="2880"/>
          </w:tcPr>
          <w:p>
            <w:r>
              <w:t>Token for the previous page</w:t>
            </w:r>
          </w:p>
        </w:tc>
      </w:tr>
      <w:tr>
        <w:tc>
          <w:tcPr>
            <w:tcW w:type="dxa" w:w="2880"/>
          </w:tcPr>
          <w:p>
            <w:r>
              <w:t>navigation.nextPageToken</w:t>
            </w:r>
          </w:p>
        </w:tc>
        <w:tc>
          <w:tcPr>
            <w:tcW w:type="dxa" w:w="2880"/>
          </w:tcPr>
          <w:p>
            <w:r>
              <w:t>string</w:t>
            </w:r>
          </w:p>
        </w:tc>
        <w:tc>
          <w:tcPr>
            <w:tcW w:type="dxa" w:w="2880"/>
          </w:tcPr>
          <w:p>
            <w:r>
              <w:t>Token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"https://platform.ringcentral.com/team-messaging/v1/chats/12345/tasks?status=InProgress,Pending&amp;recordCount=10" \</w:t>
        <w:br/>
        <w:t xml:space="preserve"> -H "Content-Type: application/json"</w:t>
      </w:r>
    </w:p>
    <w:p>
      <w:pPr>
        <w:pStyle w:val="Heading3"/>
      </w:pPr>
      <w:r>
        <w:t>Example Usage</w:t>
      </w:r>
    </w:p>
    <w:p>
      <w:pPr>
        <w:pStyle w:val="Heading3"/>
      </w:pPr>
      <w:r>
        <w:t>Example 1: List All Tasks in a Chat</w:t>
      </w:r>
    </w:p>
    <w:p>
      <w:r>
        <w:rPr>
          <w:b/>
          <w:color w:val="666666"/>
          <w:sz w:val="16"/>
        </w:rPr>
        <w:t>[bash]</w:t>
      </w:r>
    </w:p>
    <w:p>
      <w:pPr>
        <w:shd w:fill="F2F2F2" w:val="clear"/>
      </w:pPr>
      <w:r>
        <w:rPr>
          <w:rFonts w:ascii="Courier New" w:hAnsi="Courier New"/>
          <w:sz w:val="17"/>
        </w:rPr>
        <w:t>curl -X GET "https://platform.ringcentral.com/team-messaging/v1/chats/abc123/tasks" \</w:t>
        <w:br/>
        <w:t xml:space="preserve"> -H "Content-Type: application/json"</w:t>
      </w:r>
    </w:p>
    <w:p>
      <w:pPr>
        <w:pStyle w:val="Heading3"/>
      </w:pPr>
      <w:r>
        <w:t>Example 2: List Completed Tasks Created by a Specific User</w:t>
      </w:r>
    </w:p>
    <w:p>
      <w:r>
        <w:rPr>
          <w:b/>
          <w:color w:val="666666"/>
          <w:sz w:val="16"/>
        </w:rPr>
        <w:t>[bash]</w:t>
      </w:r>
    </w:p>
    <w:p>
      <w:pPr>
        <w:shd w:fill="F2F2F2" w:val="clear"/>
      </w:pPr>
      <w:r>
        <w:rPr>
          <w:rFonts w:ascii="Courier New" w:hAnsi="Courier New"/>
          <w:sz w:val="17"/>
        </w:rPr>
        <w:t>curl -X GET "https://platform.ringcentral.com/team-messaging/v1/chats/abc123/tasks?status=Completed&amp;creatorId=user-789" \</w:t>
        <w:br/>
        <w:t xml:space="preserve"> -H "Content-Type: application/json"</w:t>
      </w:r>
    </w:p>
    <w:p>
      <w:pPr>
        <w:pStyle w:val="Heading3"/>
      </w:pPr>
      <w:r>
        <w:t>Example 3: List Tasks Assigned to Multiple Assignees Within a Date Range</w:t>
      </w:r>
    </w:p>
    <w:p>
      <w:r>
        <w:rPr>
          <w:b/>
          <w:color w:val="666666"/>
          <w:sz w:val="16"/>
        </w:rPr>
        <w:t>[bash]</w:t>
      </w:r>
    </w:p>
    <w:p>
      <w:pPr>
        <w:shd w:fill="F2F2F2" w:val="clear"/>
      </w:pPr>
      <w:r>
        <w:rPr>
          <w:rFonts w:ascii="Courier New" w:hAnsi="Courier New"/>
          <w:sz w:val="17"/>
        </w:rPr>
        <w:t>curl -X GET "https://platform.ringcentral.com/team-messaging/v1/chats/abc123/tasks?assigneeId=user-555,user-777&amp;creationTimeFrom=2023-01-01T00:00:00Z&amp;creationTimeTo=2023-03-31T23:59:59Z" \</w:t>
        <w:br/>
        <w:t xml:space="preserve"> -H "Content-Type: application/json"</w:t>
      </w:r>
    </w:p>
    <w:p>
      <w:pPr>
        <w:pStyle w:val="Heading3"/>
      </w:pPr>
      <w:r>
        <w:t>Behavior</w:t>
      </w:r>
    </w:p>
    <w:p>
      <w:pPr>
        <w:pStyle w:val="ListBullet"/>
      </w:pPr>
      <w:r>
        <w:t>Validation: Validates that the chatId is present and non-empty.</w:t>
      </w:r>
    </w:p>
    <w:p>
      <w:pPr>
        <w:pStyle w:val="ListBullet"/>
      </w:pPr>
      <w:r>
        <w:t>Filtering: Applies any provided query parameters to filter the tasks.</w:t>
      </w:r>
    </w:p>
    <w:p>
      <w:pPr>
        <w:pStyle w:val="ListBullet"/>
      </w:pPr>
      <w:r>
        <w:t>Pagination: Returns a page of results; use nextPageToken and prevPageToken for paging.</w:t>
      </w:r>
    </w:p>
    <w:p>
      <w:pPr>
        <w:pStyle w:val="ListBullet"/>
      </w:pPr>
      <w:r>
        <w:t>Response: Returns an array of tasks matching the criteria, along with pagination tokens.</w:t>
      </w:r>
    </w:p>
    <w:p>
      <w:pPr>
        <w:pStyle w:val="Heading3"/>
      </w:pPr>
      <w:r>
        <w:t>Notes</w:t>
      </w:r>
    </w:p>
    <w:p>
      <w:pPr>
        <w:pStyle w:val="ListBullet"/>
      </w:pPr>
      <w:r>
        <w:t>The chatId is required and must correspond to an existing chat.</w:t>
      </w:r>
    </w:p>
    <w:p>
      <w:pPr>
        <w:pStyle w:val="ListBullet"/>
      </w:pPr>
      <w:r>
        <w:t>For multi-value query parameters (e.g., status, creatorId, assigneeId), use comma-separated values.</w:t>
      </w:r>
    </w:p>
    <w:p>
      <w:pPr>
        <w:pStyle w:val="ListBullet"/>
      </w:pPr>
      <w:r>
        <w:t>Pagination is handled via pageToken and recordCount.</w:t>
      </w:r>
    </w:p>
    <w:p>
      <w:pPr>
        <w:pStyle w:val="ListBullet"/>
      </w:pPr>
      <w:r>
        <w:t>Recurrence structure, if present, is not detailed in this documentation.</w:t>
      </w:r>
    </w:p>
    <w:p>
      <w:pPr>
        <w:pStyle w:val="Heading3"/>
      </w:pPr>
      <w:r>
        <w:t>Gotchas</w:t>
      </w:r>
    </w:p>
    <w:p>
      <w:pPr>
        <w:pStyle w:val="ListBullet"/>
      </w:pPr>
      <w:r>
        <w:t>Omitting or providing an invalid chatId will result in a 404 error.</w:t>
      </w:r>
    </w:p>
    <w:p>
      <w:pPr>
        <w:pStyle w:val="ListBullet"/>
      </w:pPr>
      <w:r>
        <w:t>Omitting pagination tokens will always return the first page.</w:t>
      </w:r>
    </w:p>
    <w:p>
      <w:pPr>
        <w:pStyle w:val="ListBullet"/>
      </w:pPr>
      <w:r>
        <w:t>Only tasks visible to the user will be returned; access is governed by chat membership and permissions.</w:t>
      </w:r>
    </w:p>
    <w:p>
      <w:pPr>
        <w:pStyle w:val="ListBullet"/>
      </w:pPr>
      <w:r>
        <w:t>Only the documented attachment type ("File") is currently supported.</w:t>
      </w:r>
    </w:p>
    <w:p>
      <w:pPr>
        <w:pStyle w:val="Heading3"/>
      </w:pPr>
      <w:r>
        <w:t>Error Handling</w:t>
      </w:r>
    </w:p>
    <w:p>
      <w:pPr>
        <w:pStyle w:val="ListBullet"/>
      </w:pPr>
      <w:r>
        <w:t xml:space="preserve">400 Bad Request: Invalid or missing input parameters. </w:t>
        <w:br/>
        <w:br/>
        <w:t xml:space="preserve">Example: </w:t>
        <w:br/>
        <w:t>{</w:t>
        <w:br/>
        <w:t xml:space="preserve"> "error": "Invalid input parameter(-s)"</w:t>
        <w:br/>
        <w:t>}json</w:t>
      </w:r>
    </w:p>
    <w:p>
      <w:pPr>
        <w:pStyle w:val="ListBullet"/>
      </w:pPr>
      <w:r>
        <w:t xml:space="preserve">403 Forbidden: User does not have permission to view tasks in the specified chat. </w:t>
        <w:br/>
        <w:br/>
        <w:t xml:space="preserve">Example: </w:t>
        <w:br/>
        <w:t>{</w:t>
        <w:br/>
        <w:t xml:space="preserve"> "error": "Forbidden"</w:t>
        <w:br/>
        <w:t>}json</w:t>
      </w:r>
    </w:p>
    <w:p>
      <w:pPr>
        <w:pStyle w:val="ListBullet"/>
      </w:pPr>
      <w:r>
        <w:t xml:space="preserve">404 Not Found: The specified chat does not exist. </w:t>
        <w:br/>
        <w:br/>
        <w:t xml:space="preserve">Example: </w:t>
        <w:br/>
        <w:t>{</w:t>
        <w:br/>
        <w:t xml:space="preserve"> "error": "Specified chat ID does not exist"</w:t>
        <w:br/>
        <w:t>}json</w:t>
      </w:r>
    </w:p>
    <w:p>
      <w:pPr>
        <w:pStyle w:val="Heading3"/>
      </w:pPr>
      <w:r>
        <w:t>Related chatTasks actions</w:t>
      </w:r>
    </w:p>
    <w:p>
      <w:pPr>
        <w:pStyle w:val="ListBullet"/>
      </w:pPr>
      <w:r>
        <w:t>[POST] Create a Chat Task — /team-messaging/v1/chats/{{CHATID}}/tasks</w:t>
      </w:r>
    </w:p>
    <w:p>
      <w:r>
        <w:br w:type="page"/>
      </w:r>
    </w:p>
    <w:p>
      <w:pPr>
        <w:pStyle w:val="Heading2"/>
      </w:pPr>
      <w:r>
        <w:t>56. [POST] Create a Chat Task</w:t>
      </w:r>
    </w:p>
    <w:p>
      <w:r>
        <w:rPr>
          <w:b/>
        </w:rPr>
        <w:t xml:space="preserve">Endpoint: </w:t>
      </w:r>
      <w:r>
        <w:rPr>
          <w:rFonts w:ascii="Courier New" w:hAnsi="Courier New"/>
          <w:sz w:val="18"/>
        </w:rPr>
        <w:t>/team-messaging/v1/chats/{{CHATID}}/tasks</w:t>
      </w:r>
    </w:p>
    <w:p>
      <w:pPr>
        <w:pStyle w:val="Heading3"/>
      </w:pPr>
      <w:r>
        <w:t>Prerequisites</w:t>
      </w:r>
    </w:p>
    <w:p>
      <w:pPr>
        <w:pStyle w:val="ListBullet"/>
      </w:pPr>
      <w:r>
        <w:t>Must have permission to create tasks in the specified chat</w:t>
      </w:r>
    </w:p>
    <w:p>
      <w:pPr>
        <w:pStyle w:val="Heading3"/>
      </w:pPr>
      <w:r>
        <w:t>Method</w:t>
      </w:r>
    </w:p>
    <w:p>
      <w:r>
        <w:t>POST</w:t>
      </w:r>
    </w:p>
    <w:p>
      <w:pPr>
        <w:pStyle w:val="Heading3"/>
      </w:pPr>
      <w:r>
        <w:t>URL</w:t>
      </w:r>
    </w:p>
    <w:p>
      <w:r>
        <w:t>https://platform.ringcentral.com/team-messaging/v1/chats/{{chatId}}/tasks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task in the specified chat within RingCentral Team Messaging. The task can be assigned to one or more users, with customizable attributes such as subject, assignees, due date, recurrence, color, section, description, and attachments.</w:t>
      </w:r>
    </w:p>
    <w:p>
      <w:pPr>
        <w:pStyle w:val="Heading3"/>
      </w:pPr>
      <w:r>
        <w:t>Enforcement Rules</w:t>
      </w:r>
    </w:p>
    <w:p>
      <w:pPr>
        <w:pStyle w:val="ListBullet"/>
      </w:pPr>
      <w:r>
        <w:t>The chatId path parameter must always be present and be a non-empty string.</w:t>
      </w:r>
    </w:p>
    <w:p>
      <w:pPr>
        <w:pStyle w:val="ListBullet"/>
      </w:pPr>
      <w:r>
        <w:t>Always construct the URL as /team-messaging/v1/chats/{{chatId}}/tasks, where {{chatId}} is the internal identifier of the chat.</w:t>
      </w:r>
    </w:p>
    <w:p>
      <w:pPr>
        <w:pStyle w:val="ListBullet"/>
      </w:pPr>
      <w:r>
        <w:t>Do not call the API with a missing or empty chatId (e.g., avoid /chats//tasks or /chats/tasks).</w:t>
      </w:r>
    </w:p>
    <w:p>
      <w:pPr>
        <w:pStyle w:val="ListBullet"/>
      </w:pPr>
      <w:r>
        <w:t>When executing, send "Path Parameters" in the URL, not in the body.</w:t>
      </w:r>
    </w:p>
    <w:p>
      <w:pPr>
        <w:pStyle w:val="ListBullet"/>
      </w:pPr>
      <w:r>
        <w:t>There are no query parameters for this action; do not send any in the URL.</w:t>
      </w:r>
    </w:p>
    <w:p>
      <w:pPr>
        <w:pStyle w:val="Heading3"/>
      </w:pPr>
      <w:r>
        <w:t>Valid Examples</w:t>
      </w:r>
    </w:p>
    <w:p>
      <w:r>
        <w:rPr>
          <w:b/>
          <w:color w:val="666666"/>
          <w:sz w:val="16"/>
        </w:rPr>
        <w:t>[http]</w:t>
      </w:r>
    </w:p>
    <w:p>
      <w:pPr>
        <w:shd w:fill="F2F2F2" w:val="clear"/>
      </w:pPr>
      <w:r>
        <w:rPr>
          <w:rFonts w:ascii="Courier New" w:hAnsi="Courier New"/>
          <w:sz w:val="17"/>
        </w:rPr>
        <w:t>/team-messaging/v1/chats/12345/tasks</w:t>
        <w:br/>
        <w:t>/team-messaging/v1/chats/abcde123/tasks</w:t>
        <w:br/>
        <w:t>/team-messaging/v1/chats/g1-87654321/tasks</w:t>
      </w:r>
    </w:p>
    <w:p>
      <w:pPr>
        <w:pStyle w:val="Heading3"/>
      </w:pPr>
      <w:r>
        <w:t>Invalid Examples</w:t>
      </w:r>
    </w:p>
    <w:p>
      <w:r>
        <w:rPr>
          <w:b/>
          <w:color w:val="666666"/>
          <w:sz w:val="16"/>
        </w:rPr>
        <w:t>[http]</w:t>
      </w:r>
    </w:p>
    <w:p>
      <w:pPr>
        <w:shd w:fill="F2F2F2" w:val="clear"/>
      </w:pPr>
      <w:r>
        <w:rPr>
          <w:rFonts w:ascii="Courier New" w:hAnsi="Courier New"/>
          <w:sz w:val="17"/>
        </w:rPr>
        <w:t>/team-messaging/v1/chats//tasks</w:t>
        <w:br/>
        <w:t>/team-messaging/v1/chats/tasks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Task name/subject. Max length: 250 characters</w:t>
            </w:r>
          </w:p>
        </w:tc>
      </w:tr>
      <w:tr>
        <w:tc>
          <w:tcPr>
            <w:tcW w:type="dxa" w:w="2880"/>
          </w:tcPr>
          <w:p>
            <w:r>
              <w:t>assignees</w:t>
            </w:r>
          </w:p>
        </w:tc>
        <w:tc>
          <w:tcPr>
            <w:tcW w:type="dxa" w:w="2880"/>
          </w:tcPr>
          <w:p>
            <w:r>
              <w:t>array</w:t>
            </w:r>
          </w:p>
        </w:tc>
        <w:tc>
          <w:tcPr>
            <w:tcW w:type="dxa" w:w="2880"/>
          </w:tcPr>
          <w:p>
            <w:r>
              <w:t>List of assignees. Each item: { id: string } (assignee's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completenessCondition</w:t>
            </w:r>
          </w:p>
        </w:tc>
        <w:tc>
          <w:tcPr>
            <w:tcW w:type="dxa" w:w="2880"/>
          </w:tcPr>
          <w:p>
            <w:r>
              <w:t>string</w:t>
            </w:r>
          </w:p>
        </w:tc>
        <w:tc>
          <w:tcPr>
            <w:tcW w:type="dxa" w:w="2880"/>
          </w:tcPr>
          <w:p>
            <w:r>
              <w:t>How to determine task completeness. One of: "Simple", "AllAssignees", "Percentage". Default: "Simple"</w:t>
            </w:r>
          </w:p>
        </w:tc>
      </w:tr>
      <w:tr>
        <w:tc>
          <w:tcPr>
            <w:tcW w:type="dxa" w:w="2880"/>
          </w:tcPr>
          <w:p>
            <w:r>
              <w:t>startDate</w:t>
            </w:r>
          </w:p>
        </w:tc>
        <w:tc>
          <w:tcPr>
            <w:tcW w:type="dxa" w:w="2880"/>
          </w:tcPr>
          <w:p>
            <w:r>
              <w:t>string</w:t>
            </w:r>
          </w:p>
        </w:tc>
        <w:tc>
          <w:tcPr>
            <w:tcW w:type="dxa" w:w="2880"/>
          </w:tcPr>
          <w:p>
            <w:r>
              <w:t>Task start date in UTC, ISO 8601 format</w:t>
            </w:r>
          </w:p>
        </w:tc>
      </w:tr>
      <w:tr>
        <w:tc>
          <w:tcPr>
            <w:tcW w:type="dxa" w:w="2880"/>
          </w:tcPr>
          <w:p>
            <w:r>
              <w:t>dueDate</w:t>
            </w:r>
          </w:p>
        </w:tc>
        <w:tc>
          <w:tcPr>
            <w:tcW w:type="dxa" w:w="2880"/>
          </w:tcPr>
          <w:p>
            <w:r>
              <w:t>string</w:t>
            </w:r>
          </w:p>
        </w:tc>
        <w:tc>
          <w:tcPr>
            <w:tcW w:type="dxa" w:w="2880"/>
          </w:tcPr>
          <w:p>
            <w:r>
              <w:t>Task due date/time in UTC, ISO 8601 format</w:t>
            </w:r>
          </w:p>
        </w:tc>
      </w:tr>
      <w:tr>
        <w:tc>
          <w:tcPr>
            <w:tcW w:type="dxa" w:w="2880"/>
          </w:tcPr>
          <w:p>
            <w:r>
              <w:t>color</w:t>
            </w:r>
          </w:p>
        </w:tc>
        <w:tc>
          <w:tcPr>
            <w:tcW w:type="dxa" w:w="2880"/>
          </w:tcPr>
          <w:p>
            <w:r>
              <w:t>string</w:t>
            </w:r>
          </w:p>
        </w:tc>
        <w:tc>
          <w:tcPr>
            <w:tcW w:type="dxa" w:w="2880"/>
          </w:tcPr>
          <w:p>
            <w:r>
              <w:t>Task color. One of: "Black", "Red", "Orange", "Yellow", "Green", "Blue", "Purple", "Magenta". Default: "Black"</w:t>
            </w:r>
          </w:p>
        </w:tc>
      </w:tr>
      <w:tr>
        <w:tc>
          <w:tcPr>
            <w:tcW w:type="dxa" w:w="2880"/>
          </w:tcPr>
          <w:p>
            <w:r>
              <w:t>section</w:t>
            </w:r>
          </w:p>
        </w:tc>
        <w:tc>
          <w:tcPr>
            <w:tcW w:type="dxa" w:w="2880"/>
          </w:tcPr>
          <w:p>
            <w:r>
              <w:t>string</w:t>
            </w:r>
          </w:p>
        </w:tc>
        <w:tc>
          <w:tcPr>
            <w:tcW w:type="dxa" w:w="2880"/>
          </w:tcPr>
          <w:p>
            <w:r>
              <w:t>Task section to group/search by. Max length: 100 characters</w:t>
            </w:r>
          </w:p>
        </w:tc>
      </w:tr>
      <w:tr>
        <w:tc>
          <w:tcPr>
            <w:tcW w:type="dxa" w:w="2880"/>
          </w:tcPr>
          <w:p>
            <w:r>
              <w:t>description</w:t>
            </w:r>
          </w:p>
        </w:tc>
        <w:tc>
          <w:tcPr>
            <w:tcW w:type="dxa" w:w="2880"/>
          </w:tcPr>
          <w:p>
            <w:r>
              <w:t>string</w:t>
            </w:r>
          </w:p>
        </w:tc>
        <w:tc>
          <w:tcPr>
            <w:tcW w:type="dxa" w:w="2880"/>
          </w:tcPr>
          <w:p>
            <w:r>
              <w:t>Task details. Max length: 102400 characters (100kB)</w:t>
            </w:r>
          </w:p>
        </w:tc>
      </w:tr>
      <w:tr>
        <w:tc>
          <w:tcPr>
            <w:tcW w:type="dxa" w:w="2880"/>
          </w:tcPr>
          <w:p>
            <w:r>
              <w:t>recurrence</w:t>
            </w:r>
          </w:p>
        </w:tc>
        <w:tc>
          <w:tcPr>
            <w:tcW w:type="dxa" w:w="2880"/>
          </w:tcPr>
          <w:p>
            <w:r>
              <w:t>object</w:t>
            </w:r>
          </w:p>
        </w:tc>
        <w:tc>
          <w:tcPr>
            <w:tcW w:type="dxa" w:w="2880"/>
          </w:tcPr>
          <w:p>
            <w:r>
              <w:t>Task recurrence settings (see below)</w:t>
            </w:r>
          </w:p>
        </w:tc>
      </w:tr>
      <w:tr>
        <w:tc>
          <w:tcPr>
            <w:tcW w:type="dxa" w:w="2880"/>
          </w:tcPr>
          <w:p>
            <w:r>
              <w:t>attachments</w:t>
            </w:r>
          </w:p>
        </w:tc>
        <w:tc>
          <w:tcPr>
            <w:tcW w:type="dxa" w:w="2880"/>
          </w:tcPr>
          <w:p>
            <w:r>
              <w:t>array</w:t>
            </w:r>
          </w:p>
        </w:tc>
        <w:tc>
          <w:tcPr>
            <w:tcW w:type="dxa" w:w="2880"/>
          </w:tcPr>
          <w:p>
            <w:r>
              <w:t>List of attachments (see below)</w:t>
            </w:r>
          </w:p>
        </w:tc>
      </w:tr>
    </w:tbl>
    <w:p/>
    <w:p>
      <w:pPr>
        <w:pStyle w:val="Heading3"/>
      </w:pPr>
      <w:r>
        <w:t>Recurrence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string</w:t>
            </w:r>
          </w:p>
        </w:tc>
        <w:tc>
          <w:tcPr>
            <w:tcW w:type="dxa" w:w="2880"/>
          </w:tcPr>
          <w:p>
            <w:r>
              <w:t>Recurrence schedule. One of: "None" (default), "Daily", "Weekdays", "Weekly", "Monthly", "Yearly"</w:t>
            </w:r>
          </w:p>
        </w:tc>
      </w:tr>
      <w:tr>
        <w:tc>
          <w:tcPr>
            <w:tcW w:type="dxa" w:w="2880"/>
          </w:tcPr>
          <w:p>
            <w:r>
              <w:t>endingCondition</w:t>
            </w:r>
          </w:p>
        </w:tc>
        <w:tc>
          <w:tcPr>
            <w:tcW w:type="dxa" w:w="2880"/>
          </w:tcPr>
          <w:p>
            <w:r>
              <w:t>string</w:t>
            </w:r>
          </w:p>
        </w:tc>
        <w:tc>
          <w:tcPr>
            <w:tcW w:type="dxa" w:w="2880"/>
          </w:tcPr>
          <w:p>
            <w:r>
              <w:t>Ending condition. One of: "None" (default), "Count", "Date"</w:t>
            </w:r>
          </w:p>
        </w:tc>
      </w:tr>
      <w:tr>
        <w:tc>
          <w:tcPr>
            <w:tcW w:type="dxa" w:w="2880"/>
          </w:tcPr>
          <w:p>
            <w:r>
              <w:t>endingAfter</w:t>
            </w:r>
          </w:p>
        </w:tc>
        <w:tc>
          <w:tcPr>
            <w:tcW w:type="dxa" w:w="2880"/>
          </w:tcPr>
          <w:p>
            <w:r>
              <w:t>integer</w:t>
            </w:r>
          </w:p>
        </w:tc>
        <w:tc>
          <w:tcPr>
            <w:tcW w:type="dxa" w:w="2880"/>
          </w:tcPr>
          <w:p>
            <w:r>
              <w:t>Number of iterations for periodic tasks. Min: 1, Max: 10</w:t>
            </w:r>
          </w:p>
        </w:tc>
      </w:tr>
      <w:tr>
        <w:tc>
          <w:tcPr>
            <w:tcW w:type="dxa" w:w="2880"/>
          </w:tcPr>
          <w:p>
            <w:r>
              <w:t>endingOn</w:t>
            </w:r>
          </w:p>
        </w:tc>
        <w:tc>
          <w:tcPr>
            <w:tcW w:type="dxa" w:w="2880"/>
          </w:tcPr>
          <w:p>
            <w:r>
              <w:t>string</w:t>
            </w:r>
          </w:p>
        </w:tc>
        <w:tc>
          <w:tcPr>
            <w:tcW w:type="dxa" w:w="2880"/>
          </w:tcPr>
          <w:p>
            <w:r>
              <w:t>End date of periodic task in ISO 8601 format (UTC)</w:t>
            </w:r>
          </w:p>
        </w:tc>
      </w:tr>
    </w:tbl>
    <w:p/>
    <w:p>
      <w:pPr>
        <w:pStyle w:val="Heading3"/>
      </w:pPr>
      <w:r>
        <w:t>Attachment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w:t>
            </w:r>
          </w:p>
        </w:tc>
      </w:tr>
      <w:tr>
        <w:tc>
          <w:tcPr>
            <w:tcW w:type="dxa" w:w="2880"/>
          </w:tcPr>
          <w:p>
            <w:r>
              <w:t>type</w:t>
            </w:r>
          </w:p>
        </w:tc>
        <w:tc>
          <w:tcPr>
            <w:tcW w:type="dxa" w:w="2880"/>
          </w:tcPr>
          <w:p>
            <w:r>
              <w:t>string</w:t>
            </w:r>
          </w:p>
        </w:tc>
        <w:tc>
          <w:tcPr>
            <w:tcW w:type="dxa" w:w="2880"/>
          </w:tcPr>
          <w:p>
            <w:r>
              <w:t>Attachment type. Possible value: "File" (currently, only "File" is supported)</w:t>
            </w:r>
          </w:p>
        </w:tc>
      </w:tr>
      <w:tr>
        <w:tc>
          <w:tcPr>
            <w:tcW w:type="dxa" w:w="2880"/>
          </w:tcPr>
          <w:p>
            <w:r>
              <w:t>name</w:t>
            </w:r>
          </w:p>
        </w:tc>
        <w:tc>
          <w:tcPr>
            <w:tcW w:type="dxa" w:w="2880"/>
          </w:tcPr>
          <w:p>
            <w:r>
              <w:t>string</w:t>
            </w:r>
          </w:p>
        </w:tc>
        <w:tc>
          <w:tcPr>
            <w:tcW w:type="dxa" w:w="2880"/>
          </w:tcPr>
          <w:p>
            <w:r>
              <w:t>Name of the attached file (including extension)</w:t>
            </w:r>
          </w:p>
        </w:tc>
      </w:tr>
      <w:tr>
        <w:tc>
          <w:tcPr>
            <w:tcW w:type="dxa" w:w="2880"/>
          </w:tcPr>
          <w:p>
            <w:r>
              <w:t>contentUri</w:t>
            </w:r>
          </w:p>
        </w:tc>
        <w:tc>
          <w:tcPr>
            <w:tcW w:type="dxa" w:w="2880"/>
          </w:tcPr>
          <w:p>
            <w:r>
              <w:t>string</w:t>
            </w:r>
          </w:p>
        </w:tc>
        <w:tc>
          <w:tcPr>
            <w:tcW w:type="dxa" w:w="2880"/>
          </w:tcPr>
          <w:p>
            <w:r>
              <w:t>URI of the attachment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"task-123456",</w:t>
        <w:br/>
        <w:t xml:space="preserve"> "creationTime": "2024-06-10T14:37:00Z",</w:t>
        <w:br/>
        <w:t xml:space="preserve"> "lastModifiedTime": "2024-06-10T14:37:00Z",</w:t>
        <w:br/>
        <w:t xml:space="preserve"> "type": "Task",</w:t>
        <w:br/>
        <w:t xml:space="preserve"> "creator": {</w:t>
        <w:br/>
        <w:t xml:space="preserve"> "id": "user-67890"</w:t>
        <w:br/>
        <w:t xml:space="preserve"> },</w:t>
        <w:br/>
        <w:t xml:space="preserve"> "chatIds": ["12345"],</w:t>
        <w:br/>
        <w:t xml:space="preserve"> "status": "Pending",</w:t>
        <w:br/>
        <w:t xml:space="preserve"> "subject": "Update project documentation",</w:t>
        <w:br/>
        <w:t xml:space="preserve"> "assignees": [</w:t>
        <w:br/>
        <w:t xml:space="preserve"> {</w:t>
        <w:br/>
        <w:t xml:space="preserve"> "id": "user-1111",</w:t>
        <w:br/>
        <w:t xml:space="preserve"> "status": "Pending"</w:t>
        <w:br/>
        <w:t xml:space="preserve"> }</w:t>
        <w:br/>
        <w:t xml:space="preserve"> ],</w:t>
        <w:br/>
        <w:t xml:space="preserve"> "completenessCondition": "Simple",</w:t>
        <w:br/>
        <w:t xml:space="preserve"> "completenessPercentage": 0,</w:t>
        <w:br/>
        <w:t xml:space="preserve"> "startDate": "2024-06-11T09:00:00Z",</w:t>
        <w:br/>
        <w:t xml:space="preserve"> "dueDate": "2024-06-15T17:00:00Z",</w:t>
        <w:br/>
        <w:t xml:space="preserve"> "color": "Blue",</w:t>
        <w:br/>
        <w:t xml:space="preserve"> "section": "Documentation",</w:t>
        <w:br/>
        <w:t xml:space="preserve"> "description": "Update the user guide to reflect new features.",</w:t>
        <w:br/>
        <w:t xml:space="preserve"> "recurrence": {</w:t>
        <w:br/>
        <w:t xml:space="preserve"> "schedule": "None",</w:t>
        <w:br/>
        <w:t xml:space="preserve"> "endingCondition": "None"</w:t>
        <w:br/>
        <w:t xml:space="preserve"> },</w:t>
        <w:br/>
        <w:t xml:space="preserve"> "attachments": [</w:t>
        <w:br/>
        <w:t xml:space="preserve"> {</w:t>
        <w:br/>
        <w:t xml:space="preserve"> "id": "file-2222",</w:t>
        <w:br/>
        <w:t xml:space="preserve"> "type": "File",</w:t>
        <w:br/>
        <w:t xml:space="preserve"> "name": "user_guide.docx",</w:t>
        <w:br/>
        <w:t xml:space="preserve"> "contentUri": "https://files.ringcentral.com/file-2222"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input parameter(s)"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"Specified chat ID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task</w:t>
            </w:r>
          </w:p>
        </w:tc>
      </w:tr>
      <w:tr>
        <w:tc>
          <w:tcPr>
            <w:tcW w:type="dxa" w:w="2880"/>
          </w:tcPr>
          <w:p>
            <w:r>
              <w:t>creationTime</w:t>
            </w:r>
          </w:p>
        </w:tc>
        <w:tc>
          <w:tcPr>
            <w:tcW w:type="dxa" w:w="2880"/>
          </w:tcPr>
          <w:p>
            <w:r>
              <w:t>string</w:t>
            </w:r>
          </w:p>
        </w:tc>
        <w:tc>
          <w:tcPr>
            <w:tcW w:type="dxa" w:w="2880"/>
          </w:tcPr>
          <w:p>
            <w:r>
              <w:t>Task creation date/time in UTC (ISO 8601 format)</w:t>
            </w:r>
          </w:p>
        </w:tc>
      </w:tr>
      <w:tr>
        <w:tc>
          <w:tcPr>
            <w:tcW w:type="dxa" w:w="2880"/>
          </w:tcPr>
          <w:p>
            <w:r>
              <w:t>lastModifiedTime</w:t>
            </w:r>
          </w:p>
        </w:tc>
        <w:tc>
          <w:tcPr>
            <w:tcW w:type="dxa" w:w="2880"/>
          </w:tcPr>
          <w:p>
            <w:r>
              <w:t>string</w:t>
            </w:r>
          </w:p>
        </w:tc>
        <w:tc>
          <w:tcPr>
            <w:tcW w:type="dxa" w:w="2880"/>
          </w:tcPr>
          <w:p>
            <w:r>
              <w:t>Last modification time in UTC (ISO 8601 format)</w:t>
            </w:r>
          </w:p>
        </w:tc>
      </w:tr>
      <w:tr>
        <w:tc>
          <w:tcPr>
            <w:tcW w:type="dxa" w:w="2880"/>
          </w:tcPr>
          <w:p>
            <w:r>
              <w:t>type</w:t>
            </w:r>
          </w:p>
        </w:tc>
        <w:tc>
          <w:tcPr>
            <w:tcW w:type="dxa" w:w="2880"/>
          </w:tcPr>
          <w:p>
            <w:r>
              <w:t>string</w:t>
            </w:r>
          </w:p>
        </w:tc>
        <w:tc>
          <w:tcPr>
            <w:tcW w:type="dxa" w:w="2880"/>
          </w:tcPr>
          <w:p>
            <w:r>
              <w:t>Task type. Possible value: "Task"</w:t>
            </w:r>
          </w:p>
        </w:tc>
      </w:tr>
      <w:tr>
        <w:tc>
          <w:tcPr>
            <w:tcW w:type="dxa" w:w="2880"/>
          </w:tcPr>
          <w:p>
            <w:r>
              <w:t>creator.id</w:t>
            </w:r>
          </w:p>
        </w:tc>
        <w:tc>
          <w:tcPr>
            <w:tcW w:type="dxa" w:w="2880"/>
          </w:tcPr>
          <w:p>
            <w:r>
              <w:t>string</w:t>
            </w:r>
          </w:p>
        </w:tc>
        <w:tc>
          <w:tcPr>
            <w:tcW w:type="dxa" w:w="2880"/>
          </w:tcPr>
          <w:p>
            <w:r>
              <w:t>Internal identifier of the task creator</w:t>
            </w:r>
          </w:p>
        </w:tc>
      </w:tr>
      <w:tr>
        <w:tc>
          <w:tcPr>
            <w:tcW w:type="dxa" w:w="2880"/>
          </w:tcPr>
          <w:p>
            <w:r>
              <w:t>chatIds</w:t>
            </w:r>
          </w:p>
        </w:tc>
        <w:tc>
          <w:tcPr>
            <w:tcW w:type="dxa" w:w="2880"/>
          </w:tcPr>
          <w:p>
            <w:r>
              <w:t>array</w:t>
            </w:r>
          </w:p>
        </w:tc>
        <w:tc>
          <w:tcPr>
            <w:tcW w:type="dxa" w:w="2880"/>
          </w:tcPr>
          <w:p>
            <w:r>
              <w:t>List of chat IDs where the task is posted or shared</w:t>
            </w:r>
          </w:p>
        </w:tc>
      </w:tr>
      <w:tr>
        <w:tc>
          <w:tcPr>
            <w:tcW w:type="dxa" w:w="2880"/>
          </w:tcPr>
          <w:p>
            <w:r>
              <w:t>status</w:t>
            </w:r>
          </w:p>
        </w:tc>
        <w:tc>
          <w:tcPr>
            <w:tcW w:type="dxa" w:w="2880"/>
          </w:tcPr>
          <w:p>
            <w:r>
              <w:t>string</w:t>
            </w:r>
          </w:p>
        </w:tc>
        <w:tc>
          <w:tcPr>
            <w:tcW w:type="dxa" w:w="2880"/>
          </w:tcPr>
          <w:p>
            <w:r>
              <w:t>Task execution status. One of: "Pending", "InProgress", "Completed"</w:t>
            </w:r>
          </w:p>
        </w:tc>
      </w:tr>
      <w:tr>
        <w:tc>
          <w:tcPr>
            <w:tcW w:type="dxa" w:w="2880"/>
          </w:tcPr>
          <w:p>
            <w:r>
              <w:t>subject</w:t>
            </w:r>
          </w:p>
        </w:tc>
        <w:tc>
          <w:tcPr>
            <w:tcW w:type="dxa" w:w="2880"/>
          </w:tcPr>
          <w:p>
            <w:r>
              <w:t>string</w:t>
            </w:r>
          </w:p>
        </w:tc>
        <w:tc>
          <w:tcPr>
            <w:tcW w:type="dxa" w:w="2880"/>
          </w:tcPr>
          <w:p>
            <w:r>
              <w:t>Task name/subject</w:t>
            </w:r>
          </w:p>
        </w:tc>
      </w:tr>
      <w:tr>
        <w:tc>
          <w:tcPr>
            <w:tcW w:type="dxa" w:w="2880"/>
          </w:tcPr>
          <w:p>
            <w:r>
              <w:t>assignees</w:t>
            </w:r>
          </w:p>
        </w:tc>
        <w:tc>
          <w:tcPr>
            <w:tcW w:type="dxa" w:w="2880"/>
          </w:tcPr>
          <w:p>
            <w:r>
              <w:t>array</w:t>
            </w:r>
          </w:p>
        </w:tc>
        <w:tc>
          <w:tcPr>
            <w:tcW w:type="dxa" w:w="2880"/>
          </w:tcPr>
          <w:p>
            <w:r>
              <w:t>List of assignees and their statuses. Each: `{ id: string, status: "Pending"</w:t>
            </w:r>
          </w:p>
        </w:tc>
      </w:tr>
      <w:tr>
        <w:tc>
          <w:tcPr>
            <w:tcW w:type="dxa" w:w="2880"/>
          </w:tcPr>
          <w:p>
            <w:r>
              <w:t>completenessCondition</w:t>
            </w:r>
          </w:p>
        </w:tc>
        <w:tc>
          <w:tcPr>
            <w:tcW w:type="dxa" w:w="2880"/>
          </w:tcPr>
          <w:p>
            <w:r>
              <w:t>string</w:t>
            </w:r>
          </w:p>
        </w:tc>
        <w:tc>
          <w:tcPr>
            <w:tcW w:type="dxa" w:w="2880"/>
          </w:tcPr>
          <w:p>
            <w:r>
              <w:t>How the task completeness is determined. One of: "Simple", "AllAssignees", "Percentage"</w:t>
            </w:r>
          </w:p>
        </w:tc>
      </w:tr>
      <w:tr>
        <w:tc>
          <w:tcPr>
            <w:tcW w:type="dxa" w:w="2880"/>
          </w:tcPr>
          <w:p>
            <w:r>
              <w:t>completenessPercentage</w:t>
            </w:r>
          </w:p>
        </w:tc>
        <w:tc>
          <w:tcPr>
            <w:tcW w:type="dxa" w:w="2880"/>
          </w:tcPr>
          <w:p>
            <w:r>
              <w:t>integer</w:t>
            </w:r>
          </w:p>
        </w:tc>
        <w:tc>
          <w:tcPr>
            <w:tcW w:type="dxa" w:w="2880"/>
          </w:tcPr>
          <w:p>
            <w:r>
              <w:t>Current completion percentage (if completenessCondition is "Percentage"). Max: 100</w:t>
            </w:r>
          </w:p>
        </w:tc>
      </w:tr>
      <w:tr>
        <w:tc>
          <w:tcPr>
            <w:tcW w:type="dxa" w:w="2880"/>
          </w:tcPr>
          <w:p>
            <w:r>
              <w:t>startDate</w:t>
            </w:r>
          </w:p>
        </w:tc>
        <w:tc>
          <w:tcPr>
            <w:tcW w:type="dxa" w:w="2880"/>
          </w:tcPr>
          <w:p>
            <w:r>
              <w:t>string</w:t>
            </w:r>
          </w:p>
        </w:tc>
        <w:tc>
          <w:tcPr>
            <w:tcW w:type="dxa" w:w="2880"/>
          </w:tcPr>
          <w:p>
            <w:r>
              <w:t>Task start date/time in UTC (ISO 8601 format)</w:t>
            </w:r>
          </w:p>
        </w:tc>
      </w:tr>
      <w:tr>
        <w:tc>
          <w:tcPr>
            <w:tcW w:type="dxa" w:w="2880"/>
          </w:tcPr>
          <w:p>
            <w:r>
              <w:t>dueDate</w:t>
            </w:r>
          </w:p>
        </w:tc>
        <w:tc>
          <w:tcPr>
            <w:tcW w:type="dxa" w:w="2880"/>
          </w:tcPr>
          <w:p>
            <w:r>
              <w:t>string</w:t>
            </w:r>
          </w:p>
        </w:tc>
        <w:tc>
          <w:tcPr>
            <w:tcW w:type="dxa" w:w="2880"/>
          </w:tcPr>
          <w:p>
            <w:r>
              <w:t>Task due date/time in UTC (ISO 8601 format)</w:t>
            </w:r>
          </w:p>
        </w:tc>
      </w:tr>
      <w:tr>
        <w:tc>
          <w:tcPr>
            <w:tcW w:type="dxa" w:w="2880"/>
          </w:tcPr>
          <w:p>
            <w:r>
              <w:t>color</w:t>
            </w:r>
          </w:p>
        </w:tc>
        <w:tc>
          <w:tcPr>
            <w:tcW w:type="dxa" w:w="2880"/>
          </w:tcPr>
          <w:p>
            <w:r>
              <w:t>string</w:t>
            </w:r>
          </w:p>
        </w:tc>
        <w:tc>
          <w:tcPr>
            <w:tcW w:type="dxa" w:w="2880"/>
          </w:tcPr>
          <w:p>
            <w:r>
              <w:t>Font color. One of: "Black", "Red", "Orange", "Yellow", "Green", "Blue", "Purple", "Magenta"</w:t>
            </w:r>
          </w:p>
        </w:tc>
      </w:tr>
      <w:tr>
        <w:tc>
          <w:tcPr>
            <w:tcW w:type="dxa" w:w="2880"/>
          </w:tcPr>
          <w:p>
            <w:r>
              <w:t>section</w:t>
            </w:r>
          </w:p>
        </w:tc>
        <w:tc>
          <w:tcPr>
            <w:tcW w:type="dxa" w:w="2880"/>
          </w:tcPr>
          <w:p>
            <w:r>
              <w:t>string</w:t>
            </w:r>
          </w:p>
        </w:tc>
        <w:tc>
          <w:tcPr>
            <w:tcW w:type="dxa" w:w="2880"/>
          </w:tcPr>
          <w:p>
            <w:r>
              <w:t>Task section for grouping/searching.</w:t>
            </w:r>
          </w:p>
        </w:tc>
      </w:tr>
      <w:tr>
        <w:tc>
          <w:tcPr>
            <w:tcW w:type="dxa" w:w="2880"/>
          </w:tcPr>
          <w:p>
            <w:r>
              <w:t>description</w:t>
            </w:r>
          </w:p>
        </w:tc>
        <w:tc>
          <w:tcPr>
            <w:tcW w:type="dxa" w:w="2880"/>
          </w:tcPr>
          <w:p>
            <w:r>
              <w:t>string</w:t>
            </w:r>
          </w:p>
        </w:tc>
        <w:tc>
          <w:tcPr>
            <w:tcW w:type="dxa" w:w="2880"/>
          </w:tcPr>
          <w:p>
            <w:r>
              <w:t>Task details</w:t>
            </w:r>
          </w:p>
        </w:tc>
      </w:tr>
      <w:tr>
        <w:tc>
          <w:tcPr>
            <w:tcW w:type="dxa" w:w="2880"/>
          </w:tcPr>
          <w:p>
            <w:r>
              <w:t>recurrence</w:t>
            </w:r>
          </w:p>
        </w:tc>
        <w:tc>
          <w:tcPr>
            <w:tcW w:type="dxa" w:w="2880"/>
          </w:tcPr>
          <w:p>
            <w:r>
              <w:t>object</w:t>
            </w:r>
          </w:p>
        </w:tc>
        <w:tc>
          <w:tcPr>
            <w:tcW w:type="dxa" w:w="2880"/>
          </w:tcPr>
          <w:p>
            <w:r>
              <w:t>Recurrence settings for the task (see Recurrence fields above)</w:t>
            </w:r>
          </w:p>
        </w:tc>
      </w:tr>
      <w:tr>
        <w:tc>
          <w:tcPr>
            <w:tcW w:type="dxa" w:w="2880"/>
          </w:tcPr>
          <w:p>
            <w:r>
              <w:t>attachments</w:t>
            </w:r>
          </w:p>
        </w:tc>
        <w:tc>
          <w:tcPr>
            <w:tcW w:type="dxa" w:w="2880"/>
          </w:tcPr>
          <w:p>
            <w:r>
              <w:t>array</w:t>
            </w:r>
          </w:p>
        </w:tc>
        <w:tc>
          <w:tcPr>
            <w:tcW w:type="dxa" w:w="2880"/>
          </w:tcPr>
          <w:p>
            <w:r>
              <w:t>List of attachments (see Attachment fields above)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'https://platform.ringcentral.com/team-messaging/v1/chats/12345/tasks' \</w:t>
        <w:br/>
        <w:t xml:space="preserve"> --header 'Content-Type: application/json' \</w:t>
        <w:br/>
        <w:t xml:space="preserve"> --data '{</w:t>
        <w:br/>
        <w:t xml:space="preserve"> "subject": "Update project documentation",</w:t>
        <w:br/>
        <w:t xml:space="preserve"> "assignees": [</w:t>
        <w:br/>
        <w:t xml:space="preserve">      { "id": "user-1111" }</w:t>
        <w:br/>
        <w:t xml:space="preserve">    ],</w:t>
        <w:br/>
        <w:t xml:space="preserve"> "completenessCondition": "Simple",</w:t>
        <w:br/>
        <w:t xml:space="preserve"> "startDate": "2024-06-11T09:00:00Z",</w:t>
        <w:br/>
        <w:t xml:space="preserve"> "dueDate": "2024-06-15T17:00:00Z",</w:t>
        <w:br/>
        <w:t xml:space="preserve"> "color": "Blue",</w:t>
        <w:br/>
        <w:t xml:space="preserve"> "section": "Documentation",</w:t>
        <w:br/>
        <w:t xml:space="preserve"> "description": "Update the user guide to reflect new features.",</w:t>
        <w:br/>
        <w:t xml:space="preserve"> "attachments": [</w:t>
        <w:br/>
        <w:t xml:space="preserve">      {</w:t>
        <w:br/>
        <w:t xml:space="preserve"> "id": "file-2222",</w:t>
        <w:br/>
        <w:t xml:space="preserve"> "type": "File",</w:t>
        <w:br/>
        <w:t xml:space="preserve"> "name": "user_guide.docx",</w:t>
        <w:br/>
        <w:t xml:space="preserve"> "contentUri": "https://files.ringcentral.com/file-2222"</w:t>
        <w:br/>
        <w:t xml:space="preserve">      }</w:t>
        <w:br/>
        <w:t xml:space="preserve">    ]</w:t>
        <w:br/>
        <w:t xml:space="preserve">  }'</w:t>
      </w:r>
    </w:p>
    <w:p>
      <w:pPr>
        <w:pStyle w:val="Heading3"/>
      </w:pPr>
      <w:r>
        <w:t>Example Usage</w:t>
      </w:r>
    </w:p>
    <w:p>
      <w:pPr>
        <w:pStyle w:val="Heading3"/>
      </w:pPr>
      <w:r>
        <w:t>Example 1: Create a Simple Task with One Assignee</w:t>
      </w:r>
    </w:p>
    <w:p>
      <w:r>
        <w:rPr>
          <w:b/>
          <w:color w:val="666666"/>
          <w:sz w:val="16"/>
        </w:rPr>
        <w:t>[bash]</w:t>
      </w:r>
    </w:p>
    <w:p>
      <w:pPr>
        <w:shd w:fill="F2F2F2" w:val="clear"/>
      </w:pPr>
      <w:r>
        <w:rPr>
          <w:rFonts w:ascii="Courier New" w:hAnsi="Courier New"/>
          <w:sz w:val="17"/>
        </w:rPr>
        <w:t>curl -X POST https://platform.ringcentral.com/team-messaging/v1/chats/g1-87654321/tasks \</w:t>
        <w:br/>
        <w:t xml:space="preserve"> -H "Content-Type: application/json" \</w:t>
        <w:br/>
        <w:t xml:space="preserve"> -d '{</w:t>
        <w:br/>
        <w:t xml:space="preserve"> "subject": "Review quarterly report",</w:t>
        <w:br/>
        <w:t xml:space="preserve"> "assignees": [</w:t>
        <w:br/>
        <w:t xml:space="preserve">      { "id": "user-3333" }</w:t>
        <w:br/>
        <w:t xml:space="preserve">    ]</w:t>
        <w:br/>
        <w:t xml:space="preserve">  }'</w:t>
      </w:r>
    </w:p>
    <w:p>
      <w:pPr>
        <w:pStyle w:val="Heading3"/>
      </w:pPr>
      <w:r>
        <w:t>Example 2: Create a Recurring Task with Multiple Assignees</w:t>
      </w:r>
    </w:p>
    <w:p>
      <w:r>
        <w:rPr>
          <w:b/>
          <w:color w:val="666666"/>
          <w:sz w:val="16"/>
        </w:rPr>
        <w:t>[bash]</w:t>
      </w:r>
    </w:p>
    <w:p>
      <w:pPr>
        <w:shd w:fill="F2F2F2" w:val="clear"/>
      </w:pPr>
      <w:r>
        <w:rPr>
          <w:rFonts w:ascii="Courier New" w:hAnsi="Courier New"/>
          <w:sz w:val="17"/>
        </w:rPr>
        <w:t>curl -X POST https://platform.ringcentral.com/team-messaging/v1/chats/abcde123/tasks \</w:t>
        <w:br/>
        <w:t xml:space="preserve"> -H "Content-Type: application/json" \</w:t>
        <w:br/>
        <w:t xml:space="preserve"> -d '{</w:t>
        <w:br/>
        <w:t xml:space="preserve"> "subject": "Weekly team meeting",</w:t>
        <w:br/>
        <w:t xml:space="preserve"> "assignees": [</w:t>
        <w:br/>
        <w:t xml:space="preserve">      { "id": "user-4444" },</w:t>
        <w:br/>
        <w:t xml:space="preserve">      { "id": "user-5555" }</w:t>
        <w:br/>
        <w:t xml:space="preserve">    ],</w:t>
        <w:br/>
        <w:t xml:space="preserve"> "recurrence": {</w:t>
        <w:br/>
        <w:t xml:space="preserve"> "schedule": "Weekly",</w:t>
        <w:br/>
        <w:t xml:space="preserve"> "endingCondition": "Count",</w:t>
        <w:br/>
        <w:t xml:space="preserve"> "endingAfter": 5</w:t>
        <w:br/>
        <w:t xml:space="preserve">    }</w:t>
        <w:br/>
        <w:t xml:space="preserve">  }'</w:t>
      </w:r>
    </w:p>
    <w:p>
      <w:pPr>
        <w:pStyle w:val="Heading3"/>
      </w:pPr>
      <w:r>
        <w:t>Example 3: Create a Task with Attachments and Section</w:t>
      </w:r>
    </w:p>
    <w:p>
      <w:r>
        <w:rPr>
          <w:b/>
          <w:color w:val="666666"/>
          <w:sz w:val="16"/>
        </w:rPr>
        <w:t>[bash]</w:t>
      </w:r>
    </w:p>
    <w:p>
      <w:pPr>
        <w:shd w:fill="F2F2F2" w:val="clear"/>
      </w:pPr>
      <w:r>
        <w:rPr>
          <w:rFonts w:ascii="Courier New" w:hAnsi="Courier New"/>
          <w:sz w:val="17"/>
        </w:rPr>
        <w:t>curl -X POST https://platform.ringcentral.com/team-messaging/v1/chats/12345/tasks \</w:t>
        <w:br/>
        <w:t xml:space="preserve"> -H "Content-Type: application/json" \</w:t>
        <w:br/>
        <w:t xml:space="preserve"> -d '{</w:t>
        <w:br/>
        <w:t xml:space="preserve"> "subject": "Finalize presentation",</w:t>
        <w:br/>
        <w:t xml:space="preserve"> "assignees": [</w:t>
        <w:br/>
        <w:t xml:space="preserve">      { "id": "user-6666" }</w:t>
        <w:br/>
        <w:t xml:space="preserve">    ],</w:t>
        <w:br/>
        <w:t xml:space="preserve"> "section": "Presentations",</w:t>
        <w:br/>
        <w:t xml:space="preserve"> "attachments": [</w:t>
        <w:br/>
        <w:t xml:space="preserve">      {</w:t>
        <w:br/>
        <w:t xml:space="preserve"> "id": "file-7777",</w:t>
        <w:br/>
        <w:t xml:space="preserve"> "type": "File",</w:t>
        <w:br/>
        <w:t xml:space="preserve"> "name": "final_presentation.pptx",</w:t>
        <w:br/>
        <w:t xml:space="preserve"> "contentUri": "https://files.ringcentral.com/file-7777"</w:t>
        <w:br/>
        <w:t xml:space="preserve">      }</w:t>
        <w:br/>
        <w:t xml:space="preserve">    ]</w:t>
        <w:br/>
        <w:t xml:space="preserve">  }'</w:t>
      </w:r>
    </w:p>
    <w:p>
      <w:pPr>
        <w:pStyle w:val="Heading3"/>
      </w:pPr>
      <w:r>
        <w:t>Behavior</w:t>
      </w:r>
    </w:p>
    <w:p>
      <w:pPr>
        <w:pStyle w:val="ListBullet"/>
      </w:pPr>
      <w:r>
        <w:t>Validation: Checks for presence and validity of required fields: chatId in path, subject and assignees in body.</w:t>
      </w:r>
    </w:p>
    <w:p>
      <w:pPr>
        <w:pStyle w:val="ListBullet"/>
      </w:pPr>
      <w:r>
        <w:t>Task Creation: Creates the task with provided details and assigns it to specified users.</w:t>
      </w:r>
    </w:p>
    <w:p>
      <w:pPr>
        <w:pStyle w:val="ListBullet"/>
      </w:pPr>
      <w:r>
        <w:t>Optional Fields: Applies optional parameters if provided (color, section, recurrence, etc.).</w:t>
      </w:r>
    </w:p>
    <w:p>
      <w:pPr>
        <w:pStyle w:val="ListBullet"/>
      </w:pPr>
      <w:r>
        <w:t>Response: Returns the created task object with all its attributes on success.</w:t>
      </w:r>
    </w:p>
    <w:p>
      <w:pPr>
        <w:pStyle w:val="Heading3"/>
      </w:pPr>
      <w:r>
        <w:t>Notes</w:t>
      </w:r>
    </w:p>
    <w:p>
      <w:pPr>
        <w:pStyle w:val="ListBullet"/>
      </w:pPr>
      <w:r>
        <w:t>The chatId must reference an existing chat; otherwise, a 404 error is returned.</w:t>
      </w:r>
    </w:p>
    <w:p>
      <w:pPr>
        <w:pStyle w:val="ListBullet"/>
      </w:pPr>
      <w:r>
        <w:t>Maximum subject length is 250 characters.</w:t>
      </w:r>
    </w:p>
    <w:p>
      <w:pPr>
        <w:pStyle w:val="ListBullet"/>
      </w:pPr>
      <w:r>
        <w:t>Maximum section length is 100 characters.</w:t>
      </w:r>
    </w:p>
    <w:p>
      <w:pPr>
        <w:pStyle w:val="ListBullet"/>
      </w:pPr>
      <w:r>
        <w:t>Maximum description length is 102400 characters (100KB).</w:t>
      </w:r>
    </w:p>
    <w:p>
      <w:pPr>
        <w:pStyle w:val="ListBullet"/>
      </w:pPr>
      <w:r>
        <w:t>Attachments must be previously uploaded and referenced by their id and contentUri.</w:t>
      </w:r>
    </w:p>
    <w:p>
      <w:pPr>
        <w:pStyle w:val="ListBullet"/>
      </w:pPr>
      <w:r>
        <w:t>Only "File" type attachments are currently supported.</w:t>
      </w:r>
    </w:p>
    <w:p>
      <w:pPr>
        <w:pStyle w:val="ListBullet"/>
      </w:pPr>
      <w:r>
        <w:t>Recurrence and completeness conditions allow for flexible task scheduling and completion tracking.</w:t>
      </w:r>
    </w:p>
    <w:p>
      <w:pPr>
        <w:pStyle w:val="ListBullet"/>
      </w:pPr>
      <w:r>
        <w:t>All timestamps must be in UTC and ISO 8601 format.</w:t>
      </w:r>
    </w:p>
    <w:p>
      <w:pPr>
        <w:pStyle w:val="Heading3"/>
      </w:pPr>
      <w:r>
        <w:t>Gotchas</w:t>
      </w:r>
    </w:p>
    <w:p>
      <w:pPr>
        <w:pStyle w:val="ListBullet"/>
      </w:pPr>
      <w:r>
        <w:t>Omitting required fields (subject, assignees) will result in a 400 error.</w:t>
      </w:r>
    </w:p>
    <w:p>
      <w:pPr>
        <w:pStyle w:val="ListBullet"/>
      </w:pPr>
      <w:r>
        <w:t>An invalid or non-existent chatId will result in a 404 error.</w:t>
      </w:r>
    </w:p>
    <w:p>
      <w:pPr>
        <w:pStyle w:val="ListBullet"/>
      </w:pPr>
      <w:r>
        <w:t>If any assignee's ID is invalid or not part of the chat, the request may fail.</w:t>
      </w:r>
    </w:p>
    <w:p>
      <w:pPr>
        <w:pStyle w:val="ListBullet"/>
      </w:pPr>
      <w:r>
        <w:t>Only valid color values are accepted; using any other value will result in an error.</w:t>
      </w:r>
    </w:p>
    <w:p>
      <w:pPr>
        <w:pStyle w:val="ListBullet"/>
      </w:pPr>
      <w:r>
        <w:t>Attachments with missing or incorrect fields will be ignored or cause the request to fail.</w:t>
      </w:r>
    </w:p>
    <w:p>
      <w:pPr>
        <w:pStyle w:val="Heading3"/>
      </w:pPr>
      <w:r>
        <w:t>Error Handling</w:t>
      </w:r>
    </w:p>
    <w:p>
      <w:pPr>
        <w:pStyle w:val="ListBullet"/>
      </w:pPr>
      <w:r>
        <w:t xml:space="preserve">400 Bad Request: Returned when required fields are missing or an input parameter is invalid. </w:t>
        <w:br/>
        <w:t>{ "error": "Invalid input parameter(s)" }json</w:t>
      </w:r>
    </w:p>
    <w:p>
      <w:pPr>
        <w:pStyle w:val="ListBullet"/>
      </w:pPr>
      <w:r>
        <w:t xml:space="preserve">403 Forbidden: Returned when the user does not have permission to create tasks in the chat. </w:t>
        <w:br/>
        <w:t>{ "error": "Forbidden" }json</w:t>
      </w:r>
    </w:p>
    <w:p>
      <w:pPr>
        <w:pStyle w:val="ListBullet"/>
      </w:pPr>
      <w:r>
        <w:t xml:space="preserve">404 Not Found: Returned when the specified chat ID does not exist. </w:t>
        <w:br/>
        <w:t>{ "error": "Specified chat ID does not exist" }json</w:t>
      </w:r>
    </w:p>
    <w:p>
      <w:pPr>
        <w:pStyle w:val="Heading3"/>
      </w:pPr>
      <w:r>
        <w:t>Related chatTasks actions</w:t>
      </w:r>
    </w:p>
    <w:p>
      <w:pPr>
        <w:pStyle w:val="ListBullet"/>
      </w:pPr>
      <w:r>
        <w:t>[GET] List a Chat's Tasks — /team-messaging/v1/chats/{{CHATID}}/tasks</w:t>
      </w:r>
    </w:p>
    <w:p>
      <w:r>
        <w:br w:type="page"/>
      </w:r>
    </w:p>
    <w:p>
      <w:pPr>
        <w:pStyle w:val="Heading2"/>
      </w:pPr>
      <w:r>
        <w:t>57. [GET] Get a Task</w:t>
      </w:r>
    </w:p>
    <w:p>
      <w:r>
        <w:rPr>
          <w:b/>
        </w:rPr>
        <w:t xml:space="preserve">Endpoint: </w:t>
      </w:r>
      <w:r>
        <w:rPr>
          <w:rFonts w:ascii="Courier New" w:hAnsi="Courier New"/>
          <w:sz w:val="18"/>
        </w:rPr>
        <w:t>/team-messaging/v1/tasks/{{taskId}}</w:t>
      </w:r>
    </w:p>
    <w:p>
      <w:pPr>
        <w:pStyle w:val="Heading3"/>
      </w:pPr>
      <w:r>
        <w:t>Prerequisites</w:t>
      </w:r>
    </w:p>
    <w:p>
      <w:pPr>
        <w:pStyle w:val="ListBullet"/>
      </w:pPr>
      <w:r>
        <w:t>Must have permission to access team messaging tasks in RingCentral</w:t>
      </w:r>
    </w:p>
    <w:p>
      <w:pPr>
        <w:pStyle w:val="Heading3"/>
      </w:pPr>
      <w:r>
        <w:t>Method</w:t>
      </w:r>
    </w:p>
    <w:p>
      <w:r>
        <w:t>GET</w:t>
      </w:r>
    </w:p>
    <w:p>
      <w:pPr>
        <w:pStyle w:val="Heading3"/>
      </w:pPr>
      <w:r>
        <w:t>URL</w:t>
      </w:r>
    </w:p>
    <w:p>
      <w:r>
        <w:t>https://platform.ringcentral.com/team-messaging/v1/tasks/{{taskId}}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information about the specified task(s) by ID. You can retrieve a single task or multiple tasks by providing a comma-separated list of task IDs. This endpoint returns detailed task information, including status, assignees, recurrence, attachments, and more.</w:t>
      </w:r>
    </w:p>
    <w:p>
      <w:pPr>
        <w:pStyle w:val="Heading3"/>
      </w:pPr>
      <w:r>
        <w:t>Enforcement Rules</w:t>
      </w:r>
    </w:p>
    <w:p>
      <w:pPr>
        <w:pStyle w:val="ListBullet"/>
      </w:pPr>
      <w:r>
        <w:t>The taskId path parameter must always be present.</w:t>
      </w:r>
    </w:p>
    <w:p>
      <w:pPr>
        <w:pStyle w:val="ListBullet"/>
      </w:pPr>
      <w:r>
        <w:t>If requesting multiple tasks, provide a comma-separated list of task IDs in the taskId parameter.</w:t>
      </w:r>
    </w:p>
    <w:p>
      <w:pPr>
        <w:pStyle w:val="ListBullet"/>
      </w:pPr>
      <w:r>
        <w:t>Always construct the path as /team-messaging/v1/tasks/{{taskId}}, where {{taskId}} is a non-empty string (single or comma-separated IDs).</w:t>
      </w:r>
    </w:p>
    <w:p>
      <w:pPr>
        <w:pStyle w:val="ListBullet"/>
      </w:pPr>
      <w:r>
        <w:t>Do not call the API with a missing or empty taskId (e.g., avoid /team-messaging/v1/tasks/).</w:t>
      </w:r>
    </w:p>
    <w:p>
      <w:pPr>
        <w:pStyle w:val="ListBullet"/>
      </w:pPr>
      <w:r>
        <w:t>When executing, send "Path Parameters" in the URL and not in the body.</w:t>
      </w:r>
    </w:p>
    <w:p>
      <w:pPr>
        <w:pStyle w:val="ListBullet"/>
      </w:pPr>
      <w:r>
        <w:t>Do not send any request body for this action.</w:t>
      </w:r>
    </w:p>
    <w:p>
      <w:pPr>
        <w:pStyle w:val="Heading3"/>
      </w:pPr>
      <w:r>
        <w:t>Valid Examples</w:t>
      </w:r>
    </w:p>
    <w:p>
      <w:r>
        <w:rPr>
          <w:b/>
          <w:color w:val="666666"/>
          <w:sz w:val="16"/>
        </w:rPr>
        <w:t>[http]</w:t>
      </w:r>
    </w:p>
    <w:p>
      <w:pPr>
        <w:shd w:fill="F2F2F2" w:val="clear"/>
      </w:pPr>
      <w:r>
        <w:rPr>
          <w:rFonts w:ascii="Courier New" w:hAnsi="Courier New"/>
          <w:sz w:val="17"/>
        </w:rPr>
        <w:t>/team-messaging/v1/tasks/123456</w:t>
        <w:br/>
        <w:t>/team-messaging/v1/tasks/123456,789012</w:t>
        <w:br/>
        <w:t>/team-messaging/v1/tasks/abcd1234</w:t>
      </w:r>
    </w:p>
    <w:p>
      <w:pPr>
        <w:pStyle w:val="Heading3"/>
      </w:pPr>
      <w:r>
        <w:t>Invalid Examples</w:t>
      </w:r>
    </w:p>
    <w:p>
      <w:r>
        <w:rPr>
          <w:b/>
          <w:color w:val="666666"/>
          <w:sz w:val="16"/>
        </w:rPr>
        <w:t>[http]</w:t>
      </w:r>
    </w:p>
    <w:p>
      <w:pPr>
        <w:shd w:fill="F2F2F2" w:val="clear"/>
      </w:pPr>
      <w:r>
        <w:rPr>
          <w:rFonts w:ascii="Courier New" w:hAnsi="Courier New"/>
          <w:sz w:val="17"/>
        </w:rPr>
        <w:t>/team-messaging/v1/tasks/</w:t>
        <w:br/>
        <w:t>/team-messaging/v1/tasks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Task identifier or comma-separated list of task IDs. Must be present and non-empty.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"creationTime": "2023-10-01T12:34:56Z",</w:t>
        <w:br/>
        <w:t xml:space="preserve"> "lastModifiedTime": "2023-10-02T15:10:00Z",</w:t>
        <w:br/>
        <w:t xml:space="preserve"> "type": "Task",</w:t>
        <w:br/>
        <w:t xml:space="preserve"> "creator": {</w:t>
        <w:br/>
        <w:t xml:space="preserve"> "id": "78910"</w:t>
        <w:br/>
        <w:t xml:space="preserve"> },</w:t>
        <w:br/>
        <w:t xml:space="preserve"> "chatIds": ["23456", "34567"],</w:t>
        <w:br/>
        <w:t xml:space="preserve"> "status": "InProgress",</w:t>
        <w:br/>
        <w:t xml:space="preserve"> "subject": "Prepare Q4 Report",</w:t>
        <w:br/>
        <w:t xml:space="preserve"> "assignees": [</w:t>
        <w:br/>
        <w:t xml:space="preserve"> {</w:t>
        <w:br/>
        <w:t xml:space="preserve"> "id": "11223",</w:t>
        <w:br/>
        <w:t xml:space="preserve"> "status": "Pending"</w:t>
        <w:br/>
        <w:t xml:space="preserve"> },</w:t>
        <w:br/>
        <w:t xml:space="preserve"> {</w:t>
        <w:br/>
        <w:t xml:space="preserve"> "id": "44556",</w:t>
        <w:br/>
        <w:t xml:space="preserve"> "status": "Completed"</w:t>
        <w:br/>
        <w:t xml:space="preserve"> }</w:t>
        <w:br/>
        <w:t xml:space="preserve"> ],</w:t>
        <w:br/>
        <w:t xml:space="preserve"> "completenessCondition": "AllAssignees",</w:t>
        <w:br/>
        <w:t xml:space="preserve"> "completenessPercentage": 50,</w:t>
        <w:br/>
        <w:t xml:space="preserve"> "startDate": "2023-10-05",</w:t>
        <w:br/>
        <w:t xml:space="preserve"> "dueDate": "2023-10-10T17:00:00Z",</w:t>
        <w:br/>
        <w:t xml:space="preserve"> "color": "Blue",</w:t>
        <w:br/>
        <w:t xml:space="preserve"> "section": "Finance",</w:t>
        <w:br/>
        <w:t xml:space="preserve"> "description": "Compile and review quarterly financial report.",</w:t>
        <w:br/>
        <w:t xml:space="preserve"> "recurrence": {</w:t>
        <w:br/>
        <w:t xml:space="preserve"> "schedule": "Monthly",</w:t>
        <w:br/>
        <w:t xml:space="preserve"> "endingCondition": "Count",</w:t>
        <w:br/>
        <w:t xml:space="preserve"> "endingAfter": 3,</w:t>
        <w:br/>
        <w:t xml:space="preserve"> "endingOn": "2024-01-05"</w:t>
        <w:br/>
        <w:t xml:space="preserve"> },</w:t>
        <w:br/>
        <w:t xml:space="preserve"> "attachments": [</w:t>
        <w:br/>
        <w:t xml:space="preserve"> {</w:t>
        <w:br/>
        <w:t xml:space="preserve"> "id": "file_001",</w:t>
        <w:br/>
        <w:t xml:space="preserve"> "type": "File",</w:t>
        <w:br/>
        <w:t xml:space="preserve"> "name": "report_template.xlsx",</w:t>
        <w:br/>
        <w:t xml:space="preserve"> "contentUri": "https://files.ringcentral.com/report_template.xlsx"</w:t>
        <w:br/>
        <w:t xml:space="preserve"> }</w:t>
        <w:br/>
        <w:t xml:space="preserve"> ]</w:t>
        <w:br/>
        <w:t>}</w:t>
      </w:r>
    </w:p>
    <w:p>
      <w:pPr>
        <w:pStyle w:val="Heading4"/>
      </w:pPr>
      <w:r>
        <w:t>If multiple IDs are provided, the response will be a list of task objects.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 parameter(-s)"</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"Requested task ID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task</w:t>
            </w:r>
          </w:p>
        </w:tc>
      </w:tr>
      <w:tr>
        <w:tc>
          <w:tcPr>
            <w:tcW w:type="dxa" w:w="2880"/>
          </w:tcPr>
          <w:p>
            <w:r>
              <w:t>creationTime</w:t>
            </w:r>
          </w:p>
        </w:tc>
        <w:tc>
          <w:tcPr>
            <w:tcW w:type="dxa" w:w="2880"/>
          </w:tcPr>
          <w:p>
            <w:r>
              <w:t>string</w:t>
            </w:r>
          </w:p>
        </w:tc>
        <w:tc>
          <w:tcPr>
            <w:tcW w:type="dxa" w:w="2880"/>
          </w:tcPr>
          <w:p>
            <w:r>
              <w:t>Task creation date/time in UTC (ISO 8601 format)</w:t>
            </w:r>
          </w:p>
        </w:tc>
      </w:tr>
      <w:tr>
        <w:tc>
          <w:tcPr>
            <w:tcW w:type="dxa" w:w="2880"/>
          </w:tcPr>
          <w:p>
            <w:r>
              <w:t>lastModifiedTime</w:t>
            </w:r>
          </w:p>
        </w:tc>
        <w:tc>
          <w:tcPr>
            <w:tcW w:type="dxa" w:w="2880"/>
          </w:tcPr>
          <w:p>
            <w:r>
              <w:t>string</w:t>
            </w:r>
          </w:p>
        </w:tc>
        <w:tc>
          <w:tcPr>
            <w:tcW w:type="dxa" w:w="2880"/>
          </w:tcPr>
          <w:p>
            <w:r>
              <w:t>Last modified date/time in UTC (ISO 8601 format)</w:t>
            </w:r>
          </w:p>
        </w:tc>
      </w:tr>
      <w:tr>
        <w:tc>
          <w:tcPr>
            <w:tcW w:type="dxa" w:w="2880"/>
          </w:tcPr>
          <w:p>
            <w:r>
              <w:t>type</w:t>
            </w:r>
          </w:p>
        </w:tc>
        <w:tc>
          <w:tcPr>
            <w:tcW w:type="dxa" w:w="2880"/>
          </w:tcPr>
          <w:p>
            <w:r>
              <w:t>string</w:t>
            </w:r>
          </w:p>
        </w:tc>
        <w:tc>
          <w:tcPr>
            <w:tcW w:type="dxa" w:w="2880"/>
          </w:tcPr>
          <w:p>
            <w:r>
              <w:t>Task type (always "Task")</w:t>
            </w:r>
          </w:p>
        </w:tc>
      </w:tr>
      <w:tr>
        <w:tc>
          <w:tcPr>
            <w:tcW w:type="dxa" w:w="2880"/>
          </w:tcPr>
          <w:p>
            <w:r>
              <w:t>creator.id</w:t>
            </w:r>
          </w:p>
        </w:tc>
        <w:tc>
          <w:tcPr>
            <w:tcW w:type="dxa" w:w="2880"/>
          </w:tcPr>
          <w:p>
            <w:r>
              <w:t>string</w:t>
            </w:r>
          </w:p>
        </w:tc>
        <w:tc>
          <w:tcPr>
            <w:tcW w:type="dxa" w:w="2880"/>
          </w:tcPr>
          <w:p>
            <w:r>
              <w:t>Internal identifier of the task creator</w:t>
            </w:r>
          </w:p>
        </w:tc>
      </w:tr>
      <w:tr>
        <w:tc>
          <w:tcPr>
            <w:tcW w:type="dxa" w:w="2880"/>
          </w:tcPr>
          <w:p>
            <w:r>
              <w:t>chatIds</w:t>
            </w:r>
          </w:p>
        </w:tc>
        <w:tc>
          <w:tcPr>
            <w:tcW w:type="dxa" w:w="2880"/>
          </w:tcPr>
          <w:p>
            <w:r>
              <w:t>string[]</w:t>
            </w:r>
          </w:p>
        </w:tc>
        <w:tc>
          <w:tcPr>
            <w:tcW w:type="dxa" w:w="2880"/>
          </w:tcPr>
          <w:p>
            <w:r>
              <w:t>Internal identifiers of chats where the task is posted or shared</w:t>
            </w:r>
          </w:p>
        </w:tc>
      </w:tr>
      <w:tr>
        <w:tc>
          <w:tcPr>
            <w:tcW w:type="dxa" w:w="2880"/>
          </w:tcPr>
          <w:p>
            <w:r>
              <w:t>status</w:t>
            </w:r>
          </w:p>
        </w:tc>
        <w:tc>
          <w:tcPr>
            <w:tcW w:type="dxa" w:w="2880"/>
          </w:tcPr>
          <w:p>
            <w:r>
              <w:t>string</w:t>
            </w:r>
          </w:p>
        </w:tc>
        <w:tc>
          <w:tcPr>
            <w:tcW w:type="dxa" w:w="2880"/>
          </w:tcPr>
          <w:p>
            <w:r>
              <w:t>Task execution status ("Pending", "InProgress", or "Completed")</w:t>
            </w:r>
          </w:p>
        </w:tc>
      </w:tr>
      <w:tr>
        <w:tc>
          <w:tcPr>
            <w:tcW w:type="dxa" w:w="2880"/>
          </w:tcPr>
          <w:p>
            <w:r>
              <w:t>subject</w:t>
            </w:r>
          </w:p>
        </w:tc>
        <w:tc>
          <w:tcPr>
            <w:tcW w:type="dxa" w:w="2880"/>
          </w:tcPr>
          <w:p>
            <w:r>
              <w:t>string</w:t>
            </w:r>
          </w:p>
        </w:tc>
        <w:tc>
          <w:tcPr>
            <w:tcW w:type="dxa" w:w="2880"/>
          </w:tcPr>
          <w:p>
            <w:r>
              <w:t>Task name/subject</w:t>
            </w:r>
          </w:p>
        </w:tc>
      </w:tr>
      <w:tr>
        <w:tc>
          <w:tcPr>
            <w:tcW w:type="dxa" w:w="2880"/>
          </w:tcPr>
          <w:p>
            <w:r>
              <w:t>assignees</w:t>
            </w:r>
          </w:p>
        </w:tc>
        <w:tc>
          <w:tcPr>
            <w:tcW w:type="dxa" w:w="2880"/>
          </w:tcPr>
          <w:p>
            <w:r>
              <w:t>array</w:t>
            </w:r>
          </w:p>
        </w:tc>
        <w:tc>
          <w:tcPr>
            <w:tcW w:type="dxa" w:w="2880"/>
          </w:tcPr>
          <w:p>
            <w:r>
              <w:t>List of assignees and their statuses</w:t>
            </w:r>
          </w:p>
        </w:tc>
      </w:tr>
      <w:tr>
        <w:tc>
          <w:tcPr>
            <w:tcW w:type="dxa" w:w="2880"/>
          </w:tcPr>
          <w:p>
            <w:r>
              <w:t>assignees[].id</w:t>
            </w:r>
          </w:p>
        </w:tc>
        <w:tc>
          <w:tcPr>
            <w:tcW w:type="dxa" w:w="2880"/>
          </w:tcPr>
          <w:p>
            <w:r>
              <w:t>string</w:t>
            </w:r>
          </w:p>
        </w:tc>
        <w:tc>
          <w:tcPr>
            <w:tcW w:type="dxa" w:w="2880"/>
          </w:tcPr>
          <w:p>
            <w:r>
              <w:t>Internal identifier of an assignee</w:t>
            </w:r>
          </w:p>
        </w:tc>
      </w:tr>
      <w:tr>
        <w:tc>
          <w:tcPr>
            <w:tcW w:type="dxa" w:w="2880"/>
          </w:tcPr>
          <w:p>
            <w:r>
              <w:t>assignees[].status</w:t>
            </w:r>
          </w:p>
        </w:tc>
        <w:tc>
          <w:tcPr>
            <w:tcW w:type="dxa" w:w="2880"/>
          </w:tcPr>
          <w:p>
            <w:r>
              <w:t>string</w:t>
            </w:r>
          </w:p>
        </w:tc>
        <w:tc>
          <w:tcPr>
            <w:tcW w:type="dxa" w:w="2880"/>
          </w:tcPr>
          <w:p>
            <w:r>
              <w:t>Task execution status by assignee ("Pending", "Completed")</w:t>
            </w:r>
          </w:p>
        </w:tc>
      </w:tr>
      <w:tr>
        <w:tc>
          <w:tcPr>
            <w:tcW w:type="dxa" w:w="2880"/>
          </w:tcPr>
          <w:p>
            <w:r>
              <w:t>completenessCondition</w:t>
            </w:r>
          </w:p>
        </w:tc>
        <w:tc>
          <w:tcPr>
            <w:tcW w:type="dxa" w:w="2880"/>
          </w:tcPr>
          <w:p>
            <w:r>
              <w:t>string</w:t>
            </w:r>
          </w:p>
        </w:tc>
        <w:tc>
          <w:tcPr>
            <w:tcW w:type="dxa" w:w="2880"/>
          </w:tcPr>
          <w:p>
            <w:r>
              <w:t>How task completeness is determined ("Simple", "AllAssignees", "Percentage")</w:t>
            </w:r>
          </w:p>
        </w:tc>
      </w:tr>
      <w:tr>
        <w:tc>
          <w:tcPr>
            <w:tcW w:type="dxa" w:w="2880"/>
          </w:tcPr>
          <w:p>
            <w:r>
              <w:t>completenessPercentage</w:t>
            </w:r>
          </w:p>
        </w:tc>
        <w:tc>
          <w:tcPr>
            <w:tcW w:type="dxa" w:w="2880"/>
          </w:tcPr>
          <w:p>
            <w:r>
              <w:t>integer</w:t>
            </w:r>
          </w:p>
        </w:tc>
        <w:tc>
          <w:tcPr>
            <w:tcW w:type="dxa" w:w="2880"/>
          </w:tcPr>
          <w:p>
            <w:r>
              <w:t>Current completeness percentage (max 100)</w:t>
            </w:r>
          </w:p>
        </w:tc>
      </w:tr>
      <w:tr>
        <w:tc>
          <w:tcPr>
            <w:tcW w:type="dxa" w:w="2880"/>
          </w:tcPr>
          <w:p>
            <w:r>
              <w:t>startDate</w:t>
            </w:r>
          </w:p>
        </w:tc>
        <w:tc>
          <w:tcPr>
            <w:tcW w:type="dxa" w:w="2880"/>
          </w:tcPr>
          <w:p>
            <w:r>
              <w:t>string</w:t>
            </w:r>
          </w:p>
        </w:tc>
        <w:tc>
          <w:tcPr>
            <w:tcW w:type="dxa" w:w="2880"/>
          </w:tcPr>
          <w:p>
            <w:r>
              <w:t>Task start date</w:t>
            </w:r>
          </w:p>
        </w:tc>
      </w:tr>
      <w:tr>
        <w:tc>
          <w:tcPr>
            <w:tcW w:type="dxa" w:w="2880"/>
          </w:tcPr>
          <w:p>
            <w:r>
              <w:t>dueDate</w:t>
            </w:r>
          </w:p>
        </w:tc>
        <w:tc>
          <w:tcPr>
            <w:tcW w:type="dxa" w:w="2880"/>
          </w:tcPr>
          <w:p>
            <w:r>
              <w:t>string</w:t>
            </w:r>
          </w:p>
        </w:tc>
        <w:tc>
          <w:tcPr>
            <w:tcW w:type="dxa" w:w="2880"/>
          </w:tcPr>
          <w:p>
            <w:r>
              <w:t>Task due date/time (ISO 8601 format)</w:t>
            </w:r>
          </w:p>
        </w:tc>
      </w:tr>
      <w:tr>
        <w:tc>
          <w:tcPr>
            <w:tcW w:type="dxa" w:w="2880"/>
          </w:tcPr>
          <w:p>
            <w:r>
              <w:t>color</w:t>
            </w:r>
          </w:p>
        </w:tc>
        <w:tc>
          <w:tcPr>
            <w:tcW w:type="dxa" w:w="2880"/>
          </w:tcPr>
          <w:p>
            <w:r>
              <w:t>string</w:t>
            </w:r>
          </w:p>
        </w:tc>
        <w:tc>
          <w:tcPr>
            <w:tcW w:type="dxa" w:w="2880"/>
          </w:tcPr>
          <w:p>
            <w:r>
              <w:t>Font color of the post with the task ("Black", "Red", "Orange", "Yellow", "Green", etc.)</w:t>
            </w:r>
          </w:p>
        </w:tc>
      </w:tr>
      <w:tr>
        <w:tc>
          <w:tcPr>
            <w:tcW w:type="dxa" w:w="2880"/>
          </w:tcPr>
          <w:p>
            <w:r>
              <w:t>section</w:t>
            </w:r>
          </w:p>
        </w:tc>
        <w:tc>
          <w:tcPr>
            <w:tcW w:type="dxa" w:w="2880"/>
          </w:tcPr>
          <w:p>
            <w:r>
              <w:t>string</w:t>
            </w:r>
          </w:p>
        </w:tc>
        <w:tc>
          <w:tcPr>
            <w:tcW w:type="dxa" w:w="2880"/>
          </w:tcPr>
          <w:p>
            <w:r>
              <w:t>Task section to group/search by</w:t>
            </w:r>
          </w:p>
        </w:tc>
      </w:tr>
      <w:tr>
        <w:tc>
          <w:tcPr>
            <w:tcW w:type="dxa" w:w="2880"/>
          </w:tcPr>
          <w:p>
            <w:r>
              <w:t>description</w:t>
            </w:r>
          </w:p>
        </w:tc>
        <w:tc>
          <w:tcPr>
            <w:tcW w:type="dxa" w:w="2880"/>
          </w:tcPr>
          <w:p>
            <w:r>
              <w:t>string</w:t>
            </w:r>
          </w:p>
        </w:tc>
        <w:tc>
          <w:tcPr>
            <w:tcW w:type="dxa" w:w="2880"/>
          </w:tcPr>
          <w:p>
            <w:r>
              <w:t>Task details</w:t>
            </w:r>
          </w:p>
        </w:tc>
      </w:tr>
      <w:tr>
        <w:tc>
          <w:tcPr>
            <w:tcW w:type="dxa" w:w="2880"/>
          </w:tcPr>
          <w:p>
            <w:r>
              <w:t>recurrence.schedule</w:t>
            </w:r>
          </w:p>
        </w:tc>
        <w:tc>
          <w:tcPr>
            <w:tcW w:type="dxa" w:w="2880"/>
          </w:tcPr>
          <w:p>
            <w:r>
              <w:t>string</w:t>
            </w:r>
          </w:p>
        </w:tc>
        <w:tc>
          <w:tcPr>
            <w:tcW w:type="dxa" w:w="2880"/>
          </w:tcPr>
          <w:p>
            <w:r>
              <w:t>Recurrence settings ("None", "Daily", "Weekdays", "Weekly", "Monthly", "Yearly")</w:t>
            </w:r>
          </w:p>
        </w:tc>
      </w:tr>
      <w:tr>
        <w:tc>
          <w:tcPr>
            <w:tcW w:type="dxa" w:w="2880"/>
          </w:tcPr>
          <w:p>
            <w:r>
              <w:t>recurrence.endingCondition</w:t>
            </w:r>
          </w:p>
        </w:tc>
        <w:tc>
          <w:tcPr>
            <w:tcW w:type="dxa" w:w="2880"/>
          </w:tcPr>
          <w:p>
            <w:r>
              <w:t>string</w:t>
            </w:r>
          </w:p>
        </w:tc>
        <w:tc>
          <w:tcPr>
            <w:tcW w:type="dxa" w:w="2880"/>
          </w:tcPr>
          <w:p>
            <w:r>
              <w:t>Recurrence ending condition ("None", "Count", "Date")</w:t>
            </w:r>
          </w:p>
        </w:tc>
      </w:tr>
      <w:tr>
        <w:tc>
          <w:tcPr>
            <w:tcW w:type="dxa" w:w="2880"/>
          </w:tcPr>
          <w:p>
            <w:r>
              <w:t>recurrence.endingAfter</w:t>
            </w:r>
          </w:p>
        </w:tc>
        <w:tc>
          <w:tcPr>
            <w:tcW w:type="dxa" w:w="2880"/>
          </w:tcPr>
          <w:p>
            <w:r>
              <w:t>integer</w:t>
            </w:r>
          </w:p>
        </w:tc>
        <w:tc>
          <w:tcPr>
            <w:tcW w:type="dxa" w:w="2880"/>
          </w:tcPr>
          <w:p>
            <w:r>
              <w:t>Count of iterations for periodic tasks (1-10)</w:t>
            </w:r>
          </w:p>
        </w:tc>
      </w:tr>
      <w:tr>
        <w:tc>
          <w:tcPr>
            <w:tcW w:type="dxa" w:w="2880"/>
          </w:tcPr>
          <w:p>
            <w:r>
              <w:t>recurrence.endingOn</w:t>
            </w:r>
          </w:p>
        </w:tc>
        <w:tc>
          <w:tcPr>
            <w:tcW w:type="dxa" w:w="2880"/>
          </w:tcPr>
          <w:p>
            <w:r>
              <w:t>string</w:t>
            </w:r>
          </w:p>
        </w:tc>
        <w:tc>
          <w:tcPr>
            <w:tcW w:type="dxa" w:w="2880"/>
          </w:tcPr>
          <w:p>
            <w:r>
              <w:t>End date of periodic task (ISO 8601 format, UTC)</w:t>
            </w:r>
          </w:p>
        </w:tc>
      </w:tr>
      <w:tr>
        <w:tc>
          <w:tcPr>
            <w:tcW w:type="dxa" w:w="2880"/>
          </w:tcPr>
          <w:p>
            <w:r>
              <w:t>attachments</w:t>
            </w:r>
          </w:p>
        </w:tc>
        <w:tc>
          <w:tcPr>
            <w:tcW w:type="dxa" w:w="2880"/>
          </w:tcPr>
          <w:p>
            <w:r>
              <w:t>array</w:t>
            </w:r>
          </w:p>
        </w:tc>
        <w:tc>
          <w:tcPr>
            <w:tcW w:type="dxa" w:w="2880"/>
          </w:tcPr>
          <w:p>
            <w:r>
              <w:t>List of attachments</w:t>
            </w:r>
          </w:p>
        </w:tc>
      </w:tr>
      <w:tr>
        <w:tc>
          <w:tcPr>
            <w:tcW w:type="dxa" w:w="2880"/>
          </w:tcPr>
          <w:p>
            <w:r>
              <w:t>attachments[].id</w:t>
            </w:r>
          </w:p>
        </w:tc>
        <w:tc>
          <w:tcPr>
            <w:tcW w:type="dxa" w:w="2880"/>
          </w:tcPr>
          <w:p>
            <w:r>
              <w:t>string</w:t>
            </w:r>
          </w:p>
        </w:tc>
        <w:tc>
          <w:tcPr>
            <w:tcW w:type="dxa" w:w="2880"/>
          </w:tcPr>
          <w:p>
            <w:r>
              <w:t>File ID</w:t>
            </w:r>
          </w:p>
        </w:tc>
      </w:tr>
      <w:tr>
        <w:tc>
          <w:tcPr>
            <w:tcW w:type="dxa" w:w="2880"/>
          </w:tcPr>
          <w:p>
            <w:r>
              <w:t>attachments[].type</w:t>
            </w:r>
          </w:p>
        </w:tc>
        <w:tc>
          <w:tcPr>
            <w:tcW w:type="dxa" w:w="2880"/>
          </w:tcPr>
          <w:p>
            <w:r>
              <w:t>string</w:t>
            </w:r>
          </w:p>
        </w:tc>
        <w:tc>
          <w:tcPr>
            <w:tcW w:type="dxa" w:w="2880"/>
          </w:tcPr>
          <w:p>
            <w:r>
              <w:t>Attachment type (currently only "File")</w:t>
            </w:r>
          </w:p>
        </w:tc>
      </w:tr>
      <w:tr>
        <w:tc>
          <w:tcPr>
            <w:tcW w:type="dxa" w:w="2880"/>
          </w:tcPr>
          <w:p>
            <w:r>
              <w:t>attachments[].name</w:t>
            </w:r>
          </w:p>
        </w:tc>
        <w:tc>
          <w:tcPr>
            <w:tcW w:type="dxa" w:w="2880"/>
          </w:tcPr>
          <w:p>
            <w:r>
              <w:t>string</w:t>
            </w:r>
          </w:p>
        </w:tc>
        <w:tc>
          <w:tcPr>
            <w:tcW w:type="dxa" w:w="2880"/>
          </w:tcPr>
          <w:p>
            <w:r>
              <w:t>Name of the attached file (including extension)</w:t>
            </w:r>
          </w:p>
        </w:tc>
      </w:tr>
      <w:tr>
        <w:tc>
          <w:tcPr>
            <w:tcW w:type="dxa" w:w="2880"/>
          </w:tcPr>
          <w:p>
            <w:r>
              <w:t>attachments[].contentUri</w:t>
            </w:r>
          </w:p>
        </w:tc>
        <w:tc>
          <w:tcPr>
            <w:tcW w:type="dxa" w:w="2880"/>
          </w:tcPr>
          <w:p>
            <w:r>
              <w:t>string</w:t>
            </w:r>
          </w:p>
        </w:tc>
        <w:tc>
          <w:tcPr>
            <w:tcW w:type="dxa" w:w="2880"/>
          </w:tcPr>
          <w:p>
            <w:r>
              <w:t>URI to access the attachment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"https://platform.ringcentral.com/team-messaging/v1/tasks/123456" \</w:t>
        <w:br/>
        <w:t xml:space="preserve"> -H "Content-Type: application/json"</w:t>
      </w:r>
    </w:p>
    <w:p>
      <w:pPr>
        <w:pStyle w:val="Heading3"/>
      </w:pPr>
      <w:r>
        <w:t>Example Usage</w:t>
      </w:r>
    </w:p>
    <w:p>
      <w:pPr>
        <w:pStyle w:val="Heading3"/>
      </w:pPr>
      <w:r>
        <w:t>Example 1: Get a Single Task</w:t>
      </w:r>
    </w:p>
    <w:p>
      <w:pPr>
        <w:pStyle w:val="Heading3"/>
      </w:pPr>
      <w:r>
        <w:t>Example 2: Get Multiple Tasks</w:t>
      </w:r>
    </w:p>
    <w:p>
      <w:r>
        <w:rPr>
          <w:b/>
          <w:color w:val="666666"/>
          <w:sz w:val="16"/>
        </w:rPr>
        <w:t>[bash]</w:t>
      </w:r>
    </w:p>
    <w:p>
      <w:pPr>
        <w:shd w:fill="F2F2F2" w:val="clear"/>
      </w:pPr>
      <w:r>
        <w:rPr>
          <w:rFonts w:ascii="Courier New" w:hAnsi="Courier New"/>
          <w:sz w:val="17"/>
        </w:rPr>
        <w:t>curl -X GET "https://platform.ringcentral.com/team-messaging/v1/tasks/123456,789012" \</w:t>
        <w:br/>
        <w:t xml:space="preserve"> -H "Content-Type: application/json"</w:t>
      </w:r>
    </w:p>
    <w:p>
      <w:pPr>
        <w:pStyle w:val="Heading3"/>
      </w:pPr>
      <w:r>
        <w:t>Behavior</w:t>
      </w:r>
    </w:p>
    <w:p>
      <w:pPr>
        <w:pStyle w:val="ListBullet"/>
      </w:pPr>
      <w:r>
        <w:t>Validation: Ensures taskId parameter is provided and non-empty.</w:t>
      </w:r>
    </w:p>
    <w:p>
      <w:pPr>
        <w:pStyle w:val="ListBullet"/>
      </w:pPr>
      <w:r>
        <w:t>Retrieval: Looks up the task(s) by provided ID(s).</w:t>
      </w:r>
    </w:p>
    <w:p>
      <w:pPr>
        <w:pStyle w:val="ListBullet"/>
      </w:pPr>
      <w:r>
        <w:t>Response: Returns a task object (or list) including details, assignees, recurrence, and attachments.</w:t>
      </w:r>
    </w:p>
    <w:p>
      <w:pPr>
        <w:pStyle w:val="ListBullet"/>
      </w:pPr>
      <w:r>
        <w:t>Error Handling: Returns appropriate error codes if task not found, forbidden, or invalid input.</w:t>
      </w:r>
    </w:p>
    <w:p>
      <w:pPr>
        <w:pStyle w:val="Heading3"/>
      </w:pPr>
      <w:r>
        <w:t>Notes</w:t>
      </w:r>
    </w:p>
    <w:p>
      <w:pPr>
        <w:pStyle w:val="ListBullet"/>
      </w:pPr>
      <w:r>
        <w:t>The endpoint can retrieve one or more tasks by passing either a single task ID or a comma-separated list of IDs.</w:t>
      </w:r>
    </w:p>
    <w:p>
      <w:pPr>
        <w:pStyle w:val="ListBullet"/>
      </w:pPr>
      <w:r>
        <w:t>No request body is required or allowed for this endpoint.</w:t>
      </w:r>
    </w:p>
    <w:p>
      <w:pPr>
        <w:pStyle w:val="ListBullet"/>
      </w:pPr>
      <w:r>
        <w:t>Attachments, if present, will include a URI for file download.</w:t>
      </w:r>
    </w:p>
    <w:p>
      <w:pPr>
        <w:pStyle w:val="ListBullet"/>
      </w:pPr>
      <w:r>
        <w:t>All date/time fields are returned in UTC and ISO 8601 format.</w:t>
      </w:r>
    </w:p>
    <w:p>
      <w:pPr>
        <w:pStyle w:val="Heading3"/>
      </w:pPr>
      <w:r>
        <w:t>Gotchas</w:t>
      </w:r>
    </w:p>
    <w:p>
      <w:pPr>
        <w:pStyle w:val="ListBullet"/>
      </w:pPr>
      <w:r>
        <w:t>taskId is required and must be a valid, existing task ID or a comma-separated list of valid task IDs.</w:t>
      </w:r>
    </w:p>
    <w:p>
      <w:pPr>
        <w:pStyle w:val="ListBullet"/>
      </w:pPr>
      <w:r>
        <w:t>If any provided task ID does not exist, the API returns a 404 error.</w:t>
      </w:r>
    </w:p>
    <w:p>
      <w:pPr>
        <w:pStyle w:val="ListBullet"/>
      </w:pPr>
      <w:r>
        <w:t>If you lack permission for a task, a 403 error is returned.</w:t>
      </w:r>
    </w:p>
    <w:p>
      <w:pPr>
        <w:pStyle w:val="ListBullet"/>
      </w:pPr>
      <w:r>
        <w:t>The endpoint does not accept request bodies; all information must be provided in the path.</w:t>
      </w:r>
    </w:p>
    <w:p>
      <w:pPr>
        <w:pStyle w:val="Heading3"/>
      </w:pPr>
      <w:r>
        <w:t>Error Handling</w:t>
      </w:r>
    </w:p>
    <w:p>
      <w:pPr>
        <w:pStyle w:val="ListBullet"/>
      </w:pPr>
      <w:r>
        <w:t>400 Client Error: Returned if the taskId parameter is missing or malformed.</w:t>
      </w:r>
    </w:p>
    <w:p>
      <w:pPr>
        <w:pStyle w:val="ListBullet"/>
      </w:pPr>
      <w:r>
        <w:t>403 Client Error: Returned if the user does not have permission to access the task(s).</w:t>
      </w:r>
    </w:p>
    <w:p>
      <w:pPr>
        <w:pStyle w:val="ListBullet"/>
      </w:pPr>
      <w:r>
        <w:t>404 Client Error: Returned if the specified task ID(s) do not exist.</w:t>
      </w:r>
    </w:p>
    <w:p>
      <w:r>
        <w:t>Error response examples are provided above.</w:t>
      </w:r>
    </w:p>
    <w:p>
      <w:pPr>
        <w:pStyle w:val="Heading3"/>
      </w:pPr>
      <w:r>
        <w:t>Related tasks actions</w:t>
      </w:r>
    </w:p>
    <w:p>
      <w:pPr>
        <w:pStyle w:val="ListBullet"/>
      </w:pPr>
      <w:r>
        <w:t>[PATCH] Update a Task — /team-messaging/v1/tasks/{{TASKID}}</w:t>
      </w:r>
    </w:p>
    <w:p>
      <w:pPr>
        <w:pStyle w:val="ListBullet"/>
      </w:pPr>
      <w:r>
        <w:t>[DELETE] Delete a Task — /team-messaging/v1/tasks/{{TASKID}}</w:t>
      </w:r>
    </w:p>
    <w:p>
      <w:pPr>
        <w:pStyle w:val="ListBullet"/>
      </w:pPr>
      <w:r>
        <w:t>[POST] Complete a Task — /team-messaging/v1/tasks/{{TASKID}}/complete</w:t>
      </w:r>
    </w:p>
    <w:p>
      <w:r>
        <w:br w:type="page"/>
      </w:r>
    </w:p>
    <w:p>
      <w:pPr>
        <w:pStyle w:val="Heading2"/>
      </w:pPr>
      <w:r>
        <w:t>58. [PATCH] Update a Task</w:t>
      </w:r>
    </w:p>
    <w:p>
      <w:r>
        <w:rPr>
          <w:b/>
        </w:rPr>
        <w:t xml:space="preserve">Endpoint: </w:t>
      </w:r>
      <w:r>
        <w:rPr>
          <w:rFonts w:ascii="Courier New" w:hAnsi="Courier New"/>
          <w:sz w:val="18"/>
        </w:rPr>
        <w:t>/team-messaging/v1/tasks/{{TASKID}}</w:t>
      </w:r>
    </w:p>
    <w:p>
      <w:pPr>
        <w:pStyle w:val="Heading3"/>
      </w:pPr>
      <w:r>
        <w:t>Prerequisites</w:t>
      </w:r>
    </w:p>
    <w:p>
      <w:pPr>
        <w:pStyle w:val="ListBullet"/>
      </w:pPr>
      <w:r>
        <w:t>Must have permission to update tasks in RingCentral Team Messaging</w:t>
      </w:r>
    </w:p>
    <w:p>
      <w:pPr>
        <w:pStyle w:val="Heading3"/>
      </w:pPr>
      <w:r>
        <w:t>Method</w:t>
      </w:r>
    </w:p>
    <w:p>
      <w:r>
        <w:t>PATCH</w:t>
      </w:r>
    </w:p>
    <w:p>
      <w:pPr>
        <w:pStyle w:val="Heading3"/>
      </w:pPr>
      <w:r>
        <w:t>URL</w:t>
      </w:r>
    </w:p>
    <w:p>
      <w:r>
        <w:t>https://platform.ringcentral.com/team-messaging/v1/tasks/{{taskId}}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specified task by its internal identifier. This endpoint allows modification of task details such as subject, assignees, completeness condition, dates, color, section, description, recurrence, and attachments.</w:t>
      </w:r>
    </w:p>
    <w:p>
      <w:pPr>
        <w:pStyle w:val="Heading3"/>
      </w:pPr>
      <w:r>
        <w:t>Enforcement Rules</w:t>
      </w:r>
    </w:p>
    <w:p>
      <w:pPr>
        <w:pStyle w:val="ListBullet"/>
      </w:pPr>
      <w:r>
        <w:t>The taskId path parameter must always be present and must be a non-empty string representing the task's internal identifier.</w:t>
      </w:r>
    </w:p>
    <w:p>
      <w:pPr>
        <w:pStyle w:val="ListBullet"/>
      </w:pPr>
      <w:r>
        <w:t>Do not call the API with a missing or empty taskId (e.g., avoid /team-messaging/v1/tasks// or /team-messaging/v1/tasks/).</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/team-messaging/v1/tasks/1234567890</w:t>
        <w:br/>
        <w:t>/team-messaging/v1/tasks/abcd-1234-xyz</w:t>
      </w:r>
    </w:p>
    <w:p>
      <w:pPr>
        <w:pStyle w:val="Heading3"/>
      </w:pPr>
      <w:r>
        <w:t>Invalid Examples</w:t>
      </w:r>
    </w:p>
    <w:p>
      <w:r>
        <w:rPr>
          <w:b/>
          <w:color w:val="666666"/>
          <w:sz w:val="16"/>
        </w:rPr>
        <w:t>[http]</w:t>
      </w:r>
    </w:p>
    <w:p>
      <w:pPr>
        <w:shd w:fill="F2F2F2" w:val="clear"/>
      </w:pPr>
      <w:r>
        <w:rPr>
          <w:rFonts w:ascii="Courier New" w:hAnsi="Courier New"/>
          <w:sz w:val="17"/>
        </w:rPr>
        <w:t>/team-messaging/v1/tasks/</w:t>
        <w:br/>
        <w:t>/team-messaging/v1/tasks//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the task to update</w:t>
            </w:r>
          </w:p>
        </w:tc>
      </w:tr>
    </w:tbl>
    <w:p/>
    <w:p>
      <w:pPr>
        <w:pStyle w:val="Heading3"/>
      </w:pPr>
      <w:r>
        <w:t>Request Body Fields</w:t>
      </w:r>
    </w:p>
    <w:p>
      <w:r>
        <w:t>All fields are optional unless otherwise specified. The request body must be in JSON format.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Task name or subject. Max length: 250 characters.</w:t>
            </w:r>
          </w:p>
        </w:tc>
      </w:tr>
      <w:tr>
        <w:tc>
          <w:tcPr>
            <w:tcW w:type="dxa" w:w="2880"/>
          </w:tcPr>
          <w:p>
            <w:r>
              <w:t>assignees</w:t>
            </w:r>
          </w:p>
        </w:tc>
        <w:tc>
          <w:tcPr>
            <w:tcW w:type="dxa" w:w="2880"/>
          </w:tcPr>
          <w:p>
            <w:r>
              <w:t>array</w:t>
            </w:r>
          </w:p>
        </w:tc>
        <w:tc>
          <w:tcPr>
            <w:tcW w:type="dxa" w:w="2880"/>
          </w:tcPr>
          <w:p>
            <w:r>
              <w:t>List of assignees. Each item: { id: string }, where id is the internal identifier of an assignee.</w:t>
            </w:r>
          </w:p>
        </w:tc>
      </w:tr>
      <w:tr>
        <w:tc>
          <w:tcPr>
            <w:tcW w:type="dxa" w:w="2880"/>
          </w:tcPr>
          <w:p>
            <w:r>
              <w:t>completenessCondition</w:t>
            </w:r>
          </w:p>
        </w:tc>
        <w:tc>
          <w:tcPr>
            <w:tcW w:type="dxa" w:w="2880"/>
          </w:tcPr>
          <w:p>
            <w:r>
              <w:t>string</w:t>
            </w:r>
          </w:p>
        </w:tc>
        <w:tc>
          <w:tcPr>
            <w:tcW w:type="dxa" w:w="2880"/>
          </w:tcPr>
          <w:p>
            <w:r>
              <w:t>How completeness is determined. Possible values: Simple, AllAssignees, Percentage.</w:t>
            </w:r>
          </w:p>
        </w:tc>
      </w:tr>
      <w:tr>
        <w:tc>
          <w:tcPr>
            <w:tcW w:type="dxa" w:w="2880"/>
          </w:tcPr>
          <w:p>
            <w:r>
              <w:t>startDate</w:t>
            </w:r>
          </w:p>
        </w:tc>
        <w:tc>
          <w:tcPr>
            <w:tcW w:type="dxa" w:w="2880"/>
          </w:tcPr>
          <w:p>
            <w:r>
              <w:t>string</w:t>
            </w:r>
          </w:p>
        </w:tc>
        <w:tc>
          <w:tcPr>
            <w:tcW w:type="dxa" w:w="2880"/>
          </w:tcPr>
          <w:p>
            <w:r>
              <w:t>Task start date in UTC time zone (ISO 8601 format).</w:t>
            </w:r>
          </w:p>
        </w:tc>
      </w:tr>
      <w:tr>
        <w:tc>
          <w:tcPr>
            <w:tcW w:type="dxa" w:w="2880"/>
          </w:tcPr>
          <w:p>
            <w:r>
              <w:t>dueDate</w:t>
            </w:r>
          </w:p>
        </w:tc>
        <w:tc>
          <w:tcPr>
            <w:tcW w:type="dxa" w:w="2880"/>
          </w:tcPr>
          <w:p>
            <w:r>
              <w:t>string</w:t>
            </w:r>
          </w:p>
        </w:tc>
        <w:tc>
          <w:tcPr>
            <w:tcW w:type="dxa" w:w="2880"/>
          </w:tcPr>
          <w:p>
            <w:r>
              <w:t>Task due date/time in UTC time zone (ISO 8601 format).</w:t>
            </w:r>
          </w:p>
        </w:tc>
      </w:tr>
      <w:tr>
        <w:tc>
          <w:tcPr>
            <w:tcW w:type="dxa" w:w="2880"/>
          </w:tcPr>
          <w:p>
            <w:r>
              <w:t>color</w:t>
            </w:r>
          </w:p>
        </w:tc>
        <w:tc>
          <w:tcPr>
            <w:tcW w:type="dxa" w:w="2880"/>
          </w:tcPr>
          <w:p>
            <w:r>
              <w:t>string</w:t>
            </w:r>
          </w:p>
        </w:tc>
        <w:tc>
          <w:tcPr>
            <w:tcW w:type="dxa" w:w="2880"/>
          </w:tcPr>
          <w:p>
            <w:r>
              <w:t>Font color. Possible values: Black, Red, Orange, Yellow, Green, Blue, Purple, Magenta.</w:t>
            </w:r>
          </w:p>
        </w:tc>
      </w:tr>
      <w:tr>
        <w:tc>
          <w:tcPr>
            <w:tcW w:type="dxa" w:w="2880"/>
          </w:tcPr>
          <w:p>
            <w:r>
              <w:t>section</w:t>
            </w:r>
          </w:p>
        </w:tc>
        <w:tc>
          <w:tcPr>
            <w:tcW w:type="dxa" w:w="2880"/>
          </w:tcPr>
          <w:p>
            <w:r>
              <w:t>string</w:t>
            </w:r>
          </w:p>
        </w:tc>
        <w:tc>
          <w:tcPr>
            <w:tcW w:type="dxa" w:w="2880"/>
          </w:tcPr>
          <w:p>
            <w:r>
              <w:t>Task section to group/search by. Max length: 100 characters.</w:t>
            </w:r>
          </w:p>
        </w:tc>
      </w:tr>
      <w:tr>
        <w:tc>
          <w:tcPr>
            <w:tcW w:type="dxa" w:w="2880"/>
          </w:tcPr>
          <w:p>
            <w:r>
              <w:t>description</w:t>
            </w:r>
          </w:p>
        </w:tc>
        <w:tc>
          <w:tcPr>
            <w:tcW w:type="dxa" w:w="2880"/>
          </w:tcPr>
          <w:p>
            <w:r>
              <w:t>string</w:t>
            </w:r>
          </w:p>
        </w:tc>
        <w:tc>
          <w:tcPr>
            <w:tcW w:type="dxa" w:w="2880"/>
          </w:tcPr>
          <w:p>
            <w:r>
              <w:t>Task details. Max length: 102400 characters (100 KB).</w:t>
            </w:r>
          </w:p>
        </w:tc>
      </w:tr>
      <w:tr>
        <w:tc>
          <w:tcPr>
            <w:tcW w:type="dxa" w:w="2880"/>
          </w:tcPr>
          <w:p>
            <w:r>
              <w:t>recurrence</w:t>
            </w:r>
          </w:p>
        </w:tc>
        <w:tc>
          <w:tcPr>
            <w:tcW w:type="dxa" w:w="2880"/>
          </w:tcPr>
          <w:p>
            <w:r>
              <w:t>object</w:t>
            </w:r>
          </w:p>
        </w:tc>
        <w:tc>
          <w:tcPr>
            <w:tcW w:type="dxa" w:w="2880"/>
          </w:tcPr>
          <w:p>
            <w:r>
              <w:t>Recurrence settings. See details below.</w:t>
            </w:r>
          </w:p>
        </w:tc>
      </w:tr>
      <w:tr>
        <w:tc>
          <w:tcPr>
            <w:tcW w:type="dxa" w:w="2880"/>
          </w:tcPr>
          <w:p>
            <w:r>
              <w:t>attachments</w:t>
            </w:r>
          </w:p>
        </w:tc>
        <w:tc>
          <w:tcPr>
            <w:tcW w:type="dxa" w:w="2880"/>
          </w:tcPr>
          <w:p>
            <w:r>
              <w:t>array</w:t>
            </w:r>
          </w:p>
        </w:tc>
        <w:tc>
          <w:tcPr>
            <w:tcW w:type="dxa" w:w="2880"/>
          </w:tcPr>
          <w:p>
            <w:r>
              <w:t>List of attachments. Each item: { id: string, type: string }&lt;br&gt;type possible values: File, Note, Event, Card.</w:t>
            </w:r>
          </w:p>
        </w:tc>
      </w:tr>
    </w:tbl>
    <w:p/>
    <w:p>
      <w:pPr>
        <w:pStyle w:val="Heading4"/>
      </w:pPr>
      <w:r>
        <w:t>recurrence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string</w:t>
            </w:r>
          </w:p>
        </w:tc>
        <w:tc>
          <w:tcPr>
            <w:tcW w:type="dxa" w:w="2880"/>
          </w:tcPr>
          <w:p>
            <w:r>
              <w:t>Recurrence pattern. Possible values: None (default), Daily, Weekdays, Weekly, Monthly, Yearly.</w:t>
            </w:r>
          </w:p>
        </w:tc>
      </w:tr>
      <w:tr>
        <w:tc>
          <w:tcPr>
            <w:tcW w:type="dxa" w:w="2880"/>
          </w:tcPr>
          <w:p>
            <w:r>
              <w:t>endingCondition</w:t>
            </w:r>
          </w:p>
        </w:tc>
        <w:tc>
          <w:tcPr>
            <w:tcW w:type="dxa" w:w="2880"/>
          </w:tcPr>
          <w:p>
            <w:r>
              <w:t>string</w:t>
            </w:r>
          </w:p>
        </w:tc>
        <w:tc>
          <w:tcPr>
            <w:tcW w:type="dxa" w:w="2880"/>
          </w:tcPr>
          <w:p>
            <w:r>
              <w:t>Ending condition. Possible values: None (default), Count, Date.</w:t>
            </w:r>
          </w:p>
        </w:tc>
      </w:tr>
      <w:tr>
        <w:tc>
          <w:tcPr>
            <w:tcW w:type="dxa" w:w="2880"/>
          </w:tcPr>
          <w:p>
            <w:r>
              <w:t>endingAfter</w:t>
            </w:r>
          </w:p>
        </w:tc>
        <w:tc>
          <w:tcPr>
            <w:tcW w:type="dxa" w:w="2880"/>
          </w:tcPr>
          <w:p>
            <w:r>
              <w:t>integer</w:t>
            </w:r>
          </w:p>
        </w:tc>
        <w:tc>
          <w:tcPr>
            <w:tcW w:type="dxa" w:w="2880"/>
          </w:tcPr>
          <w:p>
            <w:r>
              <w:t>Number of occurrences for periodic tasks. Min: 1, Max: 10.</w:t>
            </w:r>
          </w:p>
        </w:tc>
      </w:tr>
      <w:tr>
        <w:tc>
          <w:tcPr>
            <w:tcW w:type="dxa" w:w="2880"/>
          </w:tcPr>
          <w:p>
            <w:r>
              <w:t>endingOn</w:t>
            </w:r>
          </w:p>
        </w:tc>
        <w:tc>
          <w:tcPr>
            <w:tcW w:type="dxa" w:w="2880"/>
          </w:tcPr>
          <w:p>
            <w:r>
              <w:t>string</w:t>
            </w:r>
          </w:p>
        </w:tc>
        <w:tc>
          <w:tcPr>
            <w:tcW w:type="dxa" w:w="2880"/>
          </w:tcPr>
          <w:p>
            <w:r>
              <w:t>End date for periodic task in ISO 8601 format, UTC time 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"1234567890",</w:t>
        <w:br/>
        <w:t xml:space="preserve"> "creationTime": "2024-06-01T10:00:00Z",</w:t>
        <w:br/>
        <w:t xml:space="preserve"> "lastModifiedTime": "2024-06-10T12:30:00Z",</w:t>
        <w:br/>
        <w:t xml:space="preserve"> "type": "Task",</w:t>
        <w:br/>
        <w:t xml:space="preserve"> "creator": { "id": "user_001" },</w:t>
        <w:br/>
        <w:t xml:space="preserve"> "chatIds": ["chat_001", "chat_002"],</w:t>
        <w:br/>
        <w:t xml:space="preserve"> "status": "InProgress",</w:t>
        <w:br/>
        <w:t xml:space="preserve"> "subject": "Update API Documentation",</w:t>
        <w:br/>
        <w:t xml:space="preserve"> "assignees": [</w:t>
        <w:br/>
        <w:t xml:space="preserve"> { "id": "user_002", "status": "Pending" },</w:t>
        <w:br/>
        <w:t xml:space="preserve"> { "id": "user_003", "status": "Completed" }</w:t>
        <w:br/>
        <w:t xml:space="preserve"> ],</w:t>
        <w:br/>
        <w:t xml:space="preserve"> "completenessCondition": "AllAssignees",</w:t>
        <w:br/>
        <w:t xml:space="preserve"> "completenessPercentage": 50,</w:t>
        <w:br/>
        <w:t xml:space="preserve"> "startDate": "2024-06-05",</w:t>
        <w:br/>
        <w:t xml:space="preserve"> "dueDate": "2024-06-15T18:00:00Z",</w:t>
        <w:br/>
        <w:t xml:space="preserve"> "color": "Blue",</w:t>
        <w:br/>
        <w:t xml:space="preserve"> "section": "Documentation",</w:t>
        <w:br/>
        <w:t xml:space="preserve"> "description": "Update the API documentation for the new release.",</w:t>
        <w:br/>
        <w:t xml:space="preserve"> "recurrence": {</w:t>
        <w:br/>
        <w:t xml:space="preserve"> "schedule": "Weekly",</w:t>
        <w:br/>
        <w:t xml:space="preserve"> "endingCondition": "Count",</w:t>
        <w:br/>
        <w:t xml:space="preserve"> "endingAfter": 5,</w:t>
        <w:br/>
        <w:t xml:space="preserve"> "endingOn": "2024-07-10"</w:t>
        <w:br/>
        <w:t xml:space="preserve"> },</w:t>
        <w:br/>
        <w:t xml:space="preserve"> "attachments": [</w:t>
        <w:br/>
        <w:t xml:space="preserve"> {</w:t>
        <w:br/>
        <w:t xml:space="preserve"> "id": "file_001",</w:t>
        <w:br/>
        <w:t xml:space="preserve"> "type": "File",</w:t>
        <w:br/>
        <w:t xml:space="preserve"> "name": "spec.pdf",</w:t>
        <w:br/>
        <w:t xml:space="preserve"> "contentUri": "https://platform.ringcentral.com/files/file_001"</w:t>
        <w:br/>
        <w:t xml:space="preserve"> }</w:t>
        <w:br/>
        <w:t xml:space="preserve"> ]</w:t>
        <w:br/>
        <w:t xml:space="preserve"> }</w:t>
        <w:br/>
        <w:t xml:space="preserve"> ],</w:t>
        <w:br/>
        <w:t xml:space="preserve"> "navigation": {</w:t>
        <w:br/>
        <w:t xml:space="preserve"> "prevPageToken": null,</w:t>
        <w:br/>
        <w:t xml:space="preserve"> "nextPageToken": null</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 parameter(-s)"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"Task with the specified ID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updated task objects.</w:t>
            </w:r>
          </w:p>
        </w:tc>
      </w:tr>
      <w:tr>
        <w:tc>
          <w:tcPr>
            <w:tcW w:type="dxa" w:w="2880"/>
          </w:tcPr>
          <w:p>
            <w:r>
              <w:t>records[].id</w:t>
            </w:r>
          </w:p>
        </w:tc>
        <w:tc>
          <w:tcPr>
            <w:tcW w:type="dxa" w:w="2880"/>
          </w:tcPr>
          <w:p>
            <w:r>
              <w:t>string</w:t>
            </w:r>
          </w:p>
        </w:tc>
        <w:tc>
          <w:tcPr>
            <w:tcW w:type="dxa" w:w="2880"/>
          </w:tcPr>
          <w:p>
            <w:r>
              <w:t>Internal identifier of the task.</w:t>
            </w:r>
          </w:p>
        </w:tc>
      </w:tr>
      <w:tr>
        <w:tc>
          <w:tcPr>
            <w:tcW w:type="dxa" w:w="2880"/>
          </w:tcPr>
          <w:p>
            <w:r>
              <w:t>records[].creationTime</w:t>
            </w:r>
          </w:p>
        </w:tc>
        <w:tc>
          <w:tcPr>
            <w:tcW w:type="dxa" w:w="2880"/>
          </w:tcPr>
          <w:p>
            <w:r>
              <w:t>string</w:t>
            </w:r>
          </w:p>
        </w:tc>
        <w:tc>
          <w:tcPr>
            <w:tcW w:type="dxa" w:w="2880"/>
          </w:tcPr>
          <w:p>
            <w:r>
              <w:t>Task creation date/time in UTC time zone.</w:t>
            </w:r>
          </w:p>
        </w:tc>
      </w:tr>
      <w:tr>
        <w:tc>
          <w:tcPr>
            <w:tcW w:type="dxa" w:w="2880"/>
          </w:tcPr>
          <w:p>
            <w:r>
              <w:t>records[].lastModifiedTime</w:t>
            </w:r>
          </w:p>
        </w:tc>
        <w:tc>
          <w:tcPr>
            <w:tcW w:type="dxa" w:w="2880"/>
          </w:tcPr>
          <w:p>
            <w:r>
              <w:t>string</w:t>
            </w:r>
          </w:p>
        </w:tc>
        <w:tc>
          <w:tcPr>
            <w:tcW w:type="dxa" w:w="2880"/>
          </w:tcPr>
          <w:p>
            <w:r>
              <w:t>Task's last modified time in UTC time zone.</w:t>
            </w:r>
          </w:p>
        </w:tc>
      </w:tr>
      <w:tr>
        <w:tc>
          <w:tcPr>
            <w:tcW w:type="dxa" w:w="2880"/>
          </w:tcPr>
          <w:p>
            <w:r>
              <w:t>records[].type</w:t>
            </w:r>
          </w:p>
        </w:tc>
        <w:tc>
          <w:tcPr>
            <w:tcW w:type="dxa" w:w="2880"/>
          </w:tcPr>
          <w:p>
            <w:r>
              <w:t>string</w:t>
            </w:r>
          </w:p>
        </w:tc>
        <w:tc>
          <w:tcPr>
            <w:tcW w:type="dxa" w:w="2880"/>
          </w:tcPr>
          <w:p>
            <w:r>
              <w:t>Task type. Only possible value: Task.</w:t>
            </w:r>
          </w:p>
        </w:tc>
      </w:tr>
      <w:tr>
        <w:tc>
          <w:tcPr>
            <w:tcW w:type="dxa" w:w="2880"/>
          </w:tcPr>
          <w:p>
            <w:r>
              <w:t>records[].creator.id</w:t>
            </w:r>
          </w:p>
        </w:tc>
        <w:tc>
          <w:tcPr>
            <w:tcW w:type="dxa" w:w="2880"/>
          </w:tcPr>
          <w:p>
            <w:r>
              <w:t>string</w:t>
            </w:r>
          </w:p>
        </w:tc>
        <w:tc>
          <w:tcPr>
            <w:tcW w:type="dxa" w:w="2880"/>
          </w:tcPr>
          <w:p>
            <w:r>
              <w:t>Internal identifier of the task creator.</w:t>
            </w:r>
          </w:p>
        </w:tc>
      </w:tr>
      <w:tr>
        <w:tc>
          <w:tcPr>
            <w:tcW w:type="dxa" w:w="2880"/>
          </w:tcPr>
          <w:p>
            <w:r>
              <w:t>records[].chatIds</w:t>
            </w:r>
          </w:p>
        </w:tc>
        <w:tc>
          <w:tcPr>
            <w:tcW w:type="dxa" w:w="2880"/>
          </w:tcPr>
          <w:p>
            <w:r>
              <w:t>array</w:t>
            </w:r>
          </w:p>
        </w:tc>
        <w:tc>
          <w:tcPr>
            <w:tcW w:type="dxa" w:w="2880"/>
          </w:tcPr>
          <w:p>
            <w:r>
              <w:t>List of chat IDs where the task is posted or shared.</w:t>
            </w:r>
          </w:p>
        </w:tc>
      </w:tr>
      <w:tr>
        <w:tc>
          <w:tcPr>
            <w:tcW w:type="dxa" w:w="2880"/>
          </w:tcPr>
          <w:p>
            <w:r>
              <w:t>records[].status</w:t>
            </w:r>
          </w:p>
        </w:tc>
        <w:tc>
          <w:tcPr>
            <w:tcW w:type="dxa" w:w="2880"/>
          </w:tcPr>
          <w:p>
            <w:r>
              <w:t>string</w:t>
            </w:r>
          </w:p>
        </w:tc>
        <w:tc>
          <w:tcPr>
            <w:tcW w:type="dxa" w:w="2880"/>
          </w:tcPr>
          <w:p>
            <w:r>
              <w:t>Task execution status: Pending, InProgress, Completed.</w:t>
            </w:r>
          </w:p>
        </w:tc>
      </w:tr>
      <w:tr>
        <w:tc>
          <w:tcPr>
            <w:tcW w:type="dxa" w:w="2880"/>
          </w:tcPr>
          <w:p>
            <w:r>
              <w:t>records[].subject</w:t>
            </w:r>
          </w:p>
        </w:tc>
        <w:tc>
          <w:tcPr>
            <w:tcW w:type="dxa" w:w="2880"/>
          </w:tcPr>
          <w:p>
            <w:r>
              <w:t>string</w:t>
            </w:r>
          </w:p>
        </w:tc>
        <w:tc>
          <w:tcPr>
            <w:tcW w:type="dxa" w:w="2880"/>
          </w:tcPr>
          <w:p>
            <w:r>
              <w:t>Task name or subject.</w:t>
            </w:r>
          </w:p>
        </w:tc>
      </w:tr>
      <w:tr>
        <w:tc>
          <w:tcPr>
            <w:tcW w:type="dxa" w:w="2880"/>
          </w:tcPr>
          <w:p>
            <w:r>
              <w:t>records[].assignees</w:t>
            </w:r>
          </w:p>
        </w:tc>
        <w:tc>
          <w:tcPr>
            <w:tcW w:type="dxa" w:w="2880"/>
          </w:tcPr>
          <w:p>
            <w:r>
              <w:t>array</w:t>
            </w:r>
          </w:p>
        </w:tc>
        <w:tc>
          <w:tcPr>
            <w:tcW w:type="dxa" w:w="2880"/>
          </w:tcPr>
          <w:p>
            <w:r>
              <w:t>List of assignees for the task.</w:t>
            </w:r>
          </w:p>
        </w:tc>
      </w:tr>
      <w:tr>
        <w:tc>
          <w:tcPr>
            <w:tcW w:type="dxa" w:w="2880"/>
          </w:tcPr>
          <w:p>
            <w:r>
              <w:t>records[].assignees[].id</w:t>
            </w:r>
          </w:p>
        </w:tc>
        <w:tc>
          <w:tcPr>
            <w:tcW w:type="dxa" w:w="2880"/>
          </w:tcPr>
          <w:p>
            <w:r>
              <w:t>string</w:t>
            </w:r>
          </w:p>
        </w:tc>
        <w:tc>
          <w:tcPr>
            <w:tcW w:type="dxa" w:w="2880"/>
          </w:tcPr>
          <w:p>
            <w:r>
              <w:t>Internal identifier of an assignee.</w:t>
            </w:r>
          </w:p>
        </w:tc>
      </w:tr>
      <w:tr>
        <w:tc>
          <w:tcPr>
            <w:tcW w:type="dxa" w:w="2880"/>
          </w:tcPr>
          <w:p>
            <w:r>
              <w:t>records[].assignees[].status</w:t>
            </w:r>
          </w:p>
        </w:tc>
        <w:tc>
          <w:tcPr>
            <w:tcW w:type="dxa" w:w="2880"/>
          </w:tcPr>
          <w:p>
            <w:r>
              <w:t>string</w:t>
            </w:r>
          </w:p>
        </w:tc>
        <w:tc>
          <w:tcPr>
            <w:tcW w:type="dxa" w:w="2880"/>
          </w:tcPr>
          <w:p>
            <w:r>
              <w:t>Task execution status by assignee: Pending, Completed.</w:t>
            </w:r>
          </w:p>
        </w:tc>
      </w:tr>
      <w:tr>
        <w:tc>
          <w:tcPr>
            <w:tcW w:type="dxa" w:w="2880"/>
          </w:tcPr>
          <w:p>
            <w:r>
              <w:t>records[].completenessCondition</w:t>
            </w:r>
          </w:p>
        </w:tc>
        <w:tc>
          <w:tcPr>
            <w:tcW w:type="dxa" w:w="2880"/>
          </w:tcPr>
          <w:p>
            <w:r>
              <w:t>string</w:t>
            </w:r>
          </w:p>
        </w:tc>
        <w:tc>
          <w:tcPr>
            <w:tcW w:type="dxa" w:w="2880"/>
          </w:tcPr>
          <w:p>
            <w:r>
              <w:t>How completeness is determined: Simple, AllAssignees, Percentage.</w:t>
            </w:r>
          </w:p>
        </w:tc>
      </w:tr>
      <w:tr>
        <w:tc>
          <w:tcPr>
            <w:tcW w:type="dxa" w:w="2880"/>
          </w:tcPr>
          <w:p>
            <w:r>
              <w:t>records[].completenessPercentage</w:t>
            </w:r>
          </w:p>
        </w:tc>
        <w:tc>
          <w:tcPr>
            <w:tcW w:type="dxa" w:w="2880"/>
          </w:tcPr>
          <w:p>
            <w:r>
              <w:t>integer</w:t>
            </w:r>
          </w:p>
        </w:tc>
        <w:tc>
          <w:tcPr>
            <w:tcW w:type="dxa" w:w="2880"/>
          </w:tcPr>
          <w:p>
            <w:r>
              <w:t>Current completeness percentage (0-100) if Percentage completeness condition.</w:t>
            </w:r>
          </w:p>
        </w:tc>
      </w:tr>
      <w:tr>
        <w:tc>
          <w:tcPr>
            <w:tcW w:type="dxa" w:w="2880"/>
          </w:tcPr>
          <w:p>
            <w:r>
              <w:t>records[].startDate</w:t>
            </w:r>
          </w:p>
        </w:tc>
        <w:tc>
          <w:tcPr>
            <w:tcW w:type="dxa" w:w="2880"/>
          </w:tcPr>
          <w:p>
            <w:r>
              <w:t>string</w:t>
            </w:r>
          </w:p>
        </w:tc>
        <w:tc>
          <w:tcPr>
            <w:tcW w:type="dxa" w:w="2880"/>
          </w:tcPr>
          <w:p>
            <w:r>
              <w:t>Task start date.</w:t>
            </w:r>
          </w:p>
        </w:tc>
      </w:tr>
      <w:tr>
        <w:tc>
          <w:tcPr>
            <w:tcW w:type="dxa" w:w="2880"/>
          </w:tcPr>
          <w:p>
            <w:r>
              <w:t>records[].dueDate</w:t>
            </w:r>
          </w:p>
        </w:tc>
        <w:tc>
          <w:tcPr>
            <w:tcW w:type="dxa" w:w="2880"/>
          </w:tcPr>
          <w:p>
            <w:r>
              <w:t>string</w:t>
            </w:r>
          </w:p>
        </w:tc>
        <w:tc>
          <w:tcPr>
            <w:tcW w:type="dxa" w:w="2880"/>
          </w:tcPr>
          <w:p>
            <w:r>
              <w:t>Task due date/time.</w:t>
            </w:r>
          </w:p>
        </w:tc>
      </w:tr>
      <w:tr>
        <w:tc>
          <w:tcPr>
            <w:tcW w:type="dxa" w:w="2880"/>
          </w:tcPr>
          <w:p>
            <w:r>
              <w:t>records[].color</w:t>
            </w:r>
          </w:p>
        </w:tc>
        <w:tc>
          <w:tcPr>
            <w:tcW w:type="dxa" w:w="2880"/>
          </w:tcPr>
          <w:p>
            <w:r>
              <w:t>string</w:t>
            </w:r>
          </w:p>
        </w:tc>
        <w:tc>
          <w:tcPr>
            <w:tcW w:type="dxa" w:w="2880"/>
          </w:tcPr>
          <w:p>
            <w:r>
              <w:t>Font color: Black, Red, Orange, Yellow, Green, Blue, Purple, Magenta.</w:t>
            </w:r>
          </w:p>
        </w:tc>
      </w:tr>
      <w:tr>
        <w:tc>
          <w:tcPr>
            <w:tcW w:type="dxa" w:w="2880"/>
          </w:tcPr>
          <w:p>
            <w:r>
              <w:t>records[].section</w:t>
            </w:r>
          </w:p>
        </w:tc>
        <w:tc>
          <w:tcPr>
            <w:tcW w:type="dxa" w:w="2880"/>
          </w:tcPr>
          <w:p>
            <w:r>
              <w:t>string</w:t>
            </w:r>
          </w:p>
        </w:tc>
        <w:tc>
          <w:tcPr>
            <w:tcW w:type="dxa" w:w="2880"/>
          </w:tcPr>
          <w:p>
            <w:r>
              <w:t>Section to group or search by.</w:t>
            </w:r>
          </w:p>
        </w:tc>
      </w:tr>
      <w:tr>
        <w:tc>
          <w:tcPr>
            <w:tcW w:type="dxa" w:w="2880"/>
          </w:tcPr>
          <w:p>
            <w:r>
              <w:t>records[].description</w:t>
            </w:r>
          </w:p>
        </w:tc>
        <w:tc>
          <w:tcPr>
            <w:tcW w:type="dxa" w:w="2880"/>
          </w:tcPr>
          <w:p>
            <w:r>
              <w:t>string</w:t>
            </w:r>
          </w:p>
        </w:tc>
        <w:tc>
          <w:tcPr>
            <w:tcW w:type="dxa" w:w="2880"/>
          </w:tcPr>
          <w:p>
            <w:r>
              <w:t>Task details.</w:t>
            </w:r>
          </w:p>
        </w:tc>
      </w:tr>
      <w:tr>
        <w:tc>
          <w:tcPr>
            <w:tcW w:type="dxa" w:w="2880"/>
          </w:tcPr>
          <w:p>
            <w:r>
              <w:t>records[].recurrence</w:t>
            </w:r>
          </w:p>
        </w:tc>
        <w:tc>
          <w:tcPr>
            <w:tcW w:type="dxa" w:w="2880"/>
          </w:tcPr>
          <w:p>
            <w:r>
              <w:t>object</w:t>
            </w:r>
          </w:p>
        </w:tc>
        <w:tc>
          <w:tcPr>
            <w:tcW w:type="dxa" w:w="2880"/>
          </w:tcPr>
          <w:p>
            <w:r>
              <w:t>Recurrence settings (see recurrence object fields above).</w:t>
            </w:r>
          </w:p>
        </w:tc>
      </w:tr>
      <w:tr>
        <w:tc>
          <w:tcPr>
            <w:tcW w:type="dxa" w:w="2880"/>
          </w:tcPr>
          <w:p>
            <w:r>
              <w:t>records[].attachments</w:t>
            </w:r>
          </w:p>
        </w:tc>
        <w:tc>
          <w:tcPr>
            <w:tcW w:type="dxa" w:w="2880"/>
          </w:tcPr>
          <w:p>
            <w:r>
              <w:t>array</w:t>
            </w:r>
          </w:p>
        </w:tc>
        <w:tc>
          <w:tcPr>
            <w:tcW w:type="dxa" w:w="2880"/>
          </w:tcPr>
          <w:p>
            <w:r>
              <w:t>List of attachments.</w:t>
            </w:r>
          </w:p>
        </w:tc>
      </w:tr>
      <w:tr>
        <w:tc>
          <w:tcPr>
            <w:tcW w:type="dxa" w:w="2880"/>
          </w:tcPr>
          <w:p>
            <w:r>
              <w:t>records[].attachments[].id</w:t>
            </w:r>
          </w:p>
        </w:tc>
        <w:tc>
          <w:tcPr>
            <w:tcW w:type="dxa" w:w="2880"/>
          </w:tcPr>
          <w:p>
            <w:r>
              <w:t>string</w:t>
            </w:r>
          </w:p>
        </w:tc>
        <w:tc>
          <w:tcPr>
            <w:tcW w:type="dxa" w:w="2880"/>
          </w:tcPr>
          <w:p>
            <w:r>
              <w:t>File ID.</w:t>
            </w:r>
          </w:p>
        </w:tc>
      </w:tr>
      <w:tr>
        <w:tc>
          <w:tcPr>
            <w:tcW w:type="dxa" w:w="2880"/>
          </w:tcPr>
          <w:p>
            <w:r>
              <w:t>records[].attachments[].type</w:t>
            </w:r>
          </w:p>
        </w:tc>
        <w:tc>
          <w:tcPr>
            <w:tcW w:type="dxa" w:w="2880"/>
          </w:tcPr>
          <w:p>
            <w:r>
              <w:t>string</w:t>
            </w:r>
          </w:p>
        </w:tc>
        <w:tc>
          <w:tcPr>
            <w:tcW w:type="dxa" w:w="2880"/>
          </w:tcPr>
          <w:p>
            <w:r>
              <w:t>Attachment type. Only possible value: File.</w:t>
            </w:r>
          </w:p>
        </w:tc>
      </w:tr>
      <w:tr>
        <w:tc>
          <w:tcPr>
            <w:tcW w:type="dxa" w:w="2880"/>
          </w:tcPr>
          <w:p>
            <w:r>
              <w:t>records[].attachments[].name</w:t>
            </w:r>
          </w:p>
        </w:tc>
        <w:tc>
          <w:tcPr>
            <w:tcW w:type="dxa" w:w="2880"/>
          </w:tcPr>
          <w:p>
            <w:r>
              <w:t>string</w:t>
            </w:r>
          </w:p>
        </w:tc>
        <w:tc>
          <w:tcPr>
            <w:tcW w:type="dxa" w:w="2880"/>
          </w:tcPr>
          <w:p>
            <w:r>
              <w:t>Name of the attached file (with extension).</w:t>
            </w:r>
          </w:p>
        </w:tc>
      </w:tr>
      <w:tr>
        <w:tc>
          <w:tcPr>
            <w:tcW w:type="dxa" w:w="2880"/>
          </w:tcPr>
          <w:p>
            <w:r>
              <w:t>records[].attachments[].contentUri</w:t>
            </w:r>
          </w:p>
        </w:tc>
        <w:tc>
          <w:tcPr>
            <w:tcW w:type="dxa" w:w="2880"/>
          </w:tcPr>
          <w:p>
            <w:r>
              <w:t>string</w:t>
            </w:r>
          </w:p>
        </w:tc>
        <w:tc>
          <w:tcPr>
            <w:tcW w:type="dxa" w:w="2880"/>
          </w:tcPr>
          <w:p>
            <w:r>
              <w:t>URI to access the attachment.</w:t>
            </w:r>
          </w:p>
        </w:tc>
      </w:tr>
      <w:tr>
        <w:tc>
          <w:tcPr>
            <w:tcW w:type="dxa" w:w="2880"/>
          </w:tcPr>
          <w:p>
            <w:r>
              <w:t>navigation.prevPageToken</w:t>
            </w:r>
          </w:p>
        </w:tc>
        <w:tc>
          <w:tcPr>
            <w:tcW w:type="dxa" w:w="2880"/>
          </w:tcPr>
          <w:p>
            <w:r>
              <w:t>string</w:t>
            </w:r>
          </w:p>
        </w:tc>
        <w:tc>
          <w:tcPr>
            <w:tcW w:type="dxa" w:w="2880"/>
          </w:tcPr>
          <w:p>
            <w:r>
              <w:t>Previous page token for pagination.</w:t>
            </w:r>
          </w:p>
        </w:tc>
      </w:tr>
      <w:tr>
        <w:tc>
          <w:tcPr>
            <w:tcW w:type="dxa" w:w="2880"/>
          </w:tcPr>
          <w:p>
            <w:r>
              <w:t>navigation.nextPageToken</w:t>
            </w:r>
          </w:p>
        </w:tc>
        <w:tc>
          <w:tcPr>
            <w:tcW w:type="dxa" w:w="2880"/>
          </w:tcPr>
          <w:p>
            <w:r>
              <w:t>string</w:t>
            </w:r>
          </w:p>
        </w:tc>
        <w:tc>
          <w:tcPr>
            <w:tcW w:type="dxa" w:w="2880"/>
          </w:tcPr>
          <w:p>
            <w:r>
              <w:t>Next page token for pagination.</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'https://platform.ringcentral.com/team-messaging/v1/tasks/1234567890' \</w:t>
        <w:br/>
        <w:t xml:space="preserve"> -H 'Content-Type: application/json' \</w:t>
        <w:br/>
        <w:t xml:space="preserve"> -d '{</w:t>
        <w:br/>
        <w:t xml:space="preserve"> "subject": "Update API Documentation",</w:t>
        <w:br/>
        <w:t xml:space="preserve"> "assignees": [</w:t>
        <w:br/>
        <w:t xml:space="preserve">      { "id": "user_002" },</w:t>
        <w:br/>
        <w:t xml:space="preserve">      { "id": "user_003" }</w:t>
        <w:br/>
        <w:t xml:space="preserve">    ],</w:t>
        <w:br/>
        <w:t xml:space="preserve"> "completenessCondition": "AllAssignees",</w:t>
        <w:br/>
        <w:t xml:space="preserve"> "startDate": "2024-06-05",</w:t>
        <w:br/>
        <w:t xml:space="preserve"> "dueDate": "2024-06-15T18:00:00Z",</w:t>
        <w:br/>
        <w:t xml:space="preserve"> "color": "Blue",</w:t>
        <w:br/>
        <w:t xml:space="preserve"> "section": "Documentation",</w:t>
        <w:br/>
        <w:t xml:space="preserve"> "description": "Update the API documentation for the new release.",</w:t>
        <w:br/>
        <w:t xml:space="preserve"> "recurrence": {</w:t>
        <w:br/>
        <w:t xml:space="preserve"> "schedule": "Weekly",</w:t>
        <w:br/>
        <w:t xml:space="preserve"> "endingCondition": "Count",</w:t>
        <w:br/>
        <w:t xml:space="preserve"> "endingAfter": 5,</w:t>
        <w:br/>
        <w:t xml:space="preserve"> "endingOn": "2024-07-10"</w:t>
        <w:br/>
        <w:t xml:space="preserve">    },</w:t>
        <w:br/>
        <w:t xml:space="preserve"> "attachments": [</w:t>
        <w:br/>
        <w:t xml:space="preserve">      { "id": "file_001", "type": "File" }</w:t>
        <w:br/>
        <w:t xml:space="preserve">    ]</w:t>
        <w:br/>
        <w:t xml:space="preserve">  }'</w:t>
      </w:r>
    </w:p>
    <w:p>
      <w:pPr>
        <w:pStyle w:val="Heading3"/>
      </w:pPr>
      <w:r>
        <w:t>Example Usage</w:t>
      </w:r>
    </w:p>
    <w:p>
      <w:pPr>
        <w:pStyle w:val="Heading3"/>
      </w:pPr>
      <w:r>
        <w:t>Example 1: Update Task Subject and Due Date</w:t>
      </w:r>
    </w:p>
    <w:p>
      <w:r>
        <w:rPr>
          <w:b/>
          <w:color w:val="666666"/>
          <w:sz w:val="16"/>
        </w:rPr>
        <w:t>[bash]</w:t>
      </w:r>
    </w:p>
    <w:p>
      <w:pPr>
        <w:shd w:fill="F2F2F2" w:val="clear"/>
      </w:pPr>
      <w:r>
        <w:rPr>
          <w:rFonts w:ascii="Courier New" w:hAnsi="Courier New"/>
          <w:sz w:val="17"/>
        </w:rPr>
        <w:t>curl -X PATCH 'https://platform.ringcentral.com/team-messaging/v1/tasks/9876543210' \</w:t>
        <w:br/>
        <w:t xml:space="preserve"> -H 'Content-Type: application/json' \</w:t>
        <w:br/>
        <w:t xml:space="preserve"> -d '{</w:t>
        <w:br/>
        <w:t xml:space="preserve"> "subject": "Finalize Project Proposal",</w:t>
        <w:br/>
        <w:t xml:space="preserve"> "dueDate": "2024-07-01T17:00:00Z"</w:t>
        <w:br/>
        <w:t xml:space="preserve">  }'</w:t>
      </w:r>
    </w:p>
    <w:p>
      <w:pPr>
        <w:pStyle w:val="Heading3"/>
      </w:pPr>
      <w:r>
        <w:t>Example 2: Add Assignees and Set Recurrence</w:t>
      </w:r>
    </w:p>
    <w:p>
      <w:r>
        <w:rPr>
          <w:b/>
          <w:color w:val="666666"/>
          <w:sz w:val="16"/>
        </w:rPr>
        <w:t>[bash]</w:t>
      </w:r>
    </w:p>
    <w:p>
      <w:pPr>
        <w:shd w:fill="F2F2F2" w:val="clear"/>
      </w:pPr>
      <w:r>
        <w:rPr>
          <w:rFonts w:ascii="Courier New" w:hAnsi="Courier New"/>
          <w:sz w:val="17"/>
        </w:rPr>
        <w:t>curl -X PATCH 'https://platform.ringcentral.com/team-messaging/v1/tasks/1357924680' \</w:t>
        <w:br/>
        <w:t xml:space="preserve"> -H 'Content-Type: application/json' \</w:t>
        <w:br/>
        <w:t xml:space="preserve"> -d '{</w:t>
        <w:br/>
        <w:t xml:space="preserve"> "assignees": [</w:t>
        <w:br/>
        <w:t xml:space="preserve">      { "id": "user_1001" },</w:t>
        <w:br/>
        <w:t xml:space="preserve">      { "id": "user_1002" }</w:t>
        <w:br/>
        <w:t xml:space="preserve">    ],</w:t>
        <w:br/>
        <w:t xml:space="preserve"> "recurrence": {</w:t>
        <w:br/>
        <w:t xml:space="preserve"> "schedule": "Daily",</w:t>
        <w:br/>
        <w:t xml:space="preserve"> "endingCondition": "Date",</w:t>
        <w:br/>
        <w:t xml:space="preserve"> "endingOn": "2024-07-31"</w:t>
        <w:br/>
        <w:t xml:space="preserve">    }</w:t>
        <w:br/>
        <w:t xml:space="preserve">  }'</w:t>
      </w:r>
    </w:p>
    <w:p>
      <w:pPr>
        <w:pStyle w:val="Heading3"/>
      </w:pPr>
      <w:r>
        <w:t>Example 3: Update Task Color and Attach a File</w:t>
      </w:r>
    </w:p>
    <w:p>
      <w:r>
        <w:rPr>
          <w:b/>
          <w:color w:val="666666"/>
          <w:sz w:val="16"/>
        </w:rPr>
        <w:t>[bash]</w:t>
      </w:r>
    </w:p>
    <w:p>
      <w:pPr>
        <w:shd w:fill="F2F2F2" w:val="clear"/>
      </w:pPr>
      <w:r>
        <w:rPr>
          <w:rFonts w:ascii="Courier New" w:hAnsi="Courier New"/>
          <w:sz w:val="17"/>
        </w:rPr>
        <w:t>curl -X PATCH 'https://platform.ringcentral.com/team-messaging/v1/tasks/2468135790' \</w:t>
        <w:br/>
        <w:t xml:space="preserve"> -H 'Content-Type: application/json' \</w:t>
        <w:br/>
        <w:t xml:space="preserve"> -d '{</w:t>
        <w:br/>
        <w:t xml:space="preserve"> "color": "Green",</w:t>
        <w:br/>
        <w:t xml:space="preserve"> "attachments": [</w:t>
        <w:br/>
        <w:t xml:space="preserve">      { "id": "file_002", "type": "File" }</w:t>
        <w:br/>
        <w:t xml:space="preserve">    ]</w:t>
        <w:br/>
        <w:t xml:space="preserve">  }'</w:t>
      </w:r>
    </w:p>
    <w:p>
      <w:pPr>
        <w:pStyle w:val="Heading3"/>
      </w:pPr>
      <w:r>
        <w:t>Behavior</w:t>
      </w:r>
    </w:p>
    <w:p>
      <w:pPr>
        <w:pStyle w:val="ListBullet"/>
      </w:pPr>
      <w:r>
        <w:t>Validation: The endpoint validates that the taskId is valid and that all provided fields meet format and length constraints.</w:t>
      </w:r>
    </w:p>
    <w:p>
      <w:pPr>
        <w:pStyle w:val="ListBullet"/>
      </w:pPr>
      <w:r>
        <w:t>Update Operation: The specified fields are updated for the task; fields not included in the request body remain unchanged.</w:t>
      </w:r>
    </w:p>
    <w:p>
      <w:pPr>
        <w:pStyle w:val="ListBullet"/>
      </w:pPr>
      <w:r>
        <w:t>Response: Returns the updated task object inside a records array.</w:t>
      </w:r>
    </w:p>
    <w:p>
      <w:pPr>
        <w:pStyle w:val="ListBullet"/>
      </w:pPr>
      <w:r>
        <w:t>Pagination: If response contains multiple records (rare for update), navigation tokens are included for paging.</w:t>
      </w:r>
    </w:p>
    <w:p>
      <w:pPr>
        <w:pStyle w:val="Heading3"/>
      </w:pPr>
      <w:r>
        <w:t>Notes</w:t>
      </w:r>
    </w:p>
    <w:p>
      <w:pPr>
        <w:pStyle w:val="ListBullet"/>
      </w:pPr>
      <w:r>
        <w:t>Only fields included in the request body will be updated; others remain unchanged.</w:t>
      </w:r>
    </w:p>
    <w:p>
      <w:pPr>
        <w:pStyle w:val="ListBullet"/>
      </w:pPr>
      <w:r>
        <w:t>The maximum allowed length for description is 102400 characters (100 KB).</w:t>
      </w:r>
    </w:p>
    <w:p>
      <w:pPr>
        <w:pStyle w:val="ListBullet"/>
      </w:pPr>
      <w:r>
        <w:t>When updating recurrence, all recurrence parameters should be specified for best results.</w:t>
      </w:r>
    </w:p>
    <w:p>
      <w:pPr>
        <w:pStyle w:val="ListBullet"/>
      </w:pPr>
      <w:r>
        <w:t>Attachments must reference valid file IDs already uploaded to RingCentral.</w:t>
      </w:r>
    </w:p>
    <w:p>
      <w:pPr>
        <w:pStyle w:val="ListBullet"/>
      </w:pPr>
      <w:r>
        <w:t>All date/time fields must be in ISO 8601 format, UTC time zone.</w:t>
      </w:r>
    </w:p>
    <w:p>
      <w:pPr>
        <w:pStyle w:val="Heading3"/>
      </w:pPr>
      <w:r>
        <w:t>Gotchas</w:t>
      </w:r>
    </w:p>
    <w:p>
      <w:pPr>
        <w:pStyle w:val="ListBullet"/>
      </w:pPr>
      <w:r>
        <w:t>The taskId path parameter is mandatory; requests without it will fail.</w:t>
      </w:r>
    </w:p>
    <w:p>
      <w:pPr>
        <w:pStyle w:val="ListBullet"/>
      </w:pPr>
      <w:r>
        <w:t>Exceeding maximum length for subject, section, or description will result in a 400 error.</w:t>
      </w:r>
    </w:p>
    <w:p>
      <w:pPr>
        <w:pStyle w:val="ListBullet"/>
      </w:pPr>
      <w:r>
        <w:t>Recurrence endingAfter must be between 1 and 10 if provided.</w:t>
      </w:r>
    </w:p>
    <w:p>
      <w:pPr>
        <w:pStyle w:val="ListBullet"/>
      </w:pPr>
      <w:r>
        <w:t>Only attachment type values File, Note, Event, and Card are valid; currently, only File is supported for returned objects.</w:t>
      </w:r>
    </w:p>
    <w:p>
      <w:pPr>
        <w:pStyle w:val="Heading3"/>
      </w:pPr>
      <w:r>
        <w:t>Performance Considerations</w:t>
      </w:r>
    </w:p>
    <w:p>
      <w:pPr>
        <w:pStyle w:val="ListBullet"/>
      </w:pPr>
      <w:r>
        <w:t>Updating large tasks or tasks with many attachments may take longer to process.</w:t>
      </w:r>
    </w:p>
    <w:p>
      <w:pPr>
        <w:pStyle w:val="ListBullet"/>
      </w:pPr>
      <w:r>
        <w:t>Task updates are generally reflected immediately, but propagation to all shared chats may experience slight delays.</w:t>
      </w:r>
    </w:p>
    <w:p>
      <w:pPr>
        <w:pStyle w:val="Heading3"/>
      </w:pPr>
      <w:r>
        <w:t>Error Handling</w:t>
      </w:r>
    </w:p>
    <w:p>
      <w:pPr>
        <w:pStyle w:val="ListBullet"/>
      </w:pPr>
      <w:r>
        <w:t xml:space="preserve">400 Client Error: Returned for invalid or missing parameters, field length violations, or unsupported enum values. </w:t>
        <w:br/>
        <w:t>{</w:t>
        <w:br/>
        <w:t xml:space="preserve"> "error": "Invalid input parameter(-s)"</w:t>
        <w:br/>
        <w:t>}json</w:t>
      </w:r>
    </w:p>
    <w:p>
      <w:pPr>
        <w:pStyle w:val="ListBullet"/>
      </w:pPr>
      <w:r>
        <w:t xml:space="preserve">403 Forbidden: Returned if the user does not have permission to update the specified task. </w:t>
        <w:br/>
        <w:t>{</w:t>
        <w:br/>
        <w:t xml:space="preserve"> "error": "Forbidden"</w:t>
        <w:br/>
        <w:t>}json</w:t>
      </w:r>
    </w:p>
    <w:p>
      <w:pPr>
        <w:pStyle w:val="ListBullet"/>
      </w:pPr>
      <w:r>
        <w:t xml:space="preserve">404 Not Found: Returned if the specified task does not exist. </w:t>
        <w:br/>
        <w:t>{</w:t>
        <w:br/>
        <w:t xml:space="preserve"> "error": "Task with the specified ID does not exist"</w:t>
        <w:br/>
        <w:t>}json</w:t>
      </w:r>
    </w:p>
    <w:p>
      <w:pPr>
        <w:pStyle w:val="Heading3"/>
      </w:pPr>
      <w:r>
        <w:t>Related tasks actions</w:t>
      </w:r>
    </w:p>
    <w:p>
      <w:pPr>
        <w:pStyle w:val="ListBullet"/>
      </w:pPr>
      <w:r>
        <w:t>[GET] Get a Task — /team-messaging/v1/tasks/{{taskId}}</w:t>
      </w:r>
    </w:p>
    <w:p>
      <w:pPr>
        <w:pStyle w:val="ListBullet"/>
      </w:pPr>
      <w:r>
        <w:t>[DELETE] Delete a Task — /team-messaging/v1/tasks/{{TASKID}}</w:t>
      </w:r>
    </w:p>
    <w:p>
      <w:pPr>
        <w:pStyle w:val="ListBullet"/>
      </w:pPr>
      <w:r>
        <w:t>[POST] Complete a Task — /team-messaging/v1/tasks/{{TASKID}}/complete</w:t>
      </w:r>
    </w:p>
    <w:p>
      <w:r>
        <w:br w:type="page"/>
      </w:r>
    </w:p>
    <w:p>
      <w:pPr>
        <w:pStyle w:val="Heading2"/>
      </w:pPr>
      <w:r>
        <w:t>59. [DELETE] Delete a Task</w:t>
      </w:r>
    </w:p>
    <w:p>
      <w:r>
        <w:rPr>
          <w:b/>
        </w:rPr>
        <w:t xml:space="preserve">Endpoint: </w:t>
      </w:r>
      <w:r>
        <w:rPr>
          <w:rFonts w:ascii="Courier New" w:hAnsi="Courier New"/>
          <w:sz w:val="18"/>
        </w:rPr>
        <w:t>/team-messaging/v1/tasks/{{TASKID}}</w:t>
      </w:r>
    </w:p>
    <w:p>
      <w:pPr>
        <w:pStyle w:val="Heading3"/>
      </w:pPr>
      <w:r>
        <w:t>Prerequisites</w:t>
      </w:r>
    </w:p>
    <w:p>
      <w:pPr>
        <w:pStyle w:val="ListBullet"/>
      </w:pPr>
      <w:r>
        <w:t>Must have permission to delete tasks in the RingCentral Team Messaging platform.</w:t>
      </w:r>
    </w:p>
    <w:p>
      <w:pPr>
        <w:pStyle w:val="Heading3"/>
      </w:pPr>
      <w:r>
        <w:t>Method</w:t>
      </w:r>
    </w:p>
    <w:p>
      <w:r>
        <w:t>DELETE</w:t>
      </w:r>
    </w:p>
    <w:p>
      <w:pPr>
        <w:pStyle w:val="Heading3"/>
      </w:pPr>
      <w:r>
        <w:t>URL</w:t>
      </w:r>
    </w:p>
    <w:p>
      <w:r>
        <w:t>https://platform.ringcentral.com/team-messaging/v1/tasks/{{taskId}}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task from RingCentral Team Messaging. This operation permanently removes the task identified by the provided taskId.</w:t>
      </w:r>
    </w:p>
    <w:p>
      <w:pPr>
        <w:pStyle w:val="Heading3"/>
      </w:pPr>
      <w:r>
        <w:t>Enforcement Rules</w:t>
      </w:r>
    </w:p>
    <w:p>
      <w:pPr>
        <w:pStyle w:val="ListBullet"/>
      </w:pPr>
      <w:r>
        <w:t>The taskId path parameter must always be present and non-empty.</w:t>
      </w:r>
    </w:p>
    <w:p>
      <w:pPr>
        <w:pStyle w:val="ListBullet"/>
      </w:pPr>
      <w:r>
        <w:t>When executing the action, ensure to send the taskId as a path parameter in the URL, not in the body.</w:t>
      </w:r>
    </w:p>
    <w:p>
      <w:pPr>
        <w:pStyle w:val="ListBullet"/>
      </w:pPr>
      <w:r>
        <w:t>Do not call the endpoint with a missing or empty taskId (e.g., avoid /team-messaging/v1/tasks//).</w:t>
      </w:r>
    </w:p>
    <w:p>
      <w:pPr>
        <w:pStyle w:val="ListBullet"/>
      </w:pPr>
      <w:r>
        <w:t>The final request path must always resolve to: /team-messaging/v1/tasks/{{taskId}}, where {{taskId}} is a valid string identifier.</w:t>
      </w:r>
    </w:p>
    <w:p>
      <w:pPr>
        <w:pStyle w:val="Heading3"/>
      </w:pPr>
      <w:r>
        <w:t>Valid Examples</w:t>
      </w:r>
    </w:p>
    <w:p>
      <w:r>
        <w:rPr>
          <w:b/>
          <w:color w:val="666666"/>
          <w:sz w:val="16"/>
        </w:rPr>
        <w:t>[http]</w:t>
      </w:r>
    </w:p>
    <w:p>
      <w:pPr>
        <w:shd w:fill="F2F2F2" w:val="clear"/>
      </w:pPr>
      <w:r>
        <w:rPr>
          <w:rFonts w:ascii="Courier New" w:hAnsi="Courier New"/>
          <w:sz w:val="17"/>
        </w:rPr>
        <w:t>/team-messaging/v1/tasks/1234567890</w:t>
        <w:br/>
        <w:t>/team-messaging/v1/tasks/abc-def-123</w:t>
      </w:r>
    </w:p>
    <w:p>
      <w:pPr>
        <w:pStyle w:val="Heading3"/>
      </w:pPr>
      <w:r>
        <w:t>Invalid Examples</w:t>
      </w:r>
    </w:p>
    <w:p>
      <w:r>
        <w:rPr>
          <w:b/>
          <w:color w:val="666666"/>
          <w:sz w:val="16"/>
        </w:rPr>
        <w:t>[http]</w:t>
      </w:r>
    </w:p>
    <w:p>
      <w:pPr>
        <w:shd w:fill="F2F2F2" w:val="clear"/>
      </w:pPr>
      <w:r>
        <w:rPr>
          <w:rFonts w:ascii="Courier New" w:hAnsi="Courier New"/>
          <w:sz w:val="17"/>
        </w:rPr>
        <w:t>/team-messaging/v1/tasks/</w:t>
        <w:br/>
        <w:t>/team-messaging/v1/tasks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the task to delete</w:t>
            </w:r>
          </w:p>
        </w:tc>
      </w:tr>
    </w:tbl>
    <w:p/>
    <w:p>
      <w:pPr>
        <w:pStyle w:val="Heading3"/>
      </w:pPr>
      <w:r>
        <w:t>Response</w:t>
      </w:r>
    </w:p>
    <w:p>
      <w:pPr>
        <w:pStyle w:val="Heading3"/>
      </w:pPr>
      <w:r>
        <w:t>Success Response (204 No Content)</w:t>
      </w:r>
    </w:p>
    <w:p>
      <w:pPr>
        <w:pStyle w:val="ListBullet"/>
      </w:pPr>
      <w:r>
        <w:t>No response body is returned. The task is deleted successfully.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delete this task."</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"Task with the specified ID does not exist."</w:t>
        <w:br/>
        <w:t>}</w:t>
      </w:r>
    </w:p>
    <w:p>
      <w:pPr>
        <w:pStyle w:val="Heading3"/>
      </w:pPr>
      <w:r>
        <w:t>Response Fields</w:t>
      </w:r>
    </w:p>
    <w:p>
      <w:pPr>
        <w:pStyle w:val="ListBullet"/>
      </w:pPr>
      <w:r>
        <w:t>No fields for 204 response.</w:t>
      </w:r>
    </w:p>
    <w:p>
      <w:pPr>
        <w:pStyle w:val="ListBullet"/>
      </w:pPr>
      <w:r>
        <w:t>For error responses, fields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w:t>
            </w:r>
          </w:p>
        </w:tc>
      </w:tr>
      <w:tr>
        <w:tc>
          <w:tcPr>
            <w:tcW w:type="dxa" w:w="2880"/>
          </w:tcPr>
          <w:p>
            <w:r>
              <w:t>message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'https://platform.ringcentral.com/team-messaging/v1/tasks/1234567890' \</w:t>
        <w:br/>
        <w:t xml:space="preserve"> --header 'Content-Type: application/json'</w:t>
      </w:r>
    </w:p>
    <w:p>
      <w:pPr>
        <w:pStyle w:val="Heading3"/>
      </w:pPr>
      <w:r>
        <w:t>Example Usage</w:t>
      </w:r>
    </w:p>
    <w:p>
      <w:pPr>
        <w:pStyle w:val="Heading3"/>
      </w:pPr>
      <w:r>
        <w:t>Example 1: Delete a Task by ID</w:t>
      </w:r>
    </w:p>
    <w:p>
      <w:r>
        <w:rPr>
          <w:b/>
          <w:color w:val="666666"/>
          <w:sz w:val="16"/>
        </w:rPr>
        <w:t>[bash]</w:t>
      </w:r>
    </w:p>
    <w:p>
      <w:pPr>
        <w:shd w:fill="F2F2F2" w:val="clear"/>
      </w:pPr>
      <w:r>
        <w:rPr>
          <w:rFonts w:ascii="Courier New" w:hAnsi="Courier New"/>
          <w:sz w:val="17"/>
        </w:rPr>
        <w:t>curl -X DELETE https://platform.ringcentral.com/team-messaging/v1/tasks/abc-def-123 \</w:t>
        <w:br/>
        <w:t xml:space="preserve"> -H "Content-Type: application/json"</w:t>
      </w:r>
    </w:p>
    <w:p>
      <w:pPr>
        <w:pStyle w:val="Heading3"/>
      </w:pPr>
      <w:r>
        <w:t>Example 2: Attempt to Delete a Nonexistent Task</w:t>
      </w:r>
    </w:p>
    <w:p>
      <w:r>
        <w:rPr>
          <w:b/>
          <w:color w:val="666666"/>
          <w:sz w:val="16"/>
        </w:rPr>
        <w:t>[bash]</w:t>
      </w:r>
    </w:p>
    <w:p>
      <w:pPr>
        <w:shd w:fill="F2F2F2" w:val="clear"/>
      </w:pPr>
      <w:r>
        <w:rPr>
          <w:rFonts w:ascii="Courier New" w:hAnsi="Courier New"/>
          <w:sz w:val="17"/>
        </w:rPr>
        <w:t>curl -X DELETE https://platform.ringcentral.com/team-messaging/v1/tasks/unknown-task-id \</w:t>
        <w:br/>
        <w:t xml:space="preserve"> -H "Content-Type: application/json"</w:t>
      </w:r>
    </w:p>
    <w:p>
      <w:pPr>
        <w:pStyle w:val="Heading3"/>
      </w:pPr>
      <w:r>
        <w:t>Behavior</w:t>
      </w:r>
    </w:p>
    <w:p>
      <w:pPr>
        <w:pStyle w:val="ListBullet"/>
      </w:pPr>
      <w:r>
        <w:t>Validates that the taskId corresponds to an existing task.</w:t>
      </w:r>
    </w:p>
    <w:p>
      <w:pPr>
        <w:pStyle w:val="ListBullet"/>
      </w:pPr>
      <w:r>
        <w:t>Checks if the authenticated user has permission to delete the task.</w:t>
      </w:r>
    </w:p>
    <w:p>
      <w:pPr>
        <w:pStyle w:val="ListBullet"/>
      </w:pPr>
      <w:r>
        <w:t>Deletes the task if permitted and returns a 204 No Content response.</w:t>
      </w:r>
    </w:p>
    <w:p>
      <w:pPr>
        <w:pStyle w:val="ListBullet"/>
      </w:pPr>
      <w:r>
        <w:t>Returns appropriate error responses if the task does not exist or the user lacks permission.</w:t>
      </w:r>
    </w:p>
    <w:p>
      <w:pPr>
        <w:pStyle w:val="Heading3"/>
      </w:pPr>
      <w:r>
        <w:t>Notes</w:t>
      </w:r>
    </w:p>
    <w:p>
      <w:pPr>
        <w:pStyle w:val="ListBullet"/>
      </w:pPr>
      <w:r>
        <w:t>This operation is irreversible; deleted tasks cannot be recovered.</w:t>
      </w:r>
    </w:p>
    <w:p>
      <w:pPr>
        <w:pStyle w:val="ListBullet"/>
      </w:pPr>
      <w:r>
        <w:t>No request body is required for this action.</w:t>
      </w:r>
    </w:p>
    <w:p>
      <w:pPr>
        <w:pStyle w:val="Heading3"/>
      </w:pPr>
      <w:r>
        <w:t>Gotchas</w:t>
      </w:r>
    </w:p>
    <w:p>
      <w:pPr>
        <w:pStyle w:val="ListBullet"/>
      </w:pPr>
      <w:r>
        <w:t>Calling the endpoint with a missing or invalid taskId will result in a 404 Not Found error.</w:t>
      </w:r>
    </w:p>
    <w:p>
      <w:pPr>
        <w:pStyle w:val="ListBullet"/>
      </w:pPr>
      <w:r>
        <w:t>If the authenticated user does not have permission to delete the task, a 403 Forbidden error is returned.</w:t>
      </w:r>
    </w:p>
    <w:p>
      <w:pPr>
        <w:pStyle w:val="ListBullet"/>
      </w:pPr>
      <w:r>
        <w:t>Ensure the taskId is correct and exists to avoid errors.</w:t>
      </w:r>
    </w:p>
    <w:p>
      <w:pPr>
        <w:pStyle w:val="Heading3"/>
      </w:pPr>
      <w:r>
        <w:t>Error Handling</w:t>
      </w:r>
    </w:p>
    <w:p>
      <w:pPr>
        <w:pStyle w:val="ListBullet"/>
      </w:pPr>
      <w:r>
        <w:t>403 Forbidden: Returned when the user does not have permission to delete the specified task.</w:t>
      </w:r>
    </w:p>
    <w:p>
      <w:pPr>
        <w:pStyle w:val="ListBullet"/>
      </w:pPr>
      <w:r>
        <w:t>404 Not Found: Returned when the specified taskId does not correspond to an existing task.</w:t>
      </w:r>
    </w:p>
    <w:p>
      <w:pPr>
        <w:pStyle w:val="Heading3"/>
      </w:pPr>
      <w:r>
        <w:t>Related tasks actions</w:t>
      </w:r>
    </w:p>
    <w:p>
      <w:pPr>
        <w:pStyle w:val="ListBullet"/>
      </w:pPr>
      <w:r>
        <w:t>[GET] Get a Task — /team-messaging/v1/tasks/{{taskId}}</w:t>
      </w:r>
    </w:p>
    <w:p>
      <w:pPr>
        <w:pStyle w:val="ListBullet"/>
      </w:pPr>
      <w:r>
        <w:t>[PATCH] Update a Task — /team-messaging/v1/tasks/{{TASKID}}</w:t>
      </w:r>
    </w:p>
    <w:p>
      <w:pPr>
        <w:pStyle w:val="ListBullet"/>
      </w:pPr>
      <w:r>
        <w:t>[POST] Complete a Task — /team-messaging/v1/tasks/{{TASKID}}/complete</w:t>
      </w:r>
    </w:p>
    <w:p>
      <w:r>
        <w:br w:type="page"/>
      </w:r>
    </w:p>
    <w:p>
      <w:pPr>
        <w:pStyle w:val="Heading2"/>
      </w:pPr>
      <w:r>
        <w:t>60. [POST] Complete a Task</w:t>
      </w:r>
    </w:p>
    <w:p>
      <w:r>
        <w:rPr>
          <w:b/>
        </w:rPr>
        <w:t xml:space="preserve">Endpoint: </w:t>
      </w:r>
      <w:r>
        <w:rPr>
          <w:rFonts w:ascii="Courier New" w:hAnsi="Courier New"/>
          <w:sz w:val="18"/>
        </w:rPr>
        <w:t>/team-messaging/v1/tasks/{{TASKID}}/complete</w:t>
      </w:r>
    </w:p>
    <w:p>
      <w:pPr>
        <w:pStyle w:val="Heading3"/>
      </w:pPr>
      <w:r>
        <w:t>Prerequisites</w:t>
      </w:r>
    </w:p>
    <w:p>
      <w:pPr>
        <w:pStyle w:val="ListBullet"/>
      </w:pPr>
      <w:r>
        <w:t>Must have permission to modify and complete tasks in the specified chat.</w:t>
      </w:r>
    </w:p>
    <w:p>
      <w:pPr>
        <w:pStyle w:val="Heading3"/>
      </w:pPr>
      <w:r>
        <w:t>Method</w:t>
      </w:r>
    </w:p>
    <w:p>
      <w:r>
        <w:t>POST</w:t>
      </w:r>
    </w:p>
    <w:p>
      <w:pPr>
        <w:pStyle w:val="Heading3"/>
      </w:pPr>
      <w:r>
        <w:t>URL</w:t>
      </w:r>
    </w:p>
    <w:p>
      <w:r>
        <w:t>https://platform.ringcentral.com/team-messaging/v1/tasks/{{taskId}}/complete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Completes a task in the specified chat. Use this endpoint to update a task's completion status, mark it as complete or incomplete, and optionally update assignees or completeness percentage.</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/tasks//complete or /tasks/complete).</w:t>
      </w:r>
    </w:p>
    <w:p>
      <w:pPr>
        <w:pStyle w:val="ListBullet"/>
      </w:pPr>
      <w:r>
        <w:t>Always construct the path as /team-messaging/v1/tasks/{{taskId}}/complete, where {{taskId}}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/team-messaging/v1/tasks/abc123/complete</w:t>
        <w:br/>
        <w:t>/team-messaging/v1/tasks/7890/complete</w:t>
      </w:r>
    </w:p>
    <w:p>
      <w:pPr>
        <w:pStyle w:val="Heading3"/>
      </w:pPr>
      <w:r>
        <w:t>Invalid Examples</w:t>
      </w:r>
    </w:p>
    <w:p>
      <w:r>
        <w:rPr>
          <w:b/>
          <w:color w:val="666666"/>
          <w:sz w:val="16"/>
        </w:rPr>
        <w:t>[http]</w:t>
      </w:r>
    </w:p>
    <w:p>
      <w:pPr>
        <w:shd w:fill="F2F2F2" w:val="clear"/>
      </w:pPr>
      <w:r>
        <w:rPr>
          <w:rFonts w:ascii="Courier New" w:hAnsi="Courier New"/>
          <w:sz w:val="17"/>
        </w:rPr>
        <w:t>/team-messaging/v1/tasks//complete</w:t>
        <w:br/>
        <w:t>/team-messaging/v1/tasks/complete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the task to be completed.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Completeness status. Allowed values: "Incomplete", "Complete"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assignees</w:t>
            </w:r>
          </w:p>
        </w:tc>
        <w:tc>
          <w:tcPr>
            <w:tcW w:type="dxa" w:w="2880"/>
          </w:tcPr>
          <w:p>
            <w:r>
              <w:t>array</w:t>
            </w:r>
          </w:p>
        </w:tc>
        <w:tc>
          <w:tcPr>
            <w:tcW w:type="dxa" w:w="2880"/>
          </w:tcPr>
          <w:p>
            <w:r>
              <w:t>List of assignee objects. Each object: { id: string } with assignee's ID.</w:t>
            </w:r>
          </w:p>
        </w:tc>
      </w:tr>
      <w:tr>
        <w:tc>
          <w:tcPr>
            <w:tcW w:type="dxa" w:w="2880"/>
          </w:tcPr>
          <w:p>
            <w:r>
              <w:t>completenessPercentage</w:t>
            </w:r>
          </w:p>
        </w:tc>
        <w:tc>
          <w:tcPr>
            <w:tcW w:type="dxa" w:w="2880"/>
          </w:tcPr>
          <w:p>
            <w:r>
              <w:t>integer</w:t>
            </w:r>
          </w:p>
        </w:tc>
        <w:tc>
          <w:tcPr>
            <w:tcW w:type="dxa" w:w="2880"/>
          </w:tcPr>
          <w:p>
            <w:r>
              <w:t>Completeness percentage (maximum value: 100).</w:t>
            </w:r>
          </w:p>
        </w:tc>
      </w:tr>
    </w:tbl>
    <w:p/>
    <w:p>
      <w:pPr>
        <w:pStyle w:val="Heading3"/>
      </w:pPr>
      <w:r>
        <w:t>Response</w:t>
      </w:r>
    </w:p>
    <w:p>
      <w:pPr>
        <w:pStyle w:val="Heading3"/>
      </w:pPr>
      <w:r>
        <w:t>Success Response (204 No Content)</w:t>
      </w:r>
    </w:p>
    <w:p>
      <w:r>
        <w:t>No response body; indicates the task was successfully marked as complete/incomplete.</w:t>
      </w:r>
    </w:p>
    <w:p>
      <w:pPr>
        <w:pStyle w:val="Heading3"/>
      </w:pPr>
      <w:r>
        <w:t>Error Response (400 Client Error - Invalid input parameter)</w:t>
      </w:r>
    </w:p>
    <w:p>
      <w:r>
        <w:rPr>
          <w:b/>
          <w:color w:val="666666"/>
          <w:sz w:val="16"/>
        </w:rPr>
        <w:t>[json]</w:t>
      </w:r>
    </w:p>
    <w:p>
      <w:pPr>
        <w:shd w:fill="F2F2F2" w:val="clear"/>
      </w:pPr>
      <w:r>
        <w:rPr>
          <w:rFonts w:ascii="Courier New" w:hAnsi="Courier New"/>
          <w:sz w:val="17"/>
        </w:rPr>
        <w:t>{</w:t>
        <w:br/>
        <w:t xml:space="preserve"> "error": "Invalid input parameter(s)"</w:t>
        <w:br/>
        <w:t>}</w:t>
      </w:r>
    </w:p>
    <w:p>
      <w:pPr>
        <w:pStyle w:val="Heading3"/>
      </w:pPr>
      <w:r>
        <w:t>Error Response (403 Client Error -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Client Error - Requested task ID does not exist)</w:t>
      </w:r>
    </w:p>
    <w:p>
      <w:r>
        <w:rPr>
          <w:b/>
          <w:color w:val="666666"/>
          <w:sz w:val="16"/>
        </w:rPr>
        <w:t>[json]</w:t>
      </w:r>
    </w:p>
    <w:p>
      <w:pPr>
        <w:shd w:fill="F2F2F2" w:val="clear"/>
      </w:pPr>
      <w:r>
        <w:rPr>
          <w:rFonts w:ascii="Courier New" w:hAnsi="Courier New"/>
          <w:sz w:val="17"/>
        </w:rPr>
        <w:t>{</w:t>
        <w:br/>
        <w:t xml:space="preserve"> "error": "Requested task ID does not exist"</w:t>
        <w:br/>
        <w:t>}</w:t>
      </w:r>
    </w:p>
    <w:p>
      <w:pPr>
        <w:pStyle w:val="Heading3"/>
      </w:pPr>
      <w:r>
        <w:t>Response Fields</w:t>
      </w:r>
    </w:p>
    <w:p>
      <w:r>
        <w:t>No response body for 204 success. Error responses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'https://platform.ringcentral.com/team-messaging/v1/tasks/abc123/complete' \</w:t>
        <w:br/>
        <w:t xml:space="preserve"> --header 'Content-Type: application/json' \</w:t>
        <w:br/>
        <w:t xml:space="preserve"> --data '{</w:t>
        <w:br/>
        <w:t xml:space="preserve"> "status": "Complete",</w:t>
        <w:br/>
        <w:t xml:space="preserve"> "assignees": [</w:t>
        <w:br/>
        <w:t xml:space="preserve">      {"id": "user_789"}</w:t>
        <w:br/>
        <w:t xml:space="preserve">    ],</w:t>
        <w:br/>
        <w:t xml:space="preserve"> "completenessPercentage": 100</w:t>
        <w:br/>
        <w:t xml:space="preserve">  }'</w:t>
      </w:r>
    </w:p>
    <w:p>
      <w:pPr>
        <w:pStyle w:val="Heading3"/>
      </w:pPr>
      <w:r>
        <w:t>Example Usage</w:t>
      </w:r>
    </w:p>
    <w:p>
      <w:pPr>
        <w:pStyle w:val="Heading3"/>
      </w:pPr>
      <w:r>
        <w:t>Example 1: Mark a Task as Complete</w:t>
      </w:r>
    </w:p>
    <w:p>
      <w:r>
        <w:rPr>
          <w:b/>
          <w:color w:val="666666"/>
          <w:sz w:val="16"/>
        </w:rPr>
        <w:t>[bash]</w:t>
      </w:r>
    </w:p>
    <w:p>
      <w:pPr>
        <w:shd w:fill="F2F2F2" w:val="clear"/>
      </w:pPr>
      <w:r>
        <w:rPr>
          <w:rFonts w:ascii="Courier New" w:hAnsi="Courier New"/>
          <w:sz w:val="17"/>
        </w:rPr>
        <w:t>curl -X POST https://platform.ringcentral.com/team-messaging/v1/tasks/abc123/complete \</w:t>
        <w:br/>
        <w:t xml:space="preserve"> -H "Content-Type: application/json" \</w:t>
        <w:br/>
        <w:t xml:space="preserve"> -d '{</w:t>
        <w:br/>
        <w:t xml:space="preserve"> "status": "Complete"</w:t>
        <w:br/>
        <w:t xml:space="preserve">  }'</w:t>
      </w:r>
    </w:p>
    <w:p>
      <w:pPr>
        <w:pStyle w:val="Heading3"/>
      </w:pPr>
      <w:r>
        <w:t>Example 2: Mark a Task as Incomplete and Update Percentage</w:t>
      </w:r>
    </w:p>
    <w:p>
      <w:r>
        <w:rPr>
          <w:b/>
          <w:color w:val="666666"/>
          <w:sz w:val="16"/>
        </w:rPr>
        <w:t>[bash]</w:t>
      </w:r>
    </w:p>
    <w:p>
      <w:pPr>
        <w:shd w:fill="F2F2F2" w:val="clear"/>
      </w:pPr>
      <w:r>
        <w:rPr>
          <w:rFonts w:ascii="Courier New" w:hAnsi="Courier New"/>
          <w:sz w:val="17"/>
        </w:rPr>
        <w:t>curl -X POST https://platform.ringcentral.com/team-messaging/v1/tasks/xyz456/complete \</w:t>
        <w:br/>
        <w:t xml:space="preserve"> -H "Content-Type: application/json" \</w:t>
        <w:br/>
        <w:t xml:space="preserve"> -d '{</w:t>
        <w:br/>
        <w:t xml:space="preserve"> "status": "Incomplete",</w:t>
        <w:br/>
        <w:t xml:space="preserve"> "completenessPercentage": 50</w:t>
        <w:br/>
        <w:t xml:space="preserve">  }'</w:t>
      </w:r>
    </w:p>
    <w:p>
      <w:pPr>
        <w:pStyle w:val="Heading3"/>
      </w:pPr>
      <w:r>
        <w:t>Behavior</w:t>
      </w:r>
    </w:p>
    <w:p>
      <w:pPr>
        <w:pStyle w:val="ListBullet"/>
      </w:pPr>
      <w:r>
        <w:t>Validation: Verifies that the taskId exists and the user has permission to complete the task.</w:t>
      </w:r>
    </w:p>
    <w:p>
      <w:pPr>
        <w:pStyle w:val="ListBullet"/>
      </w:pPr>
      <w:r>
        <w:t>Status Update: Updates the task's completion status based on the status field.</w:t>
      </w:r>
    </w:p>
    <w:p>
      <w:pPr>
        <w:pStyle w:val="ListBullet"/>
      </w:pPr>
      <w:r>
        <w:t>Assignee and Percentage Update: Optionally updates the list of assignees and/or completeness percentage.</w:t>
      </w:r>
    </w:p>
    <w:p>
      <w:pPr>
        <w:pStyle w:val="ListBullet"/>
      </w:pPr>
      <w:r>
        <w:t>Response: Returns HTTP 204 No Content on success, or an error message on failure.</w:t>
      </w:r>
    </w:p>
    <w:p>
      <w:pPr>
        <w:pStyle w:val="Heading3"/>
      </w:pPr>
      <w:r>
        <w:t>Notes</w:t>
      </w:r>
    </w:p>
    <w:p>
      <w:pPr>
        <w:pStyle w:val="ListBullet"/>
      </w:pPr>
      <w:r>
        <w:t>The status field is required and must be either "Complete" or "Incomplete".</w:t>
      </w:r>
    </w:p>
    <w:p>
      <w:pPr>
        <w:pStyle w:val="ListBullet"/>
      </w:pPr>
      <w:r>
        <w:t>The assignees field is optional; when provided, must be an array of objects with an id string.</w:t>
      </w:r>
    </w:p>
    <w:p>
      <w:pPr>
        <w:pStyle w:val="ListBullet"/>
      </w:pPr>
      <w:r>
        <w:t>The completenessPercentage field is optional, with a maximum value of 100.</w:t>
      </w:r>
    </w:p>
    <w:p>
      <w:pPr>
        <w:pStyle w:val="ListBullet"/>
      </w:pPr>
      <w:r>
        <w:t>No response body is returned on success (204).</w:t>
      </w:r>
    </w:p>
    <w:p>
      <w:pPr>
        <w:pStyle w:val="Heading3"/>
      </w:pPr>
      <w:r>
        <w:t>Gotchas</w:t>
      </w:r>
    </w:p>
    <w:p>
      <w:pPr>
        <w:pStyle w:val="ListBullet"/>
      </w:pPr>
      <w:r>
        <w:t>Do not omit the required taskId in the URL or the status field in the body.</w:t>
      </w:r>
    </w:p>
    <w:p>
      <w:pPr>
        <w:pStyle w:val="ListBullet"/>
      </w:pPr>
      <w:r>
        <w:t>Attempting to complete a nonexistent task will result in a 404 error.</w:t>
      </w:r>
    </w:p>
    <w:p>
      <w:pPr>
        <w:pStyle w:val="ListBullet"/>
      </w:pPr>
      <w:r>
        <w:t>Ensure completenessPercentage does not exceed 100.</w:t>
      </w:r>
    </w:p>
    <w:p>
      <w:pPr>
        <w:pStyle w:val="ListBullet"/>
      </w:pPr>
      <w:r>
        <w:t>Only users with appropriate permissions can complete tasks; otherwise, 403 is returned.</w:t>
      </w:r>
    </w:p>
    <w:p>
      <w:pPr>
        <w:pStyle w:val="Heading3"/>
      </w:pPr>
      <w:r>
        <w:t>Error Handling</w:t>
      </w:r>
    </w:p>
    <w:p>
      <w:pPr>
        <w:pStyle w:val="ListBullet"/>
      </w:pPr>
      <w:r>
        <w:t>400 Client Error: Returned when input parameters are invalid.</w:t>
      </w:r>
    </w:p>
    <w:p>
      <w:pPr>
        <w:pStyle w:val="ListBullet"/>
      </w:pPr>
      <w:r>
        <w:t>403 Forbidden: Returned when the user lacks permission to complete the task.</w:t>
      </w:r>
    </w:p>
    <w:p>
      <w:pPr>
        <w:pStyle w:val="ListBullet"/>
      </w:pPr>
      <w:r>
        <w:t>404 Not Found: Returned when the specified taskId does not exist.</w:t>
      </w:r>
    </w:p>
    <w:p>
      <w:pPr>
        <w:pStyle w:val="Heading3"/>
      </w:pPr>
      <w:r>
        <w:t>Related tasks actions</w:t>
      </w:r>
    </w:p>
    <w:p>
      <w:pPr>
        <w:pStyle w:val="ListBullet"/>
      </w:pPr>
      <w:r>
        <w:t>[GET] Get a Task — /team-messaging/v1/tasks/{{taskId}}</w:t>
      </w:r>
    </w:p>
    <w:p>
      <w:pPr>
        <w:pStyle w:val="ListBullet"/>
      </w:pPr>
      <w:r>
        <w:t>[PATCH] Update a Task — /team-messaging/v1/tasks/{{TASKID}}</w:t>
      </w:r>
    </w:p>
    <w:p>
      <w:pPr>
        <w:pStyle w:val="ListBullet"/>
      </w:pPr>
      <w:r>
        <w:t>[DELETE] Delete a Task — /team-messaging/v1/tasks/{{TASKID}}</w:t>
      </w:r>
    </w:p>
    <w:p>
      <w:r>
        <w:br w:type="page"/>
      </w:r>
    </w:p>
    <w:p>
      <w:pPr>
        <w:pStyle w:val="Heading2"/>
      </w:pPr>
      <w:r>
        <w:t>61. [GET] List an Account's Call Queues</w:t>
      </w:r>
    </w:p>
    <w:p>
      <w:r>
        <w:rPr>
          <w:b/>
        </w:rPr>
        <w:t xml:space="preserve">Endpoint: </w:t>
      </w:r>
      <w:r>
        <w:rPr>
          <w:rFonts w:ascii="Courier New" w:hAnsi="Courier New"/>
          <w:sz w:val="18"/>
        </w:rPr>
        <w:t>/restapi/v1.0/account/{{ACCOUNtID}}/call-queues</w:t>
      </w:r>
    </w:p>
    <w:p>
      <w:pPr>
        <w:pStyle w:val="Heading3"/>
      </w:pPr>
      <w:r>
        <w:t>Prerequisites</w:t>
      </w:r>
    </w:p>
    <w:p>
      <w:pPr>
        <w:pStyle w:val="ListBullet"/>
      </w:pPr>
      <w:r>
        <w:t>The user must have permission to view call queues for the specified RingCentral account.</w:t>
      </w:r>
    </w:p>
    <w:p>
      <w:pPr>
        <w:pStyle w:val="Heading3"/>
      </w:pPr>
      <w:r>
        <w:t>Method</w:t>
      </w:r>
    </w:p>
    <w:p>
      <w:r>
        <w:t>GET</w:t>
      </w:r>
    </w:p>
    <w:p>
      <w:pPr>
        <w:pStyle w:val="Heading3"/>
      </w:pPr>
      <w:r>
        <w:t>URL</w:t>
      </w:r>
    </w:p>
    <w:p>
      <w:r>
        <w:t>https://platform.ringcentral.com/restapi/v1.0/account/{{accountId}}/call-queues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call queues for a given RingCentral account. This endpoint supports pagination and filtering by member extension ID.</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current authorized account.</w:t>
      </w:r>
    </w:p>
    <w:p>
      <w:pPr>
        <w:pStyle w:val="ListBullet"/>
      </w:pPr>
      <w:r>
        <w:t>Always construct the path as /restapi/v1.0/account/{{accountId}}/call-queues, where {{accountId}} is a non-empty string.</w:t>
      </w:r>
    </w:p>
    <w:p>
      <w:pPr>
        <w:pStyle w:val="ListBullet"/>
      </w:pPr>
      <w:r>
        <w:t>Do not call the API with a missing or empty accountId (e.g., avoid /account//call-queues or /account/call-queues).</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 xml:space="preserve">Valid paths include: </w:t>
        <w:br/>
        <w:br/>
        <w:t>/restapi/v1.0/account/~ /call-queues</w:t>
        <w:br/>
        <w:t>/restapi/v1.0/account/123456789/call-queues</w:t>
      </w:r>
    </w:p>
    <w:p>
      <w:pPr>
        <w:pStyle w:val="ListBullet"/>
      </w:pPr>
      <w:r>
        <w:t xml:space="preserve">Invalid paths include: </w:t>
        <w:br/>
        <w:br/>
        <w:t>/restapi/v1.0/account//call-queues</w:t>
        <w:br/>
        <w:t>/restapi/v1.0/account/call-queues</w:t>
      </w:r>
    </w:p>
    <w:p>
      <w:pPr>
        <w:pStyle w:val="Heading3"/>
      </w:pPr>
      <w:r>
        <w:t>Valid Examples</w:t>
      </w:r>
    </w:p>
    <w:p>
      <w:r>
        <w:rPr>
          <w:b/>
          <w:color w:val="666666"/>
          <w:sz w:val="16"/>
        </w:rPr>
        <w:t>[http]</w:t>
      </w:r>
    </w:p>
    <w:p>
      <w:pPr>
        <w:shd w:fill="F2F2F2" w:val="clear"/>
      </w:pPr>
      <w:r>
        <w:rPr>
          <w:rFonts w:ascii="Courier New" w:hAnsi="Courier New"/>
          <w:sz w:val="17"/>
        </w:rPr>
        <w:t>/restapi/v1.0/account/~/call-queues</w:t>
        <w:br/>
        <w:t>/restapi/v1.0/account/123456789/call-queues</w:t>
      </w:r>
    </w:p>
    <w:p>
      <w:pPr>
        <w:pStyle w:val="Heading3"/>
      </w:pPr>
      <w:r>
        <w:t>Invalid Examples</w:t>
      </w:r>
    </w:p>
    <w:p>
      <w:r>
        <w:rPr>
          <w:b/>
          <w:color w:val="666666"/>
          <w:sz w:val="16"/>
        </w:rPr>
        <w:t>[http]</w:t>
      </w:r>
    </w:p>
    <w:p>
      <w:pPr>
        <w:shd w:fill="F2F2F2" w:val="clear"/>
      </w:pPr>
      <w:r>
        <w:rPr>
          <w:rFonts w:ascii="Courier New" w:hAnsi="Courier New"/>
          <w:sz w:val="17"/>
        </w:rPr>
        <w:t>/restapi/v1.0/account//call-queues</w:t>
        <w:br/>
        <w:t>/restapi/v1.0/account/call-queues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to retrieve. Only positive integer values are accepted.</w:t>
            </w:r>
          </w:p>
        </w:tc>
      </w:tr>
      <w:tr>
        <w:tc>
          <w:tcPr>
            <w:tcW w:type="dxa" w:w="2880"/>
          </w:tcPr>
          <w:p>
            <w:r>
              <w:t>perPage</w:t>
            </w:r>
          </w:p>
        </w:tc>
        <w:tc>
          <w:tcPr>
            <w:tcW w:type="dxa" w:w="2880"/>
          </w:tcPr>
          <w:p>
            <w:r>
              <w:t>integer</w:t>
            </w:r>
          </w:p>
        </w:tc>
        <w:tc>
          <w:tcPr>
            <w:tcW w:type="dxa" w:w="2880"/>
          </w:tcPr>
          <w:p>
            <w:r>
              <w:t>Number of items per page. Must be between 1 and 1000.</w:t>
            </w:r>
          </w:p>
        </w:tc>
      </w:tr>
      <w:tr>
        <w:tc>
          <w:tcPr>
            <w:tcW w:type="dxa" w:w="2880"/>
          </w:tcPr>
          <w:p>
            <w:r>
              <w:t>memberExtensionId</w:t>
            </w:r>
          </w:p>
        </w:tc>
        <w:tc>
          <w:tcPr>
            <w:tcW w:type="dxa" w:w="2880"/>
          </w:tcPr>
          <w:p>
            <w:r>
              <w:t>string</w:t>
            </w:r>
          </w:p>
        </w:tc>
        <w:tc>
          <w:tcPr>
            <w:tcW w:type="dxa" w:w="2880"/>
          </w:tcPr>
          <w:p>
            <w:r>
              <w:t>Internal identifier of an extension that is a member of every group within the result (for 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"https://platform.ringcentral.com/restapi/v1.0/account/~/call-queues",</w:t>
        <w:br/>
        <w:t xml:space="preserve"> "records": [</w:t>
        <w:br/>
        <w:t xml:space="preserve"> {</w:t>
        <w:br/>
        <w:t xml:space="preserve"> "uri": "https://platform.ringcentral.com/restapi/v1.0/account/~/call-queues/123456",</w:t>
        <w:br/>
        <w:t xml:space="preserve"> "id": "123456",</w:t>
        <w:br/>
        <w:t xml:space="preserve"> "extensionNumber": "700",</w:t>
        <w:br/>
        <w:t xml:space="preserve"> "name": "Support Queue",</w:t>
        <w:br/>
        <w:t xml:space="preserve"> "status": "Enabled",</w:t>
        <w:br/>
        <w:t xml:space="preserve"> "subType": "Unknown",</w:t>
        <w:br/>
        <w:t xml:space="preserve"> "site": {</w:t>
        <w:br/>
        <w:t xml:space="preserve"> "id": "11111",</w:t>
        <w:br/>
        <w:t xml:space="preserve"> "name": "HQ",</w:t>
        <w:br/>
        <w:t xml:space="preserve"> "code": "HQ01"</w:t>
        <w:br/>
        <w:t xml:space="preserve"> }</w:t>
        <w:br/>
        <w:t xml:space="preserve"> }</w:t>
        <w:br/>
        <w:t xml:space="preserve"> ],</w:t>
        <w:br/>
        <w:t xml:space="preserve"> "navigation": {</w:t>
        <w:br/>
        <w:t xml:space="preserve"> "firstPage": {</w:t>
        <w:br/>
        <w:t xml:space="preserve"> "uri": "https://platform.ringcentral.com/restapi/v1.0/account/~/call-queues?page=1&amp;perPage=100"</w:t>
        <w:br/>
        <w:t xml:space="preserve"> },</w:t>
        <w:br/>
        <w:t xml:space="preserve"> "nextPage": {</w:t>
        <w:br/>
        <w:t xml:space="preserve"> "uri": "https://platform.ringcentral.com/restapi/v1.0/account/~/call-queues?page=2&amp;perPage=100"</w:t>
        <w:br/>
        <w:t xml:space="preserve"> },</w:t>
        <w:br/>
        <w:t xml:space="preserve"> "previousPage": null,</w:t>
        <w:br/>
        <w:t xml:space="preserve"> "lastPage": {</w:t>
        <w:br/>
        <w:t xml:space="preserve"> "uri": "https://platform.ringcentral.com/restapi/v1.0/account/~/call-queues?page=10&amp;perPage=100"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4"/>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requested page number is invalid.",</w:t>
        <w:br/>
        <w:t xml:space="preserve"> "errors": [</w:t>
        <w:br/>
        <w:t xml:space="preserve"> {</w:t>
        <w:br/>
        <w:t xml:space="preserve"> "errorCode": "CMN-101",</w:t>
        <w:br/>
        <w:t xml:space="preserve"> "message": "page must be a positive integer"</w:t>
        <w:br/>
        <w:t xml:space="preserve">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queues resource.</w:t>
            </w:r>
          </w:p>
        </w:tc>
      </w:tr>
      <w:tr>
        <w:tc>
          <w:tcPr>
            <w:tcW w:type="dxa" w:w="2880"/>
          </w:tcPr>
          <w:p>
            <w:r>
              <w:t>records</w:t>
            </w:r>
          </w:p>
        </w:tc>
        <w:tc>
          <w:tcPr>
            <w:tcW w:type="dxa" w:w="2880"/>
          </w:tcPr>
          <w:p>
            <w:r>
              <w:t>array</w:t>
            </w:r>
          </w:p>
        </w:tc>
        <w:tc>
          <w:tcPr>
            <w:tcW w:type="dxa" w:w="2880"/>
          </w:tcPr>
          <w:p>
            <w:r>
              <w:t>List of call queue records.</w:t>
            </w:r>
          </w:p>
        </w:tc>
      </w:tr>
      <w:tr>
        <w:tc>
          <w:tcPr>
            <w:tcW w:type="dxa" w:w="2880"/>
          </w:tcPr>
          <w:p>
            <w:r>
              <w:t>records[].uri</w:t>
            </w:r>
          </w:p>
        </w:tc>
        <w:tc>
          <w:tcPr>
            <w:tcW w:type="dxa" w:w="2880"/>
          </w:tcPr>
          <w:p>
            <w:r>
              <w:t>string</w:t>
            </w:r>
          </w:p>
        </w:tc>
        <w:tc>
          <w:tcPr>
            <w:tcW w:type="dxa" w:w="2880"/>
          </w:tcPr>
          <w:p>
            <w:r>
              <w:t>Link to the specific call queue.</w:t>
            </w:r>
          </w:p>
        </w:tc>
      </w:tr>
      <w:tr>
        <w:tc>
          <w:tcPr>
            <w:tcW w:type="dxa" w:w="2880"/>
          </w:tcPr>
          <w:p>
            <w:r>
              <w:t>records[].id</w:t>
            </w:r>
          </w:p>
        </w:tc>
        <w:tc>
          <w:tcPr>
            <w:tcW w:type="dxa" w:w="2880"/>
          </w:tcPr>
          <w:p>
            <w:r>
              <w:t>string</w:t>
            </w:r>
          </w:p>
        </w:tc>
        <w:tc>
          <w:tcPr>
            <w:tcW w:type="dxa" w:w="2880"/>
          </w:tcPr>
          <w:p>
            <w:r>
              <w:t>Internal identifier of a call queue.</w:t>
            </w:r>
          </w:p>
        </w:tc>
      </w:tr>
      <w:tr>
        <w:tc>
          <w:tcPr>
            <w:tcW w:type="dxa" w:w="2880"/>
          </w:tcPr>
          <w:p>
            <w:r>
              <w:t>records[].extensionNumber</w:t>
            </w:r>
          </w:p>
        </w:tc>
        <w:tc>
          <w:tcPr>
            <w:tcW w:type="dxa" w:w="2880"/>
          </w:tcPr>
          <w:p>
            <w:r>
              <w:t>string</w:t>
            </w:r>
          </w:p>
        </w:tc>
        <w:tc>
          <w:tcPr>
            <w:tcW w:type="dxa" w:w="2880"/>
          </w:tcPr>
          <w:p>
            <w:r>
              <w:t>Extension number of the call queue.</w:t>
            </w:r>
          </w:p>
        </w:tc>
      </w:tr>
      <w:tr>
        <w:tc>
          <w:tcPr>
            <w:tcW w:type="dxa" w:w="2880"/>
          </w:tcPr>
          <w:p>
            <w:r>
              <w:t>records[].name</w:t>
            </w:r>
          </w:p>
        </w:tc>
        <w:tc>
          <w:tcPr>
            <w:tcW w:type="dxa" w:w="2880"/>
          </w:tcPr>
          <w:p>
            <w:r>
              <w:t>string</w:t>
            </w:r>
          </w:p>
        </w:tc>
        <w:tc>
          <w:tcPr>
            <w:tcW w:type="dxa" w:w="2880"/>
          </w:tcPr>
          <w:p>
            <w:r>
              <w:t>Name of the call queue.</w:t>
            </w:r>
          </w:p>
        </w:tc>
      </w:tr>
      <w:tr>
        <w:tc>
          <w:tcPr>
            <w:tcW w:type="dxa" w:w="2880"/>
          </w:tcPr>
          <w:p>
            <w:r>
              <w:t>records[].status</w:t>
            </w:r>
          </w:p>
        </w:tc>
        <w:tc>
          <w:tcPr>
            <w:tcW w:type="dxa" w:w="2880"/>
          </w:tcPr>
          <w:p>
            <w:r>
              <w:t>string</w:t>
            </w:r>
          </w:p>
        </w:tc>
        <w:tc>
          <w:tcPr>
            <w:tcW w:type="dxa" w:w="2880"/>
          </w:tcPr>
          <w:p>
            <w:r>
              <w:t>Status of the call queue (e.g., "Enabled", "Disabled").</w:t>
            </w:r>
          </w:p>
        </w:tc>
      </w:tr>
      <w:tr>
        <w:tc>
          <w:tcPr>
            <w:tcW w:type="dxa" w:w="2880"/>
          </w:tcPr>
          <w:p>
            <w:r>
              <w:t>records[].subType</w:t>
            </w:r>
          </w:p>
        </w:tc>
        <w:tc>
          <w:tcPr>
            <w:tcW w:type="dxa" w:w="2880"/>
          </w:tcPr>
          <w:p>
            <w:r>
              <w:t>string</w:t>
            </w:r>
          </w:p>
        </w:tc>
        <w:tc>
          <w:tcPr>
            <w:tcW w:type="dxa" w:w="2880"/>
          </w:tcPr>
          <w:p>
            <w:r>
              <w:t>Indicates whether it is an emergency call queue extension ("Emergency") or not ("Unknown").</w:t>
            </w:r>
          </w:p>
        </w:tc>
      </w:tr>
      <w:tr>
        <w:tc>
          <w:tcPr>
            <w:tcW w:type="dxa" w:w="2880"/>
          </w:tcPr>
          <w:p>
            <w:r>
              <w:t>records[].site</w:t>
            </w:r>
          </w:p>
        </w:tc>
        <w:tc>
          <w:tcPr>
            <w:tcW w:type="dxa" w:w="2880"/>
          </w:tcPr>
          <w:p>
            <w:r>
              <w:t>object</w:t>
            </w:r>
          </w:p>
        </w:tc>
        <w:tc>
          <w:tcPr>
            <w:tcW w:type="dxa" w:w="2880"/>
          </w:tcPr>
          <w:p>
            <w:r>
              <w:t>Basic info about the site associated with the queue.</w:t>
            </w:r>
          </w:p>
        </w:tc>
      </w:tr>
      <w:tr>
        <w:tc>
          <w:tcPr>
            <w:tcW w:type="dxa" w:w="2880"/>
          </w:tcPr>
          <w:p>
            <w:r>
              <w:t>records[].site.id</w:t>
            </w:r>
          </w:p>
        </w:tc>
        <w:tc>
          <w:tcPr>
            <w:tcW w:type="dxa" w:w="2880"/>
          </w:tcPr>
          <w:p>
            <w:r>
              <w:t>string</w:t>
            </w:r>
          </w:p>
        </w:tc>
        <w:tc>
          <w:tcPr>
            <w:tcW w:type="dxa" w:w="2880"/>
          </w:tcPr>
          <w:p>
            <w:r>
              <w:t>Site identifier.</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records[].site.code</w:t>
            </w:r>
          </w:p>
        </w:tc>
        <w:tc>
          <w:tcPr>
            <w:tcW w:type="dxa" w:w="2880"/>
          </w:tcPr>
          <w:p>
            <w:r>
              <w:t>string</w:t>
            </w:r>
          </w:p>
        </w:tc>
        <w:tc>
          <w:tcPr>
            <w:tcW w:type="dxa" w:w="2880"/>
          </w:tcPr>
          <w:p>
            <w:r>
              <w:t>Site code.</w:t>
            </w:r>
          </w:p>
        </w:tc>
      </w:tr>
      <w:tr>
        <w:tc>
          <w:tcPr>
            <w:tcW w:type="dxa" w:w="2880"/>
          </w:tcPr>
          <w:p>
            <w:r>
              <w:t>navigation</w:t>
            </w:r>
          </w:p>
        </w:tc>
        <w:tc>
          <w:tcPr>
            <w:tcW w:type="dxa" w:w="2880"/>
          </w:tcPr>
          <w:p>
            <w:r>
              <w:t>object</w:t>
            </w:r>
          </w:p>
        </w:tc>
        <w:tc>
          <w:tcPr>
            <w:tcW w:type="dxa" w:w="2880"/>
          </w:tcPr>
          <w:p>
            <w:r>
              <w:t>Paging navigation URIs.</w:t>
            </w:r>
          </w:p>
        </w:tc>
      </w:tr>
      <w:tr>
        <w:tc>
          <w:tcPr>
            <w:tcW w:type="dxa" w:w="2880"/>
          </w:tcPr>
          <w:p>
            <w:r>
              <w:t>navigation.firstPage.uri</w:t>
            </w:r>
          </w:p>
        </w:tc>
        <w:tc>
          <w:tcPr>
            <w:tcW w:type="dxa" w:w="2880"/>
          </w:tcPr>
          <w:p>
            <w:r>
              <w:t>string</w:t>
            </w:r>
          </w:p>
        </w:tc>
        <w:tc>
          <w:tcPr>
            <w:tcW w:type="dxa" w:w="2880"/>
          </w:tcPr>
          <w:p>
            <w:r>
              <w:t>URI for the first page.</w:t>
            </w:r>
          </w:p>
        </w:tc>
      </w:tr>
      <w:tr>
        <w:tc>
          <w:tcPr>
            <w:tcW w:type="dxa" w:w="2880"/>
          </w:tcPr>
          <w:p>
            <w:r>
              <w:t>navigation.nextPage.uri</w:t>
            </w:r>
          </w:p>
        </w:tc>
        <w:tc>
          <w:tcPr>
            <w:tcW w:type="dxa" w:w="2880"/>
          </w:tcPr>
          <w:p>
            <w:r>
              <w:t>string</w:t>
            </w:r>
          </w:p>
        </w:tc>
        <w:tc>
          <w:tcPr>
            <w:tcW w:type="dxa" w:w="2880"/>
          </w:tcPr>
          <w:p>
            <w:r>
              <w:t>URI for the next page (if any).</w:t>
            </w:r>
          </w:p>
        </w:tc>
      </w:tr>
      <w:tr>
        <w:tc>
          <w:tcPr>
            <w:tcW w:type="dxa" w:w="2880"/>
          </w:tcPr>
          <w:p>
            <w:r>
              <w:t>navigation.previousPage</w:t>
            </w:r>
          </w:p>
        </w:tc>
        <w:tc>
          <w:tcPr>
            <w:tcW w:type="dxa" w:w="2880"/>
          </w:tcPr>
          <w:p>
            <w:r>
              <w:t>object</w:t>
            </w:r>
          </w:p>
        </w:tc>
        <w:tc>
          <w:tcPr>
            <w:tcW w:type="dxa" w:w="2880"/>
          </w:tcPr>
          <w:p>
            <w:r>
              <w:t>URI for the previous page (if any), or null.</w:t>
            </w:r>
          </w:p>
        </w:tc>
      </w:tr>
      <w:tr>
        <w:tc>
          <w:tcPr>
            <w:tcW w:type="dxa" w:w="2880"/>
          </w:tcPr>
          <w:p>
            <w:r>
              <w:t>navigation.lastPage.uri</w:t>
            </w:r>
          </w:p>
        </w:tc>
        <w:tc>
          <w:tcPr>
            <w:tcW w:type="dxa" w:w="2880"/>
          </w:tcPr>
          <w:p>
            <w:r>
              <w:t>string</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 Matches the perPage request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item on the page.</w:t>
            </w:r>
          </w:p>
        </w:tc>
      </w:tr>
      <w:tr>
        <w:tc>
          <w:tcPr>
            <w:tcW w:type="dxa" w:w="2880"/>
          </w:tcPr>
          <w:p>
            <w:r>
              <w:t>paging.pageEnd</w:t>
            </w:r>
          </w:p>
        </w:tc>
        <w:tc>
          <w:tcPr>
            <w:tcW w:type="dxa" w:w="2880"/>
          </w:tcPr>
          <w:p>
            <w:r>
              <w:t>integer</w:t>
            </w:r>
          </w:p>
        </w:tc>
        <w:tc>
          <w:tcPr>
            <w:tcW w:type="dxa" w:w="2880"/>
          </w:tcPr>
          <w:p>
            <w:r>
              <w:t>Zero-based index of the last item on the page.</w:t>
            </w:r>
          </w:p>
        </w:tc>
      </w:tr>
      <w:tr>
        <w:tc>
          <w:tcPr>
            <w:tcW w:type="dxa" w:w="2880"/>
          </w:tcPr>
          <w:p>
            <w:r>
              <w:t>paging.totalPages</w:t>
            </w:r>
          </w:p>
        </w:tc>
        <w:tc>
          <w:tcPr>
            <w:tcW w:type="dxa" w:w="2880"/>
          </w:tcPr>
          <w:p>
            <w:r>
              <w:t>integer</w:t>
            </w:r>
          </w:p>
        </w:tc>
        <w:tc>
          <w:tcPr>
            <w:tcW w:type="dxa" w:w="2880"/>
          </w:tcPr>
          <w:p>
            <w:r>
              <w:t>Total number of pages. May be omitted for performance reasons.</w:t>
            </w:r>
          </w:p>
        </w:tc>
      </w:tr>
      <w:tr>
        <w:tc>
          <w:tcPr>
            <w:tcW w:type="dxa" w:w="2880"/>
          </w:tcPr>
          <w:p>
            <w:r>
              <w:t>paging.totalElements</w:t>
            </w:r>
          </w:p>
        </w:tc>
        <w:tc>
          <w:tcPr>
            <w:tcW w:type="dxa" w:w="2880"/>
          </w:tcPr>
          <w:p>
            <w:r>
              <w:t>integer</w:t>
            </w:r>
          </w:p>
        </w:tc>
        <w:tc>
          <w:tcPr>
            <w:tcW w:type="dxa" w:w="2880"/>
          </w:tcPr>
          <w:p>
            <w:r>
              <w:t>Total number of items. May be omitted for performance reasons.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memberExtensionId</w:t>
            </w:r>
          </w:p>
        </w:tc>
        <w:tc>
          <w:tcPr>
            <w:tcW w:type="dxa" w:w="2880"/>
          </w:tcPr>
          <w:p>
            <w:r>
              <w:t>string</w:t>
            </w:r>
          </w:p>
        </w:tc>
        <w:tc>
          <w:tcPr>
            <w:tcW w:type="dxa" w:w="2880"/>
          </w:tcPr>
          <w:p>
            <w:r>
              <w:t>Filter call queues where the given extension is a member of all returned groups.</w:t>
            </w:r>
          </w:p>
        </w:tc>
      </w:tr>
    </w:tbl>
    <w:p/>
    <w:p>
      <w:pPr>
        <w:pStyle w:val="Heading3"/>
      </w:pPr>
      <w:r>
        <w:t>Available Sorting Options</w:t>
      </w:r>
    </w:p>
    <w:p>
      <w:pPr>
        <w:pStyle w:val="ListBullet"/>
      </w:pPr>
      <w:r>
        <w:t>Not specified in the documentation.</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"https://platform.ringcentral.com/restapi/v1.0/account/~/call-queues?perPage=50&amp;page=1" \</w:t>
        <w:br/>
        <w:t xml:space="preserve"> -H "Content-Type: application/json"</w:t>
      </w:r>
    </w:p>
    <w:p>
      <w:pPr>
        <w:pStyle w:val="Heading3"/>
      </w:pPr>
      <w:r>
        <w:t>Example Usage</w:t>
      </w:r>
    </w:p>
    <w:p>
      <w:pPr>
        <w:pStyle w:val="Heading3"/>
      </w:pPr>
      <w:r>
        <w:t>Example 1: List All Call Queues for Current Account</w:t>
      </w:r>
    </w:p>
    <w:p>
      <w:r>
        <w:rPr>
          <w:b/>
          <w:color w:val="666666"/>
          <w:sz w:val="16"/>
        </w:rPr>
        <w:t>[bash]</w:t>
      </w:r>
    </w:p>
    <w:p>
      <w:pPr>
        <w:shd w:fill="F2F2F2" w:val="clear"/>
      </w:pPr>
      <w:r>
        <w:rPr>
          <w:rFonts w:ascii="Courier New" w:hAnsi="Courier New"/>
          <w:sz w:val="17"/>
        </w:rPr>
        <w:t>curl -X GET "https://platform.ringcentral.com/restapi/v1.0/account/~/call-queues" \</w:t>
        <w:br/>
        <w:t xml:space="preserve"> -H "Content-Type: application/json"</w:t>
      </w:r>
    </w:p>
    <w:p>
      <w:pPr>
        <w:pStyle w:val="Heading3"/>
      </w:pPr>
      <w:r>
        <w:t>Example 2: List Call Queues for a Specific Account and Page</w:t>
      </w:r>
    </w:p>
    <w:p>
      <w:r>
        <w:rPr>
          <w:b/>
          <w:color w:val="666666"/>
          <w:sz w:val="16"/>
        </w:rPr>
        <w:t>[bash]</w:t>
      </w:r>
    </w:p>
    <w:p>
      <w:pPr>
        <w:shd w:fill="F2F2F2" w:val="clear"/>
      </w:pPr>
      <w:r>
        <w:rPr>
          <w:rFonts w:ascii="Courier New" w:hAnsi="Courier New"/>
          <w:sz w:val="17"/>
        </w:rPr>
        <w:t>curl -X GET "https://platform.ringcentral.com/restapi/v1.0/account/123456789/call-queues?perPage=100&amp;page=2" \</w:t>
        <w:br/>
        <w:t xml:space="preserve"> -H "Content-Type: application/json"</w:t>
      </w:r>
    </w:p>
    <w:p>
      <w:pPr>
        <w:pStyle w:val="Heading3"/>
      </w:pPr>
      <w:r>
        <w:t>Example 3: Filter Call Queues by Member Extension</w:t>
      </w:r>
    </w:p>
    <w:p>
      <w:r>
        <w:rPr>
          <w:b/>
          <w:color w:val="666666"/>
          <w:sz w:val="16"/>
        </w:rPr>
        <w:t>[bash]</w:t>
      </w:r>
    </w:p>
    <w:p>
      <w:pPr>
        <w:shd w:fill="F2F2F2" w:val="clear"/>
      </w:pPr>
      <w:r>
        <w:rPr>
          <w:rFonts w:ascii="Courier New" w:hAnsi="Courier New"/>
          <w:sz w:val="17"/>
        </w:rPr>
        <w:t>curl -X GET "https://platform.ringcentral.com/restapi/v1.0/account/~/call-queues?memberExtensionId=987654321" \</w:t>
        <w:br/>
        <w:t xml:space="preserve"> -H "Content-Type: application/json"</w:t>
      </w:r>
    </w:p>
    <w:p>
      <w:pPr>
        <w:pStyle w:val="Heading3"/>
      </w:pPr>
      <w:r>
        <w:t>Behavior</w:t>
      </w:r>
    </w:p>
    <w:p>
      <w:pPr>
        <w:pStyle w:val="ListBullet"/>
      </w:pPr>
      <w:r>
        <w:t>Validates the presence and correctness of the accountId path parameter.</w:t>
      </w:r>
    </w:p>
    <w:p>
      <w:pPr>
        <w:pStyle w:val="ListBullet"/>
      </w:pPr>
      <w:r>
        <w:t>Applies specified query parameters (page, perPage, memberExtensionId).</w:t>
      </w:r>
    </w:p>
    <w:p>
      <w:pPr>
        <w:pStyle w:val="ListBullet"/>
      </w:pPr>
      <w:r>
        <w:t>Returns a paginated list of call queues matching the criteria.</w:t>
      </w:r>
    </w:p>
    <w:p>
      <w:pPr>
        <w:pStyle w:val="ListBullet"/>
      </w:pPr>
      <w:r>
        <w:t>Includes navigation URIs for paging through the results.</w:t>
      </w:r>
    </w:p>
    <w:p>
      <w:pPr>
        <w:pStyle w:val="Heading3"/>
      </w:pPr>
      <w:r>
        <w:t>Notes</w:t>
      </w:r>
    </w:p>
    <w:p>
      <w:pPr>
        <w:pStyle w:val="ListBullet"/>
      </w:pPr>
      <w:r>
        <w:t>The accountId parameter can be set to "~" to indicate the account associated with the current authorized session.</w:t>
      </w:r>
    </w:p>
    <w:p>
      <w:pPr>
        <w:pStyle w:val="ListBullet"/>
      </w:pPr>
      <w:r>
        <w:t>The maximum value for perPage is 1000; minimum is 1.</w:t>
      </w:r>
    </w:p>
    <w:p>
      <w:pPr>
        <w:pStyle w:val="ListBullet"/>
      </w:pPr>
      <w:r>
        <w:t>The page parameter is 1-indexed (the first page is page 1).</w:t>
      </w:r>
    </w:p>
    <w:p>
      <w:pPr>
        <w:pStyle w:val="ListBullet"/>
      </w:pPr>
      <w:r>
        <w:t>If the specified page is out of range or perPage=0, the result may be empty and paging information omitted.</w:t>
      </w:r>
    </w:p>
    <w:p>
      <w:pPr>
        <w:pStyle w:val="ListBullet"/>
      </w:pPr>
      <w:r>
        <w:t>Not all fields may be present if there are no results or due to performance reasons.</w:t>
      </w:r>
    </w:p>
    <w:p>
      <w:pPr>
        <w:pStyle w:val="Heading3"/>
      </w:pPr>
      <w:r>
        <w:t>Gotchas</w:t>
      </w:r>
    </w:p>
    <w:p>
      <w:pPr>
        <w:pStyle w:val="ListBullet"/>
      </w:pPr>
      <w:r>
        <w:t>Omitting the accountId or passing it as an empty string will result in an invalid request.</w:t>
      </w:r>
    </w:p>
    <w:p>
      <w:pPr>
        <w:pStyle w:val="ListBullet"/>
      </w:pPr>
      <w:r>
        <w:t>Only positive integers are accepted for page and perPage.</w:t>
      </w:r>
    </w:p>
    <w:p>
      <w:pPr>
        <w:pStyle w:val="ListBullet"/>
      </w:pPr>
      <w:r>
        <w:t>If perPage or page are omitted, defaults determined by the API are used.</w:t>
      </w:r>
    </w:p>
    <w:p>
      <w:pPr>
        <w:pStyle w:val="ListBullet"/>
      </w:pPr>
      <w:r>
        <w:t>Filtering by memberExtensionId only returns call queues where the extension is a member of every group.</w:t>
      </w:r>
    </w:p>
    <w:p>
      <w:pPr>
        <w:pStyle w:val="Heading3"/>
      </w:pPr>
      <w:r>
        <w:t>Error Handling</w:t>
      </w:r>
    </w:p>
    <w:p>
      <w:pPr>
        <w:pStyle w:val="ListBullet"/>
      </w:pPr>
      <w:r>
        <w:t>400 Bad Request: Invalid parameter values, such as non-positive page numbers.</w:t>
      </w:r>
    </w:p>
    <w:p>
      <w:pPr>
        <w:pStyle w:val="ListBullet"/>
      </w:pPr>
      <w:r>
        <w:t>401 Unauthorized: Invalid or missing authorization.</w:t>
      </w:r>
    </w:p>
    <w:p>
      <w:pPr>
        <w:pStyle w:val="ListBullet"/>
      </w:pPr>
      <w:r>
        <w:t>404 Not Found: The specified account does not exist.</w:t>
      </w:r>
    </w:p>
    <w:p>
      <w:r>
        <w:t>Error response examples are provided above.</w:t>
      </w:r>
    </w:p>
    <w:p>
      <w:pPr>
        <w:pStyle w:val="Heading3"/>
      </w:pPr>
      <w:r>
        <w:t>Related callQueues actions</w:t>
      </w:r>
    </w:p>
    <w:p>
      <w:pPr>
        <w:pStyle w:val="ListBullet"/>
      </w:pPr>
      <w:r>
        <w:t>[PUT] Update a User's Call Queues — /restapi/v1.0/account/{{accountId}}/extension/{{extensionId}}/call-queues</w:t>
      </w:r>
    </w:p>
    <w:p>
      <w:r>
        <w:br w:type="page"/>
      </w:r>
    </w:p>
    <w:p>
      <w:pPr>
        <w:pStyle w:val="Heading2"/>
      </w:pPr>
      <w:r>
        <w:t>62. [GET] Get a Call Queue</w:t>
      </w:r>
    </w:p>
    <w:p>
      <w:r>
        <w:rPr>
          <w:b/>
        </w:rPr>
        <w:t xml:space="preserve">Endpoint: </w:t>
      </w:r>
      <w:r>
        <w:rPr>
          <w:rFonts w:ascii="Courier New" w:hAnsi="Courier New"/>
          <w:sz w:val="18"/>
        </w:rPr>
        <w:t>/restapi/v1.0/account/{{ACCOUNTID}}/call-queues/{{GROUPID}}</w:t>
      </w:r>
    </w:p>
    <w:p>
      <w:pPr>
        <w:pStyle w:val="Heading3"/>
      </w:pPr>
      <w:r>
        <w:t>Prerequisites</w:t>
      </w:r>
    </w:p>
    <w:p>
      <w:pPr>
        <w:pStyle w:val="ListBullet"/>
      </w:pPr>
      <w:r>
        <w:t>Must have permission to access call queue information for the specified RingCentral account.</w:t>
      </w:r>
    </w:p>
    <w:p>
      <w:pPr>
        <w:pStyle w:val="Heading3"/>
      </w:pPr>
      <w:r>
        <w:t>Method</w:t>
      </w:r>
    </w:p>
    <w:p>
      <w:r>
        <w:t>GET</w:t>
      </w:r>
    </w:p>
    <w:p>
      <w:pPr>
        <w:pStyle w:val="Heading3"/>
      </w:pPr>
      <w:r>
        <w:t>URL</w:t>
      </w:r>
    </w:p>
    <w:p>
      <w:r>
        <w:t>https://platform.ringcentral.com/restapi/v1.0/account/{{accountId}}/call-queues/{{groupId}}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basic information on a call queue group extension for a given RingCentral account and call queue ID. This endpoint provides metadata including the queue’s extension number, name, status, service level settings, and site information.</w:t>
      </w:r>
    </w:p>
    <w:p>
      <w:pPr>
        <w:pStyle w:val="Heading3"/>
      </w:pPr>
      <w:r>
        <w:t>Enforcement Rules</w:t>
      </w:r>
    </w:p>
    <w:p>
      <w:pPr>
        <w:pStyle w:val="ListBullet"/>
      </w:pPr>
      <w:r>
        <w:t>Both accountId and groupId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current session’s account).</w:t>
      </w:r>
    </w:p>
    <w:p>
      <w:pPr>
        <w:pStyle w:val="ListBullet"/>
      </w:pPr>
      <w:r>
        <w:t>Always construct the path as /restapi/v1.0/account/{{accountId}}/call-queues/{{groupId}}, where both {{accountId}} and {{groupId}} are non-empty strings.</w:t>
      </w:r>
    </w:p>
    <w:p>
      <w:pPr>
        <w:pStyle w:val="ListBullet"/>
      </w:pPr>
      <w:r>
        <w:t>Do not call the API with missing or empty accountId or groupId (e.g., avoid /account//call-queues/ or /account/~call-queues/).</w:t>
      </w:r>
    </w:p>
    <w:p>
      <w:pPr>
        <w:pStyle w:val="ListBullet"/>
      </w:pPr>
      <w:r>
        <w:t>When executing, send "Path Parameters" in the URL and not in the body.</w:t>
      </w:r>
    </w:p>
    <w:p>
      <w:pPr>
        <w:pStyle w:val="ListBullet"/>
      </w:pPr>
      <w:r>
        <w:t>Do not infer or guess groupId or accountId beyond user input or the default "~" for accountId.</w:t>
      </w:r>
    </w:p>
    <w:p>
      <w:pPr>
        <w:pStyle w:val="ListBullet"/>
      </w:pPr>
      <w:r>
        <w:t>When executing, send query parameters (if any)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/restapi/v1.0/account/~/call-queues/123456</w:t>
        <w:br/>
        <w:t>/restapi/v1.0/account/101234567/call-queues/987654</w:t>
      </w:r>
    </w:p>
    <w:p>
      <w:pPr>
        <w:pStyle w:val="Heading3"/>
      </w:pPr>
      <w:r>
        <w:t>Invalid Examples</w:t>
      </w:r>
    </w:p>
    <w:p>
      <w:r>
        <w:rPr>
          <w:b/>
          <w:color w:val="666666"/>
          <w:sz w:val="16"/>
        </w:rPr>
        <w:t>[http]</w:t>
      </w:r>
    </w:p>
    <w:p>
      <w:pPr>
        <w:shd w:fill="F2F2F2" w:val="clear"/>
      </w:pPr>
      <w:r>
        <w:rPr>
          <w:rFonts w:ascii="Courier New" w:hAnsi="Courier New"/>
          <w:sz w:val="17"/>
        </w:rPr>
        <w:t>/restapi/v1.0/account//call-queues/123456</w:t>
        <w:br/>
        <w:t>/restapi/v1.0/account/~/call-queues/</w:t>
        <w:br/>
        <w:t>/restapi/v1.0/account/call-queues/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session’s account).</w:t>
            </w:r>
          </w:p>
        </w:tc>
      </w:tr>
      <w:tr>
        <w:tc>
          <w:tcPr>
            <w:tcW w:type="dxa" w:w="2880"/>
          </w:tcPr>
          <w:p>
            <w:r>
              <w:t>groupId</w:t>
            </w:r>
          </w:p>
        </w:tc>
        <w:tc>
          <w:tcPr>
            <w:tcW w:type="dxa" w:w="2880"/>
          </w:tcPr>
          <w:p>
            <w:r>
              <w:t>string</w:t>
            </w:r>
          </w:p>
        </w:tc>
        <w:tc>
          <w:tcPr>
            <w:tcW w:type="dxa" w:w="2880"/>
          </w:tcPr>
          <w:p>
            <w:r>
              <w:t>The internal ID of the call queue group extension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"https://platform.ringcentral.com/restapi/v1.0/account/~/call-queues/123456",</w:t>
        <w:br/>
        <w:t xml:space="preserve"> "id": "123456",</w:t>
        <w:br/>
        <w:t xml:space="preserve"> "extensionNumber": "104",</w:t>
        <w:br/>
        <w:t xml:space="preserve"> "name": "Support Queue",</w:t>
        <w:br/>
        <w:t xml:space="preserve"> "status": "Enabled",</w:t>
        <w:br/>
        <w:t xml:space="preserve"> "subType": "Emergency",</w:t>
        <w:br/>
        <w:t xml:space="preserve"> "site": {</w:t>
        <w:br/>
        <w:t xml:space="preserve"> "id": "main-site",</w:t>
        <w:br/>
        <w:t xml:space="preserve"> "name": "Headquarters"</w:t>
        <w:br/>
        <w:t xml:space="preserve"> },</w:t>
        <w:br/>
        <w:t xml:space="preserve"> "serviceLevelSettings": {</w:t>
        <w:br/>
        <w:t xml:space="preserve"> "slaGoal": 80,</w:t>
        <w:br/>
        <w:t xml:space="preserve"> "slaThresholdSeconds": 30,</w:t>
        <w:br/>
        <w:t xml:space="preserve"> "includeAbandonedCalls": true,</w:t>
        <w:br/>
        <w:t xml:space="preserve"> "abandonedThresholdSeconds": 5</w:t>
        <w:br/>
        <w:t xml:space="preserve"> },</w:t>
        <w:br/>
        <w:t xml:space="preserve"> "editableMemberStatus": true,</w:t>
        <w:br/>
        <w:t xml:space="preserve"> "alertTimer": 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queue resource.</w:t>
            </w:r>
          </w:p>
        </w:tc>
      </w:tr>
      <w:tr>
        <w:tc>
          <w:tcPr>
            <w:tcW w:type="dxa" w:w="2880"/>
          </w:tcPr>
          <w:p>
            <w:r>
              <w:t>id</w:t>
            </w:r>
          </w:p>
        </w:tc>
        <w:tc>
          <w:tcPr>
            <w:tcW w:type="dxa" w:w="2880"/>
          </w:tcPr>
          <w:p>
            <w:r>
              <w:t>string</w:t>
            </w:r>
          </w:p>
        </w:tc>
        <w:tc>
          <w:tcPr>
            <w:tcW w:type="dxa" w:w="2880"/>
          </w:tcPr>
          <w:p>
            <w:r>
              <w:t>Internal identifier of the call queue.</w:t>
            </w:r>
          </w:p>
        </w:tc>
      </w:tr>
      <w:tr>
        <w:tc>
          <w:tcPr>
            <w:tcW w:type="dxa" w:w="2880"/>
          </w:tcPr>
          <w:p>
            <w:r>
              <w:t>extensionNumber</w:t>
            </w:r>
          </w:p>
        </w:tc>
        <w:tc>
          <w:tcPr>
            <w:tcW w:type="dxa" w:w="2880"/>
          </w:tcPr>
          <w:p>
            <w:r>
              <w:t>string</w:t>
            </w:r>
          </w:p>
        </w:tc>
        <w:tc>
          <w:tcPr>
            <w:tcW w:type="dxa" w:w="2880"/>
          </w:tcPr>
          <w:p>
            <w:r>
              <w:t>Extension number assigned to the call queue.</w:t>
            </w:r>
          </w:p>
        </w:tc>
      </w:tr>
      <w:tr>
        <w:tc>
          <w:tcPr>
            <w:tcW w:type="dxa" w:w="2880"/>
          </w:tcPr>
          <w:p>
            <w:r>
              <w:t>name</w:t>
            </w:r>
          </w:p>
        </w:tc>
        <w:tc>
          <w:tcPr>
            <w:tcW w:type="dxa" w:w="2880"/>
          </w:tcPr>
          <w:p>
            <w:r>
              <w:t>string</w:t>
            </w:r>
          </w:p>
        </w:tc>
        <w:tc>
          <w:tcPr>
            <w:tcW w:type="dxa" w:w="2880"/>
          </w:tcPr>
          <w:p>
            <w:r>
              <w:t>Name of the call queue.</w:t>
            </w:r>
          </w:p>
        </w:tc>
      </w:tr>
      <w:tr>
        <w:tc>
          <w:tcPr>
            <w:tcW w:type="dxa" w:w="2880"/>
          </w:tcPr>
          <w:p>
            <w:r>
              <w:t>status</w:t>
            </w:r>
          </w:p>
        </w:tc>
        <w:tc>
          <w:tcPr>
            <w:tcW w:type="dxa" w:w="2880"/>
          </w:tcPr>
          <w:p>
            <w:r>
              <w:t>string</w:t>
            </w:r>
          </w:p>
        </w:tc>
        <w:tc>
          <w:tcPr>
            <w:tcW w:type="dxa" w:w="2880"/>
          </w:tcPr>
          <w:p>
            <w:r>
              <w:t>Status of the call queue. Possible values: "Enabled", "Disabled", "NotActivated", "Unassigned".</w:t>
            </w:r>
          </w:p>
        </w:tc>
      </w:tr>
      <w:tr>
        <w:tc>
          <w:tcPr>
            <w:tcW w:type="dxa" w:w="2880"/>
          </w:tcPr>
          <w:p>
            <w:r>
              <w:t>subType</w:t>
            </w:r>
          </w:p>
        </w:tc>
        <w:tc>
          <w:tcPr>
            <w:tcW w:type="dxa" w:w="2880"/>
          </w:tcPr>
          <w:p>
            <w:r>
              <w:t>string</w:t>
            </w:r>
          </w:p>
        </w:tc>
        <w:tc>
          <w:tcPr>
            <w:tcW w:type="dxa" w:w="2880"/>
          </w:tcPr>
          <w:p>
            <w:r>
              <w:t>Indicates whether it is an emergency call queue extension. Possible values: "Emergency", "Unknown".</w:t>
            </w:r>
          </w:p>
        </w:tc>
      </w:tr>
      <w:tr>
        <w:tc>
          <w:tcPr>
            <w:tcW w:type="dxa" w:w="2880"/>
          </w:tcPr>
          <w:p>
            <w:r>
              <w:t>site.id</w:t>
            </w:r>
          </w:p>
        </w:tc>
        <w:tc>
          <w:tcPr>
            <w:tcW w:type="dxa" w:w="2880"/>
          </w:tcPr>
          <w:p>
            <w:r>
              <w:t>string</w:t>
            </w:r>
          </w:p>
        </w:tc>
        <w:tc>
          <w:tcPr>
            <w:tcW w:type="dxa" w:w="2880"/>
          </w:tcPr>
          <w:p>
            <w:r>
              <w:t>Site extension identifier, or "main-site" for the main site.</w:t>
            </w:r>
          </w:p>
        </w:tc>
      </w:tr>
      <w:tr>
        <w:tc>
          <w:tcPr>
            <w:tcW w:type="dxa" w:w="2880"/>
          </w:tcPr>
          <w:p>
            <w:r>
              <w:t>site.name</w:t>
            </w:r>
          </w:p>
        </w:tc>
        <w:tc>
          <w:tcPr>
            <w:tcW w:type="dxa" w:w="2880"/>
          </w:tcPr>
          <w:p>
            <w:r>
              <w:t>string</w:t>
            </w:r>
          </w:p>
        </w:tc>
        <w:tc>
          <w:tcPr>
            <w:tcW w:type="dxa" w:w="2880"/>
          </w:tcPr>
          <w:p>
            <w:r>
              <w:t>Name of the site.</w:t>
            </w:r>
          </w:p>
        </w:tc>
      </w:tr>
      <w:tr>
        <w:tc>
          <w:tcPr>
            <w:tcW w:type="dxa" w:w="2880"/>
          </w:tcPr>
          <w:p>
            <w:r>
              <w:t>serviceLevelSettings.slaGoal</w:t>
            </w:r>
          </w:p>
        </w:tc>
        <w:tc>
          <w:tcPr>
            <w:tcW w:type="dxa" w:w="2880"/>
          </w:tcPr>
          <w:p>
            <w:r>
              <w:t>integer</w:t>
            </w:r>
          </w:p>
        </w:tc>
        <w:tc>
          <w:tcPr>
            <w:tcW w:type="dxa" w:w="2880"/>
          </w:tcPr>
          <w:p>
            <w:r>
              <w:t>Target percentage of calls that should be answered within the SLA threshold.</w:t>
            </w:r>
          </w:p>
        </w:tc>
      </w:tr>
      <w:tr>
        <w:tc>
          <w:tcPr>
            <w:tcW w:type="dxa" w:w="2880"/>
          </w:tcPr>
          <w:p>
            <w:r>
              <w:t>serviceLevelSettings.slaThresholdSeconds</w:t>
            </w:r>
          </w:p>
        </w:tc>
        <w:tc>
          <w:tcPr>
            <w:tcW w:type="dxa" w:w="2880"/>
          </w:tcPr>
          <w:p>
            <w:r>
              <w:t>integer</w:t>
            </w:r>
          </w:p>
        </w:tc>
        <w:tc>
          <w:tcPr>
            <w:tcW w:type="dxa" w:w="2880"/>
          </w:tcPr>
          <w:p>
            <w:r>
              <w:t>Time in seconds for SLA threshold (acceptable service level).</w:t>
            </w:r>
          </w:p>
        </w:tc>
      </w:tr>
      <w:tr>
        <w:tc>
          <w:tcPr>
            <w:tcW w:type="dxa" w:w="2880"/>
          </w:tcPr>
          <w:p>
            <w:r>
              <w:t>serviceLevelSettings.includeAbandonedCalls</w:t>
            </w:r>
          </w:p>
        </w:tc>
        <w:tc>
          <w:tcPr>
            <w:tcW w:type="dxa" w:w="2880"/>
          </w:tcPr>
          <w:p>
            <w:r>
              <w:t>boolean</w:t>
            </w:r>
          </w:p>
        </w:tc>
        <w:tc>
          <w:tcPr>
            <w:tcW w:type="dxa" w:w="2880"/>
          </w:tcPr>
          <w:p>
            <w:r>
              <w:t>Whether abandoned calls are included in service level calculation.</w:t>
            </w:r>
          </w:p>
        </w:tc>
      </w:tr>
      <w:tr>
        <w:tc>
          <w:tcPr>
            <w:tcW w:type="dxa" w:w="2880"/>
          </w:tcPr>
          <w:p>
            <w:r>
              <w:t>serviceLevelSettings.abandonedThresholdSeconds</w:t>
            </w:r>
          </w:p>
        </w:tc>
        <w:tc>
          <w:tcPr>
            <w:tcW w:type="dxa" w:w="2880"/>
          </w:tcPr>
          <w:p>
            <w:r>
              <w:t>integer</w:t>
            </w:r>
          </w:p>
        </w:tc>
        <w:tc>
          <w:tcPr>
            <w:tcW w:type="dxa" w:w="2880"/>
          </w:tcPr>
          <w:p>
            <w:r>
              <w:t>Abandoned calls shorter than this (in seconds) are excluded from SLA calculation.</w:t>
            </w:r>
          </w:p>
        </w:tc>
      </w:tr>
      <w:tr>
        <w:tc>
          <w:tcPr>
            <w:tcW w:type="dxa" w:w="2880"/>
          </w:tcPr>
          <w:p>
            <w:r>
              <w:t>editableMemberStatus</w:t>
            </w:r>
          </w:p>
        </w:tc>
        <w:tc>
          <w:tcPr>
            <w:tcW w:type="dxa" w:w="2880"/>
          </w:tcPr>
          <w:p>
            <w:r>
              <w:t>boolean</w:t>
            </w:r>
          </w:p>
        </w:tc>
        <w:tc>
          <w:tcPr>
            <w:tcW w:type="dxa" w:w="2880"/>
          </w:tcPr>
          <w:p>
            <w:r>
              <w:t>Indicates if members can change their queue status.</w:t>
            </w:r>
          </w:p>
        </w:tc>
      </w:tr>
      <w:tr>
        <w:tc>
          <w:tcPr>
            <w:tcW w:type="dxa" w:w="2880"/>
          </w:tcPr>
          <w:p>
            <w:r>
              <w:t>alertTimer</w:t>
            </w:r>
          </w:p>
        </w:tc>
        <w:tc>
          <w:tcPr>
            <w:tcW w:type="dxa" w:w="2880"/>
          </w:tcPr>
          <w:p>
            <w:r>
              <w:t>integer</w:t>
            </w:r>
          </w:p>
        </w:tc>
        <w:tc>
          <w:tcPr>
            <w:tcW w:type="dxa" w:w="2880"/>
          </w:tcPr>
          <w:p>
            <w:r>
              <w:t>Alert timer in seconds. Possible values: 5, 10, 15, 20, 30, 45, 60, 120, 180, 240, 300, 360, 420, 480, 540, 600.</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'https://platform.ringcentral.com/restapi/v1.0/account/~/call-queues/123456' \</w:t>
        <w:br/>
        <w:t xml:space="preserve"> -H 'Content-Type: application/json'</w:t>
      </w:r>
    </w:p>
    <w:p>
      <w:pPr>
        <w:pStyle w:val="Heading3"/>
      </w:pPr>
      <w:r>
        <w:t>Example Usage</w:t>
      </w:r>
    </w:p>
    <w:p>
      <w:pPr>
        <w:pStyle w:val="Heading3"/>
      </w:pPr>
      <w:r>
        <w:t>Example 1: Get Call Queue for Current Session’s Account</w:t>
      </w:r>
    </w:p>
    <w:p>
      <w:pPr>
        <w:pStyle w:val="Heading3"/>
      </w:pPr>
      <w:r>
        <w:t>Example 2: Get Call Queue for a Specific Account</w:t>
      </w:r>
    </w:p>
    <w:p>
      <w:r>
        <w:rPr>
          <w:b/>
          <w:color w:val="666666"/>
          <w:sz w:val="16"/>
        </w:rPr>
        <w:t>[bash]</w:t>
      </w:r>
    </w:p>
    <w:p>
      <w:pPr>
        <w:shd w:fill="F2F2F2" w:val="clear"/>
      </w:pPr>
      <w:r>
        <w:rPr>
          <w:rFonts w:ascii="Courier New" w:hAnsi="Courier New"/>
          <w:sz w:val="17"/>
        </w:rPr>
        <w:t>curl -X GET 'https://platform.ringcentral.com/restapi/v1.0/account/101234567/call-queues/987654' \</w:t>
        <w:br/>
        <w:t xml:space="preserve"> -H 'Content-Type: application/json'</w:t>
      </w:r>
    </w:p>
    <w:p>
      <w:pPr>
        <w:pStyle w:val="Heading3"/>
      </w:pPr>
      <w:r>
        <w:t>Behavior</w:t>
      </w:r>
    </w:p>
    <w:p>
      <w:pPr>
        <w:pStyle w:val="ListBullet"/>
      </w:pPr>
      <w:r>
        <w:t>Validation: Ensures both accountId and groupId are present and valid.</w:t>
      </w:r>
    </w:p>
    <w:p>
      <w:pPr>
        <w:pStyle w:val="ListBullet"/>
      </w:pPr>
      <w:r>
        <w:t>Retrieval: Fetches the call queue group extension’s basic information.</w:t>
      </w:r>
    </w:p>
    <w:p>
      <w:pPr>
        <w:pStyle w:val="ListBullet"/>
      </w:pPr>
      <w:r>
        <w:t>Response: Returns call queue metadata including status, site, and service level settings.</w:t>
      </w:r>
    </w:p>
    <w:p>
      <w:pPr>
        <w:pStyle w:val="Heading3"/>
      </w:pPr>
      <w:r>
        <w:t>Notes</w:t>
      </w:r>
    </w:p>
    <w:p>
      <w:pPr>
        <w:pStyle w:val="ListBullet"/>
      </w:pPr>
      <w:r>
        <w:t>The accountId can be set to "~" to use the account associated with the current authorization session.</w:t>
      </w:r>
    </w:p>
    <w:p>
      <w:pPr>
        <w:pStyle w:val="ListBullet"/>
      </w:pPr>
      <w:r>
        <w:t>All path parameters are required and must be non-empty strings.</w:t>
      </w:r>
    </w:p>
    <w:p>
      <w:pPr>
        <w:pStyle w:val="ListBullet"/>
      </w:pPr>
      <w:r>
        <w:t>There are no query parameters or request body for this endpoint.</w:t>
      </w:r>
    </w:p>
    <w:p>
      <w:pPr>
        <w:pStyle w:val="Heading3"/>
      </w:pPr>
      <w:r>
        <w:t>Gotchas</w:t>
      </w:r>
    </w:p>
    <w:p>
      <w:pPr>
        <w:pStyle w:val="ListBullet"/>
      </w:pPr>
      <w:r>
        <w:t>Omitting accountId or groupId will result in an invalid request.</w:t>
      </w:r>
    </w:p>
    <w:p>
      <w:pPr>
        <w:pStyle w:val="ListBullet"/>
      </w:pPr>
      <w:r>
        <w:t>groupId must be a valid call queue group extension ID.</w:t>
      </w:r>
    </w:p>
    <w:p>
      <w:pPr>
        <w:pStyle w:val="Heading3"/>
      </w:pPr>
      <w:r>
        <w:t>Error Handling</w:t>
      </w:r>
    </w:p>
    <w:p>
      <w:pPr>
        <w:pStyle w:val="ListBullet"/>
      </w:pPr>
      <w:r>
        <w:t>400 Bad Request: If required path parameters are missing or invalid.</w:t>
      </w:r>
    </w:p>
    <w:p>
      <w:pPr>
        <w:pStyle w:val="ListBullet"/>
      </w:pPr>
      <w:r>
        <w:t>404 Not Found: If the specified call queue does not exist.</w:t>
      </w:r>
    </w:p>
    <w:p>
      <w:pPr>
        <w:pStyle w:val="ListBullet"/>
      </w:pPr>
      <w:r>
        <w:t>401 Unauthorized: If the user does not have permission to access the call queue.</w:t>
      </w:r>
    </w:p>
    <w:p>
      <w:pPr>
        <w:pStyle w:val="ListBullet"/>
      </w:pPr>
      <w:r>
        <w:t>500 Internal Server Error: For unexpected server errors.</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[groupId] is not found",</w:t>
        <w:br/>
        <w:t xml:space="preserve"> "errors": [</w:t>
        <w:br/>
        <w:t xml:space="preserve"> {</w:t>
        <w:br/>
        <w:t xml:space="preserve"> "errorCode": "CMN-102",</w:t>
        <w:br/>
        <w:t xml:space="preserve"> "message": "Resource for parameter [groupId] is not found"</w:t>
        <w:br/>
        <w:t xml:space="preserve"> }</w:t>
        <w:br/>
        <w:t xml:space="preserve"> ]</w:t>
        <w:br/>
        <w:t>}</w:t>
      </w:r>
    </w:p>
    <w:p>
      <w:r>
        <w:br w:type="page"/>
      </w:r>
    </w:p>
    <w:p>
      <w:pPr>
        <w:pStyle w:val="Heading2"/>
      </w:pPr>
      <w:r>
        <w:t>63. [PUT] Update a Call Queue Group Extension</w:t>
      </w:r>
    </w:p>
    <w:p>
      <w:r>
        <w:rPr>
          <w:b/>
        </w:rPr>
        <w:t xml:space="preserve">Endpoint: </w:t>
      </w:r>
      <w:r>
        <w:rPr>
          <w:rFonts w:ascii="Courier New" w:hAnsi="Courier New"/>
          <w:sz w:val="18"/>
        </w:rPr>
        <w:t>/restapi/v1.0/account/{{ACCOUNTID}}/call-queues/{{GROUPID}}</w:t>
      </w:r>
    </w:p>
    <w:p>
      <w:pPr>
        <w:pStyle w:val="Heading3"/>
      </w:pPr>
      <w:r>
        <w:t>Prerequisites</w:t>
      </w:r>
    </w:p>
    <w:p>
      <w:pPr>
        <w:pStyle w:val="ListBullet"/>
      </w:pPr>
      <w:r>
        <w:t>Must have permissions to manage call queues on the specified RingCentral account.</w:t>
      </w:r>
    </w:p>
    <w:p>
      <w:pPr>
        <w:pStyle w:val="Heading3"/>
      </w:pPr>
      <w:r>
        <w:t>Method</w:t>
      </w:r>
    </w:p>
    <w:p>
      <w:r>
        <w:t>PUT</w:t>
      </w:r>
    </w:p>
    <w:p>
      <w:pPr>
        <w:pStyle w:val="Heading3"/>
      </w:pPr>
      <w:r>
        <w:t>URL</w:t>
      </w:r>
    </w:p>
    <w:p>
      <w:r>
        <w:t>https://platform.ringcentral.com/restapi/v1.0/account/{{accountId}}/call-queues/{{groupId}}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information on a call queue group extension within a RingCentral account. This endpoint allows administrators to change properties such as the call queue's name, extension number, status, subtype, associated site, service level settings, editable member status, and alert timer.</w:t>
      </w:r>
    </w:p>
    <w:p>
      <w:pPr>
        <w:pStyle w:val="Heading3"/>
      </w:pPr>
      <w:r>
        <w:t>Enforcement Rules</w:t>
      </w:r>
    </w:p>
    <w:p>
      <w:pPr>
        <w:pStyle w:val="ListBullet"/>
      </w:pPr>
      <w:r>
        <w:t>The accountId and groupId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current authorized account).</w:t>
      </w:r>
    </w:p>
    <w:p>
      <w:pPr>
        <w:pStyle w:val="ListBullet"/>
      </w:pPr>
      <w:r>
        <w:t>Always construct the path as /restapi/v1.0/account/{{accountId}}/call-queues/{{groupId}}, where both {{accountId}} and {{groupId}} are non-empty strings.</w:t>
      </w:r>
    </w:p>
    <w:p>
      <w:pPr>
        <w:pStyle w:val="ListBullet"/>
      </w:pPr>
      <w:r>
        <w:t>Do not call the API with a missing or empty accountId or groupId (e.g., avoid /account//call-queues/ or /account//call-queues//).</w:t>
      </w:r>
    </w:p>
    <w:p>
      <w:pPr>
        <w:pStyle w:val="ListBullet"/>
      </w:pPr>
      <w:r>
        <w:t>Do not infer or guess the accountId or groupId beyond the user's input or the default "~" for accountId.</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/restapi/v1.0/account/~/call-queues/123456</w:t>
        <w:br/>
        <w:t>/restapi/v1.0/account/123456789/call-queues/987654</w:t>
      </w:r>
    </w:p>
    <w:p>
      <w:pPr>
        <w:pStyle w:val="Heading3"/>
      </w:pPr>
      <w:r>
        <w:t>Invalid Examples</w:t>
      </w:r>
    </w:p>
    <w:p>
      <w:r>
        <w:rPr>
          <w:b/>
          <w:color w:val="666666"/>
          <w:sz w:val="16"/>
        </w:rPr>
        <w:t>[http]</w:t>
      </w:r>
    </w:p>
    <w:p>
      <w:pPr>
        <w:shd w:fill="F2F2F2" w:val="clear"/>
      </w:pPr>
      <w:r>
        <w:rPr>
          <w:rFonts w:ascii="Courier New" w:hAnsi="Courier New"/>
          <w:sz w:val="17"/>
        </w:rPr>
        <w:t>/restapi/v1.0/account//call-queues/123456</w:t>
        <w:br/>
        <w:t>/restapi/v1.0/account/~/call-queues/</w:t>
        <w:br/>
        <w:t>/restapi/v1.0/account//call-queues//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r>
        <w:tc>
          <w:tcPr>
            <w:tcW w:type="dxa" w:w="2880"/>
          </w:tcPr>
          <w:p>
            <w:r>
              <w:t>groupId</w:t>
            </w:r>
          </w:p>
        </w:tc>
        <w:tc>
          <w:tcPr>
            <w:tcW w:type="dxa" w:w="2880"/>
          </w:tcPr>
          <w:p>
            <w:r>
              <w:t>string</w:t>
            </w:r>
          </w:p>
        </w:tc>
        <w:tc>
          <w:tcPr>
            <w:tcW w:type="dxa" w:w="2880"/>
          </w:tcPr>
          <w:p>
            <w:r>
              <w:t>Internal identifier of a call queue group extension to update.</w:t>
            </w:r>
          </w:p>
        </w:tc>
      </w:tr>
    </w:tbl>
    <w:p/>
    <w:p>
      <w:pPr>
        <w:pStyle w:val="Heading3"/>
      </w:pPr>
      <w:r>
        <w:t>Request Body</w:t>
      </w:r>
    </w:p>
    <w:p>
      <w:r>
        <w:t>Content-Type: application/json</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Extension number of the call queue.</w:t>
            </w:r>
          </w:p>
        </w:tc>
      </w:tr>
      <w:tr>
        <w:tc>
          <w:tcPr>
            <w:tcW w:type="dxa" w:w="2880"/>
          </w:tcPr>
          <w:p>
            <w:r>
              <w:t>name</w:t>
            </w:r>
          </w:p>
        </w:tc>
        <w:tc>
          <w:tcPr>
            <w:tcW w:type="dxa" w:w="2880"/>
          </w:tcPr>
          <w:p>
            <w:r>
              <w:t>string</w:t>
            </w:r>
          </w:p>
        </w:tc>
        <w:tc>
          <w:tcPr>
            <w:tcW w:type="dxa" w:w="2880"/>
          </w:tcPr>
          <w:p>
            <w:r>
              <w:t>Name of the call queue.</w:t>
            </w:r>
          </w:p>
        </w:tc>
      </w:tr>
      <w:tr>
        <w:tc>
          <w:tcPr>
            <w:tcW w:type="dxa" w:w="2880"/>
          </w:tcPr>
          <w:p>
            <w:r>
              <w:t>status</w:t>
            </w:r>
          </w:p>
        </w:tc>
        <w:tc>
          <w:tcPr>
            <w:tcW w:type="dxa" w:w="2880"/>
          </w:tcPr>
          <w:p>
            <w:r>
              <w:t>enum</w:t>
            </w:r>
          </w:p>
        </w:tc>
        <w:tc>
          <w:tcPr>
            <w:tcW w:type="dxa" w:w="2880"/>
          </w:tcPr>
          <w:p>
            <w:r>
              <w:t>Status of the call queue. Possible values: "Enabled", "Disabled", "NotActivated", "Unassigned".</w:t>
            </w:r>
          </w:p>
        </w:tc>
      </w:tr>
      <w:tr>
        <w:tc>
          <w:tcPr>
            <w:tcW w:type="dxa" w:w="2880"/>
          </w:tcPr>
          <w:p>
            <w:r>
              <w:t>subType</w:t>
            </w:r>
          </w:p>
        </w:tc>
        <w:tc>
          <w:tcPr>
            <w:tcW w:type="dxa" w:w="2880"/>
          </w:tcPr>
          <w:p>
            <w:r>
              <w:t>string</w:t>
            </w:r>
          </w:p>
        </w:tc>
        <w:tc>
          <w:tcPr>
            <w:tcW w:type="dxa" w:w="2880"/>
          </w:tcPr>
          <w:p>
            <w:r>
              <w:t>Indicates whether it is an emergency call queue extension or not. Possible values: "Emergency", "Unknown".</w:t>
            </w:r>
          </w:p>
        </w:tc>
      </w:tr>
      <w:tr>
        <w:tc>
          <w:tcPr>
            <w:tcW w:type="dxa" w:w="2880"/>
          </w:tcPr>
          <w:p>
            <w:r>
              <w:t>site.id</w:t>
            </w:r>
          </w:p>
        </w:tc>
        <w:tc>
          <w:tcPr>
            <w:tcW w:type="dxa" w:w="2880"/>
          </w:tcPr>
          <w:p>
            <w:r>
              <w:t>string</w:t>
            </w:r>
          </w:p>
        </w:tc>
        <w:tc>
          <w:tcPr>
            <w:tcW w:type="dxa" w:w="2880"/>
          </w:tcPr>
          <w:p>
            <w:r>
              <w:t>Internal identifier of a site to associate with the call queue.</w:t>
            </w:r>
          </w:p>
        </w:tc>
      </w:tr>
      <w:tr>
        <w:tc>
          <w:tcPr>
            <w:tcW w:type="dxa" w:w="2880"/>
          </w:tcPr>
          <w:p>
            <w:r>
              <w:t>serviceLevelSettings.slaGoal</w:t>
            </w:r>
          </w:p>
        </w:tc>
        <w:tc>
          <w:tcPr>
            <w:tcW w:type="dxa" w:w="2880"/>
          </w:tcPr>
          <w:p>
            <w:r>
              <w:t>integer</w:t>
            </w:r>
          </w:p>
        </w:tc>
        <w:tc>
          <w:tcPr>
            <w:tcW w:type="dxa" w:w="2880"/>
          </w:tcPr>
          <w:p>
            <w:r>
              <w:t>Target percentage of calls that must be answered by agents within the service level time threshold.</w:t>
            </w:r>
          </w:p>
        </w:tc>
      </w:tr>
      <w:tr>
        <w:tc>
          <w:tcPr>
            <w:tcW w:type="dxa" w:w="2880"/>
          </w:tcPr>
          <w:p>
            <w:r>
              <w:t>serviceLevelSettings.slaThresholdSeconds</w:t>
            </w:r>
          </w:p>
        </w:tc>
        <w:tc>
          <w:tcPr>
            <w:tcW w:type="dxa" w:w="2880"/>
          </w:tcPr>
          <w:p>
            <w:r>
              <w:t>integer</w:t>
            </w:r>
          </w:p>
        </w:tc>
        <w:tc>
          <w:tcPr>
            <w:tcW w:type="dxa" w:w="2880"/>
          </w:tcPr>
          <w:p>
            <w:r>
              <w:t>The period of time in seconds considered to be an acceptable service level.</w:t>
            </w:r>
          </w:p>
        </w:tc>
      </w:tr>
      <w:tr>
        <w:tc>
          <w:tcPr>
            <w:tcW w:type="dxa" w:w="2880"/>
          </w:tcPr>
          <w:p>
            <w:r>
              <w:t>serviceLevelSettings.includeAbandonedCalls</w:t>
            </w:r>
          </w:p>
        </w:tc>
        <w:tc>
          <w:tcPr>
            <w:tcW w:type="dxa" w:w="2880"/>
          </w:tcPr>
          <w:p>
            <w:r>
              <w:t>boolean</w:t>
            </w:r>
          </w:p>
        </w:tc>
        <w:tc>
          <w:tcPr>
            <w:tcW w:type="dxa" w:w="2880"/>
          </w:tcPr>
          <w:p>
            <w:r>
              <w:t>Whether to include abandoned calls (when callers hang up prior to being served by an agent) in service-level calculation.</w:t>
            </w:r>
          </w:p>
        </w:tc>
      </w:tr>
      <w:tr>
        <w:tc>
          <w:tcPr>
            <w:tcW w:type="dxa" w:w="2880"/>
          </w:tcPr>
          <w:p>
            <w:r>
              <w:t>serviceLevelSettings.abandonedThresholdSeconds</w:t>
            </w:r>
          </w:p>
        </w:tc>
        <w:tc>
          <w:tcPr>
            <w:tcW w:type="dxa" w:w="2880"/>
          </w:tcPr>
          <w:p>
            <w:r>
              <w:t>integer</w:t>
            </w:r>
          </w:p>
        </w:tc>
        <w:tc>
          <w:tcPr>
            <w:tcW w:type="dxa" w:w="2880"/>
          </w:tcPr>
          <w:p>
            <w:r>
              <w:t>Abandoned calls shorter than this period (in seconds) will not be included in the calculation of Service Level.</w:t>
            </w:r>
          </w:p>
        </w:tc>
      </w:tr>
      <w:tr>
        <w:tc>
          <w:tcPr>
            <w:tcW w:type="dxa" w:w="2880"/>
          </w:tcPr>
          <w:p>
            <w:r>
              <w:t>editableMemberStatus</w:t>
            </w:r>
          </w:p>
        </w:tc>
        <w:tc>
          <w:tcPr>
            <w:tcW w:type="dxa" w:w="2880"/>
          </w:tcPr>
          <w:p>
            <w:r>
              <w:t>boolean</w:t>
            </w:r>
          </w:p>
        </w:tc>
        <w:tc>
          <w:tcPr>
            <w:tcW w:type="dxa" w:w="2880"/>
          </w:tcPr>
          <w:p>
            <w:r>
              <w:t>Allows members to change their queue status.</w:t>
            </w:r>
          </w:p>
        </w:tc>
      </w:tr>
      <w:tr>
        <w:tc>
          <w:tcPr>
            <w:tcW w:type="dxa" w:w="2880"/>
          </w:tcPr>
          <w:p>
            <w:r>
              <w:t>alertTimer</w:t>
            </w:r>
          </w:p>
        </w:tc>
        <w:tc>
          <w:tcPr>
            <w:tcW w:type="dxa" w:w="2880"/>
          </w:tcPr>
          <w:p>
            <w:r>
              <w:t>enum</w:t>
            </w:r>
          </w:p>
        </w:tc>
        <w:tc>
          <w:tcPr>
            <w:tcW w:type="dxa" w:w="2880"/>
          </w:tcPr>
          <w:p>
            <w:r>
              <w:t>Alert timer in seconds. Supported values: 5, 10, 15, 20, 30, 45, 60, 120, 180, 240, 300, 360, 420, 480, 540, 600.</w:t>
            </w:r>
          </w:p>
        </w:tc>
      </w:tr>
    </w:tbl>
    <w:p/>
    <w:p>
      <w:r>
        <w:rPr>
          <w:b/>
        </w:rPr>
        <w:t>All fields are optional unless being modified. At least one field should be included in the body to update.</w:t>
      </w:r>
    </w:p>
    <w:p>
      <w:pPr>
        <w:pStyle w:val="Heading3"/>
      </w:pPr>
      <w:r>
        <w:t>Example of request body</w:t>
      </w:r>
    </w:p>
    <w:p>
      <w:pPr>
        <w:shd w:fill="F2F2F2" w:val="clear"/>
      </w:pPr>
      <w:r>
        <w:rPr>
          <w:rFonts w:ascii="Courier New" w:hAnsi="Courier New"/>
          <w:sz w:val="17"/>
        </w:rPr>
        <w:t>{"site":{"id":"string"},"serviceLevelSettings":{"slaGoal":1,"slaThresholdSeconds":-2,"includeAbandonedCalls":true,"abandonedThresholdSeconds":12},"extensionNumber":"string","name":"string","status":"Disabled","subType":"Unknown","editableMemberStatus":true,"alertTimer":11}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"https://platform.ringcentral.com/restapi/v1.0/account/~/call-queues/123456",</w:t>
        <w:br/>
        <w:t xml:space="preserve"> "id": "123456",</w:t>
        <w:br/>
        <w:t xml:space="preserve"> "extensionNumber": "7500",</w:t>
        <w:br/>
        <w:t xml:space="preserve"> "name": "Customer Support",</w:t>
        <w:br/>
        <w:t xml:space="preserve"> "status": "Enabled",</w:t>
        <w:br/>
        <w:t xml:space="preserve"> "subType": "Emergency",</w:t>
        <w:br/>
        <w:t xml:space="preserve"> "site": {</w:t>
        <w:br/>
        <w:t xml:space="preserve"> "id": "main-site",</w:t>
        <w:br/>
        <w:t xml:space="preserve"> "name": "Main Office"</w:t>
        <w:br/>
        <w:t xml:space="preserve"> },</w:t>
        <w:br/>
        <w:t xml:space="preserve"> "serviceLevelSettings": {</w:t>
        <w:br/>
        <w:t xml:space="preserve"> "slaGoal": 85,</w:t>
        <w:br/>
        <w:t xml:space="preserve"> "slaThresholdSeconds": 20,</w:t>
        <w:br/>
        <w:t xml:space="preserve"> "includeAbandonedCalls": true,</w:t>
        <w:br/>
        <w:t xml:space="preserve"> "abandonedThresholdSeconds": 5</w:t>
        <w:br/>
        <w:t xml:space="preserve"> },</w:t>
        <w:br/>
        <w:t xml:space="preserve"> "editableMemberStatus": true,</w:t>
        <w:br/>
        <w:t xml:space="preserve"> "alertTimer": 15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queue resource.</w:t>
            </w:r>
          </w:p>
        </w:tc>
      </w:tr>
      <w:tr>
        <w:tc>
          <w:tcPr>
            <w:tcW w:type="dxa" w:w="2880"/>
          </w:tcPr>
          <w:p>
            <w:r>
              <w:t>id</w:t>
            </w:r>
          </w:p>
        </w:tc>
        <w:tc>
          <w:tcPr>
            <w:tcW w:type="dxa" w:w="2880"/>
          </w:tcPr>
          <w:p>
            <w:r>
              <w:t>string</w:t>
            </w:r>
          </w:p>
        </w:tc>
        <w:tc>
          <w:tcPr>
            <w:tcW w:type="dxa" w:w="2880"/>
          </w:tcPr>
          <w:p>
            <w:r>
              <w:t>Internal identifier of the call queue.</w:t>
            </w:r>
          </w:p>
        </w:tc>
      </w:tr>
      <w:tr>
        <w:tc>
          <w:tcPr>
            <w:tcW w:type="dxa" w:w="2880"/>
          </w:tcPr>
          <w:p>
            <w:r>
              <w:t>extensionNumber</w:t>
            </w:r>
          </w:p>
        </w:tc>
        <w:tc>
          <w:tcPr>
            <w:tcW w:type="dxa" w:w="2880"/>
          </w:tcPr>
          <w:p>
            <w:r>
              <w:t>string</w:t>
            </w:r>
          </w:p>
        </w:tc>
        <w:tc>
          <w:tcPr>
            <w:tcW w:type="dxa" w:w="2880"/>
          </w:tcPr>
          <w:p>
            <w:r>
              <w:t>Extension number of the call queue.</w:t>
            </w:r>
          </w:p>
        </w:tc>
      </w:tr>
      <w:tr>
        <w:tc>
          <w:tcPr>
            <w:tcW w:type="dxa" w:w="2880"/>
          </w:tcPr>
          <w:p>
            <w:r>
              <w:t>name</w:t>
            </w:r>
          </w:p>
        </w:tc>
        <w:tc>
          <w:tcPr>
            <w:tcW w:type="dxa" w:w="2880"/>
          </w:tcPr>
          <w:p>
            <w:r>
              <w:t>string</w:t>
            </w:r>
          </w:p>
        </w:tc>
        <w:tc>
          <w:tcPr>
            <w:tcW w:type="dxa" w:w="2880"/>
          </w:tcPr>
          <w:p>
            <w:r>
              <w:t>Name of the call queue.</w:t>
            </w:r>
          </w:p>
        </w:tc>
      </w:tr>
      <w:tr>
        <w:tc>
          <w:tcPr>
            <w:tcW w:type="dxa" w:w="2880"/>
          </w:tcPr>
          <w:p>
            <w:r>
              <w:t>status</w:t>
            </w:r>
          </w:p>
        </w:tc>
        <w:tc>
          <w:tcPr>
            <w:tcW w:type="dxa" w:w="2880"/>
          </w:tcPr>
          <w:p>
            <w:r>
              <w:t>enum</w:t>
            </w:r>
          </w:p>
        </w:tc>
        <w:tc>
          <w:tcPr>
            <w:tcW w:type="dxa" w:w="2880"/>
          </w:tcPr>
          <w:p>
            <w:r>
              <w:t>Status of the call queue. Possible values: "Enabled", "Disabled", "NotActivated", "Unassigned".</w:t>
            </w:r>
          </w:p>
        </w:tc>
      </w:tr>
      <w:tr>
        <w:tc>
          <w:tcPr>
            <w:tcW w:type="dxa" w:w="2880"/>
          </w:tcPr>
          <w:p>
            <w:r>
              <w:t>subType</w:t>
            </w:r>
          </w:p>
        </w:tc>
        <w:tc>
          <w:tcPr>
            <w:tcW w:type="dxa" w:w="2880"/>
          </w:tcPr>
          <w:p>
            <w:r>
              <w:t>string</w:t>
            </w:r>
          </w:p>
        </w:tc>
        <w:tc>
          <w:tcPr>
            <w:tcW w:type="dxa" w:w="2880"/>
          </w:tcPr>
          <w:p>
            <w:r>
              <w:t>Indicates whether it is an emergency call queue extension or not. Possible values: "Emergency", "Unknown"</w:t>
            </w:r>
          </w:p>
        </w:tc>
      </w:tr>
      <w:tr>
        <w:tc>
          <w:tcPr>
            <w:tcW w:type="dxa" w:w="2880"/>
          </w:tcPr>
          <w:p>
            <w:r>
              <w:t>site.id</w:t>
            </w:r>
          </w:p>
        </w:tc>
        <w:tc>
          <w:tcPr>
            <w:tcW w:type="dxa" w:w="2880"/>
          </w:tcPr>
          <w:p>
            <w:r>
              <w:t>string</w:t>
            </w:r>
          </w:p>
        </w:tc>
        <w:tc>
          <w:tcPr>
            <w:tcW w:type="dxa" w:w="2880"/>
          </w:tcPr>
          <w:p>
            <w:r>
              <w:t>Site extension identifier or "main-site" for the main site.</w:t>
            </w:r>
          </w:p>
        </w:tc>
      </w:tr>
      <w:tr>
        <w:tc>
          <w:tcPr>
            <w:tcW w:type="dxa" w:w="2880"/>
          </w:tcPr>
          <w:p>
            <w:r>
              <w:t>site.name</w:t>
            </w:r>
          </w:p>
        </w:tc>
        <w:tc>
          <w:tcPr>
            <w:tcW w:type="dxa" w:w="2880"/>
          </w:tcPr>
          <w:p>
            <w:r>
              <w:t>string</w:t>
            </w:r>
          </w:p>
        </w:tc>
        <w:tc>
          <w:tcPr>
            <w:tcW w:type="dxa" w:w="2880"/>
          </w:tcPr>
          <w:p>
            <w:r>
              <w:t>Name of the associated site.</w:t>
            </w:r>
          </w:p>
        </w:tc>
      </w:tr>
      <w:tr>
        <w:tc>
          <w:tcPr>
            <w:tcW w:type="dxa" w:w="2880"/>
          </w:tcPr>
          <w:p>
            <w:r>
              <w:t>serviceLevelSettings.slaGoal</w:t>
            </w:r>
          </w:p>
        </w:tc>
        <w:tc>
          <w:tcPr>
            <w:tcW w:type="dxa" w:w="2880"/>
          </w:tcPr>
          <w:p>
            <w:r>
              <w:t>integer</w:t>
            </w:r>
          </w:p>
        </w:tc>
        <w:tc>
          <w:tcPr>
            <w:tcW w:type="dxa" w:w="2880"/>
          </w:tcPr>
          <w:p>
            <w:r>
              <w:t>Target percentage of calls that must be answered within the threshold.</w:t>
            </w:r>
          </w:p>
        </w:tc>
      </w:tr>
      <w:tr>
        <w:tc>
          <w:tcPr>
            <w:tcW w:type="dxa" w:w="2880"/>
          </w:tcPr>
          <w:p>
            <w:r>
              <w:t>serviceLevelSettings.slaThresholdSeconds</w:t>
            </w:r>
          </w:p>
        </w:tc>
        <w:tc>
          <w:tcPr>
            <w:tcW w:type="dxa" w:w="2880"/>
          </w:tcPr>
          <w:p>
            <w:r>
              <w:t>integer</w:t>
            </w:r>
          </w:p>
        </w:tc>
        <w:tc>
          <w:tcPr>
            <w:tcW w:type="dxa" w:w="2880"/>
          </w:tcPr>
          <w:p>
            <w:r>
              <w:t>Time threshold in seconds for service level calculations.</w:t>
            </w:r>
          </w:p>
        </w:tc>
      </w:tr>
      <w:tr>
        <w:tc>
          <w:tcPr>
            <w:tcW w:type="dxa" w:w="2880"/>
          </w:tcPr>
          <w:p>
            <w:r>
              <w:t>serviceLevelSettings.includeAbandonedCalls</w:t>
            </w:r>
          </w:p>
        </w:tc>
        <w:tc>
          <w:tcPr>
            <w:tcW w:type="dxa" w:w="2880"/>
          </w:tcPr>
          <w:p>
            <w:r>
              <w:t>boolean</w:t>
            </w:r>
          </w:p>
        </w:tc>
        <w:tc>
          <w:tcPr>
            <w:tcW w:type="dxa" w:w="2880"/>
          </w:tcPr>
          <w:p>
            <w:r>
              <w:t>Whether abandoned calls are included in service-level calculations.</w:t>
            </w:r>
          </w:p>
        </w:tc>
      </w:tr>
      <w:tr>
        <w:tc>
          <w:tcPr>
            <w:tcW w:type="dxa" w:w="2880"/>
          </w:tcPr>
          <w:p>
            <w:r>
              <w:t>serviceLevelSettings.abandonedThresholdSeconds</w:t>
            </w:r>
          </w:p>
        </w:tc>
        <w:tc>
          <w:tcPr>
            <w:tcW w:type="dxa" w:w="2880"/>
          </w:tcPr>
          <w:p>
            <w:r>
              <w:t>integer</w:t>
            </w:r>
          </w:p>
        </w:tc>
        <w:tc>
          <w:tcPr>
            <w:tcW w:type="dxa" w:w="2880"/>
          </w:tcPr>
          <w:p>
            <w:r>
              <w:t>Calls abandoned under this time (in seconds) are excluded from service-level calculation.</w:t>
            </w:r>
          </w:p>
        </w:tc>
      </w:tr>
      <w:tr>
        <w:tc>
          <w:tcPr>
            <w:tcW w:type="dxa" w:w="2880"/>
          </w:tcPr>
          <w:p>
            <w:r>
              <w:t>editableMemberStatus</w:t>
            </w:r>
          </w:p>
        </w:tc>
        <w:tc>
          <w:tcPr>
            <w:tcW w:type="dxa" w:w="2880"/>
          </w:tcPr>
          <w:p>
            <w:r>
              <w:t>boolean</w:t>
            </w:r>
          </w:p>
        </w:tc>
        <w:tc>
          <w:tcPr>
            <w:tcW w:type="dxa" w:w="2880"/>
          </w:tcPr>
          <w:p>
            <w:r>
              <w:t>Whether members are allowed to change their queue status.</w:t>
            </w:r>
          </w:p>
        </w:tc>
      </w:tr>
      <w:tr>
        <w:tc>
          <w:tcPr>
            <w:tcW w:type="dxa" w:w="2880"/>
          </w:tcPr>
          <w:p>
            <w:r>
              <w:t>alertTimer</w:t>
            </w:r>
          </w:p>
        </w:tc>
        <w:tc>
          <w:tcPr>
            <w:tcW w:type="dxa" w:w="2880"/>
          </w:tcPr>
          <w:p>
            <w:r>
              <w:t>integer</w:t>
            </w:r>
          </w:p>
        </w:tc>
        <w:tc>
          <w:tcPr>
            <w:tcW w:type="dxa" w:w="2880"/>
          </w:tcPr>
          <w:p>
            <w:r>
              <w:t>Alert timer in seconds.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'https://platform.ringcentral.com/restapi/v1.0/account/~/call-queues/123456' \</w:t>
        <w:br/>
        <w:t xml:space="preserve"> -H 'Content-Type: application/json' \</w:t>
        <w:br/>
        <w:t xml:space="preserve"> -d '{</w:t>
        <w:br/>
        <w:t xml:space="preserve"> "name": "Customer Support",</w:t>
        <w:br/>
        <w:t xml:space="preserve"> "status": "Enabled",</w:t>
        <w:br/>
        <w:t xml:space="preserve"> "extensionNumber": "7500",</w:t>
        <w:br/>
        <w:t xml:space="preserve"> "subType": "Emergency",</w:t>
        <w:br/>
        <w:t xml:space="preserve"> "site": {</w:t>
        <w:br/>
        <w:t xml:space="preserve"> "id": "main-site"</w:t>
        <w:br/>
        <w:t xml:space="preserve">    },</w:t>
        <w:br/>
        <w:t xml:space="preserve"> "serviceLevelSettings": {</w:t>
        <w:br/>
        <w:t xml:space="preserve"> "slaGoal": 85,</w:t>
        <w:br/>
        <w:t xml:space="preserve"> "slaThresholdSeconds": 20,</w:t>
        <w:br/>
        <w:t xml:space="preserve"> "includeAbandonedCalls": true,</w:t>
        <w:br/>
        <w:t xml:space="preserve"> "abandonedThresholdSeconds": 5</w:t>
        <w:br/>
        <w:t xml:space="preserve">    },</w:t>
        <w:br/>
        <w:t xml:space="preserve"> "editableMemberStatus": true,</w:t>
        <w:br/>
        <w:t xml:space="preserve"> "alertTimer": 15</w:t>
        <w:br/>
        <w:t xml:space="preserve">  }'</w:t>
      </w:r>
    </w:p>
    <w:p>
      <w:pPr>
        <w:pStyle w:val="Heading3"/>
      </w:pPr>
      <w:r>
        <w:t>Example Usage</w:t>
      </w:r>
    </w:p>
    <w:p>
      <w:pPr>
        <w:pStyle w:val="Heading3"/>
      </w:pPr>
      <w:r>
        <w:t>Example 1: Update Call Queue Name and Status</w:t>
      </w:r>
    </w:p>
    <w:p>
      <w:r>
        <w:rPr>
          <w:b/>
          <w:color w:val="666666"/>
          <w:sz w:val="16"/>
        </w:rPr>
        <w:t>[bash]</w:t>
      </w:r>
    </w:p>
    <w:p>
      <w:pPr>
        <w:shd w:fill="F2F2F2" w:val="clear"/>
      </w:pPr>
      <w:r>
        <w:rPr>
          <w:rFonts w:ascii="Courier New" w:hAnsi="Courier New"/>
          <w:sz w:val="17"/>
        </w:rPr>
        <w:t>curl -X PUT 'https://platform.ringcentral.com/restapi/v1.0/account/~/call-queues/987654' \</w:t>
        <w:br/>
        <w:t xml:space="preserve"> -H 'Content-Type: application/json' \</w:t>
        <w:br/>
        <w:t xml:space="preserve"> -d '{</w:t>
        <w:br/>
        <w:t xml:space="preserve"> "name": "Tech Support",</w:t>
        <w:br/>
        <w:t xml:space="preserve"> "status": "Disabled"</w:t>
        <w:br/>
        <w:t xml:space="preserve">  }'</w:t>
      </w:r>
    </w:p>
    <w:p>
      <w:pPr>
        <w:pStyle w:val="Heading3"/>
      </w:pPr>
      <w:r>
        <w:t>Example 2: Change Service Level Settings and Alert Timer</w:t>
      </w:r>
    </w:p>
    <w:p>
      <w:r>
        <w:rPr>
          <w:b/>
          <w:color w:val="666666"/>
          <w:sz w:val="16"/>
        </w:rPr>
        <w:t>[bash]</w:t>
      </w:r>
    </w:p>
    <w:p>
      <w:pPr>
        <w:shd w:fill="F2F2F2" w:val="clear"/>
      </w:pPr>
      <w:r>
        <w:rPr>
          <w:rFonts w:ascii="Courier New" w:hAnsi="Courier New"/>
          <w:sz w:val="17"/>
        </w:rPr>
        <w:t>curl -X PUT 'https://platform.ringcentral.com/restapi/v1.0/account/123456789/call-queues/321654' \</w:t>
        <w:br/>
        <w:t xml:space="preserve"> -H 'Content-Type: application/json' \</w:t>
        <w:br/>
        <w:t xml:space="preserve"> -d '{</w:t>
        <w:br/>
        <w:t xml:space="preserve"> "serviceLevelSettings": {</w:t>
        <w:br/>
        <w:t xml:space="preserve"> "slaGoal": 90,</w:t>
        <w:br/>
        <w:t xml:space="preserve"> "slaThresholdSeconds": 15,</w:t>
        <w:br/>
        <w:t xml:space="preserve"> "includeAbandonedCalls": false,</w:t>
        <w:br/>
        <w:t xml:space="preserve"> "abandonedThresholdSeconds": 3</w:t>
        <w:br/>
        <w:t xml:space="preserve">    },</w:t>
        <w:br/>
        <w:t xml:space="preserve"> "alertTimer": 30</w:t>
        <w:br/>
        <w:t xml:space="preserve">  }'</w:t>
      </w:r>
    </w:p>
    <w:p>
      <w:pPr>
        <w:pStyle w:val="Heading3"/>
      </w:pPr>
      <w:r>
        <w:t>Behavior</w:t>
      </w:r>
    </w:p>
    <w:p>
      <w:pPr>
        <w:pStyle w:val="ListBullet"/>
      </w:pPr>
      <w:r>
        <w:t>Validation: The API validates that both accountId and groupId are provided and correspond to existing resources.</w:t>
      </w:r>
    </w:p>
    <w:p>
      <w:pPr>
        <w:pStyle w:val="ListBullet"/>
      </w:pPr>
      <w:r>
        <w:t>Update: The specified call queue group extension is updated with the provided fields.</w:t>
      </w:r>
    </w:p>
    <w:p>
      <w:pPr>
        <w:pStyle w:val="ListBullet"/>
      </w:pPr>
      <w:r>
        <w:t>Response: Returns the complete updated call queue object.</w:t>
      </w:r>
    </w:p>
    <w:p>
      <w:pPr>
        <w:pStyle w:val="Heading3"/>
      </w:pPr>
      <w:r>
        <w:t>Notes</w:t>
      </w:r>
    </w:p>
    <w:p>
      <w:pPr>
        <w:pStyle w:val="ListBullet"/>
      </w:pPr>
      <w:r>
        <w:t>The accountId path parameter can be set to "~" to use the account associated with the current authorization session.</w:t>
      </w:r>
    </w:p>
    <w:p>
      <w:pPr>
        <w:pStyle w:val="ListBullet"/>
      </w:pPr>
      <w:r>
        <w:t>Only include fields in the request body that you want to update; all fields are optional except at least one must be present.</w:t>
      </w:r>
    </w:p>
    <w:p>
      <w:pPr>
        <w:pStyle w:val="ListBullet"/>
      </w:pPr>
      <w:r>
        <w:t>There are no query parameters for this endpoint.</w:t>
      </w:r>
    </w:p>
    <w:p>
      <w:pPr>
        <w:pStyle w:val="ListBullet"/>
      </w:pPr>
      <w:r>
        <w:t>Changing the from site or status may affect call routing and availability.</w:t>
      </w:r>
    </w:p>
    <w:p>
      <w:pPr>
        <w:pStyle w:val="Heading3"/>
      </w:pPr>
      <w:r>
        <w:t>Gotchas</w:t>
      </w:r>
    </w:p>
    <w:p>
      <w:pPr>
        <w:pStyle w:val="ListBullet"/>
      </w:pPr>
      <w:r>
        <w:t>Both accountId and groupId are required path parameters—calls without either will fail.</w:t>
      </w:r>
    </w:p>
    <w:p>
      <w:pPr>
        <w:pStyle w:val="ListBullet"/>
      </w:pPr>
      <w:r>
        <w:t>The status field only accepts specific values: "Enabled", "Disabled", "NotActivated", "Unassigned".</w:t>
      </w:r>
    </w:p>
    <w:p>
      <w:pPr>
        <w:pStyle w:val="ListBullet"/>
      </w:pPr>
      <w:r>
        <w:t>The alertTimer must be one of the allowed values; sending an unsupported value will cause a validation error.</w:t>
      </w:r>
    </w:p>
    <w:p>
      <w:pPr>
        <w:pStyle w:val="ListBullet"/>
      </w:pPr>
      <w:r>
        <w:t>When updating nested objects (like serviceLevelSettings), include the full object or only the fields you want to change.</w:t>
      </w:r>
    </w:p>
    <w:p>
      <w:pPr>
        <w:pStyle w:val="Heading3"/>
      </w:pPr>
      <w:r>
        <w:t>Error Handling</w:t>
      </w:r>
    </w:p>
    <w:p>
      <w:pPr>
        <w:pStyle w:val="ListBullet"/>
      </w:pPr>
      <w:r>
        <w:t>400 Bad Request: If required path parameters are missing, if the request body contains invalid values, or if an unsupported value is provided.</w:t>
      </w:r>
    </w:p>
    <w:p>
      <w:pPr>
        <w:pStyle w:val="ListBullet"/>
      </w:pPr>
      <w:r>
        <w:t>404 Not Found: If the specified call queue group does not exist.</w:t>
      </w:r>
    </w:p>
    <w:p>
      <w:pPr>
        <w:pStyle w:val="ListBullet"/>
      </w:pPr>
      <w:r>
        <w:t>403 Forbidden: If the user does not have permission to update the specified call queue group.</w:t>
      </w:r>
    </w:p>
    <w:p>
      <w:pPr>
        <w:pStyle w:val="ListBullet"/>
      </w:pPr>
      <w:r>
        <w:t>500 Internal Server Error: For unexpected errors on the server side.</w:t>
      </w:r>
    </w:p>
    <w:p>
      <w:r>
        <w:t>Note: Error response examples are not provided in the source documentation. Error responses will include standard RingCentral error formats, typically with errorCode, message, and errors fields.</w:t>
      </w:r>
    </w:p>
    <w:p>
      <w:r>
        <w:br w:type="page"/>
      </w:r>
    </w:p>
    <w:p>
      <w:pPr>
        <w:pStyle w:val="Heading2"/>
      </w:pPr>
      <w:r>
        <w:t>64. [GET] List Call Queue Group Members</w:t>
      </w:r>
    </w:p>
    <w:p>
      <w:r>
        <w:rPr>
          <w:b/>
        </w:rPr>
        <w:t xml:space="preserve">Endpoint: </w:t>
      </w:r>
      <w:r>
        <w:rPr>
          <w:rFonts w:ascii="Courier New" w:hAnsi="Courier New"/>
          <w:sz w:val="18"/>
        </w:rPr>
        <w:t>/restapi/v1.0/account/{{accountId}}/call-queues/{{groupId}}/members</w:t>
      </w:r>
    </w:p>
    <w:p>
      <w:pPr>
        <w:pStyle w:val="Heading3"/>
      </w:pPr>
      <w:r>
        <w:t>List a Call Queue Group's Members</w:t>
      </w:r>
    </w:p>
    <w:p>
      <w:pPr>
        <w:pStyle w:val="Heading3"/>
      </w:pPr>
      <w:r>
        <w:t>Prerequisites</w:t>
      </w:r>
    </w:p>
    <w:p>
      <w:pPr>
        <w:pStyle w:val="ListBullet"/>
      </w:pPr>
      <w:r>
        <w:t>Must have permission to read call queue group membership for the specified account.</w:t>
      </w:r>
    </w:p>
    <w:p>
      <w:pPr>
        <w:pStyle w:val="Heading3"/>
      </w:pPr>
      <w:r>
        <w:t>Method</w:t>
      </w:r>
    </w:p>
    <w:p>
      <w:r>
        <w:t>GET</w:t>
      </w:r>
    </w:p>
    <w:p>
      <w:pPr>
        <w:pStyle w:val="Heading3"/>
      </w:pPr>
      <w:r>
        <w:t>URL</w:t>
      </w:r>
    </w:p>
    <w:p>
      <w:r>
        <w:t>https://platform.ringcentral.com/restapi/v1.0/account/{{accountId}}/call-queues/{{groupId}}/members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members belonging to a specific call queue group within a RingCentral account. Supports pagination for large call queues.</w:t>
      </w:r>
    </w:p>
    <w:p>
      <w:pPr>
        <w:pStyle w:val="Heading3"/>
      </w:pPr>
      <w:r>
        <w:t>Enforcement Rules</w:t>
      </w:r>
    </w:p>
    <w:p>
      <w:pPr>
        <w:pStyle w:val="ListBullet"/>
      </w:pPr>
      <w:r>
        <w:t>The accountId and groupId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/restapi/v1.0/account/{{accountId}}/call-queues/{{groupId}}/members, where both {{accountId}} and {{groupId}} are non-empty strings.</w:t>
      </w:r>
    </w:p>
    <w:p>
      <w:pPr>
        <w:pStyle w:val="ListBullet"/>
      </w:pPr>
      <w:r>
        <w:t>Do not call the API with missing or empty accountId or groupId (e.g., avoid /account//call-queues//members).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only valid default for accountId is "~"; there is no default for groupId.</w:t>
      </w:r>
    </w:p>
    <w:p>
      <w:pPr>
        <w:pStyle w:val="Heading3"/>
      </w:pPr>
      <w:r>
        <w:t>Valid Examples</w:t>
      </w:r>
    </w:p>
    <w:p>
      <w:r>
        <w:rPr>
          <w:b/>
          <w:color w:val="666666"/>
          <w:sz w:val="16"/>
        </w:rPr>
        <w:t>[http]</w:t>
      </w:r>
    </w:p>
    <w:p>
      <w:pPr>
        <w:shd w:fill="F2F2F2" w:val="clear"/>
      </w:pPr>
      <w:r>
        <w:rPr>
          <w:rFonts w:ascii="Courier New" w:hAnsi="Courier New"/>
          <w:sz w:val="17"/>
        </w:rPr>
        <w:t>/restapi/v1.0/account/~/call-queues/12345/members</w:t>
        <w:br/>
        <w:t>/restapi/v1.0/account/123456789/call-queues/98765/members</w:t>
      </w:r>
    </w:p>
    <w:p>
      <w:pPr>
        <w:pStyle w:val="Heading3"/>
      </w:pPr>
      <w:r>
        <w:t>Invalid Examples</w:t>
      </w:r>
    </w:p>
    <w:p>
      <w:r>
        <w:rPr>
          <w:b/>
          <w:color w:val="666666"/>
          <w:sz w:val="16"/>
        </w:rPr>
        <w:t>[http]</w:t>
      </w:r>
    </w:p>
    <w:p>
      <w:pPr>
        <w:shd w:fill="F2F2F2" w:val="clear"/>
      </w:pPr>
      <w:r>
        <w:rPr>
          <w:rFonts w:ascii="Courier New" w:hAnsi="Courier New"/>
          <w:sz w:val="17"/>
        </w:rPr>
        <w:t>/restapi/v1.0/account//call-queues/12345/members</w:t>
        <w:br/>
        <w:t>/restapi/v1.0/account/~/call-queues//members</w:t>
        <w:br/>
        <w:t>/restapi/v1.0/account/call-queues/members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(current session's account).</w:t>
            </w:r>
          </w:p>
        </w:tc>
      </w:tr>
      <w:tr>
        <w:tc>
          <w:tcPr>
            <w:tcW w:type="dxa" w:w="2880"/>
          </w:tcPr>
          <w:p>
            <w:r>
              <w:t>groupId</w:t>
            </w:r>
          </w:p>
        </w:tc>
        <w:tc>
          <w:tcPr>
            <w:tcW w:type="dxa" w:w="2880"/>
          </w:tcPr>
          <w:p>
            <w:r>
              <w:t>string</w:t>
            </w:r>
          </w:p>
        </w:tc>
        <w:tc>
          <w:tcPr>
            <w:tcW w:type="dxa" w:w="2880"/>
          </w:tcPr>
          <w:p>
            <w:r>
              <w:t>Internal identifier of the call queue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Indicates which page number to retrieve. Must be a positive integer.</w:t>
            </w:r>
          </w:p>
        </w:tc>
      </w:tr>
      <w:tr>
        <w:tc>
          <w:tcPr>
            <w:tcW w:type="dxa" w:w="2880"/>
          </w:tcPr>
          <w:p>
            <w:r>
              <w:t>perPage</w:t>
            </w:r>
          </w:p>
        </w:tc>
        <w:tc>
          <w:tcPr>
            <w:tcW w:type="dxa" w:w="2880"/>
          </w:tcPr>
          <w:p>
            <w:r>
              <w:t>integer</w:t>
            </w:r>
          </w:p>
        </w:tc>
        <w:tc>
          <w:tcPr>
            <w:tcW w:type="dxa" w:w="2880"/>
          </w:tcPr>
          <w:p>
            <w:r>
              <w:t>Number of items per page. Must be a positive integer. Maximum value: 1000. Default: unspecified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"https://platform.ringcentral.com/restapi/v1.0/account/~/call-queues/12345/members",</w:t>
        <w:br/>
        <w:t xml:space="preserve"> "records": [</w:t>
        <w:br/>
        <w:t xml:space="preserve"> {</w:t>
        <w:br/>
        <w:t xml:space="preserve"> "uri": "https://platform.ringcentral.com/restapi/v1.0/account/~/extension/101",</w:t>
        <w:br/>
        <w:t xml:space="preserve"> "id": 101,</w:t>
        <w:br/>
        <w:t xml:space="preserve"> "extensionNumber": "101"</w:t>
        <w:br/>
        <w:t xml:space="preserve"> },</w:t>
        <w:br/>
        <w:t xml:space="preserve"> {</w:t>
        <w:br/>
        <w:t xml:space="preserve"> "uri": "https://platform.ringcentral.com/restapi/v1.0/account/~/extension/102",</w:t>
        <w:br/>
        <w:t xml:space="preserve"> "id": 102,</w:t>
        <w:br/>
        <w:t xml:space="preserve"> "extensionNumber": "102"</w:t>
        <w:br/>
        <w:t xml:space="preserve"> }</w:t>
        <w:br/>
        <w:t xml:space="preserve"> ],</w:t>
        <w:br/>
        <w:t xml:space="preserve"> "navigation": {</w:t>
        <w:br/>
        <w:t xml:space="preserve"> "firstPage": {</w:t>
        <w:br/>
        <w:t xml:space="preserve"> "uri": "https://platform.ringcentral.com/restapi/v1.0/account/~/call-queues/12345/members?page=1&amp;perPage=100"</w:t>
        <w:br/>
        <w:t xml:space="preserve"> },</w:t>
        <w:br/>
        <w:t xml:space="preserve"> "nextPage": {</w:t>
        <w:br/>
        <w:t xml:space="preserve"> "uri": "https://platform.ringcentral.com/restapi/v1.0/account/~/call-queues/12345/members?page=2&amp;perPage=100"</w:t>
        <w:br/>
        <w:t xml:space="preserve"> },</w:t>
        <w:br/>
        <w:t xml:space="preserve"> "previousPage": null,</w:t>
        <w:br/>
        <w:t xml:space="preserve"> "lastPage": {</w:t>
        <w:br/>
        <w:t xml:space="preserve"> "uri": "https://platform.ringcentral.com/restapi/v1.0/account/~/call-queues/12345/members?page=10&amp;perPage=100"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[groupId] value is invalid",</w:t>
        <w:br/>
        <w:t xml:space="preserve"> "errors": [</w:t>
        <w:br/>
        <w:t xml:space="preserve"> {</w:t>
        <w:br/>
        <w:t xml:space="preserve"> "errorCode": "CMN-102",</w:t>
        <w:br/>
        <w:t xml:space="preserve"> "message": "Parameter [groupId] value is invalid"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[groupId] is not found",</w:t>
        <w:br/>
        <w:t xml:space="preserve"> "errors": [</w:t>
        <w:br/>
        <w:t xml:space="preserve"> {</w:t>
        <w:br/>
        <w:t xml:space="preserve"> "errorCode": "CMN-102",</w:t>
        <w:br/>
        <w:t xml:space="preserve"> "message": "Resource for parameter [groupId] is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"INTERNAL_ERROR",</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queue members resource.</w:t>
            </w:r>
          </w:p>
        </w:tc>
      </w:tr>
      <w:tr>
        <w:tc>
          <w:tcPr>
            <w:tcW w:type="dxa" w:w="2880"/>
          </w:tcPr>
          <w:p>
            <w:r>
              <w:t>records</w:t>
            </w:r>
          </w:p>
        </w:tc>
        <w:tc>
          <w:tcPr>
            <w:tcW w:type="dxa" w:w="2880"/>
          </w:tcPr>
          <w:p>
            <w:r>
              <w:t>array</w:t>
            </w:r>
          </w:p>
        </w:tc>
        <w:tc>
          <w:tcPr>
            <w:tcW w:type="dxa" w:w="2880"/>
          </w:tcPr>
          <w:p>
            <w:r>
              <w:t>List of call queue members.</w:t>
            </w:r>
          </w:p>
        </w:tc>
      </w:tr>
      <w:tr>
        <w:tc>
          <w:tcPr>
            <w:tcW w:type="dxa" w:w="2880"/>
          </w:tcPr>
          <w:p>
            <w:r>
              <w:t>records[].uri</w:t>
            </w:r>
          </w:p>
        </w:tc>
        <w:tc>
          <w:tcPr>
            <w:tcW w:type="dxa" w:w="2880"/>
          </w:tcPr>
          <w:p>
            <w:r>
              <w:t>string</w:t>
            </w:r>
          </w:p>
        </w:tc>
        <w:tc>
          <w:tcPr>
            <w:tcW w:type="dxa" w:w="2880"/>
          </w:tcPr>
          <w:p>
            <w:r>
              <w:t>Link to a specific call queue member (extension).</w:t>
            </w:r>
          </w:p>
        </w:tc>
      </w:tr>
      <w:tr>
        <w:tc>
          <w:tcPr>
            <w:tcW w:type="dxa" w:w="2880"/>
          </w:tcPr>
          <w:p>
            <w:r>
              <w:t>records[].id</w:t>
            </w:r>
          </w:p>
        </w:tc>
        <w:tc>
          <w:tcPr>
            <w:tcW w:type="dxa" w:w="2880"/>
          </w:tcPr>
          <w:p>
            <w:r>
              <w:t>integer</w:t>
            </w:r>
          </w:p>
        </w:tc>
        <w:tc>
          <w:tcPr>
            <w:tcW w:type="dxa" w:w="2880"/>
          </w:tcPr>
          <w:p>
            <w:r>
              <w:t>Internal identifier of a call queue member.</w:t>
            </w:r>
          </w:p>
        </w:tc>
      </w:tr>
      <w:tr>
        <w:tc>
          <w:tcPr>
            <w:tcW w:type="dxa" w:w="2880"/>
          </w:tcPr>
          <w:p>
            <w:r>
              <w:t>records[].extensionNumber</w:t>
            </w:r>
          </w:p>
        </w:tc>
        <w:tc>
          <w:tcPr>
            <w:tcW w:type="dxa" w:w="2880"/>
          </w:tcPr>
          <w:p>
            <w:r>
              <w:t>string</w:t>
            </w:r>
          </w:p>
        </w:tc>
        <w:tc>
          <w:tcPr>
            <w:tcW w:type="dxa" w:w="2880"/>
          </w:tcPr>
          <w:p>
            <w:r>
              <w:t>Extension number of the call queue member.</w:t>
            </w:r>
          </w:p>
        </w:tc>
      </w:tr>
      <w:tr>
        <w:tc>
          <w:tcPr>
            <w:tcW w:type="dxa" w:w="2880"/>
          </w:tcPr>
          <w:p>
            <w:r>
              <w:t>navigation</w:t>
            </w:r>
          </w:p>
        </w:tc>
        <w:tc>
          <w:tcPr>
            <w:tcW w:type="dxa" w:w="2880"/>
          </w:tcPr>
          <w:p>
            <w:r>
              <w:t>object</w:t>
            </w:r>
          </w:p>
        </w:tc>
        <w:tc>
          <w:tcPr>
            <w:tcW w:type="dxa" w:w="2880"/>
          </w:tcPr>
          <w:p>
            <w:r>
              <w:t>Object containing pagination navigation URIs.</w:t>
            </w:r>
          </w:p>
        </w:tc>
      </w:tr>
      <w:tr>
        <w:tc>
          <w:tcPr>
            <w:tcW w:type="dxa" w:w="2880"/>
          </w:tcPr>
          <w:p>
            <w:r>
              <w:t>navigation.firstPage</w:t>
            </w:r>
          </w:p>
        </w:tc>
        <w:tc>
          <w:tcPr>
            <w:tcW w:type="dxa" w:w="2880"/>
          </w:tcPr>
          <w:p>
            <w:r>
              <w:t>object</w:t>
            </w:r>
          </w:p>
        </w:tc>
        <w:tc>
          <w:tcPr>
            <w:tcW w:type="dxa" w:w="2880"/>
          </w:tcPr>
          <w:p>
            <w:r>
              <w:t>URI for the first page of results.</w:t>
            </w:r>
          </w:p>
        </w:tc>
      </w:tr>
      <w:tr>
        <w:tc>
          <w:tcPr>
            <w:tcW w:type="dxa" w:w="2880"/>
          </w:tcPr>
          <w:p>
            <w:r>
              <w:t>navigation.nextPage</w:t>
            </w:r>
          </w:p>
        </w:tc>
        <w:tc>
          <w:tcPr>
            <w:tcW w:type="dxa" w:w="2880"/>
          </w:tcPr>
          <w:p>
            <w:r>
              <w:t>object</w:t>
            </w:r>
          </w:p>
        </w:tc>
        <w:tc>
          <w:tcPr>
            <w:tcW w:type="dxa" w:w="2880"/>
          </w:tcPr>
          <w:p>
            <w:r>
              <w:t>URI for the next page of results, if available.</w:t>
            </w:r>
          </w:p>
        </w:tc>
      </w:tr>
      <w:tr>
        <w:tc>
          <w:tcPr>
            <w:tcW w:type="dxa" w:w="2880"/>
          </w:tcPr>
          <w:p>
            <w:r>
              <w:t>navigation.previousPage</w:t>
            </w:r>
          </w:p>
        </w:tc>
        <w:tc>
          <w:tcPr>
            <w:tcW w:type="dxa" w:w="2880"/>
          </w:tcPr>
          <w:p>
            <w:r>
              <w:t>object</w:t>
            </w:r>
          </w:p>
        </w:tc>
        <w:tc>
          <w:tcPr>
            <w:tcW w:type="dxa" w:w="2880"/>
          </w:tcPr>
          <w:p>
            <w:r>
              <w:t>URI for the previous page of results, if available.</w:t>
            </w:r>
          </w:p>
        </w:tc>
      </w:tr>
      <w:tr>
        <w:tc>
          <w:tcPr>
            <w:tcW w:type="dxa" w:w="2880"/>
          </w:tcPr>
          <w:p>
            <w:r>
              <w:t>navigation.lastPage</w:t>
            </w:r>
          </w:p>
        </w:tc>
        <w:tc>
          <w:tcPr>
            <w:tcW w:type="dxa" w:w="2880"/>
          </w:tcPr>
          <w:p>
            <w:r>
              <w:t>object</w:t>
            </w:r>
          </w:p>
        </w:tc>
        <w:tc>
          <w:tcPr>
            <w:tcW w:type="dxa" w:w="2880"/>
          </w:tcPr>
          <w:p>
            <w:r>
              <w:t>URI for the last page of results.</w:t>
            </w:r>
          </w:p>
        </w:tc>
      </w:tr>
      <w:tr>
        <w:tc>
          <w:tcPr>
            <w:tcW w:type="dxa" w:w="2880"/>
          </w:tcPr>
          <w:p>
            <w:r>
              <w:t>paging</w:t>
            </w:r>
          </w:p>
        </w:tc>
        <w:tc>
          <w:tcPr>
            <w:tcW w:type="dxa" w:w="2880"/>
          </w:tcPr>
          <w:p>
            <w:r>
              <w:t>object</w:t>
            </w:r>
          </w:p>
        </w:tc>
        <w:tc>
          <w:tcPr>
            <w:tcW w:type="dxa" w:w="2880"/>
          </w:tcPr>
          <w:p>
            <w:r>
              <w:t>Object containing paging information.</w:t>
            </w:r>
          </w:p>
        </w:tc>
      </w:tr>
      <w:tr>
        <w:tc>
          <w:tcPr>
            <w:tcW w:type="dxa" w:w="2880"/>
          </w:tcPr>
          <w:p>
            <w:r>
              <w:t>paging.perPage</w:t>
            </w:r>
          </w:p>
        </w:tc>
        <w:tc>
          <w:tcPr>
            <w:tcW w:type="dxa" w:w="2880"/>
          </w:tcPr>
          <w:p>
            <w:r>
              <w:t>integer</w:t>
            </w:r>
          </w:p>
        </w:tc>
        <w:tc>
          <w:tcPr>
            <w:tcW w:type="dxa" w:w="2880"/>
          </w:tcPr>
          <w:p>
            <w:r>
              <w:t>Number of items per page (matches perPage query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'https://platform.ringcentral.com/restapi/v1.0/account/~/call-queues/12345/members?page=1&amp;perPage=100' \</w:t>
        <w:br/>
        <w:t xml:space="preserve"> -H 'Content-Type: application/json'</w:t>
      </w:r>
    </w:p>
    <w:p>
      <w:pPr>
        <w:pStyle w:val="Heading3"/>
      </w:pPr>
      <w:r>
        <w:t>Example Usage</w:t>
      </w:r>
    </w:p>
    <w:p>
      <w:pPr>
        <w:pStyle w:val="Heading3"/>
      </w:pPr>
      <w:r>
        <w:t>Example 1: List Members for a Call Queue Using Current Session's Account</w:t>
      </w:r>
    </w:p>
    <w:p>
      <w:r>
        <w:rPr>
          <w:b/>
          <w:color w:val="666666"/>
          <w:sz w:val="16"/>
        </w:rPr>
        <w:t>[bash]</w:t>
      </w:r>
    </w:p>
    <w:p>
      <w:pPr>
        <w:shd w:fill="F2F2F2" w:val="clear"/>
      </w:pPr>
      <w:r>
        <w:rPr>
          <w:rFonts w:ascii="Courier New" w:hAnsi="Courier New"/>
          <w:sz w:val="17"/>
        </w:rPr>
        <w:t>curl -X GET 'https://platform.ringcentral.com/restapi/v1.0/account/~/call-queues/12345/members'</w:t>
      </w:r>
    </w:p>
    <w:p>
      <w:pPr>
        <w:pStyle w:val="Heading3"/>
      </w:pPr>
      <w:r>
        <w:t>Example 2: Paginate Through Members for a Specific Account</w:t>
      </w:r>
    </w:p>
    <w:p>
      <w:r>
        <w:rPr>
          <w:b/>
          <w:color w:val="666666"/>
          <w:sz w:val="16"/>
        </w:rPr>
        <w:t>[bash]</w:t>
      </w:r>
    </w:p>
    <w:p>
      <w:pPr>
        <w:shd w:fill="F2F2F2" w:val="clear"/>
      </w:pPr>
      <w:r>
        <w:rPr>
          <w:rFonts w:ascii="Courier New" w:hAnsi="Courier New"/>
          <w:sz w:val="17"/>
        </w:rPr>
        <w:t>curl -X GET 'https://platform.ringcentral.com/restapi/v1.0/account/67890/call-queues/54321/members?page=2&amp;perPage=50'</w:t>
      </w:r>
    </w:p>
    <w:p>
      <w:pPr>
        <w:pStyle w:val="Heading3"/>
      </w:pPr>
      <w:r>
        <w:t>Behavior</w:t>
      </w:r>
    </w:p>
    <w:p>
      <w:pPr>
        <w:pStyle w:val="ListBullet"/>
      </w:pPr>
      <w:r>
        <w:t>Validation: Ensures that accountId and groupId are present and valid.</w:t>
      </w:r>
    </w:p>
    <w:p>
      <w:pPr>
        <w:pStyle w:val="ListBullet"/>
      </w:pPr>
      <w:r>
        <w:t>Pagination: Supports paging via page and perPage query parameters.</w:t>
      </w:r>
    </w:p>
    <w:p>
      <w:pPr>
        <w:pStyle w:val="ListBullet"/>
      </w:pPr>
      <w:r>
        <w:t>Data Retrieval: Returns a list of call queue members, including navigation links and paging metadata.</w:t>
      </w:r>
    </w:p>
    <w:p>
      <w:pPr>
        <w:pStyle w:val="Heading3"/>
      </w:pPr>
      <w:r>
        <w:t>Notes</w:t>
      </w:r>
    </w:p>
    <w:p>
      <w:pPr>
        <w:pStyle w:val="ListBullet"/>
      </w:pPr>
      <w:r>
        <w:t>Set accountId to "~" to use the account associated with the current authorization session.</w:t>
      </w:r>
    </w:p>
    <w:p>
      <w:pPr>
        <w:pStyle w:val="ListBullet"/>
      </w:pPr>
      <w:r>
        <w:t>Maximum allowed value for perPage is 1000.</w:t>
      </w:r>
    </w:p>
    <w:p>
      <w:pPr>
        <w:pStyle w:val="ListBullet"/>
      </w:pPr>
      <w:r>
        <w:t>If the requested page does not exist (e.g., page number is too high), an empty result is returned and paging fields may be omitted.</w:t>
      </w:r>
    </w:p>
    <w:p>
      <w:pPr>
        <w:pStyle w:val="ListBullet"/>
      </w:pPr>
      <w:r>
        <w:t>The records array may be empty if there are no members in the call queue or if the page is out of range.</w:t>
      </w:r>
    </w:p>
    <w:p>
      <w:pPr>
        <w:pStyle w:val="Heading3"/>
      </w:pPr>
      <w:r>
        <w:t>Gotchas</w:t>
      </w:r>
    </w:p>
    <w:p>
      <w:pPr>
        <w:pStyle w:val="ListBullet"/>
      </w:pPr>
      <w:r>
        <w:t>Both accountId and groupId are required in the path—omitting either will result in an error.</w:t>
      </w:r>
    </w:p>
    <w:p>
      <w:pPr>
        <w:pStyle w:val="ListBullet"/>
      </w:pPr>
      <w:r>
        <w:t>If perPage=0 or a non-existent page is requested, the response may be empty and some paging fields omitted.</w:t>
      </w:r>
    </w:p>
    <w:p>
      <w:pPr>
        <w:pStyle w:val="ListBullet"/>
      </w:pPr>
      <w:r>
        <w:t>Only positive integers are allowed for page and perPage.</w:t>
      </w:r>
    </w:p>
    <w:p>
      <w:pPr>
        <w:pStyle w:val="Heading3"/>
      </w:pPr>
      <w:r>
        <w:t>Error Handling</w:t>
      </w:r>
    </w:p>
    <w:p>
      <w:pPr>
        <w:pStyle w:val="ListBullet"/>
      </w:pPr>
      <w:r>
        <w:t>400 Bad Request: Returned when required parameters are missing or invalid (e.g., invalid groupId).</w:t>
      </w:r>
    </w:p>
    <w:p>
      <w:pPr>
        <w:pStyle w:val="ListBullet"/>
      </w:pPr>
      <w:r>
        <w:t>404 Not Found: Returned when the specified groupId does not exist.</w:t>
      </w:r>
    </w:p>
    <w:p>
      <w:pPr>
        <w:pStyle w:val="ListBullet"/>
      </w:pPr>
      <w:r>
        <w:t>500 Internal Server Error: Returned for unexpected server failures.</w:t>
      </w:r>
    </w:p>
    <w:p>
      <w:pPr>
        <w:pStyle w:val="Heading3"/>
      </w:pPr>
      <w:r>
        <w:t>Related callQueueMembers actions</w:t>
      </w:r>
    </w:p>
    <w:p>
      <w:pPr>
        <w:pStyle w:val="ListBullet"/>
      </w:pPr>
      <w:r>
        <w:t>[POST] Assign Multiple Members to a Call Queue Group — /restapi/v1.0/account/{{ACCOUNTID}}/call-queues/{{GROUPID}}/bulk-assign</w:t>
      </w:r>
    </w:p>
    <w:p>
      <w:r>
        <w:br w:type="page"/>
      </w:r>
    </w:p>
    <w:p>
      <w:pPr>
        <w:pStyle w:val="Heading2"/>
      </w:pPr>
      <w:r>
        <w:t>65. [POST] Assign Multiple Members to a Call Queue Group</w:t>
      </w:r>
    </w:p>
    <w:p>
      <w:r>
        <w:rPr>
          <w:b/>
        </w:rPr>
        <w:t xml:space="preserve">Endpoint: </w:t>
      </w:r>
      <w:r>
        <w:rPr>
          <w:rFonts w:ascii="Courier New" w:hAnsi="Courier New"/>
          <w:sz w:val="18"/>
        </w:rPr>
        <w:t>/restapi/v1.0/account/{{ACCOUNTID}}/call-queues/{{GROUPID}}/bulk-assign</w:t>
      </w:r>
    </w:p>
    <w:p>
      <w:pPr>
        <w:pStyle w:val="Heading3"/>
      </w:pPr>
      <w:r>
        <w:t>Prerequisites</w:t>
      </w:r>
    </w:p>
    <w:p>
      <w:pPr>
        <w:pStyle w:val="ListBullet"/>
      </w:pPr>
      <w:r>
        <w:t>Must have permission to manage call queues and assign members in the RingCentral account.</w:t>
      </w:r>
    </w:p>
    <w:p>
      <w:pPr>
        <w:pStyle w:val="ListBullet"/>
      </w:pPr>
      <w:r>
        <w:t>The accountId and groupId values must be known or retrievable.</w:t>
      </w:r>
    </w:p>
    <w:p>
      <w:pPr>
        <w:pStyle w:val="ListBullet"/>
      </w:pPr>
      <w:r>
        <w:t>If accountId is not provided, use "~" to indicate the current account.</w:t>
      </w:r>
    </w:p>
    <w:p>
      <w:pPr>
        <w:pStyle w:val="Heading3"/>
      </w:pPr>
      <w:r>
        <w:t>Method</w:t>
      </w:r>
    </w:p>
    <w:p>
      <w:r>
        <w:t>POST</w:t>
      </w:r>
    </w:p>
    <w:p>
      <w:pPr>
        <w:pStyle w:val="Heading3"/>
      </w:pPr>
      <w:r>
        <w:t>URL</w:t>
      </w:r>
    </w:p>
    <w:p>
      <w:r>
        <w:t>https://platform.ringcentral.com/restapi/v1.0/account/{{accountId}}/call-queues/{{groupId}}/bulk-assign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Assigns multiple call queue members to a specified call queue group within a RingCentral account. This endpoint allows you to add and/or remove multiple extension IDs (members) in a single operation.</w:t>
      </w:r>
    </w:p>
    <w:p>
      <w:pPr>
        <w:pStyle w:val="Heading3"/>
      </w:pPr>
      <w:r>
        <w:t>Enforcement Rules</w:t>
      </w:r>
    </w:p>
    <w:p>
      <w:pPr>
        <w:pStyle w:val="ListBullet"/>
      </w:pPr>
      <w:r>
        <w:t>The accountId and groupId path parameters must always be present in the URL.</w:t>
      </w:r>
    </w:p>
    <w:p>
      <w:pPr>
        <w:pStyle w:val="ListBullet"/>
      </w:pPr>
      <w:r>
        <w:t>If the user does not provide an accountId, default it explicitly to "~".</w:t>
      </w:r>
    </w:p>
    <w:p>
      <w:pPr>
        <w:pStyle w:val="ListBullet"/>
      </w:pPr>
      <w:r>
        <w:t>Always construct the path as /restapi/v1.0/account/{{accountId}}/call-queues/{{groupId}}/bulk-assign, where both {{accountId}} and {{groupId}} are non-empty strings.</w:t>
      </w:r>
    </w:p>
    <w:p>
      <w:pPr>
        <w:pStyle w:val="ListBullet"/>
      </w:pPr>
      <w:r>
        <w:t>Do not call the API with a missing or empty accountId or groupId (e.g., avoid /account//call-queues//bulk-assign).</w:t>
      </w:r>
    </w:p>
    <w:p>
      <w:pPr>
        <w:pStyle w:val="ListBullet"/>
      </w:pPr>
      <w:r>
        <w:t>Do not infer or guess these parameters beyond the user's input or the default "~" for accountId.</w:t>
      </w:r>
    </w:p>
    <w:p>
      <w:pPr>
        <w:pStyle w:val="ListBullet"/>
      </w:pPr>
      <w:r>
        <w:t>When executing, send "Path Parameters" in the URL, not in the body.</w:t>
      </w:r>
    </w:p>
    <w:p>
      <w:pPr>
        <w:pStyle w:val="ListBullet"/>
      </w:pPr>
      <w:r>
        <w:t>No query parameters are supported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/restapi/v1.0/account/~/call-queues/123456/bulk-assign</w:t>
        <w:br/>
        <w:t>/restapi/v1.0/account/abc123/call-queues/7890/bulk-assign</w:t>
      </w:r>
    </w:p>
    <w:p>
      <w:pPr>
        <w:pStyle w:val="Heading3"/>
      </w:pPr>
      <w:r>
        <w:t>Invalid Examples</w:t>
      </w:r>
    </w:p>
    <w:p>
      <w:r>
        <w:rPr>
          <w:b/>
          <w:color w:val="666666"/>
          <w:sz w:val="16"/>
        </w:rPr>
        <w:t>[http]</w:t>
      </w:r>
    </w:p>
    <w:p>
      <w:pPr>
        <w:shd w:fill="F2F2F2" w:val="clear"/>
      </w:pPr>
      <w:r>
        <w:rPr>
          <w:rFonts w:ascii="Courier New" w:hAnsi="Courier New"/>
          <w:sz w:val="17"/>
        </w:rPr>
        <w:t>/restapi/v1.0/account//call-queues//bulk-assign</w:t>
        <w:br/>
        <w:t>/restapi/v1.0/account/call-queues/bulk-assign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the current session.</w:t>
            </w:r>
          </w:p>
        </w:tc>
      </w:tr>
      <w:tr>
        <w:tc>
          <w:tcPr>
            <w:tcW w:type="dxa" w:w="2880"/>
          </w:tcPr>
          <w:p>
            <w:r>
              <w:t>groupId</w:t>
            </w:r>
          </w:p>
        </w:tc>
        <w:tc>
          <w:tcPr>
            <w:tcW w:type="dxa" w:w="2880"/>
          </w:tcPr>
          <w:p>
            <w:r>
              <w:t>string</w:t>
            </w:r>
          </w:p>
        </w:tc>
        <w:tc>
          <w:tcPr>
            <w:tcW w:type="dxa" w:w="2880"/>
          </w:tcPr>
          <w:p>
            <w:r>
              <w:t>Internal identifier of the call queue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addedExtensionIds</w:t>
            </w:r>
          </w:p>
        </w:tc>
        <w:tc>
          <w:tcPr>
            <w:tcW w:type="dxa" w:w="2880"/>
          </w:tcPr>
          <w:p>
            <w:r>
              <w:t>string[]</w:t>
            </w:r>
          </w:p>
        </w:tc>
        <w:tc>
          <w:tcPr>
            <w:tcW w:type="dxa" w:w="2880"/>
          </w:tcPr>
          <w:p>
            <w:r>
              <w:t>Array of extension IDs to be added to the call queue group.</w:t>
            </w:r>
          </w:p>
        </w:tc>
      </w:tr>
      <w:tr>
        <w:tc>
          <w:tcPr>
            <w:tcW w:type="dxa" w:w="2880"/>
          </w:tcPr>
          <w:p>
            <w:r>
              <w:t>removedExtensionIds</w:t>
            </w:r>
          </w:p>
        </w:tc>
        <w:tc>
          <w:tcPr>
            <w:tcW w:type="dxa" w:w="2880"/>
          </w:tcPr>
          <w:p>
            <w:r>
              <w:t>string[]</w:t>
            </w:r>
          </w:p>
        </w:tc>
        <w:tc>
          <w:tcPr>
            <w:tcW w:type="dxa" w:w="2880"/>
          </w:tcPr>
          <w:p>
            <w:r>
              <w:t>Array of extension IDs to be removed from the call queue group.</w:t>
            </w:r>
          </w:p>
        </w:tc>
      </w:tr>
    </w:tbl>
    <w:p/>
    <w:p>
      <w:r>
        <w:t>At least one of the arrays should be provided (can be empty if not adding/removing any members).</w:t>
      </w:r>
    </w:p>
    <w:p>
      <w:pPr>
        <w:pStyle w:val="Heading3"/>
      </w:pPr>
      <w:r>
        <w:t>Response</w:t>
      </w:r>
    </w:p>
    <w:p>
      <w:pPr>
        <w:pStyle w:val="Heading3"/>
      </w:pPr>
      <w:r>
        <w:t>Success Response (204 No Content)</w:t>
      </w:r>
    </w:p>
    <w:p>
      <w:pPr>
        <w:pStyle w:val="ListBullet"/>
      </w:pPr>
      <w:r>
        <w:t>No body returned. The request was successful and the call queue group membership was updated.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"Extension of type [${extensionType}] cannot be included into call queue"</w:t>
        <w:br/>
        <w:t>}</w:t>
      </w:r>
    </w:p>
    <w:p>
      <w:pPr>
        <w:pStyle w:val="Heading3"/>
      </w:pPr>
      <w:r>
        <w:t>Response Fields</w:t>
      </w:r>
    </w:p>
    <w:p>
      <w:pPr>
        <w:pStyle w:val="ListBullet"/>
      </w:pPr>
      <w:r>
        <w:t>204: No response body.</w:t>
      </w:r>
    </w:p>
    <w:p>
      <w:pPr>
        <w:pStyle w:val="ListBullet"/>
      </w:pPr>
      <w:r>
        <w:t>400: Returns an error message indicating the reason (e.g., invalid extension type).</w:t>
      </w:r>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'https://platform.ringcentral.com/restapi/v1.0/account/~/call-queues/123456/bulk-assign' \</w:t>
        <w:br/>
        <w:t xml:space="preserve"> -H 'Content-Type: application/json' \</w:t>
        <w:br/>
        <w:t xml:space="preserve"> -d '{</w:t>
        <w:br/>
        <w:t xml:space="preserve"> "addedExtensionIds": ["7891011", "12131415"],</w:t>
        <w:br/>
        <w:t xml:space="preserve"> "removedExtensionIds": ["16171819"]</w:t>
        <w:br/>
        <w:t xml:space="preserve">  }'</w:t>
      </w:r>
    </w:p>
    <w:p>
      <w:pPr>
        <w:pStyle w:val="Heading3"/>
      </w:pPr>
      <w:r>
        <w:t>Example Usage</w:t>
      </w:r>
    </w:p>
    <w:p>
      <w:pPr>
        <w:pStyle w:val="Heading3"/>
      </w:pPr>
      <w:r>
        <w:t>Example 1: Add Members to a Call Queue</w:t>
      </w:r>
    </w:p>
    <w:p>
      <w:r>
        <w:rPr>
          <w:b/>
          <w:color w:val="666666"/>
          <w:sz w:val="16"/>
        </w:rPr>
        <w:t>[bash]</w:t>
      </w:r>
    </w:p>
    <w:p>
      <w:pPr>
        <w:shd w:fill="F2F2F2" w:val="clear"/>
      </w:pPr>
      <w:r>
        <w:rPr>
          <w:rFonts w:ascii="Courier New" w:hAnsi="Courier New"/>
          <w:sz w:val="17"/>
        </w:rPr>
        <w:t>curl -X POST 'https://platform.ringcentral.com/restapi/v1.0/account/~/call-queues/55555/bulk-assign' \</w:t>
        <w:br/>
        <w:t xml:space="preserve"> -H 'Content-Type: application/json' \</w:t>
        <w:br/>
        <w:t xml:space="preserve"> -d '{</w:t>
        <w:br/>
        <w:t xml:space="preserve"> "addedExtensionIds": ["10001", "10002"],</w:t>
        <w:br/>
        <w:t xml:space="preserve"> "removedExtensionIds": []</w:t>
        <w:br/>
        <w:t xml:space="preserve">  }'</w:t>
      </w:r>
    </w:p>
    <w:p>
      <w:pPr>
        <w:pStyle w:val="Heading3"/>
      </w:pPr>
      <w:r>
        <w:t>Example 2: Remove Members from a Call Queue</w:t>
      </w:r>
    </w:p>
    <w:p>
      <w:r>
        <w:rPr>
          <w:b/>
          <w:color w:val="666666"/>
          <w:sz w:val="16"/>
        </w:rPr>
        <w:t>[bash]</w:t>
      </w:r>
    </w:p>
    <w:p>
      <w:pPr>
        <w:shd w:fill="F2F2F2" w:val="clear"/>
      </w:pPr>
      <w:r>
        <w:rPr>
          <w:rFonts w:ascii="Courier New" w:hAnsi="Courier New"/>
          <w:sz w:val="17"/>
        </w:rPr>
        <w:t>curl -X POST 'https://platform.ringcentral.com/restapi/v1.0/account/abc123/call-queues/98765/bulk-assign' \</w:t>
        <w:br/>
        <w:t xml:space="preserve"> -H 'Content-Type: application/json' \</w:t>
        <w:br/>
        <w:t xml:space="preserve"> -d '{</w:t>
        <w:br/>
        <w:t xml:space="preserve"> "addedExtensionIds": [],</w:t>
        <w:br/>
        <w:t xml:space="preserve"> "removedExtensionIds": ["20001", "20002"]</w:t>
        <w:br/>
        <w:t xml:space="preserve">  }'</w:t>
      </w:r>
    </w:p>
    <w:p>
      <w:pPr>
        <w:pStyle w:val="Heading3"/>
      </w:pPr>
      <w:r>
        <w:t>Example 3: Add and Remove Members Simultaneously</w:t>
      </w:r>
    </w:p>
    <w:p>
      <w:r>
        <w:rPr>
          <w:b/>
          <w:color w:val="666666"/>
          <w:sz w:val="16"/>
        </w:rPr>
        <w:t>[bash]</w:t>
      </w:r>
    </w:p>
    <w:p>
      <w:pPr>
        <w:shd w:fill="F2F2F2" w:val="clear"/>
      </w:pPr>
      <w:r>
        <w:rPr>
          <w:rFonts w:ascii="Courier New" w:hAnsi="Courier New"/>
          <w:sz w:val="17"/>
        </w:rPr>
        <w:t>curl -X POST 'https://platform.ringcentral.com/restapi/v1.0/account/~/call-queues/54321/bulk-assign' \</w:t>
        <w:br/>
        <w:t xml:space="preserve"> -H 'Content-Type: application/json' \</w:t>
        <w:br/>
        <w:t xml:space="preserve"> -d '{</w:t>
        <w:br/>
        <w:t xml:space="preserve"> "addedExtensionIds": ["30001"],</w:t>
        <w:br/>
        <w:t xml:space="preserve"> "removedExtensionIds": ["40001"]</w:t>
        <w:br/>
        <w:t xml:space="preserve">  }'</w:t>
      </w:r>
    </w:p>
    <w:p>
      <w:pPr>
        <w:pStyle w:val="Heading3"/>
      </w:pPr>
      <w:r>
        <w:t>Behavior</w:t>
      </w:r>
    </w:p>
    <w:p>
      <w:pPr>
        <w:pStyle w:val="ListBullet"/>
      </w:pPr>
      <w:r>
        <w:t>Validates that required path parameters are present and non-empty.</w:t>
      </w:r>
    </w:p>
    <w:p>
      <w:pPr>
        <w:pStyle w:val="ListBullet"/>
      </w:pPr>
      <w:r>
        <w:t>Processes the request body to determine which extensions to add or remove from the specified call queue group.</w:t>
      </w:r>
    </w:p>
    <w:p>
      <w:pPr>
        <w:pStyle w:val="ListBullet"/>
      </w:pPr>
      <w:r>
        <w:t>Updates the group's membership accordingly.</w:t>
      </w:r>
    </w:p>
    <w:p>
      <w:pPr>
        <w:pStyle w:val="ListBullet"/>
      </w:pPr>
      <w:r>
        <w:t>Returns a 204 No Content response if successful, or an error message if any operation fails.</w:t>
      </w:r>
    </w:p>
    <w:p>
      <w:pPr>
        <w:pStyle w:val="Heading3"/>
      </w:pPr>
      <w:r>
        <w:t>Notes</w:t>
      </w:r>
    </w:p>
    <w:p>
      <w:pPr>
        <w:pStyle w:val="ListBullet"/>
      </w:pPr>
      <w:r>
        <w:t>Use "~" for accountId to reference the account of the authenticated session.</w:t>
      </w:r>
    </w:p>
    <w:p>
      <w:pPr>
        <w:pStyle w:val="ListBullet"/>
      </w:pPr>
      <w:r>
        <w:t>The arrays in the request body can be empty if you only want to add or only remove members.</w:t>
      </w:r>
    </w:p>
    <w:p>
      <w:pPr>
        <w:pStyle w:val="ListBullet"/>
      </w:pPr>
      <w:r>
        <w:t>Extension IDs must be valid and belong to the current account.</w:t>
      </w:r>
    </w:p>
    <w:p>
      <w:pPr>
        <w:pStyle w:val="ListBullet"/>
      </w:pPr>
      <w:r>
        <w:t>Only certain extension types can be assigned to call queues; others will cause a 400 Client Error.</w:t>
      </w:r>
    </w:p>
    <w:p>
      <w:pPr>
        <w:pStyle w:val="Heading3"/>
      </w:pPr>
      <w:r>
        <w:t>Gotchas</w:t>
      </w:r>
    </w:p>
    <w:p>
      <w:pPr>
        <w:pStyle w:val="ListBullet"/>
      </w:pPr>
      <w:r>
        <w:t>Failing to provide either addedExtensionIds or removedExtensionIds as arrays will result in a validation error.</w:t>
      </w:r>
    </w:p>
    <w:p>
      <w:pPr>
        <w:pStyle w:val="ListBullet"/>
      </w:pPr>
      <w:r>
        <w:t>Attempting to assign an extension of an unsupported type (e.g., digital line, non-user) will result in a 400 error.</w:t>
      </w:r>
    </w:p>
    <w:p>
      <w:pPr>
        <w:pStyle w:val="ListBullet"/>
      </w:pPr>
      <w:r>
        <w:t>The endpoint does not support query parameters.</w:t>
      </w:r>
    </w:p>
    <w:p>
      <w:pPr>
        <w:pStyle w:val="Heading3"/>
      </w:pPr>
      <w:r>
        <w:t>Error Handling</w:t>
      </w:r>
    </w:p>
    <w:p>
      <w:pPr>
        <w:pStyle w:val="ListBullet"/>
      </w:pPr>
      <w:r>
        <w:t xml:space="preserve">400 Client Error: Returned if an extension of an invalid type is included in the request, or if the request body is malformed. </w:t>
        <w:br/>
        <w:br/>
        <w:t xml:space="preserve">Example error: </w:t>
        <w:br/>
        <w:t>{</w:t>
        <w:br/>
        <w:t xml:space="preserve"> "error": "Extension of type [User] cannot be included into call queue"</w:t>
        <w:br/>
        <w:t>}json</w:t>
      </w:r>
    </w:p>
    <w:p>
      <w:pPr>
        <w:pStyle w:val="ListBullet"/>
      </w:pPr>
      <w:r>
        <w:t>204 No Content: Returned on successful assignment/removal of members. No content is returned in the response body.</w:t>
      </w:r>
    </w:p>
    <w:p>
      <w:pPr>
        <w:pStyle w:val="Heading3"/>
      </w:pPr>
      <w:r>
        <w:t>Related callQueueMembers actions</w:t>
      </w:r>
    </w:p>
    <w:p>
      <w:pPr>
        <w:pStyle w:val="ListBullet"/>
      </w:pPr>
      <w:r>
        <w:t>[GET] List Call Queue Group Members — /restapi/v1.0/account/{{accountId}}/call-queues/{{groupId}}/members</w:t>
      </w:r>
    </w:p>
    <w:p>
      <w:r>
        <w:br w:type="page"/>
      </w:r>
    </w:p>
    <w:p>
      <w:pPr>
        <w:pStyle w:val="Heading2"/>
      </w:pPr>
      <w:r>
        <w:t>66. [PUT] Update a User's Call Queues</w:t>
      </w:r>
    </w:p>
    <w:p>
      <w:r>
        <w:rPr>
          <w:b/>
        </w:rPr>
        <w:t xml:space="preserve">Endpoint: </w:t>
      </w:r>
      <w:r>
        <w:rPr>
          <w:rFonts w:ascii="Courier New" w:hAnsi="Courier New"/>
          <w:sz w:val="18"/>
        </w:rPr>
        <w:t>/restapi/v1.0/account/{{accountId}}/extension/{{extensionId}}/call-queues</w:t>
      </w:r>
    </w:p>
    <w:p>
      <w:pPr>
        <w:pStyle w:val="Heading3"/>
      </w:pPr>
      <w:r>
        <w:t>Prerequisites</w:t>
      </w:r>
    </w:p>
    <w:p>
      <w:pPr>
        <w:pStyle w:val="ListBullet"/>
      </w:pPr>
      <w:r>
        <w:t>Must have permissions to update call queues for the specified account and user/extension.</w:t>
      </w:r>
    </w:p>
    <w:p>
      <w:pPr>
        <w:pStyle w:val="Heading3"/>
      </w:pPr>
      <w:r>
        <w:t>Method</w:t>
      </w:r>
    </w:p>
    <w:p>
      <w:r>
        <w:t>PUT</w:t>
      </w:r>
    </w:p>
    <w:p>
      <w:pPr>
        <w:pStyle w:val="Heading3"/>
      </w:pPr>
      <w:r>
        <w:t>URL</w:t>
      </w:r>
    </w:p>
    <w:p>
      <w:r>
        <w:t>https://platform.ringcentral.com/restapi/v1.0/account/{{accountId}}/extension/{{extensionId}}/call-queues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list of call queues where a particular user (extension) acts as an agent. This is a full update operation: any call queue not specified in the request will have the user automatically removed as an agent. Use this endpoint to set the exact list of call queues for a user.</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to "~" for each missing value, which indicates the account/extension associated with the current authorization session.</w:t>
      </w:r>
    </w:p>
    <w:p>
      <w:pPr>
        <w:pStyle w:val="ListBullet"/>
      </w:pPr>
      <w:r>
        <w:t>Always construct the path as /restapi/v1.0/account/{{accountId}}/extension/{{extensionId}}/call-queues, where {{accountId}} and {{extensionId}} are non-empty strings.</w:t>
      </w:r>
    </w:p>
    <w:p>
      <w:pPr>
        <w:pStyle w:val="ListBullet"/>
      </w:pPr>
      <w:r>
        <w:t>Do not call the API with missing or empty accountId/extensionId (e.g., avoid /account//extension//call-queues).</w:t>
      </w:r>
    </w:p>
    <w:p>
      <w:pPr>
        <w:pStyle w:val="ListBullet"/>
      </w:pPr>
      <w:r>
        <w:t>Do not infer or guess the accountId or extensionId beyond the user's input or the default "~".</w:t>
      </w:r>
    </w:p>
    <w:p>
      <w:pPr>
        <w:pStyle w:val="ListBullet"/>
      </w:pPr>
      <w:r>
        <w:t>When executing, ensure to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/extension/~ /call-queues</w:t>
        <w:br/>
        <w:t>/restapi/v1.0/account/123456789 /extension/987654321 /call-queues</w:t>
        <w:br/>
        <w:t>/restapi/v1.0/account/123456789 /extension/~ /call-queues</w:t>
      </w:r>
    </w:p>
    <w:p>
      <w:pPr>
        <w:pStyle w:val="Heading3"/>
      </w:pPr>
      <w:r>
        <w:t>Invalid Examples</w:t>
      </w:r>
    </w:p>
    <w:p>
      <w:r>
        <w:rPr>
          <w:b/>
          <w:color w:val="666666"/>
          <w:sz w:val="16"/>
        </w:rPr>
        <w:t>[http]</w:t>
      </w:r>
    </w:p>
    <w:p>
      <w:pPr>
        <w:shd w:fill="F2F2F2" w:val="clear"/>
      </w:pPr>
      <w:r>
        <w:rPr>
          <w:rFonts w:ascii="Courier New" w:hAnsi="Courier New"/>
          <w:sz w:val="17"/>
        </w:rPr>
        <w:t>/restapi/v1.0/account//extension//call-queues</w:t>
        <w:br/>
        <w:t>/restapi/v1.0/account/call-queues</w:t>
        <w:br/>
        <w:t>/restapi/v1.0/account/ /extension/ /call-queues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account.</w:t>
            </w:r>
          </w:p>
        </w:tc>
      </w:tr>
      <w:tr>
        <w:tc>
          <w:tcPr>
            <w:tcW w:type="dxa" w:w="2880"/>
          </w:tcPr>
          <w:p>
            <w:r>
              <w:t>extensionId</w:t>
            </w:r>
          </w:p>
        </w:tc>
        <w:tc>
          <w:tcPr>
            <w:tcW w:type="dxa" w:w="2880"/>
          </w:tcPr>
          <w:p>
            <w:r>
              <w:t>string</w:t>
            </w:r>
          </w:p>
        </w:tc>
        <w:tc>
          <w:tcPr>
            <w:tcW w:type="dxa" w:w="2880"/>
          </w:tcPr>
          <w:p>
            <w:r>
              <w:t>Internal identifier of the extension/user. Use "~" to refer to the current extension/user.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queues where the extension/user is an agent. See below for object schema</w:t>
            </w:r>
          </w:p>
        </w:tc>
      </w:tr>
    </w:tbl>
    <w:p/>
    <w:p>
      <w:pPr>
        <w:pStyle w:val="Heading4"/>
      </w:pPr>
      <w:r>
        <w:t>records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Call queue extension identifier</w:t>
            </w:r>
          </w:p>
        </w:tc>
      </w:tr>
      <w:tr>
        <w:tc>
          <w:tcPr>
            <w:tcW w:type="dxa" w:w="2880"/>
          </w:tcPr>
          <w:p>
            <w:r>
              <w:t>name</w:t>
            </w:r>
          </w:p>
        </w:tc>
        <w:tc>
          <w:tcPr>
            <w:tcW w:type="dxa" w:w="2880"/>
          </w:tcPr>
          <w:p>
            <w:r>
              <w:t>string</w:t>
            </w:r>
          </w:p>
        </w:tc>
        <w:tc>
          <w:tcPr>
            <w:tcW w:type="dxa" w:w="2880"/>
          </w:tcPr>
          <w:p>
            <w:r>
              <w:t>Call queue name (read-only; included in response only)</w:t>
            </w:r>
          </w:p>
        </w:tc>
      </w:tr>
    </w:tbl>
    <w:p/>
    <w:p>
      <w:r>
        <w:t>Note: Only the id field is needed in the request body; name is returned in the response.</w:t>
      </w:r>
    </w:p>
    <w:p>
      <w:pPr>
        <w:pStyle w:val="Heading3"/>
      </w:pPr>
      <w:r>
        <w:t>Example of request body</w:t>
      </w:r>
    </w:p>
    <w:p>
      <w:pPr>
        <w:shd w:fill="F2F2F2" w:val="clear"/>
      </w:pPr>
      <w:r>
        <w:rPr>
          <w:rFonts w:ascii="Courier New" w:hAnsi="Courier New"/>
          <w:sz w:val="17"/>
        </w:rPr>
        <w:t>{"records":[{"id":"string","name":"string"}]}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"234567890",</w:t>
        <w:br/>
        <w:t xml:space="preserve"> "name": "Support Queue"</w:t>
        <w:br/>
        <w:t xml:space="preserve"> },</w:t>
        <w:br/>
        <w:t xml:space="preserve"> {</w:t>
        <w:br/>
        <w:t xml:space="preserve"> "id": "345678901",</w:t>
        <w:br/>
        <w:t xml:space="preserve"> "name": "Sales Queue"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queues where the user is agent</w:t>
            </w:r>
          </w:p>
        </w:tc>
      </w:tr>
      <w:tr>
        <w:tc>
          <w:tcPr>
            <w:tcW w:type="dxa" w:w="2880"/>
          </w:tcPr>
          <w:p>
            <w:r>
              <w:t>records[].id</w:t>
            </w:r>
          </w:p>
        </w:tc>
        <w:tc>
          <w:tcPr>
            <w:tcW w:type="dxa" w:w="2880"/>
          </w:tcPr>
          <w:p>
            <w:r>
              <w:t>string</w:t>
            </w:r>
          </w:p>
        </w:tc>
        <w:tc>
          <w:tcPr>
            <w:tcW w:type="dxa" w:w="2880"/>
          </w:tcPr>
          <w:p>
            <w:r>
              <w:t>Call queue extension identifier</w:t>
            </w:r>
          </w:p>
        </w:tc>
      </w:tr>
      <w:tr>
        <w:tc>
          <w:tcPr>
            <w:tcW w:type="dxa" w:w="2880"/>
          </w:tcPr>
          <w:p>
            <w:r>
              <w:t>records[].name</w:t>
            </w:r>
          </w:p>
        </w:tc>
        <w:tc>
          <w:tcPr>
            <w:tcW w:type="dxa" w:w="2880"/>
          </w:tcPr>
          <w:p>
            <w:r>
              <w:t>string</w:t>
            </w:r>
          </w:p>
        </w:tc>
        <w:tc>
          <w:tcPr>
            <w:tcW w:type="dxa" w:w="2880"/>
          </w:tcPr>
          <w:p>
            <w:r>
              <w:t>Call queue name (read-only)</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 /extension/~ /call-queues' \</w:t>
        <w:br/>
        <w:t xml:space="preserve"> -H "Content-Type: application/json" \</w:t>
        <w:br/>
        <w:t xml:space="preserve"> -d '{</w:t>
        <w:br/>
        <w:t xml:space="preserve"> "records": [</w:t>
        <w:br/>
        <w:t xml:space="preserve">      { "id": "234567890" },</w:t>
        <w:br/>
        <w:t xml:space="preserve">      { "id": "345678901" }</w:t>
        <w:br/>
        <w:t xml:space="preserve">    ]</w:t>
        <w:br/>
        <w:t xml:space="preserve">  }'</w:t>
      </w:r>
    </w:p>
    <w:p>
      <w:pPr>
        <w:pStyle w:val="Heading3"/>
      </w:pPr>
      <w:r>
        <w:t>Example Usage</w:t>
      </w:r>
    </w:p>
    <w:p>
      <w:pPr>
        <w:pStyle w:val="Heading3"/>
      </w:pPr>
      <w:r>
        <w:t>Example 1: Update Call Queues for Current User</w:t>
      </w:r>
    </w:p>
    <w:p>
      <w:r>
        <w:rPr>
          <w:b/>
          <w:color w:val="666666"/>
          <w:sz w:val="16"/>
        </w:rPr>
        <w:t>[bash]</w:t>
      </w:r>
    </w:p>
    <w:p>
      <w:pPr>
        <w:shd w:fill="F2F2F2" w:val="clear"/>
      </w:pPr>
      <w:r>
        <w:rPr>
          <w:rFonts w:ascii="Courier New" w:hAnsi="Courier New"/>
          <w:sz w:val="17"/>
        </w:rPr>
        <w:t>curl -X PUT 'https://platform.ringcentral.com/restapi/v1.0/account/~ /extension/~ /call-queues' \</w:t>
        <w:br/>
        <w:t xml:space="preserve"> -H "Content-Type: application/json" \</w:t>
        <w:br/>
        <w:t xml:space="preserve"> -d '{</w:t>
        <w:br/>
        <w:t xml:space="preserve"> "records": [</w:t>
        <w:br/>
        <w:t xml:space="preserve">      { "id": "234567890" }</w:t>
        <w:br/>
        <w:t xml:space="preserve">    ]</w:t>
        <w:br/>
        <w:t xml:space="preserve">  }'</w:t>
      </w:r>
    </w:p>
    <w:p>
      <w:pPr>
        <w:pStyle w:val="Heading3"/>
      </w:pPr>
      <w:r>
        <w:t>Example 2: Assign User to Multiple Call Queues</w:t>
      </w:r>
    </w:p>
    <w:p>
      <w:r>
        <w:rPr>
          <w:b/>
          <w:color w:val="666666"/>
          <w:sz w:val="16"/>
        </w:rPr>
        <w:t>[bash]</w:t>
      </w:r>
    </w:p>
    <w:p>
      <w:pPr>
        <w:shd w:fill="F2F2F2" w:val="clear"/>
      </w:pPr>
      <w:r>
        <w:rPr>
          <w:rFonts w:ascii="Courier New" w:hAnsi="Courier New"/>
          <w:sz w:val="17"/>
        </w:rPr>
        <w:t>curl -X PUT 'https://platform.ringcentral.com/restapi/v1.0/account/123456789/extension/987654321/call-queues' \</w:t>
        <w:br/>
        <w:t xml:space="preserve"> -H "Content-Type: application/json" \</w:t>
        <w:br/>
        <w:t xml:space="preserve"> -d '{</w:t>
        <w:br/>
        <w:t xml:space="preserve"> "records": [</w:t>
        <w:br/>
        <w:t xml:space="preserve">      { "id": "234567890" },</w:t>
        <w:br/>
        <w:t xml:space="preserve">      { "id": "345678901" },</w:t>
        <w:br/>
        <w:t xml:space="preserve">      { "id": "456789012" }</w:t>
        <w:br/>
        <w:t xml:space="preserve">    ]</w:t>
        <w:br/>
        <w:t xml:space="preserve">  }'</w:t>
      </w:r>
    </w:p>
    <w:p>
      <w:pPr>
        <w:pStyle w:val="Heading3"/>
      </w:pPr>
      <w:r>
        <w:t>Behavior</w:t>
      </w:r>
    </w:p>
    <w:p>
      <w:pPr>
        <w:pStyle w:val="ListBullet"/>
      </w:pPr>
      <w:r>
        <w:t>Full Update: The specified user will be an agent only in the call queues listed in the records array. If any call queues where the user is currently an agent are not listed, the user will be removed from those queues.</w:t>
      </w:r>
    </w:p>
    <w:p>
      <w:pPr>
        <w:pStyle w:val="ListBullet"/>
      </w:pPr>
      <w:r>
        <w:t>Response: Returns the full list of call queues where the user is now an agent, including both IDs and names.</w:t>
      </w:r>
    </w:p>
    <w:p>
      <w:pPr>
        <w:pStyle w:val="Heading3"/>
      </w:pPr>
      <w:r>
        <w:t>Notes</w:t>
      </w:r>
    </w:p>
    <w:p>
      <w:pPr>
        <w:pStyle w:val="ListBullet"/>
      </w:pPr>
      <w:r>
        <w:t>The name field in the response is read-only and cannot be set or updated via this endpoint.</w:t>
      </w:r>
    </w:p>
    <w:p>
      <w:pPr>
        <w:pStyle w:val="ListBullet"/>
      </w:pPr>
      <w:r>
        <w:t>To refer to the current account or user, use "~" for accountId or extensionId.</w:t>
      </w:r>
    </w:p>
    <w:p>
      <w:pPr>
        <w:pStyle w:val="ListBullet"/>
      </w:pPr>
      <w:r>
        <w:t>This endpoint replaces all existing call queue assignments for the user; partial updates are not supported.</w:t>
      </w:r>
    </w:p>
    <w:p>
      <w:pPr>
        <w:pStyle w:val="ListBullet"/>
      </w:pPr>
      <w:r>
        <w:t>The id values in the records array must correspond to existing call queue extension IDs.</w:t>
      </w:r>
    </w:p>
    <w:p>
      <w:pPr>
        <w:pStyle w:val="Heading3"/>
      </w:pPr>
      <w:r>
        <w:t>Gotchas</w:t>
      </w:r>
    </w:p>
    <w:p>
      <w:pPr>
        <w:pStyle w:val="ListBullet"/>
      </w:pPr>
      <w:r>
        <w:t>Omitting a call queue in the records array will automatically remove the user from that queue.</w:t>
      </w:r>
    </w:p>
    <w:p>
      <w:pPr>
        <w:pStyle w:val="ListBullet"/>
      </w:pPr>
      <w:r>
        <w:t>Sending an empty records array will remove the user from all call queues.</w:t>
      </w:r>
    </w:p>
    <w:p>
      <w:pPr>
        <w:pStyle w:val="ListBullet"/>
      </w:pPr>
      <w:r>
        <w:t>The endpoint will not create or delete call queues; it only updates agent assignments.</w:t>
      </w:r>
    </w:p>
    <w:p>
      <w:pPr>
        <w:pStyle w:val="Heading3"/>
      </w:pPr>
      <w:r>
        <w:t>Error Handling</w:t>
      </w:r>
    </w:p>
    <w:p>
      <w:pPr>
        <w:pStyle w:val="ListBullet"/>
      </w:pPr>
      <w:r>
        <w:t>400 Bad Request: Invalid or missing request body, or invalid call queue IDs.</w:t>
      </w:r>
    </w:p>
    <w:p>
      <w:pPr>
        <w:pStyle w:val="ListBullet"/>
      </w:pPr>
      <w:r>
        <w:t>401 Unauthorized: Caller does not have permission to update call queues for the specified account or extension.</w:t>
      </w:r>
    </w:p>
    <w:p>
      <w:pPr>
        <w:pStyle w:val="ListBullet"/>
      </w:pPr>
      <w:r>
        <w:t>404 Not Found: Provided accountId, extensionId, or call queue IDs do not exist.</w:t>
      </w:r>
    </w:p>
    <w:p>
      <w:pPr>
        <w:pStyle w:val="ListBullet"/>
      </w:pPr>
      <w:r>
        <w:t>500 Internal Server Error: Unexpected server-side error.</w:t>
      </w:r>
    </w:p>
    <w:p>
      <w:r>
        <w:t>Note: Error response formats are not explicitly documented, but typically conform to RingCentral's standard error structure.</w:t>
      </w:r>
    </w:p>
    <w:p>
      <w:pPr>
        <w:pStyle w:val="Heading3"/>
      </w:pPr>
      <w:r>
        <w:t>Related callQueues actions</w:t>
      </w:r>
    </w:p>
    <w:p>
      <w:pPr>
        <w:pStyle w:val="ListBullet"/>
      </w:pPr>
      <w:r>
        <w:t>[GET] List an Account's Call Queues — /restapi/v1.0/account/{{ACCOUNtID}}/call-queues</w:t>
      </w:r>
    </w:p>
    <w:p>
      <w:r>
        <w:br w:type="page"/>
      </w:r>
    </w:p>
    <w:p>
      <w:pPr>
        <w:pStyle w:val="Heading2"/>
      </w:pPr>
      <w:r>
        <w:t>67. [GET] Get Call Queue Overflow Settings</w:t>
      </w:r>
    </w:p>
    <w:p>
      <w:r>
        <w:rPr>
          <w:b/>
        </w:rPr>
        <w:t xml:space="preserve">Endpoint: </w:t>
      </w:r>
      <w:r>
        <w:rPr>
          <w:rFonts w:ascii="Courier New" w:hAnsi="Courier New"/>
          <w:sz w:val="18"/>
        </w:rPr>
        <w:t>/restapi/v1.0/account/{{ACCOUNTID}}/extension/{{CALLQUEUEID}}/overflow-settings</w:t>
      </w:r>
    </w:p>
    <w:p>
      <w:pPr>
        <w:pStyle w:val="Heading3"/>
      </w:pPr>
      <w:r>
        <w:t>Prerequisites</w:t>
      </w:r>
    </w:p>
    <w:p>
      <w:pPr>
        <w:pStyle w:val="ListBullet"/>
      </w:pPr>
      <w:r>
        <w:t>User must have permission to view call queue settings</w:t>
      </w:r>
    </w:p>
    <w:p>
      <w:pPr>
        <w:pStyle w:val="Heading3"/>
      </w:pPr>
      <w:r>
        <w:t>Method</w:t>
      </w:r>
    </w:p>
    <w:p>
      <w:r>
        <w:t>GET</w:t>
      </w:r>
    </w:p>
    <w:p>
      <w:pPr>
        <w:pStyle w:val="Heading3"/>
      </w:pPr>
      <w:r>
        <w:t>URL</w:t>
      </w:r>
    </w:p>
    <w:p>
      <w:r>
        <w:t>https://platform.ringcentral.com/restapi/v1.0/account/{{accountId}}/extension/{{callQueueId}}/overflow-settings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overflow settings for a specific call queue within a RingCentral account. This endpoint returns the current overflow status, as well as details about call queues configured for overflow routing.</w:t>
      </w:r>
    </w:p>
    <w:p>
      <w:pPr>
        <w:pStyle w:val="Heading3"/>
      </w:pPr>
      <w:r>
        <w:t>Enforcement Rules</w:t>
      </w:r>
    </w:p>
    <w:p>
      <w:pPr>
        <w:pStyle w:val="ListBullet"/>
      </w:pPr>
      <w:r>
        <w:t>The accountId and callQueueId path parameters must always be present in the URL.</w:t>
      </w:r>
    </w:p>
    <w:p>
      <w:pPr>
        <w:pStyle w:val="ListBullet"/>
      </w:pPr>
      <w:r>
        <w:t>If accountId is not provided by the user, default it to "~" to use the account associated with the current authorization session.</w:t>
      </w:r>
    </w:p>
    <w:p>
      <w:pPr>
        <w:pStyle w:val="ListBullet"/>
      </w:pPr>
      <w:r>
        <w:t>If the user provides an accountId, use that value directly.</w:t>
      </w:r>
    </w:p>
    <w:p>
      <w:pPr>
        <w:pStyle w:val="ListBullet"/>
      </w:pPr>
      <w:r>
        <w:t>Always construct the path as /restapi/v1.0/account/{{accountId}}/extension/{{callQueueId}}/overflow-settings, where both {{accountId}} and {{callQueueId}} are non-empty strings.</w:t>
      </w:r>
    </w:p>
    <w:p>
      <w:pPr>
        <w:pStyle w:val="ListBullet"/>
      </w:pPr>
      <w:r>
        <w:t>Do not call the API with a missing or empty accountId or callQueueId (e.g., avoid /account//extension//overflow-settings).</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/restapi/v1.0/account/~/extension/123456789/overflow-settings</w:t>
        <w:br/>
        <w:t>/restapi/v1.0/account/111222333/extension/987654321/overflow-settings</w:t>
      </w:r>
    </w:p>
    <w:p>
      <w:pPr>
        <w:pStyle w:val="Heading3"/>
      </w:pPr>
      <w:r>
        <w:t>Invalid Examples</w:t>
      </w:r>
    </w:p>
    <w:p>
      <w:r>
        <w:rPr>
          <w:b/>
          <w:color w:val="666666"/>
          <w:sz w:val="16"/>
        </w:rPr>
        <w:t>[http]</w:t>
      </w:r>
    </w:p>
    <w:p>
      <w:pPr>
        <w:shd w:fill="F2F2F2" w:val="clear"/>
      </w:pPr>
      <w:r>
        <w:rPr>
          <w:rFonts w:ascii="Courier New" w:hAnsi="Courier New"/>
          <w:sz w:val="17"/>
        </w:rPr>
        <w:t>/restapi/v1.0/account//extension//overflow-settings</w:t>
        <w:br/>
        <w:t>/restapi/v1.0/account/~/extension//overflow-settings</w:t>
        <w:br/>
        <w:t>/restapi/v1.0/account//extension/123456789/overflow-settings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authorization session's associated account).</w:t>
            </w:r>
          </w:p>
        </w:tc>
      </w:tr>
      <w:tr>
        <w:tc>
          <w:tcPr>
            <w:tcW w:type="dxa" w:w="2880"/>
          </w:tcPr>
          <w:p>
            <w:r>
              <w:t>callQueueId</w:t>
            </w:r>
          </w:p>
        </w:tc>
        <w:tc>
          <w:tcPr>
            <w:tcW w:type="dxa" w:w="2880"/>
          </w:tcPr>
          <w:p>
            <w:r>
              <w:t>string</w:t>
            </w:r>
          </w:p>
        </w:tc>
        <w:tc>
          <w:tcPr>
            <w:tcW w:type="dxa" w:w="2880"/>
          </w:tcPr>
          <w:p>
            <w:r>
              <w:t>Internal identifier of the call queue whose overflow settings are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"items": [</w:t>
        <w:br/>
        <w:t xml:space="preserve"> {</w:t>
        <w:br/>
        <w:t xml:space="preserve"> "uri": "https://platform.ringcentral.com/restapi/v1.0/account/~/extension/123456789",</w:t>
        <w:br/>
        <w:t xml:space="preserve"> "id": "123456789",</w:t>
        <w:br/>
        <w:t xml:space="preserve"> "extensionNumber": "601",</w:t>
        <w:br/>
        <w:t xml:space="preserve"> "name": "Support Queue",</w:t>
        <w:br/>
        <w:t xml:space="preserve"> "status": "Enabled",</w:t>
        <w:br/>
        <w:t xml:space="preserve"> "subType": "Unknown",</w:t>
        <w:br/>
        <w:t xml:space="preserve"> "site": {</w:t>
        <w:br/>
        <w:t xml:space="preserve"> "id": "999888777",</w:t>
        <w:br/>
        <w:t xml:space="preserve"> "name": "Main Office"</w:t>
        <w:br/>
        <w:t xml:space="preserve"> }</w:t>
        <w:br/>
        <w:t xml:space="preserve"> },</w:t>
        <w:br/>
        <w:t xml:space="preserve"> {</w:t>
        <w:br/>
        <w:t xml:space="preserve"> "uri": "https://platform.ringcentral.com/restapi/v1.0/account/~/extension/987654321",</w:t>
        <w:br/>
        <w:t xml:space="preserve"> "id": "987654321",</w:t>
        <w:br/>
        <w:t xml:space="preserve"> "extensionNumber": "602",</w:t>
        <w:br/>
        <w:t xml:space="preserve"> "name": "Sales Queue",</w:t>
        <w:br/>
        <w:t xml:space="preserve"> "status": "Enabled",</w:t>
        <w:br/>
        <w:t xml:space="preserve"> "subType": "Emergency",</w:t>
        <w:br/>
        <w:t xml:space="preserve"> "site": {</w:t>
        <w:br/>
        <w:t xml:space="preserve"> "id": "999888777",</w:t>
        <w:br/>
        <w:t xml:space="preserve"> "name": "Main Office"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callQueueId or accountId",</w:t>
        <w:br/>
        <w:t xml:space="preserve"> "httpStatusCode": 400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[callQueueId] is not found",</w:t>
        <w:br/>
        <w:t xml:space="preserve"> "httpStatusCode":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"CMN-001",</w:t>
        <w:br/>
        <w:t xml:space="preserve"> "message": "Internal server error",</w:t>
        <w:br/>
        <w:t xml:space="preserve"> "httpStatusCode":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call queue overflow is enabled.</w:t>
            </w:r>
          </w:p>
        </w:tc>
      </w:tr>
      <w:tr>
        <w:tc>
          <w:tcPr>
            <w:tcW w:type="dxa" w:w="2880"/>
          </w:tcPr>
          <w:p>
            <w:r>
              <w:t>items</w:t>
            </w:r>
          </w:p>
        </w:tc>
        <w:tc>
          <w:tcPr>
            <w:tcW w:type="dxa" w:w="2880"/>
          </w:tcPr>
          <w:p>
            <w:r>
              <w:t>array</w:t>
            </w:r>
          </w:p>
        </w:tc>
        <w:tc>
          <w:tcPr>
            <w:tcW w:type="dxa" w:w="2880"/>
          </w:tcPr>
          <w:p>
            <w:r>
              <w:t>List of call queues configured for overflow routing.</w:t>
            </w:r>
          </w:p>
        </w:tc>
      </w:tr>
      <w:tr>
        <w:tc>
          <w:tcPr>
            <w:tcW w:type="dxa" w:w="2880"/>
          </w:tcPr>
          <w:p>
            <w:r>
              <w:t>items[].uri</w:t>
            </w:r>
          </w:p>
        </w:tc>
        <w:tc>
          <w:tcPr>
            <w:tcW w:type="dxa" w:w="2880"/>
          </w:tcPr>
          <w:p>
            <w:r>
              <w:t>string</w:t>
            </w:r>
          </w:p>
        </w:tc>
        <w:tc>
          <w:tcPr>
            <w:tcW w:type="dxa" w:w="2880"/>
          </w:tcPr>
          <w:p>
            <w:r>
              <w:t>Resource URI of the call queue.</w:t>
            </w:r>
          </w:p>
        </w:tc>
      </w:tr>
      <w:tr>
        <w:tc>
          <w:tcPr>
            <w:tcW w:type="dxa" w:w="2880"/>
          </w:tcPr>
          <w:p>
            <w:r>
              <w:t>items[].id</w:t>
            </w:r>
          </w:p>
        </w:tc>
        <w:tc>
          <w:tcPr>
            <w:tcW w:type="dxa" w:w="2880"/>
          </w:tcPr>
          <w:p>
            <w:r>
              <w:t>string</w:t>
            </w:r>
          </w:p>
        </w:tc>
        <w:tc>
          <w:tcPr>
            <w:tcW w:type="dxa" w:w="2880"/>
          </w:tcPr>
          <w:p>
            <w:r>
              <w:t>Internal identifier of the call queue.</w:t>
            </w:r>
          </w:p>
        </w:tc>
      </w:tr>
      <w:tr>
        <w:tc>
          <w:tcPr>
            <w:tcW w:type="dxa" w:w="2880"/>
          </w:tcPr>
          <w:p>
            <w:r>
              <w:t>items[].extensionNumber</w:t>
            </w:r>
          </w:p>
        </w:tc>
        <w:tc>
          <w:tcPr>
            <w:tcW w:type="dxa" w:w="2880"/>
          </w:tcPr>
          <w:p>
            <w:r>
              <w:t>string</w:t>
            </w:r>
          </w:p>
        </w:tc>
        <w:tc>
          <w:tcPr>
            <w:tcW w:type="dxa" w:w="2880"/>
          </w:tcPr>
          <w:p>
            <w:r>
              <w:t>Extension number of the call queue.</w:t>
            </w:r>
          </w:p>
        </w:tc>
      </w:tr>
      <w:tr>
        <w:tc>
          <w:tcPr>
            <w:tcW w:type="dxa" w:w="2880"/>
          </w:tcPr>
          <w:p>
            <w:r>
              <w:t>items[].name</w:t>
            </w:r>
          </w:p>
        </w:tc>
        <w:tc>
          <w:tcPr>
            <w:tcW w:type="dxa" w:w="2880"/>
          </w:tcPr>
          <w:p>
            <w:r>
              <w:t>string</w:t>
            </w:r>
          </w:p>
        </w:tc>
        <w:tc>
          <w:tcPr>
            <w:tcW w:type="dxa" w:w="2880"/>
          </w:tcPr>
          <w:p>
            <w:r>
              <w:t>Name of the call queue.</w:t>
            </w:r>
          </w:p>
        </w:tc>
      </w:tr>
      <w:tr>
        <w:tc>
          <w:tcPr>
            <w:tcW w:type="dxa" w:w="2880"/>
          </w:tcPr>
          <w:p>
            <w:r>
              <w:t>items[].status</w:t>
            </w:r>
          </w:p>
        </w:tc>
        <w:tc>
          <w:tcPr>
            <w:tcW w:type="dxa" w:w="2880"/>
          </w:tcPr>
          <w:p>
            <w:r>
              <w:t>string</w:t>
            </w:r>
          </w:p>
        </w:tc>
        <w:tc>
          <w:tcPr>
            <w:tcW w:type="dxa" w:w="2880"/>
          </w:tcPr>
          <w:p>
            <w:r>
              <w:t>Status of the call queue (e.g., "Enabled", "Disabled").</w:t>
            </w:r>
          </w:p>
        </w:tc>
      </w:tr>
      <w:tr>
        <w:tc>
          <w:tcPr>
            <w:tcW w:type="dxa" w:w="2880"/>
          </w:tcPr>
          <w:p>
            <w:r>
              <w:t>items[].subType</w:t>
            </w:r>
          </w:p>
        </w:tc>
        <w:tc>
          <w:tcPr>
            <w:tcW w:type="dxa" w:w="2880"/>
          </w:tcPr>
          <w:p>
            <w:r>
              <w:t>string</w:t>
            </w:r>
          </w:p>
        </w:tc>
        <w:tc>
          <w:tcPr>
            <w:tcW w:type="dxa" w:w="2880"/>
          </w:tcPr>
          <w:p>
            <w:r>
              <w:t>Indicates if the call queue is an emergency extension. Possible values: "Emergency", "Unknown".</w:t>
            </w:r>
          </w:p>
        </w:tc>
      </w:tr>
      <w:tr>
        <w:tc>
          <w:tcPr>
            <w:tcW w:type="dxa" w:w="2880"/>
          </w:tcPr>
          <w:p>
            <w:r>
              <w:t>items[].site</w:t>
            </w:r>
          </w:p>
        </w:tc>
        <w:tc>
          <w:tcPr>
            <w:tcW w:type="dxa" w:w="2880"/>
          </w:tcPr>
          <w:p>
            <w:r>
              <w:t>object</w:t>
            </w:r>
          </w:p>
        </w:tc>
        <w:tc>
          <w:tcPr>
            <w:tcW w:type="dxa" w:w="2880"/>
          </w:tcPr>
          <w:p>
            <w:r>
              <w:t>Information about the site associated with the call queue.</w:t>
            </w:r>
          </w:p>
        </w:tc>
      </w:tr>
      <w:tr>
        <w:tc>
          <w:tcPr>
            <w:tcW w:type="dxa" w:w="2880"/>
          </w:tcPr>
          <w:p>
            <w:r>
              <w:t>items[].site.id</w:t>
            </w:r>
          </w:p>
        </w:tc>
        <w:tc>
          <w:tcPr>
            <w:tcW w:type="dxa" w:w="2880"/>
          </w:tcPr>
          <w:p>
            <w:r>
              <w:t>string</w:t>
            </w:r>
          </w:p>
        </w:tc>
        <w:tc>
          <w:tcPr>
            <w:tcW w:type="dxa" w:w="2880"/>
          </w:tcPr>
          <w:p>
            <w:r>
              <w:t>Internal identifier of the site.</w:t>
            </w:r>
          </w:p>
        </w:tc>
      </w:tr>
      <w:tr>
        <w:tc>
          <w:tcPr>
            <w:tcW w:type="dxa" w:w="2880"/>
          </w:tcPr>
          <w:p>
            <w:r>
              <w:t>items[].site.name</w:t>
            </w:r>
          </w:p>
        </w:tc>
        <w:tc>
          <w:tcPr>
            <w:tcW w:type="dxa" w:w="2880"/>
          </w:tcPr>
          <w:p>
            <w:r>
              <w:t>string</w:t>
            </w:r>
          </w:p>
        </w:tc>
        <w:tc>
          <w:tcPr>
            <w:tcW w:type="dxa" w:w="2880"/>
          </w:tcPr>
          <w:p>
            <w:r>
              <w:t>Name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"https://platform.ringcentral.com/restapi/v1.0/account/~/extension/123456789/overflow-settings" \</w:t>
        <w:br/>
        <w:t xml:space="preserve"> -H "Content-Type: application/json"</w:t>
      </w:r>
    </w:p>
    <w:p>
      <w:pPr>
        <w:pStyle w:val="Heading3"/>
      </w:pPr>
      <w:r>
        <w:t>Example Usage</w:t>
      </w:r>
    </w:p>
    <w:p>
      <w:pPr>
        <w:pStyle w:val="Heading3"/>
      </w:pPr>
      <w:r>
        <w:t>Example 1: Get Overflow Settings for Current Account</w:t>
      </w:r>
    </w:p>
    <w:p>
      <w:pPr>
        <w:pStyle w:val="Heading3"/>
      </w:pPr>
      <w:r>
        <w:t>Example 2: Get Overflow Settings for a Specific Account</w:t>
      </w:r>
    </w:p>
    <w:p>
      <w:r>
        <w:rPr>
          <w:b/>
          <w:color w:val="666666"/>
          <w:sz w:val="16"/>
        </w:rPr>
        <w:t>[bash]</w:t>
      </w:r>
    </w:p>
    <w:p>
      <w:pPr>
        <w:shd w:fill="F2F2F2" w:val="clear"/>
      </w:pPr>
      <w:r>
        <w:rPr>
          <w:rFonts w:ascii="Courier New" w:hAnsi="Courier New"/>
          <w:sz w:val="17"/>
        </w:rPr>
        <w:t>curl -X GET "https://platform.ringcentral.com/restapi/v1.0/account/111222333/extension/987654321/overflow-settings" \</w:t>
        <w:br/>
        <w:t xml:space="preserve"> -H "Content-Type: application/json"</w:t>
      </w:r>
    </w:p>
    <w:p>
      <w:pPr>
        <w:pStyle w:val="Heading3"/>
      </w:pPr>
      <w:r>
        <w:t>Behavior</w:t>
      </w:r>
    </w:p>
    <w:p>
      <w:pPr>
        <w:pStyle w:val="ListBullet"/>
      </w:pPr>
      <w:r>
        <w:t>Validates the presence and format of accountId and callQueueId.</w:t>
      </w:r>
    </w:p>
    <w:p>
      <w:pPr>
        <w:pStyle w:val="ListBullet"/>
      </w:pPr>
      <w:r>
        <w:t>Retrieves the overflow settings for the specified call queue.</w:t>
      </w:r>
    </w:p>
    <w:p>
      <w:pPr>
        <w:pStyle w:val="ListBullet"/>
      </w:pPr>
      <w:r>
        <w:t>Returns the overflow enabled status and a list of call queues configured for overflow routing.</w:t>
      </w:r>
    </w:p>
    <w:p>
      <w:pPr>
        <w:pStyle w:val="Heading3"/>
      </w:pPr>
      <w:r>
        <w:t>Notes</w:t>
      </w:r>
    </w:p>
    <w:p>
      <w:pPr>
        <w:pStyle w:val="ListBullet"/>
      </w:pPr>
      <w:r>
        <w:t>The accountId can be set to "~" to refer to the account associated with the current session.</w:t>
      </w:r>
    </w:p>
    <w:p>
      <w:pPr>
        <w:pStyle w:val="ListBullet"/>
      </w:pPr>
      <w:r>
        <w:t>This endpoint does not accept a request body or query parameters.</w:t>
      </w:r>
    </w:p>
    <w:p>
      <w:pPr>
        <w:pStyle w:val="ListBullet"/>
      </w:pPr>
      <w:r>
        <w:t>Only call queue extensions can be used as callQueueId.</w:t>
      </w:r>
    </w:p>
    <w:p>
      <w:pPr>
        <w:pStyle w:val="Heading3"/>
      </w:pPr>
      <w:r>
        <w:t>Gotchas</w:t>
      </w:r>
    </w:p>
    <w:p>
      <w:pPr>
        <w:pStyle w:val="ListBullet"/>
      </w:pPr>
      <w:r>
        <w:t>Both accountId and callQueueId must be non-empty; missing values will result in errors.</w:t>
      </w:r>
    </w:p>
    <w:p>
      <w:pPr>
        <w:pStyle w:val="ListBullet"/>
      </w:pPr>
      <w:r>
        <w:t>Using an invalid or non-call queue extension as callQueueId will result in a 404 error.</w:t>
      </w:r>
    </w:p>
    <w:p>
      <w:pPr>
        <w:pStyle w:val="ListBullet"/>
      </w:pPr>
      <w:r>
        <w:t>If overflow is not enabled, the items array may be empty.</w:t>
      </w:r>
    </w:p>
    <w:p>
      <w:pPr>
        <w:pStyle w:val="Heading3"/>
      </w:pPr>
      <w:r>
        <w:t>Error Handling</w:t>
      </w:r>
    </w:p>
    <w:p>
      <w:pPr>
        <w:pStyle w:val="ListBullet"/>
      </w:pPr>
      <w:r>
        <w:t>400 Bad Request: When invalid accountId or callQueueId is provided.</w:t>
      </w:r>
    </w:p>
    <w:p>
      <w:pPr>
        <w:pStyle w:val="ListBullet"/>
      </w:pPr>
      <w:r>
        <w:t>404 Not Found: When the callQueueId does not correspond to an existing call queue.</w:t>
      </w:r>
    </w:p>
    <w:p>
      <w:pPr>
        <w:pStyle w:val="ListBullet"/>
      </w:pPr>
      <w:r>
        <w:t>500 Internal Server Error: For unexpected server errors.</w:t>
      </w:r>
    </w:p>
    <w:p>
      <w:pPr>
        <w:pStyle w:val="Heading3"/>
      </w:pPr>
      <w:r>
        <w:t>Related callQueueOverflowSettings actions</w:t>
      </w:r>
    </w:p>
    <w:p>
      <w:pPr>
        <w:pStyle w:val="ListBullet"/>
      </w:pPr>
      <w:r>
        <w:t>[PUT] Update Call Queue Overflow Settings — /restapi/v1.0/account/{{ACCOUNTID}}/extension/{{CALLQUEUEID}}/overflow-settings</w:t>
      </w:r>
    </w:p>
    <w:p>
      <w:r>
        <w:br w:type="page"/>
      </w:r>
    </w:p>
    <w:p>
      <w:pPr>
        <w:pStyle w:val="Heading2"/>
      </w:pPr>
      <w:r>
        <w:t>68. [PUT] Update Call Queue Overflow Settings</w:t>
      </w:r>
    </w:p>
    <w:p>
      <w:r>
        <w:rPr>
          <w:b/>
        </w:rPr>
        <w:t xml:space="preserve">Endpoint: </w:t>
      </w:r>
      <w:r>
        <w:rPr>
          <w:rFonts w:ascii="Courier New" w:hAnsi="Courier New"/>
          <w:sz w:val="18"/>
        </w:rPr>
        <w:t>/restapi/v1.0/account/{{ACCOUNTID}}/extension/{{CALLQUEUEID}}/overflow-settings</w:t>
      </w:r>
    </w:p>
    <w:p>
      <w:pPr>
        <w:pStyle w:val="Heading3"/>
      </w:pPr>
      <w:r>
        <w:t>Update a Call Queue's Overflow Settings</w:t>
      </w:r>
    </w:p>
    <w:p>
      <w:pPr>
        <w:pStyle w:val="Heading3"/>
      </w:pPr>
      <w:r>
        <w:t>Prerequisites</w:t>
      </w:r>
    </w:p>
    <w:p>
      <w:pPr>
        <w:pStyle w:val="ListBullet"/>
      </w:pPr>
      <w:r>
        <w:t>Must have permission to manage call queues within the specified RingCentral account.</w:t>
      </w:r>
    </w:p>
    <w:p>
      <w:pPr>
        <w:pStyle w:val="ListBullet"/>
      </w:pPr>
      <w:r>
        <w:t>The target call queue must exist.</w:t>
      </w:r>
    </w:p>
    <w:p>
      <w:pPr>
        <w:pStyle w:val="Heading3"/>
      </w:pPr>
      <w:r>
        <w:t>Method</w:t>
      </w:r>
    </w:p>
    <w:p>
      <w:r>
        <w:t>PUT</w:t>
      </w:r>
    </w:p>
    <w:p>
      <w:pPr>
        <w:pStyle w:val="Heading3"/>
      </w:pPr>
      <w:r>
        <w:t>URL</w:t>
      </w:r>
    </w:p>
    <w:p>
      <w:r>
        <w:t>https://platform.ringcentral.com/restapi/v1.0/account/{{accountId}}/extension/{{callQueueId}}/overflow-settings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overflow settings for a specific call queue within a given RingCentral account. This endpoint enables or disables overflow handling and specifies the list of queues to which calls should overflow when the original queue cannot handle additional calls.</w:t>
      </w:r>
    </w:p>
    <w:p>
      <w:pPr>
        <w:pStyle w:val="Heading3"/>
      </w:pPr>
      <w:r>
        <w:t>Enforcement Rules</w:t>
      </w:r>
    </w:p>
    <w:p>
      <w:pPr>
        <w:pStyle w:val="ListBullet"/>
      </w:pPr>
      <w:r>
        <w:t>The accountId and callQueueId path parameters must always be present.</w:t>
      </w:r>
    </w:p>
    <w:p>
      <w:pPr>
        <w:pStyle w:val="ListBullet"/>
      </w:pPr>
      <w:r>
        <w:t>If the user provides accountId, use that value directly.</w:t>
      </w:r>
    </w:p>
    <w:p>
      <w:pPr>
        <w:pStyle w:val="ListBullet"/>
      </w:pPr>
      <w:r>
        <w:t>If the user does not provide an accountId, default it to "~" to use the account associated with the current session.</w:t>
      </w:r>
    </w:p>
    <w:p>
      <w:pPr>
        <w:pStyle w:val="ListBullet"/>
      </w:pPr>
      <w:r>
        <w:t>Always construct the path as /restapi/v1.0/account/{{accountId}}/extension/{{callQueueId}}/overflow-settings, where both {{accountId}} and {{callQueueId}} are non-empty strings.</w:t>
      </w:r>
    </w:p>
    <w:p>
      <w:pPr>
        <w:pStyle w:val="ListBullet"/>
      </w:pPr>
      <w:r>
        <w:t>Do not call the API with missing or empty accountId or callQueueId (e.g., avoid /account//extension//overflow-settings).</w:t>
      </w:r>
    </w:p>
    <w:p>
      <w:pPr>
        <w:pStyle w:val="ListBullet"/>
      </w:pPr>
      <w:r>
        <w:t>Do not infer or guess the accountId or callQueueId beyond the user's input or the default "~" for accountId.</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/restapi/v1.0/account/~/extension/123456789/overflow-settings</w:t>
        <w:br/>
        <w:t>/restapi/v1.0/account/10101010/extension/987654321/overflow-settings</w:t>
      </w:r>
    </w:p>
    <w:p>
      <w:pPr>
        <w:pStyle w:val="Heading3"/>
      </w:pPr>
      <w:r>
        <w:t>Invalid Examples</w:t>
      </w:r>
    </w:p>
    <w:p>
      <w:r>
        <w:rPr>
          <w:b/>
          <w:color w:val="666666"/>
          <w:sz w:val="16"/>
        </w:rPr>
        <w:t>[http]</w:t>
      </w:r>
    </w:p>
    <w:p>
      <w:pPr>
        <w:shd w:fill="F2F2F2" w:val="clear"/>
      </w:pPr>
      <w:r>
        <w:rPr>
          <w:rFonts w:ascii="Courier New" w:hAnsi="Courier New"/>
          <w:sz w:val="17"/>
        </w:rPr>
        <w:t>/restapi/v1.0/account//extension//overflow-settings</w:t>
        <w:br/>
        <w:t>/restapi/v1.0/account/~/extension//overflow-settings</w:t>
        <w:br/>
        <w:t>/restapi/v1.0/account//extension/123456789/overflow-settings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to use the current session account.</w:t>
            </w:r>
          </w:p>
        </w:tc>
      </w:tr>
      <w:tr>
        <w:tc>
          <w:tcPr>
            <w:tcW w:type="dxa" w:w="2880"/>
          </w:tcPr>
          <w:p>
            <w:r>
              <w:t>callQueueId</w:t>
            </w:r>
          </w:p>
        </w:tc>
        <w:tc>
          <w:tcPr>
            <w:tcW w:type="dxa" w:w="2880"/>
          </w:tcPr>
          <w:p>
            <w:r>
              <w:t>string</w:t>
            </w:r>
          </w:p>
        </w:tc>
        <w:tc>
          <w:tcPr>
            <w:tcW w:type="dxa" w:w="2880"/>
          </w:tcPr>
          <w:p>
            <w:r>
              <w:t>Internal identifier of the call queue whose overflow settings are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call queue overflow is enabled.</w:t>
            </w:r>
          </w:p>
        </w:tc>
      </w:tr>
      <w:tr>
        <w:tc>
          <w:tcPr>
            <w:tcW w:type="dxa" w:w="2880"/>
          </w:tcPr>
          <w:p>
            <w:r>
              <w:t>items</w:t>
            </w:r>
          </w:p>
        </w:tc>
        <w:tc>
          <w:tcPr>
            <w:tcW w:type="dxa" w:w="2880"/>
          </w:tcPr>
          <w:p>
            <w:r>
              <w:t>array</w:t>
            </w:r>
          </w:p>
        </w:tc>
        <w:tc>
          <w:tcPr>
            <w:tcW w:type="dxa" w:w="2880"/>
          </w:tcPr>
          <w:p>
            <w:r>
              <w:t>List of call queues (by ID) that will receive overflow calls. Each item is an object with field: id (string)</w:t>
            </w:r>
          </w:p>
        </w:tc>
      </w:tr>
    </w:tbl>
    <w:p/>
    <w:p>
      <w:pPr>
        <w:pStyle w:val="Heading3"/>
      </w:pPr>
      <w:r>
        <w:t>items Array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call queue to send overflow calls to.</w:t>
            </w:r>
          </w:p>
        </w:tc>
      </w:tr>
    </w:tbl>
    <w:p/>
    <w:p>
      <w:pPr>
        <w:pStyle w:val="Heading3"/>
      </w:pPr>
      <w:r>
        <w:t>Example of request body</w:t>
      </w:r>
    </w:p>
    <w:p>
      <w:pPr>
        <w:shd w:fill="F2F2F2" w:val="clear"/>
      </w:pPr>
      <w:r>
        <w:rPr>
          <w:rFonts w:ascii="Courier New" w:hAnsi="Courier New"/>
          <w:sz w:val="17"/>
        </w:rPr>
        <w:t>{"enabled":true,"items":[{"id":"string"},{"id":"string"}]}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"items": [</w:t>
        <w:br/>
        <w:t xml:space="preserve"> {</w:t>
        <w:br/>
        <w:t xml:space="preserve"> "uri": "https://platform.ringcentral.com/restapi/v1.0/account/~/extension/112233",</w:t>
        <w:br/>
        <w:t xml:space="preserve"> "id": "112233",</w:t>
        <w:br/>
        <w:t xml:space="preserve"> "extensionNumber": "1200",</w:t>
        <w:br/>
        <w:t xml:space="preserve"> "name": "Overflow Queue",</w:t>
        <w:br/>
        <w:t xml:space="preserve"> "status": "Enabled",</w:t>
        <w:br/>
        <w:t xml:space="preserve"> "subType": "Unknown",</w:t>
        <w:br/>
        <w:t xml:space="preserve"> "site": {</w:t>
        <w:br/>
        <w:t xml:space="preserve"> "id": "5555",</w:t>
        <w:br/>
        <w:t xml:space="preserve"> "name": "Main Office"</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callQueueId or request body"</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"CMN-404",</w:t>
        <w:br/>
        <w:t xml:space="preserve"> "message": "Call queue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"InternalError",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if overflow is enabled for the call queue.</w:t>
            </w:r>
          </w:p>
        </w:tc>
      </w:tr>
      <w:tr>
        <w:tc>
          <w:tcPr>
            <w:tcW w:type="dxa" w:w="2880"/>
          </w:tcPr>
          <w:p>
            <w:r>
              <w:t>items</w:t>
            </w:r>
          </w:p>
        </w:tc>
        <w:tc>
          <w:tcPr>
            <w:tcW w:type="dxa" w:w="2880"/>
          </w:tcPr>
          <w:p>
            <w:r>
              <w:t>array</w:t>
            </w:r>
          </w:p>
        </w:tc>
        <w:tc>
          <w:tcPr>
            <w:tcW w:type="dxa" w:w="2880"/>
          </w:tcPr>
          <w:p>
            <w:r>
              <w:t>List of call queues set as overflow targets.</w:t>
            </w:r>
          </w:p>
        </w:tc>
      </w:tr>
      <w:tr>
        <w:tc>
          <w:tcPr>
            <w:tcW w:type="dxa" w:w="2880"/>
          </w:tcPr>
          <w:p>
            <w:r>
              <w:t>items[].uri</w:t>
            </w:r>
          </w:p>
        </w:tc>
        <w:tc>
          <w:tcPr>
            <w:tcW w:type="dxa" w:w="2880"/>
          </w:tcPr>
          <w:p>
            <w:r>
              <w:t>string</w:t>
            </w:r>
          </w:p>
        </w:tc>
        <w:tc>
          <w:tcPr>
            <w:tcW w:type="dxa" w:w="2880"/>
          </w:tcPr>
          <w:p>
            <w:r>
              <w:t>Link to the call queue.</w:t>
            </w:r>
          </w:p>
        </w:tc>
      </w:tr>
      <w:tr>
        <w:tc>
          <w:tcPr>
            <w:tcW w:type="dxa" w:w="2880"/>
          </w:tcPr>
          <w:p>
            <w:r>
              <w:t>items[].id</w:t>
            </w:r>
          </w:p>
        </w:tc>
        <w:tc>
          <w:tcPr>
            <w:tcW w:type="dxa" w:w="2880"/>
          </w:tcPr>
          <w:p>
            <w:r>
              <w:t>string</w:t>
            </w:r>
          </w:p>
        </w:tc>
        <w:tc>
          <w:tcPr>
            <w:tcW w:type="dxa" w:w="2880"/>
          </w:tcPr>
          <w:p>
            <w:r>
              <w:t>Internal identifier of the call queue.</w:t>
            </w:r>
          </w:p>
        </w:tc>
      </w:tr>
      <w:tr>
        <w:tc>
          <w:tcPr>
            <w:tcW w:type="dxa" w:w="2880"/>
          </w:tcPr>
          <w:p>
            <w:r>
              <w:t>items[].extensionNumber</w:t>
            </w:r>
          </w:p>
        </w:tc>
        <w:tc>
          <w:tcPr>
            <w:tcW w:type="dxa" w:w="2880"/>
          </w:tcPr>
          <w:p>
            <w:r>
              <w:t>string</w:t>
            </w:r>
          </w:p>
        </w:tc>
        <w:tc>
          <w:tcPr>
            <w:tcW w:type="dxa" w:w="2880"/>
          </w:tcPr>
          <w:p>
            <w:r>
              <w:t>Extension number of the call queue.</w:t>
            </w:r>
          </w:p>
        </w:tc>
      </w:tr>
      <w:tr>
        <w:tc>
          <w:tcPr>
            <w:tcW w:type="dxa" w:w="2880"/>
          </w:tcPr>
          <w:p>
            <w:r>
              <w:t>items[].name</w:t>
            </w:r>
          </w:p>
        </w:tc>
        <w:tc>
          <w:tcPr>
            <w:tcW w:type="dxa" w:w="2880"/>
          </w:tcPr>
          <w:p>
            <w:r>
              <w:t>string</w:t>
            </w:r>
          </w:p>
        </w:tc>
        <w:tc>
          <w:tcPr>
            <w:tcW w:type="dxa" w:w="2880"/>
          </w:tcPr>
          <w:p>
            <w:r>
              <w:t>Name of the call queue.</w:t>
            </w:r>
          </w:p>
        </w:tc>
      </w:tr>
      <w:tr>
        <w:tc>
          <w:tcPr>
            <w:tcW w:type="dxa" w:w="2880"/>
          </w:tcPr>
          <w:p>
            <w:r>
              <w:t>items[].status</w:t>
            </w:r>
          </w:p>
        </w:tc>
        <w:tc>
          <w:tcPr>
            <w:tcW w:type="dxa" w:w="2880"/>
          </w:tcPr>
          <w:p>
            <w:r>
              <w:t>string</w:t>
            </w:r>
          </w:p>
        </w:tc>
        <w:tc>
          <w:tcPr>
            <w:tcW w:type="dxa" w:w="2880"/>
          </w:tcPr>
          <w:p>
            <w:r>
              <w:t>Status of the call queue (e.g., "Enabled").</w:t>
            </w:r>
          </w:p>
        </w:tc>
      </w:tr>
      <w:tr>
        <w:tc>
          <w:tcPr>
            <w:tcW w:type="dxa" w:w="2880"/>
          </w:tcPr>
          <w:p>
            <w:r>
              <w:t>items[].subType</w:t>
            </w:r>
          </w:p>
        </w:tc>
        <w:tc>
          <w:tcPr>
            <w:tcW w:type="dxa" w:w="2880"/>
          </w:tcPr>
          <w:p>
            <w:r>
              <w:t>string</w:t>
            </w:r>
          </w:p>
        </w:tc>
        <w:tc>
          <w:tcPr>
            <w:tcW w:type="dxa" w:w="2880"/>
          </w:tcPr>
          <w:p>
            <w:r>
              <w:t>Indicates subtype, such as "Emergency" or "Unknown".</w:t>
            </w:r>
          </w:p>
        </w:tc>
      </w:tr>
      <w:tr>
        <w:tc>
          <w:tcPr>
            <w:tcW w:type="dxa" w:w="2880"/>
          </w:tcPr>
          <w:p>
            <w:r>
              <w:t>items[].site</w:t>
            </w:r>
          </w:p>
        </w:tc>
        <w:tc>
          <w:tcPr>
            <w:tcW w:type="dxa" w:w="2880"/>
          </w:tcPr>
          <w:p>
            <w:r>
              <w:t>object</w:t>
            </w:r>
          </w:p>
        </w:tc>
        <w:tc>
          <w:tcPr>
            <w:tcW w:type="dxa" w:w="2880"/>
          </w:tcPr>
          <w:p>
            <w:r>
              <w:t>Basic site information.</w:t>
            </w:r>
          </w:p>
        </w:tc>
      </w:tr>
      <w:tr>
        <w:tc>
          <w:tcPr>
            <w:tcW w:type="dxa" w:w="2880"/>
          </w:tcPr>
          <w:p>
            <w:r>
              <w:t>items[].site.id</w:t>
            </w:r>
          </w:p>
        </w:tc>
        <w:tc>
          <w:tcPr>
            <w:tcW w:type="dxa" w:w="2880"/>
          </w:tcPr>
          <w:p>
            <w:r>
              <w:t>string</w:t>
            </w:r>
          </w:p>
        </w:tc>
        <w:tc>
          <w:tcPr>
            <w:tcW w:type="dxa" w:w="2880"/>
          </w:tcPr>
          <w:p>
            <w:r>
              <w:t>Internal identifier of the site.</w:t>
            </w:r>
          </w:p>
        </w:tc>
      </w:tr>
      <w:tr>
        <w:tc>
          <w:tcPr>
            <w:tcW w:type="dxa" w:w="2880"/>
          </w:tcPr>
          <w:p>
            <w:r>
              <w:t>items[].site.name</w:t>
            </w:r>
          </w:p>
        </w:tc>
        <w:tc>
          <w:tcPr>
            <w:tcW w:type="dxa" w:w="2880"/>
          </w:tcPr>
          <w:p>
            <w:r>
              <w:t>string</w:t>
            </w:r>
          </w:p>
        </w:tc>
        <w:tc>
          <w:tcPr>
            <w:tcW w:type="dxa" w:w="2880"/>
          </w:tcPr>
          <w:p>
            <w:r>
              <w:t>Name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'https://platform.ringcentral.com/restapi/v1.0/account/~/extension/123456/overflow-settings' \</w:t>
        <w:br/>
        <w:t xml:space="preserve"> -H 'Content-Type: application/json' \</w:t>
        <w:br/>
        <w:t xml:space="preserve"> -d '{</w:t>
        <w:br/>
        <w:t xml:space="preserve"> "enabled": true,</w:t>
        <w:br/>
        <w:t xml:space="preserve"> "items": [</w:t>
        <w:br/>
        <w:t xml:space="preserve">      { "id": "112233" },</w:t>
        <w:br/>
        <w:t xml:space="preserve">      { "id": "223344" }</w:t>
        <w:br/>
        <w:t xml:space="preserve">    ]</w:t>
        <w:br/>
        <w:t xml:space="preserve">  }'</w:t>
      </w:r>
    </w:p>
    <w:p>
      <w:pPr>
        <w:pStyle w:val="Heading3"/>
      </w:pPr>
      <w:r>
        <w:t>Example Usage</w:t>
      </w:r>
    </w:p>
    <w:p>
      <w:pPr>
        <w:pStyle w:val="Heading3"/>
      </w:pPr>
      <w:r>
        <w:t>Example 1: Enable Overflow and Set Target Queues</w:t>
      </w:r>
    </w:p>
    <w:p>
      <w:pPr>
        <w:pStyle w:val="Heading3"/>
      </w:pPr>
      <w:r>
        <w:t>Example 2: Disable Overflow</w:t>
      </w:r>
    </w:p>
    <w:p>
      <w:r>
        <w:rPr>
          <w:b/>
          <w:color w:val="666666"/>
          <w:sz w:val="16"/>
        </w:rPr>
        <w:t>[bash]</w:t>
      </w:r>
    </w:p>
    <w:p>
      <w:pPr>
        <w:shd w:fill="F2F2F2" w:val="clear"/>
      </w:pPr>
      <w:r>
        <w:rPr>
          <w:rFonts w:ascii="Courier New" w:hAnsi="Courier New"/>
          <w:sz w:val="17"/>
        </w:rPr>
        <w:t>curl -X PUT 'https://platform.ringcentral.com/restapi/v1.0/account/~/extension/123456/overflow-settings' \</w:t>
        <w:br/>
        <w:t xml:space="preserve"> -H 'Content-Type: application/json' \</w:t>
        <w:br/>
        <w:t xml:space="preserve"> -d '{</w:t>
        <w:br/>
        <w:t xml:space="preserve"> "enabled": false,</w:t>
        <w:br/>
        <w:t xml:space="preserve"> "items": []</w:t>
        <w:br/>
        <w:t xml:space="preserve">  }'</w:t>
      </w:r>
    </w:p>
    <w:p>
      <w:pPr>
        <w:pStyle w:val="Heading3"/>
      </w:pPr>
      <w:r>
        <w:t>Behavior</w:t>
      </w:r>
    </w:p>
    <w:p>
      <w:pPr>
        <w:pStyle w:val="ListBullet"/>
      </w:pPr>
      <w:r>
        <w:t>Validation: Ensures both accountId and callQueueId are valid and present.</w:t>
      </w:r>
    </w:p>
    <w:p>
      <w:pPr>
        <w:pStyle w:val="ListBullet"/>
      </w:pPr>
      <w:r>
        <w:t>Overflow Update: Updates the overflow settings for the specified call queue with the provided settings.</w:t>
      </w:r>
    </w:p>
    <w:p>
      <w:pPr>
        <w:pStyle w:val="ListBullet"/>
      </w:pPr>
      <w:r>
        <w:t>Response: Returns the updated overflow configuration, including all overflow target queues.</w:t>
      </w:r>
    </w:p>
    <w:p>
      <w:pPr>
        <w:pStyle w:val="Heading3"/>
      </w:pPr>
      <w:r>
        <w:t>Notes</w:t>
      </w:r>
    </w:p>
    <w:p>
      <w:pPr>
        <w:pStyle w:val="ListBullet"/>
      </w:pPr>
      <w:r>
        <w:t>Use "~" for accountId to operate on the current authorized account.</w:t>
      </w:r>
    </w:p>
    <w:p>
      <w:pPr>
        <w:pStyle w:val="ListBullet"/>
      </w:pPr>
      <w:r>
        <w:t>The items array defines other call queues that will receive overflow calls; each must be a valid call queue ID.</w:t>
      </w:r>
    </w:p>
    <w:p>
      <w:pPr>
        <w:pStyle w:val="ListBullet"/>
      </w:pPr>
      <w:r>
        <w:t>There are no query parameters for this endpoint.</w:t>
      </w:r>
    </w:p>
    <w:p>
      <w:pPr>
        <w:pStyle w:val="ListBullet"/>
      </w:pPr>
      <w:r>
        <w:t>If overflow is disabled (enabled: false), the items array should be empty.</w:t>
      </w:r>
    </w:p>
    <w:p>
      <w:pPr>
        <w:pStyle w:val="ListBullet"/>
      </w:pPr>
      <w:r>
        <w:t>The site object in the response provides site info for each overflow target queue (if applicable).</w:t>
      </w:r>
    </w:p>
    <w:p>
      <w:pPr>
        <w:pStyle w:val="Heading3"/>
      </w:pPr>
      <w:r>
        <w:t>Gotchas</w:t>
      </w:r>
    </w:p>
    <w:p>
      <w:pPr>
        <w:pStyle w:val="ListBullet"/>
      </w:pPr>
      <w:r>
        <w:t>Both accountId and callQueueId are strictly required in the path.</w:t>
      </w:r>
    </w:p>
    <w:p>
      <w:pPr>
        <w:pStyle w:val="ListBullet"/>
      </w:pPr>
      <w:r>
        <w:t>Do not supply empty or missing path parameters.</w:t>
      </w:r>
    </w:p>
    <w:p>
      <w:pPr>
        <w:pStyle w:val="ListBullet"/>
      </w:pPr>
      <w:r>
        <w:t>The items array must contain valid call queue IDs if enabled is true.</w:t>
      </w:r>
    </w:p>
    <w:p>
      <w:pPr>
        <w:pStyle w:val="ListBullet"/>
      </w:pPr>
      <w:r>
        <w:t>If any provided id in items is invalid, the request will fail.</w:t>
      </w:r>
    </w:p>
    <w:p>
      <w:pPr>
        <w:pStyle w:val="ListBullet"/>
      </w:pPr>
      <w:r>
        <w:t>The endpoint does not support partial updates—provide the complete intended overflow configuration.</w:t>
      </w:r>
    </w:p>
    <w:p>
      <w:pPr>
        <w:pStyle w:val="Heading3"/>
      </w:pPr>
      <w:r>
        <w:t>Error Handling</w:t>
      </w:r>
    </w:p>
    <w:p>
      <w:pPr>
        <w:pStyle w:val="ListBullet"/>
      </w:pPr>
      <w:r>
        <w:t>400 Bad Request: When callQueueId or request body is invalid.</w:t>
      </w:r>
    </w:p>
    <w:p>
      <w:pPr>
        <w:pStyle w:val="ListBullet"/>
      </w:pPr>
      <w:r>
        <w:t>401 Unauthorized: When the session lacks permission to update the call queue.</w:t>
      </w:r>
    </w:p>
    <w:p>
      <w:pPr>
        <w:pStyle w:val="ListBullet"/>
      </w:pPr>
      <w:r>
        <w:t>404 Not Found: If the call queue does not exist.</w:t>
      </w:r>
    </w:p>
    <w:p>
      <w:pPr>
        <w:pStyle w:val="ListBullet"/>
      </w:pPr>
      <w:r>
        <w:t>500 Internal Server Error: For unexpected server errors.</w:t>
      </w:r>
    </w:p>
    <w:p>
      <w:pPr>
        <w:pStyle w:val="Heading3"/>
      </w:pPr>
      <w:r>
        <w:t>Related callQueueOverflowSettings actions</w:t>
      </w:r>
    </w:p>
    <w:p>
      <w:pPr>
        <w:pStyle w:val="ListBullet"/>
      </w:pPr>
      <w:r>
        <w:t>[GET] Get Call Queue Overflow Settings — /restapi/v1.0/account/{{ACCOUNTID}}/extension/{{CALLQUEUEID}}/overflow-settings</w:t>
      </w:r>
    </w:p>
    <w:p>
      <w:r>
        <w:br w:type="page"/>
      </w:r>
    </w:p>
    <w:p>
      <w:pPr>
        <w:pStyle w:val="Heading2"/>
      </w:pPr>
      <w:r>
        <w:t>69. [GET] List an Extension's Administered Sites</w:t>
      </w:r>
    </w:p>
    <w:p>
      <w:r>
        <w:rPr>
          <w:b/>
        </w:rPr>
        <w:t xml:space="preserve">Endpoint: </w:t>
      </w:r>
      <w:r>
        <w:rPr>
          <w:rFonts w:ascii="Courier New" w:hAnsi="Courier New"/>
          <w:sz w:val="18"/>
        </w:rPr>
        <w:t>/restapi/v1.0/account/{{accountId}}/extension/{{extensionId}}/administered-sites</w:t>
      </w:r>
    </w:p>
    <w:p>
      <w:pPr>
        <w:pStyle w:val="Heading3"/>
      </w:pPr>
      <w:r>
        <w:t>Prerequisites</w:t>
      </w:r>
    </w:p>
    <w:p>
      <w:pPr>
        <w:pStyle w:val="ListBullet"/>
      </w:pPr>
      <w:r>
        <w:t>The user must have permission to view administered sites for the specified account and extension.</w:t>
      </w:r>
    </w:p>
    <w:p>
      <w:pPr>
        <w:pStyle w:val="Heading3"/>
      </w:pPr>
      <w:r>
        <w:t>Method</w:t>
      </w:r>
    </w:p>
    <w:p>
      <w:r>
        <w:t>GET</w:t>
      </w:r>
    </w:p>
    <w:p>
      <w:pPr>
        <w:pStyle w:val="Heading3"/>
      </w:pPr>
      <w:r>
        <w:t>URL</w:t>
      </w:r>
    </w:p>
    <w:p>
      <w:r>
        <w:t>https://platform.ringcentral.com/restapi/v1.0/account/{{accountId}}/extension/{{extensionId}}/administered-sites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business sites that are administered by the specified user (extension) within a RingCentral account. Useful for determining which sites an administrator has management privileges over.</w:t>
      </w:r>
    </w:p>
    <w:p>
      <w:pPr>
        <w:pStyle w:val="Heading3"/>
      </w:pPr>
      <w:r>
        <w:t>Enforcement Rules</w:t>
      </w:r>
    </w:p>
    <w:p>
      <w:pPr>
        <w:pStyle w:val="ListBullet"/>
      </w:pPr>
      <w:r>
        <w:t>Both accountId and extensionId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each explicitly to "~", which refers to the account/extension associated with the current authorization session.</w:t>
      </w:r>
    </w:p>
    <w:p>
      <w:pPr>
        <w:pStyle w:val="ListBullet"/>
      </w:pPr>
      <w:r>
        <w:t>Always construct the path as /restapi/v1.0/account/{{accountId}}/extension/{{extensionId}}/administered-sites, where both {{accountId}} and {{extensionId}} are non-empty strings.</w:t>
      </w:r>
    </w:p>
    <w:p>
      <w:pPr>
        <w:pStyle w:val="ListBullet"/>
      </w:pPr>
      <w:r>
        <w:t>Do not call the API with missing or empty accountId or extensionId (e.g., avoid /account//extension//administered-sites, /account/~//administered-sites).</w:t>
      </w:r>
    </w:p>
    <w:p>
      <w:pPr>
        <w:pStyle w:val="ListBullet"/>
      </w:pPr>
      <w:r>
        <w:t>Do not infer or guess the accountId or extensionId beyond the user's input or the default "~".</w:t>
      </w:r>
    </w:p>
    <w:p>
      <w:pPr>
        <w:pStyle w:val="ListBullet"/>
      </w:pPr>
      <w:r>
        <w:t>When executing, send Path Parameters in the URL and not in the body.</w:t>
      </w:r>
    </w:p>
    <w:p>
      <w:pPr>
        <w:pStyle w:val="ListBullet"/>
      </w:pPr>
      <w:r>
        <w:t>This endpoint does not take any query parameters or request body.</w:t>
      </w:r>
    </w:p>
    <w:p>
      <w:pPr>
        <w:pStyle w:val="Heading3"/>
      </w:pPr>
      <w:r>
        <w:t>Valid Examples</w:t>
      </w:r>
    </w:p>
    <w:p>
      <w:r>
        <w:rPr>
          <w:b/>
          <w:color w:val="666666"/>
          <w:sz w:val="16"/>
        </w:rPr>
        <w:t>[http]</w:t>
      </w:r>
    </w:p>
    <w:p>
      <w:pPr>
        <w:shd w:fill="F2F2F2" w:val="clear"/>
      </w:pPr>
      <w:r>
        <w:rPr>
          <w:rFonts w:ascii="Courier New" w:hAnsi="Courier New"/>
          <w:sz w:val="17"/>
        </w:rPr>
        <w:t>/restapi/v1.0/account/~/extension/~/administered-sites</w:t>
        <w:br/>
        <w:t>/restapi/v1.0/account/123456789/extension/987654321/administered-sites</w:t>
        <w:br/>
        <w:t>/restapi/v1.0/account/abc123/extension/def456/administered-sites</w:t>
      </w:r>
    </w:p>
    <w:p>
      <w:pPr>
        <w:pStyle w:val="Heading3"/>
      </w:pPr>
      <w:r>
        <w:t>Invalid Examples</w:t>
      </w:r>
    </w:p>
    <w:p>
      <w:r>
        <w:rPr>
          <w:b/>
          <w:color w:val="666666"/>
          <w:sz w:val="16"/>
        </w:rPr>
        <w:t>[http]</w:t>
      </w:r>
    </w:p>
    <w:p>
      <w:pPr>
        <w:shd w:fill="F2F2F2" w:val="clear"/>
      </w:pPr>
      <w:r>
        <w:rPr>
          <w:rFonts w:ascii="Courier New" w:hAnsi="Courier New"/>
          <w:sz w:val="17"/>
        </w:rPr>
        <w:t>/restapi/v1.0/account//extension//administered-sites</w:t>
        <w:br/>
        <w:t>/restapi/v1.0/account/~/extension//administered-sites</w:t>
        <w:br/>
        <w:t>/restapi/v1.0/account//extension/~/administered-sites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 session.</w:t>
            </w:r>
          </w:p>
        </w:tc>
      </w:tr>
      <w:tr>
        <w:tc>
          <w:tcPr>
            <w:tcW w:type="dxa" w:w="2880"/>
          </w:tcPr>
          <w:p>
            <w:r>
              <w:t>extensionId</w:t>
            </w:r>
          </w:p>
        </w:tc>
        <w:tc>
          <w:tcPr>
            <w:tcW w:type="dxa" w:w="2880"/>
          </w:tcPr>
          <w:p>
            <w:r>
              <w:t>string</w:t>
            </w:r>
          </w:p>
        </w:tc>
        <w:tc>
          <w:tcPr>
            <w:tcW w:type="dxa" w:w="2880"/>
          </w:tcPr>
          <w:p>
            <w:r>
              <w:t>Internal identifier of the RingCentral extension/user. Use "~" to indicate the current extension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"https://platform.ringcentral.com/restapi/v1.0/account/123456789/extension/987654321/administered-sites",</w:t>
        <w:br/>
        <w:t xml:space="preserve"> "records": [</w:t>
        <w:br/>
        <w:t xml:space="preserve"> {</w:t>
        <w:br/>
        <w:t xml:space="preserve"> "uri": "https://platform.ringcentral.com/restapi/v1.0/account/123456789/business-site/111",</w:t>
        <w:br/>
        <w:t xml:space="preserve"> "id": "111",</w:t>
        <w:br/>
        <w:t xml:space="preserve"> "email": "site.admin1@example.com",</w:t>
        <w:br/>
        <w:t xml:space="preserve"> "code": "HQ1",</w:t>
        <w:br/>
        <w:t xml:space="preserve"> "name": "Headquarters",</w:t>
        <w:br/>
        <w:t xml:space="preserve"> "extensionNumber": "101",</w:t>
        <w:br/>
        <w:t xml:space="preserve"> "callerIdName": "HQ Main",</w:t>
        <w:br/>
        <w:t xml:space="preserve"> "operator": {</w:t>
        <w:br/>
        <w:t xml:space="preserve"> "id": "987654321",</w:t>
        <w:br/>
        <w:t xml:space="preserve"> "extensionNumber": "101",</w:t>
        <w:br/>
        <w:t xml:space="preserve"> "name": "John Doe"</w:t>
        <w:br/>
        <w:t xml:space="preserve"> },</w:t>
        <w:br/>
        <w:t xml:space="preserve"> "regionalSettings": {</w:t>
        <w:br/>
        <w:t xml:space="preserve"> "homeCountry": {</w:t>
        <w:br/>
        <w:t xml:space="preserve"> "id": "1",</w:t>
        <w:br/>
        <w:t xml:space="preserve"> "name": "United States"</w:t>
        <w:br/>
        <w:t xml:space="preserve"> },</w:t>
        <w:br/>
        <w:t xml:space="preserve"> "timezone": {</w:t>
        <w:br/>
        <w:t xml:space="preserve"> "id": "33",</w:t>
        <w:br/>
        <w:t xml:space="preserve"> "name": "America/Los_Angeles"</w:t>
        <w:br/>
        <w:t xml:space="preserve"> }</w:t>
        <w:br/>
        <w:t xml:space="preserve"> },</w:t>
        <w:br/>
        <w:t xml:space="preserve"> "businessAddress": {</w:t>
        <w:br/>
        <w:t xml:space="preserve"> "country": "USA",</w:t>
        <w:br/>
        <w:t xml:space="preserve"> "state": "CA",</w:t>
        <w:br/>
        <w:t xml:space="preserve"> "city": "San Mateo",</w:t>
        <w:br/>
        <w:t xml:space="preserve"> "street": "20 Davis Dr",</w:t>
        <w:br/>
        <w:t xml:space="preserve"> "zip": "94403"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this administered-sites resource</w:t>
            </w:r>
          </w:p>
        </w:tc>
      </w:tr>
      <w:tr>
        <w:tc>
          <w:tcPr>
            <w:tcW w:type="dxa" w:w="2880"/>
          </w:tcPr>
          <w:p>
            <w:r>
              <w:t>records</w:t>
            </w:r>
          </w:p>
        </w:tc>
        <w:tc>
          <w:tcPr>
            <w:tcW w:type="dxa" w:w="2880"/>
          </w:tcPr>
          <w:p>
            <w:r>
              <w:t>array</w:t>
            </w:r>
          </w:p>
        </w:tc>
        <w:tc>
          <w:tcPr>
            <w:tcW w:type="dxa" w:w="2880"/>
          </w:tcPr>
          <w:p>
            <w:r>
              <w:t>List of administered site objects</w:t>
            </w:r>
          </w:p>
        </w:tc>
      </w:tr>
      <w:tr>
        <w:tc>
          <w:tcPr>
            <w:tcW w:type="dxa" w:w="2880"/>
          </w:tcPr>
          <w:p>
            <w:r>
              <w:t>records[].uri</w:t>
            </w:r>
          </w:p>
        </w:tc>
        <w:tc>
          <w:tcPr>
            <w:tcW w:type="dxa" w:w="2880"/>
          </w:tcPr>
          <w:p>
            <w:r>
              <w:t>string</w:t>
            </w:r>
          </w:p>
        </w:tc>
        <w:tc>
          <w:tcPr>
            <w:tcW w:type="dxa" w:w="2880"/>
          </w:tcPr>
          <w:p>
            <w:r>
              <w:t>Link to the business site resource</w:t>
            </w:r>
          </w:p>
        </w:tc>
      </w:tr>
      <w:tr>
        <w:tc>
          <w:tcPr>
            <w:tcW w:type="dxa" w:w="2880"/>
          </w:tcPr>
          <w:p>
            <w:r>
              <w:t>records[].id</w:t>
            </w:r>
          </w:p>
        </w:tc>
        <w:tc>
          <w:tcPr>
            <w:tcW w:type="dxa" w:w="2880"/>
          </w:tcPr>
          <w:p>
            <w:r>
              <w:t>string</w:t>
            </w:r>
          </w:p>
        </w:tc>
        <w:tc>
          <w:tcPr>
            <w:tcW w:type="dxa" w:w="2880"/>
          </w:tcPr>
          <w:p>
            <w:r>
              <w:t>Unique identifier of the business site (required)</w:t>
            </w:r>
          </w:p>
        </w:tc>
      </w:tr>
      <w:tr>
        <w:tc>
          <w:tcPr>
            <w:tcW w:type="dxa" w:w="2880"/>
          </w:tcPr>
          <w:p>
            <w:r>
              <w:t>records[].email</w:t>
            </w:r>
          </w:p>
        </w:tc>
        <w:tc>
          <w:tcPr>
            <w:tcW w:type="dxa" w:w="2880"/>
          </w:tcPr>
          <w:p>
            <w:r>
              <w:t>string</w:t>
            </w:r>
          </w:p>
        </w:tc>
        <w:tc>
          <w:tcPr>
            <w:tcW w:type="dxa" w:w="2880"/>
          </w:tcPr>
          <w:p>
            <w:r>
              <w:t>Email address associated with the site administrator</w:t>
            </w:r>
          </w:p>
        </w:tc>
      </w:tr>
      <w:tr>
        <w:tc>
          <w:tcPr>
            <w:tcW w:type="dxa" w:w="2880"/>
          </w:tcPr>
          <w:p>
            <w:r>
              <w:t>records[].code</w:t>
            </w:r>
          </w:p>
        </w:tc>
        <w:tc>
          <w:tcPr>
            <w:tcW w:type="dxa" w:w="2880"/>
          </w:tcPr>
          <w:p>
            <w:r>
              <w:t>string</w:t>
            </w:r>
          </w:p>
        </w:tc>
        <w:tc>
          <w:tcPr>
            <w:tcW w:type="dxa" w:w="2880"/>
          </w:tcPr>
          <w:p>
            <w:r>
              <w:t>Site code identifier</w:t>
            </w:r>
          </w:p>
        </w:tc>
      </w:tr>
      <w:tr>
        <w:tc>
          <w:tcPr>
            <w:tcW w:type="dxa" w:w="2880"/>
          </w:tcPr>
          <w:p>
            <w:r>
              <w:t>records[].name</w:t>
            </w:r>
          </w:p>
        </w:tc>
        <w:tc>
          <w:tcPr>
            <w:tcW w:type="dxa" w:w="2880"/>
          </w:tcPr>
          <w:p>
            <w:r>
              <w:t>string</w:t>
            </w:r>
          </w:p>
        </w:tc>
        <w:tc>
          <w:tcPr>
            <w:tcW w:type="dxa" w:w="2880"/>
          </w:tcPr>
          <w:p>
            <w:r>
              <w:t>Name of the business site</w:t>
            </w:r>
          </w:p>
        </w:tc>
      </w:tr>
      <w:tr>
        <w:tc>
          <w:tcPr>
            <w:tcW w:type="dxa" w:w="2880"/>
          </w:tcPr>
          <w:p>
            <w:r>
              <w:t>records[].extensionNumber</w:t>
            </w:r>
          </w:p>
        </w:tc>
        <w:tc>
          <w:tcPr>
            <w:tcW w:type="dxa" w:w="2880"/>
          </w:tcPr>
          <w:p>
            <w:r>
              <w:t>string</w:t>
            </w:r>
          </w:p>
        </w:tc>
        <w:tc>
          <w:tcPr>
            <w:tcW w:type="dxa" w:w="2880"/>
          </w:tcPr>
          <w:p>
            <w:r>
              <w:t>Extension number associated with the site administrator</w:t>
            </w:r>
          </w:p>
        </w:tc>
      </w:tr>
      <w:tr>
        <w:tc>
          <w:tcPr>
            <w:tcW w:type="dxa" w:w="2880"/>
          </w:tcPr>
          <w:p>
            <w:r>
              <w:t>records[].callerIdName</w:t>
            </w:r>
          </w:p>
        </w:tc>
        <w:tc>
          <w:tcPr>
            <w:tcW w:type="dxa" w:w="2880"/>
          </w:tcPr>
          <w:p>
            <w:r>
              <w:t>string</w:t>
            </w:r>
          </w:p>
        </w:tc>
        <w:tc>
          <w:tcPr>
            <w:tcW w:type="dxa" w:w="2880"/>
          </w:tcPr>
          <w:p>
            <w:r>
              <w:t>Caller ID name for the site</w:t>
            </w:r>
          </w:p>
        </w:tc>
      </w:tr>
      <w:tr>
        <w:tc>
          <w:tcPr>
            <w:tcW w:type="dxa" w:w="2880"/>
          </w:tcPr>
          <w:p>
            <w:r>
              <w:t>records[].operator.id</w:t>
            </w:r>
          </w:p>
        </w:tc>
        <w:tc>
          <w:tcPr>
            <w:tcW w:type="dxa" w:w="2880"/>
          </w:tcPr>
          <w:p>
            <w:r>
              <w:t>string</w:t>
            </w:r>
          </w:p>
        </w:tc>
        <w:tc>
          <w:tcPr>
            <w:tcW w:type="dxa" w:w="2880"/>
          </w:tcPr>
          <w:p>
            <w:r>
              <w:t>Operator extension ID for the site</w:t>
            </w:r>
          </w:p>
        </w:tc>
      </w:tr>
      <w:tr>
        <w:tc>
          <w:tcPr>
            <w:tcW w:type="dxa" w:w="2880"/>
          </w:tcPr>
          <w:p>
            <w:r>
              <w:t>records[].operator.extensionNumber</w:t>
            </w:r>
          </w:p>
        </w:tc>
        <w:tc>
          <w:tcPr>
            <w:tcW w:type="dxa" w:w="2880"/>
          </w:tcPr>
          <w:p>
            <w:r>
              <w:t>string</w:t>
            </w:r>
          </w:p>
        </w:tc>
        <w:tc>
          <w:tcPr>
            <w:tcW w:type="dxa" w:w="2880"/>
          </w:tcPr>
          <w:p>
            <w:r>
              <w:t>Operator extension number</w:t>
            </w:r>
          </w:p>
        </w:tc>
      </w:tr>
      <w:tr>
        <w:tc>
          <w:tcPr>
            <w:tcW w:type="dxa" w:w="2880"/>
          </w:tcPr>
          <w:p>
            <w:r>
              <w:t>records[].operator.name</w:t>
            </w:r>
          </w:p>
        </w:tc>
        <w:tc>
          <w:tcPr>
            <w:tcW w:type="dxa" w:w="2880"/>
          </w:tcPr>
          <w:p>
            <w:r>
              <w:t>string</w:t>
            </w:r>
          </w:p>
        </w:tc>
        <w:tc>
          <w:tcPr>
            <w:tcW w:type="dxa" w:w="2880"/>
          </w:tcPr>
          <w:p>
            <w:r>
              <w:t>Operator name</w:t>
            </w:r>
          </w:p>
        </w:tc>
      </w:tr>
      <w:tr>
        <w:tc>
          <w:tcPr>
            <w:tcW w:type="dxa" w:w="2880"/>
          </w:tcPr>
          <w:p>
            <w:r>
              <w:t>records[].regionalSettings.homeCountry.id</w:t>
            </w:r>
          </w:p>
        </w:tc>
        <w:tc>
          <w:tcPr>
            <w:tcW w:type="dxa" w:w="2880"/>
          </w:tcPr>
          <w:p>
            <w:r>
              <w:t>string</w:t>
            </w:r>
          </w:p>
        </w:tc>
        <w:tc>
          <w:tcPr>
            <w:tcW w:type="dxa" w:w="2880"/>
          </w:tcPr>
          <w:p>
            <w:r>
              <w:t>Home country ID of the site</w:t>
            </w:r>
          </w:p>
        </w:tc>
      </w:tr>
      <w:tr>
        <w:tc>
          <w:tcPr>
            <w:tcW w:type="dxa" w:w="2880"/>
          </w:tcPr>
          <w:p>
            <w:r>
              <w:t>records[].regionalSettings.homeCountry.name</w:t>
            </w:r>
          </w:p>
        </w:tc>
        <w:tc>
          <w:tcPr>
            <w:tcW w:type="dxa" w:w="2880"/>
          </w:tcPr>
          <w:p>
            <w:r>
              <w:t>string</w:t>
            </w:r>
          </w:p>
        </w:tc>
        <w:tc>
          <w:tcPr>
            <w:tcW w:type="dxa" w:w="2880"/>
          </w:tcPr>
          <w:p>
            <w:r>
              <w:t>Home country name of the site</w:t>
            </w:r>
          </w:p>
        </w:tc>
      </w:tr>
      <w:tr>
        <w:tc>
          <w:tcPr>
            <w:tcW w:type="dxa" w:w="2880"/>
          </w:tcPr>
          <w:p>
            <w:r>
              <w:t>records[].regionalSettings.timezone.id</w:t>
            </w:r>
          </w:p>
        </w:tc>
        <w:tc>
          <w:tcPr>
            <w:tcW w:type="dxa" w:w="2880"/>
          </w:tcPr>
          <w:p>
            <w:r>
              <w:t>string</w:t>
            </w:r>
          </w:p>
        </w:tc>
        <w:tc>
          <w:tcPr>
            <w:tcW w:type="dxa" w:w="2880"/>
          </w:tcPr>
          <w:p>
            <w:r>
              <w:t>Timezone ID of the site</w:t>
            </w:r>
          </w:p>
        </w:tc>
      </w:tr>
      <w:tr>
        <w:tc>
          <w:tcPr>
            <w:tcW w:type="dxa" w:w="2880"/>
          </w:tcPr>
          <w:p>
            <w:r>
              <w:t>records[].regionalSettings.timezone.name</w:t>
            </w:r>
          </w:p>
        </w:tc>
        <w:tc>
          <w:tcPr>
            <w:tcW w:type="dxa" w:w="2880"/>
          </w:tcPr>
          <w:p>
            <w:r>
              <w:t>string</w:t>
            </w:r>
          </w:p>
        </w:tc>
        <w:tc>
          <w:tcPr>
            <w:tcW w:type="dxa" w:w="2880"/>
          </w:tcPr>
          <w:p>
            <w:r>
              <w:t>Timezone name of the site</w:t>
            </w:r>
          </w:p>
        </w:tc>
      </w:tr>
      <w:tr>
        <w:tc>
          <w:tcPr>
            <w:tcW w:type="dxa" w:w="2880"/>
          </w:tcPr>
          <w:p>
            <w:r>
              <w:t>records[].businessAddress.country</w:t>
            </w:r>
          </w:p>
        </w:tc>
        <w:tc>
          <w:tcPr>
            <w:tcW w:type="dxa" w:w="2880"/>
          </w:tcPr>
          <w:p>
            <w:r>
              <w:t>string</w:t>
            </w:r>
          </w:p>
        </w:tc>
        <w:tc>
          <w:tcPr>
            <w:tcW w:type="dxa" w:w="2880"/>
          </w:tcPr>
          <w:p>
            <w:r>
              <w:t>Country of the business address</w:t>
            </w:r>
          </w:p>
        </w:tc>
      </w:tr>
      <w:tr>
        <w:tc>
          <w:tcPr>
            <w:tcW w:type="dxa" w:w="2880"/>
          </w:tcPr>
          <w:p>
            <w:r>
              <w:t>records[].businessAddress.state</w:t>
            </w:r>
          </w:p>
        </w:tc>
        <w:tc>
          <w:tcPr>
            <w:tcW w:type="dxa" w:w="2880"/>
          </w:tcPr>
          <w:p>
            <w:r>
              <w:t>string</w:t>
            </w:r>
          </w:p>
        </w:tc>
        <w:tc>
          <w:tcPr>
            <w:tcW w:type="dxa" w:w="2880"/>
          </w:tcPr>
          <w:p>
            <w:r>
              <w:t>State of the business address</w:t>
            </w:r>
          </w:p>
        </w:tc>
      </w:tr>
      <w:tr>
        <w:tc>
          <w:tcPr>
            <w:tcW w:type="dxa" w:w="2880"/>
          </w:tcPr>
          <w:p>
            <w:r>
              <w:t>records[].businessAddress.city</w:t>
            </w:r>
          </w:p>
        </w:tc>
        <w:tc>
          <w:tcPr>
            <w:tcW w:type="dxa" w:w="2880"/>
          </w:tcPr>
          <w:p>
            <w:r>
              <w:t>string</w:t>
            </w:r>
          </w:p>
        </w:tc>
        <w:tc>
          <w:tcPr>
            <w:tcW w:type="dxa" w:w="2880"/>
          </w:tcPr>
          <w:p>
            <w:r>
              <w:t>City of the business address</w:t>
            </w:r>
          </w:p>
        </w:tc>
      </w:tr>
      <w:tr>
        <w:tc>
          <w:tcPr>
            <w:tcW w:type="dxa" w:w="2880"/>
          </w:tcPr>
          <w:p>
            <w:r>
              <w:t>records[].businessAddress.street</w:t>
            </w:r>
          </w:p>
        </w:tc>
        <w:tc>
          <w:tcPr>
            <w:tcW w:type="dxa" w:w="2880"/>
          </w:tcPr>
          <w:p>
            <w:r>
              <w:t>string</w:t>
            </w:r>
          </w:p>
        </w:tc>
        <w:tc>
          <w:tcPr>
            <w:tcW w:type="dxa" w:w="2880"/>
          </w:tcPr>
          <w:p>
            <w:r>
              <w:t>Street address of the business</w:t>
            </w:r>
          </w:p>
        </w:tc>
      </w:tr>
      <w:tr>
        <w:tc>
          <w:tcPr>
            <w:tcW w:type="dxa" w:w="2880"/>
          </w:tcPr>
          <w:p>
            <w:r>
              <w:t>records[].businessAddress.zip</w:t>
            </w:r>
          </w:p>
        </w:tc>
        <w:tc>
          <w:tcPr>
            <w:tcW w:type="dxa" w:w="2880"/>
          </w:tcPr>
          <w:p>
            <w:r>
              <w:t>string</w:t>
            </w:r>
          </w:p>
        </w:tc>
        <w:tc>
          <w:tcPr>
            <w:tcW w:type="dxa" w:w="2880"/>
          </w:tcPr>
          <w:p>
            <w:r>
              <w:t>ZIP/postal code of the business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'https://platform.ringcentral.com/restapi/v1.0/account/~/extension/~/administered-sites' \</w:t>
        <w:br/>
        <w:t xml:space="preserve"> --header 'Content-Type: application/json'</w:t>
      </w:r>
    </w:p>
    <w:p>
      <w:pPr>
        <w:pStyle w:val="Heading3"/>
      </w:pPr>
      <w:r>
        <w:t>Example Usage</w:t>
      </w:r>
    </w:p>
    <w:p>
      <w:pPr>
        <w:pStyle w:val="Heading3"/>
      </w:pPr>
      <w:r>
        <w:t>Example 1: List Sites Administered by the Current User</w:t>
      </w:r>
    </w:p>
    <w:p>
      <w:r>
        <w:rPr>
          <w:b/>
          <w:color w:val="666666"/>
          <w:sz w:val="16"/>
        </w:rPr>
        <w:t>[bash]</w:t>
      </w:r>
    </w:p>
    <w:p>
      <w:pPr>
        <w:shd w:fill="F2F2F2" w:val="clear"/>
      </w:pPr>
      <w:r>
        <w:rPr>
          <w:rFonts w:ascii="Courier New" w:hAnsi="Courier New"/>
          <w:sz w:val="17"/>
        </w:rPr>
        <w:t>curl -X GET 'https://platform.ringcentral.com/restapi/v1.0/account/~/extension/~/administered-sites' \</w:t>
        <w:br/>
        <w:t xml:space="preserve"> -H "Content-Type: application/json"</w:t>
      </w:r>
    </w:p>
    <w:p>
      <w:pPr>
        <w:pStyle w:val="Heading3"/>
      </w:pPr>
      <w:r>
        <w:t>Example 2: List Sites Administered by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'https://platform.ringcentral.com/restapi/v1.0/account/123456789/extension/987654321/administered-sites' \</w:t>
        <w:br/>
        <w:t xml:space="preserve"> -H "Content-Type: application/json"</w:t>
      </w:r>
    </w:p>
    <w:p>
      <w:pPr>
        <w:pStyle w:val="Heading3"/>
      </w:pPr>
      <w:r>
        <w:t>Behavior</w:t>
      </w:r>
    </w:p>
    <w:p>
      <w:pPr>
        <w:pStyle w:val="ListBullet"/>
      </w:pPr>
      <w:r>
        <w:t>Validates both accountId and extensionId path parameters.</w:t>
      </w:r>
    </w:p>
    <w:p>
      <w:pPr>
        <w:pStyle w:val="ListBullet"/>
      </w:pPr>
      <w:r>
        <w:t>Retrieves all business sites where the specified extension (user) has administrative privileges.</w:t>
      </w:r>
    </w:p>
    <w:p>
      <w:pPr>
        <w:pStyle w:val="ListBullet"/>
      </w:pPr>
      <w:r>
        <w:t>Returns a list of administered site resources with detailed information for each.</w:t>
      </w:r>
    </w:p>
    <w:p>
      <w:pPr>
        <w:pStyle w:val="Heading3"/>
      </w:pPr>
      <w:r>
        <w:t>Notes</w:t>
      </w:r>
    </w:p>
    <w:p>
      <w:pPr>
        <w:pStyle w:val="ListBullet"/>
      </w:pPr>
      <w:r>
        <w:t>This action does not accept a request body or query parameters.</w:t>
      </w:r>
    </w:p>
    <w:p>
      <w:pPr>
        <w:pStyle w:val="ListBullet"/>
      </w:pPr>
      <w:r>
        <w:t>Use "~" for accountId and/or extensionId to target the current session's account or user.</w:t>
      </w:r>
    </w:p>
    <w:p>
      <w:pPr>
        <w:pStyle w:val="ListBullet"/>
      </w:pPr>
      <w:r>
        <w:t>The number of sites returned depends on the user's administrative permissions.</w:t>
      </w:r>
    </w:p>
    <w:p>
      <w:pPr>
        <w:pStyle w:val="Heading3"/>
      </w:pPr>
      <w:r>
        <w:t>Gotchas</w:t>
      </w:r>
    </w:p>
    <w:p>
      <w:pPr>
        <w:pStyle w:val="ListBullet"/>
      </w:pPr>
      <w:r>
        <w:t>Omitting either accountId or extensionId from the path will result in an invalid request.</w:t>
      </w:r>
    </w:p>
    <w:p>
      <w:pPr>
        <w:pStyle w:val="ListBullet"/>
      </w:pPr>
      <w:r>
        <w:t>"~" is a special value that refers to the current session's account or extension.</w:t>
      </w:r>
    </w:p>
    <w:p>
      <w:pPr>
        <w:pStyle w:val="ListBullet"/>
      </w:pPr>
      <w:r>
        <w:t>The endpoint does not support filtering, sorting, or pagination parameters.</w:t>
      </w:r>
    </w:p>
    <w:p>
      <w:pPr>
        <w:pStyle w:val="ListBullet"/>
      </w:pPr>
      <w:r>
        <w:t>If the user does not have any administered sites, records will be an empty array.</w:t>
      </w:r>
    </w:p>
    <w:p>
      <w:pPr>
        <w:pStyle w:val="Heading3"/>
      </w:pPr>
      <w:r>
        <w:t>Error Handling</w:t>
      </w:r>
    </w:p>
    <w:p>
      <w:pPr>
        <w:pStyle w:val="ListBullet"/>
      </w:pPr>
      <w:r>
        <w:t>400 Bad Request: Returned if required path parameters are missing or invalid.</w:t>
      </w:r>
    </w:p>
    <w:p>
      <w:pPr>
        <w:pStyle w:val="ListBullet"/>
      </w:pPr>
      <w:r>
        <w:t>401 Unauthorized: Returned if the caller lacks permissions for the specified account/extension.</w:t>
      </w:r>
    </w:p>
    <w:p>
      <w:pPr>
        <w:pStyle w:val="ListBullet"/>
      </w:pPr>
      <w:r>
        <w:t>404 Not Found: Returned if the specified account or extension does not exist.</w:t>
      </w:r>
    </w:p>
    <w:p>
      <w:pPr>
        <w:pStyle w:val="ListBullet"/>
      </w:pPr>
      <w:r>
        <w:t>500 Internal Server Error: Returned for unexpected server errors.</w:t>
      </w:r>
    </w:p>
    <w:p>
      <w:r>
        <w:rPr>
          <w:b/>
        </w:rPr>
        <w:t>Example 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"accountId and extensionId are required",</w:t>
        <w:br/>
        <w:t xml:space="preserve"> "errors": [</w:t>
        <w:br/>
        <w:t xml:space="preserve"> {</w:t>
        <w:br/>
        <w:t xml:space="preserve"> "errorCode": "CMN-101",</w:t>
        <w:br/>
        <w:t xml:space="preserve"> "message": "Parameter [accountId] is missing"</w:t>
        <w:br/>
        <w:t xml:space="preserve"> }</w:t>
        <w:br/>
        <w:t xml:space="preserve"> ]</w:t>
        <w:br/>
        <w:t>}</w:t>
      </w:r>
    </w:p>
    <w:p>
      <w:r>
        <w:rPr>
          <w:b/>
        </w:rP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r>
        <w:rPr>
          <w:b/>
        </w:rP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r>
        <w:rPr>
          <w:b/>
        </w:rPr>
        <w:t>Example 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Related administeredSites actions</w:t>
      </w:r>
    </w:p>
    <w:p>
      <w:pPr>
        <w:pStyle w:val="ListBullet"/>
      </w:pPr>
      <w:r>
        <w:t>[PUT] Update Extension's Administered Sites — /restapi/v1.0/account/{{ACCOUNTID}}/extension/{{EXTENSIONID}}/administered-sites</w:t>
      </w:r>
    </w:p>
    <w:p>
      <w:r>
        <w:br w:type="page"/>
      </w:r>
    </w:p>
    <w:p>
      <w:pPr>
        <w:pStyle w:val="Heading2"/>
      </w:pPr>
      <w:r>
        <w:t>70. [PUT] Update Extension's Administered Sites</w:t>
      </w:r>
    </w:p>
    <w:p>
      <w:r>
        <w:rPr>
          <w:b/>
        </w:rPr>
        <w:t xml:space="preserve">Endpoint: </w:t>
      </w:r>
      <w:r>
        <w:rPr>
          <w:rFonts w:ascii="Courier New" w:hAnsi="Courier New"/>
          <w:sz w:val="18"/>
        </w:rPr>
        <w:t>/restapi/v1.0/account/{{ACCOUNTID}}/extension/{{EXTENSIONID}}/administered-sites</w:t>
      </w:r>
    </w:p>
    <w:p>
      <w:pPr>
        <w:pStyle w:val="Heading3"/>
      </w:pPr>
      <w:r>
        <w:t>Update an Extension's Administered Sites</w:t>
      </w:r>
    </w:p>
    <w:p>
      <w:pPr>
        <w:pStyle w:val="Heading3"/>
      </w:pPr>
      <w:r>
        <w:t>Prerequisites</w:t>
      </w:r>
    </w:p>
    <w:p>
      <w:pPr>
        <w:pStyle w:val="ListBullet"/>
      </w:pPr>
      <w:r>
        <w:t>Must have permissions to update administered sites for the specified extension/user.</w:t>
      </w:r>
    </w:p>
    <w:p>
      <w:pPr>
        <w:pStyle w:val="ListBullet"/>
      </w:pPr>
      <w:r>
        <w:t>Only IDs of the administered sites are used for update – provide only the IDs in the request.</w:t>
      </w:r>
    </w:p>
    <w:p>
      <w:pPr>
        <w:pStyle w:val="Heading3"/>
      </w:pPr>
      <w:r>
        <w:t>Method</w:t>
      </w:r>
    </w:p>
    <w:p>
      <w:r>
        <w:t>PUT</w:t>
      </w:r>
    </w:p>
    <w:p>
      <w:pPr>
        <w:pStyle w:val="Heading3"/>
      </w:pPr>
      <w:r>
        <w:t>URL</w:t>
      </w:r>
    </w:p>
    <w:p>
      <w:r>
        <w:t>https://platform.ringcentral.com/restapi/v1.0/account/{{accountId}}/extension/{{extensionId}}/administered-sites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list of business sites administered by a specific user (extension). Only the IDs of the site records are used for the update; other fields in the records are ignored. The endpoint returns the updated list of administered sites for the user.</w:t>
      </w:r>
    </w:p>
    <w:p>
      <w:pPr>
        <w:pStyle w:val="Heading3"/>
      </w:pPr>
      <w:r>
        <w:t>Enforcement Rules</w:t>
      </w:r>
    </w:p>
    <w:p>
      <w:pPr>
        <w:pStyle w:val="ListBullet"/>
      </w:pPr>
      <w:r>
        <w:t>Both accountId and extensionId path parameters must always be present.</w:t>
      </w:r>
    </w:p>
    <w:p>
      <w:pPr>
        <w:pStyle w:val="ListBullet"/>
      </w:pPr>
      <w:r>
        <w:t>If the user does not provide accountId or extensionId, default each to "~", which refers to the currently authorized account or extension.</w:t>
      </w:r>
    </w:p>
    <w:p>
      <w:pPr>
        <w:pStyle w:val="ListBullet"/>
      </w:pPr>
      <w:r>
        <w:t>Always construct the path as /restapi/v1.0/account/{{accountId}}/extension/{{extensionId}}/administered-sites where both {{accountId}} and {{extensionId}} are non-empty strings.</w:t>
      </w:r>
    </w:p>
    <w:p>
      <w:pPr>
        <w:pStyle w:val="ListBullet"/>
      </w:pPr>
      <w:r>
        <w:t>Do not call the API with missing or empty accountId or extensionId (e.g., avoid /account//extension//administered-sites).</w:t>
      </w:r>
    </w:p>
    <w:p>
      <w:pPr>
        <w:pStyle w:val="ListBullet"/>
      </w:pPr>
      <w:r>
        <w:t>When executing, send "Path Parameters" in the URL and not in the body.</w:t>
      </w:r>
    </w:p>
    <w:p>
      <w:pPr>
        <w:pStyle w:val="ListBullet"/>
      </w:pPr>
      <w:r>
        <w:t>Do not infer or guess accountId or extensionId beyond the user’s input or the default "~".</w:t>
      </w:r>
    </w:p>
    <w:p>
      <w:pPr>
        <w:pStyle w:val="Heading3"/>
      </w:pPr>
      <w:r>
        <w:t>Valid Examples</w:t>
      </w:r>
    </w:p>
    <w:p>
      <w:r>
        <w:rPr>
          <w:b/>
          <w:color w:val="666666"/>
          <w:sz w:val="16"/>
        </w:rPr>
        <w:t>[http]</w:t>
      </w:r>
    </w:p>
    <w:p>
      <w:pPr>
        <w:shd w:fill="F2F2F2" w:val="clear"/>
      </w:pPr>
      <w:r>
        <w:rPr>
          <w:rFonts w:ascii="Courier New" w:hAnsi="Courier New"/>
          <w:sz w:val="17"/>
        </w:rPr>
        <w:t>/restapi/v1.0/account/~/extension/~/administered-sites</w:t>
        <w:br/>
        <w:t>/restapi/v1.0/account/123456789/extension/987654321/administered-sites</w:t>
      </w:r>
    </w:p>
    <w:p>
      <w:pPr>
        <w:pStyle w:val="Heading3"/>
      </w:pPr>
      <w:r>
        <w:t>Invalid Examples</w:t>
      </w:r>
    </w:p>
    <w:p>
      <w:r>
        <w:rPr>
          <w:b/>
          <w:color w:val="666666"/>
          <w:sz w:val="16"/>
        </w:rPr>
        <w:t>[http]</w:t>
      </w:r>
    </w:p>
    <w:p>
      <w:pPr>
        <w:shd w:fill="F2F2F2" w:val="clear"/>
      </w:pPr>
      <w:r>
        <w:rPr>
          <w:rFonts w:ascii="Courier New" w:hAnsi="Courier New"/>
          <w:sz w:val="17"/>
        </w:rPr>
        <w:t>/restapi/v1.0/account//extension//administered-sites</w:t>
        <w:br/>
        <w:t>/restapi/v1.0/account/extension/administered-sites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w:t>
            </w:r>
          </w:p>
        </w:tc>
      </w:tr>
    </w:tbl>
    <w:p/>
    <w:p>
      <w:pPr>
        <w:pStyle w:val="Heading3"/>
      </w:pPr>
      <w:r>
        <w:t>Required Request Body Fields</w:t>
      </w:r>
    </w:p>
    <w:p>
      <w:r>
        <w:t>The body must be a JSON object with a records array. Each record must include at least the id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site objects to set as administered by the user. Only IDs are used.</w:t>
            </w:r>
          </w:p>
        </w:tc>
      </w:tr>
    </w:tbl>
    <w:p/>
    <w:p>
      <w:r>
        <w:t>Each object in the records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unique identifier of the business site.</w:t>
            </w:r>
          </w:p>
        </w:tc>
      </w:tr>
    </w:tbl>
    <w:p/>
    <w:p>
      <w:r>
        <w:t>Other fields (optional, ignored in update, but may be present in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business site resource</w:t>
            </w:r>
          </w:p>
        </w:tc>
      </w:tr>
      <w:tr>
        <w:tc>
          <w:tcPr>
            <w:tcW w:type="dxa" w:w="2880"/>
          </w:tcPr>
          <w:p>
            <w:r>
              <w:t>email</w:t>
            </w:r>
          </w:p>
        </w:tc>
        <w:tc>
          <w:tcPr>
            <w:tcW w:type="dxa" w:w="2880"/>
          </w:tcPr>
          <w:p>
            <w:r>
              <w:t>string</w:t>
            </w:r>
          </w:p>
        </w:tc>
        <w:tc>
          <w:tcPr>
            <w:tcW w:type="dxa" w:w="2880"/>
          </w:tcPr>
          <w:p>
            <w:r>
              <w:t>Email address associated with the site</w:t>
            </w:r>
          </w:p>
        </w:tc>
      </w:tr>
      <w:tr>
        <w:tc>
          <w:tcPr>
            <w:tcW w:type="dxa" w:w="2880"/>
          </w:tcPr>
          <w:p>
            <w:r>
              <w:t>code</w:t>
            </w:r>
          </w:p>
        </w:tc>
        <w:tc>
          <w:tcPr>
            <w:tcW w:type="dxa" w:w="2880"/>
          </w:tcPr>
          <w:p>
            <w:r>
              <w:t>string</w:t>
            </w:r>
          </w:p>
        </w:tc>
        <w:tc>
          <w:tcPr>
            <w:tcW w:type="dxa" w:w="2880"/>
          </w:tcPr>
          <w:p>
            <w:r>
              <w:t>Site code</w:t>
            </w:r>
          </w:p>
        </w:tc>
      </w:tr>
      <w:tr>
        <w:tc>
          <w:tcPr>
            <w:tcW w:type="dxa" w:w="2880"/>
          </w:tcPr>
          <w:p>
            <w:r>
              <w:t>name</w:t>
            </w:r>
          </w:p>
        </w:tc>
        <w:tc>
          <w:tcPr>
            <w:tcW w:type="dxa" w:w="2880"/>
          </w:tcPr>
          <w:p>
            <w:r>
              <w:t>string</w:t>
            </w:r>
          </w:p>
        </w:tc>
        <w:tc>
          <w:tcPr>
            <w:tcW w:type="dxa" w:w="2880"/>
          </w:tcPr>
          <w:p>
            <w:r>
              <w:t>Site name</w:t>
            </w:r>
          </w:p>
        </w:tc>
      </w:tr>
      <w:tr>
        <w:tc>
          <w:tcPr>
            <w:tcW w:type="dxa" w:w="2880"/>
          </w:tcPr>
          <w:p>
            <w:r>
              <w:t>extensionNumber</w:t>
            </w:r>
          </w:p>
        </w:tc>
        <w:tc>
          <w:tcPr>
            <w:tcW w:type="dxa" w:w="2880"/>
          </w:tcPr>
          <w:p>
            <w:r>
              <w:t>string</w:t>
            </w:r>
          </w:p>
        </w:tc>
        <w:tc>
          <w:tcPr>
            <w:tcW w:type="dxa" w:w="2880"/>
          </w:tcPr>
          <w:p>
            <w:r>
              <w:t>Site extension number</w:t>
            </w:r>
          </w:p>
        </w:tc>
      </w:tr>
      <w:tr>
        <w:tc>
          <w:tcPr>
            <w:tcW w:type="dxa" w:w="2880"/>
          </w:tcPr>
          <w:p>
            <w:r>
              <w:t>callerIdName</w:t>
            </w:r>
          </w:p>
        </w:tc>
        <w:tc>
          <w:tcPr>
            <w:tcW w:type="dxa" w:w="2880"/>
          </w:tcPr>
          <w:p>
            <w:r>
              <w:t>string</w:t>
            </w:r>
          </w:p>
        </w:tc>
        <w:tc>
          <w:tcPr>
            <w:tcW w:type="dxa" w:w="2880"/>
          </w:tcPr>
          <w:p>
            <w:r>
              <w:t>Caller ID name for the site</w:t>
            </w:r>
          </w:p>
        </w:tc>
      </w:tr>
      <w:tr>
        <w:tc>
          <w:tcPr>
            <w:tcW w:type="dxa" w:w="2880"/>
          </w:tcPr>
          <w:p>
            <w:r>
              <w:t>operator</w:t>
            </w:r>
          </w:p>
        </w:tc>
        <w:tc>
          <w:tcPr>
            <w:tcW w:type="dxa" w:w="2880"/>
          </w:tcPr>
          <w:p>
            <w:r>
              <w:t>object</w:t>
            </w:r>
          </w:p>
        </w:tc>
        <w:tc>
          <w:tcPr>
            <w:tcW w:type="dxa" w:w="2880"/>
          </w:tcPr>
          <w:p>
            <w:r>
              <w:t>Operator information (BasicExtensionInfoResource)</w:t>
            </w:r>
          </w:p>
        </w:tc>
      </w:tr>
      <w:tr>
        <w:tc>
          <w:tcPr>
            <w:tcW w:type="dxa" w:w="2880"/>
          </w:tcPr>
          <w:p>
            <w:r>
              <w:t>regionalSettings</w:t>
            </w:r>
          </w:p>
        </w:tc>
        <w:tc>
          <w:tcPr>
            <w:tcW w:type="dxa" w:w="2880"/>
          </w:tcPr>
          <w:p>
            <w:r>
              <w:t>object</w:t>
            </w:r>
          </w:p>
        </w:tc>
        <w:tc>
          <w:tcPr>
            <w:tcW w:type="dxa" w:w="2880"/>
          </w:tcPr>
          <w:p>
            <w:r>
              <w:t>Regional settings (RolesRegionalSettingsResource)</w:t>
            </w:r>
          </w:p>
        </w:tc>
      </w:tr>
      <w:tr>
        <w:tc>
          <w:tcPr>
            <w:tcW w:type="dxa" w:w="2880"/>
          </w:tcPr>
          <w:p>
            <w:r>
              <w:t>businessAddress</w:t>
            </w:r>
          </w:p>
        </w:tc>
        <w:tc>
          <w:tcPr>
            <w:tcW w:type="dxa" w:w="2880"/>
          </w:tcPr>
          <w:p>
            <w:r>
              <w:t>object</w:t>
            </w:r>
          </w:p>
        </w:tc>
        <w:tc>
          <w:tcPr>
            <w:tcW w:type="dxa" w:w="2880"/>
          </w:tcPr>
          <w:p>
            <w:r>
              <w:t>Business address (ContactAddressInfoResource)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"https://platform.ringcentral.com/restapi/v1.0/account/123456789/extension/987654321/administered-sites",</w:t>
        <w:br/>
        <w:t xml:space="preserve"> "records": [</w:t>
        <w:br/>
        <w:t xml:space="preserve"> {</w:t>
        <w:br/>
        <w:t xml:space="preserve"> "uri": "https://platform.ringcentral.com/restapi/v1.0/sites/1111",</w:t>
        <w:br/>
        <w:t xml:space="preserve"> "id": "1111",</w:t>
        <w:br/>
        <w:t xml:space="preserve"> "email": "site1@example.com",</w:t>
        <w:br/>
        <w:t xml:space="preserve"> "code": "NYC001",</w:t>
        <w:br/>
        <w:t xml:space="preserve"> "name": "New York HQ",</w:t>
        <w:br/>
        <w:t xml:space="preserve"> "extensionNumber": "101",</w:t>
        <w:br/>
        <w:t xml:space="preserve"> "callerIdName": "NY HQ",</w:t>
        <w:br/>
        <w:t xml:space="preserve"> "operator": {</w:t>
        <w:br/>
        <w:t xml:space="preserve"> // BasicExtensionInfoResource fields</w:t>
        <w:br/>
        <w:t xml:space="preserve"> },</w:t>
        <w:br/>
        <w:t xml:space="preserve"> "regionalSettings": {</w:t>
        <w:br/>
        <w:t xml:space="preserve"> // RolesRegionalSettingsResource fields</w:t>
        <w:br/>
        <w:t xml:space="preserve"> },</w:t>
        <w:br/>
        <w:t xml:space="preserve"> "businessAddress": {</w:t>
        <w:br/>
        <w:t xml:space="preserve"> // ContactAddressInfoResource fields</w:t>
        <w:br/>
        <w:t xml:space="preserve"> }</w:t>
        <w:br/>
        <w:t xml:space="preserve"> },</w:t>
        <w:br/>
        <w:t xml:space="preserve"> {</w:t>
        <w:br/>
        <w:t xml:space="preserve"> "uri": "https://platform.ringcentral.com/restapi/v1.0/sites/2222",</w:t>
        <w:br/>
        <w:t xml:space="preserve"> "id": "2222",</w:t>
        <w:br/>
        <w:t xml:space="preserve"> "email": "site2@example.com",</w:t>
        <w:br/>
        <w:t xml:space="preserve"> "code": "SFO002",</w:t>
        <w:br/>
        <w:t xml:space="preserve"> "name": "San Francisco Office",</w:t>
        <w:br/>
        <w:t xml:space="preserve"> "extensionNumber": "102",</w:t>
        <w:br/>
        <w:t xml:space="preserve"> "callerIdName": "SF Office",</w:t>
        <w:br/>
        <w:t xml:space="preserve"> "operator": {</w:t>
        <w:br/>
        <w:t xml:space="preserve"> // BasicExtensionInfoResource fields</w:t>
        <w:br/>
        <w:t xml:space="preserve"> },</w:t>
        <w:br/>
        <w:t xml:space="preserve"> "regionalSettings": {</w:t>
        <w:br/>
        <w:t xml:space="preserve"> // RolesRegionalSettingsResource fields</w:t>
        <w:br/>
        <w:t xml:space="preserve"> },</w:t>
        <w:br/>
        <w:t xml:space="preserve"> "businessAddress": {</w:t>
        <w:br/>
        <w:t xml:space="preserve"> // ContactAddressInfoResource fields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administered sites resource</w:t>
            </w:r>
          </w:p>
        </w:tc>
      </w:tr>
      <w:tr>
        <w:tc>
          <w:tcPr>
            <w:tcW w:type="dxa" w:w="2880"/>
          </w:tcPr>
          <w:p>
            <w:r>
              <w:t>records</w:t>
            </w:r>
          </w:p>
        </w:tc>
        <w:tc>
          <w:tcPr>
            <w:tcW w:type="dxa" w:w="2880"/>
          </w:tcPr>
          <w:p>
            <w:r>
              <w:t>array</w:t>
            </w:r>
          </w:p>
        </w:tc>
        <w:tc>
          <w:tcPr>
            <w:tcW w:type="dxa" w:w="2880"/>
          </w:tcPr>
          <w:p>
            <w:r>
              <w:t>Array of administered site objects</w:t>
            </w:r>
          </w:p>
        </w:tc>
      </w:tr>
      <w:tr>
        <w:tc>
          <w:tcPr>
            <w:tcW w:type="dxa" w:w="2880"/>
          </w:tcPr>
          <w:p>
            <w:r>
              <w:t>records[].uri</w:t>
            </w:r>
          </w:p>
        </w:tc>
        <w:tc>
          <w:tcPr>
            <w:tcW w:type="dxa" w:w="2880"/>
          </w:tcPr>
          <w:p>
            <w:r>
              <w:t>string</w:t>
            </w:r>
          </w:p>
        </w:tc>
        <w:tc>
          <w:tcPr>
            <w:tcW w:type="dxa" w:w="2880"/>
          </w:tcPr>
          <w:p>
            <w:r>
              <w:t>Link to the business site resource</w:t>
            </w:r>
          </w:p>
        </w:tc>
      </w:tr>
      <w:tr>
        <w:tc>
          <w:tcPr>
            <w:tcW w:type="dxa" w:w="2880"/>
          </w:tcPr>
          <w:p>
            <w:r>
              <w:t>records[].id</w:t>
            </w:r>
          </w:p>
        </w:tc>
        <w:tc>
          <w:tcPr>
            <w:tcW w:type="dxa" w:w="2880"/>
          </w:tcPr>
          <w:p>
            <w:r>
              <w:t>string</w:t>
            </w:r>
          </w:p>
        </w:tc>
        <w:tc>
          <w:tcPr>
            <w:tcW w:type="dxa" w:w="2880"/>
          </w:tcPr>
          <w:p>
            <w:r>
              <w:t>Unique identifier of the business site</w:t>
            </w:r>
          </w:p>
        </w:tc>
      </w:tr>
      <w:tr>
        <w:tc>
          <w:tcPr>
            <w:tcW w:type="dxa" w:w="2880"/>
          </w:tcPr>
          <w:p>
            <w:r>
              <w:t>records[].email</w:t>
            </w:r>
          </w:p>
        </w:tc>
        <w:tc>
          <w:tcPr>
            <w:tcW w:type="dxa" w:w="2880"/>
          </w:tcPr>
          <w:p>
            <w:r>
              <w:t>string</w:t>
            </w:r>
          </w:p>
        </w:tc>
        <w:tc>
          <w:tcPr>
            <w:tcW w:type="dxa" w:w="2880"/>
          </w:tcPr>
          <w:p>
            <w:r>
              <w:t>Email address associated with the business site</w:t>
            </w:r>
          </w:p>
        </w:tc>
      </w:tr>
      <w:tr>
        <w:tc>
          <w:tcPr>
            <w:tcW w:type="dxa" w:w="2880"/>
          </w:tcPr>
          <w:p>
            <w:r>
              <w:t>records[].code</w:t>
            </w:r>
          </w:p>
        </w:tc>
        <w:tc>
          <w:tcPr>
            <w:tcW w:type="dxa" w:w="2880"/>
          </w:tcPr>
          <w:p>
            <w:r>
              <w:t>string</w:t>
            </w:r>
          </w:p>
        </w:tc>
        <w:tc>
          <w:tcPr>
            <w:tcW w:type="dxa" w:w="2880"/>
          </w:tcPr>
          <w:p>
            <w:r>
              <w:t>Site code</w:t>
            </w:r>
          </w:p>
        </w:tc>
      </w:tr>
      <w:tr>
        <w:tc>
          <w:tcPr>
            <w:tcW w:type="dxa" w:w="2880"/>
          </w:tcPr>
          <w:p>
            <w:r>
              <w:t>records[].name</w:t>
            </w:r>
          </w:p>
        </w:tc>
        <w:tc>
          <w:tcPr>
            <w:tcW w:type="dxa" w:w="2880"/>
          </w:tcPr>
          <w:p>
            <w:r>
              <w:t>string</w:t>
            </w:r>
          </w:p>
        </w:tc>
        <w:tc>
          <w:tcPr>
            <w:tcW w:type="dxa" w:w="2880"/>
          </w:tcPr>
          <w:p>
            <w:r>
              <w:t>Name of the business site</w:t>
            </w:r>
          </w:p>
        </w:tc>
      </w:tr>
      <w:tr>
        <w:tc>
          <w:tcPr>
            <w:tcW w:type="dxa" w:w="2880"/>
          </w:tcPr>
          <w:p>
            <w:r>
              <w:t>records[].extensionNumber</w:t>
            </w:r>
          </w:p>
        </w:tc>
        <w:tc>
          <w:tcPr>
            <w:tcW w:type="dxa" w:w="2880"/>
          </w:tcPr>
          <w:p>
            <w:r>
              <w:t>string</w:t>
            </w:r>
          </w:p>
        </w:tc>
        <w:tc>
          <w:tcPr>
            <w:tcW w:type="dxa" w:w="2880"/>
          </w:tcPr>
          <w:p>
            <w:r>
              <w:t>Extension number for the business site</w:t>
            </w:r>
          </w:p>
        </w:tc>
      </w:tr>
      <w:tr>
        <w:tc>
          <w:tcPr>
            <w:tcW w:type="dxa" w:w="2880"/>
          </w:tcPr>
          <w:p>
            <w:r>
              <w:t>records[].callerIdName</w:t>
            </w:r>
          </w:p>
        </w:tc>
        <w:tc>
          <w:tcPr>
            <w:tcW w:type="dxa" w:w="2880"/>
          </w:tcPr>
          <w:p>
            <w:r>
              <w:t>string</w:t>
            </w:r>
          </w:p>
        </w:tc>
        <w:tc>
          <w:tcPr>
            <w:tcW w:type="dxa" w:w="2880"/>
          </w:tcPr>
          <w:p>
            <w:r>
              <w:t>Caller ID name for the business site</w:t>
            </w:r>
          </w:p>
        </w:tc>
      </w:tr>
      <w:tr>
        <w:tc>
          <w:tcPr>
            <w:tcW w:type="dxa" w:w="2880"/>
          </w:tcPr>
          <w:p>
            <w:r>
              <w:t>records[].operator</w:t>
            </w:r>
          </w:p>
        </w:tc>
        <w:tc>
          <w:tcPr>
            <w:tcW w:type="dxa" w:w="2880"/>
          </w:tcPr>
          <w:p>
            <w:r>
              <w:t>object</w:t>
            </w:r>
          </w:p>
        </w:tc>
        <w:tc>
          <w:tcPr>
            <w:tcW w:type="dxa" w:w="2880"/>
          </w:tcPr>
          <w:p>
            <w:r>
              <w:t>Operator info (BasicExtensionInfoResource)</w:t>
            </w:r>
          </w:p>
        </w:tc>
      </w:tr>
      <w:tr>
        <w:tc>
          <w:tcPr>
            <w:tcW w:type="dxa" w:w="2880"/>
          </w:tcPr>
          <w:p>
            <w:r>
              <w:t>records[].regionalSettings</w:t>
            </w:r>
          </w:p>
        </w:tc>
        <w:tc>
          <w:tcPr>
            <w:tcW w:type="dxa" w:w="2880"/>
          </w:tcPr>
          <w:p>
            <w:r>
              <w:t>object</w:t>
            </w:r>
          </w:p>
        </w:tc>
        <w:tc>
          <w:tcPr>
            <w:tcW w:type="dxa" w:w="2880"/>
          </w:tcPr>
          <w:p>
            <w:r>
              <w:t>Regional settings (RolesRegionalSettingsResource)</w:t>
            </w:r>
          </w:p>
        </w:tc>
      </w:tr>
      <w:tr>
        <w:tc>
          <w:tcPr>
            <w:tcW w:type="dxa" w:w="2880"/>
          </w:tcPr>
          <w:p>
            <w:r>
              <w:t>records[].businessAddress</w:t>
            </w:r>
          </w:p>
        </w:tc>
        <w:tc>
          <w:tcPr>
            <w:tcW w:type="dxa" w:w="2880"/>
          </w:tcPr>
          <w:p>
            <w:r>
              <w:t>object</w:t>
            </w:r>
          </w:p>
        </w:tc>
        <w:tc>
          <w:tcPr>
            <w:tcW w:type="dxa" w:w="2880"/>
          </w:tcPr>
          <w:p>
            <w:r>
              <w:t>Business address (ContactAddressInfoResource)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'https://platform.ringcentral.com/restapi/v1.0/account/~/extension/~/administered-sites' \</w:t>
        <w:br/>
        <w:t xml:space="preserve"> -H 'Content-Type: application/json' \</w:t>
        <w:br/>
        <w:t xml:space="preserve"> -d '{</w:t>
        <w:br/>
        <w:t xml:space="preserve"> "records": [</w:t>
        <w:br/>
        <w:t xml:space="preserve">      { "id": "1111" },</w:t>
        <w:br/>
        <w:t xml:space="preserve">      { "id": "2222" }</w:t>
        <w:br/>
        <w:t xml:space="preserve">    ]</w:t>
        <w:br/>
        <w:t xml:space="preserve">  }'</w:t>
      </w:r>
    </w:p>
    <w:p>
      <w:pPr>
        <w:pStyle w:val="Heading3"/>
      </w:pPr>
      <w:r>
        <w:t>Example Usage</w:t>
      </w:r>
    </w:p>
    <w:p>
      <w:pPr>
        <w:pStyle w:val="Heading3"/>
      </w:pPr>
      <w:r>
        <w:t>Example 1: Update Administered Sites for Current User</w:t>
      </w:r>
    </w:p>
    <w:p>
      <w:pPr>
        <w:pStyle w:val="Heading3"/>
      </w:pPr>
      <w:r>
        <w:t>Example 2: Update Administered Sites for a Specific Extension</w:t>
      </w:r>
    </w:p>
    <w:p>
      <w:r>
        <w:rPr>
          <w:b/>
          <w:color w:val="666666"/>
          <w:sz w:val="16"/>
        </w:rPr>
        <w:t>[bash]</w:t>
      </w:r>
    </w:p>
    <w:p>
      <w:pPr>
        <w:shd w:fill="F2F2F2" w:val="clear"/>
      </w:pPr>
      <w:r>
        <w:rPr>
          <w:rFonts w:ascii="Courier New" w:hAnsi="Courier New"/>
          <w:sz w:val="17"/>
        </w:rPr>
        <w:t>curl -X PUT 'https://platform.ringcentral.com/restapi/v1.0/account/123456789/extension/987654321/administered-sites' \</w:t>
        <w:br/>
        <w:t xml:space="preserve"> -H 'Content-Type: application/json' \</w:t>
        <w:br/>
        <w:t xml:space="preserve"> -d '{</w:t>
        <w:br/>
        <w:t xml:space="preserve"> "records": [</w:t>
        <w:br/>
        <w:t xml:space="preserve">      { "id": "3333" }</w:t>
        <w:br/>
        <w:t xml:space="preserve">    ]</w:t>
        <w:br/>
        <w:t xml:space="preserve">  }'</w:t>
      </w:r>
    </w:p>
    <w:p>
      <w:pPr>
        <w:pStyle w:val="Heading3"/>
      </w:pPr>
      <w:r>
        <w:t>Behavior</w:t>
      </w:r>
    </w:p>
    <w:p>
      <w:pPr>
        <w:pStyle w:val="ListBullet"/>
      </w:pPr>
      <w:r>
        <w:t>Validates presence of required path parameters (accountId, extensionId).</w:t>
      </w:r>
    </w:p>
    <w:p>
      <w:pPr>
        <w:pStyle w:val="ListBullet"/>
      </w:pPr>
      <w:r>
        <w:t>Accepts a list of site IDs via records array in the request body.</w:t>
      </w:r>
    </w:p>
    <w:p>
      <w:pPr>
        <w:pStyle w:val="ListBullet"/>
      </w:pPr>
      <w:r>
        <w:t>Updates the administered sites for the specified extension to match the provided list.</w:t>
      </w:r>
    </w:p>
    <w:p>
      <w:pPr>
        <w:pStyle w:val="ListBullet"/>
      </w:pPr>
      <w:r>
        <w:t>Responds with the updated list of administered sites, including metadata for each.</w:t>
      </w:r>
    </w:p>
    <w:p>
      <w:pPr>
        <w:pStyle w:val="Heading3"/>
      </w:pPr>
      <w:r>
        <w:t>Notes</w:t>
      </w:r>
    </w:p>
    <w:p>
      <w:pPr>
        <w:pStyle w:val="ListBullet"/>
      </w:pPr>
      <w:r>
        <w:t>To update the administered sites for the current user/extension, use "~" for both accountId and extensionId.</w:t>
      </w:r>
    </w:p>
    <w:p>
      <w:pPr>
        <w:pStyle w:val="ListBullet"/>
      </w:pPr>
      <w:r>
        <w:t>Only the id field of each record in records is used for the update; other fields are ignored but may be returned in the response.</w:t>
      </w:r>
    </w:p>
    <w:p>
      <w:pPr>
        <w:pStyle w:val="ListBullet"/>
      </w:pPr>
      <w:r>
        <w:t>The maximum number of sites that can be administered may be subject to account limits (not specified).</w:t>
      </w:r>
    </w:p>
    <w:p>
      <w:pPr>
        <w:pStyle w:val="ListBullet"/>
      </w:pPr>
      <w:r>
        <w:t>The structure of operator, regionalSettings, and businessAddress fields follows RingCentral's standard resource schemas.</w:t>
      </w:r>
    </w:p>
    <w:p>
      <w:pPr>
        <w:pStyle w:val="Heading3"/>
      </w:pPr>
      <w:r>
        <w:t>Gotchas</w:t>
      </w:r>
    </w:p>
    <w:p>
      <w:pPr>
        <w:pStyle w:val="ListBullet"/>
      </w:pPr>
      <w:r>
        <w:t>If you omit the records array or provide empty/missing id values, the update will fail.</w:t>
      </w:r>
    </w:p>
    <w:p>
      <w:pPr>
        <w:pStyle w:val="ListBullet"/>
      </w:pPr>
      <w:r>
        <w:t>Providing IDs of non-existent or unauthorized sites may result in an error.</w:t>
      </w:r>
    </w:p>
    <w:p>
      <w:pPr>
        <w:pStyle w:val="Heading3"/>
      </w:pPr>
      <w:r>
        <w:t>Error Handling</w:t>
      </w:r>
    </w:p>
    <w:p>
      <w:pPr>
        <w:pStyle w:val="ListBullet"/>
      </w:pPr>
      <w:r>
        <w:t>400 Bad Request: If required fields (records, id) are missing or invalid.</w:t>
      </w:r>
    </w:p>
    <w:p>
      <w:pPr>
        <w:pStyle w:val="ListBullet"/>
      </w:pPr>
      <w:r>
        <w:t>401 Unauthorized: If the user does not have permission to update administered sites for the specified extension.</w:t>
      </w:r>
    </w:p>
    <w:p>
      <w:pPr>
        <w:pStyle w:val="ListBullet"/>
      </w:pPr>
      <w:r>
        <w:t>404 Not Found: If the specified account, extension, or site IDs do not exist.</w:t>
      </w:r>
    </w:p>
    <w:p>
      <w:pPr>
        <w:pStyle w:val="ListBullet"/>
      </w:pPr>
      <w:r>
        <w:t>500 Internal Server Error: For unexpected server-side errors.</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"The 'records' field is required and must contain valid site IDs.",</w:t>
        <w:br/>
        <w:t xml:space="preserve"> "errors": [</w:t>
        <w:br/>
        <w:t xml:space="preserve"> {</w:t>
        <w:br/>
        <w:t xml:space="preserve"> "field": "records",</w:t>
        <w:br/>
        <w:t xml:space="preserve"> "message": "Must not be empty"</w:t>
        <w:br/>
        <w:t xml:space="preserve"> }</w:t>
        <w:br/>
        <w:t xml:space="preserve"> ]</w:t>
        <w:br/>
        <w:t>}</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"Authorization required"</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"Resource not found"</w:t>
        <w:br/>
        <w:t>}</w:t>
      </w:r>
    </w:p>
    <w:p>
      <w:pPr>
        <w:pStyle w:val="Heading3"/>
      </w:pPr>
      <w:r>
        <w:t>Example 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Related administeredSites actions</w:t>
      </w:r>
    </w:p>
    <w:p>
      <w:pPr>
        <w:pStyle w:val="ListBullet"/>
      </w:pPr>
      <w:r>
        <w:t>[GET] List an Extension's Administered Sites — /restapi/v1.0/account/{{accountId}}/extension/{{extensionId}}/administered-sites</w:t>
      </w:r>
    </w:p>
    <w:p>
      <w:r>
        <w:br w:type="page"/>
      </w:r>
    </w:p>
    <w:p>
      <w:pPr>
        <w:pStyle w:val="Heading2"/>
      </w:pPr>
      <w:r>
        <w:t>71. [POST] Create Internal Text Message (Company Pager Message)</w:t>
      </w:r>
    </w:p>
    <w:p>
      <w:r>
        <w:rPr>
          <w:b/>
        </w:rPr>
        <w:t xml:space="preserve">Endpoint: </w:t>
      </w:r>
      <w:r>
        <w:rPr>
          <w:rFonts w:ascii="Courier New" w:hAnsi="Courier New"/>
          <w:sz w:val="18"/>
        </w:rPr>
        <w:t>/restapi/v1.0/account/{{ACCOUNTID}}/extension/{{EXTENSIONID}}/company-pager</w:t>
      </w:r>
    </w:p>
    <w:p>
      <w:pPr>
        <w:pStyle w:val="Heading3"/>
      </w:pPr>
      <w:r>
        <w:t>Create an Internal Text Message (Company Pager Message) for an Extension</w:t>
      </w:r>
    </w:p>
    <w:p>
      <w:pPr>
        <w:pStyle w:val="Heading3"/>
      </w:pPr>
      <w:r>
        <w:t>Prerequisites</w:t>
      </w:r>
    </w:p>
    <w:p>
      <w:pPr>
        <w:pStyle w:val="ListBullet"/>
      </w:pPr>
      <w:r>
        <w:t>The authenticated user must have permission to send Company Pager messages for the specified account and extension.</w:t>
      </w:r>
    </w:p>
    <w:p>
      <w:pPr>
        <w:pStyle w:val="Heading3"/>
      </w:pPr>
      <w:r>
        <w:t>Method</w:t>
      </w:r>
    </w:p>
    <w:p>
      <w:r>
        <w:t>POST</w:t>
      </w:r>
    </w:p>
    <w:p>
      <w:pPr>
        <w:pStyle w:val="Heading3"/>
      </w:pPr>
      <w:r>
        <w:t>URL</w:t>
      </w:r>
    </w:p>
    <w:p>
      <w:r>
        <w:t>https://platform.ringcentral.com/restapi/v1.0/account/{{accountId}}/extension/{{extensionId}}/company-pager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sends an internal text message (Company Pager message) from a specified extension within a RingCentral account. This endpoint allows sending messages to one or multiple internal extensions, optionally as a reply to an existing pager message.</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an accountId or extensionId, default either or both to "~" to represent the currently authorized account or extension.</w:t>
      </w:r>
    </w:p>
    <w:p>
      <w:pPr>
        <w:pStyle w:val="ListBullet"/>
      </w:pPr>
      <w:r>
        <w:t>Always construct the path as /restapi/v1.0/account/{{accountId}}/extension/{{extensionId}}/company-pager, where {{accountId}} and {{extensionId}} are non-empty strings.</w:t>
      </w:r>
    </w:p>
    <w:p>
      <w:pPr>
        <w:pStyle w:val="ListBullet"/>
      </w:pPr>
      <w:r>
        <w:t>Do not call the API with missing or empty accountId or extensionId (e.g., avoid /account//extension//company-pager).</w:t>
      </w:r>
    </w:p>
    <w:p>
      <w:pPr>
        <w:pStyle w:val="ListBullet"/>
      </w:pPr>
      <w:r>
        <w:t>Do not infer or guess the values beyond the user's input or the default "~".</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/restapi/v1.0/account/~/extension/~/company-pager</w:t>
        <w:br/>
        <w:t>/restapi/v1.0/account/123456/extension/7890/company-pager</w:t>
        <w:br/>
        <w:t>/restapi/v1.0/account/~/extension/102/company-pager</w:t>
      </w:r>
    </w:p>
    <w:p>
      <w:pPr>
        <w:pStyle w:val="Heading3"/>
      </w:pPr>
      <w:r>
        <w:t>Invalid Examples</w:t>
      </w:r>
    </w:p>
    <w:p>
      <w:r>
        <w:rPr>
          <w:b/>
          <w:color w:val="666666"/>
          <w:sz w:val="16"/>
        </w:rPr>
        <w:t>[http]</w:t>
      </w:r>
    </w:p>
    <w:p>
      <w:pPr>
        <w:shd w:fill="F2F2F2" w:val="clear"/>
      </w:pPr>
      <w:r>
        <w:rPr>
          <w:rFonts w:ascii="Courier New" w:hAnsi="Courier New"/>
          <w:sz w:val="17"/>
        </w:rPr>
        <w:t>/restapi/v1.0/account//extension//company-pager</w:t>
        <w:br/>
        <w:t>/restapi/v1.0/account/extension/company-pager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to use the account associated with the current session.</w:t>
            </w:r>
          </w:p>
        </w:tc>
      </w:tr>
      <w:tr>
        <w:tc>
          <w:tcPr>
            <w:tcW w:type="dxa" w:w="2880"/>
          </w:tcPr>
          <w:p>
            <w:r>
              <w:t>extensionId</w:t>
            </w:r>
          </w:p>
        </w:tc>
        <w:tc>
          <w:tcPr>
            <w:tcW w:type="dxa" w:w="2880"/>
          </w:tcPr>
          <w:p>
            <w:r>
              <w:t>string</w:t>
            </w:r>
          </w:p>
        </w:tc>
        <w:tc>
          <w:tcPr>
            <w:tcW w:type="dxa" w:w="2880"/>
          </w:tcPr>
          <w:p>
            <w:r>
              <w:t>Internal identifier of the RingCentral extension/user. Can be set to "~" to use the extension associated with the current session.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of the pager message. Max length: 1024 UTF-16 symbols (if using 4-byte UTF-16 chars, max is 512 symbols). Example: "hello world"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information. If omitted, defaults to the authenticated extension. &lt;br/&gt; - extensionId (string): Extension identifier &lt;br/&gt; - extensionNumber (string): Extension number</w:t>
            </w:r>
          </w:p>
        </w:tc>
      </w:tr>
      <w:tr>
        <w:tc>
          <w:tcPr>
            <w:tcW w:type="dxa" w:w="2880"/>
          </w:tcPr>
          <w:p>
            <w:r>
              <w:t>replyOn</w:t>
            </w:r>
          </w:p>
        </w:tc>
        <w:tc>
          <w:tcPr>
            <w:tcW w:type="dxa" w:w="2880"/>
          </w:tcPr>
          <w:p>
            <w:r>
              <w:t>integer</w:t>
            </w:r>
          </w:p>
        </w:tc>
        <w:tc>
          <w:tcPr>
            <w:tcW w:type="dxa" w:w="2880"/>
          </w:tcPr>
          <w:p>
            <w:r>
              <w:t>Internal identifier of the message this message replies to. If specified, to is optional.</w:t>
            </w:r>
          </w:p>
        </w:tc>
      </w:tr>
      <w:tr>
        <w:tc>
          <w:tcPr>
            <w:tcW w:type="dxa" w:w="2880"/>
          </w:tcPr>
          <w:p>
            <w:r>
              <w:t>to</w:t>
            </w:r>
          </w:p>
        </w:tc>
        <w:tc>
          <w:tcPr>
            <w:tcW w:type="dxa" w:w="2880"/>
          </w:tcPr>
          <w:p>
            <w:r>
              <w:t>array</w:t>
            </w:r>
          </w:p>
        </w:tc>
        <w:tc>
          <w:tcPr>
            <w:tcW w:type="dxa" w:w="2880"/>
          </w:tcPr>
          <w:p>
            <w:r>
              <w:t>List of recipients (if not replying). Each object: &lt;br/&gt; - extensionId (string): Extension identifier &lt;br/&gt; - extensionNumber (string): Extension number</w:t>
            </w:r>
          </w:p>
        </w:tc>
      </w:tr>
    </w:tbl>
    <w:p/>
    <w:p>
      <w:pPr>
        <w:pStyle w:val="Heading4"/>
      </w:pPr>
      <w:r>
        <w:t>Example Request Body</w:t>
      </w:r>
    </w:p>
    <w:p>
      <w:r>
        <w:rPr>
          <w:b/>
          <w:color w:val="666666"/>
          <w:sz w:val="16"/>
        </w:rPr>
        <w:t>[json]</w:t>
      </w:r>
    </w:p>
    <w:p>
      <w:pPr>
        <w:shd w:fill="F2F2F2" w:val="clear"/>
      </w:pPr>
      <w:r>
        <w:rPr>
          <w:rFonts w:ascii="Courier New" w:hAnsi="Courier New"/>
          <w:sz w:val="17"/>
        </w:rPr>
        <w:t>{</w:t>
        <w:br/>
        <w:t xml:space="preserve"> "text": "hello world",</w:t>
        <w:br/>
        <w:t xml:space="preserve"> "to": [</w:t>
        <w:br/>
        <w:t xml:space="preserve"> {</w:t>
        <w:br/>
        <w:t xml:space="preserve"> "extensionId": "101",</w:t>
        <w:br/>
        <w:t xml:space="preserve"> "extensionNumber": "101"</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"https://platform.ringcentral.com/restapi/v1.0/account/123456/extension/7890/company-pager/123456789",</w:t>
        <w:br/>
        <w:t xml:space="preserve"> "attachments": [</w:t>
        <w:br/>
        <w:t xml:space="preserve"> {</w:t>
        <w:br/>
        <w:t xml:space="preserve"> "id": 987654321,</w:t>
        <w:br/>
        <w:t xml:space="preserve"> "uri": "https://platform.ringcentral.com/restapi/v1.0/account/123456/extension/7890/message-store/123456789/attachment/987654321",</w:t>
        <w:br/>
        <w:t xml:space="preserve"> "type": "Pager",</w:t>
        <w:br/>
        <w:t xml:space="preserve"> "contentType": "text/plain",</w:t>
        <w:br/>
        <w:t xml:space="preserve"> "vmDuration": null,</w:t>
        <w:br/>
        <w:t xml:space="preserve"> "fileName": "message.txt",</w:t>
        <w:br/>
        <w:t xml:space="preserve"> "size": 123,</w:t>
        <w:br/>
        <w:t xml:space="preserve"> "height": null,</w:t>
        <w:br/>
        <w:t xml:space="preserve"> "width": null</w:t>
        <w:br/>
        <w:t xml:space="preserve"> }</w:t>
        <w:br/>
        <w:t xml:space="preserve"> ],</w:t>
        <w:br/>
        <w:t xml:space="preserve"> "availability": "Alive",</w:t>
        <w:br/>
        <w:t xml:space="preserve"> "conversationId": 555444333,</w:t>
        <w:br/>
        <w:t xml:space="preserve"> "conversation": {</w:t>
        <w:br/>
        <w:t xml:space="preserve"> "id": "555444333",</w:t>
        <w:br/>
        <w:t xml:space="preserve"> "uri": null</w:t>
        <w:br/>
        <w:t xml:space="preserve"> },</w:t>
        <w:br/>
        <w:t xml:space="preserve"> "creationTime": "2024-06-01T12:34:56.789Z",</w:t>
        <w:br/>
        <w:t xml:space="preserve"> "direction": "Outbound",</w:t>
        <w:br/>
        <w:t xml:space="preserve"> "from": {</w:t>
        <w:br/>
        <w:t xml:space="preserve"> "extensionNumber": "101",</w:t>
        <w:br/>
        <w:t xml:space="preserve"> "extensionId": "101",</w:t>
        <w:br/>
        <w:t xml:space="preserve"> "location": "San Mateo, CA",</w:t>
        <w:br/>
        <w:t xml:space="preserve"> "name": "John Doe",</w:t>
        <w:br/>
        <w:t xml:space="preserve"> "phoneNumber": "+16505551234"</w:t>
        <w:br/>
        <w:t xml:space="preserve"> },</w:t>
        <w:br/>
        <w:t xml:space="preserve"> "lastModifiedTime": "2024-06-01T12:34:56.789Z",</w:t>
        <w:br/>
        <w:t xml:space="preserve"> "messageStatus": "Sent",</w:t>
        <w:br/>
        <w:t xml:space="preserve"> "pgToDepartment": false,</w:t>
        <w:br/>
        <w:t xml:space="preserve"> "priority": "Normal",</w:t>
        <w:br/>
        <w:t xml:space="preserve"> "readStatus": "Unread",</w:t>
        <w:br/>
        <w:t xml:space="preserve"> "subject": "hello world",</w:t>
        <w:br/>
        <w:t xml:space="preserve"> "to": [</w:t>
        <w:br/>
        <w:t xml:space="preserve"> {</w:t>
        <w:br/>
        <w:t xml:space="preserve"> "extensionNumber": "102",</w:t>
        <w:br/>
        <w:t xml:space="preserve"> "extensionId": "102",</w:t>
        <w:br/>
        <w:t xml:space="preserve"> "location": "San Francisco, CA",</w:t>
        <w:br/>
        <w:t xml:space="preserve"> "target": true,</w:t>
        <w:br/>
        <w:t xml:space="preserve"> "messageStatus": "Received",</w:t>
        <w:br/>
        <w:t xml:space="preserve"> "faxErrorCode": null,</w:t>
        <w:br/>
        <w:t xml:space="preserve"> "name": "Jane Smith",</w:t>
        <w:br/>
        <w:t xml:space="preserve"> "phoneNumber": "+16505554321",</w:t>
        <w:br/>
        <w:t xml:space="preserve"> "recipientId": "102"</w:t>
        <w:br/>
        <w:t xml:space="preserve"> }</w:t>
        <w:br/>
        <w:t xml:space="preserve"> ],</w:t>
        <w:br/>
        <w:t xml:space="preserve"> "type": "Pager"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'text' field is required and must not exceed 1024 characters.",</w:t>
        <w:br/>
        <w:t xml:space="preserve"> "errors": [</w:t>
        <w:br/>
        <w:t xml:space="preserve"> {</w:t>
        <w:br/>
        <w:t xml:space="preserve"> "field": "text",</w:t>
        <w:br/>
        <w:t xml:space="preserve"> "message": "Text is required."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 Access token is invalid or has expired."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or Extension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attachments</w:t>
            </w:r>
          </w:p>
        </w:tc>
        <w:tc>
          <w:tcPr>
            <w:tcW w:type="dxa" w:w="2880"/>
          </w:tcPr>
          <w:p>
            <w:r>
              <w:t>array</w:t>
            </w:r>
          </w:p>
        </w:tc>
        <w:tc>
          <w:tcPr>
            <w:tcW w:type="dxa" w:w="2880"/>
          </w:tcPr>
          <w:p>
            <w:r>
              <w:t>List of attachments for the message. See below for attachment fields.</w:t>
            </w:r>
          </w:p>
        </w:tc>
      </w:tr>
      <w:tr>
        <w:tc>
          <w:tcPr>
            <w:tcW w:type="dxa" w:w="2880"/>
          </w:tcPr>
          <w:p>
            <w:r>
              <w:t>attachments[].id</w:t>
            </w:r>
          </w:p>
        </w:tc>
        <w:tc>
          <w:tcPr>
            <w:tcW w:type="dxa" w:w="2880"/>
          </w:tcPr>
          <w:p>
            <w:r>
              <w:t>integer</w:t>
            </w:r>
          </w:p>
        </w:tc>
        <w:tc>
          <w:tcPr>
            <w:tcW w:type="dxa" w:w="2880"/>
          </w:tcPr>
          <w:p>
            <w:r>
              <w:t>Internal identifier of the attachment.</w:t>
            </w:r>
          </w:p>
        </w:tc>
      </w:tr>
      <w:tr>
        <w:tc>
          <w:tcPr>
            <w:tcW w:type="dxa" w:w="2880"/>
          </w:tcPr>
          <w:p>
            <w:r>
              <w:t>attachments[].uri</w:t>
            </w:r>
          </w:p>
        </w:tc>
        <w:tc>
          <w:tcPr>
            <w:tcW w:type="dxa" w:w="2880"/>
          </w:tcPr>
          <w:p>
            <w:r>
              <w:t>string</w:t>
            </w:r>
          </w:p>
        </w:tc>
        <w:tc>
          <w:tcPr>
            <w:tcW w:type="dxa" w:w="2880"/>
          </w:tcPr>
          <w:p>
            <w:r>
              <w:t>Canonical URI of the attachment.</w:t>
            </w:r>
          </w:p>
        </w:tc>
      </w:tr>
      <w:tr>
        <w:tc>
          <w:tcPr>
            <w:tcW w:type="dxa" w:w="2880"/>
          </w:tcPr>
          <w:p>
            <w:r>
              <w:t>attachments[].type</w:t>
            </w:r>
          </w:p>
        </w:tc>
        <w:tc>
          <w:tcPr>
            <w:tcW w:type="dxa" w:w="2880"/>
          </w:tcPr>
          <w:p>
            <w:r>
              <w:t>string</w:t>
            </w:r>
          </w:p>
        </w:tc>
        <w:tc>
          <w:tcPr>
            <w:tcW w:type="dxa" w:w="2880"/>
          </w:tcPr>
          <w:p>
            <w:r>
              <w:t>Attachment type (e.g., Pager, Voicemail, etc.).</w:t>
            </w:r>
          </w:p>
        </w:tc>
      </w:tr>
      <w:tr>
        <w:tc>
          <w:tcPr>
            <w:tcW w:type="dxa" w:w="2880"/>
          </w:tcPr>
          <w:p>
            <w:r>
              <w:t>attachments[].contentType</w:t>
            </w:r>
          </w:p>
        </w:tc>
        <w:tc>
          <w:tcPr>
            <w:tcW w:type="dxa" w:w="2880"/>
          </w:tcPr>
          <w:p>
            <w:r>
              <w:t>string</w:t>
            </w:r>
          </w:p>
        </w:tc>
        <w:tc>
          <w:tcPr>
            <w:tcW w:type="dxa" w:w="2880"/>
          </w:tcPr>
          <w:p>
            <w:r>
              <w:t>MIME type for the attachment (e.g., 'audio/wav', 'text/plain').</w:t>
            </w:r>
          </w:p>
        </w:tc>
      </w:tr>
      <w:tr>
        <w:tc>
          <w:tcPr>
            <w:tcW w:type="dxa" w:w="2880"/>
          </w:tcPr>
          <w:p>
            <w:r>
              <w:t>attachments[].vmDuration</w:t>
            </w:r>
          </w:p>
        </w:tc>
        <w:tc>
          <w:tcPr>
            <w:tcW w:type="dxa" w:w="2880"/>
          </w:tcPr>
          <w:p>
            <w:r>
              <w:t>integer</w:t>
            </w:r>
          </w:p>
        </w:tc>
        <w:tc>
          <w:tcPr>
            <w:tcW w:type="dxa" w:w="2880"/>
          </w:tcPr>
          <w:p>
            <w:r>
              <w:t>Duration in seconds for voicemail attachments (Pager messages: null).</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attachments[].size</w:t>
            </w:r>
          </w:p>
        </w:tc>
        <w:tc>
          <w:tcPr>
            <w:tcW w:type="dxa" w:w="2880"/>
          </w:tcPr>
          <w:p>
            <w:r>
              <w:t>integer</w:t>
            </w:r>
          </w:p>
        </w:tc>
        <w:tc>
          <w:tcPr>
            <w:tcW w:type="dxa" w:w="2880"/>
          </w:tcPr>
          <w:p>
            <w:r>
              <w:t>Size of the attachment in bytes.</w:t>
            </w:r>
          </w:p>
        </w:tc>
      </w:tr>
      <w:tr>
        <w:tc>
          <w:tcPr>
            <w:tcW w:type="dxa" w:w="2880"/>
          </w:tcPr>
          <w:p>
            <w:r>
              <w:t>attachments[].height</w:t>
            </w:r>
          </w:p>
        </w:tc>
        <w:tc>
          <w:tcPr>
            <w:tcW w:type="dxa" w:w="2880"/>
          </w:tcPr>
          <w:p>
            <w:r>
              <w:t>integer</w:t>
            </w:r>
          </w:p>
        </w:tc>
        <w:tc>
          <w:tcPr>
            <w:tcW w:type="dxa" w:w="2880"/>
          </w:tcPr>
          <w:p>
            <w:r>
              <w:t>Height in pixels (if available).</w:t>
            </w:r>
          </w:p>
        </w:tc>
      </w:tr>
      <w:tr>
        <w:tc>
          <w:tcPr>
            <w:tcW w:type="dxa" w:w="2880"/>
          </w:tcPr>
          <w:p>
            <w:r>
              <w:t>attachments[].width</w:t>
            </w:r>
          </w:p>
        </w:tc>
        <w:tc>
          <w:tcPr>
            <w:tcW w:type="dxa" w:w="2880"/>
          </w:tcPr>
          <w:p>
            <w:r>
              <w:t>integer</w:t>
            </w:r>
          </w:p>
        </w:tc>
        <w:tc>
          <w:tcPr>
            <w:tcW w:type="dxa" w:w="2880"/>
          </w:tcPr>
          <w:p>
            <w:r>
              <w:t>Width in pixels (if available).</w:t>
            </w:r>
          </w:p>
        </w:tc>
      </w:tr>
      <w:tr>
        <w:tc>
          <w:tcPr>
            <w:tcW w:type="dxa" w:w="2880"/>
          </w:tcPr>
          <w:p>
            <w:r>
              <w:t>availability</w:t>
            </w:r>
          </w:p>
        </w:tc>
        <w:tc>
          <w:tcPr>
            <w:tcW w:type="dxa" w:w="2880"/>
          </w:tcPr>
          <w:p>
            <w:r>
              <w:t>string</w:t>
            </w:r>
          </w:p>
        </w:tc>
        <w:tc>
          <w:tcPr>
            <w:tcW w:type="dxa" w:w="2880"/>
          </w:tcPr>
          <w:p>
            <w:r>
              <w:t>Message availability: "Alive", "Deleted", "Purged".</w:t>
            </w:r>
          </w:p>
        </w:tc>
      </w:tr>
      <w:tr>
        <w:tc>
          <w:tcPr>
            <w:tcW w:type="dxa" w:w="2880"/>
          </w:tcPr>
          <w:p>
            <w:r>
              <w:t>conversationId</w:t>
            </w:r>
          </w:p>
        </w:tc>
        <w:tc>
          <w:tcPr>
            <w:tcW w:type="dxa" w:w="2880"/>
          </w:tcPr>
          <w:p>
            <w:r>
              <w:t>integer</w:t>
            </w:r>
          </w:p>
        </w:tc>
        <w:tc>
          <w:tcPr>
            <w:tcW w:type="dxa" w:w="2880"/>
          </w:tcPr>
          <w:p>
            <w:r>
              <w:t>Identifier of the conversation this message belongs to.</w:t>
            </w:r>
          </w:p>
        </w:tc>
      </w:tr>
      <w:tr>
        <w:tc>
          <w:tcPr>
            <w:tcW w:type="dxa" w:w="2880"/>
          </w:tcPr>
          <w:p>
            <w:r>
              <w:t>conversation.id</w:t>
            </w:r>
          </w:p>
        </w:tc>
        <w:tc>
          <w:tcPr>
            <w:tcW w:type="dxa" w:w="2880"/>
          </w:tcPr>
          <w:p>
            <w:r>
              <w:t>string</w:t>
            </w:r>
          </w:p>
        </w:tc>
        <w:tc>
          <w:tcPr>
            <w:tcW w:type="dxa" w:w="2880"/>
          </w:tcPr>
          <w:p>
            <w:r>
              <w:t>Internal identifier of the conversation.</w:t>
            </w:r>
          </w:p>
        </w:tc>
      </w:tr>
      <w:tr>
        <w:tc>
          <w:tcPr>
            <w:tcW w:type="dxa" w:w="2880"/>
          </w:tcPr>
          <w:p>
            <w:r>
              <w:t>conversation.uri</w:t>
            </w:r>
          </w:p>
        </w:tc>
        <w:tc>
          <w:tcPr>
            <w:tcW w:type="dxa" w:w="2880"/>
          </w:tcPr>
          <w:p>
            <w:r>
              <w:t>string</w:t>
            </w:r>
          </w:p>
        </w:tc>
        <w:tc>
          <w:tcPr>
            <w:tcW w:type="dxa" w:w="2880"/>
          </w:tcPr>
          <w:p>
            <w:r>
              <w:t>(Deprecated) Link to the conversation resource.</w:t>
            </w:r>
          </w:p>
        </w:tc>
      </w:tr>
      <w:tr>
        <w:tc>
          <w:tcPr>
            <w:tcW w:type="dxa" w:w="2880"/>
          </w:tcPr>
          <w:p>
            <w:r>
              <w:t>creationTime</w:t>
            </w:r>
          </w:p>
        </w:tc>
        <w:tc>
          <w:tcPr>
            <w:tcW w:type="dxa" w:w="2880"/>
          </w:tcPr>
          <w:p>
            <w:r>
              <w:t>string</w:t>
            </w:r>
          </w:p>
        </w:tc>
        <w:tc>
          <w:tcPr>
            <w:tcW w:type="dxa" w:w="2880"/>
          </w:tcPr>
          <w:p>
            <w:r>
              <w:t>Message creation timestamp (ISO 8601 format).</w:t>
            </w:r>
          </w:p>
        </w:tc>
      </w:tr>
      <w:tr>
        <w:tc>
          <w:tcPr>
            <w:tcW w:type="dxa" w:w="2880"/>
          </w:tcPr>
          <w:p>
            <w:r>
              <w:t>direction</w:t>
            </w:r>
          </w:p>
        </w:tc>
        <w:tc>
          <w:tcPr>
            <w:tcW w:type="dxa" w:w="2880"/>
          </w:tcPr>
          <w:p>
            <w:r>
              <w:t>string</w:t>
            </w:r>
          </w:p>
        </w:tc>
        <w:tc>
          <w:tcPr>
            <w:tcW w:type="dxa" w:w="2880"/>
          </w:tcPr>
          <w:p>
            <w:r>
              <w:t>"Inbound" or "Outbound".</w:t>
            </w:r>
          </w:p>
        </w:tc>
      </w:tr>
      <w:tr>
        <w:tc>
          <w:tcPr>
            <w:tcW w:type="dxa" w:w="2880"/>
          </w:tcPr>
          <w:p>
            <w:r>
              <w:t>from.extensionNumber</w:t>
            </w:r>
          </w:p>
        </w:tc>
        <w:tc>
          <w:tcPr>
            <w:tcW w:type="dxa" w:w="2880"/>
          </w:tcPr>
          <w:p>
            <w:r>
              <w:t>string</w:t>
            </w:r>
          </w:p>
        </w:tc>
        <w:tc>
          <w:tcPr>
            <w:tcW w:type="dxa" w:w="2880"/>
          </w:tcPr>
          <w:p>
            <w:r>
              <w:t>Sender's extension short number.</w:t>
            </w:r>
          </w:p>
        </w:tc>
      </w:tr>
      <w:tr>
        <w:tc>
          <w:tcPr>
            <w:tcW w:type="dxa" w:w="2880"/>
          </w:tcPr>
          <w:p>
            <w:r>
              <w:t>from.extensionId</w:t>
            </w:r>
          </w:p>
        </w:tc>
        <w:tc>
          <w:tcPr>
            <w:tcW w:type="dxa" w:w="2880"/>
          </w:tcPr>
          <w:p>
            <w:r>
              <w:t>string</w:t>
            </w:r>
          </w:p>
        </w:tc>
        <w:tc>
          <w:tcPr>
            <w:tcW w:type="dxa" w:w="2880"/>
          </w:tcPr>
          <w:p>
            <w:r>
              <w:t>Sender's extension identifier.</w:t>
            </w:r>
          </w:p>
        </w:tc>
      </w:tr>
      <w:tr>
        <w:tc>
          <w:tcPr>
            <w:tcW w:type="dxa" w:w="2880"/>
          </w:tcPr>
          <w:p>
            <w:r>
              <w:t>from.location</w:t>
            </w:r>
          </w:p>
        </w:tc>
        <w:tc>
          <w:tcPr>
            <w:tcW w:type="dxa" w:w="2880"/>
          </w:tcPr>
          <w:p>
            <w:r>
              <w:t>string</w:t>
            </w:r>
          </w:p>
        </w:tc>
        <w:tc>
          <w:tcPr>
            <w:tcW w:type="dxa" w:w="2880"/>
          </w:tcPr>
          <w:p>
            <w:r>
              <w:t>Sender's location (city, state), if available.</w:t>
            </w:r>
          </w:p>
        </w:tc>
      </w:tr>
      <w:tr>
        <w:tc>
          <w:tcPr>
            <w:tcW w:type="dxa" w:w="2880"/>
          </w:tcPr>
          <w:p>
            <w:r>
              <w:t>from.name</w:t>
            </w:r>
          </w:p>
        </w:tc>
        <w:tc>
          <w:tcPr>
            <w:tcW w:type="dxa" w:w="2880"/>
          </w:tcPr>
          <w:p>
            <w:r>
              <w:t>string</w:t>
            </w:r>
          </w:p>
        </w:tc>
        <w:tc>
          <w:tcPr>
            <w:tcW w:type="dxa" w:w="2880"/>
          </w:tcPr>
          <w:p>
            <w:r>
              <w:t>Sender's name, if available.</w:t>
            </w:r>
          </w:p>
        </w:tc>
      </w:tr>
      <w:tr>
        <w:tc>
          <w:tcPr>
            <w:tcW w:type="dxa" w:w="2880"/>
          </w:tcPr>
          <w:p>
            <w:r>
              <w:t>from.phoneNumber</w:t>
            </w:r>
          </w:p>
        </w:tc>
        <w:tc>
          <w:tcPr>
            <w:tcW w:type="dxa" w:w="2880"/>
          </w:tcPr>
          <w:p>
            <w:r>
              <w:t>string</w:t>
            </w:r>
          </w:p>
        </w:tc>
        <w:tc>
          <w:tcPr>
            <w:tcW w:type="dxa" w:w="2880"/>
          </w:tcPr>
          <w:p>
            <w:r>
              <w:t>Sender's phone number.</w:t>
            </w:r>
          </w:p>
        </w:tc>
      </w:tr>
      <w:tr>
        <w:tc>
          <w:tcPr>
            <w:tcW w:type="dxa" w:w="2880"/>
          </w:tcPr>
          <w:p>
            <w:r>
              <w:t>lastModifiedTime</w:t>
            </w:r>
          </w:p>
        </w:tc>
        <w:tc>
          <w:tcPr>
            <w:tcW w:type="dxa" w:w="2880"/>
          </w:tcPr>
          <w:p>
            <w:r>
              <w:t>string</w:t>
            </w:r>
          </w:p>
        </w:tc>
        <w:tc>
          <w:tcPr>
            <w:tcW w:type="dxa" w:w="2880"/>
          </w:tcPr>
          <w:p>
            <w:r>
              <w:t>Last modification timestamp (ISO 8601 format).</w:t>
            </w:r>
          </w:p>
        </w:tc>
      </w:tr>
      <w:tr>
        <w:tc>
          <w:tcPr>
            <w:tcW w:type="dxa" w:w="2880"/>
          </w:tcPr>
          <w:p>
            <w:r>
              <w:t>messageStatus</w:t>
            </w:r>
          </w:p>
        </w:tc>
        <w:tc>
          <w:tcPr>
            <w:tcW w:type="dxa" w:w="2880"/>
          </w:tcPr>
          <w:p>
            <w:r>
              <w:t>string</w:t>
            </w:r>
          </w:p>
        </w:tc>
        <w:tc>
          <w:tcPr>
            <w:tcW w:type="dxa" w:w="2880"/>
          </w:tcPr>
          <w:p>
            <w:r>
              <w:t>"Queued", "Sent", "Delivered", "DeliveryFailed", "SendingFailed", "Received".</w:t>
            </w:r>
          </w:p>
        </w:tc>
      </w:tr>
      <w:tr>
        <w:tc>
          <w:tcPr>
            <w:tcW w:type="dxa" w:w="2880"/>
          </w:tcPr>
          <w:p>
            <w:r>
              <w:t>pgToDepartment</w:t>
            </w:r>
          </w:p>
        </w:tc>
        <w:tc>
          <w:tcPr>
            <w:tcW w:type="dxa" w:w="2880"/>
          </w:tcPr>
          <w:p>
            <w:r>
              <w:t>boolean</w:t>
            </w:r>
          </w:p>
        </w:tc>
        <w:tc>
          <w:tcPr>
            <w:tcW w:type="dxa" w:w="2880"/>
          </w:tcPr>
          <w:p>
            <w:r>
              <w:t>True if at least one recipient is a department extension.</w:t>
            </w:r>
          </w:p>
        </w:tc>
      </w:tr>
      <w:tr>
        <w:tc>
          <w:tcPr>
            <w:tcW w:type="dxa" w:w="2880"/>
          </w:tcPr>
          <w:p>
            <w:r>
              <w:t>priority</w:t>
            </w:r>
          </w:p>
        </w:tc>
        <w:tc>
          <w:tcPr>
            <w:tcW w:type="dxa" w:w="2880"/>
          </w:tcPr>
          <w:p>
            <w:r>
              <w:t>string</w:t>
            </w:r>
          </w:p>
        </w:tc>
        <w:tc>
          <w:tcPr>
            <w:tcW w:type="dxa" w:w="2880"/>
          </w:tcPr>
          <w:p>
            <w:r>
              <w:t>"Normal" or "High".</w:t>
            </w:r>
          </w:p>
        </w:tc>
      </w:tr>
      <w:tr>
        <w:tc>
          <w:tcPr>
            <w:tcW w:type="dxa" w:w="2880"/>
          </w:tcPr>
          <w:p>
            <w:r>
              <w:t>readStatus</w:t>
            </w:r>
          </w:p>
        </w:tc>
        <w:tc>
          <w:tcPr>
            <w:tcW w:type="dxa" w:w="2880"/>
          </w:tcPr>
          <w:p>
            <w:r>
              <w:t>string</w:t>
            </w:r>
          </w:p>
        </w:tc>
        <w:tc>
          <w:tcPr>
            <w:tcW w:type="dxa" w:w="2880"/>
          </w:tcPr>
          <w:p>
            <w:r>
              <w:t>"Read" or "Unread".</w:t>
            </w:r>
          </w:p>
        </w:tc>
      </w:tr>
      <w:tr>
        <w:tc>
          <w:tcPr>
            <w:tcW w:type="dxa" w:w="2880"/>
          </w:tcPr>
          <w:p>
            <w:r>
              <w:t>subject</w:t>
            </w:r>
          </w:p>
        </w:tc>
        <w:tc>
          <w:tcPr>
            <w:tcW w:type="dxa" w:w="2880"/>
          </w:tcPr>
          <w:p>
            <w:r>
              <w:t>string</w:t>
            </w:r>
          </w:p>
        </w:tc>
        <w:tc>
          <w:tcPr>
            <w:tcW w:type="dxa" w:w="2880"/>
          </w:tcPr>
          <w:p>
            <w:r>
              <w:t>Message subject (same as text for Pager messages).</w:t>
            </w:r>
          </w:p>
        </w:tc>
      </w:tr>
      <w:tr>
        <w:tc>
          <w:tcPr>
            <w:tcW w:type="dxa" w:w="2880"/>
          </w:tcPr>
          <w:p>
            <w:r>
              <w:t>to</w:t>
            </w:r>
          </w:p>
        </w:tc>
        <w:tc>
          <w:tcPr>
            <w:tcW w:type="dxa" w:w="2880"/>
          </w:tcPr>
          <w:p>
            <w:r>
              <w:t>array</w:t>
            </w:r>
          </w:p>
        </w:tc>
        <w:tc>
          <w:tcPr>
            <w:tcW w:type="dxa" w:w="2880"/>
          </w:tcPr>
          <w:p>
            <w:r>
              <w:t>List of recipient details. See below for fields.</w:t>
            </w:r>
          </w:p>
        </w:tc>
      </w:tr>
      <w:tr>
        <w:tc>
          <w:tcPr>
            <w:tcW w:type="dxa" w:w="2880"/>
          </w:tcPr>
          <w:p>
            <w:r>
              <w:t>to[].extensionNumber</w:t>
            </w:r>
          </w:p>
        </w:tc>
        <w:tc>
          <w:tcPr>
            <w:tcW w:type="dxa" w:w="2880"/>
          </w:tcPr>
          <w:p>
            <w:r>
              <w:t>string</w:t>
            </w:r>
          </w:p>
        </w:tc>
        <w:tc>
          <w:tcPr>
            <w:tcW w:type="dxa" w:w="2880"/>
          </w:tcPr>
          <w:p>
            <w:r>
              <w:t>Recipient's extension short number.</w:t>
            </w:r>
          </w:p>
        </w:tc>
      </w:tr>
      <w:tr>
        <w:tc>
          <w:tcPr>
            <w:tcW w:type="dxa" w:w="2880"/>
          </w:tcPr>
          <w:p>
            <w:r>
              <w:t>to[].extensionId</w:t>
            </w:r>
          </w:p>
        </w:tc>
        <w:tc>
          <w:tcPr>
            <w:tcW w:type="dxa" w:w="2880"/>
          </w:tcPr>
          <w:p>
            <w:r>
              <w:t>string</w:t>
            </w:r>
          </w:p>
        </w:tc>
        <w:tc>
          <w:tcPr>
            <w:tcW w:type="dxa" w:w="2880"/>
          </w:tcPr>
          <w:p>
            <w:r>
              <w:t>Recipient's extension identifier.</w:t>
            </w:r>
          </w:p>
        </w:tc>
      </w:tr>
      <w:tr>
        <w:tc>
          <w:tcPr>
            <w:tcW w:type="dxa" w:w="2880"/>
          </w:tcPr>
          <w:p>
            <w:r>
              <w:t>to[].location</w:t>
            </w:r>
          </w:p>
        </w:tc>
        <w:tc>
          <w:tcPr>
            <w:tcW w:type="dxa" w:w="2880"/>
          </w:tcPr>
          <w:p>
            <w:r>
              <w:t>string</w:t>
            </w:r>
          </w:p>
        </w:tc>
        <w:tc>
          <w:tcPr>
            <w:tcW w:type="dxa" w:w="2880"/>
          </w:tcPr>
          <w:p>
            <w:r>
              <w:t>Recipient's location, if available.</w:t>
            </w:r>
          </w:p>
        </w:tc>
      </w:tr>
      <w:tr>
        <w:tc>
          <w:tcPr>
            <w:tcW w:type="dxa" w:w="2880"/>
          </w:tcPr>
          <w:p>
            <w:r>
              <w:t>to[].target</w:t>
            </w:r>
          </w:p>
        </w:tc>
        <w:tc>
          <w:tcPr>
            <w:tcW w:type="dxa" w:w="2880"/>
          </w:tcPr>
          <w:p>
            <w:r>
              <w:t>boolean</w:t>
            </w:r>
          </w:p>
        </w:tc>
        <w:tc>
          <w:tcPr>
            <w:tcW w:type="dxa" w:w="2880"/>
          </w:tcPr>
          <w:p>
            <w:r>
              <w:t>True if the message is sent exactly to this recipient.</w:t>
            </w:r>
          </w:p>
        </w:tc>
      </w:tr>
      <w:tr>
        <w:tc>
          <w:tcPr>
            <w:tcW w:type="dxa" w:w="2880"/>
          </w:tcPr>
          <w:p>
            <w:r>
              <w:t>to[].messageStatus</w:t>
            </w:r>
          </w:p>
        </w:tc>
        <w:tc>
          <w:tcPr>
            <w:tcW w:type="dxa" w:w="2880"/>
          </w:tcPr>
          <w:p>
            <w:r>
              <w:t>string</w:t>
            </w:r>
          </w:p>
        </w:tc>
        <w:tc>
          <w:tcPr>
            <w:tcW w:type="dxa" w:w="2880"/>
          </w:tcPr>
          <w:p>
            <w:r>
              <w:t>Message status for this recipient.</w:t>
            </w:r>
          </w:p>
        </w:tc>
      </w:tr>
      <w:tr>
        <w:tc>
          <w:tcPr>
            <w:tcW w:type="dxa" w:w="2880"/>
          </w:tcPr>
          <w:p>
            <w:r>
              <w:t>to[].faxErrorCode</w:t>
            </w:r>
          </w:p>
        </w:tc>
        <w:tc>
          <w:tcPr>
            <w:tcW w:type="dxa" w:w="2880"/>
          </w:tcPr>
          <w:p>
            <w:r>
              <w:t>string</w:t>
            </w:r>
          </w:p>
        </w:tc>
        <w:tc>
          <w:tcPr>
            <w:tcW w:type="dxa" w:w="2880"/>
          </w:tcPr>
          <w:p>
            <w:r>
              <w:t>Fax error code (if applicable).</w:t>
            </w:r>
          </w:p>
        </w:tc>
      </w:tr>
      <w:tr>
        <w:tc>
          <w:tcPr>
            <w:tcW w:type="dxa" w:w="2880"/>
          </w:tcPr>
          <w:p>
            <w:r>
              <w:t>to[].name</w:t>
            </w:r>
          </w:p>
        </w:tc>
        <w:tc>
          <w:tcPr>
            <w:tcW w:type="dxa" w:w="2880"/>
          </w:tcPr>
          <w:p>
            <w:r>
              <w:t>string</w:t>
            </w:r>
          </w:p>
        </w:tc>
        <w:tc>
          <w:tcPr>
            <w:tcW w:type="dxa" w:w="2880"/>
          </w:tcPr>
          <w:p>
            <w:r>
              <w:t>Recipient's name, if available.</w:t>
            </w:r>
          </w:p>
        </w:tc>
      </w:tr>
      <w:tr>
        <w:tc>
          <w:tcPr>
            <w:tcW w:type="dxa" w:w="2880"/>
          </w:tcPr>
          <w:p>
            <w:r>
              <w:t>to[].phoneNumber</w:t>
            </w:r>
          </w:p>
        </w:tc>
        <w:tc>
          <w:tcPr>
            <w:tcW w:type="dxa" w:w="2880"/>
          </w:tcPr>
          <w:p>
            <w:r>
              <w:t>string</w:t>
            </w:r>
          </w:p>
        </w:tc>
        <w:tc>
          <w:tcPr>
            <w:tcW w:type="dxa" w:w="2880"/>
          </w:tcPr>
          <w:p>
            <w:r>
              <w:t>Recipient's phone number.</w:t>
            </w:r>
          </w:p>
        </w:tc>
      </w:tr>
      <w:tr>
        <w:tc>
          <w:tcPr>
            <w:tcW w:type="dxa" w:w="2880"/>
          </w:tcPr>
          <w:p>
            <w:r>
              <w:t>to[].recipientId</w:t>
            </w:r>
          </w:p>
        </w:tc>
        <w:tc>
          <w:tcPr>
            <w:tcW w:type="dxa" w:w="2880"/>
          </w:tcPr>
          <w:p>
            <w:r>
              <w:t>string</w:t>
            </w:r>
          </w:p>
        </w:tc>
        <w:tc>
          <w:tcPr>
            <w:tcW w:type="dxa" w:w="2880"/>
          </w:tcPr>
          <w:p>
            <w:r>
              <w:t>Internal identifier of the recipient.</w:t>
            </w:r>
          </w:p>
        </w:tc>
      </w:tr>
      <w:tr>
        <w:tc>
          <w:tcPr>
            <w:tcW w:type="dxa" w:w="2880"/>
          </w:tcPr>
          <w:p>
            <w:r>
              <w:t>type</w:t>
            </w:r>
          </w:p>
        </w:tc>
        <w:tc>
          <w:tcPr>
            <w:tcW w:type="dxa" w:w="2880"/>
          </w:tcPr>
          <w:p>
            <w:r>
              <w:t>string</w:t>
            </w:r>
          </w:p>
        </w:tc>
        <w:tc>
          <w:tcPr>
            <w:tcW w:type="dxa" w:w="2880"/>
          </w:tcPr>
          <w:p>
            <w:r>
              <w:t>Message type. One of: "Fax", "SMS", "VoiceMail", "Pager", "Text".</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'https://platform.ringcentral.com/restapi/v1.0/account/~/extension/~/company-pager' \</w:t>
        <w:br/>
        <w:t xml:space="preserve"> -H 'Content-Type: application/json' \</w:t>
        <w:br/>
        <w:t xml:space="preserve"> -d '{</w:t>
        <w:br/>
        <w:t xml:space="preserve"> "text": "hello world",</w:t>
        <w:br/>
        <w:t xml:space="preserve"> "to": [</w:t>
        <w:br/>
        <w:t xml:space="preserve">      {</w:t>
        <w:br/>
        <w:t xml:space="preserve"> "extensionId": "102",</w:t>
        <w:br/>
        <w:t xml:space="preserve"> "extensionNumber": "102"</w:t>
        <w:br/>
        <w:t xml:space="preserve">      }</w:t>
        <w:br/>
        <w:t xml:space="preserve">    ]</w:t>
        <w:br/>
        <w:t xml:space="preserve">  }'</w:t>
      </w:r>
    </w:p>
    <w:p>
      <w:pPr>
        <w:pStyle w:val="Heading3"/>
      </w:pPr>
      <w:r>
        <w:t>Example Usage</w:t>
      </w:r>
    </w:p>
    <w:p>
      <w:pPr>
        <w:pStyle w:val="Heading3"/>
      </w:pPr>
      <w:r>
        <w:t>Example 1: Send a Pager Message to a Single Extension</w:t>
      </w:r>
    </w:p>
    <w:p>
      <w:r>
        <w:rPr>
          <w:b/>
          <w:color w:val="666666"/>
          <w:sz w:val="16"/>
        </w:rPr>
        <w:t>[bash]</w:t>
      </w:r>
    </w:p>
    <w:p>
      <w:pPr>
        <w:shd w:fill="F2F2F2" w:val="clear"/>
      </w:pPr>
      <w:r>
        <w:rPr>
          <w:rFonts w:ascii="Courier New" w:hAnsi="Courier New"/>
          <w:sz w:val="17"/>
        </w:rPr>
        <w:t>curl -X POST 'https://platform.ringcentral.com/restapi/v1.0/account/~/extension/~/company-pager' \</w:t>
        <w:br/>
        <w:t xml:space="preserve"> -H 'Content-Type: application/json' \</w:t>
        <w:br/>
        <w:t xml:space="preserve"> -d '{</w:t>
        <w:br/>
        <w:t xml:space="preserve"> "text": "Hello, this is an internal announcement!",</w:t>
        <w:br/>
        <w:t xml:space="preserve"> "to": [</w:t>
        <w:br/>
        <w:t xml:space="preserve">      {</w:t>
        <w:br/>
        <w:t xml:space="preserve"> "extensionId": "105",</w:t>
        <w:br/>
        <w:t xml:space="preserve"> "extensionNumber": "105"</w:t>
        <w:br/>
        <w:t xml:space="preserve">      }</w:t>
        <w:br/>
        <w:t xml:space="preserve">    ]</w:t>
        <w:br/>
        <w:t xml:space="preserve">  }'</w:t>
      </w:r>
    </w:p>
    <w:p>
      <w:pPr>
        <w:pStyle w:val="Heading3"/>
      </w:pPr>
      <w:r>
        <w:t>Example 2: Send a Pager Message to Multiple Extensions</w:t>
      </w:r>
    </w:p>
    <w:p>
      <w:r>
        <w:rPr>
          <w:b/>
          <w:color w:val="666666"/>
          <w:sz w:val="16"/>
        </w:rPr>
        <w:t>[bash]</w:t>
      </w:r>
    </w:p>
    <w:p>
      <w:pPr>
        <w:shd w:fill="F2F2F2" w:val="clear"/>
      </w:pPr>
      <w:r>
        <w:rPr>
          <w:rFonts w:ascii="Courier New" w:hAnsi="Courier New"/>
          <w:sz w:val="17"/>
        </w:rPr>
        <w:t>curl -X POST 'https://platform.ringcentral.com/restapi/v1.0/account/~/extension/~/company-pager' \</w:t>
        <w:br/>
        <w:t xml:space="preserve"> -H 'Content-Type: application/json' \</w:t>
        <w:br/>
        <w:t xml:space="preserve"> -d '{</w:t>
        <w:br/>
        <w:t xml:space="preserve"> "text": "Team, please join the meeting at 4 PM.",</w:t>
        <w:br/>
        <w:t xml:space="preserve"> "to": [</w:t>
        <w:br/>
        <w:t xml:space="preserve">      { "extensionId": "101", "extensionNumber": "101" },</w:t>
        <w:br/>
        <w:t xml:space="preserve">      { "extensionId": "102", "extensionNumber": "102" },</w:t>
        <w:br/>
        <w:t xml:space="preserve">      { "extensionId": "103", "extensionNumber": "103" }</w:t>
        <w:br/>
        <w:t xml:space="preserve">    ]</w:t>
        <w:br/>
        <w:t xml:space="preserve">  }'</w:t>
      </w:r>
    </w:p>
    <w:p>
      <w:pPr>
        <w:pStyle w:val="Heading3"/>
      </w:pPr>
      <w:r>
        <w:t>Example 3: Reply to an Existing Pager Message</w:t>
      </w:r>
    </w:p>
    <w:p>
      <w:r>
        <w:rPr>
          <w:b/>
          <w:color w:val="666666"/>
          <w:sz w:val="16"/>
        </w:rPr>
        <w:t>[bash]</w:t>
      </w:r>
    </w:p>
    <w:p>
      <w:pPr>
        <w:shd w:fill="F2F2F2" w:val="clear"/>
      </w:pPr>
      <w:r>
        <w:rPr>
          <w:rFonts w:ascii="Courier New" w:hAnsi="Courier New"/>
          <w:sz w:val="17"/>
        </w:rPr>
        <w:t>curl -X POST 'https://platform.ringcentral.com/restapi/v1.0/account/~/extension/~/company-pager' \</w:t>
        <w:br/>
        <w:t xml:space="preserve"> -H 'Content-Type: application/json' \</w:t>
        <w:br/>
        <w:t xml:space="preserve"> -d '{</w:t>
        <w:br/>
        <w:t xml:space="preserve"> "text": "Replying to your message.",</w:t>
        <w:br/>
        <w:t xml:space="preserve"> "replyOn": 987654321</w:t>
        <w:br/>
        <w:t xml:space="preserve">  }'</w:t>
      </w:r>
    </w:p>
    <w:p>
      <w:pPr>
        <w:pStyle w:val="Heading3"/>
      </w:pPr>
      <w:r>
        <w:t>Behavior</w:t>
      </w:r>
    </w:p>
    <w:p>
      <w:pPr>
        <w:pStyle w:val="ListBullet"/>
      </w:pPr>
      <w:r>
        <w:t>Validation: Validates that the required fields (accountId, extensionId, text) are present and that text does not exceed 1024 UTF-16 characters.</w:t>
      </w:r>
    </w:p>
    <w:p>
      <w:pPr>
        <w:pStyle w:val="ListBullet"/>
      </w:pPr>
      <w:r>
        <w:t>Recipient Handling: If replyOn is specified, the to field can be omitted; otherwise, to is required and must contain at least one recipient.</w:t>
      </w:r>
    </w:p>
    <w:p>
      <w:pPr>
        <w:pStyle w:val="ListBullet"/>
      </w:pPr>
      <w:r>
        <w:t>Sender Assignment: If from is omitted, the message is sent from the currently authenticated extension.</w:t>
      </w:r>
    </w:p>
    <w:p>
      <w:pPr>
        <w:pStyle w:val="ListBullet"/>
      </w:pPr>
      <w:r>
        <w:t>Message Sending: The message is created and delivered internally to the specified recipients.</w:t>
      </w:r>
    </w:p>
    <w:p>
      <w:pPr>
        <w:pStyle w:val="ListBullet"/>
      </w:pPr>
      <w:r>
        <w:t>Response: Returns the created message object, including message ID, status, and full metadata.</w:t>
      </w:r>
    </w:p>
    <w:p>
      <w:pPr>
        <w:pStyle w:val="Heading3"/>
      </w:pPr>
      <w:r>
        <w:t>Notes</w:t>
      </w:r>
    </w:p>
    <w:p>
      <w:pPr>
        <w:pStyle w:val="ListBullet"/>
      </w:pPr>
      <w:r>
        <w:t>The accountId and extensionId path parameters can be set to "~" to use the current session's account and extension.</w:t>
      </w:r>
    </w:p>
    <w:p>
      <w:pPr>
        <w:pStyle w:val="ListBullet"/>
      </w:pPr>
      <w:r>
        <w:t>The maximum length of the text field is 1024 UTF-16 symbols. Characters encoded as 4 bytes in UTF-16 count as 2 symbols (max 512 such characters).</w:t>
      </w:r>
    </w:p>
    <w:p>
      <w:pPr>
        <w:pStyle w:val="ListBullet"/>
      </w:pPr>
      <w:r>
        <w:t>The to field is required unless replying to an existing message (replyOn specified).</w:t>
      </w:r>
    </w:p>
    <w:p>
      <w:pPr>
        <w:pStyle w:val="ListBullet"/>
      </w:pPr>
      <w:r>
        <w:t>Each entry in the to array must include both extensionId and extensionNumber.</w:t>
      </w:r>
    </w:p>
    <w:p>
      <w:pPr>
        <w:pStyle w:val="ListBullet"/>
      </w:pPr>
      <w:r>
        <w:t>Only internal (company) extensions can be messaged using this endpoint.</w:t>
      </w:r>
    </w:p>
    <w:p>
      <w:pPr>
        <w:pStyle w:val="Heading3"/>
      </w:pPr>
      <w:r>
        <w:t>Gotchas</w:t>
      </w:r>
    </w:p>
    <w:p>
      <w:pPr>
        <w:pStyle w:val="ListBullet"/>
      </w:pPr>
      <w:r>
        <w:t>Do not omit either accountId or extensionId from the path; always use explicit values or "~".</w:t>
      </w:r>
    </w:p>
    <w:p>
      <w:pPr>
        <w:pStyle w:val="ListBullet"/>
      </w:pPr>
      <w:r>
        <w:t>If both replyOn and to are omitted, the request will fail.</w:t>
      </w:r>
    </w:p>
    <w:p>
      <w:pPr>
        <w:pStyle w:val="ListBullet"/>
      </w:pPr>
      <w:r>
        <w:t>Exceeding the text length limit will result in a 400 error.</w:t>
      </w:r>
    </w:p>
    <w:p>
      <w:pPr>
        <w:pStyle w:val="ListBullet"/>
      </w:pPr>
      <w:r>
        <w:t>If an invalid or unauthorized accountId or extensionId is used, a 401 or 404 error will occur.</w:t>
      </w:r>
    </w:p>
    <w:p>
      <w:pPr>
        <w:pStyle w:val="ListBullet"/>
      </w:pPr>
      <w:r>
        <w:t>Do not include authentication headers in your requests; these are handled automatically.</w:t>
      </w:r>
    </w:p>
    <w:p>
      <w:pPr>
        <w:pStyle w:val="Heading3"/>
      </w:pPr>
      <w:r>
        <w:t>Error Handling</w:t>
      </w:r>
    </w:p>
    <w:p>
      <w:pPr>
        <w:pStyle w:val="ListBullet"/>
      </w:pPr>
      <w:r>
        <w:t>400 Bad Request: When required fields are missing, or the text field exceeds the allowed length.</w:t>
      </w:r>
    </w:p>
    <w:p>
      <w:pPr>
        <w:pStyle w:val="ListBullet"/>
      </w:pPr>
      <w:r>
        <w:t>401 Unauthorized: When the access token is invalid, expired, or lacks the necessary permissions.</w:t>
      </w:r>
    </w:p>
    <w:p>
      <w:pPr>
        <w:pStyle w:val="ListBullet"/>
      </w:pPr>
      <w:r>
        <w:t>404 Not Found: When the specified account or extension does not exist.</w:t>
      </w:r>
    </w:p>
    <w:p>
      <w:pPr>
        <w:pStyle w:val="ListBullet"/>
      </w:pPr>
      <w:r>
        <w:t>500 Internal Server Error: For unexpected server issues.</w:t>
      </w:r>
    </w:p>
    <w:p>
      <w:r>
        <w:rPr>
          <w:b/>
        </w:rPr>
        <w:t>When executing, always send Path Parameters in the URL and not in the body. There are no Query Parameters for this endpoint.</w:t>
      </w:r>
    </w:p>
    <w:p>
      <w:r>
        <w:br w:type="page"/>
      </w:r>
    </w:p>
    <w:p>
      <w:pPr>
        <w:pStyle w:val="Heading2"/>
      </w:pPr>
      <w:r>
        <w:t>72. [GET] List an Account's SMS Consent Records</w:t>
      </w:r>
    </w:p>
    <w:p>
      <w:r>
        <w:rPr>
          <w:b/>
        </w:rPr>
        <w:t xml:space="preserve">Endpoint: </w:t>
      </w:r>
      <w:r>
        <w:rPr>
          <w:rFonts w:ascii="Courier New" w:hAnsi="Courier New"/>
          <w:sz w:val="18"/>
        </w:rPr>
        <w:t>/restapi/v2/accounts/{{ACCOUNTID}}/sms/consents</w:t>
      </w:r>
    </w:p>
    <w:p>
      <w:pPr>
        <w:pStyle w:val="Heading3"/>
      </w:pPr>
      <w:r>
        <w:t>Prerequisites</w:t>
      </w:r>
    </w:p>
    <w:p>
      <w:pPr>
        <w:pStyle w:val="ListBullet"/>
      </w:pPr>
      <w:r>
        <w:t>Must have permission to view SMS consent records for the specified RingCentral account.</w:t>
      </w:r>
    </w:p>
    <w:p>
      <w:pPr>
        <w:pStyle w:val="Heading3"/>
      </w:pPr>
      <w:r>
        <w:t>Method</w:t>
      </w:r>
    </w:p>
    <w:p>
      <w:r>
        <w:t>GET</w:t>
      </w:r>
    </w:p>
    <w:p>
      <w:pPr>
        <w:pStyle w:val="Heading3"/>
      </w:pPr>
      <w:r>
        <w:t>URL</w:t>
      </w:r>
    </w:p>
    <w:p>
      <w:r>
        <w:t>https://platform.ringcentral.com/restapi/v2/accounts/{{accountId}}/sms/consents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SMS consent records at the account level for opted-out and/or opted-in phone numbers. This endpoint allows filtering by sender and recipient numbers, opt-in/out status, and supports paginated results.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authenticated session).</w:t>
      </w:r>
    </w:p>
    <w:p>
      <w:pPr>
        <w:pStyle w:val="ListBullet"/>
      </w:pPr>
      <w:r>
        <w:t>Always construct the path as /restapi/v2/accounts/{{accountId}}/sms/consents, where {{accountId}} is a non-empty string.</w:t>
      </w:r>
    </w:p>
    <w:p>
      <w:pPr>
        <w:pStyle w:val="ListBullet"/>
      </w:pPr>
      <w:r>
        <w:t>Do not call the API with a missing or empty accountId (e.g., avoid /restapi/v2/accounts//sms/consents or /restapi/v2/accounts/sms/consents).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/restapi/v2/accounts/~/sms/consents</w:t>
        <w:br/>
        <w:t>/restapi/v2/accounts/123456789/sms/consents</w:t>
        <w:br/>
        <w:t>/restapi/v2/accounts/myAccountId/sms/consents</w:t>
      </w:r>
    </w:p>
    <w:p>
      <w:pPr>
        <w:pStyle w:val="Heading3"/>
      </w:pPr>
      <w:r>
        <w:t>Invalid Examples</w:t>
      </w:r>
    </w:p>
    <w:p>
      <w:r>
        <w:rPr>
          <w:b/>
          <w:color w:val="666666"/>
          <w:sz w:val="16"/>
        </w:rPr>
        <w:t>[http]</w:t>
      </w:r>
    </w:p>
    <w:p>
      <w:pPr>
        <w:shd w:fill="F2F2F2" w:val="clear"/>
      </w:pPr>
      <w:r>
        <w:rPr>
          <w:rFonts w:ascii="Courier New" w:hAnsi="Courier New"/>
          <w:sz w:val="17"/>
        </w:rPr>
        <w:t>/restapi/v2/accounts//sms/consents</w:t>
        <w:br/>
        <w:t>/restapi/v2/accounts/sms/consents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The token indicating the particular page of the result set to retrieve. If omitted, the first page is returned.</w:t>
            </w:r>
          </w:p>
        </w:tc>
      </w:tr>
      <w:tr>
        <w:tc>
          <w:tcPr>
            <w:tcW w:type="dxa" w:w="2880"/>
          </w:tcPr>
          <w:p>
            <w:r>
              <w:t>perPage</w:t>
            </w:r>
          </w:p>
        </w:tc>
        <w:tc>
          <w:tcPr>
            <w:tcW w:type="dxa" w:w="2880"/>
          </w:tcPr>
          <w:p>
            <w:r>
              <w:t>integer</w:t>
            </w:r>
          </w:p>
        </w:tc>
        <w:tc>
          <w:tcPr>
            <w:tcW w:type="dxa" w:w="2880"/>
          </w:tcPr>
          <w:p>
            <w:r>
              <w:t>Number of items per page. If value exceeds the maximum, the maximum will be applied. Example: 100. Max: 1000.</w:t>
            </w:r>
          </w:p>
        </w:tc>
      </w:tr>
      <w:tr>
        <w:tc>
          <w:tcPr>
            <w:tcW w:type="dxa" w:w="2880"/>
          </w:tcPr>
          <w:p>
            <w:r>
              <w:t>from</w:t>
            </w:r>
          </w:p>
        </w:tc>
        <w:tc>
          <w:tcPr>
            <w:tcW w:type="dxa" w:w="2880"/>
          </w:tcPr>
          <w:p>
            <w:r>
              <w:t>string[]</w:t>
            </w:r>
          </w:p>
        </w:tc>
        <w:tc>
          <w:tcPr>
            <w:tcW w:type="dxa" w:w="2880"/>
          </w:tcPr>
          <w:p>
            <w:r>
              <w:t>Sender's phone number(s) used to filter records.</w:t>
            </w:r>
          </w:p>
        </w:tc>
      </w:tr>
      <w:tr>
        <w:tc>
          <w:tcPr>
            <w:tcW w:type="dxa" w:w="2880"/>
          </w:tcPr>
          <w:p>
            <w:r>
              <w:t>to</w:t>
            </w:r>
          </w:p>
        </w:tc>
        <w:tc>
          <w:tcPr>
            <w:tcW w:type="dxa" w:w="2880"/>
          </w:tcPr>
          <w:p>
            <w:r>
              <w:t>string[]</w:t>
            </w:r>
          </w:p>
        </w:tc>
        <w:tc>
          <w:tcPr>
            <w:tcW w:type="dxa" w:w="2880"/>
          </w:tcPr>
          <w:p>
            <w:r>
              <w:t>Recipient's phone number(s) used to filter records.</w:t>
            </w:r>
          </w:p>
        </w:tc>
      </w:tr>
      <w:tr>
        <w:tc>
          <w:tcPr>
            <w:tcW w:type="dxa" w:w="2880"/>
          </w:tcPr>
          <w:p>
            <w:r>
              <w:t>optStatus</w:t>
            </w:r>
          </w:p>
        </w:tc>
        <w:tc>
          <w:tcPr>
            <w:tcW w:type="dxa" w:w="2880"/>
          </w:tcPr>
          <w:p>
            <w:r>
              <w:t>enum[]</w:t>
            </w:r>
          </w:p>
        </w:tc>
        <w:tc>
          <w:tcPr>
            <w:tcW w:type="dxa" w:w="2880"/>
          </w:tcPr>
          <w:p>
            <w:r>
              <w:t>Opt-out/opt-in status to filter records by. Allowed values: "OptOut", "OptIn". If omitted, only OptOut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"lastModifiedTime": "2024-02-15T10:30:00Z",</w:t>
        <w:br/>
        <w:t xml:space="preserve"> "phoneNumber": "+15551234567",</w:t>
        <w:br/>
        <w:t xml:space="preserve"> "optStatus": "OptOut",</w:t>
        <w:br/>
        <w:t xml:space="preserve"> "source": "Admin",</w:t>
        <w:br/>
        <w:t xml:space="preserve"> "reason": "User requested opt-out"</w:t>
        <w:br/>
        <w:t xml:space="preserve"> },</w:t>
        <w:br/>
        <w:t xml:space="preserve"> {</w:t>
        <w:br/>
        <w:t xml:space="preserve"> "lastModifiedTime": "2024-02-12T09:20:00Z",</w:t>
        <w:br/>
        <w:t xml:space="preserve"> "phoneNumber": "+15557654321",</w:t>
        <w:br/>
        <w:t xml:space="preserve"> "optStatus": "OptIn",</w:t>
        <w:br/>
        <w:t xml:space="preserve"> "source": "User",</w:t>
        <w:br/>
        <w:t xml:space="preserve"> "reason": "User opted in via SMS"</w:t>
        <w:br/>
        <w:t xml:space="preserve"> }</w:t>
        <w:br/>
        <w:t xml:space="preserve"> ],</w:t>
        <w:br/>
        <w:t xml:space="preserve"> "paging": {</w:t>
        <w:br/>
        <w:t xml:space="preserve"> "perPage": 100,</w:t>
        <w:br/>
        <w:t xml:space="preserve"> "pageToken": "abc123",</w:t>
        <w:br/>
        <w:t xml:space="preserve"> "nextPageToken": "def456",</w:t>
        <w:br/>
        <w:t xml:space="preserve"> "previousPageToken": "xyz789",</w:t>
        <w:br/>
        <w:t xml:space="preserve"> "firstPageToken": "abc123"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perPage value; must be between 1 and 1000.",</w:t>
        <w:br/>
        <w:t xml:space="preserve"> "parameterName": "perPage",</w:t>
        <w:br/>
        <w:t xml:space="preserve"> "parameterValue": "5000"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"FBD-002",</w:t>
        <w:br/>
        <w:t xml:space="preserve"> "message": "You do not have permission to view SMS consents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"NFD-003",</w:t>
        <w:br/>
        <w:t xml:space="preserve"> "message": "Account with the specified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has occurred."</w:t>
        <w:br/>
        <w:t xml:space="preserve"> }</w:t>
        <w:br/>
        <w:t xml:space="preserve"> ]</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"GWY-502",</w:t>
        <w:br/>
        <w:t xml:space="preserve"> "message": "Bad gateway. The server cannot process the request at this time."</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due to overload or misconfiguration."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SMS consent records. Each record may contain fields such as lastModifiedTime, phoneNumber, optStatus, source, and reason.</w:t>
            </w:r>
          </w:p>
        </w:tc>
      </w:tr>
      <w:tr>
        <w:tc>
          <w:tcPr>
            <w:tcW w:type="dxa" w:w="2880"/>
          </w:tcPr>
          <w:p>
            <w:r>
              <w:t>records[].lastModifiedTime</w:t>
            </w:r>
          </w:p>
        </w:tc>
        <w:tc>
          <w:tcPr>
            <w:tcW w:type="dxa" w:w="2880"/>
          </w:tcPr>
          <w:p>
            <w:r>
              <w:t>string</w:t>
            </w:r>
          </w:p>
        </w:tc>
        <w:tc>
          <w:tcPr>
            <w:tcW w:type="dxa" w:w="2880"/>
          </w:tcPr>
          <w:p>
            <w:r>
              <w:t>The time when the SMS consent record was last updated (ISO 8601 format).</w:t>
            </w:r>
          </w:p>
        </w:tc>
      </w:tr>
      <w:tr>
        <w:tc>
          <w:tcPr>
            <w:tcW w:type="dxa" w:w="2880"/>
          </w:tcPr>
          <w:p>
            <w:r>
              <w:t>records[].phoneNumber</w:t>
            </w:r>
          </w:p>
        </w:tc>
        <w:tc>
          <w:tcPr>
            <w:tcW w:type="dxa" w:w="2880"/>
          </w:tcPr>
          <w:p>
            <w:r>
              <w:t>string</w:t>
            </w:r>
          </w:p>
        </w:tc>
        <w:tc>
          <w:tcPr>
            <w:tcW w:type="dxa" w:w="2880"/>
          </w:tcPr>
          <w:p>
            <w:r>
              <w:t>The phone number associated with the consent record.</w:t>
            </w:r>
          </w:p>
        </w:tc>
      </w:tr>
      <w:tr>
        <w:tc>
          <w:tcPr>
            <w:tcW w:type="dxa" w:w="2880"/>
          </w:tcPr>
          <w:p>
            <w:r>
              <w:t>records[].optStatus</w:t>
            </w:r>
          </w:p>
        </w:tc>
        <w:tc>
          <w:tcPr>
            <w:tcW w:type="dxa" w:w="2880"/>
          </w:tcPr>
          <w:p>
            <w:r>
              <w:t>string</w:t>
            </w:r>
          </w:p>
        </w:tc>
        <w:tc>
          <w:tcPr>
            <w:tcW w:type="dxa" w:w="2880"/>
          </w:tcPr>
          <w:p>
            <w:r>
              <w:t>Consent status. Allowed values: "OptOut", "OptIn".</w:t>
            </w:r>
          </w:p>
        </w:tc>
      </w:tr>
      <w:tr>
        <w:tc>
          <w:tcPr>
            <w:tcW w:type="dxa" w:w="2880"/>
          </w:tcPr>
          <w:p>
            <w:r>
              <w:t>records[].source</w:t>
            </w:r>
          </w:p>
        </w:tc>
        <w:tc>
          <w:tcPr>
            <w:tcW w:type="dxa" w:w="2880"/>
          </w:tcPr>
          <w:p>
            <w:r>
              <w:t>string</w:t>
            </w:r>
          </w:p>
        </w:tc>
        <w:tc>
          <w:tcPr>
            <w:tcW w:type="dxa" w:w="2880"/>
          </w:tcPr>
          <w:p>
            <w:r>
              <w:t>Source of the consent change (e.g., "User", "Admin").</w:t>
            </w:r>
          </w:p>
        </w:tc>
      </w:tr>
      <w:tr>
        <w:tc>
          <w:tcPr>
            <w:tcW w:type="dxa" w:w="2880"/>
          </w:tcPr>
          <w:p>
            <w:r>
              <w:t>records[].reason</w:t>
            </w:r>
          </w:p>
        </w:tc>
        <w:tc>
          <w:tcPr>
            <w:tcW w:type="dxa" w:w="2880"/>
          </w:tcPr>
          <w:p>
            <w:r>
              <w:t>string</w:t>
            </w:r>
          </w:p>
        </w:tc>
        <w:tc>
          <w:tcPr>
            <w:tcW w:type="dxa" w:w="2880"/>
          </w:tcPr>
          <w:p>
            <w:r>
              <w:t>Reason for consent status if available.</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paging.pageToken</w:t>
            </w:r>
          </w:p>
        </w:tc>
        <w:tc>
          <w:tcPr>
            <w:tcW w:type="dxa" w:w="2880"/>
          </w:tcPr>
          <w:p>
            <w:r>
              <w:t>string</w:t>
            </w:r>
          </w:p>
        </w:tc>
        <w:tc>
          <w:tcPr>
            <w:tcW w:type="dxa" w:w="2880"/>
          </w:tcPr>
          <w:p>
            <w:r>
              <w:t>Token of the current page.</w:t>
            </w:r>
          </w:p>
        </w:tc>
      </w:tr>
      <w:tr>
        <w:tc>
          <w:tcPr>
            <w:tcW w:type="dxa" w:w="2880"/>
          </w:tcPr>
          <w:p>
            <w:r>
              <w:t>paging.nextPageToken</w:t>
            </w:r>
          </w:p>
        </w:tc>
        <w:tc>
          <w:tcPr>
            <w:tcW w:type="dxa" w:w="2880"/>
          </w:tcPr>
          <w:p>
            <w:r>
              <w:t>string</w:t>
            </w:r>
          </w:p>
        </w:tc>
        <w:tc>
          <w:tcPr>
            <w:tcW w:type="dxa" w:w="2880"/>
          </w:tcPr>
          <w:p>
            <w:r>
              <w:t>Token to fetch the next page. May be omitted if there is no next page.</w:t>
            </w:r>
          </w:p>
        </w:tc>
      </w:tr>
      <w:tr>
        <w:tc>
          <w:tcPr>
            <w:tcW w:type="dxa" w:w="2880"/>
          </w:tcPr>
          <w:p>
            <w:r>
              <w:t>paging.previousPageToken</w:t>
            </w:r>
          </w:p>
        </w:tc>
        <w:tc>
          <w:tcPr>
            <w:tcW w:type="dxa" w:w="2880"/>
          </w:tcPr>
          <w:p>
            <w:r>
              <w:t>string</w:t>
            </w:r>
          </w:p>
        </w:tc>
        <w:tc>
          <w:tcPr>
            <w:tcW w:type="dxa" w:w="2880"/>
          </w:tcPr>
          <w:p>
            <w:r>
              <w:t>Token to fetch the previous page. May be omitted if there is no previous page or backward navigation is unsupported.</w:t>
            </w:r>
          </w:p>
        </w:tc>
      </w:tr>
      <w:tr>
        <w:tc>
          <w:tcPr>
            <w:tcW w:type="dxa" w:w="2880"/>
          </w:tcPr>
          <w:p>
            <w:r>
              <w:t>paging.firstPageToken</w:t>
            </w:r>
          </w:p>
        </w:tc>
        <w:tc>
          <w:tcPr>
            <w:tcW w:type="dxa" w:w="2880"/>
          </w:tcPr>
          <w:p>
            <w:r>
              <w:t>string</w:t>
            </w:r>
          </w:p>
        </w:tc>
        <w:tc>
          <w:tcPr>
            <w:tcW w:type="dxa" w:w="2880"/>
          </w:tcPr>
          <w:p>
            <w:r>
              <w:t>Token to fetch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"https://platform.ringcentral.com/restapi/v2/accounts/~/sms/consents?perPage=100&amp;optStatus=OptIn&amp;from=%2B15551234567" \</w:t>
        <w:br/>
        <w:t xml:space="preserve"> -H "Content-Type: application/json"</w:t>
      </w:r>
    </w:p>
    <w:p>
      <w:pPr>
        <w:pStyle w:val="Heading3"/>
      </w:pPr>
      <w:r>
        <w:t>Example Usage</w:t>
      </w:r>
    </w:p>
    <w:p>
      <w:pPr>
        <w:pStyle w:val="Heading3"/>
      </w:pPr>
      <w:r>
        <w:t>Example 1: List All Opted-Out SMS Consent Records for Current Account</w:t>
      </w:r>
    </w:p>
    <w:p>
      <w:r>
        <w:rPr>
          <w:b/>
          <w:color w:val="666666"/>
          <w:sz w:val="16"/>
        </w:rPr>
        <w:t>[bash]</w:t>
      </w:r>
    </w:p>
    <w:p>
      <w:pPr>
        <w:shd w:fill="F2F2F2" w:val="clear"/>
      </w:pPr>
      <w:r>
        <w:rPr>
          <w:rFonts w:ascii="Courier New" w:hAnsi="Courier New"/>
          <w:sz w:val="17"/>
        </w:rPr>
        <w:t>curl -X GET "https://platform.ringcentral.com/restapi/v2/accounts/~/sms/consents?optStatus=OptOut" \</w:t>
        <w:br/>
        <w:t xml:space="preserve"> -H "Content-Type: application/json"</w:t>
      </w:r>
    </w:p>
    <w:p>
      <w:pPr>
        <w:pStyle w:val="Heading3"/>
      </w:pPr>
      <w:r>
        <w:t>Example 2: List Opted-In Consents for a Specific Account and Sender</w:t>
      </w:r>
    </w:p>
    <w:p>
      <w:r>
        <w:rPr>
          <w:b/>
          <w:color w:val="666666"/>
          <w:sz w:val="16"/>
        </w:rPr>
        <w:t>[bash]</w:t>
      </w:r>
    </w:p>
    <w:p>
      <w:pPr>
        <w:shd w:fill="F2F2F2" w:val="clear"/>
      </w:pPr>
      <w:r>
        <w:rPr>
          <w:rFonts w:ascii="Courier New" w:hAnsi="Courier New"/>
          <w:sz w:val="17"/>
        </w:rPr>
        <w:t>curl -X GET "https://platform.ringcentral.com/restapi/v2/accounts/123456789/sms/consents?optStatus=OptIn&amp;from=%2B15551234567" \</w:t>
        <w:br/>
        <w:t xml:space="preserve"> -H "Content-Type: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-X GET "https://platform.ringcentral.com/restapi/v2/accounts/~/sms/consents?perPage=50&amp;pageToken=abcdef" \</w:t>
        <w:br/>
        <w:t xml:space="preserve"> -H "Content-Type: application/json"</w:t>
      </w:r>
    </w:p>
    <w:p>
      <w:pPr>
        <w:pStyle w:val="Heading3"/>
      </w:pPr>
      <w:r>
        <w:t>Behavior</w:t>
      </w:r>
    </w:p>
    <w:p>
      <w:pPr>
        <w:pStyle w:val="ListBullet"/>
      </w:pPr>
      <w:r>
        <w:t>Request Handling: Validates the presence of the accountId path parameter.</w:t>
      </w:r>
    </w:p>
    <w:p>
      <w:pPr>
        <w:pStyle w:val="ListBullet"/>
      </w:pPr>
      <w:r>
        <w:t>Data Retrieval: Fetches SMS consent records filtered by query parameters (from, to, optStatus, etc.) if provided.</w:t>
      </w:r>
    </w:p>
    <w:p>
      <w:pPr>
        <w:pStyle w:val="ListBullet"/>
      </w:pPr>
      <w:r>
        <w:t>Pagination: Returns paginated results with tokens for navigation.</w:t>
      </w:r>
    </w:p>
    <w:p>
      <w:pPr>
        <w:pStyle w:val="ListBullet"/>
      </w:pPr>
      <w:r>
        <w:t>Response Formation: Constructs and returns a list of SMS consent records along with paging metadata.</w:t>
      </w:r>
    </w:p>
    <w:p>
      <w:pPr>
        <w:pStyle w:val="Heading3"/>
      </w:pPr>
      <w:r>
        <w:t>Notes</w:t>
      </w:r>
    </w:p>
    <w:p>
      <w:pPr>
        <w:pStyle w:val="ListBullet"/>
      </w:pPr>
      <w:r>
        <w:t>The accountId path parameter can be set to "~" to use the account associated with the current authorization session.</w:t>
      </w:r>
    </w:p>
    <w:p>
      <w:pPr>
        <w:pStyle w:val="ListBullet"/>
      </w:pPr>
      <w:r>
        <w:t>If perPage is not specified, the default is used. If perPage exceeds the service maximum (1000), the maximum is used.</w:t>
      </w:r>
    </w:p>
    <w:p>
      <w:pPr>
        <w:pStyle w:val="ListBullet"/>
      </w:pPr>
      <w:r>
        <w:t>If optStatus is omitted, only records with OptOut status will be returned.</w:t>
      </w:r>
    </w:p>
    <w:p>
      <w:pPr>
        <w:pStyle w:val="ListBullet"/>
      </w:pPr>
      <w:r>
        <w:t>Phone numbers must be in E.164 format (e.g., +15551234567).</w:t>
      </w:r>
    </w:p>
    <w:p>
      <w:pPr>
        <w:pStyle w:val="ListBullet"/>
      </w:pPr>
      <w:r>
        <w:t>The endpoint supports filtering by multiple from or to numbers (use multiple query parameters or comma-separated values, as permitted by API).</w:t>
      </w:r>
    </w:p>
    <w:p>
      <w:pPr>
        <w:pStyle w:val="Heading3"/>
      </w:pPr>
      <w:r>
        <w:t>Gotchas</w:t>
      </w:r>
    </w:p>
    <w:p>
      <w:pPr>
        <w:pStyle w:val="ListBullet"/>
      </w:pPr>
      <w:r>
        <w:t>Omitting the required accountId parameter in the URL will result in an error.</w:t>
      </w:r>
    </w:p>
    <w:p>
      <w:pPr>
        <w:pStyle w:val="ListBullet"/>
      </w:pPr>
      <w:r>
        <w:t>Using an invalid or inaccessible accountId will return a 404 error.</w:t>
      </w:r>
    </w:p>
    <w:p>
      <w:pPr>
        <w:pStyle w:val="ListBullet"/>
      </w:pPr>
      <w:r>
        <w:t>Setting perPage above the maximum (1000) will automatically cap it at 1000.</w:t>
      </w:r>
    </w:p>
    <w:p>
      <w:pPr>
        <w:pStyle w:val="ListBullet"/>
      </w:pPr>
      <w:r>
        <w:t>If the requested page token does not exist or is invalid, an empty result or error will be returned.</w:t>
      </w:r>
    </w:p>
    <w:p>
      <w:pPr>
        <w:pStyle w:val="ListBullet"/>
      </w:pPr>
      <w:r>
        <w:t>If filtering parameters are invalid, a 400 error with details will be returned.</w:t>
      </w:r>
    </w:p>
    <w:p>
      <w:pPr>
        <w:pStyle w:val="ListBullet"/>
      </w:pPr>
      <w:r>
        <w:t>If permission is lacking, a 403 error will be returned.</w:t>
      </w:r>
    </w:p>
    <w:p>
      <w:pPr>
        <w:pStyle w:val="Heading3"/>
      </w:pPr>
      <w:r>
        <w:t>Error Handling</w:t>
      </w:r>
    </w:p>
    <w:p>
      <w:pPr>
        <w:pStyle w:val="ListBullet"/>
      </w:pPr>
      <w:r>
        <w:t>400 Bad Request: Returned when any parameter is invalid (e.g., perPage out of range, malformed phone number).</w:t>
      </w:r>
    </w:p>
    <w:p>
      <w:pPr>
        <w:pStyle w:val="ListBullet"/>
      </w:pPr>
      <w:r>
        <w:t>403 Forbidden: Insufficient permissions or feature unavailable.</w:t>
      </w:r>
    </w:p>
    <w:p>
      <w:pPr>
        <w:pStyle w:val="ListBullet"/>
      </w:pPr>
      <w:r>
        <w:t>404 Not Found: Account ID or other resource not found.</w:t>
      </w:r>
    </w:p>
    <w:p>
      <w:pPr>
        <w:pStyle w:val="ListBullet"/>
      </w:pPr>
      <w:r>
        <w:t>500 Internal Server Error: General server-side error.</w:t>
      </w:r>
    </w:p>
    <w:p>
      <w:pPr>
        <w:pStyle w:val="ListBullet"/>
      </w:pPr>
      <w:r>
        <w:t>502 Bad Gateway: API Gateway cannot process the request at this time.</w:t>
      </w:r>
    </w:p>
    <w:p>
      <w:pPr>
        <w:pStyle w:val="ListBullet"/>
      </w:pPr>
      <w:r>
        <w:t>503 Service Unavailable: Service not available due to overload or misconfiguration.</w:t>
      </w:r>
    </w:p>
    <w:p>
      <w:pPr>
        <w:pStyle w:val="Heading3"/>
      </w:pPr>
      <w:r>
        <w:t>Related smsConsentRecords actions</w:t>
      </w:r>
    </w:p>
    <w:p>
      <w:pPr>
        <w:pStyle w:val="ListBullet"/>
      </w:pPr>
      <w:r>
        <w:t>[PATCH] Add or Update an Account's SMS Consent Records — /restapi/v2/accounts/{{ACCOUNTID}}/sms/consents</w:t>
      </w:r>
    </w:p>
    <w:p>
      <w:pPr>
        <w:pStyle w:val="ListBullet"/>
      </w:pPr>
      <w:r>
        <w:t>[GET] Export Account SMS Consent Records — /restapi/v2/accounts/{{ACCOUNTID}}/sms/consents/export</w:t>
      </w:r>
    </w:p>
    <w:p>
      <w:r>
        <w:br w:type="page"/>
      </w:r>
    </w:p>
    <w:p>
      <w:pPr>
        <w:pStyle w:val="Heading2"/>
      </w:pPr>
      <w:r>
        <w:t>73. [PATCH] Add or Update an Account's SMS Consent Records</w:t>
      </w:r>
    </w:p>
    <w:p>
      <w:r>
        <w:rPr>
          <w:b/>
        </w:rPr>
        <w:t xml:space="preserve">Endpoint: </w:t>
      </w:r>
      <w:r>
        <w:rPr>
          <w:rFonts w:ascii="Courier New" w:hAnsi="Courier New"/>
          <w:sz w:val="18"/>
        </w:rPr>
        <w:t>/restapi/v2/accounts/{{ACCOUNTID}}/sms/consents</w:t>
      </w:r>
    </w:p>
    <w:p>
      <w:pPr>
        <w:pStyle w:val="Heading3"/>
      </w:pPr>
      <w:r>
        <w:t>Prerequisites</w:t>
      </w:r>
    </w:p>
    <w:p>
      <w:pPr>
        <w:pStyle w:val="ListBullet"/>
      </w:pPr>
      <w:r>
        <w:t>Must have permissions to manage SMS consents for the specified account.</w:t>
      </w:r>
    </w:p>
    <w:p>
      <w:pPr>
        <w:pStyle w:val="Heading3"/>
      </w:pPr>
      <w:r>
        <w:t>Method</w:t>
      </w:r>
    </w:p>
    <w:p>
      <w:r>
        <w:t>PATCH</w:t>
      </w:r>
    </w:p>
    <w:p>
      <w:pPr>
        <w:pStyle w:val="Heading3"/>
      </w:pPr>
      <w:r>
        <w:t>URL</w:t>
      </w:r>
    </w:p>
    <w:p>
      <w:r>
        <w:t>https://platform.ringcentral.com/restapi/v2/accounts/{{accountId}}/sms/consents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or updates SMS consent records for a specified RingCentral account. This endpoint allows the creation or update of consent records related to SMS communication compliance, typically for opt-in/opt-out management.</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session).</w:t>
      </w:r>
    </w:p>
    <w:p>
      <w:pPr>
        <w:pStyle w:val="ListBullet"/>
      </w:pPr>
      <w:r>
        <w:t>Always construct the path as /restapi/v2/accounts/{{accountId}}/sms/consents, where {{accountId}} is a non-empty string.</w:t>
      </w:r>
    </w:p>
    <w:p>
      <w:pPr>
        <w:pStyle w:val="ListBullet"/>
      </w:pPr>
      <w:r>
        <w:t>Do not call the API with a missing or empty accountId (e.g., avoid /restapi/v2/accounts//sms/consents or /restapi/v2/accounts/sms/consents).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/restapi/v2/accounts/~/sms/consents</w:t>
        <w:br/>
        <w:t>/restapi/v2/accounts/123456789/sms/consents</w:t>
        <w:br/>
        <w:t>/restapi/v2/accounts/acct_00123/sms/consents</w:t>
      </w:r>
    </w:p>
    <w:p>
      <w:pPr>
        <w:pStyle w:val="Heading3"/>
      </w:pPr>
      <w:r>
        <w:t>Invalid Examples</w:t>
      </w:r>
    </w:p>
    <w:p>
      <w:r>
        <w:rPr>
          <w:b/>
          <w:color w:val="666666"/>
          <w:sz w:val="16"/>
        </w:rPr>
        <w:t>[http]</w:t>
      </w:r>
    </w:p>
    <w:p>
      <w:pPr>
        <w:shd w:fill="F2F2F2" w:val="clear"/>
      </w:pPr>
      <w:r>
        <w:rPr>
          <w:rFonts w:ascii="Courier New" w:hAnsi="Courier New"/>
          <w:sz w:val="17"/>
        </w:rPr>
        <w:t>/restapi/v2/accounts//sms/consents</w:t>
        <w:br/>
        <w:t>/restapi/v2/accounts/sms/consents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from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SMS consent records to add or update. Each record must include source and fields as defined in MinimalSmsOptRecord.</w:t>
            </w:r>
          </w:p>
        </w:tc>
      </w:tr>
    </w:tbl>
    <w:p/>
    <w:p>
      <w:r>
        <w:t>Each object in 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Source of the SMS opt record. Possible values: See SmsOptSourceEnum. Required.</w:t>
            </w:r>
          </w:p>
        </w:tc>
      </w:tr>
      <w:tr>
        <w:tc>
          <w:tcPr>
            <w:tcW w:type="dxa" w:w="2880"/>
          </w:tcPr>
          <w:p>
            <w:r>
              <w:t>...</w:t>
            </w:r>
          </w:p>
        </w:tc>
        <w:tc>
          <w:tcPr>
            <w:tcW w:type="dxa" w:w="2880"/>
          </w:tcPr>
          <w:p>
            <w:r>
              <w:t>object</w:t>
            </w:r>
          </w:p>
        </w:tc>
        <w:tc>
          <w:tcPr>
            <w:tcW w:type="dxa" w:w="2880"/>
          </w:tcPr>
          <w:p>
            <w:r>
              <w:t>Additional fields as defined in MinimalSmsOptRecord. (Details depend on the schema, not provided in the original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"failedRecords": [</w:t>
        <w:br/>
        <w:t xml:space="preserve"> {</w:t>
        <w:br/>
        <w:t xml:space="preserve"> "error": {</w:t>
        <w:br/>
        <w:t xml:space="preserve"> "errorCode": "INV-001",</w:t>
        <w:br/>
        <w:t xml:space="preserve"> "message": "Invalid phone number format"</w:t>
        <w:br/>
        <w:t xml:space="preserve"> },</w:t>
        <w:br/>
        <w:t xml:space="preserve"> // ...fields from UpdateSmsOptRecord</w:t>
        <w:br/>
        <w:t xml:space="preserve"> }</w:t>
        <w:br/>
        <w:t xml:space="preserve"> // ...more failed records if any</w:t>
        <w:br/>
        <w:t xml:space="preserve"> ]</w:t>
        <w:br/>
        <w:t>}</w:t>
      </w:r>
    </w:p>
    <w:p>
      <w:r>
        <w:rPr>
          <w:b/>
        </w:rPr>
        <w:t>Headers:</w:t>
      </w:r>
    </w:p>
    <w:p>
      <w:pPr>
        <w:shd w:fill="F2F2F2" w:val="clear"/>
      </w:pPr>
      <w:r>
        <w:rPr>
          <w:rFonts w:ascii="Courier New" w:hAnsi="Courier New"/>
          <w:sz w:val="17"/>
        </w:rPr>
        <w:t>ETag: &lt;any&gt;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"VAL-400",</w:t>
        <w:br/>
        <w:t xml:space="preserve"> "message": "Invalid request body",</w:t>
        <w:br/>
        <w:t xml:space="preserve"> "parameterName": "records",</w:t>
        <w:br/>
        <w:t xml:space="preserve"> "parameterValue":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"Operation forbidden: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"GAT-502",</w:t>
        <w:br/>
        <w:t xml:space="preserve"> "message": "Bad gateway"</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failedRecords</w:t>
            </w:r>
          </w:p>
        </w:tc>
        <w:tc>
          <w:tcPr>
            <w:tcW w:type="dxa" w:w="2880"/>
          </w:tcPr>
          <w:p>
            <w:r>
              <w:t>array</w:t>
            </w:r>
          </w:p>
        </w:tc>
        <w:tc>
          <w:tcPr>
            <w:tcW w:type="dxa" w:w="2880"/>
          </w:tcPr>
          <w:p>
            <w:r>
              <w:t>Array of records that could not be added/updated, with errors.</w:t>
            </w:r>
          </w:p>
        </w:tc>
      </w:tr>
      <w:tr>
        <w:tc>
          <w:tcPr>
            <w:tcW w:type="dxa" w:w="2880"/>
          </w:tcPr>
          <w:p>
            <w:r>
              <w:t>failedRecords.error.errorCode</w:t>
            </w:r>
          </w:p>
        </w:tc>
        <w:tc>
          <w:tcPr>
            <w:tcW w:type="dxa" w:w="2880"/>
          </w:tcPr>
          <w:p>
            <w:r>
              <w:t>string</w:t>
            </w:r>
          </w:p>
        </w:tc>
        <w:tc>
          <w:tcPr>
            <w:tcW w:type="dxa" w:w="2880"/>
          </w:tcPr>
          <w:p>
            <w:r>
              <w:t>Error code for the specific failed record.</w:t>
            </w:r>
          </w:p>
        </w:tc>
      </w:tr>
      <w:tr>
        <w:tc>
          <w:tcPr>
            <w:tcW w:type="dxa" w:w="2880"/>
          </w:tcPr>
          <w:p>
            <w:r>
              <w:t>failedRecords.error.message</w:t>
            </w:r>
          </w:p>
        </w:tc>
        <w:tc>
          <w:tcPr>
            <w:tcW w:type="dxa" w:w="2880"/>
          </w:tcPr>
          <w:p>
            <w:r>
              <w:t>string</w:t>
            </w:r>
          </w:p>
        </w:tc>
        <w:tc>
          <w:tcPr>
            <w:tcW w:type="dxa" w:w="2880"/>
          </w:tcPr>
          <w:p>
            <w:r>
              <w:t>Error message for the specific failed record.</w:t>
            </w:r>
          </w:p>
        </w:tc>
      </w:tr>
      <w:tr>
        <w:tc>
          <w:tcPr>
            <w:tcW w:type="dxa" w:w="2880"/>
          </w:tcPr>
          <w:p>
            <w:r>
              <w:t>...</w:t>
            </w:r>
          </w:p>
        </w:tc>
        <w:tc>
          <w:tcPr>
            <w:tcW w:type="dxa" w:w="2880"/>
          </w:tcPr>
          <w:p>
            <w:r>
              <w:t>object</w:t>
            </w:r>
          </w:p>
        </w:tc>
        <w:tc>
          <w:tcPr>
            <w:tcW w:type="dxa" w:w="2880"/>
          </w:tcPr>
          <w:p>
            <w:r>
              <w:t>Additional fields from UpdateSmsOptRecord.</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'https://platform.ringcentral.com/restapi/v2/accounts/~/sms/consents' \</w:t>
        <w:br/>
        <w:t xml:space="preserve"> -H 'Content-Type: application/json' \</w:t>
        <w:br/>
        <w:t xml:space="preserve"> -d '{</w:t>
        <w:br/>
        <w:t xml:space="preserve"> "records": [</w:t>
        <w:br/>
        <w:t xml:space="preserve">      {</w:t>
        <w:br/>
        <w:t xml:space="preserve"> "source": "User",</w:t>
        <w:br/>
        <w:t xml:space="preserve"> "phoneNumber": "+15551234567",</w:t>
        <w:br/>
        <w:t xml:space="preserve"> "consent": true</w:t>
        <w:br/>
        <w:t xml:space="preserve">      },</w:t>
        <w:br/>
        <w:t xml:space="preserve">      {</w:t>
        <w:br/>
        <w:t xml:space="preserve"> "source": "System",</w:t>
        <w:br/>
        <w:t xml:space="preserve"> "phoneNumber": "+15557654321",</w:t>
        <w:br/>
        <w:t xml:space="preserve"> "consent": false</w:t>
        <w:br/>
        <w:t xml:space="preserve">      }</w:t>
        <w:br/>
        <w:t xml:space="preserve">    ]</w:t>
        <w:br/>
        <w:t xml:space="preserve">  }'</w:t>
      </w:r>
    </w:p>
    <w:p>
      <w:pPr>
        <w:pStyle w:val="Heading3"/>
      </w:pPr>
      <w:r>
        <w:t>Example Usage</w:t>
      </w:r>
    </w:p>
    <w:p>
      <w:pPr>
        <w:pStyle w:val="Heading3"/>
      </w:pPr>
      <w:r>
        <w:t>Example 1: Add Consent for Current Account</w:t>
      </w:r>
    </w:p>
    <w:p>
      <w:r>
        <w:rPr>
          <w:b/>
          <w:color w:val="666666"/>
          <w:sz w:val="16"/>
        </w:rPr>
        <w:t>[bash]</w:t>
      </w:r>
    </w:p>
    <w:p>
      <w:pPr>
        <w:shd w:fill="F2F2F2" w:val="clear"/>
      </w:pPr>
      <w:r>
        <w:rPr>
          <w:rFonts w:ascii="Courier New" w:hAnsi="Courier New"/>
          <w:sz w:val="17"/>
        </w:rPr>
        <w:t>curl -X PATCH 'https://platform.ringcentral.com/restapi/v2/accounts/~/sms/consents' \</w:t>
        <w:br/>
        <w:t xml:space="preserve"> -H 'Content-Type: application/json' \</w:t>
        <w:br/>
        <w:t xml:space="preserve"> -d '{</w:t>
        <w:br/>
        <w:t xml:space="preserve"> "records": [</w:t>
        <w:br/>
        <w:t xml:space="preserve">      {</w:t>
        <w:br/>
        <w:t xml:space="preserve"> "source": "User",</w:t>
        <w:br/>
        <w:t xml:space="preserve"> "phoneNumber": "+15555555555",</w:t>
        <w:br/>
        <w:t xml:space="preserve"> "consent": true</w:t>
        <w:br/>
        <w:t xml:space="preserve">      }</w:t>
        <w:br/>
        <w:t xml:space="preserve">    ]</w:t>
        <w:br/>
        <w:t xml:space="preserve">  }'</w:t>
      </w:r>
    </w:p>
    <w:p>
      <w:pPr>
        <w:pStyle w:val="Heading3"/>
      </w:pPr>
      <w:r>
        <w:t>Example 2: Update Consent for a Specific Account</w:t>
      </w:r>
    </w:p>
    <w:p>
      <w:r>
        <w:rPr>
          <w:b/>
          <w:color w:val="666666"/>
          <w:sz w:val="16"/>
        </w:rPr>
        <w:t>[bash]</w:t>
      </w:r>
    </w:p>
    <w:p>
      <w:pPr>
        <w:shd w:fill="F2F2F2" w:val="clear"/>
      </w:pPr>
      <w:r>
        <w:rPr>
          <w:rFonts w:ascii="Courier New" w:hAnsi="Courier New"/>
          <w:sz w:val="17"/>
        </w:rPr>
        <w:t>curl -X PATCH 'https://platform.ringcentral.com/restapi/v2/accounts/123456789/sms/consents' \</w:t>
        <w:br/>
        <w:t xml:space="preserve"> -H 'Content-Type: application/json' \</w:t>
        <w:br/>
        <w:t xml:space="preserve"> -d '{</w:t>
        <w:br/>
        <w:t xml:space="preserve"> "records": [</w:t>
        <w:br/>
        <w:t xml:space="preserve">      {</w:t>
        <w:br/>
        <w:t xml:space="preserve"> "source": "System",</w:t>
        <w:br/>
        <w:t xml:space="preserve"> "phoneNumber": "+15551112222",</w:t>
        <w:br/>
        <w:t xml:space="preserve"> "consent": false</w:t>
        <w:br/>
        <w:t xml:space="preserve">      }</w:t>
        <w:br/>
        <w:t xml:space="preserve">    ]</w:t>
        <w:br/>
        <w:t xml:space="preserve">  }'</w:t>
      </w:r>
    </w:p>
    <w:p>
      <w:pPr>
        <w:pStyle w:val="Heading3"/>
      </w:pPr>
      <w:r>
        <w:t>Behavior</w:t>
      </w:r>
    </w:p>
    <w:p>
      <w:pPr>
        <w:pStyle w:val="ListBullet"/>
      </w:pPr>
      <w:r>
        <w:t>Endpoint validates the accountId and the structure of the records array.</w:t>
      </w:r>
    </w:p>
    <w:p>
      <w:pPr>
        <w:pStyle w:val="ListBullet"/>
      </w:pPr>
      <w:r>
        <w:t>Each consent record in the request is added or updated for the specified account.</w:t>
      </w:r>
    </w:p>
    <w:p>
      <w:pPr>
        <w:pStyle w:val="ListBullet"/>
      </w:pPr>
      <w:r>
        <w:t>If any record fails (e.g., invalid phone format), it is returned in failedRecords with error details.</w:t>
      </w:r>
    </w:p>
    <w:p>
      <w:pPr>
        <w:pStyle w:val="ListBullet"/>
      </w:pPr>
      <w:r>
        <w:t>Returns ETag header for the operation.</w:t>
      </w:r>
    </w:p>
    <w:p>
      <w:pPr>
        <w:pStyle w:val="Heading3"/>
      </w:pPr>
      <w:r>
        <w:t>Notes</w:t>
      </w:r>
    </w:p>
    <w:p>
      <w:pPr>
        <w:pStyle w:val="ListBullet"/>
      </w:pPr>
      <w:r>
        <w:t>The accountId path parameter can be set to "~" to use the account from the current session.</w:t>
      </w:r>
    </w:p>
    <w:p>
      <w:pPr>
        <w:pStyle w:val="ListBullet"/>
      </w:pPr>
      <w:r>
        <w:t>The request body must include the records array; each entry must at minimum include source and other required fields as per the SMS consent schema.</w:t>
      </w:r>
    </w:p>
    <w:p>
      <w:pPr>
        <w:pStyle w:val="ListBullet"/>
      </w:pPr>
      <w:r>
        <w:t>Possible values for source are defined in SmsOptSourceEnum (not enumerated in the original documentation).</w:t>
      </w:r>
    </w:p>
    <w:p>
      <w:pPr>
        <w:pStyle w:val="ListBullet"/>
      </w:pPr>
      <w:r>
        <w:t>Fields in MinimalSmsOptRecord and UpdateSmsOptRecord are not fully detailed in the source; refer to the API schema for specifics.</w:t>
      </w:r>
    </w:p>
    <w:p>
      <w:pPr>
        <w:pStyle w:val="Heading3"/>
      </w:pPr>
      <w:r>
        <w:t>Gotchas</w:t>
      </w:r>
    </w:p>
    <w:p>
      <w:pPr>
        <w:pStyle w:val="ListBullet"/>
      </w:pPr>
      <w:r>
        <w:t>accountId must not be empty—always use a valid account ID or "~".</w:t>
      </w:r>
    </w:p>
    <w:p>
      <w:pPr>
        <w:pStyle w:val="ListBullet"/>
      </w:pPr>
      <w:r>
        <w:t>If any records in the array are invalid, they will be described in the failedRecords array of the response, but successful records will still be processed.</w:t>
      </w:r>
    </w:p>
    <w:p>
      <w:pPr>
        <w:pStyle w:val="ListBullet"/>
      </w:pPr>
      <w:r>
        <w:t>The request will fail with 400 if the required records array or required fields are missing.</w:t>
      </w:r>
    </w:p>
    <w:p>
      <w:pPr>
        <w:pStyle w:val="ListBullet"/>
      </w:pPr>
      <w:r>
        <w:t>Path parameters should never be sent in the body.</w:t>
      </w:r>
    </w:p>
    <w:p>
      <w:pPr>
        <w:pStyle w:val="ListBullet"/>
      </w:pPr>
      <w:r>
        <w:t>Query parameters are not supported for this endpoint; do not send any.</w:t>
      </w:r>
    </w:p>
    <w:p>
      <w:pPr>
        <w:pStyle w:val="Heading3"/>
      </w:pPr>
      <w:r>
        <w:t>Error Handling</w:t>
      </w:r>
    </w:p>
    <w:p>
      <w:pPr>
        <w:pStyle w:val="ListBullet"/>
      </w:pPr>
      <w:r>
        <w:t>400 Bad Request: Invalid request structure or missing/invalid parameters.</w:t>
      </w:r>
    </w:p>
    <w:p>
      <w:pPr>
        <w:pStyle w:val="ListBullet"/>
      </w:pPr>
      <w:r>
        <w:t>403 Forbidden: Current user does not have permission to perform this operation.</w:t>
      </w:r>
    </w:p>
    <w:p>
      <w:pPr>
        <w:pStyle w:val="ListBullet"/>
      </w:pPr>
      <w:r>
        <w:t>404 Not Found: Specified account does not exist or is inaccessible.</w:t>
      </w:r>
    </w:p>
    <w:p>
      <w:pPr>
        <w:pStyle w:val="ListBullet"/>
      </w:pPr>
      <w:r>
        <w:t>500 Internal Server Error: Unexpected error on the server side.</w:t>
      </w:r>
    </w:p>
    <w:p>
      <w:pPr>
        <w:pStyle w:val="ListBullet"/>
      </w:pPr>
      <w:r>
        <w:t>502 Bad Gateway: The server cannot process the request; API Gateway fallback.</w:t>
      </w:r>
    </w:p>
    <w:p>
      <w:pPr>
        <w:pStyle w:val="ListBullet"/>
      </w:pPr>
      <w:r>
        <w:t>503 Service Not Available: Service is temporarily unavailable due to overload or configuration issues.</w:t>
      </w:r>
    </w:p>
    <w:p>
      <w:pPr>
        <w:pStyle w:val="Heading3"/>
      </w:pPr>
      <w:r>
        <w:t>Related smsConsentRecords actions</w:t>
      </w:r>
    </w:p>
    <w:p>
      <w:pPr>
        <w:pStyle w:val="ListBullet"/>
      </w:pPr>
      <w:r>
        <w:t>[GET] List an Account's SMS Consent Records — /restapi/v2/accounts/{{ACCOUNTID}}/sms/consents</w:t>
      </w:r>
    </w:p>
    <w:p>
      <w:pPr>
        <w:pStyle w:val="ListBullet"/>
      </w:pPr>
      <w:r>
        <w:t>[GET] Export Account SMS Consent Records — /restapi/v2/accounts/{{ACCOUNTID}}/sms/consents/export</w:t>
      </w:r>
    </w:p>
    <w:p>
      <w:r>
        <w:br w:type="page"/>
      </w:r>
    </w:p>
    <w:p>
      <w:pPr>
        <w:pStyle w:val="Heading2"/>
      </w:pPr>
      <w:r>
        <w:t>74. [GET] Export Account SMS Consent Records</w:t>
      </w:r>
    </w:p>
    <w:p>
      <w:r>
        <w:rPr>
          <w:b/>
        </w:rPr>
        <w:t xml:space="preserve">Endpoint: </w:t>
      </w:r>
      <w:r>
        <w:rPr>
          <w:rFonts w:ascii="Courier New" w:hAnsi="Courier New"/>
          <w:sz w:val="18"/>
        </w:rPr>
        <w:t>/restapi/v2/accounts/{{ACCOUNTID}}/sms/consents/export</w:t>
      </w:r>
    </w:p>
    <w:p>
      <w:pPr>
        <w:pStyle w:val="Heading3"/>
      </w:pPr>
      <w:r>
        <w:t>Export an Account's SMS Consent Records</w:t>
      </w:r>
    </w:p>
    <w:p>
      <w:pPr>
        <w:pStyle w:val="Heading3"/>
      </w:pPr>
      <w:r>
        <w:t>Prerequisites</w:t>
      </w:r>
    </w:p>
    <w:p>
      <w:pPr>
        <w:pStyle w:val="ListBullet"/>
      </w:pPr>
      <w:r>
        <w:t>Must have permission to access account-level SMS consent records</w:t>
      </w:r>
    </w:p>
    <w:p>
      <w:pPr>
        <w:pStyle w:val="Heading3"/>
      </w:pPr>
      <w:r>
        <w:t>Method</w:t>
      </w:r>
    </w:p>
    <w:p>
      <w:r>
        <w:t>GET</w:t>
      </w:r>
    </w:p>
    <w:p>
      <w:pPr>
        <w:pStyle w:val="Heading3"/>
      </w:pPr>
      <w:r>
        <w:t>URL</w:t>
      </w:r>
    </w:p>
    <w:p>
      <w:r>
        <w:t>https://platform.ringcentral.com/restapi/v2/accounts/{{accountId}}/sms/consents/export</w:t>
      </w:r>
    </w:p>
    <w:p>
      <w:pPr>
        <w:pStyle w:val="Heading3"/>
      </w:pPr>
      <w:r>
        <w:t>Headers</w:t>
      </w:r>
    </w:p>
    <w:p>
      <w:r>
        <w:rPr>
          <w:b/>
          <w:color w:val="666666"/>
          <w:sz w:val="16"/>
        </w:rPr>
        <w:t>[json]</w:t>
      </w:r>
    </w:p>
    <w:p>
      <w:pPr>
        <w:shd w:fill="F2F2F2" w:val="clear"/>
      </w:pPr>
      <w:r>
        <w:rPr>
          <w:rFonts w:ascii="Courier New" w:hAnsi="Courier New"/>
          <w:sz w:val="17"/>
        </w:rPr>
        <w:t>{</w:t>
        <w:br/>
        <w:t xml:space="preserve"> "Accept": "text/csv"</w:t>
        <w:br/>
        <w:t>}</w:t>
      </w:r>
    </w:p>
    <w:p>
      <w:pPr>
        <w:pStyle w:val="Heading3"/>
      </w:pPr>
      <w:r>
        <w:t>Description</w:t>
      </w:r>
    </w:p>
    <w:p>
      <w:r>
        <w:t>Returns a CSV file containing account-level SMS consent records for opted-out and/or opted-in phone numbers. The CSV includes details such as sender and recipient numbers, consent status, and source. This endpoint is useful for auditing or managing SMS consent compliance.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/restapi/v2/accounts/{{accountId}}/sms/consents/export, where {{accountId}} is a non-empty string.</w:t>
      </w:r>
    </w:p>
    <w:p>
      <w:pPr>
        <w:pStyle w:val="ListBullet"/>
      </w:pPr>
      <w:r>
        <w:t>Do not call the API with a missing or empty accountId (e.g., avoid /accounts//sms/consents/export or /accounts/sms/consents/export).</w:t>
      </w:r>
    </w:p>
    <w:p>
      <w:pPr>
        <w:pStyle w:val="ListBullet"/>
      </w:pPr>
      <w:r>
        <w:t>When executing,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/restapi/v2/accounts/~/sms/consents/export</w:t>
        <w:br/>
        <w:t>/restapi/v2/accounts/123456789/sms/consents/export</w:t>
      </w:r>
    </w:p>
    <w:p>
      <w:pPr>
        <w:pStyle w:val="Heading3"/>
      </w:pPr>
      <w:r>
        <w:t>Invalid Examples</w:t>
      </w:r>
    </w:p>
    <w:p>
      <w:r>
        <w:rPr>
          <w:b/>
          <w:color w:val="666666"/>
          <w:sz w:val="16"/>
        </w:rPr>
        <w:t>[http]</w:t>
      </w:r>
    </w:p>
    <w:p>
      <w:pPr>
        <w:shd w:fill="F2F2F2" w:val="clear"/>
      </w:pPr>
      <w:r>
        <w:rPr>
          <w:rFonts w:ascii="Courier New" w:hAnsi="Courier New"/>
          <w:sz w:val="17"/>
        </w:rPr>
        <w:t>/restapi/v2/accounts//sms/consents/export</w:t>
        <w:br/>
        <w:t>/restapi/v2/accounts/sms/consents/export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Response</w:t>
      </w:r>
    </w:p>
    <w:p>
      <w:pPr>
        <w:pStyle w:val="Heading3"/>
      </w:pPr>
      <w:r>
        <w:t>Success Response (200 OK)</w:t>
      </w:r>
    </w:p>
    <w:p>
      <w:pPr>
        <w:pStyle w:val="ListBullet"/>
      </w:pPr>
      <w:r>
        <w:t>Content-Type: text/csv</w:t>
      </w:r>
    </w:p>
    <w:p>
      <w:pPr>
        <w:pStyle w:val="ListBullet"/>
      </w:pPr>
      <w:r>
        <w:t>Headers: ETag: &lt;any&gt;</w:t>
      </w:r>
    </w:p>
    <w:p>
      <w:r>
        <w:rPr>
          <w:b/>
        </w:rPr>
        <w:t>Response Example (CSV):</w:t>
      </w:r>
    </w:p>
    <w:p>
      <w:pPr>
        <w:shd w:fill="F2F2F2" w:val="clear"/>
      </w:pPr>
      <w:r>
        <w:rPr>
          <w:rFonts w:ascii="Courier New" w:hAnsi="Courier New"/>
          <w:sz w:val="17"/>
        </w:rPr>
        <w:t>From,To,Status,Source</w:t>
        <w:br/>
        <w:t>+12345550001,+12345550002,OptIn,WebsiteForm</w:t>
        <w:br/>
        <w:t>+12345550003,+12345550004,OptOut,API</w:t>
      </w:r>
    </w:p>
    <w:p>
      <w:pPr>
        <w:pStyle w:val="Heading4"/>
      </w:pPr>
      <w:r>
        <w:t>CSV Columns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The sender's phone number in E.164 format</w:t>
            </w:r>
          </w:p>
        </w:tc>
      </w:tr>
      <w:tr>
        <w:tc>
          <w:tcPr>
            <w:tcW w:type="dxa" w:w="2880"/>
          </w:tcPr>
          <w:p>
            <w:r>
              <w:t>To</w:t>
            </w:r>
          </w:p>
        </w:tc>
        <w:tc>
          <w:tcPr>
            <w:tcW w:type="dxa" w:w="2880"/>
          </w:tcPr>
          <w:p>
            <w:r>
              <w:t>string</w:t>
            </w:r>
          </w:p>
        </w:tc>
        <w:tc>
          <w:tcPr>
            <w:tcW w:type="dxa" w:w="2880"/>
          </w:tcPr>
          <w:p>
            <w:r>
              <w:t>The recipient's phone number in E.164 format</w:t>
            </w:r>
          </w:p>
        </w:tc>
      </w:tr>
      <w:tr>
        <w:tc>
          <w:tcPr>
            <w:tcW w:type="dxa" w:w="2880"/>
          </w:tcPr>
          <w:p>
            <w:r>
              <w:t>Status</w:t>
            </w:r>
          </w:p>
        </w:tc>
        <w:tc>
          <w:tcPr>
            <w:tcW w:type="dxa" w:w="2880"/>
          </w:tcPr>
          <w:p>
            <w:r>
              <w:t>string</w:t>
            </w:r>
          </w:p>
        </w:tc>
        <w:tc>
          <w:tcPr>
            <w:tcW w:type="dxa" w:w="2880"/>
          </w:tcPr>
          <w:p>
            <w:r>
              <w:t>Consent status: "OptOut" or "OptIn"</w:t>
            </w:r>
          </w:p>
        </w:tc>
      </w:tr>
      <w:tr>
        <w:tc>
          <w:tcPr>
            <w:tcW w:type="dxa" w:w="2880"/>
          </w:tcPr>
          <w:p>
            <w:r>
              <w:t>Source</w:t>
            </w:r>
          </w:p>
        </w:tc>
        <w:tc>
          <w:tcPr>
            <w:tcW w:type="dxa" w:w="2880"/>
          </w:tcPr>
          <w:p>
            <w:r>
              <w:t>string</w:t>
            </w:r>
          </w:p>
        </w:tc>
        <w:tc>
          <w:tcPr>
            <w:tcW w:type="dxa" w:w="2880"/>
          </w:tcPr>
          <w:p>
            <w:r>
              <w:t>The source of the consent record</w:t>
            </w:r>
          </w:p>
        </w:tc>
      </w:tr>
    </w:tbl>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"Unparsable or invalid accountId parameter",</w:t>
        <w:br/>
        <w:t xml:space="preserve"> "parameterName": "accountId",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"FBD-403",</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"No consent records found for the provided accountId."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w:t>
        <w:br/>
        <w:t xml:space="preserve"> }</w:t>
        <w:br/>
        <w:t xml:space="preserve"> ]</w:t>
        <w:br/>
        <w:t>}</w:t>
      </w:r>
    </w:p>
    <w:p>
      <w:pPr>
        <w:pStyle w:val="Heading3"/>
      </w:pPr>
      <w:r>
        <w:t>Error Response (502 Bad Gateway)</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"BGW-502",</w:t>
        <w:br/>
        <w:t xml:space="preserve"> "message": "Bad gateway.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"SNA-503",</w:t>
        <w:br/>
        <w:t xml:space="preserve"> "message": "Service is temporarily unavailable. Please try again later."</w:t>
        <w:br/>
        <w:t xml:space="preserve"> }</w:t>
        <w:br/>
        <w:t xml:space="preserve"> ]</w:t>
        <w:br/>
        <w:t>}</w:t>
      </w:r>
    </w:p>
    <w:p>
      <w:pPr>
        <w:pStyle w:val="Heading3"/>
      </w:pPr>
      <w:r>
        <w:t>Response Fields</w:t>
      </w:r>
    </w:p>
    <w:p>
      <w:r>
        <w:t>For CSV response, the following columns are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The sender's phone number in E.164 format</w:t>
            </w:r>
          </w:p>
        </w:tc>
      </w:tr>
      <w:tr>
        <w:tc>
          <w:tcPr>
            <w:tcW w:type="dxa" w:w="2880"/>
          </w:tcPr>
          <w:p>
            <w:r>
              <w:t>To</w:t>
            </w:r>
          </w:p>
        </w:tc>
        <w:tc>
          <w:tcPr>
            <w:tcW w:type="dxa" w:w="2880"/>
          </w:tcPr>
          <w:p>
            <w:r>
              <w:t>string</w:t>
            </w:r>
          </w:p>
        </w:tc>
        <w:tc>
          <w:tcPr>
            <w:tcW w:type="dxa" w:w="2880"/>
          </w:tcPr>
          <w:p>
            <w:r>
              <w:t>The recipient's phone number in E.164 format</w:t>
            </w:r>
          </w:p>
        </w:tc>
      </w:tr>
      <w:tr>
        <w:tc>
          <w:tcPr>
            <w:tcW w:type="dxa" w:w="2880"/>
          </w:tcPr>
          <w:p>
            <w:r>
              <w:t>Status</w:t>
            </w:r>
          </w:p>
        </w:tc>
        <w:tc>
          <w:tcPr>
            <w:tcW w:type="dxa" w:w="2880"/>
          </w:tcPr>
          <w:p>
            <w:r>
              <w:t>string</w:t>
            </w:r>
          </w:p>
        </w:tc>
        <w:tc>
          <w:tcPr>
            <w:tcW w:type="dxa" w:w="2880"/>
          </w:tcPr>
          <w:p>
            <w:r>
              <w:t>The consent status: either "OptOut" or "OptIn"</w:t>
            </w:r>
          </w:p>
        </w:tc>
      </w:tr>
      <w:tr>
        <w:tc>
          <w:tcPr>
            <w:tcW w:type="dxa" w:w="2880"/>
          </w:tcPr>
          <w:p>
            <w:r>
              <w:t>Source</w:t>
            </w:r>
          </w:p>
        </w:tc>
        <w:tc>
          <w:tcPr>
            <w:tcW w:type="dxa" w:w="2880"/>
          </w:tcPr>
          <w:p>
            <w:r>
              <w:t>string</w:t>
            </w:r>
          </w:p>
        </w:tc>
        <w:tc>
          <w:tcPr>
            <w:tcW w:type="dxa" w:w="2880"/>
          </w:tcPr>
          <w:p>
            <w:r>
              <w:t>The source of the consent record</w:t>
            </w:r>
          </w:p>
        </w:tc>
      </w:tr>
    </w:tbl>
    <w:p/>
    <w:p>
      <w:r>
        <w:t>For error responses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errors[].errorCode</w:t>
            </w:r>
          </w:p>
        </w:tc>
        <w:tc>
          <w:tcPr>
            <w:tcW w:type="dxa" w:w="2880"/>
          </w:tcPr>
          <w:p>
            <w:r>
              <w:t>string</w:t>
            </w:r>
          </w:p>
        </w:tc>
        <w:tc>
          <w:tcPr>
            <w:tcW w:type="dxa" w:w="2880"/>
          </w:tcPr>
          <w:p>
            <w:r>
              <w:t>Logical error code (e.g., "BRD-100", "FBD-403")</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(optional) Name of the parameter that caused the error</w:t>
            </w:r>
          </w:p>
        </w:tc>
      </w:tr>
      <w:tr>
        <w:tc>
          <w:tcPr>
            <w:tcW w:type="dxa" w:w="2880"/>
          </w:tcPr>
          <w:p>
            <w:r>
              <w:t>errors[].parameterValue</w:t>
            </w:r>
          </w:p>
        </w:tc>
        <w:tc>
          <w:tcPr>
            <w:tcW w:type="dxa" w:w="2880"/>
          </w:tcPr>
          <w:p>
            <w:r>
              <w:t>string</w:t>
            </w:r>
          </w:p>
        </w:tc>
        <w:tc>
          <w:tcPr>
            <w:tcW w:type="dxa" w:w="2880"/>
          </w:tcPr>
          <w:p>
            <w:r>
              <w:t>(optional) Value of the parameter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'https://platform.ringcentral.com/restapi/v2/accounts/~/sms/consents/export' \</w:t>
        <w:br/>
        <w:t xml:space="preserve"> -H 'Accept: text/csv'</w:t>
      </w:r>
    </w:p>
    <w:p>
      <w:pPr>
        <w:pStyle w:val="Heading3"/>
      </w:pPr>
      <w:r>
        <w:t>Example Usage</w:t>
      </w:r>
    </w:p>
    <w:p>
      <w:pPr>
        <w:pStyle w:val="Heading3"/>
      </w:pPr>
      <w:r>
        <w:t>Example 1: Export SMS Consent Records for the Current Account</w:t>
      </w:r>
    </w:p>
    <w:p>
      <w:pPr>
        <w:pStyle w:val="Heading3"/>
      </w:pPr>
      <w:r>
        <w:t>Example 2: Export SMS Consent Records for a Specific Account</w:t>
      </w:r>
    </w:p>
    <w:p>
      <w:r>
        <w:rPr>
          <w:b/>
          <w:color w:val="666666"/>
          <w:sz w:val="16"/>
        </w:rPr>
        <w:t>[bash]</w:t>
      </w:r>
    </w:p>
    <w:p>
      <w:pPr>
        <w:shd w:fill="F2F2F2" w:val="clear"/>
      </w:pPr>
      <w:r>
        <w:rPr>
          <w:rFonts w:ascii="Courier New" w:hAnsi="Courier New"/>
          <w:sz w:val="17"/>
        </w:rPr>
        <w:t>curl -X GET 'https://platform.ringcentral.com/restapi/v2/accounts/123456789/sms/consents/export' \</w:t>
        <w:br/>
        <w:t xml:space="preserve"> -H 'Accept: text/csv'</w:t>
      </w:r>
    </w:p>
    <w:p>
      <w:pPr>
        <w:pStyle w:val="Heading3"/>
      </w:pPr>
      <w:r>
        <w:t>Behavior</w:t>
      </w:r>
    </w:p>
    <w:p>
      <w:pPr>
        <w:pStyle w:val="ListBullet"/>
      </w:pPr>
      <w:r>
        <w:t>Validates the accountId path parameter.</w:t>
      </w:r>
    </w:p>
    <w:p>
      <w:pPr>
        <w:pStyle w:val="ListBullet"/>
      </w:pPr>
      <w:r>
        <w:t>Retrieves all SMS consent records (opt-in and opt-out) for the specified account.</w:t>
      </w:r>
    </w:p>
    <w:p>
      <w:pPr>
        <w:pStyle w:val="ListBullet"/>
      </w:pPr>
      <w:r>
        <w:t>Returns the records as a CSV file with columns: From, To, Status, Source.</w:t>
      </w:r>
    </w:p>
    <w:p>
      <w:pPr>
        <w:pStyle w:val="ListBullet"/>
      </w:pPr>
      <w:r>
        <w:t>Responds with appropriate error if account is not found or user lacks permission.</w:t>
      </w:r>
    </w:p>
    <w:p>
      <w:pPr>
        <w:pStyle w:val="Heading3"/>
      </w:pPr>
      <w:r>
        <w:t>Notes</w:t>
      </w:r>
    </w:p>
    <w:p>
      <w:pPr>
        <w:pStyle w:val="ListBullet"/>
      </w:pPr>
      <w:r>
        <w:t>The accountId path parameter can be set to "~" to reference the account associated with the current authorization.</w:t>
      </w:r>
    </w:p>
    <w:p>
      <w:pPr>
        <w:pStyle w:val="ListBullet"/>
      </w:pPr>
      <w:r>
        <w:t>The endpoint does not accept query parameters or a request body.</w:t>
      </w:r>
    </w:p>
    <w:p>
      <w:pPr>
        <w:pStyle w:val="ListBullet"/>
      </w:pPr>
      <w:r>
        <w:t>The response is always a CSV file unless an error occurs, in which case a JSON error is returned.</w:t>
      </w:r>
    </w:p>
    <w:p>
      <w:pPr>
        <w:pStyle w:val="ListBullet"/>
      </w:pPr>
      <w:r>
        <w:t>The CSV output includes both opted-in and opted-out numbers.</w:t>
      </w:r>
    </w:p>
    <w:p>
      <w:pPr>
        <w:pStyle w:val="Heading3"/>
      </w:pPr>
      <w:r>
        <w:t>Gotchas</w:t>
      </w:r>
    </w:p>
    <w:p>
      <w:pPr>
        <w:pStyle w:val="ListBullet"/>
      </w:pPr>
      <w:r>
        <w:t>The accountId parameter must not be empty; always provide a valid value or use "~".</w:t>
      </w:r>
    </w:p>
    <w:p>
      <w:pPr>
        <w:pStyle w:val="ListBullet"/>
      </w:pPr>
      <w:r>
        <w:t>If you do not have permission to export consent records, a 403 error will occur.</w:t>
      </w:r>
    </w:p>
    <w:p>
      <w:pPr>
        <w:pStyle w:val="ListBullet"/>
      </w:pPr>
      <w:r>
        <w:t>If no records are found, a 404 error will be returned.</w:t>
      </w:r>
    </w:p>
    <w:p>
      <w:pPr>
        <w:pStyle w:val="ListBullet"/>
      </w:pPr>
      <w:r>
        <w:t>Large accounts may result in large CSV files; handle file downloads accordingly.</w:t>
      </w:r>
    </w:p>
    <w:p>
      <w:pPr>
        <w:pStyle w:val="ListBullet"/>
      </w:pPr>
      <w:r>
        <w:t>The endpoint does not support filtering or pagination—all consent records are exported.</w:t>
      </w:r>
    </w:p>
    <w:p>
      <w:pPr>
        <w:pStyle w:val="Heading3"/>
      </w:pPr>
      <w:r>
        <w:t>Error Handling</w:t>
      </w:r>
    </w:p>
    <w:p>
      <w:pPr>
        <w:pStyle w:val="ListBullet"/>
      </w:pPr>
      <w:r>
        <w:t>400 Bad Request: Invalid or missing path parameter(s).</w:t>
      </w:r>
    </w:p>
    <w:p>
      <w:pPr>
        <w:pStyle w:val="ListBullet"/>
      </w:pPr>
      <w:r>
        <w:t>403 Forbidden: Lack of permission or feature unavailable in your account.</w:t>
      </w:r>
    </w:p>
    <w:p>
      <w:pPr>
        <w:pStyle w:val="ListBullet"/>
      </w:pPr>
      <w:r>
        <w:t>404 Not Found: No consent records found for the given account.</w:t>
      </w:r>
    </w:p>
    <w:p>
      <w:pPr>
        <w:pStyle w:val="ListBullet"/>
      </w:pPr>
      <w:r>
        <w:t>500 Internal Server Error: Unhandled server-side errors.</w:t>
      </w:r>
    </w:p>
    <w:p>
      <w:pPr>
        <w:pStyle w:val="ListBullet"/>
      </w:pPr>
      <w:r>
        <w:t>502 Bad Gateway: Issues with the API gateway.</w:t>
      </w:r>
    </w:p>
    <w:p>
      <w:pPr>
        <w:pStyle w:val="ListBullet"/>
      </w:pPr>
      <w:r>
        <w:t>503 Service Not Available: Service is overloaded or temporarily unavailable.</w:t>
      </w:r>
    </w:p>
    <w:p>
      <w:pPr>
        <w:pStyle w:val="Heading3"/>
      </w:pPr>
      <w:r>
        <w:t>Related smsConsentRecords actions</w:t>
      </w:r>
    </w:p>
    <w:p>
      <w:pPr>
        <w:pStyle w:val="ListBullet"/>
      </w:pPr>
      <w:r>
        <w:t>[GET] List an Account's SMS Consent Records — /restapi/v2/accounts/{{ACCOUNTID}}/sms/consents</w:t>
      </w:r>
    </w:p>
    <w:p>
      <w:pPr>
        <w:pStyle w:val="ListBullet"/>
      </w:pPr>
      <w:r>
        <w:t>[PATCH] Add or Update an Account's SMS Consent Records — /restapi/v2/accounts/{{ACCOUNTID}}/sms/consents</w:t>
      </w:r>
    </w:p>
    <w:p>
      <w:r>
        <w:br w:type="page"/>
      </w:r>
    </w:p>
    <w:p>
      <w:pPr>
        <w:pStyle w:val="Heading2"/>
      </w:pPr>
      <w:r>
        <w:t>75. [GET] List a Group's Webhooks</w:t>
      </w:r>
    </w:p>
    <w:p>
      <w:r>
        <w:rPr>
          <w:b/>
        </w:rPr>
        <w:t xml:space="preserve">Endpoint: </w:t>
      </w:r>
      <w:r>
        <w:rPr>
          <w:rFonts w:ascii="Courier New" w:hAnsi="Courier New"/>
          <w:sz w:val="18"/>
        </w:rPr>
        <w:t>/team-messaging/v1/groups/{{GROUPID}}/webhooks</w:t>
      </w:r>
    </w:p>
    <w:p>
      <w:pPr>
        <w:pStyle w:val="Heading3"/>
      </w:pPr>
      <w:r>
        <w:t>Prerequisites</w:t>
      </w:r>
    </w:p>
    <w:p>
      <w:pPr>
        <w:pStyle w:val="ListBullet"/>
      </w:pPr>
      <w:r>
        <w:t>User must have access to the specified group and permission to view webhooks within the group.</w:t>
      </w:r>
    </w:p>
    <w:p>
      <w:pPr>
        <w:pStyle w:val="Heading3"/>
      </w:pPr>
      <w:r>
        <w:t>Method</w:t>
      </w:r>
    </w:p>
    <w:p>
      <w:r>
        <w:t>GET</w:t>
      </w:r>
    </w:p>
    <w:p>
      <w:pPr>
        <w:pStyle w:val="Heading3"/>
      </w:pPr>
      <w:r>
        <w:t>URL</w:t>
      </w:r>
    </w:p>
    <w:p>
      <w:r>
        <w:t>https://platform.ringcentral.com/team-messaging/v1/groups/{{groupId}}/webhooks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webhooks available to the current user for a specific group, identified by groupId. Each webhook contains information about its creator, associated groups, creation and modification times, status, and its public payload URI.</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(avoid /groups//webhooks or /groups/webhooks).</w:t>
      </w:r>
    </w:p>
    <w:p>
      <w:pPr>
        <w:pStyle w:val="ListBullet"/>
      </w:pPr>
      <w:r>
        <w:t>Always construct the path as /team-messaging/v1/groups/{{groupId}}/webhooks, where {{groupId}} is a non-empty string.</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/team-messaging/v1/groups/abc123/webhooks</w:t>
        <w:br/>
        <w:t>/team-messaging/v1/groups/987654/webhooks</w:t>
      </w:r>
    </w:p>
    <w:p>
      <w:pPr>
        <w:pStyle w:val="Heading3"/>
      </w:pPr>
      <w:r>
        <w:t>Invalid Examples</w:t>
      </w:r>
    </w:p>
    <w:p>
      <w:r>
        <w:rPr>
          <w:b/>
          <w:color w:val="666666"/>
          <w:sz w:val="16"/>
        </w:rPr>
        <w:t>[http]</w:t>
      </w:r>
    </w:p>
    <w:p>
      <w:pPr>
        <w:shd w:fill="F2F2F2" w:val="clear"/>
      </w:pPr>
      <w:r>
        <w:rPr>
          <w:rFonts w:ascii="Courier New" w:hAnsi="Courier New"/>
          <w:sz w:val="17"/>
        </w:rPr>
        <w:t>/team-messaging/v1/groups//webhooks</w:t>
        <w:br/>
        <w:t>/team-messaging/v1/groups/webhooks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Internal identifier of the target group</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'https://platform.ringcentral.com/team-messaging/v1/groups/abc123/webhooks'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"whk_001",</w:t>
        <w:br/>
        <w:t xml:space="preserve"> "creatorId": "user_123",</w:t>
        <w:br/>
        <w:t xml:space="preserve"> "groupIds": ["abc123", "def456"],</w:t>
        <w:br/>
        <w:t xml:space="preserve"> "creationTime": "2024-05-10T13:42:21Z",</w:t>
        <w:br/>
        <w:t xml:space="preserve"> "lastModifiedTime": "2024-06-01T08:30:00Z",</w:t>
        <w:br/>
        <w:t xml:space="preserve"> "uri": "https://hooks.ringcentral.com/webhook/whk_001",</w:t>
        <w:br/>
        <w:t xml:space="preserve"> "status": "Active"</w:t>
        <w:br/>
        <w:t xml:space="preserve"> },</w:t>
        <w:br/>
        <w:t xml:space="preserve"> {</w:t>
        <w:br/>
        <w:t xml:space="preserve"> "id": "whk_002",</w:t>
        <w:br/>
        <w:t xml:space="preserve"> "creatorId": "user_987",</w:t>
        <w:br/>
        <w:t xml:space="preserve"> "groupIds": ["abc123"],</w:t>
        <w:br/>
        <w:t xml:space="preserve"> "creationTime": "2024-05-15T09:20:00Z",</w:t>
        <w:br/>
        <w:t xml:space="preserve"> "lastModifiedTime": "2024-06-02T14:10:12Z",</w:t>
        <w:br/>
        <w:t xml:space="preserve"> "uri": "https://hooks.ringcentral.com/webhook/whk_002",</w:t>
        <w:br/>
        <w:t xml:space="preserve"> "status": "Suspended"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"Group with specified ID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webhook objects</w:t>
            </w:r>
          </w:p>
        </w:tc>
      </w:tr>
      <w:tr>
        <w:tc>
          <w:tcPr>
            <w:tcW w:type="dxa" w:w="2880"/>
          </w:tcPr>
          <w:p>
            <w:r>
              <w:t>records[].id</w:t>
            </w:r>
          </w:p>
        </w:tc>
        <w:tc>
          <w:tcPr>
            <w:tcW w:type="dxa" w:w="2880"/>
          </w:tcPr>
          <w:p>
            <w:r>
              <w:t>string</w:t>
            </w:r>
          </w:p>
        </w:tc>
        <w:tc>
          <w:tcPr>
            <w:tcW w:type="dxa" w:w="2880"/>
          </w:tcPr>
          <w:p>
            <w:r>
              <w:t>Internal identifier of a webhook</w:t>
            </w:r>
          </w:p>
        </w:tc>
      </w:tr>
      <w:tr>
        <w:tc>
          <w:tcPr>
            <w:tcW w:type="dxa" w:w="2880"/>
          </w:tcPr>
          <w:p>
            <w:r>
              <w:t>records[].creatorId</w:t>
            </w:r>
          </w:p>
        </w:tc>
        <w:tc>
          <w:tcPr>
            <w:tcW w:type="dxa" w:w="2880"/>
          </w:tcPr>
          <w:p>
            <w:r>
              <w:t>string</w:t>
            </w:r>
          </w:p>
        </w:tc>
        <w:tc>
          <w:tcPr>
            <w:tcW w:type="dxa" w:w="2880"/>
          </w:tcPr>
          <w:p>
            <w:r>
              <w:t>Internal identifier of the user who created the webhook</w:t>
            </w:r>
          </w:p>
        </w:tc>
      </w:tr>
      <w:tr>
        <w:tc>
          <w:tcPr>
            <w:tcW w:type="dxa" w:w="2880"/>
          </w:tcPr>
          <w:p>
            <w:r>
              <w:t>records[].groupIds</w:t>
            </w:r>
          </w:p>
        </w:tc>
        <w:tc>
          <w:tcPr>
            <w:tcW w:type="dxa" w:w="2880"/>
          </w:tcPr>
          <w:p>
            <w:r>
              <w:t>array</w:t>
            </w:r>
          </w:p>
        </w:tc>
        <w:tc>
          <w:tcPr>
            <w:tcW w:type="dxa" w:w="2880"/>
          </w:tcPr>
          <w:p>
            <w:r>
              <w:t>Internal identifiers of groups where the webhook has been created</w:t>
            </w:r>
          </w:p>
        </w:tc>
      </w:tr>
      <w:tr>
        <w:tc>
          <w:tcPr>
            <w:tcW w:type="dxa" w:w="2880"/>
          </w:tcPr>
          <w:p>
            <w:r>
              <w:t>records[].creationTime</w:t>
            </w:r>
          </w:p>
        </w:tc>
        <w:tc>
          <w:tcPr>
            <w:tcW w:type="dxa" w:w="2880"/>
          </w:tcPr>
          <w:p>
            <w:r>
              <w:t>string</w:t>
            </w:r>
          </w:p>
        </w:tc>
        <w:tc>
          <w:tcPr>
            <w:tcW w:type="dxa" w:w="2880"/>
          </w:tcPr>
          <w:p>
            <w:r>
              <w:t>Webhook creation time in ISO 8601 format</w:t>
            </w:r>
          </w:p>
        </w:tc>
      </w:tr>
      <w:tr>
        <w:tc>
          <w:tcPr>
            <w:tcW w:type="dxa" w:w="2880"/>
          </w:tcPr>
          <w:p>
            <w:r>
              <w:t>records[].lastModifiedTime</w:t>
            </w:r>
          </w:p>
        </w:tc>
        <w:tc>
          <w:tcPr>
            <w:tcW w:type="dxa" w:w="2880"/>
          </w:tcPr>
          <w:p>
            <w:r>
              <w:t>string</w:t>
            </w:r>
          </w:p>
        </w:tc>
        <w:tc>
          <w:tcPr>
            <w:tcW w:type="dxa" w:w="2880"/>
          </w:tcPr>
          <w:p>
            <w:r>
              <w:t>Webhook last update time in ISO 8601 format</w:t>
            </w:r>
          </w:p>
        </w:tc>
      </w:tr>
      <w:tr>
        <w:tc>
          <w:tcPr>
            <w:tcW w:type="dxa" w:w="2880"/>
          </w:tcPr>
          <w:p>
            <w:r>
              <w:t>records[].uri</w:t>
            </w:r>
          </w:p>
        </w:tc>
        <w:tc>
          <w:tcPr>
            <w:tcW w:type="dxa" w:w="2880"/>
          </w:tcPr>
          <w:p>
            <w:r>
              <w:t>string</w:t>
            </w:r>
          </w:p>
        </w:tc>
        <w:tc>
          <w:tcPr>
            <w:tcW w:type="dxa" w:w="2880"/>
          </w:tcPr>
          <w:p>
            <w:r>
              <w:t>Public link to send a webhook payload</w:t>
            </w:r>
          </w:p>
        </w:tc>
      </w:tr>
      <w:tr>
        <w:tc>
          <w:tcPr>
            <w:tcW w:type="dxa" w:w="2880"/>
          </w:tcPr>
          <w:p>
            <w:r>
              <w:t>records[].status</w:t>
            </w:r>
          </w:p>
        </w:tc>
        <w:tc>
          <w:tcPr>
            <w:tcW w:type="dxa" w:w="2880"/>
          </w:tcPr>
          <w:p>
            <w:r>
              <w:t>string</w:t>
            </w:r>
          </w:p>
        </w:tc>
        <w:tc>
          <w:tcPr>
            <w:tcW w:type="dxa" w:w="2880"/>
          </w:tcPr>
          <w:p>
            <w:r>
              <w:t>Current status of the webhook (Active, Suspended, Deleted)</w:t>
            </w:r>
          </w:p>
        </w:tc>
      </w:tr>
    </w:tbl>
    <w:p/>
    <w:p>
      <w:pPr>
        <w:pStyle w:val="Heading3"/>
      </w:pPr>
      <w:r>
        <w:t>Example Usage</w:t>
      </w:r>
    </w:p>
    <w:p>
      <w:pPr>
        <w:pStyle w:val="Heading3"/>
      </w:pPr>
      <w:r>
        <w:t>Example 1: List Webhooks in a Group</w:t>
      </w:r>
    </w:p>
    <w:p>
      <w:pPr>
        <w:pStyle w:val="Heading3"/>
      </w:pPr>
      <w:r>
        <w:t>Example 2: List Webhooks in Another Group</w:t>
      </w:r>
    </w:p>
    <w:p>
      <w:r>
        <w:rPr>
          <w:b/>
          <w:color w:val="666666"/>
          <w:sz w:val="16"/>
        </w:rPr>
        <w:t>[bash]</w:t>
      </w:r>
    </w:p>
    <w:p>
      <w:pPr>
        <w:shd w:fill="F2F2F2" w:val="clear"/>
      </w:pPr>
      <w:r>
        <w:rPr>
          <w:rFonts w:ascii="Courier New" w:hAnsi="Courier New"/>
          <w:sz w:val="17"/>
        </w:rPr>
        <w:t>curl -X GET 'https://platform.ringcentral.com/team-messaging/v1/groups/xyz789/webhooks' \</w:t>
        <w:br/>
        <w:t xml:space="preserve"> -H 'Content-Type: application/json'</w:t>
      </w:r>
    </w:p>
    <w:p>
      <w:pPr>
        <w:pStyle w:val="Heading3"/>
      </w:pPr>
      <w:r>
        <w:t>Behavior</w:t>
      </w:r>
    </w:p>
    <w:p>
      <w:pPr>
        <w:pStyle w:val="ListBullet"/>
      </w:pPr>
      <w:r>
        <w:t>Validates that the groupId is present and references an accessible group.</w:t>
      </w:r>
    </w:p>
    <w:p>
      <w:pPr>
        <w:pStyle w:val="ListBullet"/>
      </w:pPr>
      <w:r>
        <w:t>Retrieves all webhooks associated with the group.</w:t>
      </w:r>
    </w:p>
    <w:p>
      <w:pPr>
        <w:pStyle w:val="ListBullet"/>
      </w:pPr>
      <w:r>
        <w:t>Returns webhook details in the response.</w:t>
      </w:r>
    </w:p>
    <w:p>
      <w:pPr>
        <w:pStyle w:val="Heading3"/>
      </w:pPr>
      <w:r>
        <w:t>Notes</w:t>
      </w:r>
    </w:p>
    <w:p>
      <w:pPr>
        <w:pStyle w:val="ListBullet"/>
      </w:pPr>
      <w:r>
        <w:t>Only webhooks accessible to the current user and associated with the group are returned.</w:t>
      </w:r>
    </w:p>
    <w:p>
      <w:pPr>
        <w:pStyle w:val="ListBullet"/>
      </w:pPr>
      <w:r>
        <w:t>Timestamps are in ISO 8601 format.</w:t>
      </w:r>
    </w:p>
    <w:p>
      <w:pPr>
        <w:pStyle w:val="Heading3"/>
      </w:pPr>
      <w:r>
        <w:t>Gotchas</w:t>
      </w:r>
    </w:p>
    <w:p>
      <w:pPr>
        <w:pStyle w:val="ListBullet"/>
      </w:pPr>
      <w:r>
        <w:t>If the groupId is invalid or the group does not exist, a 404 error is returned.</w:t>
      </w:r>
    </w:p>
    <w:p>
      <w:pPr>
        <w:pStyle w:val="ListBullet"/>
      </w:pPr>
      <w:r>
        <w:t>Do not call the API without specifying a valid groupId.</w:t>
      </w:r>
    </w:p>
    <w:p>
      <w:pPr>
        <w:pStyle w:val="Heading3"/>
      </w:pPr>
      <w:r>
        <w:t>Error Handling</w:t>
      </w:r>
    </w:p>
    <w:p>
      <w:pPr>
        <w:pStyle w:val="ListBullet"/>
      </w:pPr>
      <w:r>
        <w:t>404 Not Found: Returned when the specified group does not exist or is not accessible. Error message: "Group with specified ID is not found."</w:t>
      </w:r>
    </w:p>
    <w:p>
      <w:pPr>
        <w:pStyle w:val="Heading3"/>
      </w:pPr>
      <w:r>
        <w:t>Related groupWebhooks actions</w:t>
      </w:r>
    </w:p>
    <w:p>
      <w:pPr>
        <w:pStyle w:val="ListBullet"/>
      </w:pPr>
      <w:r>
        <w:t>[POST] Create Group Webhook — /team-messaging/v1/groups/{{GROUPID}}/webhooks</w:t>
      </w:r>
    </w:p>
    <w:p>
      <w:r>
        <w:br w:type="page"/>
      </w:r>
    </w:p>
    <w:p>
      <w:pPr>
        <w:pStyle w:val="Heading2"/>
      </w:pPr>
      <w:r>
        <w:t>76. [POST] Create Group Webhook</w:t>
      </w:r>
    </w:p>
    <w:p>
      <w:r>
        <w:rPr>
          <w:b/>
        </w:rPr>
        <w:t xml:space="preserve">Endpoint: </w:t>
      </w:r>
      <w:r>
        <w:rPr>
          <w:rFonts w:ascii="Courier New" w:hAnsi="Courier New"/>
          <w:sz w:val="18"/>
        </w:rPr>
        <w:t>/team-messaging/v1/groups/{{GROUPID}}/webhooks</w:t>
      </w:r>
    </w:p>
    <w:p>
      <w:pPr>
        <w:pStyle w:val="Heading3"/>
      </w:pPr>
      <w:r>
        <w:t>Create a Group Webhook</w:t>
      </w:r>
    </w:p>
    <w:p>
      <w:pPr>
        <w:pStyle w:val="Heading3"/>
      </w:pPr>
      <w:r>
        <w:t>Prerequisites</w:t>
      </w:r>
    </w:p>
    <w:p>
      <w:pPr>
        <w:pStyle w:val="ListBullet"/>
      </w:pPr>
      <w:r>
        <w:t>You must have permission to create webhooks within the specified group.</w:t>
      </w:r>
    </w:p>
    <w:p>
      <w:pPr>
        <w:pStyle w:val="Heading3"/>
      </w:pPr>
      <w:r>
        <w:t>Method</w:t>
      </w:r>
    </w:p>
    <w:p>
      <w:r>
        <w:t>POST</w:t>
      </w:r>
    </w:p>
    <w:p>
      <w:pPr>
        <w:pStyle w:val="Heading3"/>
      </w:pPr>
      <w:r>
        <w:t>URL</w:t>
      </w:r>
    </w:p>
    <w:p>
      <w:r>
        <w:t>https://platform.ringcentral.com/team-messaging/v1/groups/{{groupId}}/webhooks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webhook within a specified group. This endpoint allows you to register a webhook for a group so that external services can receive event notifications. The created webhook includes metadata such as its identifier, creator, associated groups, and current status.</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/groups//webhooks or /groups/webhooks).</w:t>
      </w:r>
    </w:p>
    <w:p>
      <w:pPr>
        <w:pStyle w:val="ListBullet"/>
      </w:pPr>
      <w:r>
        <w:t>When executing the action, make sure to send the groupId as a path parameter in the URL, not in the body.</w:t>
      </w:r>
    </w:p>
    <w:p>
      <w:pPr>
        <w:pStyle w:val="ListBullet"/>
      </w:pPr>
      <w:r>
        <w:t>No query parameters are supported for this endpoint.</w:t>
      </w:r>
    </w:p>
    <w:p>
      <w:pPr>
        <w:pStyle w:val="Heading3"/>
      </w:pPr>
      <w:r>
        <w:t>Valid Examples</w:t>
      </w:r>
    </w:p>
    <w:p>
      <w:r>
        <w:rPr>
          <w:b/>
          <w:color w:val="666666"/>
          <w:sz w:val="16"/>
        </w:rPr>
        <w:t>[http]</w:t>
      </w:r>
    </w:p>
    <w:p>
      <w:pPr>
        <w:shd w:fill="F2F2F2" w:val="clear"/>
      </w:pPr>
      <w:r>
        <w:rPr>
          <w:rFonts w:ascii="Courier New" w:hAnsi="Courier New"/>
          <w:sz w:val="17"/>
        </w:rPr>
        <w:t>/team-messaging/v1/groups/abc123/webhooks</w:t>
        <w:br/>
        <w:t>/team-messaging/v1/groups/987654/webhooks</w:t>
      </w:r>
    </w:p>
    <w:p>
      <w:pPr>
        <w:pStyle w:val="Heading3"/>
      </w:pPr>
      <w:r>
        <w:t>Invalid Examples</w:t>
      </w:r>
    </w:p>
    <w:p>
      <w:r>
        <w:rPr>
          <w:b/>
          <w:color w:val="666666"/>
          <w:sz w:val="16"/>
        </w:rPr>
        <w:t>[http]</w:t>
      </w:r>
    </w:p>
    <w:p>
      <w:pPr>
        <w:shd w:fill="F2F2F2" w:val="clear"/>
      </w:pPr>
      <w:r>
        <w:rPr>
          <w:rFonts w:ascii="Courier New" w:hAnsi="Courier New"/>
          <w:sz w:val="17"/>
        </w:rPr>
        <w:t>/team-messaging/v1/groups//webhooks</w:t>
        <w:br/>
        <w:t>/team-messaging/v1/groups/webhooks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Internal identifier of the target group.</w:t>
            </w:r>
          </w:p>
        </w:tc>
      </w:tr>
    </w:tbl>
    <w:p/>
    <w:p>
      <w:pPr>
        <w:pStyle w:val="Heading3"/>
      </w:pPr>
      <w:r>
        <w:t>Request Body</w:t>
      </w:r>
    </w:p>
    <w:p>
      <w:pPr>
        <w:pStyle w:val="ListBullet"/>
      </w:pPr>
      <w:r>
        <w:t>No request body is required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"creatorId": "111222333",</w:t>
        <w:br/>
        <w:t xml:space="preserve"> "groupIds": ["987654321", "123456789"],</w:t>
        <w:br/>
        <w:t xml:space="preserve"> "creationTime": "2024-06-01T12:00:00Z",</w:t>
        <w:br/>
        <w:t xml:space="preserve"> "lastModifiedTime": "2024-06-01T12:00:00Z",</w:t>
        <w:br/>
        <w:t xml:space="preserve"> "uri": "https://hooks.ringcentral.com/webhook/abcdef",</w:t>
        <w:br/>
        <w:t xml:space="preserve"> "status": "Active"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webhook.</w:t>
            </w:r>
          </w:p>
        </w:tc>
      </w:tr>
      <w:tr>
        <w:tc>
          <w:tcPr>
            <w:tcW w:type="dxa" w:w="2880"/>
          </w:tcPr>
          <w:p>
            <w:r>
              <w:t>creatorId</w:t>
            </w:r>
          </w:p>
        </w:tc>
        <w:tc>
          <w:tcPr>
            <w:tcW w:type="dxa" w:w="2880"/>
          </w:tcPr>
          <w:p>
            <w:r>
              <w:t>string</w:t>
            </w:r>
          </w:p>
        </w:tc>
        <w:tc>
          <w:tcPr>
            <w:tcW w:type="dxa" w:w="2880"/>
          </w:tcPr>
          <w:p>
            <w:r>
              <w:t>Internal identifier of the user who created the webhook.</w:t>
            </w:r>
          </w:p>
        </w:tc>
      </w:tr>
      <w:tr>
        <w:tc>
          <w:tcPr>
            <w:tcW w:type="dxa" w:w="2880"/>
          </w:tcPr>
          <w:p>
            <w:r>
              <w:t>groupIds</w:t>
            </w:r>
          </w:p>
        </w:tc>
        <w:tc>
          <w:tcPr>
            <w:tcW w:type="dxa" w:w="2880"/>
          </w:tcPr>
          <w:p>
            <w:r>
              <w:t>string[]</w:t>
            </w:r>
          </w:p>
        </w:tc>
        <w:tc>
          <w:tcPr>
            <w:tcW w:type="dxa" w:w="2880"/>
          </w:tcPr>
          <w:p>
            <w:r>
              <w:t>Internal identifiers of groups where the webhook has been created.</w:t>
            </w:r>
          </w:p>
        </w:tc>
      </w:tr>
      <w:tr>
        <w:tc>
          <w:tcPr>
            <w:tcW w:type="dxa" w:w="2880"/>
          </w:tcPr>
          <w:p>
            <w:r>
              <w:t>creationTime</w:t>
            </w:r>
          </w:p>
        </w:tc>
        <w:tc>
          <w:tcPr>
            <w:tcW w:type="dxa" w:w="2880"/>
          </w:tcPr>
          <w:p>
            <w:r>
              <w:t>string</w:t>
            </w:r>
          </w:p>
        </w:tc>
        <w:tc>
          <w:tcPr>
            <w:tcW w:type="dxa" w:w="2880"/>
          </w:tcPr>
          <w:p>
            <w:r>
              <w:t>Webhook creation time in ISO 8601 format.</w:t>
            </w:r>
          </w:p>
        </w:tc>
      </w:tr>
      <w:tr>
        <w:tc>
          <w:tcPr>
            <w:tcW w:type="dxa" w:w="2880"/>
          </w:tcPr>
          <w:p>
            <w:r>
              <w:t>lastModifiedTime</w:t>
            </w:r>
          </w:p>
        </w:tc>
        <w:tc>
          <w:tcPr>
            <w:tcW w:type="dxa" w:w="2880"/>
          </w:tcPr>
          <w:p>
            <w:r>
              <w:t>string</w:t>
            </w:r>
          </w:p>
        </w:tc>
        <w:tc>
          <w:tcPr>
            <w:tcW w:type="dxa" w:w="2880"/>
          </w:tcPr>
          <w:p>
            <w:r>
              <w:t>Webhook last update time in ISO 8601 format.</w:t>
            </w:r>
          </w:p>
        </w:tc>
      </w:tr>
      <w:tr>
        <w:tc>
          <w:tcPr>
            <w:tcW w:type="dxa" w:w="2880"/>
          </w:tcPr>
          <w:p>
            <w:r>
              <w:t>uri</w:t>
            </w:r>
          </w:p>
        </w:tc>
        <w:tc>
          <w:tcPr>
            <w:tcW w:type="dxa" w:w="2880"/>
          </w:tcPr>
          <w:p>
            <w:r>
              <w:t>string</w:t>
            </w:r>
          </w:p>
        </w:tc>
        <w:tc>
          <w:tcPr>
            <w:tcW w:type="dxa" w:w="2880"/>
          </w:tcPr>
          <w:p>
            <w:r>
              <w:t>Public link to send a webhook payload.</w:t>
            </w:r>
          </w:p>
        </w:tc>
      </w:tr>
      <w:tr>
        <w:tc>
          <w:tcPr>
            <w:tcW w:type="dxa" w:w="2880"/>
          </w:tcPr>
          <w:p>
            <w:r>
              <w:t>status</w:t>
            </w:r>
          </w:p>
        </w:tc>
        <w:tc>
          <w:tcPr>
            <w:tcW w:type="dxa" w:w="2880"/>
          </w:tcPr>
          <w:p>
            <w:r>
              <w:t>string</w:t>
            </w:r>
          </w:p>
        </w:tc>
        <w:tc>
          <w:tcPr>
            <w:tcW w:type="dxa" w:w="2880"/>
          </w:tcPr>
          <w:p>
            <w:r>
              <w:t>Current status of the webhook. Possible values: Active, Suspended, Deleted.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"https://platform.ringcentral.com/team-messaging/v1/groups/abc123/webhooks" \</w:t>
        <w:br/>
        <w:t xml:space="preserve"> -H "Content-Type: application/json"</w:t>
      </w:r>
    </w:p>
    <w:p>
      <w:pPr>
        <w:pStyle w:val="Heading3"/>
      </w:pPr>
      <w:r>
        <w:t>Example Usage</w:t>
      </w:r>
    </w:p>
    <w:p>
      <w:pPr>
        <w:pStyle w:val="Heading3"/>
      </w:pPr>
      <w:r>
        <w:t>Example 1: Create a Webhook for a Group</w:t>
      </w:r>
    </w:p>
    <w:p>
      <w:r>
        <w:rPr>
          <w:b/>
          <w:color w:val="666666"/>
          <w:sz w:val="16"/>
        </w:rPr>
        <w:t>[bash]</w:t>
      </w:r>
    </w:p>
    <w:p>
      <w:pPr>
        <w:shd w:fill="F2F2F2" w:val="clear"/>
      </w:pPr>
      <w:r>
        <w:rPr>
          <w:rFonts w:ascii="Courier New" w:hAnsi="Courier New"/>
          <w:sz w:val="17"/>
        </w:rPr>
        <w:t>curl -X POST "https://platform.ringcentral.com/team-messaging/v1/groups/987654/webhooks" \</w:t>
        <w:br/>
        <w:t xml:space="preserve"> -H "Content-Type: application/json"</w:t>
      </w:r>
    </w:p>
    <w:p>
      <w:pPr>
        <w:pStyle w:val="Heading3"/>
      </w:pPr>
      <w:r>
        <w:t>Behavior</w:t>
      </w:r>
    </w:p>
    <w:p>
      <w:pPr>
        <w:pStyle w:val="ListBullet"/>
      </w:pPr>
      <w:r>
        <w:t>Validation: The endpoint checks that the groupId provided in the path is valid and non-empty.</w:t>
      </w:r>
    </w:p>
    <w:p>
      <w:pPr>
        <w:pStyle w:val="ListBullet"/>
      </w:pPr>
      <w:r>
        <w:t>Webhook Creation: A webhook is created for the specified group, and the system records metadata about the webhook.</w:t>
      </w:r>
    </w:p>
    <w:p>
      <w:pPr>
        <w:pStyle w:val="ListBullet"/>
      </w:pPr>
      <w:r>
        <w:t>Response: Returns the full webhook object, including its identifier, creation time, last modified time, and current status.</w:t>
      </w:r>
    </w:p>
    <w:p>
      <w:pPr>
        <w:pStyle w:val="Heading3"/>
      </w:pPr>
      <w:r>
        <w:t>Notes</w:t>
      </w:r>
    </w:p>
    <w:p>
      <w:pPr>
        <w:pStyle w:val="ListBullet"/>
      </w:pPr>
      <w:r>
        <w:t>The groupId path parameter is mandatory and must refer to a valid group within your organization.</w:t>
      </w:r>
    </w:p>
    <w:p>
      <w:pPr>
        <w:pStyle w:val="ListBullet"/>
      </w:pPr>
      <w:r>
        <w:t>No request body is required or supported for this endpoint.</w:t>
      </w:r>
    </w:p>
    <w:p>
      <w:pPr>
        <w:pStyle w:val="ListBullet"/>
      </w:pPr>
      <w:r>
        <w:t>The returned uri is the endpoint to which you should send webhook payloads.</w:t>
      </w:r>
    </w:p>
    <w:p>
      <w:pPr>
        <w:pStyle w:val="ListBullet"/>
      </w:pPr>
      <w:r>
        <w:t>Only the user who created the webhook (as referenced by creatorId) may have permissions to manage or delete it.</w:t>
      </w:r>
    </w:p>
    <w:p>
      <w:pPr>
        <w:pStyle w:val="Heading3"/>
      </w:pPr>
      <w:r>
        <w:t>Gotchas</w:t>
      </w:r>
    </w:p>
    <w:p>
      <w:pPr>
        <w:pStyle w:val="ListBullet"/>
      </w:pPr>
      <w:r>
        <w:t>Omitting the groupId or providing an invalid groupId will result in a 400 error.</w:t>
      </w:r>
    </w:p>
    <w:p>
      <w:pPr>
        <w:pStyle w:val="ListBullet"/>
      </w:pPr>
      <w:r>
        <w:t>This endpoint does not accept a request body; sending one will have no effect.</w:t>
      </w:r>
    </w:p>
    <w:p>
      <w:pPr>
        <w:pStyle w:val="ListBullet"/>
      </w:pPr>
      <w:r>
        <w:t>No query parameters are supported; any included will be ignored.</w:t>
      </w:r>
    </w:p>
    <w:p>
      <w:pPr>
        <w:pStyle w:val="Heading3"/>
      </w:pPr>
      <w:r>
        <w:t>Error Handling</w:t>
      </w:r>
    </w:p>
    <w:p>
      <w:pPr>
        <w:pStyle w:val="ListBullet"/>
      </w:pPr>
      <w:r>
        <w:t>400 Client Error: Returned if the groupId is missing, empty, or invalid.</w:t>
        <w:br/>
        <w:t>{</w:t>
        <w:br/>
        <w:t xml:space="preserve"> "error": "Some of the parameters are missing or have invalid format"</w:t>
        <w:br/>
        <w:t>}json</w:t>
      </w:r>
    </w:p>
    <w:p>
      <w:pPr>
        <w:pStyle w:val="Heading3"/>
      </w:pPr>
      <w:r>
        <w:t>Related groupWebhooks actions</w:t>
      </w:r>
    </w:p>
    <w:p>
      <w:pPr>
        <w:pStyle w:val="ListBullet"/>
      </w:pPr>
      <w:r>
        <w:t>[GET] List a Group's Webhooks — /team-messaging/v1/groups/{{GROUPID}}/webhooks</w:t>
      </w:r>
    </w:p>
    <w:p>
      <w:r>
        <w:br w:type="page"/>
      </w:r>
    </w:p>
    <w:p>
      <w:pPr>
        <w:pStyle w:val="Heading2"/>
      </w:pPr>
      <w:r>
        <w:t>77. [GET] List Webhooks</w:t>
      </w:r>
    </w:p>
    <w:p>
      <w:r>
        <w:rPr>
          <w:b/>
        </w:rPr>
        <w:t xml:space="preserve">Endpoint: </w:t>
      </w:r>
      <w:r>
        <w:rPr>
          <w:rFonts w:ascii="Courier New" w:hAnsi="Courier New"/>
          <w:sz w:val="18"/>
        </w:rPr>
        <w:t>/team-messaging/v1/webhooks</w:t>
      </w:r>
    </w:p>
    <w:p>
      <w:pPr>
        <w:pStyle w:val="Heading3"/>
      </w:pPr>
      <w:r>
        <w:t>Prerequisites</w:t>
      </w:r>
    </w:p>
    <w:p>
      <w:pPr>
        <w:pStyle w:val="ListBullet"/>
      </w:pPr>
      <w:r>
        <w:t>Must have permissions to view webhooks on the current RingCentral account</w:t>
      </w:r>
    </w:p>
    <w:p>
      <w:pPr>
        <w:pStyle w:val="Heading3"/>
      </w:pPr>
      <w:r>
        <w:t>Method</w:t>
      </w:r>
    </w:p>
    <w:p>
      <w:r>
        <w:t>GET</w:t>
      </w:r>
    </w:p>
    <w:p>
      <w:pPr>
        <w:pStyle w:val="Heading3"/>
      </w:pPr>
      <w:r>
        <w:t>URL</w:t>
      </w:r>
    </w:p>
    <w:p>
      <w:r>
        <w:t>https://platform.ringcentral.com/team-messaging/v1/webhooks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all webhooks associated with the current RingCentral account. Each webhook contains details such as its unique identifier, creator, associated groups, creation and modification timestamps, status, and the public URI to which payloads can be sent.</w:t>
      </w:r>
    </w:p>
    <w:p>
      <w:pPr>
        <w:pStyle w:val="Heading3"/>
      </w:pPr>
      <w:r>
        <w:t>Enforcement Rules</w:t>
      </w:r>
    </w:p>
    <w:p>
      <w:pPr>
        <w:pStyle w:val="ListBullet"/>
      </w:pPr>
      <w:r>
        <w:t>No path parameters are required for this endpoint.</w:t>
      </w:r>
    </w:p>
    <w:p>
      <w:pPr>
        <w:pStyle w:val="ListBullet"/>
      </w:pPr>
      <w:r>
        <w:t>When executing the action, do not include path parameters or query parameters in the URL or body unless explicitly documented.</w:t>
      </w:r>
    </w:p>
    <w:p>
      <w:pPr>
        <w:pStyle w:val="ListBullet"/>
      </w:pPr>
      <w:r>
        <w:t>Only use the provided URL as-is: /team-messaging/v1/webhooks.</w:t>
      </w:r>
    </w:p>
    <w:p>
      <w:pPr>
        <w:pStyle w:val="Heading3"/>
      </w:pPr>
      <w:r>
        <w:t>Valid Example</w:t>
      </w:r>
    </w:p>
    <w:p>
      <w:r>
        <w:rPr>
          <w:b/>
          <w:color w:val="666666"/>
          <w:sz w:val="16"/>
        </w:rPr>
        <w:t>[http]</w:t>
      </w:r>
    </w:p>
    <w:p>
      <w:pPr>
        <w:shd w:fill="F2F2F2" w:val="clear"/>
      </w:pPr>
      <w:r>
        <w:rPr>
          <w:rFonts w:ascii="Courier New" w:hAnsi="Courier New"/>
          <w:sz w:val="17"/>
        </w:rPr>
        <w:t>/team-messaging/v1/webhooks</w:t>
      </w:r>
    </w:p>
    <w:p>
      <w:pPr>
        <w:pStyle w:val="Heading3"/>
      </w:pPr>
      <w:r>
        <w:t>Invalid Examples</w:t>
      </w:r>
    </w:p>
    <w:p>
      <w:r>
        <w:rPr>
          <w:b/>
          <w:color w:val="666666"/>
          <w:sz w:val="16"/>
        </w:rPr>
        <w:t>[http]</w:t>
      </w:r>
    </w:p>
    <w:p>
      <w:pPr>
        <w:shd w:fill="F2F2F2" w:val="clear"/>
      </w:pPr>
      <w:r>
        <w:rPr>
          <w:rFonts w:ascii="Courier New" w:hAnsi="Courier New"/>
          <w:sz w:val="17"/>
        </w:rPr>
        <w:t>/team-messaging/v1/webhooks/</w:t>
        <w:br/>
        <w:t>/team-messaging/v1/webhooks?foo=bar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"1234567890",</w:t>
        <w:br/>
        <w:t xml:space="preserve"> "creatorId": "987654321",</w:t>
        <w:br/>
        <w:t xml:space="preserve"> "groupIds": ["111111", "222222"],</w:t>
        <w:br/>
        <w:t xml:space="preserve"> "creationTime": "2023-10-01T14:23:55Z",</w:t>
        <w:br/>
        <w:t xml:space="preserve"> "lastModifiedTime": "2023-10-01T15:00:12Z",</w:t>
        <w:br/>
        <w:t xml:space="preserve"> "uri": "https://webhooks.ringcentral.com/abcdef",</w:t>
        <w:br/>
        <w:t xml:space="preserve"> "status": "Active"</w:t>
        <w:br/>
        <w:t xml:space="preserve"> },</w:t>
        <w:br/>
        <w:t xml:space="preserve"> {</w:t>
        <w:br/>
        <w:t xml:space="preserve"> "id": "2345678901",</w:t>
        <w:br/>
        <w:t xml:space="preserve"> "creatorId": "876543210",</w:t>
        <w:br/>
        <w:t xml:space="preserve"> "groupIds": ["333333"],</w:t>
        <w:br/>
        <w:t xml:space="preserve"> "creationTime": "2023-08-15T09:10:11Z",</w:t>
        <w:br/>
        <w:t xml:space="preserve"> "lastModifiedTime": "2023-08-15T11:45:20Z",</w:t>
        <w:br/>
        <w:t xml:space="preserve"> "uri": "https://webhooks.ringcentral.com/ghijkl",</w:t>
        <w:br/>
        <w:t xml:space="preserve"> "status": "Suspended"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request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failed or user does not have permission."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webhook objects.</w:t>
            </w:r>
          </w:p>
        </w:tc>
      </w:tr>
      <w:tr>
        <w:tc>
          <w:tcPr>
            <w:tcW w:type="dxa" w:w="2880"/>
          </w:tcPr>
          <w:p>
            <w:r>
              <w:t>records[].id</w:t>
            </w:r>
          </w:p>
        </w:tc>
        <w:tc>
          <w:tcPr>
            <w:tcW w:type="dxa" w:w="2880"/>
          </w:tcPr>
          <w:p>
            <w:r>
              <w:t>string</w:t>
            </w:r>
          </w:p>
        </w:tc>
        <w:tc>
          <w:tcPr>
            <w:tcW w:type="dxa" w:w="2880"/>
          </w:tcPr>
          <w:p>
            <w:r>
              <w:t>Internal identifier of a webhook.</w:t>
            </w:r>
          </w:p>
        </w:tc>
      </w:tr>
      <w:tr>
        <w:tc>
          <w:tcPr>
            <w:tcW w:type="dxa" w:w="2880"/>
          </w:tcPr>
          <w:p>
            <w:r>
              <w:t>records[].creatorId</w:t>
            </w:r>
          </w:p>
        </w:tc>
        <w:tc>
          <w:tcPr>
            <w:tcW w:type="dxa" w:w="2880"/>
          </w:tcPr>
          <w:p>
            <w:r>
              <w:t>string</w:t>
            </w:r>
          </w:p>
        </w:tc>
        <w:tc>
          <w:tcPr>
            <w:tcW w:type="dxa" w:w="2880"/>
          </w:tcPr>
          <w:p>
            <w:r>
              <w:t>Internal identifier of the user who created the webhook.</w:t>
            </w:r>
          </w:p>
        </w:tc>
      </w:tr>
      <w:tr>
        <w:tc>
          <w:tcPr>
            <w:tcW w:type="dxa" w:w="2880"/>
          </w:tcPr>
          <w:p>
            <w:r>
              <w:t>records[].groupIds</w:t>
            </w:r>
          </w:p>
        </w:tc>
        <w:tc>
          <w:tcPr>
            <w:tcW w:type="dxa" w:w="2880"/>
          </w:tcPr>
          <w:p>
            <w:r>
              <w:t>string[]</w:t>
            </w:r>
          </w:p>
        </w:tc>
        <w:tc>
          <w:tcPr>
            <w:tcW w:type="dxa" w:w="2880"/>
          </w:tcPr>
          <w:p>
            <w:r>
              <w:t>Internal identifiers of groups where the webhook has been created.</w:t>
            </w:r>
          </w:p>
        </w:tc>
      </w:tr>
      <w:tr>
        <w:tc>
          <w:tcPr>
            <w:tcW w:type="dxa" w:w="2880"/>
          </w:tcPr>
          <w:p>
            <w:r>
              <w:t>records[].creationTime</w:t>
            </w:r>
          </w:p>
        </w:tc>
        <w:tc>
          <w:tcPr>
            <w:tcW w:type="dxa" w:w="2880"/>
          </w:tcPr>
          <w:p>
            <w:r>
              <w:t>string</w:t>
            </w:r>
          </w:p>
        </w:tc>
        <w:tc>
          <w:tcPr>
            <w:tcW w:type="dxa" w:w="2880"/>
          </w:tcPr>
          <w:p>
            <w:r>
              <w:t>Webhook creation time in ISO 8601 format.</w:t>
            </w:r>
          </w:p>
        </w:tc>
      </w:tr>
      <w:tr>
        <w:tc>
          <w:tcPr>
            <w:tcW w:type="dxa" w:w="2880"/>
          </w:tcPr>
          <w:p>
            <w:r>
              <w:t>records[].lastModifiedTime</w:t>
            </w:r>
          </w:p>
        </w:tc>
        <w:tc>
          <w:tcPr>
            <w:tcW w:type="dxa" w:w="2880"/>
          </w:tcPr>
          <w:p>
            <w:r>
              <w:t>string</w:t>
            </w:r>
          </w:p>
        </w:tc>
        <w:tc>
          <w:tcPr>
            <w:tcW w:type="dxa" w:w="2880"/>
          </w:tcPr>
          <w:p>
            <w:r>
              <w:t>Webhook last update time in ISO 8601 format.</w:t>
            </w:r>
          </w:p>
        </w:tc>
      </w:tr>
      <w:tr>
        <w:tc>
          <w:tcPr>
            <w:tcW w:type="dxa" w:w="2880"/>
          </w:tcPr>
          <w:p>
            <w:r>
              <w:t>records[].uri</w:t>
            </w:r>
          </w:p>
        </w:tc>
        <w:tc>
          <w:tcPr>
            <w:tcW w:type="dxa" w:w="2880"/>
          </w:tcPr>
          <w:p>
            <w:r>
              <w:t>string</w:t>
            </w:r>
          </w:p>
        </w:tc>
        <w:tc>
          <w:tcPr>
            <w:tcW w:type="dxa" w:w="2880"/>
          </w:tcPr>
          <w:p>
            <w:r>
              <w:t>Public link to send a webhook payload.</w:t>
            </w:r>
          </w:p>
        </w:tc>
      </w:tr>
      <w:tr>
        <w:tc>
          <w:tcPr>
            <w:tcW w:type="dxa" w:w="2880"/>
          </w:tcPr>
          <w:p>
            <w:r>
              <w:t>records[].status</w:t>
            </w:r>
          </w:p>
        </w:tc>
        <w:tc>
          <w:tcPr>
            <w:tcW w:type="dxa" w:w="2880"/>
          </w:tcPr>
          <w:p>
            <w:r>
              <w:t>string</w:t>
            </w:r>
          </w:p>
        </w:tc>
        <w:tc>
          <w:tcPr>
            <w:tcW w:type="dxa" w:w="2880"/>
          </w:tcPr>
          <w:p>
            <w:r>
              <w:t>Current status of the webhook: one of "Active", "Suspended", or "Deleted".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'https://platform.ringcentral.com/team-messaging/v1/webhooks' \</w:t>
        <w:br/>
        <w:t xml:space="preserve"> -H 'Content-Type: application/json'</w:t>
      </w:r>
    </w:p>
    <w:p>
      <w:pPr>
        <w:pStyle w:val="Heading3"/>
      </w:pPr>
      <w:r>
        <w:t>Example Usage</w:t>
      </w:r>
    </w:p>
    <w:p>
      <w:pPr>
        <w:pStyle w:val="Heading3"/>
      </w:pPr>
      <w:r>
        <w:t>Example 1: List All Webhooks</w:t>
      </w:r>
    </w:p>
    <w:p>
      <w:pPr>
        <w:pStyle w:val="Heading3"/>
      </w:pPr>
      <w:r>
        <w:t>Behavior</w:t>
      </w:r>
    </w:p>
    <w:p>
      <w:pPr>
        <w:pStyle w:val="ListBullet"/>
      </w:pPr>
      <w:r>
        <w:t>Retrieval: Fetches all webhooks associated with the authenticated user's account.</w:t>
      </w:r>
    </w:p>
    <w:p>
      <w:pPr>
        <w:pStyle w:val="ListBullet"/>
      </w:pPr>
      <w:r>
        <w:t>Returns Metadata: Provides details for each webhook, including creator, target groups, creation and update times, status, and the public endpoint URI.</w:t>
      </w:r>
    </w:p>
    <w:p>
      <w:pPr>
        <w:pStyle w:val="Heading3"/>
      </w:pPr>
      <w:r>
        <w:t>Notes</w:t>
      </w:r>
    </w:p>
    <w:p>
      <w:pPr>
        <w:pStyle w:val="ListBullet"/>
      </w:pPr>
      <w:r>
        <w:t>The endpoint returns all webhooks for the account; no filtering or pagination is documented.</w:t>
      </w:r>
    </w:p>
    <w:p>
      <w:pPr>
        <w:pStyle w:val="ListBullet"/>
      </w:pPr>
      <w:r>
        <w:t>The status field indicates whether the webhook is currently active, suspended, or deleted.</w:t>
      </w:r>
    </w:p>
    <w:p>
      <w:pPr>
        <w:pStyle w:val="Heading3"/>
      </w:pPr>
      <w:r>
        <w:t>Gotchas</w:t>
      </w:r>
    </w:p>
    <w:p>
      <w:pPr>
        <w:pStyle w:val="ListBullet"/>
      </w:pPr>
      <w:r>
        <w:t>Only webhooks associated with the current account are returned; you cannot list webhooks for another account.</w:t>
      </w:r>
    </w:p>
    <w:p>
      <w:pPr>
        <w:pStyle w:val="ListBullet"/>
      </w:pPr>
      <w:r>
        <w:t>Make sure you have appropriate permissions, or you may receive a 401 Unauthorized error.</w:t>
      </w:r>
    </w:p>
    <w:p>
      <w:pPr>
        <w:pStyle w:val="ListBullet"/>
      </w:pPr>
      <w:r>
        <w:t>The endpoint does not support query parameters for filtering or pagination.</w:t>
      </w:r>
    </w:p>
    <w:p>
      <w:pPr>
        <w:pStyle w:val="Heading3"/>
      </w:pPr>
      <w:r>
        <w:t>Error Handling</w:t>
      </w:r>
    </w:p>
    <w:p>
      <w:pPr>
        <w:pStyle w:val="ListBullet"/>
      </w:pPr>
      <w:r>
        <w:t>400 Bad Request: If the request is malformed.</w:t>
      </w:r>
    </w:p>
    <w:p>
      <w:pPr>
        <w:pStyle w:val="ListBullet"/>
      </w:pPr>
      <w:r>
        <w:t>401 Unauthorized: If authentication fails or the user does not have permission.</w:t>
      </w:r>
    </w:p>
    <w:p>
      <w:pPr>
        <w:pStyle w:val="ListBullet"/>
      </w:pPr>
      <w:r>
        <w:t>500 Internal Server Error: If an unexpected error occurs on the server.</w:t>
      </w:r>
    </w:p>
    <w:p>
      <w:pPr>
        <w:pStyle w:val="Heading3"/>
      </w:pPr>
      <w:r>
        <w:t>Related webhooks actions</w:t>
      </w:r>
    </w:p>
    <w:p>
      <w:pPr>
        <w:pStyle w:val="ListBullet"/>
      </w:pPr>
      <w:r>
        <w:t>[GET] Get a Webhook or Multiple Webhooks — /team-messaging/v1/webhooks/{{webhookId}}</w:t>
      </w:r>
    </w:p>
    <w:p>
      <w:pPr>
        <w:pStyle w:val="ListBullet"/>
      </w:pPr>
      <w:r>
        <w:t>[DELETE] Delete a Webhook — /team-messaging/v1/webhooks/{{WEBHOOKID}}</w:t>
      </w:r>
    </w:p>
    <w:p>
      <w:pPr>
        <w:pStyle w:val="ListBullet"/>
      </w:pPr>
      <w:r>
        <w:t>[POST] Activate a Webhook — /team-messaging/v1/webhooks/{{WEBHOOKID}}/activate</w:t>
      </w:r>
    </w:p>
    <w:p>
      <w:pPr>
        <w:pStyle w:val="ListBullet"/>
      </w:pPr>
      <w:r>
        <w:t>[POST] Suspend a Webhook — /team-messaging/v1/webhooks/{{WEBHOOKID}}/suspend</w:t>
      </w:r>
    </w:p>
    <w:p>
      <w:r>
        <w:br w:type="page"/>
      </w:r>
    </w:p>
    <w:p>
      <w:pPr>
        <w:pStyle w:val="Heading2"/>
      </w:pPr>
      <w:r>
        <w:t>78. [GET] Get a Webhook or Multiple Webhooks</w:t>
      </w:r>
    </w:p>
    <w:p>
      <w:r>
        <w:rPr>
          <w:b/>
        </w:rPr>
        <w:t xml:space="preserve">Endpoint: </w:t>
      </w:r>
      <w:r>
        <w:rPr>
          <w:rFonts w:ascii="Courier New" w:hAnsi="Courier New"/>
          <w:sz w:val="18"/>
        </w:rPr>
        <w:t>/team-messaging/v1/webhooks/{{webhookId}}</w:t>
      </w:r>
    </w:p>
    <w:p>
      <w:pPr>
        <w:pStyle w:val="Heading3"/>
      </w:pPr>
      <w:r>
        <w:t>Prerequisites</w:t>
      </w:r>
    </w:p>
    <w:p>
      <w:pPr>
        <w:pStyle w:val="ListBullet"/>
      </w:pPr>
      <w:r>
        <w:t>Must have appropriate permissions to access webhook details in RingCentral Team Messaging.</w:t>
      </w:r>
    </w:p>
    <w:p>
      <w:pPr>
        <w:pStyle w:val="Heading3"/>
      </w:pPr>
      <w:r>
        <w:t>Method</w:t>
      </w:r>
    </w:p>
    <w:p>
      <w:r>
        <w:t>GET</w:t>
      </w:r>
    </w:p>
    <w:p>
      <w:pPr>
        <w:pStyle w:val="Heading3"/>
      </w:pPr>
      <w:r>
        <w:t>URL</w:t>
      </w:r>
    </w:p>
    <w:p>
      <w:r>
        <w:t>https://platform.ringcentral.com/team-messaging/v1/webhooks/{{webhookId}}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one or more webhooks based on the provided webhook ID(s) in RingCentral Team Messaging. You can specify a single webhook ID or a comma-separated list of webhook IDs to fetch details for multiple webhooks in a single request.</w:t>
      </w:r>
    </w:p>
    <w:p>
      <w:pPr>
        <w:pStyle w:val="Heading3"/>
      </w:pPr>
      <w:r>
        <w:t>Enforcement Rules</w:t>
      </w:r>
    </w:p>
    <w:p>
      <w:pPr>
        <w:pStyle w:val="ListBullet"/>
      </w:pPr>
      <w:r>
        <w:t>The webhookId path parameter must always be present in the URL.</w:t>
      </w:r>
    </w:p>
    <w:p>
      <w:pPr>
        <w:pStyle w:val="ListBullet"/>
      </w:pPr>
      <w:r>
        <w:t>If retrieving multiple webhooks, provide a comma-separated list of IDs (e.g., 123,456,789).</w:t>
      </w:r>
    </w:p>
    <w:p>
      <w:pPr>
        <w:pStyle w:val="ListBullet"/>
      </w:pPr>
      <w:r>
        <w:t>Do not call the API with a missing or empty webhookId (e.g., avoid /webhooks// or /webhooks/).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/team-messaging/v1/webhooks/123</w:t>
        <w:br/>
        <w:t>/team-messaging/v1/webhooks/123,456,789</w:t>
      </w:r>
    </w:p>
    <w:p>
      <w:pPr>
        <w:pStyle w:val="Heading3"/>
      </w:pPr>
      <w:r>
        <w:t>Invalid Examples</w:t>
      </w:r>
    </w:p>
    <w:p>
      <w:r>
        <w:rPr>
          <w:b/>
          <w:color w:val="666666"/>
          <w:sz w:val="16"/>
        </w:rPr>
        <w:t>[http]</w:t>
      </w:r>
    </w:p>
    <w:p>
      <w:pPr>
        <w:shd w:fill="F2F2F2" w:val="clear"/>
      </w:pPr>
      <w:r>
        <w:rPr>
          <w:rFonts w:ascii="Courier New" w:hAnsi="Courier New"/>
          <w:sz w:val="17"/>
        </w:rPr>
        <w:t>/team-messaging/v1/webhooks/</w:t>
        <w:br/>
        <w:t>/team-messaging/v1/webhooks//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Internal identifier of a webhook, or comma-separated list of webhook IDs. Required.</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"records": [</w:t>
        <w:br/>
        <w:t xml:space="preserve"> {</w:t>
        <w:br/>
        <w:t xml:space="preserve"> "id": "123",</w:t>
        <w:br/>
        <w:t xml:space="preserve"> "creatorId": "456",</w:t>
        <w:br/>
        <w:t xml:space="preserve"> "groupIds": ["789", "987"],</w:t>
        <w:br/>
        <w:t xml:space="preserve"> "creationTime": "2023-07-10T12:54:30Z",</w:t>
        <w:br/>
        <w:t xml:space="preserve"> "lastModifiedTime": "2023-08-11T09:30:00Z",</w:t>
        <w:br/>
        <w:t xml:space="preserve"> "uri": "https://hooks.ringcentral.com/team-messaging/webhook/123",</w:t>
        <w:br/>
        <w:t xml:space="preserve"> "status": "Active"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"Webhooks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webhook objects returned by the request.</w:t>
            </w:r>
          </w:p>
        </w:tc>
      </w:tr>
      <w:tr>
        <w:tc>
          <w:tcPr>
            <w:tcW w:type="dxa" w:w="2880"/>
          </w:tcPr>
          <w:p>
            <w:r>
              <w:t>records[].id</w:t>
            </w:r>
          </w:p>
        </w:tc>
        <w:tc>
          <w:tcPr>
            <w:tcW w:type="dxa" w:w="2880"/>
          </w:tcPr>
          <w:p>
            <w:r>
              <w:t>string</w:t>
            </w:r>
          </w:p>
        </w:tc>
        <w:tc>
          <w:tcPr>
            <w:tcW w:type="dxa" w:w="2880"/>
          </w:tcPr>
          <w:p>
            <w:r>
              <w:t>Internal identifier of a webhook.</w:t>
            </w:r>
          </w:p>
        </w:tc>
      </w:tr>
      <w:tr>
        <w:tc>
          <w:tcPr>
            <w:tcW w:type="dxa" w:w="2880"/>
          </w:tcPr>
          <w:p>
            <w:r>
              <w:t>records[].creatorId</w:t>
            </w:r>
          </w:p>
        </w:tc>
        <w:tc>
          <w:tcPr>
            <w:tcW w:type="dxa" w:w="2880"/>
          </w:tcPr>
          <w:p>
            <w:r>
              <w:t>string</w:t>
            </w:r>
          </w:p>
        </w:tc>
        <w:tc>
          <w:tcPr>
            <w:tcW w:type="dxa" w:w="2880"/>
          </w:tcPr>
          <w:p>
            <w:r>
              <w:t>Internal identifier of the user who created the webhook.</w:t>
            </w:r>
          </w:p>
        </w:tc>
      </w:tr>
      <w:tr>
        <w:tc>
          <w:tcPr>
            <w:tcW w:type="dxa" w:w="2880"/>
          </w:tcPr>
          <w:p>
            <w:r>
              <w:t>records[].groupIds</w:t>
            </w:r>
          </w:p>
        </w:tc>
        <w:tc>
          <w:tcPr>
            <w:tcW w:type="dxa" w:w="2880"/>
          </w:tcPr>
          <w:p>
            <w:r>
              <w:t>string[]</w:t>
            </w:r>
          </w:p>
        </w:tc>
        <w:tc>
          <w:tcPr>
            <w:tcW w:type="dxa" w:w="2880"/>
          </w:tcPr>
          <w:p>
            <w:r>
              <w:t>Internal identifiers of groups where the webhook has been created.</w:t>
            </w:r>
          </w:p>
        </w:tc>
      </w:tr>
      <w:tr>
        <w:tc>
          <w:tcPr>
            <w:tcW w:type="dxa" w:w="2880"/>
          </w:tcPr>
          <w:p>
            <w:r>
              <w:t>records[].creationTime</w:t>
            </w:r>
          </w:p>
        </w:tc>
        <w:tc>
          <w:tcPr>
            <w:tcW w:type="dxa" w:w="2880"/>
          </w:tcPr>
          <w:p>
            <w:r>
              <w:t>string</w:t>
            </w:r>
          </w:p>
        </w:tc>
        <w:tc>
          <w:tcPr>
            <w:tcW w:type="dxa" w:w="2880"/>
          </w:tcPr>
          <w:p>
            <w:r>
              <w:t>Webhook creation time in ISO 8601 format.</w:t>
            </w:r>
          </w:p>
        </w:tc>
      </w:tr>
      <w:tr>
        <w:tc>
          <w:tcPr>
            <w:tcW w:type="dxa" w:w="2880"/>
          </w:tcPr>
          <w:p>
            <w:r>
              <w:t>records[].lastModifiedTime</w:t>
            </w:r>
          </w:p>
        </w:tc>
        <w:tc>
          <w:tcPr>
            <w:tcW w:type="dxa" w:w="2880"/>
          </w:tcPr>
          <w:p>
            <w:r>
              <w:t>string</w:t>
            </w:r>
          </w:p>
        </w:tc>
        <w:tc>
          <w:tcPr>
            <w:tcW w:type="dxa" w:w="2880"/>
          </w:tcPr>
          <w:p>
            <w:r>
              <w:t>Webhook last update time in ISO 8601 format.</w:t>
            </w:r>
          </w:p>
        </w:tc>
      </w:tr>
      <w:tr>
        <w:tc>
          <w:tcPr>
            <w:tcW w:type="dxa" w:w="2880"/>
          </w:tcPr>
          <w:p>
            <w:r>
              <w:t>records[].uri</w:t>
            </w:r>
          </w:p>
        </w:tc>
        <w:tc>
          <w:tcPr>
            <w:tcW w:type="dxa" w:w="2880"/>
          </w:tcPr>
          <w:p>
            <w:r>
              <w:t>string</w:t>
            </w:r>
          </w:p>
        </w:tc>
        <w:tc>
          <w:tcPr>
            <w:tcW w:type="dxa" w:w="2880"/>
          </w:tcPr>
          <w:p>
            <w:r>
              <w:t>Public link to send a webhook payload.</w:t>
            </w:r>
          </w:p>
        </w:tc>
      </w:tr>
      <w:tr>
        <w:tc>
          <w:tcPr>
            <w:tcW w:type="dxa" w:w="2880"/>
          </w:tcPr>
          <w:p>
            <w:r>
              <w:t>records[].status</w:t>
            </w:r>
          </w:p>
        </w:tc>
        <w:tc>
          <w:tcPr>
            <w:tcW w:type="dxa" w:w="2880"/>
          </w:tcPr>
          <w:p>
            <w:r>
              <w:t>string</w:t>
            </w:r>
          </w:p>
        </w:tc>
        <w:tc>
          <w:tcPr>
            <w:tcW w:type="dxa" w:w="2880"/>
          </w:tcPr>
          <w:p>
            <w:r>
              <w:t>Current status of the webhook. Possible values: Active, Suspended, Deleted.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"https://platform.ringcentral.com/team-messaging/v1/webhooks/123,456" \</w:t>
        <w:br/>
        <w:t xml:space="preserve"> -H "Content-Type: application/json"</w:t>
      </w:r>
    </w:p>
    <w:p>
      <w:pPr>
        <w:pStyle w:val="Heading3"/>
      </w:pPr>
      <w:r>
        <w:t>Example Usage</w:t>
      </w:r>
    </w:p>
    <w:p>
      <w:pPr>
        <w:pStyle w:val="Heading3"/>
      </w:pPr>
      <w:r>
        <w:t>Example 1: Get a Single Webhook</w:t>
      </w:r>
    </w:p>
    <w:p>
      <w:r>
        <w:rPr>
          <w:b/>
          <w:color w:val="666666"/>
          <w:sz w:val="16"/>
        </w:rPr>
        <w:t>[bash]</w:t>
      </w:r>
    </w:p>
    <w:p>
      <w:pPr>
        <w:shd w:fill="F2F2F2" w:val="clear"/>
      </w:pPr>
      <w:r>
        <w:rPr>
          <w:rFonts w:ascii="Courier New" w:hAnsi="Courier New"/>
          <w:sz w:val="17"/>
        </w:rPr>
        <w:t>curl -X GET "https://platform.ringcentral.com/team-messaging/v1/webhooks/123" \</w:t>
        <w:br/>
        <w:t xml:space="preserve"> -H "Content-Type: application/json"</w:t>
      </w:r>
    </w:p>
    <w:p>
      <w:pPr>
        <w:pStyle w:val="Heading3"/>
      </w:pPr>
      <w:r>
        <w:t>Example 2: Get Multiple Webhooks</w:t>
      </w:r>
    </w:p>
    <w:p>
      <w:r>
        <w:rPr>
          <w:b/>
          <w:color w:val="666666"/>
          <w:sz w:val="16"/>
        </w:rPr>
        <w:t>[bash]</w:t>
      </w:r>
    </w:p>
    <w:p>
      <w:pPr>
        <w:shd w:fill="F2F2F2" w:val="clear"/>
      </w:pPr>
      <w:r>
        <w:rPr>
          <w:rFonts w:ascii="Courier New" w:hAnsi="Courier New"/>
          <w:sz w:val="17"/>
        </w:rPr>
        <w:t>curl -X GET "https://platform.ringcentral.com/team-messaging/v1/webhooks/123,456,789" \</w:t>
        <w:br/>
        <w:t xml:space="preserve"> -H "Content-Type: application/json"</w:t>
      </w:r>
    </w:p>
    <w:p>
      <w:pPr>
        <w:pStyle w:val="Heading3"/>
      </w:pPr>
      <w:r>
        <w:t>Behavior</w:t>
      </w:r>
    </w:p>
    <w:p>
      <w:pPr>
        <w:pStyle w:val="ListBullet"/>
      </w:pPr>
      <w:r>
        <w:t>Parameter Validation: Ensures the webhookId path parameter is present and contains valid webhook IDs.</w:t>
      </w:r>
    </w:p>
    <w:p>
      <w:pPr>
        <w:pStyle w:val="ListBullet"/>
      </w:pPr>
      <w:r>
        <w:t>Retrieval: Returns details for each valid webhook ID provided in the request.</w:t>
      </w:r>
    </w:p>
    <w:p>
      <w:pPr>
        <w:pStyle w:val="ListBullet"/>
      </w:pPr>
      <w:r>
        <w:t>Response Formatting: Responds with a records array containing webhook details for each requested ID.</w:t>
      </w:r>
    </w:p>
    <w:p>
      <w:pPr>
        <w:pStyle w:val="Heading3"/>
      </w:pPr>
      <w:r>
        <w:t>Notes</w:t>
      </w:r>
    </w:p>
    <w:p>
      <w:pPr>
        <w:pStyle w:val="ListBullet"/>
      </w:pPr>
      <w:r>
        <w:t>If any of the provided webhook IDs are invalid or do not exist, those specific webhooks will not be included in the response.</w:t>
      </w:r>
    </w:p>
    <w:p>
      <w:pPr>
        <w:pStyle w:val="ListBullet"/>
      </w:pPr>
      <w:r>
        <w:t>All date/time fields are in ISO 8601 format.</w:t>
      </w:r>
    </w:p>
    <w:p>
      <w:pPr>
        <w:pStyle w:val="ListBullet"/>
      </w:pPr>
      <w:r>
        <w:t>Only webhooks accessible by the requesting user will be returned.</w:t>
      </w:r>
    </w:p>
    <w:p>
      <w:pPr>
        <w:pStyle w:val="Heading3"/>
      </w:pPr>
      <w:r>
        <w:t>Gotchas</w:t>
      </w:r>
    </w:p>
    <w:p>
      <w:pPr>
        <w:pStyle w:val="ListBullet"/>
      </w:pPr>
      <w:r>
        <w:t>The webhookId parameter is required; the endpoint will return a 400 Bad Request if missing or empty.</w:t>
      </w:r>
    </w:p>
    <w:p>
      <w:pPr>
        <w:pStyle w:val="ListBullet"/>
      </w:pPr>
      <w:r>
        <w:t>The endpoint does not support pagination or filtering; all requested IDs are returned in a single response.</w:t>
      </w:r>
    </w:p>
    <w:p>
      <w:pPr>
        <w:pStyle w:val="ListBullet"/>
      </w:pPr>
      <w:r>
        <w:t>If no matching webhooks are found, a 404 Not Found error is returned.</w:t>
      </w:r>
    </w:p>
    <w:p>
      <w:pPr>
        <w:pStyle w:val="Heading3"/>
      </w:pPr>
      <w:r>
        <w:t>Error Handling</w:t>
      </w:r>
    </w:p>
    <w:p>
      <w:pPr>
        <w:pStyle w:val="ListBullet"/>
      </w:pPr>
      <w:r>
        <w:t>400 Bad Request: Returned if parameters are missing or in an invalid format.</w:t>
      </w:r>
    </w:p>
    <w:p>
      <w:pPr>
        <w:pStyle w:val="ListBullet"/>
      </w:pPr>
      <w:r>
        <w:t>404 Not Found: Returned if none of the requested webhooks exist or are accessible.</w:t>
      </w:r>
    </w:p>
    <w:p>
      <w:pPr>
        <w:pStyle w:val="Heading3"/>
      </w:pPr>
      <w:r>
        <w:t>Related webhooks actions</w:t>
      </w:r>
    </w:p>
    <w:p>
      <w:pPr>
        <w:pStyle w:val="ListBullet"/>
      </w:pPr>
      <w:r>
        <w:t>[GET] List Webhooks — /team-messaging/v1/webhooks</w:t>
      </w:r>
    </w:p>
    <w:p>
      <w:pPr>
        <w:pStyle w:val="ListBullet"/>
      </w:pPr>
      <w:r>
        <w:t>[DELETE] Delete a Webhook — /team-messaging/v1/webhooks/{{WEBHOOKID}}</w:t>
      </w:r>
    </w:p>
    <w:p>
      <w:pPr>
        <w:pStyle w:val="ListBullet"/>
      </w:pPr>
      <w:r>
        <w:t>[POST] Activate a Webhook — /team-messaging/v1/webhooks/{{WEBHOOKID}}/activate</w:t>
      </w:r>
    </w:p>
    <w:p>
      <w:pPr>
        <w:pStyle w:val="ListBullet"/>
      </w:pPr>
      <w:r>
        <w:t>[POST] Suspend a Webhook — /team-messaging/v1/webhooks/{{WEBHOOKID}}/suspend</w:t>
      </w:r>
    </w:p>
    <w:p>
      <w:r>
        <w:br w:type="page"/>
      </w:r>
    </w:p>
    <w:p>
      <w:pPr>
        <w:pStyle w:val="Heading2"/>
      </w:pPr>
      <w:r>
        <w:t>79. [DELETE] Delete a Webhook</w:t>
      </w:r>
    </w:p>
    <w:p>
      <w:r>
        <w:rPr>
          <w:b/>
        </w:rPr>
        <w:t xml:space="preserve">Endpoint: </w:t>
      </w:r>
      <w:r>
        <w:rPr>
          <w:rFonts w:ascii="Courier New" w:hAnsi="Courier New"/>
          <w:sz w:val="18"/>
        </w:rPr>
        <w:t>/team-messaging/v1/webhooks/{{WEBHOOKID}}</w:t>
      </w:r>
    </w:p>
    <w:p>
      <w:pPr>
        <w:pStyle w:val="Heading3"/>
      </w:pPr>
      <w:r>
        <w:t>Prerequisites</w:t>
      </w:r>
    </w:p>
    <w:p>
      <w:pPr>
        <w:pStyle w:val="ListBullet"/>
      </w:pPr>
      <w:r>
        <w:t>Must have appropriate permissions to manage webhooks in the RingCentral Team Messaging platform.</w:t>
      </w:r>
    </w:p>
    <w:p>
      <w:pPr>
        <w:pStyle w:val="Heading3"/>
      </w:pPr>
      <w:r>
        <w:t>Method</w:t>
      </w:r>
    </w:p>
    <w:p>
      <w:r>
        <w:t>DELETE</w:t>
      </w:r>
    </w:p>
    <w:p>
      <w:pPr>
        <w:pStyle w:val="Heading3"/>
      </w:pPr>
      <w:r>
        <w:t>URL</w:t>
      </w:r>
    </w:p>
    <w:p>
      <w:r>
        <w:t>https://platform.ringcentral.com/team-messaging/v1/webhooks/{{webhookId}}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webhook by its internal identifier. This action permanently removes the specified webhook from the RingCentral Team Messaging system.</w:t>
      </w:r>
    </w:p>
    <w:p>
      <w:pPr>
        <w:pStyle w:val="Heading3"/>
      </w:pPr>
      <w:r>
        <w:t>Enforcement Rules</w:t>
      </w:r>
    </w:p>
    <w:p>
      <w:pPr>
        <w:pStyle w:val="ListBullet"/>
      </w:pPr>
      <w:r>
        <w:t>The webhookId path parameter must always be present and must be a non-empty string.</w:t>
      </w:r>
    </w:p>
    <w:p>
      <w:pPr>
        <w:pStyle w:val="ListBullet"/>
      </w:pPr>
      <w:r>
        <w:t>If the user provides a webhookId, use that value directly.</w:t>
      </w:r>
    </w:p>
    <w:p>
      <w:pPr>
        <w:pStyle w:val="ListBullet"/>
      </w:pPr>
      <w:r>
        <w:t>Do not call the API with a missing or empty webhookId (e.g., avoid /team-messaging/v1/webhooks// or /team-messaging/v1/webhooks/).</w:t>
      </w:r>
    </w:p>
    <w:p>
      <w:pPr>
        <w:pStyle w:val="ListBullet"/>
      </w:pPr>
      <w:r>
        <w:t>When executing, send Path Parameters in the URL, not in the body.</w:t>
      </w:r>
    </w:p>
    <w:p>
      <w:pPr>
        <w:pStyle w:val="ListBullet"/>
      </w:pPr>
      <w:r>
        <w:t>No query parameters or request body are required for this endpoint.</w:t>
      </w:r>
    </w:p>
    <w:p>
      <w:pPr>
        <w:pStyle w:val="Heading3"/>
      </w:pPr>
      <w:r>
        <w:t>Valid Examples</w:t>
      </w:r>
    </w:p>
    <w:p>
      <w:r>
        <w:rPr>
          <w:b/>
          <w:color w:val="666666"/>
          <w:sz w:val="16"/>
        </w:rPr>
        <w:t>[http]</w:t>
      </w:r>
    </w:p>
    <w:p>
      <w:pPr>
        <w:shd w:fill="F2F2F2" w:val="clear"/>
      </w:pPr>
      <w:r>
        <w:rPr>
          <w:rFonts w:ascii="Courier New" w:hAnsi="Courier New"/>
          <w:sz w:val="17"/>
        </w:rPr>
        <w:t>/team-messaging/v1/webhooks/123456789</w:t>
        <w:br/>
        <w:t>/team-messaging/v1/webhooks/wb_abcdefg123</w:t>
      </w:r>
    </w:p>
    <w:p>
      <w:pPr>
        <w:pStyle w:val="Heading3"/>
      </w:pPr>
      <w:r>
        <w:t>Invalid Examples</w:t>
      </w:r>
    </w:p>
    <w:p>
      <w:r>
        <w:rPr>
          <w:b/>
          <w:color w:val="666666"/>
          <w:sz w:val="16"/>
        </w:rPr>
        <w:t>[http]</w:t>
      </w:r>
    </w:p>
    <w:p>
      <w:pPr>
        <w:shd w:fill="F2F2F2" w:val="clear"/>
      </w:pPr>
      <w:r>
        <w:rPr>
          <w:rFonts w:ascii="Courier New" w:hAnsi="Courier New"/>
          <w:sz w:val="17"/>
        </w:rPr>
        <w:t>/team-messaging/v1/webhooks/</w:t>
        <w:br/>
        <w:t>/team-messaging/v1/webhooks//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Internal identifier of a webhook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resource was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Confirmation message for successful deletion (200 OK)</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'https://platform.ringcentral.com/team-messaging/v1/webhooks/123456789' \</w:t>
        <w:br/>
        <w:t xml:space="preserve"> -H 'Content-Type: application/json'</w:t>
      </w:r>
    </w:p>
    <w:p>
      <w:pPr>
        <w:pStyle w:val="Heading3"/>
      </w:pPr>
      <w:r>
        <w:t>Example Usage</w:t>
      </w:r>
    </w:p>
    <w:p>
      <w:pPr>
        <w:pStyle w:val="Heading3"/>
      </w:pPr>
      <w:r>
        <w:t>Example 1: Delete a Webhook by ID</w:t>
      </w:r>
    </w:p>
    <w:p>
      <w:r>
        <w:rPr>
          <w:b/>
          <w:color w:val="666666"/>
          <w:sz w:val="16"/>
        </w:rPr>
        <w:t>[bash]</w:t>
      </w:r>
    </w:p>
    <w:p>
      <w:pPr>
        <w:shd w:fill="F2F2F2" w:val="clear"/>
      </w:pPr>
      <w:r>
        <w:rPr>
          <w:rFonts w:ascii="Courier New" w:hAnsi="Courier New"/>
          <w:sz w:val="17"/>
        </w:rPr>
        <w:t>curl -X DELETE https://platform.ringcentral.com/team-messaging/v1/webhooks/wb_abcdefg123 \</w:t>
        <w:br/>
        <w:t xml:space="preserve"> -H "Content-Type: application/json"</w:t>
      </w:r>
    </w:p>
    <w:p>
      <w:pPr>
        <w:pStyle w:val="Heading3"/>
      </w:pPr>
      <w:r>
        <w:t>Example 2: Attempt to Delete a Non-Existent Webhook</w:t>
      </w:r>
    </w:p>
    <w:p>
      <w:r>
        <w:rPr>
          <w:b/>
          <w:color w:val="666666"/>
          <w:sz w:val="16"/>
        </w:rPr>
        <w:t>[bash]</w:t>
      </w:r>
    </w:p>
    <w:p>
      <w:pPr>
        <w:shd w:fill="F2F2F2" w:val="clear"/>
      </w:pPr>
      <w:r>
        <w:rPr>
          <w:rFonts w:ascii="Courier New" w:hAnsi="Courier New"/>
          <w:sz w:val="17"/>
        </w:rPr>
        <w:t>curl -X DELETE https://platform.ringcentral.com/team-messaging/v1/webhooks/nonexistent_id \</w:t>
        <w:br/>
        <w:t xml:space="preserve"> -H "Content-Type: application/json"</w:t>
      </w:r>
    </w:p>
    <w:p>
      <w:pPr>
        <w:pStyle w:val="Heading3"/>
      </w:pPr>
      <w:r>
        <w:t>Behavior</w:t>
      </w:r>
    </w:p>
    <w:p>
      <w:pPr>
        <w:pStyle w:val="ListBullet"/>
      </w:pPr>
      <w:r>
        <w:t>Validates that the webhookId path parameter is present and well-formed.</w:t>
      </w:r>
    </w:p>
    <w:p>
      <w:pPr>
        <w:pStyle w:val="ListBullet"/>
      </w:pPr>
      <w:r>
        <w:t>Attempts to locate and delete the webhook matching the provided webhookId.</w:t>
      </w:r>
    </w:p>
    <w:p>
      <w:pPr>
        <w:pStyle w:val="ListBullet"/>
      </w:pPr>
      <w:r>
        <w:t>Returns a success message if the webhook is deleted, or an error message if not found or if parameters are invalid.</w:t>
      </w:r>
    </w:p>
    <w:p>
      <w:pPr>
        <w:pStyle w:val="Heading3"/>
      </w:pPr>
      <w:r>
        <w:t>Notes</w:t>
      </w:r>
    </w:p>
    <w:p>
      <w:pPr>
        <w:pStyle w:val="ListBullet"/>
      </w:pPr>
      <w:r>
        <w:t>No request body is required for this action.</w:t>
      </w:r>
    </w:p>
    <w:p>
      <w:pPr>
        <w:pStyle w:val="ListBullet"/>
      </w:pPr>
      <w:r>
        <w:t>Deletion is permanent; the webhook cannot be recovered once deleted.</w:t>
      </w:r>
    </w:p>
    <w:p>
      <w:pPr>
        <w:pStyle w:val="Heading3"/>
      </w:pPr>
      <w:r>
        <w:t>Gotchas</w:t>
      </w:r>
    </w:p>
    <w:p>
      <w:pPr>
        <w:pStyle w:val="ListBullet"/>
      </w:pPr>
      <w:r>
        <w:t>Calls to this endpoint with a missing or invalid webhookId will return a 400 error.</w:t>
      </w:r>
    </w:p>
    <w:p>
      <w:pPr>
        <w:pStyle w:val="ListBullet"/>
      </w:pPr>
      <w:r>
        <w:t>Attempting to delete a webhook that does not exist will return a 404 error.</w:t>
      </w:r>
    </w:p>
    <w:p>
      <w:pPr>
        <w:pStyle w:val="Heading3"/>
      </w:pPr>
      <w:r>
        <w:t>Error Handling</w:t>
      </w:r>
    </w:p>
    <w:p>
      <w:pPr>
        <w:pStyle w:val="ListBullet"/>
      </w:pPr>
      <w:r>
        <w:t>400 Client Error: Returned if the webhookId is missing or has an invalid format.</w:t>
      </w:r>
    </w:p>
    <w:p>
      <w:pPr>
        <w:pStyle w:val="ListBullet"/>
      </w:pPr>
      <w:r>
        <w:t>404 Client Error: Returned if the webhook with the specified webhookId does not exist.</w:t>
      </w:r>
    </w:p>
    <w:p>
      <w:pPr>
        <w:pStyle w:val="Heading3"/>
      </w:pPr>
      <w:r>
        <w:t>Related webhooks actions</w:t>
      </w:r>
    </w:p>
    <w:p>
      <w:pPr>
        <w:pStyle w:val="ListBullet"/>
      </w:pPr>
      <w:r>
        <w:t>[GET] List Webhooks — /team-messaging/v1/webhooks</w:t>
      </w:r>
    </w:p>
    <w:p>
      <w:pPr>
        <w:pStyle w:val="ListBullet"/>
      </w:pPr>
      <w:r>
        <w:t>[GET] Get a Webhook or Multiple Webhooks — /team-messaging/v1/webhooks/{{webhookId}}</w:t>
      </w:r>
    </w:p>
    <w:p>
      <w:pPr>
        <w:pStyle w:val="ListBullet"/>
      </w:pPr>
      <w:r>
        <w:t>[POST] Activate a Webhook — /team-messaging/v1/webhooks/{{WEBHOOKID}}/activate</w:t>
      </w:r>
    </w:p>
    <w:p>
      <w:pPr>
        <w:pStyle w:val="ListBullet"/>
      </w:pPr>
      <w:r>
        <w:t>[POST] Suspend a Webhook — /team-messaging/v1/webhooks/{{WEBHOOKID}}/suspend</w:t>
      </w:r>
    </w:p>
    <w:p>
      <w:r>
        <w:br w:type="page"/>
      </w:r>
    </w:p>
    <w:p>
      <w:pPr>
        <w:pStyle w:val="Heading2"/>
      </w:pPr>
      <w:r>
        <w:t>80. [POST] Activate a Webhook</w:t>
      </w:r>
    </w:p>
    <w:p>
      <w:r>
        <w:rPr>
          <w:b/>
        </w:rPr>
        <w:t xml:space="preserve">Endpoint: </w:t>
      </w:r>
      <w:r>
        <w:rPr>
          <w:rFonts w:ascii="Courier New" w:hAnsi="Courier New"/>
          <w:sz w:val="18"/>
        </w:rPr>
        <w:t>/team-messaging/v1/webhooks/{{WEBHOOKID}}/activate</w:t>
      </w:r>
    </w:p>
    <w:p>
      <w:pPr>
        <w:pStyle w:val="Heading3"/>
      </w:pPr>
      <w:r>
        <w:t>Prerequisites</w:t>
      </w:r>
    </w:p>
    <w:p>
      <w:pPr>
        <w:pStyle w:val="ListBullet"/>
      </w:pPr>
      <w:r>
        <w:t>The webhook to be activated must already exist in the system</w:t>
      </w:r>
    </w:p>
    <w:p>
      <w:pPr>
        <w:pStyle w:val="ListBullet"/>
      </w:pPr>
      <w:r>
        <w:t>The user must have permission to manage webhooks</w:t>
      </w:r>
    </w:p>
    <w:p>
      <w:pPr>
        <w:pStyle w:val="Heading3"/>
      </w:pPr>
      <w:r>
        <w:t>Method</w:t>
      </w:r>
    </w:p>
    <w:p>
      <w:r>
        <w:t>POST</w:t>
      </w:r>
    </w:p>
    <w:p>
      <w:pPr>
        <w:pStyle w:val="Heading3"/>
      </w:pPr>
      <w:r>
        <w:t>URL</w:t>
      </w:r>
    </w:p>
    <w:p>
      <w:r>
        <w:t>https://platform.ringcentral.com/team-messaging/v1/webhooks/{{webhookId}}/activate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Activates a webhook by its internal identifier. This endpoint is used to enable an existing webhook, allowing it to start receiving events as configured.</w:t>
      </w:r>
    </w:p>
    <w:p>
      <w:pPr>
        <w:pStyle w:val="Heading3"/>
      </w:pPr>
      <w:r>
        <w:t>Enforcement Rules</w:t>
      </w:r>
    </w:p>
    <w:p>
      <w:pPr>
        <w:pStyle w:val="ListBullet"/>
      </w:pPr>
      <w:r>
        <w:t>The webhookId path parameter must always be present and non-empty.</w:t>
      </w:r>
    </w:p>
    <w:p>
      <w:pPr>
        <w:pStyle w:val="ListBullet"/>
      </w:pPr>
      <w:r>
        <w:t>Use the literal value provided by the user for webhookId.</w:t>
      </w:r>
    </w:p>
    <w:p>
      <w:pPr>
        <w:pStyle w:val="ListBullet"/>
      </w:pPr>
      <w:r>
        <w:t>Do not call the API with a missing or empty webhookId (avoid /webhooks//activate or /webhooks/activate).</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/team-messaging/v1/webhooks/abc123/activate</w:t>
        <w:br/>
        <w:t>/team-messaging/v1/webhooks/789xyz/activate</w:t>
      </w:r>
    </w:p>
    <w:p>
      <w:pPr>
        <w:pStyle w:val="Heading3"/>
      </w:pPr>
      <w:r>
        <w:t>Invalid Examples</w:t>
      </w:r>
    </w:p>
    <w:p>
      <w:r>
        <w:rPr>
          <w:b/>
          <w:color w:val="666666"/>
          <w:sz w:val="16"/>
        </w:rPr>
        <w:t>[http]</w:t>
      </w:r>
    </w:p>
    <w:p>
      <w:pPr>
        <w:shd w:fill="F2F2F2" w:val="clear"/>
      </w:pPr>
      <w:r>
        <w:rPr>
          <w:rFonts w:ascii="Courier New" w:hAnsi="Courier New"/>
          <w:sz w:val="17"/>
        </w:rPr>
        <w:t>/team-messaging/v1/webhooks//activate</w:t>
        <w:br/>
        <w:t>/team-messaging/v1/webhooks/activate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Internal identifier of a webhook to activate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"active",</w:t>
        <w:br/>
        <w:t xml:space="preserve"> "webhookId": "abc123",</w:t>
        <w:br/>
        <w:t xml:space="preserve"> "message": "Webhook activated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state of the webhook after activation</w:t>
            </w:r>
          </w:p>
        </w:tc>
      </w:tr>
      <w:tr>
        <w:tc>
          <w:tcPr>
            <w:tcW w:type="dxa" w:w="2880"/>
          </w:tcPr>
          <w:p>
            <w:r>
              <w:t>webhookId</w:t>
            </w:r>
          </w:p>
        </w:tc>
        <w:tc>
          <w:tcPr>
            <w:tcW w:type="dxa" w:w="2880"/>
          </w:tcPr>
          <w:p>
            <w:r>
              <w:t>string</w:t>
            </w:r>
          </w:p>
        </w:tc>
        <w:tc>
          <w:tcPr>
            <w:tcW w:type="dxa" w:w="2880"/>
          </w:tcPr>
          <w:p>
            <w:r>
              <w:t>The internal identifier of the webhook</w:t>
            </w:r>
          </w:p>
        </w:tc>
      </w:tr>
      <w:tr>
        <w:tc>
          <w:tcPr>
            <w:tcW w:type="dxa" w:w="2880"/>
          </w:tcPr>
          <w:p>
            <w:r>
              <w:t>message</w:t>
            </w:r>
          </w:p>
        </w:tc>
        <w:tc>
          <w:tcPr>
            <w:tcW w:type="dxa" w:w="2880"/>
          </w:tcPr>
          <w:p>
            <w:r>
              <w:t>string</w:t>
            </w:r>
          </w:p>
        </w:tc>
        <w:tc>
          <w:tcPr>
            <w:tcW w:type="dxa" w:w="2880"/>
          </w:tcPr>
          <w:p>
            <w:r>
              <w:t>Status message about the activation process</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'https://platform.ringcentral.com/team-messaging/v1/webhooks/abc123/activate' \</w:t>
        <w:br/>
        <w:t xml:space="preserve"> -H 'Content-Type: application/json'</w:t>
      </w:r>
    </w:p>
    <w:p>
      <w:pPr>
        <w:pStyle w:val="Heading3"/>
      </w:pPr>
      <w:r>
        <w:t>Example Usage</w:t>
      </w:r>
    </w:p>
    <w:p>
      <w:pPr>
        <w:pStyle w:val="Heading3"/>
      </w:pPr>
      <w:r>
        <w:t>Example 1: Activate a Webhook by ID</w:t>
      </w:r>
    </w:p>
    <w:p>
      <w:r>
        <w:rPr>
          <w:b/>
          <w:color w:val="666666"/>
          <w:sz w:val="16"/>
        </w:rPr>
        <w:t>[bash]</w:t>
      </w:r>
    </w:p>
    <w:p>
      <w:pPr>
        <w:shd w:fill="F2F2F2" w:val="clear"/>
      </w:pPr>
      <w:r>
        <w:rPr>
          <w:rFonts w:ascii="Courier New" w:hAnsi="Courier New"/>
          <w:sz w:val="17"/>
        </w:rPr>
        <w:t>curl -X POST https://platform.ringcentral.com/team-messaging/v1/webhooks/abc123/activate \</w:t>
        <w:br/>
        <w:t xml:space="preserve"> -H "Content-Type: application/json"</w:t>
      </w:r>
    </w:p>
    <w:p>
      <w:pPr>
        <w:pStyle w:val="Heading3"/>
      </w:pPr>
      <w:r>
        <w:t>Example 2: Activate Another Webhook</w:t>
      </w:r>
    </w:p>
    <w:p>
      <w:r>
        <w:rPr>
          <w:b/>
          <w:color w:val="666666"/>
          <w:sz w:val="16"/>
        </w:rPr>
        <w:t>[bash]</w:t>
      </w:r>
    </w:p>
    <w:p>
      <w:pPr>
        <w:shd w:fill="F2F2F2" w:val="clear"/>
      </w:pPr>
      <w:r>
        <w:rPr>
          <w:rFonts w:ascii="Courier New" w:hAnsi="Courier New"/>
          <w:sz w:val="17"/>
        </w:rPr>
        <w:t>curl -X POST https://platform.ringcentral.com/team-messaging/v1/webhooks/789xyz/activate \</w:t>
        <w:br/>
        <w:t xml:space="preserve"> -H "Content-Type: application/json"</w:t>
      </w:r>
    </w:p>
    <w:p>
      <w:pPr>
        <w:pStyle w:val="Heading3"/>
      </w:pPr>
      <w:r>
        <w:t>Behavior</w:t>
      </w:r>
    </w:p>
    <w:p>
      <w:pPr>
        <w:pStyle w:val="ListBullet"/>
      </w:pPr>
      <w:r>
        <w:t>Validates that the webhookId exists and is eligible for activation.</w:t>
      </w:r>
    </w:p>
    <w:p>
      <w:pPr>
        <w:pStyle w:val="ListBullet"/>
      </w:pPr>
      <w:r>
        <w:t>If valid, activates the webhook and updates its status to active.</w:t>
      </w:r>
    </w:p>
    <w:p>
      <w:pPr>
        <w:pStyle w:val="ListBullet"/>
      </w:pPr>
      <w:r>
        <w:t>Returns a confirmation message and the status of the webhook.</w:t>
      </w:r>
    </w:p>
    <w:p>
      <w:pPr>
        <w:pStyle w:val="ListBullet"/>
      </w:pPr>
      <w:r>
        <w:t>If the ID is missing or invalid, returns a 400 error.</w:t>
      </w:r>
    </w:p>
    <w:p>
      <w:pPr>
        <w:pStyle w:val="ListBullet"/>
      </w:pPr>
      <w:r>
        <w:t>If the webhook does not exist, returns a 404 error.</w:t>
      </w:r>
    </w:p>
    <w:p>
      <w:pPr>
        <w:pStyle w:val="Heading3"/>
      </w:pPr>
      <w:r>
        <w:t>Notes</w:t>
      </w:r>
    </w:p>
    <w:p>
      <w:pPr>
        <w:pStyle w:val="ListBullet"/>
      </w:pPr>
      <w:r>
        <w:t>No request body is required or accepted for this endpoint.</w:t>
      </w:r>
    </w:p>
    <w:p>
      <w:pPr>
        <w:pStyle w:val="ListBullet"/>
      </w:pPr>
      <w:r>
        <w:t>Only webhooks in an inactive state can be activated.</w:t>
      </w:r>
    </w:p>
    <w:p>
      <w:pPr>
        <w:pStyle w:val="ListBullet"/>
      </w:pPr>
      <w:r>
        <w:t>The endpoint returns an error if the webhook is already active or does not exist.</w:t>
      </w:r>
    </w:p>
    <w:p>
      <w:pPr>
        <w:pStyle w:val="Heading3"/>
      </w:pPr>
      <w:r>
        <w:t>Gotchas</w:t>
      </w:r>
    </w:p>
    <w:p>
      <w:pPr>
        <w:pStyle w:val="ListBullet"/>
      </w:pPr>
      <w:r>
        <w:t>Attempting to activate a non-existent webhook will result in a 404 error.</w:t>
      </w:r>
    </w:p>
    <w:p>
      <w:pPr>
        <w:pStyle w:val="ListBullet"/>
      </w:pPr>
      <w:r>
        <w:t>If webhookId is missing or empty, the request will fail with a 400 error.</w:t>
      </w:r>
    </w:p>
    <w:p>
      <w:pPr>
        <w:pStyle w:val="ListBullet"/>
      </w:pPr>
      <w:r>
        <w:t>Sending a request body will have no effect; all data must be in the URL path.</w:t>
      </w:r>
    </w:p>
    <w:p>
      <w:pPr>
        <w:pStyle w:val="Heading3"/>
      </w:pPr>
      <w:r>
        <w:t>Error Handling</w:t>
      </w:r>
    </w:p>
    <w:p>
      <w:pPr>
        <w:pStyle w:val="ListBullet"/>
      </w:pPr>
      <w:r>
        <w:t>400 Bad Request: Returned when required parameters are missing or have invalid format.</w:t>
      </w:r>
    </w:p>
    <w:p>
      <w:pPr>
        <w:pStyle w:val="ListBullet"/>
      </w:pPr>
      <w:r>
        <w:t>404 Not Found: Returned when the provided webhookId does not correspond to an existing webhook.</w:t>
      </w:r>
    </w:p>
    <w:p>
      <w:pPr>
        <w:pStyle w:val="Heading3"/>
      </w:pPr>
      <w:r>
        <w:t>Related webhooks actions</w:t>
      </w:r>
    </w:p>
    <w:p>
      <w:pPr>
        <w:pStyle w:val="ListBullet"/>
      </w:pPr>
      <w:r>
        <w:t>[GET] List Webhooks — /team-messaging/v1/webhooks</w:t>
      </w:r>
    </w:p>
    <w:p>
      <w:pPr>
        <w:pStyle w:val="ListBullet"/>
      </w:pPr>
      <w:r>
        <w:t>[GET] Get a Webhook or Multiple Webhooks — /team-messaging/v1/webhooks/{{webhookId}}</w:t>
      </w:r>
    </w:p>
    <w:p>
      <w:pPr>
        <w:pStyle w:val="ListBullet"/>
      </w:pPr>
      <w:r>
        <w:t>[DELETE] Delete a Webhook — /team-messaging/v1/webhooks/{{WEBHOOKID}}</w:t>
      </w:r>
    </w:p>
    <w:p>
      <w:pPr>
        <w:pStyle w:val="ListBullet"/>
      </w:pPr>
      <w:r>
        <w:t>[POST] Suspend a Webhook — /team-messaging/v1/webhooks/{{WEBHOOKID}}/suspend</w:t>
      </w:r>
    </w:p>
    <w:p>
      <w:r>
        <w:br w:type="page"/>
      </w:r>
    </w:p>
    <w:p>
      <w:pPr>
        <w:pStyle w:val="Heading2"/>
      </w:pPr>
      <w:r>
        <w:t>81. [POST] Suspend a Webhook</w:t>
      </w:r>
    </w:p>
    <w:p>
      <w:r>
        <w:rPr>
          <w:b/>
        </w:rPr>
        <w:t xml:space="preserve">Endpoint: </w:t>
      </w:r>
      <w:r>
        <w:rPr>
          <w:rFonts w:ascii="Courier New" w:hAnsi="Courier New"/>
          <w:sz w:val="18"/>
        </w:rPr>
        <w:t>/team-messaging/v1/webhooks/{{WEBHOOKID}}/suspend</w:t>
      </w:r>
    </w:p>
    <w:p>
      <w:pPr>
        <w:pStyle w:val="Heading3"/>
      </w:pPr>
      <w:r>
        <w:t>Prerequisites</w:t>
      </w:r>
    </w:p>
    <w:p>
      <w:pPr>
        <w:pStyle w:val="ListBullet"/>
      </w:pPr>
      <w:r>
        <w:t>Must have permission to manage team messaging webhooks.</w:t>
      </w:r>
    </w:p>
    <w:p>
      <w:pPr>
        <w:pStyle w:val="Heading3"/>
      </w:pPr>
      <w:r>
        <w:t>Method</w:t>
      </w:r>
    </w:p>
    <w:p>
      <w:r>
        <w:t>POST</w:t>
      </w:r>
    </w:p>
    <w:p>
      <w:pPr>
        <w:pStyle w:val="Heading3"/>
      </w:pPr>
      <w:r>
        <w:t>URL</w:t>
      </w:r>
    </w:p>
    <w:p>
      <w:r>
        <w:t>https://platform.ringcentral.com/team-messaging/v1/webhooks/{{webhookId}}/suspend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Suspends a webhook by its unique identifier. This action disables the specified webhook, preventing it from sending further notifications until reactivated.</w:t>
      </w:r>
    </w:p>
    <w:p>
      <w:pPr>
        <w:pStyle w:val="Heading3"/>
      </w:pPr>
      <w:r>
        <w:t>Enforcement Rules</w:t>
      </w:r>
    </w:p>
    <w:p>
      <w:pPr>
        <w:pStyle w:val="ListBullet"/>
      </w:pPr>
      <w:r>
        <w:t>The webhookId path parameter must always be present and non-empty.</w:t>
      </w:r>
    </w:p>
    <w:p>
      <w:pPr>
        <w:pStyle w:val="ListBullet"/>
      </w:pPr>
      <w:r>
        <w:t>If the user provides a webhookId, use that value directly.</w:t>
      </w:r>
    </w:p>
    <w:p>
      <w:pPr>
        <w:pStyle w:val="ListBullet"/>
      </w:pPr>
      <w:r>
        <w:t>Do not call the API with a missing or empty webhookId (e.g., avoid /webhooks//suspend or /webhooks/suspend).</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/team-messaging/v1/webhooks/123456/suspend</w:t>
        <w:br/>
        <w:t>/team-messaging/v1/webhooks/abcde12345/suspend</w:t>
      </w:r>
    </w:p>
    <w:p>
      <w:pPr>
        <w:pStyle w:val="Heading3"/>
      </w:pPr>
      <w:r>
        <w:t>Invalid Examples</w:t>
      </w:r>
    </w:p>
    <w:p>
      <w:r>
        <w:rPr>
          <w:b/>
          <w:color w:val="666666"/>
          <w:sz w:val="16"/>
        </w:rPr>
        <w:t>[http]</w:t>
      </w:r>
    </w:p>
    <w:p>
      <w:pPr>
        <w:shd w:fill="F2F2F2" w:val="clear"/>
      </w:pPr>
      <w:r>
        <w:rPr>
          <w:rFonts w:ascii="Courier New" w:hAnsi="Courier New"/>
          <w:sz w:val="17"/>
        </w:rPr>
        <w:t>/team-messaging/v1/webhooks//suspend</w:t>
        <w:br/>
        <w:t>/team-messaging/v1/webhooks/suspend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Internal identifier of the webhook to be suspended</w:t>
            </w:r>
          </w:p>
        </w:tc>
      </w:tr>
    </w:tbl>
    <w:p/>
    <w:p>
      <w:pPr>
        <w:pStyle w:val="Heading3"/>
      </w:pPr>
      <w:r>
        <w:t>Request Body</w:t>
      </w:r>
    </w:p>
    <w:p>
      <w:pPr>
        <w:pStyle w:val="ListBullet"/>
      </w:pPr>
      <w:r>
        <w:t>No request body is required for this action.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suspended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"Webhook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Confirmation message on successful suspend</w:t>
            </w:r>
          </w:p>
        </w:tc>
      </w:tr>
      <w:tr>
        <w:tc>
          <w:tcPr>
            <w:tcW w:type="dxa" w:w="2880"/>
          </w:tcPr>
          <w:p>
            <w:r>
              <w:t>error</w:t>
            </w:r>
          </w:p>
        </w:tc>
        <w:tc>
          <w:tcPr>
            <w:tcW w:type="dxa" w:w="2880"/>
          </w:tcPr>
          <w:p>
            <w:r>
              <w:t>string</w:t>
            </w:r>
          </w:p>
        </w:tc>
        <w:tc>
          <w:tcPr>
            <w:tcW w:type="dxa" w:w="2880"/>
          </w:tcPr>
          <w:p>
            <w:r>
              <w:t>Error details if operation failed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'https://platform.ringcentral.com/team-messaging/v1/webhooks/123456/suspend' \</w:t>
        <w:br/>
        <w:t xml:space="preserve"> -H 'Content-Type: application/json'</w:t>
      </w:r>
    </w:p>
    <w:p>
      <w:pPr>
        <w:pStyle w:val="Heading3"/>
      </w:pPr>
      <w:r>
        <w:t>Example Usage</w:t>
      </w:r>
    </w:p>
    <w:p>
      <w:pPr>
        <w:pStyle w:val="Heading3"/>
      </w:pPr>
      <w:r>
        <w:t>Example 1: Suspend a Webhook by ID</w:t>
      </w:r>
    </w:p>
    <w:p>
      <w:r>
        <w:rPr>
          <w:b/>
          <w:color w:val="666666"/>
          <w:sz w:val="16"/>
        </w:rPr>
        <w:t>[bash]</w:t>
      </w:r>
    </w:p>
    <w:p>
      <w:pPr>
        <w:shd w:fill="F2F2F2" w:val="clear"/>
      </w:pPr>
      <w:r>
        <w:rPr>
          <w:rFonts w:ascii="Courier New" w:hAnsi="Courier New"/>
          <w:sz w:val="17"/>
        </w:rPr>
        <w:t>curl -X POST https://platform.ringcentral.com/team-messaging/v1/webhooks/abcde12345/suspend \</w:t>
        <w:br/>
        <w:t xml:space="preserve"> -H "Content-Type: application/json"</w:t>
      </w:r>
    </w:p>
    <w:p>
      <w:pPr>
        <w:pStyle w:val="Heading3"/>
      </w:pPr>
      <w:r>
        <w:t>Behavior</w:t>
      </w:r>
    </w:p>
    <w:p>
      <w:pPr>
        <w:pStyle w:val="ListBullet"/>
      </w:pPr>
      <w:r>
        <w:t>Validates the provided webhookId path parameter.</w:t>
      </w:r>
    </w:p>
    <w:p>
      <w:pPr>
        <w:pStyle w:val="ListBullet"/>
      </w:pPr>
      <w:r>
        <w:t>If the webhook exists, suspends the webhook and returns a success message.</w:t>
      </w:r>
    </w:p>
    <w:p>
      <w:pPr>
        <w:pStyle w:val="ListBullet"/>
      </w:pPr>
      <w:r>
        <w:t>If the webhookId is invalid or missing, returns a 400 error.</w:t>
      </w:r>
    </w:p>
    <w:p>
      <w:pPr>
        <w:pStyle w:val="ListBullet"/>
      </w:pPr>
      <w:r>
        <w:t>If the webhook does not exist, returns a 404 error.</w:t>
      </w:r>
    </w:p>
    <w:p>
      <w:pPr>
        <w:pStyle w:val="Heading3"/>
      </w:pPr>
      <w:r>
        <w:t>Notes</w:t>
      </w:r>
    </w:p>
    <w:p>
      <w:pPr>
        <w:pStyle w:val="ListBullet"/>
      </w:pPr>
      <w:r>
        <w:t>This endpoint does not require a request body.</w:t>
      </w:r>
    </w:p>
    <w:p>
      <w:pPr>
        <w:pStyle w:val="ListBullet"/>
      </w:pPr>
      <w:r>
        <w:t>Only the path parameter webhookId is required for this action.</w:t>
      </w:r>
    </w:p>
    <w:p>
      <w:pPr>
        <w:pStyle w:val="ListBullet"/>
      </w:pPr>
      <w:r>
        <w:t>The suspended webhook will not send any notifications until it is reactivated.</w:t>
      </w:r>
    </w:p>
    <w:p>
      <w:pPr>
        <w:pStyle w:val="Heading3"/>
      </w:pPr>
      <w:r>
        <w:t>Gotchas</w:t>
      </w:r>
    </w:p>
    <w:p>
      <w:pPr>
        <w:pStyle w:val="ListBullet"/>
      </w:pPr>
      <w:r>
        <w:t>Ensure webhookId is valid and not empty.</w:t>
      </w:r>
    </w:p>
    <w:p>
      <w:pPr>
        <w:pStyle w:val="ListBullet"/>
      </w:pPr>
      <w:r>
        <w:t>Attempting to suspend a non-existent webhook will result in a 404 error.</w:t>
      </w:r>
    </w:p>
    <w:p>
      <w:pPr>
        <w:pStyle w:val="Heading3"/>
      </w:pPr>
      <w:r>
        <w:t>Error Handling</w:t>
      </w:r>
    </w:p>
    <w:p>
      <w:pPr>
        <w:pStyle w:val="ListBullet"/>
      </w:pPr>
      <w:r>
        <w:t>400 Client Error: Returned when required parameters are missing or have an invalid format.</w:t>
      </w:r>
    </w:p>
    <w:p>
      <w:pPr>
        <w:pStyle w:val="ListBullet"/>
      </w:pPr>
      <w:r>
        <w:t>404 Client Error: Returned when the specified webhook is not found.</w:t>
      </w:r>
    </w:p>
    <w:p>
      <w:pPr>
        <w:pStyle w:val="Heading3"/>
      </w:pPr>
      <w:r>
        <w:t>Related webhooks actions</w:t>
      </w:r>
    </w:p>
    <w:p>
      <w:pPr>
        <w:pStyle w:val="ListBullet"/>
      </w:pPr>
      <w:r>
        <w:t>[GET] List Webhooks — /team-messaging/v1/webhooks</w:t>
      </w:r>
    </w:p>
    <w:p>
      <w:pPr>
        <w:pStyle w:val="ListBullet"/>
      </w:pPr>
      <w:r>
        <w:t>[GET] Get a Webhook or Multiple Webhooks — /team-messaging/v1/webhooks/{{webhookId}}</w:t>
      </w:r>
    </w:p>
    <w:p>
      <w:pPr>
        <w:pStyle w:val="ListBullet"/>
      </w:pPr>
      <w:r>
        <w:t>[DELETE] Delete a Webhook — /team-messaging/v1/webhooks/{{WEBHOOKID}}</w:t>
      </w:r>
    </w:p>
    <w:p>
      <w:pPr>
        <w:pStyle w:val="ListBullet"/>
      </w:pPr>
      <w:r>
        <w:t>[POST] Activate a Webhook — /team-messaging/v1/webhooks/{{WEBHOOKID}}/activate</w:t>
      </w:r>
    </w:p>
    <w:p>
      <w:r>
        <w:br w:type="page"/>
      </w:r>
    </w:p>
    <w:p>
      <w:pPr>
        <w:pStyle w:val="Heading2"/>
      </w:pPr>
      <w:r>
        <w:t>82. [GET] Get a Chat Post</w:t>
      </w:r>
    </w:p>
    <w:p>
      <w:r>
        <w:rPr>
          <w:b/>
        </w:rPr>
        <w:t xml:space="preserve">Endpoint: </w:t>
      </w:r>
      <w:r>
        <w:rPr>
          <w:rFonts w:ascii="Courier New" w:hAnsi="Courier New"/>
          <w:sz w:val="18"/>
        </w:rPr>
        <w:t>/team-messaging/v1/chats/{{CHATID}}/posts/{{POSTID}}</w:t>
      </w:r>
    </w:p>
    <w:p>
      <w:pPr>
        <w:pStyle w:val="Heading3"/>
      </w:pPr>
      <w:r>
        <w:t>Prerequisites</w:t>
      </w:r>
    </w:p>
    <w:p>
      <w:pPr>
        <w:pStyle w:val="ListBullet"/>
      </w:pPr>
      <w:r>
        <w:t>User must have permission to access the specified chat and post.</w:t>
      </w:r>
    </w:p>
    <w:p>
      <w:pPr>
        <w:pStyle w:val="Heading3"/>
      </w:pPr>
      <w:r>
        <w:t>Method</w:t>
      </w:r>
    </w:p>
    <w:p>
      <w:r>
        <w:t>GET</w:t>
      </w:r>
    </w:p>
    <w:p>
      <w:pPr>
        <w:pStyle w:val="Heading3"/>
      </w:pPr>
      <w:r>
        <w:t>URL</w:t>
      </w:r>
    </w:p>
    <w:p>
      <w:r>
        <w:t>https://platform.ringcentral.com/team-messaging/v1/chats/{{chatId}}/posts/{{postId}}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post within a chat. The endpoint returns the post's metadata, content, attachments, mentions, and other related information. Supports various post types including text messages, join events, and person additions.</w:t>
      </w:r>
    </w:p>
    <w:p>
      <w:pPr>
        <w:pStyle w:val="Heading3"/>
      </w:pPr>
      <w:r>
        <w:t>Enforcement Rules</w:t>
      </w:r>
    </w:p>
    <w:p>
      <w:pPr>
        <w:pStyle w:val="ListBullet"/>
      </w:pPr>
      <w:r>
        <w:t>Both chatId and postId must always be present in the URL path.</w:t>
      </w:r>
    </w:p>
    <w:p>
      <w:pPr>
        <w:pStyle w:val="ListBullet"/>
      </w:pPr>
      <w:r>
        <w:t>When executing, send Path Parameters in the URL, not in the body.</w:t>
      </w:r>
    </w:p>
    <w:p>
      <w:pPr>
        <w:pStyle w:val="ListBullet"/>
      </w:pPr>
      <w:r>
        <w:t>Do not execute the endpoint with missing or empty chatId or postId (e.g., avoid /chats//posts/).</w:t>
      </w:r>
    </w:p>
    <w:p>
      <w:pPr>
        <w:pStyle w:val="ListBullet"/>
      </w:pPr>
      <w:r>
        <w:t>Path parameters should be provided as non-empty strings directly in the URL path.</w:t>
      </w:r>
    </w:p>
    <w:p>
      <w:pPr>
        <w:pStyle w:val="Heading3"/>
      </w:pPr>
      <w:r>
        <w:t>Valid Examples</w:t>
      </w:r>
    </w:p>
    <w:p>
      <w:r>
        <w:rPr>
          <w:b/>
          <w:color w:val="666666"/>
          <w:sz w:val="16"/>
        </w:rPr>
        <w:t>[http]</w:t>
      </w:r>
    </w:p>
    <w:p>
      <w:pPr>
        <w:shd w:fill="F2F2F2" w:val="clear"/>
      </w:pPr>
      <w:r>
        <w:rPr>
          <w:rFonts w:ascii="Courier New" w:hAnsi="Courier New"/>
          <w:sz w:val="17"/>
        </w:rPr>
        <w:t>/team-messaging/v1/chats/12345/posts/abcde</w:t>
        <w:br/>
        <w:t>/team-messaging/v1/chats/room42/posts/67890</w:t>
      </w:r>
    </w:p>
    <w:p>
      <w:pPr>
        <w:pStyle w:val="Heading3"/>
      </w:pPr>
      <w:r>
        <w:t>Invalid Examples</w:t>
      </w:r>
    </w:p>
    <w:p>
      <w:r>
        <w:rPr>
          <w:b/>
          <w:color w:val="666666"/>
          <w:sz w:val="16"/>
        </w:rPr>
        <w:t>[http]</w:t>
      </w:r>
    </w:p>
    <w:p>
      <w:pPr>
        <w:shd w:fill="F2F2F2" w:val="clear"/>
      </w:pPr>
      <w:r>
        <w:rPr>
          <w:rFonts w:ascii="Courier New" w:hAnsi="Courier New"/>
          <w:sz w:val="17"/>
        </w:rPr>
        <w:t>/team-messaging/v1/chats//posts/</w:t>
        <w:br/>
        <w:t>/team-messaging/v1/chats/12345/posts/</w:t>
        <w:br/>
        <w:t>/team-messaging/v1/chats/posts/abcde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a chat</w:t>
            </w:r>
          </w:p>
        </w:tc>
      </w:tr>
      <w:tr>
        <w:tc>
          <w:tcPr>
            <w:tcW w:type="dxa" w:w="2880"/>
          </w:tcPr>
          <w:p>
            <w:r>
              <w:t>postId</w:t>
            </w:r>
          </w:p>
        </w:tc>
        <w:tc>
          <w:tcPr>
            <w:tcW w:type="dxa" w:w="2880"/>
          </w:tcPr>
          <w:p>
            <w:r>
              <w:t>string</w:t>
            </w:r>
          </w:p>
        </w:tc>
        <w:tc>
          <w:tcPr>
            <w:tcW w:type="dxa" w:w="2880"/>
          </w:tcPr>
          <w:p>
            <w:r>
              <w:t>Internal identifier of a post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"p-123456",</w:t>
        <w:br/>
        <w:t xml:space="preserve"> "groupId": "g-78910",</w:t>
        <w:br/>
        <w:t xml:space="preserve"> "type": "TextMessage",</w:t>
        <w:br/>
        <w:t xml:space="preserve"> "text": "Hello, team!",</w:t>
        <w:br/>
        <w:t xml:space="preserve"> "creatorId": "u-111213",</w:t>
        <w:br/>
        <w:t xml:space="preserve"> "addedPersonIds": [],</w:t>
        <w:br/>
        <w:t xml:space="preserve"> "creationTime": "2024-06-01T09:30:00Z",</w:t>
        <w:br/>
        <w:t xml:space="preserve"> "lastModifiedTime": "2024-06-01T09:35:00Z",</w:t>
        <w:br/>
        <w:t xml:space="preserve"> "attachments": [</w:t>
        <w:br/>
        <w:t xml:space="preserve"> {</w:t>
        <w:br/>
        <w:t xml:space="preserve"> "id": "a-555",</w:t>
        <w:br/>
        <w:t xml:space="preserve"> "type": "File",</w:t>
        <w:br/>
        <w:t xml:space="preserve"> "contentUri": "https://files.ringcentral.com/f/abc123",</w:t>
        <w:br/>
        <w:t xml:space="preserve"> "name": "report.pdf",</w:t>
        <w:br/>
        <w:t xml:space="preserve"> "fallback": "Attachment not supported",</w:t>
        <w:br/>
        <w:t xml:space="preserve"> "intro": "See attached file",</w:t>
        <w:br/>
        <w:t xml:space="preserve"> "author": {</w:t>
        <w:br/>
        <w:t xml:space="preserve"> "id": "u-111213",</w:t>
        <w:br/>
        <w:t xml:space="preserve"> "name": "Alice Smith"</w:t>
        <w:br/>
        <w:t xml:space="preserve"> },</w:t>
        <w:br/>
        <w:t xml:space="preserve"> "title": "Monthly Report",</w:t>
        <w:br/>
        <w:t xml:space="preserve"> "text": "Please review the attached report.",</w:t>
        <w:br/>
        <w:t xml:space="preserve"> "imageUri": "https://files.ringcentral.com/images/report.png",</w:t>
        <w:br/>
        <w:t xml:space="preserve"> "thumbnailUri": "https://files.ringcentral.com/thumbs/report_small.png",</w:t>
        <w:br/>
        <w:t xml:space="preserve"> "fields": [</w:t>
        <w:br/>
        <w:t xml:space="preserve"> {</w:t>
        <w:br/>
        <w:t xml:space="preserve"> "title": "Summary",</w:t>
        <w:br/>
        <w:t xml:space="preserve"> "value": "Report overview",</w:t>
        <w:br/>
        <w:t xml:space="preserve"> "style": "Short"</w:t>
        <w:br/>
        <w:t xml:space="preserve"> }</w:t>
        <w:br/>
        <w:t xml:space="preserve"> ],</w:t>
        <w:br/>
        <w:t xml:space="preserve"> "footnote": {</w:t>
        <w:br/>
        <w:t xml:space="preserve"> "text": "Confidential",</w:t>
        <w:br/>
        <w:t xml:space="preserve"> "iconUri": "https://files.ringcentral.com/icons/info.png"</w:t>
        <w:br/>
        <w:t xml:space="preserve"> },</w:t>
        <w:br/>
        <w:t xml:space="preserve"> "creatorId": "u-111213",</w:t>
        <w:br/>
        <w:t xml:space="preserve"> "startTime": "2024-06-01T10:00:00Z",</w:t>
        <w:br/>
        <w:t xml:space="preserve"> "endTime": "2024-06-01T11:00:00Z",</w:t>
        <w:br/>
        <w:t xml:space="preserve"> "allDay": false,</w:t>
        <w:br/>
        <w:t xml:space="preserve"> "recurrence": null,</w:t>
        <w:br/>
        <w:t xml:space="preserve"> "color": "Blue",</w:t>
        <w:br/>
        <w:t xml:space="preserve"> "location": "Conference Room A",</w:t>
        <w:br/>
        <w:t xml:space="preserve"> "description": "Monthly team meeting"</w:t>
        <w:br/>
        <w:t xml:space="preserve"> }</w:t>
        <w:br/>
        <w:t xml:space="preserve"> ],</w:t>
        <w:br/>
        <w:t xml:space="preserve"> "mentions": [</w:t>
        <w:br/>
        <w:t xml:space="preserve"> {</w:t>
        <w:br/>
        <w:t xml:space="preserve"> "id": "u-222324",</w:t>
        <w:br/>
        <w:t xml:space="preserve"> "type": "Person",</w:t>
        <w:br/>
        <w:t xml:space="preserve"> "name": "Bob Lee"</w:t>
        <w:br/>
        <w:t xml:space="preserve"> }</w:t>
        <w:br/>
        <w:t xml:space="preserve"> ],</w:t>
        <w:br/>
        <w:t xml:space="preserve"> "activity": "PostCreated",</w:t>
        <w:br/>
        <w:t xml:space="preserve"> "title": "Team Meeting",</w:t>
        <w:br/>
        <w:t xml:space="preserve"> "iconUri": "https://files.ringcentral.com/icons/meeting.png",</w:t>
        <w:br/>
        <w:t xml:space="preserve"> "iconEmoji": ":calendar:"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"Post Not Found",</w:t>
        <w:br/>
        <w:t xml:space="preserve"> "message": "The specified post does not exist or you do not have access."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post</w:t>
            </w:r>
          </w:p>
        </w:tc>
      </w:tr>
      <w:tr>
        <w:tc>
          <w:tcPr>
            <w:tcW w:type="dxa" w:w="2880"/>
          </w:tcPr>
          <w:p>
            <w:r>
              <w:t>groupId</w:t>
            </w:r>
          </w:p>
        </w:tc>
        <w:tc>
          <w:tcPr>
            <w:tcW w:type="dxa" w:w="2880"/>
          </w:tcPr>
          <w:p>
            <w:r>
              <w:t>string</w:t>
            </w:r>
          </w:p>
        </w:tc>
        <w:tc>
          <w:tcPr>
            <w:tcW w:type="dxa" w:w="2880"/>
          </w:tcPr>
          <w:p>
            <w:r>
              <w:t>Internal identifier of a group the post belongs to</w:t>
            </w:r>
          </w:p>
        </w:tc>
      </w:tr>
      <w:tr>
        <w:tc>
          <w:tcPr>
            <w:tcW w:type="dxa" w:w="2880"/>
          </w:tcPr>
          <w:p>
            <w:r>
              <w:t>type</w:t>
            </w:r>
          </w:p>
        </w:tc>
        <w:tc>
          <w:tcPr>
            <w:tcW w:type="dxa" w:w="2880"/>
          </w:tcPr>
          <w:p>
            <w:r>
              <w:t>string</w:t>
            </w:r>
          </w:p>
        </w:tc>
        <w:tc>
          <w:tcPr>
            <w:tcW w:type="dxa" w:w="2880"/>
          </w:tcPr>
          <w:p>
            <w:r>
              <w:t>Type of post. Possible values: "TextMessage", "PersonJoined", "PersonsAdded"</w:t>
            </w:r>
          </w:p>
        </w:tc>
      </w:tr>
      <w:tr>
        <w:tc>
          <w:tcPr>
            <w:tcW w:type="dxa" w:w="2880"/>
          </w:tcPr>
          <w:p>
            <w:r>
              <w:t>text</w:t>
            </w:r>
          </w:p>
        </w:tc>
        <w:tc>
          <w:tcPr>
            <w:tcW w:type="dxa" w:w="2880"/>
          </w:tcPr>
          <w:p>
            <w:r>
              <w:t>string</w:t>
            </w:r>
          </w:p>
        </w:tc>
        <w:tc>
          <w:tcPr>
            <w:tcW w:type="dxa" w:w="2880"/>
          </w:tcPr>
          <w:p>
            <w:r>
              <w:t>For "TextMessage" type only. Text of the message</w:t>
            </w:r>
          </w:p>
        </w:tc>
      </w:tr>
      <w:tr>
        <w:tc>
          <w:tcPr>
            <w:tcW w:type="dxa" w:w="2880"/>
          </w:tcPr>
          <w:p>
            <w:r>
              <w:t>creatorId</w:t>
            </w:r>
          </w:p>
        </w:tc>
        <w:tc>
          <w:tcPr>
            <w:tcW w:type="dxa" w:w="2880"/>
          </w:tcPr>
          <w:p>
            <w:r>
              <w:t>string</w:t>
            </w:r>
          </w:p>
        </w:tc>
        <w:tc>
          <w:tcPr>
            <w:tcW w:type="dxa" w:w="2880"/>
          </w:tcPr>
          <w:p>
            <w:r>
              <w:t>Internal identifier of the user (author of the post)</w:t>
            </w:r>
          </w:p>
        </w:tc>
      </w:tr>
      <w:tr>
        <w:tc>
          <w:tcPr>
            <w:tcW w:type="dxa" w:w="2880"/>
          </w:tcPr>
          <w:p>
            <w:r>
              <w:t>addedPersonIds</w:t>
            </w:r>
          </w:p>
        </w:tc>
        <w:tc>
          <w:tcPr>
            <w:tcW w:type="dxa" w:w="2880"/>
          </w:tcPr>
          <w:p>
            <w:r>
              <w:t>array</w:t>
            </w:r>
          </w:p>
        </w:tc>
        <w:tc>
          <w:tcPr>
            <w:tcW w:type="dxa" w:w="2880"/>
          </w:tcPr>
          <w:p>
            <w:r>
              <w:t>For "PersonsAdded" type only. Identifiers of persons added to a group</w:t>
            </w:r>
          </w:p>
        </w:tc>
      </w:tr>
      <w:tr>
        <w:tc>
          <w:tcPr>
            <w:tcW w:type="dxa" w:w="2880"/>
          </w:tcPr>
          <w:p>
            <w:r>
              <w:t>creationTime</w:t>
            </w:r>
          </w:p>
        </w:tc>
        <w:tc>
          <w:tcPr>
            <w:tcW w:type="dxa" w:w="2880"/>
          </w:tcPr>
          <w:p>
            <w:r>
              <w:t>string</w:t>
            </w:r>
          </w:p>
        </w:tc>
        <w:tc>
          <w:tcPr>
            <w:tcW w:type="dxa" w:w="2880"/>
          </w:tcPr>
          <w:p>
            <w:r>
              <w:t>Post creation datetime in ISO 8601 format</w:t>
            </w:r>
          </w:p>
        </w:tc>
      </w:tr>
      <w:tr>
        <w:tc>
          <w:tcPr>
            <w:tcW w:type="dxa" w:w="2880"/>
          </w:tcPr>
          <w:p>
            <w:r>
              <w:t>lastModifiedTime</w:t>
            </w:r>
          </w:p>
        </w:tc>
        <w:tc>
          <w:tcPr>
            <w:tcW w:type="dxa" w:w="2880"/>
          </w:tcPr>
          <w:p>
            <w:r>
              <w:t>string</w:t>
            </w:r>
          </w:p>
        </w:tc>
        <w:tc>
          <w:tcPr>
            <w:tcW w:type="dxa" w:w="2880"/>
          </w:tcPr>
          <w:p>
            <w:r>
              <w:t>Post last modification datetime in ISO 8601 format</w:t>
            </w:r>
          </w:p>
        </w:tc>
      </w:tr>
      <w:tr>
        <w:tc>
          <w:tcPr>
            <w:tcW w:type="dxa" w:w="2880"/>
          </w:tcPr>
          <w:p>
            <w:r>
              <w:t>attachments</w:t>
            </w:r>
          </w:p>
        </w:tc>
        <w:tc>
          <w:tcPr>
            <w:tcW w:type="dxa" w:w="2880"/>
          </w:tcPr>
          <w:p>
            <w:r>
              <w:t>array</w:t>
            </w:r>
          </w:p>
        </w:tc>
        <w:tc>
          <w:tcPr>
            <w:tcW w:type="dxa" w:w="2880"/>
          </w:tcPr>
          <w:p>
            <w:r>
              <w:t>List of posted attachments. See attachment fields below</w:t>
            </w:r>
          </w:p>
        </w:tc>
      </w:tr>
      <w:tr>
        <w:tc>
          <w:tcPr>
            <w:tcW w:type="dxa" w:w="2880"/>
          </w:tcPr>
          <w:p>
            <w:r>
              <w:t>mentions</w:t>
            </w:r>
          </w:p>
        </w:tc>
        <w:tc>
          <w:tcPr>
            <w:tcW w:type="dxa" w:w="2880"/>
          </w:tcPr>
          <w:p>
            <w:r>
              <w:t>array</w:t>
            </w:r>
          </w:p>
        </w:tc>
        <w:tc>
          <w:tcPr>
            <w:tcW w:type="dxa" w:w="2880"/>
          </w:tcPr>
          <w:p>
            <w:r>
              <w:t>List of mentions in the post. See mention fields below</w:t>
            </w:r>
          </w:p>
        </w:tc>
      </w:tr>
      <w:tr>
        <w:tc>
          <w:tcPr>
            <w:tcW w:type="dxa" w:w="2880"/>
          </w:tcPr>
          <w:p>
            <w:r>
              <w:t>activity</w:t>
            </w:r>
          </w:p>
        </w:tc>
        <w:tc>
          <w:tcPr>
            <w:tcW w:type="dxa" w:w="2880"/>
          </w:tcPr>
          <w:p>
            <w:r>
              <w:t>string</w:t>
            </w:r>
          </w:p>
        </w:tc>
        <w:tc>
          <w:tcPr>
            <w:tcW w:type="dxa" w:w="2880"/>
          </w:tcPr>
          <w:p>
            <w:r>
              <w:t>Label of activity type</w:t>
            </w:r>
          </w:p>
        </w:tc>
      </w:tr>
      <w:tr>
        <w:tc>
          <w:tcPr>
            <w:tcW w:type="dxa" w:w="2880"/>
          </w:tcPr>
          <w:p>
            <w:r>
              <w:t>title</w:t>
            </w:r>
          </w:p>
        </w:tc>
        <w:tc>
          <w:tcPr>
            <w:tcW w:type="dxa" w:w="2880"/>
          </w:tcPr>
          <w:p>
            <w:r>
              <w:t>string</w:t>
            </w:r>
          </w:p>
        </w:tc>
        <w:tc>
          <w:tcPr>
            <w:tcW w:type="dxa" w:w="2880"/>
          </w:tcPr>
          <w:p>
            <w:r>
              <w:t>Title of the message (can be set for bot's messages only)</w:t>
            </w:r>
          </w:p>
        </w:tc>
      </w:tr>
      <w:tr>
        <w:tc>
          <w:tcPr>
            <w:tcW w:type="dxa" w:w="2880"/>
          </w:tcPr>
          <w:p>
            <w:r>
              <w:t>iconUri</w:t>
            </w:r>
          </w:p>
        </w:tc>
        <w:tc>
          <w:tcPr>
            <w:tcW w:type="dxa" w:w="2880"/>
          </w:tcPr>
          <w:p>
            <w:r>
              <w:t>string</w:t>
            </w:r>
          </w:p>
        </w:tc>
        <w:tc>
          <w:tcPr>
            <w:tcW w:type="dxa" w:w="2880"/>
          </w:tcPr>
          <w:p>
            <w:r>
              <w:t>Link to an image used as an icon for this message</w:t>
            </w:r>
          </w:p>
        </w:tc>
      </w:tr>
      <w:tr>
        <w:tc>
          <w:tcPr>
            <w:tcW w:type="dxa" w:w="2880"/>
          </w:tcPr>
          <w:p>
            <w:r>
              <w:t>iconEmoji</w:t>
            </w:r>
          </w:p>
        </w:tc>
        <w:tc>
          <w:tcPr>
            <w:tcW w:type="dxa" w:w="2880"/>
          </w:tcPr>
          <w:p>
            <w:r>
              <w:t>string</w:t>
            </w:r>
          </w:p>
        </w:tc>
        <w:tc>
          <w:tcPr>
            <w:tcW w:type="dxa" w:w="2880"/>
          </w:tcPr>
          <w:p>
            <w:r>
              <w:t>Emoji used as an icon for this message</w:t>
            </w:r>
          </w:p>
        </w:tc>
      </w:tr>
    </w:tbl>
    <w:p/>
    <w:p>
      <w:pPr>
        <w:pStyle w:val="Heading3"/>
      </w:pPr>
      <w:r>
        <w:t>Attachment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attachment</w:t>
            </w:r>
          </w:p>
        </w:tc>
      </w:tr>
      <w:tr>
        <w:tc>
          <w:tcPr>
            <w:tcW w:type="dxa" w:w="2880"/>
          </w:tcPr>
          <w:p>
            <w:r>
              <w:t>type</w:t>
            </w:r>
          </w:p>
        </w:tc>
        <w:tc>
          <w:tcPr>
            <w:tcW w:type="dxa" w:w="2880"/>
          </w:tcPr>
          <w:p>
            <w:r>
              <w:t>string</w:t>
            </w:r>
          </w:p>
        </w:tc>
        <w:tc>
          <w:tcPr>
            <w:tcW w:type="dxa" w:w="2880"/>
          </w:tcPr>
          <w:p>
            <w:r>
              <w:t>Type of attachment. Possible values: "Card", "Event", "File", "Note", "Task". Default: "Card"</w:t>
            </w:r>
          </w:p>
        </w:tc>
      </w:tr>
      <w:tr>
        <w:tc>
          <w:tcPr>
            <w:tcW w:type="dxa" w:w="2880"/>
          </w:tcPr>
          <w:p>
            <w:r>
              <w:t>contentUri</w:t>
            </w:r>
          </w:p>
        </w:tc>
        <w:tc>
          <w:tcPr>
            <w:tcW w:type="dxa" w:w="2880"/>
          </w:tcPr>
          <w:p>
            <w:r>
              <w:t>string</w:t>
            </w:r>
          </w:p>
        </w:tc>
        <w:tc>
          <w:tcPr>
            <w:tcW w:type="dxa" w:w="2880"/>
          </w:tcPr>
          <w:p>
            <w:r>
              <w:t>Link to binary content</w:t>
            </w:r>
          </w:p>
        </w:tc>
      </w:tr>
      <w:tr>
        <w:tc>
          <w:tcPr>
            <w:tcW w:type="dxa" w:w="2880"/>
          </w:tcPr>
          <w:p>
            <w:r>
              <w:t>name</w:t>
            </w:r>
          </w:p>
        </w:tc>
        <w:tc>
          <w:tcPr>
            <w:tcW w:type="dxa" w:w="2880"/>
          </w:tcPr>
          <w:p>
            <w:r>
              <w:t>string</w:t>
            </w:r>
          </w:p>
        </w:tc>
        <w:tc>
          <w:tcPr>
            <w:tcW w:type="dxa" w:w="2880"/>
          </w:tcPr>
          <w:p>
            <w:r>
              <w:t>Name of the file</w:t>
            </w:r>
          </w:p>
        </w:tc>
      </w:tr>
      <w:tr>
        <w:tc>
          <w:tcPr>
            <w:tcW w:type="dxa" w:w="2880"/>
          </w:tcPr>
          <w:p>
            <w:r>
              <w:t>fallback</w:t>
            </w:r>
          </w:p>
        </w:tc>
        <w:tc>
          <w:tcPr>
            <w:tcW w:type="dxa" w:w="2880"/>
          </w:tcPr>
          <w:p>
            <w:r>
              <w:t>string</w:t>
            </w:r>
          </w:p>
        </w:tc>
        <w:tc>
          <w:tcPr>
            <w:tcW w:type="dxa" w:w="2880"/>
          </w:tcPr>
          <w:p>
            <w:r>
              <w:t>Default text if client does not support Interactive Messages</w:t>
            </w:r>
          </w:p>
        </w:tc>
      </w:tr>
      <w:tr>
        <w:tc>
          <w:tcPr>
            <w:tcW w:type="dxa" w:w="2880"/>
          </w:tcPr>
          <w:p>
            <w:r>
              <w:t>intro</w:t>
            </w:r>
          </w:p>
        </w:tc>
        <w:tc>
          <w:tcPr>
            <w:tcW w:type="dxa" w:w="2880"/>
          </w:tcPr>
          <w:p>
            <w:r>
              <w:t>string</w:t>
            </w:r>
          </w:p>
        </w:tc>
        <w:tc>
          <w:tcPr>
            <w:tcW w:type="dxa" w:w="2880"/>
          </w:tcPr>
          <w:p>
            <w:r>
              <w:t>Pretext to the message</w:t>
            </w:r>
          </w:p>
        </w:tc>
      </w:tr>
      <w:tr>
        <w:tc>
          <w:tcPr>
            <w:tcW w:type="dxa" w:w="2880"/>
          </w:tcPr>
          <w:p>
            <w:r>
              <w:t>author</w:t>
            </w:r>
          </w:p>
        </w:tc>
        <w:tc>
          <w:tcPr>
            <w:tcW w:type="dxa" w:w="2880"/>
          </w:tcPr>
          <w:p>
            <w:r>
              <w:t>object</w:t>
            </w:r>
          </w:p>
        </w:tc>
        <w:tc>
          <w:tcPr>
            <w:tcW w:type="dxa" w:w="2880"/>
          </w:tcPr>
          <w:p>
            <w:r>
              <w:t>Author info (see below)</w:t>
            </w:r>
          </w:p>
        </w:tc>
      </w:tr>
      <w:tr>
        <w:tc>
          <w:tcPr>
            <w:tcW w:type="dxa" w:w="2880"/>
          </w:tcPr>
          <w:p>
            <w:r>
              <w:t>title</w:t>
            </w:r>
          </w:p>
        </w:tc>
        <w:tc>
          <w:tcPr>
            <w:tcW w:type="dxa" w:w="2880"/>
          </w:tcPr>
          <w:p>
            <w:r>
              <w:t>string</w:t>
            </w:r>
          </w:p>
        </w:tc>
        <w:tc>
          <w:tcPr>
            <w:tcW w:type="dxa" w:w="2880"/>
          </w:tcPr>
          <w:p>
            <w:r>
              <w:t>Message title</w:t>
            </w:r>
          </w:p>
        </w:tc>
      </w:tr>
      <w:tr>
        <w:tc>
          <w:tcPr>
            <w:tcW w:type="dxa" w:w="2880"/>
          </w:tcPr>
          <w:p>
            <w:r>
              <w:t>text</w:t>
            </w:r>
          </w:p>
        </w:tc>
        <w:tc>
          <w:tcPr>
            <w:tcW w:type="dxa" w:w="2880"/>
          </w:tcPr>
          <w:p>
            <w:r>
              <w:t>string</w:t>
            </w:r>
          </w:p>
        </w:tc>
        <w:tc>
          <w:tcPr>
            <w:tcW w:type="dxa" w:w="2880"/>
          </w:tcPr>
          <w:p>
            <w:r>
              <w:t>Body of the message (supports GlipDown, up to 1000 chars)</w:t>
            </w:r>
          </w:p>
        </w:tc>
      </w:tr>
      <w:tr>
        <w:tc>
          <w:tcPr>
            <w:tcW w:type="dxa" w:w="2880"/>
          </w:tcPr>
          <w:p>
            <w:r>
              <w:t>imageUri</w:t>
            </w:r>
          </w:p>
        </w:tc>
        <w:tc>
          <w:tcPr>
            <w:tcW w:type="dxa" w:w="2880"/>
          </w:tcPr>
          <w:p>
            <w:r>
              <w:t>string</w:t>
            </w:r>
          </w:p>
        </w:tc>
        <w:tc>
          <w:tcPr>
            <w:tcW w:type="dxa" w:w="2880"/>
          </w:tcPr>
          <w:p>
            <w:r>
              <w:t>Link to an image displayed at the bottom of the message</w:t>
            </w:r>
          </w:p>
        </w:tc>
      </w:tr>
      <w:tr>
        <w:tc>
          <w:tcPr>
            <w:tcW w:type="dxa" w:w="2880"/>
          </w:tcPr>
          <w:p>
            <w:r>
              <w:t>thumbnailUri</w:t>
            </w:r>
          </w:p>
        </w:tc>
        <w:tc>
          <w:tcPr>
            <w:tcW w:type="dxa" w:w="2880"/>
          </w:tcPr>
          <w:p>
            <w:r>
              <w:t>string</w:t>
            </w:r>
          </w:p>
        </w:tc>
        <w:tc>
          <w:tcPr>
            <w:tcW w:type="dxa" w:w="2880"/>
          </w:tcPr>
          <w:p>
            <w:r>
              <w:t>Link to an image preview (82x82)</w:t>
            </w:r>
          </w:p>
        </w:tc>
      </w:tr>
      <w:tr>
        <w:tc>
          <w:tcPr>
            <w:tcW w:type="dxa" w:w="2880"/>
          </w:tcPr>
          <w:p>
            <w:r>
              <w:t>fields</w:t>
            </w:r>
          </w:p>
        </w:tc>
        <w:tc>
          <w:tcPr>
            <w:tcW w:type="dxa" w:w="2880"/>
          </w:tcPr>
          <w:p>
            <w:r>
              <w:t>array</w:t>
            </w:r>
          </w:p>
        </w:tc>
        <w:tc>
          <w:tcPr>
            <w:tcW w:type="dxa" w:w="2880"/>
          </w:tcPr>
          <w:p>
            <w:r>
              <w:t>Array of navigation fields (see below)</w:t>
            </w:r>
          </w:p>
        </w:tc>
      </w:tr>
      <w:tr>
        <w:tc>
          <w:tcPr>
            <w:tcW w:type="dxa" w:w="2880"/>
          </w:tcPr>
          <w:p>
            <w:r>
              <w:t>footnote</w:t>
            </w:r>
          </w:p>
        </w:tc>
        <w:tc>
          <w:tcPr>
            <w:tcW w:type="dxa" w:w="2880"/>
          </w:tcPr>
          <w:p>
            <w:r>
              <w:t>object</w:t>
            </w:r>
          </w:p>
        </w:tc>
        <w:tc>
          <w:tcPr>
            <w:tcW w:type="dxa" w:w="2880"/>
          </w:tcPr>
          <w:p>
            <w:r>
              <w:t>Footnote info (see below)</w:t>
            </w:r>
          </w:p>
        </w:tc>
      </w:tr>
      <w:tr>
        <w:tc>
          <w:tcPr>
            <w:tcW w:type="dxa" w:w="2880"/>
          </w:tcPr>
          <w:p>
            <w:r>
              <w:t>creatorId</w:t>
            </w:r>
          </w:p>
        </w:tc>
        <w:tc>
          <w:tcPr>
            <w:tcW w:type="dxa" w:w="2880"/>
          </w:tcPr>
          <w:p>
            <w:r>
              <w:t>string</w:t>
            </w:r>
          </w:p>
        </w:tc>
        <w:tc>
          <w:tcPr>
            <w:tcW w:type="dxa" w:w="2880"/>
          </w:tcPr>
          <w:p>
            <w:r>
              <w:t>Internal identifier of the person who created an event</w:t>
            </w:r>
          </w:p>
        </w:tc>
      </w:tr>
      <w:tr>
        <w:tc>
          <w:tcPr>
            <w:tcW w:type="dxa" w:w="2880"/>
          </w:tcPr>
          <w:p>
            <w:r>
              <w:t>startTime</w:t>
            </w:r>
          </w:p>
        </w:tc>
        <w:tc>
          <w:tcPr>
            <w:tcW w:type="dxa" w:w="2880"/>
          </w:tcPr>
          <w:p>
            <w:r>
              <w:t>string</w:t>
            </w:r>
          </w:p>
        </w:tc>
        <w:tc>
          <w:tcPr>
            <w:tcW w:type="dxa" w:w="2880"/>
          </w:tcPr>
          <w:p>
            <w:r>
              <w:t>Event start datetime in ISO 8601 format</w:t>
            </w:r>
          </w:p>
        </w:tc>
      </w:tr>
      <w:tr>
        <w:tc>
          <w:tcPr>
            <w:tcW w:type="dxa" w:w="2880"/>
          </w:tcPr>
          <w:p>
            <w:r>
              <w:t>endTime</w:t>
            </w:r>
          </w:p>
        </w:tc>
        <w:tc>
          <w:tcPr>
            <w:tcW w:type="dxa" w:w="2880"/>
          </w:tcPr>
          <w:p>
            <w:r>
              <w:t>string</w:t>
            </w:r>
          </w:p>
        </w:tc>
        <w:tc>
          <w:tcPr>
            <w:tcW w:type="dxa" w:w="2880"/>
          </w:tcPr>
          <w:p>
            <w:r>
              <w:t>Event end datetime in ISO 8601 format</w:t>
            </w:r>
          </w:p>
        </w:tc>
      </w:tr>
      <w:tr>
        <w:tc>
          <w:tcPr>
            <w:tcW w:type="dxa" w:w="2880"/>
          </w:tcPr>
          <w:p>
            <w:r>
              <w:t>allDay</w:t>
            </w:r>
          </w:p>
        </w:tc>
        <w:tc>
          <w:tcPr>
            <w:tcW w:type="dxa" w:w="2880"/>
          </w:tcPr>
          <w:p>
            <w:r>
              <w:t>boolean</w:t>
            </w:r>
          </w:p>
        </w:tc>
        <w:tc>
          <w:tcPr>
            <w:tcW w:type="dxa" w:w="2880"/>
          </w:tcPr>
          <w:p>
            <w:r>
              <w:t>If true, event lasts the whole day(s). Default: false</w:t>
            </w:r>
          </w:p>
        </w:tc>
      </w:tr>
      <w:tr>
        <w:tc>
          <w:tcPr>
            <w:tcW w:type="dxa" w:w="2880"/>
          </w:tcPr>
          <w:p>
            <w:r>
              <w:t>recurrence</w:t>
            </w:r>
          </w:p>
        </w:tc>
        <w:tc>
          <w:tcPr>
            <w:tcW w:type="dxa" w:w="2880"/>
          </w:tcPr>
          <w:p>
            <w:r>
              <w:t>object</w:t>
            </w:r>
          </w:p>
        </w:tc>
        <w:tc>
          <w:tcPr>
            <w:tcW w:type="dxa" w:w="2880"/>
          </w:tcPr>
          <w:p>
            <w:r>
              <w:t>Event recurrence information</w:t>
            </w:r>
          </w:p>
        </w:tc>
      </w:tr>
      <w:tr>
        <w:tc>
          <w:tcPr>
            <w:tcW w:type="dxa" w:w="2880"/>
          </w:tcPr>
          <w:p>
            <w:r>
              <w:t>color</w:t>
            </w:r>
          </w:p>
        </w:tc>
        <w:tc>
          <w:tcPr>
            <w:tcW w:type="dxa" w:w="2880"/>
          </w:tcPr>
          <w:p>
            <w:r>
              <w:t>string</w:t>
            </w:r>
          </w:p>
        </w:tc>
        <w:tc>
          <w:tcPr>
            <w:tcW w:type="dxa" w:w="2880"/>
          </w:tcPr>
          <w:p>
            <w:r>
              <w:t>Color of event title or card border. Possible values: "Black", "Red", "Orange", "Yellow", "Green", "Blue", "Purple", "Magenta". Default: "Black"</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4"/>
      </w:pPr>
      <w:r>
        <w:t>Attachment Author 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author</w:t>
            </w:r>
          </w:p>
        </w:tc>
      </w:tr>
      <w:tr>
        <w:tc>
          <w:tcPr>
            <w:tcW w:type="dxa" w:w="2880"/>
          </w:tcPr>
          <w:p>
            <w:r>
              <w:t>name</w:t>
            </w:r>
          </w:p>
        </w:tc>
        <w:tc>
          <w:tcPr>
            <w:tcW w:type="dxa" w:w="2880"/>
          </w:tcPr>
          <w:p>
            <w:r>
              <w:t>string</w:t>
            </w:r>
          </w:p>
        </w:tc>
        <w:tc>
          <w:tcPr>
            <w:tcW w:type="dxa" w:w="2880"/>
          </w:tcPr>
          <w:p>
            <w:r>
              <w:t>Name of the author</w:t>
            </w:r>
          </w:p>
        </w:tc>
      </w:tr>
    </w:tbl>
    <w:p/>
    <w:p>
      <w:pPr>
        <w:pStyle w:val="Heading4"/>
      </w:pPr>
      <w:r>
        <w:t>Attachment Footnote 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Footnote text</w:t>
            </w:r>
          </w:p>
        </w:tc>
      </w:tr>
      <w:tr>
        <w:tc>
          <w:tcPr>
            <w:tcW w:type="dxa" w:w="2880"/>
          </w:tcPr>
          <w:p>
            <w:r>
              <w:t>iconUri</w:t>
            </w:r>
          </w:p>
        </w:tc>
        <w:tc>
          <w:tcPr>
            <w:tcW w:type="dxa" w:w="2880"/>
          </w:tcPr>
          <w:p>
            <w:r>
              <w:t>string</w:t>
            </w:r>
          </w:p>
        </w:tc>
        <w:tc>
          <w:tcPr>
            <w:tcW w:type="dxa" w:w="2880"/>
          </w:tcPr>
          <w:p>
            <w:r>
              <w:t>URI of the icon for the footnote</w:t>
            </w:r>
          </w:p>
        </w:tc>
      </w:tr>
    </w:tbl>
    <w:p/>
    <w:p>
      <w:pPr>
        <w:pStyle w:val="Heading4"/>
      </w:pPr>
      <w:r>
        <w:t>Attachment Field (Navigation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an individual field</w:t>
            </w:r>
          </w:p>
        </w:tc>
      </w:tr>
      <w:tr>
        <w:tc>
          <w:tcPr>
            <w:tcW w:type="dxa" w:w="2880"/>
          </w:tcPr>
          <w:p>
            <w:r>
              <w:t>value</w:t>
            </w:r>
          </w:p>
        </w:tc>
        <w:tc>
          <w:tcPr>
            <w:tcW w:type="dxa" w:w="2880"/>
          </w:tcPr>
          <w:p>
            <w:r>
              <w:t>string</w:t>
            </w:r>
          </w:p>
        </w:tc>
        <w:tc>
          <w:tcPr>
            <w:tcW w:type="dxa" w:w="2880"/>
          </w:tcPr>
          <w:p>
            <w:r>
              <w:t>Value of an individual field (supports Markdown)</w:t>
            </w:r>
          </w:p>
        </w:tc>
      </w:tr>
      <w:tr>
        <w:tc>
          <w:tcPr>
            <w:tcW w:type="dxa" w:w="2880"/>
          </w:tcPr>
          <w:p>
            <w:r>
              <w:t>style</w:t>
            </w:r>
          </w:p>
        </w:tc>
        <w:tc>
          <w:tcPr>
            <w:tcW w:type="dxa" w:w="2880"/>
          </w:tcPr>
          <w:p>
            <w:r>
              <w:t>string</w:t>
            </w:r>
          </w:p>
        </w:tc>
        <w:tc>
          <w:tcPr>
            <w:tcW w:type="dxa" w:w="2880"/>
          </w:tcPr>
          <w:p>
            <w:r>
              <w:t>Style of width span: "Short" (default) or "Long"</w:t>
            </w:r>
          </w:p>
        </w:tc>
      </w:tr>
    </w:tbl>
    <w:p/>
    <w:p>
      <w:pPr>
        <w:pStyle w:val="Heading3"/>
      </w:pPr>
      <w:r>
        <w:t>Mention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user, team, file, link, event, task, note, or card</w:t>
            </w:r>
          </w:p>
        </w:tc>
      </w:tr>
      <w:tr>
        <w:tc>
          <w:tcPr>
            <w:tcW w:type="dxa" w:w="2880"/>
          </w:tcPr>
          <w:p>
            <w:r>
              <w:t>type</w:t>
            </w:r>
          </w:p>
        </w:tc>
        <w:tc>
          <w:tcPr>
            <w:tcW w:type="dxa" w:w="2880"/>
          </w:tcPr>
          <w:p>
            <w:r>
              <w:t>string</w:t>
            </w:r>
          </w:p>
        </w:tc>
        <w:tc>
          <w:tcPr>
            <w:tcW w:type="dxa" w:w="2880"/>
          </w:tcPr>
          <w:p>
            <w:r>
              <w:t>Type of mention: "Person", "Team", "File", "Link", "Event", "Task", "Note", "Card"</w:t>
            </w:r>
          </w:p>
        </w:tc>
      </w:tr>
      <w:tr>
        <w:tc>
          <w:tcPr>
            <w:tcW w:type="dxa" w:w="2880"/>
          </w:tcPr>
          <w:p>
            <w:r>
              <w:t>name</w:t>
            </w:r>
          </w:p>
        </w:tc>
        <w:tc>
          <w:tcPr>
            <w:tcW w:type="dxa" w:w="2880"/>
          </w:tcPr>
          <w:p>
            <w:r>
              <w:t>string</w:t>
            </w:r>
          </w:p>
        </w:tc>
        <w:tc>
          <w:tcPr>
            <w:tcW w:type="dxa" w:w="2880"/>
          </w:tcPr>
          <w:p>
            <w:r>
              <w:t>Name of the mentioned entity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'https://platform.ringcentral.com/team-messaging/v1/chats/12345/posts/abcde' \</w:t>
        <w:br/>
        <w:t xml:space="preserve"> -H 'Content-Type: application/json'</w:t>
      </w:r>
    </w:p>
    <w:p>
      <w:pPr>
        <w:pStyle w:val="Heading3"/>
      </w:pPr>
      <w:r>
        <w:t>Example Usage</w:t>
      </w:r>
    </w:p>
    <w:p>
      <w:pPr>
        <w:pStyle w:val="Heading3"/>
      </w:pPr>
      <w:r>
        <w:t>Example 1: Get a Standard Text Message</w:t>
      </w:r>
    </w:p>
    <w:p>
      <w:r>
        <w:rPr>
          <w:b/>
          <w:color w:val="666666"/>
          <w:sz w:val="16"/>
        </w:rPr>
        <w:t>[bash]</w:t>
      </w:r>
    </w:p>
    <w:p>
      <w:pPr>
        <w:shd w:fill="F2F2F2" w:val="clear"/>
      </w:pPr>
      <w:r>
        <w:rPr>
          <w:rFonts w:ascii="Courier New" w:hAnsi="Courier New"/>
          <w:sz w:val="17"/>
        </w:rPr>
        <w:t>curl -X GET 'https://platform.ringcentral.com/team-messaging/v1/chats/c-987/posts/p-123' \</w:t>
        <w:br/>
        <w:t xml:space="preserve"> -H 'Content-Type: application/json'</w:t>
      </w:r>
    </w:p>
    <w:p>
      <w:pPr>
        <w:pStyle w:val="Heading3"/>
      </w:pPr>
      <w:r>
        <w:t>Example 2: Get a Post with Attachments</w:t>
      </w:r>
    </w:p>
    <w:p>
      <w:r>
        <w:rPr>
          <w:b/>
          <w:color w:val="666666"/>
          <w:sz w:val="16"/>
        </w:rPr>
        <w:t>[bash]</w:t>
      </w:r>
    </w:p>
    <w:p>
      <w:pPr>
        <w:shd w:fill="F2F2F2" w:val="clear"/>
      </w:pPr>
      <w:r>
        <w:rPr>
          <w:rFonts w:ascii="Courier New" w:hAnsi="Courier New"/>
          <w:sz w:val="17"/>
        </w:rPr>
        <w:t>curl -X GET 'https://platform.ringcentral.com/team-messaging/v1/chats/c-123/posts/p-456' \</w:t>
        <w:br/>
        <w:t xml:space="preserve"> -H 'Content-Type: application/json'</w:t>
      </w:r>
    </w:p>
    <w:p>
      <w:pPr>
        <w:pStyle w:val="Heading3"/>
      </w:pPr>
      <w:r>
        <w:t>Behavior</w:t>
      </w:r>
    </w:p>
    <w:p>
      <w:pPr>
        <w:pStyle w:val="ListBullet"/>
      </w:pPr>
      <w:r>
        <w:t>Validation: Ensures both chatId and postId are valid and the user has access.</w:t>
      </w:r>
    </w:p>
    <w:p>
      <w:pPr>
        <w:pStyle w:val="ListBullet"/>
      </w:pPr>
      <w:r>
        <w:t>Retrieval: Fetches the specified post and all its associated metadata and content.</w:t>
      </w:r>
    </w:p>
    <w:p>
      <w:pPr>
        <w:pStyle w:val="ListBullet"/>
      </w:pPr>
      <w:r>
        <w:t>Response: Returns the complete post object, including attachments and mentions as applicable.</w:t>
      </w:r>
    </w:p>
    <w:p>
      <w:pPr>
        <w:pStyle w:val="Heading3"/>
      </w:pPr>
      <w:r>
        <w:t>Notes</w:t>
      </w:r>
    </w:p>
    <w:p>
      <w:pPr>
        <w:pStyle w:val="ListBullet"/>
      </w:pPr>
      <w:r>
        <w:t>Both chatId and postId are always required and must be valid, existing IDs.</w:t>
      </w:r>
    </w:p>
    <w:p>
      <w:pPr>
        <w:pStyle w:val="ListBullet"/>
      </w:pPr>
      <w:r>
        <w:t>If the post does not exist or access is denied, a 404 error is returned.</w:t>
      </w:r>
    </w:p>
    <w:p>
      <w:pPr>
        <w:pStyle w:val="ListBullet"/>
      </w:pPr>
      <w:r>
        <w:t>The structure of attachments and mentions may vary depending on the post type.</w:t>
      </w:r>
    </w:p>
    <w:p>
      <w:pPr>
        <w:pStyle w:val="Heading3"/>
      </w:pPr>
      <w:r>
        <w:t>Gotchas</w:t>
      </w:r>
    </w:p>
    <w:p>
      <w:pPr>
        <w:pStyle w:val="ListBullet"/>
      </w:pPr>
      <w:r>
        <w:t>Empty or invalid chatId or postId will result in an error; always provide valid, non-empty IDs.</w:t>
      </w:r>
    </w:p>
    <w:p>
      <w:pPr>
        <w:pStyle w:val="ListBullet"/>
      </w:pPr>
      <w:r>
        <w:t>Some fields (such as text, addedPersonIds, or specific attachment fields) are only present for certain post types.</w:t>
      </w:r>
    </w:p>
    <w:p>
      <w:pPr>
        <w:pStyle w:val="ListBullet"/>
      </w:pPr>
      <w:r>
        <w:t>If an attachment or mention is missing a field, that field will be omitted from the response.</w:t>
      </w:r>
    </w:p>
    <w:p>
      <w:pPr>
        <w:pStyle w:val="Heading3"/>
      </w:pPr>
      <w:r>
        <w:t>Error Handling</w:t>
      </w:r>
    </w:p>
    <w:p>
      <w:pPr>
        <w:pStyle w:val="ListBullet"/>
      </w:pPr>
      <w:r>
        <w:t>404 Not Found: Returned if the specified post does not exist or the user does not have access.</w:t>
      </w:r>
    </w:p>
    <w:p>
      <w:pPr>
        <w:pStyle w:val="Heading3"/>
      </w:pPr>
      <w:r>
        <w:t>Related chatPosts actions</w:t>
      </w:r>
    </w:p>
    <w:p>
      <w:pPr>
        <w:pStyle w:val="ListBullet"/>
      </w:pPr>
      <w:r>
        <w:t>[GET] List a Chat's Posts — /team-messaging/v1/chats/{{CHATID}}/posts</w:t>
      </w:r>
    </w:p>
    <w:p>
      <w:pPr>
        <w:pStyle w:val="ListBullet"/>
      </w:pPr>
      <w:r>
        <w:t>[POST] Create a Chat Post — /team-messaging/v1/chats/{{CHATID}}/posts</w:t>
      </w:r>
    </w:p>
    <w:p>
      <w:r>
        <w:br w:type="page"/>
      </w:r>
    </w:p>
    <w:p>
      <w:pPr>
        <w:pStyle w:val="Heading2"/>
      </w:pPr>
      <w:r>
        <w:t>83. [PATCH] Update a Post in a Chat</w:t>
      </w:r>
    </w:p>
    <w:p>
      <w:r>
        <w:rPr>
          <w:b/>
        </w:rPr>
        <w:t xml:space="preserve">Endpoint: </w:t>
      </w:r>
      <w:r>
        <w:rPr>
          <w:rFonts w:ascii="Courier New" w:hAnsi="Courier New"/>
          <w:sz w:val="18"/>
        </w:rPr>
        <w:t>/team-messaging/v1/chats/{{CHATID}}/posts/{{POSTID}}</w:t>
      </w:r>
    </w:p>
    <w:p>
      <w:pPr>
        <w:pStyle w:val="Heading3"/>
      </w:pPr>
      <w:r>
        <w:t>Prerequisites</w:t>
      </w:r>
    </w:p>
    <w:p>
      <w:pPr>
        <w:pStyle w:val="ListBullet"/>
      </w:pPr>
      <w:r>
        <w:t>Must have permission to update posts within the target chat.</w:t>
      </w:r>
    </w:p>
    <w:p>
      <w:pPr>
        <w:pStyle w:val="ListBullet"/>
      </w:pPr>
      <w:r>
        <w:t>Must know both the internal identifiers for the chat (chatId) and the post (postId).</w:t>
      </w:r>
    </w:p>
    <w:p>
      <w:pPr>
        <w:pStyle w:val="Heading3"/>
      </w:pPr>
      <w:r>
        <w:t>Method</w:t>
      </w:r>
    </w:p>
    <w:p>
      <w:r>
        <w:t>PATCH</w:t>
      </w:r>
    </w:p>
    <w:p>
      <w:pPr>
        <w:pStyle w:val="Heading3"/>
      </w:pPr>
      <w:r>
        <w:t>URL</w:t>
      </w:r>
    </w:p>
    <w:p>
      <w:r>
        <w:t>https://platform.ringcentral.com/team-messaging/v1/chats/{{chatId}}/posts/{{postId}}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specific post within a chat in RingCentral’s Team Messaging. You can modify the text content of a post using this endpoint. The post must be identified by both its chat ID and post ID.</w:t>
      </w:r>
    </w:p>
    <w:p>
      <w:pPr>
        <w:pStyle w:val="Heading3"/>
      </w:pPr>
      <w:r>
        <w:t>Enforcement Rules</w:t>
      </w:r>
    </w:p>
    <w:p>
      <w:pPr>
        <w:pStyle w:val="ListBullet"/>
      </w:pPr>
      <w:r>
        <w:t>Both chatId and postId path parameters must always be present.</w:t>
      </w:r>
    </w:p>
    <w:p>
      <w:pPr>
        <w:pStyle w:val="ListBullet"/>
      </w:pPr>
      <w:r>
        <w:t>If either parameter is missing or empty, the API call is invalid.</w:t>
      </w:r>
    </w:p>
    <w:p>
      <w:pPr>
        <w:pStyle w:val="ListBullet"/>
      </w:pPr>
      <w:r>
        <w:t>Always construct the path as /team-messaging/v1/chats/{{chatId}}/posts/{{postId}}, where both {{chatId}} and {{postId}} are non-empty strings.</w:t>
      </w:r>
    </w:p>
    <w:p>
      <w:pPr>
        <w:pStyle w:val="ListBullet"/>
      </w:pPr>
      <w:r>
        <w:t>Do not call the API with missing or empty chatId or postId (e.g., avoid /chats//posts/ or /chats/123/posts/).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/team-messaging/v1/chats/abc123/posts/post456</w:t>
        <w:br/>
        <w:t>/team-messaging/v1/chats/789xyz/posts/123abc</w:t>
      </w:r>
    </w:p>
    <w:p>
      <w:pPr>
        <w:pStyle w:val="Heading3"/>
      </w:pPr>
      <w:r>
        <w:t>Invalid Examples</w:t>
      </w:r>
    </w:p>
    <w:p>
      <w:r>
        <w:rPr>
          <w:b/>
          <w:color w:val="666666"/>
          <w:sz w:val="16"/>
        </w:rPr>
        <w:t>[http]</w:t>
      </w:r>
    </w:p>
    <w:p>
      <w:pPr>
        <w:shd w:fill="F2F2F2" w:val="clear"/>
      </w:pPr>
      <w:r>
        <w:rPr>
          <w:rFonts w:ascii="Courier New" w:hAnsi="Courier New"/>
          <w:sz w:val="17"/>
        </w:rPr>
        <w:t>/team-messaging/v1/chats//posts/123</w:t>
        <w:br/>
        <w:t>/team-messaging/v1/chats/abc123/posts/</w:t>
        <w:br/>
        <w:t>/team-messaging/v1/chats/posts/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w:t>
            </w:r>
          </w:p>
        </w:tc>
      </w:tr>
      <w:tr>
        <w:tc>
          <w:tcPr>
            <w:tcW w:type="dxa" w:w="2880"/>
          </w:tcPr>
          <w:p>
            <w:r>
              <w:t>postId</w:t>
            </w:r>
          </w:p>
        </w:tc>
        <w:tc>
          <w:tcPr>
            <w:tcW w:type="dxa" w:w="2880"/>
          </w:tcPr>
          <w:p>
            <w:r>
              <w:t>string</w:t>
            </w:r>
          </w:p>
        </w:tc>
        <w:tc>
          <w:tcPr>
            <w:tcW w:type="dxa" w:w="2880"/>
          </w:tcPr>
          <w:p>
            <w:r>
              <w:t>Internal identifier of the post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New post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"post456",</w:t>
        <w:br/>
        <w:t xml:space="preserve"> "groupId": "group789",</w:t>
        <w:br/>
        <w:t xml:space="preserve"> "type": "TextMessage",</w:t>
        <w:br/>
        <w:t xml:space="preserve"> "text": "Updated message text",</w:t>
        <w:br/>
        <w:t xml:space="preserve"> "creatorId": "user123",</w:t>
        <w:br/>
        <w:t xml:space="preserve"> "addedPersonIds": ["user789"],</w:t>
        <w:br/>
        <w:t xml:space="preserve"> "creationTime": "2023-06-21T08:33:45Z",</w:t>
        <w:br/>
        <w:t xml:space="preserve"> "lastModifiedTime": "2023-06-22T10:01:12Z",</w:t>
        <w:br/>
        <w:t xml:space="preserve"> "attachments": [</w:t>
        <w:br/>
        <w:t xml:space="preserve"> {</w:t>
        <w:br/>
        <w:t xml:space="preserve"> "id": "att001",</w:t>
        <w:br/>
        <w:t xml:space="preserve"> "type": "Card",</w:t>
        <w:br/>
        <w:t xml:space="preserve"> "contentUri": "https://content.ringcentral.com/files/card001",</w:t>
        <w:br/>
        <w:t xml:space="preserve"> "name": "Project Card",</w:t>
        <w:br/>
        <w:t xml:space="preserve"> "fallback": "View this card in the app",</w:t>
        <w:br/>
        <w:t xml:space="preserve"> "intro": "Project update",</w:t>
        <w:br/>
        <w:t xml:space="preserve"> "author": {</w:t>
        <w:br/>
        <w:t xml:space="preserve"> "id": "user123",</w:t>
        <w:br/>
        <w:t xml:space="preserve"> "name": "John Doe"</w:t>
        <w:br/>
        <w:t xml:space="preserve"> },</w:t>
        <w:br/>
        <w:t xml:space="preserve"> "title": "Weekly Update",</w:t>
        <w:br/>
        <w:t xml:space="preserve"> "text": "Summary of this week's progress.",</w:t>
        <w:br/>
        <w:t xml:space="preserve"> "imageUri": "https://content.ringcentral.com/images/update.png",</w:t>
        <w:br/>
        <w:t xml:space="preserve"> "thumbnailUri": "https://content.ringcentral.com/thumbs/update.png",</w:t>
        <w:br/>
        <w:t xml:space="preserve"> "fields": [</w:t>
        <w:br/>
        <w:t xml:space="preserve"> {</w:t>
        <w:br/>
        <w:t xml:space="preserve"> "title": "Status",</w:t>
        <w:br/>
        <w:t xml:space="preserve"> "value": "Complete",</w:t>
        <w:br/>
        <w:t xml:space="preserve"> "style": "Short"</w:t>
        <w:br/>
        <w:t xml:space="preserve"> }</w:t>
        <w:br/>
        <w:t xml:space="preserve"> ],</w:t>
        <w:br/>
        <w:t xml:space="preserve"> "footnote": {</w:t>
        <w:br/>
        <w:t xml:space="preserve"> "text": "Confidential"</w:t>
        <w:br/>
        <w:t xml:space="preserve"> },</w:t>
        <w:br/>
        <w:t xml:space="preserve"> "creatorId": "user123",</w:t>
        <w:br/>
        <w:t xml:space="preserve"> "startTime": "2023-06-21T09:00:00Z",</w:t>
        <w:br/>
        <w:t xml:space="preserve"> "endTime": "2023-06-21T10:00:00Z",</w:t>
        <w:br/>
        <w:t xml:space="preserve"> "allDay": false,</w:t>
        <w:br/>
        <w:t xml:space="preserve"> "recurrence": null,</w:t>
        <w:br/>
        <w:t xml:space="preserve"> "color": "Blue",</w:t>
        <w:br/>
        <w:t xml:space="preserve"> "location": "Conference Room A",</w:t>
        <w:br/>
        <w:t xml:space="preserve"> "description": "Weekly status meeting"</w:t>
        <w:br/>
        <w:t xml:space="preserve"> }</w:t>
        <w:br/>
        <w:t xml:space="preserve"> ],</w:t>
        <w:br/>
        <w:t xml:space="preserve"> "mentions": [</w:t>
        <w:br/>
        <w:t xml:space="preserve"> {</w:t>
        <w:br/>
        <w:t xml:space="preserve"> "id": "user789",</w:t>
        <w:br/>
        <w:t xml:space="preserve"> "type": "Person",</w:t>
        <w:br/>
        <w:t xml:space="preserve"> "name": "Jane Smith"</w:t>
        <w:br/>
        <w:t xml:space="preserve"> }</w:t>
        <w:br/>
        <w:t xml:space="preserve"> ],</w:t>
        <w:br/>
        <w:t xml:space="preserve"> "activity": "edited",</w:t>
        <w:br/>
        <w:t xml:space="preserve"> "title": "Update",</w:t>
        <w:br/>
        <w:t xml:space="preserve"> "iconUri": "https://content.ringcentral.com/icons/update.png",</w:t>
        <w:br/>
        <w:t xml:space="preserve"> "iconEmoji": ":pencil2:"</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Request",</w:t>
        <w:br/>
        <w:t xml:space="preserve"> "message": "One of body parameters has invalid value"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"Requestor has no permissions to do this action"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"Chat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post</w:t>
            </w:r>
          </w:p>
        </w:tc>
      </w:tr>
      <w:tr>
        <w:tc>
          <w:tcPr>
            <w:tcW w:type="dxa" w:w="2880"/>
          </w:tcPr>
          <w:p>
            <w:r>
              <w:t>groupId</w:t>
            </w:r>
          </w:p>
        </w:tc>
        <w:tc>
          <w:tcPr>
            <w:tcW w:type="dxa" w:w="2880"/>
          </w:tcPr>
          <w:p>
            <w:r>
              <w:t>string</w:t>
            </w:r>
          </w:p>
        </w:tc>
        <w:tc>
          <w:tcPr>
            <w:tcW w:type="dxa" w:w="2880"/>
          </w:tcPr>
          <w:p>
            <w:r>
              <w:t>Internal identifier of the group the post belongs to</w:t>
            </w:r>
          </w:p>
        </w:tc>
      </w:tr>
      <w:tr>
        <w:tc>
          <w:tcPr>
            <w:tcW w:type="dxa" w:w="2880"/>
          </w:tcPr>
          <w:p>
            <w:r>
              <w:t>type</w:t>
            </w:r>
          </w:p>
        </w:tc>
        <w:tc>
          <w:tcPr>
            <w:tcW w:type="dxa" w:w="2880"/>
          </w:tcPr>
          <w:p>
            <w:r>
              <w:t>string</w:t>
            </w:r>
          </w:p>
        </w:tc>
        <w:tc>
          <w:tcPr>
            <w:tcW w:type="dxa" w:w="2880"/>
          </w:tcPr>
          <w:p>
            <w:r>
              <w:t>Type of post ("TextMessage", "PersonJoined", "PersonsAdded")</w:t>
            </w:r>
          </w:p>
        </w:tc>
      </w:tr>
      <w:tr>
        <w:tc>
          <w:tcPr>
            <w:tcW w:type="dxa" w:w="2880"/>
          </w:tcPr>
          <w:p>
            <w:r>
              <w:t>text</w:t>
            </w:r>
          </w:p>
        </w:tc>
        <w:tc>
          <w:tcPr>
            <w:tcW w:type="dxa" w:w="2880"/>
          </w:tcPr>
          <w:p>
            <w:r>
              <w:t>string</w:t>
            </w:r>
          </w:p>
        </w:tc>
        <w:tc>
          <w:tcPr>
            <w:tcW w:type="dxa" w:w="2880"/>
          </w:tcPr>
          <w:p>
            <w:r>
              <w:t>For 'TextMessage' post type only. Text of the message</w:t>
            </w:r>
          </w:p>
        </w:tc>
      </w:tr>
      <w:tr>
        <w:tc>
          <w:tcPr>
            <w:tcW w:type="dxa" w:w="2880"/>
          </w:tcPr>
          <w:p>
            <w:r>
              <w:t>creatorId</w:t>
            </w:r>
          </w:p>
        </w:tc>
        <w:tc>
          <w:tcPr>
            <w:tcW w:type="dxa" w:w="2880"/>
          </w:tcPr>
          <w:p>
            <w:r>
              <w:t>string</w:t>
            </w:r>
          </w:p>
        </w:tc>
        <w:tc>
          <w:tcPr>
            <w:tcW w:type="dxa" w:w="2880"/>
          </w:tcPr>
          <w:p>
            <w:r>
              <w:t>Internal identifier of the user (author of the post)</w:t>
            </w:r>
          </w:p>
        </w:tc>
      </w:tr>
      <w:tr>
        <w:tc>
          <w:tcPr>
            <w:tcW w:type="dxa" w:w="2880"/>
          </w:tcPr>
          <w:p>
            <w:r>
              <w:t>addedPersonIds</w:t>
            </w:r>
          </w:p>
        </w:tc>
        <w:tc>
          <w:tcPr>
            <w:tcW w:type="dxa" w:w="2880"/>
          </w:tcPr>
          <w:p>
            <w:r>
              <w:t>string[]</w:t>
            </w:r>
          </w:p>
        </w:tc>
        <w:tc>
          <w:tcPr>
            <w:tcW w:type="dxa" w:w="2880"/>
          </w:tcPr>
          <w:p>
            <w:r>
              <w:t>For 'PersonsAdded' post type only. Identifiers of persons added to a group</w:t>
            </w:r>
          </w:p>
        </w:tc>
      </w:tr>
      <w:tr>
        <w:tc>
          <w:tcPr>
            <w:tcW w:type="dxa" w:w="2880"/>
          </w:tcPr>
          <w:p>
            <w:r>
              <w:t>creationTime</w:t>
            </w:r>
          </w:p>
        </w:tc>
        <w:tc>
          <w:tcPr>
            <w:tcW w:type="dxa" w:w="2880"/>
          </w:tcPr>
          <w:p>
            <w:r>
              <w:t>string</w:t>
            </w:r>
          </w:p>
        </w:tc>
        <w:tc>
          <w:tcPr>
            <w:tcW w:type="dxa" w:w="2880"/>
          </w:tcPr>
          <w:p>
            <w:r>
              <w:t>Post creation datetime in ISO 8601 format</w:t>
            </w:r>
          </w:p>
        </w:tc>
      </w:tr>
      <w:tr>
        <w:tc>
          <w:tcPr>
            <w:tcW w:type="dxa" w:w="2880"/>
          </w:tcPr>
          <w:p>
            <w:r>
              <w:t>lastModifiedTime</w:t>
            </w:r>
          </w:p>
        </w:tc>
        <w:tc>
          <w:tcPr>
            <w:tcW w:type="dxa" w:w="2880"/>
          </w:tcPr>
          <w:p>
            <w:r>
              <w:t>string</w:t>
            </w:r>
          </w:p>
        </w:tc>
        <w:tc>
          <w:tcPr>
            <w:tcW w:type="dxa" w:w="2880"/>
          </w:tcPr>
          <w:p>
            <w:r>
              <w:t>Post last modification datetime in ISO 8601 format</w:t>
            </w:r>
          </w:p>
        </w:tc>
      </w:tr>
      <w:tr>
        <w:tc>
          <w:tcPr>
            <w:tcW w:type="dxa" w:w="2880"/>
          </w:tcPr>
          <w:p>
            <w:r>
              <w:t>attachments</w:t>
            </w:r>
          </w:p>
        </w:tc>
        <w:tc>
          <w:tcPr>
            <w:tcW w:type="dxa" w:w="2880"/>
          </w:tcPr>
          <w:p>
            <w:r>
              <w:t>array</w:t>
            </w:r>
          </w:p>
        </w:tc>
        <w:tc>
          <w:tcPr>
            <w:tcW w:type="dxa" w:w="2880"/>
          </w:tcPr>
          <w:p>
            <w:r>
              <w:t>List of posted attachments (see below for structure)</w:t>
            </w:r>
          </w:p>
        </w:tc>
      </w:tr>
      <w:tr>
        <w:tc>
          <w:tcPr>
            <w:tcW w:type="dxa" w:w="2880"/>
          </w:tcPr>
          <w:p>
            <w:r>
              <w:t>mentions</w:t>
            </w:r>
          </w:p>
        </w:tc>
        <w:tc>
          <w:tcPr>
            <w:tcW w:type="dxa" w:w="2880"/>
          </w:tcPr>
          <w:p>
            <w:r>
              <w:t>array</w:t>
            </w:r>
          </w:p>
        </w:tc>
        <w:tc>
          <w:tcPr>
            <w:tcW w:type="dxa" w:w="2880"/>
          </w:tcPr>
          <w:p>
            <w:r>
              <w:t>List of mentions in the post</w:t>
            </w:r>
          </w:p>
        </w:tc>
      </w:tr>
      <w:tr>
        <w:tc>
          <w:tcPr>
            <w:tcW w:type="dxa" w:w="2880"/>
          </w:tcPr>
          <w:p>
            <w:r>
              <w:t>activity</w:t>
            </w:r>
          </w:p>
        </w:tc>
        <w:tc>
          <w:tcPr>
            <w:tcW w:type="dxa" w:w="2880"/>
          </w:tcPr>
          <w:p>
            <w:r>
              <w:t>string</w:t>
            </w:r>
          </w:p>
        </w:tc>
        <w:tc>
          <w:tcPr>
            <w:tcW w:type="dxa" w:w="2880"/>
          </w:tcPr>
          <w:p>
            <w:r>
              <w:t>Label of activity type</w:t>
            </w:r>
          </w:p>
        </w:tc>
      </w:tr>
      <w:tr>
        <w:tc>
          <w:tcPr>
            <w:tcW w:type="dxa" w:w="2880"/>
          </w:tcPr>
          <w:p>
            <w:r>
              <w:t>title</w:t>
            </w:r>
          </w:p>
        </w:tc>
        <w:tc>
          <w:tcPr>
            <w:tcW w:type="dxa" w:w="2880"/>
          </w:tcPr>
          <w:p>
            <w:r>
              <w:t>string</w:t>
            </w:r>
          </w:p>
        </w:tc>
        <w:tc>
          <w:tcPr>
            <w:tcW w:type="dxa" w:w="2880"/>
          </w:tcPr>
          <w:p>
            <w:r>
              <w:t>Title of the message (for bot's messages only)</w:t>
            </w:r>
          </w:p>
        </w:tc>
      </w:tr>
      <w:tr>
        <w:tc>
          <w:tcPr>
            <w:tcW w:type="dxa" w:w="2880"/>
          </w:tcPr>
          <w:p>
            <w:r>
              <w:t>iconUri</w:t>
            </w:r>
          </w:p>
        </w:tc>
        <w:tc>
          <w:tcPr>
            <w:tcW w:type="dxa" w:w="2880"/>
          </w:tcPr>
          <w:p>
            <w:r>
              <w:t>string</w:t>
            </w:r>
          </w:p>
        </w:tc>
        <w:tc>
          <w:tcPr>
            <w:tcW w:type="dxa" w:w="2880"/>
          </w:tcPr>
          <w:p>
            <w:r>
              <w:t>Link to an image used as an icon</w:t>
            </w:r>
          </w:p>
        </w:tc>
      </w:tr>
      <w:tr>
        <w:tc>
          <w:tcPr>
            <w:tcW w:type="dxa" w:w="2880"/>
          </w:tcPr>
          <w:p>
            <w:r>
              <w:t>iconEmoji</w:t>
            </w:r>
          </w:p>
        </w:tc>
        <w:tc>
          <w:tcPr>
            <w:tcW w:type="dxa" w:w="2880"/>
          </w:tcPr>
          <w:p>
            <w:r>
              <w:t>string</w:t>
            </w:r>
          </w:p>
        </w:tc>
        <w:tc>
          <w:tcPr>
            <w:tcW w:type="dxa" w:w="2880"/>
          </w:tcPr>
          <w:p>
            <w:r>
              <w:t>Emoji used as an icon for this message</w:t>
            </w:r>
          </w:p>
        </w:tc>
      </w:tr>
    </w:tbl>
    <w:p/>
    <w:p>
      <w:pPr>
        <w:pStyle w:val="Heading4"/>
      </w:pPr>
      <w:r>
        <w:t>attachments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attachment</w:t>
            </w:r>
          </w:p>
        </w:tc>
      </w:tr>
      <w:tr>
        <w:tc>
          <w:tcPr>
            <w:tcW w:type="dxa" w:w="2880"/>
          </w:tcPr>
          <w:p>
            <w:r>
              <w:t>type</w:t>
            </w:r>
          </w:p>
        </w:tc>
        <w:tc>
          <w:tcPr>
            <w:tcW w:type="dxa" w:w="2880"/>
          </w:tcPr>
          <w:p>
            <w:r>
              <w:t>string</w:t>
            </w:r>
          </w:p>
        </w:tc>
        <w:tc>
          <w:tcPr>
            <w:tcW w:type="dxa" w:w="2880"/>
          </w:tcPr>
          <w:p>
            <w:r>
              <w:t>Type of attachment ("Card", "Event", "File", "Note", "Task"); default: "Card"</w:t>
            </w:r>
          </w:p>
        </w:tc>
      </w:tr>
      <w:tr>
        <w:tc>
          <w:tcPr>
            <w:tcW w:type="dxa" w:w="2880"/>
          </w:tcPr>
          <w:p>
            <w:r>
              <w:t>contentUri</w:t>
            </w:r>
          </w:p>
        </w:tc>
        <w:tc>
          <w:tcPr>
            <w:tcW w:type="dxa" w:w="2880"/>
          </w:tcPr>
          <w:p>
            <w:r>
              <w:t>string</w:t>
            </w:r>
          </w:p>
        </w:tc>
        <w:tc>
          <w:tcPr>
            <w:tcW w:type="dxa" w:w="2880"/>
          </w:tcPr>
          <w:p>
            <w:r>
              <w:t>Link to the binary content</w:t>
            </w:r>
          </w:p>
        </w:tc>
      </w:tr>
      <w:tr>
        <w:tc>
          <w:tcPr>
            <w:tcW w:type="dxa" w:w="2880"/>
          </w:tcPr>
          <w:p>
            <w:r>
              <w:t>name</w:t>
            </w:r>
          </w:p>
        </w:tc>
        <w:tc>
          <w:tcPr>
            <w:tcW w:type="dxa" w:w="2880"/>
          </w:tcPr>
          <w:p>
            <w:r>
              <w:t>string</w:t>
            </w:r>
          </w:p>
        </w:tc>
        <w:tc>
          <w:tcPr>
            <w:tcW w:type="dxa" w:w="2880"/>
          </w:tcPr>
          <w:p>
            <w:r>
              <w:t>Name of the file</w:t>
            </w:r>
          </w:p>
        </w:tc>
      </w:tr>
      <w:tr>
        <w:tc>
          <w:tcPr>
            <w:tcW w:type="dxa" w:w="2880"/>
          </w:tcPr>
          <w:p>
            <w:r>
              <w:t>fallback</w:t>
            </w:r>
          </w:p>
        </w:tc>
        <w:tc>
          <w:tcPr>
            <w:tcW w:type="dxa" w:w="2880"/>
          </w:tcPr>
          <w:p>
            <w:r>
              <w:t>string</w:t>
            </w:r>
          </w:p>
        </w:tc>
        <w:tc>
          <w:tcPr>
            <w:tcW w:type="dxa" w:w="2880"/>
          </w:tcPr>
          <w:p>
            <w:r>
              <w:t>Fallback text if client does not support interactive messages</w:t>
            </w:r>
          </w:p>
        </w:tc>
      </w:tr>
      <w:tr>
        <w:tc>
          <w:tcPr>
            <w:tcW w:type="dxa" w:w="2880"/>
          </w:tcPr>
          <w:p>
            <w:r>
              <w:t>intro</w:t>
            </w:r>
          </w:p>
        </w:tc>
        <w:tc>
          <w:tcPr>
            <w:tcW w:type="dxa" w:w="2880"/>
          </w:tcPr>
          <w:p>
            <w:r>
              <w:t>string</w:t>
            </w:r>
          </w:p>
        </w:tc>
        <w:tc>
          <w:tcPr>
            <w:tcW w:type="dxa" w:w="2880"/>
          </w:tcPr>
          <w:p>
            <w:r>
              <w:t>Pretext to the message</w:t>
            </w:r>
          </w:p>
        </w:tc>
      </w:tr>
      <w:tr>
        <w:tc>
          <w:tcPr>
            <w:tcW w:type="dxa" w:w="2880"/>
          </w:tcPr>
          <w:p>
            <w:r>
              <w:t>author</w:t>
            </w:r>
          </w:p>
        </w:tc>
        <w:tc>
          <w:tcPr>
            <w:tcW w:type="dxa" w:w="2880"/>
          </w:tcPr>
          <w:p>
            <w:r>
              <w:t>object</w:t>
            </w:r>
          </w:p>
        </w:tc>
        <w:tc>
          <w:tcPr>
            <w:tcW w:type="dxa" w:w="2880"/>
          </w:tcPr>
          <w:p>
            <w:r>
              <w:t>Information about the author of the attachment</w:t>
            </w:r>
          </w:p>
        </w:tc>
      </w:tr>
      <w:tr>
        <w:tc>
          <w:tcPr>
            <w:tcW w:type="dxa" w:w="2880"/>
          </w:tcPr>
          <w:p>
            <w:r>
              <w:t>title</w:t>
            </w:r>
          </w:p>
        </w:tc>
        <w:tc>
          <w:tcPr>
            <w:tcW w:type="dxa" w:w="2880"/>
          </w:tcPr>
          <w:p>
            <w:r>
              <w:t>string</w:t>
            </w:r>
          </w:p>
        </w:tc>
        <w:tc>
          <w:tcPr>
            <w:tcW w:type="dxa" w:w="2880"/>
          </w:tcPr>
          <w:p>
            <w:r>
              <w:t>Title of the message</w:t>
            </w:r>
          </w:p>
        </w:tc>
      </w:tr>
      <w:tr>
        <w:tc>
          <w:tcPr>
            <w:tcW w:type="dxa" w:w="2880"/>
          </w:tcPr>
          <w:p>
            <w:r>
              <w:t>text</w:t>
            </w:r>
          </w:p>
        </w:tc>
        <w:tc>
          <w:tcPr>
            <w:tcW w:type="dxa" w:w="2880"/>
          </w:tcPr>
          <w:p>
            <w:r>
              <w:t>string</w:t>
            </w:r>
          </w:p>
        </w:tc>
        <w:tc>
          <w:tcPr>
            <w:tcW w:type="dxa" w:w="2880"/>
          </w:tcPr>
          <w:p>
            <w:r>
              <w:t>Body of the message (up to 1000 chars; supports GlipDown)</w:t>
            </w:r>
          </w:p>
        </w:tc>
      </w:tr>
      <w:tr>
        <w:tc>
          <w:tcPr>
            <w:tcW w:type="dxa" w:w="2880"/>
          </w:tcPr>
          <w:p>
            <w:r>
              <w:t>imageUri</w:t>
            </w:r>
          </w:p>
        </w:tc>
        <w:tc>
          <w:tcPr>
            <w:tcW w:type="dxa" w:w="2880"/>
          </w:tcPr>
          <w:p>
            <w:r>
              <w:t>string</w:t>
            </w:r>
          </w:p>
        </w:tc>
        <w:tc>
          <w:tcPr>
            <w:tcW w:type="dxa" w:w="2880"/>
          </w:tcPr>
          <w:p>
            <w:r>
              <w:t>Link to an image displayed at the bottom of a message</w:t>
            </w:r>
          </w:p>
        </w:tc>
      </w:tr>
      <w:tr>
        <w:tc>
          <w:tcPr>
            <w:tcW w:type="dxa" w:w="2880"/>
          </w:tcPr>
          <w:p>
            <w:r>
              <w:t>thumbnailUri</w:t>
            </w:r>
          </w:p>
        </w:tc>
        <w:tc>
          <w:tcPr>
            <w:tcW w:type="dxa" w:w="2880"/>
          </w:tcPr>
          <w:p>
            <w:r>
              <w:t>string</w:t>
            </w:r>
          </w:p>
        </w:tc>
        <w:tc>
          <w:tcPr>
            <w:tcW w:type="dxa" w:w="2880"/>
          </w:tcPr>
          <w:p>
            <w:r>
              <w:t>Link to an image preview (82x82)</w:t>
            </w:r>
          </w:p>
        </w:tc>
      </w:tr>
      <w:tr>
        <w:tc>
          <w:tcPr>
            <w:tcW w:type="dxa" w:w="2880"/>
          </w:tcPr>
          <w:p>
            <w:r>
              <w:t>fields</w:t>
            </w:r>
          </w:p>
        </w:tc>
        <w:tc>
          <w:tcPr>
            <w:tcW w:type="dxa" w:w="2880"/>
          </w:tcPr>
          <w:p>
            <w:r>
              <w:t>array</w:t>
            </w:r>
          </w:p>
        </w:tc>
        <w:tc>
          <w:tcPr>
            <w:tcW w:type="dxa" w:w="2880"/>
          </w:tcPr>
          <w:p>
            <w:r>
              <w:t>Information on navigation fields (see below)</w:t>
            </w:r>
          </w:p>
        </w:tc>
      </w:tr>
      <w:tr>
        <w:tc>
          <w:tcPr>
            <w:tcW w:type="dxa" w:w="2880"/>
          </w:tcPr>
          <w:p>
            <w:r>
              <w:t>footnote</w:t>
            </w:r>
          </w:p>
        </w:tc>
        <w:tc>
          <w:tcPr>
            <w:tcW w:type="dxa" w:w="2880"/>
          </w:tcPr>
          <w:p>
            <w:r>
              <w:t>object</w:t>
            </w:r>
          </w:p>
        </w:tc>
        <w:tc>
          <w:tcPr>
            <w:tcW w:type="dxa" w:w="2880"/>
          </w:tcPr>
          <w:p>
            <w:r>
              <w:t>Footnote information</w:t>
            </w:r>
          </w:p>
        </w:tc>
      </w:tr>
      <w:tr>
        <w:tc>
          <w:tcPr>
            <w:tcW w:type="dxa" w:w="2880"/>
          </w:tcPr>
          <w:p>
            <w:r>
              <w:t>creatorId</w:t>
            </w:r>
          </w:p>
        </w:tc>
        <w:tc>
          <w:tcPr>
            <w:tcW w:type="dxa" w:w="2880"/>
          </w:tcPr>
          <w:p>
            <w:r>
              <w:t>string</w:t>
            </w:r>
          </w:p>
        </w:tc>
        <w:tc>
          <w:tcPr>
            <w:tcW w:type="dxa" w:w="2880"/>
          </w:tcPr>
          <w:p>
            <w:r>
              <w:t>Internal identifier of the event creator</w:t>
            </w:r>
          </w:p>
        </w:tc>
      </w:tr>
      <w:tr>
        <w:tc>
          <w:tcPr>
            <w:tcW w:type="dxa" w:w="2880"/>
          </w:tcPr>
          <w:p>
            <w:r>
              <w:t>startTime</w:t>
            </w:r>
          </w:p>
        </w:tc>
        <w:tc>
          <w:tcPr>
            <w:tcW w:type="dxa" w:w="2880"/>
          </w:tcPr>
          <w:p>
            <w:r>
              <w:t>string</w:t>
            </w:r>
          </w:p>
        </w:tc>
        <w:tc>
          <w:tcPr>
            <w:tcW w:type="dxa" w:w="2880"/>
          </w:tcPr>
          <w:p>
            <w:r>
              <w:t>Datetime of event start</w:t>
            </w:r>
          </w:p>
        </w:tc>
      </w:tr>
      <w:tr>
        <w:tc>
          <w:tcPr>
            <w:tcW w:type="dxa" w:w="2880"/>
          </w:tcPr>
          <w:p>
            <w:r>
              <w:t>endTime</w:t>
            </w:r>
          </w:p>
        </w:tc>
        <w:tc>
          <w:tcPr>
            <w:tcW w:type="dxa" w:w="2880"/>
          </w:tcPr>
          <w:p>
            <w:r>
              <w:t>string</w:t>
            </w:r>
          </w:p>
        </w:tc>
        <w:tc>
          <w:tcPr>
            <w:tcW w:type="dxa" w:w="2880"/>
          </w:tcPr>
          <w:p>
            <w:r>
              <w:t>Datetime of event end</w:t>
            </w:r>
          </w:p>
        </w:tc>
      </w:tr>
      <w:tr>
        <w:tc>
          <w:tcPr>
            <w:tcW w:type="dxa" w:w="2880"/>
          </w:tcPr>
          <w:p>
            <w:r>
              <w:t>allDay</w:t>
            </w:r>
          </w:p>
        </w:tc>
        <w:tc>
          <w:tcPr>
            <w:tcW w:type="dxa" w:w="2880"/>
          </w:tcPr>
          <w:p>
            <w:r>
              <w:t>boolean</w:t>
            </w:r>
          </w:p>
        </w:tc>
        <w:tc>
          <w:tcPr>
            <w:tcW w:type="dxa" w:w="2880"/>
          </w:tcPr>
          <w:p>
            <w:r>
              <w:t>Indicates if event is all-day; default: false</w:t>
            </w:r>
          </w:p>
        </w:tc>
      </w:tr>
      <w:tr>
        <w:tc>
          <w:tcPr>
            <w:tcW w:type="dxa" w:w="2880"/>
          </w:tcPr>
          <w:p>
            <w:r>
              <w:t>recurrence</w:t>
            </w:r>
          </w:p>
        </w:tc>
        <w:tc>
          <w:tcPr>
            <w:tcW w:type="dxa" w:w="2880"/>
          </w:tcPr>
          <w:p>
            <w:r>
              <w:t>object</w:t>
            </w:r>
          </w:p>
        </w:tc>
        <w:tc>
          <w:tcPr>
            <w:tcW w:type="dxa" w:w="2880"/>
          </w:tcPr>
          <w:p>
            <w:r>
              <w:t>Event recurrence info</w:t>
            </w:r>
          </w:p>
        </w:tc>
      </w:tr>
      <w:tr>
        <w:tc>
          <w:tcPr>
            <w:tcW w:type="dxa" w:w="2880"/>
          </w:tcPr>
          <w:p>
            <w:r>
              <w:t>color</w:t>
            </w:r>
          </w:p>
        </w:tc>
        <w:tc>
          <w:tcPr>
            <w:tcW w:type="dxa" w:w="2880"/>
          </w:tcPr>
          <w:p>
            <w:r>
              <w:t>string</w:t>
            </w:r>
          </w:p>
        </w:tc>
        <w:tc>
          <w:tcPr>
            <w:tcW w:type="dxa" w:w="2880"/>
          </w:tcPr>
          <w:p>
            <w:r>
              <w:t>Color of event or card ("Black", "Red", "Orange", "Yellow", "Green", "Blue", "Purple", "Magenta"); default: "Black"</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4"/>
      </w:pPr>
      <w:r>
        <w:t>fields (within 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an individual field</w:t>
            </w:r>
          </w:p>
        </w:tc>
      </w:tr>
      <w:tr>
        <w:tc>
          <w:tcPr>
            <w:tcW w:type="dxa" w:w="2880"/>
          </w:tcPr>
          <w:p>
            <w:r>
              <w:t>value</w:t>
            </w:r>
          </w:p>
        </w:tc>
        <w:tc>
          <w:tcPr>
            <w:tcW w:type="dxa" w:w="2880"/>
          </w:tcPr>
          <w:p>
            <w:r>
              <w:t>string</w:t>
            </w:r>
          </w:p>
        </w:tc>
        <w:tc>
          <w:tcPr>
            <w:tcW w:type="dxa" w:w="2880"/>
          </w:tcPr>
          <w:p>
            <w:r>
              <w:t>Value of an individual field (supports Markdown)</w:t>
            </w:r>
          </w:p>
        </w:tc>
      </w:tr>
      <w:tr>
        <w:tc>
          <w:tcPr>
            <w:tcW w:type="dxa" w:w="2880"/>
          </w:tcPr>
          <w:p>
            <w:r>
              <w:t>style</w:t>
            </w:r>
          </w:p>
        </w:tc>
        <w:tc>
          <w:tcPr>
            <w:tcW w:type="dxa" w:w="2880"/>
          </w:tcPr>
          <w:p>
            <w:r>
              <w:t>string</w:t>
            </w:r>
          </w:p>
        </w:tc>
        <w:tc>
          <w:tcPr>
            <w:tcW w:type="dxa" w:w="2880"/>
          </w:tcPr>
          <w:p>
            <w:r>
              <w:t>Style of width span ("Short", "Long"); default: "Short"</w:t>
            </w:r>
          </w:p>
        </w:tc>
      </w:tr>
    </w:tbl>
    <w:p/>
    <w:p>
      <w:pPr>
        <w:pStyle w:val="Heading4"/>
      </w:pPr>
      <w:r>
        <w:t>mentions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user</w:t>
            </w:r>
          </w:p>
        </w:tc>
      </w:tr>
      <w:tr>
        <w:tc>
          <w:tcPr>
            <w:tcW w:type="dxa" w:w="2880"/>
          </w:tcPr>
          <w:p>
            <w:r>
              <w:t>type</w:t>
            </w:r>
          </w:p>
        </w:tc>
        <w:tc>
          <w:tcPr>
            <w:tcW w:type="dxa" w:w="2880"/>
          </w:tcPr>
          <w:p>
            <w:r>
              <w:t>string</w:t>
            </w:r>
          </w:p>
        </w:tc>
        <w:tc>
          <w:tcPr>
            <w:tcW w:type="dxa" w:w="2880"/>
          </w:tcPr>
          <w:p>
            <w:r>
              <w:t>Type of mention ("Person", "Team", "File", "Link", "Event", "Task", "Note", "Card")</w:t>
            </w:r>
          </w:p>
        </w:tc>
      </w:tr>
      <w:tr>
        <w:tc>
          <w:tcPr>
            <w:tcW w:type="dxa" w:w="2880"/>
          </w:tcPr>
          <w:p>
            <w:r>
              <w:t>name</w:t>
            </w:r>
          </w:p>
        </w:tc>
        <w:tc>
          <w:tcPr>
            <w:tcW w:type="dxa" w:w="2880"/>
          </w:tcPr>
          <w:p>
            <w:r>
              <w:t>string</w:t>
            </w:r>
          </w:p>
        </w:tc>
        <w:tc>
          <w:tcPr>
            <w:tcW w:type="dxa" w:w="2880"/>
          </w:tcPr>
          <w:p>
            <w:r>
              <w:t>Name of the user</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'https://platform.ringcentral.com/team-messaging/v1/chats/abc123/posts/post456' \</w:t>
        <w:br/>
        <w:t xml:space="preserve"> -H 'Content-Type: application/json' \</w:t>
        <w:br/>
        <w:t xml:space="preserve"> -d '{</w:t>
        <w:br/>
        <w:t xml:space="preserve"> "text": "Updated message text"</w:t>
        <w:br/>
        <w:t xml:space="preserve">  }'</w:t>
      </w:r>
    </w:p>
    <w:p>
      <w:pPr>
        <w:pStyle w:val="Heading3"/>
      </w:pPr>
      <w:r>
        <w:t>Example Usage</w:t>
      </w:r>
    </w:p>
    <w:p>
      <w:pPr>
        <w:pStyle w:val="Heading3"/>
      </w:pPr>
      <w:r>
        <w:t>Example 1: Update a Post's Text</w:t>
      </w:r>
    </w:p>
    <w:p>
      <w:r>
        <w:rPr>
          <w:b/>
          <w:color w:val="666666"/>
          <w:sz w:val="16"/>
        </w:rPr>
        <w:t>[bash]</w:t>
      </w:r>
    </w:p>
    <w:p>
      <w:pPr>
        <w:shd w:fill="F2F2F2" w:val="clear"/>
      </w:pPr>
      <w:r>
        <w:rPr>
          <w:rFonts w:ascii="Courier New" w:hAnsi="Courier New"/>
          <w:sz w:val="17"/>
        </w:rPr>
        <w:t>curl -X PATCH https://platform.ringcentral.com/team-messaging/v1/chats/abc123/posts/post456 \</w:t>
        <w:br/>
        <w:t xml:space="preserve"> -H "Content-Type: application/json" \</w:t>
        <w:br/>
        <w:t xml:space="preserve"> -d '{</w:t>
        <w:br/>
        <w:t xml:space="preserve"> "text": "Let\'s reschedule the meeting to 3pm."</w:t>
        <w:br/>
        <w:t xml:space="preserve">  }'</w:t>
      </w:r>
    </w:p>
    <w:p>
      <w:pPr>
        <w:pStyle w:val="Heading3"/>
      </w:pPr>
      <w:r>
        <w:t>Example 2: Update a Post in Another Chat</w:t>
      </w:r>
    </w:p>
    <w:p>
      <w:r>
        <w:rPr>
          <w:b/>
          <w:color w:val="666666"/>
          <w:sz w:val="16"/>
        </w:rPr>
        <w:t>[bash]</w:t>
      </w:r>
    </w:p>
    <w:p>
      <w:pPr>
        <w:shd w:fill="F2F2F2" w:val="clear"/>
      </w:pPr>
      <w:r>
        <w:rPr>
          <w:rFonts w:ascii="Courier New" w:hAnsi="Courier New"/>
          <w:sz w:val="17"/>
        </w:rPr>
        <w:t>curl -X PATCH https://platform.ringcentral.com/team-messaging/v1/chats/team789/posts/msg987 \</w:t>
        <w:br/>
        <w:t xml:space="preserve"> -H "Content-Type: application/json" \</w:t>
        <w:br/>
        <w:t xml:space="preserve"> -d '{</w:t>
        <w:br/>
        <w:t xml:space="preserve"> "text": "New project update available."</w:t>
        <w:br/>
        <w:t xml:space="preserve">  }'</w:t>
      </w:r>
    </w:p>
    <w:p>
      <w:pPr>
        <w:pStyle w:val="Heading3"/>
      </w:pPr>
      <w:r>
        <w:t>Behavior</w:t>
      </w:r>
    </w:p>
    <w:p>
      <w:pPr>
        <w:pStyle w:val="ListBullet"/>
      </w:pPr>
      <w:r>
        <w:t>Validation: Checks that both chatId and postId exist and that the user has permission to modify the post.</w:t>
      </w:r>
    </w:p>
    <w:p>
      <w:pPr>
        <w:pStyle w:val="ListBullet"/>
      </w:pPr>
      <w:r>
        <w:t>Update: Modifies the post’s text to the new value provided in the request body.</w:t>
      </w:r>
    </w:p>
    <w:p>
      <w:pPr>
        <w:pStyle w:val="ListBullet"/>
      </w:pPr>
      <w:r>
        <w:t>Response: Returns the updated post object on success.</w:t>
      </w:r>
    </w:p>
    <w:p>
      <w:pPr>
        <w:pStyle w:val="Heading3"/>
      </w:pPr>
      <w:r>
        <w:t>Notes</w:t>
      </w:r>
    </w:p>
    <w:p>
      <w:pPr>
        <w:pStyle w:val="ListBullet"/>
      </w:pPr>
      <w:r>
        <w:t>Only the text field of the post can be updated using this endpoint.</w:t>
      </w:r>
    </w:p>
    <w:p>
      <w:pPr>
        <w:pStyle w:val="ListBullet"/>
      </w:pPr>
      <w:r>
        <w:t>The endpoint only supports updating the text of an existing post; other properties are not modifiable.</w:t>
      </w:r>
    </w:p>
    <w:p>
      <w:pPr>
        <w:pStyle w:val="ListBullet"/>
      </w:pPr>
      <w:r>
        <w:t>The type of the post will determine which fields are relevant in the response.</w:t>
      </w:r>
    </w:p>
    <w:p>
      <w:pPr>
        <w:pStyle w:val="ListBullet"/>
      </w:pPr>
      <w:r>
        <w:t>Timestamps (creationTime, lastModifiedTime) are in ISO 8601 format.</w:t>
      </w:r>
    </w:p>
    <w:p>
      <w:pPr>
        <w:pStyle w:val="ListBullet"/>
      </w:pPr>
      <w:r>
        <w:t>Attachments and mentions returned in the response are unchanged unless they were part of the original post.</w:t>
      </w:r>
    </w:p>
    <w:p>
      <w:pPr>
        <w:pStyle w:val="Heading3"/>
      </w:pPr>
      <w:r>
        <w:t>Gotchas</w:t>
      </w:r>
    </w:p>
    <w:p>
      <w:pPr>
        <w:pStyle w:val="ListBullet"/>
      </w:pPr>
      <w:r>
        <w:t>Both chatId and postId must be valid and correspond to existing resources.</w:t>
      </w:r>
    </w:p>
    <w:p>
      <w:pPr>
        <w:pStyle w:val="ListBullet"/>
      </w:pPr>
      <w:r>
        <w:t>If you attempt to update a non-existent post or chat, you will receive a 404 error.</w:t>
      </w:r>
    </w:p>
    <w:p>
      <w:pPr>
        <w:pStyle w:val="ListBullet"/>
      </w:pPr>
      <w:r>
        <w:t>If you lack permissions to update the post, you will receive a 403 error.</w:t>
      </w:r>
    </w:p>
    <w:p>
      <w:pPr>
        <w:pStyle w:val="ListBullet"/>
      </w:pPr>
      <w:r>
        <w:t>The request will fail with a 400 error if the body is missing or if the text field is invalid (e.g., empty or not a string).</w:t>
      </w:r>
    </w:p>
    <w:p>
      <w:pPr>
        <w:pStyle w:val="Heading3"/>
      </w:pPr>
      <w:r>
        <w:t>Error Handling</w:t>
      </w:r>
    </w:p>
    <w:p>
      <w:pPr>
        <w:pStyle w:val="ListBullet"/>
      </w:pPr>
      <w:r>
        <w:t>400 Client Error: Returned if the request body is invalid or required fields are missing.</w:t>
      </w:r>
    </w:p>
    <w:p>
      <w:pPr>
        <w:pStyle w:val="ListBullet"/>
      </w:pPr>
      <w:r>
        <w:t>403 Client Error: Returned if the user does not have the necessary permissions.</w:t>
      </w:r>
    </w:p>
    <w:p>
      <w:pPr>
        <w:pStyle w:val="ListBullet"/>
      </w:pPr>
      <w:r>
        <w:t>404 Client Error: Returned if the specified chat or post does not exist.</w:t>
      </w:r>
    </w:p>
    <w:p>
      <w:r>
        <w:t>Error response examples are provided above.</w:t>
      </w:r>
    </w:p>
    <w:p>
      <w:pPr>
        <w:pStyle w:val="Heading3"/>
      </w:pPr>
      <w:r>
        <w:t>Related posts actions</w:t>
      </w:r>
    </w:p>
    <w:p>
      <w:pPr>
        <w:pStyle w:val="ListBullet"/>
      </w:pPr>
      <w:r>
        <w:t>[DELETE] Delete a Post in a Chat — /team-messaging/v1/chats/{{CHATID}}/posts/{{POSTID}}</w:t>
      </w:r>
    </w:p>
    <w:p>
      <w:r>
        <w:br w:type="page"/>
      </w:r>
    </w:p>
    <w:p>
      <w:pPr>
        <w:pStyle w:val="Heading2"/>
      </w:pPr>
      <w:r>
        <w:t>84. [DELETE] Delete a Post in a Chat</w:t>
      </w:r>
    </w:p>
    <w:p>
      <w:r>
        <w:rPr>
          <w:b/>
        </w:rPr>
        <w:t xml:space="preserve">Endpoint: </w:t>
      </w:r>
      <w:r>
        <w:rPr>
          <w:rFonts w:ascii="Courier New" w:hAnsi="Courier New"/>
          <w:sz w:val="18"/>
        </w:rPr>
        <w:t>/team-messaging/v1/chats/{{CHATID}}/posts/{{POSTID}}</w:t>
      </w:r>
    </w:p>
    <w:p>
      <w:pPr>
        <w:pStyle w:val="Heading3"/>
      </w:pPr>
      <w:r>
        <w:t>Prerequisites</w:t>
      </w:r>
    </w:p>
    <w:p>
      <w:pPr>
        <w:pStyle w:val="ListBullet"/>
      </w:pPr>
      <w:r>
        <w:t>Must have permission to delete posts in the specified chat</w:t>
      </w:r>
    </w:p>
    <w:p>
      <w:pPr>
        <w:pStyle w:val="Heading3"/>
      </w:pPr>
      <w:r>
        <w:t>Method</w:t>
      </w:r>
    </w:p>
    <w:p>
      <w:r>
        <w:t>DELETE</w:t>
      </w:r>
    </w:p>
    <w:p>
      <w:pPr>
        <w:pStyle w:val="Heading3"/>
      </w:pPr>
      <w:r>
        <w:t>URL</w:t>
      </w:r>
    </w:p>
    <w:p>
      <w:r>
        <w:t>https://platform.ringcentral.com/team-messaging/v1/chats/{{chatId}}/posts/{{postId}}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post from a chat. This endpoint permanently removes a post identified by postId from the chat identified by chatId.</w:t>
      </w:r>
    </w:p>
    <w:p>
      <w:pPr>
        <w:pStyle w:val="Heading3"/>
      </w:pPr>
      <w:r>
        <w:t>Enforcement Rules</w:t>
      </w:r>
    </w:p>
    <w:p>
      <w:pPr>
        <w:pStyle w:val="ListBullet"/>
      </w:pPr>
      <w:r>
        <w:t>The chatId and postId path parameters must always be present.</w:t>
      </w:r>
    </w:p>
    <w:p>
      <w:pPr>
        <w:pStyle w:val="ListBullet"/>
      </w:pPr>
      <w:r>
        <w:t>When executing, use the values provided by the user for both chatId and postId. Do not infer or guess these values.</w:t>
      </w:r>
    </w:p>
    <w:p>
      <w:pPr>
        <w:pStyle w:val="ListBullet"/>
      </w:pPr>
      <w:r>
        <w:t>Always construct the path as /team-messaging/v1/chats/{{chatId}}/posts/{{postId}}, where both {{chatId}} and {{postId}} are non-empty strings.</w:t>
      </w:r>
    </w:p>
    <w:p>
      <w:pPr>
        <w:pStyle w:val="ListBullet"/>
      </w:pPr>
      <w:r>
        <w:t>Do not call the API with a missing or empty chatId or postId (e.g., avoid /chats//posts/ or /chats/{chatId}/posts/).</w:t>
      </w:r>
    </w:p>
    <w:p>
      <w:pPr>
        <w:pStyle w:val="ListBullet"/>
      </w:pPr>
      <w:r>
        <w:t>When executing, send Path Parameters in the URL, not in the body.</w:t>
      </w:r>
    </w:p>
    <w:p>
      <w:pPr>
        <w:pStyle w:val="ListBullet"/>
      </w:pPr>
      <w:r>
        <w:t>There are no query parameters or request body for this action.</w:t>
      </w:r>
    </w:p>
    <w:p>
      <w:pPr>
        <w:pStyle w:val="Heading3"/>
      </w:pPr>
      <w:r>
        <w:t>Valid Examples</w:t>
      </w:r>
    </w:p>
    <w:p>
      <w:r>
        <w:rPr>
          <w:b/>
          <w:color w:val="666666"/>
          <w:sz w:val="16"/>
        </w:rPr>
        <w:t>[http]</w:t>
      </w:r>
    </w:p>
    <w:p>
      <w:pPr>
        <w:shd w:fill="F2F2F2" w:val="clear"/>
      </w:pPr>
      <w:r>
        <w:rPr>
          <w:rFonts w:ascii="Courier New" w:hAnsi="Courier New"/>
          <w:sz w:val="17"/>
        </w:rPr>
        <w:t>/team-messaging/v1/chats/123456/posts/abcdef</w:t>
        <w:br/>
        <w:t>/team-messaging/v1/chats/chat_789/posts/post_321</w:t>
      </w:r>
    </w:p>
    <w:p>
      <w:pPr>
        <w:pStyle w:val="Heading3"/>
      </w:pPr>
      <w:r>
        <w:t>Invalid Examples</w:t>
      </w:r>
    </w:p>
    <w:p>
      <w:r>
        <w:rPr>
          <w:b/>
          <w:color w:val="666666"/>
          <w:sz w:val="16"/>
        </w:rPr>
        <w:t>[http]</w:t>
      </w:r>
    </w:p>
    <w:p>
      <w:pPr>
        <w:shd w:fill="F2F2F2" w:val="clear"/>
      </w:pPr>
      <w:r>
        <w:rPr>
          <w:rFonts w:ascii="Courier New" w:hAnsi="Courier New"/>
          <w:sz w:val="17"/>
        </w:rPr>
        <w:t>/team-messaging/v1/chats//posts/</w:t>
        <w:br/>
        <w:t>/team-messaging/v1/chats/123456/posts/</w:t>
        <w:br/>
        <w:t>/team-messaging/v1/chats//posts/abcdef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a chat</w:t>
            </w:r>
          </w:p>
        </w:tc>
      </w:tr>
      <w:tr>
        <w:tc>
          <w:tcPr>
            <w:tcW w:type="dxa" w:w="2880"/>
          </w:tcPr>
          <w:p>
            <w:r>
              <w:t>postId</w:t>
            </w:r>
          </w:p>
        </w:tc>
        <w:tc>
          <w:tcPr>
            <w:tcW w:type="dxa" w:w="2880"/>
          </w:tcPr>
          <w:p>
            <w:r>
              <w:t>string</w:t>
            </w:r>
          </w:p>
        </w:tc>
        <w:tc>
          <w:tcPr>
            <w:tcW w:type="dxa" w:w="2880"/>
          </w:tcPr>
          <w:p>
            <w:r>
              <w:t>Internal identifier of a post to be deleted</w:t>
            </w:r>
          </w:p>
        </w:tc>
      </w:tr>
    </w:tbl>
    <w:p/>
    <w:p>
      <w:pPr>
        <w:pStyle w:val="Heading3"/>
      </w:pPr>
      <w:r>
        <w:t>Response</w:t>
      </w:r>
    </w:p>
    <w:p>
      <w:pPr>
        <w:pStyle w:val="Heading3"/>
      </w:pPr>
      <w:r>
        <w:t>Success Response (204 No Content)</w:t>
      </w:r>
    </w:p>
    <w:p>
      <w:pPr>
        <w:pStyle w:val="ListBullet"/>
      </w:pPr>
      <w:r>
        <w:t>No response body. The post was deleted successfully.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"Requestor has no permissions to do this action",</w:t>
        <w:br/>
        <w:t xml:space="preserve"> "statusCode": 403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"Post Not Found",</w:t>
        <w:br/>
        <w:t xml:space="preserve"> "statusCode": 404</w:t>
        <w:br/>
        <w:t>}</w:t>
      </w:r>
    </w:p>
    <w:p>
      <w:pPr>
        <w:pStyle w:val="Heading3"/>
      </w:pPr>
      <w:r>
        <w:t>Response Fields</w:t>
      </w:r>
    </w:p>
    <w:p>
      <w:pPr>
        <w:pStyle w:val="ListBullet"/>
      </w:pPr>
      <w:r>
        <w:t>No fields for 204 No Content.</w:t>
      </w:r>
    </w:p>
    <w:p>
      <w:pPr>
        <w:pStyle w:val="ListBullet"/>
      </w:pPr>
      <w:r>
        <w:t>For error responses,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statusCode</w:t>
            </w:r>
          </w:p>
        </w:tc>
        <w:tc>
          <w:tcPr>
            <w:tcW w:type="dxa" w:w="2880"/>
          </w:tcPr>
          <w:p>
            <w:r>
              <w:t>int</w:t>
            </w:r>
          </w:p>
        </w:tc>
        <w:tc>
          <w:tcPr>
            <w:tcW w:type="dxa" w:w="2880"/>
          </w:tcPr>
          <w:p>
            <w:r>
              <w:t>HTTP status code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'https://platform.ringcentral.com/team-messaging/v1/chats/123456/posts/abcdef' \</w:t>
        <w:br/>
        <w:t xml:space="preserve"> -H 'Content-Type: application/json'</w:t>
      </w:r>
    </w:p>
    <w:p>
      <w:pPr>
        <w:pStyle w:val="Heading3"/>
      </w:pPr>
      <w:r>
        <w:t>Example Usage</w:t>
      </w:r>
    </w:p>
    <w:p>
      <w:pPr>
        <w:pStyle w:val="Heading3"/>
      </w:pPr>
      <w:r>
        <w:t>Example 1: Delete a Post from a Chat</w:t>
      </w:r>
    </w:p>
    <w:p>
      <w:r>
        <w:rPr>
          <w:b/>
          <w:color w:val="666666"/>
          <w:sz w:val="16"/>
        </w:rPr>
        <w:t>[bash]</w:t>
      </w:r>
    </w:p>
    <w:p>
      <w:pPr>
        <w:shd w:fill="F2F2F2" w:val="clear"/>
      </w:pPr>
      <w:r>
        <w:rPr>
          <w:rFonts w:ascii="Courier New" w:hAnsi="Courier New"/>
          <w:sz w:val="17"/>
        </w:rPr>
        <w:t>curl -X DELETE 'https://platform.ringcentral.com/team-messaging/v1/chats/7890/posts/1234' \</w:t>
        <w:br/>
        <w:t xml:space="preserve"> -H 'Content-Type: application/json'</w:t>
      </w:r>
    </w:p>
    <w:p>
      <w:pPr>
        <w:pStyle w:val="Heading3"/>
      </w:pPr>
      <w:r>
        <w:t>Behavior</w:t>
      </w:r>
    </w:p>
    <w:p>
      <w:pPr>
        <w:pStyle w:val="ListBullet"/>
      </w:pPr>
      <w:r>
        <w:t>Validates that both chatId and postId are present and that the requesting user has permission to delete the post.</w:t>
      </w:r>
    </w:p>
    <w:p>
      <w:pPr>
        <w:pStyle w:val="ListBullet"/>
      </w:pPr>
      <w:r>
        <w:t>If authorized and the post exists, deletes the post and returns a 204 No Content response.</w:t>
      </w:r>
    </w:p>
    <w:p>
      <w:pPr>
        <w:pStyle w:val="ListBullet"/>
      </w:pPr>
      <w:r>
        <w:t>If the user lacks permission, returns a 403 Forbidden error.</w:t>
      </w:r>
    </w:p>
    <w:p>
      <w:pPr>
        <w:pStyle w:val="ListBullet"/>
      </w:pPr>
      <w:r>
        <w:t>If the post does not exist, returns a 404 Not Found error.</w:t>
      </w:r>
    </w:p>
    <w:p>
      <w:pPr>
        <w:pStyle w:val="Heading3"/>
      </w:pPr>
      <w:r>
        <w:t>Notes</w:t>
      </w:r>
    </w:p>
    <w:p>
      <w:pPr>
        <w:pStyle w:val="ListBullet"/>
      </w:pPr>
      <w:r>
        <w:t>There is no request body for this action.</w:t>
      </w:r>
    </w:p>
    <w:p>
      <w:pPr>
        <w:pStyle w:val="ListBullet"/>
      </w:pPr>
      <w:r>
        <w:t>Deletion is permanent and cannot be undone.</w:t>
      </w:r>
    </w:p>
    <w:p>
      <w:pPr>
        <w:pStyle w:val="ListBullet"/>
      </w:pPr>
      <w:r>
        <w:t>The endpoint only deletes the specified post and does not affect other posts or the chat itself.</w:t>
      </w:r>
    </w:p>
    <w:p>
      <w:pPr>
        <w:pStyle w:val="Heading3"/>
      </w:pPr>
      <w:r>
        <w:t>Gotchas</w:t>
      </w:r>
    </w:p>
    <w:p>
      <w:pPr>
        <w:pStyle w:val="ListBullet"/>
      </w:pPr>
      <w:r>
        <w:t>Ensure both chatId and postId are valid and non-empty; otherwise, the request will fail.</w:t>
      </w:r>
    </w:p>
    <w:p>
      <w:pPr>
        <w:pStyle w:val="ListBullet"/>
      </w:pPr>
      <w:r>
        <w:t>Attempting to delete a post without proper permissions will result in a 403 error.</w:t>
      </w:r>
    </w:p>
    <w:p>
      <w:pPr>
        <w:pStyle w:val="ListBullet"/>
      </w:pPr>
      <w:r>
        <w:t>Trying to delete a non-existent post will result in a 404 error.</w:t>
      </w:r>
    </w:p>
    <w:p>
      <w:pPr>
        <w:pStyle w:val="Heading3"/>
      </w:pPr>
      <w:r>
        <w:t>Error Handling</w:t>
      </w:r>
    </w:p>
    <w:p>
      <w:pPr>
        <w:pStyle w:val="ListBullet"/>
      </w:pPr>
      <w:r>
        <w:t>403 Forbidden: Returned if the user does not have permission to delete the post.</w:t>
      </w:r>
    </w:p>
    <w:p>
      <w:pPr>
        <w:pStyle w:val="ListBullet"/>
      </w:pPr>
      <w:r>
        <w:t>404 Not Found: Returned if the specified post does not exist in the chat.</w:t>
      </w:r>
    </w:p>
    <w:p>
      <w:pPr>
        <w:pStyle w:val="Heading3"/>
      </w:pPr>
      <w:r>
        <w:t>Related posts actions</w:t>
      </w:r>
    </w:p>
    <w:p>
      <w:pPr>
        <w:pStyle w:val="ListBullet"/>
      </w:pPr>
      <w:r>
        <w:t>[PATCH] Update a Post in a Chat — /team-messaging/v1/chats/{{CHATID}}/posts/{{POSTID}}</w:t>
      </w:r>
    </w:p>
    <w:p>
      <w:r>
        <w:br w:type="page"/>
      </w:r>
    </w:p>
    <w:p>
      <w:pPr>
        <w:pStyle w:val="Heading2"/>
      </w:pPr>
      <w:r>
        <w:t>85. [GET] List a Chat's Posts</w:t>
      </w:r>
    </w:p>
    <w:p>
      <w:r>
        <w:rPr>
          <w:b/>
        </w:rPr>
        <w:t xml:space="preserve">Endpoint: </w:t>
      </w:r>
      <w:r>
        <w:rPr>
          <w:rFonts w:ascii="Courier New" w:hAnsi="Courier New"/>
          <w:sz w:val="18"/>
        </w:rPr>
        <w:t>/team-messaging/v1/chats/{{CHATID}}/posts</w:t>
      </w:r>
    </w:p>
    <w:p>
      <w:pPr>
        <w:pStyle w:val="Heading3"/>
      </w:pPr>
      <w:r>
        <w:t>Prerequisites</w:t>
      </w:r>
    </w:p>
    <w:p>
      <w:pPr>
        <w:pStyle w:val="ListBullet"/>
      </w:pPr>
      <w:r>
        <w:t>The user must have access to the specified chat (chatId).</w:t>
      </w:r>
    </w:p>
    <w:p>
      <w:pPr>
        <w:pStyle w:val="ListBullet"/>
      </w:pPr>
      <w:r>
        <w:t>Appropriate permissions to view chat messages are required.</w:t>
      </w:r>
    </w:p>
    <w:p>
      <w:pPr>
        <w:pStyle w:val="Heading3"/>
      </w:pPr>
      <w:r>
        <w:t>Method</w:t>
      </w:r>
    </w:p>
    <w:p>
      <w:r>
        <w:t>GET</w:t>
      </w:r>
    </w:p>
    <w:p>
      <w:pPr>
        <w:pStyle w:val="Heading3"/>
      </w:pPr>
      <w:r>
        <w:t>URL</w:t>
      </w:r>
    </w:p>
    <w:p>
      <w:r>
        <w:t>https://platform.ringcentral.com/team-messaging/v1/chats/{{chatId}}/posts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posts (messages and system events) from the specified chat. Supports pagination and filtering by record count. Each post may include text, metadata, attachments, system events, and mentions.</w:t>
      </w:r>
    </w:p>
    <w:p>
      <w:pPr>
        <w:pStyle w:val="Heading3"/>
      </w:pPr>
      <w:r>
        <w:t>Enforcement Rules</w:t>
      </w:r>
    </w:p>
    <w:p>
      <w:pPr>
        <w:pStyle w:val="ListBullet"/>
      </w:pPr>
      <w:r>
        <w:t>The chatId path parameter must always be present.</w:t>
      </w:r>
    </w:p>
    <w:p>
      <w:pPr>
        <w:pStyle w:val="ListBullet"/>
      </w:pPr>
      <w:r>
        <w:t>Only use the value explicitly provided by the user for chatId.</w:t>
      </w:r>
    </w:p>
    <w:p>
      <w:pPr>
        <w:pStyle w:val="ListBullet"/>
      </w:pPr>
      <w:r>
        <w:t>Do not call the API with a missing or empty chatId (e.g., avoid /chats//posts or /chats/posts).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Always construct the path as /team-messaging/v1/chats/{{chatId}}/posts, where {{chatId}} is a non-empty string.</w:t>
      </w:r>
    </w:p>
    <w:p>
      <w:pPr>
        <w:pStyle w:val="Heading3"/>
      </w:pPr>
      <w:r>
        <w:t>Valid Examples</w:t>
      </w:r>
    </w:p>
    <w:p>
      <w:r>
        <w:rPr>
          <w:b/>
          <w:color w:val="666666"/>
          <w:sz w:val="16"/>
        </w:rPr>
        <w:t>[http]</w:t>
      </w:r>
    </w:p>
    <w:p>
      <w:pPr>
        <w:shd w:fill="F2F2F2" w:val="clear"/>
      </w:pPr>
      <w:r>
        <w:rPr>
          <w:rFonts w:ascii="Courier New" w:hAnsi="Courier New"/>
          <w:sz w:val="17"/>
        </w:rPr>
        <w:t>/team-messaging/v1/chats/abc123/posts</w:t>
        <w:br/>
        <w:t>/team-messaging/v1/chats/group_5678/posts</w:t>
      </w:r>
    </w:p>
    <w:p>
      <w:pPr>
        <w:pStyle w:val="Heading3"/>
      </w:pPr>
      <w:r>
        <w:t>Invalid Examples</w:t>
      </w:r>
    </w:p>
    <w:p>
      <w:r>
        <w:rPr>
          <w:b/>
          <w:color w:val="666666"/>
          <w:sz w:val="16"/>
        </w:rPr>
        <w:t>[http]</w:t>
      </w:r>
    </w:p>
    <w:p>
      <w:pPr>
        <w:shd w:fill="F2F2F2" w:val="clear"/>
      </w:pPr>
      <w:r>
        <w:rPr>
          <w:rFonts w:ascii="Courier New" w:hAnsi="Courier New"/>
          <w:sz w:val="17"/>
        </w:rPr>
        <w:t>/team-messaging/v1/chats//posts</w:t>
        <w:br/>
        <w:t>/team-messaging/v1/chats/posts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recordCount</w:t>
            </w:r>
          </w:p>
        </w:tc>
        <w:tc>
          <w:tcPr>
            <w:tcW w:type="dxa" w:w="2880"/>
          </w:tcPr>
          <w:p>
            <w:r>
              <w:t>integer</w:t>
            </w:r>
          </w:p>
        </w:tc>
        <w:tc>
          <w:tcPr>
            <w:tcW w:type="dxa" w:w="2880"/>
          </w:tcPr>
          <w:p>
            <w:r>
              <w:t>Maximum number of posts to fetch in one request (up to 250).</w:t>
            </w:r>
          </w:p>
        </w:tc>
      </w:tr>
      <w:tr>
        <w:tc>
          <w:tcPr>
            <w:tcW w:type="dxa" w:w="2880"/>
          </w:tcPr>
          <w:p>
            <w:r>
              <w:t>pageToken</w:t>
            </w:r>
          </w:p>
        </w:tc>
        <w:tc>
          <w:tcPr>
            <w:tcW w:type="dxa" w:w="2880"/>
          </w:tcPr>
          <w:p>
            <w:r>
              <w:t>string</w:t>
            </w:r>
          </w:p>
        </w:tc>
        <w:tc>
          <w:tcPr>
            <w:tcW w:type="dxa" w:w="2880"/>
          </w:tcPr>
          <w:p>
            <w:r>
              <w:t>Pagination token. Use nextPageToken or prevPageToken from response to navigate between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"post123",</w:t>
        <w:br/>
        <w:t xml:space="preserve"> "groupId": "group567",</w:t>
        <w:br/>
        <w:t xml:space="preserve"> "type": "TextMessage",</w:t>
        <w:br/>
        <w:t xml:space="preserve"> "text": "Hello team!",</w:t>
        <w:br/>
        <w:t xml:space="preserve"> "creatorId": "user890",</w:t>
        <w:br/>
        <w:t xml:space="preserve"> "addedPersonIds": [],</w:t>
        <w:br/>
        <w:t xml:space="preserve"> "creationTime": "2024-06-23T13:00:00Z",</w:t>
        <w:br/>
        <w:t xml:space="preserve"> "lastModifiedTime": "2024-06-23T13:00:00Z",</w:t>
        <w:br/>
        <w:t xml:space="preserve"> "attachments": [</w:t>
        <w:br/>
        <w:t xml:space="preserve"> {</w:t>
        <w:br/>
        <w:t xml:space="preserve"> "id": "att456",</w:t>
        <w:br/>
        <w:t xml:space="preserve"> "type": "File",</w:t>
        <w:br/>
        <w:t xml:space="preserve"> "contentUri": "https://files.ringcentral.com/file123",</w:t>
        <w:br/>
        <w:t xml:space="preserve"> "name": "report.pdf",</w:t>
        <w:br/>
        <w:t xml:space="preserve"> "fallback": "Attachment not supported",</w:t>
        <w:br/>
        <w:t xml:space="preserve"> "intro": "See attached",</w:t>
        <w:br/>
        <w:t xml:space="preserve"> "author": {</w:t>
        <w:br/>
        <w:t xml:space="preserve"> "id": "user890",</w:t>
        <w:br/>
        <w:t xml:space="preserve"> "name": "Alice"</w:t>
        <w:br/>
        <w:t xml:space="preserve"> },</w:t>
        <w:br/>
        <w:t xml:space="preserve"> "title": "Monthly Report",</w:t>
        <w:br/>
        <w:t xml:space="preserve"> "text": "This is the body of the attachment",</w:t>
        <w:br/>
        <w:t xml:space="preserve"> "imageUri": "https://files.ringcentral.com/image123.png",</w:t>
        <w:br/>
        <w:t xml:space="preserve"> "thumbnailUri": "https://files.ringcentral.com/thumb123.png",</w:t>
        <w:br/>
        <w:t xml:space="preserve"> "fields": [</w:t>
        <w:br/>
        <w:t xml:space="preserve"> {</w:t>
        <w:br/>
        <w:t xml:space="preserve"> "title": "Status",</w:t>
        <w:br/>
        <w:t xml:space="preserve"> "value": "Complete",</w:t>
        <w:br/>
        <w:t xml:space="preserve"> "style": "Short"</w:t>
        <w:br/>
        <w:t xml:space="preserve"> }</w:t>
        <w:br/>
        <w:t xml:space="preserve"> ],</w:t>
        <w:br/>
        <w:t xml:space="preserve"> "footnote": {</w:t>
        <w:br/>
        <w:t xml:space="preserve"> "text": "Confidential",</w:t>
        <w:br/>
        <w:t xml:space="preserve"> "iconUri": "https://files.ringcentral.com/icon.png",</w:t>
        <w:br/>
        <w:t xml:space="preserve"> "time": "2024-06-23T13:00:00Z"</w:t>
        <w:br/>
        <w:t xml:space="preserve"> },</w:t>
        <w:br/>
        <w:t xml:space="preserve"> "creatorId": "user890",</w:t>
        <w:br/>
        <w:t xml:space="preserve"> "startTime": "2024-06-23T09:00:00Z",</w:t>
        <w:br/>
        <w:t xml:space="preserve"> "endTime": "2024-06-23T17:00:00Z",</w:t>
        <w:br/>
        <w:t xml:space="preserve"> "allDay": false,</w:t>
        <w:br/>
        <w:t xml:space="preserve"> "recurrence": null,</w:t>
        <w:br/>
        <w:t xml:space="preserve"> "color": "Blue",</w:t>
        <w:br/>
        <w:t xml:space="preserve"> "location": "Conference Room A",</w:t>
        <w:br/>
        <w:t xml:space="preserve"> "description": "Monthly team report"</w:t>
        <w:br/>
        <w:t xml:space="preserve"> }</w:t>
        <w:br/>
        <w:t xml:space="preserve"> ],</w:t>
        <w:br/>
        <w:t xml:space="preserve"> "mentions": [</w:t>
        <w:br/>
        <w:t xml:space="preserve"> {</w:t>
        <w:br/>
        <w:t xml:space="preserve"> "id": "user123",</w:t>
        <w:br/>
        <w:t xml:space="preserve"> "type": "Person",</w:t>
        <w:br/>
        <w:t xml:space="preserve"> "name": "Bob"</w:t>
        <w:br/>
        <w:t xml:space="preserve"> }</w:t>
        <w:br/>
        <w:t xml:space="preserve"> ],</w:t>
        <w:br/>
        <w:t xml:space="preserve"> "activity": "Sent a message",</w:t>
        <w:br/>
        <w:t xml:space="preserve"> "title": "Greeting",</w:t>
        <w:br/>
        <w:t xml:space="preserve"> "iconUri": "https://files.ringcentral.com/icon_hello.png",</w:t>
        <w:br/>
        <w:t xml:space="preserve"> "iconEmoji": "👋"</w:t>
        <w:br/>
        <w:t xml:space="preserve"> }</w:t>
        <w:br/>
        <w:t xml:space="preserve"> ],</w:t>
        <w:br/>
        <w:t xml:space="preserve"> "navigation": {</w:t>
        <w:br/>
        <w:t xml:space="preserve"> "prevPageToken": "prev_token_abc",</w:t>
        <w:br/>
        <w:t xml:space="preserve"> "nextPageToken": "next_token_xyz"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post objects.</w:t>
            </w:r>
          </w:p>
        </w:tc>
      </w:tr>
      <w:tr>
        <w:tc>
          <w:tcPr>
            <w:tcW w:type="dxa" w:w="2880"/>
          </w:tcPr>
          <w:p>
            <w:r>
              <w:t>records[].id</w:t>
            </w:r>
          </w:p>
        </w:tc>
        <w:tc>
          <w:tcPr>
            <w:tcW w:type="dxa" w:w="2880"/>
          </w:tcPr>
          <w:p>
            <w:r>
              <w:t>string</w:t>
            </w:r>
          </w:p>
        </w:tc>
        <w:tc>
          <w:tcPr>
            <w:tcW w:type="dxa" w:w="2880"/>
          </w:tcPr>
          <w:p>
            <w:r>
              <w:t>Internal identifier of a post.</w:t>
            </w:r>
          </w:p>
        </w:tc>
      </w:tr>
      <w:tr>
        <w:tc>
          <w:tcPr>
            <w:tcW w:type="dxa" w:w="2880"/>
          </w:tcPr>
          <w:p>
            <w:r>
              <w:t>records[].groupId</w:t>
            </w:r>
          </w:p>
        </w:tc>
        <w:tc>
          <w:tcPr>
            <w:tcW w:type="dxa" w:w="2880"/>
          </w:tcPr>
          <w:p>
            <w:r>
              <w:t>string</w:t>
            </w:r>
          </w:p>
        </w:tc>
        <w:tc>
          <w:tcPr>
            <w:tcW w:type="dxa" w:w="2880"/>
          </w:tcPr>
          <w:p>
            <w:r>
              <w:t>Internal identifier of a group a post belongs to.</w:t>
            </w:r>
          </w:p>
        </w:tc>
      </w:tr>
      <w:tr>
        <w:tc>
          <w:tcPr>
            <w:tcW w:type="dxa" w:w="2880"/>
          </w:tcPr>
          <w:p>
            <w:r>
              <w:t>records[].type</w:t>
            </w:r>
          </w:p>
        </w:tc>
        <w:tc>
          <w:tcPr>
            <w:tcW w:type="dxa" w:w="2880"/>
          </w:tcPr>
          <w:p>
            <w:r>
              <w:t>string</w:t>
            </w:r>
          </w:p>
        </w:tc>
        <w:tc>
          <w:tcPr>
            <w:tcW w:type="dxa" w:w="2880"/>
          </w:tcPr>
          <w:p>
            <w:r>
              <w:t>Type of post. Possible values: TextMessage, PersonJoined, PersonsAdded.</w:t>
            </w:r>
          </w:p>
        </w:tc>
      </w:tr>
      <w:tr>
        <w:tc>
          <w:tcPr>
            <w:tcW w:type="dxa" w:w="2880"/>
          </w:tcPr>
          <w:p>
            <w:r>
              <w:t>records[].text</w:t>
            </w:r>
          </w:p>
        </w:tc>
        <w:tc>
          <w:tcPr>
            <w:tcW w:type="dxa" w:w="2880"/>
          </w:tcPr>
          <w:p>
            <w:r>
              <w:t>string</w:t>
            </w:r>
          </w:p>
        </w:tc>
        <w:tc>
          <w:tcPr>
            <w:tcW w:type="dxa" w:w="2880"/>
          </w:tcPr>
          <w:p>
            <w:r>
              <w:t>For TextMessage type only. Text of the message.</w:t>
            </w:r>
          </w:p>
        </w:tc>
      </w:tr>
      <w:tr>
        <w:tc>
          <w:tcPr>
            <w:tcW w:type="dxa" w:w="2880"/>
          </w:tcPr>
          <w:p>
            <w:r>
              <w:t>records[].creatorId</w:t>
            </w:r>
          </w:p>
        </w:tc>
        <w:tc>
          <w:tcPr>
            <w:tcW w:type="dxa" w:w="2880"/>
          </w:tcPr>
          <w:p>
            <w:r>
              <w:t>string</w:t>
            </w:r>
          </w:p>
        </w:tc>
        <w:tc>
          <w:tcPr>
            <w:tcW w:type="dxa" w:w="2880"/>
          </w:tcPr>
          <w:p>
            <w:r>
              <w:t>Internal identifier of the user who authored the post.</w:t>
            </w:r>
          </w:p>
        </w:tc>
      </w:tr>
      <w:tr>
        <w:tc>
          <w:tcPr>
            <w:tcW w:type="dxa" w:w="2880"/>
          </w:tcPr>
          <w:p>
            <w:r>
              <w:t>records[].addedPersonIds</w:t>
            </w:r>
          </w:p>
        </w:tc>
        <w:tc>
          <w:tcPr>
            <w:tcW w:type="dxa" w:w="2880"/>
          </w:tcPr>
          <w:p>
            <w:r>
              <w:t>string[]</w:t>
            </w:r>
          </w:p>
        </w:tc>
        <w:tc>
          <w:tcPr>
            <w:tcW w:type="dxa" w:w="2880"/>
          </w:tcPr>
          <w:p>
            <w:r>
              <w:t>For PersonsAdded type only. Identifiers of persons added to a group.</w:t>
            </w:r>
          </w:p>
        </w:tc>
      </w:tr>
      <w:tr>
        <w:tc>
          <w:tcPr>
            <w:tcW w:type="dxa" w:w="2880"/>
          </w:tcPr>
          <w:p>
            <w:r>
              <w:t>records[].creationTime</w:t>
            </w:r>
          </w:p>
        </w:tc>
        <w:tc>
          <w:tcPr>
            <w:tcW w:type="dxa" w:w="2880"/>
          </w:tcPr>
          <w:p>
            <w:r>
              <w:t>string</w:t>
            </w:r>
          </w:p>
        </w:tc>
        <w:tc>
          <w:tcPr>
            <w:tcW w:type="dxa" w:w="2880"/>
          </w:tcPr>
          <w:p>
            <w:r>
              <w:t>Post creation time in ISO 8601 format.</w:t>
            </w:r>
          </w:p>
        </w:tc>
      </w:tr>
      <w:tr>
        <w:tc>
          <w:tcPr>
            <w:tcW w:type="dxa" w:w="2880"/>
          </w:tcPr>
          <w:p>
            <w:r>
              <w:t>records[].lastModifiedTime</w:t>
            </w:r>
          </w:p>
        </w:tc>
        <w:tc>
          <w:tcPr>
            <w:tcW w:type="dxa" w:w="2880"/>
          </w:tcPr>
          <w:p>
            <w:r>
              <w:t>string</w:t>
            </w:r>
          </w:p>
        </w:tc>
        <w:tc>
          <w:tcPr>
            <w:tcW w:type="dxa" w:w="2880"/>
          </w:tcPr>
          <w:p>
            <w:r>
              <w:t>Post last modification time in ISO 8601 format.</w:t>
            </w:r>
          </w:p>
        </w:tc>
      </w:tr>
      <w:tr>
        <w:tc>
          <w:tcPr>
            <w:tcW w:type="dxa" w:w="2880"/>
          </w:tcPr>
          <w:p>
            <w:r>
              <w:t>records[].attachments</w:t>
            </w:r>
          </w:p>
        </w:tc>
        <w:tc>
          <w:tcPr>
            <w:tcW w:type="dxa" w:w="2880"/>
          </w:tcPr>
          <w:p>
            <w:r>
              <w:t>array</w:t>
            </w:r>
          </w:p>
        </w:tc>
        <w:tc>
          <w:tcPr>
            <w:tcW w:type="dxa" w:w="2880"/>
          </w:tcPr>
          <w:p>
            <w:r>
              <w:t>List of posted attachments.</w:t>
            </w:r>
          </w:p>
        </w:tc>
      </w:tr>
      <w:tr>
        <w:tc>
          <w:tcPr>
            <w:tcW w:type="dxa" w:w="2880"/>
          </w:tcPr>
          <w:p>
            <w:r>
              <w:t>records[].attachments[].id</w:t>
            </w:r>
          </w:p>
        </w:tc>
        <w:tc>
          <w:tcPr>
            <w:tcW w:type="dxa" w:w="2880"/>
          </w:tcPr>
          <w:p>
            <w:r>
              <w:t>string</w:t>
            </w:r>
          </w:p>
        </w:tc>
        <w:tc>
          <w:tcPr>
            <w:tcW w:type="dxa" w:w="2880"/>
          </w:tcPr>
          <w:p>
            <w:r>
              <w:t>Internal identifier of an attachment.</w:t>
            </w:r>
          </w:p>
        </w:tc>
      </w:tr>
      <w:tr>
        <w:tc>
          <w:tcPr>
            <w:tcW w:type="dxa" w:w="2880"/>
          </w:tcPr>
          <w:p>
            <w:r>
              <w:t>records[].attachments[].type</w:t>
            </w:r>
          </w:p>
        </w:tc>
        <w:tc>
          <w:tcPr>
            <w:tcW w:type="dxa" w:w="2880"/>
          </w:tcPr>
          <w:p>
            <w:r>
              <w:t>string</w:t>
            </w:r>
          </w:p>
        </w:tc>
        <w:tc>
          <w:tcPr>
            <w:tcW w:type="dxa" w:w="2880"/>
          </w:tcPr>
          <w:p>
            <w:r>
              <w:t>Type of attachment. Possible values: Card, Event, File, Note, Task. Default: Card.</w:t>
            </w:r>
          </w:p>
        </w:tc>
      </w:tr>
      <w:tr>
        <w:tc>
          <w:tcPr>
            <w:tcW w:type="dxa" w:w="2880"/>
          </w:tcPr>
          <w:p>
            <w:r>
              <w:t>records[].attachments[].contentUri</w:t>
            </w:r>
          </w:p>
        </w:tc>
        <w:tc>
          <w:tcPr>
            <w:tcW w:type="dxa" w:w="2880"/>
          </w:tcPr>
          <w:p>
            <w:r>
              <w:t>string</w:t>
            </w:r>
          </w:p>
        </w:tc>
        <w:tc>
          <w:tcPr>
            <w:tcW w:type="dxa" w:w="2880"/>
          </w:tcPr>
          <w:p>
            <w:r>
              <w:t>Link to binary content.</w:t>
            </w:r>
          </w:p>
        </w:tc>
      </w:tr>
      <w:tr>
        <w:tc>
          <w:tcPr>
            <w:tcW w:type="dxa" w:w="2880"/>
          </w:tcPr>
          <w:p>
            <w:r>
              <w:t>records[].attachments[].name</w:t>
            </w:r>
          </w:p>
        </w:tc>
        <w:tc>
          <w:tcPr>
            <w:tcW w:type="dxa" w:w="2880"/>
          </w:tcPr>
          <w:p>
            <w:r>
              <w:t>string</w:t>
            </w:r>
          </w:p>
        </w:tc>
        <w:tc>
          <w:tcPr>
            <w:tcW w:type="dxa" w:w="2880"/>
          </w:tcPr>
          <w:p>
            <w:r>
              <w:t>Name of a file.</w:t>
            </w:r>
          </w:p>
        </w:tc>
      </w:tr>
      <w:tr>
        <w:tc>
          <w:tcPr>
            <w:tcW w:type="dxa" w:w="2880"/>
          </w:tcPr>
          <w:p>
            <w:r>
              <w:t>records[].attachments[].fallback</w:t>
            </w:r>
          </w:p>
        </w:tc>
        <w:tc>
          <w:tcPr>
            <w:tcW w:type="dxa" w:w="2880"/>
          </w:tcPr>
          <w:p>
            <w:r>
              <w:t>string</w:t>
            </w:r>
          </w:p>
        </w:tc>
        <w:tc>
          <w:tcPr>
            <w:tcW w:type="dxa" w:w="2880"/>
          </w:tcPr>
          <w:p>
            <w:r>
              <w:t>Default text rendered if client does not support interactive messages.</w:t>
            </w:r>
          </w:p>
        </w:tc>
      </w:tr>
      <w:tr>
        <w:tc>
          <w:tcPr>
            <w:tcW w:type="dxa" w:w="2880"/>
          </w:tcPr>
          <w:p>
            <w:r>
              <w:t>records[].attachments[].intro</w:t>
            </w:r>
          </w:p>
        </w:tc>
        <w:tc>
          <w:tcPr>
            <w:tcW w:type="dxa" w:w="2880"/>
          </w:tcPr>
          <w:p>
            <w:r>
              <w:t>string</w:t>
            </w:r>
          </w:p>
        </w:tc>
        <w:tc>
          <w:tcPr>
            <w:tcW w:type="dxa" w:w="2880"/>
          </w:tcPr>
          <w:p>
            <w:r>
              <w:t>Pretext to the message.</w:t>
            </w:r>
          </w:p>
        </w:tc>
      </w:tr>
      <w:tr>
        <w:tc>
          <w:tcPr>
            <w:tcW w:type="dxa" w:w="2880"/>
          </w:tcPr>
          <w:p>
            <w:r>
              <w:t>records[].attachments[].author</w:t>
            </w:r>
          </w:p>
        </w:tc>
        <w:tc>
          <w:tcPr>
            <w:tcW w:type="dxa" w:w="2880"/>
          </w:tcPr>
          <w:p>
            <w:r>
              <w:t>object</w:t>
            </w:r>
          </w:p>
        </w:tc>
        <w:tc>
          <w:tcPr>
            <w:tcW w:type="dxa" w:w="2880"/>
          </w:tcPr>
          <w:p>
            <w:r>
              <w:t>Author information of the attachment.</w:t>
            </w:r>
          </w:p>
        </w:tc>
      </w:tr>
      <w:tr>
        <w:tc>
          <w:tcPr>
            <w:tcW w:type="dxa" w:w="2880"/>
          </w:tcPr>
          <w:p>
            <w:r>
              <w:t>records[].attachments[].title</w:t>
            </w:r>
          </w:p>
        </w:tc>
        <w:tc>
          <w:tcPr>
            <w:tcW w:type="dxa" w:w="2880"/>
          </w:tcPr>
          <w:p>
            <w:r>
              <w:t>string</w:t>
            </w:r>
          </w:p>
        </w:tc>
        <w:tc>
          <w:tcPr>
            <w:tcW w:type="dxa" w:w="2880"/>
          </w:tcPr>
          <w:p>
            <w:r>
              <w:t>Message or attachment title.</w:t>
            </w:r>
          </w:p>
        </w:tc>
      </w:tr>
      <w:tr>
        <w:tc>
          <w:tcPr>
            <w:tcW w:type="dxa" w:w="2880"/>
          </w:tcPr>
          <w:p>
            <w:r>
              <w:t>records[].attachments[].text</w:t>
            </w:r>
          </w:p>
        </w:tc>
        <w:tc>
          <w:tcPr>
            <w:tcW w:type="dxa" w:w="2880"/>
          </w:tcPr>
          <w:p>
            <w:r>
              <w:t>string</w:t>
            </w:r>
          </w:p>
        </w:tc>
        <w:tc>
          <w:tcPr>
            <w:tcW w:type="dxa" w:w="2880"/>
          </w:tcPr>
          <w:p>
            <w:r>
              <w:t>Body of the message or attachment (up to 1000 chars, supports GlipDown).</w:t>
            </w:r>
          </w:p>
        </w:tc>
      </w:tr>
      <w:tr>
        <w:tc>
          <w:tcPr>
            <w:tcW w:type="dxa" w:w="2880"/>
          </w:tcPr>
          <w:p>
            <w:r>
              <w:t>records[].attachments[].imageUri</w:t>
            </w:r>
          </w:p>
        </w:tc>
        <w:tc>
          <w:tcPr>
            <w:tcW w:type="dxa" w:w="2880"/>
          </w:tcPr>
          <w:p>
            <w:r>
              <w:t>string</w:t>
            </w:r>
          </w:p>
        </w:tc>
        <w:tc>
          <w:tcPr>
            <w:tcW w:type="dxa" w:w="2880"/>
          </w:tcPr>
          <w:p>
            <w:r>
              <w:t>Link to an image displayed at the bottom of a message.</w:t>
            </w:r>
          </w:p>
        </w:tc>
      </w:tr>
      <w:tr>
        <w:tc>
          <w:tcPr>
            <w:tcW w:type="dxa" w:w="2880"/>
          </w:tcPr>
          <w:p>
            <w:r>
              <w:t>records[].attachments[].thumbnailUri</w:t>
            </w:r>
          </w:p>
        </w:tc>
        <w:tc>
          <w:tcPr>
            <w:tcW w:type="dxa" w:w="2880"/>
          </w:tcPr>
          <w:p>
            <w:r>
              <w:t>string</w:t>
            </w:r>
          </w:p>
        </w:tc>
        <w:tc>
          <w:tcPr>
            <w:tcW w:type="dxa" w:w="2880"/>
          </w:tcPr>
          <w:p>
            <w:r>
              <w:t>Link to image preview (82x82).</w:t>
            </w:r>
          </w:p>
        </w:tc>
      </w:tr>
      <w:tr>
        <w:tc>
          <w:tcPr>
            <w:tcW w:type="dxa" w:w="2880"/>
          </w:tcPr>
          <w:p>
            <w:r>
              <w:t>records[].attachments[].fields</w:t>
            </w:r>
          </w:p>
        </w:tc>
        <w:tc>
          <w:tcPr>
            <w:tcW w:type="dxa" w:w="2880"/>
          </w:tcPr>
          <w:p>
            <w:r>
              <w:t>array</w:t>
            </w:r>
          </w:p>
        </w:tc>
        <w:tc>
          <w:tcPr>
            <w:tcW w:type="dxa" w:w="2880"/>
          </w:tcPr>
          <w:p>
            <w:r>
              <w:t>List of fields for navigation or details.</w:t>
            </w:r>
          </w:p>
        </w:tc>
      </w:tr>
      <w:tr>
        <w:tc>
          <w:tcPr>
            <w:tcW w:type="dxa" w:w="2880"/>
          </w:tcPr>
          <w:p>
            <w:r>
              <w:t>records[].attachments[].fields[].title</w:t>
            </w:r>
          </w:p>
        </w:tc>
        <w:tc>
          <w:tcPr>
            <w:tcW w:type="dxa" w:w="2880"/>
          </w:tcPr>
          <w:p>
            <w:r>
              <w:t>string</w:t>
            </w:r>
          </w:p>
        </w:tc>
        <w:tc>
          <w:tcPr>
            <w:tcW w:type="dxa" w:w="2880"/>
          </w:tcPr>
          <w:p>
            <w:r>
              <w:t>Title of an individual field.</w:t>
            </w:r>
          </w:p>
        </w:tc>
      </w:tr>
      <w:tr>
        <w:tc>
          <w:tcPr>
            <w:tcW w:type="dxa" w:w="2880"/>
          </w:tcPr>
          <w:p>
            <w:r>
              <w:t>records[].attachments[].fields[].value</w:t>
            </w:r>
          </w:p>
        </w:tc>
        <w:tc>
          <w:tcPr>
            <w:tcW w:type="dxa" w:w="2880"/>
          </w:tcPr>
          <w:p>
            <w:r>
              <w:t>string</w:t>
            </w:r>
          </w:p>
        </w:tc>
        <w:tc>
          <w:tcPr>
            <w:tcW w:type="dxa" w:w="2880"/>
          </w:tcPr>
          <w:p>
            <w:r>
              <w:t>Value of an individual field (supports Markdown).</w:t>
            </w:r>
          </w:p>
        </w:tc>
      </w:tr>
      <w:tr>
        <w:tc>
          <w:tcPr>
            <w:tcW w:type="dxa" w:w="2880"/>
          </w:tcPr>
          <w:p>
            <w:r>
              <w:t>records[].attachments[].fields[].style</w:t>
            </w:r>
          </w:p>
        </w:tc>
        <w:tc>
          <w:tcPr>
            <w:tcW w:type="dxa" w:w="2880"/>
          </w:tcPr>
          <w:p>
            <w:r>
              <w:t>string</w:t>
            </w:r>
          </w:p>
        </w:tc>
        <w:tc>
          <w:tcPr>
            <w:tcW w:type="dxa" w:w="2880"/>
          </w:tcPr>
          <w:p>
            <w:r>
              <w:t>Style of width span: Short (default), Long.</w:t>
            </w:r>
          </w:p>
        </w:tc>
      </w:tr>
      <w:tr>
        <w:tc>
          <w:tcPr>
            <w:tcW w:type="dxa" w:w="2880"/>
          </w:tcPr>
          <w:p>
            <w:r>
              <w:t>records[].attachments[].footnote</w:t>
            </w:r>
          </w:p>
        </w:tc>
        <w:tc>
          <w:tcPr>
            <w:tcW w:type="dxa" w:w="2880"/>
          </w:tcPr>
          <w:p>
            <w:r>
              <w:t>object</w:t>
            </w:r>
          </w:p>
        </w:tc>
        <w:tc>
          <w:tcPr>
            <w:tcW w:type="dxa" w:w="2880"/>
          </w:tcPr>
          <w:p>
            <w:r>
              <w:t>Footnote information for the attachment.</w:t>
            </w:r>
          </w:p>
        </w:tc>
      </w:tr>
      <w:tr>
        <w:tc>
          <w:tcPr>
            <w:tcW w:type="dxa" w:w="2880"/>
          </w:tcPr>
          <w:p>
            <w:r>
              <w:t>records[].attachments[].creatorId</w:t>
            </w:r>
          </w:p>
        </w:tc>
        <w:tc>
          <w:tcPr>
            <w:tcW w:type="dxa" w:w="2880"/>
          </w:tcPr>
          <w:p>
            <w:r>
              <w:t>string</w:t>
            </w:r>
          </w:p>
        </w:tc>
        <w:tc>
          <w:tcPr>
            <w:tcW w:type="dxa" w:w="2880"/>
          </w:tcPr>
          <w:p>
            <w:r>
              <w:t>Internal identifier of a person who created an event.</w:t>
            </w:r>
          </w:p>
        </w:tc>
      </w:tr>
      <w:tr>
        <w:tc>
          <w:tcPr>
            <w:tcW w:type="dxa" w:w="2880"/>
          </w:tcPr>
          <w:p>
            <w:r>
              <w:t>records[].attachments[].startTime</w:t>
            </w:r>
          </w:p>
        </w:tc>
        <w:tc>
          <w:tcPr>
            <w:tcW w:type="dxa" w:w="2880"/>
          </w:tcPr>
          <w:p>
            <w:r>
              <w:t>string</w:t>
            </w:r>
          </w:p>
        </w:tc>
        <w:tc>
          <w:tcPr>
            <w:tcW w:type="dxa" w:w="2880"/>
          </w:tcPr>
          <w:p>
            <w:r>
              <w:t>Event start datetime in ISO 8601 format.</w:t>
            </w:r>
          </w:p>
        </w:tc>
      </w:tr>
      <w:tr>
        <w:tc>
          <w:tcPr>
            <w:tcW w:type="dxa" w:w="2880"/>
          </w:tcPr>
          <w:p>
            <w:r>
              <w:t>records[].attachments[].endTime</w:t>
            </w:r>
          </w:p>
        </w:tc>
        <w:tc>
          <w:tcPr>
            <w:tcW w:type="dxa" w:w="2880"/>
          </w:tcPr>
          <w:p>
            <w:r>
              <w:t>string</w:t>
            </w:r>
          </w:p>
        </w:tc>
        <w:tc>
          <w:tcPr>
            <w:tcW w:type="dxa" w:w="2880"/>
          </w:tcPr>
          <w:p>
            <w:r>
              <w:t>Event end datetime in ISO 8601 format.</w:t>
            </w:r>
          </w:p>
        </w:tc>
      </w:tr>
      <w:tr>
        <w:tc>
          <w:tcPr>
            <w:tcW w:type="dxa" w:w="2880"/>
          </w:tcPr>
          <w:p>
            <w:r>
              <w:t>records[].attachments[].allDay</w:t>
            </w:r>
          </w:p>
        </w:tc>
        <w:tc>
          <w:tcPr>
            <w:tcW w:type="dxa" w:w="2880"/>
          </w:tcPr>
          <w:p>
            <w:r>
              <w:t>boolean</w:t>
            </w:r>
          </w:p>
        </w:tc>
        <w:tc>
          <w:tcPr>
            <w:tcW w:type="dxa" w:w="2880"/>
          </w:tcPr>
          <w:p>
            <w:r>
              <w:t>Indicates if an event lasts all day. Default: false.</w:t>
            </w:r>
          </w:p>
        </w:tc>
      </w:tr>
      <w:tr>
        <w:tc>
          <w:tcPr>
            <w:tcW w:type="dxa" w:w="2880"/>
          </w:tcPr>
          <w:p>
            <w:r>
              <w:t>records[].attachments[].recurrence</w:t>
            </w:r>
          </w:p>
        </w:tc>
        <w:tc>
          <w:tcPr>
            <w:tcW w:type="dxa" w:w="2880"/>
          </w:tcPr>
          <w:p>
            <w:r>
              <w:t>object</w:t>
            </w:r>
          </w:p>
        </w:tc>
        <w:tc>
          <w:tcPr>
            <w:tcW w:type="dxa" w:w="2880"/>
          </w:tcPr>
          <w:p>
            <w:r>
              <w:t>Event recurrence information.</w:t>
            </w:r>
          </w:p>
        </w:tc>
      </w:tr>
      <w:tr>
        <w:tc>
          <w:tcPr>
            <w:tcW w:type="dxa" w:w="2880"/>
          </w:tcPr>
          <w:p>
            <w:r>
              <w:t>records[].attachments[].color</w:t>
            </w:r>
          </w:p>
        </w:tc>
        <w:tc>
          <w:tcPr>
            <w:tcW w:type="dxa" w:w="2880"/>
          </w:tcPr>
          <w:p>
            <w:r>
              <w:t>string</w:t>
            </w:r>
          </w:p>
        </w:tc>
        <w:tc>
          <w:tcPr>
            <w:tcW w:type="dxa" w:w="2880"/>
          </w:tcPr>
          <w:p>
            <w:r>
              <w:t>Color of event or message border. Possible values: Black, Red, Orange, Yellow, Green, Blue, Purple, Magenta. Default: Black.</w:t>
            </w:r>
          </w:p>
        </w:tc>
      </w:tr>
      <w:tr>
        <w:tc>
          <w:tcPr>
            <w:tcW w:type="dxa" w:w="2880"/>
          </w:tcPr>
          <w:p>
            <w:r>
              <w:t>records[].attachments[].location</w:t>
            </w:r>
          </w:p>
        </w:tc>
        <w:tc>
          <w:tcPr>
            <w:tcW w:type="dxa" w:w="2880"/>
          </w:tcPr>
          <w:p>
            <w:r>
              <w:t>string</w:t>
            </w:r>
          </w:p>
        </w:tc>
        <w:tc>
          <w:tcPr>
            <w:tcW w:type="dxa" w:w="2880"/>
          </w:tcPr>
          <w:p>
            <w:r>
              <w:t>Event location.</w:t>
            </w:r>
          </w:p>
        </w:tc>
      </w:tr>
      <w:tr>
        <w:tc>
          <w:tcPr>
            <w:tcW w:type="dxa" w:w="2880"/>
          </w:tcPr>
          <w:p>
            <w:r>
              <w:t>records[].attachments[].description</w:t>
            </w:r>
          </w:p>
        </w:tc>
        <w:tc>
          <w:tcPr>
            <w:tcW w:type="dxa" w:w="2880"/>
          </w:tcPr>
          <w:p>
            <w:r>
              <w:t>string</w:t>
            </w:r>
          </w:p>
        </w:tc>
        <w:tc>
          <w:tcPr>
            <w:tcW w:type="dxa" w:w="2880"/>
          </w:tcPr>
          <w:p>
            <w:r>
              <w:t>Event details.</w:t>
            </w:r>
          </w:p>
        </w:tc>
      </w:tr>
      <w:tr>
        <w:tc>
          <w:tcPr>
            <w:tcW w:type="dxa" w:w="2880"/>
          </w:tcPr>
          <w:p>
            <w:r>
              <w:t>records[].mentions</w:t>
            </w:r>
          </w:p>
        </w:tc>
        <w:tc>
          <w:tcPr>
            <w:tcW w:type="dxa" w:w="2880"/>
          </w:tcPr>
          <w:p>
            <w:r>
              <w:t>array</w:t>
            </w:r>
          </w:p>
        </w:tc>
        <w:tc>
          <w:tcPr>
            <w:tcW w:type="dxa" w:w="2880"/>
          </w:tcPr>
          <w:p>
            <w:r>
              <w:t>Array of mention objects.</w:t>
            </w:r>
          </w:p>
        </w:tc>
      </w:tr>
      <w:tr>
        <w:tc>
          <w:tcPr>
            <w:tcW w:type="dxa" w:w="2880"/>
          </w:tcPr>
          <w:p>
            <w:r>
              <w:t>records[].mentions[].id</w:t>
            </w:r>
          </w:p>
        </w:tc>
        <w:tc>
          <w:tcPr>
            <w:tcW w:type="dxa" w:w="2880"/>
          </w:tcPr>
          <w:p>
            <w:r>
              <w:t>string</w:t>
            </w:r>
          </w:p>
        </w:tc>
        <w:tc>
          <w:tcPr>
            <w:tcW w:type="dxa" w:w="2880"/>
          </w:tcPr>
          <w:p>
            <w:r>
              <w:t>Internal identifier of the mentioned entity.</w:t>
            </w:r>
          </w:p>
        </w:tc>
      </w:tr>
      <w:tr>
        <w:tc>
          <w:tcPr>
            <w:tcW w:type="dxa" w:w="2880"/>
          </w:tcPr>
          <w:p>
            <w:r>
              <w:t>records[].mentions[].type</w:t>
            </w:r>
          </w:p>
        </w:tc>
        <w:tc>
          <w:tcPr>
            <w:tcW w:type="dxa" w:w="2880"/>
          </w:tcPr>
          <w:p>
            <w:r>
              <w:t>string</w:t>
            </w:r>
          </w:p>
        </w:tc>
        <w:tc>
          <w:tcPr>
            <w:tcW w:type="dxa" w:w="2880"/>
          </w:tcPr>
          <w:p>
            <w:r>
              <w:t>Type of mention: Person, Team, File, Link, Event, Task, Note, Card.</w:t>
            </w:r>
          </w:p>
        </w:tc>
      </w:tr>
      <w:tr>
        <w:tc>
          <w:tcPr>
            <w:tcW w:type="dxa" w:w="2880"/>
          </w:tcPr>
          <w:p>
            <w:r>
              <w:t>records[].mentions[].name</w:t>
            </w:r>
          </w:p>
        </w:tc>
        <w:tc>
          <w:tcPr>
            <w:tcW w:type="dxa" w:w="2880"/>
          </w:tcPr>
          <w:p>
            <w:r>
              <w:t>string</w:t>
            </w:r>
          </w:p>
        </w:tc>
        <w:tc>
          <w:tcPr>
            <w:tcW w:type="dxa" w:w="2880"/>
          </w:tcPr>
          <w:p>
            <w:r>
              <w:t>Name of the mentioned entity.</w:t>
            </w:r>
          </w:p>
        </w:tc>
      </w:tr>
      <w:tr>
        <w:tc>
          <w:tcPr>
            <w:tcW w:type="dxa" w:w="2880"/>
          </w:tcPr>
          <w:p>
            <w:r>
              <w:t>records[].activity</w:t>
            </w:r>
          </w:p>
        </w:tc>
        <w:tc>
          <w:tcPr>
            <w:tcW w:type="dxa" w:w="2880"/>
          </w:tcPr>
          <w:p>
            <w:r>
              <w:t>string</w:t>
            </w:r>
          </w:p>
        </w:tc>
        <w:tc>
          <w:tcPr>
            <w:tcW w:type="dxa" w:w="2880"/>
          </w:tcPr>
          <w:p>
            <w:r>
              <w:t>Label of activity type.</w:t>
            </w:r>
          </w:p>
        </w:tc>
      </w:tr>
      <w:tr>
        <w:tc>
          <w:tcPr>
            <w:tcW w:type="dxa" w:w="2880"/>
          </w:tcPr>
          <w:p>
            <w:r>
              <w:t>records[].title</w:t>
            </w:r>
          </w:p>
        </w:tc>
        <w:tc>
          <w:tcPr>
            <w:tcW w:type="dxa" w:w="2880"/>
          </w:tcPr>
          <w:p>
            <w:r>
              <w:t>string</w:t>
            </w:r>
          </w:p>
        </w:tc>
        <w:tc>
          <w:tcPr>
            <w:tcW w:type="dxa" w:w="2880"/>
          </w:tcPr>
          <w:p>
            <w:r>
              <w:t>Title of a message (settable for bot's messages only).</w:t>
            </w:r>
          </w:p>
        </w:tc>
      </w:tr>
      <w:tr>
        <w:tc>
          <w:tcPr>
            <w:tcW w:type="dxa" w:w="2880"/>
          </w:tcPr>
          <w:p>
            <w:r>
              <w:t>records[].iconUri</w:t>
            </w:r>
          </w:p>
        </w:tc>
        <w:tc>
          <w:tcPr>
            <w:tcW w:type="dxa" w:w="2880"/>
          </w:tcPr>
          <w:p>
            <w:r>
              <w:t>string</w:t>
            </w:r>
          </w:p>
        </w:tc>
        <w:tc>
          <w:tcPr>
            <w:tcW w:type="dxa" w:w="2880"/>
          </w:tcPr>
          <w:p>
            <w:r>
              <w:t>Link to an image used as an icon for this message.</w:t>
            </w:r>
          </w:p>
        </w:tc>
      </w:tr>
      <w:tr>
        <w:tc>
          <w:tcPr>
            <w:tcW w:type="dxa" w:w="2880"/>
          </w:tcPr>
          <w:p>
            <w:r>
              <w:t>records[].iconEmoji</w:t>
            </w:r>
          </w:p>
        </w:tc>
        <w:tc>
          <w:tcPr>
            <w:tcW w:type="dxa" w:w="2880"/>
          </w:tcPr>
          <w:p>
            <w:r>
              <w:t>string</w:t>
            </w:r>
          </w:p>
        </w:tc>
        <w:tc>
          <w:tcPr>
            <w:tcW w:type="dxa" w:w="2880"/>
          </w:tcPr>
          <w:p>
            <w:r>
              <w:t>Emoji used as an icon for this message.</w:t>
            </w:r>
          </w:p>
        </w:tc>
      </w:tr>
      <w:tr>
        <w:tc>
          <w:tcPr>
            <w:tcW w:type="dxa" w:w="2880"/>
          </w:tcPr>
          <w:p>
            <w:r>
              <w:t>navigation</w:t>
            </w:r>
          </w:p>
        </w:tc>
        <w:tc>
          <w:tcPr>
            <w:tcW w:type="dxa" w:w="2880"/>
          </w:tcPr>
          <w:p>
            <w:r>
              <w:t>object</w:t>
            </w:r>
          </w:p>
        </w:tc>
        <w:tc>
          <w:tcPr>
            <w:tcW w:type="dxa" w:w="2880"/>
          </w:tcPr>
          <w:p>
            <w:r>
              <w:t>Pagination information.</w:t>
            </w:r>
          </w:p>
        </w:tc>
      </w:tr>
      <w:tr>
        <w:tc>
          <w:tcPr>
            <w:tcW w:type="dxa" w:w="2880"/>
          </w:tcPr>
          <w:p>
            <w:r>
              <w:t>navigation.prevPageToken</w:t>
            </w:r>
          </w:p>
        </w:tc>
        <w:tc>
          <w:tcPr>
            <w:tcW w:type="dxa" w:w="2880"/>
          </w:tcPr>
          <w:p>
            <w:r>
              <w:t>string</w:t>
            </w:r>
          </w:p>
        </w:tc>
        <w:tc>
          <w:tcPr>
            <w:tcW w:type="dxa" w:w="2880"/>
          </w:tcPr>
          <w:p>
            <w:r>
              <w:t>Token for previous page of results.</w:t>
            </w:r>
          </w:p>
        </w:tc>
      </w:tr>
      <w:tr>
        <w:tc>
          <w:tcPr>
            <w:tcW w:type="dxa" w:w="2880"/>
          </w:tcPr>
          <w:p>
            <w:r>
              <w:t>navigation.nextPageToken</w:t>
            </w:r>
          </w:p>
        </w:tc>
        <w:tc>
          <w:tcPr>
            <w:tcW w:type="dxa" w:w="2880"/>
          </w:tcPr>
          <w:p>
            <w:r>
              <w:t>string</w:t>
            </w:r>
          </w:p>
        </w:tc>
        <w:tc>
          <w:tcPr>
            <w:tcW w:type="dxa" w:w="2880"/>
          </w:tcPr>
          <w:p>
            <w:r>
              <w:t>Token for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"https://platform.ringcentral.com/team-messaging/v1/chats/abc123/posts?recordCount=50" \</w:t>
        <w:br/>
        <w:t xml:space="preserve"> -H "Content-Type: application/json"</w:t>
      </w:r>
    </w:p>
    <w:p>
      <w:pPr>
        <w:pStyle w:val="Heading3"/>
      </w:pPr>
      <w:r>
        <w:t>Example Usage</w:t>
      </w:r>
    </w:p>
    <w:p>
      <w:pPr>
        <w:pStyle w:val="Heading3"/>
      </w:pPr>
      <w:r>
        <w:t>Example 1: List the first 10 posts in a chat</w:t>
      </w:r>
    </w:p>
    <w:p>
      <w:r>
        <w:rPr>
          <w:b/>
          <w:color w:val="666666"/>
          <w:sz w:val="16"/>
        </w:rPr>
        <w:t>[bash]</w:t>
      </w:r>
    </w:p>
    <w:p>
      <w:pPr>
        <w:shd w:fill="F2F2F2" w:val="clear"/>
      </w:pPr>
      <w:r>
        <w:rPr>
          <w:rFonts w:ascii="Courier New" w:hAnsi="Courier New"/>
          <w:sz w:val="17"/>
        </w:rPr>
        <w:t>curl -X GET "https://platform.ringcentral.com/team-messaging/v1/chats/abc123/posts?recordCount=10" \</w:t>
        <w:br/>
        <w:t xml:space="preserve"> -H "Content-Type: application/json"</w:t>
      </w:r>
    </w:p>
    <w:p>
      <w:pPr>
        <w:pStyle w:val="Heading3"/>
      </w:pPr>
      <w:r>
        <w:t>Example 2: Paginate to the next set of results using nextPageToken</w:t>
      </w:r>
    </w:p>
    <w:p>
      <w:r>
        <w:rPr>
          <w:b/>
          <w:color w:val="666666"/>
          <w:sz w:val="16"/>
        </w:rPr>
        <w:t>[bash]</w:t>
      </w:r>
    </w:p>
    <w:p>
      <w:pPr>
        <w:shd w:fill="F2F2F2" w:val="clear"/>
      </w:pPr>
      <w:r>
        <w:rPr>
          <w:rFonts w:ascii="Courier New" w:hAnsi="Courier New"/>
          <w:sz w:val="17"/>
        </w:rPr>
        <w:t>curl -X GET "https://platform.ringcentral.com/team-messaging/v1/chats/abc123/posts?recordCount=10&amp;pageToken=next_token_xyz" \</w:t>
        <w:br/>
        <w:t xml:space="preserve"> -H "Content-Type: application/json"</w:t>
      </w:r>
    </w:p>
    <w:p>
      <w:pPr>
        <w:pStyle w:val="Heading3"/>
      </w:pPr>
      <w:r>
        <w:t>Behavior</w:t>
      </w:r>
    </w:p>
    <w:p>
      <w:pPr>
        <w:pStyle w:val="ListBullet"/>
      </w:pPr>
      <w:r>
        <w:t>Validation: Ensures the chatId parameter is present and valid.</w:t>
      </w:r>
    </w:p>
    <w:p>
      <w:pPr>
        <w:pStyle w:val="ListBullet"/>
      </w:pPr>
      <w:r>
        <w:t>Fetch Posts: Retrieves up to recordCount posts from the specified chat.</w:t>
      </w:r>
    </w:p>
    <w:p>
      <w:pPr>
        <w:pStyle w:val="ListBullet"/>
      </w:pPr>
      <w:r>
        <w:t>Pagination: Returns nextPageToken and prevPageToken in navigation for client-side paging.</w:t>
      </w:r>
    </w:p>
    <w:p>
      <w:pPr>
        <w:pStyle w:val="ListBullet"/>
      </w:pPr>
      <w:r>
        <w:t>Response Construction: Returns a list of posts with all associated metadata, including attachments and mentions.</w:t>
      </w:r>
    </w:p>
    <w:p>
      <w:pPr>
        <w:pStyle w:val="Heading3"/>
      </w:pPr>
      <w:r>
        <w:t>Notes</w:t>
      </w:r>
    </w:p>
    <w:p>
      <w:pPr>
        <w:pStyle w:val="ListBullet"/>
      </w:pPr>
      <w:r>
        <w:t>The recordCount parameter limits the number of returned posts (maximum 250).</w:t>
      </w:r>
    </w:p>
    <w:p>
      <w:pPr>
        <w:pStyle w:val="ListBullet"/>
      </w:pPr>
      <w:r>
        <w:t>Use nextPageToken or prevPageToken from the response's navigation object for pagination.</w:t>
      </w:r>
    </w:p>
    <w:p>
      <w:pPr>
        <w:pStyle w:val="ListBullet"/>
      </w:pPr>
      <w:r>
        <w:t>Posts may include various types (message, person joined, persons added, etc.).</w:t>
      </w:r>
    </w:p>
    <w:p>
      <w:pPr>
        <w:pStyle w:val="ListBullet"/>
      </w:pPr>
      <w:r>
        <w:t>Attachments and mentions are included as arrays within each post object.</w:t>
      </w:r>
    </w:p>
    <w:p>
      <w:pPr>
        <w:pStyle w:val="Heading3"/>
      </w:pPr>
      <w:r>
        <w:t>Gotchas</w:t>
      </w:r>
    </w:p>
    <w:p>
      <w:pPr>
        <w:pStyle w:val="ListBullet"/>
      </w:pPr>
      <w:r>
        <w:t>Omitting the chatId path parameter or providing an invalid value will result in an error.</w:t>
      </w:r>
    </w:p>
    <w:p>
      <w:pPr>
        <w:pStyle w:val="ListBullet"/>
      </w:pPr>
      <w:r>
        <w:t>Setting recordCount above 250 will not return more than 250 posts.</w:t>
      </w:r>
    </w:p>
    <w:p>
      <w:pPr>
        <w:pStyle w:val="ListBullet"/>
      </w:pPr>
      <w:r>
        <w:t>Pagination tokens are required to navigate between pages; always use the latest returned tokens.</w:t>
      </w:r>
    </w:p>
    <w:p>
      <w:pPr>
        <w:pStyle w:val="Heading3"/>
      </w:pPr>
      <w:r>
        <w:t>Error Handling</w:t>
      </w:r>
    </w:p>
    <w:p>
      <w:pPr>
        <w:pStyle w:val="ListBullet"/>
      </w:pPr>
      <w:r>
        <w:t>400 Bad Request: If required parameters are missing or invalid.</w:t>
      </w:r>
    </w:p>
    <w:p>
      <w:pPr>
        <w:pStyle w:val="ListBullet"/>
      </w:pPr>
      <w:r>
        <w:t>404 Not Found: If the specified chatId does not exist or is inaccessible.</w:t>
      </w:r>
    </w:p>
    <w:p>
      <w:pPr>
        <w:pStyle w:val="ListBullet"/>
      </w:pPr>
      <w:r>
        <w:t>403 Forbidden: If the user lacks required permissions to view the chat or its posts.</w:t>
      </w:r>
    </w:p>
    <w:p>
      <w:pPr>
        <w:pStyle w:val="ListBullet"/>
      </w:pPr>
      <w:r>
        <w:t>500 Internal Server Error: For unexpected API/internal errors.</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or missing chatId parameter"</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"Chat not found"</w:t>
        <w:br/>
        <w:t>}</w:t>
      </w:r>
    </w:p>
    <w:p>
      <w:pPr>
        <w:pStyle w:val="Heading3"/>
      </w:pPr>
      <w:r>
        <w:t>Example 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view this chat"</w:t>
        <w:br/>
        <w:t>}</w:t>
      </w:r>
    </w:p>
    <w:p>
      <w:pPr>
        <w:pStyle w:val="Heading3"/>
      </w:pPr>
      <w:r>
        <w:t>Example 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Related chatPosts actions</w:t>
      </w:r>
    </w:p>
    <w:p>
      <w:pPr>
        <w:pStyle w:val="ListBullet"/>
      </w:pPr>
      <w:r>
        <w:t>[GET] Get a Chat Post — /team-messaging/v1/chats/{{CHATID}}/posts/{{POSTID}}</w:t>
      </w:r>
    </w:p>
    <w:p>
      <w:pPr>
        <w:pStyle w:val="ListBullet"/>
      </w:pPr>
      <w:r>
        <w:t>[POST] Create a Chat Post — /team-messaging/v1/chats/{{CHATID}}/posts</w:t>
      </w:r>
    </w:p>
    <w:p>
      <w:r>
        <w:br w:type="page"/>
      </w:r>
    </w:p>
    <w:p>
      <w:pPr>
        <w:pStyle w:val="Heading2"/>
      </w:pPr>
      <w:r>
        <w:t>86. [POST] Create a Chat Post</w:t>
      </w:r>
    </w:p>
    <w:p>
      <w:r>
        <w:rPr>
          <w:b/>
        </w:rPr>
        <w:t xml:space="preserve">Endpoint: </w:t>
      </w:r>
      <w:r>
        <w:rPr>
          <w:rFonts w:ascii="Courier New" w:hAnsi="Courier New"/>
          <w:sz w:val="18"/>
        </w:rPr>
        <w:t>/team-messaging/v1/chats/{{CHATID}}/posts</w:t>
      </w:r>
    </w:p>
    <w:p>
      <w:pPr>
        <w:pStyle w:val="Heading3"/>
      </w:pPr>
      <w:r>
        <w:t>Prerequisites</w:t>
      </w:r>
    </w:p>
    <w:p>
      <w:pPr>
        <w:pStyle w:val="ListBullet"/>
      </w:pPr>
      <w:r>
        <w:t>Must have permission to post messages in the target chat</w:t>
      </w:r>
    </w:p>
    <w:p>
      <w:pPr>
        <w:pStyle w:val="ListBullet"/>
      </w:pPr>
      <w:r>
        <w:t>Must know the internal identifier (chatId) of the chat</w:t>
      </w:r>
    </w:p>
    <w:p>
      <w:pPr>
        <w:pStyle w:val="Heading3"/>
      </w:pPr>
      <w:r>
        <w:t>Method</w:t>
      </w:r>
    </w:p>
    <w:p>
      <w:r>
        <w:t>POST</w:t>
      </w:r>
    </w:p>
    <w:p>
      <w:pPr>
        <w:pStyle w:val="Heading3"/>
      </w:pPr>
      <w:r>
        <w:t>URL</w:t>
      </w:r>
    </w:p>
    <w:p>
      <w:r>
        <w:t>https://platform.ringcentral.com/team-messaging/v1/chats/{{chatId}}/posts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post in the specified chat. The post can include text (with Markdown formatting and mentions) and attachments. Mentions are added in .md format as ![:Type](id), where type is one of (Person, Team, File, Note, Task, Event, Link, Card) and id is the unique identifier of the mentioned object. Attachments are specified by their type and ID. The maximum number of attachments allowed per post is 25. The maximum text length is 10,000 characters.</w:t>
      </w:r>
    </w:p>
    <w:p>
      <w:pPr>
        <w:pStyle w:val="Heading3"/>
      </w:pPr>
      <w:r>
        <w:t>Enforcement Rules</w:t>
      </w:r>
    </w:p>
    <w:p>
      <w:pPr>
        <w:pStyle w:val="ListBullet"/>
      </w:pPr>
      <w:r>
        <w:t>The chatId path parameter must always be present and non-empty.</w:t>
      </w:r>
    </w:p>
    <w:p>
      <w:pPr>
        <w:pStyle w:val="ListBullet"/>
      </w:pPr>
      <w:r>
        <w:t>Only use the chatId value provided by the user; do not guess or infer it.</w:t>
      </w:r>
    </w:p>
    <w:p>
      <w:pPr>
        <w:pStyle w:val="ListBullet"/>
      </w:pPr>
      <w:r>
        <w:t>Always construct the path as /team-messaging/v1/chats/{{chatId}}/posts, with {{chatId}} as a non-empty string.</w:t>
      </w:r>
    </w:p>
    <w:p>
      <w:pPr>
        <w:pStyle w:val="ListBullet"/>
      </w:pPr>
      <w:r>
        <w:t>Do not call the API with a missing or empty chatId (avoid /chats//posts or /chats/posts).</w:t>
      </w:r>
    </w:p>
    <w:p>
      <w:pPr>
        <w:pStyle w:val="ListBullet"/>
      </w:pPr>
      <w:r>
        <w:t>When executing, send Path Parameters in the URL, not in the request body.</w:t>
      </w:r>
    </w:p>
    <w:p>
      <w:pPr>
        <w:pStyle w:val="ListBullet"/>
      </w:pPr>
      <w:r>
        <w:t>When executing,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/team-messaging/v1/chats/123456/posts</w:t>
        <w:br/>
        <w:t>/team-messaging/v1/chats/abcde12345/posts</w:t>
        <w:br/>
        <w:t>/team-messaging/v1/chats/rc-privatechat-7890/posts</w:t>
      </w:r>
    </w:p>
    <w:p>
      <w:pPr>
        <w:pStyle w:val="Heading3"/>
      </w:pPr>
      <w:r>
        <w:t>Invalid Examples</w:t>
      </w:r>
    </w:p>
    <w:p>
      <w:r>
        <w:rPr>
          <w:b/>
          <w:color w:val="666666"/>
          <w:sz w:val="16"/>
        </w:rPr>
        <w:t>[http]</w:t>
      </w:r>
    </w:p>
    <w:p>
      <w:pPr>
        <w:shd w:fill="F2F2F2" w:val="clear"/>
      </w:pPr>
      <w:r>
        <w:rPr>
          <w:rFonts w:ascii="Courier New" w:hAnsi="Courier New"/>
          <w:sz w:val="17"/>
        </w:rPr>
        <w:t>/team-messaging/v1/chats//posts</w:t>
        <w:br/>
        <w:t>/team-messaging/v1/chats/posts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 to post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content of the post. Maximum length is 10,000 characters. Mentions can be added in Markdown format: ![:Type](id), where type and id are as specified.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Each object must include: &lt;br&gt; - id: string, internal identifier of an attachment &lt;br&gt; - type: string, one of [File, Note, Event, Card].</w:t>
            </w:r>
          </w:p>
        </w:tc>
      </w:tr>
    </w:tbl>
    <w:p/>
    <w:p>
      <w:r>
        <w:rPr>
          <w:b/>
        </w:rPr>
        <w:t>Attachment Object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attachment</w:t>
            </w:r>
          </w:p>
        </w:tc>
      </w:tr>
      <w:tr>
        <w:tc>
          <w:tcPr>
            <w:tcW w:type="dxa" w:w="2880"/>
          </w:tcPr>
          <w:p>
            <w:r>
              <w:t>type</w:t>
            </w:r>
          </w:p>
        </w:tc>
        <w:tc>
          <w:tcPr>
            <w:tcW w:type="dxa" w:w="2880"/>
          </w:tcPr>
          <w:p>
            <w:r>
              <w:t>string</w:t>
            </w:r>
          </w:p>
        </w:tc>
        <w:tc>
          <w:tcPr>
            <w:tcW w:type="dxa" w:w="2880"/>
          </w:tcPr>
          <w:p>
            <w:r>
              <w:t>Type of attachment: File, Note, Event, Card</w:t>
            </w:r>
          </w:p>
        </w:tc>
      </w:tr>
    </w:tbl>
    <w:p/>
    <w:p>
      <w:pPr>
        <w:pStyle w:val="ListBullet"/>
      </w:pPr>
      <w:r>
        <w:t>Maximum number of attachments: 25</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"1234567890",</w:t>
        <w:br/>
        <w:t xml:space="preserve"> "groupId": "987654321",</w:t>
        <w:br/>
        <w:t xml:space="preserve"> "type": "TextMessage",</w:t>
        <w:br/>
        <w:t xml:space="preserve"> "text": "Hello team! ![:Person](112233)",</w:t>
        <w:br/>
        <w:t xml:space="preserve"> "creatorId": "112233",</w:t>
        <w:br/>
        <w:t xml:space="preserve"> "addedPersonIds": [],</w:t>
        <w:br/>
        <w:t xml:space="preserve"> "creationTime": "2024-06-20T13:45:12.000Z",</w:t>
        <w:br/>
        <w:t xml:space="preserve"> "lastModifiedTime": "2024-06-20T13:45:12.000Z",</w:t>
        <w:br/>
        <w:t xml:space="preserve"> "attachments": [</w:t>
        <w:br/>
        <w:t xml:space="preserve"> {</w:t>
        <w:br/>
        <w:t xml:space="preserve"> "id": "att-123",</w:t>
        <w:br/>
        <w:t xml:space="preserve"> "type": "File",</w:t>
        <w:br/>
        <w:t xml:space="preserve"> "contentUri": "https://platform.ringcentral.com/files/att-123",</w:t>
        <w:br/>
        <w:t xml:space="preserve"> "name": "report.pdf",</w:t>
        <w:br/>
        <w:t xml:space="preserve"> "fallback": "Download the attached report.",</w:t>
        <w:br/>
        <w:t xml:space="preserve"> "intro": "See attached file.",</w:t>
        <w:br/>
        <w:t xml:space="preserve"> "author": {</w:t>
        <w:br/>
        <w:t xml:space="preserve"> "id": "112233",</w:t>
        <w:br/>
        <w:t xml:space="preserve"> "name": "Jane Doe"</w:t>
        <w:br/>
        <w:t xml:space="preserve"> },</w:t>
        <w:br/>
        <w:t xml:space="preserve"> "title": "Monthly Report",</w:t>
        <w:br/>
        <w:t xml:space="preserve"> "text": "Summary of results...",</w:t>
        <w:br/>
        <w:t xml:space="preserve"> "imageUri": "https://platform.ringcentral.com/images/report.png",</w:t>
        <w:br/>
        <w:t xml:space="preserve"> "thumbnailUri": "https://platform.ringcentral.com/thumbnails/att-123.png",</w:t>
        <w:br/>
        <w:t xml:space="preserve"> "fields": [</w:t>
        <w:br/>
        <w:t xml:space="preserve"> {</w:t>
        <w:br/>
        <w:t xml:space="preserve"> "title": "Department",</w:t>
        <w:br/>
        <w:t xml:space="preserve"> "value": "Finance",</w:t>
        <w:br/>
        <w:t xml:space="preserve"> "style": "Short"</w:t>
        <w:br/>
        <w:t xml:space="preserve"> }</w:t>
        <w:br/>
        <w:t xml:space="preserve"> ],</w:t>
        <w:br/>
        <w:t xml:space="preserve"> "footnote": {</w:t>
        <w:br/>
        <w:t xml:space="preserve"> "text": "Confidential",</w:t>
        <w:br/>
        <w:t xml:space="preserve"> "iconUri": "https://platform.ringcentral.com/icons/lock.png"</w:t>
        <w:br/>
        <w:t xml:space="preserve"> },</w:t>
        <w:br/>
        <w:t xml:space="preserve"> "creatorId": "112233",</w:t>
        <w:br/>
        <w:t xml:space="preserve"> "startTime": "2024-06-21T09:00:00Z",</w:t>
        <w:br/>
        <w:t xml:space="preserve"> "endTime": "2024-06-21T10:00:00Z",</w:t>
        <w:br/>
        <w:t xml:space="preserve"> "allDay": false,</w:t>
        <w:br/>
        <w:t xml:space="preserve"> "recurrence": null,</w:t>
        <w:br/>
        <w:t xml:space="preserve"> "color": "Blue",</w:t>
        <w:br/>
        <w:t xml:space="preserve"> "location": "Conference Room",</w:t>
        <w:br/>
        <w:t xml:space="preserve"> "description": "Q2 Financial Review"</w:t>
        <w:br/>
        <w:t xml:space="preserve"> }</w:t>
        <w:br/>
        <w:t xml:space="preserve"> ],</w:t>
        <w:br/>
        <w:t xml:space="preserve"> "mentions": [</w:t>
        <w:br/>
        <w:t xml:space="preserve"> {</w:t>
        <w:br/>
        <w:t xml:space="preserve"> "id": "112233",</w:t>
        <w:br/>
        <w:t xml:space="preserve"> "type": "Person",</w:t>
        <w:br/>
        <w:t xml:space="preserve"> "name": "Jane Doe"</w:t>
        <w:br/>
        <w:t xml:space="preserve"> }</w:t>
        <w:br/>
        <w:t xml:space="preserve"> ],</w:t>
        <w:br/>
        <w:t xml:space="preserve"> "activity": "Message",</w:t>
        <w:br/>
        <w:t xml:space="preserve"> "title": "Team Update",</w:t>
        <w:br/>
        <w:t xml:space="preserve"> "iconUri": "https://platform.ringcentral.com/icons/team.png",</w:t>
        <w:br/>
        <w:t xml:space="preserve"> "iconEmoji": ":rocket:"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"One of body parameters has invalid value."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for parameter [chatId]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post</w:t>
            </w:r>
          </w:p>
        </w:tc>
      </w:tr>
      <w:tr>
        <w:tc>
          <w:tcPr>
            <w:tcW w:type="dxa" w:w="2880"/>
          </w:tcPr>
          <w:p>
            <w:r>
              <w:t>groupId</w:t>
            </w:r>
          </w:p>
        </w:tc>
        <w:tc>
          <w:tcPr>
            <w:tcW w:type="dxa" w:w="2880"/>
          </w:tcPr>
          <w:p>
            <w:r>
              <w:t>string</w:t>
            </w:r>
          </w:p>
        </w:tc>
        <w:tc>
          <w:tcPr>
            <w:tcW w:type="dxa" w:w="2880"/>
          </w:tcPr>
          <w:p>
            <w:r>
              <w:t>Internal identifier of the group the post belongs to</w:t>
            </w:r>
          </w:p>
        </w:tc>
      </w:tr>
      <w:tr>
        <w:tc>
          <w:tcPr>
            <w:tcW w:type="dxa" w:w="2880"/>
          </w:tcPr>
          <w:p>
            <w:r>
              <w:t>type</w:t>
            </w:r>
          </w:p>
        </w:tc>
        <w:tc>
          <w:tcPr>
            <w:tcW w:type="dxa" w:w="2880"/>
          </w:tcPr>
          <w:p>
            <w:r>
              <w:t>string</w:t>
            </w:r>
          </w:p>
        </w:tc>
        <w:tc>
          <w:tcPr>
            <w:tcW w:type="dxa" w:w="2880"/>
          </w:tcPr>
          <w:p>
            <w:r>
              <w:t>Type of post: "TextMessage", "PersonJoined", "PersonsAdded"</w:t>
            </w:r>
          </w:p>
        </w:tc>
      </w:tr>
      <w:tr>
        <w:tc>
          <w:tcPr>
            <w:tcW w:type="dxa" w:w="2880"/>
          </w:tcPr>
          <w:p>
            <w:r>
              <w:t>text</w:t>
            </w:r>
          </w:p>
        </w:tc>
        <w:tc>
          <w:tcPr>
            <w:tcW w:type="dxa" w:w="2880"/>
          </w:tcPr>
          <w:p>
            <w:r>
              <w:t>string</w:t>
            </w:r>
          </w:p>
        </w:tc>
        <w:tc>
          <w:tcPr>
            <w:tcW w:type="dxa" w:w="2880"/>
          </w:tcPr>
          <w:p>
            <w:r>
              <w:t>For "TextMessage" type only. Text of the message</w:t>
            </w:r>
          </w:p>
        </w:tc>
      </w:tr>
      <w:tr>
        <w:tc>
          <w:tcPr>
            <w:tcW w:type="dxa" w:w="2880"/>
          </w:tcPr>
          <w:p>
            <w:r>
              <w:t>creatorId</w:t>
            </w:r>
          </w:p>
        </w:tc>
        <w:tc>
          <w:tcPr>
            <w:tcW w:type="dxa" w:w="2880"/>
          </w:tcPr>
          <w:p>
            <w:r>
              <w:t>string</w:t>
            </w:r>
          </w:p>
        </w:tc>
        <w:tc>
          <w:tcPr>
            <w:tcW w:type="dxa" w:w="2880"/>
          </w:tcPr>
          <w:p>
            <w:r>
              <w:t>Internal identifier of the post's author</w:t>
            </w:r>
          </w:p>
        </w:tc>
      </w:tr>
      <w:tr>
        <w:tc>
          <w:tcPr>
            <w:tcW w:type="dxa" w:w="2880"/>
          </w:tcPr>
          <w:p>
            <w:r>
              <w:t>addedPersonIds</w:t>
            </w:r>
          </w:p>
        </w:tc>
        <w:tc>
          <w:tcPr>
            <w:tcW w:type="dxa" w:w="2880"/>
          </w:tcPr>
          <w:p>
            <w:r>
              <w:t>array</w:t>
            </w:r>
          </w:p>
        </w:tc>
        <w:tc>
          <w:tcPr>
            <w:tcW w:type="dxa" w:w="2880"/>
          </w:tcPr>
          <w:p>
            <w:r>
              <w:t>For "PersonsAdded" post type only. Identifiers of persons added to a group</w:t>
            </w:r>
          </w:p>
        </w:tc>
      </w:tr>
      <w:tr>
        <w:tc>
          <w:tcPr>
            <w:tcW w:type="dxa" w:w="2880"/>
          </w:tcPr>
          <w:p>
            <w:r>
              <w:t>creationTime</w:t>
            </w:r>
          </w:p>
        </w:tc>
        <w:tc>
          <w:tcPr>
            <w:tcW w:type="dxa" w:w="2880"/>
          </w:tcPr>
          <w:p>
            <w:r>
              <w:t>string</w:t>
            </w:r>
          </w:p>
        </w:tc>
        <w:tc>
          <w:tcPr>
            <w:tcW w:type="dxa" w:w="2880"/>
          </w:tcPr>
          <w:p>
            <w:r>
              <w:t>Post creation datetime in ISO 8601 format</w:t>
            </w:r>
          </w:p>
        </w:tc>
      </w:tr>
      <w:tr>
        <w:tc>
          <w:tcPr>
            <w:tcW w:type="dxa" w:w="2880"/>
          </w:tcPr>
          <w:p>
            <w:r>
              <w:t>lastModifiedTime</w:t>
            </w:r>
          </w:p>
        </w:tc>
        <w:tc>
          <w:tcPr>
            <w:tcW w:type="dxa" w:w="2880"/>
          </w:tcPr>
          <w:p>
            <w:r>
              <w:t>string</w:t>
            </w:r>
          </w:p>
        </w:tc>
        <w:tc>
          <w:tcPr>
            <w:tcW w:type="dxa" w:w="2880"/>
          </w:tcPr>
          <w:p>
            <w:r>
              <w:t>Post last modification datetime in ISO 8601 format</w:t>
            </w:r>
          </w:p>
        </w:tc>
      </w:tr>
      <w:tr>
        <w:tc>
          <w:tcPr>
            <w:tcW w:type="dxa" w:w="2880"/>
          </w:tcPr>
          <w:p>
            <w:r>
              <w:t>attachments</w:t>
            </w:r>
          </w:p>
        </w:tc>
        <w:tc>
          <w:tcPr>
            <w:tcW w:type="dxa" w:w="2880"/>
          </w:tcPr>
          <w:p>
            <w:r>
              <w:t>array</w:t>
            </w:r>
          </w:p>
        </w:tc>
        <w:tc>
          <w:tcPr>
            <w:tcW w:type="dxa" w:w="2880"/>
          </w:tcPr>
          <w:p>
            <w:r>
              <w:t>List of posted attachments (see below for attachment fields)</w:t>
            </w:r>
          </w:p>
        </w:tc>
      </w:tr>
      <w:tr>
        <w:tc>
          <w:tcPr>
            <w:tcW w:type="dxa" w:w="2880"/>
          </w:tcPr>
          <w:p>
            <w:r>
              <w:t>mentions</w:t>
            </w:r>
          </w:p>
        </w:tc>
        <w:tc>
          <w:tcPr>
            <w:tcW w:type="dxa" w:w="2880"/>
          </w:tcPr>
          <w:p>
            <w:r>
              <w:t>array</w:t>
            </w:r>
          </w:p>
        </w:tc>
        <w:tc>
          <w:tcPr>
            <w:tcW w:type="dxa" w:w="2880"/>
          </w:tcPr>
          <w:p>
            <w:r>
              <w:t>List of mentioned objects in the post (see below for mention fields)</w:t>
            </w:r>
          </w:p>
        </w:tc>
      </w:tr>
      <w:tr>
        <w:tc>
          <w:tcPr>
            <w:tcW w:type="dxa" w:w="2880"/>
          </w:tcPr>
          <w:p>
            <w:r>
              <w:t>activity</w:t>
            </w:r>
          </w:p>
        </w:tc>
        <w:tc>
          <w:tcPr>
            <w:tcW w:type="dxa" w:w="2880"/>
          </w:tcPr>
          <w:p>
            <w:r>
              <w:t>string</w:t>
            </w:r>
          </w:p>
        </w:tc>
        <w:tc>
          <w:tcPr>
            <w:tcW w:type="dxa" w:w="2880"/>
          </w:tcPr>
          <w:p>
            <w:r>
              <w:t>Label of activity type</w:t>
            </w:r>
          </w:p>
        </w:tc>
      </w:tr>
      <w:tr>
        <w:tc>
          <w:tcPr>
            <w:tcW w:type="dxa" w:w="2880"/>
          </w:tcPr>
          <w:p>
            <w:r>
              <w:t>title</w:t>
            </w:r>
          </w:p>
        </w:tc>
        <w:tc>
          <w:tcPr>
            <w:tcW w:type="dxa" w:w="2880"/>
          </w:tcPr>
          <w:p>
            <w:r>
              <w:t>string</w:t>
            </w:r>
          </w:p>
        </w:tc>
        <w:tc>
          <w:tcPr>
            <w:tcW w:type="dxa" w:w="2880"/>
          </w:tcPr>
          <w:p>
            <w:r>
              <w:t>Title of the message (can be set for bot's messages only)</w:t>
            </w:r>
          </w:p>
        </w:tc>
      </w:tr>
      <w:tr>
        <w:tc>
          <w:tcPr>
            <w:tcW w:type="dxa" w:w="2880"/>
          </w:tcPr>
          <w:p>
            <w:r>
              <w:t>iconUri</w:t>
            </w:r>
          </w:p>
        </w:tc>
        <w:tc>
          <w:tcPr>
            <w:tcW w:type="dxa" w:w="2880"/>
          </w:tcPr>
          <w:p>
            <w:r>
              <w:t>string</w:t>
            </w:r>
          </w:p>
        </w:tc>
        <w:tc>
          <w:tcPr>
            <w:tcW w:type="dxa" w:w="2880"/>
          </w:tcPr>
          <w:p>
            <w:r>
              <w:t>Link to an image used as an icon for this message</w:t>
            </w:r>
          </w:p>
        </w:tc>
      </w:tr>
      <w:tr>
        <w:tc>
          <w:tcPr>
            <w:tcW w:type="dxa" w:w="2880"/>
          </w:tcPr>
          <w:p>
            <w:r>
              <w:t>iconEmoji</w:t>
            </w:r>
          </w:p>
        </w:tc>
        <w:tc>
          <w:tcPr>
            <w:tcW w:type="dxa" w:w="2880"/>
          </w:tcPr>
          <w:p>
            <w:r>
              <w:t>string</w:t>
            </w:r>
          </w:p>
        </w:tc>
        <w:tc>
          <w:tcPr>
            <w:tcW w:type="dxa" w:w="2880"/>
          </w:tcPr>
          <w:p>
            <w:r>
              <w:t>Emoji used as an icon for this message</w:t>
            </w:r>
          </w:p>
        </w:tc>
      </w:tr>
    </w:tbl>
    <w:p/>
    <w:p>
      <w:r>
        <w:rPr>
          <w:b/>
        </w:rPr>
        <w:t>Attachment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attachment</w:t>
            </w:r>
          </w:p>
        </w:tc>
      </w:tr>
      <w:tr>
        <w:tc>
          <w:tcPr>
            <w:tcW w:type="dxa" w:w="2880"/>
          </w:tcPr>
          <w:p>
            <w:r>
              <w:t>type</w:t>
            </w:r>
          </w:p>
        </w:tc>
        <w:tc>
          <w:tcPr>
            <w:tcW w:type="dxa" w:w="2880"/>
          </w:tcPr>
          <w:p>
            <w:r>
              <w:t>string</w:t>
            </w:r>
          </w:p>
        </w:tc>
        <w:tc>
          <w:tcPr>
            <w:tcW w:type="dxa" w:w="2880"/>
          </w:tcPr>
          <w:p>
            <w:r>
              <w:t>Type: "Card", "Event", "File", "Note", "Task"; default is "Card"</w:t>
            </w:r>
          </w:p>
        </w:tc>
      </w:tr>
      <w:tr>
        <w:tc>
          <w:tcPr>
            <w:tcW w:type="dxa" w:w="2880"/>
          </w:tcPr>
          <w:p>
            <w:r>
              <w:t>contentUri</w:t>
            </w:r>
          </w:p>
        </w:tc>
        <w:tc>
          <w:tcPr>
            <w:tcW w:type="dxa" w:w="2880"/>
          </w:tcPr>
          <w:p>
            <w:r>
              <w:t>string</w:t>
            </w:r>
          </w:p>
        </w:tc>
        <w:tc>
          <w:tcPr>
            <w:tcW w:type="dxa" w:w="2880"/>
          </w:tcPr>
          <w:p>
            <w:r>
              <w:t>Link to the binary content</w:t>
            </w:r>
          </w:p>
        </w:tc>
      </w:tr>
      <w:tr>
        <w:tc>
          <w:tcPr>
            <w:tcW w:type="dxa" w:w="2880"/>
          </w:tcPr>
          <w:p>
            <w:r>
              <w:t>name</w:t>
            </w:r>
          </w:p>
        </w:tc>
        <w:tc>
          <w:tcPr>
            <w:tcW w:type="dxa" w:w="2880"/>
          </w:tcPr>
          <w:p>
            <w:r>
              <w:t>string</w:t>
            </w:r>
          </w:p>
        </w:tc>
        <w:tc>
          <w:tcPr>
            <w:tcW w:type="dxa" w:w="2880"/>
          </w:tcPr>
          <w:p>
            <w:r>
              <w:t>Name of the file</w:t>
            </w:r>
          </w:p>
        </w:tc>
      </w:tr>
      <w:tr>
        <w:tc>
          <w:tcPr>
            <w:tcW w:type="dxa" w:w="2880"/>
          </w:tcPr>
          <w:p>
            <w:r>
              <w:t>fallback</w:t>
            </w:r>
          </w:p>
        </w:tc>
        <w:tc>
          <w:tcPr>
            <w:tcW w:type="dxa" w:w="2880"/>
          </w:tcPr>
          <w:p>
            <w:r>
              <w:t>string</w:t>
            </w:r>
          </w:p>
        </w:tc>
        <w:tc>
          <w:tcPr>
            <w:tcW w:type="dxa" w:w="2880"/>
          </w:tcPr>
          <w:p>
            <w:r>
              <w:t>Fallback text if client does not support Interactive Messages</w:t>
            </w:r>
          </w:p>
        </w:tc>
      </w:tr>
      <w:tr>
        <w:tc>
          <w:tcPr>
            <w:tcW w:type="dxa" w:w="2880"/>
          </w:tcPr>
          <w:p>
            <w:r>
              <w:t>intro</w:t>
            </w:r>
          </w:p>
        </w:tc>
        <w:tc>
          <w:tcPr>
            <w:tcW w:type="dxa" w:w="2880"/>
          </w:tcPr>
          <w:p>
            <w:r>
              <w:t>string</w:t>
            </w:r>
          </w:p>
        </w:tc>
        <w:tc>
          <w:tcPr>
            <w:tcW w:type="dxa" w:w="2880"/>
          </w:tcPr>
          <w:p>
            <w:r>
              <w:t>Pretext to the message</w:t>
            </w:r>
          </w:p>
        </w:tc>
      </w:tr>
      <w:tr>
        <w:tc>
          <w:tcPr>
            <w:tcW w:type="dxa" w:w="2880"/>
          </w:tcPr>
          <w:p>
            <w:r>
              <w:t>author</w:t>
            </w:r>
          </w:p>
        </w:tc>
        <w:tc>
          <w:tcPr>
            <w:tcW w:type="dxa" w:w="2880"/>
          </w:tcPr>
          <w:p>
            <w:r>
              <w:t>object</w:t>
            </w:r>
          </w:p>
        </w:tc>
        <w:tc>
          <w:tcPr>
            <w:tcW w:type="dxa" w:w="2880"/>
          </w:tcPr>
          <w:p>
            <w:r>
              <w:t>Author information (id, name)</w:t>
            </w:r>
          </w:p>
        </w:tc>
      </w:tr>
      <w:tr>
        <w:tc>
          <w:tcPr>
            <w:tcW w:type="dxa" w:w="2880"/>
          </w:tcPr>
          <w:p>
            <w:r>
              <w:t>title</w:t>
            </w:r>
          </w:p>
        </w:tc>
        <w:tc>
          <w:tcPr>
            <w:tcW w:type="dxa" w:w="2880"/>
          </w:tcPr>
          <w:p>
            <w:r>
              <w:t>string</w:t>
            </w:r>
          </w:p>
        </w:tc>
        <w:tc>
          <w:tcPr>
            <w:tcW w:type="dxa" w:w="2880"/>
          </w:tcPr>
          <w:p>
            <w:r>
              <w:t>Message title</w:t>
            </w:r>
          </w:p>
        </w:tc>
      </w:tr>
      <w:tr>
        <w:tc>
          <w:tcPr>
            <w:tcW w:type="dxa" w:w="2880"/>
          </w:tcPr>
          <w:p>
            <w:r>
              <w:t>text</w:t>
            </w:r>
          </w:p>
        </w:tc>
        <w:tc>
          <w:tcPr>
            <w:tcW w:type="dxa" w:w="2880"/>
          </w:tcPr>
          <w:p>
            <w:r>
              <w:t>string</w:t>
            </w:r>
          </w:p>
        </w:tc>
        <w:tc>
          <w:tcPr>
            <w:tcW w:type="dxa" w:w="2880"/>
          </w:tcPr>
          <w:p>
            <w:r>
              <w:t>Body of the message (up to 1000 chars, supports GlipDown)</w:t>
            </w:r>
          </w:p>
        </w:tc>
      </w:tr>
      <w:tr>
        <w:tc>
          <w:tcPr>
            <w:tcW w:type="dxa" w:w="2880"/>
          </w:tcPr>
          <w:p>
            <w:r>
              <w:t>imageUri</w:t>
            </w:r>
          </w:p>
        </w:tc>
        <w:tc>
          <w:tcPr>
            <w:tcW w:type="dxa" w:w="2880"/>
          </w:tcPr>
          <w:p>
            <w:r>
              <w:t>string</w:t>
            </w:r>
          </w:p>
        </w:tc>
        <w:tc>
          <w:tcPr>
            <w:tcW w:type="dxa" w:w="2880"/>
          </w:tcPr>
          <w:p>
            <w:r>
              <w:t>Link to an image displayed at the bottom of the message</w:t>
            </w:r>
          </w:p>
        </w:tc>
      </w:tr>
      <w:tr>
        <w:tc>
          <w:tcPr>
            <w:tcW w:type="dxa" w:w="2880"/>
          </w:tcPr>
          <w:p>
            <w:r>
              <w:t>thumbnailUri</w:t>
            </w:r>
          </w:p>
        </w:tc>
        <w:tc>
          <w:tcPr>
            <w:tcW w:type="dxa" w:w="2880"/>
          </w:tcPr>
          <w:p>
            <w:r>
              <w:t>string</w:t>
            </w:r>
          </w:p>
        </w:tc>
        <w:tc>
          <w:tcPr>
            <w:tcW w:type="dxa" w:w="2880"/>
          </w:tcPr>
          <w:p>
            <w:r>
              <w:t>Link to image preview (82x82 px)</w:t>
            </w:r>
          </w:p>
        </w:tc>
      </w:tr>
      <w:tr>
        <w:tc>
          <w:tcPr>
            <w:tcW w:type="dxa" w:w="2880"/>
          </w:tcPr>
          <w:p>
            <w:r>
              <w:t>fields</w:t>
            </w:r>
          </w:p>
        </w:tc>
        <w:tc>
          <w:tcPr>
            <w:tcW w:type="dxa" w:w="2880"/>
          </w:tcPr>
          <w:p>
            <w:r>
              <w:t>array</w:t>
            </w:r>
          </w:p>
        </w:tc>
        <w:tc>
          <w:tcPr>
            <w:tcW w:type="dxa" w:w="2880"/>
          </w:tcPr>
          <w:p>
            <w:r>
              <w:t>Info fields (title, value, style ["Short", "Long"])</w:t>
            </w:r>
          </w:p>
        </w:tc>
      </w:tr>
      <w:tr>
        <w:tc>
          <w:tcPr>
            <w:tcW w:type="dxa" w:w="2880"/>
          </w:tcPr>
          <w:p>
            <w:r>
              <w:t>footnote</w:t>
            </w:r>
          </w:p>
        </w:tc>
        <w:tc>
          <w:tcPr>
            <w:tcW w:type="dxa" w:w="2880"/>
          </w:tcPr>
          <w:p>
            <w:r>
              <w:t>object</w:t>
            </w:r>
          </w:p>
        </w:tc>
        <w:tc>
          <w:tcPr>
            <w:tcW w:type="dxa" w:w="2880"/>
          </w:tcPr>
          <w:p>
            <w:r>
              <w:t>Footnote info (text, iconUri)</w:t>
            </w:r>
          </w:p>
        </w:tc>
      </w:tr>
      <w:tr>
        <w:tc>
          <w:tcPr>
            <w:tcW w:type="dxa" w:w="2880"/>
          </w:tcPr>
          <w:p>
            <w:r>
              <w:t>creatorId</w:t>
            </w:r>
          </w:p>
        </w:tc>
        <w:tc>
          <w:tcPr>
            <w:tcW w:type="dxa" w:w="2880"/>
          </w:tcPr>
          <w:p>
            <w:r>
              <w:t>string</w:t>
            </w:r>
          </w:p>
        </w:tc>
        <w:tc>
          <w:tcPr>
            <w:tcW w:type="dxa" w:w="2880"/>
          </w:tcPr>
          <w:p>
            <w:r>
              <w:t>Internal identifier of the person who created an event</w:t>
            </w:r>
          </w:p>
        </w:tc>
      </w:tr>
      <w:tr>
        <w:tc>
          <w:tcPr>
            <w:tcW w:type="dxa" w:w="2880"/>
          </w:tcPr>
          <w:p>
            <w:r>
              <w:t>startTime</w:t>
            </w:r>
          </w:p>
        </w:tc>
        <w:tc>
          <w:tcPr>
            <w:tcW w:type="dxa" w:w="2880"/>
          </w:tcPr>
          <w:p>
            <w:r>
              <w:t>string</w:t>
            </w:r>
          </w:p>
        </w:tc>
        <w:tc>
          <w:tcPr>
            <w:tcW w:type="dxa" w:w="2880"/>
          </w:tcPr>
          <w:p>
            <w:r>
              <w:t>Datetime when event starts</w:t>
            </w:r>
          </w:p>
        </w:tc>
      </w:tr>
      <w:tr>
        <w:tc>
          <w:tcPr>
            <w:tcW w:type="dxa" w:w="2880"/>
          </w:tcPr>
          <w:p>
            <w:r>
              <w:t>endTime</w:t>
            </w:r>
          </w:p>
        </w:tc>
        <w:tc>
          <w:tcPr>
            <w:tcW w:type="dxa" w:w="2880"/>
          </w:tcPr>
          <w:p>
            <w:r>
              <w:t>string</w:t>
            </w:r>
          </w:p>
        </w:tc>
        <w:tc>
          <w:tcPr>
            <w:tcW w:type="dxa" w:w="2880"/>
          </w:tcPr>
          <w:p>
            <w:r>
              <w:t>Datetime when event ends</w:t>
            </w:r>
          </w:p>
        </w:tc>
      </w:tr>
      <w:tr>
        <w:tc>
          <w:tcPr>
            <w:tcW w:type="dxa" w:w="2880"/>
          </w:tcPr>
          <w:p>
            <w:r>
              <w:t>allDay</w:t>
            </w:r>
          </w:p>
        </w:tc>
        <w:tc>
          <w:tcPr>
            <w:tcW w:type="dxa" w:w="2880"/>
          </w:tcPr>
          <w:p>
            <w:r>
              <w:t>boolean</w:t>
            </w:r>
          </w:p>
        </w:tc>
        <w:tc>
          <w:tcPr>
            <w:tcW w:type="dxa" w:w="2880"/>
          </w:tcPr>
          <w:p>
            <w:r>
              <w:t>Whether the event lasts all day; default is false</w:t>
            </w:r>
          </w:p>
        </w:tc>
      </w:tr>
      <w:tr>
        <w:tc>
          <w:tcPr>
            <w:tcW w:type="dxa" w:w="2880"/>
          </w:tcPr>
          <w:p>
            <w:r>
              <w:t>recurrence</w:t>
            </w:r>
          </w:p>
        </w:tc>
        <w:tc>
          <w:tcPr>
            <w:tcW w:type="dxa" w:w="2880"/>
          </w:tcPr>
          <w:p>
            <w:r>
              <w:t>object</w:t>
            </w:r>
          </w:p>
        </w:tc>
        <w:tc>
          <w:tcPr>
            <w:tcW w:type="dxa" w:w="2880"/>
          </w:tcPr>
          <w:p>
            <w:r>
              <w:t>Event recurrence info</w:t>
            </w:r>
          </w:p>
        </w:tc>
      </w:tr>
      <w:tr>
        <w:tc>
          <w:tcPr>
            <w:tcW w:type="dxa" w:w="2880"/>
          </w:tcPr>
          <w:p>
            <w:r>
              <w:t>color</w:t>
            </w:r>
          </w:p>
        </w:tc>
        <w:tc>
          <w:tcPr>
            <w:tcW w:type="dxa" w:w="2880"/>
          </w:tcPr>
          <w:p>
            <w:r>
              <w:t>string</w:t>
            </w:r>
          </w:p>
        </w:tc>
        <w:tc>
          <w:tcPr>
            <w:tcW w:type="dxa" w:w="2880"/>
          </w:tcPr>
          <w:p>
            <w:r>
              <w:t>Color: "Black", "Red", "Orange", "Yellow", "Green", "Blue", "Purple", "Magenta"</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r>
        <w:rPr>
          <w:b/>
        </w:rPr>
        <w:t>Mention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mentioned object</w:t>
            </w:r>
          </w:p>
        </w:tc>
      </w:tr>
      <w:tr>
        <w:tc>
          <w:tcPr>
            <w:tcW w:type="dxa" w:w="2880"/>
          </w:tcPr>
          <w:p>
            <w:r>
              <w:t>type</w:t>
            </w:r>
          </w:p>
        </w:tc>
        <w:tc>
          <w:tcPr>
            <w:tcW w:type="dxa" w:w="2880"/>
          </w:tcPr>
          <w:p>
            <w:r>
              <w:t>string</w:t>
            </w:r>
          </w:p>
        </w:tc>
        <w:tc>
          <w:tcPr>
            <w:tcW w:type="dxa" w:w="2880"/>
          </w:tcPr>
          <w:p>
            <w:r>
              <w:t>Type: "Person", "Team", "File", "Link", "Event", "Task", "Note", or "Card"</w:t>
            </w:r>
          </w:p>
        </w:tc>
      </w:tr>
      <w:tr>
        <w:tc>
          <w:tcPr>
            <w:tcW w:type="dxa" w:w="2880"/>
          </w:tcPr>
          <w:p>
            <w:r>
              <w:t>name</w:t>
            </w:r>
          </w:p>
        </w:tc>
        <w:tc>
          <w:tcPr>
            <w:tcW w:type="dxa" w:w="2880"/>
          </w:tcPr>
          <w:p>
            <w:r>
              <w:t>string</w:t>
            </w:r>
          </w:p>
        </w:tc>
        <w:tc>
          <w:tcPr>
            <w:tcW w:type="dxa" w:w="2880"/>
          </w:tcPr>
          <w:p>
            <w:r>
              <w:t>Name of the user or object</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"https://platform.ringcentral.com/team-messaging/v1/chats/123456/posts" \</w:t>
        <w:br/>
        <w:t xml:space="preserve"> -H "Content-Type: application/json" \</w:t>
        <w:br/>
        <w:t xml:space="preserve"> -d '{</w:t>
        <w:br/>
        <w:t xml:space="preserve"> "text": "Hello team! ![:Person](112233)",</w:t>
        <w:br/>
        <w:t xml:space="preserve"> "attachments": [</w:t>
        <w:br/>
        <w:t xml:space="preserve">      {</w:t>
        <w:br/>
        <w:t xml:space="preserve"> "id": "att-123",</w:t>
        <w:br/>
        <w:t xml:space="preserve"> "type": "File"</w:t>
        <w:br/>
        <w:t xml:space="preserve">      }</w:t>
        <w:br/>
        <w:t xml:space="preserve">    ]</w:t>
        <w:br/>
        <w:t xml:space="preserve">  }'</w:t>
      </w:r>
    </w:p>
    <w:p>
      <w:pPr>
        <w:pStyle w:val="Heading3"/>
      </w:pPr>
      <w:r>
        <w:t>Example Usage</w:t>
      </w:r>
    </w:p>
    <w:p>
      <w:pPr>
        <w:pStyle w:val="Heading3"/>
      </w:pPr>
      <w:r>
        <w:t>Example 1: Simple Text Post</w:t>
      </w:r>
    </w:p>
    <w:p>
      <w:r>
        <w:rPr>
          <w:b/>
          <w:color w:val="666666"/>
          <w:sz w:val="16"/>
        </w:rPr>
        <w:t>[bash]</w:t>
      </w:r>
    </w:p>
    <w:p>
      <w:pPr>
        <w:shd w:fill="F2F2F2" w:val="clear"/>
      </w:pPr>
      <w:r>
        <w:rPr>
          <w:rFonts w:ascii="Courier New" w:hAnsi="Courier New"/>
          <w:sz w:val="17"/>
        </w:rPr>
        <w:t>curl -X POST "https://platform.ringcentral.com/team-messaging/v1/chats/rc-publicchat-789/posts" \</w:t>
        <w:br/>
        <w:t xml:space="preserve"> -H "Content-Type: application/json" \</w:t>
        <w:br/>
        <w:t xml:space="preserve"> -d '{</w:t>
        <w:br/>
        <w:t xml:space="preserve"> "text": "Welcome to the project team! ![:Person](998877)"</w:t>
        <w:br/>
        <w:t xml:space="preserve">  }'</w:t>
      </w:r>
    </w:p>
    <w:p>
      <w:pPr>
        <w:pStyle w:val="Heading3"/>
      </w:pPr>
      <w:r>
        <w:t>Example 2: Post with Multiple Attachments and Mentions</w:t>
      </w:r>
    </w:p>
    <w:p>
      <w:r>
        <w:rPr>
          <w:b/>
          <w:color w:val="666666"/>
          <w:sz w:val="16"/>
        </w:rPr>
        <w:t>[bash]</w:t>
      </w:r>
    </w:p>
    <w:p>
      <w:pPr>
        <w:shd w:fill="F2F2F2" w:val="clear"/>
      </w:pPr>
      <w:r>
        <w:rPr>
          <w:rFonts w:ascii="Courier New" w:hAnsi="Courier New"/>
          <w:sz w:val="17"/>
        </w:rPr>
        <w:t>curl -X POST "https://platform.ringcentral.com/team-messaging/v1/chats/rc-privatechat-456/posts" \</w:t>
        <w:br/>
        <w:t xml:space="preserve"> -H "Content-Type: application/json" \</w:t>
        <w:br/>
        <w:t xml:space="preserve"> -d '{</w:t>
        <w:br/>
        <w:t xml:space="preserve"> "text": "See attached files and notes. ![:Note](note-001)",</w:t>
        <w:br/>
        <w:t xml:space="preserve"> "attachments": [</w:t>
        <w:br/>
        <w:t xml:space="preserve">      {"id": "file-789", "type": "File"},</w:t>
        <w:br/>
        <w:t xml:space="preserve">      {"id": "note-001", "type": "Note"}</w:t>
        <w:br/>
        <w:t xml:space="preserve">    ]</w:t>
        <w:br/>
        <w:t xml:space="preserve">  }'</w:t>
      </w:r>
    </w:p>
    <w:p>
      <w:pPr>
        <w:pStyle w:val="Heading3"/>
      </w:pPr>
      <w:r>
        <w:t>Example 3: Post with an Event Attachment</w:t>
      </w:r>
    </w:p>
    <w:p>
      <w:r>
        <w:rPr>
          <w:b/>
          <w:color w:val="666666"/>
          <w:sz w:val="16"/>
        </w:rPr>
        <w:t>[bash]</w:t>
      </w:r>
    </w:p>
    <w:p>
      <w:pPr>
        <w:shd w:fill="F2F2F2" w:val="clear"/>
      </w:pPr>
      <w:r>
        <w:rPr>
          <w:rFonts w:ascii="Courier New" w:hAnsi="Courier New"/>
          <w:sz w:val="17"/>
        </w:rPr>
        <w:t>curl -X POST "https://platform.ringcentral.com/team-messaging/v1/chats/abcde12345/posts" \</w:t>
        <w:br/>
        <w:t xml:space="preserve"> -H "Content-Type: application/json" \</w:t>
        <w:br/>
        <w:t xml:space="preserve"> -d '{</w:t>
        <w:br/>
        <w:t xml:space="preserve"> "text": "Upcoming meeting details:",</w:t>
        <w:br/>
        <w:t xml:space="preserve"> "attachments": [</w:t>
        <w:br/>
        <w:t xml:space="preserve">      {"id": "event-321", "type": "Event"}</w:t>
        <w:br/>
        <w:t xml:space="preserve">    ]</w:t>
        <w:br/>
        <w:t xml:space="preserve">  }'</w:t>
      </w:r>
    </w:p>
    <w:p>
      <w:pPr>
        <w:pStyle w:val="Heading3"/>
      </w:pPr>
      <w:r>
        <w:t>Behavior</w:t>
      </w:r>
    </w:p>
    <w:p>
      <w:pPr>
        <w:pStyle w:val="ListBullet"/>
      </w:pPr>
      <w:r>
        <w:t>Validates the chatId and request body.</w:t>
      </w:r>
    </w:p>
    <w:p>
      <w:pPr>
        <w:pStyle w:val="ListBullet"/>
      </w:pPr>
      <w:r>
        <w:t>Parses the text for mentions in Markdown format and links the appropriate objects.</w:t>
      </w:r>
    </w:p>
    <w:p>
      <w:pPr>
        <w:pStyle w:val="ListBullet"/>
      </w:pPr>
      <w:r>
        <w:t>Attaches each specified file, note, event, or card by ID and type.</w:t>
      </w:r>
    </w:p>
    <w:p>
      <w:pPr>
        <w:pStyle w:val="ListBullet"/>
      </w:pPr>
      <w:r>
        <w:t>Creates the post in the target chat.</w:t>
      </w:r>
    </w:p>
    <w:p>
      <w:pPr>
        <w:pStyle w:val="ListBullet"/>
      </w:pPr>
      <w:r>
        <w:t>Responds with the post object, including attachments and mention details.</w:t>
      </w:r>
    </w:p>
    <w:p>
      <w:pPr>
        <w:pStyle w:val="Heading3"/>
      </w:pPr>
      <w:r>
        <w:t>Notes</w:t>
      </w:r>
    </w:p>
    <w:p>
      <w:pPr>
        <w:pStyle w:val="ListBullet"/>
      </w:pPr>
      <w:r>
        <w:t>The chatId must correspond to an existing chat visible to the user.</w:t>
      </w:r>
    </w:p>
    <w:p>
      <w:pPr>
        <w:pStyle w:val="ListBullet"/>
      </w:pPr>
      <w:r>
        <w:t>Text can include mentions using the ![:Type](id) format.</w:t>
      </w:r>
    </w:p>
    <w:p>
      <w:pPr>
        <w:pStyle w:val="ListBullet"/>
      </w:pPr>
      <w:r>
        <w:t>Maximum text length is 10,000 characters.</w:t>
      </w:r>
    </w:p>
    <w:p>
      <w:pPr>
        <w:pStyle w:val="ListBullet"/>
      </w:pPr>
      <w:r>
        <w:t>You may include up to 25 attachments per post.</w:t>
      </w:r>
    </w:p>
    <w:p>
      <w:pPr>
        <w:pStyle w:val="ListBullet"/>
      </w:pPr>
      <w:r>
        <w:t>Attachment type must be one of: File, Note, Event, Card.</w:t>
      </w:r>
    </w:p>
    <w:p>
      <w:pPr>
        <w:pStyle w:val="ListBullet"/>
      </w:pPr>
      <w:r>
        <w:t>Only bots can set the title field for a message.</w:t>
      </w:r>
    </w:p>
    <w:p>
      <w:pPr>
        <w:pStyle w:val="ListBullet"/>
      </w:pPr>
      <w:r>
        <w:t>Some attachment fields (like events, recurrence, etc.) are only present for specific attachment types.</w:t>
      </w:r>
    </w:p>
    <w:p>
      <w:pPr>
        <w:pStyle w:val="Heading3"/>
      </w:pPr>
      <w:r>
        <w:t>Gotchas</w:t>
      </w:r>
    </w:p>
    <w:p>
      <w:pPr>
        <w:pStyle w:val="ListBullet"/>
      </w:pPr>
      <w:r>
        <w:t>The endpoint will return a 400 if any body parameter is invalid (e.g., missing text, invalid attachment type, too many attachments, text too long).</w:t>
      </w:r>
    </w:p>
    <w:p>
      <w:pPr>
        <w:pStyle w:val="ListBullet"/>
      </w:pPr>
      <w:r>
        <w:t>A 404 error returns if the chatId does not exist or is not accessible to the user.</w:t>
      </w:r>
    </w:p>
    <w:p>
      <w:pPr>
        <w:pStyle w:val="ListBullet"/>
      </w:pPr>
      <w:r>
        <w:t>Mention syntax is strict: ![:Type](id)—ensure valid type and ID.</w:t>
      </w:r>
    </w:p>
    <w:p>
      <w:pPr>
        <w:pStyle w:val="ListBullet"/>
      </w:pPr>
      <w:r>
        <w:t>If you omit attachments or text, the request will be invalid.</w:t>
      </w:r>
    </w:p>
    <w:p>
      <w:pPr>
        <w:pStyle w:val="Heading3"/>
      </w:pPr>
      <w:r>
        <w:t>Error Handling</w:t>
      </w:r>
    </w:p>
    <w:p>
      <w:pPr>
        <w:pStyle w:val="ListBullet"/>
      </w:pPr>
      <w:r>
        <w:t>400 Client Error: One of the body parameters has an invalid value (e.g., missing required fields, text too long, too many attachments, invalid attachment type).</w:t>
      </w:r>
    </w:p>
    <w:p>
      <w:pPr>
        <w:pStyle w:val="ListBullet"/>
      </w:pPr>
      <w:r>
        <w:t>404 Client Error: The specified chatId does not correspond to an existing or accessible chat.</w:t>
      </w:r>
    </w:p>
    <w:p>
      <w:r>
        <w:rPr>
          <w:b/>
        </w:rPr>
        <w:t>Error Response Examples:</w:t>
      </w:r>
    </w:p>
    <w:p>
      <w:r>
        <w:t>400 Bad Request</w:t>
      </w:r>
    </w:p>
    <w:p>
      <w:r>
        <w:t>404 Not Found</w:t>
      </w:r>
    </w:p>
    <w:p>
      <w:pPr>
        <w:pStyle w:val="Heading3"/>
      </w:pPr>
      <w:r>
        <w:t>Related chatPosts actions</w:t>
      </w:r>
    </w:p>
    <w:p>
      <w:pPr>
        <w:pStyle w:val="ListBullet"/>
      </w:pPr>
      <w:r>
        <w:t>[GET] Get a Chat Post — /team-messaging/v1/chats/{{CHATID}}/posts/{{POSTID}}</w:t>
      </w:r>
    </w:p>
    <w:p>
      <w:pPr>
        <w:pStyle w:val="ListBullet"/>
      </w:pPr>
      <w:r>
        <w:t>[GET] List a Chat's Posts — /team-messaging/v1/chats/{{CHATID}}/posts</w:t>
      </w:r>
    </w:p>
    <w:p>
      <w:r>
        <w:br w:type="page"/>
      </w:r>
    </w:p>
    <w:p>
      <w:pPr>
        <w:pStyle w:val="Heading2"/>
      </w:pPr>
      <w:r>
        <w:t>87. [POST] Upload File(s)</w:t>
      </w:r>
    </w:p>
    <w:p>
      <w:r>
        <w:rPr>
          <w:b/>
        </w:rPr>
        <w:t xml:space="preserve">Endpoint: </w:t>
      </w:r>
      <w:r>
        <w:rPr>
          <w:rFonts w:ascii="Courier New" w:hAnsi="Courier New"/>
          <w:sz w:val="18"/>
        </w:rPr>
        <w:t>/team-messaging/v1/files</w:t>
      </w:r>
    </w:p>
    <w:p>
      <w:pPr>
        <w:pStyle w:val="Heading3"/>
      </w:pPr>
      <w:r>
        <w:t>Prerequisites</w:t>
      </w:r>
    </w:p>
    <w:p>
      <w:pPr>
        <w:pStyle w:val="ListBullet"/>
      </w:pPr>
      <w:r>
        <w:t>User must have permission to upload files to RingCentral Team Messaging</w:t>
      </w:r>
    </w:p>
    <w:p>
      <w:pPr>
        <w:pStyle w:val="Heading3"/>
      </w:pPr>
      <w:r>
        <w:t>Method</w:t>
      </w:r>
    </w:p>
    <w:p>
      <w:r>
        <w:t>POST</w:t>
      </w:r>
    </w:p>
    <w:p>
      <w:pPr>
        <w:pStyle w:val="Heading3"/>
      </w:pPr>
      <w:r>
        <w:t>URL</w:t>
      </w:r>
    </w:p>
    <w:p>
      <w:r>
        <w:t>https://platform.ringcentral.com/team-messaging/v1/files</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Uploads one or more files to RingCentral Team Messaging. Optionally, the uploaded file(s) can be associated with a specific group (chat, team, etc.) and/or given a custom name. The endpoint returns metadata for each uploaded file, including download URIs.</w:t>
      </w:r>
    </w:p>
    <w:p>
      <w:pPr>
        <w:pStyle w:val="Heading3"/>
      </w:pPr>
      <w:r>
        <w:t>Enforcement Rules</w:t>
      </w:r>
    </w:p>
    <w:p>
      <w:pPr>
        <w:pStyle w:val="ListBullet"/>
      </w:pPr>
      <w:r>
        <w:t>The request body must contain the file(s) as binary data or multipart/form-data under the parameter body.</w:t>
      </w:r>
    </w:p>
    <w:p>
      <w:pPr>
        <w:pStyle w:val="ListBullet"/>
      </w:pPr>
      <w:r>
        <w:t>At least one file is required in the body.</w:t>
      </w:r>
    </w:p>
    <w:p>
      <w:pPr>
        <w:pStyle w:val="ListBullet"/>
      </w:pPr>
      <w:r>
        <w:t>If groupId is provided, it must be a valid internal group identifier (integer).</w:t>
      </w:r>
    </w:p>
    <w:p>
      <w:pPr>
        <w:pStyle w:val="ListBullet"/>
      </w:pPr>
      <w:r>
        <w:t>If name is provided, it will be used as the display name for the uploaded file.</w:t>
      </w:r>
    </w:p>
    <w:p>
      <w:pPr>
        <w:pStyle w:val="ListBullet"/>
      </w:pPr>
      <w:r>
        <w:t>When executing, send Query Parameters in the URL (not in the body).</w:t>
      </w:r>
    </w:p>
    <w:p>
      <w:pPr>
        <w:pStyle w:val="ListBullet"/>
      </w:pPr>
      <w:r>
        <w:t>When executing, send the file(s) in the request body as multipart/form-data.</w:t>
      </w:r>
    </w:p>
    <w:p>
      <w:pPr>
        <w:pStyle w:val="ListBullet"/>
      </w:pPr>
      <w:r>
        <w:t>Do not send authentication headers in the request (these are handled automatically).</w:t>
      </w:r>
    </w:p>
    <w:p>
      <w:pPr>
        <w:pStyle w:val="Heading3"/>
      </w:pPr>
      <w:r>
        <w:t>Valid Examples</w:t>
      </w:r>
    </w:p>
    <w:p>
      <w:r>
        <w:rPr>
          <w:b/>
          <w:color w:val="666666"/>
          <w:sz w:val="16"/>
        </w:rPr>
        <w:t>[http]</w:t>
      </w:r>
    </w:p>
    <w:p>
      <w:pPr>
        <w:shd w:fill="F2F2F2" w:val="clear"/>
      </w:pPr>
      <w:r>
        <w:rPr>
          <w:rFonts w:ascii="Courier New" w:hAnsi="Courier New"/>
          <w:sz w:val="17"/>
        </w:rPr>
        <w:t>POST /team-messaging/v1/files?groupId=12345&amp;name=report.pdf</w:t>
        <w:br/>
        <w:t>POST /team-messaging/v1/files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integer</w:t>
            </w:r>
          </w:p>
        </w:tc>
        <w:tc>
          <w:tcPr>
            <w:tcW w:type="dxa" w:w="2880"/>
          </w:tcPr>
          <w:p>
            <w:r>
              <w:t>Internal identifier of a group to which the post with attachment will be added.</w:t>
            </w:r>
          </w:p>
        </w:tc>
      </w:tr>
      <w:tr>
        <w:tc>
          <w:tcPr>
            <w:tcW w:type="dxa" w:w="2880"/>
          </w:tcPr>
          <w:p>
            <w:r>
              <w:t>name</w:t>
            </w:r>
          </w:p>
        </w:tc>
        <w:tc>
          <w:tcPr>
            <w:tcW w:type="dxa" w:w="2880"/>
          </w:tcPr>
          <w:p>
            <w:r>
              <w:t>string</w:t>
            </w:r>
          </w:p>
        </w:tc>
        <w:tc>
          <w:tcPr>
            <w:tcW w:type="dxa" w:w="2880"/>
          </w:tcPr>
          <w:p>
            <w:r>
              <w:t>Custom name for the attached file. If omitted, the original file name is used.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File(s) to upload; sent as binary or multipart/form-data. At least one file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"a1b2c3d4",</w:t>
        <w:br/>
        <w:t xml:space="preserve"> "contentUri": "https://platform.ringcentral.com/team-messaging/v1/files/a1b2c3d4/content",</w:t>
        <w:br/>
        <w:t xml:space="preserve"> "name": "report.pdf"</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"error": "Media type is not supported"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uploaded file</w:t>
            </w:r>
          </w:p>
        </w:tc>
      </w:tr>
      <w:tr>
        <w:tc>
          <w:tcPr>
            <w:tcW w:type="dxa" w:w="2880"/>
          </w:tcPr>
          <w:p>
            <w:r>
              <w:t>contentUri</w:t>
            </w:r>
          </w:p>
        </w:tc>
        <w:tc>
          <w:tcPr>
            <w:tcW w:type="dxa" w:w="2880"/>
          </w:tcPr>
          <w:p>
            <w:r>
              <w:t>string</w:t>
            </w:r>
          </w:p>
        </w:tc>
        <w:tc>
          <w:tcPr>
            <w:tcW w:type="dxa" w:w="2880"/>
          </w:tcPr>
          <w:p>
            <w:r>
              <w:t>Link to download the binary content of the uploaded file</w:t>
            </w:r>
          </w:p>
        </w:tc>
      </w:tr>
      <w:tr>
        <w:tc>
          <w:tcPr>
            <w:tcW w:type="dxa" w:w="2880"/>
          </w:tcPr>
          <w:p>
            <w:r>
              <w:t>name</w:t>
            </w:r>
          </w:p>
        </w:tc>
        <w:tc>
          <w:tcPr>
            <w:tcW w:type="dxa" w:w="2880"/>
          </w:tcPr>
          <w:p>
            <w:r>
              <w:t>string</w:t>
            </w:r>
          </w:p>
        </w:tc>
        <w:tc>
          <w:tcPr>
            <w:tcW w:type="dxa" w:w="2880"/>
          </w:tcPr>
          <w:p>
            <w:r>
              <w:t>Name of the file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"https://platform.ringcentral.com/team-messaging/v1/files?groupId=12345&amp;name=report.pdf" \</w:t>
        <w:br/>
        <w:t xml:space="preserve"> -H "Content-Type: multipart/form-data" \</w:t>
        <w:br/>
        <w:t xml:space="preserve"> -F "body=@/path/to/report.pdf"</w:t>
      </w:r>
    </w:p>
    <w:p>
      <w:pPr>
        <w:pStyle w:val="Heading3"/>
      </w:pPr>
      <w:r>
        <w:t>Example Usage</w:t>
      </w:r>
    </w:p>
    <w:p>
      <w:pPr>
        <w:pStyle w:val="Heading3"/>
      </w:pPr>
      <w:r>
        <w:t>Example 1: Upload a Single File to a Group</w:t>
      </w:r>
    </w:p>
    <w:p>
      <w:r>
        <w:rPr>
          <w:b/>
          <w:color w:val="666666"/>
          <w:sz w:val="16"/>
        </w:rPr>
        <w:t>[bash]</w:t>
      </w:r>
    </w:p>
    <w:p>
      <w:pPr>
        <w:shd w:fill="F2F2F2" w:val="clear"/>
      </w:pPr>
      <w:r>
        <w:rPr>
          <w:rFonts w:ascii="Courier New" w:hAnsi="Courier New"/>
          <w:sz w:val="17"/>
        </w:rPr>
        <w:t>curl -X POST "https://platform.ringcentral.com/team-messaging/v1/files?groupId=67890" \</w:t>
        <w:br/>
        <w:t xml:space="preserve"> -H "Content-Type: multipart/form-data" \</w:t>
        <w:br/>
        <w:t xml:space="preserve"> -F "body=@/Users/alex/Documents/project-description.docx"</w:t>
      </w:r>
    </w:p>
    <w:p>
      <w:pPr>
        <w:pStyle w:val="Heading3"/>
      </w:pPr>
      <w:r>
        <w:t>Example 2: Upload Multiple Files Without a Group</w:t>
      </w:r>
    </w:p>
    <w:p>
      <w:r>
        <w:rPr>
          <w:b/>
          <w:color w:val="666666"/>
          <w:sz w:val="16"/>
        </w:rPr>
        <w:t>[bash]</w:t>
      </w:r>
    </w:p>
    <w:p>
      <w:pPr>
        <w:shd w:fill="F2F2F2" w:val="clear"/>
      </w:pPr>
      <w:r>
        <w:rPr>
          <w:rFonts w:ascii="Courier New" w:hAnsi="Courier New"/>
          <w:sz w:val="17"/>
        </w:rPr>
        <w:t>curl -X POST "https://platform.ringcentral.com/team-messaging/v1/files" \</w:t>
        <w:br/>
        <w:t xml:space="preserve"> -H "Content-Type: multipart/form-data" \</w:t>
        <w:br/>
        <w:t xml:space="preserve"> -F "body=@/Users/alex/Pictures/photo1.png" \</w:t>
        <w:br/>
        <w:t xml:space="preserve"> -F "body=@/Users/alex/Pictures/photo2.png"</w:t>
      </w:r>
    </w:p>
    <w:p>
      <w:pPr>
        <w:pStyle w:val="Heading3"/>
      </w:pPr>
      <w:r>
        <w:t>Example 3: Upload a File with a Custom Name</w:t>
      </w:r>
    </w:p>
    <w:p>
      <w:r>
        <w:rPr>
          <w:b/>
          <w:color w:val="666666"/>
          <w:sz w:val="16"/>
        </w:rPr>
        <w:t>[bash]</w:t>
      </w:r>
    </w:p>
    <w:p>
      <w:pPr>
        <w:shd w:fill="F2F2F2" w:val="clear"/>
      </w:pPr>
      <w:r>
        <w:rPr>
          <w:rFonts w:ascii="Courier New" w:hAnsi="Courier New"/>
          <w:sz w:val="17"/>
        </w:rPr>
        <w:t>curl -X POST "https://platform.ringcentral.com/team-messaging/v1/files?name=meeting-notes.txt" \</w:t>
        <w:br/>
        <w:t xml:space="preserve"> -H "Content-Type: multipart/form-data" \</w:t>
        <w:br/>
        <w:t xml:space="preserve"> -F "body=@/Users/alex/Downloads/notes.txt"</w:t>
      </w:r>
    </w:p>
    <w:p>
      <w:pPr>
        <w:pStyle w:val="Heading3"/>
      </w:pPr>
      <w:r>
        <w:t>Behavior</w:t>
      </w:r>
    </w:p>
    <w:p>
      <w:pPr>
        <w:pStyle w:val="ListBullet"/>
      </w:pPr>
      <w:r>
        <w:t>Validates the presence of file(s) in the request body.</w:t>
      </w:r>
    </w:p>
    <w:p>
      <w:pPr>
        <w:pStyle w:val="ListBullet"/>
      </w:pPr>
      <w:r>
        <w:t>If provided, validates the groupId and associates the file(s) with the specified group.</w:t>
      </w:r>
    </w:p>
    <w:p>
      <w:pPr>
        <w:pStyle w:val="ListBullet"/>
      </w:pPr>
      <w:r>
        <w:t>If provided, assigns the custom name from the name parameter; otherwise, uses the native file name.</w:t>
      </w:r>
    </w:p>
    <w:p>
      <w:pPr>
        <w:pStyle w:val="ListBullet"/>
      </w:pPr>
      <w:r>
        <w:t>Saves the uploaded file(s) and returns metadata for each file, including its unique ID and download URI.</w:t>
      </w:r>
    </w:p>
    <w:p>
      <w:pPr>
        <w:pStyle w:val="Heading3"/>
      </w:pPr>
      <w:r>
        <w:t>Notes</w:t>
      </w:r>
    </w:p>
    <w:p>
      <w:pPr>
        <w:pStyle w:val="ListBullet"/>
      </w:pPr>
      <w:r>
        <w:t>At least one file is required in the multipart/form-data payload.</w:t>
      </w:r>
    </w:p>
    <w:p>
      <w:pPr>
        <w:pStyle w:val="ListBullet"/>
      </w:pPr>
      <w:r>
        <w:t>Multiple files can be uploaded in a single request by repeating the body field.</w:t>
      </w:r>
    </w:p>
    <w:p>
      <w:pPr>
        <w:pStyle w:val="ListBullet"/>
      </w:pPr>
      <w:r>
        <w:t>If the name parameter is specified and multiple files are uploaded, the same name may be applied to all files.</w:t>
      </w:r>
    </w:p>
    <w:p>
      <w:pPr>
        <w:pStyle w:val="ListBullet"/>
      </w:pPr>
      <w:r>
        <w:t>The contentUri can be used to retrieve or download the uploaded file.</w:t>
      </w:r>
    </w:p>
    <w:p>
      <w:pPr>
        <w:pStyle w:val="ListBullet"/>
      </w:pPr>
      <w:r>
        <w:t>If no groupId is specified, the file(s) are uploaded without group association.</w:t>
      </w:r>
    </w:p>
    <w:p>
      <w:pPr>
        <w:pStyle w:val="Heading3"/>
      </w:pPr>
      <w:r>
        <w:t>Gotchas</w:t>
      </w:r>
    </w:p>
    <w:p>
      <w:pPr>
        <w:pStyle w:val="ListBullet"/>
      </w:pPr>
      <w:r>
        <w:t>Failing to include the body field with a file will result in a 400 Bad Request.</w:t>
      </w:r>
    </w:p>
    <w:p>
      <w:pPr>
        <w:pStyle w:val="ListBullet"/>
      </w:pPr>
      <w:r>
        <w:t>Sending an unsupported media type (not multipart/form-data) will result in a 415 error.</w:t>
      </w:r>
    </w:p>
    <w:p>
      <w:pPr>
        <w:pStyle w:val="ListBullet"/>
      </w:pPr>
      <w:r>
        <w:t>Ensure the groupId is a valid integer; otherwise, the upload will fail.</w:t>
      </w:r>
    </w:p>
    <w:p>
      <w:pPr>
        <w:pStyle w:val="Heading3"/>
      </w:pPr>
      <w:r>
        <w:t>Error Handling</w:t>
      </w:r>
    </w:p>
    <w:p>
      <w:pPr>
        <w:pStyle w:val="ListBullet"/>
      </w:pPr>
      <w:r>
        <w:t>400 Bad Request: Returned if required parameters are missing or have invalid format (e.g., missing file, invalid groupId).</w:t>
      </w:r>
    </w:p>
    <w:p>
      <w:pPr>
        <w:pStyle w:val="ListBullet"/>
      </w:pPr>
      <w:r>
        <w:t>415 Unsupported Media Type: Returned if the request is not multipart/form-data or contains unsupported file types.</w:t>
      </w:r>
    </w:p>
    <w:p>
      <w:pPr>
        <w:pStyle w:val="ListBullet"/>
      </w:pPr>
      <w:r>
        <w:t>Authentication errors (401, 403) are handled globally and not shown here.</w:t>
      </w:r>
    </w:p>
    <w:p>
      <w:r>
        <w:br w:type="page"/>
      </w:r>
    </w:p>
    <w:p>
      <w:pPr>
        <w:pStyle w:val="Heading2"/>
      </w:pPr>
      <w:r>
        <w:t>88. [GET] Get Recording Insights for a Domain Record</w:t>
      </w:r>
    </w:p>
    <w:p>
      <w:r>
        <w:rPr>
          <w:b/>
        </w:rPr>
        <w:t xml:space="preserve">Endpoint: </w:t>
      </w:r>
      <w:r>
        <w:rPr>
          <w:rFonts w:ascii="Courier New" w:hAnsi="Courier New"/>
          <w:sz w:val="18"/>
        </w:rPr>
        <w:t>/ai/ringsense/v1/public/accounts/{{ACCOUNTID}}/domains/{{DOMAIN}}/records/{{SOURCERECORDID}}/insights</w:t>
      </w:r>
    </w:p>
    <w:p>
      <w:pPr>
        <w:pStyle w:val="Heading3"/>
      </w:pPr>
      <w:r>
        <w:t>Prerequisites</w:t>
      </w:r>
    </w:p>
    <w:p>
      <w:pPr>
        <w:pStyle w:val="ListBullet"/>
      </w:pPr>
      <w:r>
        <w:t>Must have permission to access call recordings and insights for the specified account and domain.</w:t>
      </w:r>
    </w:p>
    <w:p>
      <w:pPr>
        <w:pStyle w:val="ListBullet"/>
      </w:pPr>
      <w:r>
        <w:t>The sourceRecordId must be a valid recording ID accessible to the current user or account.</w:t>
      </w:r>
    </w:p>
    <w:p>
      <w:pPr>
        <w:pStyle w:val="Heading3"/>
      </w:pPr>
      <w:r>
        <w:t>Method</w:t>
      </w:r>
    </w:p>
    <w:p>
      <w:r>
        <w:t>GET</w:t>
      </w:r>
    </w:p>
    <w:p>
      <w:pPr>
        <w:pStyle w:val="Heading3"/>
      </w:pPr>
      <w:r>
        <w:t>URL</w:t>
      </w:r>
    </w:p>
    <w:p>
      <w:r>
        <w:t>https://platform.ringcentral.com/ai/ringsense/v1/public/accounts/{{accountId}}/domains/{{domain}}/records/{{sourceRecordId}}/insights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insights for a specific call recording within a specified account and product domain. Insights may include transcript, summary, highlights, next steps, bulleted summary, AI score, and call notes. This endpoint enables analysis and retrieval of various AI-driven insights for a given call recording.</w:t>
      </w:r>
    </w:p>
    <w:p>
      <w:pPr>
        <w:pStyle w:val="Heading3"/>
      </w:pPr>
      <w:r>
        <w:t>Enforcement Rules</w:t>
      </w:r>
    </w:p>
    <w:p>
      <w:pPr>
        <w:pStyle w:val="ListBullet"/>
      </w:pPr>
      <w:r>
        <w:t>The accountId, domain, and sourceRecordId path parameters must always be present in the URL.</w:t>
      </w:r>
    </w:p>
    <w:p>
      <w:pPr>
        <w:pStyle w:val="ListBullet"/>
      </w:pPr>
      <w:r>
        <w:t>If the user provides accountId, use that value directly; otherwise, you may use "~" to indicate the account associated with the current authorization session.</w:t>
      </w:r>
    </w:p>
    <w:p>
      <w:pPr>
        <w:pStyle w:val="ListBullet"/>
      </w:pPr>
      <w:r>
        <w:t>domain must be one of: "pbx", "rcv", "rcx", "nice-incontact", "ms-teams".</w:t>
      </w:r>
    </w:p>
    <w:p>
      <w:pPr>
        <w:pStyle w:val="ListBullet"/>
      </w:pPr>
      <w:r>
        <w:t>Do not call the API with missing or empty path parameters. Avoid paths like /accounts//domains//records//insights.</w:t>
      </w:r>
    </w:p>
    <w:p>
      <w:pPr>
        <w:pStyle w:val="ListBullet"/>
      </w:pPr>
      <w:r>
        <w:t>When executing, send Path Parameters in the URL, not in the body.</w:t>
      </w:r>
    </w:p>
    <w:p>
      <w:pPr>
        <w:pStyle w:val="ListBullet"/>
      </w:pPr>
      <w:r>
        <w:t>When executing, send Query Parameters in the URL as query parameters, not in the body.</w:t>
      </w:r>
    </w:p>
    <w:p>
      <w:pPr>
        <w:pStyle w:val="ListBullet"/>
      </w:pPr>
      <w:r>
        <w:t xml:space="preserve">The request path must always resolve to: </w:t>
        <w:br/>
        <w:br/>
        <w:t>/ai/ringsense/v1/public/accounts/~ /domains/pbx/records/abcd1234/insights</w:t>
        <w:br/>
        <w:t>/ai/ringsense/v1/public/accounts/123456/domains/rcv/records/xyz789/insights</w:t>
      </w:r>
    </w:p>
    <w:p>
      <w:pPr>
        <w:pStyle w:val="Heading3"/>
      </w:pPr>
      <w:r>
        <w:t>Valid Examples</w:t>
      </w:r>
    </w:p>
    <w:p>
      <w:r>
        <w:rPr>
          <w:b/>
          <w:color w:val="666666"/>
          <w:sz w:val="16"/>
        </w:rPr>
        <w:t>[http]</w:t>
      </w:r>
    </w:p>
    <w:p>
      <w:pPr>
        <w:shd w:fill="F2F2F2" w:val="clear"/>
      </w:pPr>
      <w:r>
        <w:rPr>
          <w:rFonts w:ascii="Courier New" w:hAnsi="Courier New"/>
          <w:sz w:val="17"/>
        </w:rPr>
        <w:t>/ai/ringsense/v1/public/accounts/~/domains/pbx/records/abcd1234/insights</w:t>
        <w:br/>
        <w:t>/ai/ringsense/v1/public/accounts/123456/domains/rcv/records/xyz789/insights</w:t>
      </w:r>
    </w:p>
    <w:p>
      <w:pPr>
        <w:pStyle w:val="Heading3"/>
      </w:pPr>
      <w:r>
        <w:t>Invalid Examples</w:t>
      </w:r>
    </w:p>
    <w:p>
      <w:r>
        <w:rPr>
          <w:b/>
          <w:color w:val="666666"/>
          <w:sz w:val="16"/>
        </w:rPr>
        <w:t>[http]</w:t>
      </w:r>
    </w:p>
    <w:p>
      <w:pPr>
        <w:shd w:fill="F2F2F2" w:val="clear"/>
      </w:pPr>
      <w:r>
        <w:rPr>
          <w:rFonts w:ascii="Courier New" w:hAnsi="Courier New"/>
          <w:sz w:val="17"/>
        </w:rPr>
        <w:t>/ai/ringsense/v1/public/accounts//domains/pbx/records/abcd1234/insights</w:t>
        <w:br/>
        <w:t>/ai/ringsense/v1/public/accounts/~/domains//records/abcd1234/insights</w:t>
        <w:br/>
        <w:t>/ai/ringsense/v1/public/accounts/~/domains/pbx/records//insights</w:t>
        <w:br/>
        <w:t>/ai/ringsense/v1/public/accounts/~/domains/pbx/records/insights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session's account.</w:t>
            </w:r>
          </w:p>
        </w:tc>
      </w:tr>
      <w:tr>
        <w:tc>
          <w:tcPr>
            <w:tcW w:type="dxa" w:w="2880"/>
          </w:tcPr>
          <w:p>
            <w:r>
              <w:t>domain</w:t>
            </w:r>
          </w:p>
        </w:tc>
        <w:tc>
          <w:tcPr>
            <w:tcW w:type="dxa" w:w="2880"/>
          </w:tcPr>
          <w:p>
            <w:r>
              <w:t>enum</w:t>
            </w:r>
          </w:p>
        </w:tc>
        <w:tc>
          <w:tcPr>
            <w:tcW w:type="dxa" w:w="2880"/>
          </w:tcPr>
          <w:p>
            <w:r>
              <w:t>Product domain of the recording. One of: "pbx", "rcv", "rcx", "nice-incontact", "ms-teams".</w:t>
            </w:r>
          </w:p>
        </w:tc>
      </w:tr>
      <w:tr>
        <w:tc>
          <w:tcPr>
            <w:tcW w:type="dxa" w:w="2880"/>
          </w:tcPr>
          <w:p>
            <w:r>
              <w:t>sourceRecordId</w:t>
            </w:r>
          </w:p>
        </w:tc>
        <w:tc>
          <w:tcPr>
            <w:tcW w:type="dxa" w:w="2880"/>
          </w:tcPr>
          <w:p>
            <w:r>
              <w:t>string</w:t>
            </w:r>
          </w:p>
        </w:tc>
        <w:tc>
          <w:tcPr>
            <w:tcW w:type="dxa" w:w="2880"/>
          </w:tcPr>
          <w:p>
            <w:r>
              <w:t>Recording ID in the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insightTypes</w:t>
            </w:r>
          </w:p>
        </w:tc>
        <w:tc>
          <w:tcPr>
            <w:tcW w:type="dxa" w:w="2880"/>
          </w:tcPr>
          <w:p>
            <w:r>
              <w:t>array</w:t>
            </w:r>
          </w:p>
        </w:tc>
        <w:tc>
          <w:tcPr>
            <w:tcW w:type="dxa" w:w="2880"/>
          </w:tcPr>
          <w:p>
            <w:r>
              <w:t>List of insight types to return. One or more of: "NextSteps", "Transcript", "Summary", "Highlights", "BulletedSummary", "AIScore", "CallNotes". If omitted, all insight types are returned. Multiple values are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"Call from 1234567890 to 0987654321",</w:t>
        <w:br/>
        <w:t xml:space="preserve"> "rsRecordUri": "https://ringsense.ringcentral.com/calls/2e67979e-ff82-4171-ae30-20c0c1f19b27",</w:t>
        <w:br/>
        <w:t xml:space="preserve"> "domain": "pbx",</w:t>
        <w:br/>
        <w:t xml:space="preserve"> "sourceRecordId": "abcd1234",</w:t>
        <w:br/>
        <w:t xml:space="preserve"> "sourceSessionId": "session-9876",</w:t>
        <w:br/>
        <w:t xml:space="preserve"> "callDirection": "Inbound",</w:t>
        <w:br/>
        <w:t xml:space="preserve"> "ownerExtensionId": "123456789",</w:t>
        <w:br/>
        <w:t xml:space="preserve"> "recordingDurationMs": 112000,</w:t>
        <w:br/>
        <w:t xml:space="preserve"> "recordingStartTime": "2023-09-01T10:15:30Z",</w:t>
        <w:br/>
        <w:t xml:space="preserve"> "creationTime": "2023-09-01T10:20:00Z",</w:t>
        <w:br/>
        <w:t xml:space="preserve"> "lastModifiedTime": "2023-09-01T10:22:00Z",</w:t>
        <w:br/>
        <w:t xml:space="preserve"> "speakerInfo": [</w:t>
        <w:br/>
        <w:t xml:space="preserve"> {</w:t>
        <w:br/>
        <w:t xml:space="preserve"> "speakerId": "1",</w:t>
        <w:br/>
        <w:t xml:space="preserve"> "name": "John Doe",</w:t>
        <w:br/>
        <w:t xml:space="preserve"> "accountId": "123456",</w:t>
        <w:br/>
        <w:t xml:space="preserve"> "extensionId": "7890",</w:t>
        <w:br/>
        <w:t xml:space="preserve"> "phoneNumber": "+15551234567"</w:t>
        <w:br/>
        <w:t xml:space="preserve"> },</w:t>
        <w:br/>
        <w:t xml:space="preserve"> {</w:t>
        <w:br/>
        <w:t xml:space="preserve"> "speakerId": "2",</w:t>
        <w:br/>
        <w:t xml:space="preserve"> "name": "Jane Smith",</w:t>
        <w:br/>
        <w:t xml:space="preserve"> "accountId": "123456",</w:t>
        <w:br/>
        <w:t xml:space="preserve"> "extensionId": "7891",</w:t>
        <w:br/>
        <w:t xml:space="preserve"> "phoneNumber": "+15557654321"</w:t>
        <w:br/>
        <w:t xml:space="preserve"> }</w:t>
        <w:br/>
        <w:t xml:space="preserve"> ],</w:t>
        <w:br/>
        <w:t xml:space="preserve"> "insights": {</w:t>
        <w:br/>
        <w:t xml:space="preserve"> "Transcript": { /* TranscriptInsights object */ },</w:t>
        <w:br/>
        <w:t xml:space="preserve"> "Summary": { /* SummaryInsights object */ },</w:t>
        <w:br/>
        <w:t xml:space="preserve"> "Highlights": { /* HighlightsInsights object */ },</w:t>
        <w:br/>
        <w:t xml:space="preserve"> "NextSteps": { /* NextStepsInsights object */ },</w:t>
        <w:br/>
        <w:t xml:space="preserve"> "BulletedSummary": { /* BulletedSummaryInsights object */ },</w:t>
        <w:br/>
        <w:t xml:space="preserve"> "AIScore": { /* AIScoreInsights object */ },</w:t>
        <w:br/>
        <w:t xml:space="preserve"> "CallNotes": { /* CallNotesInsights object */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recording ID",</w:t>
        <w:br/>
        <w:t xml:space="preserve"> "parameterName": "sourceRecordId",</w:t>
        <w:br/>
        <w:t xml:space="preserve"> "parameterValue": "bad_id"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"AUT-401",</w:t>
        <w:br/>
        <w:t xml:space="preserve"> "message": "Authentication failed",</w:t>
        <w:br/>
        <w:t xml:space="preserve"> "parameterName": "accountId",</w:t>
        <w:br/>
        <w:t xml:space="preserve"> "parameterValue": "123456"</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"Access to the requested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"Recording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call (e.g., "Call from 1234567890 to 0987654321")</w:t>
            </w:r>
          </w:p>
        </w:tc>
      </w:tr>
      <w:tr>
        <w:tc>
          <w:tcPr>
            <w:tcW w:type="dxa" w:w="2880"/>
          </w:tcPr>
          <w:p>
            <w:r>
              <w:t>rsRecordUri</w:t>
            </w:r>
          </w:p>
        </w:tc>
        <w:tc>
          <w:tcPr>
            <w:tcW w:type="dxa" w:w="2880"/>
          </w:tcPr>
          <w:p>
            <w:r>
              <w:t>string</w:t>
            </w:r>
          </w:p>
        </w:tc>
        <w:tc>
          <w:tcPr>
            <w:tcW w:type="dxa" w:w="2880"/>
          </w:tcPr>
          <w:p>
            <w:r>
              <w:t>URI of the call recording</w:t>
            </w:r>
          </w:p>
        </w:tc>
      </w:tr>
      <w:tr>
        <w:tc>
          <w:tcPr>
            <w:tcW w:type="dxa" w:w="2880"/>
          </w:tcPr>
          <w:p>
            <w:r>
              <w:t>domain</w:t>
            </w:r>
          </w:p>
        </w:tc>
        <w:tc>
          <w:tcPr>
            <w:tcW w:type="dxa" w:w="2880"/>
          </w:tcPr>
          <w:p>
            <w:r>
              <w:t>string</w:t>
            </w:r>
          </w:p>
        </w:tc>
        <w:tc>
          <w:tcPr>
            <w:tcW w:type="dxa" w:w="2880"/>
          </w:tcPr>
          <w:p>
            <w:r>
              <w:t>Product domain of the recording</w:t>
            </w:r>
          </w:p>
        </w:tc>
      </w:tr>
      <w:tr>
        <w:tc>
          <w:tcPr>
            <w:tcW w:type="dxa" w:w="2880"/>
          </w:tcPr>
          <w:p>
            <w:r>
              <w:t>sourceRecordId</w:t>
            </w:r>
          </w:p>
        </w:tc>
        <w:tc>
          <w:tcPr>
            <w:tcW w:type="dxa" w:w="2880"/>
          </w:tcPr>
          <w:p>
            <w:r>
              <w:t>string</w:t>
            </w:r>
          </w:p>
        </w:tc>
        <w:tc>
          <w:tcPr>
            <w:tcW w:type="dxa" w:w="2880"/>
          </w:tcPr>
          <w:p>
            <w:r>
              <w:t>Recording ID</w:t>
            </w:r>
          </w:p>
        </w:tc>
      </w:tr>
      <w:tr>
        <w:tc>
          <w:tcPr>
            <w:tcW w:type="dxa" w:w="2880"/>
          </w:tcPr>
          <w:p>
            <w:r>
              <w:t>sourceSessionId</w:t>
            </w:r>
          </w:p>
        </w:tc>
        <w:tc>
          <w:tcPr>
            <w:tcW w:type="dxa" w:w="2880"/>
          </w:tcPr>
          <w:p>
            <w:r>
              <w:t>string</w:t>
            </w:r>
          </w:p>
        </w:tc>
        <w:tc>
          <w:tcPr>
            <w:tcW w:type="dxa" w:w="2880"/>
          </w:tcPr>
          <w:p>
            <w:r>
              <w:t>Source session ID of the recording</w:t>
            </w:r>
          </w:p>
        </w:tc>
      </w:tr>
      <w:tr>
        <w:tc>
          <w:tcPr>
            <w:tcW w:type="dxa" w:w="2880"/>
          </w:tcPr>
          <w:p>
            <w:r>
              <w:t>callDirection</w:t>
            </w:r>
          </w:p>
        </w:tc>
        <w:tc>
          <w:tcPr>
            <w:tcW w:type="dxa" w:w="2880"/>
          </w:tcPr>
          <w:p>
            <w:r>
              <w:t>string</w:t>
            </w:r>
          </w:p>
        </w:tc>
        <w:tc>
          <w:tcPr>
            <w:tcW w:type="dxa" w:w="2880"/>
          </w:tcPr>
          <w:p>
            <w:r>
              <w:t>Direction of the call: "Inbound" or "Outbound"</w:t>
            </w:r>
          </w:p>
        </w:tc>
      </w:tr>
      <w:tr>
        <w:tc>
          <w:tcPr>
            <w:tcW w:type="dxa" w:w="2880"/>
          </w:tcPr>
          <w:p>
            <w:r>
              <w:t>ownerExtensionId</w:t>
            </w:r>
          </w:p>
        </w:tc>
        <w:tc>
          <w:tcPr>
            <w:tcW w:type="dxa" w:w="2880"/>
          </w:tcPr>
          <w:p>
            <w:r>
              <w:t>string</w:t>
            </w:r>
          </w:p>
        </w:tc>
        <w:tc>
          <w:tcPr>
            <w:tcW w:type="dxa" w:w="2880"/>
          </w:tcPr>
          <w:p>
            <w:r>
              <w:t>Extension ID of the call recording owner</w:t>
            </w:r>
          </w:p>
        </w:tc>
      </w:tr>
      <w:tr>
        <w:tc>
          <w:tcPr>
            <w:tcW w:type="dxa" w:w="2880"/>
          </w:tcPr>
          <w:p>
            <w:r>
              <w:t>recordingDurationMs</w:t>
            </w:r>
          </w:p>
        </w:tc>
        <w:tc>
          <w:tcPr>
            <w:tcW w:type="dxa" w:w="2880"/>
          </w:tcPr>
          <w:p>
            <w:r>
              <w:t>integer</w:t>
            </w:r>
          </w:p>
        </w:tc>
        <w:tc>
          <w:tcPr>
            <w:tcW w:type="dxa" w:w="2880"/>
          </w:tcPr>
          <w:p>
            <w:r>
              <w:t>Duration of the call recording in milliseconds</w:t>
            </w:r>
          </w:p>
        </w:tc>
      </w:tr>
      <w:tr>
        <w:tc>
          <w:tcPr>
            <w:tcW w:type="dxa" w:w="2880"/>
          </w:tcPr>
          <w:p>
            <w:r>
              <w:t>recordingStartTime</w:t>
            </w:r>
          </w:p>
        </w:tc>
        <w:tc>
          <w:tcPr>
            <w:tcW w:type="dxa" w:w="2880"/>
          </w:tcPr>
          <w:p>
            <w:r>
              <w:t>string</w:t>
            </w:r>
          </w:p>
        </w:tc>
        <w:tc>
          <w:tcPr>
            <w:tcW w:type="dxa" w:w="2880"/>
          </w:tcPr>
          <w:p>
            <w:r>
              <w:t>Start time of the call recording (ISO 8601 format)</w:t>
            </w:r>
          </w:p>
        </w:tc>
      </w:tr>
      <w:tr>
        <w:tc>
          <w:tcPr>
            <w:tcW w:type="dxa" w:w="2880"/>
          </w:tcPr>
          <w:p>
            <w:r>
              <w:t>creationTime</w:t>
            </w:r>
          </w:p>
        </w:tc>
        <w:tc>
          <w:tcPr>
            <w:tcW w:type="dxa" w:w="2880"/>
          </w:tcPr>
          <w:p>
            <w:r>
              <w:t>string</w:t>
            </w:r>
          </w:p>
        </w:tc>
        <w:tc>
          <w:tcPr>
            <w:tcW w:type="dxa" w:w="2880"/>
          </w:tcPr>
          <w:p>
            <w:r>
              <w:t>Creation time of the call insights (ISO 8601 format)</w:t>
            </w:r>
          </w:p>
        </w:tc>
      </w:tr>
      <w:tr>
        <w:tc>
          <w:tcPr>
            <w:tcW w:type="dxa" w:w="2880"/>
          </w:tcPr>
          <w:p>
            <w:r>
              <w:t>lastModifiedTime</w:t>
            </w:r>
          </w:p>
        </w:tc>
        <w:tc>
          <w:tcPr>
            <w:tcW w:type="dxa" w:w="2880"/>
          </w:tcPr>
          <w:p>
            <w:r>
              <w:t>string</w:t>
            </w:r>
          </w:p>
        </w:tc>
        <w:tc>
          <w:tcPr>
            <w:tcW w:type="dxa" w:w="2880"/>
          </w:tcPr>
          <w:p>
            <w:r>
              <w:t>Last modified time of the call insights (ISO 8601 format)</w:t>
            </w:r>
          </w:p>
        </w:tc>
      </w:tr>
      <w:tr>
        <w:tc>
          <w:tcPr>
            <w:tcW w:type="dxa" w:w="2880"/>
          </w:tcPr>
          <w:p>
            <w:r>
              <w:t>speakerInfo</w:t>
            </w:r>
          </w:p>
        </w:tc>
        <w:tc>
          <w:tcPr>
            <w:tcW w:type="dxa" w:w="2880"/>
          </w:tcPr>
          <w:p>
            <w:r>
              <w:t>array</w:t>
            </w:r>
          </w:p>
        </w:tc>
        <w:tc>
          <w:tcPr>
            <w:tcW w:type="dxa" w:w="2880"/>
          </w:tcPr>
          <w:p>
            <w:r>
              <w:t>Array of speaker information objects (see below)</w:t>
            </w:r>
          </w:p>
        </w:tc>
      </w:tr>
      <w:tr>
        <w:tc>
          <w:tcPr>
            <w:tcW w:type="dxa" w:w="2880"/>
          </w:tcPr>
          <w:p>
            <w:r>
              <w:t>insights</w:t>
            </w:r>
          </w:p>
        </w:tc>
        <w:tc>
          <w:tcPr>
            <w:tcW w:type="dxa" w:w="2880"/>
          </w:tcPr>
          <w:p>
            <w:r>
              <w:t>object</w:t>
            </w:r>
          </w:p>
        </w:tc>
        <w:tc>
          <w:tcPr>
            <w:tcW w:type="dxa" w:w="2880"/>
          </w:tcPr>
          <w:p>
            <w:r>
              <w:t>Object with keys for each insight type, value is the corresponding insight object</w:t>
            </w:r>
          </w:p>
        </w:tc>
      </w:tr>
    </w:tbl>
    <w:p/>
    <w:p>
      <w:pPr>
        <w:pStyle w:val="Heading4"/>
      </w:pPr>
      <w:r>
        <w:t>speakerInfo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speakerId</w:t>
            </w:r>
          </w:p>
        </w:tc>
        <w:tc>
          <w:tcPr>
            <w:tcW w:type="dxa" w:w="2880"/>
          </w:tcPr>
          <w:p>
            <w:r>
              <w:t>string</w:t>
            </w:r>
          </w:p>
        </w:tc>
        <w:tc>
          <w:tcPr>
            <w:tcW w:type="dxa" w:w="2880"/>
          </w:tcPr>
          <w:p>
            <w:r>
              <w:t>Participant ID as in the source recording</w:t>
            </w:r>
          </w:p>
        </w:tc>
      </w:tr>
      <w:tr>
        <w:tc>
          <w:tcPr>
            <w:tcW w:type="dxa" w:w="2880"/>
          </w:tcPr>
          <w:p>
            <w:r>
              <w:t>name</w:t>
            </w:r>
          </w:p>
        </w:tc>
        <w:tc>
          <w:tcPr>
            <w:tcW w:type="dxa" w:w="2880"/>
          </w:tcPr>
          <w:p>
            <w:r>
              <w:t>string</w:t>
            </w:r>
          </w:p>
        </w:tc>
        <w:tc>
          <w:tcPr>
            <w:tcW w:type="dxa" w:w="2880"/>
          </w:tcPr>
          <w:p>
            <w:r>
              <w:t>Name of the participant</w:t>
            </w:r>
          </w:p>
        </w:tc>
      </w:tr>
      <w:tr>
        <w:tc>
          <w:tcPr>
            <w:tcW w:type="dxa" w:w="2880"/>
          </w:tcPr>
          <w:p>
            <w:r>
              <w:t>accountId</w:t>
            </w:r>
          </w:p>
        </w:tc>
        <w:tc>
          <w:tcPr>
            <w:tcW w:type="dxa" w:w="2880"/>
          </w:tcPr>
          <w:p>
            <w:r>
              <w:t>string</w:t>
            </w:r>
          </w:p>
        </w:tc>
        <w:tc>
          <w:tcPr>
            <w:tcW w:type="dxa" w:w="2880"/>
          </w:tcPr>
          <w:p>
            <w:r>
              <w:t>RingCentral account ID of the participant</w:t>
            </w:r>
          </w:p>
        </w:tc>
      </w:tr>
      <w:tr>
        <w:tc>
          <w:tcPr>
            <w:tcW w:type="dxa" w:w="2880"/>
          </w:tcPr>
          <w:p>
            <w:r>
              <w:t>extensionId</w:t>
            </w:r>
          </w:p>
        </w:tc>
        <w:tc>
          <w:tcPr>
            <w:tcW w:type="dxa" w:w="2880"/>
          </w:tcPr>
          <w:p>
            <w:r>
              <w:t>string</w:t>
            </w:r>
          </w:p>
        </w:tc>
        <w:tc>
          <w:tcPr>
            <w:tcW w:type="dxa" w:w="2880"/>
          </w:tcPr>
          <w:p>
            <w:r>
              <w:t>RingCentral extension ID of the participant</w:t>
            </w:r>
          </w:p>
        </w:tc>
      </w:tr>
      <w:tr>
        <w:tc>
          <w:tcPr>
            <w:tcW w:type="dxa" w:w="2880"/>
          </w:tcPr>
          <w:p>
            <w:r>
              <w:t>phoneNumber</w:t>
            </w:r>
          </w:p>
        </w:tc>
        <w:tc>
          <w:tcPr>
            <w:tcW w:type="dxa" w:w="2880"/>
          </w:tcPr>
          <w:p>
            <w:r>
              <w:t>string</w:t>
            </w:r>
          </w:p>
        </w:tc>
        <w:tc>
          <w:tcPr>
            <w:tcW w:type="dxa" w:w="2880"/>
          </w:tcPr>
          <w:p>
            <w:r>
              <w:t>Optional phone number of the participant (if available)</w:t>
            </w:r>
          </w:p>
        </w:tc>
      </w:tr>
    </w:tbl>
    <w:p/>
    <w:p>
      <w:pPr>
        <w:pStyle w:val="Heading4"/>
      </w:pPr>
      <w:r>
        <w:t>insights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w:t>
            </w:r>
          </w:p>
        </w:tc>
        <w:tc>
          <w:tcPr>
            <w:tcW w:type="dxa" w:w="2880"/>
          </w:tcPr>
          <w:p>
            <w:r>
              <w:t>object</w:t>
            </w:r>
          </w:p>
        </w:tc>
        <w:tc>
          <w:tcPr>
            <w:tcW w:type="dxa" w:w="2880"/>
          </w:tcPr>
          <w:p>
            <w:r>
              <w:t>Transcript insights object</w:t>
            </w:r>
          </w:p>
        </w:tc>
      </w:tr>
      <w:tr>
        <w:tc>
          <w:tcPr>
            <w:tcW w:type="dxa" w:w="2880"/>
          </w:tcPr>
          <w:p>
            <w:r>
              <w:t>Summary</w:t>
            </w:r>
          </w:p>
        </w:tc>
        <w:tc>
          <w:tcPr>
            <w:tcW w:type="dxa" w:w="2880"/>
          </w:tcPr>
          <w:p>
            <w:r>
              <w:t>object</w:t>
            </w:r>
          </w:p>
        </w:tc>
        <w:tc>
          <w:tcPr>
            <w:tcW w:type="dxa" w:w="2880"/>
          </w:tcPr>
          <w:p>
            <w:r>
              <w:t>Summary insights object</w:t>
            </w:r>
          </w:p>
        </w:tc>
      </w:tr>
      <w:tr>
        <w:tc>
          <w:tcPr>
            <w:tcW w:type="dxa" w:w="2880"/>
          </w:tcPr>
          <w:p>
            <w:r>
              <w:t>Highlights</w:t>
            </w:r>
          </w:p>
        </w:tc>
        <w:tc>
          <w:tcPr>
            <w:tcW w:type="dxa" w:w="2880"/>
          </w:tcPr>
          <w:p>
            <w:r>
              <w:t>object</w:t>
            </w:r>
          </w:p>
        </w:tc>
        <w:tc>
          <w:tcPr>
            <w:tcW w:type="dxa" w:w="2880"/>
          </w:tcPr>
          <w:p>
            <w:r>
              <w:t>Highlights insights object</w:t>
            </w:r>
          </w:p>
        </w:tc>
      </w:tr>
      <w:tr>
        <w:tc>
          <w:tcPr>
            <w:tcW w:type="dxa" w:w="2880"/>
          </w:tcPr>
          <w:p>
            <w:r>
              <w:t>NextSteps</w:t>
            </w:r>
          </w:p>
        </w:tc>
        <w:tc>
          <w:tcPr>
            <w:tcW w:type="dxa" w:w="2880"/>
          </w:tcPr>
          <w:p>
            <w:r>
              <w:t>object</w:t>
            </w:r>
          </w:p>
        </w:tc>
        <w:tc>
          <w:tcPr>
            <w:tcW w:type="dxa" w:w="2880"/>
          </w:tcPr>
          <w:p>
            <w:r>
              <w:t>Next Steps insights object</w:t>
            </w:r>
          </w:p>
        </w:tc>
      </w:tr>
      <w:tr>
        <w:tc>
          <w:tcPr>
            <w:tcW w:type="dxa" w:w="2880"/>
          </w:tcPr>
          <w:p>
            <w:r>
              <w:t>BulletedSummary</w:t>
            </w:r>
          </w:p>
        </w:tc>
        <w:tc>
          <w:tcPr>
            <w:tcW w:type="dxa" w:w="2880"/>
          </w:tcPr>
          <w:p>
            <w:r>
              <w:t>object</w:t>
            </w:r>
          </w:p>
        </w:tc>
        <w:tc>
          <w:tcPr>
            <w:tcW w:type="dxa" w:w="2880"/>
          </w:tcPr>
          <w:p>
            <w:r>
              <w:t>Bulleted summary insights object</w:t>
            </w:r>
          </w:p>
        </w:tc>
      </w:tr>
      <w:tr>
        <w:tc>
          <w:tcPr>
            <w:tcW w:type="dxa" w:w="2880"/>
          </w:tcPr>
          <w:p>
            <w:r>
              <w:t>AIScore</w:t>
            </w:r>
          </w:p>
        </w:tc>
        <w:tc>
          <w:tcPr>
            <w:tcW w:type="dxa" w:w="2880"/>
          </w:tcPr>
          <w:p>
            <w:r>
              <w:t>object</w:t>
            </w:r>
          </w:p>
        </w:tc>
        <w:tc>
          <w:tcPr>
            <w:tcW w:type="dxa" w:w="2880"/>
          </w:tcPr>
          <w:p>
            <w:r>
              <w:t>AI Score insights object</w:t>
            </w:r>
          </w:p>
        </w:tc>
      </w:tr>
      <w:tr>
        <w:tc>
          <w:tcPr>
            <w:tcW w:type="dxa" w:w="2880"/>
          </w:tcPr>
          <w:p>
            <w:r>
              <w:t>CallNotes</w:t>
            </w:r>
          </w:p>
        </w:tc>
        <w:tc>
          <w:tcPr>
            <w:tcW w:type="dxa" w:w="2880"/>
          </w:tcPr>
          <w:p>
            <w:r>
              <w:t>object</w:t>
            </w:r>
          </w:p>
        </w:tc>
        <w:tc>
          <w:tcPr>
            <w:tcW w:type="dxa" w:w="2880"/>
          </w:tcPr>
          <w:p>
            <w:r>
              <w:t>Call Notes insights object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"https://platform.ringcentral.com/ai/ringsense/v1/public/accounts/~/domains/pbx/records/abcd1234/insights?insightTypes=Transcript&amp;insightTypes=Summary" \</w:t>
        <w:br/>
        <w:t xml:space="preserve"> -H "Content-Type: application/json"</w:t>
      </w:r>
    </w:p>
    <w:p>
      <w:pPr>
        <w:pStyle w:val="Heading3"/>
      </w:pPr>
      <w:r>
        <w:t>Example Usage</w:t>
      </w:r>
    </w:p>
    <w:p>
      <w:pPr>
        <w:pStyle w:val="Heading3"/>
      </w:pPr>
      <w:r>
        <w:t>Example 1: Get All Insights for a Recording</w:t>
      </w:r>
    </w:p>
    <w:p>
      <w:r>
        <w:rPr>
          <w:b/>
          <w:color w:val="666666"/>
          <w:sz w:val="16"/>
        </w:rPr>
        <w:t>[bash]</w:t>
      </w:r>
    </w:p>
    <w:p>
      <w:pPr>
        <w:shd w:fill="F2F2F2" w:val="clear"/>
      </w:pPr>
      <w:r>
        <w:rPr>
          <w:rFonts w:ascii="Courier New" w:hAnsi="Courier New"/>
          <w:sz w:val="17"/>
        </w:rPr>
        <w:t>curl -X GET "https://platform.ringcentral.com/ai/ringsense/v1/public/accounts/~/domains/pbx/records/abcd1234/insights" \</w:t>
        <w:br/>
        <w:t xml:space="preserve"> -H "Content-Type: application/json"</w:t>
      </w:r>
    </w:p>
    <w:p>
      <w:pPr>
        <w:pStyle w:val="Heading3"/>
      </w:pPr>
      <w:r>
        <w:t>Example 2: Get Only Transcript and Highlights Insights</w:t>
      </w:r>
    </w:p>
    <w:p>
      <w:r>
        <w:rPr>
          <w:b/>
          <w:color w:val="666666"/>
          <w:sz w:val="16"/>
        </w:rPr>
        <w:t>[bash]</w:t>
      </w:r>
    </w:p>
    <w:p>
      <w:pPr>
        <w:shd w:fill="F2F2F2" w:val="clear"/>
      </w:pPr>
      <w:r>
        <w:rPr>
          <w:rFonts w:ascii="Courier New" w:hAnsi="Courier New"/>
          <w:sz w:val="17"/>
        </w:rPr>
        <w:t>curl -X GET "https://platform.ringcentral.com/ai/ringsense/v1/public/accounts/123456/domains/rcv/records/xyz789/insights?insightTypes=Transcript&amp;insightTypes=Highlights" \</w:t>
        <w:br/>
        <w:t xml:space="preserve"> -H "Content-Type: application/json"</w:t>
      </w:r>
    </w:p>
    <w:p>
      <w:pPr>
        <w:pStyle w:val="Heading3"/>
      </w:pPr>
      <w:r>
        <w:t>Example 3: Get Insights for a Recording from Microsoft Teams Domain</w:t>
      </w:r>
    </w:p>
    <w:p>
      <w:r>
        <w:rPr>
          <w:b/>
          <w:color w:val="666666"/>
          <w:sz w:val="16"/>
        </w:rPr>
        <w:t>[bash]</w:t>
      </w:r>
    </w:p>
    <w:p>
      <w:pPr>
        <w:shd w:fill="F2F2F2" w:val="clear"/>
      </w:pPr>
      <w:r>
        <w:rPr>
          <w:rFonts w:ascii="Courier New" w:hAnsi="Courier New"/>
          <w:sz w:val="17"/>
        </w:rPr>
        <w:t>curl -X GET "https://platform.ringcentral.com/ai/ringsense/v1/public/accounts/~/domains/ms-teams/records/ms123456/insights" \</w:t>
        <w:br/>
        <w:t xml:space="preserve"> -H "Content-Type: application/json"</w:t>
      </w:r>
    </w:p>
    <w:p>
      <w:pPr>
        <w:pStyle w:val="Heading3"/>
      </w:pPr>
      <w:r>
        <w:t>Behavior</w:t>
      </w:r>
    </w:p>
    <w:p>
      <w:pPr>
        <w:pStyle w:val="ListBullet"/>
      </w:pPr>
      <w:r>
        <w:t>Validates that all required path parameters (accountId, domain, sourceRecordId) are present and valid.</w:t>
      </w:r>
    </w:p>
    <w:p>
      <w:pPr>
        <w:pStyle w:val="ListBullet"/>
      </w:pPr>
      <w:r>
        <w:t>If insightTypes query parameter is provided, returns only the requested insight objects; otherwise, returns all available insights.</w:t>
      </w:r>
    </w:p>
    <w:p>
      <w:pPr>
        <w:pStyle w:val="ListBullet"/>
      </w:pPr>
      <w:r>
        <w:t>Responds with a comprehensive object containing call metadata, speaker information, and requested insights.</w:t>
      </w:r>
    </w:p>
    <w:p>
      <w:pPr>
        <w:pStyle w:val="Heading3"/>
      </w:pPr>
      <w:r>
        <w:t>Notes</w:t>
      </w:r>
    </w:p>
    <w:p>
      <w:pPr>
        <w:pStyle w:val="ListBullet"/>
      </w:pPr>
      <w:r>
        <w:t>The accountId path parameter can be set to "~" to use the account associated with the authenticated session.</w:t>
      </w:r>
    </w:p>
    <w:p>
      <w:pPr>
        <w:pStyle w:val="ListBullet"/>
      </w:pPr>
      <w:r>
        <w:t>The domain parameter is case-sensitive and must match one of the allowed values.</w:t>
      </w:r>
    </w:p>
    <w:p>
      <w:pPr>
        <w:pStyle w:val="ListBullet"/>
      </w:pPr>
      <w:r>
        <w:t>The insightTypes query parameter accepts multiple values; if omitted, all insight types are returned.</w:t>
      </w:r>
    </w:p>
    <w:p>
      <w:pPr>
        <w:pStyle w:val="ListBullet"/>
      </w:pPr>
      <w:r>
        <w:t>No request body is required for this endpoint.</w:t>
      </w:r>
    </w:p>
    <w:p>
      <w:pPr>
        <w:pStyle w:val="ListBullet"/>
      </w:pPr>
      <w:r>
        <w:t>The endpoint returns all available insights unless filtered by the insightTypes query parameter.</w:t>
      </w:r>
    </w:p>
    <w:p>
      <w:pPr>
        <w:pStyle w:val="Heading3"/>
      </w:pPr>
      <w:r>
        <w:t>Gotchas</w:t>
      </w:r>
    </w:p>
    <w:p>
      <w:pPr>
        <w:pStyle w:val="ListBullet"/>
      </w:pPr>
      <w:r>
        <w:t>All path parameters are required: omitting any of them will result in a 400 error.</w:t>
      </w:r>
    </w:p>
    <w:p>
      <w:pPr>
        <w:pStyle w:val="ListBullet"/>
      </w:pPr>
      <w:r>
        <w:t>If domain is not one of the specified enum values, a 400 error will be returned.</w:t>
      </w:r>
    </w:p>
    <w:p>
      <w:pPr>
        <w:pStyle w:val="ListBullet"/>
      </w:pPr>
      <w:r>
        <w:t>Use the exact recording ID as provided by the domain; invalid or inaccessible IDs trigger a 404.</w:t>
      </w:r>
    </w:p>
    <w:p>
      <w:pPr>
        <w:pStyle w:val="ListBullet"/>
      </w:pPr>
      <w:r>
        <w:t>If insightTypes is supplied, only those insights will be included in the response; others will be omitted.</w:t>
      </w:r>
    </w:p>
    <w:p>
      <w:pPr>
        <w:pStyle w:val="Heading3"/>
      </w:pPr>
      <w:r>
        <w:t>Error Handling</w:t>
      </w:r>
    </w:p>
    <w:p>
      <w:pPr>
        <w:pStyle w:val="ListBullet"/>
      </w:pPr>
      <w:r>
        <w:t>400 Bad Request: Returned when request parameters are invalid or missing. The response includes details about the parameter causing the error.</w:t>
      </w:r>
    </w:p>
    <w:p>
      <w:pPr>
        <w:pStyle w:val="ListBullet"/>
      </w:pPr>
      <w:r>
        <w:t>401 Unauthorized: Returned when authentication fails.</w:t>
      </w:r>
    </w:p>
    <w:p>
      <w:pPr>
        <w:pStyle w:val="ListBullet"/>
      </w:pPr>
      <w:r>
        <w:t>403 Forbidden: Returned when the user lacks permission or the resource is in a forbidden state.</w:t>
      </w:r>
    </w:p>
    <w:p>
      <w:pPr>
        <w:pStyle w:val="ListBullet"/>
      </w:pPr>
      <w:r>
        <w:t>404 Not Found: Returned when the specified recording cannot be found or accessed.</w:t>
      </w:r>
    </w:p>
    <w:p>
      <w:pPr>
        <w:pStyle w:val="ListBullet"/>
      </w:pPr>
      <w:r>
        <w:t>500 Internal Server Error: Returned for general server-side errors.</w:t>
      </w:r>
    </w:p>
    <w:p>
      <w:r>
        <w:t>Error responses follow this structure: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"CODE",</w:t>
        <w:br/>
        <w:t xml:space="preserve"> "message": "Description of the error",</w:t>
        <w:br/>
        <w:t xml:space="preserve"> "parameterName": "parameter (if applicable)",</w:t>
        <w:br/>
        <w:t xml:space="preserve"> "parameterValue": "value (if applicable)"</w:t>
        <w:br/>
        <w:t xml:space="preserve"> }</w:t>
        <w:br/>
        <w:t xml:space="preserve"> ]</w:t>
        <w:br/>
        <w:t>}</w:t>
      </w:r>
    </w:p>
    <w:p>
      <w:r>
        <w:br w:type="page"/>
      </w:r>
    </w:p>
    <w:p>
      <w:pPr>
        <w:pStyle w:val="Heading2"/>
      </w:pPr>
      <w:r>
        <w:t>89. [GET] Get Insights for a Session in a Domain</w:t>
      </w:r>
    </w:p>
    <w:p>
      <w:r>
        <w:rPr>
          <w:b/>
        </w:rPr>
        <w:t xml:space="preserve">Endpoint: </w:t>
      </w:r>
      <w:r>
        <w:rPr>
          <w:rFonts w:ascii="Courier New" w:hAnsi="Courier New"/>
          <w:sz w:val="18"/>
        </w:rPr>
        <w:t>/ai/ringsense/v1/public/accounts/{{ACCOUNTID}}/domains/{{DOMAIN}}/sessions/{{SOURCESESSIONID}}/insights</w:t>
      </w:r>
    </w:p>
    <w:p>
      <w:pPr>
        <w:pStyle w:val="Heading3"/>
      </w:pPr>
      <w:r>
        <w:t>Prerequisites</w:t>
      </w:r>
    </w:p>
    <w:p>
      <w:pPr>
        <w:pStyle w:val="ListBullet"/>
      </w:pPr>
      <w:r>
        <w:t>The user must have permissions to access session insights for the specified RingCentral account and product domain.</w:t>
      </w:r>
    </w:p>
    <w:p>
      <w:pPr>
        <w:pStyle w:val="ListBullet"/>
      </w:pPr>
      <w:r>
        <w:t>The accountId can be set to "~" to refer to the current authorized account.</w:t>
      </w:r>
    </w:p>
    <w:p>
      <w:pPr>
        <w:pStyle w:val="Heading3"/>
      </w:pPr>
      <w:r>
        <w:t>Method</w:t>
      </w:r>
    </w:p>
    <w:p>
      <w:r>
        <w:t>GET</w:t>
      </w:r>
    </w:p>
    <w:p>
      <w:pPr>
        <w:pStyle w:val="Heading3"/>
      </w:pPr>
      <w:r>
        <w:t>URL</w:t>
      </w:r>
    </w:p>
    <w:p>
      <w:r>
        <w:t>https://platform.ringcentral.com/ai/ringsense/v1/public/accounts/{{accountId}}/domains/{{domain}}/sessions/{{sourceSessionId}}/insights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insights for all call recordings in a specific session within a given product domain and RingCentral account. Supports filtering by insight types, such as Next Steps, Transcript, Summary, Highlights, and more. Returns paginated results containing recording details and associated insights.</w:t>
      </w:r>
    </w:p>
    <w:p>
      <w:pPr>
        <w:pStyle w:val="Heading3"/>
      </w:pPr>
      <w:r>
        <w:t>Enforcement Rules</w:t>
      </w:r>
    </w:p>
    <w:p>
      <w:pPr>
        <w:pStyle w:val="ListBullet"/>
      </w:pPr>
      <w:r>
        <w:t>All three path parameters (accountId, domain, sourceSessionId) must always be present in the URL.</w:t>
      </w:r>
    </w:p>
    <w:p>
      <w:pPr>
        <w:pStyle w:val="ListBullet"/>
      </w:pPr>
      <w:r>
        <w:t>If the user does not provide an accountId, default it explicitly to "~" to refer to the current authorized account.</w:t>
      </w:r>
    </w:p>
    <w:p>
      <w:pPr>
        <w:pStyle w:val="ListBullet"/>
      </w:pPr>
      <w:r>
        <w:t>Always construct the path as /ai/ringsense/v1/public/accounts/{{accountId}}/domains/{{domain}}/sessions/{{sourceSessionId}}/insights, with all parameters as non-empty strings.</w:t>
      </w:r>
    </w:p>
    <w:p>
      <w:pPr>
        <w:pStyle w:val="ListBullet"/>
      </w:pPr>
      <w:r>
        <w:t>Do not call the API with any missing or empty path parameters (e.g., avoid /accounts//domains/rcv/sessions/abc/insights).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/ai/ringsense/v1/public/accounts/~/domains/pbx/sessions/session123/insights</w:t>
        <w:br/>
        <w:t>/ai/ringsense/v1/public/accounts/123456789/domains/rcv/sessions/abcde12345/insights</w:t>
      </w:r>
    </w:p>
    <w:p>
      <w:pPr>
        <w:pStyle w:val="Heading3"/>
      </w:pPr>
      <w:r>
        <w:t>Invalid Examples</w:t>
      </w:r>
    </w:p>
    <w:p>
      <w:r>
        <w:rPr>
          <w:b/>
          <w:color w:val="666666"/>
          <w:sz w:val="16"/>
        </w:rPr>
        <w:t>[http]</w:t>
      </w:r>
    </w:p>
    <w:p>
      <w:pPr>
        <w:shd w:fill="F2F2F2" w:val="clear"/>
      </w:pPr>
      <w:r>
        <w:rPr>
          <w:rFonts w:ascii="Courier New" w:hAnsi="Courier New"/>
          <w:sz w:val="17"/>
        </w:rPr>
        <w:t>/ai/ringsense/v1/public/accounts//domains/rcv/sessions/abc/insights</w:t>
        <w:br/>
        <w:t>/ai/ringsense/v1/public/accounts/123/domains//sessions/abc/insights</w:t>
        <w:br/>
        <w:t>/ai/ringsense/v1/public/accounts/123/domains/rcv/sessions//insights</w:t>
        <w:br/>
        <w:t>/ai/ringsense/v1/public/accounts/123/domains/rcv/sessions/insights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account associated with the current authorization session.</w:t>
            </w:r>
          </w:p>
        </w:tc>
      </w:tr>
      <w:tr>
        <w:tc>
          <w:tcPr>
            <w:tcW w:type="dxa" w:w="2880"/>
          </w:tcPr>
          <w:p>
            <w:r>
              <w:t>domain</w:t>
            </w:r>
          </w:p>
        </w:tc>
        <w:tc>
          <w:tcPr>
            <w:tcW w:type="dxa" w:w="2880"/>
          </w:tcPr>
          <w:p>
            <w:r>
              <w:t>enum</w:t>
            </w:r>
          </w:p>
        </w:tc>
        <w:tc>
          <w:tcPr>
            <w:tcW w:type="dxa" w:w="2880"/>
          </w:tcPr>
          <w:p>
            <w:r>
              <w:t>The product domain from which the recording originated. Allowed values: "pbx", "rcv", "rcx", "nice-incontact", "ms-teams".</w:t>
            </w:r>
          </w:p>
        </w:tc>
      </w:tr>
      <w:tr>
        <w:tc>
          <w:tcPr>
            <w:tcW w:type="dxa" w:w="2880"/>
          </w:tcPr>
          <w:p>
            <w:r>
              <w:t>sourceSessionId</w:t>
            </w:r>
          </w:p>
        </w:tc>
        <w:tc>
          <w:tcPr>
            <w:tcW w:type="dxa" w:w="2880"/>
          </w:tcPr>
          <w:p>
            <w:r>
              <w:t>string</w:t>
            </w:r>
          </w:p>
        </w:tc>
        <w:tc>
          <w:tcPr>
            <w:tcW w:type="dxa" w:w="2880"/>
          </w:tcPr>
          <w:p>
            <w:r>
              <w:t>Session ID of the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insightTypes</w:t>
            </w:r>
          </w:p>
        </w:tc>
        <w:tc>
          <w:tcPr>
            <w:tcW w:type="dxa" w:w="2880"/>
          </w:tcPr>
          <w:p>
            <w:r>
              <w:t>array of enum</w:t>
            </w:r>
          </w:p>
        </w:tc>
        <w:tc>
          <w:tcPr>
            <w:tcW w:type="dxa" w:w="2880"/>
          </w:tcPr>
          <w:p>
            <w:r>
              <w:t>Specifies the types of insight objects to return. Allowed values: "NextSteps", "Transcript", "Summary", "Highlights", "BulletedSummary", "AIScore", "CallNotes". If omitted, all insight types are returned. Multiple values supported (via repeated parameter or comma-separated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"title": "Sales Call with John Doe",</w:t>
        <w:br/>
        <w:t xml:space="preserve"> "rsRecordUri": "https://platform.ringcentral.com/ai/recordings/abc123",</w:t>
        <w:br/>
        <w:t xml:space="preserve"> "domain": "rcv",</w:t>
        <w:br/>
        <w:t xml:space="preserve"> "sourceRecordId": "rec_987654321",</w:t>
        <w:br/>
        <w:t xml:space="preserve"> "sourceSessionId": "session12345",</w:t>
        <w:br/>
        <w:t xml:space="preserve"> "callDirection": "Inbound",</w:t>
        <w:br/>
        <w:t xml:space="preserve"> "ownerExtensionId": "101",</w:t>
        <w:br/>
        <w:t xml:space="preserve"> "recordingDurationMs": 3600000,</w:t>
        <w:br/>
        <w:t xml:space="preserve"> "recordingStartTime": "2024-04-01T10:00:00Z",</w:t>
        <w:br/>
        <w:t xml:space="preserve"> "creationTime": "2024-04-01T10:05:00Z",</w:t>
        <w:br/>
        <w:t xml:space="preserve"> "lastModifiedTime": "2024-04-01T10:10:00Z",</w:t>
        <w:br/>
        <w:t xml:space="preserve"> "speakerInfo": [</w:t>
        <w:br/>
        <w:t xml:space="preserve"> {</w:t>
        <w:br/>
        <w:t xml:space="preserve"> "speakerId": "1",</w:t>
        <w:br/>
        <w:t xml:space="preserve"> "name": "Jane Smith",</w:t>
        <w:br/>
        <w:t xml:space="preserve"> "role": "Agent"</w:t>
        <w:br/>
        <w:t xml:space="preserve"> }</w:t>
        <w:br/>
        <w:t xml:space="preserve"> ],</w:t>
        <w:br/>
        <w:t xml:space="preserve"> "insights": [</w:t>
        <w:br/>
        <w:t xml:space="preserve"> {</w:t>
        <w:br/>
        <w:t xml:space="preserve"> "type": "Summary",</w:t>
        <w:br/>
        <w:t xml:space="preserve"> "content": "Call with customer John Doe about new product features."</w:t>
        <w:br/>
        <w:t xml:space="preserve"> },</w:t>
        <w:br/>
        <w:t xml:space="preserve"> {</w:t>
        <w:br/>
        <w:t xml:space="preserve"> "type": "NextSteps",</w:t>
        <w:br/>
        <w:t xml:space="preserve"> "content": "Send follow-up email with product brochure."</w:t>
        <w:br/>
        <w:t xml:space="preserve"> }</w:t>
        <w:br/>
        <w:t xml:space="preserve"> ]</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"sortableFields": ["title", "recordingStartTime", "creationTime"]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domain value",</w:t>
        <w:br/>
        <w:t xml:space="preserve"> "parameterName": "domain",</w:t>
        <w:br/>
        <w:t xml:space="preserve"> "parameterValue": "invalid-domain"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"AUT-401",</w:t>
        <w:br/>
        <w:t xml:space="preserve"> "message": "User authentication failed",</w:t>
        <w:br/>
        <w:t xml:space="preserve"> "parameterName": "accountId",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these insights"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recordings and their insights.</w:t>
            </w:r>
          </w:p>
        </w:tc>
      </w:tr>
      <w:tr>
        <w:tc>
          <w:tcPr>
            <w:tcW w:type="dxa" w:w="2880"/>
          </w:tcPr>
          <w:p>
            <w:r>
              <w:t>paging</w:t>
            </w:r>
          </w:p>
        </w:tc>
        <w:tc>
          <w:tcPr>
            <w:tcW w:type="dxa" w:w="2880"/>
          </w:tcPr>
          <w:p>
            <w:r>
              <w:t>object</w:t>
            </w:r>
          </w:p>
        </w:tc>
        <w:tc>
          <w:tcPr>
            <w:tcW w:type="dxa" w:w="2880"/>
          </w:tcPr>
          <w:p>
            <w:r>
              <w:t>Paging information for the result set.</w:t>
            </w:r>
          </w:p>
        </w:tc>
      </w:tr>
    </w:tbl>
    <w:p/>
    <w:p>
      <w:pPr>
        <w:pStyle w:val="Heading3"/>
      </w:pPr>
      <w:r>
        <w:t>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call.</w:t>
            </w:r>
          </w:p>
        </w:tc>
      </w:tr>
      <w:tr>
        <w:tc>
          <w:tcPr>
            <w:tcW w:type="dxa" w:w="2880"/>
          </w:tcPr>
          <w:p>
            <w:r>
              <w:t>rsRecordUri</w:t>
            </w:r>
          </w:p>
        </w:tc>
        <w:tc>
          <w:tcPr>
            <w:tcW w:type="dxa" w:w="2880"/>
          </w:tcPr>
          <w:p>
            <w:r>
              <w:t>string</w:t>
            </w:r>
          </w:p>
        </w:tc>
        <w:tc>
          <w:tcPr>
            <w:tcW w:type="dxa" w:w="2880"/>
          </w:tcPr>
          <w:p>
            <w:r>
              <w:t>URI of the call recording.</w:t>
            </w:r>
          </w:p>
        </w:tc>
      </w:tr>
      <w:tr>
        <w:tc>
          <w:tcPr>
            <w:tcW w:type="dxa" w:w="2880"/>
          </w:tcPr>
          <w:p>
            <w:r>
              <w:t>domain</w:t>
            </w:r>
          </w:p>
        </w:tc>
        <w:tc>
          <w:tcPr>
            <w:tcW w:type="dxa" w:w="2880"/>
          </w:tcPr>
          <w:p>
            <w:r>
              <w:t>string</w:t>
            </w:r>
          </w:p>
        </w:tc>
        <w:tc>
          <w:tcPr>
            <w:tcW w:type="dxa" w:w="2880"/>
          </w:tcPr>
          <w:p>
            <w:r>
              <w:t>Product domain, e.g., "pbx", "rcv", etc.</w:t>
            </w:r>
          </w:p>
        </w:tc>
      </w:tr>
      <w:tr>
        <w:tc>
          <w:tcPr>
            <w:tcW w:type="dxa" w:w="2880"/>
          </w:tcPr>
          <w:p>
            <w:r>
              <w:t>sourceRecordId</w:t>
            </w:r>
          </w:p>
        </w:tc>
        <w:tc>
          <w:tcPr>
            <w:tcW w:type="dxa" w:w="2880"/>
          </w:tcPr>
          <w:p>
            <w:r>
              <w:t>string</w:t>
            </w:r>
          </w:p>
        </w:tc>
        <w:tc>
          <w:tcPr>
            <w:tcW w:type="dxa" w:w="2880"/>
          </w:tcPr>
          <w:p>
            <w:r>
              <w:t>Source record ID in the domain.</w:t>
            </w:r>
          </w:p>
        </w:tc>
      </w:tr>
      <w:tr>
        <w:tc>
          <w:tcPr>
            <w:tcW w:type="dxa" w:w="2880"/>
          </w:tcPr>
          <w:p>
            <w:r>
              <w:t>sourceSessionId</w:t>
            </w:r>
          </w:p>
        </w:tc>
        <w:tc>
          <w:tcPr>
            <w:tcW w:type="dxa" w:w="2880"/>
          </w:tcPr>
          <w:p>
            <w:r>
              <w:t>string</w:t>
            </w:r>
          </w:p>
        </w:tc>
        <w:tc>
          <w:tcPr>
            <w:tcW w:type="dxa" w:w="2880"/>
          </w:tcPr>
          <w:p>
            <w:r>
              <w:t>Session ID of the call.</w:t>
            </w:r>
          </w:p>
        </w:tc>
      </w:tr>
      <w:tr>
        <w:tc>
          <w:tcPr>
            <w:tcW w:type="dxa" w:w="2880"/>
          </w:tcPr>
          <w:p>
            <w:r>
              <w:t>callDirection</w:t>
            </w:r>
          </w:p>
        </w:tc>
        <w:tc>
          <w:tcPr>
            <w:tcW w:type="dxa" w:w="2880"/>
          </w:tcPr>
          <w:p>
            <w:r>
              <w:t>string</w:t>
            </w:r>
          </w:p>
        </w:tc>
        <w:tc>
          <w:tcPr>
            <w:tcW w:type="dxa" w:w="2880"/>
          </w:tcPr>
          <w:p>
            <w:r>
              <w:t>Call direction ("Inbound", "Outbound", etc.).</w:t>
            </w:r>
          </w:p>
        </w:tc>
      </w:tr>
      <w:tr>
        <w:tc>
          <w:tcPr>
            <w:tcW w:type="dxa" w:w="2880"/>
          </w:tcPr>
          <w:p>
            <w:r>
              <w:t>ownerExtensionId</w:t>
            </w:r>
          </w:p>
        </w:tc>
        <w:tc>
          <w:tcPr>
            <w:tcW w:type="dxa" w:w="2880"/>
          </w:tcPr>
          <w:p>
            <w:r>
              <w:t>string</w:t>
            </w:r>
          </w:p>
        </w:tc>
        <w:tc>
          <w:tcPr>
            <w:tcW w:type="dxa" w:w="2880"/>
          </w:tcPr>
          <w:p>
            <w:r>
              <w:t>Extension ID of the recording owner.</w:t>
            </w:r>
          </w:p>
        </w:tc>
      </w:tr>
      <w:tr>
        <w:tc>
          <w:tcPr>
            <w:tcW w:type="dxa" w:w="2880"/>
          </w:tcPr>
          <w:p>
            <w:r>
              <w:t>recordingDurationMs</w:t>
            </w:r>
          </w:p>
        </w:tc>
        <w:tc>
          <w:tcPr>
            <w:tcW w:type="dxa" w:w="2880"/>
          </w:tcPr>
          <w:p>
            <w:r>
              <w:t>integer</w:t>
            </w:r>
          </w:p>
        </w:tc>
        <w:tc>
          <w:tcPr>
            <w:tcW w:type="dxa" w:w="2880"/>
          </w:tcPr>
          <w:p>
            <w:r>
              <w:t>Duration of the recording in milliseconds.</w:t>
            </w:r>
          </w:p>
        </w:tc>
      </w:tr>
      <w:tr>
        <w:tc>
          <w:tcPr>
            <w:tcW w:type="dxa" w:w="2880"/>
          </w:tcPr>
          <w:p>
            <w:r>
              <w:t>recordingStartTime</w:t>
            </w:r>
          </w:p>
        </w:tc>
        <w:tc>
          <w:tcPr>
            <w:tcW w:type="dxa" w:w="2880"/>
          </w:tcPr>
          <w:p>
            <w:r>
              <w:t>string</w:t>
            </w:r>
          </w:p>
        </w:tc>
        <w:tc>
          <w:tcPr>
            <w:tcW w:type="dxa" w:w="2880"/>
          </w:tcPr>
          <w:p>
            <w:r>
              <w:t>Recording start time (ISO 8601).</w:t>
            </w:r>
          </w:p>
        </w:tc>
      </w:tr>
      <w:tr>
        <w:tc>
          <w:tcPr>
            <w:tcW w:type="dxa" w:w="2880"/>
          </w:tcPr>
          <w:p>
            <w:r>
              <w:t>creationTime</w:t>
            </w:r>
          </w:p>
        </w:tc>
        <w:tc>
          <w:tcPr>
            <w:tcW w:type="dxa" w:w="2880"/>
          </w:tcPr>
          <w:p>
            <w:r>
              <w:t>string</w:t>
            </w:r>
          </w:p>
        </w:tc>
        <w:tc>
          <w:tcPr>
            <w:tcW w:type="dxa" w:w="2880"/>
          </w:tcPr>
          <w:p>
            <w:r>
              <w:t>Insights creation time (ISO 8601).</w:t>
            </w:r>
          </w:p>
        </w:tc>
      </w:tr>
      <w:tr>
        <w:tc>
          <w:tcPr>
            <w:tcW w:type="dxa" w:w="2880"/>
          </w:tcPr>
          <w:p>
            <w:r>
              <w:t>lastModifiedTime</w:t>
            </w:r>
          </w:p>
        </w:tc>
        <w:tc>
          <w:tcPr>
            <w:tcW w:type="dxa" w:w="2880"/>
          </w:tcPr>
          <w:p>
            <w:r>
              <w:t>string</w:t>
            </w:r>
          </w:p>
        </w:tc>
        <w:tc>
          <w:tcPr>
            <w:tcW w:type="dxa" w:w="2880"/>
          </w:tcPr>
          <w:p>
            <w:r>
              <w:t>Insights last modification time (ISO 8601).</w:t>
            </w:r>
          </w:p>
        </w:tc>
      </w:tr>
      <w:tr>
        <w:tc>
          <w:tcPr>
            <w:tcW w:type="dxa" w:w="2880"/>
          </w:tcPr>
          <w:p>
            <w:r>
              <w:t>speakerInfo</w:t>
            </w:r>
          </w:p>
        </w:tc>
        <w:tc>
          <w:tcPr>
            <w:tcW w:type="dxa" w:w="2880"/>
          </w:tcPr>
          <w:p>
            <w:r>
              <w:t>array of object</w:t>
            </w:r>
          </w:p>
        </w:tc>
        <w:tc>
          <w:tcPr>
            <w:tcW w:type="dxa" w:w="2880"/>
          </w:tcPr>
          <w:p>
            <w:r>
              <w:t>List of speaker info objects (see below).</w:t>
            </w:r>
          </w:p>
        </w:tc>
      </w:tr>
      <w:tr>
        <w:tc>
          <w:tcPr>
            <w:tcW w:type="dxa" w:w="2880"/>
          </w:tcPr>
          <w:p>
            <w:r>
              <w:t>insights</w:t>
            </w:r>
          </w:p>
        </w:tc>
        <w:tc>
          <w:tcPr>
            <w:tcW w:type="dxa" w:w="2880"/>
          </w:tcPr>
          <w:p>
            <w:r>
              <w:t>array of object</w:t>
            </w:r>
          </w:p>
        </w:tc>
        <w:tc>
          <w:tcPr>
            <w:tcW w:type="dxa" w:w="2880"/>
          </w:tcPr>
          <w:p>
            <w:r>
              <w:t>List of insight objects (see below).</w:t>
            </w:r>
          </w:p>
        </w:tc>
      </w:tr>
    </w:tbl>
    <w:p/>
    <w:p>
      <w:pPr>
        <w:pStyle w:val="Heading4"/>
      </w:pPr>
      <w:r>
        <w:t>speakerInfo[]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speakerId</w:t>
            </w:r>
          </w:p>
        </w:tc>
        <w:tc>
          <w:tcPr>
            <w:tcW w:type="dxa" w:w="2880"/>
          </w:tcPr>
          <w:p>
            <w:r>
              <w:t>string</w:t>
            </w:r>
          </w:p>
        </w:tc>
        <w:tc>
          <w:tcPr>
            <w:tcW w:type="dxa" w:w="2880"/>
          </w:tcPr>
          <w:p>
            <w:r>
              <w:t>Unique speaker identifier</w:t>
            </w:r>
          </w:p>
        </w:tc>
      </w:tr>
      <w:tr>
        <w:tc>
          <w:tcPr>
            <w:tcW w:type="dxa" w:w="2880"/>
          </w:tcPr>
          <w:p>
            <w:r>
              <w:t>name</w:t>
            </w:r>
          </w:p>
        </w:tc>
        <w:tc>
          <w:tcPr>
            <w:tcW w:type="dxa" w:w="2880"/>
          </w:tcPr>
          <w:p>
            <w:r>
              <w:t>string</w:t>
            </w:r>
          </w:p>
        </w:tc>
        <w:tc>
          <w:tcPr>
            <w:tcW w:type="dxa" w:w="2880"/>
          </w:tcPr>
          <w:p>
            <w:r>
              <w:t>Speaker's name</w:t>
            </w:r>
          </w:p>
        </w:tc>
      </w:tr>
      <w:tr>
        <w:tc>
          <w:tcPr>
            <w:tcW w:type="dxa" w:w="2880"/>
          </w:tcPr>
          <w:p>
            <w:r>
              <w:t>role</w:t>
            </w:r>
          </w:p>
        </w:tc>
        <w:tc>
          <w:tcPr>
            <w:tcW w:type="dxa" w:w="2880"/>
          </w:tcPr>
          <w:p>
            <w:r>
              <w:t>string</w:t>
            </w:r>
          </w:p>
        </w:tc>
        <w:tc>
          <w:tcPr>
            <w:tcW w:type="dxa" w:w="2880"/>
          </w:tcPr>
          <w:p>
            <w:r>
              <w:t>Speaker's role (e.g., Agent, Client)</w:t>
            </w:r>
          </w:p>
        </w:tc>
      </w:tr>
    </w:tbl>
    <w:p/>
    <w:p>
      <w:pPr>
        <w:pStyle w:val="Heading4"/>
      </w:pPr>
      <w:r>
        <w:t>insights[]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insight (e.g., "Summary", "NextSteps", etc.)</w:t>
            </w:r>
          </w:p>
        </w:tc>
      </w:tr>
      <w:tr>
        <w:tc>
          <w:tcPr>
            <w:tcW w:type="dxa" w:w="2880"/>
          </w:tcPr>
          <w:p>
            <w:r>
              <w:t>content</w:t>
            </w:r>
          </w:p>
        </w:tc>
        <w:tc>
          <w:tcPr>
            <w:tcW w:type="dxa" w:w="2880"/>
          </w:tcPr>
          <w:p>
            <w:r>
              <w:t>string</w:t>
            </w:r>
          </w:p>
        </w:tc>
        <w:tc>
          <w:tcPr>
            <w:tcW w:type="dxa" w:w="2880"/>
          </w:tcPr>
          <w:p>
            <w:r>
              <w:t>The actual insight content</w:t>
            </w:r>
          </w:p>
        </w:tc>
      </w:tr>
    </w:tbl>
    <w:p/>
    <w:p>
      <w:pPr>
        <w:pStyle w:val="Heading3"/>
      </w:pPr>
      <w:r>
        <w:t>paging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Number of items per page</w:t>
            </w:r>
          </w:p>
        </w:tc>
      </w:tr>
      <w:tr>
        <w:tc>
          <w:tcPr>
            <w:tcW w:type="dxa" w:w="2880"/>
          </w:tcPr>
          <w:p>
            <w:r>
              <w:t>page</w:t>
            </w:r>
          </w:p>
        </w:tc>
        <w:tc>
          <w:tcPr>
            <w:tcW w:type="dxa" w:w="2880"/>
          </w:tcPr>
          <w:p>
            <w:r>
              <w:t>integer</w:t>
            </w:r>
          </w:p>
        </w:tc>
        <w:tc>
          <w:tcPr>
            <w:tcW w:type="dxa" w:w="2880"/>
          </w:tcPr>
          <w:p>
            <w:r>
              <w:t>Current page number (1-indexed)</w:t>
            </w:r>
          </w:p>
        </w:tc>
      </w:tr>
      <w:tr>
        <w:tc>
          <w:tcPr>
            <w:tcW w:type="dxa" w:w="2880"/>
          </w:tcPr>
          <w:p>
            <w:r>
              <w:t>pageStart</w:t>
            </w:r>
          </w:p>
        </w:tc>
        <w:tc>
          <w:tcPr>
            <w:tcW w:type="dxa" w:w="2880"/>
          </w:tcPr>
          <w:p>
            <w:r>
              <w:t>integer</w:t>
            </w:r>
          </w:p>
        </w:tc>
        <w:tc>
          <w:tcPr>
            <w:tcW w:type="dxa" w:w="2880"/>
          </w:tcPr>
          <w:p>
            <w:r>
              <w:t>Zero-based index of the first element on the current page</w:t>
            </w:r>
          </w:p>
        </w:tc>
      </w:tr>
      <w:tr>
        <w:tc>
          <w:tcPr>
            <w:tcW w:type="dxa" w:w="2880"/>
          </w:tcPr>
          <w:p>
            <w:r>
              <w:t>pageEnd</w:t>
            </w:r>
          </w:p>
        </w:tc>
        <w:tc>
          <w:tcPr>
            <w:tcW w:type="dxa" w:w="2880"/>
          </w:tcPr>
          <w:p>
            <w:r>
              <w:t>integer</w:t>
            </w:r>
          </w:p>
        </w:tc>
        <w:tc>
          <w:tcPr>
            <w:tcW w:type="dxa" w:w="2880"/>
          </w:tcPr>
          <w:p>
            <w:r>
              <w:t>Zero-based index of the last element on the current page</w:t>
            </w:r>
          </w:p>
        </w:tc>
      </w:tr>
      <w:tr>
        <w:tc>
          <w:tcPr>
            <w:tcW w:type="dxa" w:w="2880"/>
          </w:tcPr>
          <w:p>
            <w:r>
              <w:t>totalPages</w:t>
            </w:r>
          </w:p>
        </w:tc>
        <w:tc>
          <w:tcPr>
            <w:tcW w:type="dxa" w:w="2880"/>
          </w:tcPr>
          <w:p>
            <w:r>
              <w:t>integer</w:t>
            </w:r>
          </w:p>
        </w:tc>
        <w:tc>
          <w:tcPr>
            <w:tcW w:type="dxa" w:w="2880"/>
          </w:tcPr>
          <w:p>
            <w:r>
              <w:t>Total number of pages</w:t>
            </w:r>
          </w:p>
        </w:tc>
      </w:tr>
      <w:tr>
        <w:tc>
          <w:tcPr>
            <w:tcW w:type="dxa" w:w="2880"/>
          </w:tcPr>
          <w:p>
            <w:r>
              <w:t>totalElements</w:t>
            </w:r>
          </w:p>
        </w:tc>
        <w:tc>
          <w:tcPr>
            <w:tcW w:type="dxa" w:w="2880"/>
          </w:tcPr>
          <w:p>
            <w:r>
              <w:t>integer</w:t>
            </w:r>
          </w:p>
        </w:tc>
        <w:tc>
          <w:tcPr>
            <w:tcW w:type="dxa" w:w="2880"/>
          </w:tcPr>
          <w:p>
            <w:r>
              <w:t>Total number of elements</w:t>
            </w:r>
          </w:p>
        </w:tc>
      </w:tr>
      <w:tr>
        <w:tc>
          <w:tcPr>
            <w:tcW w:type="dxa" w:w="2880"/>
          </w:tcPr>
          <w:p>
            <w:r>
              <w:t>sortableFields</w:t>
            </w:r>
          </w:p>
        </w:tc>
        <w:tc>
          <w:tcPr>
            <w:tcW w:type="dxa" w:w="2880"/>
          </w:tcPr>
          <w:p>
            <w:r>
              <w:t>array</w:t>
            </w:r>
          </w:p>
        </w:tc>
        <w:tc>
          <w:tcPr>
            <w:tcW w:type="dxa" w:w="2880"/>
          </w:tcPr>
          <w:p>
            <w:r>
              <w:t>List of fields that can be used for sorting</w:t>
            </w:r>
          </w:p>
        </w:tc>
      </w:tr>
    </w:tbl>
    <w:p/>
    <w:p>
      <w:pPr>
        <w:pStyle w:val="Heading3"/>
      </w:pPr>
      <w:r>
        <w:t>Available Filters</w:t>
      </w:r>
    </w:p>
    <w:p>
      <w:pPr>
        <w:pStyle w:val="ListBullet"/>
      </w:pPr>
      <w:r>
        <w:t>insightTypes (query parameter): Filter returned insights by specific types (e.g., Transcript, Summary, Highlights).</w:t>
      </w:r>
    </w:p>
    <w:p>
      <w:pPr>
        <w:pStyle w:val="Heading3"/>
      </w:pPr>
      <w:r>
        <w:t>Available Sorting Options</w:t>
      </w:r>
    </w:p>
    <w:p>
      <w:pPr>
        <w:pStyle w:val="ListBullet"/>
      </w:pPr>
      <w:r>
        <w:t>title</w:t>
      </w:r>
    </w:p>
    <w:p>
      <w:pPr>
        <w:pStyle w:val="ListBullet"/>
      </w:pPr>
      <w:r>
        <w:t>recordingStartTime</w:t>
      </w:r>
    </w:p>
    <w:p>
      <w:pPr>
        <w:pStyle w:val="ListBullet"/>
      </w:pPr>
      <w:r>
        <w:t>creationTime</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"https://platform.ringcentral.com/ai/ringsense/v1/public/accounts/~/domains/rcv/sessions/session123/insights?insightTypes=Summary&amp;insightTypes=NextSteps" \</w:t>
        <w:br/>
        <w:t xml:space="preserve"> -H "Content-Type: application/json"</w:t>
      </w:r>
    </w:p>
    <w:p>
      <w:pPr>
        <w:pStyle w:val="Heading3"/>
      </w:pPr>
      <w:r>
        <w:t>Example Usage</w:t>
      </w:r>
    </w:p>
    <w:p>
      <w:pPr>
        <w:pStyle w:val="Heading3"/>
      </w:pPr>
      <w:r>
        <w:t>Example 1: Get All Insights for a Session in RCV Domain</w:t>
      </w:r>
    </w:p>
    <w:p>
      <w:r>
        <w:rPr>
          <w:b/>
          <w:color w:val="666666"/>
          <w:sz w:val="16"/>
        </w:rPr>
        <w:t>[bash]</w:t>
      </w:r>
    </w:p>
    <w:p>
      <w:pPr>
        <w:shd w:fill="F2F2F2" w:val="clear"/>
      </w:pPr>
      <w:r>
        <w:rPr>
          <w:rFonts w:ascii="Courier New" w:hAnsi="Courier New"/>
          <w:sz w:val="17"/>
        </w:rPr>
        <w:t>curl -X GET "https://platform.ringcentral.com/ai/ringsense/v1/public/accounts/~/domains/rcv/sessions/abc123/insights" \</w:t>
        <w:br/>
        <w:t xml:space="preserve"> -H "Content-Type: application/json"</w:t>
      </w:r>
    </w:p>
    <w:p>
      <w:pPr>
        <w:pStyle w:val="Heading3"/>
      </w:pPr>
      <w:r>
        <w:t>Example 2: Get Only Summary and Transcript Insights for a PBX Session</w:t>
      </w:r>
    </w:p>
    <w:p>
      <w:r>
        <w:rPr>
          <w:b/>
          <w:color w:val="666666"/>
          <w:sz w:val="16"/>
        </w:rPr>
        <w:t>[bash]</w:t>
      </w:r>
    </w:p>
    <w:p>
      <w:pPr>
        <w:shd w:fill="F2F2F2" w:val="clear"/>
      </w:pPr>
      <w:r>
        <w:rPr>
          <w:rFonts w:ascii="Courier New" w:hAnsi="Courier New"/>
          <w:sz w:val="17"/>
        </w:rPr>
        <w:t>curl -X GET "https://platform.ringcentral.com/ai/ringsense/v1/public/accounts/123456789/domains/pbx/sessions/session789/insights?insightTypes=Summary&amp;insightTypes=Transcript" \</w:t>
        <w:br/>
        <w:t xml:space="preserve"> -H "Content-Type: application/json"</w:t>
      </w:r>
    </w:p>
    <w:p>
      <w:pPr>
        <w:pStyle w:val="Heading3"/>
      </w:pPr>
      <w:r>
        <w:t>Example 3: Get Insights for a Session in MS Teams Domain</w:t>
      </w:r>
    </w:p>
    <w:p>
      <w:r>
        <w:rPr>
          <w:b/>
          <w:color w:val="666666"/>
          <w:sz w:val="16"/>
        </w:rPr>
        <w:t>[bash]</w:t>
      </w:r>
    </w:p>
    <w:p>
      <w:pPr>
        <w:shd w:fill="F2F2F2" w:val="clear"/>
      </w:pPr>
      <w:r>
        <w:rPr>
          <w:rFonts w:ascii="Courier New" w:hAnsi="Courier New"/>
          <w:sz w:val="17"/>
        </w:rPr>
        <w:t>curl -X GET "https://platform.ringcentral.com/ai/ringsense/v1/public/accounts/~/domains/ms-teams/sessions/teamSession001/insights" \</w:t>
        <w:br/>
        <w:t xml:space="preserve"> -H "Content-Type: application/json"</w:t>
      </w:r>
    </w:p>
    <w:p>
      <w:pPr>
        <w:pStyle w:val="Heading3"/>
      </w:pPr>
      <w:r>
        <w:t>Behavior</w:t>
      </w:r>
    </w:p>
    <w:p>
      <w:pPr>
        <w:pStyle w:val="ListBullet"/>
      </w:pPr>
      <w:r>
        <w:t>Validates all required path parameters are present and valid. If accountId is "~", uses the currently authenticated account.</w:t>
      </w:r>
    </w:p>
    <w:p>
      <w:pPr>
        <w:pStyle w:val="ListBullet"/>
      </w:pPr>
      <w:r>
        <w:t>Retrieves session insights for the specified domain and session.</w:t>
      </w:r>
    </w:p>
    <w:p>
      <w:pPr>
        <w:pStyle w:val="ListBullet"/>
      </w:pPr>
      <w:r>
        <w:t>If insightTypes is specified, filters the response to only include the selected insight types.</w:t>
      </w:r>
    </w:p>
    <w:p>
      <w:pPr>
        <w:pStyle w:val="ListBullet"/>
      </w:pPr>
      <w:r>
        <w:t>Returns paginated results with recording and insights metadata.</w:t>
      </w:r>
    </w:p>
    <w:p>
      <w:pPr>
        <w:pStyle w:val="Heading3"/>
      </w:pPr>
      <w:r>
        <w:t>Notes</w:t>
      </w:r>
    </w:p>
    <w:p>
      <w:pPr>
        <w:pStyle w:val="ListBullet"/>
      </w:pPr>
      <w:r>
        <w:t>The accountId can be set to "~" to use the currently authenticated account.</w:t>
      </w:r>
    </w:p>
    <w:p>
      <w:pPr>
        <w:pStyle w:val="ListBullet"/>
      </w:pPr>
      <w:r>
        <w:t>Multiple insightTypes can be specified as repeated query parameters (e.g., ?insightTypes=Summary&amp;insightTypes=Transcript).</w:t>
      </w:r>
    </w:p>
    <w:p>
      <w:pPr>
        <w:pStyle w:val="ListBullet"/>
      </w:pPr>
      <w:r>
        <w:t>All path parameters are required and must not be empty.</w:t>
      </w:r>
    </w:p>
    <w:p>
      <w:pPr>
        <w:pStyle w:val="ListBullet"/>
      </w:pPr>
      <w:r>
        <w:t>Paging information is always present in the response even if there is only one page.</w:t>
      </w:r>
    </w:p>
    <w:p>
      <w:pPr>
        <w:pStyle w:val="ListBullet"/>
      </w:pPr>
      <w:r>
        <w:t>The API does not support sending request bodies for this GET action.</w:t>
      </w:r>
    </w:p>
    <w:p>
      <w:pPr>
        <w:pStyle w:val="Heading3"/>
      </w:pPr>
      <w:r>
        <w:t>Gotchas</w:t>
      </w:r>
    </w:p>
    <w:p>
      <w:pPr>
        <w:pStyle w:val="ListBullet"/>
      </w:pPr>
      <w:r>
        <w:t>Omitting any required path parameter or providing empty values will result in a 400 error.</w:t>
      </w:r>
    </w:p>
    <w:p>
      <w:pPr>
        <w:pStyle w:val="ListBullet"/>
      </w:pPr>
      <w:r>
        <w:t>Invalid domain values will cause a 400 error.</w:t>
      </w:r>
    </w:p>
    <w:p>
      <w:pPr>
        <w:pStyle w:val="ListBullet"/>
      </w:pPr>
      <w:r>
        <w:t>If the session does not exist or is inaccessible, a 404 error is returned.</w:t>
      </w:r>
    </w:p>
    <w:p>
      <w:pPr>
        <w:pStyle w:val="ListBullet"/>
      </w:pPr>
      <w:r>
        <w:t>Lack of permissions will result in a 403 error.</w:t>
      </w:r>
    </w:p>
    <w:p>
      <w:pPr>
        <w:pStyle w:val="ListBullet"/>
      </w:pPr>
      <w:r>
        <w:t>Authentication errors will return a 401 error.</w:t>
      </w:r>
    </w:p>
    <w:p>
      <w:pPr>
        <w:pStyle w:val="ListBullet"/>
      </w:pPr>
      <w:r>
        <w:t>For large result sets, use the paging fields to navigate through all results.</w:t>
      </w:r>
    </w:p>
    <w:p>
      <w:pPr>
        <w:pStyle w:val="Heading3"/>
      </w:pPr>
      <w:r>
        <w:t>Error Handling</w:t>
      </w:r>
    </w:p>
    <w:p>
      <w:pPr>
        <w:pStyle w:val="ListBullet"/>
      </w:pPr>
      <w:r>
        <w:t>400 Bad Request: Returned if request parameters are missing or invalid. The response includes errors with details about which parameter failed.</w:t>
      </w:r>
    </w:p>
    <w:p>
      <w:pPr>
        <w:pStyle w:val="ListBullet"/>
      </w:pPr>
      <w:r>
        <w:t>401 Unauthorized: Returned if authentication fails.</w:t>
      </w:r>
    </w:p>
    <w:p>
      <w:pPr>
        <w:pStyle w:val="ListBullet"/>
      </w:pPr>
      <w:r>
        <w:t>403 Forbidden: Returned if the user lacks permission or the resource is in a forbidden state.</w:t>
      </w:r>
    </w:p>
    <w:p>
      <w:pPr>
        <w:pStyle w:val="ListBullet"/>
      </w:pPr>
      <w:r>
        <w:t>404 Not Found: Returned if the specified session cannot be found or is inaccessible.</w:t>
      </w:r>
    </w:p>
    <w:p>
      <w:pPr>
        <w:pStyle w:val="ListBullet"/>
      </w:pPr>
      <w:r>
        <w:t>500 Internal Server Error: Returned for unexpected or server-side errors.</w:t>
      </w:r>
    </w:p>
    <w:p>
      <w:r>
        <w:t>Error response structure is always: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"ERR-CODE",</w:t>
        <w:br/>
        <w:t xml:space="preserve"> "message": "Human-readable error message",</w:t>
        <w:br/>
        <w:t xml:space="preserve"> "parameterName": "parameter",</w:t>
        <w:br/>
        <w:t xml:space="preserve"> "parameterValue": "value"</w:t>
        <w:br/>
        <w:t xml:space="preserve"> }</w:t>
        <w:br/>
        <w:t xml:space="preserve"> ]</w:t>
        <w:br/>
        <w:t>}</w:t>
      </w:r>
    </w:p>
    <w:p>
      <w:r>
        <w:t>(Fields parameterName and parameterValue may be omitted for 403, 404, or 500 errors.)</w:t>
      </w:r>
    </w:p>
    <w:p>
      <w:r>
        <w:br w:type="page"/>
      </w:r>
    </w:p>
    <w:p>
      <w:pPr>
        <w:pStyle w:val="Heading2"/>
      </w:pPr>
      <w:r>
        <w:t>90. [GET] Get a Webinar Session Registrant</w:t>
      </w:r>
    </w:p>
    <w:p>
      <w:r>
        <w:rPr>
          <w:b/>
        </w:rPr>
        <w:t xml:space="preserve">Endpoint: </w:t>
      </w:r>
      <w:r>
        <w:rPr>
          <w:rFonts w:ascii="Courier New" w:hAnsi="Courier New"/>
          <w:sz w:val="18"/>
        </w:rPr>
        <w:t>/webinar/registration/v1/sessions/{{SESSIONID}}/registrants/{{REGISTRANTID}}</w:t>
      </w:r>
    </w:p>
    <w:p>
      <w:pPr>
        <w:pStyle w:val="Heading3"/>
      </w:pPr>
      <w:r>
        <w:t>Prerequisites</w:t>
      </w:r>
    </w:p>
    <w:p>
      <w:pPr>
        <w:pStyle w:val="ListBullet"/>
      </w:pPr>
      <w:r>
        <w:t>The caller must be an authorized user: either the host of the webinar or an IT Admin (a user from the host's account with "WebinarSettings" permission).</w:t>
      </w:r>
    </w:p>
    <w:p>
      <w:pPr>
        <w:pStyle w:val="Heading3"/>
      </w:pPr>
      <w:r>
        <w:t>Method</w:t>
      </w:r>
    </w:p>
    <w:p>
      <w:r>
        <w:t>GET</w:t>
      </w:r>
    </w:p>
    <w:p>
      <w:pPr>
        <w:pStyle w:val="Heading3"/>
      </w:pPr>
      <w:r>
        <w:t>URL</w:t>
      </w:r>
    </w:p>
    <w:p>
      <w:r>
        <w:t>https://platform.ringcentral.com/webinar/registration/v1/sessions/{{sessionId}}/registrants/{{registrantId}}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specific registrant for a given webinar session by registrant ID. Optionally, the registrant's questionnaire responses can also be included. Only users who are webinar hosts or IT Admins with the appropriate permission may call this endpoint.</w:t>
      </w:r>
    </w:p>
    <w:p>
      <w:pPr>
        <w:pStyle w:val="Heading3"/>
      </w:pPr>
      <w:r>
        <w:t>Enforcement Rules</w:t>
      </w:r>
    </w:p>
    <w:p>
      <w:pPr>
        <w:pStyle w:val="ListBullet"/>
      </w:pPr>
      <w:r>
        <w:t>Both the sessionId and registrantId path parameters must always be present.</w:t>
      </w:r>
    </w:p>
    <w:p>
      <w:pPr>
        <w:pStyle w:val="ListBullet"/>
      </w:pPr>
      <w:r>
        <w:t>When executing, ensure that the URL is constructed as /webinar/registration/v1/sessions/{{sessionId}}/registrants/{{registrantId}} where both parameters are non-empty strings.</w:t>
      </w:r>
    </w:p>
    <w:p>
      <w:pPr>
        <w:pStyle w:val="ListBullet"/>
      </w:pPr>
      <w:r>
        <w:t>Do not call the API with missing or empty sessionId or registrantId.</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/webinar/registration/v1/sessions/353535353/registrants/77777777</w:t>
        <w:br/>
        <w:t>/webinar/registration/v1/sessions/123456789/registrants/987654321</w:t>
      </w:r>
    </w:p>
    <w:p>
      <w:pPr>
        <w:pStyle w:val="Heading3"/>
      </w:pPr>
      <w:r>
        <w:t>Invalid Examples</w:t>
      </w:r>
    </w:p>
    <w:p>
      <w:r>
        <w:rPr>
          <w:b/>
          <w:color w:val="666666"/>
          <w:sz w:val="16"/>
        </w:rPr>
        <w:t>[http]</w:t>
      </w:r>
    </w:p>
    <w:p>
      <w:pPr>
        <w:shd w:fill="F2F2F2" w:val="clear"/>
      </w:pPr>
      <w:r>
        <w:rPr>
          <w:rFonts w:ascii="Courier New" w:hAnsi="Courier New"/>
          <w:sz w:val="17"/>
        </w:rPr>
        <w:t>/webinar/registration/v1/sessions//registrants/77777777</w:t>
        <w:br/>
        <w:t>/webinar/registration/v1/sessions/353535353/registrants/</w:t>
        <w:br/>
        <w:t>/webinar/registration/v1/sessions/registrants/77777777</w:t>
        <w:br/>
        <w:t>/webinar/registration/v1/sessions/353535353/registrants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Identifier of the Webinar Session. Example: "353535353"</w:t>
            </w:r>
          </w:p>
        </w:tc>
      </w:tr>
      <w:tr>
        <w:tc>
          <w:tcPr>
            <w:tcW w:type="dxa" w:w="2880"/>
          </w:tcPr>
          <w:p>
            <w:r>
              <w:t>registrantId</w:t>
            </w:r>
          </w:p>
        </w:tc>
        <w:tc>
          <w:tcPr>
            <w:tcW w:type="dxa" w:w="2880"/>
          </w:tcPr>
          <w:p>
            <w:r>
              <w:t>string</w:t>
            </w:r>
          </w:p>
        </w:tc>
        <w:tc>
          <w:tcPr>
            <w:tcW w:type="dxa" w:w="2880"/>
          </w:tcPr>
          <w:p>
            <w:r>
              <w:t>Identifier of the Session Registrant. Example: "77777777"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includeQuestionnaire</w:t>
            </w:r>
          </w:p>
        </w:tc>
        <w:tc>
          <w:tcPr>
            <w:tcW w:type="dxa" w:w="2880"/>
          </w:tcPr>
          <w:p>
            <w:r>
              <w:t>boolean</w:t>
            </w:r>
          </w:p>
        </w:tc>
        <w:tc>
          <w:tcPr>
            <w:tcW w:type="dxa" w:w="2880"/>
          </w:tcPr>
          <w:p>
            <w:r>
              <w:t>Indicates if the registrant's "questionnaire" responses should be included in the response.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"77777777",</w:t>
        <w:br/>
        <w:t xml:space="preserve"> "creationTime": "2024-05-01T10:00:00Z",</w:t>
        <w:br/>
        <w:t xml:space="preserve"> "lastModifiedTime": "2024-06-01T09:00:00Z",</w:t>
        <w:br/>
        <w:t xml:space="preserve"> "questionnaire": [</w:t>
        <w:br/>
        <w:t xml:space="preserve"> {</w:t>
        <w:br/>
        <w:t xml:space="preserve"> "questionId": "q1",</w:t>
        <w:br/>
        <w:t xml:space="preserve"> "answer": "Yes"</w:t>
        <w:br/>
        <w:t xml:space="preserve"> },</w:t>
        <w:br/>
        <w:t xml:space="preserve"> {</w:t>
        <w:br/>
        <w:t xml:space="preserve"> "questionId": "q2",</w:t>
        <w:br/>
        <w:t xml:space="preserve"> "answer": "No"</w:t>
        <w:br/>
        <w:t xml:space="preserve"> }</w:t>
        <w:br/>
        <w:t xml:space="preserve"> ],</w:t>
        <w:br/>
        <w:t xml:space="preserve"> "firstName": "Jane",</w:t>
        <w:br/>
        <w:t xml:space="preserve"> "lastName": "Doe",</w:t>
        <w:br/>
        <w:t xml:space="preserve"> "email": "jane.doe@example.com",</w:t>
        <w:br/>
        <w:t xml:space="preserve"> "status": "approved"</w:t>
        <w:br/>
        <w:t xml:space="preserve"> // ...additional properties from RegistrantBaseModel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access this registrant."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"REG-404",</w:t>
        <w:br/>
        <w:t xml:space="preserve"> "message": "Registrant not found for the given session."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object ID of the registrant</w:t>
            </w:r>
          </w:p>
        </w:tc>
      </w:tr>
      <w:tr>
        <w:tc>
          <w:tcPr>
            <w:tcW w:type="dxa" w:w="2880"/>
          </w:tcPr>
          <w:p>
            <w:r>
              <w:t>creationTime</w:t>
            </w:r>
          </w:p>
        </w:tc>
        <w:tc>
          <w:tcPr>
            <w:tcW w:type="dxa" w:w="2880"/>
          </w:tcPr>
          <w:p>
            <w:r>
              <w:t>string</w:t>
            </w:r>
          </w:p>
        </w:tc>
        <w:tc>
          <w:tcPr>
            <w:tcW w:type="dxa" w:w="2880"/>
          </w:tcPr>
          <w:p>
            <w:r>
              <w:t>Object creation time (ISO 8601 format)</w:t>
            </w:r>
          </w:p>
        </w:tc>
      </w:tr>
      <w:tr>
        <w:tc>
          <w:tcPr>
            <w:tcW w:type="dxa" w:w="2880"/>
          </w:tcPr>
          <w:p>
            <w:r>
              <w:t>lastModifiedTime</w:t>
            </w:r>
          </w:p>
        </w:tc>
        <w:tc>
          <w:tcPr>
            <w:tcW w:type="dxa" w:w="2880"/>
          </w:tcPr>
          <w:p>
            <w:r>
              <w:t>string</w:t>
            </w:r>
          </w:p>
        </w:tc>
        <w:tc>
          <w:tcPr>
            <w:tcW w:type="dxa" w:w="2880"/>
          </w:tcPr>
          <w:p>
            <w:r>
              <w:t>Object last modification time (ISO 8601 format)</w:t>
            </w:r>
          </w:p>
        </w:tc>
      </w:tr>
      <w:tr>
        <w:tc>
          <w:tcPr>
            <w:tcW w:type="dxa" w:w="2880"/>
          </w:tcPr>
          <w:p>
            <w:r>
              <w:t>questionnaire</w:t>
            </w:r>
          </w:p>
        </w:tc>
        <w:tc>
          <w:tcPr>
            <w:tcW w:type="dxa" w:w="2880"/>
          </w:tcPr>
          <w:p>
            <w:r>
              <w:t>array</w:t>
            </w:r>
          </w:p>
        </w:tc>
        <w:tc>
          <w:tcPr>
            <w:tcW w:type="dxa" w:w="2880"/>
          </w:tcPr>
          <w:p>
            <w:r>
              <w:t>Optional. Array of questionnaire answer objects (present if requested)</w:t>
            </w:r>
          </w:p>
        </w:tc>
      </w:tr>
      <w:tr>
        <w:tc>
          <w:tcPr>
            <w:tcW w:type="dxa" w:w="2880"/>
          </w:tcPr>
          <w:p>
            <w:r>
              <w:t>firstName</w:t>
            </w:r>
          </w:p>
        </w:tc>
        <w:tc>
          <w:tcPr>
            <w:tcW w:type="dxa" w:w="2880"/>
          </w:tcPr>
          <w:p>
            <w:r>
              <w:t>string</w:t>
            </w:r>
          </w:p>
        </w:tc>
        <w:tc>
          <w:tcPr>
            <w:tcW w:type="dxa" w:w="2880"/>
          </w:tcPr>
          <w:p>
            <w:r>
              <w:t>Registrant's first name</w:t>
            </w:r>
          </w:p>
        </w:tc>
      </w:tr>
      <w:tr>
        <w:tc>
          <w:tcPr>
            <w:tcW w:type="dxa" w:w="2880"/>
          </w:tcPr>
          <w:p>
            <w:r>
              <w:t>lastName</w:t>
            </w:r>
          </w:p>
        </w:tc>
        <w:tc>
          <w:tcPr>
            <w:tcW w:type="dxa" w:w="2880"/>
          </w:tcPr>
          <w:p>
            <w:r>
              <w:t>string</w:t>
            </w:r>
          </w:p>
        </w:tc>
        <w:tc>
          <w:tcPr>
            <w:tcW w:type="dxa" w:w="2880"/>
          </w:tcPr>
          <w:p>
            <w:r>
              <w:t>Registrant's last name</w:t>
            </w:r>
          </w:p>
        </w:tc>
      </w:tr>
      <w:tr>
        <w:tc>
          <w:tcPr>
            <w:tcW w:type="dxa" w:w="2880"/>
          </w:tcPr>
          <w:p>
            <w:r>
              <w:t>email</w:t>
            </w:r>
          </w:p>
        </w:tc>
        <w:tc>
          <w:tcPr>
            <w:tcW w:type="dxa" w:w="2880"/>
          </w:tcPr>
          <w:p>
            <w:r>
              <w:t>string</w:t>
            </w:r>
          </w:p>
        </w:tc>
        <w:tc>
          <w:tcPr>
            <w:tcW w:type="dxa" w:w="2880"/>
          </w:tcPr>
          <w:p>
            <w:r>
              <w:t>Registrant's email address</w:t>
            </w:r>
          </w:p>
        </w:tc>
      </w:tr>
      <w:tr>
        <w:tc>
          <w:tcPr>
            <w:tcW w:type="dxa" w:w="2880"/>
          </w:tcPr>
          <w:p>
            <w:r>
              <w:t>status</w:t>
            </w:r>
          </w:p>
        </w:tc>
        <w:tc>
          <w:tcPr>
            <w:tcW w:type="dxa" w:w="2880"/>
          </w:tcPr>
          <w:p>
            <w:r>
              <w:t>string</w:t>
            </w:r>
          </w:p>
        </w:tc>
        <w:tc>
          <w:tcPr>
            <w:tcW w:type="dxa" w:w="2880"/>
          </w:tcPr>
          <w:p>
            <w:r>
              <w:t>Registration status (e.g., "pending", "approved", "rejected")</w:t>
            </w:r>
          </w:p>
        </w:tc>
      </w:tr>
      <w:tr>
        <w:tc>
          <w:tcPr>
            <w:tcW w:type="dxa" w:w="2880"/>
          </w:tcPr>
          <w:p>
            <w:r>
              <w:t>...</w:t>
            </w:r>
          </w:p>
        </w:tc>
        <w:tc>
          <w:tcPr>
            <w:tcW w:type="dxa" w:w="2880"/>
          </w:tcPr>
          <w:p>
            <w:r>
              <w:t>...</w:t>
            </w:r>
          </w:p>
        </w:tc>
        <w:tc>
          <w:tcPr>
            <w:tcW w:type="dxa" w:w="2880"/>
          </w:tcPr>
          <w:p>
            <w:r>
              <w:t>Additional fields from RegistrantBaseModel</w:t>
            </w:r>
          </w:p>
        </w:tc>
      </w:tr>
    </w:tbl>
    <w:p/>
    <w:p>
      <w:r>
        <w:t>Note: The actual response includes additional fields based on the RegistrantBaseModel.</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'https://platform.ringcentral.com/webinar/registration/v1/sessions/353535353/registrants/77777777?includeQuestionnaire=true' \</w:t>
        <w:br/>
        <w:t xml:space="preserve"> -H 'Content-Type: application/json'</w:t>
      </w:r>
    </w:p>
    <w:p>
      <w:pPr>
        <w:pStyle w:val="Heading3"/>
      </w:pPr>
      <w:r>
        <w:t>Example Usage</w:t>
      </w:r>
    </w:p>
    <w:p>
      <w:pPr>
        <w:pStyle w:val="Heading3"/>
      </w:pPr>
      <w:r>
        <w:t>Example 1: Get a Registrant Without Questionnaire</w:t>
      </w:r>
    </w:p>
    <w:p>
      <w:r>
        <w:rPr>
          <w:b/>
          <w:color w:val="666666"/>
          <w:sz w:val="16"/>
        </w:rPr>
        <w:t>[bash]</w:t>
      </w:r>
    </w:p>
    <w:p>
      <w:pPr>
        <w:shd w:fill="F2F2F2" w:val="clear"/>
      </w:pPr>
      <w:r>
        <w:rPr>
          <w:rFonts w:ascii="Courier New" w:hAnsi="Courier New"/>
          <w:sz w:val="17"/>
        </w:rPr>
        <w:t>curl -X GET 'https://platform.ringcentral.com/webinar/registration/v1/sessions/353535353/registrants/77777777' \</w:t>
        <w:br/>
        <w:t xml:space="preserve"> -H 'Content-Type: application/json'</w:t>
      </w:r>
    </w:p>
    <w:p>
      <w:pPr>
        <w:pStyle w:val="Heading3"/>
      </w:pPr>
      <w:r>
        <w:t>Example 2: Get a Registrant Including Questionnaire</w:t>
      </w:r>
    </w:p>
    <w:p>
      <w:pPr>
        <w:pStyle w:val="Heading3"/>
      </w:pPr>
      <w:r>
        <w:t>Behavior</w:t>
      </w:r>
    </w:p>
    <w:p>
      <w:pPr>
        <w:pStyle w:val="ListBullet"/>
      </w:pPr>
      <w:r>
        <w:t>Validates that the caller is either the host of the webinar session or an IT Admin with the "WebinarSettings" permission.</w:t>
      </w:r>
    </w:p>
    <w:p>
      <w:pPr>
        <w:pStyle w:val="ListBullet"/>
      </w:pPr>
      <w:r>
        <w:t>Looks up the specified registrant by registrantId within the given sessionId.</w:t>
      </w:r>
    </w:p>
    <w:p>
      <w:pPr>
        <w:pStyle w:val="ListBullet"/>
      </w:pPr>
      <w:r>
        <w:t>Optionally includes questionnaire responses if includeQuestionnaire=true is specified.</w:t>
      </w:r>
    </w:p>
    <w:p>
      <w:pPr>
        <w:pStyle w:val="ListBullet"/>
      </w:pPr>
      <w:r>
        <w:t>Returns the registrant details and questionnaire (if requested), or an error if not found or unauthorized.</w:t>
      </w:r>
    </w:p>
    <w:p>
      <w:pPr>
        <w:pStyle w:val="Heading3"/>
      </w:pPr>
      <w:r>
        <w:t>Notes</w:t>
      </w:r>
    </w:p>
    <w:p>
      <w:pPr>
        <w:pStyle w:val="ListBullet"/>
      </w:pPr>
      <w:r>
        <w:t>Both sessionId and registrantId are required and must be non-empty strings.</w:t>
      </w:r>
    </w:p>
    <w:p>
      <w:pPr>
        <w:pStyle w:val="ListBullet"/>
      </w:pPr>
      <w:r>
        <w:t>The endpoint may include additional properties in the response as defined by the RegistrantBaseModel.</w:t>
      </w:r>
    </w:p>
    <w:p>
      <w:pPr>
        <w:pStyle w:val="ListBullet"/>
      </w:pPr>
      <w:r>
        <w:t>The questionnaire field is only present if includeQuestionnaire=true is specified in the query string.</w:t>
      </w:r>
    </w:p>
    <w:p>
      <w:pPr>
        <w:pStyle w:val="Heading3"/>
      </w:pPr>
      <w:r>
        <w:t>Gotchas</w:t>
      </w:r>
    </w:p>
    <w:p>
      <w:pPr>
        <w:pStyle w:val="ListBullet"/>
      </w:pPr>
      <w:r>
        <w:t>Calling without valid permissions (not a host or IT Admin) will result in a 403 Forbidden error.</w:t>
      </w:r>
    </w:p>
    <w:p>
      <w:pPr>
        <w:pStyle w:val="ListBullet"/>
      </w:pPr>
      <w:r>
        <w:t>If either sessionId or registrantId is invalid or does not exist, a 404 Not Found error is returned.</w:t>
      </w:r>
    </w:p>
    <w:p>
      <w:pPr>
        <w:pStyle w:val="ListBullet"/>
      </w:pPr>
      <w:r>
        <w:t>The endpoint will not return questionnaire data unless explicitly requested.</w:t>
      </w:r>
    </w:p>
    <w:p>
      <w:pPr>
        <w:pStyle w:val="Heading3"/>
      </w:pPr>
      <w:r>
        <w:t>Error Handling</w:t>
      </w:r>
    </w:p>
    <w:p>
      <w:pPr>
        <w:pStyle w:val="ListBullet"/>
      </w:pPr>
      <w:r>
        <w:t>403 Forbidden: Returned when the user lacks the required permissions to access the registrant.</w:t>
      </w:r>
    </w:p>
    <w:p>
      <w:pPr>
        <w:pStyle w:val="ListBullet"/>
      </w:pPr>
      <w:r>
        <w:t>404 Not Found: Returned when the specified registrant or session does not exist or is inaccessible.</w:t>
      </w:r>
    </w:p>
    <w:p>
      <w:pPr>
        <w:pStyle w:val="ListBullet"/>
      </w:pPr>
      <w:r>
        <w:t>500 Internal Server Error: Returned for server-side errors.</w:t>
      </w:r>
    </w:p>
    <w:p>
      <w:r>
        <w:t>Error responses always include an errors array with an errorCode and a user-friendly message.</w:t>
      </w:r>
    </w:p>
    <w:p>
      <w:r>
        <w:br w:type="page"/>
      </w:r>
    </w:p>
    <w:p>
      <w:pPr>
        <w:pStyle w:val="Heading2"/>
      </w:pPr>
      <w:r>
        <w:t>91. [DELETE] Delete a Session Registrant</w:t>
      </w:r>
    </w:p>
    <w:p>
      <w:r>
        <w:rPr>
          <w:b/>
        </w:rPr>
        <w:t xml:space="preserve">Endpoint: </w:t>
      </w:r>
      <w:r>
        <w:rPr>
          <w:rFonts w:ascii="Courier New" w:hAnsi="Courier New"/>
          <w:sz w:val="18"/>
        </w:rPr>
        <w:t>/webinar/registration/v1/sessions/{{SESSIONID}}/registrants/{{REGISTRANTID}}</w:t>
      </w:r>
    </w:p>
    <w:p>
      <w:pPr>
        <w:pStyle w:val="Heading3"/>
      </w:pPr>
      <w:r>
        <w:t>Prerequisites</w:t>
      </w:r>
    </w:p>
    <w:p>
      <w:pPr>
        <w:pStyle w:val="ListBullet"/>
      </w:pPr>
      <w:r>
        <w:t>Caller must be an authorized user: either the host of the webinar session or an IT Admin (a user from the host's account with the "WebinarSettings" permission).</w:t>
      </w:r>
    </w:p>
    <w:p>
      <w:pPr>
        <w:pStyle w:val="ListBullet"/>
      </w:pPr>
      <w:r>
        <w:t>The webinar session must not be in the finished state; attempting to delete a registrant from a finished session will return HTTP 403 Forbidden.</w:t>
      </w:r>
    </w:p>
    <w:p>
      <w:pPr>
        <w:pStyle w:val="Heading3"/>
      </w:pPr>
      <w:r>
        <w:t>Method</w:t>
      </w:r>
    </w:p>
    <w:p>
      <w:r>
        <w:t>DELETE</w:t>
      </w:r>
    </w:p>
    <w:p>
      <w:pPr>
        <w:pStyle w:val="Heading3"/>
      </w:pPr>
      <w:r>
        <w:t>URL</w:t>
      </w:r>
    </w:p>
    <w:p>
      <w:r>
        <w:t>https://platform.ringcentral.com/webinar/registration/v1/sessions/{{sessionId}}/registrants/{{registrantId}}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registrant from a specified webinar session by registrant ID. This operation is only permitted if the session is not finished and if the caller has the necessary authorization.</w:t>
      </w:r>
    </w:p>
    <w:p>
      <w:pPr>
        <w:pStyle w:val="Heading3"/>
      </w:pPr>
      <w:r>
        <w:t>Enforcement Rules</w:t>
      </w:r>
    </w:p>
    <w:p>
      <w:pPr>
        <w:pStyle w:val="ListBullet"/>
      </w:pPr>
      <w:r>
        <w:t>Both sessionId and registrantId must always be present in the URL path.</w:t>
      </w:r>
    </w:p>
    <w:p>
      <w:pPr>
        <w:pStyle w:val="ListBullet"/>
      </w:pPr>
      <w:r>
        <w:t>Use the values provided by the user for these parameters—do not default, infer, or omit them.</w:t>
      </w:r>
    </w:p>
    <w:p>
      <w:pPr>
        <w:pStyle w:val="ListBullet"/>
      </w:pPr>
      <w:r>
        <w:t xml:space="preserve">The final request path must always be of the form: </w:t>
        <w:br/>
        <w:br/>
        <w:t>/webinar/registration/v1/sessions/{{sessionId}}/registrants/{{registrantId}}</w:t>
      </w:r>
    </w:p>
    <w:p>
      <w:pPr>
        <w:pStyle w:val="ListBullet"/>
      </w:pPr>
      <w:r>
        <w:t>Do not call the API with missing or empty sessionId or registrantId (e.g., avoid /sessions//registrants/).</w:t>
      </w:r>
    </w:p>
    <w:p>
      <w:pPr>
        <w:pStyle w:val="ListBullet"/>
      </w:pPr>
      <w:r>
        <w:t>When executing, send "Path Parameters" in the URL, not in the body.</w:t>
      </w:r>
    </w:p>
    <w:p>
      <w:pPr>
        <w:pStyle w:val="ListBullet"/>
      </w:pPr>
      <w:r>
        <w:t>Do not send any request body for this DELETE action.</w:t>
      </w:r>
    </w:p>
    <w:p>
      <w:pPr>
        <w:pStyle w:val="Heading3"/>
      </w:pPr>
      <w:r>
        <w:t>Valid Examples</w:t>
      </w:r>
    </w:p>
    <w:p>
      <w:r>
        <w:rPr>
          <w:b/>
          <w:color w:val="666666"/>
          <w:sz w:val="16"/>
        </w:rPr>
        <w:t>[http]</w:t>
      </w:r>
    </w:p>
    <w:p>
      <w:pPr>
        <w:shd w:fill="F2F2F2" w:val="clear"/>
      </w:pPr>
      <w:r>
        <w:rPr>
          <w:rFonts w:ascii="Courier New" w:hAnsi="Courier New"/>
          <w:sz w:val="17"/>
        </w:rPr>
        <w:t>/webinar/registration/v1/sessions/353535353/registrants/77777777</w:t>
        <w:br/>
        <w:t>/webinar/registration/v1/sessions/123456789/registrants/98765432</w:t>
      </w:r>
    </w:p>
    <w:p>
      <w:pPr>
        <w:pStyle w:val="Heading3"/>
      </w:pPr>
      <w:r>
        <w:t>Invalid Examples</w:t>
      </w:r>
    </w:p>
    <w:p>
      <w:r>
        <w:rPr>
          <w:b/>
          <w:color w:val="666666"/>
          <w:sz w:val="16"/>
        </w:rPr>
        <w:t>[http]</w:t>
      </w:r>
    </w:p>
    <w:p>
      <w:pPr>
        <w:shd w:fill="F2F2F2" w:val="clear"/>
      </w:pPr>
      <w:r>
        <w:rPr>
          <w:rFonts w:ascii="Courier New" w:hAnsi="Courier New"/>
          <w:sz w:val="17"/>
        </w:rPr>
        <w:t>/webinar/registration/v1/sessions//registrants/77777777</w:t>
        <w:br/>
        <w:t>/webinar/registration/v1/sessions/353535353/registrants/</w:t>
        <w:br/>
        <w:t>/webinar/registration/v1/sessions/registrants/77777777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Identifier of the webinar session.</w:t>
            </w:r>
          </w:p>
        </w:tc>
      </w:tr>
      <w:tr>
        <w:tc>
          <w:tcPr>
            <w:tcW w:type="dxa" w:w="2880"/>
          </w:tcPr>
          <w:p>
            <w:r>
              <w:t>registrantId</w:t>
            </w:r>
          </w:p>
        </w:tc>
        <w:tc>
          <w:tcPr>
            <w:tcW w:type="dxa" w:w="2880"/>
          </w:tcPr>
          <w:p>
            <w:r>
              <w:t>string</w:t>
            </w:r>
          </w:p>
        </w:tc>
        <w:tc>
          <w:tcPr>
            <w:tcW w:type="dxa" w:w="2880"/>
          </w:tcPr>
          <w:p>
            <w:r>
              <w:t>Identifier of the session registrant.</w:t>
            </w:r>
          </w:p>
        </w:tc>
      </w:tr>
    </w:tbl>
    <w:p/>
    <w:p>
      <w:pPr>
        <w:pStyle w:val="Heading3"/>
      </w:pPr>
      <w:r>
        <w:t>Response</w:t>
      </w:r>
    </w:p>
    <w:p>
      <w:pPr>
        <w:pStyle w:val="Heading3"/>
      </w:pPr>
      <w:r>
        <w:t>Success Response (204 No Content)</w:t>
      </w:r>
    </w:p>
    <w:p>
      <w:r>
        <w:t>No response body. The registrant was successfully deleted.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"Cannot delete registrant: Session is in finished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"The registrant or session with the given ID was not found or is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in error responses).</w:t>
            </w:r>
          </w:p>
        </w:tc>
      </w:tr>
      <w:tr>
        <w:tc>
          <w:tcPr>
            <w:tcW w:type="dxa" w:w="2880"/>
          </w:tcPr>
          <w:p>
            <w:r>
              <w:t>errors[].errorCode</w:t>
            </w:r>
          </w:p>
        </w:tc>
        <w:tc>
          <w:tcPr>
            <w:tcW w:type="dxa" w:w="2880"/>
          </w:tcPr>
          <w:p>
            <w:r>
              <w:t>string</w:t>
            </w:r>
          </w:p>
        </w:tc>
        <w:tc>
          <w:tcPr>
            <w:tcW w:type="dxa" w:w="2880"/>
          </w:tcPr>
          <w:p>
            <w:r>
              <w:t>Logical error code (e.g., "FOR-001", "NFD-404").</w:t>
            </w:r>
          </w:p>
        </w:tc>
      </w:tr>
      <w:tr>
        <w:tc>
          <w:tcPr>
            <w:tcW w:type="dxa" w:w="2880"/>
          </w:tcPr>
          <w:p>
            <w:r>
              <w:t>errors[].message</w:t>
            </w:r>
          </w:p>
        </w:tc>
        <w:tc>
          <w:tcPr>
            <w:tcW w:type="dxa" w:w="2880"/>
          </w:tcPr>
          <w:p>
            <w:r>
              <w:t>string</w:t>
            </w:r>
          </w:p>
        </w:tc>
        <w:tc>
          <w:tcPr>
            <w:tcW w:type="dxa" w:w="2880"/>
          </w:tcPr>
          <w:p>
            <w:r>
              <w:t>User-friendly error message detailing the issue.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'https://platform.ringcentral.com/webinar/registration/v1/sessions/353535353/registrants/77777777' \</w:t>
        <w:br/>
        <w:t xml:space="preserve"> -H 'Content-Type: application/json'</w:t>
      </w:r>
    </w:p>
    <w:p>
      <w:pPr>
        <w:pStyle w:val="Heading3"/>
      </w:pPr>
      <w:r>
        <w:t>Example Usage</w:t>
      </w:r>
    </w:p>
    <w:p>
      <w:pPr>
        <w:pStyle w:val="Heading3"/>
      </w:pPr>
      <w:r>
        <w:t>Example 1: Delete a Registrant from a Session</w:t>
      </w:r>
    </w:p>
    <w:p>
      <w:r>
        <w:rPr>
          <w:b/>
          <w:color w:val="666666"/>
          <w:sz w:val="16"/>
        </w:rPr>
        <w:t>[bash]</w:t>
      </w:r>
    </w:p>
    <w:p>
      <w:pPr>
        <w:shd w:fill="F2F2F2" w:val="clear"/>
      </w:pPr>
      <w:r>
        <w:rPr>
          <w:rFonts w:ascii="Courier New" w:hAnsi="Courier New"/>
          <w:sz w:val="17"/>
        </w:rPr>
        <w:t>curl -X DELETE 'https://platform.ringcentral.com/webinar/registration/v1/sessions/123456789/registrants/98765432' \</w:t>
        <w:br/>
        <w:t xml:space="preserve"> -H 'Content-Type: application/json'</w:t>
      </w:r>
    </w:p>
    <w:p>
      <w:pPr>
        <w:pStyle w:val="Heading3"/>
      </w:pPr>
      <w:r>
        <w:t>Example 2: Attempt to Delete from a Finished Session (Forbidden)</w:t>
      </w:r>
    </w:p>
    <w:p>
      <w:r>
        <w:rPr>
          <w:b/>
          <w:color w:val="666666"/>
          <w:sz w:val="16"/>
        </w:rPr>
        <w:t>[bash]</w:t>
      </w:r>
    </w:p>
    <w:p>
      <w:pPr>
        <w:shd w:fill="F2F2F2" w:val="clear"/>
      </w:pPr>
      <w:r>
        <w:rPr>
          <w:rFonts w:ascii="Courier New" w:hAnsi="Courier New"/>
          <w:sz w:val="17"/>
        </w:rPr>
        <w:t>curl -X DELETE 'https://platform.ringcentral.com/webinar/registration/v1/sessions/353535353/registrants/77777777' \</w:t>
        <w:br/>
        <w:t xml:space="preserve"> -H 'Content-Type: application/json'</w:t>
        <w:br/>
        <w:t># Returns HTTP 403 Forbidden if the session is finished</w:t>
      </w:r>
    </w:p>
    <w:p>
      <w:pPr>
        <w:pStyle w:val="Heading3"/>
      </w:pPr>
      <w:r>
        <w:t>Behavior</w:t>
      </w:r>
    </w:p>
    <w:p>
      <w:pPr>
        <w:pStyle w:val="ListBullet"/>
      </w:pPr>
      <w:r>
        <w:t>Validates that both sessionId and registrantId are present and refer to an existing, accessible session and registrant.</w:t>
      </w:r>
    </w:p>
    <w:p>
      <w:pPr>
        <w:pStyle w:val="ListBullet"/>
      </w:pPr>
      <w:r>
        <w:t>Checks that the session is not in a finished state (otherwise returns HTTP 403).</w:t>
      </w:r>
    </w:p>
    <w:p>
      <w:pPr>
        <w:pStyle w:val="ListBullet"/>
      </w:pPr>
      <w:r>
        <w:t>Checks that the caller is authorized (session host or IT Admin with WebinarSettings permission).</w:t>
      </w:r>
    </w:p>
    <w:p>
      <w:pPr>
        <w:pStyle w:val="ListBullet"/>
      </w:pPr>
      <w:r>
        <w:t>Deletes the specified registrant from the session.</w:t>
      </w:r>
    </w:p>
    <w:p>
      <w:pPr>
        <w:pStyle w:val="ListBullet"/>
      </w:pPr>
      <w:r>
        <w:t>Returns HTTP 204 No Content on success.</w:t>
      </w:r>
    </w:p>
    <w:p>
      <w:pPr>
        <w:pStyle w:val="Heading3"/>
      </w:pPr>
      <w:r>
        <w:t>Notes</w:t>
      </w:r>
    </w:p>
    <w:p>
      <w:pPr>
        <w:pStyle w:val="ListBullet"/>
      </w:pPr>
      <w:r>
        <w:t>No request body should be provided for this action.</w:t>
      </w:r>
    </w:p>
    <w:p>
      <w:pPr>
        <w:pStyle w:val="ListBullet"/>
      </w:pPr>
      <w:r>
        <w:t>Only users with proper authorization (session host or IT Admin) can perform this deletion.</w:t>
      </w:r>
    </w:p>
    <w:p>
      <w:pPr>
        <w:pStyle w:val="ListBullet"/>
      </w:pPr>
      <w:r>
        <w:t>The operation cannot be performed if the session is finished.</w:t>
      </w:r>
    </w:p>
    <w:p>
      <w:pPr>
        <w:pStyle w:val="ListBullet"/>
      </w:pPr>
      <w:r>
        <w:t>Error responses include an array of error objects with codes and descriptive messages.</w:t>
      </w:r>
    </w:p>
    <w:p>
      <w:pPr>
        <w:pStyle w:val="Heading3"/>
      </w:pPr>
      <w:r>
        <w:t>Gotchas</w:t>
      </w:r>
    </w:p>
    <w:p>
      <w:pPr>
        <w:pStyle w:val="ListBullet"/>
      </w:pPr>
      <w:r>
        <w:t>Attempting to delete a registrant from a finished session always results in HTTP 403 Forbidden.</w:t>
      </w:r>
    </w:p>
    <w:p>
      <w:pPr>
        <w:pStyle w:val="ListBullet"/>
      </w:pPr>
      <w:r>
        <w:t>Deleting a non-existent registrant or session returns HTTP 404 Not Found.</w:t>
      </w:r>
    </w:p>
    <w:p>
      <w:pPr>
        <w:pStyle w:val="ListBullet"/>
      </w:pPr>
      <w:r>
        <w:t>Only hosts or IT Admins with the appropriate permissions can delete registrants.</w:t>
      </w:r>
    </w:p>
    <w:p>
      <w:pPr>
        <w:pStyle w:val="Heading3"/>
      </w:pPr>
      <w:r>
        <w:t>Error Handling</w:t>
      </w:r>
    </w:p>
    <w:p>
      <w:pPr>
        <w:pStyle w:val="ListBullet"/>
      </w:pPr>
      <w:r>
        <w:t>403 Forbidden: Session is finished, lack of permissions, or feature unavailable.</w:t>
      </w:r>
    </w:p>
    <w:p>
      <w:pPr>
        <w:pStyle w:val="ListBullet"/>
      </w:pPr>
      <w:r>
        <w:t>404 Not Found: The session or registrant does not exist or is inaccessible.</w:t>
      </w:r>
    </w:p>
    <w:p>
      <w:pPr>
        <w:pStyle w:val="ListBullet"/>
      </w:pPr>
      <w:r>
        <w:t>500 Internal Server Error: General server-side error.</w:t>
      </w:r>
    </w:p>
    <w:p>
      <w:r>
        <w:t>Error responses always include an errors array with errorCode and message fields for diagnostic purposes.</w:t>
      </w:r>
    </w:p>
    <w:p>
      <w:pPr>
        <w:pStyle w:val="Heading3"/>
      </w:pPr>
      <w:r>
        <w:t>Related sessionRegistrant actions</w:t>
      </w:r>
    </w:p>
    <w:p>
      <w:pPr>
        <w:pStyle w:val="ListBullet"/>
      </w:pPr>
      <w:r>
        <w:t>[POST] Create a Session Registrant — /webinar/registration/v1/sessions/{{SESSIONID}}/registrants</w:t>
      </w:r>
    </w:p>
    <w:p>
      <w:r>
        <w:br w:type="page"/>
      </w:r>
    </w:p>
    <w:p>
      <w:pPr>
        <w:pStyle w:val="Heading2"/>
      </w:pPr>
      <w:r>
        <w:t>92. [GET] List a Session's Registrants</w:t>
      </w:r>
    </w:p>
    <w:p>
      <w:r>
        <w:rPr>
          <w:b/>
        </w:rPr>
        <w:t xml:space="preserve">Endpoint: </w:t>
      </w:r>
      <w:r>
        <w:rPr>
          <w:rFonts w:ascii="Courier New" w:hAnsi="Courier New"/>
          <w:sz w:val="18"/>
        </w:rPr>
        <w:t>/webinar/registration/v1/sessions/{{SESSIONID}}/registrants</w:t>
      </w:r>
    </w:p>
    <w:p>
      <w:pPr>
        <w:pStyle w:val="Heading3"/>
      </w:pPr>
      <w:r>
        <w:t>Prerequisites</w:t>
      </w:r>
    </w:p>
    <w:p>
      <w:pPr>
        <w:pStyle w:val="ListBullet"/>
      </w:pPr>
      <w:r>
        <w:t>Caller must be an authorized user: either the host of the webinar or an IT Admin from the host's account with the "WebinarSettings" permission.</w:t>
      </w:r>
    </w:p>
    <w:p>
      <w:pPr>
        <w:pStyle w:val="Heading3"/>
      </w:pPr>
      <w:r>
        <w:t>Method</w:t>
      </w:r>
    </w:p>
    <w:p>
      <w:r>
        <w:t>GET</w:t>
      </w:r>
    </w:p>
    <w:p>
      <w:pPr>
        <w:pStyle w:val="Heading3"/>
      </w:pPr>
      <w:r>
        <w:t>URL</w:t>
      </w:r>
    </w:p>
    <w:p>
      <w:r>
        <w:t>https://platform.ringcentral.com/webinar/registration/v1/sessions/{{sessionId}}/registrants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registrants for a specific webinar session, ordered by registrant "id" in ascending order. This endpoint allows hosts or IT Admins to fetch registrant details, optionally including questionnaire responses, and supports pagination for large result sets.</w:t>
      </w:r>
    </w:p>
    <w:p>
      <w:pPr>
        <w:pStyle w:val="Heading3"/>
      </w:pPr>
      <w:r>
        <w:t>Enforcement Rules</w:t>
      </w:r>
    </w:p>
    <w:p>
      <w:pPr>
        <w:pStyle w:val="ListBullet"/>
      </w:pPr>
      <w:r>
        <w:t>The sessionId path parameter must always be present in the URL.</w:t>
      </w:r>
    </w:p>
    <w:p>
      <w:pPr>
        <w:pStyle w:val="ListBullet"/>
      </w:pPr>
      <w:r>
        <w:t>If the user provides a sessionId, use that value directly.</w:t>
      </w:r>
    </w:p>
    <w:p>
      <w:pPr>
        <w:pStyle w:val="ListBullet"/>
      </w:pPr>
      <w:r>
        <w:t>Do not call the API with a missing or empty sessionId (i.e., avoid /sessions//registrants or /sessions/registrants).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/webinar/registration/v1/sessions/353535353/registrants</w:t>
      </w:r>
    </w:p>
    <w:p>
      <w:pPr>
        <w:pStyle w:val="Heading3"/>
      </w:pPr>
      <w:r>
        <w:t>Valid Examples</w:t>
      </w:r>
    </w:p>
    <w:p>
      <w:r>
        <w:rPr>
          <w:b/>
          <w:color w:val="666666"/>
          <w:sz w:val="16"/>
        </w:rPr>
        <w:t>[http]</w:t>
      </w:r>
    </w:p>
    <w:p>
      <w:pPr>
        <w:shd w:fill="F2F2F2" w:val="clear"/>
      </w:pPr>
      <w:r>
        <w:rPr>
          <w:rFonts w:ascii="Courier New" w:hAnsi="Courier New"/>
          <w:sz w:val="17"/>
        </w:rPr>
        <w:t>/webinar/registration/v1/sessions/353535353/registrants</w:t>
        <w:br/>
        <w:t>/webinar/registration/v1/sessions/abc123/registrants</w:t>
      </w:r>
    </w:p>
    <w:p>
      <w:pPr>
        <w:pStyle w:val="Heading3"/>
      </w:pPr>
      <w:r>
        <w:t>Invalid Examples</w:t>
      </w:r>
    </w:p>
    <w:p>
      <w:r>
        <w:rPr>
          <w:b/>
          <w:color w:val="666666"/>
          <w:sz w:val="16"/>
        </w:rPr>
        <w:t>[http]</w:t>
      </w:r>
    </w:p>
    <w:p>
      <w:pPr>
        <w:shd w:fill="F2F2F2" w:val="clear"/>
      </w:pPr>
      <w:r>
        <w:rPr>
          <w:rFonts w:ascii="Courier New" w:hAnsi="Courier New"/>
          <w:sz w:val="17"/>
        </w:rPr>
        <w:t>/webinar/registration/v1/sessions//registrants</w:t>
        <w:br/>
        <w:t>/webinar/registration/v1/sessions/registrants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Identifier of the Session (e.g., "353535353")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Number of items per page. If provided value exceeds maximum, the maximum (1000) is applied. Example: 100</w:t>
            </w:r>
          </w:p>
        </w:tc>
      </w:tr>
      <w:tr>
        <w:tc>
          <w:tcPr>
            <w:tcW w:type="dxa" w:w="2880"/>
          </w:tcPr>
          <w:p>
            <w:r>
              <w:t>pageToken</w:t>
            </w:r>
          </w:p>
        </w:tc>
        <w:tc>
          <w:tcPr>
            <w:tcW w:type="dxa" w:w="2880"/>
          </w:tcPr>
          <w:p>
            <w:r>
              <w:t>string</w:t>
            </w:r>
          </w:p>
        </w:tc>
        <w:tc>
          <w:tcPr>
            <w:tcW w:type="dxa" w:w="2880"/>
          </w:tcPr>
          <w:p>
            <w:r>
              <w:t>Token indicating the page of results to retrieve. If omitted, the first page is returned.</w:t>
            </w:r>
          </w:p>
        </w:tc>
      </w:tr>
      <w:tr>
        <w:tc>
          <w:tcPr>
            <w:tcW w:type="dxa" w:w="2880"/>
          </w:tcPr>
          <w:p>
            <w:r>
              <w:t>includeQuestionnaire</w:t>
            </w:r>
          </w:p>
        </w:tc>
        <w:tc>
          <w:tcPr>
            <w:tcW w:type="dxa" w:w="2880"/>
          </w:tcPr>
          <w:p>
            <w:r>
              <w:t>boolean</w:t>
            </w:r>
          </w:p>
        </w:tc>
        <w:tc>
          <w:tcPr>
            <w:tcW w:type="dxa" w:w="2880"/>
          </w:tcPr>
          <w:p>
            <w:r>
              <w:t>If true, includes each registrant's "questionnaire" details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"987654321",</w:t>
        <w:br/>
        <w:t xml:space="preserve"> "firstName": "John",</w:t>
        <w:br/>
        <w:t xml:space="preserve"> "lastName": "Doe",</w:t>
        <w:br/>
        <w:t xml:space="preserve"> "email": "john.doe@example.com",</w:t>
        <w:br/>
        <w:t xml:space="preserve"> "questionnaire": {</w:t>
        <w:br/>
        <w:t xml:space="preserve"> "answers": [</w:t>
        <w:br/>
        <w:t xml:space="preserve"> {</w:t>
        <w:br/>
        <w:t xml:space="preserve"> "questionId": "q1",</w:t>
        <w:br/>
        <w:t xml:space="preserve"> "answer": "Yes"</w:t>
        <w:br/>
        <w:t xml:space="preserve"> }</w:t>
        <w:br/>
        <w:t xml:space="preserve"> ]</w:t>
        <w:br/>
        <w:t xml:space="preserve"> }</w:t>
        <w:br/>
        <w:t xml:space="preserve"> // ... other registrant fields</w:t>
        <w:br/>
        <w:t xml:space="preserve"> }</w:t>
        <w:br/>
        <w:t xml:space="preserve"> // ... more registrants</w:t>
        <w:br/>
        <w:t xml:space="preserve"> ],</w:t>
        <w:br/>
        <w:t xml:space="preserve"> "paging": {</w:t>
        <w:br/>
        <w:t xml:space="preserve"> "perPage": 100,</w:t>
        <w:br/>
        <w:t xml:space="preserve"> "pageToken": "page1token",</w:t>
        <w:br/>
        <w:t xml:space="preserve"> "nextPageToken": "page2token",</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"Invalid sessionId format",</w:t>
        <w:br/>
        <w:t xml:space="preserve"> "parameterName": "sessionId",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"FBD-101",</w:t>
        <w:br/>
        <w:t xml:space="preserve"> "message": "You do not have permission to view this session's registrants"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registrant objects. Each includes session registrant data and, optionally, questionnaire.</w:t>
            </w:r>
          </w:p>
        </w:tc>
      </w:tr>
      <w:tr>
        <w:tc>
          <w:tcPr>
            <w:tcW w:type="dxa" w:w="2880"/>
          </w:tcPr>
          <w:p>
            <w:r>
              <w:t>records[].id</w:t>
            </w:r>
          </w:p>
        </w:tc>
        <w:tc>
          <w:tcPr>
            <w:tcW w:type="dxa" w:w="2880"/>
          </w:tcPr>
          <w:p>
            <w:r>
              <w:t>string</w:t>
            </w:r>
          </w:p>
        </w:tc>
        <w:tc>
          <w:tcPr>
            <w:tcW w:type="dxa" w:w="2880"/>
          </w:tcPr>
          <w:p>
            <w:r>
              <w:t>Unique identifier for the registrant.</w:t>
            </w:r>
          </w:p>
        </w:tc>
      </w:tr>
      <w:tr>
        <w:tc>
          <w:tcPr>
            <w:tcW w:type="dxa" w:w="2880"/>
          </w:tcPr>
          <w:p>
            <w:r>
              <w:t>records[].firstName</w:t>
            </w:r>
          </w:p>
        </w:tc>
        <w:tc>
          <w:tcPr>
            <w:tcW w:type="dxa" w:w="2880"/>
          </w:tcPr>
          <w:p>
            <w:r>
              <w:t>string</w:t>
            </w:r>
          </w:p>
        </w:tc>
        <w:tc>
          <w:tcPr>
            <w:tcW w:type="dxa" w:w="2880"/>
          </w:tcPr>
          <w:p>
            <w:r>
              <w:t>First name of the registrant.</w:t>
            </w:r>
          </w:p>
        </w:tc>
      </w:tr>
      <w:tr>
        <w:tc>
          <w:tcPr>
            <w:tcW w:type="dxa" w:w="2880"/>
          </w:tcPr>
          <w:p>
            <w:r>
              <w:t>records[].lastName</w:t>
            </w:r>
          </w:p>
        </w:tc>
        <w:tc>
          <w:tcPr>
            <w:tcW w:type="dxa" w:w="2880"/>
          </w:tcPr>
          <w:p>
            <w:r>
              <w:t>string</w:t>
            </w:r>
          </w:p>
        </w:tc>
        <w:tc>
          <w:tcPr>
            <w:tcW w:type="dxa" w:w="2880"/>
          </w:tcPr>
          <w:p>
            <w:r>
              <w:t>Last name of the registrant.</w:t>
            </w:r>
          </w:p>
        </w:tc>
      </w:tr>
      <w:tr>
        <w:tc>
          <w:tcPr>
            <w:tcW w:type="dxa" w:w="2880"/>
          </w:tcPr>
          <w:p>
            <w:r>
              <w:t>records[].email</w:t>
            </w:r>
          </w:p>
        </w:tc>
        <w:tc>
          <w:tcPr>
            <w:tcW w:type="dxa" w:w="2880"/>
          </w:tcPr>
          <w:p>
            <w:r>
              <w:t>string</w:t>
            </w:r>
          </w:p>
        </w:tc>
        <w:tc>
          <w:tcPr>
            <w:tcW w:type="dxa" w:w="2880"/>
          </w:tcPr>
          <w:p>
            <w:r>
              <w:t>Email address of the registrant.</w:t>
            </w:r>
          </w:p>
        </w:tc>
      </w:tr>
      <w:tr>
        <w:tc>
          <w:tcPr>
            <w:tcW w:type="dxa" w:w="2880"/>
          </w:tcPr>
          <w:p>
            <w:r>
              <w:t>records[].questionnaire</w:t>
            </w:r>
          </w:p>
        </w:tc>
        <w:tc>
          <w:tcPr>
            <w:tcW w:type="dxa" w:w="2880"/>
          </w:tcPr>
          <w:p>
            <w:r>
              <w:t>object</w:t>
            </w:r>
          </w:p>
        </w:tc>
        <w:tc>
          <w:tcPr>
            <w:tcW w:type="dxa" w:w="2880"/>
          </w:tcPr>
          <w:p>
            <w:r>
              <w:t>(Present if includeQuestionnaire=true) Questionnaire and answers completed by the registrant.</w:t>
            </w:r>
          </w:p>
        </w:tc>
      </w:tr>
      <w:tr>
        <w:tc>
          <w:tcPr>
            <w:tcW w:type="dxa" w:w="2880"/>
          </w:tcPr>
          <w:p>
            <w:r>
              <w:t>records[].questionnaire.answers</w:t>
            </w:r>
          </w:p>
        </w:tc>
        <w:tc>
          <w:tcPr>
            <w:tcW w:type="dxa" w:w="2880"/>
          </w:tcPr>
          <w:p>
            <w:r>
              <w:t>array</w:t>
            </w:r>
          </w:p>
        </w:tc>
        <w:tc>
          <w:tcPr>
            <w:tcW w:type="dxa" w:w="2880"/>
          </w:tcPr>
          <w:p>
            <w:r>
              <w:t>List of answers provided by the registrant.</w:t>
            </w:r>
          </w:p>
        </w:tc>
      </w:tr>
      <w:tr>
        <w:tc>
          <w:tcPr>
            <w:tcW w:type="dxa" w:w="2880"/>
          </w:tcPr>
          <w:p>
            <w:r>
              <w:t>records[].questionnaire.answers[].questionId</w:t>
            </w:r>
          </w:p>
        </w:tc>
        <w:tc>
          <w:tcPr>
            <w:tcW w:type="dxa" w:w="2880"/>
          </w:tcPr>
          <w:p>
            <w:r>
              <w:t>string</w:t>
            </w:r>
          </w:p>
        </w:tc>
        <w:tc>
          <w:tcPr>
            <w:tcW w:type="dxa" w:w="2880"/>
          </w:tcPr>
          <w:p>
            <w:r>
              <w:t>ID of the questionnaire question answered.</w:t>
            </w:r>
          </w:p>
        </w:tc>
      </w:tr>
      <w:tr>
        <w:tc>
          <w:tcPr>
            <w:tcW w:type="dxa" w:w="2880"/>
          </w:tcPr>
          <w:p>
            <w:r>
              <w:t>records[].questionnaire.answers[].answer</w:t>
            </w:r>
          </w:p>
        </w:tc>
        <w:tc>
          <w:tcPr>
            <w:tcW w:type="dxa" w:w="2880"/>
          </w:tcPr>
          <w:p>
            <w:r>
              <w:t>string</w:t>
            </w:r>
          </w:p>
        </w:tc>
        <w:tc>
          <w:tcPr>
            <w:tcW w:type="dxa" w:w="2880"/>
          </w:tcPr>
          <w:p>
            <w:r>
              <w:t>Answer provided to the question.</w:t>
            </w:r>
          </w:p>
        </w:tc>
      </w:tr>
      <w:tr>
        <w:tc>
          <w:tcPr>
            <w:tcW w:type="dxa" w:w="2880"/>
          </w:tcPr>
          <w:p>
            <w:r>
              <w:t>paging</w:t>
            </w:r>
          </w:p>
        </w:tc>
        <w:tc>
          <w:tcPr>
            <w:tcW w:type="dxa" w:w="2880"/>
          </w:tcPr>
          <w:p>
            <w:r>
              <w:t>object</w:t>
            </w:r>
          </w:p>
        </w:tc>
        <w:tc>
          <w:tcPr>
            <w:tcW w:type="dxa" w:w="2880"/>
          </w:tcPr>
          <w:p>
            <w:r>
              <w:t>Pagination information for the result set.</w:t>
            </w:r>
          </w:p>
        </w:tc>
      </w:tr>
      <w:tr>
        <w:tc>
          <w:tcPr>
            <w:tcW w:type="dxa" w:w="2880"/>
          </w:tcPr>
          <w:p>
            <w:r>
              <w:t>paging.perPage</w:t>
            </w:r>
          </w:p>
        </w:tc>
        <w:tc>
          <w:tcPr>
            <w:tcW w:type="dxa" w:w="2880"/>
          </w:tcPr>
          <w:p>
            <w:r>
              <w:t>integer</w:t>
            </w:r>
          </w:p>
        </w:tc>
        <w:tc>
          <w:tcPr>
            <w:tcW w:type="dxa" w:w="2880"/>
          </w:tcPr>
          <w:p>
            <w:r>
              <w:t>Number of items per page (maximum 1000, minimum 1).</w:t>
            </w:r>
          </w:p>
        </w:tc>
      </w:tr>
      <w:tr>
        <w:tc>
          <w:tcPr>
            <w:tcW w:type="dxa" w:w="2880"/>
          </w:tcPr>
          <w:p>
            <w:r>
              <w:t>paging.pageToken</w:t>
            </w:r>
          </w:p>
        </w:tc>
        <w:tc>
          <w:tcPr>
            <w:tcW w:type="dxa" w:w="2880"/>
          </w:tcPr>
          <w:p>
            <w:r>
              <w:t>string</w:t>
            </w:r>
          </w:p>
        </w:tc>
        <w:tc>
          <w:tcPr>
            <w:tcW w:type="dxa" w:w="2880"/>
          </w:tcPr>
          <w:p>
            <w:r>
              <w:t>Token for the current page.</w:t>
            </w:r>
          </w:p>
        </w:tc>
      </w:tr>
      <w:tr>
        <w:tc>
          <w:tcPr>
            <w:tcW w:type="dxa" w:w="2880"/>
          </w:tcPr>
          <w:p>
            <w:r>
              <w:t>paging.nextPageToken</w:t>
            </w:r>
          </w:p>
        </w:tc>
        <w:tc>
          <w:tcPr>
            <w:tcW w:type="dxa" w:w="2880"/>
          </w:tcPr>
          <w:p>
            <w:r>
              <w:t>string</w:t>
            </w:r>
          </w:p>
        </w:tc>
        <w:tc>
          <w:tcPr>
            <w:tcW w:type="dxa" w:w="2880"/>
          </w:tcPr>
          <w:p>
            <w:r>
              <w:t>Token for the next page (absent for last page).</w:t>
            </w:r>
          </w:p>
        </w:tc>
      </w:tr>
      <w:tr>
        <w:tc>
          <w:tcPr>
            <w:tcW w:type="dxa" w:w="2880"/>
          </w:tcPr>
          <w:p>
            <w:r>
              <w:t>paging.previousPageToken</w:t>
            </w:r>
          </w:p>
        </w:tc>
        <w:tc>
          <w:tcPr>
            <w:tcW w:type="dxa" w:w="2880"/>
          </w:tcPr>
          <w:p>
            <w:r>
              <w:t>string</w:t>
            </w:r>
          </w:p>
        </w:tc>
        <w:tc>
          <w:tcPr>
            <w:tcW w:type="dxa" w:w="2880"/>
          </w:tcPr>
          <w:p>
            <w:r>
              <w:t>Token for the previous page (absent for first page or if unsupported).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"https://platform.ringcentral.com/webinar/registration/v1/sessions/353535353/registrants?perPage=100&amp;includeQuestionnaire=true" \</w:t>
        <w:br/>
        <w:t xml:space="preserve"> -H "Content-Type: application/json"</w:t>
      </w:r>
    </w:p>
    <w:p>
      <w:pPr>
        <w:pStyle w:val="Heading3"/>
      </w:pPr>
      <w:r>
        <w:t>Example Usage</w:t>
      </w:r>
    </w:p>
    <w:p>
      <w:pPr>
        <w:pStyle w:val="Heading3"/>
      </w:pPr>
      <w:r>
        <w:t>Example 1: List First 50 Registrants for a Session</w:t>
      </w:r>
    </w:p>
    <w:p>
      <w:r>
        <w:rPr>
          <w:b/>
          <w:color w:val="666666"/>
          <w:sz w:val="16"/>
        </w:rPr>
        <w:t>[bash]</w:t>
      </w:r>
    </w:p>
    <w:p>
      <w:pPr>
        <w:shd w:fill="F2F2F2" w:val="clear"/>
      </w:pPr>
      <w:r>
        <w:rPr>
          <w:rFonts w:ascii="Courier New" w:hAnsi="Courier New"/>
          <w:sz w:val="17"/>
        </w:rPr>
        <w:t>curl -X GET "https://platform.ringcentral.com/webinar/registration/v1/sessions/987654321/registrants?perPage=50" \</w:t>
        <w:br/>
        <w:t xml:space="preserve"> -H "Content-Type: application/json"</w:t>
      </w:r>
    </w:p>
    <w:p>
      <w:pPr>
        <w:pStyle w:val="Heading3"/>
      </w:pPr>
      <w:r>
        <w:t>Example 2: List Registrants Including Questionnaire Data</w:t>
      </w:r>
    </w:p>
    <w:p>
      <w:r>
        <w:rPr>
          <w:b/>
          <w:color w:val="666666"/>
          <w:sz w:val="16"/>
        </w:rPr>
        <w:t>[bash]</w:t>
      </w:r>
    </w:p>
    <w:p>
      <w:pPr>
        <w:shd w:fill="F2F2F2" w:val="clear"/>
      </w:pPr>
      <w:r>
        <w:rPr>
          <w:rFonts w:ascii="Courier New" w:hAnsi="Courier New"/>
          <w:sz w:val="17"/>
        </w:rPr>
        <w:t>curl -X GET "https://platform.ringcentral.com/webinar/registration/v1/sessions/987654321/registrants?includeQuestionnaire=true" \</w:t>
        <w:br/>
        <w:t xml:space="preserve"> -H "Content-Type: application/json"</w:t>
      </w:r>
    </w:p>
    <w:p>
      <w:pPr>
        <w:pStyle w:val="Heading3"/>
      </w:pPr>
      <w:r>
        <w:t>Example 3: Paginate Through Registrants</w:t>
      </w:r>
    </w:p>
    <w:p>
      <w:r>
        <w:rPr>
          <w:b/>
          <w:color w:val="666666"/>
          <w:sz w:val="16"/>
        </w:rPr>
        <w:t>[bash]</w:t>
      </w:r>
    </w:p>
    <w:p>
      <w:pPr>
        <w:shd w:fill="F2F2F2" w:val="clear"/>
      </w:pPr>
      <w:r>
        <w:rPr>
          <w:rFonts w:ascii="Courier New" w:hAnsi="Courier New"/>
          <w:sz w:val="17"/>
        </w:rPr>
        <w:t>curl -X GET "https://platform.ringcentral.com/webinar/registration/v1/sessions/987654321/registrants?perPage=100&amp;pageToken=page2token" \</w:t>
        <w:br/>
        <w:t xml:space="preserve"> -H "Content-Type: application/json"</w:t>
      </w:r>
    </w:p>
    <w:p>
      <w:pPr>
        <w:pStyle w:val="Heading3"/>
      </w:pPr>
      <w:r>
        <w:t>Behavior</w:t>
      </w:r>
    </w:p>
    <w:p>
      <w:pPr>
        <w:pStyle w:val="ListBullet"/>
      </w:pPr>
      <w:r>
        <w:t>Validates that sessionId is present and belongs to a session accessible by the caller.</w:t>
      </w:r>
    </w:p>
    <w:p>
      <w:pPr>
        <w:pStyle w:val="ListBullet"/>
      </w:pPr>
      <w:r>
        <w:t>Retrieves registrants for the specified session, ordered by "id" ascending.</w:t>
      </w:r>
    </w:p>
    <w:p>
      <w:pPr>
        <w:pStyle w:val="ListBullet"/>
      </w:pPr>
      <w:r>
        <w:t>If includeQuestionnaire=true, includes each registrant's questionnaire answers.</w:t>
      </w:r>
    </w:p>
    <w:p>
      <w:pPr>
        <w:pStyle w:val="ListBullet"/>
      </w:pPr>
      <w:r>
        <w:t>Paginates results according to perPage and pageToken parameters.</w:t>
      </w:r>
    </w:p>
    <w:p>
      <w:pPr>
        <w:pStyle w:val="ListBullet"/>
      </w:pPr>
      <w:r>
        <w:t>Returns a list of registrant objects and pagination info.</w:t>
      </w:r>
    </w:p>
    <w:p>
      <w:pPr>
        <w:pStyle w:val="Heading3"/>
      </w:pPr>
      <w:r>
        <w:t>Notes</w:t>
      </w:r>
    </w:p>
    <w:p>
      <w:pPr>
        <w:pStyle w:val="ListBullet"/>
      </w:pPr>
      <w:r>
        <w:t>Maximum perPage value is 1000; if a higher value is requested, 1000 is used.</w:t>
      </w:r>
    </w:p>
    <w:p>
      <w:pPr>
        <w:pStyle w:val="ListBullet"/>
      </w:pPr>
      <w:r>
        <w:t>If includeQuestionnaire is not set, questionnaire data is omitted from registrant objects.</w:t>
      </w:r>
    </w:p>
    <w:p>
      <w:pPr>
        <w:pStyle w:val="ListBullet"/>
      </w:pPr>
      <w:r>
        <w:t>Pagination tokens are opaque and should be passed as received.</w:t>
      </w:r>
    </w:p>
    <w:p>
      <w:pPr>
        <w:pStyle w:val="ListBullet"/>
      </w:pPr>
      <w:r>
        <w:t>Only authorized users (host or IT Admin with "WebinarSettings") may access this endpoint.</w:t>
      </w:r>
    </w:p>
    <w:p>
      <w:pPr>
        <w:pStyle w:val="Heading3"/>
      </w:pPr>
      <w:r>
        <w:t>Gotchas</w:t>
      </w:r>
    </w:p>
    <w:p>
      <w:pPr>
        <w:pStyle w:val="ListBullet"/>
      </w:pPr>
      <w:r>
        <w:t>Omit sessionId or provide an invalid value will result in a 400 or 404 error.</w:t>
      </w:r>
    </w:p>
    <w:p>
      <w:pPr>
        <w:pStyle w:val="ListBullet"/>
      </w:pPr>
      <w:r>
        <w:t>Attempting access without sufficient permissions returns 403 Forbidden.</w:t>
      </w:r>
    </w:p>
    <w:p>
      <w:pPr>
        <w:pStyle w:val="ListBullet"/>
      </w:pPr>
      <w:r>
        <w:t>Pagination tokens may change between requests; always use the latest value from the response.</w:t>
      </w:r>
    </w:p>
    <w:p>
      <w:pPr>
        <w:pStyle w:val="Heading3"/>
      </w:pPr>
      <w:r>
        <w:t>Error Handling</w:t>
      </w:r>
    </w:p>
    <w:p>
      <w:pPr>
        <w:pStyle w:val="ListBullet"/>
      </w:pPr>
      <w:r>
        <w:t>400 Bad Request: Invalid or missing parameters. See error details for parameter-specific issues.</w:t>
      </w:r>
    </w:p>
    <w:p>
      <w:pPr>
        <w:pStyle w:val="ListBullet"/>
      </w:pPr>
      <w:r>
        <w:t>403 Forbidden: Caller lacks required permissions, or feature is unavailable.</w:t>
      </w:r>
    </w:p>
    <w:p>
      <w:pPr>
        <w:pStyle w:val="ListBullet"/>
      </w:pPr>
      <w:r>
        <w:t>404 Not Found: The session with the given sessionId does not exist or is inaccessible.</w:t>
      </w:r>
    </w:p>
    <w:p>
      <w:pPr>
        <w:pStyle w:val="ListBullet"/>
      </w:pPr>
      <w:r>
        <w:t>500 Internal Server Error: General server-side error.</w:t>
      </w:r>
    </w:p>
    <w:p>
      <w:r>
        <w:t>Error responses follow this format:</w:t>
      </w:r>
    </w:p>
    <w:p>
      <w:r>
        <w:br w:type="page"/>
      </w:r>
    </w:p>
    <w:p>
      <w:pPr>
        <w:pStyle w:val="Heading2"/>
      </w:pPr>
      <w:r>
        <w:t>93. [POST] Create a Session Registrant</w:t>
      </w:r>
    </w:p>
    <w:p>
      <w:r>
        <w:rPr>
          <w:b/>
        </w:rPr>
        <w:t xml:space="preserve">Endpoint: </w:t>
      </w:r>
      <w:r>
        <w:rPr>
          <w:rFonts w:ascii="Courier New" w:hAnsi="Courier New"/>
          <w:sz w:val="18"/>
        </w:rPr>
        <w:t>/webinar/registration/v1/sessions/{{SESSIONID}}/registrants</w:t>
      </w:r>
    </w:p>
    <w:p>
      <w:pPr>
        <w:pStyle w:val="Heading3"/>
      </w:pPr>
      <w:r>
        <w:t>Prerequisites</w:t>
      </w:r>
    </w:p>
    <w:p>
      <w:pPr>
        <w:pStyle w:val="ListBullet"/>
      </w:pPr>
      <w:r>
        <w:t>Registration must be open for the session.</w:t>
      </w:r>
    </w:p>
    <w:p>
      <w:pPr>
        <w:pStyle w:val="ListBullet"/>
      </w:pPr>
      <w:r>
        <w:t>User must be an authorized host of the webinar or an IT Admin with "WebinarSettings" permission on the host's account.</w:t>
      </w:r>
    </w:p>
    <w:p>
      <w:pPr>
        <w:pStyle w:val="Heading3"/>
      </w:pPr>
      <w:r>
        <w:t>Method</w:t>
      </w:r>
    </w:p>
    <w:p>
      <w:r>
        <w:t>POST</w:t>
      </w:r>
    </w:p>
    <w:p>
      <w:pPr>
        <w:pStyle w:val="Heading3"/>
      </w:pPr>
      <w:r>
        <w:t>URL</w:t>
      </w:r>
    </w:p>
    <w:p>
      <w:r>
        <w:t>https://platform.ringcentral.com/webinar/registration/v1/sessions/{{sessionId}}/registrants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registrant for a specified webinar session. The session must have registration open; otherwise, the request will be rejected. Only hosts of the webinar or IT Admins with the appropriate permissions can create registrants.</w:t>
      </w:r>
    </w:p>
    <w:p>
      <w:pPr>
        <w:pStyle w:val="Heading3"/>
      </w:pPr>
      <w:r>
        <w:t>Enforcement Rules</w:t>
      </w:r>
    </w:p>
    <w:p>
      <w:pPr>
        <w:pStyle w:val="ListBullet"/>
      </w:pPr>
      <w:r>
        <w:t>The sessionId path parameter must always be present and must be a non-empty string representing the Session ID.</w:t>
      </w:r>
    </w:p>
    <w:p>
      <w:pPr>
        <w:pStyle w:val="ListBullet"/>
      </w:pPr>
      <w:r>
        <w:t>The request path must always be structured as /webinar/registration/v1/sessions/{{sessionId}}/registrants.</w:t>
      </w:r>
    </w:p>
    <w:p>
      <w:pPr>
        <w:pStyle w:val="ListBullet"/>
      </w:pPr>
      <w:r>
        <w:t>Do not call the API with a missing or empty sessionId (e.g., avoid /sessions//registrants or /sessions/registrants).</w:t>
      </w:r>
    </w:p>
    <w:p>
      <w:pPr>
        <w:pStyle w:val="ListBullet"/>
      </w:pPr>
      <w:r>
        <w:t>Use the user-provided sessionId directly; do not infer or guess this value.</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/webinar/registration/v1/sessions/353535353/registrants</w:t>
        <w:br/>
        <w:t>/webinar/registration/v1/sessions/abc123xyz/registrants</w:t>
      </w:r>
    </w:p>
    <w:p>
      <w:pPr>
        <w:pStyle w:val="Heading3"/>
      </w:pPr>
      <w:r>
        <w:t>Invalid Examples</w:t>
      </w:r>
    </w:p>
    <w:p>
      <w:r>
        <w:rPr>
          <w:b/>
          <w:color w:val="666666"/>
          <w:sz w:val="16"/>
        </w:rPr>
        <w:t>[http]</w:t>
      </w:r>
    </w:p>
    <w:p>
      <w:pPr>
        <w:shd w:fill="F2F2F2" w:val="clear"/>
      </w:pPr>
      <w:r>
        <w:rPr>
          <w:rFonts w:ascii="Courier New" w:hAnsi="Courier New"/>
          <w:sz w:val="17"/>
        </w:rPr>
        <w:t>/webinar/registration/v1/sessions//registrants</w:t>
        <w:br/>
        <w:t>/webinar/registration/v1/sessions/registrants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Identifier of the webinar session.</w:t>
            </w:r>
          </w:p>
        </w:tc>
      </w:tr>
    </w:tbl>
    <w:p/>
    <w:p>
      <w:pPr>
        <w:pStyle w:val="Heading3"/>
      </w:pPr>
      <w:r>
        <w:t>Request Body</w:t>
      </w:r>
    </w:p>
    <w:p>
      <w:r>
        <w:t>Content-Type: application/json</w:t>
      </w:r>
    </w:p>
    <w:p>
      <w:pPr>
        <w:pStyle w:val="Heading3"/>
      </w:pPr>
      <w:r>
        <w:t>Required Request Body Fields</w:t>
      </w:r>
    </w:p>
    <w:p>
      <w:r>
        <w:t>The body must contain registrant information plus an array named questionnaire.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questionnaire</w:t>
            </w:r>
          </w:p>
        </w:tc>
        <w:tc>
          <w:tcPr>
            <w:tcW w:type="dxa" w:w="2880"/>
          </w:tcPr>
          <w:p>
            <w:r>
              <w:t>array</w:t>
            </w:r>
          </w:p>
        </w:tc>
        <w:tc>
          <w:tcPr>
            <w:tcW w:type="dxa" w:w="2880"/>
          </w:tcPr>
          <w:p>
            <w:r>
              <w:t>Array of questionnaire answers. Each entry is either a FixedAnswerModel or VariableAnswerModel.</w:t>
            </w:r>
          </w:p>
        </w:tc>
      </w:tr>
      <w:tr>
        <w:tc>
          <w:tcPr>
            <w:tcW w:type="dxa" w:w="2880"/>
          </w:tcPr>
          <w:p>
            <w:r>
              <w:t>...RegistrantBaseModel fields</w:t>
            </w:r>
          </w:p>
        </w:tc>
        <w:tc>
          <w:tcPr>
            <w:tcW w:type="dxa" w:w="2880"/>
          </w:tcPr>
          <w:p>
            <w:r>
              <w:t>mixed</w:t>
            </w:r>
          </w:p>
        </w:tc>
        <w:tc>
          <w:tcPr>
            <w:tcW w:type="dxa" w:w="2880"/>
          </w:tcPr>
          <w:p>
            <w:r>
              <w:t>Fields as defined in RegistrantBaseModel (not detailed in source, must refer to schema or model documentation).</w:t>
            </w:r>
          </w:p>
        </w:tc>
      </w:tr>
    </w:tbl>
    <w:p/>
    <w:p>
      <w:r>
        <w:rPr>
          <w:b/>
        </w:rPr>
        <w:t>Note: Note: The actual structure of RegistrantBaseModel, FixedAnswerModel, and VariableAnswerModel must be referenced from the RingCentral Webinar Registration API schema. At minimum, provide questionnaire answers as part of the body.</w:t>
      </w:r>
    </w:p>
    <w:p>
      <w:r>
        <w:rPr>
          <w:b/>
        </w:rPr>
        <w:t>Example Request Body:</w:t>
      </w:r>
    </w:p>
    <w:p>
      <w:r>
        <w:rPr>
          <w:b/>
          <w:color w:val="666666"/>
          <w:sz w:val="16"/>
        </w:rPr>
        <w:t>[json]</w:t>
      </w:r>
    </w:p>
    <w:p>
      <w:pPr>
        <w:shd w:fill="F2F2F2" w:val="clear"/>
      </w:pPr>
      <w:r>
        <w:rPr>
          <w:rFonts w:ascii="Courier New" w:hAnsi="Courier New"/>
          <w:sz w:val="17"/>
        </w:rPr>
        <w:t>{</w:t>
        <w:br/>
        <w:t xml:space="preserve"> "questionnaire": [</w:t>
        <w:br/>
        <w:t xml:space="preserve"> {</w:t>
        <w:br/>
        <w:t xml:space="preserve"> "questionId": "q1",</w:t>
        <w:br/>
        <w:t xml:space="preserve"> "answer": "Yes"</w:t>
        <w:br/>
        <w:t xml:space="preserve"> },</w:t>
        <w:br/>
        <w:t xml:space="preserve"> {</w:t>
        <w:br/>
        <w:t xml:space="preserve"> "questionId": "q2",</w:t>
        <w:br/>
        <w:t xml:space="preserve"> "answer": "No"</w:t>
        <w:br/>
        <w:t xml:space="preserve"> }</w:t>
        <w:br/>
        <w:t xml:space="preserve"> ],</w:t>
        <w:br/>
        <w:t xml:space="preserve"> "firstName": "Jane",</w:t>
        <w:br/>
        <w:t xml:space="preserve"> "lastName": "Doe",</w:t>
        <w:br/>
        <w:t xml:space="preserve"> "email": "jane.doe@example.com"</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"icalendarSequence": 1,</w:t>
        <w:br/>
        <w:t xml:space="preserve"> "id": "registrant_123abc456def",</w:t>
        <w:br/>
        <w:t xml:space="preserve"> "firstName": "Jane",</w:t>
        <w:br/>
        <w:t xml:space="preserve"> "lastName": "Doe",</w:t>
        <w:br/>
        <w:t xml:space="preserve"> "email": "jane.doe@example.com",</w:t>
        <w:br/>
        <w:t xml:space="preserve"> "questionnaire": [</w:t>
        <w:br/>
        <w:t xml:space="preserve"> {</w:t>
        <w:br/>
        <w:t xml:space="preserve"> "questionId": "q1",</w:t>
        <w:br/>
        <w:t xml:space="preserve"> "answer": "Yes"</w:t>
        <w:br/>
        <w:t xml:space="preserve"> },</w:t>
        <w:br/>
        <w:t xml:space="preserve"> {</w:t>
        <w:br/>
        <w:t xml:space="preserve"> "questionId": "q2",</w:t>
        <w:br/>
        <w:t xml:space="preserve"> "answer": "No"</w:t>
        <w:br/>
        <w:t xml:space="preserve"> }</w:t>
        <w:br/>
        <w:t xml:space="preserve"> ]</w:t>
        <w:br/>
        <w:t xml:space="preserve"> // ...other fields from RegistrantModelWithQuestionnaire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"BAD-400",</w:t>
        <w:br/>
        <w:t xml:space="preserve"> "message": "Invalid email format",</w:t>
        <w:br/>
        <w:t xml:space="preserve"> "parameterName": "email",</w:t>
        <w:br/>
        <w:t xml:space="preserve"> "parameterValue": "not-an-email"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"Registration is not open for this session"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"CON-409",</w:t>
        <w:br/>
        <w:t xml:space="preserve"> "message": "A registrant with this email already exists",</w:t>
        <w:br/>
        <w:t xml:space="preserve"> "parameterName": "email",</w:t>
        <w:br/>
        <w:t xml:space="preserve"> "parameterValue": "jane.doe@example.com"</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icalendarSequence</w:t>
            </w:r>
          </w:p>
        </w:tc>
        <w:tc>
          <w:tcPr>
            <w:tcW w:type="dxa" w:w="2880"/>
          </w:tcPr>
          <w:p>
            <w:r>
              <w:t>integer</w:t>
            </w:r>
          </w:p>
        </w:tc>
        <w:tc>
          <w:tcPr>
            <w:tcW w:type="dxa" w:w="2880"/>
          </w:tcPr>
          <w:p>
            <w:r>
              <w:t>Sequence number for iCalendar email attachments</w:t>
            </w:r>
          </w:p>
        </w:tc>
      </w:tr>
      <w:tr>
        <w:tc>
          <w:tcPr>
            <w:tcW w:type="dxa" w:w="2880"/>
          </w:tcPr>
          <w:p>
            <w:r>
              <w:t>...RegistrantModelWithQuestionnaire fields</w:t>
            </w:r>
          </w:p>
        </w:tc>
        <w:tc>
          <w:tcPr>
            <w:tcW w:type="dxa" w:w="2880"/>
          </w:tcPr>
          <w:p>
            <w:r>
              <w:t>mixed</w:t>
            </w:r>
          </w:p>
        </w:tc>
        <w:tc>
          <w:tcPr>
            <w:tcW w:type="dxa" w:w="2880"/>
          </w:tcPr>
          <w:p>
            <w:r>
              <w:t>Other fields as defined by RegistrantModelWithQuestionnaire</w:t>
            </w:r>
          </w:p>
        </w:tc>
      </w:tr>
    </w:tbl>
    <w:p/>
    <w:p>
      <w:r>
        <w:rPr>
          <w:b/>
        </w:rPr>
        <w:t>Note: Note: Field definitions for RegistrantModelWithQuestionnaire must be referenced from RingCentral API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'https://platform.ringcentral.com/webinar/registration/v1/sessions/353535353/registrants' \</w:t>
        <w:br/>
        <w:t xml:space="preserve"> --header 'Content-Type: application/json' \</w:t>
        <w:br/>
        <w:t xml:space="preserve"> --data '{</w:t>
        <w:br/>
        <w:t xml:space="preserve"> "firstName": "Jane",</w:t>
        <w:br/>
        <w:t xml:space="preserve"> "lastName": "Doe",</w:t>
        <w:br/>
        <w:t xml:space="preserve"> "email": "jane.doe@example.com",</w:t>
        <w:br/>
        <w:t xml:space="preserve"> "questionnaire": [</w:t>
        <w:br/>
        <w:t xml:space="preserve">      { "questionId": "q1", "answer": "Yes" },</w:t>
        <w:br/>
        <w:t xml:space="preserve">      { "questionId": "q2", "answer": "No" }</w:t>
        <w:br/>
        <w:t xml:space="preserve">    ]</w:t>
        <w:br/>
        <w:t xml:space="preserve">  }'</w:t>
      </w:r>
    </w:p>
    <w:p>
      <w:pPr>
        <w:pStyle w:val="Heading3"/>
      </w:pPr>
      <w:r>
        <w:t>Example Usage</w:t>
      </w:r>
    </w:p>
    <w:p>
      <w:pPr>
        <w:pStyle w:val="Heading3"/>
      </w:pPr>
      <w:r>
        <w:t>Example 1: Register a New Attendee</w:t>
      </w:r>
    </w:p>
    <w:p>
      <w:r>
        <w:rPr>
          <w:b/>
          <w:color w:val="666666"/>
          <w:sz w:val="16"/>
        </w:rPr>
        <w:t>[bash]</w:t>
      </w:r>
    </w:p>
    <w:p>
      <w:pPr>
        <w:shd w:fill="F2F2F2" w:val="clear"/>
      </w:pPr>
      <w:r>
        <w:rPr>
          <w:rFonts w:ascii="Courier New" w:hAnsi="Courier New"/>
          <w:sz w:val="17"/>
        </w:rPr>
        <w:t>curl -X POST https://platform.ringcentral.com/webinar/registration/v1/sessions/353535353/registrants \</w:t>
        <w:br/>
        <w:t xml:space="preserve"> -H "Content-Type: application/json" \</w:t>
        <w:br/>
        <w:t xml:space="preserve"> -d '{</w:t>
        <w:br/>
        <w:t xml:space="preserve"> "firstName": "Alex",</w:t>
        <w:br/>
        <w:t xml:space="preserve"> "lastName": "Smith",</w:t>
        <w:br/>
        <w:t xml:space="preserve"> "email": "alex.smith@example.com",</w:t>
        <w:br/>
        <w:t xml:space="preserve"> "questionnaire": [</w:t>
        <w:br/>
        <w:t xml:space="preserve">      { "questionId": "attendance", "answer": "Yes" }</w:t>
        <w:br/>
        <w:t xml:space="preserve">    ]</w:t>
        <w:br/>
        <w:t xml:space="preserve">  }'</w:t>
      </w:r>
    </w:p>
    <w:p>
      <w:pPr>
        <w:pStyle w:val="Heading3"/>
      </w:pPr>
      <w:r>
        <w:t>Example 2: Attempt Registration with Existing Email (Expect 409)</w:t>
      </w:r>
    </w:p>
    <w:p>
      <w:r>
        <w:rPr>
          <w:b/>
          <w:color w:val="666666"/>
          <w:sz w:val="16"/>
        </w:rPr>
        <w:t>[bash]</w:t>
      </w:r>
    </w:p>
    <w:p>
      <w:pPr>
        <w:shd w:fill="F2F2F2" w:val="clear"/>
      </w:pPr>
      <w:r>
        <w:rPr>
          <w:rFonts w:ascii="Courier New" w:hAnsi="Courier New"/>
          <w:sz w:val="17"/>
        </w:rPr>
        <w:t>curl -X POST https://platform.ringcentral.com/webinar/registration/v1/sessions/353535353/registrants \</w:t>
        <w:br/>
        <w:t xml:space="preserve"> -H "Content-Type: application/json" \</w:t>
        <w:br/>
        <w:t xml:space="preserve"> -d '{</w:t>
        <w:br/>
        <w:t xml:space="preserve"> "firstName": "Jane",</w:t>
        <w:br/>
        <w:t xml:space="preserve"> "lastName": "Doe",</w:t>
        <w:br/>
        <w:t xml:space="preserve"> "email": "jane.doe@example.com",</w:t>
        <w:br/>
        <w:t xml:space="preserve"> "questionnaire": []</w:t>
        <w:br/>
        <w:t xml:space="preserve">  }'</w:t>
      </w:r>
    </w:p>
    <w:p>
      <w:pPr>
        <w:pStyle w:val="Heading3"/>
      </w:pPr>
      <w:r>
        <w:t>Behavior</w:t>
      </w:r>
    </w:p>
    <w:p>
      <w:pPr>
        <w:pStyle w:val="ListBullet"/>
      </w:pPr>
      <w:r>
        <w:t>Validation: Ensures all required fields are present and valid. Fails if registration is not open or if the user is not authorized.</w:t>
      </w:r>
    </w:p>
    <w:p>
      <w:pPr>
        <w:pStyle w:val="ListBullet"/>
      </w:pPr>
      <w:r>
        <w:t>Registration Creation: Registers the user for the specified session and stores questionnaire responses.</w:t>
      </w:r>
    </w:p>
    <w:p>
      <w:pPr>
        <w:pStyle w:val="ListBullet"/>
      </w:pPr>
      <w:r>
        <w:t>Response: Returns the created registrant object on success, or an error object if the request fails.</w:t>
      </w:r>
    </w:p>
    <w:p>
      <w:pPr>
        <w:pStyle w:val="Heading3"/>
      </w:pPr>
      <w:r>
        <w:t>Notes</w:t>
      </w:r>
    </w:p>
    <w:p>
      <w:pPr>
        <w:pStyle w:val="ListBullet"/>
      </w:pPr>
      <w:r>
        <w:t>The endpoint is only available while registration is open for the session.</w:t>
      </w:r>
    </w:p>
    <w:p>
      <w:pPr>
        <w:pStyle w:val="ListBullet"/>
      </w:pPr>
      <w:r>
        <w:t>Questionnaire answers must conform to the session's expected format.</w:t>
      </w:r>
    </w:p>
    <w:p>
      <w:pPr>
        <w:pStyle w:val="ListBullet"/>
      </w:pPr>
      <w:r>
        <w:t>Only hosts or IT Admins with "WebinarSettings" permission can use this endpoint.</w:t>
      </w:r>
    </w:p>
    <w:p>
      <w:pPr>
        <w:pStyle w:val="Heading3"/>
      </w:pPr>
      <w:r>
        <w:t>Gotchas</w:t>
      </w:r>
    </w:p>
    <w:p>
      <w:pPr>
        <w:pStyle w:val="ListBullet"/>
      </w:pPr>
      <w:r>
        <w:t>If sessionId is missing or invalid, a 404 error is returned.</w:t>
      </w:r>
    </w:p>
    <w:p>
      <w:pPr>
        <w:pStyle w:val="ListBullet"/>
      </w:pPr>
      <w:r>
        <w:t>If registration is closed, a 403 error is returned.</w:t>
      </w:r>
    </w:p>
    <w:p>
      <w:pPr>
        <w:pStyle w:val="ListBullet"/>
      </w:pPr>
      <w:r>
        <w:t>Submitting a registrant with an email that already exists for the session results in a 409 conflict.</w:t>
      </w:r>
    </w:p>
    <w:p>
      <w:pPr>
        <w:pStyle w:val="ListBullet"/>
      </w:pPr>
      <w:r>
        <w:t>All path parameters must be included in the URL; do not place them in the request body.</w:t>
      </w:r>
    </w:p>
    <w:p>
      <w:pPr>
        <w:pStyle w:val="ListBullet"/>
      </w:pPr>
      <w:r>
        <w:t>There are no query parameters for this endpoint.</w:t>
      </w:r>
    </w:p>
    <w:p>
      <w:pPr>
        <w:pStyle w:val="Heading3"/>
      </w:pPr>
      <w:r>
        <w:t>Error Handling</w:t>
      </w:r>
    </w:p>
    <w:p>
      <w:pPr>
        <w:pStyle w:val="ListBullet"/>
      </w:pPr>
      <w:r>
        <w:t>400 Bad Request: Invalid or missing body parameters, or invalid path value.</w:t>
      </w:r>
    </w:p>
    <w:p>
      <w:pPr>
        <w:pStyle w:val="ListBullet"/>
      </w:pPr>
      <w:r>
        <w:t>403 Forbidden: Registration is not open, or user lacks sufficient permissions.</w:t>
      </w:r>
    </w:p>
    <w:p>
      <w:pPr>
        <w:pStyle w:val="ListBullet"/>
      </w:pPr>
      <w:r>
        <w:t>404 Not Found: The session ID does not exist or is inaccessible.</w:t>
      </w:r>
    </w:p>
    <w:p>
      <w:pPr>
        <w:pStyle w:val="ListBullet"/>
      </w:pPr>
      <w:r>
        <w:t>409 Conflict: Email address already registered for the session.</w:t>
      </w:r>
    </w:p>
    <w:p>
      <w:pPr>
        <w:pStyle w:val="ListBullet"/>
      </w:pPr>
      <w:r>
        <w:t>500 Internal Server Error: Unexpected system error on the server side.</w:t>
      </w:r>
    </w:p>
    <w:p>
      <w:pPr>
        <w:pStyle w:val="Heading3"/>
      </w:pPr>
      <w:r>
        <w:t>Related sessionRegistrant actions</w:t>
      </w:r>
    </w:p>
    <w:p>
      <w:pPr>
        <w:pStyle w:val="ListBullet"/>
      </w:pPr>
      <w:r>
        <w:t>[DELETE] Delete a Session Registrant — /webinar/registration/v1/sessions/{{SESSIONID}}/registrants/{{REGISTRANTID}}</w:t>
      </w:r>
    </w:p>
    <w:p>
      <w:r>
        <w:br w:type="page"/>
      </w:r>
    </w:p>
    <w:p>
      <w:pPr>
        <w:pStyle w:val="Heading2"/>
      </w:pPr>
      <w:r>
        <w:t>94. [GET] Get an Extension's Caller Blocking Settings</w:t>
      </w:r>
    </w:p>
    <w:p>
      <w:r>
        <w:rPr>
          <w:b/>
        </w:rPr>
        <w:t xml:space="preserve">Endpoint: </w:t>
      </w:r>
      <w:r>
        <w:rPr>
          <w:rFonts w:ascii="Courier New" w:hAnsi="Courier New"/>
          <w:sz w:val="18"/>
        </w:rPr>
        <w:t>/restapi/v1.0/account/{{ACCOUNTID}}/extension/{{EXTENSIONID}}/caller-blocking</w:t>
      </w:r>
    </w:p>
    <w:p>
      <w:pPr>
        <w:pStyle w:val="Heading3"/>
      </w:pPr>
      <w:r>
        <w:t>Prerequisites</w:t>
      </w:r>
    </w:p>
    <w:p>
      <w:pPr>
        <w:pStyle w:val="ListBullet"/>
      </w:pPr>
      <w:r>
        <w:t>Must have permission to read caller blocking settings for the specified extension.</w:t>
      </w:r>
    </w:p>
    <w:p>
      <w:pPr>
        <w:pStyle w:val="Heading3"/>
      </w:pPr>
      <w:r>
        <w:t>Method</w:t>
      </w:r>
    </w:p>
    <w:p>
      <w:r>
        <w:t>GET</w:t>
      </w:r>
    </w:p>
    <w:p>
      <w:pPr>
        <w:pStyle w:val="Heading3"/>
      </w:pPr>
      <w:r>
        <w:t>URL</w:t>
      </w:r>
    </w:p>
    <w:p>
      <w:r>
        <w:t>https://platform.ringcentral.com/restapi/v1.0/account/{{accountId}}/extension/{{extensionId}}/caller-blocking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caller blocking settings for a specific RingCentral extension (user). This endpoint provides information about how calls and faxes are blocked, including handling of calls with no caller ID, pay phone calls, and custom greetings for blocked callers.</w:t>
      </w:r>
    </w:p>
    <w:p>
      <w:pPr>
        <w:pStyle w:val="Heading3"/>
      </w:pPr>
      <w:r>
        <w:t>Enforcement Rules</w:t>
      </w:r>
    </w:p>
    <w:p>
      <w:pPr>
        <w:pStyle w:val="ListBullet"/>
      </w:pPr>
      <w:r>
        <w:t>Both accountId and extensionId must always be present in the path.</w:t>
      </w:r>
    </w:p>
    <w:p>
      <w:pPr>
        <w:pStyle w:val="ListBullet"/>
      </w:pPr>
      <w:r>
        <w:t>If the user provides accountId or extensionId, use those values directly.</w:t>
      </w:r>
    </w:p>
    <w:p>
      <w:pPr>
        <w:pStyle w:val="ListBullet"/>
      </w:pPr>
      <w:r>
        <w:t>If the user does not provide accountId or extensionId, default each to "~", which indicates the current account or extension associated with the authorization session.</w:t>
      </w:r>
    </w:p>
    <w:p>
      <w:pPr>
        <w:pStyle w:val="ListBullet"/>
      </w:pPr>
      <w:r>
        <w:t>Always construct the path as /restapi/v1.0/account/{{accountId}}/extension/{{extensionId}}/caller-blocking, where {{accountId}} and {{extensionId}} are non-empty strings.</w:t>
      </w:r>
    </w:p>
    <w:p>
      <w:pPr>
        <w:pStyle w:val="ListBullet"/>
      </w:pPr>
      <w:r>
        <w:t>Do not call the API with missing or empty path parameters (e.g., avoid /account//extension//caller-blocking).</w:t>
      </w:r>
    </w:p>
    <w:p>
      <w:pPr>
        <w:pStyle w:val="ListBullet"/>
      </w:pPr>
      <w:r>
        <w:t>Do not infer or guess the accountId or extensionId beyond the user's input or the default "~".</w:t>
      </w:r>
    </w:p>
    <w:p>
      <w:pPr>
        <w:pStyle w:val="ListBullet"/>
      </w:pPr>
      <w:r>
        <w:t>When executing, send Path Parameters in the URL, not in the body.</w:t>
      </w:r>
    </w:p>
    <w:p>
      <w:pPr>
        <w:pStyle w:val="ListBullet"/>
      </w:pPr>
      <w:r>
        <w:t>Do not send Query Parameters or a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/restapi/v1.0/account/~/extension/~/caller-blocking</w:t>
        <w:br/>
        <w:t>/restapi/v1.0/account/123456789/extension/987654321/caller-blocking</w:t>
        <w:br/>
        <w:t>/restapi/v1.0/account/acct_001/extension/ext_002/caller-blocking</w:t>
      </w:r>
    </w:p>
    <w:p>
      <w:pPr>
        <w:pStyle w:val="Heading3"/>
      </w:pPr>
      <w:r>
        <w:t>Invalid Examples</w:t>
      </w:r>
    </w:p>
    <w:p>
      <w:r>
        <w:rPr>
          <w:b/>
          <w:color w:val="666666"/>
          <w:sz w:val="16"/>
        </w:rPr>
        <w:t>[http]</w:t>
      </w:r>
    </w:p>
    <w:p>
      <w:pPr>
        <w:shd w:fill="F2F2F2" w:val="clear"/>
      </w:pPr>
      <w:r>
        <w:rPr>
          <w:rFonts w:ascii="Courier New" w:hAnsi="Courier New"/>
          <w:sz w:val="17"/>
        </w:rPr>
        <w:t>/restapi/v1.0/account//extension//caller-blocking</w:t>
        <w:br/>
        <w:t>/restapi/v1.0/account/extension/caller-blocking</w:t>
        <w:br/>
        <w:t>/restapi/v1.0/account/~/extension//caller-blocking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 "Specific",</w:t>
        <w:br/>
        <w:t xml:space="preserve"> "noCallerId": "BlockCallsAndFaxes",</w:t>
        <w:br/>
        <w:t xml:space="preserve"> "payPhones": "Allow",</w:t>
        <w:br/>
        <w:t xml:space="preserve"> "greetings": [</w:t>
        <w:br/>
        <w:t xml:space="preserve"> {</w:t>
        <w:br/>
        <w:t xml:space="preserve"> "type": "BlockedCall",</w:t>
        <w:br/>
        <w:t xml:space="preserve"> "preset": {</w:t>
        <w:br/>
        <w:t xml:space="preserve"> "id": "greetingPresetId",</w:t>
        <w:br/>
        <w:t xml:space="preserve"> "name": "Blocked Call Greeting",</w:t>
        <w:br/>
        <w:t xml:space="preserve"> "prompt": "You have been blocked."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"USR-404",</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Call blocking options: "Specific" (specific numbers) or "All" (all calls and faxes).</w:t>
            </w:r>
          </w:p>
        </w:tc>
      </w:tr>
      <w:tr>
        <w:tc>
          <w:tcPr>
            <w:tcW w:type="dxa" w:w="2880"/>
          </w:tcPr>
          <w:p>
            <w:r>
              <w:t>noCallerId</w:t>
            </w:r>
          </w:p>
        </w:tc>
        <w:tc>
          <w:tcPr>
            <w:tcW w:type="dxa" w:w="2880"/>
          </w:tcPr>
          <w:p>
            <w:r>
              <w:t>string</w:t>
            </w:r>
          </w:p>
        </w:tc>
        <w:tc>
          <w:tcPr>
            <w:tcW w:type="dxa" w:w="2880"/>
          </w:tcPr>
          <w:p>
            <w:r>
              <w:t>Handling for no caller ID in "Specific" mode. Values: "BlockCallsAndFaxes", "BlockFaxes", "Allow".</w:t>
            </w:r>
          </w:p>
        </w:tc>
      </w:tr>
      <w:tr>
        <w:tc>
          <w:tcPr>
            <w:tcW w:type="dxa" w:w="2880"/>
          </w:tcPr>
          <w:p>
            <w:r>
              <w:t>payPhones</w:t>
            </w:r>
          </w:p>
        </w:tc>
        <w:tc>
          <w:tcPr>
            <w:tcW w:type="dxa" w:w="2880"/>
          </w:tcPr>
          <w:p>
            <w:r>
              <w:t>string</w:t>
            </w:r>
          </w:p>
        </w:tc>
        <w:tc>
          <w:tcPr>
            <w:tcW w:type="dxa" w:w="2880"/>
          </w:tcPr>
          <w:p>
            <w:r>
              <w:t>Pay phone blocking setting: "Block" or "Allow".</w:t>
            </w:r>
          </w:p>
        </w:tc>
      </w:tr>
      <w:tr>
        <w:tc>
          <w:tcPr>
            <w:tcW w:type="dxa" w:w="2880"/>
          </w:tcPr>
          <w:p>
            <w:r>
              <w:t>greetings</w:t>
            </w:r>
          </w:p>
        </w:tc>
        <w:tc>
          <w:tcPr>
            <w:tcW w:type="dxa" w:w="2880"/>
          </w:tcPr>
          <w:p>
            <w:r>
              <w:t>array</w:t>
            </w:r>
          </w:p>
        </w:tc>
        <w:tc>
          <w:tcPr>
            <w:tcW w:type="dxa" w:w="2880"/>
          </w:tcPr>
          <w:p>
            <w:r>
              <w:t>List of greetings played for blocked callers.</w:t>
            </w:r>
          </w:p>
        </w:tc>
      </w:tr>
      <w:tr>
        <w:tc>
          <w:tcPr>
            <w:tcW w:type="dxa" w:w="2880"/>
          </w:tcPr>
          <w:p>
            <w:r>
              <w:t>greetings.type</w:t>
            </w:r>
          </w:p>
        </w:tc>
        <w:tc>
          <w:tcPr>
            <w:tcW w:type="dxa" w:w="2880"/>
          </w:tcPr>
          <w:p>
            <w:r>
              <w:t>string</w:t>
            </w:r>
          </w:p>
        </w:tc>
        <w:tc>
          <w:tcPr>
            <w:tcW w:type="dxa" w:w="2880"/>
          </w:tcPr>
          <w:p>
            <w:r>
              <w:t>Type of greeting (e.g., "BlockedCall").</w:t>
            </w:r>
          </w:p>
        </w:tc>
      </w:tr>
      <w:tr>
        <w:tc>
          <w:tcPr>
            <w:tcW w:type="dxa" w:w="2880"/>
          </w:tcPr>
          <w:p>
            <w:r>
              <w:t>greetings.preset</w:t>
            </w:r>
          </w:p>
        </w:tc>
        <w:tc>
          <w:tcPr>
            <w:tcW w:type="dxa" w:w="2880"/>
          </w:tcPr>
          <w:p>
            <w:r>
              <w:t>object</w:t>
            </w:r>
          </w:p>
        </w:tc>
        <w:tc>
          <w:tcPr>
            <w:tcW w:type="dxa" w:w="2880"/>
          </w:tcPr>
          <w:p>
            <w:r>
              <w:t>Preset greeting information.</w:t>
            </w:r>
          </w:p>
        </w:tc>
      </w:tr>
      <w:tr>
        <w:tc>
          <w:tcPr>
            <w:tcW w:type="dxa" w:w="2880"/>
          </w:tcPr>
          <w:p>
            <w:r>
              <w:t>greetings.preset.id</w:t>
            </w:r>
          </w:p>
        </w:tc>
        <w:tc>
          <w:tcPr>
            <w:tcW w:type="dxa" w:w="2880"/>
          </w:tcPr>
          <w:p>
            <w:r>
              <w:t>string</w:t>
            </w:r>
          </w:p>
        </w:tc>
        <w:tc>
          <w:tcPr>
            <w:tcW w:type="dxa" w:w="2880"/>
          </w:tcPr>
          <w:p>
            <w:r>
              <w:t>Identifier of the preset greeting.</w:t>
            </w:r>
          </w:p>
        </w:tc>
      </w:tr>
      <w:tr>
        <w:tc>
          <w:tcPr>
            <w:tcW w:type="dxa" w:w="2880"/>
          </w:tcPr>
          <w:p>
            <w:r>
              <w:t>greetings.preset.name</w:t>
            </w:r>
          </w:p>
        </w:tc>
        <w:tc>
          <w:tcPr>
            <w:tcW w:type="dxa" w:w="2880"/>
          </w:tcPr>
          <w:p>
            <w:r>
              <w:t>string</w:t>
            </w:r>
          </w:p>
        </w:tc>
        <w:tc>
          <w:tcPr>
            <w:tcW w:type="dxa" w:w="2880"/>
          </w:tcPr>
          <w:p>
            <w:r>
              <w:t>Name of the preset greeting.</w:t>
            </w:r>
          </w:p>
        </w:tc>
      </w:tr>
      <w:tr>
        <w:tc>
          <w:tcPr>
            <w:tcW w:type="dxa" w:w="2880"/>
          </w:tcPr>
          <w:p>
            <w:r>
              <w:t>greetings.preset.prompt</w:t>
            </w:r>
          </w:p>
        </w:tc>
        <w:tc>
          <w:tcPr>
            <w:tcW w:type="dxa" w:w="2880"/>
          </w:tcPr>
          <w:p>
            <w:r>
              <w:t>string</w:t>
            </w:r>
          </w:p>
        </w:tc>
        <w:tc>
          <w:tcPr>
            <w:tcW w:type="dxa" w:w="2880"/>
          </w:tcPr>
          <w:p>
            <w:r>
              <w:t>The prompt/message for the greeting.</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'https://platform.ringcentral.com/restapi/v1.0/account/~/extension/~/caller-blocking' \</w:t>
        <w:br/>
        <w:t xml:space="preserve"> -H 'Content-Type: application/json'</w:t>
      </w:r>
    </w:p>
    <w:p>
      <w:pPr>
        <w:pStyle w:val="Heading3"/>
      </w:pPr>
      <w:r>
        <w:t>Example Usage</w:t>
      </w:r>
    </w:p>
    <w:p>
      <w:pPr>
        <w:pStyle w:val="Heading3"/>
      </w:pPr>
      <w:r>
        <w:t>Example 1: Get Current User's Caller Blocking Settings</w:t>
      </w:r>
    </w:p>
    <w:p>
      <w:pPr>
        <w:pStyle w:val="Heading3"/>
      </w:pPr>
      <w:r>
        <w:t>Example 2: Get Caller Blocking Settings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'https://platform.ringcentral.com/restapi/v1.0/account/123456789/extension/987654321/caller-blocking' \</w:t>
        <w:br/>
        <w:t xml:space="preserve"> -H 'Content-Type: application/json'</w:t>
      </w:r>
    </w:p>
    <w:p>
      <w:pPr>
        <w:pStyle w:val="Heading3"/>
      </w:pPr>
      <w:r>
        <w:t>Behavior</w:t>
      </w:r>
    </w:p>
    <w:p>
      <w:pPr>
        <w:pStyle w:val="ListBullet"/>
      </w:pPr>
      <w:r>
        <w:t>Validates the presence and validity of accountId and extensionId.</w:t>
      </w:r>
    </w:p>
    <w:p>
      <w:pPr>
        <w:pStyle w:val="ListBullet"/>
      </w:pPr>
      <w:r>
        <w:t>Retrieves caller blocking settings for the specified extension.</w:t>
      </w:r>
    </w:p>
    <w:p>
      <w:pPr>
        <w:pStyle w:val="ListBullet"/>
      </w:pPr>
      <w:r>
        <w:t>Returns the call blocking mode, handling for no caller ID, pay phone settings, and any associated greetings.</w:t>
      </w:r>
    </w:p>
    <w:p>
      <w:pPr>
        <w:pStyle w:val="Heading3"/>
      </w:pPr>
      <w:r>
        <w:t>Notes</w:t>
      </w:r>
    </w:p>
    <w:p>
      <w:pPr>
        <w:pStyle w:val="ListBullet"/>
      </w:pPr>
      <w:r>
        <w:t>Use "~" for accountId and/or extensionId to indicate the current account/extension tied to your session.</w:t>
      </w:r>
    </w:p>
    <w:p>
      <w:pPr>
        <w:pStyle w:val="ListBullet"/>
      </w:pPr>
      <w:r>
        <w:t>No query parameters or request body are required or accepted for this endpoint.</w:t>
      </w:r>
    </w:p>
    <w:p>
      <w:pPr>
        <w:pStyle w:val="ListBullet"/>
      </w:pPr>
      <w:r>
        <w:t>Greetings may include preset information such as IDs, names, and prompts.</w:t>
      </w:r>
    </w:p>
    <w:p>
      <w:pPr>
        <w:pStyle w:val="Heading3"/>
      </w:pPr>
      <w:r>
        <w:t>Gotchas</w:t>
      </w:r>
    </w:p>
    <w:p>
      <w:pPr>
        <w:pStyle w:val="ListBullet"/>
      </w:pPr>
      <w:r>
        <w:t>Omitting or leaving blank either accountId or extensionId will result in an error.</w:t>
      </w:r>
    </w:p>
    <w:p>
      <w:pPr>
        <w:pStyle w:val="ListBullet"/>
      </w:pPr>
      <w:r>
        <w:t>If the specified account or extension does not exist or is inaccessible, a 404 error is returned.</w:t>
      </w:r>
    </w:p>
    <w:p>
      <w:pPr>
        <w:pStyle w:val="ListBullet"/>
      </w:pPr>
      <w:r>
        <w:t>This endpoint is read-only; changes to blocking settings must be made via a different endpoint.</w:t>
      </w:r>
    </w:p>
    <w:p>
      <w:pPr>
        <w:pStyle w:val="Heading3"/>
      </w:pPr>
      <w:r>
        <w:t>Error Handling</w:t>
      </w:r>
    </w:p>
    <w:p>
      <w:pPr>
        <w:pStyle w:val="ListBullet"/>
      </w:pPr>
      <w:r>
        <w:t>404 Not Found: Specified account or extension not found or not accessible.</w:t>
      </w:r>
    </w:p>
    <w:p>
      <w:pPr>
        <w:pStyle w:val="ListBullet"/>
      </w:pPr>
      <w:r>
        <w:t>500 Internal Server Error: Generic server-side error.</w:t>
      </w:r>
    </w:p>
    <w:p>
      <w:pPr>
        <w:pStyle w:val="ListBullet"/>
      </w:pPr>
      <w:r>
        <w:t>503 Service Unavailable: The service is currently unavailable due to overload or misconfiguration.</w:t>
      </w:r>
    </w:p>
    <w:p>
      <w:pPr>
        <w:pStyle w:val="Heading3"/>
      </w:pPr>
      <w:r>
        <w:t>Related callerBlockingSettings actions</w:t>
      </w:r>
    </w:p>
    <w:p>
      <w:pPr>
        <w:pStyle w:val="ListBullet"/>
      </w:pPr>
      <w:r>
        <w:t>[PUT] Update a User's Caller Blocking Settings — /restapi/v1.0/account/{{ACCOUNTID}}/extension/{{EXTENSIONID}}/caller-blocking</w:t>
      </w:r>
    </w:p>
    <w:p>
      <w:r>
        <w:br w:type="page"/>
      </w:r>
    </w:p>
    <w:p>
      <w:pPr>
        <w:pStyle w:val="Heading2"/>
      </w:pPr>
      <w:r>
        <w:t>95. [PUT] Update a User's Caller Blocking Settings</w:t>
      </w:r>
    </w:p>
    <w:p>
      <w:r>
        <w:rPr>
          <w:b/>
        </w:rPr>
        <w:t xml:space="preserve">Endpoint: </w:t>
      </w:r>
      <w:r>
        <w:rPr>
          <w:rFonts w:ascii="Courier New" w:hAnsi="Courier New"/>
          <w:sz w:val="18"/>
        </w:rPr>
        <w:t>/restapi/v1.0/account/{{ACCOUNTID}}/extension/{{EXTENSIONID}}/caller-blocking</w:t>
      </w:r>
    </w:p>
    <w:p>
      <w:pPr>
        <w:pStyle w:val="Heading3"/>
      </w:pPr>
      <w:r>
        <w:t>Prerequisites</w:t>
      </w:r>
    </w:p>
    <w:p>
      <w:pPr>
        <w:pStyle w:val="ListBullet"/>
      </w:pPr>
      <w:r>
        <w:t>Must have permissions to manage caller blocking settings for the specified account and extension.</w:t>
      </w:r>
    </w:p>
    <w:p>
      <w:pPr>
        <w:pStyle w:val="Heading3"/>
      </w:pPr>
      <w:r>
        <w:t>Method</w:t>
      </w:r>
    </w:p>
    <w:p>
      <w:r>
        <w:t>PUT</w:t>
      </w:r>
    </w:p>
    <w:p>
      <w:pPr>
        <w:pStyle w:val="Heading3"/>
      </w:pPr>
      <w:r>
        <w:t>URL</w:t>
      </w:r>
    </w:p>
    <w:p>
      <w:r>
        <w:t>https://platform.ringcentral.com/restapi/v1.0/account/{{accountId}}/extension/{{extensionId}}/caller-blocking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current caller blocking settings of a specific user (extension) on a RingCentral account. You can set the overall blocking mode, configure how to handle calls with no caller ID, set preferences for pay phone calls, and specify custom greetings for blocked callers.</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an accountId, default to "~" (current authorized account).</w:t>
      </w:r>
    </w:p>
    <w:p>
      <w:pPr>
        <w:pStyle w:val="ListBullet"/>
      </w:pPr>
      <w:r>
        <w:t>If the user does not provide an extensionId, default to "~" (current authorized extension/user).</w:t>
      </w:r>
    </w:p>
    <w:p>
      <w:pPr>
        <w:pStyle w:val="ListBullet"/>
      </w:pPr>
      <w:r>
        <w:t>Always construct the path as /restapi/v1.0/account/{{accountId}}/extension/{{extensionId}}/caller-blocking, where each parameter is a non-empty string.</w:t>
      </w:r>
    </w:p>
    <w:p>
      <w:pPr>
        <w:pStyle w:val="ListBullet"/>
      </w:pPr>
      <w:r>
        <w:t>Do not call the API with a missing or empty accountId or extensionId (e.g., avoid /account//extension//caller-blocking).</w:t>
      </w:r>
    </w:p>
    <w:p>
      <w:pPr>
        <w:pStyle w:val="ListBullet"/>
      </w:pPr>
      <w:r>
        <w:t>Do not infer or guess the accountId or extensionId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/caller-blocking</w:t>
        <w:br/>
        <w:t>/restapi/v1.0/account/123456789 /extension/100 /caller-blocking</w:t>
        <w:br/>
        <w:t>/restapi/v1.0/account/abcde12345 /extension/20001 /caller-blocking</w:t>
      </w:r>
    </w:p>
    <w:p>
      <w:pPr>
        <w:pStyle w:val="Heading3"/>
      </w:pPr>
      <w:r>
        <w:t>Invalid Examples</w:t>
      </w:r>
    </w:p>
    <w:p>
      <w:r>
        <w:rPr>
          <w:b/>
          <w:color w:val="666666"/>
          <w:sz w:val="16"/>
        </w:rPr>
        <w:t>[http]</w:t>
      </w:r>
    </w:p>
    <w:p>
      <w:pPr>
        <w:shd w:fill="F2F2F2" w:val="clear"/>
      </w:pPr>
      <w:r>
        <w:rPr>
          <w:rFonts w:ascii="Courier New" w:hAnsi="Courier New"/>
          <w:sz w:val="17"/>
        </w:rPr>
        <w:t>/restapi/v1.0/account//extension//caller-blocking</w:t>
        <w:br/>
        <w:t>/restapi/v1.0/account/extension/caller-blocking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current session's user.</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Call blocking options: &lt;br&gt; - "Specific": Block specific calls/faxes &lt;br&gt; - "All": Block all calls/faxes. &lt;br&gt;Required</w:t>
            </w:r>
          </w:p>
        </w:tc>
      </w:tr>
      <w:tr>
        <w:tc>
          <w:tcPr>
            <w:tcW w:type="dxa" w:w="2880"/>
          </w:tcPr>
          <w:p>
            <w:r>
              <w:t>noCallerId</w:t>
            </w:r>
          </w:p>
        </w:tc>
        <w:tc>
          <w:tcPr>
            <w:tcW w:type="dxa" w:w="2880"/>
          </w:tcPr>
          <w:p>
            <w:r>
              <w:t>string</w:t>
            </w:r>
          </w:p>
        </w:tc>
        <w:tc>
          <w:tcPr>
            <w:tcW w:type="dxa" w:w="2880"/>
          </w:tcPr>
          <w:p>
            <w:r>
              <w:t>How to handle calls with no caller ID in 'Specific' mode: &lt;br&gt; - "BlockCallsAndFaxes"&lt;br&gt; - "BlockFaxes"&lt;br&gt; - "Allow"</w:t>
            </w:r>
          </w:p>
        </w:tc>
      </w:tr>
      <w:tr>
        <w:tc>
          <w:tcPr>
            <w:tcW w:type="dxa" w:w="2880"/>
          </w:tcPr>
          <w:p>
            <w:r>
              <w:t>payPhones</w:t>
            </w:r>
          </w:p>
        </w:tc>
        <w:tc>
          <w:tcPr>
            <w:tcW w:type="dxa" w:w="2880"/>
          </w:tcPr>
          <w:p>
            <w:r>
              <w:t>string</w:t>
            </w:r>
          </w:p>
        </w:tc>
        <w:tc>
          <w:tcPr>
            <w:tcW w:type="dxa" w:w="2880"/>
          </w:tcPr>
          <w:p>
            <w:r>
              <w:t>Blocking settings for pay phones: &lt;br&gt; - "Block"&lt;br&gt; - "Allow"</w:t>
            </w:r>
          </w:p>
        </w:tc>
      </w:tr>
      <w:tr>
        <w:tc>
          <w:tcPr>
            <w:tcW w:type="dxa" w:w="2880"/>
          </w:tcPr>
          <w:p>
            <w:r>
              <w:t>greetings</w:t>
            </w:r>
          </w:p>
        </w:tc>
        <w:tc>
          <w:tcPr>
            <w:tcW w:type="dxa" w:w="2880"/>
          </w:tcPr>
          <w:p>
            <w:r>
              <w:t>array</w:t>
            </w:r>
          </w:p>
        </w:tc>
        <w:tc>
          <w:tcPr>
            <w:tcW w:type="dxa" w:w="2880"/>
          </w:tcPr>
          <w:p>
            <w:r>
              <w:t>List of greeting objects played for blocked callers. Each greeting object: &lt;br&gt; - type: string (Type of greeting) &lt;br&gt; - preset: &lt;PresetInfo&gt;</w:t>
            </w:r>
          </w:p>
        </w:tc>
      </w:tr>
    </w:tbl>
    <w:p/>
    <w:p>
      <w:pPr>
        <w:pStyle w:val="Heading3"/>
      </w:pPr>
      <w:r>
        <w:t>PresetInfo</w:t>
      </w:r>
    </w:p>
    <w:p>
      <w:r>
        <w:t>The documentation does not provide the structure of &lt;PresetInfo&gt;. If required, refer to RingCentral's API reference for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"mode": "Specific",</w:t>
        <w:br/>
        <w:t xml:space="preserve"> "noCallerId": "BlockCallsAndFaxes",</w:t>
        <w:br/>
        <w:t xml:space="preserve"> "payPhones": "Block",</w:t>
        <w:br/>
        <w:t xml:space="preserve"> "greetings": [</w:t>
        <w:br/>
        <w:t xml:space="preserve"> {</w:t>
        <w:br/>
        <w:t xml:space="preserve"> "type": "BlockedCall",</w:t>
        <w:br/>
        <w:t xml:space="preserve"> "preset": {</w:t>
        <w:br/>
        <w:t xml:space="preserve"> "id": "greetingPreset1",</w:t>
        <w:br/>
        <w:t xml:space="preserve"> "name": "Standard Blocked Greeting"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"USR-001",</w:t>
        <w:br/>
        <w:t xml:space="preserve"> "message": "Invalid mode value",</w:t>
        <w:br/>
        <w:t xml:space="preserve"> "parameterName": "mode",</w:t>
        <w:br/>
        <w:t xml:space="preserve"> "parameterValue": "UnknownMode"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"ACC-404",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Call blocking options: "Specific" or "All".</w:t>
            </w:r>
          </w:p>
        </w:tc>
      </w:tr>
      <w:tr>
        <w:tc>
          <w:tcPr>
            <w:tcW w:type="dxa" w:w="2880"/>
          </w:tcPr>
          <w:p>
            <w:r>
              <w:t>noCallerId</w:t>
            </w:r>
          </w:p>
        </w:tc>
        <w:tc>
          <w:tcPr>
            <w:tcW w:type="dxa" w:w="2880"/>
          </w:tcPr>
          <w:p>
            <w:r>
              <w:t>string</w:t>
            </w:r>
          </w:p>
        </w:tc>
        <w:tc>
          <w:tcPr>
            <w:tcW w:type="dxa" w:w="2880"/>
          </w:tcPr>
          <w:p>
            <w:r>
              <w:t>Handling of calls with no caller ID: "BlockCallsAndFaxes", "BlockFaxes", or "Allow".</w:t>
            </w:r>
          </w:p>
        </w:tc>
      </w:tr>
      <w:tr>
        <w:tc>
          <w:tcPr>
            <w:tcW w:type="dxa" w:w="2880"/>
          </w:tcPr>
          <w:p>
            <w:r>
              <w:t>payPhones</w:t>
            </w:r>
          </w:p>
        </w:tc>
        <w:tc>
          <w:tcPr>
            <w:tcW w:type="dxa" w:w="2880"/>
          </w:tcPr>
          <w:p>
            <w:r>
              <w:t>string</w:t>
            </w:r>
          </w:p>
        </w:tc>
        <w:tc>
          <w:tcPr>
            <w:tcW w:type="dxa" w:w="2880"/>
          </w:tcPr>
          <w:p>
            <w:r>
              <w:t>Blocking settings for pay phones: "Block" or "Allow".</w:t>
            </w:r>
          </w:p>
        </w:tc>
      </w:tr>
      <w:tr>
        <w:tc>
          <w:tcPr>
            <w:tcW w:type="dxa" w:w="2880"/>
          </w:tcPr>
          <w:p>
            <w:r>
              <w:t>greetings</w:t>
            </w:r>
          </w:p>
        </w:tc>
        <w:tc>
          <w:tcPr>
            <w:tcW w:type="dxa" w:w="2880"/>
          </w:tcPr>
          <w:p>
            <w:r>
              <w:t>array</w:t>
            </w:r>
          </w:p>
        </w:tc>
        <w:tc>
          <w:tcPr>
            <w:tcW w:type="dxa" w:w="2880"/>
          </w:tcPr>
          <w:p>
            <w:r>
              <w:t>Array of greeting objects for blocked callers. &lt;br&gt; Each object: &lt;br&gt; - type: string &lt;br&gt; - preset: PresetInfo</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 /extension/~ /caller-blocking' \</w:t>
        <w:br/>
        <w:t xml:space="preserve"> -H 'Content-Type: application/json' \</w:t>
        <w:br/>
        <w:t xml:space="preserve"> -d '{</w:t>
        <w:br/>
        <w:t xml:space="preserve"> "mode": "Specific",</w:t>
        <w:br/>
        <w:t xml:space="preserve"> "noCallerId": "BlockCallsAndFaxes",</w:t>
        <w:br/>
        <w:t xml:space="preserve"> "payPhones": "Block",</w:t>
        <w:br/>
        <w:t xml:space="preserve"> "greetings": [</w:t>
        <w:br/>
        <w:t xml:space="preserve">      {</w:t>
        <w:br/>
        <w:t xml:space="preserve"> "type": "BlockedCall",</w:t>
        <w:br/>
        <w:t xml:space="preserve"> "preset": {</w:t>
        <w:br/>
        <w:t xml:space="preserve"> "id": "greetingPreset1",</w:t>
        <w:br/>
        <w:t xml:space="preserve"> "name": "Standard Blocked Greeting"</w:t>
        <w:br/>
        <w:t xml:space="preserve">        }</w:t>
        <w:br/>
        <w:t xml:space="preserve">      }</w:t>
        <w:br/>
        <w:t xml:space="preserve">    ]</w:t>
        <w:br/>
        <w:t xml:space="preserve">  }'</w:t>
      </w:r>
    </w:p>
    <w:p>
      <w:pPr>
        <w:pStyle w:val="Heading3"/>
      </w:pPr>
      <w:r>
        <w:t>Example Usage</w:t>
      </w:r>
    </w:p>
    <w:p>
      <w:pPr>
        <w:pStyle w:val="Heading3"/>
      </w:pPr>
      <w:r>
        <w:t>Example 1: Block All Calls and Faxes for the Current User</w:t>
      </w:r>
    </w:p>
    <w:p>
      <w:r>
        <w:rPr>
          <w:b/>
          <w:color w:val="666666"/>
          <w:sz w:val="16"/>
        </w:rPr>
        <w:t>[bash]</w:t>
      </w:r>
    </w:p>
    <w:p>
      <w:pPr>
        <w:shd w:fill="F2F2F2" w:val="clear"/>
      </w:pPr>
      <w:r>
        <w:rPr>
          <w:rFonts w:ascii="Courier New" w:hAnsi="Courier New"/>
          <w:sz w:val="17"/>
        </w:rPr>
        <w:t>curl -X PUT 'https://platform.ringcentral.com/restapi/v1.0/account/~ /extension/~ /caller-blocking' \</w:t>
        <w:br/>
        <w:t xml:space="preserve"> -H 'Content-Type: application/json' \</w:t>
        <w:br/>
        <w:t xml:space="preserve"> -d '{</w:t>
        <w:br/>
        <w:t xml:space="preserve"> "mode": "All"</w:t>
        <w:br/>
        <w:t xml:space="preserve">  }'</w:t>
      </w:r>
    </w:p>
    <w:p>
      <w:pPr>
        <w:pStyle w:val="Heading3"/>
      </w:pPr>
      <w:r>
        <w:t>Example 2: Allow Calls from Pay Phones, Block Unknown Caller IDs</w:t>
      </w:r>
    </w:p>
    <w:p>
      <w:r>
        <w:rPr>
          <w:b/>
          <w:color w:val="666666"/>
          <w:sz w:val="16"/>
        </w:rPr>
        <w:t>[bash]</w:t>
      </w:r>
    </w:p>
    <w:p>
      <w:pPr>
        <w:shd w:fill="F2F2F2" w:val="clear"/>
      </w:pPr>
      <w:r>
        <w:rPr>
          <w:rFonts w:ascii="Courier New" w:hAnsi="Courier New"/>
          <w:sz w:val="17"/>
        </w:rPr>
        <w:t>curl -X PUT 'https://platform.ringcentral.com/restapi/v1.0/account/123456789/extension/100/caller-blocking' \</w:t>
        <w:br/>
        <w:t xml:space="preserve"> -H 'Content-Type: application/json' \</w:t>
        <w:br/>
        <w:t xml:space="preserve"> -d '{</w:t>
        <w:br/>
        <w:t xml:space="preserve"> "mode": "Specific",</w:t>
        <w:br/>
        <w:t xml:space="preserve"> "noCallerId": "BlockCallsAndFaxes",</w:t>
        <w:br/>
        <w:t xml:space="preserve"> "payPhones": "Allow"</w:t>
        <w:br/>
        <w:t xml:space="preserve">  }'</w:t>
      </w:r>
    </w:p>
    <w:p>
      <w:pPr>
        <w:pStyle w:val="Heading3"/>
      </w:pPr>
      <w:r>
        <w:t>Example 3: Set Custom Greeting for Blocked Calls</w:t>
      </w:r>
    </w:p>
    <w:p>
      <w:r>
        <w:rPr>
          <w:b/>
          <w:color w:val="666666"/>
          <w:sz w:val="16"/>
        </w:rPr>
        <w:t>[bash]</w:t>
      </w:r>
    </w:p>
    <w:p>
      <w:pPr>
        <w:shd w:fill="F2F2F2" w:val="clear"/>
      </w:pPr>
      <w:r>
        <w:rPr>
          <w:rFonts w:ascii="Courier New" w:hAnsi="Courier New"/>
          <w:sz w:val="17"/>
        </w:rPr>
        <w:t>curl -X PUT 'https://platform.ringcentral.com/restapi/v1.0/account/~ /extension/~ /caller-blocking' \</w:t>
        <w:br/>
        <w:t xml:space="preserve"> -H 'Content-Type: application/json' \</w:t>
        <w:br/>
        <w:t xml:space="preserve"> -d '{</w:t>
        <w:br/>
        <w:t xml:space="preserve"> "mode": "Specific",</w:t>
        <w:br/>
        <w:t xml:space="preserve"> "greetings": [</w:t>
        <w:br/>
        <w:t xml:space="preserve">      {</w:t>
        <w:br/>
        <w:t xml:space="preserve"> "type": "BlockedCall",</w:t>
        <w:br/>
        <w:t xml:space="preserve"> "preset": {</w:t>
        <w:br/>
        <w:t xml:space="preserve"> "id": "greetingPreset2",</w:t>
        <w:br/>
        <w:t xml:space="preserve"> "name": "Custom Blocked Message"</w:t>
        <w:br/>
        <w:t xml:space="preserve">        }</w:t>
        <w:br/>
        <w:t xml:space="preserve">      }</w:t>
        <w:br/>
        <w:t xml:space="preserve">    ]</w:t>
        <w:br/>
        <w:t xml:space="preserve">  }'</w:t>
      </w:r>
    </w:p>
    <w:p>
      <w:pPr>
        <w:pStyle w:val="Heading3"/>
      </w:pPr>
      <w:r>
        <w:t>Behavior</w:t>
      </w:r>
    </w:p>
    <w:p>
      <w:pPr>
        <w:pStyle w:val="ListBullet"/>
      </w:pPr>
      <w:r>
        <w:t>Validates required path parameters and request body fields.</w:t>
      </w:r>
    </w:p>
    <w:p>
      <w:pPr>
        <w:pStyle w:val="ListBullet"/>
      </w:pPr>
      <w:r>
        <w:t>Applies blocking settings according to the mode and other request fields.</w:t>
      </w:r>
    </w:p>
    <w:p>
      <w:pPr>
        <w:pStyle w:val="ListBullet"/>
      </w:pPr>
      <w:r>
        <w:t>Updates the caller blocking configuration for the specified user/extension.</w:t>
      </w:r>
    </w:p>
    <w:p>
      <w:pPr>
        <w:pStyle w:val="ListBullet"/>
      </w:pPr>
      <w:r>
        <w:t>Returns the updated settings object on success.</w:t>
      </w:r>
    </w:p>
    <w:p>
      <w:pPr>
        <w:pStyle w:val="Heading3"/>
      </w:pPr>
      <w:r>
        <w:t>Notes</w:t>
      </w:r>
    </w:p>
    <w:p>
      <w:pPr>
        <w:pStyle w:val="ListBullet"/>
      </w:pPr>
      <w:r>
        <w:t>"~" can be used as a shortcut for both accountId and extensionId, referring to the current session's account and extension.</w:t>
      </w:r>
    </w:p>
    <w:p>
      <w:pPr>
        <w:pStyle w:val="ListBullet"/>
      </w:pPr>
      <w:r>
        <w:t>The structure of greetings.preset (PresetInfo) depends on your account's available greeting presets.</w:t>
      </w:r>
    </w:p>
    <w:p>
      <w:pPr>
        <w:pStyle w:val="ListBullet"/>
      </w:pPr>
      <w:r>
        <w:t>Only the fields specified in the request body will be updated; unspecified fields will retain their previous values.</w:t>
      </w:r>
    </w:p>
    <w:p>
      <w:pPr>
        <w:pStyle w:val="Heading3"/>
      </w:pPr>
      <w:r>
        <w:t>Gotchas</w:t>
      </w:r>
    </w:p>
    <w:p>
      <w:pPr>
        <w:pStyle w:val="ListBullet"/>
      </w:pPr>
      <w:r>
        <w:t>Both accountId and extensionId must be valid and present in the URL; do not omit or leave these empty.</w:t>
      </w:r>
    </w:p>
    <w:p>
      <w:pPr>
        <w:pStyle w:val="ListBullet"/>
      </w:pPr>
      <w:r>
        <w:t>The mode field must be either "Specific" or "All"; invalid values will cause a 400 error.</w:t>
      </w:r>
    </w:p>
    <w:p>
      <w:pPr>
        <w:pStyle w:val="ListBullet"/>
      </w:pPr>
      <w:r>
        <w:t>The noCallerId and payPhones fields accept only their documented enumerations.</w:t>
      </w:r>
    </w:p>
    <w:p>
      <w:pPr>
        <w:pStyle w:val="ListBullet"/>
      </w:pPr>
      <w:r>
        <w:t>If an invalid ID is supplied, a 404 error will be returned.</w:t>
      </w:r>
    </w:p>
    <w:p>
      <w:pPr>
        <w:pStyle w:val="Heading3"/>
      </w:pPr>
      <w:r>
        <w:t>Error Handling</w:t>
      </w:r>
    </w:p>
    <w:p>
      <w:pPr>
        <w:pStyle w:val="ListBullet"/>
      </w:pPr>
      <w:r>
        <w:t>400 Bad Request: Invalid path, query, or body parameters. The error response includes a list of error codes and messages per field.</w:t>
      </w:r>
    </w:p>
    <w:p>
      <w:pPr>
        <w:pStyle w:val="ListBullet"/>
      </w:pPr>
      <w:r>
        <w:t>404 Not Found: The specified account or extension does not exist or is not accessible.</w:t>
      </w:r>
    </w:p>
    <w:p>
      <w:pPr>
        <w:pStyle w:val="ListBullet"/>
      </w:pPr>
      <w:r>
        <w:t>500 Internal Server Error: General server error; try again later.</w:t>
      </w:r>
    </w:p>
    <w:p>
      <w:pPr>
        <w:pStyle w:val="ListBullet"/>
      </w:pPr>
      <w:r>
        <w:t>503 Service Not Available: The server is overloaded or experiencing configuration issues.</w:t>
      </w:r>
    </w:p>
    <w:p>
      <w:r>
        <w:rPr>
          <w:b/>
        </w:rPr>
        <w:t>When executing, always send accountId and extensionId as path parameters in the URL, not in the body.</w:t>
      </w:r>
    </w:p>
    <w:p>
      <w:pPr>
        <w:pStyle w:val="Heading3"/>
      </w:pPr>
      <w:r>
        <w:t>Related callerBlockingSettings actions</w:t>
      </w:r>
    </w:p>
    <w:p>
      <w:pPr>
        <w:pStyle w:val="ListBullet"/>
      </w:pPr>
      <w:r>
        <w:t>[GET] Get an Extension's Caller Blocking Settings — /restapi/v1.0/account/{{ACCOUNTID}}/extension/{{EXTENSIONID}}/caller-blocking</w:t>
      </w:r>
    </w:p>
    <w:p>
      <w:r>
        <w:br w:type="page"/>
      </w:r>
    </w:p>
    <w:p>
      <w:pPr>
        <w:pStyle w:val="Heading2"/>
      </w:pPr>
      <w:r>
        <w:t>96. [GET] List Extension's Blocked/Allowed Phone Numbers</w:t>
      </w:r>
    </w:p>
    <w:p>
      <w:r>
        <w:rPr>
          <w:b/>
        </w:rPr>
        <w:t xml:space="preserve">Endpoint: </w:t>
      </w:r>
      <w:r>
        <w:rPr>
          <w:rFonts w:ascii="Courier New" w:hAnsi="Courier New"/>
          <w:sz w:val="18"/>
        </w:rPr>
        <w:t>/restapi/v1.0/account/{{accountId}}/extension/{{extensionId}}/caller-blocking/phone-numbers</w:t>
      </w:r>
    </w:p>
    <w:p>
      <w:pPr>
        <w:pStyle w:val="Heading3"/>
      </w:pPr>
      <w:r>
        <w:t>List an Extension's Blocked/Allowed Phone Numbers</w:t>
      </w:r>
    </w:p>
    <w:p>
      <w:pPr>
        <w:pStyle w:val="Heading3"/>
      </w:pPr>
      <w:r>
        <w:t>Prerequisites</w:t>
      </w:r>
    </w:p>
    <w:p>
      <w:pPr>
        <w:pStyle w:val="ListBullet"/>
      </w:pPr>
      <w:r>
        <w:t>Must have access to the specified RingCentral account and extension.</w:t>
      </w:r>
    </w:p>
    <w:p>
      <w:pPr>
        <w:pStyle w:val="ListBullet"/>
      </w:pPr>
      <w:r>
        <w:t>Caller blocking settings must be enabled for the extension.</w:t>
      </w:r>
    </w:p>
    <w:p>
      <w:pPr>
        <w:pStyle w:val="Heading3"/>
      </w:pPr>
      <w:r>
        <w:t>Method</w:t>
      </w:r>
    </w:p>
    <w:p>
      <w:r>
        <w:t>GET</w:t>
      </w:r>
    </w:p>
    <w:p>
      <w:pPr>
        <w:pStyle w:val="Heading3"/>
      </w:pPr>
      <w:r>
        <w:t>URL</w:t>
      </w:r>
    </w:p>
    <w:p>
      <w:r>
        <w:t>https://platform.ringcentral.com/restapi/v1.0/account/{{accountId}}/extension/{{extensionId}}/caller-blocking/phone-numbers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lists of blocked and allowed phone numbers for a particular extension within a RingCentral account. This endpoint supports filtering by blocking status and provides pagination options.</w:t>
      </w:r>
    </w:p>
    <w:p>
      <w:pPr>
        <w:pStyle w:val="Heading3"/>
      </w:pPr>
      <w:r>
        <w:t>Enforcement Rules</w:t>
      </w:r>
    </w:p>
    <w:p>
      <w:pPr>
        <w:pStyle w:val="ListBullet"/>
      </w:pPr>
      <w:r>
        <w:t>The accountId and extensionId path parameters must always be present in the URL.</w:t>
      </w:r>
    </w:p>
    <w:p>
      <w:pPr>
        <w:pStyle w:val="ListBullet"/>
      </w:pPr>
      <w:r>
        <w:t>If the user provides accountId or extensionId, use those values directly.</w:t>
      </w:r>
    </w:p>
    <w:p>
      <w:pPr>
        <w:pStyle w:val="ListBullet"/>
      </w:pPr>
      <w:r>
        <w:t>If not provided, default both parameters to "~" to use the current authorized account and extension.</w:t>
      </w:r>
    </w:p>
    <w:p>
      <w:pPr>
        <w:pStyle w:val="ListBullet"/>
      </w:pPr>
      <w:r>
        <w:t>Always construct the path as /restapi/v1.0/account/{{accountId}}/extension/{{extensionId}}/caller-blocking/phone-numbers, where both {{accountId}} and {{extensionId}} are non-empty strings.</w:t>
      </w:r>
    </w:p>
    <w:p>
      <w:pPr>
        <w:pStyle w:val="ListBullet"/>
      </w:pPr>
      <w:r>
        <w:t>Do not call the API with missing or empty accountId or extensionId (e.g., avoid /account//extension//caller-blocking/phone-numbers).</w:t>
      </w:r>
    </w:p>
    <w:p>
      <w:pPr>
        <w:pStyle w:val="ListBullet"/>
      </w:pPr>
      <w:r>
        <w:t>Do not infer or guess the accountId or extensionId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/restapi/v1.0/account/~/extension/~/caller-blocking/phone-numbers</w:t>
        <w:br/>
        <w:t>/restapi/v1.0/account/123456789/extension/56789/caller-blocking/phone-numbers</w:t>
      </w:r>
    </w:p>
    <w:p>
      <w:pPr>
        <w:pStyle w:val="Heading3"/>
      </w:pPr>
      <w:r>
        <w:t>Invalid Examples</w:t>
      </w:r>
    </w:p>
    <w:p>
      <w:r>
        <w:rPr>
          <w:b/>
          <w:color w:val="666666"/>
          <w:sz w:val="16"/>
        </w:rPr>
        <w:t>[http]</w:t>
      </w:r>
    </w:p>
    <w:p>
      <w:pPr>
        <w:shd w:fill="F2F2F2" w:val="clear"/>
      </w:pPr>
      <w:r>
        <w:rPr>
          <w:rFonts w:ascii="Courier New" w:hAnsi="Courier New"/>
          <w:sz w:val="17"/>
        </w:rPr>
        <w:t>/restapi/v1.0/account//extension//caller-blocking/phone-numbers</w:t>
        <w:br/>
        <w:t>/restapi/v1.0/account/extension/caller-blocking/phone-numbers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Example: 1</w:t>
            </w:r>
          </w:p>
        </w:tc>
      </w:tr>
      <w:tr>
        <w:tc>
          <w:tcPr>
            <w:tcW w:type="dxa" w:w="2880"/>
          </w:tcPr>
          <w:p>
            <w:r>
              <w:t>perPage</w:t>
            </w:r>
          </w:p>
        </w:tc>
        <w:tc>
          <w:tcPr>
            <w:tcW w:type="dxa" w:w="2880"/>
          </w:tcPr>
          <w:p>
            <w:r>
              <w:t>integer</w:t>
            </w:r>
          </w:p>
        </w:tc>
        <w:tc>
          <w:tcPr>
            <w:tcW w:type="dxa" w:w="2880"/>
          </w:tcPr>
          <w:p>
            <w:r>
              <w:t>The number of items per page. If the provided value exceeds the maximum, the maximum is applied. Example: 100. Max: 1000</w:t>
            </w:r>
          </w:p>
        </w:tc>
      </w:tr>
      <w:tr>
        <w:tc>
          <w:tcPr>
            <w:tcW w:type="dxa" w:w="2880"/>
          </w:tcPr>
          <w:p>
            <w:r>
              <w:t>status</w:t>
            </w:r>
          </w:p>
        </w:tc>
        <w:tc>
          <w:tcPr>
            <w:tcW w:type="dxa" w:w="2880"/>
          </w:tcPr>
          <w:p>
            <w:r>
              <w:t>string</w:t>
            </w:r>
          </w:p>
        </w:tc>
        <w:tc>
          <w:tcPr>
            <w:tcW w:type="dxa" w:w="2880"/>
          </w:tcPr>
          <w:p>
            <w:r>
              <w:t>Status of phone number blocking to filter results. Possible values: "Blocked",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"https://platform.ringcentral.com/restapi/v1.0/account/~/extension/~/caller-blocking/phone-numbers",</w:t>
        <w:br/>
        <w:t xml:space="preserve"> "records": [</w:t>
        <w:br/>
        <w:t xml:space="preserve"> {</w:t>
        <w:br/>
        <w:t xml:space="preserve"> "uri": "https://platform.ringcentral.com/restapi/v1.0/account/~/extension/~/caller-blocking/phone-numbers/1",</w:t>
        <w:br/>
        <w:t xml:space="preserve"> "id": "1",</w:t>
        <w:br/>
        <w:t xml:space="preserve"> "phoneNumber": "+14155550123",</w:t>
        <w:br/>
        <w:t xml:space="preserve"> "label": "Spam Caller",</w:t>
        <w:br/>
        <w:t xml:space="preserve"> "status": "Blocked"</w:t>
        <w:br/>
        <w:t xml:space="preserve"> },</w:t>
        <w:br/>
        <w:t xml:space="preserve"> {</w:t>
        <w:br/>
        <w:t xml:space="preserve"> "uri": "https://platform.ringcentral.com/restapi/v1.0/account/~/extension/~/caller-blocking/phone-numbers/2",</w:t>
        <w:br/>
        <w:t xml:space="preserve"> "id": "2",</w:t>
        <w:br/>
        <w:t xml:space="preserve"> "phoneNumber": "+14155559876",</w:t>
        <w:br/>
        <w:t xml:space="preserve"> "label": "VIP Client",</w:t>
        <w:br/>
        <w:t xml:space="preserve"> "status": "Allowed"</w:t>
        <w:br/>
        <w:t xml:space="preserve"> }</w:t>
        <w:br/>
        <w:t xml:space="preserve"> ],</w:t>
        <w:br/>
        <w:t xml:space="preserve"> "navigation": {</w:t>
        <w:br/>
        <w:t xml:space="preserve"> "firstPage": "https://platform.ringcentral.com/restapi/v1.0/account/~/extension/~/caller-blocking/phone-numbers?page=1",</w:t>
        <w:br/>
        <w:t xml:space="preserve"> "nextPage": "https://platform.ringcentral.com/restapi/v1.0/account/~/extension/~/caller-blocking/phone-numbers?page=2",</w:t>
        <w:br/>
        <w:t xml:space="preserve"> "previousPage": null,</w:t>
        <w:br/>
        <w:t xml:space="preserve"> "lastPage": "https://platform.ringcentral.com/restapi/v1.0/account/~/extension/~/caller-blocking/phone-numbers?page=10"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"CMN-101",</w:t>
        <w:br/>
        <w:t xml:space="preserve"> "message": "Invalid value for parameter: status",</w:t>
        <w:br/>
        <w:t xml:space="preserve"> "parameterName": "status",</w:t>
        <w:br/>
        <w:t xml:space="preserve"> "parameterValue": "blocked"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"The specified extension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blocked/allowed phone numbers resource.</w:t>
            </w:r>
          </w:p>
        </w:tc>
      </w:tr>
      <w:tr>
        <w:tc>
          <w:tcPr>
            <w:tcW w:type="dxa" w:w="2880"/>
          </w:tcPr>
          <w:p>
            <w:r>
              <w:t>records</w:t>
            </w:r>
          </w:p>
        </w:tc>
        <w:tc>
          <w:tcPr>
            <w:tcW w:type="dxa" w:w="2880"/>
          </w:tcPr>
          <w:p>
            <w:r>
              <w:t>array</w:t>
            </w:r>
          </w:p>
        </w:tc>
        <w:tc>
          <w:tcPr>
            <w:tcW w:type="dxa" w:w="2880"/>
          </w:tcPr>
          <w:p>
            <w:r>
              <w:t>List of blocked/allowed phone number objects.</w:t>
            </w:r>
          </w:p>
        </w:tc>
      </w:tr>
      <w:tr>
        <w:tc>
          <w:tcPr>
            <w:tcW w:type="dxa" w:w="2880"/>
          </w:tcPr>
          <w:p>
            <w:r>
              <w:t>records[].uri</w:t>
            </w:r>
          </w:p>
        </w:tc>
        <w:tc>
          <w:tcPr>
            <w:tcW w:type="dxa" w:w="2880"/>
          </w:tcPr>
          <w:p>
            <w:r>
              <w:t>string</w:t>
            </w:r>
          </w:p>
        </w:tc>
        <w:tc>
          <w:tcPr>
            <w:tcW w:type="dxa" w:w="2880"/>
          </w:tcPr>
          <w:p>
            <w:r>
              <w:t>Link to a blocked/allowed phone number resource.</w:t>
            </w:r>
          </w:p>
        </w:tc>
      </w:tr>
      <w:tr>
        <w:tc>
          <w:tcPr>
            <w:tcW w:type="dxa" w:w="2880"/>
          </w:tcPr>
          <w:p>
            <w:r>
              <w:t>records[].id</w:t>
            </w:r>
          </w:p>
        </w:tc>
        <w:tc>
          <w:tcPr>
            <w:tcW w:type="dxa" w:w="2880"/>
          </w:tcPr>
          <w:p>
            <w:r>
              <w:t>string</w:t>
            </w:r>
          </w:p>
        </w:tc>
        <w:tc>
          <w:tcPr>
            <w:tcW w:type="dxa" w:w="2880"/>
          </w:tcPr>
          <w:p>
            <w:r>
              <w:t>Internal identifier of a blocked/allowed phone number.</w:t>
            </w:r>
          </w:p>
        </w:tc>
      </w:tr>
      <w:tr>
        <w:tc>
          <w:tcPr>
            <w:tcW w:type="dxa" w:w="2880"/>
          </w:tcPr>
          <w:p>
            <w:r>
              <w:t>records[].phoneNumber</w:t>
            </w:r>
          </w:p>
        </w:tc>
        <w:tc>
          <w:tcPr>
            <w:tcW w:type="dxa" w:w="2880"/>
          </w:tcPr>
          <w:p>
            <w:r>
              <w:t>string</w:t>
            </w:r>
          </w:p>
        </w:tc>
        <w:tc>
          <w:tcPr>
            <w:tcW w:type="dxa" w:w="2880"/>
          </w:tcPr>
          <w:p>
            <w:r>
              <w:t>Blocked/allowed phone number in E.164 format.</w:t>
            </w:r>
          </w:p>
        </w:tc>
      </w:tr>
      <w:tr>
        <w:tc>
          <w:tcPr>
            <w:tcW w:type="dxa" w:w="2880"/>
          </w:tcPr>
          <w:p>
            <w:r>
              <w:t>records[].label</w:t>
            </w:r>
          </w:p>
        </w:tc>
        <w:tc>
          <w:tcPr>
            <w:tcW w:type="dxa" w:w="2880"/>
          </w:tcPr>
          <w:p>
            <w:r>
              <w:t>string</w:t>
            </w:r>
          </w:p>
        </w:tc>
        <w:tc>
          <w:tcPr>
            <w:tcW w:type="dxa" w:w="2880"/>
          </w:tcPr>
          <w:p>
            <w:r>
              <w:t>Custom name of the blocked/allowed phone number.</w:t>
            </w:r>
          </w:p>
        </w:tc>
      </w:tr>
      <w:tr>
        <w:tc>
          <w:tcPr>
            <w:tcW w:type="dxa" w:w="2880"/>
          </w:tcPr>
          <w:p>
            <w:r>
              <w:t>records[].status</w:t>
            </w:r>
          </w:p>
        </w:tc>
        <w:tc>
          <w:tcPr>
            <w:tcW w:type="dxa" w:w="2880"/>
          </w:tcPr>
          <w:p>
            <w:r>
              <w:t>string</w:t>
            </w:r>
          </w:p>
        </w:tc>
        <w:tc>
          <w:tcPr>
            <w:tcW w:type="dxa" w:w="2880"/>
          </w:tcPr>
          <w:p>
            <w:r>
              <w:t>Status of the phone number. Possible values: "Blocked", "Allowed".</w:t>
            </w:r>
          </w:p>
        </w:tc>
      </w:tr>
      <w:tr>
        <w:tc>
          <w:tcPr>
            <w:tcW w:type="dxa" w:w="2880"/>
          </w:tcPr>
          <w:p>
            <w:r>
              <w:t>navigation.firstPage</w:t>
            </w:r>
          </w:p>
        </w:tc>
        <w:tc>
          <w:tcPr>
            <w:tcW w:type="dxa" w:w="2880"/>
          </w:tcPr>
          <w:p>
            <w:r>
              <w:t>string</w:t>
            </w:r>
          </w:p>
        </w:tc>
        <w:tc>
          <w:tcPr>
            <w:tcW w:type="dxa" w:w="2880"/>
          </w:tcPr>
          <w:p>
            <w:r>
              <w:t>URI for the first page of results.</w:t>
            </w:r>
          </w:p>
        </w:tc>
      </w:tr>
      <w:tr>
        <w:tc>
          <w:tcPr>
            <w:tcW w:type="dxa" w:w="2880"/>
          </w:tcPr>
          <w:p>
            <w:r>
              <w:t>navigation.nextPage</w:t>
            </w:r>
          </w:p>
        </w:tc>
        <w:tc>
          <w:tcPr>
            <w:tcW w:type="dxa" w:w="2880"/>
          </w:tcPr>
          <w:p>
            <w:r>
              <w:t>string</w:t>
            </w:r>
          </w:p>
        </w:tc>
        <w:tc>
          <w:tcPr>
            <w:tcW w:type="dxa" w:w="2880"/>
          </w:tcPr>
          <w:p>
            <w:r>
              <w:t>URI for the next page of results, if available.</w:t>
            </w:r>
          </w:p>
        </w:tc>
      </w:tr>
      <w:tr>
        <w:tc>
          <w:tcPr>
            <w:tcW w:type="dxa" w:w="2880"/>
          </w:tcPr>
          <w:p>
            <w:r>
              <w:t>navigation.previousPage</w:t>
            </w:r>
          </w:p>
        </w:tc>
        <w:tc>
          <w:tcPr>
            <w:tcW w:type="dxa" w:w="2880"/>
          </w:tcPr>
          <w:p>
            <w:r>
              <w:t>string</w:t>
            </w:r>
          </w:p>
        </w:tc>
        <w:tc>
          <w:tcPr>
            <w:tcW w:type="dxa" w:w="2880"/>
          </w:tcPr>
          <w:p>
            <w:r>
              <w:t>URI for the previous page of results, if available.</w:t>
            </w:r>
          </w:p>
        </w:tc>
      </w:tr>
      <w:tr>
        <w:tc>
          <w:tcPr>
            <w:tcW w:type="dxa" w:w="2880"/>
          </w:tcPr>
          <w:p>
            <w:r>
              <w:t>navigation.lastPage</w:t>
            </w:r>
          </w:p>
        </w:tc>
        <w:tc>
          <w:tcPr>
            <w:tcW w:type="dxa" w:w="2880"/>
          </w:tcPr>
          <w:p>
            <w:r>
              <w:t>string</w:t>
            </w:r>
          </w:p>
        </w:tc>
        <w:tc>
          <w:tcPr>
            <w:tcW w:type="dxa" w:w="2880"/>
          </w:tcPr>
          <w:p>
            <w:r>
              <w:t>URI for the last page of results.</w:t>
            </w:r>
          </w:p>
        </w:tc>
      </w:tr>
      <w:tr>
        <w:tc>
          <w:tcPr>
            <w:tcW w:type="dxa" w:w="2880"/>
          </w:tcPr>
          <w:p>
            <w:r>
              <w:t>paging.perPage</w:t>
            </w:r>
          </w:p>
        </w:tc>
        <w:tc>
          <w:tcPr>
            <w:tcW w:type="dxa" w:w="2880"/>
          </w:tcPr>
          <w:p>
            <w:r>
              <w:t>integer</w:t>
            </w:r>
          </w:p>
        </w:tc>
        <w:tc>
          <w:tcPr>
            <w:tcW w:type="dxa" w:w="2880"/>
          </w:tcPr>
          <w:p>
            <w:r>
              <w:t>Current page size; how many items are in each page. Matches perPage parameter from the request.</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number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 May be omitted for some resources due to performance reasons.</w:t>
            </w:r>
          </w:p>
        </w:tc>
      </w:tr>
      <w:tr>
        <w:tc>
          <w:tcPr>
            <w:tcW w:type="dxa" w:w="2880"/>
          </w:tcPr>
          <w:p>
            <w:r>
              <w:t>paging.totalElements</w:t>
            </w:r>
          </w:p>
        </w:tc>
        <w:tc>
          <w:tcPr>
            <w:tcW w:type="dxa" w:w="2880"/>
          </w:tcPr>
          <w:p>
            <w:r>
              <w:t>integer</w:t>
            </w:r>
          </w:p>
        </w:tc>
        <w:tc>
          <w:tcPr>
            <w:tcW w:type="dxa" w:w="2880"/>
          </w:tcPr>
          <w:p>
            <w:r>
              <w:t>The total number of elements in the dataset. May be omitted for some resources due to performance reasons.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"https://platform.ringcentral.com/restapi/v1.0/account/~/extension/~/caller-blocking/phone-numbers?status=Blocked&amp;perPage=50&amp;page=1" \</w:t>
        <w:br/>
        <w:t xml:space="preserve"> -H "Content-Type: application/json"</w:t>
      </w:r>
    </w:p>
    <w:p>
      <w:pPr>
        <w:pStyle w:val="Heading3"/>
      </w:pPr>
      <w:r>
        <w:t>Example Usage</w:t>
      </w:r>
    </w:p>
    <w:p>
      <w:pPr>
        <w:pStyle w:val="Heading3"/>
      </w:pPr>
      <w:r>
        <w:t>Example 1: List All Blocked/Allowed Numbers for Current Extension</w:t>
      </w:r>
    </w:p>
    <w:p>
      <w:r>
        <w:rPr>
          <w:b/>
          <w:color w:val="666666"/>
          <w:sz w:val="16"/>
        </w:rPr>
        <w:t>[bash]</w:t>
      </w:r>
    </w:p>
    <w:p>
      <w:pPr>
        <w:shd w:fill="F2F2F2" w:val="clear"/>
      </w:pPr>
      <w:r>
        <w:rPr>
          <w:rFonts w:ascii="Courier New" w:hAnsi="Courier New"/>
          <w:sz w:val="17"/>
        </w:rPr>
        <w:t>curl -X GET "https://platform.ringcentral.com/restapi/v1.0/account/~/extension/~/caller-blocking/phone-numbers" \</w:t>
        <w:br/>
        <w:t xml:space="preserve"> -H "Content-Type: application/json"</w:t>
      </w:r>
    </w:p>
    <w:p>
      <w:pPr>
        <w:pStyle w:val="Heading3"/>
      </w:pPr>
      <w:r>
        <w:t>Example 2: List Only Blocked Numbers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"https://platform.ringcentral.com/restapi/v1.0/account/123456789/extension/56789/caller-blocking/phone-numbers?status=Blocked" \</w:t>
        <w:br/>
        <w:t xml:space="preserve"> -H "Content-Type: application/json"</w:t>
      </w:r>
    </w:p>
    <w:p>
      <w:pPr>
        <w:pStyle w:val="Heading3"/>
      </w:pPr>
      <w:r>
        <w:t>Example 3: Paginate Through Allowed Numbers</w:t>
      </w:r>
    </w:p>
    <w:p>
      <w:r>
        <w:rPr>
          <w:b/>
          <w:color w:val="666666"/>
          <w:sz w:val="16"/>
        </w:rPr>
        <w:t>[bash]</w:t>
      </w:r>
    </w:p>
    <w:p>
      <w:pPr>
        <w:shd w:fill="F2F2F2" w:val="clear"/>
      </w:pPr>
      <w:r>
        <w:rPr>
          <w:rFonts w:ascii="Courier New" w:hAnsi="Courier New"/>
          <w:sz w:val="17"/>
        </w:rPr>
        <w:t>curl -X GET "https://platform.ringcentral.com/restapi/v1.0/account/~/extension/~/caller-blocking/phone-numbers?status=Allowed&amp;page=2&amp;perPage=25" \</w:t>
        <w:br/>
        <w:t xml:space="preserve"> -H "Content-Type: application/json"</w:t>
      </w:r>
    </w:p>
    <w:p>
      <w:pPr>
        <w:pStyle w:val="Heading3"/>
      </w:pPr>
      <w:r>
        <w:t>Behavior</w:t>
      </w:r>
    </w:p>
    <w:p>
      <w:pPr>
        <w:pStyle w:val="ListBullet"/>
      </w:pPr>
      <w:r>
        <w:t>Validates that accountId and extensionId are present and non-empty (defaults to "~" if not provided).</w:t>
      </w:r>
    </w:p>
    <w:p>
      <w:pPr>
        <w:pStyle w:val="ListBullet"/>
      </w:pPr>
      <w:r>
        <w:t>Retrieves the list of blocked and allowed phone numbers for the specified extension.</w:t>
      </w:r>
    </w:p>
    <w:p>
      <w:pPr>
        <w:pStyle w:val="ListBullet"/>
      </w:pPr>
      <w:r>
        <w:t>Applies filters based on the status query parameter if provided.</w:t>
      </w:r>
    </w:p>
    <w:p>
      <w:pPr>
        <w:pStyle w:val="ListBullet"/>
      </w:pPr>
      <w:r>
        <w:t>Returns paginated results according to page and perPage parameters.</w:t>
      </w:r>
    </w:p>
    <w:p>
      <w:pPr>
        <w:pStyle w:val="ListBullet"/>
      </w:pPr>
      <w:r>
        <w:t>Returns navigation and paging metadata to assist with result pagination.</w:t>
      </w:r>
    </w:p>
    <w:p>
      <w:pPr>
        <w:pStyle w:val="Heading3"/>
      </w:pPr>
      <w:r>
        <w:t>Notes</w:t>
      </w:r>
    </w:p>
    <w:p>
      <w:pPr>
        <w:pStyle w:val="ListBullet"/>
      </w:pPr>
      <w:r>
        <w:t>Use accountId and extensionId as "~" to refer to the currently authorized account and extension.</w:t>
      </w:r>
    </w:p>
    <w:p>
      <w:pPr>
        <w:pStyle w:val="ListBullet"/>
      </w:pPr>
      <w:r>
        <w:t>Phone numbers are returned in E.164 format.</w:t>
      </w:r>
    </w:p>
    <w:p>
      <w:pPr>
        <w:pStyle w:val="ListBullet"/>
      </w:pPr>
      <w:r>
        <w:t>The status filter is case-sensitive and must be "Blocked" or "Allowed".</w:t>
      </w:r>
    </w:p>
    <w:p>
      <w:pPr>
        <w:pStyle w:val="ListBullet"/>
      </w:pPr>
      <w:r>
        <w:t>The maximum allowed value for perPage is 1000.</w:t>
      </w:r>
    </w:p>
    <w:p>
      <w:pPr>
        <w:pStyle w:val="ListBullet"/>
      </w:pPr>
      <w:r>
        <w:t>If a non-existent or inaccessible accountId or extensionId is provided, a 404 error will be returned.</w:t>
      </w:r>
    </w:p>
    <w:p>
      <w:pPr>
        <w:pStyle w:val="Heading3"/>
      </w:pPr>
      <w:r>
        <w:t>Gotchas</w:t>
      </w:r>
    </w:p>
    <w:p>
      <w:pPr>
        <w:pStyle w:val="ListBullet"/>
      </w:pPr>
      <w:r>
        <w:t>Omitting accountId or extensionId, or providing them as empty strings, will result in an error.</w:t>
      </w:r>
    </w:p>
    <w:p>
      <w:pPr>
        <w:pStyle w:val="ListBullet"/>
      </w:pPr>
      <w:r>
        <w:t>Providing an invalid value for the status parameter (e.g., lowercase "blocked") will result in a 400 error.</w:t>
      </w:r>
    </w:p>
    <w:p>
      <w:pPr>
        <w:pStyle w:val="ListBullet"/>
      </w:pPr>
      <w:r>
        <w:t>Attempting to access another user's extension without the proper permissions will result in a 404 or 403 error.</w:t>
      </w:r>
    </w:p>
    <w:p>
      <w:pPr>
        <w:pStyle w:val="ListBullet"/>
      </w:pPr>
      <w:r>
        <w:t>Pagination parameters are 1-indexed; requesting a non-existent page returns an empty result set.</w:t>
      </w:r>
    </w:p>
    <w:p>
      <w:pPr>
        <w:pStyle w:val="Heading3"/>
      </w:pPr>
      <w:r>
        <w:t>Performance Considerations</w:t>
      </w:r>
    </w:p>
    <w:p>
      <w:pPr>
        <w:pStyle w:val="ListBullet"/>
      </w:pPr>
      <w:r>
        <w:t>Large result sets may impact response times; use pagination to manage data volume.</w:t>
      </w:r>
    </w:p>
    <w:p>
      <w:pPr>
        <w:pStyle w:val="ListBullet"/>
      </w:pPr>
      <w:r>
        <w:t>Filtering by status reduces the size of the returned dataset and improves performance.</w:t>
      </w:r>
    </w:p>
    <w:p>
      <w:pPr>
        <w:pStyle w:val="Heading3"/>
      </w:pPr>
      <w:r>
        <w:t>Error Handling</w:t>
      </w:r>
    </w:p>
    <w:p>
      <w:pPr>
        <w:pStyle w:val="ListBullet"/>
      </w:pPr>
      <w:r>
        <w:t>400 Bad Request: Invalid or unparsable query/path parameters. Returns an array of errors indicating which parameter failed.</w:t>
      </w:r>
    </w:p>
    <w:p>
      <w:pPr>
        <w:pStyle w:val="ListBullet"/>
      </w:pPr>
      <w:r>
        <w:t>404 Not Found: The specified account or extension does not exist or is inaccessible.</w:t>
      </w:r>
    </w:p>
    <w:p>
      <w:pPr>
        <w:pStyle w:val="ListBullet"/>
      </w:pPr>
      <w:r>
        <w:t>500 Internal Server Error: Unexpected server-side error.</w:t>
      </w:r>
    </w:p>
    <w:p>
      <w:pPr>
        <w:pStyle w:val="ListBullet"/>
      </w:pPr>
      <w:r>
        <w:t>503 Service Not Available: Temporary server overload or misconfiguration.</w:t>
      </w:r>
    </w:p>
    <w:p>
      <w:r>
        <w:t>Error responses contain an errors array with errorCode and message fields describing the problem.</w:t>
      </w:r>
    </w:p>
    <w:p>
      <w:r>
        <w:br w:type="page"/>
      </w:r>
    </w:p>
    <w:p>
      <w:pPr>
        <w:pStyle w:val="Heading2"/>
      </w:pPr>
      <w:r>
        <w:t>97. [POST] Add Blocked or Allowed Phone Number to Extension</w:t>
      </w:r>
    </w:p>
    <w:p>
      <w:r>
        <w:rPr>
          <w:b/>
        </w:rPr>
        <w:t xml:space="preserve">Endpoint: </w:t>
      </w:r>
      <w:r>
        <w:rPr>
          <w:rFonts w:ascii="Courier New" w:hAnsi="Courier New"/>
          <w:sz w:val="18"/>
        </w:rPr>
        <w:t>/restapi/v1.0/account/{{accountId}}/extension/{{extensionId}}/caller-blocking/phone-numbers</w:t>
      </w:r>
    </w:p>
    <w:p>
      <w:pPr>
        <w:pStyle w:val="Heading3"/>
      </w:pPr>
      <w:r>
        <w:t>Add a Blocked or Allowed Phone Number to an Extension</w:t>
      </w:r>
    </w:p>
    <w:p>
      <w:pPr>
        <w:pStyle w:val="Heading3"/>
      </w:pPr>
      <w:r>
        <w:t>Prerequisites</w:t>
      </w:r>
    </w:p>
    <w:p>
      <w:pPr>
        <w:pStyle w:val="ListBullet"/>
      </w:pPr>
      <w:r>
        <w:t>Must have permission to modify caller blocking settings for the specified account and extension.</w:t>
      </w:r>
    </w:p>
    <w:p>
      <w:pPr>
        <w:pStyle w:val="Heading3"/>
      </w:pPr>
      <w:r>
        <w:t>Method</w:t>
      </w:r>
    </w:p>
    <w:p>
      <w:r>
        <w:t>POST</w:t>
      </w:r>
    </w:p>
    <w:p>
      <w:pPr>
        <w:pStyle w:val="Heading3"/>
      </w:pPr>
      <w:r>
        <w:t>URL</w:t>
      </w:r>
    </w:p>
    <w:p>
      <w:r>
        <w:t>https://platform.ringcentral.com/restapi/v1.0/account/{{accountId}}/extension/{{extensionId}}/caller-blocking/phone-numbers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either the blocked or allowed phone number list for a specified RingCentral extension by adding a new phone number. You can assign a custom label to the number and indicate whether it should be blocked or allowed. This endpoint is useful for managing call screening preferences for users or extensions.</w:t>
      </w:r>
    </w:p>
    <w:p>
      <w:pPr>
        <w:pStyle w:val="Heading3"/>
      </w:pPr>
      <w:r>
        <w:t>Enforcement Rules</w:t>
      </w:r>
    </w:p>
    <w:p>
      <w:pPr>
        <w:pStyle w:val="ListBullet"/>
      </w:pPr>
      <w:r>
        <w:t>The accountId and extensionId path parameters must always be present in the URL.</w:t>
      </w:r>
    </w:p>
    <w:p>
      <w:pPr>
        <w:pStyle w:val="ListBullet"/>
      </w:pPr>
      <w:r>
        <w:t>If the user provides accountId or extensionId, use those values directly.</w:t>
      </w:r>
    </w:p>
    <w:p>
      <w:pPr>
        <w:pStyle w:val="ListBullet"/>
      </w:pPr>
      <w:r>
        <w:t>If the user does not provide accountId or extensionId, default each to "~" (which refers to the currently authorized account/extension).</w:t>
      </w:r>
    </w:p>
    <w:p>
      <w:pPr>
        <w:pStyle w:val="ListBullet"/>
      </w:pPr>
      <w:r>
        <w:t>Always construct the path as /restapi/v1.0/account/{{accountId}}/extension/{{extensionId}}/caller-blocking/phone-numbers where both {{accountId}} and {{extensionId}} are non-empty strings.</w:t>
      </w:r>
    </w:p>
    <w:p>
      <w:pPr>
        <w:pStyle w:val="ListBullet"/>
      </w:pPr>
      <w:r>
        <w:t>Do not call the API with missing or empty accountId or extensionId (e.g., avoid /account//extension//caller-blocking/phone-numbers).</w:t>
      </w:r>
    </w:p>
    <w:p>
      <w:pPr>
        <w:pStyle w:val="ListBullet"/>
      </w:pPr>
      <w:r>
        <w:t>Do not infer or guess the accountId or extensionId beyond the user's input or the default "~".</w:t>
      </w:r>
    </w:p>
    <w:p>
      <w:pPr>
        <w:pStyle w:val="ListBullet"/>
      </w:pPr>
      <w:r>
        <w:t>When executing, send Path Parameters in the URL, not in the body.</w:t>
      </w:r>
    </w:p>
    <w:p>
      <w:pPr>
        <w:pStyle w:val="ListBullet"/>
      </w:pPr>
      <w:r>
        <w:t>This endpoint does not accept query parameters.</w:t>
      </w:r>
    </w:p>
    <w:p>
      <w:pPr>
        <w:pStyle w:val="Heading3"/>
      </w:pPr>
      <w:r>
        <w:t>Valid Examples</w:t>
      </w:r>
    </w:p>
    <w:p>
      <w:r>
        <w:rPr>
          <w:b/>
          <w:color w:val="666666"/>
          <w:sz w:val="16"/>
        </w:rPr>
        <w:t>[http]</w:t>
      </w:r>
    </w:p>
    <w:p>
      <w:pPr>
        <w:shd w:fill="F2F2F2" w:val="clear"/>
      </w:pPr>
      <w:r>
        <w:rPr>
          <w:rFonts w:ascii="Courier New" w:hAnsi="Courier New"/>
          <w:sz w:val="17"/>
        </w:rPr>
        <w:t>/restapi/v1.0/account/~/extension/~/caller-blocking/phone-numbers</w:t>
        <w:br/>
        <w:t>/restapi/v1.0/account/123456789/extension/987654321/caller-blocking/phone-numbers</w:t>
        <w:br/>
        <w:t>/restapi/v1.0/account/abc123/extension/def456/caller-blocking/phone-numbers</w:t>
      </w:r>
    </w:p>
    <w:p>
      <w:pPr>
        <w:pStyle w:val="Heading3"/>
      </w:pPr>
      <w:r>
        <w:t>Invalid Examples</w:t>
      </w:r>
    </w:p>
    <w:p>
      <w:r>
        <w:rPr>
          <w:b/>
          <w:color w:val="666666"/>
          <w:sz w:val="16"/>
        </w:rPr>
        <w:t>[http]</w:t>
      </w:r>
    </w:p>
    <w:p>
      <w:pPr>
        <w:shd w:fill="F2F2F2" w:val="clear"/>
      </w:pPr>
      <w:r>
        <w:rPr>
          <w:rFonts w:ascii="Courier New" w:hAnsi="Courier New"/>
          <w:sz w:val="17"/>
        </w:rPr>
        <w:t>/restapi/v1.0/account//extension//caller-blocking/phone-numbers</w:t>
        <w:br/>
        <w:t>/restapi/v1.0/account/extension/caller-blocking/phone-numbers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for the current authorized user.</w:t>
            </w:r>
          </w:p>
        </w:tc>
      </w:tr>
      <w:tr>
        <w:tc>
          <w:tcPr>
            <w:tcW w:type="dxa" w:w="2880"/>
          </w:tcPr>
          <w:p>
            <w:r>
              <w:t>extensionId</w:t>
            </w:r>
          </w:p>
        </w:tc>
        <w:tc>
          <w:tcPr>
            <w:tcW w:type="dxa" w:w="2880"/>
          </w:tcPr>
          <w:p>
            <w:r>
              <w:t>string</w:t>
            </w:r>
          </w:p>
        </w:tc>
        <w:tc>
          <w:tcPr>
            <w:tcW w:type="dxa" w:w="2880"/>
          </w:tcPr>
          <w:p>
            <w:r>
              <w:t>Internal identifier of the RingCentral extension/user. Can be set to "~" for the current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The phone number to block or allow, in E.164 format.</w:t>
            </w:r>
          </w:p>
        </w:tc>
      </w:tr>
      <w:tr>
        <w:tc>
          <w:tcPr>
            <w:tcW w:type="dxa" w:w="2880"/>
          </w:tcPr>
          <w:p>
            <w:r>
              <w:t>status</w:t>
            </w:r>
          </w:p>
        </w:tc>
        <w:tc>
          <w:tcPr>
            <w:tcW w:type="dxa" w:w="2880"/>
          </w:tcPr>
          <w:p>
            <w:r>
              <w:t>string</w:t>
            </w:r>
          </w:p>
        </w:tc>
        <w:tc>
          <w:tcPr>
            <w:tcW w:type="dxa" w:w="2880"/>
          </w:tcPr>
          <w:p>
            <w:r>
              <w:t>Indicates whether to block or allow the phone number. Allowed values: "Blocked", "Allowed".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Custom name or label for the blocked/allowed 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"https://platform.ringcentral.com/restapi/v1.0/account/123456789/extension/987654321/caller-blocking/phone-numbers/42",</w:t>
        <w:br/>
        <w:t xml:space="preserve"> "id": "42",</w:t>
        <w:br/>
        <w:t xml:space="preserve"> "phoneNumber": "+15551234567",</w:t>
        <w:br/>
        <w:t xml:space="preserve"> "label": "Telemarketer",</w:t>
        <w:br/>
        <w:t xml:space="preserve"> "status": "Blocked"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"CMN-101",</w:t>
        <w:br/>
        <w:t xml:space="preserve"> "message": "Invalid value for phoneNumber",</w:t>
        <w:br/>
        <w:t xml:space="preserve"> "parameterName": "phoneNumber",</w:t>
        <w:br/>
        <w:t xml:space="preserve"> "parameterValue": "1234"</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blocked/allowed phone number entry resource.</w:t>
            </w:r>
          </w:p>
        </w:tc>
      </w:tr>
      <w:tr>
        <w:tc>
          <w:tcPr>
            <w:tcW w:type="dxa" w:w="2880"/>
          </w:tcPr>
          <w:p>
            <w:r>
              <w:t>id</w:t>
            </w:r>
          </w:p>
        </w:tc>
        <w:tc>
          <w:tcPr>
            <w:tcW w:type="dxa" w:w="2880"/>
          </w:tcPr>
          <w:p>
            <w:r>
              <w:t>string</w:t>
            </w:r>
          </w:p>
        </w:tc>
        <w:tc>
          <w:tcPr>
            <w:tcW w:type="dxa" w:w="2880"/>
          </w:tcPr>
          <w:p>
            <w:r>
              <w:t>Internal identifier of the blocked/allowed phone number entry.</w:t>
            </w:r>
          </w:p>
        </w:tc>
      </w:tr>
      <w:tr>
        <w:tc>
          <w:tcPr>
            <w:tcW w:type="dxa" w:w="2880"/>
          </w:tcPr>
          <w:p>
            <w:r>
              <w:t>phoneNumber</w:t>
            </w:r>
          </w:p>
        </w:tc>
        <w:tc>
          <w:tcPr>
            <w:tcW w:type="dxa" w:w="2880"/>
          </w:tcPr>
          <w:p>
            <w:r>
              <w:t>string</w:t>
            </w:r>
          </w:p>
        </w:tc>
        <w:tc>
          <w:tcPr>
            <w:tcW w:type="dxa" w:w="2880"/>
          </w:tcPr>
          <w:p>
            <w:r>
              <w:t>The blocked/allowed phone number in E.164 format.</w:t>
            </w:r>
          </w:p>
        </w:tc>
      </w:tr>
      <w:tr>
        <w:tc>
          <w:tcPr>
            <w:tcW w:type="dxa" w:w="2880"/>
          </w:tcPr>
          <w:p>
            <w:r>
              <w:t>label</w:t>
            </w:r>
          </w:p>
        </w:tc>
        <w:tc>
          <w:tcPr>
            <w:tcW w:type="dxa" w:w="2880"/>
          </w:tcPr>
          <w:p>
            <w:r>
              <w:t>string</w:t>
            </w:r>
          </w:p>
        </w:tc>
        <w:tc>
          <w:tcPr>
            <w:tcW w:type="dxa" w:w="2880"/>
          </w:tcPr>
          <w:p>
            <w:r>
              <w:t>Custom name or label assigned to the blocked/allowed phone number.</w:t>
            </w:r>
          </w:p>
        </w:tc>
      </w:tr>
      <w:tr>
        <w:tc>
          <w:tcPr>
            <w:tcW w:type="dxa" w:w="2880"/>
          </w:tcPr>
          <w:p>
            <w:r>
              <w:t>status</w:t>
            </w:r>
          </w:p>
        </w:tc>
        <w:tc>
          <w:tcPr>
            <w:tcW w:type="dxa" w:w="2880"/>
          </w:tcPr>
          <w:p>
            <w:r>
              <w:t>string</w:t>
            </w:r>
          </w:p>
        </w:tc>
        <w:tc>
          <w:tcPr>
            <w:tcW w:type="dxa" w:w="2880"/>
          </w:tcPr>
          <w:p>
            <w:r>
              <w:t>Status of the phone number: "Blocked" or "Allowed".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'https://platform.ringcentral.com/restapi/v1.0/account/~/extension/~/caller-blocking/phone-numbers' \</w:t>
        <w:br/>
        <w:t xml:space="preserve"> -H 'Content-Type: application/json' \</w:t>
        <w:br/>
        <w:t xml:space="preserve"> -d '{</w:t>
        <w:br/>
        <w:t xml:space="preserve"> "phoneNumber": "+15551234567",</w:t>
        <w:br/>
        <w:t xml:space="preserve"> "label": "Telemarketer",</w:t>
        <w:br/>
        <w:t xml:space="preserve"> "status": "Blocked"</w:t>
        <w:br/>
        <w:t xml:space="preserve">  }'</w:t>
      </w:r>
    </w:p>
    <w:p>
      <w:pPr>
        <w:pStyle w:val="Heading3"/>
      </w:pPr>
      <w:r>
        <w:t>Example Usage</w:t>
      </w:r>
    </w:p>
    <w:p>
      <w:pPr>
        <w:pStyle w:val="Heading3"/>
      </w:pPr>
      <w:r>
        <w:t>Example 1: Block a Phone Number for the Current Extension</w:t>
      </w:r>
    </w:p>
    <w:p>
      <w:r>
        <w:rPr>
          <w:b/>
          <w:color w:val="666666"/>
          <w:sz w:val="16"/>
        </w:rPr>
        <w:t>[bash]</w:t>
      </w:r>
    </w:p>
    <w:p>
      <w:pPr>
        <w:shd w:fill="F2F2F2" w:val="clear"/>
      </w:pPr>
      <w:r>
        <w:rPr>
          <w:rFonts w:ascii="Courier New" w:hAnsi="Courier New"/>
          <w:sz w:val="17"/>
        </w:rPr>
        <w:t>curl -X POST 'https://platform.ringcentral.com/restapi/v1.0/account/~/extension/~/caller-blocking/phone-numbers' \</w:t>
        <w:br/>
        <w:t xml:space="preserve"> -H 'Content-Type: application/json' \</w:t>
        <w:br/>
        <w:t xml:space="preserve"> -d '{</w:t>
        <w:br/>
        <w:t xml:space="preserve"> "phoneNumber": "+18005550123",</w:t>
        <w:br/>
        <w:t xml:space="preserve"> "status": "Blocked"</w:t>
        <w:br/>
        <w:t xml:space="preserve">  }'</w:t>
      </w:r>
    </w:p>
    <w:p>
      <w:pPr>
        <w:pStyle w:val="Heading3"/>
      </w:pPr>
      <w:r>
        <w:t>Example 2: Allow a Phone Number for a Specific Extension</w:t>
      </w:r>
    </w:p>
    <w:p>
      <w:r>
        <w:rPr>
          <w:b/>
          <w:color w:val="666666"/>
          <w:sz w:val="16"/>
        </w:rPr>
        <w:t>[bash]</w:t>
      </w:r>
    </w:p>
    <w:p>
      <w:pPr>
        <w:shd w:fill="F2F2F2" w:val="clear"/>
      </w:pPr>
      <w:r>
        <w:rPr>
          <w:rFonts w:ascii="Courier New" w:hAnsi="Courier New"/>
          <w:sz w:val="17"/>
        </w:rPr>
        <w:t>curl -X POST 'https://platform.ringcentral.com/restapi/v1.0/account/123456789/extension/987654321/caller-blocking/phone-numbers' \</w:t>
        <w:br/>
        <w:t xml:space="preserve"> -H 'Content-Type: application/json' \</w:t>
        <w:br/>
        <w:t xml:space="preserve"> -d '{</w:t>
        <w:br/>
        <w:t xml:space="preserve"> "phoneNumber": "+18885557654",</w:t>
        <w:br/>
        <w:t xml:space="preserve"> "label": "VIP Customer",</w:t>
        <w:br/>
        <w:t xml:space="preserve"> "status": "Allowed"</w:t>
        <w:br/>
        <w:t xml:space="preserve">  }'</w:t>
      </w:r>
    </w:p>
    <w:p>
      <w:pPr>
        <w:pStyle w:val="Heading3"/>
      </w:pPr>
      <w:r>
        <w:t>Behavior</w:t>
      </w:r>
    </w:p>
    <w:p>
      <w:pPr>
        <w:pStyle w:val="ListBullet"/>
      </w:pPr>
      <w:r>
        <w:t>Validates the path parameters and request body (phone number format, required fields).</w:t>
      </w:r>
    </w:p>
    <w:p>
      <w:pPr>
        <w:pStyle w:val="ListBullet"/>
      </w:pPr>
      <w:r>
        <w:t>If all inputs are valid, updates the blocked/allowed list for the specified extension.</w:t>
      </w:r>
    </w:p>
    <w:p>
      <w:pPr>
        <w:pStyle w:val="ListBullet"/>
      </w:pPr>
      <w:r>
        <w:t>Returns the created entry with its ID, status, and details.</w:t>
      </w:r>
    </w:p>
    <w:p>
      <w:pPr>
        <w:pStyle w:val="Heading3"/>
      </w:pPr>
      <w:r>
        <w:t>Notes</w:t>
      </w:r>
    </w:p>
    <w:p>
      <w:pPr>
        <w:pStyle w:val="ListBullet"/>
      </w:pPr>
      <w:r>
        <w:t>The phone number must be in valid E.164 format.</w:t>
      </w:r>
    </w:p>
    <w:p>
      <w:pPr>
        <w:pStyle w:val="ListBullet"/>
      </w:pPr>
      <w:r>
        <w:t>Use "~" for accountId or extensionId to refer to the currently authorized account or extension.</w:t>
      </w:r>
    </w:p>
    <w:p>
      <w:pPr>
        <w:pStyle w:val="ListBullet"/>
      </w:pPr>
      <w:r>
        <w:t>This endpoint does not support batch operations; add one number at a time.</w:t>
      </w:r>
    </w:p>
    <w:p>
      <w:pPr>
        <w:pStyle w:val="ListBullet"/>
      </w:pPr>
      <w:r>
        <w:t>Only numbers not already present in the list can be added; to update an existing number, use the appropriate update endpoint.</w:t>
      </w:r>
    </w:p>
    <w:p>
      <w:pPr>
        <w:pStyle w:val="Heading3"/>
      </w:pPr>
      <w:r>
        <w:t>Gotchas</w:t>
      </w:r>
    </w:p>
    <w:p>
      <w:pPr>
        <w:pStyle w:val="ListBullet"/>
      </w:pPr>
      <w:r>
        <w:t>If you omit phoneNumber or provide an invalid format, you'll receive a 400 error.</w:t>
      </w:r>
    </w:p>
    <w:p>
      <w:pPr>
        <w:pStyle w:val="ListBullet"/>
      </w:pPr>
      <w:r>
        <w:t>If you provide an accountId or extensionId that does not exist or is inaccessible, you'll receive a 404 error.</w:t>
      </w:r>
    </w:p>
    <w:p>
      <w:pPr>
        <w:pStyle w:val="ListBullet"/>
      </w:pPr>
      <w:r>
        <w:t>status must be either "Blocked" or "Allowed" (case-sensitive).</w:t>
      </w:r>
    </w:p>
    <w:p>
      <w:pPr>
        <w:pStyle w:val="ListBullet"/>
      </w:pPr>
      <w:r>
        <w:t>If you try to add a number that is already in the list, you may receive a validation error.</w:t>
      </w:r>
    </w:p>
    <w:p>
      <w:pPr>
        <w:pStyle w:val="Heading3"/>
      </w:pPr>
      <w:r>
        <w:t>Error Handling</w:t>
      </w:r>
    </w:p>
    <w:p>
      <w:pPr>
        <w:pStyle w:val="ListBullet"/>
      </w:pPr>
      <w:r>
        <w:t>400 Bad Request: Invalid phone number format, missing required fields, or other validation errors.</w:t>
      </w:r>
    </w:p>
    <w:p>
      <w:pPr>
        <w:pStyle w:val="ListBullet"/>
      </w:pPr>
      <w:r>
        <w:t>404 Not Found: Nonexistent or inaccessible account or extension.</w:t>
      </w:r>
    </w:p>
    <w:p>
      <w:pPr>
        <w:pStyle w:val="ListBullet"/>
      </w:pPr>
      <w:r>
        <w:t>500 Internal Server Error: Unexpected server-side error.</w:t>
      </w:r>
    </w:p>
    <w:p>
      <w:pPr>
        <w:pStyle w:val="ListBullet"/>
      </w:pPr>
      <w:r>
        <w:t>503 Service Not Available: Service is down or overloaded; retry later.</w:t>
      </w:r>
    </w:p>
    <w:p>
      <w:r>
        <w:t>When executing, always send accountId and extensionId as path parameters in the URL, not in the body. This endpoint does not accept query parameters.</w:t>
      </w:r>
    </w:p>
    <w:p>
      <w:pPr>
        <w:pStyle w:val="Heading3"/>
      </w:pPr>
      <w:r>
        <w:t>Related callerBlockingPhoneNumbers actions</w:t>
      </w:r>
    </w:p>
    <w:p>
      <w:pPr>
        <w:pStyle w:val="ListBullet"/>
      </w:pPr>
      <w:r>
        <w:t>[DELETE] Delete a Blocked or Allowed Number for an Extension — /restapi/v1.0/account/{{accountId}}/extension/{{extensionId}}/caller-blocking/phone-numbers/{{blockedNumberId}}</w:t>
      </w:r>
    </w:p>
    <w:p>
      <w:r>
        <w:br w:type="page"/>
      </w:r>
    </w:p>
    <w:p>
      <w:pPr>
        <w:pStyle w:val="Heading2"/>
      </w:pPr>
      <w:r>
        <w:t>98. [GET] Get a Blocked or Allowed Number for an Extension</w:t>
      </w:r>
    </w:p>
    <w:p>
      <w:r>
        <w:rPr>
          <w:b/>
        </w:rPr>
        <w:t xml:space="preserve">Endpoint: </w:t>
      </w:r>
      <w:r>
        <w:rPr>
          <w:rFonts w:ascii="Courier New" w:hAnsi="Courier New"/>
          <w:sz w:val="18"/>
        </w:rPr>
        <w:t>/account/{{ACCOUNTID}}/extension/{{EXTENSIONID}}/caller-blocking/phone-numbers/{{BLOCKEDNUMBERID}}</w:t>
      </w:r>
    </w:p>
    <w:p>
      <w:pPr>
        <w:pStyle w:val="Heading3"/>
      </w:pPr>
      <w:r>
        <w:t>Prerequisites</w:t>
      </w:r>
    </w:p>
    <w:p>
      <w:pPr>
        <w:pStyle w:val="ListBullet"/>
      </w:pPr>
      <w:r>
        <w:t>Must have permission to view caller blocking settings for the specified account and extension.</w:t>
      </w:r>
    </w:p>
    <w:p>
      <w:pPr>
        <w:pStyle w:val="ListBullet"/>
      </w:pPr>
      <w:r>
        <w:t>The accountId and extensionId must be known or set to "~" to use the current session's account and extension.</w:t>
      </w:r>
    </w:p>
    <w:p>
      <w:pPr>
        <w:pStyle w:val="Heading3"/>
      </w:pPr>
      <w:r>
        <w:t>Method</w:t>
      </w:r>
    </w:p>
    <w:p>
      <w:r>
        <w:t>GET</w:t>
      </w:r>
    </w:p>
    <w:p>
      <w:pPr>
        <w:pStyle w:val="Heading3"/>
      </w:pPr>
      <w:r>
        <w:t>URL</w:t>
      </w:r>
    </w:p>
    <w:p>
      <w:r>
        <w:t>https://platform.ringcentral.com/restapi/v1.0/account/{{accountId}}/extension/{{extensionId}}/caller-blocking/phone-numbers/{{blockedNumberId}}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information about a specific blocked or allowed phone number entry for a given RingCentral account and extension. You can use this endpoint to retrieve details such as the phone number, label, and status of the blocked or allowed number. This endpoint supports batch request syntax as described in RingCentral's batch request guide.</w:t>
      </w:r>
    </w:p>
    <w:p>
      <w:pPr>
        <w:pStyle w:val="Heading3"/>
      </w:pPr>
      <w:r>
        <w:t>Enforcement Rules</w:t>
      </w:r>
    </w:p>
    <w:p>
      <w:pPr>
        <w:pStyle w:val="ListBullet"/>
      </w:pPr>
      <w:r>
        <w:t>The accountId, extensionId, and blockedNumberId path parameters must always be present.</w:t>
      </w:r>
    </w:p>
    <w:p>
      <w:pPr>
        <w:pStyle w:val="ListBullet"/>
      </w:pPr>
      <w:r>
        <w:t>If the user provides accountId or extensionId, use those values directly.</w:t>
      </w:r>
    </w:p>
    <w:p>
      <w:pPr>
        <w:pStyle w:val="ListBullet"/>
      </w:pPr>
      <w:r>
        <w:t>If the user does not provide accountId or extensionId, default each explicitly to "~", which represents the current authorized session's account or extension.</w:t>
      </w:r>
    </w:p>
    <w:p>
      <w:pPr>
        <w:pStyle w:val="ListBullet"/>
      </w:pPr>
      <w:r>
        <w:t>Always construct the path as /account/{{accountId}}/extension/{{extensionId}}/caller-blocking/phone-numbers/{{blockedNumberId}}, where all variables are non-empty strings.</w:t>
      </w:r>
    </w:p>
    <w:p>
      <w:pPr>
        <w:pStyle w:val="ListBullet"/>
      </w:pPr>
      <w:r>
        <w:t>Do not call the API with missing or empty accountId, extensionId, or blockedNumberId (e.g., avoid /account///caller-blocking/phone-numbers/).</w:t>
      </w:r>
    </w:p>
    <w:p>
      <w:pPr>
        <w:pStyle w:val="ListBullet"/>
      </w:pPr>
      <w:r>
        <w:t>Do not infer or guess the values for any path parameter beyond the user's input or the default "~".</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/account/~/extension/~/caller-blocking/phone-numbers/123456</w:t>
        <w:br/>
        <w:t>/account/123456/extension/98765/caller-blocking/phone-numbers/24680</w:t>
      </w:r>
    </w:p>
    <w:p>
      <w:pPr>
        <w:pStyle w:val="Heading3"/>
      </w:pPr>
      <w:r>
        <w:t>Invalid Examples</w:t>
      </w:r>
    </w:p>
    <w:p>
      <w:r>
        <w:rPr>
          <w:b/>
          <w:color w:val="666666"/>
          <w:sz w:val="16"/>
        </w:rPr>
        <w:t>[http]</w:t>
      </w:r>
    </w:p>
    <w:p>
      <w:pPr>
        <w:shd w:fill="F2F2F2" w:val="clear"/>
      </w:pPr>
      <w:r>
        <w:rPr>
          <w:rFonts w:ascii="Courier New" w:hAnsi="Courier New"/>
          <w:sz w:val="17"/>
        </w:rPr>
        <w:t>/account//extension//caller-blocking/phone-numbers/</w:t>
        <w:br/>
        <w:t>/account/~/extension/~/caller-blocking/phone-numbers/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to indicate the current session's extension.</w:t>
            </w:r>
          </w:p>
        </w:tc>
      </w:tr>
      <w:tr>
        <w:tc>
          <w:tcPr>
            <w:tcW w:type="dxa" w:w="2880"/>
          </w:tcPr>
          <w:p>
            <w:r>
              <w:t>blockedNumberId</w:t>
            </w:r>
          </w:p>
        </w:tc>
        <w:tc>
          <w:tcPr>
            <w:tcW w:type="dxa" w:w="2880"/>
          </w:tcPr>
          <w:p>
            <w:r>
              <w:t>string</w:t>
            </w:r>
          </w:p>
        </w:tc>
        <w:tc>
          <w:tcPr>
            <w:tcW w:type="dxa" w:w="2880"/>
          </w:tcPr>
          <w:p>
            <w:r>
              <w:t>Internal identifier of a blocked/allowed number entry.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"https://platform.ringcentral.com/restapi/v1.0/account/~/extension/~/caller-blocking/phone-numbers/123456",</w:t>
        <w:br/>
        <w:t xml:space="preserve"> "id": "123456",</w:t>
        <w:br/>
        <w:t xml:space="preserve"> "phoneNumber": "+16505551234",</w:t>
        <w:br/>
        <w:t xml:space="preserve"> "label": "Spam Caller",</w:t>
        <w:br/>
        <w:t xml:space="preserve"> "status": "Blocked"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"Blocked/allowed number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blocked/allowed phone number resource</w:t>
            </w:r>
          </w:p>
        </w:tc>
      </w:tr>
      <w:tr>
        <w:tc>
          <w:tcPr>
            <w:tcW w:type="dxa" w:w="2880"/>
          </w:tcPr>
          <w:p>
            <w:r>
              <w:t>id</w:t>
            </w:r>
          </w:p>
        </w:tc>
        <w:tc>
          <w:tcPr>
            <w:tcW w:type="dxa" w:w="2880"/>
          </w:tcPr>
          <w:p>
            <w:r>
              <w:t>string</w:t>
            </w:r>
          </w:p>
        </w:tc>
        <w:tc>
          <w:tcPr>
            <w:tcW w:type="dxa" w:w="2880"/>
          </w:tcPr>
          <w:p>
            <w:r>
              <w:t>Internal identifier of the blocked/allowed phone number</w:t>
            </w:r>
          </w:p>
        </w:tc>
      </w:tr>
      <w:tr>
        <w:tc>
          <w:tcPr>
            <w:tcW w:type="dxa" w:w="2880"/>
          </w:tcPr>
          <w:p>
            <w:r>
              <w:t>phoneNumber</w:t>
            </w:r>
          </w:p>
        </w:tc>
        <w:tc>
          <w:tcPr>
            <w:tcW w:type="dxa" w:w="2880"/>
          </w:tcPr>
          <w:p>
            <w:r>
              <w:t>string</w:t>
            </w:r>
          </w:p>
        </w:tc>
        <w:tc>
          <w:tcPr>
            <w:tcW w:type="dxa" w:w="2880"/>
          </w:tcPr>
          <w:p>
            <w:r>
              <w:t>The blocked/allowed phone number in E.164 format</w:t>
            </w:r>
          </w:p>
        </w:tc>
      </w:tr>
      <w:tr>
        <w:tc>
          <w:tcPr>
            <w:tcW w:type="dxa" w:w="2880"/>
          </w:tcPr>
          <w:p>
            <w:r>
              <w:t>label</w:t>
            </w:r>
          </w:p>
        </w:tc>
        <w:tc>
          <w:tcPr>
            <w:tcW w:type="dxa" w:w="2880"/>
          </w:tcPr>
          <w:p>
            <w:r>
              <w:t>string</w:t>
            </w:r>
          </w:p>
        </w:tc>
        <w:tc>
          <w:tcPr>
            <w:tcW w:type="dxa" w:w="2880"/>
          </w:tcPr>
          <w:p>
            <w:r>
              <w:t>Custom name of the blocked/allowed phone number</w:t>
            </w:r>
          </w:p>
        </w:tc>
      </w:tr>
      <w:tr>
        <w:tc>
          <w:tcPr>
            <w:tcW w:type="dxa" w:w="2880"/>
          </w:tcPr>
          <w:p>
            <w:r>
              <w:t>status</w:t>
            </w:r>
          </w:p>
        </w:tc>
        <w:tc>
          <w:tcPr>
            <w:tcW w:type="dxa" w:w="2880"/>
          </w:tcPr>
          <w:p>
            <w:r>
              <w:t>string</w:t>
            </w:r>
          </w:p>
        </w:tc>
        <w:tc>
          <w:tcPr>
            <w:tcW w:type="dxa" w:w="2880"/>
          </w:tcPr>
          <w:p>
            <w:r>
              <w:t>Status of the entry: "Blocked" or "Allowed"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'https://platform.ringcentral.com/restapi/v1.0/account/~/extension/~/caller-blocking/phone-numbers/123456' \</w:t>
        <w:br/>
        <w:t xml:space="preserve"> --header 'Content-Type: application/json'</w:t>
      </w:r>
    </w:p>
    <w:p>
      <w:pPr>
        <w:pStyle w:val="Heading3"/>
      </w:pPr>
      <w:r>
        <w:t>Example Usage</w:t>
      </w:r>
    </w:p>
    <w:p>
      <w:pPr>
        <w:pStyle w:val="Heading3"/>
      </w:pPr>
      <w:r>
        <w:t>Example 1: Get a Blocked Number for the Current User</w:t>
      </w:r>
    </w:p>
    <w:p>
      <w:r>
        <w:rPr>
          <w:b/>
          <w:color w:val="666666"/>
          <w:sz w:val="16"/>
        </w:rPr>
        <w:t>[bash]</w:t>
      </w:r>
    </w:p>
    <w:p>
      <w:pPr>
        <w:shd w:fill="F2F2F2" w:val="clear"/>
      </w:pPr>
      <w:r>
        <w:rPr>
          <w:rFonts w:ascii="Courier New" w:hAnsi="Courier New"/>
          <w:sz w:val="17"/>
        </w:rPr>
        <w:t>curl -X GET 'https://platform.ringcentral.com/restapi/v1.0/account/~/extension/~/caller-blocking/phone-numbers/98765' \</w:t>
        <w:br/>
        <w:t xml:space="preserve"> -H 'Content-Type: application/json'</w:t>
      </w:r>
    </w:p>
    <w:p>
      <w:pPr>
        <w:pStyle w:val="Heading3"/>
      </w:pPr>
      <w:r>
        <w:t>Example 2: Get an Allowed Number for a Specific Account and Extension</w:t>
      </w:r>
    </w:p>
    <w:p>
      <w:r>
        <w:rPr>
          <w:b/>
          <w:color w:val="666666"/>
          <w:sz w:val="16"/>
        </w:rPr>
        <w:t>[bash]</w:t>
      </w:r>
    </w:p>
    <w:p>
      <w:pPr>
        <w:shd w:fill="F2F2F2" w:val="clear"/>
      </w:pPr>
      <w:r>
        <w:rPr>
          <w:rFonts w:ascii="Courier New" w:hAnsi="Courier New"/>
          <w:sz w:val="17"/>
        </w:rPr>
        <w:t>curl -X GET 'https://platform.ringcentral.com/restapi/v1.0/account/123456/extension/78910/caller-blocking/phone-numbers/24680' \</w:t>
        <w:br/>
        <w:t xml:space="preserve"> -H 'Content-Type: application/json'</w:t>
      </w:r>
    </w:p>
    <w:p>
      <w:pPr>
        <w:pStyle w:val="Heading3"/>
      </w:pPr>
      <w:r>
        <w:t>Behavior</w:t>
      </w:r>
    </w:p>
    <w:p>
      <w:pPr>
        <w:pStyle w:val="ListBullet"/>
      </w:pPr>
      <w:r>
        <w:t>Validation: The endpoint validates that all required path parameters (accountId, extensionId, blockedNumberId) are present and valid.</w:t>
      </w:r>
    </w:p>
    <w:p>
      <w:pPr>
        <w:pStyle w:val="ListBullet"/>
      </w:pPr>
      <w:r>
        <w:t>Resource Lookup: Retrieves the blocked or allowed number entry matching the provided ID.</w:t>
      </w:r>
    </w:p>
    <w:p>
      <w:pPr>
        <w:pStyle w:val="ListBullet"/>
      </w:pPr>
      <w:r>
        <w:t>Response Composition: Returns the entry details including phone number, label, and status if found.</w:t>
      </w:r>
    </w:p>
    <w:p>
      <w:pPr>
        <w:pStyle w:val="ListBullet"/>
      </w:pPr>
      <w:r>
        <w:t>Error Handling: Returns clear error messages for not found (404), server error (500), or service unavailable (503).</w:t>
      </w:r>
    </w:p>
    <w:p>
      <w:pPr>
        <w:pStyle w:val="Heading3"/>
      </w:pPr>
      <w:r>
        <w:t>Notes</w:t>
      </w:r>
    </w:p>
    <w:p>
      <w:pPr>
        <w:pStyle w:val="ListBullet"/>
      </w:pPr>
      <w:r>
        <w:t>The accountId and extensionId can be set to "~" to use the current session's account and extension.</w:t>
      </w:r>
    </w:p>
    <w:p>
      <w:pPr>
        <w:pStyle w:val="ListBullet"/>
      </w:pPr>
      <w:r>
        <w:t>The phoneNumber is always returned in E.164 format.</w:t>
      </w:r>
    </w:p>
    <w:p>
      <w:pPr>
        <w:pStyle w:val="ListBullet"/>
      </w:pPr>
      <w:r>
        <w:t>This endpoint supports batch requests for fetching multiple entries.</w:t>
      </w:r>
    </w:p>
    <w:p>
      <w:pPr>
        <w:pStyle w:val="ListBullet"/>
      </w:pPr>
      <w:r>
        <w:t>No request body is needed for this endpoint.</w:t>
      </w:r>
    </w:p>
    <w:p>
      <w:pPr>
        <w:pStyle w:val="Heading3"/>
      </w:pPr>
      <w:r>
        <w:t>Gotchas</w:t>
      </w:r>
    </w:p>
    <w:p>
      <w:pPr>
        <w:pStyle w:val="ListBullet"/>
      </w:pPr>
      <w:r>
        <w:t>All path parameters must be non-empty; calls with missing parameters will fail.</w:t>
      </w:r>
    </w:p>
    <w:p>
      <w:pPr>
        <w:pStyle w:val="ListBullet"/>
      </w:pPr>
      <w:r>
        <w:t>A 404 error indicates the specified blocked/allowed number entry does not exist or is inaccessible.</w:t>
      </w:r>
    </w:p>
    <w:p>
      <w:pPr>
        <w:pStyle w:val="ListBullet"/>
      </w:pPr>
      <w:r>
        <w:t>Only use "~" for accountId and extensionId if you intend to target the current session.</w:t>
      </w:r>
    </w:p>
    <w:p>
      <w:pPr>
        <w:pStyle w:val="Heading3"/>
      </w:pPr>
      <w:r>
        <w:t>Error Handling</w:t>
      </w:r>
    </w:p>
    <w:p>
      <w:pPr>
        <w:pStyle w:val="ListBullet"/>
      </w:pPr>
      <w:r>
        <w:t>404 Not Found: Entry with the given ID does not exist or is inaccessible. Returned with an error array containing error code and message.</w:t>
      </w:r>
    </w:p>
    <w:p>
      <w:pPr>
        <w:pStyle w:val="ListBullet"/>
      </w:pPr>
      <w:r>
        <w:t>500 Internal Server Error: A server-side error occurred. Returned with an error array.</w:t>
      </w:r>
    </w:p>
    <w:p>
      <w:pPr>
        <w:pStyle w:val="ListBullet"/>
      </w:pPr>
      <w:r>
        <w:t>503 Service Not Available: Service is temporarily unavailable, possibly due to overload or misconfiguration. Returned with an error array.</w:t>
      </w:r>
    </w:p>
    <w:p>
      <w:pPr>
        <w:pStyle w:val="Heading3"/>
      </w:pPr>
      <w:r>
        <w:t>Related blockedOrAllowedNumber actions</w:t>
      </w:r>
    </w:p>
    <w:p>
      <w:pPr>
        <w:pStyle w:val="ListBullet"/>
      </w:pPr>
      <w:r>
        <w:t>[PUT] Update a Blocked or Allowed Number for an Extension — /restapi/v1.0/account/{{ACCOUNTID}}/extension/{{EXTENSIONID}}/caller-blocking/phone-numbers/{{BLOCKEDNUMBERID}}</w:t>
      </w:r>
    </w:p>
    <w:p>
      <w:r>
        <w:br w:type="page"/>
      </w:r>
    </w:p>
    <w:p>
      <w:pPr>
        <w:pStyle w:val="Heading2"/>
      </w:pPr>
      <w:r>
        <w:t>99. [PUT] Update a Blocked or Allowed Number for an Extension</w:t>
      </w:r>
    </w:p>
    <w:p>
      <w:r>
        <w:rPr>
          <w:b/>
        </w:rPr>
        <w:t xml:space="preserve">Endpoint: </w:t>
      </w:r>
      <w:r>
        <w:rPr>
          <w:rFonts w:ascii="Courier New" w:hAnsi="Courier New"/>
          <w:sz w:val="18"/>
        </w:rPr>
        <w:t>/restapi/v1.0/account/{{ACCOUNTID}}/extension/{{EXTENSIONID}}/caller-blocking/phone-numbers/{{BLOCKEDNUMBERID}}</w:t>
      </w:r>
    </w:p>
    <w:p>
      <w:pPr>
        <w:pStyle w:val="Heading3"/>
      </w:pPr>
      <w:r>
        <w:t>Prerequisites</w:t>
      </w:r>
    </w:p>
    <w:p>
      <w:pPr>
        <w:pStyle w:val="ListBullet"/>
      </w:pPr>
      <w:r>
        <w:t>Must have permission to manage caller blocking settings for the specified account and extension.</w:t>
      </w:r>
    </w:p>
    <w:p>
      <w:pPr>
        <w:pStyle w:val="Heading3"/>
      </w:pPr>
      <w:r>
        <w:t>Method</w:t>
      </w:r>
    </w:p>
    <w:p>
      <w:r>
        <w:t>PUT</w:t>
      </w:r>
    </w:p>
    <w:p>
      <w:pPr>
        <w:pStyle w:val="Heading3"/>
      </w:pPr>
      <w:r>
        <w:t>URL</w:t>
      </w:r>
    </w:p>
    <w:p>
      <w:r>
        <w:t>https://platform.ringcentral.com/restapi/v1.0/account/{{accountId}}/extension/{{extensionId}}/caller-blocking/phone-numbers/{{blockedNumberId}}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specific blocked or allowed phone number entry for a given extension within a RingCentral account, identified by its ID. This endpoint allows updating the phone number, its label, and its status (Blocked or Allowed). Supports batch request syntax.</w:t>
      </w:r>
    </w:p>
    <w:p>
      <w:pPr>
        <w:pStyle w:val="Heading3"/>
      </w:pPr>
      <w:r>
        <w:t>Enforcement Rules</w:t>
      </w:r>
    </w:p>
    <w:p>
      <w:pPr>
        <w:pStyle w:val="ListBullet"/>
      </w:pPr>
      <w:r>
        <w:t>The accountId, extensionId, and blockedNumberId path parameters must always be present.</w:t>
      </w:r>
    </w:p>
    <w:p>
      <w:pPr>
        <w:pStyle w:val="ListBullet"/>
      </w:pPr>
      <w:r>
        <w:t>If the user provides accountId or extensionId, use those values directly.</w:t>
      </w:r>
    </w:p>
    <w:p>
      <w:pPr>
        <w:pStyle w:val="ListBullet"/>
      </w:pPr>
      <w:r>
        <w:t>If the user does not provide accountId or extensionId, default each explicitly to "~".</w:t>
      </w:r>
    </w:p>
    <w:p>
      <w:pPr>
        <w:pStyle w:val="ListBullet"/>
      </w:pPr>
      <w:r>
        <w:t>Always construct the path as /restapi/v1.0/account/{{accountId}}/extension/{{extensionId}}/caller-blocking/phone-numbers/{{blockedNumberId}}, where each parameter is a non-empty string.</w:t>
      </w:r>
    </w:p>
    <w:p>
      <w:pPr>
        <w:pStyle w:val="ListBullet"/>
      </w:pPr>
      <w:r>
        <w:t>Do not call the API with any missing or empty path parameters (e.g., avoid /account///caller-blocking/phone-numbers/).</w:t>
      </w:r>
    </w:p>
    <w:p>
      <w:pPr>
        <w:pStyle w:val="ListBullet"/>
      </w:pPr>
      <w:r>
        <w:t>Do not infer or guess parameter values beyond the user's input or the documented defaults.</w:t>
      </w:r>
    </w:p>
    <w:p>
      <w:pPr>
        <w:pStyle w:val="ListBullet"/>
      </w:pPr>
      <w:r>
        <w:t>When executing, send "Path Parameters" in the URL, not in the body.</w:t>
      </w:r>
    </w:p>
    <w:p>
      <w:pPr>
        <w:pStyle w:val="ListBullet"/>
      </w:pPr>
      <w:r>
        <w:t>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/restapi/v1.0/account/~/extension/~/caller-blocking/phone-numbers/12345</w:t>
        <w:br/>
        <w:t>/restapi/v1.0/account/123456789/extension/987654321/caller-blocking/phone-numbers/abcde</w:t>
      </w:r>
    </w:p>
    <w:p>
      <w:pPr>
        <w:pStyle w:val="Heading3"/>
      </w:pPr>
      <w:r>
        <w:t>Invalid Examples</w:t>
      </w:r>
    </w:p>
    <w:p>
      <w:r>
        <w:rPr>
          <w:b/>
          <w:color w:val="666666"/>
          <w:sz w:val="16"/>
        </w:rPr>
        <w:t>[http]</w:t>
      </w:r>
    </w:p>
    <w:p>
      <w:pPr>
        <w:shd w:fill="F2F2F2" w:val="clear"/>
      </w:pPr>
      <w:r>
        <w:rPr>
          <w:rFonts w:ascii="Courier New" w:hAnsi="Courier New"/>
          <w:sz w:val="17"/>
        </w:rPr>
        <w:t>/restapi/v1.0/account/~/extension//caller-blocking/phone-numbers/123</w:t>
        <w:br/>
        <w:t>/restapi/v1.0/account//extension/~/caller-blocking/phone-numbers/</w:t>
        <w:br/>
        <w:t>/restapi/v1.0/account/extension/caller-blocking/phone-numbers/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r>
        <w:tc>
          <w:tcPr>
            <w:tcW w:type="dxa" w:w="2880"/>
          </w:tcPr>
          <w:p>
            <w:r>
              <w:t>blockedNumberId</w:t>
            </w:r>
          </w:p>
        </w:tc>
        <w:tc>
          <w:tcPr>
            <w:tcW w:type="dxa" w:w="2880"/>
          </w:tcPr>
          <w:p>
            <w:r>
              <w:t>string</w:t>
            </w:r>
          </w:p>
        </w:tc>
        <w:tc>
          <w:tcPr>
            <w:tcW w:type="dxa" w:w="2880"/>
          </w:tcPr>
          <w:p>
            <w:r>
              <w:t>Internal identifier of a blocked or allowed number entry.</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A blocked or allowed phone number in E.164 format.</w:t>
            </w:r>
          </w:p>
        </w:tc>
      </w:tr>
      <w:tr>
        <w:tc>
          <w:tcPr>
            <w:tcW w:type="dxa" w:w="2880"/>
          </w:tcPr>
          <w:p>
            <w:r>
              <w:t>label</w:t>
            </w:r>
          </w:p>
        </w:tc>
        <w:tc>
          <w:tcPr>
            <w:tcW w:type="dxa" w:w="2880"/>
          </w:tcPr>
          <w:p>
            <w:r>
              <w:t>string</w:t>
            </w:r>
          </w:p>
        </w:tc>
        <w:tc>
          <w:tcPr>
            <w:tcW w:type="dxa" w:w="2880"/>
          </w:tcPr>
          <w:p>
            <w:r>
              <w:t>Custom name for the blocked or allowed phone number.</w:t>
            </w:r>
          </w:p>
        </w:tc>
      </w:tr>
      <w:tr>
        <w:tc>
          <w:tcPr>
            <w:tcW w:type="dxa" w:w="2880"/>
          </w:tcPr>
          <w:p>
            <w:r>
              <w:t>status</w:t>
            </w:r>
          </w:p>
        </w:tc>
        <w:tc>
          <w:tcPr>
            <w:tcW w:type="dxa" w:w="2880"/>
          </w:tcPr>
          <w:p>
            <w:r>
              <w:t>string</w:t>
            </w:r>
          </w:p>
        </w:tc>
        <w:tc>
          <w:tcPr>
            <w:tcW w:type="dxa" w:w="2880"/>
          </w:tcPr>
          <w:p>
            <w:r>
              <w:t>Status of the phone number. Possible values: "Blocked", "Allowed".</w:t>
            </w:r>
          </w:p>
        </w:tc>
      </w:tr>
    </w:tbl>
    <w:p/>
    <w:p>
      <w:pPr>
        <w:pStyle w:val="ListBullet"/>
      </w:pPr>
      <w:r>
        <w:t>All request body fields are optional; include only the fields you wish to update.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"https://platform.ringcentral.com/restapi/v1.0/account/~/extension/~/caller-blocking/phone-numbers/12345",</w:t>
        <w:br/>
        <w:t xml:space="preserve"> "id": "12345",</w:t>
        <w:br/>
        <w:t xml:space="preserve"> "phoneNumber": "+16505550101",</w:t>
        <w:br/>
        <w:t xml:space="preserve"> "label": "Spam Caller",</w:t>
        <w:br/>
        <w:t xml:space="preserve"> "status": "Blocked"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"BAD-100",</w:t>
        <w:br/>
        <w:t xml:space="preserve"> "message": "Invalid phone number format",</w:t>
        <w:br/>
        <w:t xml:space="preserve"> "parameterName": "phoneNumber",</w:t>
        <w:br/>
        <w:t xml:space="preserve"> "parameterValue": "123abc"</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"Blocked number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blocked or allowed phone number resource.</w:t>
            </w:r>
          </w:p>
        </w:tc>
      </w:tr>
      <w:tr>
        <w:tc>
          <w:tcPr>
            <w:tcW w:type="dxa" w:w="2880"/>
          </w:tcPr>
          <w:p>
            <w:r>
              <w:t>id</w:t>
            </w:r>
          </w:p>
        </w:tc>
        <w:tc>
          <w:tcPr>
            <w:tcW w:type="dxa" w:w="2880"/>
          </w:tcPr>
          <w:p>
            <w:r>
              <w:t>string</w:t>
            </w:r>
          </w:p>
        </w:tc>
        <w:tc>
          <w:tcPr>
            <w:tcW w:type="dxa" w:w="2880"/>
          </w:tcPr>
          <w:p>
            <w:r>
              <w:t>Internal identifier of the blocked or allowed phone number.</w:t>
            </w:r>
          </w:p>
        </w:tc>
      </w:tr>
      <w:tr>
        <w:tc>
          <w:tcPr>
            <w:tcW w:type="dxa" w:w="2880"/>
          </w:tcPr>
          <w:p>
            <w:r>
              <w:t>phoneNumber</w:t>
            </w:r>
          </w:p>
        </w:tc>
        <w:tc>
          <w:tcPr>
            <w:tcW w:type="dxa" w:w="2880"/>
          </w:tcPr>
          <w:p>
            <w:r>
              <w:t>string</w:t>
            </w:r>
          </w:p>
        </w:tc>
        <w:tc>
          <w:tcPr>
            <w:tcW w:type="dxa" w:w="2880"/>
          </w:tcPr>
          <w:p>
            <w:r>
              <w:t>The blocked or allowed phone number in E.164 format.</w:t>
            </w:r>
          </w:p>
        </w:tc>
      </w:tr>
      <w:tr>
        <w:tc>
          <w:tcPr>
            <w:tcW w:type="dxa" w:w="2880"/>
          </w:tcPr>
          <w:p>
            <w:r>
              <w:t>label</w:t>
            </w:r>
          </w:p>
        </w:tc>
        <w:tc>
          <w:tcPr>
            <w:tcW w:type="dxa" w:w="2880"/>
          </w:tcPr>
          <w:p>
            <w:r>
              <w:t>string</w:t>
            </w:r>
          </w:p>
        </w:tc>
        <w:tc>
          <w:tcPr>
            <w:tcW w:type="dxa" w:w="2880"/>
          </w:tcPr>
          <w:p>
            <w:r>
              <w:t>Custom label for the blocked or allowed phone number.</w:t>
            </w:r>
          </w:p>
        </w:tc>
      </w:tr>
      <w:tr>
        <w:tc>
          <w:tcPr>
            <w:tcW w:type="dxa" w:w="2880"/>
          </w:tcPr>
          <w:p>
            <w:r>
              <w:t>status</w:t>
            </w:r>
          </w:p>
        </w:tc>
        <w:tc>
          <w:tcPr>
            <w:tcW w:type="dxa" w:w="2880"/>
          </w:tcPr>
          <w:p>
            <w:r>
              <w:t>string</w:t>
            </w:r>
          </w:p>
        </w:tc>
        <w:tc>
          <w:tcPr>
            <w:tcW w:type="dxa" w:w="2880"/>
          </w:tcPr>
          <w:p>
            <w:r>
              <w:t>Status of the phone number: "Blocked" or "Allowed".</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'https://platform.ringcentral.com/restapi/v1.0/account/~/extension/~/caller-blocking/phone-numbers/12345' \</w:t>
        <w:br/>
        <w:t xml:space="preserve"> -H 'Content-Type: application/json' \</w:t>
        <w:br/>
        <w:t xml:space="preserve"> -d '{</w:t>
        <w:br/>
        <w:t xml:space="preserve"> "phoneNumber": "+16505550101",</w:t>
        <w:br/>
        <w:t xml:space="preserve"> "label": "Spam Caller",</w:t>
        <w:br/>
        <w:t xml:space="preserve"> "status": "Blocked"</w:t>
        <w:br/>
        <w:t xml:space="preserve">  }'</w:t>
      </w:r>
    </w:p>
    <w:p>
      <w:pPr>
        <w:pStyle w:val="Heading3"/>
      </w:pPr>
      <w:r>
        <w:t>Example Usage</w:t>
      </w:r>
    </w:p>
    <w:p>
      <w:pPr>
        <w:pStyle w:val="Heading3"/>
      </w:pPr>
      <w:r>
        <w:t>Example 1: Update a Blocked Number's Label</w:t>
      </w:r>
    </w:p>
    <w:p>
      <w:r>
        <w:rPr>
          <w:b/>
          <w:color w:val="666666"/>
          <w:sz w:val="16"/>
        </w:rPr>
        <w:t>[bash]</w:t>
      </w:r>
    </w:p>
    <w:p>
      <w:pPr>
        <w:shd w:fill="F2F2F2" w:val="clear"/>
      </w:pPr>
      <w:r>
        <w:rPr>
          <w:rFonts w:ascii="Courier New" w:hAnsi="Courier New"/>
          <w:sz w:val="17"/>
        </w:rPr>
        <w:t>curl -X PUT 'https://platform.ringcentral.com/restapi/v1.0/account/~/extension/~/caller-blocking/phone-numbers/12345' \</w:t>
        <w:br/>
        <w:t xml:space="preserve"> -H 'Content-Type: application/json' \</w:t>
        <w:br/>
        <w:t xml:space="preserve"> -d '{</w:t>
        <w:br/>
        <w:t xml:space="preserve"> "label": "Telemarketer"</w:t>
        <w:br/>
        <w:t xml:space="preserve">  }'</w:t>
      </w:r>
    </w:p>
    <w:p>
      <w:pPr>
        <w:pStyle w:val="Heading3"/>
      </w:pPr>
      <w:r>
        <w:t>Example 2: Change Number Status to Allowed</w:t>
      </w:r>
    </w:p>
    <w:p>
      <w:r>
        <w:rPr>
          <w:b/>
          <w:color w:val="666666"/>
          <w:sz w:val="16"/>
        </w:rPr>
        <w:t>[bash]</w:t>
      </w:r>
    </w:p>
    <w:p>
      <w:pPr>
        <w:shd w:fill="F2F2F2" w:val="clear"/>
      </w:pPr>
      <w:r>
        <w:rPr>
          <w:rFonts w:ascii="Courier New" w:hAnsi="Courier New"/>
          <w:sz w:val="17"/>
        </w:rPr>
        <w:t>curl -X PUT 'https://platform.ringcentral.com/restapi/v1.0/account/123456789/extension/987654321/caller-blocking/phone-numbers/abcde' \</w:t>
        <w:br/>
        <w:t xml:space="preserve"> -H 'Content-Type: application/json' \</w:t>
        <w:br/>
        <w:t xml:space="preserve"> -d '{</w:t>
        <w:br/>
        <w:t xml:space="preserve"> "status": "Allowed"</w:t>
        <w:br/>
        <w:t xml:space="preserve">  }'</w:t>
      </w:r>
    </w:p>
    <w:p>
      <w:pPr>
        <w:pStyle w:val="Heading3"/>
      </w:pPr>
      <w:r>
        <w:t>Behavior</w:t>
      </w:r>
    </w:p>
    <w:p>
      <w:pPr>
        <w:pStyle w:val="ListBullet"/>
      </w:pPr>
      <w:r>
        <w:t>Validates the provided path parameters and request body fields.</w:t>
      </w:r>
    </w:p>
    <w:p>
      <w:pPr>
        <w:pStyle w:val="ListBullet"/>
      </w:pPr>
      <w:r>
        <w:t>Updates the blocked or allowed number entry as specified.</w:t>
      </w:r>
    </w:p>
    <w:p>
      <w:pPr>
        <w:pStyle w:val="ListBullet"/>
      </w:pPr>
      <w:r>
        <w:t>Returns the updated resource object on success.</w:t>
      </w:r>
    </w:p>
    <w:p>
      <w:pPr>
        <w:pStyle w:val="Heading3"/>
      </w:pPr>
      <w:r>
        <w:t>Notes</w:t>
      </w:r>
    </w:p>
    <w:p>
      <w:pPr>
        <w:pStyle w:val="ListBullet"/>
      </w:pPr>
      <w:r>
        <w:t>The accountId and extensionId can be set to "~" to use the currently authorized account and extension.</w:t>
      </w:r>
    </w:p>
    <w:p>
      <w:pPr>
        <w:pStyle w:val="ListBullet"/>
      </w:pPr>
      <w:r>
        <w:t>The phoneNumber must be in valid E.164 format.</w:t>
      </w:r>
    </w:p>
    <w:p>
      <w:pPr>
        <w:pStyle w:val="ListBullet"/>
      </w:pPr>
      <w:r>
        <w:t>Only include fields in the body that you wish to update.</w:t>
      </w:r>
    </w:p>
    <w:p>
      <w:pPr>
        <w:pStyle w:val="ListBullet"/>
      </w:pPr>
      <w:r>
        <w:t>Batch request syntax is supported for updating multiple entries at once.</w:t>
      </w:r>
    </w:p>
    <w:p>
      <w:pPr>
        <w:pStyle w:val="Heading3"/>
      </w:pPr>
      <w:r>
        <w:t>Gotchas</w:t>
      </w:r>
    </w:p>
    <w:p>
      <w:pPr>
        <w:pStyle w:val="ListBullet"/>
      </w:pPr>
      <w:r>
        <w:t>Omitting required path parameters or providing empty values will result in an error.</w:t>
      </w:r>
    </w:p>
    <w:p>
      <w:pPr>
        <w:pStyle w:val="ListBullet"/>
      </w:pPr>
      <w:r>
        <w:t>Using an invalid phone number format will cause a 400 error.</w:t>
      </w:r>
    </w:p>
    <w:p>
      <w:pPr>
        <w:pStyle w:val="ListBullet"/>
      </w:pPr>
      <w:r>
        <w:t>Trying to update a non-existent blocked/allowed number entry will result in a 404 error.</w:t>
      </w:r>
    </w:p>
    <w:p>
      <w:pPr>
        <w:pStyle w:val="ListBullet"/>
      </w:pPr>
      <w:r>
        <w:t>The status field accepts only "Blocked" or "Allowed" (case-sensitive).</w:t>
      </w:r>
    </w:p>
    <w:p>
      <w:pPr>
        <w:pStyle w:val="Heading3"/>
      </w:pPr>
      <w:r>
        <w:t>Error Handling</w:t>
      </w:r>
    </w:p>
    <w:p>
      <w:pPr>
        <w:pStyle w:val="ListBullet"/>
      </w:pPr>
      <w:r>
        <w:t>400 Bad Request: Invalid request syntax, invalid phone number format, or missing/invalid parameters.</w:t>
      </w:r>
    </w:p>
    <w:p>
      <w:pPr>
        <w:pStyle w:val="ListBullet"/>
      </w:pPr>
      <w:r>
        <w:t>404 Not Found: The specified blocked/allowed number entry does not exist or is inaccessible.</w:t>
      </w:r>
    </w:p>
    <w:p>
      <w:pPr>
        <w:pStyle w:val="ListBullet"/>
      </w:pPr>
      <w:r>
        <w:t>500 Internal Server Error: Server encountered an unexpected error.</w:t>
      </w:r>
    </w:p>
    <w:p>
      <w:pPr>
        <w:pStyle w:val="ListBullet"/>
      </w:pPr>
      <w:r>
        <w:t>503 Service Not Available: The service is temporarily unavailable, possibly due to overload or maintenance.</w:t>
      </w:r>
    </w:p>
    <w:p>
      <w:pPr>
        <w:pStyle w:val="Heading3"/>
      </w:pPr>
      <w:r>
        <w:t>Related blockedOrAllowedNumber actions</w:t>
      </w:r>
    </w:p>
    <w:p>
      <w:pPr>
        <w:pStyle w:val="ListBullet"/>
      </w:pPr>
      <w:r>
        <w:t>[GET] Get a Blocked or Allowed Number for an Extension — /account/{{ACCOUNTID}}/extension/{{EXTENSIONID}}/caller-blocking/phone-numbers/{{BLOCKEDNUMBERID}}</w:t>
      </w:r>
    </w:p>
    <w:p>
      <w:r>
        <w:br w:type="page"/>
      </w:r>
    </w:p>
    <w:p>
      <w:pPr>
        <w:pStyle w:val="Heading2"/>
      </w:pPr>
      <w:r>
        <w:t>100. [DELETE] Delete a Blocked or Allowed Number for an Extension</w:t>
      </w:r>
    </w:p>
    <w:p>
      <w:r>
        <w:rPr>
          <w:b/>
        </w:rPr>
        <w:t xml:space="preserve">Endpoint: </w:t>
      </w:r>
      <w:r>
        <w:rPr>
          <w:rFonts w:ascii="Courier New" w:hAnsi="Courier New"/>
          <w:sz w:val="18"/>
        </w:rPr>
        <w:t>/restapi/v1.0/account/{{accountId}}/extension/{{extensionId}}/caller-blocking/phone-numbers/{{blockedNumberId}}</w:t>
      </w:r>
    </w:p>
    <w:p>
      <w:pPr>
        <w:pStyle w:val="Heading3"/>
      </w:pPr>
      <w:r>
        <w:t>Prerequisites</w:t>
      </w:r>
    </w:p>
    <w:p>
      <w:pPr>
        <w:pStyle w:val="ListBullet"/>
      </w:pPr>
      <w:r>
        <w:t>Must have permission to manage caller blocking settings for the specified account and extension.</w:t>
      </w:r>
    </w:p>
    <w:p>
      <w:pPr>
        <w:pStyle w:val="Heading3"/>
      </w:pPr>
      <w:r>
        <w:t>Method</w:t>
      </w:r>
    </w:p>
    <w:p>
      <w:r>
        <w:t>DELETE</w:t>
      </w:r>
    </w:p>
    <w:p>
      <w:pPr>
        <w:pStyle w:val="Heading3"/>
      </w:pPr>
      <w:r>
        <w:t>URL</w:t>
      </w:r>
    </w:p>
    <w:p>
      <w:r>
        <w:t>https://platform.ringcentral.com/restapi/v1.0/account/{{accountId}}/extension/{{extensionId}}/caller-blocking/phone-numbers/{{blockedNumberId}}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blocked or allowed phone number entry by its ID for a specific account extension. This operation allows you to remove either a blocked or allowed number from the extension's caller-blocking list. Batch requests are supported for mass deletion.</w:t>
      </w:r>
    </w:p>
    <w:p>
      <w:pPr>
        <w:pStyle w:val="Heading3"/>
      </w:pPr>
      <w:r>
        <w:t>Enforcement Rules</w:t>
      </w:r>
    </w:p>
    <w:p>
      <w:pPr>
        <w:pStyle w:val="ListBullet"/>
      </w:pPr>
      <w:r>
        <w:t>The accountId, extensionId, and blockedNumberId path parameters must always be present.</w:t>
      </w:r>
    </w:p>
    <w:p>
      <w:pPr>
        <w:pStyle w:val="ListBullet"/>
      </w:pPr>
      <w:r>
        <w:t>If the user provides an accountId or extensionId, use the provided value directly.</w:t>
      </w:r>
    </w:p>
    <w:p>
      <w:pPr>
        <w:pStyle w:val="ListBullet"/>
      </w:pPr>
      <w:r>
        <w:t>If not provided, set accountId and/or extensionId to "~" to use the current authorization session's account or extension.</w:t>
      </w:r>
    </w:p>
    <w:p>
      <w:pPr>
        <w:pStyle w:val="ListBullet"/>
      </w:pPr>
      <w:r>
        <w:t>Always construct the path as /restapi/v1.0/account/{{accountId}}/extension/{{extensionId}}/caller-blocking/phone-numbers/{{blockedNumberId}}, where all parameters are non-empty strings.</w:t>
      </w:r>
    </w:p>
    <w:p>
      <w:pPr>
        <w:pStyle w:val="ListBullet"/>
      </w:pPr>
      <w:r>
        <w:t>Do not call the API with any missing or empty path parameters (e.g., avoid /account//extension//caller-blocking/phone-numbers//).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/caller-blocking/phone-numbers/123456</w:t>
        <w:br/>
        <w:t>/restapi/v1.0/account/101 /extension/202 /caller-blocking/phone-numbers/555</w:t>
      </w:r>
    </w:p>
    <w:p>
      <w:pPr>
        <w:pStyle w:val="Heading3"/>
      </w:pPr>
      <w:r>
        <w:t>Invalid Examples</w:t>
      </w:r>
    </w:p>
    <w:p>
      <w:r>
        <w:rPr>
          <w:b/>
          <w:color w:val="666666"/>
          <w:sz w:val="16"/>
        </w:rPr>
        <w:t>[http]</w:t>
      </w:r>
    </w:p>
    <w:p>
      <w:pPr>
        <w:shd w:fill="F2F2F2" w:val="clear"/>
      </w:pPr>
      <w:r>
        <w:rPr>
          <w:rFonts w:ascii="Courier New" w:hAnsi="Courier New"/>
          <w:sz w:val="17"/>
        </w:rPr>
        <w:t>/restapi/v1.0/account//extension//caller-blocking/phone-numbers/</w:t>
        <w:br/>
        <w:t>/restapi/v1.0/account/~ /extension/~ /caller-blocking/phone-numbers/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 Example: "~"</w:t>
            </w:r>
          </w:p>
        </w:tc>
      </w:tr>
      <w:tr>
        <w:tc>
          <w:tcPr>
            <w:tcW w:type="dxa" w:w="2880"/>
          </w:tcPr>
          <w:p>
            <w:r>
              <w:t>blockedNumberId</w:t>
            </w:r>
          </w:p>
        </w:tc>
        <w:tc>
          <w:tcPr>
            <w:tcW w:type="dxa" w:w="2880"/>
          </w:tcPr>
          <w:p>
            <w:r>
              <w:t>string</w:t>
            </w:r>
          </w:p>
        </w:tc>
        <w:tc>
          <w:tcPr>
            <w:tcW w:type="dxa" w:w="2880"/>
          </w:tcPr>
          <w:p>
            <w:r>
              <w:t>Internal identifier of the blocked or allowed number entry to be deleted.</w:t>
            </w:r>
          </w:p>
        </w:tc>
      </w:tr>
    </w:tbl>
    <w:p/>
    <w:p>
      <w:pPr>
        <w:pStyle w:val="Heading3"/>
      </w:pPr>
      <w:r>
        <w:t>Response</w:t>
      </w:r>
    </w:p>
    <w:p>
      <w:pPr>
        <w:pStyle w:val="Heading3"/>
      </w:pPr>
      <w:r>
        <w:t>Success Response (204 No Content)</w:t>
      </w:r>
    </w:p>
    <w:p>
      <w:pPr>
        <w:pStyle w:val="ListBullet"/>
      </w:pPr>
      <w:r>
        <w:t>No response body. The phone number was successfully deleted.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"Blocked number entry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in error responses only)</w:t>
            </w:r>
          </w:p>
        </w:tc>
      </w:tr>
      <w:tr>
        <w:tc>
          <w:tcPr>
            <w:tcW w:type="dxa" w:w="2880"/>
          </w:tcPr>
          <w:p>
            <w:r>
              <w:t>errors[].errorCode</w:t>
            </w:r>
          </w:p>
        </w:tc>
        <w:tc>
          <w:tcPr>
            <w:tcW w:type="dxa" w:w="2880"/>
          </w:tcPr>
          <w:p>
            <w:r>
              <w:t>string</w:t>
            </w:r>
          </w:p>
        </w:tc>
        <w:tc>
          <w:tcPr>
            <w:tcW w:type="dxa" w:w="2880"/>
          </w:tcPr>
          <w:p>
            <w:r>
              <w:t>Logical error code, typically 3 letters and a number, dash-separated (e.g., "RES-404")</w:t>
            </w:r>
          </w:p>
        </w:tc>
      </w:tr>
      <w:tr>
        <w:tc>
          <w:tcPr>
            <w:tcW w:type="dxa" w:w="2880"/>
          </w:tcPr>
          <w:p>
            <w:r>
              <w:t>errors[].message</w:t>
            </w:r>
          </w:p>
        </w:tc>
        <w:tc>
          <w:tcPr>
            <w:tcW w:type="dxa" w:w="2880"/>
          </w:tcPr>
          <w:p>
            <w:r>
              <w:t>string</w:t>
            </w:r>
          </w:p>
        </w:tc>
        <w:tc>
          <w:tcPr>
            <w:tcW w:type="dxa" w:w="2880"/>
          </w:tcPr>
          <w:p>
            <w:r>
              <w:t>User-friendly error message describing the issue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'https://platform.ringcentral.com/restapi/v1.0/account/~/extension/~/caller-blocking/phone-numbers/123456'</w:t>
      </w:r>
    </w:p>
    <w:p>
      <w:pPr>
        <w:pStyle w:val="Heading3"/>
      </w:pPr>
      <w:r>
        <w:t>Example Usage</w:t>
      </w:r>
    </w:p>
    <w:p>
      <w:pPr>
        <w:pStyle w:val="Heading3"/>
      </w:pPr>
      <w:r>
        <w:t>Example 1: Delete a Blocked Number for the Current User</w:t>
      </w:r>
    </w:p>
    <w:p>
      <w:r>
        <w:rPr>
          <w:b/>
          <w:color w:val="666666"/>
          <w:sz w:val="16"/>
        </w:rPr>
        <w:t>[bash]</w:t>
      </w:r>
    </w:p>
    <w:p>
      <w:pPr>
        <w:shd w:fill="F2F2F2" w:val="clear"/>
      </w:pPr>
      <w:r>
        <w:rPr>
          <w:rFonts w:ascii="Courier New" w:hAnsi="Courier New"/>
          <w:sz w:val="17"/>
        </w:rPr>
        <w:t>curl -X DELETE 'https://platform.ringcentral.com/restapi/v1.0/account/~/extension/~/caller-blocking/phone-numbers/654321'</w:t>
      </w:r>
    </w:p>
    <w:p>
      <w:pPr>
        <w:pStyle w:val="Heading3"/>
      </w:pPr>
      <w:r>
        <w:t>Example 2: Delete a Blocked Number for a Specific Account and Extension</w:t>
      </w:r>
    </w:p>
    <w:p>
      <w:r>
        <w:rPr>
          <w:b/>
          <w:color w:val="666666"/>
          <w:sz w:val="16"/>
        </w:rPr>
        <w:t>[bash]</w:t>
      </w:r>
    </w:p>
    <w:p>
      <w:pPr>
        <w:shd w:fill="F2F2F2" w:val="clear"/>
      </w:pPr>
      <w:r>
        <w:rPr>
          <w:rFonts w:ascii="Courier New" w:hAnsi="Courier New"/>
          <w:sz w:val="17"/>
        </w:rPr>
        <w:t>curl -X DELETE 'https://platform.ringcentral.com/restapi/v1.0/account/101/extension/202/caller-blocking/phone-numbers/789012'</w:t>
      </w:r>
    </w:p>
    <w:p>
      <w:pPr>
        <w:pStyle w:val="Heading3"/>
      </w:pPr>
      <w:r>
        <w:t>Behavior</w:t>
      </w:r>
    </w:p>
    <w:p>
      <w:pPr>
        <w:pStyle w:val="ListBullet"/>
      </w:pPr>
      <w:r>
        <w:t>Validates that all required path parameters (accountId, extensionId, blockedNumberId) are present and valid.</w:t>
      </w:r>
    </w:p>
    <w:p>
      <w:pPr>
        <w:pStyle w:val="ListBullet"/>
      </w:pPr>
      <w:r>
        <w:t>Attempts to delete the blocked or allowed number entry associated with the specified ID.</w:t>
      </w:r>
    </w:p>
    <w:p>
      <w:pPr>
        <w:pStyle w:val="ListBullet"/>
      </w:pPr>
      <w:r>
        <w:t>If successful, returns a 204 No Content response.</w:t>
      </w:r>
    </w:p>
    <w:p>
      <w:pPr>
        <w:pStyle w:val="ListBullet"/>
      </w:pPr>
      <w:r>
        <w:t>If the entry does not exist or is inaccessible, returns a 404 Not Found error with details.</w:t>
      </w:r>
    </w:p>
    <w:p>
      <w:pPr>
        <w:pStyle w:val="ListBullet"/>
      </w:pPr>
      <w:r>
        <w:t>For server-side or availability issues, returns appropriate error codes (500, 503) with error details.</w:t>
      </w:r>
    </w:p>
    <w:p>
      <w:pPr>
        <w:pStyle w:val="Heading3"/>
      </w:pPr>
      <w:r>
        <w:t>Notes</w:t>
      </w:r>
    </w:p>
    <w:p>
      <w:pPr>
        <w:pStyle w:val="ListBullet"/>
      </w:pPr>
      <w:r>
        <w:t>Use "~" for accountId or extensionId to indicate the currently authorized account or extension.</w:t>
      </w:r>
    </w:p>
    <w:p>
      <w:pPr>
        <w:pStyle w:val="ListBullet"/>
      </w:pPr>
      <w:r>
        <w:t>The endpoint supports batch requests for deleting multiple entries at once (see RingCentral batch request documentation).</w:t>
      </w:r>
    </w:p>
    <w:p>
      <w:pPr>
        <w:pStyle w:val="ListBullet"/>
      </w:pPr>
      <w:r>
        <w:t>The endpoint does not return a body on success (204 No Content).</w:t>
      </w:r>
    </w:p>
    <w:p>
      <w:pPr>
        <w:pStyle w:val="ListBullet"/>
      </w:pPr>
      <w:r>
        <w:t>All error responses are returned in JSON format, containing an array of errors.</w:t>
      </w:r>
    </w:p>
    <w:p>
      <w:pPr>
        <w:pStyle w:val="Heading3"/>
      </w:pPr>
      <w:r>
        <w:t>Gotchas</w:t>
      </w:r>
    </w:p>
    <w:p>
      <w:pPr>
        <w:pStyle w:val="ListBullet"/>
      </w:pPr>
      <w:r>
        <w:t>All path parameters are mandatory; omitting any will result in an invalid endpoint.</w:t>
      </w:r>
    </w:p>
    <w:p>
      <w:pPr>
        <w:pStyle w:val="ListBullet"/>
      </w:pPr>
      <w:r>
        <w:t>The blockedNumberId must be a valid, existing ID; otherwise, a 404 error will be returned.</w:t>
      </w:r>
    </w:p>
    <w:p>
      <w:pPr>
        <w:pStyle w:val="ListBullet"/>
      </w:pPr>
      <w:r>
        <w:t>Using incorrect or unauthorized accountId or extensionId may result in access errors (not explicitly documented, but implied).</w:t>
      </w:r>
    </w:p>
    <w:p>
      <w:pPr>
        <w:pStyle w:val="ListBullet"/>
      </w:pPr>
      <w:r>
        <w:t>Batch requests must be made as per RingCentral's batch request guidelines (not shown here).</w:t>
      </w:r>
    </w:p>
    <w:p>
      <w:pPr>
        <w:pStyle w:val="Heading3"/>
      </w:pPr>
      <w:r>
        <w:t>Error Handling</w:t>
      </w:r>
    </w:p>
    <w:p>
      <w:pPr>
        <w:pStyle w:val="ListBullet"/>
      </w:pPr>
      <w:r>
        <w:t>404 Not Found: The specified blocked/allowed number does not exist or is inaccessible.</w:t>
      </w:r>
    </w:p>
    <w:p>
      <w:pPr>
        <w:pStyle w:val="ListBullet"/>
      </w:pPr>
      <w:r>
        <w:t>500 Internal Server Error: General server-side error.</w:t>
      </w:r>
    </w:p>
    <w:p>
      <w:pPr>
        <w:pStyle w:val="ListBullet"/>
      </w:pPr>
      <w:r>
        <w:t>503 Service Not Available: Service is temporarily unavailable due to overload or misconfiguration.</w:t>
      </w:r>
    </w:p>
    <w:p>
      <w:r>
        <w:t>Error responses will include an errors array with errorCode and message fields describing the problem.</w:t>
      </w:r>
    </w:p>
    <w:p>
      <w:pPr>
        <w:pStyle w:val="Heading3"/>
      </w:pPr>
      <w:r>
        <w:t>Related callerBlockingPhoneNumbers actions</w:t>
      </w:r>
    </w:p>
    <w:p>
      <w:pPr>
        <w:pStyle w:val="ListBullet"/>
      </w:pPr>
      <w:r>
        <w:t>[POST] Add Blocked or Allowed Phone Number to Extension — /restapi/v1.0/account/{{accountId}}/extension/{{extensionId}}/caller-blocking/phone-numbers</w:t>
      </w:r>
    </w:p>
    <w:p>
      <w:r>
        <w:br w:type="page"/>
      </w:r>
    </w:p>
    <w:p>
      <w:pPr>
        <w:pStyle w:val="Heading2"/>
      </w:pPr>
      <w:r>
        <w:t>101. [GET] List Webinar Subscriptions</w:t>
      </w:r>
    </w:p>
    <w:p>
      <w:r>
        <w:rPr>
          <w:b/>
        </w:rPr>
        <w:t xml:space="preserve">Endpoint: </w:t>
      </w:r>
      <w:r>
        <w:rPr>
          <w:rFonts w:ascii="Courier New" w:hAnsi="Courier New"/>
          <w:sz w:val="18"/>
        </w:rPr>
        <w:t>/webinar/notifications/v1/subscriptions</w:t>
      </w:r>
    </w:p>
    <w:p>
      <w:pPr>
        <w:pStyle w:val="Heading3"/>
      </w:pPr>
      <w:r>
        <w:t>Prerequisites</w:t>
      </w:r>
    </w:p>
    <w:p>
      <w:pPr>
        <w:pStyle w:val="ListBullet"/>
      </w:pPr>
      <w:r>
        <w:t>User must be authorized for the current client application</w:t>
      </w:r>
    </w:p>
    <w:p>
      <w:pPr>
        <w:pStyle w:val="Heading3"/>
      </w:pPr>
      <w:r>
        <w:t>Method</w:t>
      </w:r>
    </w:p>
    <w:p>
      <w:r>
        <w:t>GET</w:t>
      </w:r>
    </w:p>
    <w:p>
      <w:pPr>
        <w:pStyle w:val="Heading3"/>
      </w:pPr>
      <w:r>
        <w:t>URL</w:t>
      </w:r>
    </w:p>
    <w:p>
      <w:r>
        <w:t>https://platform.ringcentral.com/webinar/notifications/v1/subscriptions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webinar subscriptions created by the user for the current authorized client application. Each subscription includes details about subscribed event filters, delivery mode, status, and other metadata.</w:t>
      </w:r>
    </w:p>
    <w:p>
      <w:pPr>
        <w:pStyle w:val="Heading3"/>
      </w:pPr>
      <w:r>
        <w:t>Enforcement Rules</w:t>
      </w:r>
    </w:p>
    <w:p>
      <w:pPr>
        <w:pStyle w:val="ListBullet"/>
      </w:pPr>
      <w:r>
        <w:t>No path parameters are required for this endpoint.</w:t>
      </w:r>
    </w:p>
    <w:p>
      <w:pPr>
        <w:pStyle w:val="ListBullet"/>
      </w:pPr>
      <w:r>
        <w:t>No query parameters are documented for this endpoint.</w:t>
      </w:r>
    </w:p>
    <w:p>
      <w:pPr>
        <w:pStyle w:val="ListBullet"/>
      </w:pPr>
      <w:r>
        <w:t>When executing, send all parameters as required by the endpoint specification.</w:t>
      </w:r>
    </w:p>
    <w:p>
      <w:pPr>
        <w:pStyle w:val="ListBullet"/>
      </w:pPr>
      <w:r>
        <w:t>Do not modify the base URL; always use https://platform.ringcentral.com/webinar/notifications/v1/subscriptions.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"https://platform.ringcentral.com/webinar/notifications/v1/subscriptions",</w:t>
        <w:br/>
        <w:t xml:space="preserve"> "records": [</w:t>
        <w:br/>
        <w:t xml:space="preserve"> {</w:t>
        <w:br/>
        <w:t xml:space="preserve"> "uri": "https://platform.ringcentral.com/webinar/notifications/v1/subscriptions/123456",</w:t>
        <w:br/>
        <w:t xml:space="preserve"> "id": "123456",</w:t>
        <w:br/>
        <w:t xml:space="preserve"> "eventFilters": [</w:t>
        <w:br/>
        <w:t xml:space="preserve"> "/webinar/sessions/created",</w:t>
        <w:br/>
        <w:t xml:space="preserve"> "/webinar/sessions/updated"</w:t>
        <w:br/>
        <w:t xml:space="preserve"> ],</w:t>
        <w:br/>
        <w:t xml:space="preserve"> "disabledFilters": [</w:t>
        <w:br/>
        <w:t xml:space="preserve"> {</w:t>
        <w:br/>
        <w:t xml:space="preserve"> "filter": "/webinar/sessions/deleted",</w:t>
        <w:br/>
        <w:t xml:space="preserve"> "reason": "Permission missing",</w:t>
        <w:br/>
        <w:t xml:space="preserve"> "message": "User does not have permission to subscribe to this event"</w:t>
        <w:br/>
        <w:t xml:space="preserve"> }</w:t>
        <w:br/>
        <w:t xml:space="preserve"> ],</w:t>
        <w:br/>
        <w:t xml:space="preserve"> "expirationTime": "2024-07-01T18:07:52.534Z",</w:t>
        <w:br/>
        <w:t xml:space="preserve"> "expiresIn": 3600,</w:t>
        <w:br/>
        <w:t xml:space="preserve"> "status": "Active",</w:t>
        <w:br/>
        <w:t xml:space="preserve"> "creationTime": "2024-06-01T10:00:00.000Z",</w:t>
        <w:br/>
        <w:t xml:space="preserve"> "deliveryMode": {</w:t>
        <w:br/>
        <w:t xml:space="preserve"> "transportType": "WebHook",</w:t>
        <w:br/>
        <w:t xml:space="preserve"> "encryption": false,</w:t>
        <w:br/>
        <w:t xml:space="preserve"> "address": "https://myapp.example.com/notifications"</w:t>
        <w:br/>
        <w:t xml:space="preserve"> },</w:t>
        <w:br/>
        <w:t xml:space="preserve"> "blacklistedData": {</w:t>
        <w:br/>
        <w:t xml:space="preserve"> "blacklistedAt": "2024-06-15T12:34:56.789Z",</w:t>
        <w:br/>
        <w:t xml:space="preserve"> "reason": "Too many failed delivery attempts"</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resource.</w:t>
            </w:r>
          </w:p>
        </w:tc>
      </w:tr>
      <w:tr>
        <w:tc>
          <w:tcPr>
            <w:tcW w:type="dxa" w:w="2880"/>
          </w:tcPr>
          <w:p>
            <w:r>
              <w:t>records</w:t>
            </w:r>
          </w:p>
        </w:tc>
        <w:tc>
          <w:tcPr>
            <w:tcW w:type="dxa" w:w="2880"/>
          </w:tcPr>
          <w:p>
            <w:r>
              <w:t>array</w:t>
            </w:r>
          </w:p>
        </w:tc>
        <w:tc>
          <w:tcPr>
            <w:tcW w:type="dxa" w:w="2880"/>
          </w:tcPr>
          <w:p>
            <w:r>
              <w:t>Array of subscription objects.</w:t>
            </w:r>
          </w:p>
        </w:tc>
      </w:tr>
      <w:tr>
        <w:tc>
          <w:tcPr>
            <w:tcW w:type="dxa" w:w="2880"/>
          </w:tcPr>
          <w:p>
            <w:r>
              <w:t>records[].uri</w:t>
            </w:r>
          </w:p>
        </w:tc>
        <w:tc>
          <w:tcPr>
            <w:tcW w:type="dxa" w:w="2880"/>
          </w:tcPr>
          <w:p>
            <w:r>
              <w:t>string</w:t>
            </w:r>
          </w:p>
        </w:tc>
        <w:tc>
          <w:tcPr>
            <w:tcW w:type="dxa" w:w="2880"/>
          </w:tcPr>
          <w:p>
            <w:r>
              <w:t>Canonical URI of a subscription resource.</w:t>
            </w:r>
          </w:p>
        </w:tc>
      </w:tr>
      <w:tr>
        <w:tc>
          <w:tcPr>
            <w:tcW w:type="dxa" w:w="2880"/>
          </w:tcPr>
          <w:p>
            <w:r>
              <w:t>records[].id</w:t>
            </w:r>
          </w:p>
        </w:tc>
        <w:tc>
          <w:tcPr>
            <w:tcW w:type="dxa" w:w="2880"/>
          </w:tcPr>
          <w:p>
            <w:r>
              <w:t>string</w:t>
            </w:r>
          </w:p>
        </w:tc>
        <w:tc>
          <w:tcPr>
            <w:tcW w:type="dxa" w:w="2880"/>
          </w:tcPr>
          <w:p>
            <w:r>
              <w:t>Internal identifier of a subscription.</w:t>
            </w:r>
          </w:p>
        </w:tc>
      </w:tr>
      <w:tr>
        <w:tc>
          <w:tcPr>
            <w:tcW w:type="dxa" w:w="2880"/>
          </w:tcPr>
          <w:p>
            <w:r>
              <w:t>records[].eventFilters</w:t>
            </w:r>
          </w:p>
        </w:tc>
        <w:tc>
          <w:tcPr>
            <w:tcW w:type="dxa" w:w="2880"/>
          </w:tcPr>
          <w:p>
            <w:r>
              <w:t>array</w:t>
            </w:r>
          </w:p>
        </w:tc>
        <w:tc>
          <w:tcPr>
            <w:tcW w:type="dxa" w:w="2880"/>
          </w:tcPr>
          <w:p>
            <w:r>
              <w:t>List of event filter names corresponding to events the user is subscribed to.</w:t>
            </w:r>
          </w:p>
        </w:tc>
      </w:tr>
      <w:tr>
        <w:tc>
          <w:tcPr>
            <w:tcW w:type="dxa" w:w="2880"/>
          </w:tcPr>
          <w:p>
            <w:r>
              <w:t>records[].disabledFilters</w:t>
            </w:r>
          </w:p>
        </w:tc>
        <w:tc>
          <w:tcPr>
            <w:tcW w:type="dxa" w:w="2880"/>
          </w:tcPr>
          <w:p>
            <w:r>
              <w:t>array</w:t>
            </w:r>
          </w:p>
        </w:tc>
        <w:tc>
          <w:tcPr>
            <w:tcW w:type="dxa" w:w="2880"/>
          </w:tcPr>
          <w:p>
            <w:r>
              <w:t>List of disabled event filters with reason and error message.</w:t>
            </w:r>
          </w:p>
        </w:tc>
      </w:tr>
      <w:tr>
        <w:tc>
          <w:tcPr>
            <w:tcW w:type="dxa" w:w="2880"/>
          </w:tcPr>
          <w:p>
            <w:r>
              <w:t>records[].disabledFilters[].filter</w:t>
            </w:r>
          </w:p>
        </w:tc>
        <w:tc>
          <w:tcPr>
            <w:tcW w:type="dxa" w:w="2880"/>
          </w:tcPr>
          <w:p>
            <w:r>
              <w:t>string</w:t>
            </w:r>
          </w:p>
        </w:tc>
        <w:tc>
          <w:tcPr>
            <w:tcW w:type="dxa" w:w="2880"/>
          </w:tcPr>
          <w:p>
            <w:r>
              <w:t>Event filter that is disabled for the user.</w:t>
            </w:r>
          </w:p>
        </w:tc>
      </w:tr>
      <w:tr>
        <w:tc>
          <w:tcPr>
            <w:tcW w:type="dxa" w:w="2880"/>
          </w:tcPr>
          <w:p>
            <w:r>
              <w:t>records[].disabledFilters[].reason</w:t>
            </w:r>
          </w:p>
        </w:tc>
        <w:tc>
          <w:tcPr>
            <w:tcW w:type="dxa" w:w="2880"/>
          </w:tcPr>
          <w:p>
            <w:r>
              <w:t>string</w:t>
            </w:r>
          </w:p>
        </w:tc>
        <w:tc>
          <w:tcPr>
            <w:tcW w:type="dxa" w:w="2880"/>
          </w:tcPr>
          <w:p>
            <w:r>
              <w:t>Reason why the filter is disabled for the user.</w:t>
            </w:r>
          </w:p>
        </w:tc>
      </w:tr>
      <w:tr>
        <w:tc>
          <w:tcPr>
            <w:tcW w:type="dxa" w:w="2880"/>
          </w:tcPr>
          <w:p>
            <w:r>
              <w:t>records[].disabledFilters[].message</w:t>
            </w:r>
          </w:p>
        </w:tc>
        <w:tc>
          <w:tcPr>
            <w:tcW w:type="dxa" w:w="2880"/>
          </w:tcPr>
          <w:p>
            <w:r>
              <w:t>string</w:t>
            </w:r>
          </w:p>
        </w:tc>
        <w:tc>
          <w:tcPr>
            <w:tcW w:type="dxa" w:w="2880"/>
          </w:tcPr>
          <w:p>
            <w:r>
              <w:t>Error message.</w:t>
            </w:r>
          </w:p>
        </w:tc>
      </w:tr>
      <w:tr>
        <w:tc>
          <w:tcPr>
            <w:tcW w:type="dxa" w:w="2880"/>
          </w:tcPr>
          <w:p>
            <w:r>
              <w:t>records[].expirationTime</w:t>
            </w:r>
          </w:p>
        </w:tc>
        <w:tc>
          <w:tcPr>
            <w:tcW w:type="dxa" w:w="2880"/>
          </w:tcPr>
          <w:p>
            <w:r>
              <w:t>string</w:t>
            </w:r>
          </w:p>
        </w:tc>
        <w:tc>
          <w:tcPr>
            <w:tcW w:type="dxa" w:w="2880"/>
          </w:tcPr>
          <w:p>
            <w:r>
              <w:t>Subscription expiration time in ISO 8601 format, including timezone.</w:t>
            </w:r>
          </w:p>
        </w:tc>
      </w:tr>
      <w:tr>
        <w:tc>
          <w:tcPr>
            <w:tcW w:type="dxa" w:w="2880"/>
          </w:tcPr>
          <w:p>
            <w:r>
              <w:t>records[].expiresIn</w:t>
            </w:r>
          </w:p>
        </w:tc>
        <w:tc>
          <w:tcPr>
            <w:tcW w:type="dxa" w:w="2880"/>
          </w:tcPr>
          <w:p>
            <w:r>
              <w:t>integer</w:t>
            </w:r>
          </w:p>
        </w:tc>
        <w:tc>
          <w:tcPr>
            <w:tcW w:type="dxa" w:w="2880"/>
          </w:tcPr>
          <w:p>
            <w:r>
              <w:t>Subscription lifetime in seconds. Minimum: 1.</w:t>
            </w:r>
          </w:p>
        </w:tc>
      </w:tr>
      <w:tr>
        <w:tc>
          <w:tcPr>
            <w:tcW w:type="dxa" w:w="2880"/>
          </w:tcPr>
          <w:p>
            <w:r>
              <w:t>records[].status</w:t>
            </w:r>
          </w:p>
        </w:tc>
        <w:tc>
          <w:tcPr>
            <w:tcW w:type="dxa" w:w="2880"/>
          </w:tcPr>
          <w:p>
            <w:r>
              <w:t>string</w:t>
            </w:r>
          </w:p>
        </w:tc>
        <w:tc>
          <w:tcPr>
            <w:tcW w:type="dxa" w:w="2880"/>
          </w:tcPr>
          <w:p>
            <w:r>
              <w:t>Subscription status. Possible values: "Active", "Blacklisted".</w:t>
            </w:r>
          </w:p>
        </w:tc>
      </w:tr>
      <w:tr>
        <w:tc>
          <w:tcPr>
            <w:tcW w:type="dxa" w:w="2880"/>
          </w:tcPr>
          <w:p>
            <w:r>
              <w:t>records[].creationTime</w:t>
            </w:r>
          </w:p>
        </w:tc>
        <w:tc>
          <w:tcPr>
            <w:tcW w:type="dxa" w:w="2880"/>
          </w:tcPr>
          <w:p>
            <w:r>
              <w:t>string</w:t>
            </w:r>
          </w:p>
        </w:tc>
        <w:tc>
          <w:tcPr>
            <w:tcW w:type="dxa" w:w="2880"/>
          </w:tcPr>
          <w:p>
            <w:r>
              <w:t>Subscription creation time in ISO 8601 format, including timezone.</w:t>
            </w:r>
          </w:p>
        </w:tc>
      </w:tr>
      <w:tr>
        <w:tc>
          <w:tcPr>
            <w:tcW w:type="dxa" w:w="2880"/>
          </w:tcPr>
          <w:p>
            <w:r>
              <w:t>records[].deliveryMode</w:t>
            </w:r>
          </w:p>
        </w:tc>
        <w:tc>
          <w:tcPr>
            <w:tcW w:type="dxa" w:w="2880"/>
          </w:tcPr>
          <w:p>
            <w:r>
              <w:t>object</w:t>
            </w:r>
          </w:p>
        </w:tc>
        <w:tc>
          <w:tcPr>
            <w:tcW w:type="dxa" w:w="2880"/>
          </w:tcPr>
          <w:p>
            <w:r>
              <w:t>Delivery mode details.</w:t>
            </w:r>
          </w:p>
        </w:tc>
      </w:tr>
      <w:tr>
        <w:tc>
          <w:tcPr>
            <w:tcW w:type="dxa" w:w="2880"/>
          </w:tcPr>
          <w:p>
            <w:r>
              <w:t>records[].deliveryMode.transportType</w:t>
            </w:r>
          </w:p>
        </w:tc>
        <w:tc>
          <w:tcPr>
            <w:tcW w:type="dxa" w:w="2880"/>
          </w:tcPr>
          <w:p>
            <w:r>
              <w:t>string</w:t>
            </w:r>
          </w:p>
        </w:tc>
        <w:tc>
          <w:tcPr>
            <w:tcW w:type="dxa" w:w="2880"/>
          </w:tcPr>
          <w:p>
            <w:r>
              <w:t>Delivery transport type (e.g., "WebHook").</w:t>
            </w:r>
          </w:p>
        </w:tc>
      </w:tr>
      <w:tr>
        <w:tc>
          <w:tcPr>
            <w:tcW w:type="dxa" w:w="2880"/>
          </w:tcPr>
          <w:p>
            <w:r>
              <w:t>records[].deliveryMode.encryption</w:t>
            </w:r>
          </w:p>
        </w:tc>
        <w:tc>
          <w:tcPr>
            <w:tcW w:type="dxa" w:w="2880"/>
          </w:tcPr>
          <w:p>
            <w:r>
              <w:t>boolean</w:t>
            </w:r>
          </w:p>
        </w:tc>
        <w:tc>
          <w:tcPr>
            <w:tcW w:type="dxa" w:w="2880"/>
          </w:tcPr>
          <w:p>
            <w:r>
              <w:t>Whether the delivery mode uses encryption.</w:t>
            </w:r>
          </w:p>
        </w:tc>
      </w:tr>
      <w:tr>
        <w:tc>
          <w:tcPr>
            <w:tcW w:type="dxa" w:w="2880"/>
          </w:tcPr>
          <w:p>
            <w:r>
              <w:t>records[].deliveryMode.address</w:t>
            </w:r>
          </w:p>
        </w:tc>
        <w:tc>
          <w:tcPr>
            <w:tcW w:type="dxa" w:w="2880"/>
          </w:tcPr>
          <w:p>
            <w:r>
              <w:t>string</w:t>
            </w:r>
          </w:p>
        </w:tc>
        <w:tc>
          <w:tcPr>
            <w:tcW w:type="dxa" w:w="2880"/>
          </w:tcPr>
          <w:p>
            <w:r>
              <w:t>Address or endpoint receiving notifications (e.g., webhook URL).</w:t>
            </w:r>
          </w:p>
        </w:tc>
      </w:tr>
      <w:tr>
        <w:tc>
          <w:tcPr>
            <w:tcW w:type="dxa" w:w="2880"/>
          </w:tcPr>
          <w:p>
            <w:r>
              <w:t>records[].blacklistedData</w:t>
            </w:r>
          </w:p>
        </w:tc>
        <w:tc>
          <w:tcPr>
            <w:tcW w:type="dxa" w:w="2880"/>
          </w:tcPr>
          <w:p>
            <w:r>
              <w:t>object</w:t>
            </w:r>
          </w:p>
        </w:tc>
        <w:tc>
          <w:tcPr>
            <w:tcW w:type="dxa" w:w="2880"/>
          </w:tcPr>
          <w:p>
            <w:r>
              <w:t>Data about blacklisting (if applicable).</w:t>
            </w:r>
          </w:p>
        </w:tc>
      </w:tr>
      <w:tr>
        <w:tc>
          <w:tcPr>
            <w:tcW w:type="dxa" w:w="2880"/>
          </w:tcPr>
          <w:p>
            <w:r>
              <w:t>records[].blacklistedData.blacklistedAt</w:t>
            </w:r>
          </w:p>
        </w:tc>
        <w:tc>
          <w:tcPr>
            <w:tcW w:type="dxa" w:w="2880"/>
          </w:tcPr>
          <w:p>
            <w:r>
              <w:t>string</w:t>
            </w:r>
          </w:p>
        </w:tc>
        <w:tc>
          <w:tcPr>
            <w:tcW w:type="dxa" w:w="2880"/>
          </w:tcPr>
          <w:p>
            <w:r>
              <w:t>Time when subscription was blacklisted in ISO 8601 format, including timezone.</w:t>
            </w:r>
          </w:p>
        </w:tc>
      </w:tr>
      <w:tr>
        <w:tc>
          <w:tcPr>
            <w:tcW w:type="dxa" w:w="2880"/>
          </w:tcPr>
          <w:p>
            <w:r>
              <w:t>records[].blacklistedData.reason</w:t>
            </w:r>
          </w:p>
        </w:tc>
        <w:tc>
          <w:tcPr>
            <w:tcW w:type="dxa" w:w="2880"/>
          </w:tcPr>
          <w:p>
            <w:r>
              <w:t>string</w:t>
            </w:r>
          </w:p>
        </w:tc>
        <w:tc>
          <w:tcPr>
            <w:tcW w:type="dxa" w:w="2880"/>
          </w:tcPr>
          <w:p>
            <w:r>
              <w:t>Reason for blacklisting the subscription.</w:t>
            </w:r>
          </w:p>
        </w:tc>
      </w:tr>
      <w:tr>
        <w:tc>
          <w:tcPr>
            <w:tcW w:type="dxa" w:w="2880"/>
          </w:tcPr>
          <w:p>
            <w:r>
              <w:t>errors</w:t>
            </w:r>
          </w:p>
        </w:tc>
        <w:tc>
          <w:tcPr>
            <w:tcW w:type="dxa" w:w="2880"/>
          </w:tcPr>
          <w:p>
            <w:r>
              <w:t>array</w:t>
            </w:r>
          </w:p>
        </w:tc>
        <w:tc>
          <w:tcPr>
            <w:tcW w:type="dxa" w:w="2880"/>
          </w:tcPr>
          <w:p>
            <w:r>
              <w:t>Array of error objects (in error responses).</w:t>
            </w:r>
          </w:p>
        </w:tc>
      </w:tr>
      <w:tr>
        <w:tc>
          <w:tcPr>
            <w:tcW w:type="dxa" w:w="2880"/>
          </w:tcPr>
          <w:p>
            <w:r>
              <w:t>errors[].errorCode</w:t>
            </w:r>
          </w:p>
        </w:tc>
        <w:tc>
          <w:tcPr>
            <w:tcW w:type="dxa" w:w="2880"/>
          </w:tcPr>
          <w:p>
            <w:r>
              <w:t>string</w:t>
            </w:r>
          </w:p>
        </w:tc>
        <w:tc>
          <w:tcPr>
            <w:tcW w:type="dxa" w:w="2880"/>
          </w:tcPr>
          <w:p>
            <w:r>
              <w:t>Logical error code (typically, 3 letters followed with number, dash separated).</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"https://platform.ringcentral.com/webinar/notifications/v1/subscriptions" \</w:t>
        <w:br/>
        <w:t xml:space="preserve"> -H "Content-Type: application/json"</w:t>
      </w:r>
    </w:p>
    <w:p>
      <w:pPr>
        <w:pStyle w:val="Heading3"/>
      </w:pPr>
      <w:r>
        <w:t>Example Usage</w:t>
      </w:r>
    </w:p>
    <w:p>
      <w:pPr>
        <w:pStyle w:val="Heading3"/>
      </w:pPr>
      <w:r>
        <w:t>Example 1: List All Webinar Subscriptions</w:t>
      </w:r>
    </w:p>
    <w:p>
      <w:pPr>
        <w:pStyle w:val="Heading3"/>
      </w:pPr>
      <w:r>
        <w:t>Behavior</w:t>
      </w:r>
    </w:p>
    <w:p>
      <w:pPr>
        <w:pStyle w:val="ListBullet"/>
      </w:pPr>
      <w:r>
        <w:t>Retrieves all webinar subscriptions for the current user and authorized client application.</w:t>
      </w:r>
    </w:p>
    <w:p>
      <w:pPr>
        <w:pStyle w:val="ListBullet"/>
      </w:pPr>
      <w:r>
        <w:t>Returns an array of subscription objects including event filters, delivery mode, status, expiration, and metadata.</w:t>
      </w:r>
    </w:p>
    <w:p>
      <w:pPr>
        <w:pStyle w:val="ListBullet"/>
      </w:pPr>
      <w:r>
        <w:t>Provides information about disabled filters and blacklist status if applicable.</w:t>
      </w:r>
    </w:p>
    <w:p>
      <w:pPr>
        <w:pStyle w:val="Heading3"/>
      </w:pPr>
      <w:r>
        <w:t>Notes</w:t>
      </w:r>
    </w:p>
    <w:p>
      <w:pPr>
        <w:pStyle w:val="ListBullet"/>
      </w:pPr>
      <w:r>
        <w:t>No path or query parameters are required.</w:t>
      </w:r>
    </w:p>
    <w:p>
      <w:pPr>
        <w:pStyle w:val="ListBullet"/>
      </w:pPr>
      <w:r>
        <w:t>Only subscriptions created by the user for the currently authorized client application are returned.</w:t>
      </w:r>
    </w:p>
    <w:p>
      <w:pPr>
        <w:pStyle w:val="ListBullet"/>
      </w:pPr>
      <w:r>
        <w:t>The deliveryMode object describes how subscription notifications are delivered (e.g., webhook URL, encryption).</w:t>
      </w:r>
    </w:p>
    <w:p>
      <w:pPr>
        <w:pStyle w:val="ListBullet"/>
      </w:pPr>
      <w:r>
        <w:t>Timestamps are in ISO 8601 format with timezone.</w:t>
      </w:r>
    </w:p>
    <w:p>
      <w:pPr>
        <w:pStyle w:val="Heading3"/>
      </w:pPr>
      <w:r>
        <w:t>Gotchas</w:t>
      </w:r>
    </w:p>
    <w:p>
      <w:pPr>
        <w:pStyle w:val="ListBullet"/>
      </w:pPr>
      <w:r>
        <w:t>If a subscription is blacklisted, the status will be "Blacklisted" and blacklistedData will be populated.</w:t>
      </w:r>
    </w:p>
    <w:p>
      <w:pPr>
        <w:pStyle w:val="ListBullet"/>
      </w:pPr>
      <w:r>
        <w:t>If any event filters are disabled for the user, they will appear in disabledFilters with a reason and error message.</w:t>
      </w:r>
    </w:p>
    <w:p>
      <w:pPr>
        <w:pStyle w:val="ListBullet"/>
      </w:pPr>
      <w:r>
        <w:t>The array of subscriptions (records) may be empty if the user has no active subscriptions.</w:t>
      </w:r>
    </w:p>
    <w:p>
      <w:pPr>
        <w:pStyle w:val="Heading3"/>
      </w:pPr>
      <w:r>
        <w:t>Error Handling</w:t>
      </w:r>
    </w:p>
    <w:p>
      <w:pPr>
        <w:pStyle w:val="ListBullet"/>
      </w:pPr>
      <w:r>
        <w:t>500 Internal Server Error: Returned if a general server-side error occurs.</w:t>
      </w:r>
    </w:p>
    <w:p>
      <w:pPr>
        <w:pStyle w:val="ListBullet"/>
      </w:pPr>
      <w:r>
        <w:t>503 Service Not Available: Returned if the server is overloaded or temporarily unable to process the request.</w:t>
      </w:r>
    </w:p>
    <w:p>
      <w:pPr>
        <w:pStyle w:val="ListBullet"/>
      </w:pPr>
      <w:r>
        <w:t>Both error responses include an errors array with error codes and messages.</w:t>
      </w:r>
    </w:p>
    <w:p>
      <w:r>
        <w:br w:type="page"/>
      </w:r>
    </w:p>
    <w:p>
      <w:pPr>
        <w:pStyle w:val="Heading2"/>
      </w:pPr>
      <w:r>
        <w:t>102. [POST] Create Webinar Subscription</w:t>
      </w:r>
    </w:p>
    <w:p>
      <w:r>
        <w:rPr>
          <w:b/>
        </w:rPr>
        <w:t xml:space="preserve">Endpoint: </w:t>
      </w:r>
      <w:r>
        <w:rPr>
          <w:rFonts w:ascii="Courier New" w:hAnsi="Courier New"/>
          <w:sz w:val="18"/>
        </w:rPr>
        <w:t>/webinar/notifications/v1/subscriptions</w:t>
      </w:r>
    </w:p>
    <w:p>
      <w:pPr>
        <w:pStyle w:val="Heading3"/>
      </w:pPr>
      <w:r>
        <w:t>Prerequisites</w:t>
      </w:r>
    </w:p>
    <w:p>
      <w:pPr>
        <w:pStyle w:val="ListBullet"/>
      </w:pPr>
      <w:r>
        <w:t>Must be an authorized user or an authorized client application with permissions to manage webinar subscriptions.</w:t>
      </w:r>
    </w:p>
    <w:p>
      <w:pPr>
        <w:pStyle w:val="Heading3"/>
      </w:pPr>
      <w:r>
        <w:t>Method</w:t>
      </w:r>
    </w:p>
    <w:p>
      <w:r>
        <w:t>POST</w:t>
      </w:r>
    </w:p>
    <w:p>
      <w:pPr>
        <w:pStyle w:val="Heading3"/>
      </w:pPr>
      <w:r>
        <w:t>URL</w:t>
      </w:r>
    </w:p>
    <w:p>
      <w:r>
        <w:t>https://platform.ringcentral.com/webinar/notifications/v1/subscriptions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webinar subscription for the current authorized user or client application. This endpoint allows you to subscribe to one or more event filters and specify a delivery mode (such as WebHook) for receiving notifications about webinar-related events. Subscription lifetimes and requirements depend on the transport type chosen.</w:t>
      </w:r>
    </w:p>
    <w:p>
      <w:pPr>
        <w:pStyle w:val="Heading3"/>
      </w:pPr>
      <w:r>
        <w:t>Enforcement Rules</w:t>
      </w:r>
    </w:p>
    <w:p>
      <w:pPr>
        <w:pStyle w:val="ListBullet"/>
      </w:pPr>
      <w:r>
        <w:t>No path parameters are required or accepted for this endpoint.</w:t>
      </w:r>
    </w:p>
    <w:p>
      <w:pPr>
        <w:pStyle w:val="ListBullet"/>
      </w:pPr>
      <w:r>
        <w:t>All required request body fields must be present and valid.</w:t>
      </w:r>
    </w:p>
    <w:p>
      <w:pPr>
        <w:pStyle w:val="ListBullet"/>
      </w:pPr>
      <w:r>
        <w:t>The eventFilters array must not be empty.</w:t>
      </w:r>
    </w:p>
    <w:p>
      <w:pPr>
        <w:pStyle w:val="ListBullet"/>
      </w:pPr>
      <w:r>
        <w:t>The deliveryMode.transportType field is required and must be a valid transport type.</w:t>
      </w:r>
    </w:p>
    <w:p>
      <w:pPr>
        <w:pStyle w:val="ListBullet"/>
      </w:pPr>
      <w:r>
        <w:t>When using the WebHook transport type, the deliveryMode.address field is required and must be a valid URL; verificationToken is optional.</w:t>
      </w:r>
    </w:p>
    <w:p>
      <w:pPr>
        <w:pStyle w:val="ListBullet"/>
      </w:pPr>
      <w:r>
        <w:t xml:space="preserve">The expiresIn value is required and must be at least 1. The maximum allowed value depends on the transport type: </w:t>
        <w:br/>
        <w:br/>
        <w:t>WebHook: up to 315360000 seconds (10 years)</w:t>
        <w:br/>
        <w:t>RC/APNS, RC/GSM: up to 7776000 seconds (90 days)</w:t>
        <w:br/>
        <w:t>WebSocket: parameter is ignored</w:t>
      </w:r>
    </w:p>
    <w:p>
      <w:pPr>
        <w:pStyle w:val="ListBullet"/>
      </w:pPr>
      <w:r>
        <w:t>Send all parameters as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eventFilters</w:t>
            </w:r>
          </w:p>
        </w:tc>
        <w:tc>
          <w:tcPr>
            <w:tcW w:type="dxa" w:w="2880"/>
          </w:tcPr>
          <w:p>
            <w:r>
              <w:t>string[]</w:t>
            </w:r>
          </w:p>
        </w:tc>
        <w:tc>
          <w:tcPr>
            <w:tcW w:type="dxa" w:w="2880"/>
          </w:tcPr>
          <w:p>
            <w:r>
              <w:t>List of event filter names to subscribe to (must not be empty).</w:t>
            </w:r>
          </w:p>
        </w:tc>
      </w:tr>
      <w:tr>
        <w:tc>
          <w:tcPr>
            <w:tcW w:type="dxa" w:w="2880"/>
          </w:tcPr>
          <w:p>
            <w:r>
              <w:t>deliveryMode</w:t>
            </w:r>
          </w:p>
        </w:tc>
        <w:tc>
          <w:tcPr>
            <w:tcW w:type="dxa" w:w="2880"/>
          </w:tcPr>
          <w:p>
            <w:r>
              <w:t>object</w:t>
            </w:r>
          </w:p>
        </w:tc>
        <w:tc>
          <w:tcPr>
            <w:tcW w:type="dxa" w:w="2880"/>
          </w:tcPr>
          <w:p>
            <w:r>
              <w:t>Delivery mode configuration object (see subfields below).</w:t>
            </w:r>
          </w:p>
        </w:tc>
      </w:tr>
    </w:tbl>
    <w:p/>
    <w:p>
      <w:pPr>
        <w:pStyle w:val="Heading3"/>
      </w:pPr>
      <w:r>
        <w:t>deliveryMode Subfields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transportType</w:t>
            </w:r>
          </w:p>
        </w:tc>
        <w:tc>
          <w:tcPr>
            <w:tcW w:type="dxa" w:w="2880"/>
          </w:tcPr>
          <w:p>
            <w:r>
              <w:t>string</w:t>
            </w:r>
          </w:p>
        </w:tc>
        <w:tc>
          <w:tcPr>
            <w:tcW w:type="dxa" w:w="2880"/>
          </w:tcPr>
          <w:p>
            <w:r>
              <w:t>The transport type for this subscription. Supported values: WebHook, RC/APNS, RC/GSM, WebSocket. Required.</w:t>
            </w:r>
          </w:p>
        </w:tc>
      </w:tr>
    </w:tbl>
    <w:p/>
    <w:p>
      <w:pPr>
        <w:pStyle w:val="Heading3"/>
      </w:pPr>
      <w:r>
        <w:t>WebHook-Only Required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URL to which notifications should be delivered. Required for WebHook only.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expiresIn</w:t>
            </w:r>
          </w:p>
        </w:tc>
        <w:tc>
          <w:tcPr>
            <w:tcW w:type="dxa" w:w="2880"/>
          </w:tcPr>
          <w:p>
            <w:r>
              <w:t>integer</w:t>
            </w:r>
          </w:p>
        </w:tc>
        <w:tc>
          <w:tcPr>
            <w:tcW w:type="dxa" w:w="2880"/>
          </w:tcPr>
          <w:p>
            <w:r>
              <w:t>Subscription lifetime in seconds. Minimum: 1. Maximum depends on transport type (see above). Default: depends on transport.</w:t>
            </w:r>
          </w:p>
        </w:tc>
      </w:tr>
      <w:tr>
        <w:tc>
          <w:tcPr>
            <w:tcW w:type="dxa" w:w="2880"/>
          </w:tcPr>
          <w:p>
            <w:r>
              <w:t>deliveryMode.address</w:t>
            </w:r>
          </w:p>
        </w:tc>
        <w:tc>
          <w:tcPr>
            <w:tcW w:type="dxa" w:w="2880"/>
          </w:tcPr>
          <w:p>
            <w:r>
              <w:t>string</w:t>
            </w:r>
          </w:p>
        </w:tc>
        <w:tc>
          <w:tcPr>
            <w:tcW w:type="dxa" w:w="2880"/>
          </w:tcPr>
          <w:p>
            <w:r>
              <w:t>Only required for WebHook transport type (see above).</w:t>
            </w:r>
          </w:p>
        </w:tc>
      </w:tr>
      <w:tr>
        <w:tc>
          <w:tcPr>
            <w:tcW w:type="dxa" w:w="2880"/>
          </w:tcPr>
          <w:p>
            <w:r>
              <w:t>deliveryMode.verificationToken</w:t>
            </w:r>
          </w:p>
        </w:tc>
        <w:tc>
          <w:tcPr>
            <w:tcW w:type="dxa" w:w="2880"/>
          </w:tcPr>
          <w:p>
            <w:r>
              <w:t>string</w:t>
            </w:r>
          </w:p>
        </w:tc>
        <w:tc>
          <w:tcPr>
            <w:tcW w:type="dxa" w:w="2880"/>
          </w:tcPr>
          <w:p>
            <w:r>
              <w:t>Optional verification token for validating incoming webhooks. Only for WebHook transport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"uri": "https://platform.ringcentral.com/webinar/notifications/v1/subscriptions/95fecfc9-9cdc-4e94-a78a-89fd65889d37",</w:t>
        <w:br/>
        <w:t xml:space="preserve"> "id": "95fecfc9-9cdc-4e94-a78a-89fd65889d37",</w:t>
        <w:br/>
        <w:t xml:space="preserve"> "eventFilters": [</w:t>
        <w:br/>
        <w:t xml:space="preserve"> "/restapi/v1.0/account/~/extension/~/message-store/instant?type=SMS"</w:t>
        <w:br/>
        <w:t xml:space="preserve"> ],</w:t>
        <w:br/>
        <w:t xml:space="preserve"> "disabledFilters": [</w:t>
        <w:br/>
        <w:t xml:space="preserve"> {</w:t>
        <w:br/>
        <w:t xml:space="preserve"> "filter": "/restapi/v1.0/account/~/extension/~/message-store/instant?type=Fax",</w:t>
        <w:br/>
        <w:t xml:space="preserve"> "reason": "Subscription limitation",</w:t>
        <w:br/>
        <w:t xml:space="preserve"> "message": "Fax notifications are not available for this account"</w:t>
        <w:br/>
        <w:t xml:space="preserve"> }</w:t>
        <w:br/>
        <w:t xml:space="preserve"> ],</w:t>
        <w:br/>
        <w:t xml:space="preserve"> "expirationTime": "2024-07-05T18:07:52.534Z",</w:t>
        <w:br/>
        <w:t xml:space="preserve"> "expiresIn": 1200,</w:t>
        <w:br/>
        <w:t xml:space="preserve"> "status": "Active",</w:t>
        <w:br/>
        <w:t xml:space="preserve"> "creationTime": "2024-07-05T17:47:52.534Z",</w:t>
        <w:br/>
        <w:t xml:space="preserve"> "deliveryMode": {</w:t>
        <w:br/>
        <w:t xml:space="preserve"> "transportType": "WebHook",</w:t>
        <w:br/>
        <w:t xml:space="preserve"> "address": "https://webhook.example.com/rc",</w:t>
        <w:br/>
        <w:t xml:space="preserve"> "encryption": false</w:t>
        <w:br/>
        <w:t xml:space="preserve"> },</w:t>
        <w:br/>
        <w:t xml:space="preserve"> "blacklistedData": {</w:t>
        <w:br/>
        <w:t xml:space="preserve"> "blacklistedAt": "2024-07-05T18:08:00.000Z",</w:t>
        <w:br/>
        <w:t xml:space="preserve"> "reason": "Malicious activity detected"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"eventFilters should not be empty",</w:t>
        <w:br/>
        <w:t xml:space="preserve"> "parameterName": "eventFilters",</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"Feature unavailable for this 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string[]</w:t>
            </w:r>
          </w:p>
        </w:tc>
        <w:tc>
          <w:tcPr>
            <w:tcW w:type="dxa" w:w="2880"/>
          </w:tcPr>
          <w:p>
            <w:r>
              <w:t>List of event filter names the user is subscribed to.</w:t>
            </w:r>
          </w:p>
        </w:tc>
      </w:tr>
      <w:tr>
        <w:tc>
          <w:tcPr>
            <w:tcW w:type="dxa" w:w="2880"/>
          </w:tcPr>
          <w:p>
            <w:r>
              <w:t>disabledFilters</w:t>
            </w:r>
          </w:p>
        </w:tc>
        <w:tc>
          <w:tcPr>
            <w:tcW w:type="dxa" w:w="2880"/>
          </w:tcPr>
          <w:p>
            <w:r>
              <w:t>array</w:t>
            </w:r>
          </w:p>
        </w:tc>
        <w:tc>
          <w:tcPr>
            <w:tcW w:type="dxa" w:w="2880"/>
          </w:tcPr>
          <w:p>
            <w:r>
              <w:t>List of filters that could not be subscribed to due to limitations.</w:t>
            </w:r>
          </w:p>
        </w:tc>
      </w:tr>
      <w:tr>
        <w:tc>
          <w:tcPr>
            <w:tcW w:type="dxa" w:w="2880"/>
          </w:tcPr>
          <w:p>
            <w:r>
              <w:t>disabledFilters.filter</w:t>
            </w:r>
          </w:p>
        </w:tc>
        <w:tc>
          <w:tcPr>
            <w:tcW w:type="dxa" w:w="2880"/>
          </w:tcPr>
          <w:p>
            <w:r>
              <w:t>string</w:t>
            </w:r>
          </w:p>
        </w:tc>
        <w:tc>
          <w:tcPr>
            <w:tcW w:type="dxa" w:w="2880"/>
          </w:tcPr>
          <w:p>
            <w:r>
              <w:t>Name of the event filter that is disabled.</w:t>
            </w:r>
          </w:p>
        </w:tc>
      </w:tr>
      <w:tr>
        <w:tc>
          <w:tcPr>
            <w:tcW w:type="dxa" w:w="2880"/>
          </w:tcPr>
          <w:p>
            <w:r>
              <w:t>disabledFilters.reason</w:t>
            </w:r>
          </w:p>
        </w:tc>
        <w:tc>
          <w:tcPr>
            <w:tcW w:type="dxa" w:w="2880"/>
          </w:tcPr>
          <w:p>
            <w:r>
              <w:t>string</w:t>
            </w:r>
          </w:p>
        </w:tc>
        <w:tc>
          <w:tcPr>
            <w:tcW w:type="dxa" w:w="2880"/>
          </w:tcPr>
          <w:p>
            <w:r>
              <w:t>Reason why the filter is disabled.</w:t>
            </w:r>
          </w:p>
        </w:tc>
      </w:tr>
      <w:tr>
        <w:tc>
          <w:tcPr>
            <w:tcW w:type="dxa" w:w="2880"/>
          </w:tcPr>
          <w:p>
            <w:r>
              <w:t>disabledFilters.message</w:t>
            </w:r>
          </w:p>
        </w:tc>
        <w:tc>
          <w:tcPr>
            <w:tcW w:type="dxa" w:w="2880"/>
          </w:tcPr>
          <w:p>
            <w:r>
              <w:t>string</w:t>
            </w:r>
          </w:p>
        </w:tc>
        <w:tc>
          <w:tcPr>
            <w:tcW w:type="dxa" w:w="2880"/>
          </w:tcPr>
          <w:p>
            <w:r>
              <w:t>Additional error message.</w:t>
            </w:r>
          </w:p>
        </w:tc>
      </w:tr>
      <w:tr>
        <w:tc>
          <w:tcPr>
            <w:tcW w:type="dxa" w:w="2880"/>
          </w:tcPr>
          <w:p>
            <w:r>
              <w:t>expirationTime</w:t>
            </w:r>
          </w:p>
        </w:tc>
        <w:tc>
          <w:tcPr>
            <w:tcW w:type="dxa" w:w="2880"/>
          </w:tcPr>
          <w:p>
            <w:r>
              <w:t>string</w:t>
            </w:r>
          </w:p>
        </w:tc>
        <w:tc>
          <w:tcPr>
            <w:tcW w:type="dxa" w:w="2880"/>
          </w:tcPr>
          <w:p>
            <w:r>
              <w:t>Subscription expiration time in ISO 8601 format.</w:t>
            </w:r>
          </w:p>
        </w:tc>
      </w:tr>
      <w:tr>
        <w:tc>
          <w:tcPr>
            <w:tcW w:type="dxa" w:w="2880"/>
          </w:tcPr>
          <w:p>
            <w:r>
              <w:t>expiresIn</w:t>
            </w:r>
          </w:p>
        </w:tc>
        <w:tc>
          <w:tcPr>
            <w:tcW w:type="dxa" w:w="2880"/>
          </w:tcPr>
          <w:p>
            <w:r>
              <w:t>integer</w:t>
            </w:r>
          </w:p>
        </w:tc>
        <w:tc>
          <w:tcPr>
            <w:tcW w:type="dxa" w:w="2880"/>
          </w:tcPr>
          <w:p>
            <w:r>
              <w:t>Subscription lifetime in seconds.</w:t>
            </w:r>
          </w:p>
        </w:tc>
      </w:tr>
      <w:tr>
        <w:tc>
          <w:tcPr>
            <w:tcW w:type="dxa" w:w="2880"/>
          </w:tcPr>
          <w:p>
            <w:r>
              <w:t>status</w:t>
            </w:r>
          </w:p>
        </w:tc>
        <w:tc>
          <w:tcPr>
            <w:tcW w:type="dxa" w:w="2880"/>
          </w:tcPr>
          <w:p>
            <w:r>
              <w:t>string</w:t>
            </w:r>
          </w:p>
        </w:tc>
        <w:tc>
          <w:tcPr>
            <w:tcW w:type="dxa" w:w="2880"/>
          </w:tcPr>
          <w:p>
            <w:r>
              <w:t>Subscription status. Possible values: Active, Blacklisted.</w:t>
            </w:r>
          </w:p>
        </w:tc>
      </w:tr>
      <w:tr>
        <w:tc>
          <w:tcPr>
            <w:tcW w:type="dxa" w:w="2880"/>
          </w:tcPr>
          <w:p>
            <w:r>
              <w:t>creationTime</w:t>
            </w:r>
          </w:p>
        </w:tc>
        <w:tc>
          <w:tcPr>
            <w:tcW w:type="dxa" w:w="2880"/>
          </w:tcPr>
          <w:p>
            <w:r>
              <w:t>string</w:t>
            </w:r>
          </w:p>
        </w:tc>
        <w:tc>
          <w:tcPr>
            <w:tcW w:type="dxa" w:w="2880"/>
          </w:tcPr>
          <w:p>
            <w:r>
              <w:t>Subscription creation time in ISO 8601 format.</w:t>
            </w:r>
          </w:p>
        </w:tc>
      </w:tr>
      <w:tr>
        <w:tc>
          <w:tcPr>
            <w:tcW w:type="dxa" w:w="2880"/>
          </w:tcPr>
          <w:p>
            <w:r>
              <w:t>deliveryMode</w:t>
            </w:r>
          </w:p>
        </w:tc>
        <w:tc>
          <w:tcPr>
            <w:tcW w:type="dxa" w:w="2880"/>
          </w:tcPr>
          <w:p>
            <w:r>
              <w:t>object</w:t>
            </w:r>
          </w:p>
        </w:tc>
        <w:tc>
          <w:tcPr>
            <w:tcW w:type="dxa" w:w="2880"/>
          </w:tcPr>
          <w:p>
            <w:r>
              <w:t>Delivery mode configuration object.</w:t>
            </w:r>
          </w:p>
        </w:tc>
      </w:tr>
      <w:tr>
        <w:tc>
          <w:tcPr>
            <w:tcW w:type="dxa" w:w="2880"/>
          </w:tcPr>
          <w:p>
            <w:r>
              <w:t>deliveryMode.transportType</w:t>
            </w:r>
          </w:p>
        </w:tc>
        <w:tc>
          <w:tcPr>
            <w:tcW w:type="dxa" w:w="2880"/>
          </w:tcPr>
          <w:p>
            <w:r>
              <w:t>string</w:t>
            </w:r>
          </w:p>
        </w:tc>
        <w:tc>
          <w:tcPr>
            <w:tcW w:type="dxa" w:w="2880"/>
          </w:tcPr>
          <w:p>
            <w:r>
              <w:t>Transport type used for delivery.</w:t>
            </w:r>
          </w:p>
        </w:tc>
      </w:tr>
      <w:tr>
        <w:tc>
          <w:tcPr>
            <w:tcW w:type="dxa" w:w="2880"/>
          </w:tcPr>
          <w:p>
            <w:r>
              <w:t>deliveryMode.address</w:t>
            </w:r>
          </w:p>
        </w:tc>
        <w:tc>
          <w:tcPr>
            <w:tcW w:type="dxa" w:w="2880"/>
          </w:tcPr>
          <w:p>
            <w:r>
              <w:t>string</w:t>
            </w:r>
          </w:p>
        </w:tc>
        <w:tc>
          <w:tcPr>
            <w:tcW w:type="dxa" w:w="2880"/>
          </w:tcPr>
          <w:p>
            <w:r>
              <w:t>Notification delivery address (URL), present if transportType is WebHook.</w:t>
            </w:r>
          </w:p>
        </w:tc>
      </w:tr>
      <w:tr>
        <w:tc>
          <w:tcPr>
            <w:tcW w:type="dxa" w:w="2880"/>
          </w:tcPr>
          <w:p>
            <w:r>
              <w:t>deliveryMode.encryption</w:t>
            </w:r>
          </w:p>
        </w:tc>
        <w:tc>
          <w:tcPr>
            <w:tcW w:type="dxa" w:w="2880"/>
          </w:tcPr>
          <w:p>
            <w:r>
              <w:t>boolean</w:t>
            </w:r>
          </w:p>
        </w:tc>
        <w:tc>
          <w:tcPr>
            <w:tcW w:type="dxa" w:w="2880"/>
          </w:tcPr>
          <w:p>
            <w:r>
              <w:t>Indicates whether the delivery is encrypted (if applicable).</w:t>
            </w:r>
          </w:p>
        </w:tc>
      </w:tr>
      <w:tr>
        <w:tc>
          <w:tcPr>
            <w:tcW w:type="dxa" w:w="2880"/>
          </w:tcPr>
          <w:p>
            <w:r>
              <w:t>blacklistedData</w:t>
            </w:r>
          </w:p>
        </w:tc>
        <w:tc>
          <w:tcPr>
            <w:tcW w:type="dxa" w:w="2880"/>
          </w:tcPr>
          <w:p>
            <w:r>
              <w:t>object</w:t>
            </w:r>
          </w:p>
        </w:tc>
        <w:tc>
          <w:tcPr>
            <w:tcW w:type="dxa" w:w="2880"/>
          </w:tcPr>
          <w:p>
            <w:r>
              <w:t>Details about blacklisting (if subscription is blacklisted).</w:t>
            </w:r>
          </w:p>
        </w:tc>
      </w:tr>
      <w:tr>
        <w:tc>
          <w:tcPr>
            <w:tcW w:type="dxa" w:w="2880"/>
          </w:tcPr>
          <w:p>
            <w:r>
              <w:t>blacklistedData.blacklistedAt</w:t>
            </w:r>
          </w:p>
        </w:tc>
        <w:tc>
          <w:tcPr>
            <w:tcW w:type="dxa" w:w="2880"/>
          </w:tcPr>
          <w:p>
            <w:r>
              <w:t>string</w:t>
            </w:r>
          </w:p>
        </w:tc>
        <w:tc>
          <w:tcPr>
            <w:tcW w:type="dxa" w:w="2880"/>
          </w:tcPr>
          <w:p>
            <w:r>
              <w:t>Time when subscription was blacklisted (ISO 8601 format).</w:t>
            </w:r>
          </w:p>
        </w:tc>
      </w:tr>
      <w:tr>
        <w:tc>
          <w:tcPr>
            <w:tcW w:type="dxa" w:w="2880"/>
          </w:tcPr>
          <w:p>
            <w:r>
              <w:t>blacklistedData.reason</w:t>
            </w:r>
          </w:p>
        </w:tc>
        <w:tc>
          <w:tcPr>
            <w:tcW w:type="dxa" w:w="2880"/>
          </w:tcPr>
          <w:p>
            <w:r>
              <w:t>string</w:t>
            </w:r>
          </w:p>
        </w:tc>
        <w:tc>
          <w:tcPr>
            <w:tcW w:type="dxa" w:w="2880"/>
          </w:tcPr>
          <w:p>
            <w:r>
              <w:t>Reason for blacklisting.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'https://platform.ringcentral.com/webinar/notifications/v1/subscriptions' \</w:t>
        <w:br/>
        <w:t xml:space="preserve"> --header 'Content-Type: application/json' \</w:t>
        <w:br/>
        <w:t xml:space="preserve"> --data '{</w:t>
        <w:br/>
        <w:t xml:space="preserve"> "eventFilters": [</w:t>
        <w:br/>
        <w:t xml:space="preserve"> "/restapi/v1.0/account/~/extension/~/message-store/instant?type=SMS"</w:t>
        <w:br/>
        <w:t xml:space="preserve">    ],</w:t>
        <w:br/>
        <w:t xml:space="preserve"> "expiresIn": 1200,</w:t>
        <w:br/>
        <w:t xml:space="preserve"> "deliveryMode": {</w:t>
        <w:br/>
        <w:t xml:space="preserve"> "transportType": "WebHook",</w:t>
        <w:br/>
        <w:t xml:space="preserve"> "address": "https://webhook.example.com/rc",</w:t>
        <w:br/>
        <w:t xml:space="preserve"> "verificationToken": "my-validation-token"</w:t>
        <w:br/>
        <w:t xml:space="preserve">    }</w:t>
        <w:br/>
        <w:t xml:space="preserve">  }'</w:t>
      </w:r>
    </w:p>
    <w:p>
      <w:pPr>
        <w:pStyle w:val="Heading3"/>
      </w:pPr>
      <w:r>
        <w:t>Example Usage</w:t>
      </w:r>
    </w:p>
    <w:p>
      <w:pPr>
        <w:pStyle w:val="Heading3"/>
      </w:pPr>
      <w:r>
        <w:t>Example 1: Create a WebHook Subscription for SMS Events</w:t>
      </w:r>
    </w:p>
    <w:p>
      <w:r>
        <w:rPr>
          <w:b/>
          <w:color w:val="666666"/>
          <w:sz w:val="16"/>
        </w:rPr>
        <w:t>[bash]</w:t>
      </w:r>
    </w:p>
    <w:p>
      <w:pPr>
        <w:shd w:fill="F2F2F2" w:val="clear"/>
      </w:pPr>
      <w:r>
        <w:rPr>
          <w:rFonts w:ascii="Courier New" w:hAnsi="Courier New"/>
          <w:sz w:val="17"/>
        </w:rPr>
        <w:t>curl -X POST https://platform.ringcentral.com/webinar/notifications/v1/subscriptions \</w:t>
        <w:br/>
        <w:t xml:space="preserve"> -H "Content-Type: application/json" \</w:t>
        <w:br/>
        <w:t xml:space="preserve"> -d '{</w:t>
        <w:br/>
        <w:t xml:space="preserve"> "eventFilters": [</w:t>
        <w:br/>
        <w:t xml:space="preserve"> "/restapi/v1.0/account/~/extension/~/message-store/instant?type=SMS"</w:t>
        <w:br/>
        <w:t xml:space="preserve">    ],</w:t>
        <w:br/>
        <w:t xml:space="preserve"> "expiresIn": 3600,</w:t>
        <w:br/>
        <w:t xml:space="preserve"> "deliveryMode": {</w:t>
        <w:br/>
        <w:t xml:space="preserve"> "transportType": "WebHook",</w:t>
        <w:br/>
        <w:t xml:space="preserve"> "address": "https://webhook.example.com/rc"</w:t>
        <w:br/>
        <w:t xml:space="preserve">    }</w:t>
        <w:br/>
        <w:t xml:space="preserve">  }'</w:t>
      </w:r>
    </w:p>
    <w:p>
      <w:pPr>
        <w:pStyle w:val="Heading3"/>
      </w:pPr>
      <w:r>
        <w:t>Example 2: Create a WebHook Subscription with Verification Token</w:t>
      </w:r>
    </w:p>
    <w:p>
      <w:r>
        <w:rPr>
          <w:b/>
          <w:color w:val="666666"/>
          <w:sz w:val="16"/>
        </w:rPr>
        <w:t>[bash]</w:t>
      </w:r>
    </w:p>
    <w:p>
      <w:pPr>
        <w:shd w:fill="F2F2F2" w:val="clear"/>
      </w:pPr>
      <w:r>
        <w:rPr>
          <w:rFonts w:ascii="Courier New" w:hAnsi="Courier New"/>
          <w:sz w:val="17"/>
        </w:rPr>
        <w:t>curl -X POST https://platform.ringcentral.com/webinar/notifications/v1/subscriptions \</w:t>
        <w:br/>
        <w:t xml:space="preserve"> -H "Content-Type: application/json" \</w:t>
        <w:br/>
        <w:t xml:space="preserve"> -d '{</w:t>
        <w:br/>
        <w:t xml:space="preserve"> "eventFilters": [</w:t>
        <w:br/>
        <w:t xml:space="preserve"> "/restapi/v1.0/account/~/extension/~/message-store/instant?type=VoiceMail"</w:t>
        <w:br/>
        <w:t xml:space="preserve">    ],</w:t>
        <w:br/>
        <w:t xml:space="preserve"> "expiresIn": 86400,</w:t>
        <w:br/>
        <w:t xml:space="preserve"> "deliveryMode": {</w:t>
        <w:br/>
        <w:t xml:space="preserve"> "transportType": "WebHook",</w:t>
        <w:br/>
        <w:t xml:space="preserve"> "address": "https://webhook.example.com/voicemail",</w:t>
        <w:br/>
        <w:t xml:space="preserve"> "verificationToken": "secure-token-123"</w:t>
        <w:br/>
        <w:t xml:space="preserve">    }</w:t>
        <w:br/>
        <w:t xml:space="preserve">  }'</w:t>
      </w:r>
    </w:p>
    <w:p>
      <w:pPr>
        <w:pStyle w:val="Heading3"/>
      </w:pPr>
      <w:r>
        <w:t>Example 3: Create a Push Notification Subscription (RC/APNS)</w:t>
      </w:r>
    </w:p>
    <w:p>
      <w:r>
        <w:rPr>
          <w:b/>
          <w:color w:val="666666"/>
          <w:sz w:val="16"/>
        </w:rPr>
        <w:t>[bash]</w:t>
      </w:r>
    </w:p>
    <w:p>
      <w:pPr>
        <w:shd w:fill="F2F2F2" w:val="clear"/>
      </w:pPr>
      <w:r>
        <w:rPr>
          <w:rFonts w:ascii="Courier New" w:hAnsi="Courier New"/>
          <w:sz w:val="17"/>
        </w:rPr>
        <w:t>curl -X POST https://platform.ringcentral.com/webinar/notifications/v1/subscriptions \</w:t>
        <w:br/>
        <w:t xml:space="preserve"> -H "Content-Type: application/json" \</w:t>
        <w:br/>
        <w:t xml:space="preserve"> -d '{</w:t>
        <w:br/>
        <w:t xml:space="preserve"> "eventFilters": [</w:t>
        <w:br/>
        <w:t xml:space="preserve"> "/restapi/v1.0/account/~/extension/~/message-store/instant?type=Fax"</w:t>
        <w:br/>
        <w:t xml:space="preserve">    ],</w:t>
        <w:br/>
        <w:t xml:space="preserve"> "expiresIn": 7776000,</w:t>
        <w:br/>
        <w:t xml:space="preserve"> "deliveryMode": {</w:t>
        <w:br/>
        <w:t xml:space="preserve"> "transportType": "RC/APNS"</w:t>
        <w:br/>
        <w:t xml:space="preserve">    }</w:t>
        <w:br/>
        <w:t xml:space="preserve">  }'</w:t>
      </w:r>
    </w:p>
    <w:p>
      <w:pPr>
        <w:pStyle w:val="Heading3"/>
      </w:pPr>
      <w:r>
        <w:t>Behavior</w:t>
      </w:r>
    </w:p>
    <w:p>
      <w:pPr>
        <w:pStyle w:val="ListBullet"/>
      </w:pPr>
      <w:r>
        <w:t>Validates all required fields and parameter constraints.</w:t>
      </w:r>
    </w:p>
    <w:p>
      <w:pPr>
        <w:pStyle w:val="ListBullet"/>
      </w:pPr>
      <w:r>
        <w:t>Creates a new subscription and assigns a unique identifier.</w:t>
      </w:r>
    </w:p>
    <w:p>
      <w:pPr>
        <w:pStyle w:val="ListBullet"/>
      </w:pPr>
      <w:r>
        <w:t>Validates specified event filters; any unsupported filters will be reported in the disabledFilters field of the response.</w:t>
      </w:r>
    </w:p>
    <w:p>
      <w:pPr>
        <w:pStyle w:val="ListBullet"/>
      </w:pPr>
      <w:r>
        <w:t>Returns the subscription resource object, including status and metadata.</w:t>
      </w:r>
    </w:p>
    <w:p>
      <w:pPr>
        <w:pStyle w:val="Heading3"/>
      </w:pPr>
      <w:r>
        <w:t>Notes</w:t>
      </w:r>
    </w:p>
    <w:p>
      <w:pPr>
        <w:pStyle w:val="ListBullet"/>
      </w:pPr>
      <w:r>
        <w:t>The eventFilters array must contain at least one valid event filter string.</w:t>
      </w:r>
    </w:p>
    <w:p>
      <w:pPr>
        <w:pStyle w:val="ListBullet"/>
      </w:pPr>
      <w:r>
        <w:t>For the WebHook transport type, the address field is required and must be a valid, accessible URL.</w:t>
      </w:r>
    </w:p>
    <w:p>
      <w:pPr>
        <w:pStyle w:val="ListBullet"/>
      </w:pPr>
      <w:r>
        <w:t>For RC/APNS and RC/GSM, no address is required.</w:t>
      </w:r>
    </w:p>
    <w:p>
      <w:pPr>
        <w:pStyle w:val="ListBullet"/>
      </w:pPr>
      <w:r>
        <w:t>The expiresIn value is required except for WebSocket transport types, where it is ignored.</w:t>
      </w:r>
    </w:p>
    <w:p>
      <w:pPr>
        <w:pStyle w:val="ListBullet"/>
      </w:pPr>
      <w:r>
        <w:t xml:space="preserve">Subscription lifetime (expiresIn) maximums: </w:t>
        <w:br/>
        <w:br/>
        <w:t>WebHook: up to 315360000 seconds (10 years)</w:t>
        <w:br/>
        <w:t>RC/APNS, RC/GSM: up to 7776000 seconds (90 days)</w:t>
        <w:br/>
        <w:t>WebSocket: ignored</w:t>
      </w:r>
    </w:p>
    <w:p>
      <w:pPr>
        <w:pStyle w:val="ListBullet"/>
      </w:pPr>
      <w:r>
        <w:t>If a filter cannot be enabled for your account, details are returned in the disabledFilters array.</w:t>
      </w:r>
    </w:p>
    <w:p>
      <w:pPr>
        <w:pStyle w:val="ListBullet"/>
      </w:pPr>
      <w:r>
        <w:t>If the subscription is blacklisted, blacklistedData will be present in the response with details.</w:t>
      </w:r>
    </w:p>
    <w:p>
      <w:pPr>
        <w:pStyle w:val="Heading3"/>
      </w:pPr>
      <w:r>
        <w:t>Gotchas</w:t>
      </w:r>
    </w:p>
    <w:p>
      <w:pPr>
        <w:pStyle w:val="ListBullet"/>
      </w:pPr>
      <w:r>
        <w:t>If deliveryMode.transportType is WebHook, omitting the deliveryMode.address field will result in a 400 error.</w:t>
      </w:r>
    </w:p>
    <w:p>
      <w:pPr>
        <w:pStyle w:val="ListBullet"/>
      </w:pPr>
      <w:r>
        <w:t>Submitting an empty eventFilters array results in a 400 error.</w:t>
      </w:r>
    </w:p>
    <w:p>
      <w:pPr>
        <w:pStyle w:val="ListBullet"/>
      </w:pPr>
      <w:r>
        <w:t>Subscriptions exceeding the maximum allowed expiresIn for their transport type will be rejected.</w:t>
      </w:r>
    </w:p>
    <w:p>
      <w:pPr>
        <w:pStyle w:val="ListBullet"/>
      </w:pPr>
      <w:r>
        <w:t>Invalid or unsupported transport types or event filters will cause the request to fail with an error.</w:t>
      </w:r>
    </w:p>
    <w:p>
      <w:pPr>
        <w:pStyle w:val="Heading3"/>
      </w:pPr>
      <w:r>
        <w:t>Error Handling</w:t>
      </w:r>
    </w:p>
    <w:p>
      <w:pPr>
        <w:pStyle w:val="ListBullet"/>
      </w:pPr>
      <w:r>
        <w:t xml:space="preserve">400 Bad Request: Returned when required fields are missing, or parameters are invalid (e.g., empty eventFilters, missing address for WebHook, invalid expiresIn value). </w:t>
        <w:br/>
        <w:br/>
        <w:t>Includes array of error objects with error code, message, parameter name, and value where applicable.</w:t>
      </w:r>
    </w:p>
    <w:p>
      <w:pPr>
        <w:pStyle w:val="ListBullet"/>
      </w:pPr>
      <w:r>
        <w:t>403 Forbidden: Returned if the operation is not permitted due to account state, feature unavailability, or lack of permissions.</w:t>
      </w:r>
    </w:p>
    <w:p>
      <w:pPr>
        <w:pStyle w:val="ListBullet"/>
      </w:pPr>
      <w:r>
        <w:t>500 Internal Server Error: Returned for general server-side errors.</w:t>
      </w:r>
    </w:p>
    <w:p>
      <w:pPr>
        <w:pStyle w:val="ListBullet"/>
      </w:pPr>
      <w:r>
        <w:t>503 Service Not Available: Returned if the service is overloaded or misconfigured.</w:t>
      </w:r>
    </w:p>
    <w:p>
      <w:r>
        <w:t>Error responses will contain an errors array, each with:</w:t>
      </w:r>
    </w:p>
    <w:p>
      <w:pPr>
        <w:pStyle w:val="ListBullet"/>
      </w:pPr>
      <w:r>
        <w:t>errorCode: Logical error code.</w:t>
      </w:r>
    </w:p>
    <w:p>
      <w:pPr>
        <w:pStyle w:val="ListBullet"/>
      </w:pPr>
      <w:r>
        <w:t>message: User-friendly error explanation.</w:t>
      </w:r>
    </w:p>
    <w:p>
      <w:pPr>
        <w:pStyle w:val="ListBullet"/>
      </w:pPr>
      <w:r>
        <w:t>parameterName/parameterValue: (400 only) Parameter that caused the error, if applicable.</w:t>
      </w:r>
    </w:p>
    <w:p>
      <w:pPr>
        <w:pStyle w:val="Heading3"/>
      </w:pPr>
      <w:r>
        <w:t>Related webinarSubscription actions</w:t>
      </w:r>
    </w:p>
    <w:p>
      <w:pPr>
        <w:pStyle w:val="ListBullet"/>
      </w:pPr>
      <w:r>
        <w:t>[GET] Get Webinar Subscription by ID — /webinar/notifications/v1/subscriptions/{{SUBSCRIPTIONID}}</w:t>
      </w:r>
    </w:p>
    <w:p>
      <w:pPr>
        <w:pStyle w:val="ListBullet"/>
      </w:pPr>
      <w:r>
        <w:t>[PUT] Update a Webinar Subscription — /webinar/notifications/v1/subscriptions/{{SUBSCRIPTIONID}}</w:t>
      </w:r>
    </w:p>
    <w:p>
      <w:pPr>
        <w:pStyle w:val="ListBullet"/>
      </w:pPr>
      <w:r>
        <w:t>[DELETE] Cancel a Webinar Subscription — /webinar/notifications/v1/subscriptions/{{SUBSCRIPTIONID}}</w:t>
      </w:r>
    </w:p>
    <w:p>
      <w:pPr>
        <w:pStyle w:val="ListBullet"/>
      </w:pPr>
      <w:r>
        <w:t>[POST] Renew Webinar Subscription — /webinar/notifications/v1/subscriptions/{{SUBSCRIPTIONID}}/renew</w:t>
      </w:r>
    </w:p>
    <w:p>
      <w:r>
        <w:br w:type="page"/>
      </w:r>
    </w:p>
    <w:p>
      <w:pPr>
        <w:pStyle w:val="Heading2"/>
      </w:pPr>
      <w:r>
        <w:t>103. [GET] Get Webinar Subscription by ID</w:t>
      </w:r>
    </w:p>
    <w:p>
      <w:r>
        <w:rPr>
          <w:b/>
        </w:rPr>
        <w:t xml:space="preserve">Endpoint: </w:t>
      </w:r>
      <w:r>
        <w:rPr>
          <w:rFonts w:ascii="Courier New" w:hAnsi="Courier New"/>
          <w:sz w:val="18"/>
        </w:rPr>
        <w:t>/webinar/notifications/v1/subscriptions/{{SUBSCRIPTIONID}}</w:t>
      </w:r>
    </w:p>
    <w:p>
      <w:pPr>
        <w:pStyle w:val="Heading3"/>
      </w:pPr>
      <w:r>
        <w:t>Get a Webinar Subscription by ID</w:t>
      </w:r>
    </w:p>
    <w:p>
      <w:pPr>
        <w:pStyle w:val="Heading3"/>
      </w:pPr>
      <w:r>
        <w:t>Prerequisites</w:t>
      </w:r>
    </w:p>
    <w:p>
      <w:pPr>
        <w:pStyle w:val="ListBullet"/>
      </w:pPr>
      <w:r>
        <w:t>User must have access to the specified webinar subscription.</w:t>
      </w:r>
    </w:p>
    <w:p>
      <w:pPr>
        <w:pStyle w:val="Heading3"/>
      </w:pPr>
      <w:r>
        <w:t>Method</w:t>
      </w:r>
    </w:p>
    <w:p>
      <w:r>
        <w:t>GET</w:t>
      </w:r>
    </w:p>
    <w:p>
      <w:pPr>
        <w:pStyle w:val="Heading3"/>
      </w:pPr>
      <w:r>
        <w:t>URL</w:t>
      </w:r>
    </w:p>
    <w:p>
      <w:r>
        <w:t>https://platform.ringcentral.com/webinar/notifications/v1/subscriptions/{{subscriptionId}}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of a webinar subscription by its internal identifier. This endpoint returns information about the subscription, including its status, event filters, expiration, delivery mode, and any blacklisting details.</w:t>
      </w:r>
    </w:p>
    <w:p>
      <w:pPr>
        <w:pStyle w:val="Heading3"/>
      </w:pPr>
      <w:r>
        <w:t>Enforcement Rules</w:t>
      </w:r>
    </w:p>
    <w:p>
      <w:pPr>
        <w:pStyle w:val="ListBullet"/>
      </w:pPr>
      <w:r>
        <w:t>The subscriptionId path parameter must always be present and non-empty.</w:t>
      </w:r>
    </w:p>
    <w:p>
      <w:pPr>
        <w:pStyle w:val="ListBullet"/>
      </w:pPr>
      <w:r>
        <w:t>Use the exact value provided by the user for subscriptionId.</w:t>
      </w:r>
    </w:p>
    <w:p>
      <w:pPr>
        <w:pStyle w:val="ListBullet"/>
      </w:pPr>
      <w:r>
        <w:t>Do not call the API with a missing or empty subscriptionId (e.g., avoid /subscriptions// or /subscriptions/).</w:t>
      </w:r>
    </w:p>
    <w:p>
      <w:pPr>
        <w:pStyle w:val="ListBullet"/>
      </w:pPr>
      <w:r>
        <w:t>When executing the action, ensure to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/webinar/notifications/v1/subscriptions/12345678</w:t>
        <w:br/>
        <w:t>/webinar/notifications/v1/subscriptions/95fecfc9-9cdc-4e94-a78a-89fd65889d37</w:t>
      </w:r>
    </w:p>
    <w:p>
      <w:pPr>
        <w:pStyle w:val="Heading3"/>
      </w:pPr>
      <w:r>
        <w:t>Invalid Examples</w:t>
      </w:r>
    </w:p>
    <w:p>
      <w:r>
        <w:rPr>
          <w:b/>
          <w:color w:val="666666"/>
          <w:sz w:val="16"/>
        </w:rPr>
        <w:t>[http]</w:t>
      </w:r>
    </w:p>
    <w:p>
      <w:pPr>
        <w:shd w:fill="F2F2F2" w:val="clear"/>
      </w:pPr>
      <w:r>
        <w:rPr>
          <w:rFonts w:ascii="Courier New" w:hAnsi="Courier New"/>
          <w:sz w:val="17"/>
        </w:rPr>
        <w:t>/webinar/notifications/v1/subscriptions/</w:t>
        <w:br/>
        <w:t>/webinar/notifications/v1/subscriptions//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(e.g. "12345678")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"https://platform.ringcentral.com/webinar/notifications/v1/subscriptions/95fecfc9-9cdc-4e94-a78a-89fd65889d37",</w:t>
        <w:br/>
        <w:t xml:space="preserve"> "id": "95fecfc9-9cdc-4e94-a78a-89fd65889d37",</w:t>
        <w:br/>
        <w:t xml:space="preserve"> "eventFilters": [</w:t>
        <w:br/>
        <w:t xml:space="preserve"> "/restapi/v1.0/account/~/extension/~/message-store"</w:t>
        <w:br/>
        <w:t xml:space="preserve"> ],</w:t>
        <w:br/>
        <w:t xml:space="preserve"> "disabledFilters": [</w:t>
        <w:br/>
        <w:t xml:space="preserve"> {</w:t>
        <w:br/>
        <w:t xml:space="preserve"> "filter": "/restapi/v1.0/account/~/extension/~/fax",</w:t>
        <w:br/>
        <w:t xml:space="preserve"> "reason": "InsufficientPermissions",</w:t>
        <w:br/>
        <w:t xml:space="preserve"> "message": "User does not have permission for fax events"</w:t>
        <w:br/>
        <w:t xml:space="preserve"> }</w:t>
        <w:br/>
        <w:t xml:space="preserve"> ],</w:t>
        <w:br/>
        <w:t xml:space="preserve"> "expirationTime": "2024-06-15T18:07:52.534Z",</w:t>
        <w:br/>
        <w:t xml:space="preserve"> "expiresIn": 3599,</w:t>
        <w:br/>
        <w:t xml:space="preserve"> "status": "Active",</w:t>
        <w:br/>
        <w:t xml:space="preserve"> "creationTime": "2024-06-10T10:00:00.000Z",</w:t>
        <w:br/>
        <w:t xml:space="preserve"> "deliveryMode": {</w:t>
        <w:br/>
        <w:t xml:space="preserve"> "transportType": "PubNub",</w:t>
        <w:br/>
        <w:t xml:space="preserve"> "encryption": true,</w:t>
        <w:br/>
        <w:t xml:space="preserve"> "address": "https://pubnub.com/receive",</w:t>
        <w:br/>
        <w:t xml:space="preserve"> "subscriberKey": "sub-c-12345",</w:t>
        <w:br/>
        <w:t xml:space="preserve"> "secretKey": "sec-c-67890"</w:t>
        <w:br/>
        <w:t xml:space="preserve"> },</w:t>
        <w:br/>
        <w:t xml:space="preserve"> "blacklistedData": {</w:t>
        <w:br/>
        <w:t xml:space="preserve"> "blacklistedAt": "2024-06-12T16:00:00.000Z",</w:t>
        <w:br/>
        <w:t xml:space="preserve"> "reason": "Too many failed delivery attempts"</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"SUB-404",</w:t>
        <w:br/>
        <w:t xml:space="preserve"> "message": "Subscription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array</w:t>
            </w:r>
          </w:p>
        </w:tc>
        <w:tc>
          <w:tcPr>
            <w:tcW w:type="dxa" w:w="2880"/>
          </w:tcPr>
          <w:p>
            <w:r>
              <w:t>List of event filter names the user is subscribed to</w:t>
            </w:r>
          </w:p>
        </w:tc>
      </w:tr>
      <w:tr>
        <w:tc>
          <w:tcPr>
            <w:tcW w:type="dxa" w:w="2880"/>
          </w:tcPr>
          <w:p>
            <w:r>
              <w:t>disabledFilters</w:t>
            </w:r>
          </w:p>
        </w:tc>
        <w:tc>
          <w:tcPr>
            <w:tcW w:type="dxa" w:w="2880"/>
          </w:tcPr>
          <w:p>
            <w:r>
              <w:t>array</w:t>
            </w:r>
          </w:p>
        </w:tc>
        <w:tc>
          <w:tcPr>
            <w:tcW w:type="dxa" w:w="2880"/>
          </w:tcPr>
          <w:p>
            <w:r>
              <w:t>List of event filters the user is not subscribed to due to limitations</w:t>
            </w:r>
          </w:p>
        </w:tc>
      </w:tr>
      <w:tr>
        <w:tc>
          <w:tcPr>
            <w:tcW w:type="dxa" w:w="2880"/>
          </w:tcPr>
          <w:p>
            <w:r>
              <w:t>disabledFilters.filter</w:t>
            </w:r>
          </w:p>
        </w:tc>
        <w:tc>
          <w:tcPr>
            <w:tcW w:type="dxa" w:w="2880"/>
          </w:tcPr>
          <w:p>
            <w:r>
              <w:t>string</w:t>
            </w:r>
          </w:p>
        </w:tc>
        <w:tc>
          <w:tcPr>
            <w:tcW w:type="dxa" w:w="2880"/>
          </w:tcPr>
          <w:p>
            <w:r>
              <w:t>Event filter that is disabled for the user</w:t>
            </w:r>
          </w:p>
        </w:tc>
      </w:tr>
      <w:tr>
        <w:tc>
          <w:tcPr>
            <w:tcW w:type="dxa" w:w="2880"/>
          </w:tcPr>
          <w:p>
            <w:r>
              <w:t>disabledFilters.reason</w:t>
            </w:r>
          </w:p>
        </w:tc>
        <w:tc>
          <w:tcPr>
            <w:tcW w:type="dxa" w:w="2880"/>
          </w:tcPr>
          <w:p>
            <w:r>
              <w:t>string</w:t>
            </w:r>
          </w:p>
        </w:tc>
        <w:tc>
          <w:tcPr>
            <w:tcW w:type="dxa" w:w="2880"/>
          </w:tcPr>
          <w:p>
            <w:r>
              <w:t>Reason why the filter is disabled</w:t>
            </w:r>
          </w:p>
        </w:tc>
      </w:tr>
      <w:tr>
        <w:tc>
          <w:tcPr>
            <w:tcW w:type="dxa" w:w="2880"/>
          </w:tcPr>
          <w:p>
            <w:r>
              <w:t>disabledFilters.message</w:t>
            </w:r>
          </w:p>
        </w:tc>
        <w:tc>
          <w:tcPr>
            <w:tcW w:type="dxa" w:w="2880"/>
          </w:tcPr>
          <w:p>
            <w:r>
              <w:t>string</w:t>
            </w:r>
          </w:p>
        </w:tc>
        <w:tc>
          <w:tcPr>
            <w:tcW w:type="dxa" w:w="2880"/>
          </w:tcPr>
          <w:p>
            <w:r>
              <w:t>Optional error message for the disabled filter</w:t>
            </w:r>
          </w:p>
        </w:tc>
      </w:tr>
      <w:tr>
        <w:tc>
          <w:tcPr>
            <w:tcW w:type="dxa" w:w="2880"/>
          </w:tcPr>
          <w:p>
            <w:r>
              <w:t>expirationTime</w:t>
            </w:r>
          </w:p>
        </w:tc>
        <w:tc>
          <w:tcPr>
            <w:tcW w:type="dxa" w:w="2880"/>
          </w:tcPr>
          <w:p>
            <w:r>
              <w:t>string</w:t>
            </w:r>
          </w:p>
        </w:tc>
        <w:tc>
          <w:tcPr>
            <w:tcW w:type="dxa" w:w="2880"/>
          </w:tcPr>
          <w:p>
            <w:r>
              <w:t>Subscription expiration time (ISO 8601 format, includes timezone)</w:t>
            </w:r>
          </w:p>
        </w:tc>
      </w:tr>
      <w:tr>
        <w:tc>
          <w:tcPr>
            <w:tcW w:type="dxa" w:w="2880"/>
          </w:tcPr>
          <w:p>
            <w:r>
              <w:t>expiresIn</w:t>
            </w:r>
          </w:p>
        </w:tc>
        <w:tc>
          <w:tcPr>
            <w:tcW w:type="dxa" w:w="2880"/>
          </w:tcPr>
          <w:p>
            <w:r>
              <w:t>integer</w:t>
            </w:r>
          </w:p>
        </w:tc>
        <w:tc>
          <w:tcPr>
            <w:tcW w:type="dxa" w:w="2880"/>
          </w:tcPr>
          <w:p>
            <w:r>
              <w:t>Subscription lifetime in seconds (minimum: 1)</w:t>
            </w:r>
          </w:p>
        </w:tc>
      </w:tr>
      <w:tr>
        <w:tc>
          <w:tcPr>
            <w:tcW w:type="dxa" w:w="2880"/>
          </w:tcPr>
          <w:p>
            <w:r>
              <w:t>status</w:t>
            </w:r>
          </w:p>
        </w:tc>
        <w:tc>
          <w:tcPr>
            <w:tcW w:type="dxa" w:w="2880"/>
          </w:tcPr>
          <w:p>
            <w:r>
              <w:t>string</w:t>
            </w:r>
          </w:p>
        </w:tc>
        <w:tc>
          <w:tcPr>
            <w:tcW w:type="dxa" w:w="2880"/>
          </w:tcPr>
          <w:p>
            <w:r>
              <w:t>Subscription status; possible values: "Active", "Blacklisted"</w:t>
            </w:r>
          </w:p>
        </w:tc>
      </w:tr>
      <w:tr>
        <w:tc>
          <w:tcPr>
            <w:tcW w:type="dxa" w:w="2880"/>
          </w:tcPr>
          <w:p>
            <w:r>
              <w:t>creationTime</w:t>
            </w:r>
          </w:p>
        </w:tc>
        <w:tc>
          <w:tcPr>
            <w:tcW w:type="dxa" w:w="2880"/>
          </w:tcPr>
          <w:p>
            <w:r>
              <w:t>string</w:t>
            </w:r>
          </w:p>
        </w:tc>
        <w:tc>
          <w:tcPr>
            <w:tcW w:type="dxa" w:w="2880"/>
          </w:tcPr>
          <w:p>
            <w:r>
              <w:t>Subscription creation time (ISO 8601 format, includes timezone)</w:t>
            </w:r>
          </w:p>
        </w:tc>
      </w:tr>
      <w:tr>
        <w:tc>
          <w:tcPr>
            <w:tcW w:type="dxa" w:w="2880"/>
          </w:tcPr>
          <w:p>
            <w:r>
              <w:t>deliveryMode</w:t>
            </w:r>
          </w:p>
        </w:tc>
        <w:tc>
          <w:tcPr>
            <w:tcW w:type="dxa" w:w="2880"/>
          </w:tcPr>
          <w:p>
            <w:r>
              <w:t>object</w:t>
            </w:r>
          </w:p>
        </w:tc>
        <w:tc>
          <w:tcPr>
            <w:tcW w:type="dxa" w:w="2880"/>
          </w:tcPr>
          <w:p>
            <w:r>
              <w:t>Delivery mode details for notifications (type: &lt;AnyPublicDeliveryMode&gt;)</w:t>
            </w:r>
          </w:p>
        </w:tc>
      </w:tr>
      <w:tr>
        <w:tc>
          <w:tcPr>
            <w:tcW w:type="dxa" w:w="2880"/>
          </w:tcPr>
          <w:p>
            <w:r>
              <w:t>blacklistedData</w:t>
            </w:r>
          </w:p>
        </w:tc>
        <w:tc>
          <w:tcPr>
            <w:tcW w:type="dxa" w:w="2880"/>
          </w:tcPr>
          <w:p>
            <w:r>
              <w:t>object</w:t>
            </w:r>
          </w:p>
        </w:tc>
        <w:tc>
          <w:tcPr>
            <w:tcW w:type="dxa" w:w="2880"/>
          </w:tcPr>
          <w:p>
            <w:r>
              <w:t>Information related to blacklisting, if applicable</w:t>
            </w:r>
          </w:p>
        </w:tc>
      </w:tr>
      <w:tr>
        <w:tc>
          <w:tcPr>
            <w:tcW w:type="dxa" w:w="2880"/>
          </w:tcPr>
          <w:p>
            <w:r>
              <w:t>blacklistedData.blacklistedAt</w:t>
            </w:r>
          </w:p>
        </w:tc>
        <w:tc>
          <w:tcPr>
            <w:tcW w:type="dxa" w:w="2880"/>
          </w:tcPr>
          <w:p>
            <w:r>
              <w:t>string</w:t>
            </w:r>
          </w:p>
        </w:tc>
        <w:tc>
          <w:tcPr>
            <w:tcW w:type="dxa" w:w="2880"/>
          </w:tcPr>
          <w:p>
            <w:r>
              <w:t>Time when subscription was blacklisted (ISO 8601 format, includes timezone)</w:t>
            </w:r>
          </w:p>
        </w:tc>
      </w:tr>
      <w:tr>
        <w:tc>
          <w:tcPr>
            <w:tcW w:type="dxa" w:w="2880"/>
          </w:tcPr>
          <w:p>
            <w:r>
              <w:t>blacklistedData.reason</w:t>
            </w:r>
          </w:p>
        </w:tc>
        <w:tc>
          <w:tcPr>
            <w:tcW w:type="dxa" w:w="2880"/>
          </w:tcPr>
          <w:p>
            <w:r>
              <w:t>string</w:t>
            </w:r>
          </w:p>
        </w:tc>
        <w:tc>
          <w:tcPr>
            <w:tcW w:type="dxa" w:w="2880"/>
          </w:tcPr>
          <w:p>
            <w:r>
              <w:t>Reason for blacklisting</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'https://platform.ringcentral.com/webinar/notifications/v1/subscriptions/12345678' \</w:t>
        <w:br/>
        <w:t xml:space="preserve"> -H 'Content-Type: application/json'</w:t>
      </w:r>
    </w:p>
    <w:p>
      <w:pPr>
        <w:pStyle w:val="Heading3"/>
      </w:pPr>
      <w:r>
        <w:t>Example Usage</w:t>
      </w:r>
    </w:p>
    <w:p>
      <w:pPr>
        <w:pStyle w:val="Heading3"/>
      </w:pPr>
      <w:r>
        <w:t>Example 1: Get a Subscription by ID</w:t>
      </w:r>
    </w:p>
    <w:p>
      <w:r>
        <w:rPr>
          <w:b/>
          <w:color w:val="666666"/>
          <w:sz w:val="16"/>
        </w:rPr>
        <w:t>[bash]</w:t>
      </w:r>
    </w:p>
    <w:p>
      <w:pPr>
        <w:shd w:fill="F2F2F2" w:val="clear"/>
      </w:pPr>
      <w:r>
        <w:rPr>
          <w:rFonts w:ascii="Courier New" w:hAnsi="Courier New"/>
          <w:sz w:val="17"/>
        </w:rPr>
        <w:t>curl -X GET 'https://platform.ringcentral.com/webinar/notifications/v1/subscriptions/95fecfc9-9cdc-4e94-a78a-89fd65889d37' \</w:t>
        <w:br/>
        <w:t xml:space="preserve"> -H 'Content-Type: application/json'</w:t>
      </w:r>
    </w:p>
    <w:p>
      <w:pPr>
        <w:pStyle w:val="Heading3"/>
      </w:pPr>
      <w:r>
        <w:t>Behavior</w:t>
      </w:r>
    </w:p>
    <w:p>
      <w:pPr>
        <w:pStyle w:val="ListBullet"/>
      </w:pPr>
      <w:r>
        <w:t>Validates that the provided subscriptionId exists and is accessible by the user.</w:t>
      </w:r>
    </w:p>
    <w:p>
      <w:pPr>
        <w:pStyle w:val="ListBullet"/>
      </w:pPr>
      <w:r>
        <w:t>Returns all subscription details, including status, event filters, expiration, and delivery settings.</w:t>
      </w:r>
    </w:p>
    <w:p>
      <w:pPr>
        <w:pStyle w:val="ListBullet"/>
      </w:pPr>
      <w:r>
        <w:t>If the subscription is blacklisted, returns blacklistedData with relevant information.</w:t>
      </w:r>
    </w:p>
    <w:p>
      <w:pPr>
        <w:pStyle w:val="ListBullet"/>
      </w:pPr>
      <w:r>
        <w:t>If the subscription is not found or inaccessible, returns a 404 error.</w:t>
      </w:r>
    </w:p>
    <w:p>
      <w:pPr>
        <w:pStyle w:val="Heading3"/>
      </w:pPr>
      <w:r>
        <w:t>Notes</w:t>
      </w:r>
    </w:p>
    <w:p>
      <w:pPr>
        <w:pStyle w:val="ListBullet"/>
      </w:pPr>
      <w:r>
        <w:t>No request body or query parameters are used for this endpoint.</w:t>
      </w:r>
    </w:p>
    <w:p>
      <w:pPr>
        <w:pStyle w:val="ListBullet"/>
      </w:pPr>
      <w:r>
        <w:t>The expiresIn value must be at least 1 second.</w:t>
      </w:r>
    </w:p>
    <w:p>
      <w:pPr>
        <w:pStyle w:val="ListBullet"/>
      </w:pPr>
      <w:r>
        <w:t>Timestamps are always in ISO 8601 format, including timezone.</w:t>
      </w:r>
    </w:p>
    <w:p>
      <w:pPr>
        <w:pStyle w:val="ListBullet"/>
      </w:pPr>
      <w:r>
        <w:t>The structure of deliveryMode may vary depending on the transport type (e.g., PubNub, WebHook).</w:t>
      </w:r>
    </w:p>
    <w:p>
      <w:pPr>
        <w:pStyle w:val="Heading3"/>
      </w:pPr>
      <w:r>
        <w:t>Gotchas</w:t>
      </w:r>
    </w:p>
    <w:p>
      <w:pPr>
        <w:pStyle w:val="ListBullet"/>
      </w:pPr>
      <w:r>
        <w:t>Requests with an invalid or missing subscriptionId will result in a 404 error.</w:t>
      </w:r>
    </w:p>
    <w:p>
      <w:pPr>
        <w:pStyle w:val="ListBullet"/>
      </w:pPr>
      <w:r>
        <w:t>If the subscription has been blacklisted, the status will be "Blacklisted" and blacklistedData will be present.</w:t>
      </w:r>
    </w:p>
    <w:p>
      <w:pPr>
        <w:pStyle w:val="ListBullet"/>
      </w:pPr>
      <w:r>
        <w:t>Some event filters may be listed as disabled if the user lacks the required permissions or due to system limitations.</w:t>
      </w:r>
    </w:p>
    <w:p>
      <w:pPr>
        <w:pStyle w:val="Heading3"/>
      </w:pPr>
      <w:r>
        <w:t>Error Handling</w:t>
      </w:r>
    </w:p>
    <w:p>
      <w:pPr>
        <w:pStyle w:val="ListBullet"/>
      </w:pPr>
      <w:r>
        <w:t>404 Not Found: The subscription with the given ID does not exist or is inaccessible.</w:t>
      </w:r>
    </w:p>
    <w:p>
      <w:pPr>
        <w:pStyle w:val="ListBullet"/>
      </w:pPr>
      <w:r>
        <w:t>500 Internal Server Error: A server-side error occurred while processing the request.</w:t>
      </w:r>
    </w:p>
    <w:p>
      <w:pPr>
        <w:pStyle w:val="ListBullet"/>
      </w:pPr>
      <w:r>
        <w:t>503 Service Not Available: The service is temporarily unavailable due to overload or misconfiguration.</w:t>
      </w:r>
    </w:p>
    <w:p>
      <w:pPr>
        <w:pStyle w:val="Heading3"/>
      </w:pPr>
      <w:r>
        <w:t>Related webinarSubscription actions</w:t>
      </w:r>
    </w:p>
    <w:p>
      <w:pPr>
        <w:pStyle w:val="ListBullet"/>
      </w:pPr>
      <w:r>
        <w:t>[POST] Create Webinar Subscription — /webinar/notifications/v1/subscriptions</w:t>
      </w:r>
    </w:p>
    <w:p>
      <w:pPr>
        <w:pStyle w:val="ListBullet"/>
      </w:pPr>
      <w:r>
        <w:t>[PUT] Update a Webinar Subscription — /webinar/notifications/v1/subscriptions/{{SUBSCRIPTIONID}}</w:t>
      </w:r>
    </w:p>
    <w:p>
      <w:pPr>
        <w:pStyle w:val="ListBullet"/>
      </w:pPr>
      <w:r>
        <w:t>[DELETE] Cancel a Webinar Subscription — /webinar/notifications/v1/subscriptions/{{SUBSCRIPTIONID}}</w:t>
      </w:r>
    </w:p>
    <w:p>
      <w:pPr>
        <w:pStyle w:val="ListBullet"/>
      </w:pPr>
      <w:r>
        <w:t>[POST] Renew Webinar Subscription — /webinar/notifications/v1/subscriptions/{{SUBSCRIPTIONID}}/renew</w:t>
      </w:r>
    </w:p>
    <w:p>
      <w:r>
        <w:br w:type="page"/>
      </w:r>
    </w:p>
    <w:p>
      <w:pPr>
        <w:pStyle w:val="Heading2"/>
      </w:pPr>
      <w:r>
        <w:t>104. [PUT] Update a Webinar Subscription</w:t>
      </w:r>
    </w:p>
    <w:p>
      <w:r>
        <w:rPr>
          <w:b/>
        </w:rPr>
        <w:t xml:space="preserve">Endpoint: </w:t>
      </w:r>
      <w:r>
        <w:rPr>
          <w:rFonts w:ascii="Courier New" w:hAnsi="Courier New"/>
          <w:sz w:val="18"/>
        </w:rPr>
        <w:t>/webinar/notifications/v1/subscriptions/{{SUBSCRIPTIONID}}</w:t>
      </w:r>
    </w:p>
    <w:p>
      <w:pPr>
        <w:pStyle w:val="Heading3"/>
      </w:pPr>
      <w:r>
        <w:t>Prerequisites</w:t>
      </w:r>
    </w:p>
    <w:p>
      <w:pPr>
        <w:pStyle w:val="ListBullet"/>
      </w:pPr>
      <w:r>
        <w:t>Must have an existing webinar subscription (subscriptionId required)</w:t>
      </w:r>
    </w:p>
    <w:p>
      <w:pPr>
        <w:pStyle w:val="ListBullet"/>
      </w:pPr>
      <w:r>
        <w:t>The client application must have permissions to manage webinar notification subscriptions</w:t>
      </w:r>
    </w:p>
    <w:p>
      <w:pPr>
        <w:pStyle w:val="Heading3"/>
      </w:pPr>
      <w:r>
        <w:t>Method</w:t>
      </w:r>
    </w:p>
    <w:p>
      <w:r>
        <w:t>PUT</w:t>
      </w:r>
    </w:p>
    <w:p>
      <w:pPr>
        <w:pStyle w:val="Heading3"/>
      </w:pPr>
      <w:r>
        <w:t>URL</w:t>
      </w:r>
    </w:p>
    <w:p>
      <w:r>
        <w:t>https://platform.ringcentral.com/webinar/notifications/v1/subscriptions/{{subscriptionId}}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webinar notification subscription. This endpoint allows the client application to modify the list of event filters for which it receives notifications and to set a new expiration time for the subscription. If only the subscriptionId is provided with an empty request body, the subscription is renewed with default settings. Only the eventFilters and expiresIn parameters in the request body are processed; all other fields are ignored.</w:t>
      </w:r>
    </w:p>
    <w:p>
      <w:pPr>
        <w:pStyle w:val="Heading3"/>
      </w:pPr>
      <w:r>
        <w:t>Enforcement Rules</w:t>
      </w:r>
    </w:p>
    <w:p>
      <w:pPr>
        <w:pStyle w:val="ListBullet"/>
      </w:pPr>
      <w:r>
        <w:t>The subscriptionId path parameter must always be present.</w:t>
      </w:r>
    </w:p>
    <w:p>
      <w:pPr>
        <w:pStyle w:val="ListBullet"/>
      </w:pPr>
      <w:r>
        <w:t>Always construct the path as /webinar/notifications/v1/subscriptions/{{subscriptionId}}, where {{subscriptionId}} is a non-empty string.</w:t>
      </w:r>
    </w:p>
    <w:p>
      <w:pPr>
        <w:pStyle w:val="ListBullet"/>
      </w:pPr>
      <w:r>
        <w:t>Do not call the API with a missing or empty subscriptionId (e.g., avoid /webinar/notifications/v1/subscriptions// or /webinar/notifications/v1/subscriptions).</w:t>
      </w:r>
    </w:p>
    <w:p>
      <w:pPr>
        <w:pStyle w:val="ListBullet"/>
      </w:pPr>
      <w:r>
        <w:t>When executing, send Path Parameters in the URL, not in the request body.</w:t>
      </w:r>
    </w:p>
    <w:p>
      <w:pPr>
        <w:pStyle w:val="ListBullet"/>
      </w:pPr>
      <w:r>
        <w:t>When executing, do not send Query Parameters (none are required or supported by this endpoint).</w:t>
      </w:r>
    </w:p>
    <w:p>
      <w:pPr>
        <w:pStyle w:val="Heading3"/>
      </w:pPr>
      <w:r>
        <w:t>Valid Examples</w:t>
      </w:r>
    </w:p>
    <w:p>
      <w:r>
        <w:rPr>
          <w:b/>
          <w:color w:val="666666"/>
          <w:sz w:val="16"/>
        </w:rPr>
        <w:t>[http]</w:t>
      </w:r>
    </w:p>
    <w:p>
      <w:pPr>
        <w:shd w:fill="F2F2F2" w:val="clear"/>
      </w:pPr>
      <w:r>
        <w:rPr>
          <w:rFonts w:ascii="Courier New" w:hAnsi="Courier New"/>
          <w:sz w:val="17"/>
        </w:rPr>
        <w:t>/webinar/notifications/v1/subscriptions/12345678</w:t>
        <w:br/>
        <w:t>/webinar/notifications/v1/subscriptions/95fecfc9-9cdc-4e94-a78a-89fd65889d37</w:t>
      </w:r>
    </w:p>
    <w:p>
      <w:pPr>
        <w:pStyle w:val="Heading3"/>
      </w:pPr>
      <w:r>
        <w:t>Invalid Examples</w:t>
      </w:r>
    </w:p>
    <w:p>
      <w:r>
        <w:rPr>
          <w:b/>
          <w:color w:val="666666"/>
          <w:sz w:val="16"/>
        </w:rPr>
        <w:t>[http]</w:t>
      </w:r>
    </w:p>
    <w:p>
      <w:pPr>
        <w:shd w:fill="F2F2F2" w:val="clear"/>
      </w:pPr>
      <w:r>
        <w:rPr>
          <w:rFonts w:ascii="Courier New" w:hAnsi="Courier New"/>
          <w:sz w:val="17"/>
        </w:rPr>
        <w:t>/webinar/notifications/v1/subscriptions/</w:t>
        <w:br/>
        <w:t>/webinar/notifications/v1/subscriptions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(e.g., "12345678")</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eventFilters</w:t>
            </w:r>
          </w:p>
        </w:tc>
        <w:tc>
          <w:tcPr>
            <w:tcW w:type="dxa" w:w="2880"/>
          </w:tcPr>
          <w:p>
            <w:r>
              <w:t>string[]</w:t>
            </w:r>
          </w:p>
        </w:tc>
        <w:tc>
          <w:tcPr>
            <w:tcW w:type="dxa" w:w="2880"/>
          </w:tcPr>
          <w:p>
            <w:r>
              <w:t>The list of event filters (event names) the user is subscribing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expiresIn</w:t>
            </w:r>
          </w:p>
        </w:tc>
        <w:tc>
          <w:tcPr>
            <w:tcW w:type="dxa" w:w="2880"/>
          </w:tcPr>
          <w:p>
            <w:r>
              <w:t>integer</w:t>
            </w:r>
          </w:p>
        </w:tc>
        <w:tc>
          <w:tcPr>
            <w:tcW w:type="dxa" w:w="2880"/>
          </w:tcPr>
          <w:p>
            <w:r>
              <w:t>Subscription lifetime in seconds. &lt;br&gt; Minimum: 1. &lt;br&gt; Maximum depends on transportType: &lt;br&gt;   - WebHook: 315360000 (10 years) &lt;br&gt;   - RC/APNS, RC/GSM: 7776000 (90 days) &lt;br&gt;   - WebSocket: ignored. &lt;br&gt; Example: 1200</w:t>
            </w:r>
          </w:p>
        </w:tc>
      </w:tr>
    </w:tbl>
    <w:p/>
    <w:p>
      <w:r>
        <w:rPr>
          <w:b/>
        </w:rPr>
        <w:t>Note:</w:t>
      </w:r>
    </w:p>
    <w:p>
      <w:pPr>
        <w:pStyle w:val="ListBullet"/>
      </w:pPr>
      <w:r>
        <w:t>If the request body is empty, the subscription will simply be renewed with default settings (no modifications to event filters or expiration).</w:t>
      </w:r>
    </w:p>
    <w:p>
      <w:pPr>
        <w:pStyle w:val="ListBullet"/>
      </w:pPr>
      <w:r>
        <w:t>Any parameters in the request body other than eventFilters and expiresIn will be ignored.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"https://platform.ringcentral.com/webinar/notifications/v1/subscriptions/95fecfc9-9cdc-4e94-a78a-89fd65889d37",</w:t>
        <w:br/>
        <w:t xml:space="preserve"> "id": "95fecfc9-9cdc-4e94-a78a-89fd65889d37",</w:t>
        <w:br/>
        <w:t xml:space="preserve"> "eventFilters": [</w:t>
        <w:br/>
        <w:t xml:space="preserve"> "/restapi/v1.0/account/~/extension/~/message-store/instant?type=SMS"</w:t>
        <w:br/>
        <w:t xml:space="preserve"> ],</w:t>
        <w:br/>
        <w:t xml:space="preserve"> "disabledFilters": [</w:t>
        <w:br/>
        <w:t xml:space="preserve"> {</w:t>
        <w:br/>
        <w:t xml:space="preserve"> "filter": "/restapi/v1.0/account/~/extension/~/message-store/instant?type=Fax",</w:t>
        <w:br/>
        <w:t xml:space="preserve"> "reason": "Feature not enabled",</w:t>
        <w:br/>
        <w:t xml:space="preserve"> "message": "Fax notification feature is currently not available for your account"</w:t>
        <w:br/>
        <w:t xml:space="preserve"> }</w:t>
        <w:br/>
        <w:t xml:space="preserve"> ],</w:t>
        <w:br/>
        <w:t xml:space="preserve"> "expirationTime": "2024-06-01T10:00:00.000Z",</w:t>
        <w:br/>
        <w:t xml:space="preserve"> "expiresIn": 1200,</w:t>
        <w:br/>
        <w:t xml:space="preserve"> "status": "Active",</w:t>
        <w:br/>
        <w:t xml:space="preserve"> "creationTime": "2024-05-01T08:00:00.000Z",</w:t>
        <w:br/>
        <w:t xml:space="preserve"> "deliveryMode": {</w:t>
        <w:br/>
        <w:t xml:space="preserve"> "transportType": "WebHook",</w:t>
        <w:br/>
        <w:t xml:space="preserve"> "encryption": false,</w:t>
        <w:br/>
        <w:t xml:space="preserve"> "address": "https://webhook.example.com/rc",</w:t>
        <w:br/>
        <w:t xml:space="preserve"> "subscriberKey": "abcdef1234567890"</w:t>
        <w:br/>
        <w:t xml:space="preserve"> },</w:t>
        <w:br/>
        <w:t xml:space="preserve"> "blacklistedData": {</w:t>
        <w:br/>
        <w:t xml:space="preserve"> "blacklistedAt": "2024-05-15T08:00:00.000Z",</w:t>
        <w:br/>
        <w:t xml:space="preserve"> "reason": "Too many failed delivery attempts"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event filter specified",</w:t>
        <w:br/>
        <w:t xml:space="preserve"> "parameterName": "eventFilters",</w:t>
        <w:br/>
        <w:t xml:space="preserve"> "parameterValue": "invalid-filter"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update this subscription."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"Subscription with the specified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The server is temporarily unable to process the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string[]</w:t>
            </w:r>
          </w:p>
        </w:tc>
        <w:tc>
          <w:tcPr>
            <w:tcW w:type="dxa" w:w="2880"/>
          </w:tcPr>
          <w:p>
            <w:r>
              <w:t>List of event filter names the user is subscribed to</w:t>
            </w:r>
          </w:p>
        </w:tc>
      </w:tr>
      <w:tr>
        <w:tc>
          <w:tcPr>
            <w:tcW w:type="dxa" w:w="2880"/>
          </w:tcPr>
          <w:p>
            <w:r>
              <w:t>disabledFilters</w:t>
            </w:r>
          </w:p>
        </w:tc>
        <w:tc>
          <w:tcPr>
            <w:tcW w:type="dxa" w:w="2880"/>
          </w:tcPr>
          <w:p>
            <w:r>
              <w:t>array</w:t>
            </w:r>
          </w:p>
        </w:tc>
        <w:tc>
          <w:tcPr>
            <w:tcW w:type="dxa" w:w="2880"/>
          </w:tcPr>
          <w:p>
            <w:r>
              <w:t>List of event filters not subscribed to due to limitations; each object contains: &lt;br&gt; - filter (string): Filter name &lt;br&gt; - reason (string): Reason for being disabled &lt;br&gt; - message (string, optional): Error message</w:t>
            </w:r>
          </w:p>
        </w:tc>
      </w:tr>
      <w:tr>
        <w:tc>
          <w:tcPr>
            <w:tcW w:type="dxa" w:w="2880"/>
          </w:tcPr>
          <w:p>
            <w:r>
              <w:t>expirationTime</w:t>
            </w:r>
          </w:p>
        </w:tc>
        <w:tc>
          <w:tcPr>
            <w:tcW w:type="dxa" w:w="2880"/>
          </w:tcPr>
          <w:p>
            <w:r>
              <w:t>string</w:t>
            </w:r>
          </w:p>
        </w:tc>
        <w:tc>
          <w:tcPr>
            <w:tcW w:type="dxa" w:w="2880"/>
          </w:tcPr>
          <w:p>
            <w:r>
              <w:t>Subscription expiration time in ISO 8601 format (including timezone)</w:t>
            </w:r>
          </w:p>
        </w:tc>
      </w:tr>
      <w:tr>
        <w:tc>
          <w:tcPr>
            <w:tcW w:type="dxa" w:w="2880"/>
          </w:tcPr>
          <w:p>
            <w:r>
              <w:t>expiresIn</w:t>
            </w:r>
          </w:p>
        </w:tc>
        <w:tc>
          <w:tcPr>
            <w:tcW w:type="dxa" w:w="2880"/>
          </w:tcPr>
          <w:p>
            <w:r>
              <w:t>integer</w:t>
            </w:r>
          </w:p>
        </w:tc>
        <w:tc>
          <w:tcPr>
            <w:tcW w:type="dxa" w:w="2880"/>
          </w:tcPr>
          <w:p>
            <w:r>
              <w:t>Subscription lifetime in seconds</w:t>
            </w:r>
          </w:p>
        </w:tc>
      </w:tr>
      <w:tr>
        <w:tc>
          <w:tcPr>
            <w:tcW w:type="dxa" w:w="2880"/>
          </w:tcPr>
          <w:p>
            <w:r>
              <w:t>status</w:t>
            </w:r>
          </w:p>
        </w:tc>
        <w:tc>
          <w:tcPr>
            <w:tcW w:type="dxa" w:w="2880"/>
          </w:tcPr>
          <w:p>
            <w:r>
              <w:t>string</w:t>
            </w:r>
          </w:p>
        </w:tc>
        <w:tc>
          <w:tcPr>
            <w:tcW w:type="dxa" w:w="2880"/>
          </w:tcPr>
          <w:p>
            <w:r>
              <w:t>Subscription status (Active, Blacklisted)</w:t>
            </w:r>
          </w:p>
        </w:tc>
      </w:tr>
      <w:tr>
        <w:tc>
          <w:tcPr>
            <w:tcW w:type="dxa" w:w="2880"/>
          </w:tcPr>
          <w:p>
            <w:r>
              <w:t>creationTime</w:t>
            </w:r>
          </w:p>
        </w:tc>
        <w:tc>
          <w:tcPr>
            <w:tcW w:type="dxa" w:w="2880"/>
          </w:tcPr>
          <w:p>
            <w:r>
              <w:t>string</w:t>
            </w:r>
          </w:p>
        </w:tc>
        <w:tc>
          <w:tcPr>
            <w:tcW w:type="dxa" w:w="2880"/>
          </w:tcPr>
          <w:p>
            <w:r>
              <w:t>Subscription creation time in ISO 8601 format (including timezone)</w:t>
            </w:r>
          </w:p>
        </w:tc>
      </w:tr>
      <w:tr>
        <w:tc>
          <w:tcPr>
            <w:tcW w:type="dxa" w:w="2880"/>
          </w:tcPr>
          <w:p>
            <w:r>
              <w:t>deliveryMode</w:t>
            </w:r>
          </w:p>
        </w:tc>
        <w:tc>
          <w:tcPr>
            <w:tcW w:type="dxa" w:w="2880"/>
          </w:tcPr>
          <w:p>
            <w:r>
              <w:t>object</w:t>
            </w:r>
          </w:p>
        </w:tc>
        <w:tc>
          <w:tcPr>
            <w:tcW w:type="dxa" w:w="2880"/>
          </w:tcPr>
          <w:p>
            <w:r>
              <w:t>Delivery mode details: &lt;br&gt; - transportType (string) &lt;br&gt; - encryption (boolean) &lt;br&gt; - address (string, optional) &lt;br&gt; - subscriberKey (string, optional)</w:t>
            </w:r>
          </w:p>
        </w:tc>
      </w:tr>
      <w:tr>
        <w:tc>
          <w:tcPr>
            <w:tcW w:type="dxa" w:w="2880"/>
          </w:tcPr>
          <w:p>
            <w:r>
              <w:t>blacklistedData</w:t>
            </w:r>
          </w:p>
        </w:tc>
        <w:tc>
          <w:tcPr>
            <w:tcW w:type="dxa" w:w="2880"/>
          </w:tcPr>
          <w:p>
            <w:r>
              <w:t>object</w:t>
            </w:r>
          </w:p>
        </w:tc>
        <w:tc>
          <w:tcPr>
            <w:tcW w:type="dxa" w:w="2880"/>
          </w:tcPr>
          <w:p>
            <w:r>
              <w:t>(If blacklisted) Details about blacklisting: &lt;br&gt; - blacklistedAt (string, ISO 8601) &lt;br&gt; - reason (string)</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'https://platform.ringcentral.com/webinar/notifications/v1/subscriptions/12345678' \</w:t>
        <w:br/>
        <w:t xml:space="preserve"> -H 'Content-Type: application/json' \</w:t>
        <w:br/>
        <w:t xml:space="preserve"> -d '{</w:t>
        <w:br/>
        <w:t xml:space="preserve"> "eventFilters": [</w:t>
        <w:br/>
        <w:t xml:space="preserve"> "/restapi/v1.0/account/~/extension/~/message-store/instant?type=SMS",</w:t>
        <w:br/>
        <w:t xml:space="preserve"> "/restapi/v1.0/account/~/extension/~/message-store/instant?type=Fax"</w:t>
        <w:br/>
        <w:t xml:space="preserve">    ],</w:t>
        <w:br/>
        <w:t xml:space="preserve"> "expiresIn": 3600</w:t>
        <w:br/>
        <w:t xml:space="preserve">  }'</w:t>
      </w:r>
    </w:p>
    <w:p>
      <w:pPr>
        <w:pStyle w:val="Heading3"/>
      </w:pPr>
      <w:r>
        <w:t>Example Usage</w:t>
      </w:r>
    </w:p>
    <w:p>
      <w:pPr>
        <w:pStyle w:val="Heading3"/>
      </w:pPr>
      <w:r>
        <w:t>Example 1: Update Event Filters and Expiry</w:t>
      </w:r>
    </w:p>
    <w:p>
      <w:r>
        <w:rPr>
          <w:b/>
          <w:color w:val="666666"/>
          <w:sz w:val="16"/>
        </w:rPr>
        <w:t>[bash]</w:t>
      </w:r>
    </w:p>
    <w:p>
      <w:pPr>
        <w:shd w:fill="F2F2F2" w:val="clear"/>
      </w:pPr>
      <w:r>
        <w:rPr>
          <w:rFonts w:ascii="Courier New" w:hAnsi="Courier New"/>
          <w:sz w:val="17"/>
        </w:rPr>
        <w:t>curl -X PUT 'https://platform.ringcentral.com/webinar/notifications/v1/subscriptions/95fecfc9-9cdc-4e94-a78a-89fd65889d37' \</w:t>
        <w:br/>
        <w:t xml:space="preserve"> -H 'Content-Type: application/json' \</w:t>
        <w:br/>
        <w:t xml:space="preserve"> -d '{</w:t>
        <w:br/>
        <w:t xml:space="preserve"> "eventFilters": [</w:t>
        <w:br/>
        <w:t xml:space="preserve"> "/restapi/v1.0/account/~/extension/~/message-store/instant?type=SMS"</w:t>
        <w:br/>
        <w:t xml:space="preserve">    ],</w:t>
        <w:br/>
        <w:t xml:space="preserve"> "expiresIn": 1200</w:t>
        <w:br/>
        <w:t xml:space="preserve">  }'</w:t>
      </w:r>
    </w:p>
    <w:p>
      <w:pPr>
        <w:pStyle w:val="Heading3"/>
      </w:pPr>
      <w:r>
        <w:t>Example 2: Renew Subscription Without Changes</w:t>
      </w:r>
    </w:p>
    <w:p>
      <w:r>
        <w:rPr>
          <w:b/>
          <w:color w:val="666666"/>
          <w:sz w:val="16"/>
        </w:rPr>
        <w:t>[bash]</w:t>
      </w:r>
    </w:p>
    <w:p>
      <w:pPr>
        <w:shd w:fill="F2F2F2" w:val="clear"/>
      </w:pPr>
      <w:r>
        <w:rPr>
          <w:rFonts w:ascii="Courier New" w:hAnsi="Courier New"/>
          <w:sz w:val="17"/>
        </w:rPr>
        <w:t>curl -X PUT 'https://platform.ringcentral.com/webinar/notifications/v1/subscriptions/12345678' \</w:t>
        <w:br/>
        <w:t xml:space="preserve"> -H 'Content-Type: application/json' \</w:t>
        <w:br/>
        <w:t xml:space="preserve"> -d '{}'</w:t>
      </w:r>
    </w:p>
    <w:p>
      <w:pPr>
        <w:pStyle w:val="Heading3"/>
      </w:pPr>
      <w:r>
        <w:t>Example 3: Update Only the Subscription Expiration</w:t>
      </w:r>
    </w:p>
    <w:p>
      <w:r>
        <w:rPr>
          <w:b/>
          <w:color w:val="666666"/>
          <w:sz w:val="16"/>
        </w:rPr>
        <w:t>[bash]</w:t>
      </w:r>
    </w:p>
    <w:p>
      <w:pPr>
        <w:shd w:fill="F2F2F2" w:val="clear"/>
      </w:pPr>
      <w:r>
        <w:rPr>
          <w:rFonts w:ascii="Courier New" w:hAnsi="Courier New"/>
          <w:sz w:val="17"/>
        </w:rPr>
        <w:t>curl -X PUT 'https://platform.ringcentral.com/webinar/notifications/v1/subscriptions/12345678' \</w:t>
        <w:br/>
        <w:t xml:space="preserve"> -H 'Content-Type: application/json' \</w:t>
        <w:br/>
        <w:t xml:space="preserve"> -d '{</w:t>
        <w:br/>
        <w:t xml:space="preserve"> "expiresIn": 6000</w:t>
        <w:br/>
        <w:t xml:space="preserve">  }'</w:t>
      </w:r>
    </w:p>
    <w:p>
      <w:pPr>
        <w:pStyle w:val="Heading3"/>
      </w:pPr>
      <w:r>
        <w:t>Behavior</w:t>
      </w:r>
    </w:p>
    <w:p>
      <w:pPr>
        <w:pStyle w:val="ListBullet"/>
      </w:pPr>
      <w:r>
        <w:t>Validation: The endpoint validates that the subscriptionId path parameter is present and that the provided event filters are valid.</w:t>
      </w:r>
    </w:p>
    <w:p>
      <w:pPr>
        <w:pStyle w:val="ListBullet"/>
      </w:pPr>
      <w:r>
        <w:t>Subscription Update: If eventFilters is specified, updates the subscription's event filters; if expiresIn is specified, updates the expiration time.</w:t>
      </w:r>
    </w:p>
    <w:p>
      <w:pPr>
        <w:pStyle w:val="ListBullet"/>
      </w:pPr>
      <w:r>
        <w:t>Renewal: If the request body is empty, the subscription is renewed with default event filters and expiration.</w:t>
      </w:r>
    </w:p>
    <w:p>
      <w:pPr>
        <w:pStyle w:val="ListBullet"/>
      </w:pPr>
      <w:r>
        <w:t>Ignored Fields: Any other request body fields are ignored.</w:t>
      </w:r>
    </w:p>
    <w:p>
      <w:pPr>
        <w:pStyle w:val="ListBullet"/>
      </w:pPr>
      <w:r>
        <w:t>Response: Returns the updated subscription details.</w:t>
      </w:r>
    </w:p>
    <w:p>
      <w:pPr>
        <w:pStyle w:val="Heading3"/>
      </w:pPr>
      <w:r>
        <w:t>Notes</w:t>
      </w:r>
    </w:p>
    <w:p>
      <w:pPr>
        <w:pStyle w:val="ListBullet"/>
      </w:pPr>
      <w:r>
        <w:t>The maximum value for expiresIn depends on the transportType of the subscription; exceeding the limit will result in an error.</w:t>
      </w:r>
    </w:p>
    <w:p>
      <w:pPr>
        <w:pStyle w:val="ListBullet"/>
      </w:pPr>
      <w:r>
        <w:t>If you specify disabled or unavailable event filters, they will appear in the disabledFilters array in the response.</w:t>
      </w:r>
    </w:p>
    <w:p>
      <w:pPr>
        <w:pStyle w:val="ListBullet"/>
      </w:pPr>
      <w:r>
        <w:t>If the subscription is blacklisted, the status will be Blacklisted and blacklistedData will be returned.</w:t>
      </w:r>
    </w:p>
    <w:p>
      <w:pPr>
        <w:pStyle w:val="ListBullet"/>
      </w:pPr>
      <w:r>
        <w:t>Only eventFilters and expiresIn in the request body are considered; other fields are ignored.</w:t>
      </w:r>
    </w:p>
    <w:p>
      <w:pPr>
        <w:pStyle w:val="ListBullet"/>
      </w:pPr>
      <w:r>
        <w:t>To simply renew a subscription, send an empty JSON object as the request body.</w:t>
      </w:r>
    </w:p>
    <w:p>
      <w:pPr>
        <w:pStyle w:val="Heading3"/>
      </w:pPr>
      <w:r>
        <w:t>Gotchas</w:t>
      </w:r>
    </w:p>
    <w:p>
      <w:pPr>
        <w:pStyle w:val="ListBullet"/>
      </w:pPr>
      <w:r>
        <w:t>Do not omit the subscriptionId in the URL; it is always required.</w:t>
      </w:r>
    </w:p>
    <w:p>
      <w:pPr>
        <w:pStyle w:val="ListBullet"/>
      </w:pPr>
      <w:r>
        <w:t>Sending unsupported fields in the request body will have no effect.</w:t>
      </w:r>
    </w:p>
    <w:p>
      <w:pPr>
        <w:pStyle w:val="ListBullet"/>
      </w:pPr>
      <w:r>
        <w:t>The maximum allowed value for expiresIn varies according to delivery mode (transportType). For WebSocket, the parameter is ignored.</w:t>
      </w:r>
    </w:p>
    <w:p>
      <w:pPr>
        <w:pStyle w:val="ListBullet"/>
      </w:pPr>
      <w:r>
        <w:t>If you provide invalid event filter names, the request will be rejected with a 400 error.</w:t>
      </w:r>
    </w:p>
    <w:p>
      <w:pPr>
        <w:pStyle w:val="ListBullet"/>
      </w:pPr>
      <w:r>
        <w:t>If the subscription has been blacklisted, you cannot re-activate it until the issue is resolved.</w:t>
      </w:r>
    </w:p>
    <w:p>
      <w:pPr>
        <w:pStyle w:val="Heading3"/>
      </w:pPr>
      <w:r>
        <w:t>Error Handling</w:t>
      </w:r>
    </w:p>
    <w:p>
      <w:pPr>
        <w:pStyle w:val="ListBullet"/>
      </w:pPr>
      <w:r>
        <w:t>400 Bad Request: Invalid or missing parameters, such as invalid event filter names or out-of-range expiresIn.</w:t>
      </w:r>
    </w:p>
    <w:p>
      <w:pPr>
        <w:pStyle w:val="ListBullet"/>
      </w:pPr>
      <w:r>
        <w:t>403 Forbidden: Lack of permission, resource state issues, or unavailable features.</w:t>
      </w:r>
    </w:p>
    <w:p>
      <w:pPr>
        <w:pStyle w:val="ListBullet"/>
      </w:pPr>
      <w:r>
        <w:t>404 Not Found: The given subscription ID does not exist or is inaccessible.</w:t>
      </w:r>
    </w:p>
    <w:p>
      <w:pPr>
        <w:pStyle w:val="ListBullet"/>
      </w:pPr>
      <w:r>
        <w:t>500 Internal Server Error: General server-side error.</w:t>
      </w:r>
    </w:p>
    <w:p>
      <w:pPr>
        <w:pStyle w:val="ListBullet"/>
      </w:pPr>
      <w:r>
        <w:t>503 Service Not Available: Server is overloaded or misconfigured.</w:t>
      </w:r>
    </w:p>
    <w:p>
      <w:r>
        <w:t>Error responses include an errors array with errorCode and message, and may provide additional information on the relevant parameter.</w:t>
      </w:r>
    </w:p>
    <w:p>
      <w:pPr>
        <w:pStyle w:val="Heading3"/>
      </w:pPr>
      <w:r>
        <w:t>Related webinarSubscription actions</w:t>
      </w:r>
    </w:p>
    <w:p>
      <w:pPr>
        <w:pStyle w:val="ListBullet"/>
      </w:pPr>
      <w:r>
        <w:t>[POST] Create Webinar Subscription — /webinar/notifications/v1/subscriptions</w:t>
      </w:r>
    </w:p>
    <w:p>
      <w:pPr>
        <w:pStyle w:val="ListBullet"/>
      </w:pPr>
      <w:r>
        <w:t>[GET] Get Webinar Subscription by ID — /webinar/notifications/v1/subscriptions/{{SUBSCRIPTIONID}}</w:t>
      </w:r>
    </w:p>
    <w:p>
      <w:pPr>
        <w:pStyle w:val="ListBullet"/>
      </w:pPr>
      <w:r>
        <w:t>[DELETE] Cancel a Webinar Subscription — /webinar/notifications/v1/subscriptions/{{SUBSCRIPTIONID}}</w:t>
      </w:r>
    </w:p>
    <w:p>
      <w:pPr>
        <w:pStyle w:val="ListBullet"/>
      </w:pPr>
      <w:r>
        <w:t>[POST] Renew Webinar Subscription — /webinar/notifications/v1/subscriptions/{{SUBSCRIPTIONID}}/renew</w:t>
      </w:r>
    </w:p>
    <w:p>
      <w:r>
        <w:br w:type="page"/>
      </w:r>
    </w:p>
    <w:p>
      <w:pPr>
        <w:pStyle w:val="Heading2"/>
      </w:pPr>
      <w:r>
        <w:t>105. [DELETE] Cancel a Webinar Subscription</w:t>
      </w:r>
    </w:p>
    <w:p>
      <w:r>
        <w:rPr>
          <w:b/>
        </w:rPr>
        <w:t xml:space="preserve">Endpoint: </w:t>
      </w:r>
      <w:r>
        <w:rPr>
          <w:rFonts w:ascii="Courier New" w:hAnsi="Courier New"/>
          <w:sz w:val="18"/>
        </w:rPr>
        <w:t>/webinar/notifications/v1/subscriptions/{{SUBSCRIPTIONID}}</w:t>
      </w:r>
    </w:p>
    <w:p>
      <w:pPr>
        <w:pStyle w:val="Heading3"/>
      </w:pPr>
      <w:r>
        <w:t>Prerequisites</w:t>
      </w:r>
    </w:p>
    <w:p>
      <w:pPr>
        <w:pStyle w:val="ListBullet"/>
      </w:pPr>
      <w:r>
        <w:t>Must have permission to manage webinar notifications/subscriptions</w:t>
      </w:r>
    </w:p>
    <w:p>
      <w:pPr>
        <w:pStyle w:val="Heading3"/>
      </w:pPr>
      <w:r>
        <w:t>Method</w:t>
      </w:r>
    </w:p>
    <w:p>
      <w:r>
        <w:t>DELETE</w:t>
      </w:r>
    </w:p>
    <w:p>
      <w:pPr>
        <w:pStyle w:val="Heading3"/>
      </w:pPr>
      <w:r>
        <w:t>URL</w:t>
      </w:r>
    </w:p>
    <w:p>
      <w:r>
        <w:t>https://platform.ringcentral.com/webinar/notifications/v1/subscriptions/{{subscriptionId}}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Cancels an existing webinar subscription by its internal identifier. This operation removes the subscription and stops all related notifications for the specified subscription.</w:t>
      </w:r>
    </w:p>
    <w:p>
      <w:pPr>
        <w:pStyle w:val="Heading3"/>
      </w:pPr>
      <w:r>
        <w:t>Enforcement Rules</w:t>
      </w:r>
    </w:p>
    <w:p>
      <w:pPr>
        <w:pStyle w:val="ListBullet"/>
      </w:pPr>
      <w:r>
        <w:t>The subscriptionId path parameter must always be present.</w:t>
      </w:r>
    </w:p>
    <w:p>
      <w:pPr>
        <w:pStyle w:val="ListBullet"/>
      </w:pPr>
      <w:r>
        <w:t>If the user provides a subscriptionId, use that value directly.</w:t>
      </w:r>
    </w:p>
    <w:p>
      <w:pPr>
        <w:pStyle w:val="ListBullet"/>
      </w:pPr>
      <w:r>
        <w:t>Do not call the API with a missing or empty subscriptionId (e.g., avoid /subscriptions// or /subscriptions/).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/webinar/notifications/v1/subscriptions/12345678</w:t>
        <w:br/>
        <w:t>/webinar/notifications/v1/subscriptions/sub_abcdef</w:t>
      </w:r>
    </w:p>
    <w:p>
      <w:pPr>
        <w:pStyle w:val="Heading3"/>
      </w:pPr>
      <w:r>
        <w:t>Invalid Examples</w:t>
      </w:r>
    </w:p>
    <w:p>
      <w:r>
        <w:rPr>
          <w:b/>
          <w:color w:val="666666"/>
          <w:sz w:val="16"/>
        </w:rPr>
        <w:t>[http]</w:t>
      </w:r>
    </w:p>
    <w:p>
      <w:pPr>
        <w:shd w:fill="F2F2F2" w:val="clear"/>
      </w:pPr>
      <w:r>
        <w:rPr>
          <w:rFonts w:ascii="Courier New" w:hAnsi="Courier New"/>
          <w:sz w:val="17"/>
        </w:rPr>
        <w:t>/webinar/notifications/v1/subscriptions/</w:t>
        <w:br/>
        <w:t>/webinar/notifications/v1/subscriptions//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(e.g., "12345678")</w:t>
            </w:r>
          </w:p>
        </w:tc>
      </w:tr>
    </w:tbl>
    <w:p/>
    <w:p>
      <w:pPr>
        <w:pStyle w:val="Heading3"/>
      </w:pPr>
      <w:r>
        <w:t>Response</w:t>
      </w:r>
    </w:p>
    <w:p>
      <w:pPr>
        <w:pStyle w:val="Heading3"/>
      </w:pPr>
      <w:r>
        <w:t>Success Response (204 No Content)</w:t>
      </w:r>
    </w:p>
    <w:p>
      <w:r>
        <w:t>No response body. The subscription was successfully cancelled.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"SUB-404",</w:t>
        <w:br/>
        <w:t xml:space="preserve"> "message": "The subscription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The server is overloaded or misconfigured."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in error responses only)</w:t>
            </w:r>
          </w:p>
        </w:tc>
      </w:tr>
      <w:tr>
        <w:tc>
          <w:tcPr>
            <w:tcW w:type="dxa" w:w="2880"/>
          </w:tcPr>
          <w:p>
            <w:r>
              <w:t>errors[].errorCode</w:t>
            </w:r>
          </w:p>
        </w:tc>
        <w:tc>
          <w:tcPr>
            <w:tcW w:type="dxa" w:w="2880"/>
          </w:tcPr>
          <w:p>
            <w:r>
              <w:t>string</w:t>
            </w:r>
          </w:p>
        </w:tc>
        <w:tc>
          <w:tcPr>
            <w:tcW w:type="dxa" w:w="2880"/>
          </w:tcPr>
          <w:p>
            <w:r>
              <w:t>Logical error code (typically 3 letters, number, dash separated)</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'https://platform.ringcentral.com/webinar/notifications/v1/subscriptions/12345678' \</w:t>
        <w:br/>
        <w:t xml:space="preserve"> -H "Content-Type: application/json"</w:t>
      </w:r>
    </w:p>
    <w:p>
      <w:pPr>
        <w:pStyle w:val="Heading3"/>
      </w:pPr>
      <w:r>
        <w:t>Example Usage</w:t>
      </w:r>
    </w:p>
    <w:p>
      <w:pPr>
        <w:pStyle w:val="Heading3"/>
      </w:pPr>
      <w:r>
        <w:t>Example 1: Cancel a Subscription</w:t>
      </w:r>
    </w:p>
    <w:p>
      <w:pPr>
        <w:pStyle w:val="Heading3"/>
      </w:pPr>
      <w:r>
        <w:t>Example 2: Cancel a Subscription with a String ID</w:t>
      </w:r>
    </w:p>
    <w:p>
      <w:r>
        <w:rPr>
          <w:b/>
          <w:color w:val="666666"/>
          <w:sz w:val="16"/>
        </w:rPr>
        <w:t>[bash]</w:t>
      </w:r>
    </w:p>
    <w:p>
      <w:pPr>
        <w:shd w:fill="F2F2F2" w:val="clear"/>
      </w:pPr>
      <w:r>
        <w:rPr>
          <w:rFonts w:ascii="Courier New" w:hAnsi="Courier New"/>
          <w:sz w:val="17"/>
        </w:rPr>
        <w:t>curl -X DELETE 'https://platform.ringcentral.com/webinar/notifications/v1/subscriptions/sub_abcdef' \</w:t>
        <w:br/>
        <w:t xml:space="preserve"> -H "Content-Type: application/json"</w:t>
      </w:r>
    </w:p>
    <w:p>
      <w:pPr>
        <w:pStyle w:val="Heading3"/>
      </w:pPr>
      <w:r>
        <w:t>Behavior</w:t>
      </w:r>
    </w:p>
    <w:p>
      <w:pPr>
        <w:pStyle w:val="ListBullet"/>
      </w:pPr>
      <w:r>
        <w:t>Validation: Validates that the provided subscriptionId exists and is accessible.</w:t>
      </w:r>
    </w:p>
    <w:p>
      <w:pPr>
        <w:pStyle w:val="ListBullet"/>
      </w:pPr>
      <w:r>
        <w:t>Cancellation: Removes the specified subscription from the system, stopping all related notifications.</w:t>
      </w:r>
    </w:p>
    <w:p>
      <w:pPr>
        <w:pStyle w:val="ListBullet"/>
      </w:pPr>
      <w:r>
        <w:t>Response: Returns 204 No Content on success. Returns error details in JSON format if the subscription is not found or if the server encounters an error.</w:t>
      </w:r>
    </w:p>
    <w:p>
      <w:pPr>
        <w:pStyle w:val="Heading3"/>
      </w:pPr>
      <w:r>
        <w:t>Notes</w:t>
      </w:r>
    </w:p>
    <w:p>
      <w:pPr>
        <w:pStyle w:val="ListBullet"/>
      </w:pPr>
      <w:r>
        <w:t>There is no request body for this operation.</w:t>
      </w:r>
    </w:p>
    <w:p>
      <w:pPr>
        <w:pStyle w:val="ListBullet"/>
      </w:pPr>
      <w:r>
        <w:t>Only subscriptions that exist and are accessible to the user can be cancelled.</w:t>
      </w:r>
    </w:p>
    <w:p>
      <w:pPr>
        <w:pStyle w:val="ListBullet"/>
      </w:pPr>
      <w:r>
        <w:t>The endpoint returns no content on success; check the HTTP status code for result.</w:t>
      </w:r>
    </w:p>
    <w:p>
      <w:pPr>
        <w:pStyle w:val="ListBullet"/>
      </w:pPr>
      <w:r>
        <w:t>Error responses always include an array of errors with error codes and messages.</w:t>
      </w:r>
    </w:p>
    <w:p>
      <w:pPr>
        <w:pStyle w:val="Heading3"/>
      </w:pPr>
      <w:r>
        <w:t>Gotchas</w:t>
      </w:r>
    </w:p>
    <w:p>
      <w:pPr>
        <w:pStyle w:val="ListBullet"/>
      </w:pPr>
      <w:r>
        <w:t>Attempting to cancel a non-existent or unauthorized subscription will result in a 404 Not Found error.</w:t>
      </w:r>
    </w:p>
    <w:p>
      <w:pPr>
        <w:pStyle w:val="ListBullet"/>
      </w:pPr>
      <w:r>
        <w:t>If the service is overloaded or temporarily unavailable, you may receive a 503 Service Unavailable error; retry after some time.</w:t>
      </w:r>
    </w:p>
    <w:p>
      <w:pPr>
        <w:pStyle w:val="ListBullet"/>
      </w:pPr>
      <w:r>
        <w:t>The subscriptionId must never be empty or missing from the URL.</w:t>
      </w:r>
    </w:p>
    <w:p>
      <w:pPr>
        <w:pStyle w:val="Heading3"/>
      </w:pPr>
      <w:r>
        <w:t>Error Handling</w:t>
      </w:r>
    </w:p>
    <w:p>
      <w:pPr>
        <w:pStyle w:val="ListBullet"/>
      </w:pPr>
      <w:r>
        <w:t>404 Not Found: The subscription with the specified ID does not exist or is not accessible.</w:t>
      </w:r>
    </w:p>
    <w:p>
      <w:pPr>
        <w:pStyle w:val="ListBullet"/>
      </w:pPr>
      <w:r>
        <w:t>500 Internal Server Error: The server encountered an unexpected error while processing the request.</w:t>
      </w:r>
    </w:p>
    <w:p>
      <w:pPr>
        <w:pStyle w:val="ListBullet"/>
      </w:pPr>
      <w:r>
        <w:t>503 Service Unavailable: The server is temporarily unable to handle the request, typically due to overload or maintenance.</w:t>
      </w:r>
    </w:p>
    <w:p>
      <w:pPr>
        <w:pStyle w:val="Heading3"/>
      </w:pPr>
      <w:r>
        <w:t>Related webinarSubscription actions</w:t>
      </w:r>
    </w:p>
    <w:p>
      <w:pPr>
        <w:pStyle w:val="ListBullet"/>
      </w:pPr>
      <w:r>
        <w:t>[POST] Create Webinar Subscription — /webinar/notifications/v1/subscriptions</w:t>
      </w:r>
    </w:p>
    <w:p>
      <w:pPr>
        <w:pStyle w:val="ListBullet"/>
      </w:pPr>
      <w:r>
        <w:t>[GET] Get Webinar Subscription by ID — /webinar/notifications/v1/subscriptions/{{SUBSCRIPTIONID}}</w:t>
      </w:r>
    </w:p>
    <w:p>
      <w:pPr>
        <w:pStyle w:val="ListBullet"/>
      </w:pPr>
      <w:r>
        <w:t>[PUT] Update a Webinar Subscription — /webinar/notifications/v1/subscriptions/{{SUBSCRIPTIONID}}</w:t>
      </w:r>
    </w:p>
    <w:p>
      <w:pPr>
        <w:pStyle w:val="ListBullet"/>
      </w:pPr>
      <w:r>
        <w:t>[POST] Renew Webinar Subscription — /webinar/notifications/v1/subscriptions/{{SUBSCRIPTIONID}}/renew</w:t>
      </w:r>
    </w:p>
    <w:p>
      <w:r>
        <w:br w:type="page"/>
      </w:r>
    </w:p>
    <w:p>
      <w:pPr>
        <w:pStyle w:val="Heading2"/>
      </w:pPr>
      <w:r>
        <w:t>106. [POST] Renew Webinar Subscription</w:t>
      </w:r>
    </w:p>
    <w:p>
      <w:r>
        <w:rPr>
          <w:b/>
        </w:rPr>
        <w:t xml:space="preserve">Endpoint: </w:t>
      </w:r>
      <w:r>
        <w:rPr>
          <w:rFonts w:ascii="Courier New" w:hAnsi="Courier New"/>
          <w:sz w:val="18"/>
        </w:rPr>
        <w:t>/webinar/notifications/v1/subscriptions/{{SUBSCRIPTIONID}}/renew</w:t>
      </w:r>
    </w:p>
    <w:p>
      <w:pPr>
        <w:pStyle w:val="Heading3"/>
      </w:pPr>
      <w:r>
        <w:t>Renew a Webinar Subscription</w:t>
      </w:r>
    </w:p>
    <w:p>
      <w:pPr>
        <w:pStyle w:val="Heading3"/>
      </w:pPr>
      <w:r>
        <w:t>Prerequisites</w:t>
      </w:r>
    </w:p>
    <w:p>
      <w:pPr>
        <w:pStyle w:val="ListBullet"/>
      </w:pPr>
      <w:r>
        <w:t>You must have access to the subscription you want to renew.</w:t>
      </w:r>
    </w:p>
    <w:p>
      <w:pPr>
        <w:pStyle w:val="ListBullet"/>
      </w:pPr>
      <w:r>
        <w:t>Appropriate permissions to manage webinar notifications subscriptions are required.</w:t>
      </w:r>
    </w:p>
    <w:p>
      <w:pPr>
        <w:pStyle w:val="Heading3"/>
      </w:pPr>
      <w:r>
        <w:t>Method</w:t>
      </w:r>
    </w:p>
    <w:p>
      <w:r>
        <w:t>POST</w:t>
      </w:r>
    </w:p>
    <w:p>
      <w:pPr>
        <w:pStyle w:val="Heading3"/>
      </w:pPr>
      <w:r>
        <w:t>URL</w:t>
      </w:r>
    </w:p>
    <w:p>
      <w:r>
        <w:t>https://platform.ringcentral.com/webinar/notifications/v1/subscriptions/{{subscriptionId}}/renew</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Renews an existing webinar subscription. This endpoint extends the lifetime of a specified subscription, allowing continued receipt of event notifications for webinars.</w:t>
      </w:r>
    </w:p>
    <w:p>
      <w:pPr>
        <w:pStyle w:val="Heading3"/>
      </w:pPr>
      <w:r>
        <w:t>Enforcement Rules</w:t>
      </w:r>
    </w:p>
    <w:p>
      <w:pPr>
        <w:pStyle w:val="ListBullet"/>
      </w:pPr>
      <w:r>
        <w:t>The subscriptionId path parameter must always be present in the request URL.</w:t>
      </w:r>
    </w:p>
    <w:p>
      <w:pPr>
        <w:pStyle w:val="ListBullet"/>
      </w:pPr>
      <w:r>
        <w:t>Use the subscriptionId value provided by the user directly.</w:t>
      </w:r>
    </w:p>
    <w:p>
      <w:pPr>
        <w:pStyle w:val="ListBullet"/>
      </w:pPr>
      <w:r>
        <w:t>Do not call the API with a missing or empty subscriptionId (e.g., avoid /subscriptions//renew or /subscriptions/renew).</w:t>
      </w:r>
    </w:p>
    <w:p>
      <w:pPr>
        <w:pStyle w:val="ListBullet"/>
      </w:pPr>
      <w:r>
        <w:t>When executing, send "Path Parameters" in the URL, not in the body.</w:t>
      </w:r>
    </w:p>
    <w:p>
      <w:pPr>
        <w:pStyle w:val="ListBullet"/>
      </w:pPr>
      <w:r>
        <w:t>There are no query or body parameters for this endpoint.</w:t>
      </w:r>
    </w:p>
    <w:p>
      <w:pPr>
        <w:pStyle w:val="Heading3"/>
      </w:pPr>
      <w:r>
        <w:t>Valid Examples</w:t>
      </w:r>
    </w:p>
    <w:p>
      <w:r>
        <w:rPr>
          <w:b/>
          <w:color w:val="666666"/>
          <w:sz w:val="16"/>
        </w:rPr>
        <w:t>[http]</w:t>
      </w:r>
    </w:p>
    <w:p>
      <w:pPr>
        <w:shd w:fill="F2F2F2" w:val="clear"/>
      </w:pPr>
      <w:r>
        <w:rPr>
          <w:rFonts w:ascii="Courier New" w:hAnsi="Courier New"/>
          <w:sz w:val="17"/>
        </w:rPr>
        <w:t>/webinar/notifications/v1/subscriptions/12345678/renew</w:t>
        <w:br/>
        <w:t>/webinar/notifications/v1/subscriptions/95fecfc9-9cdc-4e94-a78a-89fd65889d37/renew</w:t>
      </w:r>
    </w:p>
    <w:p>
      <w:pPr>
        <w:pStyle w:val="Heading3"/>
      </w:pPr>
      <w:r>
        <w:t>Invalid Examples</w:t>
      </w:r>
    </w:p>
    <w:p>
      <w:r>
        <w:rPr>
          <w:b/>
          <w:color w:val="666666"/>
          <w:sz w:val="16"/>
        </w:rPr>
        <w:t>[http]</w:t>
      </w:r>
    </w:p>
    <w:p>
      <w:pPr>
        <w:shd w:fill="F2F2F2" w:val="clear"/>
      </w:pPr>
      <w:r>
        <w:rPr>
          <w:rFonts w:ascii="Courier New" w:hAnsi="Courier New"/>
          <w:sz w:val="17"/>
        </w:rPr>
        <w:t>/webinar/notifications/v1/subscriptions//renew</w:t>
        <w:br/>
        <w:t>/webinar/notifications/v1/subscriptions/renew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Example: "12345678"</w:t>
            </w:r>
          </w:p>
        </w:tc>
      </w:tr>
    </w:tbl>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This endpoint does not accept a request body.</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"https://platform.ringcentral.com/webinar/notifications/v1/subscriptions/95fecfc9-9cdc-4e94-a78a-89fd65889d37",</w:t>
        <w:br/>
        <w:t xml:space="preserve"> "id": "95fecfc9-9cdc-4e94-a78a-89fd65889d37",</w:t>
        <w:br/>
        <w:t xml:space="preserve"> "eventFilters": [</w:t>
        <w:br/>
        <w:t xml:space="preserve"> "/restapi/v1.0/account/~/extension/~/webinar"</w:t>
        <w:br/>
        <w:t xml:space="preserve"> ],</w:t>
        <w:br/>
        <w:t xml:space="preserve"> "disabledFilters": [</w:t>
        <w:br/>
        <w:t xml:space="preserve"> {</w:t>
        <w:br/>
        <w:t xml:space="preserve"> "filter": "/restapi/v1.0/account/~/extension/~/webinar/recording",</w:t>
        <w:br/>
        <w:t xml:space="preserve"> "reason": "Insufficient permissions",</w:t>
        <w:br/>
        <w:t xml:space="preserve"> "message": "The user does not have recording access rights"</w:t>
        <w:br/>
        <w:t xml:space="preserve"> }</w:t>
        <w:br/>
        <w:t xml:space="preserve"> ],</w:t>
        <w:br/>
        <w:t xml:space="preserve"> "expirationTime": "2024-07-01T18:07:52.534Z",</w:t>
        <w:br/>
        <w:t xml:space="preserve"> "expiresIn": 604800,</w:t>
        <w:br/>
        <w:t xml:space="preserve"> "status": "Active",</w:t>
        <w:br/>
        <w:t xml:space="preserve"> "creationTime": "2024-06-24T18:07:52.534Z",</w:t>
        <w:br/>
        <w:t xml:space="preserve"> "deliveryMode": {</w:t>
        <w:br/>
        <w:t xml:space="preserve"> "transportType": "PubNub",</w:t>
        <w:br/>
        <w:t xml:space="preserve"> "encryption": true,</w:t>
        <w:br/>
        <w:t xml:space="preserve"> "address": "123456789_pubnub"</w:t>
        <w:br/>
        <w:t xml:space="preserve"> },</w:t>
        <w:br/>
        <w:t xml:space="preserve"> "blacklistedData": {</w:t>
        <w:br/>
        <w:t xml:space="preserve"> "blacklistedAt": "2024-06-24T19:00:00.000Z",</w:t>
        <w:br/>
        <w:t xml:space="preserve"> "reason": "Exceeded event filter quota"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subscriptionId supplied",</w:t>
        <w:br/>
        <w:t xml:space="preserve"> "parameterName": "subscriptionId",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"FBD-403",</w:t>
        <w:br/>
        <w:t xml:space="preserve"> "message": "Operation forbidden due to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"Subscription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array of string</w:t>
            </w:r>
          </w:p>
        </w:tc>
        <w:tc>
          <w:tcPr>
            <w:tcW w:type="dxa" w:w="2880"/>
          </w:tcPr>
          <w:p>
            <w:r>
              <w:t>The list of event filter names the user is subscribed to</w:t>
            </w:r>
          </w:p>
        </w:tc>
      </w:tr>
      <w:tr>
        <w:tc>
          <w:tcPr>
            <w:tcW w:type="dxa" w:w="2880"/>
          </w:tcPr>
          <w:p>
            <w:r>
              <w:t>disabledFilters</w:t>
            </w:r>
          </w:p>
        </w:tc>
        <w:tc>
          <w:tcPr>
            <w:tcW w:type="dxa" w:w="2880"/>
          </w:tcPr>
          <w:p>
            <w:r>
              <w:t>array of object</w:t>
            </w:r>
          </w:p>
        </w:tc>
        <w:tc>
          <w:tcPr>
            <w:tcW w:type="dxa" w:w="2880"/>
          </w:tcPr>
          <w:p>
            <w:r>
              <w:t>The list of event filters not subscribed to, with reasons</w:t>
            </w:r>
          </w:p>
        </w:tc>
      </w:tr>
      <w:tr>
        <w:tc>
          <w:tcPr>
            <w:tcW w:type="dxa" w:w="2880"/>
          </w:tcPr>
          <w:p>
            <w:r>
              <w:t>disabledFilters.filter</w:t>
            </w:r>
          </w:p>
        </w:tc>
        <w:tc>
          <w:tcPr>
            <w:tcW w:type="dxa" w:w="2880"/>
          </w:tcPr>
          <w:p>
            <w:r>
              <w:t>string</w:t>
            </w:r>
          </w:p>
        </w:tc>
        <w:tc>
          <w:tcPr>
            <w:tcW w:type="dxa" w:w="2880"/>
          </w:tcPr>
          <w:p>
            <w:r>
              <w:t>Event filter that is disabled for the user</w:t>
            </w:r>
          </w:p>
        </w:tc>
      </w:tr>
      <w:tr>
        <w:tc>
          <w:tcPr>
            <w:tcW w:type="dxa" w:w="2880"/>
          </w:tcPr>
          <w:p>
            <w:r>
              <w:t>disabledFilters.reason</w:t>
            </w:r>
          </w:p>
        </w:tc>
        <w:tc>
          <w:tcPr>
            <w:tcW w:type="dxa" w:w="2880"/>
          </w:tcPr>
          <w:p>
            <w:r>
              <w:t>string</w:t>
            </w:r>
          </w:p>
        </w:tc>
        <w:tc>
          <w:tcPr>
            <w:tcW w:type="dxa" w:w="2880"/>
          </w:tcPr>
          <w:p>
            <w:r>
              <w:t>Reason why the filter is disabled</w:t>
            </w:r>
          </w:p>
        </w:tc>
      </w:tr>
      <w:tr>
        <w:tc>
          <w:tcPr>
            <w:tcW w:type="dxa" w:w="2880"/>
          </w:tcPr>
          <w:p>
            <w:r>
              <w:t>disabledFilters.message</w:t>
            </w:r>
          </w:p>
        </w:tc>
        <w:tc>
          <w:tcPr>
            <w:tcW w:type="dxa" w:w="2880"/>
          </w:tcPr>
          <w:p>
            <w:r>
              <w:t>string</w:t>
            </w:r>
          </w:p>
        </w:tc>
        <w:tc>
          <w:tcPr>
            <w:tcW w:type="dxa" w:w="2880"/>
          </w:tcPr>
          <w:p>
            <w:r>
              <w:t>Error message (if any)</w:t>
            </w:r>
          </w:p>
        </w:tc>
      </w:tr>
      <w:tr>
        <w:tc>
          <w:tcPr>
            <w:tcW w:type="dxa" w:w="2880"/>
          </w:tcPr>
          <w:p>
            <w:r>
              <w:t>expirationTime</w:t>
            </w:r>
          </w:p>
        </w:tc>
        <w:tc>
          <w:tcPr>
            <w:tcW w:type="dxa" w:w="2880"/>
          </w:tcPr>
          <w:p>
            <w:r>
              <w:t>string</w:t>
            </w:r>
          </w:p>
        </w:tc>
        <w:tc>
          <w:tcPr>
            <w:tcW w:type="dxa" w:w="2880"/>
          </w:tcPr>
          <w:p>
            <w:r>
              <w:t>Subscription expiration time in ISO 8601 format (e.g., "2016-03-10T18:07:52.534Z")</w:t>
            </w:r>
          </w:p>
        </w:tc>
      </w:tr>
      <w:tr>
        <w:tc>
          <w:tcPr>
            <w:tcW w:type="dxa" w:w="2880"/>
          </w:tcPr>
          <w:p>
            <w:r>
              <w:t>expiresIn</w:t>
            </w:r>
          </w:p>
        </w:tc>
        <w:tc>
          <w:tcPr>
            <w:tcW w:type="dxa" w:w="2880"/>
          </w:tcPr>
          <w:p>
            <w:r>
              <w:t>integer</w:t>
            </w:r>
          </w:p>
        </w:tc>
        <w:tc>
          <w:tcPr>
            <w:tcW w:type="dxa" w:w="2880"/>
          </w:tcPr>
          <w:p>
            <w:r>
              <w:t>Subscription lifetime in seconds</w:t>
            </w:r>
          </w:p>
        </w:tc>
      </w:tr>
      <w:tr>
        <w:tc>
          <w:tcPr>
            <w:tcW w:type="dxa" w:w="2880"/>
          </w:tcPr>
          <w:p>
            <w:r>
              <w:t>status</w:t>
            </w:r>
          </w:p>
        </w:tc>
        <w:tc>
          <w:tcPr>
            <w:tcW w:type="dxa" w:w="2880"/>
          </w:tcPr>
          <w:p>
            <w:r>
              <w:t>string</w:t>
            </w:r>
          </w:p>
        </w:tc>
        <w:tc>
          <w:tcPr>
            <w:tcW w:type="dxa" w:w="2880"/>
          </w:tcPr>
          <w:p>
            <w:r>
              <w:t>Subscription status. Possible values: "Active", "Blacklisted"</w:t>
            </w:r>
          </w:p>
        </w:tc>
      </w:tr>
      <w:tr>
        <w:tc>
          <w:tcPr>
            <w:tcW w:type="dxa" w:w="2880"/>
          </w:tcPr>
          <w:p>
            <w:r>
              <w:t>creationTime</w:t>
            </w:r>
          </w:p>
        </w:tc>
        <w:tc>
          <w:tcPr>
            <w:tcW w:type="dxa" w:w="2880"/>
          </w:tcPr>
          <w:p>
            <w:r>
              <w:t>string</w:t>
            </w:r>
          </w:p>
        </w:tc>
        <w:tc>
          <w:tcPr>
            <w:tcW w:type="dxa" w:w="2880"/>
          </w:tcPr>
          <w:p>
            <w:r>
              <w:t>Subscription creation time in ISO 8601 format</w:t>
            </w:r>
          </w:p>
        </w:tc>
      </w:tr>
      <w:tr>
        <w:tc>
          <w:tcPr>
            <w:tcW w:type="dxa" w:w="2880"/>
          </w:tcPr>
          <w:p>
            <w:r>
              <w:t>deliveryMode</w:t>
            </w:r>
          </w:p>
        </w:tc>
        <w:tc>
          <w:tcPr>
            <w:tcW w:type="dxa" w:w="2880"/>
          </w:tcPr>
          <w:p>
            <w:r>
              <w:t>object</w:t>
            </w:r>
          </w:p>
        </w:tc>
        <w:tc>
          <w:tcPr>
            <w:tcW w:type="dxa" w:w="2880"/>
          </w:tcPr>
          <w:p>
            <w:r>
              <w:t>The delivery mode object</w:t>
            </w:r>
          </w:p>
        </w:tc>
      </w:tr>
      <w:tr>
        <w:tc>
          <w:tcPr>
            <w:tcW w:type="dxa" w:w="2880"/>
          </w:tcPr>
          <w:p>
            <w:r>
              <w:t>deliveryMode.transportType</w:t>
            </w:r>
          </w:p>
        </w:tc>
        <w:tc>
          <w:tcPr>
            <w:tcW w:type="dxa" w:w="2880"/>
          </w:tcPr>
          <w:p>
            <w:r>
              <w:t>string</w:t>
            </w:r>
          </w:p>
        </w:tc>
        <w:tc>
          <w:tcPr>
            <w:tcW w:type="dxa" w:w="2880"/>
          </w:tcPr>
          <w:p>
            <w:r>
              <w:t>Type of transport used (e.g., "PubNub")</w:t>
            </w:r>
          </w:p>
        </w:tc>
      </w:tr>
      <w:tr>
        <w:tc>
          <w:tcPr>
            <w:tcW w:type="dxa" w:w="2880"/>
          </w:tcPr>
          <w:p>
            <w:r>
              <w:t>deliveryMode.encryption</w:t>
            </w:r>
          </w:p>
        </w:tc>
        <w:tc>
          <w:tcPr>
            <w:tcW w:type="dxa" w:w="2880"/>
          </w:tcPr>
          <w:p>
            <w:r>
              <w:t>boolean</w:t>
            </w:r>
          </w:p>
        </w:tc>
        <w:tc>
          <w:tcPr>
            <w:tcW w:type="dxa" w:w="2880"/>
          </w:tcPr>
          <w:p>
            <w:r>
              <w:t>Whether delivery is encrypted</w:t>
            </w:r>
          </w:p>
        </w:tc>
      </w:tr>
      <w:tr>
        <w:tc>
          <w:tcPr>
            <w:tcW w:type="dxa" w:w="2880"/>
          </w:tcPr>
          <w:p>
            <w:r>
              <w:t>deliveryMode.address</w:t>
            </w:r>
          </w:p>
        </w:tc>
        <w:tc>
          <w:tcPr>
            <w:tcW w:type="dxa" w:w="2880"/>
          </w:tcPr>
          <w:p>
            <w:r>
              <w:t>string</w:t>
            </w:r>
          </w:p>
        </w:tc>
        <w:tc>
          <w:tcPr>
            <w:tcW w:type="dxa" w:w="2880"/>
          </w:tcPr>
          <w:p>
            <w:r>
              <w:t>Address for delivery</w:t>
            </w:r>
          </w:p>
        </w:tc>
      </w:tr>
      <w:tr>
        <w:tc>
          <w:tcPr>
            <w:tcW w:type="dxa" w:w="2880"/>
          </w:tcPr>
          <w:p>
            <w:r>
              <w:t>blacklistedData</w:t>
            </w:r>
          </w:p>
        </w:tc>
        <w:tc>
          <w:tcPr>
            <w:tcW w:type="dxa" w:w="2880"/>
          </w:tcPr>
          <w:p>
            <w:r>
              <w:t>object</w:t>
            </w:r>
          </w:p>
        </w:tc>
        <w:tc>
          <w:tcPr>
            <w:tcW w:type="dxa" w:w="2880"/>
          </w:tcPr>
          <w:p>
            <w:r>
              <w:t>Details if subscription is blacklisted (if present)</w:t>
            </w:r>
          </w:p>
        </w:tc>
      </w:tr>
      <w:tr>
        <w:tc>
          <w:tcPr>
            <w:tcW w:type="dxa" w:w="2880"/>
          </w:tcPr>
          <w:p>
            <w:r>
              <w:t>blacklistedData.blacklistedAt</w:t>
            </w:r>
          </w:p>
        </w:tc>
        <w:tc>
          <w:tcPr>
            <w:tcW w:type="dxa" w:w="2880"/>
          </w:tcPr>
          <w:p>
            <w:r>
              <w:t>string</w:t>
            </w:r>
          </w:p>
        </w:tc>
        <w:tc>
          <w:tcPr>
            <w:tcW w:type="dxa" w:w="2880"/>
          </w:tcPr>
          <w:p>
            <w:r>
              <w:t>Time of blacklisting (ISO 8601)</w:t>
            </w:r>
          </w:p>
        </w:tc>
      </w:tr>
      <w:tr>
        <w:tc>
          <w:tcPr>
            <w:tcW w:type="dxa" w:w="2880"/>
          </w:tcPr>
          <w:p>
            <w:r>
              <w:t>blacklistedData.reason</w:t>
            </w:r>
          </w:p>
        </w:tc>
        <w:tc>
          <w:tcPr>
            <w:tcW w:type="dxa" w:w="2880"/>
          </w:tcPr>
          <w:p>
            <w:r>
              <w:t>string</w:t>
            </w:r>
          </w:p>
        </w:tc>
        <w:tc>
          <w:tcPr>
            <w:tcW w:type="dxa" w:w="2880"/>
          </w:tcPr>
          <w:p>
            <w:r>
              <w:t>Reason for blacklisting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"https://platform.ringcentral.com/webinar/notifications/v1/subscriptions/12345678/renew" \</w:t>
        <w:br/>
        <w:t xml:space="preserve"> -H "Content-Type: application/json"</w:t>
      </w:r>
    </w:p>
    <w:p>
      <w:pPr>
        <w:pStyle w:val="Heading3"/>
      </w:pPr>
      <w:r>
        <w:t>Example Usage</w:t>
      </w:r>
    </w:p>
    <w:p>
      <w:pPr>
        <w:pStyle w:val="Heading3"/>
      </w:pPr>
      <w:r>
        <w:t>Example 1: Renew an Active Webinar Subscription</w:t>
      </w:r>
    </w:p>
    <w:p>
      <w:r>
        <w:rPr>
          <w:b/>
          <w:color w:val="666666"/>
          <w:sz w:val="16"/>
        </w:rPr>
        <w:t>[bash]</w:t>
      </w:r>
    </w:p>
    <w:p>
      <w:pPr>
        <w:shd w:fill="F2F2F2" w:val="clear"/>
      </w:pPr>
      <w:r>
        <w:rPr>
          <w:rFonts w:ascii="Courier New" w:hAnsi="Courier New"/>
          <w:sz w:val="17"/>
        </w:rPr>
        <w:t>curl -X POST "https://platform.ringcentral.com/webinar/notifications/v1/subscriptions/95fecfc9-9cdc-4e94-a78a-89fd65889d37/renew" \</w:t>
        <w:br/>
        <w:t xml:space="preserve"> -H "Content-Type: application/json"</w:t>
      </w:r>
    </w:p>
    <w:p>
      <w:pPr>
        <w:pStyle w:val="Heading3"/>
      </w:pPr>
      <w:r>
        <w:t>Example 2: Attempt to Renew a Non-existent Subscription</w:t>
      </w:r>
    </w:p>
    <w:p>
      <w:r>
        <w:rPr>
          <w:b/>
          <w:color w:val="666666"/>
          <w:sz w:val="16"/>
        </w:rPr>
        <w:t>[bash]</w:t>
      </w:r>
    </w:p>
    <w:p>
      <w:pPr>
        <w:shd w:fill="F2F2F2" w:val="clear"/>
      </w:pPr>
      <w:r>
        <w:rPr>
          <w:rFonts w:ascii="Courier New" w:hAnsi="Courier New"/>
          <w:sz w:val="17"/>
        </w:rPr>
        <w:t>curl -X POST "https://platform.ringcentral.com/webinar/notifications/v1/subscriptions/invalid-id/renew" \</w:t>
        <w:br/>
        <w:t xml:space="preserve"> -H "Content-Type: application/json"</w:t>
      </w:r>
    </w:p>
    <w:p>
      <w:r>
        <w:t>Response will be a 404 error if the subscription does not exist.</w:t>
      </w:r>
    </w:p>
    <w:p>
      <w:pPr>
        <w:pStyle w:val="Heading3"/>
      </w:pPr>
      <w:r>
        <w:t>Behavior</w:t>
      </w:r>
    </w:p>
    <w:p>
      <w:pPr>
        <w:pStyle w:val="ListBullet"/>
      </w:pPr>
      <w:r>
        <w:t>Validation: The endpoint checks that the provided subscriptionId exists and that the user has permission to renew it.</w:t>
      </w:r>
    </w:p>
    <w:p>
      <w:pPr>
        <w:pStyle w:val="ListBullet"/>
      </w:pPr>
      <w:r>
        <w:t>Renewal: If valid, the subscription's expiration is extended according to system policies.</w:t>
      </w:r>
    </w:p>
    <w:p>
      <w:pPr>
        <w:pStyle w:val="ListBullet"/>
      </w:pPr>
      <w:r>
        <w:t>Response: Returns the updated subscription object with new expiration and status.</w:t>
      </w:r>
    </w:p>
    <w:p>
      <w:pPr>
        <w:pStyle w:val="Heading3"/>
      </w:pPr>
      <w:r>
        <w:t>Notes</w:t>
      </w:r>
    </w:p>
    <w:p>
      <w:pPr>
        <w:pStyle w:val="ListBullet"/>
      </w:pPr>
      <w:r>
        <w:t>No request body, query parameters, or additional headers (beyond Content-Type) are needed.</w:t>
      </w:r>
    </w:p>
    <w:p>
      <w:pPr>
        <w:pStyle w:val="ListBullet"/>
      </w:pPr>
      <w:r>
        <w:t>The subscriptionId must be a valid, existing identifier; otherwise a 404 error will occur.</w:t>
      </w:r>
    </w:p>
    <w:p>
      <w:pPr>
        <w:pStyle w:val="ListBullet"/>
      </w:pPr>
      <w:r>
        <w:t>Disabled filters are returned with reasons if any filters cannot be enabled for this subscription.</w:t>
      </w:r>
    </w:p>
    <w:p>
      <w:pPr>
        <w:pStyle w:val="ListBullet"/>
      </w:pPr>
      <w:r>
        <w:t>If the subscription is blacklisted, blacklisting details are present in the response.</w:t>
      </w:r>
    </w:p>
    <w:p>
      <w:pPr>
        <w:pStyle w:val="Heading3"/>
      </w:pPr>
      <w:r>
        <w:t>Gotchas</w:t>
      </w:r>
    </w:p>
    <w:p>
      <w:pPr>
        <w:pStyle w:val="ListBullet"/>
      </w:pPr>
      <w:r>
        <w:t>Omitting or providing an empty subscriptionId will result in a 400 error.</w:t>
      </w:r>
    </w:p>
    <w:p>
      <w:pPr>
        <w:pStyle w:val="ListBullet"/>
      </w:pPr>
      <w:r>
        <w:t>Attempting to renew a blacklisted or forbidden subscription may result in a 403 or 400 error.</w:t>
      </w:r>
    </w:p>
    <w:p>
      <w:pPr>
        <w:pStyle w:val="ListBullet"/>
      </w:pPr>
      <w:r>
        <w:t>If the subscription does not exist, a 404 error will be returned.</w:t>
      </w:r>
    </w:p>
    <w:p>
      <w:pPr>
        <w:pStyle w:val="ListBullet"/>
      </w:pPr>
      <w:r>
        <w:t>This endpoint does not accept a body; including one may cause a validation error.</w:t>
      </w:r>
    </w:p>
    <w:p>
      <w:pPr>
        <w:pStyle w:val="Heading3"/>
      </w:pPr>
      <w:r>
        <w:t>Error Handling</w:t>
      </w:r>
    </w:p>
    <w:p>
      <w:pPr>
        <w:pStyle w:val="ListBullet"/>
      </w:pPr>
      <w:r>
        <w:t>400 Bad Request: Invalid or missing subscriptionId or other path parameter issues.</w:t>
      </w:r>
    </w:p>
    <w:p>
      <w:pPr>
        <w:pStyle w:val="ListBullet"/>
      </w:pPr>
      <w:r>
        <w:t>403 Forbidden: Insufficient permissions or forbidden operation due to the resource state.</w:t>
      </w:r>
    </w:p>
    <w:p>
      <w:pPr>
        <w:pStyle w:val="ListBullet"/>
      </w:pPr>
      <w:r>
        <w:t>404 Not Found: The specified subscription does not exist.</w:t>
      </w:r>
    </w:p>
    <w:p>
      <w:pPr>
        <w:pStyle w:val="ListBullet"/>
      </w:pPr>
      <w:r>
        <w:t>500 Internal Server Error: Generic server-side error.</w:t>
      </w:r>
    </w:p>
    <w:p>
      <w:pPr>
        <w:pStyle w:val="ListBullet"/>
      </w:pPr>
      <w:r>
        <w:t>503 Service Unavailable: Service is overloaded or temporarily unavailable.</w:t>
      </w:r>
    </w:p>
    <w:p>
      <w:r>
        <w:t>Error response examples are provided above for each status code.</w:t>
      </w:r>
    </w:p>
    <w:p>
      <w:pPr>
        <w:pStyle w:val="Heading3"/>
      </w:pPr>
      <w:r>
        <w:t>Related webinarSubscription actions</w:t>
      </w:r>
    </w:p>
    <w:p>
      <w:pPr>
        <w:pStyle w:val="ListBullet"/>
      </w:pPr>
      <w:r>
        <w:t>[POST] Create Webinar Subscription — /webinar/notifications/v1/subscriptions</w:t>
      </w:r>
    </w:p>
    <w:p>
      <w:pPr>
        <w:pStyle w:val="ListBullet"/>
      </w:pPr>
      <w:r>
        <w:t>[GET] Get Webinar Subscription by ID — /webinar/notifications/v1/subscriptions/{{SUBSCRIPTIONID}}</w:t>
      </w:r>
    </w:p>
    <w:p>
      <w:pPr>
        <w:pStyle w:val="ListBullet"/>
      </w:pPr>
      <w:r>
        <w:t>[PUT] Update a Webinar Subscription — /webinar/notifications/v1/subscriptions/{{SUBSCRIPTIONID}}</w:t>
      </w:r>
    </w:p>
    <w:p>
      <w:pPr>
        <w:pStyle w:val="ListBullet"/>
      </w:pPr>
      <w:r>
        <w:t>[DELETE] Cancel a Webinar Subscription — /webinar/notifications/v1/subscriptions/{{SUBSCRIPTIONID}}</w:t>
      </w:r>
    </w:p>
    <w:p>
      <w:r>
        <w:br w:type="page"/>
      </w:r>
    </w:p>
    <w:p>
      <w:pPr>
        <w:pStyle w:val="Heading2"/>
      </w:pPr>
      <w:r>
        <w:t>107. [GET] List an Account's A2P SMS Batches</w:t>
      </w:r>
    </w:p>
    <w:p>
      <w:r>
        <w:rPr>
          <w:b/>
        </w:rPr>
        <w:t xml:space="preserve">Endpoint: </w:t>
      </w:r>
      <w:r>
        <w:rPr>
          <w:rFonts w:ascii="Courier New" w:hAnsi="Courier New"/>
          <w:sz w:val="18"/>
        </w:rPr>
        <w:t>/restapi/v1.0/account/{{ACCOUNTID}}/a2p-sms/batches</w:t>
      </w:r>
    </w:p>
    <w:p>
      <w:pPr>
        <w:pStyle w:val="Heading3"/>
      </w:pPr>
      <w:r>
        <w:t>Prerequisites</w:t>
      </w:r>
    </w:p>
    <w:p>
      <w:pPr>
        <w:pStyle w:val="ListBullet"/>
      </w:pPr>
      <w:r>
        <w:t>User must have permission to view A2P SMS batches for the specified account.</w:t>
      </w:r>
    </w:p>
    <w:p>
      <w:pPr>
        <w:pStyle w:val="Heading3"/>
      </w:pPr>
      <w:r>
        <w:t>Method</w:t>
      </w:r>
    </w:p>
    <w:p>
      <w:r>
        <w:t>GET</w:t>
      </w:r>
    </w:p>
    <w:p>
      <w:pPr>
        <w:pStyle w:val="Heading3"/>
      </w:pPr>
      <w:r>
        <w:t>URL</w:t>
      </w:r>
    </w:p>
    <w:p>
      <w:r>
        <w:t>https://platform.ringcentral.com/restapi/v1.0/account/{{accountId}}/a2p-sms/batches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A2P (Application-to-Person) SMS batches sent from the specified RingCentral account. The list can be filtered by message batch ID, originating phone number, status, and date range. Results are paginated.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current authenticated account).</w:t>
      </w:r>
    </w:p>
    <w:p>
      <w:pPr>
        <w:pStyle w:val="ListBullet"/>
      </w:pPr>
      <w:r>
        <w:t>Always construct the path as /restapi/v1.0/account/{{accountId}}/a2p-sms/batches, where {{accountId}} is a non-empty string.</w:t>
      </w:r>
    </w:p>
    <w:p>
      <w:pPr>
        <w:pStyle w:val="ListBullet"/>
      </w:pPr>
      <w:r>
        <w:t>Do not call the API with a missing or empty accountId (e.g., avoid /restapi/v1.0/account//a2p-sms/batches or /restapi/v1.0/account/a2p-sms/batches).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ListBullet"/>
      </w:pPr>
      <w:r>
        <w:t>The only valid values for accountId are a valid account ID or "~" for the current session account.</w:t>
      </w:r>
    </w:p>
    <w:p>
      <w:pPr>
        <w:pStyle w:val="Heading3"/>
      </w:pPr>
      <w:r>
        <w:t>Valid Examples</w:t>
      </w:r>
    </w:p>
    <w:p>
      <w:r>
        <w:rPr>
          <w:b/>
          <w:color w:val="666666"/>
          <w:sz w:val="16"/>
        </w:rPr>
        <w:t>[http]</w:t>
      </w:r>
    </w:p>
    <w:p>
      <w:pPr>
        <w:shd w:fill="F2F2F2" w:val="clear"/>
      </w:pPr>
      <w:r>
        <w:rPr>
          <w:rFonts w:ascii="Courier New" w:hAnsi="Courier New"/>
          <w:sz w:val="17"/>
        </w:rPr>
        <w:t>/restapi/v1.0/account/~/a2p-sms/batches</w:t>
        <w:br/>
        <w:t>/restapi/v1.0/account/123456789/a2p-sms/batches</w:t>
      </w:r>
    </w:p>
    <w:p>
      <w:pPr>
        <w:pStyle w:val="Heading3"/>
      </w:pPr>
      <w:r>
        <w:t>Invalid Examples</w:t>
      </w:r>
    </w:p>
    <w:p>
      <w:r>
        <w:rPr>
          <w:b/>
          <w:color w:val="666666"/>
          <w:sz w:val="16"/>
        </w:rPr>
        <w:t>[http]</w:t>
      </w:r>
    </w:p>
    <w:p>
      <w:pPr>
        <w:shd w:fill="F2F2F2" w:val="clear"/>
      </w:pPr>
      <w:r>
        <w:rPr>
          <w:rFonts w:ascii="Courier New" w:hAnsi="Courier New"/>
          <w:sz w:val="17"/>
        </w:rPr>
        <w:t>/restapi/v1.0/account//a2p-sms/batches</w:t>
        <w:br/>
        <w:t>/restapi/v1.0/account/a2p-sms/batches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The beginning of the time range to filter results in ISO 8601 format including timezone. Default is dateTo minus 24 hours. Example: "2020-11-09T16:07:52.597Z"</w:t>
            </w:r>
          </w:p>
        </w:tc>
      </w:tr>
      <w:tr>
        <w:tc>
          <w:tcPr>
            <w:tcW w:type="dxa" w:w="2880"/>
          </w:tcPr>
          <w:p>
            <w:r>
              <w:t>dateTo</w:t>
            </w:r>
          </w:p>
        </w:tc>
        <w:tc>
          <w:tcPr>
            <w:tcW w:type="dxa" w:w="2880"/>
          </w:tcPr>
          <w:p>
            <w:r>
              <w:t>string</w:t>
            </w:r>
          </w:p>
        </w:tc>
        <w:tc>
          <w:tcPr>
            <w:tcW w:type="dxa" w:w="2880"/>
          </w:tcPr>
          <w:p>
            <w:r>
              <w:t>The end of the time range to filter results in ISO 8601 format including timezone. Default is the current time. Example: "2020-11-25T16:07:52.597Z"</w:t>
            </w:r>
          </w:p>
        </w:tc>
      </w:tr>
      <w:tr>
        <w:tc>
          <w:tcPr>
            <w:tcW w:type="dxa" w:w="2880"/>
          </w:tcPr>
          <w:p>
            <w:r>
              <w:t>from</w:t>
            </w:r>
          </w:p>
        </w:tc>
        <w:tc>
          <w:tcPr>
            <w:tcW w:type="dxa" w:w="2880"/>
          </w:tcPr>
          <w:p>
            <w:r>
              <w:t>string</w:t>
            </w:r>
          </w:p>
        </w:tc>
        <w:tc>
          <w:tcPr>
            <w:tcW w:type="dxa" w:w="2880"/>
          </w:tcPr>
          <w:p>
            <w:r>
              <w:t>Phone number in E.164 format from which the messages are sent. Example: "15551234455"</w:t>
            </w:r>
          </w:p>
        </w:tc>
      </w:tr>
      <w:tr>
        <w:tc>
          <w:tcPr>
            <w:tcW w:type="dxa" w:w="2880"/>
          </w:tcPr>
          <w:p>
            <w:r>
              <w:t>status</w:t>
            </w:r>
          </w:p>
        </w:tc>
        <w:tc>
          <w:tcPr>
            <w:tcW w:type="dxa" w:w="2880"/>
          </w:tcPr>
          <w:p>
            <w:r>
              <w:t>array</w:t>
            </w:r>
          </w:p>
        </w:tc>
        <w:tc>
          <w:tcPr>
            <w:tcW w:type="dxa" w:w="2880"/>
          </w:tcPr>
          <w:p>
            <w:r>
              <w:t>List of batch statuses to filter the results. Possible values: "Queued", "Processing", "Sent", "Completed". Example: ["Queued", "Processing"]</w:t>
            </w:r>
          </w:p>
        </w:tc>
      </w:tr>
      <w:tr>
        <w:tc>
          <w:tcPr>
            <w:tcW w:type="dxa" w:w="2880"/>
          </w:tcPr>
          <w:p>
            <w:r>
              <w:t>pageToken</w:t>
            </w:r>
          </w:p>
        </w:tc>
        <w:tc>
          <w:tcPr>
            <w:tcW w:type="dxa" w:w="2880"/>
          </w:tcPr>
          <w:p>
            <w:r>
              <w:t>string</w:t>
            </w:r>
          </w:p>
        </w:tc>
        <w:tc>
          <w:tcPr>
            <w:tcW w:type="dxa" w:w="2880"/>
          </w:tcPr>
          <w:p>
            <w:r>
              <w:t>The page token of the page to be retrieved. Example: "pgt1"</w:t>
            </w:r>
          </w:p>
        </w:tc>
      </w:tr>
      <w:tr>
        <w:tc>
          <w:tcPr>
            <w:tcW w:type="dxa" w:w="2880"/>
          </w:tcPr>
          <w:p>
            <w:r>
              <w:t>perPage</w:t>
            </w:r>
          </w:p>
        </w:tc>
        <w:tc>
          <w:tcPr>
            <w:tcW w:type="dxa" w:w="2880"/>
          </w:tcPr>
          <w:p>
            <w:r>
              <w:t>integer</w:t>
            </w:r>
          </w:p>
        </w:tc>
        <w:tc>
          <w:tcPr>
            <w:tcW w:type="dxa" w:w="2880"/>
          </w:tcPr>
          <w:p>
            <w:r>
              <w:t>Number of records to be returned per page. Minimum: 1, Maximum: 1000.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w:t>
        <w:br/>
        <w:t xml:space="preserve"> "from": "15551234455",</w:t>
        <w:br/>
        <w:t xml:space="preserve"> "batchSize": 100,</w:t>
        <w:br/>
        <w:t xml:space="preserve"> "processedCount": 100,</w:t>
        <w:br/>
        <w:t xml:space="preserve"> "lastModifiedTime": "2020-11-25T17:00:00.000Z",</w:t>
        <w:br/>
        <w:t xml:space="preserve"> "status": "Completed",</w:t>
        <w:br/>
        <w:t xml:space="preserve"> "creationTime": "2020-11-25T16:00:00.000Z",</w:t>
        <w:br/>
        <w:t xml:space="preserve"> "rejected": [</w:t>
        <w:br/>
        <w:t xml:space="preserve"> {</w:t>
        <w:br/>
        <w:t xml:space="preserve"> "index": 2,</w:t>
        <w:br/>
        <w:t xml:space="preserve"> "to": ["15551230001"],</w:t>
        <w:br/>
        <w:t xml:space="preserve"> "errorCode": "MSG-401",</w:t>
        <w:br/>
        <w:t xml:space="preserve"> "description": "Invalid recipient number"</w:t>
        <w:br/>
        <w:t xml:space="preserve"> }</w:t>
        <w:br/>
        <w:t xml:space="preserve"> ],</w:t>
        <w:br/>
        <w:t xml:space="preserve"> "cost": 10.5</w:t>
        <w:br/>
        <w:t xml:space="preserve"> }</w:t>
        <w:br/>
        <w:t xml:space="preserve"> ],</w:t>
        <w:br/>
        <w:t xml:space="preserve"> "paging": {</w:t>
        <w:br/>
        <w:t xml:space="preserve"> "perPage": 100,</w:t>
        <w:br/>
        <w:t xml:space="preserve"> "pageToken": "pgt1",</w:t>
        <w:br/>
        <w:t xml:space="preserve"> "nextPageToken": "pgt2",</w:t>
        <w:br/>
        <w:t xml:space="preserve"> "previousPageToken": "pgt0",</w:t>
        <w:br/>
        <w:t xml:space="preserve"> "firstPageToken": "pgt1"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"AccountId 1234 is invalid",</w:t>
        <w:br/>
        <w:t xml:space="preserve"> "errors": [</w:t>
        <w:br/>
        <w:t xml:space="preserve"> {</w:t>
        <w:br/>
        <w:t xml:space="preserve"> "errorCode": "CMN-101",</w:t>
        <w:br/>
        <w:t xml:space="preserve"> "message": "AccountId 1234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"CMN-101",</w:t>
        <w:br/>
        <w:t xml:space="preserve"> "message": "Unauthorized",</w:t>
        <w:br/>
        <w:t xml:space="preserve"> "errors": [</w:t>
        <w:br/>
        <w:t xml:space="preserve"> {</w:t>
        <w:br/>
        <w:t xml:space="preserve"> "errorCode": "CMN-101",</w:t>
        <w:br/>
        <w:t xml:space="preserve"> "message": "Unauthorized"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"No resource found for the account.",</w:t>
        <w:br/>
        <w:t xml:space="preserve"> "errors": [</w:t>
        <w:br/>
        <w:t xml:space="preserve"> {</w:t>
        <w:br/>
        <w:t xml:space="preserve"> "errorCode": "CMN-101",</w:t>
        <w:br/>
        <w:t xml:space="preserve"> "message": "No resource found for the 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"CMN-101",</w:t>
        <w:br/>
        <w:t xml:space="preserve"> "message": "Service Unavailable",</w:t>
        <w:br/>
        <w:t xml:space="preserve"> "errors": [</w:t>
        <w:br/>
        <w:t xml:space="preserve"> {</w:t>
        <w:br/>
        <w:t xml:space="preserve"> "errorCode": "CMN-101",</w:t>
        <w:br/>
        <w:t xml:space="preserve"> "message": "Service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batch objects. Each object represents an A2P SMS batch.</w:t>
            </w:r>
          </w:p>
        </w:tc>
      </w:tr>
      <w:tr>
        <w:tc>
          <w:tcPr>
            <w:tcW w:type="dxa" w:w="2880"/>
          </w:tcPr>
          <w:p>
            <w:r>
              <w:t>records.id</w:t>
            </w:r>
          </w:p>
        </w:tc>
        <w:tc>
          <w:tcPr>
            <w:tcW w:type="dxa" w:w="2880"/>
          </w:tcPr>
          <w:p>
            <w:r>
              <w:t>string</w:t>
            </w:r>
          </w:p>
        </w:tc>
        <w:tc>
          <w:tcPr>
            <w:tcW w:type="dxa" w:w="2880"/>
          </w:tcPr>
          <w:p>
            <w:r>
              <w:t>Unique identifier of the message batch.</w:t>
            </w:r>
          </w:p>
        </w:tc>
      </w:tr>
      <w:tr>
        <w:tc>
          <w:tcPr>
            <w:tcW w:type="dxa" w:w="2880"/>
          </w:tcPr>
          <w:p>
            <w:r>
              <w:t>records.from</w:t>
            </w:r>
          </w:p>
        </w:tc>
        <w:tc>
          <w:tcPr>
            <w:tcW w:type="dxa" w:w="2880"/>
          </w:tcPr>
          <w:p>
            <w:r>
              <w:t>string</w:t>
            </w:r>
          </w:p>
        </w:tc>
        <w:tc>
          <w:tcPr>
            <w:tcW w:type="dxa" w:w="2880"/>
          </w:tcPr>
          <w:p>
            <w:r>
              <w:t>Phone number in E.164 format from which the messages are sent.</w:t>
            </w:r>
          </w:p>
        </w:tc>
      </w:tr>
      <w:tr>
        <w:tc>
          <w:tcPr>
            <w:tcW w:type="dxa" w:w="2880"/>
          </w:tcPr>
          <w:p>
            <w:r>
              <w:t>records.batchSize</w:t>
            </w:r>
          </w:p>
        </w:tc>
        <w:tc>
          <w:tcPr>
            <w:tcW w:type="dxa" w:w="2880"/>
          </w:tcPr>
          <w:p>
            <w:r>
              <w:t>integer</w:t>
            </w:r>
          </w:p>
        </w:tc>
        <w:tc>
          <w:tcPr>
            <w:tcW w:type="dxa" w:w="2880"/>
          </w:tcPr>
          <w:p>
            <w:r>
              <w:t>Total number of messages in the accepted batch.</w:t>
            </w:r>
          </w:p>
        </w:tc>
      </w:tr>
      <w:tr>
        <w:tc>
          <w:tcPr>
            <w:tcW w:type="dxa" w:w="2880"/>
          </w:tcPr>
          <w:p>
            <w:r>
              <w:t>records.processedCount</w:t>
            </w:r>
          </w:p>
        </w:tc>
        <w:tc>
          <w:tcPr>
            <w:tcW w:type="dxa" w:w="2880"/>
          </w:tcPr>
          <w:p>
            <w:r>
              <w:t>integer</w:t>
            </w:r>
          </w:p>
        </w:tc>
        <w:tc>
          <w:tcPr>
            <w:tcW w:type="dxa" w:w="2880"/>
          </w:tcPr>
          <w:p>
            <w:r>
              <w:t>Total number of messages currently processed in the batch.</w:t>
            </w:r>
          </w:p>
        </w:tc>
      </w:tr>
      <w:tr>
        <w:tc>
          <w:tcPr>
            <w:tcW w:type="dxa" w:w="2880"/>
          </w:tcPr>
          <w:p>
            <w:r>
              <w:t>records.lastModifiedTime</w:t>
            </w:r>
          </w:p>
        </w:tc>
        <w:tc>
          <w:tcPr>
            <w:tcW w:type="dxa" w:w="2880"/>
          </w:tcPr>
          <w:p>
            <w:r>
              <w:t>string</w:t>
            </w:r>
          </w:p>
        </w:tc>
        <w:tc>
          <w:tcPr>
            <w:tcW w:type="dxa" w:w="2880"/>
          </w:tcPr>
          <w:p>
            <w:r>
              <w:t>The last time the batch was processed (ISO 8601 format).</w:t>
            </w:r>
          </w:p>
        </w:tc>
      </w:tr>
      <w:tr>
        <w:tc>
          <w:tcPr>
            <w:tcW w:type="dxa" w:w="2880"/>
          </w:tcPr>
          <w:p>
            <w:r>
              <w:t>records.status</w:t>
            </w:r>
          </w:p>
        </w:tc>
        <w:tc>
          <w:tcPr>
            <w:tcW w:type="dxa" w:w="2880"/>
          </w:tcPr>
          <w:p>
            <w:r>
              <w:t>string</w:t>
            </w:r>
          </w:p>
        </w:tc>
        <w:tc>
          <w:tcPr>
            <w:tcW w:type="dxa" w:w="2880"/>
          </w:tcPr>
          <w:p>
            <w:r>
              <w:t>Current status of a message batch. Possible values: "Processing", "Completed", "Sent".</w:t>
            </w:r>
          </w:p>
        </w:tc>
      </w:tr>
      <w:tr>
        <w:tc>
          <w:tcPr>
            <w:tcW w:type="dxa" w:w="2880"/>
          </w:tcPr>
          <w:p>
            <w:r>
              <w:t>records.creationTime</w:t>
            </w:r>
          </w:p>
        </w:tc>
        <w:tc>
          <w:tcPr>
            <w:tcW w:type="dxa" w:w="2880"/>
          </w:tcPr>
          <w:p>
            <w:r>
              <w:t>string</w:t>
            </w:r>
          </w:p>
        </w:tc>
        <w:tc>
          <w:tcPr>
            <w:tcW w:type="dxa" w:w="2880"/>
          </w:tcPr>
          <w:p>
            <w:r>
              <w:t>The time at which the batch was created (ISO 8601 format).</w:t>
            </w:r>
          </w:p>
        </w:tc>
      </w:tr>
      <w:tr>
        <w:tc>
          <w:tcPr>
            <w:tcW w:type="dxa" w:w="2880"/>
          </w:tcPr>
          <w:p>
            <w:r>
              <w:t>records.rejected</w:t>
            </w:r>
          </w:p>
        </w:tc>
        <w:tc>
          <w:tcPr>
            <w:tcW w:type="dxa" w:w="2880"/>
          </w:tcPr>
          <w:p>
            <w:r>
              <w:t>array</w:t>
            </w:r>
          </w:p>
        </w:tc>
        <w:tc>
          <w:tcPr>
            <w:tcW w:type="dxa" w:w="2880"/>
          </w:tcPr>
          <w:p>
            <w:r>
              <w:t>List of rejected/invalid recipients. Each object has details below.</w:t>
            </w:r>
          </w:p>
        </w:tc>
      </w:tr>
      <w:tr>
        <w:tc>
          <w:tcPr>
            <w:tcW w:type="dxa" w:w="2880"/>
          </w:tcPr>
          <w:p>
            <w:r>
              <w:t>records.rejected.index</w:t>
            </w:r>
          </w:p>
        </w:tc>
        <w:tc>
          <w:tcPr>
            <w:tcW w:type="dxa" w:w="2880"/>
          </w:tcPr>
          <w:p>
            <w:r>
              <w:t>integer</w:t>
            </w:r>
          </w:p>
        </w:tc>
        <w:tc>
          <w:tcPr>
            <w:tcW w:type="dxa" w:w="2880"/>
          </w:tcPr>
          <w:p>
            <w:r>
              <w:t>The index of the message in the send batch request where the invalid recipient was found.</w:t>
            </w:r>
          </w:p>
        </w:tc>
      </w:tr>
      <w:tr>
        <w:tc>
          <w:tcPr>
            <w:tcW w:type="dxa" w:w="2880"/>
          </w:tcPr>
          <w:p>
            <w:r>
              <w:t>records.rejected.to</w:t>
            </w:r>
          </w:p>
        </w:tc>
        <w:tc>
          <w:tcPr>
            <w:tcW w:type="dxa" w:w="2880"/>
          </w:tcPr>
          <w:p>
            <w:r>
              <w:t>array</w:t>
            </w:r>
          </w:p>
        </w:tc>
        <w:tc>
          <w:tcPr>
            <w:tcW w:type="dxa" w:w="2880"/>
          </w:tcPr>
          <w:p>
            <w:r>
              <w:t>The invalid recipient number(s) as found in the request.</w:t>
            </w:r>
          </w:p>
        </w:tc>
      </w:tr>
      <w:tr>
        <w:tc>
          <w:tcPr>
            <w:tcW w:type="dxa" w:w="2880"/>
          </w:tcPr>
          <w:p>
            <w:r>
              <w:t>records.rejected.errorCode</w:t>
            </w:r>
          </w:p>
        </w:tc>
        <w:tc>
          <w:tcPr>
            <w:tcW w:type="dxa" w:w="2880"/>
          </w:tcPr>
          <w:p>
            <w:r>
              <w:t>string</w:t>
            </w:r>
          </w:p>
        </w:tc>
        <w:tc>
          <w:tcPr>
            <w:tcW w:type="dxa" w:w="2880"/>
          </w:tcPr>
          <w:p>
            <w:r>
              <w:t>The error code for the rejected recipient.</w:t>
            </w:r>
          </w:p>
        </w:tc>
      </w:tr>
      <w:tr>
        <w:tc>
          <w:tcPr>
            <w:tcW w:type="dxa" w:w="2880"/>
          </w:tcPr>
          <w:p>
            <w:r>
              <w:t>records.rejected.description</w:t>
            </w:r>
          </w:p>
        </w:tc>
        <w:tc>
          <w:tcPr>
            <w:tcW w:type="dxa" w:w="2880"/>
          </w:tcPr>
          <w:p>
            <w:r>
              <w:t>string</w:t>
            </w:r>
          </w:p>
        </w:tc>
        <w:tc>
          <w:tcPr>
            <w:tcW w:type="dxa" w:w="2880"/>
          </w:tcPr>
          <w:p>
            <w:r>
              <w:t>Description of the error.</w:t>
            </w:r>
          </w:p>
        </w:tc>
      </w:tr>
      <w:tr>
        <w:tc>
          <w:tcPr>
            <w:tcW w:type="dxa" w:w="2880"/>
          </w:tcPr>
          <w:p>
            <w:r>
              <w:t>records.cost</w:t>
            </w:r>
          </w:p>
        </w:tc>
        <w:tc>
          <w:tcPr>
            <w:tcW w:type="dxa" w:w="2880"/>
          </w:tcPr>
          <w:p>
            <w:r>
              <w:t>number</w:t>
            </w:r>
          </w:p>
        </w:tc>
        <w:tc>
          <w:tcPr>
            <w:tcW w:type="dxa" w:w="2880"/>
          </w:tcPr>
          <w:p>
            <w:r>
              <w:t>The estimated batch cost for completed batch. Calculated after batch processing is completed.</w:t>
            </w:r>
          </w:p>
        </w:tc>
      </w:tr>
      <w:tr>
        <w:tc>
          <w:tcPr>
            <w:tcW w:type="dxa" w:w="2880"/>
          </w:tcPr>
          <w:p>
            <w:r>
              <w:t>paging.perPage</w:t>
            </w:r>
          </w:p>
        </w:tc>
        <w:tc>
          <w:tcPr>
            <w:tcW w:type="dxa" w:w="2880"/>
          </w:tcPr>
          <w:p>
            <w:r>
              <w:t>integer</w:t>
            </w:r>
          </w:p>
        </w:tc>
        <w:tc>
          <w:tcPr>
            <w:tcW w:type="dxa" w:w="2880"/>
          </w:tcPr>
          <w:p>
            <w:r>
              <w:t>Current page size; how many items are in each page (matches perPage parameter from the request).</w:t>
            </w:r>
          </w:p>
        </w:tc>
      </w:tr>
      <w:tr>
        <w:tc>
          <w:tcPr>
            <w:tcW w:type="dxa" w:w="2880"/>
          </w:tcPr>
          <w:p>
            <w:r>
              <w:t>paging.pageToken</w:t>
            </w:r>
          </w:p>
        </w:tc>
        <w:tc>
          <w:tcPr>
            <w:tcW w:type="dxa" w:w="2880"/>
          </w:tcPr>
          <w:p>
            <w:r>
              <w:t>string</w:t>
            </w:r>
          </w:p>
        </w:tc>
        <w:tc>
          <w:tcPr>
            <w:tcW w:type="dxa" w:w="2880"/>
          </w:tcPr>
          <w:p>
            <w:r>
              <w:t>Current page token. May be omitted if result is empty.</w:t>
            </w:r>
          </w:p>
        </w:tc>
      </w:tr>
      <w:tr>
        <w:tc>
          <w:tcPr>
            <w:tcW w:type="dxa" w:w="2880"/>
          </w:tcPr>
          <w:p>
            <w:r>
              <w:t>paging.nextPageToken</w:t>
            </w:r>
          </w:p>
        </w:tc>
        <w:tc>
          <w:tcPr>
            <w:tcW w:type="dxa" w:w="2880"/>
          </w:tcPr>
          <w:p>
            <w:r>
              <w:t>string</w:t>
            </w:r>
          </w:p>
        </w:tc>
        <w:tc>
          <w:tcPr>
            <w:tcW w:type="dxa" w:w="2880"/>
          </w:tcPr>
          <w:p>
            <w:r>
              <w:t>Page token for the next page. May be omitted if at last page.</w:t>
            </w:r>
          </w:p>
        </w:tc>
      </w:tr>
      <w:tr>
        <w:tc>
          <w:tcPr>
            <w:tcW w:type="dxa" w:w="2880"/>
          </w:tcPr>
          <w:p>
            <w:r>
              <w:t>paging.previousPageToken</w:t>
            </w:r>
          </w:p>
        </w:tc>
        <w:tc>
          <w:tcPr>
            <w:tcW w:type="dxa" w:w="2880"/>
          </w:tcPr>
          <w:p>
            <w:r>
              <w:t>string</w:t>
            </w:r>
          </w:p>
        </w:tc>
        <w:tc>
          <w:tcPr>
            <w:tcW w:type="dxa" w:w="2880"/>
          </w:tcPr>
          <w:p>
            <w:r>
              <w:t>Page token for previous page. May be omitted if at first page or backward navigation is not supported.</w:t>
            </w:r>
          </w:p>
        </w:tc>
      </w:tr>
      <w:tr>
        <w:tc>
          <w:tcPr>
            <w:tcW w:type="dxa" w:w="2880"/>
          </w:tcPr>
          <w:p>
            <w:r>
              <w:t>paging.firstPageToken</w:t>
            </w:r>
          </w:p>
        </w:tc>
        <w:tc>
          <w:tcPr>
            <w:tcW w:type="dxa" w:w="2880"/>
          </w:tcPr>
          <w:p>
            <w:r>
              <w:t>string</w:t>
            </w:r>
          </w:p>
        </w:tc>
        <w:tc>
          <w:tcPr>
            <w:tcW w:type="dxa" w:w="2880"/>
          </w:tcPr>
          <w:p>
            <w:r>
              <w:t>Page token for first page of the result 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dateFrom</w:t>
            </w:r>
          </w:p>
        </w:tc>
        <w:tc>
          <w:tcPr>
            <w:tcW w:type="dxa" w:w="2880"/>
          </w:tcPr>
          <w:p>
            <w:r>
              <w:t>string</w:t>
            </w:r>
          </w:p>
        </w:tc>
        <w:tc>
          <w:tcPr>
            <w:tcW w:type="dxa" w:w="2880"/>
          </w:tcPr>
          <w:p>
            <w:r>
              <w:t>Filter for batches created after this date/time (ISO 8601 format).</w:t>
            </w:r>
          </w:p>
        </w:tc>
      </w:tr>
      <w:tr>
        <w:tc>
          <w:tcPr>
            <w:tcW w:type="dxa" w:w="2880"/>
          </w:tcPr>
          <w:p>
            <w:r>
              <w:t>dateTo</w:t>
            </w:r>
          </w:p>
        </w:tc>
        <w:tc>
          <w:tcPr>
            <w:tcW w:type="dxa" w:w="2880"/>
          </w:tcPr>
          <w:p>
            <w:r>
              <w:t>string</w:t>
            </w:r>
          </w:p>
        </w:tc>
        <w:tc>
          <w:tcPr>
            <w:tcW w:type="dxa" w:w="2880"/>
          </w:tcPr>
          <w:p>
            <w:r>
              <w:t>Filter for batches created before this date/time (ISO 8601 format).</w:t>
            </w:r>
          </w:p>
        </w:tc>
      </w:tr>
      <w:tr>
        <w:tc>
          <w:tcPr>
            <w:tcW w:type="dxa" w:w="2880"/>
          </w:tcPr>
          <w:p>
            <w:r>
              <w:t>from</w:t>
            </w:r>
          </w:p>
        </w:tc>
        <w:tc>
          <w:tcPr>
            <w:tcW w:type="dxa" w:w="2880"/>
          </w:tcPr>
          <w:p>
            <w:r>
              <w:t>string</w:t>
            </w:r>
          </w:p>
        </w:tc>
        <w:tc>
          <w:tcPr>
            <w:tcW w:type="dxa" w:w="2880"/>
          </w:tcPr>
          <w:p>
            <w:r>
              <w:t>Filter by originating phone number (E.164 format).</w:t>
            </w:r>
          </w:p>
        </w:tc>
      </w:tr>
      <w:tr>
        <w:tc>
          <w:tcPr>
            <w:tcW w:type="dxa" w:w="2880"/>
          </w:tcPr>
          <w:p>
            <w:r>
              <w:t>status</w:t>
            </w:r>
          </w:p>
        </w:tc>
        <w:tc>
          <w:tcPr>
            <w:tcW w:type="dxa" w:w="2880"/>
          </w:tcPr>
          <w:p>
            <w:r>
              <w:t>array</w:t>
            </w:r>
          </w:p>
        </w:tc>
        <w:tc>
          <w:tcPr>
            <w:tcW w:type="dxa" w:w="2880"/>
          </w:tcPr>
          <w:p>
            <w:r>
              <w:t>Filter by batch status. Possible values: "Queued", "Processing", "Sent", "Completed"</w:t>
            </w:r>
          </w:p>
        </w:tc>
      </w:tr>
    </w:tbl>
    <w:p/>
    <w:p>
      <w:pPr>
        <w:pStyle w:val="Heading3"/>
      </w:pPr>
      <w:r>
        <w:t>Available Sorting Options</w:t>
      </w:r>
    </w:p>
    <w:p>
      <w:pPr>
        <w:pStyle w:val="ListBullet"/>
      </w:pPr>
      <w:r>
        <w:t>Not explicitly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"https://platform.ringcentral.com/restapi/v1.0/account/~/a2p-sms/batches?dateFrom=2020-11-09T16:07:52.597Z&amp;dateTo=2020-11-25T16:07:52.597Z&amp;from=15551234455&amp;status=Queued&amp;perPage=1" \</w:t>
        <w:br/>
        <w:t xml:space="preserve"> -H "Content-Type: application/json"</w:t>
      </w:r>
    </w:p>
    <w:p>
      <w:pPr>
        <w:pStyle w:val="Heading3"/>
      </w:pPr>
      <w:r>
        <w:t>Example Usage</w:t>
      </w:r>
    </w:p>
    <w:p>
      <w:pPr>
        <w:pStyle w:val="Heading3"/>
      </w:pPr>
      <w:r>
        <w:t>Example 1: List All Batches for Current Account</w:t>
      </w:r>
    </w:p>
    <w:p>
      <w:r>
        <w:rPr>
          <w:b/>
          <w:color w:val="666666"/>
          <w:sz w:val="16"/>
        </w:rPr>
        <w:t>[bash]</w:t>
      </w:r>
    </w:p>
    <w:p>
      <w:pPr>
        <w:shd w:fill="F2F2F2" w:val="clear"/>
      </w:pPr>
      <w:r>
        <w:rPr>
          <w:rFonts w:ascii="Courier New" w:hAnsi="Courier New"/>
          <w:sz w:val="17"/>
        </w:rPr>
        <w:t>curl -X GET "https://platform.ringcentral.com/restapi/v1.0/account/~/a2p-sms/batches" \</w:t>
        <w:br/>
        <w:t xml:space="preserve"> -H "Content-Type: application/json"</w:t>
      </w:r>
    </w:p>
    <w:p>
      <w:pPr>
        <w:pStyle w:val="Heading3"/>
      </w:pPr>
      <w:r>
        <w:t>Example 2: List Batches for a Specific Account with Filters</w:t>
      </w:r>
    </w:p>
    <w:p>
      <w:r>
        <w:rPr>
          <w:b/>
          <w:color w:val="666666"/>
          <w:sz w:val="16"/>
        </w:rPr>
        <w:t>[bash]</w:t>
      </w:r>
    </w:p>
    <w:p>
      <w:pPr>
        <w:shd w:fill="F2F2F2" w:val="clear"/>
      </w:pPr>
      <w:r>
        <w:rPr>
          <w:rFonts w:ascii="Courier New" w:hAnsi="Courier New"/>
          <w:sz w:val="17"/>
        </w:rPr>
        <w:t>curl -X GET "https://platform.ringcentral.com/restapi/v1.0/account/123456789/a2p-sms/batches?status=Processing&amp;perPage=50" \</w:t>
        <w:br/>
        <w:t xml:space="preserve"> -H "Content-Type: application/json"</w:t>
      </w:r>
    </w:p>
    <w:p>
      <w:pPr>
        <w:pStyle w:val="Heading3"/>
      </w:pPr>
      <w:r>
        <w:t>Example 3: Paginated Results</w:t>
      </w:r>
    </w:p>
    <w:p>
      <w:r>
        <w:rPr>
          <w:b/>
          <w:color w:val="666666"/>
          <w:sz w:val="16"/>
        </w:rPr>
        <w:t>[bash]</w:t>
      </w:r>
    </w:p>
    <w:p>
      <w:pPr>
        <w:shd w:fill="F2F2F2" w:val="clear"/>
      </w:pPr>
      <w:r>
        <w:rPr>
          <w:rFonts w:ascii="Courier New" w:hAnsi="Courier New"/>
          <w:sz w:val="17"/>
        </w:rPr>
        <w:t>curl -X GET "https://platform.ringcentral.com/restapi/v1.0/account/~/a2p-sms/batches?pageToken=pgt2" \</w:t>
        <w:br/>
        <w:t xml:space="preserve"> -H "Content-Type: application/json"</w:t>
      </w:r>
    </w:p>
    <w:p>
      <w:pPr>
        <w:pStyle w:val="Heading3"/>
      </w:pPr>
      <w:r>
        <w:t>Behavior</w:t>
      </w:r>
    </w:p>
    <w:p>
      <w:pPr>
        <w:pStyle w:val="ListBullet"/>
      </w:pPr>
      <w:r>
        <w:t>Validates the required accountId path parameter.</w:t>
      </w:r>
    </w:p>
    <w:p>
      <w:pPr>
        <w:pStyle w:val="ListBullet"/>
      </w:pPr>
      <w:r>
        <w:t>Applies any provided query filters (dateFrom, dateTo, from, status, pageToken, perPage).</w:t>
      </w:r>
    </w:p>
    <w:p>
      <w:pPr>
        <w:pStyle w:val="ListBullet"/>
      </w:pPr>
      <w:r>
        <w:t>Returns paginated list of A2P SMS batches matching the specified criteria.</w:t>
      </w:r>
    </w:p>
    <w:p>
      <w:pPr>
        <w:pStyle w:val="ListBullet"/>
      </w:pPr>
      <w:r>
        <w:t>For each batch, returns batch details and rejected/invalid recipients if any.</w:t>
      </w:r>
    </w:p>
    <w:p>
      <w:pPr>
        <w:pStyle w:val="ListBullet"/>
      </w:pPr>
      <w:r>
        <w:t>Paging information is included for navigation through large result sets.</w:t>
      </w:r>
    </w:p>
    <w:p>
      <w:pPr>
        <w:pStyle w:val="Heading3"/>
      </w:pPr>
      <w:r>
        <w:t>Notes</w:t>
      </w:r>
    </w:p>
    <w:p>
      <w:pPr>
        <w:pStyle w:val="ListBullet"/>
      </w:pPr>
      <w:r>
        <w:t>The accountId path parameter can be set to "~" to use the account associated with the current authorization session.</w:t>
      </w:r>
    </w:p>
    <w:p>
      <w:pPr>
        <w:pStyle w:val="ListBullet"/>
      </w:pPr>
      <w:r>
        <w:t>Maximum value for perPage is 1000; minimum is 1.</w:t>
      </w:r>
    </w:p>
    <w:p>
      <w:pPr>
        <w:pStyle w:val="ListBullet"/>
      </w:pPr>
      <w:r>
        <w:t>The status filter accepts an array of statuses.</w:t>
      </w:r>
    </w:p>
    <w:p>
      <w:pPr>
        <w:pStyle w:val="ListBullet"/>
      </w:pPr>
      <w:r>
        <w:t>Phone numbers must be in E.164 format (e.g., +15551234455).</w:t>
      </w:r>
    </w:p>
    <w:p>
      <w:pPr>
        <w:pStyle w:val="ListBullet"/>
      </w:pPr>
      <w:r>
        <w:t>All date/time strings must be in ISO 8601 format with timezone.</w:t>
      </w:r>
    </w:p>
    <w:p>
      <w:pPr>
        <w:pStyle w:val="Heading3"/>
      </w:pPr>
      <w:r>
        <w:t>Gotchas</w:t>
      </w:r>
    </w:p>
    <w:p>
      <w:pPr>
        <w:pStyle w:val="ListBullet"/>
      </w:pPr>
      <w:r>
        <w:t>Do not omit or leave the accountId path parameter empty; always use a valid account ID or "~".</w:t>
      </w:r>
    </w:p>
    <w:p>
      <w:pPr>
        <w:pStyle w:val="ListBullet"/>
      </w:pPr>
      <w:r>
        <w:t>If you provide an invalid accountId, you will receive a 400 or 404 error.</w:t>
      </w:r>
    </w:p>
    <w:p>
      <w:pPr>
        <w:pStyle w:val="ListBullet"/>
      </w:pPr>
      <w:r>
        <w:t>If you specify a non-existent page token or set perPage=0, you may receive an empty result set or omitted page tokens in response.</w:t>
      </w:r>
    </w:p>
    <w:p>
      <w:pPr>
        <w:pStyle w:val="ListBullet"/>
      </w:pPr>
      <w:r>
        <w:t>Only batches belonging to the specified account are returned.</w:t>
      </w:r>
    </w:p>
    <w:p>
      <w:pPr>
        <w:pStyle w:val="Heading3"/>
      </w:pPr>
      <w:r>
        <w:t>Error Handling</w:t>
      </w:r>
    </w:p>
    <w:p>
      <w:pPr>
        <w:pStyle w:val="ListBullet"/>
      </w:pPr>
      <w:r>
        <w:t>400 Bad Request: Invalid path or query parameters (e.g., invalid accountId, invalid date format).</w:t>
      </w:r>
    </w:p>
    <w:p>
      <w:pPr>
        <w:pStyle w:val="ListBullet"/>
      </w:pPr>
      <w:r>
        <w:t>401 Unauthorized: Invalid or missing credentials, or insufficient permissions.</w:t>
      </w:r>
    </w:p>
    <w:p>
      <w:pPr>
        <w:pStyle w:val="ListBullet"/>
      </w:pPr>
      <w:r>
        <w:t>404 Not Found: Specified account does not exist or no batches found for the account.</w:t>
      </w:r>
    </w:p>
    <w:p>
      <w:pPr>
        <w:pStyle w:val="ListBullet"/>
      </w:pPr>
      <w:r>
        <w:t>500 Internal Server Error: Service unavailable or internal error.</w:t>
      </w:r>
    </w:p>
    <w:p>
      <w:r>
        <w:t>Error responses include:</w:t>
      </w:r>
    </w:p>
    <w:p>
      <w:pPr>
        <w:pStyle w:val="ListBullet"/>
      </w:pPr>
      <w:r>
        <w:t>errorCode: Machine-readable error code.</w:t>
      </w:r>
    </w:p>
    <w:p>
      <w:pPr>
        <w:pStyle w:val="ListBullet"/>
      </w:pPr>
      <w:r>
        <w:t>message: Description of the error.</w:t>
      </w:r>
    </w:p>
    <w:p>
      <w:pPr>
        <w:pStyle w:val="ListBullet"/>
      </w:pPr>
      <w:r>
        <w:t>errors: Array of detailed error objects.</w:t>
      </w:r>
    </w:p>
    <w:p>
      <w:r>
        <w:rPr>
          <w:b/>
        </w:rPr>
        <w:t>Example error response:</w:t>
      </w:r>
    </w:p>
    <w:p>
      <w:pPr>
        <w:pStyle w:val="Heading3"/>
      </w:pPr>
      <w:r>
        <w:t>Related a2pSmsBatches actions</w:t>
      </w:r>
    </w:p>
    <w:p>
      <w:pPr>
        <w:pStyle w:val="ListBullet"/>
      </w:pPr>
      <w:r>
        <w:t>[POST] Send A2P SMS Message Batches — /restapi/v1.0/account/{{ACCOUNTID}}/a2p-sms/batches</w:t>
      </w:r>
    </w:p>
    <w:p>
      <w:r>
        <w:br w:type="page"/>
      </w:r>
    </w:p>
    <w:p>
      <w:pPr>
        <w:pStyle w:val="Heading2"/>
      </w:pPr>
      <w:r>
        <w:t>108. [POST] Send A2P SMS Message Batches</w:t>
      </w:r>
    </w:p>
    <w:p>
      <w:r>
        <w:rPr>
          <w:b/>
        </w:rPr>
        <w:t xml:space="preserve">Endpoint: </w:t>
      </w:r>
      <w:r>
        <w:rPr>
          <w:rFonts w:ascii="Courier New" w:hAnsi="Courier New"/>
          <w:sz w:val="18"/>
        </w:rPr>
        <w:t>/restapi/v1.0/account/{{ACCOUNTID}}/a2p-sms/batches</w:t>
      </w:r>
    </w:p>
    <w:p>
      <w:pPr>
        <w:pStyle w:val="Heading3"/>
      </w:pPr>
      <w:r>
        <w:t>Send A2P SMS Message Batches for an Account</w:t>
      </w:r>
    </w:p>
    <w:p>
      <w:pPr>
        <w:pStyle w:val="Heading3"/>
      </w:pPr>
      <w:r>
        <w:t>Prerequisites</w:t>
      </w:r>
    </w:p>
    <w:p>
      <w:pPr>
        <w:pStyle w:val="ListBullet"/>
      </w:pPr>
      <w:r>
        <w:t>The sender phone number must have the A2PSmsSender feature enabled.</w:t>
      </w:r>
    </w:p>
    <w:p>
      <w:pPr>
        <w:pStyle w:val="ListBullet"/>
      </w:pPr>
      <w:r>
        <w:t>The user must have permission to send A2P SMS messages on the specified account.</w:t>
      </w:r>
    </w:p>
    <w:p>
      <w:pPr>
        <w:pStyle w:val="Heading3"/>
      </w:pPr>
      <w:r>
        <w:t>Method</w:t>
      </w:r>
    </w:p>
    <w:p>
      <w:r>
        <w:t>POST</w:t>
      </w:r>
    </w:p>
    <w:p>
      <w:pPr>
        <w:pStyle w:val="Heading3"/>
      </w:pPr>
      <w:r>
        <w:t>URL</w:t>
      </w:r>
    </w:p>
    <w:p>
      <w:r>
        <w:t>https://platform.ringcentral.com/restapi/v1.0/account/{{accountId}}/a2p-sms/batches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sending a high volume of A2P (Application-to-Person) SMS messages as message batches. Only phone numbers with the A2PSmsSender feature can be used as senders. Each batch can include multiple messages, each sent to a single recipient.</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(meaning: use the account associated with the current authorization session).</w:t>
      </w:r>
    </w:p>
    <w:p>
      <w:pPr>
        <w:pStyle w:val="ListBullet"/>
      </w:pPr>
      <w:r>
        <w:t>Always construct the path as /restapi/v1.0/account/{{accountId}}/a2p-sms/batches, where {{accountId}} is a non-empty string.</w:t>
      </w:r>
    </w:p>
    <w:p>
      <w:pPr>
        <w:pStyle w:val="ListBullet"/>
      </w:pPr>
      <w:r>
        <w:t>Do not call the API with a missing or empty accountId (e.g., avoid /account//a2p-sms/batches or /account/a2p-sms/batches).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/restapi/v1.0/account/~/a2p-sms/batches</w:t>
        <w:br/>
        <w:t>/restapi/v1.0/account/123456789/a2p-sms/batches</w:t>
      </w:r>
    </w:p>
    <w:p>
      <w:pPr>
        <w:pStyle w:val="Heading3"/>
      </w:pPr>
      <w:r>
        <w:t>Invalid Examples</w:t>
      </w:r>
    </w:p>
    <w:p>
      <w:r>
        <w:rPr>
          <w:b/>
          <w:color w:val="666666"/>
          <w:sz w:val="16"/>
        </w:rPr>
        <w:t>[http]</w:t>
      </w:r>
    </w:p>
    <w:p>
      <w:pPr>
        <w:shd w:fill="F2F2F2" w:val="clear"/>
      </w:pPr>
      <w:r>
        <w:rPr>
          <w:rFonts w:ascii="Courier New" w:hAnsi="Courier New"/>
          <w:sz w:val="17"/>
        </w:rPr>
        <w:t>/restapi/v1.0/account//a2p-sms/batches</w:t>
        <w:br/>
        <w:t>/restapi/v1.0/account/a2p-sms/batches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Sender's phone number in E.164 format.</w:t>
            </w:r>
          </w:p>
        </w:tc>
      </w:tr>
      <w:tr>
        <w:tc>
          <w:tcPr>
            <w:tcW w:type="dxa" w:w="2880"/>
          </w:tcPr>
          <w:p>
            <w:r>
              <w:t>messages</w:t>
            </w:r>
          </w:p>
        </w:tc>
        <w:tc>
          <w:tcPr>
            <w:tcW w:type="dxa" w:w="2880"/>
          </w:tcPr>
          <w:p>
            <w:r>
              <w:t>array</w:t>
            </w:r>
          </w:p>
        </w:tc>
        <w:tc>
          <w:tcPr>
            <w:tcW w:type="dxa" w:w="2880"/>
          </w:tcPr>
          <w:p>
            <w:r>
              <w:t>List of message objects, each representing an individual SMS message in the batch.</w:t>
            </w:r>
          </w:p>
        </w:tc>
      </w:tr>
    </w:tbl>
    <w:p/>
    <w:p>
      <w:pPr>
        <w:pStyle w:val="Heading4"/>
      </w:pPr>
      <w:r>
        <w:t>messages Array Item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w:t>
            </w:r>
          </w:p>
        </w:tc>
        <w:tc>
          <w:tcPr>
            <w:tcW w:type="dxa" w:w="2880"/>
          </w:tcPr>
          <w:p>
            <w:r>
              <w:t>string[]</w:t>
            </w:r>
          </w:p>
        </w:tc>
        <w:tc>
          <w:tcPr>
            <w:tcW w:type="dxa" w:w="2880"/>
          </w:tcPr>
          <w:p>
            <w:r>
              <w:t>List of recipient phone numbers in E.164 format. Currently only one number supported.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to send to all messages.to phone numbers (can be overridden per message). Example: "Hello, World!"</w:t>
            </w:r>
          </w:p>
        </w:tc>
      </w:tr>
    </w:tbl>
    <w:p/>
    <w:p>
      <w:pPr>
        <w:pStyle w:val="Heading4"/>
      </w:pPr>
      <w:r>
        <w:t>messages Array Item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text for this recipient (overrides batch text). Maximum 1000 characters.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w:t>
        <w:br/>
        <w:t xml:space="preserve"> "from": "+15551234567",</w:t>
        <w:br/>
        <w:t xml:space="preserve"> "batchSize": 5,</w:t>
        <w:br/>
        <w:t xml:space="preserve"> "processedCount": 1,</w:t>
        <w:br/>
        <w:t xml:space="preserve"> "lastModifiedTime": "2024-06-01T12:34:56Z",</w:t>
        <w:br/>
        <w:t xml:space="preserve"> "status": "Processing",</w:t>
        <w:br/>
        <w:t xml:space="preserve"> "creationTime": "2024-06-01T12:34:54Z",</w:t>
        <w:br/>
        <w:t xml:space="preserve"> "rejected": [</w:t>
        <w:br/>
        <w:t xml:space="preserve"> {</w:t>
        <w:br/>
        <w:t xml:space="preserve"> "index": 2,</w:t>
        <w:br/>
        <w:t xml:space="preserve"> "to": ["+15550000000"],</w:t>
        <w:br/>
        <w:t xml:space="preserve"> "errorCode": "MSG-400",</w:t>
        <w:br/>
        <w:t xml:space="preserve"> "description": "Invalid phone number format"</w:t>
        <w:br/>
        <w:t xml:space="preserve"> }</w:t>
        <w:br/>
        <w:t xml:space="preserve"> ],</w:t>
        <w:br/>
        <w:t xml:space="preserve"> "cost": 0.007</w:t>
        <w:br/>
        <w:t>}</w:t>
      </w:r>
    </w:p>
    <w:p>
      <w:pPr>
        <w:pStyle w:val="Heading3"/>
      </w:pPr>
      <w:r>
        <w:t>Error Response (400 Client Error – Validation Failed, Invalid Request)</w:t>
      </w:r>
    </w:p>
    <w:p>
      <w:r>
        <w:rPr>
          <w:b/>
          <w:color w:val="666666"/>
          <w:sz w:val="16"/>
        </w:rPr>
        <w:t>[json]</w:t>
      </w:r>
    </w:p>
    <w:p>
      <w:pPr>
        <w:shd w:fill="F2F2F2" w:val="clear"/>
      </w:pPr>
      <w:r>
        <w:rPr>
          <w:rFonts w:ascii="Courier New" w:hAnsi="Courier New"/>
          <w:sz w:val="17"/>
        </w:rPr>
        <w:t>{</w:t>
        <w:br/>
        <w:t xml:space="preserve"> "errorCode": "CMN-101",</w:t>
        <w:br/>
        <w:t xml:space="preserve"> "message": "AccountId 1234 is invalid",</w:t>
        <w:br/>
        <w:t xml:space="preserve"> "errors": [</w:t>
        <w:br/>
        <w:t xml:space="preserve"> {</w:t>
        <w:br/>
        <w:t xml:space="preserve"> "errorCode": "CMN-101",</w:t>
        <w:br/>
        <w:t xml:space="preserve"> "message": "AccountId 1234 is invalid"</w:t>
        <w:br/>
        <w:t xml:space="preserve"> }</w:t>
        <w:br/>
        <w:t xml:space="preserve"> ]</w:t>
        <w:br/>
        <w:t>}</w:t>
      </w:r>
    </w:p>
    <w:p>
      <w:pPr>
        <w:pStyle w:val="Heading3"/>
      </w:pPr>
      <w:r>
        <w:t>Error Response (401 Unauthorized)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message batch.</w:t>
            </w:r>
          </w:p>
        </w:tc>
      </w:tr>
      <w:tr>
        <w:tc>
          <w:tcPr>
            <w:tcW w:type="dxa" w:w="2880"/>
          </w:tcPr>
          <w:p>
            <w:r>
              <w:t>from</w:t>
            </w:r>
          </w:p>
        </w:tc>
        <w:tc>
          <w:tcPr>
            <w:tcW w:type="dxa" w:w="2880"/>
          </w:tcPr>
          <w:p>
            <w:r>
              <w:t>string</w:t>
            </w:r>
          </w:p>
        </w:tc>
        <w:tc>
          <w:tcPr>
            <w:tcW w:type="dxa" w:w="2880"/>
          </w:tcPr>
          <w:p>
            <w:r>
              <w:t>Sender's phone number in E.164 format.</w:t>
            </w:r>
          </w:p>
        </w:tc>
      </w:tr>
      <w:tr>
        <w:tc>
          <w:tcPr>
            <w:tcW w:type="dxa" w:w="2880"/>
          </w:tcPr>
          <w:p>
            <w:r>
              <w:t>batchSize</w:t>
            </w:r>
          </w:p>
        </w:tc>
        <w:tc>
          <w:tcPr>
            <w:tcW w:type="dxa" w:w="2880"/>
          </w:tcPr>
          <w:p>
            <w:r>
              <w:t>integer</w:t>
            </w:r>
          </w:p>
        </w:tc>
        <w:tc>
          <w:tcPr>
            <w:tcW w:type="dxa" w:w="2880"/>
          </w:tcPr>
          <w:p>
            <w:r>
              <w:t>Total number of messages in the accepted batch.</w:t>
            </w:r>
          </w:p>
        </w:tc>
      </w:tr>
      <w:tr>
        <w:tc>
          <w:tcPr>
            <w:tcW w:type="dxa" w:w="2880"/>
          </w:tcPr>
          <w:p>
            <w:r>
              <w:t>processedCount</w:t>
            </w:r>
          </w:p>
        </w:tc>
        <w:tc>
          <w:tcPr>
            <w:tcW w:type="dxa" w:w="2880"/>
          </w:tcPr>
          <w:p>
            <w:r>
              <w:t>integer</w:t>
            </w:r>
          </w:p>
        </w:tc>
        <w:tc>
          <w:tcPr>
            <w:tcW w:type="dxa" w:w="2880"/>
          </w:tcPr>
          <w:p>
            <w:r>
              <w:t>Total number of messages currently processed in the batch.</w:t>
            </w:r>
          </w:p>
        </w:tc>
      </w:tr>
      <w:tr>
        <w:tc>
          <w:tcPr>
            <w:tcW w:type="dxa" w:w="2880"/>
          </w:tcPr>
          <w:p>
            <w:r>
              <w:t>lastModifiedTime</w:t>
            </w:r>
          </w:p>
        </w:tc>
        <w:tc>
          <w:tcPr>
            <w:tcW w:type="dxa" w:w="2880"/>
          </w:tcPr>
          <w:p>
            <w:r>
              <w:t>string</w:t>
            </w:r>
          </w:p>
        </w:tc>
        <w:tc>
          <w:tcPr>
            <w:tcW w:type="dxa" w:w="2880"/>
          </w:tcPr>
          <w:p>
            <w:r>
              <w:t>The last time the batch was processed (ISO 8601 timestamp).</w:t>
            </w:r>
          </w:p>
        </w:tc>
      </w:tr>
      <w:tr>
        <w:tc>
          <w:tcPr>
            <w:tcW w:type="dxa" w:w="2880"/>
          </w:tcPr>
          <w:p>
            <w:r>
              <w:t>status</w:t>
            </w:r>
          </w:p>
        </w:tc>
        <w:tc>
          <w:tcPr>
            <w:tcW w:type="dxa" w:w="2880"/>
          </w:tcPr>
          <w:p>
            <w:r>
              <w:t>string</w:t>
            </w:r>
          </w:p>
        </w:tc>
        <w:tc>
          <w:tcPr>
            <w:tcW w:type="dxa" w:w="2880"/>
          </w:tcPr>
          <w:p>
            <w:r>
              <w:t>Current status of the message batch: "Processing", "Completed", or "Sent".</w:t>
            </w:r>
          </w:p>
        </w:tc>
      </w:tr>
      <w:tr>
        <w:tc>
          <w:tcPr>
            <w:tcW w:type="dxa" w:w="2880"/>
          </w:tcPr>
          <w:p>
            <w:r>
              <w:t>creationTime</w:t>
            </w:r>
          </w:p>
        </w:tc>
        <w:tc>
          <w:tcPr>
            <w:tcW w:type="dxa" w:w="2880"/>
          </w:tcPr>
          <w:p>
            <w:r>
              <w:t>string</w:t>
            </w:r>
          </w:p>
        </w:tc>
        <w:tc>
          <w:tcPr>
            <w:tcW w:type="dxa" w:w="2880"/>
          </w:tcPr>
          <w:p>
            <w:r>
              <w:t>The time at which the batch was created (ISO 8601 timestamp).</w:t>
            </w:r>
          </w:p>
        </w:tc>
      </w:tr>
      <w:tr>
        <w:tc>
          <w:tcPr>
            <w:tcW w:type="dxa" w:w="2880"/>
          </w:tcPr>
          <w:p>
            <w:r>
              <w:t>rejected</w:t>
            </w:r>
          </w:p>
        </w:tc>
        <w:tc>
          <w:tcPr>
            <w:tcW w:type="dxa" w:w="2880"/>
          </w:tcPr>
          <w:p>
            <w:r>
              <w:t>array</w:t>
            </w:r>
          </w:p>
        </w:tc>
        <w:tc>
          <w:tcPr>
            <w:tcW w:type="dxa" w:w="2880"/>
          </w:tcPr>
          <w:p>
            <w:r>
              <w:t>List of rejected/invalid recipients.</w:t>
            </w:r>
          </w:p>
        </w:tc>
      </w:tr>
      <w:tr>
        <w:tc>
          <w:tcPr>
            <w:tcW w:type="dxa" w:w="2880"/>
          </w:tcPr>
          <w:p>
            <w:r>
              <w:t>rejected.index</w:t>
            </w:r>
          </w:p>
        </w:tc>
        <w:tc>
          <w:tcPr>
            <w:tcW w:type="dxa" w:w="2880"/>
          </w:tcPr>
          <w:p>
            <w:r>
              <w:t>integer</w:t>
            </w:r>
          </w:p>
        </w:tc>
        <w:tc>
          <w:tcPr>
            <w:tcW w:type="dxa" w:w="2880"/>
          </w:tcPr>
          <w:p>
            <w:r>
              <w:t>Index in the messages list where the invalid recipient was found.</w:t>
            </w:r>
          </w:p>
        </w:tc>
      </w:tr>
      <w:tr>
        <w:tc>
          <w:tcPr>
            <w:tcW w:type="dxa" w:w="2880"/>
          </w:tcPr>
          <w:p>
            <w:r>
              <w:t>rejected.to</w:t>
            </w:r>
          </w:p>
        </w:tc>
        <w:tc>
          <w:tcPr>
            <w:tcW w:type="dxa" w:w="2880"/>
          </w:tcPr>
          <w:p>
            <w:r>
              <w:t>string[]</w:t>
            </w:r>
          </w:p>
        </w:tc>
        <w:tc>
          <w:tcPr>
            <w:tcW w:type="dxa" w:w="2880"/>
          </w:tcPr>
          <w:p>
            <w:r>
              <w:t>The invalid recipient number as found in the request.</w:t>
            </w:r>
          </w:p>
        </w:tc>
      </w:tr>
      <w:tr>
        <w:tc>
          <w:tcPr>
            <w:tcW w:type="dxa" w:w="2880"/>
          </w:tcPr>
          <w:p>
            <w:r>
              <w:t>rejected.errorCode</w:t>
            </w:r>
          </w:p>
        </w:tc>
        <w:tc>
          <w:tcPr>
            <w:tcW w:type="dxa" w:w="2880"/>
          </w:tcPr>
          <w:p>
            <w:r>
              <w:t>string</w:t>
            </w:r>
          </w:p>
        </w:tc>
        <w:tc>
          <w:tcPr>
            <w:tcW w:type="dxa" w:w="2880"/>
          </w:tcPr>
          <w:p>
            <w:r>
              <w:t>The error code representing the reason for rejection.</w:t>
            </w:r>
          </w:p>
        </w:tc>
      </w:tr>
      <w:tr>
        <w:tc>
          <w:tcPr>
            <w:tcW w:type="dxa" w:w="2880"/>
          </w:tcPr>
          <w:p>
            <w:r>
              <w:t>rejected.description</w:t>
            </w:r>
          </w:p>
        </w:tc>
        <w:tc>
          <w:tcPr>
            <w:tcW w:type="dxa" w:w="2880"/>
          </w:tcPr>
          <w:p>
            <w:r>
              <w:t>string</w:t>
            </w:r>
          </w:p>
        </w:tc>
        <w:tc>
          <w:tcPr>
            <w:tcW w:type="dxa" w:w="2880"/>
          </w:tcPr>
          <w:p>
            <w:r>
              <w:t>Description of the rejection reason.</w:t>
            </w:r>
          </w:p>
        </w:tc>
      </w:tr>
      <w:tr>
        <w:tc>
          <w:tcPr>
            <w:tcW w:type="dxa" w:w="2880"/>
          </w:tcPr>
          <w:p>
            <w:r>
              <w:t>cost</w:t>
            </w:r>
          </w:p>
        </w:tc>
        <w:tc>
          <w:tcPr>
            <w:tcW w:type="dxa" w:w="2880"/>
          </w:tcPr>
          <w:p>
            <w:r>
              <w:t>number</w:t>
            </w:r>
          </w:p>
        </w:tc>
        <w:tc>
          <w:tcPr>
            <w:tcW w:type="dxa" w:w="2880"/>
          </w:tcPr>
          <w:p>
            <w:r>
              <w:t>Estimated batch cost for completed batch, calculated after batch processing is completed.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'https://platform.ringcentral.com/restapi/v1.0/account/~/a2p-sms/batches' \</w:t>
        <w:br/>
        <w:t xml:space="preserve"> -H 'Content-Type: application/json' \</w:t>
        <w:br/>
        <w:t xml:space="preserve"> -d '{</w:t>
        <w:br/>
        <w:t xml:space="preserve"> "from": "+15551234567",</w:t>
        <w:br/>
        <w:t xml:space="preserve"> "text": "Hello from RingCentral!",</w:t>
        <w:br/>
        <w:t xml:space="preserve"> "messages": [</w:t>
        <w:br/>
        <w:t xml:space="preserve">      {</w:t>
        <w:br/>
        <w:t xml:space="preserve"> "to": ["+15559876543"]</w:t>
        <w:br/>
        <w:t xml:space="preserve">      },</w:t>
        <w:br/>
        <w:t xml:space="preserve">      {</w:t>
        <w:br/>
        <w:t xml:space="preserve"> "to": ["+15558765432"],</w:t>
        <w:br/>
        <w:t xml:space="preserve"> "text": "Custom message for this recipient"</w:t>
        <w:br/>
        <w:t xml:space="preserve">      }</w:t>
        <w:br/>
        <w:t xml:space="preserve">    ]</w:t>
        <w:br/>
        <w:t xml:space="preserve">  }'</w:t>
      </w:r>
    </w:p>
    <w:p>
      <w:pPr>
        <w:pStyle w:val="Heading3"/>
      </w:pPr>
      <w:r>
        <w:t>Example Usage</w:t>
      </w:r>
    </w:p>
    <w:p>
      <w:pPr>
        <w:pStyle w:val="Heading3"/>
      </w:pPr>
      <w:r>
        <w:t>Example 1: Send a Batch SMS to Two Recipients</w:t>
      </w:r>
    </w:p>
    <w:p>
      <w:r>
        <w:rPr>
          <w:b/>
          <w:color w:val="666666"/>
          <w:sz w:val="16"/>
        </w:rPr>
        <w:t>[bash]</w:t>
      </w:r>
    </w:p>
    <w:p>
      <w:pPr>
        <w:shd w:fill="F2F2F2" w:val="clear"/>
      </w:pPr>
      <w:r>
        <w:rPr>
          <w:rFonts w:ascii="Courier New" w:hAnsi="Courier New"/>
          <w:sz w:val="17"/>
        </w:rPr>
        <w:t>curl -X POST 'https://platform.ringcentral.com/restapi/v1.0/account/~/a2p-sms/batches' \</w:t>
        <w:br/>
        <w:t xml:space="preserve"> -H 'Content-Type: application/json' \</w:t>
        <w:br/>
        <w:t xml:space="preserve"> -d '{</w:t>
        <w:br/>
        <w:t xml:space="preserve"> "from": "+15551234567",</w:t>
        <w:br/>
        <w:t xml:space="preserve"> "text": "Hello, valued customer!",</w:t>
        <w:br/>
        <w:t xml:space="preserve"> "messages": [</w:t>
        <w:br/>
        <w:t xml:space="preserve">      { "to": ["+15550000001"] },</w:t>
        <w:br/>
        <w:t xml:space="preserve">      { "to": ["+15550000002"], "text": "Special offer just for you!" }</w:t>
        <w:br/>
        <w:t xml:space="preserve">    ]</w:t>
        <w:br/>
        <w:t xml:space="preserve">  }'</w:t>
      </w:r>
    </w:p>
    <w:p>
      <w:pPr>
        <w:pStyle w:val="Heading3"/>
      </w:pPr>
      <w:r>
        <w:t>Example 2: Send a Batch SMS on Behalf of a Specific Account</w:t>
      </w:r>
    </w:p>
    <w:p>
      <w:r>
        <w:rPr>
          <w:b/>
          <w:color w:val="666666"/>
          <w:sz w:val="16"/>
        </w:rPr>
        <w:t>[bash]</w:t>
      </w:r>
    </w:p>
    <w:p>
      <w:pPr>
        <w:shd w:fill="F2F2F2" w:val="clear"/>
      </w:pPr>
      <w:r>
        <w:rPr>
          <w:rFonts w:ascii="Courier New" w:hAnsi="Courier New"/>
          <w:sz w:val="17"/>
        </w:rPr>
        <w:t>curl -X POST 'https://platform.ringcentral.com/restapi/v1.0/account/123456789/a2p-sms/batches' \</w:t>
        <w:br/>
        <w:t xml:space="preserve"> -H 'Content-Type: application/json' \</w:t>
        <w:br/>
        <w:t xml:space="preserve"> -d '{</w:t>
        <w:br/>
        <w:t xml:space="preserve"> "from": "+15551234567",</w:t>
        <w:br/>
        <w:t xml:space="preserve"> "messages": [</w:t>
        <w:br/>
        <w:t xml:space="preserve">      { "to": ["+15551112222"], "text": "Your appointment is confirmed." }</w:t>
        <w:br/>
        <w:t xml:space="preserve">    ]</w:t>
        <w:br/>
        <w:t xml:space="preserve">  }'</w:t>
      </w:r>
    </w:p>
    <w:p>
      <w:pPr>
        <w:pStyle w:val="Heading3"/>
      </w:pPr>
      <w:r>
        <w:t>Behavior</w:t>
      </w:r>
    </w:p>
    <w:p>
      <w:pPr>
        <w:pStyle w:val="ListBullet"/>
      </w:pPr>
      <w:r>
        <w:t>Validation: Ensures required fields (from, messages) are provided and formatted correctly. The sender must have A2PSmsSender feature.</w:t>
      </w:r>
    </w:p>
    <w:p>
      <w:pPr>
        <w:pStyle w:val="ListBullet"/>
      </w:pPr>
      <w:r>
        <w:t>Batch Submission: Each message is queued for delivery; only one recipient per message is currently supported.</w:t>
      </w:r>
    </w:p>
    <w:p>
      <w:pPr>
        <w:pStyle w:val="ListBullet"/>
      </w:pPr>
      <w:r>
        <w:t>Overrides: The text at the batch level is sent to all recipients unless overridden by text at the individual message level.</w:t>
      </w:r>
    </w:p>
    <w:p>
      <w:pPr>
        <w:pStyle w:val="ListBullet"/>
      </w:pPr>
      <w:r>
        <w:t>Response: Returns batch details, including processing status, rejected recipients (if any), and estimated cost.</w:t>
      </w:r>
    </w:p>
    <w:p>
      <w:pPr>
        <w:pStyle w:val="Heading3"/>
      </w:pPr>
      <w:r>
        <w:t>Notes</w:t>
      </w:r>
    </w:p>
    <w:p>
      <w:pPr>
        <w:pStyle w:val="ListBullet"/>
      </w:pPr>
      <w:r>
        <w:t>The accountId path parameter can be set to "~" to use the account associated with the current authorization session.</w:t>
      </w:r>
    </w:p>
    <w:p>
      <w:pPr>
        <w:pStyle w:val="ListBullet"/>
      </w:pPr>
      <w:r>
        <w:t>The sender's phone number (from) must be in valid E.164 format and have the A2PSmsSender feature.</w:t>
      </w:r>
    </w:p>
    <w:p>
      <w:pPr>
        <w:pStyle w:val="ListBullet"/>
      </w:pPr>
      <w:r>
        <w:t>Each item in the messages array currently supports only one recipient in the to field.</w:t>
      </w:r>
    </w:p>
    <w:p>
      <w:pPr>
        <w:pStyle w:val="ListBullet"/>
      </w:pPr>
      <w:r>
        <w:t>The text field at the message level overrides the batch text for that message.</w:t>
      </w:r>
    </w:p>
    <w:p>
      <w:pPr>
        <w:pStyle w:val="ListBullet"/>
      </w:pPr>
      <w:r>
        <w:t>Maximum message length for SMS is 1000 characters.</w:t>
      </w:r>
    </w:p>
    <w:p>
      <w:pPr>
        <w:pStyle w:val="ListBullet"/>
      </w:pPr>
      <w:r>
        <w:t>Cost is estimated and provided after batch processing is completed.</w:t>
      </w:r>
    </w:p>
    <w:p>
      <w:pPr>
        <w:pStyle w:val="Heading3"/>
      </w:pPr>
      <w:r>
        <w:t>Gotchas</w:t>
      </w:r>
    </w:p>
    <w:p>
      <w:pPr>
        <w:pStyle w:val="ListBullet"/>
      </w:pPr>
      <w:r>
        <w:t>Do not send more than one phone number in the to array per message item; currently, only one recipient per message is supported.</w:t>
      </w:r>
    </w:p>
    <w:p>
      <w:pPr>
        <w:pStyle w:val="ListBullet"/>
      </w:pPr>
      <w:r>
        <w:t>Omitting required fields (from, messages, to) or using an invalid accountId will result in a 400 error.</w:t>
      </w:r>
    </w:p>
    <w:p>
      <w:pPr>
        <w:pStyle w:val="ListBullet"/>
      </w:pPr>
      <w:r>
        <w:t>Only phone numbers with the A2PSmsSender feature can be used as senders—using an unqualified number will cause the request to fail.</w:t>
      </w:r>
    </w:p>
    <w:p>
      <w:pPr>
        <w:pStyle w:val="ListBullet"/>
      </w:pPr>
      <w:r>
        <w:t>The accountId must not be empty, and must be provided in the URL path—do not send it in the body.</w:t>
      </w:r>
    </w:p>
    <w:p>
      <w:pPr>
        <w:pStyle w:val="ListBullet"/>
      </w:pPr>
      <w:r>
        <w:t>If both batch-level text and message-level text are present for a message, the message-level text takes precedence.</w:t>
      </w:r>
    </w:p>
    <w:p>
      <w:pPr>
        <w:pStyle w:val="Heading3"/>
      </w:pPr>
      <w:r>
        <w:t>Performance Considerations</w:t>
      </w:r>
    </w:p>
    <w:p>
      <w:pPr>
        <w:pStyle w:val="ListBullet"/>
      </w:pPr>
      <w:r>
        <w:t>Large batches may take longer to process; status may be "Processing" until all messages are handled.</w:t>
      </w:r>
    </w:p>
    <w:p>
      <w:pPr>
        <w:pStyle w:val="ListBullet"/>
      </w:pPr>
      <w:r>
        <w:t>Monitor processedCount and status fields to track batch progress.</w:t>
      </w:r>
    </w:p>
    <w:p>
      <w:pPr>
        <w:pStyle w:val="ListBullet"/>
      </w:pPr>
      <w:r>
        <w:t>Rejected recipients are listed with reasons; correct and retry as needed.</w:t>
      </w:r>
    </w:p>
    <w:p>
      <w:pPr>
        <w:pStyle w:val="Heading3"/>
      </w:pPr>
      <w:r>
        <w:t>Error Handling</w:t>
      </w:r>
    </w:p>
    <w:p>
      <w:pPr>
        <w:pStyle w:val="ListBullet"/>
      </w:pPr>
      <w:r>
        <w:t>400 Client Error: Returned for validation errors, missing required parameters, invalid formats, or unsupported sender numbers. See example error response.</w:t>
      </w:r>
    </w:p>
    <w:p>
      <w:pPr>
        <w:pStyle w:val="ListBullet"/>
      </w:pPr>
      <w:r>
        <w:t>401 Unauthorized: Returned if the user is not authorized to send A2P SMS on the specified account or if credentials are invalid.</w:t>
      </w:r>
    </w:p>
    <w:p>
      <w:pPr>
        <w:pStyle w:val="ListBullet"/>
      </w:pPr>
      <w:r>
        <w:t>500 Internal Server Error: Returned for unexpected server-side issues.</w:t>
      </w:r>
    </w:p>
    <w:p>
      <w:r>
        <w:t>Error codes may include:</w:t>
      </w:r>
    </w:p>
    <w:p>
      <w:pPr>
        <w:pStyle w:val="ListBullet"/>
      </w:pPr>
      <w:r>
        <w:t>CMN-101 – Invalid account or parameters</w:t>
      </w:r>
    </w:p>
    <w:p>
      <w:pPr>
        <w:pStyle w:val="ListBullet"/>
      </w:pPr>
      <w:r>
        <w:t>CMN-104, CMN-110, CMN-407 – Other validation or batch errors</w:t>
      </w:r>
    </w:p>
    <w:p>
      <w:r>
        <w:t>Error responses include errorCode, a human-readable message, and a list of detailed errors if applicable.</w:t>
      </w:r>
    </w:p>
    <w:p>
      <w:pPr>
        <w:pStyle w:val="Heading3"/>
      </w:pPr>
      <w:r>
        <w:t>Related a2pSmsBatches actions</w:t>
      </w:r>
    </w:p>
    <w:p>
      <w:pPr>
        <w:pStyle w:val="ListBullet"/>
      </w:pPr>
      <w:r>
        <w:t>[GET] List an Account's A2P SMS Batches — /restapi/v1.0/account/{{ACCOUNTID}}/a2p-sms/batches</w:t>
      </w:r>
    </w:p>
    <w:p>
      <w:r>
        <w:br w:type="page"/>
      </w:r>
    </w:p>
    <w:p>
      <w:pPr>
        <w:pStyle w:val="Heading2"/>
      </w:pPr>
      <w:r>
        <w:t>109. [GET] Get an Account's A2P SMS Batch</w:t>
      </w:r>
    </w:p>
    <w:p>
      <w:r>
        <w:rPr>
          <w:b/>
        </w:rPr>
        <w:t xml:space="preserve">Endpoint: </w:t>
      </w:r>
      <w:r>
        <w:rPr>
          <w:rFonts w:ascii="Courier New" w:hAnsi="Courier New"/>
          <w:sz w:val="18"/>
        </w:rPr>
        <w:t>/restapi/v1.0/account/{{accountId}}/a2p-sms/batches/{{batchId}}</w:t>
      </w:r>
    </w:p>
    <w:p>
      <w:pPr>
        <w:pStyle w:val="Heading3"/>
      </w:pPr>
      <w:r>
        <w:t>Prerequisites</w:t>
      </w:r>
    </w:p>
    <w:p>
      <w:pPr>
        <w:pStyle w:val="ListBullet"/>
      </w:pPr>
      <w:r>
        <w:t>Must have permission to view A2P SMS batch information in the specified RingCentral account.</w:t>
      </w:r>
    </w:p>
    <w:p>
      <w:pPr>
        <w:pStyle w:val="Heading3"/>
      </w:pPr>
      <w:r>
        <w:t>Method</w:t>
      </w:r>
    </w:p>
    <w:p>
      <w:r>
        <w:t>GET</w:t>
      </w:r>
    </w:p>
    <w:p>
      <w:pPr>
        <w:pStyle w:val="Heading3"/>
      </w:pPr>
      <w:r>
        <w:t>URL</w:t>
      </w:r>
    </w:p>
    <w:p>
      <w:r>
        <w:t>https://platform.ringcentral.com/restapi/v1.0/account/{{accountId}}/a2p-sms/batches/{{batchId}}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A2P (Application-to-Person) SMS message batch for a given RingCentral account. Useful for tracking the status, recipients, errors, and cost associated with a batch of sent messages.</w:t>
      </w:r>
    </w:p>
    <w:p>
      <w:pPr>
        <w:pStyle w:val="Heading3"/>
      </w:pPr>
      <w:r>
        <w:t>Enforcement Rules</w:t>
      </w:r>
    </w:p>
    <w:p>
      <w:pPr>
        <w:pStyle w:val="ListBullet"/>
      </w:pPr>
      <w:r>
        <w:t>The accountId and batchId path parameters must always be present.</w:t>
      </w:r>
    </w:p>
    <w:p>
      <w:pPr>
        <w:pStyle w:val="ListBullet"/>
      </w:pPr>
      <w:r>
        <w:t>If the user provides accountId, use that value directly.</w:t>
      </w:r>
    </w:p>
    <w:p>
      <w:pPr>
        <w:pStyle w:val="ListBullet"/>
      </w:pPr>
      <w:r>
        <w:t>If the user does not provide accountId, default it explicitly to "~" (indicating the account associated with the current authorization session).</w:t>
      </w:r>
    </w:p>
    <w:p>
      <w:pPr>
        <w:pStyle w:val="ListBullet"/>
      </w:pPr>
      <w:r>
        <w:t>Always construct the path as /restapi/v1.0/account/{{accountId}}/a2p-sms/batches/{{batchId}}, where {{accountId}} and {{batchId}} are non-empty strings.</w:t>
      </w:r>
    </w:p>
    <w:p>
      <w:pPr>
        <w:pStyle w:val="ListBullet"/>
      </w:pPr>
      <w:r>
        <w:t>Do not call the API with a missing or empty accountId or batchId (e.g., avoid /account//a2p-sms/batches/).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resolve to a valid structure such as: </w:t>
        <w:br/>
        <w:br/>
        <w:t>/restapi/v1.0/account/~/a2p-sms/batches/55577</w:t>
        <w:br/>
        <w:t>/restapi/v1.0/account/12345/a2p-sms/batches/55577</w:t>
      </w:r>
    </w:p>
    <w:p>
      <w:pPr>
        <w:pStyle w:val="Heading3"/>
      </w:pPr>
      <w:r>
        <w:t>Valid Examples</w:t>
      </w:r>
    </w:p>
    <w:p>
      <w:r>
        <w:rPr>
          <w:b/>
          <w:color w:val="666666"/>
          <w:sz w:val="16"/>
        </w:rPr>
        <w:t>[http]</w:t>
      </w:r>
    </w:p>
    <w:p>
      <w:pPr>
        <w:shd w:fill="F2F2F2" w:val="clear"/>
      </w:pPr>
      <w:r>
        <w:rPr>
          <w:rFonts w:ascii="Courier New" w:hAnsi="Courier New"/>
          <w:sz w:val="17"/>
        </w:rPr>
        <w:t>/restapi/v1.0/account/~/a2p-sms/batches/55577</w:t>
        <w:br/>
        <w:t>/restapi/v1.0/account/12345/a2p-sms/batches/98765</w:t>
      </w:r>
    </w:p>
    <w:p>
      <w:pPr>
        <w:pStyle w:val="Heading3"/>
      </w:pPr>
      <w:r>
        <w:t>Invalid Examples</w:t>
      </w:r>
    </w:p>
    <w:p>
      <w:r>
        <w:rPr>
          <w:b/>
          <w:color w:val="666666"/>
          <w:sz w:val="16"/>
        </w:rPr>
        <w:t>[http]</w:t>
      </w:r>
    </w:p>
    <w:p>
      <w:pPr>
        <w:shd w:fill="F2F2F2" w:val="clear"/>
      </w:pPr>
      <w:r>
        <w:rPr>
          <w:rFonts w:ascii="Courier New" w:hAnsi="Courier New"/>
          <w:sz w:val="17"/>
        </w:rPr>
        <w:t>/restapi/v1.0/account//a2p-sms/batches/</w:t>
        <w:br/>
        <w:t>/restapi/v1.0/account/~/a2p-sms/batches/</w:t>
        <w:br/>
        <w:t>/restapi/v1.0/account//a2p-sms/batches/55577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Example: "~"</w:t>
            </w:r>
          </w:p>
        </w:tc>
      </w:tr>
      <w:tr>
        <w:tc>
          <w:tcPr>
            <w:tcW w:type="dxa" w:w="2880"/>
          </w:tcPr>
          <w:p>
            <w:r>
              <w:t>batchId</w:t>
            </w:r>
          </w:p>
        </w:tc>
        <w:tc>
          <w:tcPr>
            <w:tcW w:type="dxa" w:w="2880"/>
          </w:tcPr>
          <w:p>
            <w:r>
              <w:t>string</w:t>
            </w:r>
          </w:p>
        </w:tc>
        <w:tc>
          <w:tcPr>
            <w:tcW w:type="dxa" w:w="2880"/>
          </w:tcPr>
          <w:p>
            <w:r>
              <w:t>Internal identifier of the message batch to be retrieved. Example: "55577"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"from": "+15551234567",</w:t>
        <w:br/>
        <w:t xml:space="preserve"> "batchSize": 5,</w:t>
        <w:br/>
        <w:t xml:space="preserve"> "processedCount": 1,</w:t>
        <w:br/>
        <w:t xml:space="preserve"> "lastModifiedTime": "2024-04-17T12:00:00Z",</w:t>
        <w:br/>
        <w:t xml:space="preserve"> "status": "Processing",</w:t>
        <w:br/>
        <w:t xml:space="preserve"> "creationTime": "2024-04-17T11:00:00Z",</w:t>
        <w:br/>
        <w:t xml:space="preserve"> "rejected": [</w:t>
        <w:br/>
        <w:t xml:space="preserve"> {</w:t>
        <w:br/>
        <w:t xml:space="preserve"> "index": 2,</w:t>
        <w:br/>
        <w:t xml:space="preserve"> "to": ["+15557654321"],</w:t>
        <w:br/>
        <w:t xml:space="preserve"> "errorCode": "MSG-100",</w:t>
        <w:br/>
        <w:t xml:space="preserve"> "description": "Invalid phone number"</w:t>
        <w:br/>
        <w:t xml:space="preserve"> }</w:t>
        <w:br/>
        <w:t xml:space="preserve"> ],</w:t>
        <w:br/>
        <w:t xml:space="preserve"> "cost": 0.007</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"AccountId 1234 is invalid",</w:t>
        <w:br/>
        <w:t xml:space="preserve"> "errors": [</w:t>
        <w:br/>
        <w:t xml:space="preserve"> {</w:t>
        <w:br/>
        <w:t xml:space="preserve"> "errorCode": "CMN-101",</w:t>
        <w:br/>
        <w:t xml:space="preserve"> "message": "AccountId 1234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"CMN-101",</w:t>
        <w:br/>
        <w:t xml:space="preserve"> "message": "Unauthorized access to the resource",</w:t>
        <w:br/>
        <w:t xml:space="preserve"> "errors": [</w:t>
        <w:br/>
        <w:t xml:space="preserve"> {</w:t>
        <w:br/>
        <w:t xml:space="preserve"> "errorCode": "CMN-101",</w:t>
        <w:br/>
        <w:t xml:space="preserve"> "message": "Unauthorized access to the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"Batch not found",</w:t>
        <w:br/>
        <w:t xml:space="preserve"> "errors": [</w:t>
        <w:br/>
        <w:t xml:space="preserve"> {</w:t>
        <w:br/>
        <w:t xml:space="preserve"> "errorCode": "CMN-101",</w:t>
        <w:br/>
        <w:t xml:space="preserve"> "message": "Batch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"CMN-101",</w:t>
        <w:br/>
        <w:t xml:space="preserve"> "message": "Service is unavailable",</w:t>
        <w:br/>
        <w:t xml:space="preserve"> "errors": [</w:t>
        <w:br/>
        <w:t xml:space="preserve"> {</w:t>
        <w:br/>
        <w:t xml:space="preserve"> "errorCode": "CMN-101",</w:t>
        <w:br/>
        <w:t xml:space="preserve"> "message": "Service is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message batch.</w:t>
            </w:r>
          </w:p>
        </w:tc>
      </w:tr>
      <w:tr>
        <w:tc>
          <w:tcPr>
            <w:tcW w:type="dxa" w:w="2880"/>
          </w:tcPr>
          <w:p>
            <w:r>
              <w:t>from</w:t>
            </w:r>
          </w:p>
        </w:tc>
        <w:tc>
          <w:tcPr>
            <w:tcW w:type="dxa" w:w="2880"/>
          </w:tcPr>
          <w:p>
            <w:r>
              <w:t>string</w:t>
            </w:r>
          </w:p>
        </w:tc>
        <w:tc>
          <w:tcPr>
            <w:tcW w:type="dxa" w:w="2880"/>
          </w:tcPr>
          <w:p>
            <w:r>
              <w:t>Phone number in E.164 format from which the messages are sent.</w:t>
            </w:r>
          </w:p>
        </w:tc>
      </w:tr>
      <w:tr>
        <w:tc>
          <w:tcPr>
            <w:tcW w:type="dxa" w:w="2880"/>
          </w:tcPr>
          <w:p>
            <w:r>
              <w:t>batchSize</w:t>
            </w:r>
          </w:p>
        </w:tc>
        <w:tc>
          <w:tcPr>
            <w:tcW w:type="dxa" w:w="2880"/>
          </w:tcPr>
          <w:p>
            <w:r>
              <w:t>integer</w:t>
            </w:r>
          </w:p>
        </w:tc>
        <w:tc>
          <w:tcPr>
            <w:tcW w:type="dxa" w:w="2880"/>
          </w:tcPr>
          <w:p>
            <w:r>
              <w:t>Total number of messages in the accepted batch.</w:t>
            </w:r>
          </w:p>
        </w:tc>
      </w:tr>
      <w:tr>
        <w:tc>
          <w:tcPr>
            <w:tcW w:type="dxa" w:w="2880"/>
          </w:tcPr>
          <w:p>
            <w:r>
              <w:t>processedCount</w:t>
            </w:r>
          </w:p>
        </w:tc>
        <w:tc>
          <w:tcPr>
            <w:tcW w:type="dxa" w:w="2880"/>
          </w:tcPr>
          <w:p>
            <w:r>
              <w:t>integer</w:t>
            </w:r>
          </w:p>
        </w:tc>
        <w:tc>
          <w:tcPr>
            <w:tcW w:type="dxa" w:w="2880"/>
          </w:tcPr>
          <w:p>
            <w:r>
              <w:t>Number of messages currently processed in the batch.</w:t>
            </w:r>
          </w:p>
        </w:tc>
      </w:tr>
      <w:tr>
        <w:tc>
          <w:tcPr>
            <w:tcW w:type="dxa" w:w="2880"/>
          </w:tcPr>
          <w:p>
            <w:r>
              <w:t>lastModifiedTime</w:t>
            </w:r>
          </w:p>
        </w:tc>
        <w:tc>
          <w:tcPr>
            <w:tcW w:type="dxa" w:w="2880"/>
          </w:tcPr>
          <w:p>
            <w:r>
              <w:t>string</w:t>
            </w:r>
          </w:p>
        </w:tc>
        <w:tc>
          <w:tcPr>
            <w:tcW w:type="dxa" w:w="2880"/>
          </w:tcPr>
          <w:p>
            <w:r>
              <w:t>Timestamp of the last time the batch was processed (ISO 8601 format).</w:t>
            </w:r>
          </w:p>
        </w:tc>
      </w:tr>
      <w:tr>
        <w:tc>
          <w:tcPr>
            <w:tcW w:type="dxa" w:w="2880"/>
          </w:tcPr>
          <w:p>
            <w:r>
              <w:t>status</w:t>
            </w:r>
          </w:p>
        </w:tc>
        <w:tc>
          <w:tcPr>
            <w:tcW w:type="dxa" w:w="2880"/>
          </w:tcPr>
          <w:p>
            <w:r>
              <w:t>string</w:t>
            </w:r>
          </w:p>
        </w:tc>
        <w:tc>
          <w:tcPr>
            <w:tcW w:type="dxa" w:w="2880"/>
          </w:tcPr>
          <w:p>
            <w:r>
              <w:t>Current status of the batch. One of: "Processing", "Completed", "Sent".</w:t>
            </w:r>
          </w:p>
        </w:tc>
      </w:tr>
      <w:tr>
        <w:tc>
          <w:tcPr>
            <w:tcW w:type="dxa" w:w="2880"/>
          </w:tcPr>
          <w:p>
            <w:r>
              <w:t>creationTime</w:t>
            </w:r>
          </w:p>
        </w:tc>
        <w:tc>
          <w:tcPr>
            <w:tcW w:type="dxa" w:w="2880"/>
          </w:tcPr>
          <w:p>
            <w:r>
              <w:t>string</w:t>
            </w:r>
          </w:p>
        </w:tc>
        <w:tc>
          <w:tcPr>
            <w:tcW w:type="dxa" w:w="2880"/>
          </w:tcPr>
          <w:p>
            <w:r>
              <w:t>Timestamp when the batch was created (ISO 8601 format).</w:t>
            </w:r>
          </w:p>
        </w:tc>
      </w:tr>
      <w:tr>
        <w:tc>
          <w:tcPr>
            <w:tcW w:type="dxa" w:w="2880"/>
          </w:tcPr>
          <w:p>
            <w:r>
              <w:t>rejected</w:t>
            </w:r>
          </w:p>
        </w:tc>
        <w:tc>
          <w:tcPr>
            <w:tcW w:type="dxa" w:w="2880"/>
          </w:tcPr>
          <w:p>
            <w:r>
              <w:t>array</w:t>
            </w:r>
          </w:p>
        </w:tc>
        <w:tc>
          <w:tcPr>
            <w:tcW w:type="dxa" w:w="2880"/>
          </w:tcPr>
          <w:p>
            <w:r>
              <w:t>List of rejected or invalid recipients in the batch.</w:t>
            </w:r>
          </w:p>
        </w:tc>
      </w:tr>
      <w:tr>
        <w:tc>
          <w:tcPr>
            <w:tcW w:type="dxa" w:w="2880"/>
          </w:tcPr>
          <w:p>
            <w:r>
              <w:t>rejected[].index</w:t>
            </w:r>
          </w:p>
        </w:tc>
        <w:tc>
          <w:tcPr>
            <w:tcW w:type="dxa" w:w="2880"/>
          </w:tcPr>
          <w:p>
            <w:r>
              <w:t>integer</w:t>
            </w:r>
          </w:p>
        </w:tc>
        <w:tc>
          <w:tcPr>
            <w:tcW w:type="dxa" w:w="2880"/>
          </w:tcPr>
          <w:p>
            <w:r>
              <w:t>Index in the messages list where the invalid recipient was found.</w:t>
            </w:r>
          </w:p>
        </w:tc>
      </w:tr>
      <w:tr>
        <w:tc>
          <w:tcPr>
            <w:tcW w:type="dxa" w:w="2880"/>
          </w:tcPr>
          <w:p>
            <w:r>
              <w:t>rejected[].to</w:t>
            </w:r>
          </w:p>
        </w:tc>
        <w:tc>
          <w:tcPr>
            <w:tcW w:type="dxa" w:w="2880"/>
          </w:tcPr>
          <w:p>
            <w:r>
              <w:t>array</w:t>
            </w:r>
          </w:p>
        </w:tc>
        <w:tc>
          <w:tcPr>
            <w:tcW w:type="dxa" w:w="2880"/>
          </w:tcPr>
          <w:p>
            <w:r>
              <w:t>The invalid recipient number(s) as found in the request.</w:t>
            </w:r>
          </w:p>
        </w:tc>
      </w:tr>
      <w:tr>
        <w:tc>
          <w:tcPr>
            <w:tcW w:type="dxa" w:w="2880"/>
          </w:tcPr>
          <w:p>
            <w:r>
              <w:t>rejected[].errorCode</w:t>
            </w:r>
          </w:p>
        </w:tc>
        <w:tc>
          <w:tcPr>
            <w:tcW w:type="dxa" w:w="2880"/>
          </w:tcPr>
          <w:p>
            <w:r>
              <w:t>string</w:t>
            </w:r>
          </w:p>
        </w:tc>
        <w:tc>
          <w:tcPr>
            <w:tcW w:type="dxa" w:w="2880"/>
          </w:tcPr>
          <w:p>
            <w:r>
              <w:t>Error code for the rejection.</w:t>
            </w:r>
          </w:p>
        </w:tc>
      </w:tr>
      <w:tr>
        <w:tc>
          <w:tcPr>
            <w:tcW w:type="dxa" w:w="2880"/>
          </w:tcPr>
          <w:p>
            <w:r>
              <w:t>rejected[].description</w:t>
            </w:r>
          </w:p>
        </w:tc>
        <w:tc>
          <w:tcPr>
            <w:tcW w:type="dxa" w:w="2880"/>
          </w:tcPr>
          <w:p>
            <w:r>
              <w:t>string</w:t>
            </w:r>
          </w:p>
        </w:tc>
        <w:tc>
          <w:tcPr>
            <w:tcW w:type="dxa" w:w="2880"/>
          </w:tcPr>
          <w:p>
            <w:r>
              <w:t>Description of the error.</w:t>
            </w:r>
          </w:p>
        </w:tc>
      </w:tr>
      <w:tr>
        <w:tc>
          <w:tcPr>
            <w:tcW w:type="dxa" w:w="2880"/>
          </w:tcPr>
          <w:p>
            <w:r>
              <w:t>cost</w:t>
            </w:r>
          </w:p>
        </w:tc>
        <w:tc>
          <w:tcPr>
            <w:tcW w:type="dxa" w:w="2880"/>
          </w:tcPr>
          <w:p>
            <w:r>
              <w:t>number</w:t>
            </w:r>
          </w:p>
        </w:tc>
        <w:tc>
          <w:tcPr>
            <w:tcW w:type="dxa" w:w="2880"/>
          </w:tcPr>
          <w:p>
            <w:r>
              <w:t>Estimated total cost of the batch (present for completed batches only).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"https://platform.ringcentral.com/restapi/v1.0/account/~/a2p-sms/batches/55577" \</w:t>
        <w:br/>
        <w:t xml:space="preserve"> -H "Content-Type: application/json"</w:t>
      </w:r>
    </w:p>
    <w:p>
      <w:pPr>
        <w:pStyle w:val="Heading3"/>
      </w:pPr>
      <w:r>
        <w:t>Example Usage</w:t>
      </w:r>
    </w:p>
    <w:p>
      <w:pPr>
        <w:pStyle w:val="Heading3"/>
      </w:pPr>
      <w:r>
        <w:t>Example 1: Get Batch for Current Account</w:t>
      </w:r>
    </w:p>
    <w:p>
      <w:r>
        <w:rPr>
          <w:b/>
          <w:color w:val="666666"/>
          <w:sz w:val="16"/>
        </w:rPr>
        <w:t>[bash]</w:t>
      </w:r>
    </w:p>
    <w:p>
      <w:pPr>
        <w:shd w:fill="F2F2F2" w:val="clear"/>
      </w:pPr>
      <w:r>
        <w:rPr>
          <w:rFonts w:ascii="Courier New" w:hAnsi="Courier New"/>
          <w:sz w:val="17"/>
        </w:rPr>
        <w:t>curl -X GET "https://platform.ringcentral.com/restapi/v1.0/account/~/a2p-sms/batches/12345" \</w:t>
        <w:br/>
        <w:t xml:space="preserve"> -H "Content-Type: application/json"</w:t>
      </w:r>
    </w:p>
    <w:p>
      <w:pPr>
        <w:pStyle w:val="Heading3"/>
      </w:pPr>
      <w:r>
        <w:t>Example 2: Get Batch for Specific Account</w:t>
      </w:r>
    </w:p>
    <w:p>
      <w:r>
        <w:rPr>
          <w:b/>
          <w:color w:val="666666"/>
          <w:sz w:val="16"/>
        </w:rPr>
        <w:t>[bash]</w:t>
      </w:r>
    </w:p>
    <w:p>
      <w:pPr>
        <w:shd w:fill="F2F2F2" w:val="clear"/>
      </w:pPr>
      <w:r>
        <w:rPr>
          <w:rFonts w:ascii="Courier New" w:hAnsi="Courier New"/>
          <w:sz w:val="17"/>
        </w:rPr>
        <w:t>curl -X GET "https://platform.ringcentral.com/restapi/v1.0/account/67890/a2p-sms/batches/98765" \</w:t>
        <w:br/>
        <w:t xml:space="preserve"> -H "Content-Type: application/json"</w:t>
      </w:r>
    </w:p>
    <w:p>
      <w:pPr>
        <w:pStyle w:val="Heading3"/>
      </w:pPr>
      <w:r>
        <w:t>Behavior</w:t>
      </w:r>
    </w:p>
    <w:p>
      <w:pPr>
        <w:pStyle w:val="ListBullet"/>
      </w:pPr>
      <w:r>
        <w:t>Validates that both accountId and batchId are provided and not empty.</w:t>
      </w:r>
    </w:p>
    <w:p>
      <w:pPr>
        <w:pStyle w:val="ListBullet"/>
      </w:pPr>
      <w:r>
        <w:t>Retrieves the batch information including status, counts, rejected numbers, and cost.</w:t>
      </w:r>
    </w:p>
    <w:p>
      <w:pPr>
        <w:pStyle w:val="ListBullet"/>
      </w:pPr>
      <w:r>
        <w:t>Returns detailed error information if the batch is not found, invalid, or the user lacks permission.</w:t>
      </w:r>
    </w:p>
    <w:p>
      <w:pPr>
        <w:pStyle w:val="Heading3"/>
      </w:pPr>
      <w:r>
        <w:t>Notes</w:t>
      </w:r>
    </w:p>
    <w:p>
      <w:pPr>
        <w:pStyle w:val="ListBullet"/>
      </w:pPr>
      <w:r>
        <w:t>Use accountId value "~" to refer to the currently authenticated account.</w:t>
      </w:r>
    </w:p>
    <w:p>
      <w:pPr>
        <w:pStyle w:val="ListBullet"/>
      </w:pPr>
      <w:r>
        <w:t>The cost field is only available after batch processing is completed.</w:t>
      </w:r>
    </w:p>
    <w:p>
      <w:pPr>
        <w:pStyle w:val="ListBullet"/>
      </w:pPr>
      <w:r>
        <w:t>from phone numbers must follow E.164 formatting.</w:t>
      </w:r>
    </w:p>
    <w:p>
      <w:pPr>
        <w:pStyle w:val="Heading3"/>
      </w:pPr>
      <w:r>
        <w:t>Gotchas</w:t>
      </w:r>
    </w:p>
    <w:p>
      <w:pPr>
        <w:pStyle w:val="ListBullet"/>
      </w:pPr>
      <w:r>
        <w:t>Both accountId and batchId must be present in the URL; missing either will result in an error.</w:t>
      </w:r>
    </w:p>
    <w:p>
      <w:pPr>
        <w:pStyle w:val="ListBullet"/>
      </w:pPr>
      <w:r>
        <w:t>If the batch is still processing, the cost field may not be present in the response.</w:t>
      </w:r>
    </w:p>
    <w:p>
      <w:pPr>
        <w:pStyle w:val="ListBullet"/>
      </w:pPr>
      <w:r>
        <w:t>The rejected array may be empty if there are no invalid recipients.</w:t>
      </w:r>
    </w:p>
    <w:p>
      <w:pPr>
        <w:pStyle w:val="ListBullet"/>
      </w:pPr>
      <w:r>
        <w:t>Attempting to access a batch that does not exist or is not associated with your account will result in a 404 error.</w:t>
      </w:r>
    </w:p>
    <w:p>
      <w:pPr>
        <w:pStyle w:val="Heading3"/>
      </w:pPr>
      <w:r>
        <w:t>Error Handling</w:t>
      </w:r>
    </w:p>
    <w:p>
      <w:pPr>
        <w:pStyle w:val="ListBullet"/>
      </w:pPr>
      <w:r>
        <w:t>400 Bad Request: Returned if any path parameter is missing, invalid, or if the request is malformed.</w:t>
      </w:r>
    </w:p>
    <w:p>
      <w:pPr>
        <w:pStyle w:val="ListBullet"/>
      </w:pPr>
      <w:r>
        <w:t>401 Unauthorized: Returned if the user is not authorized to access this batch or the account.</w:t>
      </w:r>
    </w:p>
    <w:p>
      <w:pPr>
        <w:pStyle w:val="ListBullet"/>
      </w:pPr>
      <w:r>
        <w:t>404 Not Found: Returned if the specified batch does not exist.</w:t>
      </w:r>
    </w:p>
    <w:p>
      <w:pPr>
        <w:pStyle w:val="ListBullet"/>
      </w:pPr>
      <w:r>
        <w:t>500 Internal Server Error: Returned if there is a problem with the service.</w:t>
      </w:r>
    </w:p>
    <w:p>
      <w:r>
        <w:t>Error response example (all error types):</w:t>
      </w:r>
    </w:p>
    <w:p>
      <w:r>
        <w:br w:type="page"/>
      </w:r>
    </w:p>
    <w:p>
      <w:pPr>
        <w:pStyle w:val="Heading2"/>
      </w:pPr>
      <w:r>
        <w:t>110. [GET] List an Account's A2P SMS Messages</w:t>
      </w:r>
    </w:p>
    <w:p>
      <w:r>
        <w:rPr>
          <w:b/>
        </w:rPr>
        <w:t xml:space="preserve">Endpoint: </w:t>
      </w:r>
      <w:r>
        <w:rPr>
          <w:rFonts w:ascii="Courier New" w:hAnsi="Courier New"/>
          <w:sz w:val="18"/>
        </w:rPr>
        <w:t>/restapi/v1.0/account/{{ACCOUNTID}}/a2p-sms/messages</w:t>
      </w:r>
    </w:p>
    <w:p>
      <w:pPr>
        <w:pStyle w:val="Heading3"/>
      </w:pPr>
      <w:r>
        <w:t>Prerequisites</w:t>
      </w:r>
    </w:p>
    <w:p>
      <w:pPr>
        <w:pStyle w:val="ListBullet"/>
      </w:pPr>
      <w:r>
        <w:t>Must have permission to access A2P SMS messaging for the specified RingCentral account.</w:t>
      </w:r>
    </w:p>
    <w:p>
      <w:pPr>
        <w:pStyle w:val="Heading3"/>
      </w:pPr>
      <w:r>
        <w:t>Method</w:t>
      </w:r>
    </w:p>
    <w:p>
      <w:r>
        <w:t>GET</w:t>
      </w:r>
    </w:p>
    <w:p>
      <w:pPr>
        <w:pStyle w:val="Heading3"/>
      </w:pPr>
      <w:r>
        <w:t>URL</w:t>
      </w:r>
    </w:p>
    <w:p>
      <w:r>
        <w:t>https://platform.ringcentral.com/restapi/v1.0/account/{{accountId}}/a2p-sms/messages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outbound and inbound A2P (Application-to-Person) SMS messages sent from or received by A2P phone numbers associated with a RingCentral account. The response can be filtered by batch ID, phone numbers, direction, time range, and more. Supports pagination.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to "~" (indicates the account linked to the current authorization session).</w:t>
      </w:r>
    </w:p>
    <w:p>
      <w:pPr>
        <w:pStyle w:val="ListBullet"/>
      </w:pPr>
      <w:r>
        <w:t>Always construct the path as /restapi/v1.0/account/{{accountId}}/a2p-sms/messages, where {{accountId}} is a non-empty string.</w:t>
      </w:r>
    </w:p>
    <w:p>
      <w:pPr>
        <w:pStyle w:val="ListBullet"/>
      </w:pPr>
      <w:r>
        <w:t>Do not call the API with a missing or empty accountId (e.g., avoid /account//a2p-sms/messages or /account/a2p-sms/messages).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/restapi/v1.0/account/~/a2p-sms/messages</w:t>
        <w:br/>
        <w:t>/restapi/v1.0/account/12345678/a2p-sms/messages</w:t>
        <w:br/>
        <w:t>/restapi/v1.0/account/acct_98765/a2p-sms/messages</w:t>
      </w:r>
    </w:p>
    <w:p>
      <w:pPr>
        <w:pStyle w:val="Heading3"/>
      </w:pPr>
      <w:r>
        <w:t>Invalid Examples</w:t>
      </w:r>
    </w:p>
    <w:p>
      <w:r>
        <w:rPr>
          <w:b/>
          <w:color w:val="666666"/>
          <w:sz w:val="16"/>
        </w:rPr>
        <w:t>[http]</w:t>
      </w:r>
    </w:p>
    <w:p>
      <w:pPr>
        <w:shd w:fill="F2F2F2" w:val="clear"/>
      </w:pPr>
      <w:r>
        <w:rPr>
          <w:rFonts w:ascii="Courier New" w:hAnsi="Courier New"/>
          <w:sz w:val="17"/>
        </w:rPr>
        <w:t>/restapi/v1.0/account//a2p-sms/messages</w:t>
        <w:br/>
        <w:t>/restapi/v1.0/account/a2p-sms/messages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Internal identifier of a message batch to filter the response.</w:t>
            </w:r>
          </w:p>
        </w:tc>
      </w:tr>
      <w:tr>
        <w:tc>
          <w:tcPr>
            <w:tcW w:type="dxa" w:w="2880"/>
          </w:tcPr>
          <w:p>
            <w:r>
              <w:t>direction</w:t>
            </w:r>
          </w:p>
        </w:tc>
        <w:tc>
          <w:tcPr>
            <w:tcW w:type="dxa" w:w="2880"/>
          </w:tcPr>
          <w:p>
            <w:r>
              <w:t>array</w:t>
            </w:r>
          </w:p>
        </w:tc>
        <w:tc>
          <w:tcPr>
            <w:tcW w:type="dxa" w:w="2880"/>
          </w:tcPr>
          <w:p>
            <w:r>
              <w:t>Filter by direction. Enum values: "Inbound", "Outbound". Default: both directions.</w:t>
            </w:r>
          </w:p>
        </w:tc>
      </w:tr>
      <w:tr>
        <w:tc>
          <w:tcPr>
            <w:tcW w:type="dxa" w:w="2880"/>
          </w:tcPr>
          <w:p>
            <w:r>
              <w:t>dateFrom</w:t>
            </w:r>
          </w:p>
        </w:tc>
        <w:tc>
          <w:tcPr>
            <w:tcW w:type="dxa" w:w="2880"/>
          </w:tcPr>
          <w:p>
            <w:r>
              <w:t>string</w:t>
            </w:r>
          </w:p>
        </w:tc>
        <w:tc>
          <w:tcPr>
            <w:tcW w:type="dxa" w:w="2880"/>
          </w:tcPr>
          <w:p>
            <w:r>
              <w:t>Start of the time range (ISO 8601 format with timezone). Default: dateTo minus 24 hours.</w:t>
            </w:r>
          </w:p>
        </w:tc>
      </w:tr>
      <w:tr>
        <w:tc>
          <w:tcPr>
            <w:tcW w:type="dxa" w:w="2880"/>
          </w:tcPr>
          <w:p>
            <w:r>
              <w:t>dateTo</w:t>
            </w:r>
          </w:p>
        </w:tc>
        <w:tc>
          <w:tcPr>
            <w:tcW w:type="dxa" w:w="2880"/>
          </w:tcPr>
          <w:p>
            <w:r>
              <w:t>string</w:t>
            </w:r>
          </w:p>
        </w:tc>
        <w:tc>
          <w:tcPr>
            <w:tcW w:type="dxa" w:w="2880"/>
          </w:tcPr>
          <w:p>
            <w:r>
              <w:t>End of the time range (ISO 8601 format with timezone). Default: current time.</w:t>
            </w:r>
          </w:p>
        </w:tc>
      </w:tr>
      <w:tr>
        <w:tc>
          <w:tcPr>
            <w:tcW w:type="dxa" w:w="2880"/>
          </w:tcPr>
          <w:p>
            <w:r>
              <w:t>view</w:t>
            </w:r>
          </w:p>
        </w:tc>
        <w:tc>
          <w:tcPr>
            <w:tcW w:type="dxa" w:w="2880"/>
          </w:tcPr>
          <w:p>
            <w:r>
              <w:t>string</w:t>
            </w:r>
          </w:p>
        </w:tc>
        <w:tc>
          <w:tcPr>
            <w:tcW w:type="dxa" w:w="2880"/>
          </w:tcPr>
          <w:p>
            <w:r>
              <w:t>Response detail level. Enum: "Simple", "Detailed". "Detailed" includes message text.</w:t>
            </w:r>
          </w:p>
        </w:tc>
      </w:tr>
      <w:tr>
        <w:tc>
          <w:tcPr>
            <w:tcW w:type="dxa" w:w="2880"/>
          </w:tcPr>
          <w:p>
            <w:r>
              <w:t>phoneNumber</w:t>
            </w:r>
          </w:p>
        </w:tc>
        <w:tc>
          <w:tcPr>
            <w:tcW w:type="dxa" w:w="2880"/>
          </w:tcPr>
          <w:p>
            <w:r>
              <w:t>array</w:t>
            </w:r>
          </w:p>
        </w:tc>
        <w:tc>
          <w:tcPr>
            <w:tcW w:type="dxa" w:w="2880"/>
          </w:tcPr>
          <w:p>
            <w:r>
              <w:t>Filter by up to 15 phone numbers (E.164 format) appearing in 'to' or 'from' of a message.</w:t>
            </w:r>
          </w:p>
        </w:tc>
      </w:tr>
      <w:tr>
        <w:tc>
          <w:tcPr>
            <w:tcW w:type="dxa" w:w="2880"/>
          </w:tcPr>
          <w:p>
            <w:r>
              <w:t>pageToken</w:t>
            </w:r>
          </w:p>
        </w:tc>
        <w:tc>
          <w:tcPr>
            <w:tcW w:type="dxa" w:w="2880"/>
          </w:tcPr>
          <w:p>
            <w:r>
              <w:t>string</w:t>
            </w:r>
          </w:p>
        </w:tc>
        <w:tc>
          <w:tcPr>
            <w:tcW w:type="dxa" w:w="2880"/>
          </w:tcPr>
          <w:p>
            <w:r>
              <w:t>The page token for retrieving a specific page of results.</w:t>
            </w:r>
          </w:p>
        </w:tc>
      </w:tr>
      <w:tr>
        <w:tc>
          <w:tcPr>
            <w:tcW w:type="dxa" w:w="2880"/>
          </w:tcPr>
          <w:p>
            <w:r>
              <w:t>perPage</w:t>
            </w:r>
          </w:p>
        </w:tc>
        <w:tc>
          <w:tcPr>
            <w:tcW w:type="dxa" w:w="2880"/>
          </w:tcPr>
          <w:p>
            <w:r>
              <w:t>integer</w:t>
            </w:r>
          </w:p>
        </w:tc>
        <w:tc>
          <w:tcPr>
            <w:tcW w:type="dxa" w:w="2880"/>
          </w:tcPr>
          <w:p>
            <w:r>
              <w:t>Number of messages per page (1-1000).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w:t>
        <w:br/>
        <w:t xml:space="preserve"> "batchId": "55577",</w:t>
        <w:br/>
        <w:t xml:space="preserve"> "from": "+15551234455",</w:t>
        <w:br/>
        <w:t xml:space="preserve"> "to": ["+15551235577"],</w:t>
        <w:br/>
        <w:t xml:space="preserve"> "creationTime": "2020-11-25T16:07:52.597Z",</w:t>
        <w:br/>
        <w:t xml:space="preserve"> "lastModifiedTime": "2020-11-25T17:00:00.000Z",</w:t>
        <w:br/>
        <w:t xml:space="preserve"> "messageStatus": "Delivered",</w:t>
        <w:br/>
        <w:t xml:space="preserve"> "segmentCount": 1,</w:t>
        <w:br/>
        <w:t xml:space="preserve"> "text": "Hello, this is a test message.",</w:t>
        <w:br/>
        <w:t xml:space="preserve"> "cost": 0.05,</w:t>
        <w:br/>
        <w:t xml:space="preserve"> "direction": "Outbound",</w:t>
        <w:br/>
        <w:t xml:space="preserve"> "errorCode": null</w:t>
        <w:br/>
        <w:t xml:space="preserve"> }</w:t>
        <w:br/>
        <w:t xml:space="preserve"> ],</w:t>
        <w:br/>
        <w:t xml:space="preserve"> "paging": {</w:t>
        <w:br/>
        <w:t xml:space="preserve"> "perPage": 1,</w:t>
        <w:br/>
        <w:t xml:space="preserve"> "pageToken": "pgt1",</w:t>
        <w:br/>
        <w:t xml:space="preserve"> "nextPageToken": "pgt2",</w:t>
        <w:br/>
        <w:t xml:space="preserve"> "previousPageToken": null,</w:t>
        <w:br/>
        <w:t xml:space="preserve"> "firstPageToken": "pgt1"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"AccountId 1234 is invalid",</w:t>
        <w:br/>
        <w:t xml:space="preserve"> "errors": [</w:t>
        <w:br/>
        <w:t xml:space="preserve"> {</w:t>
        <w:br/>
        <w:t xml:space="preserve"> "errorCode": "CMN-101",</w:t>
        <w:br/>
        <w:t xml:space="preserve"> "message": "AccountId 1234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"CMN-101",</w:t>
        <w:br/>
        <w:t xml:space="preserve"> "message": "Unauthorized access to this resource",</w:t>
        <w:br/>
        <w:t xml:space="preserve"> "errors": [</w:t>
        <w:br/>
        <w:t xml:space="preserve"> {</w:t>
        <w:br/>
        <w:t xml:space="preserve"> "errorCode": "CMN-101",</w:t>
        <w:br/>
        <w:t xml:space="preserve"> "message": "Unauthorized access to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"No resource found for the account.",</w:t>
        <w:br/>
        <w:t xml:space="preserve"> "errors": [</w:t>
        <w:br/>
        <w:t xml:space="preserve"> {</w:t>
        <w:br/>
        <w:t xml:space="preserve"> "errorCode": "CMN-101",</w:t>
        <w:br/>
        <w:t xml:space="preserve"> "message": "No resource found for the 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"CMN-101",</w:t>
        <w:br/>
        <w:t xml:space="preserve"> "message": "Internal Server Error",</w:t>
        <w:br/>
        <w:t xml:space="preserve"> "errors": [</w:t>
        <w:br/>
        <w:t xml:space="preserve"> {</w:t>
        <w:br/>
        <w:t xml:space="preserve"> "errorCode": "CMN-101",</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containing individual message objects</w:t>
            </w:r>
          </w:p>
        </w:tc>
      </w:tr>
      <w:tr>
        <w:tc>
          <w:tcPr>
            <w:tcW w:type="dxa" w:w="2880"/>
          </w:tcPr>
          <w:p>
            <w:r>
              <w:t>records[].id</w:t>
            </w:r>
          </w:p>
        </w:tc>
        <w:tc>
          <w:tcPr>
            <w:tcW w:type="dxa" w:w="2880"/>
          </w:tcPr>
          <w:p>
            <w:r>
              <w:t>integer</w:t>
            </w:r>
          </w:p>
        </w:tc>
        <w:tc>
          <w:tcPr>
            <w:tcW w:type="dxa" w:w="2880"/>
          </w:tcPr>
          <w:p>
            <w:r>
              <w:t>The ID of the message</w:t>
            </w:r>
          </w:p>
        </w:tc>
      </w:tr>
      <w:tr>
        <w:tc>
          <w:tcPr>
            <w:tcW w:type="dxa" w:w="2880"/>
          </w:tcPr>
          <w:p>
            <w:r>
              <w:t>records[].batchId</w:t>
            </w:r>
          </w:p>
        </w:tc>
        <w:tc>
          <w:tcPr>
            <w:tcW w:type="dxa" w:w="2880"/>
          </w:tcPr>
          <w:p>
            <w:r>
              <w:t>string</w:t>
            </w:r>
          </w:p>
        </w:tc>
        <w:tc>
          <w:tcPr>
            <w:tcW w:type="dxa" w:w="2880"/>
          </w:tcPr>
          <w:p>
            <w:r>
              <w:t>Internal identifier of the batch the message was submitted in</w:t>
            </w:r>
          </w:p>
        </w:tc>
      </w:tr>
      <w:tr>
        <w:tc>
          <w:tcPr>
            <w:tcW w:type="dxa" w:w="2880"/>
          </w:tcPr>
          <w:p>
            <w:r>
              <w:t>records[].from</w:t>
            </w:r>
          </w:p>
        </w:tc>
        <w:tc>
          <w:tcPr>
            <w:tcW w:type="dxa" w:w="2880"/>
          </w:tcPr>
          <w:p>
            <w:r>
              <w:t>string</w:t>
            </w:r>
          </w:p>
        </w:tc>
        <w:tc>
          <w:tcPr>
            <w:tcW w:type="dxa" w:w="2880"/>
          </w:tcPr>
          <w:p>
            <w:r>
              <w:t>Phone number in E.164 format (sender)</w:t>
            </w:r>
          </w:p>
        </w:tc>
      </w:tr>
      <w:tr>
        <w:tc>
          <w:tcPr>
            <w:tcW w:type="dxa" w:w="2880"/>
          </w:tcPr>
          <w:p>
            <w:r>
              <w:t>records[].to</w:t>
            </w:r>
          </w:p>
        </w:tc>
        <w:tc>
          <w:tcPr>
            <w:tcW w:type="dxa" w:w="2880"/>
          </w:tcPr>
          <w:p>
            <w:r>
              <w:t>array</w:t>
            </w:r>
          </w:p>
        </w:tc>
        <w:tc>
          <w:tcPr>
            <w:tcW w:type="dxa" w:w="2880"/>
          </w:tcPr>
          <w:p>
            <w:r>
              <w:t>Phone number(s) in E.164 format (recipient(s))</w:t>
            </w:r>
          </w:p>
        </w:tc>
      </w:tr>
      <w:tr>
        <w:tc>
          <w:tcPr>
            <w:tcW w:type="dxa" w:w="2880"/>
          </w:tcPr>
          <w:p>
            <w:r>
              <w:t>records[].creationTime</w:t>
            </w:r>
          </w:p>
        </w:tc>
        <w:tc>
          <w:tcPr>
            <w:tcW w:type="dxa" w:w="2880"/>
          </w:tcPr>
          <w:p>
            <w:r>
              <w:t>string</w:t>
            </w:r>
          </w:p>
        </w:tc>
        <w:tc>
          <w:tcPr>
            <w:tcW w:type="dxa" w:w="2880"/>
          </w:tcPr>
          <w:p>
            <w:r>
              <w:t>Time when the message was created (ISO 8601 format)</w:t>
            </w:r>
          </w:p>
        </w:tc>
      </w:tr>
      <w:tr>
        <w:tc>
          <w:tcPr>
            <w:tcW w:type="dxa" w:w="2880"/>
          </w:tcPr>
          <w:p>
            <w:r>
              <w:t>records[].lastModifiedTime</w:t>
            </w:r>
          </w:p>
        </w:tc>
        <w:tc>
          <w:tcPr>
            <w:tcW w:type="dxa" w:w="2880"/>
          </w:tcPr>
          <w:p>
            <w:r>
              <w:t>string</w:t>
            </w:r>
          </w:p>
        </w:tc>
        <w:tc>
          <w:tcPr>
            <w:tcW w:type="dxa" w:w="2880"/>
          </w:tcPr>
          <w:p>
            <w:r>
              <w:t>Time when the message was last updated (ISO 8601 format)</w:t>
            </w:r>
          </w:p>
        </w:tc>
      </w:tr>
      <w:tr>
        <w:tc>
          <w:tcPr>
            <w:tcW w:type="dxa" w:w="2880"/>
          </w:tcPr>
          <w:p>
            <w:r>
              <w:t>records[].messageStatus</w:t>
            </w:r>
          </w:p>
        </w:tc>
        <w:tc>
          <w:tcPr>
            <w:tcW w:type="dxa" w:w="2880"/>
          </w:tcPr>
          <w:p>
            <w:r>
              <w:t>string</w:t>
            </w:r>
          </w:p>
        </w:tc>
        <w:tc>
          <w:tcPr>
            <w:tcW w:type="dxa" w:w="2880"/>
          </w:tcPr>
          <w:p>
            <w:r>
              <w:t>Status of the message (e.g., "Delivered", "Queued", "Failed")</w:t>
            </w:r>
          </w:p>
        </w:tc>
      </w:tr>
      <w:tr>
        <w:tc>
          <w:tcPr>
            <w:tcW w:type="dxa" w:w="2880"/>
          </w:tcPr>
          <w:p>
            <w:r>
              <w:t>records[].segmentCount</w:t>
            </w:r>
          </w:p>
        </w:tc>
        <w:tc>
          <w:tcPr>
            <w:tcW w:type="dxa" w:w="2880"/>
          </w:tcPr>
          <w:p>
            <w:r>
              <w:t>integer</w:t>
            </w:r>
          </w:p>
        </w:tc>
        <w:tc>
          <w:tcPr>
            <w:tcW w:type="dxa" w:w="2880"/>
          </w:tcPr>
          <w:p>
            <w:r>
              <w:t>Number of segments in the message</w:t>
            </w:r>
          </w:p>
        </w:tc>
      </w:tr>
      <w:tr>
        <w:tc>
          <w:tcPr>
            <w:tcW w:type="dxa" w:w="2880"/>
          </w:tcPr>
          <w:p>
            <w:r>
              <w:t>records[].text</w:t>
            </w:r>
          </w:p>
        </w:tc>
        <w:tc>
          <w:tcPr>
            <w:tcW w:type="dxa" w:w="2880"/>
          </w:tcPr>
          <w:p>
            <w:r>
              <w:t>string</w:t>
            </w:r>
          </w:p>
        </w:tc>
        <w:tc>
          <w:tcPr>
            <w:tcW w:type="dxa" w:w="2880"/>
          </w:tcPr>
          <w:p>
            <w:r>
              <w:t>Text of the message (returned if view parameter is set to Detailed)</w:t>
            </w:r>
          </w:p>
        </w:tc>
      </w:tr>
      <w:tr>
        <w:tc>
          <w:tcPr>
            <w:tcW w:type="dxa" w:w="2880"/>
          </w:tcPr>
          <w:p>
            <w:r>
              <w:t>records[].cost</w:t>
            </w:r>
          </w:p>
        </w:tc>
        <w:tc>
          <w:tcPr>
            <w:tcW w:type="dxa" w:w="2880"/>
          </w:tcPr>
          <w:p>
            <w:r>
              <w:t>number</w:t>
            </w:r>
          </w:p>
        </w:tc>
        <w:tc>
          <w:tcPr>
            <w:tcW w:type="dxa" w:w="2880"/>
          </w:tcPr>
          <w:p>
            <w:r>
              <w:t>Cost of the message</w:t>
            </w:r>
          </w:p>
        </w:tc>
      </w:tr>
      <w:tr>
        <w:tc>
          <w:tcPr>
            <w:tcW w:type="dxa" w:w="2880"/>
          </w:tcPr>
          <w:p>
            <w:r>
              <w:t>records[].direction</w:t>
            </w:r>
          </w:p>
        </w:tc>
        <w:tc>
          <w:tcPr>
            <w:tcW w:type="dxa" w:w="2880"/>
          </w:tcPr>
          <w:p>
            <w:r>
              <w:t>string</w:t>
            </w:r>
          </w:p>
        </w:tc>
        <w:tc>
          <w:tcPr>
            <w:tcW w:type="dxa" w:w="2880"/>
          </w:tcPr>
          <w:p>
            <w:r>
              <w:t>Direction of the message ("Inbound", "Outbound")</w:t>
            </w:r>
          </w:p>
        </w:tc>
      </w:tr>
      <w:tr>
        <w:tc>
          <w:tcPr>
            <w:tcW w:type="dxa" w:w="2880"/>
          </w:tcPr>
          <w:p>
            <w:r>
              <w:t>records[].errorCode</w:t>
            </w:r>
          </w:p>
        </w:tc>
        <w:tc>
          <w:tcPr>
            <w:tcW w:type="dxa" w:w="2880"/>
          </w:tcPr>
          <w:p>
            <w:r>
              <w:t>string</w:t>
            </w:r>
          </w:p>
        </w:tc>
        <w:tc>
          <w:tcPr>
            <w:tcW w:type="dxa" w:w="2880"/>
          </w:tcPr>
          <w:p>
            <w:r>
              <w:t>Error code if message sending failed</w:t>
            </w:r>
          </w:p>
        </w:tc>
      </w:tr>
      <w:tr>
        <w:tc>
          <w:tcPr>
            <w:tcW w:type="dxa" w:w="2880"/>
          </w:tcPr>
          <w:p>
            <w:r>
              <w:t>paging.perPage</w:t>
            </w:r>
          </w:p>
        </w:tc>
        <w:tc>
          <w:tcPr>
            <w:tcW w:type="dxa" w:w="2880"/>
          </w:tcPr>
          <w:p>
            <w:r>
              <w:t>integer</w:t>
            </w:r>
          </w:p>
        </w:tc>
        <w:tc>
          <w:tcPr>
            <w:tcW w:type="dxa" w:w="2880"/>
          </w:tcPr>
          <w:p>
            <w:r>
              <w:t>Number of items per page (matches perPage parameter in the request)</w:t>
            </w:r>
          </w:p>
        </w:tc>
      </w:tr>
      <w:tr>
        <w:tc>
          <w:tcPr>
            <w:tcW w:type="dxa" w:w="2880"/>
          </w:tcPr>
          <w:p>
            <w:r>
              <w:t>paging.pageToken</w:t>
            </w:r>
          </w:p>
        </w:tc>
        <w:tc>
          <w:tcPr>
            <w:tcW w:type="dxa" w:w="2880"/>
          </w:tcPr>
          <w:p>
            <w:r>
              <w:t>string</w:t>
            </w:r>
          </w:p>
        </w:tc>
        <w:tc>
          <w:tcPr>
            <w:tcW w:type="dxa" w:w="2880"/>
          </w:tcPr>
          <w:p>
            <w:r>
              <w:t>Current page token</w:t>
            </w:r>
          </w:p>
        </w:tc>
      </w:tr>
      <w:tr>
        <w:tc>
          <w:tcPr>
            <w:tcW w:type="dxa" w:w="2880"/>
          </w:tcPr>
          <w:p>
            <w:r>
              <w:t>paging.nextPageToken</w:t>
            </w:r>
          </w:p>
        </w:tc>
        <w:tc>
          <w:tcPr>
            <w:tcW w:type="dxa" w:w="2880"/>
          </w:tcPr>
          <w:p>
            <w:r>
              <w:t>string</w:t>
            </w:r>
          </w:p>
        </w:tc>
        <w:tc>
          <w:tcPr>
            <w:tcW w:type="dxa" w:w="2880"/>
          </w:tcPr>
          <w:p>
            <w:r>
              <w:t>Token for the next page; omitted if current page is last</w:t>
            </w:r>
          </w:p>
        </w:tc>
      </w:tr>
      <w:tr>
        <w:tc>
          <w:tcPr>
            <w:tcW w:type="dxa" w:w="2880"/>
          </w:tcPr>
          <w:p>
            <w:r>
              <w:t>paging.previousPageToken</w:t>
            </w:r>
          </w:p>
        </w:tc>
        <w:tc>
          <w:tcPr>
            <w:tcW w:type="dxa" w:w="2880"/>
          </w:tcPr>
          <w:p>
            <w:r>
              <w:t>string</w:t>
            </w:r>
          </w:p>
        </w:tc>
        <w:tc>
          <w:tcPr>
            <w:tcW w:type="dxa" w:w="2880"/>
          </w:tcPr>
          <w:p>
            <w:r>
              <w:t>Token for the previous page; omitted if current page is first or backward navigation unavailable</w:t>
            </w:r>
          </w:p>
        </w:tc>
      </w:tr>
      <w:tr>
        <w:tc>
          <w:tcPr>
            <w:tcW w:type="dxa" w:w="2880"/>
          </w:tcPr>
          <w:p>
            <w:r>
              <w:t>paging.firstPageToken</w:t>
            </w:r>
          </w:p>
        </w:tc>
        <w:tc>
          <w:tcPr>
            <w:tcW w:type="dxa" w:w="2880"/>
          </w:tcPr>
          <w:p>
            <w:r>
              <w:t>string</w:t>
            </w:r>
          </w:p>
        </w:tc>
        <w:tc>
          <w:tcPr>
            <w:tcW w:type="dxa" w:w="2880"/>
          </w:tcPr>
          <w:p>
            <w:r>
              <w:t>Token for the first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Filter by specific batch ID</w:t>
            </w:r>
          </w:p>
        </w:tc>
      </w:tr>
      <w:tr>
        <w:tc>
          <w:tcPr>
            <w:tcW w:type="dxa" w:w="2880"/>
          </w:tcPr>
          <w:p>
            <w:r>
              <w:t>direction</w:t>
            </w:r>
          </w:p>
        </w:tc>
        <w:tc>
          <w:tcPr>
            <w:tcW w:type="dxa" w:w="2880"/>
          </w:tcPr>
          <w:p>
            <w:r>
              <w:t>array</w:t>
            </w:r>
          </w:p>
        </w:tc>
        <w:tc>
          <w:tcPr>
            <w:tcW w:type="dxa" w:w="2880"/>
          </w:tcPr>
          <w:p>
            <w:r>
              <w:t>Filter by message direction ("Inbound", "Outbound")</w:t>
            </w:r>
          </w:p>
        </w:tc>
      </w:tr>
      <w:tr>
        <w:tc>
          <w:tcPr>
            <w:tcW w:type="dxa" w:w="2880"/>
          </w:tcPr>
          <w:p>
            <w:r>
              <w:t>dateFrom</w:t>
            </w:r>
          </w:p>
        </w:tc>
        <w:tc>
          <w:tcPr>
            <w:tcW w:type="dxa" w:w="2880"/>
          </w:tcPr>
          <w:p>
            <w:r>
              <w:t>string</w:t>
            </w:r>
          </w:p>
        </w:tc>
        <w:tc>
          <w:tcPr>
            <w:tcW w:type="dxa" w:w="2880"/>
          </w:tcPr>
          <w:p>
            <w:r>
              <w:t>Filter messages created after or at this ISO 8601 timestamp</w:t>
            </w:r>
          </w:p>
        </w:tc>
      </w:tr>
      <w:tr>
        <w:tc>
          <w:tcPr>
            <w:tcW w:type="dxa" w:w="2880"/>
          </w:tcPr>
          <w:p>
            <w:r>
              <w:t>dateTo</w:t>
            </w:r>
          </w:p>
        </w:tc>
        <w:tc>
          <w:tcPr>
            <w:tcW w:type="dxa" w:w="2880"/>
          </w:tcPr>
          <w:p>
            <w:r>
              <w:t>string</w:t>
            </w:r>
          </w:p>
        </w:tc>
        <w:tc>
          <w:tcPr>
            <w:tcW w:type="dxa" w:w="2880"/>
          </w:tcPr>
          <w:p>
            <w:r>
              <w:t>Filter messages created before or at this ISO 8601 timestamp</w:t>
            </w:r>
          </w:p>
        </w:tc>
      </w:tr>
      <w:tr>
        <w:tc>
          <w:tcPr>
            <w:tcW w:type="dxa" w:w="2880"/>
          </w:tcPr>
          <w:p>
            <w:r>
              <w:t>phoneNumber</w:t>
            </w:r>
          </w:p>
        </w:tc>
        <w:tc>
          <w:tcPr>
            <w:tcW w:type="dxa" w:w="2880"/>
          </w:tcPr>
          <w:p>
            <w:r>
              <w:t>array</w:t>
            </w:r>
          </w:p>
        </w:tc>
        <w:tc>
          <w:tcPr>
            <w:tcW w:type="dxa" w:w="2880"/>
          </w:tcPr>
          <w:p>
            <w:r>
              <w:t>Filter by up to 15 phone numbers (E.164 format)</w:t>
            </w:r>
          </w:p>
        </w:tc>
      </w:tr>
    </w:tbl>
    <w:p/>
    <w:p>
      <w:pPr>
        <w:pStyle w:val="Heading3"/>
      </w:pPr>
      <w:r>
        <w:t>Available Sorting Options</w:t>
      </w:r>
    </w:p>
    <w:p>
      <w:pPr>
        <w:pStyle w:val="ListBullet"/>
      </w:pPr>
      <w:r>
        <w:t>Not documented (default order is typically chronological by creation time)</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"https://platform.ringcentral.com/restapi/v1.0/account/~/a2p-sms/messages?direction=Outbound&amp;dateFrom=2020-11-01T00:00:00Z&amp;dateTo=2020-11-25T23:59:59Z&amp;perPage=2&amp;view=Detailed" \</w:t>
        <w:br/>
        <w:t xml:space="preserve"> -H "Content-Type: application/json"</w:t>
      </w:r>
    </w:p>
    <w:p>
      <w:pPr>
        <w:pStyle w:val="Heading3"/>
      </w:pPr>
      <w:r>
        <w:t>Example Usage</w:t>
      </w:r>
    </w:p>
    <w:p>
      <w:pPr>
        <w:pStyle w:val="Heading3"/>
      </w:pPr>
      <w:r>
        <w:t>Example 1: Fetch All Messages for Current Account</w:t>
      </w:r>
    </w:p>
    <w:p>
      <w:r>
        <w:rPr>
          <w:b/>
          <w:color w:val="666666"/>
          <w:sz w:val="16"/>
        </w:rPr>
        <w:t>[bash]</w:t>
      </w:r>
    </w:p>
    <w:p>
      <w:pPr>
        <w:shd w:fill="F2F2F2" w:val="clear"/>
      </w:pPr>
      <w:r>
        <w:rPr>
          <w:rFonts w:ascii="Courier New" w:hAnsi="Courier New"/>
          <w:sz w:val="17"/>
        </w:rPr>
        <w:t>curl -X GET "https://platform.ringcentral.com/restapi/v1.0/account/~/a2p-sms/messages" \</w:t>
        <w:br/>
        <w:t xml:space="preserve"> -H "Content-Type: application/json"</w:t>
      </w:r>
    </w:p>
    <w:p>
      <w:pPr>
        <w:pStyle w:val="Heading3"/>
      </w:pPr>
      <w:r>
        <w:t>Example 2: Filter by Batch ID and Phone Number</w:t>
      </w:r>
    </w:p>
    <w:p>
      <w:r>
        <w:rPr>
          <w:b/>
          <w:color w:val="666666"/>
          <w:sz w:val="16"/>
        </w:rPr>
        <w:t>[bash]</w:t>
      </w:r>
    </w:p>
    <w:p>
      <w:pPr>
        <w:shd w:fill="F2F2F2" w:val="clear"/>
      </w:pPr>
      <w:r>
        <w:rPr>
          <w:rFonts w:ascii="Courier New" w:hAnsi="Courier New"/>
          <w:sz w:val="17"/>
        </w:rPr>
        <w:t>curl -X GET "https://platform.ringcentral.com/restapi/v1.0/account/~/a2p-sms/messages?batchId=55577&amp;phoneNumber=%2B15551234455" \</w:t>
        <w:br/>
        <w:t xml:space="preserve"> -H "Content-Type: application/json"</w:t>
      </w:r>
    </w:p>
    <w:p>
      <w:pPr>
        <w:pStyle w:val="Heading3"/>
      </w:pPr>
      <w:r>
        <w:t>Example 3: Fetch Detailed Inbound Messages for a Specific Date Range</w:t>
      </w:r>
    </w:p>
    <w:p>
      <w:r>
        <w:rPr>
          <w:b/>
          <w:color w:val="666666"/>
          <w:sz w:val="16"/>
        </w:rPr>
        <w:t>[bash]</w:t>
      </w:r>
    </w:p>
    <w:p>
      <w:pPr>
        <w:shd w:fill="F2F2F2" w:val="clear"/>
      </w:pPr>
      <w:r>
        <w:rPr>
          <w:rFonts w:ascii="Courier New" w:hAnsi="Courier New"/>
          <w:sz w:val="17"/>
        </w:rPr>
        <w:t>curl -X GET "https://platform.ringcentral.com/restapi/v1.0/account/~/a2p-sms/messages?direction=Inbound&amp;dateFrom=2020-11-09T16:07:52.597Z&amp;dateTo=2020-11-25T16:07:52.597Z&amp;view=Detailed" \</w:t>
        <w:br/>
        <w:t xml:space="preserve"> -H "Content-Type: application/json"</w:t>
      </w:r>
    </w:p>
    <w:p>
      <w:pPr>
        <w:pStyle w:val="Heading3"/>
      </w:pPr>
      <w:r>
        <w:t>Behavior</w:t>
      </w:r>
    </w:p>
    <w:p>
      <w:pPr>
        <w:pStyle w:val="ListBullet"/>
      </w:pPr>
      <w:r>
        <w:t>Validation: Ensures the accountId is valid and that query parameters are within allowed limits (e.g., up to 15 phone numbers).</w:t>
      </w:r>
    </w:p>
    <w:p>
      <w:pPr>
        <w:pStyle w:val="ListBullet"/>
      </w:pPr>
      <w:r>
        <w:t>Filtering: Applies filters for batchId, direction, phone numbers, date range, and view level.</w:t>
      </w:r>
    </w:p>
    <w:p>
      <w:pPr>
        <w:pStyle w:val="ListBullet"/>
      </w:pPr>
      <w:r>
        <w:t>Pagination: If more results exist than can be returned in a single page, provides page tokens for navigation.</w:t>
      </w:r>
    </w:p>
    <w:p>
      <w:pPr>
        <w:pStyle w:val="ListBullet"/>
      </w:pPr>
      <w:r>
        <w:t>Data Retrieval: Returns message objects matching criteria, optionally including message text if view=Detailed.</w:t>
      </w:r>
    </w:p>
    <w:p>
      <w:pPr>
        <w:pStyle w:val="Heading3"/>
      </w:pPr>
      <w:r>
        <w:t>Notes</w:t>
      </w:r>
    </w:p>
    <w:p>
      <w:pPr>
        <w:pStyle w:val="ListBullet"/>
      </w:pPr>
      <w:r>
        <w:t>Use "~" for accountId to refer to the current authenticated user's account.</w:t>
      </w:r>
    </w:p>
    <w:p>
      <w:pPr>
        <w:pStyle w:val="ListBullet"/>
      </w:pPr>
      <w:r>
        <w:t>The view parameter controls whether message text is included; use "Detailed" for message content.</w:t>
      </w:r>
    </w:p>
    <w:p>
      <w:pPr>
        <w:pStyle w:val="ListBullet"/>
      </w:pPr>
      <w:r>
        <w:t>Up to 15 phone numbers can be specified for the phoneNumber filter.</w:t>
      </w:r>
    </w:p>
    <w:p>
      <w:pPr>
        <w:pStyle w:val="ListBullet"/>
      </w:pPr>
      <w:r>
        <w:t>Pagination is controlled via perPage and pageToken parameters.</w:t>
      </w:r>
    </w:p>
    <w:p>
      <w:pPr>
        <w:pStyle w:val="ListBullet"/>
      </w:pPr>
      <w:r>
        <w:t>All phone numbers must be in E.164 format.</w:t>
      </w:r>
    </w:p>
    <w:p>
      <w:pPr>
        <w:pStyle w:val="Heading3"/>
      </w:pPr>
      <w:r>
        <w:t>Gotchas</w:t>
      </w:r>
    </w:p>
    <w:p>
      <w:pPr>
        <w:pStyle w:val="ListBullet"/>
      </w:pPr>
      <w:r>
        <w:t>Omitting accountId or using an empty string will result in an invalid request.</w:t>
      </w:r>
    </w:p>
    <w:p>
      <w:pPr>
        <w:pStyle w:val="ListBullet"/>
      </w:pPr>
      <w:r>
        <w:t>If too many phone numbers are provided in the phoneNumber filter (limit is 15), the request will fail.</w:t>
      </w:r>
    </w:p>
    <w:p>
      <w:pPr>
        <w:pStyle w:val="ListBullet"/>
      </w:pPr>
      <w:r>
        <w:t>If view is not "Detailed", the text field will be omitted from the response.</w:t>
      </w:r>
    </w:p>
    <w:p>
      <w:pPr>
        <w:pStyle w:val="ListBullet"/>
      </w:pPr>
      <w:r>
        <w:t>Pagination tokens (nextPageToken, previousPageToken) must be used as-is for subsequent requests.</w:t>
      </w:r>
    </w:p>
    <w:p>
      <w:pPr>
        <w:pStyle w:val="ListBullet"/>
      </w:pPr>
      <w:r>
        <w:t>Requests may be rate-limited by the RingCentral platform.</w:t>
      </w:r>
    </w:p>
    <w:p>
      <w:pPr>
        <w:pStyle w:val="Heading3"/>
      </w:pPr>
      <w:r>
        <w:t>Error Handling</w:t>
      </w:r>
    </w:p>
    <w:p>
      <w:pPr>
        <w:pStyle w:val="ListBullet"/>
      </w:pPr>
      <w:r>
        <w:t>400 Bad Request: Invalid parameters, such as an invalid accountId or too many phone numbers in filter.</w:t>
      </w:r>
    </w:p>
    <w:p>
      <w:pPr>
        <w:pStyle w:val="ListBullet"/>
      </w:pPr>
      <w:r>
        <w:t>401 Unauthorized: The user does not have access to the specified account.</w:t>
      </w:r>
    </w:p>
    <w:p>
      <w:pPr>
        <w:pStyle w:val="ListBullet"/>
      </w:pPr>
      <w:r>
        <w:t>404 Not Found: No resource found for the specified account.</w:t>
      </w:r>
    </w:p>
    <w:p>
      <w:pPr>
        <w:pStyle w:val="ListBullet"/>
      </w:pPr>
      <w:r>
        <w:t>500 Internal Server Error: An unexpected error occurred on the server side.</w:t>
      </w:r>
    </w:p>
    <w:p>
      <w:pPr>
        <w:pStyle w:val="Heading4"/>
      </w:pPr>
      <w:r>
        <w:t>Error Response Example (400 Bad Request)</w:t>
      </w:r>
    </w:p>
    <w:p>
      <w:pPr>
        <w:pStyle w:val="Heading4"/>
      </w:pPr>
      <w:r>
        <w:t>Error Response Example (401 Unauthorized)</w:t>
      </w:r>
    </w:p>
    <w:p>
      <w:pPr>
        <w:pStyle w:val="Heading4"/>
      </w:pPr>
      <w:r>
        <w:t>Error Response Example (404 Not Found)</w:t>
      </w:r>
    </w:p>
    <w:p>
      <w:pPr>
        <w:pStyle w:val="Heading4"/>
      </w:pPr>
      <w:r>
        <w:t>Error Response Example (500 Internal Server Error)</w:t>
      </w:r>
    </w:p>
    <w:p>
      <w:pPr>
        <w:pStyle w:val="Heading3"/>
      </w:pPr>
      <w:r>
        <w:t>Related a2pSmsMessages actions</w:t>
      </w:r>
    </w:p>
    <w:p>
      <w:pPr>
        <w:pStyle w:val="ListBullet"/>
      </w:pPr>
      <w:r>
        <w:t>[GET] Get an Account's A2P SMS Message — /restapi/v1.0/account/{{ACCOUNTID}}/a2p-sms/messages/{{MESSAGEID}}</w:t>
      </w:r>
    </w:p>
    <w:p>
      <w:r>
        <w:br w:type="page"/>
      </w:r>
    </w:p>
    <w:p>
      <w:pPr>
        <w:pStyle w:val="Heading2"/>
      </w:pPr>
      <w:r>
        <w:t>111. [GET] Get an Account's A2P SMS Message</w:t>
      </w:r>
    </w:p>
    <w:p>
      <w:r>
        <w:rPr>
          <w:b/>
        </w:rPr>
        <w:t xml:space="preserve">Endpoint: </w:t>
      </w:r>
      <w:r>
        <w:rPr>
          <w:rFonts w:ascii="Courier New" w:hAnsi="Courier New"/>
          <w:sz w:val="18"/>
        </w:rPr>
        <w:t>/restapi/v1.0/account/{{ACCOUNTID}}/a2p-sms/messages/{{MESSAGEID}}</w:t>
      </w:r>
    </w:p>
    <w:p>
      <w:pPr>
        <w:pStyle w:val="Heading3"/>
      </w:pPr>
      <w:r>
        <w:t>Prerequisites</w:t>
      </w:r>
    </w:p>
    <w:p>
      <w:pPr>
        <w:pStyle w:val="ListBullet"/>
      </w:pPr>
      <w:r>
        <w:t>Must have permission to access RingCentral account A2P SMS messages.</w:t>
      </w:r>
    </w:p>
    <w:p>
      <w:pPr>
        <w:pStyle w:val="Heading3"/>
      </w:pPr>
      <w:r>
        <w:t>Method</w:t>
      </w:r>
    </w:p>
    <w:p>
      <w:r>
        <w:t>GET</w:t>
      </w:r>
    </w:p>
    <w:p>
      <w:pPr>
        <w:pStyle w:val="Heading3"/>
      </w:pPr>
      <w:r>
        <w:t>URL</w:t>
      </w:r>
    </w:p>
    <w:p>
      <w:r>
        <w:t>https://platform.ringcentral.com/restapi/v1.0/account/{{accountId}}/a2p-sms/messages/{{messageId}}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specific A2P SMS message by its ID for a given RingCentral account. Provides full metadata, message content, delivery status, cost, and error details, if any.</w:t>
      </w:r>
    </w:p>
    <w:p>
      <w:pPr>
        <w:pStyle w:val="Heading3"/>
      </w:pPr>
      <w:r>
        <w:t>Enforcement Rules</w:t>
      </w:r>
    </w:p>
    <w:p>
      <w:pPr>
        <w:pStyle w:val="ListBullet"/>
      </w:pPr>
      <w:r>
        <w:t>The accountId and messageId path parameters must always be present in the URL.</w:t>
      </w:r>
    </w:p>
    <w:p>
      <w:pPr>
        <w:pStyle w:val="ListBullet"/>
      </w:pPr>
      <w:r>
        <w:t>If the user does not provide an accountId, default it to "~" (which refers to the current authorization session's account).</w:t>
      </w:r>
    </w:p>
    <w:p>
      <w:pPr>
        <w:pStyle w:val="ListBullet"/>
      </w:pPr>
      <w:r>
        <w:t>Always construct the path as /restapi/v1.0/account/{{accountId}}/a2p-sms/messages/{{messageId}}, where {{accountId}} and {{messageId}} are non-empty strings.</w:t>
      </w:r>
    </w:p>
    <w:p>
      <w:pPr>
        <w:pStyle w:val="ListBullet"/>
      </w:pPr>
      <w:r>
        <w:t>Do not call the API with a missing or empty accountId or messageId (e.g., avoid /account//a2p-sms/messages/).</w:t>
      </w:r>
    </w:p>
    <w:p>
      <w:pPr>
        <w:pStyle w:val="ListBullet"/>
      </w:pPr>
      <w:r>
        <w:t>Do not infer or guess the accountId or messageId beyond the user's input or the default "~" for accountId.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/restapi/v1.0/account/~/a2p-sms/messages/1234</w:t>
        <w:br/>
        <w:t>/restapi/v1.0/account/123456/a2p-sms/messages/abc987</w:t>
      </w:r>
    </w:p>
    <w:p>
      <w:pPr>
        <w:pStyle w:val="Heading3"/>
      </w:pPr>
      <w:r>
        <w:t>Invalid Examples</w:t>
      </w:r>
    </w:p>
    <w:p>
      <w:r>
        <w:rPr>
          <w:b/>
          <w:color w:val="666666"/>
          <w:sz w:val="16"/>
        </w:rPr>
        <w:t>[http]</w:t>
      </w:r>
    </w:p>
    <w:p>
      <w:pPr>
        <w:shd w:fill="F2F2F2" w:val="clear"/>
      </w:pPr>
      <w:r>
        <w:rPr>
          <w:rFonts w:ascii="Courier New" w:hAnsi="Courier New"/>
          <w:sz w:val="17"/>
        </w:rPr>
        <w:t>/restapi/v1.0/account//a2p-sms/messages/1234</w:t>
        <w:br/>
        <w:t>/restapi/v1.0/account/~/a2p-sms/messages/</w:t>
        <w:br/>
        <w:t>/restapi/v1.0/account/a2p-sms/messages/1234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Example: "~"</w:t>
            </w:r>
          </w:p>
        </w:tc>
      </w:tr>
      <w:tr>
        <w:tc>
          <w:tcPr>
            <w:tcW w:type="dxa" w:w="2880"/>
          </w:tcPr>
          <w:p>
            <w:r>
              <w:t>messageId</w:t>
            </w:r>
          </w:p>
        </w:tc>
        <w:tc>
          <w:tcPr>
            <w:tcW w:type="dxa" w:w="2880"/>
          </w:tcPr>
          <w:p>
            <w:r>
              <w:t>string</w:t>
            </w:r>
          </w:p>
        </w:tc>
        <w:tc>
          <w:tcPr>
            <w:tcW w:type="dxa" w:w="2880"/>
          </w:tcPr>
          <w:p>
            <w:r>
              <w:t>Internal identifier of the A2P SMS message to retrieve.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"from": "+15551234567",</w:t>
        <w:br/>
        <w:t xml:space="preserve"> "to": ["+15559876543", "+15557654321"],</w:t>
        <w:br/>
        <w:t xml:space="preserve"> "text": "Hello, World!",</w:t>
        <w:br/>
        <w:t xml:space="preserve"> "creationTime": "2024-05-20T10:30:00Z",</w:t>
        <w:br/>
        <w:t xml:space="preserve"> "lastModifiedTime": "2024-05-20T10:32:00Z",</w:t>
        <w:br/>
        <w:t xml:space="preserve"> "messageStatus": "Delivered",</w:t>
        <w:br/>
        <w:t xml:space="preserve"> "segmentCount": 1,</w:t>
        <w:br/>
        <w:t xml:space="preserve"> "cost": 0.007,</w:t>
        <w:br/>
        <w:t xml:space="preserve"> "batchId": "batch12345",</w:t>
        <w:br/>
        <w:t xml:space="preserve"> "direction": "Outbound",</w:t>
        <w:br/>
        <w:t xml:space="preserve"> "errorCode":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"AccountId 1234 is invalid",</w:t>
        <w:br/>
        <w:t xml:space="preserve"> "errors": [</w:t>
        <w:br/>
        <w:t xml:space="preserve"> {</w:t>
        <w:br/>
        <w:t xml:space="preserve"> "errorCode": "CMN-101",</w:t>
        <w:br/>
        <w:t xml:space="preserve"> "message": "AccountId 1234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"CMN-101",</w:t>
        <w:br/>
        <w:t xml:space="preserve"> "message": "Unauthorized access",</w:t>
        <w:br/>
        <w:t xml:space="preserve"> "errors": [</w:t>
        <w:br/>
        <w:t xml:space="preserve"> {</w:t>
        <w:br/>
        <w:t xml:space="preserve"> "errorCode": "CMN-101",</w:t>
        <w:br/>
        <w:t xml:space="preserve"> "message": "Unauthorized access"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"CMN-407",</w:t>
        <w:br/>
        <w:t xml:space="preserve"> "message": "Message not found",</w:t>
        <w:br/>
        <w:t xml:space="preserve"> "errors": [</w:t>
        <w:br/>
        <w:t xml:space="preserve"> {</w:t>
        <w:br/>
        <w:t xml:space="preserve"> "errorCode": "CMN-407",</w:t>
        <w:br/>
        <w:t xml:space="preserve"> "message": "Message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"CMN-101",</w:t>
        <w:br/>
        <w:t xml:space="preserve"> "message": "Service unavailable",</w:t>
        <w:br/>
        <w:t xml:space="preserve"> "errors": [</w:t>
        <w:br/>
        <w:t xml:space="preserve"> {</w:t>
        <w:br/>
        <w:t xml:space="preserve"> "errorCode": "CMN-101",</w:t>
        <w:br/>
        <w:t xml:space="preserve"> "message": "Service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message. Example: "1234"</w:t>
            </w:r>
          </w:p>
        </w:tc>
      </w:tr>
      <w:tr>
        <w:tc>
          <w:tcPr>
            <w:tcW w:type="dxa" w:w="2880"/>
          </w:tcPr>
          <w:p>
            <w:r>
              <w:t>from</w:t>
            </w:r>
          </w:p>
        </w:tc>
        <w:tc>
          <w:tcPr>
            <w:tcW w:type="dxa" w:w="2880"/>
          </w:tcPr>
          <w:p>
            <w:r>
              <w:t>string</w:t>
            </w:r>
          </w:p>
        </w:tc>
        <w:tc>
          <w:tcPr>
            <w:tcW w:type="dxa" w:w="2880"/>
          </w:tcPr>
          <w:p>
            <w:r>
              <w:t>Phone number (E.164 format) from which the message was sent. Example: "+15551234567"</w:t>
            </w:r>
          </w:p>
        </w:tc>
      </w:tr>
      <w:tr>
        <w:tc>
          <w:tcPr>
            <w:tcW w:type="dxa" w:w="2880"/>
          </w:tcPr>
          <w:p>
            <w:r>
              <w:t>to</w:t>
            </w:r>
          </w:p>
        </w:tc>
        <w:tc>
          <w:tcPr>
            <w:tcW w:type="dxa" w:w="2880"/>
          </w:tcPr>
          <w:p>
            <w:r>
              <w:t>array</w:t>
            </w:r>
          </w:p>
        </w:tc>
        <w:tc>
          <w:tcPr>
            <w:tcW w:type="dxa" w:w="2880"/>
          </w:tcPr>
          <w:p>
            <w:r>
              <w:t>List of phone numbers (E.164 format) to which the message was sent.</w:t>
            </w:r>
          </w:p>
        </w:tc>
      </w:tr>
      <w:tr>
        <w:tc>
          <w:tcPr>
            <w:tcW w:type="dxa" w:w="2880"/>
          </w:tcPr>
          <w:p>
            <w:r>
              <w:t>text</w:t>
            </w:r>
          </w:p>
        </w:tc>
        <w:tc>
          <w:tcPr>
            <w:tcW w:type="dxa" w:w="2880"/>
          </w:tcPr>
          <w:p>
            <w:r>
              <w:t>string</w:t>
            </w:r>
          </w:p>
        </w:tc>
        <w:tc>
          <w:tcPr>
            <w:tcW w:type="dxa" w:w="2880"/>
          </w:tcPr>
          <w:p>
            <w:r>
              <w:t>Text of the message, up to 1000 characters. Example: "Hello, World!"</w:t>
            </w:r>
          </w:p>
        </w:tc>
      </w:tr>
      <w:tr>
        <w:tc>
          <w:tcPr>
            <w:tcW w:type="dxa" w:w="2880"/>
          </w:tcPr>
          <w:p>
            <w:r>
              <w:t>creationTime</w:t>
            </w:r>
          </w:p>
        </w:tc>
        <w:tc>
          <w:tcPr>
            <w:tcW w:type="dxa" w:w="2880"/>
          </w:tcPr>
          <w:p>
            <w:r>
              <w:t>string</w:t>
            </w:r>
          </w:p>
        </w:tc>
        <w:tc>
          <w:tcPr>
            <w:tcW w:type="dxa" w:w="2880"/>
          </w:tcPr>
          <w:p>
            <w:r>
              <w:t>ISO 8601 timestamp when the message was created.</w:t>
            </w:r>
          </w:p>
        </w:tc>
      </w:tr>
      <w:tr>
        <w:tc>
          <w:tcPr>
            <w:tcW w:type="dxa" w:w="2880"/>
          </w:tcPr>
          <w:p>
            <w:r>
              <w:t>lastModifiedTime</w:t>
            </w:r>
          </w:p>
        </w:tc>
        <w:tc>
          <w:tcPr>
            <w:tcW w:type="dxa" w:w="2880"/>
          </w:tcPr>
          <w:p>
            <w:r>
              <w:t>string</w:t>
            </w:r>
          </w:p>
        </w:tc>
        <w:tc>
          <w:tcPr>
            <w:tcW w:type="dxa" w:w="2880"/>
          </w:tcPr>
          <w:p>
            <w:r>
              <w:t>ISO 8601 timestamp when the message was last updated.</w:t>
            </w:r>
          </w:p>
        </w:tc>
      </w:tr>
      <w:tr>
        <w:tc>
          <w:tcPr>
            <w:tcW w:type="dxa" w:w="2880"/>
          </w:tcPr>
          <w:p>
            <w:r>
              <w:t>messageStatus</w:t>
            </w:r>
          </w:p>
        </w:tc>
        <w:tc>
          <w:tcPr>
            <w:tcW w:type="dxa" w:w="2880"/>
          </w:tcPr>
          <w:p>
            <w:r>
              <w:t>string</w:t>
            </w:r>
          </w:p>
        </w:tc>
        <w:tc>
          <w:tcPr>
            <w:tcW w:type="dxa" w:w="2880"/>
          </w:tcPr>
          <w:p>
            <w:r>
              <w:t>Status of the message: "Queued", "Delivered", "Sent", "SendingFailed", "DeliveryFailed"</w:t>
            </w:r>
          </w:p>
        </w:tc>
      </w:tr>
      <w:tr>
        <w:tc>
          <w:tcPr>
            <w:tcW w:type="dxa" w:w="2880"/>
          </w:tcPr>
          <w:p>
            <w:r>
              <w:t>segmentCount</w:t>
            </w:r>
          </w:p>
        </w:tc>
        <w:tc>
          <w:tcPr>
            <w:tcW w:type="dxa" w:w="2880"/>
          </w:tcPr>
          <w:p>
            <w:r>
              <w:t>integer</w:t>
            </w:r>
          </w:p>
        </w:tc>
        <w:tc>
          <w:tcPr>
            <w:tcW w:type="dxa" w:w="2880"/>
          </w:tcPr>
          <w:p>
            <w:r>
              <w:t>Number of segments in the message. Example: 1</w:t>
            </w:r>
          </w:p>
        </w:tc>
      </w:tr>
      <w:tr>
        <w:tc>
          <w:tcPr>
            <w:tcW w:type="dxa" w:w="2880"/>
          </w:tcPr>
          <w:p>
            <w:r>
              <w:t>cost</w:t>
            </w:r>
          </w:p>
        </w:tc>
        <w:tc>
          <w:tcPr>
            <w:tcW w:type="dxa" w:w="2880"/>
          </w:tcPr>
          <w:p>
            <w:r>
              <w:t>number</w:t>
            </w:r>
          </w:p>
        </w:tc>
        <w:tc>
          <w:tcPr>
            <w:tcW w:type="dxa" w:w="2880"/>
          </w:tcPr>
          <w:p>
            <w:r>
              <w:t>Cost of the message. Example: 0.007</w:t>
            </w:r>
          </w:p>
        </w:tc>
      </w:tr>
      <w:tr>
        <w:tc>
          <w:tcPr>
            <w:tcW w:type="dxa" w:w="2880"/>
          </w:tcPr>
          <w:p>
            <w:r>
              <w:t>batchId</w:t>
            </w:r>
          </w:p>
        </w:tc>
        <w:tc>
          <w:tcPr>
            <w:tcW w:type="dxa" w:w="2880"/>
          </w:tcPr>
          <w:p>
            <w:r>
              <w:t>string</w:t>
            </w:r>
          </w:p>
        </w:tc>
        <w:tc>
          <w:tcPr>
            <w:tcW w:type="dxa" w:w="2880"/>
          </w:tcPr>
          <w:p>
            <w:r>
              <w:t>Identifier of the batch in which the message was submitted. Example: "batch12345"</w:t>
            </w:r>
          </w:p>
        </w:tc>
      </w:tr>
      <w:tr>
        <w:tc>
          <w:tcPr>
            <w:tcW w:type="dxa" w:w="2880"/>
          </w:tcPr>
          <w:p>
            <w:r>
              <w:t>direction</w:t>
            </w:r>
          </w:p>
        </w:tc>
        <w:tc>
          <w:tcPr>
            <w:tcW w:type="dxa" w:w="2880"/>
          </w:tcPr>
          <w:p>
            <w:r>
              <w:t>string</w:t>
            </w:r>
          </w:p>
        </w:tc>
        <w:tc>
          <w:tcPr>
            <w:tcW w:type="dxa" w:w="2880"/>
          </w:tcPr>
          <w:p>
            <w:r>
              <w:t>Message direction: "Inbound" or "Outbound"</w:t>
            </w:r>
          </w:p>
        </w:tc>
      </w:tr>
      <w:tr>
        <w:tc>
          <w:tcPr>
            <w:tcW w:type="dxa" w:w="2880"/>
          </w:tcPr>
          <w:p>
            <w:r>
              <w:t>errorCode</w:t>
            </w:r>
          </w:p>
        </w:tc>
        <w:tc>
          <w:tcPr>
            <w:tcW w:type="dxa" w:w="2880"/>
          </w:tcPr>
          <w:p>
            <w:r>
              <w:t>string</w:t>
            </w:r>
          </w:p>
        </w:tc>
        <w:tc>
          <w:tcPr>
            <w:tcW w:type="dxa" w:w="2880"/>
          </w:tcPr>
          <w:p>
            <w:r>
              <w:t>(Nullable) RC error code for message sending failure, if any. Example: "SMS-RC-503"</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'https://platform.ringcentral.com/restapi/v1.0/account/~/a2p-sms/messages/1234' \</w:t>
        <w:br/>
        <w:t xml:space="preserve"> --header 'Content-Type: application/json'</w:t>
      </w:r>
    </w:p>
    <w:p>
      <w:pPr>
        <w:pStyle w:val="Heading3"/>
      </w:pPr>
      <w:r>
        <w:t>Example Usage</w:t>
      </w:r>
    </w:p>
    <w:p>
      <w:pPr>
        <w:pStyle w:val="Heading3"/>
      </w:pPr>
      <w:r>
        <w:t>Example 1: Get a Specific Message for the Current Account</w:t>
      </w:r>
    </w:p>
    <w:p>
      <w:r>
        <w:rPr>
          <w:b/>
          <w:color w:val="666666"/>
          <w:sz w:val="16"/>
        </w:rPr>
        <w:t>[bash]</w:t>
      </w:r>
    </w:p>
    <w:p>
      <w:pPr>
        <w:shd w:fill="F2F2F2" w:val="clear"/>
      </w:pPr>
      <w:r>
        <w:rPr>
          <w:rFonts w:ascii="Courier New" w:hAnsi="Courier New"/>
          <w:sz w:val="17"/>
        </w:rPr>
        <w:t>curl -X GET 'https://platform.ringcentral.com/restapi/v1.0/account/~/a2p-sms/messages/1234' \</w:t>
        <w:br/>
        <w:t xml:space="preserve"> -H "Content-Type: application/json"</w:t>
      </w:r>
    </w:p>
    <w:p>
      <w:pPr>
        <w:pStyle w:val="Heading3"/>
      </w:pPr>
      <w:r>
        <w:t>Example 2: Get a Message for a Specific Account</w:t>
      </w:r>
    </w:p>
    <w:p>
      <w:r>
        <w:rPr>
          <w:b/>
          <w:color w:val="666666"/>
          <w:sz w:val="16"/>
        </w:rPr>
        <w:t>[bash]</w:t>
      </w:r>
    </w:p>
    <w:p>
      <w:pPr>
        <w:shd w:fill="F2F2F2" w:val="clear"/>
      </w:pPr>
      <w:r>
        <w:rPr>
          <w:rFonts w:ascii="Courier New" w:hAnsi="Courier New"/>
          <w:sz w:val="17"/>
        </w:rPr>
        <w:t>curl -X GET 'https://platform.ringcentral.com/restapi/v1.0/account/789012/a2p-sms/messages/abc987' \</w:t>
        <w:br/>
        <w:t xml:space="preserve"> -H "Content-Type: application/json"</w:t>
      </w:r>
    </w:p>
    <w:p>
      <w:pPr>
        <w:pStyle w:val="Heading3"/>
      </w:pPr>
      <w:r>
        <w:t>Behavior</w:t>
      </w:r>
    </w:p>
    <w:p>
      <w:pPr>
        <w:pStyle w:val="ListBullet"/>
      </w:pPr>
      <w:r>
        <w:t>Validates the presence and correctness of accountId and messageId in the path.</w:t>
      </w:r>
    </w:p>
    <w:p>
      <w:pPr>
        <w:pStyle w:val="ListBullet"/>
      </w:pPr>
      <w:r>
        <w:t>Looks up the A2P SMS message in the specified account.</w:t>
      </w:r>
    </w:p>
    <w:p>
      <w:pPr>
        <w:pStyle w:val="ListBullet"/>
      </w:pPr>
      <w:r>
        <w:t>Returns the message details if found, including status, cost, and any error code.</w:t>
      </w:r>
    </w:p>
    <w:p>
      <w:pPr>
        <w:pStyle w:val="ListBullet"/>
      </w:pPr>
      <w:r>
        <w:t>Returns error details if the message is not found, the request is invalid, or access is unauthorized.</w:t>
      </w:r>
    </w:p>
    <w:p>
      <w:pPr>
        <w:pStyle w:val="Heading3"/>
      </w:pPr>
      <w:r>
        <w:t>Notes</w:t>
      </w:r>
    </w:p>
    <w:p>
      <w:pPr>
        <w:pStyle w:val="ListBullet"/>
      </w:pPr>
      <w:r>
        <w:t>Set accountId to "~" to reference the currently authorized account.</w:t>
      </w:r>
    </w:p>
    <w:p>
      <w:pPr>
        <w:pStyle w:val="ListBullet"/>
      </w:pPr>
      <w:r>
        <w:t>Message IDs are unique within the account.</w:t>
      </w:r>
    </w:p>
    <w:p>
      <w:pPr>
        <w:pStyle w:val="ListBullet"/>
      </w:pPr>
      <w:r>
        <w:t>Phone numbers are always in E.164 format.</w:t>
      </w:r>
    </w:p>
    <w:p>
      <w:pPr>
        <w:pStyle w:val="ListBullet"/>
      </w:pPr>
      <w:r>
        <w:t>The errorCode field in the success response is null unless there was a sending or delivery failure.</w:t>
      </w:r>
    </w:p>
    <w:p>
      <w:pPr>
        <w:pStyle w:val="ListBullet"/>
      </w:pPr>
      <w:r>
        <w:t>No request body or query parameters are used with this endpoint.</w:t>
      </w:r>
    </w:p>
    <w:p>
      <w:pPr>
        <w:pStyle w:val="Heading3"/>
      </w:pPr>
      <w:r>
        <w:t>Gotchas</w:t>
      </w:r>
    </w:p>
    <w:p>
      <w:pPr>
        <w:pStyle w:val="ListBullet"/>
      </w:pPr>
      <w:r>
        <w:t>Both accountId and messageId are mandatory path parameters; omitting either will result in an error.</w:t>
      </w:r>
    </w:p>
    <w:p>
      <w:pPr>
        <w:pStyle w:val="ListBullet"/>
      </w:pPr>
      <w:r>
        <w:t>Using an invalid or unauthorized accountId returns an error.</w:t>
      </w:r>
    </w:p>
    <w:p>
      <w:pPr>
        <w:pStyle w:val="ListBullet"/>
      </w:pPr>
      <w:r>
        <w:t>Providing an invalid messageId or one not belonging to the specified account will result in a 404 error.</w:t>
      </w:r>
    </w:p>
    <w:p>
      <w:pPr>
        <w:pStyle w:val="ListBullet"/>
      </w:pPr>
      <w:r>
        <w:t>The maximum length of the text field is 1000 characters.</w:t>
      </w:r>
    </w:p>
    <w:p>
      <w:pPr>
        <w:pStyle w:val="ListBullet"/>
      </w:pPr>
      <w:r>
        <w:t>Cost values are subject to change based on messaging rates.</w:t>
      </w:r>
    </w:p>
    <w:p>
      <w:pPr>
        <w:pStyle w:val="Heading3"/>
      </w:pPr>
      <w:r>
        <w:t>Error Handling</w:t>
      </w:r>
    </w:p>
    <w:p>
      <w:pPr>
        <w:pStyle w:val="ListBullet"/>
      </w:pPr>
      <w:r>
        <w:t>400 Bad Request: Invalid or missing parameters (e.g., malformed accountId or messageId).</w:t>
      </w:r>
    </w:p>
    <w:p>
      <w:pPr>
        <w:pStyle w:val="ListBullet"/>
      </w:pPr>
      <w:r>
        <w:t>401 Unauthorized: User does not have permission to access the account or message.</w:t>
      </w:r>
    </w:p>
    <w:p>
      <w:pPr>
        <w:pStyle w:val="ListBullet"/>
      </w:pPr>
      <w:r>
        <w:t>404 Not Found: The message with the specified ID does not exist for the account.</w:t>
      </w:r>
    </w:p>
    <w:p>
      <w:pPr>
        <w:pStyle w:val="ListBullet"/>
      </w:pPr>
      <w:r>
        <w:t>500 Internal Server Error: The service is unavailable or encountered an unexpected error.</w:t>
      </w:r>
    </w:p>
    <w:p>
      <w:pPr>
        <w:pStyle w:val="Heading3"/>
      </w:pPr>
      <w:r>
        <w:t>Related a2pSmsMessages actions</w:t>
      </w:r>
    </w:p>
    <w:p>
      <w:pPr>
        <w:pStyle w:val="ListBullet"/>
      </w:pPr>
      <w:r>
        <w:t>[GET] List an Account's A2P SMS Messages — /restapi/v1.0/account/{{ACCOUNTID}}/a2p-sms/messages</w:t>
      </w:r>
    </w:p>
    <w:p>
      <w:r>
        <w:br w:type="page"/>
      </w:r>
    </w:p>
    <w:p>
      <w:pPr>
        <w:pStyle w:val="Heading2"/>
      </w:pPr>
      <w:r>
        <w:t>112. [GET] List an Account's A2P SMS Statuses</w:t>
      </w:r>
    </w:p>
    <w:p>
      <w:r>
        <w:rPr>
          <w:b/>
        </w:rPr>
        <w:t xml:space="preserve">Endpoint: </w:t>
      </w:r>
      <w:r>
        <w:rPr>
          <w:rFonts w:ascii="Courier New" w:hAnsi="Courier New"/>
          <w:sz w:val="18"/>
        </w:rPr>
        <w:t>/restapi/v1.0/account/{{ACCOUNTID}}/a2p-sms/statuses</w:t>
      </w:r>
    </w:p>
    <w:p>
      <w:pPr>
        <w:pStyle w:val="Heading3"/>
      </w:pPr>
      <w:r>
        <w:t>Prerequisites</w:t>
      </w:r>
    </w:p>
    <w:p>
      <w:pPr>
        <w:pStyle w:val="ListBullet"/>
      </w:pPr>
      <w:r>
        <w:t>User must have permission to view A2P SMS report/status data for the specified account.</w:t>
      </w:r>
    </w:p>
    <w:p>
      <w:pPr>
        <w:pStyle w:val="Heading3"/>
      </w:pPr>
      <w:r>
        <w:t>Method</w:t>
      </w:r>
    </w:p>
    <w:p>
      <w:r>
        <w:t>GET</w:t>
      </w:r>
    </w:p>
    <w:p>
      <w:pPr>
        <w:pStyle w:val="Heading3"/>
      </w:pPr>
      <w:r>
        <w:t>URL</w:t>
      </w:r>
    </w:p>
    <w:p>
      <w:r>
        <w:t>https://platform.ringcentral.com/restapi/v1.0/account/{{accountId}}/a2p-sms/statuses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set of message counts by message status and error codes, filtered by date range, batch ID, message direction, and/or phone numbers. This endpoint enables detailed monitoring of A2P SMS message outcomes for a RingCentral account, providing breakdowns by status and error.</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authenticated user's account).</w:t>
      </w:r>
    </w:p>
    <w:p>
      <w:pPr>
        <w:pStyle w:val="ListBullet"/>
      </w:pPr>
      <w:r>
        <w:t>Always construct the path as /restapi/v1.0/account/{{accountId}}/a2p-sms/statuses, where {{accountId}} is a non-empty string.</w:t>
      </w:r>
    </w:p>
    <w:p>
      <w:pPr>
        <w:pStyle w:val="ListBullet"/>
      </w:pPr>
      <w:r>
        <w:t>Do not call the API with a missing or empty accountId (e.g., avoid /restapi/v1.0/account//a2p-sms/statuses or /restapi/v1.0/account/a2p-sms/statuses).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final request path must always resolve to something like: </w:t>
        <w:br/>
        <w:br/>
        <w:t>/restapi/v1.0/account/~/a2p-sms/statuses</w:t>
        <w:br/>
        <w:t>/restapi/v1.0/account/123456789/a2p-sms/statuses</w:t>
      </w:r>
    </w:p>
    <w:p>
      <w:pPr>
        <w:pStyle w:val="Heading3"/>
      </w:pPr>
      <w:r>
        <w:t>Valid Examples</w:t>
      </w:r>
    </w:p>
    <w:p>
      <w:r>
        <w:rPr>
          <w:b/>
          <w:color w:val="666666"/>
          <w:sz w:val="16"/>
        </w:rPr>
        <w:t>[http]</w:t>
      </w:r>
    </w:p>
    <w:p>
      <w:pPr>
        <w:shd w:fill="F2F2F2" w:val="clear"/>
      </w:pPr>
      <w:r>
        <w:rPr>
          <w:rFonts w:ascii="Courier New" w:hAnsi="Courier New"/>
          <w:sz w:val="17"/>
        </w:rPr>
        <w:t>/restapi/v1.0/account/~/a2p-sms/statuses</w:t>
        <w:br/>
        <w:t>/restapi/v1.0/account/123456789/a2p-sms/statuses</w:t>
      </w:r>
    </w:p>
    <w:p>
      <w:pPr>
        <w:pStyle w:val="Heading3"/>
      </w:pPr>
      <w:r>
        <w:t>Invalid Examples</w:t>
      </w:r>
    </w:p>
    <w:p>
      <w:r>
        <w:rPr>
          <w:b/>
          <w:color w:val="666666"/>
          <w:sz w:val="16"/>
        </w:rPr>
        <w:t>[http]</w:t>
      </w:r>
    </w:p>
    <w:p>
      <w:pPr>
        <w:shd w:fill="F2F2F2" w:val="clear"/>
      </w:pPr>
      <w:r>
        <w:rPr>
          <w:rFonts w:ascii="Courier New" w:hAnsi="Courier New"/>
          <w:sz w:val="17"/>
        </w:rPr>
        <w:t>/restapi/v1.0/account//a2p-sms/statuses</w:t>
        <w:br/>
        <w:t>/restapi/v1.0/account/a2p-sms/statuses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current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batchId</w:t>
            </w:r>
          </w:p>
        </w:tc>
        <w:tc>
          <w:tcPr>
            <w:tcW w:type="dxa" w:w="2880"/>
          </w:tcPr>
          <w:p>
            <w:r>
              <w:t>string</w:t>
            </w:r>
          </w:p>
        </w:tc>
        <w:tc>
          <w:tcPr>
            <w:tcW w:type="dxa" w:w="2880"/>
          </w:tcPr>
          <w:p>
            <w:r>
              <w:t>Internal identifier of a message batch to filter the response.</w:t>
            </w:r>
          </w:p>
        </w:tc>
      </w:tr>
      <w:tr>
        <w:tc>
          <w:tcPr>
            <w:tcW w:type="dxa" w:w="2880"/>
          </w:tcPr>
          <w:p>
            <w:r>
              <w:t>direction</w:t>
            </w:r>
          </w:p>
        </w:tc>
        <w:tc>
          <w:tcPr>
            <w:tcW w:type="dxa" w:w="2880"/>
          </w:tcPr>
          <w:p>
            <w:r>
              <w:t>string[]</w:t>
            </w:r>
          </w:p>
        </w:tc>
        <w:tc>
          <w:tcPr>
            <w:tcW w:type="dxa" w:w="2880"/>
          </w:tcPr>
          <w:p>
            <w:r>
              <w:t>Direction(s) of message to filter the list. Possible values: "Inbound", "Outbound". Both directions returned if omitted.</w:t>
            </w:r>
          </w:p>
        </w:tc>
      </w:tr>
      <w:tr>
        <w:tc>
          <w:tcPr>
            <w:tcW w:type="dxa" w:w="2880"/>
          </w:tcPr>
          <w:p>
            <w:r>
              <w:t>dateFrom</w:t>
            </w:r>
          </w:p>
        </w:tc>
        <w:tc>
          <w:tcPr>
            <w:tcW w:type="dxa" w:w="2880"/>
          </w:tcPr>
          <w:p>
            <w:r>
              <w:t>string</w:t>
            </w:r>
          </w:p>
        </w:tc>
        <w:tc>
          <w:tcPr>
            <w:tcW w:type="dxa" w:w="2880"/>
          </w:tcPr>
          <w:p>
            <w:r>
              <w:t>The beginning of the time range in ISO 8601 format (with timezone). Default: dateTo minus 24 hours.</w:t>
            </w:r>
          </w:p>
        </w:tc>
      </w:tr>
      <w:tr>
        <w:tc>
          <w:tcPr>
            <w:tcW w:type="dxa" w:w="2880"/>
          </w:tcPr>
          <w:p>
            <w:r>
              <w:t>dateTo</w:t>
            </w:r>
          </w:p>
        </w:tc>
        <w:tc>
          <w:tcPr>
            <w:tcW w:type="dxa" w:w="2880"/>
          </w:tcPr>
          <w:p>
            <w:r>
              <w:t>string</w:t>
            </w:r>
          </w:p>
        </w:tc>
        <w:tc>
          <w:tcPr>
            <w:tcW w:type="dxa" w:w="2880"/>
          </w:tcPr>
          <w:p>
            <w:r>
              <w:t>The end of the time range in ISO 8601 format (with timezone). Default: current time.</w:t>
            </w:r>
          </w:p>
        </w:tc>
      </w:tr>
      <w:tr>
        <w:tc>
          <w:tcPr>
            <w:tcW w:type="dxa" w:w="2880"/>
          </w:tcPr>
          <w:p>
            <w:r>
              <w:t>phoneNumber</w:t>
            </w:r>
          </w:p>
        </w:tc>
        <w:tc>
          <w:tcPr>
            <w:tcW w:type="dxa" w:w="2880"/>
          </w:tcPr>
          <w:p>
            <w:r>
              <w:t>string[]</w:t>
            </w:r>
          </w:p>
        </w:tc>
        <w:tc>
          <w:tcPr>
            <w:tcW w:type="dxa" w:w="2880"/>
          </w:tcPr>
          <w:p>
            <w:r>
              <w:t>List of phone numbers (specified in 'to' or 'from' fields of a message) to filter results. Up to 15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"queued": {</w:t>
        <w:br/>
        <w:t xml:space="preserve"> "cost": 1.50,</w:t>
        <w:br/>
        <w:t xml:space="preserve"> "count": 45,</w:t>
        <w:br/>
        <w:t xml:space="preserve"> "errorCodeCounts": {</w:t>
        <w:br/>
        <w:t xml:space="preserve"> "MSG-101": 3,</w:t>
        <w:br/>
        <w:t xml:space="preserve"> "MSG-102": 1</w:t>
        <w:br/>
        <w:t xml:space="preserve"> }</w:t>
        <w:br/>
        <w:t xml:space="preserve"> },</w:t>
        <w:br/>
        <w:t xml:space="preserve"> "delivered": {</w:t>
        <w:br/>
        <w:t xml:space="preserve"> "cost": 10.75,</w:t>
        <w:br/>
        <w:t xml:space="preserve"> "count": 320,</w:t>
        <w:br/>
        <w:t xml:space="preserve"> "errorCodeCounts": {}</w:t>
        <w:br/>
        <w:t xml:space="preserve"> },</w:t>
        <w:br/>
        <w:t xml:space="preserve"> "deliveryFailed": {</w:t>
        <w:br/>
        <w:t xml:space="preserve"> "cost": 2.00,</w:t>
        <w:br/>
        <w:t xml:space="preserve"> "count": 12,</w:t>
        <w:br/>
        <w:t xml:space="preserve"> "errorCodeCounts": {</w:t>
        <w:br/>
        <w:t xml:space="preserve"> "MSG-201": 5,</w:t>
        <w:br/>
        <w:t xml:space="preserve"> "MSG-202": 7</w:t>
        <w:br/>
        <w:t xml:space="preserve"> }</w:t>
        <w:br/>
        <w:t xml:space="preserve"> },</w:t>
        <w:br/>
        <w:t xml:space="preserve"> "sent": {</w:t>
        <w:br/>
        <w:t xml:space="preserve"> "cost": 9.00,</w:t>
        <w:br/>
        <w:t xml:space="preserve"> "count": 200,</w:t>
        <w:br/>
        <w:t xml:space="preserve"> "errorCodeCounts": {}</w:t>
        <w:br/>
        <w:t xml:space="preserve"> },</w:t>
        <w:br/>
        <w:t xml:space="preserve"> "sendingFailed": {</w:t>
        <w:br/>
        <w:t xml:space="preserve"> "cost": 0.50,</w:t>
        <w:br/>
        <w:t xml:space="preserve"> "count": 4,</w:t>
        <w:br/>
        <w:t xml:space="preserve"> "errorCodeCounts": {</w:t>
        <w:br/>
        <w:t xml:space="preserve"> "MSG-301": 2,</w:t>
        <w:br/>
        <w:t xml:space="preserve"> "MSG-302":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"CMN-110",</w:t>
        <w:br/>
        <w:t xml:space="preserve"> "message": "AccountId 1234 is invalid",</w:t>
        <w:br/>
        <w:t xml:space="preserve"> "errors": [</w:t>
        <w:br/>
        <w:t xml:space="preserve"> {</w:t>
        <w:br/>
        <w:t xml:space="preserve"> "errorCode": "CMN-110",</w:t>
        <w:br/>
        <w:t xml:space="preserve"> "message": "AccountId 1234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"CMN-101",</w:t>
        <w:br/>
        <w:t xml:space="preserve"> "message": "Authorization required",</w:t>
        <w:br/>
        <w:t xml:space="preserve"> "errors": [</w:t>
        <w:br/>
        <w:t xml:space="preserve"> {</w:t>
        <w:br/>
        <w:t xml:space="preserve"> "errorCode": "CMN-101",</w:t>
        <w:br/>
        <w:t xml:space="preserve"> "message": "Authorization required"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"No resource found for the account",</w:t>
        <w:br/>
        <w:t xml:space="preserve"> "errors": [</w:t>
        <w:br/>
        <w:t xml:space="preserve"> {</w:t>
        <w:br/>
        <w:t xml:space="preserve"> "errorCode": "CMN-101",</w:t>
        <w:br/>
        <w:t xml:space="preserve"> "message": "No resource found for the 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"CMN-101",</w:t>
        <w:br/>
        <w:t xml:space="preserve"> "message": "Service Unavailable",</w:t>
        <w:br/>
        <w:t xml:space="preserve"> "errors": [</w:t>
        <w:br/>
        <w:t xml:space="preserve"> {</w:t>
        <w:br/>
        <w:t xml:space="preserve"> "errorCode": "CMN-101",</w:t>
        <w:br/>
        <w:t xml:space="preserve"> "message": "Service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queued.cost</w:t>
            </w:r>
          </w:p>
        </w:tc>
        <w:tc>
          <w:tcPr>
            <w:tcW w:type="dxa" w:w="2880"/>
          </w:tcPr>
          <w:p>
            <w:r>
              <w:t>number</w:t>
            </w:r>
          </w:p>
        </w:tc>
        <w:tc>
          <w:tcPr>
            <w:tcW w:type="dxa" w:w="2880"/>
          </w:tcPr>
          <w:p>
            <w:r>
              <w:t>Total cost of all messages with status "queued".</w:t>
            </w:r>
          </w:p>
        </w:tc>
      </w:tr>
      <w:tr>
        <w:tc>
          <w:tcPr>
            <w:tcW w:type="dxa" w:w="2880"/>
          </w:tcPr>
          <w:p>
            <w:r>
              <w:t>queued.count</w:t>
            </w:r>
          </w:p>
        </w:tc>
        <w:tc>
          <w:tcPr>
            <w:tcW w:type="dxa" w:w="2880"/>
          </w:tcPr>
          <w:p>
            <w:r>
              <w:t>integer</w:t>
            </w:r>
          </w:p>
        </w:tc>
        <w:tc>
          <w:tcPr>
            <w:tcW w:type="dxa" w:w="2880"/>
          </w:tcPr>
          <w:p>
            <w:r>
              <w:t>Count of messages with status "queued".</w:t>
            </w:r>
          </w:p>
        </w:tc>
      </w:tr>
      <w:tr>
        <w:tc>
          <w:tcPr>
            <w:tcW w:type="dxa" w:w="2880"/>
          </w:tcPr>
          <w:p>
            <w:r>
              <w:t>queued.errorCodeCounts</w:t>
            </w:r>
          </w:p>
        </w:tc>
        <w:tc>
          <w:tcPr>
            <w:tcW w:type="dxa" w:w="2880"/>
          </w:tcPr>
          <w:p>
            <w:r>
              <w:t>object</w:t>
            </w:r>
          </w:p>
        </w:tc>
        <w:tc>
          <w:tcPr>
            <w:tcW w:type="dxa" w:w="2880"/>
          </w:tcPr>
          <w:p>
            <w:r>
              <w:t>Error code counts for messages with "queued" status (typically empty, but may be present in failure states).</w:t>
            </w:r>
          </w:p>
        </w:tc>
      </w:tr>
      <w:tr>
        <w:tc>
          <w:tcPr>
            <w:tcW w:type="dxa" w:w="2880"/>
          </w:tcPr>
          <w:p>
            <w:r>
              <w:t>delivered.cost</w:t>
            </w:r>
          </w:p>
        </w:tc>
        <w:tc>
          <w:tcPr>
            <w:tcW w:type="dxa" w:w="2880"/>
          </w:tcPr>
          <w:p>
            <w:r>
              <w:t>number</w:t>
            </w:r>
          </w:p>
        </w:tc>
        <w:tc>
          <w:tcPr>
            <w:tcW w:type="dxa" w:w="2880"/>
          </w:tcPr>
          <w:p>
            <w:r>
              <w:t>Total cost of all messages with status "delivered".</w:t>
            </w:r>
          </w:p>
        </w:tc>
      </w:tr>
      <w:tr>
        <w:tc>
          <w:tcPr>
            <w:tcW w:type="dxa" w:w="2880"/>
          </w:tcPr>
          <w:p>
            <w:r>
              <w:t>delivered.count</w:t>
            </w:r>
          </w:p>
        </w:tc>
        <w:tc>
          <w:tcPr>
            <w:tcW w:type="dxa" w:w="2880"/>
          </w:tcPr>
          <w:p>
            <w:r>
              <w:t>integer</w:t>
            </w:r>
          </w:p>
        </w:tc>
        <w:tc>
          <w:tcPr>
            <w:tcW w:type="dxa" w:w="2880"/>
          </w:tcPr>
          <w:p>
            <w:r>
              <w:t>Count of messages with status "delivered".</w:t>
            </w:r>
          </w:p>
        </w:tc>
      </w:tr>
      <w:tr>
        <w:tc>
          <w:tcPr>
            <w:tcW w:type="dxa" w:w="2880"/>
          </w:tcPr>
          <w:p>
            <w:r>
              <w:t>delivered.errorCodeCounts</w:t>
            </w:r>
          </w:p>
        </w:tc>
        <w:tc>
          <w:tcPr>
            <w:tcW w:type="dxa" w:w="2880"/>
          </w:tcPr>
          <w:p>
            <w:r>
              <w:t>object</w:t>
            </w:r>
          </w:p>
        </w:tc>
        <w:tc>
          <w:tcPr>
            <w:tcW w:type="dxa" w:w="2880"/>
          </w:tcPr>
          <w:p>
            <w:r>
              <w:t>Error code counts for messages with "delivered" status (typically empty).</w:t>
            </w:r>
          </w:p>
        </w:tc>
      </w:tr>
      <w:tr>
        <w:tc>
          <w:tcPr>
            <w:tcW w:type="dxa" w:w="2880"/>
          </w:tcPr>
          <w:p>
            <w:r>
              <w:t>deliveryFailed.cost</w:t>
            </w:r>
          </w:p>
        </w:tc>
        <w:tc>
          <w:tcPr>
            <w:tcW w:type="dxa" w:w="2880"/>
          </w:tcPr>
          <w:p>
            <w:r>
              <w:t>number</w:t>
            </w:r>
          </w:p>
        </w:tc>
        <w:tc>
          <w:tcPr>
            <w:tcW w:type="dxa" w:w="2880"/>
          </w:tcPr>
          <w:p>
            <w:r>
              <w:t>Total cost of all messages with status "deliveryFailed".</w:t>
            </w:r>
          </w:p>
        </w:tc>
      </w:tr>
      <w:tr>
        <w:tc>
          <w:tcPr>
            <w:tcW w:type="dxa" w:w="2880"/>
          </w:tcPr>
          <w:p>
            <w:r>
              <w:t>deliveryFailed.count</w:t>
            </w:r>
          </w:p>
        </w:tc>
        <w:tc>
          <w:tcPr>
            <w:tcW w:type="dxa" w:w="2880"/>
          </w:tcPr>
          <w:p>
            <w:r>
              <w:t>integer</w:t>
            </w:r>
          </w:p>
        </w:tc>
        <w:tc>
          <w:tcPr>
            <w:tcW w:type="dxa" w:w="2880"/>
          </w:tcPr>
          <w:p>
            <w:r>
              <w:t>Count of messages with status "deliveryFailed".</w:t>
            </w:r>
          </w:p>
        </w:tc>
      </w:tr>
      <w:tr>
        <w:tc>
          <w:tcPr>
            <w:tcW w:type="dxa" w:w="2880"/>
          </w:tcPr>
          <w:p>
            <w:r>
              <w:t>deliveryFailed.errorCodeCounts</w:t>
            </w:r>
          </w:p>
        </w:tc>
        <w:tc>
          <w:tcPr>
            <w:tcW w:type="dxa" w:w="2880"/>
          </w:tcPr>
          <w:p>
            <w:r>
              <w:t>object</w:t>
            </w:r>
          </w:p>
        </w:tc>
        <w:tc>
          <w:tcPr>
            <w:tcW w:type="dxa" w:w="2880"/>
          </w:tcPr>
          <w:p>
            <w:r>
              <w:t>Error code counts for "deliveryFailed" status; keys are error codes, values are counts.</w:t>
            </w:r>
          </w:p>
        </w:tc>
      </w:tr>
      <w:tr>
        <w:tc>
          <w:tcPr>
            <w:tcW w:type="dxa" w:w="2880"/>
          </w:tcPr>
          <w:p>
            <w:r>
              <w:t>sent.cost</w:t>
            </w:r>
          </w:p>
        </w:tc>
        <w:tc>
          <w:tcPr>
            <w:tcW w:type="dxa" w:w="2880"/>
          </w:tcPr>
          <w:p>
            <w:r>
              <w:t>number</w:t>
            </w:r>
          </w:p>
        </w:tc>
        <w:tc>
          <w:tcPr>
            <w:tcW w:type="dxa" w:w="2880"/>
          </w:tcPr>
          <w:p>
            <w:r>
              <w:t>Total cost of all messages with status "sent".</w:t>
            </w:r>
          </w:p>
        </w:tc>
      </w:tr>
      <w:tr>
        <w:tc>
          <w:tcPr>
            <w:tcW w:type="dxa" w:w="2880"/>
          </w:tcPr>
          <w:p>
            <w:r>
              <w:t>sent.count</w:t>
            </w:r>
          </w:p>
        </w:tc>
        <w:tc>
          <w:tcPr>
            <w:tcW w:type="dxa" w:w="2880"/>
          </w:tcPr>
          <w:p>
            <w:r>
              <w:t>integer</w:t>
            </w:r>
          </w:p>
        </w:tc>
        <w:tc>
          <w:tcPr>
            <w:tcW w:type="dxa" w:w="2880"/>
          </w:tcPr>
          <w:p>
            <w:r>
              <w:t>Count of messages with status "sent".</w:t>
            </w:r>
          </w:p>
        </w:tc>
      </w:tr>
      <w:tr>
        <w:tc>
          <w:tcPr>
            <w:tcW w:type="dxa" w:w="2880"/>
          </w:tcPr>
          <w:p>
            <w:r>
              <w:t>sent.errorCodeCounts</w:t>
            </w:r>
          </w:p>
        </w:tc>
        <w:tc>
          <w:tcPr>
            <w:tcW w:type="dxa" w:w="2880"/>
          </w:tcPr>
          <w:p>
            <w:r>
              <w:t>object</w:t>
            </w:r>
          </w:p>
        </w:tc>
        <w:tc>
          <w:tcPr>
            <w:tcW w:type="dxa" w:w="2880"/>
          </w:tcPr>
          <w:p>
            <w:r>
              <w:t>Error code counts for messages with "sent" status (typically empty).</w:t>
            </w:r>
          </w:p>
        </w:tc>
      </w:tr>
      <w:tr>
        <w:tc>
          <w:tcPr>
            <w:tcW w:type="dxa" w:w="2880"/>
          </w:tcPr>
          <w:p>
            <w:r>
              <w:t>sendingFailed.cost</w:t>
            </w:r>
          </w:p>
        </w:tc>
        <w:tc>
          <w:tcPr>
            <w:tcW w:type="dxa" w:w="2880"/>
          </w:tcPr>
          <w:p>
            <w:r>
              <w:t>number</w:t>
            </w:r>
          </w:p>
        </w:tc>
        <w:tc>
          <w:tcPr>
            <w:tcW w:type="dxa" w:w="2880"/>
          </w:tcPr>
          <w:p>
            <w:r>
              <w:t>Total cost of all messages with status "sendingFailed".</w:t>
            </w:r>
          </w:p>
        </w:tc>
      </w:tr>
      <w:tr>
        <w:tc>
          <w:tcPr>
            <w:tcW w:type="dxa" w:w="2880"/>
          </w:tcPr>
          <w:p>
            <w:r>
              <w:t>sendingFailed.count</w:t>
            </w:r>
          </w:p>
        </w:tc>
        <w:tc>
          <w:tcPr>
            <w:tcW w:type="dxa" w:w="2880"/>
          </w:tcPr>
          <w:p>
            <w:r>
              <w:t>integer</w:t>
            </w:r>
          </w:p>
        </w:tc>
        <w:tc>
          <w:tcPr>
            <w:tcW w:type="dxa" w:w="2880"/>
          </w:tcPr>
          <w:p>
            <w:r>
              <w:t>Count of messages with status "sendingFailed".</w:t>
            </w:r>
          </w:p>
        </w:tc>
      </w:tr>
      <w:tr>
        <w:tc>
          <w:tcPr>
            <w:tcW w:type="dxa" w:w="2880"/>
          </w:tcPr>
          <w:p>
            <w:r>
              <w:t>sendingFailed.errorCodeCounts</w:t>
            </w:r>
          </w:p>
        </w:tc>
        <w:tc>
          <w:tcPr>
            <w:tcW w:type="dxa" w:w="2880"/>
          </w:tcPr>
          <w:p>
            <w:r>
              <w:t>object</w:t>
            </w:r>
          </w:p>
        </w:tc>
        <w:tc>
          <w:tcPr>
            <w:tcW w:type="dxa" w:w="2880"/>
          </w:tcPr>
          <w:p>
            <w:r>
              <w:t>Error code counts for "sendingFailed" status; keys are error codes, values are counts.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"https://platform.ringcentral.com/restapi/v1.0/account/~/a2p-sms/statuses?dateFrom=2024-01-01T00:00:00Z&amp;dateTo=2024-01-31T23:59:59Z&amp;direction=Outbound&amp;batchId=55577&amp;phoneNumber=15551234455&amp;phoneNumber=15551235577" \</w:t>
        <w:br/>
        <w:t xml:space="preserve"> -H "Content-Type: application/json"</w:t>
      </w:r>
    </w:p>
    <w:p>
      <w:pPr>
        <w:pStyle w:val="Heading3"/>
      </w:pPr>
      <w:r>
        <w:t>Example Usage</w:t>
      </w:r>
    </w:p>
    <w:p>
      <w:pPr>
        <w:pStyle w:val="Heading3"/>
      </w:pPr>
      <w:r>
        <w:t>Example 1: Get All Statuses for Current Account, Last 24 Hours</w:t>
      </w:r>
    </w:p>
    <w:p>
      <w:r>
        <w:rPr>
          <w:b/>
          <w:color w:val="666666"/>
          <w:sz w:val="16"/>
        </w:rPr>
        <w:t>[bash]</w:t>
      </w:r>
    </w:p>
    <w:p>
      <w:pPr>
        <w:shd w:fill="F2F2F2" w:val="clear"/>
      </w:pPr>
      <w:r>
        <w:rPr>
          <w:rFonts w:ascii="Courier New" w:hAnsi="Courier New"/>
          <w:sz w:val="17"/>
        </w:rPr>
        <w:t>curl -X GET "https://platform.ringcentral.com/restapi/v1.0/account/~/a2p-sms/statuses" \</w:t>
        <w:br/>
        <w:t xml:space="preserve"> -H "Content-Type: application/json"</w:t>
      </w:r>
    </w:p>
    <w:p>
      <w:pPr>
        <w:pStyle w:val="Heading3"/>
      </w:pPr>
      <w:r>
        <w:t>Example 2: Filter by Batch ID and Direction</w:t>
      </w:r>
    </w:p>
    <w:p>
      <w:r>
        <w:rPr>
          <w:b/>
          <w:color w:val="666666"/>
          <w:sz w:val="16"/>
        </w:rPr>
        <w:t>[bash]</w:t>
      </w:r>
    </w:p>
    <w:p>
      <w:pPr>
        <w:shd w:fill="F2F2F2" w:val="clear"/>
      </w:pPr>
      <w:r>
        <w:rPr>
          <w:rFonts w:ascii="Courier New" w:hAnsi="Courier New"/>
          <w:sz w:val="17"/>
        </w:rPr>
        <w:t>curl -X GET "https://platform.ringcentral.com/restapi/v1.0/account/~/a2p-sms/statuses?batchId=55577&amp;direction=Inbound" \</w:t>
        <w:br/>
        <w:t xml:space="preserve"> -H "Content-Type: application/json"</w:t>
      </w:r>
    </w:p>
    <w:p>
      <w:pPr>
        <w:pStyle w:val="Heading3"/>
      </w:pPr>
      <w:r>
        <w:t>Example 3: Filter by Date Range and Phone Numbers</w:t>
      </w:r>
    </w:p>
    <w:p>
      <w:r>
        <w:rPr>
          <w:b/>
          <w:color w:val="666666"/>
          <w:sz w:val="16"/>
        </w:rPr>
        <w:t>[bash]</w:t>
      </w:r>
    </w:p>
    <w:p>
      <w:pPr>
        <w:shd w:fill="F2F2F2" w:val="clear"/>
      </w:pPr>
      <w:r>
        <w:rPr>
          <w:rFonts w:ascii="Courier New" w:hAnsi="Courier New"/>
          <w:sz w:val="17"/>
        </w:rPr>
        <w:t>curl -X GET "https://platform.ringcentral.com/restapi/v1.0/account/123456789/a2p-sms/statuses?dateFrom=2024-02-01T00:00:00Z&amp;dateTo=2024-02-15T23:59:59Z&amp;phoneNumber=15551234455&amp;phoneNumber=15551235577" \</w:t>
        <w:br/>
        <w:t xml:space="preserve"> -H "Content-Type: application/json"</w:t>
      </w:r>
    </w:p>
    <w:p>
      <w:pPr>
        <w:pStyle w:val="Heading3"/>
      </w:pPr>
      <w:r>
        <w:t>Behavior</w:t>
      </w:r>
    </w:p>
    <w:p>
      <w:pPr>
        <w:pStyle w:val="ListBullet"/>
      </w:pPr>
      <w:r>
        <w:t>Parameter Application: Applies filters according to provided query parameters (batch ID, direction, date range, phone numbers).</w:t>
      </w:r>
    </w:p>
    <w:p>
      <w:pPr>
        <w:pStyle w:val="ListBullet"/>
      </w:pPr>
      <w:r>
        <w:t>Status Aggregation: Calculates message counts and costs for each status ("queued", "delivered", "deliveryFailed", "sent", "sendingFailed").</w:t>
      </w:r>
    </w:p>
    <w:p>
      <w:pPr>
        <w:pStyle w:val="ListBullet"/>
      </w:pPr>
      <w:r>
        <w:t>Error Code Analysis: Summarizes error code counts for failed or problem statuses.</w:t>
      </w:r>
    </w:p>
    <w:p>
      <w:pPr>
        <w:pStyle w:val="ListBullet"/>
      </w:pPr>
      <w:r>
        <w:t>Response Generation: Returns a structured summary object with message counts and costs by status.</w:t>
      </w:r>
    </w:p>
    <w:p>
      <w:pPr>
        <w:pStyle w:val="Heading3"/>
      </w:pPr>
      <w:r>
        <w:t>Notes</w:t>
      </w:r>
    </w:p>
    <w:p>
      <w:pPr>
        <w:pStyle w:val="ListBullet"/>
      </w:pPr>
      <w:r>
        <w:t>The accountId path parameter can be set to "~" to refer to the authenticated user's account.</w:t>
      </w:r>
    </w:p>
    <w:p>
      <w:pPr>
        <w:pStyle w:val="ListBullet"/>
      </w:pPr>
      <w:r>
        <w:t>The direction parameter supports multiple values; if omitted, all directions are included.</w:t>
      </w:r>
    </w:p>
    <w:p>
      <w:pPr>
        <w:pStyle w:val="ListBullet"/>
      </w:pPr>
      <w:r>
        <w:t>Maximum 15 phone numbers can be specified in phoneNumber[].</w:t>
      </w:r>
    </w:p>
    <w:p>
      <w:pPr>
        <w:pStyle w:val="ListBullet"/>
      </w:pPr>
      <w:r>
        <w:t>Date parameters must be in ISO 8601 format, including timezone.</w:t>
      </w:r>
    </w:p>
    <w:p>
      <w:pPr>
        <w:pStyle w:val="ListBullet"/>
      </w:pPr>
      <w:r>
        <w:t>If dateFrom is omitted, it defaults to 24 hours before dateTo; if dateTo is omitted, it defaults to current time.</w:t>
      </w:r>
    </w:p>
    <w:p>
      <w:pPr>
        <w:pStyle w:val="Heading3"/>
      </w:pPr>
      <w:r>
        <w:t>Gotchas</w:t>
      </w:r>
    </w:p>
    <w:p>
      <w:pPr>
        <w:pStyle w:val="ListBullet"/>
      </w:pPr>
      <w:r>
        <w:t>Using an invalid or unauthorized accountId will result in 400 or 401 errors.</w:t>
      </w:r>
    </w:p>
    <w:p>
      <w:pPr>
        <w:pStyle w:val="ListBullet"/>
      </w:pPr>
      <w:r>
        <w:t>Omitting the accountId parameter or leaving it blank will result in a malformed request.</w:t>
      </w:r>
    </w:p>
    <w:p>
      <w:pPr>
        <w:pStyle w:val="ListBullet"/>
      </w:pPr>
      <w:r>
        <w:t>Supplying more than 15 phone numbers in phoneNumber[] will result in an error.</w:t>
      </w:r>
    </w:p>
    <w:p>
      <w:pPr>
        <w:pStyle w:val="ListBullet"/>
      </w:pPr>
      <w:r>
        <w:t>Timezone errors in date parameters may cause unexpected filtering or errors.</w:t>
      </w:r>
    </w:p>
    <w:p>
      <w:pPr>
        <w:pStyle w:val="ListBullet"/>
      </w:pPr>
      <w:r>
        <w:t>Only phone numbers present in the 'to' or 'from' fields of messages can be used for filtering.</w:t>
      </w:r>
    </w:p>
    <w:p>
      <w:pPr>
        <w:pStyle w:val="Heading3"/>
      </w:pPr>
      <w:r>
        <w:t>Error Handling</w:t>
      </w:r>
    </w:p>
    <w:p>
      <w:pPr>
        <w:pStyle w:val="ListBullet"/>
      </w:pPr>
      <w:r>
        <w:t>400 Bad Request: Returned for malformed requests, invalid accountId, parameter errors, or exceeding parameter limits.</w:t>
      </w:r>
    </w:p>
    <w:p>
      <w:pPr>
        <w:pStyle w:val="ListBullet"/>
      </w:pPr>
      <w:r>
        <w:t>401 Unauthorized: Returned if the user lacks permission to access the account or is not authenticated.</w:t>
      </w:r>
    </w:p>
    <w:p>
      <w:pPr>
        <w:pStyle w:val="ListBullet"/>
      </w:pPr>
      <w:r>
        <w:t>404 Not Found: Returned if the specified account does not exist.</w:t>
      </w:r>
    </w:p>
    <w:p>
      <w:pPr>
        <w:pStyle w:val="ListBullet"/>
      </w:pPr>
      <w:r>
        <w:t>500 Internal Server Error: Returned for service errors or unexpected backend issues.</w:t>
      </w:r>
    </w:p>
    <w:p>
      <w:r>
        <w:t>Error responses contain:</w:t>
      </w:r>
    </w:p>
    <w:p>
      <w:pPr>
        <w:pStyle w:val="ListBullet"/>
      </w:pPr>
      <w:r>
        <w:t>errorCode: A unique error code identifier.</w:t>
      </w:r>
    </w:p>
    <w:p>
      <w:pPr>
        <w:pStyle w:val="ListBullet"/>
      </w:pPr>
      <w:r>
        <w:t>message: A human-readable error description (not suitable for end users).</w:t>
      </w:r>
    </w:p>
    <w:p>
      <w:pPr>
        <w:pStyle w:val="ListBullet"/>
      </w:pPr>
      <w:r>
        <w:t>errors: Array of detailed error objects with the same structure.</w:t>
      </w:r>
    </w:p>
    <w:p>
      <w:r>
        <w:rPr>
          <w:b/>
        </w:rPr>
        <w:t>When executing, always send Path Parameters in the URL. Do not include Path Parameters in the request body.</w:t>
        <w:br/>
        <w:t xml:space="preserve"> Always send Query Parameters as URL query parameters. Do not include Query Parameters in the body.</w:t>
      </w:r>
    </w:p>
    <w:p>
      <w:r>
        <w:br w:type="page"/>
      </w:r>
    </w:p>
    <w:p>
      <w:pPr>
        <w:pStyle w:val="Heading2"/>
      </w:pPr>
      <w:r>
        <w:t>113. [POST] Send SMS or MMS from Account Extension</w:t>
      </w:r>
    </w:p>
    <w:p>
      <w:r>
        <w:rPr>
          <w:b/>
        </w:rPr>
        <w:t xml:space="preserve">Endpoint: </w:t>
      </w:r>
      <w:r>
        <w:rPr>
          <w:rFonts w:ascii="Courier New" w:hAnsi="Courier New"/>
          <w:sz w:val="18"/>
        </w:rPr>
        <w:t>/restapi/v1.0/account/{{accountId}}/extension/{{extensionId}}/sms</w:t>
      </w:r>
    </w:p>
    <w:p>
      <w:pPr>
        <w:pStyle w:val="Heading3"/>
      </w:pPr>
      <w:r>
        <w:t>Send an SMS from an Account Extension</w:t>
      </w:r>
    </w:p>
    <w:p>
      <w:pPr>
        <w:pStyle w:val="Heading3"/>
      </w:pPr>
      <w:r>
        <w:t>Prerequisites</w:t>
      </w:r>
    </w:p>
    <w:p>
      <w:pPr>
        <w:pStyle w:val="ListBullet"/>
      </w:pPr>
      <w:r>
        <w:t>Must have permissions to send SMS/MMS on the specified account and extension.</w:t>
      </w:r>
    </w:p>
    <w:p>
      <w:pPr>
        <w:pStyle w:val="ListBullet"/>
      </w:pPr>
      <w:r>
        <w:t>The extension's phone number must support SMS (and MMS for attachments).</w:t>
      </w:r>
    </w:p>
    <w:p>
      <w:pPr>
        <w:pStyle w:val="ListBullet"/>
      </w:pPr>
      <w:r>
        <w:t>For Toll-Free Numbers, SMS sending/receiving is only available within the USA.</w:t>
      </w:r>
    </w:p>
    <w:p>
      <w:pPr>
        <w:pStyle w:val="Heading3"/>
      </w:pPr>
      <w:r>
        <w:t>Method</w:t>
      </w:r>
    </w:p>
    <w:p>
      <w:r>
        <w:t>POST</w:t>
      </w:r>
    </w:p>
    <w:p>
      <w:pPr>
        <w:pStyle w:val="Heading3"/>
      </w:pPr>
      <w:r>
        <w:t>URL</w:t>
      </w:r>
    </w:p>
    <w:p>
      <w:r>
        <w:t>https://platform.ringcentral.com/restapi/v1.0/account/{{accountId}}/extension/{{extensionId}}/sms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You may also use multipart/form-data or multipart/mixed if sending attachments.</w:t>
      </w:r>
    </w:p>
    <w:p>
      <w:pPr>
        <w:pStyle w:val="Heading3"/>
      </w:pPr>
      <w:r>
        <w:t>Description</w:t>
      </w:r>
    </w:p>
    <w:p>
      <w:r>
        <w:t>Creates and sends a new SMS or MMS message from a specific RingCentral account extension. Supports sending messages to multiple recipients, including the ability to attach up to 10 files in MMS messages (attachments size limit: 1.5MB total). This endpoint can be called up to 40 times per minute per client application.</w:t>
      </w:r>
    </w:p>
    <w:p>
      <w:pPr>
        <w:pStyle w:val="Heading3"/>
      </w:pPr>
      <w:r>
        <w:t>Enforcement Rules</w:t>
      </w:r>
    </w:p>
    <w:p>
      <w:pPr>
        <w:pStyle w:val="ListBullet"/>
      </w:pPr>
      <w:r>
        <w:t>The accountId and extensionId path parameters must always be present.</w:t>
      </w:r>
    </w:p>
    <w:p>
      <w:pPr>
        <w:pStyle w:val="ListBullet"/>
      </w:pPr>
      <w:r>
        <w:t>If the user does not provide accountId or extensionId, default each to "~" (indicating the account/extension associated with the current session).</w:t>
      </w:r>
    </w:p>
    <w:p>
      <w:pPr>
        <w:pStyle w:val="ListBullet"/>
      </w:pPr>
      <w:r>
        <w:t>Always construct the path as /restapi/v1.0/account/{{accountId}}/extension/{{extensionId}}/sms, where both variables are non-empty strings.</w:t>
      </w:r>
    </w:p>
    <w:p>
      <w:pPr>
        <w:pStyle w:val="ListBullet"/>
      </w:pPr>
      <w:r>
        <w:t>Do not call the API with missing or empty path parameters (avoid /account//extension//sms).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/restapi/v1.0/account/~/extension/~/sms</w:t>
        <w:br/>
        <w:t>/restapi/v1.0/account/123456789/extension/987654321/sms</w:t>
        <w:br/>
        <w:t>/restapi/v1.0/account/abc123/extension/def456/sms</w:t>
      </w:r>
    </w:p>
    <w:p>
      <w:pPr>
        <w:pStyle w:val="Heading3"/>
      </w:pPr>
      <w:r>
        <w:t>Invalid Examples</w:t>
      </w:r>
    </w:p>
    <w:p>
      <w:r>
        <w:rPr>
          <w:b/>
          <w:color w:val="666666"/>
          <w:sz w:val="16"/>
        </w:rPr>
        <w:t>[http]</w:t>
      </w:r>
    </w:p>
    <w:p>
      <w:pPr>
        <w:shd w:fill="F2F2F2" w:val="clear"/>
      </w:pPr>
      <w:r>
        <w:rPr>
          <w:rFonts w:ascii="Courier New" w:hAnsi="Courier New"/>
          <w:sz w:val="17"/>
        </w:rPr>
        <w:t>/restapi/v1.0/account//extension//sms</w:t>
        <w:br/>
        <w:t>/restapi/v1.0/account/~/extension//sms</w:t>
        <w:br/>
        <w:t>/restapi/v1.0/account//extension/~/sms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extension/user. Use "~" for the current session's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Sender's phone details: { phoneNumber: string } (E.164 format).</w:t>
            </w:r>
          </w:p>
        </w:tc>
      </w:tr>
      <w:tr>
        <w:tc>
          <w:tcPr>
            <w:tcW w:type="dxa" w:w="2880"/>
          </w:tcPr>
          <w:p>
            <w:r>
              <w:t>to</w:t>
            </w:r>
          </w:p>
        </w:tc>
        <w:tc>
          <w:tcPr>
            <w:tcW w:type="dxa" w:w="2880"/>
          </w:tcPr>
          <w:p>
            <w:r>
              <w:t>array</w:t>
            </w:r>
          </w:p>
        </w:tc>
        <w:tc>
          <w:tcPr>
            <w:tcW w:type="dxa" w:w="2880"/>
          </w:tcPr>
          <w:p>
            <w:r>
              <w:t>Array of recipient objects: { phoneNumber: string }[] (E.164 format). At least one recipient.</w:t>
            </w:r>
          </w:p>
        </w:tc>
      </w:tr>
      <w:tr>
        <w:tc>
          <w:tcPr>
            <w:tcW w:type="dxa" w:w="2880"/>
          </w:tcPr>
          <w:p>
            <w:r>
              <w:t>text</w:t>
            </w:r>
          </w:p>
        </w:tc>
        <w:tc>
          <w:tcPr>
            <w:tcW w:type="dxa" w:w="2880"/>
          </w:tcPr>
          <w:p>
            <w:r>
              <w:t>string</w:t>
            </w:r>
          </w:p>
        </w:tc>
        <w:tc>
          <w:tcPr>
            <w:tcW w:type="dxa" w:w="2880"/>
          </w:tcPr>
          <w:p>
            <w:r>
              <w:t>Message text. Max 1000 UTF-16 chars (if 4-byte char, counts as 2; so max 500 such chars).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object</w:t>
            </w:r>
          </w:p>
        </w:tc>
        <w:tc>
          <w:tcPr>
            <w:tcW w:type="dxa" w:w="2880"/>
          </w:tcPr>
          <w:p>
            <w:r>
              <w:t>Country info: { id: string, isoCode: string }.</w:t>
            </w:r>
          </w:p>
        </w:tc>
      </w:tr>
    </w:tbl>
    <w:p/>
    <w:p>
      <w:pPr>
        <w:pStyle w:val="Heading3"/>
      </w:pPr>
      <w:r>
        <w:t>Request Body Format</w:t>
      </w:r>
    </w:p>
    <w:p>
      <w:pPr>
        <w:pStyle w:val="ListBullet"/>
      </w:pPr>
      <w:r>
        <w:t>Content-Type: application/json, multipart/form-data, or multipart/mixed</w:t>
      </w:r>
    </w:p>
    <w:p>
      <w:pPr>
        <w:pStyle w:val="ListBullet"/>
      </w:pPr>
      <w:r>
        <w:t>To send MMS (with attachments), use multipart/form-data or multipart/mixed.</w:t>
      </w:r>
    </w:p>
    <w:p>
      <w:pPr>
        <w:pStyle w:val="Heading3"/>
      </w:pPr>
      <w:r>
        <w:t>Example Body (application/json)</w:t>
      </w:r>
    </w:p>
    <w:p>
      <w:r>
        <w:rPr>
          <w:b/>
          <w:color w:val="666666"/>
          <w:sz w:val="16"/>
        </w:rPr>
        <w:t>[json]</w:t>
      </w:r>
    </w:p>
    <w:p>
      <w:pPr>
        <w:shd w:fill="F2F2F2" w:val="clear"/>
      </w:pPr>
      <w:r>
        <w:rPr>
          <w:rFonts w:ascii="Courier New" w:hAnsi="Courier New"/>
          <w:sz w:val="17"/>
        </w:rPr>
        <w:t>{</w:t>
        <w:br/>
        <w:t xml:space="preserve"> "from": { "phoneNumber": "+15551234567" },</w:t>
        <w:br/>
        <w:t xml:space="preserve"> "to": [</w:t>
        <w:br/>
        <w:t xml:space="preserve"> { "phoneNumber": "+15557654321" }</w:t>
        <w:br/>
        <w:t xml:space="preserve"> ],</w:t>
        <w:br/>
        <w:t xml:space="preserve"> "text": "Hello from RingCentral!",</w:t>
        <w:br/>
        <w:t xml:space="preserve"> "country": { "id": "1", "isoCode": "US"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w:t>
        <w:br/>
        <w:t xml:space="preserve"> "uri": "https://platform.ringcentral.com/restapi/v1.0/account/123456789/extension/987654321/sms/987654321",</w:t>
        <w:br/>
        <w:t xml:space="preserve"> "attachments": [</w:t>
        <w:br/>
        <w:t xml:space="preserve"> {</w:t>
        <w:br/>
        <w:t xml:space="preserve"> "id": 111,</w:t>
        <w:br/>
        <w:t xml:space="preserve"> "uri": "https://platform.ringcentral.com/restapi/v1.0/account/123456789/extension/987654321/sms/987654321/attachments/111",</w:t>
        <w:br/>
        <w:t xml:space="preserve"> "type": "MmsAttachment",</w:t>
        <w:br/>
        <w:t xml:space="preserve"> "contentType": "image/jpeg",</w:t>
        <w:br/>
        <w:t xml:space="preserve"> "fileName": "photo.jpg",</w:t>
        <w:br/>
        <w:t xml:space="preserve"> "size": 102400,</w:t>
        <w:br/>
        <w:t xml:space="preserve"> "height": 800,</w:t>
        <w:br/>
        <w:t xml:space="preserve"> "width": 600</w:t>
        <w:br/>
        <w:t xml:space="preserve"> }</w:t>
        <w:br/>
        <w:t xml:space="preserve"> ],</w:t>
        <w:br/>
        <w:t xml:space="preserve"> "availability": "Alive",</w:t>
        <w:br/>
        <w:t xml:space="preserve"> "conversationId": 222333444,</w:t>
        <w:br/>
        <w:t xml:space="preserve"> "conversation": {</w:t>
        <w:br/>
        <w:t xml:space="preserve"> "id": "convo_123456789",</w:t>
        <w:br/>
        <w:t xml:space="preserve"> "uri": "https://platform.ringcentral.com/restapi/v1.0/account/123456789/extension/987654321/conversation/convo_123456789"</w:t>
        <w:br/>
        <w:t xml:space="preserve"> },</w:t>
        <w:br/>
        <w:t xml:space="preserve"> "creationTime": "2024-06-01T16:30:00.000Z",</w:t>
        <w:br/>
        <w:t xml:space="preserve"> "direction": "Outbound",</w:t>
        <w:br/>
        <w:t xml:space="preserve"> "from": {</w:t>
        <w:br/>
        <w:t xml:space="preserve"> "extensionNumber": "101",</w:t>
        <w:br/>
        <w:t xml:space="preserve"> "extensionId": "987654321",</w:t>
        <w:br/>
        <w:t xml:space="preserve"> "location": "Los Angeles, CA",</w:t>
        <w:br/>
        <w:t xml:space="preserve"> "name": "John Smith",</w:t>
        <w:br/>
        <w:t xml:space="preserve"> "phoneNumber": "+15551234567"</w:t>
        <w:br/>
        <w:t xml:space="preserve"> },</w:t>
        <w:br/>
        <w:t xml:space="preserve"> "lastModifiedTime": "2024-06-01T16:30:00.000Z",</w:t>
        <w:br/>
        <w:t xml:space="preserve"> "messageStatus": "Sent",</w:t>
        <w:br/>
        <w:t xml:space="preserve"> "priority": "Normal",</w:t>
        <w:br/>
        <w:t xml:space="preserve"> "readStatus": "Unread",</w:t>
        <w:br/>
        <w:t xml:space="preserve"> "smsDeliveryTime": "2024-06-01T16:30:05.000Z",</w:t>
        <w:br/>
        <w:t xml:space="preserve"> "smsSendingAttemptsCount": 1,</w:t>
        <w:br/>
        <w:t xml:space="preserve"> "subject": "Hello from RingCentral!",</w:t>
        <w:br/>
        <w:t xml:space="preserve"> "to": [</w:t>
        <w:br/>
        <w:t xml:space="preserve"> {</w:t>
        <w:br/>
        <w:t xml:space="preserve"> "extensionNumber": "102",</w:t>
        <w:br/>
        <w:t xml:space="preserve"> "extensionId": "123456789",</w:t>
        <w:br/>
        <w:t xml:space="preserve"> "location": "San Francisco, CA",</w:t>
        <w:br/>
        <w:t xml:space="preserve"> "name": "Jane Doe",</w:t>
        <w:br/>
        <w:t xml:space="preserve"> "phoneNumber": "+15557654321",</w:t>
        <w:br/>
        <w:t xml:space="preserve"> "recipientId": "123456789",</w:t>
        <w:br/>
        <w:t xml:space="preserve"> "target": true,</w:t>
        <w:br/>
        <w:t xml:space="preserve"> "messageStatus": "Delivered"</w:t>
        <w:br/>
        <w:t xml:space="preserve"> }</w:t>
        <w:br/>
        <w:t xml:space="preserve"> ],</w:t>
        <w:br/>
        <w:t xml:space="preserve"> "type": "SMS"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attachments</w:t>
            </w:r>
          </w:p>
        </w:tc>
        <w:tc>
          <w:tcPr>
            <w:tcW w:type="dxa" w:w="2880"/>
          </w:tcPr>
          <w:p>
            <w:r>
              <w:t>array</w:t>
            </w:r>
          </w:p>
        </w:tc>
        <w:tc>
          <w:tcPr>
            <w:tcW w:type="dxa" w:w="2880"/>
          </w:tcPr>
          <w:p>
            <w:r>
              <w:t>List of message attachments (see below for structure).</w:t>
            </w:r>
          </w:p>
        </w:tc>
      </w:tr>
      <w:tr>
        <w:tc>
          <w:tcPr>
            <w:tcW w:type="dxa" w:w="2880"/>
          </w:tcPr>
          <w:p>
            <w:r>
              <w:t>availability</w:t>
            </w:r>
          </w:p>
        </w:tc>
        <w:tc>
          <w:tcPr>
            <w:tcW w:type="dxa" w:w="2880"/>
          </w:tcPr>
          <w:p>
            <w:r>
              <w:t>string</w:t>
            </w:r>
          </w:p>
        </w:tc>
        <w:tc>
          <w:tcPr>
            <w:tcW w:type="dxa" w:w="2880"/>
          </w:tcPr>
          <w:p>
            <w:r>
              <w:t>Message availability status: "Alive", "Deleted", or "Purged".</w:t>
            </w:r>
          </w:p>
        </w:tc>
      </w:tr>
      <w:tr>
        <w:tc>
          <w:tcPr>
            <w:tcW w:type="dxa" w:w="2880"/>
          </w:tcPr>
          <w:p>
            <w:r>
              <w:t>conversationId</w:t>
            </w:r>
          </w:p>
        </w:tc>
        <w:tc>
          <w:tcPr>
            <w:tcW w:type="dxa" w:w="2880"/>
          </w:tcPr>
          <w:p>
            <w:r>
              <w:t>integer</w:t>
            </w:r>
          </w:p>
        </w:tc>
        <w:tc>
          <w:tcPr>
            <w:tcW w:type="dxa" w:w="2880"/>
          </w:tcPr>
          <w:p>
            <w:r>
              <w:t>Conversation identifier (SMS and Pager only).</w:t>
            </w:r>
          </w:p>
        </w:tc>
      </w:tr>
      <w:tr>
        <w:tc>
          <w:tcPr>
            <w:tcW w:type="dxa" w:w="2880"/>
          </w:tcPr>
          <w:p>
            <w:r>
              <w:t>conversation.id</w:t>
            </w:r>
          </w:p>
        </w:tc>
        <w:tc>
          <w:tcPr>
            <w:tcW w:type="dxa" w:w="2880"/>
          </w:tcPr>
          <w:p>
            <w:r>
              <w:t>string</w:t>
            </w:r>
          </w:p>
        </w:tc>
        <w:tc>
          <w:tcPr>
            <w:tcW w:type="dxa" w:w="2880"/>
          </w:tcPr>
          <w:p>
            <w:r>
              <w:t>Internal identifier of the conversation.</w:t>
            </w:r>
          </w:p>
        </w:tc>
      </w:tr>
      <w:tr>
        <w:tc>
          <w:tcPr>
            <w:tcW w:type="dxa" w:w="2880"/>
          </w:tcPr>
          <w:p>
            <w:r>
              <w:t>conversation.uri</w:t>
            </w:r>
          </w:p>
        </w:tc>
        <w:tc>
          <w:tcPr>
            <w:tcW w:type="dxa" w:w="2880"/>
          </w:tcPr>
          <w:p>
            <w:r>
              <w:t>string</w:t>
            </w:r>
          </w:p>
        </w:tc>
        <w:tc>
          <w:tcPr>
            <w:tcW w:type="dxa" w:w="2880"/>
          </w:tcPr>
          <w:p>
            <w:r>
              <w:t>(Deprecated) Link to the conversation resource.</w:t>
            </w:r>
          </w:p>
        </w:tc>
      </w:tr>
      <w:tr>
        <w:tc>
          <w:tcPr>
            <w:tcW w:type="dxa" w:w="2880"/>
          </w:tcPr>
          <w:p>
            <w:r>
              <w:t>creationTime</w:t>
            </w:r>
          </w:p>
        </w:tc>
        <w:tc>
          <w:tcPr>
            <w:tcW w:type="dxa" w:w="2880"/>
          </w:tcPr>
          <w:p>
            <w:r>
              <w:t>string</w:t>
            </w:r>
          </w:p>
        </w:tc>
        <w:tc>
          <w:tcPr>
            <w:tcW w:type="dxa" w:w="2880"/>
          </w:tcPr>
          <w:p>
            <w:r>
              <w:t>Message creation date/time (ISO 8601 format, with timezone).</w:t>
            </w:r>
          </w:p>
        </w:tc>
      </w:tr>
      <w:tr>
        <w:tc>
          <w:tcPr>
            <w:tcW w:type="dxa" w:w="2880"/>
          </w:tcPr>
          <w:p>
            <w:r>
              <w:t>direction</w:t>
            </w:r>
          </w:p>
        </w:tc>
        <w:tc>
          <w:tcPr>
            <w:tcW w:type="dxa" w:w="2880"/>
          </w:tcPr>
          <w:p>
            <w:r>
              <w:t>string</w:t>
            </w:r>
          </w:p>
        </w:tc>
        <w:tc>
          <w:tcPr>
            <w:tcW w:type="dxa" w:w="2880"/>
          </w:tcPr>
          <w:p>
            <w:r>
              <w:t>"Inbound" or "Outbound".</w:t>
            </w:r>
          </w:p>
        </w:tc>
      </w:tr>
      <w:tr>
        <w:tc>
          <w:tcPr>
            <w:tcW w:type="dxa" w:w="2880"/>
          </w:tcPr>
          <w:p>
            <w:r>
              <w:t>from.extensionNumber</w:t>
            </w:r>
          </w:p>
        </w:tc>
        <w:tc>
          <w:tcPr>
            <w:tcW w:type="dxa" w:w="2880"/>
          </w:tcPr>
          <w:p>
            <w:r>
              <w:t>string</w:t>
            </w:r>
          </w:p>
        </w:tc>
        <w:tc>
          <w:tcPr>
            <w:tcW w:type="dxa" w:w="2880"/>
          </w:tcPr>
          <w:p>
            <w:r>
              <w:t>Extension short number of the sender.</w:t>
            </w:r>
          </w:p>
        </w:tc>
      </w:tr>
      <w:tr>
        <w:tc>
          <w:tcPr>
            <w:tcW w:type="dxa" w:w="2880"/>
          </w:tcPr>
          <w:p>
            <w:r>
              <w:t>from.extensionId</w:t>
            </w:r>
          </w:p>
        </w:tc>
        <w:tc>
          <w:tcPr>
            <w:tcW w:type="dxa" w:w="2880"/>
          </w:tcPr>
          <w:p>
            <w:r>
              <w:t>string</w:t>
            </w:r>
          </w:p>
        </w:tc>
        <w:tc>
          <w:tcPr>
            <w:tcW w:type="dxa" w:w="2880"/>
          </w:tcPr>
          <w:p>
            <w:r>
              <w:t>Internal identifier of the sender's extension.</w:t>
            </w:r>
          </w:p>
        </w:tc>
      </w:tr>
      <w:tr>
        <w:tc>
          <w:tcPr>
            <w:tcW w:type="dxa" w:w="2880"/>
          </w:tcPr>
          <w:p>
            <w:r>
              <w:t>from.location</w:t>
            </w:r>
          </w:p>
        </w:tc>
        <w:tc>
          <w:tcPr>
            <w:tcW w:type="dxa" w:w="2880"/>
          </w:tcPr>
          <w:p>
            <w:r>
              <w:t>string</w:t>
            </w:r>
          </w:p>
        </w:tc>
        <w:tc>
          <w:tcPr>
            <w:tcW w:type="dxa" w:w="2880"/>
          </w:tcPr>
          <w:p>
            <w:r>
              <w:t>Location info if determined from phoneNumber.</w:t>
            </w:r>
          </w:p>
        </w:tc>
      </w:tr>
      <w:tr>
        <w:tc>
          <w:tcPr>
            <w:tcW w:type="dxa" w:w="2880"/>
          </w:tcPr>
          <w:p>
            <w:r>
              <w:t>from.name</w:t>
            </w:r>
          </w:p>
        </w:tc>
        <w:tc>
          <w:tcPr>
            <w:tcW w:type="dxa" w:w="2880"/>
          </w:tcPr>
          <w:p>
            <w:r>
              <w:t>string</w:t>
            </w:r>
          </w:p>
        </w:tc>
        <w:tc>
          <w:tcPr>
            <w:tcW w:type="dxa" w:w="2880"/>
          </w:tcPr>
          <w:p>
            <w:r>
              <w:t>Name associated with the sender.</w:t>
            </w:r>
          </w:p>
        </w:tc>
      </w:tr>
      <w:tr>
        <w:tc>
          <w:tcPr>
            <w:tcW w:type="dxa" w:w="2880"/>
          </w:tcPr>
          <w:p>
            <w:r>
              <w:t>from.phoneNumber</w:t>
            </w:r>
          </w:p>
        </w:tc>
        <w:tc>
          <w:tcPr>
            <w:tcW w:type="dxa" w:w="2880"/>
          </w:tcPr>
          <w:p>
            <w:r>
              <w:t>string</w:t>
            </w:r>
          </w:p>
        </w:tc>
        <w:tc>
          <w:tcPr>
            <w:tcW w:type="dxa" w:w="2880"/>
          </w:tcPr>
          <w:p>
            <w:r>
              <w:t>Sender's phone number.</w:t>
            </w:r>
          </w:p>
        </w:tc>
      </w:tr>
      <w:tr>
        <w:tc>
          <w:tcPr>
            <w:tcW w:type="dxa" w:w="2880"/>
          </w:tcPr>
          <w:p>
            <w:r>
              <w:t>lastModifiedTime</w:t>
            </w:r>
          </w:p>
        </w:tc>
        <w:tc>
          <w:tcPr>
            <w:tcW w:type="dxa" w:w="2880"/>
          </w:tcPr>
          <w:p>
            <w:r>
              <w:t>string</w:t>
            </w:r>
          </w:p>
        </w:tc>
        <w:tc>
          <w:tcPr>
            <w:tcW w:type="dxa" w:w="2880"/>
          </w:tcPr>
          <w:p>
            <w:r>
              <w:t>Date/time when message was last modified (ISO 8601 format, with timezone).</w:t>
            </w:r>
          </w:p>
        </w:tc>
      </w:tr>
      <w:tr>
        <w:tc>
          <w:tcPr>
            <w:tcW w:type="dxa" w:w="2880"/>
          </w:tcPr>
          <w:p>
            <w:r>
              <w:t>messageStatus</w:t>
            </w:r>
          </w:p>
        </w:tc>
        <w:tc>
          <w:tcPr>
            <w:tcW w:type="dxa" w:w="2880"/>
          </w:tcPr>
          <w:p>
            <w:r>
              <w:t>string</w:t>
            </w:r>
          </w:p>
        </w:tc>
        <w:tc>
          <w:tcPr>
            <w:tcW w:type="dxa" w:w="2880"/>
          </w:tcPr>
          <w:p>
            <w:r>
              <w:t>Message status: "Queued", "Sent", "Delivered", "DeliveryFailed", "SendingFailed", "Received"</w:t>
            </w:r>
          </w:p>
        </w:tc>
      </w:tr>
      <w:tr>
        <w:tc>
          <w:tcPr>
            <w:tcW w:type="dxa" w:w="2880"/>
          </w:tcPr>
          <w:p>
            <w:r>
              <w:t>priority</w:t>
            </w:r>
          </w:p>
        </w:tc>
        <w:tc>
          <w:tcPr>
            <w:tcW w:type="dxa" w:w="2880"/>
          </w:tcPr>
          <w:p>
            <w:r>
              <w:t>string</w:t>
            </w:r>
          </w:p>
        </w:tc>
        <w:tc>
          <w:tcPr>
            <w:tcW w:type="dxa" w:w="2880"/>
          </w:tcPr>
          <w:p>
            <w:r>
              <w:t>Message priority: "Normal" or "High".</w:t>
            </w:r>
          </w:p>
        </w:tc>
      </w:tr>
      <w:tr>
        <w:tc>
          <w:tcPr>
            <w:tcW w:type="dxa" w:w="2880"/>
          </w:tcPr>
          <w:p>
            <w:r>
              <w:t>readStatus</w:t>
            </w:r>
          </w:p>
        </w:tc>
        <w:tc>
          <w:tcPr>
            <w:tcW w:type="dxa" w:w="2880"/>
          </w:tcPr>
          <w:p>
            <w:r>
              <w:t>string</w:t>
            </w:r>
          </w:p>
        </w:tc>
        <w:tc>
          <w:tcPr>
            <w:tcW w:type="dxa" w:w="2880"/>
          </w:tcPr>
          <w:p>
            <w:r>
              <w:t>"Read" or "Unread".</w:t>
            </w:r>
          </w:p>
        </w:tc>
      </w:tr>
      <w:tr>
        <w:tc>
          <w:tcPr>
            <w:tcW w:type="dxa" w:w="2880"/>
          </w:tcPr>
          <w:p>
            <w:r>
              <w:t>smsDeliveryTime</w:t>
            </w:r>
          </w:p>
        </w:tc>
        <w:tc>
          <w:tcPr>
            <w:tcW w:type="dxa" w:w="2880"/>
          </w:tcPr>
          <w:p>
            <w:r>
              <w:t>string</w:t>
            </w:r>
          </w:p>
        </w:tc>
        <w:tc>
          <w:tcPr>
            <w:tcW w:type="dxa" w:w="2880"/>
          </w:tcPr>
          <w:p>
            <w:r>
              <w:t>(SMS only) Time when outbound SMS was delivered (ISO 8601).</w:t>
            </w:r>
          </w:p>
        </w:tc>
      </w:tr>
      <w:tr>
        <w:tc>
          <w:tcPr>
            <w:tcW w:type="dxa" w:w="2880"/>
          </w:tcPr>
          <w:p>
            <w:r>
              <w:t>smsSendingAttemptsCount</w:t>
            </w:r>
          </w:p>
        </w:tc>
        <w:tc>
          <w:tcPr>
            <w:tcW w:type="dxa" w:w="2880"/>
          </w:tcPr>
          <w:p>
            <w:r>
              <w:t>integer</w:t>
            </w:r>
          </w:p>
        </w:tc>
        <w:tc>
          <w:tcPr>
            <w:tcW w:type="dxa" w:w="2880"/>
          </w:tcPr>
          <w:p>
            <w:r>
              <w:t>(SMS only) Number of attempts to send outbound SMS.</w:t>
            </w:r>
          </w:p>
        </w:tc>
      </w:tr>
      <w:tr>
        <w:tc>
          <w:tcPr>
            <w:tcW w:type="dxa" w:w="2880"/>
          </w:tcPr>
          <w:p>
            <w:r>
              <w:t>subject</w:t>
            </w:r>
          </w:p>
        </w:tc>
        <w:tc>
          <w:tcPr>
            <w:tcW w:type="dxa" w:w="2880"/>
          </w:tcPr>
          <w:p>
            <w:r>
              <w:t>string</w:t>
            </w:r>
          </w:p>
        </w:tc>
        <w:tc>
          <w:tcPr>
            <w:tcW w:type="dxa" w:w="2880"/>
          </w:tcPr>
          <w:p>
            <w:r>
              <w:t>Message subject (for SMS, duplicates the text).</w:t>
            </w:r>
          </w:p>
        </w:tc>
      </w:tr>
      <w:tr>
        <w:tc>
          <w:tcPr>
            <w:tcW w:type="dxa" w:w="2880"/>
          </w:tcPr>
          <w:p>
            <w:r>
              <w:t>to</w:t>
            </w:r>
          </w:p>
        </w:tc>
        <w:tc>
          <w:tcPr>
            <w:tcW w:type="dxa" w:w="2880"/>
          </w:tcPr>
          <w:p>
            <w:r>
              <w:t>array</w:t>
            </w:r>
          </w:p>
        </w:tc>
        <w:tc>
          <w:tcPr>
            <w:tcW w:type="dxa" w:w="2880"/>
          </w:tcPr>
          <w:p>
            <w:r>
              <w:t>Recipient information (see below for structure).</w:t>
            </w:r>
          </w:p>
        </w:tc>
      </w:tr>
      <w:tr>
        <w:tc>
          <w:tcPr>
            <w:tcW w:type="dxa" w:w="2880"/>
          </w:tcPr>
          <w:p>
            <w:r>
              <w:t>type</w:t>
            </w:r>
          </w:p>
        </w:tc>
        <w:tc>
          <w:tcPr>
            <w:tcW w:type="dxa" w:w="2880"/>
          </w:tcPr>
          <w:p>
            <w:r>
              <w:t>string</w:t>
            </w:r>
          </w:p>
        </w:tc>
        <w:tc>
          <w:tcPr>
            <w:tcW w:type="dxa" w:w="2880"/>
          </w:tcPr>
          <w:p>
            <w:r>
              <w:t>Message type: "Fax", "SMS", "VoiceMail", "Pager", or "Text".</w:t>
            </w:r>
          </w:p>
        </w:tc>
      </w:tr>
    </w:tbl>
    <w:p/>
    <w:p>
      <w:pPr>
        <w:pStyle w:val="Heading3"/>
      </w:pPr>
      <w:r>
        <w:t>attachments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attachment.</w:t>
            </w:r>
          </w:p>
        </w:tc>
      </w:tr>
      <w:tr>
        <w:tc>
          <w:tcPr>
            <w:tcW w:type="dxa" w:w="2880"/>
          </w:tcPr>
          <w:p>
            <w:r>
              <w:t>uri</w:t>
            </w:r>
          </w:p>
        </w:tc>
        <w:tc>
          <w:tcPr>
            <w:tcW w:type="dxa" w:w="2880"/>
          </w:tcPr>
          <w:p>
            <w:r>
              <w:t>string</w:t>
            </w:r>
          </w:p>
        </w:tc>
        <w:tc>
          <w:tcPr>
            <w:tcW w:type="dxa" w:w="2880"/>
          </w:tcPr>
          <w:p>
            <w:r>
              <w:t>Canonical URI of the attachment.</w:t>
            </w:r>
          </w:p>
        </w:tc>
      </w:tr>
      <w:tr>
        <w:tc>
          <w:tcPr>
            <w:tcW w:type="dxa" w:w="2880"/>
          </w:tcPr>
          <w:p>
            <w:r>
              <w:t>type</w:t>
            </w:r>
          </w:p>
        </w:tc>
        <w:tc>
          <w:tcPr>
            <w:tcW w:type="dxa" w:w="2880"/>
          </w:tcPr>
          <w:p>
            <w:r>
              <w:t>string</w:t>
            </w:r>
          </w:p>
        </w:tc>
        <w:tc>
          <w:tcPr>
            <w:tcW w:type="dxa" w:w="2880"/>
          </w:tcPr>
          <w:p>
            <w:r>
              <w:t>Message attachment type.</w:t>
            </w:r>
          </w:p>
        </w:tc>
      </w:tr>
      <w:tr>
        <w:tc>
          <w:tcPr>
            <w:tcW w:type="dxa" w:w="2880"/>
          </w:tcPr>
          <w:p>
            <w:r>
              <w:t>contentType</w:t>
            </w:r>
          </w:p>
        </w:tc>
        <w:tc>
          <w:tcPr>
            <w:tcW w:type="dxa" w:w="2880"/>
          </w:tcPr>
          <w:p>
            <w:r>
              <w:t>string</w:t>
            </w:r>
          </w:p>
        </w:tc>
        <w:tc>
          <w:tcPr>
            <w:tcW w:type="dxa" w:w="2880"/>
          </w:tcPr>
          <w:p>
            <w:r>
              <w:t>MIME type (e.g., 'audio/wav', 'image/jpeg').</w:t>
            </w:r>
          </w:p>
        </w:tc>
      </w:tr>
      <w:tr>
        <w:tc>
          <w:tcPr>
            <w:tcW w:type="dxa" w:w="2880"/>
          </w:tcPr>
          <w:p>
            <w:r>
              <w:t>fileName</w:t>
            </w:r>
          </w:p>
        </w:tc>
        <w:tc>
          <w:tcPr>
            <w:tcW w:type="dxa" w:w="2880"/>
          </w:tcPr>
          <w:p>
            <w:r>
              <w:t>string</w:t>
            </w:r>
          </w:p>
        </w:tc>
        <w:tc>
          <w:tcPr>
            <w:tcW w:type="dxa" w:w="2880"/>
          </w:tcPr>
          <w:p>
            <w:r>
              <w:t>Name of the attached file.</w:t>
            </w:r>
          </w:p>
        </w:tc>
      </w:tr>
      <w:tr>
        <w:tc>
          <w:tcPr>
            <w:tcW w:type="dxa" w:w="2880"/>
          </w:tcPr>
          <w:p>
            <w:r>
              <w:t>size</w:t>
            </w:r>
          </w:p>
        </w:tc>
        <w:tc>
          <w:tcPr>
            <w:tcW w:type="dxa" w:w="2880"/>
          </w:tcPr>
          <w:p>
            <w:r>
              <w:t>integer</w:t>
            </w:r>
          </w:p>
        </w:tc>
        <w:tc>
          <w:tcPr>
            <w:tcW w:type="dxa" w:w="2880"/>
          </w:tcPr>
          <w:p>
            <w:r>
              <w:t>Size in bytes.</w:t>
            </w:r>
          </w:p>
        </w:tc>
      </w:tr>
      <w:tr>
        <w:tc>
          <w:tcPr>
            <w:tcW w:type="dxa" w:w="2880"/>
          </w:tcPr>
          <w:p>
            <w:r>
              <w:t>height</w:t>
            </w:r>
          </w:p>
        </w:tc>
        <w:tc>
          <w:tcPr>
            <w:tcW w:type="dxa" w:w="2880"/>
          </w:tcPr>
          <w:p>
            <w:r>
              <w:t>integer</w:t>
            </w:r>
          </w:p>
        </w:tc>
        <w:tc>
          <w:tcPr>
            <w:tcW w:type="dxa" w:w="2880"/>
          </w:tcPr>
          <w:p>
            <w:r>
              <w:t>Image height in pixels (if available).</w:t>
            </w:r>
          </w:p>
        </w:tc>
      </w:tr>
      <w:tr>
        <w:tc>
          <w:tcPr>
            <w:tcW w:type="dxa" w:w="2880"/>
          </w:tcPr>
          <w:p>
            <w:r>
              <w:t>width</w:t>
            </w:r>
          </w:p>
        </w:tc>
        <w:tc>
          <w:tcPr>
            <w:tcW w:type="dxa" w:w="2880"/>
          </w:tcPr>
          <w:p>
            <w:r>
              <w:t>integer</w:t>
            </w:r>
          </w:p>
        </w:tc>
        <w:tc>
          <w:tcPr>
            <w:tcW w:type="dxa" w:w="2880"/>
          </w:tcPr>
          <w:p>
            <w:r>
              <w:t>Image width in pixels (if available).</w:t>
            </w:r>
          </w:p>
        </w:tc>
      </w:tr>
    </w:tbl>
    <w:p/>
    <w:p>
      <w:pPr>
        <w:pStyle w:val="Heading3"/>
      </w:pPr>
      <w:r>
        <w:t>to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Extension short number of recipient.</w:t>
            </w:r>
          </w:p>
        </w:tc>
      </w:tr>
      <w:tr>
        <w:tc>
          <w:tcPr>
            <w:tcW w:type="dxa" w:w="2880"/>
          </w:tcPr>
          <w:p>
            <w:r>
              <w:t>extensionId</w:t>
            </w:r>
          </w:p>
        </w:tc>
        <w:tc>
          <w:tcPr>
            <w:tcW w:type="dxa" w:w="2880"/>
          </w:tcPr>
          <w:p>
            <w:r>
              <w:t>string</w:t>
            </w:r>
          </w:p>
        </w:tc>
        <w:tc>
          <w:tcPr>
            <w:tcW w:type="dxa" w:w="2880"/>
          </w:tcPr>
          <w:p>
            <w:r>
              <w:t>Internal identifier of recipient's extension.</w:t>
            </w:r>
          </w:p>
        </w:tc>
      </w:tr>
      <w:tr>
        <w:tc>
          <w:tcPr>
            <w:tcW w:type="dxa" w:w="2880"/>
          </w:tcPr>
          <w:p>
            <w:r>
              <w:t>location</w:t>
            </w:r>
          </w:p>
        </w:tc>
        <w:tc>
          <w:tcPr>
            <w:tcW w:type="dxa" w:w="2880"/>
          </w:tcPr>
          <w:p>
            <w:r>
              <w:t>string</w:t>
            </w:r>
          </w:p>
        </w:tc>
        <w:tc>
          <w:tcPr>
            <w:tcW w:type="dxa" w:w="2880"/>
          </w:tcPr>
          <w:p>
            <w:r>
              <w:t>Location determined from phoneNumber.</w:t>
            </w:r>
          </w:p>
        </w:tc>
      </w:tr>
      <w:tr>
        <w:tc>
          <w:tcPr>
            <w:tcW w:type="dxa" w:w="2880"/>
          </w:tcPr>
          <w:p>
            <w:r>
              <w:t>name</w:t>
            </w:r>
          </w:p>
        </w:tc>
        <w:tc>
          <w:tcPr>
            <w:tcW w:type="dxa" w:w="2880"/>
          </w:tcPr>
          <w:p>
            <w:r>
              <w:t>string</w:t>
            </w:r>
          </w:p>
        </w:tc>
        <w:tc>
          <w:tcPr>
            <w:tcW w:type="dxa" w:w="2880"/>
          </w:tcPr>
          <w:p>
            <w:r>
              <w:t>Name associated with the recipient.</w:t>
            </w:r>
          </w:p>
        </w:tc>
      </w:tr>
      <w:tr>
        <w:tc>
          <w:tcPr>
            <w:tcW w:type="dxa" w:w="2880"/>
          </w:tcPr>
          <w:p>
            <w:r>
              <w:t>phoneNumber</w:t>
            </w:r>
          </w:p>
        </w:tc>
        <w:tc>
          <w:tcPr>
            <w:tcW w:type="dxa" w:w="2880"/>
          </w:tcPr>
          <w:p>
            <w:r>
              <w:t>string</w:t>
            </w:r>
          </w:p>
        </w:tc>
        <w:tc>
          <w:tcPr>
            <w:tcW w:type="dxa" w:w="2880"/>
          </w:tcPr>
          <w:p>
            <w:r>
              <w:t>Recipient's phone number.</w:t>
            </w:r>
          </w:p>
        </w:tc>
      </w:tr>
      <w:tr>
        <w:tc>
          <w:tcPr>
            <w:tcW w:type="dxa" w:w="2880"/>
          </w:tcPr>
          <w:p>
            <w:r>
              <w:t>recipientId</w:t>
            </w:r>
          </w:p>
        </w:tc>
        <w:tc>
          <w:tcPr>
            <w:tcW w:type="dxa" w:w="2880"/>
          </w:tcPr>
          <w:p>
            <w:r>
              <w:t>string</w:t>
            </w:r>
          </w:p>
        </w:tc>
        <w:tc>
          <w:tcPr>
            <w:tcW w:type="dxa" w:w="2880"/>
          </w:tcPr>
          <w:p>
            <w:r>
              <w:t>Internal identifier of the message recipient.</w:t>
            </w:r>
          </w:p>
        </w:tc>
      </w:tr>
      <w:tr>
        <w:tc>
          <w:tcPr>
            <w:tcW w:type="dxa" w:w="2880"/>
          </w:tcPr>
          <w:p>
            <w:r>
              <w:t>target</w:t>
            </w:r>
          </w:p>
        </w:tc>
        <w:tc>
          <w:tcPr>
            <w:tcW w:type="dxa" w:w="2880"/>
          </w:tcPr>
          <w:p>
            <w:r>
              <w:t>boolean</w:t>
            </w:r>
          </w:p>
        </w:tc>
        <w:tc>
          <w:tcPr>
            <w:tcW w:type="dxa" w:w="2880"/>
          </w:tcPr>
          <w:p>
            <w:r>
              <w:t>Whether this message is sent exactly to this recipient (for group MMS).</w:t>
            </w:r>
          </w:p>
        </w:tc>
      </w:tr>
      <w:tr>
        <w:tc>
          <w:tcPr>
            <w:tcW w:type="dxa" w:w="2880"/>
          </w:tcPr>
          <w:p>
            <w:r>
              <w:t>messageStatus</w:t>
            </w:r>
          </w:p>
        </w:tc>
        <w:tc>
          <w:tcPr>
            <w:tcW w:type="dxa" w:w="2880"/>
          </w:tcPr>
          <w:p>
            <w:r>
              <w:t>string</w:t>
            </w:r>
          </w:p>
        </w:tc>
        <w:tc>
          <w:tcPr>
            <w:tcW w:type="dxa" w:w="2880"/>
          </w:tcPr>
          <w:p>
            <w:r>
              <w:t>Message status for the recipient.</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'https://platform.ringcentral.com/restapi/v1.0/account/~/extension/~/sms' \</w:t>
        <w:br/>
        <w:t xml:space="preserve"> -H 'Content-Type: application/json' \</w:t>
        <w:br/>
        <w:t xml:space="preserve"> -d '{</w:t>
        <w:br/>
        <w:t xml:space="preserve"> "from": { "phoneNumber": "+15551234567" },</w:t>
        <w:br/>
        <w:t xml:space="preserve"> "to": [</w:t>
        <w:br/>
        <w:t xml:space="preserve">      { "phoneNumber": "+15557654321" }</w:t>
        <w:br/>
        <w:t xml:space="preserve">    ],</w:t>
        <w:br/>
        <w:t xml:space="preserve"> "text": "Hello from RingCentral!"</w:t>
        <w:br/>
        <w:t xml:space="preserve">  }'</w:t>
      </w:r>
    </w:p>
    <w:p>
      <w:pPr>
        <w:pStyle w:val="Heading3"/>
      </w:pPr>
      <w:r>
        <w:t>Example Usage</w:t>
      </w:r>
    </w:p>
    <w:p>
      <w:pPr>
        <w:pStyle w:val="Heading3"/>
      </w:pPr>
      <w:r>
        <w:t>Example 1: Send SMS from Current User's Extension</w:t>
      </w:r>
    </w:p>
    <w:p>
      <w:r>
        <w:rPr>
          <w:b/>
          <w:color w:val="666666"/>
          <w:sz w:val="16"/>
        </w:rPr>
        <w:t>[bash]</w:t>
      </w:r>
    </w:p>
    <w:p>
      <w:pPr>
        <w:shd w:fill="F2F2F2" w:val="clear"/>
      </w:pPr>
      <w:r>
        <w:rPr>
          <w:rFonts w:ascii="Courier New" w:hAnsi="Courier New"/>
          <w:sz w:val="17"/>
        </w:rPr>
        <w:t>curl -X POST 'https://platform.ringcentral.com/restapi/v1.0/account/~/extension/~/sms' \</w:t>
        <w:br/>
        <w:t xml:space="preserve"> -H 'Content-Type: application/json' \</w:t>
        <w:br/>
        <w:t xml:space="preserve"> -d '{</w:t>
        <w:br/>
        <w:t xml:space="preserve"> "from": { "phoneNumber": "+15551234567" },</w:t>
        <w:br/>
        <w:t xml:space="preserve"> "to": [</w:t>
        <w:br/>
        <w:t xml:space="preserve">      { "phoneNumber": "+15559876543" }</w:t>
        <w:br/>
        <w:t xml:space="preserve">    ],</w:t>
        <w:br/>
        <w:t xml:space="preserve"> "text": "This is a test SMS from the API."</w:t>
        <w:br/>
        <w:t xml:space="preserve">  }'</w:t>
      </w:r>
    </w:p>
    <w:p>
      <w:pPr>
        <w:pStyle w:val="Heading3"/>
      </w:pPr>
      <w:r>
        <w:t>Example 2: Send MMS with Attachment</w:t>
      </w:r>
    </w:p>
    <w:p>
      <w:r>
        <w:rPr>
          <w:b/>
          <w:color w:val="666666"/>
          <w:sz w:val="16"/>
        </w:rPr>
        <w:t>[bash]</w:t>
      </w:r>
    </w:p>
    <w:p>
      <w:pPr>
        <w:shd w:fill="F2F2F2" w:val="clear"/>
      </w:pPr>
      <w:r>
        <w:rPr>
          <w:rFonts w:ascii="Courier New" w:hAnsi="Courier New"/>
          <w:sz w:val="17"/>
        </w:rPr>
        <w:t>curl -X POST 'https://platform.ringcentral.com/restapi/v1.0/account/~/extension/~/sms' \</w:t>
        <w:br/>
        <w:t xml:space="preserve"> -H 'Content-Type: multipart/form-data' \</w:t>
        <w:br/>
        <w:t xml:space="preserve"> -F 'from.phoneNumber=+15551234567' \</w:t>
        <w:br/>
        <w:t xml:space="preserve"> -F 'to[0].phoneNumber=+15557654321' \</w:t>
        <w:br/>
        <w:t xml:space="preserve"> -F 'text=This is an MMS message with an image.' \</w:t>
        <w:br/>
        <w:t xml:space="preserve"> -F 'attachments=@/path/to/image.jpg;type=image/jpeg'</w:t>
      </w:r>
    </w:p>
    <w:p>
      <w:pPr>
        <w:pStyle w:val="Heading3"/>
      </w:pPr>
      <w:r>
        <w:t>Example 3: Send SMS from Specific Account/Extension</w:t>
      </w:r>
    </w:p>
    <w:p>
      <w:r>
        <w:rPr>
          <w:b/>
          <w:color w:val="666666"/>
          <w:sz w:val="16"/>
        </w:rPr>
        <w:t>[bash]</w:t>
      </w:r>
    </w:p>
    <w:p>
      <w:pPr>
        <w:shd w:fill="F2F2F2" w:val="clear"/>
      </w:pPr>
      <w:r>
        <w:rPr>
          <w:rFonts w:ascii="Courier New" w:hAnsi="Courier New"/>
          <w:sz w:val="17"/>
        </w:rPr>
        <w:t>curl -X POST 'https://platform.ringcentral.com/restapi/v1.0/account/123456789/extension/987654321/sms' \</w:t>
        <w:br/>
        <w:t xml:space="preserve"> -H 'Content-Type: application/json' \</w:t>
        <w:br/>
        <w:t xml:space="preserve"> -d '{</w:t>
        <w:br/>
        <w:t xml:space="preserve"> "from": { "phoneNumber": "+15550001111" },</w:t>
        <w:br/>
        <w:t xml:space="preserve"> "to": [</w:t>
        <w:br/>
        <w:t xml:space="preserve">      { "phoneNumber": "+15558887777" }</w:t>
        <w:br/>
        <w:t xml:space="preserve">    ],</w:t>
        <w:br/>
        <w:t xml:space="preserve"> "text": "API SMS from specific extension."</w:t>
        <w:br/>
        <w:t xml:space="preserve">  }'</w:t>
      </w:r>
    </w:p>
    <w:p>
      <w:pPr>
        <w:pStyle w:val="Heading3"/>
      </w:pPr>
      <w:r>
        <w:t>Behavior</w:t>
      </w:r>
    </w:p>
    <w:p>
      <w:pPr>
        <w:pStyle w:val="ListBullet"/>
      </w:pPr>
      <w:r>
        <w:t>Validation: Checks required fields (from, to, text) and that phone numbers are valid E.164 format.</w:t>
      </w:r>
    </w:p>
    <w:p>
      <w:pPr>
        <w:pStyle w:val="ListBullet"/>
      </w:pPr>
      <w:r>
        <w:t>Rate Limiting: Enforces limit of 40 SMS requests per minute per client app.</w:t>
      </w:r>
    </w:p>
    <w:p>
      <w:pPr>
        <w:pStyle w:val="ListBullet"/>
      </w:pPr>
      <w:r>
        <w:t>Attachment Handling: If attachments are present, treats message as MMS and checks attachment count/size limits.</w:t>
      </w:r>
    </w:p>
    <w:p>
      <w:pPr>
        <w:pStyle w:val="ListBullet"/>
      </w:pPr>
      <w:r>
        <w:t>Message Delivery: Sends SMS/MMS to all recipients in the to array.</w:t>
      </w:r>
    </w:p>
    <w:p>
      <w:pPr>
        <w:pStyle w:val="ListBullet"/>
      </w:pPr>
      <w:r>
        <w:t>Response: Returns detailed message object with delivery and status information.</w:t>
      </w:r>
    </w:p>
    <w:p>
      <w:pPr>
        <w:pStyle w:val="Heading3"/>
      </w:pPr>
      <w:r>
        <w:t>Notes</w:t>
      </w:r>
    </w:p>
    <w:p>
      <w:pPr>
        <w:pStyle w:val="ListBullet"/>
      </w:pPr>
      <w:r>
        <w:t>You can send SMS/MMS to multiple recipients by including multiple to entries.</w:t>
      </w:r>
    </w:p>
    <w:p>
      <w:pPr>
        <w:pStyle w:val="ListBullet"/>
      </w:pPr>
      <w:r>
        <w:t>The from.phoneNumber must be a number owned and SMS-enabled by the extension.</w:t>
      </w:r>
    </w:p>
    <w:p>
      <w:pPr>
        <w:pStyle w:val="ListBullet"/>
      </w:pPr>
      <w:r>
        <w:t>The message text text is limited to 1000 UTF-16 characters (max 500 4-byte UTF-16 chars).</w:t>
      </w:r>
    </w:p>
    <w:p>
      <w:pPr>
        <w:pStyle w:val="ListBullet"/>
      </w:pPr>
      <w:r>
        <w:t>Maximum attachments per MMS: 10; total attachment size: 1.5MB (1,500,000 bytes).</w:t>
      </w:r>
    </w:p>
    <w:p>
      <w:pPr>
        <w:pStyle w:val="ListBullet"/>
      </w:pPr>
      <w:r>
        <w:t>Attachments should be added as multipart form-data fields.</w:t>
      </w:r>
    </w:p>
    <w:p>
      <w:pPr>
        <w:pStyle w:val="ListBullet"/>
      </w:pPr>
      <w:r>
        <w:t>For US Toll-Free Numbers, SMS can only be sent/received within the USA.</w:t>
      </w:r>
    </w:p>
    <w:p>
      <w:pPr>
        <w:pStyle w:val="Heading3"/>
      </w:pPr>
      <w:r>
        <w:t>Gotchas</w:t>
      </w:r>
    </w:p>
    <w:p>
      <w:pPr>
        <w:pStyle w:val="ListBullet"/>
      </w:pPr>
      <w:r>
        <w:t>If either accountId or extensionId is omitted or empty, the request will fail.</w:t>
      </w:r>
    </w:p>
    <w:p>
      <w:pPr>
        <w:pStyle w:val="ListBullet"/>
      </w:pPr>
      <w:r>
        <w:t>If an attachment exceeds the allowed size or count, the request will fail.</w:t>
      </w:r>
    </w:p>
    <w:p>
      <w:pPr>
        <w:pStyle w:val="ListBullet"/>
      </w:pPr>
      <w:r>
        <w:t>Only phone numbers in E.164 format are accepted.</w:t>
      </w:r>
    </w:p>
    <w:p>
      <w:pPr>
        <w:pStyle w:val="ListBullet"/>
      </w:pPr>
      <w:r>
        <w:t>If the message text exceeds the allowed length, it will be rejected.</w:t>
      </w:r>
    </w:p>
    <w:p>
      <w:pPr>
        <w:pStyle w:val="ListBullet"/>
      </w:pPr>
      <w:r>
        <w:t>Rate limiting applies: 40 SMS messages per minute across all client applications.</w:t>
      </w:r>
    </w:p>
    <w:p>
      <w:pPr>
        <w:pStyle w:val="ListBullet"/>
      </w:pPr>
      <w:r>
        <w:t>For group MMS, the target field in the to array will indicate the primary recipient.</w:t>
      </w:r>
    </w:p>
    <w:p>
      <w:pPr>
        <w:pStyle w:val="Heading3"/>
      </w:pPr>
      <w:r>
        <w:t>Performance Considerations</w:t>
      </w:r>
    </w:p>
    <w:p>
      <w:pPr>
        <w:pStyle w:val="ListBullet"/>
      </w:pPr>
      <w:r>
        <w:t>Sending to multiple recipients in a single request is supported.</w:t>
      </w:r>
    </w:p>
    <w:p>
      <w:pPr>
        <w:pStyle w:val="ListBullet"/>
      </w:pPr>
      <w:r>
        <w:t>Large attachments may increase processing time.</w:t>
      </w:r>
    </w:p>
    <w:p>
      <w:pPr>
        <w:pStyle w:val="ListBullet"/>
      </w:pPr>
      <w:r>
        <w:t>MMS delivery may take longer than SMS.</w:t>
      </w:r>
    </w:p>
    <w:p>
      <w:pPr>
        <w:pStyle w:val="Heading3"/>
      </w:pPr>
      <w:r>
        <w:t>Error Handling</w:t>
      </w:r>
    </w:p>
    <w:p>
      <w:pPr>
        <w:pStyle w:val="ListBullet"/>
      </w:pPr>
      <w:r>
        <w:t>400 Bad Request: Invalid or missing required fields; invalid phone number format; exceeding message or attachment limits.</w:t>
      </w:r>
    </w:p>
    <w:p>
      <w:pPr>
        <w:pStyle w:val="ListBullet"/>
      </w:pPr>
      <w:r>
        <w:t>403 Forbidden: SMS feature not enabled for the account or extension.</w:t>
      </w:r>
    </w:p>
    <w:p>
      <w:pPr>
        <w:pStyle w:val="ListBullet"/>
      </w:pPr>
      <w:r>
        <w:t>429 Too Many Requests: Rate limit of 40 requests per minute exceeded.</w:t>
      </w:r>
    </w:p>
    <w:p>
      <w:pPr>
        <w:pStyle w:val="ListBullet"/>
      </w:pPr>
      <w:r>
        <w:t>500 Internal Server Error: An unexpected server error occurred.</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'from.phoneNumber' field is required and must be in E.164 format.",</w:t>
        <w:br/>
        <w:t xml:space="preserve"> "errors": [</w:t>
        <w:br/>
        <w:t xml:space="preserve"> {</w:t>
        <w:br/>
        <w:t xml:space="preserve"> "errorCode": "InvalidPhoneNumber",</w:t>
        <w:br/>
        <w:t xml:space="preserve"> "message": "Invalid E.164 phone number format."</w:t>
        <w:br/>
        <w:t xml:space="preserve"> }</w:t>
        <w:br/>
        <w:t xml:space="preserve"> ]</w:t>
        <w:br/>
        <w:t>}</w:t>
      </w:r>
    </w:p>
    <w:p>
      <w:pPr>
        <w:pStyle w:val="Heading3"/>
      </w:pPr>
      <w:r>
        <w:t>Error Response Example (429 Too Many Requests)</w:t>
      </w:r>
    </w:p>
    <w:p>
      <w:r>
        <w:rPr>
          <w:b/>
          <w:color w:val="666666"/>
          <w:sz w:val="16"/>
        </w:rPr>
        <w:t>[json]</w:t>
      </w:r>
    </w:p>
    <w:p>
      <w:pPr>
        <w:shd w:fill="F2F2F2" w:val="clear"/>
      </w:pPr>
      <w:r>
        <w:rPr>
          <w:rFonts w:ascii="Courier New" w:hAnsi="Courier New"/>
          <w:sz w:val="17"/>
        </w:rPr>
        <w:t>{</w:t>
        <w:br/>
        <w:t xml:space="preserve"> "errorCode": "CMN-102",</w:t>
        <w:br/>
        <w:t xml:space="preserve"> "message": "Rate limit exceeded. Please try again later."</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internal server error occurred."</w:t>
        <w:br/>
        <w:t>}</w:t>
      </w:r>
    </w:p>
    <w:p>
      <w:r>
        <w:br w:type="page"/>
      </w:r>
    </w:p>
    <w:p>
      <w:pPr>
        <w:pStyle w:val="Heading2"/>
      </w:pPr>
      <w:r>
        <w:t>114. [POST] Send an Extension's MMS Message</w:t>
      </w:r>
    </w:p>
    <w:p>
      <w:r>
        <w:rPr>
          <w:b/>
        </w:rPr>
        <w:t xml:space="preserve">Endpoint: </w:t>
      </w:r>
      <w:r>
        <w:rPr>
          <w:rFonts w:ascii="Courier New" w:hAnsi="Courier New"/>
          <w:sz w:val="18"/>
        </w:rPr>
        <w:t>/restapi/v1.0/account/{{ACCOUNTID}}/extension/{{EXTENSIONID}}/mms</w:t>
      </w:r>
    </w:p>
    <w:p>
      <w:pPr>
        <w:pStyle w:val="Heading3"/>
      </w:pPr>
      <w:r>
        <w:t>Prerequisites</w:t>
      </w:r>
    </w:p>
    <w:p>
      <w:pPr>
        <w:pStyle w:val="ListBullet"/>
      </w:pPr>
      <w:r>
        <w:t>The user must have permission to send MMS messages on behalf of the specified account and extension.</w:t>
      </w:r>
    </w:p>
    <w:p>
      <w:pPr>
        <w:pStyle w:val="ListBullet"/>
      </w:pPr>
      <w:r>
        <w:t>MMS sending rate limit applies: up to 50 requests per minute across all client applications.</w:t>
      </w:r>
    </w:p>
    <w:p>
      <w:pPr>
        <w:pStyle w:val="ListBullet"/>
      </w:pPr>
      <w:r>
        <w:t>The accountId and extensionId must be known or set to "~" to use the current session's account/extension.</w:t>
      </w:r>
    </w:p>
    <w:p>
      <w:pPr>
        <w:pStyle w:val="Heading3"/>
      </w:pPr>
      <w:r>
        <w:t>Method</w:t>
      </w:r>
    </w:p>
    <w:p>
      <w:r>
        <w:t>POST</w:t>
      </w:r>
    </w:p>
    <w:p>
      <w:pPr>
        <w:pStyle w:val="Heading3"/>
      </w:pPr>
      <w:r>
        <w:t>URL</w:t>
      </w:r>
    </w:p>
    <w:p>
      <w:r>
        <w:t>https://platform.ringcentral.com/restapi/v1.0/account/{{accountId}}/extension/{{extensionId}}/mms</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Creates and sends a new MMS (media) message or multiple messages from a specific RingCentral extension. The endpoint supports sending media files and text to one or multiple recipients. The message body and attachments are sent as multipart form data.</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accountId or extensionId, default each to "~", which uses the account/extension from the current authorization session.</w:t>
      </w:r>
    </w:p>
    <w:p>
      <w:pPr>
        <w:pStyle w:val="ListBullet"/>
      </w:pPr>
      <w:r>
        <w:t>Always construct the path as /restapi/v1.0/account/{{accountId}}/extension/{{extensionId}}/mms, where each parameter is a non-empty string.</w:t>
      </w:r>
    </w:p>
    <w:p>
      <w:pPr>
        <w:pStyle w:val="ListBullet"/>
      </w:pPr>
      <w:r>
        <w:t>Do not call the API with missing or empty accountId or extensionId (e.g., avoid /account//extension//mms).</w:t>
      </w:r>
    </w:p>
    <w:p>
      <w:pPr>
        <w:pStyle w:val="ListBullet"/>
      </w:pPr>
      <w:r>
        <w:t>Do not infer or guess accountId or extensionId beyond the user's input or the default "~".</w:t>
      </w:r>
    </w:p>
    <w:p>
      <w:pPr>
        <w:pStyle w:val="ListBullet"/>
      </w:pPr>
      <w:r>
        <w:t>When executing the action,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/restapi/v1.0/account/~/extension/~/mms</w:t>
        <w:br/>
        <w:t>/restapi/v1.0/account/123456789/extension/987654321/mms</w:t>
        <w:br/>
        <w:t>/restapi/v1.0/account/abc12/extension/def34/mms</w:t>
      </w:r>
    </w:p>
    <w:p>
      <w:pPr>
        <w:pStyle w:val="Heading3"/>
      </w:pPr>
      <w:r>
        <w:t>Invalid Examples</w:t>
      </w:r>
    </w:p>
    <w:p>
      <w:r>
        <w:rPr>
          <w:b/>
          <w:color w:val="666666"/>
          <w:sz w:val="16"/>
        </w:rPr>
        <w:t>[http]</w:t>
      </w:r>
    </w:p>
    <w:p>
      <w:pPr>
        <w:shd w:fill="F2F2F2" w:val="clear"/>
      </w:pPr>
      <w:r>
        <w:rPr>
          <w:rFonts w:ascii="Courier New" w:hAnsi="Courier New"/>
          <w:sz w:val="17"/>
        </w:rPr>
        <w:t>/restapi/v1.0/account//extension//mms</w:t>
        <w:br/>
        <w:t>/restapi/v1.0/account/extension/mms</w:t>
        <w:br/>
        <w:t>/restapi/v1.0/account/~/extension//mms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Request Body Fields</w:t>
      </w:r>
    </w:p>
    <w:p>
      <w:r>
        <w:t>Content-Type: multipart/form-data (or multipart/mixed)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information.</w:t>
            </w:r>
          </w:p>
        </w:tc>
      </w:tr>
      <w:tr>
        <w:tc>
          <w:tcPr>
            <w:tcW w:type="dxa" w:w="2880"/>
          </w:tcPr>
          <w:p>
            <w:r>
              <w:t>from.phoneNumber</w:t>
            </w:r>
          </w:p>
        </w:tc>
        <w:tc>
          <w:tcPr>
            <w:tcW w:type="dxa" w:w="2880"/>
          </w:tcPr>
          <w:p>
            <w:r>
              <w:t>string</w:t>
            </w:r>
          </w:p>
        </w:tc>
        <w:tc>
          <w:tcPr>
            <w:tcW w:type="dxa" w:w="2880"/>
          </w:tcPr>
          <w:p>
            <w:r>
              <w:t>Phone number in E.164 format of the sender (e.g., "+16501234567").</w:t>
            </w:r>
          </w:p>
        </w:tc>
      </w:tr>
      <w:tr>
        <w:tc>
          <w:tcPr>
            <w:tcW w:type="dxa" w:w="2880"/>
          </w:tcPr>
          <w:p>
            <w:r>
              <w:t>to</w:t>
            </w:r>
          </w:p>
        </w:tc>
        <w:tc>
          <w:tcPr>
            <w:tcW w:type="dxa" w:w="2880"/>
          </w:tcPr>
          <w:p>
            <w:r>
              <w:t>array of objects</w:t>
            </w:r>
          </w:p>
        </w:tc>
        <w:tc>
          <w:tcPr>
            <w:tcW w:type="dxa" w:w="2880"/>
          </w:tcPr>
          <w:p>
            <w:r>
              <w:t>Array of recipient(s) information. Each must include a phoneNumber in E.164 format.</w:t>
            </w:r>
          </w:p>
        </w:tc>
      </w:tr>
      <w:tr>
        <w:tc>
          <w:tcPr>
            <w:tcW w:type="dxa" w:w="2880"/>
          </w:tcPr>
          <w:p>
            <w:r>
              <w:t>to[].phoneNumber</w:t>
            </w:r>
          </w:p>
        </w:tc>
        <w:tc>
          <w:tcPr>
            <w:tcW w:type="dxa" w:w="2880"/>
          </w:tcPr>
          <w:p>
            <w:r>
              <w:t>string</w:t>
            </w:r>
          </w:p>
        </w:tc>
        <w:tc>
          <w:tcPr>
            <w:tcW w:type="dxa" w:w="2880"/>
          </w:tcPr>
          <w:p>
            <w:r>
              <w:t>Phone number in E.164 format of recipient (e.g., "+16509876543").</w:t>
            </w:r>
          </w:p>
        </w:tc>
      </w:tr>
      <w:tr>
        <w:tc>
          <w:tcPr>
            <w:tcW w:type="dxa" w:w="2880"/>
          </w:tcPr>
          <w:p>
            <w:r>
              <w:t>attachments</w:t>
            </w:r>
          </w:p>
        </w:tc>
        <w:tc>
          <w:tcPr>
            <w:tcW w:type="dxa" w:w="2880"/>
          </w:tcPr>
          <w:p>
            <w:r>
              <w:t>array of files</w:t>
            </w:r>
          </w:p>
        </w:tc>
        <w:tc>
          <w:tcPr>
            <w:tcW w:type="dxa" w:w="2880"/>
          </w:tcPr>
          <w:p>
            <w:r>
              <w:t>Media files to upload as attachments. At least one attachment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Text of the message. Max length: 1000 UTF-16 symbols (see notes below for encoding details).</w:t>
            </w:r>
          </w:p>
        </w:tc>
      </w:tr>
      <w:tr>
        <w:tc>
          <w:tcPr>
            <w:tcW w:type="dxa" w:w="2880"/>
          </w:tcPr>
          <w:p>
            <w:r>
              <w:t>country</w:t>
            </w:r>
          </w:p>
        </w:tc>
        <w:tc>
          <w:tcPr>
            <w:tcW w:type="dxa" w:w="2880"/>
          </w:tcPr>
          <w:p>
            <w:r>
              <w:t>object</w:t>
            </w:r>
          </w:p>
        </w:tc>
        <w:tc>
          <w:tcPr>
            <w:tcW w:type="dxa" w:w="2880"/>
          </w:tcPr>
          <w:p>
            <w:r>
              <w:t>Country information.</w:t>
            </w:r>
          </w:p>
        </w:tc>
      </w:tr>
      <w:tr>
        <w:tc>
          <w:tcPr>
            <w:tcW w:type="dxa" w:w="2880"/>
          </w:tcPr>
          <w:p>
            <w:r>
              <w:t>country.id</w:t>
            </w:r>
          </w:p>
        </w:tc>
        <w:tc>
          <w:tcPr>
            <w:tcW w:type="dxa" w:w="2880"/>
          </w:tcPr>
          <w:p>
            <w:r>
              <w:t>string</w:t>
            </w:r>
          </w:p>
        </w:tc>
        <w:tc>
          <w:tcPr>
            <w:tcW w:type="dxa" w:w="2880"/>
          </w:tcPr>
          <w:p>
            <w:r>
              <w:t>Internal identifier of a country.</w:t>
            </w:r>
          </w:p>
        </w:tc>
      </w:tr>
      <w:tr>
        <w:tc>
          <w:tcPr>
            <w:tcW w:type="dxa" w:w="2880"/>
          </w:tcPr>
          <w:p>
            <w:r>
              <w:t>country.isoCode</w:t>
            </w:r>
          </w:p>
        </w:tc>
        <w:tc>
          <w:tcPr>
            <w:tcW w:type="dxa" w:w="2880"/>
          </w:tcPr>
          <w:p>
            <w:r>
              <w:t>string</w:t>
            </w:r>
          </w:p>
        </w:tc>
        <w:tc>
          <w:tcPr>
            <w:tcW w:type="dxa" w:w="2880"/>
          </w:tcPr>
          <w:p>
            <w:r>
              <w:t>ISO code of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"https://platform.ringcentral.com/restapi/v1.0/account/~/extension/~/message-store/123456789",</w:t>
        <w:br/>
        <w:t xml:space="preserve"> "attachments": [</w:t>
        <w:br/>
        <w:t xml:space="preserve"> {</w:t>
        <w:br/>
        <w:t xml:space="preserve"> "id": 987654321,</w:t>
        <w:br/>
        <w:t xml:space="preserve"> "uri": "https://platform.ringcentral.com/restapi/v1.0/account/~/extension/~/message-store/123456789/content/987654321",</w:t>
        <w:br/>
        <w:t xml:space="preserve"> "type": "MmsAttachment",</w:t>
        <w:br/>
        <w:t xml:space="preserve"> "contentType": "image/jpeg",</w:t>
        <w:br/>
        <w:t xml:space="preserve"> "fileName": "photo.jpg",</w:t>
        <w:br/>
        <w:t xml:space="preserve"> "size": 102400,</w:t>
        <w:br/>
        <w:t xml:space="preserve"> "height": 800,</w:t>
        <w:br/>
        <w:t xml:space="preserve"> "width": 600</w:t>
        <w:br/>
        <w:t xml:space="preserve"> }</w:t>
        <w:br/>
        <w:t xml:space="preserve"> ],</w:t>
        <w:br/>
        <w:t xml:space="preserve"> "availability": "Alive",</w:t>
        <w:br/>
        <w:t xml:space="preserve"> "conversationId": 555555,</w:t>
        <w:br/>
        <w:t xml:space="preserve"> "conversation": {</w:t>
        <w:br/>
        <w:t xml:space="preserve"> "id": "conv_98765",</w:t>
        <w:br/>
        <w:t xml:space="preserve"> "uri": "https://platform.ringcentral.com/restapi/v1.0/account/~/extension/~/conversations/conv_98765"</w:t>
        <w:br/>
        <w:t xml:space="preserve"> },</w:t>
        <w:br/>
        <w:t xml:space="preserve"> "creationTime": "2024-06-15T10:30:00.000Z",</w:t>
        <w:br/>
        <w:t xml:space="preserve"> "direction": "Outbound",</w:t>
        <w:br/>
        <w:t xml:space="preserve"> "from": {</w:t>
        <w:br/>
        <w:t xml:space="preserve"> "extensionNumber": "101",</w:t>
        <w:br/>
        <w:t xml:space="preserve"> "extensionId": "987654321",</w:t>
        <w:br/>
        <w:t xml:space="preserve"> "location": "San Mateo, CA",</w:t>
        <w:br/>
        <w:t xml:space="preserve"> "name": "John Doe",</w:t>
        <w:br/>
        <w:t xml:space="preserve"> "phoneNumber": "+16501234567"</w:t>
        <w:br/>
        <w:t xml:space="preserve"> },</w:t>
        <w:br/>
        <w:t xml:space="preserve"> "lastModifiedTime": "2024-06-15T10:31:00.000Z",</w:t>
        <w:br/>
        <w:t xml:space="preserve"> "messageStatus": "Sent",</w:t>
        <w:br/>
        <w:t xml:space="preserve"> "priority": "Normal",</w:t>
        <w:br/>
        <w:t xml:space="preserve"> "readStatus": "Unread",</w:t>
        <w:br/>
        <w:t xml:space="preserve"> "subject": "Hello from RingCentral MMS!",</w:t>
        <w:br/>
        <w:t xml:space="preserve"> "to": [</w:t>
        <w:br/>
        <w:t xml:space="preserve"> {</w:t>
        <w:br/>
        <w:t xml:space="preserve"> "extensionNumber": "102",</w:t>
        <w:br/>
        <w:t xml:space="preserve"> "extensionId": "876543210",</w:t>
        <w:br/>
        <w:t xml:space="preserve"> "location": "Palo Alto, CA",</w:t>
        <w:br/>
        <w:t xml:space="preserve"> "name": "Jane Smith",</w:t>
        <w:br/>
        <w:t xml:space="preserve"> "phoneNumber": "+16509876543",</w:t>
        <w:br/>
        <w:t xml:space="preserve"> "recipientId": "rcpt_12345",</w:t>
        <w:br/>
        <w:t xml:space="preserve"> "target": true</w:t>
        <w:br/>
        <w:t xml:space="preserve"> }</w:t>
        <w:br/>
        <w:t xml:space="preserve"> ],</w:t>
        <w:br/>
        <w:t xml:space="preserve"> "type": "SMS"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'to' field is missing or contains invalid phone numbers.",</w:t>
        <w:br/>
        <w:t xml:space="preserve"> "errors": [</w:t>
        <w:br/>
        <w:t xml:space="preserve"> {</w:t>
        <w:br/>
        <w:t xml:space="preserve"> "errorCode": "InvalidPhoneNumber",</w:t>
        <w:br/>
        <w:t xml:space="preserve"> "message": "Recipient phone number is not in E.164 format."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"User does not have permission to send MMS messages."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"errorCode": "RateLimitExceeded",</w:t>
        <w:br/>
        <w:t xml:space="preserve"> "message": "Rate limit exceeded. Maximum is 50 requests per minute."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"Failed to send MMS due to a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attachments</w:t>
            </w:r>
          </w:p>
        </w:tc>
        <w:tc>
          <w:tcPr>
            <w:tcW w:type="dxa" w:w="2880"/>
          </w:tcPr>
          <w:p>
            <w:r>
              <w:t>array</w:t>
            </w:r>
          </w:p>
        </w:tc>
        <w:tc>
          <w:tcPr>
            <w:tcW w:type="dxa" w:w="2880"/>
          </w:tcPr>
          <w:p>
            <w:r>
              <w:t>List of message attachments.</w:t>
            </w:r>
          </w:p>
        </w:tc>
      </w:tr>
      <w:tr>
        <w:tc>
          <w:tcPr>
            <w:tcW w:type="dxa" w:w="2880"/>
          </w:tcPr>
          <w:p>
            <w:r>
              <w:t>attachments[].id</w:t>
            </w:r>
          </w:p>
        </w:tc>
        <w:tc>
          <w:tcPr>
            <w:tcW w:type="dxa" w:w="2880"/>
          </w:tcPr>
          <w:p>
            <w:r>
              <w:t>integer</w:t>
            </w:r>
          </w:p>
        </w:tc>
        <w:tc>
          <w:tcPr>
            <w:tcW w:type="dxa" w:w="2880"/>
          </w:tcPr>
          <w:p>
            <w:r>
              <w:t>Internal identifier of an attachment.</w:t>
            </w:r>
          </w:p>
        </w:tc>
      </w:tr>
      <w:tr>
        <w:tc>
          <w:tcPr>
            <w:tcW w:type="dxa" w:w="2880"/>
          </w:tcPr>
          <w:p>
            <w:r>
              <w:t>attachments[].uri</w:t>
            </w:r>
          </w:p>
        </w:tc>
        <w:tc>
          <w:tcPr>
            <w:tcW w:type="dxa" w:w="2880"/>
          </w:tcPr>
          <w:p>
            <w:r>
              <w:t>string</w:t>
            </w:r>
          </w:p>
        </w:tc>
        <w:tc>
          <w:tcPr>
            <w:tcW w:type="dxa" w:w="2880"/>
          </w:tcPr>
          <w:p>
            <w:r>
              <w:t>Canonical URI of an attachment.</w:t>
            </w:r>
          </w:p>
        </w:tc>
      </w:tr>
      <w:tr>
        <w:tc>
          <w:tcPr>
            <w:tcW w:type="dxa" w:w="2880"/>
          </w:tcPr>
          <w:p>
            <w:r>
              <w:t>attachments[].type</w:t>
            </w:r>
          </w:p>
        </w:tc>
        <w:tc>
          <w:tcPr>
            <w:tcW w:type="dxa" w:w="2880"/>
          </w:tcPr>
          <w:p>
            <w:r>
              <w:t>string</w:t>
            </w:r>
          </w:p>
        </w:tc>
        <w:tc>
          <w:tcPr>
            <w:tcW w:type="dxa" w:w="2880"/>
          </w:tcPr>
          <w:p>
            <w:r>
              <w:t>Type of attachment (e.g., "MmsAttachment").</w:t>
            </w:r>
          </w:p>
        </w:tc>
      </w:tr>
      <w:tr>
        <w:tc>
          <w:tcPr>
            <w:tcW w:type="dxa" w:w="2880"/>
          </w:tcPr>
          <w:p>
            <w:r>
              <w:t>attachments[].contentType</w:t>
            </w:r>
          </w:p>
        </w:tc>
        <w:tc>
          <w:tcPr>
            <w:tcW w:type="dxa" w:w="2880"/>
          </w:tcPr>
          <w:p>
            <w:r>
              <w:t>string</w:t>
            </w:r>
          </w:p>
        </w:tc>
        <w:tc>
          <w:tcPr>
            <w:tcW w:type="dxa" w:w="2880"/>
          </w:tcPr>
          <w:p>
            <w:r>
              <w:t>MIME type of the attachment (e.g., "image/jpeg").</w:t>
            </w:r>
          </w:p>
        </w:tc>
      </w:tr>
      <w:tr>
        <w:tc>
          <w:tcPr>
            <w:tcW w:type="dxa" w:w="2880"/>
          </w:tcPr>
          <w:p>
            <w:r>
              <w:t>attachments[].vmDuration</w:t>
            </w:r>
          </w:p>
        </w:tc>
        <w:tc>
          <w:tcPr>
            <w:tcW w:type="dxa" w:w="2880"/>
          </w:tcPr>
          <w:p>
            <w:r>
              <w:t>integer</w:t>
            </w:r>
          </w:p>
        </w:tc>
        <w:tc>
          <w:tcPr>
            <w:tcW w:type="dxa" w:w="2880"/>
          </w:tcPr>
          <w:p>
            <w:r>
              <w:t>Voicemail duration in seconds (if applicable).</w:t>
            </w:r>
          </w:p>
        </w:tc>
      </w:tr>
      <w:tr>
        <w:tc>
          <w:tcPr>
            <w:tcW w:type="dxa" w:w="2880"/>
          </w:tcPr>
          <w:p>
            <w:r>
              <w:t>attachments[].fileName</w:t>
            </w:r>
          </w:p>
        </w:tc>
        <w:tc>
          <w:tcPr>
            <w:tcW w:type="dxa" w:w="2880"/>
          </w:tcPr>
          <w:p>
            <w:r>
              <w:t>string</w:t>
            </w:r>
          </w:p>
        </w:tc>
        <w:tc>
          <w:tcPr>
            <w:tcW w:type="dxa" w:w="2880"/>
          </w:tcPr>
          <w:p>
            <w:r>
              <w:t>Name of the attached file.</w:t>
            </w:r>
          </w:p>
        </w:tc>
      </w:tr>
      <w:tr>
        <w:tc>
          <w:tcPr>
            <w:tcW w:type="dxa" w:w="2880"/>
          </w:tcPr>
          <w:p>
            <w:r>
              <w:t>attachments[].size</w:t>
            </w:r>
          </w:p>
        </w:tc>
        <w:tc>
          <w:tcPr>
            <w:tcW w:type="dxa" w:w="2880"/>
          </w:tcPr>
          <w:p>
            <w:r>
              <w:t>integer</w:t>
            </w:r>
          </w:p>
        </w:tc>
        <w:tc>
          <w:tcPr>
            <w:tcW w:type="dxa" w:w="2880"/>
          </w:tcPr>
          <w:p>
            <w:r>
              <w:t>Size of the attachment in bytes.</w:t>
            </w:r>
          </w:p>
        </w:tc>
      </w:tr>
      <w:tr>
        <w:tc>
          <w:tcPr>
            <w:tcW w:type="dxa" w:w="2880"/>
          </w:tcPr>
          <w:p>
            <w:r>
              <w:t>attachments[].height</w:t>
            </w:r>
          </w:p>
        </w:tc>
        <w:tc>
          <w:tcPr>
            <w:tcW w:type="dxa" w:w="2880"/>
          </w:tcPr>
          <w:p>
            <w:r>
              <w:t>integer</w:t>
            </w:r>
          </w:p>
        </w:tc>
        <w:tc>
          <w:tcPr>
            <w:tcW w:type="dxa" w:w="2880"/>
          </w:tcPr>
          <w:p>
            <w:r>
              <w:t>Height of the attachment in pixels, if available.</w:t>
            </w:r>
          </w:p>
        </w:tc>
      </w:tr>
      <w:tr>
        <w:tc>
          <w:tcPr>
            <w:tcW w:type="dxa" w:w="2880"/>
          </w:tcPr>
          <w:p>
            <w:r>
              <w:t>attachments[].width</w:t>
            </w:r>
          </w:p>
        </w:tc>
        <w:tc>
          <w:tcPr>
            <w:tcW w:type="dxa" w:w="2880"/>
          </w:tcPr>
          <w:p>
            <w:r>
              <w:t>integer</w:t>
            </w:r>
          </w:p>
        </w:tc>
        <w:tc>
          <w:tcPr>
            <w:tcW w:type="dxa" w:w="2880"/>
          </w:tcPr>
          <w:p>
            <w:r>
              <w:t>Width of the attachment in pixels, if available.</w:t>
            </w:r>
          </w:p>
        </w:tc>
      </w:tr>
      <w:tr>
        <w:tc>
          <w:tcPr>
            <w:tcW w:type="dxa" w:w="2880"/>
          </w:tcPr>
          <w:p>
            <w:r>
              <w:t>availability</w:t>
            </w:r>
          </w:p>
        </w:tc>
        <w:tc>
          <w:tcPr>
            <w:tcW w:type="dxa" w:w="2880"/>
          </w:tcPr>
          <w:p>
            <w:r>
              <w:t>string</w:t>
            </w:r>
          </w:p>
        </w:tc>
        <w:tc>
          <w:tcPr>
            <w:tcW w:type="dxa" w:w="2880"/>
          </w:tcPr>
          <w:p>
            <w:r>
              <w:t>Message availability status: "Alive", "Deleted", or "Purged".</w:t>
            </w:r>
          </w:p>
        </w:tc>
      </w:tr>
      <w:tr>
        <w:tc>
          <w:tcPr>
            <w:tcW w:type="dxa" w:w="2880"/>
          </w:tcPr>
          <w:p>
            <w:r>
              <w:t>conversationId</w:t>
            </w:r>
          </w:p>
        </w:tc>
        <w:tc>
          <w:tcPr>
            <w:tcW w:type="dxa" w:w="2880"/>
          </w:tcPr>
          <w:p>
            <w:r>
              <w:t>integer</w:t>
            </w:r>
          </w:p>
        </w:tc>
        <w:tc>
          <w:tcPr>
            <w:tcW w:type="dxa" w:w="2880"/>
          </w:tcPr>
          <w:p>
            <w:r>
              <w:t>Identifier of the conversation the message belongs to.</w:t>
            </w:r>
          </w:p>
        </w:tc>
      </w:tr>
      <w:tr>
        <w:tc>
          <w:tcPr>
            <w:tcW w:type="dxa" w:w="2880"/>
          </w:tcPr>
          <w:p>
            <w:r>
              <w:t>conversation.id</w:t>
            </w:r>
          </w:p>
        </w:tc>
        <w:tc>
          <w:tcPr>
            <w:tcW w:type="dxa" w:w="2880"/>
          </w:tcPr>
          <w:p>
            <w:r>
              <w:t>string</w:t>
            </w:r>
          </w:p>
        </w:tc>
        <w:tc>
          <w:tcPr>
            <w:tcW w:type="dxa" w:w="2880"/>
          </w:tcPr>
          <w:p>
            <w:r>
              <w:t>Internal identifier of the conversation.</w:t>
            </w:r>
          </w:p>
        </w:tc>
      </w:tr>
      <w:tr>
        <w:tc>
          <w:tcPr>
            <w:tcW w:type="dxa" w:w="2880"/>
          </w:tcPr>
          <w:p>
            <w:r>
              <w:t>conversation.uri</w:t>
            </w:r>
          </w:p>
        </w:tc>
        <w:tc>
          <w:tcPr>
            <w:tcW w:type="dxa" w:w="2880"/>
          </w:tcPr>
          <w:p>
            <w:r>
              <w:t>string</w:t>
            </w:r>
          </w:p>
        </w:tc>
        <w:tc>
          <w:tcPr>
            <w:tcW w:type="dxa" w:w="2880"/>
          </w:tcPr>
          <w:p>
            <w:r>
              <w:t>URI of the conversation resource (deprecated).</w:t>
            </w:r>
          </w:p>
        </w:tc>
      </w:tr>
      <w:tr>
        <w:tc>
          <w:tcPr>
            <w:tcW w:type="dxa" w:w="2880"/>
          </w:tcPr>
          <w:p>
            <w:r>
              <w:t>creationTime</w:t>
            </w:r>
          </w:p>
        </w:tc>
        <w:tc>
          <w:tcPr>
            <w:tcW w:type="dxa" w:w="2880"/>
          </w:tcPr>
          <w:p>
            <w:r>
              <w:t>string</w:t>
            </w:r>
          </w:p>
        </w:tc>
        <w:tc>
          <w:tcPr>
            <w:tcW w:type="dxa" w:w="2880"/>
          </w:tcPr>
          <w:p>
            <w:r>
              <w:t>Message creation date/time in ISO 8601 format.</w:t>
            </w:r>
          </w:p>
        </w:tc>
      </w:tr>
      <w:tr>
        <w:tc>
          <w:tcPr>
            <w:tcW w:type="dxa" w:w="2880"/>
          </w:tcPr>
          <w:p>
            <w:r>
              <w:t>direction</w:t>
            </w:r>
          </w:p>
        </w:tc>
        <w:tc>
          <w:tcPr>
            <w:tcW w:type="dxa" w:w="2880"/>
          </w:tcPr>
          <w:p>
            <w:r>
              <w:t>string</w:t>
            </w:r>
          </w:p>
        </w:tc>
        <w:tc>
          <w:tcPr>
            <w:tcW w:type="dxa" w:w="2880"/>
          </w:tcPr>
          <w:p>
            <w:r>
              <w:t>"Inbound" or "Outbound".</w:t>
            </w:r>
          </w:p>
        </w:tc>
      </w:tr>
      <w:tr>
        <w:tc>
          <w:tcPr>
            <w:tcW w:type="dxa" w:w="2880"/>
          </w:tcPr>
          <w:p>
            <w:r>
              <w:t>from.extensionNumber</w:t>
            </w:r>
          </w:p>
        </w:tc>
        <w:tc>
          <w:tcPr>
            <w:tcW w:type="dxa" w:w="2880"/>
          </w:tcPr>
          <w:p>
            <w:r>
              <w:t>string</w:t>
            </w:r>
          </w:p>
        </w:tc>
        <w:tc>
          <w:tcPr>
            <w:tcW w:type="dxa" w:w="2880"/>
          </w:tcPr>
          <w:p>
            <w:r>
              <w:t>Extension short number of the sender.</w:t>
            </w:r>
          </w:p>
        </w:tc>
      </w:tr>
      <w:tr>
        <w:tc>
          <w:tcPr>
            <w:tcW w:type="dxa" w:w="2880"/>
          </w:tcPr>
          <w:p>
            <w:r>
              <w:t>from.extensionId</w:t>
            </w:r>
          </w:p>
        </w:tc>
        <w:tc>
          <w:tcPr>
            <w:tcW w:type="dxa" w:w="2880"/>
          </w:tcPr>
          <w:p>
            <w:r>
              <w:t>string</w:t>
            </w:r>
          </w:p>
        </w:tc>
        <w:tc>
          <w:tcPr>
            <w:tcW w:type="dxa" w:w="2880"/>
          </w:tcPr>
          <w:p>
            <w:r>
              <w:t>Internal identifier of sender's extension.</w:t>
            </w:r>
          </w:p>
        </w:tc>
      </w:tr>
      <w:tr>
        <w:tc>
          <w:tcPr>
            <w:tcW w:type="dxa" w:w="2880"/>
          </w:tcPr>
          <w:p>
            <w:r>
              <w:t>from.location</w:t>
            </w:r>
          </w:p>
        </w:tc>
        <w:tc>
          <w:tcPr>
            <w:tcW w:type="dxa" w:w="2880"/>
          </w:tcPr>
          <w:p>
            <w:r>
              <w:t>string</w:t>
            </w:r>
          </w:p>
        </w:tc>
        <w:tc>
          <w:tcPr>
            <w:tcW w:type="dxa" w:w="2880"/>
          </w:tcPr>
          <w:p>
            <w:r>
              <w:t>Location of the sender if determinable.</w:t>
            </w:r>
          </w:p>
        </w:tc>
      </w:tr>
      <w:tr>
        <w:tc>
          <w:tcPr>
            <w:tcW w:type="dxa" w:w="2880"/>
          </w:tcPr>
          <w:p>
            <w:r>
              <w:t>from.name</w:t>
            </w:r>
          </w:p>
        </w:tc>
        <w:tc>
          <w:tcPr>
            <w:tcW w:type="dxa" w:w="2880"/>
          </w:tcPr>
          <w:p>
            <w:r>
              <w:t>string</w:t>
            </w:r>
          </w:p>
        </w:tc>
        <w:tc>
          <w:tcPr>
            <w:tcW w:type="dxa" w:w="2880"/>
          </w:tcPr>
          <w:p>
            <w:r>
              <w:t>Name of the sender.</w:t>
            </w:r>
          </w:p>
        </w:tc>
      </w:tr>
      <w:tr>
        <w:tc>
          <w:tcPr>
            <w:tcW w:type="dxa" w:w="2880"/>
          </w:tcPr>
          <w:p>
            <w:r>
              <w:t>from.phoneNumber</w:t>
            </w:r>
          </w:p>
        </w:tc>
        <w:tc>
          <w:tcPr>
            <w:tcW w:type="dxa" w:w="2880"/>
          </w:tcPr>
          <w:p>
            <w:r>
              <w:t>string</w:t>
            </w:r>
          </w:p>
        </w:tc>
        <w:tc>
          <w:tcPr>
            <w:tcW w:type="dxa" w:w="2880"/>
          </w:tcPr>
          <w:p>
            <w:r>
              <w:t>Phone number of the sender.</w:t>
            </w:r>
          </w:p>
        </w:tc>
      </w:tr>
      <w:tr>
        <w:tc>
          <w:tcPr>
            <w:tcW w:type="dxa" w:w="2880"/>
          </w:tcPr>
          <w:p>
            <w:r>
              <w:t>lastModifiedTime</w:t>
            </w:r>
          </w:p>
        </w:tc>
        <w:tc>
          <w:tcPr>
            <w:tcW w:type="dxa" w:w="2880"/>
          </w:tcPr>
          <w:p>
            <w:r>
              <w:t>string</w:t>
            </w:r>
          </w:p>
        </w:tc>
        <w:tc>
          <w:tcPr>
            <w:tcW w:type="dxa" w:w="2880"/>
          </w:tcPr>
          <w:p>
            <w:r>
              <w:t>Last modified time in ISO 8601 format.</w:t>
            </w:r>
          </w:p>
        </w:tc>
      </w:tr>
      <w:tr>
        <w:tc>
          <w:tcPr>
            <w:tcW w:type="dxa" w:w="2880"/>
          </w:tcPr>
          <w:p>
            <w:r>
              <w:t>messageStatus</w:t>
            </w:r>
          </w:p>
        </w:tc>
        <w:tc>
          <w:tcPr>
            <w:tcW w:type="dxa" w:w="2880"/>
          </w:tcPr>
          <w:p>
            <w:r>
              <w:t>string</w:t>
            </w:r>
          </w:p>
        </w:tc>
        <w:tc>
          <w:tcPr>
            <w:tcW w:type="dxa" w:w="2880"/>
          </w:tcPr>
          <w:p>
            <w:r>
              <w:t>"Queued", "Sent", "Delivered", "DeliveryFailed", "SendingFailed", or "Received".</w:t>
            </w:r>
          </w:p>
        </w:tc>
      </w:tr>
      <w:tr>
        <w:tc>
          <w:tcPr>
            <w:tcW w:type="dxa" w:w="2880"/>
          </w:tcPr>
          <w:p>
            <w:r>
              <w:t>priority</w:t>
            </w:r>
          </w:p>
        </w:tc>
        <w:tc>
          <w:tcPr>
            <w:tcW w:type="dxa" w:w="2880"/>
          </w:tcPr>
          <w:p>
            <w:r>
              <w:t>string</w:t>
            </w:r>
          </w:p>
        </w:tc>
        <w:tc>
          <w:tcPr>
            <w:tcW w:type="dxa" w:w="2880"/>
          </w:tcPr>
          <w:p>
            <w:r>
              <w:t>"Normal" or "High".</w:t>
            </w:r>
          </w:p>
        </w:tc>
      </w:tr>
      <w:tr>
        <w:tc>
          <w:tcPr>
            <w:tcW w:type="dxa" w:w="2880"/>
          </w:tcPr>
          <w:p>
            <w:r>
              <w:t>readStatus</w:t>
            </w:r>
          </w:p>
        </w:tc>
        <w:tc>
          <w:tcPr>
            <w:tcW w:type="dxa" w:w="2880"/>
          </w:tcPr>
          <w:p>
            <w:r>
              <w:t>string</w:t>
            </w:r>
          </w:p>
        </w:tc>
        <w:tc>
          <w:tcPr>
            <w:tcW w:type="dxa" w:w="2880"/>
          </w:tcPr>
          <w:p>
            <w:r>
              <w:t>"Read" or "Unread".</w:t>
            </w:r>
          </w:p>
        </w:tc>
      </w:tr>
      <w:tr>
        <w:tc>
          <w:tcPr>
            <w:tcW w:type="dxa" w:w="2880"/>
          </w:tcPr>
          <w:p>
            <w:r>
              <w:t>smsDeliveryTime</w:t>
            </w:r>
          </w:p>
        </w:tc>
        <w:tc>
          <w:tcPr>
            <w:tcW w:type="dxa" w:w="2880"/>
          </w:tcPr>
          <w:p>
            <w:r>
              <w:t>string</w:t>
            </w:r>
          </w:p>
        </w:tc>
        <w:tc>
          <w:tcPr>
            <w:tcW w:type="dxa" w:w="2880"/>
          </w:tcPr>
          <w:p>
            <w:r>
              <w:t>For SMS only. When the outbound SMS was delivered (ISO 8601).</w:t>
            </w:r>
          </w:p>
        </w:tc>
      </w:tr>
      <w:tr>
        <w:tc>
          <w:tcPr>
            <w:tcW w:type="dxa" w:w="2880"/>
          </w:tcPr>
          <w:p>
            <w:r>
              <w:t>smsSendingAttemptsCount</w:t>
            </w:r>
          </w:p>
        </w:tc>
        <w:tc>
          <w:tcPr>
            <w:tcW w:type="dxa" w:w="2880"/>
          </w:tcPr>
          <w:p>
            <w:r>
              <w:t>integer</w:t>
            </w:r>
          </w:p>
        </w:tc>
        <w:tc>
          <w:tcPr>
            <w:tcW w:type="dxa" w:w="2880"/>
          </w:tcPr>
          <w:p>
            <w:r>
              <w:t>For SMS only. Number of attempts to send SMS to the gateway.</w:t>
            </w:r>
          </w:p>
        </w:tc>
      </w:tr>
      <w:tr>
        <w:tc>
          <w:tcPr>
            <w:tcW w:type="dxa" w:w="2880"/>
          </w:tcPr>
          <w:p>
            <w:r>
              <w:t>subject</w:t>
            </w:r>
          </w:p>
        </w:tc>
        <w:tc>
          <w:tcPr>
            <w:tcW w:type="dxa" w:w="2880"/>
          </w:tcPr>
          <w:p>
            <w:r>
              <w:t>string</w:t>
            </w:r>
          </w:p>
        </w:tc>
        <w:tc>
          <w:tcPr>
            <w:tcW w:type="dxa" w:w="2880"/>
          </w:tcPr>
          <w:p>
            <w:r>
              <w:t>Message subject (replicates message text for SMS/Pager).</w:t>
            </w:r>
          </w:p>
        </w:tc>
      </w:tr>
      <w:tr>
        <w:tc>
          <w:tcPr>
            <w:tcW w:type="dxa" w:w="2880"/>
          </w:tcPr>
          <w:p>
            <w:r>
              <w:t>to</w:t>
            </w:r>
          </w:p>
        </w:tc>
        <w:tc>
          <w:tcPr>
            <w:tcW w:type="dxa" w:w="2880"/>
          </w:tcPr>
          <w:p>
            <w:r>
              <w:t>array</w:t>
            </w:r>
          </w:p>
        </w:tc>
        <w:tc>
          <w:tcPr>
            <w:tcW w:type="dxa" w:w="2880"/>
          </w:tcPr>
          <w:p>
            <w:r>
              <w:t>List of recipients.</w:t>
            </w:r>
          </w:p>
        </w:tc>
      </w:tr>
      <w:tr>
        <w:tc>
          <w:tcPr>
            <w:tcW w:type="dxa" w:w="2880"/>
          </w:tcPr>
          <w:p>
            <w:r>
              <w:t>to[].extensionNumber</w:t>
            </w:r>
          </w:p>
        </w:tc>
        <w:tc>
          <w:tcPr>
            <w:tcW w:type="dxa" w:w="2880"/>
          </w:tcPr>
          <w:p>
            <w:r>
              <w:t>string</w:t>
            </w:r>
          </w:p>
        </w:tc>
        <w:tc>
          <w:tcPr>
            <w:tcW w:type="dxa" w:w="2880"/>
          </w:tcPr>
          <w:p>
            <w:r>
              <w:t>Extension short number of recipient.</w:t>
            </w:r>
          </w:p>
        </w:tc>
      </w:tr>
      <w:tr>
        <w:tc>
          <w:tcPr>
            <w:tcW w:type="dxa" w:w="2880"/>
          </w:tcPr>
          <w:p>
            <w:r>
              <w:t>to[].extensionId</w:t>
            </w:r>
          </w:p>
        </w:tc>
        <w:tc>
          <w:tcPr>
            <w:tcW w:type="dxa" w:w="2880"/>
          </w:tcPr>
          <w:p>
            <w:r>
              <w:t>string</w:t>
            </w:r>
          </w:p>
        </w:tc>
        <w:tc>
          <w:tcPr>
            <w:tcW w:type="dxa" w:w="2880"/>
          </w:tcPr>
          <w:p>
            <w:r>
              <w:t>Internal identifier of recipient's extension.</w:t>
            </w:r>
          </w:p>
        </w:tc>
      </w:tr>
      <w:tr>
        <w:tc>
          <w:tcPr>
            <w:tcW w:type="dxa" w:w="2880"/>
          </w:tcPr>
          <w:p>
            <w:r>
              <w:t>to[].location</w:t>
            </w:r>
          </w:p>
        </w:tc>
        <w:tc>
          <w:tcPr>
            <w:tcW w:type="dxa" w:w="2880"/>
          </w:tcPr>
          <w:p>
            <w:r>
              <w:t>string</w:t>
            </w:r>
          </w:p>
        </w:tc>
        <w:tc>
          <w:tcPr>
            <w:tcW w:type="dxa" w:w="2880"/>
          </w:tcPr>
          <w:p>
            <w:r>
              <w:t>Location of recipient if determinable.</w:t>
            </w:r>
          </w:p>
        </w:tc>
      </w:tr>
      <w:tr>
        <w:tc>
          <w:tcPr>
            <w:tcW w:type="dxa" w:w="2880"/>
          </w:tcPr>
          <w:p>
            <w:r>
              <w:t>to[].target</w:t>
            </w:r>
          </w:p>
        </w:tc>
        <w:tc>
          <w:tcPr>
            <w:tcW w:type="dxa" w:w="2880"/>
          </w:tcPr>
          <w:p>
            <w:r>
              <w:t>boolean</w:t>
            </w:r>
          </w:p>
        </w:tc>
        <w:tc>
          <w:tcPr>
            <w:tcW w:type="dxa" w:w="2880"/>
          </w:tcPr>
          <w:p>
            <w:r>
              <w:t>Specifies if the message is sent exactly to this recipient (group MMS).</w:t>
            </w:r>
          </w:p>
        </w:tc>
      </w:tr>
      <w:tr>
        <w:tc>
          <w:tcPr>
            <w:tcW w:type="dxa" w:w="2880"/>
          </w:tcPr>
          <w:p>
            <w:r>
              <w:t>to[].messageStatus</w:t>
            </w:r>
          </w:p>
        </w:tc>
        <w:tc>
          <w:tcPr>
            <w:tcW w:type="dxa" w:w="2880"/>
          </w:tcPr>
          <w:p>
            <w:r>
              <w:t>string</w:t>
            </w:r>
          </w:p>
        </w:tc>
        <w:tc>
          <w:tcPr>
            <w:tcW w:type="dxa" w:w="2880"/>
          </w:tcPr>
          <w:p>
            <w:r>
              <w:t>Status of the message for this recipient.</w:t>
            </w:r>
          </w:p>
        </w:tc>
      </w:tr>
      <w:tr>
        <w:tc>
          <w:tcPr>
            <w:tcW w:type="dxa" w:w="2880"/>
          </w:tcPr>
          <w:p>
            <w:r>
              <w:t>to[].faxErrorCode</w:t>
            </w:r>
          </w:p>
        </w:tc>
        <w:tc>
          <w:tcPr>
            <w:tcW w:type="dxa" w:w="2880"/>
          </w:tcPr>
          <w:p>
            <w:r>
              <w:t>string</w:t>
            </w:r>
          </w:p>
        </w:tc>
        <w:tc>
          <w:tcPr>
            <w:tcW w:type="dxa" w:w="2880"/>
          </w:tcPr>
          <w:p>
            <w:r>
              <w:t>Fax error code, if applicable.</w:t>
            </w:r>
          </w:p>
        </w:tc>
      </w:tr>
      <w:tr>
        <w:tc>
          <w:tcPr>
            <w:tcW w:type="dxa" w:w="2880"/>
          </w:tcPr>
          <w:p>
            <w:r>
              <w:t>to[].name</w:t>
            </w:r>
          </w:p>
        </w:tc>
        <w:tc>
          <w:tcPr>
            <w:tcW w:type="dxa" w:w="2880"/>
          </w:tcPr>
          <w:p>
            <w:r>
              <w:t>string</w:t>
            </w:r>
          </w:p>
        </w:tc>
        <w:tc>
          <w:tcPr>
            <w:tcW w:type="dxa" w:w="2880"/>
          </w:tcPr>
          <w:p>
            <w:r>
              <w:t>Name of the recipient.</w:t>
            </w:r>
          </w:p>
        </w:tc>
      </w:tr>
      <w:tr>
        <w:tc>
          <w:tcPr>
            <w:tcW w:type="dxa" w:w="2880"/>
          </w:tcPr>
          <w:p>
            <w:r>
              <w:t>to[].phoneNumber</w:t>
            </w:r>
          </w:p>
        </w:tc>
        <w:tc>
          <w:tcPr>
            <w:tcW w:type="dxa" w:w="2880"/>
          </w:tcPr>
          <w:p>
            <w:r>
              <w:t>string</w:t>
            </w:r>
          </w:p>
        </w:tc>
        <w:tc>
          <w:tcPr>
            <w:tcW w:type="dxa" w:w="2880"/>
          </w:tcPr>
          <w:p>
            <w:r>
              <w:t>Phone number of the recipient.</w:t>
            </w:r>
          </w:p>
        </w:tc>
      </w:tr>
      <w:tr>
        <w:tc>
          <w:tcPr>
            <w:tcW w:type="dxa" w:w="2880"/>
          </w:tcPr>
          <w:p>
            <w:r>
              <w:t>to[].recipientId</w:t>
            </w:r>
          </w:p>
        </w:tc>
        <w:tc>
          <w:tcPr>
            <w:tcW w:type="dxa" w:w="2880"/>
          </w:tcPr>
          <w:p>
            <w:r>
              <w:t>string</w:t>
            </w:r>
          </w:p>
        </w:tc>
        <w:tc>
          <w:tcPr>
            <w:tcW w:type="dxa" w:w="2880"/>
          </w:tcPr>
          <w:p>
            <w:r>
              <w:t>Internal identifier of the recipient.</w:t>
            </w:r>
          </w:p>
        </w:tc>
      </w:tr>
      <w:tr>
        <w:tc>
          <w:tcPr>
            <w:tcW w:type="dxa" w:w="2880"/>
          </w:tcPr>
          <w:p>
            <w:r>
              <w:t>type</w:t>
            </w:r>
          </w:p>
        </w:tc>
        <w:tc>
          <w:tcPr>
            <w:tcW w:type="dxa" w:w="2880"/>
          </w:tcPr>
          <w:p>
            <w:r>
              <w:t>string</w:t>
            </w:r>
          </w:p>
        </w:tc>
        <w:tc>
          <w:tcPr>
            <w:tcW w:type="dxa" w:w="2880"/>
          </w:tcPr>
          <w:p>
            <w:r>
              <w:t>Message type: "Fax", "SMS", "VoiceMail", "Pager", "Text".</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'https://platform.ringcentral.com/restapi/v1.0/account/~/extension/~/mms' \</w:t>
        <w:br/>
        <w:t xml:space="preserve"> -H 'Content-Type: multipart/form-data' \</w:t>
        <w:br/>
        <w:t xml:space="preserve"> -F 'from.phoneNumber=+16501234567' \</w:t>
        <w:br/>
        <w:t xml:space="preserve"> -F 'to[0].phoneNumber=+16509876543' \</w:t>
        <w:br/>
        <w:t xml:space="preserve"> -F 'text=Hello from RingCentral MMS!' \</w:t>
        <w:br/>
        <w:t xml:space="preserve"> -F 'attachments=@/path/to/photo.jpg'</w:t>
      </w:r>
    </w:p>
    <w:p>
      <w:pPr>
        <w:pStyle w:val="Heading3"/>
      </w:pPr>
      <w:r>
        <w:t>Example Usage</w:t>
      </w:r>
    </w:p>
    <w:p>
      <w:pPr>
        <w:pStyle w:val="Heading3"/>
      </w:pPr>
      <w:r>
        <w:t>Example 1: Send MMS with One Image</w:t>
      </w:r>
    </w:p>
    <w:p>
      <w:r>
        <w:rPr>
          <w:b/>
          <w:color w:val="666666"/>
          <w:sz w:val="16"/>
        </w:rPr>
        <w:t>[bash]</w:t>
      </w:r>
    </w:p>
    <w:p>
      <w:pPr>
        <w:shd w:fill="F2F2F2" w:val="clear"/>
      </w:pPr>
      <w:r>
        <w:rPr>
          <w:rFonts w:ascii="Courier New" w:hAnsi="Courier New"/>
          <w:sz w:val="17"/>
        </w:rPr>
        <w:t>curl -X POST 'https://platform.ringcentral.com/restapi/v1.0/account/~/extension/~/mms' \</w:t>
        <w:br/>
        <w:t xml:space="preserve"> -H 'Content-Type: multipart/form-data' \</w:t>
        <w:br/>
        <w:t xml:space="preserve"> -F 'from.phoneNumber=+16501234567' \</w:t>
        <w:br/>
        <w:t xml:space="preserve"> -F 'to[0].phoneNumber=+16509876543' \</w:t>
        <w:br/>
        <w:t xml:space="preserve"> -F 'text=Check out this photo!' \</w:t>
        <w:br/>
        <w:t xml:space="preserve"> -F 'attachments=@/path/to/photo.jpg'</w:t>
      </w:r>
    </w:p>
    <w:p>
      <w:pPr>
        <w:pStyle w:val="Heading3"/>
      </w:pPr>
      <w:r>
        <w:t>Example 2: Send MMS to Multiple Recipients with Multiple Attachments</w:t>
      </w:r>
    </w:p>
    <w:p>
      <w:r>
        <w:rPr>
          <w:b/>
          <w:color w:val="666666"/>
          <w:sz w:val="16"/>
        </w:rPr>
        <w:t>[bash]</w:t>
      </w:r>
    </w:p>
    <w:p>
      <w:pPr>
        <w:shd w:fill="F2F2F2" w:val="clear"/>
      </w:pPr>
      <w:r>
        <w:rPr>
          <w:rFonts w:ascii="Courier New" w:hAnsi="Courier New"/>
          <w:sz w:val="17"/>
        </w:rPr>
        <w:t>curl -X POST 'https://platform.ringcentral.com/restapi/v1.0/account/123456789/extension/987654321/mms' \</w:t>
        <w:br/>
        <w:t xml:space="preserve"> -H 'Content-Type: multipart/form-data' \</w:t>
        <w:br/>
        <w:t xml:space="preserve"> -F 'from.phoneNumber=+16501234567' \</w:t>
        <w:br/>
        <w:t xml:space="preserve"> -F 'to[0].phoneNumber=+16501112222' \</w:t>
        <w:br/>
        <w:t xml:space="preserve"> -F 'to[1].phoneNumber=+16503334444' \</w:t>
        <w:br/>
        <w:t xml:space="preserve"> -F 'text=Team photo album' \</w:t>
        <w:br/>
        <w:t xml:space="preserve"> -F 'attachments=@/path/to/photo1.jpg' \</w:t>
        <w:br/>
        <w:t xml:space="preserve"> -F 'attachments=@/path/to/photo2.png'</w:t>
      </w:r>
    </w:p>
    <w:p>
      <w:pPr>
        <w:pStyle w:val="Heading3"/>
      </w:pPr>
      <w:r>
        <w:t>Example 3: Send MMS Using Specific Account and Extension</w:t>
      </w:r>
    </w:p>
    <w:p>
      <w:r>
        <w:rPr>
          <w:b/>
          <w:color w:val="666666"/>
          <w:sz w:val="16"/>
        </w:rPr>
        <w:t>[bash]</w:t>
      </w:r>
    </w:p>
    <w:p>
      <w:pPr>
        <w:shd w:fill="F2F2F2" w:val="clear"/>
      </w:pPr>
      <w:r>
        <w:rPr>
          <w:rFonts w:ascii="Courier New" w:hAnsi="Courier New"/>
          <w:sz w:val="17"/>
        </w:rPr>
        <w:t>curl -X POST 'https://platform.ringcentral.com/restapi/v1.0/account/123456789/extension/987654321/mms' \</w:t>
        <w:br/>
        <w:t xml:space="preserve"> -H 'Content-Type: multipart/form-data' \</w:t>
        <w:br/>
        <w:t xml:space="preserve"> -F 'from.phoneNumber=+16501234567' \</w:t>
        <w:br/>
        <w:t xml:space="preserve"> -F 'to[0].phoneNumber=+16507654321' \</w:t>
        <w:br/>
        <w:t xml:space="preserve"> -F 'attachments=@/path/to/document.pdf'</w:t>
      </w:r>
    </w:p>
    <w:p>
      <w:pPr>
        <w:pStyle w:val="Heading3"/>
      </w:pPr>
      <w:r>
        <w:t>Behavior</w:t>
      </w:r>
    </w:p>
    <w:p>
      <w:pPr>
        <w:pStyle w:val="ListBullet"/>
      </w:pPr>
      <w:r>
        <w:t>Validation: Ensures all required fields (from, to, attachments) are present and that phone numbers are in E.164 format.</w:t>
      </w:r>
    </w:p>
    <w:p>
      <w:pPr>
        <w:pStyle w:val="ListBullet"/>
      </w:pPr>
      <w:r>
        <w:t>Message Composition: Builds the MMS message with provided text and media attachments.</w:t>
      </w:r>
    </w:p>
    <w:p>
      <w:pPr>
        <w:pStyle w:val="ListBullet"/>
      </w:pPr>
      <w:r>
        <w:t>Sending: Delivers the MMS to all specified recipients.</w:t>
      </w:r>
    </w:p>
    <w:p>
      <w:pPr>
        <w:pStyle w:val="ListBullet"/>
      </w:pPr>
      <w:r>
        <w:t>Response: Returns a message object with delivery status, message identifiers, and metadata.</w:t>
      </w:r>
    </w:p>
    <w:p>
      <w:pPr>
        <w:pStyle w:val="Heading3"/>
      </w:pPr>
      <w:r>
        <w:t>Notes</w:t>
      </w:r>
    </w:p>
    <w:p>
      <w:pPr>
        <w:pStyle w:val="ListBullet"/>
      </w:pPr>
      <w:r>
        <w:t>Both accountId and extensionId may be set to "~" to use the authorized session's values.</w:t>
      </w:r>
    </w:p>
    <w:p>
      <w:pPr>
        <w:pStyle w:val="ListBullet"/>
      </w:pPr>
      <w:r>
        <w:t>At least one attachment is required for MMS messages.</w:t>
      </w:r>
    </w:p>
    <w:p>
      <w:pPr>
        <w:pStyle w:val="ListBullet"/>
      </w:pPr>
      <w:r>
        <w:t>Phone numbers must be in E.164 format (e.g., "+16501234567").</w:t>
      </w:r>
    </w:p>
    <w:p>
      <w:pPr>
        <w:pStyle w:val="ListBullet"/>
      </w:pPr>
      <w:r>
        <w:t>The text field is limited to 1000 UTF-16 symbols. If a character uses 4 bytes in UTF-16, it counts as 2 symbols (max 500 such characters).</w:t>
      </w:r>
    </w:p>
    <w:p>
      <w:pPr>
        <w:pStyle w:val="ListBullet"/>
      </w:pPr>
      <w:r>
        <w:t>The endpoint supports both multipart/form-data and multipart/mixed content types for attachments.</w:t>
      </w:r>
    </w:p>
    <w:p>
      <w:pPr>
        <w:pStyle w:val="ListBullet"/>
      </w:pPr>
      <w:r>
        <w:t>The country field is optional and typically not required for MMS sending.</w:t>
      </w:r>
    </w:p>
    <w:p>
      <w:pPr>
        <w:pStyle w:val="ListBullet"/>
      </w:pPr>
      <w:r>
        <w:t>Rate limiting: maximum of 50 MMS send requests per minute across all client applications for the same account/extension.</w:t>
      </w:r>
    </w:p>
    <w:p>
      <w:pPr>
        <w:pStyle w:val="Heading3"/>
      </w:pPr>
      <w:r>
        <w:t>Gotchas</w:t>
      </w:r>
    </w:p>
    <w:p>
      <w:pPr>
        <w:pStyle w:val="ListBullet"/>
      </w:pPr>
      <w:r>
        <w:t>Omitting required fields (from, to, or attachments) will result in a 400 error.</w:t>
      </w:r>
    </w:p>
    <w:p>
      <w:pPr>
        <w:pStyle w:val="ListBullet"/>
      </w:pPr>
      <w:r>
        <w:t>All phone numbers must comply with E.164 format or the request will be rejected.</w:t>
      </w:r>
    </w:p>
    <w:p>
      <w:pPr>
        <w:pStyle w:val="ListBullet"/>
      </w:pPr>
      <w:r>
        <w:t>Sending to more than 50 recipients per minute per account/extension may result in rate limiting.</w:t>
      </w:r>
    </w:p>
    <w:p>
      <w:pPr>
        <w:pStyle w:val="ListBullet"/>
      </w:pPr>
      <w:r>
        <w:t>The MMS API does not support sending plain SMS without attachments; use the SMS endpoint for SMS-only messages.</w:t>
      </w:r>
    </w:p>
    <w:p>
      <w:pPr>
        <w:pStyle w:val="ListBullet"/>
      </w:pPr>
      <w:r>
        <w:t>File attachments must be properly formatted and not exceed any system-imposed size limits (see official docs for max file size).</w:t>
      </w:r>
    </w:p>
    <w:p>
      <w:pPr>
        <w:pStyle w:val="Heading3"/>
      </w:pPr>
      <w:r>
        <w:t>Performance Considerations</w:t>
      </w:r>
    </w:p>
    <w:p>
      <w:pPr>
        <w:pStyle w:val="ListBullet"/>
      </w:pPr>
      <w:r>
        <w:t>Large files or multiple attachments will increase request processing time.</w:t>
      </w:r>
    </w:p>
    <w:p>
      <w:pPr>
        <w:pStyle w:val="ListBullet"/>
      </w:pPr>
      <w:r>
        <w:t>Rate limits apply per account/extension: exceeding the limit will result in a 429 error.</w:t>
      </w:r>
    </w:p>
    <w:p>
      <w:pPr>
        <w:pStyle w:val="ListBullet"/>
      </w:pPr>
      <w:r>
        <w:t>For high-volume use, stagger requests to avoid hitting the rate limit.</w:t>
      </w:r>
    </w:p>
    <w:p>
      <w:pPr>
        <w:pStyle w:val="Heading3"/>
      </w:pPr>
      <w:r>
        <w:t>Error Handling</w:t>
      </w:r>
    </w:p>
    <w:p>
      <w:pPr>
        <w:pStyle w:val="ListBullet"/>
      </w:pPr>
      <w:r>
        <w:t>400 Bad Request: Missing or invalid parameters, such as missing phone numbers, attachments, or incorrect formats.</w:t>
      </w:r>
    </w:p>
    <w:p>
      <w:pPr>
        <w:pStyle w:val="ListBullet"/>
      </w:pPr>
      <w:r>
        <w:t>403 Forbidden: Insufficient permissions to send MMS from the specified account/extension.</w:t>
      </w:r>
    </w:p>
    <w:p>
      <w:pPr>
        <w:pStyle w:val="ListBullet"/>
      </w:pPr>
      <w:r>
        <w:t>429 Too Many Requests: Rate limit exceeded (more than 50 MMS send requests per minute).</w:t>
      </w:r>
    </w:p>
    <w:p>
      <w:pPr>
        <w:pStyle w:val="ListBullet"/>
      </w:pPr>
      <w:r>
        <w:t>500 Internal Server Error: Unexpected server error; the operation should be retried later.</w:t>
      </w:r>
    </w:p>
    <w:p>
      <w:r>
        <w:br w:type="page"/>
      </w:r>
    </w:p>
    <w:p>
      <w:pPr>
        <w:pStyle w:val="Heading2"/>
      </w:pPr>
      <w:r>
        <w:t>115. [POST] Search a Company’s Directory Entries</w:t>
      </w:r>
    </w:p>
    <w:p>
      <w:r>
        <w:rPr>
          <w:b/>
        </w:rPr>
        <w:t xml:space="preserve">Endpoint: </w:t>
      </w:r>
      <w:r>
        <w:rPr>
          <w:rFonts w:ascii="Courier New" w:hAnsi="Courier New"/>
          <w:sz w:val="18"/>
        </w:rPr>
        <w:t>/restapi/v1.0/account/{{ACCOUNTID}}/directory/entries/search</w:t>
      </w:r>
    </w:p>
    <w:p>
      <w:pPr>
        <w:pStyle w:val="Heading3"/>
      </w:pPr>
      <w:r>
        <w:t>Prerequisites</w:t>
      </w:r>
    </w:p>
    <w:p>
      <w:pPr>
        <w:pStyle w:val="ListBullet"/>
      </w:pPr>
      <w:r>
        <w:t>Must have permission to access the specified RingCentral account’s directory</w:t>
      </w:r>
    </w:p>
    <w:p>
      <w:pPr>
        <w:pStyle w:val="Heading3"/>
      </w:pPr>
      <w:r>
        <w:t>Method</w:t>
      </w:r>
    </w:p>
    <w:p>
      <w:r>
        <w:t>POST</w:t>
      </w:r>
    </w:p>
    <w:p>
      <w:pPr>
        <w:pStyle w:val="Heading3"/>
      </w:pPr>
      <w:r>
        <w:t>URL</w:t>
      </w:r>
    </w:p>
    <w:p>
      <w:r>
        <w:t>https://platform.ringcentral.com/restapi/v1.0/account/{{accountId}}/directory/entries/search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Searches and retrieves contact information for corporate users within a RingCentral account, including federated accounts, based on specified filtering and sorting criteria. This endpoint supports granular search and pagination, returning detailed extension/contact information for users and resources within the company directory.</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/restapi/v1.0/account/{{accountId}}/directory/entries/search, where {{accountId}} is a non-empty string.</w:t>
      </w:r>
    </w:p>
    <w:p>
      <w:pPr>
        <w:pStyle w:val="ListBullet"/>
      </w:pPr>
      <w:r>
        <w:t>Do not call the API with a missing or empty accountId (e.g., avoid /restapi/v1.0/account//directory/entries/search or /restapi/v1.0/account/directory/entries/search).</w:t>
      </w:r>
    </w:p>
    <w:p>
      <w:pPr>
        <w:pStyle w:val="ListBullet"/>
      </w:pPr>
      <w:r>
        <w:t>When executing, send "Path Parameters" in the URL, not in the request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/restapi/v1.0/account/~/directory/entries/search</w:t>
        <w:br/>
        <w:t>/restapi/v1.0/account/123456789/directory/entries/search</w:t>
        <w:br/>
        <w:t>/restapi/v1.0/account/abc123/directory/entries/search</w:t>
      </w:r>
    </w:p>
    <w:p>
      <w:pPr>
        <w:pStyle w:val="Heading3"/>
      </w:pPr>
      <w:r>
        <w:t>Invalid Examples</w:t>
      </w:r>
    </w:p>
    <w:p>
      <w:r>
        <w:rPr>
          <w:b/>
          <w:color w:val="666666"/>
          <w:sz w:val="16"/>
        </w:rPr>
        <w:t>[http]</w:t>
      </w:r>
    </w:p>
    <w:p>
      <w:pPr>
        <w:shd w:fill="F2F2F2" w:val="clear"/>
      </w:pPr>
      <w:r>
        <w:rPr>
          <w:rFonts w:ascii="Courier New" w:hAnsi="Courier New"/>
          <w:sz w:val="17"/>
        </w:rPr>
        <w:t>/restapi/v1.0/account//directory/entries/search</w:t>
        <w:br/>
        <w:t>/restapi/v1.0/account/directory/entries/search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accessibleSitesOnly</w:t>
            </w:r>
          </w:p>
        </w:tc>
        <w:tc>
          <w:tcPr>
            <w:tcW w:type="dxa" w:w="2880"/>
          </w:tcPr>
          <w:p>
            <w:r>
              <w:t>boolean</w:t>
            </w:r>
          </w:p>
        </w:tc>
        <w:tc>
          <w:tcPr>
            <w:tcW w:type="dxa" w:w="2880"/>
          </w:tcPr>
          <w:p>
            <w:r>
              <w:t>If true, performs lookup across the full directory, bypassing Cross-Site access management filtering.</w:t>
            </w:r>
          </w:p>
        </w:tc>
      </w:tr>
      <w:tr>
        <w:tc>
          <w:tcPr>
            <w:tcW w:type="dxa" w:w="2880"/>
          </w:tcPr>
          <w:p>
            <w:r>
              <w:t>accountId</w:t>
            </w:r>
          </w:p>
        </w:tc>
        <w:tc>
          <w:tcPr>
            <w:tcW w:type="dxa" w:w="2880"/>
          </w:tcPr>
          <w:p>
            <w:r>
              <w:t>string[]</w:t>
            </w:r>
          </w:p>
        </w:tc>
        <w:tc>
          <w:tcPr>
            <w:tcW w:type="dxa" w:w="2880"/>
          </w:tcPr>
          <w:p>
            <w:r>
              <w:t>Deprecated. List of account IDs. Use accountIds in the request body instead.</w:t>
            </w:r>
          </w:p>
        </w:tc>
      </w:tr>
      <w:tr>
        <w:tc>
          <w:tcPr>
            <w:tcW w:type="dxa" w:w="2880"/>
          </w:tcPr>
          <w:p>
            <w:r>
              <w:t>department</w:t>
            </w:r>
          </w:p>
        </w:tc>
        <w:tc>
          <w:tcPr>
            <w:tcW w:type="dxa" w:w="2880"/>
          </w:tcPr>
          <w:p>
            <w:r>
              <w:t>string</w:t>
            </w:r>
          </w:p>
        </w:tc>
        <w:tc>
          <w:tcPr>
            <w:tcW w:type="dxa" w:w="2880"/>
          </w:tcPr>
          <w:p>
            <w:r>
              <w:t>Deprecated. Department name. Use department in the request body instead.</w:t>
            </w:r>
          </w:p>
        </w:tc>
      </w:tr>
      <w:tr>
        <w:tc>
          <w:tcPr>
            <w:tcW w:type="dxa" w:w="2880"/>
          </w:tcPr>
          <w:p>
            <w:r>
              <w:t>siteId</w:t>
            </w:r>
          </w:p>
        </w:tc>
        <w:tc>
          <w:tcPr>
            <w:tcW w:type="dxa" w:w="2880"/>
          </w:tcPr>
          <w:p>
            <w:r>
              <w:t>string[]</w:t>
            </w:r>
          </w:p>
        </w:tc>
        <w:tc>
          <w:tcPr>
            <w:tcW w:type="dxa" w:w="2880"/>
          </w:tcPr>
          <w:p>
            <w:r>
              <w:t>Deprecated. List of Site IDs. Use siteIds in the request body instead.</w:t>
            </w:r>
          </w:p>
        </w:tc>
      </w:tr>
      <w:tr>
        <w:tc>
          <w:tcPr>
            <w:tcW w:type="dxa" w:w="2880"/>
          </w:tcPr>
          <w:p>
            <w:r>
              <w:t>extensionStatus</w:t>
            </w:r>
          </w:p>
        </w:tc>
        <w:tc>
          <w:tcPr>
            <w:tcW w:type="dxa" w:w="2880"/>
          </w:tcPr>
          <w:p>
            <w:r>
              <w:t>string[]</w:t>
            </w:r>
          </w:p>
        </w:tc>
        <w:tc>
          <w:tcPr>
            <w:tcW w:type="dxa" w:w="2880"/>
          </w:tcPr>
          <w:p>
            <w:r>
              <w:t>Deprecated. List of extension statuses. Use extensionStatuses in the request body instead.</w:t>
            </w:r>
          </w:p>
        </w:tc>
      </w:tr>
      <w:tr>
        <w:tc>
          <w:tcPr>
            <w:tcW w:type="dxa" w:w="2880"/>
          </w:tcPr>
          <w:p>
            <w:r>
              <w:t>extensionType</w:t>
            </w:r>
          </w:p>
        </w:tc>
        <w:tc>
          <w:tcPr>
            <w:tcW w:type="dxa" w:w="2880"/>
          </w:tcPr>
          <w:p>
            <w:r>
              <w:t>string[]</w:t>
            </w:r>
          </w:p>
        </w:tc>
        <w:tc>
          <w:tcPr>
            <w:tcW w:type="dxa" w:w="2880"/>
          </w:tcPr>
          <w:p>
            <w:r>
              <w:t>Deprecated. List of extension types. Use extensionTypes in the request body instead. Possible values: "User", "Department", "Announcement", etc.</w:t>
            </w:r>
          </w:p>
        </w:tc>
      </w:tr>
    </w:tbl>
    <w:p/>
    <w:p>
      <w:r>
        <w:rPr>
          <w:b/>
        </w:rPr>
        <w:t>Note: Note: All filtering should be performed using body parameters where possible. Query parameter versions are deprecated.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At least one filtering or search parameter should be provided for a meaningful search.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searchString</w:t>
            </w:r>
          </w:p>
        </w:tc>
        <w:tc>
          <w:tcPr>
            <w:tcW w:type="dxa" w:w="2880"/>
          </w:tcPr>
          <w:p>
            <w:r>
              <w:t>string</w:t>
            </w:r>
          </w:p>
        </w:tc>
        <w:tc>
          <w:tcPr>
            <w:tcW w:type="dxa" w:w="2880"/>
          </w:tcPr>
          <w:p>
            <w:r>
              <w:t>Value to filter contacts. Searches firstName, lastName, extensionNumber, phoneNumber, email, jobTitle, department, customFieldValue.</w:t>
            </w:r>
          </w:p>
        </w:tc>
      </w:tr>
      <w:tr>
        <w:tc>
          <w:tcPr>
            <w:tcW w:type="dxa" w:w="2880"/>
          </w:tcPr>
          <w:p>
            <w:r>
              <w:t>searchFields</w:t>
            </w:r>
          </w:p>
        </w:tc>
        <w:tc>
          <w:tcPr>
            <w:tcW w:type="dxa" w:w="2880"/>
          </w:tcPr>
          <w:p>
            <w:r>
              <w:t>string[]</w:t>
            </w:r>
          </w:p>
        </w:tc>
        <w:tc>
          <w:tcPr>
            <w:tcW w:type="dxa" w:w="2880"/>
          </w:tcPr>
          <w:p>
            <w:r>
              <w:t>List of fields to be searched. Possible values: "firstName", "lastName", "extensionNumber", "phoneNumber", "email", "jobTitle", "department", "customFieldValue".</w:t>
            </w:r>
          </w:p>
        </w:tc>
      </w:tr>
      <w:tr>
        <w:tc>
          <w:tcPr>
            <w:tcW w:type="dxa" w:w="2880"/>
          </w:tcPr>
          <w:p>
            <w:r>
              <w:t>showFederated</w:t>
            </w:r>
          </w:p>
        </w:tc>
        <w:tc>
          <w:tcPr>
            <w:tcW w:type="dxa" w:w="2880"/>
          </w:tcPr>
          <w:p>
            <w:r>
              <w:t>boolean</w:t>
            </w:r>
          </w:p>
        </w:tc>
        <w:tc>
          <w:tcPr>
            <w:tcW w:type="dxa" w:w="2880"/>
          </w:tcPr>
          <w:p>
            <w:r>
              <w:t>If true (default), returns contacts of all accounts in federation (with account section). If false, returns only current account contacts (no account section).</w:t>
            </w:r>
          </w:p>
        </w:tc>
      </w:tr>
      <w:tr>
        <w:tc>
          <w:tcPr>
            <w:tcW w:type="dxa" w:w="2880"/>
          </w:tcPr>
          <w:p>
            <w:r>
              <w:t>showAdminOnlyContacts</w:t>
            </w:r>
          </w:p>
        </w:tc>
        <w:tc>
          <w:tcPr>
            <w:tcW w:type="dxa" w:w="2880"/>
          </w:tcPr>
          <w:p>
            <w:r>
              <w:t>boolean</w:t>
            </w:r>
          </w:p>
        </w:tc>
        <w:tc>
          <w:tcPr>
            <w:tcW w:type="dxa" w:w="2880"/>
          </w:tcPr>
          <w:p>
            <w:r>
              <w:t>If true, includes AdminOnly Contacts. Default: false.</w:t>
            </w:r>
          </w:p>
        </w:tc>
      </w:tr>
      <w:tr>
        <w:tc>
          <w:tcPr>
            <w:tcW w:type="dxa" w:w="2880"/>
          </w:tcPr>
          <w:p>
            <w:r>
              <w:t>extensionType</w:t>
            </w:r>
          </w:p>
        </w:tc>
        <w:tc>
          <w:tcPr>
            <w:tcW w:type="dxa" w:w="2880"/>
          </w:tcPr>
          <w:p>
            <w:r>
              <w:t>string</w:t>
            </w:r>
          </w:p>
        </w:tc>
        <w:tc>
          <w:tcPr>
            <w:tcW w:type="dxa" w:w="2880"/>
          </w:tcPr>
          <w:p>
            <w:r>
              <w:t>Extension type. Possible values: "User", "Department", "Announcement", "Voicemail", etc.</w:t>
            </w:r>
          </w:p>
        </w:tc>
      </w:tr>
      <w:tr>
        <w:tc>
          <w:tcPr>
            <w:tcW w:type="dxa" w:w="2880"/>
          </w:tcPr>
          <w:p>
            <w:r>
              <w:t>siteId</w:t>
            </w:r>
          </w:p>
        </w:tc>
        <w:tc>
          <w:tcPr>
            <w:tcW w:type="dxa" w:w="2880"/>
          </w:tcPr>
          <w:p>
            <w:r>
              <w:t>string</w:t>
            </w:r>
          </w:p>
        </w:tc>
        <w:tc>
          <w:tcPr>
            <w:tcW w:type="dxa" w:w="2880"/>
          </w:tcPr>
          <w:p>
            <w:r>
              <w:t>Internal identifier of the business site (single value). Example: "872781797006".</w:t>
            </w:r>
          </w:p>
        </w:tc>
      </w:tr>
      <w:tr>
        <w:tc>
          <w:tcPr>
            <w:tcW w:type="dxa" w:w="2880"/>
          </w:tcPr>
          <w:p>
            <w:r>
              <w:t>showExternalContacts</w:t>
            </w:r>
          </w:p>
        </w:tc>
        <w:tc>
          <w:tcPr>
            <w:tcW w:type="dxa" w:w="2880"/>
          </w:tcPr>
          <w:p>
            <w:r>
              <w:t>boolean</w:t>
            </w:r>
          </w:p>
        </w:tc>
        <w:tc>
          <w:tcPr>
            <w:tcW w:type="dxa" w:w="2880"/>
          </w:tcPr>
          <w:p>
            <w:r>
              <w:t>If true, includes External (Hybrid) contacts. Default: false. Example: true.</w:t>
            </w:r>
          </w:p>
        </w:tc>
      </w:tr>
      <w:tr>
        <w:tc>
          <w:tcPr>
            <w:tcW w:type="dxa" w:w="2880"/>
          </w:tcPr>
          <w:p>
            <w:r>
              <w:t>accountIds</w:t>
            </w:r>
          </w:p>
        </w:tc>
        <w:tc>
          <w:tcPr>
            <w:tcW w:type="dxa" w:w="2880"/>
          </w:tcPr>
          <w:p>
            <w:r>
              <w:t>string[]</w:t>
            </w:r>
          </w:p>
        </w:tc>
        <w:tc>
          <w:tcPr>
            <w:tcW w:type="dxa" w:w="2880"/>
          </w:tcPr>
          <w:p>
            <w:r>
              <w:t>List of account IDs to include in the search.</w:t>
            </w:r>
          </w:p>
        </w:tc>
      </w:tr>
      <w:tr>
        <w:tc>
          <w:tcPr>
            <w:tcW w:type="dxa" w:w="2880"/>
          </w:tcPr>
          <w:p>
            <w:r>
              <w:t>department</w:t>
            </w:r>
          </w:p>
        </w:tc>
        <w:tc>
          <w:tcPr>
            <w:tcW w:type="dxa" w:w="2880"/>
          </w:tcPr>
          <w:p>
            <w:r>
              <w:t>string</w:t>
            </w:r>
          </w:p>
        </w:tc>
        <w:tc>
          <w:tcPr>
            <w:tcW w:type="dxa" w:w="2880"/>
          </w:tcPr>
          <w:p>
            <w:r>
              <w:t>Department name.</w:t>
            </w:r>
          </w:p>
        </w:tc>
      </w:tr>
      <w:tr>
        <w:tc>
          <w:tcPr>
            <w:tcW w:type="dxa" w:w="2880"/>
          </w:tcPr>
          <w:p>
            <w:r>
              <w:t>siteIds</w:t>
            </w:r>
          </w:p>
        </w:tc>
        <w:tc>
          <w:tcPr>
            <w:tcW w:type="dxa" w:w="2880"/>
          </w:tcPr>
          <w:p>
            <w:r>
              <w:t>string[]</w:t>
            </w:r>
          </w:p>
        </w:tc>
        <w:tc>
          <w:tcPr>
            <w:tcW w:type="dxa" w:w="2880"/>
          </w:tcPr>
          <w:p>
            <w:r>
              <w:t>List of business site IDs.</w:t>
            </w:r>
          </w:p>
        </w:tc>
      </w:tr>
      <w:tr>
        <w:tc>
          <w:tcPr>
            <w:tcW w:type="dxa" w:w="2880"/>
          </w:tcPr>
          <w:p>
            <w:r>
              <w:t>extensionStatuses</w:t>
            </w:r>
          </w:p>
        </w:tc>
        <w:tc>
          <w:tcPr>
            <w:tcW w:type="dxa" w:w="2880"/>
          </w:tcPr>
          <w:p>
            <w:r>
              <w:t>string[]</w:t>
            </w:r>
          </w:p>
        </w:tc>
        <w:tc>
          <w:tcPr>
            <w:tcW w:type="dxa" w:w="2880"/>
          </w:tcPr>
          <w:p>
            <w:r>
              <w:t>List of extension statuses. Possible values: "Enabled", "Disabled", "NotActivated".</w:t>
            </w:r>
          </w:p>
        </w:tc>
      </w:tr>
      <w:tr>
        <w:tc>
          <w:tcPr>
            <w:tcW w:type="dxa" w:w="2880"/>
          </w:tcPr>
          <w:p>
            <w:r>
              <w:t>extensionTypes</w:t>
            </w:r>
          </w:p>
        </w:tc>
        <w:tc>
          <w:tcPr>
            <w:tcW w:type="dxa" w:w="2880"/>
          </w:tcPr>
          <w:p>
            <w:r>
              <w:t>string[]</w:t>
            </w:r>
          </w:p>
        </w:tc>
        <w:tc>
          <w:tcPr>
            <w:tcW w:type="dxa" w:w="2880"/>
          </w:tcPr>
          <w:p>
            <w:r>
              <w:t>List of extension types. Possible values: "User", "Department", "Announcement", "Voicemail", etc.</w:t>
            </w:r>
          </w:p>
        </w:tc>
      </w:tr>
      <w:tr>
        <w:tc>
          <w:tcPr>
            <w:tcW w:type="dxa" w:w="2880"/>
          </w:tcPr>
          <w:p>
            <w:r>
              <w:t>extensionIds</w:t>
            </w:r>
          </w:p>
        </w:tc>
        <w:tc>
          <w:tcPr>
            <w:tcW w:type="dxa" w:w="2880"/>
          </w:tcPr>
          <w:p>
            <w:r>
              <w:t>string[]</w:t>
            </w:r>
          </w:p>
        </w:tc>
        <w:tc>
          <w:tcPr>
            <w:tcW w:type="dxa" w:w="2880"/>
          </w:tcPr>
          <w:p>
            <w:r>
              <w:t>List of extension internal identifiers.</w:t>
            </w:r>
          </w:p>
        </w:tc>
      </w:tr>
      <w:tr>
        <w:tc>
          <w:tcPr>
            <w:tcW w:type="dxa" w:w="2880"/>
          </w:tcPr>
          <w:p>
            <w:r>
              <w:t>orderBy</w:t>
            </w:r>
          </w:p>
        </w:tc>
        <w:tc>
          <w:tcPr>
            <w:tcW w:type="dxa" w:w="2880"/>
          </w:tcPr>
          <w:p>
            <w:r>
              <w:t>object[]</w:t>
            </w:r>
          </w:p>
        </w:tc>
        <w:tc>
          <w:tcPr>
            <w:tcW w:type="dxa" w:w="2880"/>
          </w:tcPr>
          <w:p>
            <w:r>
              <w:t>Sorting settings. Each object: { index: integer (default=1), fieldName: string ("firstName", "lastName", etc.), direction: string ("Asc", "Desc", default="Asc") }.</w:t>
            </w:r>
          </w:p>
        </w:tc>
      </w:tr>
      <w:tr>
        <w:tc>
          <w:tcPr>
            <w:tcW w:type="dxa" w:w="2880"/>
          </w:tcPr>
          <w:p>
            <w:r>
              <w:t>page</w:t>
            </w:r>
          </w:p>
        </w:tc>
        <w:tc>
          <w:tcPr>
            <w:tcW w:type="dxa" w:w="2880"/>
          </w:tcPr>
          <w:p>
            <w:r>
              <w:t>integer</w:t>
            </w:r>
          </w:p>
        </w:tc>
        <w:tc>
          <w:tcPr>
            <w:tcW w:type="dxa" w:w="2880"/>
          </w:tcPr>
          <w:p>
            <w:r>
              <w:t>Page number (1-indexed, default is 1).</w:t>
            </w:r>
          </w:p>
        </w:tc>
      </w:tr>
      <w:tr>
        <w:tc>
          <w:tcPr>
            <w:tcW w:type="dxa" w:w="2880"/>
          </w:tcPr>
          <w:p>
            <w:r>
              <w:t>perPage</w:t>
            </w:r>
          </w:p>
        </w:tc>
        <w:tc>
          <w:tcPr>
            <w:tcW w:type="dxa" w:w="2880"/>
          </w:tcPr>
          <w:p>
            <w:r>
              <w:t>integer</w:t>
            </w:r>
          </w:p>
        </w:tc>
        <w:tc>
          <w:tcPr>
            <w:tcW w:type="dxa" w:w="2880"/>
          </w:tcPr>
          <w:p>
            <w:r>
              <w:t>Number of items per page. Min=1, Max=1000.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"paging": {</w:t>
        <w:br/>
        <w:t xml:space="preserve"> "perPage": 50,</w:t>
        <w:br/>
        <w:t xml:space="preserve"> "page": 1,</w:t>
        <w:br/>
        <w:t xml:space="preserve"> "pageStart": 0,</w:t>
        <w:br/>
        <w:t xml:space="preserve"> "pageEnd": 49,</w:t>
        <w:br/>
        <w:t xml:space="preserve"> "totalPages": 10,</w:t>
        <w:br/>
        <w:t xml:space="preserve"> "totalElements": 500</w:t>
        <w:br/>
        <w:t xml:space="preserve"> },</w:t>
        <w:br/>
        <w:t xml:space="preserve"> "records": [</w:t>
        <w:br/>
        <w:t xml:space="preserve"> {</w:t>
        <w:br/>
        <w:t xml:space="preserve"> "id": "123456789",</w:t>
        <w:br/>
        <w:t xml:space="preserve"> "type": "User",</w:t>
        <w:br/>
        <w:t xml:space="preserve"> "status": "Enabled",</w:t>
        <w:br/>
        <w:t xml:space="preserve"> "account": {</w:t>
        <w:br/>
        <w:t xml:space="preserve"> "id": "111111",</w:t>
        <w:br/>
        <w:t xml:space="preserve"> "name": "Acme Corp"</w:t>
        <w:br/>
        <w:t xml:space="preserve"> },</w:t>
        <w:br/>
        <w:t xml:space="preserve"> "department": "Sales",</w:t>
        <w:br/>
        <w:t xml:space="preserve"> "email": "jane.doe@example.com",</w:t>
        <w:br/>
        <w:t xml:space="preserve"> "extensionNumber": "1001",</w:t>
        <w:br/>
        <w:t xml:space="preserve"> "firstName": "Jane",</w:t>
        <w:br/>
        <w:t xml:space="preserve"> "lastName": "Doe",</w:t>
        <w:br/>
        <w:t xml:space="preserve"> "name": "Jane Doe",</w:t>
        <w:br/>
        <w:t xml:space="preserve"> "jobTitle": "Sales Manager",</w:t>
        <w:br/>
        <w:t xml:space="preserve"> "phoneNumbers": [</w:t>
        <w:br/>
        <w:t xml:space="preserve"> {</w:t>
        <w:br/>
        <w:t xml:space="preserve"> "formattedPhoneNumber": "+1 (650) 555-1234",</w:t>
        <w:br/>
        <w:t xml:space="preserve"> "phoneNumber": "16505551234",</w:t>
        <w:br/>
        <w:t xml:space="preserve"> "type": "DirectNumber",</w:t>
        <w:br/>
        <w:t xml:space="preserve"> "label": "Work",</w:t>
        <w:br/>
        <w:t xml:space="preserve"> "usageType": "DirectNumber",</w:t>
        <w:br/>
        <w:t xml:space="preserve"> "hidden": false,</w:t>
        <w:br/>
        <w:t xml:space="preserve"> "primary": true</w:t>
        <w:br/>
        <w:t xml:space="preserve"> }</w:t>
        <w:br/>
        <w:t xml:space="preserve"> ],</w:t>
        <w:br/>
        <w:t xml:space="preserve"> "profileImage": {</w:t>
        <w:br/>
        <w:t xml:space="preserve"> "uri": "https://platform.ringcentral.com/restapi/v1.0/account/111111/extension/123456789/profile-image"</w:t>
        <w:br/>
        <w:t xml:space="preserve"> },</w:t>
        <w:br/>
        <w:t xml:space="preserve"> "site": {</w:t>
        <w:br/>
        <w:t xml:space="preserve"> "id": "872781797006",</w:t>
        <w:br/>
        <w:t xml:space="preserve"> "name": "Headquarters"</w:t>
        <w:br/>
        <w:t xml:space="preserve"> },</w:t>
        <w:br/>
        <w:t xml:space="preserve"> "hidden": false,</w:t>
        <w:br/>
        <w:t xml:space="preserve"> "customFields": [</w:t>
        <w:br/>
        <w:t xml:space="preserve"> {</w:t>
        <w:br/>
        <w:t xml:space="preserve"> "id": "custom1",</w:t>
        <w:br/>
        <w:t xml:space="preserve"> "name": "Favorite Color",</w:t>
        <w:br/>
        <w:t xml:space="preserve"> "value": "Blue"</w:t>
        <w:br/>
        <w:t xml:space="preserve"> }</w:t>
        <w:br/>
        <w:t xml:space="preserve"> ],</w:t>
        <w:br/>
        <w:t xml:space="preserve"> "integration": {</w:t>
        <w:br/>
        <w:t xml:space="preserve"> "id": "int1",</w:t>
        <w:br/>
        <w:t xml:space="preserve"> "type": "Salesforce"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"ADG-111",</w:t>
        <w:br/>
        <w:t xml:space="preserve"> "message": "Need Content-Type header."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"ADG-100",</w:t>
        <w:br/>
        <w:t xml:space="preserve"> "message":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"ADG-107",</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"ADG-001",</w:t>
        <w:br/>
        <w:t xml:space="preserve"> "message": "Service internal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"ADG-000",</w:t>
        <w:br/>
        <w:t xml:space="preserve"> "message": "Service temporary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r>
        <w:tc>
          <w:tcPr>
            <w:tcW w:type="dxa" w:w="2880"/>
          </w:tcPr>
          <w:p>
            <w:r>
              <w:t>records</w:t>
            </w:r>
          </w:p>
        </w:tc>
        <w:tc>
          <w:tcPr>
            <w:tcW w:type="dxa" w:w="2880"/>
          </w:tcPr>
          <w:p>
            <w:r>
              <w:t>array</w:t>
            </w:r>
          </w:p>
        </w:tc>
        <w:tc>
          <w:tcPr>
            <w:tcW w:type="dxa" w:w="2880"/>
          </w:tcPr>
          <w:p>
            <w:r>
              <w:t>Array of contact/extension records.</w:t>
            </w:r>
          </w:p>
        </w:tc>
      </w:tr>
      <w:tr>
        <w:tc>
          <w:tcPr>
            <w:tcW w:type="dxa" w:w="2880"/>
          </w:tcPr>
          <w:p>
            <w:r>
              <w:t>records[].id</w:t>
            </w:r>
          </w:p>
        </w:tc>
        <w:tc>
          <w:tcPr>
            <w:tcW w:type="dxa" w:w="2880"/>
          </w:tcPr>
          <w:p>
            <w:r>
              <w:t>string</w:t>
            </w:r>
          </w:p>
        </w:tc>
        <w:tc>
          <w:tcPr>
            <w:tcW w:type="dxa" w:w="2880"/>
          </w:tcPr>
          <w:p>
            <w:r>
              <w:t>Contact/extension identifier.</w:t>
            </w:r>
          </w:p>
        </w:tc>
      </w:tr>
      <w:tr>
        <w:tc>
          <w:tcPr>
            <w:tcW w:type="dxa" w:w="2880"/>
          </w:tcPr>
          <w:p>
            <w:r>
              <w:t>records[].type</w:t>
            </w:r>
          </w:p>
        </w:tc>
        <w:tc>
          <w:tcPr>
            <w:tcW w:type="dxa" w:w="2880"/>
          </w:tcPr>
          <w:p>
            <w:r>
              <w:t>string</w:t>
            </w:r>
          </w:p>
        </w:tc>
        <w:tc>
          <w:tcPr>
            <w:tcW w:type="dxa" w:w="2880"/>
          </w:tcPr>
          <w:p>
            <w:r>
              <w:t>Contact type (e.g., "User", "Department", "Announcement", etc.).</w:t>
            </w:r>
          </w:p>
        </w:tc>
      </w:tr>
      <w:tr>
        <w:tc>
          <w:tcPr>
            <w:tcW w:type="dxa" w:w="2880"/>
          </w:tcPr>
          <w:p>
            <w:r>
              <w:t>records[].status</w:t>
            </w:r>
          </w:p>
        </w:tc>
        <w:tc>
          <w:tcPr>
            <w:tcW w:type="dxa" w:w="2880"/>
          </w:tcPr>
          <w:p>
            <w:r>
              <w:t>string</w:t>
            </w:r>
          </w:p>
        </w:tc>
        <w:tc>
          <w:tcPr>
            <w:tcW w:type="dxa" w:w="2880"/>
          </w:tcPr>
          <w:p>
            <w:r>
              <w:t>Contact status ("Enabled", "Disabled", "Frozen", "NotActivated", etc.).</w:t>
            </w:r>
          </w:p>
        </w:tc>
      </w:tr>
      <w:tr>
        <w:tc>
          <w:tcPr>
            <w:tcW w:type="dxa" w:w="2880"/>
          </w:tcPr>
          <w:p>
            <w:r>
              <w:t>records[].account</w:t>
            </w:r>
          </w:p>
        </w:tc>
        <w:tc>
          <w:tcPr>
            <w:tcW w:type="dxa" w:w="2880"/>
          </w:tcPr>
          <w:p>
            <w:r>
              <w:t>object</w:t>
            </w:r>
          </w:p>
        </w:tc>
        <w:tc>
          <w:tcPr>
            <w:tcW w:type="dxa" w:w="2880"/>
          </w:tcPr>
          <w:p>
            <w:r>
              <w:t>Account resource object.</w:t>
            </w:r>
          </w:p>
        </w:tc>
      </w:tr>
      <w:tr>
        <w:tc>
          <w:tcPr>
            <w:tcW w:type="dxa" w:w="2880"/>
          </w:tcPr>
          <w:p>
            <w:r>
              <w:t>records[].account.id</w:t>
            </w:r>
          </w:p>
        </w:tc>
        <w:tc>
          <w:tcPr>
            <w:tcW w:type="dxa" w:w="2880"/>
          </w:tcPr>
          <w:p>
            <w:r>
              <w:t>string</w:t>
            </w:r>
          </w:p>
        </w:tc>
        <w:tc>
          <w:tcPr>
            <w:tcW w:type="dxa" w:w="2880"/>
          </w:tcPr>
          <w:p>
            <w:r>
              <w:t>Account ID.</w:t>
            </w:r>
          </w:p>
        </w:tc>
      </w:tr>
      <w:tr>
        <w:tc>
          <w:tcPr>
            <w:tcW w:type="dxa" w:w="2880"/>
          </w:tcPr>
          <w:p>
            <w:r>
              <w:t>records[].account.name</w:t>
            </w:r>
          </w:p>
        </w:tc>
        <w:tc>
          <w:tcPr>
            <w:tcW w:type="dxa" w:w="2880"/>
          </w:tcPr>
          <w:p>
            <w:r>
              <w:t>string</w:t>
            </w:r>
          </w:p>
        </w:tc>
        <w:tc>
          <w:tcPr>
            <w:tcW w:type="dxa" w:w="2880"/>
          </w:tcPr>
          <w:p>
            <w:r>
              <w:t>Account name.</w:t>
            </w:r>
          </w:p>
        </w:tc>
      </w:tr>
      <w:tr>
        <w:tc>
          <w:tcPr>
            <w:tcW w:type="dxa" w:w="2880"/>
          </w:tcPr>
          <w:p>
            <w:r>
              <w:t>records[].department</w:t>
            </w:r>
          </w:p>
        </w:tc>
        <w:tc>
          <w:tcPr>
            <w:tcW w:type="dxa" w:w="2880"/>
          </w:tcPr>
          <w:p>
            <w:r>
              <w:t>string</w:t>
            </w:r>
          </w:p>
        </w:tc>
        <w:tc>
          <w:tcPr>
            <w:tcW w:type="dxa" w:w="2880"/>
          </w:tcPr>
          <w:p>
            <w:r>
              <w:t>Department name.</w:t>
            </w:r>
          </w:p>
        </w:tc>
      </w:tr>
      <w:tr>
        <w:tc>
          <w:tcPr>
            <w:tcW w:type="dxa" w:w="2880"/>
          </w:tcPr>
          <w:p>
            <w:r>
              <w:t>records[].email</w:t>
            </w:r>
          </w:p>
        </w:tc>
        <w:tc>
          <w:tcPr>
            <w:tcW w:type="dxa" w:w="2880"/>
          </w:tcPr>
          <w:p>
            <w:r>
              <w:t>string</w:t>
            </w:r>
          </w:p>
        </w:tc>
        <w:tc>
          <w:tcPr>
            <w:tcW w:type="dxa" w:w="2880"/>
          </w:tcPr>
          <w:p>
            <w:r>
              <w:t>Email address.</w:t>
            </w:r>
          </w:p>
        </w:tc>
      </w:tr>
      <w:tr>
        <w:tc>
          <w:tcPr>
            <w:tcW w:type="dxa" w:w="2880"/>
          </w:tcPr>
          <w:p>
            <w:r>
              <w:t>records[].extensionNumber</w:t>
            </w:r>
          </w:p>
        </w:tc>
        <w:tc>
          <w:tcPr>
            <w:tcW w:type="dxa" w:w="2880"/>
          </w:tcPr>
          <w:p>
            <w:r>
              <w:t>string</w:t>
            </w:r>
          </w:p>
        </w:tc>
        <w:tc>
          <w:tcPr>
            <w:tcW w:type="dxa" w:w="2880"/>
          </w:tcPr>
          <w:p>
            <w:r>
              <w:t>Extension number.</w:t>
            </w:r>
          </w:p>
        </w:tc>
      </w:tr>
      <w:tr>
        <w:tc>
          <w:tcPr>
            <w:tcW w:type="dxa" w:w="2880"/>
          </w:tcPr>
          <w:p>
            <w:r>
              <w:t>records[].firstName</w:t>
            </w:r>
          </w:p>
        </w:tc>
        <w:tc>
          <w:tcPr>
            <w:tcW w:type="dxa" w:w="2880"/>
          </w:tcPr>
          <w:p>
            <w:r>
              <w:t>string</w:t>
            </w:r>
          </w:p>
        </w:tc>
        <w:tc>
          <w:tcPr>
            <w:tcW w:type="dxa" w:w="2880"/>
          </w:tcPr>
          <w:p>
            <w:r>
              <w:t>First name of the contact (user extensions only).</w:t>
            </w:r>
          </w:p>
        </w:tc>
      </w:tr>
      <w:tr>
        <w:tc>
          <w:tcPr>
            <w:tcW w:type="dxa" w:w="2880"/>
          </w:tcPr>
          <w:p>
            <w:r>
              <w:t>records[].lastName</w:t>
            </w:r>
          </w:p>
        </w:tc>
        <w:tc>
          <w:tcPr>
            <w:tcW w:type="dxa" w:w="2880"/>
          </w:tcPr>
          <w:p>
            <w:r>
              <w:t>string</w:t>
            </w:r>
          </w:p>
        </w:tc>
        <w:tc>
          <w:tcPr>
            <w:tcW w:type="dxa" w:w="2880"/>
          </w:tcPr>
          <w:p>
            <w:r>
              <w:t>Last name of the contact (user extensions only).</w:t>
            </w:r>
          </w:p>
        </w:tc>
      </w:tr>
      <w:tr>
        <w:tc>
          <w:tcPr>
            <w:tcW w:type="dxa" w:w="2880"/>
          </w:tcPr>
          <w:p>
            <w:r>
              <w:t>records[].name</w:t>
            </w:r>
          </w:p>
        </w:tc>
        <w:tc>
          <w:tcPr>
            <w:tcW w:type="dxa" w:w="2880"/>
          </w:tcPr>
          <w:p>
            <w:r>
              <w:t>string</w:t>
            </w:r>
          </w:p>
        </w:tc>
        <w:tc>
          <w:tcPr>
            <w:tcW w:type="dxa" w:w="2880"/>
          </w:tcPr>
          <w:p>
            <w:r>
              <w:t>Name of the contact (non-user extensions).</w:t>
            </w:r>
          </w:p>
        </w:tc>
      </w:tr>
      <w:tr>
        <w:tc>
          <w:tcPr>
            <w:tcW w:type="dxa" w:w="2880"/>
          </w:tcPr>
          <w:p>
            <w:r>
              <w:t>records[].jobTitle</w:t>
            </w:r>
          </w:p>
        </w:tc>
        <w:tc>
          <w:tcPr>
            <w:tcW w:type="dxa" w:w="2880"/>
          </w:tcPr>
          <w:p>
            <w:r>
              <w:t>string</w:t>
            </w:r>
          </w:p>
        </w:tc>
        <w:tc>
          <w:tcPr>
            <w:tcW w:type="dxa" w:w="2880"/>
          </w:tcPr>
          <w:p>
            <w:r>
              <w:t>Job title.</w:t>
            </w:r>
          </w:p>
        </w:tc>
      </w:tr>
      <w:tr>
        <w:tc>
          <w:tcPr>
            <w:tcW w:type="dxa" w:w="2880"/>
          </w:tcPr>
          <w:p>
            <w:r>
              <w:t>records[].phoneNumbers</w:t>
            </w:r>
          </w:p>
        </w:tc>
        <w:tc>
          <w:tcPr>
            <w:tcW w:type="dxa" w:w="2880"/>
          </w:tcPr>
          <w:p>
            <w:r>
              <w:t>array</w:t>
            </w:r>
          </w:p>
        </w:tc>
        <w:tc>
          <w:tcPr>
            <w:tcW w:type="dxa" w:w="2880"/>
          </w:tcPr>
          <w:p>
            <w:r>
              <w:t>List of phone number objects.</w:t>
            </w:r>
          </w:p>
        </w:tc>
      </w:tr>
      <w:tr>
        <w:tc>
          <w:tcPr>
            <w:tcW w:type="dxa" w:w="2880"/>
          </w:tcPr>
          <w:p>
            <w:r>
              <w:t>records[].phoneNumbers[].formattedPhoneNumber</w:t>
            </w:r>
          </w:p>
        </w:tc>
        <w:tc>
          <w:tcPr>
            <w:tcW w:type="dxa" w:w="2880"/>
          </w:tcPr>
          <w:p>
            <w:r>
              <w:t>string</w:t>
            </w:r>
          </w:p>
        </w:tc>
        <w:tc>
          <w:tcPr>
            <w:tcW w:type="dxa" w:w="2880"/>
          </w:tcPr>
          <w:p>
            <w:r>
              <w:t>Formatted phone number.</w:t>
            </w:r>
          </w:p>
        </w:tc>
      </w:tr>
      <w:tr>
        <w:tc>
          <w:tcPr>
            <w:tcW w:type="dxa" w:w="2880"/>
          </w:tcPr>
          <w:p>
            <w:r>
              <w:t>records[].phoneNumbers[].phoneNumber</w:t>
            </w:r>
          </w:p>
        </w:tc>
        <w:tc>
          <w:tcPr>
            <w:tcW w:type="dxa" w:w="2880"/>
          </w:tcPr>
          <w:p>
            <w:r>
              <w:t>string</w:t>
            </w:r>
          </w:p>
        </w:tc>
        <w:tc>
          <w:tcPr>
            <w:tcW w:type="dxa" w:w="2880"/>
          </w:tcPr>
          <w:p>
            <w:r>
              <w:t>Raw phone number.</w:t>
            </w:r>
          </w:p>
        </w:tc>
      </w:tr>
      <w:tr>
        <w:tc>
          <w:tcPr>
            <w:tcW w:type="dxa" w:w="2880"/>
          </w:tcPr>
          <w:p>
            <w:r>
              <w:t>records[].phoneNumbers[].type</w:t>
            </w:r>
          </w:p>
        </w:tc>
        <w:tc>
          <w:tcPr>
            <w:tcW w:type="dxa" w:w="2880"/>
          </w:tcPr>
          <w:p>
            <w:r>
              <w:t>string</w:t>
            </w:r>
          </w:p>
        </w:tc>
        <w:tc>
          <w:tcPr>
            <w:tcW w:type="dxa" w:w="2880"/>
          </w:tcPr>
          <w:p>
            <w:r>
              <w:t>Phone number type.</w:t>
            </w:r>
          </w:p>
        </w:tc>
      </w:tr>
      <w:tr>
        <w:tc>
          <w:tcPr>
            <w:tcW w:type="dxa" w:w="2880"/>
          </w:tcPr>
          <w:p>
            <w:r>
              <w:t>records[].phoneNumbers[].label</w:t>
            </w:r>
          </w:p>
        </w:tc>
        <w:tc>
          <w:tcPr>
            <w:tcW w:type="dxa" w:w="2880"/>
          </w:tcPr>
          <w:p>
            <w:r>
              <w:t>string</w:t>
            </w:r>
          </w:p>
        </w:tc>
        <w:tc>
          <w:tcPr>
            <w:tcW w:type="dxa" w:w="2880"/>
          </w:tcPr>
          <w:p>
            <w:r>
              <w:t>Custom label for the phone number.</w:t>
            </w:r>
          </w:p>
        </w:tc>
      </w:tr>
      <w:tr>
        <w:tc>
          <w:tcPr>
            <w:tcW w:type="dxa" w:w="2880"/>
          </w:tcPr>
          <w:p>
            <w:r>
              <w:t>records[].phoneNumbers[].usageType</w:t>
            </w:r>
          </w:p>
        </w:tc>
        <w:tc>
          <w:tcPr>
            <w:tcW w:type="dxa" w:w="2880"/>
          </w:tcPr>
          <w:p>
            <w:r>
              <w:t>string</w:t>
            </w:r>
          </w:p>
        </w:tc>
        <w:tc>
          <w:tcPr>
            <w:tcW w:type="dxa" w:w="2880"/>
          </w:tcPr>
          <w:p>
            <w:r>
              <w:t>Usage type ("MobileNumber", "ContactNumber", etc.).</w:t>
            </w:r>
          </w:p>
        </w:tc>
      </w:tr>
      <w:tr>
        <w:tc>
          <w:tcPr>
            <w:tcW w:type="dxa" w:w="2880"/>
          </w:tcPr>
          <w:p>
            <w:r>
              <w:t>records[].phoneNumbers[].hidden</w:t>
            </w:r>
          </w:p>
        </w:tc>
        <w:tc>
          <w:tcPr>
            <w:tcW w:type="dxa" w:w="2880"/>
          </w:tcPr>
          <w:p>
            <w:r>
              <w:t>boolean</w:t>
            </w:r>
          </w:p>
        </w:tc>
        <w:tc>
          <w:tcPr>
            <w:tcW w:type="dxa" w:w="2880"/>
          </w:tcPr>
          <w:p>
            <w:r>
              <w:t>Whether the number is hidden.</w:t>
            </w:r>
          </w:p>
        </w:tc>
      </w:tr>
      <w:tr>
        <w:tc>
          <w:tcPr>
            <w:tcW w:type="dxa" w:w="2880"/>
          </w:tcPr>
          <w:p>
            <w:r>
              <w:t>records[].phoneNumbers[].primary</w:t>
            </w:r>
          </w:p>
        </w:tc>
        <w:tc>
          <w:tcPr>
            <w:tcW w:type="dxa" w:w="2880"/>
          </w:tcPr>
          <w:p>
            <w:r>
              <w:t>boolean</w:t>
            </w:r>
          </w:p>
        </w:tc>
        <w:tc>
          <w:tcPr>
            <w:tcW w:type="dxa" w:w="2880"/>
          </w:tcPr>
          <w:p>
            <w:r>
              <w:t>Whether the number is primary.</w:t>
            </w:r>
          </w:p>
        </w:tc>
      </w:tr>
      <w:tr>
        <w:tc>
          <w:tcPr>
            <w:tcW w:type="dxa" w:w="2880"/>
          </w:tcPr>
          <w:p>
            <w:r>
              <w:t>records[].profileImage</w:t>
            </w:r>
          </w:p>
        </w:tc>
        <w:tc>
          <w:tcPr>
            <w:tcW w:type="dxa" w:w="2880"/>
          </w:tcPr>
          <w:p>
            <w:r>
              <w:t>object</w:t>
            </w:r>
          </w:p>
        </w:tc>
        <w:tc>
          <w:tcPr>
            <w:tcW w:type="dxa" w:w="2880"/>
          </w:tcPr>
          <w:p>
            <w:r>
              <w:t>Profile image resource object.</w:t>
            </w:r>
          </w:p>
        </w:tc>
      </w:tr>
      <w:tr>
        <w:tc>
          <w:tcPr>
            <w:tcW w:type="dxa" w:w="2880"/>
          </w:tcPr>
          <w:p>
            <w:r>
              <w:t>records[].profileImage.uri</w:t>
            </w:r>
          </w:p>
        </w:tc>
        <w:tc>
          <w:tcPr>
            <w:tcW w:type="dxa" w:w="2880"/>
          </w:tcPr>
          <w:p>
            <w:r>
              <w:t>string</w:t>
            </w:r>
          </w:p>
        </w:tc>
        <w:tc>
          <w:tcPr>
            <w:tcW w:type="dxa" w:w="2880"/>
          </w:tcPr>
          <w:p>
            <w:r>
              <w:t>URI for the profile image.</w:t>
            </w:r>
          </w:p>
        </w:tc>
      </w:tr>
      <w:tr>
        <w:tc>
          <w:tcPr>
            <w:tcW w:type="dxa" w:w="2880"/>
          </w:tcPr>
          <w:p>
            <w:r>
              <w:t>records[].site</w:t>
            </w:r>
          </w:p>
        </w:tc>
        <w:tc>
          <w:tcPr>
            <w:tcW w:type="dxa" w:w="2880"/>
          </w:tcPr>
          <w:p>
            <w:r>
              <w:t>object</w:t>
            </w:r>
          </w:p>
        </w:tc>
        <w:tc>
          <w:tcPr>
            <w:tcW w:type="dxa" w:w="2880"/>
          </w:tcPr>
          <w:p>
            <w:r>
              <w:t>Business site resource object.</w:t>
            </w:r>
          </w:p>
        </w:tc>
      </w:tr>
      <w:tr>
        <w:tc>
          <w:tcPr>
            <w:tcW w:type="dxa" w:w="2880"/>
          </w:tcPr>
          <w:p>
            <w:r>
              <w:t>records[].site.id</w:t>
            </w:r>
          </w:p>
        </w:tc>
        <w:tc>
          <w:tcPr>
            <w:tcW w:type="dxa" w:w="2880"/>
          </w:tcPr>
          <w:p>
            <w:r>
              <w:t>string</w:t>
            </w:r>
          </w:p>
        </w:tc>
        <w:tc>
          <w:tcPr>
            <w:tcW w:type="dxa" w:w="2880"/>
          </w:tcPr>
          <w:p>
            <w:r>
              <w:t>Site ID.</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records[].hidden</w:t>
            </w:r>
          </w:p>
        </w:tc>
        <w:tc>
          <w:tcPr>
            <w:tcW w:type="dxa" w:w="2880"/>
          </w:tcPr>
          <w:p>
            <w:r>
              <w:t>boolean</w:t>
            </w:r>
          </w:p>
        </w:tc>
        <w:tc>
          <w:tcPr>
            <w:tcW w:type="dxa" w:w="2880"/>
          </w:tcPr>
          <w:p>
            <w:r>
              <w:t>Whether the contact is hidden.</w:t>
            </w:r>
          </w:p>
        </w:tc>
      </w:tr>
      <w:tr>
        <w:tc>
          <w:tcPr>
            <w:tcW w:type="dxa" w:w="2880"/>
          </w:tcPr>
          <w:p>
            <w:r>
              <w:t>records[].customFields</w:t>
            </w:r>
          </w:p>
        </w:tc>
        <w:tc>
          <w:tcPr>
            <w:tcW w:type="dxa" w:w="2880"/>
          </w:tcPr>
          <w:p>
            <w:r>
              <w:t>array</w:t>
            </w:r>
          </w:p>
        </w:tc>
        <w:tc>
          <w:tcPr>
            <w:tcW w:type="dxa" w:w="2880"/>
          </w:tcPr>
          <w:p>
            <w:r>
              <w:t>Array of custom field objects.</w:t>
            </w:r>
          </w:p>
        </w:tc>
      </w:tr>
      <w:tr>
        <w:tc>
          <w:tcPr>
            <w:tcW w:type="dxa" w:w="2880"/>
          </w:tcPr>
          <w:p>
            <w:r>
              <w:t>records[].customFields[].id</w:t>
            </w:r>
          </w:p>
        </w:tc>
        <w:tc>
          <w:tcPr>
            <w:tcW w:type="dxa" w:w="2880"/>
          </w:tcPr>
          <w:p>
            <w:r>
              <w:t>string</w:t>
            </w:r>
          </w:p>
        </w:tc>
        <w:tc>
          <w:tcPr>
            <w:tcW w:type="dxa" w:w="2880"/>
          </w:tcPr>
          <w:p>
            <w:r>
              <w:t>Custom field ID.</w:t>
            </w:r>
          </w:p>
        </w:tc>
      </w:tr>
      <w:tr>
        <w:tc>
          <w:tcPr>
            <w:tcW w:type="dxa" w:w="2880"/>
          </w:tcPr>
          <w:p>
            <w:r>
              <w:t>records[].customFields[].name</w:t>
            </w:r>
          </w:p>
        </w:tc>
        <w:tc>
          <w:tcPr>
            <w:tcW w:type="dxa" w:w="2880"/>
          </w:tcPr>
          <w:p>
            <w:r>
              <w:t>string</w:t>
            </w:r>
          </w:p>
        </w:tc>
        <w:tc>
          <w:tcPr>
            <w:tcW w:type="dxa" w:w="2880"/>
          </w:tcPr>
          <w:p>
            <w:r>
              <w:t>Custom field name.</w:t>
            </w:r>
          </w:p>
        </w:tc>
      </w:tr>
      <w:tr>
        <w:tc>
          <w:tcPr>
            <w:tcW w:type="dxa" w:w="2880"/>
          </w:tcPr>
          <w:p>
            <w:r>
              <w:t>records[].customFields[].value</w:t>
            </w:r>
          </w:p>
        </w:tc>
        <w:tc>
          <w:tcPr>
            <w:tcW w:type="dxa" w:w="2880"/>
          </w:tcPr>
          <w:p>
            <w:r>
              <w:t>string</w:t>
            </w:r>
          </w:p>
        </w:tc>
        <w:tc>
          <w:tcPr>
            <w:tcW w:type="dxa" w:w="2880"/>
          </w:tcPr>
          <w:p>
            <w:r>
              <w:t>Custom field value.</w:t>
            </w:r>
          </w:p>
        </w:tc>
      </w:tr>
      <w:tr>
        <w:tc>
          <w:tcPr>
            <w:tcW w:type="dxa" w:w="2880"/>
          </w:tcPr>
          <w:p>
            <w:r>
              <w:t>records[].integration</w:t>
            </w:r>
          </w:p>
        </w:tc>
        <w:tc>
          <w:tcPr>
            <w:tcW w:type="dxa" w:w="2880"/>
          </w:tcPr>
          <w:p>
            <w:r>
              <w:t>object</w:t>
            </w:r>
          </w:p>
        </w:tc>
        <w:tc>
          <w:tcPr>
            <w:tcW w:type="dxa" w:w="2880"/>
          </w:tcPr>
          <w:p>
            <w:r>
              <w:t>External integration resource object.</w:t>
            </w:r>
          </w:p>
        </w:tc>
      </w:tr>
      <w:tr>
        <w:tc>
          <w:tcPr>
            <w:tcW w:type="dxa" w:w="2880"/>
          </w:tcPr>
          <w:p>
            <w:r>
              <w:t>records[].integration.id</w:t>
            </w:r>
          </w:p>
        </w:tc>
        <w:tc>
          <w:tcPr>
            <w:tcW w:type="dxa" w:w="2880"/>
          </w:tcPr>
          <w:p>
            <w:r>
              <w:t>string</w:t>
            </w:r>
          </w:p>
        </w:tc>
        <w:tc>
          <w:tcPr>
            <w:tcW w:type="dxa" w:w="2880"/>
          </w:tcPr>
          <w:p>
            <w:r>
              <w:t>Integration ID.</w:t>
            </w:r>
          </w:p>
        </w:tc>
      </w:tr>
      <w:tr>
        <w:tc>
          <w:tcPr>
            <w:tcW w:type="dxa" w:w="2880"/>
          </w:tcPr>
          <w:p>
            <w:r>
              <w:t>records[].integration.type</w:t>
            </w:r>
          </w:p>
        </w:tc>
        <w:tc>
          <w:tcPr>
            <w:tcW w:type="dxa" w:w="2880"/>
          </w:tcPr>
          <w:p>
            <w:r>
              <w:t>string</w:t>
            </w:r>
          </w:p>
        </w:tc>
        <w:tc>
          <w:tcPr>
            <w:tcW w:type="dxa" w:w="2880"/>
          </w:tcPr>
          <w:p>
            <w:r>
              <w:t>Integration type.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searchString</w:t>
            </w:r>
          </w:p>
        </w:tc>
        <w:tc>
          <w:tcPr>
            <w:tcW w:type="dxa" w:w="2880"/>
          </w:tcPr>
          <w:p>
            <w:r>
              <w:t>string</w:t>
            </w:r>
          </w:p>
        </w:tc>
        <w:tc>
          <w:tcPr>
            <w:tcW w:type="dxa" w:w="2880"/>
          </w:tcPr>
          <w:p>
            <w:r>
              <w:t>Global search string, matches several contact fields.</w:t>
            </w:r>
          </w:p>
        </w:tc>
      </w:tr>
      <w:tr>
        <w:tc>
          <w:tcPr>
            <w:tcW w:type="dxa" w:w="2880"/>
          </w:tcPr>
          <w:p>
            <w:r>
              <w:t>searchFields</w:t>
            </w:r>
          </w:p>
        </w:tc>
        <w:tc>
          <w:tcPr>
            <w:tcW w:type="dxa" w:w="2880"/>
          </w:tcPr>
          <w:p>
            <w:r>
              <w:t>string[]</w:t>
            </w:r>
          </w:p>
        </w:tc>
        <w:tc>
          <w:tcPr>
            <w:tcW w:type="dxa" w:w="2880"/>
          </w:tcPr>
          <w:p>
            <w:r>
              <w:t>Fields to search for the string.</w:t>
            </w:r>
          </w:p>
        </w:tc>
      </w:tr>
      <w:tr>
        <w:tc>
          <w:tcPr>
            <w:tcW w:type="dxa" w:w="2880"/>
          </w:tcPr>
          <w:p>
            <w:r>
              <w:t>department</w:t>
            </w:r>
          </w:p>
        </w:tc>
        <w:tc>
          <w:tcPr>
            <w:tcW w:type="dxa" w:w="2880"/>
          </w:tcPr>
          <w:p>
            <w:r>
              <w:t>string</w:t>
            </w:r>
          </w:p>
        </w:tc>
        <w:tc>
          <w:tcPr>
            <w:tcW w:type="dxa" w:w="2880"/>
          </w:tcPr>
          <w:p>
            <w:r>
              <w:t>Filter by department name.</w:t>
            </w:r>
          </w:p>
        </w:tc>
      </w:tr>
      <w:tr>
        <w:tc>
          <w:tcPr>
            <w:tcW w:type="dxa" w:w="2880"/>
          </w:tcPr>
          <w:p>
            <w:r>
              <w:t>extensionType</w:t>
            </w:r>
          </w:p>
        </w:tc>
        <w:tc>
          <w:tcPr>
            <w:tcW w:type="dxa" w:w="2880"/>
          </w:tcPr>
          <w:p>
            <w:r>
              <w:t>string</w:t>
            </w:r>
          </w:p>
        </w:tc>
        <w:tc>
          <w:tcPr>
            <w:tcW w:type="dxa" w:w="2880"/>
          </w:tcPr>
          <w:p>
            <w:r>
              <w:t>Filter by extension type.</w:t>
            </w:r>
          </w:p>
        </w:tc>
      </w:tr>
      <w:tr>
        <w:tc>
          <w:tcPr>
            <w:tcW w:type="dxa" w:w="2880"/>
          </w:tcPr>
          <w:p>
            <w:r>
              <w:t>siteId / siteIds</w:t>
            </w:r>
          </w:p>
        </w:tc>
        <w:tc>
          <w:tcPr>
            <w:tcW w:type="dxa" w:w="2880"/>
          </w:tcPr>
          <w:p>
            <w:r>
              <w:t>string[]</w:t>
            </w:r>
          </w:p>
        </w:tc>
        <w:tc>
          <w:tcPr>
            <w:tcW w:type="dxa" w:w="2880"/>
          </w:tcPr>
          <w:p>
            <w:r>
              <w:t>Filter by business site(s).</w:t>
            </w:r>
          </w:p>
        </w:tc>
      </w:tr>
      <w:tr>
        <w:tc>
          <w:tcPr>
            <w:tcW w:type="dxa" w:w="2880"/>
          </w:tcPr>
          <w:p>
            <w:r>
              <w:t>extensionStatuses</w:t>
            </w:r>
          </w:p>
        </w:tc>
        <w:tc>
          <w:tcPr>
            <w:tcW w:type="dxa" w:w="2880"/>
          </w:tcPr>
          <w:p>
            <w:r>
              <w:t>string[]</w:t>
            </w:r>
          </w:p>
        </w:tc>
        <w:tc>
          <w:tcPr>
            <w:tcW w:type="dxa" w:w="2880"/>
          </w:tcPr>
          <w:p>
            <w:r>
              <w:t>Filter by extension status.</w:t>
            </w:r>
          </w:p>
        </w:tc>
      </w:tr>
      <w:tr>
        <w:tc>
          <w:tcPr>
            <w:tcW w:type="dxa" w:w="2880"/>
          </w:tcPr>
          <w:p>
            <w:r>
              <w:t>extensionTypes</w:t>
            </w:r>
          </w:p>
        </w:tc>
        <w:tc>
          <w:tcPr>
            <w:tcW w:type="dxa" w:w="2880"/>
          </w:tcPr>
          <w:p>
            <w:r>
              <w:t>string[]</w:t>
            </w:r>
          </w:p>
        </w:tc>
        <w:tc>
          <w:tcPr>
            <w:tcW w:type="dxa" w:w="2880"/>
          </w:tcPr>
          <w:p>
            <w:r>
              <w:t>Filter by extension type(s).</w:t>
            </w:r>
          </w:p>
        </w:tc>
      </w:tr>
      <w:tr>
        <w:tc>
          <w:tcPr>
            <w:tcW w:type="dxa" w:w="2880"/>
          </w:tcPr>
          <w:p>
            <w:r>
              <w:t>accountIds</w:t>
            </w:r>
          </w:p>
        </w:tc>
        <w:tc>
          <w:tcPr>
            <w:tcW w:type="dxa" w:w="2880"/>
          </w:tcPr>
          <w:p>
            <w:r>
              <w:t>string[]</w:t>
            </w:r>
          </w:p>
        </w:tc>
        <w:tc>
          <w:tcPr>
            <w:tcW w:type="dxa" w:w="2880"/>
          </w:tcPr>
          <w:p>
            <w:r>
              <w:t>Filter by account IDs.</w:t>
            </w:r>
          </w:p>
        </w:tc>
      </w:tr>
      <w:tr>
        <w:tc>
          <w:tcPr>
            <w:tcW w:type="dxa" w:w="2880"/>
          </w:tcPr>
          <w:p>
            <w:r>
              <w:t>extensionIds</w:t>
            </w:r>
          </w:p>
        </w:tc>
        <w:tc>
          <w:tcPr>
            <w:tcW w:type="dxa" w:w="2880"/>
          </w:tcPr>
          <w:p>
            <w:r>
              <w:t>string[]</w:t>
            </w:r>
          </w:p>
        </w:tc>
        <w:tc>
          <w:tcPr>
            <w:tcW w:type="dxa" w:w="2880"/>
          </w:tcPr>
          <w:p>
            <w:r>
              <w:t>Filter by extension IDs.</w:t>
            </w:r>
          </w:p>
        </w:tc>
      </w:tr>
      <w:tr>
        <w:tc>
          <w:tcPr>
            <w:tcW w:type="dxa" w:w="2880"/>
          </w:tcPr>
          <w:p>
            <w:r>
              <w:t>showAdminOnlyContacts</w:t>
            </w:r>
          </w:p>
        </w:tc>
        <w:tc>
          <w:tcPr>
            <w:tcW w:type="dxa" w:w="2880"/>
          </w:tcPr>
          <w:p>
            <w:r>
              <w:t>boolean</w:t>
            </w:r>
          </w:p>
        </w:tc>
        <w:tc>
          <w:tcPr>
            <w:tcW w:type="dxa" w:w="2880"/>
          </w:tcPr>
          <w:p>
            <w:r>
              <w:t>Show only admin contacts.</w:t>
            </w:r>
          </w:p>
        </w:tc>
      </w:tr>
      <w:tr>
        <w:tc>
          <w:tcPr>
            <w:tcW w:type="dxa" w:w="2880"/>
          </w:tcPr>
          <w:p>
            <w:r>
              <w:t>showFederated</w:t>
            </w:r>
          </w:p>
        </w:tc>
        <w:tc>
          <w:tcPr>
            <w:tcW w:type="dxa" w:w="2880"/>
          </w:tcPr>
          <w:p>
            <w:r>
              <w:t>boolean</w:t>
            </w:r>
          </w:p>
        </w:tc>
        <w:tc>
          <w:tcPr>
            <w:tcW w:type="dxa" w:w="2880"/>
          </w:tcPr>
          <w:p>
            <w:r>
              <w:t>Include federated accounts.</w:t>
            </w:r>
          </w:p>
        </w:tc>
      </w:tr>
      <w:tr>
        <w:tc>
          <w:tcPr>
            <w:tcW w:type="dxa" w:w="2880"/>
          </w:tcPr>
          <w:p>
            <w:r>
              <w:t>showExternalContacts</w:t>
            </w:r>
          </w:p>
        </w:tc>
        <w:tc>
          <w:tcPr>
            <w:tcW w:type="dxa" w:w="2880"/>
          </w:tcPr>
          <w:p>
            <w:r>
              <w:t>boolean</w:t>
            </w:r>
          </w:p>
        </w:tc>
        <w:tc>
          <w:tcPr>
            <w:tcW w:type="dxa" w:w="2880"/>
          </w:tcPr>
          <w:p>
            <w:r>
              <w:t>Include external contacts.</w:t>
            </w:r>
          </w:p>
        </w:tc>
      </w:tr>
    </w:tbl>
    <w:p/>
    <w:p>
      <w:pPr>
        <w:pStyle w:val="Heading3"/>
      </w:pPr>
      <w:r>
        <w:t>Available Sorting Options</w:t>
      </w:r>
    </w:p>
    <w:p>
      <w:pPr>
        <w:pStyle w:val="ListBullet"/>
      </w:pPr>
      <w:r>
        <w:t>firstName - Sort by first name</w:t>
      </w:r>
    </w:p>
    <w:p>
      <w:pPr>
        <w:pStyle w:val="ListBullet"/>
      </w:pPr>
      <w:r>
        <w:t>lastName - Sort by last name</w:t>
      </w:r>
    </w:p>
    <w:p>
      <w:pPr>
        <w:pStyle w:val="ListBullet"/>
      </w:pPr>
      <w:r>
        <w:t>extensionNumber - Sort by extension number</w:t>
      </w:r>
    </w:p>
    <w:p>
      <w:pPr>
        <w:pStyle w:val="ListBullet"/>
      </w:pPr>
      <w:r>
        <w:t>phoneNumber - Sort by phone number</w:t>
      </w:r>
    </w:p>
    <w:p>
      <w:pPr>
        <w:pStyle w:val="ListBullet"/>
      </w:pPr>
      <w:r>
        <w:t>email - Sort by email address</w:t>
      </w:r>
    </w:p>
    <w:p>
      <w:pPr>
        <w:pStyle w:val="ListBullet"/>
      </w:pPr>
      <w:r>
        <w:t>jobTitle - Sort by job title</w:t>
      </w:r>
    </w:p>
    <w:p>
      <w:pPr>
        <w:pStyle w:val="ListBullet"/>
      </w:pPr>
      <w:r>
        <w:t>department - Sort by department</w:t>
      </w:r>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'https://platform.ringcentral.com/restapi/v1.0/account/~/directory/entries/search' \</w:t>
        <w:br/>
        <w:t xml:space="preserve"> -H 'Content-Type: application/json' \</w:t>
        <w:br/>
        <w:t xml:space="preserve"> -d '{</w:t>
        <w:br/>
        <w:t xml:space="preserve"> "searchString": "Jane",</w:t>
        <w:br/>
        <w:t xml:space="preserve"> "searchFields": ["firstName", "lastName"],</w:t>
        <w:br/>
        <w:t xml:space="preserve"> "showFederated": true,</w:t>
        <w:br/>
        <w:t xml:space="preserve"> "perPage": 25,</w:t>
        <w:br/>
        <w:t xml:space="preserve"> "orderBy": [</w:t>
        <w:br/>
        <w:t xml:space="preserve">      {</w:t>
        <w:br/>
        <w:t xml:space="preserve"> "fieldName": "lastName",</w:t>
        <w:br/>
        <w:t xml:space="preserve"> "direction": "Asc"</w:t>
        <w:br/>
        <w:t xml:space="preserve">      }</w:t>
        <w:br/>
        <w:t xml:space="preserve">    ]</w:t>
        <w:br/>
        <w:t xml:space="preserve">  }'</w:t>
      </w:r>
    </w:p>
    <w:p>
      <w:pPr>
        <w:pStyle w:val="Heading3"/>
      </w:pPr>
      <w:r>
        <w:t>Example Usage</w:t>
      </w:r>
    </w:p>
    <w:p>
      <w:pPr>
        <w:pStyle w:val="Heading3"/>
      </w:pPr>
      <w:r>
        <w:t>Example 1: Search All Users with "Sales" in Department</w:t>
      </w:r>
    </w:p>
    <w:p>
      <w:r>
        <w:rPr>
          <w:b/>
          <w:color w:val="666666"/>
          <w:sz w:val="16"/>
        </w:rPr>
        <w:t>[bash]</w:t>
      </w:r>
    </w:p>
    <w:p>
      <w:pPr>
        <w:shd w:fill="F2F2F2" w:val="clear"/>
      </w:pPr>
      <w:r>
        <w:rPr>
          <w:rFonts w:ascii="Courier New" w:hAnsi="Courier New"/>
          <w:sz w:val="17"/>
        </w:rPr>
        <w:t>curl -X POST 'https://platform.ringcentral.com/restapi/v1.0/account/~/directory/entries/search' \</w:t>
        <w:br/>
        <w:t xml:space="preserve"> -H 'Content-Type: application/json' \</w:t>
        <w:br/>
        <w:t xml:space="preserve"> -d '{</w:t>
        <w:br/>
        <w:t xml:space="preserve"> "department": "Sales",</w:t>
        <w:br/>
        <w:t xml:space="preserve"> "perPage": 50</w:t>
        <w:br/>
        <w:t xml:space="preserve">  }'</w:t>
      </w:r>
    </w:p>
    <w:p>
      <w:pPr>
        <w:pStyle w:val="Heading3"/>
      </w:pPr>
      <w:r>
        <w:t>Example 2: Filter for Enabled User Extensions Only</w:t>
      </w:r>
    </w:p>
    <w:p>
      <w:r>
        <w:rPr>
          <w:b/>
          <w:color w:val="666666"/>
          <w:sz w:val="16"/>
        </w:rPr>
        <w:t>[bash]</w:t>
      </w:r>
    </w:p>
    <w:p>
      <w:pPr>
        <w:shd w:fill="F2F2F2" w:val="clear"/>
      </w:pPr>
      <w:r>
        <w:rPr>
          <w:rFonts w:ascii="Courier New" w:hAnsi="Courier New"/>
          <w:sz w:val="17"/>
        </w:rPr>
        <w:t>curl -X POST 'https://platform.ringcentral.com/restapi/v1.0/account/123456789/directory/entries/search' \</w:t>
        <w:br/>
        <w:t xml:space="preserve"> -H 'Content-Type: application/json' \</w:t>
        <w:br/>
        <w:t xml:space="preserve"> -d '{</w:t>
        <w:br/>
        <w:t xml:space="preserve"> "extensionTypes": ["User"],</w:t>
        <w:br/>
        <w:t xml:space="preserve"> "extensionStatuses": ["Enabled"],</w:t>
        <w:br/>
        <w:t xml:space="preserve"> "perPage": 20,</w:t>
        <w:br/>
        <w:t xml:space="preserve"> "page": 2</w:t>
        <w:br/>
        <w:t xml:space="preserve">  }'</w:t>
      </w:r>
    </w:p>
    <w:p>
      <w:pPr>
        <w:pStyle w:val="Heading3"/>
      </w:pPr>
      <w:r>
        <w:t>Example 3: Search by Phone Number and Sort by First Name</w:t>
      </w:r>
    </w:p>
    <w:p>
      <w:r>
        <w:rPr>
          <w:b/>
          <w:color w:val="666666"/>
          <w:sz w:val="16"/>
        </w:rPr>
        <w:t>[bash]</w:t>
      </w:r>
    </w:p>
    <w:p>
      <w:pPr>
        <w:shd w:fill="F2F2F2" w:val="clear"/>
      </w:pPr>
      <w:r>
        <w:rPr>
          <w:rFonts w:ascii="Courier New" w:hAnsi="Courier New"/>
          <w:sz w:val="17"/>
        </w:rPr>
        <w:t>curl -X POST 'https://platform.ringcentral.com/restapi/v1.0/account/~/directory/entries/search' \</w:t>
        <w:br/>
        <w:t xml:space="preserve"> -H 'Content-Type: application/json' \</w:t>
        <w:br/>
        <w:t xml:space="preserve"> -d '{</w:t>
        <w:br/>
        <w:t xml:space="preserve"> "searchString": "6505551234",</w:t>
        <w:br/>
        <w:t xml:space="preserve"> "searchFields": ["phoneNumber"],</w:t>
        <w:br/>
        <w:t xml:space="preserve"> "orderBy": [</w:t>
        <w:br/>
        <w:t xml:space="preserve">      {</w:t>
        <w:br/>
        <w:t xml:space="preserve"> "fieldName": "firstName",</w:t>
        <w:br/>
        <w:t xml:space="preserve"> "direction": "Asc"</w:t>
        <w:br/>
        <w:t xml:space="preserve">      }</w:t>
        <w:br/>
        <w:t xml:space="preserve">    ],</w:t>
        <w:br/>
        <w:t xml:space="preserve"> "perPage": 10</w:t>
        <w:br/>
        <w:t xml:space="preserve">  }'</w:t>
      </w:r>
    </w:p>
    <w:p>
      <w:pPr>
        <w:pStyle w:val="Heading3"/>
      </w:pPr>
      <w:r>
        <w:t>Behavior</w:t>
      </w:r>
    </w:p>
    <w:p>
      <w:pPr>
        <w:pStyle w:val="ListBullet"/>
      </w:pPr>
      <w:r>
        <w:t>Validates required path parameter accountId (defaults to "~" if not provided).</w:t>
      </w:r>
    </w:p>
    <w:p>
      <w:pPr>
        <w:pStyle w:val="ListBullet"/>
      </w:pPr>
      <w:r>
        <w:t>Applies filtering and search criteria from the request body.</w:t>
      </w:r>
    </w:p>
    <w:p>
      <w:pPr>
        <w:pStyle w:val="ListBullet"/>
      </w:pPr>
      <w:r>
        <w:t>Paginates and sorts the result based on page, perPage, and orderBy.</w:t>
      </w:r>
    </w:p>
    <w:p>
      <w:pPr>
        <w:pStyle w:val="ListBullet"/>
      </w:pPr>
      <w:r>
        <w:t>Returns a paged collection of contact records matching the criteria, including full metadata for each entry.</w:t>
      </w:r>
    </w:p>
    <w:p>
      <w:pPr>
        <w:pStyle w:val="Heading3"/>
      </w:pPr>
      <w:r>
        <w:t>Notes</w:t>
      </w:r>
    </w:p>
    <w:p>
      <w:pPr>
        <w:pStyle w:val="ListBullet"/>
      </w:pPr>
      <w:r>
        <w:t>Use request body for all filtering and sorting; query parameters for these purposes are deprecated.</w:t>
      </w:r>
    </w:p>
    <w:p>
      <w:pPr>
        <w:pStyle w:val="ListBullet"/>
      </w:pPr>
      <w:r>
        <w:t>The accountId path parameter is required and can be "~" for the authorized account.</w:t>
      </w:r>
    </w:p>
    <w:p>
      <w:pPr>
        <w:pStyle w:val="ListBullet"/>
      </w:pPr>
      <w:r>
        <w:t>Pagination defaults to 1-indexed pages.</w:t>
      </w:r>
    </w:p>
    <w:p>
      <w:pPr>
        <w:pStyle w:val="ListBullet"/>
      </w:pPr>
      <w:r>
        <w:t>Maximum perPage value is 1000.</w:t>
      </w:r>
    </w:p>
    <w:p>
      <w:pPr>
        <w:pStyle w:val="ListBullet"/>
      </w:pPr>
      <w:r>
        <w:t>Some fields may not be present in all returned records depending on extension type.</w:t>
      </w:r>
    </w:p>
    <w:p>
      <w:pPr>
        <w:pStyle w:val="ListBullet"/>
      </w:pPr>
      <w:r>
        <w:t>The endpoint supports federated account searches if showFederated is true.</w:t>
      </w:r>
    </w:p>
    <w:p>
      <w:pPr>
        <w:pStyle w:val="Heading3"/>
      </w:pPr>
      <w:r>
        <w:t>Gotchas</w:t>
      </w:r>
    </w:p>
    <w:p>
      <w:pPr>
        <w:pStyle w:val="ListBullet"/>
      </w:pPr>
      <w:r>
        <w:t>Deprecated query parameters should be avoided in favor of request body fields.</w:t>
      </w:r>
    </w:p>
    <w:p>
      <w:pPr>
        <w:pStyle w:val="ListBullet"/>
      </w:pPr>
      <w:r>
        <w:t>If Content-Type: application/json is not provided, the server returns a 400 error.</w:t>
      </w:r>
    </w:p>
    <w:p>
      <w:pPr>
        <w:pStyle w:val="ListBullet"/>
      </w:pPr>
      <w:r>
        <w:t>Extension types and statuses must match valid values as listed.</w:t>
      </w:r>
    </w:p>
    <w:p>
      <w:pPr>
        <w:pStyle w:val="ListBullet"/>
      </w:pPr>
      <w:r>
        <w:t>Attempting to access other accounts without permission will result in a 403 error.</w:t>
      </w:r>
    </w:p>
    <w:p>
      <w:pPr>
        <w:pStyle w:val="ListBullet"/>
      </w:pPr>
      <w:r>
        <w:t>Not all accounts are federated; searching federated entries in a non-federated account will return an error.</w:t>
      </w:r>
    </w:p>
    <w:p>
      <w:pPr>
        <w:pStyle w:val="Heading3"/>
      </w:pPr>
      <w:r>
        <w:t>Performance Considerations</w:t>
      </w:r>
    </w:p>
    <w:p>
      <w:pPr>
        <w:pStyle w:val="ListBullet"/>
      </w:pPr>
      <w:r>
        <w:t>Large result sets may incur longer processing times; use pagination for scalable access.</w:t>
      </w:r>
    </w:p>
    <w:p>
      <w:pPr>
        <w:pStyle w:val="ListBullet"/>
      </w:pPr>
      <w:r>
        <w:t>Setting a high perPage (close to 1000) may increase response time.</w:t>
      </w:r>
    </w:p>
    <w:p>
      <w:pPr>
        <w:pStyle w:val="Heading3"/>
      </w:pPr>
      <w:r>
        <w:t>Error Handling</w:t>
      </w:r>
    </w:p>
    <w:p>
      <w:pPr>
        <w:pStyle w:val="ListBullet"/>
      </w:pPr>
      <w:r>
        <w:t>400 Bad Request: Missing or invalid parameters, missing Content-Type header, or invalid request body.</w:t>
      </w:r>
    </w:p>
    <w:p>
      <w:pPr>
        <w:pStyle w:val="ListBullet"/>
      </w:pPr>
      <w:r>
        <w:t>403 Forbidden: Insufficient permissions or unauthorized access.</w:t>
      </w:r>
    </w:p>
    <w:p>
      <w:pPr>
        <w:pStyle w:val="ListBullet"/>
      </w:pPr>
      <w:r>
        <w:t>404 Not Found: Account or contact not found, or invalid URI.</w:t>
      </w:r>
    </w:p>
    <w:p>
      <w:pPr>
        <w:pStyle w:val="ListBullet"/>
      </w:pPr>
      <w:r>
        <w:t>415 Unsupported Media Type: If Content-Type is incorrect or missing.</w:t>
      </w:r>
    </w:p>
    <w:p>
      <w:pPr>
        <w:pStyle w:val="ListBullet"/>
      </w:pPr>
      <w:r>
        <w:t>500 Internal Server Error: Service internal error.</w:t>
      </w:r>
    </w:p>
    <w:p>
      <w:pPr>
        <w:pStyle w:val="ListBullet"/>
      </w:pPr>
      <w:r>
        <w:t>503 Service Unavailable: Temporary or network error.</w:t>
      </w:r>
    </w:p>
    <w:p>
      <w:pPr>
        <w:pStyle w:val="ListBullet"/>
      </w:pPr>
      <w:r>
        <w:t>Error responses contain errors array with errorCode and message for each error.</w:t>
      </w:r>
    </w:p>
    <w:p>
      <w:pPr>
        <w:pStyle w:val="Heading3"/>
      </w:pPr>
      <w:r>
        <w:t>Related directoryEntries actions</w:t>
      </w:r>
    </w:p>
    <w:p>
      <w:pPr>
        <w:pStyle w:val="ListBullet"/>
      </w:pPr>
      <w:r>
        <w:t>[GET] List a Company's Directory Entries — /restapi/v1.0/account/{{ACCOUNTID}}/directory/entries</w:t>
      </w:r>
    </w:p>
    <w:p>
      <w:r>
        <w:br w:type="page"/>
      </w:r>
    </w:p>
    <w:p>
      <w:pPr>
        <w:pStyle w:val="Heading2"/>
      </w:pPr>
      <w:r>
        <w:t>116. [GET] Get a Corporate Directory Entry</w:t>
      </w:r>
    </w:p>
    <w:p>
      <w:r>
        <w:rPr>
          <w:b/>
        </w:rPr>
        <w:t xml:space="preserve">Endpoint: </w:t>
      </w:r>
      <w:r>
        <w:rPr>
          <w:rFonts w:ascii="Courier New" w:hAnsi="Courier New"/>
          <w:sz w:val="18"/>
        </w:rPr>
        <w:t>/restapi/v1.0/account/{{accountId}}/directory/entries/{{entryId}}</w:t>
      </w:r>
    </w:p>
    <w:p>
      <w:pPr>
        <w:pStyle w:val="Heading3"/>
      </w:pPr>
      <w:r>
        <w:t>Prerequisites</w:t>
      </w:r>
    </w:p>
    <w:p>
      <w:pPr>
        <w:pStyle w:val="ListBullet"/>
      </w:pPr>
      <w:r>
        <w:t>User must have permission to access the corporate directory for the specified account.</w:t>
      </w:r>
    </w:p>
    <w:p>
      <w:pPr>
        <w:pStyle w:val="ListBullet"/>
      </w:pPr>
      <w:r>
        <w:t>The account must be federated if accessing users across federated accounts.</w:t>
      </w:r>
    </w:p>
    <w:p>
      <w:pPr>
        <w:pStyle w:val="Heading3"/>
      </w:pPr>
      <w:r>
        <w:t>Method</w:t>
      </w:r>
    </w:p>
    <w:p>
      <w:r>
        <w:t>GET</w:t>
      </w:r>
    </w:p>
    <w:p>
      <w:pPr>
        <w:pStyle w:val="Heading3"/>
      </w:pPr>
      <w:r>
        <w:t>URL</w:t>
      </w:r>
    </w:p>
    <w:p>
      <w:r>
        <w:t>https://platform.ringcentral.com/restapi/v1.0/account/{{accountId}}/directory/entries/{{entryId}}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contact information for a specific corporate directory entry (such as a user or department extension) within a RingCentral account. If the account is federated, this may include users across multiple accounts. Returns an object with comprehensive user or department details.</w:t>
      </w:r>
    </w:p>
    <w:p>
      <w:pPr>
        <w:pStyle w:val="Heading3"/>
      </w:pPr>
      <w:r>
        <w:t>Enforcement Rules</w:t>
      </w:r>
    </w:p>
    <w:p>
      <w:pPr>
        <w:pStyle w:val="ListBullet"/>
      </w:pPr>
      <w:r>
        <w:t>The accountId and entryId path parameters must always be present in the URL.</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/restapi/v1.0/account/{{accountId}}/directory/entries/{{entryId}}, where both {{accountId}} and {{entryId}} are non-empty strings.</w:t>
      </w:r>
    </w:p>
    <w:p>
      <w:pPr>
        <w:pStyle w:val="ListBullet"/>
      </w:pPr>
      <w:r>
        <w:t>Do not call the API with missing or empty accountId or entryId (e.g., avoid /account//directory/entries/).</w:t>
      </w:r>
    </w:p>
    <w:p>
      <w:pPr>
        <w:pStyle w:val="ListBullet"/>
      </w:pPr>
      <w:r>
        <w:t>Do not infer or guess the parameters beyond the user's input or the default "~" for accountId.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/restapi/v1.0/account/~/directory/entries/12345678</w:t>
        <w:br/>
        <w:t>/restapi/v1.0/account/123456789/directory/entries/987654321</w:t>
      </w:r>
    </w:p>
    <w:p>
      <w:pPr>
        <w:pStyle w:val="Heading3"/>
      </w:pPr>
      <w:r>
        <w:t>Invalid Examples</w:t>
      </w:r>
    </w:p>
    <w:p>
      <w:r>
        <w:rPr>
          <w:b/>
          <w:color w:val="666666"/>
          <w:sz w:val="16"/>
        </w:rPr>
        <w:t>[http]</w:t>
      </w:r>
    </w:p>
    <w:p>
      <w:pPr>
        <w:shd w:fill="F2F2F2" w:val="clear"/>
      </w:pPr>
      <w:r>
        <w:rPr>
          <w:rFonts w:ascii="Courier New" w:hAnsi="Courier New"/>
          <w:sz w:val="17"/>
        </w:rPr>
        <w:t>/restapi/v1.0/account//directory/entries/</w:t>
        <w:br/>
        <w:t>/restapi/v1.0/account//directory/entries/1234</w:t>
        <w:br/>
        <w:t>/restapi/v1.0/account/~/directory/entries/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entryId</w:t>
            </w:r>
          </w:p>
        </w:tc>
        <w:tc>
          <w:tcPr>
            <w:tcW w:type="dxa" w:w="2880"/>
          </w:tcPr>
          <w:p>
            <w:r>
              <w:t>string</w:t>
            </w:r>
          </w:p>
        </w:tc>
        <w:tc>
          <w:tcPr>
            <w:tcW w:type="dxa" w:w="2880"/>
          </w:tcPr>
          <w:p>
            <w:r>
              <w:t>Internal identifier of the directory entry (extension/user/department) to retrieve information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accessibleSitesOnly</w:t>
            </w:r>
          </w:p>
        </w:tc>
        <w:tc>
          <w:tcPr>
            <w:tcW w:type="dxa" w:w="2880"/>
          </w:tcPr>
          <w:p>
            <w:r>
              <w:t>boolean</w:t>
            </w:r>
          </w:p>
        </w:tc>
        <w:tc>
          <w:tcPr>
            <w:tcW w:type="dxa" w:w="2880"/>
          </w:tcPr>
          <w:p>
            <w:r>
              <w:t>If true, lookup skips Cross-Site access management filtering logic and searches the full directory.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"865706371004",</w:t>
        <w:br/>
        <w:t xml:space="preserve"> "type": "User",</w:t>
        <w:br/>
        <w:t xml:space="preserve"> "status": "Enabled",</w:t>
        <w:br/>
        <w:t xml:space="preserve"> "account": {</w:t>
        <w:br/>
        <w:t xml:space="preserve"> "companyName": "RingCentral Inc.",</w:t>
        <w:br/>
        <w:t xml:space="preserve"> "federatedName": "RC Federated",</w:t>
        <w:br/>
        <w:t xml:space="preserve"> "id": "123456789",</w:t>
        <w:br/>
        <w:t xml:space="preserve"> "mainNumber": "+18005551234"</w:t>
        <w:br/>
        <w:t xml:space="preserve"> },</w:t>
        <w:br/>
        <w:t xml:space="preserve"> "department": "External",</w:t>
        <w:br/>
        <w:t xml:space="preserve"> "email": "john.doe@mycompany.com",</w:t>
        <w:br/>
        <w:t xml:space="preserve"> "extensionNumber": "103",</w:t>
        <w:br/>
        <w:t xml:space="preserve"> "firstName": "John",</w:t>
        <w:br/>
        <w:t xml:space="preserve"> "lastName": "Doe",</w:t>
        <w:br/>
        <w:t xml:space="preserve"> "name": "John Doe",</w:t>
        <w:br/>
        <w:t xml:space="preserve"> "jobTitle": "Sales manager",</w:t>
        <w:br/>
        <w:t xml:space="preserve"> "phoneNumbers": [</w:t>
        <w:br/>
        <w:t xml:space="preserve"> {</w:t>
        <w:br/>
        <w:t xml:space="preserve"> "formattedPhoneNumber": "+1 (800) 555-1234",</w:t>
        <w:br/>
        <w:t xml:space="preserve"> "phoneNumber": "+18005551234",</w:t>
        <w:br/>
        <w:t xml:space="preserve"> "type": "DirectNumber",</w:t>
        <w:br/>
        <w:t xml:space="preserve"> "label": "Work",</w:t>
        <w:br/>
        <w:t xml:space="preserve"> "usageType": "DirectNumber",</w:t>
        <w:br/>
        <w:t xml:space="preserve"> "hidden": false,</w:t>
        <w:br/>
        <w:t xml:space="preserve"> "primary": true</w:t>
        <w:br/>
        <w:t xml:space="preserve"> }</w:t>
        <w:br/>
        <w:t xml:space="preserve"> ],</w:t>
        <w:br/>
        <w:t xml:space="preserve"> "profileImage": {</w:t>
        <w:br/>
        <w:t xml:space="preserve"> "etag": "W/\"abc123etag\"",</w:t>
        <w:br/>
        <w:t xml:space="preserve"> "uri": "https://media.ringcentral.com/profile_images/865706371004.jpg"</w:t>
        <w:br/>
        <w:t xml:space="preserve"> },</w:t>
        <w:br/>
        <w:t xml:space="preserve"> "site": {</w:t>
        <w:br/>
        <w:t xml:space="preserve"> "id": "site123",</w:t>
        <w:br/>
        <w:t xml:space="preserve"> "name": "Headquarters",</w:t>
        <w:br/>
        <w:t xml:space="preserve"> "code": "HQ"</w:t>
        <w:br/>
        <w:t xml:space="preserve"> },</w:t>
        <w:br/>
        <w:t xml:space="preserve"> "hidden": false,</w:t>
        <w:br/>
        <w:t xml:space="preserve"> "customFields": [</w:t>
        <w:br/>
        <w:t xml:space="preserve"> {</w:t>
        <w:br/>
        <w:t xml:space="preserve"> "id": "cf1",</w:t>
        <w:br/>
        <w:t xml:space="preserve"> "name": "Employee ID",</w:t>
        <w:br/>
        <w:t xml:space="preserve"> "value": "E12345"</w:t>
        <w:br/>
        <w:t xml:space="preserve"> }</w:t>
        <w:br/>
        <w:t xml:space="preserve"> ],</w:t>
        <w:br/>
        <w:t xml:space="preserve"> "integration": {</w:t>
        <w:br/>
        <w:t xml:space="preserve"> "id": "intg123",</w:t>
        <w:br/>
        <w:t xml:space="preserve"> "typeId": "crm",</w:t>
        <w:br/>
        <w:t xml:space="preserve"> "type": "Salesforce",</w:t>
        <w:br/>
        <w:t xml:space="preserve"> "displayName": "Salesforce Integration",</w:t>
        <w:br/>
        <w:t xml:space="preserve"> "routingType": "cloud",</w:t>
        <w:br/>
        <w:t xml:space="preserve"> "outboundEdgeId": "edge001"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"ADG-121",</w:t>
        <w:br/>
        <w:t xml:space="preserve"> "message": "Parameter [entryId] is invalid."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"ADG-122",</w:t>
        <w:br/>
        <w:t xml:space="preserve"> "message": "Contact not found."</w:t>
        <w:br/>
        <w:t xml:space="preserve"> }</w:t>
        <w:br/>
        <w:t xml:space="preserve"> ]</w:t>
        <w:br/>
        <w:t>}</w:t>
      </w:r>
    </w:p>
    <w:p>
      <w:pPr>
        <w:pStyle w:val="Heading3"/>
      </w:pPr>
      <w:r>
        <w:t>Error Response (500 Internal Server Error or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"ADG-000",</w:t>
        <w:br/>
        <w:t xml:space="preserve"> "message": "Service temporary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extension identifier</w:t>
            </w:r>
          </w:p>
        </w:tc>
      </w:tr>
      <w:tr>
        <w:tc>
          <w:tcPr>
            <w:tcW w:type="dxa" w:w="2880"/>
          </w:tcPr>
          <w:p>
            <w:r>
              <w:t>type</w:t>
            </w:r>
          </w:p>
        </w:tc>
        <w:tc>
          <w:tcPr>
            <w:tcW w:type="dxa" w:w="2880"/>
          </w:tcPr>
          <w:p>
            <w:r>
              <w:t>string</w:t>
            </w:r>
          </w:p>
        </w:tc>
        <w:tc>
          <w:tcPr>
            <w:tcW w:type="dxa" w:w="2880"/>
          </w:tcPr>
          <w:p>
            <w:r>
              <w:t>Contact type. One of: User, Department, Announcement, Voicemail, SharedLinesGroup, PagingOnly, ParkLocation, IvrMenu, Limited, ApplicationExtension, Site, Bot, Room, ProxyAdmin, DelegatedLinesGroup, GroupCallPickup, External, RoomConnector, Unknown</w:t>
            </w:r>
          </w:p>
        </w:tc>
      </w:tr>
      <w:tr>
        <w:tc>
          <w:tcPr>
            <w:tcW w:type="dxa" w:w="2880"/>
          </w:tcPr>
          <w:p>
            <w:r>
              <w:t>status</w:t>
            </w:r>
          </w:p>
        </w:tc>
        <w:tc>
          <w:tcPr>
            <w:tcW w:type="dxa" w:w="2880"/>
          </w:tcPr>
          <w:p>
            <w:r>
              <w:t>string</w:t>
            </w:r>
          </w:p>
        </w:tc>
        <w:tc>
          <w:tcPr>
            <w:tcW w:type="dxa" w:w="2880"/>
          </w:tcPr>
          <w:p>
            <w:r>
              <w:t>Contact status. One of: Enabled, Disabled, Frozen, NotActivated, Unassigned, Unknown</w:t>
            </w:r>
          </w:p>
        </w:tc>
      </w:tr>
      <w:tr>
        <w:tc>
          <w:tcPr>
            <w:tcW w:type="dxa" w:w="2880"/>
          </w:tcPr>
          <w:p>
            <w:r>
              <w:t>account.companyName</w:t>
            </w:r>
          </w:p>
        </w:tc>
        <w:tc>
          <w:tcPr>
            <w:tcW w:type="dxa" w:w="2880"/>
          </w:tcPr>
          <w:p>
            <w:r>
              <w:t>string</w:t>
            </w:r>
          </w:p>
        </w:tc>
        <w:tc>
          <w:tcPr>
            <w:tcW w:type="dxa" w:w="2880"/>
          </w:tcPr>
          <w:p>
            <w:r>
              <w:t>Company name</w:t>
            </w:r>
          </w:p>
        </w:tc>
      </w:tr>
      <w:tr>
        <w:tc>
          <w:tcPr>
            <w:tcW w:type="dxa" w:w="2880"/>
          </w:tcPr>
          <w:p>
            <w:r>
              <w:t>account.federatedName</w:t>
            </w:r>
          </w:p>
        </w:tc>
        <w:tc>
          <w:tcPr>
            <w:tcW w:type="dxa" w:w="2880"/>
          </w:tcPr>
          <w:p>
            <w:r>
              <w:t>string</w:t>
            </w:r>
          </w:p>
        </w:tc>
        <w:tc>
          <w:tcPr>
            <w:tcW w:type="dxa" w:w="2880"/>
          </w:tcPr>
          <w:p>
            <w:r>
              <w:t>Federated account name</w:t>
            </w:r>
          </w:p>
        </w:tc>
      </w:tr>
      <w:tr>
        <w:tc>
          <w:tcPr>
            <w:tcW w:type="dxa" w:w="2880"/>
          </w:tcPr>
          <w:p>
            <w:r>
              <w:t>account.id</w:t>
            </w:r>
          </w:p>
        </w:tc>
        <w:tc>
          <w:tcPr>
            <w:tcW w:type="dxa" w:w="2880"/>
          </w:tcPr>
          <w:p>
            <w:r>
              <w:t>string</w:t>
            </w:r>
          </w:p>
        </w:tc>
        <w:tc>
          <w:tcPr>
            <w:tcW w:type="dxa" w:w="2880"/>
          </w:tcPr>
          <w:p>
            <w:r>
              <w:t>Account identifier</w:t>
            </w:r>
          </w:p>
        </w:tc>
      </w:tr>
      <w:tr>
        <w:tc>
          <w:tcPr>
            <w:tcW w:type="dxa" w:w="2880"/>
          </w:tcPr>
          <w:p>
            <w:r>
              <w:t>account.mainNumber</w:t>
            </w:r>
          </w:p>
        </w:tc>
        <w:tc>
          <w:tcPr>
            <w:tcW w:type="dxa" w:w="2880"/>
          </w:tcPr>
          <w:p>
            <w:r>
              <w:t>string</w:t>
            </w:r>
          </w:p>
        </w:tc>
        <w:tc>
          <w:tcPr>
            <w:tcW w:type="dxa" w:w="2880"/>
          </w:tcPr>
          <w:p>
            <w:r>
              <w:t>Main phone number for the account</w:t>
            </w:r>
          </w:p>
        </w:tc>
      </w:tr>
      <w:tr>
        <w:tc>
          <w:tcPr>
            <w:tcW w:type="dxa" w:w="2880"/>
          </w:tcPr>
          <w:p>
            <w:r>
              <w:t>department</w:t>
            </w:r>
          </w:p>
        </w:tc>
        <w:tc>
          <w:tcPr>
            <w:tcW w:type="dxa" w:w="2880"/>
          </w:tcPr>
          <w:p>
            <w:r>
              <w:t>string</w:t>
            </w:r>
          </w:p>
        </w:tc>
        <w:tc>
          <w:tcPr>
            <w:tcW w:type="dxa" w:w="2880"/>
          </w:tcPr>
          <w:p>
            <w:r>
              <w:t>Department name (if applicable)</w:t>
            </w:r>
          </w:p>
        </w:tc>
      </w:tr>
      <w:tr>
        <w:tc>
          <w:tcPr>
            <w:tcW w:type="dxa" w:w="2880"/>
          </w:tcPr>
          <w:p>
            <w:r>
              <w:t>email</w:t>
            </w:r>
          </w:p>
        </w:tc>
        <w:tc>
          <w:tcPr>
            <w:tcW w:type="dxa" w:w="2880"/>
          </w:tcPr>
          <w:p>
            <w:r>
              <w:t>string</w:t>
            </w:r>
          </w:p>
        </w:tc>
        <w:tc>
          <w:tcPr>
            <w:tcW w:type="dxa" w:w="2880"/>
          </w:tcPr>
          <w:p>
            <w:r>
              <w:t>Email address</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firstName</w:t>
            </w:r>
          </w:p>
        </w:tc>
        <w:tc>
          <w:tcPr>
            <w:tcW w:type="dxa" w:w="2880"/>
          </w:tcPr>
          <w:p>
            <w:r>
              <w:t>string</w:t>
            </w:r>
          </w:p>
        </w:tc>
        <w:tc>
          <w:tcPr>
            <w:tcW w:type="dxa" w:w="2880"/>
          </w:tcPr>
          <w:p>
            <w:r>
              <w:t>First name (for user extensions only)</w:t>
            </w:r>
          </w:p>
        </w:tc>
      </w:tr>
      <w:tr>
        <w:tc>
          <w:tcPr>
            <w:tcW w:type="dxa" w:w="2880"/>
          </w:tcPr>
          <w:p>
            <w:r>
              <w:t>lastName</w:t>
            </w:r>
          </w:p>
        </w:tc>
        <w:tc>
          <w:tcPr>
            <w:tcW w:type="dxa" w:w="2880"/>
          </w:tcPr>
          <w:p>
            <w:r>
              <w:t>string</w:t>
            </w:r>
          </w:p>
        </w:tc>
        <w:tc>
          <w:tcPr>
            <w:tcW w:type="dxa" w:w="2880"/>
          </w:tcPr>
          <w:p>
            <w:r>
              <w:t>Last name (for user extensions only)</w:t>
            </w:r>
          </w:p>
        </w:tc>
      </w:tr>
      <w:tr>
        <w:tc>
          <w:tcPr>
            <w:tcW w:type="dxa" w:w="2880"/>
          </w:tcPr>
          <w:p>
            <w:r>
              <w:t>name</w:t>
            </w:r>
          </w:p>
        </w:tc>
        <w:tc>
          <w:tcPr>
            <w:tcW w:type="dxa" w:w="2880"/>
          </w:tcPr>
          <w:p>
            <w:r>
              <w:t>string</w:t>
            </w:r>
          </w:p>
        </w:tc>
        <w:tc>
          <w:tcPr>
            <w:tcW w:type="dxa" w:w="2880"/>
          </w:tcPr>
          <w:p>
            <w:r>
              <w:t>Name of the contact (for non-user extensions)</w:t>
            </w:r>
          </w:p>
        </w:tc>
      </w:tr>
      <w:tr>
        <w:tc>
          <w:tcPr>
            <w:tcW w:type="dxa" w:w="2880"/>
          </w:tcPr>
          <w:p>
            <w:r>
              <w:t>jobTitle</w:t>
            </w:r>
          </w:p>
        </w:tc>
        <w:tc>
          <w:tcPr>
            <w:tcW w:type="dxa" w:w="2880"/>
          </w:tcPr>
          <w:p>
            <w:r>
              <w:t>string</w:t>
            </w:r>
          </w:p>
        </w:tc>
        <w:tc>
          <w:tcPr>
            <w:tcW w:type="dxa" w:w="2880"/>
          </w:tcPr>
          <w:p>
            <w:r>
              <w:t>Job title</w:t>
            </w:r>
          </w:p>
        </w:tc>
      </w:tr>
      <w:tr>
        <w:tc>
          <w:tcPr>
            <w:tcW w:type="dxa" w:w="2880"/>
          </w:tcPr>
          <w:p>
            <w:r>
              <w:t>phoneNumbers[].formattedPhoneNumber</w:t>
            </w:r>
          </w:p>
        </w:tc>
        <w:tc>
          <w:tcPr>
            <w:tcW w:type="dxa" w:w="2880"/>
          </w:tcPr>
          <w:p>
            <w:r>
              <w:t>string</w:t>
            </w:r>
          </w:p>
        </w:tc>
        <w:tc>
          <w:tcPr>
            <w:tcW w:type="dxa" w:w="2880"/>
          </w:tcPr>
          <w:p>
            <w:r>
              <w:t>Formatted phone number</w:t>
            </w:r>
          </w:p>
        </w:tc>
      </w:tr>
      <w:tr>
        <w:tc>
          <w:tcPr>
            <w:tcW w:type="dxa" w:w="2880"/>
          </w:tcPr>
          <w:p>
            <w:r>
              <w:t>phoneNumbers[].phoneNumber</w:t>
            </w:r>
          </w:p>
        </w:tc>
        <w:tc>
          <w:tcPr>
            <w:tcW w:type="dxa" w:w="2880"/>
          </w:tcPr>
          <w:p>
            <w:r>
              <w:t>string</w:t>
            </w:r>
          </w:p>
        </w:tc>
        <w:tc>
          <w:tcPr>
            <w:tcW w:type="dxa" w:w="2880"/>
          </w:tcPr>
          <w:p>
            <w:r>
              <w:t>Raw phone number</w:t>
            </w:r>
          </w:p>
        </w:tc>
      </w:tr>
      <w:tr>
        <w:tc>
          <w:tcPr>
            <w:tcW w:type="dxa" w:w="2880"/>
          </w:tcPr>
          <w:p>
            <w:r>
              <w:t>phoneNumbers[].type</w:t>
            </w:r>
          </w:p>
        </w:tc>
        <w:tc>
          <w:tcPr>
            <w:tcW w:type="dxa" w:w="2880"/>
          </w:tcPr>
          <w:p>
            <w:r>
              <w:t>string</w:t>
            </w:r>
          </w:p>
        </w:tc>
        <w:tc>
          <w:tcPr>
            <w:tcW w:type="dxa" w:w="2880"/>
          </w:tcPr>
          <w:p>
            <w:r>
              <w:t>Phone number type</w:t>
            </w:r>
          </w:p>
        </w:tc>
      </w:tr>
      <w:tr>
        <w:tc>
          <w:tcPr>
            <w:tcW w:type="dxa" w:w="2880"/>
          </w:tcPr>
          <w:p>
            <w:r>
              <w:t>phoneNumbers[].label</w:t>
            </w:r>
          </w:p>
        </w:tc>
        <w:tc>
          <w:tcPr>
            <w:tcW w:type="dxa" w:w="2880"/>
          </w:tcPr>
          <w:p>
            <w:r>
              <w:t>string</w:t>
            </w:r>
          </w:p>
        </w:tc>
        <w:tc>
          <w:tcPr>
            <w:tcW w:type="dxa" w:w="2880"/>
          </w:tcPr>
          <w:p>
            <w:r>
              <w:t>Custom user label for the number</w:t>
            </w:r>
          </w:p>
        </w:tc>
      </w:tr>
      <w:tr>
        <w:tc>
          <w:tcPr>
            <w:tcW w:type="dxa" w:w="2880"/>
          </w:tcPr>
          <w:p>
            <w:r>
              <w:t>phoneNumbers[].usageType</w:t>
            </w:r>
          </w:p>
        </w:tc>
        <w:tc>
          <w:tcPr>
            <w:tcW w:type="dxa" w:w="2880"/>
          </w:tcPr>
          <w:p>
            <w:r>
              <w:t>string</w:t>
            </w:r>
          </w:p>
        </w:tc>
        <w:tc>
          <w:tcPr>
            <w:tcW w:type="dxa" w:w="2880"/>
          </w:tcPr>
          <w:p>
            <w:r>
              <w:t>Usage type: MobileNumber, ContactNumber, DirectNumber, ForwardedNumber, PartnerBusinessMobileNumber</w:t>
            </w:r>
          </w:p>
        </w:tc>
      </w:tr>
      <w:tr>
        <w:tc>
          <w:tcPr>
            <w:tcW w:type="dxa" w:w="2880"/>
          </w:tcPr>
          <w:p>
            <w:r>
              <w:t>phoneNumbers[].hidden</w:t>
            </w:r>
          </w:p>
        </w:tc>
        <w:tc>
          <w:tcPr>
            <w:tcW w:type="dxa" w:w="2880"/>
          </w:tcPr>
          <w:p>
            <w:r>
              <w:t>boolean</w:t>
            </w:r>
          </w:p>
        </w:tc>
        <w:tc>
          <w:tcPr>
            <w:tcW w:type="dxa" w:w="2880"/>
          </w:tcPr>
          <w:p>
            <w:r>
              <w:t>Whether the number is hidden</w:t>
            </w:r>
          </w:p>
        </w:tc>
      </w:tr>
      <w:tr>
        <w:tc>
          <w:tcPr>
            <w:tcW w:type="dxa" w:w="2880"/>
          </w:tcPr>
          <w:p>
            <w:r>
              <w:t>phoneNumbers[].primary</w:t>
            </w:r>
          </w:p>
        </w:tc>
        <w:tc>
          <w:tcPr>
            <w:tcW w:type="dxa" w:w="2880"/>
          </w:tcPr>
          <w:p>
            <w:r>
              <w:t>boolean</w:t>
            </w:r>
          </w:p>
        </w:tc>
        <w:tc>
          <w:tcPr>
            <w:tcW w:type="dxa" w:w="2880"/>
          </w:tcPr>
          <w:p>
            <w:r>
              <w:t>Whether this is the primary number</w:t>
            </w:r>
          </w:p>
        </w:tc>
      </w:tr>
      <w:tr>
        <w:tc>
          <w:tcPr>
            <w:tcW w:type="dxa" w:w="2880"/>
          </w:tcPr>
          <w:p>
            <w:r>
              <w:t>profileImage.etag</w:t>
            </w:r>
          </w:p>
        </w:tc>
        <w:tc>
          <w:tcPr>
            <w:tcW w:type="dxa" w:w="2880"/>
          </w:tcPr>
          <w:p>
            <w:r>
              <w:t>string</w:t>
            </w:r>
          </w:p>
        </w:tc>
        <w:tc>
          <w:tcPr>
            <w:tcW w:type="dxa" w:w="2880"/>
          </w:tcPr>
          <w:p>
            <w:r>
              <w:t>ETag for the profile image</w:t>
            </w:r>
          </w:p>
        </w:tc>
      </w:tr>
      <w:tr>
        <w:tc>
          <w:tcPr>
            <w:tcW w:type="dxa" w:w="2880"/>
          </w:tcPr>
          <w:p>
            <w:r>
              <w:t>profileImage.uri</w:t>
            </w:r>
          </w:p>
        </w:tc>
        <w:tc>
          <w:tcPr>
            <w:tcW w:type="dxa" w:w="2880"/>
          </w:tcPr>
          <w:p>
            <w:r>
              <w:t>string</w:t>
            </w:r>
          </w:p>
        </w:tc>
        <w:tc>
          <w:tcPr>
            <w:tcW w:type="dxa" w:w="2880"/>
          </w:tcPr>
          <w:p>
            <w:r>
              <w:t>URI to the profile image</w:t>
            </w:r>
          </w:p>
        </w:tc>
      </w:tr>
      <w:tr>
        <w:tc>
          <w:tcPr>
            <w:tcW w:type="dxa" w:w="2880"/>
          </w:tcPr>
          <w:p>
            <w:r>
              <w:t>site.id</w:t>
            </w:r>
          </w:p>
        </w:tc>
        <w:tc>
          <w:tcPr>
            <w:tcW w:type="dxa" w:w="2880"/>
          </w:tcPr>
          <w:p>
            <w:r>
              <w:t>string</w:t>
            </w:r>
          </w:p>
        </w:tc>
        <w:tc>
          <w:tcPr>
            <w:tcW w:type="dxa" w:w="2880"/>
          </w:tcPr>
          <w:p>
            <w:r>
              <w:t>Site identifier</w:t>
            </w:r>
          </w:p>
        </w:tc>
      </w:tr>
      <w:tr>
        <w:tc>
          <w:tcPr>
            <w:tcW w:type="dxa" w:w="2880"/>
          </w:tcPr>
          <w:p>
            <w:r>
              <w:t>site.name</w:t>
            </w:r>
          </w:p>
        </w:tc>
        <w:tc>
          <w:tcPr>
            <w:tcW w:type="dxa" w:w="2880"/>
          </w:tcPr>
          <w:p>
            <w:r>
              <w:t>string</w:t>
            </w:r>
          </w:p>
        </w:tc>
        <w:tc>
          <w:tcPr>
            <w:tcW w:type="dxa" w:w="2880"/>
          </w:tcPr>
          <w:p>
            <w:r>
              <w:t>Site name</w:t>
            </w:r>
          </w:p>
        </w:tc>
      </w:tr>
      <w:tr>
        <w:tc>
          <w:tcPr>
            <w:tcW w:type="dxa" w:w="2880"/>
          </w:tcPr>
          <w:p>
            <w:r>
              <w:t>site.code</w:t>
            </w:r>
          </w:p>
        </w:tc>
        <w:tc>
          <w:tcPr>
            <w:tcW w:type="dxa" w:w="2880"/>
          </w:tcPr>
          <w:p>
            <w:r>
              <w:t>string</w:t>
            </w:r>
          </w:p>
        </w:tc>
        <w:tc>
          <w:tcPr>
            <w:tcW w:type="dxa" w:w="2880"/>
          </w:tcPr>
          <w:p>
            <w:r>
              <w:t>Site code</w:t>
            </w:r>
          </w:p>
        </w:tc>
      </w:tr>
      <w:tr>
        <w:tc>
          <w:tcPr>
            <w:tcW w:type="dxa" w:w="2880"/>
          </w:tcPr>
          <w:p>
            <w:r>
              <w:t>hidden</w:t>
            </w:r>
          </w:p>
        </w:tc>
        <w:tc>
          <w:tcPr>
            <w:tcW w:type="dxa" w:w="2880"/>
          </w:tcPr>
          <w:p>
            <w:r>
              <w:t>boolean</w:t>
            </w:r>
          </w:p>
        </w:tc>
        <w:tc>
          <w:tcPr>
            <w:tcW w:type="dxa" w:w="2880"/>
          </w:tcPr>
          <w:p>
            <w:r>
              <w:t>Whether the contact is hidden</w:t>
            </w:r>
          </w:p>
        </w:tc>
      </w:tr>
      <w:tr>
        <w:tc>
          <w:tcPr>
            <w:tcW w:type="dxa" w:w="2880"/>
          </w:tcPr>
          <w:p>
            <w:r>
              <w:t>customFields[].id</w:t>
            </w:r>
          </w:p>
        </w:tc>
        <w:tc>
          <w:tcPr>
            <w:tcW w:type="dxa" w:w="2880"/>
          </w:tcPr>
          <w:p>
            <w:r>
              <w:t>string</w:t>
            </w:r>
          </w:p>
        </w:tc>
        <w:tc>
          <w:tcPr>
            <w:tcW w:type="dxa" w:w="2880"/>
          </w:tcPr>
          <w:p>
            <w:r>
              <w:t>Custom field identifier</w:t>
            </w:r>
          </w:p>
        </w:tc>
      </w:tr>
      <w:tr>
        <w:tc>
          <w:tcPr>
            <w:tcW w:type="dxa" w:w="2880"/>
          </w:tcPr>
          <w:p>
            <w:r>
              <w:t>customFields[].name</w:t>
            </w:r>
          </w:p>
        </w:tc>
        <w:tc>
          <w:tcPr>
            <w:tcW w:type="dxa" w:w="2880"/>
          </w:tcPr>
          <w:p>
            <w:r>
              <w:t>string</w:t>
            </w:r>
          </w:p>
        </w:tc>
        <w:tc>
          <w:tcPr>
            <w:tcW w:type="dxa" w:w="2880"/>
          </w:tcPr>
          <w:p>
            <w:r>
              <w:t>Custom field name</w:t>
            </w:r>
          </w:p>
        </w:tc>
      </w:tr>
      <w:tr>
        <w:tc>
          <w:tcPr>
            <w:tcW w:type="dxa" w:w="2880"/>
          </w:tcPr>
          <w:p>
            <w:r>
              <w:t>customFields[].value</w:t>
            </w:r>
          </w:p>
        </w:tc>
        <w:tc>
          <w:tcPr>
            <w:tcW w:type="dxa" w:w="2880"/>
          </w:tcPr>
          <w:p>
            <w:r>
              <w:t>string</w:t>
            </w:r>
          </w:p>
        </w:tc>
        <w:tc>
          <w:tcPr>
            <w:tcW w:type="dxa" w:w="2880"/>
          </w:tcPr>
          <w:p>
            <w:r>
              <w:t>Custom field value</w:t>
            </w:r>
          </w:p>
        </w:tc>
      </w:tr>
      <w:tr>
        <w:tc>
          <w:tcPr>
            <w:tcW w:type="dxa" w:w="2880"/>
          </w:tcPr>
          <w:p>
            <w:r>
              <w:t>integration.id</w:t>
            </w:r>
          </w:p>
        </w:tc>
        <w:tc>
          <w:tcPr>
            <w:tcW w:type="dxa" w:w="2880"/>
          </w:tcPr>
          <w:p>
            <w:r>
              <w:t>string</w:t>
            </w:r>
          </w:p>
        </w:tc>
        <w:tc>
          <w:tcPr>
            <w:tcW w:type="dxa" w:w="2880"/>
          </w:tcPr>
          <w:p>
            <w:r>
              <w:t>Integration ID</w:t>
            </w:r>
          </w:p>
        </w:tc>
      </w:tr>
      <w:tr>
        <w:tc>
          <w:tcPr>
            <w:tcW w:type="dxa" w:w="2880"/>
          </w:tcPr>
          <w:p>
            <w:r>
              <w:t>integration.typeId</w:t>
            </w:r>
          </w:p>
        </w:tc>
        <w:tc>
          <w:tcPr>
            <w:tcW w:type="dxa" w:w="2880"/>
          </w:tcPr>
          <w:p>
            <w:r>
              <w:t>string</w:t>
            </w:r>
          </w:p>
        </w:tc>
        <w:tc>
          <w:tcPr>
            <w:tcW w:type="dxa" w:w="2880"/>
          </w:tcPr>
          <w:p>
            <w:r>
              <w:t>Integration type ID</w:t>
            </w:r>
          </w:p>
        </w:tc>
      </w:tr>
      <w:tr>
        <w:tc>
          <w:tcPr>
            <w:tcW w:type="dxa" w:w="2880"/>
          </w:tcPr>
          <w:p>
            <w:r>
              <w:t>integration.type</w:t>
            </w:r>
          </w:p>
        </w:tc>
        <w:tc>
          <w:tcPr>
            <w:tcW w:type="dxa" w:w="2880"/>
          </w:tcPr>
          <w:p>
            <w:r>
              <w:t>string</w:t>
            </w:r>
          </w:p>
        </w:tc>
        <w:tc>
          <w:tcPr>
            <w:tcW w:type="dxa" w:w="2880"/>
          </w:tcPr>
          <w:p>
            <w:r>
              <w:t>Integration type</w:t>
            </w:r>
          </w:p>
        </w:tc>
      </w:tr>
      <w:tr>
        <w:tc>
          <w:tcPr>
            <w:tcW w:type="dxa" w:w="2880"/>
          </w:tcPr>
          <w:p>
            <w:r>
              <w:t>integration.displayName</w:t>
            </w:r>
          </w:p>
        </w:tc>
        <w:tc>
          <w:tcPr>
            <w:tcW w:type="dxa" w:w="2880"/>
          </w:tcPr>
          <w:p>
            <w:r>
              <w:t>string</w:t>
            </w:r>
          </w:p>
        </w:tc>
        <w:tc>
          <w:tcPr>
            <w:tcW w:type="dxa" w:w="2880"/>
          </w:tcPr>
          <w:p>
            <w:r>
              <w:t>Display name for the integration</w:t>
            </w:r>
          </w:p>
        </w:tc>
      </w:tr>
      <w:tr>
        <w:tc>
          <w:tcPr>
            <w:tcW w:type="dxa" w:w="2880"/>
          </w:tcPr>
          <w:p>
            <w:r>
              <w:t>integration.routingType</w:t>
            </w:r>
          </w:p>
        </w:tc>
        <w:tc>
          <w:tcPr>
            <w:tcW w:type="dxa" w:w="2880"/>
          </w:tcPr>
          <w:p>
            <w:r>
              <w:t>string</w:t>
            </w:r>
          </w:p>
        </w:tc>
        <w:tc>
          <w:tcPr>
            <w:tcW w:type="dxa" w:w="2880"/>
          </w:tcPr>
          <w:p>
            <w:r>
              <w:t>Routing type</w:t>
            </w:r>
          </w:p>
        </w:tc>
      </w:tr>
      <w:tr>
        <w:tc>
          <w:tcPr>
            <w:tcW w:type="dxa" w:w="2880"/>
          </w:tcPr>
          <w:p>
            <w:r>
              <w:t>integration.outboundEdgeId</w:t>
            </w:r>
          </w:p>
        </w:tc>
        <w:tc>
          <w:tcPr>
            <w:tcW w:type="dxa" w:w="2880"/>
          </w:tcPr>
          <w:p>
            <w:r>
              <w:t>string</w:t>
            </w:r>
          </w:p>
        </w:tc>
        <w:tc>
          <w:tcPr>
            <w:tcW w:type="dxa" w:w="2880"/>
          </w:tcPr>
          <w:p>
            <w:r>
              <w:t>Outbound edge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'https://platform.ringcentral.com/restapi/v1.0/account/~/directory/entries/865706371004'</w:t>
      </w:r>
    </w:p>
    <w:p>
      <w:pPr>
        <w:pStyle w:val="Heading3"/>
      </w:pPr>
      <w:r>
        <w:t>Example Usage</w:t>
      </w:r>
    </w:p>
    <w:p>
      <w:pPr>
        <w:pStyle w:val="Heading3"/>
      </w:pPr>
      <w:r>
        <w:t>Example 1: Get a Directory Entry for the Current Account</w:t>
      </w:r>
    </w:p>
    <w:p>
      <w:r>
        <w:rPr>
          <w:b/>
          <w:color w:val="666666"/>
          <w:sz w:val="16"/>
        </w:rPr>
        <w:t>[bash]</w:t>
      </w:r>
    </w:p>
    <w:p>
      <w:pPr>
        <w:shd w:fill="F2F2F2" w:val="clear"/>
      </w:pPr>
      <w:r>
        <w:rPr>
          <w:rFonts w:ascii="Courier New" w:hAnsi="Courier New"/>
          <w:sz w:val="17"/>
        </w:rPr>
        <w:t>curl -X GET 'https://platform.ringcentral.com/restapi/v1.0/account/~/directory/entries/865706371004'</w:t>
      </w:r>
    </w:p>
    <w:p>
      <w:pPr>
        <w:pStyle w:val="Heading3"/>
      </w:pPr>
      <w:r>
        <w:t>Example 2: Get a Directory Entry for a Specific Account</w:t>
      </w:r>
    </w:p>
    <w:p>
      <w:r>
        <w:rPr>
          <w:b/>
          <w:color w:val="666666"/>
          <w:sz w:val="16"/>
        </w:rPr>
        <w:t>[bash]</w:t>
      </w:r>
    </w:p>
    <w:p>
      <w:pPr>
        <w:shd w:fill="F2F2F2" w:val="clear"/>
      </w:pPr>
      <w:r>
        <w:rPr>
          <w:rFonts w:ascii="Courier New" w:hAnsi="Courier New"/>
          <w:sz w:val="17"/>
        </w:rPr>
        <w:t>curl -X GET 'https://platform.ringcentral.com/restapi/v1.0/account/123456789/directory/entries/865706371004'</w:t>
      </w:r>
    </w:p>
    <w:p>
      <w:pPr>
        <w:pStyle w:val="Heading3"/>
      </w:pPr>
      <w:r>
        <w:t>Example 3: Get a Directory Entry with Cross-Site Lookup</w:t>
      </w:r>
    </w:p>
    <w:p>
      <w:r>
        <w:rPr>
          <w:b/>
          <w:color w:val="666666"/>
          <w:sz w:val="16"/>
        </w:rPr>
        <w:t>[bash]</w:t>
      </w:r>
    </w:p>
    <w:p>
      <w:pPr>
        <w:shd w:fill="F2F2F2" w:val="clear"/>
      </w:pPr>
      <w:r>
        <w:rPr>
          <w:rFonts w:ascii="Courier New" w:hAnsi="Courier New"/>
          <w:sz w:val="17"/>
        </w:rPr>
        <w:t>curl -X GET 'https://platform.ringcentral.com/restapi/v1.0/account/~/directory/entries/865706371004?accessibleSitesOnly=true'</w:t>
      </w:r>
    </w:p>
    <w:p>
      <w:pPr>
        <w:pStyle w:val="Heading3"/>
      </w:pPr>
      <w:r>
        <w:t>Behavior</w:t>
      </w:r>
    </w:p>
    <w:p>
      <w:pPr>
        <w:pStyle w:val="ListBullet"/>
      </w:pPr>
      <w:r>
        <w:t>Validates that both required path parameters (accountId, entryId) are provided and non-empty.</w:t>
      </w:r>
    </w:p>
    <w:p>
      <w:pPr>
        <w:pStyle w:val="ListBullet"/>
      </w:pPr>
      <w:r>
        <w:t>If accountId is "~", uses the account associated with the current session.</w:t>
      </w:r>
    </w:p>
    <w:p>
      <w:pPr>
        <w:pStyle w:val="ListBullet"/>
      </w:pPr>
      <w:r>
        <w:t>Optionally applies cross-site filtering logic based on accessibleSitesOnly.</w:t>
      </w:r>
    </w:p>
    <w:p>
      <w:pPr>
        <w:pStyle w:val="ListBullet"/>
      </w:pPr>
      <w:r>
        <w:t>Retrieves detailed contact information for the specified entry.</w:t>
      </w:r>
    </w:p>
    <w:p>
      <w:pPr>
        <w:pStyle w:val="ListBullet"/>
      </w:pPr>
      <w:r>
        <w:t>Returns the directory entry object, or an error if not found or access is denied.</w:t>
      </w:r>
    </w:p>
    <w:p>
      <w:pPr>
        <w:pStyle w:val="Heading3"/>
      </w:pPr>
      <w:r>
        <w:t>Notes</w:t>
      </w:r>
    </w:p>
    <w:p>
      <w:pPr>
        <w:pStyle w:val="ListBullet"/>
      </w:pPr>
      <w:r>
        <w:t>accountId can be set to "~" to use the currently authenticated account.</w:t>
      </w:r>
    </w:p>
    <w:p>
      <w:pPr>
        <w:pStyle w:val="ListBullet"/>
      </w:pPr>
      <w:r>
        <w:t>If the entry does not exist, the API returns a 404 error with Contact not found.</w:t>
      </w:r>
    </w:p>
    <w:p>
      <w:pPr>
        <w:pStyle w:val="ListBullet"/>
      </w:pPr>
      <w:r>
        <w:t>No request body is required for this GET request.</w:t>
      </w:r>
    </w:p>
    <w:p>
      <w:pPr>
        <w:pStyle w:val="ListBullet"/>
      </w:pPr>
      <w:r>
        <w:t>The directory entry may represent a user, department, or other supported extension types.</w:t>
      </w:r>
    </w:p>
    <w:p>
      <w:pPr>
        <w:pStyle w:val="Heading3"/>
      </w:pPr>
      <w:r>
        <w:t>Gotchas</w:t>
      </w:r>
    </w:p>
    <w:p>
      <w:pPr>
        <w:pStyle w:val="ListBullet"/>
      </w:pPr>
      <w:r>
        <w:t>Both accountId and entryId are required in the URL; omitting either will result in an error.</w:t>
      </w:r>
    </w:p>
    <w:p>
      <w:pPr>
        <w:pStyle w:val="ListBullet"/>
      </w:pPr>
      <w:r>
        <w:t>Using an invalid entryId will result in a 404 Not Found response.</w:t>
      </w:r>
    </w:p>
    <w:p>
      <w:pPr>
        <w:pStyle w:val="ListBullet"/>
      </w:pPr>
      <w:r>
        <w:t>If your account is not part of a federation and you attempt a federated lookup, you may receive a 404 or 403 error.</w:t>
      </w:r>
    </w:p>
    <w:p>
      <w:pPr>
        <w:pStyle w:val="ListBullet"/>
      </w:pPr>
      <w:r>
        <w:t>Some fields may be null if the data is not applicable to the entry type (e.g., firstName for a department).</w:t>
      </w:r>
    </w:p>
    <w:p>
      <w:pPr>
        <w:pStyle w:val="Heading3"/>
      </w:pPr>
      <w:r>
        <w:t>Error Handling</w:t>
      </w:r>
    </w:p>
    <w:p>
      <w:pPr>
        <w:pStyle w:val="ListBullet"/>
      </w:pPr>
      <w:r>
        <w:t xml:space="preserve">400 Bad Request: Invalid or missing parameters; malformed request. </w:t>
        <w:br/>
        <w:br/>
        <w:t>Example: Missing or invalid entryId.</w:t>
      </w:r>
    </w:p>
    <w:p>
      <w:pPr>
        <w:pStyle w:val="ListBullet"/>
      </w:pPr>
      <w:r>
        <w:t xml:space="preserve">404 Not Found: The specified directory entry was not found. </w:t>
        <w:br/>
        <w:br/>
        <w:t>Example: Entry does not exist or is inaccessible.</w:t>
      </w:r>
    </w:p>
    <w:p>
      <w:pPr>
        <w:pStyle w:val="ListBullet"/>
      </w:pPr>
      <w:r>
        <w:t>500 Internal Server Error: Unexpected error processing the request.</w:t>
      </w:r>
    </w:p>
    <w:p>
      <w:pPr>
        <w:pStyle w:val="ListBullet"/>
      </w:pPr>
      <w:r>
        <w:t>503 Service Unavailable: Service temporarily unavailable or network error.</w:t>
      </w:r>
    </w:p>
    <w:p>
      <w:pPr>
        <w:pStyle w:val="ListBullet"/>
      </w:pPr>
      <w:r>
        <w:t>Errors are returned as a JSON array of error objects, each with errorCode and message.</w:t>
      </w:r>
    </w:p>
    <w:p>
      <w:pPr>
        <w:pStyle w:val="Heading3"/>
      </w:pPr>
      <w:r>
        <w:t>Error Response Example</w:t>
      </w:r>
    </w:p>
    <w:p>
      <w:r>
        <w:br w:type="page"/>
      </w:r>
    </w:p>
    <w:p>
      <w:pPr>
        <w:pStyle w:val="Heading2"/>
      </w:pPr>
      <w:r>
        <w:t>117. [GET] List a Company's Directory Entries</w:t>
      </w:r>
    </w:p>
    <w:p>
      <w:r>
        <w:rPr>
          <w:b/>
        </w:rPr>
        <w:t xml:space="preserve">Endpoint: </w:t>
      </w:r>
      <w:r>
        <w:rPr>
          <w:rFonts w:ascii="Courier New" w:hAnsi="Courier New"/>
          <w:sz w:val="18"/>
        </w:rPr>
        <w:t>/restapi/v1.0/account/{{ACCOUNTID}}/directory/entries</w:t>
      </w:r>
    </w:p>
    <w:p>
      <w:pPr>
        <w:pStyle w:val="Heading3"/>
      </w:pPr>
      <w:r>
        <w:t>Prerequisites</w:t>
      </w:r>
    </w:p>
    <w:p>
      <w:pPr>
        <w:pStyle w:val="ListBullet"/>
      </w:pPr>
      <w:r>
        <w:t>Must have permission to view directory entries for the specified RingCentral account.</w:t>
      </w:r>
    </w:p>
    <w:p>
      <w:pPr>
        <w:pStyle w:val="Heading3"/>
      </w:pPr>
      <w:r>
        <w:t>Method</w:t>
      </w:r>
    </w:p>
    <w:p>
      <w:r>
        <w:t>GET</w:t>
      </w:r>
    </w:p>
    <w:p>
      <w:pPr>
        <w:pStyle w:val="Heading3"/>
      </w:pPr>
      <w:r>
        <w:t>URL</w:t>
      </w:r>
    </w:p>
    <w:p>
      <w:r>
        <w:t>https://platform.ringcentral.com/restapi/v1.0/account/{{accountId}}/directory/entries</w:t>
      </w:r>
    </w:p>
    <w:p>
      <w:pPr>
        <w:pStyle w:val="Heading3"/>
      </w:pPr>
      <w:r>
        <w:t>Headers</w:t>
      </w:r>
    </w:p>
    <w:p>
      <w:r>
        <w:rPr>
          <w:b/>
          <w:color w:val="666666"/>
          <w:sz w:val="16"/>
        </w:rPr>
        <w:t>[json]</w:t>
      </w:r>
    </w:p>
    <w:p>
      <w:pPr>
        <w:shd w:fill="F2F2F2" w:val="clear"/>
      </w:pPr>
      <w:r>
        <w:rPr>
          <w:rFonts w:ascii="Courier New" w:hAnsi="Courier New"/>
          <w:sz w:val="17"/>
        </w:rPr>
        <w:t>{</w:t>
        <w:br/>
        <w:t xml:space="preserve"> "If-None-Match": "string (optional)"</w:t>
        <w:br/>
        <w:t>}</w:t>
      </w:r>
    </w:p>
    <w:p>
      <w:pPr>
        <w:pStyle w:val="Heading3"/>
      </w:pPr>
      <w:r>
        <w:t>Description</w:t>
      </w:r>
    </w:p>
    <w:p>
      <w:r>
        <w:t>Retrieves contact information for corporate users and extensions within a RingCentral account or across federated accounts. The directory includes users and various extension types except ApplicationExtension. Only extensions in "Enabled", "Disabled", and "NotActivated" states are included. Contact data can be filtered by site, type, and other parameters, and supports federation-wide lookups.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currently authorized account).</w:t>
      </w:r>
    </w:p>
    <w:p>
      <w:pPr>
        <w:pStyle w:val="ListBullet"/>
      </w:pPr>
      <w:r>
        <w:t>Always construct the path as /restapi/v1.0/account/{{accountId}}/directory/entries, where {{accountId}} is a non-empty string.</w:t>
      </w:r>
    </w:p>
    <w:p>
      <w:pPr>
        <w:pStyle w:val="ListBullet"/>
      </w:pPr>
      <w:r>
        <w:t>Do not call the API with a missing or empty accountId (e.g., avoid /restapi/v1.0/account//directory/entries or /restapi/v1.0/account/directory/entries).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/restapi/v1.0/account/~/directory/entries</w:t>
        <w:br/>
        <w:t>/restapi/v1.0/account/123456789/directory/entries</w:t>
      </w:r>
    </w:p>
    <w:p>
      <w:pPr>
        <w:pStyle w:val="Heading3"/>
      </w:pPr>
      <w:r>
        <w:t>Invalid Examples</w:t>
      </w:r>
    </w:p>
    <w:p>
      <w:r>
        <w:rPr>
          <w:b/>
          <w:color w:val="666666"/>
          <w:sz w:val="16"/>
        </w:rPr>
        <w:t>[http]</w:t>
      </w:r>
    </w:p>
    <w:p>
      <w:pPr>
        <w:shd w:fill="F2F2F2" w:val="clear"/>
      </w:pPr>
      <w:r>
        <w:rPr>
          <w:rFonts w:ascii="Courier New" w:hAnsi="Courier New"/>
          <w:sz w:val="17"/>
        </w:rPr>
        <w:t>/restapi/v1.0/account//directory/entries</w:t>
        <w:br/>
        <w:t>/restapi/v1.0/account/directory/entries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accessibleSitesOnly</w:t>
            </w:r>
          </w:p>
        </w:tc>
        <w:tc>
          <w:tcPr>
            <w:tcW w:type="dxa" w:w="2880"/>
          </w:tcPr>
          <w:p>
            <w:r>
              <w:t>boolean</w:t>
            </w:r>
          </w:p>
        </w:tc>
        <w:tc>
          <w:tcPr>
            <w:tcW w:type="dxa" w:w="2880"/>
          </w:tcPr>
          <w:p>
            <w:r>
              <w:t>If true, skips Cross-Site access management filters and allows lookups across the whole directory.</w:t>
            </w:r>
          </w:p>
        </w:tc>
      </w:tr>
      <w:tr>
        <w:tc>
          <w:tcPr>
            <w:tcW w:type="dxa" w:w="2880"/>
          </w:tcPr>
          <w:p>
            <w:r>
              <w:t>showFederated</w:t>
            </w:r>
          </w:p>
        </w:tc>
        <w:tc>
          <w:tcPr>
            <w:tcW w:type="dxa" w:w="2880"/>
          </w:tcPr>
          <w:p>
            <w:r>
              <w:t>boolean</w:t>
            </w:r>
          </w:p>
        </w:tc>
        <w:tc>
          <w:tcPr>
            <w:tcW w:type="dxa" w:w="2880"/>
          </w:tcPr>
          <w:p>
            <w:r>
              <w:t>If true, returns contacts of all accounts in the federation. If false, only contacts of the current account are returned, and the account section is omitted.</w:t>
            </w:r>
          </w:p>
        </w:tc>
      </w:tr>
      <w:tr>
        <w:tc>
          <w:tcPr>
            <w:tcW w:type="dxa" w:w="2880"/>
          </w:tcPr>
          <w:p>
            <w:r>
              <w:t>type</w:t>
            </w:r>
          </w:p>
        </w:tc>
        <w:tc>
          <w:tcPr>
            <w:tcW w:type="dxa" w:w="2880"/>
          </w:tcPr>
          <w:p>
            <w:r>
              <w:t>string (enum)</w:t>
            </w:r>
          </w:p>
        </w:tc>
        <w:tc>
          <w:tcPr>
            <w:tcW w:type="dxa" w:w="2880"/>
          </w:tcPr>
          <w:p>
            <w:r>
              <w:t>Type of extension to return. Possible values: "User", "Department", "Announcement", "Voicemail", "SharedLinesGroup", "PagingOnly", "IvrMenu", "ParkLocation", "Limited", "External", "DelegatedLinesGroup", "TieLine". See notes below regarding legacy and modern type mapping.</w:t>
            </w:r>
          </w:p>
        </w:tc>
      </w:tr>
      <w:tr>
        <w:tc>
          <w:tcPr>
            <w:tcW w:type="dxa" w:w="2880"/>
          </w:tcPr>
          <w:p>
            <w:r>
              <w:t>typeGroup</w:t>
            </w:r>
          </w:p>
        </w:tc>
        <w:tc>
          <w:tcPr>
            <w:tcW w:type="dxa" w:w="2880"/>
          </w:tcPr>
          <w:p>
            <w:r>
              <w:t>string (enum)</w:t>
            </w:r>
          </w:p>
        </w:tc>
        <w:tc>
          <w:tcPr>
            <w:tcW w:type="dxa" w:w="2880"/>
          </w:tcPr>
          <w:p>
            <w:r>
              <w:t>Type of extension group. Possible values: "User", "NonUser".</w:t>
            </w:r>
          </w:p>
        </w:tc>
      </w:tr>
      <w:tr>
        <w:tc>
          <w:tcPr>
            <w:tcW w:type="dxa" w:w="2880"/>
          </w:tcPr>
          <w:p>
            <w:r>
              <w:t>page</w:t>
            </w:r>
          </w:p>
        </w:tc>
        <w:tc>
          <w:tcPr>
            <w:tcW w:type="dxa" w:w="2880"/>
          </w:tcPr>
          <w:p>
            <w:r>
              <w:t>integer</w:t>
            </w:r>
          </w:p>
        </w:tc>
        <w:tc>
          <w:tcPr>
            <w:tcW w:type="dxa" w:w="2880"/>
          </w:tcPr>
          <w:p>
            <w:r>
              <w:t>Page number (1-indexed; default is 1).</w:t>
            </w:r>
          </w:p>
        </w:tc>
      </w:tr>
      <w:tr>
        <w:tc>
          <w:tcPr>
            <w:tcW w:type="dxa" w:w="2880"/>
          </w:tcPr>
          <w:p>
            <w:r>
              <w:t>perPage</w:t>
            </w:r>
          </w:p>
        </w:tc>
        <w:tc>
          <w:tcPr>
            <w:tcW w:type="dxa" w:w="2880"/>
          </w:tcPr>
          <w:p>
            <w:r>
              <w:t>integer or string</w:t>
            </w:r>
          </w:p>
        </w:tc>
        <w:tc>
          <w:tcPr>
            <w:tcW w:type="dxa" w:w="2880"/>
          </w:tcPr>
          <w:p>
            <w:r>
              <w:t>Number of records per page. Can be an integer, "max", or "all". "all" returns all records in one page; "max" returns the maximum allowed per page (up to 1000).</w:t>
            </w:r>
          </w:p>
        </w:tc>
      </w:tr>
      <w:tr>
        <w:tc>
          <w:tcPr>
            <w:tcW w:type="dxa" w:w="2880"/>
          </w:tcPr>
          <w:p>
            <w:r>
              <w:t>siteId</w:t>
            </w:r>
          </w:p>
        </w:tc>
        <w:tc>
          <w:tcPr>
            <w:tcW w:type="dxa" w:w="2880"/>
          </w:tcPr>
          <w:p>
            <w:r>
              <w:t>string</w:t>
            </w:r>
          </w:p>
        </w:tc>
        <w:tc>
          <w:tcPr>
            <w:tcW w:type="dxa" w:w="2880"/>
          </w:tcPr>
          <w:p>
            <w:r>
              <w:t>Internal identifier of the business site whose extensions you want to retrieve.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If-None-Match</w:t>
            </w:r>
          </w:p>
        </w:tc>
        <w:tc>
          <w:tcPr>
            <w:tcW w:type="dxa" w:w="2880"/>
          </w:tcPr>
          <w:p>
            <w:r>
              <w:t>string</w:t>
            </w:r>
          </w:p>
        </w:tc>
        <w:tc>
          <w:tcPr>
            <w:tcW w:type="dxa" w:w="2880"/>
          </w:tcPr>
          <w:p>
            <w:r>
              <w:t>Used in GET requests to skip retrieval if the provided value matches the current ETag for this resource. Returns 304 Not Modified if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"paging": {</w:t>
        <w:br/>
        <w:t xml:space="preserve"> "perPage": 100,</w:t>
        <w:br/>
        <w:t xml:space="preserve"> "page": 1,</w:t>
        <w:br/>
        <w:t xml:space="preserve"> "pageStart": 0,</w:t>
        <w:br/>
        <w:t xml:space="preserve"> "pageEnd": 99,</w:t>
        <w:br/>
        <w:t xml:space="preserve"> "totalPages": 5,</w:t>
        <w:br/>
        <w:t xml:space="preserve"> "totalElements": 500</w:t>
        <w:br/>
        <w:t xml:space="preserve"> },</w:t>
        <w:br/>
        <w:t xml:space="preserve"> "records": [</w:t>
        <w:br/>
        <w:t xml:space="preserve"> {</w:t>
        <w:br/>
        <w:t xml:space="preserve"> "id": "123456",</w:t>
        <w:br/>
        <w:t xml:space="preserve"> "type": "User",</w:t>
        <w:br/>
        <w:t xml:space="preserve"> "status": "Enabled",</w:t>
        <w:br/>
        <w:t xml:space="preserve"> "account": {</w:t>
        <w:br/>
        <w:t xml:space="preserve"> "id": "123456789",</w:t>
        <w:br/>
        <w:t xml:space="preserve"> "name": "Acme Corp"</w:t>
        <w:br/>
        <w:t xml:space="preserve"> },</w:t>
        <w:br/>
        <w:t xml:space="preserve"> "department": "Engineering",</w:t>
        <w:br/>
        <w:t xml:space="preserve"> "email": "jdoe@acme.com",</w:t>
        <w:br/>
        <w:t xml:space="preserve"> "extensionNumber": "101",</w:t>
        <w:br/>
        <w:t xml:space="preserve"> "firstName": "John",</w:t>
        <w:br/>
        <w:t xml:space="preserve"> "lastName": "Doe",</w:t>
        <w:br/>
        <w:t xml:space="preserve"> "name": "John Doe",</w:t>
        <w:br/>
        <w:t xml:space="preserve"> "jobTitle": "Software Engineer",</w:t>
        <w:br/>
        <w:t xml:space="preserve"> "phoneNumbers": [</w:t>
        <w:br/>
        <w:t xml:space="preserve"> {</w:t>
        <w:br/>
        <w:t xml:space="preserve"> "formattedPhoneNumber": "+1 (555) 123-4567",</w:t>
        <w:br/>
        <w:t xml:space="preserve"> "phoneNumber": "+15551234567",</w:t>
        <w:br/>
        <w:t xml:space="preserve"> "type": "DirectNumber",</w:t>
        <w:br/>
        <w:t xml:space="preserve"> "label": "Direct Line",</w:t>
        <w:br/>
        <w:t xml:space="preserve"> "usageType": "DirectNumber",</w:t>
        <w:br/>
        <w:t xml:space="preserve"> "hidden": false,</w:t>
        <w:br/>
        <w:t xml:space="preserve"> "primary": true</w:t>
        <w:br/>
        <w:t xml:space="preserve"> }</w:t>
        <w:br/>
        <w:t xml:space="preserve"> ],</w:t>
        <w:br/>
        <w:t xml:space="preserve"> "profileImage": {</w:t>
        <w:br/>
        <w:t xml:space="preserve"> "uri": "https://cdn.ringcentral.com/profile/123456/photo.jpg"</w:t>
        <w:br/>
        <w:t xml:space="preserve"> },</w:t>
        <w:br/>
        <w:t xml:space="preserve"> "site": {</w:t>
        <w:br/>
        <w:t xml:space="preserve"> "id": "9876",</w:t>
        <w:br/>
        <w:t xml:space="preserve"> "name": "HQ"</w:t>
        <w:br/>
        <w:t xml:space="preserve"> },</w:t>
        <w:br/>
        <w:t xml:space="preserve"> "hidden": false,</w:t>
        <w:br/>
        <w:t xml:space="preserve"> "customFields": [</w:t>
        <w:br/>
        <w:t xml:space="preserve"> {</w:t>
        <w:br/>
        <w:t xml:space="preserve"> "id": "cf1",</w:t>
        <w:br/>
        <w:t xml:space="preserve"> "name": "EmployeeID",</w:t>
        <w:br/>
        <w:t xml:space="preserve"> "value": "E12345"</w:t>
        <w:br/>
        <w:t xml:space="preserve"> }</w:t>
        <w:br/>
        <w:t xml:space="preserve"> ],</w:t>
        <w:br/>
        <w:t xml:space="preserve"> "integration": {</w:t>
        <w:br/>
        <w:t xml:space="preserve"> "provider": "Salesforce",</w:t>
        <w:br/>
        <w:t xml:space="preserve"> "id": "sf-001"</w:t>
        <w:br/>
        <w:t xml:space="preserve"> }</w:t>
        <w:br/>
        <w:t xml:space="preserve"> }</w:t>
        <w:br/>
        <w:t xml:space="preserve"> // ... more records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"ADG-121",</w:t>
        <w:br/>
        <w:t xml:space="preserve"> "message": "Parameter [type] is invalid. Supported values: User, Department,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"ADG-100",</w:t>
        <w:br/>
        <w:t xml:space="preserve"> "message":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"ADG-107",</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"ADG-001",</w:t>
        <w:br/>
        <w:t xml:space="preserve"> "message": "Service internal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"ADG-000",</w:t>
        <w:br/>
        <w:t xml:space="preserve"> "message": "Service temporary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paging.perPage</w:t>
            </w:r>
          </w:p>
        </w:tc>
        <w:tc>
          <w:tcPr>
            <w:tcW w:type="dxa" w:w="2880"/>
          </w:tcPr>
          <w:p>
            <w:r>
              <w:t>integer</w:t>
            </w:r>
          </w:p>
        </w:tc>
        <w:tc>
          <w:tcPr>
            <w:tcW w:type="dxa" w:w="2880"/>
          </w:tcPr>
          <w:p>
            <w:r>
              <w:t>Number of items per page (matches perPage request parameter, 1–1000).</w:t>
            </w:r>
          </w:p>
        </w:tc>
      </w:tr>
      <w:tr>
        <w:tc>
          <w:tcPr>
            <w:tcW w:type="dxa" w:w="2880"/>
          </w:tcPr>
          <w:p>
            <w:r>
              <w:t>paging.page</w:t>
            </w:r>
          </w:p>
        </w:tc>
        <w:tc>
          <w:tcPr>
            <w:tcW w:type="dxa" w:w="2880"/>
          </w:tcPr>
          <w:p>
            <w:r>
              <w:t>integer</w:t>
            </w:r>
          </w:p>
        </w:tc>
        <w:tc>
          <w:tcPr>
            <w:tcW w:type="dxa" w:w="2880"/>
          </w:tcPr>
          <w:p>
            <w:r>
              <w:t>The current page number (1-indexed). May be omitted if the result is empty.</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May be omitted for performance reasons.</w:t>
            </w:r>
          </w:p>
        </w:tc>
      </w:tr>
      <w:tr>
        <w:tc>
          <w:tcPr>
            <w:tcW w:type="dxa" w:w="2880"/>
          </w:tcPr>
          <w:p>
            <w:r>
              <w:t>paging.totalElements</w:t>
            </w:r>
          </w:p>
        </w:tc>
        <w:tc>
          <w:tcPr>
            <w:tcW w:type="dxa" w:w="2880"/>
          </w:tcPr>
          <w:p>
            <w:r>
              <w:t>integer</w:t>
            </w:r>
          </w:p>
        </w:tc>
        <w:tc>
          <w:tcPr>
            <w:tcW w:type="dxa" w:w="2880"/>
          </w:tcPr>
          <w:p>
            <w:r>
              <w:t>Total number of items. May be omitted for performance reasons.</w:t>
            </w:r>
          </w:p>
        </w:tc>
      </w:tr>
      <w:tr>
        <w:tc>
          <w:tcPr>
            <w:tcW w:type="dxa" w:w="2880"/>
          </w:tcPr>
          <w:p>
            <w:r>
              <w:t>records</w:t>
            </w:r>
          </w:p>
        </w:tc>
        <w:tc>
          <w:tcPr>
            <w:tcW w:type="dxa" w:w="2880"/>
          </w:tcPr>
          <w:p>
            <w:r>
              <w:t>array</w:t>
            </w:r>
          </w:p>
        </w:tc>
        <w:tc>
          <w:tcPr>
            <w:tcW w:type="dxa" w:w="2880"/>
          </w:tcPr>
          <w:p>
            <w:r>
              <w:t>List of contact/extension records.</w:t>
            </w:r>
          </w:p>
        </w:tc>
      </w:tr>
      <w:tr>
        <w:tc>
          <w:tcPr>
            <w:tcW w:type="dxa" w:w="2880"/>
          </w:tcPr>
          <w:p>
            <w:r>
              <w:t>records[].id</w:t>
            </w:r>
          </w:p>
        </w:tc>
        <w:tc>
          <w:tcPr>
            <w:tcW w:type="dxa" w:w="2880"/>
          </w:tcPr>
          <w:p>
            <w:r>
              <w:t>string</w:t>
            </w:r>
          </w:p>
        </w:tc>
        <w:tc>
          <w:tcPr>
            <w:tcW w:type="dxa" w:w="2880"/>
          </w:tcPr>
          <w:p>
            <w:r>
              <w:t>Contact extension identifier.</w:t>
            </w:r>
          </w:p>
        </w:tc>
      </w:tr>
      <w:tr>
        <w:tc>
          <w:tcPr>
            <w:tcW w:type="dxa" w:w="2880"/>
          </w:tcPr>
          <w:p>
            <w:r>
              <w:t>records[].type</w:t>
            </w:r>
          </w:p>
        </w:tc>
        <w:tc>
          <w:tcPr>
            <w:tcW w:type="dxa" w:w="2880"/>
          </w:tcPr>
          <w:p>
            <w:r>
              <w:t>string (enum)</w:t>
            </w:r>
          </w:p>
        </w:tc>
        <w:tc>
          <w:tcPr>
            <w:tcW w:type="dxa" w:w="2880"/>
          </w:tcPr>
          <w:p>
            <w:r>
              <w:t>Contact type (e.g., User, Department, Announcement, Voicemail, etc.).</w:t>
            </w:r>
          </w:p>
        </w:tc>
      </w:tr>
      <w:tr>
        <w:tc>
          <w:tcPr>
            <w:tcW w:type="dxa" w:w="2880"/>
          </w:tcPr>
          <w:p>
            <w:r>
              <w:t>records[].status</w:t>
            </w:r>
          </w:p>
        </w:tc>
        <w:tc>
          <w:tcPr>
            <w:tcW w:type="dxa" w:w="2880"/>
          </w:tcPr>
          <w:p>
            <w:r>
              <w:t>string (enum)</w:t>
            </w:r>
          </w:p>
        </w:tc>
        <w:tc>
          <w:tcPr>
            <w:tcW w:type="dxa" w:w="2880"/>
          </w:tcPr>
          <w:p>
            <w:r>
              <w:t>Contact status: Enabled, Disabled, Frozen, NotActivated, Unassigned, Unknown.</w:t>
            </w:r>
          </w:p>
        </w:tc>
      </w:tr>
      <w:tr>
        <w:tc>
          <w:tcPr>
            <w:tcW w:type="dxa" w:w="2880"/>
          </w:tcPr>
          <w:p>
            <w:r>
              <w:t>records[].account</w:t>
            </w:r>
          </w:p>
        </w:tc>
        <w:tc>
          <w:tcPr>
            <w:tcW w:type="dxa" w:w="2880"/>
          </w:tcPr>
          <w:p>
            <w:r>
              <w:t>object</w:t>
            </w:r>
          </w:p>
        </w:tc>
        <w:tc>
          <w:tcPr>
            <w:tcW w:type="dxa" w:w="2880"/>
          </w:tcPr>
          <w:p>
            <w:r>
              <w:t>Account info. Fields: id (string), name (string).</w:t>
            </w:r>
          </w:p>
        </w:tc>
      </w:tr>
      <w:tr>
        <w:tc>
          <w:tcPr>
            <w:tcW w:type="dxa" w:w="2880"/>
          </w:tcPr>
          <w:p>
            <w:r>
              <w:t>records[].department</w:t>
            </w:r>
          </w:p>
        </w:tc>
        <w:tc>
          <w:tcPr>
            <w:tcW w:type="dxa" w:w="2880"/>
          </w:tcPr>
          <w:p>
            <w:r>
              <w:t>string</w:t>
            </w:r>
          </w:p>
        </w:tc>
        <w:tc>
          <w:tcPr>
            <w:tcW w:type="dxa" w:w="2880"/>
          </w:tcPr>
          <w:p>
            <w:r>
              <w:t>Department name.</w:t>
            </w:r>
          </w:p>
        </w:tc>
      </w:tr>
      <w:tr>
        <w:tc>
          <w:tcPr>
            <w:tcW w:type="dxa" w:w="2880"/>
          </w:tcPr>
          <w:p>
            <w:r>
              <w:t>records[].email</w:t>
            </w:r>
          </w:p>
        </w:tc>
        <w:tc>
          <w:tcPr>
            <w:tcW w:type="dxa" w:w="2880"/>
          </w:tcPr>
          <w:p>
            <w:r>
              <w:t>string</w:t>
            </w:r>
          </w:p>
        </w:tc>
        <w:tc>
          <w:tcPr>
            <w:tcW w:type="dxa" w:w="2880"/>
          </w:tcPr>
          <w:p>
            <w:r>
              <w:t>Email address.</w:t>
            </w:r>
          </w:p>
        </w:tc>
      </w:tr>
      <w:tr>
        <w:tc>
          <w:tcPr>
            <w:tcW w:type="dxa" w:w="2880"/>
          </w:tcPr>
          <w:p>
            <w:r>
              <w:t>records[].extensionNumber</w:t>
            </w:r>
          </w:p>
        </w:tc>
        <w:tc>
          <w:tcPr>
            <w:tcW w:type="dxa" w:w="2880"/>
          </w:tcPr>
          <w:p>
            <w:r>
              <w:t>string</w:t>
            </w:r>
          </w:p>
        </w:tc>
        <w:tc>
          <w:tcPr>
            <w:tcW w:type="dxa" w:w="2880"/>
          </w:tcPr>
          <w:p>
            <w:r>
              <w:t>Extension number.</w:t>
            </w:r>
          </w:p>
        </w:tc>
      </w:tr>
      <w:tr>
        <w:tc>
          <w:tcPr>
            <w:tcW w:type="dxa" w:w="2880"/>
          </w:tcPr>
          <w:p>
            <w:r>
              <w:t>records[].firstName</w:t>
            </w:r>
          </w:p>
        </w:tc>
        <w:tc>
          <w:tcPr>
            <w:tcW w:type="dxa" w:w="2880"/>
          </w:tcPr>
          <w:p>
            <w:r>
              <w:t>string</w:t>
            </w:r>
          </w:p>
        </w:tc>
        <w:tc>
          <w:tcPr>
            <w:tcW w:type="dxa" w:w="2880"/>
          </w:tcPr>
          <w:p>
            <w:r>
              <w:t>First name (for user extensions only).</w:t>
            </w:r>
          </w:p>
        </w:tc>
      </w:tr>
      <w:tr>
        <w:tc>
          <w:tcPr>
            <w:tcW w:type="dxa" w:w="2880"/>
          </w:tcPr>
          <w:p>
            <w:r>
              <w:t>records[].lastName</w:t>
            </w:r>
          </w:p>
        </w:tc>
        <w:tc>
          <w:tcPr>
            <w:tcW w:type="dxa" w:w="2880"/>
          </w:tcPr>
          <w:p>
            <w:r>
              <w:t>string</w:t>
            </w:r>
          </w:p>
        </w:tc>
        <w:tc>
          <w:tcPr>
            <w:tcW w:type="dxa" w:w="2880"/>
          </w:tcPr>
          <w:p>
            <w:r>
              <w:t>Last name (for user extensions only).</w:t>
            </w:r>
          </w:p>
        </w:tc>
      </w:tr>
      <w:tr>
        <w:tc>
          <w:tcPr>
            <w:tcW w:type="dxa" w:w="2880"/>
          </w:tcPr>
          <w:p>
            <w:r>
              <w:t>records[].name</w:t>
            </w:r>
          </w:p>
        </w:tc>
        <w:tc>
          <w:tcPr>
            <w:tcW w:type="dxa" w:w="2880"/>
          </w:tcPr>
          <w:p>
            <w:r>
              <w:t>string</w:t>
            </w:r>
          </w:p>
        </w:tc>
        <w:tc>
          <w:tcPr>
            <w:tcW w:type="dxa" w:w="2880"/>
          </w:tcPr>
          <w:p>
            <w:r>
              <w:t>Name of contact (for non-user extensions).</w:t>
            </w:r>
          </w:p>
        </w:tc>
      </w:tr>
      <w:tr>
        <w:tc>
          <w:tcPr>
            <w:tcW w:type="dxa" w:w="2880"/>
          </w:tcPr>
          <w:p>
            <w:r>
              <w:t>records[].jobTitle</w:t>
            </w:r>
          </w:p>
        </w:tc>
        <w:tc>
          <w:tcPr>
            <w:tcW w:type="dxa" w:w="2880"/>
          </w:tcPr>
          <w:p>
            <w:r>
              <w:t>string</w:t>
            </w:r>
          </w:p>
        </w:tc>
        <w:tc>
          <w:tcPr>
            <w:tcW w:type="dxa" w:w="2880"/>
          </w:tcPr>
          <w:p>
            <w:r>
              <w:t>Job title.</w:t>
            </w:r>
          </w:p>
        </w:tc>
      </w:tr>
      <w:tr>
        <w:tc>
          <w:tcPr>
            <w:tcW w:type="dxa" w:w="2880"/>
          </w:tcPr>
          <w:p>
            <w:r>
              <w:t>records[].phoneNumbers</w:t>
            </w:r>
          </w:p>
        </w:tc>
        <w:tc>
          <w:tcPr>
            <w:tcW w:type="dxa" w:w="2880"/>
          </w:tcPr>
          <w:p>
            <w:r>
              <w:t>array of objects</w:t>
            </w:r>
          </w:p>
        </w:tc>
        <w:tc>
          <w:tcPr>
            <w:tcW w:type="dxa" w:w="2880"/>
          </w:tcPr>
          <w:p>
            <w:r>
              <w:t>Phone numbers associated with the contact.</w:t>
            </w:r>
          </w:p>
        </w:tc>
      </w:tr>
      <w:tr>
        <w:tc>
          <w:tcPr>
            <w:tcW w:type="dxa" w:w="2880"/>
          </w:tcPr>
          <w:p>
            <w:r>
              <w:t>records[].phoneNumbers[].formattedPhoneNumber</w:t>
            </w:r>
          </w:p>
        </w:tc>
        <w:tc>
          <w:tcPr>
            <w:tcW w:type="dxa" w:w="2880"/>
          </w:tcPr>
          <w:p>
            <w:r>
              <w:t>string</w:t>
            </w:r>
          </w:p>
        </w:tc>
        <w:tc>
          <w:tcPr>
            <w:tcW w:type="dxa" w:w="2880"/>
          </w:tcPr>
          <w:p>
            <w:r>
              <w:t>Formatted phone number.</w:t>
            </w:r>
          </w:p>
        </w:tc>
      </w:tr>
      <w:tr>
        <w:tc>
          <w:tcPr>
            <w:tcW w:type="dxa" w:w="2880"/>
          </w:tcPr>
          <w:p>
            <w:r>
              <w:t>records[].phoneNumbers[].phoneNumber</w:t>
            </w:r>
          </w:p>
        </w:tc>
        <w:tc>
          <w:tcPr>
            <w:tcW w:type="dxa" w:w="2880"/>
          </w:tcPr>
          <w:p>
            <w:r>
              <w:t>string</w:t>
            </w:r>
          </w:p>
        </w:tc>
        <w:tc>
          <w:tcPr>
            <w:tcW w:type="dxa" w:w="2880"/>
          </w:tcPr>
          <w:p>
            <w:r>
              <w:t>Raw phone number.</w:t>
            </w:r>
          </w:p>
        </w:tc>
      </w:tr>
      <w:tr>
        <w:tc>
          <w:tcPr>
            <w:tcW w:type="dxa" w:w="2880"/>
          </w:tcPr>
          <w:p>
            <w:r>
              <w:t>records[].phoneNumbers[].type</w:t>
            </w:r>
          </w:p>
        </w:tc>
        <w:tc>
          <w:tcPr>
            <w:tcW w:type="dxa" w:w="2880"/>
          </w:tcPr>
          <w:p>
            <w:r>
              <w:t>string</w:t>
            </w:r>
          </w:p>
        </w:tc>
        <w:tc>
          <w:tcPr>
            <w:tcW w:type="dxa" w:w="2880"/>
          </w:tcPr>
          <w:p>
            <w:r>
              <w:t>Number type (e.g., DirectNumber, MobileNumber, etc.).</w:t>
            </w:r>
          </w:p>
        </w:tc>
      </w:tr>
      <w:tr>
        <w:tc>
          <w:tcPr>
            <w:tcW w:type="dxa" w:w="2880"/>
          </w:tcPr>
          <w:p>
            <w:r>
              <w:t>records[].phoneNumbers[].label</w:t>
            </w:r>
          </w:p>
        </w:tc>
        <w:tc>
          <w:tcPr>
            <w:tcW w:type="dxa" w:w="2880"/>
          </w:tcPr>
          <w:p>
            <w:r>
              <w:t>string</w:t>
            </w:r>
          </w:p>
        </w:tc>
        <w:tc>
          <w:tcPr>
            <w:tcW w:type="dxa" w:w="2880"/>
          </w:tcPr>
          <w:p>
            <w:r>
              <w:t>Custom label for the phone number.</w:t>
            </w:r>
          </w:p>
        </w:tc>
      </w:tr>
      <w:tr>
        <w:tc>
          <w:tcPr>
            <w:tcW w:type="dxa" w:w="2880"/>
          </w:tcPr>
          <w:p>
            <w:r>
              <w:t>records[].phoneNumbers[].usageType</w:t>
            </w:r>
          </w:p>
        </w:tc>
        <w:tc>
          <w:tcPr>
            <w:tcW w:type="dxa" w:w="2880"/>
          </w:tcPr>
          <w:p>
            <w:r>
              <w:t>string</w:t>
            </w:r>
          </w:p>
        </w:tc>
        <w:tc>
          <w:tcPr>
            <w:tcW w:type="dxa" w:w="2880"/>
          </w:tcPr>
          <w:p>
            <w:r>
              <w:t>Usage type: MobileNumber, ContactNumber, DirectNumber, ForwardedNumber, PartnerBusinessMobileNumber.</w:t>
            </w:r>
          </w:p>
        </w:tc>
      </w:tr>
      <w:tr>
        <w:tc>
          <w:tcPr>
            <w:tcW w:type="dxa" w:w="2880"/>
          </w:tcPr>
          <w:p>
            <w:r>
              <w:t>records[].phoneNumbers[].hidden</w:t>
            </w:r>
          </w:p>
        </w:tc>
        <w:tc>
          <w:tcPr>
            <w:tcW w:type="dxa" w:w="2880"/>
          </w:tcPr>
          <w:p>
            <w:r>
              <w:t>boolean</w:t>
            </w:r>
          </w:p>
        </w:tc>
        <w:tc>
          <w:tcPr>
            <w:tcW w:type="dxa" w:w="2880"/>
          </w:tcPr>
          <w:p>
            <w:r>
              <w:t>Whether the phone number is hidden.</w:t>
            </w:r>
          </w:p>
        </w:tc>
      </w:tr>
      <w:tr>
        <w:tc>
          <w:tcPr>
            <w:tcW w:type="dxa" w:w="2880"/>
          </w:tcPr>
          <w:p>
            <w:r>
              <w:t>records[].phoneNumbers[].primary</w:t>
            </w:r>
          </w:p>
        </w:tc>
        <w:tc>
          <w:tcPr>
            <w:tcW w:type="dxa" w:w="2880"/>
          </w:tcPr>
          <w:p>
            <w:r>
              <w:t>boolean</w:t>
            </w:r>
          </w:p>
        </w:tc>
        <w:tc>
          <w:tcPr>
            <w:tcW w:type="dxa" w:w="2880"/>
          </w:tcPr>
          <w:p>
            <w:r>
              <w:t>Whether this is the primary (main) number.</w:t>
            </w:r>
          </w:p>
        </w:tc>
      </w:tr>
      <w:tr>
        <w:tc>
          <w:tcPr>
            <w:tcW w:type="dxa" w:w="2880"/>
          </w:tcPr>
          <w:p>
            <w:r>
              <w:t>records[].profileImage</w:t>
            </w:r>
          </w:p>
        </w:tc>
        <w:tc>
          <w:tcPr>
            <w:tcW w:type="dxa" w:w="2880"/>
          </w:tcPr>
          <w:p>
            <w:r>
              <w:t>object (optional)</w:t>
            </w:r>
          </w:p>
        </w:tc>
        <w:tc>
          <w:tcPr>
            <w:tcW w:type="dxa" w:w="2880"/>
          </w:tcPr>
          <w:p>
            <w:r>
              <w:t>Profile image resource (fields: uri).</w:t>
            </w:r>
          </w:p>
        </w:tc>
      </w:tr>
      <w:tr>
        <w:tc>
          <w:tcPr>
            <w:tcW w:type="dxa" w:w="2880"/>
          </w:tcPr>
          <w:p>
            <w:r>
              <w:t>records[].site</w:t>
            </w:r>
          </w:p>
        </w:tc>
        <w:tc>
          <w:tcPr>
            <w:tcW w:type="dxa" w:w="2880"/>
          </w:tcPr>
          <w:p>
            <w:r>
              <w:t>object (optional)</w:t>
            </w:r>
          </w:p>
        </w:tc>
        <w:tc>
          <w:tcPr>
            <w:tcW w:type="dxa" w:w="2880"/>
          </w:tcPr>
          <w:p>
            <w:r>
              <w:t>Business site resource (fields: id, name).</w:t>
            </w:r>
          </w:p>
        </w:tc>
      </w:tr>
      <w:tr>
        <w:tc>
          <w:tcPr>
            <w:tcW w:type="dxa" w:w="2880"/>
          </w:tcPr>
          <w:p>
            <w:r>
              <w:t>records[].hidden</w:t>
            </w:r>
          </w:p>
        </w:tc>
        <w:tc>
          <w:tcPr>
            <w:tcW w:type="dxa" w:w="2880"/>
          </w:tcPr>
          <w:p>
            <w:r>
              <w:t>boolean</w:t>
            </w:r>
          </w:p>
        </w:tc>
        <w:tc>
          <w:tcPr>
            <w:tcW w:type="dxa" w:w="2880"/>
          </w:tcPr>
          <w:p>
            <w:r>
              <w:t>Whether the contact is hidden.</w:t>
            </w:r>
          </w:p>
        </w:tc>
      </w:tr>
      <w:tr>
        <w:tc>
          <w:tcPr>
            <w:tcW w:type="dxa" w:w="2880"/>
          </w:tcPr>
          <w:p>
            <w:r>
              <w:t>records[].customFields</w:t>
            </w:r>
          </w:p>
        </w:tc>
        <w:tc>
          <w:tcPr>
            <w:tcW w:type="dxa" w:w="2880"/>
          </w:tcPr>
          <w:p>
            <w:r>
              <w:t>array of objects</w:t>
            </w:r>
          </w:p>
        </w:tc>
        <w:tc>
          <w:tcPr>
            <w:tcW w:type="dxa" w:w="2880"/>
          </w:tcPr>
          <w:p>
            <w:r>
              <w:t>Custom fields for the contact.</w:t>
            </w:r>
          </w:p>
        </w:tc>
      </w:tr>
      <w:tr>
        <w:tc>
          <w:tcPr>
            <w:tcW w:type="dxa" w:w="2880"/>
          </w:tcPr>
          <w:p>
            <w:r>
              <w:t>records[].customFields[].id</w:t>
            </w:r>
          </w:p>
        </w:tc>
        <w:tc>
          <w:tcPr>
            <w:tcW w:type="dxa" w:w="2880"/>
          </w:tcPr>
          <w:p>
            <w:r>
              <w:t>string</w:t>
            </w:r>
          </w:p>
        </w:tc>
        <w:tc>
          <w:tcPr>
            <w:tcW w:type="dxa" w:w="2880"/>
          </w:tcPr>
          <w:p>
            <w:r>
              <w:t>Custom field ID.</w:t>
            </w:r>
          </w:p>
        </w:tc>
      </w:tr>
      <w:tr>
        <w:tc>
          <w:tcPr>
            <w:tcW w:type="dxa" w:w="2880"/>
          </w:tcPr>
          <w:p>
            <w:r>
              <w:t>records[].customFields[].name</w:t>
            </w:r>
          </w:p>
        </w:tc>
        <w:tc>
          <w:tcPr>
            <w:tcW w:type="dxa" w:w="2880"/>
          </w:tcPr>
          <w:p>
            <w:r>
              <w:t>string</w:t>
            </w:r>
          </w:p>
        </w:tc>
        <w:tc>
          <w:tcPr>
            <w:tcW w:type="dxa" w:w="2880"/>
          </w:tcPr>
          <w:p>
            <w:r>
              <w:t>Custom field name.</w:t>
            </w:r>
          </w:p>
        </w:tc>
      </w:tr>
      <w:tr>
        <w:tc>
          <w:tcPr>
            <w:tcW w:type="dxa" w:w="2880"/>
          </w:tcPr>
          <w:p>
            <w:r>
              <w:t>records[].customFields[].value</w:t>
            </w:r>
          </w:p>
        </w:tc>
        <w:tc>
          <w:tcPr>
            <w:tcW w:type="dxa" w:w="2880"/>
          </w:tcPr>
          <w:p>
            <w:r>
              <w:t>string</w:t>
            </w:r>
          </w:p>
        </w:tc>
        <w:tc>
          <w:tcPr>
            <w:tcW w:type="dxa" w:w="2880"/>
          </w:tcPr>
          <w:p>
            <w:r>
              <w:t>Custom field value.</w:t>
            </w:r>
          </w:p>
        </w:tc>
      </w:tr>
      <w:tr>
        <w:tc>
          <w:tcPr>
            <w:tcW w:type="dxa" w:w="2880"/>
          </w:tcPr>
          <w:p>
            <w:r>
              <w:t>records[].integration</w:t>
            </w:r>
          </w:p>
        </w:tc>
        <w:tc>
          <w:tcPr>
            <w:tcW w:type="dxa" w:w="2880"/>
          </w:tcPr>
          <w:p>
            <w:r>
              <w:t>object (optional)</w:t>
            </w:r>
          </w:p>
        </w:tc>
        <w:tc>
          <w:tcPr>
            <w:tcW w:type="dxa" w:w="2880"/>
          </w:tcPr>
          <w:p>
            <w:r>
              <w:t>External integration resource (example fields: provider, id).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'https://platform.ringcentral.com/restapi/v1.0/account/~/directory/entries?perPage=100&amp;page=1&amp;type=User' \</w:t>
        <w:br/>
        <w:t xml:space="preserve"> -H 'Accept: application/json'</w:t>
      </w:r>
    </w:p>
    <w:p>
      <w:pPr>
        <w:pStyle w:val="Heading3"/>
      </w:pPr>
      <w:r>
        <w:t>Example Usage</w:t>
      </w:r>
    </w:p>
    <w:p>
      <w:pPr>
        <w:pStyle w:val="Heading3"/>
      </w:pPr>
      <w:r>
        <w:t>Example 1: List All Directory Entries for Current Account</w:t>
      </w:r>
    </w:p>
    <w:p>
      <w:r>
        <w:rPr>
          <w:b/>
          <w:color w:val="666666"/>
          <w:sz w:val="16"/>
        </w:rPr>
        <w:t>[bash]</w:t>
      </w:r>
    </w:p>
    <w:p>
      <w:pPr>
        <w:shd w:fill="F2F2F2" w:val="clear"/>
      </w:pPr>
      <w:r>
        <w:rPr>
          <w:rFonts w:ascii="Courier New" w:hAnsi="Courier New"/>
          <w:sz w:val="17"/>
        </w:rPr>
        <w:t>curl -X GET 'https://platform.ringcentral.com/restapi/v1.0/account/~/directory/entries' \</w:t>
        <w:br/>
        <w:t xml:space="preserve"> -H 'Accept: application/json'</w:t>
      </w:r>
    </w:p>
    <w:p>
      <w:pPr>
        <w:pStyle w:val="Heading3"/>
      </w:pPr>
      <w:r>
        <w:t>Example 2: List Only User Extensions with Pagination</w:t>
      </w:r>
    </w:p>
    <w:p>
      <w:r>
        <w:rPr>
          <w:b/>
          <w:color w:val="666666"/>
          <w:sz w:val="16"/>
        </w:rPr>
        <w:t>[bash]</w:t>
      </w:r>
    </w:p>
    <w:p>
      <w:pPr>
        <w:shd w:fill="F2F2F2" w:val="clear"/>
      </w:pPr>
      <w:r>
        <w:rPr>
          <w:rFonts w:ascii="Courier New" w:hAnsi="Courier New"/>
          <w:sz w:val="17"/>
        </w:rPr>
        <w:t>curl -X GET 'https://platform.ringcentral.com/restapi/v1.0/account/~/directory/entries?type=User&amp;perPage=50&amp;page=2' \</w:t>
        <w:br/>
        <w:t xml:space="preserve"> -H 'Accept: application/json'</w:t>
      </w:r>
    </w:p>
    <w:p>
      <w:pPr>
        <w:pStyle w:val="Heading3"/>
      </w:pPr>
      <w:r>
        <w:t>Example 3: List Directory Entries for a Specific Business Site</w:t>
      </w:r>
    </w:p>
    <w:p>
      <w:r>
        <w:rPr>
          <w:b/>
          <w:color w:val="666666"/>
          <w:sz w:val="16"/>
        </w:rPr>
        <w:t>[bash]</w:t>
      </w:r>
    </w:p>
    <w:p>
      <w:pPr>
        <w:shd w:fill="F2F2F2" w:val="clear"/>
      </w:pPr>
      <w:r>
        <w:rPr>
          <w:rFonts w:ascii="Courier New" w:hAnsi="Courier New"/>
          <w:sz w:val="17"/>
        </w:rPr>
        <w:t>curl -X GET 'https://platform.ringcentral.com/restapi/v1.0/account/~/directory/entries?siteId=10001' \</w:t>
        <w:br/>
        <w:t xml:space="preserve"> -H 'Accept: application/json'</w:t>
      </w:r>
    </w:p>
    <w:p>
      <w:pPr>
        <w:pStyle w:val="Heading3"/>
      </w:pPr>
      <w:r>
        <w:t>Behavior</w:t>
      </w:r>
    </w:p>
    <w:p>
      <w:pPr>
        <w:pStyle w:val="ListBullet"/>
      </w:pPr>
      <w:r>
        <w:t>Validation: Checks that the provided accountId is valid and that the user has access.</w:t>
      </w:r>
    </w:p>
    <w:p>
      <w:pPr>
        <w:pStyle w:val="ListBullet"/>
      </w:pPr>
      <w:r>
        <w:t>Directory Lookup: Retrieves directory entries (corporate users and extensions) for the specified account or across federated accounts (if showFederated is true).</w:t>
      </w:r>
    </w:p>
    <w:p>
      <w:pPr>
        <w:pStyle w:val="ListBullet"/>
      </w:pPr>
      <w:r>
        <w:t>Filtering: Applies filtering by type, site, group, and federation as specified by query parameters.</w:t>
      </w:r>
    </w:p>
    <w:p>
      <w:pPr>
        <w:pStyle w:val="ListBullet"/>
      </w:pPr>
      <w:r>
        <w:t>Paging: Returns the results in pages as defined by perPage and page parameters.</w:t>
      </w:r>
    </w:p>
    <w:p>
      <w:pPr>
        <w:pStyle w:val="ListBullet"/>
      </w:pPr>
      <w:r>
        <w:t>ETag Handling: If If-None-Match header matches the latest resource ETag, returns 304 Not Modified.</w:t>
      </w:r>
    </w:p>
    <w:p>
      <w:pPr>
        <w:pStyle w:val="Heading3"/>
      </w:pPr>
      <w:r>
        <w:t>Notes</w:t>
      </w:r>
    </w:p>
    <w:p>
      <w:pPr>
        <w:pStyle w:val="ListBullet"/>
      </w:pPr>
      <w:r>
        <w:t>If accountId is "~", it refers to the currently authorized user's account.</w:t>
      </w:r>
    </w:p>
    <w:p>
      <w:pPr>
        <w:pStyle w:val="ListBullet"/>
      </w:pPr>
      <w:r>
        <w:t>Only extensions in states "Enabled", "Disabled", and "NotActivated" are included.</w:t>
      </w:r>
    </w:p>
    <w:p>
      <w:pPr>
        <w:pStyle w:val="ListBullet"/>
      </w:pPr>
      <w:r>
        <w:t>Some extension types may be mapped or omitted (e.g., DigitalUser, VirtualUser, FaxUser are returned as User; ApplicationExtension is not returned).</w:t>
      </w:r>
    </w:p>
    <w:p>
      <w:pPr>
        <w:pStyle w:val="ListBullet"/>
      </w:pPr>
      <w:r>
        <w:t>The legacy type 'Department' corresponds to 'Call Queue' in current RingCentral terminology.</w:t>
      </w:r>
    </w:p>
    <w:p>
      <w:pPr>
        <w:pStyle w:val="ListBullet"/>
      </w:pPr>
      <w:r>
        <w:t>The perPage maximum is 1000. If "all" is used, all records are returned in one page (may impact performance).</w:t>
      </w:r>
    </w:p>
    <w:p>
      <w:pPr>
        <w:pStyle w:val="ListBullet"/>
      </w:pPr>
      <w:r>
        <w:t>The If-None-Match header is optional and can be used to optimize caching.</w:t>
      </w:r>
    </w:p>
    <w:p>
      <w:pPr>
        <w:pStyle w:val="ListBullet"/>
      </w:pPr>
      <w:r>
        <w:t>Not all fields may be present on every record (depends on extension type).</w:t>
      </w:r>
    </w:p>
    <w:p>
      <w:pPr>
        <w:pStyle w:val="Heading3"/>
      </w:pPr>
      <w:r>
        <w:t>Gotchas</w:t>
      </w:r>
    </w:p>
    <w:p>
      <w:pPr>
        <w:pStyle w:val="ListBullet"/>
      </w:pPr>
      <w:r>
        <w:t>Do not omit the accountId path parameter; always use either an explicit value or "~".</w:t>
      </w:r>
    </w:p>
    <w:p>
      <w:pPr>
        <w:pStyle w:val="ListBullet"/>
      </w:pPr>
      <w:r>
        <w:t>If an invalid value is passed for type, typeGroup, or other enums, a 400 error is returned.</w:t>
      </w:r>
    </w:p>
    <w:p>
      <w:pPr>
        <w:pStyle w:val="ListBullet"/>
      </w:pPr>
      <w:r>
        <w:t>Not all extension types are returned; see Description and Notes for exclusions.</w:t>
      </w:r>
    </w:p>
    <w:p>
      <w:pPr>
        <w:pStyle w:val="ListBullet"/>
      </w:pPr>
      <w:r>
        <w:t>The perPage parameter accepts both integer and string ("all", "max"); using "all" for large directories may cause performance issues.</w:t>
      </w:r>
    </w:p>
    <w:p>
      <w:pPr>
        <w:pStyle w:val="ListBullet"/>
      </w:pPr>
      <w:r>
        <w:t>Only extensions in certain states are included; others are omitted.</w:t>
      </w:r>
    </w:p>
    <w:p>
      <w:pPr>
        <w:pStyle w:val="Heading3"/>
      </w:pPr>
      <w:r>
        <w:t>Error Handling</w:t>
      </w:r>
    </w:p>
    <w:p>
      <w:pPr>
        <w:pStyle w:val="ListBullet"/>
      </w:pPr>
      <w:r>
        <w:t>400 Bad Request: Invalid parameters (e.g., unsupported type), missing or invalid Content-Type/header, malformed URL.</w:t>
      </w:r>
    </w:p>
    <w:p>
      <w:pPr>
        <w:pStyle w:val="ListBullet"/>
      </w:pPr>
      <w:r>
        <w:t>403 Forbidden: Insufficient permissions or unauthorized access.</w:t>
      </w:r>
    </w:p>
    <w:p>
      <w:pPr>
        <w:pStyle w:val="ListBullet"/>
      </w:pPr>
      <w:r>
        <w:t>404 Not Found: Account or contact not found, federation not linked.</w:t>
      </w:r>
    </w:p>
    <w:p>
      <w:pPr>
        <w:pStyle w:val="ListBullet"/>
      </w:pPr>
      <w:r>
        <w:t>405 Method Not Allowed: Wrong HTTP method used.</w:t>
      </w:r>
    </w:p>
    <w:p>
      <w:pPr>
        <w:pStyle w:val="ListBullet"/>
      </w:pPr>
      <w:r>
        <w:t>415 Unsupported Media Type: Wrong Content-Type header.</w:t>
      </w:r>
    </w:p>
    <w:p>
      <w:pPr>
        <w:pStyle w:val="ListBullet"/>
      </w:pPr>
      <w:r>
        <w:t>500 Internal Server Error: Unexpected error on the server.</w:t>
      </w:r>
    </w:p>
    <w:p>
      <w:pPr>
        <w:pStyle w:val="ListBullet"/>
      </w:pPr>
      <w:r>
        <w:t>503 Service Unavailable: Temporary outage or network error.</w:t>
      </w:r>
    </w:p>
    <w:p>
      <w:pPr>
        <w:pStyle w:val="ListBullet"/>
      </w:pPr>
      <w:r>
        <w:t>All error responses return an errors array with errorCode and message fields for each error.</w:t>
      </w:r>
    </w:p>
    <w:p>
      <w:pPr>
        <w:pStyle w:val="Heading3"/>
      </w:pPr>
      <w:r>
        <w:t>Related directoryEntries actions</w:t>
      </w:r>
    </w:p>
    <w:p>
      <w:pPr>
        <w:pStyle w:val="ListBullet"/>
      </w:pPr>
      <w:r>
        <w:t>[POST] Search a Company’s Directory Entries — /restapi/v1.0/account/{{ACCOUNTID}}/directory/entries/search</w:t>
      </w:r>
    </w:p>
    <w:p>
      <w:r>
        <w:br w:type="page"/>
      </w:r>
    </w:p>
    <w:p>
      <w:pPr>
        <w:pStyle w:val="Heading2"/>
      </w:pPr>
      <w:r>
        <w:t>118. [GET] Get Account Federation</w:t>
      </w:r>
    </w:p>
    <w:p>
      <w:r>
        <w:rPr>
          <w:b/>
        </w:rPr>
        <w:t xml:space="preserve">Endpoint: </w:t>
      </w:r>
      <w:r>
        <w:rPr>
          <w:rFonts w:ascii="Courier New" w:hAnsi="Courier New"/>
          <w:sz w:val="18"/>
        </w:rPr>
        <w:t>/restapi/v1.0/account/{{ACCOUNTID}}/directory/federation</w:t>
      </w:r>
    </w:p>
    <w:p>
      <w:pPr>
        <w:pStyle w:val="Heading3"/>
      </w:pPr>
      <w:r>
        <w:t>Prerequisites</w:t>
      </w:r>
    </w:p>
    <w:p>
      <w:pPr>
        <w:pStyle w:val="ListBullet"/>
      </w:pPr>
      <w:r>
        <w:t>Must have access to the target RingCentral account or be authorized for the session's account.</w:t>
      </w:r>
    </w:p>
    <w:p>
      <w:pPr>
        <w:pStyle w:val="Heading3"/>
      </w:pPr>
      <w:r>
        <w:t>Method</w:t>
      </w:r>
    </w:p>
    <w:p>
      <w:r>
        <w:t>GET</w:t>
      </w:r>
    </w:p>
    <w:p>
      <w:pPr>
        <w:pStyle w:val="Heading3"/>
      </w:pPr>
      <w:r>
        <w:t>URL</w:t>
      </w:r>
    </w:p>
    <w:p>
      <w:r>
        <w:t>https://platform.ringcentral.com/restapi/v1.0/account/{{accountId}}/directory/federation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"RCExtensionId": "string (optional, RingCentral extension id)"</w:t>
        <w:br/>
        <w:t>}</w:t>
      </w:r>
    </w:p>
    <w:p>
      <w:pPr>
        <w:pStyle w:val="Heading3"/>
      </w:pPr>
      <w:r>
        <w:t>Description</w:t>
      </w:r>
    </w:p>
    <w:p>
      <w:r>
        <w:t>Retrieves information on a federation and its associated accounts for a specified RingCentral account. Allows filtering by federation type. The returned data includes metadata about the federation and a list of federated accounts.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/restapi/v1.0/account/{{accountId}}/directory/federation, where {{accountId}} is a non-empty string.</w:t>
      </w:r>
    </w:p>
    <w:p>
      <w:pPr>
        <w:pStyle w:val="ListBullet"/>
      </w:pPr>
      <w:r>
        <w:t>Do not call the API with a missing or empty accountId (e.g., avoid /restapi/v1.0/account//directory/federation).</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/restapi/v1.0/account/~ /directory/federation</w:t>
        <w:br/>
        <w:t>/restapi/v1.0/account/1234567890/directory/federation</w:t>
      </w:r>
    </w:p>
    <w:p>
      <w:pPr>
        <w:pStyle w:val="Heading3"/>
      </w:pPr>
      <w:r>
        <w:t>Valid Examples</w:t>
      </w:r>
    </w:p>
    <w:p>
      <w:r>
        <w:rPr>
          <w:b/>
          <w:color w:val="666666"/>
          <w:sz w:val="16"/>
        </w:rPr>
        <w:t>[http]</w:t>
      </w:r>
    </w:p>
    <w:p>
      <w:pPr>
        <w:shd w:fill="F2F2F2" w:val="clear"/>
      </w:pPr>
      <w:r>
        <w:rPr>
          <w:rFonts w:ascii="Courier New" w:hAnsi="Courier New"/>
          <w:sz w:val="17"/>
        </w:rPr>
        <w:t>/restapi/v1.0/account/~/directory/federation</w:t>
        <w:br/>
        <w:t>/restapi/v1.0/account/1234567890/directory/federation</w:t>
        <w:br/>
        <w:t>/restapi/v1.0/account/abcde12345/directory/federation</w:t>
      </w:r>
    </w:p>
    <w:p>
      <w:pPr>
        <w:pStyle w:val="Heading3"/>
      </w:pPr>
      <w:r>
        <w:t>Invalid Examples</w:t>
      </w:r>
    </w:p>
    <w:p>
      <w:r>
        <w:rPr>
          <w:b/>
          <w:color w:val="666666"/>
          <w:sz w:val="16"/>
        </w:rPr>
        <w:t>[http]</w:t>
      </w:r>
    </w:p>
    <w:p>
      <w:pPr>
        <w:shd w:fill="F2F2F2" w:val="clear"/>
      </w:pPr>
      <w:r>
        <w:rPr>
          <w:rFonts w:ascii="Courier New" w:hAnsi="Courier New"/>
          <w:sz w:val="17"/>
        </w:rPr>
        <w:t>/restapi/v1.0/account//directory/federation</w:t>
        <w:br/>
        <w:t>/restapi/v1.0/account/directory/federation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of the current authorization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enum["All", "Regular", "AdminOnly"]</w:t>
            </w:r>
          </w:p>
        </w:tc>
        <w:tc>
          <w:tcPr>
            <w:tcW w:type="dxa" w:w="2880"/>
          </w:tcPr>
          <w:p>
            <w:r>
              <w:t>Filter by federation types. Default is "Regular"</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RCExtensionId</w:t>
            </w:r>
          </w:p>
        </w:tc>
        <w:tc>
          <w:tcPr>
            <w:tcW w:type="dxa" w:w="2880"/>
          </w:tcPr>
          <w:p>
            <w:r>
              <w:t>string</w:t>
            </w:r>
          </w:p>
        </w:tc>
        <w:tc>
          <w:tcPr>
            <w:tcW w:type="dxa" w:w="2880"/>
          </w:tcPr>
          <w:p>
            <w:r>
              <w:t>RingCentral extension id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"accounts": [</w:t>
        <w:br/>
        <w:t xml:space="preserve"> {</w:t>
        <w:br/>
        <w:t xml:space="preserve"> "companyName": "Acme Inc.",</w:t>
        <w:br/>
        <w:t xml:space="preserve"> "conflictCount": 0,</w:t>
        <w:br/>
        <w:t xml:space="preserve"> "federatedName": "Acme Federation",</w:t>
        <w:br/>
        <w:t xml:space="preserve"> "id": "1234567890",</w:t>
        <w:br/>
        <w:t xml:space="preserve"> "linkCreationTime": "2023-07-15T08:00:00Z",</w:t>
        <w:br/>
        <w:t xml:space="preserve"> "mainNumber": {</w:t>
        <w:br/>
        <w:t xml:space="preserve"> "phoneNumber": "+15551234567",</w:t>
        <w:br/>
        <w:t xml:space="preserve"> "extension": "101",</w:t>
        <w:br/>
        <w:t xml:space="preserve"> "type": "DirectNumber"</w:t>
        <w:br/>
        <w:t xml:space="preserve"> }</w:t>
        <w:br/>
        <w:t xml:space="preserve"> }</w:t>
        <w:br/>
        <w:t xml:space="preserve"> ],</w:t>
        <w:br/>
        <w:t xml:space="preserve"> "creationTime": "2023-07-10T10:15:00Z",</w:t>
        <w:br/>
        <w:t xml:space="preserve"> "displayName": "Acme Federation",</w:t>
        <w:br/>
        <w:t xml:space="preserve"> "id": "fed-abcdef123456",</w:t>
        <w:br/>
        <w:t xml:space="preserve"> "lastModifiedTime": "2024-05-25T13:22:00Z",</w:t>
        <w:br/>
        <w:t xml:space="preserve"> "type": "Regular"</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"ADG-121",</w:t>
        <w:br/>
        <w:t xml:space="preserve"> "message": "Parameter [types] is invalid. Allowed values are All, Regular, AdminOnly."</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"ADG-105",</w:t>
        <w:br/>
        <w:t xml:space="preserve"> "message": "Current account is not linked to any federation."</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"ADG-001",</w:t>
        <w:br/>
        <w:t xml:space="preserve"> "message": "Service internal error."</w:t>
        <w:br/>
        <w:t xml:space="preserve"> }</w:t>
        <w:br/>
        <w:t xml:space="preserve">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"ADG-000",</w:t>
        <w:br/>
        <w:t xml:space="preserve"> "message": "Service temporary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List of federated accounts.</w:t>
            </w:r>
          </w:p>
        </w:tc>
      </w:tr>
      <w:tr>
        <w:tc>
          <w:tcPr>
            <w:tcW w:type="dxa" w:w="2880"/>
          </w:tcPr>
          <w:p>
            <w:r>
              <w:t>accounts[].companyName</w:t>
            </w:r>
          </w:p>
        </w:tc>
        <w:tc>
          <w:tcPr>
            <w:tcW w:type="dxa" w:w="2880"/>
          </w:tcPr>
          <w:p>
            <w:r>
              <w:t>string</w:t>
            </w:r>
          </w:p>
        </w:tc>
        <w:tc>
          <w:tcPr>
            <w:tcW w:type="dxa" w:w="2880"/>
          </w:tcPr>
          <w:p>
            <w:r>
              <w:t>Company name of the federated account.</w:t>
            </w:r>
          </w:p>
        </w:tc>
      </w:tr>
      <w:tr>
        <w:tc>
          <w:tcPr>
            <w:tcW w:type="dxa" w:w="2880"/>
          </w:tcPr>
          <w:p>
            <w:r>
              <w:t>accounts[].conflictCount</w:t>
            </w:r>
          </w:p>
        </w:tc>
        <w:tc>
          <w:tcPr>
            <w:tcW w:type="dxa" w:w="2880"/>
          </w:tcPr>
          <w:p>
            <w:r>
              <w:t>integer</w:t>
            </w:r>
          </w:p>
        </w:tc>
        <w:tc>
          <w:tcPr>
            <w:tcW w:type="dxa" w:w="2880"/>
          </w:tcPr>
          <w:p>
            <w:r>
              <w:t>Number of conflicts in the federation for this account.</w:t>
            </w:r>
          </w:p>
        </w:tc>
      </w:tr>
      <w:tr>
        <w:tc>
          <w:tcPr>
            <w:tcW w:type="dxa" w:w="2880"/>
          </w:tcPr>
          <w:p>
            <w:r>
              <w:t>accounts[].federatedName</w:t>
            </w:r>
          </w:p>
        </w:tc>
        <w:tc>
          <w:tcPr>
            <w:tcW w:type="dxa" w:w="2880"/>
          </w:tcPr>
          <w:p>
            <w:r>
              <w:t>string</w:t>
            </w:r>
          </w:p>
        </w:tc>
        <w:tc>
          <w:tcPr>
            <w:tcW w:type="dxa" w:w="2880"/>
          </w:tcPr>
          <w:p>
            <w:r>
              <w:t>Name of the federation as recognized by this account.</w:t>
            </w:r>
          </w:p>
        </w:tc>
      </w:tr>
      <w:tr>
        <w:tc>
          <w:tcPr>
            <w:tcW w:type="dxa" w:w="2880"/>
          </w:tcPr>
          <w:p>
            <w:r>
              <w:t>accounts[].id</w:t>
            </w:r>
          </w:p>
        </w:tc>
        <w:tc>
          <w:tcPr>
            <w:tcW w:type="dxa" w:w="2880"/>
          </w:tcPr>
          <w:p>
            <w:r>
              <w:t>string</w:t>
            </w:r>
          </w:p>
        </w:tc>
        <w:tc>
          <w:tcPr>
            <w:tcW w:type="dxa" w:w="2880"/>
          </w:tcPr>
          <w:p>
            <w:r>
              <w:t>Internal identifier of the federated account.</w:t>
            </w:r>
          </w:p>
        </w:tc>
      </w:tr>
      <w:tr>
        <w:tc>
          <w:tcPr>
            <w:tcW w:type="dxa" w:w="2880"/>
          </w:tcPr>
          <w:p>
            <w:r>
              <w:t>accounts[].linkCreationTime</w:t>
            </w:r>
          </w:p>
        </w:tc>
        <w:tc>
          <w:tcPr>
            <w:tcW w:type="dxa" w:w="2880"/>
          </w:tcPr>
          <w:p>
            <w:r>
              <w:t>string</w:t>
            </w:r>
          </w:p>
        </w:tc>
        <w:tc>
          <w:tcPr>
            <w:tcW w:type="dxa" w:w="2880"/>
          </w:tcPr>
          <w:p>
            <w:r>
              <w:t>Time when the federation link was established (ISO 8601).</w:t>
            </w:r>
          </w:p>
        </w:tc>
      </w:tr>
      <w:tr>
        <w:tc>
          <w:tcPr>
            <w:tcW w:type="dxa" w:w="2880"/>
          </w:tcPr>
          <w:p>
            <w:r>
              <w:t>accounts[].mainNumber</w:t>
            </w:r>
          </w:p>
        </w:tc>
        <w:tc>
          <w:tcPr>
            <w:tcW w:type="dxa" w:w="2880"/>
          </w:tcPr>
          <w:p>
            <w:r>
              <w:t>object</w:t>
            </w:r>
          </w:p>
        </w:tc>
        <w:tc>
          <w:tcPr>
            <w:tcW w:type="dxa" w:w="2880"/>
          </w:tcPr>
          <w:p>
            <w:r>
              <w:t>Main phone number resource for the account.</w:t>
            </w:r>
          </w:p>
        </w:tc>
      </w:tr>
      <w:tr>
        <w:tc>
          <w:tcPr>
            <w:tcW w:type="dxa" w:w="2880"/>
          </w:tcPr>
          <w:p>
            <w:r>
              <w:t>accounts[].mainNumber.phoneNumber</w:t>
            </w:r>
          </w:p>
        </w:tc>
        <w:tc>
          <w:tcPr>
            <w:tcW w:type="dxa" w:w="2880"/>
          </w:tcPr>
          <w:p>
            <w:r>
              <w:t>string</w:t>
            </w:r>
          </w:p>
        </w:tc>
        <w:tc>
          <w:tcPr>
            <w:tcW w:type="dxa" w:w="2880"/>
          </w:tcPr>
          <w:p>
            <w:r>
              <w:t>Main phone number.</w:t>
            </w:r>
          </w:p>
        </w:tc>
      </w:tr>
      <w:tr>
        <w:tc>
          <w:tcPr>
            <w:tcW w:type="dxa" w:w="2880"/>
          </w:tcPr>
          <w:p>
            <w:r>
              <w:t>accounts[].mainNumber.extension</w:t>
            </w:r>
          </w:p>
        </w:tc>
        <w:tc>
          <w:tcPr>
            <w:tcW w:type="dxa" w:w="2880"/>
          </w:tcPr>
          <w:p>
            <w:r>
              <w:t>string</w:t>
            </w:r>
          </w:p>
        </w:tc>
        <w:tc>
          <w:tcPr>
            <w:tcW w:type="dxa" w:w="2880"/>
          </w:tcPr>
          <w:p>
            <w:r>
              <w:t>Extension number, if any.</w:t>
            </w:r>
          </w:p>
        </w:tc>
      </w:tr>
      <w:tr>
        <w:tc>
          <w:tcPr>
            <w:tcW w:type="dxa" w:w="2880"/>
          </w:tcPr>
          <w:p>
            <w:r>
              <w:t>accounts[].mainNumber.type</w:t>
            </w:r>
          </w:p>
        </w:tc>
        <w:tc>
          <w:tcPr>
            <w:tcW w:type="dxa" w:w="2880"/>
          </w:tcPr>
          <w:p>
            <w:r>
              <w:t>string</w:t>
            </w:r>
          </w:p>
        </w:tc>
        <w:tc>
          <w:tcPr>
            <w:tcW w:type="dxa" w:w="2880"/>
          </w:tcPr>
          <w:p>
            <w:r>
              <w:t>Type of phone number (e.g., "DirectNumber").</w:t>
            </w:r>
          </w:p>
        </w:tc>
      </w:tr>
      <w:tr>
        <w:tc>
          <w:tcPr>
            <w:tcW w:type="dxa" w:w="2880"/>
          </w:tcPr>
          <w:p>
            <w:r>
              <w:t>creationTime</w:t>
            </w:r>
          </w:p>
        </w:tc>
        <w:tc>
          <w:tcPr>
            <w:tcW w:type="dxa" w:w="2880"/>
          </w:tcPr>
          <w:p>
            <w:r>
              <w:t>string</w:t>
            </w:r>
          </w:p>
        </w:tc>
        <w:tc>
          <w:tcPr>
            <w:tcW w:type="dxa" w:w="2880"/>
          </w:tcPr>
          <w:p>
            <w:r>
              <w:t>Federation creation time (ISO 8601).</w:t>
            </w:r>
          </w:p>
        </w:tc>
      </w:tr>
      <w:tr>
        <w:tc>
          <w:tcPr>
            <w:tcW w:type="dxa" w:w="2880"/>
          </w:tcPr>
          <w:p>
            <w:r>
              <w:t>displayName</w:t>
            </w:r>
          </w:p>
        </w:tc>
        <w:tc>
          <w:tcPr>
            <w:tcW w:type="dxa" w:w="2880"/>
          </w:tcPr>
          <w:p>
            <w:r>
              <w:t>string</w:t>
            </w:r>
          </w:p>
        </w:tc>
        <w:tc>
          <w:tcPr>
            <w:tcW w:type="dxa" w:w="2880"/>
          </w:tcPr>
          <w:p>
            <w:r>
              <w:t>Federation display name.</w:t>
            </w:r>
          </w:p>
        </w:tc>
      </w:tr>
      <w:tr>
        <w:tc>
          <w:tcPr>
            <w:tcW w:type="dxa" w:w="2880"/>
          </w:tcPr>
          <w:p>
            <w:r>
              <w:t>id</w:t>
            </w:r>
          </w:p>
        </w:tc>
        <w:tc>
          <w:tcPr>
            <w:tcW w:type="dxa" w:w="2880"/>
          </w:tcPr>
          <w:p>
            <w:r>
              <w:t>string</w:t>
            </w:r>
          </w:p>
        </w:tc>
        <w:tc>
          <w:tcPr>
            <w:tcW w:type="dxa" w:w="2880"/>
          </w:tcPr>
          <w:p>
            <w:r>
              <w:t>Federation unique identifier.</w:t>
            </w:r>
          </w:p>
        </w:tc>
      </w:tr>
      <w:tr>
        <w:tc>
          <w:tcPr>
            <w:tcW w:type="dxa" w:w="2880"/>
          </w:tcPr>
          <w:p>
            <w:r>
              <w:t>lastModifiedTime</w:t>
            </w:r>
          </w:p>
        </w:tc>
        <w:tc>
          <w:tcPr>
            <w:tcW w:type="dxa" w:w="2880"/>
          </w:tcPr>
          <w:p>
            <w:r>
              <w:t>string</w:t>
            </w:r>
          </w:p>
        </w:tc>
        <w:tc>
          <w:tcPr>
            <w:tcW w:type="dxa" w:w="2880"/>
          </w:tcPr>
          <w:p>
            <w:r>
              <w:t>Last update time of the federation (ISO 8601).</w:t>
            </w:r>
          </w:p>
        </w:tc>
      </w:tr>
      <w:tr>
        <w:tc>
          <w:tcPr>
            <w:tcW w:type="dxa" w:w="2880"/>
          </w:tcPr>
          <w:p>
            <w:r>
              <w:t>type</w:t>
            </w:r>
          </w:p>
        </w:tc>
        <w:tc>
          <w:tcPr>
            <w:tcW w:type="dxa" w:w="2880"/>
          </w:tcPr>
          <w:p>
            <w:r>
              <w:t>string</w:t>
            </w:r>
          </w:p>
        </w:tc>
        <w:tc>
          <w:tcPr>
            <w:tcW w:type="dxa" w:w="2880"/>
          </w:tcPr>
          <w:p>
            <w:r>
              <w:t>Federation type: "Regular" or "AdminOnly".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'https://platform.ringcentral.com/restapi/v1.0/account/~/directory/federation' \</w:t>
        <w:br/>
        <w:t xml:space="preserve"> -H 'Accept: application/json'</w:t>
      </w:r>
    </w:p>
    <w:p>
      <w:pPr>
        <w:pStyle w:val="Heading3"/>
      </w:pPr>
      <w:r>
        <w:t>Example Usage</w:t>
      </w:r>
    </w:p>
    <w:p>
      <w:pPr>
        <w:pStyle w:val="Heading3"/>
      </w:pPr>
      <w:r>
        <w:t>Example 1: Get Federation for Current Session's Account</w:t>
      </w:r>
    </w:p>
    <w:p>
      <w:pPr>
        <w:pStyle w:val="Heading3"/>
      </w:pPr>
      <w:r>
        <w:t>Example 2: Get Federation for Specific Account with Type Filter</w:t>
      </w:r>
    </w:p>
    <w:p>
      <w:r>
        <w:rPr>
          <w:b/>
          <w:color w:val="666666"/>
          <w:sz w:val="16"/>
        </w:rPr>
        <w:t>[bash]</w:t>
      </w:r>
    </w:p>
    <w:p>
      <w:pPr>
        <w:shd w:fill="F2F2F2" w:val="clear"/>
      </w:pPr>
      <w:r>
        <w:rPr>
          <w:rFonts w:ascii="Courier New" w:hAnsi="Courier New"/>
          <w:sz w:val="17"/>
        </w:rPr>
        <w:t>curl -X GET 'https://platform.ringcentral.com/restapi/v1.0/account/1234567890/directory/federation?types=AdminOnly' \</w:t>
        <w:br/>
        <w:t xml:space="preserve"> -H 'Accept: application/json'</w:t>
      </w:r>
    </w:p>
    <w:p>
      <w:pPr>
        <w:pStyle w:val="Heading3"/>
      </w:pPr>
      <w:r>
        <w:t>Example 3: Get Federation for Account with RCExtensionId Header</w:t>
      </w:r>
    </w:p>
    <w:p>
      <w:r>
        <w:rPr>
          <w:b/>
          <w:color w:val="666666"/>
          <w:sz w:val="16"/>
        </w:rPr>
        <w:t>[bash]</w:t>
      </w:r>
    </w:p>
    <w:p>
      <w:pPr>
        <w:shd w:fill="F2F2F2" w:val="clear"/>
      </w:pPr>
      <w:r>
        <w:rPr>
          <w:rFonts w:ascii="Courier New" w:hAnsi="Courier New"/>
          <w:sz w:val="17"/>
        </w:rPr>
        <w:t>curl -X GET 'https://platform.ringcentral.com/restapi/v1.0/account/abcdef12345/directory/federation' \</w:t>
        <w:br/>
        <w:t xml:space="preserve"> -H 'Accept: application/json' \</w:t>
        <w:br/>
        <w:t xml:space="preserve"> -H 'RCExtensionId: 101'</w:t>
      </w:r>
    </w:p>
    <w:p>
      <w:pPr>
        <w:pStyle w:val="Heading3"/>
      </w:pPr>
      <w:r>
        <w:t>Behavior</w:t>
      </w:r>
    </w:p>
    <w:p>
      <w:pPr>
        <w:pStyle w:val="ListBullet"/>
      </w:pPr>
      <w:r>
        <w:t>Parameter Resolution: Determines target account from accountId or uses "~" for the session's account.</w:t>
      </w:r>
    </w:p>
    <w:p>
      <w:pPr>
        <w:pStyle w:val="ListBullet"/>
      </w:pPr>
      <w:r>
        <w:t>Federation Lookup: Retrieves federation data for the specified account.</w:t>
      </w:r>
    </w:p>
    <w:p>
      <w:pPr>
        <w:pStyle w:val="ListBullet"/>
      </w:pPr>
      <w:r>
        <w:t>Type Filtering: If types is provided, filters federations by the specified type (All, Regular, AdminOnly).</w:t>
      </w:r>
    </w:p>
    <w:p>
      <w:pPr>
        <w:pStyle w:val="ListBullet"/>
      </w:pPr>
      <w:r>
        <w:t>Response: Returns federation information, including associated accounts. If no federation is found, returns an empty list or appropriate error.</w:t>
      </w:r>
    </w:p>
    <w:p>
      <w:pPr>
        <w:pStyle w:val="Heading3"/>
      </w:pPr>
      <w:r>
        <w:t>Notes</w:t>
      </w:r>
    </w:p>
    <w:p>
      <w:pPr>
        <w:pStyle w:val="ListBullet"/>
      </w:pPr>
      <w:r>
        <w:t>"~" can always be used for accountId to refer to the account linked to the current authorization.</w:t>
      </w:r>
    </w:p>
    <w:p>
      <w:pPr>
        <w:pStyle w:val="ListBullet"/>
      </w:pPr>
      <w:r>
        <w:t>The types query parameter defaults to "Regular" if not specified.</w:t>
      </w:r>
    </w:p>
    <w:p>
      <w:pPr>
        <w:pStyle w:val="ListBullet"/>
      </w:pPr>
      <w:r>
        <w:t>An empty accounts array indicates no federated accounts for the specified account.</w:t>
      </w:r>
    </w:p>
    <w:p>
      <w:pPr>
        <w:pStyle w:val="ListBullet"/>
      </w:pPr>
      <w:r>
        <w:t>The RCExtensionId header is optional and may be required for extension-specific queries.</w:t>
      </w:r>
    </w:p>
    <w:p>
      <w:pPr>
        <w:pStyle w:val="Heading3"/>
      </w:pPr>
      <w:r>
        <w:t>Gotchas</w:t>
      </w:r>
    </w:p>
    <w:p>
      <w:pPr>
        <w:pStyle w:val="ListBullet"/>
      </w:pPr>
      <w:r>
        <w:t>Supplying an invalid accountId will result in a 404 error.</w:t>
      </w:r>
    </w:p>
    <w:p>
      <w:pPr>
        <w:pStyle w:val="ListBullet"/>
      </w:pPr>
      <w:r>
        <w:t>Supplying an invalid value for types will result in a 400 error.</w:t>
      </w:r>
    </w:p>
    <w:p>
      <w:pPr>
        <w:pStyle w:val="ListBullet"/>
      </w:pPr>
      <w:r>
        <w:t>If the account is not part of any federation, a 404 error is returned.</w:t>
      </w:r>
    </w:p>
    <w:p>
      <w:pPr>
        <w:pStyle w:val="ListBullet"/>
      </w:pPr>
      <w:r>
        <w:t>Do not omit the accountId in the path; always use either a real account ID or "~".</w:t>
      </w:r>
    </w:p>
    <w:p>
      <w:pPr>
        <w:pStyle w:val="Heading3"/>
      </w:pPr>
      <w:r>
        <w:t>Error Handling</w:t>
      </w:r>
    </w:p>
    <w:p>
      <w:pPr>
        <w:pStyle w:val="ListBullet"/>
      </w:pPr>
      <w:r>
        <w:t>400 Bad Request: Invalid parameters, missing required headers, or invalid query values.</w:t>
      </w:r>
    </w:p>
    <w:p>
      <w:pPr>
        <w:pStyle w:val="ListBullet"/>
      </w:pPr>
      <w:r>
        <w:t>404 Not Found: Account is not federated or does not exist.</w:t>
      </w:r>
    </w:p>
    <w:p>
      <w:pPr>
        <w:pStyle w:val="ListBullet"/>
      </w:pPr>
      <w:r>
        <w:t>500 Internal Server Error: Unexpected server error.</w:t>
      </w:r>
    </w:p>
    <w:p>
      <w:pPr>
        <w:pStyle w:val="ListBullet"/>
      </w:pPr>
      <w:r>
        <w:t>503 Service Unavailable: Temporary service or federation data unavailability.</w:t>
      </w:r>
    </w:p>
    <w:p>
      <w:pPr>
        <w:pStyle w:val="ListBullet"/>
      </w:pPr>
      <w:r>
        <w:t>Error responses include an errors array with errorCode and message for each issue.</w:t>
      </w:r>
    </w:p>
    <w:p>
      <w:r>
        <w:br w:type="page"/>
      </w:r>
    </w:p>
    <w:p>
      <w:pPr>
        <w:pStyle w:val="Heading2"/>
      </w:pPr>
      <w:r>
        <w:t>119. [GET] List an Account's Call Monitoring Groups</w:t>
      </w:r>
    </w:p>
    <w:p>
      <w:r>
        <w:rPr>
          <w:b/>
        </w:rPr>
        <w:t xml:space="preserve">Endpoint: </w:t>
      </w:r>
      <w:r>
        <w:rPr>
          <w:rFonts w:ascii="Courier New" w:hAnsi="Courier New"/>
          <w:sz w:val="18"/>
        </w:rPr>
        <w:t>/restapi/v1.0/account/{{ACCOUNTID}}/call-monitoring-groups</w:t>
      </w:r>
    </w:p>
    <w:p>
      <w:pPr>
        <w:pStyle w:val="Heading3"/>
      </w:pPr>
      <w:r>
        <w:t>Prerequisites</w:t>
      </w:r>
    </w:p>
    <w:p>
      <w:pPr>
        <w:pStyle w:val="ListBullet"/>
      </w:pPr>
      <w:r>
        <w:t>Must have permission to read call monitoring groups for the specified account.</w:t>
      </w:r>
    </w:p>
    <w:p>
      <w:pPr>
        <w:pStyle w:val="Heading3"/>
      </w:pPr>
      <w:r>
        <w:t>Method</w:t>
      </w:r>
    </w:p>
    <w:p>
      <w:r>
        <w:t>GET</w:t>
      </w:r>
    </w:p>
    <w:p>
      <w:pPr>
        <w:pStyle w:val="Heading3"/>
      </w:pPr>
      <w:r>
        <w:t>URL</w:t>
      </w:r>
    </w:p>
    <w:p>
      <w:r>
        <w:t>https://platform.ringcentral.com/restapi/v1.0/account/{{accountId}}/call-monitoring-groups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call monitoring groups for a specified RingCentral account. The results can be filtered by member extension and site. Pagination is supported to control the number of results per page and to navigate through pages of results.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to indicate the account associated with the current authorization session.</w:t>
      </w:r>
    </w:p>
    <w:p>
      <w:pPr>
        <w:pStyle w:val="ListBullet"/>
      </w:pPr>
      <w:r>
        <w:t>Always construct the path as /restapi/v1.0/account/{{accountId}}/call-monitoring-groups, where {{accountId}} is a non-empty string.</w:t>
      </w:r>
    </w:p>
    <w:p>
      <w:pPr>
        <w:pStyle w:val="ListBullet"/>
      </w:pPr>
      <w:r>
        <w:t>Do not call the API with a missing or empty accountId (e.g., avoid /restapi/v1.0/account//call-monitoring-groups or /restapi/v1.0/account/call-monitoring-groups).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/restapi/v1.0/account/~/call-monitoring-groups</w:t>
        <w:br/>
        <w:t>/restapi/v1.0/account/123456789/call-monitoring-groups</w:t>
      </w:r>
    </w:p>
    <w:p>
      <w:pPr>
        <w:pStyle w:val="Heading3"/>
      </w:pPr>
      <w:r>
        <w:t>Valid Examples</w:t>
      </w:r>
    </w:p>
    <w:p>
      <w:r>
        <w:rPr>
          <w:b/>
          <w:color w:val="666666"/>
          <w:sz w:val="16"/>
        </w:rPr>
        <w:t>[http]</w:t>
      </w:r>
    </w:p>
    <w:p>
      <w:pPr>
        <w:shd w:fill="F2F2F2" w:val="clear"/>
      </w:pPr>
      <w:r>
        <w:rPr>
          <w:rFonts w:ascii="Courier New" w:hAnsi="Courier New"/>
          <w:sz w:val="17"/>
        </w:rPr>
        <w:t>/restapi/v1.0/account/~/call-monitoring-groups</w:t>
        <w:br/>
        <w:t>/restapi/v1.0/account/123456789/call-monitoring-groups</w:t>
      </w:r>
    </w:p>
    <w:p>
      <w:pPr>
        <w:pStyle w:val="Heading3"/>
      </w:pPr>
      <w:r>
        <w:t>Invalid Examples</w:t>
      </w:r>
    </w:p>
    <w:p>
      <w:r>
        <w:rPr>
          <w:b/>
          <w:color w:val="666666"/>
          <w:sz w:val="16"/>
        </w:rPr>
        <w:t>[http]</w:t>
      </w:r>
    </w:p>
    <w:p>
      <w:pPr>
        <w:shd w:fill="F2F2F2" w:val="clear"/>
      </w:pPr>
      <w:r>
        <w:rPr>
          <w:rFonts w:ascii="Courier New" w:hAnsi="Courier New"/>
          <w:sz w:val="17"/>
        </w:rPr>
        <w:t>/restapi/v1.0/account//call-monitoring-groups</w:t>
        <w:br/>
        <w:t>/restapi/v1.0/account/call-monitoring-groups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retrieve. Only positive integers allowed. Defaults to 1 if omitted.</w:t>
            </w:r>
          </w:p>
        </w:tc>
      </w:tr>
      <w:tr>
        <w:tc>
          <w:tcPr>
            <w:tcW w:type="dxa" w:w="2880"/>
          </w:tcPr>
          <w:p>
            <w:r>
              <w:t>perPage</w:t>
            </w:r>
          </w:p>
        </w:tc>
        <w:tc>
          <w:tcPr>
            <w:tcW w:type="dxa" w:w="2880"/>
          </w:tcPr>
          <w:p>
            <w:r>
              <w:t>integer</w:t>
            </w:r>
          </w:p>
        </w:tc>
        <w:tc>
          <w:tcPr>
            <w:tcW w:type="dxa" w:w="2880"/>
          </w:tcPr>
          <w:p>
            <w:r>
              <w:t>Number of items per page. Valid values: 1–1000.</w:t>
            </w:r>
          </w:p>
        </w:tc>
      </w:tr>
      <w:tr>
        <w:tc>
          <w:tcPr>
            <w:tcW w:type="dxa" w:w="2880"/>
          </w:tcPr>
          <w:p>
            <w:r>
              <w:t>memberExtensionId</w:t>
            </w:r>
          </w:p>
        </w:tc>
        <w:tc>
          <w:tcPr>
            <w:tcW w:type="dxa" w:w="2880"/>
          </w:tcPr>
          <w:p>
            <w:r>
              <w:t>string</w:t>
            </w:r>
          </w:p>
        </w:tc>
        <w:tc>
          <w:tcPr>
            <w:tcW w:type="dxa" w:w="2880"/>
          </w:tcPr>
          <w:p>
            <w:r>
              <w:t>Internal identifier of an extension that is a member of every group within the result set.</w:t>
            </w:r>
          </w:p>
        </w:tc>
      </w:tr>
      <w:tr>
        <w:tc>
          <w:tcPr>
            <w:tcW w:type="dxa" w:w="2880"/>
          </w:tcPr>
          <w:p>
            <w:r>
              <w:t>siteId</w:t>
            </w:r>
          </w:p>
        </w:tc>
        <w:tc>
          <w:tcPr>
            <w:tcW w:type="dxa" w:w="2880"/>
          </w:tcPr>
          <w:p>
            <w:r>
              <w:t>string[]</w:t>
            </w:r>
          </w:p>
        </w:tc>
        <w:tc>
          <w:tcPr>
            <w:tcW w:type="dxa" w:w="2880"/>
          </w:tcPr>
          <w:p>
            <w:r>
              <w:t>Internal identifier(s) of a site. Multiple values allowed (as array or repeated query param).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"https://platform.ringcentral.com/restapi/v1.0/account/~/call-monitoring-groups",</w:t>
        <w:br/>
        <w:t xml:space="preserve"> "records": [</w:t>
        <w:br/>
        <w:t xml:space="preserve"> {</w:t>
        <w:br/>
        <w:t xml:space="preserve"> "uri": "https://platform.ringcentral.com/restapi/v1.0/account/~/call-monitoring-groups/101",</w:t>
        <w:br/>
        <w:t xml:space="preserve"> "id": "101",</w:t>
        <w:br/>
        <w:t xml:space="preserve"> "name": "Sales Supervisors",</w:t>
        <w:br/>
        <w:t xml:space="preserve"> "site": {</w:t>
        <w:br/>
        <w:t xml:space="preserve"> "id": "1",</w:t>
        <w:br/>
        <w:t xml:space="preserve"> "name": "Main Office"</w:t>
        <w:br/>
        <w:t xml:space="preserve"> }</w:t>
        <w:br/>
        <w:t xml:space="preserve"> },</w:t>
        <w:br/>
        <w:t xml:space="preserve"> {</w:t>
        <w:br/>
        <w:t xml:space="preserve"> "uri": "https://platform.ringcentral.com/restapi/v1.0/account/~/call-monitoring-groups/102",</w:t>
        <w:br/>
        <w:t xml:space="preserve"> "id": "102",</w:t>
        <w:br/>
        <w:t xml:space="preserve"> "name": "Support Team",</w:t>
        <w:br/>
        <w:t xml:space="preserve"> "site": {</w:t>
        <w:br/>
        <w:t xml:space="preserve"> "id": "2",</w:t>
        <w:br/>
        <w:t xml:space="preserve"> "name": "Branch Office"</w:t>
        <w:br/>
        <w:t xml:space="preserve"> }</w:t>
        <w:br/>
        <w:t xml:space="preserve"> }</w:t>
        <w:br/>
        <w:t xml:space="preserve"> ],</w:t>
        <w:br/>
        <w:t xml:space="preserve"> "navigation": {</w:t>
        <w:br/>
        <w:t xml:space="preserve"> "firstPage": "https://platform.ringcentral.com/restapi/v1.0/account/~/call-monitoring-groups?page=1&amp;perPage=2",</w:t>
        <w:br/>
        <w:t xml:space="preserve"> "nextPage": "https://platform.ringcentral.com/restapi/v1.0/account/~/call-monitoring-groups?page=2&amp;perPage=2",</w:t>
        <w:br/>
        <w:t xml:space="preserve"> "previousPage": null,</w:t>
        <w:br/>
        <w:t xml:space="preserve"> "lastPage": "https://platform.ringcentral.com/restapi/v1.0/account/~/call-monitoring-groups?page=5&amp;perPage=2"</w:t>
        <w:br/>
        <w:t xml:space="preserve"> },</w:t>
        <w:br/>
        <w:t xml:space="preserve"> "paging": {</w:t>
        <w:br/>
        <w:t xml:space="preserve"> "perPage": 2,</w:t>
        <w:br/>
        <w:t xml:space="preserve"> "page": 1,</w:t>
        <w:br/>
        <w:t xml:space="preserve"> "pageStart": 0,</w:t>
        <w:br/>
        <w:t xml:space="preserve"> "pageEnd": 1,</w:t>
        <w:br/>
        <w:t xml:space="preserve"> "totalPages": 5,</w:t>
        <w:br/>
        <w:t xml:space="preserve"> "totalElements": 10</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"perPage must be between 1 and 1000",</w:t>
        <w:br/>
        <w:t xml:space="preserve"> "errors": [</w:t>
        <w:br/>
        <w:t xml:space="preserve"> {</w:t>
        <w:br/>
        <w:t xml:space="preserve"> "parameterName": "perPage",</w:t>
        <w:br/>
        <w:t xml:space="preserve"> "message": "Value is out of allowed range"</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monitoring groups resource.</w:t>
            </w:r>
          </w:p>
        </w:tc>
      </w:tr>
      <w:tr>
        <w:tc>
          <w:tcPr>
            <w:tcW w:type="dxa" w:w="2880"/>
          </w:tcPr>
          <w:p>
            <w:r>
              <w:t>records</w:t>
            </w:r>
          </w:p>
        </w:tc>
        <w:tc>
          <w:tcPr>
            <w:tcW w:type="dxa" w:w="2880"/>
          </w:tcPr>
          <w:p>
            <w:r>
              <w:t>array</w:t>
            </w:r>
          </w:p>
        </w:tc>
        <w:tc>
          <w:tcPr>
            <w:tcW w:type="dxa" w:w="2880"/>
          </w:tcPr>
          <w:p>
            <w:r>
              <w:t>List of call monitoring group records.</w:t>
            </w:r>
          </w:p>
        </w:tc>
      </w:tr>
      <w:tr>
        <w:tc>
          <w:tcPr>
            <w:tcW w:type="dxa" w:w="2880"/>
          </w:tcPr>
          <w:p>
            <w:r>
              <w:t>records[].uri</w:t>
            </w:r>
          </w:p>
        </w:tc>
        <w:tc>
          <w:tcPr>
            <w:tcW w:type="dxa" w:w="2880"/>
          </w:tcPr>
          <w:p>
            <w:r>
              <w:t>string</w:t>
            </w:r>
          </w:p>
        </w:tc>
        <w:tc>
          <w:tcPr>
            <w:tcW w:type="dxa" w:w="2880"/>
          </w:tcPr>
          <w:p>
            <w:r>
              <w:t>Link to a specific call monitoring group resource.</w:t>
            </w:r>
          </w:p>
        </w:tc>
      </w:tr>
      <w:tr>
        <w:tc>
          <w:tcPr>
            <w:tcW w:type="dxa" w:w="2880"/>
          </w:tcPr>
          <w:p>
            <w:r>
              <w:t>records[].id</w:t>
            </w:r>
          </w:p>
        </w:tc>
        <w:tc>
          <w:tcPr>
            <w:tcW w:type="dxa" w:w="2880"/>
          </w:tcPr>
          <w:p>
            <w:r>
              <w:t>string</w:t>
            </w:r>
          </w:p>
        </w:tc>
        <w:tc>
          <w:tcPr>
            <w:tcW w:type="dxa" w:w="2880"/>
          </w:tcPr>
          <w:p>
            <w:r>
              <w:t>Internal identifier of a call monitoring group.</w:t>
            </w:r>
          </w:p>
        </w:tc>
      </w:tr>
      <w:tr>
        <w:tc>
          <w:tcPr>
            <w:tcW w:type="dxa" w:w="2880"/>
          </w:tcPr>
          <w:p>
            <w:r>
              <w:t>records[].name</w:t>
            </w:r>
          </w:p>
        </w:tc>
        <w:tc>
          <w:tcPr>
            <w:tcW w:type="dxa" w:w="2880"/>
          </w:tcPr>
          <w:p>
            <w:r>
              <w:t>string</w:t>
            </w:r>
          </w:p>
        </w:tc>
        <w:tc>
          <w:tcPr>
            <w:tcW w:type="dxa" w:w="2880"/>
          </w:tcPr>
          <w:p>
            <w:r>
              <w:t>Name of the call monitoring group.</w:t>
            </w:r>
          </w:p>
        </w:tc>
      </w:tr>
      <w:tr>
        <w:tc>
          <w:tcPr>
            <w:tcW w:type="dxa" w:w="2880"/>
          </w:tcPr>
          <w:p>
            <w:r>
              <w:t>records[].site.id</w:t>
            </w:r>
          </w:p>
        </w:tc>
        <w:tc>
          <w:tcPr>
            <w:tcW w:type="dxa" w:w="2880"/>
          </w:tcPr>
          <w:p>
            <w:r>
              <w:t>string</w:t>
            </w:r>
          </w:p>
        </w:tc>
        <w:tc>
          <w:tcPr>
            <w:tcW w:type="dxa" w:w="2880"/>
          </w:tcPr>
          <w:p>
            <w:r>
              <w:t>Identifier of the site to which the group belongs.</w:t>
            </w:r>
          </w:p>
        </w:tc>
      </w:tr>
      <w:tr>
        <w:tc>
          <w:tcPr>
            <w:tcW w:type="dxa" w:w="2880"/>
          </w:tcPr>
          <w:p>
            <w:r>
              <w:t>records[].site.name</w:t>
            </w:r>
          </w:p>
        </w:tc>
        <w:tc>
          <w:tcPr>
            <w:tcW w:type="dxa" w:w="2880"/>
          </w:tcPr>
          <w:p>
            <w:r>
              <w:t>string</w:t>
            </w:r>
          </w:p>
        </w:tc>
        <w:tc>
          <w:tcPr>
            <w:tcW w:type="dxa" w:w="2880"/>
          </w:tcPr>
          <w:p>
            <w:r>
              <w:t>Name of the site to which the group belongs.</w:t>
            </w:r>
          </w:p>
        </w:tc>
      </w:tr>
      <w:tr>
        <w:tc>
          <w:tcPr>
            <w:tcW w:type="dxa" w:w="2880"/>
          </w:tcPr>
          <w:p>
            <w:r>
              <w:t>navigation</w:t>
            </w:r>
          </w:p>
        </w:tc>
        <w:tc>
          <w:tcPr>
            <w:tcW w:type="dxa" w:w="2880"/>
          </w:tcPr>
          <w:p>
            <w:r>
              <w:t>object</w:t>
            </w:r>
          </w:p>
        </w:tc>
        <w:tc>
          <w:tcPr>
            <w:tcW w:type="dxa" w:w="2880"/>
          </w:tcPr>
          <w:p>
            <w:r>
              <w:t>Navigation links for paginated results.</w:t>
            </w:r>
          </w:p>
        </w:tc>
      </w:tr>
      <w:tr>
        <w:tc>
          <w:tcPr>
            <w:tcW w:type="dxa" w:w="2880"/>
          </w:tcPr>
          <w:p>
            <w:r>
              <w:t>navigation.firstPage</w:t>
            </w:r>
          </w:p>
        </w:tc>
        <w:tc>
          <w:tcPr>
            <w:tcW w:type="dxa" w:w="2880"/>
          </w:tcPr>
          <w:p>
            <w:r>
              <w:t>string</w:t>
            </w:r>
          </w:p>
        </w:tc>
        <w:tc>
          <w:tcPr>
            <w:tcW w:type="dxa" w:w="2880"/>
          </w:tcPr>
          <w:p>
            <w:r>
              <w:t>Link to the first page of results.</w:t>
            </w:r>
          </w:p>
        </w:tc>
      </w:tr>
      <w:tr>
        <w:tc>
          <w:tcPr>
            <w:tcW w:type="dxa" w:w="2880"/>
          </w:tcPr>
          <w:p>
            <w:r>
              <w:t>navigation.nextPage</w:t>
            </w:r>
          </w:p>
        </w:tc>
        <w:tc>
          <w:tcPr>
            <w:tcW w:type="dxa" w:w="2880"/>
          </w:tcPr>
          <w:p>
            <w:r>
              <w:t>string</w:t>
            </w:r>
          </w:p>
        </w:tc>
        <w:tc>
          <w:tcPr>
            <w:tcW w:type="dxa" w:w="2880"/>
          </w:tcPr>
          <w:p>
            <w:r>
              <w:t>Link to the next page of results, if available.</w:t>
            </w:r>
          </w:p>
        </w:tc>
      </w:tr>
      <w:tr>
        <w:tc>
          <w:tcPr>
            <w:tcW w:type="dxa" w:w="2880"/>
          </w:tcPr>
          <w:p>
            <w:r>
              <w:t>navigation.previousPage</w:t>
            </w:r>
          </w:p>
        </w:tc>
        <w:tc>
          <w:tcPr>
            <w:tcW w:type="dxa" w:w="2880"/>
          </w:tcPr>
          <w:p>
            <w:r>
              <w:t>string</w:t>
            </w:r>
          </w:p>
        </w:tc>
        <w:tc>
          <w:tcPr>
            <w:tcW w:type="dxa" w:w="2880"/>
          </w:tcPr>
          <w:p>
            <w:r>
              <w:t>Link to the previous page of results, if available.</w:t>
            </w:r>
          </w:p>
        </w:tc>
      </w:tr>
      <w:tr>
        <w:tc>
          <w:tcPr>
            <w:tcW w:type="dxa" w:w="2880"/>
          </w:tcPr>
          <w:p>
            <w:r>
              <w:t>navigation.lastPage</w:t>
            </w:r>
          </w:p>
        </w:tc>
        <w:tc>
          <w:tcPr>
            <w:tcW w:type="dxa" w:w="2880"/>
          </w:tcPr>
          <w:p>
            <w:r>
              <w:t>string</w:t>
            </w:r>
          </w:p>
        </w:tc>
        <w:tc>
          <w:tcPr>
            <w:tcW w:type="dxa" w:w="2880"/>
          </w:tcPr>
          <w:p>
            <w:r>
              <w:t>Link to the last page of results.</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number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 May be omitted in some cases.</w:t>
            </w:r>
          </w:p>
        </w:tc>
      </w:tr>
      <w:tr>
        <w:tc>
          <w:tcPr>
            <w:tcW w:type="dxa" w:w="2880"/>
          </w:tcPr>
          <w:p>
            <w:r>
              <w:t>paging.totalElements</w:t>
            </w:r>
          </w:p>
        </w:tc>
        <w:tc>
          <w:tcPr>
            <w:tcW w:type="dxa" w:w="2880"/>
          </w:tcPr>
          <w:p>
            <w:r>
              <w:t>integer</w:t>
            </w:r>
          </w:p>
        </w:tc>
        <w:tc>
          <w:tcPr>
            <w:tcW w:type="dxa" w:w="2880"/>
          </w:tcPr>
          <w:p>
            <w:r>
              <w:t>The total number of elements in the dataset. May be omitted in some cases.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memberExtensionId</w:t>
            </w:r>
          </w:p>
        </w:tc>
        <w:tc>
          <w:tcPr>
            <w:tcW w:type="dxa" w:w="2880"/>
          </w:tcPr>
          <w:p>
            <w:r>
              <w:t>string</w:t>
            </w:r>
          </w:p>
        </w:tc>
        <w:tc>
          <w:tcPr>
            <w:tcW w:type="dxa" w:w="2880"/>
          </w:tcPr>
          <w:p>
            <w:r>
              <w:t>Filter results to groups containing the specified extension.</w:t>
            </w:r>
          </w:p>
        </w:tc>
      </w:tr>
      <w:tr>
        <w:tc>
          <w:tcPr>
            <w:tcW w:type="dxa" w:w="2880"/>
          </w:tcPr>
          <w:p>
            <w:r>
              <w:t>siteId</w:t>
            </w:r>
          </w:p>
        </w:tc>
        <w:tc>
          <w:tcPr>
            <w:tcW w:type="dxa" w:w="2880"/>
          </w:tcPr>
          <w:p>
            <w:r>
              <w:t>string[]</w:t>
            </w:r>
          </w:p>
        </w:tc>
        <w:tc>
          <w:tcPr>
            <w:tcW w:type="dxa" w:w="2880"/>
          </w:tcPr>
          <w:p>
            <w:r>
              <w:t>Filter results to groups belonging to the specified site(s).</w:t>
            </w:r>
          </w:p>
        </w:tc>
      </w:tr>
    </w:tbl>
    <w:p/>
    <w:p>
      <w:pPr>
        <w:pStyle w:val="Heading3"/>
      </w:pPr>
      <w:r>
        <w:t>Available Sorting Options</w:t>
      </w:r>
    </w:p>
    <w:p>
      <w:pPr>
        <w:pStyle w:val="ListBullet"/>
      </w:pPr>
      <w:r>
        <w:t>Not specified in documentation.</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'https://platform.ringcentral.com/restapi/v1.0/account/~/call-monitoring-groups?perPage=2&amp;page=1' \</w:t>
        <w:br/>
        <w:t xml:space="preserve"> -H "Content-Type: application/json"</w:t>
      </w:r>
    </w:p>
    <w:p>
      <w:pPr>
        <w:pStyle w:val="Heading3"/>
      </w:pPr>
      <w:r>
        <w:t>Example Usage</w:t>
      </w:r>
    </w:p>
    <w:p>
      <w:pPr>
        <w:pStyle w:val="Heading3"/>
      </w:pPr>
      <w:r>
        <w:t>Example 1: List All Call Monitoring Groups for Current Account</w:t>
      </w:r>
    </w:p>
    <w:p>
      <w:r>
        <w:rPr>
          <w:b/>
          <w:color w:val="666666"/>
          <w:sz w:val="16"/>
        </w:rPr>
        <w:t>[bash]</w:t>
      </w:r>
    </w:p>
    <w:p>
      <w:pPr>
        <w:shd w:fill="F2F2F2" w:val="clear"/>
      </w:pPr>
      <w:r>
        <w:rPr>
          <w:rFonts w:ascii="Courier New" w:hAnsi="Courier New"/>
          <w:sz w:val="17"/>
        </w:rPr>
        <w:t>curl -X GET 'https://platform.ringcentral.com/restapi/v1.0/account/~/call-monitoring-groups' \</w:t>
        <w:br/>
        <w:t xml:space="preserve"> -H "Content-Type: application/json"</w:t>
      </w:r>
    </w:p>
    <w:p>
      <w:pPr>
        <w:pStyle w:val="Heading3"/>
      </w:pPr>
      <w:r>
        <w:t>Example 2: List Call Monitoring Groups for a Specific Account, Filtered by Member Extension</w:t>
      </w:r>
    </w:p>
    <w:p>
      <w:r>
        <w:rPr>
          <w:b/>
          <w:color w:val="666666"/>
          <w:sz w:val="16"/>
        </w:rPr>
        <w:t>[bash]</w:t>
      </w:r>
    </w:p>
    <w:p>
      <w:pPr>
        <w:shd w:fill="F2F2F2" w:val="clear"/>
      </w:pPr>
      <w:r>
        <w:rPr>
          <w:rFonts w:ascii="Courier New" w:hAnsi="Courier New"/>
          <w:sz w:val="17"/>
        </w:rPr>
        <w:t>curl -X GET 'https://platform.ringcentral.com/restapi/v1.0/account/123456789/call-monitoring-groups?memberExtensionId=987654321' \</w:t>
        <w:br/>
        <w:t xml:space="preserve"> -H "Content-Type: application/json"</w:t>
      </w:r>
    </w:p>
    <w:p>
      <w:pPr>
        <w:pStyle w:val="Heading3"/>
      </w:pPr>
      <w:r>
        <w:t>Example 3: List Call Monitoring Groups for a Specific Site with Pagination</w:t>
      </w:r>
    </w:p>
    <w:p>
      <w:r>
        <w:rPr>
          <w:b/>
          <w:color w:val="666666"/>
          <w:sz w:val="16"/>
        </w:rPr>
        <w:t>[bash]</w:t>
      </w:r>
    </w:p>
    <w:p>
      <w:pPr>
        <w:shd w:fill="F2F2F2" w:val="clear"/>
      </w:pPr>
      <w:r>
        <w:rPr>
          <w:rFonts w:ascii="Courier New" w:hAnsi="Courier New"/>
          <w:sz w:val="17"/>
        </w:rPr>
        <w:t>curl -X GET 'https://platform.ringcentral.com/restapi/v1.0/account/~/call-monitoring-groups?siteId=1&amp;perPage=5&amp;page=2' \</w:t>
        <w:br/>
        <w:t xml:space="preserve"> -H "Content-Type: application/json"</w:t>
      </w:r>
    </w:p>
    <w:p>
      <w:pPr>
        <w:pStyle w:val="Heading3"/>
      </w:pPr>
      <w:r>
        <w:t>Behavior</w:t>
      </w:r>
    </w:p>
    <w:p>
      <w:pPr>
        <w:pStyle w:val="ListBullet"/>
      </w:pPr>
      <w:r>
        <w:t>Validates the accountId path parameter and any provided query parameters.</w:t>
      </w:r>
    </w:p>
    <w:p>
      <w:pPr>
        <w:pStyle w:val="ListBullet"/>
      </w:pPr>
      <w:r>
        <w:t>Retrieves a list of call monitoring groups for the specified account, optionally filtered by member extension and/or site.</w:t>
      </w:r>
    </w:p>
    <w:p>
      <w:pPr>
        <w:pStyle w:val="ListBullet"/>
      </w:pPr>
      <w:r>
        <w:t>Returns paginated results including navigation and paging metadata.</w:t>
      </w:r>
    </w:p>
    <w:p>
      <w:pPr>
        <w:pStyle w:val="Heading3"/>
      </w:pPr>
      <w:r>
        <w:t>Notes</w:t>
      </w:r>
    </w:p>
    <w:p>
      <w:pPr>
        <w:pStyle w:val="ListBullet"/>
      </w:pPr>
      <w:r>
        <w:t>The accountId path parameter can be set to "~" to indicate the current authorized user's account.</w:t>
      </w:r>
    </w:p>
    <w:p>
      <w:pPr>
        <w:pStyle w:val="ListBullet"/>
      </w:pPr>
      <w:r>
        <w:t>The perPage parameter must be between 1 and 1000.</w:t>
      </w:r>
    </w:p>
    <w:p>
      <w:pPr>
        <w:pStyle w:val="ListBullet"/>
      </w:pPr>
      <w:r>
        <w:t>If the page parameter is omitted, the results default to the first page.</w:t>
      </w:r>
    </w:p>
    <w:p>
      <w:pPr>
        <w:pStyle w:val="ListBullet"/>
      </w:pPr>
      <w:r>
        <w:t>The API will return navigation links for paginated results.</w:t>
      </w:r>
    </w:p>
    <w:p>
      <w:pPr>
        <w:pStyle w:val="ListBullet"/>
      </w:pPr>
      <w:r>
        <w:t>The siteId parameter can be provided multiple times or as an array to filter by multiple sites.</w:t>
      </w:r>
    </w:p>
    <w:p>
      <w:pPr>
        <w:pStyle w:val="Heading3"/>
      </w:pPr>
      <w:r>
        <w:t>Gotchas</w:t>
      </w:r>
    </w:p>
    <w:p>
      <w:pPr>
        <w:pStyle w:val="ListBullet"/>
      </w:pPr>
      <w:r>
        <w:t>Omitting the accountId path parameter or providing an empty value will result in an invalid endpoint.</w:t>
      </w:r>
    </w:p>
    <w:p>
      <w:pPr>
        <w:pStyle w:val="ListBullet"/>
      </w:pPr>
      <w:r>
        <w:t>If the requested page or perPage values exceed available data, an empty result set is returned.</w:t>
      </w:r>
    </w:p>
    <w:p>
      <w:pPr>
        <w:pStyle w:val="ListBullet"/>
      </w:pPr>
      <w:r>
        <w:t>If filters do not match any resources, the records array will be empty.</w:t>
      </w:r>
    </w:p>
    <w:p>
      <w:pPr>
        <w:pStyle w:val="Heading3"/>
      </w:pPr>
      <w:r>
        <w:t>Error Handling</w:t>
      </w:r>
    </w:p>
    <w:p>
      <w:pPr>
        <w:pStyle w:val="ListBullet"/>
      </w:pPr>
      <w:r>
        <w:t>400 Bad Request: Returned when parameters (e.g., perPage) are outside allowed range or invalid.</w:t>
      </w:r>
    </w:p>
    <w:p>
      <w:pPr>
        <w:pStyle w:val="ListBullet"/>
      </w:pPr>
      <w:r>
        <w:t>401 Unauthorized: Returned when the current authorization is invalid or lacks permission.</w:t>
      </w:r>
    </w:p>
    <w:p>
      <w:pPr>
        <w:pStyle w:val="ListBullet"/>
      </w:pPr>
      <w:r>
        <w:t>404 Not Found: Returned if the specified resource does not exist.</w:t>
      </w:r>
    </w:p>
    <w:p>
      <w:r>
        <w:t>Error response examples are provided above.</w:t>
      </w:r>
    </w:p>
    <w:p>
      <w:pPr>
        <w:pStyle w:val="Heading3"/>
      </w:pPr>
      <w:r>
        <w:t>Related callMonitoringGroups actions</w:t>
      </w:r>
    </w:p>
    <w:p>
      <w:pPr>
        <w:pStyle w:val="ListBullet"/>
      </w:pPr>
      <w:r>
        <w:t>[POST] Create Call Monitoring Group — /restapi/v1.0/account/{{ACCOUNTID}}/call-monitoring-groups</w:t>
      </w:r>
    </w:p>
    <w:p>
      <w:pPr>
        <w:pStyle w:val="ListBullet"/>
      </w:pPr>
      <w:r>
        <w:t>[PUT] Update a Call Monitoring Group — /account/{{ACCOUNTID}}/call-monitoring-groups/{{GROUPID}}</w:t>
      </w:r>
    </w:p>
    <w:p>
      <w:pPr>
        <w:pStyle w:val="ListBullet"/>
      </w:pPr>
      <w:r>
        <w:t>[DELETE] Delete Call Monitoring Group — /restapi/v1.0/account/{{accountId}}/call-monitoring-groups/{{groupId}}</w:t>
      </w:r>
    </w:p>
    <w:p>
      <w:pPr>
        <w:pStyle w:val="ListBullet"/>
      </w:pPr>
      <w:r>
        <w:t>[POST] Update Call Monitoring Group Extension List — /restapi/v1.0/account/{{ACCOUNTID}}/call-monitoring-groups/{{GROUPID}}/bulk-assign</w:t>
      </w:r>
    </w:p>
    <w:p>
      <w:r>
        <w:br w:type="page"/>
      </w:r>
    </w:p>
    <w:p>
      <w:pPr>
        <w:pStyle w:val="Heading2"/>
      </w:pPr>
      <w:r>
        <w:t>120. [POST] Create Call Monitoring Group</w:t>
      </w:r>
    </w:p>
    <w:p>
      <w:r>
        <w:rPr>
          <w:b/>
        </w:rPr>
        <w:t xml:space="preserve">Endpoint: </w:t>
      </w:r>
      <w:r>
        <w:rPr>
          <w:rFonts w:ascii="Courier New" w:hAnsi="Courier New"/>
          <w:sz w:val="18"/>
        </w:rPr>
        <w:t>/restapi/v1.0/account/{{ACCOUNTID}}/call-monitoring-groups</w:t>
      </w:r>
    </w:p>
    <w:p>
      <w:pPr>
        <w:pStyle w:val="Heading3"/>
      </w:pPr>
      <w:r>
        <w:t>Create a Call Monitoring Group for an Account</w:t>
      </w:r>
    </w:p>
    <w:p>
      <w:pPr>
        <w:pStyle w:val="Heading3"/>
      </w:pPr>
      <w:r>
        <w:t>Prerequisites</w:t>
      </w:r>
    </w:p>
    <w:p>
      <w:pPr>
        <w:pStyle w:val="ListBullet"/>
      </w:pPr>
      <w:r>
        <w:t>Must have permissions to create call monitoring groups for the specified account.</w:t>
      </w:r>
    </w:p>
    <w:p>
      <w:pPr>
        <w:pStyle w:val="Heading3"/>
      </w:pPr>
      <w:r>
        <w:t>Method</w:t>
      </w:r>
    </w:p>
    <w:p>
      <w:r>
        <w:t>POST</w:t>
      </w:r>
    </w:p>
    <w:p>
      <w:pPr>
        <w:pStyle w:val="Heading3"/>
      </w:pPr>
      <w:r>
        <w:t>URL</w:t>
      </w:r>
    </w:p>
    <w:p>
      <w:r>
        <w:t>https://platform.ringcentral.com/restapi/v1.0/account/{{accountId}}/call-monitoring-groups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call monitoring group for a given account. Call monitoring groups allow you to organize users who can monitor calls for one another within a specified account (and optionally, a site). This endpoint requires the group name and can optionally associate the group with a site.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(meaning the current authorized account).</w:t>
      </w:r>
    </w:p>
    <w:p>
      <w:pPr>
        <w:pStyle w:val="ListBullet"/>
      </w:pPr>
      <w:r>
        <w:t>Always construct the path as /restapi/v1.0/account/{{accountId}}/call-monitoring-groups, where {{accountId}} is a non-empty string.</w:t>
      </w:r>
    </w:p>
    <w:p>
      <w:pPr>
        <w:pStyle w:val="ListBullet"/>
      </w:pPr>
      <w:r>
        <w:t>Do not call the API with a missing or empty accountId (e.g., avoid /account//call-monitoring-groups or /account/call-monitoring-groups).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This endpoint does not support query parameters.</w:t>
      </w:r>
    </w:p>
    <w:p>
      <w:pPr>
        <w:pStyle w:val="ListBullet"/>
      </w:pPr>
      <w:r>
        <w:t xml:space="preserve">Ensure the final request path always resolves to something like: </w:t>
        <w:br/>
        <w:br/>
        <w:t>/restapi/v1.0/account/~/call-monitoring-groups</w:t>
        <w:br/>
        <w:t>/restapi/v1.0/account/123456789/call-monitoring-groups</w:t>
      </w:r>
    </w:p>
    <w:p>
      <w:pPr>
        <w:pStyle w:val="Heading3"/>
      </w:pPr>
      <w:r>
        <w:t>Valid Examples</w:t>
      </w:r>
    </w:p>
    <w:p>
      <w:r>
        <w:rPr>
          <w:b/>
          <w:color w:val="666666"/>
          <w:sz w:val="16"/>
        </w:rPr>
        <w:t>[http]</w:t>
      </w:r>
    </w:p>
    <w:p>
      <w:pPr>
        <w:shd w:fill="F2F2F2" w:val="clear"/>
      </w:pPr>
      <w:r>
        <w:rPr>
          <w:rFonts w:ascii="Courier New" w:hAnsi="Courier New"/>
          <w:sz w:val="17"/>
        </w:rPr>
        <w:t>/restapi/v1.0/account/~/call-monitoring-groups</w:t>
        <w:br/>
        <w:t>/restapi/v1.0/account/123456789/call-monitoring-groups</w:t>
      </w:r>
    </w:p>
    <w:p>
      <w:pPr>
        <w:pStyle w:val="Heading3"/>
      </w:pPr>
      <w:r>
        <w:t>Invalid Examples</w:t>
      </w:r>
    </w:p>
    <w:p>
      <w:r>
        <w:rPr>
          <w:b/>
          <w:color w:val="666666"/>
          <w:sz w:val="16"/>
        </w:rPr>
        <w:t>[http]</w:t>
      </w:r>
    </w:p>
    <w:p>
      <w:pPr>
        <w:shd w:fill="F2F2F2" w:val="clear"/>
      </w:pPr>
      <w:r>
        <w:rPr>
          <w:rFonts w:ascii="Courier New" w:hAnsi="Courier New"/>
          <w:sz w:val="17"/>
        </w:rPr>
        <w:t>/restapi/v1.0/account//call-monitoring-groups</w:t>
        <w:br/>
        <w:t>/restapi/v1.0/account/call-monitoring-groups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Information about the associated site.</w:t>
            </w:r>
          </w:p>
        </w:tc>
      </w:tr>
      <w:tr>
        <w:tc>
          <w:tcPr>
            <w:tcW w:type="dxa" w:w="2880"/>
          </w:tcPr>
          <w:p>
            <w:r>
              <w:t>site.id</w:t>
            </w:r>
          </w:p>
        </w:tc>
        <w:tc>
          <w:tcPr>
            <w:tcW w:type="dxa" w:w="2880"/>
          </w:tcPr>
          <w:p>
            <w:r>
              <w:t>string</w:t>
            </w:r>
          </w:p>
        </w:tc>
        <w:tc>
          <w:tcPr>
            <w:tcW w:type="dxa" w:w="2880"/>
          </w:tcPr>
          <w:p>
            <w:r>
              <w:t>Identifier of the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"https://platform.ringcentral.com/restapi/v1.0/account/123456789/call-monitoring-groups/987654321",</w:t>
        <w:br/>
        <w:t xml:space="preserve"> "id": "987654321",</w:t>
        <w:br/>
        <w:t xml:space="preserve"> "name": "Support Supervisors",</w:t>
        <w:br/>
        <w:t xml:space="preserve"> "site": {</w:t>
        <w:br/>
        <w:t xml:space="preserve"> "id": "112233",</w:t>
        <w:br/>
        <w:t xml:space="preserve"> "name": "Main Office"</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"CMG-100",</w:t>
        <w:br/>
        <w:t xml:space="preserve"> "message": "Group name is required.",</w:t>
        <w:br/>
        <w:t xml:space="preserve"> "httpStatusCode": 400</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"CMG-401",</w:t>
        <w:br/>
        <w:t xml:space="preserve"> "message": "Authorization required.",</w:t>
        <w:br/>
        <w:t xml:space="preserve"> "httpStatusCode": 401</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"CMG-500",</w:t>
        <w:br/>
        <w:t xml:space="preserve"> "message": "Internal server error.",</w:t>
        <w:br/>
        <w:t xml:space="preserve"> "httpStatusCode":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monitoring group resource.</w:t>
            </w:r>
          </w:p>
        </w:tc>
      </w:tr>
      <w:tr>
        <w:tc>
          <w:tcPr>
            <w:tcW w:type="dxa" w:w="2880"/>
          </w:tcPr>
          <w:p>
            <w:r>
              <w:t>id</w:t>
            </w:r>
          </w:p>
        </w:tc>
        <w:tc>
          <w:tcPr>
            <w:tcW w:type="dxa" w:w="2880"/>
          </w:tcPr>
          <w:p>
            <w:r>
              <w:t>string</w:t>
            </w:r>
          </w:p>
        </w:tc>
        <w:tc>
          <w:tcPr>
            <w:tcW w:type="dxa" w:w="2880"/>
          </w:tcPr>
          <w:p>
            <w:r>
              <w:t>Internal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site</w:t>
            </w:r>
          </w:p>
        </w:tc>
        <w:tc>
          <w:tcPr>
            <w:tcW w:type="dxa" w:w="2880"/>
          </w:tcPr>
          <w:p>
            <w:r>
              <w:t>object</w:t>
            </w:r>
          </w:p>
        </w:tc>
        <w:tc>
          <w:tcPr>
            <w:tcW w:type="dxa" w:w="2880"/>
          </w:tcPr>
          <w:p>
            <w:r>
              <w:t>Information about the associated site (if present).</w:t>
            </w:r>
          </w:p>
        </w:tc>
      </w:tr>
      <w:tr>
        <w:tc>
          <w:tcPr>
            <w:tcW w:type="dxa" w:w="2880"/>
          </w:tcPr>
          <w:p>
            <w:r>
              <w:t>site.id</w:t>
            </w:r>
          </w:p>
        </w:tc>
        <w:tc>
          <w:tcPr>
            <w:tcW w:type="dxa" w:w="2880"/>
          </w:tcPr>
          <w:p>
            <w:r>
              <w:t>string</w:t>
            </w:r>
          </w:p>
        </w:tc>
        <w:tc>
          <w:tcPr>
            <w:tcW w:type="dxa" w:w="2880"/>
          </w:tcPr>
          <w:p>
            <w:r>
              <w:t>Identifier of the site.</w:t>
            </w:r>
          </w:p>
        </w:tc>
      </w:tr>
      <w:tr>
        <w:tc>
          <w:tcPr>
            <w:tcW w:type="dxa" w:w="2880"/>
          </w:tcPr>
          <w:p>
            <w:r>
              <w:t>site.name</w:t>
            </w:r>
          </w:p>
        </w:tc>
        <w:tc>
          <w:tcPr>
            <w:tcW w:type="dxa" w:w="2880"/>
          </w:tcPr>
          <w:p>
            <w:r>
              <w:t>string</w:t>
            </w:r>
          </w:p>
        </w:tc>
        <w:tc>
          <w:tcPr>
            <w:tcW w:type="dxa" w:w="2880"/>
          </w:tcPr>
          <w:p>
            <w:r>
              <w:t>Name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'https://platform.ringcentral.com/restapi/v1.0/account/~/call-monitoring-groups' \</w:t>
        <w:br/>
        <w:t xml:space="preserve"> -H 'Content-Type: application/json' \</w:t>
        <w:br/>
        <w:t xml:space="preserve"> -d '{</w:t>
        <w:br/>
        <w:t xml:space="preserve"> "name": "Support Supervisors",</w:t>
        <w:br/>
        <w:t xml:space="preserve"> "site": {</w:t>
        <w:br/>
        <w:t xml:space="preserve"> "id": "112233"</w:t>
        <w:br/>
        <w:t xml:space="preserve">    }</w:t>
        <w:br/>
        <w:t xml:space="preserve">  }'</w:t>
      </w:r>
    </w:p>
    <w:p>
      <w:pPr>
        <w:pStyle w:val="Heading3"/>
      </w:pPr>
      <w:r>
        <w:t>Example Usage</w:t>
      </w:r>
    </w:p>
    <w:p>
      <w:pPr>
        <w:pStyle w:val="Heading3"/>
      </w:pPr>
      <w:r>
        <w:t>Example 1: Create a Call Monitoring Group for the Current Account</w:t>
      </w:r>
    </w:p>
    <w:p>
      <w:r>
        <w:rPr>
          <w:b/>
          <w:color w:val="666666"/>
          <w:sz w:val="16"/>
        </w:rPr>
        <w:t>[bash]</w:t>
      </w:r>
    </w:p>
    <w:p>
      <w:pPr>
        <w:shd w:fill="F2F2F2" w:val="clear"/>
      </w:pPr>
      <w:r>
        <w:rPr>
          <w:rFonts w:ascii="Courier New" w:hAnsi="Courier New"/>
          <w:sz w:val="17"/>
        </w:rPr>
        <w:t>curl -X POST 'https://platform.ringcentral.com/restapi/v1.0/account/~/call-monitoring-groups' \</w:t>
        <w:br/>
        <w:t xml:space="preserve"> -H "Content-Type: application/json" \</w:t>
        <w:br/>
        <w:t xml:space="preserve"> -d '{</w:t>
        <w:br/>
        <w:t xml:space="preserve"> "name": "Sales Team"</w:t>
        <w:br/>
        <w:t xml:space="preserve">  }'</w:t>
      </w:r>
    </w:p>
    <w:p>
      <w:pPr>
        <w:pStyle w:val="Heading3"/>
      </w:pPr>
      <w:r>
        <w:t>Example 2: Create a Call Monitoring Group for a Specific Account and Site</w:t>
      </w:r>
    </w:p>
    <w:p>
      <w:r>
        <w:rPr>
          <w:b/>
          <w:color w:val="666666"/>
          <w:sz w:val="16"/>
        </w:rPr>
        <w:t>[bash]</w:t>
      </w:r>
    </w:p>
    <w:p>
      <w:pPr>
        <w:shd w:fill="F2F2F2" w:val="clear"/>
      </w:pPr>
      <w:r>
        <w:rPr>
          <w:rFonts w:ascii="Courier New" w:hAnsi="Courier New"/>
          <w:sz w:val="17"/>
        </w:rPr>
        <w:t>curl -X POST 'https://platform.ringcentral.com/restapi/v1.0/account/123456789/call-monitoring-groups' \</w:t>
        <w:br/>
        <w:t xml:space="preserve"> -H "Content-Type: application/json" \</w:t>
        <w:br/>
        <w:t xml:space="preserve"> -d '{</w:t>
        <w:br/>
        <w:t xml:space="preserve"> "name": "Support Supervisors",</w:t>
        <w:br/>
        <w:t xml:space="preserve"> "site": {</w:t>
        <w:br/>
        <w:t xml:space="preserve"> "id": "112233"</w:t>
        <w:br/>
        <w:t xml:space="preserve">    }</w:t>
        <w:br/>
        <w:t xml:space="preserve">  }'</w:t>
      </w:r>
    </w:p>
    <w:p>
      <w:pPr>
        <w:pStyle w:val="Heading3"/>
      </w:pPr>
      <w:r>
        <w:t>Behavior</w:t>
      </w:r>
    </w:p>
    <w:p>
      <w:pPr>
        <w:pStyle w:val="ListBullet"/>
      </w:pPr>
      <w:r>
        <w:t>Validation: Validates that the name field is present in the request body.</w:t>
      </w:r>
    </w:p>
    <w:p>
      <w:pPr>
        <w:pStyle w:val="ListBullet"/>
      </w:pPr>
      <w:r>
        <w:t>Group Creation: Creates a new call monitoring group under the specified account, optionally associating it with a site.</w:t>
      </w:r>
    </w:p>
    <w:p>
      <w:pPr>
        <w:pStyle w:val="ListBullet"/>
      </w:pPr>
      <w:r>
        <w:t>Response: Returns the created group’s resource URI, ID, name, and site information (if provided).</w:t>
      </w:r>
    </w:p>
    <w:p>
      <w:pPr>
        <w:pStyle w:val="Heading3"/>
      </w:pPr>
      <w:r>
        <w:t>Notes</w:t>
      </w:r>
    </w:p>
    <w:p>
      <w:pPr>
        <w:pStyle w:val="ListBullet"/>
      </w:pPr>
      <w:r>
        <w:t>The accountId path parameter can be set to "~" to use the current authorized account.</w:t>
      </w:r>
    </w:p>
    <w:p>
      <w:pPr>
        <w:pStyle w:val="ListBullet"/>
      </w:pPr>
      <w:r>
        <w:t>If a site is specified, provide the site’s id in the request body.</w:t>
      </w:r>
    </w:p>
    <w:p>
      <w:pPr>
        <w:pStyle w:val="ListBullet"/>
      </w:pPr>
      <w:r>
        <w:t>The group name must be unique within the account.</w:t>
      </w:r>
    </w:p>
    <w:p>
      <w:pPr>
        <w:pStyle w:val="ListBullet"/>
      </w:pPr>
      <w:r>
        <w:t>No query parameters are accepted by this endpoint.</w:t>
      </w:r>
    </w:p>
    <w:p>
      <w:pPr>
        <w:pStyle w:val="Heading3"/>
      </w:pPr>
      <w:r>
        <w:t>Gotchas</w:t>
      </w:r>
    </w:p>
    <w:p>
      <w:pPr>
        <w:pStyle w:val="ListBullet"/>
      </w:pPr>
      <w:r>
        <w:t>Omitting the required name field will result in a 400 Bad Request.</w:t>
      </w:r>
    </w:p>
    <w:p>
      <w:pPr>
        <w:pStyle w:val="ListBullet"/>
      </w:pPr>
      <w:r>
        <w:t>Do not omit or leave the accountId path parameter empty.</w:t>
      </w:r>
    </w:p>
    <w:p>
      <w:pPr>
        <w:pStyle w:val="ListBullet"/>
      </w:pPr>
      <w:r>
        <w:t>The endpoint does not accept query parameters; all data except accountId must be in the request body.</w:t>
      </w:r>
    </w:p>
    <w:p>
      <w:pPr>
        <w:pStyle w:val="Heading3"/>
      </w:pPr>
      <w:r>
        <w:t>Error Handling</w:t>
      </w:r>
    </w:p>
    <w:p>
      <w:pPr>
        <w:pStyle w:val="ListBullet"/>
      </w:pPr>
      <w:r>
        <w:t>400 Bad Request: Missing required fields (e.g., name).</w:t>
      </w:r>
    </w:p>
    <w:p>
      <w:pPr>
        <w:pStyle w:val="ListBullet"/>
      </w:pPr>
      <w:r>
        <w:t>401 Unauthorized: Missing or invalid authorization.</w:t>
      </w:r>
    </w:p>
    <w:p>
      <w:pPr>
        <w:pStyle w:val="ListBullet"/>
      </w:pPr>
      <w:r>
        <w:t>500 Internal Server Error: Unexpected error during processing.</w:t>
      </w:r>
    </w:p>
    <w:p>
      <w:pPr>
        <w:pStyle w:val="Heading3"/>
      </w:pPr>
      <w:r>
        <w:t>Related callMonitoringGroups actions</w:t>
      </w:r>
    </w:p>
    <w:p>
      <w:pPr>
        <w:pStyle w:val="ListBullet"/>
      </w:pPr>
      <w:r>
        <w:t>[GET] List an Account's Call Monitoring Groups — /restapi/v1.0/account/{{ACCOUNTID}}/call-monitoring-groups</w:t>
      </w:r>
    </w:p>
    <w:p>
      <w:pPr>
        <w:pStyle w:val="ListBullet"/>
      </w:pPr>
      <w:r>
        <w:t>[PUT] Update a Call Monitoring Group — /account/{{ACCOUNTID}}/call-monitoring-groups/{{GROUPID}}</w:t>
      </w:r>
    </w:p>
    <w:p>
      <w:pPr>
        <w:pStyle w:val="ListBullet"/>
      </w:pPr>
      <w:r>
        <w:t>[DELETE] Delete Call Monitoring Group — /restapi/v1.0/account/{{accountId}}/call-monitoring-groups/{{groupId}}</w:t>
      </w:r>
    </w:p>
    <w:p>
      <w:pPr>
        <w:pStyle w:val="ListBullet"/>
      </w:pPr>
      <w:r>
        <w:t>[POST] Update Call Monitoring Group Extension List — /restapi/v1.0/account/{{ACCOUNTID}}/call-monitoring-groups/{{GROUPID}}/bulk-assign</w:t>
      </w:r>
    </w:p>
    <w:p>
      <w:r>
        <w:br w:type="page"/>
      </w:r>
    </w:p>
    <w:p>
      <w:pPr>
        <w:pStyle w:val="Heading2"/>
      </w:pPr>
      <w:r>
        <w:t>121. [PUT] Update a Call Monitoring Group</w:t>
      </w:r>
    </w:p>
    <w:p>
      <w:r>
        <w:rPr>
          <w:b/>
        </w:rPr>
        <w:t xml:space="preserve">Endpoint: </w:t>
      </w:r>
      <w:r>
        <w:rPr>
          <w:rFonts w:ascii="Courier New" w:hAnsi="Courier New"/>
          <w:sz w:val="18"/>
        </w:rPr>
        <w:t>/account/{{ACCOUNTID}}/call-monitoring-groups/{{GROUPID}}</w:t>
      </w:r>
    </w:p>
    <w:p>
      <w:pPr>
        <w:pStyle w:val="Heading3"/>
      </w:pPr>
      <w:r>
        <w:t>Prerequisites</w:t>
      </w:r>
    </w:p>
    <w:p>
      <w:pPr>
        <w:pStyle w:val="ListBullet"/>
      </w:pPr>
      <w:r>
        <w:t>Must have permission to manage call monitoring groups for the specified RingCentral account.</w:t>
      </w:r>
    </w:p>
    <w:p>
      <w:pPr>
        <w:pStyle w:val="Heading3"/>
      </w:pPr>
      <w:r>
        <w:t>Method</w:t>
      </w:r>
    </w:p>
    <w:p>
      <w:r>
        <w:t>PUT</w:t>
      </w:r>
    </w:p>
    <w:p>
      <w:pPr>
        <w:pStyle w:val="Heading3"/>
      </w:pPr>
      <w:r>
        <w:t>URL</w:t>
      </w:r>
    </w:p>
    <w:p>
      <w:r>
        <w:t>https://platform.ringcentral.com/restapi/v1.0/account/{{accountId}}/call-monitoring-groups/{{groupId}}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name (and optionally the site) of a call monitoring group within a specified RingCentral account. Useful for renaming groups or moving them to a different site in an organization.</w:t>
      </w:r>
    </w:p>
    <w:p>
      <w:pPr>
        <w:pStyle w:val="Heading3"/>
      </w:pPr>
      <w:r>
        <w:t>Enforcement Rules</w:t>
      </w:r>
    </w:p>
    <w:p>
      <w:pPr>
        <w:pStyle w:val="ListBullet"/>
      </w:pPr>
      <w:r>
        <w:t>The accountId and groupId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Do not call the API with missing or empty accountId or groupId (e.g., avoid /account//call-monitoring-groups//...).</w:t>
      </w:r>
    </w:p>
    <w:p>
      <w:pPr>
        <w:pStyle w:val="ListBullet"/>
      </w:pPr>
      <w:r>
        <w:t>Always construct the path as /account/{{accountId}}/call-monitoring-groups/{{groupId}}, where both {{accountId}} and {{groupId}} are non-empty strings.</w:t>
      </w:r>
    </w:p>
    <w:p>
      <w:pPr>
        <w:pStyle w:val="ListBullet"/>
      </w:pPr>
      <w:r>
        <w:t>When executing, send Path Parameters in the URL and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/account/~/call-monitoring-groups/123456</w:t>
        <w:br/>
        <w:t>/account/12345/call-monitoring-groups/67890</w:t>
      </w:r>
    </w:p>
    <w:p>
      <w:pPr>
        <w:pStyle w:val="Heading3"/>
      </w:pPr>
      <w:r>
        <w:t>Invalid Examples</w:t>
      </w:r>
    </w:p>
    <w:p>
      <w:r>
        <w:rPr>
          <w:b/>
          <w:color w:val="666666"/>
          <w:sz w:val="16"/>
        </w:rPr>
        <w:t>[http]</w:t>
      </w:r>
    </w:p>
    <w:p>
      <w:pPr>
        <w:shd w:fill="F2F2F2" w:val="clear"/>
      </w:pPr>
      <w:r>
        <w:rPr>
          <w:rFonts w:ascii="Courier New" w:hAnsi="Courier New"/>
          <w:sz w:val="17"/>
        </w:rPr>
        <w:t>/account//call-monitoring-groups/123456</w:t>
        <w:br/>
        <w:t>/account/12345/call-monitoring-groups/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groupId</w:t>
            </w:r>
          </w:p>
        </w:tc>
        <w:tc>
          <w:tcPr>
            <w:tcW w:type="dxa" w:w="2880"/>
          </w:tcPr>
          <w:p>
            <w:r>
              <w:t>string</w:t>
            </w:r>
          </w:p>
        </w:tc>
        <w:tc>
          <w:tcPr>
            <w:tcW w:type="dxa" w:w="2880"/>
          </w:tcPr>
          <w:p>
            <w:r>
              <w:t>Internal identifier of the call monitoring group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 (new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Site association for the group.</w:t>
            </w:r>
          </w:p>
        </w:tc>
      </w:tr>
      <w:tr>
        <w:tc>
          <w:tcPr>
            <w:tcW w:type="dxa" w:w="2880"/>
          </w:tcPr>
          <w:p>
            <w:r>
              <w:t>site.id</w:t>
            </w:r>
          </w:p>
        </w:tc>
        <w:tc>
          <w:tcPr>
            <w:tcW w:type="dxa" w:w="2880"/>
          </w:tcPr>
          <w:p>
            <w:r>
              <w:t>string</w:t>
            </w:r>
          </w:p>
        </w:tc>
        <w:tc>
          <w:tcPr>
            <w:tcW w:type="dxa" w:w="2880"/>
          </w:tcPr>
          <w:p>
            <w:r>
              <w:t>Identifier of a site to associate with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"https://platform.ringcentral.com/restapi/v1.0/account/~/call-monitoring-groups/123456",</w:t>
        <w:br/>
        <w:t xml:space="preserve"> "id": "123456",</w:t>
        <w:br/>
        <w:t xml:space="preserve"> "name": "Updated Group Name",</w:t>
        <w:br/>
        <w:t xml:space="preserve"> "site": {</w:t>
        <w:br/>
        <w:t xml:space="preserve"> "id": "7890",</w:t>
        <w:br/>
        <w:t xml:space="preserve"> "name": "Main Office"</w:t>
        <w:br/>
        <w:t xml:space="preserve"> }</w:t>
        <w:br/>
        <w:t>}</w:t>
      </w:r>
    </w:p>
    <w:p>
      <w:pPr>
        <w:pStyle w:val="Heading3"/>
      </w:pPr>
      <w:r>
        <w:t>Error Response (400 Client Error - Unacceptable Group Name)</w:t>
      </w:r>
    </w:p>
    <w:p>
      <w:r>
        <w:rPr>
          <w:b/>
          <w:color w:val="666666"/>
          <w:sz w:val="16"/>
        </w:rPr>
        <w:t>[json]</w:t>
      </w:r>
    </w:p>
    <w:p>
      <w:pPr>
        <w:shd w:fill="F2F2F2" w:val="clear"/>
      </w:pPr>
      <w:r>
        <w:rPr>
          <w:rFonts w:ascii="Courier New" w:hAnsi="Courier New"/>
          <w:sz w:val="17"/>
        </w:rPr>
        <w:t>{</w:t>
        <w:br/>
        <w:t xml:space="preserve"> "error": "Value for group name is unacceptable"</w:t>
        <w:br/>
        <w:t>}</w:t>
      </w:r>
    </w:p>
    <w:p>
      <w:pPr>
        <w:pStyle w:val="Heading3"/>
      </w:pPr>
      <w:r>
        <w:t>Error Response (403 Client Error - Insufficient Permissions)</w:t>
      </w:r>
    </w:p>
    <w:p>
      <w:r>
        <w:rPr>
          <w:b/>
          <w:color w:val="666666"/>
          <w:sz w:val="16"/>
        </w:rPr>
        <w:t>[json]</w:t>
      </w:r>
    </w:p>
    <w:p>
      <w:pPr>
        <w:shd w:fill="F2F2F2" w:val="clear"/>
      </w:pPr>
      <w:r>
        <w:rPr>
          <w:rFonts w:ascii="Courier New" w:hAnsi="Courier New"/>
          <w:sz w:val="17"/>
        </w:rPr>
        <w:t>{</w:t>
        <w:br/>
        <w:t xml:space="preserve"> "error": "User has no permissions to create groups"</w:t>
        <w:br/>
        <w:t>}</w:t>
      </w:r>
    </w:p>
    <w:p>
      <w:pPr>
        <w:pStyle w:val="Heading3"/>
      </w:pPr>
      <w:r>
        <w:t>Error Response (404 Client Error - Group Not Found)</w:t>
      </w:r>
    </w:p>
    <w:p>
      <w:r>
        <w:rPr>
          <w:b/>
          <w:color w:val="666666"/>
          <w:sz w:val="16"/>
        </w:rPr>
        <w:t>[json]</w:t>
      </w:r>
    </w:p>
    <w:p>
      <w:pPr>
        <w:shd w:fill="F2F2F2" w:val="clear"/>
      </w:pPr>
      <w:r>
        <w:rPr>
          <w:rFonts w:ascii="Courier New" w:hAnsi="Courier New"/>
          <w:sz w:val="17"/>
        </w:rPr>
        <w:t>{</w:t>
        <w:br/>
        <w:t xml:space="preserve"> "error": "Group with the given identifier doesn't belong to the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updated call monitoring group resource</w:t>
            </w:r>
          </w:p>
        </w:tc>
      </w:tr>
      <w:tr>
        <w:tc>
          <w:tcPr>
            <w:tcW w:type="dxa" w:w="2880"/>
          </w:tcPr>
          <w:p>
            <w:r>
              <w:t>id</w:t>
            </w:r>
          </w:p>
        </w:tc>
        <w:tc>
          <w:tcPr>
            <w:tcW w:type="dxa" w:w="2880"/>
          </w:tcPr>
          <w:p>
            <w:r>
              <w:t>string</w:t>
            </w:r>
          </w:p>
        </w:tc>
        <w:tc>
          <w:tcPr>
            <w:tcW w:type="dxa" w:w="2880"/>
          </w:tcPr>
          <w:p>
            <w:r>
              <w:t>Internal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site</w:t>
            </w:r>
          </w:p>
        </w:tc>
        <w:tc>
          <w:tcPr>
            <w:tcW w:type="dxa" w:w="2880"/>
          </w:tcPr>
          <w:p>
            <w:r>
              <w:t>object</w:t>
            </w:r>
          </w:p>
        </w:tc>
        <w:tc>
          <w:tcPr>
            <w:tcW w:type="dxa" w:w="2880"/>
          </w:tcPr>
          <w:p>
            <w:r>
              <w:t>Site associated with the group</w:t>
            </w:r>
          </w:p>
        </w:tc>
      </w:tr>
      <w:tr>
        <w:tc>
          <w:tcPr>
            <w:tcW w:type="dxa" w:w="2880"/>
          </w:tcPr>
          <w:p>
            <w:r>
              <w:t>site.id</w:t>
            </w:r>
          </w:p>
        </w:tc>
        <w:tc>
          <w:tcPr>
            <w:tcW w:type="dxa" w:w="2880"/>
          </w:tcPr>
          <w:p>
            <w:r>
              <w:t>string</w:t>
            </w:r>
          </w:p>
        </w:tc>
        <w:tc>
          <w:tcPr>
            <w:tcW w:type="dxa" w:w="2880"/>
          </w:tcPr>
          <w:p>
            <w:r>
              <w:t>Identifier of the site</w:t>
            </w:r>
          </w:p>
        </w:tc>
      </w:tr>
      <w:tr>
        <w:tc>
          <w:tcPr>
            <w:tcW w:type="dxa" w:w="2880"/>
          </w:tcPr>
          <w:p>
            <w:r>
              <w:t>site.name</w:t>
            </w:r>
          </w:p>
        </w:tc>
        <w:tc>
          <w:tcPr>
            <w:tcW w:type="dxa" w:w="2880"/>
          </w:tcPr>
          <w:p>
            <w:r>
              <w:t>string</w:t>
            </w:r>
          </w:p>
        </w:tc>
        <w:tc>
          <w:tcPr>
            <w:tcW w:type="dxa" w:w="2880"/>
          </w:tcPr>
          <w:p>
            <w:r>
              <w:t>Name of the site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'https://platform.ringcentral.com/restapi/v1.0/account/~/call-monitoring-groups/123456' \</w:t>
        <w:br/>
        <w:t xml:space="preserve"> -H 'Content-Type: application/json' \</w:t>
        <w:br/>
        <w:t xml:space="preserve"> -d '{</w:t>
        <w:br/>
        <w:t xml:space="preserve"> "name": "Support Supervisors",</w:t>
        <w:br/>
        <w:t xml:space="preserve"> "site": {</w:t>
        <w:br/>
        <w:t xml:space="preserve"> "id": "7890"</w:t>
        <w:br/>
        <w:t xml:space="preserve">    }</w:t>
        <w:br/>
        <w:t xml:space="preserve">  }'</w:t>
      </w:r>
    </w:p>
    <w:p>
      <w:pPr>
        <w:pStyle w:val="Heading3"/>
      </w:pPr>
      <w:r>
        <w:t>Example Usage</w:t>
      </w:r>
    </w:p>
    <w:p>
      <w:pPr>
        <w:pStyle w:val="Heading3"/>
      </w:pPr>
      <w:r>
        <w:t>Example 1: Update Only the Group Name</w:t>
      </w:r>
    </w:p>
    <w:p>
      <w:r>
        <w:rPr>
          <w:b/>
          <w:color w:val="666666"/>
          <w:sz w:val="16"/>
        </w:rPr>
        <w:t>[bash]</w:t>
      </w:r>
    </w:p>
    <w:p>
      <w:pPr>
        <w:shd w:fill="F2F2F2" w:val="clear"/>
      </w:pPr>
      <w:r>
        <w:rPr>
          <w:rFonts w:ascii="Courier New" w:hAnsi="Courier New"/>
          <w:sz w:val="17"/>
        </w:rPr>
        <w:t>curl -X PUT 'https://platform.ringcentral.com/restapi/v1.0/account/~/call-monitoring-groups/123456' \</w:t>
        <w:br/>
        <w:t xml:space="preserve"> -H 'Content-Type: application/json' \</w:t>
        <w:br/>
        <w:t xml:space="preserve"> -d '{</w:t>
        <w:br/>
        <w:t xml:space="preserve"> "name": "Sales Monitors"</w:t>
        <w:br/>
        <w:t xml:space="preserve">  }'</w:t>
      </w:r>
    </w:p>
    <w:p>
      <w:pPr>
        <w:pStyle w:val="Heading3"/>
      </w:pPr>
      <w:r>
        <w:t>Example 2: Update Group Name and Assign to a Site</w:t>
      </w:r>
    </w:p>
    <w:p>
      <w:r>
        <w:rPr>
          <w:b/>
          <w:color w:val="666666"/>
          <w:sz w:val="16"/>
        </w:rPr>
        <w:t>[bash]</w:t>
      </w:r>
    </w:p>
    <w:p>
      <w:pPr>
        <w:shd w:fill="F2F2F2" w:val="clear"/>
      </w:pPr>
      <w:r>
        <w:rPr>
          <w:rFonts w:ascii="Courier New" w:hAnsi="Courier New"/>
          <w:sz w:val="17"/>
        </w:rPr>
        <w:t>curl -X PUT 'https://platform.ringcentral.com/restapi/v1.0/account/12345/call-monitoring-groups/67890' \</w:t>
        <w:br/>
        <w:t xml:space="preserve"> -H 'Content-Type: application/json' \</w:t>
        <w:br/>
        <w:t xml:space="preserve"> -d '{</w:t>
        <w:br/>
        <w:t xml:space="preserve"> "name": "Remote Office Group",</w:t>
        <w:br/>
        <w:t xml:space="preserve"> "site": {</w:t>
        <w:br/>
        <w:t xml:space="preserve"> "id": "2222"</w:t>
        <w:br/>
        <w:t xml:space="preserve">    }</w:t>
        <w:br/>
        <w:t xml:space="preserve">  }'</w:t>
      </w:r>
    </w:p>
    <w:p>
      <w:pPr>
        <w:pStyle w:val="Heading3"/>
      </w:pPr>
      <w:r>
        <w:t>Behavior</w:t>
      </w:r>
    </w:p>
    <w:p>
      <w:pPr>
        <w:pStyle w:val="ListBullet"/>
      </w:pPr>
      <w:r>
        <w:t>Validates the presence of required fields (name in body, accountId and groupId in path).</w:t>
      </w:r>
    </w:p>
    <w:p>
      <w:pPr>
        <w:pStyle w:val="ListBullet"/>
      </w:pPr>
      <w:r>
        <w:t>Updates the group name (and site if provided).</w:t>
      </w:r>
    </w:p>
    <w:p>
      <w:pPr>
        <w:pStyle w:val="ListBullet"/>
      </w:pPr>
      <w:r>
        <w:t>Returns the updated call monitoring group information.</w:t>
      </w:r>
    </w:p>
    <w:p>
      <w:pPr>
        <w:pStyle w:val="Heading3"/>
      </w:pPr>
      <w:r>
        <w:t>Notes</w:t>
      </w:r>
    </w:p>
    <w:p>
      <w:pPr>
        <w:pStyle w:val="ListBullet"/>
      </w:pPr>
      <w:r>
        <w:t>The accountId can be set to "~" to reference the account associated with the current session.</w:t>
      </w:r>
    </w:p>
    <w:p>
      <w:pPr>
        <w:pStyle w:val="ListBullet"/>
      </w:pPr>
      <w:r>
        <w:t>Group names must meet RingCentral’s naming constraints (not documented here).</w:t>
      </w:r>
    </w:p>
    <w:p>
      <w:pPr>
        <w:pStyle w:val="ListBullet"/>
      </w:pPr>
      <w:r>
        <w:t>The site object is optional; if included, it must include a valid site id.</w:t>
      </w:r>
    </w:p>
    <w:p>
      <w:pPr>
        <w:pStyle w:val="Heading3"/>
      </w:pPr>
      <w:r>
        <w:t>Gotchas</w:t>
      </w:r>
    </w:p>
    <w:p>
      <w:pPr>
        <w:pStyle w:val="ListBullet"/>
      </w:pPr>
      <w:r>
        <w:t>Attempting to update a group with an unacceptable name value will result in a 400 error.</w:t>
      </w:r>
    </w:p>
    <w:p>
      <w:pPr>
        <w:pStyle w:val="ListBullet"/>
      </w:pPr>
      <w:r>
        <w:t>Attempting to update a group you do not have permission to manage will result in a 403 error.</w:t>
      </w:r>
    </w:p>
    <w:p>
      <w:pPr>
        <w:pStyle w:val="ListBullet"/>
      </w:pPr>
      <w:r>
        <w:t>If the specified groupId does not exist or doesn’t belong to the account, a 404 will be returned.</w:t>
      </w:r>
    </w:p>
    <w:p>
      <w:pPr>
        <w:pStyle w:val="ListBullet"/>
      </w:pPr>
      <w:r>
        <w:t>Both accountId and groupId must be non-empty in the URL path.</w:t>
      </w:r>
    </w:p>
    <w:p>
      <w:pPr>
        <w:pStyle w:val="Heading3"/>
      </w:pPr>
      <w:r>
        <w:t>Error Handling</w:t>
      </w:r>
    </w:p>
    <w:p>
      <w:pPr>
        <w:pStyle w:val="ListBullet"/>
      </w:pPr>
      <w:r>
        <w:t>400 Client Error: Returned when the group name is unacceptable.</w:t>
      </w:r>
    </w:p>
    <w:p>
      <w:pPr>
        <w:pStyle w:val="ListBullet"/>
      </w:pPr>
      <w:r>
        <w:t>403 Client Error: Returned when the user does not have permission to update groups.</w:t>
      </w:r>
    </w:p>
    <w:p>
      <w:pPr>
        <w:pStyle w:val="ListBullet"/>
      </w:pPr>
      <w:r>
        <w:t>404 Client Error: Returned when the group does not exist or does not belong to the specified account.</w:t>
      </w:r>
    </w:p>
    <w:p>
      <w:pPr>
        <w:pStyle w:val="Heading3"/>
      </w:pPr>
      <w:r>
        <w:t>Related callMonitoringGroups actions</w:t>
      </w:r>
    </w:p>
    <w:p>
      <w:pPr>
        <w:pStyle w:val="ListBullet"/>
      </w:pPr>
      <w:r>
        <w:t>[GET] List an Account's Call Monitoring Groups — /restapi/v1.0/account/{{ACCOUNTID}}/call-monitoring-groups</w:t>
      </w:r>
    </w:p>
    <w:p>
      <w:pPr>
        <w:pStyle w:val="ListBullet"/>
      </w:pPr>
      <w:r>
        <w:t>[POST] Create Call Monitoring Group — /restapi/v1.0/account/{{ACCOUNTID}}/call-monitoring-groups</w:t>
      </w:r>
    </w:p>
    <w:p>
      <w:pPr>
        <w:pStyle w:val="ListBullet"/>
      </w:pPr>
      <w:r>
        <w:t>[DELETE] Delete Call Monitoring Group — /restapi/v1.0/account/{{accountId}}/call-monitoring-groups/{{groupId}}</w:t>
      </w:r>
    </w:p>
    <w:p>
      <w:pPr>
        <w:pStyle w:val="ListBullet"/>
      </w:pPr>
      <w:r>
        <w:t>[POST] Update Call Monitoring Group Extension List — /restapi/v1.0/account/{{ACCOUNTID}}/call-monitoring-groups/{{GROUPID}}/bulk-assign</w:t>
      </w:r>
    </w:p>
    <w:p>
      <w:r>
        <w:br w:type="page"/>
      </w:r>
    </w:p>
    <w:p>
      <w:pPr>
        <w:pStyle w:val="Heading2"/>
      </w:pPr>
      <w:r>
        <w:t>122. [DELETE] Delete Call Monitoring Group</w:t>
      </w:r>
    </w:p>
    <w:p>
      <w:r>
        <w:rPr>
          <w:b/>
        </w:rPr>
        <w:t xml:space="preserve">Endpoint: </w:t>
      </w:r>
      <w:r>
        <w:rPr>
          <w:rFonts w:ascii="Courier New" w:hAnsi="Courier New"/>
          <w:sz w:val="18"/>
        </w:rPr>
        <w:t>/restapi/v1.0/account/{{accountId}}/call-monitoring-groups/{{groupId}}</w:t>
      </w:r>
    </w:p>
    <w:p>
      <w:pPr>
        <w:pStyle w:val="Heading3"/>
      </w:pPr>
      <w:r>
        <w:t>Delete a Call Monitoring Group for an Account</w:t>
      </w:r>
    </w:p>
    <w:p>
      <w:pPr>
        <w:pStyle w:val="Heading3"/>
      </w:pPr>
      <w:r>
        <w:t>Prerequisites</w:t>
      </w:r>
    </w:p>
    <w:p>
      <w:pPr>
        <w:pStyle w:val="ListBullet"/>
      </w:pPr>
      <w:r>
        <w:t>Must have permission to manage call monitoring groups on the specified RingCentral account.</w:t>
      </w:r>
    </w:p>
    <w:p>
      <w:pPr>
        <w:pStyle w:val="Heading3"/>
      </w:pPr>
      <w:r>
        <w:t>Method</w:t>
      </w:r>
    </w:p>
    <w:p>
      <w:r>
        <w:t>DELETE</w:t>
      </w:r>
    </w:p>
    <w:p>
      <w:pPr>
        <w:pStyle w:val="Heading3"/>
      </w:pPr>
      <w:r>
        <w:t>URL</w:t>
      </w:r>
    </w:p>
    <w:p>
      <w:r>
        <w:t>https://platform.ringcentral.com/restapi/v1.0/account/{{accountId}}/call-monitoring-groups/{{groupId}}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a call monitoring group identified by groupId from the specified RingCentral account. Use this endpoint to permanently delete a call monitoring group and all associated information.</w:t>
      </w:r>
    </w:p>
    <w:p>
      <w:pPr>
        <w:pStyle w:val="Heading3"/>
      </w:pPr>
      <w:r>
        <w:t>Enforcement Rules</w:t>
      </w:r>
    </w:p>
    <w:p>
      <w:pPr>
        <w:pStyle w:val="ListBullet"/>
      </w:pPr>
      <w:r>
        <w:t>The accountId and groupId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Do not call the API with missing or empty accountId or groupId.</w:t>
      </w:r>
    </w:p>
    <w:p>
      <w:pPr>
        <w:pStyle w:val="ListBullet"/>
      </w:pPr>
      <w:r>
        <w:t>Always construct the path as /restapi/v1.0/account/{{accountId}}/call-monitoring-groups/{{groupId}}, where both {{accountId}} and {{groupId}} are non-empty strings.</w:t>
      </w:r>
    </w:p>
    <w:p>
      <w:pPr>
        <w:pStyle w:val="ListBullet"/>
      </w:pPr>
      <w:r>
        <w:t>When executing, send Path Parameters in the URL, not in the request body.</w:t>
      </w:r>
    </w:p>
    <w:p>
      <w:pPr>
        <w:pStyle w:val="ListBullet"/>
      </w:pPr>
      <w:r>
        <w:t>Do not infer or guess accountId or groupId beyond the user’s input or the default "~" for accountId.</w:t>
      </w:r>
    </w:p>
    <w:p>
      <w:pPr>
        <w:pStyle w:val="Heading3"/>
      </w:pPr>
      <w:r>
        <w:t>Valid Examples</w:t>
      </w:r>
    </w:p>
    <w:p>
      <w:r>
        <w:rPr>
          <w:b/>
          <w:color w:val="666666"/>
          <w:sz w:val="16"/>
        </w:rPr>
        <w:t>[http]</w:t>
      </w:r>
    </w:p>
    <w:p>
      <w:pPr>
        <w:shd w:fill="F2F2F2" w:val="clear"/>
      </w:pPr>
      <w:r>
        <w:rPr>
          <w:rFonts w:ascii="Courier New" w:hAnsi="Courier New"/>
          <w:sz w:val="17"/>
        </w:rPr>
        <w:t>/restapi/v1.0/account/~/call-monitoring-groups/123456</w:t>
        <w:br/>
        <w:t>/restapi/v1.0/account/123456789/call-monitoring-groups/98765</w:t>
      </w:r>
    </w:p>
    <w:p>
      <w:pPr>
        <w:pStyle w:val="Heading3"/>
      </w:pPr>
      <w:r>
        <w:t>Invalid Examples</w:t>
      </w:r>
    </w:p>
    <w:p>
      <w:r>
        <w:rPr>
          <w:b/>
          <w:color w:val="666666"/>
          <w:sz w:val="16"/>
        </w:rPr>
        <w:t>[http]</w:t>
      </w:r>
    </w:p>
    <w:p>
      <w:pPr>
        <w:shd w:fill="F2F2F2" w:val="clear"/>
      </w:pPr>
      <w:r>
        <w:rPr>
          <w:rFonts w:ascii="Courier New" w:hAnsi="Courier New"/>
          <w:sz w:val="17"/>
        </w:rPr>
        <w:t>/restapi/v1.0/account//call-monitoring-groups/123456</w:t>
        <w:br/>
        <w:t>/restapi/v1.0/account/~/call-monitoring-groups/</w:t>
        <w:br/>
        <w:t>/restapi/v1.0/account/call-monitoring-groups/123456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indicates current authorization session</w:t>
            </w:r>
          </w:p>
        </w:tc>
      </w:tr>
      <w:tr>
        <w:tc>
          <w:tcPr>
            <w:tcW w:type="dxa" w:w="2880"/>
          </w:tcPr>
          <w:p>
            <w:r>
              <w:t>groupId</w:t>
            </w:r>
          </w:p>
        </w:tc>
        <w:tc>
          <w:tcPr>
            <w:tcW w:type="dxa" w:w="2880"/>
          </w:tcPr>
          <w:p>
            <w:r>
              <w:t>string</w:t>
            </w:r>
          </w:p>
        </w:tc>
        <w:tc>
          <w:tcPr>
            <w:tcW w:type="dxa" w:w="2880"/>
          </w:tcPr>
          <w:p>
            <w:r>
              <w:t>Internal identifier of the call monitoring group to delete</w:t>
            </w:r>
          </w:p>
        </w:tc>
      </w:tr>
    </w:tbl>
    <w:p/>
    <w:p>
      <w:pPr>
        <w:pStyle w:val="Heading3"/>
      </w:pPr>
      <w:r>
        <w:t>Response</w:t>
      </w:r>
    </w:p>
    <w:p>
      <w:pPr>
        <w:pStyle w:val="Heading3"/>
      </w:pPr>
      <w:r>
        <w:t>Success Response (204 No Content)</w:t>
      </w:r>
    </w:p>
    <w:p>
      <w:pPr>
        <w:pStyle w:val="ListBullet"/>
      </w:pPr>
      <w:r>
        <w:t>No response body. Indicates the group was deleted successfully.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"CMG-404",</w:t>
        <w:br/>
        <w:t xml:space="preserve"> "message": "Group with the given identifier doesn't belong to the account"</w:t>
        <w:br/>
        <w:t>}</w:t>
      </w:r>
    </w:p>
    <w:p>
      <w:pPr>
        <w:pStyle w:val="Heading3"/>
      </w:pPr>
      <w:r>
        <w:t>Response Fields</w:t>
      </w:r>
    </w:p>
    <w:p>
      <w:r>
        <w:t>No content on success. 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identifying the issue (example: "CMG-404")</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'https://platform.ringcentral.com/restapi/v1.0/account/~/call-monitoring-groups/123456'</w:t>
      </w:r>
    </w:p>
    <w:p>
      <w:pPr>
        <w:pStyle w:val="Heading3"/>
      </w:pPr>
      <w:r>
        <w:t>Example Usage</w:t>
      </w:r>
    </w:p>
    <w:p>
      <w:pPr>
        <w:pStyle w:val="Heading3"/>
      </w:pPr>
      <w:r>
        <w:t>Example 1: Delete a Call Monitoring Group Using Current Account</w:t>
      </w:r>
    </w:p>
    <w:p>
      <w:pPr>
        <w:pStyle w:val="Heading3"/>
      </w:pPr>
      <w:r>
        <w:t>Example 2: Delete a Call Monitoring Group for a Specific Account</w:t>
      </w:r>
    </w:p>
    <w:p>
      <w:r>
        <w:rPr>
          <w:b/>
          <w:color w:val="666666"/>
          <w:sz w:val="16"/>
        </w:rPr>
        <w:t>[bash]</w:t>
      </w:r>
    </w:p>
    <w:p>
      <w:pPr>
        <w:shd w:fill="F2F2F2" w:val="clear"/>
      </w:pPr>
      <w:r>
        <w:rPr>
          <w:rFonts w:ascii="Courier New" w:hAnsi="Courier New"/>
          <w:sz w:val="17"/>
        </w:rPr>
        <w:t>curl -X DELETE 'https://platform.ringcentral.com/restapi/v1.0/account/987654321/call-monitoring-groups/7890'</w:t>
      </w:r>
    </w:p>
    <w:p>
      <w:pPr>
        <w:pStyle w:val="Heading3"/>
      </w:pPr>
      <w:r>
        <w:t>Behavior</w:t>
      </w:r>
    </w:p>
    <w:p>
      <w:pPr>
        <w:pStyle w:val="ListBullet"/>
      </w:pPr>
      <w:r>
        <w:t>Validates that the accountId and groupId are present and refer to existing resources.</w:t>
      </w:r>
    </w:p>
    <w:p>
      <w:pPr>
        <w:pStyle w:val="ListBullet"/>
      </w:pPr>
      <w:r>
        <w:t>If the group exists and belongs to the specified account, deletes the group.</w:t>
      </w:r>
    </w:p>
    <w:p>
      <w:pPr>
        <w:pStyle w:val="ListBullet"/>
      </w:pPr>
      <w:r>
        <w:t>Returns 204 No Content on success.</w:t>
      </w:r>
    </w:p>
    <w:p>
      <w:pPr>
        <w:pStyle w:val="ListBullet"/>
      </w:pPr>
      <w:r>
        <w:t>Returns 404 Not Found if the group does not exist or does not belong to the account.</w:t>
      </w:r>
    </w:p>
    <w:p>
      <w:pPr>
        <w:pStyle w:val="Heading3"/>
      </w:pPr>
      <w:r>
        <w:t>Notes</w:t>
      </w:r>
    </w:p>
    <w:p>
      <w:pPr>
        <w:pStyle w:val="ListBullet"/>
      </w:pPr>
      <w:r>
        <w:t>The accountId can be "~" to refer to the currently authorized account.</w:t>
      </w:r>
    </w:p>
    <w:p>
      <w:pPr>
        <w:pStyle w:val="ListBullet"/>
      </w:pPr>
      <w:r>
        <w:t>This action cannot be undone; once deleted, the call monitoring group and its settings are permanently removed.</w:t>
      </w:r>
    </w:p>
    <w:p>
      <w:pPr>
        <w:pStyle w:val="Heading3"/>
      </w:pPr>
      <w:r>
        <w:t>Gotchas</w:t>
      </w:r>
    </w:p>
    <w:p>
      <w:pPr>
        <w:pStyle w:val="ListBullet"/>
      </w:pPr>
      <w:r>
        <w:t>If the groupId does not exist or does not belong to the account, a 404 error will be returned.</w:t>
      </w:r>
    </w:p>
    <w:p>
      <w:pPr>
        <w:pStyle w:val="ListBullet"/>
      </w:pPr>
      <w:r>
        <w:t>Both accountId and groupId must be non-empty and present in the URL.</w:t>
      </w:r>
    </w:p>
    <w:p>
      <w:pPr>
        <w:pStyle w:val="Heading3"/>
      </w:pPr>
      <w:r>
        <w:t>Error Handling</w:t>
      </w:r>
    </w:p>
    <w:p>
      <w:pPr>
        <w:pStyle w:val="ListBullet"/>
      </w:pPr>
      <w:r>
        <w:t>204 No Content: The call monitoring group was deleted successfully.</w:t>
      </w:r>
    </w:p>
    <w:p>
      <w:pPr>
        <w:pStyle w:val="ListBullet"/>
      </w:pPr>
      <w:r>
        <w:t>404 Not Found: The specified group does not exist or does not belong to the account.</w:t>
      </w:r>
    </w:p>
    <w:p>
      <w:pPr>
        <w:pStyle w:val="Heading3"/>
      </w:pPr>
      <w:r>
        <w:t>Related callMonitoringGroups actions</w:t>
      </w:r>
    </w:p>
    <w:p>
      <w:pPr>
        <w:pStyle w:val="ListBullet"/>
      </w:pPr>
      <w:r>
        <w:t>[GET] List an Account's Call Monitoring Groups — /restapi/v1.0/account/{{ACCOUNTID}}/call-monitoring-groups</w:t>
      </w:r>
    </w:p>
    <w:p>
      <w:pPr>
        <w:pStyle w:val="ListBullet"/>
      </w:pPr>
      <w:r>
        <w:t>[POST] Create Call Monitoring Group — /restapi/v1.0/account/{{ACCOUNTID}}/call-monitoring-groups</w:t>
      </w:r>
    </w:p>
    <w:p>
      <w:pPr>
        <w:pStyle w:val="ListBullet"/>
      </w:pPr>
      <w:r>
        <w:t>[PUT] Update a Call Monitoring Group — /account/{{ACCOUNTID}}/call-monitoring-groups/{{GROUPID}}</w:t>
      </w:r>
    </w:p>
    <w:p>
      <w:pPr>
        <w:pStyle w:val="ListBullet"/>
      </w:pPr>
      <w:r>
        <w:t>[POST] Update Call Monitoring Group Extension List — /restapi/v1.0/account/{{ACCOUNTID}}/call-monitoring-groups/{{GROUPID}}/bulk-assign</w:t>
      </w:r>
    </w:p>
    <w:p>
      <w:r>
        <w:br w:type="page"/>
      </w:r>
    </w:p>
    <w:p>
      <w:pPr>
        <w:pStyle w:val="Heading2"/>
      </w:pPr>
      <w:r>
        <w:t>123. [GET] List Members of a Call Monitoring Group</w:t>
      </w:r>
    </w:p>
    <w:p>
      <w:r>
        <w:rPr>
          <w:b/>
        </w:rPr>
        <w:t xml:space="preserve">Endpoint: </w:t>
      </w:r>
      <w:r>
        <w:rPr>
          <w:rFonts w:ascii="Courier New" w:hAnsi="Courier New"/>
          <w:sz w:val="18"/>
        </w:rPr>
        <w:t>/restapi/v1.0/account/{{ACCOUNTID}}/call-monitoring-groups/{{GROUPID}}/members</w:t>
      </w:r>
    </w:p>
    <w:p>
      <w:pPr>
        <w:pStyle w:val="Heading3"/>
      </w:pPr>
      <w:r>
        <w:t>Prerequisites</w:t>
      </w:r>
    </w:p>
    <w:p>
      <w:pPr>
        <w:pStyle w:val="ListBullet"/>
      </w:pPr>
      <w:r>
        <w:t>Must have permissions to read call monitoring groups and their members.</w:t>
      </w:r>
    </w:p>
    <w:p>
      <w:pPr>
        <w:pStyle w:val="Heading3"/>
      </w:pPr>
      <w:r>
        <w:t>Method</w:t>
      </w:r>
    </w:p>
    <w:p>
      <w:r>
        <w:t>GET</w:t>
      </w:r>
    </w:p>
    <w:p>
      <w:pPr>
        <w:pStyle w:val="Heading3"/>
      </w:pPr>
      <w:r>
        <w:t>URL</w:t>
      </w:r>
    </w:p>
    <w:p>
      <w:r>
        <w:t>https://platform.ringcentral.com/restapi/v1.0/account/{{accountId}}/call-monitoring-groups/{{groupId}}/members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members belonging to a specific call monitoring group within a RingCentral account. This endpoint allows you to paginate through members and view their permissions within the group.</w:t>
      </w:r>
    </w:p>
    <w:p>
      <w:pPr>
        <w:pStyle w:val="Heading3"/>
      </w:pPr>
      <w:r>
        <w:t>Enforcement Rules</w:t>
      </w:r>
    </w:p>
    <w:p>
      <w:pPr>
        <w:pStyle w:val="ListBullet"/>
      </w:pPr>
      <w:r>
        <w:t>The accountId and groupId path parameters must always be present in the URL.</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/restapi/v1.0/account/{{accountId}}/call-monitoring-groups/{{groupId}}/members where both {{accountId}} and {{groupId}} are non-empty strings.</w:t>
      </w:r>
    </w:p>
    <w:p>
      <w:pPr>
        <w:pStyle w:val="ListBullet"/>
      </w:pPr>
      <w:r>
        <w:t>Do not call the API with missing or empty accountId or groupId. For example, avoid /account//call-monitoring-groups//members.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/restapi/v1.0/account/~/call-monitoring-groups/12345/members</w:t>
        <w:br/>
        <w:t>/restapi/v1.0/account/123456789/call-monitoring-groups/abcde/members</w:t>
      </w:r>
    </w:p>
    <w:p>
      <w:pPr>
        <w:pStyle w:val="Heading3"/>
      </w:pPr>
      <w:r>
        <w:t>Invalid Examples</w:t>
      </w:r>
    </w:p>
    <w:p>
      <w:r>
        <w:rPr>
          <w:b/>
          <w:color w:val="666666"/>
          <w:sz w:val="16"/>
        </w:rPr>
        <w:t>[http]</w:t>
      </w:r>
    </w:p>
    <w:p>
      <w:pPr>
        <w:shd w:fill="F2F2F2" w:val="clear"/>
      </w:pPr>
      <w:r>
        <w:rPr>
          <w:rFonts w:ascii="Courier New" w:hAnsi="Courier New"/>
          <w:sz w:val="17"/>
        </w:rPr>
        <w:t>/restapi/v1.0/account//call-monitoring-groups//members</w:t>
        <w:br/>
        <w:t>/restapi/v1.0/account/call-monitoring-groups/members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groupId</w:t>
            </w:r>
          </w:p>
        </w:tc>
        <w:tc>
          <w:tcPr>
            <w:tcW w:type="dxa" w:w="2880"/>
          </w:tcPr>
          <w:p>
            <w:r>
              <w:t>string</w:t>
            </w:r>
          </w:p>
        </w:tc>
        <w:tc>
          <w:tcPr>
            <w:tcW w:type="dxa" w:w="2880"/>
          </w:tcPr>
          <w:p>
            <w:r>
              <w:t>Internal identifier of the call monitoring group whose members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Indicates the page number to retrieve. Only positive integers allowed.</w:t>
            </w:r>
          </w:p>
        </w:tc>
      </w:tr>
      <w:tr>
        <w:tc>
          <w:tcPr>
            <w:tcW w:type="dxa" w:w="2880"/>
          </w:tcPr>
          <w:p>
            <w:r>
              <w:t>perPage</w:t>
            </w:r>
          </w:p>
        </w:tc>
        <w:tc>
          <w:tcPr>
            <w:tcW w:type="dxa" w:w="2880"/>
          </w:tcPr>
          <w:p>
            <w:r>
              <w:t>integer</w:t>
            </w:r>
          </w:p>
        </w:tc>
        <w:tc>
          <w:tcPr>
            <w:tcW w:type="dxa" w:w="2880"/>
          </w:tcPr>
          <w:p>
            <w:r>
              <w:t>Number of items per page. Range: 1–1000.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"https://platform.ringcentral.com/restapi/v1.0/account/~/call-monitoring-groups/12345/members",</w:t>
        <w:br/>
        <w:t xml:space="preserve"> "records": [</w:t>
        <w:br/>
        <w:t xml:space="preserve"> {</w:t>
        <w:br/>
        <w:t xml:space="preserve"> "uri": "https://platform.ringcentral.com/restapi/v1.0/account/~/extension/101",</w:t>
        <w:br/>
        <w:t xml:space="preserve"> "id": "101",</w:t>
        <w:br/>
        <w:t xml:space="preserve"> "extensionNumber": "101",</w:t>
        <w:br/>
        <w:t xml:space="preserve"> "permissions": [</w:t>
        <w:br/>
        <w:t xml:space="preserve"> "Monitoring",</w:t>
        <w:br/>
        <w:t xml:space="preserve"> "Monitored"</w:t>
        <w:br/>
        <w:t xml:space="preserve"> ]</w:t>
        <w:br/>
        <w:t xml:space="preserve"> }</w:t>
        <w:br/>
        <w:t xml:space="preserve"> ],</w:t>
        <w:br/>
        <w:t xml:space="preserve"> "navigation": {</w:t>
        <w:br/>
        <w:t xml:space="preserve"> "firstPage": "https://platform.ringcentral.com/restapi/v1.0/account/~/call-monitoring-groups/12345/members?page=1&amp;perPage=100",</w:t>
        <w:br/>
        <w:t xml:space="preserve"> "nextPage": "https://platform.ringcentral.com/restapi/v1.0/account/~/call-monitoring-groups/12345/members?page=2&amp;perPage=100",</w:t>
        <w:br/>
        <w:t xml:space="preserve"> "previousPage": null,</w:t>
        <w:br/>
        <w:t xml:space="preserve"> "lastPage": "https://platform.ringcentral.com/restapi/v1.0/account/~/call-monitoring-groups/12345/members?page=10&amp;perPage=100"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call monitoring group members resource.</w:t>
            </w:r>
          </w:p>
        </w:tc>
      </w:tr>
      <w:tr>
        <w:tc>
          <w:tcPr>
            <w:tcW w:type="dxa" w:w="2880"/>
          </w:tcPr>
          <w:p>
            <w:r>
              <w:t>records</w:t>
            </w:r>
          </w:p>
        </w:tc>
        <w:tc>
          <w:tcPr>
            <w:tcW w:type="dxa" w:w="2880"/>
          </w:tcPr>
          <w:p>
            <w:r>
              <w:t>array</w:t>
            </w:r>
          </w:p>
        </w:tc>
        <w:tc>
          <w:tcPr>
            <w:tcW w:type="dxa" w:w="2880"/>
          </w:tcPr>
          <w:p>
            <w:r>
              <w:t>List of call monitoring group members.</w:t>
            </w:r>
          </w:p>
        </w:tc>
      </w:tr>
      <w:tr>
        <w:tc>
          <w:tcPr>
            <w:tcW w:type="dxa" w:w="2880"/>
          </w:tcPr>
          <w:p>
            <w:r>
              <w:t>records[].uri</w:t>
            </w:r>
          </w:p>
        </w:tc>
        <w:tc>
          <w:tcPr>
            <w:tcW w:type="dxa" w:w="2880"/>
          </w:tcPr>
          <w:p>
            <w:r>
              <w:t>string</w:t>
            </w:r>
          </w:p>
        </w:tc>
        <w:tc>
          <w:tcPr>
            <w:tcW w:type="dxa" w:w="2880"/>
          </w:tcPr>
          <w:p>
            <w:r>
              <w:t>Link to the call monitoring group member resource.</w:t>
            </w:r>
          </w:p>
        </w:tc>
      </w:tr>
      <w:tr>
        <w:tc>
          <w:tcPr>
            <w:tcW w:type="dxa" w:w="2880"/>
          </w:tcPr>
          <w:p>
            <w:r>
              <w:t>records[].id</w:t>
            </w:r>
          </w:p>
        </w:tc>
        <w:tc>
          <w:tcPr>
            <w:tcW w:type="dxa" w:w="2880"/>
          </w:tcPr>
          <w:p>
            <w:r>
              <w:t>string</w:t>
            </w:r>
          </w:p>
        </w:tc>
        <w:tc>
          <w:tcPr>
            <w:tcW w:type="dxa" w:w="2880"/>
          </w:tcPr>
          <w:p>
            <w:r>
              <w:t>Internal identifier of the call monitoring group member.</w:t>
            </w:r>
          </w:p>
        </w:tc>
      </w:tr>
      <w:tr>
        <w:tc>
          <w:tcPr>
            <w:tcW w:type="dxa" w:w="2880"/>
          </w:tcPr>
          <w:p>
            <w:r>
              <w:t>records[].extensionNumber</w:t>
            </w:r>
          </w:p>
        </w:tc>
        <w:tc>
          <w:tcPr>
            <w:tcW w:type="dxa" w:w="2880"/>
          </w:tcPr>
          <w:p>
            <w:r>
              <w:t>string</w:t>
            </w:r>
          </w:p>
        </w:tc>
        <w:tc>
          <w:tcPr>
            <w:tcW w:type="dxa" w:w="2880"/>
          </w:tcPr>
          <w:p>
            <w:r>
              <w:t>Extension number of the call monitoring group member.</w:t>
            </w:r>
          </w:p>
        </w:tc>
      </w:tr>
      <w:tr>
        <w:tc>
          <w:tcPr>
            <w:tcW w:type="dxa" w:w="2880"/>
          </w:tcPr>
          <w:p>
            <w:r>
              <w:t>records[].permissions</w:t>
            </w:r>
          </w:p>
        </w:tc>
        <w:tc>
          <w:tcPr>
            <w:tcW w:type="dxa" w:w="2880"/>
          </w:tcPr>
          <w:p>
            <w:r>
              <w:t>array</w:t>
            </w:r>
          </w:p>
        </w:tc>
        <w:tc>
          <w:tcPr>
            <w:tcW w:type="dxa" w:w="2880"/>
          </w:tcPr>
          <w:p>
            <w:r>
              <w:t>Member permissions in the group. Possible values: "Monitoring", "Monitored".</w:t>
            </w:r>
          </w:p>
        </w:tc>
      </w:tr>
      <w:tr>
        <w:tc>
          <w:tcPr>
            <w:tcW w:type="dxa" w:w="2880"/>
          </w:tcPr>
          <w:p>
            <w:r>
              <w:t>navigation</w:t>
            </w:r>
          </w:p>
        </w:tc>
        <w:tc>
          <w:tcPr>
            <w:tcW w:type="dxa" w:w="2880"/>
          </w:tcPr>
          <w:p>
            <w:r>
              <w:t>object</w:t>
            </w:r>
          </w:p>
        </w:tc>
        <w:tc>
          <w:tcPr>
            <w:tcW w:type="dxa" w:w="2880"/>
          </w:tcPr>
          <w:p>
            <w:r>
              <w:t>Pagination navigation links.</w:t>
            </w:r>
          </w:p>
        </w:tc>
      </w:tr>
      <w:tr>
        <w:tc>
          <w:tcPr>
            <w:tcW w:type="dxa" w:w="2880"/>
          </w:tcPr>
          <w:p>
            <w:r>
              <w:t>navigation.firstPage</w:t>
            </w:r>
          </w:p>
        </w:tc>
        <w:tc>
          <w:tcPr>
            <w:tcW w:type="dxa" w:w="2880"/>
          </w:tcPr>
          <w:p>
            <w:r>
              <w:t>string</w:t>
            </w:r>
          </w:p>
        </w:tc>
        <w:tc>
          <w:tcPr>
            <w:tcW w:type="dxa" w:w="2880"/>
          </w:tcPr>
          <w:p>
            <w:r>
              <w:t>URI of the first page of results.</w:t>
            </w:r>
          </w:p>
        </w:tc>
      </w:tr>
      <w:tr>
        <w:tc>
          <w:tcPr>
            <w:tcW w:type="dxa" w:w="2880"/>
          </w:tcPr>
          <w:p>
            <w:r>
              <w:t>navigation.nextPage</w:t>
            </w:r>
          </w:p>
        </w:tc>
        <w:tc>
          <w:tcPr>
            <w:tcW w:type="dxa" w:w="2880"/>
          </w:tcPr>
          <w:p>
            <w:r>
              <w:t>string</w:t>
            </w:r>
          </w:p>
        </w:tc>
        <w:tc>
          <w:tcPr>
            <w:tcW w:type="dxa" w:w="2880"/>
          </w:tcPr>
          <w:p>
            <w:r>
              <w:t>URI of the next page of results, if any.</w:t>
            </w:r>
          </w:p>
        </w:tc>
      </w:tr>
      <w:tr>
        <w:tc>
          <w:tcPr>
            <w:tcW w:type="dxa" w:w="2880"/>
          </w:tcPr>
          <w:p>
            <w:r>
              <w:t>navigation.previousPage</w:t>
            </w:r>
          </w:p>
        </w:tc>
        <w:tc>
          <w:tcPr>
            <w:tcW w:type="dxa" w:w="2880"/>
          </w:tcPr>
          <w:p>
            <w:r>
              <w:t>string</w:t>
            </w:r>
          </w:p>
        </w:tc>
        <w:tc>
          <w:tcPr>
            <w:tcW w:type="dxa" w:w="2880"/>
          </w:tcPr>
          <w:p>
            <w:r>
              <w:t>URI of the previous page of results, if any.</w:t>
            </w:r>
          </w:p>
        </w:tc>
      </w:tr>
      <w:tr>
        <w:tc>
          <w:tcPr>
            <w:tcW w:type="dxa" w:w="2880"/>
          </w:tcPr>
          <w:p>
            <w:r>
              <w:t>navigation.lastPage</w:t>
            </w:r>
          </w:p>
        </w:tc>
        <w:tc>
          <w:tcPr>
            <w:tcW w:type="dxa" w:w="2880"/>
          </w:tcPr>
          <w:p>
            <w:r>
              <w:t>string</w:t>
            </w:r>
          </w:p>
        </w:tc>
        <w:tc>
          <w:tcPr>
            <w:tcW w:type="dxa" w:w="2880"/>
          </w:tcPr>
          <w:p>
            <w:r>
              <w:t>URI of the last page of results.</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"https://platform.ringcentral.com/restapi/v1.0/account/~/call-monitoring-groups/12345/members?perPage=50&amp;page=1" \</w:t>
        <w:br/>
        <w:t xml:space="preserve"> -H "Content-Type: application/json"</w:t>
      </w:r>
    </w:p>
    <w:p>
      <w:pPr>
        <w:pStyle w:val="Heading3"/>
      </w:pPr>
      <w:r>
        <w:t>Example Usage</w:t>
      </w:r>
    </w:p>
    <w:p>
      <w:pPr>
        <w:pStyle w:val="Heading3"/>
      </w:pPr>
      <w:r>
        <w:t>Example 1: List Members of a Call Monitoring Group for Current Account</w:t>
      </w:r>
    </w:p>
    <w:p>
      <w:r>
        <w:rPr>
          <w:b/>
          <w:color w:val="666666"/>
          <w:sz w:val="16"/>
        </w:rPr>
        <w:t>[bash]</w:t>
      </w:r>
    </w:p>
    <w:p>
      <w:pPr>
        <w:shd w:fill="F2F2F2" w:val="clear"/>
      </w:pPr>
      <w:r>
        <w:rPr>
          <w:rFonts w:ascii="Courier New" w:hAnsi="Courier New"/>
          <w:sz w:val="17"/>
        </w:rPr>
        <w:t>curl -X GET "https://platform.ringcentral.com/restapi/v1.0/account/~/call-monitoring-groups/98765/members" \</w:t>
        <w:br/>
        <w:t xml:space="preserve"> -H "Content-Type: application/json"</w:t>
      </w:r>
    </w:p>
    <w:p>
      <w:pPr>
        <w:pStyle w:val="Heading3"/>
      </w:pPr>
      <w:r>
        <w:t>Example 2: List Members with Pagination</w:t>
      </w:r>
    </w:p>
    <w:p>
      <w:r>
        <w:rPr>
          <w:b/>
          <w:color w:val="666666"/>
          <w:sz w:val="16"/>
        </w:rPr>
        <w:t>[bash]</w:t>
      </w:r>
    </w:p>
    <w:p>
      <w:pPr>
        <w:shd w:fill="F2F2F2" w:val="clear"/>
      </w:pPr>
      <w:r>
        <w:rPr>
          <w:rFonts w:ascii="Courier New" w:hAnsi="Courier New"/>
          <w:sz w:val="17"/>
        </w:rPr>
        <w:t>curl -X GET "https://platform.ringcentral.com/restapi/v1.0/account/123456789/call-monitoring-groups/abcde/members?perPage=25&amp;page=2" \</w:t>
        <w:br/>
        <w:t xml:space="preserve"> -H "Content-Type: application/json"</w:t>
      </w:r>
    </w:p>
    <w:p>
      <w:pPr>
        <w:pStyle w:val="Heading3"/>
      </w:pPr>
      <w:r>
        <w:t>Behavior</w:t>
      </w:r>
    </w:p>
    <w:p>
      <w:pPr>
        <w:pStyle w:val="ListBullet"/>
      </w:pPr>
      <w:r>
        <w:t>Validation: Ensures that accountId and groupId are present and non-empty.</w:t>
      </w:r>
    </w:p>
    <w:p>
      <w:pPr>
        <w:pStyle w:val="ListBullet"/>
      </w:pPr>
      <w:r>
        <w:t>Data Retrieval: Lists all members of the specified call monitoring group.</w:t>
      </w:r>
    </w:p>
    <w:p>
      <w:pPr>
        <w:pStyle w:val="ListBullet"/>
      </w:pPr>
      <w:r>
        <w:t>Pagination: Supports pagination using page and perPage query parameters.</w:t>
      </w:r>
    </w:p>
    <w:p>
      <w:pPr>
        <w:pStyle w:val="ListBullet"/>
      </w:pPr>
      <w:r>
        <w:t>Navigation Links: Provides navigation URIs to assist in traversing result pages.</w:t>
      </w:r>
    </w:p>
    <w:p>
      <w:pPr>
        <w:pStyle w:val="Heading3"/>
      </w:pPr>
      <w:r>
        <w:t>Notes</w:t>
      </w:r>
    </w:p>
    <w:p>
      <w:pPr>
        <w:pStyle w:val="ListBullet"/>
      </w:pPr>
      <w:r>
        <w:t>Use accountId="~" to refer to the currently authorized account.</w:t>
      </w:r>
    </w:p>
    <w:p>
      <w:pPr>
        <w:pStyle w:val="ListBullet"/>
      </w:pPr>
      <w:r>
        <w:t>Both accountId and groupId must be valid IDs; empty or missing values are not allowed.</w:t>
      </w:r>
    </w:p>
    <w:p>
      <w:pPr>
        <w:pStyle w:val="ListBullet"/>
      </w:pPr>
      <w:r>
        <w:t>The maximum perPage allowed is 1000.</w:t>
      </w:r>
    </w:p>
    <w:p>
      <w:pPr>
        <w:pStyle w:val="ListBullet"/>
      </w:pPr>
      <w:r>
        <w:t>Pagination fields and navigation links may be omitted if the result is empty or a non-existent page is requested.</w:t>
      </w:r>
    </w:p>
    <w:p>
      <w:pPr>
        <w:pStyle w:val="Heading3"/>
      </w:pPr>
      <w:r>
        <w:t>Gotchas</w:t>
      </w:r>
    </w:p>
    <w:p>
      <w:pPr>
        <w:pStyle w:val="ListBullet"/>
      </w:pPr>
      <w:r>
        <w:t>Omitting required path parameters will result in an error—ensure both accountId and groupId are always present.</w:t>
      </w:r>
    </w:p>
    <w:p>
      <w:pPr>
        <w:pStyle w:val="ListBullet"/>
      </w:pPr>
      <w:r>
        <w:t>perPage must be at least 1 and no more than 1000.</w:t>
      </w:r>
    </w:p>
    <w:p>
      <w:pPr>
        <w:pStyle w:val="ListBullet"/>
      </w:pPr>
      <w:r>
        <w:t>If you request a page that does not exist, the response may be empty, and some paging information may be omitted.</w:t>
      </w:r>
    </w:p>
    <w:p>
      <w:pPr>
        <w:pStyle w:val="Heading3"/>
      </w:pPr>
      <w:r>
        <w:t>Error Handling</w:t>
      </w:r>
    </w:p>
    <w:p>
      <w:pPr>
        <w:pStyle w:val="ListBullet"/>
      </w:pPr>
      <w:r>
        <w:t>400 Bad Request: If required path parameters are missing or invalid, or if query parameter values are out of range.</w:t>
      </w:r>
    </w:p>
    <w:p>
      <w:pPr>
        <w:pStyle w:val="ListBullet"/>
      </w:pPr>
      <w:r>
        <w:t>404 Not Found: If the specified group does not exist.</w:t>
      </w:r>
    </w:p>
    <w:p>
      <w:pPr>
        <w:pStyle w:val="ListBullet"/>
      </w:pPr>
      <w:r>
        <w:t>401 Unauthorized: If the requester does not have access to the resource.</w:t>
      </w:r>
    </w:p>
    <w:p>
      <w:pPr>
        <w:pStyle w:val="ListBullet"/>
      </w:pPr>
      <w:r>
        <w:t>500 Internal Server Error: For unexpected server-side errors.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perPage must be between 1 and 1000.",</w:t>
        <w:br/>
        <w:t xml:space="preserve"> "errors": [</w:t>
        <w:br/>
        <w:t xml:space="preserve"> {</w:t>
        <w:br/>
        <w:t xml:space="preserve"> "parameterName": "perPage",</w:t>
        <w:br/>
        <w:t xml:space="preserve"> "message": "Value must be greater than 0 and less than or equal to 1000."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"CMG-404",</w:t>
        <w:br/>
        <w:t xml:space="preserve"> "message": "Call monitoring group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"AuthorizationError",</w:t>
        <w:br/>
        <w:t xml:space="preserve"> "message": "Unauthorized access."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on the server."</w:t>
        <w:br/>
        <w:t>}</w:t>
      </w:r>
    </w:p>
    <w:p>
      <w:r>
        <w:br w:type="page"/>
      </w:r>
    </w:p>
    <w:p>
      <w:pPr>
        <w:pStyle w:val="Heading2"/>
      </w:pPr>
      <w:r>
        <w:t>124. [POST] Update Call Monitoring Group Extension List</w:t>
      </w:r>
    </w:p>
    <w:p>
      <w:r>
        <w:rPr>
          <w:b/>
        </w:rPr>
        <w:t xml:space="preserve">Endpoint: </w:t>
      </w:r>
      <w:r>
        <w:rPr>
          <w:rFonts w:ascii="Courier New" w:hAnsi="Courier New"/>
          <w:sz w:val="18"/>
        </w:rPr>
        <w:t>/restapi/v1.0/account/{{ACCOUNTID}}/call-monitoring-groups/{{GROUPID}}/bulk-assign</w:t>
      </w:r>
    </w:p>
    <w:p>
      <w:pPr>
        <w:pStyle w:val="Heading3"/>
      </w:pPr>
      <w:r>
        <w:t>Update a Call Monitoring Group's Extension List</w:t>
      </w:r>
    </w:p>
    <w:p>
      <w:pPr>
        <w:pStyle w:val="Heading3"/>
      </w:pPr>
      <w:r>
        <w:t>Prerequisites</w:t>
      </w:r>
    </w:p>
    <w:p>
      <w:pPr>
        <w:pStyle w:val="ListBullet"/>
      </w:pPr>
      <w:r>
        <w:t>Must have permissions to manage call monitoring groups for the specified account</w:t>
      </w:r>
    </w:p>
    <w:p>
      <w:pPr>
        <w:pStyle w:val="ListBullet"/>
      </w:pPr>
      <w:r>
        <w:t>The target call monitoring group (groupId) and account (accountId) must exist</w:t>
      </w:r>
    </w:p>
    <w:p>
      <w:pPr>
        <w:pStyle w:val="Heading3"/>
      </w:pPr>
      <w:r>
        <w:t>Method</w:t>
      </w:r>
    </w:p>
    <w:p>
      <w:r>
        <w:t>POST</w:t>
      </w:r>
    </w:p>
    <w:p>
      <w:pPr>
        <w:pStyle w:val="Heading3"/>
      </w:pPr>
      <w:r>
        <w:t>URL</w:t>
      </w:r>
    </w:p>
    <w:p>
      <w:r>
        <w:t>https://platform.ringcentral.com/restapi/v1.0/account/{{accountId}}/call-monitoring-groups/{{groupId}}/bulk-assign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list of extensions (members) assigned to a specific call monitoring group within a RingCentral account. This endpoint allows adding, updating, or removing extensions and their permissions in bulk for the specified call monitoring group.</w:t>
      </w:r>
    </w:p>
    <w:p>
      <w:pPr>
        <w:pStyle w:val="Heading3"/>
      </w:pPr>
      <w:r>
        <w:t>Enforcement Rules</w:t>
      </w:r>
    </w:p>
    <w:p>
      <w:pPr>
        <w:pStyle w:val="ListBullet"/>
      </w:pPr>
      <w:r>
        <w:t>Both accountId and groupId path parameters must always be present.</w:t>
      </w:r>
    </w:p>
    <w:p>
      <w:pPr>
        <w:pStyle w:val="ListBullet"/>
      </w:pPr>
      <w:r>
        <w:t>If the user provides an accountId, use that value directly.</w:t>
      </w:r>
    </w:p>
    <w:p>
      <w:pPr>
        <w:pStyle w:val="ListBullet"/>
      </w:pPr>
      <w:r>
        <w:t>If not provided, default accountId to "~" (the current authorized account).</w:t>
      </w:r>
    </w:p>
    <w:p>
      <w:pPr>
        <w:pStyle w:val="ListBullet"/>
      </w:pPr>
      <w:r>
        <w:t>Do not call the API with missing or empty accountId or groupId.</w:t>
      </w:r>
    </w:p>
    <w:p>
      <w:pPr>
        <w:pStyle w:val="ListBullet"/>
      </w:pPr>
      <w:r>
        <w:t>Always construct the path as /restapi/v1.0/account/{{accountId}}/call-monitoring-groups/{{groupId}}/bulk-assign, where both {{accountId}} and {{groupId}} are non-empty strings.</w:t>
      </w:r>
    </w:p>
    <w:p>
      <w:pPr>
        <w:pStyle w:val="ListBullet"/>
      </w:pPr>
      <w:r>
        <w:t>When executing, send Path Parameters in the URL, not in the body.</w:t>
      </w:r>
    </w:p>
    <w:p>
      <w:pPr>
        <w:pStyle w:val="ListBullet"/>
      </w:pPr>
      <w:r>
        <w:t>When executing, send the request body as JSON.</w:t>
      </w:r>
    </w:p>
    <w:p>
      <w:pPr>
        <w:pStyle w:val="Heading3"/>
      </w:pPr>
      <w:r>
        <w:t>Valid Examples</w:t>
      </w:r>
    </w:p>
    <w:p>
      <w:r>
        <w:rPr>
          <w:b/>
          <w:color w:val="666666"/>
          <w:sz w:val="16"/>
        </w:rPr>
        <w:t>[http]</w:t>
      </w:r>
    </w:p>
    <w:p>
      <w:pPr>
        <w:shd w:fill="F2F2F2" w:val="clear"/>
      </w:pPr>
      <w:r>
        <w:rPr>
          <w:rFonts w:ascii="Courier New" w:hAnsi="Courier New"/>
          <w:sz w:val="17"/>
        </w:rPr>
        <w:t>/restapi/v1.0/account/~/call-monitoring-groups/123456789/bulk-assign</w:t>
        <w:br/>
        <w:t>/restapi/v1.0/account/123456789/call-monitoring-groups/987654321/bulk-assign</w:t>
      </w:r>
    </w:p>
    <w:p>
      <w:pPr>
        <w:pStyle w:val="Heading3"/>
      </w:pPr>
      <w:r>
        <w:t>Invalid Examples</w:t>
      </w:r>
    </w:p>
    <w:p>
      <w:r>
        <w:rPr>
          <w:b/>
          <w:color w:val="666666"/>
          <w:sz w:val="16"/>
        </w:rPr>
        <w:t>[http]</w:t>
      </w:r>
    </w:p>
    <w:p>
      <w:pPr>
        <w:shd w:fill="F2F2F2" w:val="clear"/>
      </w:pPr>
      <w:r>
        <w:rPr>
          <w:rFonts w:ascii="Courier New" w:hAnsi="Courier New"/>
          <w:sz w:val="17"/>
        </w:rPr>
        <w:t>/restapi/v1.0/account//call-monitoring-groups/123456789/bulk-assign</w:t>
        <w:br/>
        <w:t>/restapi/v1.0/account/~/call-monitoring-groups//bulk-assign</w:t>
        <w:br/>
        <w:t>/restapi/v1.0/account/call-monitoring-groups/bulk-assign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indicates current authorized account session.</w:t>
            </w:r>
          </w:p>
        </w:tc>
      </w:tr>
      <w:tr>
        <w:tc>
          <w:tcPr>
            <w:tcW w:type="dxa" w:w="2880"/>
          </w:tcPr>
          <w:p>
            <w:r>
              <w:t>groupId</w:t>
            </w:r>
          </w:p>
        </w:tc>
        <w:tc>
          <w:tcPr>
            <w:tcW w:type="dxa" w:w="2880"/>
          </w:tcPr>
          <w:p>
            <w:r>
              <w:t>string</w:t>
            </w:r>
          </w:p>
        </w:tc>
        <w:tc>
          <w:tcPr>
            <w:tcW w:type="dxa" w:w="2880"/>
          </w:tcPr>
          <w:p>
            <w:r>
              <w:t>Internal identifier of the call monitoring group to update.</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addedExtensions</w:t>
            </w:r>
          </w:p>
        </w:tc>
        <w:tc>
          <w:tcPr>
            <w:tcW w:type="dxa" w:w="2880"/>
          </w:tcPr>
          <w:p>
            <w:r>
              <w:t>array</w:t>
            </w:r>
          </w:p>
        </w:tc>
        <w:tc>
          <w:tcPr>
            <w:tcW w:type="dxa" w:w="2880"/>
          </w:tcPr>
          <w:p>
            <w:r>
              <w:t>List of extensions to add to the group. Each requires id (string) and permissions (array of "Monitoring" and/or "Monitored").</w:t>
            </w:r>
          </w:p>
        </w:tc>
      </w:tr>
      <w:tr>
        <w:tc>
          <w:tcPr>
            <w:tcW w:type="dxa" w:w="2880"/>
          </w:tcPr>
          <w:p>
            <w:r>
              <w:t>updatedExtensions</w:t>
            </w:r>
          </w:p>
        </w:tc>
        <w:tc>
          <w:tcPr>
            <w:tcW w:type="dxa" w:w="2880"/>
          </w:tcPr>
          <w:p>
            <w:r>
              <w:t>array</w:t>
            </w:r>
          </w:p>
        </w:tc>
        <w:tc>
          <w:tcPr>
            <w:tcW w:type="dxa" w:w="2880"/>
          </w:tcPr>
          <w:p>
            <w:r>
              <w:t>List of extensions to update permissions for. Each requires id (string) and permissions (array as above).</w:t>
            </w:r>
          </w:p>
        </w:tc>
      </w:tr>
      <w:tr>
        <w:tc>
          <w:tcPr>
            <w:tcW w:type="dxa" w:w="2880"/>
          </w:tcPr>
          <w:p>
            <w:r>
              <w:t>removedExtensions</w:t>
            </w:r>
          </w:p>
        </w:tc>
        <w:tc>
          <w:tcPr>
            <w:tcW w:type="dxa" w:w="2880"/>
          </w:tcPr>
          <w:p>
            <w:r>
              <w:t>array</w:t>
            </w:r>
          </w:p>
        </w:tc>
        <w:tc>
          <w:tcPr>
            <w:tcW w:type="dxa" w:w="2880"/>
          </w:tcPr>
          <w:p>
            <w:r>
              <w:t>List of extensions to remove from the group. Each requires id (string); set permissions to empty array.</w:t>
            </w:r>
          </w:p>
        </w:tc>
      </w:tr>
    </w:tbl>
    <w:p/>
    <w:p>
      <w:r>
        <w:rPr>
          <w:b/>
        </w:rPr>
        <w:t>Note: Note: Only the following extension types are allowed: User, DigitalUser, VirtualUser, FaxUser, Limited.</w:t>
      </w:r>
    </w:p>
    <w:p>
      <w:pPr>
        <w:pStyle w:val="Heading3"/>
      </w:pPr>
      <w:r>
        <w:t>Extension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extension.</w:t>
            </w:r>
          </w:p>
        </w:tc>
      </w:tr>
      <w:tr>
        <w:tc>
          <w:tcPr>
            <w:tcW w:type="dxa" w:w="2880"/>
          </w:tcPr>
          <w:p>
            <w:r>
              <w:t>permissions</w:t>
            </w:r>
          </w:p>
        </w:tc>
        <w:tc>
          <w:tcPr>
            <w:tcW w:type="dxa" w:w="2880"/>
          </w:tcPr>
          <w:p>
            <w:r>
              <w:t>array</w:t>
            </w:r>
          </w:p>
        </w:tc>
        <w:tc>
          <w:tcPr>
            <w:tcW w:type="dxa" w:w="2880"/>
          </w:tcPr>
          <w:p>
            <w:r>
              <w:t>Array of permissions: "Monitoring" and/or "Monitored". Empty array to remove membership.</w:t>
            </w:r>
          </w:p>
        </w:tc>
      </w:tr>
    </w:tbl>
    <w:p/>
    <w:p>
      <w:pPr>
        <w:pStyle w:val="Heading4"/>
      </w:pPr>
      <w:r>
        <w:t>Example Extension Object</w:t>
      </w:r>
    </w:p>
    <w:p>
      <w:r>
        <w:rPr>
          <w:b/>
          <w:color w:val="666666"/>
          <w:sz w:val="16"/>
        </w:rPr>
        <w:t>[json]</w:t>
      </w:r>
    </w:p>
    <w:p>
      <w:pPr>
        <w:shd w:fill="F2F2F2" w:val="clear"/>
      </w:pPr>
      <w:r>
        <w:rPr>
          <w:rFonts w:ascii="Courier New" w:hAnsi="Courier New"/>
          <w:sz w:val="17"/>
        </w:rPr>
        <w:t>{</w:t>
        <w:br/>
        <w:t xml:space="preserve"> "id": "123456789",</w:t>
        <w:br/>
        <w:t xml:space="preserve"> "permissions": ["Monitoring"]</w:t>
        <w:br/>
        <w:t>}</w:t>
      </w:r>
    </w:p>
    <w:p>
      <w:pPr>
        <w:pStyle w:val="Heading3"/>
      </w:pPr>
      <w:r>
        <w:t>Response</w:t>
      </w:r>
    </w:p>
    <w:p>
      <w:pPr>
        <w:pStyle w:val="Heading3"/>
      </w:pPr>
      <w:r>
        <w:t>Success Response (204 No Content)</w:t>
      </w:r>
    </w:p>
    <w:p>
      <w:pPr>
        <w:pStyle w:val="ListBullet"/>
      </w:pPr>
      <w:r>
        <w:t>No response body. The call monitoring group extension list was updated successfully.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"Extension of type [ParkLocation] could not be a member of [call monitoring]"</w:t>
        <w:br/>
        <w:t>}</w:t>
      </w:r>
    </w:p>
    <w:p>
      <w:pPr>
        <w:pStyle w:val="Heading3"/>
      </w:pPr>
      <w:r>
        <w:t>Response Fields</w:t>
      </w:r>
    </w:p>
    <w:p>
      <w:r>
        <w:t>(No body on success; on error, response contains an error message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'https://platform.ringcentral.com/restapi/v1.0/account/~/call-monitoring-groups/123456789/bulk-assign' \</w:t>
        <w:br/>
        <w:t xml:space="preserve"> -H 'Content-Type: application/json' \</w:t>
        <w:br/>
        <w:t xml:space="preserve"> -d '{</w:t>
        <w:br/>
        <w:t xml:space="preserve"> "addedExtensions": [</w:t>
        <w:br/>
        <w:t xml:space="preserve">      {</w:t>
        <w:br/>
        <w:t xml:space="preserve"> "id": "111222333",</w:t>
        <w:br/>
        <w:t xml:space="preserve"> "permissions": ["Monitoring"]</w:t>
        <w:br/>
        <w:t xml:space="preserve">      }</w:t>
        <w:br/>
        <w:t xml:space="preserve">    ],</w:t>
        <w:br/>
        <w:t xml:space="preserve"> "updatedExtensions": [</w:t>
        <w:br/>
        <w:t xml:space="preserve">      {</w:t>
        <w:br/>
        <w:t xml:space="preserve"> "id": "444555666",</w:t>
        <w:br/>
        <w:t xml:space="preserve"> "permissions": ["Monitored"]</w:t>
        <w:br/>
        <w:t xml:space="preserve">      }</w:t>
        <w:br/>
        <w:t xml:space="preserve">    ],</w:t>
        <w:br/>
        <w:t xml:space="preserve"> "removedExtensions": [</w:t>
        <w:br/>
        <w:t xml:space="preserve">      {</w:t>
        <w:br/>
        <w:t xml:space="preserve"> "id": "777888999",</w:t>
        <w:br/>
        <w:t xml:space="preserve"> "permissions": []</w:t>
        <w:br/>
        <w:t xml:space="preserve">      }</w:t>
        <w:br/>
        <w:t xml:space="preserve">    ]</w:t>
        <w:br/>
        <w:t xml:space="preserve">  }'</w:t>
      </w:r>
    </w:p>
    <w:p>
      <w:pPr>
        <w:pStyle w:val="Heading3"/>
      </w:pPr>
      <w:r>
        <w:t>Example Usage</w:t>
      </w:r>
    </w:p>
    <w:p>
      <w:pPr>
        <w:pStyle w:val="Heading3"/>
      </w:pPr>
      <w:r>
        <w:t>Example 1: Add a User to a Call Monitoring Group</w:t>
      </w:r>
    </w:p>
    <w:p>
      <w:r>
        <w:rPr>
          <w:b/>
          <w:color w:val="666666"/>
          <w:sz w:val="16"/>
        </w:rPr>
        <w:t>[bash]</w:t>
      </w:r>
    </w:p>
    <w:p>
      <w:pPr>
        <w:shd w:fill="F2F2F2" w:val="clear"/>
      </w:pPr>
      <w:r>
        <w:rPr>
          <w:rFonts w:ascii="Courier New" w:hAnsi="Courier New"/>
          <w:sz w:val="17"/>
        </w:rPr>
        <w:t>curl -X POST 'https://platform.ringcentral.com/restapi/v1.0/account/~/call-monitoring-groups/123456789/bulk-assign' \</w:t>
        <w:br/>
        <w:t xml:space="preserve"> -H 'Content-Type: application/json' \</w:t>
        <w:br/>
        <w:t xml:space="preserve"> -d '{</w:t>
        <w:br/>
        <w:t xml:space="preserve"> "addedExtensions": [</w:t>
        <w:br/>
        <w:t xml:space="preserve">      {</w:t>
        <w:br/>
        <w:t xml:space="preserve"> "id": "2001",</w:t>
        <w:br/>
        <w:t xml:space="preserve"> "permissions": ["Monitoring", "Monitored"]</w:t>
        <w:br/>
        <w:t xml:space="preserve">      }</w:t>
        <w:br/>
        <w:t xml:space="preserve">    ],</w:t>
        <w:br/>
        <w:t xml:space="preserve"> "updatedExtensions": [],</w:t>
        <w:br/>
        <w:t xml:space="preserve"> "removedExtensions": []</w:t>
        <w:br/>
        <w:t xml:space="preserve">  }'</w:t>
      </w:r>
    </w:p>
    <w:p>
      <w:pPr>
        <w:pStyle w:val="Heading3"/>
      </w:pPr>
      <w:r>
        <w:t>Example 2: Remove an Extension from a Group</w:t>
      </w:r>
    </w:p>
    <w:p>
      <w:r>
        <w:rPr>
          <w:b/>
          <w:color w:val="666666"/>
          <w:sz w:val="16"/>
        </w:rPr>
        <w:t>[bash]</w:t>
      </w:r>
    </w:p>
    <w:p>
      <w:pPr>
        <w:shd w:fill="F2F2F2" w:val="clear"/>
      </w:pPr>
      <w:r>
        <w:rPr>
          <w:rFonts w:ascii="Courier New" w:hAnsi="Courier New"/>
          <w:sz w:val="17"/>
        </w:rPr>
        <w:t>curl -X POST 'https://platform.ringcentral.com/restapi/v1.0/account/~/call-monitoring-groups/123456789/bulk-assign' \</w:t>
        <w:br/>
        <w:t xml:space="preserve"> -H 'Content-Type: application/json' \</w:t>
        <w:br/>
        <w:t xml:space="preserve"> -d '{</w:t>
        <w:br/>
        <w:t xml:space="preserve"> "addedExtensions": [],</w:t>
        <w:br/>
        <w:t xml:space="preserve"> "updatedExtensions": [],</w:t>
        <w:br/>
        <w:t xml:space="preserve"> "removedExtensions": [</w:t>
        <w:br/>
        <w:t xml:space="preserve">      {</w:t>
        <w:br/>
        <w:t xml:space="preserve"> "id": "2003",</w:t>
        <w:br/>
        <w:t xml:space="preserve"> "permissions": []</w:t>
        <w:br/>
        <w:t xml:space="preserve">      }</w:t>
        <w:br/>
        <w:t xml:space="preserve">    ]</w:t>
        <w:br/>
        <w:t xml:space="preserve">  }'</w:t>
      </w:r>
    </w:p>
    <w:p>
      <w:pPr>
        <w:pStyle w:val="Heading3"/>
      </w:pPr>
      <w:r>
        <w:t>Example 3: Update Permissions for an Existing Extension</w:t>
      </w:r>
    </w:p>
    <w:p>
      <w:r>
        <w:rPr>
          <w:b/>
          <w:color w:val="666666"/>
          <w:sz w:val="16"/>
        </w:rPr>
        <w:t>[bash]</w:t>
      </w:r>
    </w:p>
    <w:p>
      <w:pPr>
        <w:shd w:fill="F2F2F2" w:val="clear"/>
      </w:pPr>
      <w:r>
        <w:rPr>
          <w:rFonts w:ascii="Courier New" w:hAnsi="Courier New"/>
          <w:sz w:val="17"/>
        </w:rPr>
        <w:t>curl -X POST 'https://platform.ringcentral.com/restapi/v1.0/account/~/call-monitoring-groups/123456789/bulk-assign' \</w:t>
        <w:br/>
        <w:t xml:space="preserve"> -H 'Content-Type: application/json' \</w:t>
        <w:br/>
        <w:t xml:space="preserve"> -d '{</w:t>
        <w:br/>
        <w:t xml:space="preserve"> "addedExtensions": [],</w:t>
        <w:br/>
        <w:t xml:space="preserve"> "updatedExtensions": [</w:t>
        <w:br/>
        <w:t xml:space="preserve">      {</w:t>
        <w:br/>
        <w:t xml:space="preserve"> "id": "2002",</w:t>
        <w:br/>
        <w:t xml:space="preserve"> "permissions": ["Monitoring"]</w:t>
        <w:br/>
        <w:t xml:space="preserve">      }</w:t>
        <w:br/>
        <w:t xml:space="preserve">    ],</w:t>
        <w:br/>
        <w:t xml:space="preserve"> "removedExtensions": []</w:t>
        <w:br/>
        <w:t xml:space="preserve">  }'</w:t>
      </w:r>
    </w:p>
    <w:p>
      <w:pPr>
        <w:pStyle w:val="Heading3"/>
      </w:pPr>
      <w:r>
        <w:t>Behavior</w:t>
      </w:r>
    </w:p>
    <w:p>
      <w:pPr>
        <w:pStyle w:val="ListBullet"/>
      </w:pPr>
      <w:r>
        <w:t>Validates the provided accountId and groupId.</w:t>
      </w:r>
    </w:p>
    <w:p>
      <w:pPr>
        <w:pStyle w:val="ListBullet"/>
      </w:pPr>
      <w:r>
        <w:t>Processes lists of extensions to add, update, or remove from the group.</w:t>
      </w:r>
    </w:p>
    <w:p>
      <w:pPr>
        <w:pStyle w:val="ListBullet"/>
      </w:pPr>
      <w:r>
        <w:t>For each extension, applies the specified permissions.</w:t>
      </w:r>
    </w:p>
    <w:p>
      <w:pPr>
        <w:pStyle w:val="ListBullet"/>
      </w:pPr>
      <w:r>
        <w:t>If an extension's permissions array is empty, removes it from the group.</w:t>
      </w:r>
    </w:p>
    <w:p>
      <w:pPr>
        <w:pStyle w:val="ListBullet"/>
      </w:pPr>
      <w:r>
        <w:t>Only extensions of type User, DigitalUser, VirtualUser, FaxUser, or Limited may be included.</w:t>
      </w:r>
    </w:p>
    <w:p>
      <w:pPr>
        <w:pStyle w:val="ListBullet"/>
      </w:pPr>
      <w:r>
        <w:t>Returns 204 No Content on success.</w:t>
      </w:r>
    </w:p>
    <w:p>
      <w:pPr>
        <w:pStyle w:val="Heading3"/>
      </w:pPr>
      <w:r>
        <w:t>Notes</w:t>
      </w:r>
    </w:p>
    <w:p>
      <w:pPr>
        <w:pStyle w:val="ListBullet"/>
      </w:pPr>
      <w:r>
        <w:t>accountId can be set to "~" to use the currently authorized account session.</w:t>
      </w:r>
    </w:p>
    <w:p>
      <w:pPr>
        <w:pStyle w:val="ListBullet"/>
      </w:pPr>
      <w:r>
        <w:t>Extensions of type ParkLocation cannot be added to call monitoring groups.</w:t>
      </w:r>
    </w:p>
    <w:p>
      <w:pPr>
        <w:pStyle w:val="ListBullet"/>
      </w:pPr>
      <w:r>
        <w:t>To remove an extension, include its id in removedExtensions with an empty permissions array.</w:t>
      </w:r>
    </w:p>
    <w:p>
      <w:pPr>
        <w:pStyle w:val="ListBullet"/>
      </w:pPr>
      <w:r>
        <w:t>The request body must contain at least one of addedExtensions, updatedExtensions, or removedExtensions arrays (can be empty if not used).</w:t>
      </w:r>
    </w:p>
    <w:p>
      <w:pPr>
        <w:pStyle w:val="Heading3"/>
      </w:pPr>
      <w:r>
        <w:t>Gotchas</w:t>
      </w:r>
    </w:p>
    <w:p>
      <w:pPr>
        <w:pStyle w:val="ListBullet"/>
      </w:pPr>
      <w:r>
        <w:t>Do not include extensions of unsupported types (e.g., ParkLocation)—this will result in a 400 error.</w:t>
      </w:r>
    </w:p>
    <w:p>
      <w:pPr>
        <w:pStyle w:val="ListBullet"/>
      </w:pPr>
      <w:r>
        <w:t>Each extension's permissions array must only contain "Monitoring" and/or "Monitored".</w:t>
      </w:r>
    </w:p>
    <w:p>
      <w:pPr>
        <w:pStyle w:val="ListBullet"/>
      </w:pPr>
      <w:r>
        <w:t>Omitting both path parameters or passing them as empty strings will cause the request to fail.</w:t>
      </w:r>
    </w:p>
    <w:p>
      <w:pPr>
        <w:pStyle w:val="Heading3"/>
      </w:pPr>
      <w:r>
        <w:t>Error Handling</w:t>
      </w:r>
    </w:p>
    <w:p>
      <w:pPr>
        <w:pStyle w:val="ListBullet"/>
      </w:pPr>
      <w:r>
        <w:t>204 No Content: Update successful; no body returned.</w:t>
      </w:r>
    </w:p>
    <w:p>
      <w:pPr>
        <w:pStyle w:val="ListBullet"/>
      </w:pPr>
      <w:r>
        <w:t>400 Client Error: Returned if an unsupported extension type is included or other validation fails. Example message:</w:t>
        <w:br/>
        <w:t>"Extension of type [ParkLocation] could not be a member of [call monitoring]"</w:t>
      </w:r>
    </w:p>
    <w:p>
      <w:pPr>
        <w:pStyle w:val="Heading3"/>
      </w:pPr>
      <w:r>
        <w:t>Related callMonitoringGroups actions</w:t>
      </w:r>
    </w:p>
    <w:p>
      <w:pPr>
        <w:pStyle w:val="ListBullet"/>
      </w:pPr>
      <w:r>
        <w:t>[GET] List an Account's Call Monitoring Groups — /restapi/v1.0/account/{{ACCOUNTID}}/call-monitoring-groups</w:t>
      </w:r>
    </w:p>
    <w:p>
      <w:pPr>
        <w:pStyle w:val="ListBullet"/>
      </w:pPr>
      <w:r>
        <w:t>[POST] Create Call Monitoring Group — /restapi/v1.0/account/{{ACCOUNTID}}/call-monitoring-groups</w:t>
      </w:r>
    </w:p>
    <w:p>
      <w:pPr>
        <w:pStyle w:val="ListBullet"/>
      </w:pPr>
      <w:r>
        <w:t>[PUT] Update a Call Monitoring Group — /account/{{ACCOUNTID}}/call-monitoring-groups/{{GROUPID}}</w:t>
      </w:r>
    </w:p>
    <w:p>
      <w:pPr>
        <w:pStyle w:val="ListBullet"/>
      </w:pPr>
      <w:r>
        <w:t>[DELETE] Delete Call Monitoring Group — /restapi/v1.0/account/{{accountId}}/call-monitoring-groups/{{groupId}}</w:t>
      </w:r>
    </w:p>
    <w:p>
      <w:r>
        <w:br w:type="page"/>
      </w:r>
    </w:p>
    <w:p>
      <w:pPr>
        <w:pStyle w:val="Heading2"/>
      </w:pPr>
      <w:r>
        <w:t>125. [POST] Create or Resend an Extension's Fax Message</w:t>
      </w:r>
    </w:p>
    <w:p>
      <w:r>
        <w:rPr>
          <w:b/>
        </w:rPr>
        <w:t xml:space="preserve">Endpoint: </w:t>
      </w:r>
      <w:r>
        <w:rPr>
          <w:rFonts w:ascii="Courier New" w:hAnsi="Courier New"/>
          <w:sz w:val="18"/>
        </w:rPr>
        <w:t>/restapi/v1.0/account/{{ACCOUNTID}}/extension/{{EXTENSIONID}}/fax</w:t>
      </w:r>
    </w:p>
    <w:p>
      <w:pPr>
        <w:pStyle w:val="Heading3"/>
      </w:pPr>
      <w:r>
        <w:t>Prerequisites</w:t>
      </w:r>
    </w:p>
    <w:p>
      <w:pPr>
        <w:pStyle w:val="ListBullet"/>
      </w:pPr>
      <w:r>
        <w:t>Must have permission to send faxes for the specified account and extension.</w:t>
      </w:r>
    </w:p>
    <w:p>
      <w:pPr>
        <w:pStyle w:val="ListBullet"/>
      </w:pPr>
      <w:r>
        <w:t>Fax attachment size (single or total) is limited to 50 MB.</w:t>
      </w:r>
    </w:p>
    <w:p>
      <w:pPr>
        <w:pStyle w:val="Heading3"/>
      </w:pPr>
      <w:r>
        <w:t>Method</w:t>
      </w:r>
    </w:p>
    <w:p>
      <w:r>
        <w:t>POST</w:t>
      </w:r>
    </w:p>
    <w:p>
      <w:pPr>
        <w:pStyle w:val="Heading3"/>
      </w:pPr>
      <w:r>
        <w:t>URL</w:t>
      </w:r>
    </w:p>
    <w:p>
      <w:r>
        <w:t>https://platform.ringcentral.com/restapi/v1.0/account/{{accountId}}/extension/{{extensionId}}/fax</w:t>
      </w:r>
    </w:p>
    <w:p>
      <w:pPr>
        <w:pStyle w:val="Heading3"/>
      </w:pPr>
      <w:r>
        <w:t>Headers</w:t>
      </w:r>
    </w:p>
    <w:p>
      <w:r>
        <w:t>For multipart uploads:</w:t>
      </w:r>
    </w:p>
    <w:p>
      <w:r>
        <w:rPr>
          <w:b/>
          <w:color w:val="666666"/>
          <w:sz w:val="16"/>
        </w:rPr>
        <w:t>[json]</w:t>
      </w:r>
    </w:p>
    <w:p>
      <w:pPr>
        <w:shd w:fill="F2F2F2" w:val="clear"/>
      </w:pPr>
      <w:r>
        <w:rPr>
          <w:rFonts w:ascii="Courier New" w:hAnsi="Courier New"/>
          <w:sz w:val="17"/>
        </w:rPr>
        <w:t>{</w:t>
        <w:br/>
        <w:t xml:space="preserve"> "Content-Type": "multipart/form-data"</w:t>
        <w:br/>
        <w:t>}</w:t>
      </w:r>
    </w:p>
    <w:p>
      <w:r>
        <w:t>For fax re-send/forward as JSON:</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and sends a new fax message or re-sends/forwards an existing fax message on behalf of a specified account extension. Sending can be immediate or scheduled for a specific time. If sending failed, you can use this endpoint to attempt re-sending. Supports both direct file uploads (multipart/form-data) for new faxes and JSON body for resending/forwarding an existing fax message.</w:t>
      </w:r>
    </w:p>
    <w:p>
      <w:pPr>
        <w:pStyle w:val="Heading3"/>
      </w:pPr>
      <w:r>
        <w:t>Enforcement Rules</w:t>
      </w:r>
    </w:p>
    <w:p>
      <w:pPr>
        <w:pStyle w:val="ListBullet"/>
      </w:pPr>
      <w:r>
        <w:t xml:space="preserve">The accountId path parameter must always be present. </w:t>
        <w:br/>
        <w:br/>
        <w:t>If the user provides an accountId, use that value directly.</w:t>
        <w:br/>
        <w:t>If the user does not provide an accountId, default it explicitly to "~".</w:t>
      </w:r>
    </w:p>
    <w:p>
      <w:pPr>
        <w:pStyle w:val="ListBullet"/>
      </w:pPr>
      <w:r>
        <w:t xml:space="preserve">The extensionId path parameter must always be present. </w:t>
        <w:br/>
        <w:br/>
        <w:t>If the user provides an extensionId, use that value directly.</w:t>
        <w:br/>
        <w:t>If the user does not provide an extensionId, default it explicitly to "~".</w:t>
      </w:r>
    </w:p>
    <w:p>
      <w:pPr>
        <w:pStyle w:val="ListBullet"/>
      </w:pPr>
      <w:r>
        <w:t>Always construct the path as /restapi/v1.0/account/{{accountId}}/extension/{{extensionId}}/fax, where {{accountId}} and {{extensionId}} are non-empty strings.</w:t>
      </w:r>
    </w:p>
    <w:p>
      <w:pPr>
        <w:pStyle w:val="ListBullet"/>
      </w:pPr>
      <w:r>
        <w:t>Do not call the API with missing or empty accountId or extensionId.</w:t>
      </w:r>
    </w:p>
    <w:p>
      <w:pPr>
        <w:pStyle w:val="ListBullet"/>
      </w:pPr>
      <w:r>
        <w:t>Do not infer or guess these IDs beyond the user's input or the default "~".</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/restapi/v1.0/account/~/extension/~/fax</w:t>
        <w:br/>
        <w:t>/restapi/v1.0/account/123456789/extension/987654321/fax</w:t>
      </w:r>
    </w:p>
    <w:p>
      <w:pPr>
        <w:pStyle w:val="Heading3"/>
      </w:pPr>
      <w:r>
        <w:t>Invalid Examples</w:t>
      </w:r>
    </w:p>
    <w:p>
      <w:r>
        <w:rPr>
          <w:b/>
          <w:color w:val="666666"/>
          <w:sz w:val="16"/>
        </w:rPr>
        <w:t>[http]</w:t>
      </w:r>
    </w:p>
    <w:p>
      <w:pPr>
        <w:shd w:fill="F2F2F2" w:val="clear"/>
      </w:pPr>
      <w:r>
        <w:rPr>
          <w:rFonts w:ascii="Courier New" w:hAnsi="Courier New"/>
          <w:sz w:val="17"/>
        </w:rPr>
        <w:t>/restapi/v1.0/account//extension//fax</w:t>
        <w:br/>
        <w:t>/restapi/v1.0/account/extension/fax</w:t>
        <w:br/>
        <w:t>/restapi/v1.0/account/~/extension//fax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indicates current session's account.</w:t>
            </w:r>
          </w:p>
        </w:tc>
      </w:tr>
      <w:tr>
        <w:tc>
          <w:tcPr>
            <w:tcW w:type="dxa" w:w="2880"/>
          </w:tcPr>
          <w:p>
            <w:r>
              <w:t>extensionId</w:t>
            </w:r>
          </w:p>
        </w:tc>
        <w:tc>
          <w:tcPr>
            <w:tcW w:type="dxa" w:w="2880"/>
          </w:tcPr>
          <w:p>
            <w:r>
              <w:t>string</w:t>
            </w:r>
          </w:p>
        </w:tc>
        <w:tc>
          <w:tcPr>
            <w:tcW w:type="dxa" w:w="2880"/>
          </w:tcPr>
          <w:p>
            <w:r>
              <w:t>Internal identifier of the RingCentral extension/user. Default: "~" indicates current extension.</w:t>
            </w:r>
          </w:p>
        </w:tc>
      </w:tr>
    </w:tbl>
    <w:p/>
    <w:p>
      <w:pPr>
        <w:pStyle w:val="Heading3"/>
      </w:pPr>
      <w:r>
        <w:t>Request Body (Choose one of two content types)</w:t>
      </w:r>
    </w:p>
    <w:p>
      <w:pPr>
        <w:pStyle w:val="Heading3"/>
      </w:pPr>
      <w:r>
        <w:t>Option 1: Send a New Fax (multipart/form-data)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Type</w:t>
            </w:r>
          </w:p>
        </w:tc>
        <w:tc>
          <w:tcPr>
            <w:tcW w:type="dxa" w:w="2160"/>
          </w:tcPr>
          <w:p>
            <w:r>
              <w:rPr>
                <w:b/>
              </w:rPr>
              <w:t>Description</w:t>
            </w:r>
          </w:p>
        </w:tc>
        <w:tc>
          <w:tcPr>
            <w:tcW w:type="dxa" w:w="2160"/>
          </w:tcPr>
          <w:p>
            <w:r>
              <w:rPr>
                <w:b/>
              </w:rPr>
              <w:t>Required</w:t>
            </w:r>
          </w:p>
        </w:tc>
      </w:tr>
      <w:tr>
        <w:tc>
          <w:tcPr>
            <w:tcW w:type="dxa" w:w="2160"/>
          </w:tcPr>
          <w:p>
            <w:r>
              <w:t>attachment</w:t>
            </w:r>
          </w:p>
        </w:tc>
        <w:tc>
          <w:tcPr>
            <w:tcW w:type="dxa" w:w="2160"/>
          </w:tcPr>
          <w:p>
            <w:r>
              <w:t>string</w:t>
            </w:r>
          </w:p>
        </w:tc>
        <w:tc>
          <w:tcPr>
            <w:tcW w:type="dxa" w:w="2160"/>
          </w:tcPr>
          <w:p>
            <w:r>
              <w:t>File to upload as the fax document.</w:t>
            </w:r>
          </w:p>
        </w:tc>
        <w:tc>
          <w:tcPr>
            <w:tcW w:type="dxa" w:w="2160"/>
          </w:tcPr>
          <w:p>
            <w:r>
              <w:t>Yes</w:t>
            </w:r>
          </w:p>
        </w:tc>
      </w:tr>
      <w:tr>
        <w:tc>
          <w:tcPr>
            <w:tcW w:type="dxa" w:w="2160"/>
          </w:tcPr>
          <w:p>
            <w:r>
              <w:t>faxResolution</w:t>
            </w:r>
          </w:p>
        </w:tc>
        <w:tc>
          <w:tcPr>
            <w:tcW w:type="dxa" w:w="2160"/>
          </w:tcPr>
          <w:p>
            <w:r>
              <w:t>string</w:t>
            </w:r>
          </w:p>
        </w:tc>
        <w:tc>
          <w:tcPr>
            <w:tcW w:type="dxa" w:w="2160"/>
          </w:tcPr>
          <w:p>
            <w:r>
              <w:t>Fax resolution: "High" or "Low".</w:t>
            </w:r>
          </w:p>
        </w:tc>
        <w:tc>
          <w:tcPr>
            <w:tcW w:type="dxa" w:w="2160"/>
          </w:tcPr>
          <w:p>
            <w:r>
              <w:t>No</w:t>
            </w:r>
          </w:p>
        </w:tc>
      </w:tr>
      <w:tr>
        <w:tc>
          <w:tcPr>
            <w:tcW w:type="dxa" w:w="2160"/>
          </w:tcPr>
          <w:p>
            <w:r>
              <w:t>to</w:t>
            </w:r>
          </w:p>
        </w:tc>
        <w:tc>
          <w:tcPr>
            <w:tcW w:type="dxa" w:w="2160"/>
          </w:tcPr>
          <w:p>
            <w:r>
              <w:t>array</w:t>
            </w:r>
          </w:p>
        </w:tc>
        <w:tc>
          <w:tcPr>
            <w:tcW w:type="dxa" w:w="2160"/>
          </w:tcPr>
          <w:p>
            <w:r>
              <w:t>List of recipients. Each recipient is an object with: phoneNumber (E.164 format, required), name (optional).</w:t>
            </w:r>
          </w:p>
        </w:tc>
        <w:tc>
          <w:tcPr>
            <w:tcW w:type="dxa" w:w="2160"/>
          </w:tcPr>
          <w:p>
            <w:r>
              <w:t>Yes</w:t>
            </w:r>
          </w:p>
        </w:tc>
      </w:tr>
      <w:tr>
        <w:tc>
          <w:tcPr>
            <w:tcW w:type="dxa" w:w="2160"/>
          </w:tcPr>
          <w:p>
            <w:r>
              <w:t>sendTime</w:t>
            </w:r>
          </w:p>
        </w:tc>
        <w:tc>
          <w:tcPr>
            <w:tcW w:type="dxa" w:w="2160"/>
          </w:tcPr>
          <w:p>
            <w:r>
              <w:t>string</w:t>
            </w:r>
          </w:p>
        </w:tc>
        <w:tc>
          <w:tcPr>
            <w:tcW w:type="dxa" w:w="2160"/>
          </w:tcPr>
          <w:p>
            <w:r>
              <w:t>ISO 8601 timestamp to schedule fax. If not specified or in the past, fax is sent immediately.</w:t>
            </w:r>
          </w:p>
        </w:tc>
        <w:tc>
          <w:tcPr>
            <w:tcW w:type="dxa" w:w="2160"/>
          </w:tcPr>
          <w:p>
            <w:r>
              <w:t>No</w:t>
            </w:r>
          </w:p>
        </w:tc>
      </w:tr>
      <w:tr>
        <w:tc>
          <w:tcPr>
            <w:tcW w:type="dxa" w:w="2160"/>
          </w:tcPr>
          <w:p>
            <w:r>
              <w:t>isoCode</w:t>
            </w:r>
          </w:p>
        </w:tc>
        <w:tc>
          <w:tcPr>
            <w:tcW w:type="dxa" w:w="2160"/>
          </w:tcPr>
          <w:p>
            <w:r>
              <w:t>string</w:t>
            </w:r>
          </w:p>
        </w:tc>
        <w:tc>
          <w:tcPr>
            <w:tcW w:type="dxa" w:w="2160"/>
          </w:tcPr>
          <w:p>
            <w:r>
              <w:t>Language or regional ISO code.</w:t>
            </w:r>
          </w:p>
        </w:tc>
        <w:tc>
          <w:tcPr>
            <w:tcW w:type="dxa" w:w="2160"/>
          </w:tcPr>
          <w:p>
            <w:r>
              <w:t>No</w:t>
            </w:r>
          </w:p>
        </w:tc>
      </w:tr>
      <w:tr>
        <w:tc>
          <w:tcPr>
            <w:tcW w:type="dxa" w:w="2160"/>
          </w:tcPr>
          <w:p>
            <w:r>
              <w:t>coverIndex</w:t>
            </w:r>
          </w:p>
        </w:tc>
        <w:tc>
          <w:tcPr>
            <w:tcW w:type="dxa" w:w="2160"/>
          </w:tcPr>
          <w:p>
            <w:r>
              <w:t>integer</w:t>
            </w:r>
          </w:p>
        </w:tc>
        <w:tc>
          <w:tcPr>
            <w:tcW w:type="dxa" w:w="2160"/>
          </w:tcPr>
          <w:p>
            <w:r>
              <w:t>Cover page identifier (1–13). If set to 0, no cover page is attached. If omitted, the account's default is used.</w:t>
            </w:r>
          </w:p>
        </w:tc>
        <w:tc>
          <w:tcPr>
            <w:tcW w:type="dxa" w:w="2160"/>
          </w:tcPr>
          <w:p>
            <w:r>
              <w:t>No</w:t>
            </w:r>
          </w:p>
        </w:tc>
      </w:tr>
      <w:tr>
        <w:tc>
          <w:tcPr>
            <w:tcW w:type="dxa" w:w="2160"/>
          </w:tcPr>
          <w:p>
            <w:r>
              <w:t>coverPageText</w:t>
            </w:r>
          </w:p>
        </w:tc>
        <w:tc>
          <w:tcPr>
            <w:tcW w:type="dxa" w:w="2160"/>
          </w:tcPr>
          <w:p>
            <w:r>
              <w:t>string</w:t>
            </w:r>
          </w:p>
        </w:tc>
        <w:tc>
          <w:tcPr>
            <w:tcW w:type="dxa" w:w="2160"/>
          </w:tcPr>
          <w:p>
            <w:r>
              <w:t>Text for the fax cover page. Max 1024 characters.</w:t>
            </w:r>
          </w:p>
        </w:tc>
        <w:tc>
          <w:tcPr>
            <w:tcW w:type="dxa" w:w="2160"/>
          </w:tcPr>
          <w:p>
            <w:r>
              <w:t>No</w:t>
            </w:r>
          </w:p>
        </w:tc>
      </w:tr>
    </w:tbl>
    <w:p/>
    <w:p>
      <w:pPr>
        <w:pStyle w:val="Heading4"/>
      </w:pPr>
      <w:r>
        <w:t>Recipient Object (to array):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Description</w:t>
            </w:r>
          </w:p>
        </w:tc>
        <w:tc>
          <w:tcPr>
            <w:tcW w:type="dxa" w:w="2160"/>
          </w:tcPr>
          <w:p>
            <w:r>
              <w:rPr>
                <w:b/>
              </w:rPr>
              <w:t>Required</w:t>
            </w:r>
          </w:p>
        </w:tc>
      </w:tr>
      <w:tr>
        <w:tc>
          <w:tcPr>
            <w:tcW w:type="dxa" w:w="2160"/>
          </w:tcPr>
          <w:p>
            <w:r>
              <w:t>phoneNumber</w:t>
            </w:r>
          </w:p>
        </w:tc>
        <w:tc>
          <w:tcPr>
            <w:tcW w:type="dxa" w:w="2160"/>
          </w:tcPr>
          <w:p>
            <w:r>
              <w:t>string</w:t>
            </w:r>
          </w:p>
        </w:tc>
        <w:tc>
          <w:tcPr>
            <w:tcW w:type="dxa" w:w="2160"/>
          </w:tcPr>
          <w:p>
            <w:r>
              <w:t>Recipient's phone number in E.164 format (e.g., +14155550123)</w:t>
            </w:r>
          </w:p>
        </w:tc>
        <w:tc>
          <w:tcPr>
            <w:tcW w:type="dxa" w:w="2160"/>
          </w:tcPr>
          <w:p>
            <w:r>
              <w:t>Yes</w:t>
            </w:r>
          </w:p>
        </w:tc>
      </w:tr>
      <w:tr>
        <w:tc>
          <w:tcPr>
            <w:tcW w:type="dxa" w:w="2160"/>
          </w:tcPr>
          <w:p>
            <w:r>
              <w:t>name</w:t>
            </w:r>
          </w:p>
        </w:tc>
        <w:tc>
          <w:tcPr>
            <w:tcW w:type="dxa" w:w="2160"/>
          </w:tcPr>
          <w:p>
            <w:r>
              <w:t>string</w:t>
            </w:r>
          </w:p>
        </w:tc>
        <w:tc>
          <w:tcPr>
            <w:tcW w:type="dxa" w:w="2160"/>
          </w:tcPr>
          <w:p>
            <w:r>
              <w:t>Name shown on the fax cover page.</w:t>
            </w:r>
          </w:p>
        </w:tc>
        <w:tc>
          <w:tcPr>
            <w:tcW w:type="dxa" w:w="2160"/>
          </w:tcPr>
          <w:p>
            <w:r>
              <w:t>No</w:t>
            </w:r>
          </w:p>
        </w:tc>
      </w:tr>
    </w:tbl>
    <w:p/>
    <w:p>
      <w:pPr>
        <w:pStyle w:val="Heading3"/>
      </w:pPr>
      <w:r>
        <w:t>Option 2: Resend/Forward an Existing Fax (application/json)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Type</w:t>
            </w:r>
          </w:p>
        </w:tc>
        <w:tc>
          <w:tcPr>
            <w:tcW w:type="dxa" w:w="2160"/>
          </w:tcPr>
          <w:p>
            <w:r>
              <w:rPr>
                <w:b/>
              </w:rPr>
              <w:t>Description</w:t>
            </w:r>
          </w:p>
        </w:tc>
        <w:tc>
          <w:tcPr>
            <w:tcW w:type="dxa" w:w="2160"/>
          </w:tcPr>
          <w:p>
            <w:r>
              <w:rPr>
                <w:b/>
              </w:rPr>
              <w:t>Required</w:t>
            </w:r>
          </w:p>
        </w:tc>
      </w:tr>
      <w:tr>
        <w:tc>
          <w:tcPr>
            <w:tcW w:type="dxa" w:w="2160"/>
          </w:tcPr>
          <w:p>
            <w:r>
              <w:t>originalMessageId</w:t>
            </w:r>
          </w:p>
        </w:tc>
        <w:tc>
          <w:tcPr>
            <w:tcW w:type="dxa" w:w="2160"/>
          </w:tcPr>
          <w:p>
            <w:r>
              <w:t>string</w:t>
            </w:r>
          </w:p>
        </w:tc>
        <w:tc>
          <w:tcPr>
            <w:tcW w:type="dxa" w:w="2160"/>
          </w:tcPr>
          <w:p>
            <w:r>
              <w:t>Internal identifier of the fax message to resend/forward.</w:t>
            </w:r>
          </w:p>
        </w:tc>
        <w:tc>
          <w:tcPr>
            <w:tcW w:type="dxa" w:w="2160"/>
          </w:tcPr>
          <w:p>
            <w:r>
              <w:t>Yes</w:t>
            </w:r>
          </w:p>
        </w:tc>
      </w:tr>
      <w:tr>
        <w:tc>
          <w:tcPr>
            <w:tcW w:type="dxa" w:w="2160"/>
          </w:tcPr>
          <w:p>
            <w:r>
              <w:t>to</w:t>
            </w:r>
          </w:p>
        </w:tc>
        <w:tc>
          <w:tcPr>
            <w:tcW w:type="dxa" w:w="2160"/>
          </w:tcPr>
          <w:p>
            <w:r>
              <w:t>array</w:t>
            </w:r>
          </w:p>
        </w:tc>
        <w:tc>
          <w:tcPr>
            <w:tcW w:type="dxa" w:w="2160"/>
          </w:tcPr>
          <w:p>
            <w:r>
              <w:t>List of new recipients (see structure above). If omitted, fax is resent to original recipients.</w:t>
            </w:r>
          </w:p>
        </w:tc>
        <w:tc>
          <w:tcPr>
            <w:tcW w:type="dxa" w:w="2160"/>
          </w:tcPr>
          <w:p>
            <w:r>
              <w:t>No</w:t>
            </w:r>
          </w:p>
        </w:tc>
      </w:tr>
      <w:tr>
        <w:tc>
          <w:tcPr>
            <w:tcW w:type="dxa" w:w="2160"/>
          </w:tcPr>
          <w:p>
            <w:r>
              <w:t>sendTime</w:t>
            </w:r>
          </w:p>
        </w:tc>
        <w:tc>
          <w:tcPr>
            <w:tcW w:type="dxa" w:w="2160"/>
          </w:tcPr>
          <w:p>
            <w:r>
              <w:t>string</w:t>
            </w:r>
          </w:p>
        </w:tc>
        <w:tc>
          <w:tcPr>
            <w:tcW w:type="dxa" w:w="2160"/>
          </w:tcPr>
          <w:p>
            <w:r>
              <w:t>ISO 8601 timestamp to schedule fax. If not specified or in the past, fax is sent immediately.</w:t>
            </w:r>
          </w:p>
        </w:tc>
        <w:tc>
          <w:tcPr>
            <w:tcW w:type="dxa" w:w="2160"/>
          </w:tcPr>
          <w:p>
            <w:r>
              <w:t>No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w:t>
        <w:br/>
        <w:t xml:space="preserve"> "uri": "https://platform.ringcentral.com/restapi/v1.0/account/~/extension/~/message-store/1234567890",</w:t>
        <w:br/>
        <w:t xml:space="preserve"> "type": "Fax",</w:t>
        <w:br/>
        <w:t xml:space="preserve"> "from": {</w:t>
        <w:br/>
        <w:t xml:space="preserve"> "extensionNumber": "101",</w:t>
        <w:br/>
        <w:t xml:space="preserve"> "extensionId": "123456",</w:t>
        <w:br/>
        <w:t xml:space="preserve"> "location": "San Mateo, CA",</w:t>
        <w:br/>
        <w:t xml:space="preserve"> "name": "John Doe",</w:t>
        <w:br/>
        <w:t xml:space="preserve"> "phoneNumber": "+14155550123"</w:t>
        <w:br/>
        <w:t xml:space="preserve"> },</w:t>
        <w:br/>
        <w:t xml:space="preserve"> "to": [</w:t>
        <w:br/>
        <w:t xml:space="preserve"> {</w:t>
        <w:br/>
        <w:t xml:space="preserve"> "recipientId": "987654",</w:t>
        <w:br/>
        <w:t xml:space="preserve"> "phoneNumber": "+14155550987",</w:t>
        <w:br/>
        <w:t xml:space="preserve"> "name": "Jane Smith",</w:t>
        <w:br/>
        <w:t xml:space="preserve"> "messageStatus": "Queued",</w:t>
        <w:br/>
        <w:t xml:space="preserve"> "location": "Los Angeles, CA"</w:t>
        <w:br/>
        <w:t xml:space="preserve"> }</w:t>
        <w:br/>
        <w:t xml:space="preserve"> ],</w:t>
        <w:br/>
        <w:t xml:space="preserve"> "creationTime": "2024-06-01T18:07:52.534Z",</w:t>
        <w:br/>
        <w:t xml:space="preserve"> "readStatus": "Unread",</w:t>
        <w:br/>
        <w:t xml:space="preserve"> "priority": "Normal",</w:t>
        <w:br/>
        <w:t xml:space="preserve"> "attachments": [</w:t>
        <w:br/>
        <w:t xml:space="preserve"> {</w:t>
        <w:br/>
        <w:t xml:space="preserve"> "id": 10001,</w:t>
        <w:br/>
        <w:t xml:space="preserve"> "uri": "https://platform.ringcentral.com/restapi/v1.0/account/~/extension/~/message-store/1234567890/attachment/10001",</w:t>
        <w:br/>
        <w:t xml:space="preserve"> "type": "RenderedDocument",</w:t>
        <w:br/>
        <w:t xml:space="preserve"> "contentType": "application/pdf",</w:t>
        <w:br/>
        <w:t xml:space="preserve"> "filename": "fax-document.pdf",</w:t>
        <w:br/>
        <w:t xml:space="preserve"> "size": 123456</w:t>
        <w:br/>
        <w:t xml:space="preserve"> }</w:t>
        <w:br/>
        <w:t xml:space="preserve"> ],</w:t>
        <w:br/>
        <w:t xml:space="preserve"> "direction": "Outbound",</w:t>
        <w:br/>
        <w:t xml:space="preserve"> "availability": "Alive",</w:t>
        <w:br/>
        <w:t xml:space="preserve"> "messageStatus": "Queued",</w:t>
        <w:br/>
        <w:t xml:space="preserve"> "faxResolution": "High",</w:t>
        <w:br/>
        <w:t xml:space="preserve"> "faxPageCount": 2,</w:t>
        <w:br/>
        <w:t xml:space="preserve"> "lastModifiedTime": "2024-06-01T18:07:52.534Z",</w:t>
        <w:br/>
        <w:t xml:space="preserve"> "coverIndex": 1,</w:t>
        <w:br/>
        <w:t xml:space="preserve"> "coverPageText": "Confidential: Project Update"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fax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type</w:t>
            </w:r>
          </w:p>
        </w:tc>
        <w:tc>
          <w:tcPr>
            <w:tcW w:type="dxa" w:w="2880"/>
          </w:tcPr>
          <w:p>
            <w:r>
              <w:t>string</w:t>
            </w:r>
          </w:p>
        </w:tc>
        <w:tc>
          <w:tcPr>
            <w:tcW w:type="dxa" w:w="2880"/>
          </w:tcPr>
          <w:p>
            <w:r>
              <w:t>Message type (always "Fax" for this endpoint)</w:t>
            </w:r>
          </w:p>
        </w:tc>
      </w:tr>
      <w:tr>
        <w:tc>
          <w:tcPr>
            <w:tcW w:type="dxa" w:w="2880"/>
          </w:tcPr>
          <w:p>
            <w:r>
              <w:t>from.extensionNumber</w:t>
            </w:r>
          </w:p>
        </w:tc>
        <w:tc>
          <w:tcPr>
            <w:tcW w:type="dxa" w:w="2880"/>
          </w:tcPr>
          <w:p>
            <w:r>
              <w:t>string</w:t>
            </w:r>
          </w:p>
        </w:tc>
        <w:tc>
          <w:tcPr>
            <w:tcW w:type="dxa" w:w="2880"/>
          </w:tcPr>
          <w:p>
            <w:r>
              <w:t>Extension short number (usually 3–4 digits)</w:t>
            </w:r>
          </w:p>
        </w:tc>
      </w:tr>
      <w:tr>
        <w:tc>
          <w:tcPr>
            <w:tcW w:type="dxa" w:w="2880"/>
          </w:tcPr>
          <w:p>
            <w:r>
              <w:t>from.extensionId</w:t>
            </w:r>
          </w:p>
        </w:tc>
        <w:tc>
          <w:tcPr>
            <w:tcW w:type="dxa" w:w="2880"/>
          </w:tcPr>
          <w:p>
            <w:r>
              <w:t>string</w:t>
            </w:r>
          </w:p>
        </w:tc>
        <w:tc>
          <w:tcPr>
            <w:tcW w:type="dxa" w:w="2880"/>
          </w:tcPr>
          <w:p>
            <w:r>
              <w:t>Internal identifier of sender's extension</w:t>
            </w:r>
          </w:p>
        </w:tc>
      </w:tr>
      <w:tr>
        <w:tc>
          <w:tcPr>
            <w:tcW w:type="dxa" w:w="2880"/>
          </w:tcPr>
          <w:p>
            <w:r>
              <w:t>from.location</w:t>
            </w:r>
          </w:p>
        </w:tc>
        <w:tc>
          <w:tcPr>
            <w:tcW w:type="dxa" w:w="2880"/>
          </w:tcPr>
          <w:p>
            <w:r>
              <w:t>string</w:t>
            </w:r>
          </w:p>
        </w:tc>
        <w:tc>
          <w:tcPr>
            <w:tcW w:type="dxa" w:w="2880"/>
          </w:tcPr>
          <w:p>
            <w:r>
              <w:t>City/state derived from phone number, if available</w:t>
            </w:r>
          </w:p>
        </w:tc>
      </w:tr>
      <w:tr>
        <w:tc>
          <w:tcPr>
            <w:tcW w:type="dxa" w:w="2880"/>
          </w:tcPr>
          <w:p>
            <w:r>
              <w:t>from.name</w:t>
            </w:r>
          </w:p>
        </w:tc>
        <w:tc>
          <w:tcPr>
            <w:tcW w:type="dxa" w:w="2880"/>
          </w:tcPr>
          <w:p>
            <w:r>
              <w:t>string</w:t>
            </w:r>
          </w:p>
        </w:tc>
        <w:tc>
          <w:tcPr>
            <w:tcW w:type="dxa" w:w="2880"/>
          </w:tcPr>
          <w:p>
            <w:r>
              <w:t>Sender's name</w:t>
            </w:r>
          </w:p>
        </w:tc>
      </w:tr>
      <w:tr>
        <w:tc>
          <w:tcPr>
            <w:tcW w:type="dxa" w:w="2880"/>
          </w:tcPr>
          <w:p>
            <w:r>
              <w:t>from.phoneNumber</w:t>
            </w:r>
          </w:p>
        </w:tc>
        <w:tc>
          <w:tcPr>
            <w:tcW w:type="dxa" w:w="2880"/>
          </w:tcPr>
          <w:p>
            <w:r>
              <w:t>string</w:t>
            </w:r>
          </w:p>
        </w:tc>
        <w:tc>
          <w:tcPr>
            <w:tcW w:type="dxa" w:w="2880"/>
          </w:tcPr>
          <w:p>
            <w:r>
              <w:t>Sender's phone number</w:t>
            </w:r>
          </w:p>
        </w:tc>
      </w:tr>
      <w:tr>
        <w:tc>
          <w:tcPr>
            <w:tcW w:type="dxa" w:w="2880"/>
          </w:tcPr>
          <w:p>
            <w:r>
              <w:t>to[].recipientId</w:t>
            </w:r>
          </w:p>
        </w:tc>
        <w:tc>
          <w:tcPr>
            <w:tcW w:type="dxa" w:w="2880"/>
          </w:tcPr>
          <w:p>
            <w:r>
              <w:t>string</w:t>
            </w:r>
          </w:p>
        </w:tc>
        <w:tc>
          <w:tcPr>
            <w:tcW w:type="dxa" w:w="2880"/>
          </w:tcPr>
          <w:p>
            <w:r>
              <w:t>Internal identifier of a fax recipient</w:t>
            </w:r>
          </w:p>
        </w:tc>
      </w:tr>
      <w:tr>
        <w:tc>
          <w:tcPr>
            <w:tcW w:type="dxa" w:w="2880"/>
          </w:tcPr>
          <w:p>
            <w:r>
              <w:t>to[].phoneNumber</w:t>
            </w:r>
          </w:p>
        </w:tc>
        <w:tc>
          <w:tcPr>
            <w:tcW w:type="dxa" w:w="2880"/>
          </w:tcPr>
          <w:p>
            <w:r>
              <w:t>string</w:t>
            </w:r>
          </w:p>
        </w:tc>
        <w:tc>
          <w:tcPr>
            <w:tcW w:type="dxa" w:w="2880"/>
          </w:tcPr>
          <w:p>
            <w:r>
              <w:t>Recipient's phone number in E.164 format</w:t>
            </w:r>
          </w:p>
        </w:tc>
      </w:tr>
      <w:tr>
        <w:tc>
          <w:tcPr>
            <w:tcW w:type="dxa" w:w="2880"/>
          </w:tcPr>
          <w:p>
            <w:r>
              <w:t>to[].name</w:t>
            </w:r>
          </w:p>
        </w:tc>
        <w:tc>
          <w:tcPr>
            <w:tcW w:type="dxa" w:w="2880"/>
          </w:tcPr>
          <w:p>
            <w:r>
              <w:t>string</w:t>
            </w:r>
          </w:p>
        </w:tc>
        <w:tc>
          <w:tcPr>
            <w:tcW w:type="dxa" w:w="2880"/>
          </w:tcPr>
          <w:p>
            <w:r>
              <w:t>Recipient's name on the cover page</w:t>
            </w:r>
          </w:p>
        </w:tc>
      </w:tr>
      <w:tr>
        <w:tc>
          <w:tcPr>
            <w:tcW w:type="dxa" w:w="2880"/>
          </w:tcPr>
          <w:p>
            <w:r>
              <w:t>to[].messageStatus</w:t>
            </w:r>
          </w:p>
        </w:tc>
        <w:tc>
          <w:tcPr>
            <w:tcW w:type="dxa" w:w="2880"/>
          </w:tcPr>
          <w:p>
            <w:r>
              <w:t>string</w:t>
            </w:r>
          </w:p>
        </w:tc>
        <w:tc>
          <w:tcPr>
            <w:tcW w:type="dxa" w:w="2880"/>
          </w:tcPr>
          <w:p>
            <w:r>
              <w:t>Status for this recipient: Queued, Sent, Delivered, etc.</w:t>
            </w:r>
          </w:p>
        </w:tc>
      </w:tr>
      <w:tr>
        <w:tc>
          <w:tcPr>
            <w:tcW w:type="dxa" w:w="2880"/>
          </w:tcPr>
          <w:p>
            <w:r>
              <w:t>to[].location</w:t>
            </w:r>
          </w:p>
        </w:tc>
        <w:tc>
          <w:tcPr>
            <w:tcW w:type="dxa" w:w="2880"/>
          </w:tcPr>
          <w:p>
            <w:r>
              <w:t>string</w:t>
            </w:r>
          </w:p>
        </w:tc>
        <w:tc>
          <w:tcPr>
            <w:tcW w:type="dxa" w:w="2880"/>
          </w:tcPr>
          <w:p>
            <w:r>
              <w:t>City/state derived from phone number, if available</w:t>
            </w:r>
          </w:p>
        </w:tc>
      </w:tr>
      <w:tr>
        <w:tc>
          <w:tcPr>
            <w:tcW w:type="dxa" w:w="2880"/>
          </w:tcPr>
          <w:p>
            <w:r>
              <w:t>creationTime</w:t>
            </w:r>
          </w:p>
        </w:tc>
        <w:tc>
          <w:tcPr>
            <w:tcW w:type="dxa" w:w="2880"/>
          </w:tcPr>
          <w:p>
            <w:r>
              <w:t>string</w:t>
            </w:r>
          </w:p>
        </w:tc>
        <w:tc>
          <w:tcPr>
            <w:tcW w:type="dxa" w:w="2880"/>
          </w:tcPr>
          <w:p>
            <w:r>
              <w:t>ISO 8601 timestamp when the fax was created</w:t>
            </w:r>
          </w:p>
        </w:tc>
      </w:tr>
      <w:tr>
        <w:tc>
          <w:tcPr>
            <w:tcW w:type="dxa" w:w="2880"/>
          </w:tcPr>
          <w:p>
            <w:r>
              <w:t>readStatus</w:t>
            </w:r>
          </w:p>
        </w:tc>
        <w:tc>
          <w:tcPr>
            <w:tcW w:type="dxa" w:w="2880"/>
          </w:tcPr>
          <w:p>
            <w:r>
              <w:t>string</w:t>
            </w:r>
          </w:p>
        </w:tc>
        <w:tc>
          <w:tcPr>
            <w:tcW w:type="dxa" w:w="2880"/>
          </w:tcPr>
          <w:p>
            <w:r>
              <w:t>"Read" or "Unread"</w:t>
            </w:r>
          </w:p>
        </w:tc>
      </w:tr>
      <w:tr>
        <w:tc>
          <w:tcPr>
            <w:tcW w:type="dxa" w:w="2880"/>
          </w:tcPr>
          <w:p>
            <w:r>
              <w:t>priority</w:t>
            </w:r>
          </w:p>
        </w:tc>
        <w:tc>
          <w:tcPr>
            <w:tcW w:type="dxa" w:w="2880"/>
          </w:tcPr>
          <w:p>
            <w:r>
              <w:t>string</w:t>
            </w:r>
          </w:p>
        </w:tc>
        <w:tc>
          <w:tcPr>
            <w:tcW w:type="dxa" w:w="2880"/>
          </w:tcPr>
          <w:p>
            <w:r>
              <w:t>"Normal" or "High"</w:t>
            </w:r>
          </w:p>
        </w:tc>
      </w:tr>
      <w:tr>
        <w:tc>
          <w:tcPr>
            <w:tcW w:type="dxa" w:w="2880"/>
          </w:tcPr>
          <w:p>
            <w:r>
              <w:t>attachments[]</w:t>
            </w:r>
          </w:p>
        </w:tc>
        <w:tc>
          <w:tcPr>
            <w:tcW w:type="dxa" w:w="2880"/>
          </w:tcPr>
          <w:p>
            <w:r>
              <w:t>array</w:t>
            </w:r>
          </w:p>
        </w:tc>
        <w:tc>
          <w:tcPr>
            <w:tcW w:type="dxa" w:w="2880"/>
          </w:tcPr>
          <w:p>
            <w:r>
              <w:t>Attachments for the fax message</w:t>
            </w:r>
          </w:p>
        </w:tc>
      </w:tr>
      <w:tr>
        <w:tc>
          <w:tcPr>
            <w:tcW w:type="dxa" w:w="2880"/>
          </w:tcPr>
          <w:p>
            <w:r>
              <w:t>attachments[].id</w:t>
            </w:r>
          </w:p>
        </w:tc>
        <w:tc>
          <w:tcPr>
            <w:tcW w:type="dxa" w:w="2880"/>
          </w:tcPr>
          <w:p>
            <w:r>
              <w:t>integer</w:t>
            </w:r>
          </w:p>
        </w:tc>
        <w:tc>
          <w:tcPr>
            <w:tcW w:type="dxa" w:w="2880"/>
          </w:tcPr>
          <w:p>
            <w:r>
              <w:t>Internal identifier of the attachment</w:t>
            </w:r>
          </w:p>
        </w:tc>
      </w:tr>
      <w:tr>
        <w:tc>
          <w:tcPr>
            <w:tcW w:type="dxa" w:w="2880"/>
          </w:tcPr>
          <w:p>
            <w:r>
              <w:t>attachments[].uri</w:t>
            </w:r>
          </w:p>
        </w:tc>
        <w:tc>
          <w:tcPr>
            <w:tcW w:type="dxa" w:w="2880"/>
          </w:tcPr>
          <w:p>
            <w:r>
              <w:t>string</w:t>
            </w:r>
          </w:p>
        </w:tc>
        <w:tc>
          <w:tcPr>
            <w:tcW w:type="dxa" w:w="2880"/>
          </w:tcPr>
          <w:p>
            <w:r>
              <w:t>Canonical URI of the attachment</w:t>
            </w:r>
          </w:p>
        </w:tc>
      </w:tr>
      <w:tr>
        <w:tc>
          <w:tcPr>
            <w:tcW w:type="dxa" w:w="2880"/>
          </w:tcPr>
          <w:p>
            <w:r>
              <w:t>attachments[].type</w:t>
            </w:r>
          </w:p>
        </w:tc>
        <w:tc>
          <w:tcPr>
            <w:tcW w:type="dxa" w:w="2880"/>
          </w:tcPr>
          <w:p>
            <w:r>
              <w:t>string</w:t>
            </w:r>
          </w:p>
        </w:tc>
        <w:tc>
          <w:tcPr>
            <w:tcW w:type="dxa" w:w="2880"/>
          </w:tcPr>
          <w:p>
            <w:r>
              <w:t>Type: AudioRecording, AudioTranscription, Text, SourceDocument, RenderedDocument, MmsAttachment</w:t>
            </w:r>
          </w:p>
        </w:tc>
      </w:tr>
      <w:tr>
        <w:tc>
          <w:tcPr>
            <w:tcW w:type="dxa" w:w="2880"/>
          </w:tcPr>
          <w:p>
            <w:r>
              <w:t>attachments[].contentType</w:t>
            </w:r>
          </w:p>
        </w:tc>
        <w:tc>
          <w:tcPr>
            <w:tcW w:type="dxa" w:w="2880"/>
          </w:tcPr>
          <w:p>
            <w:r>
              <w:t>string</w:t>
            </w:r>
          </w:p>
        </w:tc>
        <w:tc>
          <w:tcPr>
            <w:tcW w:type="dxa" w:w="2880"/>
          </w:tcPr>
          <w:p>
            <w:r>
              <w:t>MIME type of the attachment</w:t>
            </w:r>
          </w:p>
        </w:tc>
      </w:tr>
      <w:tr>
        <w:tc>
          <w:tcPr>
            <w:tcW w:type="dxa" w:w="2880"/>
          </w:tcPr>
          <w:p>
            <w:r>
              <w:t>attachments[].filename</w:t>
            </w:r>
          </w:p>
        </w:tc>
        <w:tc>
          <w:tcPr>
            <w:tcW w:type="dxa" w:w="2880"/>
          </w:tcPr>
          <w:p>
            <w:r>
              <w:t>string</w:t>
            </w:r>
          </w:p>
        </w:tc>
        <w:tc>
          <w:tcPr>
            <w:tcW w:type="dxa" w:w="2880"/>
          </w:tcPr>
          <w:p>
            <w:r>
              <w:t>File name</w:t>
            </w:r>
          </w:p>
        </w:tc>
      </w:tr>
      <w:tr>
        <w:tc>
          <w:tcPr>
            <w:tcW w:type="dxa" w:w="2880"/>
          </w:tcPr>
          <w:p>
            <w:r>
              <w:t>attachments[].size</w:t>
            </w:r>
          </w:p>
        </w:tc>
        <w:tc>
          <w:tcPr>
            <w:tcW w:type="dxa" w:w="2880"/>
          </w:tcPr>
          <w:p>
            <w:r>
              <w:t>integer</w:t>
            </w:r>
          </w:p>
        </w:tc>
        <w:tc>
          <w:tcPr>
            <w:tcW w:type="dxa" w:w="2880"/>
          </w:tcPr>
          <w:p>
            <w:r>
              <w:t>Size in bytes</w:t>
            </w:r>
          </w:p>
        </w:tc>
      </w:tr>
      <w:tr>
        <w:tc>
          <w:tcPr>
            <w:tcW w:type="dxa" w:w="2880"/>
          </w:tcPr>
          <w:p>
            <w:r>
              <w:t>direction</w:t>
            </w:r>
          </w:p>
        </w:tc>
        <w:tc>
          <w:tcPr>
            <w:tcW w:type="dxa" w:w="2880"/>
          </w:tcPr>
          <w:p>
            <w:r>
              <w:t>string</w:t>
            </w:r>
          </w:p>
        </w:tc>
        <w:tc>
          <w:tcPr>
            <w:tcW w:type="dxa" w:w="2880"/>
          </w:tcPr>
          <w:p>
            <w:r>
              <w:t>"Inbound" or "Outbound"</w:t>
            </w:r>
          </w:p>
        </w:tc>
      </w:tr>
      <w:tr>
        <w:tc>
          <w:tcPr>
            <w:tcW w:type="dxa" w:w="2880"/>
          </w:tcPr>
          <w:p>
            <w:r>
              <w:t>availability</w:t>
            </w:r>
          </w:p>
        </w:tc>
        <w:tc>
          <w:tcPr>
            <w:tcW w:type="dxa" w:w="2880"/>
          </w:tcPr>
          <w:p>
            <w:r>
              <w:t>string</w:t>
            </w:r>
          </w:p>
        </w:tc>
        <w:tc>
          <w:tcPr>
            <w:tcW w:type="dxa" w:w="2880"/>
          </w:tcPr>
          <w:p>
            <w:r>
              <w:t>"Alive", "Deleted", or "Purged"</w:t>
            </w:r>
          </w:p>
        </w:tc>
      </w:tr>
      <w:tr>
        <w:tc>
          <w:tcPr>
            <w:tcW w:type="dxa" w:w="2880"/>
          </w:tcPr>
          <w:p>
            <w:r>
              <w:t>messageStatus</w:t>
            </w:r>
          </w:p>
        </w:tc>
        <w:tc>
          <w:tcPr>
            <w:tcW w:type="dxa" w:w="2880"/>
          </w:tcPr>
          <w:p>
            <w:r>
              <w:t>string</w:t>
            </w:r>
          </w:p>
        </w:tc>
        <w:tc>
          <w:tcPr>
            <w:tcW w:type="dxa" w:w="2880"/>
          </w:tcPr>
          <w:p>
            <w:r>
              <w:t>"Queued", "Sent", "Delivered", "DeliveryFailed", "SendingFailed", "Received"</w:t>
            </w:r>
          </w:p>
        </w:tc>
      </w:tr>
      <w:tr>
        <w:tc>
          <w:tcPr>
            <w:tcW w:type="dxa" w:w="2880"/>
          </w:tcPr>
          <w:p>
            <w:r>
              <w:t>faxResolution</w:t>
            </w:r>
          </w:p>
        </w:tc>
        <w:tc>
          <w:tcPr>
            <w:tcW w:type="dxa" w:w="2880"/>
          </w:tcPr>
          <w:p>
            <w:r>
              <w:t>string</w:t>
            </w:r>
          </w:p>
        </w:tc>
        <w:tc>
          <w:tcPr>
            <w:tcW w:type="dxa" w:w="2880"/>
          </w:tcPr>
          <w:p>
            <w:r>
              <w:t>"High" or "Low"</w:t>
            </w:r>
          </w:p>
        </w:tc>
      </w:tr>
      <w:tr>
        <w:tc>
          <w:tcPr>
            <w:tcW w:type="dxa" w:w="2880"/>
          </w:tcPr>
          <w:p>
            <w:r>
              <w:t>faxPageCount</w:t>
            </w:r>
          </w:p>
        </w:tc>
        <w:tc>
          <w:tcPr>
            <w:tcW w:type="dxa" w:w="2880"/>
          </w:tcPr>
          <w:p>
            <w:r>
              <w:t>integer</w:t>
            </w:r>
          </w:p>
        </w:tc>
        <w:tc>
          <w:tcPr>
            <w:tcW w:type="dxa" w:w="2880"/>
          </w:tcPr>
          <w:p>
            <w:r>
              <w:t>Number of pages in the fax message</w:t>
            </w:r>
          </w:p>
        </w:tc>
      </w:tr>
      <w:tr>
        <w:tc>
          <w:tcPr>
            <w:tcW w:type="dxa" w:w="2880"/>
          </w:tcPr>
          <w:p>
            <w:r>
              <w:t>lastModifiedTime</w:t>
            </w:r>
          </w:p>
        </w:tc>
        <w:tc>
          <w:tcPr>
            <w:tcW w:type="dxa" w:w="2880"/>
          </w:tcPr>
          <w:p>
            <w:r>
              <w:t>string</w:t>
            </w:r>
          </w:p>
        </w:tc>
        <w:tc>
          <w:tcPr>
            <w:tcW w:type="dxa" w:w="2880"/>
          </w:tcPr>
          <w:p>
            <w:r>
              <w:t>ISO 8601 timestamp when the message was last modified</w:t>
            </w:r>
          </w:p>
        </w:tc>
      </w:tr>
      <w:tr>
        <w:tc>
          <w:tcPr>
            <w:tcW w:type="dxa" w:w="2880"/>
          </w:tcPr>
          <w:p>
            <w:r>
              <w:t>coverIndex</w:t>
            </w:r>
          </w:p>
        </w:tc>
        <w:tc>
          <w:tcPr>
            <w:tcW w:type="dxa" w:w="2880"/>
          </w:tcPr>
          <w:p>
            <w:r>
              <w:t>integer</w:t>
            </w:r>
          </w:p>
        </w:tc>
        <w:tc>
          <w:tcPr>
            <w:tcW w:type="dxa" w:w="2880"/>
          </w:tcPr>
          <w:p>
            <w:r>
              <w:t>Cover page identifier (0 means no cover page)</w:t>
            </w:r>
          </w:p>
        </w:tc>
      </w:tr>
      <w:tr>
        <w:tc>
          <w:tcPr>
            <w:tcW w:type="dxa" w:w="2880"/>
          </w:tcPr>
          <w:p>
            <w:r>
              <w:t>coverPageText</w:t>
            </w:r>
          </w:p>
        </w:tc>
        <w:tc>
          <w:tcPr>
            <w:tcW w:type="dxa" w:w="2880"/>
          </w:tcPr>
          <w:p>
            <w:r>
              <w:t>string</w:t>
            </w:r>
          </w:p>
        </w:tc>
        <w:tc>
          <w:tcPr>
            <w:tcW w:type="dxa" w:w="2880"/>
          </w:tcPr>
          <w:p>
            <w:r>
              <w:t>Text printed on the cover page (max 1024 characters)</w:t>
            </w:r>
          </w:p>
        </w:tc>
      </w:tr>
    </w:tbl>
    <w:p/>
    <w:p>
      <w:pPr>
        <w:pStyle w:val="Heading3"/>
      </w:pPr>
      <w:r>
        <w:t>Sample Request</w:t>
      </w:r>
    </w:p>
    <w:p>
      <w:pPr>
        <w:pStyle w:val="Heading3"/>
      </w:pPr>
      <w:r>
        <w:t>Example 1: Send a New Fax</w:t>
      </w:r>
    </w:p>
    <w:p>
      <w:r>
        <w:rPr>
          <w:b/>
          <w:color w:val="666666"/>
          <w:sz w:val="16"/>
        </w:rPr>
        <w:t>[bash]</w:t>
      </w:r>
    </w:p>
    <w:p>
      <w:pPr>
        <w:shd w:fill="F2F2F2" w:val="clear"/>
      </w:pPr>
      <w:r>
        <w:rPr>
          <w:rFonts w:ascii="Courier New" w:hAnsi="Courier New"/>
          <w:sz w:val="17"/>
        </w:rPr>
        <w:t>curl -X POST 'https://platform.ringcentral.com/restapi/v1.0/account/~/extension/~/fax' \</w:t>
        <w:br/>
        <w:t xml:space="preserve"> -H 'Content-Type: multipart/form-data' \</w:t>
        <w:br/>
        <w:t xml:space="preserve"> -F 'attachment=@/path/to/document.pdf' \</w:t>
        <w:br/>
        <w:t xml:space="preserve"> -F 'to[0][phoneNumber]=+14155550987' \</w:t>
        <w:br/>
        <w:t xml:space="preserve"> -F 'to[0][name]=Jane Smith' \</w:t>
        <w:br/>
        <w:t xml:space="preserve"> -F 'coverPageText=Confidential: Project Update' \</w:t>
        <w:br/>
        <w:t xml:space="preserve"> -F 'faxResolution=High'</w:t>
      </w:r>
    </w:p>
    <w:p>
      <w:pPr>
        <w:pStyle w:val="Heading3"/>
      </w:pPr>
      <w:r>
        <w:t>Example 2: Resend/Forward an Existing Fax</w:t>
      </w:r>
    </w:p>
    <w:p>
      <w:r>
        <w:rPr>
          <w:b/>
          <w:color w:val="666666"/>
          <w:sz w:val="16"/>
        </w:rPr>
        <w:t>[bash]</w:t>
      </w:r>
    </w:p>
    <w:p>
      <w:pPr>
        <w:shd w:fill="F2F2F2" w:val="clear"/>
      </w:pPr>
      <w:r>
        <w:rPr>
          <w:rFonts w:ascii="Courier New" w:hAnsi="Courier New"/>
          <w:sz w:val="17"/>
        </w:rPr>
        <w:t>curl -X POST 'https://platform.ringcentral.com/restapi/v1.0/account/123456789/extension/987654321/fax' \</w:t>
        <w:br/>
        <w:t xml:space="preserve"> -H 'Content-Type: application/json' \</w:t>
        <w:br/>
        <w:t xml:space="preserve"> -d '{</w:t>
        <w:br/>
        <w:t xml:space="preserve"> "originalMessageId": "1234567890",</w:t>
        <w:br/>
        <w:t xml:space="preserve"> "to": [{"phoneNumber": "+14155550000", "name": "Sam Lee"}],</w:t>
        <w:br/>
        <w:t xml:space="preserve"> "sendTime": "2024-06-07T10:00:00Z"</w:t>
        <w:br/>
        <w:t xml:space="preserve">  }'</w:t>
      </w:r>
    </w:p>
    <w:p>
      <w:pPr>
        <w:pStyle w:val="Heading3"/>
      </w:pPr>
      <w:r>
        <w:t>Example Usage</w:t>
      </w:r>
    </w:p>
    <w:p>
      <w:pPr>
        <w:pStyle w:val="Heading3"/>
      </w:pPr>
      <w:r>
        <w:t>Example 3: Send Without Cover Page</w:t>
      </w:r>
    </w:p>
    <w:p>
      <w:r>
        <w:rPr>
          <w:b/>
          <w:color w:val="666666"/>
          <w:sz w:val="16"/>
        </w:rPr>
        <w:t>[bash]</w:t>
      </w:r>
    </w:p>
    <w:p>
      <w:pPr>
        <w:shd w:fill="F2F2F2" w:val="clear"/>
      </w:pPr>
      <w:r>
        <w:rPr>
          <w:rFonts w:ascii="Courier New" w:hAnsi="Courier New"/>
          <w:sz w:val="17"/>
        </w:rPr>
        <w:t>curl -X POST 'https://platform.ringcentral.com/restapi/v1.0/account/~/extension/~/fax' \</w:t>
        <w:br/>
        <w:t xml:space="preserve"> -H 'Content-Type: multipart/form-data' \</w:t>
        <w:br/>
        <w:t xml:space="preserve"> -F 'attachment=@/path/to/document.pdf' \</w:t>
        <w:br/>
        <w:t xml:space="preserve"> -F 'to[0][phoneNumber]=+14155550123' \</w:t>
        <w:br/>
        <w:t xml:space="preserve"> -F 'coverIndex=0'</w:t>
      </w:r>
    </w:p>
    <w:p>
      <w:pPr>
        <w:pStyle w:val="Heading3"/>
      </w:pPr>
      <w:r>
        <w:t>Behavior</w:t>
      </w:r>
    </w:p>
    <w:p>
      <w:pPr>
        <w:pStyle w:val="ListBullet"/>
      </w:pPr>
      <w:r>
        <w:t>Validation: Ensures all required fields are present and valid (file, recipients, etc.).</w:t>
      </w:r>
    </w:p>
    <w:p>
      <w:pPr>
        <w:pStyle w:val="ListBullet"/>
      </w:pPr>
      <w:r>
        <w:t>Fax Composition: Handles file and recipient list, sets cover page and resolution.</w:t>
      </w:r>
    </w:p>
    <w:p>
      <w:pPr>
        <w:pStyle w:val="ListBullet"/>
      </w:pPr>
      <w:r>
        <w:t>Fax Sending: Fax is sent immediately unless sendTime is set to a future timestamp.</w:t>
      </w:r>
    </w:p>
    <w:p>
      <w:pPr>
        <w:pStyle w:val="ListBullet"/>
      </w:pPr>
      <w:r>
        <w:t>Response: Returns full fax message metadata, including status and attachment info.</w:t>
      </w:r>
    </w:p>
    <w:p>
      <w:pPr>
        <w:pStyle w:val="Heading3"/>
      </w:pPr>
      <w:r>
        <w:t>Notes</w:t>
      </w:r>
    </w:p>
    <w:p>
      <w:pPr>
        <w:pStyle w:val="ListBullet"/>
      </w:pPr>
      <w:r>
        <w:t>Use "~" for accountId and/or extensionId to indicate the current session's account/extension.</w:t>
      </w:r>
    </w:p>
    <w:p>
      <w:pPr>
        <w:pStyle w:val="ListBullet"/>
      </w:pPr>
      <w:r>
        <w:t>The coverIndex parameter controls cover page inclusion: 0 for no cover, 1–13 for specific pages, or omit for default.</w:t>
      </w:r>
    </w:p>
    <w:p>
      <w:pPr>
        <w:pStyle w:val="ListBullet"/>
      </w:pPr>
      <w:r>
        <w:t>To see available cover page IDs, use the Fax Cover Pages API.</w:t>
      </w:r>
    </w:p>
    <w:p>
      <w:pPr>
        <w:pStyle w:val="ListBullet"/>
      </w:pPr>
      <w:r>
        <w:t>Recipient phone numbers must be in E.164 format (e.g., +14155550987).</w:t>
      </w:r>
    </w:p>
    <w:p>
      <w:pPr>
        <w:pStyle w:val="ListBullet"/>
      </w:pPr>
      <w:r>
        <w:t>coverPageText is limited to 1024 characters.</w:t>
      </w:r>
    </w:p>
    <w:p>
      <w:pPr>
        <w:pStyle w:val="ListBullet"/>
      </w:pPr>
      <w:r>
        <w:t>Maximum total attachment size is 50 MB.</w:t>
      </w:r>
    </w:p>
    <w:p>
      <w:pPr>
        <w:pStyle w:val="ListBullet"/>
      </w:pPr>
      <w:r>
        <w:t>Attachments must be provided as files in multipart requests.</w:t>
      </w:r>
    </w:p>
    <w:p>
      <w:pPr>
        <w:pStyle w:val="Heading3"/>
      </w:pPr>
      <w:r>
        <w:t>Gotchas</w:t>
      </w:r>
    </w:p>
    <w:p>
      <w:pPr>
        <w:pStyle w:val="ListBullet"/>
      </w:pPr>
      <w:r>
        <w:t>Do not omit required path parameters (accountId, extensionId) or use empty values.</w:t>
      </w:r>
    </w:p>
    <w:p>
      <w:pPr>
        <w:pStyle w:val="ListBullet"/>
      </w:pPr>
      <w:r>
        <w:t>If the cover page is not wanted, set coverIndex=0.</w:t>
      </w:r>
    </w:p>
    <w:p>
      <w:pPr>
        <w:pStyle w:val="ListBullet"/>
      </w:pPr>
      <w:r>
        <w:t>To schedule the fax, use sendTime in the future (ISO 8601 format); if not specified or set in the past, fax is sent immediately.</w:t>
      </w:r>
    </w:p>
    <w:p>
      <w:pPr>
        <w:pStyle w:val="ListBullet"/>
      </w:pPr>
      <w:r>
        <w:t>For resending, originalMessageId is required and must correspond to an existing fax.</w:t>
      </w:r>
    </w:p>
    <w:p>
      <w:pPr>
        <w:pStyle w:val="Heading3"/>
      </w:pPr>
      <w:r>
        <w:t>Error Handling</w:t>
      </w:r>
    </w:p>
    <w:p>
      <w:pPr>
        <w:pStyle w:val="ListBullet"/>
      </w:pPr>
      <w:r>
        <w:t>400 Bad Request: Missing required fields, invalid attachment or recipient format, oversized file.</w:t>
      </w:r>
    </w:p>
    <w:p>
      <w:pPr>
        <w:pStyle w:val="ListBullet"/>
      </w:pPr>
      <w:r>
        <w:t>401 Unauthorized: Invalid or missing authentication/permissions.</w:t>
      </w:r>
    </w:p>
    <w:p>
      <w:pPr>
        <w:pStyle w:val="ListBullet"/>
      </w:pPr>
      <w:r>
        <w:t>413 Payload Too Large: Attachment(s) exceed 50 MB.</w:t>
      </w:r>
    </w:p>
    <w:p>
      <w:pPr>
        <w:pStyle w:val="ListBullet"/>
      </w:pPr>
      <w:r>
        <w:t>404 Not Found: Supplied originalMessageId does not exist or user/account not found.</w:t>
      </w:r>
    </w:p>
    <w:p>
      <w:pPr>
        <w:pStyle w:val="ListBullet"/>
      </w:pPr>
      <w:r>
        <w:t>500 Internal Server Error: Unexpected server errors during fax processing.</w:t>
      </w:r>
    </w:p>
    <w:p>
      <w:pPr>
        <w:pStyle w:val="Heading3"/>
      </w:pPr>
      <w:r>
        <w:t>Example Error Responses</w:t>
      </w:r>
    </w:p>
    <w:p>
      <w:r>
        <w:rPr>
          <w:b/>
        </w:rP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"Attachment is required"</w:t>
        <w:br/>
        <w:t>}</w:t>
      </w:r>
    </w:p>
    <w:p>
      <w:r>
        <w:rPr>
          <w:b/>
        </w:rPr>
        <w:t>413 Payload Too Large</w:t>
      </w:r>
    </w:p>
    <w:p>
      <w:r>
        <w:rPr>
          <w:b/>
          <w:color w:val="666666"/>
          <w:sz w:val="16"/>
        </w:rPr>
        <w:t>[json]</w:t>
      </w:r>
    </w:p>
    <w:p>
      <w:pPr>
        <w:shd w:fill="F2F2F2" w:val="clear"/>
      </w:pPr>
      <w:r>
        <w:rPr>
          <w:rFonts w:ascii="Courier New" w:hAnsi="Courier New"/>
          <w:sz w:val="17"/>
        </w:rPr>
        <w:t>{</w:t>
        <w:br/>
        <w:t xml:space="preserve"> "errorCode": "AttachmentTooLarge",</w:t>
        <w:br/>
        <w:t xml:space="preserve"> "message": "Total attachment size exceeds limit of 50MB"</w:t>
        <w:br/>
        <w:t>}</w:t>
      </w:r>
    </w:p>
    <w:p>
      <w:r>
        <w:rPr>
          <w:b/>
        </w:rP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r>
        <w:rPr>
          <w:b/>
        </w:rPr>
        <w:t>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r>
        <w:rPr>
          <w:b/>
        </w:rPr>
        <w:t>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unexpected error occurred"</w:t>
        <w:br/>
        <w:t>}</w:t>
      </w:r>
    </w:p>
    <w:p>
      <w:r>
        <w:br w:type="page"/>
      </w:r>
    </w:p>
    <w:p>
      <w:pPr>
        <w:pStyle w:val="Heading2"/>
      </w:pPr>
      <w:r>
        <w:t>126. [GET] List Fax Cover Pages</w:t>
      </w:r>
    </w:p>
    <w:p>
      <w:r>
        <w:rPr>
          <w:b/>
        </w:rPr>
        <w:t xml:space="preserve">Endpoint: </w:t>
      </w:r>
      <w:r>
        <w:rPr>
          <w:rFonts w:ascii="Courier New" w:hAnsi="Courier New"/>
          <w:sz w:val="18"/>
        </w:rPr>
        <w:t>/restapi/v1.0/dictionary/fax-cover-page</w:t>
      </w:r>
    </w:p>
    <w:p>
      <w:pPr>
        <w:pStyle w:val="Heading3"/>
      </w:pPr>
      <w:r>
        <w:t>Prerequisites</w:t>
      </w:r>
    </w:p>
    <w:p>
      <w:pPr>
        <w:pStyle w:val="ListBullet"/>
      </w:pPr>
      <w:r>
        <w:t>Must have permission to access the extension's dictionary resources.</w:t>
      </w:r>
    </w:p>
    <w:p>
      <w:pPr>
        <w:pStyle w:val="Heading3"/>
      </w:pPr>
      <w:r>
        <w:t>Method</w:t>
      </w:r>
    </w:p>
    <w:p>
      <w:r>
        <w:t>GET</w:t>
      </w:r>
    </w:p>
    <w:p>
      <w:pPr>
        <w:pStyle w:val="Heading3"/>
      </w:pPr>
      <w:r>
        <w:t>URL</w:t>
      </w:r>
    </w:p>
    <w:p>
      <w:r>
        <w:t>https://platform.ringcentral.com/restapi/v1.0/dictionary/fax-cover-page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available fax cover pages for the current extension. This endpoint provides metadata for each cover page, including its ID and name. Results are paginated and can be filtered by page number and page size.</w:t>
      </w:r>
    </w:p>
    <w:p>
      <w:pPr>
        <w:pStyle w:val="Heading3"/>
      </w:pPr>
      <w:r>
        <w:t>Enforcement Rules</w:t>
      </w:r>
    </w:p>
    <w:p>
      <w:pPr>
        <w:pStyle w:val="ListBullet"/>
      </w:pPr>
      <w:r>
        <w:t>When executing, send Query Parameters as URL query parameters, not in the body.</w:t>
      </w:r>
    </w:p>
    <w:p>
      <w:pPr>
        <w:pStyle w:val="ListBullet"/>
      </w:pPr>
      <w:r>
        <w:t>Path parameters are not required for this endpoint.</w:t>
      </w:r>
    </w:p>
    <w:p>
      <w:pPr>
        <w:pStyle w:val="ListBullet"/>
      </w:pPr>
      <w:r>
        <w:t>Only positive integer values are accepted for both page and perPage query parameters.</w:t>
      </w:r>
    </w:p>
    <w:p>
      <w:pPr>
        <w:pStyle w:val="ListBullet"/>
      </w:pPr>
      <w:r>
        <w:t>Maximum value for perPage and page is 1000; minimum is 1.</w:t>
      </w:r>
    </w:p>
    <w:p>
      <w:pPr>
        <w:pStyle w:val="ListBullet"/>
      </w:pPr>
      <w:r>
        <w:t>If requesting a non-existent page (e.g., page beyond totalPages), the result may be empty.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Indicates a page number to retrieve. Only positive integers accepted. Min: 1, Max: 1000.</w:t>
            </w:r>
          </w:p>
        </w:tc>
      </w:tr>
      <w:tr>
        <w:tc>
          <w:tcPr>
            <w:tcW w:type="dxa" w:w="2880"/>
          </w:tcPr>
          <w:p>
            <w:r>
              <w:t>perPage</w:t>
            </w:r>
          </w:p>
        </w:tc>
        <w:tc>
          <w:tcPr>
            <w:tcW w:type="dxa" w:w="2880"/>
          </w:tcPr>
          <w:p>
            <w:r>
              <w:t>integer</w:t>
            </w:r>
          </w:p>
        </w:tc>
        <w:tc>
          <w:tcPr>
            <w:tcW w:type="dxa" w:w="2880"/>
          </w:tcPr>
          <w:p>
            <w:r>
              <w:t>Indicates a page size (number of items). Only positive integers accepted. Min: 1,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"https://platform.ringcentral.com/restapi/v1.0/dictionary/fax-cover-page?page=1&amp;perPage=100",</w:t>
        <w:br/>
        <w:t xml:space="preserve"> "records": [</w:t>
        <w:br/>
        <w:t xml:space="preserve"> {</w:t>
        <w:br/>
        <w:t xml:space="preserve"> "id": "0",</w:t>
        <w:br/>
        <w:t xml:space="preserve"> "name": "Classic"</w:t>
        <w:br/>
        <w:t xml:space="preserve"> },</w:t>
        <w:br/>
        <w:t xml:space="preserve"> {</w:t>
        <w:br/>
        <w:t xml:space="preserve"> "id": "1",</w:t>
        <w:br/>
        <w:t xml:space="preserve"> "name": "Modern"</w:t>
        <w:br/>
        <w:t xml:space="preserve"> }</w:t>
        <w:br/>
        <w:t xml:space="preserve"> // ... more cover pages</w:t>
        <w:br/>
        <w:t xml:space="preserve"> ],</w:t>
        <w:br/>
        <w:t xml:space="preserve"> "navigation": {</w:t>
        <w:br/>
        <w:t xml:space="preserve"> "firstPage": "https://platform.ringcentral.com/restapi/v1.0/dictionary/fax-cover-page?page=1&amp;perPage=100",</w:t>
        <w:br/>
        <w:t xml:space="preserve"> "nextPage": "https://platform.ringcentral.com/restapi/v1.0/dictionary/fax-cover-page?page=2&amp;perPage=100",</w:t>
        <w:br/>
        <w:t xml:space="preserve"> "previousPage": null,</w:t>
        <w:br/>
        <w:t xml:space="preserve"> "lastPage": "https://platform.ringcentral.com/restapi/v1.0/dictionary/fax-cover-page?page=5&amp;perPage=100"</w:t>
        <w:br/>
        <w:t xml:space="preserve"> },</w:t>
        <w:br/>
        <w:t xml:space="preserve"> "paging": {</w:t>
        <w:br/>
        <w:t xml:space="preserve"> "perPage": 100,</w:t>
        <w:br/>
        <w:t xml:space="preserve"> "page": 1,</w:t>
        <w:br/>
        <w:t xml:space="preserve"> "pageStart": 0,</w:t>
        <w:br/>
        <w:t xml:space="preserve"> "pageEnd": 99,</w:t>
        <w:br/>
        <w:t xml:space="preserve"> "totalPages": 5,</w:t>
        <w:br/>
        <w:t xml:space="preserve"> "totalElements": 450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"page parameter must be a positive integer",</w:t>
        <w:br/>
        <w:t xml:space="preserve"> "errors": [</w:t>
        <w:br/>
        <w:t xml:space="preserve"> {</w:t>
        <w:br/>
        <w:t xml:space="preserve"> "parameterName": "page",</w:t>
        <w:br/>
        <w:t xml:space="preserve"> "message": "Value must be greater than or equal to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canonical URI for the current request.</w:t>
            </w:r>
          </w:p>
        </w:tc>
      </w:tr>
      <w:tr>
        <w:tc>
          <w:tcPr>
            <w:tcW w:type="dxa" w:w="2880"/>
          </w:tcPr>
          <w:p>
            <w:r>
              <w:t>records</w:t>
            </w:r>
          </w:p>
        </w:tc>
        <w:tc>
          <w:tcPr>
            <w:tcW w:type="dxa" w:w="2880"/>
          </w:tcPr>
          <w:p>
            <w:r>
              <w:t>array</w:t>
            </w:r>
          </w:p>
        </w:tc>
        <w:tc>
          <w:tcPr>
            <w:tcW w:type="dxa" w:w="2880"/>
          </w:tcPr>
          <w:p>
            <w:r>
              <w:t>List of fax cover page objects.</w:t>
            </w:r>
          </w:p>
        </w:tc>
      </w:tr>
      <w:tr>
        <w:tc>
          <w:tcPr>
            <w:tcW w:type="dxa" w:w="2880"/>
          </w:tcPr>
          <w:p>
            <w:r>
              <w:t>records[].id</w:t>
            </w:r>
          </w:p>
        </w:tc>
        <w:tc>
          <w:tcPr>
            <w:tcW w:type="dxa" w:w="2880"/>
          </w:tcPr>
          <w:p>
            <w:r>
              <w:t>string</w:t>
            </w:r>
          </w:p>
        </w:tc>
        <w:tc>
          <w:tcPr>
            <w:tcW w:type="dxa" w:w="2880"/>
          </w:tcPr>
          <w:p>
            <w:r>
              <w:t>Internal identifier of the fax cover page. Supported: 0-13 (en-US), 0, 15-28 (all other languages).</w:t>
            </w:r>
          </w:p>
        </w:tc>
      </w:tr>
      <w:tr>
        <w:tc>
          <w:tcPr>
            <w:tcW w:type="dxa" w:w="2880"/>
          </w:tcPr>
          <w:p>
            <w:r>
              <w:t>records[].name</w:t>
            </w:r>
          </w:p>
        </w:tc>
        <w:tc>
          <w:tcPr>
            <w:tcW w:type="dxa" w:w="2880"/>
          </w:tcPr>
          <w:p>
            <w:r>
              <w:t>string</w:t>
            </w:r>
          </w:p>
        </w:tc>
        <w:tc>
          <w:tcPr>
            <w:tcW w:type="dxa" w:w="2880"/>
          </w:tcPr>
          <w:p>
            <w:r>
              <w:t>Name of the fax cover page pattern.</w:t>
            </w:r>
          </w:p>
        </w:tc>
      </w:tr>
      <w:tr>
        <w:tc>
          <w:tcPr>
            <w:tcW w:type="dxa" w:w="2880"/>
          </w:tcPr>
          <w:p>
            <w:r>
              <w:t>navigation</w:t>
            </w:r>
          </w:p>
        </w:tc>
        <w:tc>
          <w:tcPr>
            <w:tcW w:type="dxa" w:w="2880"/>
          </w:tcPr>
          <w:p>
            <w:r>
              <w:t>object</w:t>
            </w:r>
          </w:p>
        </w:tc>
        <w:tc>
          <w:tcPr>
            <w:tcW w:type="dxa" w:w="2880"/>
          </w:tcPr>
          <w:p>
            <w:r>
              <w:t>Paging navigation links.</w:t>
            </w:r>
          </w:p>
        </w:tc>
      </w:tr>
      <w:tr>
        <w:tc>
          <w:tcPr>
            <w:tcW w:type="dxa" w:w="2880"/>
          </w:tcPr>
          <w:p>
            <w:r>
              <w:t>navigation.firstPage</w:t>
            </w:r>
          </w:p>
        </w:tc>
        <w:tc>
          <w:tcPr>
            <w:tcW w:type="dxa" w:w="2880"/>
          </w:tcPr>
          <w:p>
            <w:r>
              <w:t>string</w:t>
            </w:r>
          </w:p>
        </w:tc>
        <w:tc>
          <w:tcPr>
            <w:tcW w:type="dxa" w:w="2880"/>
          </w:tcPr>
          <w:p>
            <w:r>
              <w:t>URI for the first page of results.</w:t>
            </w:r>
          </w:p>
        </w:tc>
      </w:tr>
      <w:tr>
        <w:tc>
          <w:tcPr>
            <w:tcW w:type="dxa" w:w="2880"/>
          </w:tcPr>
          <w:p>
            <w:r>
              <w:t>navigation.nextPage</w:t>
            </w:r>
          </w:p>
        </w:tc>
        <w:tc>
          <w:tcPr>
            <w:tcW w:type="dxa" w:w="2880"/>
          </w:tcPr>
          <w:p>
            <w:r>
              <w:t>string</w:t>
            </w:r>
          </w:p>
        </w:tc>
        <w:tc>
          <w:tcPr>
            <w:tcW w:type="dxa" w:w="2880"/>
          </w:tcPr>
          <w:p>
            <w:r>
              <w:t>URI for the next page of results (null if last page).</w:t>
            </w:r>
          </w:p>
        </w:tc>
      </w:tr>
      <w:tr>
        <w:tc>
          <w:tcPr>
            <w:tcW w:type="dxa" w:w="2880"/>
          </w:tcPr>
          <w:p>
            <w:r>
              <w:t>navigation.previousPage</w:t>
            </w:r>
          </w:p>
        </w:tc>
        <w:tc>
          <w:tcPr>
            <w:tcW w:type="dxa" w:w="2880"/>
          </w:tcPr>
          <w:p>
            <w:r>
              <w:t>string</w:t>
            </w:r>
          </w:p>
        </w:tc>
        <w:tc>
          <w:tcPr>
            <w:tcW w:type="dxa" w:w="2880"/>
          </w:tcPr>
          <w:p>
            <w:r>
              <w:t>URI for the previous page of results (null if first page).</w:t>
            </w:r>
          </w:p>
        </w:tc>
      </w:tr>
      <w:tr>
        <w:tc>
          <w:tcPr>
            <w:tcW w:type="dxa" w:w="2880"/>
          </w:tcPr>
          <w:p>
            <w:r>
              <w:t>navigation.lastPage</w:t>
            </w:r>
          </w:p>
        </w:tc>
        <w:tc>
          <w:tcPr>
            <w:tcW w:type="dxa" w:w="2880"/>
          </w:tcPr>
          <w:p>
            <w:r>
              <w:t>string</w:t>
            </w:r>
          </w:p>
        </w:tc>
        <w:tc>
          <w:tcPr>
            <w:tcW w:type="dxa" w:w="2880"/>
          </w:tcPr>
          <w:p>
            <w:r>
              <w:t>URI for the last page of results.</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paging.perPage</w:t>
            </w:r>
          </w:p>
        </w:tc>
        <w:tc>
          <w:tcPr>
            <w:tcW w:type="dxa" w:w="2880"/>
          </w:tcPr>
          <w:p>
            <w:r>
              <w:t>integer</w:t>
            </w:r>
          </w:p>
        </w:tc>
        <w:tc>
          <w:tcPr>
            <w:tcW w:type="dxa" w:w="2880"/>
          </w:tcPr>
          <w:p>
            <w:r>
              <w:t>Current page size, matches "perPage" parameter from the request. Required. Range: 1-1000.</w:t>
            </w:r>
          </w:p>
        </w:tc>
      </w:tr>
      <w:tr>
        <w:tc>
          <w:tcPr>
            <w:tcW w:type="dxa" w:w="2880"/>
          </w:tcPr>
          <w:p>
            <w:r>
              <w:t>paging.page</w:t>
            </w:r>
          </w:p>
        </w:tc>
        <w:tc>
          <w:tcPr>
            <w:tcW w:type="dxa" w:w="2880"/>
          </w:tcPr>
          <w:p>
            <w:r>
              <w:t>integer</w:t>
            </w:r>
          </w:p>
        </w:tc>
        <w:tc>
          <w:tcPr>
            <w:tcW w:type="dxa" w:w="2880"/>
          </w:tcPr>
          <w:p>
            <w:r>
              <w:t>The current page number. 1-indexed. Range: 1-1000.</w:t>
            </w:r>
          </w:p>
        </w:tc>
      </w:tr>
      <w:tr>
        <w:tc>
          <w:tcPr>
            <w:tcW w:type="dxa" w:w="2880"/>
          </w:tcPr>
          <w:p>
            <w:r>
              <w:t>paging.pageStart</w:t>
            </w:r>
          </w:p>
        </w:tc>
        <w:tc>
          <w:tcPr>
            <w:tcW w:type="dxa" w:w="2880"/>
          </w:tcPr>
          <w:p>
            <w:r>
              <w:t>integer</w:t>
            </w:r>
          </w:p>
        </w:tc>
        <w:tc>
          <w:tcPr>
            <w:tcW w:type="dxa" w:w="2880"/>
          </w:tcPr>
          <w:p>
            <w:r>
              <w:t>The zero-based index of the first element on the current page. Omitted if page is omitted or result is empty.</w:t>
            </w:r>
          </w:p>
        </w:tc>
      </w:tr>
      <w:tr>
        <w:tc>
          <w:tcPr>
            <w:tcW w:type="dxa" w:w="2880"/>
          </w:tcPr>
          <w:p>
            <w:r>
              <w:t>paging.pageEnd</w:t>
            </w:r>
          </w:p>
        </w:tc>
        <w:tc>
          <w:tcPr>
            <w:tcW w:type="dxa" w:w="2880"/>
          </w:tcPr>
          <w:p>
            <w:r>
              <w:t>integer</w:t>
            </w:r>
          </w:p>
        </w:tc>
        <w:tc>
          <w:tcPr>
            <w:tcW w:type="dxa" w:w="2880"/>
          </w:tcPr>
          <w:p>
            <w:r>
              <w:t>The zero-based index of the last element on the current page. Omitted if page is omitted or result is empty.</w:t>
            </w:r>
          </w:p>
        </w:tc>
      </w:tr>
      <w:tr>
        <w:tc>
          <w:tcPr>
            <w:tcW w:type="dxa" w:w="2880"/>
          </w:tcPr>
          <w:p>
            <w:r>
              <w:t>paging.totalPages</w:t>
            </w:r>
          </w:p>
        </w:tc>
        <w:tc>
          <w:tcPr>
            <w:tcW w:type="dxa" w:w="2880"/>
          </w:tcPr>
          <w:p>
            <w:r>
              <w:t>integer</w:t>
            </w:r>
          </w:p>
        </w:tc>
        <w:tc>
          <w:tcPr>
            <w:tcW w:type="dxa" w:w="2880"/>
          </w:tcPr>
          <w:p>
            <w:r>
              <w:t>The total number of pages in the dataset. May be omitted for some resources.</w:t>
            </w:r>
          </w:p>
        </w:tc>
      </w:tr>
      <w:tr>
        <w:tc>
          <w:tcPr>
            <w:tcW w:type="dxa" w:w="2880"/>
          </w:tcPr>
          <w:p>
            <w:r>
              <w:t>paging.totalElements</w:t>
            </w:r>
          </w:p>
        </w:tc>
        <w:tc>
          <w:tcPr>
            <w:tcW w:type="dxa" w:w="2880"/>
          </w:tcPr>
          <w:p>
            <w:r>
              <w:t>integer</w:t>
            </w:r>
          </w:p>
        </w:tc>
        <w:tc>
          <w:tcPr>
            <w:tcW w:type="dxa" w:w="2880"/>
          </w:tcPr>
          <w:p>
            <w:r>
              <w:t>The total number of elements in the dataset. May be omitted for some resources.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"https://platform.ringcentral.com/restapi/v1.0/dictionary/fax-cover-page?perPage=5&amp;page=1" \</w:t>
        <w:br/>
        <w:t xml:space="preserve"> -H "Content-Type: application/json"</w:t>
      </w:r>
    </w:p>
    <w:p>
      <w:pPr>
        <w:pStyle w:val="Heading3"/>
      </w:pPr>
      <w:r>
        <w:t>Example Usage</w:t>
      </w:r>
    </w:p>
    <w:p>
      <w:pPr>
        <w:pStyle w:val="Heading3"/>
      </w:pPr>
      <w:r>
        <w:t>Example 1: Get the First 10 Fax Cover Pages</w:t>
      </w:r>
    </w:p>
    <w:p>
      <w:r>
        <w:rPr>
          <w:b/>
          <w:color w:val="666666"/>
          <w:sz w:val="16"/>
        </w:rPr>
        <w:t>[bash]</w:t>
      </w:r>
    </w:p>
    <w:p>
      <w:pPr>
        <w:shd w:fill="F2F2F2" w:val="clear"/>
      </w:pPr>
      <w:r>
        <w:rPr>
          <w:rFonts w:ascii="Courier New" w:hAnsi="Courier New"/>
          <w:sz w:val="17"/>
        </w:rPr>
        <w:t>curl -X GET "https://platform.ringcentral.com/restapi/v1.0/dictionary/fax-cover-page?perPage=10&amp;page=1" \</w:t>
        <w:br/>
        <w:t xml:space="preserve"> -H "Content-Type: application/json"</w:t>
      </w:r>
    </w:p>
    <w:p>
      <w:pPr>
        <w:pStyle w:val="Heading3"/>
      </w:pPr>
      <w:r>
        <w:t>Example 2: Get the Second Page with 25 Items per Page</w:t>
      </w:r>
    </w:p>
    <w:p>
      <w:r>
        <w:rPr>
          <w:b/>
          <w:color w:val="666666"/>
          <w:sz w:val="16"/>
        </w:rPr>
        <w:t>[bash]</w:t>
      </w:r>
    </w:p>
    <w:p>
      <w:pPr>
        <w:shd w:fill="F2F2F2" w:val="clear"/>
      </w:pPr>
      <w:r>
        <w:rPr>
          <w:rFonts w:ascii="Courier New" w:hAnsi="Courier New"/>
          <w:sz w:val="17"/>
        </w:rPr>
        <w:t>curl -X GET "https://platform.ringcentral.com/restapi/v1.0/dictionary/fax-cover-page?perPage=25&amp;page=2" \</w:t>
        <w:br/>
        <w:t xml:space="preserve"> -H "Content-Type: application/json"</w:t>
      </w:r>
    </w:p>
    <w:p>
      <w:pPr>
        <w:pStyle w:val="Heading3"/>
      </w:pPr>
      <w:r>
        <w:t>Behavior</w:t>
      </w:r>
    </w:p>
    <w:p>
      <w:pPr>
        <w:pStyle w:val="ListBullet"/>
      </w:pPr>
      <w:r>
        <w:t>Validates provided page and perPage parameters (must be positive integers, 1-1000).</w:t>
      </w:r>
    </w:p>
    <w:p>
      <w:pPr>
        <w:pStyle w:val="ListBullet"/>
      </w:pPr>
      <w:r>
        <w:t>Retrieves the corresponding page of fax cover pages for the current extension.</w:t>
      </w:r>
    </w:p>
    <w:p>
      <w:pPr>
        <w:pStyle w:val="ListBullet"/>
      </w:pPr>
      <w:r>
        <w:t>Returns a structured list of cover pages, along with navigation and paging metadata.</w:t>
      </w:r>
    </w:p>
    <w:p>
      <w:pPr>
        <w:pStyle w:val="Heading3"/>
      </w:pPr>
      <w:r>
        <w:t>Notes</w:t>
      </w:r>
    </w:p>
    <w:p>
      <w:pPr>
        <w:pStyle w:val="ListBullet"/>
      </w:pPr>
      <w:r>
        <w:t>If page or perPage are not specified, defaults are applied by the API.</w:t>
      </w:r>
    </w:p>
    <w:p>
      <w:pPr>
        <w:pStyle w:val="ListBullet"/>
      </w:pPr>
      <w:r>
        <w:t>Supported id values for fax cover pages differ by language setting: 0-13 (en-US), 0, 15-28 (all other languages).</w:t>
      </w:r>
    </w:p>
    <w:p>
      <w:pPr>
        <w:pStyle w:val="ListBullet"/>
      </w:pPr>
      <w:r>
        <w:t>Navigation URIs may be null if on the first or last page.</w:t>
      </w:r>
    </w:p>
    <w:p>
      <w:pPr>
        <w:pStyle w:val="ListBullet"/>
      </w:pPr>
      <w:r>
        <w:t>Some paging fields (like totalPages, totalElements) may be omitted for performance reasons.</w:t>
      </w:r>
    </w:p>
    <w:p>
      <w:pPr>
        <w:pStyle w:val="Heading3"/>
      </w:pPr>
      <w:r>
        <w:t>Gotchas</w:t>
      </w:r>
    </w:p>
    <w:p>
      <w:pPr>
        <w:pStyle w:val="ListBullet"/>
      </w:pPr>
      <w:r>
        <w:t>Requesting a page number higher than the available total will result in an empty records array.</w:t>
      </w:r>
    </w:p>
    <w:p>
      <w:pPr>
        <w:pStyle w:val="ListBullet"/>
      </w:pPr>
      <w:r>
        <w:t>page and perPage must always be positive integers within the allowed range, or a 400 error will occur.</w:t>
      </w:r>
    </w:p>
    <w:p>
      <w:pPr>
        <w:pStyle w:val="ListBullet"/>
      </w:pPr>
      <w:r>
        <w:t>If perPage=0 is specified, the result will be empty and paging metadata may be omitted.</w:t>
      </w:r>
    </w:p>
    <w:p>
      <w:pPr>
        <w:pStyle w:val="Heading3"/>
      </w:pPr>
      <w:r>
        <w:t>Error Handling</w:t>
      </w:r>
    </w:p>
    <w:p>
      <w:pPr>
        <w:pStyle w:val="ListBullet"/>
      </w:pPr>
      <w:r>
        <w:t>400 Bad Request: Returned if query parameters are invalid (e.g., negative or zero values for page or perPage).</w:t>
      </w:r>
    </w:p>
    <w:p>
      <w:pPr>
        <w:pStyle w:val="ListBullet"/>
      </w:pPr>
      <w:r>
        <w:t>Response Example:</w:t>
        <w:br/>
        <w:t>{</w:t>
        <w:br/>
        <w:t xml:space="preserve"> "errorCode": "InvalidParameter",</w:t>
        <w:br/>
        <w:t xml:space="preserve"> "message": "perPage parameter must be a positive integer",</w:t>
        <w:br/>
        <w:t xml:space="preserve"> "errors": [</w:t>
        <w:br/>
        <w:t xml:space="preserve"> {</w:t>
        <w:br/>
        <w:t xml:space="preserve"> "parameterName": "perPage",</w:t>
        <w:br/>
        <w:t xml:space="preserve"> "message": "Value must be greater than or equal to 1"</w:t>
        <w:br/>
        <w:t xml:space="preserve"> }</w:t>
        <w:br/>
        <w:t xml:space="preserve"> ]</w:t>
        <w:br/>
        <w:t>}json</w:t>
      </w:r>
    </w:p>
    <w:p>
      <w:pPr>
        <w:pStyle w:val="ListBullet"/>
      </w:pPr>
      <w:r>
        <w:t>404 Not Found: Returned if the resource is not available for the extension.</w:t>
      </w:r>
    </w:p>
    <w:p>
      <w:pPr>
        <w:pStyle w:val="ListBullet"/>
      </w:pPr>
      <w:r>
        <w:t>500 Internal Server Error: Returned for unexpected system errors.</w:t>
      </w:r>
    </w:p>
    <w:p>
      <w:r>
        <w:br w:type="page"/>
      </w:r>
    </w:p>
    <w:p>
      <w:pPr>
        <w:pStyle w:val="Heading2"/>
      </w:pPr>
      <w:r>
        <w:t>127. [GET] Get Registration Session Info</w:t>
      </w:r>
    </w:p>
    <w:p>
      <w:r>
        <w:rPr>
          <w:b/>
        </w:rPr>
        <w:t xml:space="preserve">Endpoint: </w:t>
      </w:r>
      <w:r>
        <w:rPr>
          <w:rFonts w:ascii="Courier New" w:hAnsi="Courier New"/>
          <w:sz w:val="18"/>
        </w:rPr>
        <w:t>/webinar/registration/v1/sessions/{{sessionId}}</w:t>
      </w:r>
    </w:p>
    <w:p>
      <w:pPr>
        <w:pStyle w:val="Heading3"/>
      </w:pPr>
      <w:r>
        <w:t>Prerequisites</w:t>
      </w:r>
    </w:p>
    <w:p>
      <w:pPr>
        <w:pStyle w:val="ListBullet"/>
      </w:pPr>
      <w:r>
        <w:t>Caller must be an authorized user: either the host of the webinar or an IT Admin (a user from the host's account with "WebinarSettings" permission).</w:t>
      </w:r>
    </w:p>
    <w:p>
      <w:pPr>
        <w:pStyle w:val="Heading3"/>
      </w:pPr>
      <w:r>
        <w:t>Method</w:t>
      </w:r>
    </w:p>
    <w:p>
      <w:r>
        <w:t>GET</w:t>
      </w:r>
    </w:p>
    <w:p>
      <w:pPr>
        <w:pStyle w:val="Heading3"/>
      </w:pPr>
      <w:r>
        <w:t>URL</w:t>
      </w:r>
    </w:p>
    <w:p>
      <w:r>
        <w:t>https://platform.ringcentral.com/webinar/registration/v1/sessions/{{sessionId}}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registration session by its unique identifier. This endpoint provides data such as registration status, registration page URI, branding information, and various session settings. Only the webinar host or an authorized IT Admin can access this endpoint.</w:t>
      </w:r>
    </w:p>
    <w:p>
      <w:pPr>
        <w:pStyle w:val="Heading3"/>
      </w:pPr>
      <w:r>
        <w:t>Enforcement Rules</w:t>
      </w:r>
    </w:p>
    <w:p>
      <w:pPr>
        <w:pStyle w:val="ListBullet"/>
      </w:pPr>
      <w:r>
        <w:t>The sessionId path parameter must always be present and must be a non-empty string.</w:t>
      </w:r>
    </w:p>
    <w:p>
      <w:pPr>
        <w:pStyle w:val="ListBullet"/>
      </w:pPr>
      <w:r>
        <w:t>When executing, always construct the path as /webinar/registration/v1/sessions/{{sessionId}}, where {{sessionId}} must be provided by the user.</w:t>
      </w:r>
    </w:p>
    <w:p>
      <w:pPr>
        <w:pStyle w:val="ListBullet"/>
      </w:pPr>
      <w:r>
        <w:t>Do not call the API with a missing or empty sessionId (e.g., avoid /webinar/registration/v1/sessions/).</w:t>
      </w:r>
    </w:p>
    <w:p>
      <w:pPr>
        <w:pStyle w:val="ListBullet"/>
      </w:pPr>
      <w:r>
        <w:t>When executing the action, ensure to send "Path Parameters" in the URL and not in the body.</w:t>
      </w:r>
    </w:p>
    <w:p>
      <w:pPr>
        <w:pStyle w:val="ListBullet"/>
      </w:pPr>
      <w:r>
        <w:t>This endpoint does not accept query parameters or request body.</w:t>
      </w:r>
    </w:p>
    <w:p>
      <w:pPr>
        <w:pStyle w:val="Heading3"/>
      </w:pPr>
      <w:r>
        <w:t>Valid Examples</w:t>
      </w:r>
    </w:p>
    <w:p>
      <w:r>
        <w:rPr>
          <w:b/>
          <w:color w:val="666666"/>
          <w:sz w:val="16"/>
        </w:rPr>
        <w:t>[http]</w:t>
      </w:r>
    </w:p>
    <w:p>
      <w:pPr>
        <w:shd w:fill="F2F2F2" w:val="clear"/>
      </w:pPr>
      <w:r>
        <w:rPr>
          <w:rFonts w:ascii="Courier New" w:hAnsi="Courier New"/>
          <w:sz w:val="17"/>
        </w:rPr>
        <w:t>/webinar/registration/v1/sessions/353535353</w:t>
        <w:br/>
        <w:t>/webinar/registration/v1/sessions/123456789</w:t>
      </w:r>
    </w:p>
    <w:p>
      <w:pPr>
        <w:pStyle w:val="Heading3"/>
      </w:pPr>
      <w:r>
        <w:t>Invalid Examples</w:t>
      </w:r>
    </w:p>
    <w:p>
      <w:r>
        <w:rPr>
          <w:b/>
          <w:color w:val="666666"/>
          <w:sz w:val="16"/>
        </w:rPr>
        <w:t>[http]</w:t>
      </w:r>
    </w:p>
    <w:p>
      <w:pPr>
        <w:shd w:fill="F2F2F2" w:val="clear"/>
      </w:pPr>
      <w:r>
        <w:rPr>
          <w:rFonts w:ascii="Courier New" w:hAnsi="Courier New"/>
          <w:sz w:val="17"/>
        </w:rPr>
        <w:t>/webinar/registration/v1/sessions/</w:t>
        <w:br/>
        <w:t>/webinar/registration/v1/sessions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"registrationStatus": "Open",</w:t>
        <w:br/>
        <w:t xml:space="preserve"> "registrationPageUri": "https://abcde12345.webinar.ringcentral.com/register",</w:t>
        <w:br/>
        <w:t xml:space="preserve"> "brandingDescriptorUri": "https://abcde12345.webinar.ringcentral.com/branding",</w:t>
        <w:br/>
        <w:t xml:space="preserve"> "registrantCount": 10,</w:t>
        <w:br/>
        <w:t xml:space="preserve"> "postWebinarRegistrantCount": 10,</w:t>
        <w:br/>
        <w:t xml:space="preserve"> "hasRealRegistrants": true,</w:t>
        <w:br/>
        <w:t xml:space="preserve"> "icalendarSequence": 2,</w:t>
        <w:br/>
        <w:t xml:space="preserve"> "settings": {</w:t>
        <w:br/>
        <w:t xml:space="preserve"> "autoCloseLimit": 100,</w:t>
        <w:br/>
        <w:t xml:space="preserve"> "suppressEmails": false,</w:t>
        <w:br/>
        <w:t xml:space="preserve"> "registrationDigestEnabled": true,</w:t>
        <w:br/>
        <w:t xml:space="preserve"> "preventMultipleDeviceJoins": false,</w:t>
        <w:br/>
        <w:t xml:space="preserve"> "workEmailRequired": false,</w:t>
        <w:br/>
        <w:t xml:space="preserve"> "viewRecording": true,</w:t>
        <w:br/>
        <w:t xml:space="preserve"> "onDemandDuration": "SixMonths",</w:t>
        <w:br/>
        <w:t xml:space="preserve"> "recordingExist": true,</w:t>
        <w:br/>
        <w:t xml:space="preserve"> "autoOpenPostWebinarRegistration": true,</w:t>
        <w:br/>
        <w:t xml:space="preserve"> "postWebinarRegistrationClosingTime": "2024-08-01T12:00:00Z"</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"The requested operation is forbidden due to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"The session with the given ID was not found or is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w:t>
            </w:r>
          </w:p>
        </w:tc>
      </w:tr>
      <w:tr>
        <w:tc>
          <w:tcPr>
            <w:tcW w:type="dxa" w:w="2880"/>
          </w:tcPr>
          <w:p>
            <w:r>
              <w:t>registrationStatus</w:t>
            </w:r>
          </w:p>
        </w:tc>
        <w:tc>
          <w:tcPr>
            <w:tcW w:type="dxa" w:w="2880"/>
          </w:tcPr>
          <w:p>
            <w:r>
              <w:t>string</w:t>
            </w:r>
          </w:p>
        </w:tc>
        <w:tc>
          <w:tcPr>
            <w:tcW w:type="dxa" w:w="2880"/>
          </w:tcPr>
          <w:p>
            <w:r>
              <w:t>Status of the registration. Possible values: "Open", "Closed"</w:t>
            </w:r>
          </w:p>
        </w:tc>
      </w:tr>
      <w:tr>
        <w:tc>
          <w:tcPr>
            <w:tcW w:type="dxa" w:w="2880"/>
          </w:tcPr>
          <w:p>
            <w:r>
              <w:t>registrationPageUri</w:t>
            </w:r>
          </w:p>
        </w:tc>
        <w:tc>
          <w:tcPr>
            <w:tcW w:type="dxa" w:w="2880"/>
          </w:tcPr>
          <w:p>
            <w:r>
              <w:t>string</w:t>
            </w:r>
          </w:p>
        </w:tc>
        <w:tc>
          <w:tcPr>
            <w:tcW w:type="dxa" w:w="2880"/>
          </w:tcPr>
          <w:p>
            <w:r>
              <w:t>The URI of the registration landing page</w:t>
            </w:r>
          </w:p>
        </w:tc>
      </w:tr>
      <w:tr>
        <w:tc>
          <w:tcPr>
            <w:tcW w:type="dxa" w:w="2880"/>
          </w:tcPr>
          <w:p>
            <w:r>
              <w:t>brandingDescriptorUri</w:t>
            </w:r>
          </w:p>
        </w:tc>
        <w:tc>
          <w:tcPr>
            <w:tcW w:type="dxa" w:w="2880"/>
          </w:tcPr>
          <w:p>
            <w:r>
              <w:t>string</w:t>
            </w:r>
          </w:p>
        </w:tc>
        <w:tc>
          <w:tcPr>
            <w:tcW w:type="dxa" w:w="2880"/>
          </w:tcPr>
          <w:p>
            <w:r>
              <w:t>The URI of the branding descriptor</w:t>
            </w:r>
          </w:p>
        </w:tc>
      </w:tr>
      <w:tr>
        <w:tc>
          <w:tcPr>
            <w:tcW w:type="dxa" w:w="2880"/>
          </w:tcPr>
          <w:p>
            <w:r>
              <w:t>registrantCount</w:t>
            </w:r>
          </w:p>
        </w:tc>
        <w:tc>
          <w:tcPr>
            <w:tcW w:type="dxa" w:w="2880"/>
          </w:tcPr>
          <w:p>
            <w:r>
              <w:t>integer</w:t>
            </w:r>
          </w:p>
        </w:tc>
        <w:tc>
          <w:tcPr>
            <w:tcW w:type="dxa" w:w="2880"/>
          </w:tcPr>
          <w:p>
            <w:r>
              <w:t>The current number of registrants</w:t>
            </w:r>
          </w:p>
        </w:tc>
      </w:tr>
      <w:tr>
        <w:tc>
          <w:tcPr>
            <w:tcW w:type="dxa" w:w="2880"/>
          </w:tcPr>
          <w:p>
            <w:r>
              <w:t>postWebinarRegistrantCount</w:t>
            </w:r>
          </w:p>
        </w:tc>
        <w:tc>
          <w:tcPr>
            <w:tcW w:type="dxa" w:w="2880"/>
          </w:tcPr>
          <w:p>
            <w:r>
              <w:t>integer</w:t>
            </w:r>
          </w:p>
        </w:tc>
        <w:tc>
          <w:tcPr>
            <w:tcW w:type="dxa" w:w="2880"/>
          </w:tcPr>
          <w:p>
            <w:r>
              <w:t>The current number of post webinar registrants</w:t>
            </w:r>
          </w:p>
        </w:tc>
      </w:tr>
      <w:tr>
        <w:tc>
          <w:tcPr>
            <w:tcW w:type="dxa" w:w="2880"/>
          </w:tcPr>
          <w:p>
            <w:r>
              <w:t>hasRealRegistrants</w:t>
            </w:r>
          </w:p>
        </w:tc>
        <w:tc>
          <w:tcPr>
            <w:tcW w:type="dxa" w:w="2880"/>
          </w:tcPr>
          <w:p>
            <w:r>
              <w:t>boolean</w:t>
            </w:r>
          </w:p>
        </w:tc>
        <w:tc>
          <w:tcPr>
            <w:tcW w:type="dxa" w:w="2880"/>
          </w:tcPr>
          <w:p>
            <w:r>
              <w:t>Indicates that there are non-test registrants</w:t>
            </w:r>
          </w:p>
        </w:tc>
      </w:tr>
      <w:tr>
        <w:tc>
          <w:tcPr>
            <w:tcW w:type="dxa" w:w="2880"/>
          </w:tcPr>
          <w:p>
            <w:r>
              <w:t>icalendarSequence</w:t>
            </w:r>
          </w:p>
        </w:tc>
        <w:tc>
          <w:tcPr>
            <w:tcW w:type="dxa" w:w="2880"/>
          </w:tcPr>
          <w:p>
            <w:r>
              <w:t>integer</w:t>
            </w:r>
          </w:p>
        </w:tc>
        <w:tc>
          <w:tcPr>
            <w:tcW w:type="dxa" w:w="2880"/>
          </w:tcPr>
          <w:p>
            <w:r>
              <w:t>Sequence number for iCalendar email attachments</w:t>
            </w:r>
          </w:p>
        </w:tc>
      </w:tr>
      <w:tr>
        <w:tc>
          <w:tcPr>
            <w:tcW w:type="dxa" w:w="2880"/>
          </w:tcPr>
          <w:p>
            <w:r>
              <w:t>settings.autoCloseLimit</w:t>
            </w:r>
          </w:p>
        </w:tc>
        <w:tc>
          <w:tcPr>
            <w:tcW w:type="dxa" w:w="2880"/>
          </w:tcPr>
          <w:p>
            <w:r>
              <w:t>integer</w:t>
            </w:r>
          </w:p>
        </w:tc>
        <w:tc>
          <w:tcPr>
            <w:tcW w:type="dxa" w:w="2880"/>
          </w:tcPr>
          <w:p>
            <w:r>
              <w:t>The maximum number of registrants which forces closing the registration (0 means "off"). Default: 0</w:t>
            </w:r>
          </w:p>
        </w:tc>
      </w:tr>
      <w:tr>
        <w:tc>
          <w:tcPr>
            <w:tcW w:type="dxa" w:w="2880"/>
          </w:tcPr>
          <w:p>
            <w:r>
              <w:t>settings.suppressEmails</w:t>
            </w:r>
          </w:p>
        </w:tc>
        <w:tc>
          <w:tcPr>
            <w:tcW w:type="dxa" w:w="2880"/>
          </w:tcPr>
          <w:p>
            <w:r>
              <w:t>boolean</w:t>
            </w:r>
          </w:p>
        </w:tc>
        <w:tc>
          <w:tcPr>
            <w:tcW w:type="dxa" w:w="2880"/>
          </w:tcPr>
          <w:p>
            <w:r>
              <w:t>Indicates that emails to registrants should be suppressed. Default: false</w:t>
            </w:r>
          </w:p>
        </w:tc>
      </w:tr>
      <w:tr>
        <w:tc>
          <w:tcPr>
            <w:tcW w:type="dxa" w:w="2880"/>
          </w:tcPr>
          <w:p>
            <w:r>
              <w:t>settings.registrationDigestEnabled</w:t>
            </w:r>
          </w:p>
        </w:tc>
        <w:tc>
          <w:tcPr>
            <w:tcW w:type="dxa" w:w="2880"/>
          </w:tcPr>
          <w:p>
            <w:r>
              <w:t>boolean</w:t>
            </w:r>
          </w:p>
        </w:tc>
        <w:tc>
          <w:tcPr>
            <w:tcW w:type="dxa" w:w="2880"/>
          </w:tcPr>
          <w:p>
            <w:r>
              <w:t>Indicates that registration digest should be sent to host. Default: true</w:t>
            </w:r>
          </w:p>
        </w:tc>
      </w:tr>
      <w:tr>
        <w:tc>
          <w:tcPr>
            <w:tcW w:type="dxa" w:w="2880"/>
          </w:tcPr>
          <w:p>
            <w:r>
              <w:t>settings.preventMultipleDeviceJoins</w:t>
            </w:r>
          </w:p>
        </w:tc>
        <w:tc>
          <w:tcPr>
            <w:tcW w:type="dxa" w:w="2880"/>
          </w:tcPr>
          <w:p>
            <w:r>
              <w:t>boolean</w:t>
            </w:r>
          </w:p>
        </w:tc>
        <w:tc>
          <w:tcPr>
            <w:tcW w:type="dxa" w:w="2880"/>
          </w:tcPr>
          <w:p>
            <w:r>
              <w:t>Indicates that registrants are allowed to join from multiple devices. Default: false</w:t>
            </w:r>
          </w:p>
        </w:tc>
      </w:tr>
      <w:tr>
        <w:tc>
          <w:tcPr>
            <w:tcW w:type="dxa" w:w="2880"/>
          </w:tcPr>
          <w:p>
            <w:r>
              <w:t>settings.workEmailRequired</w:t>
            </w:r>
          </w:p>
        </w:tc>
        <w:tc>
          <w:tcPr>
            <w:tcW w:type="dxa" w:w="2880"/>
          </w:tcPr>
          <w:p>
            <w:r>
              <w:t>boolean</w:t>
            </w:r>
          </w:p>
        </w:tc>
        <w:tc>
          <w:tcPr>
            <w:tcW w:type="dxa" w:w="2880"/>
          </w:tcPr>
          <w:p>
            <w:r>
              <w:t>Indicates that work email address is required for registration. Default: false</w:t>
            </w:r>
          </w:p>
        </w:tc>
      </w:tr>
      <w:tr>
        <w:tc>
          <w:tcPr>
            <w:tcW w:type="dxa" w:w="2880"/>
          </w:tcPr>
          <w:p>
            <w:r>
              <w:t>settings.viewRecording</w:t>
            </w:r>
          </w:p>
        </w:tc>
        <w:tc>
          <w:tcPr>
            <w:tcW w:type="dxa" w:w="2880"/>
          </w:tcPr>
          <w:p>
            <w:r>
              <w:t>boolean</w:t>
            </w:r>
          </w:p>
        </w:tc>
        <w:tc>
          <w:tcPr>
            <w:tcW w:type="dxa" w:w="2880"/>
          </w:tcPr>
          <w:p>
            <w:r>
              <w:t>Indicates that recording will be shown after the webinar and in emails.</w:t>
            </w:r>
          </w:p>
        </w:tc>
      </w:tr>
      <w:tr>
        <w:tc>
          <w:tcPr>
            <w:tcW w:type="dxa" w:w="2880"/>
          </w:tcPr>
          <w:p>
            <w:r>
              <w:t>settings.onDemandDuration</w:t>
            </w:r>
          </w:p>
        </w:tc>
        <w:tc>
          <w:tcPr>
            <w:tcW w:type="dxa" w:w="2880"/>
          </w:tcPr>
          <w:p>
            <w:r>
              <w:t>string</w:t>
            </w:r>
          </w:p>
        </w:tc>
        <w:tc>
          <w:tcPr>
            <w:tcW w:type="dxa" w:w="2880"/>
          </w:tcPr>
          <w:p>
            <w:r>
              <w:t>Duration of on-demand webinar. Possible values: "OneMonth", "TwoMonths", "ThreeMonths", "SixMonths", "OneYear". Default: "SixMonths"</w:t>
            </w:r>
          </w:p>
        </w:tc>
      </w:tr>
      <w:tr>
        <w:tc>
          <w:tcPr>
            <w:tcW w:type="dxa" w:w="2880"/>
          </w:tcPr>
          <w:p>
            <w:r>
              <w:t>settings.recordingExist</w:t>
            </w:r>
          </w:p>
        </w:tc>
        <w:tc>
          <w:tcPr>
            <w:tcW w:type="dxa" w:w="2880"/>
          </w:tcPr>
          <w:p>
            <w:r>
              <w:t>boolean</w:t>
            </w:r>
          </w:p>
        </w:tc>
        <w:tc>
          <w:tcPr>
            <w:tcW w:type="dxa" w:w="2880"/>
          </w:tcPr>
          <w:p>
            <w:r>
              <w:t>Indicates that recording exists for the session.</w:t>
            </w:r>
          </w:p>
        </w:tc>
      </w:tr>
      <w:tr>
        <w:tc>
          <w:tcPr>
            <w:tcW w:type="dxa" w:w="2880"/>
          </w:tcPr>
          <w:p>
            <w:r>
              <w:t>settings.autoOpenPostWebinarRegistration</w:t>
            </w:r>
          </w:p>
        </w:tc>
        <w:tc>
          <w:tcPr>
            <w:tcW w:type="dxa" w:w="2880"/>
          </w:tcPr>
          <w:p>
            <w:r>
              <w:t>boolean</w:t>
            </w:r>
          </w:p>
        </w:tc>
        <w:tc>
          <w:tcPr>
            <w:tcW w:type="dxa" w:w="2880"/>
          </w:tcPr>
          <w:p>
            <w:r>
              <w:t>Indicates that post webinar registration will be opened automatically when webinar ends.</w:t>
            </w:r>
          </w:p>
        </w:tc>
      </w:tr>
      <w:tr>
        <w:tc>
          <w:tcPr>
            <w:tcW w:type="dxa" w:w="2880"/>
          </w:tcPr>
          <w:p>
            <w:r>
              <w:t>settings.postWebinarRegistrationClosingTime</w:t>
            </w:r>
          </w:p>
        </w:tc>
        <w:tc>
          <w:tcPr>
            <w:tcW w:type="dxa" w:w="2880"/>
          </w:tcPr>
          <w:p>
            <w:r>
              <w:t>string</w:t>
            </w:r>
          </w:p>
        </w:tc>
        <w:tc>
          <w:tcPr>
            <w:tcW w:type="dxa" w:w="2880"/>
          </w:tcPr>
          <w:p>
            <w:r>
              <w:t>The time after which the post webinar will be closed automatically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'https://platform.ringcentral.com/webinar/registration/v1/sessions/353535353' \</w:t>
        <w:br/>
        <w:t xml:space="preserve"> --header 'Content-Type: application/json'</w:t>
      </w:r>
    </w:p>
    <w:p>
      <w:pPr>
        <w:pStyle w:val="Heading3"/>
      </w:pPr>
      <w:r>
        <w:t>Example Usage</w:t>
      </w:r>
    </w:p>
    <w:p>
      <w:pPr>
        <w:pStyle w:val="Heading3"/>
      </w:pPr>
      <w:r>
        <w:t>Example 1: Get Registration Session Info by ID</w:t>
      </w:r>
    </w:p>
    <w:p>
      <w:r>
        <w:rPr>
          <w:b/>
          <w:color w:val="666666"/>
          <w:sz w:val="16"/>
        </w:rPr>
        <w:t>[bash]</w:t>
      </w:r>
    </w:p>
    <w:p>
      <w:pPr>
        <w:shd w:fill="F2F2F2" w:val="clear"/>
      </w:pPr>
      <w:r>
        <w:rPr>
          <w:rFonts w:ascii="Courier New" w:hAnsi="Courier New"/>
          <w:sz w:val="17"/>
        </w:rPr>
        <w:t>curl -X GET https://platform.ringcentral.com/webinar/registration/v1/sessions/123456789 \</w:t>
        <w:br/>
        <w:t xml:space="preserve"> -H "Content-Type: application/json"</w:t>
      </w:r>
    </w:p>
    <w:p>
      <w:pPr>
        <w:pStyle w:val="Heading3"/>
      </w:pPr>
      <w:r>
        <w:t>Example 2: Get Registration Session Info for a Different Session</w:t>
      </w:r>
    </w:p>
    <w:p>
      <w:r>
        <w:rPr>
          <w:b/>
          <w:color w:val="666666"/>
          <w:sz w:val="16"/>
        </w:rPr>
        <w:t>[bash]</w:t>
      </w:r>
    </w:p>
    <w:p>
      <w:pPr>
        <w:shd w:fill="F2F2F2" w:val="clear"/>
      </w:pPr>
      <w:r>
        <w:rPr>
          <w:rFonts w:ascii="Courier New" w:hAnsi="Courier New"/>
          <w:sz w:val="17"/>
        </w:rPr>
        <w:t>curl -X GET https://platform.ringcentral.com/webinar/registration/v1/sessions/987654321 \</w:t>
        <w:br/>
        <w:t xml:space="preserve"> -H "Content-Type: application/json"</w:t>
      </w:r>
    </w:p>
    <w:p>
      <w:pPr>
        <w:pStyle w:val="Heading3"/>
      </w:pPr>
      <w:r>
        <w:t>Behavior</w:t>
      </w:r>
    </w:p>
    <w:p>
      <w:pPr>
        <w:pStyle w:val="ListBullet"/>
      </w:pPr>
      <w:r>
        <w:t>Validates the provided sessionId and checks access permissions.</w:t>
      </w:r>
    </w:p>
    <w:p>
      <w:pPr>
        <w:pStyle w:val="ListBullet"/>
      </w:pPr>
      <w:r>
        <w:t>Fetches and returns detailed information about the registration session, including status, registration and branding URIs, registrant counts, and session settings.</w:t>
      </w:r>
    </w:p>
    <w:p>
      <w:pPr>
        <w:pStyle w:val="ListBullet"/>
      </w:pPr>
      <w:r>
        <w:t>If the session does not exist or is inaccessible, returns a 404 error.</w:t>
      </w:r>
    </w:p>
    <w:p>
      <w:pPr>
        <w:pStyle w:val="ListBullet"/>
      </w:pPr>
      <w:r>
        <w:t>If the caller lacks permissions, returns a 403 error.</w:t>
      </w:r>
    </w:p>
    <w:p>
      <w:pPr>
        <w:pStyle w:val="Heading3"/>
      </w:pPr>
      <w:r>
        <w:t>Notes</w:t>
      </w:r>
    </w:p>
    <w:p>
      <w:pPr>
        <w:pStyle w:val="ListBullet"/>
      </w:pPr>
      <w:r>
        <w:t>This endpoint does not accept a request body or query parameters.</w:t>
      </w:r>
    </w:p>
    <w:p>
      <w:pPr>
        <w:pStyle w:val="ListBullet"/>
      </w:pPr>
      <w:r>
        <w:t>The sessionId must be a valid and existing session identifier.</w:t>
      </w:r>
    </w:p>
    <w:p>
      <w:pPr>
        <w:pStyle w:val="ListBullet"/>
      </w:pPr>
      <w:r>
        <w:t>Only authorized users (host or IT Admin with "WebinarSettings" permission) can access this resource.</w:t>
      </w:r>
    </w:p>
    <w:p>
      <w:pPr>
        <w:pStyle w:val="Heading3"/>
      </w:pPr>
      <w:r>
        <w:t>Gotchas</w:t>
      </w:r>
    </w:p>
    <w:p>
      <w:pPr>
        <w:pStyle w:val="ListBullet"/>
      </w:pPr>
      <w:r>
        <w:t>Calling this endpoint without a valid sessionId will result in a 404 error.</w:t>
      </w:r>
    </w:p>
    <w:p>
      <w:pPr>
        <w:pStyle w:val="ListBullet"/>
      </w:pPr>
      <w:r>
        <w:t>Attempting to access sessions without sufficient permissions will result in a 403 error.</w:t>
      </w:r>
    </w:p>
    <w:p>
      <w:pPr>
        <w:pStyle w:val="ListBullet"/>
      </w:pPr>
      <w:r>
        <w:t>The default values for some settings (such as onDemandDuration) are only applicable for on-demand sessions.</w:t>
      </w:r>
    </w:p>
    <w:p>
      <w:pPr>
        <w:pStyle w:val="ListBullet"/>
      </w:pPr>
      <w:r>
        <w:t>The value of settings.autoCloseLimit being 0 means the auto-close feature is off.</w:t>
      </w:r>
    </w:p>
    <w:p>
      <w:pPr>
        <w:pStyle w:val="Heading3"/>
      </w:pPr>
      <w:r>
        <w:t>Error Handling</w:t>
      </w:r>
    </w:p>
    <w:p>
      <w:pPr>
        <w:pStyle w:val="ListBullet"/>
      </w:pPr>
      <w:r>
        <w:t>403 Forbidden: Returned if the user lacks sufficient permissions.</w:t>
      </w:r>
    </w:p>
    <w:p>
      <w:pPr>
        <w:pStyle w:val="ListBullet"/>
      </w:pPr>
      <w:r>
        <w:t>404 Not Found: Returned if the session does not exist or is inaccessible.</w:t>
      </w:r>
    </w:p>
    <w:p>
      <w:pPr>
        <w:pStyle w:val="ListBullet"/>
      </w:pPr>
      <w:r>
        <w:t>500 Internal Server Error: Returned if a server-side error occurs.</w:t>
      </w:r>
    </w:p>
    <w:p>
      <w:r>
        <w:t>Error responses include an errors array with objects containing an errorCode and a user-friendly message.</w:t>
      </w:r>
    </w:p>
    <w:p>
      <w:r>
        <w:br w:type="page"/>
      </w:r>
    </w:p>
    <w:p>
      <w:pPr>
        <w:pStyle w:val="Heading2"/>
      </w:pPr>
      <w:r>
        <w:t>128. [PATCH] Update a Webinar Registration Session</w:t>
      </w:r>
    </w:p>
    <w:p>
      <w:r>
        <w:rPr>
          <w:b/>
        </w:rPr>
        <w:t xml:space="preserve">Endpoint: </w:t>
      </w:r>
      <w:r>
        <w:rPr>
          <w:rFonts w:ascii="Courier New" w:hAnsi="Courier New"/>
          <w:sz w:val="18"/>
        </w:rPr>
        <w:t>/webinar/registration/v1/sessions/{{SESSIONID}}</w:t>
      </w:r>
    </w:p>
    <w:p>
      <w:pPr>
        <w:pStyle w:val="Heading3"/>
      </w:pPr>
      <w:r>
        <w:t>Prerequisites</w:t>
      </w:r>
    </w:p>
    <w:p>
      <w:pPr>
        <w:pStyle w:val="ListBullet"/>
      </w:pPr>
      <w:r>
        <w:t>The caller must be an authorized user: either the host of the webinar or an IT Admin (a user from the host's account with the "WebinarSettings" permission).</w:t>
      </w:r>
    </w:p>
    <w:p>
      <w:pPr>
        <w:pStyle w:val="Heading3"/>
      </w:pPr>
      <w:r>
        <w:t>Method</w:t>
      </w:r>
    </w:p>
    <w:p>
      <w:r>
        <w:t>PATCH</w:t>
      </w:r>
    </w:p>
    <w:p>
      <w:pPr>
        <w:pStyle w:val="Heading3"/>
      </w:pPr>
      <w:r>
        <w:t>URL</w:t>
      </w:r>
    </w:p>
    <w:p>
      <w:r>
        <w:t>https://platform.ringcentral.com/webinar/registration/v1/sessions/{{sessionId}}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webinar registration session by its ID. This is a partial update endpoint (PATCH): only the attributes provided in the request body are modified, leaving all others unchanged. If the session with the given ID does not exist, the API returns HTTP 404.</w:t>
      </w:r>
    </w:p>
    <w:p>
      <w:pPr>
        <w:pStyle w:val="Heading3"/>
      </w:pPr>
      <w:r>
        <w:t>Enforcement Rules</w:t>
      </w:r>
    </w:p>
    <w:p>
      <w:pPr>
        <w:pStyle w:val="ListBullet"/>
      </w:pPr>
      <w:r>
        <w:t>The sessionId path parameter must always be present and must be a valid, non-empty string.</w:t>
      </w:r>
    </w:p>
    <w:p>
      <w:pPr>
        <w:pStyle w:val="ListBullet"/>
      </w:pPr>
      <w:r>
        <w:t>Use the session ID exactly as provided by the user.</w:t>
      </w:r>
    </w:p>
    <w:p>
      <w:pPr>
        <w:pStyle w:val="ListBullet"/>
      </w:pPr>
      <w:r>
        <w:t>Do not call the API with a missing or empty sessionId (e.g., avoid /sessions// or /sessions/).</w:t>
      </w:r>
    </w:p>
    <w:p>
      <w:pPr>
        <w:pStyle w:val="ListBullet"/>
      </w:pPr>
      <w:r>
        <w:t>When executing the action, ensure to send "Path Parameters" in the URL and not in the body.</w:t>
      </w:r>
    </w:p>
    <w:p>
      <w:pPr>
        <w:pStyle w:val="ListBullet"/>
      </w:pPr>
      <w:r>
        <w:t>There are no query parameters for this endpoint.</w:t>
      </w:r>
    </w:p>
    <w:p>
      <w:pPr>
        <w:pStyle w:val="ListBullet"/>
      </w:pPr>
      <w:r>
        <w:t>The request body should contain only the fields that need to be updated (partial update).</w:t>
      </w:r>
    </w:p>
    <w:p>
      <w:pPr>
        <w:pStyle w:val="Heading3"/>
      </w:pPr>
      <w:r>
        <w:t>Valid Examples</w:t>
      </w:r>
    </w:p>
    <w:p>
      <w:r>
        <w:rPr>
          <w:b/>
          <w:color w:val="666666"/>
          <w:sz w:val="16"/>
        </w:rPr>
        <w:t>[http]</w:t>
      </w:r>
    </w:p>
    <w:p>
      <w:pPr>
        <w:shd w:fill="F2F2F2" w:val="clear"/>
      </w:pPr>
      <w:r>
        <w:rPr>
          <w:rFonts w:ascii="Courier New" w:hAnsi="Courier New"/>
          <w:sz w:val="17"/>
        </w:rPr>
        <w:t>/webinar/registration/v1/sessions/353535353</w:t>
        <w:br/>
        <w:t>/webinar/registration/v1/sessions/123456789</w:t>
      </w:r>
    </w:p>
    <w:p>
      <w:pPr>
        <w:pStyle w:val="Heading3"/>
      </w:pPr>
      <w:r>
        <w:t>Invalid Examples</w:t>
      </w:r>
    </w:p>
    <w:p>
      <w:r>
        <w:rPr>
          <w:b/>
          <w:color w:val="666666"/>
          <w:sz w:val="16"/>
        </w:rPr>
        <w:t>[http]</w:t>
      </w:r>
    </w:p>
    <w:p>
      <w:pPr>
        <w:shd w:fill="F2F2F2" w:val="clear"/>
      </w:pPr>
      <w:r>
        <w:rPr>
          <w:rFonts w:ascii="Courier New" w:hAnsi="Courier New"/>
          <w:sz w:val="17"/>
        </w:rPr>
        <w:t>/webinar/registration/v1/sessions/</w:t>
        <w:br/>
        <w:t>/webinar/registration/v1/sessions//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Request Body Fields</w:t>
      </w:r>
    </w:p>
    <w:p>
      <w:r>
        <w:rPr>
          <w:b/>
        </w:rPr>
        <w:t>Note: Note: All fields are optional except for those you want to update. Only send attributes that need to be changed. However, if a field is marked as "required" in the schema, it is required on session creation but not necessarily for update—send only if updating.</w:t>
      </w:r>
    </w:p>
    <w:p>
      <w:pPr>
        <w:pStyle w:val="Heading3"/>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 (required on creation, optional for update). Example: "123456789"</w:t>
            </w:r>
          </w:p>
        </w:tc>
      </w:tr>
      <w:tr>
        <w:tc>
          <w:tcPr>
            <w:tcW w:type="dxa" w:w="2880"/>
          </w:tcPr>
          <w:p>
            <w:r>
              <w:t>registrationStatus</w:t>
            </w:r>
          </w:p>
        </w:tc>
        <w:tc>
          <w:tcPr>
            <w:tcW w:type="dxa" w:w="2880"/>
          </w:tcPr>
          <w:p>
            <w:r>
              <w:t>string</w:t>
            </w:r>
          </w:p>
        </w:tc>
        <w:tc>
          <w:tcPr>
            <w:tcW w:type="dxa" w:w="2880"/>
          </w:tcPr>
          <w:p>
            <w:r>
              <w:t>Status of the registration. Possible values: "Open", "Closed". Example: "Open"</w:t>
            </w:r>
          </w:p>
        </w:tc>
      </w:tr>
      <w:tr>
        <w:tc>
          <w:tcPr>
            <w:tcW w:type="dxa" w:w="2880"/>
          </w:tcPr>
          <w:p>
            <w:r>
              <w:t>registrationPageUri</w:t>
            </w:r>
          </w:p>
        </w:tc>
        <w:tc>
          <w:tcPr>
            <w:tcW w:type="dxa" w:w="2880"/>
          </w:tcPr>
          <w:p>
            <w:r>
              <w:t>string</w:t>
            </w:r>
          </w:p>
        </w:tc>
        <w:tc>
          <w:tcPr>
            <w:tcW w:type="dxa" w:w="2880"/>
          </w:tcPr>
          <w:p>
            <w:r>
              <w:t>The URI of the registration landing page. Example: "https://abcde12345.webinar.ringcentral.com/register"</w:t>
            </w:r>
          </w:p>
        </w:tc>
      </w:tr>
      <w:tr>
        <w:tc>
          <w:tcPr>
            <w:tcW w:type="dxa" w:w="2880"/>
          </w:tcPr>
          <w:p>
            <w:r>
              <w:t>brandingDescriptorUri</w:t>
            </w:r>
          </w:p>
        </w:tc>
        <w:tc>
          <w:tcPr>
            <w:tcW w:type="dxa" w:w="2880"/>
          </w:tcPr>
          <w:p>
            <w:r>
              <w:t>string</w:t>
            </w:r>
          </w:p>
        </w:tc>
        <w:tc>
          <w:tcPr>
            <w:tcW w:type="dxa" w:w="2880"/>
          </w:tcPr>
          <w:p>
            <w:r>
              <w:t>The URI of the branding descriptor. Example: "https://abcde12345.webinar.ringcentral.com/branding"</w:t>
            </w:r>
          </w:p>
        </w:tc>
      </w:tr>
      <w:tr>
        <w:tc>
          <w:tcPr>
            <w:tcW w:type="dxa" w:w="2880"/>
          </w:tcPr>
          <w:p>
            <w:r>
              <w:t>registrantCount</w:t>
            </w:r>
          </w:p>
        </w:tc>
        <w:tc>
          <w:tcPr>
            <w:tcW w:type="dxa" w:w="2880"/>
          </w:tcPr>
          <w:p>
            <w:r>
              <w:t>integer</w:t>
            </w:r>
          </w:p>
        </w:tc>
        <w:tc>
          <w:tcPr>
            <w:tcW w:type="dxa" w:w="2880"/>
          </w:tcPr>
          <w:p>
            <w:r>
              <w:t>The current number of registrants. Example: 10</w:t>
            </w:r>
          </w:p>
        </w:tc>
      </w:tr>
      <w:tr>
        <w:tc>
          <w:tcPr>
            <w:tcW w:type="dxa" w:w="2880"/>
          </w:tcPr>
          <w:p>
            <w:r>
              <w:t>postWebinarRegistrantCount</w:t>
            </w:r>
          </w:p>
        </w:tc>
        <w:tc>
          <w:tcPr>
            <w:tcW w:type="dxa" w:w="2880"/>
          </w:tcPr>
          <w:p>
            <w:r>
              <w:t>integer</w:t>
            </w:r>
          </w:p>
        </w:tc>
        <w:tc>
          <w:tcPr>
            <w:tcW w:type="dxa" w:w="2880"/>
          </w:tcPr>
          <w:p>
            <w:r>
              <w:t>The current number of post webinar registrants. Example: 10</w:t>
            </w:r>
          </w:p>
        </w:tc>
      </w:tr>
      <w:tr>
        <w:tc>
          <w:tcPr>
            <w:tcW w:type="dxa" w:w="2880"/>
          </w:tcPr>
          <w:p>
            <w:r>
              <w:t>hasRealRegistrants</w:t>
            </w:r>
          </w:p>
        </w:tc>
        <w:tc>
          <w:tcPr>
            <w:tcW w:type="dxa" w:w="2880"/>
          </w:tcPr>
          <w:p>
            <w:r>
              <w:t>boolean</w:t>
            </w:r>
          </w:p>
        </w:tc>
        <w:tc>
          <w:tcPr>
            <w:tcW w:type="dxa" w:w="2880"/>
          </w:tcPr>
          <w:p>
            <w:r>
              <w:t>Indicates that there are non-test registrants. Example: true</w:t>
            </w:r>
          </w:p>
        </w:tc>
      </w:tr>
      <w:tr>
        <w:tc>
          <w:tcPr>
            <w:tcW w:type="dxa" w:w="2880"/>
          </w:tcPr>
          <w:p>
            <w:r>
              <w:t>icalendarSequence</w:t>
            </w:r>
          </w:p>
        </w:tc>
        <w:tc>
          <w:tcPr>
            <w:tcW w:type="dxa" w:w="2880"/>
          </w:tcPr>
          <w:p>
            <w:r>
              <w:t>integer</w:t>
            </w:r>
          </w:p>
        </w:tc>
        <w:tc>
          <w:tcPr>
            <w:tcW w:type="dxa" w:w="2880"/>
          </w:tcPr>
          <w:p>
            <w:r>
              <w:t>Sequence number for iCalendar email attachments.</w:t>
            </w:r>
          </w:p>
        </w:tc>
      </w:tr>
      <w:tr>
        <w:tc>
          <w:tcPr>
            <w:tcW w:type="dxa" w:w="2880"/>
          </w:tcPr>
          <w:p>
            <w:r>
              <w:t>settings</w:t>
            </w:r>
          </w:p>
        </w:tc>
        <w:tc>
          <w:tcPr>
            <w:tcW w:type="dxa" w:w="2880"/>
          </w:tcPr>
          <w:p>
            <w:r>
              <w:t>object</w:t>
            </w:r>
          </w:p>
        </w:tc>
        <w:tc>
          <w:tcPr>
            <w:tcW w:type="dxa" w:w="2880"/>
          </w:tcPr>
          <w:p>
            <w:r>
              <w:t>Session settings object (see below for fields).</w:t>
            </w:r>
          </w:p>
        </w:tc>
      </w:tr>
    </w:tbl>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autoCloseLimit</w:t>
            </w:r>
          </w:p>
        </w:tc>
        <w:tc>
          <w:tcPr>
            <w:tcW w:type="dxa" w:w="2880"/>
          </w:tcPr>
          <w:p>
            <w:r>
              <w:t>integer</w:t>
            </w:r>
          </w:p>
        </w:tc>
        <w:tc>
          <w:tcPr>
            <w:tcW w:type="dxa" w:w="2880"/>
          </w:tcPr>
          <w:p>
            <w:r>
              <w:t>The maximum number of registrants which forces closing the registration (0 means "off"). Default: 0</w:t>
            </w:r>
          </w:p>
        </w:tc>
      </w:tr>
      <w:tr>
        <w:tc>
          <w:tcPr>
            <w:tcW w:type="dxa" w:w="2880"/>
          </w:tcPr>
          <w:p>
            <w:r>
              <w:t>suppressEmails</w:t>
            </w:r>
          </w:p>
        </w:tc>
        <w:tc>
          <w:tcPr>
            <w:tcW w:type="dxa" w:w="2880"/>
          </w:tcPr>
          <w:p>
            <w:r>
              <w:t>boolean</w:t>
            </w:r>
          </w:p>
        </w:tc>
        <w:tc>
          <w:tcPr>
            <w:tcW w:type="dxa" w:w="2880"/>
          </w:tcPr>
          <w:p>
            <w:r>
              <w:t>Indicates that emails to registrants should be suppressed. Default: false</w:t>
            </w:r>
          </w:p>
        </w:tc>
      </w:tr>
      <w:tr>
        <w:tc>
          <w:tcPr>
            <w:tcW w:type="dxa" w:w="2880"/>
          </w:tcPr>
          <w:p>
            <w:r>
              <w:t>registrationDigestEnabled</w:t>
            </w:r>
          </w:p>
        </w:tc>
        <w:tc>
          <w:tcPr>
            <w:tcW w:type="dxa" w:w="2880"/>
          </w:tcPr>
          <w:p>
            <w:r>
              <w:t>boolean</w:t>
            </w:r>
          </w:p>
        </w:tc>
        <w:tc>
          <w:tcPr>
            <w:tcW w:type="dxa" w:w="2880"/>
          </w:tcPr>
          <w:p>
            <w:r>
              <w:t>Indicates that registration digest should be sent to host. Default: true</w:t>
            </w:r>
          </w:p>
        </w:tc>
      </w:tr>
      <w:tr>
        <w:tc>
          <w:tcPr>
            <w:tcW w:type="dxa" w:w="2880"/>
          </w:tcPr>
          <w:p>
            <w:r>
              <w:t>preventMultipleDeviceJoins</w:t>
            </w:r>
          </w:p>
        </w:tc>
        <w:tc>
          <w:tcPr>
            <w:tcW w:type="dxa" w:w="2880"/>
          </w:tcPr>
          <w:p>
            <w:r>
              <w:t>boolean</w:t>
            </w:r>
          </w:p>
        </w:tc>
        <w:tc>
          <w:tcPr>
            <w:tcW w:type="dxa" w:w="2880"/>
          </w:tcPr>
          <w:p>
            <w:r>
              <w:t>Indicates if registrants are allowed to join from multiple devices. Default: false</w:t>
            </w:r>
          </w:p>
        </w:tc>
      </w:tr>
      <w:tr>
        <w:tc>
          <w:tcPr>
            <w:tcW w:type="dxa" w:w="2880"/>
          </w:tcPr>
          <w:p>
            <w:r>
              <w:t>workEmailRequired</w:t>
            </w:r>
          </w:p>
        </w:tc>
        <w:tc>
          <w:tcPr>
            <w:tcW w:type="dxa" w:w="2880"/>
          </w:tcPr>
          <w:p>
            <w:r>
              <w:t>boolean</w:t>
            </w:r>
          </w:p>
        </w:tc>
        <w:tc>
          <w:tcPr>
            <w:tcW w:type="dxa" w:w="2880"/>
          </w:tcPr>
          <w:p>
            <w:r>
              <w:t>Indicates that work email address is required for registration. Default: false</w:t>
            </w:r>
          </w:p>
        </w:tc>
      </w:tr>
      <w:tr>
        <w:tc>
          <w:tcPr>
            <w:tcW w:type="dxa" w:w="2880"/>
          </w:tcPr>
          <w:p>
            <w:r>
              <w:t>viewRecording</w:t>
            </w:r>
          </w:p>
        </w:tc>
        <w:tc>
          <w:tcPr>
            <w:tcW w:type="dxa" w:w="2880"/>
          </w:tcPr>
          <w:p>
            <w:r>
              <w:t>boolean</w:t>
            </w:r>
          </w:p>
        </w:tc>
        <w:tc>
          <w:tcPr>
            <w:tcW w:type="dxa" w:w="2880"/>
          </w:tcPr>
          <w:p>
            <w:r>
              <w:t>Indicates that recording will be shown after the webinar and in emails.</w:t>
            </w:r>
          </w:p>
        </w:tc>
      </w:tr>
      <w:tr>
        <w:tc>
          <w:tcPr>
            <w:tcW w:type="dxa" w:w="2880"/>
          </w:tcPr>
          <w:p>
            <w:r>
              <w:t>onDemandDuration</w:t>
            </w:r>
          </w:p>
        </w:tc>
        <w:tc>
          <w:tcPr>
            <w:tcW w:type="dxa" w:w="2880"/>
          </w:tcPr>
          <w:p>
            <w:r>
              <w:t>string</w:t>
            </w:r>
          </w:p>
        </w:tc>
        <w:tc>
          <w:tcPr>
            <w:tcW w:type="dxa" w:w="2880"/>
          </w:tcPr>
          <w:p>
            <w:r>
              <w:t>Duration of on-demand webinar. Possible values: "OneMonth", "TwoMonths", "ThreeMonths", "SixMonths", "OneYear". Default: "SixMonths" (can only be used if the session is on demand)</w:t>
            </w:r>
          </w:p>
        </w:tc>
      </w:tr>
      <w:tr>
        <w:tc>
          <w:tcPr>
            <w:tcW w:type="dxa" w:w="2880"/>
          </w:tcPr>
          <w:p>
            <w:r>
              <w:t>recordingExist</w:t>
            </w:r>
          </w:p>
        </w:tc>
        <w:tc>
          <w:tcPr>
            <w:tcW w:type="dxa" w:w="2880"/>
          </w:tcPr>
          <w:p>
            <w:r>
              <w:t>boolean</w:t>
            </w:r>
          </w:p>
        </w:tc>
        <w:tc>
          <w:tcPr>
            <w:tcW w:type="dxa" w:w="2880"/>
          </w:tcPr>
          <w:p>
            <w:r>
              <w:t>Indicates that recording exists for the session.</w:t>
            </w:r>
          </w:p>
        </w:tc>
      </w:tr>
      <w:tr>
        <w:tc>
          <w:tcPr>
            <w:tcW w:type="dxa" w:w="2880"/>
          </w:tcPr>
          <w:p>
            <w:r>
              <w:t>autoOpenPostWebinarRegistration</w:t>
            </w:r>
          </w:p>
        </w:tc>
        <w:tc>
          <w:tcPr>
            <w:tcW w:type="dxa" w:w="2880"/>
          </w:tcPr>
          <w:p>
            <w:r>
              <w:t>boolean</w:t>
            </w:r>
          </w:p>
        </w:tc>
        <w:tc>
          <w:tcPr>
            <w:tcW w:type="dxa" w:w="2880"/>
          </w:tcPr>
          <w:p>
            <w:r>
              <w:t>Indicates that post webinar registration will be opened automatically when webinar ends.</w:t>
            </w:r>
          </w:p>
        </w:tc>
      </w:tr>
      <w:tr>
        <w:tc>
          <w:tcPr>
            <w:tcW w:type="dxa" w:w="2880"/>
          </w:tcPr>
          <w:p>
            <w:r>
              <w:t>postWebinarRegistrationClosingTime</w:t>
            </w:r>
          </w:p>
        </w:tc>
        <w:tc>
          <w:tcPr>
            <w:tcW w:type="dxa" w:w="2880"/>
          </w:tcPr>
          <w:p>
            <w:r>
              <w:t>string</w:t>
            </w:r>
          </w:p>
        </w:tc>
        <w:tc>
          <w:tcPr>
            <w:tcW w:type="dxa" w:w="2880"/>
          </w:tcPr>
          <w:p>
            <w:r>
              <w:t>The time after which the post webinar will be closed automatically.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"registrationStatus": "Open",</w:t>
        <w:br/>
        <w:t xml:space="preserve"> "registrationPageUri": "https://abcde12345.webinar.ringcentral.com/register",</w:t>
        <w:br/>
        <w:t xml:space="preserve"> "brandingDescriptorUri": "https://abcde12345.webinar.ringcentral.com/branding",</w:t>
        <w:br/>
        <w:t xml:space="preserve"> "registrantCount": 10,</w:t>
        <w:br/>
        <w:t xml:space="preserve"> "postWebinarRegistrantCount": 10,</w:t>
        <w:br/>
        <w:t xml:space="preserve"> "hasRealRegistrants": true,</w:t>
        <w:br/>
        <w:t xml:space="preserve"> "icalendarSequence": 1,</w:t>
        <w:br/>
        <w:t xml:space="preserve"> "settings": {</w:t>
        <w:br/>
        <w:t xml:space="preserve"> "autoCloseLimit": 0,</w:t>
        <w:br/>
        <w:t xml:space="preserve"> "suppressEmails": false,</w:t>
        <w:br/>
        <w:t xml:space="preserve"> "registrationDigestEnabled": true,</w:t>
        <w:br/>
        <w:t xml:space="preserve"> "preventMultipleDeviceJoins": false,</w:t>
        <w:br/>
        <w:t xml:space="preserve"> "workEmailRequired": false,</w:t>
        <w:br/>
        <w:t xml:space="preserve"> "viewRecording": true,</w:t>
        <w:br/>
        <w:t xml:space="preserve"> "onDemandDuration": "SixMonths",</w:t>
        <w:br/>
        <w:t xml:space="preserve"> "recordingExist": true,</w:t>
        <w:br/>
        <w:t xml:space="preserve"> "autoOpenPostWebinarRegistration": true,</w:t>
        <w:br/>
        <w:t xml:space="preserve"> "postWebinarRegistrationClosingTime": "2024-07-01T12:00:00Z"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"VAL-400-01",</w:t>
        <w:br/>
        <w:t xml:space="preserve"> "message": "registrationStatus is invalid",</w:t>
        <w:br/>
        <w:t xml:space="preserve"> "parameterName": "registrationStatus",</w:t>
        <w:br/>
        <w:t xml:space="preserve"> "parameterValue": "Closeded"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"FOR-403-01",</w:t>
        <w:br/>
        <w:t xml:space="preserve"> "message": "User does not have permission to update this session"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"NOT-404-01",</w:t>
        <w:br/>
        <w:t xml:space="preserve"> "message": "Session with ID 353535353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"SRV-500-01",</w:t>
        <w:br/>
        <w:t xml:space="preserve"> "message": "An unexpected error occurred on the server"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session</w:t>
            </w:r>
          </w:p>
        </w:tc>
      </w:tr>
      <w:tr>
        <w:tc>
          <w:tcPr>
            <w:tcW w:type="dxa" w:w="2880"/>
          </w:tcPr>
          <w:p>
            <w:r>
              <w:t>registrationStatus</w:t>
            </w:r>
          </w:p>
        </w:tc>
        <w:tc>
          <w:tcPr>
            <w:tcW w:type="dxa" w:w="2880"/>
          </w:tcPr>
          <w:p>
            <w:r>
              <w:t>string</w:t>
            </w:r>
          </w:p>
        </w:tc>
        <w:tc>
          <w:tcPr>
            <w:tcW w:type="dxa" w:w="2880"/>
          </w:tcPr>
          <w:p>
            <w:r>
              <w:t>Status of the registration ("Open" or "Closed")</w:t>
            </w:r>
          </w:p>
        </w:tc>
      </w:tr>
      <w:tr>
        <w:tc>
          <w:tcPr>
            <w:tcW w:type="dxa" w:w="2880"/>
          </w:tcPr>
          <w:p>
            <w:r>
              <w:t>registrationPageUri</w:t>
            </w:r>
          </w:p>
        </w:tc>
        <w:tc>
          <w:tcPr>
            <w:tcW w:type="dxa" w:w="2880"/>
          </w:tcPr>
          <w:p>
            <w:r>
              <w:t>string</w:t>
            </w:r>
          </w:p>
        </w:tc>
        <w:tc>
          <w:tcPr>
            <w:tcW w:type="dxa" w:w="2880"/>
          </w:tcPr>
          <w:p>
            <w:r>
              <w:t>The URI of the registration landing page</w:t>
            </w:r>
          </w:p>
        </w:tc>
      </w:tr>
      <w:tr>
        <w:tc>
          <w:tcPr>
            <w:tcW w:type="dxa" w:w="2880"/>
          </w:tcPr>
          <w:p>
            <w:r>
              <w:t>brandingDescriptorUri</w:t>
            </w:r>
          </w:p>
        </w:tc>
        <w:tc>
          <w:tcPr>
            <w:tcW w:type="dxa" w:w="2880"/>
          </w:tcPr>
          <w:p>
            <w:r>
              <w:t>string</w:t>
            </w:r>
          </w:p>
        </w:tc>
        <w:tc>
          <w:tcPr>
            <w:tcW w:type="dxa" w:w="2880"/>
          </w:tcPr>
          <w:p>
            <w:r>
              <w:t>The URI of the branding descriptor</w:t>
            </w:r>
          </w:p>
        </w:tc>
      </w:tr>
      <w:tr>
        <w:tc>
          <w:tcPr>
            <w:tcW w:type="dxa" w:w="2880"/>
          </w:tcPr>
          <w:p>
            <w:r>
              <w:t>registrantCount</w:t>
            </w:r>
          </w:p>
        </w:tc>
        <w:tc>
          <w:tcPr>
            <w:tcW w:type="dxa" w:w="2880"/>
          </w:tcPr>
          <w:p>
            <w:r>
              <w:t>integer</w:t>
            </w:r>
          </w:p>
        </w:tc>
        <w:tc>
          <w:tcPr>
            <w:tcW w:type="dxa" w:w="2880"/>
          </w:tcPr>
          <w:p>
            <w:r>
              <w:t>The current number of registrants</w:t>
            </w:r>
          </w:p>
        </w:tc>
      </w:tr>
      <w:tr>
        <w:tc>
          <w:tcPr>
            <w:tcW w:type="dxa" w:w="2880"/>
          </w:tcPr>
          <w:p>
            <w:r>
              <w:t>postWebinarRegistrantCount</w:t>
            </w:r>
          </w:p>
        </w:tc>
        <w:tc>
          <w:tcPr>
            <w:tcW w:type="dxa" w:w="2880"/>
          </w:tcPr>
          <w:p>
            <w:r>
              <w:t>integer</w:t>
            </w:r>
          </w:p>
        </w:tc>
        <w:tc>
          <w:tcPr>
            <w:tcW w:type="dxa" w:w="2880"/>
          </w:tcPr>
          <w:p>
            <w:r>
              <w:t>The current number of post webinar registrants</w:t>
            </w:r>
          </w:p>
        </w:tc>
      </w:tr>
      <w:tr>
        <w:tc>
          <w:tcPr>
            <w:tcW w:type="dxa" w:w="2880"/>
          </w:tcPr>
          <w:p>
            <w:r>
              <w:t>hasRealRegistrants</w:t>
            </w:r>
          </w:p>
        </w:tc>
        <w:tc>
          <w:tcPr>
            <w:tcW w:type="dxa" w:w="2880"/>
          </w:tcPr>
          <w:p>
            <w:r>
              <w:t>boolean</w:t>
            </w:r>
          </w:p>
        </w:tc>
        <w:tc>
          <w:tcPr>
            <w:tcW w:type="dxa" w:w="2880"/>
          </w:tcPr>
          <w:p>
            <w:r>
              <w:t>Indicates that there are non-test registrants</w:t>
            </w:r>
          </w:p>
        </w:tc>
      </w:tr>
      <w:tr>
        <w:tc>
          <w:tcPr>
            <w:tcW w:type="dxa" w:w="2880"/>
          </w:tcPr>
          <w:p>
            <w:r>
              <w:t>icalendarSequence</w:t>
            </w:r>
          </w:p>
        </w:tc>
        <w:tc>
          <w:tcPr>
            <w:tcW w:type="dxa" w:w="2880"/>
          </w:tcPr>
          <w:p>
            <w:r>
              <w:t>integer</w:t>
            </w:r>
          </w:p>
        </w:tc>
        <w:tc>
          <w:tcPr>
            <w:tcW w:type="dxa" w:w="2880"/>
          </w:tcPr>
          <w:p>
            <w:r>
              <w:t>Sequence number for iCalendar email attachments</w:t>
            </w:r>
          </w:p>
        </w:tc>
      </w:tr>
      <w:tr>
        <w:tc>
          <w:tcPr>
            <w:tcW w:type="dxa" w:w="2880"/>
          </w:tcPr>
          <w:p>
            <w:r>
              <w:t>settings.autoCloseLimit</w:t>
            </w:r>
          </w:p>
        </w:tc>
        <w:tc>
          <w:tcPr>
            <w:tcW w:type="dxa" w:w="2880"/>
          </w:tcPr>
          <w:p>
            <w:r>
              <w:t>integer</w:t>
            </w:r>
          </w:p>
        </w:tc>
        <w:tc>
          <w:tcPr>
            <w:tcW w:type="dxa" w:w="2880"/>
          </w:tcPr>
          <w:p>
            <w:r>
              <w:t>The maximum number of registrants which forces closing the registration (0 means "off")</w:t>
            </w:r>
          </w:p>
        </w:tc>
      </w:tr>
      <w:tr>
        <w:tc>
          <w:tcPr>
            <w:tcW w:type="dxa" w:w="2880"/>
          </w:tcPr>
          <w:p>
            <w:r>
              <w:t>settings.suppressEmails</w:t>
            </w:r>
          </w:p>
        </w:tc>
        <w:tc>
          <w:tcPr>
            <w:tcW w:type="dxa" w:w="2880"/>
          </w:tcPr>
          <w:p>
            <w:r>
              <w:t>boolean</w:t>
            </w:r>
          </w:p>
        </w:tc>
        <w:tc>
          <w:tcPr>
            <w:tcW w:type="dxa" w:w="2880"/>
          </w:tcPr>
          <w:p>
            <w:r>
              <w:t>Indicates that emails to registrants should be suppressed</w:t>
            </w:r>
          </w:p>
        </w:tc>
      </w:tr>
      <w:tr>
        <w:tc>
          <w:tcPr>
            <w:tcW w:type="dxa" w:w="2880"/>
          </w:tcPr>
          <w:p>
            <w:r>
              <w:t>settings.registrationDigestEnabled</w:t>
            </w:r>
          </w:p>
        </w:tc>
        <w:tc>
          <w:tcPr>
            <w:tcW w:type="dxa" w:w="2880"/>
          </w:tcPr>
          <w:p>
            <w:r>
              <w:t>boolean</w:t>
            </w:r>
          </w:p>
        </w:tc>
        <w:tc>
          <w:tcPr>
            <w:tcW w:type="dxa" w:w="2880"/>
          </w:tcPr>
          <w:p>
            <w:r>
              <w:t>Indicates that registration digest should be sent to host</w:t>
            </w:r>
          </w:p>
        </w:tc>
      </w:tr>
      <w:tr>
        <w:tc>
          <w:tcPr>
            <w:tcW w:type="dxa" w:w="2880"/>
          </w:tcPr>
          <w:p>
            <w:r>
              <w:t>settings.preventMultipleDeviceJoins</w:t>
            </w:r>
          </w:p>
        </w:tc>
        <w:tc>
          <w:tcPr>
            <w:tcW w:type="dxa" w:w="2880"/>
          </w:tcPr>
          <w:p>
            <w:r>
              <w:t>boolean</w:t>
            </w:r>
          </w:p>
        </w:tc>
        <w:tc>
          <w:tcPr>
            <w:tcW w:type="dxa" w:w="2880"/>
          </w:tcPr>
          <w:p>
            <w:r>
              <w:t>Indicates that registrants are allowed to join from multiple devices</w:t>
            </w:r>
          </w:p>
        </w:tc>
      </w:tr>
      <w:tr>
        <w:tc>
          <w:tcPr>
            <w:tcW w:type="dxa" w:w="2880"/>
          </w:tcPr>
          <w:p>
            <w:r>
              <w:t>settings.workEmailRequired</w:t>
            </w:r>
          </w:p>
        </w:tc>
        <w:tc>
          <w:tcPr>
            <w:tcW w:type="dxa" w:w="2880"/>
          </w:tcPr>
          <w:p>
            <w:r>
              <w:t>boolean</w:t>
            </w:r>
          </w:p>
        </w:tc>
        <w:tc>
          <w:tcPr>
            <w:tcW w:type="dxa" w:w="2880"/>
          </w:tcPr>
          <w:p>
            <w:r>
              <w:t>Indicates that work email address is required for registration</w:t>
            </w:r>
          </w:p>
        </w:tc>
      </w:tr>
      <w:tr>
        <w:tc>
          <w:tcPr>
            <w:tcW w:type="dxa" w:w="2880"/>
          </w:tcPr>
          <w:p>
            <w:r>
              <w:t>settings.viewRecording</w:t>
            </w:r>
          </w:p>
        </w:tc>
        <w:tc>
          <w:tcPr>
            <w:tcW w:type="dxa" w:w="2880"/>
          </w:tcPr>
          <w:p>
            <w:r>
              <w:t>boolean</w:t>
            </w:r>
          </w:p>
        </w:tc>
        <w:tc>
          <w:tcPr>
            <w:tcW w:type="dxa" w:w="2880"/>
          </w:tcPr>
          <w:p>
            <w:r>
              <w:t>Indicates that recording will be shown after the webinar and in emails</w:t>
            </w:r>
          </w:p>
        </w:tc>
      </w:tr>
      <w:tr>
        <w:tc>
          <w:tcPr>
            <w:tcW w:type="dxa" w:w="2880"/>
          </w:tcPr>
          <w:p>
            <w:r>
              <w:t>settings.onDemandDuration</w:t>
            </w:r>
          </w:p>
        </w:tc>
        <w:tc>
          <w:tcPr>
            <w:tcW w:type="dxa" w:w="2880"/>
          </w:tcPr>
          <w:p>
            <w:r>
              <w:t>string</w:t>
            </w:r>
          </w:p>
        </w:tc>
        <w:tc>
          <w:tcPr>
            <w:tcW w:type="dxa" w:w="2880"/>
          </w:tcPr>
          <w:p>
            <w:r>
              <w:t>Duration of on-demand webinar ("OneMonth", "TwoMonths", "ThreeMonths", "SixMonths", "OneYear")</w:t>
            </w:r>
          </w:p>
        </w:tc>
      </w:tr>
      <w:tr>
        <w:tc>
          <w:tcPr>
            <w:tcW w:type="dxa" w:w="2880"/>
          </w:tcPr>
          <w:p>
            <w:r>
              <w:t>settings.recordingExist</w:t>
            </w:r>
          </w:p>
        </w:tc>
        <w:tc>
          <w:tcPr>
            <w:tcW w:type="dxa" w:w="2880"/>
          </w:tcPr>
          <w:p>
            <w:r>
              <w:t>boolean</w:t>
            </w:r>
          </w:p>
        </w:tc>
        <w:tc>
          <w:tcPr>
            <w:tcW w:type="dxa" w:w="2880"/>
          </w:tcPr>
          <w:p>
            <w:r>
              <w:t>Indicates that recording exists for the session</w:t>
            </w:r>
          </w:p>
        </w:tc>
      </w:tr>
      <w:tr>
        <w:tc>
          <w:tcPr>
            <w:tcW w:type="dxa" w:w="2880"/>
          </w:tcPr>
          <w:p>
            <w:r>
              <w:t>settings.autoOpenPostWebinarRegistration</w:t>
            </w:r>
          </w:p>
        </w:tc>
        <w:tc>
          <w:tcPr>
            <w:tcW w:type="dxa" w:w="2880"/>
          </w:tcPr>
          <w:p>
            <w:r>
              <w:t>boolean</w:t>
            </w:r>
          </w:p>
        </w:tc>
        <w:tc>
          <w:tcPr>
            <w:tcW w:type="dxa" w:w="2880"/>
          </w:tcPr>
          <w:p>
            <w:r>
              <w:t>Indicates that post webinar registration will be opened automatically when webinar ends</w:t>
            </w:r>
          </w:p>
        </w:tc>
      </w:tr>
      <w:tr>
        <w:tc>
          <w:tcPr>
            <w:tcW w:type="dxa" w:w="2880"/>
          </w:tcPr>
          <w:p>
            <w:r>
              <w:t>settings.postWebinarRegistrationClosingTime</w:t>
            </w:r>
          </w:p>
        </w:tc>
        <w:tc>
          <w:tcPr>
            <w:tcW w:type="dxa" w:w="2880"/>
          </w:tcPr>
          <w:p>
            <w:r>
              <w:t>string</w:t>
            </w:r>
          </w:p>
        </w:tc>
        <w:tc>
          <w:tcPr>
            <w:tcW w:type="dxa" w:w="2880"/>
          </w:tcPr>
          <w:p>
            <w:r>
              <w:t>The time after which the post webinar will be closed automatically</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'https://platform.ringcentral.com/webinar/registration/v1/sessions/123456789' \</w:t>
        <w:br/>
        <w:t xml:space="preserve"> -H 'Content-Type: application/json' \</w:t>
        <w:br/>
        <w:t xml:space="preserve"> -d '{</w:t>
        <w:br/>
        <w:t xml:space="preserve"> "registrationStatus": "Closed",</w:t>
        <w:br/>
        <w:t xml:space="preserve"> "settings": {</w:t>
        <w:br/>
        <w:t xml:space="preserve"> "suppressEmails": true,</w:t>
        <w:br/>
        <w:t xml:space="preserve"> "autoCloseLimit": 100</w:t>
        <w:br/>
        <w:t xml:space="preserve">    }</w:t>
        <w:br/>
        <w:t xml:space="preserve">  }'</w:t>
      </w:r>
    </w:p>
    <w:p>
      <w:pPr>
        <w:pStyle w:val="Heading3"/>
      </w:pPr>
      <w:r>
        <w:t>Example Usage</w:t>
      </w:r>
    </w:p>
    <w:p>
      <w:pPr>
        <w:pStyle w:val="Heading3"/>
      </w:pPr>
      <w:r>
        <w:t>Example 1: Update Registration Status</w:t>
      </w:r>
    </w:p>
    <w:p>
      <w:r>
        <w:rPr>
          <w:b/>
          <w:color w:val="666666"/>
          <w:sz w:val="16"/>
        </w:rPr>
        <w:t>[bash]</w:t>
      </w:r>
    </w:p>
    <w:p>
      <w:pPr>
        <w:shd w:fill="F2F2F2" w:val="clear"/>
      </w:pPr>
      <w:r>
        <w:rPr>
          <w:rFonts w:ascii="Courier New" w:hAnsi="Courier New"/>
          <w:sz w:val="17"/>
        </w:rPr>
        <w:t>curl -X PATCH 'https://platform.ringcentral.com/webinar/registration/v1/sessions/353535353' \</w:t>
        <w:br/>
        <w:t xml:space="preserve"> -H 'Content-Type: application/json' \</w:t>
        <w:br/>
        <w:t xml:space="preserve"> -d '{</w:t>
        <w:br/>
        <w:t xml:space="preserve"> "registrationStatus": "Open"</w:t>
        <w:br/>
        <w:t xml:space="preserve">  }'</w:t>
      </w:r>
    </w:p>
    <w:p>
      <w:pPr>
        <w:pStyle w:val="Heading3"/>
      </w:pPr>
      <w:r>
        <w:t>Example 2: Update Multiple Session Settings</w:t>
      </w:r>
    </w:p>
    <w:p>
      <w:r>
        <w:rPr>
          <w:b/>
          <w:color w:val="666666"/>
          <w:sz w:val="16"/>
        </w:rPr>
        <w:t>[bash]</w:t>
      </w:r>
    </w:p>
    <w:p>
      <w:pPr>
        <w:shd w:fill="F2F2F2" w:val="clear"/>
      </w:pPr>
      <w:r>
        <w:rPr>
          <w:rFonts w:ascii="Courier New" w:hAnsi="Courier New"/>
          <w:sz w:val="17"/>
        </w:rPr>
        <w:t>curl -X PATCH 'https://platform.ringcentral.com/webinar/registration/v1/sessions/987654321' \</w:t>
        <w:br/>
        <w:t xml:space="preserve"> -H 'Content-Type: application/json' \</w:t>
        <w:br/>
        <w:t xml:space="preserve"> -d '{</w:t>
        <w:br/>
        <w:t xml:space="preserve"> "settings": {</w:t>
        <w:br/>
        <w:t xml:space="preserve"> "registrationDigestEnabled": false,</w:t>
        <w:br/>
        <w:t xml:space="preserve"> "workEmailRequired": true,</w:t>
        <w:br/>
        <w:t xml:space="preserve"> "onDemandDuration": "OneYear"</w:t>
        <w:br/>
        <w:t xml:space="preserve">    }</w:t>
        <w:br/>
        <w:t xml:space="preserve">  }'</w:t>
      </w:r>
    </w:p>
    <w:p>
      <w:pPr>
        <w:pStyle w:val="Heading3"/>
      </w:pPr>
      <w:r>
        <w:t>Example 3: Update Registrant Count and Suppress Emails</w:t>
      </w:r>
    </w:p>
    <w:p>
      <w:r>
        <w:rPr>
          <w:b/>
          <w:color w:val="666666"/>
          <w:sz w:val="16"/>
        </w:rPr>
        <w:t>[bash]</w:t>
      </w:r>
    </w:p>
    <w:p>
      <w:pPr>
        <w:shd w:fill="F2F2F2" w:val="clear"/>
      </w:pPr>
      <w:r>
        <w:rPr>
          <w:rFonts w:ascii="Courier New" w:hAnsi="Courier New"/>
          <w:sz w:val="17"/>
        </w:rPr>
        <w:t>curl -X PATCH 'https://platform.ringcentral.com/webinar/registration/v1/sessions/1122334455' \</w:t>
        <w:br/>
        <w:t xml:space="preserve"> -H 'Content-Type: application/json' \</w:t>
        <w:br/>
        <w:t xml:space="preserve"> -d '{</w:t>
        <w:br/>
        <w:t xml:space="preserve"> "registrantCount": 30,</w:t>
        <w:br/>
        <w:t xml:space="preserve"> "settings": {</w:t>
        <w:br/>
        <w:t xml:space="preserve"> "suppressEmails": true</w:t>
        <w:br/>
        <w:t xml:space="preserve">    }</w:t>
        <w:br/>
        <w:t xml:space="preserve">  }'</w:t>
      </w:r>
    </w:p>
    <w:p>
      <w:pPr>
        <w:pStyle w:val="Heading3"/>
      </w:pPr>
      <w:r>
        <w:t>Behavior</w:t>
      </w:r>
    </w:p>
    <w:p>
      <w:pPr>
        <w:pStyle w:val="ListBullet"/>
      </w:pPr>
      <w:r>
        <w:t>Validates that sessionId is present and the user has the required permissions.</w:t>
      </w:r>
    </w:p>
    <w:p>
      <w:pPr>
        <w:pStyle w:val="ListBullet"/>
      </w:pPr>
      <w:r>
        <w:t>Only the fields provided in the request body are updated; all others remain unchanged.</w:t>
      </w:r>
    </w:p>
    <w:p>
      <w:pPr>
        <w:pStyle w:val="ListBullet"/>
      </w:pPr>
      <w:r>
        <w:t>If the session does not exist, a 404 error is returned.</w:t>
      </w:r>
    </w:p>
    <w:p>
      <w:pPr>
        <w:pStyle w:val="ListBullet"/>
      </w:pPr>
      <w:r>
        <w:t>If the request is successful, the updated session object is returned.</w:t>
      </w:r>
    </w:p>
    <w:p>
      <w:pPr>
        <w:pStyle w:val="Heading3"/>
      </w:pPr>
      <w:r>
        <w:t>Notes</w:t>
      </w:r>
    </w:p>
    <w:p>
      <w:pPr>
        <w:pStyle w:val="ListBullet"/>
      </w:pPr>
      <w:r>
        <w:t>Only provide the fields that require update; unspecified fields are left unchanged.</w:t>
      </w:r>
    </w:p>
    <w:p>
      <w:pPr>
        <w:pStyle w:val="ListBullet"/>
      </w:pPr>
      <w:r>
        <w:t>The endpoint supports partial updates via PATCH.</w:t>
      </w:r>
    </w:p>
    <w:p>
      <w:pPr>
        <w:pStyle w:val="ListBullet"/>
      </w:pPr>
      <w:r>
        <w:t>If a field has a default, omitting it will not change its value in the session.</w:t>
      </w:r>
    </w:p>
    <w:p>
      <w:pPr>
        <w:pStyle w:val="ListBullet"/>
      </w:pPr>
      <w:r>
        <w:t>Permission checks are enforced: only hosts or IT Admins with the "WebinarSettings" permission may update sessions.</w:t>
      </w:r>
    </w:p>
    <w:p>
      <w:pPr>
        <w:pStyle w:val="Heading3"/>
      </w:pPr>
      <w:r>
        <w:t>Gotchas</w:t>
      </w:r>
    </w:p>
    <w:p>
      <w:pPr>
        <w:pStyle w:val="ListBullet"/>
      </w:pPr>
      <w:r>
        <w:t>Supplying an invalid or missing sessionId will result in an error.</w:t>
      </w:r>
    </w:p>
    <w:p>
      <w:pPr>
        <w:pStyle w:val="ListBullet"/>
      </w:pPr>
      <w:r>
        <w:t>Attempting to update a session you do not have permissions for will result in a 403 Forbidden error.</w:t>
      </w:r>
    </w:p>
    <w:p>
      <w:pPr>
        <w:pStyle w:val="ListBullet"/>
      </w:pPr>
      <w:r>
        <w:t>onDemandDuration can only be set if the session is on demand.</w:t>
      </w:r>
    </w:p>
    <w:p>
      <w:pPr>
        <w:pStyle w:val="ListBullet"/>
      </w:pPr>
      <w:r>
        <w:t>If the session is not found, a 404 Not Found error is returned.</w:t>
      </w:r>
    </w:p>
    <w:p>
      <w:pPr>
        <w:pStyle w:val="Heading3"/>
      </w:pPr>
      <w:r>
        <w:t>Error Handling</w:t>
      </w:r>
    </w:p>
    <w:p>
      <w:pPr>
        <w:pStyle w:val="ListBullet"/>
      </w:pPr>
      <w:r>
        <w:t>400 Bad Request: Returned if the request is malformed or contains invalid parameters. The response will include details about which parameter caused the error.</w:t>
      </w:r>
    </w:p>
    <w:p>
      <w:pPr>
        <w:pStyle w:val="ListBullet"/>
      </w:pPr>
      <w:r>
        <w:t>403 Forbidden: Returned if the user lacks permission to update the session.</w:t>
      </w:r>
    </w:p>
    <w:p>
      <w:pPr>
        <w:pStyle w:val="ListBullet"/>
      </w:pPr>
      <w:r>
        <w:t>404 Not Found: Returned if the session ID does not exist or is inaccessible.</w:t>
      </w:r>
    </w:p>
    <w:p>
      <w:pPr>
        <w:pStyle w:val="ListBullet"/>
      </w:pPr>
      <w:r>
        <w:t>500 Internal Server Error: Returned for unexpected server errors.</w:t>
      </w:r>
    </w:p>
    <w:p>
      <w:r>
        <w:t>Error responses use the following format:</w:t>
      </w:r>
    </w:p>
    <w:p>
      <w:r>
        <w:br w:type="page"/>
      </w:r>
    </w:p>
    <w:p>
      <w:pPr>
        <w:pStyle w:val="Heading2"/>
      </w:pPr>
      <w:r>
        <w:t>129. [GET] List an Extension's Personal Contacts</w:t>
      </w:r>
    </w:p>
    <w:p>
      <w:r>
        <w:rPr>
          <w:b/>
        </w:rPr>
        <w:t xml:space="preserve">Endpoint: </w:t>
      </w:r>
      <w:r>
        <w:rPr>
          <w:rFonts w:ascii="Courier New" w:hAnsi="Courier New"/>
          <w:sz w:val="18"/>
        </w:rPr>
        <w:t>/restapi/v1.0/account/{{ACCOUNTID}}/extension/{{EXTENSIONID}}/address-book/contact</w:t>
      </w:r>
    </w:p>
    <w:p>
      <w:pPr>
        <w:pStyle w:val="Heading3"/>
      </w:pPr>
      <w:r>
        <w:t>Prerequisites</w:t>
      </w:r>
    </w:p>
    <w:p>
      <w:pPr>
        <w:pStyle w:val="ListBullet"/>
      </w:pPr>
      <w:r>
        <w:t>Must have access to the target RingCentral account and extension.</w:t>
      </w:r>
    </w:p>
    <w:p>
      <w:pPr>
        <w:pStyle w:val="ListBullet"/>
      </w:pPr>
      <w:r>
        <w:t>Required permissions to read user personal contacts.</w:t>
      </w:r>
    </w:p>
    <w:p>
      <w:pPr>
        <w:pStyle w:val="Heading3"/>
      </w:pPr>
      <w:r>
        <w:t>Method</w:t>
      </w:r>
    </w:p>
    <w:p>
      <w:r>
        <w:t>GET</w:t>
      </w:r>
    </w:p>
    <w:p>
      <w:pPr>
        <w:pStyle w:val="Heading3"/>
      </w:pPr>
      <w:r>
        <w:t>URL</w:t>
      </w:r>
    </w:p>
    <w:p>
      <w:r>
        <w:t>https://platform.ringcentral.com/restapi/v1.0/account/{{accountId}}/extension/{{extensionId}}/address-book/contact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personal contacts for a specific user (extension) within a RingCentral account. Supports filtering by name or phone number, sorting, and pagination. Useful for retrieving a user's address book for integration or synchronization purposes.</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not provided, default both parameters to "~" to reference the account and extension associated with the current authorization session.</w:t>
      </w:r>
    </w:p>
    <w:p>
      <w:pPr>
        <w:pStyle w:val="ListBullet"/>
      </w:pPr>
      <w:r>
        <w:t>Always construct the path as /restapi/v1.0/account/{{accountId}}/extension/{{extensionId}}/address-book/contact, where both {{accountId}} and {{extensionId}} are non-empty strings.</w:t>
      </w:r>
    </w:p>
    <w:p>
      <w:pPr>
        <w:pStyle w:val="ListBullet"/>
      </w:pPr>
      <w:r>
        <w:t>Do not call the API with missing or empty accountId or extensionId (e.g., avoid /account//extension//address-book/contact).</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/restapi/v1.0/account/~/extension/~/address-book/contact</w:t>
        <w:br/>
        <w:t>/restapi/v1.0/account/12345/extension/67890/address-book/contact</w:t>
        <w:br/>
        <w:t>/restapi/v1.0/account/abc/extension/def/address-book/contact</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/restapi/v1.0/account//extension//address-book/contact</w:t>
        <w:br/>
        <w:t>/restapi/v1.0/account/extension/address-book/contact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current authorized account</w:t>
            </w:r>
          </w:p>
        </w:tc>
      </w:tr>
      <w:tr>
        <w:tc>
          <w:tcPr>
            <w:tcW w:type="dxa" w:w="2880"/>
          </w:tcPr>
          <w:p>
            <w:r>
              <w:t>extensionId</w:t>
            </w:r>
          </w:p>
        </w:tc>
        <w:tc>
          <w:tcPr>
            <w:tcW w:type="dxa" w:w="2880"/>
          </w:tcPr>
          <w:p>
            <w:r>
              <w:t>string</w:t>
            </w:r>
          </w:p>
        </w:tc>
        <w:tc>
          <w:tcPr>
            <w:tcW w:type="dxa" w:w="2880"/>
          </w:tcPr>
          <w:p>
            <w:r>
              <w:t>Internal identifier of the RingCentral extension/user. Default: "~" for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startsWith</w:t>
            </w:r>
          </w:p>
        </w:tc>
        <w:tc>
          <w:tcPr>
            <w:tcW w:type="dxa" w:w="2880"/>
          </w:tcPr>
          <w:p>
            <w:r>
              <w:t>string</w:t>
            </w:r>
          </w:p>
        </w:tc>
        <w:tc>
          <w:tcPr>
            <w:tcW w:type="dxa" w:w="2880"/>
          </w:tcPr>
          <w:p>
            <w:r>
              <w:t>If specified, only contacts whose 'First name' or 'Last name' start with the given substring (case-insensitive)</w:t>
            </w:r>
          </w:p>
        </w:tc>
      </w:tr>
      <w:tr>
        <w:tc>
          <w:tcPr>
            <w:tcW w:type="dxa" w:w="2880"/>
          </w:tcPr>
          <w:p>
            <w:r>
              <w:t>sortBy</w:t>
            </w:r>
          </w:p>
        </w:tc>
        <w:tc>
          <w:tcPr>
            <w:tcW w:type="dxa" w:w="2880"/>
          </w:tcPr>
          <w:p>
            <w:r>
              <w:t>array</w:t>
            </w:r>
          </w:p>
        </w:tc>
        <w:tc>
          <w:tcPr>
            <w:tcW w:type="dxa" w:w="2880"/>
          </w:tcPr>
          <w:p>
            <w:r>
              <w:t>Sort results by specified property. Allowed values: FirstName, LastName, Company</w:t>
            </w:r>
          </w:p>
        </w:tc>
      </w:tr>
      <w:tr>
        <w:tc>
          <w:tcPr>
            <w:tcW w:type="dxa" w:w="2880"/>
          </w:tcPr>
          <w:p>
            <w:r>
              <w:t>page</w:t>
            </w:r>
          </w:p>
        </w:tc>
        <w:tc>
          <w:tcPr>
            <w:tcW w:type="dxa" w:w="2880"/>
          </w:tcPr>
          <w:p>
            <w:r>
              <w:t>integer</w:t>
            </w:r>
          </w:p>
        </w:tc>
        <w:tc>
          <w:tcPr>
            <w:tcW w:type="dxa" w:w="2880"/>
          </w:tcPr>
          <w:p>
            <w:r>
              <w:t>The result set page number (1-indexed). Example: 1</w:t>
            </w:r>
          </w:p>
        </w:tc>
      </w:tr>
      <w:tr>
        <w:tc>
          <w:tcPr>
            <w:tcW w:type="dxa" w:w="2880"/>
          </w:tcPr>
          <w:p>
            <w:r>
              <w:t>perPage</w:t>
            </w:r>
          </w:p>
        </w:tc>
        <w:tc>
          <w:tcPr>
            <w:tcW w:type="dxa" w:w="2880"/>
          </w:tcPr>
          <w:p>
            <w:r>
              <w:t>integer</w:t>
            </w:r>
          </w:p>
        </w:tc>
        <w:tc>
          <w:tcPr>
            <w:tcW w:type="dxa" w:w="2880"/>
          </w:tcPr>
          <w:p>
            <w:r>
              <w:t>Number of items per page (maximum 1000). If higher, capped at 1000. Example: 100</w:t>
            </w:r>
          </w:p>
        </w:tc>
      </w:tr>
      <w:tr>
        <w:tc>
          <w:tcPr>
            <w:tcW w:type="dxa" w:w="2880"/>
          </w:tcPr>
          <w:p>
            <w:r>
              <w:t>phoneNumber</w:t>
            </w:r>
          </w:p>
        </w:tc>
        <w:tc>
          <w:tcPr>
            <w:tcW w:type="dxa" w:w="2880"/>
          </w:tcPr>
          <w:p>
            <w:r>
              <w:t>array</w:t>
            </w:r>
          </w:p>
        </w:tc>
        <w:tc>
          <w:tcPr>
            <w:tcW w:type="dxa" w:w="2880"/>
          </w:tcPr>
          <w:p>
            <w:r>
              <w:t>Filter contacts by phone number(s) in E.164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"https://platform.ringcentral.com/restapi/v1.0/account/~/extension/~/address-book/contact",</w:t>
        <w:br/>
        <w:t xml:space="preserve"> "records": [</w:t>
        <w:br/>
        <w:t xml:space="preserve"> {</w:t>
        <w:br/>
        <w:t xml:space="preserve"> "uri": "https://platform.ringcentral.com/restapi/v1.0/account/~/extension/~/address-book/contact/123",</w:t>
        <w:br/>
        <w:t xml:space="preserve"> "availability": "Alive",</w:t>
        <w:br/>
        <w:t xml:space="preserve"> "email": "jane.doe@example.com",</w:t>
        <w:br/>
        <w:t xml:space="preserve"> "id": 123,</w:t>
        <w:br/>
        <w:t xml:space="preserve"> "notes": "Met at conference",</w:t>
        <w:br/>
        <w:t xml:space="preserve"> "company": "Acme Corp",</w:t>
        <w:br/>
        <w:t xml:space="preserve"> "firstName": "Jane",</w:t>
        <w:br/>
        <w:t xml:space="preserve"> "lastName": "Doe",</w:t>
        <w:br/>
        <w:t xml:space="preserve"> "jobTitle": "Manager",</w:t>
        <w:br/>
        <w:t xml:space="preserve"> "birthday": "1985-06-15",</w:t>
        <w:br/>
        <w:t xml:space="preserve"> "webPage": "https://janedoe.com",</w:t>
        <w:br/>
        <w:t xml:space="preserve"> "middleName": "A.",</w:t>
        <w:br/>
        <w:t xml:space="preserve"> "nickName": "JD",</w:t>
        <w:br/>
        <w:t xml:space="preserve"> "email2": "jane.alt@example.com",</w:t>
        <w:br/>
        <w:t xml:space="preserve"> "email3": "jane3@example.com",</w:t>
        <w:br/>
        <w:t xml:space="preserve"> "homePhone": "+15551234567",</w:t>
        <w:br/>
        <w:t xml:space="preserve"> "homePhone2": "+15557654321",</w:t>
        <w:br/>
        <w:t xml:space="preserve"> "businessPhone": "+15559876543",</w:t>
        <w:br/>
        <w:t xml:space="preserve"> "businessPhone2": "+15553456789",</w:t>
        <w:br/>
        <w:t xml:space="preserve"> "mobilePhone": "+15550987654",</w:t>
        <w:br/>
        <w:t xml:space="preserve"> "businessFax": "+15555678901",</w:t>
        <w:br/>
        <w:t xml:space="preserve"> "companyPhone": "+15550123456",</w:t>
        <w:br/>
        <w:t xml:space="preserve"> "assistantPhone": "+15552345678",</w:t>
        <w:br/>
        <w:t xml:space="preserve"> "carPhone": "+15554567890",</w:t>
        <w:br/>
        <w:t xml:space="preserve"> "otherPhone": "+15556789012",</w:t>
        <w:br/>
        <w:t xml:space="preserve"> "otherFax": "+15557890123",</w:t>
        <w:br/>
        <w:t xml:space="preserve"> "callbackPhone": "+15558901234",</w:t>
        <w:br/>
        <w:t xml:space="preserve"> "businessAddress": {</w:t>
        <w:br/>
        <w:t xml:space="preserve"> "country": "US",</w:t>
        <w:br/>
        <w:t xml:space="preserve"> "state": "CA",</w:t>
        <w:br/>
        <w:t xml:space="preserve"> "city": "San Mateo",</w:t>
        <w:br/>
        <w:t xml:space="preserve"> "street": "123 Main St",</w:t>
        <w:br/>
        <w:t xml:space="preserve"> "zip": "94401"</w:t>
        <w:br/>
        <w:t xml:space="preserve"> },</w:t>
        <w:br/>
        <w:t xml:space="preserve"> "homeAddress": {</w:t>
        <w:br/>
        <w:t xml:space="preserve"> "country": "US",</w:t>
        <w:br/>
        <w:t xml:space="preserve"> "state": "CA",</w:t>
        <w:br/>
        <w:t xml:space="preserve"> "city": "Palo Alto",</w:t>
        <w:br/>
        <w:t xml:space="preserve"> "street": "456 Home Rd",</w:t>
        <w:br/>
        <w:t xml:space="preserve"> "zip": "94301"</w:t>
        <w:br/>
        <w:t xml:space="preserve"> },</w:t>
        <w:br/>
        <w:t xml:space="preserve"> "otherAddress": null,</w:t>
        <w:br/>
        <w:t xml:space="preserve"> "ringtoneIndex": "3",</w:t>
        <w:br/>
        <w:t xml:space="preserve"> "appInfo": "Imported from Google"</w:t>
        <w:br/>
        <w:t xml:space="preserve"> }</w:t>
        <w:br/>
        <w:t xml:space="preserve"> ],</w:t>
        <w:br/>
        <w:t xml:space="preserve"> "navigation": {</w:t>
        <w:br/>
        <w:t xml:space="preserve"> "firstPage": {</w:t>
        <w:br/>
        <w:t xml:space="preserve"> "uri": "https://platform.ringcentral.com/restapi/v1.0/account/~/extension/~/address-book/contact?page=1"</w:t>
        <w:br/>
        <w:t xml:space="preserve"> },</w:t>
        <w:br/>
        <w:t xml:space="preserve"> "nextPage": {</w:t>
        <w:br/>
        <w:t xml:space="preserve"> "uri": "https://platform.ringcentral.com/restapi/v1.0/account/~/extension/~/address-book/contact?page=2"</w:t>
        <w:br/>
        <w:t xml:space="preserve"> },</w:t>
        <w:br/>
        <w:t xml:space="preserve"> "previousPage": null,</w:t>
        <w:br/>
        <w:t xml:space="preserve"> "lastPage": {</w:t>
        <w:br/>
        <w:t xml:space="preserve"> "uri": "https://platform.ringcentral.com/restapi/v1.0/account/~/extension/~/address-book/contact?page=5"</w:t>
        <w:br/>
        <w:t xml:space="preserve"> }</w:t>
        <w:br/>
        <w:t xml:space="preserve"> },</w:t>
        <w:br/>
        <w:t xml:space="preserve"> "paging": {</w:t>
        <w:br/>
        <w:t xml:space="preserve"> "page": 1,</w:t>
        <w:br/>
        <w:t xml:space="preserve"> "perPage": 100,</w:t>
        <w:br/>
        <w:t xml:space="preserve"> "pageStart": 0,</w:t>
        <w:br/>
        <w:t xml:space="preserve"> "pageEnd": 0,</w:t>
        <w:br/>
        <w:t xml:space="preserve"> "totalPages": 5,</w:t>
        <w:br/>
        <w:t xml:space="preserve"> "totalElements": 5</w:t>
        <w:br/>
        <w:t xml:space="preserve"> },</w:t>
        <w:br/>
        <w:t xml:space="preserve"> "groups": {</w:t>
        <w:br/>
        <w:t xml:space="preserve"> "uri": "https://platform.ringcentral.com/restapi/v1.0/account/~/extension/~/address-book/group"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user personal contacts</w:t>
            </w:r>
          </w:p>
        </w:tc>
      </w:tr>
      <w:tr>
        <w:tc>
          <w:tcPr>
            <w:tcW w:type="dxa" w:w="2880"/>
          </w:tcPr>
          <w:p>
            <w:r>
              <w:t>records</w:t>
            </w:r>
          </w:p>
        </w:tc>
        <w:tc>
          <w:tcPr>
            <w:tcW w:type="dxa" w:w="2880"/>
          </w:tcPr>
          <w:p>
            <w:r>
              <w:t>array</w:t>
            </w:r>
          </w:p>
        </w:tc>
        <w:tc>
          <w:tcPr>
            <w:tcW w:type="dxa" w:w="2880"/>
          </w:tcPr>
          <w:p>
            <w:r>
              <w:t>List of personal contact objects</w:t>
            </w:r>
          </w:p>
        </w:tc>
      </w:tr>
      <w:tr>
        <w:tc>
          <w:tcPr>
            <w:tcW w:type="dxa" w:w="2880"/>
          </w:tcPr>
          <w:p>
            <w:r>
              <w:t>records[].uri</w:t>
            </w:r>
          </w:p>
        </w:tc>
        <w:tc>
          <w:tcPr>
            <w:tcW w:type="dxa" w:w="2880"/>
          </w:tcPr>
          <w:p>
            <w:r>
              <w:t>string</w:t>
            </w:r>
          </w:p>
        </w:tc>
        <w:tc>
          <w:tcPr>
            <w:tcW w:type="dxa" w:w="2880"/>
          </w:tcPr>
          <w:p>
            <w:r>
              <w:t>Canonical URI of a contact</w:t>
            </w:r>
          </w:p>
        </w:tc>
      </w:tr>
      <w:tr>
        <w:tc>
          <w:tcPr>
            <w:tcW w:type="dxa" w:w="2880"/>
          </w:tcPr>
          <w:p>
            <w:r>
              <w:t>records[].availability</w:t>
            </w:r>
          </w:p>
        </w:tc>
        <w:tc>
          <w:tcPr>
            <w:tcW w:type="dxa" w:w="2880"/>
          </w:tcPr>
          <w:p>
            <w:r>
              <w:t>string</w:t>
            </w:r>
          </w:p>
        </w:tc>
        <w:tc>
          <w:tcPr>
            <w:tcW w:type="dxa" w:w="2880"/>
          </w:tcPr>
          <w:p>
            <w:r>
              <w:t>Status of the contact: Alive, Deleted, Purged</w:t>
            </w:r>
          </w:p>
        </w:tc>
      </w:tr>
      <w:tr>
        <w:tc>
          <w:tcPr>
            <w:tcW w:type="dxa" w:w="2880"/>
          </w:tcPr>
          <w:p>
            <w:r>
              <w:t>records[].email</w:t>
            </w:r>
          </w:p>
        </w:tc>
        <w:tc>
          <w:tcPr>
            <w:tcW w:type="dxa" w:w="2880"/>
          </w:tcPr>
          <w:p>
            <w:r>
              <w:t>string</w:t>
            </w:r>
          </w:p>
        </w:tc>
        <w:tc>
          <w:tcPr>
            <w:tcW w:type="dxa" w:w="2880"/>
          </w:tcPr>
          <w:p>
            <w:r>
              <w:t>Primary email of the contact</w:t>
            </w:r>
          </w:p>
        </w:tc>
      </w:tr>
      <w:tr>
        <w:tc>
          <w:tcPr>
            <w:tcW w:type="dxa" w:w="2880"/>
          </w:tcPr>
          <w:p>
            <w:r>
              <w:t>records[].id</w:t>
            </w:r>
          </w:p>
        </w:tc>
        <w:tc>
          <w:tcPr>
            <w:tcW w:type="dxa" w:w="2880"/>
          </w:tcPr>
          <w:p>
            <w:r>
              <w:t>integer</w:t>
            </w:r>
          </w:p>
        </w:tc>
        <w:tc>
          <w:tcPr>
            <w:tcW w:type="dxa" w:w="2880"/>
          </w:tcPr>
          <w:p>
            <w:r>
              <w:t>Internal identifier of the contact</w:t>
            </w:r>
          </w:p>
        </w:tc>
      </w:tr>
      <w:tr>
        <w:tc>
          <w:tcPr>
            <w:tcW w:type="dxa" w:w="2880"/>
          </w:tcPr>
          <w:p>
            <w:r>
              <w:t>records[].notes</w:t>
            </w:r>
          </w:p>
        </w:tc>
        <w:tc>
          <w:tcPr>
            <w:tcW w:type="dxa" w:w="2880"/>
          </w:tcPr>
          <w:p>
            <w:r>
              <w:t>string</w:t>
            </w:r>
          </w:p>
        </w:tc>
        <w:tc>
          <w:tcPr>
            <w:tcW w:type="dxa" w:w="2880"/>
          </w:tcPr>
          <w:p>
            <w:r>
              <w:t>Notes for the contact</w:t>
            </w:r>
          </w:p>
        </w:tc>
      </w:tr>
      <w:tr>
        <w:tc>
          <w:tcPr>
            <w:tcW w:type="dxa" w:w="2880"/>
          </w:tcPr>
          <w:p>
            <w:r>
              <w:t>records[].company</w:t>
            </w:r>
          </w:p>
        </w:tc>
        <w:tc>
          <w:tcPr>
            <w:tcW w:type="dxa" w:w="2880"/>
          </w:tcPr>
          <w:p>
            <w:r>
              <w:t>string</w:t>
            </w:r>
          </w:p>
        </w:tc>
        <w:tc>
          <w:tcPr>
            <w:tcW w:type="dxa" w:w="2880"/>
          </w:tcPr>
          <w:p>
            <w:r>
              <w:t>Company name of the contact</w:t>
            </w:r>
          </w:p>
        </w:tc>
      </w:tr>
      <w:tr>
        <w:tc>
          <w:tcPr>
            <w:tcW w:type="dxa" w:w="2880"/>
          </w:tcPr>
          <w:p>
            <w:r>
              <w:t>records[].firstName</w:t>
            </w:r>
          </w:p>
        </w:tc>
        <w:tc>
          <w:tcPr>
            <w:tcW w:type="dxa" w:w="2880"/>
          </w:tcPr>
          <w:p>
            <w:r>
              <w:t>string</w:t>
            </w:r>
          </w:p>
        </w:tc>
        <w:tc>
          <w:tcPr>
            <w:tcW w:type="dxa" w:w="2880"/>
          </w:tcPr>
          <w:p>
            <w:r>
              <w:t>First name of the contact</w:t>
            </w:r>
          </w:p>
        </w:tc>
      </w:tr>
      <w:tr>
        <w:tc>
          <w:tcPr>
            <w:tcW w:type="dxa" w:w="2880"/>
          </w:tcPr>
          <w:p>
            <w:r>
              <w:t>records[].lastName</w:t>
            </w:r>
          </w:p>
        </w:tc>
        <w:tc>
          <w:tcPr>
            <w:tcW w:type="dxa" w:w="2880"/>
          </w:tcPr>
          <w:p>
            <w:r>
              <w:t>string</w:t>
            </w:r>
          </w:p>
        </w:tc>
        <w:tc>
          <w:tcPr>
            <w:tcW w:type="dxa" w:w="2880"/>
          </w:tcPr>
          <w:p>
            <w:r>
              <w:t>Last name of the contact</w:t>
            </w:r>
          </w:p>
        </w:tc>
      </w:tr>
      <w:tr>
        <w:tc>
          <w:tcPr>
            <w:tcW w:type="dxa" w:w="2880"/>
          </w:tcPr>
          <w:p>
            <w:r>
              <w:t>records[].jobTitle</w:t>
            </w:r>
          </w:p>
        </w:tc>
        <w:tc>
          <w:tcPr>
            <w:tcW w:type="dxa" w:w="2880"/>
          </w:tcPr>
          <w:p>
            <w:r>
              <w:t>string</w:t>
            </w:r>
          </w:p>
        </w:tc>
        <w:tc>
          <w:tcPr>
            <w:tcW w:type="dxa" w:w="2880"/>
          </w:tcPr>
          <w:p>
            <w:r>
              <w:t>Job title of the contact</w:t>
            </w:r>
          </w:p>
        </w:tc>
      </w:tr>
      <w:tr>
        <w:tc>
          <w:tcPr>
            <w:tcW w:type="dxa" w:w="2880"/>
          </w:tcPr>
          <w:p>
            <w:r>
              <w:t>records[].birthday</w:t>
            </w:r>
          </w:p>
        </w:tc>
        <w:tc>
          <w:tcPr>
            <w:tcW w:type="dxa" w:w="2880"/>
          </w:tcPr>
          <w:p>
            <w:r>
              <w:t>string</w:t>
            </w:r>
          </w:p>
        </w:tc>
        <w:tc>
          <w:tcPr>
            <w:tcW w:type="dxa" w:w="2880"/>
          </w:tcPr>
          <w:p>
            <w:r>
              <w:t>Date of birth of the contact</w:t>
            </w:r>
          </w:p>
        </w:tc>
      </w:tr>
      <w:tr>
        <w:tc>
          <w:tcPr>
            <w:tcW w:type="dxa" w:w="2880"/>
          </w:tcPr>
          <w:p>
            <w:r>
              <w:t>records[].webPage</w:t>
            </w:r>
          </w:p>
        </w:tc>
        <w:tc>
          <w:tcPr>
            <w:tcW w:type="dxa" w:w="2880"/>
          </w:tcPr>
          <w:p>
            <w:r>
              <w:t>string</w:t>
            </w:r>
          </w:p>
        </w:tc>
        <w:tc>
          <w:tcPr>
            <w:tcW w:type="dxa" w:w="2880"/>
          </w:tcPr>
          <w:p>
            <w:r>
              <w:t>The contact's home page URL</w:t>
            </w:r>
          </w:p>
        </w:tc>
      </w:tr>
      <w:tr>
        <w:tc>
          <w:tcPr>
            <w:tcW w:type="dxa" w:w="2880"/>
          </w:tcPr>
          <w:p>
            <w:r>
              <w:t>records[].middleName</w:t>
            </w:r>
          </w:p>
        </w:tc>
        <w:tc>
          <w:tcPr>
            <w:tcW w:type="dxa" w:w="2880"/>
          </w:tcPr>
          <w:p>
            <w:r>
              <w:t>string</w:t>
            </w:r>
          </w:p>
        </w:tc>
        <w:tc>
          <w:tcPr>
            <w:tcW w:type="dxa" w:w="2880"/>
          </w:tcPr>
          <w:p>
            <w:r>
              <w:t>Middle name of the contact</w:t>
            </w:r>
          </w:p>
        </w:tc>
      </w:tr>
      <w:tr>
        <w:tc>
          <w:tcPr>
            <w:tcW w:type="dxa" w:w="2880"/>
          </w:tcPr>
          <w:p>
            <w:r>
              <w:t>records[].nickName</w:t>
            </w:r>
          </w:p>
        </w:tc>
        <w:tc>
          <w:tcPr>
            <w:tcW w:type="dxa" w:w="2880"/>
          </w:tcPr>
          <w:p>
            <w:r>
              <w:t>string</w:t>
            </w:r>
          </w:p>
        </w:tc>
        <w:tc>
          <w:tcPr>
            <w:tcW w:type="dxa" w:w="2880"/>
          </w:tcPr>
          <w:p>
            <w:r>
              <w:t>Nickname of the contact</w:t>
            </w:r>
          </w:p>
        </w:tc>
      </w:tr>
      <w:tr>
        <w:tc>
          <w:tcPr>
            <w:tcW w:type="dxa" w:w="2880"/>
          </w:tcPr>
          <w:p>
            <w:r>
              <w:t>records[].email2</w:t>
            </w:r>
          </w:p>
        </w:tc>
        <w:tc>
          <w:tcPr>
            <w:tcW w:type="dxa" w:w="2880"/>
          </w:tcPr>
          <w:p>
            <w:r>
              <w:t>string</w:t>
            </w:r>
          </w:p>
        </w:tc>
        <w:tc>
          <w:tcPr>
            <w:tcW w:type="dxa" w:w="2880"/>
          </w:tcPr>
          <w:p>
            <w:r>
              <w:t>Second email of the contact</w:t>
            </w:r>
          </w:p>
        </w:tc>
      </w:tr>
      <w:tr>
        <w:tc>
          <w:tcPr>
            <w:tcW w:type="dxa" w:w="2880"/>
          </w:tcPr>
          <w:p>
            <w:r>
              <w:t>records[].email3</w:t>
            </w:r>
          </w:p>
        </w:tc>
        <w:tc>
          <w:tcPr>
            <w:tcW w:type="dxa" w:w="2880"/>
          </w:tcPr>
          <w:p>
            <w:r>
              <w:t>string</w:t>
            </w:r>
          </w:p>
        </w:tc>
        <w:tc>
          <w:tcPr>
            <w:tcW w:type="dxa" w:w="2880"/>
          </w:tcPr>
          <w:p>
            <w:r>
              <w:t>Third email of the contact</w:t>
            </w:r>
          </w:p>
        </w:tc>
      </w:tr>
      <w:tr>
        <w:tc>
          <w:tcPr>
            <w:tcW w:type="dxa" w:w="2880"/>
          </w:tcPr>
          <w:p>
            <w:r>
              <w:t>records[].homePhone</w:t>
            </w:r>
          </w:p>
        </w:tc>
        <w:tc>
          <w:tcPr>
            <w:tcW w:type="dxa" w:w="2880"/>
          </w:tcPr>
          <w:p>
            <w:r>
              <w:t>string</w:t>
            </w:r>
          </w:p>
        </w:tc>
        <w:tc>
          <w:tcPr>
            <w:tcW w:type="dxa" w:w="2880"/>
          </w:tcPr>
          <w:p>
            <w:r>
              <w:t>Home phone number (E.164 format)</w:t>
            </w:r>
          </w:p>
        </w:tc>
      </w:tr>
      <w:tr>
        <w:tc>
          <w:tcPr>
            <w:tcW w:type="dxa" w:w="2880"/>
          </w:tcPr>
          <w:p>
            <w:r>
              <w:t>records[].homePhone2</w:t>
            </w:r>
          </w:p>
        </w:tc>
        <w:tc>
          <w:tcPr>
            <w:tcW w:type="dxa" w:w="2880"/>
          </w:tcPr>
          <w:p>
            <w:r>
              <w:t>string</w:t>
            </w:r>
          </w:p>
        </w:tc>
        <w:tc>
          <w:tcPr>
            <w:tcW w:type="dxa" w:w="2880"/>
          </w:tcPr>
          <w:p>
            <w:r>
              <w:t>Second home phone number (E.164 format)</w:t>
            </w:r>
          </w:p>
        </w:tc>
      </w:tr>
      <w:tr>
        <w:tc>
          <w:tcPr>
            <w:tcW w:type="dxa" w:w="2880"/>
          </w:tcPr>
          <w:p>
            <w:r>
              <w:t>records[].businessPhone</w:t>
            </w:r>
          </w:p>
        </w:tc>
        <w:tc>
          <w:tcPr>
            <w:tcW w:type="dxa" w:w="2880"/>
          </w:tcPr>
          <w:p>
            <w:r>
              <w:t>string</w:t>
            </w:r>
          </w:p>
        </w:tc>
        <w:tc>
          <w:tcPr>
            <w:tcW w:type="dxa" w:w="2880"/>
          </w:tcPr>
          <w:p>
            <w:r>
              <w:t>Business phone number (E.164 format)</w:t>
            </w:r>
          </w:p>
        </w:tc>
      </w:tr>
      <w:tr>
        <w:tc>
          <w:tcPr>
            <w:tcW w:type="dxa" w:w="2880"/>
          </w:tcPr>
          <w:p>
            <w:r>
              <w:t>records[].businessPhone2</w:t>
            </w:r>
          </w:p>
        </w:tc>
        <w:tc>
          <w:tcPr>
            <w:tcW w:type="dxa" w:w="2880"/>
          </w:tcPr>
          <w:p>
            <w:r>
              <w:t>string</w:t>
            </w:r>
          </w:p>
        </w:tc>
        <w:tc>
          <w:tcPr>
            <w:tcW w:type="dxa" w:w="2880"/>
          </w:tcPr>
          <w:p>
            <w:r>
              <w:t>Second business phone number (E.164 format)</w:t>
            </w:r>
          </w:p>
        </w:tc>
      </w:tr>
      <w:tr>
        <w:tc>
          <w:tcPr>
            <w:tcW w:type="dxa" w:w="2880"/>
          </w:tcPr>
          <w:p>
            <w:r>
              <w:t>records[].mobilePhone</w:t>
            </w:r>
          </w:p>
        </w:tc>
        <w:tc>
          <w:tcPr>
            <w:tcW w:type="dxa" w:w="2880"/>
          </w:tcPr>
          <w:p>
            <w:r>
              <w:t>string</w:t>
            </w:r>
          </w:p>
        </w:tc>
        <w:tc>
          <w:tcPr>
            <w:tcW w:type="dxa" w:w="2880"/>
          </w:tcPr>
          <w:p>
            <w:r>
              <w:t>Mobile phone number (E.164 format)</w:t>
            </w:r>
          </w:p>
        </w:tc>
      </w:tr>
      <w:tr>
        <w:tc>
          <w:tcPr>
            <w:tcW w:type="dxa" w:w="2880"/>
          </w:tcPr>
          <w:p>
            <w:r>
              <w:t>records[].businessFax</w:t>
            </w:r>
          </w:p>
        </w:tc>
        <w:tc>
          <w:tcPr>
            <w:tcW w:type="dxa" w:w="2880"/>
          </w:tcPr>
          <w:p>
            <w:r>
              <w:t>string</w:t>
            </w:r>
          </w:p>
        </w:tc>
        <w:tc>
          <w:tcPr>
            <w:tcW w:type="dxa" w:w="2880"/>
          </w:tcPr>
          <w:p>
            <w:r>
              <w:t>Business fax number (E.164 format)</w:t>
            </w:r>
          </w:p>
        </w:tc>
      </w:tr>
      <w:tr>
        <w:tc>
          <w:tcPr>
            <w:tcW w:type="dxa" w:w="2880"/>
          </w:tcPr>
          <w:p>
            <w:r>
              <w:t>records[].companyPhone</w:t>
            </w:r>
          </w:p>
        </w:tc>
        <w:tc>
          <w:tcPr>
            <w:tcW w:type="dxa" w:w="2880"/>
          </w:tcPr>
          <w:p>
            <w:r>
              <w:t>string</w:t>
            </w:r>
          </w:p>
        </w:tc>
        <w:tc>
          <w:tcPr>
            <w:tcW w:type="dxa" w:w="2880"/>
          </w:tcPr>
          <w:p>
            <w:r>
              <w:t>Company phone number (E.164 format)</w:t>
            </w:r>
          </w:p>
        </w:tc>
      </w:tr>
      <w:tr>
        <w:tc>
          <w:tcPr>
            <w:tcW w:type="dxa" w:w="2880"/>
          </w:tcPr>
          <w:p>
            <w:r>
              <w:t>records[].assistantPhone</w:t>
            </w:r>
          </w:p>
        </w:tc>
        <w:tc>
          <w:tcPr>
            <w:tcW w:type="dxa" w:w="2880"/>
          </w:tcPr>
          <w:p>
            <w:r>
              <w:t>string</w:t>
            </w:r>
          </w:p>
        </w:tc>
        <w:tc>
          <w:tcPr>
            <w:tcW w:type="dxa" w:w="2880"/>
          </w:tcPr>
          <w:p>
            <w:r>
              <w:t>Assistant's phone number (E.164 format)</w:t>
            </w:r>
          </w:p>
        </w:tc>
      </w:tr>
      <w:tr>
        <w:tc>
          <w:tcPr>
            <w:tcW w:type="dxa" w:w="2880"/>
          </w:tcPr>
          <w:p>
            <w:r>
              <w:t>records[].carPhone</w:t>
            </w:r>
          </w:p>
        </w:tc>
        <w:tc>
          <w:tcPr>
            <w:tcW w:type="dxa" w:w="2880"/>
          </w:tcPr>
          <w:p>
            <w:r>
              <w:t>string</w:t>
            </w:r>
          </w:p>
        </w:tc>
        <w:tc>
          <w:tcPr>
            <w:tcW w:type="dxa" w:w="2880"/>
          </w:tcPr>
          <w:p>
            <w:r>
              <w:t>Car phone number (E.164 format)</w:t>
            </w:r>
          </w:p>
        </w:tc>
      </w:tr>
      <w:tr>
        <w:tc>
          <w:tcPr>
            <w:tcW w:type="dxa" w:w="2880"/>
          </w:tcPr>
          <w:p>
            <w:r>
              <w:t>records[].otherPhone</w:t>
            </w:r>
          </w:p>
        </w:tc>
        <w:tc>
          <w:tcPr>
            <w:tcW w:type="dxa" w:w="2880"/>
          </w:tcPr>
          <w:p>
            <w:r>
              <w:t>string</w:t>
            </w:r>
          </w:p>
        </w:tc>
        <w:tc>
          <w:tcPr>
            <w:tcW w:type="dxa" w:w="2880"/>
          </w:tcPr>
          <w:p>
            <w:r>
              <w:t>Other phone number (E.164 format)</w:t>
            </w:r>
          </w:p>
        </w:tc>
      </w:tr>
      <w:tr>
        <w:tc>
          <w:tcPr>
            <w:tcW w:type="dxa" w:w="2880"/>
          </w:tcPr>
          <w:p>
            <w:r>
              <w:t>records[].otherFax</w:t>
            </w:r>
          </w:p>
        </w:tc>
        <w:tc>
          <w:tcPr>
            <w:tcW w:type="dxa" w:w="2880"/>
          </w:tcPr>
          <w:p>
            <w:r>
              <w:t>string</w:t>
            </w:r>
          </w:p>
        </w:tc>
        <w:tc>
          <w:tcPr>
            <w:tcW w:type="dxa" w:w="2880"/>
          </w:tcPr>
          <w:p>
            <w:r>
              <w:t>Other fax number (E.164 format)</w:t>
            </w:r>
          </w:p>
        </w:tc>
      </w:tr>
      <w:tr>
        <w:tc>
          <w:tcPr>
            <w:tcW w:type="dxa" w:w="2880"/>
          </w:tcPr>
          <w:p>
            <w:r>
              <w:t>records[].callbackPhone</w:t>
            </w:r>
          </w:p>
        </w:tc>
        <w:tc>
          <w:tcPr>
            <w:tcW w:type="dxa" w:w="2880"/>
          </w:tcPr>
          <w:p>
            <w:r>
              <w:t>string</w:t>
            </w:r>
          </w:p>
        </w:tc>
        <w:tc>
          <w:tcPr>
            <w:tcW w:type="dxa" w:w="2880"/>
          </w:tcPr>
          <w:p>
            <w:r>
              <w:t>Callback phone number (E.164 format)</w:t>
            </w:r>
          </w:p>
        </w:tc>
      </w:tr>
      <w:tr>
        <w:tc>
          <w:tcPr>
            <w:tcW w:type="dxa" w:w="2880"/>
          </w:tcPr>
          <w:p>
            <w:r>
              <w:t>records[].businessAddress</w:t>
            </w:r>
          </w:p>
        </w:tc>
        <w:tc>
          <w:tcPr>
            <w:tcW w:type="dxa" w:w="2880"/>
          </w:tcPr>
          <w:p>
            <w:r>
              <w:t>object</w:t>
            </w:r>
          </w:p>
        </w:tc>
        <w:tc>
          <w:tcPr>
            <w:tcW w:type="dxa" w:w="2880"/>
          </w:tcPr>
          <w:p>
            <w:r>
              <w:t>Business address of the contact (see ContactAddressInfo fields below)</w:t>
            </w:r>
          </w:p>
        </w:tc>
      </w:tr>
      <w:tr>
        <w:tc>
          <w:tcPr>
            <w:tcW w:type="dxa" w:w="2880"/>
          </w:tcPr>
          <w:p>
            <w:r>
              <w:t>records[].homeAddress</w:t>
            </w:r>
          </w:p>
        </w:tc>
        <w:tc>
          <w:tcPr>
            <w:tcW w:type="dxa" w:w="2880"/>
          </w:tcPr>
          <w:p>
            <w:r>
              <w:t>object</w:t>
            </w:r>
          </w:p>
        </w:tc>
        <w:tc>
          <w:tcPr>
            <w:tcW w:type="dxa" w:w="2880"/>
          </w:tcPr>
          <w:p>
            <w:r>
              <w:t>Home address of the contact (see ContactAddressInfo fields below)</w:t>
            </w:r>
          </w:p>
        </w:tc>
      </w:tr>
      <w:tr>
        <w:tc>
          <w:tcPr>
            <w:tcW w:type="dxa" w:w="2880"/>
          </w:tcPr>
          <w:p>
            <w:r>
              <w:t>records[].otherAddress</w:t>
            </w:r>
          </w:p>
        </w:tc>
        <w:tc>
          <w:tcPr>
            <w:tcW w:type="dxa" w:w="2880"/>
          </w:tcPr>
          <w:p>
            <w:r>
              <w:t>object</w:t>
            </w:r>
          </w:p>
        </w:tc>
        <w:tc>
          <w:tcPr>
            <w:tcW w:type="dxa" w:w="2880"/>
          </w:tcPr>
          <w:p>
            <w:r>
              <w:t>Other address of the contact (see ContactAddressInfo fields below)</w:t>
            </w:r>
          </w:p>
        </w:tc>
      </w:tr>
      <w:tr>
        <w:tc>
          <w:tcPr>
            <w:tcW w:type="dxa" w:w="2880"/>
          </w:tcPr>
          <w:p>
            <w:r>
              <w:t>records[].ringtoneIndex</w:t>
            </w:r>
          </w:p>
        </w:tc>
        <w:tc>
          <w:tcPr>
            <w:tcW w:type="dxa" w:w="2880"/>
          </w:tcPr>
          <w:p>
            <w:r>
              <w:t>string</w:t>
            </w:r>
          </w:p>
        </w:tc>
        <w:tc>
          <w:tcPr>
            <w:tcW w:type="dxa" w:w="2880"/>
          </w:tcPr>
          <w:p>
            <w:r>
              <w:t>Contact ringtone (max 64 characters)</w:t>
            </w:r>
          </w:p>
        </w:tc>
      </w:tr>
      <w:tr>
        <w:tc>
          <w:tcPr>
            <w:tcW w:type="dxa" w:w="2880"/>
          </w:tcPr>
          <w:p>
            <w:r>
              <w:t>records[].appInfo</w:t>
            </w:r>
          </w:p>
        </w:tc>
        <w:tc>
          <w:tcPr>
            <w:tcW w:type="dxa" w:w="2880"/>
          </w:tcPr>
          <w:p>
            <w:r>
              <w:t>string</w:t>
            </w:r>
          </w:p>
        </w:tc>
        <w:tc>
          <w:tcPr>
            <w:tcW w:type="dxa" w:w="2880"/>
          </w:tcPr>
          <w:p>
            <w:r>
              <w:t>Source of the contact (up to 64 characters)</w:t>
            </w:r>
          </w:p>
        </w:tc>
      </w:tr>
      <w:tr>
        <w:tc>
          <w:tcPr>
            <w:tcW w:type="dxa" w:w="2880"/>
          </w:tcPr>
          <w:p>
            <w:r>
              <w:t>navigation</w:t>
            </w:r>
          </w:p>
        </w:tc>
        <w:tc>
          <w:tcPr>
            <w:tcW w:type="dxa" w:w="2880"/>
          </w:tcPr>
          <w:p>
            <w:r>
              <w:t>object</w:t>
            </w:r>
          </w:p>
        </w:tc>
        <w:tc>
          <w:tcPr>
            <w:tcW w:type="dxa" w:w="2880"/>
          </w:tcPr>
          <w:p>
            <w:r>
              <w:t>Pagination navigation URIs</w:t>
            </w:r>
          </w:p>
        </w:tc>
      </w:tr>
      <w:tr>
        <w:tc>
          <w:tcPr>
            <w:tcW w:type="dxa" w:w="2880"/>
          </w:tcPr>
          <w:p>
            <w:r>
              <w:t>navigation.firstPage</w:t>
            </w:r>
          </w:p>
        </w:tc>
        <w:tc>
          <w:tcPr>
            <w:tcW w:type="dxa" w:w="2880"/>
          </w:tcPr>
          <w:p>
            <w:r>
              <w:t>object</w:t>
            </w:r>
          </w:p>
        </w:tc>
        <w:tc>
          <w:tcPr>
            <w:tcW w:type="dxa" w:w="2880"/>
          </w:tcPr>
          <w:p>
            <w:r>
              <w:t>URI of the first page</w:t>
            </w:r>
          </w:p>
        </w:tc>
      </w:tr>
      <w:tr>
        <w:tc>
          <w:tcPr>
            <w:tcW w:type="dxa" w:w="2880"/>
          </w:tcPr>
          <w:p>
            <w:r>
              <w:t>navigation.nextPage</w:t>
            </w:r>
          </w:p>
        </w:tc>
        <w:tc>
          <w:tcPr>
            <w:tcW w:type="dxa" w:w="2880"/>
          </w:tcPr>
          <w:p>
            <w:r>
              <w:t>object</w:t>
            </w:r>
          </w:p>
        </w:tc>
        <w:tc>
          <w:tcPr>
            <w:tcW w:type="dxa" w:w="2880"/>
          </w:tcPr>
          <w:p>
            <w:r>
              <w:t>URI of the next page</w:t>
            </w:r>
          </w:p>
        </w:tc>
      </w:tr>
      <w:tr>
        <w:tc>
          <w:tcPr>
            <w:tcW w:type="dxa" w:w="2880"/>
          </w:tcPr>
          <w:p>
            <w:r>
              <w:t>navigation.previousPage</w:t>
            </w:r>
          </w:p>
        </w:tc>
        <w:tc>
          <w:tcPr>
            <w:tcW w:type="dxa" w:w="2880"/>
          </w:tcPr>
          <w:p>
            <w:r>
              <w:t>object</w:t>
            </w:r>
          </w:p>
        </w:tc>
        <w:tc>
          <w:tcPr>
            <w:tcW w:type="dxa" w:w="2880"/>
          </w:tcPr>
          <w:p>
            <w:r>
              <w:t>URI of the previous page</w:t>
            </w:r>
          </w:p>
        </w:tc>
      </w:tr>
      <w:tr>
        <w:tc>
          <w:tcPr>
            <w:tcW w:type="dxa" w:w="2880"/>
          </w:tcPr>
          <w:p>
            <w:r>
              <w:t>navigation.lastPage</w:t>
            </w:r>
          </w:p>
        </w:tc>
        <w:tc>
          <w:tcPr>
            <w:tcW w:type="dxa" w:w="2880"/>
          </w:tcPr>
          <w:p>
            <w:r>
              <w:t>object</w:t>
            </w:r>
          </w:p>
        </w:tc>
        <w:tc>
          <w:tcPr>
            <w:tcW w:type="dxa" w:w="2880"/>
          </w:tcPr>
          <w:p>
            <w:r>
              <w:t>URI of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r>
        <w:tc>
          <w:tcPr>
            <w:tcW w:type="dxa" w:w="2880"/>
          </w:tcPr>
          <w:p>
            <w:r>
              <w:t>groups</w:t>
            </w:r>
          </w:p>
        </w:tc>
        <w:tc>
          <w:tcPr>
            <w:tcW w:type="dxa" w:w="2880"/>
          </w:tcPr>
          <w:p>
            <w:r>
              <w:t>object</w:t>
            </w:r>
          </w:p>
        </w:tc>
        <w:tc>
          <w:tcPr>
            <w:tcW w:type="dxa" w:w="2880"/>
          </w:tcPr>
          <w:p>
            <w:r>
              <w:t>Information about contact groups</w:t>
            </w:r>
          </w:p>
        </w:tc>
      </w:tr>
      <w:tr>
        <w:tc>
          <w:tcPr>
            <w:tcW w:type="dxa" w:w="2880"/>
          </w:tcPr>
          <w:p>
            <w:r>
              <w:t>groups.uri</w:t>
            </w:r>
          </w:p>
        </w:tc>
        <w:tc>
          <w:tcPr>
            <w:tcW w:type="dxa" w:w="2880"/>
          </w:tcPr>
          <w:p>
            <w:r>
              <w:t>string</w:t>
            </w:r>
          </w:p>
        </w:tc>
        <w:tc>
          <w:tcPr>
            <w:tcW w:type="dxa" w:w="2880"/>
          </w:tcPr>
          <w:p>
            <w:r>
              <w:t>URI to the list of address book groups</w:t>
            </w:r>
          </w:p>
        </w:tc>
      </w:tr>
    </w:tbl>
    <w:p/>
    <w:p>
      <w:pPr>
        <w:pStyle w:val="Heading3"/>
      </w:pPr>
      <w:r>
        <w:t>ContactAddressInfo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w:t>
            </w:r>
          </w:p>
        </w:tc>
      </w:tr>
      <w:tr>
        <w:tc>
          <w:tcPr>
            <w:tcW w:type="dxa" w:w="2880"/>
          </w:tcPr>
          <w:p>
            <w:r>
              <w:t>state</w:t>
            </w:r>
          </w:p>
        </w:tc>
        <w:tc>
          <w:tcPr>
            <w:tcW w:type="dxa" w:w="2880"/>
          </w:tcPr>
          <w:p>
            <w:r>
              <w:t>string</w:t>
            </w:r>
          </w:p>
        </w:tc>
        <w:tc>
          <w:tcPr>
            <w:tcW w:type="dxa" w:w="2880"/>
          </w:tcPr>
          <w:p>
            <w:r>
              <w:t>State</w:t>
            </w:r>
          </w:p>
        </w:tc>
      </w:tr>
      <w:tr>
        <w:tc>
          <w:tcPr>
            <w:tcW w:type="dxa" w:w="2880"/>
          </w:tcPr>
          <w:p>
            <w:r>
              <w:t>city</w:t>
            </w:r>
          </w:p>
        </w:tc>
        <w:tc>
          <w:tcPr>
            <w:tcW w:type="dxa" w:w="2880"/>
          </w:tcPr>
          <w:p>
            <w:r>
              <w:t>string</w:t>
            </w:r>
          </w:p>
        </w:tc>
        <w:tc>
          <w:tcPr>
            <w:tcW w:type="dxa" w:w="2880"/>
          </w:tcPr>
          <w:p>
            <w:r>
              <w:t>City</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Zip code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startsWith</w:t>
            </w:r>
          </w:p>
        </w:tc>
        <w:tc>
          <w:tcPr>
            <w:tcW w:type="dxa" w:w="2880"/>
          </w:tcPr>
          <w:p>
            <w:r>
              <w:t>string</w:t>
            </w:r>
          </w:p>
        </w:tc>
        <w:tc>
          <w:tcPr>
            <w:tcW w:type="dxa" w:w="2880"/>
          </w:tcPr>
          <w:p>
            <w:r>
              <w:t>Filter contacts by name prefix (first or last name, case-insensitive)</w:t>
            </w:r>
          </w:p>
        </w:tc>
      </w:tr>
      <w:tr>
        <w:tc>
          <w:tcPr>
            <w:tcW w:type="dxa" w:w="2880"/>
          </w:tcPr>
          <w:p>
            <w:r>
              <w:t>phoneNumber</w:t>
            </w:r>
          </w:p>
        </w:tc>
        <w:tc>
          <w:tcPr>
            <w:tcW w:type="dxa" w:w="2880"/>
          </w:tcPr>
          <w:p>
            <w:r>
              <w:t>array</w:t>
            </w:r>
          </w:p>
        </w:tc>
        <w:tc>
          <w:tcPr>
            <w:tcW w:type="dxa" w:w="2880"/>
          </w:tcPr>
          <w:p>
            <w:r>
              <w:t>Filter contacts by phone number(s) in E.164 format</w:t>
            </w:r>
          </w:p>
        </w:tc>
      </w:tr>
    </w:tbl>
    <w:p/>
    <w:p>
      <w:pPr>
        <w:pStyle w:val="Heading3"/>
      </w:pPr>
      <w:r>
        <w:t>Available Sorting Options</w:t>
      </w:r>
    </w:p>
    <w:p>
      <w:pPr>
        <w:pStyle w:val="ListBullet"/>
      </w:pPr>
      <w:r>
        <w:t>FirstName - Sort by first name (A-Z)</w:t>
      </w:r>
    </w:p>
    <w:p>
      <w:pPr>
        <w:pStyle w:val="ListBullet"/>
      </w:pPr>
      <w:r>
        <w:t>LastName - Sort by last name (A-Z)</w:t>
      </w:r>
    </w:p>
    <w:p>
      <w:pPr>
        <w:pStyle w:val="ListBullet"/>
      </w:pPr>
      <w:r>
        <w:t>Company - Sort by company name (A-Z)</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"https://platform.ringcentral.com/restapi/v1.0/account/~/extension/~/address-book/contact?perPage=2&amp;sortBy=FirstName" \</w:t>
        <w:br/>
        <w:t xml:space="preserve"> -H "Content-Type: application/json"</w:t>
      </w:r>
    </w:p>
    <w:p>
      <w:pPr>
        <w:pStyle w:val="Heading3"/>
      </w:pPr>
      <w:r>
        <w:t>Example Usage</w:t>
      </w:r>
    </w:p>
    <w:p>
      <w:pPr>
        <w:pStyle w:val="Heading3"/>
      </w:pPr>
      <w:r>
        <w:t>Example 1: List Current User's Contacts (Default Account/Extension)</w:t>
      </w:r>
    </w:p>
    <w:p>
      <w:r>
        <w:rPr>
          <w:b/>
          <w:color w:val="666666"/>
          <w:sz w:val="16"/>
        </w:rPr>
        <w:t>[bash]</w:t>
      </w:r>
    </w:p>
    <w:p>
      <w:pPr>
        <w:shd w:fill="F2F2F2" w:val="clear"/>
      </w:pPr>
      <w:r>
        <w:rPr>
          <w:rFonts w:ascii="Courier New" w:hAnsi="Courier New"/>
          <w:sz w:val="17"/>
        </w:rPr>
        <w:t>curl -X GET "https://platform.ringcentral.com/restapi/v1.0/account/~/extension/~/address-book/contact" \</w:t>
        <w:br/>
        <w:t xml:space="preserve"> -H "Content-Type: application/json"</w:t>
      </w:r>
    </w:p>
    <w:p>
      <w:pPr>
        <w:pStyle w:val="Heading3"/>
      </w:pPr>
      <w:r>
        <w:t>Example 2: List Contacts for a Specific Extension, Filtered by Name Prefix</w:t>
      </w:r>
    </w:p>
    <w:p>
      <w:r>
        <w:rPr>
          <w:b/>
          <w:color w:val="666666"/>
          <w:sz w:val="16"/>
        </w:rPr>
        <w:t>[bash]</w:t>
      </w:r>
    </w:p>
    <w:p>
      <w:pPr>
        <w:shd w:fill="F2F2F2" w:val="clear"/>
      </w:pPr>
      <w:r>
        <w:rPr>
          <w:rFonts w:ascii="Courier New" w:hAnsi="Courier New"/>
          <w:sz w:val="17"/>
        </w:rPr>
        <w:t>curl -X GET "https://platform.ringcentral.com/restapi/v1.0/account/12345/extension/67890/address-book/contact?startsWith=Sam" \</w:t>
        <w:br/>
        <w:t xml:space="preserve"> -H "Content-Type: application/json"</w:t>
      </w:r>
    </w:p>
    <w:p>
      <w:pPr>
        <w:pStyle w:val="Heading3"/>
      </w:pPr>
      <w:r>
        <w:t>Example 3: List Contacts with Pagination and Sorting</w:t>
      </w:r>
    </w:p>
    <w:p>
      <w:r>
        <w:rPr>
          <w:b/>
          <w:color w:val="666666"/>
          <w:sz w:val="16"/>
        </w:rPr>
        <w:t>[bash]</w:t>
      </w:r>
    </w:p>
    <w:p>
      <w:pPr>
        <w:shd w:fill="F2F2F2" w:val="clear"/>
      </w:pPr>
      <w:r>
        <w:rPr>
          <w:rFonts w:ascii="Courier New" w:hAnsi="Courier New"/>
          <w:sz w:val="17"/>
        </w:rPr>
        <w:t>curl -X GET "https://platform.ringcentral.com/restapi/v1.0/account/~/extension/~/address-book/contact?page=2&amp;perPage=20&amp;sortBy=LastName" \</w:t>
        <w:br/>
        <w:t xml:space="preserve"> -H "Content-Type: application/json"</w:t>
      </w:r>
    </w:p>
    <w:p>
      <w:pPr>
        <w:pStyle w:val="Heading3"/>
      </w:pPr>
      <w:r>
        <w:t>Behavior</w:t>
      </w:r>
    </w:p>
    <w:p>
      <w:pPr>
        <w:pStyle w:val="ListBullet"/>
      </w:pPr>
      <w:r>
        <w:t>Validates the presence of accountId and extensionId in the URL.</w:t>
      </w:r>
    </w:p>
    <w:p>
      <w:pPr>
        <w:pStyle w:val="ListBullet"/>
      </w:pPr>
      <w:r>
        <w:t>Applies optional filters: name prefix, phone numbers.</w:t>
      </w:r>
    </w:p>
    <w:p>
      <w:pPr>
        <w:pStyle w:val="ListBullet"/>
      </w:pPr>
      <w:r>
        <w:t>Sorts results if requested.</w:t>
      </w:r>
    </w:p>
    <w:p>
      <w:pPr>
        <w:pStyle w:val="ListBullet"/>
      </w:pPr>
      <w:r>
        <w:t>Returns paginated contact data, navigation URIs, and group info.</w:t>
      </w:r>
    </w:p>
    <w:p>
      <w:pPr>
        <w:pStyle w:val="Heading3"/>
      </w:pPr>
      <w:r>
        <w:t>Notes</w:t>
      </w:r>
    </w:p>
    <w:p>
      <w:pPr>
        <w:pStyle w:val="ListBullet"/>
      </w:pPr>
      <w:r>
        <w:t>Use "~" for accountId and extensionId to reference the current authorized account and extension.</w:t>
      </w:r>
    </w:p>
    <w:p>
      <w:pPr>
        <w:pStyle w:val="ListBullet"/>
      </w:pPr>
      <w:r>
        <w:t>The maximum value for perPage is 1000. If you request a higher value, 1000 is used.</w:t>
      </w:r>
    </w:p>
    <w:p>
      <w:pPr>
        <w:pStyle w:val="ListBullet"/>
      </w:pPr>
      <w:r>
        <w:t>If a non-existent page is requested or perPage=0, the result may be empty and some paging fields omitted.</w:t>
      </w:r>
    </w:p>
    <w:p>
      <w:pPr>
        <w:pStyle w:val="ListBullet"/>
      </w:pPr>
      <w:r>
        <w:t>Phone numbers must be in E.164 format (e.g., +15551234567).</w:t>
      </w:r>
    </w:p>
    <w:p>
      <w:pPr>
        <w:pStyle w:val="ListBullet"/>
      </w:pPr>
      <w:r>
        <w:t>The API is case-insensitive for the startsWith filter.</w:t>
      </w:r>
    </w:p>
    <w:p>
      <w:pPr>
        <w:pStyle w:val="Heading3"/>
      </w:pPr>
      <w:r>
        <w:t>Gotchas</w:t>
      </w:r>
    </w:p>
    <w:p>
      <w:pPr>
        <w:pStyle w:val="ListBullet"/>
      </w:pPr>
      <w:r>
        <w:t>Both accountId and extensionId must be present and non-empty in the URL—do not omit or leave them blank.</w:t>
      </w:r>
    </w:p>
    <w:p>
      <w:pPr>
        <w:pStyle w:val="ListBullet"/>
      </w:pPr>
      <w:r>
        <w:t>Sorting by multiple fields is not supported; provide a single value or an array with one value.</w:t>
      </w:r>
    </w:p>
    <w:p>
      <w:pPr>
        <w:pStyle w:val="ListBullet"/>
      </w:pPr>
      <w:r>
        <w:t>If too many items are requested via perPage, the API will silently cap at 1000.</w:t>
      </w:r>
    </w:p>
    <w:p>
      <w:pPr>
        <w:pStyle w:val="ListBullet"/>
      </w:pPr>
      <w:r>
        <w:t>Filtering by phone number requires fully qualified E.164 format.</w:t>
      </w:r>
    </w:p>
    <w:p>
      <w:pPr>
        <w:pStyle w:val="Heading3"/>
      </w:pPr>
      <w:r>
        <w:t>Error Handling</w:t>
      </w:r>
    </w:p>
    <w:p>
      <w:pPr>
        <w:pStyle w:val="ListBullet"/>
      </w:pPr>
      <w:r>
        <w:t>400 Bad Request: Invalid parameters, such as bad perPage or malformed phone numbers.</w:t>
      </w:r>
    </w:p>
    <w:p>
      <w:pPr>
        <w:pStyle w:val="ListBullet"/>
      </w:pPr>
      <w:r>
        <w:t>401 Unauthorized: Invalid or expired session/token, or insufficient permissions.</w:t>
      </w:r>
    </w:p>
    <w:p>
      <w:pPr>
        <w:pStyle w:val="ListBullet"/>
      </w:pPr>
      <w:r>
        <w:t>404 Not Found: Specified account or extension does not exist.</w:t>
      </w:r>
    </w:p>
    <w:p>
      <w:pPr>
        <w:pStyle w:val="ListBullet"/>
      </w:pPr>
      <w:r>
        <w:t>500 Internal Server Error: Unexpected server error during request processing.</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 xml:space="preserve"> {</w:t>
        <w:br/>
        <w:t xml:space="preserve"> "errorCode": "OAU-251",</w:t>
        <w:br/>
        <w:t xml:space="preserve"> "message": "Token is expired"</w:t>
        <w:br/>
        <w:t xml:space="preserve"> }</w:t>
        <w:br/>
        <w:t xml:space="preserve"> ]</w:t>
        <w:br/>
        <w:t>}</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"Parameter [perPage] value is invalid"</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or extension not found"</w:t>
        <w:br/>
        <w:t>}</w:t>
      </w:r>
    </w:p>
    <w:p>
      <w:pPr>
        <w:pStyle w:val="Heading3"/>
      </w:pPr>
      <w:r>
        <w:t>Related personalContacts actions</w:t>
      </w:r>
    </w:p>
    <w:p>
      <w:pPr>
        <w:pStyle w:val="ListBullet"/>
      </w:pPr>
      <w:r>
        <w:t>[GET] Get a User's Personal Contact(s) — /restapi/v1.0/account/{{accountId}}/extension/{{extensionId}}/address-book/contact/{{contactId}}</w:t>
      </w:r>
    </w:p>
    <w:p>
      <w:r>
        <w:br w:type="page"/>
      </w:r>
    </w:p>
    <w:p>
      <w:pPr>
        <w:pStyle w:val="Heading2"/>
      </w:pPr>
      <w:r>
        <w:t>130. [POST] Create a User's Personal Contact</w:t>
      </w:r>
    </w:p>
    <w:p>
      <w:r>
        <w:rPr>
          <w:b/>
        </w:rPr>
        <w:t xml:space="preserve">Endpoint: </w:t>
      </w:r>
      <w:r>
        <w:rPr>
          <w:rFonts w:ascii="Courier New" w:hAnsi="Courier New"/>
          <w:sz w:val="18"/>
        </w:rPr>
        <w:t>/restapi/v1.0/account/{{ACCOUNTID}}/extension/{{EXTENSIONID}}/address-book/contact</w:t>
      </w:r>
    </w:p>
    <w:p>
      <w:pPr>
        <w:pStyle w:val="Heading3"/>
      </w:pPr>
      <w:r>
        <w:t>Prerequisites</w:t>
      </w:r>
    </w:p>
    <w:p>
      <w:pPr>
        <w:pStyle w:val="ListBullet"/>
      </w:pPr>
      <w:r>
        <w:t>Must have permission to create personal contacts for the specified account and extension.</w:t>
      </w:r>
    </w:p>
    <w:p>
      <w:pPr>
        <w:pStyle w:val="Heading3"/>
      </w:pPr>
      <w:r>
        <w:t>Method</w:t>
      </w:r>
    </w:p>
    <w:p>
      <w:r>
        <w:t>POST</w:t>
      </w:r>
    </w:p>
    <w:p>
      <w:pPr>
        <w:pStyle w:val="Heading3"/>
      </w:pPr>
      <w:r>
        <w:t>URL</w:t>
      </w:r>
    </w:p>
    <w:p>
      <w:r>
        <w:t>https://platform.ringcentral.com/restapi/v1.0/account/{{accountId}}/extension/{{extensionId}}/address-book/contact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personal contact for a specific user (extension) within a RingCentral account. This allows users to store and manage custom contact information in their personal address book.</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accountId or extensionId, default each to "~" (which uses the account/extension of the current session).</w:t>
      </w:r>
    </w:p>
    <w:p>
      <w:pPr>
        <w:pStyle w:val="ListBullet"/>
      </w:pPr>
      <w:r>
        <w:t>Always construct the path as /restapi/v1.0/account/{{accountId}}/extension/{{extensionId}}/address-book/contact, where {{accountId}} and {{extensionId}} are non-empty strings.</w:t>
      </w:r>
    </w:p>
    <w:p>
      <w:pPr>
        <w:pStyle w:val="ListBullet"/>
      </w:pPr>
      <w:r>
        <w:t>Do not call the API with missing or empty path parameters (e.g., avoid /account//extension//address-book/contact).</w:t>
      </w:r>
    </w:p>
    <w:p>
      <w:pPr>
        <w:pStyle w:val="ListBullet"/>
      </w:pPr>
      <w:r>
        <w:t>Do not infer or guess the IDs beyond the user's input or the default "~".</w:t>
      </w:r>
    </w:p>
    <w:p>
      <w:pPr>
        <w:pStyle w:val="ListBullet"/>
      </w:pPr>
      <w:r>
        <w:t>When executing, send Path Parameters as part of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/restapi/v1.0/account/~/extension/~/address-book/contact</w:t>
        <w:br/>
        <w:t>/restapi/v1.0/account/123456789/extension/987654321/address-book/contact</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/restapi/v1.0/account//extension//address-book/contact</w:t>
        <w:br/>
        <w:t>/restapi/v1.0/account/address-book/contact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session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dialingPlan</w:t>
            </w:r>
          </w:p>
        </w:tc>
        <w:tc>
          <w:tcPr>
            <w:tcW w:type="dxa" w:w="2880"/>
          </w:tcPr>
          <w:p>
            <w:r>
              <w:t>string</w:t>
            </w:r>
          </w:p>
        </w:tc>
        <w:tc>
          <w:tcPr>
            <w:tcW w:type="dxa" w:w="2880"/>
          </w:tcPr>
          <w:p>
            <w:r>
              <w:t>Country code (ISO 3166-1 alpha-2, e.g., "US"). Defaults to the home country of the current extension.</w:t>
            </w:r>
          </w:p>
        </w:tc>
      </w:tr>
    </w:tbl>
    <w:p/>
    <w:p>
      <w:pPr>
        <w:pStyle w:val="Heading3"/>
      </w:pPr>
      <w:r>
        <w:t>Required Request Body Fields</w:t>
      </w:r>
    </w:p>
    <w:p>
      <w:r>
        <w:t>At least one field is required to create a contact. Typically, you should provide at least firstName or lastName.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 Example: "Charlie"</w:t>
            </w:r>
          </w:p>
        </w:tc>
      </w:tr>
      <w:tr>
        <w:tc>
          <w:tcPr>
            <w:tcW w:type="dxa" w:w="2880"/>
          </w:tcPr>
          <w:p>
            <w:r>
              <w:t>lastName</w:t>
            </w:r>
          </w:p>
        </w:tc>
        <w:tc>
          <w:tcPr>
            <w:tcW w:type="dxa" w:w="2880"/>
          </w:tcPr>
          <w:p>
            <w:r>
              <w:t>string</w:t>
            </w:r>
          </w:p>
        </w:tc>
        <w:tc>
          <w:tcPr>
            <w:tcW w:type="dxa" w:w="2880"/>
          </w:tcPr>
          <w:p>
            <w:r>
              <w:t>Last name of the contact. Example: "Williams"</w:t>
            </w:r>
          </w:p>
        </w:tc>
      </w:tr>
      <w:tr>
        <w:tc>
          <w:tcPr>
            <w:tcW w:type="dxa" w:w="2880"/>
          </w:tcPr>
          <w:p>
            <w:r>
              <w:t>middleName</w:t>
            </w:r>
          </w:p>
        </w:tc>
        <w:tc>
          <w:tcPr>
            <w:tcW w:type="dxa" w:w="2880"/>
          </w:tcPr>
          <w:p>
            <w:r>
              <w:t>string</w:t>
            </w:r>
          </w:p>
        </w:tc>
        <w:tc>
          <w:tcPr>
            <w:tcW w:type="dxa" w:w="2880"/>
          </w:tcPr>
          <w:p>
            <w:r>
              <w:t>Middle name of the contact. Example: "J"</w:t>
            </w:r>
          </w:p>
        </w:tc>
      </w:tr>
      <w:tr>
        <w:tc>
          <w:tcPr>
            <w:tcW w:type="dxa" w:w="2880"/>
          </w:tcPr>
          <w:p>
            <w:r>
              <w:t>nickName</w:t>
            </w:r>
          </w:p>
        </w:tc>
        <w:tc>
          <w:tcPr>
            <w:tcW w:type="dxa" w:w="2880"/>
          </w:tcPr>
          <w:p>
            <w:r>
              <w:t>string</w:t>
            </w:r>
          </w:p>
        </w:tc>
        <w:tc>
          <w:tcPr>
            <w:tcW w:type="dxa" w:w="2880"/>
          </w:tcPr>
          <w:p>
            <w:r>
              <w:t>Nick name of the contact. Example: "The Boss"</w:t>
            </w:r>
          </w:p>
        </w:tc>
      </w:tr>
      <w:tr>
        <w:tc>
          <w:tcPr>
            <w:tcW w:type="dxa" w:w="2880"/>
          </w:tcPr>
          <w:p>
            <w:r>
              <w:t>company</w:t>
            </w:r>
          </w:p>
        </w:tc>
        <w:tc>
          <w:tcPr>
            <w:tcW w:type="dxa" w:w="2880"/>
          </w:tcPr>
          <w:p>
            <w:r>
              <w:t>string</w:t>
            </w:r>
          </w:p>
        </w:tc>
        <w:tc>
          <w:tcPr>
            <w:tcW w:type="dxa" w:w="2880"/>
          </w:tcPr>
          <w:p>
            <w:r>
              <w:t>Company name. Example: "Example, Inc."</w:t>
            </w:r>
          </w:p>
        </w:tc>
      </w:tr>
      <w:tr>
        <w:tc>
          <w:tcPr>
            <w:tcW w:type="dxa" w:w="2880"/>
          </w:tcPr>
          <w:p>
            <w:r>
              <w:t>jobTitle</w:t>
            </w:r>
          </w:p>
        </w:tc>
        <w:tc>
          <w:tcPr>
            <w:tcW w:type="dxa" w:w="2880"/>
          </w:tcPr>
          <w:p>
            <w:r>
              <w:t>string</w:t>
            </w:r>
          </w:p>
        </w:tc>
        <w:tc>
          <w:tcPr>
            <w:tcW w:type="dxa" w:w="2880"/>
          </w:tcPr>
          <w:p>
            <w:r>
              <w:t>Job title. Example: "CEO"</w:t>
            </w:r>
          </w:p>
        </w:tc>
      </w:tr>
      <w:tr>
        <w:tc>
          <w:tcPr>
            <w:tcW w:type="dxa" w:w="2880"/>
          </w:tcPr>
          <w:p>
            <w:r>
              <w:t>email</w:t>
            </w:r>
          </w:p>
        </w:tc>
        <w:tc>
          <w:tcPr>
            <w:tcW w:type="dxa" w:w="2880"/>
          </w:tcPr>
          <w:p>
            <w:r>
              <w:t>string</w:t>
            </w:r>
          </w:p>
        </w:tc>
        <w:tc>
          <w:tcPr>
            <w:tcW w:type="dxa" w:w="2880"/>
          </w:tcPr>
          <w:p>
            <w:r>
              <w:t>Email address. Example: "charlie.williams@example.com"</w:t>
            </w:r>
          </w:p>
        </w:tc>
      </w:tr>
      <w:tr>
        <w:tc>
          <w:tcPr>
            <w:tcW w:type="dxa" w:w="2880"/>
          </w:tcPr>
          <w:p>
            <w:r>
              <w:t>email2</w:t>
            </w:r>
          </w:p>
        </w:tc>
        <w:tc>
          <w:tcPr>
            <w:tcW w:type="dxa" w:w="2880"/>
          </w:tcPr>
          <w:p>
            <w:r>
              <w:t>string</w:t>
            </w:r>
          </w:p>
        </w:tc>
        <w:tc>
          <w:tcPr>
            <w:tcW w:type="dxa" w:w="2880"/>
          </w:tcPr>
          <w:p>
            <w:r>
              <w:t>Second email address. Example: "charlie-example@gmail.com"</w:t>
            </w:r>
          </w:p>
        </w:tc>
      </w:tr>
      <w:tr>
        <w:tc>
          <w:tcPr>
            <w:tcW w:type="dxa" w:w="2880"/>
          </w:tcPr>
          <w:p>
            <w:r>
              <w:t>email3</w:t>
            </w:r>
          </w:p>
        </w:tc>
        <w:tc>
          <w:tcPr>
            <w:tcW w:type="dxa" w:w="2880"/>
          </w:tcPr>
          <w:p>
            <w:r>
              <w:t>string</w:t>
            </w:r>
          </w:p>
        </w:tc>
        <w:tc>
          <w:tcPr>
            <w:tcW w:type="dxa" w:w="2880"/>
          </w:tcPr>
          <w:p>
            <w:r>
              <w:t>Third email address. Example: "theboss-example@hotmail.com"</w:t>
            </w:r>
          </w:p>
        </w:tc>
      </w:tr>
      <w:tr>
        <w:tc>
          <w:tcPr>
            <w:tcW w:type="dxa" w:w="2880"/>
          </w:tcPr>
          <w:p>
            <w:r>
              <w:t>birthday</w:t>
            </w:r>
          </w:p>
        </w:tc>
        <w:tc>
          <w:tcPr>
            <w:tcW w:type="dxa" w:w="2880"/>
          </w:tcPr>
          <w:p>
            <w:r>
              <w:t>string</w:t>
            </w:r>
          </w:p>
        </w:tc>
        <w:tc>
          <w:tcPr>
            <w:tcW w:type="dxa" w:w="2880"/>
          </w:tcPr>
          <w:p>
            <w:r>
              <w:t>Date of birth (format: YYYY-MM-DD)</w:t>
            </w:r>
          </w:p>
        </w:tc>
      </w:tr>
      <w:tr>
        <w:tc>
          <w:tcPr>
            <w:tcW w:type="dxa" w:w="2880"/>
          </w:tcPr>
          <w:p>
            <w:r>
              <w:t>webPage</w:t>
            </w:r>
          </w:p>
        </w:tc>
        <w:tc>
          <w:tcPr>
            <w:tcW w:type="dxa" w:w="2880"/>
          </w:tcPr>
          <w:p>
            <w:r>
              <w:t>string</w:t>
            </w:r>
          </w:p>
        </w:tc>
        <w:tc>
          <w:tcPr>
            <w:tcW w:type="dxa" w:w="2880"/>
          </w:tcPr>
          <w:p>
            <w:r>
              <w:t>Contact's home page URL. Example: "http://www.example.com"</w:t>
            </w:r>
          </w:p>
        </w:tc>
      </w:tr>
      <w:tr>
        <w:tc>
          <w:tcPr>
            <w:tcW w:type="dxa" w:w="2880"/>
          </w:tcPr>
          <w:p>
            <w:r>
              <w:t>notes</w:t>
            </w:r>
          </w:p>
        </w:tc>
        <w:tc>
          <w:tcPr>
            <w:tcW w:type="dxa" w:w="2880"/>
          </w:tcPr>
          <w:p>
            <w:r>
              <w:t>string</w:t>
            </w:r>
          </w:p>
        </w:tc>
        <w:tc>
          <w:tcPr>
            <w:tcW w:type="dxa" w:w="2880"/>
          </w:tcPr>
          <w:p>
            <w:r>
              <w:t>Notes for the contact. Example: "#1 Customer"</w:t>
            </w:r>
          </w:p>
        </w:tc>
      </w:tr>
      <w:tr>
        <w:tc>
          <w:tcPr>
            <w:tcW w:type="dxa" w:w="2880"/>
          </w:tcPr>
          <w:p>
            <w:r>
              <w:t>homePhone</w:t>
            </w:r>
          </w:p>
        </w:tc>
        <w:tc>
          <w:tcPr>
            <w:tcW w:type="dxa" w:w="2880"/>
          </w:tcPr>
          <w:p>
            <w:r>
              <w:t>string</w:t>
            </w:r>
          </w:p>
        </w:tc>
        <w:tc>
          <w:tcPr>
            <w:tcW w:type="dxa" w:w="2880"/>
          </w:tcPr>
          <w:p>
            <w:r>
              <w:t>Home phone number in E.164 format. Example: "+15551234567"</w:t>
            </w:r>
          </w:p>
        </w:tc>
      </w:tr>
      <w:tr>
        <w:tc>
          <w:tcPr>
            <w:tcW w:type="dxa" w:w="2880"/>
          </w:tcPr>
          <w:p>
            <w:r>
              <w:t>homePhone2</w:t>
            </w:r>
          </w:p>
        </w:tc>
        <w:tc>
          <w:tcPr>
            <w:tcW w:type="dxa" w:w="2880"/>
          </w:tcPr>
          <w:p>
            <w:r>
              <w:t>string</w:t>
            </w:r>
          </w:p>
        </w:tc>
        <w:tc>
          <w:tcPr>
            <w:tcW w:type="dxa" w:w="2880"/>
          </w:tcPr>
          <w:p>
            <w:r>
              <w:t>Second home phone number in E.164 format.</w:t>
            </w:r>
          </w:p>
        </w:tc>
      </w:tr>
      <w:tr>
        <w:tc>
          <w:tcPr>
            <w:tcW w:type="dxa" w:w="2880"/>
          </w:tcPr>
          <w:p>
            <w:r>
              <w:t>businessPhone</w:t>
            </w:r>
          </w:p>
        </w:tc>
        <w:tc>
          <w:tcPr>
            <w:tcW w:type="dxa" w:w="2880"/>
          </w:tcPr>
          <w:p>
            <w:r>
              <w:t>string</w:t>
            </w:r>
          </w:p>
        </w:tc>
        <w:tc>
          <w:tcPr>
            <w:tcW w:type="dxa" w:w="2880"/>
          </w:tcPr>
          <w:p>
            <w:r>
              <w:t>Business phone in E.164 format.</w:t>
            </w:r>
          </w:p>
        </w:tc>
      </w:tr>
      <w:tr>
        <w:tc>
          <w:tcPr>
            <w:tcW w:type="dxa" w:w="2880"/>
          </w:tcPr>
          <w:p>
            <w:r>
              <w:t>businessPhone2</w:t>
            </w:r>
          </w:p>
        </w:tc>
        <w:tc>
          <w:tcPr>
            <w:tcW w:type="dxa" w:w="2880"/>
          </w:tcPr>
          <w:p>
            <w:r>
              <w:t>string</w:t>
            </w:r>
          </w:p>
        </w:tc>
        <w:tc>
          <w:tcPr>
            <w:tcW w:type="dxa" w:w="2880"/>
          </w:tcPr>
          <w:p>
            <w:r>
              <w:t>Second business phone in E.164 format.</w:t>
            </w:r>
          </w:p>
        </w:tc>
      </w:tr>
      <w:tr>
        <w:tc>
          <w:tcPr>
            <w:tcW w:type="dxa" w:w="2880"/>
          </w:tcPr>
          <w:p>
            <w:r>
              <w:t>mobilePhone</w:t>
            </w:r>
          </w:p>
        </w:tc>
        <w:tc>
          <w:tcPr>
            <w:tcW w:type="dxa" w:w="2880"/>
          </w:tcPr>
          <w:p>
            <w:r>
              <w:t>string</w:t>
            </w:r>
          </w:p>
        </w:tc>
        <w:tc>
          <w:tcPr>
            <w:tcW w:type="dxa" w:w="2880"/>
          </w:tcPr>
          <w:p>
            <w:r>
              <w:t>Mobile phone in E.164 format.</w:t>
            </w:r>
          </w:p>
        </w:tc>
      </w:tr>
      <w:tr>
        <w:tc>
          <w:tcPr>
            <w:tcW w:type="dxa" w:w="2880"/>
          </w:tcPr>
          <w:p>
            <w:r>
              <w:t>businessFax</w:t>
            </w:r>
          </w:p>
        </w:tc>
        <w:tc>
          <w:tcPr>
            <w:tcW w:type="dxa" w:w="2880"/>
          </w:tcPr>
          <w:p>
            <w:r>
              <w:t>string</w:t>
            </w:r>
          </w:p>
        </w:tc>
        <w:tc>
          <w:tcPr>
            <w:tcW w:type="dxa" w:w="2880"/>
          </w:tcPr>
          <w:p>
            <w:r>
              <w:t>Business fax number in E.164 format.</w:t>
            </w:r>
          </w:p>
        </w:tc>
      </w:tr>
      <w:tr>
        <w:tc>
          <w:tcPr>
            <w:tcW w:type="dxa" w:w="2880"/>
          </w:tcPr>
          <w:p>
            <w:r>
              <w:t>companyPhone</w:t>
            </w:r>
          </w:p>
        </w:tc>
        <w:tc>
          <w:tcPr>
            <w:tcW w:type="dxa" w:w="2880"/>
          </w:tcPr>
          <w:p>
            <w:r>
              <w:t>string</w:t>
            </w:r>
          </w:p>
        </w:tc>
        <w:tc>
          <w:tcPr>
            <w:tcW w:type="dxa" w:w="2880"/>
          </w:tcPr>
          <w:p>
            <w:r>
              <w:t>Company phone number in E.164 format.</w:t>
            </w:r>
          </w:p>
        </w:tc>
      </w:tr>
      <w:tr>
        <w:tc>
          <w:tcPr>
            <w:tcW w:type="dxa" w:w="2880"/>
          </w:tcPr>
          <w:p>
            <w:r>
              <w:t>assistantPhone</w:t>
            </w:r>
          </w:p>
        </w:tc>
        <w:tc>
          <w:tcPr>
            <w:tcW w:type="dxa" w:w="2880"/>
          </w:tcPr>
          <w:p>
            <w:r>
              <w:t>string</w:t>
            </w:r>
          </w:p>
        </w:tc>
        <w:tc>
          <w:tcPr>
            <w:tcW w:type="dxa" w:w="2880"/>
          </w:tcPr>
          <w:p>
            <w:r>
              <w:t>Assistant's phone in E.164 format.</w:t>
            </w:r>
          </w:p>
        </w:tc>
      </w:tr>
      <w:tr>
        <w:tc>
          <w:tcPr>
            <w:tcW w:type="dxa" w:w="2880"/>
          </w:tcPr>
          <w:p>
            <w:r>
              <w:t>carPhone</w:t>
            </w:r>
          </w:p>
        </w:tc>
        <w:tc>
          <w:tcPr>
            <w:tcW w:type="dxa" w:w="2880"/>
          </w:tcPr>
          <w:p>
            <w:r>
              <w:t>string</w:t>
            </w:r>
          </w:p>
        </w:tc>
        <w:tc>
          <w:tcPr>
            <w:tcW w:type="dxa" w:w="2880"/>
          </w:tcPr>
          <w:p>
            <w:r>
              <w:t>Car phone in E.164 format.</w:t>
            </w:r>
          </w:p>
        </w:tc>
      </w:tr>
      <w:tr>
        <w:tc>
          <w:tcPr>
            <w:tcW w:type="dxa" w:w="2880"/>
          </w:tcPr>
          <w:p>
            <w:r>
              <w:t>otherPhone</w:t>
            </w:r>
          </w:p>
        </w:tc>
        <w:tc>
          <w:tcPr>
            <w:tcW w:type="dxa" w:w="2880"/>
          </w:tcPr>
          <w:p>
            <w:r>
              <w:t>string</w:t>
            </w:r>
          </w:p>
        </w:tc>
        <w:tc>
          <w:tcPr>
            <w:tcW w:type="dxa" w:w="2880"/>
          </w:tcPr>
          <w:p>
            <w:r>
              <w:t>Other phone in E.164 format.</w:t>
            </w:r>
          </w:p>
        </w:tc>
      </w:tr>
      <w:tr>
        <w:tc>
          <w:tcPr>
            <w:tcW w:type="dxa" w:w="2880"/>
          </w:tcPr>
          <w:p>
            <w:r>
              <w:t>otherFax</w:t>
            </w:r>
          </w:p>
        </w:tc>
        <w:tc>
          <w:tcPr>
            <w:tcW w:type="dxa" w:w="2880"/>
          </w:tcPr>
          <w:p>
            <w:r>
              <w:t>string</w:t>
            </w:r>
          </w:p>
        </w:tc>
        <w:tc>
          <w:tcPr>
            <w:tcW w:type="dxa" w:w="2880"/>
          </w:tcPr>
          <w:p>
            <w:r>
              <w:t>Other fax in E.164 format.</w:t>
            </w:r>
          </w:p>
        </w:tc>
      </w:tr>
      <w:tr>
        <w:tc>
          <w:tcPr>
            <w:tcW w:type="dxa" w:w="2880"/>
          </w:tcPr>
          <w:p>
            <w:r>
              <w:t>callbackPhone</w:t>
            </w:r>
          </w:p>
        </w:tc>
        <w:tc>
          <w:tcPr>
            <w:tcW w:type="dxa" w:w="2880"/>
          </w:tcPr>
          <w:p>
            <w:r>
              <w:t>string</w:t>
            </w:r>
          </w:p>
        </w:tc>
        <w:tc>
          <w:tcPr>
            <w:tcW w:type="dxa" w:w="2880"/>
          </w:tcPr>
          <w:p>
            <w:r>
              <w:t>Callback phone in E.164 format.</w:t>
            </w:r>
          </w:p>
        </w:tc>
      </w:tr>
      <w:tr>
        <w:tc>
          <w:tcPr>
            <w:tcW w:type="dxa" w:w="2880"/>
          </w:tcPr>
          <w:p>
            <w:r>
              <w:t>homeAddress</w:t>
            </w:r>
          </w:p>
        </w:tc>
        <w:tc>
          <w:tcPr>
            <w:tcW w:type="dxa" w:w="2880"/>
          </w:tcPr>
          <w:p>
            <w:r>
              <w:t>object</w:t>
            </w:r>
          </w:p>
        </w:tc>
        <w:tc>
          <w:tcPr>
            <w:tcW w:type="dxa" w:w="2880"/>
          </w:tcPr>
          <w:p>
            <w:r>
              <w:t>Home address. Fields: street, city, country, state, zip</w:t>
            </w:r>
          </w:p>
        </w:tc>
      </w:tr>
      <w:tr>
        <w:tc>
          <w:tcPr>
            <w:tcW w:type="dxa" w:w="2880"/>
          </w:tcPr>
          <w:p>
            <w:r>
              <w:t>businessAddress</w:t>
            </w:r>
          </w:p>
        </w:tc>
        <w:tc>
          <w:tcPr>
            <w:tcW w:type="dxa" w:w="2880"/>
          </w:tcPr>
          <w:p>
            <w:r>
              <w:t>object</w:t>
            </w:r>
          </w:p>
        </w:tc>
        <w:tc>
          <w:tcPr>
            <w:tcW w:type="dxa" w:w="2880"/>
          </w:tcPr>
          <w:p>
            <w:r>
              <w:t>Business address. Fields: street, city, country, state, zip</w:t>
            </w:r>
          </w:p>
        </w:tc>
      </w:tr>
      <w:tr>
        <w:tc>
          <w:tcPr>
            <w:tcW w:type="dxa" w:w="2880"/>
          </w:tcPr>
          <w:p>
            <w:r>
              <w:t>otherAddress</w:t>
            </w:r>
          </w:p>
        </w:tc>
        <w:tc>
          <w:tcPr>
            <w:tcW w:type="dxa" w:w="2880"/>
          </w:tcPr>
          <w:p>
            <w:r>
              <w:t>object</w:t>
            </w:r>
          </w:p>
        </w:tc>
        <w:tc>
          <w:tcPr>
            <w:tcW w:type="dxa" w:w="2880"/>
          </w:tcPr>
          <w:p>
            <w:r>
              <w:t>Other address. Fields: street, city, country, state, zip</w:t>
            </w:r>
          </w:p>
        </w:tc>
      </w:tr>
      <w:tr>
        <w:tc>
          <w:tcPr>
            <w:tcW w:type="dxa" w:w="2880"/>
          </w:tcPr>
          <w:p>
            <w:r>
              <w:t>ringtoneIndex</w:t>
            </w:r>
          </w:p>
        </w:tc>
        <w:tc>
          <w:tcPr>
            <w:tcW w:type="dxa" w:w="2880"/>
          </w:tcPr>
          <w:p>
            <w:r>
              <w:t>string</w:t>
            </w:r>
          </w:p>
        </w:tc>
        <w:tc>
          <w:tcPr>
            <w:tcW w:type="dxa" w:w="2880"/>
          </w:tcPr>
          <w:p>
            <w:r>
              <w:t>Contact ringtone. Max 64 characters.</w:t>
            </w:r>
          </w:p>
        </w:tc>
      </w:tr>
      <w:tr>
        <w:tc>
          <w:tcPr>
            <w:tcW w:type="dxa" w:w="2880"/>
          </w:tcPr>
          <w:p>
            <w:r>
              <w:t>appInfo</w:t>
            </w:r>
          </w:p>
        </w:tc>
        <w:tc>
          <w:tcPr>
            <w:tcW w:type="dxa" w:w="2880"/>
          </w:tcPr>
          <w:p>
            <w:r>
              <w:t>string</w:t>
            </w:r>
          </w:p>
        </w:tc>
        <w:tc>
          <w:tcPr>
            <w:tcW w:type="dxa" w:w="2880"/>
          </w:tcPr>
          <w:p>
            <w:r>
              <w:t>Source of the contact. Up to 64 characters.</w:t>
            </w:r>
          </w:p>
        </w:tc>
      </w:tr>
    </w:tbl>
    <w:p/>
    <w:p>
      <w:r>
        <w:rPr>
          <w:b/>
        </w:rP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street</w:t>
            </w:r>
          </w:p>
        </w:tc>
        <w:tc>
          <w:tcPr>
            <w:tcW w:type="dxa" w:w="2880"/>
          </w:tcPr>
          <w:p>
            <w:r>
              <w:t>string</w:t>
            </w:r>
          </w:p>
        </w:tc>
        <w:tc>
          <w:tcPr>
            <w:tcW w:type="dxa" w:w="2880"/>
          </w:tcPr>
          <w:p>
            <w:r>
              <w:t>Street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w:t>
            </w:r>
          </w:p>
        </w:tc>
      </w:tr>
      <w:tr>
        <w:tc>
          <w:tcPr>
            <w:tcW w:type="dxa" w:w="2880"/>
          </w:tcPr>
          <w:p>
            <w:r>
              <w:t>zip</w:t>
            </w:r>
          </w:p>
        </w:tc>
        <w:tc>
          <w:tcPr>
            <w:tcW w:type="dxa" w:w="2880"/>
          </w:tcPr>
          <w:p>
            <w:r>
              <w:t>string</w:t>
            </w:r>
          </w:p>
        </w:tc>
        <w:tc>
          <w:tcPr>
            <w:tcW w:type="dxa" w:w="2880"/>
          </w:tcPr>
          <w:p>
            <w:r>
              <w:t>Zip/Postal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"https://platform.ringcentral.com/restapi/v1.0/account/230919004/extension/230919004/address-book/contact/623045004",</w:t>
        <w:br/>
        <w:t xml:space="preserve"> "availability": "Alive",</w:t>
        <w:br/>
        <w:t xml:space="preserve"> "email": "charlie.williams@example.com",</w:t>
        <w:br/>
        <w:t xml:space="preserve"> "id": 623045004,</w:t>
        <w:br/>
        <w:t xml:space="preserve"> "notes": "#1 Customer",</w:t>
        <w:br/>
        <w:t xml:space="preserve"> "company": "Example, Inc.",</w:t>
        <w:br/>
        <w:t xml:space="preserve"> "firstName": "Charlie",</w:t>
        <w:br/>
        <w:t xml:space="preserve"> "lastName": "Williams",</w:t>
        <w:br/>
        <w:t xml:space="preserve"> "jobTitle": "CEO",</w:t>
        <w:br/>
        <w:t xml:space="preserve"> "birthday": "1985-04-12",</w:t>
        <w:br/>
        <w:t xml:space="preserve"> "webPage": "http://www.example.com",</w:t>
        <w:br/>
        <w:t xml:space="preserve"> "middleName": "J",</w:t>
        <w:br/>
        <w:t xml:space="preserve"> "nickName": "The Boss",</w:t>
        <w:br/>
        <w:t xml:space="preserve"> "email2": "charlie-example@gmail.com",</w:t>
        <w:br/>
        <w:t xml:space="preserve"> "email3": "theboss-example@hotmail.com",</w:t>
        <w:br/>
        <w:t xml:space="preserve"> "homePhone": "+15551234567",</w:t>
        <w:br/>
        <w:t xml:space="preserve"> "homePhone2": "+15551234567",</w:t>
        <w:br/>
        <w:t xml:space="preserve"> "businessPhone": "+15551234567",</w:t>
        <w:br/>
        <w:t xml:space="preserve"> "businessPhone2": "+15551234567",</w:t>
        <w:br/>
        <w:t xml:space="preserve"> "mobilePhone": "+15551234567",</w:t>
        <w:br/>
        <w:t xml:space="preserve"> "businessFax": "+15551234567",</w:t>
        <w:br/>
        <w:t xml:space="preserve"> "companyPhone": "+15551234567",</w:t>
        <w:br/>
        <w:t xml:space="preserve"> "assistantPhone": "+15551234567",</w:t>
        <w:br/>
        <w:t xml:space="preserve"> "carPhone": "+15551234567",</w:t>
        <w:br/>
        <w:t xml:space="preserve"> "otherPhone": "+15551234567",</w:t>
        <w:br/>
        <w:t xml:space="preserve"> "otherFax": "+15551234567",</w:t>
        <w:br/>
        <w:t xml:space="preserve"> "callbackPhone": "+15551234567",</w:t>
        <w:br/>
        <w:t xml:space="preserve"> "businessAddress": {</w:t>
        <w:br/>
        <w:t xml:space="preserve"> "street": "123 Main St",</w:t>
        <w:br/>
        <w:t xml:space="preserve"> "city": "San Mateo",</w:t>
        <w:br/>
        <w:t xml:space="preserve"> "country": "USA",</w:t>
        <w:br/>
        <w:t xml:space="preserve"> "state": "CA",</w:t>
        <w:br/>
        <w:t xml:space="preserve"> "zip": "94401"</w:t>
        <w:br/>
        <w:t xml:space="preserve"> },</w:t>
        <w:br/>
        <w:t xml:space="preserve"> "homeAddress": {</w:t>
        <w:br/>
        <w:t xml:space="preserve"> "street": "456 Elm St",</w:t>
        <w:br/>
        <w:t xml:space="preserve"> "city": "San Mateo",</w:t>
        <w:br/>
        <w:t xml:space="preserve"> "country": "USA",</w:t>
        <w:br/>
        <w:t xml:space="preserve"> "state": "CA",</w:t>
        <w:br/>
        <w:t xml:space="preserve"> "zip": "94402"</w:t>
        <w:br/>
        <w:t xml:space="preserve"> },</w:t>
        <w:br/>
        <w:t xml:space="preserve"> "otherAddress": {</w:t>
        <w:br/>
        <w:t xml:space="preserve"> "street": "789 Oak St",</w:t>
        <w:br/>
        <w:t xml:space="preserve"> "city": "San Mateo",</w:t>
        <w:br/>
        <w:t xml:space="preserve"> "country": "USA",</w:t>
        <w:br/>
        <w:t xml:space="preserve"> "state": "CA",</w:t>
        <w:br/>
        <w:t xml:space="preserve"> "zip": "94403"</w:t>
        <w:br/>
        <w:t xml:space="preserve"> },</w:t>
        <w:br/>
        <w:t xml:space="preserve"> "ringtoneIndex": "Default",</w:t>
        <w:br/>
        <w:t xml:space="preserve"> "appInfo": "CRM Import"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"Contact cannot be created: max contacts count reached (1000)"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contact</w:t>
            </w:r>
          </w:p>
        </w:tc>
      </w:tr>
      <w:tr>
        <w:tc>
          <w:tcPr>
            <w:tcW w:type="dxa" w:w="2880"/>
          </w:tcPr>
          <w:p>
            <w:r>
              <w:t>availability</w:t>
            </w:r>
          </w:p>
        </w:tc>
        <w:tc>
          <w:tcPr>
            <w:tcW w:type="dxa" w:w="2880"/>
          </w:tcPr>
          <w:p>
            <w:r>
              <w:t>string</w:t>
            </w:r>
          </w:p>
        </w:tc>
        <w:tc>
          <w:tcPr>
            <w:tcW w:type="dxa" w:w="2880"/>
          </w:tcPr>
          <w:p>
            <w:r>
              <w:t>Contact status: "Alive", "Deleted", or "Purged". Always "Alive" for new contacts</w:t>
            </w:r>
          </w:p>
        </w:tc>
      </w:tr>
      <w:tr>
        <w:tc>
          <w:tcPr>
            <w:tcW w:type="dxa" w:w="2880"/>
          </w:tcPr>
          <w:p>
            <w:r>
              <w:t>email</w:t>
            </w:r>
          </w:p>
        </w:tc>
        <w:tc>
          <w:tcPr>
            <w:tcW w:type="dxa" w:w="2880"/>
          </w:tcPr>
          <w:p>
            <w:r>
              <w:t>string</w:t>
            </w:r>
          </w:p>
        </w:tc>
        <w:tc>
          <w:tcPr>
            <w:tcW w:type="dxa" w:w="2880"/>
          </w:tcPr>
          <w:p>
            <w:r>
              <w:t>Email of the contact</w:t>
            </w:r>
          </w:p>
        </w:tc>
      </w:tr>
      <w:tr>
        <w:tc>
          <w:tcPr>
            <w:tcW w:type="dxa" w:w="2880"/>
          </w:tcPr>
          <w:p>
            <w:r>
              <w:t>id</w:t>
            </w:r>
          </w:p>
        </w:tc>
        <w:tc>
          <w:tcPr>
            <w:tcW w:type="dxa" w:w="2880"/>
          </w:tcPr>
          <w:p>
            <w:r>
              <w:t>integer</w:t>
            </w:r>
          </w:p>
        </w:tc>
        <w:tc>
          <w:tcPr>
            <w:tcW w:type="dxa" w:w="2880"/>
          </w:tcPr>
          <w:p>
            <w:r>
              <w:t>Internal identifier of the contact</w:t>
            </w:r>
          </w:p>
        </w:tc>
      </w:tr>
      <w:tr>
        <w:tc>
          <w:tcPr>
            <w:tcW w:type="dxa" w:w="2880"/>
          </w:tcPr>
          <w:p>
            <w:r>
              <w:t>notes</w:t>
            </w:r>
          </w:p>
        </w:tc>
        <w:tc>
          <w:tcPr>
            <w:tcW w:type="dxa" w:w="2880"/>
          </w:tcPr>
          <w:p>
            <w:r>
              <w:t>string</w:t>
            </w:r>
          </w:p>
        </w:tc>
        <w:tc>
          <w:tcPr>
            <w:tcW w:type="dxa" w:w="2880"/>
          </w:tcPr>
          <w:p>
            <w:r>
              <w:t>Notes for the contact</w:t>
            </w:r>
          </w:p>
        </w:tc>
      </w:tr>
      <w:tr>
        <w:tc>
          <w:tcPr>
            <w:tcW w:type="dxa" w:w="2880"/>
          </w:tcPr>
          <w:p>
            <w:r>
              <w:t>company</w:t>
            </w:r>
          </w:p>
        </w:tc>
        <w:tc>
          <w:tcPr>
            <w:tcW w:type="dxa" w:w="2880"/>
          </w:tcPr>
          <w:p>
            <w:r>
              <w:t>string</w:t>
            </w:r>
          </w:p>
        </w:tc>
        <w:tc>
          <w:tcPr>
            <w:tcW w:type="dxa" w:w="2880"/>
          </w:tcPr>
          <w:p>
            <w:r>
              <w:t>Company name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jobTitle</w:t>
            </w:r>
          </w:p>
        </w:tc>
        <w:tc>
          <w:tcPr>
            <w:tcW w:type="dxa" w:w="2880"/>
          </w:tcPr>
          <w:p>
            <w:r>
              <w:t>string</w:t>
            </w:r>
          </w:p>
        </w:tc>
        <w:tc>
          <w:tcPr>
            <w:tcW w:type="dxa" w:w="2880"/>
          </w:tcPr>
          <w:p>
            <w:r>
              <w:t>Job title</w:t>
            </w:r>
          </w:p>
        </w:tc>
      </w:tr>
      <w:tr>
        <w:tc>
          <w:tcPr>
            <w:tcW w:type="dxa" w:w="2880"/>
          </w:tcPr>
          <w:p>
            <w:r>
              <w:t>birthday</w:t>
            </w:r>
          </w:p>
        </w:tc>
        <w:tc>
          <w:tcPr>
            <w:tcW w:type="dxa" w:w="2880"/>
          </w:tcPr>
          <w:p>
            <w:r>
              <w:t>string</w:t>
            </w:r>
          </w:p>
        </w:tc>
        <w:tc>
          <w:tcPr>
            <w:tcW w:type="dxa" w:w="2880"/>
          </w:tcPr>
          <w:p>
            <w:r>
              <w:t>Date of birth</w:t>
            </w:r>
          </w:p>
        </w:tc>
      </w:tr>
      <w:tr>
        <w:tc>
          <w:tcPr>
            <w:tcW w:type="dxa" w:w="2880"/>
          </w:tcPr>
          <w:p>
            <w:r>
              <w:t>webPage</w:t>
            </w:r>
          </w:p>
        </w:tc>
        <w:tc>
          <w:tcPr>
            <w:tcW w:type="dxa" w:w="2880"/>
          </w:tcPr>
          <w:p>
            <w:r>
              <w:t>string</w:t>
            </w:r>
          </w:p>
        </w:tc>
        <w:tc>
          <w:tcPr>
            <w:tcW w:type="dxa" w:w="2880"/>
          </w:tcPr>
          <w:p>
            <w:r>
              <w:t>Home page URL</w:t>
            </w:r>
          </w:p>
        </w:tc>
      </w:tr>
      <w:tr>
        <w:tc>
          <w:tcPr>
            <w:tcW w:type="dxa" w:w="2880"/>
          </w:tcPr>
          <w:p>
            <w:r>
              <w:t>middleName</w:t>
            </w:r>
          </w:p>
        </w:tc>
        <w:tc>
          <w:tcPr>
            <w:tcW w:type="dxa" w:w="2880"/>
          </w:tcPr>
          <w:p>
            <w:r>
              <w:t>string</w:t>
            </w:r>
          </w:p>
        </w:tc>
        <w:tc>
          <w:tcPr>
            <w:tcW w:type="dxa" w:w="2880"/>
          </w:tcPr>
          <w:p>
            <w:r>
              <w:t>Middle name</w:t>
            </w:r>
          </w:p>
        </w:tc>
      </w:tr>
      <w:tr>
        <w:tc>
          <w:tcPr>
            <w:tcW w:type="dxa" w:w="2880"/>
          </w:tcPr>
          <w:p>
            <w:r>
              <w:t>nickName</w:t>
            </w:r>
          </w:p>
        </w:tc>
        <w:tc>
          <w:tcPr>
            <w:tcW w:type="dxa" w:w="2880"/>
          </w:tcPr>
          <w:p>
            <w:r>
              <w:t>string</w:t>
            </w:r>
          </w:p>
        </w:tc>
        <w:tc>
          <w:tcPr>
            <w:tcW w:type="dxa" w:w="2880"/>
          </w:tcPr>
          <w:p>
            <w:r>
              <w:t>Nick name</w:t>
            </w:r>
          </w:p>
        </w:tc>
      </w:tr>
      <w:tr>
        <w:tc>
          <w:tcPr>
            <w:tcW w:type="dxa" w:w="2880"/>
          </w:tcPr>
          <w:p>
            <w:r>
              <w:t>email2</w:t>
            </w:r>
          </w:p>
        </w:tc>
        <w:tc>
          <w:tcPr>
            <w:tcW w:type="dxa" w:w="2880"/>
          </w:tcPr>
          <w:p>
            <w:r>
              <w:t>string</w:t>
            </w:r>
          </w:p>
        </w:tc>
        <w:tc>
          <w:tcPr>
            <w:tcW w:type="dxa" w:w="2880"/>
          </w:tcPr>
          <w:p>
            <w:r>
              <w:t>Second email address</w:t>
            </w:r>
          </w:p>
        </w:tc>
      </w:tr>
      <w:tr>
        <w:tc>
          <w:tcPr>
            <w:tcW w:type="dxa" w:w="2880"/>
          </w:tcPr>
          <w:p>
            <w:r>
              <w:t>email3</w:t>
            </w:r>
          </w:p>
        </w:tc>
        <w:tc>
          <w:tcPr>
            <w:tcW w:type="dxa" w:w="2880"/>
          </w:tcPr>
          <w:p>
            <w:r>
              <w:t>string</w:t>
            </w:r>
          </w:p>
        </w:tc>
        <w:tc>
          <w:tcPr>
            <w:tcW w:type="dxa" w:w="2880"/>
          </w:tcPr>
          <w:p>
            <w:r>
              <w:t>Third email address</w:t>
            </w:r>
          </w:p>
        </w:tc>
      </w:tr>
      <w:tr>
        <w:tc>
          <w:tcPr>
            <w:tcW w:type="dxa" w:w="2880"/>
          </w:tcPr>
          <w:p>
            <w:r>
              <w:t>homePhone</w:t>
            </w:r>
          </w:p>
        </w:tc>
        <w:tc>
          <w:tcPr>
            <w:tcW w:type="dxa" w:w="2880"/>
          </w:tcPr>
          <w:p>
            <w:r>
              <w:t>string</w:t>
            </w:r>
          </w:p>
        </w:tc>
        <w:tc>
          <w:tcPr>
            <w:tcW w:type="dxa" w:w="2880"/>
          </w:tcPr>
          <w:p>
            <w:r>
              <w:t>Home phone number in E.164 format</w:t>
            </w:r>
          </w:p>
        </w:tc>
      </w:tr>
      <w:tr>
        <w:tc>
          <w:tcPr>
            <w:tcW w:type="dxa" w:w="2880"/>
          </w:tcPr>
          <w:p>
            <w:r>
              <w:t>homePhone2</w:t>
            </w:r>
          </w:p>
        </w:tc>
        <w:tc>
          <w:tcPr>
            <w:tcW w:type="dxa" w:w="2880"/>
          </w:tcPr>
          <w:p>
            <w:r>
              <w:t>string</w:t>
            </w:r>
          </w:p>
        </w:tc>
        <w:tc>
          <w:tcPr>
            <w:tcW w:type="dxa" w:w="2880"/>
          </w:tcPr>
          <w:p>
            <w:r>
              <w:t>Second home phone number in E.164 format</w:t>
            </w:r>
          </w:p>
        </w:tc>
      </w:tr>
      <w:tr>
        <w:tc>
          <w:tcPr>
            <w:tcW w:type="dxa" w:w="2880"/>
          </w:tcPr>
          <w:p>
            <w:r>
              <w:t>businessPhone</w:t>
            </w:r>
          </w:p>
        </w:tc>
        <w:tc>
          <w:tcPr>
            <w:tcW w:type="dxa" w:w="2880"/>
          </w:tcPr>
          <w:p>
            <w:r>
              <w:t>string</w:t>
            </w:r>
          </w:p>
        </w:tc>
        <w:tc>
          <w:tcPr>
            <w:tcW w:type="dxa" w:w="2880"/>
          </w:tcPr>
          <w:p>
            <w:r>
              <w:t>Business phone number in E.164 format</w:t>
            </w:r>
          </w:p>
        </w:tc>
      </w:tr>
      <w:tr>
        <w:tc>
          <w:tcPr>
            <w:tcW w:type="dxa" w:w="2880"/>
          </w:tcPr>
          <w:p>
            <w:r>
              <w:t>businessPhone2</w:t>
            </w:r>
          </w:p>
        </w:tc>
        <w:tc>
          <w:tcPr>
            <w:tcW w:type="dxa" w:w="2880"/>
          </w:tcPr>
          <w:p>
            <w:r>
              <w:t>string</w:t>
            </w:r>
          </w:p>
        </w:tc>
        <w:tc>
          <w:tcPr>
            <w:tcW w:type="dxa" w:w="2880"/>
          </w:tcPr>
          <w:p>
            <w:r>
              <w:t>Second business phone number in E.164 format</w:t>
            </w:r>
          </w:p>
        </w:tc>
      </w:tr>
      <w:tr>
        <w:tc>
          <w:tcPr>
            <w:tcW w:type="dxa" w:w="2880"/>
          </w:tcPr>
          <w:p>
            <w:r>
              <w:t>mobilePhone</w:t>
            </w:r>
          </w:p>
        </w:tc>
        <w:tc>
          <w:tcPr>
            <w:tcW w:type="dxa" w:w="2880"/>
          </w:tcPr>
          <w:p>
            <w:r>
              <w:t>string</w:t>
            </w:r>
          </w:p>
        </w:tc>
        <w:tc>
          <w:tcPr>
            <w:tcW w:type="dxa" w:w="2880"/>
          </w:tcPr>
          <w:p>
            <w:r>
              <w:t>Mobile phone number in E.164 format</w:t>
            </w:r>
          </w:p>
        </w:tc>
      </w:tr>
      <w:tr>
        <w:tc>
          <w:tcPr>
            <w:tcW w:type="dxa" w:w="2880"/>
          </w:tcPr>
          <w:p>
            <w:r>
              <w:t>businessFax</w:t>
            </w:r>
          </w:p>
        </w:tc>
        <w:tc>
          <w:tcPr>
            <w:tcW w:type="dxa" w:w="2880"/>
          </w:tcPr>
          <w:p>
            <w:r>
              <w:t>string</w:t>
            </w:r>
          </w:p>
        </w:tc>
        <w:tc>
          <w:tcPr>
            <w:tcW w:type="dxa" w:w="2880"/>
          </w:tcPr>
          <w:p>
            <w:r>
              <w:t>Business fax number in E.164 format</w:t>
            </w:r>
          </w:p>
        </w:tc>
      </w:tr>
      <w:tr>
        <w:tc>
          <w:tcPr>
            <w:tcW w:type="dxa" w:w="2880"/>
          </w:tcPr>
          <w:p>
            <w:r>
              <w:t>companyPhone</w:t>
            </w:r>
          </w:p>
        </w:tc>
        <w:tc>
          <w:tcPr>
            <w:tcW w:type="dxa" w:w="2880"/>
          </w:tcPr>
          <w:p>
            <w:r>
              <w:t>string</w:t>
            </w:r>
          </w:p>
        </w:tc>
        <w:tc>
          <w:tcPr>
            <w:tcW w:type="dxa" w:w="2880"/>
          </w:tcPr>
          <w:p>
            <w:r>
              <w:t>Company phone number in E.164 format</w:t>
            </w:r>
          </w:p>
        </w:tc>
      </w:tr>
      <w:tr>
        <w:tc>
          <w:tcPr>
            <w:tcW w:type="dxa" w:w="2880"/>
          </w:tcPr>
          <w:p>
            <w:r>
              <w:t>assistantPhone</w:t>
            </w:r>
          </w:p>
        </w:tc>
        <w:tc>
          <w:tcPr>
            <w:tcW w:type="dxa" w:w="2880"/>
          </w:tcPr>
          <w:p>
            <w:r>
              <w:t>string</w:t>
            </w:r>
          </w:p>
        </w:tc>
        <w:tc>
          <w:tcPr>
            <w:tcW w:type="dxa" w:w="2880"/>
          </w:tcPr>
          <w:p>
            <w:r>
              <w:t>Assistant's phone number in E.164 format</w:t>
            </w:r>
          </w:p>
        </w:tc>
      </w:tr>
      <w:tr>
        <w:tc>
          <w:tcPr>
            <w:tcW w:type="dxa" w:w="2880"/>
          </w:tcPr>
          <w:p>
            <w:r>
              <w:t>carPhone</w:t>
            </w:r>
          </w:p>
        </w:tc>
        <w:tc>
          <w:tcPr>
            <w:tcW w:type="dxa" w:w="2880"/>
          </w:tcPr>
          <w:p>
            <w:r>
              <w:t>string</w:t>
            </w:r>
          </w:p>
        </w:tc>
        <w:tc>
          <w:tcPr>
            <w:tcW w:type="dxa" w:w="2880"/>
          </w:tcPr>
          <w:p>
            <w:r>
              <w:t>Car phone number in E.164 format</w:t>
            </w:r>
          </w:p>
        </w:tc>
      </w:tr>
      <w:tr>
        <w:tc>
          <w:tcPr>
            <w:tcW w:type="dxa" w:w="2880"/>
          </w:tcPr>
          <w:p>
            <w:r>
              <w:t>otherPhone</w:t>
            </w:r>
          </w:p>
        </w:tc>
        <w:tc>
          <w:tcPr>
            <w:tcW w:type="dxa" w:w="2880"/>
          </w:tcPr>
          <w:p>
            <w:r>
              <w:t>string</w:t>
            </w:r>
          </w:p>
        </w:tc>
        <w:tc>
          <w:tcPr>
            <w:tcW w:type="dxa" w:w="2880"/>
          </w:tcPr>
          <w:p>
            <w:r>
              <w:t>Other phone number in E.164 format</w:t>
            </w:r>
          </w:p>
        </w:tc>
      </w:tr>
      <w:tr>
        <w:tc>
          <w:tcPr>
            <w:tcW w:type="dxa" w:w="2880"/>
          </w:tcPr>
          <w:p>
            <w:r>
              <w:t>otherFax</w:t>
            </w:r>
          </w:p>
        </w:tc>
        <w:tc>
          <w:tcPr>
            <w:tcW w:type="dxa" w:w="2880"/>
          </w:tcPr>
          <w:p>
            <w:r>
              <w:t>string</w:t>
            </w:r>
          </w:p>
        </w:tc>
        <w:tc>
          <w:tcPr>
            <w:tcW w:type="dxa" w:w="2880"/>
          </w:tcPr>
          <w:p>
            <w:r>
              <w:t>Other fax number in E.164 format</w:t>
            </w:r>
          </w:p>
        </w:tc>
      </w:tr>
      <w:tr>
        <w:tc>
          <w:tcPr>
            <w:tcW w:type="dxa" w:w="2880"/>
          </w:tcPr>
          <w:p>
            <w:r>
              <w:t>callbackPhone</w:t>
            </w:r>
          </w:p>
        </w:tc>
        <w:tc>
          <w:tcPr>
            <w:tcW w:type="dxa" w:w="2880"/>
          </w:tcPr>
          <w:p>
            <w:r>
              <w:t>string</w:t>
            </w:r>
          </w:p>
        </w:tc>
        <w:tc>
          <w:tcPr>
            <w:tcW w:type="dxa" w:w="2880"/>
          </w:tcPr>
          <w:p>
            <w:r>
              <w:t>Callback phone number in E.164 format</w:t>
            </w:r>
          </w:p>
        </w:tc>
      </w:tr>
      <w:tr>
        <w:tc>
          <w:tcPr>
            <w:tcW w:type="dxa" w:w="2880"/>
          </w:tcPr>
          <w:p>
            <w:r>
              <w:t>businessAddress</w:t>
            </w:r>
          </w:p>
        </w:tc>
        <w:tc>
          <w:tcPr>
            <w:tcW w:type="dxa" w:w="2880"/>
          </w:tcPr>
          <w:p>
            <w:r>
              <w:t>object</w:t>
            </w:r>
          </w:p>
        </w:tc>
        <w:tc>
          <w:tcPr>
            <w:tcW w:type="dxa" w:w="2880"/>
          </w:tcPr>
          <w:p>
            <w:r>
              <w:t>Business address (fields: street, city, country, state, zip)</w:t>
            </w:r>
          </w:p>
        </w:tc>
      </w:tr>
      <w:tr>
        <w:tc>
          <w:tcPr>
            <w:tcW w:type="dxa" w:w="2880"/>
          </w:tcPr>
          <w:p>
            <w:r>
              <w:t>homeAddress</w:t>
            </w:r>
          </w:p>
        </w:tc>
        <w:tc>
          <w:tcPr>
            <w:tcW w:type="dxa" w:w="2880"/>
          </w:tcPr>
          <w:p>
            <w:r>
              <w:t>object</w:t>
            </w:r>
          </w:p>
        </w:tc>
        <w:tc>
          <w:tcPr>
            <w:tcW w:type="dxa" w:w="2880"/>
          </w:tcPr>
          <w:p>
            <w:r>
              <w:t>Home address (fields: street, city, country, state, zip)</w:t>
            </w:r>
          </w:p>
        </w:tc>
      </w:tr>
      <w:tr>
        <w:tc>
          <w:tcPr>
            <w:tcW w:type="dxa" w:w="2880"/>
          </w:tcPr>
          <w:p>
            <w:r>
              <w:t>otherAddress</w:t>
            </w:r>
          </w:p>
        </w:tc>
        <w:tc>
          <w:tcPr>
            <w:tcW w:type="dxa" w:w="2880"/>
          </w:tcPr>
          <w:p>
            <w:r>
              <w:t>object</w:t>
            </w:r>
          </w:p>
        </w:tc>
        <w:tc>
          <w:tcPr>
            <w:tcW w:type="dxa" w:w="2880"/>
          </w:tcPr>
          <w:p>
            <w:r>
              <w:t>Other address (fields: street, city, country, state, zip)</w:t>
            </w:r>
          </w:p>
        </w:tc>
      </w:tr>
      <w:tr>
        <w:tc>
          <w:tcPr>
            <w:tcW w:type="dxa" w:w="2880"/>
          </w:tcPr>
          <w:p>
            <w:r>
              <w:t>ringtoneIndex</w:t>
            </w:r>
          </w:p>
        </w:tc>
        <w:tc>
          <w:tcPr>
            <w:tcW w:type="dxa" w:w="2880"/>
          </w:tcPr>
          <w:p>
            <w:r>
              <w:t>string</w:t>
            </w:r>
          </w:p>
        </w:tc>
        <w:tc>
          <w:tcPr>
            <w:tcW w:type="dxa" w:w="2880"/>
          </w:tcPr>
          <w:p>
            <w:r>
              <w:t>Ringtone index, up to 64 characters</w:t>
            </w:r>
          </w:p>
        </w:tc>
      </w:tr>
      <w:tr>
        <w:tc>
          <w:tcPr>
            <w:tcW w:type="dxa" w:w="2880"/>
          </w:tcPr>
          <w:p>
            <w:r>
              <w:t>appInfo</w:t>
            </w:r>
          </w:p>
        </w:tc>
        <w:tc>
          <w:tcPr>
            <w:tcW w:type="dxa" w:w="2880"/>
          </w:tcPr>
          <w:p>
            <w:r>
              <w:t>string</w:t>
            </w:r>
          </w:p>
        </w:tc>
        <w:tc>
          <w:tcPr>
            <w:tcW w:type="dxa" w:w="2880"/>
          </w:tcPr>
          <w:p>
            <w:r>
              <w:t>Source of the contact, up to 64 characters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'https://platform.ringcentral.com/restapi/v1.0/account/~/extension/~/address-book/contact' \</w:t>
        <w:br/>
        <w:t xml:space="preserve"> --header 'Content-Type: application/json' \</w:t>
        <w:br/>
        <w:t xml:space="preserve"> --data '{</w:t>
        <w:br/>
        <w:t xml:space="preserve"> "firstName": "Charlie",</w:t>
        <w:br/>
        <w:t xml:space="preserve"> "lastName": "Williams",</w:t>
        <w:br/>
        <w:t xml:space="preserve"> "email": "charlie.williams@example.com",</w:t>
        <w:br/>
        <w:t xml:space="preserve"> "company": "Example, Inc.",</w:t>
        <w:br/>
        <w:t xml:space="preserve"> "notes": "#1 Customer",</w:t>
        <w:br/>
        <w:t xml:space="preserve"> "mobilePhone": "+15551234567"</w:t>
        <w:br/>
        <w:t xml:space="preserve">  }'</w:t>
      </w:r>
    </w:p>
    <w:p>
      <w:pPr>
        <w:pStyle w:val="Heading3"/>
      </w:pPr>
      <w:r>
        <w:t>Example Usage</w:t>
      </w:r>
    </w:p>
    <w:p>
      <w:pPr>
        <w:pStyle w:val="Heading3"/>
      </w:pPr>
      <w:r>
        <w:t>Example 1: Create a Simple Contact for the Current User</w:t>
      </w:r>
    </w:p>
    <w:p>
      <w:r>
        <w:rPr>
          <w:b/>
          <w:color w:val="666666"/>
          <w:sz w:val="16"/>
        </w:rPr>
        <w:t>[bash]</w:t>
      </w:r>
    </w:p>
    <w:p>
      <w:pPr>
        <w:shd w:fill="F2F2F2" w:val="clear"/>
      </w:pPr>
      <w:r>
        <w:rPr>
          <w:rFonts w:ascii="Courier New" w:hAnsi="Courier New"/>
          <w:sz w:val="17"/>
        </w:rPr>
        <w:t>curl -X POST 'https://platform.ringcentral.com/restapi/v1.0/account/~/extension/~/address-book/contact' \</w:t>
        <w:br/>
        <w:t xml:space="preserve"> -H 'Content-Type: application/json' \</w:t>
        <w:br/>
        <w:t xml:space="preserve"> -d '{</w:t>
        <w:br/>
        <w:t xml:space="preserve"> "firstName": "Alice",</w:t>
        <w:br/>
        <w:t xml:space="preserve"> "lastName": "Smith",</w:t>
        <w:br/>
        <w:t xml:space="preserve"> "email": "alice.smith@example.com"</w:t>
        <w:br/>
        <w:t xml:space="preserve">  }'</w:t>
      </w:r>
    </w:p>
    <w:p>
      <w:pPr>
        <w:pStyle w:val="Heading3"/>
      </w:pPr>
      <w:r>
        <w:t>Example 2: Create a Contact for a Specific Extension with Detailed Info</w:t>
      </w:r>
    </w:p>
    <w:p>
      <w:r>
        <w:rPr>
          <w:b/>
          <w:color w:val="666666"/>
          <w:sz w:val="16"/>
        </w:rPr>
        <w:t>[bash]</w:t>
      </w:r>
    </w:p>
    <w:p>
      <w:pPr>
        <w:shd w:fill="F2F2F2" w:val="clear"/>
      </w:pPr>
      <w:r>
        <w:rPr>
          <w:rFonts w:ascii="Courier New" w:hAnsi="Courier New"/>
          <w:sz w:val="17"/>
        </w:rPr>
        <w:t>curl -X POST 'https://platform.ringcentral.com/restapi/v1.0/account/123456789/extension/987654321/address-book/contact?dialingPlan=US' \</w:t>
        <w:br/>
        <w:t xml:space="preserve"> -H 'Content-Type: application/json' \</w:t>
        <w:br/>
        <w:t xml:space="preserve"> -d '{</w:t>
        <w:br/>
        <w:t xml:space="preserve"> "firstName": "Bob",</w:t>
        <w:br/>
        <w:t xml:space="preserve"> "lastName": "Johnson",</w:t>
        <w:br/>
        <w:t xml:space="preserve"> "jobTitle": "Sales Manager",</w:t>
        <w:br/>
        <w:t xml:space="preserve"> "mobilePhone": "+15557654321",</w:t>
        <w:br/>
        <w:t xml:space="preserve"> "businessAddress": {</w:t>
        <w:br/>
        <w:t xml:space="preserve"> "street": "123 Market St",</w:t>
        <w:br/>
        <w:t xml:space="preserve"> "city": "San Francisco",</w:t>
        <w:br/>
        <w:t xml:space="preserve"> "country": "USA",</w:t>
        <w:br/>
        <w:t xml:space="preserve"> "state": "CA",</w:t>
        <w:br/>
        <w:t xml:space="preserve"> "zip": "94105"</w:t>
        <w:br/>
        <w:t xml:space="preserve">    }</w:t>
        <w:br/>
        <w:t xml:space="preserve">  }'</w:t>
      </w:r>
    </w:p>
    <w:p>
      <w:pPr>
        <w:pStyle w:val="Heading3"/>
      </w:pPr>
      <w:r>
        <w:t>Example 3: Create a Contact with Multiple Phone Numbers</w:t>
      </w:r>
    </w:p>
    <w:p>
      <w:r>
        <w:rPr>
          <w:b/>
          <w:color w:val="666666"/>
          <w:sz w:val="16"/>
        </w:rPr>
        <w:t>[bash]</w:t>
      </w:r>
    </w:p>
    <w:p>
      <w:pPr>
        <w:shd w:fill="F2F2F2" w:val="clear"/>
      </w:pPr>
      <w:r>
        <w:rPr>
          <w:rFonts w:ascii="Courier New" w:hAnsi="Courier New"/>
          <w:sz w:val="17"/>
        </w:rPr>
        <w:t>curl -X POST 'https://platform.ringcentral.com/restapi/v1.0/account/~/extension/~/address-book/contact' \</w:t>
        <w:br/>
        <w:t xml:space="preserve"> -H 'Content-Type: application/json' \</w:t>
        <w:br/>
        <w:t xml:space="preserve"> -d '{</w:t>
        <w:br/>
        <w:t xml:space="preserve"> "firstName": "Dana",</w:t>
        <w:br/>
        <w:t xml:space="preserve"> "homePhone": "+15551112222",</w:t>
        <w:br/>
        <w:t xml:space="preserve"> "businessPhone": "+15553334444",</w:t>
        <w:br/>
        <w:t xml:space="preserve"> "mobilePhone": "+15555556666"</w:t>
        <w:br/>
        <w:t xml:space="preserve">  }'</w:t>
      </w:r>
    </w:p>
    <w:p>
      <w:pPr>
        <w:pStyle w:val="Heading3"/>
      </w:pPr>
      <w:r>
        <w:t>Behavior</w:t>
      </w:r>
    </w:p>
    <w:p>
      <w:pPr>
        <w:pStyle w:val="ListBullet"/>
      </w:pPr>
      <w:r>
        <w:t>Validation: Ensures required path parameters are present and the request body contains at least one valid contact field.</w:t>
      </w:r>
    </w:p>
    <w:p>
      <w:pPr>
        <w:pStyle w:val="ListBullet"/>
      </w:pPr>
      <w:r>
        <w:t>Creation: Adds the new contact to the specified user's personal address book.</w:t>
      </w:r>
    </w:p>
    <w:p>
      <w:pPr>
        <w:pStyle w:val="ListBullet"/>
      </w:pPr>
      <w:r>
        <w:t>Response: Returns the newly created contact object with all provided and default fields.</w:t>
      </w:r>
    </w:p>
    <w:p>
      <w:pPr>
        <w:pStyle w:val="Heading3"/>
      </w:pPr>
      <w:r>
        <w:t>Notes</w:t>
      </w:r>
    </w:p>
    <w:p>
      <w:pPr>
        <w:pStyle w:val="ListBullet"/>
      </w:pPr>
      <w:r>
        <w:t>Default accountId and extensionId values are "~", which refer to the currently authenticated account and user.</w:t>
      </w:r>
    </w:p>
    <w:p>
      <w:pPr>
        <w:pStyle w:val="ListBullet"/>
      </w:pPr>
      <w:r>
        <w:t>Phone numbers must be in E.164 format, including the "+" sign.</w:t>
      </w:r>
    </w:p>
    <w:p>
      <w:pPr>
        <w:pStyle w:val="ListBullet"/>
      </w:pPr>
      <w:r>
        <w:t>Maximum number of personal contacts per user may be limited (e.g., 1000). Exceeding the limit results in a 400 error.</w:t>
      </w:r>
    </w:p>
    <w:p>
      <w:pPr>
        <w:pStyle w:val="ListBullet"/>
      </w:pPr>
      <w:r>
        <w:t>Address objects are optional; include only relevant subfields.</w:t>
      </w:r>
    </w:p>
    <w:p>
      <w:pPr>
        <w:pStyle w:val="ListBullet"/>
      </w:pPr>
      <w:r>
        <w:t>All fields are optional, but at least one identifying field (such as firstName, lastName, or email) is recommended.</w:t>
      </w:r>
    </w:p>
    <w:p>
      <w:pPr>
        <w:pStyle w:val="Heading3"/>
      </w:pPr>
      <w:r>
        <w:t>Gotchas</w:t>
      </w:r>
    </w:p>
    <w:p>
      <w:pPr>
        <w:pStyle w:val="ListBullet"/>
      </w:pPr>
      <w:r>
        <w:t>Omitting both accountId and extensionId entirely will result in an invalid URL. Always provide them or use "~".</w:t>
      </w:r>
    </w:p>
    <w:p>
      <w:pPr>
        <w:pStyle w:val="ListBullet"/>
      </w:pPr>
      <w:r>
        <w:t>Providing more contacts than the allowed maximum will cause a 400 error.</w:t>
      </w:r>
    </w:p>
    <w:p>
      <w:pPr>
        <w:pStyle w:val="ListBullet"/>
      </w:pPr>
      <w:r>
        <w:t>Phone numbers must be in correct E.164 format (e.g., "+15551234567").</w:t>
      </w:r>
    </w:p>
    <w:p>
      <w:pPr>
        <w:pStyle w:val="ListBullet"/>
      </w:pPr>
      <w:r>
        <w:t>The availability field is mostly relevant during address book synchronization and will always be "Alive" for newly created contacts.</w:t>
      </w:r>
    </w:p>
    <w:p>
      <w:pPr>
        <w:pStyle w:val="Heading3"/>
      </w:pPr>
      <w:r>
        <w:t>Error Handling</w:t>
      </w:r>
    </w:p>
    <w:p>
      <w:pPr>
        <w:pStyle w:val="ListBullet"/>
      </w:pPr>
      <w:r>
        <w:t xml:space="preserve">400 Bad Request: Returned when required path parameters are missing, request body is invalid, or the maximum number of contacts is reached. </w:t>
        <w:br/>
        <w:br/>
        <w:t xml:space="preserve">Example: </w:t>
        <w:br/>
        <w:t>{</w:t>
        <w:br/>
        <w:t xml:space="preserve"> "error": "Contact cannot be created: max contacts count reached (1000)"</w:t>
        <w:br/>
        <w:t>}json</w:t>
      </w:r>
    </w:p>
    <w:p>
      <w:pPr>
        <w:pStyle w:val="ListBullet"/>
      </w:pPr>
      <w:r>
        <w:t>Other error responses (such as 401 Unauthorized or 403 Forbidden) may be returned if the caller lacks proper permissions, but are not explicitly documented here.</w:t>
      </w:r>
    </w:p>
    <w:p>
      <w:r>
        <w:br w:type="page"/>
      </w:r>
    </w:p>
    <w:p>
      <w:pPr>
        <w:pStyle w:val="Heading2"/>
      </w:pPr>
      <w:r>
        <w:t>131. [GET] Get a User's Personal Contact(s)</w:t>
      </w:r>
    </w:p>
    <w:p>
      <w:r>
        <w:rPr>
          <w:b/>
        </w:rPr>
        <w:t xml:space="preserve">Endpoint: </w:t>
      </w:r>
      <w:r>
        <w:rPr>
          <w:rFonts w:ascii="Courier New" w:hAnsi="Courier New"/>
          <w:sz w:val="18"/>
        </w:rPr>
        <w:t>/restapi/v1.0/account/{{accountId}}/extension/{{extensionId}}/address-book/contact/{{contactId}}</w:t>
      </w:r>
    </w:p>
    <w:p>
      <w:pPr>
        <w:pStyle w:val="Heading3"/>
      </w:pPr>
      <w:r>
        <w:t>Prerequisites</w:t>
      </w:r>
    </w:p>
    <w:p>
      <w:pPr>
        <w:pStyle w:val="ListBullet"/>
      </w:pPr>
      <w:r>
        <w:t>Must have permission to access the specified RingCentral account and extension's address book.</w:t>
      </w:r>
    </w:p>
    <w:p>
      <w:pPr>
        <w:pStyle w:val="Heading3"/>
      </w:pPr>
      <w:r>
        <w:t>Method</w:t>
      </w:r>
    </w:p>
    <w:p>
      <w:r>
        <w:t>GET</w:t>
      </w:r>
    </w:p>
    <w:p>
      <w:pPr>
        <w:pStyle w:val="Heading3"/>
      </w:pPr>
      <w:r>
        <w:t>URL</w:t>
      </w:r>
    </w:p>
    <w:p>
      <w:r>
        <w:t>https://platform.ringcentral.com/restapi/v1.0/account/{{accountId}}/extension/{{extensionId}}/address-book/contact/{{contactId}}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one or multiple user personal contacts from the address book of a specific RingCentral account extension. Supports batch request syntax by allowing multiple contact IDs (comma-separated) in the contactId path parameter.</w:t>
      </w:r>
    </w:p>
    <w:p>
      <w:pPr>
        <w:pStyle w:val="Heading3"/>
      </w:pPr>
      <w:r>
        <w:t>Enforcement Rules</w:t>
      </w:r>
    </w:p>
    <w:p>
      <w:pPr>
        <w:pStyle w:val="ListBullet"/>
      </w:pPr>
      <w:r>
        <w:t>The accountId, extensionId, and contactId path parameters must always be present in the URL.</w:t>
      </w:r>
    </w:p>
    <w:p>
      <w:pPr>
        <w:pStyle w:val="ListBullet"/>
      </w:pPr>
      <w:r>
        <w:t>If the user provides accountId or extensionId, use the values directly.</w:t>
      </w:r>
    </w:p>
    <w:p>
      <w:pPr>
        <w:pStyle w:val="ListBullet"/>
      </w:pPr>
      <w:r>
        <w:t>If the user does not provide accountId or extensionId, default to "~" (meaning the current authorized session's account or extension).</w:t>
      </w:r>
    </w:p>
    <w:p>
      <w:pPr>
        <w:pStyle w:val="ListBullet"/>
      </w:pPr>
      <w:r>
        <w:t>The contactId parameter is required and must be a non-empty string or comma-separated list of integer IDs.</w:t>
      </w:r>
    </w:p>
    <w:p>
      <w:pPr>
        <w:pStyle w:val="ListBullet"/>
      </w:pPr>
      <w:r>
        <w:t>Do not call the API with missing or empty path parameters (e.g., avoid /account//extension//address-book/contact/).</w:t>
      </w:r>
    </w:p>
    <w:p>
      <w:pPr>
        <w:pStyle w:val="ListBullet"/>
      </w:pPr>
      <w:r>
        <w:t>When calling the endpoint, always provide all three path parameters in the correct order.</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/restapi/v1.0/account/~/extension/~/address-book/contact/623045004</w:t>
        <w:br/>
        <w:t>/restapi/v1.0/account/123456/extension/78910/address-book/contact/623045004</w:t>
        <w:br/>
        <w:t>/restapi/v1.0/account/~/extension/~/address-book/contact/623045004,623045005</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/restapi/v1.0/account//extension//address-book/contact/</w:t>
        <w:br/>
        <w:t>/restapi/v1.0/account/~/extension/~/address-book/contact/</w:t>
        <w:br/>
        <w:t>/restapi/v1.0/account/~/extension/~/address-book/contact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Set to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Set to "~" for the current extension.</w:t>
            </w:r>
          </w:p>
        </w:tc>
      </w:tr>
      <w:tr>
        <w:tc>
          <w:tcPr>
            <w:tcW w:type="dxa" w:w="2880"/>
          </w:tcPr>
          <w:p>
            <w:r>
              <w:t>contactId</w:t>
            </w:r>
          </w:p>
        </w:tc>
        <w:tc>
          <w:tcPr>
            <w:tcW w:type="dxa" w:w="2880"/>
          </w:tcPr>
          <w:p>
            <w:r>
              <w:t>string</w:t>
            </w:r>
          </w:p>
        </w:tc>
        <w:tc>
          <w:tcPr>
            <w:tcW w:type="dxa" w:w="2880"/>
          </w:tcPr>
          <w:p>
            <w:r>
              <w:t>Comma-separated list of contact identifiers (integer IDs).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"uri": "https://platform.ringcentral.com/restapi/v1.0/account/230919004/extension/230919004/address-book/contact/623045004",</w:t>
        <w:br/>
        <w:t xml:space="preserve"> "availability": "Alive",</w:t>
        <w:br/>
        <w:t xml:space="preserve"> "email": "charlie.williams@example.com",</w:t>
        <w:br/>
        <w:t xml:space="preserve"> "id": 623045004,</w:t>
        <w:br/>
        <w:t xml:space="preserve"> "notes": "#1 Customer",</w:t>
        <w:br/>
        <w:t xml:space="preserve"> "company": "Example, Inc.",</w:t>
        <w:br/>
        <w:t xml:space="preserve"> "firstName": "Charlie",</w:t>
        <w:br/>
        <w:t xml:space="preserve"> "lastName": "Williams",</w:t>
        <w:br/>
        <w:t xml:space="preserve"> "jobTitle": "CEO",</w:t>
        <w:br/>
        <w:t xml:space="preserve"> "birthday": "1980-10-10",</w:t>
        <w:br/>
        <w:t xml:space="preserve"> "webPage": "http://www.example.com",</w:t>
        <w:br/>
        <w:t xml:space="preserve"> "middleName": "J",</w:t>
        <w:br/>
        <w:t xml:space="preserve"> "nickName": "The Boss",</w:t>
        <w:br/>
        <w:t xml:space="preserve"> "email2": "charlie-example@gmail.com",</w:t>
        <w:br/>
        <w:t xml:space="preserve"> "email3": "theboss-example@hotmail.com",</w:t>
        <w:br/>
        <w:t xml:space="preserve"> "homePhone": "+15551234567",</w:t>
        <w:br/>
        <w:t xml:space="preserve"> "homePhone2": "+15551234567",</w:t>
        <w:br/>
        <w:t xml:space="preserve"> "businessPhone": "+15551234567",</w:t>
        <w:br/>
        <w:t xml:space="preserve"> "businessPhone2": "+15551234567",</w:t>
        <w:br/>
        <w:t xml:space="preserve"> "mobilePhone": "+15551234567",</w:t>
        <w:br/>
        <w:t xml:space="preserve"> "businessFax": "+15551234567",</w:t>
        <w:br/>
        <w:t xml:space="preserve"> "companyPhone": "+15551234567",</w:t>
        <w:br/>
        <w:t xml:space="preserve"> "assistantPhone": "+15551234567",</w:t>
        <w:br/>
        <w:t xml:space="preserve"> "carPhone": "+15551234567",</w:t>
        <w:br/>
        <w:t xml:space="preserve"> "otherPhone": "+15551234567",</w:t>
        <w:br/>
        <w:t xml:space="preserve"> "otherFax": "+15551234567",</w:t>
        <w:br/>
        <w:t xml:space="preserve"> "callbackPhone": "+15551234567",</w:t>
        <w:br/>
        <w:t xml:space="preserve"> "businessAddress": {</w:t>
        <w:br/>
        <w:t xml:space="preserve"> "street": "123 Main St.",</w:t>
        <w:br/>
        <w:t xml:space="preserve"> "city": "San Mateo",</w:t>
        <w:br/>
        <w:t xml:space="preserve"> "country": "USA",</w:t>
        <w:br/>
        <w:t xml:space="preserve"> "state": "CA",</w:t>
        <w:br/>
        <w:t xml:space="preserve"> "zip": "94401"</w:t>
        <w:br/>
        <w:t xml:space="preserve"> },</w:t>
        <w:br/>
        <w:t xml:space="preserve"> "homeAddress": {</w:t>
        <w:br/>
        <w:t xml:space="preserve"> "street": "456 Home Ave.",</w:t>
        <w:br/>
        <w:t xml:space="preserve"> "city": "San Mateo",</w:t>
        <w:br/>
        <w:t xml:space="preserve"> "country": "USA",</w:t>
        <w:br/>
        <w:t xml:space="preserve"> "state": "CA",</w:t>
        <w:br/>
        <w:t xml:space="preserve"> "zip": "94402"</w:t>
        <w:br/>
        <w:t xml:space="preserve"> },</w:t>
        <w:br/>
        <w:t xml:space="preserve"> "otherAddress": {</w:t>
        <w:br/>
        <w:t xml:space="preserve"> "street": "789 Other Rd.",</w:t>
        <w:br/>
        <w:t xml:space="preserve"> "city": "San Mateo",</w:t>
        <w:br/>
        <w:t xml:space="preserve"> "country": "USA",</w:t>
        <w:br/>
        <w:t xml:space="preserve"> "state": "CA",</w:t>
        <w:br/>
        <w:t xml:space="preserve"> "zip": "94403"</w:t>
        <w:br/>
        <w:t xml:space="preserve"> },</w:t>
        <w:br/>
        <w:t xml:space="preserve"> "ringtoneIndex": "CustomRingtone1",</w:t>
        <w:br/>
        <w:t xml:space="preserve"> "appInfo": "Imported from Outlook"</w:t>
        <w:br/>
        <w:t xml:space="preserve"> }</w:t>
        <w:br/>
        <w:t>]</w:t>
      </w:r>
    </w:p>
    <w:p>
      <w:pPr>
        <w:pStyle w:val="Heading4"/>
      </w:pPr>
      <w:r>
        <w:t>Note</w:t>
      </w:r>
    </w:p>
    <w:p>
      <w:pPr>
        <w:pStyle w:val="ListBullet"/>
      </w:pPr>
      <w:r>
        <w:t>When requesting multiple contacts, the response is an array of contact objects.</w:t>
      </w:r>
    </w:p>
    <w:p>
      <w:pPr>
        <w:pStyle w:val="ListBullet"/>
      </w:pPr>
      <w:r>
        <w:t>If a single contact is requested, the response may still be an array containing one object.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or missing contactId parameter.",</w:t>
        <w:br/>
        <w:t xml:space="preserve"> "errors": [</w:t>
        <w:br/>
        <w:t xml:space="preserve"> {</w:t>
        <w:br/>
        <w:t xml:space="preserve"> "errorCode": "InvalidParameter",</w:t>
        <w:br/>
        <w:t xml:space="preserve"> "message": "contactId must be a non-empty list of integers."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[contactId] is not found",</w:t>
        <w:br/>
        <w:t xml:space="preserve"> "errors": [</w:t>
        <w:br/>
        <w:t xml:space="preserve"> {</w:t>
        <w:br/>
        <w:t xml:space="preserve"> "errorCode": "CMN-102",</w:t>
        <w:br/>
        <w:t xml:space="preserve"> "message": "Contact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 xml:space="preserve"> "errors": [</w:t>
        <w:br/>
        <w:t xml:space="preserve"> {</w:t>
        <w:br/>
        <w:t xml:space="preserve"> "errorCode": "CMN-403",</w:t>
        <w:br/>
        <w:t xml:space="preserve"> "message": "You do not have permission to access this resource."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contact</w:t>
            </w:r>
          </w:p>
        </w:tc>
      </w:tr>
      <w:tr>
        <w:tc>
          <w:tcPr>
            <w:tcW w:type="dxa" w:w="2880"/>
          </w:tcPr>
          <w:p>
            <w:r>
              <w:t>availability</w:t>
            </w:r>
          </w:p>
        </w:tc>
        <w:tc>
          <w:tcPr>
            <w:tcW w:type="dxa" w:w="2880"/>
          </w:tcPr>
          <w:p>
            <w:r>
              <w:t>string</w:t>
            </w:r>
          </w:p>
        </w:tc>
        <w:tc>
          <w:tcPr>
            <w:tcW w:type="dxa" w:w="2880"/>
          </w:tcPr>
          <w:p>
            <w:r>
              <w:t>Contact's availability status: "Alive", "Deleted", or "Purged" (default is "Alive")</w:t>
            </w:r>
          </w:p>
        </w:tc>
      </w:tr>
      <w:tr>
        <w:tc>
          <w:tcPr>
            <w:tcW w:type="dxa" w:w="2880"/>
          </w:tcPr>
          <w:p>
            <w:r>
              <w:t>email</w:t>
            </w:r>
          </w:p>
        </w:tc>
        <w:tc>
          <w:tcPr>
            <w:tcW w:type="dxa" w:w="2880"/>
          </w:tcPr>
          <w:p>
            <w:r>
              <w:t>string</w:t>
            </w:r>
          </w:p>
        </w:tc>
        <w:tc>
          <w:tcPr>
            <w:tcW w:type="dxa" w:w="2880"/>
          </w:tcPr>
          <w:p>
            <w:r>
              <w:t>Primary email address of the contact</w:t>
            </w:r>
          </w:p>
        </w:tc>
      </w:tr>
      <w:tr>
        <w:tc>
          <w:tcPr>
            <w:tcW w:type="dxa" w:w="2880"/>
          </w:tcPr>
          <w:p>
            <w:r>
              <w:t>id</w:t>
            </w:r>
          </w:p>
        </w:tc>
        <w:tc>
          <w:tcPr>
            <w:tcW w:type="dxa" w:w="2880"/>
          </w:tcPr>
          <w:p>
            <w:r>
              <w:t>integer</w:t>
            </w:r>
          </w:p>
        </w:tc>
        <w:tc>
          <w:tcPr>
            <w:tcW w:type="dxa" w:w="2880"/>
          </w:tcPr>
          <w:p>
            <w:r>
              <w:t>Internal identifier of the contact</w:t>
            </w:r>
          </w:p>
        </w:tc>
      </w:tr>
      <w:tr>
        <w:tc>
          <w:tcPr>
            <w:tcW w:type="dxa" w:w="2880"/>
          </w:tcPr>
          <w:p>
            <w:r>
              <w:t>notes</w:t>
            </w:r>
          </w:p>
        </w:tc>
        <w:tc>
          <w:tcPr>
            <w:tcW w:type="dxa" w:w="2880"/>
          </w:tcPr>
          <w:p>
            <w:r>
              <w:t>string</w:t>
            </w:r>
          </w:p>
        </w:tc>
        <w:tc>
          <w:tcPr>
            <w:tcW w:type="dxa" w:w="2880"/>
          </w:tcPr>
          <w:p>
            <w:r>
              <w:t>Notes for the contact</w:t>
            </w:r>
          </w:p>
        </w:tc>
      </w:tr>
      <w:tr>
        <w:tc>
          <w:tcPr>
            <w:tcW w:type="dxa" w:w="2880"/>
          </w:tcPr>
          <w:p>
            <w:r>
              <w:t>company</w:t>
            </w:r>
          </w:p>
        </w:tc>
        <w:tc>
          <w:tcPr>
            <w:tcW w:type="dxa" w:w="2880"/>
          </w:tcPr>
          <w:p>
            <w:r>
              <w:t>string</w:t>
            </w:r>
          </w:p>
        </w:tc>
        <w:tc>
          <w:tcPr>
            <w:tcW w:type="dxa" w:w="2880"/>
          </w:tcPr>
          <w:p>
            <w:r>
              <w:t>Company name of the contact</w:t>
            </w:r>
          </w:p>
        </w:tc>
      </w:tr>
      <w:tr>
        <w:tc>
          <w:tcPr>
            <w:tcW w:type="dxa" w:w="2880"/>
          </w:tcPr>
          <w:p>
            <w:r>
              <w:t>firstName</w:t>
            </w:r>
          </w:p>
        </w:tc>
        <w:tc>
          <w:tcPr>
            <w:tcW w:type="dxa" w:w="2880"/>
          </w:tcPr>
          <w:p>
            <w:r>
              <w:t>string</w:t>
            </w:r>
          </w:p>
        </w:tc>
        <w:tc>
          <w:tcPr>
            <w:tcW w:type="dxa" w:w="2880"/>
          </w:tcPr>
          <w:p>
            <w:r>
              <w:t>First name of the contact</w:t>
            </w:r>
          </w:p>
        </w:tc>
      </w:tr>
      <w:tr>
        <w:tc>
          <w:tcPr>
            <w:tcW w:type="dxa" w:w="2880"/>
          </w:tcPr>
          <w:p>
            <w:r>
              <w:t>lastName</w:t>
            </w:r>
          </w:p>
        </w:tc>
        <w:tc>
          <w:tcPr>
            <w:tcW w:type="dxa" w:w="2880"/>
          </w:tcPr>
          <w:p>
            <w:r>
              <w:t>string</w:t>
            </w:r>
          </w:p>
        </w:tc>
        <w:tc>
          <w:tcPr>
            <w:tcW w:type="dxa" w:w="2880"/>
          </w:tcPr>
          <w:p>
            <w:r>
              <w:t>Last name of the contact</w:t>
            </w:r>
          </w:p>
        </w:tc>
      </w:tr>
      <w:tr>
        <w:tc>
          <w:tcPr>
            <w:tcW w:type="dxa" w:w="2880"/>
          </w:tcPr>
          <w:p>
            <w:r>
              <w:t>jobTitle</w:t>
            </w:r>
          </w:p>
        </w:tc>
        <w:tc>
          <w:tcPr>
            <w:tcW w:type="dxa" w:w="2880"/>
          </w:tcPr>
          <w:p>
            <w:r>
              <w:t>string</w:t>
            </w:r>
          </w:p>
        </w:tc>
        <w:tc>
          <w:tcPr>
            <w:tcW w:type="dxa" w:w="2880"/>
          </w:tcPr>
          <w:p>
            <w:r>
              <w:t>Job title of the contact</w:t>
            </w:r>
          </w:p>
        </w:tc>
      </w:tr>
      <w:tr>
        <w:tc>
          <w:tcPr>
            <w:tcW w:type="dxa" w:w="2880"/>
          </w:tcPr>
          <w:p>
            <w:r>
              <w:t>birthday</w:t>
            </w:r>
          </w:p>
        </w:tc>
        <w:tc>
          <w:tcPr>
            <w:tcW w:type="dxa" w:w="2880"/>
          </w:tcPr>
          <w:p>
            <w:r>
              <w:t>string</w:t>
            </w:r>
          </w:p>
        </w:tc>
        <w:tc>
          <w:tcPr>
            <w:tcW w:type="dxa" w:w="2880"/>
          </w:tcPr>
          <w:p>
            <w:r>
              <w:t>Date of birth of the contact</w:t>
            </w:r>
          </w:p>
        </w:tc>
      </w:tr>
      <w:tr>
        <w:tc>
          <w:tcPr>
            <w:tcW w:type="dxa" w:w="2880"/>
          </w:tcPr>
          <w:p>
            <w:r>
              <w:t>webPage</w:t>
            </w:r>
          </w:p>
        </w:tc>
        <w:tc>
          <w:tcPr>
            <w:tcW w:type="dxa" w:w="2880"/>
          </w:tcPr>
          <w:p>
            <w:r>
              <w:t>string</w:t>
            </w:r>
          </w:p>
        </w:tc>
        <w:tc>
          <w:tcPr>
            <w:tcW w:type="dxa" w:w="2880"/>
          </w:tcPr>
          <w:p>
            <w:r>
              <w:t>The contact's home page URL</w:t>
            </w:r>
          </w:p>
        </w:tc>
      </w:tr>
      <w:tr>
        <w:tc>
          <w:tcPr>
            <w:tcW w:type="dxa" w:w="2880"/>
          </w:tcPr>
          <w:p>
            <w:r>
              <w:t>middleName</w:t>
            </w:r>
          </w:p>
        </w:tc>
        <w:tc>
          <w:tcPr>
            <w:tcW w:type="dxa" w:w="2880"/>
          </w:tcPr>
          <w:p>
            <w:r>
              <w:t>string</w:t>
            </w:r>
          </w:p>
        </w:tc>
        <w:tc>
          <w:tcPr>
            <w:tcW w:type="dxa" w:w="2880"/>
          </w:tcPr>
          <w:p>
            <w:r>
              <w:t>Middle name of the contact</w:t>
            </w:r>
          </w:p>
        </w:tc>
      </w:tr>
      <w:tr>
        <w:tc>
          <w:tcPr>
            <w:tcW w:type="dxa" w:w="2880"/>
          </w:tcPr>
          <w:p>
            <w:r>
              <w:t>nickName</w:t>
            </w:r>
          </w:p>
        </w:tc>
        <w:tc>
          <w:tcPr>
            <w:tcW w:type="dxa" w:w="2880"/>
          </w:tcPr>
          <w:p>
            <w:r>
              <w:t>string</w:t>
            </w:r>
          </w:p>
        </w:tc>
        <w:tc>
          <w:tcPr>
            <w:tcW w:type="dxa" w:w="2880"/>
          </w:tcPr>
          <w:p>
            <w:r>
              <w:t>Nickname of the contact</w:t>
            </w:r>
          </w:p>
        </w:tc>
      </w:tr>
      <w:tr>
        <w:tc>
          <w:tcPr>
            <w:tcW w:type="dxa" w:w="2880"/>
          </w:tcPr>
          <w:p>
            <w:r>
              <w:t>email2</w:t>
            </w:r>
          </w:p>
        </w:tc>
        <w:tc>
          <w:tcPr>
            <w:tcW w:type="dxa" w:w="2880"/>
          </w:tcPr>
          <w:p>
            <w:r>
              <w:t>string</w:t>
            </w:r>
          </w:p>
        </w:tc>
        <w:tc>
          <w:tcPr>
            <w:tcW w:type="dxa" w:w="2880"/>
          </w:tcPr>
          <w:p>
            <w:r>
              <w:t>Second email address</w:t>
            </w:r>
          </w:p>
        </w:tc>
      </w:tr>
      <w:tr>
        <w:tc>
          <w:tcPr>
            <w:tcW w:type="dxa" w:w="2880"/>
          </w:tcPr>
          <w:p>
            <w:r>
              <w:t>email3</w:t>
            </w:r>
          </w:p>
        </w:tc>
        <w:tc>
          <w:tcPr>
            <w:tcW w:type="dxa" w:w="2880"/>
          </w:tcPr>
          <w:p>
            <w:r>
              <w:t>string</w:t>
            </w:r>
          </w:p>
        </w:tc>
        <w:tc>
          <w:tcPr>
            <w:tcW w:type="dxa" w:w="2880"/>
          </w:tcPr>
          <w:p>
            <w:r>
              <w:t>Third email address</w:t>
            </w:r>
          </w:p>
        </w:tc>
      </w:tr>
      <w:tr>
        <w:tc>
          <w:tcPr>
            <w:tcW w:type="dxa" w:w="2880"/>
          </w:tcPr>
          <w:p>
            <w:r>
              <w:t>homePhone</w:t>
            </w:r>
          </w:p>
        </w:tc>
        <w:tc>
          <w:tcPr>
            <w:tcW w:type="dxa" w:w="2880"/>
          </w:tcPr>
          <w:p>
            <w:r>
              <w:t>string</w:t>
            </w:r>
          </w:p>
        </w:tc>
        <w:tc>
          <w:tcPr>
            <w:tcW w:type="dxa" w:w="2880"/>
          </w:tcPr>
          <w:p>
            <w:r>
              <w:t>Home phone number in E.164 format (with "+")</w:t>
            </w:r>
          </w:p>
        </w:tc>
      </w:tr>
      <w:tr>
        <w:tc>
          <w:tcPr>
            <w:tcW w:type="dxa" w:w="2880"/>
          </w:tcPr>
          <w:p>
            <w:r>
              <w:t>homePhone2</w:t>
            </w:r>
          </w:p>
        </w:tc>
        <w:tc>
          <w:tcPr>
            <w:tcW w:type="dxa" w:w="2880"/>
          </w:tcPr>
          <w:p>
            <w:r>
              <w:t>string</w:t>
            </w:r>
          </w:p>
        </w:tc>
        <w:tc>
          <w:tcPr>
            <w:tcW w:type="dxa" w:w="2880"/>
          </w:tcPr>
          <w:p>
            <w:r>
              <w:t>Second home phone number in E.164 format</w:t>
            </w:r>
          </w:p>
        </w:tc>
      </w:tr>
      <w:tr>
        <w:tc>
          <w:tcPr>
            <w:tcW w:type="dxa" w:w="2880"/>
          </w:tcPr>
          <w:p>
            <w:r>
              <w:t>businessPhone</w:t>
            </w:r>
          </w:p>
        </w:tc>
        <w:tc>
          <w:tcPr>
            <w:tcW w:type="dxa" w:w="2880"/>
          </w:tcPr>
          <w:p>
            <w:r>
              <w:t>string</w:t>
            </w:r>
          </w:p>
        </w:tc>
        <w:tc>
          <w:tcPr>
            <w:tcW w:type="dxa" w:w="2880"/>
          </w:tcPr>
          <w:p>
            <w:r>
              <w:t>Business phone number in E.164 format</w:t>
            </w:r>
          </w:p>
        </w:tc>
      </w:tr>
      <w:tr>
        <w:tc>
          <w:tcPr>
            <w:tcW w:type="dxa" w:w="2880"/>
          </w:tcPr>
          <w:p>
            <w:r>
              <w:t>businessPhone2</w:t>
            </w:r>
          </w:p>
        </w:tc>
        <w:tc>
          <w:tcPr>
            <w:tcW w:type="dxa" w:w="2880"/>
          </w:tcPr>
          <w:p>
            <w:r>
              <w:t>string</w:t>
            </w:r>
          </w:p>
        </w:tc>
        <w:tc>
          <w:tcPr>
            <w:tcW w:type="dxa" w:w="2880"/>
          </w:tcPr>
          <w:p>
            <w:r>
              <w:t>Second business phone number in E.164 format</w:t>
            </w:r>
          </w:p>
        </w:tc>
      </w:tr>
      <w:tr>
        <w:tc>
          <w:tcPr>
            <w:tcW w:type="dxa" w:w="2880"/>
          </w:tcPr>
          <w:p>
            <w:r>
              <w:t>mobilePhone</w:t>
            </w:r>
          </w:p>
        </w:tc>
        <w:tc>
          <w:tcPr>
            <w:tcW w:type="dxa" w:w="2880"/>
          </w:tcPr>
          <w:p>
            <w:r>
              <w:t>string</w:t>
            </w:r>
          </w:p>
        </w:tc>
        <w:tc>
          <w:tcPr>
            <w:tcW w:type="dxa" w:w="2880"/>
          </w:tcPr>
          <w:p>
            <w:r>
              <w:t>Mobile phone number in E.164 format</w:t>
            </w:r>
          </w:p>
        </w:tc>
      </w:tr>
      <w:tr>
        <w:tc>
          <w:tcPr>
            <w:tcW w:type="dxa" w:w="2880"/>
          </w:tcPr>
          <w:p>
            <w:r>
              <w:t>businessFax</w:t>
            </w:r>
          </w:p>
        </w:tc>
        <w:tc>
          <w:tcPr>
            <w:tcW w:type="dxa" w:w="2880"/>
          </w:tcPr>
          <w:p>
            <w:r>
              <w:t>string</w:t>
            </w:r>
          </w:p>
        </w:tc>
        <w:tc>
          <w:tcPr>
            <w:tcW w:type="dxa" w:w="2880"/>
          </w:tcPr>
          <w:p>
            <w:r>
              <w:t>Business fax number in E.164 format</w:t>
            </w:r>
          </w:p>
        </w:tc>
      </w:tr>
      <w:tr>
        <w:tc>
          <w:tcPr>
            <w:tcW w:type="dxa" w:w="2880"/>
          </w:tcPr>
          <w:p>
            <w:r>
              <w:t>companyPhone</w:t>
            </w:r>
          </w:p>
        </w:tc>
        <w:tc>
          <w:tcPr>
            <w:tcW w:type="dxa" w:w="2880"/>
          </w:tcPr>
          <w:p>
            <w:r>
              <w:t>string</w:t>
            </w:r>
          </w:p>
        </w:tc>
        <w:tc>
          <w:tcPr>
            <w:tcW w:type="dxa" w:w="2880"/>
          </w:tcPr>
          <w:p>
            <w:r>
              <w:t>Company phone number in E.164 format</w:t>
            </w:r>
          </w:p>
        </w:tc>
      </w:tr>
      <w:tr>
        <w:tc>
          <w:tcPr>
            <w:tcW w:type="dxa" w:w="2880"/>
          </w:tcPr>
          <w:p>
            <w:r>
              <w:t>assistantPhone</w:t>
            </w:r>
          </w:p>
        </w:tc>
        <w:tc>
          <w:tcPr>
            <w:tcW w:type="dxa" w:w="2880"/>
          </w:tcPr>
          <w:p>
            <w:r>
              <w:t>string</w:t>
            </w:r>
          </w:p>
        </w:tc>
        <w:tc>
          <w:tcPr>
            <w:tcW w:type="dxa" w:w="2880"/>
          </w:tcPr>
          <w:p>
            <w:r>
              <w:t>Assistant's phone number in E.164 format</w:t>
            </w:r>
          </w:p>
        </w:tc>
      </w:tr>
      <w:tr>
        <w:tc>
          <w:tcPr>
            <w:tcW w:type="dxa" w:w="2880"/>
          </w:tcPr>
          <w:p>
            <w:r>
              <w:t>carPhone</w:t>
            </w:r>
          </w:p>
        </w:tc>
        <w:tc>
          <w:tcPr>
            <w:tcW w:type="dxa" w:w="2880"/>
          </w:tcPr>
          <w:p>
            <w:r>
              <w:t>string</w:t>
            </w:r>
          </w:p>
        </w:tc>
        <w:tc>
          <w:tcPr>
            <w:tcW w:type="dxa" w:w="2880"/>
          </w:tcPr>
          <w:p>
            <w:r>
              <w:t>Car phone number in E.164 format</w:t>
            </w:r>
          </w:p>
        </w:tc>
      </w:tr>
      <w:tr>
        <w:tc>
          <w:tcPr>
            <w:tcW w:type="dxa" w:w="2880"/>
          </w:tcPr>
          <w:p>
            <w:r>
              <w:t>otherPhone</w:t>
            </w:r>
          </w:p>
        </w:tc>
        <w:tc>
          <w:tcPr>
            <w:tcW w:type="dxa" w:w="2880"/>
          </w:tcPr>
          <w:p>
            <w:r>
              <w:t>string</w:t>
            </w:r>
          </w:p>
        </w:tc>
        <w:tc>
          <w:tcPr>
            <w:tcW w:type="dxa" w:w="2880"/>
          </w:tcPr>
          <w:p>
            <w:r>
              <w:t>Other phone number in E.164 format</w:t>
            </w:r>
          </w:p>
        </w:tc>
      </w:tr>
      <w:tr>
        <w:tc>
          <w:tcPr>
            <w:tcW w:type="dxa" w:w="2880"/>
          </w:tcPr>
          <w:p>
            <w:r>
              <w:t>otherFax</w:t>
            </w:r>
          </w:p>
        </w:tc>
        <w:tc>
          <w:tcPr>
            <w:tcW w:type="dxa" w:w="2880"/>
          </w:tcPr>
          <w:p>
            <w:r>
              <w:t>string</w:t>
            </w:r>
          </w:p>
        </w:tc>
        <w:tc>
          <w:tcPr>
            <w:tcW w:type="dxa" w:w="2880"/>
          </w:tcPr>
          <w:p>
            <w:r>
              <w:t>Other fax number in E.164 format</w:t>
            </w:r>
          </w:p>
        </w:tc>
      </w:tr>
      <w:tr>
        <w:tc>
          <w:tcPr>
            <w:tcW w:type="dxa" w:w="2880"/>
          </w:tcPr>
          <w:p>
            <w:r>
              <w:t>callbackPhone</w:t>
            </w:r>
          </w:p>
        </w:tc>
        <w:tc>
          <w:tcPr>
            <w:tcW w:type="dxa" w:w="2880"/>
          </w:tcPr>
          <w:p>
            <w:r>
              <w:t>string</w:t>
            </w:r>
          </w:p>
        </w:tc>
        <w:tc>
          <w:tcPr>
            <w:tcW w:type="dxa" w:w="2880"/>
          </w:tcPr>
          <w:p>
            <w:r>
              <w:t>Callback phone number in E.164 format</w:t>
            </w:r>
          </w:p>
        </w:tc>
      </w:tr>
      <w:tr>
        <w:tc>
          <w:tcPr>
            <w:tcW w:type="dxa" w:w="2880"/>
          </w:tcPr>
          <w:p>
            <w:r>
              <w:t>businessAddress.street</w:t>
            </w:r>
          </w:p>
        </w:tc>
        <w:tc>
          <w:tcPr>
            <w:tcW w:type="dxa" w:w="2880"/>
          </w:tcPr>
          <w:p>
            <w:r>
              <w:t>string</w:t>
            </w:r>
          </w:p>
        </w:tc>
        <w:tc>
          <w:tcPr>
            <w:tcW w:type="dxa" w:w="2880"/>
          </w:tcPr>
          <w:p>
            <w:r>
              <w:t>Street address of the business</w:t>
            </w:r>
          </w:p>
        </w:tc>
      </w:tr>
      <w:tr>
        <w:tc>
          <w:tcPr>
            <w:tcW w:type="dxa" w:w="2880"/>
          </w:tcPr>
          <w:p>
            <w:r>
              <w:t>businessAddress.city</w:t>
            </w:r>
          </w:p>
        </w:tc>
        <w:tc>
          <w:tcPr>
            <w:tcW w:type="dxa" w:w="2880"/>
          </w:tcPr>
          <w:p>
            <w:r>
              <w:t>string</w:t>
            </w:r>
          </w:p>
        </w:tc>
        <w:tc>
          <w:tcPr>
            <w:tcW w:type="dxa" w:w="2880"/>
          </w:tcPr>
          <w:p>
            <w:r>
              <w:t>City of the business address</w:t>
            </w:r>
          </w:p>
        </w:tc>
      </w:tr>
      <w:tr>
        <w:tc>
          <w:tcPr>
            <w:tcW w:type="dxa" w:w="2880"/>
          </w:tcPr>
          <w:p>
            <w:r>
              <w:t>businessAddress.country</w:t>
            </w:r>
          </w:p>
        </w:tc>
        <w:tc>
          <w:tcPr>
            <w:tcW w:type="dxa" w:w="2880"/>
          </w:tcPr>
          <w:p>
            <w:r>
              <w:t>string</w:t>
            </w:r>
          </w:p>
        </w:tc>
        <w:tc>
          <w:tcPr>
            <w:tcW w:type="dxa" w:w="2880"/>
          </w:tcPr>
          <w:p>
            <w:r>
              <w:t>Country of the business address</w:t>
            </w:r>
          </w:p>
        </w:tc>
      </w:tr>
      <w:tr>
        <w:tc>
          <w:tcPr>
            <w:tcW w:type="dxa" w:w="2880"/>
          </w:tcPr>
          <w:p>
            <w:r>
              <w:t>businessAddress.state</w:t>
            </w:r>
          </w:p>
        </w:tc>
        <w:tc>
          <w:tcPr>
            <w:tcW w:type="dxa" w:w="2880"/>
          </w:tcPr>
          <w:p>
            <w:r>
              <w:t>string</w:t>
            </w:r>
          </w:p>
        </w:tc>
        <w:tc>
          <w:tcPr>
            <w:tcW w:type="dxa" w:w="2880"/>
          </w:tcPr>
          <w:p>
            <w:r>
              <w:t>State/province of the business address</w:t>
            </w:r>
          </w:p>
        </w:tc>
      </w:tr>
      <w:tr>
        <w:tc>
          <w:tcPr>
            <w:tcW w:type="dxa" w:w="2880"/>
          </w:tcPr>
          <w:p>
            <w:r>
              <w:t>businessAddress.zip</w:t>
            </w:r>
          </w:p>
        </w:tc>
        <w:tc>
          <w:tcPr>
            <w:tcW w:type="dxa" w:w="2880"/>
          </w:tcPr>
          <w:p>
            <w:r>
              <w:t>string</w:t>
            </w:r>
          </w:p>
        </w:tc>
        <w:tc>
          <w:tcPr>
            <w:tcW w:type="dxa" w:w="2880"/>
          </w:tcPr>
          <w:p>
            <w:r>
              <w:t>Zip/Postal code of the business address</w:t>
            </w:r>
          </w:p>
        </w:tc>
      </w:tr>
      <w:tr>
        <w:tc>
          <w:tcPr>
            <w:tcW w:type="dxa" w:w="2880"/>
          </w:tcPr>
          <w:p>
            <w:r>
              <w:t>homeAddress.street</w:t>
            </w:r>
          </w:p>
        </w:tc>
        <w:tc>
          <w:tcPr>
            <w:tcW w:type="dxa" w:w="2880"/>
          </w:tcPr>
          <w:p>
            <w:r>
              <w:t>string</w:t>
            </w:r>
          </w:p>
        </w:tc>
        <w:tc>
          <w:tcPr>
            <w:tcW w:type="dxa" w:w="2880"/>
          </w:tcPr>
          <w:p>
            <w:r>
              <w:t>Street address of the home</w:t>
            </w:r>
          </w:p>
        </w:tc>
      </w:tr>
      <w:tr>
        <w:tc>
          <w:tcPr>
            <w:tcW w:type="dxa" w:w="2880"/>
          </w:tcPr>
          <w:p>
            <w:r>
              <w:t>homeAddress.city</w:t>
            </w:r>
          </w:p>
        </w:tc>
        <w:tc>
          <w:tcPr>
            <w:tcW w:type="dxa" w:w="2880"/>
          </w:tcPr>
          <w:p>
            <w:r>
              <w:t>string</w:t>
            </w:r>
          </w:p>
        </w:tc>
        <w:tc>
          <w:tcPr>
            <w:tcW w:type="dxa" w:w="2880"/>
          </w:tcPr>
          <w:p>
            <w:r>
              <w:t>City of the home address</w:t>
            </w:r>
          </w:p>
        </w:tc>
      </w:tr>
      <w:tr>
        <w:tc>
          <w:tcPr>
            <w:tcW w:type="dxa" w:w="2880"/>
          </w:tcPr>
          <w:p>
            <w:r>
              <w:t>homeAddress.country</w:t>
            </w:r>
          </w:p>
        </w:tc>
        <w:tc>
          <w:tcPr>
            <w:tcW w:type="dxa" w:w="2880"/>
          </w:tcPr>
          <w:p>
            <w:r>
              <w:t>string</w:t>
            </w:r>
          </w:p>
        </w:tc>
        <w:tc>
          <w:tcPr>
            <w:tcW w:type="dxa" w:w="2880"/>
          </w:tcPr>
          <w:p>
            <w:r>
              <w:t>Country of the home address</w:t>
            </w:r>
          </w:p>
        </w:tc>
      </w:tr>
      <w:tr>
        <w:tc>
          <w:tcPr>
            <w:tcW w:type="dxa" w:w="2880"/>
          </w:tcPr>
          <w:p>
            <w:r>
              <w:t>homeAddress.state</w:t>
            </w:r>
          </w:p>
        </w:tc>
        <w:tc>
          <w:tcPr>
            <w:tcW w:type="dxa" w:w="2880"/>
          </w:tcPr>
          <w:p>
            <w:r>
              <w:t>string</w:t>
            </w:r>
          </w:p>
        </w:tc>
        <w:tc>
          <w:tcPr>
            <w:tcW w:type="dxa" w:w="2880"/>
          </w:tcPr>
          <w:p>
            <w:r>
              <w:t>State/province of the home address</w:t>
            </w:r>
          </w:p>
        </w:tc>
      </w:tr>
      <w:tr>
        <w:tc>
          <w:tcPr>
            <w:tcW w:type="dxa" w:w="2880"/>
          </w:tcPr>
          <w:p>
            <w:r>
              <w:t>homeAddress.zip</w:t>
            </w:r>
          </w:p>
        </w:tc>
        <w:tc>
          <w:tcPr>
            <w:tcW w:type="dxa" w:w="2880"/>
          </w:tcPr>
          <w:p>
            <w:r>
              <w:t>string</w:t>
            </w:r>
          </w:p>
        </w:tc>
        <w:tc>
          <w:tcPr>
            <w:tcW w:type="dxa" w:w="2880"/>
          </w:tcPr>
          <w:p>
            <w:r>
              <w:t>Zip/Postal code of the home address</w:t>
            </w:r>
          </w:p>
        </w:tc>
      </w:tr>
      <w:tr>
        <w:tc>
          <w:tcPr>
            <w:tcW w:type="dxa" w:w="2880"/>
          </w:tcPr>
          <w:p>
            <w:r>
              <w:t>otherAddress.street</w:t>
            </w:r>
          </w:p>
        </w:tc>
        <w:tc>
          <w:tcPr>
            <w:tcW w:type="dxa" w:w="2880"/>
          </w:tcPr>
          <w:p>
            <w:r>
              <w:t>string</w:t>
            </w:r>
          </w:p>
        </w:tc>
        <w:tc>
          <w:tcPr>
            <w:tcW w:type="dxa" w:w="2880"/>
          </w:tcPr>
          <w:p>
            <w:r>
              <w:t>Street address of the other address</w:t>
            </w:r>
          </w:p>
        </w:tc>
      </w:tr>
      <w:tr>
        <w:tc>
          <w:tcPr>
            <w:tcW w:type="dxa" w:w="2880"/>
          </w:tcPr>
          <w:p>
            <w:r>
              <w:t>otherAddress.city</w:t>
            </w:r>
          </w:p>
        </w:tc>
        <w:tc>
          <w:tcPr>
            <w:tcW w:type="dxa" w:w="2880"/>
          </w:tcPr>
          <w:p>
            <w:r>
              <w:t>string</w:t>
            </w:r>
          </w:p>
        </w:tc>
        <w:tc>
          <w:tcPr>
            <w:tcW w:type="dxa" w:w="2880"/>
          </w:tcPr>
          <w:p>
            <w:r>
              <w:t>City of the other address</w:t>
            </w:r>
          </w:p>
        </w:tc>
      </w:tr>
      <w:tr>
        <w:tc>
          <w:tcPr>
            <w:tcW w:type="dxa" w:w="2880"/>
          </w:tcPr>
          <w:p>
            <w:r>
              <w:t>otherAddress.country</w:t>
            </w:r>
          </w:p>
        </w:tc>
        <w:tc>
          <w:tcPr>
            <w:tcW w:type="dxa" w:w="2880"/>
          </w:tcPr>
          <w:p>
            <w:r>
              <w:t>string</w:t>
            </w:r>
          </w:p>
        </w:tc>
        <w:tc>
          <w:tcPr>
            <w:tcW w:type="dxa" w:w="2880"/>
          </w:tcPr>
          <w:p>
            <w:r>
              <w:t>Country of the other address</w:t>
            </w:r>
          </w:p>
        </w:tc>
      </w:tr>
      <w:tr>
        <w:tc>
          <w:tcPr>
            <w:tcW w:type="dxa" w:w="2880"/>
          </w:tcPr>
          <w:p>
            <w:r>
              <w:t>otherAddress.state</w:t>
            </w:r>
          </w:p>
        </w:tc>
        <w:tc>
          <w:tcPr>
            <w:tcW w:type="dxa" w:w="2880"/>
          </w:tcPr>
          <w:p>
            <w:r>
              <w:t>string</w:t>
            </w:r>
          </w:p>
        </w:tc>
        <w:tc>
          <w:tcPr>
            <w:tcW w:type="dxa" w:w="2880"/>
          </w:tcPr>
          <w:p>
            <w:r>
              <w:t>State/province of the other address</w:t>
            </w:r>
          </w:p>
        </w:tc>
      </w:tr>
      <w:tr>
        <w:tc>
          <w:tcPr>
            <w:tcW w:type="dxa" w:w="2880"/>
          </w:tcPr>
          <w:p>
            <w:r>
              <w:t>otherAddress.zip</w:t>
            </w:r>
          </w:p>
        </w:tc>
        <w:tc>
          <w:tcPr>
            <w:tcW w:type="dxa" w:w="2880"/>
          </w:tcPr>
          <w:p>
            <w:r>
              <w:t>string</w:t>
            </w:r>
          </w:p>
        </w:tc>
        <w:tc>
          <w:tcPr>
            <w:tcW w:type="dxa" w:w="2880"/>
          </w:tcPr>
          <w:p>
            <w:r>
              <w:t>Zip/Postal code of the other address</w:t>
            </w:r>
          </w:p>
        </w:tc>
      </w:tr>
      <w:tr>
        <w:tc>
          <w:tcPr>
            <w:tcW w:type="dxa" w:w="2880"/>
          </w:tcPr>
          <w:p>
            <w:r>
              <w:t>ringtoneIndex</w:t>
            </w:r>
          </w:p>
        </w:tc>
        <w:tc>
          <w:tcPr>
            <w:tcW w:type="dxa" w:w="2880"/>
          </w:tcPr>
          <w:p>
            <w:r>
              <w:t>string</w:t>
            </w:r>
          </w:p>
        </w:tc>
        <w:tc>
          <w:tcPr>
            <w:tcW w:type="dxa" w:w="2880"/>
          </w:tcPr>
          <w:p>
            <w:r>
              <w:t>Contact ringtone (max 64 symbols)</w:t>
            </w:r>
          </w:p>
        </w:tc>
      </w:tr>
      <w:tr>
        <w:tc>
          <w:tcPr>
            <w:tcW w:type="dxa" w:w="2880"/>
          </w:tcPr>
          <w:p>
            <w:r>
              <w:t>appInfo</w:t>
            </w:r>
          </w:p>
        </w:tc>
        <w:tc>
          <w:tcPr>
            <w:tcW w:type="dxa" w:w="2880"/>
          </w:tcPr>
          <w:p>
            <w:r>
              <w:t>string</w:t>
            </w:r>
          </w:p>
        </w:tc>
        <w:tc>
          <w:tcPr>
            <w:tcW w:type="dxa" w:w="2880"/>
          </w:tcPr>
          <w:p>
            <w:r>
              <w:t>Source of the contact (up to 64 symbols)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'https://platform.ringcentral.com/restapi/v1.0/account/~/extension/~/address-book/contact/623045004' \</w:t>
        <w:br/>
        <w:t xml:space="preserve"> -H 'Content-Type: application/json'</w:t>
      </w:r>
    </w:p>
    <w:p>
      <w:pPr>
        <w:pStyle w:val="Heading3"/>
      </w:pPr>
      <w:r>
        <w:t>Example Usage</w:t>
      </w:r>
    </w:p>
    <w:p>
      <w:pPr>
        <w:pStyle w:val="Heading3"/>
      </w:pPr>
      <w:r>
        <w:t>Example 1: Get a Single Contact for Current User</w:t>
      </w:r>
    </w:p>
    <w:p>
      <w:pPr>
        <w:pStyle w:val="Heading3"/>
      </w:pPr>
      <w:r>
        <w:t>Example 2: Get Multiple Contacts for Specific User</w:t>
      </w:r>
    </w:p>
    <w:p>
      <w:r>
        <w:rPr>
          <w:b/>
          <w:color w:val="666666"/>
          <w:sz w:val="16"/>
        </w:rPr>
        <w:t>[bash]</w:t>
      </w:r>
    </w:p>
    <w:p>
      <w:pPr>
        <w:shd w:fill="F2F2F2" w:val="clear"/>
      </w:pPr>
      <w:r>
        <w:rPr>
          <w:rFonts w:ascii="Courier New" w:hAnsi="Courier New"/>
          <w:sz w:val="17"/>
        </w:rPr>
        <w:t>curl -X GET 'https://platform.ringcentral.com/restapi/v1.0/account/123456/extension/78910/address-book/contact/623045004,623045005' \</w:t>
        <w:br/>
        <w:t xml:space="preserve"> -H 'Content-Type: application/json'</w:t>
      </w:r>
    </w:p>
    <w:p>
      <w:pPr>
        <w:pStyle w:val="Heading3"/>
      </w:pPr>
      <w:r>
        <w:t>Behavior</w:t>
      </w:r>
    </w:p>
    <w:p>
      <w:pPr>
        <w:pStyle w:val="ListBullet"/>
      </w:pPr>
      <w:r>
        <w:t>Validates the presence and format of accountId, extensionId, and contactId.</w:t>
      </w:r>
    </w:p>
    <w:p>
      <w:pPr>
        <w:pStyle w:val="ListBullet"/>
      </w:pPr>
      <w:r>
        <w:t>Retrieves the specified contact(s) for the given account and extension.</w:t>
      </w:r>
    </w:p>
    <w:p>
      <w:pPr>
        <w:pStyle w:val="ListBullet"/>
      </w:pPr>
      <w:r>
        <w:t>Returns an array of contact objects, each with detailed contact information.</w:t>
      </w:r>
    </w:p>
    <w:p>
      <w:pPr>
        <w:pStyle w:val="Heading3"/>
      </w:pPr>
      <w:r>
        <w:t>Notes</w:t>
      </w:r>
    </w:p>
    <w:p>
      <w:pPr>
        <w:pStyle w:val="ListBullet"/>
      </w:pPr>
      <w:r>
        <w:t>accountId and extensionId may be set to "~" to refer to the current authorized session.</w:t>
      </w:r>
    </w:p>
    <w:p>
      <w:pPr>
        <w:pStyle w:val="ListBullet"/>
      </w:pPr>
      <w:r>
        <w:t>contactId can be a single integer or a comma-separated list of integers for batch retrieval.</w:t>
      </w:r>
    </w:p>
    <w:p>
      <w:pPr>
        <w:pStyle w:val="ListBullet"/>
      </w:pPr>
      <w:r>
        <w:t>The endpoint supports batch syntax; multiple contact IDs can be retrieved in a single call.</w:t>
      </w:r>
    </w:p>
    <w:p>
      <w:pPr>
        <w:pStyle w:val="Heading3"/>
      </w:pPr>
      <w:r>
        <w:t>Gotchas</w:t>
      </w:r>
    </w:p>
    <w:p>
      <w:pPr>
        <w:pStyle w:val="ListBullet"/>
      </w:pPr>
      <w:r>
        <w:t>All three path parameters (accountId, extensionId, and contactId) are required.</w:t>
      </w:r>
    </w:p>
    <w:p>
      <w:pPr>
        <w:pStyle w:val="ListBullet"/>
      </w:pPr>
      <w:r>
        <w:t>If any parameter is omitted or empty, the request will fail.</w:t>
      </w:r>
    </w:p>
    <w:p>
      <w:pPr>
        <w:pStyle w:val="ListBullet"/>
      </w:pPr>
      <w:r>
        <w:t>The contactId must refer to an existing contact; otherwise, a 404 error is returned.</w:t>
      </w:r>
    </w:p>
    <w:p>
      <w:pPr>
        <w:pStyle w:val="ListBullet"/>
      </w:pPr>
      <w:r>
        <w:t>The response is always an array, even if a single contact is retrieved.</w:t>
      </w:r>
    </w:p>
    <w:p>
      <w:pPr>
        <w:pStyle w:val="ListBullet"/>
      </w:pPr>
      <w:r>
        <w:t>Parameter values must not be empty strings.</w:t>
      </w:r>
    </w:p>
    <w:p>
      <w:pPr>
        <w:pStyle w:val="Heading3"/>
      </w:pPr>
      <w:r>
        <w:t>Error Handling</w:t>
      </w:r>
    </w:p>
    <w:p>
      <w:pPr>
        <w:pStyle w:val="ListBullet"/>
      </w:pPr>
      <w:r>
        <w:t>400 Bad Request: Returned if required parameters are missing or invalid.</w:t>
      </w:r>
    </w:p>
    <w:p>
      <w:pPr>
        <w:pStyle w:val="ListBullet"/>
      </w:pPr>
      <w:r>
        <w:t>403 Forbidden: Returned if you lack permission to access the specified contacts.</w:t>
      </w:r>
    </w:p>
    <w:p>
      <w:pPr>
        <w:pStyle w:val="ListBullet"/>
      </w:pPr>
      <w:r>
        <w:t>404 Not Found: Returned if the requested contact(s) do not exist.</w:t>
      </w:r>
    </w:p>
    <w:p>
      <w:pPr>
        <w:pStyle w:val="ListBullet"/>
      </w:pPr>
      <w:r>
        <w:t>500 Internal Server Error: Returned for unexpected server errors.</w:t>
      </w:r>
    </w:p>
    <w:p>
      <w:r>
        <w:t>If you encounter errors, verify that all path parameters are present and correct, and that you have sufficient permissions to access the address book.</w:t>
      </w:r>
    </w:p>
    <w:p>
      <w:pPr>
        <w:pStyle w:val="Heading3"/>
      </w:pPr>
      <w:r>
        <w:t>Related personalContacts actions</w:t>
      </w:r>
    </w:p>
    <w:p>
      <w:pPr>
        <w:pStyle w:val="ListBullet"/>
      </w:pPr>
      <w:r>
        <w:t>[GET] List an Extension's Personal Contacts — /restapi/v1.0/account/{{ACCOUNTID}}/extension/{{EXTENSIONID}}/address-book/contact</w:t>
      </w:r>
    </w:p>
    <w:p>
      <w:r>
        <w:br w:type="page"/>
      </w:r>
    </w:p>
    <w:p>
      <w:pPr>
        <w:pStyle w:val="Heading2"/>
      </w:pPr>
      <w:r>
        <w:t>132. [PUT] Update a User Contact</w:t>
      </w:r>
    </w:p>
    <w:p>
      <w:r>
        <w:rPr>
          <w:b/>
        </w:rPr>
        <w:t xml:space="preserve">Endpoint: </w:t>
      </w:r>
      <w:r>
        <w:rPr>
          <w:rFonts w:ascii="Courier New" w:hAnsi="Courier New"/>
          <w:sz w:val="18"/>
        </w:rPr>
        <w:t>/restapi/v1.0/account/{{ACCOUNTID}}/extension/{{EXTENSIONID}}/address-book/contact/{{CONTACTID}}</w:t>
      </w:r>
    </w:p>
    <w:p>
      <w:pPr>
        <w:pStyle w:val="Heading3"/>
      </w:pPr>
      <w:r>
        <w:t>Prerequisites</w:t>
      </w:r>
    </w:p>
    <w:p>
      <w:pPr>
        <w:pStyle w:val="ListBullet"/>
      </w:pPr>
      <w:r>
        <w:t>Must have appropriate permissions to update personal contacts in the specified RingCentral account and extension.</w:t>
      </w:r>
    </w:p>
    <w:p>
      <w:pPr>
        <w:pStyle w:val="ListBullet"/>
      </w:pPr>
      <w:r>
        <w:t>The accountId, extensionId, and contactId path parameters are required and must be valid.</w:t>
      </w:r>
    </w:p>
    <w:p>
      <w:pPr>
        <w:pStyle w:val="ListBullet"/>
      </w:pPr>
      <w:r>
        <w:t>Batch request syntax is supported for updating multiple contacts.</w:t>
      </w:r>
    </w:p>
    <w:p>
      <w:pPr>
        <w:pStyle w:val="Heading3"/>
      </w:pPr>
      <w:r>
        <w:t>Method</w:t>
      </w:r>
    </w:p>
    <w:p>
      <w:r>
        <w:t>PUT</w:t>
      </w:r>
    </w:p>
    <w:p>
      <w:pPr>
        <w:pStyle w:val="Heading3"/>
      </w:pPr>
      <w:r>
        <w:t>URL</w:t>
      </w:r>
    </w:p>
    <w:p>
      <w:r>
        <w:t>https://platform.ringcentral.com/restapi/v1.0/account/{{accountId}}/extension/{{extensionId}}/address-book/contact/{{contactId}}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one or more user personal contacts by replacing the entire resource for the specified contact(s). Supports full resource updates and batch updates for multiple contacts via a comma-separated list of contact IDs in the contactId path parameter.</w:t>
      </w:r>
    </w:p>
    <w:p>
      <w:pPr>
        <w:pStyle w:val="Heading3"/>
      </w:pPr>
      <w:r>
        <w:t>Enforcement Rules</w:t>
      </w:r>
    </w:p>
    <w:p>
      <w:pPr>
        <w:pStyle w:val="ListBullet"/>
      </w:pPr>
      <w:r>
        <w:t>The accountId, extensionId, and contactId path parameters must always be present in the URL.</w:t>
      </w:r>
    </w:p>
    <w:p>
      <w:pPr>
        <w:pStyle w:val="ListBullet"/>
      </w:pPr>
      <w:r>
        <w:t>If the user provides accountId or extensionId as "~", use as-is to indicate the current account/extension associated with the session.</w:t>
      </w:r>
    </w:p>
    <w:p>
      <w:pPr>
        <w:pStyle w:val="ListBullet"/>
      </w:pPr>
      <w:r>
        <w:t>The contactId parameter is required and may be a single integer or a comma-separated list of integers (for batch updates).</w:t>
      </w:r>
    </w:p>
    <w:p>
      <w:pPr>
        <w:pStyle w:val="ListBullet"/>
      </w:pPr>
      <w:r>
        <w:t>Always construct the path as /restapi/v1.0/account/{{accountId}}/extension/{{extensionId}}/address-book/contact/{{contactId}}, where all parameters are non-empty strings.</w:t>
      </w:r>
    </w:p>
    <w:p>
      <w:pPr>
        <w:pStyle w:val="ListBullet"/>
      </w:pPr>
      <w:r>
        <w:t>Do not call the API with any missing or empty path parameters (e.g., avoid /account//extension//address-book/contact/).</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/address-book/contact/12345</w:t>
        <w:br/>
        <w:t>/restapi/v1.0/account/230919004/extension/230919004/address-book/contact/623045004</w:t>
        <w:br/>
        <w:t>/restapi/v1.0/account/~ /extension/~ /address-book/contact/12345,67890</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/restapi/v1.0/account//extension//address-book/contact/</w:t>
        <w:br/>
        <w:t>/restapi/v1.0/account/~ /extension/~ /address-book/contact/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Use "~" to indicate the current session's extension. Example: "~"</w:t>
            </w:r>
          </w:p>
        </w:tc>
      </w:tr>
      <w:tr>
        <w:tc>
          <w:tcPr>
            <w:tcW w:type="dxa" w:w="2880"/>
          </w:tcPr>
          <w:p>
            <w:r>
              <w:t>contactId</w:t>
            </w:r>
          </w:p>
        </w:tc>
        <w:tc>
          <w:tcPr>
            <w:tcW w:type="dxa" w:w="2880"/>
          </w:tcPr>
          <w:p>
            <w:r>
              <w:t>integer[]</w:t>
            </w:r>
          </w:p>
        </w:tc>
        <w:tc>
          <w:tcPr>
            <w:tcW w:type="dxa" w:w="2880"/>
          </w:tcPr>
          <w:p>
            <w:r>
              <w:t>The contact ID(s) to update. May be a single integer or a comma-separated list of integers for batch updates.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dialingPlan</w:t>
            </w:r>
          </w:p>
        </w:tc>
        <w:tc>
          <w:tcPr>
            <w:tcW w:type="dxa" w:w="2880"/>
          </w:tcPr>
          <w:p>
            <w:r>
              <w:t>string</w:t>
            </w:r>
          </w:p>
        </w:tc>
        <w:tc>
          <w:tcPr>
            <w:tcW w:type="dxa" w:w="2880"/>
          </w:tcPr>
          <w:p>
            <w:r>
              <w:t>Country code value complying with ISO 3166-1 alpha-2. Defaults to the home country of the current extension.</w:t>
            </w:r>
          </w:p>
        </w:tc>
      </w:tr>
    </w:tbl>
    <w:p/>
    <w:p>
      <w:pPr>
        <w:pStyle w:val="Heading3"/>
      </w:pPr>
      <w:r>
        <w:t>Required Request Body Fields</w:t>
      </w:r>
    </w:p>
    <w:p>
      <w:r>
        <w:t>All fields are optional in the body, but the body itself must be present (full resource update).</w:t>
        <w:br/>
        <w:t>At least one field should be supplied to update the 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 Example: "Charlie"</w:t>
            </w:r>
          </w:p>
        </w:tc>
      </w:tr>
      <w:tr>
        <w:tc>
          <w:tcPr>
            <w:tcW w:type="dxa" w:w="2880"/>
          </w:tcPr>
          <w:p>
            <w:r>
              <w:t>lastName</w:t>
            </w:r>
          </w:p>
        </w:tc>
        <w:tc>
          <w:tcPr>
            <w:tcW w:type="dxa" w:w="2880"/>
          </w:tcPr>
          <w:p>
            <w:r>
              <w:t>string</w:t>
            </w:r>
          </w:p>
        </w:tc>
        <w:tc>
          <w:tcPr>
            <w:tcW w:type="dxa" w:w="2880"/>
          </w:tcPr>
          <w:p>
            <w:r>
              <w:t>Last name of the contact. Example: "Williams"</w:t>
            </w:r>
          </w:p>
        </w:tc>
      </w:tr>
      <w:tr>
        <w:tc>
          <w:tcPr>
            <w:tcW w:type="dxa" w:w="2880"/>
          </w:tcPr>
          <w:p>
            <w:r>
              <w:t>middleName</w:t>
            </w:r>
          </w:p>
        </w:tc>
        <w:tc>
          <w:tcPr>
            <w:tcW w:type="dxa" w:w="2880"/>
          </w:tcPr>
          <w:p>
            <w:r>
              <w:t>string</w:t>
            </w:r>
          </w:p>
        </w:tc>
        <w:tc>
          <w:tcPr>
            <w:tcW w:type="dxa" w:w="2880"/>
          </w:tcPr>
          <w:p>
            <w:r>
              <w:t>Middle name of the contact. Example: "J"</w:t>
            </w:r>
          </w:p>
        </w:tc>
      </w:tr>
      <w:tr>
        <w:tc>
          <w:tcPr>
            <w:tcW w:type="dxa" w:w="2880"/>
          </w:tcPr>
          <w:p>
            <w:r>
              <w:t>nickName</w:t>
            </w:r>
          </w:p>
        </w:tc>
        <w:tc>
          <w:tcPr>
            <w:tcW w:type="dxa" w:w="2880"/>
          </w:tcPr>
          <w:p>
            <w:r>
              <w:t>string</w:t>
            </w:r>
          </w:p>
        </w:tc>
        <w:tc>
          <w:tcPr>
            <w:tcW w:type="dxa" w:w="2880"/>
          </w:tcPr>
          <w:p>
            <w:r>
              <w:t>Nickname of the contact. Example: "The Boss"</w:t>
            </w:r>
          </w:p>
        </w:tc>
      </w:tr>
      <w:tr>
        <w:tc>
          <w:tcPr>
            <w:tcW w:type="dxa" w:w="2880"/>
          </w:tcPr>
          <w:p>
            <w:r>
              <w:t>company</w:t>
            </w:r>
          </w:p>
        </w:tc>
        <w:tc>
          <w:tcPr>
            <w:tcW w:type="dxa" w:w="2880"/>
          </w:tcPr>
          <w:p>
            <w:r>
              <w:t>string</w:t>
            </w:r>
          </w:p>
        </w:tc>
        <w:tc>
          <w:tcPr>
            <w:tcW w:type="dxa" w:w="2880"/>
          </w:tcPr>
          <w:p>
            <w:r>
              <w:t>Company name. Example: "Example, Inc."</w:t>
            </w:r>
          </w:p>
        </w:tc>
      </w:tr>
      <w:tr>
        <w:tc>
          <w:tcPr>
            <w:tcW w:type="dxa" w:w="2880"/>
          </w:tcPr>
          <w:p>
            <w:r>
              <w:t>jobTitle</w:t>
            </w:r>
          </w:p>
        </w:tc>
        <w:tc>
          <w:tcPr>
            <w:tcW w:type="dxa" w:w="2880"/>
          </w:tcPr>
          <w:p>
            <w:r>
              <w:t>string</w:t>
            </w:r>
          </w:p>
        </w:tc>
        <w:tc>
          <w:tcPr>
            <w:tcW w:type="dxa" w:w="2880"/>
          </w:tcPr>
          <w:p>
            <w:r>
              <w:t>Job title. Example: "CEO"</w:t>
            </w:r>
          </w:p>
        </w:tc>
      </w:tr>
      <w:tr>
        <w:tc>
          <w:tcPr>
            <w:tcW w:type="dxa" w:w="2880"/>
          </w:tcPr>
          <w:p>
            <w:r>
              <w:t>email</w:t>
            </w:r>
          </w:p>
        </w:tc>
        <w:tc>
          <w:tcPr>
            <w:tcW w:type="dxa" w:w="2880"/>
          </w:tcPr>
          <w:p>
            <w:r>
              <w:t>string</w:t>
            </w:r>
          </w:p>
        </w:tc>
        <w:tc>
          <w:tcPr>
            <w:tcW w:type="dxa" w:w="2880"/>
          </w:tcPr>
          <w:p>
            <w:r>
              <w:t>Email address. Example: "charlie.williams@example.com"</w:t>
            </w:r>
          </w:p>
        </w:tc>
      </w:tr>
      <w:tr>
        <w:tc>
          <w:tcPr>
            <w:tcW w:type="dxa" w:w="2880"/>
          </w:tcPr>
          <w:p>
            <w:r>
              <w:t>email2</w:t>
            </w:r>
          </w:p>
        </w:tc>
        <w:tc>
          <w:tcPr>
            <w:tcW w:type="dxa" w:w="2880"/>
          </w:tcPr>
          <w:p>
            <w:r>
              <w:t>string</w:t>
            </w:r>
          </w:p>
        </w:tc>
        <w:tc>
          <w:tcPr>
            <w:tcW w:type="dxa" w:w="2880"/>
          </w:tcPr>
          <w:p>
            <w:r>
              <w:t>Second email address. Example: "charlie-example@gmail.com"</w:t>
            </w:r>
          </w:p>
        </w:tc>
      </w:tr>
      <w:tr>
        <w:tc>
          <w:tcPr>
            <w:tcW w:type="dxa" w:w="2880"/>
          </w:tcPr>
          <w:p>
            <w:r>
              <w:t>email3</w:t>
            </w:r>
          </w:p>
        </w:tc>
        <w:tc>
          <w:tcPr>
            <w:tcW w:type="dxa" w:w="2880"/>
          </w:tcPr>
          <w:p>
            <w:r>
              <w:t>string</w:t>
            </w:r>
          </w:p>
        </w:tc>
        <w:tc>
          <w:tcPr>
            <w:tcW w:type="dxa" w:w="2880"/>
          </w:tcPr>
          <w:p>
            <w:r>
              <w:t>Third email address. Example: "theboss-example@hotmail.com"</w:t>
            </w:r>
          </w:p>
        </w:tc>
      </w:tr>
      <w:tr>
        <w:tc>
          <w:tcPr>
            <w:tcW w:type="dxa" w:w="2880"/>
          </w:tcPr>
          <w:p>
            <w:r>
              <w:t>birthday</w:t>
            </w:r>
          </w:p>
        </w:tc>
        <w:tc>
          <w:tcPr>
            <w:tcW w:type="dxa" w:w="2880"/>
          </w:tcPr>
          <w:p>
            <w:r>
              <w:t>string</w:t>
            </w:r>
          </w:p>
        </w:tc>
        <w:tc>
          <w:tcPr>
            <w:tcW w:type="dxa" w:w="2880"/>
          </w:tcPr>
          <w:p>
            <w:r>
              <w:t>Date of birth (ISO 8601 or as supported by API)</w:t>
            </w:r>
          </w:p>
        </w:tc>
      </w:tr>
      <w:tr>
        <w:tc>
          <w:tcPr>
            <w:tcW w:type="dxa" w:w="2880"/>
          </w:tcPr>
          <w:p>
            <w:r>
              <w:t>webPage</w:t>
            </w:r>
          </w:p>
        </w:tc>
        <w:tc>
          <w:tcPr>
            <w:tcW w:type="dxa" w:w="2880"/>
          </w:tcPr>
          <w:p>
            <w:r>
              <w:t>string</w:t>
            </w:r>
          </w:p>
        </w:tc>
        <w:tc>
          <w:tcPr>
            <w:tcW w:type="dxa" w:w="2880"/>
          </w:tcPr>
          <w:p>
            <w:r>
              <w:t>Home page URL. Example: "http://www.example.com"</w:t>
            </w:r>
          </w:p>
        </w:tc>
      </w:tr>
      <w:tr>
        <w:tc>
          <w:tcPr>
            <w:tcW w:type="dxa" w:w="2880"/>
          </w:tcPr>
          <w:p>
            <w:r>
              <w:t>notes</w:t>
            </w:r>
          </w:p>
        </w:tc>
        <w:tc>
          <w:tcPr>
            <w:tcW w:type="dxa" w:w="2880"/>
          </w:tcPr>
          <w:p>
            <w:r>
              <w:t>string</w:t>
            </w:r>
          </w:p>
        </w:tc>
        <w:tc>
          <w:tcPr>
            <w:tcW w:type="dxa" w:w="2880"/>
          </w:tcPr>
          <w:p>
            <w:r>
              <w:t>Notes for the contact. Example: "#1 Customer"</w:t>
            </w:r>
          </w:p>
        </w:tc>
      </w:tr>
      <w:tr>
        <w:tc>
          <w:tcPr>
            <w:tcW w:type="dxa" w:w="2880"/>
          </w:tcPr>
          <w:p>
            <w:r>
              <w:t>homePhone</w:t>
            </w:r>
          </w:p>
        </w:tc>
        <w:tc>
          <w:tcPr>
            <w:tcW w:type="dxa" w:w="2880"/>
          </w:tcPr>
          <w:p>
            <w:r>
              <w:t>string</w:t>
            </w:r>
          </w:p>
        </w:tc>
        <w:tc>
          <w:tcPr>
            <w:tcW w:type="dxa" w:w="2880"/>
          </w:tcPr>
          <w:p>
            <w:r>
              <w:t>Home phone in e.164 format. Example: "+15551234567"</w:t>
            </w:r>
          </w:p>
        </w:tc>
      </w:tr>
      <w:tr>
        <w:tc>
          <w:tcPr>
            <w:tcW w:type="dxa" w:w="2880"/>
          </w:tcPr>
          <w:p>
            <w:r>
              <w:t>homePhone2</w:t>
            </w:r>
          </w:p>
        </w:tc>
        <w:tc>
          <w:tcPr>
            <w:tcW w:type="dxa" w:w="2880"/>
          </w:tcPr>
          <w:p>
            <w:r>
              <w:t>string</w:t>
            </w:r>
          </w:p>
        </w:tc>
        <w:tc>
          <w:tcPr>
            <w:tcW w:type="dxa" w:w="2880"/>
          </w:tcPr>
          <w:p>
            <w:r>
              <w:t>Second home phone in e.164 format.</w:t>
            </w:r>
          </w:p>
        </w:tc>
      </w:tr>
      <w:tr>
        <w:tc>
          <w:tcPr>
            <w:tcW w:type="dxa" w:w="2880"/>
          </w:tcPr>
          <w:p>
            <w:r>
              <w:t>businessPhone</w:t>
            </w:r>
          </w:p>
        </w:tc>
        <w:tc>
          <w:tcPr>
            <w:tcW w:type="dxa" w:w="2880"/>
          </w:tcPr>
          <w:p>
            <w:r>
              <w:t>string</w:t>
            </w:r>
          </w:p>
        </w:tc>
        <w:tc>
          <w:tcPr>
            <w:tcW w:type="dxa" w:w="2880"/>
          </w:tcPr>
          <w:p>
            <w:r>
              <w:t>Business phone in e.164 format.</w:t>
            </w:r>
          </w:p>
        </w:tc>
      </w:tr>
      <w:tr>
        <w:tc>
          <w:tcPr>
            <w:tcW w:type="dxa" w:w="2880"/>
          </w:tcPr>
          <w:p>
            <w:r>
              <w:t>businessPhone2</w:t>
            </w:r>
          </w:p>
        </w:tc>
        <w:tc>
          <w:tcPr>
            <w:tcW w:type="dxa" w:w="2880"/>
          </w:tcPr>
          <w:p>
            <w:r>
              <w:t>string</w:t>
            </w:r>
          </w:p>
        </w:tc>
        <w:tc>
          <w:tcPr>
            <w:tcW w:type="dxa" w:w="2880"/>
          </w:tcPr>
          <w:p>
            <w:r>
              <w:t>Second business phone in e.164 format.</w:t>
            </w:r>
          </w:p>
        </w:tc>
      </w:tr>
      <w:tr>
        <w:tc>
          <w:tcPr>
            <w:tcW w:type="dxa" w:w="2880"/>
          </w:tcPr>
          <w:p>
            <w:r>
              <w:t>mobilePhone</w:t>
            </w:r>
          </w:p>
        </w:tc>
        <w:tc>
          <w:tcPr>
            <w:tcW w:type="dxa" w:w="2880"/>
          </w:tcPr>
          <w:p>
            <w:r>
              <w:t>string</w:t>
            </w:r>
          </w:p>
        </w:tc>
        <w:tc>
          <w:tcPr>
            <w:tcW w:type="dxa" w:w="2880"/>
          </w:tcPr>
          <w:p>
            <w:r>
              <w:t>Mobile phone in e.164 format.</w:t>
            </w:r>
          </w:p>
        </w:tc>
      </w:tr>
      <w:tr>
        <w:tc>
          <w:tcPr>
            <w:tcW w:type="dxa" w:w="2880"/>
          </w:tcPr>
          <w:p>
            <w:r>
              <w:t>businessFax</w:t>
            </w:r>
          </w:p>
        </w:tc>
        <w:tc>
          <w:tcPr>
            <w:tcW w:type="dxa" w:w="2880"/>
          </w:tcPr>
          <w:p>
            <w:r>
              <w:t>string</w:t>
            </w:r>
          </w:p>
        </w:tc>
        <w:tc>
          <w:tcPr>
            <w:tcW w:type="dxa" w:w="2880"/>
          </w:tcPr>
          <w:p>
            <w:r>
              <w:t>Business fax in e.164 format.</w:t>
            </w:r>
          </w:p>
        </w:tc>
      </w:tr>
      <w:tr>
        <w:tc>
          <w:tcPr>
            <w:tcW w:type="dxa" w:w="2880"/>
          </w:tcPr>
          <w:p>
            <w:r>
              <w:t>companyPhone</w:t>
            </w:r>
          </w:p>
        </w:tc>
        <w:tc>
          <w:tcPr>
            <w:tcW w:type="dxa" w:w="2880"/>
          </w:tcPr>
          <w:p>
            <w:r>
              <w:t>string</w:t>
            </w:r>
          </w:p>
        </w:tc>
        <w:tc>
          <w:tcPr>
            <w:tcW w:type="dxa" w:w="2880"/>
          </w:tcPr>
          <w:p>
            <w:r>
              <w:t>Company number in e.164 format.</w:t>
            </w:r>
          </w:p>
        </w:tc>
      </w:tr>
      <w:tr>
        <w:tc>
          <w:tcPr>
            <w:tcW w:type="dxa" w:w="2880"/>
          </w:tcPr>
          <w:p>
            <w:r>
              <w:t>assistantPhone</w:t>
            </w:r>
          </w:p>
        </w:tc>
        <w:tc>
          <w:tcPr>
            <w:tcW w:type="dxa" w:w="2880"/>
          </w:tcPr>
          <w:p>
            <w:r>
              <w:t>string</w:t>
            </w:r>
          </w:p>
        </w:tc>
        <w:tc>
          <w:tcPr>
            <w:tcW w:type="dxa" w:w="2880"/>
          </w:tcPr>
          <w:p>
            <w:r>
              <w:t>Assistant phone in e.164 format.</w:t>
            </w:r>
          </w:p>
        </w:tc>
      </w:tr>
      <w:tr>
        <w:tc>
          <w:tcPr>
            <w:tcW w:type="dxa" w:w="2880"/>
          </w:tcPr>
          <w:p>
            <w:r>
              <w:t>carPhone</w:t>
            </w:r>
          </w:p>
        </w:tc>
        <w:tc>
          <w:tcPr>
            <w:tcW w:type="dxa" w:w="2880"/>
          </w:tcPr>
          <w:p>
            <w:r>
              <w:t>string</w:t>
            </w:r>
          </w:p>
        </w:tc>
        <w:tc>
          <w:tcPr>
            <w:tcW w:type="dxa" w:w="2880"/>
          </w:tcPr>
          <w:p>
            <w:r>
              <w:t>Car phone in e.164 format.</w:t>
            </w:r>
          </w:p>
        </w:tc>
      </w:tr>
      <w:tr>
        <w:tc>
          <w:tcPr>
            <w:tcW w:type="dxa" w:w="2880"/>
          </w:tcPr>
          <w:p>
            <w:r>
              <w:t>otherPhone</w:t>
            </w:r>
          </w:p>
        </w:tc>
        <w:tc>
          <w:tcPr>
            <w:tcW w:type="dxa" w:w="2880"/>
          </w:tcPr>
          <w:p>
            <w:r>
              <w:t>string</w:t>
            </w:r>
          </w:p>
        </w:tc>
        <w:tc>
          <w:tcPr>
            <w:tcW w:type="dxa" w:w="2880"/>
          </w:tcPr>
          <w:p>
            <w:r>
              <w:t>Other phone in e.164 format.</w:t>
            </w:r>
          </w:p>
        </w:tc>
      </w:tr>
      <w:tr>
        <w:tc>
          <w:tcPr>
            <w:tcW w:type="dxa" w:w="2880"/>
          </w:tcPr>
          <w:p>
            <w:r>
              <w:t>otherFax</w:t>
            </w:r>
          </w:p>
        </w:tc>
        <w:tc>
          <w:tcPr>
            <w:tcW w:type="dxa" w:w="2880"/>
          </w:tcPr>
          <w:p>
            <w:r>
              <w:t>string</w:t>
            </w:r>
          </w:p>
        </w:tc>
        <w:tc>
          <w:tcPr>
            <w:tcW w:type="dxa" w:w="2880"/>
          </w:tcPr>
          <w:p>
            <w:r>
              <w:t>Other fax in e.164 format.</w:t>
            </w:r>
          </w:p>
        </w:tc>
      </w:tr>
      <w:tr>
        <w:tc>
          <w:tcPr>
            <w:tcW w:type="dxa" w:w="2880"/>
          </w:tcPr>
          <w:p>
            <w:r>
              <w:t>callbackPhone</w:t>
            </w:r>
          </w:p>
        </w:tc>
        <w:tc>
          <w:tcPr>
            <w:tcW w:type="dxa" w:w="2880"/>
          </w:tcPr>
          <w:p>
            <w:r>
              <w:t>string</w:t>
            </w:r>
          </w:p>
        </w:tc>
        <w:tc>
          <w:tcPr>
            <w:tcW w:type="dxa" w:w="2880"/>
          </w:tcPr>
          <w:p>
            <w:r>
              <w:t>Callback phone in e.164 format.</w:t>
            </w:r>
          </w:p>
        </w:tc>
      </w:tr>
      <w:tr>
        <w:tc>
          <w:tcPr>
            <w:tcW w:type="dxa" w:w="2880"/>
          </w:tcPr>
          <w:p>
            <w:r>
              <w:t>homeAddress</w:t>
            </w:r>
          </w:p>
        </w:tc>
        <w:tc>
          <w:tcPr>
            <w:tcW w:type="dxa" w:w="2880"/>
          </w:tcPr>
          <w:p>
            <w:r>
              <w:t>object</w:t>
            </w:r>
          </w:p>
        </w:tc>
        <w:tc>
          <w:tcPr>
            <w:tcW w:type="dxa" w:w="2880"/>
          </w:tcPr>
          <w:p>
            <w:r>
              <w:t>Home address fields (see below).</w:t>
            </w:r>
          </w:p>
        </w:tc>
      </w:tr>
      <w:tr>
        <w:tc>
          <w:tcPr>
            <w:tcW w:type="dxa" w:w="2880"/>
          </w:tcPr>
          <w:p>
            <w:r>
              <w:t>businessAddress</w:t>
            </w:r>
          </w:p>
        </w:tc>
        <w:tc>
          <w:tcPr>
            <w:tcW w:type="dxa" w:w="2880"/>
          </w:tcPr>
          <w:p>
            <w:r>
              <w:t>object</w:t>
            </w:r>
          </w:p>
        </w:tc>
        <w:tc>
          <w:tcPr>
            <w:tcW w:type="dxa" w:w="2880"/>
          </w:tcPr>
          <w:p>
            <w:r>
              <w:t>Business address fields (see below).</w:t>
            </w:r>
          </w:p>
        </w:tc>
      </w:tr>
      <w:tr>
        <w:tc>
          <w:tcPr>
            <w:tcW w:type="dxa" w:w="2880"/>
          </w:tcPr>
          <w:p>
            <w:r>
              <w:t>otherAddress</w:t>
            </w:r>
          </w:p>
        </w:tc>
        <w:tc>
          <w:tcPr>
            <w:tcW w:type="dxa" w:w="2880"/>
          </w:tcPr>
          <w:p>
            <w:r>
              <w:t>object</w:t>
            </w:r>
          </w:p>
        </w:tc>
        <w:tc>
          <w:tcPr>
            <w:tcW w:type="dxa" w:w="2880"/>
          </w:tcPr>
          <w:p>
            <w:r>
              <w:t>Other address fields (see below).</w:t>
            </w:r>
          </w:p>
        </w:tc>
      </w:tr>
      <w:tr>
        <w:tc>
          <w:tcPr>
            <w:tcW w:type="dxa" w:w="2880"/>
          </w:tcPr>
          <w:p>
            <w:r>
              <w:t>ringtoneIndex</w:t>
            </w:r>
          </w:p>
        </w:tc>
        <w:tc>
          <w:tcPr>
            <w:tcW w:type="dxa" w:w="2880"/>
          </w:tcPr>
          <w:p>
            <w:r>
              <w:t>string</w:t>
            </w:r>
          </w:p>
        </w:tc>
        <w:tc>
          <w:tcPr>
            <w:tcW w:type="dxa" w:w="2880"/>
          </w:tcPr>
          <w:p>
            <w:r>
              <w:t>Contact ringtone. Max 64 symbols.</w:t>
            </w:r>
          </w:p>
        </w:tc>
      </w:tr>
      <w:tr>
        <w:tc>
          <w:tcPr>
            <w:tcW w:type="dxa" w:w="2880"/>
          </w:tcPr>
          <w:p>
            <w:r>
              <w:t>appInfo</w:t>
            </w:r>
          </w:p>
        </w:tc>
        <w:tc>
          <w:tcPr>
            <w:tcW w:type="dxa" w:w="2880"/>
          </w:tcPr>
          <w:p>
            <w:r>
              <w:t>string</w:t>
            </w:r>
          </w:p>
        </w:tc>
        <w:tc>
          <w:tcPr>
            <w:tcW w:type="dxa" w:w="2880"/>
          </w:tcPr>
          <w:p>
            <w:r>
              <w:t>Source of the contact. Up to 64 symbols.</w:t>
            </w:r>
          </w:p>
        </w:tc>
      </w:tr>
    </w:tbl>
    <w:p/>
    <w:p>
      <w:pPr>
        <w:pStyle w:val="Heading3"/>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street</w:t>
            </w:r>
          </w:p>
        </w:tc>
        <w:tc>
          <w:tcPr>
            <w:tcW w:type="dxa" w:w="2880"/>
          </w:tcPr>
          <w:p>
            <w:r>
              <w:t>string</w:t>
            </w:r>
          </w:p>
        </w:tc>
        <w:tc>
          <w:tcPr>
            <w:tcW w:type="dxa" w:w="2880"/>
          </w:tcPr>
          <w:p>
            <w:r>
              <w:t>Street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 name</w:t>
            </w:r>
          </w:p>
        </w:tc>
      </w:tr>
      <w:tr>
        <w:tc>
          <w:tcPr>
            <w:tcW w:type="dxa" w:w="2880"/>
          </w:tcPr>
          <w:p>
            <w:r>
              <w:t>zip</w:t>
            </w:r>
          </w:p>
        </w:tc>
        <w:tc>
          <w:tcPr>
            <w:tcW w:type="dxa" w:w="2880"/>
          </w:tcPr>
          <w:p>
            <w:r>
              <w:t>string</w:t>
            </w:r>
          </w:p>
        </w:tc>
        <w:tc>
          <w:tcPr>
            <w:tcW w:type="dxa" w:w="2880"/>
          </w:tcPr>
          <w:p>
            <w:r>
              <w:t>Zip/Postal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"https://platform.ringcentral.com/restapi/v1.0/account/230919004/extension/230919004/address-book/contact/623045004",</w:t>
        <w:br/>
        <w:t xml:space="preserve"> "availability": "Alive",</w:t>
        <w:br/>
        <w:t xml:space="preserve"> "email": "charlie.williams@example.com",</w:t>
        <w:br/>
        <w:t xml:space="preserve"> "id": 623045004,</w:t>
        <w:br/>
        <w:t xml:space="preserve"> "notes": "#1 Customer",</w:t>
        <w:br/>
        <w:t xml:space="preserve"> "company": "Example, Inc.",</w:t>
        <w:br/>
        <w:t xml:space="preserve"> "firstName": "Charlie",</w:t>
        <w:br/>
        <w:t xml:space="preserve"> "lastName": "Williams",</w:t>
        <w:br/>
        <w:t xml:space="preserve"> "jobTitle": "CEO",</w:t>
        <w:br/>
        <w:t xml:space="preserve"> "birthday": "1980-01-01",</w:t>
        <w:br/>
        <w:t xml:space="preserve"> "webPage": "http://www.example.com",</w:t>
        <w:br/>
        <w:t xml:space="preserve"> "middleName": "J",</w:t>
        <w:br/>
        <w:t xml:space="preserve"> "nickName": "The Boss",</w:t>
        <w:br/>
        <w:t xml:space="preserve"> "email2": "charlie-example@gmail.com",</w:t>
        <w:br/>
        <w:t xml:space="preserve"> "email3": "theboss-example@hotmail.com",</w:t>
        <w:br/>
        <w:t xml:space="preserve"> "homePhone": "+15551234567",</w:t>
        <w:br/>
        <w:t xml:space="preserve"> "homePhone2": "+15551234567",</w:t>
        <w:br/>
        <w:t xml:space="preserve"> "businessPhone": "+15551234567",</w:t>
        <w:br/>
        <w:t xml:space="preserve"> "businessPhone2": "+15551234567",</w:t>
        <w:br/>
        <w:t xml:space="preserve"> "mobilePhone": "+15551234567",</w:t>
        <w:br/>
        <w:t xml:space="preserve"> "businessFax": "+15551234567",</w:t>
        <w:br/>
        <w:t xml:space="preserve"> "companyPhone": "+15551234567",</w:t>
        <w:br/>
        <w:t xml:space="preserve"> "assistantPhone": "+15551234567",</w:t>
        <w:br/>
        <w:t xml:space="preserve"> "carPhone": "+15551234567",</w:t>
        <w:br/>
        <w:t xml:space="preserve"> "otherPhone": "+15551234567",</w:t>
        <w:br/>
        <w:t xml:space="preserve"> "otherFax": "+15551234567",</w:t>
        <w:br/>
        <w:t xml:space="preserve"> "callbackPhone": "+15551234567",</w:t>
        <w:br/>
        <w:t xml:space="preserve"> "businessAddress": {</w:t>
        <w:br/>
        <w:t xml:space="preserve"> "street": "123 Business St",</w:t>
        <w:br/>
        <w:t xml:space="preserve"> "city": "San Mateo",</w:t>
        <w:br/>
        <w:t xml:space="preserve"> "country": "USA",</w:t>
        <w:br/>
        <w:t xml:space="preserve"> "state": "CA",</w:t>
        <w:br/>
        <w:t xml:space="preserve"> "zip": "94401"</w:t>
        <w:br/>
        <w:t xml:space="preserve"> },</w:t>
        <w:br/>
        <w:t xml:space="preserve"> "homeAddress": {</w:t>
        <w:br/>
        <w:t xml:space="preserve"> "street": "456 Home Ave",</w:t>
        <w:br/>
        <w:t xml:space="preserve"> "city": "San Mateo",</w:t>
        <w:br/>
        <w:t xml:space="preserve"> "country": "USA",</w:t>
        <w:br/>
        <w:t xml:space="preserve"> "state": "CA",</w:t>
        <w:br/>
        <w:t xml:space="preserve"> "zip": "94401"</w:t>
        <w:br/>
        <w:t xml:space="preserve"> },</w:t>
        <w:br/>
        <w:t xml:space="preserve"> "otherAddress": {</w:t>
        <w:br/>
        <w:t xml:space="preserve"> "street": "789 Other Rd",</w:t>
        <w:br/>
        <w:t xml:space="preserve"> "city": "San Mateo",</w:t>
        <w:br/>
        <w:t xml:space="preserve"> "country": "USA",</w:t>
        <w:br/>
        <w:t xml:space="preserve"> "state": "CA",</w:t>
        <w:br/>
        <w:t xml:space="preserve"> "zip": "94401"</w:t>
        <w:br/>
        <w:t xml:space="preserve"> },</w:t>
        <w:br/>
        <w:t xml:space="preserve"> "ringtoneIndex": "1",</w:t>
        <w:br/>
        <w:t xml:space="preserve"> "appInfo": "Imported"</w:t>
        <w:br/>
        <w:t>}</w:t>
      </w:r>
    </w:p>
    <w:p>
      <w:pPr>
        <w:pStyle w:val="Heading4"/>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contactId or request body"</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"CMN-102",</w:t>
        <w:br/>
        <w:t xml:space="preserve"> "message": "Contact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"INTERNAL_ERROR",</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contact</w:t>
            </w:r>
          </w:p>
        </w:tc>
      </w:tr>
      <w:tr>
        <w:tc>
          <w:tcPr>
            <w:tcW w:type="dxa" w:w="2880"/>
          </w:tcPr>
          <w:p>
            <w:r>
              <w:t>availability</w:t>
            </w:r>
          </w:p>
        </w:tc>
        <w:tc>
          <w:tcPr>
            <w:tcW w:type="dxa" w:w="2880"/>
          </w:tcPr>
          <w:p>
            <w:r>
              <w:t>string</w:t>
            </w:r>
          </w:p>
        </w:tc>
        <w:tc>
          <w:tcPr>
            <w:tcW w:type="dxa" w:w="2880"/>
          </w:tcPr>
          <w:p>
            <w:r>
              <w:t>Contact status: "Alive", "Deleted", or "Purged"</w:t>
            </w:r>
          </w:p>
        </w:tc>
      </w:tr>
      <w:tr>
        <w:tc>
          <w:tcPr>
            <w:tcW w:type="dxa" w:w="2880"/>
          </w:tcPr>
          <w:p>
            <w:r>
              <w:t>email</w:t>
            </w:r>
          </w:p>
        </w:tc>
        <w:tc>
          <w:tcPr>
            <w:tcW w:type="dxa" w:w="2880"/>
          </w:tcPr>
          <w:p>
            <w:r>
              <w:t>string</w:t>
            </w:r>
          </w:p>
        </w:tc>
        <w:tc>
          <w:tcPr>
            <w:tcW w:type="dxa" w:w="2880"/>
          </w:tcPr>
          <w:p>
            <w:r>
              <w:t>Primary email address</w:t>
            </w:r>
          </w:p>
        </w:tc>
      </w:tr>
      <w:tr>
        <w:tc>
          <w:tcPr>
            <w:tcW w:type="dxa" w:w="2880"/>
          </w:tcPr>
          <w:p>
            <w:r>
              <w:t>id</w:t>
            </w:r>
          </w:p>
        </w:tc>
        <w:tc>
          <w:tcPr>
            <w:tcW w:type="dxa" w:w="2880"/>
          </w:tcPr>
          <w:p>
            <w:r>
              <w:t>integer</w:t>
            </w:r>
          </w:p>
        </w:tc>
        <w:tc>
          <w:tcPr>
            <w:tcW w:type="dxa" w:w="2880"/>
          </w:tcPr>
          <w:p>
            <w:r>
              <w:t>Internal identifier of the contact</w:t>
            </w:r>
          </w:p>
        </w:tc>
      </w:tr>
      <w:tr>
        <w:tc>
          <w:tcPr>
            <w:tcW w:type="dxa" w:w="2880"/>
          </w:tcPr>
          <w:p>
            <w:r>
              <w:t>notes</w:t>
            </w:r>
          </w:p>
        </w:tc>
        <w:tc>
          <w:tcPr>
            <w:tcW w:type="dxa" w:w="2880"/>
          </w:tcPr>
          <w:p>
            <w:r>
              <w:t>string</w:t>
            </w:r>
          </w:p>
        </w:tc>
        <w:tc>
          <w:tcPr>
            <w:tcW w:type="dxa" w:w="2880"/>
          </w:tcPr>
          <w:p>
            <w:r>
              <w:t>Notes for the contact</w:t>
            </w:r>
          </w:p>
        </w:tc>
      </w:tr>
      <w:tr>
        <w:tc>
          <w:tcPr>
            <w:tcW w:type="dxa" w:w="2880"/>
          </w:tcPr>
          <w:p>
            <w:r>
              <w:t>company</w:t>
            </w:r>
          </w:p>
        </w:tc>
        <w:tc>
          <w:tcPr>
            <w:tcW w:type="dxa" w:w="2880"/>
          </w:tcPr>
          <w:p>
            <w:r>
              <w:t>string</w:t>
            </w:r>
          </w:p>
        </w:tc>
        <w:tc>
          <w:tcPr>
            <w:tcW w:type="dxa" w:w="2880"/>
          </w:tcPr>
          <w:p>
            <w:r>
              <w:t>Company name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jobTitle</w:t>
            </w:r>
          </w:p>
        </w:tc>
        <w:tc>
          <w:tcPr>
            <w:tcW w:type="dxa" w:w="2880"/>
          </w:tcPr>
          <w:p>
            <w:r>
              <w:t>string</w:t>
            </w:r>
          </w:p>
        </w:tc>
        <w:tc>
          <w:tcPr>
            <w:tcW w:type="dxa" w:w="2880"/>
          </w:tcPr>
          <w:p>
            <w:r>
              <w:t>Job title</w:t>
            </w:r>
          </w:p>
        </w:tc>
      </w:tr>
      <w:tr>
        <w:tc>
          <w:tcPr>
            <w:tcW w:type="dxa" w:w="2880"/>
          </w:tcPr>
          <w:p>
            <w:r>
              <w:t>birthday</w:t>
            </w:r>
          </w:p>
        </w:tc>
        <w:tc>
          <w:tcPr>
            <w:tcW w:type="dxa" w:w="2880"/>
          </w:tcPr>
          <w:p>
            <w:r>
              <w:t>string</w:t>
            </w:r>
          </w:p>
        </w:tc>
        <w:tc>
          <w:tcPr>
            <w:tcW w:type="dxa" w:w="2880"/>
          </w:tcPr>
          <w:p>
            <w:r>
              <w:t>Date of birth</w:t>
            </w:r>
          </w:p>
        </w:tc>
      </w:tr>
      <w:tr>
        <w:tc>
          <w:tcPr>
            <w:tcW w:type="dxa" w:w="2880"/>
          </w:tcPr>
          <w:p>
            <w:r>
              <w:t>webPage</w:t>
            </w:r>
          </w:p>
        </w:tc>
        <w:tc>
          <w:tcPr>
            <w:tcW w:type="dxa" w:w="2880"/>
          </w:tcPr>
          <w:p>
            <w:r>
              <w:t>string</w:t>
            </w:r>
          </w:p>
        </w:tc>
        <w:tc>
          <w:tcPr>
            <w:tcW w:type="dxa" w:w="2880"/>
          </w:tcPr>
          <w:p>
            <w:r>
              <w:t>Contact home page URL</w:t>
            </w:r>
          </w:p>
        </w:tc>
      </w:tr>
      <w:tr>
        <w:tc>
          <w:tcPr>
            <w:tcW w:type="dxa" w:w="2880"/>
          </w:tcPr>
          <w:p>
            <w:r>
              <w:t>middleName</w:t>
            </w:r>
          </w:p>
        </w:tc>
        <w:tc>
          <w:tcPr>
            <w:tcW w:type="dxa" w:w="2880"/>
          </w:tcPr>
          <w:p>
            <w:r>
              <w:t>string</w:t>
            </w:r>
          </w:p>
        </w:tc>
        <w:tc>
          <w:tcPr>
            <w:tcW w:type="dxa" w:w="2880"/>
          </w:tcPr>
          <w:p>
            <w:r>
              <w:t>Middle name</w:t>
            </w:r>
          </w:p>
        </w:tc>
      </w:tr>
      <w:tr>
        <w:tc>
          <w:tcPr>
            <w:tcW w:type="dxa" w:w="2880"/>
          </w:tcPr>
          <w:p>
            <w:r>
              <w:t>nickName</w:t>
            </w:r>
          </w:p>
        </w:tc>
        <w:tc>
          <w:tcPr>
            <w:tcW w:type="dxa" w:w="2880"/>
          </w:tcPr>
          <w:p>
            <w:r>
              <w:t>string</w:t>
            </w:r>
          </w:p>
        </w:tc>
        <w:tc>
          <w:tcPr>
            <w:tcW w:type="dxa" w:w="2880"/>
          </w:tcPr>
          <w:p>
            <w:r>
              <w:t>Nick name</w:t>
            </w:r>
          </w:p>
        </w:tc>
      </w:tr>
      <w:tr>
        <w:tc>
          <w:tcPr>
            <w:tcW w:type="dxa" w:w="2880"/>
          </w:tcPr>
          <w:p>
            <w:r>
              <w:t>email2</w:t>
            </w:r>
          </w:p>
        </w:tc>
        <w:tc>
          <w:tcPr>
            <w:tcW w:type="dxa" w:w="2880"/>
          </w:tcPr>
          <w:p>
            <w:r>
              <w:t>string</w:t>
            </w:r>
          </w:p>
        </w:tc>
        <w:tc>
          <w:tcPr>
            <w:tcW w:type="dxa" w:w="2880"/>
          </w:tcPr>
          <w:p>
            <w:r>
              <w:t>Second email address</w:t>
            </w:r>
          </w:p>
        </w:tc>
      </w:tr>
      <w:tr>
        <w:tc>
          <w:tcPr>
            <w:tcW w:type="dxa" w:w="2880"/>
          </w:tcPr>
          <w:p>
            <w:r>
              <w:t>email3</w:t>
            </w:r>
          </w:p>
        </w:tc>
        <w:tc>
          <w:tcPr>
            <w:tcW w:type="dxa" w:w="2880"/>
          </w:tcPr>
          <w:p>
            <w:r>
              <w:t>string</w:t>
            </w:r>
          </w:p>
        </w:tc>
        <w:tc>
          <w:tcPr>
            <w:tcW w:type="dxa" w:w="2880"/>
          </w:tcPr>
          <w:p>
            <w:r>
              <w:t>Third email address</w:t>
            </w:r>
          </w:p>
        </w:tc>
      </w:tr>
      <w:tr>
        <w:tc>
          <w:tcPr>
            <w:tcW w:type="dxa" w:w="2880"/>
          </w:tcPr>
          <w:p>
            <w:r>
              <w:t>homePhone</w:t>
            </w:r>
          </w:p>
        </w:tc>
        <w:tc>
          <w:tcPr>
            <w:tcW w:type="dxa" w:w="2880"/>
          </w:tcPr>
          <w:p>
            <w:r>
              <w:t>string</w:t>
            </w:r>
          </w:p>
        </w:tc>
        <w:tc>
          <w:tcPr>
            <w:tcW w:type="dxa" w:w="2880"/>
          </w:tcPr>
          <w:p>
            <w:r>
              <w:t>Home phone in e.164 format</w:t>
            </w:r>
          </w:p>
        </w:tc>
      </w:tr>
      <w:tr>
        <w:tc>
          <w:tcPr>
            <w:tcW w:type="dxa" w:w="2880"/>
          </w:tcPr>
          <w:p>
            <w:r>
              <w:t>homePhone2</w:t>
            </w:r>
          </w:p>
        </w:tc>
        <w:tc>
          <w:tcPr>
            <w:tcW w:type="dxa" w:w="2880"/>
          </w:tcPr>
          <w:p>
            <w:r>
              <w:t>string</w:t>
            </w:r>
          </w:p>
        </w:tc>
        <w:tc>
          <w:tcPr>
            <w:tcW w:type="dxa" w:w="2880"/>
          </w:tcPr>
          <w:p>
            <w:r>
              <w:t>Second home phone in e.164 format</w:t>
            </w:r>
          </w:p>
        </w:tc>
      </w:tr>
      <w:tr>
        <w:tc>
          <w:tcPr>
            <w:tcW w:type="dxa" w:w="2880"/>
          </w:tcPr>
          <w:p>
            <w:r>
              <w:t>businessPhone</w:t>
            </w:r>
          </w:p>
        </w:tc>
        <w:tc>
          <w:tcPr>
            <w:tcW w:type="dxa" w:w="2880"/>
          </w:tcPr>
          <w:p>
            <w:r>
              <w:t>string</w:t>
            </w:r>
          </w:p>
        </w:tc>
        <w:tc>
          <w:tcPr>
            <w:tcW w:type="dxa" w:w="2880"/>
          </w:tcPr>
          <w:p>
            <w:r>
              <w:t>Business phone in e.164 format</w:t>
            </w:r>
          </w:p>
        </w:tc>
      </w:tr>
      <w:tr>
        <w:tc>
          <w:tcPr>
            <w:tcW w:type="dxa" w:w="2880"/>
          </w:tcPr>
          <w:p>
            <w:r>
              <w:t>businessPhone2</w:t>
            </w:r>
          </w:p>
        </w:tc>
        <w:tc>
          <w:tcPr>
            <w:tcW w:type="dxa" w:w="2880"/>
          </w:tcPr>
          <w:p>
            <w:r>
              <w:t>string</w:t>
            </w:r>
          </w:p>
        </w:tc>
        <w:tc>
          <w:tcPr>
            <w:tcW w:type="dxa" w:w="2880"/>
          </w:tcPr>
          <w:p>
            <w:r>
              <w:t>Second business phone in e.164 format</w:t>
            </w:r>
          </w:p>
        </w:tc>
      </w:tr>
      <w:tr>
        <w:tc>
          <w:tcPr>
            <w:tcW w:type="dxa" w:w="2880"/>
          </w:tcPr>
          <w:p>
            <w:r>
              <w:t>mobilePhone</w:t>
            </w:r>
          </w:p>
        </w:tc>
        <w:tc>
          <w:tcPr>
            <w:tcW w:type="dxa" w:w="2880"/>
          </w:tcPr>
          <w:p>
            <w:r>
              <w:t>string</w:t>
            </w:r>
          </w:p>
        </w:tc>
        <w:tc>
          <w:tcPr>
            <w:tcW w:type="dxa" w:w="2880"/>
          </w:tcPr>
          <w:p>
            <w:r>
              <w:t>Mobile phone in e.164 format</w:t>
            </w:r>
          </w:p>
        </w:tc>
      </w:tr>
      <w:tr>
        <w:tc>
          <w:tcPr>
            <w:tcW w:type="dxa" w:w="2880"/>
          </w:tcPr>
          <w:p>
            <w:r>
              <w:t>businessFax</w:t>
            </w:r>
          </w:p>
        </w:tc>
        <w:tc>
          <w:tcPr>
            <w:tcW w:type="dxa" w:w="2880"/>
          </w:tcPr>
          <w:p>
            <w:r>
              <w:t>string</w:t>
            </w:r>
          </w:p>
        </w:tc>
        <w:tc>
          <w:tcPr>
            <w:tcW w:type="dxa" w:w="2880"/>
          </w:tcPr>
          <w:p>
            <w:r>
              <w:t>Business fax in e.164 format</w:t>
            </w:r>
          </w:p>
        </w:tc>
      </w:tr>
      <w:tr>
        <w:tc>
          <w:tcPr>
            <w:tcW w:type="dxa" w:w="2880"/>
          </w:tcPr>
          <w:p>
            <w:r>
              <w:t>companyPhone</w:t>
            </w:r>
          </w:p>
        </w:tc>
        <w:tc>
          <w:tcPr>
            <w:tcW w:type="dxa" w:w="2880"/>
          </w:tcPr>
          <w:p>
            <w:r>
              <w:t>string</w:t>
            </w:r>
          </w:p>
        </w:tc>
        <w:tc>
          <w:tcPr>
            <w:tcW w:type="dxa" w:w="2880"/>
          </w:tcPr>
          <w:p>
            <w:r>
              <w:t>Company phone in e.164 format</w:t>
            </w:r>
          </w:p>
        </w:tc>
      </w:tr>
      <w:tr>
        <w:tc>
          <w:tcPr>
            <w:tcW w:type="dxa" w:w="2880"/>
          </w:tcPr>
          <w:p>
            <w:r>
              <w:t>assistantPhone</w:t>
            </w:r>
          </w:p>
        </w:tc>
        <w:tc>
          <w:tcPr>
            <w:tcW w:type="dxa" w:w="2880"/>
          </w:tcPr>
          <w:p>
            <w:r>
              <w:t>string</w:t>
            </w:r>
          </w:p>
        </w:tc>
        <w:tc>
          <w:tcPr>
            <w:tcW w:type="dxa" w:w="2880"/>
          </w:tcPr>
          <w:p>
            <w:r>
              <w:t>Assistant phone in e.164 format</w:t>
            </w:r>
          </w:p>
        </w:tc>
      </w:tr>
      <w:tr>
        <w:tc>
          <w:tcPr>
            <w:tcW w:type="dxa" w:w="2880"/>
          </w:tcPr>
          <w:p>
            <w:r>
              <w:t>carPhone</w:t>
            </w:r>
          </w:p>
        </w:tc>
        <w:tc>
          <w:tcPr>
            <w:tcW w:type="dxa" w:w="2880"/>
          </w:tcPr>
          <w:p>
            <w:r>
              <w:t>string</w:t>
            </w:r>
          </w:p>
        </w:tc>
        <w:tc>
          <w:tcPr>
            <w:tcW w:type="dxa" w:w="2880"/>
          </w:tcPr>
          <w:p>
            <w:r>
              <w:t>Car phone in e.164 format</w:t>
            </w:r>
          </w:p>
        </w:tc>
      </w:tr>
      <w:tr>
        <w:tc>
          <w:tcPr>
            <w:tcW w:type="dxa" w:w="2880"/>
          </w:tcPr>
          <w:p>
            <w:r>
              <w:t>otherPhone</w:t>
            </w:r>
          </w:p>
        </w:tc>
        <w:tc>
          <w:tcPr>
            <w:tcW w:type="dxa" w:w="2880"/>
          </w:tcPr>
          <w:p>
            <w:r>
              <w:t>string</w:t>
            </w:r>
          </w:p>
        </w:tc>
        <w:tc>
          <w:tcPr>
            <w:tcW w:type="dxa" w:w="2880"/>
          </w:tcPr>
          <w:p>
            <w:r>
              <w:t>Other phone in e.164 format</w:t>
            </w:r>
          </w:p>
        </w:tc>
      </w:tr>
      <w:tr>
        <w:tc>
          <w:tcPr>
            <w:tcW w:type="dxa" w:w="2880"/>
          </w:tcPr>
          <w:p>
            <w:r>
              <w:t>otherFax</w:t>
            </w:r>
          </w:p>
        </w:tc>
        <w:tc>
          <w:tcPr>
            <w:tcW w:type="dxa" w:w="2880"/>
          </w:tcPr>
          <w:p>
            <w:r>
              <w:t>string</w:t>
            </w:r>
          </w:p>
        </w:tc>
        <w:tc>
          <w:tcPr>
            <w:tcW w:type="dxa" w:w="2880"/>
          </w:tcPr>
          <w:p>
            <w:r>
              <w:t>Other fax in e.164 format</w:t>
            </w:r>
          </w:p>
        </w:tc>
      </w:tr>
      <w:tr>
        <w:tc>
          <w:tcPr>
            <w:tcW w:type="dxa" w:w="2880"/>
          </w:tcPr>
          <w:p>
            <w:r>
              <w:t>callbackPhone</w:t>
            </w:r>
          </w:p>
        </w:tc>
        <w:tc>
          <w:tcPr>
            <w:tcW w:type="dxa" w:w="2880"/>
          </w:tcPr>
          <w:p>
            <w:r>
              <w:t>string</w:t>
            </w:r>
          </w:p>
        </w:tc>
        <w:tc>
          <w:tcPr>
            <w:tcW w:type="dxa" w:w="2880"/>
          </w:tcPr>
          <w:p>
            <w:r>
              <w:t>Callback phone in e.164 format</w:t>
            </w:r>
          </w:p>
        </w:tc>
      </w:tr>
      <w:tr>
        <w:tc>
          <w:tcPr>
            <w:tcW w:type="dxa" w:w="2880"/>
          </w:tcPr>
          <w:p>
            <w:r>
              <w:t>businessAddress</w:t>
            </w:r>
          </w:p>
        </w:tc>
        <w:tc>
          <w:tcPr>
            <w:tcW w:type="dxa" w:w="2880"/>
          </w:tcPr>
          <w:p>
            <w:r>
              <w:t>object</w:t>
            </w:r>
          </w:p>
        </w:tc>
        <w:tc>
          <w:tcPr>
            <w:tcW w:type="dxa" w:w="2880"/>
          </w:tcPr>
          <w:p>
            <w:r>
              <w:t>Business address (see Address Object Fields)</w:t>
            </w:r>
          </w:p>
        </w:tc>
      </w:tr>
      <w:tr>
        <w:tc>
          <w:tcPr>
            <w:tcW w:type="dxa" w:w="2880"/>
          </w:tcPr>
          <w:p>
            <w:r>
              <w:t>homeAddress</w:t>
            </w:r>
          </w:p>
        </w:tc>
        <w:tc>
          <w:tcPr>
            <w:tcW w:type="dxa" w:w="2880"/>
          </w:tcPr>
          <w:p>
            <w:r>
              <w:t>object</w:t>
            </w:r>
          </w:p>
        </w:tc>
        <w:tc>
          <w:tcPr>
            <w:tcW w:type="dxa" w:w="2880"/>
          </w:tcPr>
          <w:p>
            <w:r>
              <w:t>Home address (see Address Object Fields)</w:t>
            </w:r>
          </w:p>
        </w:tc>
      </w:tr>
      <w:tr>
        <w:tc>
          <w:tcPr>
            <w:tcW w:type="dxa" w:w="2880"/>
          </w:tcPr>
          <w:p>
            <w:r>
              <w:t>otherAddress</w:t>
            </w:r>
          </w:p>
        </w:tc>
        <w:tc>
          <w:tcPr>
            <w:tcW w:type="dxa" w:w="2880"/>
          </w:tcPr>
          <w:p>
            <w:r>
              <w:t>object</w:t>
            </w:r>
          </w:p>
        </w:tc>
        <w:tc>
          <w:tcPr>
            <w:tcW w:type="dxa" w:w="2880"/>
          </w:tcPr>
          <w:p>
            <w:r>
              <w:t>Other address (see Address Object Fields)</w:t>
            </w:r>
          </w:p>
        </w:tc>
      </w:tr>
      <w:tr>
        <w:tc>
          <w:tcPr>
            <w:tcW w:type="dxa" w:w="2880"/>
          </w:tcPr>
          <w:p>
            <w:r>
              <w:t>ringtoneIndex</w:t>
            </w:r>
          </w:p>
        </w:tc>
        <w:tc>
          <w:tcPr>
            <w:tcW w:type="dxa" w:w="2880"/>
          </w:tcPr>
          <w:p>
            <w:r>
              <w:t>string</w:t>
            </w:r>
          </w:p>
        </w:tc>
        <w:tc>
          <w:tcPr>
            <w:tcW w:type="dxa" w:w="2880"/>
          </w:tcPr>
          <w:p>
            <w:r>
              <w:t>Contact ringtone (max 64 chars)</w:t>
            </w:r>
          </w:p>
        </w:tc>
      </w:tr>
      <w:tr>
        <w:tc>
          <w:tcPr>
            <w:tcW w:type="dxa" w:w="2880"/>
          </w:tcPr>
          <w:p>
            <w:r>
              <w:t>appInfo</w:t>
            </w:r>
          </w:p>
        </w:tc>
        <w:tc>
          <w:tcPr>
            <w:tcW w:type="dxa" w:w="2880"/>
          </w:tcPr>
          <w:p>
            <w:r>
              <w:t>string</w:t>
            </w:r>
          </w:p>
        </w:tc>
        <w:tc>
          <w:tcPr>
            <w:tcW w:type="dxa" w:w="2880"/>
          </w:tcPr>
          <w:p>
            <w:r>
              <w:t>Source of the contact</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 /extension/~ /address-book/contact/623045004' \</w:t>
        <w:br/>
        <w:t xml:space="preserve"> -H 'Content-Type: application/json' \</w:t>
        <w:br/>
        <w:t xml:space="preserve"> -d '{</w:t>
        <w:br/>
        <w:t xml:space="preserve"> "firstName": "Charlie",</w:t>
        <w:br/>
        <w:t xml:space="preserve"> "lastName": "Williams",</w:t>
        <w:br/>
        <w:t xml:space="preserve"> "email": "charlie.williams@example.com",</w:t>
        <w:br/>
        <w:t xml:space="preserve"> "company": "Example, Inc.",</w:t>
        <w:br/>
        <w:t xml:space="preserve"> "jobTitle": "CEO",</w:t>
        <w:br/>
        <w:t xml:space="preserve"> "notes": "#1 Customer",</w:t>
        <w:br/>
        <w:t xml:space="preserve"> "homePhone": "+15551234567",</w:t>
        <w:br/>
        <w:t xml:space="preserve"> "businessAddress": {</w:t>
        <w:br/>
        <w:t xml:space="preserve"> "street": "123 Business St",</w:t>
        <w:br/>
        <w:t xml:space="preserve"> "city": "San Mateo",</w:t>
        <w:br/>
        <w:t xml:space="preserve"> "country": "USA",</w:t>
        <w:br/>
        <w:t xml:space="preserve"> "state": "CA",</w:t>
        <w:br/>
        <w:t xml:space="preserve"> "zip": "94401"</w:t>
        <w:br/>
        <w:t xml:space="preserve">    }</w:t>
        <w:br/>
        <w:t xml:space="preserve">  }'</w:t>
      </w:r>
    </w:p>
    <w:p>
      <w:pPr>
        <w:pStyle w:val="Heading3"/>
      </w:pPr>
      <w:r>
        <w:t>Example Usage</w:t>
      </w:r>
    </w:p>
    <w:p>
      <w:pPr>
        <w:pStyle w:val="Heading3"/>
      </w:pPr>
      <w:r>
        <w:t>Example 1: Update a Single Contact</w:t>
      </w:r>
    </w:p>
    <w:p>
      <w:r>
        <w:rPr>
          <w:b/>
          <w:color w:val="666666"/>
          <w:sz w:val="16"/>
        </w:rPr>
        <w:t>[bash]</w:t>
      </w:r>
    </w:p>
    <w:p>
      <w:pPr>
        <w:shd w:fill="F2F2F2" w:val="clear"/>
      </w:pPr>
      <w:r>
        <w:rPr>
          <w:rFonts w:ascii="Courier New" w:hAnsi="Courier New"/>
          <w:sz w:val="17"/>
        </w:rPr>
        <w:t>curl -X PUT 'https://platform.ringcentral.com/restapi/v1.0/account/~ /extension/~ /address-book/contact/623045004' \</w:t>
        <w:br/>
        <w:t xml:space="preserve"> -H 'Content-Type: application/json' \</w:t>
        <w:br/>
        <w:t xml:space="preserve"> -d '{</w:t>
        <w:br/>
        <w:t xml:space="preserve"> "firstName": "Charlie",</w:t>
        <w:br/>
        <w:t xml:space="preserve"> "lastName": "Williams",</w:t>
        <w:br/>
        <w:t xml:space="preserve"> "email": "charlie.williams@example.com"</w:t>
        <w:br/>
        <w:t xml:space="preserve">  }'</w:t>
      </w:r>
    </w:p>
    <w:p>
      <w:pPr>
        <w:pStyle w:val="Heading3"/>
      </w:pPr>
      <w:r>
        <w:t>Example 2: Update Multiple Contacts (Batch)</w:t>
      </w:r>
    </w:p>
    <w:p>
      <w:r>
        <w:rPr>
          <w:b/>
          <w:color w:val="666666"/>
          <w:sz w:val="16"/>
        </w:rPr>
        <w:t>[bash]</w:t>
      </w:r>
    </w:p>
    <w:p>
      <w:pPr>
        <w:shd w:fill="F2F2F2" w:val="clear"/>
      </w:pPr>
      <w:r>
        <w:rPr>
          <w:rFonts w:ascii="Courier New" w:hAnsi="Courier New"/>
          <w:sz w:val="17"/>
        </w:rPr>
        <w:t>curl -X PUT 'https://platform.ringcentral.com/restapi/v1.0/account/~ /extension/~ /address-book/contact/623045004,623045005' \</w:t>
        <w:br/>
        <w:t xml:space="preserve"> -H 'Content-Type: application/json' \</w:t>
        <w:br/>
        <w:t xml:space="preserve"> -d '{</w:t>
        <w:br/>
        <w:t xml:space="preserve"> "notes": "Updated in batch"</w:t>
        <w:br/>
        <w:t xml:space="preserve">  }'</w:t>
      </w:r>
    </w:p>
    <w:p>
      <w:pPr>
        <w:pStyle w:val="Heading3"/>
      </w:pPr>
      <w:r>
        <w:t>Example 3: Update a Contact with Dialing Plan</w:t>
      </w:r>
    </w:p>
    <w:p>
      <w:r>
        <w:rPr>
          <w:b/>
          <w:color w:val="666666"/>
          <w:sz w:val="16"/>
        </w:rPr>
        <w:t>[bash]</w:t>
      </w:r>
    </w:p>
    <w:p>
      <w:pPr>
        <w:shd w:fill="F2F2F2" w:val="clear"/>
      </w:pPr>
      <w:r>
        <w:rPr>
          <w:rFonts w:ascii="Courier New" w:hAnsi="Courier New"/>
          <w:sz w:val="17"/>
        </w:rPr>
        <w:t>curl -X PUT 'https://platform.ringcentral.com/restapi/v1.0/account/230919004/extension/230919004/address-book/contact/623045004?dialingPlan=US' \</w:t>
        <w:br/>
        <w:t xml:space="preserve"> -H 'Content-Type: application/json' \</w:t>
        <w:br/>
        <w:t xml:space="preserve"> -d '{</w:t>
        <w:br/>
        <w:t xml:space="preserve"> "mobilePhone": "+15557654321"</w:t>
        <w:br/>
        <w:t xml:space="preserve">  }'</w:t>
      </w:r>
    </w:p>
    <w:p>
      <w:pPr>
        <w:pStyle w:val="Heading3"/>
      </w:pPr>
      <w:r>
        <w:t>Behavior</w:t>
      </w:r>
    </w:p>
    <w:p>
      <w:pPr>
        <w:pStyle w:val="ListBullet"/>
      </w:pPr>
      <w:r>
        <w:t>Validates the existence of the specified contact(s) under the given account and extension.</w:t>
      </w:r>
    </w:p>
    <w:p>
      <w:pPr>
        <w:pStyle w:val="ListBullet"/>
      </w:pPr>
      <w:r>
        <w:t>Replaces the entire contact resource with the provided data (fields not given may be cleared/emptied).</w:t>
      </w:r>
    </w:p>
    <w:p>
      <w:pPr>
        <w:pStyle w:val="ListBullet"/>
      </w:pPr>
      <w:r>
        <w:t>Returns the updated contact resource(s) in the response.</w:t>
      </w:r>
    </w:p>
    <w:p>
      <w:pPr>
        <w:pStyle w:val="Heading3"/>
      </w:pPr>
      <w:r>
        <w:t>Notes</w:t>
      </w:r>
    </w:p>
    <w:p>
      <w:pPr>
        <w:pStyle w:val="ListBullet"/>
      </w:pPr>
      <w:r>
        <w:t>Path parameters (accountId, extensionId, contactId) must be present and valid; use "~" for the current session's account or extension.</w:t>
      </w:r>
    </w:p>
    <w:p>
      <w:pPr>
        <w:pStyle w:val="ListBullet"/>
      </w:pPr>
      <w:r>
        <w:t>The contactId can be a single integer or a comma-separated list for batch updates.</w:t>
      </w:r>
    </w:p>
    <w:p>
      <w:pPr>
        <w:pStyle w:val="ListBullet"/>
      </w:pPr>
      <w:r>
        <w:t>All phone numbers must be in E.164 format (e.g., "+15551234567").</w:t>
      </w:r>
    </w:p>
    <w:p>
      <w:pPr>
        <w:pStyle w:val="ListBullet"/>
      </w:pPr>
      <w:r>
        <w:t>The request body must be a full resource update; not including a field may clear its value.</w:t>
      </w:r>
    </w:p>
    <w:p>
      <w:pPr>
        <w:pStyle w:val="ListBullet"/>
      </w:pPr>
      <w:r>
        <w:t>Batch updates are supported using a comma-separated list of contactIds.</w:t>
      </w:r>
    </w:p>
    <w:p>
      <w:pPr>
        <w:pStyle w:val="ListBullet"/>
      </w:pPr>
      <w:r>
        <w:t>This endpoint does not support partial updates; all updatable fields should be included as needed.</w:t>
      </w:r>
    </w:p>
    <w:p>
      <w:pPr>
        <w:pStyle w:val="Heading3"/>
      </w:pPr>
      <w:r>
        <w:t>Gotchas</w:t>
      </w:r>
    </w:p>
    <w:p>
      <w:pPr>
        <w:pStyle w:val="ListBullet"/>
      </w:pPr>
      <w:r>
        <w:t>Omitting a field in the request body will clear its value for the contact(s).</w:t>
      </w:r>
    </w:p>
    <w:p>
      <w:pPr>
        <w:pStyle w:val="ListBullet"/>
      </w:pPr>
      <w:r>
        <w:t>Batch updates apply the same changes to all specified contactIds—ensure this is intended.</w:t>
      </w:r>
    </w:p>
    <w:p>
      <w:pPr>
        <w:pStyle w:val="ListBullet"/>
      </w:pPr>
      <w:r>
        <w:t>If any contactId in a batch update is invalid, the request may fail for all contacts.</w:t>
      </w:r>
    </w:p>
    <w:p>
      <w:pPr>
        <w:pStyle w:val="ListBullet"/>
      </w:pPr>
      <w:r>
        <w:t>The contact resource is fully replaced; missing fields will be set to null or default.</w:t>
      </w:r>
    </w:p>
    <w:p>
      <w:pPr>
        <w:pStyle w:val="ListBullet"/>
      </w:pPr>
      <w:r>
        <w:t>Providing an empty body will clear all contact information.</w:t>
      </w:r>
    </w:p>
    <w:p>
      <w:pPr>
        <w:pStyle w:val="Heading3"/>
      </w:pPr>
      <w:r>
        <w:t>Error Handling</w:t>
      </w:r>
    </w:p>
    <w:p>
      <w:pPr>
        <w:pStyle w:val="ListBullet"/>
      </w:pPr>
      <w:r>
        <w:t>400 Bad Request: Returned if any required path parameter is missing, invalid, or the request body is malformed.</w:t>
      </w:r>
    </w:p>
    <w:p>
      <w:pPr>
        <w:pStyle w:val="ListBullet"/>
      </w:pPr>
      <w:r>
        <w:t>404 Not Found: Returned if the specified contact(s) do not exist.</w:t>
      </w:r>
    </w:p>
    <w:p>
      <w:pPr>
        <w:pStyle w:val="ListBullet"/>
      </w:pPr>
      <w:r>
        <w:t>500 Internal Server Error: Returned for unexpected server errors.</w:t>
      </w:r>
    </w:p>
    <w:p>
      <w:r>
        <w:t>Error responses include an errorCode and a descriptive message as shown in the examples above.</w:t>
      </w:r>
    </w:p>
    <w:p>
      <w:r>
        <w:br w:type="page"/>
      </w:r>
    </w:p>
    <w:p>
      <w:pPr>
        <w:pStyle w:val="Heading2"/>
      </w:pPr>
      <w:r>
        <w:t>133. [PATCH] Update a Contact's Attributes</w:t>
      </w:r>
    </w:p>
    <w:p>
      <w:r>
        <w:rPr>
          <w:b/>
        </w:rPr>
        <w:t xml:space="preserve">Endpoint: </w:t>
      </w:r>
      <w:r>
        <w:rPr>
          <w:rFonts w:ascii="Courier New" w:hAnsi="Courier New"/>
          <w:sz w:val="18"/>
        </w:rPr>
        <w:t>/restapi/v1.0/account/{{ACCOUNTID}}/extension/{{EXTENSIONID}}/address-book/contact/{{CONTACTID}}</w:t>
      </w:r>
    </w:p>
    <w:p>
      <w:pPr>
        <w:pStyle w:val="Heading3"/>
      </w:pPr>
      <w:r>
        <w:t>Prerequisites</w:t>
      </w:r>
    </w:p>
    <w:p>
      <w:pPr>
        <w:pStyle w:val="ListBullet"/>
      </w:pPr>
      <w:r>
        <w:t>Must have permission to update address book contacts for the specified account and extension.</w:t>
      </w:r>
    </w:p>
    <w:p>
      <w:pPr>
        <w:pStyle w:val="Heading3"/>
      </w:pPr>
      <w:r>
        <w:t>Method</w:t>
      </w:r>
    </w:p>
    <w:p>
      <w:r>
        <w:t>PATCH</w:t>
      </w:r>
    </w:p>
    <w:p>
      <w:pPr>
        <w:pStyle w:val="Heading3"/>
      </w:pPr>
      <w:r>
        <w:t>URL</w:t>
      </w:r>
    </w:p>
    <w:p>
      <w:r>
        <w:t>https://platform.ringcentral.com/restapi/v1.0/account/{{accountId}}/extension/{{extensionId}}/address-book/contact/{{contactId}}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specified attributes of a personal contact in the RingCentral address book. This is a partial update: only the fields provided in the request body will be changed, while omitted fields remain unchanged. Passing a field with a value of null will remove that attribute from the contact.</w:t>
      </w:r>
    </w:p>
    <w:p>
      <w:pPr>
        <w:pStyle w:val="Heading3"/>
      </w:pPr>
      <w:r>
        <w:t>Enforcement Rules</w:t>
      </w:r>
    </w:p>
    <w:p>
      <w:pPr>
        <w:pStyle w:val="ListBullet"/>
      </w:pPr>
      <w:r>
        <w:t>The accountId, extensionId, and contactId path parameters must always be present.</w:t>
      </w:r>
    </w:p>
    <w:p>
      <w:pPr>
        <w:pStyle w:val="ListBullet"/>
      </w:pPr>
      <w:r>
        <w:t>If the user provides accountId or extensionId, use the provided values. Otherwise, default them to "~" to indicate the current session's account/extension.</w:t>
      </w:r>
    </w:p>
    <w:p>
      <w:pPr>
        <w:pStyle w:val="ListBullet"/>
      </w:pPr>
      <w:r>
        <w:t>Always construct the path as /restapi/v1.0/account/{{accountId}}/extension/{{extensionId}}/address-book/contact/{{contactId}}, where each parameter is a non-empty string (with contactId as an integer).</w:t>
      </w:r>
    </w:p>
    <w:p>
      <w:pPr>
        <w:pStyle w:val="ListBullet"/>
      </w:pPr>
      <w:r>
        <w:t>Do not call the API with missing or empty path parameters (e.g., avoid /account//extension//address-book/contact//).</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/address-book/contact/623045004</w:t>
        <w:br/>
        <w:t>/restapi/v1.0/account/230919004/extension/230919004/address-book/contact/623045004</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/restapi/v1.0/account//extension//address-book/contact/</w:t>
        <w:br/>
        <w:t>/restapi/v1.0/account/~ /extension//address-book/contact/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Example: "~"</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 Example: "~"</w:t>
            </w:r>
          </w:p>
        </w:tc>
      </w:tr>
      <w:tr>
        <w:tc>
          <w:tcPr>
            <w:tcW w:type="dxa" w:w="2880"/>
          </w:tcPr>
          <w:p>
            <w:r>
              <w:t>contactId</w:t>
            </w:r>
          </w:p>
        </w:tc>
        <w:tc>
          <w:tcPr>
            <w:tcW w:type="dxa" w:w="2880"/>
          </w:tcPr>
          <w:p>
            <w:r>
              <w:t>integer</w:t>
            </w:r>
          </w:p>
        </w:tc>
        <w:tc>
          <w:tcPr>
            <w:tcW w:type="dxa" w:w="2880"/>
          </w:tcPr>
          <w:p>
            <w:r>
              <w:t>Internal identifier of the contact record in RingCentral database.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dialingPlan</w:t>
            </w:r>
          </w:p>
        </w:tc>
        <w:tc>
          <w:tcPr>
            <w:tcW w:type="dxa" w:w="2880"/>
          </w:tcPr>
          <w:p>
            <w:r>
              <w:t>string</w:t>
            </w:r>
          </w:p>
        </w:tc>
        <w:tc>
          <w:tcPr>
            <w:tcW w:type="dxa" w:w="2880"/>
          </w:tcPr>
          <w:p>
            <w:r>
              <w:t>Country code (ISO 3166-1 alpha-2 format). Defaults to the home country of the current extension if not provided. Example: "US"</w:t>
            </w:r>
          </w:p>
        </w:tc>
      </w:tr>
    </w:tbl>
    <w:p/>
    <w:p>
      <w:pPr>
        <w:pStyle w:val="Heading3"/>
      </w:pPr>
      <w:r>
        <w:t>Required Request Body Fields</w:t>
      </w:r>
    </w:p>
    <w:p>
      <w:r>
        <w:t>At least one contact attribute to update must be provided in the request body. All fields are optional and only those provided will be updated.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 Example: "Charlie"</w:t>
            </w:r>
          </w:p>
        </w:tc>
      </w:tr>
      <w:tr>
        <w:tc>
          <w:tcPr>
            <w:tcW w:type="dxa" w:w="2880"/>
          </w:tcPr>
          <w:p>
            <w:r>
              <w:t>lastName</w:t>
            </w:r>
          </w:p>
        </w:tc>
        <w:tc>
          <w:tcPr>
            <w:tcW w:type="dxa" w:w="2880"/>
          </w:tcPr>
          <w:p>
            <w:r>
              <w:t>string</w:t>
            </w:r>
          </w:p>
        </w:tc>
        <w:tc>
          <w:tcPr>
            <w:tcW w:type="dxa" w:w="2880"/>
          </w:tcPr>
          <w:p>
            <w:r>
              <w:t>Last name of the contact. Example: "Williams"</w:t>
            </w:r>
          </w:p>
        </w:tc>
      </w:tr>
      <w:tr>
        <w:tc>
          <w:tcPr>
            <w:tcW w:type="dxa" w:w="2880"/>
          </w:tcPr>
          <w:p>
            <w:r>
              <w:t>middleName</w:t>
            </w:r>
          </w:p>
        </w:tc>
        <w:tc>
          <w:tcPr>
            <w:tcW w:type="dxa" w:w="2880"/>
          </w:tcPr>
          <w:p>
            <w:r>
              <w:t>string</w:t>
            </w:r>
          </w:p>
        </w:tc>
        <w:tc>
          <w:tcPr>
            <w:tcW w:type="dxa" w:w="2880"/>
          </w:tcPr>
          <w:p>
            <w:r>
              <w:t>Middle name of the contact. Example: "J"</w:t>
            </w:r>
          </w:p>
        </w:tc>
      </w:tr>
      <w:tr>
        <w:tc>
          <w:tcPr>
            <w:tcW w:type="dxa" w:w="2880"/>
          </w:tcPr>
          <w:p>
            <w:r>
              <w:t>nickName</w:t>
            </w:r>
          </w:p>
        </w:tc>
        <w:tc>
          <w:tcPr>
            <w:tcW w:type="dxa" w:w="2880"/>
          </w:tcPr>
          <w:p>
            <w:r>
              <w:t>string</w:t>
            </w:r>
          </w:p>
        </w:tc>
        <w:tc>
          <w:tcPr>
            <w:tcW w:type="dxa" w:w="2880"/>
          </w:tcPr>
          <w:p>
            <w:r>
              <w:t>Nickname of the contact. Example: "The Boss"</w:t>
            </w:r>
          </w:p>
        </w:tc>
      </w:tr>
      <w:tr>
        <w:tc>
          <w:tcPr>
            <w:tcW w:type="dxa" w:w="2880"/>
          </w:tcPr>
          <w:p>
            <w:r>
              <w:t>company</w:t>
            </w:r>
          </w:p>
        </w:tc>
        <w:tc>
          <w:tcPr>
            <w:tcW w:type="dxa" w:w="2880"/>
          </w:tcPr>
          <w:p>
            <w:r>
              <w:t>string</w:t>
            </w:r>
          </w:p>
        </w:tc>
        <w:tc>
          <w:tcPr>
            <w:tcW w:type="dxa" w:w="2880"/>
          </w:tcPr>
          <w:p>
            <w:r>
              <w:t>Company name. Example: "Example, Inc."</w:t>
            </w:r>
          </w:p>
        </w:tc>
      </w:tr>
      <w:tr>
        <w:tc>
          <w:tcPr>
            <w:tcW w:type="dxa" w:w="2880"/>
          </w:tcPr>
          <w:p>
            <w:r>
              <w:t>jobTitle</w:t>
            </w:r>
          </w:p>
        </w:tc>
        <w:tc>
          <w:tcPr>
            <w:tcW w:type="dxa" w:w="2880"/>
          </w:tcPr>
          <w:p>
            <w:r>
              <w:t>string</w:t>
            </w:r>
          </w:p>
        </w:tc>
        <w:tc>
          <w:tcPr>
            <w:tcW w:type="dxa" w:w="2880"/>
          </w:tcPr>
          <w:p>
            <w:r>
              <w:t>Job title. Example: "CEO"</w:t>
            </w:r>
          </w:p>
        </w:tc>
      </w:tr>
      <w:tr>
        <w:tc>
          <w:tcPr>
            <w:tcW w:type="dxa" w:w="2880"/>
          </w:tcPr>
          <w:p>
            <w:r>
              <w:t>email</w:t>
            </w:r>
          </w:p>
        </w:tc>
        <w:tc>
          <w:tcPr>
            <w:tcW w:type="dxa" w:w="2880"/>
          </w:tcPr>
          <w:p>
            <w:r>
              <w:t>string</w:t>
            </w:r>
          </w:p>
        </w:tc>
        <w:tc>
          <w:tcPr>
            <w:tcW w:type="dxa" w:w="2880"/>
          </w:tcPr>
          <w:p>
            <w:r>
              <w:t>Primary email. Example: "charlie.williams@example.com"</w:t>
            </w:r>
          </w:p>
        </w:tc>
      </w:tr>
      <w:tr>
        <w:tc>
          <w:tcPr>
            <w:tcW w:type="dxa" w:w="2880"/>
          </w:tcPr>
          <w:p>
            <w:r>
              <w:t>email2</w:t>
            </w:r>
          </w:p>
        </w:tc>
        <w:tc>
          <w:tcPr>
            <w:tcW w:type="dxa" w:w="2880"/>
          </w:tcPr>
          <w:p>
            <w:r>
              <w:t>string</w:t>
            </w:r>
          </w:p>
        </w:tc>
        <w:tc>
          <w:tcPr>
            <w:tcW w:type="dxa" w:w="2880"/>
          </w:tcPr>
          <w:p>
            <w:r>
              <w:t>Second email. Example: "charlie-example@gmail.com"</w:t>
            </w:r>
          </w:p>
        </w:tc>
      </w:tr>
      <w:tr>
        <w:tc>
          <w:tcPr>
            <w:tcW w:type="dxa" w:w="2880"/>
          </w:tcPr>
          <w:p>
            <w:r>
              <w:t>email3</w:t>
            </w:r>
          </w:p>
        </w:tc>
        <w:tc>
          <w:tcPr>
            <w:tcW w:type="dxa" w:w="2880"/>
          </w:tcPr>
          <w:p>
            <w:r>
              <w:t>string</w:t>
            </w:r>
          </w:p>
        </w:tc>
        <w:tc>
          <w:tcPr>
            <w:tcW w:type="dxa" w:w="2880"/>
          </w:tcPr>
          <w:p>
            <w:r>
              <w:t>Third email. Example: "theboss-example@hotmail.com"</w:t>
            </w:r>
          </w:p>
        </w:tc>
      </w:tr>
      <w:tr>
        <w:tc>
          <w:tcPr>
            <w:tcW w:type="dxa" w:w="2880"/>
          </w:tcPr>
          <w:p>
            <w:r>
              <w:t>birthday</w:t>
            </w:r>
          </w:p>
        </w:tc>
        <w:tc>
          <w:tcPr>
            <w:tcW w:type="dxa" w:w="2880"/>
          </w:tcPr>
          <w:p>
            <w:r>
              <w:t>string</w:t>
            </w:r>
          </w:p>
        </w:tc>
        <w:tc>
          <w:tcPr>
            <w:tcW w:type="dxa" w:w="2880"/>
          </w:tcPr>
          <w:p>
            <w:r>
              <w:t>Date of birth (format not specified).</w:t>
            </w:r>
          </w:p>
        </w:tc>
      </w:tr>
      <w:tr>
        <w:tc>
          <w:tcPr>
            <w:tcW w:type="dxa" w:w="2880"/>
          </w:tcPr>
          <w:p>
            <w:r>
              <w:t>webPage</w:t>
            </w:r>
          </w:p>
        </w:tc>
        <w:tc>
          <w:tcPr>
            <w:tcW w:type="dxa" w:w="2880"/>
          </w:tcPr>
          <w:p>
            <w:r>
              <w:t>string</w:t>
            </w:r>
          </w:p>
        </w:tc>
        <w:tc>
          <w:tcPr>
            <w:tcW w:type="dxa" w:w="2880"/>
          </w:tcPr>
          <w:p>
            <w:r>
              <w:t>Home page URL. Example: "http://www.example.com"</w:t>
            </w:r>
          </w:p>
        </w:tc>
      </w:tr>
      <w:tr>
        <w:tc>
          <w:tcPr>
            <w:tcW w:type="dxa" w:w="2880"/>
          </w:tcPr>
          <w:p>
            <w:r>
              <w:t>notes</w:t>
            </w:r>
          </w:p>
        </w:tc>
        <w:tc>
          <w:tcPr>
            <w:tcW w:type="dxa" w:w="2880"/>
          </w:tcPr>
          <w:p>
            <w:r>
              <w:t>string</w:t>
            </w:r>
          </w:p>
        </w:tc>
        <w:tc>
          <w:tcPr>
            <w:tcW w:type="dxa" w:w="2880"/>
          </w:tcPr>
          <w:p>
            <w:r>
              <w:t>Notes for the contact. Example: "#1 Customer"</w:t>
            </w:r>
          </w:p>
        </w:tc>
      </w:tr>
      <w:tr>
        <w:tc>
          <w:tcPr>
            <w:tcW w:type="dxa" w:w="2880"/>
          </w:tcPr>
          <w:p>
            <w:r>
              <w:t>homePhone</w:t>
            </w:r>
          </w:p>
        </w:tc>
        <w:tc>
          <w:tcPr>
            <w:tcW w:type="dxa" w:w="2880"/>
          </w:tcPr>
          <w:p>
            <w:r>
              <w:t>string</w:t>
            </w:r>
          </w:p>
        </w:tc>
        <w:tc>
          <w:tcPr>
            <w:tcW w:type="dxa" w:w="2880"/>
          </w:tcPr>
          <w:p>
            <w:r>
              <w:t>Home phone (+E.164 format). Example: "+15551234567"</w:t>
            </w:r>
          </w:p>
        </w:tc>
      </w:tr>
      <w:tr>
        <w:tc>
          <w:tcPr>
            <w:tcW w:type="dxa" w:w="2880"/>
          </w:tcPr>
          <w:p>
            <w:r>
              <w:t>homePhone2</w:t>
            </w:r>
          </w:p>
        </w:tc>
        <w:tc>
          <w:tcPr>
            <w:tcW w:type="dxa" w:w="2880"/>
          </w:tcPr>
          <w:p>
            <w:r>
              <w:t>string</w:t>
            </w:r>
          </w:p>
        </w:tc>
        <w:tc>
          <w:tcPr>
            <w:tcW w:type="dxa" w:w="2880"/>
          </w:tcPr>
          <w:p>
            <w:r>
              <w:t>Second home phone (+E.164 format). Example: "+15551234567"</w:t>
            </w:r>
          </w:p>
        </w:tc>
      </w:tr>
      <w:tr>
        <w:tc>
          <w:tcPr>
            <w:tcW w:type="dxa" w:w="2880"/>
          </w:tcPr>
          <w:p>
            <w:r>
              <w:t>businessPhone</w:t>
            </w:r>
          </w:p>
        </w:tc>
        <w:tc>
          <w:tcPr>
            <w:tcW w:type="dxa" w:w="2880"/>
          </w:tcPr>
          <w:p>
            <w:r>
              <w:t>string</w:t>
            </w:r>
          </w:p>
        </w:tc>
        <w:tc>
          <w:tcPr>
            <w:tcW w:type="dxa" w:w="2880"/>
          </w:tcPr>
          <w:p>
            <w:r>
              <w:t>Business phone (+E.164 format). Example: "+15551234567"</w:t>
            </w:r>
          </w:p>
        </w:tc>
      </w:tr>
      <w:tr>
        <w:tc>
          <w:tcPr>
            <w:tcW w:type="dxa" w:w="2880"/>
          </w:tcPr>
          <w:p>
            <w:r>
              <w:t>businessPhone2</w:t>
            </w:r>
          </w:p>
        </w:tc>
        <w:tc>
          <w:tcPr>
            <w:tcW w:type="dxa" w:w="2880"/>
          </w:tcPr>
          <w:p>
            <w:r>
              <w:t>string</w:t>
            </w:r>
          </w:p>
        </w:tc>
        <w:tc>
          <w:tcPr>
            <w:tcW w:type="dxa" w:w="2880"/>
          </w:tcPr>
          <w:p>
            <w:r>
              <w:t>Second business phone (+E.164 format). Example: "+15551234567"</w:t>
            </w:r>
          </w:p>
        </w:tc>
      </w:tr>
      <w:tr>
        <w:tc>
          <w:tcPr>
            <w:tcW w:type="dxa" w:w="2880"/>
          </w:tcPr>
          <w:p>
            <w:r>
              <w:t>mobilePhone</w:t>
            </w:r>
          </w:p>
        </w:tc>
        <w:tc>
          <w:tcPr>
            <w:tcW w:type="dxa" w:w="2880"/>
          </w:tcPr>
          <w:p>
            <w:r>
              <w:t>string</w:t>
            </w:r>
          </w:p>
        </w:tc>
        <w:tc>
          <w:tcPr>
            <w:tcW w:type="dxa" w:w="2880"/>
          </w:tcPr>
          <w:p>
            <w:r>
              <w:t>Mobile phone (+E.164 format). Example: "+15551234567"</w:t>
            </w:r>
          </w:p>
        </w:tc>
      </w:tr>
      <w:tr>
        <w:tc>
          <w:tcPr>
            <w:tcW w:type="dxa" w:w="2880"/>
          </w:tcPr>
          <w:p>
            <w:r>
              <w:t>businessFax</w:t>
            </w:r>
          </w:p>
        </w:tc>
        <w:tc>
          <w:tcPr>
            <w:tcW w:type="dxa" w:w="2880"/>
          </w:tcPr>
          <w:p>
            <w:r>
              <w:t>string</w:t>
            </w:r>
          </w:p>
        </w:tc>
        <w:tc>
          <w:tcPr>
            <w:tcW w:type="dxa" w:w="2880"/>
          </w:tcPr>
          <w:p>
            <w:r>
              <w:t>Business fax (+E.164 format). Example: "+15551234567"</w:t>
            </w:r>
          </w:p>
        </w:tc>
      </w:tr>
      <w:tr>
        <w:tc>
          <w:tcPr>
            <w:tcW w:type="dxa" w:w="2880"/>
          </w:tcPr>
          <w:p>
            <w:r>
              <w:t>companyPhone</w:t>
            </w:r>
          </w:p>
        </w:tc>
        <w:tc>
          <w:tcPr>
            <w:tcW w:type="dxa" w:w="2880"/>
          </w:tcPr>
          <w:p>
            <w:r>
              <w:t>string</w:t>
            </w:r>
          </w:p>
        </w:tc>
        <w:tc>
          <w:tcPr>
            <w:tcW w:type="dxa" w:w="2880"/>
          </w:tcPr>
          <w:p>
            <w:r>
              <w:t>Company number (+E.164 format). Example: "+15551234567"</w:t>
            </w:r>
          </w:p>
        </w:tc>
      </w:tr>
      <w:tr>
        <w:tc>
          <w:tcPr>
            <w:tcW w:type="dxa" w:w="2880"/>
          </w:tcPr>
          <w:p>
            <w:r>
              <w:t>assistantPhone</w:t>
            </w:r>
          </w:p>
        </w:tc>
        <w:tc>
          <w:tcPr>
            <w:tcW w:type="dxa" w:w="2880"/>
          </w:tcPr>
          <w:p>
            <w:r>
              <w:t>string</w:t>
            </w:r>
          </w:p>
        </w:tc>
        <w:tc>
          <w:tcPr>
            <w:tcW w:type="dxa" w:w="2880"/>
          </w:tcPr>
          <w:p>
            <w:r>
              <w:t>Assistant's phone (+E.164 format). Example: "+15551234567"</w:t>
            </w:r>
          </w:p>
        </w:tc>
      </w:tr>
      <w:tr>
        <w:tc>
          <w:tcPr>
            <w:tcW w:type="dxa" w:w="2880"/>
          </w:tcPr>
          <w:p>
            <w:r>
              <w:t>carPhone</w:t>
            </w:r>
          </w:p>
        </w:tc>
        <w:tc>
          <w:tcPr>
            <w:tcW w:type="dxa" w:w="2880"/>
          </w:tcPr>
          <w:p>
            <w:r>
              <w:t>string</w:t>
            </w:r>
          </w:p>
        </w:tc>
        <w:tc>
          <w:tcPr>
            <w:tcW w:type="dxa" w:w="2880"/>
          </w:tcPr>
          <w:p>
            <w:r>
              <w:t>Car phone (+E.164 format). Example: "+15551234567"</w:t>
            </w:r>
          </w:p>
        </w:tc>
      </w:tr>
      <w:tr>
        <w:tc>
          <w:tcPr>
            <w:tcW w:type="dxa" w:w="2880"/>
          </w:tcPr>
          <w:p>
            <w:r>
              <w:t>otherPhone</w:t>
            </w:r>
          </w:p>
        </w:tc>
        <w:tc>
          <w:tcPr>
            <w:tcW w:type="dxa" w:w="2880"/>
          </w:tcPr>
          <w:p>
            <w:r>
              <w:t>string</w:t>
            </w:r>
          </w:p>
        </w:tc>
        <w:tc>
          <w:tcPr>
            <w:tcW w:type="dxa" w:w="2880"/>
          </w:tcPr>
          <w:p>
            <w:r>
              <w:t>Other phone (+E.164 format). Example: "+15551234567"</w:t>
            </w:r>
          </w:p>
        </w:tc>
      </w:tr>
      <w:tr>
        <w:tc>
          <w:tcPr>
            <w:tcW w:type="dxa" w:w="2880"/>
          </w:tcPr>
          <w:p>
            <w:r>
              <w:t>otherFax</w:t>
            </w:r>
          </w:p>
        </w:tc>
        <w:tc>
          <w:tcPr>
            <w:tcW w:type="dxa" w:w="2880"/>
          </w:tcPr>
          <w:p>
            <w:r>
              <w:t>string</w:t>
            </w:r>
          </w:p>
        </w:tc>
        <w:tc>
          <w:tcPr>
            <w:tcW w:type="dxa" w:w="2880"/>
          </w:tcPr>
          <w:p>
            <w:r>
              <w:t>Other fax (+E.164 format). Example: "+15551234567"</w:t>
            </w:r>
          </w:p>
        </w:tc>
      </w:tr>
      <w:tr>
        <w:tc>
          <w:tcPr>
            <w:tcW w:type="dxa" w:w="2880"/>
          </w:tcPr>
          <w:p>
            <w:r>
              <w:t>callbackPhone</w:t>
            </w:r>
          </w:p>
        </w:tc>
        <w:tc>
          <w:tcPr>
            <w:tcW w:type="dxa" w:w="2880"/>
          </w:tcPr>
          <w:p>
            <w:r>
              <w:t>string</w:t>
            </w:r>
          </w:p>
        </w:tc>
        <w:tc>
          <w:tcPr>
            <w:tcW w:type="dxa" w:w="2880"/>
          </w:tcPr>
          <w:p>
            <w:r>
              <w:t>Callback phone (+E.164 format). Example: "+15551234567"</w:t>
            </w:r>
          </w:p>
        </w:tc>
      </w:tr>
      <w:tr>
        <w:tc>
          <w:tcPr>
            <w:tcW w:type="dxa" w:w="2880"/>
          </w:tcPr>
          <w:p>
            <w:r>
              <w:t>homeAddress</w:t>
            </w:r>
          </w:p>
        </w:tc>
        <w:tc>
          <w:tcPr>
            <w:tcW w:type="dxa" w:w="2880"/>
          </w:tcPr>
          <w:p>
            <w:r>
              <w:t>object</w:t>
            </w:r>
          </w:p>
        </w:tc>
        <w:tc>
          <w:tcPr>
            <w:tcW w:type="dxa" w:w="2880"/>
          </w:tcPr>
          <w:p>
            <w:r>
              <w:t>Home address. See below for subfields.</w:t>
            </w:r>
          </w:p>
        </w:tc>
      </w:tr>
      <w:tr>
        <w:tc>
          <w:tcPr>
            <w:tcW w:type="dxa" w:w="2880"/>
          </w:tcPr>
          <w:p>
            <w:r>
              <w:t>businessAddress</w:t>
            </w:r>
          </w:p>
        </w:tc>
        <w:tc>
          <w:tcPr>
            <w:tcW w:type="dxa" w:w="2880"/>
          </w:tcPr>
          <w:p>
            <w:r>
              <w:t>object</w:t>
            </w:r>
          </w:p>
        </w:tc>
        <w:tc>
          <w:tcPr>
            <w:tcW w:type="dxa" w:w="2880"/>
          </w:tcPr>
          <w:p>
            <w:r>
              <w:t>Business address. See below for subfields.</w:t>
            </w:r>
          </w:p>
        </w:tc>
      </w:tr>
      <w:tr>
        <w:tc>
          <w:tcPr>
            <w:tcW w:type="dxa" w:w="2880"/>
          </w:tcPr>
          <w:p>
            <w:r>
              <w:t>otherAddress</w:t>
            </w:r>
          </w:p>
        </w:tc>
        <w:tc>
          <w:tcPr>
            <w:tcW w:type="dxa" w:w="2880"/>
          </w:tcPr>
          <w:p>
            <w:r>
              <w:t>object</w:t>
            </w:r>
          </w:p>
        </w:tc>
        <w:tc>
          <w:tcPr>
            <w:tcW w:type="dxa" w:w="2880"/>
          </w:tcPr>
          <w:p>
            <w:r>
              <w:t>Other address. See below for subfields.</w:t>
            </w:r>
          </w:p>
        </w:tc>
      </w:tr>
      <w:tr>
        <w:tc>
          <w:tcPr>
            <w:tcW w:type="dxa" w:w="2880"/>
          </w:tcPr>
          <w:p>
            <w:r>
              <w:t>ringtoneIndex</w:t>
            </w:r>
          </w:p>
        </w:tc>
        <w:tc>
          <w:tcPr>
            <w:tcW w:type="dxa" w:w="2880"/>
          </w:tcPr>
          <w:p>
            <w:r>
              <w:t>string</w:t>
            </w:r>
          </w:p>
        </w:tc>
        <w:tc>
          <w:tcPr>
            <w:tcW w:type="dxa" w:w="2880"/>
          </w:tcPr>
          <w:p>
            <w:r>
              <w:t>Contact ringtone. Max 64 symbols.</w:t>
            </w:r>
          </w:p>
        </w:tc>
      </w:tr>
      <w:tr>
        <w:tc>
          <w:tcPr>
            <w:tcW w:type="dxa" w:w="2880"/>
          </w:tcPr>
          <w:p>
            <w:r>
              <w:t>appInfo</w:t>
            </w:r>
          </w:p>
        </w:tc>
        <w:tc>
          <w:tcPr>
            <w:tcW w:type="dxa" w:w="2880"/>
          </w:tcPr>
          <w:p>
            <w:r>
              <w:t>string</w:t>
            </w:r>
          </w:p>
        </w:tc>
        <w:tc>
          <w:tcPr>
            <w:tcW w:type="dxa" w:w="2880"/>
          </w:tcPr>
          <w:p>
            <w:r>
              <w:t>Source of the contact (up to 64 symbols).</w:t>
            </w:r>
          </w:p>
        </w:tc>
      </w:tr>
    </w:tbl>
    <w:p/>
    <w:p>
      <w:pPr>
        <w:pStyle w:val="Heading3"/>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street</w:t>
            </w:r>
          </w:p>
        </w:tc>
        <w:tc>
          <w:tcPr>
            <w:tcW w:type="dxa" w:w="2880"/>
          </w:tcPr>
          <w:p>
            <w:r>
              <w:t>string</w:t>
            </w:r>
          </w:p>
        </w:tc>
        <w:tc>
          <w:tcPr>
            <w:tcW w:type="dxa" w:w="2880"/>
          </w:tcPr>
          <w:p>
            <w:r>
              <w:t>Street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w:t>
            </w:r>
          </w:p>
        </w:tc>
      </w:tr>
      <w:tr>
        <w:tc>
          <w:tcPr>
            <w:tcW w:type="dxa" w:w="2880"/>
          </w:tcPr>
          <w:p>
            <w:r>
              <w:t>zip</w:t>
            </w:r>
          </w:p>
        </w:tc>
        <w:tc>
          <w:tcPr>
            <w:tcW w:type="dxa" w:w="2880"/>
          </w:tcPr>
          <w:p>
            <w:r>
              <w:t>string</w:t>
            </w:r>
          </w:p>
        </w:tc>
        <w:tc>
          <w:tcPr>
            <w:tcW w:type="dxa" w:w="2880"/>
          </w:tcPr>
          <w:p>
            <w:r>
              <w:t>Zip/Postal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"https://platform.ringcentral.com/restapi/v1.0/account/230919004/extension/230919004/address-book/contact/623045004",</w:t>
        <w:br/>
        <w:t xml:space="preserve"> "availability": "Alive",</w:t>
        <w:br/>
        <w:t xml:space="preserve"> "email": "charlie.williams@example.com",</w:t>
        <w:br/>
        <w:t xml:space="preserve"> "id": 623045004,</w:t>
        <w:br/>
        <w:t xml:space="preserve"> "notes": "#1 Customer",</w:t>
        <w:br/>
        <w:t xml:space="preserve"> "company": "Example, Inc.",</w:t>
        <w:br/>
        <w:t xml:space="preserve"> "firstName": "Charlie",</w:t>
        <w:br/>
        <w:t xml:space="preserve"> "lastName": "Williams",</w:t>
        <w:br/>
        <w:t xml:space="preserve"> "jobTitle": "CEO",</w:t>
        <w:br/>
        <w:t xml:space="preserve"> "birthday": "1980-01-01",</w:t>
        <w:br/>
        <w:t xml:space="preserve"> "webPage": "http://www.example.com",</w:t>
        <w:br/>
        <w:t xml:space="preserve"> "middleName": "J",</w:t>
        <w:br/>
        <w:t xml:space="preserve"> "nickName": "The Boss",</w:t>
        <w:br/>
        <w:t xml:space="preserve"> "email2": "charlie-example@gmail.com",</w:t>
        <w:br/>
        <w:t xml:space="preserve"> "email3": "theboss-example@hotmail.com",</w:t>
        <w:br/>
        <w:t xml:space="preserve"> "homePhone": "+15551234567",</w:t>
        <w:br/>
        <w:t xml:space="preserve"> "homePhone2": "+15551234567",</w:t>
        <w:br/>
        <w:t xml:space="preserve"> "businessPhone": "+15551234567",</w:t>
        <w:br/>
        <w:t xml:space="preserve"> "businessPhone2": "+15551234567",</w:t>
        <w:br/>
        <w:t xml:space="preserve"> "mobilePhone": "+15551234567",</w:t>
        <w:br/>
        <w:t xml:space="preserve"> "businessFax": "+15551234567",</w:t>
        <w:br/>
        <w:t xml:space="preserve"> "companyPhone": "+15551234567",</w:t>
        <w:br/>
        <w:t xml:space="preserve"> "assistantPhone": "+15551234567",</w:t>
        <w:br/>
        <w:t xml:space="preserve"> "carPhone": "+15551234567",</w:t>
        <w:br/>
        <w:t xml:space="preserve"> "otherPhone": "+15551234567",</w:t>
        <w:br/>
        <w:t xml:space="preserve"> "otherFax": "+15551234567",</w:t>
        <w:br/>
        <w:t xml:space="preserve"> "callbackPhone": "+15551234567",</w:t>
        <w:br/>
        <w:t xml:space="preserve"> "businessAddress": {</w:t>
        <w:br/>
        <w:t xml:space="preserve"> "street": "123 Business Ave",</w:t>
        <w:br/>
        <w:t xml:space="preserve"> "city": "Example City",</w:t>
        <w:br/>
        <w:t xml:space="preserve"> "country": "USA",</w:t>
        <w:br/>
        <w:t xml:space="preserve"> "state": "CA",</w:t>
        <w:br/>
        <w:t xml:space="preserve"> "zip": "90001"</w:t>
        <w:br/>
        <w:t xml:space="preserve"> },</w:t>
        <w:br/>
        <w:t xml:space="preserve"> "homeAddress": {</w:t>
        <w:br/>
        <w:t xml:space="preserve"> "street": "456 Home St",</w:t>
        <w:br/>
        <w:t xml:space="preserve"> "city": "Hometown",</w:t>
        <w:br/>
        <w:t xml:space="preserve"> "country": "USA",</w:t>
        <w:br/>
        <w:t xml:space="preserve"> "state": "CA",</w:t>
        <w:br/>
        <w:t xml:space="preserve"> "zip": "90002"</w:t>
        <w:br/>
        <w:t xml:space="preserve"> },</w:t>
        <w:br/>
        <w:t xml:space="preserve"> "otherAddress": {</w:t>
        <w:br/>
        <w:t xml:space="preserve"> "street": "789 Other Rd",</w:t>
        <w:br/>
        <w:t xml:space="preserve"> "city": "Othercity",</w:t>
        <w:br/>
        <w:t xml:space="preserve"> "country": "USA",</w:t>
        <w:br/>
        <w:t xml:space="preserve"> "state": "CA",</w:t>
        <w:br/>
        <w:t xml:space="preserve"> "zip": "90003"</w:t>
        <w:br/>
        <w:t xml:space="preserve"> },</w:t>
        <w:br/>
        <w:t xml:space="preserve"> "ringtoneIndex": "1",</w:t>
        <w:br/>
        <w:t xml:space="preserve"> "appInfo": "manual-entry"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contact</w:t>
            </w:r>
          </w:p>
        </w:tc>
      </w:tr>
      <w:tr>
        <w:tc>
          <w:tcPr>
            <w:tcW w:type="dxa" w:w="2880"/>
          </w:tcPr>
          <w:p>
            <w:r>
              <w:t>availability</w:t>
            </w:r>
          </w:p>
        </w:tc>
        <w:tc>
          <w:tcPr>
            <w:tcW w:type="dxa" w:w="2880"/>
          </w:tcPr>
          <w:p>
            <w:r>
              <w:t>string</w:t>
            </w:r>
          </w:p>
        </w:tc>
        <w:tc>
          <w:tcPr>
            <w:tcW w:type="dxa" w:w="2880"/>
          </w:tcPr>
          <w:p>
            <w:r>
              <w:t>Contact's sync status: "Alive", "Deleted", or "Purged" (always "Alive" for read)</w:t>
            </w:r>
          </w:p>
        </w:tc>
      </w:tr>
      <w:tr>
        <w:tc>
          <w:tcPr>
            <w:tcW w:type="dxa" w:w="2880"/>
          </w:tcPr>
          <w:p>
            <w:r>
              <w:t>email</w:t>
            </w:r>
          </w:p>
        </w:tc>
        <w:tc>
          <w:tcPr>
            <w:tcW w:type="dxa" w:w="2880"/>
          </w:tcPr>
          <w:p>
            <w:r>
              <w:t>string</w:t>
            </w:r>
          </w:p>
        </w:tc>
        <w:tc>
          <w:tcPr>
            <w:tcW w:type="dxa" w:w="2880"/>
          </w:tcPr>
          <w:p>
            <w:r>
              <w:t>Primary email of the contact</w:t>
            </w:r>
          </w:p>
        </w:tc>
      </w:tr>
      <w:tr>
        <w:tc>
          <w:tcPr>
            <w:tcW w:type="dxa" w:w="2880"/>
          </w:tcPr>
          <w:p>
            <w:r>
              <w:t>id</w:t>
            </w:r>
          </w:p>
        </w:tc>
        <w:tc>
          <w:tcPr>
            <w:tcW w:type="dxa" w:w="2880"/>
          </w:tcPr>
          <w:p>
            <w:r>
              <w:t>integer</w:t>
            </w:r>
          </w:p>
        </w:tc>
        <w:tc>
          <w:tcPr>
            <w:tcW w:type="dxa" w:w="2880"/>
          </w:tcPr>
          <w:p>
            <w:r>
              <w:t>Internal identifier of the contact</w:t>
            </w:r>
          </w:p>
        </w:tc>
      </w:tr>
      <w:tr>
        <w:tc>
          <w:tcPr>
            <w:tcW w:type="dxa" w:w="2880"/>
          </w:tcPr>
          <w:p>
            <w:r>
              <w:t>notes</w:t>
            </w:r>
          </w:p>
        </w:tc>
        <w:tc>
          <w:tcPr>
            <w:tcW w:type="dxa" w:w="2880"/>
          </w:tcPr>
          <w:p>
            <w:r>
              <w:t>string</w:t>
            </w:r>
          </w:p>
        </w:tc>
        <w:tc>
          <w:tcPr>
            <w:tcW w:type="dxa" w:w="2880"/>
          </w:tcPr>
          <w:p>
            <w:r>
              <w:t>Notes for the contact</w:t>
            </w:r>
          </w:p>
        </w:tc>
      </w:tr>
      <w:tr>
        <w:tc>
          <w:tcPr>
            <w:tcW w:type="dxa" w:w="2880"/>
          </w:tcPr>
          <w:p>
            <w:r>
              <w:t>company</w:t>
            </w:r>
          </w:p>
        </w:tc>
        <w:tc>
          <w:tcPr>
            <w:tcW w:type="dxa" w:w="2880"/>
          </w:tcPr>
          <w:p>
            <w:r>
              <w:t>string</w:t>
            </w:r>
          </w:p>
        </w:tc>
        <w:tc>
          <w:tcPr>
            <w:tcW w:type="dxa" w:w="2880"/>
          </w:tcPr>
          <w:p>
            <w:r>
              <w:t>Company name</w:t>
            </w:r>
          </w:p>
        </w:tc>
      </w:tr>
      <w:tr>
        <w:tc>
          <w:tcPr>
            <w:tcW w:type="dxa" w:w="2880"/>
          </w:tcPr>
          <w:p>
            <w:r>
              <w:t>firstName</w:t>
            </w:r>
          </w:p>
        </w:tc>
        <w:tc>
          <w:tcPr>
            <w:tcW w:type="dxa" w:w="2880"/>
          </w:tcPr>
          <w:p>
            <w:r>
              <w:t>string</w:t>
            </w:r>
          </w:p>
        </w:tc>
        <w:tc>
          <w:tcPr>
            <w:tcW w:type="dxa" w:w="2880"/>
          </w:tcPr>
          <w:p>
            <w:r>
              <w:t>First name</w:t>
            </w:r>
          </w:p>
        </w:tc>
      </w:tr>
      <w:tr>
        <w:tc>
          <w:tcPr>
            <w:tcW w:type="dxa" w:w="2880"/>
          </w:tcPr>
          <w:p>
            <w:r>
              <w:t>lastName</w:t>
            </w:r>
          </w:p>
        </w:tc>
        <w:tc>
          <w:tcPr>
            <w:tcW w:type="dxa" w:w="2880"/>
          </w:tcPr>
          <w:p>
            <w:r>
              <w:t>string</w:t>
            </w:r>
          </w:p>
        </w:tc>
        <w:tc>
          <w:tcPr>
            <w:tcW w:type="dxa" w:w="2880"/>
          </w:tcPr>
          <w:p>
            <w:r>
              <w:t>Last name</w:t>
            </w:r>
          </w:p>
        </w:tc>
      </w:tr>
      <w:tr>
        <w:tc>
          <w:tcPr>
            <w:tcW w:type="dxa" w:w="2880"/>
          </w:tcPr>
          <w:p>
            <w:r>
              <w:t>jobTitle</w:t>
            </w:r>
          </w:p>
        </w:tc>
        <w:tc>
          <w:tcPr>
            <w:tcW w:type="dxa" w:w="2880"/>
          </w:tcPr>
          <w:p>
            <w:r>
              <w:t>string</w:t>
            </w:r>
          </w:p>
        </w:tc>
        <w:tc>
          <w:tcPr>
            <w:tcW w:type="dxa" w:w="2880"/>
          </w:tcPr>
          <w:p>
            <w:r>
              <w:t>Job title</w:t>
            </w:r>
          </w:p>
        </w:tc>
      </w:tr>
      <w:tr>
        <w:tc>
          <w:tcPr>
            <w:tcW w:type="dxa" w:w="2880"/>
          </w:tcPr>
          <w:p>
            <w:r>
              <w:t>birthday</w:t>
            </w:r>
          </w:p>
        </w:tc>
        <w:tc>
          <w:tcPr>
            <w:tcW w:type="dxa" w:w="2880"/>
          </w:tcPr>
          <w:p>
            <w:r>
              <w:t>string</w:t>
            </w:r>
          </w:p>
        </w:tc>
        <w:tc>
          <w:tcPr>
            <w:tcW w:type="dxa" w:w="2880"/>
          </w:tcPr>
          <w:p>
            <w:r>
              <w:t>Date of birth</w:t>
            </w:r>
          </w:p>
        </w:tc>
      </w:tr>
      <w:tr>
        <w:tc>
          <w:tcPr>
            <w:tcW w:type="dxa" w:w="2880"/>
          </w:tcPr>
          <w:p>
            <w:r>
              <w:t>webPage</w:t>
            </w:r>
          </w:p>
        </w:tc>
        <w:tc>
          <w:tcPr>
            <w:tcW w:type="dxa" w:w="2880"/>
          </w:tcPr>
          <w:p>
            <w:r>
              <w:t>string</w:t>
            </w:r>
          </w:p>
        </w:tc>
        <w:tc>
          <w:tcPr>
            <w:tcW w:type="dxa" w:w="2880"/>
          </w:tcPr>
          <w:p>
            <w:r>
              <w:t>Contact home page URL</w:t>
            </w:r>
          </w:p>
        </w:tc>
      </w:tr>
      <w:tr>
        <w:tc>
          <w:tcPr>
            <w:tcW w:type="dxa" w:w="2880"/>
          </w:tcPr>
          <w:p>
            <w:r>
              <w:t>middleName</w:t>
            </w:r>
          </w:p>
        </w:tc>
        <w:tc>
          <w:tcPr>
            <w:tcW w:type="dxa" w:w="2880"/>
          </w:tcPr>
          <w:p>
            <w:r>
              <w:t>string</w:t>
            </w:r>
          </w:p>
        </w:tc>
        <w:tc>
          <w:tcPr>
            <w:tcW w:type="dxa" w:w="2880"/>
          </w:tcPr>
          <w:p>
            <w:r>
              <w:t>Middle name</w:t>
            </w:r>
          </w:p>
        </w:tc>
      </w:tr>
      <w:tr>
        <w:tc>
          <w:tcPr>
            <w:tcW w:type="dxa" w:w="2880"/>
          </w:tcPr>
          <w:p>
            <w:r>
              <w:t>nickName</w:t>
            </w:r>
          </w:p>
        </w:tc>
        <w:tc>
          <w:tcPr>
            <w:tcW w:type="dxa" w:w="2880"/>
          </w:tcPr>
          <w:p>
            <w:r>
              <w:t>string</w:t>
            </w:r>
          </w:p>
        </w:tc>
        <w:tc>
          <w:tcPr>
            <w:tcW w:type="dxa" w:w="2880"/>
          </w:tcPr>
          <w:p>
            <w:r>
              <w:t>Nickname</w:t>
            </w:r>
          </w:p>
        </w:tc>
      </w:tr>
      <w:tr>
        <w:tc>
          <w:tcPr>
            <w:tcW w:type="dxa" w:w="2880"/>
          </w:tcPr>
          <w:p>
            <w:r>
              <w:t>email2</w:t>
            </w:r>
          </w:p>
        </w:tc>
        <w:tc>
          <w:tcPr>
            <w:tcW w:type="dxa" w:w="2880"/>
          </w:tcPr>
          <w:p>
            <w:r>
              <w:t>string</w:t>
            </w:r>
          </w:p>
        </w:tc>
        <w:tc>
          <w:tcPr>
            <w:tcW w:type="dxa" w:w="2880"/>
          </w:tcPr>
          <w:p>
            <w:r>
              <w:t>Second email</w:t>
            </w:r>
          </w:p>
        </w:tc>
      </w:tr>
      <w:tr>
        <w:tc>
          <w:tcPr>
            <w:tcW w:type="dxa" w:w="2880"/>
          </w:tcPr>
          <w:p>
            <w:r>
              <w:t>email3</w:t>
            </w:r>
          </w:p>
        </w:tc>
        <w:tc>
          <w:tcPr>
            <w:tcW w:type="dxa" w:w="2880"/>
          </w:tcPr>
          <w:p>
            <w:r>
              <w:t>string</w:t>
            </w:r>
          </w:p>
        </w:tc>
        <w:tc>
          <w:tcPr>
            <w:tcW w:type="dxa" w:w="2880"/>
          </w:tcPr>
          <w:p>
            <w:r>
              <w:t>Third email</w:t>
            </w:r>
          </w:p>
        </w:tc>
      </w:tr>
      <w:tr>
        <w:tc>
          <w:tcPr>
            <w:tcW w:type="dxa" w:w="2880"/>
          </w:tcPr>
          <w:p>
            <w:r>
              <w:t>homePhone</w:t>
            </w:r>
          </w:p>
        </w:tc>
        <w:tc>
          <w:tcPr>
            <w:tcW w:type="dxa" w:w="2880"/>
          </w:tcPr>
          <w:p>
            <w:r>
              <w:t>string</w:t>
            </w:r>
          </w:p>
        </w:tc>
        <w:tc>
          <w:tcPr>
            <w:tcW w:type="dxa" w:w="2880"/>
          </w:tcPr>
          <w:p>
            <w:r>
              <w:t>Home phone number in E.164 format</w:t>
            </w:r>
          </w:p>
        </w:tc>
      </w:tr>
      <w:tr>
        <w:tc>
          <w:tcPr>
            <w:tcW w:type="dxa" w:w="2880"/>
          </w:tcPr>
          <w:p>
            <w:r>
              <w:t>homePhone2</w:t>
            </w:r>
          </w:p>
        </w:tc>
        <w:tc>
          <w:tcPr>
            <w:tcW w:type="dxa" w:w="2880"/>
          </w:tcPr>
          <w:p>
            <w:r>
              <w:t>string</w:t>
            </w:r>
          </w:p>
        </w:tc>
        <w:tc>
          <w:tcPr>
            <w:tcW w:type="dxa" w:w="2880"/>
          </w:tcPr>
          <w:p>
            <w:r>
              <w:t>Second home phone number in E.164 format</w:t>
            </w:r>
          </w:p>
        </w:tc>
      </w:tr>
      <w:tr>
        <w:tc>
          <w:tcPr>
            <w:tcW w:type="dxa" w:w="2880"/>
          </w:tcPr>
          <w:p>
            <w:r>
              <w:t>businessPhone</w:t>
            </w:r>
          </w:p>
        </w:tc>
        <w:tc>
          <w:tcPr>
            <w:tcW w:type="dxa" w:w="2880"/>
          </w:tcPr>
          <w:p>
            <w:r>
              <w:t>string</w:t>
            </w:r>
          </w:p>
        </w:tc>
        <w:tc>
          <w:tcPr>
            <w:tcW w:type="dxa" w:w="2880"/>
          </w:tcPr>
          <w:p>
            <w:r>
              <w:t>Business phone number in E.164 format</w:t>
            </w:r>
          </w:p>
        </w:tc>
      </w:tr>
      <w:tr>
        <w:tc>
          <w:tcPr>
            <w:tcW w:type="dxa" w:w="2880"/>
          </w:tcPr>
          <w:p>
            <w:r>
              <w:t>businessPhone2</w:t>
            </w:r>
          </w:p>
        </w:tc>
        <w:tc>
          <w:tcPr>
            <w:tcW w:type="dxa" w:w="2880"/>
          </w:tcPr>
          <w:p>
            <w:r>
              <w:t>string</w:t>
            </w:r>
          </w:p>
        </w:tc>
        <w:tc>
          <w:tcPr>
            <w:tcW w:type="dxa" w:w="2880"/>
          </w:tcPr>
          <w:p>
            <w:r>
              <w:t>Second business phone number in E.164 format</w:t>
            </w:r>
          </w:p>
        </w:tc>
      </w:tr>
      <w:tr>
        <w:tc>
          <w:tcPr>
            <w:tcW w:type="dxa" w:w="2880"/>
          </w:tcPr>
          <w:p>
            <w:r>
              <w:t>mobilePhone</w:t>
            </w:r>
          </w:p>
        </w:tc>
        <w:tc>
          <w:tcPr>
            <w:tcW w:type="dxa" w:w="2880"/>
          </w:tcPr>
          <w:p>
            <w:r>
              <w:t>string</w:t>
            </w:r>
          </w:p>
        </w:tc>
        <w:tc>
          <w:tcPr>
            <w:tcW w:type="dxa" w:w="2880"/>
          </w:tcPr>
          <w:p>
            <w:r>
              <w:t>Mobile phone number in E.164 format</w:t>
            </w:r>
          </w:p>
        </w:tc>
      </w:tr>
      <w:tr>
        <w:tc>
          <w:tcPr>
            <w:tcW w:type="dxa" w:w="2880"/>
          </w:tcPr>
          <w:p>
            <w:r>
              <w:t>businessFax</w:t>
            </w:r>
          </w:p>
        </w:tc>
        <w:tc>
          <w:tcPr>
            <w:tcW w:type="dxa" w:w="2880"/>
          </w:tcPr>
          <w:p>
            <w:r>
              <w:t>string</w:t>
            </w:r>
          </w:p>
        </w:tc>
        <w:tc>
          <w:tcPr>
            <w:tcW w:type="dxa" w:w="2880"/>
          </w:tcPr>
          <w:p>
            <w:r>
              <w:t>Business fax number in E.164 format</w:t>
            </w:r>
          </w:p>
        </w:tc>
      </w:tr>
      <w:tr>
        <w:tc>
          <w:tcPr>
            <w:tcW w:type="dxa" w:w="2880"/>
          </w:tcPr>
          <w:p>
            <w:r>
              <w:t>companyPhone</w:t>
            </w:r>
          </w:p>
        </w:tc>
        <w:tc>
          <w:tcPr>
            <w:tcW w:type="dxa" w:w="2880"/>
          </w:tcPr>
          <w:p>
            <w:r>
              <w:t>string</w:t>
            </w:r>
          </w:p>
        </w:tc>
        <w:tc>
          <w:tcPr>
            <w:tcW w:type="dxa" w:w="2880"/>
          </w:tcPr>
          <w:p>
            <w:r>
              <w:t>Company phone number in E.164 format</w:t>
            </w:r>
          </w:p>
        </w:tc>
      </w:tr>
      <w:tr>
        <w:tc>
          <w:tcPr>
            <w:tcW w:type="dxa" w:w="2880"/>
          </w:tcPr>
          <w:p>
            <w:r>
              <w:t>assistantPhone</w:t>
            </w:r>
          </w:p>
        </w:tc>
        <w:tc>
          <w:tcPr>
            <w:tcW w:type="dxa" w:w="2880"/>
          </w:tcPr>
          <w:p>
            <w:r>
              <w:t>string</w:t>
            </w:r>
          </w:p>
        </w:tc>
        <w:tc>
          <w:tcPr>
            <w:tcW w:type="dxa" w:w="2880"/>
          </w:tcPr>
          <w:p>
            <w:r>
              <w:t>Assistant's phone number in E.164 format</w:t>
            </w:r>
          </w:p>
        </w:tc>
      </w:tr>
      <w:tr>
        <w:tc>
          <w:tcPr>
            <w:tcW w:type="dxa" w:w="2880"/>
          </w:tcPr>
          <w:p>
            <w:r>
              <w:t>carPhone</w:t>
            </w:r>
          </w:p>
        </w:tc>
        <w:tc>
          <w:tcPr>
            <w:tcW w:type="dxa" w:w="2880"/>
          </w:tcPr>
          <w:p>
            <w:r>
              <w:t>string</w:t>
            </w:r>
          </w:p>
        </w:tc>
        <w:tc>
          <w:tcPr>
            <w:tcW w:type="dxa" w:w="2880"/>
          </w:tcPr>
          <w:p>
            <w:r>
              <w:t>Car phone number in E.164 format</w:t>
            </w:r>
          </w:p>
        </w:tc>
      </w:tr>
      <w:tr>
        <w:tc>
          <w:tcPr>
            <w:tcW w:type="dxa" w:w="2880"/>
          </w:tcPr>
          <w:p>
            <w:r>
              <w:t>otherPhone</w:t>
            </w:r>
          </w:p>
        </w:tc>
        <w:tc>
          <w:tcPr>
            <w:tcW w:type="dxa" w:w="2880"/>
          </w:tcPr>
          <w:p>
            <w:r>
              <w:t>string</w:t>
            </w:r>
          </w:p>
        </w:tc>
        <w:tc>
          <w:tcPr>
            <w:tcW w:type="dxa" w:w="2880"/>
          </w:tcPr>
          <w:p>
            <w:r>
              <w:t>Other phone number in E.164 format</w:t>
            </w:r>
          </w:p>
        </w:tc>
      </w:tr>
      <w:tr>
        <w:tc>
          <w:tcPr>
            <w:tcW w:type="dxa" w:w="2880"/>
          </w:tcPr>
          <w:p>
            <w:r>
              <w:t>otherFax</w:t>
            </w:r>
          </w:p>
        </w:tc>
        <w:tc>
          <w:tcPr>
            <w:tcW w:type="dxa" w:w="2880"/>
          </w:tcPr>
          <w:p>
            <w:r>
              <w:t>string</w:t>
            </w:r>
          </w:p>
        </w:tc>
        <w:tc>
          <w:tcPr>
            <w:tcW w:type="dxa" w:w="2880"/>
          </w:tcPr>
          <w:p>
            <w:r>
              <w:t>Other fax number in E.164 format</w:t>
            </w:r>
          </w:p>
        </w:tc>
      </w:tr>
      <w:tr>
        <w:tc>
          <w:tcPr>
            <w:tcW w:type="dxa" w:w="2880"/>
          </w:tcPr>
          <w:p>
            <w:r>
              <w:t>callbackPhone</w:t>
            </w:r>
          </w:p>
        </w:tc>
        <w:tc>
          <w:tcPr>
            <w:tcW w:type="dxa" w:w="2880"/>
          </w:tcPr>
          <w:p>
            <w:r>
              <w:t>string</w:t>
            </w:r>
          </w:p>
        </w:tc>
        <w:tc>
          <w:tcPr>
            <w:tcW w:type="dxa" w:w="2880"/>
          </w:tcPr>
          <w:p>
            <w:r>
              <w:t>Callback phone number in E.164 format</w:t>
            </w:r>
          </w:p>
        </w:tc>
      </w:tr>
      <w:tr>
        <w:tc>
          <w:tcPr>
            <w:tcW w:type="dxa" w:w="2880"/>
          </w:tcPr>
          <w:p>
            <w:r>
              <w:t>businessAddress</w:t>
            </w:r>
          </w:p>
        </w:tc>
        <w:tc>
          <w:tcPr>
            <w:tcW w:type="dxa" w:w="2880"/>
          </w:tcPr>
          <w:p>
            <w:r>
              <w:t>object</w:t>
            </w:r>
          </w:p>
        </w:tc>
        <w:tc>
          <w:tcPr>
            <w:tcW w:type="dxa" w:w="2880"/>
          </w:tcPr>
          <w:p>
            <w:r>
              <w:t>Business address. See Address Object Fields</w:t>
            </w:r>
          </w:p>
        </w:tc>
      </w:tr>
      <w:tr>
        <w:tc>
          <w:tcPr>
            <w:tcW w:type="dxa" w:w="2880"/>
          </w:tcPr>
          <w:p>
            <w:r>
              <w:t>homeAddress</w:t>
            </w:r>
          </w:p>
        </w:tc>
        <w:tc>
          <w:tcPr>
            <w:tcW w:type="dxa" w:w="2880"/>
          </w:tcPr>
          <w:p>
            <w:r>
              <w:t>object</w:t>
            </w:r>
          </w:p>
        </w:tc>
        <w:tc>
          <w:tcPr>
            <w:tcW w:type="dxa" w:w="2880"/>
          </w:tcPr>
          <w:p>
            <w:r>
              <w:t>Home address. See Address Object Fields</w:t>
            </w:r>
          </w:p>
        </w:tc>
      </w:tr>
      <w:tr>
        <w:tc>
          <w:tcPr>
            <w:tcW w:type="dxa" w:w="2880"/>
          </w:tcPr>
          <w:p>
            <w:r>
              <w:t>otherAddress</w:t>
            </w:r>
          </w:p>
        </w:tc>
        <w:tc>
          <w:tcPr>
            <w:tcW w:type="dxa" w:w="2880"/>
          </w:tcPr>
          <w:p>
            <w:r>
              <w:t>object</w:t>
            </w:r>
          </w:p>
        </w:tc>
        <w:tc>
          <w:tcPr>
            <w:tcW w:type="dxa" w:w="2880"/>
          </w:tcPr>
          <w:p>
            <w:r>
              <w:t>Other address. See Address Object Fields</w:t>
            </w:r>
          </w:p>
        </w:tc>
      </w:tr>
      <w:tr>
        <w:tc>
          <w:tcPr>
            <w:tcW w:type="dxa" w:w="2880"/>
          </w:tcPr>
          <w:p>
            <w:r>
              <w:t>ringtoneIndex</w:t>
            </w:r>
          </w:p>
        </w:tc>
        <w:tc>
          <w:tcPr>
            <w:tcW w:type="dxa" w:w="2880"/>
          </w:tcPr>
          <w:p>
            <w:r>
              <w:t>string</w:t>
            </w:r>
          </w:p>
        </w:tc>
        <w:tc>
          <w:tcPr>
            <w:tcW w:type="dxa" w:w="2880"/>
          </w:tcPr>
          <w:p>
            <w:r>
              <w:t>Contact ringtone (max 64 symbols)</w:t>
            </w:r>
          </w:p>
        </w:tc>
      </w:tr>
      <w:tr>
        <w:tc>
          <w:tcPr>
            <w:tcW w:type="dxa" w:w="2880"/>
          </w:tcPr>
          <w:p>
            <w:r>
              <w:t>appInfo</w:t>
            </w:r>
          </w:p>
        </w:tc>
        <w:tc>
          <w:tcPr>
            <w:tcW w:type="dxa" w:w="2880"/>
          </w:tcPr>
          <w:p>
            <w:r>
              <w:t>string</w:t>
            </w:r>
          </w:p>
        </w:tc>
        <w:tc>
          <w:tcPr>
            <w:tcW w:type="dxa" w:w="2880"/>
          </w:tcPr>
          <w:p>
            <w:r>
              <w:t>Source of the contact (up to 64 symbols)</w:t>
            </w:r>
          </w:p>
        </w:tc>
      </w:tr>
    </w:tbl>
    <w:p/>
    <w:p>
      <w:pPr>
        <w:pStyle w:val="Heading3"/>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street</w:t>
            </w:r>
          </w:p>
        </w:tc>
        <w:tc>
          <w:tcPr>
            <w:tcW w:type="dxa" w:w="2880"/>
          </w:tcPr>
          <w:p>
            <w:r>
              <w:t>string</w:t>
            </w:r>
          </w:p>
        </w:tc>
        <w:tc>
          <w:tcPr>
            <w:tcW w:type="dxa" w:w="2880"/>
          </w:tcPr>
          <w:p>
            <w:r>
              <w:t>Street address</w:t>
            </w:r>
          </w:p>
        </w:tc>
      </w:tr>
      <w:tr>
        <w:tc>
          <w:tcPr>
            <w:tcW w:type="dxa" w:w="2880"/>
          </w:tcPr>
          <w:p>
            <w:r>
              <w:t>city</w:t>
            </w:r>
          </w:p>
        </w:tc>
        <w:tc>
          <w:tcPr>
            <w:tcW w:type="dxa" w:w="2880"/>
          </w:tcPr>
          <w:p>
            <w:r>
              <w:t>string</w:t>
            </w:r>
          </w:p>
        </w:tc>
        <w:tc>
          <w:tcPr>
            <w:tcW w:type="dxa" w:w="2880"/>
          </w:tcPr>
          <w:p>
            <w:r>
              <w:t>City name</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 name</w:t>
            </w:r>
          </w:p>
        </w:tc>
      </w:tr>
      <w:tr>
        <w:tc>
          <w:tcPr>
            <w:tcW w:type="dxa" w:w="2880"/>
          </w:tcPr>
          <w:p>
            <w:r>
              <w:t>zip</w:t>
            </w:r>
          </w:p>
        </w:tc>
        <w:tc>
          <w:tcPr>
            <w:tcW w:type="dxa" w:w="2880"/>
          </w:tcPr>
          <w:p>
            <w:r>
              <w:t>string</w:t>
            </w:r>
          </w:p>
        </w:tc>
        <w:tc>
          <w:tcPr>
            <w:tcW w:type="dxa" w:w="2880"/>
          </w:tcPr>
          <w:p>
            <w:r>
              <w:t>Zip/Postal code</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'https://platform.ringcentral.com/restapi/v1.0/account/~/extension/~/address-book/contact/623045004' \</w:t>
        <w:br/>
        <w:t xml:space="preserve"> -H 'Content-Type: application/json' \</w:t>
        <w:br/>
        <w:t xml:space="preserve"> -d '{</w:t>
        <w:br/>
        <w:t xml:space="preserve"> "firstName": "Charlie",</w:t>
        <w:br/>
        <w:t xml:space="preserve"> "lastName": "Williams",</w:t>
        <w:br/>
        <w:t xml:space="preserve"> "email": "charlie.williams@example.com",</w:t>
        <w:br/>
        <w:t xml:space="preserve"> "notes": "#1 Customer",</w:t>
        <w:br/>
        <w:t xml:space="preserve"> "mobilePhone": "+15551234567",</w:t>
        <w:br/>
        <w:t xml:space="preserve"> "businessAddress": {</w:t>
        <w:br/>
        <w:t xml:space="preserve"> "street": "123 Business Ave",</w:t>
        <w:br/>
        <w:t xml:space="preserve"> "city": "Example City",</w:t>
        <w:br/>
        <w:t xml:space="preserve"> "country": "USA",</w:t>
        <w:br/>
        <w:t xml:space="preserve"> "state": "CA",</w:t>
        <w:br/>
        <w:t xml:space="preserve"> "zip": "90001"</w:t>
        <w:br/>
        <w:t xml:space="preserve">    }</w:t>
        <w:br/>
        <w:t xml:space="preserve">  }'</w:t>
      </w:r>
    </w:p>
    <w:p>
      <w:pPr>
        <w:pStyle w:val="Heading3"/>
      </w:pPr>
      <w:r>
        <w:t>Example Usage</w:t>
      </w:r>
    </w:p>
    <w:p>
      <w:pPr>
        <w:pStyle w:val="Heading3"/>
      </w:pPr>
      <w:r>
        <w:t>Example 1: Update Contact's Name and Mobile Phone</w:t>
      </w:r>
    </w:p>
    <w:p>
      <w:r>
        <w:rPr>
          <w:b/>
          <w:color w:val="666666"/>
          <w:sz w:val="16"/>
        </w:rPr>
        <w:t>[bash]</w:t>
      </w:r>
    </w:p>
    <w:p>
      <w:pPr>
        <w:shd w:fill="F2F2F2" w:val="clear"/>
      </w:pPr>
      <w:r>
        <w:rPr>
          <w:rFonts w:ascii="Courier New" w:hAnsi="Courier New"/>
          <w:sz w:val="17"/>
        </w:rPr>
        <w:t>curl -X PATCH 'https://platform.ringcentral.com/restapi/v1.0/account/~/extension/~/address-book/contact/623045004' \</w:t>
        <w:br/>
        <w:t xml:space="preserve"> -H 'Content-Type: application/json' \</w:t>
        <w:br/>
        <w:t xml:space="preserve"> -d '{</w:t>
        <w:br/>
        <w:t xml:space="preserve"> "firstName": "Alex",</w:t>
        <w:br/>
        <w:t xml:space="preserve"> "lastName": "Johnson",</w:t>
        <w:br/>
        <w:t xml:space="preserve"> "mobilePhone": "+15551112233"</w:t>
        <w:br/>
        <w:t xml:space="preserve">  }'</w:t>
      </w:r>
    </w:p>
    <w:p>
      <w:pPr>
        <w:pStyle w:val="Heading3"/>
      </w:pPr>
      <w:r>
        <w:t>Example 2: Remove a Contact's Nickname</w:t>
      </w:r>
    </w:p>
    <w:p>
      <w:r>
        <w:rPr>
          <w:b/>
          <w:color w:val="666666"/>
          <w:sz w:val="16"/>
        </w:rPr>
        <w:t>[bash]</w:t>
      </w:r>
    </w:p>
    <w:p>
      <w:pPr>
        <w:shd w:fill="F2F2F2" w:val="clear"/>
      </w:pPr>
      <w:r>
        <w:rPr>
          <w:rFonts w:ascii="Courier New" w:hAnsi="Courier New"/>
          <w:sz w:val="17"/>
        </w:rPr>
        <w:t>curl -X PATCH 'https://platform.ringcentral.com/restapi/v1.0/account/~/extension/~/address-book/contact/623045004' \</w:t>
        <w:br/>
        <w:t xml:space="preserve"> -H 'Content-Type: application/json' \</w:t>
        <w:br/>
        <w:t xml:space="preserve"> -d '{</w:t>
        <w:br/>
        <w:t xml:space="preserve"> "nickName": null</w:t>
        <w:br/>
        <w:t xml:space="preserve">  }'</w:t>
      </w:r>
    </w:p>
    <w:p>
      <w:pPr>
        <w:pStyle w:val="Heading3"/>
      </w:pPr>
      <w:r>
        <w:t>Example 3: Update Only the Business Address</w:t>
      </w:r>
    </w:p>
    <w:p>
      <w:r>
        <w:rPr>
          <w:b/>
          <w:color w:val="666666"/>
          <w:sz w:val="16"/>
        </w:rPr>
        <w:t>[bash]</w:t>
      </w:r>
    </w:p>
    <w:p>
      <w:pPr>
        <w:shd w:fill="F2F2F2" w:val="clear"/>
      </w:pPr>
      <w:r>
        <w:rPr>
          <w:rFonts w:ascii="Courier New" w:hAnsi="Courier New"/>
          <w:sz w:val="17"/>
        </w:rPr>
        <w:t>curl -X PATCH 'https://platform.ringcentral.com/restapi/v1.0/account/~/extension/~/address-book/contact/623045004' \</w:t>
        <w:br/>
        <w:t xml:space="preserve"> -H 'Content-Type: application/json' \</w:t>
        <w:br/>
        <w:t xml:space="preserve"> -d '{</w:t>
        <w:br/>
        <w:t xml:space="preserve"> "businessAddress": {</w:t>
        <w:br/>
        <w:t xml:space="preserve"> "street": "500 New Ave",</w:t>
        <w:br/>
        <w:t xml:space="preserve"> "city": "New City",</w:t>
        <w:br/>
        <w:t xml:space="preserve"> "country": "USA",</w:t>
        <w:br/>
        <w:t xml:space="preserve"> "state": "NY",</w:t>
        <w:br/>
        <w:t xml:space="preserve"> "zip": "10001"</w:t>
        <w:br/>
        <w:t xml:space="preserve">    }</w:t>
        <w:br/>
        <w:t xml:space="preserve">  }'</w:t>
      </w:r>
    </w:p>
    <w:p>
      <w:pPr>
        <w:pStyle w:val="Heading3"/>
      </w:pPr>
      <w:r>
        <w:t>Behavior</w:t>
      </w:r>
    </w:p>
    <w:p>
      <w:pPr>
        <w:pStyle w:val="ListBullet"/>
      </w:pPr>
      <w:r>
        <w:t>Partial Update: Only the fields provided in the request body will be updated.</w:t>
      </w:r>
    </w:p>
    <w:p>
      <w:pPr>
        <w:pStyle w:val="ListBullet"/>
      </w:pPr>
      <w:r>
        <w:t>Null Value Handling: Passing a field with a value of null will remove that attribute from the contact.</w:t>
      </w:r>
    </w:p>
    <w:p>
      <w:pPr>
        <w:pStyle w:val="ListBullet"/>
      </w:pPr>
      <w:r>
        <w:t>Omitted Fields: Fields not included in the request body will remain unchanged.</w:t>
      </w:r>
    </w:p>
    <w:p>
      <w:pPr>
        <w:pStyle w:val="Heading3"/>
      </w:pPr>
      <w:r>
        <w:t>Notes</w:t>
      </w:r>
    </w:p>
    <w:p>
      <w:pPr>
        <w:pStyle w:val="ListBullet"/>
      </w:pPr>
      <w:r>
        <w:t>The accountId and extensionId path parameters can be set to "~" to use the current authorized account and extension.</w:t>
      </w:r>
    </w:p>
    <w:p>
      <w:pPr>
        <w:pStyle w:val="ListBullet"/>
      </w:pPr>
      <w:r>
        <w:t>Phone numbers must be in E.164 format (beginning with "+").</w:t>
      </w:r>
    </w:p>
    <w:p>
      <w:pPr>
        <w:pStyle w:val="ListBullet"/>
      </w:pPr>
      <w:r>
        <w:t>Country codes for dialingPlan must comply with ISO 3166-1 alpha-2.</w:t>
      </w:r>
    </w:p>
    <w:p>
      <w:pPr>
        <w:pStyle w:val="ListBullet"/>
      </w:pPr>
      <w:r>
        <w:t>There is no minimum set of fields required in the request body, but at least one field must be provided.</w:t>
      </w:r>
    </w:p>
    <w:p>
      <w:pPr>
        <w:pStyle w:val="ListBullet"/>
      </w:pPr>
      <w:r>
        <w:t>This endpoint only updates personal contacts, not company-wide contacts.</w:t>
      </w:r>
    </w:p>
    <w:p>
      <w:pPr>
        <w:pStyle w:val="Heading3"/>
      </w:pPr>
      <w:r>
        <w:t>Gotchas</w:t>
      </w:r>
    </w:p>
    <w:p>
      <w:pPr>
        <w:pStyle w:val="ListBullet"/>
      </w:pPr>
      <w:r>
        <w:t>Do not omit any required path parameters; all three (accountId, extensionId, contactId) are mandatory in the URL.</w:t>
      </w:r>
    </w:p>
    <w:p>
      <w:pPr>
        <w:pStyle w:val="ListBullet"/>
      </w:pPr>
      <w:r>
        <w:t>If no fields are provided in the request body, the request will be invalid.</w:t>
      </w:r>
    </w:p>
    <w:p>
      <w:pPr>
        <w:pStyle w:val="ListBullet"/>
      </w:pPr>
      <w:r>
        <w:t>Passing null for a property will remove that property from the contact.</w:t>
      </w:r>
    </w:p>
    <w:p>
      <w:pPr>
        <w:pStyle w:val="ListBullet"/>
      </w:pPr>
      <w:r>
        <w:t>Invalid phone numbers or email addresses may result in server-side validation errors.</w:t>
      </w:r>
    </w:p>
    <w:p>
      <w:pPr>
        <w:pStyle w:val="Heading3"/>
      </w:pPr>
      <w:r>
        <w:t>Error Handling</w:t>
      </w:r>
    </w:p>
    <w:p>
      <w:pPr>
        <w:pStyle w:val="ListBullet"/>
      </w:pPr>
      <w:r>
        <w:t>400 Bad Request: Returned if the request body is missing or contains invalid data (e.g., wrong phone/email format).</w:t>
      </w:r>
    </w:p>
    <w:p>
      <w:pPr>
        <w:pStyle w:val="ListBullet"/>
      </w:pPr>
      <w:r>
        <w:t>401 Unauthorized: Returned if the user does not have permission to update the contact.</w:t>
      </w:r>
    </w:p>
    <w:p>
      <w:pPr>
        <w:pStyle w:val="ListBullet"/>
      </w:pPr>
      <w:r>
        <w:t>404 Not Found: Returned if the specified contact does not exist.</w:t>
      </w:r>
    </w:p>
    <w:p>
      <w:pPr>
        <w:pStyle w:val="ListBullet"/>
      </w:pPr>
      <w:r>
        <w:t>500 Internal Server Error: Returned if there is a server-side problem processing the request.</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phone number format",</w:t>
        <w:br/>
        <w:t xml:space="preserve"> "error": "Bad Request"</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"Contact not found",</w:t>
        <w:br/>
        <w:t xml:space="preserve"> "error": "Not Found"</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 "Unauthorized"</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 xml:space="preserve"> "error": "Server Error"</w:t>
        <w:br/>
        <w:t>}</w:t>
      </w:r>
    </w:p>
    <w:p>
      <w:pPr>
        <w:pStyle w:val="Heading3"/>
      </w:pPr>
      <w:r>
        <w:t>Related contacts actions</w:t>
      </w:r>
    </w:p>
    <w:p>
      <w:pPr>
        <w:pStyle w:val="ListBullet"/>
      </w:pPr>
      <w:r>
        <w:t>[DELETE] Delete User Contact(s) — /restapi/v1.0/account/{{accountId}}/extension/{{extensionId}}/address-book/contact/{{contactId}}</w:t>
      </w:r>
    </w:p>
    <w:p>
      <w:r>
        <w:br w:type="page"/>
      </w:r>
    </w:p>
    <w:p>
      <w:pPr>
        <w:pStyle w:val="Heading2"/>
      </w:pPr>
      <w:r>
        <w:t>134. [DELETE] Delete User Contact(s)</w:t>
      </w:r>
    </w:p>
    <w:p>
      <w:r>
        <w:rPr>
          <w:b/>
        </w:rPr>
        <w:t xml:space="preserve">Endpoint: </w:t>
      </w:r>
      <w:r>
        <w:rPr>
          <w:rFonts w:ascii="Courier New" w:hAnsi="Courier New"/>
          <w:sz w:val="18"/>
        </w:rPr>
        <w:t>/restapi/v1.0/account/{{accountId}}/extension/{{extensionId}}/address-book/contact/{{contactId}}</w:t>
      </w:r>
    </w:p>
    <w:p>
      <w:pPr>
        <w:pStyle w:val="Heading3"/>
      </w:pPr>
      <w:r>
        <w:t>Delete a User's Contact(s)</w:t>
      </w:r>
    </w:p>
    <w:p>
      <w:pPr>
        <w:pStyle w:val="Heading3"/>
      </w:pPr>
      <w:r>
        <w:t>Prerequisites</w:t>
      </w:r>
    </w:p>
    <w:p>
      <w:pPr>
        <w:pStyle w:val="ListBullet"/>
      </w:pPr>
      <w:r>
        <w:t>Must have permissions to manage the user's address book contacts</w:t>
      </w:r>
    </w:p>
    <w:p>
      <w:pPr>
        <w:pStyle w:val="Heading3"/>
      </w:pPr>
      <w:r>
        <w:t>Method</w:t>
      </w:r>
    </w:p>
    <w:p>
      <w:r>
        <w:t>DELETE</w:t>
      </w:r>
    </w:p>
    <w:p>
      <w:pPr>
        <w:pStyle w:val="Heading3"/>
      </w:pPr>
      <w:r>
        <w:t>URL</w:t>
      </w:r>
    </w:p>
    <w:p>
      <w:r>
        <w:t>https://platform.ringcentral.com/restapi/v1.0/account/{{accountId}}/extension/{{extensionId}}/address-book/contact/{{contactId}}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personal contacts from a user's address book. This endpoint supports batch deletion using a comma-separated list of contact IDs. You can use the batch request syntax for deleting multiple contacts in a single API call.</w:t>
      </w:r>
    </w:p>
    <w:p>
      <w:pPr>
        <w:pStyle w:val="Heading3"/>
      </w:pPr>
      <w:r>
        <w:t>Enforcement Rules</w:t>
      </w:r>
    </w:p>
    <w:p>
      <w:pPr>
        <w:pStyle w:val="ListBullet"/>
      </w:pPr>
      <w:r>
        <w:t>The accountId, extensionId, and contactId path parameters must always be present.</w:t>
      </w:r>
    </w:p>
    <w:p>
      <w:pPr>
        <w:pStyle w:val="ListBullet"/>
      </w:pPr>
      <w:r>
        <w:t>If the user provides accountId or extensionId, use the provided values directly.</w:t>
      </w:r>
    </w:p>
    <w:p>
      <w:pPr>
        <w:pStyle w:val="ListBullet"/>
      </w:pPr>
      <w:r>
        <w:t>If the user does not provide accountId or extensionId, default each to "~" to indicate the current authorized session's account/extension.</w:t>
      </w:r>
    </w:p>
    <w:p>
      <w:pPr>
        <w:pStyle w:val="ListBullet"/>
      </w:pPr>
      <w:r>
        <w:t>The contactId parameter is required and must be a comma-separated list of one or more contact IDs. Do not call the endpoint with an empty or missing contactId.</w:t>
      </w:r>
    </w:p>
    <w:p>
      <w:pPr>
        <w:pStyle w:val="ListBullet"/>
      </w:pPr>
      <w:r>
        <w:t>Always construct the path as /restapi/v1.0/account/{{accountId}}/extension/{{extensionId}}/address-book/contact/{{contactId}} where all parameters are non-empty strings.</w:t>
      </w:r>
    </w:p>
    <w:p>
      <w:pPr>
        <w:pStyle w:val="ListBullet"/>
      </w:pPr>
      <w:r>
        <w:t>When executing, send path parameters in the URL, not in the body.</w:t>
      </w:r>
    </w:p>
    <w:p>
      <w:pPr>
        <w:pStyle w:val="ListBullet"/>
      </w:pPr>
      <w:r>
        <w:t>Do not infer, guess, or omit any required path parameters.</w:t>
      </w:r>
    </w:p>
    <w:p>
      <w:pPr>
        <w:pStyle w:val="ListBullet"/>
      </w:pPr>
      <w:r>
        <w:t>When deleting multiple contacts, concatenate them as a comma-separated list in the contactId path parameter.</w:t>
      </w:r>
    </w:p>
    <w:p>
      <w:pPr>
        <w:pStyle w:val="ListBullet"/>
      </w:pPr>
      <w:r>
        <w:t xml:space="preserve">Example valid paths: </w:t>
        <w:br/>
        <w:br/>
        <w:t>/restapi/v1.0/account/~/extension/~/address-book/contact/12345</w:t>
        <w:br/>
        <w:t>/restapi/v1.0/account/123/account/456/address-book/contact/789,101112</w:t>
      </w:r>
    </w:p>
    <w:p>
      <w:pPr>
        <w:pStyle w:val="ListBullet"/>
      </w:pPr>
      <w:r>
        <w:t xml:space="preserve">Example invalid paths: </w:t>
        <w:br/>
        <w:br/>
        <w:t>/restapi/v1.0/account//extension//address-book/contact/</w:t>
        <w:br/>
        <w:t>/restapi/v1.0/account/~/extension/~/address-book/contact/</w:t>
      </w:r>
    </w:p>
    <w:p>
      <w:pPr>
        <w:pStyle w:val="Heading3"/>
      </w:pPr>
      <w:r>
        <w:t>Valid Examples</w:t>
      </w:r>
    </w:p>
    <w:p>
      <w:r>
        <w:rPr>
          <w:b/>
          <w:color w:val="666666"/>
          <w:sz w:val="16"/>
        </w:rPr>
        <w:t>[http]</w:t>
      </w:r>
    </w:p>
    <w:p>
      <w:pPr>
        <w:shd w:fill="F2F2F2" w:val="clear"/>
      </w:pPr>
      <w:r>
        <w:rPr>
          <w:rFonts w:ascii="Courier New" w:hAnsi="Courier New"/>
          <w:sz w:val="17"/>
        </w:rPr>
        <w:t>/restapi/v1.0/account/~/extension/~/address-book/contact/12345</w:t>
        <w:br/>
        <w:t>/restapi/v1.0/account/123456/extension/78910/address-book/contact/321</w:t>
        <w:br/>
        <w:t>/restapi/v1.0/account/~/extension/~/address-book/contact/12345,67890,13579</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/restapi/v1.0/account//extension//address-book/contact/</w:t>
        <w:br/>
        <w:t>/restapi/v1.0/account/~/extension/~/address-book/contact/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&lt;br&gt; Default: "~" for current session's extension. Example: "~"</w:t>
            </w:r>
          </w:p>
        </w:tc>
      </w:tr>
      <w:tr>
        <w:tc>
          <w:tcPr>
            <w:tcW w:type="dxa" w:w="2880"/>
          </w:tcPr>
          <w:p>
            <w:r>
              <w:t>contactId</w:t>
            </w:r>
          </w:p>
        </w:tc>
        <w:tc>
          <w:tcPr>
            <w:tcW w:type="dxa" w:w="2880"/>
          </w:tcPr>
          <w:p>
            <w:r>
              <w:t>string</w:t>
            </w:r>
          </w:p>
        </w:tc>
        <w:tc>
          <w:tcPr>
            <w:tcW w:type="dxa" w:w="2880"/>
          </w:tcPr>
          <w:p>
            <w:r>
              <w:t>Comma-separated list of contact IDs to delete. Must contain at least one contact ID. Example: "12345,67890"</w:t>
            </w:r>
          </w:p>
        </w:tc>
      </w:tr>
    </w:tbl>
    <w:p/>
    <w:p>
      <w:pPr>
        <w:pStyle w:val="Heading3"/>
      </w:pPr>
      <w:r>
        <w:t>Response</w:t>
      </w:r>
    </w:p>
    <w:p>
      <w:pPr>
        <w:pStyle w:val="Heading3"/>
      </w:pPr>
      <w:r>
        <w:t>Success Response (204 No Content)</w:t>
      </w:r>
    </w:p>
    <w:p>
      <w:r>
        <w:t>No response body. Indicates that the contact(s) were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or missing contactId",</w:t>
        <w:br/>
        <w:t xml:space="preserve"> "errors": [</w:t>
        <w:br/>
        <w:t xml:space="preserve"> {</w:t>
        <w:br/>
        <w:t xml:space="preserve"> "errorCode": "InvalidParameter",</w:t>
        <w:br/>
        <w:t xml:space="preserve"> "message": "contactId should not be empty"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"Authorization required",</w:t>
        <w:br/>
        <w:t xml:space="preserve"> "errors": [</w:t>
        <w:br/>
        <w:t xml:space="preserve"> {</w:t>
        <w:br/>
        <w:t xml:space="preserve"> "errorCode": "CMN-401",</w:t>
        <w:br/>
        <w:t xml:space="preserve"> "message": "No valid API credentials found."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[contactId] is not found",</w:t>
        <w:br/>
        <w:t xml:space="preserve"> "errors": [</w:t>
        <w:br/>
        <w:t xml:space="preserve"> {</w:t>
        <w:br/>
        <w:t xml:space="preserve"> "errorCode": "CMN-102",</w:t>
        <w:br/>
        <w:t xml:space="preserve"> "message": "Contact not found"</w:t>
        <w:br/>
        <w:t xml:space="preserve"> }</w:t>
        <w:br/>
        <w:t xml:space="preserve"> ]</w:t>
        <w:br/>
        <w:t>}</w:t>
      </w:r>
    </w:p>
    <w:p>
      <w:pPr>
        <w:pStyle w:val="Heading3"/>
      </w:pPr>
      <w:r>
        <w:t>Response Fields</w:t>
      </w:r>
    </w:p>
    <w:p>
      <w:r>
        <w:t>No response body for 204.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List of detailed error objects (each with errorCode and message)</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'https://platform.ringcentral.com/restapi/v1.0/account/~/extension/~/address-book/contact/12345,67890'</w:t>
      </w:r>
    </w:p>
    <w:p>
      <w:pPr>
        <w:pStyle w:val="Heading3"/>
      </w:pPr>
      <w:r>
        <w:t>Example Usage</w:t>
      </w:r>
    </w:p>
    <w:p>
      <w:pPr>
        <w:pStyle w:val="Heading3"/>
      </w:pPr>
      <w:r>
        <w:t>Example 1: Delete a Single Contact for the Current User</w:t>
      </w:r>
    </w:p>
    <w:p>
      <w:r>
        <w:rPr>
          <w:b/>
          <w:color w:val="666666"/>
          <w:sz w:val="16"/>
        </w:rPr>
        <w:t>[bash]</w:t>
      </w:r>
    </w:p>
    <w:p>
      <w:pPr>
        <w:shd w:fill="F2F2F2" w:val="clear"/>
      </w:pPr>
      <w:r>
        <w:rPr>
          <w:rFonts w:ascii="Courier New" w:hAnsi="Courier New"/>
          <w:sz w:val="17"/>
        </w:rPr>
        <w:t>curl -X DELETE 'https://platform.ringcentral.com/restapi/v1.0/account/~/extension/~/address-book/contact/12345'</w:t>
      </w:r>
    </w:p>
    <w:p>
      <w:pPr>
        <w:pStyle w:val="Heading3"/>
      </w:pPr>
      <w:r>
        <w:t>Example 2: Delete Multiple Contacts for a Specific User</w:t>
      </w:r>
    </w:p>
    <w:p>
      <w:r>
        <w:rPr>
          <w:b/>
          <w:color w:val="666666"/>
          <w:sz w:val="16"/>
        </w:rPr>
        <w:t>[bash]</w:t>
      </w:r>
    </w:p>
    <w:p>
      <w:pPr>
        <w:shd w:fill="F2F2F2" w:val="clear"/>
      </w:pPr>
      <w:r>
        <w:rPr>
          <w:rFonts w:ascii="Courier New" w:hAnsi="Courier New"/>
          <w:sz w:val="17"/>
        </w:rPr>
        <w:t>curl -X DELETE 'https://platform.ringcentral.com/restapi/v1.0/account/123456/extension/78910/address-book/contact/321,654'</w:t>
      </w:r>
    </w:p>
    <w:p>
      <w:pPr>
        <w:pStyle w:val="Heading3"/>
      </w:pPr>
      <w:r>
        <w:t>Behavior</w:t>
      </w:r>
    </w:p>
    <w:p>
      <w:pPr>
        <w:pStyle w:val="ListBullet"/>
      </w:pPr>
      <w:r>
        <w:t>Validates that all required path parameters (accountId, extensionId, and contactId) are present and non-empty.</w:t>
      </w:r>
    </w:p>
    <w:p>
      <w:pPr>
        <w:pStyle w:val="ListBullet"/>
      </w:pPr>
      <w:r>
        <w:t>Deletes the specified contact(s) from the user's personal address book.</w:t>
      </w:r>
    </w:p>
    <w:p>
      <w:pPr>
        <w:pStyle w:val="ListBullet"/>
      </w:pPr>
      <w:r>
        <w:t>If all contacts are deleted successfully, returns HTTP 204 No Content.</w:t>
      </w:r>
    </w:p>
    <w:p>
      <w:pPr>
        <w:pStyle w:val="ListBullet"/>
      </w:pPr>
      <w:r>
        <w:t>If any errors occur (invalid parameters, unauthorized access, or contact not found), returns the appropriate error response.</w:t>
      </w:r>
    </w:p>
    <w:p>
      <w:pPr>
        <w:pStyle w:val="Heading3"/>
      </w:pPr>
      <w:r>
        <w:t>Notes</w:t>
      </w:r>
    </w:p>
    <w:p>
      <w:pPr>
        <w:pStyle w:val="ListBullet"/>
      </w:pPr>
      <w:r>
        <w:t>Use "~" for accountId and/or extensionId to delete contacts for the account/extension associated with the current session.</w:t>
      </w:r>
    </w:p>
    <w:p>
      <w:pPr>
        <w:pStyle w:val="ListBullet"/>
      </w:pPr>
      <w:r>
        <w:t>The contactId list must be comma-separated and non-empty.</w:t>
      </w:r>
    </w:p>
    <w:p>
      <w:pPr>
        <w:pStyle w:val="ListBullet"/>
      </w:pPr>
      <w:r>
        <w:t>Batch request syntax is supported; multiple contacts can be deleted in a single call by providing multiple contactId values separated by commas.</w:t>
      </w:r>
    </w:p>
    <w:p>
      <w:pPr>
        <w:pStyle w:val="ListBullet"/>
      </w:pPr>
      <w:r>
        <w:t>There is no request body for this action.</w:t>
      </w:r>
    </w:p>
    <w:p>
      <w:pPr>
        <w:pStyle w:val="Heading3"/>
      </w:pPr>
      <w:r>
        <w:t>Gotchas</w:t>
      </w:r>
    </w:p>
    <w:p>
      <w:pPr>
        <w:pStyle w:val="ListBullet"/>
      </w:pPr>
      <w:r>
        <w:t>Do not call the endpoint with an empty contactId—this will result in an error.</w:t>
      </w:r>
    </w:p>
    <w:p>
      <w:pPr>
        <w:pStyle w:val="ListBullet"/>
      </w:pPr>
      <w:r>
        <w:t>Path parameters must always be present; omitting any will result in a 400 Bad Request.</w:t>
      </w:r>
    </w:p>
    <w:p>
      <w:pPr>
        <w:pStyle w:val="ListBullet"/>
      </w:pPr>
      <w:r>
        <w:t>The endpoint does not return a response body on success (204).</w:t>
      </w:r>
    </w:p>
    <w:p>
      <w:pPr>
        <w:pStyle w:val="ListBullet"/>
      </w:pPr>
      <w:r>
        <w:t>If any provided contactId does not exist, the API may return a 404 error.</w:t>
      </w:r>
    </w:p>
    <w:p>
      <w:pPr>
        <w:pStyle w:val="ListBullet"/>
      </w:pPr>
      <w:r>
        <w:t>When deleting many contacts at once, ensure the URL does not exceed the maximum allowed length for HTTP requests.</w:t>
      </w:r>
    </w:p>
    <w:p>
      <w:pPr>
        <w:pStyle w:val="Heading3"/>
      </w:pPr>
      <w:r>
        <w:t>Error Handling</w:t>
      </w:r>
    </w:p>
    <w:p>
      <w:pPr>
        <w:pStyle w:val="ListBullet"/>
      </w:pPr>
      <w:r>
        <w:t>400 Bad Request: Missing or invalid parameters (e.g., empty contactId).</w:t>
      </w:r>
    </w:p>
    <w:p>
      <w:pPr>
        <w:pStyle w:val="ListBullet"/>
      </w:pPr>
      <w:r>
        <w:t>401 Unauthorized: Invalid or missing credentials.</w:t>
      </w:r>
    </w:p>
    <w:p>
      <w:pPr>
        <w:pStyle w:val="ListBullet"/>
      </w:pPr>
      <w:r>
        <w:t>404 Not Found: One or more specified contacts do not exist.</w:t>
      </w:r>
    </w:p>
    <w:p>
      <w:pPr>
        <w:pStyle w:val="ListBullet"/>
      </w:pPr>
      <w:r>
        <w:t>Other status codes: See error response body for details.</w:t>
      </w:r>
    </w:p>
    <w:p>
      <w:pPr>
        <w:pStyle w:val="Heading3"/>
      </w:pPr>
      <w:r>
        <w:t>Related contacts actions</w:t>
      </w:r>
    </w:p>
    <w:p>
      <w:pPr>
        <w:pStyle w:val="ListBullet"/>
      </w:pPr>
      <w:r>
        <w:t>[PATCH] Update a Contact's Attributes — /restapi/v1.0/account/{{ACCOUNTID}}/extension/{{EXTENSIONID}}/address-book/contact/{{CONTACTID}}</w:t>
      </w:r>
    </w:p>
    <w:p>
      <w:r>
        <w:br w:type="page"/>
      </w:r>
    </w:p>
    <w:p>
      <w:pPr>
        <w:pStyle w:val="Heading2"/>
      </w:pPr>
      <w:r>
        <w:t>135. [GET] Synchronize Extension Address Book</w:t>
      </w:r>
    </w:p>
    <w:p>
      <w:r>
        <w:rPr>
          <w:b/>
        </w:rPr>
        <w:t xml:space="preserve">Endpoint: </w:t>
      </w:r>
      <w:r>
        <w:rPr>
          <w:rFonts w:ascii="Courier New" w:hAnsi="Courier New"/>
          <w:sz w:val="18"/>
        </w:rPr>
        <w:t>/restapi/v1.0/account/{{ACCOUNTID}}/extension/{{EXTENSIONID}}/address-book-sync</w:t>
      </w:r>
    </w:p>
    <w:p>
      <w:pPr>
        <w:pStyle w:val="Heading3"/>
      </w:pPr>
      <w:r>
        <w:t>Synchronize an Extension's Address Book</w:t>
      </w:r>
    </w:p>
    <w:p>
      <w:pPr>
        <w:pStyle w:val="Heading3"/>
      </w:pPr>
      <w:r>
        <w:t>Prerequisites</w:t>
      </w:r>
    </w:p>
    <w:p>
      <w:pPr>
        <w:pStyle w:val="ListBullet"/>
      </w:pPr>
      <w:r>
        <w:t>Must have permission to read contacts for the specified account and extension.</w:t>
      </w:r>
    </w:p>
    <w:p>
      <w:pPr>
        <w:pStyle w:val="Heading3"/>
      </w:pPr>
      <w:r>
        <w:t>Method</w:t>
      </w:r>
    </w:p>
    <w:p>
      <w:r>
        <w:t>GET</w:t>
      </w:r>
    </w:p>
    <w:p>
      <w:pPr>
        <w:pStyle w:val="Heading3"/>
      </w:pPr>
      <w:r>
        <w:t>URL</w:t>
      </w:r>
    </w:p>
    <w:p>
      <w:r>
        <w:t>https://platform.ringcentral.com/restapi/v1.0/account/{{accountId}}/extension/{{extensionId}}/address-book-sync</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Synchronizes the user contacts for a specific RingCentral account and extension. This endpoint retrieves changes in the address book since the last synchronization, supporting both full and incremental sync modes. Useful for keeping local contact lists up-to-date with cloud changes.</w:t>
      </w:r>
    </w:p>
    <w:p>
      <w:pPr>
        <w:pStyle w:val="Heading3"/>
      </w:pPr>
      <w:r>
        <w:t>Enforcement Rules</w:t>
      </w:r>
    </w:p>
    <w:p>
      <w:pPr>
        <w:pStyle w:val="ListBullet"/>
      </w:pPr>
      <w:r>
        <w:t>Both accountId and extensionId path parameters must always be present in the URL.</w:t>
      </w:r>
    </w:p>
    <w:p>
      <w:pPr>
        <w:pStyle w:val="ListBullet"/>
      </w:pPr>
      <w:r>
        <w:t>If the user provides an accountId, use that value directly; otherwise, use the default value "~" (current session's account).</w:t>
      </w:r>
    </w:p>
    <w:p>
      <w:pPr>
        <w:pStyle w:val="ListBullet"/>
      </w:pPr>
      <w:r>
        <w:t>If the user provides an extensionId, use that value directly; otherwise, use the default value "~" (current session's extension/user).</w:t>
      </w:r>
    </w:p>
    <w:p>
      <w:pPr>
        <w:pStyle w:val="ListBullet"/>
      </w:pPr>
      <w:r>
        <w:t>Always construct the path as /restapi/v1.0/account/{{accountId}}/extension/{{extensionId}}/address-book-sync where both {{accountId}} and {{extensionId}} are non-empty strings.</w:t>
      </w:r>
    </w:p>
    <w:p>
      <w:pPr>
        <w:pStyle w:val="ListBullet"/>
      </w:pPr>
      <w:r>
        <w:t>Do not call the API with any missing or empty path parameters (e.g., avoid /account//extension//address-book-sync).</w:t>
      </w:r>
    </w:p>
    <w:p>
      <w:pPr>
        <w:pStyle w:val="ListBullet"/>
      </w:pPr>
      <w:r>
        <w:t>When executing, send "Path Parameters" in the URL, not in the request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/address-book-sync</w:t>
        <w:br/>
        <w:t>/restapi/v1.0/account/123456789 /extension/987654321 /address-book-sync</w:t>
        <w:br/>
        <w:t>/restapi/v1.0/account/abc123 /extension/def456 /address-book-sync</w:t>
      </w:r>
    </w:p>
    <w:p>
      <w:pPr>
        <w:pStyle w:val="Heading3"/>
      </w:pPr>
      <w:r>
        <w:t>Invalid Examples</w:t>
      </w:r>
    </w:p>
    <w:p>
      <w:r>
        <w:rPr>
          <w:b/>
          <w:color w:val="666666"/>
          <w:sz w:val="16"/>
        </w:rPr>
        <w:t>[http]</w:t>
      </w:r>
    </w:p>
    <w:p>
      <w:pPr>
        <w:shd w:fill="F2F2F2" w:val="clear"/>
      </w:pPr>
      <w:r>
        <w:rPr>
          <w:rFonts w:ascii="Courier New" w:hAnsi="Courier New"/>
          <w:sz w:val="17"/>
        </w:rPr>
        <w:t>/restapi/v1.0/account//extension//address-book-sync</w:t>
        <w:br/>
        <w:t>/restapi/v1.0/account/123/address-book-sync</w:t>
        <w:br/>
        <w:t>/restapi/v1.0/account//extension/987/address-book-sync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syncType</w:t>
            </w:r>
          </w:p>
        </w:tc>
        <w:tc>
          <w:tcPr>
            <w:tcW w:type="dxa" w:w="2880"/>
          </w:tcPr>
          <w:p>
            <w:r>
              <w:t>string</w:t>
            </w:r>
          </w:p>
        </w:tc>
        <w:tc>
          <w:tcPr>
            <w:tcW w:type="dxa" w:w="2880"/>
          </w:tcPr>
          <w:p>
            <w:r>
              <w:t>Type of synchronization. Possible values: "FSync" (Full Sync), "ISync" (Incremental Sync).</w:t>
            </w:r>
          </w:p>
        </w:tc>
      </w:tr>
      <w:tr>
        <w:tc>
          <w:tcPr>
            <w:tcW w:type="dxa" w:w="2880"/>
          </w:tcPr>
          <w:p>
            <w:r>
              <w:t>syncToken</w:t>
            </w:r>
          </w:p>
        </w:tc>
        <w:tc>
          <w:tcPr>
            <w:tcW w:type="dxa" w:w="2880"/>
          </w:tcPr>
          <w:p>
            <w:r>
              <w:t>string</w:t>
            </w:r>
          </w:p>
        </w:tc>
        <w:tc>
          <w:tcPr>
            <w:tcW w:type="dxa" w:w="2880"/>
          </w:tcPr>
          <w:p>
            <w:r>
              <w:t>The value of syncToken property from the last sync response. Use for incremental sync (with syncType=ISync).</w:t>
            </w:r>
          </w:p>
        </w:tc>
      </w:tr>
      <w:tr>
        <w:tc>
          <w:tcPr>
            <w:tcW w:type="dxa" w:w="2880"/>
          </w:tcPr>
          <w:p>
            <w:r>
              <w:t>perPage</w:t>
            </w:r>
          </w:p>
        </w:tc>
        <w:tc>
          <w:tcPr>
            <w:tcW w:type="dxa" w:w="2880"/>
          </w:tcPr>
          <w:p>
            <w:r>
              <w:t>integer</w:t>
            </w:r>
          </w:p>
        </w:tc>
        <w:tc>
          <w:tcPr>
            <w:tcW w:type="dxa" w:w="2880"/>
          </w:tcPr>
          <w:p>
            <w:r>
              <w:t>Number of records per page to return (default and max: 250). For FSync, if more records exist, retrieve additional pages. For ISync, limits number of changes per request.</w:t>
            </w:r>
          </w:p>
        </w:tc>
      </w:tr>
      <w:tr>
        <w:tc>
          <w:tcPr>
            <w:tcW w:type="dxa" w:w="2880"/>
          </w:tcPr>
          <w:p>
            <w:r>
              <w:t>pageId</w:t>
            </w:r>
          </w:p>
        </w:tc>
        <w:tc>
          <w:tcPr>
            <w:tcW w:type="dxa" w:w="2880"/>
          </w:tcPr>
          <w:p>
            <w:r>
              <w:t>integer</w:t>
            </w:r>
          </w:p>
        </w:tc>
        <w:tc>
          <w:tcPr>
            <w:tcW w:type="dxa" w:w="2880"/>
          </w:tcPr>
          <w:p>
            <w:r>
              <w:t>Internal identifier of a page, obtained from the nextPageId in the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"https://platform.ringcentral.com/restapi/v1.0/account/123456789/extension/987654321/address-book-sync",</w:t>
        <w:br/>
        <w:t xml:space="preserve"> "records": [</w:t>
        <w:br/>
        <w:t xml:space="preserve"> {</w:t>
        <w:br/>
        <w:t xml:space="preserve"> "uri": "https://platform.ringcentral.com/restapi/v1.0/account/123456789/extension/987654321/address-book/contacts/101",</w:t>
        <w:br/>
        <w:t xml:space="preserve"> "availability": "Alive",</w:t>
        <w:br/>
        <w:t xml:space="preserve"> "email": "jane.doe@example.com",</w:t>
        <w:br/>
        <w:t xml:space="preserve"> "id": 101,</w:t>
        <w:br/>
        <w:t xml:space="preserve"> "notes": "VIP client",</w:t>
        <w:br/>
        <w:t xml:space="preserve"> "company": "RingCentral",</w:t>
        <w:br/>
        <w:t xml:space="preserve"> "firstName": "Jane",</w:t>
        <w:br/>
        <w:t xml:space="preserve"> "lastName": "Doe",</w:t>
        <w:br/>
        <w:t xml:space="preserve"> "jobTitle": "Sales Manager",</w:t>
        <w:br/>
        <w:t xml:space="preserve"> "birthday": "1985-11-18",</w:t>
        <w:br/>
        <w:t xml:space="preserve"> "webPage": "https://janedoe.example.com",</w:t>
        <w:br/>
        <w:t xml:space="preserve"> "middleName": "Marie",</w:t>
        <w:br/>
        <w:t xml:space="preserve"> "nickName": "JD",</w:t>
        <w:br/>
        <w:t xml:space="preserve"> "email2": "jane.doe@work.com",</w:t>
        <w:br/>
        <w:t xml:space="preserve"> "email3": "jane.private@gmail.com",</w:t>
        <w:br/>
        <w:t xml:space="preserve"> "homePhone": "+14155550100",</w:t>
        <w:br/>
        <w:t xml:space="preserve"> "homePhone2": "+14155550101",</w:t>
        <w:br/>
        <w:t xml:space="preserve"> "businessPhone": "+14155550102",</w:t>
        <w:br/>
        <w:t xml:space="preserve"> "businessPhone2": "+14155550103",</w:t>
        <w:br/>
        <w:t xml:space="preserve"> "mobilePhone": "+14155550104",</w:t>
        <w:br/>
        <w:t xml:space="preserve"> "businessFax": "+14155550105",</w:t>
        <w:br/>
        <w:t xml:space="preserve"> "companyPhone": "+14155550106",</w:t>
        <w:br/>
        <w:t xml:space="preserve"> "assistantPhone": "+14155550107",</w:t>
        <w:br/>
        <w:t xml:space="preserve"> "carPhone": "+14155550108",</w:t>
        <w:br/>
        <w:t xml:space="preserve"> "otherPhone": "+14155550109",</w:t>
        <w:br/>
        <w:t xml:space="preserve"> "otherFax": "+14155550110",</w:t>
        <w:br/>
        <w:t xml:space="preserve"> "callbackPhone": "+14155550111",</w:t>
        <w:br/>
        <w:t xml:space="preserve"> "businessAddress": {</w:t>
        <w:br/>
        <w:t xml:space="preserve"> "country": "USA",</w:t>
        <w:br/>
        <w:t xml:space="preserve"> "state": "CA",</w:t>
        <w:br/>
        <w:t xml:space="preserve"> "city": "Belmont",</w:t>
        <w:br/>
        <w:t xml:space="preserve"> "street": "20 Davis Dr",</w:t>
        <w:br/>
        <w:t xml:space="preserve"> "zip": "94002"</w:t>
        <w:br/>
        <w:t xml:space="preserve"> },</w:t>
        <w:br/>
        <w:t xml:space="preserve"> "homeAddress": {</w:t>
        <w:br/>
        <w:t xml:space="preserve"> "country": "USA",</w:t>
        <w:br/>
        <w:t xml:space="preserve"> "state": "CA",</w:t>
        <w:br/>
        <w:t xml:space="preserve"> "city": "Palo Alto",</w:t>
        <w:br/>
        <w:t xml:space="preserve"> "street": "123 Home St",</w:t>
        <w:br/>
        <w:t xml:space="preserve"> "zip": "94301"</w:t>
        <w:br/>
        <w:t xml:space="preserve"> },</w:t>
        <w:br/>
        <w:t xml:space="preserve"> "otherAddress": null,</w:t>
        <w:br/>
        <w:t xml:space="preserve"> "ringtoneIndex": "5",</w:t>
        <w:br/>
        <w:t xml:space="preserve"> "appInfo": "Google Contacts"</w:t>
        <w:br/>
        <w:t xml:space="preserve"> }</w:t>
        <w:br/>
        <w:t xml:space="preserve"> ],</w:t>
        <w:br/>
        <w:t xml:space="preserve"> "syncInfo": {</w:t>
        <w:br/>
        <w:t xml:space="preserve"> "syncType": "FSync",</w:t>
        <w:br/>
        <w:t xml:space="preserve"> "syncToken": "abc123def456",</w:t>
        <w:br/>
        <w:t xml:space="preserve"> "syncTime": "2024-06-01T12:00:00Z",</w:t>
        <w:br/>
        <w:t xml:space="preserve"> "olderRecordsExist": false</w:t>
        <w:br/>
        <w:t xml:space="preserve"> },</w:t>
        <w:br/>
        <w:t xml:space="preserve"> "nextPageId": null,</w:t>
        <w:br/>
        <w:t xml:space="preserve"> "nextPageUri":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sync request.</w:t>
            </w:r>
          </w:p>
        </w:tc>
      </w:tr>
      <w:tr>
        <w:tc>
          <w:tcPr>
            <w:tcW w:type="dxa" w:w="2880"/>
          </w:tcPr>
          <w:p>
            <w:r>
              <w:t>records</w:t>
            </w:r>
          </w:p>
        </w:tc>
        <w:tc>
          <w:tcPr>
            <w:tcW w:type="dxa" w:w="2880"/>
          </w:tcPr>
          <w:p>
            <w:r>
              <w:t>array</w:t>
            </w:r>
          </w:p>
        </w:tc>
        <w:tc>
          <w:tcPr>
            <w:tcW w:type="dxa" w:w="2880"/>
          </w:tcPr>
          <w:p>
            <w:r>
              <w:t>List of synchronized contact records.</w:t>
            </w:r>
          </w:p>
        </w:tc>
      </w:tr>
      <w:tr>
        <w:tc>
          <w:tcPr>
            <w:tcW w:type="dxa" w:w="2880"/>
          </w:tcPr>
          <w:p>
            <w:r>
              <w:t>records[].uri</w:t>
            </w:r>
          </w:p>
        </w:tc>
        <w:tc>
          <w:tcPr>
            <w:tcW w:type="dxa" w:w="2880"/>
          </w:tcPr>
          <w:p>
            <w:r>
              <w:t>string</w:t>
            </w:r>
          </w:p>
        </w:tc>
        <w:tc>
          <w:tcPr>
            <w:tcW w:type="dxa" w:w="2880"/>
          </w:tcPr>
          <w:p>
            <w:r>
              <w:t>Canonical URI of a contact.</w:t>
            </w:r>
          </w:p>
        </w:tc>
      </w:tr>
      <w:tr>
        <w:tc>
          <w:tcPr>
            <w:tcW w:type="dxa" w:w="2880"/>
          </w:tcPr>
          <w:p>
            <w:r>
              <w:t>records[].availability</w:t>
            </w:r>
          </w:p>
        </w:tc>
        <w:tc>
          <w:tcPr>
            <w:tcW w:type="dxa" w:w="2880"/>
          </w:tcPr>
          <w:p>
            <w:r>
              <w:t>string</w:t>
            </w:r>
          </w:p>
        </w:tc>
        <w:tc>
          <w:tcPr>
            <w:tcW w:type="dxa" w:w="2880"/>
          </w:tcPr>
          <w:p>
            <w:r>
              <w:t>Availability status: "Alive", "Deleted", or "Purged".</w:t>
            </w:r>
          </w:p>
        </w:tc>
      </w:tr>
      <w:tr>
        <w:tc>
          <w:tcPr>
            <w:tcW w:type="dxa" w:w="2880"/>
          </w:tcPr>
          <w:p>
            <w:r>
              <w:t>records[].email</w:t>
            </w:r>
          </w:p>
        </w:tc>
        <w:tc>
          <w:tcPr>
            <w:tcW w:type="dxa" w:w="2880"/>
          </w:tcPr>
          <w:p>
            <w:r>
              <w:t>string</w:t>
            </w:r>
          </w:p>
        </w:tc>
        <w:tc>
          <w:tcPr>
            <w:tcW w:type="dxa" w:w="2880"/>
          </w:tcPr>
          <w:p>
            <w:r>
              <w:t>Contact's primary email address.</w:t>
            </w:r>
          </w:p>
        </w:tc>
      </w:tr>
      <w:tr>
        <w:tc>
          <w:tcPr>
            <w:tcW w:type="dxa" w:w="2880"/>
          </w:tcPr>
          <w:p>
            <w:r>
              <w:t>records[].id</w:t>
            </w:r>
          </w:p>
        </w:tc>
        <w:tc>
          <w:tcPr>
            <w:tcW w:type="dxa" w:w="2880"/>
          </w:tcPr>
          <w:p>
            <w:r>
              <w:t>integer</w:t>
            </w:r>
          </w:p>
        </w:tc>
        <w:tc>
          <w:tcPr>
            <w:tcW w:type="dxa" w:w="2880"/>
          </w:tcPr>
          <w:p>
            <w:r>
              <w:t>Internal identifier of the contact.</w:t>
            </w:r>
          </w:p>
        </w:tc>
      </w:tr>
      <w:tr>
        <w:tc>
          <w:tcPr>
            <w:tcW w:type="dxa" w:w="2880"/>
          </w:tcPr>
          <w:p>
            <w:r>
              <w:t>records[].notes</w:t>
            </w:r>
          </w:p>
        </w:tc>
        <w:tc>
          <w:tcPr>
            <w:tcW w:type="dxa" w:w="2880"/>
          </w:tcPr>
          <w:p>
            <w:r>
              <w:t>string</w:t>
            </w:r>
          </w:p>
        </w:tc>
        <w:tc>
          <w:tcPr>
            <w:tcW w:type="dxa" w:w="2880"/>
          </w:tcPr>
          <w:p>
            <w:r>
              <w:t>Notes associated with the contact.</w:t>
            </w:r>
          </w:p>
        </w:tc>
      </w:tr>
      <w:tr>
        <w:tc>
          <w:tcPr>
            <w:tcW w:type="dxa" w:w="2880"/>
          </w:tcPr>
          <w:p>
            <w:r>
              <w:t>records[].company</w:t>
            </w:r>
          </w:p>
        </w:tc>
        <w:tc>
          <w:tcPr>
            <w:tcW w:type="dxa" w:w="2880"/>
          </w:tcPr>
          <w:p>
            <w:r>
              <w:t>string</w:t>
            </w:r>
          </w:p>
        </w:tc>
        <w:tc>
          <w:tcPr>
            <w:tcW w:type="dxa" w:w="2880"/>
          </w:tcPr>
          <w:p>
            <w:r>
              <w:t>Company name of the contact.</w:t>
            </w:r>
          </w:p>
        </w:tc>
      </w:tr>
      <w:tr>
        <w:tc>
          <w:tcPr>
            <w:tcW w:type="dxa" w:w="2880"/>
          </w:tcPr>
          <w:p>
            <w:r>
              <w:t>records[].firstName</w:t>
            </w:r>
          </w:p>
        </w:tc>
        <w:tc>
          <w:tcPr>
            <w:tcW w:type="dxa" w:w="2880"/>
          </w:tcPr>
          <w:p>
            <w:r>
              <w:t>string</w:t>
            </w:r>
          </w:p>
        </w:tc>
        <w:tc>
          <w:tcPr>
            <w:tcW w:type="dxa" w:w="2880"/>
          </w:tcPr>
          <w:p>
            <w:r>
              <w:t>First name of the contact.</w:t>
            </w:r>
          </w:p>
        </w:tc>
      </w:tr>
      <w:tr>
        <w:tc>
          <w:tcPr>
            <w:tcW w:type="dxa" w:w="2880"/>
          </w:tcPr>
          <w:p>
            <w:r>
              <w:t>records[].lastName</w:t>
            </w:r>
          </w:p>
        </w:tc>
        <w:tc>
          <w:tcPr>
            <w:tcW w:type="dxa" w:w="2880"/>
          </w:tcPr>
          <w:p>
            <w:r>
              <w:t>string</w:t>
            </w:r>
          </w:p>
        </w:tc>
        <w:tc>
          <w:tcPr>
            <w:tcW w:type="dxa" w:w="2880"/>
          </w:tcPr>
          <w:p>
            <w:r>
              <w:t>Last name of the contact.</w:t>
            </w:r>
          </w:p>
        </w:tc>
      </w:tr>
      <w:tr>
        <w:tc>
          <w:tcPr>
            <w:tcW w:type="dxa" w:w="2880"/>
          </w:tcPr>
          <w:p>
            <w:r>
              <w:t>records[].jobTitle</w:t>
            </w:r>
          </w:p>
        </w:tc>
        <w:tc>
          <w:tcPr>
            <w:tcW w:type="dxa" w:w="2880"/>
          </w:tcPr>
          <w:p>
            <w:r>
              <w:t>string</w:t>
            </w:r>
          </w:p>
        </w:tc>
        <w:tc>
          <w:tcPr>
            <w:tcW w:type="dxa" w:w="2880"/>
          </w:tcPr>
          <w:p>
            <w:r>
              <w:t>Job title of the contact.</w:t>
            </w:r>
          </w:p>
        </w:tc>
      </w:tr>
      <w:tr>
        <w:tc>
          <w:tcPr>
            <w:tcW w:type="dxa" w:w="2880"/>
          </w:tcPr>
          <w:p>
            <w:r>
              <w:t>records[].birthday</w:t>
            </w:r>
          </w:p>
        </w:tc>
        <w:tc>
          <w:tcPr>
            <w:tcW w:type="dxa" w:w="2880"/>
          </w:tcPr>
          <w:p>
            <w:r>
              <w:t>string</w:t>
            </w:r>
          </w:p>
        </w:tc>
        <w:tc>
          <w:tcPr>
            <w:tcW w:type="dxa" w:w="2880"/>
          </w:tcPr>
          <w:p>
            <w:r>
              <w:t>Date of birth (YYYY-MM-DD).</w:t>
            </w:r>
          </w:p>
        </w:tc>
      </w:tr>
      <w:tr>
        <w:tc>
          <w:tcPr>
            <w:tcW w:type="dxa" w:w="2880"/>
          </w:tcPr>
          <w:p>
            <w:r>
              <w:t>records[].webPage</w:t>
            </w:r>
          </w:p>
        </w:tc>
        <w:tc>
          <w:tcPr>
            <w:tcW w:type="dxa" w:w="2880"/>
          </w:tcPr>
          <w:p>
            <w:r>
              <w:t>string</w:t>
            </w:r>
          </w:p>
        </w:tc>
        <w:tc>
          <w:tcPr>
            <w:tcW w:type="dxa" w:w="2880"/>
          </w:tcPr>
          <w:p>
            <w:r>
              <w:t>Home page URL of the contact.</w:t>
            </w:r>
          </w:p>
        </w:tc>
      </w:tr>
      <w:tr>
        <w:tc>
          <w:tcPr>
            <w:tcW w:type="dxa" w:w="2880"/>
          </w:tcPr>
          <w:p>
            <w:r>
              <w:t>records[].middleName</w:t>
            </w:r>
          </w:p>
        </w:tc>
        <w:tc>
          <w:tcPr>
            <w:tcW w:type="dxa" w:w="2880"/>
          </w:tcPr>
          <w:p>
            <w:r>
              <w:t>string</w:t>
            </w:r>
          </w:p>
        </w:tc>
        <w:tc>
          <w:tcPr>
            <w:tcW w:type="dxa" w:w="2880"/>
          </w:tcPr>
          <w:p>
            <w:r>
              <w:t>Middle name of the contact.</w:t>
            </w:r>
          </w:p>
        </w:tc>
      </w:tr>
      <w:tr>
        <w:tc>
          <w:tcPr>
            <w:tcW w:type="dxa" w:w="2880"/>
          </w:tcPr>
          <w:p>
            <w:r>
              <w:t>records[].nickName</w:t>
            </w:r>
          </w:p>
        </w:tc>
        <w:tc>
          <w:tcPr>
            <w:tcW w:type="dxa" w:w="2880"/>
          </w:tcPr>
          <w:p>
            <w:r>
              <w:t>string</w:t>
            </w:r>
          </w:p>
        </w:tc>
        <w:tc>
          <w:tcPr>
            <w:tcW w:type="dxa" w:w="2880"/>
          </w:tcPr>
          <w:p>
            <w:r>
              <w:t>Nickname of the contact.</w:t>
            </w:r>
          </w:p>
        </w:tc>
      </w:tr>
      <w:tr>
        <w:tc>
          <w:tcPr>
            <w:tcW w:type="dxa" w:w="2880"/>
          </w:tcPr>
          <w:p>
            <w:r>
              <w:t>records[].email2</w:t>
            </w:r>
          </w:p>
        </w:tc>
        <w:tc>
          <w:tcPr>
            <w:tcW w:type="dxa" w:w="2880"/>
          </w:tcPr>
          <w:p>
            <w:r>
              <w:t>string</w:t>
            </w:r>
          </w:p>
        </w:tc>
        <w:tc>
          <w:tcPr>
            <w:tcW w:type="dxa" w:w="2880"/>
          </w:tcPr>
          <w:p>
            <w:r>
              <w:t>Second email address.</w:t>
            </w:r>
          </w:p>
        </w:tc>
      </w:tr>
      <w:tr>
        <w:tc>
          <w:tcPr>
            <w:tcW w:type="dxa" w:w="2880"/>
          </w:tcPr>
          <w:p>
            <w:r>
              <w:t>records[].email3</w:t>
            </w:r>
          </w:p>
        </w:tc>
        <w:tc>
          <w:tcPr>
            <w:tcW w:type="dxa" w:w="2880"/>
          </w:tcPr>
          <w:p>
            <w:r>
              <w:t>string</w:t>
            </w:r>
          </w:p>
        </w:tc>
        <w:tc>
          <w:tcPr>
            <w:tcW w:type="dxa" w:w="2880"/>
          </w:tcPr>
          <w:p>
            <w:r>
              <w:t>Third email address.</w:t>
            </w:r>
          </w:p>
        </w:tc>
      </w:tr>
      <w:tr>
        <w:tc>
          <w:tcPr>
            <w:tcW w:type="dxa" w:w="2880"/>
          </w:tcPr>
          <w:p>
            <w:r>
              <w:t>records[].homePhone</w:t>
            </w:r>
          </w:p>
        </w:tc>
        <w:tc>
          <w:tcPr>
            <w:tcW w:type="dxa" w:w="2880"/>
          </w:tcPr>
          <w:p>
            <w:r>
              <w:t>string</w:t>
            </w:r>
          </w:p>
        </w:tc>
        <w:tc>
          <w:tcPr>
            <w:tcW w:type="dxa" w:w="2880"/>
          </w:tcPr>
          <w:p>
            <w:r>
              <w:t>Home phone number (E.164 format).</w:t>
            </w:r>
          </w:p>
        </w:tc>
      </w:tr>
      <w:tr>
        <w:tc>
          <w:tcPr>
            <w:tcW w:type="dxa" w:w="2880"/>
          </w:tcPr>
          <w:p>
            <w:r>
              <w:t>records[].homePhone2</w:t>
            </w:r>
          </w:p>
        </w:tc>
        <w:tc>
          <w:tcPr>
            <w:tcW w:type="dxa" w:w="2880"/>
          </w:tcPr>
          <w:p>
            <w:r>
              <w:t>string</w:t>
            </w:r>
          </w:p>
        </w:tc>
        <w:tc>
          <w:tcPr>
            <w:tcW w:type="dxa" w:w="2880"/>
          </w:tcPr>
          <w:p>
            <w:r>
              <w:t>Second home phone number (E.164 format).</w:t>
            </w:r>
          </w:p>
        </w:tc>
      </w:tr>
      <w:tr>
        <w:tc>
          <w:tcPr>
            <w:tcW w:type="dxa" w:w="2880"/>
          </w:tcPr>
          <w:p>
            <w:r>
              <w:t>records[].businessPhone</w:t>
            </w:r>
          </w:p>
        </w:tc>
        <w:tc>
          <w:tcPr>
            <w:tcW w:type="dxa" w:w="2880"/>
          </w:tcPr>
          <w:p>
            <w:r>
              <w:t>string</w:t>
            </w:r>
          </w:p>
        </w:tc>
        <w:tc>
          <w:tcPr>
            <w:tcW w:type="dxa" w:w="2880"/>
          </w:tcPr>
          <w:p>
            <w:r>
              <w:t>Business phone number (E.164 format).</w:t>
            </w:r>
          </w:p>
        </w:tc>
      </w:tr>
      <w:tr>
        <w:tc>
          <w:tcPr>
            <w:tcW w:type="dxa" w:w="2880"/>
          </w:tcPr>
          <w:p>
            <w:r>
              <w:t>records[].businessPhone2</w:t>
            </w:r>
          </w:p>
        </w:tc>
        <w:tc>
          <w:tcPr>
            <w:tcW w:type="dxa" w:w="2880"/>
          </w:tcPr>
          <w:p>
            <w:r>
              <w:t>string</w:t>
            </w:r>
          </w:p>
        </w:tc>
        <w:tc>
          <w:tcPr>
            <w:tcW w:type="dxa" w:w="2880"/>
          </w:tcPr>
          <w:p>
            <w:r>
              <w:t>Second business phone number (E.164 format).</w:t>
            </w:r>
          </w:p>
        </w:tc>
      </w:tr>
      <w:tr>
        <w:tc>
          <w:tcPr>
            <w:tcW w:type="dxa" w:w="2880"/>
          </w:tcPr>
          <w:p>
            <w:r>
              <w:t>records[].mobilePhone</w:t>
            </w:r>
          </w:p>
        </w:tc>
        <w:tc>
          <w:tcPr>
            <w:tcW w:type="dxa" w:w="2880"/>
          </w:tcPr>
          <w:p>
            <w:r>
              <w:t>string</w:t>
            </w:r>
          </w:p>
        </w:tc>
        <w:tc>
          <w:tcPr>
            <w:tcW w:type="dxa" w:w="2880"/>
          </w:tcPr>
          <w:p>
            <w:r>
              <w:t>Mobile phone number (E.164 format).</w:t>
            </w:r>
          </w:p>
        </w:tc>
      </w:tr>
      <w:tr>
        <w:tc>
          <w:tcPr>
            <w:tcW w:type="dxa" w:w="2880"/>
          </w:tcPr>
          <w:p>
            <w:r>
              <w:t>records[].businessFax</w:t>
            </w:r>
          </w:p>
        </w:tc>
        <w:tc>
          <w:tcPr>
            <w:tcW w:type="dxa" w:w="2880"/>
          </w:tcPr>
          <w:p>
            <w:r>
              <w:t>string</w:t>
            </w:r>
          </w:p>
        </w:tc>
        <w:tc>
          <w:tcPr>
            <w:tcW w:type="dxa" w:w="2880"/>
          </w:tcPr>
          <w:p>
            <w:r>
              <w:t>Business fax number (E.164 format).</w:t>
            </w:r>
          </w:p>
        </w:tc>
      </w:tr>
      <w:tr>
        <w:tc>
          <w:tcPr>
            <w:tcW w:type="dxa" w:w="2880"/>
          </w:tcPr>
          <w:p>
            <w:r>
              <w:t>records[].companyPhone</w:t>
            </w:r>
          </w:p>
        </w:tc>
        <w:tc>
          <w:tcPr>
            <w:tcW w:type="dxa" w:w="2880"/>
          </w:tcPr>
          <w:p>
            <w:r>
              <w:t>string</w:t>
            </w:r>
          </w:p>
        </w:tc>
        <w:tc>
          <w:tcPr>
            <w:tcW w:type="dxa" w:w="2880"/>
          </w:tcPr>
          <w:p>
            <w:r>
              <w:t>Company phone number (E.164 format).</w:t>
            </w:r>
          </w:p>
        </w:tc>
      </w:tr>
      <w:tr>
        <w:tc>
          <w:tcPr>
            <w:tcW w:type="dxa" w:w="2880"/>
          </w:tcPr>
          <w:p>
            <w:r>
              <w:t>records[].assistantPhone</w:t>
            </w:r>
          </w:p>
        </w:tc>
        <w:tc>
          <w:tcPr>
            <w:tcW w:type="dxa" w:w="2880"/>
          </w:tcPr>
          <w:p>
            <w:r>
              <w:t>string</w:t>
            </w:r>
          </w:p>
        </w:tc>
        <w:tc>
          <w:tcPr>
            <w:tcW w:type="dxa" w:w="2880"/>
          </w:tcPr>
          <w:p>
            <w:r>
              <w:t>Assistant's phone number (E.164 format).</w:t>
            </w:r>
          </w:p>
        </w:tc>
      </w:tr>
      <w:tr>
        <w:tc>
          <w:tcPr>
            <w:tcW w:type="dxa" w:w="2880"/>
          </w:tcPr>
          <w:p>
            <w:r>
              <w:t>records[].carPhone</w:t>
            </w:r>
          </w:p>
        </w:tc>
        <w:tc>
          <w:tcPr>
            <w:tcW w:type="dxa" w:w="2880"/>
          </w:tcPr>
          <w:p>
            <w:r>
              <w:t>string</w:t>
            </w:r>
          </w:p>
        </w:tc>
        <w:tc>
          <w:tcPr>
            <w:tcW w:type="dxa" w:w="2880"/>
          </w:tcPr>
          <w:p>
            <w:r>
              <w:t>Car phone number (E.164 format).</w:t>
            </w:r>
          </w:p>
        </w:tc>
      </w:tr>
      <w:tr>
        <w:tc>
          <w:tcPr>
            <w:tcW w:type="dxa" w:w="2880"/>
          </w:tcPr>
          <w:p>
            <w:r>
              <w:t>records[].otherPhone</w:t>
            </w:r>
          </w:p>
        </w:tc>
        <w:tc>
          <w:tcPr>
            <w:tcW w:type="dxa" w:w="2880"/>
          </w:tcPr>
          <w:p>
            <w:r>
              <w:t>string</w:t>
            </w:r>
          </w:p>
        </w:tc>
        <w:tc>
          <w:tcPr>
            <w:tcW w:type="dxa" w:w="2880"/>
          </w:tcPr>
          <w:p>
            <w:r>
              <w:t>Other phone number (E.164 format).</w:t>
            </w:r>
          </w:p>
        </w:tc>
      </w:tr>
      <w:tr>
        <w:tc>
          <w:tcPr>
            <w:tcW w:type="dxa" w:w="2880"/>
          </w:tcPr>
          <w:p>
            <w:r>
              <w:t>records[].otherFax</w:t>
            </w:r>
          </w:p>
        </w:tc>
        <w:tc>
          <w:tcPr>
            <w:tcW w:type="dxa" w:w="2880"/>
          </w:tcPr>
          <w:p>
            <w:r>
              <w:t>string</w:t>
            </w:r>
          </w:p>
        </w:tc>
        <w:tc>
          <w:tcPr>
            <w:tcW w:type="dxa" w:w="2880"/>
          </w:tcPr>
          <w:p>
            <w:r>
              <w:t>Other fax number (E.164 format).</w:t>
            </w:r>
          </w:p>
        </w:tc>
      </w:tr>
      <w:tr>
        <w:tc>
          <w:tcPr>
            <w:tcW w:type="dxa" w:w="2880"/>
          </w:tcPr>
          <w:p>
            <w:r>
              <w:t>records[].callbackPhone</w:t>
            </w:r>
          </w:p>
        </w:tc>
        <w:tc>
          <w:tcPr>
            <w:tcW w:type="dxa" w:w="2880"/>
          </w:tcPr>
          <w:p>
            <w:r>
              <w:t>string</w:t>
            </w:r>
          </w:p>
        </w:tc>
        <w:tc>
          <w:tcPr>
            <w:tcW w:type="dxa" w:w="2880"/>
          </w:tcPr>
          <w:p>
            <w:r>
              <w:t>Callback phone number (E.164 format).</w:t>
            </w:r>
          </w:p>
        </w:tc>
      </w:tr>
      <w:tr>
        <w:tc>
          <w:tcPr>
            <w:tcW w:type="dxa" w:w="2880"/>
          </w:tcPr>
          <w:p>
            <w:r>
              <w:t>records[].businessAddress</w:t>
            </w:r>
          </w:p>
        </w:tc>
        <w:tc>
          <w:tcPr>
            <w:tcW w:type="dxa" w:w="2880"/>
          </w:tcPr>
          <w:p>
            <w:r>
              <w:t>object</w:t>
            </w:r>
          </w:p>
        </w:tc>
        <w:tc>
          <w:tcPr>
            <w:tcW w:type="dxa" w:w="2880"/>
          </w:tcPr>
          <w:p>
            <w:r>
              <w:t>Contact's business address.</w:t>
            </w:r>
          </w:p>
        </w:tc>
      </w:tr>
      <w:tr>
        <w:tc>
          <w:tcPr>
            <w:tcW w:type="dxa" w:w="2880"/>
          </w:tcPr>
          <w:p>
            <w:r>
              <w:t>records[].homeAddress</w:t>
            </w:r>
          </w:p>
        </w:tc>
        <w:tc>
          <w:tcPr>
            <w:tcW w:type="dxa" w:w="2880"/>
          </w:tcPr>
          <w:p>
            <w:r>
              <w:t>object</w:t>
            </w:r>
          </w:p>
        </w:tc>
        <w:tc>
          <w:tcPr>
            <w:tcW w:type="dxa" w:w="2880"/>
          </w:tcPr>
          <w:p>
            <w:r>
              <w:t>Contact's home address.</w:t>
            </w:r>
          </w:p>
        </w:tc>
      </w:tr>
      <w:tr>
        <w:tc>
          <w:tcPr>
            <w:tcW w:type="dxa" w:w="2880"/>
          </w:tcPr>
          <w:p>
            <w:r>
              <w:t>records[].otherAddress</w:t>
            </w:r>
          </w:p>
        </w:tc>
        <w:tc>
          <w:tcPr>
            <w:tcW w:type="dxa" w:w="2880"/>
          </w:tcPr>
          <w:p>
            <w:r>
              <w:t>object</w:t>
            </w:r>
          </w:p>
        </w:tc>
        <w:tc>
          <w:tcPr>
            <w:tcW w:type="dxa" w:w="2880"/>
          </w:tcPr>
          <w:p>
            <w:r>
              <w:t>Other address.</w:t>
            </w:r>
          </w:p>
        </w:tc>
      </w:tr>
      <w:tr>
        <w:tc>
          <w:tcPr>
            <w:tcW w:type="dxa" w:w="2880"/>
          </w:tcPr>
          <w:p>
            <w:r>
              <w:t>records[].ringtoneIndex</w:t>
            </w:r>
          </w:p>
        </w:tc>
        <w:tc>
          <w:tcPr>
            <w:tcW w:type="dxa" w:w="2880"/>
          </w:tcPr>
          <w:p>
            <w:r>
              <w:t>string</w:t>
            </w:r>
          </w:p>
        </w:tc>
        <w:tc>
          <w:tcPr>
            <w:tcW w:type="dxa" w:w="2880"/>
          </w:tcPr>
          <w:p>
            <w:r>
              <w:t>Contact ringtone index (max 64 chars).</w:t>
            </w:r>
          </w:p>
        </w:tc>
      </w:tr>
      <w:tr>
        <w:tc>
          <w:tcPr>
            <w:tcW w:type="dxa" w:w="2880"/>
          </w:tcPr>
          <w:p>
            <w:r>
              <w:t>records[].appInfo</w:t>
            </w:r>
          </w:p>
        </w:tc>
        <w:tc>
          <w:tcPr>
            <w:tcW w:type="dxa" w:w="2880"/>
          </w:tcPr>
          <w:p>
            <w:r>
              <w:t>string</w:t>
            </w:r>
          </w:p>
        </w:tc>
        <w:tc>
          <w:tcPr>
            <w:tcW w:type="dxa" w:w="2880"/>
          </w:tcPr>
          <w:p>
            <w:r>
              <w:t>Source application of the contact (up to 64 chars).</w:t>
            </w:r>
          </w:p>
        </w:tc>
      </w:tr>
      <w:tr>
        <w:tc>
          <w:tcPr>
            <w:tcW w:type="dxa" w:w="2880"/>
          </w:tcPr>
          <w:p>
            <w:r>
              <w:t>syncInfo</w:t>
            </w:r>
          </w:p>
        </w:tc>
        <w:tc>
          <w:tcPr>
            <w:tcW w:type="dxa" w:w="2880"/>
          </w:tcPr>
          <w:p>
            <w:r>
              <w:t>object</w:t>
            </w:r>
          </w:p>
        </w:tc>
        <w:tc>
          <w:tcPr>
            <w:tcW w:type="dxa" w:w="2880"/>
          </w:tcPr>
          <w:p>
            <w:r>
              <w:t>Synchronization info.</w:t>
            </w:r>
          </w:p>
        </w:tc>
      </w:tr>
      <w:tr>
        <w:tc>
          <w:tcPr>
            <w:tcW w:type="dxa" w:w="2880"/>
          </w:tcPr>
          <w:p>
            <w:r>
              <w:t>syncInfo.syncType</w:t>
            </w:r>
          </w:p>
        </w:tc>
        <w:tc>
          <w:tcPr>
            <w:tcW w:type="dxa" w:w="2880"/>
          </w:tcPr>
          <w:p>
            <w:r>
              <w:t>string</w:t>
            </w:r>
          </w:p>
        </w:tc>
        <w:tc>
          <w:tcPr>
            <w:tcW w:type="dxa" w:w="2880"/>
          </w:tcPr>
          <w:p>
            <w:r>
              <w:t>Sync type: "FSync" or "ISync".</w:t>
            </w:r>
          </w:p>
        </w:tc>
      </w:tr>
      <w:tr>
        <w:tc>
          <w:tcPr>
            <w:tcW w:type="dxa" w:w="2880"/>
          </w:tcPr>
          <w:p>
            <w:r>
              <w:t>syncInfo.syncToken</w:t>
            </w:r>
          </w:p>
        </w:tc>
        <w:tc>
          <w:tcPr>
            <w:tcW w:type="dxa" w:w="2880"/>
          </w:tcPr>
          <w:p>
            <w:r>
              <w:t>string</w:t>
            </w:r>
          </w:p>
        </w:tc>
        <w:tc>
          <w:tcPr>
            <w:tcW w:type="dxa" w:w="2880"/>
          </w:tcPr>
          <w:p>
            <w:r>
              <w:t>Token for the next incremental sync.</w:t>
            </w:r>
          </w:p>
        </w:tc>
      </w:tr>
      <w:tr>
        <w:tc>
          <w:tcPr>
            <w:tcW w:type="dxa" w:w="2880"/>
          </w:tcPr>
          <w:p>
            <w:r>
              <w:t>syncInfo.syncTime</w:t>
            </w:r>
          </w:p>
        </w:tc>
        <w:tc>
          <w:tcPr>
            <w:tcW w:type="dxa" w:w="2880"/>
          </w:tcPr>
          <w:p>
            <w:r>
              <w:t>string</w:t>
            </w:r>
          </w:p>
        </w:tc>
        <w:tc>
          <w:tcPr>
            <w:tcW w:type="dxa" w:w="2880"/>
          </w:tcPr>
          <w:p>
            <w:r>
              <w:t>ISO 8601 timestamp of the sync.</w:t>
            </w:r>
          </w:p>
        </w:tc>
      </w:tr>
      <w:tr>
        <w:tc>
          <w:tcPr>
            <w:tcW w:type="dxa" w:w="2880"/>
          </w:tcPr>
          <w:p>
            <w:r>
              <w:t>syncInfo.olderRecordsExist</w:t>
            </w:r>
          </w:p>
        </w:tc>
        <w:tc>
          <w:tcPr>
            <w:tcW w:type="dxa" w:w="2880"/>
          </w:tcPr>
          <w:p>
            <w:r>
              <w:t>boolean</w:t>
            </w:r>
          </w:p>
        </w:tc>
        <w:tc>
          <w:tcPr>
            <w:tcW w:type="dxa" w:w="2880"/>
          </w:tcPr>
          <w:p>
            <w:r>
              <w:t>Whether more records exist before this sync (default: false).</w:t>
            </w:r>
          </w:p>
        </w:tc>
      </w:tr>
      <w:tr>
        <w:tc>
          <w:tcPr>
            <w:tcW w:type="dxa" w:w="2880"/>
          </w:tcPr>
          <w:p>
            <w:r>
              <w:t>nextPageId</w:t>
            </w:r>
          </w:p>
        </w:tc>
        <w:tc>
          <w:tcPr>
            <w:tcW w:type="dxa" w:w="2880"/>
          </w:tcPr>
          <w:p>
            <w:r>
              <w:t>integer</w:t>
            </w:r>
          </w:p>
        </w:tc>
        <w:tc>
          <w:tcPr>
            <w:tcW w:type="dxa" w:w="2880"/>
          </w:tcPr>
          <w:p>
            <w:r>
              <w:t>Identifier for the next page, if more records exist.</w:t>
            </w:r>
          </w:p>
        </w:tc>
      </w:tr>
      <w:tr>
        <w:tc>
          <w:tcPr>
            <w:tcW w:type="dxa" w:w="2880"/>
          </w:tcPr>
          <w:p>
            <w:r>
              <w:t>nextPageUri</w:t>
            </w:r>
          </w:p>
        </w:tc>
        <w:tc>
          <w:tcPr>
            <w:tcW w:type="dxa" w:w="2880"/>
          </w:tcPr>
          <w:p>
            <w:r>
              <w:t>string</w:t>
            </w:r>
          </w:p>
        </w:tc>
        <w:tc>
          <w:tcPr>
            <w:tcW w:type="dxa" w:w="2880"/>
          </w:tcPr>
          <w:p>
            <w:r>
              <w:t>URI to fetch the next page, if more records exist.</w:t>
            </w:r>
          </w:p>
        </w:tc>
      </w:tr>
    </w:tbl>
    <w:p/>
    <w:p>
      <w:pPr>
        <w:pStyle w:val="Heading3"/>
      </w:pPr>
      <w:r>
        <w:t>Contact Address Info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 or province</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ZIP or postal code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"https://platform.ringcentral.com/restapi/v1.0/account/~/extension/~/address-book-sync?syncType=FSync&amp;perPage=100" \</w:t>
        <w:br/>
        <w:t xml:space="preserve"> -H "Content-Type: application/json"</w:t>
      </w:r>
    </w:p>
    <w:p>
      <w:pPr>
        <w:pStyle w:val="Heading3"/>
      </w:pPr>
      <w:r>
        <w:t>Example Usage</w:t>
      </w:r>
    </w:p>
    <w:p>
      <w:pPr>
        <w:pStyle w:val="Heading3"/>
      </w:pPr>
      <w:r>
        <w:t>Example 1: Full Synchronization for Current User</w:t>
      </w:r>
    </w:p>
    <w:p>
      <w:r>
        <w:rPr>
          <w:b/>
          <w:color w:val="666666"/>
          <w:sz w:val="16"/>
        </w:rPr>
        <w:t>[bash]</w:t>
      </w:r>
    </w:p>
    <w:p>
      <w:pPr>
        <w:shd w:fill="F2F2F2" w:val="clear"/>
      </w:pPr>
      <w:r>
        <w:rPr>
          <w:rFonts w:ascii="Courier New" w:hAnsi="Courier New"/>
          <w:sz w:val="17"/>
        </w:rPr>
        <w:t>curl -X GET "https://platform.ringcentral.com/restapi/v1.0/account/~/extension/~/address-book-sync?syncType=FSync" \</w:t>
        <w:br/>
        <w:t xml:space="preserve"> -H "Content-Type: application/json"</w:t>
      </w:r>
    </w:p>
    <w:p>
      <w:pPr>
        <w:pStyle w:val="Heading3"/>
      </w:pPr>
      <w:r>
        <w:t>Example 2: Incremental Synchronization with Token</w:t>
      </w:r>
    </w:p>
    <w:p>
      <w:r>
        <w:rPr>
          <w:b/>
          <w:color w:val="666666"/>
          <w:sz w:val="16"/>
        </w:rPr>
        <w:t>[bash]</w:t>
      </w:r>
    </w:p>
    <w:p>
      <w:pPr>
        <w:shd w:fill="F2F2F2" w:val="clear"/>
      </w:pPr>
      <w:r>
        <w:rPr>
          <w:rFonts w:ascii="Courier New" w:hAnsi="Courier New"/>
          <w:sz w:val="17"/>
        </w:rPr>
        <w:t>curl -X GET "https://platform.ringcentral.com/restapi/v1.0/account/123456789/extension/987654321/address-book-sync?syncType=ISync&amp;syncToken=abc123def456" \</w:t>
        <w:br/>
        <w:t xml:space="preserve"> -H "Content-Type: application/json"</w:t>
      </w:r>
    </w:p>
    <w:p>
      <w:pPr>
        <w:pStyle w:val="Heading3"/>
      </w:pPr>
      <w:r>
        <w:t>Example 3: Retrieve Next Page of Results</w:t>
      </w:r>
    </w:p>
    <w:p>
      <w:r>
        <w:rPr>
          <w:b/>
          <w:color w:val="666666"/>
          <w:sz w:val="16"/>
        </w:rPr>
        <w:t>[bash]</w:t>
      </w:r>
    </w:p>
    <w:p>
      <w:pPr>
        <w:shd w:fill="F2F2F2" w:val="clear"/>
      </w:pPr>
      <w:r>
        <w:rPr>
          <w:rFonts w:ascii="Courier New" w:hAnsi="Courier New"/>
          <w:sz w:val="17"/>
        </w:rPr>
        <w:t>curl -X GET "https://platform.ringcentral.com/restapi/v1.0/account/~/extension/~/address-book-sync?syncType=FSync&amp;pageId=2" \</w:t>
        <w:br/>
        <w:t xml:space="preserve"> -H "Content-Type: application/json"</w:t>
      </w:r>
    </w:p>
    <w:p>
      <w:pPr>
        <w:pStyle w:val="Heading3"/>
      </w:pPr>
      <w:r>
        <w:t>Behavior</w:t>
      </w:r>
    </w:p>
    <w:p>
      <w:pPr>
        <w:pStyle w:val="ListBullet"/>
      </w:pPr>
      <w:r>
        <w:t>Validates that both accountId and extensionId are present and non-empty.</w:t>
      </w:r>
    </w:p>
    <w:p>
      <w:pPr>
        <w:pStyle w:val="ListBullet"/>
      </w:pPr>
      <w:r>
        <w:t>If a query parameter is omitted, the default is used (e.g., perPage=250).</w:t>
      </w:r>
    </w:p>
    <w:p>
      <w:pPr>
        <w:pStyle w:val="ListBullet"/>
      </w:pPr>
      <w:r>
        <w:t>Returns a list of contacts and their current status (including deletions or purges).</w:t>
      </w:r>
    </w:p>
    <w:p>
      <w:pPr>
        <w:pStyle w:val="ListBullet"/>
      </w:pPr>
      <w:r>
        <w:t>If more records are available, provides nextPageId and nextPageUri for pagination.</w:t>
      </w:r>
    </w:p>
    <w:p>
      <w:pPr>
        <w:pStyle w:val="ListBullet"/>
      </w:pPr>
      <w:r>
        <w:t>Returns a syncToken for subsequent incremental synchronization.</w:t>
      </w:r>
    </w:p>
    <w:p>
      <w:pPr>
        <w:pStyle w:val="Heading3"/>
      </w:pPr>
      <w:r>
        <w:t>Notes</w:t>
      </w:r>
    </w:p>
    <w:p>
      <w:pPr>
        <w:pStyle w:val="ListBullet"/>
      </w:pPr>
      <w:r>
        <w:t>Use "~" for accountId and/or extensionId to automatically use the current authorized account or extension.</w:t>
      </w:r>
    </w:p>
    <w:p>
      <w:pPr>
        <w:pStyle w:val="ListBullet"/>
      </w:pPr>
      <w:r>
        <w:t>syncType=FSync retrieves the full contact list; syncType=ISync fetches only changes since the last sync (requires syncToken).</w:t>
      </w:r>
    </w:p>
    <w:p>
      <w:pPr>
        <w:pStyle w:val="ListBullet"/>
      </w:pPr>
      <w:r>
        <w:t>Maximum records per page (perPage) is 250. If more records exist, use nextPageId for pagination.</w:t>
      </w:r>
    </w:p>
    <w:p>
      <w:pPr>
        <w:pStyle w:val="ListBullet"/>
      </w:pPr>
      <w:r>
        <w:t>Phone numbers must be in E.164 format (e.g., "+14155550100").</w:t>
      </w:r>
    </w:p>
    <w:p>
      <w:pPr>
        <w:pStyle w:val="ListBullet"/>
      </w:pPr>
      <w:r>
        <w:t>If nextPageId or nextPageUri is present in the response, use them to fetch more records.</w:t>
      </w:r>
    </w:p>
    <w:p>
      <w:pPr>
        <w:pStyle w:val="Heading3"/>
      </w:pPr>
      <w:r>
        <w:t>Gotchas</w:t>
      </w:r>
    </w:p>
    <w:p>
      <w:pPr>
        <w:pStyle w:val="ListBullet"/>
      </w:pPr>
      <w:r>
        <w:t>Omitting required path parameters or leaving them empty will result in errors.</w:t>
      </w:r>
    </w:p>
    <w:p>
      <w:pPr>
        <w:pStyle w:val="ListBullet"/>
      </w:pPr>
      <w:r>
        <w:t>If you use ISync without a valid syncToken, the API may return incomplete or invalid results.</w:t>
      </w:r>
    </w:p>
    <w:p>
      <w:pPr>
        <w:pStyle w:val="ListBullet"/>
      </w:pPr>
      <w:r>
        <w:t>perPage above 250 is not allowed and will be capped at 250.</w:t>
      </w:r>
    </w:p>
    <w:p>
      <w:pPr>
        <w:pStyle w:val="ListBullet"/>
      </w:pPr>
      <w:r>
        <w:t>If you delete a contact, it may appear in the response with "availability": "Deleted" or "Purged".</w:t>
      </w:r>
    </w:p>
    <w:p>
      <w:pPr>
        <w:pStyle w:val="Heading3"/>
      </w:pPr>
      <w:r>
        <w:t>Error Handling</w:t>
      </w:r>
    </w:p>
    <w:p>
      <w:pPr>
        <w:pStyle w:val="ListBullet"/>
      </w:pPr>
      <w:r>
        <w:t>400 Bad Request: Returned if required parameters are missing, invalid, or if parameter values are out of range.</w:t>
      </w:r>
    </w:p>
    <w:p>
      <w:pPr>
        <w:pStyle w:val="ListBullet"/>
      </w:pPr>
      <w:r>
        <w:t>401 Unauthorized: Returned if the request is made without proper authorization.</w:t>
      </w:r>
    </w:p>
    <w:p>
      <w:pPr>
        <w:pStyle w:val="ListBullet"/>
      </w:pPr>
      <w:r>
        <w:t>404 Not Found: Returned if the specified account or extension does not exist or is inaccessible.</w:t>
      </w:r>
    </w:p>
    <w:p>
      <w:pPr>
        <w:pStyle w:val="ListBullet"/>
      </w:pPr>
      <w:r>
        <w:t>500 Internal Server Error: Returned if an unexpected error occurs on the server.</w:t>
      </w:r>
    </w:p>
    <w:p>
      <w:pPr>
        <w:pStyle w:val="Heading3"/>
      </w:pPr>
      <w:r>
        <w:t>Example 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"perPage must not exceed 250",</w:t>
        <w:br/>
        <w:t xml:space="preserve"> "errors": [</w:t>
        <w:br/>
        <w:t xml:space="preserve"> {</w:t>
        <w:br/>
        <w:t xml:space="preserve"> "errorCode": "InvalidParameter",</w:t>
        <w:br/>
        <w:t xml:space="preserve"> "message": "perPage must not exceed 250",</w:t>
        <w:br/>
        <w:t xml:space="preserve"> "parameterName": "perPage"</w:t>
        <w:br/>
        <w:t xml:space="preserve">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"Authorization required"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or extension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internal server error occurred"</w:t>
        <w:br/>
        <w:t>}</w:t>
      </w:r>
    </w:p>
    <w:p>
      <w:r>
        <w:br w:type="page"/>
      </w:r>
    </w:p>
    <w:p>
      <w:pPr>
        <w:pStyle w:val="Heading2"/>
      </w:pPr>
      <w:r>
        <w:t>136. [GET] List an Extension's Favorite Contacts</w:t>
      </w:r>
    </w:p>
    <w:p>
      <w:r>
        <w:rPr>
          <w:b/>
        </w:rPr>
        <w:t xml:space="preserve">Endpoint: </w:t>
      </w:r>
      <w:r>
        <w:rPr>
          <w:rFonts w:ascii="Courier New" w:hAnsi="Courier New"/>
          <w:sz w:val="18"/>
        </w:rPr>
        <w:t>/restapi/v1.0/account/{{accountId}}/extension/{{extensionId}}/favorite</w:t>
      </w:r>
    </w:p>
    <w:p>
      <w:pPr>
        <w:pStyle w:val="Heading3"/>
      </w:pPr>
      <w:r>
        <w:t>Prerequisites</w:t>
      </w:r>
    </w:p>
    <w:p>
      <w:pPr>
        <w:pStyle w:val="ListBullet"/>
      </w:pPr>
      <w:r>
        <w:t>Must have permission to view favorite contacts for the specified extension.</w:t>
      </w:r>
    </w:p>
    <w:p>
      <w:pPr>
        <w:pStyle w:val="Heading3"/>
      </w:pPr>
      <w:r>
        <w:t>Method</w:t>
      </w:r>
    </w:p>
    <w:p>
      <w:r>
        <w:t>GET</w:t>
      </w:r>
    </w:p>
    <w:p>
      <w:pPr>
        <w:pStyle w:val="Heading3"/>
      </w:pPr>
      <w:r>
        <w:t>URL</w:t>
      </w:r>
    </w:p>
    <w:p>
      <w:r>
        <w:t>https://platform.ringcentral.com/restapi/v1.0/account/{{accountId}}/extension/{{extensionId}}/favorite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favorite contacts for a given extension within a RingCentral account. Favorite contacts can include both company contacts (other extensions) and personal contacts (address book records).</w:t>
      </w:r>
    </w:p>
    <w:p>
      <w:pPr>
        <w:pStyle w:val="Heading3"/>
      </w:pPr>
      <w:r>
        <w:t>Enforcement Rules</w:t>
      </w:r>
    </w:p>
    <w:p>
      <w:pPr>
        <w:pStyle w:val="ListBullet"/>
      </w:pPr>
      <w:r>
        <w:t>Both accountId and extensionId path parameters must always be present.</w:t>
      </w:r>
    </w:p>
    <w:p>
      <w:pPr>
        <w:pStyle w:val="ListBullet"/>
      </w:pPr>
      <w:r>
        <w:t>If the user provides accountId or extensionId, use their values directly.</w:t>
      </w:r>
    </w:p>
    <w:p>
      <w:pPr>
        <w:pStyle w:val="ListBullet"/>
      </w:pPr>
      <w:r>
        <w:t>If the user does not provide accountId or extensionId, default each to "~" (which refers to the account/extension of the current authorization session).</w:t>
      </w:r>
    </w:p>
    <w:p>
      <w:pPr>
        <w:pStyle w:val="ListBullet"/>
      </w:pPr>
      <w:r>
        <w:t>Always construct the path as /restapi/v1.0/account/{{accountId}}/extension/{{extensionId}}/favorite, where both parameters are non-empty strings.</w:t>
      </w:r>
    </w:p>
    <w:p>
      <w:pPr>
        <w:pStyle w:val="ListBullet"/>
      </w:pPr>
      <w:r>
        <w:t>Do not call the API with missing or empty accountId or extensionId (e.g., avoid /account//extension//favorite).</w:t>
      </w:r>
    </w:p>
    <w:p>
      <w:pPr>
        <w:pStyle w:val="ListBullet"/>
      </w:pPr>
      <w:r>
        <w:t>When executing, send Path Parameters in the URL, not in the body.</w:t>
      </w:r>
    </w:p>
    <w:p>
      <w:pPr>
        <w:pStyle w:val="ListBullet"/>
      </w:pPr>
      <w:r>
        <w:t>When executing, do not send Query Parameters or Request Body, as this endpoint does not use them.</w:t>
      </w:r>
    </w:p>
    <w:p>
      <w:pPr>
        <w:pStyle w:val="Heading3"/>
      </w:pPr>
      <w:r>
        <w:t>Valid Examples</w:t>
      </w:r>
    </w:p>
    <w:p>
      <w:r>
        <w:rPr>
          <w:b/>
          <w:color w:val="666666"/>
          <w:sz w:val="16"/>
        </w:rPr>
        <w:t>[http]</w:t>
      </w:r>
    </w:p>
    <w:p>
      <w:pPr>
        <w:shd w:fill="F2F2F2" w:val="clear"/>
      </w:pPr>
      <w:r>
        <w:rPr>
          <w:rFonts w:ascii="Courier New" w:hAnsi="Courier New"/>
          <w:sz w:val="17"/>
        </w:rPr>
        <w:t>/restapi/v1.0/account/~/extension/~/favorite</w:t>
        <w:br/>
        <w:t>/restapi/v1.0/account/123456789/extension/987654321/favorite</w:t>
        <w:br/>
        <w:t>/restapi/v1.0/account/abc123/extension/def456/favorite</w:t>
      </w:r>
    </w:p>
    <w:p>
      <w:pPr>
        <w:pStyle w:val="Heading3"/>
      </w:pPr>
      <w:r>
        <w:t>Invalid Examples</w:t>
      </w:r>
    </w:p>
    <w:p>
      <w:r>
        <w:rPr>
          <w:b/>
          <w:color w:val="666666"/>
          <w:sz w:val="16"/>
        </w:rPr>
        <w:t>[http]</w:t>
      </w:r>
    </w:p>
    <w:p>
      <w:pPr>
        <w:shd w:fill="F2F2F2" w:val="clear"/>
      </w:pPr>
      <w:r>
        <w:rPr>
          <w:rFonts w:ascii="Courier New" w:hAnsi="Courier New"/>
          <w:sz w:val="17"/>
        </w:rPr>
        <w:t>/restapi/v1.0/account//extension//favorite</w:t>
        <w:br/>
        <w:t>/restapi/v1.0/account/extension/favorite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"https://platform.ringcentral.com/restapi/v1.0/account/123456789/extension/987654321/favorite",</w:t>
        <w:br/>
        <w:t xml:space="preserve"> "records": [</w:t>
        <w:br/>
        <w:t xml:space="preserve"> {</w:t>
        <w:br/>
        <w:t xml:space="preserve"> "id": 1001,</w:t>
        <w:br/>
        <w:t xml:space="preserve"> "extensionId": "987654321",</w:t>
        <w:br/>
        <w:t xml:space="preserve"> "accountId": "123456789",</w:t>
        <w:br/>
        <w:t xml:space="preserve"> "contactId": "20001"</w:t>
        <w:br/>
        <w:t xml:space="preserve"> },</w:t>
        <w:br/>
        <w:t xml:space="preserve"> {</w:t>
        <w:br/>
        <w:t xml:space="preserve"> "id": 1002,</w:t>
        <w:br/>
        <w:t xml:space="preserve"> "extensionId": "987654321",</w:t>
        <w:br/>
        <w:t xml:space="preserve"> "accountId": "123456789",</w:t>
        <w:br/>
        <w:t xml:space="preserve"> "contactId": "30001"</w:t>
        <w:br/>
        <w:t xml:space="preserve"> }</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accountId or extensionId is invalid or missing.",</w:t>
        <w:br/>
        <w:t xml:space="preserve"> "errors": [</w:t>
        <w:br/>
        <w:t xml:space="preserve"> {</w:t>
        <w:br/>
        <w:t xml:space="preserve"> "errorCode": "InvalidParameter",</w:t>
        <w:br/>
        <w:t xml:space="preserve"> "message": "accountId should not be empty"</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accountId/extensionId not found.",</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favorite contacts resource</w:t>
            </w:r>
          </w:p>
        </w:tc>
      </w:tr>
      <w:tr>
        <w:tc>
          <w:tcPr>
            <w:tcW w:type="dxa" w:w="2880"/>
          </w:tcPr>
          <w:p>
            <w:r>
              <w:t>records</w:t>
            </w:r>
          </w:p>
        </w:tc>
        <w:tc>
          <w:tcPr>
            <w:tcW w:type="dxa" w:w="2880"/>
          </w:tcPr>
          <w:p>
            <w:r>
              <w:t>array</w:t>
            </w:r>
          </w:p>
        </w:tc>
        <w:tc>
          <w:tcPr>
            <w:tcW w:type="dxa" w:w="2880"/>
          </w:tcPr>
          <w:p>
            <w:r>
              <w:t>List of favorite contact records</w:t>
            </w:r>
          </w:p>
        </w:tc>
      </w:tr>
      <w:tr>
        <w:tc>
          <w:tcPr>
            <w:tcW w:type="dxa" w:w="2880"/>
          </w:tcPr>
          <w:p>
            <w:r>
              <w:t>records[].id</w:t>
            </w:r>
          </w:p>
        </w:tc>
        <w:tc>
          <w:tcPr>
            <w:tcW w:type="dxa" w:w="2880"/>
          </w:tcPr>
          <w:p>
            <w:r>
              <w:t>integer</w:t>
            </w:r>
          </w:p>
        </w:tc>
        <w:tc>
          <w:tcPr>
            <w:tcW w:type="dxa" w:w="2880"/>
          </w:tcPr>
          <w:p>
            <w:r>
              <w:t>Unique identifier for the favorite entry</w:t>
            </w:r>
          </w:p>
        </w:tc>
      </w:tr>
      <w:tr>
        <w:tc>
          <w:tcPr>
            <w:tcW w:type="dxa" w:w="2880"/>
          </w:tcPr>
          <w:p>
            <w:r>
              <w:t>records[].extensionId</w:t>
            </w:r>
          </w:p>
        </w:tc>
        <w:tc>
          <w:tcPr>
            <w:tcW w:type="dxa" w:w="2880"/>
          </w:tcPr>
          <w:p>
            <w:r>
              <w:t>string</w:t>
            </w:r>
          </w:p>
        </w:tc>
        <w:tc>
          <w:tcPr>
            <w:tcW w:type="dxa" w:w="2880"/>
          </w:tcPr>
          <w:p>
            <w:r>
              <w:t>Extension ID associated with the favorite contact</w:t>
            </w:r>
          </w:p>
        </w:tc>
      </w:tr>
      <w:tr>
        <w:tc>
          <w:tcPr>
            <w:tcW w:type="dxa" w:w="2880"/>
          </w:tcPr>
          <w:p>
            <w:r>
              <w:t>records[].accountId</w:t>
            </w:r>
          </w:p>
        </w:tc>
        <w:tc>
          <w:tcPr>
            <w:tcW w:type="dxa" w:w="2880"/>
          </w:tcPr>
          <w:p>
            <w:r>
              <w:t>string</w:t>
            </w:r>
          </w:p>
        </w:tc>
        <w:tc>
          <w:tcPr>
            <w:tcW w:type="dxa" w:w="2880"/>
          </w:tcPr>
          <w:p>
            <w:r>
              <w:t>Account ID associated with the favorite contact</w:t>
            </w:r>
          </w:p>
        </w:tc>
      </w:tr>
      <w:tr>
        <w:tc>
          <w:tcPr>
            <w:tcW w:type="dxa" w:w="2880"/>
          </w:tcPr>
          <w:p>
            <w:r>
              <w:t>records[].contactId</w:t>
            </w:r>
          </w:p>
        </w:tc>
        <w:tc>
          <w:tcPr>
            <w:tcW w:type="dxa" w:w="2880"/>
          </w:tcPr>
          <w:p>
            <w:r>
              <w:t>string</w:t>
            </w:r>
          </w:p>
        </w:tc>
        <w:tc>
          <w:tcPr>
            <w:tcW w:type="dxa" w:w="2880"/>
          </w:tcPr>
          <w:p>
            <w:r>
              <w:t>Contact ID of the favorite contact (can be an extension or address book ID)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'https://platform.ringcentral.com/restapi/v1.0/account/~/extension/~/favorite' \</w:t>
        <w:br/>
        <w:t xml:space="preserve"> -H 'Content-Type: application/json'</w:t>
      </w:r>
    </w:p>
    <w:p>
      <w:pPr>
        <w:pStyle w:val="Heading3"/>
      </w:pPr>
      <w:r>
        <w:t>Example Usage</w:t>
      </w:r>
    </w:p>
    <w:p>
      <w:pPr>
        <w:pStyle w:val="Heading3"/>
      </w:pPr>
      <w:r>
        <w:t>Example 1: List Favorite Contacts for Current User</w:t>
      </w:r>
    </w:p>
    <w:p>
      <w:pPr>
        <w:pStyle w:val="Heading3"/>
      </w:pPr>
      <w:r>
        <w:t>Example 2: List Favorite Contacts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'https://platform.ringcentral.com/restapi/v1.0/account/123456789/extension/987654321/favorite' \</w:t>
        <w:br/>
        <w:t xml:space="preserve"> -H 'Content-Type: application/json'</w:t>
      </w:r>
    </w:p>
    <w:p>
      <w:pPr>
        <w:pStyle w:val="Heading3"/>
      </w:pPr>
      <w:r>
        <w:t>Behavior</w:t>
      </w:r>
    </w:p>
    <w:p>
      <w:pPr>
        <w:pStyle w:val="ListBullet"/>
      </w:pPr>
      <w:r>
        <w:t>Validates that both accountId and extensionId are supplied (or defaulted to "~").</w:t>
      </w:r>
    </w:p>
    <w:p>
      <w:pPr>
        <w:pStyle w:val="ListBullet"/>
      </w:pPr>
      <w:r>
        <w:t>Fetches the list of favorite contacts for the specified extension.</w:t>
      </w:r>
    </w:p>
    <w:p>
      <w:pPr>
        <w:pStyle w:val="ListBullet"/>
      </w:pPr>
      <w:r>
        <w:t>Returns a list of favorite contacts, which may include both company extensions and personal address book contacts.</w:t>
      </w:r>
    </w:p>
    <w:p>
      <w:pPr>
        <w:pStyle w:val="Heading3"/>
      </w:pPr>
      <w:r>
        <w:t>Notes</w:t>
      </w:r>
    </w:p>
    <w:p>
      <w:pPr>
        <w:pStyle w:val="ListBullet"/>
      </w:pPr>
      <w:r>
        <w:t>The "~" value for accountId and extensionId allows using the account/extension of the authenticated session.</w:t>
      </w:r>
    </w:p>
    <w:p>
      <w:pPr>
        <w:pStyle w:val="ListBullet"/>
      </w:pPr>
      <w:r>
        <w:t>No query parameters or request body are used for this endpoint.</w:t>
      </w:r>
    </w:p>
    <w:p>
      <w:pPr>
        <w:pStyle w:val="Heading3"/>
      </w:pPr>
      <w:r>
        <w:t>Gotchas</w:t>
      </w:r>
    </w:p>
    <w:p>
      <w:pPr>
        <w:pStyle w:val="ListBullet"/>
      </w:pPr>
      <w:r>
        <w:t>Omitting either accountId or extensionId will result in an error.</w:t>
      </w:r>
    </w:p>
    <w:p>
      <w:pPr>
        <w:pStyle w:val="ListBullet"/>
      </w:pPr>
      <w:r>
        <w:t>Supplying invalid or non-existent accountId or extensionId will result in a 404 error.</w:t>
      </w:r>
    </w:p>
    <w:p>
      <w:pPr>
        <w:pStyle w:val="ListBullet"/>
      </w:pPr>
      <w:r>
        <w:t>This endpoint only lists favorite contacts; it does not allow adding or removing favorites.</w:t>
      </w:r>
    </w:p>
    <w:p>
      <w:pPr>
        <w:pStyle w:val="Heading3"/>
      </w:pPr>
      <w:r>
        <w:t>Error Handling</w:t>
      </w:r>
    </w:p>
    <w:p>
      <w:pPr>
        <w:pStyle w:val="ListBullet"/>
      </w:pPr>
      <w:r>
        <w:t>400 Bad Request: Returned if required path parameters are missing or invalid.</w:t>
      </w:r>
    </w:p>
    <w:p>
      <w:pPr>
        <w:pStyle w:val="ListBullet"/>
      </w:pPr>
      <w:r>
        <w:t>401 Unauthorized: Returned if the session is not authenticated or lacks permission.</w:t>
      </w:r>
    </w:p>
    <w:p>
      <w:pPr>
        <w:pStyle w:val="ListBullet"/>
      </w:pPr>
      <w:r>
        <w:t>404 Not Found: Returned if the specified account or extension does not exist.</w:t>
      </w:r>
    </w:p>
    <w:p>
      <w:pPr>
        <w:pStyle w:val="Heading3"/>
      </w:pPr>
      <w:r>
        <w:t>Related favoriteContacts actions</w:t>
      </w:r>
    </w:p>
    <w:p>
      <w:pPr>
        <w:pStyle w:val="ListBullet"/>
      </w:pPr>
      <w:r>
        <w:t>[PUT] Update Extension Favorite Contact List — /restapi/v1.0/account/{{accountId}}/extension/{{extensionId}}/favorite</w:t>
      </w:r>
    </w:p>
    <w:p>
      <w:r>
        <w:br w:type="page"/>
      </w:r>
    </w:p>
    <w:p>
      <w:pPr>
        <w:pStyle w:val="Heading2"/>
      </w:pPr>
      <w:r>
        <w:t>137. [PUT] Update Extension Favorite Contact List</w:t>
      </w:r>
    </w:p>
    <w:p>
      <w:r>
        <w:rPr>
          <w:b/>
        </w:rPr>
        <w:t xml:space="preserve">Endpoint: </w:t>
      </w:r>
      <w:r>
        <w:rPr>
          <w:rFonts w:ascii="Courier New" w:hAnsi="Courier New"/>
          <w:sz w:val="18"/>
        </w:rPr>
        <w:t>/restapi/v1.0/account/{{accountId}}/extension/{{extensionId}}/favorite</w:t>
      </w:r>
    </w:p>
    <w:p>
      <w:pPr>
        <w:pStyle w:val="Heading3"/>
      </w:pPr>
      <w:r>
        <w:t>Update an Extension's Favorite Contact List</w:t>
      </w:r>
    </w:p>
    <w:p>
      <w:pPr>
        <w:pStyle w:val="Heading3"/>
      </w:pPr>
      <w:r>
        <w:t>Prerequisites</w:t>
      </w:r>
    </w:p>
    <w:p>
      <w:pPr>
        <w:pStyle w:val="ListBullet"/>
      </w:pPr>
      <w:r>
        <w:t>Must have permission to manage favorite contacts for the specified extension</w:t>
      </w:r>
    </w:p>
    <w:p>
      <w:pPr>
        <w:pStyle w:val="Heading3"/>
      </w:pPr>
      <w:r>
        <w:t>Method</w:t>
      </w:r>
    </w:p>
    <w:p>
      <w:r>
        <w:t>PUT</w:t>
      </w:r>
    </w:p>
    <w:p>
      <w:pPr>
        <w:pStyle w:val="Heading3"/>
      </w:pPr>
      <w:r>
        <w:t>URL</w:t>
      </w:r>
    </w:p>
    <w:p>
      <w:r>
        <w:t>https://platform.ringcentral.com/restapi/v1.0/account/{{accountId}}/extension/{{extensionId}}/favorite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list of favorite contacts for a specific extension within a RingCentral account. Favorite contacts may include both company contacts (extensions) and personal contacts (address book records). This operation replaces the entire favorite contacts list for the extension.</w:t>
      </w:r>
    </w:p>
    <w:p>
      <w:pPr>
        <w:pStyle w:val="Heading3"/>
      </w:pPr>
      <w:r>
        <w:t>Enforcement Rules</w:t>
      </w:r>
    </w:p>
    <w:p>
      <w:pPr>
        <w:pStyle w:val="ListBullet"/>
      </w:pPr>
      <w:r>
        <w:t>The accountId and extensionId path parameters must always be present when calling this endpoint.</w:t>
      </w:r>
    </w:p>
    <w:p>
      <w:pPr>
        <w:pStyle w:val="ListBullet"/>
      </w:pPr>
      <w:r>
        <w:t>If the user provides a value for accountId or extensionId, use those values directly.</w:t>
      </w:r>
    </w:p>
    <w:p>
      <w:pPr>
        <w:pStyle w:val="ListBullet"/>
      </w:pPr>
      <w:r>
        <w:t>If the user does not provide accountId or extensionId, default each explicitly to "~" to indicate the currently authorized account or extension.</w:t>
      </w:r>
    </w:p>
    <w:p>
      <w:pPr>
        <w:pStyle w:val="ListBullet"/>
      </w:pPr>
      <w:r>
        <w:t>Construct the path as /restapi/v1.0/account/{{accountId}}/extension/{{extensionId}}/favorite, with both {{accountId}} and {{extensionId}} as non-empty strings.</w:t>
      </w:r>
    </w:p>
    <w:p>
      <w:pPr>
        <w:pStyle w:val="ListBullet"/>
      </w:pPr>
      <w:r>
        <w:t>Do not call the API with missing or empty accountId or extensionId (e.g., avoid /account//extension//favorite or /account/extension/favorite).</w:t>
      </w:r>
    </w:p>
    <w:p>
      <w:pPr>
        <w:pStyle w:val="ListBullet"/>
      </w:pPr>
      <w:r>
        <w:t>When executing,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/restapi/v1.0/account/~/extension/~/favorite</w:t>
        <w:br/>
        <w:t>/restapi/v1.0/account/123456789/extension/987654321/favorite</w:t>
        <w:br/>
        <w:t>/restapi/v1.0/account/abcde/extension/xyz123/favorite</w:t>
      </w:r>
    </w:p>
    <w:p>
      <w:pPr>
        <w:pStyle w:val="Heading3"/>
      </w:pPr>
      <w:r>
        <w:t>Invalid Examples</w:t>
      </w:r>
    </w:p>
    <w:p>
      <w:r>
        <w:rPr>
          <w:b/>
          <w:color w:val="666666"/>
          <w:sz w:val="16"/>
        </w:rPr>
        <w:t>[http]</w:t>
      </w:r>
    </w:p>
    <w:p>
      <w:pPr>
        <w:shd w:fill="F2F2F2" w:val="clear"/>
      </w:pPr>
      <w:r>
        <w:rPr>
          <w:rFonts w:ascii="Courier New" w:hAnsi="Courier New"/>
          <w:sz w:val="17"/>
        </w:rPr>
        <w:t>/restapi/v1.0/account//extension//favorite</w:t>
        <w:br/>
        <w:t>/restapi/v1.0/account/extension/favorite</w:t>
        <w:br/>
        <w:t>/restapi/v1.0/account/123456789/extension//favorite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current account.</w:t>
            </w:r>
          </w:p>
        </w:tc>
      </w:tr>
      <w:tr>
        <w:tc>
          <w:tcPr>
            <w:tcW w:type="dxa" w:w="2880"/>
          </w:tcPr>
          <w:p>
            <w:r>
              <w:t>extensionId</w:t>
            </w:r>
          </w:p>
        </w:tc>
        <w:tc>
          <w:tcPr>
            <w:tcW w:type="dxa" w:w="2880"/>
          </w:tcPr>
          <w:p>
            <w:r>
              <w:t>string</w:t>
            </w:r>
          </w:p>
        </w:tc>
        <w:tc>
          <w:tcPr>
            <w:tcW w:type="dxa" w:w="2880"/>
          </w:tcPr>
          <w:p>
            <w:r>
              <w:t>Internal identifier of the RingCentral extension/user. &lt;br&gt; Default: "~" for current user.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favorite contact records to set. Each object should include at least one identifier for the contact.</w:t>
            </w:r>
          </w:p>
        </w:tc>
      </w:tr>
    </w:tbl>
    <w:p/>
    <w:p>
      <w:pPr>
        <w:pStyle w:val="Heading4"/>
      </w:pPr>
      <w:r>
        <w:t>records Array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(Optional) Internal identifier of the favorite contact record</w:t>
            </w:r>
          </w:p>
        </w:tc>
      </w:tr>
      <w:tr>
        <w:tc>
          <w:tcPr>
            <w:tcW w:type="dxa" w:w="2880"/>
          </w:tcPr>
          <w:p>
            <w:r>
              <w:t>extensionId</w:t>
            </w:r>
          </w:p>
        </w:tc>
        <w:tc>
          <w:tcPr>
            <w:tcW w:type="dxa" w:w="2880"/>
          </w:tcPr>
          <w:p>
            <w:r>
              <w:t>string</w:t>
            </w:r>
          </w:p>
        </w:tc>
        <w:tc>
          <w:tcPr>
            <w:tcW w:type="dxa" w:w="2880"/>
          </w:tcPr>
          <w:p>
            <w:r>
              <w:t>(Optional) Extension ID if the contact is a company contact</w:t>
            </w:r>
          </w:p>
        </w:tc>
      </w:tr>
      <w:tr>
        <w:tc>
          <w:tcPr>
            <w:tcW w:type="dxa" w:w="2880"/>
          </w:tcPr>
          <w:p>
            <w:r>
              <w:t>accountId</w:t>
            </w:r>
          </w:p>
        </w:tc>
        <w:tc>
          <w:tcPr>
            <w:tcW w:type="dxa" w:w="2880"/>
          </w:tcPr>
          <w:p>
            <w:r>
              <w:t>string</w:t>
            </w:r>
          </w:p>
        </w:tc>
        <w:tc>
          <w:tcPr>
            <w:tcW w:type="dxa" w:w="2880"/>
          </w:tcPr>
          <w:p>
            <w:r>
              <w:t>(Optional) Account ID associated with the contact</w:t>
            </w:r>
          </w:p>
        </w:tc>
      </w:tr>
      <w:tr>
        <w:tc>
          <w:tcPr>
            <w:tcW w:type="dxa" w:w="2880"/>
          </w:tcPr>
          <w:p>
            <w:r>
              <w:t>contactId</w:t>
            </w:r>
          </w:p>
        </w:tc>
        <w:tc>
          <w:tcPr>
            <w:tcW w:type="dxa" w:w="2880"/>
          </w:tcPr>
          <w:p>
            <w:r>
              <w:t>string</w:t>
            </w:r>
          </w:p>
        </w:tc>
        <w:tc>
          <w:tcPr>
            <w:tcW w:type="dxa" w:w="2880"/>
          </w:tcPr>
          <w:p>
            <w:r>
              <w:t>(Optional) Contact ID if the contact is a personal address book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"https://platform.ringcentral.com/restapi/v1.0/account/123456789/extension/987654321/favorite",</w:t>
        <w:br/>
        <w:t xml:space="preserve"> "records": [</w:t>
        <w:br/>
        <w:t xml:space="preserve"> {</w:t>
        <w:br/>
        <w:t xml:space="preserve"> "id": 10001,</w:t>
        <w:br/>
        <w:t xml:space="preserve"> "extensionId": "1234567",</w:t>
        <w:br/>
        <w:t xml:space="preserve"> "accountId": "123456789",</w:t>
        <w:br/>
        <w:t xml:space="preserve"> "contactId": "20001"</w:t>
        <w:br/>
        <w:t xml:space="preserve"> },</w:t>
        <w:br/>
        <w:t xml:space="preserve"> {</w:t>
        <w:br/>
        <w:t xml:space="preserve"> "id": 10002,</w:t>
        <w:br/>
        <w:t xml:space="preserve"> "extensionId": "1234568",</w:t>
        <w:br/>
        <w:t xml:space="preserve"> "accountId": "123456789",</w:t>
        <w:br/>
        <w:t xml:space="preserve"> "contactId": "20002"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updated favorite contacts list resource</w:t>
            </w:r>
          </w:p>
        </w:tc>
      </w:tr>
      <w:tr>
        <w:tc>
          <w:tcPr>
            <w:tcW w:type="dxa" w:w="2880"/>
          </w:tcPr>
          <w:p>
            <w:r>
              <w:t>records</w:t>
            </w:r>
          </w:p>
        </w:tc>
        <w:tc>
          <w:tcPr>
            <w:tcW w:type="dxa" w:w="2880"/>
          </w:tcPr>
          <w:p>
            <w:r>
              <w:t>array</w:t>
            </w:r>
          </w:p>
        </w:tc>
        <w:tc>
          <w:tcPr>
            <w:tcW w:type="dxa" w:w="2880"/>
          </w:tcPr>
          <w:p>
            <w:r>
              <w:t>Array of favorite contact record objects</w:t>
            </w:r>
          </w:p>
        </w:tc>
      </w:tr>
      <w:tr>
        <w:tc>
          <w:tcPr>
            <w:tcW w:type="dxa" w:w="2880"/>
          </w:tcPr>
          <w:p>
            <w:r>
              <w:t>records[].id</w:t>
            </w:r>
          </w:p>
        </w:tc>
        <w:tc>
          <w:tcPr>
            <w:tcW w:type="dxa" w:w="2880"/>
          </w:tcPr>
          <w:p>
            <w:r>
              <w:t>integer</w:t>
            </w:r>
          </w:p>
        </w:tc>
        <w:tc>
          <w:tcPr>
            <w:tcW w:type="dxa" w:w="2880"/>
          </w:tcPr>
          <w:p>
            <w:r>
              <w:t>Internal identifier of the favorite contact record</w:t>
            </w:r>
          </w:p>
        </w:tc>
      </w:tr>
      <w:tr>
        <w:tc>
          <w:tcPr>
            <w:tcW w:type="dxa" w:w="2880"/>
          </w:tcPr>
          <w:p>
            <w:r>
              <w:t>records[].extensionId</w:t>
            </w:r>
          </w:p>
        </w:tc>
        <w:tc>
          <w:tcPr>
            <w:tcW w:type="dxa" w:w="2880"/>
          </w:tcPr>
          <w:p>
            <w:r>
              <w:t>string</w:t>
            </w:r>
          </w:p>
        </w:tc>
        <w:tc>
          <w:tcPr>
            <w:tcW w:type="dxa" w:w="2880"/>
          </w:tcPr>
          <w:p>
            <w:r>
              <w:t>Extension ID if the contact is a company contact</w:t>
            </w:r>
          </w:p>
        </w:tc>
      </w:tr>
      <w:tr>
        <w:tc>
          <w:tcPr>
            <w:tcW w:type="dxa" w:w="2880"/>
          </w:tcPr>
          <w:p>
            <w:r>
              <w:t>records[].accountId</w:t>
            </w:r>
          </w:p>
        </w:tc>
        <w:tc>
          <w:tcPr>
            <w:tcW w:type="dxa" w:w="2880"/>
          </w:tcPr>
          <w:p>
            <w:r>
              <w:t>string</w:t>
            </w:r>
          </w:p>
        </w:tc>
        <w:tc>
          <w:tcPr>
            <w:tcW w:type="dxa" w:w="2880"/>
          </w:tcPr>
          <w:p>
            <w:r>
              <w:t>Account ID associated with the contact</w:t>
            </w:r>
          </w:p>
        </w:tc>
      </w:tr>
      <w:tr>
        <w:tc>
          <w:tcPr>
            <w:tcW w:type="dxa" w:w="2880"/>
          </w:tcPr>
          <w:p>
            <w:r>
              <w:t>records[].contactId</w:t>
            </w:r>
          </w:p>
        </w:tc>
        <w:tc>
          <w:tcPr>
            <w:tcW w:type="dxa" w:w="2880"/>
          </w:tcPr>
          <w:p>
            <w:r>
              <w:t>string</w:t>
            </w:r>
          </w:p>
        </w:tc>
        <w:tc>
          <w:tcPr>
            <w:tcW w:type="dxa" w:w="2880"/>
          </w:tcPr>
          <w:p>
            <w:r>
              <w:t>Contact ID if the contact is a personal address book record</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'https://platform.ringcentral.com/restapi/v1.0/account/~/extension/~/favorite' \</w:t>
        <w:br/>
        <w:t xml:space="preserve"> -H 'Content-Type: application/json' \</w:t>
        <w:br/>
        <w:t xml:space="preserve"> -d '{</w:t>
        <w:br/>
        <w:t xml:space="preserve"> "records": [</w:t>
        <w:br/>
        <w:t xml:space="preserve">      {</w:t>
        <w:br/>
        <w:t xml:space="preserve"> "id": 10001,</w:t>
        <w:br/>
        <w:t xml:space="preserve"> "extensionId": "1234567",</w:t>
        <w:br/>
        <w:t xml:space="preserve"> "accountId": "123456789",</w:t>
        <w:br/>
        <w:t xml:space="preserve"> "contactId": "20001"</w:t>
        <w:br/>
        <w:t xml:space="preserve">      },</w:t>
        <w:br/>
        <w:t xml:space="preserve">      {</w:t>
        <w:br/>
        <w:t xml:space="preserve"> "id": 10002,</w:t>
        <w:br/>
        <w:t xml:space="preserve"> "extensionId": "1234568",</w:t>
        <w:br/>
        <w:t xml:space="preserve"> "accountId": "123456789",</w:t>
        <w:br/>
        <w:t xml:space="preserve"> "contactId": "20002"</w:t>
        <w:br/>
        <w:t xml:space="preserve">      }</w:t>
        <w:br/>
        <w:t xml:space="preserve">    ]</w:t>
        <w:br/>
        <w:t xml:space="preserve">  }'</w:t>
      </w:r>
    </w:p>
    <w:p>
      <w:pPr>
        <w:pStyle w:val="Heading3"/>
      </w:pPr>
      <w:r>
        <w:t>Example Usage</w:t>
      </w:r>
    </w:p>
    <w:p>
      <w:pPr>
        <w:pStyle w:val="Heading3"/>
      </w:pPr>
      <w:r>
        <w:t>Example 1: Update Favorite Contacts for Current Extension</w:t>
      </w:r>
    </w:p>
    <w:p>
      <w:r>
        <w:rPr>
          <w:b/>
          <w:color w:val="666666"/>
          <w:sz w:val="16"/>
        </w:rPr>
        <w:t>[bash]</w:t>
      </w:r>
    </w:p>
    <w:p>
      <w:pPr>
        <w:shd w:fill="F2F2F2" w:val="clear"/>
      </w:pPr>
      <w:r>
        <w:rPr>
          <w:rFonts w:ascii="Courier New" w:hAnsi="Courier New"/>
          <w:sz w:val="17"/>
        </w:rPr>
        <w:t>curl -X PUT 'https://platform.ringcentral.com/restapi/v1.0/account/~/extension/~/favorite' \</w:t>
        <w:br/>
        <w:t xml:space="preserve"> -H 'Content-Type: application/json' \</w:t>
        <w:br/>
        <w:t xml:space="preserve"> -d '{</w:t>
        <w:br/>
        <w:t xml:space="preserve"> "records": [</w:t>
        <w:br/>
        <w:t xml:space="preserve">      {</w:t>
        <w:br/>
        <w:t xml:space="preserve"> "extensionId": "100",</w:t>
        <w:br/>
        <w:t xml:space="preserve"> "accountId": "200"</w:t>
        <w:br/>
        <w:t xml:space="preserve">      },</w:t>
        <w:br/>
        <w:t xml:space="preserve">      {</w:t>
        <w:br/>
        <w:t xml:space="preserve"> "contactId": "300"</w:t>
        <w:br/>
        <w:t xml:space="preserve">      }</w:t>
        <w:br/>
        <w:t xml:space="preserve">    ]</w:t>
        <w:br/>
        <w:t xml:space="preserve">  }'</w:t>
      </w:r>
    </w:p>
    <w:p>
      <w:pPr>
        <w:pStyle w:val="Heading3"/>
      </w:pPr>
      <w:r>
        <w:t>Example 2: Update Favorite Contacts for Specific Extension</w:t>
      </w:r>
    </w:p>
    <w:p>
      <w:r>
        <w:rPr>
          <w:b/>
          <w:color w:val="666666"/>
          <w:sz w:val="16"/>
        </w:rPr>
        <w:t>[bash]</w:t>
      </w:r>
    </w:p>
    <w:p>
      <w:pPr>
        <w:shd w:fill="F2F2F2" w:val="clear"/>
      </w:pPr>
      <w:r>
        <w:rPr>
          <w:rFonts w:ascii="Courier New" w:hAnsi="Courier New"/>
          <w:sz w:val="17"/>
        </w:rPr>
        <w:t>curl -X PUT 'https://platform.ringcentral.com/restapi/v1.0/account/123456789/extension/987654321/favorite' \</w:t>
        <w:br/>
        <w:t xml:space="preserve"> -H 'Content-Type: application/json' \</w:t>
        <w:br/>
        <w:t xml:space="preserve"> -d '{</w:t>
        <w:br/>
        <w:t xml:space="preserve"> "records": [</w:t>
        <w:br/>
        <w:t xml:space="preserve">      {</w:t>
        <w:br/>
        <w:t xml:space="preserve"> "extensionId": "1234567",</w:t>
        <w:br/>
        <w:t xml:space="preserve"> "accountId": "123456789"</w:t>
        <w:br/>
        <w:t xml:space="preserve">      },</w:t>
        <w:br/>
        <w:t xml:space="preserve">      {</w:t>
        <w:br/>
        <w:t xml:space="preserve"> "contactId": "20001"</w:t>
        <w:br/>
        <w:t xml:space="preserve">      }</w:t>
        <w:br/>
        <w:t xml:space="preserve">    ]</w:t>
        <w:br/>
        <w:t xml:space="preserve">  }'</w:t>
      </w:r>
    </w:p>
    <w:p>
      <w:pPr>
        <w:pStyle w:val="Heading3"/>
      </w:pPr>
      <w:r>
        <w:t>Behavior</w:t>
      </w:r>
    </w:p>
    <w:p>
      <w:pPr>
        <w:pStyle w:val="ListBullet"/>
      </w:pPr>
      <w:r>
        <w:t>Validation: Verifies that both accountId and extensionId are present in the URL.</w:t>
      </w:r>
    </w:p>
    <w:p>
      <w:pPr>
        <w:pStyle w:val="ListBullet"/>
      </w:pPr>
      <w:r>
        <w:t>Replacement: Replaces the entire favorite contact list for the specified extension with the new records provided.</w:t>
      </w:r>
    </w:p>
    <w:p>
      <w:pPr>
        <w:pStyle w:val="ListBullet"/>
      </w:pPr>
      <w:r>
        <w:t>Record Processing: Each record in records is processed to associate the correct contact (company or personal) as a favorite.</w:t>
      </w:r>
    </w:p>
    <w:p>
      <w:pPr>
        <w:pStyle w:val="Heading3"/>
      </w:pPr>
      <w:r>
        <w:t>Notes</w:t>
      </w:r>
    </w:p>
    <w:p>
      <w:pPr>
        <w:pStyle w:val="ListBullet"/>
      </w:pPr>
      <w:r>
        <w:t>The path parameters accountId and extensionId can be set to ~ to indicate the current account and extension associated with the authenticated session.</w:t>
      </w:r>
    </w:p>
    <w:p>
      <w:pPr>
        <w:pStyle w:val="ListBullet"/>
      </w:pPr>
      <w:r>
        <w:t>The personal address book (for personal contacts) is limited to 10,000 contacts.</w:t>
      </w:r>
    </w:p>
    <w:p>
      <w:pPr>
        <w:pStyle w:val="ListBullet"/>
      </w:pPr>
      <w:r>
        <w:t>All previous favorite contacts are replaced by this operation; partial updates are not supported—always send the full desired favorite list.</w:t>
      </w:r>
    </w:p>
    <w:p>
      <w:pPr>
        <w:pStyle w:val="ListBullet"/>
      </w:pPr>
      <w:r>
        <w:t>If a provided contactId or extensionId does not exist, it may result in an error.</w:t>
      </w:r>
    </w:p>
    <w:p>
      <w:pPr>
        <w:pStyle w:val="ListBullet"/>
      </w:pPr>
      <w:r>
        <w:t>There is no documented support for query parameters for this endpoint.</w:t>
      </w:r>
    </w:p>
    <w:p>
      <w:pPr>
        <w:pStyle w:val="Heading3"/>
      </w:pPr>
      <w:r>
        <w:t>Gotchas</w:t>
      </w:r>
    </w:p>
    <w:p>
      <w:pPr>
        <w:pStyle w:val="ListBullet"/>
      </w:pPr>
      <w:r>
        <w:t>Omitting required path parameters (accountId or extensionId) will result in an error.</w:t>
      </w:r>
    </w:p>
    <w:p>
      <w:pPr>
        <w:pStyle w:val="ListBullet"/>
      </w:pPr>
      <w:r>
        <w:t>The records array in the request body replaces the entire favorite contacts list; omitting a previously favored contact will remove it from favorites.</w:t>
      </w:r>
    </w:p>
    <w:p>
      <w:pPr>
        <w:pStyle w:val="ListBullet"/>
      </w:pPr>
      <w:r>
        <w:t>Sending an empty records array will clear all favorite contacts for the extension.</w:t>
      </w:r>
    </w:p>
    <w:p>
      <w:pPr>
        <w:pStyle w:val="ListBullet"/>
      </w:pPr>
      <w:r>
        <w:t>Ensure the contactId and extensionId values are valid and correspond to actual contacts/extensions.</w:t>
      </w:r>
    </w:p>
    <w:p>
      <w:pPr>
        <w:pStyle w:val="Heading3"/>
      </w:pPr>
      <w:r>
        <w:t>Error Handling</w:t>
      </w:r>
    </w:p>
    <w:p>
      <w:pPr>
        <w:pStyle w:val="ListBullet"/>
      </w:pPr>
      <w:r>
        <w:t>400 Bad Request: When the request body is malformed or required fields are missing.</w:t>
      </w:r>
    </w:p>
    <w:p>
      <w:pPr>
        <w:pStyle w:val="ListBullet"/>
      </w:pPr>
      <w:r>
        <w:t>404 Not Found: If the specified account, extension, or contact does not exist.</w:t>
      </w:r>
    </w:p>
    <w:p>
      <w:pPr>
        <w:pStyle w:val="ListBullet"/>
      </w:pPr>
      <w:r>
        <w:t>413 Payload Too Large: If the request exceeds the maximum size (e.g., address book exceeds 10,000 contacts).</w:t>
      </w:r>
    </w:p>
    <w:p>
      <w:pPr>
        <w:pStyle w:val="ListBullet"/>
      </w:pPr>
      <w:r>
        <w:t>500 Internal Server Error: Unexpected error on the server.</w:t>
      </w:r>
    </w:p>
    <w:p>
      <w:r>
        <w:t>Note: Specific error response bodies are not documented. Standard RingCentral error format applies.</w:t>
      </w:r>
    </w:p>
    <w:p>
      <w:pPr>
        <w:pStyle w:val="Heading3"/>
      </w:pPr>
      <w:r>
        <w:t>Related favoriteContacts actions</w:t>
      </w:r>
    </w:p>
    <w:p>
      <w:pPr>
        <w:pStyle w:val="ListBullet"/>
      </w:pPr>
      <w:r>
        <w:t>[GET] List an Extension's Favorite Contacts — /restapi/v1.0/account/{{accountId}}/extension/{{extensionId}}/favorite</w:t>
      </w:r>
    </w:p>
    <w:p>
      <w:r>
        <w:br w:type="page"/>
      </w:r>
    </w:p>
    <w:p>
      <w:pPr>
        <w:pStyle w:val="Heading2"/>
      </w:pPr>
      <w:r>
        <w:t>138. [POST] Upload Multiple User Contacts for an Account</w:t>
      </w:r>
    </w:p>
    <w:p>
      <w:r>
        <w:rPr>
          <w:b/>
        </w:rPr>
        <w:t xml:space="preserve">Endpoint: </w:t>
      </w:r>
      <w:r>
        <w:rPr>
          <w:rFonts w:ascii="Courier New" w:hAnsi="Courier New"/>
          <w:sz w:val="18"/>
        </w:rPr>
        <w:t>/restapi/v1.0/account/{{ACCOUNTID}}/address-book-bulk-upload</w:t>
      </w:r>
    </w:p>
    <w:p>
      <w:pPr>
        <w:pStyle w:val="Heading3"/>
      </w:pPr>
      <w:r>
        <w:t>Prerequisites</w:t>
      </w:r>
    </w:p>
    <w:p>
      <w:pPr>
        <w:pStyle w:val="ListBullet"/>
      </w:pPr>
      <w:r>
        <w:t>Must have permission to manage address books and contacts for the specified RingCentral account.</w:t>
      </w:r>
    </w:p>
    <w:p>
      <w:pPr>
        <w:pStyle w:val="Heading3"/>
      </w:pPr>
      <w:r>
        <w:t>Method</w:t>
      </w:r>
    </w:p>
    <w:p>
      <w:r>
        <w:t>POST</w:t>
      </w:r>
    </w:p>
    <w:p>
      <w:pPr>
        <w:pStyle w:val="Heading3"/>
      </w:pPr>
      <w:r>
        <w:t>URL</w:t>
      </w:r>
    </w:p>
    <w:p>
      <w:r>
        <w:t>https://platform.ringcentral.com/restapi/v1.0/account/{{accountId}}/address-book-bulk-upload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Uploads multiple contacts for multiple extensions within a single RingCentral account. This endpoint allows bulk uploading of up to 10,000 contacts per extension, for a maximum of 500 extensions per request. Uploaded contacts for one extension are not visible to other extensions.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/restapi/v1.0/account/{{accountId}}/address-book-bulk-upload, where {{accountId}} is a non-empty string.</w:t>
      </w:r>
    </w:p>
    <w:p>
      <w:pPr>
        <w:pStyle w:val="ListBullet"/>
      </w:pPr>
      <w:r>
        <w:t>Do not call the API with a missing or empty accountId (e.g., avoid /account//address-book-bulk-upload or /account/address-book-bulk-upload).</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/restapi/v1.0/account/~/address-book-bulk-upload</w:t>
        <w:br/>
        <w:t>/restapi/v1.0/account/123456789/address-book-bulk-upload</w:t>
        <w:br/>
        <w:t>/restapi/v1.0/account/myAccountId/address-book-bulk-upload</w:t>
      </w:r>
    </w:p>
    <w:p>
      <w:pPr>
        <w:pStyle w:val="Heading3"/>
      </w:pPr>
      <w:r>
        <w:t>Invalid Examples</w:t>
      </w:r>
    </w:p>
    <w:p>
      <w:r>
        <w:rPr>
          <w:b/>
          <w:color w:val="666666"/>
          <w:sz w:val="16"/>
        </w:rPr>
        <w:t>[http]</w:t>
      </w:r>
    </w:p>
    <w:p>
      <w:pPr>
        <w:shd w:fill="F2F2F2" w:val="clear"/>
      </w:pPr>
      <w:r>
        <w:rPr>
          <w:rFonts w:ascii="Courier New" w:hAnsi="Courier New"/>
          <w:sz w:val="17"/>
        </w:rPr>
        <w:t>/restapi/v1.0/account//address-book-bulk-upload</w:t>
        <w:br/>
        <w:t>/restapi/v1.0/account/address-book-bulk-upload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extension/contact-upload objects. Each object must contain: &lt;br&gt; - extensionId (string, required): Extension internal identifier &lt;br&gt; - contacts (array, required): List of contacts (see details below). Maximum 10,000 contacts per extension. &lt;br&gt; &lt;br&gt;Each contact object may include:&lt;br&gt; - email: string - Email of contact &lt;br&gt; - notes: string &lt;br&gt; - company: string &lt;br&gt; - firstName: string &lt;br&gt; - lastName: string &lt;br&gt; - jobTitle: string &lt;br&gt; - birthday: string &lt;br&gt; - webPage: string &lt;br&gt; - middleName: string &lt;br&gt; - nickName: string &lt;br&gt; - email2: string &lt;br&gt; - email3: string &lt;br&gt; - homePhone: string (E.164 format) &lt;br&gt; - homePhone2: string (E.164 format) &lt;br&gt; - businessPhone: string (E.164 format) &lt;br&gt; - businessPhone2: string (E.164 format) &lt;br&gt; - mobilePhone: string (E.164 format) &lt;br&gt; - businessFax: string (E.164 format) &lt;br&gt; - companyPhone: string (E.164 format) &lt;br&gt; - assistantPhone: string (E.164 format) &lt;br&gt; - carPhone: string (E.164 format) &lt;br&gt; - otherPhone: string (E.164 format) &lt;br&gt; - otherFax: string (E.164 format) &lt;br&gt; - callbackPhone: string (E.164 format) &lt;br&gt; - businessAddress: object (see AddressBookBulkContactAddressInfo) &lt;br&gt; - homeAddress: object &lt;br&gt; - otherAddress: object</w:t>
            </w:r>
          </w:p>
        </w:tc>
      </w:tr>
    </w:tbl>
    <w:p/>
    <w:p>
      <w:pPr>
        <w:pStyle w:val="Heading3"/>
      </w:pPr>
      <w:r>
        <w:t>AddressBookBulkContactAddressInfo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 or code</w:t>
            </w:r>
          </w:p>
        </w:tc>
      </w:tr>
      <w:tr>
        <w:tc>
          <w:tcPr>
            <w:tcW w:type="dxa" w:w="2880"/>
          </w:tcPr>
          <w:p>
            <w:r>
              <w:t>state</w:t>
            </w:r>
          </w:p>
        </w:tc>
        <w:tc>
          <w:tcPr>
            <w:tcW w:type="dxa" w:w="2880"/>
          </w:tcPr>
          <w:p>
            <w:r>
              <w:t>string</w:t>
            </w:r>
          </w:p>
        </w:tc>
        <w:tc>
          <w:tcPr>
            <w:tcW w:type="dxa" w:w="2880"/>
          </w:tcPr>
          <w:p>
            <w:r>
              <w:t>State or province</w:t>
            </w:r>
          </w:p>
        </w:tc>
      </w:tr>
      <w:tr>
        <w:tc>
          <w:tcPr>
            <w:tcW w:type="dxa" w:w="2880"/>
          </w:tcPr>
          <w:p>
            <w:r>
              <w:t>city</w:t>
            </w:r>
          </w:p>
        </w:tc>
        <w:tc>
          <w:tcPr>
            <w:tcW w:type="dxa" w:w="2880"/>
          </w:tcPr>
          <w:p>
            <w:r>
              <w:t>string</w:t>
            </w:r>
          </w:p>
        </w:tc>
        <w:tc>
          <w:tcPr>
            <w:tcW w:type="dxa" w:w="2880"/>
          </w:tcPr>
          <w:p>
            <w:r>
              <w:t>City</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Postal/ZIP code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"task-12345",</w:t>
        <w:br/>
        <w:t xml:space="preserve"> "uri": "https://platform.ringcentral.com/restapi/v1.0/account/123456789/address-book-bulk-upload/task-12345",</w:t>
        <w:br/>
        <w:t xml:space="preserve"> "status": "Accepted",</w:t>
        <w:br/>
        <w:t xml:space="preserve"> "creationTime": "2024-06-10T12:00:00Z",</w:t>
        <w:br/>
        <w:t xml:space="preserve"> "lastModifiedTime": "2024-06-10T12:01:00Z",</w:t>
        <w:br/>
        <w:t xml:space="preserve"> "results": {</w:t>
        <w:br/>
        <w:t xml:space="preserve"> "affectedItems": [</w:t>
        <w:br/>
        <w:t xml:space="preserve"> {</w:t>
        <w:br/>
        <w:t xml:space="preserve"> "extensionId": "101",</w:t>
        <w:br/>
        <w:t xml:space="preserve"> "contacts": [</w:t>
        <w:br/>
        <w:t xml:space="preserve"> {</w:t>
        <w:br/>
        <w:t xml:space="preserve"> "email": "john.doe@example.com",</w:t>
        <w:br/>
        <w:t xml:space="preserve"> "notes": "Key client",</w:t>
        <w:br/>
        <w:t xml:space="preserve"> "company": "Acme Inc.",</w:t>
        <w:br/>
        <w:t xml:space="preserve"> "firstName": "John",</w:t>
        <w:br/>
        <w:t xml:space="preserve"> "lastName": "Doe",</w:t>
        <w:br/>
        <w:t xml:space="preserve"> "jobTitle": "Manager",</w:t>
        <w:br/>
        <w:t xml:space="preserve"> "birthday": "1980-01-01",</w:t>
        <w:br/>
        <w:t xml:space="preserve"> "webPage": "https://john.example.com",</w:t>
        <w:br/>
        <w:t xml:space="preserve"> "middleName": "M",</w:t>
        <w:br/>
        <w:t xml:space="preserve"> "nickName": "JD",</w:t>
        <w:br/>
        <w:t xml:space="preserve"> "email2": "john.alt@example.com",</w:t>
        <w:br/>
        <w:t xml:space="preserve"> "email3": "jd@example.com",</w:t>
        <w:br/>
        <w:t xml:space="preserve"> "homePhone": "+12065550101",</w:t>
        <w:br/>
        <w:t xml:space="preserve"> "homePhone2": "+12065550102",</w:t>
        <w:br/>
        <w:t xml:space="preserve"> "businessPhone": "+12065550103",</w:t>
        <w:br/>
        <w:t xml:space="preserve"> "businessPhone2": "+12065550104",</w:t>
        <w:br/>
        <w:t xml:space="preserve"> "mobilePhone": "+12065550105",</w:t>
        <w:br/>
        <w:t xml:space="preserve"> "businessFax": "+12065550106",</w:t>
        <w:br/>
        <w:t xml:space="preserve"> "companyPhone": "+12065550107",</w:t>
        <w:br/>
        <w:t xml:space="preserve"> "assistantPhone": "+12065550108",</w:t>
        <w:br/>
        <w:t xml:space="preserve"> "carPhone": "+12065550109",</w:t>
        <w:br/>
        <w:t xml:space="preserve"> "otherPhone": "+12065550110",</w:t>
        <w:br/>
        <w:t xml:space="preserve"> "otherFax": "+12065550111",</w:t>
        <w:br/>
        <w:t xml:space="preserve"> "callbackPhone": "+12065550112",</w:t>
        <w:br/>
        <w:t xml:space="preserve"> "businessAddress": {</w:t>
        <w:br/>
        <w:t xml:space="preserve"> "country": "USA",</w:t>
        <w:br/>
        <w:t xml:space="preserve"> "state": "CA",</w:t>
        <w:br/>
        <w:t xml:space="preserve"> "city": "San Mateo",</w:t>
        <w:br/>
        <w:t xml:space="preserve"> "street": "123 Main St",</w:t>
        <w:br/>
        <w:t xml:space="preserve"> "zip": "94401"</w:t>
        <w:br/>
        <w:t xml:space="preserve"> },</w:t>
        <w:br/>
        <w:t xml:space="preserve"> "homeAddress": {</w:t>
        <w:br/>
        <w:t xml:space="preserve"> "country": "USA",</w:t>
        <w:br/>
        <w:t xml:space="preserve"> "state": "CA",</w:t>
        <w:br/>
        <w:t xml:space="preserve"> "city": "San Mateo",</w:t>
        <w:br/>
        <w:t xml:space="preserve"> "street": "456 Home St",</w:t>
        <w:br/>
        <w:t xml:space="preserve"> "zip": "94402"</w:t>
        <w:br/>
        <w:t xml:space="preserve"> },</w:t>
        <w:br/>
        <w:t xml:space="preserve"> "otherAddress": {</w:t>
        <w:br/>
        <w:t xml:space="preserve"> "country": "USA",</w:t>
        <w:br/>
        <w:t xml:space="preserve"> "state": "CA",</w:t>
        <w:br/>
        <w:t xml:space="preserve"> "city": "San Mateo",</w:t>
        <w:br/>
        <w:t xml:space="preserve"> "street": "789 Other St",</w:t>
        <w:br/>
        <w:t xml:space="preserve"> "zip": "94403"</w:t>
        <w:br/>
        <w:t xml:space="preserve"> }</w:t>
        <w:br/>
        <w:t xml:space="preserve"> }</w:t>
        <w:br/>
        <w:t xml:space="preserve"> ]</w:t>
        <w:br/>
        <w:t xml:space="preserve"> }</w:t>
        <w:br/>
        <w:t xml:space="preserve"> ],</w:t>
        <w:br/>
        <w:t xml:space="preserve"> "errors": [</w:t>
        <w:br/>
        <w:t xml:space="preserve"> {</w:t>
        <w:br/>
        <w:t xml:space="preserve"> "errorCode": "InvalidExtension",</w:t>
        <w:br/>
        <w:t xml:space="preserve"> "message": "Extension ID 999 not found",</w:t>
        <w:br/>
        <w:t xml:space="preserve"> "parameterName": "extensionId",</w:t>
        <w:br/>
        <w:t xml:space="preserve"> "parameterValue": "999"</w:t>
        <w:br/>
        <w:t xml:space="preserve"> }</w:t>
        <w:br/>
        <w:t xml:space="preserve"> ]</w:t>
        <w:br/>
        <w:t xml:space="preserve"> }</w:t>
        <w:br/>
        <w:t>}</w:t>
      </w:r>
    </w:p>
    <w:p>
      <w:pPr>
        <w:pStyle w:val="Heading3"/>
      </w:pPr>
      <w:r>
        <w:t>Error Response Examples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"The request body is invalid or exceeds limits.",</w:t>
        <w:br/>
        <w:t xml:space="preserve"> "parameterName": "records",</w:t>
        <w:br/>
        <w:t xml:space="preserve"> "parameterValue": null</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upload task</w:t>
            </w:r>
          </w:p>
        </w:tc>
      </w:tr>
      <w:tr>
        <w:tc>
          <w:tcPr>
            <w:tcW w:type="dxa" w:w="2880"/>
          </w:tcPr>
          <w:p>
            <w:r>
              <w:t>uri</w:t>
            </w:r>
          </w:p>
        </w:tc>
        <w:tc>
          <w:tcPr>
            <w:tcW w:type="dxa" w:w="2880"/>
          </w:tcPr>
          <w:p>
            <w:r>
              <w:t>string</w:t>
            </w:r>
          </w:p>
        </w:tc>
        <w:tc>
          <w:tcPr>
            <w:tcW w:type="dxa" w:w="2880"/>
          </w:tcPr>
          <w:p>
            <w:r>
              <w:t>URL to retrieve the status of the task</w:t>
            </w:r>
          </w:p>
        </w:tc>
      </w:tr>
      <w:tr>
        <w:tc>
          <w:tcPr>
            <w:tcW w:type="dxa" w:w="2880"/>
          </w:tcPr>
          <w:p>
            <w:r>
              <w:t>status</w:t>
            </w:r>
          </w:p>
        </w:tc>
        <w:tc>
          <w:tcPr>
            <w:tcW w:type="dxa" w:w="2880"/>
          </w:tcPr>
          <w:p>
            <w:r>
              <w:t>string</w:t>
            </w:r>
          </w:p>
        </w:tc>
        <w:tc>
          <w:tcPr>
            <w:tcW w:type="dxa" w:w="2880"/>
          </w:tcPr>
          <w:p>
            <w:r>
              <w:t>Status of the task: "Accepted", "InProgress", "Completed", "Failed"</w:t>
            </w:r>
          </w:p>
        </w:tc>
      </w:tr>
      <w:tr>
        <w:tc>
          <w:tcPr>
            <w:tcW w:type="dxa" w:w="2880"/>
          </w:tcPr>
          <w:p>
            <w:r>
              <w:t>creationTime</w:t>
            </w:r>
          </w:p>
        </w:tc>
        <w:tc>
          <w:tcPr>
            <w:tcW w:type="dxa" w:w="2880"/>
          </w:tcPr>
          <w:p>
            <w:r>
              <w:t>string</w:t>
            </w:r>
          </w:p>
        </w:tc>
        <w:tc>
          <w:tcPr>
            <w:tcW w:type="dxa" w:w="2880"/>
          </w:tcPr>
          <w:p>
            <w:r>
              <w:t>ISO 8601 timestamp of when the task was created</w:t>
            </w:r>
          </w:p>
        </w:tc>
      </w:tr>
      <w:tr>
        <w:tc>
          <w:tcPr>
            <w:tcW w:type="dxa" w:w="2880"/>
          </w:tcPr>
          <w:p>
            <w:r>
              <w:t>lastModifiedTime</w:t>
            </w:r>
          </w:p>
        </w:tc>
        <w:tc>
          <w:tcPr>
            <w:tcW w:type="dxa" w:w="2880"/>
          </w:tcPr>
          <w:p>
            <w:r>
              <w:t>string</w:t>
            </w:r>
          </w:p>
        </w:tc>
        <w:tc>
          <w:tcPr>
            <w:tcW w:type="dxa" w:w="2880"/>
          </w:tcPr>
          <w:p>
            <w:r>
              <w:t>ISO 8601 timestamp of the last task update</w:t>
            </w:r>
          </w:p>
        </w:tc>
      </w:tr>
      <w:tr>
        <w:tc>
          <w:tcPr>
            <w:tcW w:type="dxa" w:w="2880"/>
          </w:tcPr>
          <w:p>
            <w:r>
              <w:t>results.affectedItems</w:t>
            </w:r>
          </w:p>
        </w:tc>
        <w:tc>
          <w:tcPr>
            <w:tcW w:type="dxa" w:w="2880"/>
          </w:tcPr>
          <w:p>
            <w:r>
              <w:t>array</w:t>
            </w:r>
          </w:p>
        </w:tc>
        <w:tc>
          <w:tcPr>
            <w:tcW w:type="dxa" w:w="2880"/>
          </w:tcPr>
          <w:p>
            <w:r>
              <w:t>List of affected extension/contact records uploaded</w:t>
            </w:r>
          </w:p>
        </w:tc>
      </w:tr>
      <w:tr>
        <w:tc>
          <w:tcPr>
            <w:tcW w:type="dxa" w:w="2880"/>
          </w:tcPr>
          <w:p>
            <w:r>
              <w:t>results.affectedItems[].extensionId</w:t>
            </w:r>
          </w:p>
        </w:tc>
        <w:tc>
          <w:tcPr>
            <w:tcW w:type="dxa" w:w="2880"/>
          </w:tcPr>
          <w:p>
            <w:r>
              <w:t>string</w:t>
            </w:r>
          </w:p>
        </w:tc>
        <w:tc>
          <w:tcPr>
            <w:tcW w:type="dxa" w:w="2880"/>
          </w:tcPr>
          <w:p>
            <w:r>
              <w:t>Extension ID for which contacts were uploaded</w:t>
            </w:r>
          </w:p>
        </w:tc>
      </w:tr>
      <w:tr>
        <w:tc>
          <w:tcPr>
            <w:tcW w:type="dxa" w:w="2880"/>
          </w:tcPr>
          <w:p>
            <w:r>
              <w:t>results.affectedItems[].contacts</w:t>
            </w:r>
          </w:p>
        </w:tc>
        <w:tc>
          <w:tcPr>
            <w:tcW w:type="dxa" w:w="2880"/>
          </w:tcPr>
          <w:p>
            <w:r>
              <w:t>array</w:t>
            </w:r>
          </w:p>
        </w:tc>
        <w:tc>
          <w:tcPr>
            <w:tcW w:type="dxa" w:w="2880"/>
          </w:tcPr>
          <w:p>
            <w:r>
              <w:t>List of successfully uploaded contacts for the extension</w:t>
            </w:r>
          </w:p>
        </w:tc>
      </w:tr>
      <w:tr>
        <w:tc>
          <w:tcPr>
            <w:tcW w:type="dxa" w:w="2880"/>
          </w:tcPr>
          <w:p>
            <w:r>
              <w:t>results.errors</w:t>
            </w:r>
          </w:p>
        </w:tc>
        <w:tc>
          <w:tcPr>
            <w:tcW w:type="dxa" w:w="2880"/>
          </w:tcPr>
          <w:p>
            <w:r>
              <w:t>array</w:t>
            </w:r>
          </w:p>
        </w:tc>
        <w:tc>
          <w:tcPr>
            <w:tcW w:type="dxa" w:w="2880"/>
          </w:tcPr>
          <w:p>
            <w:r>
              <w:t>List of errors for the upload, if any</w:t>
            </w:r>
          </w:p>
        </w:tc>
      </w:tr>
      <w:tr>
        <w:tc>
          <w:tcPr>
            <w:tcW w:type="dxa" w:w="2880"/>
          </w:tcPr>
          <w:p>
            <w:r>
              <w:t>results.errors[].errorCode</w:t>
            </w:r>
          </w:p>
        </w:tc>
        <w:tc>
          <w:tcPr>
            <w:tcW w:type="dxa" w:w="2880"/>
          </w:tcPr>
          <w:p>
            <w:r>
              <w:t>string</w:t>
            </w:r>
          </w:p>
        </w:tc>
        <w:tc>
          <w:tcPr>
            <w:tcW w:type="dxa" w:w="2880"/>
          </w:tcPr>
          <w:p>
            <w:r>
              <w:t>Error code</w:t>
            </w:r>
          </w:p>
        </w:tc>
      </w:tr>
      <w:tr>
        <w:tc>
          <w:tcPr>
            <w:tcW w:type="dxa" w:w="2880"/>
          </w:tcPr>
          <w:p>
            <w:r>
              <w:t>results.errors[].message</w:t>
            </w:r>
          </w:p>
        </w:tc>
        <w:tc>
          <w:tcPr>
            <w:tcW w:type="dxa" w:w="2880"/>
          </w:tcPr>
          <w:p>
            <w:r>
              <w:t>string</w:t>
            </w:r>
          </w:p>
        </w:tc>
        <w:tc>
          <w:tcPr>
            <w:tcW w:type="dxa" w:w="2880"/>
          </w:tcPr>
          <w:p>
            <w:r>
              <w:t>Error message</w:t>
            </w:r>
          </w:p>
        </w:tc>
      </w:tr>
      <w:tr>
        <w:tc>
          <w:tcPr>
            <w:tcW w:type="dxa" w:w="2880"/>
          </w:tcPr>
          <w:p>
            <w:r>
              <w:t>results.errors[].parameterName</w:t>
            </w:r>
          </w:p>
        </w:tc>
        <w:tc>
          <w:tcPr>
            <w:tcW w:type="dxa" w:w="2880"/>
          </w:tcPr>
          <w:p>
            <w:r>
              <w:t>string</w:t>
            </w:r>
          </w:p>
        </w:tc>
        <w:tc>
          <w:tcPr>
            <w:tcW w:type="dxa" w:w="2880"/>
          </w:tcPr>
          <w:p>
            <w:r>
              <w:t>Name of the parameter that caused the error</w:t>
            </w:r>
          </w:p>
        </w:tc>
      </w:tr>
      <w:tr>
        <w:tc>
          <w:tcPr>
            <w:tcW w:type="dxa" w:w="2880"/>
          </w:tcPr>
          <w:p>
            <w:r>
              <w:t>results.errors[].parameterValue</w:t>
            </w:r>
          </w:p>
        </w:tc>
        <w:tc>
          <w:tcPr>
            <w:tcW w:type="dxa" w:w="2880"/>
          </w:tcPr>
          <w:p>
            <w:r>
              <w:t>string</w:t>
            </w:r>
          </w:p>
        </w:tc>
        <w:tc>
          <w:tcPr>
            <w:tcW w:type="dxa" w:w="2880"/>
          </w:tcPr>
          <w:p>
            <w:r>
              <w:t>Value of the parameter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"https://platform.ringcentral.com/restapi/v1.0/account/~/address-book-bulk-upload" \</w:t>
        <w:br/>
        <w:t xml:space="preserve"> -H "Content-Type: application/json" \</w:t>
        <w:br/>
        <w:t xml:space="preserve"> -d '{</w:t>
        <w:br/>
        <w:t xml:space="preserve"> "records": [</w:t>
        <w:br/>
        <w:t xml:space="preserve">      {</w:t>
        <w:br/>
        <w:t xml:space="preserve"> "extensionId": "101",</w:t>
        <w:br/>
        <w:t xml:space="preserve"> "contacts": [</w:t>
        <w:br/>
        <w:t xml:space="preserve">          {</w:t>
        <w:br/>
        <w:t xml:space="preserve"> "email": "john.doe@example.com",</w:t>
        <w:br/>
        <w:t xml:space="preserve"> "firstName": "John",</w:t>
        <w:br/>
        <w:t xml:space="preserve"> "lastName": "Doe",</w:t>
        <w:br/>
        <w:t xml:space="preserve"> "company": "Acme Inc.",</w:t>
        <w:br/>
        <w:t xml:space="preserve"> "jobTitle": "Manager",</w:t>
        <w:br/>
        <w:t xml:space="preserve"> "birthday": "1980-01-01",</w:t>
        <w:br/>
        <w:t xml:space="preserve"> "homePhone": "+12065550101",</w:t>
        <w:br/>
        <w:t xml:space="preserve"> "businessPhone": "+12065550103",</w:t>
        <w:br/>
        <w:t xml:space="preserve"> "mobilePhone": "+12065550105",</w:t>
        <w:br/>
        <w:t xml:space="preserve"> "businessAddress": {</w:t>
        <w:br/>
        <w:t xml:space="preserve"> "country": "USA",</w:t>
        <w:br/>
        <w:t xml:space="preserve"> "state": "CA",</w:t>
        <w:br/>
        <w:t xml:space="preserve"> "city": "San Mateo",</w:t>
        <w:br/>
        <w:t xml:space="preserve"> "street": "123 Main St",</w:t>
        <w:br/>
        <w:t xml:space="preserve"> "zip": "94401"</w:t>
        <w:br/>
        <w:t xml:space="preserve">            }</w:t>
        <w:br/>
        <w:t xml:space="preserve">          }</w:t>
        <w:br/>
        <w:t xml:space="preserve">        ]</w:t>
        <w:br/>
        <w:t xml:space="preserve">      },</w:t>
        <w:br/>
        <w:t xml:space="preserve">      {</w:t>
        <w:br/>
        <w:t xml:space="preserve"> "extensionId": "102",</w:t>
        <w:br/>
        <w:t xml:space="preserve"> "contacts": [</w:t>
        <w:br/>
        <w:t xml:space="preserve">          {</w:t>
        <w:br/>
        <w:t xml:space="preserve"> "email": "jane.smith@example.com",</w:t>
        <w:br/>
        <w:t xml:space="preserve"> "firstName": "Jane",</w:t>
        <w:br/>
        <w:t xml:space="preserve"> "lastName": "Smith"</w:t>
        <w:br/>
        <w:t xml:space="preserve">          }</w:t>
        <w:br/>
        <w:t xml:space="preserve">        ]</w:t>
        <w:br/>
        <w:t xml:space="preserve">      }</w:t>
        <w:br/>
        <w:t xml:space="preserve">    ]</w:t>
        <w:br/>
        <w:t xml:space="preserve">  }'</w:t>
      </w:r>
    </w:p>
    <w:p>
      <w:pPr>
        <w:pStyle w:val="Heading3"/>
      </w:pPr>
      <w:r>
        <w:t>Example Usage</w:t>
      </w:r>
    </w:p>
    <w:p>
      <w:pPr>
        <w:pStyle w:val="Heading3"/>
      </w:pPr>
      <w:r>
        <w:t>Example 1: Upload Contacts for Two Extensions</w:t>
      </w:r>
    </w:p>
    <w:p>
      <w:r>
        <w:rPr>
          <w:b/>
          <w:color w:val="666666"/>
          <w:sz w:val="16"/>
        </w:rPr>
        <w:t>[bash]</w:t>
      </w:r>
    </w:p>
    <w:p>
      <w:pPr>
        <w:shd w:fill="F2F2F2" w:val="clear"/>
      </w:pPr>
      <w:r>
        <w:rPr>
          <w:rFonts w:ascii="Courier New" w:hAnsi="Courier New"/>
          <w:sz w:val="17"/>
        </w:rPr>
        <w:t>curl -X POST "https://platform.ringcentral.com/restapi/v1.0/account/~/address-book-bulk-upload" \</w:t>
        <w:br/>
        <w:t xml:space="preserve"> -H "Content-Type: application/json" \</w:t>
        <w:br/>
        <w:t xml:space="preserve"> -d '{</w:t>
        <w:br/>
        <w:t xml:space="preserve"> "records": [</w:t>
        <w:br/>
        <w:t xml:space="preserve">      {</w:t>
        <w:br/>
        <w:t xml:space="preserve"> "extensionId": "101",</w:t>
        <w:br/>
        <w:t xml:space="preserve"> "contacts": [</w:t>
        <w:br/>
        <w:t xml:space="preserve">          {</w:t>
        <w:br/>
        <w:t xml:space="preserve"> "email": "alice@example.com",</w:t>
        <w:br/>
        <w:t xml:space="preserve"> "firstName": "Alice",</w:t>
        <w:br/>
        <w:t xml:space="preserve"> "lastName": "Wonderland"</w:t>
        <w:br/>
        <w:t xml:space="preserve">          }</w:t>
        <w:br/>
        <w:t xml:space="preserve">        ]</w:t>
        <w:br/>
        <w:t xml:space="preserve">      },</w:t>
        <w:br/>
        <w:t xml:space="preserve">      {</w:t>
        <w:br/>
        <w:t xml:space="preserve"> "extensionId": "102",</w:t>
        <w:br/>
        <w:t xml:space="preserve"> "contacts": [</w:t>
        <w:br/>
        <w:t xml:space="preserve">          {</w:t>
        <w:br/>
        <w:t xml:space="preserve"> "email": "bob@example.com",</w:t>
        <w:br/>
        <w:t xml:space="preserve"> "firstName": "Bob",</w:t>
        <w:br/>
        <w:t xml:space="preserve"> "lastName": "Builder"</w:t>
        <w:br/>
        <w:t xml:space="preserve">          }</w:t>
        <w:br/>
        <w:t xml:space="preserve">        ]</w:t>
        <w:br/>
        <w:t xml:space="preserve">      }</w:t>
        <w:br/>
        <w:t xml:space="preserve">    ]</w:t>
        <w:br/>
        <w:t xml:space="preserve">  }'</w:t>
      </w:r>
    </w:p>
    <w:p>
      <w:pPr>
        <w:pStyle w:val="Heading3"/>
      </w:pPr>
      <w:r>
        <w:t>Example 2: Upload with Detailed Contact Information</w:t>
      </w:r>
    </w:p>
    <w:p>
      <w:r>
        <w:rPr>
          <w:b/>
          <w:color w:val="666666"/>
          <w:sz w:val="16"/>
        </w:rPr>
        <w:t>[bash]</w:t>
      </w:r>
    </w:p>
    <w:p>
      <w:pPr>
        <w:shd w:fill="F2F2F2" w:val="clear"/>
      </w:pPr>
      <w:r>
        <w:rPr>
          <w:rFonts w:ascii="Courier New" w:hAnsi="Courier New"/>
          <w:sz w:val="17"/>
        </w:rPr>
        <w:t>curl -X POST "https://platform.ringcentral.com/restapi/v1.0/account/123456789/address-book-bulk-upload" \</w:t>
        <w:br/>
        <w:t xml:space="preserve"> -H "Content-Type: application/json" \</w:t>
        <w:br/>
        <w:t xml:space="preserve"> -d '{</w:t>
        <w:br/>
        <w:t xml:space="preserve"> "records": [</w:t>
        <w:br/>
        <w:t xml:space="preserve">      {</w:t>
        <w:br/>
        <w:t xml:space="preserve"> "extensionId": "103",</w:t>
        <w:br/>
        <w:t xml:space="preserve"> "contacts": [</w:t>
        <w:br/>
        <w:t xml:space="preserve">          {</w:t>
        <w:br/>
        <w:t xml:space="preserve"> "email": "carol@example.com",</w:t>
        <w:br/>
        <w:t xml:space="preserve"> "firstName": "Carol",</w:t>
        <w:br/>
        <w:t xml:space="preserve"> "lastName": "Danvers",</w:t>
        <w:br/>
        <w:t xml:space="preserve"> "jobTitle": "Director",</w:t>
        <w:br/>
        <w:t xml:space="preserve"> "mobilePhone": "+12065550115",</w:t>
        <w:br/>
        <w:t xml:space="preserve"> "notes": "VIP client",</w:t>
        <w:br/>
        <w:t xml:space="preserve"> "homeAddress": {</w:t>
        <w:br/>
        <w:t xml:space="preserve"> "country": "USA",</w:t>
        <w:br/>
        <w:t xml:space="preserve"> "state": "NY",</w:t>
        <w:br/>
        <w:t xml:space="preserve"> "city": "New York",</w:t>
        <w:br/>
        <w:t xml:space="preserve"> "street": "987 Park Ave",</w:t>
        <w:br/>
        <w:t xml:space="preserve"> "zip": "10021"</w:t>
        <w:br/>
        <w:t xml:space="preserve">            }</w:t>
        <w:br/>
        <w:t xml:space="preserve">          }</w:t>
        <w:br/>
        <w:t xml:space="preserve">        ]</w:t>
        <w:br/>
        <w:t xml:space="preserve">      }</w:t>
        <w:br/>
        <w:t xml:space="preserve">    ]</w:t>
        <w:br/>
        <w:t xml:space="preserve">  }'</w:t>
      </w:r>
    </w:p>
    <w:p>
      <w:pPr>
        <w:pStyle w:val="Heading3"/>
      </w:pPr>
      <w:r>
        <w:t>Behavior</w:t>
      </w:r>
    </w:p>
    <w:p>
      <w:pPr>
        <w:pStyle w:val="ListBullet"/>
      </w:pPr>
      <w:r>
        <w:t>Validation: Validates the request structure, ensuring records array is present, each record has a valid extensionId and a contacts array.</w:t>
      </w:r>
    </w:p>
    <w:p>
      <w:pPr>
        <w:pStyle w:val="ListBullet"/>
      </w:pPr>
      <w:r>
        <w:t>Bulk Upload Processing: Processes contact uploads for each specified extension. Each contact is only visible to its extension.</w:t>
      </w:r>
    </w:p>
    <w:p>
      <w:pPr>
        <w:pStyle w:val="ListBullet"/>
      </w:pPr>
      <w:r>
        <w:t>Task Creation: Returns a task object with an ID and URI that can be used to track the upload status.</w:t>
      </w:r>
    </w:p>
    <w:p>
      <w:pPr>
        <w:pStyle w:val="ListBullet"/>
      </w:pPr>
      <w:r>
        <w:t>Partial Success Handling: Returns details about successful uploads and errors per extension/contact as applicable.</w:t>
      </w:r>
    </w:p>
    <w:p>
      <w:pPr>
        <w:pStyle w:val="Heading3"/>
      </w:pPr>
      <w:r>
        <w:t>Notes</w:t>
      </w:r>
    </w:p>
    <w:p>
      <w:pPr>
        <w:pStyle w:val="ListBullet"/>
      </w:pPr>
      <w:r>
        <w:t>The maximum number of extensions per request is 500.</w:t>
      </w:r>
    </w:p>
    <w:p>
      <w:pPr>
        <w:pStyle w:val="ListBullet"/>
      </w:pPr>
      <w:r>
        <w:t>Maximum number of contacts per extension is 10,000.</w:t>
      </w:r>
    </w:p>
    <w:p>
      <w:pPr>
        <w:pStyle w:val="ListBullet"/>
      </w:pPr>
      <w:r>
        <w:t>Each contact is private to the specified extension.</w:t>
      </w:r>
    </w:p>
    <w:p>
      <w:pPr>
        <w:pStyle w:val="ListBullet"/>
      </w:pPr>
      <w:r>
        <w:t>Phone numbers must be in E.164 format (with "+").</w:t>
      </w:r>
    </w:p>
    <w:p>
      <w:pPr>
        <w:pStyle w:val="ListBullet"/>
      </w:pPr>
      <w:r>
        <w:t>The accountId path parameter can be set to "~" to use the current authorized account.</w:t>
      </w:r>
    </w:p>
    <w:p>
      <w:pPr>
        <w:pStyle w:val="ListBullet"/>
      </w:pPr>
      <w:r>
        <w:t>If uploading contacts for multiple extensions, provide a separate extensionId and contacts list for each.</w:t>
      </w:r>
    </w:p>
    <w:p>
      <w:pPr>
        <w:pStyle w:val="ListBullet"/>
      </w:pPr>
      <w:r>
        <w:t>The task status can be polled using the returned uri.</w:t>
      </w:r>
    </w:p>
    <w:p>
      <w:pPr>
        <w:pStyle w:val="Heading3"/>
      </w:pPr>
      <w:r>
        <w:t>Gotchas</w:t>
      </w:r>
    </w:p>
    <w:p>
      <w:pPr>
        <w:pStyle w:val="ListBullet"/>
      </w:pPr>
      <w:r>
        <w:t>Do not omit the accountId path parameter; always use a value (either explicit or "~").</w:t>
      </w:r>
    </w:p>
    <w:p>
      <w:pPr>
        <w:pStyle w:val="ListBullet"/>
      </w:pPr>
      <w:r>
        <w:t>If you exceed extension/contact limits, the request will fail.</w:t>
      </w:r>
    </w:p>
    <w:p>
      <w:pPr>
        <w:pStyle w:val="ListBullet"/>
      </w:pPr>
      <w:r>
        <w:t>Invalid or missing extensionId will result in errors for that record.</w:t>
      </w:r>
    </w:p>
    <w:p>
      <w:pPr>
        <w:pStyle w:val="ListBullet"/>
      </w:pPr>
      <w:r>
        <w:t>If any record has an invalid structure or contact info, errors will be reported in the results.errors array.</w:t>
      </w:r>
    </w:p>
    <w:p>
      <w:pPr>
        <w:pStyle w:val="Heading3"/>
      </w:pPr>
      <w:r>
        <w:t>Performance Considerations</w:t>
      </w:r>
    </w:p>
    <w:p>
      <w:pPr>
        <w:pStyle w:val="ListBullet"/>
      </w:pPr>
      <w:r>
        <w:t>Bulk uploads are processed asynchronously; use the returned uri to track status.</w:t>
      </w:r>
    </w:p>
    <w:p>
      <w:pPr>
        <w:pStyle w:val="ListBullet"/>
      </w:pPr>
      <w:r>
        <w:t>Large uploads (close to the extension/contact limits) may take longer to process.</w:t>
      </w:r>
    </w:p>
    <w:p>
      <w:pPr>
        <w:pStyle w:val="ListBullet"/>
      </w:pPr>
      <w:r>
        <w:t>For best performance, avoid uploading the maximum allowed contacts unless necessary.</w:t>
      </w:r>
    </w:p>
    <w:p>
      <w:pPr>
        <w:pStyle w:val="Heading3"/>
      </w:pPr>
      <w:r>
        <w:t>Error Handling</w:t>
      </w:r>
    </w:p>
    <w:p>
      <w:pPr>
        <w:pStyle w:val="ListBullet"/>
      </w:pPr>
      <w:r>
        <w:t>400 Bad Request: Occurs when required fields are missing, the request exceeds limits, or has invalid data.</w:t>
      </w:r>
    </w:p>
    <w:p>
      <w:pPr>
        <w:pStyle w:val="ListBullet"/>
      </w:pPr>
      <w:r>
        <w:t>401 Unauthorized: Occurs when the caller lacks permission or is not authenticated.</w:t>
      </w:r>
    </w:p>
    <w:p>
      <w:pPr>
        <w:pStyle w:val="ListBullet"/>
      </w:pPr>
      <w:r>
        <w:t>500 Internal Server Error: Indicates unexpected errors on the RingCentral server.</w:t>
      </w:r>
    </w:p>
    <w:p>
      <w:r>
        <w:t>Each error response includes an error code and descriptive message. Check the results.errors field in the response for per-record issues.</w:t>
      </w:r>
    </w:p>
    <w:p>
      <w:r>
        <w:br w:type="page"/>
      </w:r>
    </w:p>
    <w:p>
      <w:pPr>
        <w:pStyle w:val="Heading2"/>
      </w:pPr>
      <w:r>
        <w:t>139. [GET] Get Address Book Bulk Upload Task Status</w:t>
      </w:r>
    </w:p>
    <w:p>
      <w:r>
        <w:rPr>
          <w:b/>
        </w:rPr>
        <w:t xml:space="preserve">Endpoint: </w:t>
      </w:r>
      <w:r>
        <w:rPr>
          <w:rFonts w:ascii="Courier New" w:hAnsi="Courier New"/>
          <w:sz w:val="18"/>
        </w:rPr>
        <w:t>/restapi/v1.0/account/{{ACCOUNTID}}/address-book-bulk-upload/tasks/{{TASKID}}</w:t>
      </w:r>
    </w:p>
    <w:p>
      <w:pPr>
        <w:pStyle w:val="Heading3"/>
      </w:pPr>
      <w:r>
        <w:t>Get an Address Book Bulk Upload Task's Status</w:t>
      </w:r>
    </w:p>
    <w:p>
      <w:pPr>
        <w:pStyle w:val="Heading3"/>
      </w:pPr>
      <w:r>
        <w:t>Prerequisites</w:t>
      </w:r>
    </w:p>
    <w:p>
      <w:pPr>
        <w:pStyle w:val="ListBullet"/>
      </w:pPr>
      <w:r>
        <w:t>Must have permission to view address book bulk upload tasks for the specified account.</w:t>
      </w:r>
    </w:p>
    <w:p>
      <w:pPr>
        <w:pStyle w:val="Heading3"/>
      </w:pPr>
      <w:r>
        <w:t>Method</w:t>
      </w:r>
    </w:p>
    <w:p>
      <w:r>
        <w:t>GET</w:t>
      </w:r>
    </w:p>
    <w:p>
      <w:pPr>
        <w:pStyle w:val="Heading3"/>
      </w:pPr>
      <w:r>
        <w:t>URL</w:t>
      </w:r>
    </w:p>
    <w:p>
      <w:r>
        <w:t>https://platform.ringcentral.com/restapi/v1.0/account/{{accountId}}/address-book-bulk-upload/tasks/{{taskId}}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status and result details of a specific address book bulk upload task for a RingCentral account. This endpoint provides information about the upload task, including its status, timestamps, affected items (extensions and their contact results), and any errors encountered during processing.</w:t>
      </w:r>
    </w:p>
    <w:p>
      <w:pPr>
        <w:pStyle w:val="Heading3"/>
      </w:pPr>
      <w:r>
        <w:t>Enforcement Rules</w:t>
      </w:r>
    </w:p>
    <w:p>
      <w:pPr>
        <w:pStyle w:val="ListBullet"/>
      </w:pPr>
      <w:r>
        <w:t>The accountId and taskId path parameters must always be present.</w:t>
      </w:r>
    </w:p>
    <w:p>
      <w:pPr>
        <w:pStyle w:val="ListBullet"/>
      </w:pPr>
      <w:r>
        <w:t>If the user provides an accountId, use that value directly.</w:t>
      </w:r>
    </w:p>
    <w:p>
      <w:pPr>
        <w:pStyle w:val="ListBullet"/>
      </w:pPr>
      <w:r>
        <w:t>If the user does not provide an accountId, default it explicitly to "~" to indicate the current session's account.</w:t>
      </w:r>
    </w:p>
    <w:p>
      <w:pPr>
        <w:pStyle w:val="ListBullet"/>
      </w:pPr>
      <w:r>
        <w:t>Always construct the path as /restapi/v1.0/account/{{accountId}}/address-book-bulk-upload/tasks/{{taskId}}, where both {{accountId}} and {{taskId}} are non-empty strings.</w:t>
      </w:r>
    </w:p>
    <w:p>
      <w:pPr>
        <w:pStyle w:val="ListBullet"/>
      </w:pPr>
      <w:r>
        <w:t>Do not call the API with missing or empty accountId or taskId (e.g., avoid /account//address-book-bulk-upload/tasks/).</w:t>
      </w:r>
    </w:p>
    <w:p>
      <w:pPr>
        <w:pStyle w:val="ListBullet"/>
      </w:pPr>
      <w:r>
        <w:t>Do not infer or guess the accountId or taskId beyond the user's input or the default "~" for accountId.</w:t>
      </w:r>
    </w:p>
    <w:p>
      <w:pPr>
        <w:pStyle w:val="ListBullet"/>
      </w:pPr>
      <w:r>
        <w:t>When executing, ensure to send "Path Parameters" in the URL and not in the body.</w:t>
      </w:r>
    </w:p>
    <w:p>
      <w:pPr>
        <w:pStyle w:val="ListBullet"/>
      </w:pPr>
      <w:r>
        <w:t>When executing, ensure to send "Query Parameters" in the URL as query parameters and not in the body.</w:t>
      </w:r>
    </w:p>
    <w:p>
      <w:pPr>
        <w:pStyle w:val="ListBullet"/>
      </w:pPr>
      <w:r>
        <w:t xml:space="preserve">The final request path must resolve to something like: </w:t>
        <w:br/>
        <w:br/>
        <w:t>/restapi/v1.0/account/~/address-book-bulk-upload/tasks/12345</w:t>
        <w:br/>
        <w:t>/restapi/v1.0/account/123456789/address-book-bulk-upload/tasks/abcde12345</w:t>
      </w:r>
    </w:p>
    <w:p>
      <w:pPr>
        <w:pStyle w:val="Heading3"/>
      </w:pPr>
      <w:r>
        <w:t>Valid Examples</w:t>
      </w:r>
    </w:p>
    <w:p>
      <w:r>
        <w:rPr>
          <w:b/>
          <w:color w:val="666666"/>
          <w:sz w:val="16"/>
        </w:rPr>
        <w:t>[http]</w:t>
      </w:r>
    </w:p>
    <w:p>
      <w:pPr>
        <w:shd w:fill="F2F2F2" w:val="clear"/>
      </w:pPr>
      <w:r>
        <w:rPr>
          <w:rFonts w:ascii="Courier New" w:hAnsi="Courier New"/>
          <w:sz w:val="17"/>
        </w:rPr>
        <w:t>/restapi/v1.0/account/~/address-book-bulk-upload/tasks/12345</w:t>
        <w:br/>
        <w:t>/restapi/v1.0/account/123456789/address-book-bulk-upload/tasks/abcde12345</w:t>
      </w:r>
    </w:p>
    <w:p>
      <w:pPr>
        <w:pStyle w:val="Heading3"/>
      </w:pPr>
      <w:r>
        <w:t>Invalid Examples</w:t>
      </w:r>
    </w:p>
    <w:p>
      <w:r>
        <w:rPr>
          <w:b/>
          <w:color w:val="666666"/>
          <w:sz w:val="16"/>
        </w:rPr>
        <w:t>[http]</w:t>
      </w:r>
    </w:p>
    <w:p>
      <w:pPr>
        <w:shd w:fill="F2F2F2" w:val="clear"/>
      </w:pPr>
      <w:r>
        <w:rPr>
          <w:rFonts w:ascii="Courier New" w:hAnsi="Courier New"/>
          <w:sz w:val="17"/>
        </w:rPr>
        <w:t>/restapi/v1.0/account//address-book-bulk-upload/tasks/12345</w:t>
        <w:br/>
        <w:t>/restapi/v1.0/account/~/address-book-bulk-upload/tasks/</w:t>
        <w:br/>
        <w:t>/restapi/v1.0/account/address-book-bulk-upload/tasks/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 session's account</w:t>
            </w:r>
          </w:p>
        </w:tc>
      </w:tr>
      <w:tr>
        <w:tc>
          <w:tcPr>
            <w:tcW w:type="dxa" w:w="2880"/>
          </w:tcPr>
          <w:p>
            <w:r>
              <w:t>taskId</w:t>
            </w:r>
          </w:p>
        </w:tc>
        <w:tc>
          <w:tcPr>
            <w:tcW w:type="dxa" w:w="2880"/>
          </w:tcPr>
          <w:p>
            <w:r>
              <w:t>string</w:t>
            </w:r>
          </w:p>
        </w:tc>
        <w:tc>
          <w:tcPr>
            <w:tcW w:type="dxa" w:w="2880"/>
          </w:tcPr>
          <w:p>
            <w:r>
              <w:t>Internal identifier of the address book bulk upload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"uri": "https://platform.ringcentral.com/restapi/v1.0/account/~/address-book-bulk-upload/tasks/12345",</w:t>
        <w:br/>
        <w:t xml:space="preserve"> "status": "Completed",</w:t>
        <w:br/>
        <w:t xml:space="preserve"> "creationTime": "2023-12-01T12:34:56Z",</w:t>
        <w:br/>
        <w:t xml:space="preserve"> "lastModifiedTime": "2023-12-01T12:45:00Z",</w:t>
        <w:br/>
        <w:t xml:space="preserve"> "results": {</w:t>
        <w:br/>
        <w:t xml:space="preserve"> "affectedItems": [</w:t>
        <w:br/>
        <w:t xml:space="preserve"> {</w:t>
        <w:br/>
        <w:t xml:space="preserve"> "extensionId": "101",</w:t>
        <w:br/>
        <w:t xml:space="preserve"> "contacts": [</w:t>
        <w:br/>
        <w:t xml:space="preserve"> {</w:t>
        <w:br/>
        <w:t xml:space="preserve"> "email": "john.doe@example.com",</w:t>
        <w:br/>
        <w:t xml:space="preserve"> "notes": "VIP Client",</w:t>
        <w:br/>
        <w:t xml:space="preserve"> "company": "Acme Corp",</w:t>
        <w:br/>
        <w:t xml:space="preserve"> "firstName": "John",</w:t>
        <w:br/>
        <w:t xml:space="preserve"> "lastName": "Doe",</w:t>
        <w:br/>
        <w:t xml:space="preserve"> "jobTitle": "Manager",</w:t>
        <w:br/>
        <w:t xml:space="preserve"> "birthday": "1980-05-15",</w:t>
        <w:br/>
        <w:t xml:space="preserve"> "webPage": "https://johndoe.example.com",</w:t>
        <w:br/>
        <w:t xml:space="preserve"> "middleName": "A",</w:t>
        <w:br/>
        <w:t xml:space="preserve"> "nickName": "Johnny",</w:t>
        <w:br/>
        <w:t xml:space="preserve"> "email2": "john.alt@example.com",</w:t>
        <w:br/>
        <w:t xml:space="preserve"> "email3": "john.third@example.com",</w:t>
        <w:br/>
        <w:t xml:space="preserve"> "homePhone": "+12065550100",</w:t>
        <w:br/>
        <w:t xml:space="preserve"> "homePhone2": "+12065550101",</w:t>
        <w:br/>
        <w:t xml:space="preserve"> "businessPhone": "+12065550200",</w:t>
        <w:br/>
        <w:t xml:space="preserve"> "businessPhone2": "+12065550201",</w:t>
        <w:br/>
        <w:t xml:space="preserve"> "mobilePhone": "+12065550300",</w:t>
        <w:br/>
        <w:t xml:space="preserve"> "businessFax": "+12065550400",</w:t>
        <w:br/>
        <w:t xml:space="preserve"> "companyPhone": "+12065550500",</w:t>
        <w:br/>
        <w:t xml:space="preserve"> "assistantPhone": "+12065550600",</w:t>
        <w:br/>
        <w:t xml:space="preserve"> "carPhone": "+12065550700",</w:t>
        <w:br/>
        <w:t xml:space="preserve"> "otherPhone": "+12065550800",</w:t>
        <w:br/>
        <w:t xml:space="preserve"> "otherFax": "+12065550900",</w:t>
        <w:br/>
        <w:t xml:space="preserve"> "callbackPhone": "+12065551000",</w:t>
        <w:br/>
        <w:t xml:space="preserve"> "businessAddress": {</w:t>
        <w:br/>
        <w:t xml:space="preserve"> "country": "USA",</w:t>
        <w:br/>
        <w:t xml:space="preserve"> "state": "CA",</w:t>
        <w:br/>
        <w:t xml:space="preserve"> "city": "San Mateo",</w:t>
        <w:br/>
        <w:t xml:space="preserve"> "street": "20 Davis Dr",</w:t>
        <w:br/>
        <w:t xml:space="preserve"> "zip": "94403"</w:t>
        <w:br/>
        <w:t xml:space="preserve"> },</w:t>
        <w:br/>
        <w:t xml:space="preserve"> "homeAddress": {</w:t>
        <w:br/>
        <w:t xml:space="preserve"> "country": "USA",</w:t>
        <w:br/>
        <w:t xml:space="preserve"> "state": "CA",</w:t>
        <w:br/>
        <w:t xml:space="preserve"> "city": "San Mateo",</w:t>
        <w:br/>
        <w:t xml:space="preserve"> "street": "100 Home St",</w:t>
        <w:br/>
        <w:t xml:space="preserve"> "zip": "94403"</w:t>
        <w:br/>
        <w:t xml:space="preserve"> },</w:t>
        <w:br/>
        <w:t xml:space="preserve"> "otherAddress": {</w:t>
        <w:br/>
        <w:t xml:space="preserve"> "country": "USA",</w:t>
        <w:br/>
        <w:t xml:space="preserve"> "state": "CA",</w:t>
        <w:br/>
        <w:t xml:space="preserve"> "city": "Redwood",</w:t>
        <w:br/>
        <w:t xml:space="preserve"> "street": "200 Other Ave",</w:t>
        <w:br/>
        <w:t xml:space="preserve"> "zip": "94063"</w:t>
        <w:br/>
        <w:t xml:space="preserve"> }</w:t>
        <w:br/>
        <w:t xml:space="preserve"> }</w:t>
        <w:br/>
        <w:t xml:space="preserve"> ]</w:t>
        <w:br/>
        <w:t xml:space="preserve"> }</w:t>
        <w:br/>
        <w:t xml:space="preserve"> ],</w:t>
        <w:br/>
        <w:t xml:space="preserve"> "errors": [</w:t>
        <w:br/>
        <w:t xml:space="preserve"> {</w:t>
        <w:br/>
        <w:t xml:space="preserve"> "errorCode": "InvalidContactData",</w:t>
        <w:br/>
        <w:t xml:space="preserve"> "message": "Contact email is required",</w:t>
        <w:br/>
        <w:t xml:space="preserve"> "parameterName": "contacts[0].email",</w:t>
        <w:br/>
        <w:t xml:space="preserve"> "parameterValue":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"InvalidTaskId",</w:t>
        <w:br/>
        <w:t xml:space="preserve"> "message": "The specified taskId is invalid or not found"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"AccessDenied",</w:t>
        <w:br/>
        <w:t xml:space="preserve"> "message":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"TaskNotFound",</w:t>
        <w:br/>
        <w:t xml:space="preserve"> "message": "The requested bulk upload task does not exist"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task</w:t>
            </w:r>
          </w:p>
        </w:tc>
      </w:tr>
      <w:tr>
        <w:tc>
          <w:tcPr>
            <w:tcW w:type="dxa" w:w="2880"/>
          </w:tcPr>
          <w:p>
            <w:r>
              <w:t>uri</w:t>
            </w:r>
          </w:p>
        </w:tc>
        <w:tc>
          <w:tcPr>
            <w:tcW w:type="dxa" w:w="2880"/>
          </w:tcPr>
          <w:p>
            <w:r>
              <w:t>string</w:t>
            </w:r>
          </w:p>
        </w:tc>
        <w:tc>
          <w:tcPr>
            <w:tcW w:type="dxa" w:w="2880"/>
          </w:tcPr>
          <w:p>
            <w:r>
              <w:t>Link for the task status retrieval</w:t>
            </w:r>
          </w:p>
        </w:tc>
      </w:tr>
      <w:tr>
        <w:tc>
          <w:tcPr>
            <w:tcW w:type="dxa" w:w="2880"/>
          </w:tcPr>
          <w:p>
            <w:r>
              <w:t>status</w:t>
            </w:r>
          </w:p>
        </w:tc>
        <w:tc>
          <w:tcPr>
            <w:tcW w:type="dxa" w:w="2880"/>
          </w:tcPr>
          <w:p>
            <w:r>
              <w:t>string</w:t>
            </w:r>
          </w:p>
        </w:tc>
        <w:tc>
          <w:tcPr>
            <w:tcW w:type="dxa" w:w="2880"/>
          </w:tcPr>
          <w:p>
            <w:r>
              <w:t>Task status. Possible values: "Accepted", "InProgress", "Completed", "Failed"</w:t>
            </w:r>
          </w:p>
        </w:tc>
      </w:tr>
      <w:tr>
        <w:tc>
          <w:tcPr>
            <w:tcW w:type="dxa" w:w="2880"/>
          </w:tcPr>
          <w:p>
            <w:r>
              <w:t>creationTime</w:t>
            </w:r>
          </w:p>
        </w:tc>
        <w:tc>
          <w:tcPr>
            <w:tcW w:type="dxa" w:w="2880"/>
          </w:tcPr>
          <w:p>
            <w:r>
              <w:t>string</w:t>
            </w:r>
          </w:p>
        </w:tc>
        <w:tc>
          <w:tcPr>
            <w:tcW w:type="dxa" w:w="2880"/>
          </w:tcPr>
          <w:p>
            <w:r>
              <w:t>Date/time of task creation (ISO 8601)</w:t>
            </w:r>
          </w:p>
        </w:tc>
      </w:tr>
      <w:tr>
        <w:tc>
          <w:tcPr>
            <w:tcW w:type="dxa" w:w="2880"/>
          </w:tcPr>
          <w:p>
            <w:r>
              <w:t>lastModifiedTime</w:t>
            </w:r>
          </w:p>
        </w:tc>
        <w:tc>
          <w:tcPr>
            <w:tcW w:type="dxa" w:w="2880"/>
          </w:tcPr>
          <w:p>
            <w:r>
              <w:t>string</w:t>
            </w:r>
          </w:p>
        </w:tc>
        <w:tc>
          <w:tcPr>
            <w:tcW w:type="dxa" w:w="2880"/>
          </w:tcPr>
          <w:p>
            <w:r>
              <w:t>Date/time of task's latest update (ISO 8601)</w:t>
            </w:r>
          </w:p>
        </w:tc>
      </w:tr>
      <w:tr>
        <w:tc>
          <w:tcPr>
            <w:tcW w:type="dxa" w:w="2880"/>
          </w:tcPr>
          <w:p>
            <w:r>
              <w:t>results.affectedItems</w:t>
            </w:r>
          </w:p>
        </w:tc>
        <w:tc>
          <w:tcPr>
            <w:tcW w:type="dxa" w:w="2880"/>
          </w:tcPr>
          <w:p>
            <w:r>
              <w:t>array</w:t>
            </w:r>
          </w:p>
        </w:tc>
        <w:tc>
          <w:tcPr>
            <w:tcW w:type="dxa" w:w="2880"/>
          </w:tcPr>
          <w:p>
            <w:r>
              <w:t>List of affected items: extensions and their contacts</w:t>
            </w:r>
          </w:p>
        </w:tc>
      </w:tr>
      <w:tr>
        <w:tc>
          <w:tcPr>
            <w:tcW w:type="dxa" w:w="2880"/>
          </w:tcPr>
          <w:p>
            <w:r>
              <w:t>results.affectedItems[].extensionId</w:t>
            </w:r>
          </w:p>
        </w:tc>
        <w:tc>
          <w:tcPr>
            <w:tcW w:type="dxa" w:w="2880"/>
          </w:tcPr>
          <w:p>
            <w:r>
              <w:t>string</w:t>
            </w:r>
          </w:p>
        </w:tc>
        <w:tc>
          <w:tcPr>
            <w:tcW w:type="dxa" w:w="2880"/>
          </w:tcPr>
          <w:p>
            <w:r>
              <w:t>Extension ID associated with added contacts</w:t>
            </w:r>
          </w:p>
        </w:tc>
      </w:tr>
      <w:tr>
        <w:tc>
          <w:tcPr>
            <w:tcW w:type="dxa" w:w="2880"/>
          </w:tcPr>
          <w:p>
            <w:r>
              <w:t>results.affectedItems[].contacts</w:t>
            </w:r>
          </w:p>
        </w:tc>
        <w:tc>
          <w:tcPr>
            <w:tcW w:type="dxa" w:w="2880"/>
          </w:tcPr>
          <w:p>
            <w:r>
              <w:t>array</w:t>
            </w:r>
          </w:p>
        </w:tc>
        <w:tc>
          <w:tcPr>
            <w:tcW w:type="dxa" w:w="2880"/>
          </w:tcPr>
          <w:p>
            <w:r>
              <w:t>List of contacts added to the extension</w:t>
            </w:r>
          </w:p>
        </w:tc>
      </w:tr>
      <w:tr>
        <w:tc>
          <w:tcPr>
            <w:tcW w:type="dxa" w:w="2880"/>
          </w:tcPr>
          <w:p>
            <w:r>
              <w:t>results.affectedItems[].contacts[].email</w:t>
            </w:r>
          </w:p>
        </w:tc>
        <w:tc>
          <w:tcPr>
            <w:tcW w:type="dxa" w:w="2880"/>
          </w:tcPr>
          <w:p>
            <w:r>
              <w:t>string</w:t>
            </w:r>
          </w:p>
        </w:tc>
        <w:tc>
          <w:tcPr>
            <w:tcW w:type="dxa" w:w="2880"/>
          </w:tcPr>
          <w:p>
            <w:r>
              <w:t>Email of the contact</w:t>
            </w:r>
          </w:p>
        </w:tc>
      </w:tr>
      <w:tr>
        <w:tc>
          <w:tcPr>
            <w:tcW w:type="dxa" w:w="2880"/>
          </w:tcPr>
          <w:p>
            <w:r>
              <w:t>results.affectedItems[].contacts[].notes</w:t>
            </w:r>
          </w:p>
        </w:tc>
        <w:tc>
          <w:tcPr>
            <w:tcW w:type="dxa" w:w="2880"/>
          </w:tcPr>
          <w:p>
            <w:r>
              <w:t>string</w:t>
            </w:r>
          </w:p>
        </w:tc>
        <w:tc>
          <w:tcPr>
            <w:tcW w:type="dxa" w:w="2880"/>
          </w:tcPr>
          <w:p>
            <w:r>
              <w:t>Notes for the contact</w:t>
            </w:r>
          </w:p>
        </w:tc>
      </w:tr>
      <w:tr>
        <w:tc>
          <w:tcPr>
            <w:tcW w:type="dxa" w:w="2880"/>
          </w:tcPr>
          <w:p>
            <w:r>
              <w:t>results.affectedItems[].contacts[].company</w:t>
            </w:r>
          </w:p>
        </w:tc>
        <w:tc>
          <w:tcPr>
            <w:tcW w:type="dxa" w:w="2880"/>
          </w:tcPr>
          <w:p>
            <w:r>
              <w:t>string</w:t>
            </w:r>
          </w:p>
        </w:tc>
        <w:tc>
          <w:tcPr>
            <w:tcW w:type="dxa" w:w="2880"/>
          </w:tcPr>
          <w:p>
            <w:r>
              <w:t>Company name of the contact</w:t>
            </w:r>
          </w:p>
        </w:tc>
      </w:tr>
      <w:tr>
        <w:tc>
          <w:tcPr>
            <w:tcW w:type="dxa" w:w="2880"/>
          </w:tcPr>
          <w:p>
            <w:r>
              <w:t>results.affectedItems[].contacts[].firstName</w:t>
            </w:r>
          </w:p>
        </w:tc>
        <w:tc>
          <w:tcPr>
            <w:tcW w:type="dxa" w:w="2880"/>
          </w:tcPr>
          <w:p>
            <w:r>
              <w:t>string</w:t>
            </w:r>
          </w:p>
        </w:tc>
        <w:tc>
          <w:tcPr>
            <w:tcW w:type="dxa" w:w="2880"/>
          </w:tcPr>
          <w:p>
            <w:r>
              <w:t>First name of the contact</w:t>
            </w:r>
          </w:p>
        </w:tc>
      </w:tr>
      <w:tr>
        <w:tc>
          <w:tcPr>
            <w:tcW w:type="dxa" w:w="2880"/>
          </w:tcPr>
          <w:p>
            <w:r>
              <w:t>results.affectedItems[].contacts[].lastName</w:t>
            </w:r>
          </w:p>
        </w:tc>
        <w:tc>
          <w:tcPr>
            <w:tcW w:type="dxa" w:w="2880"/>
          </w:tcPr>
          <w:p>
            <w:r>
              <w:t>string</w:t>
            </w:r>
          </w:p>
        </w:tc>
        <w:tc>
          <w:tcPr>
            <w:tcW w:type="dxa" w:w="2880"/>
          </w:tcPr>
          <w:p>
            <w:r>
              <w:t>Last name of the contact</w:t>
            </w:r>
          </w:p>
        </w:tc>
      </w:tr>
      <w:tr>
        <w:tc>
          <w:tcPr>
            <w:tcW w:type="dxa" w:w="2880"/>
          </w:tcPr>
          <w:p>
            <w:r>
              <w:t>results.affectedItems[].contacts[].jobTitle</w:t>
            </w:r>
          </w:p>
        </w:tc>
        <w:tc>
          <w:tcPr>
            <w:tcW w:type="dxa" w:w="2880"/>
          </w:tcPr>
          <w:p>
            <w:r>
              <w:t>string</w:t>
            </w:r>
          </w:p>
        </w:tc>
        <w:tc>
          <w:tcPr>
            <w:tcW w:type="dxa" w:w="2880"/>
          </w:tcPr>
          <w:p>
            <w:r>
              <w:t>Job title of the contact</w:t>
            </w:r>
          </w:p>
        </w:tc>
      </w:tr>
      <w:tr>
        <w:tc>
          <w:tcPr>
            <w:tcW w:type="dxa" w:w="2880"/>
          </w:tcPr>
          <w:p>
            <w:r>
              <w:t>results.affectedItems[].contacts[].birthday</w:t>
            </w:r>
          </w:p>
        </w:tc>
        <w:tc>
          <w:tcPr>
            <w:tcW w:type="dxa" w:w="2880"/>
          </w:tcPr>
          <w:p>
            <w:r>
              <w:t>string</w:t>
            </w:r>
          </w:p>
        </w:tc>
        <w:tc>
          <w:tcPr>
            <w:tcW w:type="dxa" w:w="2880"/>
          </w:tcPr>
          <w:p>
            <w:r>
              <w:t>Date of birth of the contact</w:t>
            </w:r>
          </w:p>
        </w:tc>
      </w:tr>
      <w:tr>
        <w:tc>
          <w:tcPr>
            <w:tcW w:type="dxa" w:w="2880"/>
          </w:tcPr>
          <w:p>
            <w:r>
              <w:t>results.affectedItems[].contacts[].webPage</w:t>
            </w:r>
          </w:p>
        </w:tc>
        <w:tc>
          <w:tcPr>
            <w:tcW w:type="dxa" w:w="2880"/>
          </w:tcPr>
          <w:p>
            <w:r>
              <w:t>string</w:t>
            </w:r>
          </w:p>
        </w:tc>
        <w:tc>
          <w:tcPr>
            <w:tcW w:type="dxa" w:w="2880"/>
          </w:tcPr>
          <w:p>
            <w:r>
              <w:t>Link to the contact's home page</w:t>
            </w:r>
          </w:p>
        </w:tc>
      </w:tr>
      <w:tr>
        <w:tc>
          <w:tcPr>
            <w:tcW w:type="dxa" w:w="2880"/>
          </w:tcPr>
          <w:p>
            <w:r>
              <w:t>results.affectedItems[].contacts[].middleName</w:t>
            </w:r>
          </w:p>
        </w:tc>
        <w:tc>
          <w:tcPr>
            <w:tcW w:type="dxa" w:w="2880"/>
          </w:tcPr>
          <w:p>
            <w:r>
              <w:t>string</w:t>
            </w:r>
          </w:p>
        </w:tc>
        <w:tc>
          <w:tcPr>
            <w:tcW w:type="dxa" w:w="2880"/>
          </w:tcPr>
          <w:p>
            <w:r>
              <w:t>Middle name of the contact</w:t>
            </w:r>
          </w:p>
        </w:tc>
      </w:tr>
      <w:tr>
        <w:tc>
          <w:tcPr>
            <w:tcW w:type="dxa" w:w="2880"/>
          </w:tcPr>
          <w:p>
            <w:r>
              <w:t>results.affectedItems[].contacts[].nickName</w:t>
            </w:r>
          </w:p>
        </w:tc>
        <w:tc>
          <w:tcPr>
            <w:tcW w:type="dxa" w:w="2880"/>
          </w:tcPr>
          <w:p>
            <w:r>
              <w:t>string</w:t>
            </w:r>
          </w:p>
        </w:tc>
        <w:tc>
          <w:tcPr>
            <w:tcW w:type="dxa" w:w="2880"/>
          </w:tcPr>
          <w:p>
            <w:r>
              <w:t>Nickname of the contact</w:t>
            </w:r>
          </w:p>
        </w:tc>
      </w:tr>
      <w:tr>
        <w:tc>
          <w:tcPr>
            <w:tcW w:type="dxa" w:w="2880"/>
          </w:tcPr>
          <w:p>
            <w:r>
              <w:t>results.affectedItems[].contacts[].email2</w:t>
            </w:r>
          </w:p>
        </w:tc>
        <w:tc>
          <w:tcPr>
            <w:tcW w:type="dxa" w:w="2880"/>
          </w:tcPr>
          <w:p>
            <w:r>
              <w:t>string</w:t>
            </w:r>
          </w:p>
        </w:tc>
        <w:tc>
          <w:tcPr>
            <w:tcW w:type="dxa" w:w="2880"/>
          </w:tcPr>
          <w:p>
            <w:r>
              <w:t>Second email of the contact</w:t>
            </w:r>
          </w:p>
        </w:tc>
      </w:tr>
      <w:tr>
        <w:tc>
          <w:tcPr>
            <w:tcW w:type="dxa" w:w="2880"/>
          </w:tcPr>
          <w:p>
            <w:r>
              <w:t>results.affectedItems[].contacts[].email3</w:t>
            </w:r>
          </w:p>
        </w:tc>
        <w:tc>
          <w:tcPr>
            <w:tcW w:type="dxa" w:w="2880"/>
          </w:tcPr>
          <w:p>
            <w:r>
              <w:t>string</w:t>
            </w:r>
          </w:p>
        </w:tc>
        <w:tc>
          <w:tcPr>
            <w:tcW w:type="dxa" w:w="2880"/>
          </w:tcPr>
          <w:p>
            <w:r>
              <w:t>Third email of the contact</w:t>
            </w:r>
          </w:p>
        </w:tc>
      </w:tr>
      <w:tr>
        <w:tc>
          <w:tcPr>
            <w:tcW w:type="dxa" w:w="2880"/>
          </w:tcPr>
          <w:p>
            <w:r>
              <w:t>results.affectedItems[].contacts[].homePhone</w:t>
            </w:r>
          </w:p>
        </w:tc>
        <w:tc>
          <w:tcPr>
            <w:tcW w:type="dxa" w:w="2880"/>
          </w:tcPr>
          <w:p>
            <w:r>
              <w:t>string</w:t>
            </w:r>
          </w:p>
        </w:tc>
        <w:tc>
          <w:tcPr>
            <w:tcW w:type="dxa" w:w="2880"/>
          </w:tcPr>
          <w:p>
            <w:r>
              <w:t>Home phone number (E.164 format)</w:t>
            </w:r>
          </w:p>
        </w:tc>
      </w:tr>
      <w:tr>
        <w:tc>
          <w:tcPr>
            <w:tcW w:type="dxa" w:w="2880"/>
          </w:tcPr>
          <w:p>
            <w:r>
              <w:t>results.affectedItems[].contacts[].homePhone2</w:t>
            </w:r>
          </w:p>
        </w:tc>
        <w:tc>
          <w:tcPr>
            <w:tcW w:type="dxa" w:w="2880"/>
          </w:tcPr>
          <w:p>
            <w:r>
              <w:t>string</w:t>
            </w:r>
          </w:p>
        </w:tc>
        <w:tc>
          <w:tcPr>
            <w:tcW w:type="dxa" w:w="2880"/>
          </w:tcPr>
          <w:p>
            <w:r>
              <w:t>Second home phone number (E.164 format)</w:t>
            </w:r>
          </w:p>
        </w:tc>
      </w:tr>
      <w:tr>
        <w:tc>
          <w:tcPr>
            <w:tcW w:type="dxa" w:w="2880"/>
          </w:tcPr>
          <w:p>
            <w:r>
              <w:t>results.affectedItems[].contacts[].businessPhone</w:t>
            </w:r>
          </w:p>
        </w:tc>
        <w:tc>
          <w:tcPr>
            <w:tcW w:type="dxa" w:w="2880"/>
          </w:tcPr>
          <w:p>
            <w:r>
              <w:t>string</w:t>
            </w:r>
          </w:p>
        </w:tc>
        <w:tc>
          <w:tcPr>
            <w:tcW w:type="dxa" w:w="2880"/>
          </w:tcPr>
          <w:p>
            <w:r>
              <w:t>Business phone number (E.164 format)</w:t>
            </w:r>
          </w:p>
        </w:tc>
      </w:tr>
      <w:tr>
        <w:tc>
          <w:tcPr>
            <w:tcW w:type="dxa" w:w="2880"/>
          </w:tcPr>
          <w:p>
            <w:r>
              <w:t>results.affectedItems[].contacts[].businessPhone2</w:t>
            </w:r>
          </w:p>
        </w:tc>
        <w:tc>
          <w:tcPr>
            <w:tcW w:type="dxa" w:w="2880"/>
          </w:tcPr>
          <w:p>
            <w:r>
              <w:t>string</w:t>
            </w:r>
          </w:p>
        </w:tc>
        <w:tc>
          <w:tcPr>
            <w:tcW w:type="dxa" w:w="2880"/>
          </w:tcPr>
          <w:p>
            <w:r>
              <w:t>Second business phone number (E.164 format)</w:t>
            </w:r>
          </w:p>
        </w:tc>
      </w:tr>
      <w:tr>
        <w:tc>
          <w:tcPr>
            <w:tcW w:type="dxa" w:w="2880"/>
          </w:tcPr>
          <w:p>
            <w:r>
              <w:t>results.affectedItems[].contacts[].mobilePhone</w:t>
            </w:r>
          </w:p>
        </w:tc>
        <w:tc>
          <w:tcPr>
            <w:tcW w:type="dxa" w:w="2880"/>
          </w:tcPr>
          <w:p>
            <w:r>
              <w:t>string</w:t>
            </w:r>
          </w:p>
        </w:tc>
        <w:tc>
          <w:tcPr>
            <w:tcW w:type="dxa" w:w="2880"/>
          </w:tcPr>
          <w:p>
            <w:r>
              <w:t>Mobile phone number (E.164 format)</w:t>
            </w:r>
          </w:p>
        </w:tc>
      </w:tr>
      <w:tr>
        <w:tc>
          <w:tcPr>
            <w:tcW w:type="dxa" w:w="2880"/>
          </w:tcPr>
          <w:p>
            <w:r>
              <w:t>results.affectedItems[].contacts[].businessFax</w:t>
            </w:r>
          </w:p>
        </w:tc>
        <w:tc>
          <w:tcPr>
            <w:tcW w:type="dxa" w:w="2880"/>
          </w:tcPr>
          <w:p>
            <w:r>
              <w:t>string</w:t>
            </w:r>
          </w:p>
        </w:tc>
        <w:tc>
          <w:tcPr>
            <w:tcW w:type="dxa" w:w="2880"/>
          </w:tcPr>
          <w:p>
            <w:r>
              <w:t>Business fax number (E.164 format)</w:t>
            </w:r>
          </w:p>
        </w:tc>
      </w:tr>
      <w:tr>
        <w:tc>
          <w:tcPr>
            <w:tcW w:type="dxa" w:w="2880"/>
          </w:tcPr>
          <w:p>
            <w:r>
              <w:t>results.affectedItems[].contacts[].companyPhone</w:t>
            </w:r>
          </w:p>
        </w:tc>
        <w:tc>
          <w:tcPr>
            <w:tcW w:type="dxa" w:w="2880"/>
          </w:tcPr>
          <w:p>
            <w:r>
              <w:t>string</w:t>
            </w:r>
          </w:p>
        </w:tc>
        <w:tc>
          <w:tcPr>
            <w:tcW w:type="dxa" w:w="2880"/>
          </w:tcPr>
          <w:p>
            <w:r>
              <w:t>Company phone number (E.164 format)</w:t>
            </w:r>
          </w:p>
        </w:tc>
      </w:tr>
      <w:tr>
        <w:tc>
          <w:tcPr>
            <w:tcW w:type="dxa" w:w="2880"/>
          </w:tcPr>
          <w:p>
            <w:r>
              <w:t>results.affectedItems[].contacts[].assistantPhone</w:t>
            </w:r>
          </w:p>
        </w:tc>
        <w:tc>
          <w:tcPr>
            <w:tcW w:type="dxa" w:w="2880"/>
          </w:tcPr>
          <w:p>
            <w:r>
              <w:t>string</w:t>
            </w:r>
          </w:p>
        </w:tc>
        <w:tc>
          <w:tcPr>
            <w:tcW w:type="dxa" w:w="2880"/>
          </w:tcPr>
          <w:p>
            <w:r>
              <w:t>Assistant phone number (E.164 format)</w:t>
            </w:r>
          </w:p>
        </w:tc>
      </w:tr>
      <w:tr>
        <w:tc>
          <w:tcPr>
            <w:tcW w:type="dxa" w:w="2880"/>
          </w:tcPr>
          <w:p>
            <w:r>
              <w:t>results.affectedItems[].contacts[].carPhone</w:t>
            </w:r>
          </w:p>
        </w:tc>
        <w:tc>
          <w:tcPr>
            <w:tcW w:type="dxa" w:w="2880"/>
          </w:tcPr>
          <w:p>
            <w:r>
              <w:t>string</w:t>
            </w:r>
          </w:p>
        </w:tc>
        <w:tc>
          <w:tcPr>
            <w:tcW w:type="dxa" w:w="2880"/>
          </w:tcPr>
          <w:p>
            <w:r>
              <w:t>Car phone number (E.164 format)</w:t>
            </w:r>
          </w:p>
        </w:tc>
      </w:tr>
      <w:tr>
        <w:tc>
          <w:tcPr>
            <w:tcW w:type="dxa" w:w="2880"/>
          </w:tcPr>
          <w:p>
            <w:r>
              <w:t>results.affectedItems[].contacts[].otherPhone</w:t>
            </w:r>
          </w:p>
        </w:tc>
        <w:tc>
          <w:tcPr>
            <w:tcW w:type="dxa" w:w="2880"/>
          </w:tcPr>
          <w:p>
            <w:r>
              <w:t>string</w:t>
            </w:r>
          </w:p>
        </w:tc>
        <w:tc>
          <w:tcPr>
            <w:tcW w:type="dxa" w:w="2880"/>
          </w:tcPr>
          <w:p>
            <w:r>
              <w:t>Other phone number (E.164 format)</w:t>
            </w:r>
          </w:p>
        </w:tc>
      </w:tr>
      <w:tr>
        <w:tc>
          <w:tcPr>
            <w:tcW w:type="dxa" w:w="2880"/>
          </w:tcPr>
          <w:p>
            <w:r>
              <w:t>results.affectedItems[].contacts[].otherFax</w:t>
            </w:r>
          </w:p>
        </w:tc>
        <w:tc>
          <w:tcPr>
            <w:tcW w:type="dxa" w:w="2880"/>
          </w:tcPr>
          <w:p>
            <w:r>
              <w:t>string</w:t>
            </w:r>
          </w:p>
        </w:tc>
        <w:tc>
          <w:tcPr>
            <w:tcW w:type="dxa" w:w="2880"/>
          </w:tcPr>
          <w:p>
            <w:r>
              <w:t>Other fax number (E.164 format)</w:t>
            </w:r>
          </w:p>
        </w:tc>
      </w:tr>
      <w:tr>
        <w:tc>
          <w:tcPr>
            <w:tcW w:type="dxa" w:w="2880"/>
          </w:tcPr>
          <w:p>
            <w:r>
              <w:t>results.affectedItems[].contacts[].callbackPhone</w:t>
            </w:r>
          </w:p>
        </w:tc>
        <w:tc>
          <w:tcPr>
            <w:tcW w:type="dxa" w:w="2880"/>
          </w:tcPr>
          <w:p>
            <w:r>
              <w:t>string</w:t>
            </w:r>
          </w:p>
        </w:tc>
        <w:tc>
          <w:tcPr>
            <w:tcW w:type="dxa" w:w="2880"/>
          </w:tcPr>
          <w:p>
            <w:r>
              <w:t>Callback phone number (E.164 format)</w:t>
            </w:r>
          </w:p>
        </w:tc>
      </w:tr>
      <w:tr>
        <w:tc>
          <w:tcPr>
            <w:tcW w:type="dxa" w:w="2880"/>
          </w:tcPr>
          <w:p>
            <w:r>
              <w:t>results.affectedItems[].contacts[].businessAddress</w:t>
            </w:r>
          </w:p>
        </w:tc>
        <w:tc>
          <w:tcPr>
            <w:tcW w:type="dxa" w:w="2880"/>
          </w:tcPr>
          <w:p>
            <w:r>
              <w:t>object</w:t>
            </w:r>
          </w:p>
        </w:tc>
        <w:tc>
          <w:tcPr>
            <w:tcW w:type="dxa" w:w="2880"/>
          </w:tcPr>
          <w:p>
            <w:r>
              <w:t>Business address of the contact (see AddressBookBulkContactAddressInfo fields below)</w:t>
            </w:r>
          </w:p>
        </w:tc>
      </w:tr>
      <w:tr>
        <w:tc>
          <w:tcPr>
            <w:tcW w:type="dxa" w:w="2880"/>
          </w:tcPr>
          <w:p>
            <w:r>
              <w:t>results.affectedItems[].contacts[].homeAddress</w:t>
            </w:r>
          </w:p>
        </w:tc>
        <w:tc>
          <w:tcPr>
            <w:tcW w:type="dxa" w:w="2880"/>
          </w:tcPr>
          <w:p>
            <w:r>
              <w:t>object</w:t>
            </w:r>
          </w:p>
        </w:tc>
        <w:tc>
          <w:tcPr>
            <w:tcW w:type="dxa" w:w="2880"/>
          </w:tcPr>
          <w:p>
            <w:r>
              <w:t>Home address of the contact</w:t>
            </w:r>
          </w:p>
        </w:tc>
      </w:tr>
      <w:tr>
        <w:tc>
          <w:tcPr>
            <w:tcW w:type="dxa" w:w="2880"/>
          </w:tcPr>
          <w:p>
            <w:r>
              <w:t>results.affectedItems[].contacts[].otherAddress</w:t>
            </w:r>
          </w:p>
        </w:tc>
        <w:tc>
          <w:tcPr>
            <w:tcW w:type="dxa" w:w="2880"/>
          </w:tcPr>
          <w:p>
            <w:r>
              <w:t>object</w:t>
            </w:r>
          </w:p>
        </w:tc>
        <w:tc>
          <w:tcPr>
            <w:tcW w:type="dxa" w:w="2880"/>
          </w:tcPr>
          <w:p>
            <w:r>
              <w:t>Other address of the contact</w:t>
            </w:r>
          </w:p>
        </w:tc>
      </w:tr>
      <w:tr>
        <w:tc>
          <w:tcPr>
            <w:tcW w:type="dxa" w:w="2880"/>
          </w:tcPr>
          <w:p>
            <w:r>
              <w:t>results.errors</w:t>
            </w:r>
          </w:p>
        </w:tc>
        <w:tc>
          <w:tcPr>
            <w:tcW w:type="dxa" w:w="2880"/>
          </w:tcPr>
          <w:p>
            <w:r>
              <w:t>array</w:t>
            </w:r>
          </w:p>
        </w:tc>
        <w:tc>
          <w:tcPr>
            <w:tcW w:type="dxa" w:w="2880"/>
          </w:tcPr>
          <w:p>
            <w:r>
              <w:t>List of errors encountered during upload</w:t>
            </w:r>
          </w:p>
        </w:tc>
      </w:tr>
      <w:tr>
        <w:tc>
          <w:tcPr>
            <w:tcW w:type="dxa" w:w="2880"/>
          </w:tcPr>
          <w:p>
            <w:r>
              <w:t>results.errors[].errorCode</w:t>
            </w:r>
          </w:p>
        </w:tc>
        <w:tc>
          <w:tcPr>
            <w:tcW w:type="dxa" w:w="2880"/>
          </w:tcPr>
          <w:p>
            <w:r>
              <w:t>string</w:t>
            </w:r>
          </w:p>
        </w:tc>
        <w:tc>
          <w:tcPr>
            <w:tcW w:type="dxa" w:w="2880"/>
          </w:tcPr>
          <w:p>
            <w:r>
              <w:t>Error code</w:t>
            </w:r>
          </w:p>
        </w:tc>
      </w:tr>
      <w:tr>
        <w:tc>
          <w:tcPr>
            <w:tcW w:type="dxa" w:w="2880"/>
          </w:tcPr>
          <w:p>
            <w:r>
              <w:t>results.errors[].message</w:t>
            </w:r>
          </w:p>
        </w:tc>
        <w:tc>
          <w:tcPr>
            <w:tcW w:type="dxa" w:w="2880"/>
          </w:tcPr>
          <w:p>
            <w:r>
              <w:t>string</w:t>
            </w:r>
          </w:p>
        </w:tc>
        <w:tc>
          <w:tcPr>
            <w:tcW w:type="dxa" w:w="2880"/>
          </w:tcPr>
          <w:p>
            <w:r>
              <w:t>Error message</w:t>
            </w:r>
          </w:p>
        </w:tc>
      </w:tr>
      <w:tr>
        <w:tc>
          <w:tcPr>
            <w:tcW w:type="dxa" w:w="2880"/>
          </w:tcPr>
          <w:p>
            <w:r>
              <w:t>results.errors[].parameterName</w:t>
            </w:r>
          </w:p>
        </w:tc>
        <w:tc>
          <w:tcPr>
            <w:tcW w:type="dxa" w:w="2880"/>
          </w:tcPr>
          <w:p>
            <w:r>
              <w:t>string</w:t>
            </w:r>
          </w:p>
        </w:tc>
        <w:tc>
          <w:tcPr>
            <w:tcW w:type="dxa" w:w="2880"/>
          </w:tcPr>
          <w:p>
            <w:r>
              <w:t>Name of invalid parameter</w:t>
            </w:r>
          </w:p>
        </w:tc>
      </w:tr>
      <w:tr>
        <w:tc>
          <w:tcPr>
            <w:tcW w:type="dxa" w:w="2880"/>
          </w:tcPr>
          <w:p>
            <w:r>
              <w:t>results.errors[].parameterValue</w:t>
            </w:r>
          </w:p>
        </w:tc>
        <w:tc>
          <w:tcPr>
            <w:tcW w:type="dxa" w:w="2880"/>
          </w:tcPr>
          <w:p>
            <w:r>
              <w:t>string</w:t>
            </w:r>
          </w:p>
        </w:tc>
        <w:tc>
          <w:tcPr>
            <w:tcW w:type="dxa" w:w="2880"/>
          </w:tcPr>
          <w:p>
            <w:r>
              <w:t>Value of the invalid parameter</w:t>
            </w:r>
          </w:p>
        </w:tc>
      </w:tr>
    </w:tbl>
    <w:p/>
    <w:p>
      <w:pPr>
        <w:pStyle w:val="Heading3"/>
      </w:pPr>
      <w:r>
        <w:t>AddressBookBulkContactAddressInfo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w:t>
            </w:r>
          </w:p>
        </w:tc>
      </w:tr>
      <w:tr>
        <w:tc>
          <w:tcPr>
            <w:tcW w:type="dxa" w:w="2880"/>
          </w:tcPr>
          <w:p>
            <w:r>
              <w:t>state</w:t>
            </w:r>
          </w:p>
        </w:tc>
        <w:tc>
          <w:tcPr>
            <w:tcW w:type="dxa" w:w="2880"/>
          </w:tcPr>
          <w:p>
            <w:r>
              <w:t>string</w:t>
            </w:r>
          </w:p>
        </w:tc>
        <w:tc>
          <w:tcPr>
            <w:tcW w:type="dxa" w:w="2880"/>
          </w:tcPr>
          <w:p>
            <w:r>
              <w:t>State or province</w:t>
            </w:r>
          </w:p>
        </w:tc>
      </w:tr>
      <w:tr>
        <w:tc>
          <w:tcPr>
            <w:tcW w:type="dxa" w:w="2880"/>
          </w:tcPr>
          <w:p>
            <w:r>
              <w:t>city</w:t>
            </w:r>
          </w:p>
        </w:tc>
        <w:tc>
          <w:tcPr>
            <w:tcW w:type="dxa" w:w="2880"/>
          </w:tcPr>
          <w:p>
            <w:r>
              <w:t>string</w:t>
            </w:r>
          </w:p>
        </w:tc>
        <w:tc>
          <w:tcPr>
            <w:tcW w:type="dxa" w:w="2880"/>
          </w:tcPr>
          <w:p>
            <w:r>
              <w:t>City</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Postal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'https://platform.ringcentral.com/restapi/v1.0/account/~/address-book-bulk-upload/tasks/12345' \</w:t>
        <w:br/>
        <w:t xml:space="preserve"> --header 'Content-Type: application/json'</w:t>
      </w:r>
    </w:p>
    <w:p>
      <w:pPr>
        <w:pStyle w:val="Heading3"/>
      </w:pPr>
      <w:r>
        <w:t>Example Usage</w:t>
      </w:r>
    </w:p>
    <w:p>
      <w:pPr>
        <w:pStyle w:val="Heading3"/>
      </w:pPr>
      <w:r>
        <w:t>Example 1: Get Task Status for Current Account</w:t>
      </w:r>
    </w:p>
    <w:p>
      <w:r>
        <w:rPr>
          <w:b/>
          <w:color w:val="666666"/>
          <w:sz w:val="16"/>
        </w:rPr>
        <w:t>[bash]</w:t>
      </w:r>
    </w:p>
    <w:p>
      <w:pPr>
        <w:shd w:fill="F2F2F2" w:val="clear"/>
      </w:pPr>
      <w:r>
        <w:rPr>
          <w:rFonts w:ascii="Courier New" w:hAnsi="Courier New"/>
          <w:sz w:val="17"/>
        </w:rPr>
        <w:t>curl -X GET 'https://platform.ringcentral.com/restapi/v1.0/account/~/address-book-bulk-upload/tasks/12345' \</w:t>
        <w:br/>
        <w:t xml:space="preserve"> -H "Content-Type: application/json"</w:t>
      </w:r>
    </w:p>
    <w:p>
      <w:pPr>
        <w:pStyle w:val="Heading3"/>
      </w:pPr>
      <w:r>
        <w:t>Example 2: Get Task Status for a Specific Account</w:t>
      </w:r>
    </w:p>
    <w:p>
      <w:r>
        <w:rPr>
          <w:b/>
          <w:color w:val="666666"/>
          <w:sz w:val="16"/>
        </w:rPr>
        <w:t>[bash]</w:t>
      </w:r>
    </w:p>
    <w:p>
      <w:pPr>
        <w:shd w:fill="F2F2F2" w:val="clear"/>
      </w:pPr>
      <w:r>
        <w:rPr>
          <w:rFonts w:ascii="Courier New" w:hAnsi="Courier New"/>
          <w:sz w:val="17"/>
        </w:rPr>
        <w:t>curl -X GET 'https://platform.ringcentral.com/restapi/v1.0/account/987654321/address-book-bulk-upload/tasks/abcde12345' \</w:t>
        <w:br/>
        <w:t xml:space="preserve"> -H "Content-Type: application/json"</w:t>
      </w:r>
    </w:p>
    <w:p>
      <w:pPr>
        <w:pStyle w:val="Heading3"/>
      </w:pPr>
      <w:r>
        <w:t>Behavior</w:t>
      </w:r>
    </w:p>
    <w:p>
      <w:pPr>
        <w:pStyle w:val="ListBullet"/>
      </w:pPr>
      <w:r>
        <w:t>Validates that both accountId and taskId are present and valid.</w:t>
      </w:r>
    </w:p>
    <w:p>
      <w:pPr>
        <w:pStyle w:val="ListBullet"/>
      </w:pPr>
      <w:r>
        <w:t>Retrieves the status and result details of the specified bulk upload task.</w:t>
      </w:r>
    </w:p>
    <w:p>
      <w:pPr>
        <w:pStyle w:val="ListBullet"/>
      </w:pPr>
      <w:r>
        <w:t>Returns details for each extension and contact affected by the upload, as well as any errors encountered.</w:t>
      </w:r>
    </w:p>
    <w:p>
      <w:pPr>
        <w:pStyle w:val="Heading3"/>
      </w:pPr>
      <w:r>
        <w:t>Notes</w:t>
      </w:r>
    </w:p>
    <w:p>
      <w:pPr>
        <w:pStyle w:val="ListBullet"/>
      </w:pPr>
      <w:r>
        <w:t>The accountId parameter can be set to "~" to indicate the account associated with the current authorization session.</w:t>
      </w:r>
    </w:p>
    <w:p>
      <w:pPr>
        <w:pStyle w:val="ListBullet"/>
      </w:pPr>
      <w:r>
        <w:t>The address information for contacts is returned as a nested object with country, state, city, street, and zip fields.</w:t>
      </w:r>
    </w:p>
    <w:p>
      <w:pPr>
        <w:pStyle w:val="ListBullet"/>
      </w:pPr>
      <w:r>
        <w:t>Only GET method is supported for this endpoint; no request body is accepted.</w:t>
      </w:r>
    </w:p>
    <w:p>
      <w:pPr>
        <w:pStyle w:val="ListBullet"/>
      </w:pPr>
      <w:r>
        <w:t>If the task is still processing, status may be "Accepted" or "InProgress".</w:t>
      </w:r>
    </w:p>
    <w:p>
      <w:pPr>
        <w:pStyle w:val="Heading3"/>
      </w:pPr>
      <w:r>
        <w:t>Gotchas</w:t>
      </w:r>
    </w:p>
    <w:p>
      <w:pPr>
        <w:pStyle w:val="ListBullet"/>
      </w:pPr>
      <w:r>
        <w:t>Both accountId and taskId are mandatory; omission or empty values will result in an error.</w:t>
      </w:r>
    </w:p>
    <w:p>
      <w:pPr>
        <w:pStyle w:val="ListBullet"/>
      </w:pPr>
      <w:r>
        <w:t>If the specified taskId does not exist, a 404 error will be returned.</w:t>
      </w:r>
    </w:p>
    <w:p>
      <w:pPr>
        <w:pStyle w:val="ListBullet"/>
      </w:pPr>
      <w:r>
        <w:t>If you do not have permission to view the task for the specified account, a 403 error will be returned.</w:t>
      </w:r>
    </w:p>
    <w:p>
      <w:pPr>
        <w:pStyle w:val="ListBullet"/>
      </w:pPr>
      <w:r>
        <w:t>Timestamps are returned in ISO 8601 format.</w:t>
      </w:r>
    </w:p>
    <w:p>
      <w:pPr>
        <w:pStyle w:val="Heading3"/>
      </w:pPr>
      <w:r>
        <w:t>Error Handling</w:t>
      </w:r>
    </w:p>
    <w:p>
      <w:pPr>
        <w:pStyle w:val="ListBullet"/>
      </w:pPr>
      <w:r>
        <w:t>400 Bad Request: Returned if the taskId is invalid or missing.</w:t>
      </w:r>
    </w:p>
    <w:p>
      <w:pPr>
        <w:pStyle w:val="ListBullet"/>
      </w:pPr>
      <w:r>
        <w:t>403 Forbidden: Returned if the caller does not have permission to view the resource.</w:t>
      </w:r>
    </w:p>
    <w:p>
      <w:pPr>
        <w:pStyle w:val="ListBullet"/>
      </w:pPr>
      <w:r>
        <w:t>404 Not Found: Returned if the specified task does not exist.</w:t>
      </w:r>
    </w:p>
    <w:p>
      <w:pPr>
        <w:pStyle w:val="ListBullet"/>
      </w:pPr>
      <w:r>
        <w:t>500 Internal Server Error: Returned for unexpected server errors.</w:t>
      </w:r>
    </w:p>
    <w:p>
      <w:r>
        <w:t>Error response examples are provided above.</w:t>
      </w:r>
    </w:p>
    <w:p>
      <w:r>
        <w:br w:type="page"/>
      </w:r>
    </w:p>
    <w:p>
      <w:pPr>
        <w:pStyle w:val="Heading2"/>
      </w:pPr>
      <w:r>
        <w:t>140. [GET] List User Events</w:t>
      </w:r>
    </w:p>
    <w:p>
      <w:r>
        <w:rPr>
          <w:b/>
        </w:rPr>
        <w:t xml:space="preserve">Endpoint: </w:t>
      </w:r>
      <w:r>
        <w:rPr>
          <w:rFonts w:ascii="Courier New" w:hAnsi="Courier New"/>
          <w:sz w:val="18"/>
        </w:rPr>
        <w:t>/team-messaging/v1/events</w:t>
      </w:r>
    </w:p>
    <w:p>
      <w:pPr>
        <w:pStyle w:val="Heading3"/>
      </w:pPr>
      <w:r>
        <w:t>Prerequisites</w:t>
      </w:r>
    </w:p>
    <w:p>
      <w:pPr>
        <w:pStyle w:val="ListBullet"/>
      </w:pPr>
      <w:r>
        <w:t>User must have access to the RingCentral Team Messaging API.</w:t>
      </w:r>
    </w:p>
    <w:p>
      <w:pPr>
        <w:pStyle w:val="ListBullet"/>
      </w:pPr>
      <w:r>
        <w:t>User must be authenticated as the current user whose calendar events are being returned.</w:t>
      </w:r>
    </w:p>
    <w:p>
      <w:pPr>
        <w:pStyle w:val="Heading3"/>
      </w:pPr>
      <w:r>
        <w:t>Method</w:t>
      </w:r>
    </w:p>
    <w:p>
      <w:r>
        <w:t>GET</w:t>
      </w:r>
    </w:p>
    <w:p>
      <w:pPr>
        <w:pStyle w:val="Heading3"/>
      </w:pPr>
      <w:r>
        <w:t>URL</w:t>
      </w:r>
    </w:p>
    <w:p>
      <w:r>
        <w:t>https://platform.ringcentral.com/team-messaging/v1/events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calendar events created by the current user within RingCentral Team Messaging. The endpoint supports pagination and filtering by record count.</w:t>
      </w:r>
    </w:p>
    <w:p>
      <w:pPr>
        <w:pStyle w:val="Heading3"/>
      </w:pPr>
      <w:r>
        <w:t>Enforcement Rules</w:t>
      </w:r>
    </w:p>
    <w:p>
      <w:pPr>
        <w:pStyle w:val="ListBullet"/>
      </w:pPr>
      <w:r>
        <w:t>No path parameters are required for this endpoint.</w:t>
      </w:r>
    </w:p>
    <w:p>
      <w:pPr>
        <w:pStyle w:val="ListBullet"/>
      </w:pPr>
      <w:r>
        <w:t>All parameters are sent as query parameters in the URL.</w:t>
      </w:r>
    </w:p>
    <w:p>
      <w:pPr>
        <w:pStyle w:val="ListBullet"/>
      </w:pPr>
      <w:r>
        <w:t>When executing the action, ensure to send query parameters as URL query parameters and not in the body.</w:t>
      </w:r>
    </w:p>
    <w:p>
      <w:pPr>
        <w:pStyle w:val="ListBullet"/>
      </w:pPr>
      <w:r>
        <w:t>The maximum value for recordCount is 250. The default is 30 if not specified.</w:t>
      </w:r>
    </w:p>
    <w:p>
      <w:pPr>
        <w:pStyle w:val="ListBullet"/>
      </w:pPr>
      <w:r>
        <w:t>To fetch additional pages, use the pageToken from the response in the next request.</w:t>
      </w:r>
    </w:p>
    <w:p>
      <w:pPr>
        <w:pStyle w:val="Heading3"/>
      </w:pPr>
      <w:r>
        <w:t>Required Path Parameters</w:t>
      </w:r>
    </w:p>
    <w:p>
      <w:r>
        <w:t>None.</w:t>
        <w:br/>
        <w:t xml:space="preserve"> This endpoint does not require any path parameters.</w:t>
      </w:r>
    </w:p>
    <w:p>
      <w:pPr>
        <w:pStyle w:val="Heading3"/>
      </w:pPr>
      <w:r>
        <w:t>Required Query Parameters</w:t>
      </w:r>
    </w:p>
    <w:p>
      <w:r>
        <w:t>None.</w:t>
        <w:br/>
        <w:t xml:space="preserve"> All query parameters are optional.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recordCount</w:t>
            </w:r>
          </w:p>
        </w:tc>
        <w:tc>
          <w:tcPr>
            <w:tcW w:type="dxa" w:w="2880"/>
          </w:tcPr>
          <w:p>
            <w:r>
              <w:t>integer</w:t>
            </w:r>
          </w:p>
        </w:tc>
        <w:tc>
          <w:tcPr>
            <w:tcW w:type="dxa" w:w="2880"/>
          </w:tcPr>
          <w:p>
            <w:r>
              <w:t>Number of events to be fetched in one request. Maximum value: 250. Default: 30.</w:t>
            </w:r>
          </w:p>
        </w:tc>
      </w:tr>
      <w:tr>
        <w:tc>
          <w:tcPr>
            <w:tcW w:type="dxa" w:w="2880"/>
          </w:tcPr>
          <w:p>
            <w:r>
              <w:t>pageToken</w:t>
            </w:r>
          </w:p>
        </w:tc>
        <w:tc>
          <w:tcPr>
            <w:tcW w:type="dxa" w:w="2880"/>
          </w:tcPr>
          <w:p>
            <w:r>
              <w:t>string</w:t>
            </w:r>
          </w:p>
        </w:tc>
        <w:tc>
          <w:tcPr>
            <w:tcW w:type="dxa" w:w="2880"/>
          </w:tcPr>
          <w:p>
            <w:r>
              <w:t>Token for pagination. Use the nextPageToken or prevPageToken from previous responses.</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"event-1234",</w:t>
        <w:br/>
        <w:t xml:space="preserve"> "creatorId": "user-5678",</w:t>
        <w:br/>
        <w:t xml:space="preserve"> "title": "Team Sync Meeting",</w:t>
        <w:br/>
        <w:t xml:space="preserve"> "startTime": "2024-07-01T10:00:00Z",</w:t>
        <w:br/>
        <w:t xml:space="preserve"> "endTime": "2024-07-01T11:00:00Z",</w:t>
        <w:br/>
        <w:t xml:space="preserve"> "allDay": false,</w:t>
        <w:br/>
        <w:t xml:space="preserve"> "recurrence": {</w:t>
        <w:br/>
        <w:t xml:space="preserve"> "pattern": "weekly",</w:t>
        <w:br/>
        <w:t xml:space="preserve"> "interval": 1,</w:t>
        <w:br/>
        <w:t xml:space="preserve"> "daysOfWeek": ["Monday"]</w:t>
        <w:br/>
        <w:t xml:space="preserve"> },</w:t>
        <w:br/>
        <w:t xml:space="preserve"> "color": "Blue",</w:t>
        <w:br/>
        <w:t xml:space="preserve"> "location": "Conference Room 2",</w:t>
        <w:br/>
        <w:t xml:space="preserve"> "description": "Weekly team sync-up meeting."</w:t>
        <w:br/>
        <w:t xml:space="preserve"> }</w:t>
        <w:br/>
        <w:t xml:space="preserve"> ],</w:t>
        <w:br/>
        <w:t xml:space="preserve"> "navigation": {</w:t>
        <w:br/>
        <w:t xml:space="preserve"> "prevPageToken": "prev-token-abc",</w:t>
        <w:br/>
        <w:t xml:space="preserve"> "nextPageToken": "next-token-xyz"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recordCount parameter. Maximum allowed is 250."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failed or user does not have access to this resource."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event objects created by the current user.</w:t>
            </w:r>
          </w:p>
        </w:tc>
      </w:tr>
      <w:tr>
        <w:tc>
          <w:tcPr>
            <w:tcW w:type="dxa" w:w="2880"/>
          </w:tcPr>
          <w:p>
            <w:r>
              <w:t>records.id</w:t>
            </w:r>
          </w:p>
        </w:tc>
        <w:tc>
          <w:tcPr>
            <w:tcW w:type="dxa" w:w="2880"/>
          </w:tcPr>
          <w:p>
            <w:r>
              <w:t>string</w:t>
            </w:r>
          </w:p>
        </w:tc>
        <w:tc>
          <w:tcPr>
            <w:tcW w:type="dxa" w:w="2880"/>
          </w:tcPr>
          <w:p>
            <w:r>
              <w:t>Internal identifier of an event.</w:t>
            </w:r>
          </w:p>
        </w:tc>
      </w:tr>
      <w:tr>
        <w:tc>
          <w:tcPr>
            <w:tcW w:type="dxa" w:w="2880"/>
          </w:tcPr>
          <w:p>
            <w:r>
              <w:t>records.creatorId</w:t>
            </w:r>
          </w:p>
        </w:tc>
        <w:tc>
          <w:tcPr>
            <w:tcW w:type="dxa" w:w="2880"/>
          </w:tcPr>
          <w:p>
            <w:r>
              <w:t>string</w:t>
            </w:r>
          </w:p>
        </w:tc>
        <w:tc>
          <w:tcPr>
            <w:tcW w:type="dxa" w:w="2880"/>
          </w:tcPr>
          <w:p>
            <w:r>
              <w:t>Internal identifier of the person who created the event.</w:t>
            </w:r>
          </w:p>
        </w:tc>
      </w:tr>
      <w:tr>
        <w:tc>
          <w:tcPr>
            <w:tcW w:type="dxa" w:w="2880"/>
          </w:tcPr>
          <w:p>
            <w:r>
              <w:t>records.title</w:t>
            </w:r>
          </w:p>
        </w:tc>
        <w:tc>
          <w:tcPr>
            <w:tcW w:type="dxa" w:w="2880"/>
          </w:tcPr>
          <w:p>
            <w:r>
              <w:t>string</w:t>
            </w:r>
          </w:p>
        </w:tc>
        <w:tc>
          <w:tcPr>
            <w:tcW w:type="dxa" w:w="2880"/>
          </w:tcPr>
          <w:p>
            <w:r>
              <w:t>Title of the event.</w:t>
            </w:r>
          </w:p>
        </w:tc>
      </w:tr>
      <w:tr>
        <w:tc>
          <w:tcPr>
            <w:tcW w:type="dxa" w:w="2880"/>
          </w:tcPr>
          <w:p>
            <w:r>
              <w:t>records.startTime</w:t>
            </w:r>
          </w:p>
        </w:tc>
        <w:tc>
          <w:tcPr>
            <w:tcW w:type="dxa" w:w="2880"/>
          </w:tcPr>
          <w:p>
            <w:r>
              <w:t>string</w:t>
            </w:r>
          </w:p>
        </w:tc>
        <w:tc>
          <w:tcPr>
            <w:tcW w:type="dxa" w:w="2880"/>
          </w:tcPr>
          <w:p>
            <w:r>
              <w:t>ISO 8601 datetime of the event's start.</w:t>
            </w:r>
          </w:p>
        </w:tc>
      </w:tr>
      <w:tr>
        <w:tc>
          <w:tcPr>
            <w:tcW w:type="dxa" w:w="2880"/>
          </w:tcPr>
          <w:p>
            <w:r>
              <w:t>records.endTime</w:t>
            </w:r>
          </w:p>
        </w:tc>
        <w:tc>
          <w:tcPr>
            <w:tcW w:type="dxa" w:w="2880"/>
          </w:tcPr>
          <w:p>
            <w:r>
              <w:t>string</w:t>
            </w:r>
          </w:p>
        </w:tc>
        <w:tc>
          <w:tcPr>
            <w:tcW w:type="dxa" w:w="2880"/>
          </w:tcPr>
          <w:p>
            <w:r>
              <w:t>ISO 8601 datetime of the event's end.</w:t>
            </w:r>
          </w:p>
        </w:tc>
      </w:tr>
      <w:tr>
        <w:tc>
          <w:tcPr>
            <w:tcW w:type="dxa" w:w="2880"/>
          </w:tcPr>
          <w:p>
            <w:r>
              <w:t>records.allDay</w:t>
            </w:r>
          </w:p>
        </w:tc>
        <w:tc>
          <w:tcPr>
            <w:tcW w:type="dxa" w:w="2880"/>
          </w:tcPr>
          <w:p>
            <w:r>
              <w:t>boolean</w:t>
            </w:r>
          </w:p>
        </w:tc>
        <w:tc>
          <w:tcPr>
            <w:tcW w:type="dxa" w:w="2880"/>
          </w:tcPr>
          <w:p>
            <w:r>
              <w:t>Indicates if the event is all-day. Default: false.</w:t>
            </w:r>
          </w:p>
        </w:tc>
      </w:tr>
      <w:tr>
        <w:tc>
          <w:tcPr>
            <w:tcW w:type="dxa" w:w="2880"/>
          </w:tcPr>
          <w:p>
            <w:r>
              <w:t>records.recurrence</w:t>
            </w:r>
          </w:p>
        </w:tc>
        <w:tc>
          <w:tcPr>
            <w:tcW w:type="dxa" w:w="2880"/>
          </w:tcPr>
          <w:p>
            <w:r>
              <w:t>object</w:t>
            </w:r>
          </w:p>
        </w:tc>
        <w:tc>
          <w:tcPr>
            <w:tcW w:type="dxa" w:w="2880"/>
          </w:tcPr>
          <w:p>
            <w:r>
              <w:t>Recurrence information for the event (pattern, interval, daysOfWeek, etc.).</w:t>
            </w:r>
          </w:p>
        </w:tc>
      </w:tr>
      <w:tr>
        <w:tc>
          <w:tcPr>
            <w:tcW w:type="dxa" w:w="2880"/>
          </w:tcPr>
          <w:p>
            <w:r>
              <w:t>records.color</w:t>
            </w:r>
          </w:p>
        </w:tc>
        <w:tc>
          <w:tcPr>
            <w:tcW w:type="dxa" w:w="2880"/>
          </w:tcPr>
          <w:p>
            <w:r>
              <w:t>string</w:t>
            </w:r>
          </w:p>
        </w:tc>
        <w:tc>
          <w:tcPr>
            <w:tcW w:type="dxa" w:w="2880"/>
          </w:tcPr>
          <w:p>
            <w:r>
              <w:t>Color of the event title. Possible values: Black, Red, Orange, Yellow, Green, Blue, Purple, Magenta. Default: "Black".</w:t>
            </w:r>
          </w:p>
        </w:tc>
      </w:tr>
      <w:tr>
        <w:tc>
          <w:tcPr>
            <w:tcW w:type="dxa" w:w="2880"/>
          </w:tcPr>
          <w:p>
            <w:r>
              <w:t>records.location</w:t>
            </w:r>
          </w:p>
        </w:tc>
        <w:tc>
          <w:tcPr>
            <w:tcW w:type="dxa" w:w="2880"/>
          </w:tcPr>
          <w:p>
            <w:r>
              <w:t>string</w:t>
            </w:r>
          </w:p>
        </w:tc>
        <w:tc>
          <w:tcPr>
            <w:tcW w:type="dxa" w:w="2880"/>
          </w:tcPr>
          <w:p>
            <w:r>
              <w:t>Event location.</w:t>
            </w:r>
          </w:p>
        </w:tc>
      </w:tr>
      <w:tr>
        <w:tc>
          <w:tcPr>
            <w:tcW w:type="dxa" w:w="2880"/>
          </w:tcPr>
          <w:p>
            <w:r>
              <w:t>records.description</w:t>
            </w:r>
          </w:p>
        </w:tc>
        <w:tc>
          <w:tcPr>
            <w:tcW w:type="dxa" w:w="2880"/>
          </w:tcPr>
          <w:p>
            <w:r>
              <w:t>string</w:t>
            </w:r>
          </w:p>
        </w:tc>
        <w:tc>
          <w:tcPr>
            <w:tcW w:type="dxa" w:w="2880"/>
          </w:tcPr>
          <w:p>
            <w:r>
              <w:t>Event details.</w:t>
            </w:r>
          </w:p>
        </w:tc>
      </w:tr>
      <w:tr>
        <w:tc>
          <w:tcPr>
            <w:tcW w:type="dxa" w:w="2880"/>
          </w:tcPr>
          <w:p>
            <w:r>
              <w:t>navigation</w:t>
            </w:r>
          </w:p>
        </w:tc>
        <w:tc>
          <w:tcPr>
            <w:tcW w:type="dxa" w:w="2880"/>
          </w:tcPr>
          <w:p>
            <w:r>
              <w:t>object</w:t>
            </w:r>
          </w:p>
        </w:tc>
        <w:tc>
          <w:tcPr>
            <w:tcW w:type="dxa" w:w="2880"/>
          </w:tcPr>
          <w:p>
            <w:r>
              <w:t>Pagination information.</w:t>
            </w:r>
          </w:p>
        </w:tc>
      </w:tr>
      <w:tr>
        <w:tc>
          <w:tcPr>
            <w:tcW w:type="dxa" w:w="2880"/>
          </w:tcPr>
          <w:p>
            <w:r>
              <w:t>navigation.prevPageToken</w:t>
            </w:r>
          </w:p>
        </w:tc>
        <w:tc>
          <w:tcPr>
            <w:tcW w:type="dxa" w:w="2880"/>
          </w:tcPr>
          <w:p>
            <w:r>
              <w:t>string</w:t>
            </w:r>
          </w:p>
        </w:tc>
        <w:tc>
          <w:tcPr>
            <w:tcW w:type="dxa" w:w="2880"/>
          </w:tcPr>
          <w:p>
            <w:r>
              <w:t>Token to retrieve the previous page of results.</w:t>
            </w:r>
          </w:p>
        </w:tc>
      </w:tr>
      <w:tr>
        <w:tc>
          <w:tcPr>
            <w:tcW w:type="dxa" w:w="2880"/>
          </w:tcPr>
          <w:p>
            <w:r>
              <w:t>navigation.nextPageToken</w:t>
            </w:r>
          </w:p>
        </w:tc>
        <w:tc>
          <w:tcPr>
            <w:tcW w:type="dxa" w:w="2880"/>
          </w:tcPr>
          <w:p>
            <w:r>
              <w:t>string</w:t>
            </w:r>
          </w:p>
        </w:tc>
        <w:tc>
          <w:tcPr>
            <w:tcW w:type="dxa" w:w="2880"/>
          </w:tcPr>
          <w:p>
            <w:r>
              <w:t>Token to retrieve the next page of results.</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"https://platform.ringcentral.com/team-messaging/v1/events?recordCount=10" \</w:t>
        <w:br/>
        <w:t xml:space="preserve"> -H "Content-Type: application/json"</w:t>
      </w:r>
    </w:p>
    <w:p>
      <w:pPr>
        <w:pStyle w:val="Heading3"/>
      </w:pPr>
      <w:r>
        <w:t>Example Usage</w:t>
      </w:r>
    </w:p>
    <w:p>
      <w:pPr>
        <w:pStyle w:val="Heading3"/>
      </w:pPr>
      <w:r>
        <w:t>Example 1: List 5 User Events</w:t>
      </w:r>
    </w:p>
    <w:p>
      <w:r>
        <w:rPr>
          <w:b/>
          <w:color w:val="666666"/>
          <w:sz w:val="16"/>
        </w:rPr>
        <w:t>[bash]</w:t>
      </w:r>
    </w:p>
    <w:p>
      <w:pPr>
        <w:shd w:fill="F2F2F2" w:val="clear"/>
      </w:pPr>
      <w:r>
        <w:rPr>
          <w:rFonts w:ascii="Courier New" w:hAnsi="Courier New"/>
          <w:sz w:val="17"/>
        </w:rPr>
        <w:t>curl -X GET "https://platform.ringcentral.com/team-messaging/v1/events?recordCount=5" \</w:t>
        <w:br/>
        <w:t xml:space="preserve"> -H "Content-Type: application/json"</w:t>
      </w:r>
    </w:p>
    <w:p>
      <w:pPr>
        <w:pStyle w:val="Heading3"/>
      </w:pPr>
      <w:r>
        <w:t>Example 2: Paginate to Next Page of Results</w:t>
      </w:r>
    </w:p>
    <w:p>
      <w:r>
        <w:rPr>
          <w:b/>
          <w:color w:val="666666"/>
          <w:sz w:val="16"/>
        </w:rPr>
        <w:t>[bash]</w:t>
      </w:r>
    </w:p>
    <w:p>
      <w:pPr>
        <w:shd w:fill="F2F2F2" w:val="clear"/>
      </w:pPr>
      <w:r>
        <w:rPr>
          <w:rFonts w:ascii="Courier New" w:hAnsi="Courier New"/>
          <w:sz w:val="17"/>
        </w:rPr>
        <w:t>curl -X GET "https://platform.ringcentral.com/team-messaging/v1/events?pageToken=next-token-xyz&amp;recordCount=10" \</w:t>
        <w:br/>
        <w:t xml:space="preserve"> -H "Content-Type: application/json"</w:t>
      </w:r>
    </w:p>
    <w:p>
      <w:pPr>
        <w:pStyle w:val="Heading3"/>
      </w:pPr>
      <w:r>
        <w:t>Example 3: Get Default Number of User Events</w:t>
      </w:r>
    </w:p>
    <w:p>
      <w:r>
        <w:rPr>
          <w:b/>
          <w:color w:val="666666"/>
          <w:sz w:val="16"/>
        </w:rPr>
        <w:t>[bash]</w:t>
      </w:r>
    </w:p>
    <w:p>
      <w:pPr>
        <w:shd w:fill="F2F2F2" w:val="clear"/>
      </w:pPr>
      <w:r>
        <w:rPr>
          <w:rFonts w:ascii="Courier New" w:hAnsi="Courier New"/>
          <w:sz w:val="17"/>
        </w:rPr>
        <w:t>curl -X GET "https://platform.ringcentral.com/team-messaging/v1/events" \</w:t>
        <w:br/>
        <w:t xml:space="preserve"> -H "Content-Type: application/json"</w:t>
      </w:r>
    </w:p>
    <w:p>
      <w:pPr>
        <w:pStyle w:val="Heading3"/>
      </w:pPr>
      <w:r>
        <w:t>Behavior</w:t>
      </w:r>
    </w:p>
    <w:p>
      <w:pPr>
        <w:pStyle w:val="ListBullet"/>
      </w:pPr>
      <w:r>
        <w:t>Validates the optional recordCount parameter (must be ≤ 250).</w:t>
      </w:r>
    </w:p>
    <w:p>
      <w:pPr>
        <w:pStyle w:val="ListBullet"/>
      </w:pPr>
      <w:r>
        <w:t>Retrieves calendar events created by the authenticated/current user.</w:t>
      </w:r>
    </w:p>
    <w:p>
      <w:pPr>
        <w:pStyle w:val="ListBullet"/>
      </w:pPr>
      <w:r>
        <w:t>Returns paginated results, with navigation tokens for fetching additional pages.</w:t>
      </w:r>
    </w:p>
    <w:p>
      <w:pPr>
        <w:pStyle w:val="Heading3"/>
      </w:pPr>
      <w:r>
        <w:t>Notes</w:t>
      </w:r>
    </w:p>
    <w:p>
      <w:pPr>
        <w:pStyle w:val="ListBullet"/>
      </w:pPr>
      <w:r>
        <w:t>The endpoint only returns events created by the current user, not events the user is invited to by others.</w:t>
      </w:r>
    </w:p>
    <w:p>
      <w:pPr>
        <w:pStyle w:val="ListBullet"/>
      </w:pPr>
      <w:r>
        <w:t>Default response includes up to 30 events per request if recordCount is not specified.</w:t>
      </w:r>
    </w:p>
    <w:p>
      <w:pPr>
        <w:pStyle w:val="ListBullet"/>
      </w:pPr>
      <w:r>
        <w:t>To fetch more events, use the nextPageToken provided in the previous response.</w:t>
      </w:r>
    </w:p>
    <w:p>
      <w:pPr>
        <w:pStyle w:val="Heading3"/>
      </w:pPr>
      <w:r>
        <w:t>Gotchas</w:t>
      </w:r>
    </w:p>
    <w:p>
      <w:pPr>
        <w:pStyle w:val="ListBullet"/>
      </w:pPr>
      <w:r>
        <w:t>Setting recordCount above 250 will result in a 400 Bad Request error.</w:t>
      </w:r>
    </w:p>
    <w:p>
      <w:pPr>
        <w:pStyle w:val="ListBullet"/>
      </w:pPr>
      <w:r>
        <w:t>Omitting both recordCount and pageToken will return the first 30 events.</w:t>
      </w:r>
    </w:p>
    <w:p>
      <w:pPr>
        <w:pStyle w:val="ListBullet"/>
      </w:pPr>
      <w:r>
        <w:t>Pagination tokens must be used as received; do not modify or guess their values.</w:t>
      </w:r>
    </w:p>
    <w:p>
      <w:pPr>
        <w:pStyle w:val="Heading3"/>
      </w:pPr>
      <w:r>
        <w:t>Performance Considerations</w:t>
      </w:r>
    </w:p>
    <w:p>
      <w:pPr>
        <w:pStyle w:val="ListBullet"/>
      </w:pPr>
      <w:r>
        <w:t>For large event sets, use pagination to avoid timeouts or excessive response sizes.</w:t>
      </w:r>
    </w:p>
    <w:p>
      <w:pPr>
        <w:pStyle w:val="Heading3"/>
      </w:pPr>
      <w:r>
        <w:t>Error Handling</w:t>
      </w:r>
    </w:p>
    <w:p>
      <w:pPr>
        <w:pStyle w:val="ListBullet"/>
      </w:pPr>
      <w:r>
        <w:t>400 Bad Request: Invalid parameters (e.g., recordCount &gt; 250).</w:t>
      </w:r>
    </w:p>
    <w:p>
      <w:pPr>
        <w:pStyle w:val="ListBullet"/>
      </w:pPr>
      <w:r>
        <w:t>401 Unauthorized: Authentication failure or insufficient permissions.</w:t>
      </w:r>
    </w:p>
    <w:p>
      <w:pPr>
        <w:pStyle w:val="ListBullet"/>
      </w:pPr>
      <w:r>
        <w:t>500 Internal Server Error: Unexpected server issues.</w:t>
      </w:r>
    </w:p>
    <w:p>
      <w:r>
        <w:t>This knowledge file provides a comprehensive guide to the "List User Events" action for the RingCentral Team Messaging API.</w:t>
      </w:r>
    </w:p>
    <w:p>
      <w:r>
        <w:br w:type="page"/>
      </w:r>
    </w:p>
    <w:p>
      <w:pPr>
        <w:pStyle w:val="Heading2"/>
      </w:pPr>
      <w:r>
        <w:t>141. [POST] Create Event</w:t>
      </w:r>
    </w:p>
    <w:p>
      <w:r>
        <w:rPr>
          <w:b/>
        </w:rPr>
        <w:t xml:space="preserve">Endpoint: </w:t>
      </w:r>
      <w:r>
        <w:rPr>
          <w:rFonts w:ascii="Courier New" w:hAnsi="Courier New"/>
          <w:sz w:val="18"/>
        </w:rPr>
        <w:t>/team-messaging/v1/events</w:t>
      </w:r>
    </w:p>
    <w:p>
      <w:pPr>
        <w:pStyle w:val="Heading3"/>
      </w:pPr>
      <w:r>
        <w:t>Prerequisites</w:t>
      </w:r>
    </w:p>
    <w:p>
      <w:pPr>
        <w:pStyle w:val="ListBullet"/>
      </w:pPr>
      <w:r>
        <w:t>User must have permission to create calendar events in RingCentral Team Messaging.</w:t>
      </w:r>
    </w:p>
    <w:p>
      <w:pPr>
        <w:pStyle w:val="Heading3"/>
      </w:pPr>
      <w:r>
        <w:t>Method</w:t>
      </w:r>
    </w:p>
    <w:p>
      <w:r>
        <w:t>POST</w:t>
      </w:r>
    </w:p>
    <w:p>
      <w:pPr>
        <w:pStyle w:val="Heading3"/>
      </w:pPr>
      <w:r>
        <w:t>URL</w:t>
      </w:r>
    </w:p>
    <w:p>
      <w:r>
        <w:t>https://platform.ringcentral.com/team-messaging/v1/events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calendar event in RingCentral Team Messaging. This endpoint allows scheduling events with details such as title, time, recurrence, color, location, and description. Recurring events can be configured with various schedules and ending conditions.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of starting the event (ISO 8601)</w:t>
            </w:r>
          </w:p>
        </w:tc>
      </w:tr>
      <w:tr>
        <w:tc>
          <w:tcPr>
            <w:tcW w:type="dxa" w:w="2880"/>
          </w:tcPr>
          <w:p>
            <w:r>
              <w:t>endTime</w:t>
            </w:r>
          </w:p>
        </w:tc>
        <w:tc>
          <w:tcPr>
            <w:tcW w:type="dxa" w:w="2880"/>
          </w:tcPr>
          <w:p>
            <w:r>
              <w:t>string</w:t>
            </w:r>
          </w:p>
        </w:tc>
        <w:tc>
          <w:tcPr>
            <w:tcW w:type="dxa" w:w="2880"/>
          </w:tcPr>
          <w:p>
            <w:r>
              <w:t>Datetime of ending the event (ISO 8601)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event. Usually assigned by the system.</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allDay</w:t>
            </w:r>
          </w:p>
        </w:tc>
        <w:tc>
          <w:tcPr>
            <w:tcW w:type="dxa" w:w="2880"/>
          </w:tcPr>
          <w:p>
            <w:r>
              <w:t>boolean</w:t>
            </w:r>
          </w:p>
        </w:tc>
        <w:tc>
          <w:tcPr>
            <w:tcW w:type="dxa" w:w="2880"/>
          </w:tcPr>
          <w:p>
            <w:r>
              <w:t>Indicates whether the event lasts the whole day(s) (true), or has a specific time slot (false). Default: false.</w:t>
            </w:r>
          </w:p>
        </w:tc>
      </w:tr>
      <w:tr>
        <w:tc>
          <w:tcPr>
            <w:tcW w:type="dxa" w:w="2880"/>
          </w:tcPr>
          <w:p>
            <w:r>
              <w:t>recurrence.schedule</w:t>
            </w:r>
          </w:p>
        </w:tc>
        <w:tc>
          <w:tcPr>
            <w:tcW w:type="dxa" w:w="2880"/>
          </w:tcPr>
          <w:p>
            <w:r>
              <w:t>string</w:t>
            </w:r>
          </w:p>
        </w:tc>
        <w:tc>
          <w:tcPr>
            <w:tcW w:type="dxa" w:w="2880"/>
          </w:tcPr>
          <w:p>
            <w:r>
              <w:t>Event recurrence schedule. One of: "None", "Day", "Weekday", "Week", "Month", "Year". For non-periodic events, use "None". Must be greater than or equal to event duration (see notes below).</w:t>
            </w:r>
          </w:p>
        </w:tc>
      </w:tr>
      <w:tr>
        <w:tc>
          <w:tcPr>
            <w:tcW w:type="dxa" w:w="2880"/>
          </w:tcPr>
          <w:p>
            <w:r>
              <w:t>recurrence.endingCondition</w:t>
            </w:r>
          </w:p>
        </w:tc>
        <w:tc>
          <w:tcPr>
            <w:tcW w:type="dxa" w:w="2880"/>
          </w:tcPr>
          <w:p>
            <w:r>
              <w:t>string</w:t>
            </w:r>
          </w:p>
        </w:tc>
        <w:tc>
          <w:tcPr>
            <w:tcW w:type="dxa" w:w="2880"/>
          </w:tcPr>
          <w:p>
            <w:r>
              <w:t>Condition for ending a recurring event. One of: "None", "Count", "Date".</w:t>
            </w:r>
          </w:p>
        </w:tc>
      </w:tr>
      <w:tr>
        <w:tc>
          <w:tcPr>
            <w:tcW w:type="dxa" w:w="2880"/>
          </w:tcPr>
          <w:p>
            <w:r>
              <w:t>recurrence.endingAfter</w:t>
            </w:r>
          </w:p>
        </w:tc>
        <w:tc>
          <w:tcPr>
            <w:tcW w:type="dxa" w:w="2880"/>
          </w:tcPr>
          <w:p>
            <w:r>
              <w:t>integer</w:t>
            </w:r>
          </w:p>
        </w:tc>
        <w:tc>
          <w:tcPr>
            <w:tcW w:type="dxa" w:w="2880"/>
          </w:tcPr>
          <w:p>
            <w:r>
              <w:t>Number of iterations for recurring events. Value range: 1–10. Required if endingCondition is "Count".</w:t>
            </w:r>
          </w:p>
        </w:tc>
      </w:tr>
      <w:tr>
        <w:tc>
          <w:tcPr>
            <w:tcW w:type="dxa" w:w="2880"/>
          </w:tcPr>
          <w:p>
            <w:r>
              <w:t>recurrence.endingOn</w:t>
            </w:r>
          </w:p>
        </w:tc>
        <w:tc>
          <w:tcPr>
            <w:tcW w:type="dxa" w:w="2880"/>
          </w:tcPr>
          <w:p>
            <w:r>
              <w:t>string</w:t>
            </w:r>
          </w:p>
        </w:tc>
        <w:tc>
          <w:tcPr>
            <w:tcW w:type="dxa" w:w="2880"/>
          </w:tcPr>
          <w:p>
            <w:r>
              <w:t>Date of last occurrence for recurring events (ISO 8601). Required if endingCondition is "Date".</w:t>
            </w:r>
          </w:p>
        </w:tc>
      </w:tr>
      <w:tr>
        <w:tc>
          <w:tcPr>
            <w:tcW w:type="dxa" w:w="2880"/>
          </w:tcPr>
          <w:p>
            <w:r>
              <w:t>color</w:t>
            </w:r>
          </w:p>
        </w:tc>
        <w:tc>
          <w:tcPr>
            <w:tcW w:type="dxa" w:w="2880"/>
          </w:tcPr>
          <w:p>
            <w:r>
              <w:t>string</w:t>
            </w:r>
          </w:p>
        </w:tc>
        <w:tc>
          <w:tcPr>
            <w:tcW w:type="dxa" w:w="2880"/>
          </w:tcPr>
          <w:p>
            <w:r>
              <w:t>Color of the event title (and how it appears in the calendar). One of: "Black" (default), "Red", "Orange", "Yellow", "Green", "Blue", "Purple", "Magenta".</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 or description.</w:t>
            </w:r>
          </w:p>
        </w:tc>
      </w:tr>
    </w:tbl>
    <w:p/>
    <w:p>
      <w:r>
        <w:rPr>
          <w:b/>
        </w:rPr>
        <w:t>Recurrence Notes:</w:t>
      </w:r>
    </w:p>
    <w:p>
      <w:pPr>
        <w:pStyle w:val="ListBullet"/>
      </w:pPr>
      <w:r>
        <w:t>For non-recurring events, set recurrence.schedule to "None".</w:t>
      </w:r>
    </w:p>
    <w:p>
      <w:pPr>
        <w:pStyle w:val="ListBullet"/>
      </w:pPr>
      <w:r>
        <w:t xml:space="preserve">Minimum recurrence duration for each schedule: </w:t>
        <w:br/>
        <w:br/>
        <w:t>"Day" or "Weekday": 1</w:t>
        <w:br/>
        <w:t>"Week": 7</w:t>
        <w:br/>
        <w:t>"Month": 28</w:t>
        <w:br/>
        <w:t>"Year": 365</w:t>
      </w:r>
    </w:p>
    <w:p>
      <w:pPr>
        <w:pStyle w:val="Heading3"/>
      </w:pPr>
      <w:r>
        <w:t>Enforcement Rules</w:t>
      </w:r>
    </w:p>
    <w:p>
      <w:pPr>
        <w:pStyle w:val="ListBullet"/>
      </w:pPr>
      <w:r>
        <w:t>All required fields (title, startTime, endTime) must be present and non-empty in the request body.</w:t>
      </w:r>
    </w:p>
    <w:p>
      <w:pPr>
        <w:pStyle w:val="ListBullet"/>
      </w:pPr>
      <w:r>
        <w:t>When specifying recurrence, all nested fields (such as endingAfter, endingOn) must match the requirements for the selected schedule and ending condition.</w:t>
      </w:r>
    </w:p>
    <w:p>
      <w:pPr>
        <w:pStyle w:val="ListBullet"/>
      </w:pPr>
      <w:r>
        <w:t>Do not send path or query parameters; all data must be in the JSON request body.</w:t>
      </w:r>
    </w:p>
    <w:p>
      <w:pPr>
        <w:pStyle w:val="ListBullet"/>
      </w:pPr>
      <w:r>
        <w:t>Use ISO 8601 format for all datetime fields (e.g., "2024-04-05T09:00:00Z").</w:t>
      </w:r>
    </w:p>
    <w:p>
      <w:pPr>
        <w:pStyle w:val="ListBullet"/>
      </w:pPr>
      <w:r>
        <w:t>Color, schedule, and endingCondition must match one of their allowed string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"evt_1234567890",</w:t>
        <w:br/>
        <w:t xml:space="preserve"> "creatorId": "user_987654321",</w:t>
        <w:br/>
        <w:t xml:space="preserve"> "title": "Team Sync",</w:t>
        <w:br/>
        <w:t xml:space="preserve"> "startTime": "2024-04-05T09:00:00Z",</w:t>
        <w:br/>
        <w:t xml:space="preserve"> "endTime": "2024-04-05T10:00:00Z",</w:t>
        <w:br/>
        <w:t xml:space="preserve"> "allDay": false,</w:t>
        <w:br/>
        <w:t xml:space="preserve"> "recurrence": {</w:t>
        <w:br/>
        <w:t xml:space="preserve"> "schedule": "Week",</w:t>
        <w:br/>
        <w:t xml:space="preserve"> "endingCondition": "Count",</w:t>
        <w:br/>
        <w:t xml:space="preserve"> "endingAfter": 5,</w:t>
        <w:br/>
        <w:t xml:space="preserve"> "endingOn": null</w:t>
        <w:br/>
        <w:t xml:space="preserve"> },</w:t>
        <w:br/>
        <w:t xml:space="preserve"> "color": "Blue",</w:t>
        <w:br/>
        <w:t xml:space="preserve"> "location": "Conference Room A",</w:t>
        <w:br/>
        <w:t xml:space="preserve"> "description": "Weekly team sync meeting."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event</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of starting the event (ISO 8601)</w:t>
            </w:r>
          </w:p>
        </w:tc>
      </w:tr>
      <w:tr>
        <w:tc>
          <w:tcPr>
            <w:tcW w:type="dxa" w:w="2880"/>
          </w:tcPr>
          <w:p>
            <w:r>
              <w:t>endTime</w:t>
            </w:r>
          </w:p>
        </w:tc>
        <w:tc>
          <w:tcPr>
            <w:tcW w:type="dxa" w:w="2880"/>
          </w:tcPr>
          <w:p>
            <w:r>
              <w:t>string</w:t>
            </w:r>
          </w:p>
        </w:tc>
        <w:tc>
          <w:tcPr>
            <w:tcW w:type="dxa" w:w="2880"/>
          </w:tcPr>
          <w:p>
            <w:r>
              <w:t>Datetime of ending the event (ISO 8601)</w:t>
            </w:r>
          </w:p>
        </w:tc>
      </w:tr>
      <w:tr>
        <w:tc>
          <w:tcPr>
            <w:tcW w:type="dxa" w:w="2880"/>
          </w:tcPr>
          <w:p>
            <w:r>
              <w:t>allDay</w:t>
            </w:r>
          </w:p>
        </w:tc>
        <w:tc>
          <w:tcPr>
            <w:tcW w:type="dxa" w:w="2880"/>
          </w:tcPr>
          <w:p>
            <w:r>
              <w:t>boolean</w:t>
            </w:r>
          </w:p>
        </w:tc>
        <w:tc>
          <w:tcPr>
            <w:tcW w:type="dxa" w:w="2880"/>
          </w:tcPr>
          <w:p>
            <w:r>
              <w:t>Indicates whether the event lasts for the whole day(s) (true) or has a specific time slot (false)</w:t>
            </w:r>
          </w:p>
        </w:tc>
      </w:tr>
      <w:tr>
        <w:tc>
          <w:tcPr>
            <w:tcW w:type="dxa" w:w="2880"/>
          </w:tcPr>
          <w:p>
            <w:r>
              <w:t>recurrence.schedule</w:t>
            </w:r>
          </w:p>
        </w:tc>
        <w:tc>
          <w:tcPr>
            <w:tcW w:type="dxa" w:w="2880"/>
          </w:tcPr>
          <w:p>
            <w:r>
              <w:t>string</w:t>
            </w:r>
          </w:p>
        </w:tc>
        <w:tc>
          <w:tcPr>
            <w:tcW w:type="dxa" w:w="2880"/>
          </w:tcPr>
          <w:p>
            <w:r>
              <w:t>Event recurrence schedule. One of: "None", "Day", "Weekday", "Week", "Month", "Year"</w:t>
            </w:r>
          </w:p>
        </w:tc>
      </w:tr>
      <w:tr>
        <w:tc>
          <w:tcPr>
            <w:tcW w:type="dxa" w:w="2880"/>
          </w:tcPr>
          <w:p>
            <w:r>
              <w:t>recurrence.endingCondition</w:t>
            </w:r>
          </w:p>
        </w:tc>
        <w:tc>
          <w:tcPr>
            <w:tcW w:type="dxa" w:w="2880"/>
          </w:tcPr>
          <w:p>
            <w:r>
              <w:t>string</w:t>
            </w:r>
          </w:p>
        </w:tc>
        <w:tc>
          <w:tcPr>
            <w:tcW w:type="dxa" w:w="2880"/>
          </w:tcPr>
          <w:p>
            <w:r>
              <w:t>Condition of ending the event. One of: "None", "Count", "Date"</w:t>
            </w:r>
          </w:p>
        </w:tc>
      </w:tr>
      <w:tr>
        <w:tc>
          <w:tcPr>
            <w:tcW w:type="dxa" w:w="2880"/>
          </w:tcPr>
          <w:p>
            <w:r>
              <w:t>recurrence.endingAfter</w:t>
            </w:r>
          </w:p>
        </w:tc>
        <w:tc>
          <w:tcPr>
            <w:tcW w:type="dxa" w:w="2880"/>
          </w:tcPr>
          <w:p>
            <w:r>
              <w:t>integer</w:t>
            </w:r>
          </w:p>
        </w:tc>
        <w:tc>
          <w:tcPr>
            <w:tcW w:type="dxa" w:w="2880"/>
          </w:tcPr>
          <w:p>
            <w:r>
              <w:t>Number of iterations for recurring events (if applicable)</w:t>
            </w:r>
          </w:p>
        </w:tc>
      </w:tr>
      <w:tr>
        <w:tc>
          <w:tcPr>
            <w:tcW w:type="dxa" w:w="2880"/>
          </w:tcPr>
          <w:p>
            <w:r>
              <w:t>recurrence.endingOn</w:t>
            </w:r>
          </w:p>
        </w:tc>
        <w:tc>
          <w:tcPr>
            <w:tcW w:type="dxa" w:w="2880"/>
          </w:tcPr>
          <w:p>
            <w:r>
              <w:t>string</w:t>
            </w:r>
          </w:p>
        </w:tc>
        <w:tc>
          <w:tcPr>
            <w:tcW w:type="dxa" w:w="2880"/>
          </w:tcPr>
          <w:p>
            <w:r>
              <w:t>Date of last occurrence for recurring events (ISO 8601, if applicable)</w:t>
            </w:r>
          </w:p>
        </w:tc>
      </w:tr>
      <w:tr>
        <w:tc>
          <w:tcPr>
            <w:tcW w:type="dxa" w:w="2880"/>
          </w:tcPr>
          <w:p>
            <w:r>
              <w:t>color</w:t>
            </w:r>
          </w:p>
        </w:tc>
        <w:tc>
          <w:tcPr>
            <w:tcW w:type="dxa" w:w="2880"/>
          </w:tcPr>
          <w:p>
            <w:r>
              <w:t>string</w:t>
            </w:r>
          </w:p>
        </w:tc>
        <w:tc>
          <w:tcPr>
            <w:tcW w:type="dxa" w:w="2880"/>
          </w:tcPr>
          <w:p>
            <w:r>
              <w:t>Color of the event title. One of: "Black", "Red", "Orange", "Yellow", "Green", "Blue", "Purple", "Magenta"</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 or description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'https://platform.ringcentral.com/team-messaging/v1/events' \</w:t>
        <w:br/>
        <w:t xml:space="preserve"> -H 'Content-Type: application/json' \</w:t>
        <w:br/>
        <w:t xml:space="preserve"> -d '{</w:t>
        <w:br/>
        <w:t xml:space="preserve"> "title": "Team Sync",</w:t>
        <w:br/>
        <w:t xml:space="preserve"> "startTime": "2024-04-05T09:00:00Z",</w:t>
        <w:br/>
        <w:t xml:space="preserve"> "endTime": "2024-04-05T10:00:00Z",</w:t>
        <w:br/>
        <w:t xml:space="preserve"> "allDay": false,</w:t>
        <w:br/>
        <w:t xml:space="preserve"> "recurrence": {</w:t>
        <w:br/>
        <w:t xml:space="preserve"> "schedule": "Week",</w:t>
        <w:br/>
        <w:t xml:space="preserve"> "endingCondition": "Count",</w:t>
        <w:br/>
        <w:t xml:space="preserve"> "endingAfter": 5</w:t>
        <w:br/>
        <w:t xml:space="preserve">    },</w:t>
        <w:br/>
        <w:t xml:space="preserve"> "color": "Blue",</w:t>
        <w:br/>
        <w:t xml:space="preserve"> "location": "Conference Room A",</w:t>
        <w:br/>
        <w:t xml:space="preserve"> "description": "Weekly team sync meeting."</w:t>
        <w:br/>
        <w:t xml:space="preserve">  }'</w:t>
      </w:r>
    </w:p>
    <w:p>
      <w:pPr>
        <w:pStyle w:val="Heading3"/>
      </w:pPr>
      <w:r>
        <w:t>Example Usage</w:t>
      </w:r>
    </w:p>
    <w:p>
      <w:pPr>
        <w:pStyle w:val="Heading3"/>
      </w:pPr>
      <w:r>
        <w:t>Example 1: Create a Basic Non-Recurring Event</w:t>
      </w:r>
    </w:p>
    <w:p>
      <w:r>
        <w:rPr>
          <w:b/>
          <w:color w:val="666666"/>
          <w:sz w:val="16"/>
        </w:rPr>
        <w:t>[bash]</w:t>
      </w:r>
    </w:p>
    <w:p>
      <w:pPr>
        <w:shd w:fill="F2F2F2" w:val="clear"/>
      </w:pPr>
      <w:r>
        <w:rPr>
          <w:rFonts w:ascii="Courier New" w:hAnsi="Courier New"/>
          <w:sz w:val="17"/>
        </w:rPr>
        <w:t>curl -X POST 'https://platform.ringcentral.com/team-messaging/v1/events' \</w:t>
        <w:br/>
        <w:t xml:space="preserve"> -H 'Content-Type: application/json' \</w:t>
        <w:br/>
        <w:t xml:space="preserve"> -d '{</w:t>
        <w:br/>
        <w:t xml:space="preserve"> "title": "Project Kickoff",</w:t>
        <w:br/>
        <w:t xml:space="preserve"> "startTime": "2024-06-10T14:00:00Z",</w:t>
        <w:br/>
        <w:t xml:space="preserve"> "endTime": "2024-06-10T15:00:00Z"</w:t>
        <w:br/>
        <w:t xml:space="preserve">  }'</w:t>
      </w:r>
    </w:p>
    <w:p>
      <w:pPr>
        <w:pStyle w:val="Heading3"/>
      </w:pPr>
      <w:r>
        <w:t>Example 2: Create an All-Day Event</w:t>
      </w:r>
    </w:p>
    <w:p>
      <w:r>
        <w:rPr>
          <w:b/>
          <w:color w:val="666666"/>
          <w:sz w:val="16"/>
        </w:rPr>
        <w:t>[bash]</w:t>
      </w:r>
    </w:p>
    <w:p>
      <w:pPr>
        <w:shd w:fill="F2F2F2" w:val="clear"/>
      </w:pPr>
      <w:r>
        <w:rPr>
          <w:rFonts w:ascii="Courier New" w:hAnsi="Courier New"/>
          <w:sz w:val="17"/>
        </w:rPr>
        <w:t>curl -X POST 'https://platform.ringcentral.com/team-messaging/v1/events' \</w:t>
        <w:br/>
        <w:t xml:space="preserve"> -H 'Content-Type: application/json' \</w:t>
        <w:br/>
        <w:t xml:space="preserve"> -d '{</w:t>
        <w:br/>
        <w:t xml:space="preserve"> "title": "Company Retreat",</w:t>
        <w:br/>
        <w:t xml:space="preserve"> "startTime": "2024-07-01T00:00:00Z",</w:t>
        <w:br/>
        <w:t xml:space="preserve"> "endTime": "2024-07-02T00:00:00Z",</w:t>
        <w:br/>
        <w:t xml:space="preserve"> "allDay": true,</w:t>
        <w:br/>
        <w:t xml:space="preserve"> "color": "Green",</w:t>
        <w:br/>
        <w:t xml:space="preserve"> "location": "Resort Center"</w:t>
        <w:br/>
        <w:t xml:space="preserve">  }'</w:t>
      </w:r>
    </w:p>
    <w:p>
      <w:pPr>
        <w:pStyle w:val="Heading3"/>
      </w:pPr>
      <w:r>
        <w:t>Example 3: Create a Recurring Event Ending On a Specific Date</w:t>
      </w:r>
    </w:p>
    <w:p>
      <w:r>
        <w:rPr>
          <w:b/>
          <w:color w:val="666666"/>
          <w:sz w:val="16"/>
        </w:rPr>
        <w:t>[bash]</w:t>
      </w:r>
    </w:p>
    <w:p>
      <w:pPr>
        <w:shd w:fill="F2F2F2" w:val="clear"/>
      </w:pPr>
      <w:r>
        <w:rPr>
          <w:rFonts w:ascii="Courier New" w:hAnsi="Courier New"/>
          <w:sz w:val="17"/>
        </w:rPr>
        <w:t>curl -X POST 'https://platform.ringcentral.com/team-messaging/v1/events' \</w:t>
        <w:br/>
        <w:t xml:space="preserve"> -H 'Content-Type: application/json' \</w:t>
        <w:br/>
        <w:t xml:space="preserve"> -d '{</w:t>
        <w:br/>
        <w:t xml:space="preserve"> "title": "Training Session",</w:t>
        <w:br/>
        <w:t xml:space="preserve"> "startTime": "2024-08-01T09:00:00Z",</w:t>
        <w:br/>
        <w:t xml:space="preserve"> "endTime": "2024-08-01T10:00:00Z",</w:t>
        <w:br/>
        <w:t xml:space="preserve"> "recurrence": {</w:t>
        <w:br/>
        <w:t xml:space="preserve"> "schedule": "Month",</w:t>
        <w:br/>
        <w:t xml:space="preserve"> "endingCondition": "Date",</w:t>
        <w:br/>
        <w:t xml:space="preserve"> "endingOn": "2024-12-01T09:00:00Z"</w:t>
        <w:br/>
        <w:t xml:space="preserve">    }</w:t>
        <w:br/>
        <w:t xml:space="preserve">  }'</w:t>
      </w:r>
    </w:p>
    <w:p>
      <w:pPr>
        <w:pStyle w:val="Heading3"/>
      </w:pPr>
      <w:r>
        <w:t>Behavior</w:t>
      </w:r>
    </w:p>
    <w:p>
      <w:pPr>
        <w:pStyle w:val="ListBullet"/>
      </w:pPr>
      <w:r>
        <w:t>Validates that all required fields are present and formatted correctly.</w:t>
      </w:r>
    </w:p>
    <w:p>
      <w:pPr>
        <w:pStyle w:val="ListBullet"/>
      </w:pPr>
      <w:r>
        <w:t>Creates the event with the specified details.</w:t>
      </w:r>
    </w:p>
    <w:p>
      <w:pPr>
        <w:pStyle w:val="ListBullet"/>
      </w:pPr>
      <w:r>
        <w:t>If recurrence is specified, applies the correct schedule and ending condition.</w:t>
      </w:r>
    </w:p>
    <w:p>
      <w:pPr>
        <w:pStyle w:val="ListBullet"/>
      </w:pPr>
      <w:r>
        <w:t>Returns the created event object upon success.</w:t>
      </w:r>
    </w:p>
    <w:p>
      <w:pPr>
        <w:pStyle w:val="Heading3"/>
      </w:pPr>
      <w:r>
        <w:t>Notes</w:t>
      </w:r>
    </w:p>
    <w:p>
      <w:pPr>
        <w:pStyle w:val="ListBullet"/>
      </w:pPr>
      <w:r>
        <w:t>The id and creatorId fields are typically assigned by the system; you do not need to provide them when creating an event.</w:t>
      </w:r>
    </w:p>
    <w:p>
      <w:pPr>
        <w:pStyle w:val="ListBullet"/>
      </w:pPr>
      <w:r>
        <w:t>All datetime values must be in ISO 8601 format.</w:t>
      </w:r>
    </w:p>
    <w:p>
      <w:pPr>
        <w:pStyle w:val="ListBullet"/>
      </w:pPr>
      <w:r>
        <w:t>The color field affects the display of the event in the calendar UI.</w:t>
      </w:r>
    </w:p>
    <w:p>
      <w:pPr>
        <w:pStyle w:val="ListBullet"/>
      </w:pPr>
      <w:r>
        <w:t>Recurrence is optional; omit the recurrence field for one-time events.</w:t>
      </w:r>
    </w:p>
    <w:p>
      <w:pPr>
        <w:pStyle w:val="Heading3"/>
      </w:pPr>
      <w:r>
        <w:t>Gotchas</w:t>
      </w:r>
    </w:p>
    <w:p>
      <w:pPr>
        <w:pStyle w:val="ListBullet"/>
      </w:pPr>
      <w:r>
        <w:t>The recurrence object must be consistent: for example, if endingCondition is "Count", you must provide endingAfter.</w:t>
      </w:r>
    </w:p>
    <w:p>
      <w:pPr>
        <w:pStyle w:val="ListBullet"/>
      </w:pPr>
      <w:r>
        <w:t>Allowed values for color, schedule, and endingCondition are case-sensitive and must match the documented values exactly.</w:t>
      </w:r>
    </w:p>
    <w:p>
      <w:pPr>
        <w:pStyle w:val="ListBullet"/>
      </w:pPr>
      <w:r>
        <w:t>If a required field is missing or invalid, a 400 error will be returned.</w:t>
      </w:r>
    </w:p>
    <w:p>
      <w:pPr>
        <w:pStyle w:val="ListBullet"/>
      </w:pPr>
      <w:r>
        <w:t>The event's duration must be compatible with the chosen recurrence schedule (see Recurrence Notes).</w:t>
      </w:r>
    </w:p>
    <w:p>
      <w:pPr>
        <w:pStyle w:val="Heading3"/>
      </w:pPr>
      <w:r>
        <w:t>Error Handling</w:t>
      </w:r>
    </w:p>
    <w:p>
      <w:pPr>
        <w:pStyle w:val="ListBullet"/>
      </w:pPr>
      <w:r>
        <w:t>400 Client Error: Returned when required parameters are missing or have an invalid format.</w:t>
        <w:br/>
        <w:t>{</w:t>
        <w:br/>
        <w:t xml:space="preserve"> "error": "Some of the parameters are missing or have invalid format"</w:t>
        <w:br/>
        <w:t>}json</w:t>
      </w:r>
    </w:p>
    <w:p>
      <w:pPr>
        <w:pStyle w:val="ListBullet"/>
      </w:pPr>
      <w:r>
        <w:t>No explicit error response fields for 401/403/500 are documented; refer to standard RingCentral error handling for such cases.</w:t>
      </w:r>
    </w:p>
    <w:p>
      <w:r>
        <w:br w:type="page"/>
      </w:r>
    </w:p>
    <w:p>
      <w:pPr>
        <w:pStyle w:val="Heading2"/>
      </w:pPr>
      <w:r>
        <w:t>142. [GET] Get a Calendar Event by ID</w:t>
      </w:r>
    </w:p>
    <w:p>
      <w:r>
        <w:rPr>
          <w:b/>
        </w:rPr>
        <w:t xml:space="preserve">Endpoint: </w:t>
      </w:r>
      <w:r>
        <w:rPr>
          <w:rFonts w:ascii="Courier New" w:hAnsi="Courier New"/>
          <w:sz w:val="18"/>
        </w:rPr>
        <w:t>/team-messaging/v1/events/{{eventId}}</w:t>
      </w:r>
    </w:p>
    <w:p>
      <w:pPr>
        <w:pStyle w:val="Heading3"/>
      </w:pPr>
      <w:r>
        <w:t>Prerequisites</w:t>
      </w:r>
    </w:p>
    <w:p>
      <w:pPr>
        <w:pStyle w:val="ListBullet"/>
      </w:pPr>
      <w:r>
        <w:t>Must have permission to access calendar events within the RingCentral Team Messaging platform.</w:t>
      </w:r>
    </w:p>
    <w:p>
      <w:pPr>
        <w:pStyle w:val="Heading3"/>
      </w:pPr>
      <w:r>
        <w:t>Method</w:t>
      </w:r>
    </w:p>
    <w:p>
      <w:r>
        <w:t>GET</w:t>
      </w:r>
    </w:p>
    <w:p>
      <w:pPr>
        <w:pStyle w:val="Heading3"/>
      </w:pPr>
      <w:r>
        <w:t>URL</w:t>
      </w:r>
    </w:p>
    <w:p>
      <w:r>
        <w:t>https://platform.ringcentral.com/team-messaging/v1/events/{{eventId}}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one or more calendar events by their unique event IDs. Supports fetching a single event or a comma-separated list of event IDs in a single request. Returns event details including title, timing, recurrence, color, location, and description.</w:t>
      </w:r>
    </w:p>
    <w:p>
      <w:pPr>
        <w:pStyle w:val="Heading3"/>
      </w:pPr>
      <w:r>
        <w:t>Enforcement Rules</w:t>
      </w:r>
    </w:p>
    <w:p>
      <w:pPr>
        <w:pStyle w:val="ListBullet"/>
      </w:pPr>
      <w:r>
        <w:t>The eventId path parameter must always be present.</w:t>
      </w:r>
    </w:p>
    <w:p>
      <w:pPr>
        <w:pStyle w:val="ListBullet"/>
      </w:pPr>
      <w:r>
        <w:t>The eventId parameter accepts either a single event ID or a comma-separated list of event IDs.</w:t>
      </w:r>
    </w:p>
    <w:p>
      <w:pPr>
        <w:pStyle w:val="ListBullet"/>
      </w:pPr>
      <w:r>
        <w:t>Do not call the API with a missing or empty eventId (e.g., avoid /team-messaging/v1/events/).</w:t>
      </w:r>
    </w:p>
    <w:p>
      <w:pPr>
        <w:pStyle w:val="ListBullet"/>
      </w:pPr>
      <w:r>
        <w:t>When executing the action, ensure to send "Path Parameters" in the URL and not in the body.</w:t>
      </w:r>
    </w:p>
    <w:p>
      <w:pPr>
        <w:pStyle w:val="ListBullet"/>
      </w:pPr>
      <w:r>
        <w:t>If requesting multiple events, ensure the eventId path parameter is a comma-separated string of valid event IDs.</w:t>
      </w:r>
    </w:p>
    <w:p>
      <w:pPr>
        <w:pStyle w:val="ListBullet"/>
      </w:pPr>
      <w:r>
        <w:t xml:space="preserve">The path must always resolve to a valid structure, such as: </w:t>
        <w:br/>
        <w:br/>
        <w:t>/team-messaging/v1/events/123456</w:t>
        <w:br/>
        <w:t>/team-messaging/v1/events/123456,987654</w:t>
      </w:r>
    </w:p>
    <w:p>
      <w:pPr>
        <w:pStyle w:val="Heading3"/>
      </w:pPr>
      <w:r>
        <w:t>Valid Examples</w:t>
      </w:r>
    </w:p>
    <w:p>
      <w:r>
        <w:rPr>
          <w:b/>
          <w:color w:val="666666"/>
          <w:sz w:val="16"/>
        </w:rPr>
        <w:t>[http]</w:t>
      </w:r>
    </w:p>
    <w:p>
      <w:pPr>
        <w:shd w:fill="F2F2F2" w:val="clear"/>
      </w:pPr>
      <w:r>
        <w:rPr>
          <w:rFonts w:ascii="Courier New" w:hAnsi="Courier New"/>
          <w:sz w:val="17"/>
        </w:rPr>
        <w:t>/team-messaging/v1/events/123456</w:t>
        <w:br/>
        <w:t>/team-messaging/v1/events/123456,987654</w:t>
        <w:br/>
        <w:t>/team-messaging/v1/events/eventA,eventB</w:t>
      </w:r>
    </w:p>
    <w:p>
      <w:pPr>
        <w:pStyle w:val="Heading3"/>
      </w:pPr>
      <w:r>
        <w:t>Invalid Examples</w:t>
      </w:r>
    </w:p>
    <w:p>
      <w:r>
        <w:rPr>
          <w:b/>
          <w:color w:val="666666"/>
          <w:sz w:val="16"/>
        </w:rPr>
        <w:t>[http]</w:t>
      </w:r>
    </w:p>
    <w:p>
      <w:pPr>
        <w:shd w:fill="F2F2F2" w:val="clear"/>
      </w:pPr>
      <w:r>
        <w:rPr>
          <w:rFonts w:ascii="Courier New" w:hAnsi="Courier New"/>
          <w:sz w:val="17"/>
        </w:rPr>
        <w:t>/team-messaging/v1/events/</w:t>
        <w:br/>
        <w:t>/team-messaging/v1/events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The ID or comma-separated list of IDs of events to retrieve. Must be a non-empty string or list of non-empty strings.</w:t>
            </w:r>
          </w:p>
        </w:tc>
      </w:tr>
    </w:tbl>
    <w:p/>
    <w:p>
      <w:pPr>
        <w:pStyle w:val="Heading3"/>
      </w:pPr>
      <w:r>
        <w:t>Response</w:t>
      </w:r>
    </w:p>
    <w:p>
      <w:pPr>
        <w:pStyle w:val="Heading3"/>
      </w:pPr>
      <w:r>
        <w:t>Success Response (200 OK)</w:t>
      </w:r>
    </w:p>
    <w:p>
      <w:pPr>
        <w:pStyle w:val="Heading4"/>
      </w:pPr>
      <w:r>
        <w:t>Content-Type: application/json</w:t>
      </w:r>
    </w:p>
    <w:p>
      <w:r>
        <w:rPr>
          <w:b/>
          <w:color w:val="666666"/>
          <w:sz w:val="16"/>
        </w:rPr>
        <w:t>[json]</w:t>
      </w:r>
    </w:p>
    <w:p>
      <w:pPr>
        <w:shd w:fill="F2F2F2" w:val="clear"/>
      </w:pPr>
      <w:r>
        <w:rPr>
          <w:rFonts w:ascii="Courier New" w:hAnsi="Courier New"/>
          <w:sz w:val="17"/>
        </w:rPr>
        <w:t>{</w:t>
        <w:br/>
        <w:t xml:space="preserve"> "id": "123456",</w:t>
        <w:br/>
        <w:t xml:space="preserve"> "creatorId": "78910",</w:t>
        <w:br/>
        <w:t xml:space="preserve"> "title": "Project Kickoff",</w:t>
        <w:br/>
        <w:t xml:space="preserve"> "startTime": "2024-06-01T09:00:00Z",</w:t>
        <w:br/>
        <w:t xml:space="preserve"> "endTime": "2024-06-01T10:00:00Z",</w:t>
        <w:br/>
        <w:t xml:space="preserve"> "allDay": false,</w:t>
        <w:br/>
        <w:t xml:space="preserve"> "recurrence": {</w:t>
        <w:br/>
        <w:t xml:space="preserve"> "schedule": "Week",</w:t>
        <w:br/>
        <w:t xml:space="preserve"> "endingCondition": "Count",</w:t>
        <w:br/>
        <w:t xml:space="preserve"> "endingAfter": 5,</w:t>
        <w:br/>
        <w:t xml:space="preserve"> "endingOn": null</w:t>
        <w:br/>
        <w:t xml:space="preserve"> },</w:t>
        <w:br/>
        <w:t xml:space="preserve"> "color": "Blue",</w:t>
        <w:br/>
        <w:t xml:space="preserve"> "location": "Conference Room 1",</w:t>
        <w:br/>
        <w:t xml:space="preserve"> "description": "Initial project kickoff meeting with all stakeholders."</w:t>
        <w:br/>
        <w:t>}</w:t>
      </w:r>
    </w:p>
    <w:p>
      <w:pPr>
        <w:pStyle w:val="Heading4"/>
      </w:pPr>
      <w:r>
        <w:t>Content-Type: multipart/mixed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"Event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event.</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(ISO 8601 format) when the event starts.</w:t>
            </w:r>
          </w:p>
        </w:tc>
      </w:tr>
      <w:tr>
        <w:tc>
          <w:tcPr>
            <w:tcW w:type="dxa" w:w="2880"/>
          </w:tcPr>
          <w:p>
            <w:r>
              <w:t>endTime</w:t>
            </w:r>
          </w:p>
        </w:tc>
        <w:tc>
          <w:tcPr>
            <w:tcW w:type="dxa" w:w="2880"/>
          </w:tcPr>
          <w:p>
            <w:r>
              <w:t>string</w:t>
            </w:r>
          </w:p>
        </w:tc>
        <w:tc>
          <w:tcPr>
            <w:tcW w:type="dxa" w:w="2880"/>
          </w:tcPr>
          <w:p>
            <w:r>
              <w:t>Datetime (ISO 8601 format) when the event ends.</w:t>
            </w:r>
          </w:p>
        </w:tc>
      </w:tr>
      <w:tr>
        <w:tc>
          <w:tcPr>
            <w:tcW w:type="dxa" w:w="2880"/>
          </w:tcPr>
          <w:p>
            <w:r>
              <w:t>allDay</w:t>
            </w:r>
          </w:p>
        </w:tc>
        <w:tc>
          <w:tcPr>
            <w:tcW w:type="dxa" w:w="2880"/>
          </w:tcPr>
          <w:p>
            <w:r>
              <w:t>boolean</w:t>
            </w:r>
          </w:p>
        </w:tc>
        <w:tc>
          <w:tcPr>
            <w:tcW w:type="dxa" w:w="2880"/>
          </w:tcPr>
          <w:p>
            <w:r>
              <w:t>Indicates whether the event lasts the whole day(s) (true) or has a specific time slot (false). Default is false.</w:t>
            </w:r>
          </w:p>
        </w:tc>
      </w:tr>
      <w:tr>
        <w:tc>
          <w:tcPr>
            <w:tcW w:type="dxa" w:w="2880"/>
          </w:tcPr>
          <w:p>
            <w:r>
              <w:t>recurrence.schedule</w:t>
            </w:r>
          </w:p>
        </w:tc>
        <w:tc>
          <w:tcPr>
            <w:tcW w:type="dxa" w:w="2880"/>
          </w:tcPr>
          <w:p>
            <w:r>
              <w:t>string</w:t>
            </w:r>
          </w:p>
        </w:tc>
        <w:tc>
          <w:tcPr>
            <w:tcW w:type="dxa" w:w="2880"/>
          </w:tcPr>
          <w:p>
            <w:r>
              <w:t>Event recurrence: "None", "Day", "Weekday", "Week", "Month", "Year". For non-periodic events the value is "None".</w:t>
            </w:r>
          </w:p>
        </w:tc>
      </w:tr>
      <w:tr>
        <w:tc>
          <w:tcPr>
            <w:tcW w:type="dxa" w:w="2880"/>
          </w:tcPr>
          <w:p>
            <w:r>
              <w:t>recurrence.endingCondition</w:t>
            </w:r>
          </w:p>
        </w:tc>
        <w:tc>
          <w:tcPr>
            <w:tcW w:type="dxa" w:w="2880"/>
          </w:tcPr>
          <w:p>
            <w:r>
              <w:t>string</w:t>
            </w:r>
          </w:p>
        </w:tc>
        <w:tc>
          <w:tcPr>
            <w:tcW w:type="dxa" w:w="2880"/>
          </w:tcPr>
          <w:p>
            <w:r>
              <w:t>Condition for ending recurrence: "None", "Count", "Date".</w:t>
            </w:r>
          </w:p>
        </w:tc>
      </w:tr>
      <w:tr>
        <w:tc>
          <w:tcPr>
            <w:tcW w:type="dxa" w:w="2880"/>
          </w:tcPr>
          <w:p>
            <w:r>
              <w:t>recurrence.endingAfter</w:t>
            </w:r>
          </w:p>
        </w:tc>
        <w:tc>
          <w:tcPr>
            <w:tcW w:type="dxa" w:w="2880"/>
          </w:tcPr>
          <w:p>
            <w:r>
              <w:t>integer</w:t>
            </w:r>
          </w:p>
        </w:tc>
        <w:tc>
          <w:tcPr>
            <w:tcW w:type="dxa" w:w="2880"/>
          </w:tcPr>
          <w:p>
            <w:r>
              <w:t>Number of event iterations (1-10). Required if endingCondition is "Count".</w:t>
            </w:r>
          </w:p>
        </w:tc>
      </w:tr>
      <w:tr>
        <w:tc>
          <w:tcPr>
            <w:tcW w:type="dxa" w:w="2880"/>
          </w:tcPr>
          <w:p>
            <w:r>
              <w:t>recurrence.endingOn</w:t>
            </w:r>
          </w:p>
        </w:tc>
        <w:tc>
          <w:tcPr>
            <w:tcW w:type="dxa" w:w="2880"/>
          </w:tcPr>
          <w:p>
            <w:r>
              <w:t>string</w:t>
            </w:r>
          </w:p>
        </w:tc>
        <w:tc>
          <w:tcPr>
            <w:tcW w:type="dxa" w:w="2880"/>
          </w:tcPr>
          <w:p>
            <w:r>
              <w:t>Date (ISO 8601) when recurrence ends. Required if endingCondition is "Date".</w:t>
            </w:r>
          </w:p>
        </w:tc>
      </w:tr>
      <w:tr>
        <w:tc>
          <w:tcPr>
            <w:tcW w:type="dxa" w:w="2880"/>
          </w:tcPr>
          <w:p>
            <w:r>
              <w:t>color</w:t>
            </w:r>
          </w:p>
        </w:tc>
        <w:tc>
          <w:tcPr>
            <w:tcW w:type="dxa" w:w="2880"/>
          </w:tcPr>
          <w:p>
            <w:r>
              <w:t>string</w:t>
            </w:r>
          </w:p>
        </w:tc>
        <w:tc>
          <w:tcPr>
            <w:tcW w:type="dxa" w:w="2880"/>
          </w:tcPr>
          <w:p>
            <w:r>
              <w:t>Color of the event title in the calendar. Possible values: "Black", "Red", "Orange", "Yellow", "Green", "Blue", "Purple", "Magenta". Default: "Black".</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"https://platform.ringcentral.com/team-messaging/v1/events/123456" \</w:t>
        <w:br/>
        <w:t xml:space="preserve"> -H "Content-Type: application/json"</w:t>
      </w:r>
    </w:p>
    <w:p>
      <w:pPr>
        <w:pStyle w:val="Heading3"/>
      </w:pPr>
      <w:r>
        <w:t>Example Usage</w:t>
      </w:r>
    </w:p>
    <w:p>
      <w:pPr>
        <w:pStyle w:val="Heading3"/>
      </w:pPr>
      <w:r>
        <w:t>Example 1: Get a Single Event</w:t>
      </w:r>
    </w:p>
    <w:p>
      <w:r>
        <w:rPr>
          <w:b/>
          <w:color w:val="666666"/>
          <w:sz w:val="16"/>
        </w:rPr>
        <w:t>[bash]</w:t>
      </w:r>
    </w:p>
    <w:p>
      <w:pPr>
        <w:shd w:fill="F2F2F2" w:val="clear"/>
      </w:pPr>
      <w:r>
        <w:rPr>
          <w:rFonts w:ascii="Courier New" w:hAnsi="Courier New"/>
          <w:sz w:val="17"/>
        </w:rPr>
        <w:t>curl -X GET "https://platform.ringcentral.com/team-messaging/v1/events/abc123" \</w:t>
        <w:br/>
        <w:t xml:space="preserve"> -H "Content-Type: application/json"</w:t>
      </w:r>
    </w:p>
    <w:p>
      <w:pPr>
        <w:pStyle w:val="Heading3"/>
      </w:pPr>
      <w:r>
        <w:t>Example 2: Get Multiple Events by IDs</w:t>
      </w:r>
    </w:p>
    <w:p>
      <w:r>
        <w:rPr>
          <w:b/>
          <w:color w:val="666666"/>
          <w:sz w:val="16"/>
        </w:rPr>
        <w:t>[bash]</w:t>
      </w:r>
    </w:p>
    <w:p>
      <w:pPr>
        <w:shd w:fill="F2F2F2" w:val="clear"/>
      </w:pPr>
      <w:r>
        <w:rPr>
          <w:rFonts w:ascii="Courier New" w:hAnsi="Courier New"/>
          <w:sz w:val="17"/>
        </w:rPr>
        <w:t>curl -X GET "https://platform.ringcentral.com/team-messaging/v1/events/abc123,def456,ghi789" \</w:t>
        <w:br/>
        <w:t xml:space="preserve"> -H "Content-Type: application/json"</w:t>
      </w:r>
    </w:p>
    <w:p>
      <w:pPr>
        <w:pStyle w:val="Heading3"/>
      </w:pPr>
      <w:r>
        <w:t>Behavior</w:t>
      </w:r>
    </w:p>
    <w:p>
      <w:pPr>
        <w:pStyle w:val="ListBullet"/>
      </w:pPr>
      <w:r>
        <w:t>Validates that the eventId path parameter is present and non-empty.</w:t>
      </w:r>
    </w:p>
    <w:p>
      <w:pPr>
        <w:pStyle w:val="ListBullet"/>
      </w:pPr>
      <w:r>
        <w:t>Retrieves event(s) matching the provided ID(s).</w:t>
      </w:r>
    </w:p>
    <w:p>
      <w:pPr>
        <w:pStyle w:val="ListBullet"/>
      </w:pPr>
      <w:r>
        <w:t>Returns event details as described in the response fields.</w:t>
      </w:r>
    </w:p>
    <w:p>
      <w:pPr>
        <w:pStyle w:val="ListBullet"/>
      </w:pPr>
      <w:r>
        <w:t>If any event ID is invalid or not found, a 404 error is returned.</w:t>
      </w:r>
    </w:p>
    <w:p>
      <w:pPr>
        <w:pStyle w:val="ListBullet"/>
      </w:pPr>
      <w:r>
        <w:t>If parameters are missing or improperly formatted, a 400 error is returned.</w:t>
      </w:r>
    </w:p>
    <w:p>
      <w:pPr>
        <w:pStyle w:val="Heading3"/>
      </w:pPr>
      <w:r>
        <w:t>Notes</w:t>
      </w:r>
    </w:p>
    <w:p>
      <w:pPr>
        <w:pStyle w:val="ListBullet"/>
      </w:pPr>
      <w:r>
        <w:t>The endpoint supports fetching multiple events in a single request by providing a comma-separated list of event IDs.</w:t>
      </w:r>
    </w:p>
    <w:p>
      <w:pPr>
        <w:pStyle w:val="ListBullet"/>
      </w:pPr>
      <w:r>
        <w:t>The recurrence object describes the recurrence pattern of the event, including schedule, ending condition, and related details.</w:t>
      </w:r>
    </w:p>
    <w:p>
      <w:pPr>
        <w:pStyle w:val="ListBullet"/>
      </w:pPr>
      <w:r>
        <w:t>The allDay flag indicates whether the event spans the entire day(s).</w:t>
      </w:r>
    </w:p>
    <w:p>
      <w:pPr>
        <w:pStyle w:val="ListBullet"/>
      </w:pPr>
      <w:r>
        <w:t>Colors are limited to the provided set; default is "Black".</w:t>
      </w:r>
    </w:p>
    <w:p>
      <w:pPr>
        <w:pStyle w:val="Heading3"/>
      </w:pPr>
      <w:r>
        <w:t>Gotchas</w:t>
      </w:r>
    </w:p>
    <w:p>
      <w:pPr>
        <w:pStyle w:val="ListBullet"/>
      </w:pPr>
      <w:r>
        <w:t>Do not omit or leave the eventId path parameter empty; the request will fail.</w:t>
      </w:r>
    </w:p>
    <w:p>
      <w:pPr>
        <w:pStyle w:val="ListBullet"/>
      </w:pPr>
      <w:r>
        <w:t>If requesting multiple event IDs, ensure they are valid and comma-separated in the path.</w:t>
      </w:r>
    </w:p>
    <w:p>
      <w:pPr>
        <w:pStyle w:val="ListBullet"/>
      </w:pPr>
      <w:r>
        <w:t>The response format may be application/json or multipart/mixed depending on the request and number of events.</w:t>
      </w:r>
    </w:p>
    <w:p>
      <w:pPr>
        <w:pStyle w:val="ListBullet"/>
      </w:pPr>
      <w:r>
        <w:t>The API will return 404 if any requested event is not found.</w:t>
      </w:r>
    </w:p>
    <w:p>
      <w:pPr>
        <w:pStyle w:val="Heading3"/>
      </w:pPr>
      <w:r>
        <w:t>Error Handling</w:t>
      </w:r>
    </w:p>
    <w:p>
      <w:pPr>
        <w:pStyle w:val="ListBullet"/>
      </w:pPr>
      <w:r>
        <w:t>400 Client Error: Triggered when required parameters are missing or incorrectly formatted.</w:t>
      </w:r>
    </w:p>
    <w:p>
      <w:pPr>
        <w:pStyle w:val="ListBullet"/>
      </w:pPr>
      <w:r>
        <w:t>404 Client Error: Triggered when the specified event(s) do not exist or the IDs are invalid.</w:t>
      </w:r>
    </w:p>
    <w:p>
      <w:r>
        <w:t>Error responses include an error field with a descriptive message.</w:t>
      </w:r>
    </w:p>
    <w:p>
      <w:r>
        <w:br w:type="page"/>
      </w:r>
    </w:p>
    <w:p>
      <w:pPr>
        <w:pStyle w:val="Heading2"/>
      </w:pPr>
      <w:r>
        <w:t>143. [PUT] Update a Calendar Event</w:t>
      </w:r>
    </w:p>
    <w:p>
      <w:r>
        <w:rPr>
          <w:b/>
        </w:rPr>
        <w:t xml:space="preserve">Endpoint: </w:t>
      </w:r>
      <w:r>
        <w:rPr>
          <w:rFonts w:ascii="Courier New" w:hAnsi="Courier New"/>
          <w:sz w:val="18"/>
        </w:rPr>
        <w:t>/team-messaging/v1/events/{{EVENTID}}</w:t>
      </w:r>
    </w:p>
    <w:p>
      <w:pPr>
        <w:pStyle w:val="Heading3"/>
      </w:pPr>
      <w:r>
        <w:t>Prerequisites</w:t>
      </w:r>
    </w:p>
    <w:p>
      <w:pPr>
        <w:pStyle w:val="ListBullet"/>
      </w:pPr>
      <w:r>
        <w:t>User must have permission to edit calendar events in RingCentral Team Messaging.</w:t>
      </w:r>
    </w:p>
    <w:p>
      <w:pPr>
        <w:pStyle w:val="Heading3"/>
      </w:pPr>
      <w:r>
        <w:t>Method</w:t>
      </w:r>
    </w:p>
    <w:p>
      <w:r>
        <w:t>PUT</w:t>
      </w:r>
    </w:p>
    <w:p>
      <w:pPr>
        <w:pStyle w:val="Heading3"/>
      </w:pPr>
      <w:r>
        <w:t>URL</w:t>
      </w:r>
    </w:p>
    <w:p>
      <w:r>
        <w:t>https://platform.ringcentral.com/team-messaging/v1/events/{{eventId}}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specified calendar event in RingCentral Team Messaging. You can modify event details such as title, timing, recurrence, color, location, and description. All required fields must be included in the request body. Supports updating both single and recurring (periodic) events.</w:t>
      </w:r>
    </w:p>
    <w:p>
      <w:pPr>
        <w:pStyle w:val="Heading3"/>
      </w:pPr>
      <w:r>
        <w:t>Enforcement Rules</w:t>
      </w:r>
    </w:p>
    <w:p>
      <w:pPr>
        <w:pStyle w:val="ListBullet"/>
      </w:pPr>
      <w:r>
        <w:t>The eventId path parameter must always be present and non-empty when calling this endpoint.</w:t>
      </w:r>
    </w:p>
    <w:p>
      <w:pPr>
        <w:pStyle w:val="ListBullet"/>
      </w:pPr>
      <w:r>
        <w:t>Do not call the API without specifying eventId (e.g., avoid /team-messaging/v1/events// or /team-messaging/v1/events/).</w:t>
      </w:r>
    </w:p>
    <w:p>
      <w:pPr>
        <w:pStyle w:val="ListBullet"/>
      </w:pPr>
      <w:r>
        <w:t>When executing, send Path Parameters in the URL, not in the body.</w:t>
      </w:r>
    </w:p>
    <w:p>
      <w:pPr>
        <w:pStyle w:val="ListBullet"/>
      </w:pPr>
      <w:r>
        <w:t>All required fields in the request body (notably title, startTime, endTime) must be provided and non-empty.</w:t>
      </w:r>
    </w:p>
    <w:p>
      <w:pPr>
        <w:pStyle w:val="ListBullet"/>
      </w:pPr>
      <w:r>
        <w:t>When updating recurrence for periodic events, the values must fit specified constraints (see below).</w:t>
      </w:r>
    </w:p>
    <w:p>
      <w:pPr>
        <w:pStyle w:val="Heading3"/>
      </w:pPr>
      <w:r>
        <w:t>Valid Examples</w:t>
      </w:r>
    </w:p>
    <w:p>
      <w:r>
        <w:rPr>
          <w:b/>
          <w:color w:val="666666"/>
          <w:sz w:val="16"/>
        </w:rPr>
        <w:t>[http]</w:t>
      </w:r>
    </w:p>
    <w:p>
      <w:pPr>
        <w:shd w:fill="F2F2F2" w:val="clear"/>
      </w:pPr>
      <w:r>
        <w:rPr>
          <w:rFonts w:ascii="Courier New" w:hAnsi="Courier New"/>
          <w:sz w:val="17"/>
        </w:rPr>
        <w:t>/team-messaging/v1/events/abc123</w:t>
        <w:br/>
        <w:t>/team-messaging/v1/events/789xyz</w:t>
      </w:r>
    </w:p>
    <w:p>
      <w:pPr>
        <w:pStyle w:val="Heading3"/>
      </w:pPr>
      <w:r>
        <w:t>Invalid Examples</w:t>
      </w:r>
    </w:p>
    <w:p>
      <w:r>
        <w:rPr>
          <w:b/>
          <w:color w:val="666666"/>
          <w:sz w:val="16"/>
        </w:rPr>
        <w:t>[http]</w:t>
      </w:r>
    </w:p>
    <w:p>
      <w:pPr>
        <w:shd w:fill="F2F2F2" w:val="clear"/>
      </w:pPr>
      <w:r>
        <w:rPr>
          <w:rFonts w:ascii="Courier New" w:hAnsi="Courier New"/>
          <w:sz w:val="17"/>
        </w:rPr>
        <w:t>/team-messaging/v1/events/</w:t>
        <w:br/>
        <w:t>/team-messaging/v1/events//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Internal identifier of the calendar event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when the event starts (ISO 8601)</w:t>
            </w:r>
          </w:p>
        </w:tc>
      </w:tr>
      <w:tr>
        <w:tc>
          <w:tcPr>
            <w:tcW w:type="dxa" w:w="2880"/>
          </w:tcPr>
          <w:p>
            <w:r>
              <w:t>endTime</w:t>
            </w:r>
          </w:p>
        </w:tc>
        <w:tc>
          <w:tcPr>
            <w:tcW w:type="dxa" w:w="2880"/>
          </w:tcPr>
          <w:p>
            <w:r>
              <w:t>string</w:t>
            </w:r>
          </w:p>
        </w:tc>
        <w:tc>
          <w:tcPr>
            <w:tcW w:type="dxa" w:w="2880"/>
          </w:tcPr>
          <w:p>
            <w:r>
              <w:t>Datetime when the event ends (ISO 8601)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event (usually matches eventId)</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allDay</w:t>
            </w:r>
          </w:p>
        </w:tc>
        <w:tc>
          <w:tcPr>
            <w:tcW w:type="dxa" w:w="2880"/>
          </w:tcPr>
          <w:p>
            <w:r>
              <w:t>boolean</w:t>
            </w:r>
          </w:p>
        </w:tc>
        <w:tc>
          <w:tcPr>
            <w:tcW w:type="dxa" w:w="2880"/>
          </w:tcPr>
          <w:p>
            <w:r>
              <w:t>Indicates if the event lasts the whole day(s) (default: false)</w:t>
            </w:r>
          </w:p>
        </w:tc>
      </w:tr>
      <w:tr>
        <w:tc>
          <w:tcPr>
            <w:tcW w:type="dxa" w:w="2880"/>
          </w:tcPr>
          <w:p>
            <w:r>
              <w:t>recurrence</w:t>
            </w:r>
          </w:p>
        </w:tc>
        <w:tc>
          <w:tcPr>
            <w:tcW w:type="dxa" w:w="2880"/>
          </w:tcPr>
          <w:p>
            <w:r>
              <w:t>object</w:t>
            </w:r>
          </w:p>
        </w:tc>
        <w:tc>
          <w:tcPr>
            <w:tcW w:type="dxa" w:w="2880"/>
          </w:tcPr>
          <w:p>
            <w:r>
              <w:t>Recurrence settings (see details below)</w:t>
            </w:r>
          </w:p>
        </w:tc>
      </w:tr>
      <w:tr>
        <w:tc>
          <w:tcPr>
            <w:tcW w:type="dxa" w:w="2880"/>
          </w:tcPr>
          <w:p>
            <w:r>
              <w:t>color</w:t>
            </w:r>
          </w:p>
        </w:tc>
        <w:tc>
          <w:tcPr>
            <w:tcW w:type="dxa" w:w="2880"/>
          </w:tcPr>
          <w:p>
            <w:r>
              <w:t>string</w:t>
            </w:r>
          </w:p>
        </w:tc>
        <w:tc>
          <w:tcPr>
            <w:tcW w:type="dxa" w:w="2880"/>
          </w:tcPr>
          <w:p>
            <w:r>
              <w:t>Color of event title. One of: Black, Red, Orange, Yellow, Green, Blue, Purple, Magenta. Default: Black</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3"/>
      </w:pPr>
      <w:r>
        <w:t>Recurrence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string</w:t>
            </w:r>
          </w:p>
        </w:tc>
        <w:tc>
          <w:tcPr>
            <w:tcW w:type="dxa" w:w="2880"/>
          </w:tcPr>
          <w:p>
            <w:r>
              <w:t>Event recurrence: None, Day, Weekday, Week, Month, Year. For non-periodic events, use None. Value must be greater or equal to event duration: 1-Day/Weekday, 7-Week, 28-Month, 365-Year.</w:t>
            </w:r>
          </w:p>
        </w:tc>
      </w:tr>
      <w:tr>
        <w:tc>
          <w:tcPr>
            <w:tcW w:type="dxa" w:w="2880"/>
          </w:tcPr>
          <w:p>
            <w:r>
              <w:t>endingCondition</w:t>
            </w:r>
          </w:p>
        </w:tc>
        <w:tc>
          <w:tcPr>
            <w:tcW w:type="dxa" w:w="2880"/>
          </w:tcPr>
          <w:p>
            <w:r>
              <w:t>string</w:t>
            </w:r>
          </w:p>
        </w:tc>
        <w:tc>
          <w:tcPr>
            <w:tcW w:type="dxa" w:w="2880"/>
          </w:tcPr>
          <w:p>
            <w:r>
              <w:t>Condition for ending recurrence: None, Count, Date.</w:t>
            </w:r>
          </w:p>
        </w:tc>
      </w:tr>
      <w:tr>
        <w:tc>
          <w:tcPr>
            <w:tcW w:type="dxa" w:w="2880"/>
          </w:tcPr>
          <w:p>
            <w:r>
              <w:t>endingAfter</w:t>
            </w:r>
          </w:p>
        </w:tc>
        <w:tc>
          <w:tcPr>
            <w:tcW w:type="dxa" w:w="2880"/>
          </w:tcPr>
          <w:p>
            <w:r>
              <w:t>integer</w:t>
            </w:r>
          </w:p>
        </w:tc>
        <w:tc>
          <w:tcPr>
            <w:tcW w:type="dxa" w:w="2880"/>
          </w:tcPr>
          <w:p>
            <w:r>
              <w:t>For periodic events: number of event iterations (range: 1-10). Required if endingCondition is Count.</w:t>
            </w:r>
          </w:p>
        </w:tc>
      </w:tr>
      <w:tr>
        <w:tc>
          <w:tcPr>
            <w:tcW w:type="dxa" w:w="2880"/>
          </w:tcPr>
          <w:p>
            <w:r>
              <w:t>endingOn</w:t>
            </w:r>
          </w:p>
        </w:tc>
        <w:tc>
          <w:tcPr>
            <w:tcW w:type="dxa" w:w="2880"/>
          </w:tcPr>
          <w:p>
            <w:r>
              <w:t>string</w:t>
            </w:r>
          </w:p>
        </w:tc>
        <w:tc>
          <w:tcPr>
            <w:tcW w:type="dxa" w:w="2880"/>
          </w:tcPr>
          <w:p>
            <w:r>
              <w:t>End date/time for recurrence (ISO 8601 format). Required if endingCondition is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"creatorId": "user789",</w:t>
        <w:br/>
        <w:t xml:space="preserve"> "title": "Team Sync Meeting",</w:t>
        <w:br/>
        <w:t xml:space="preserve"> "startTime": "2024-07-01T09:00:00Z",</w:t>
        <w:br/>
        <w:t xml:space="preserve"> "endTime": "2024-07-01T10:00:00Z",</w:t>
        <w:br/>
        <w:t xml:space="preserve"> "allDay": false,</w:t>
        <w:br/>
        <w:t xml:space="preserve"> "recurrence": {</w:t>
        <w:br/>
        <w:t xml:space="preserve"> "schedule": "Week",</w:t>
        <w:br/>
        <w:t xml:space="preserve"> "endingCondition": "Count",</w:t>
        <w:br/>
        <w:t xml:space="preserve"> "endingAfter": 5,</w:t>
        <w:br/>
        <w:t xml:space="preserve"> "endingOn": null</w:t>
        <w:br/>
        <w:t xml:space="preserve"> },</w:t>
        <w:br/>
        <w:t xml:space="preserve"> "color": "Blue",</w:t>
        <w:br/>
        <w:t xml:space="preserve"> "location": "Conference Room 1",</w:t>
        <w:br/>
        <w:t xml:space="preserve"> "description": "Weekly team sync-up"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"Event to update not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event</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Event starting datetime (ISO 8601)</w:t>
            </w:r>
          </w:p>
        </w:tc>
      </w:tr>
      <w:tr>
        <w:tc>
          <w:tcPr>
            <w:tcW w:type="dxa" w:w="2880"/>
          </w:tcPr>
          <w:p>
            <w:r>
              <w:t>endTime</w:t>
            </w:r>
          </w:p>
        </w:tc>
        <w:tc>
          <w:tcPr>
            <w:tcW w:type="dxa" w:w="2880"/>
          </w:tcPr>
          <w:p>
            <w:r>
              <w:t>string</w:t>
            </w:r>
          </w:p>
        </w:tc>
        <w:tc>
          <w:tcPr>
            <w:tcW w:type="dxa" w:w="2880"/>
          </w:tcPr>
          <w:p>
            <w:r>
              <w:t>Event ending datetime (ISO 8601)</w:t>
            </w:r>
          </w:p>
        </w:tc>
      </w:tr>
      <w:tr>
        <w:tc>
          <w:tcPr>
            <w:tcW w:type="dxa" w:w="2880"/>
          </w:tcPr>
          <w:p>
            <w:r>
              <w:t>allDay</w:t>
            </w:r>
          </w:p>
        </w:tc>
        <w:tc>
          <w:tcPr>
            <w:tcW w:type="dxa" w:w="2880"/>
          </w:tcPr>
          <w:p>
            <w:r>
              <w:t>boolean</w:t>
            </w:r>
          </w:p>
        </w:tc>
        <w:tc>
          <w:tcPr>
            <w:tcW w:type="dxa" w:w="2880"/>
          </w:tcPr>
          <w:p>
            <w:r>
              <w:t>Whether the event lasts the whole day(s)</w:t>
            </w:r>
          </w:p>
        </w:tc>
      </w:tr>
      <w:tr>
        <w:tc>
          <w:tcPr>
            <w:tcW w:type="dxa" w:w="2880"/>
          </w:tcPr>
          <w:p>
            <w:r>
              <w:t>recurrence.schedule</w:t>
            </w:r>
          </w:p>
        </w:tc>
        <w:tc>
          <w:tcPr>
            <w:tcW w:type="dxa" w:w="2880"/>
          </w:tcPr>
          <w:p>
            <w:r>
              <w:t>string</w:t>
            </w:r>
          </w:p>
        </w:tc>
        <w:tc>
          <w:tcPr>
            <w:tcW w:type="dxa" w:w="2880"/>
          </w:tcPr>
          <w:p>
            <w:r>
              <w:t>Event recurrence: None, Day, Weekday, Week, Month, Year</w:t>
            </w:r>
          </w:p>
        </w:tc>
      </w:tr>
      <w:tr>
        <w:tc>
          <w:tcPr>
            <w:tcW w:type="dxa" w:w="2880"/>
          </w:tcPr>
          <w:p>
            <w:r>
              <w:t>recurrence.endingCondition</w:t>
            </w:r>
          </w:p>
        </w:tc>
        <w:tc>
          <w:tcPr>
            <w:tcW w:type="dxa" w:w="2880"/>
          </w:tcPr>
          <w:p>
            <w:r>
              <w:t>string</w:t>
            </w:r>
          </w:p>
        </w:tc>
        <w:tc>
          <w:tcPr>
            <w:tcW w:type="dxa" w:w="2880"/>
          </w:tcPr>
          <w:p>
            <w:r>
              <w:t>Condition for ending recurrence: None, Count, Date</w:t>
            </w:r>
          </w:p>
        </w:tc>
      </w:tr>
      <w:tr>
        <w:tc>
          <w:tcPr>
            <w:tcW w:type="dxa" w:w="2880"/>
          </w:tcPr>
          <w:p>
            <w:r>
              <w:t>recurrence.endingAfter</w:t>
            </w:r>
          </w:p>
        </w:tc>
        <w:tc>
          <w:tcPr>
            <w:tcW w:type="dxa" w:w="2880"/>
          </w:tcPr>
          <w:p>
            <w:r>
              <w:t>integer</w:t>
            </w:r>
          </w:p>
        </w:tc>
        <w:tc>
          <w:tcPr>
            <w:tcW w:type="dxa" w:w="2880"/>
          </w:tcPr>
          <w:p>
            <w:r>
              <w:t>Number of event iterations if endingCondition is Count</w:t>
            </w:r>
          </w:p>
        </w:tc>
      </w:tr>
      <w:tr>
        <w:tc>
          <w:tcPr>
            <w:tcW w:type="dxa" w:w="2880"/>
          </w:tcPr>
          <w:p>
            <w:r>
              <w:t>recurrence.endingOn</w:t>
            </w:r>
          </w:p>
        </w:tc>
        <w:tc>
          <w:tcPr>
            <w:tcW w:type="dxa" w:w="2880"/>
          </w:tcPr>
          <w:p>
            <w:r>
              <w:t>string</w:t>
            </w:r>
          </w:p>
        </w:tc>
        <w:tc>
          <w:tcPr>
            <w:tcW w:type="dxa" w:w="2880"/>
          </w:tcPr>
          <w:p>
            <w:r>
              <w:t>End date/time for recurrence if endingCondition is Date</w:t>
            </w:r>
          </w:p>
        </w:tc>
      </w:tr>
      <w:tr>
        <w:tc>
          <w:tcPr>
            <w:tcW w:type="dxa" w:w="2880"/>
          </w:tcPr>
          <w:p>
            <w:r>
              <w:t>color</w:t>
            </w:r>
          </w:p>
        </w:tc>
        <w:tc>
          <w:tcPr>
            <w:tcW w:type="dxa" w:w="2880"/>
          </w:tcPr>
          <w:p>
            <w:r>
              <w:t>string</w:t>
            </w:r>
          </w:p>
        </w:tc>
        <w:tc>
          <w:tcPr>
            <w:tcW w:type="dxa" w:w="2880"/>
          </w:tcPr>
          <w:p>
            <w:r>
              <w:t>Color of event title: Black, Red, Orange, Yellow, Green, Blue, Purple, Magenta</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'https://platform.ringcentral.com/team-messaging/v1/events/abc123' \</w:t>
        <w:br/>
        <w:t xml:space="preserve"> -H 'Content-Type: application/json' \</w:t>
        <w:br/>
        <w:t xml:space="preserve"> -d '{</w:t>
        <w:br/>
        <w:t xml:space="preserve"> "title": "Team Sync Meeting",</w:t>
        <w:br/>
        <w:t xml:space="preserve"> "startTime": "2024-07-01T09:00:00Z",</w:t>
        <w:br/>
        <w:t xml:space="preserve"> "endTime": "2024-07-01T10:00:00Z",</w:t>
        <w:br/>
        <w:t xml:space="preserve"> "color": "Blue",</w:t>
        <w:br/>
        <w:t xml:space="preserve"> "location": "Conference Room 1",</w:t>
        <w:br/>
        <w:t xml:space="preserve"> "description": "Weekly team sync-up",</w:t>
        <w:br/>
        <w:t xml:space="preserve"> "recurrence": {</w:t>
        <w:br/>
        <w:t xml:space="preserve"> "schedule": "Week",</w:t>
        <w:br/>
        <w:t xml:space="preserve"> "endingCondition": "Count",</w:t>
        <w:br/>
        <w:t xml:space="preserve"> "endingAfter": 5</w:t>
        <w:br/>
        <w:t xml:space="preserve">    },</w:t>
        <w:br/>
        <w:t xml:space="preserve"> "allDay": false</w:t>
        <w:br/>
        <w:t xml:space="preserve">  }'</w:t>
      </w:r>
    </w:p>
    <w:p>
      <w:pPr>
        <w:pStyle w:val="Heading3"/>
      </w:pPr>
      <w:r>
        <w:t>Example Usage</w:t>
      </w:r>
    </w:p>
    <w:p>
      <w:pPr>
        <w:pStyle w:val="Heading3"/>
      </w:pPr>
      <w:r>
        <w:t>Example 1: Update Event Title and Time</w:t>
      </w:r>
    </w:p>
    <w:p>
      <w:r>
        <w:rPr>
          <w:b/>
          <w:color w:val="666666"/>
          <w:sz w:val="16"/>
        </w:rPr>
        <w:t>[bash]</w:t>
      </w:r>
    </w:p>
    <w:p>
      <w:pPr>
        <w:shd w:fill="F2F2F2" w:val="clear"/>
      </w:pPr>
      <w:r>
        <w:rPr>
          <w:rFonts w:ascii="Courier New" w:hAnsi="Courier New"/>
          <w:sz w:val="17"/>
        </w:rPr>
        <w:t>curl -X PUT 'https://platform.ringcentral.com/team-messaging/v1/events/abc123' \</w:t>
        <w:br/>
        <w:t xml:space="preserve"> -H 'Content-Type: application/json' \</w:t>
        <w:br/>
        <w:t xml:space="preserve"> -d '{</w:t>
        <w:br/>
        <w:t xml:space="preserve"> "title": "Updated Event Title",</w:t>
        <w:br/>
        <w:t xml:space="preserve"> "startTime": "2024-07-02T14:00:00Z",</w:t>
        <w:br/>
        <w:t xml:space="preserve"> "endTime": "2024-07-02T16:00:00Z"</w:t>
        <w:br/>
        <w:t xml:space="preserve">  }'</w:t>
      </w:r>
    </w:p>
    <w:p>
      <w:pPr>
        <w:pStyle w:val="Heading3"/>
      </w:pPr>
      <w:r>
        <w:t>Example 2: Set All-Day Event</w:t>
      </w:r>
    </w:p>
    <w:p>
      <w:r>
        <w:rPr>
          <w:b/>
          <w:color w:val="666666"/>
          <w:sz w:val="16"/>
        </w:rPr>
        <w:t>[bash]</w:t>
      </w:r>
    </w:p>
    <w:p>
      <w:pPr>
        <w:shd w:fill="F2F2F2" w:val="clear"/>
      </w:pPr>
      <w:r>
        <w:rPr>
          <w:rFonts w:ascii="Courier New" w:hAnsi="Courier New"/>
          <w:sz w:val="17"/>
        </w:rPr>
        <w:t>curl -X PUT 'https://platform.ringcentral.com/team-messaging/v1/events/xyz789' \</w:t>
        <w:br/>
        <w:t xml:space="preserve"> -H 'Content-Type: application/json' \</w:t>
        <w:br/>
        <w:t xml:space="preserve"> -d '{</w:t>
        <w:br/>
        <w:t xml:space="preserve"> "title": "Company Retreat",</w:t>
        <w:br/>
        <w:t xml:space="preserve"> "startTime": "2024-07-15T00:00:00Z",</w:t>
        <w:br/>
        <w:t xml:space="preserve"> "endTime": "2024-07-16T00:00:00Z",</w:t>
        <w:br/>
        <w:t xml:space="preserve"> "allDay": true,</w:t>
        <w:br/>
        <w:t xml:space="preserve"> "color": "Green",</w:t>
        <w:br/>
        <w:t xml:space="preserve"> "location": "Resort"</w:t>
        <w:br/>
        <w:t xml:space="preserve">  }'</w:t>
      </w:r>
    </w:p>
    <w:p>
      <w:pPr>
        <w:pStyle w:val="Heading3"/>
      </w:pPr>
      <w:r>
        <w:t>Example 3: Update Recurring Event Ending on Date</w:t>
      </w:r>
    </w:p>
    <w:p>
      <w:r>
        <w:rPr>
          <w:b/>
          <w:color w:val="666666"/>
          <w:sz w:val="16"/>
        </w:rPr>
        <w:t>[bash]</w:t>
      </w:r>
    </w:p>
    <w:p>
      <w:pPr>
        <w:shd w:fill="F2F2F2" w:val="clear"/>
      </w:pPr>
      <w:r>
        <w:rPr>
          <w:rFonts w:ascii="Courier New" w:hAnsi="Courier New"/>
          <w:sz w:val="17"/>
        </w:rPr>
        <w:t>curl -X PUT 'https://platform.ringcentral.com/team-messaging/v1/events/rec123' \</w:t>
        <w:br/>
        <w:t xml:space="preserve"> -H 'Content-Type: application/json' \</w:t>
        <w:br/>
        <w:t xml:space="preserve"> -d '{</w:t>
        <w:br/>
        <w:t xml:space="preserve"> "title": "Sprint Planning",</w:t>
        <w:br/>
        <w:t xml:space="preserve"> "startTime": "2024-07-03T09:00:00Z",</w:t>
        <w:br/>
        <w:t xml:space="preserve"> "endTime": "2024-07-03T10:00:00Z",</w:t>
        <w:br/>
        <w:t xml:space="preserve"> "recurrence": {</w:t>
        <w:br/>
        <w:t xml:space="preserve"> "schedule": "Month",</w:t>
        <w:br/>
        <w:t xml:space="preserve"> "endingCondition": "Date",</w:t>
        <w:br/>
        <w:t xml:space="preserve"> "endingOn": "2024-12-03T10:00:00Z"</w:t>
        <w:br/>
        <w:t xml:space="preserve">    }</w:t>
        <w:br/>
        <w:t xml:space="preserve">  }'</w:t>
      </w:r>
    </w:p>
    <w:p>
      <w:pPr>
        <w:pStyle w:val="Heading3"/>
      </w:pPr>
      <w:r>
        <w:t>Behavior</w:t>
      </w:r>
    </w:p>
    <w:p>
      <w:pPr>
        <w:pStyle w:val="ListBullet"/>
      </w:pPr>
      <w:r>
        <w:t>Validates that the eventId is present and matches an existing event.</w:t>
      </w:r>
    </w:p>
    <w:p>
      <w:pPr>
        <w:pStyle w:val="ListBullet"/>
      </w:pPr>
      <w:r>
        <w:t>Validates required fields in the request body (title, startTime, endTime).</w:t>
      </w:r>
    </w:p>
    <w:p>
      <w:pPr>
        <w:pStyle w:val="ListBullet"/>
      </w:pPr>
      <w:r>
        <w:t>Updates the event with provided information. If recurrence information is present, checks that values fit allowed patterns and constraints.</w:t>
      </w:r>
    </w:p>
    <w:p>
      <w:pPr>
        <w:pStyle w:val="ListBullet"/>
      </w:pPr>
      <w:r>
        <w:t>Returns the updated event object on success.</w:t>
      </w:r>
    </w:p>
    <w:p>
      <w:pPr>
        <w:pStyle w:val="Heading3"/>
      </w:pPr>
      <w:r>
        <w:t>Notes</w:t>
      </w:r>
    </w:p>
    <w:p>
      <w:pPr>
        <w:pStyle w:val="ListBullet"/>
      </w:pPr>
      <w:r>
        <w:t>The eventId in the URL must match the id field in the body, if provided, but id in the body is optional.</w:t>
      </w:r>
    </w:p>
    <w:p>
      <w:pPr>
        <w:pStyle w:val="ListBullet"/>
      </w:pPr>
      <w:r>
        <w:t>Recurrence schedules must meet minimum duration requirements: 1-Day/Weekday, 7-Week, 28-Month, 365-Year.</w:t>
      </w:r>
    </w:p>
    <w:p>
      <w:pPr>
        <w:pStyle w:val="ListBullet"/>
      </w:pPr>
      <w:r>
        <w:t>If endingCondition is Count, endingAfter is required and must be between 1 and 10.</w:t>
      </w:r>
    </w:p>
    <w:p>
      <w:pPr>
        <w:pStyle w:val="ListBullet"/>
      </w:pPr>
      <w:r>
        <w:t>If endingCondition is Date, endingOn is required and must be a valid ISO 8601 date string.</w:t>
      </w:r>
    </w:p>
    <w:p>
      <w:pPr>
        <w:pStyle w:val="ListBullet"/>
      </w:pPr>
      <w:r>
        <w:t>If updating a non-existent event, a 404 error is returned.</w:t>
      </w:r>
    </w:p>
    <w:p>
      <w:pPr>
        <w:pStyle w:val="Heading3"/>
      </w:pPr>
      <w:r>
        <w:t>Gotchas</w:t>
      </w:r>
    </w:p>
    <w:p>
      <w:pPr>
        <w:pStyle w:val="ListBullet"/>
      </w:pPr>
      <w:r>
        <w:t>Omitting any required fields (title, startTime, endTime) will result in a 400 error.</w:t>
      </w:r>
    </w:p>
    <w:p>
      <w:pPr>
        <w:pStyle w:val="ListBullet"/>
      </w:pPr>
      <w:r>
        <w:t>Providing an invalid recurrence configuration (e.g., missing endingAfter when endingCondition is Count) will result in a 400 error.</w:t>
      </w:r>
    </w:p>
    <w:p>
      <w:pPr>
        <w:pStyle w:val="ListBullet"/>
      </w:pPr>
      <w:r>
        <w:t>The API will not create new events; use this endpoint only for updating existing ones.</w:t>
      </w:r>
    </w:p>
    <w:p>
      <w:pPr>
        <w:pStyle w:val="Heading3"/>
      </w:pPr>
      <w:r>
        <w:t>Error Handling</w:t>
      </w:r>
    </w:p>
    <w:p>
      <w:pPr>
        <w:pStyle w:val="ListBullet"/>
      </w:pPr>
      <w:r>
        <w:t>400 Bad Request: Missing or invalid parameter(s). Example: required fields not provided, invalid date format, or invalid recurrence settings.</w:t>
      </w:r>
    </w:p>
    <w:p>
      <w:pPr>
        <w:pStyle w:val="ListBullet"/>
      </w:pPr>
      <w:r>
        <w:t>404 Not Found: The event with the specified eventId does not exist.</w:t>
      </w:r>
    </w:p>
    <w:p>
      <w:r>
        <w:rPr>
          <w:b/>
        </w:rPr>
        <w:t>Example 400 Response:</w:t>
      </w:r>
    </w:p>
    <w:p>
      <w:r>
        <w:rPr>
          <w:b/>
        </w:rPr>
        <w:t>Example 404 Response:</w:t>
      </w:r>
    </w:p>
    <w:p>
      <w:r>
        <w:br w:type="page"/>
      </w:r>
    </w:p>
    <w:p>
      <w:pPr>
        <w:pStyle w:val="Heading2"/>
      </w:pPr>
      <w:r>
        <w:t>144. [DELETE] Delete a Team Messaging Event</w:t>
      </w:r>
    </w:p>
    <w:p>
      <w:r>
        <w:rPr>
          <w:b/>
        </w:rPr>
        <w:t xml:space="preserve">Endpoint: </w:t>
      </w:r>
      <w:r>
        <w:rPr>
          <w:rFonts w:ascii="Courier New" w:hAnsi="Courier New"/>
          <w:sz w:val="18"/>
        </w:rPr>
        <w:t>/team-messaging/v1/events/{{eventId}}</w:t>
      </w:r>
    </w:p>
    <w:p>
      <w:pPr>
        <w:pStyle w:val="Heading3"/>
      </w:pPr>
      <w:r>
        <w:t>Prerequisites</w:t>
      </w:r>
    </w:p>
    <w:p>
      <w:pPr>
        <w:pStyle w:val="ListBullet"/>
      </w:pPr>
      <w:r>
        <w:t>Must have permission to delete calendar events in RingCentral Team Messaging</w:t>
      </w:r>
    </w:p>
    <w:p>
      <w:pPr>
        <w:pStyle w:val="Heading3"/>
      </w:pPr>
      <w:r>
        <w:t>Method</w:t>
      </w:r>
    </w:p>
    <w:p>
      <w:r>
        <w:t>DELETE</w:t>
      </w:r>
    </w:p>
    <w:p>
      <w:pPr>
        <w:pStyle w:val="Heading3"/>
      </w:pPr>
      <w:r>
        <w:t>URL</w:t>
      </w:r>
    </w:p>
    <w:p>
      <w:r>
        <w:t>https://platform.ringcentral.com/team-messaging/v1/events/{{eventId}}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calendar event in RingCentral Team Messaging. This action permanently removes the event identified by eventId from the calendar.</w:t>
      </w:r>
    </w:p>
    <w:p>
      <w:pPr>
        <w:pStyle w:val="Heading3"/>
      </w:pPr>
      <w:r>
        <w:t>Enforcement Rules</w:t>
      </w:r>
    </w:p>
    <w:p>
      <w:pPr>
        <w:pStyle w:val="ListBullet"/>
      </w:pPr>
      <w:r>
        <w:t>The eventId path parameter must always be present and non-empty.</w:t>
      </w:r>
    </w:p>
    <w:p>
      <w:pPr>
        <w:pStyle w:val="ListBullet"/>
      </w:pPr>
      <w:r>
        <w:t>When executing the action, ensure to send "Path Parameters" in the URL and not in the body.</w:t>
      </w:r>
    </w:p>
    <w:p>
      <w:pPr>
        <w:pStyle w:val="ListBullet"/>
      </w:pPr>
      <w:r>
        <w:t>Do not call the API with a missing or empty eventId (e.g., avoid /team-messaging/v1/events// or /team-messaging/v1/events/).</w:t>
      </w:r>
    </w:p>
    <w:p>
      <w:pPr>
        <w:pStyle w:val="ListBullet"/>
      </w:pPr>
      <w:r>
        <w:t xml:space="preserve">Ensure the final request path always resolves to something like: </w:t>
        <w:br/>
        <w:br/>
        <w:t>/team-messaging/v1/events/123456</w:t>
        <w:br/>
        <w:t>/team-messaging/v1/events/abcdefg</w:t>
      </w:r>
    </w:p>
    <w:p>
      <w:pPr>
        <w:pStyle w:val="Heading3"/>
      </w:pPr>
      <w:r>
        <w:t>Valid Examples</w:t>
      </w:r>
    </w:p>
    <w:p>
      <w:r>
        <w:rPr>
          <w:b/>
          <w:color w:val="666666"/>
          <w:sz w:val="16"/>
        </w:rPr>
        <w:t>[http]</w:t>
      </w:r>
    </w:p>
    <w:p>
      <w:pPr>
        <w:shd w:fill="F2F2F2" w:val="clear"/>
      </w:pPr>
      <w:r>
        <w:rPr>
          <w:rFonts w:ascii="Courier New" w:hAnsi="Courier New"/>
          <w:sz w:val="17"/>
        </w:rPr>
        <w:t>/team-messaging/v1/events/123456</w:t>
        <w:br/>
        <w:t>/team-messaging/v1/events/abcdefg</w:t>
      </w:r>
    </w:p>
    <w:p>
      <w:pPr>
        <w:pStyle w:val="Heading3"/>
      </w:pPr>
      <w:r>
        <w:t>Invalid Examples</w:t>
      </w:r>
    </w:p>
    <w:p>
      <w:r>
        <w:rPr>
          <w:b/>
          <w:color w:val="666666"/>
          <w:sz w:val="16"/>
        </w:rPr>
        <w:t>[http]</w:t>
      </w:r>
    </w:p>
    <w:p>
      <w:pPr>
        <w:shd w:fill="F2F2F2" w:val="clear"/>
      </w:pPr>
      <w:r>
        <w:rPr>
          <w:rFonts w:ascii="Courier New" w:hAnsi="Courier New"/>
          <w:sz w:val="17"/>
        </w:rPr>
        <w:t>/team-messaging/v1/events/</w:t>
        <w:br/>
        <w:t>/team-messaging/v1/events//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Internal identifier of the event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"Event deleted successfully"</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"Event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about the deletion operation</w:t>
            </w:r>
          </w:p>
        </w:tc>
      </w:tr>
      <w:tr>
        <w:tc>
          <w:tcPr>
            <w:tcW w:type="dxa" w:w="2880"/>
          </w:tcPr>
          <w:p>
            <w:r>
              <w:t>error</w:t>
            </w:r>
          </w:p>
        </w:tc>
        <w:tc>
          <w:tcPr>
            <w:tcW w:type="dxa" w:w="2880"/>
          </w:tcPr>
          <w:p>
            <w:r>
              <w:t>string</w:t>
            </w:r>
          </w:p>
        </w:tc>
        <w:tc>
          <w:tcPr>
            <w:tcW w:type="dxa" w:w="2880"/>
          </w:tcPr>
          <w:p>
            <w:r>
              <w:t>Error type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'https://platform.ringcentral.com/team-messaging/v1/events/123456' \</w:t>
        <w:br/>
        <w:t xml:space="preserve"> --header 'Content-Type: application/json'</w:t>
      </w:r>
    </w:p>
    <w:p>
      <w:pPr>
        <w:pStyle w:val="Heading3"/>
      </w:pPr>
      <w:r>
        <w:t>Example Usage</w:t>
      </w:r>
    </w:p>
    <w:p>
      <w:pPr>
        <w:pStyle w:val="Heading3"/>
      </w:pPr>
      <w:r>
        <w:t>Example 1: Delete an Event by ID</w:t>
      </w:r>
    </w:p>
    <w:p>
      <w:r>
        <w:rPr>
          <w:b/>
          <w:color w:val="666666"/>
          <w:sz w:val="16"/>
        </w:rPr>
        <w:t>[bash]</w:t>
      </w:r>
    </w:p>
    <w:p>
      <w:pPr>
        <w:shd w:fill="F2F2F2" w:val="clear"/>
      </w:pPr>
      <w:r>
        <w:rPr>
          <w:rFonts w:ascii="Courier New" w:hAnsi="Courier New"/>
          <w:sz w:val="17"/>
        </w:rPr>
        <w:t>curl -X DELETE https://platform.ringcentral.com/team-messaging/v1/events/abcdefg \</w:t>
        <w:br/>
        <w:t xml:space="preserve"> -H "Content-Type: application/json"</w:t>
      </w:r>
    </w:p>
    <w:p>
      <w:pPr>
        <w:pStyle w:val="Heading3"/>
      </w:pPr>
      <w:r>
        <w:t>Example 2: Delete a Different Event</w:t>
      </w:r>
    </w:p>
    <w:p>
      <w:r>
        <w:rPr>
          <w:b/>
          <w:color w:val="666666"/>
          <w:sz w:val="16"/>
        </w:rPr>
        <w:t>[bash]</w:t>
      </w:r>
    </w:p>
    <w:p>
      <w:pPr>
        <w:shd w:fill="F2F2F2" w:val="clear"/>
      </w:pPr>
      <w:r>
        <w:rPr>
          <w:rFonts w:ascii="Courier New" w:hAnsi="Courier New"/>
          <w:sz w:val="17"/>
        </w:rPr>
        <w:t>curl -X DELETE https://platform.ringcentral.com/team-messaging/v1/events/987654 \</w:t>
        <w:br/>
        <w:t xml:space="preserve"> -H "Content-Type: application/json"</w:t>
      </w:r>
    </w:p>
    <w:p>
      <w:pPr>
        <w:pStyle w:val="Heading3"/>
      </w:pPr>
      <w:r>
        <w:t>Behavior</w:t>
      </w:r>
    </w:p>
    <w:p>
      <w:pPr>
        <w:pStyle w:val="ListBullet"/>
      </w:pPr>
      <w:r>
        <w:t>Validation: Checks that the provided eventId is present and valid.</w:t>
      </w:r>
    </w:p>
    <w:p>
      <w:pPr>
        <w:pStyle w:val="ListBullet"/>
      </w:pPr>
      <w:r>
        <w:t>Event Deletion: Attempts to delete the specified event from the calendar.</w:t>
      </w:r>
    </w:p>
    <w:p>
      <w:pPr>
        <w:pStyle w:val="ListBullet"/>
      </w:pPr>
      <w:r>
        <w:t>Response: Returns a success message if the event is deleted, or an error if the event doesn't exist or parameters are invalid.</w:t>
      </w:r>
    </w:p>
    <w:p>
      <w:pPr>
        <w:pStyle w:val="Heading3"/>
      </w:pPr>
      <w:r>
        <w:t>Notes</w:t>
      </w:r>
    </w:p>
    <w:p>
      <w:pPr>
        <w:pStyle w:val="ListBullet"/>
      </w:pPr>
      <w:r>
        <w:t>The deletion is permanent and cannot be undone.</w:t>
      </w:r>
    </w:p>
    <w:p>
      <w:pPr>
        <w:pStyle w:val="ListBullet"/>
      </w:pPr>
      <w:r>
        <w:t>No request body is required for this action.</w:t>
      </w:r>
    </w:p>
    <w:p>
      <w:pPr>
        <w:pStyle w:val="ListBullet"/>
      </w:pPr>
      <w:r>
        <w:t>If the specified eventId does not exist, a 404 error will be returned.</w:t>
      </w:r>
    </w:p>
    <w:p>
      <w:pPr>
        <w:pStyle w:val="Heading3"/>
      </w:pPr>
      <w:r>
        <w:t>Gotchas</w:t>
      </w:r>
    </w:p>
    <w:p>
      <w:pPr>
        <w:pStyle w:val="ListBullet"/>
      </w:pPr>
      <w:r>
        <w:t>Ensure that eventId is correct and exists; otherwise, the operation will fail with a 404 error.</w:t>
      </w:r>
    </w:p>
    <w:p>
      <w:pPr>
        <w:pStyle w:val="ListBullet"/>
      </w:pPr>
      <w:r>
        <w:t>Attempting to delete an event with missing or malformed eventId will result in a 400 error.</w:t>
      </w:r>
    </w:p>
    <w:p>
      <w:pPr>
        <w:pStyle w:val="Heading3"/>
      </w:pPr>
      <w:r>
        <w:t>Error Handling</w:t>
      </w:r>
    </w:p>
    <w:p>
      <w:pPr>
        <w:pStyle w:val="ListBullet"/>
      </w:pPr>
      <w:r>
        <w:t>400 Client Error: Returned if required parameters are missing or have invalid format.</w:t>
      </w:r>
    </w:p>
    <w:p>
      <w:pPr>
        <w:pStyle w:val="ListBullet"/>
      </w:pPr>
      <w:r>
        <w:t>404 Client Error: Returned if the specified event is not found.</w:t>
      </w:r>
    </w:p>
    <w:p>
      <w:pPr>
        <w:pStyle w:val="ListBullet"/>
      </w:pPr>
      <w:r>
        <w:t>No response body is returned for successful deletions except a status message.</w:t>
      </w:r>
    </w:p>
    <w:p>
      <w:r>
        <w:br w:type="page"/>
      </w:r>
    </w:p>
    <w:p>
      <w:pPr>
        <w:pStyle w:val="Heading2"/>
      </w:pPr>
      <w:r>
        <w:t>145. [GET] List a Group's Events</w:t>
      </w:r>
    </w:p>
    <w:p>
      <w:r>
        <w:rPr>
          <w:b/>
        </w:rPr>
        <w:t xml:space="preserve">Endpoint: </w:t>
      </w:r>
      <w:r>
        <w:rPr>
          <w:rFonts w:ascii="Courier New" w:hAnsi="Courier New"/>
          <w:sz w:val="18"/>
        </w:rPr>
        <w:t>/team-messaging/v1/groups/{{GROUPID}}/events</w:t>
      </w:r>
    </w:p>
    <w:p>
      <w:pPr>
        <w:pStyle w:val="Heading3"/>
      </w:pPr>
      <w:r>
        <w:t>Prerequisites</w:t>
      </w:r>
    </w:p>
    <w:p>
      <w:pPr>
        <w:pStyle w:val="ListBullet"/>
      </w:pPr>
      <w:r>
        <w:t>User must have access to the specified group.</w:t>
      </w:r>
    </w:p>
    <w:p>
      <w:pPr>
        <w:pStyle w:val="ListBullet"/>
      </w:pPr>
      <w:r>
        <w:t>User must have permission to view group events.</w:t>
      </w:r>
    </w:p>
    <w:p>
      <w:pPr>
        <w:pStyle w:val="Heading3"/>
      </w:pPr>
      <w:r>
        <w:t>Method</w:t>
      </w:r>
    </w:p>
    <w:p>
      <w:r>
        <w:t>GET</w:t>
      </w:r>
    </w:p>
    <w:p>
      <w:pPr>
        <w:pStyle w:val="Heading3"/>
      </w:pPr>
      <w:r>
        <w:t>URL</w:t>
      </w:r>
    </w:p>
    <w:p>
      <w:r>
        <w:t>https://platform.ringcentral.com/team-messaging/v1/groups/{{groupId}}/events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calendar events available for the current user within the specified group. Users can only see their personal events and public events within the group. This endpoint supports listing both timed and all-day events, with recurrence and color-coding information.</w:t>
      </w:r>
    </w:p>
    <w:p>
      <w:pPr>
        <w:pStyle w:val="Heading3"/>
      </w:pPr>
      <w:r>
        <w:t>Enforcement Rules</w:t>
      </w:r>
    </w:p>
    <w:p>
      <w:pPr>
        <w:pStyle w:val="ListBullet"/>
      </w:pPr>
      <w:r>
        <w:t>The groupId path parameter must always be present.</w:t>
      </w:r>
    </w:p>
    <w:p>
      <w:pPr>
        <w:pStyle w:val="ListBullet"/>
      </w:pPr>
      <w:r>
        <w:t>If the user provides a groupId, use that value directly.</w:t>
      </w:r>
    </w:p>
    <w:p>
      <w:pPr>
        <w:pStyle w:val="ListBullet"/>
      </w:pPr>
      <w:r>
        <w:t>Do not call the API with a missing or empty groupId (e.g., avoid /groups//events or /groups/events).</w:t>
      </w:r>
    </w:p>
    <w:p>
      <w:pPr>
        <w:pStyle w:val="ListBullet"/>
      </w:pPr>
      <w:r>
        <w:t>Always construct the path as /team-messaging/v1/groups/{{groupId}}/events, where {{groupId}}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/team-messaging/v1/groups/12345/events</w:t>
        <w:br/>
        <w:t>/team-messaging/v1/groups/marketing-team/events</w:t>
        <w:br/>
        <w:t>/team-messaging/v1/groups/abcd1234/events</w:t>
      </w:r>
    </w:p>
    <w:p>
      <w:pPr>
        <w:pStyle w:val="Heading3"/>
      </w:pPr>
      <w:r>
        <w:t>Invalid Examples</w:t>
      </w:r>
    </w:p>
    <w:p>
      <w:r>
        <w:rPr>
          <w:b/>
          <w:color w:val="666666"/>
          <w:sz w:val="16"/>
        </w:rPr>
        <w:t>[http]</w:t>
      </w:r>
    </w:p>
    <w:p>
      <w:pPr>
        <w:shd w:fill="F2F2F2" w:val="clear"/>
      </w:pPr>
      <w:r>
        <w:rPr>
          <w:rFonts w:ascii="Courier New" w:hAnsi="Courier New"/>
          <w:sz w:val="17"/>
        </w:rPr>
        <w:t>/team-messaging/v1/groups//events</w:t>
        <w:br/>
        <w:t>/team-messaging/v1/groups/events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Internal identifier of the group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"evt_001",</w:t>
        <w:br/>
        <w:t xml:space="preserve"> "creatorId": "user_123",</w:t>
        <w:br/>
        <w:t xml:space="preserve"> "title": "Marketing Kickoff",</w:t>
        <w:br/>
        <w:t xml:space="preserve"> "startTime": "2024-07-01T10:00:00Z",</w:t>
        <w:br/>
        <w:t xml:space="preserve"> "endTime": "2024-07-01T11:00:00Z",</w:t>
        <w:br/>
        <w:t xml:space="preserve"> "allDay": false,</w:t>
        <w:br/>
        <w:t xml:space="preserve"> "recurrence": {</w:t>
        <w:br/>
        <w:t xml:space="preserve"> "schedule": "Week",</w:t>
        <w:br/>
        <w:t xml:space="preserve"> "endingCondition": "Count",</w:t>
        <w:br/>
        <w:t xml:space="preserve"> "endingAfter": 5,</w:t>
        <w:br/>
        <w:t xml:space="preserve"> "endingOn": null</w:t>
        <w:br/>
        <w:t xml:space="preserve"> },</w:t>
        <w:br/>
        <w:t xml:space="preserve"> "color": "Blue",</w:t>
        <w:br/>
        <w:t xml:space="preserve"> "location": "Conference Room 2",</w:t>
        <w:br/>
        <w:t xml:space="preserve"> "description": "Weekly marketing team meeting."</w:t>
        <w:br/>
        <w:t xml:space="preserve"> },</w:t>
        <w:br/>
        <w:t xml:space="preserve"> {</w:t>
        <w:br/>
        <w:t xml:space="preserve"> "id": "evt_002",</w:t>
        <w:br/>
        <w:t xml:space="preserve"> "creatorId": "user_456",</w:t>
        <w:br/>
        <w:t xml:space="preserve"> "title": "All Hands",</w:t>
        <w:br/>
        <w:t xml:space="preserve"> "startTime": "2024-07-03T00:00:00Z",</w:t>
        <w:br/>
        <w:t xml:space="preserve"> "endTime": "2024-07-03T23:59:59Z",</w:t>
        <w:br/>
        <w:t xml:space="preserve"> "allDay": true,</w:t>
        <w:br/>
        <w:t xml:space="preserve"> "recurrence": {</w:t>
        <w:br/>
        <w:t xml:space="preserve"> "schedule": "None",</w:t>
        <w:br/>
        <w:t xml:space="preserve"> "endingCondition": "None",</w:t>
        <w:br/>
        <w:t xml:space="preserve"> "endingAfter": null,</w:t>
        <w:br/>
        <w:t xml:space="preserve"> "endingOn": null</w:t>
        <w:br/>
        <w:t xml:space="preserve"> },</w:t>
        <w:br/>
        <w:t xml:space="preserve"> "color": "Red",</w:t>
        <w:br/>
        <w:t xml:space="preserve"> "location": "Main Office",</w:t>
        <w:br/>
        <w:t xml:space="preserve"> "description": "Company-wide all-day event."</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"Group with specified Id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event</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of starting the event in ISO 8601 format</w:t>
            </w:r>
          </w:p>
        </w:tc>
      </w:tr>
      <w:tr>
        <w:tc>
          <w:tcPr>
            <w:tcW w:type="dxa" w:w="2880"/>
          </w:tcPr>
          <w:p>
            <w:r>
              <w:t>endTime</w:t>
            </w:r>
          </w:p>
        </w:tc>
        <w:tc>
          <w:tcPr>
            <w:tcW w:type="dxa" w:w="2880"/>
          </w:tcPr>
          <w:p>
            <w:r>
              <w:t>string</w:t>
            </w:r>
          </w:p>
        </w:tc>
        <w:tc>
          <w:tcPr>
            <w:tcW w:type="dxa" w:w="2880"/>
          </w:tcPr>
          <w:p>
            <w:r>
              <w:t>Datetime of ending the event in ISO 8601 format</w:t>
            </w:r>
          </w:p>
        </w:tc>
      </w:tr>
      <w:tr>
        <w:tc>
          <w:tcPr>
            <w:tcW w:type="dxa" w:w="2880"/>
          </w:tcPr>
          <w:p>
            <w:r>
              <w:t>allDay</w:t>
            </w:r>
          </w:p>
        </w:tc>
        <w:tc>
          <w:tcPr>
            <w:tcW w:type="dxa" w:w="2880"/>
          </w:tcPr>
          <w:p>
            <w:r>
              <w:t>boolean</w:t>
            </w:r>
          </w:p>
        </w:tc>
        <w:tc>
          <w:tcPr>
            <w:tcW w:type="dxa" w:w="2880"/>
          </w:tcPr>
          <w:p>
            <w:r>
              <w:t>Indicates whether event lasts the whole day(s); default is false</w:t>
            </w:r>
          </w:p>
        </w:tc>
      </w:tr>
      <w:tr>
        <w:tc>
          <w:tcPr>
            <w:tcW w:type="dxa" w:w="2880"/>
          </w:tcPr>
          <w:p>
            <w:r>
              <w:t>recurrence.schedule</w:t>
            </w:r>
          </w:p>
        </w:tc>
        <w:tc>
          <w:tcPr>
            <w:tcW w:type="dxa" w:w="2880"/>
          </w:tcPr>
          <w:p>
            <w:r>
              <w:t>string</w:t>
            </w:r>
          </w:p>
        </w:tc>
        <w:tc>
          <w:tcPr>
            <w:tcW w:type="dxa" w:w="2880"/>
          </w:tcPr>
          <w:p>
            <w:r>
              <w:t>Event recurrence setting: "None", "Day", "Weekday", "Week", "Month", "Year"</w:t>
            </w:r>
          </w:p>
        </w:tc>
      </w:tr>
      <w:tr>
        <w:tc>
          <w:tcPr>
            <w:tcW w:type="dxa" w:w="2880"/>
          </w:tcPr>
          <w:p>
            <w:r>
              <w:t>recurrence.endingCondition</w:t>
            </w:r>
          </w:p>
        </w:tc>
        <w:tc>
          <w:tcPr>
            <w:tcW w:type="dxa" w:w="2880"/>
          </w:tcPr>
          <w:p>
            <w:r>
              <w:t>string</w:t>
            </w:r>
          </w:p>
        </w:tc>
        <w:tc>
          <w:tcPr>
            <w:tcW w:type="dxa" w:w="2880"/>
          </w:tcPr>
          <w:p>
            <w:r>
              <w:t>Recurrence ending condition: "None", "Count", "Date"</w:t>
            </w:r>
          </w:p>
        </w:tc>
      </w:tr>
      <w:tr>
        <w:tc>
          <w:tcPr>
            <w:tcW w:type="dxa" w:w="2880"/>
          </w:tcPr>
          <w:p>
            <w:r>
              <w:t>recurrence.endingAfter</w:t>
            </w:r>
          </w:p>
        </w:tc>
        <w:tc>
          <w:tcPr>
            <w:tcW w:type="dxa" w:w="2880"/>
          </w:tcPr>
          <w:p>
            <w:r>
              <w:t>integer</w:t>
            </w:r>
          </w:p>
        </w:tc>
        <w:tc>
          <w:tcPr>
            <w:tcW w:type="dxa" w:w="2880"/>
          </w:tcPr>
          <w:p>
            <w:r>
              <w:t>Number of event iterations (1-10) if endingCondition is "Count"</w:t>
            </w:r>
          </w:p>
        </w:tc>
      </w:tr>
      <w:tr>
        <w:tc>
          <w:tcPr>
            <w:tcW w:type="dxa" w:w="2880"/>
          </w:tcPr>
          <w:p>
            <w:r>
              <w:t>recurrence.endingOn</w:t>
            </w:r>
          </w:p>
        </w:tc>
        <w:tc>
          <w:tcPr>
            <w:tcW w:type="dxa" w:w="2880"/>
          </w:tcPr>
          <w:p>
            <w:r>
              <w:t>string</w:t>
            </w:r>
          </w:p>
        </w:tc>
        <w:tc>
          <w:tcPr>
            <w:tcW w:type="dxa" w:w="2880"/>
          </w:tcPr>
          <w:p>
            <w:r>
              <w:t>ISO 8601 datetime for ending periodic events (if endingCondition is "Date")</w:t>
            </w:r>
          </w:p>
        </w:tc>
      </w:tr>
      <w:tr>
        <w:tc>
          <w:tcPr>
            <w:tcW w:type="dxa" w:w="2880"/>
          </w:tcPr>
          <w:p>
            <w:r>
              <w:t>color</w:t>
            </w:r>
          </w:p>
        </w:tc>
        <w:tc>
          <w:tcPr>
            <w:tcW w:type="dxa" w:w="2880"/>
          </w:tcPr>
          <w:p>
            <w:r>
              <w:t>string</w:t>
            </w:r>
          </w:p>
        </w:tc>
        <w:tc>
          <w:tcPr>
            <w:tcW w:type="dxa" w:w="2880"/>
          </w:tcPr>
          <w:p>
            <w:r>
              <w:t>Color of the event title: "Black", "Red", "Orange", "Yellow", "Green", "Blue", "Purple", "Magenta"; default "Black"</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'https://platform.ringcentral.com/team-messaging/v1/groups/12345/events' \</w:t>
        <w:br/>
        <w:t xml:space="preserve"> -H 'Content-Type: application/json'</w:t>
      </w:r>
    </w:p>
    <w:p>
      <w:pPr>
        <w:pStyle w:val="Heading3"/>
      </w:pPr>
      <w:r>
        <w:t>Example Usage</w:t>
      </w:r>
    </w:p>
    <w:p>
      <w:pPr>
        <w:pStyle w:val="Heading3"/>
      </w:pPr>
      <w:r>
        <w:t>Example 1: List Events for a Specific Group</w:t>
      </w:r>
    </w:p>
    <w:p>
      <w:r>
        <w:rPr>
          <w:b/>
          <w:color w:val="666666"/>
          <w:sz w:val="16"/>
        </w:rPr>
        <w:t>[bash]</w:t>
      </w:r>
    </w:p>
    <w:p>
      <w:pPr>
        <w:shd w:fill="F2F2F2" w:val="clear"/>
      </w:pPr>
      <w:r>
        <w:rPr>
          <w:rFonts w:ascii="Courier New" w:hAnsi="Courier New"/>
          <w:sz w:val="17"/>
        </w:rPr>
        <w:t>curl -X GET 'https://platform.ringcentral.com/team-messaging/v1/groups/marketing-team/events' \</w:t>
        <w:br/>
        <w:t xml:space="preserve"> -H 'Content-Type: application/json'</w:t>
      </w:r>
    </w:p>
    <w:p>
      <w:pPr>
        <w:pStyle w:val="Heading3"/>
      </w:pPr>
      <w:r>
        <w:t>Example 2: List Events for Another Group</w:t>
      </w:r>
    </w:p>
    <w:p>
      <w:r>
        <w:rPr>
          <w:b/>
          <w:color w:val="666666"/>
          <w:sz w:val="16"/>
        </w:rPr>
        <w:t>[bash]</w:t>
      </w:r>
    </w:p>
    <w:p>
      <w:pPr>
        <w:shd w:fill="F2F2F2" w:val="clear"/>
      </w:pPr>
      <w:r>
        <w:rPr>
          <w:rFonts w:ascii="Courier New" w:hAnsi="Courier New"/>
          <w:sz w:val="17"/>
        </w:rPr>
        <w:t>curl -X GET 'https://platform.ringcentral.com/team-messaging/v1/groups/abcd1234/events' \</w:t>
        <w:br/>
        <w:t xml:space="preserve"> -H 'Content-Type: application/json'</w:t>
      </w:r>
    </w:p>
    <w:p>
      <w:pPr>
        <w:pStyle w:val="Heading3"/>
      </w:pPr>
      <w:r>
        <w:t>Behavior</w:t>
      </w:r>
    </w:p>
    <w:p>
      <w:pPr>
        <w:pStyle w:val="ListBullet"/>
      </w:pPr>
      <w:r>
        <w:t>Validates that the provided groupId exists and the user has access to it.</w:t>
      </w:r>
    </w:p>
    <w:p>
      <w:pPr>
        <w:pStyle w:val="ListBullet"/>
      </w:pPr>
      <w:r>
        <w:t>Returns a list of events (personal and public) available to the current user within the group.</w:t>
      </w:r>
    </w:p>
    <w:p>
      <w:pPr>
        <w:pStyle w:val="ListBullet"/>
      </w:pPr>
      <w:r>
        <w:t>Each event includes details such as title, time, all-day status, recurrence, color, location, and description.</w:t>
      </w:r>
    </w:p>
    <w:p>
      <w:pPr>
        <w:pStyle w:val="Heading3"/>
      </w:pPr>
      <w:r>
        <w:t>Notes</w:t>
      </w:r>
    </w:p>
    <w:p>
      <w:pPr>
        <w:pStyle w:val="ListBullet"/>
      </w:pPr>
      <w:r>
        <w:t>Only events visible to the current user (personal and public) are returned.</w:t>
      </w:r>
    </w:p>
    <w:p>
      <w:pPr>
        <w:pStyle w:val="ListBullet"/>
      </w:pPr>
      <w:r>
        <w:t>Recurrence fields are provided for periodic events; non-periodic events have schedule as "None".</w:t>
      </w:r>
    </w:p>
    <w:p>
      <w:pPr>
        <w:pStyle w:val="ListBullet"/>
      </w:pPr>
      <w:r>
        <w:t>Color coding is supported, with "Black" as the default color.</w:t>
      </w:r>
    </w:p>
    <w:p>
      <w:pPr>
        <w:pStyle w:val="ListBullet"/>
      </w:pPr>
      <w:r>
        <w:t>All datetime fields use ISO 8601 format.</w:t>
      </w:r>
    </w:p>
    <w:p>
      <w:pPr>
        <w:pStyle w:val="Heading3"/>
      </w:pPr>
      <w:r>
        <w:t>Gotchas</w:t>
      </w:r>
    </w:p>
    <w:p>
      <w:pPr>
        <w:pStyle w:val="ListBullet"/>
      </w:pPr>
      <w:r>
        <w:t>The groupId path parameter is required—omitting or passing an empty value will cause the request to fail.</w:t>
      </w:r>
    </w:p>
    <w:p>
      <w:pPr>
        <w:pStyle w:val="ListBullet"/>
      </w:pPr>
      <w:r>
        <w:t>The endpoint returns only events visible to the current user; private events of others are not included.</w:t>
      </w:r>
    </w:p>
    <w:p>
      <w:pPr>
        <w:pStyle w:val="ListBullet"/>
      </w:pPr>
      <w:r>
        <w:t>If the specified group does not exist or the user lacks access, a 404 error is returned.</w:t>
      </w:r>
    </w:p>
    <w:p>
      <w:pPr>
        <w:pStyle w:val="Heading3"/>
      </w:pPr>
      <w:r>
        <w:t>Error Handling</w:t>
      </w:r>
    </w:p>
    <w:p>
      <w:pPr>
        <w:pStyle w:val="ListBullet"/>
      </w:pPr>
      <w:r>
        <w:t>404 Not Found: Returned when the group with the specified groupId does not exist or is inaccessible to the user.</w:t>
        <w:br/>
        <w:t>{</w:t>
        <w:br/>
        <w:t xml:space="preserve"> "error": "Group with specified Id is not found."</w:t>
        <w:br/>
        <w:t>}json</w:t>
      </w:r>
    </w:p>
    <w:p>
      <w:pPr>
        <w:pStyle w:val="ListBullet"/>
      </w:pPr>
      <w:r>
        <w:t>No other error responses are documented; handle unexpected errors as generic failures.</w:t>
      </w:r>
    </w:p>
    <w:p>
      <w:r>
        <w:br w:type="page"/>
      </w:r>
    </w:p>
    <w:p>
      <w:pPr>
        <w:pStyle w:val="Heading2"/>
      </w:pPr>
      <w:r>
        <w:t>146. [POST] Create a Group's Event</w:t>
      </w:r>
    </w:p>
    <w:p>
      <w:r>
        <w:rPr>
          <w:b/>
        </w:rPr>
        <w:t xml:space="preserve">Endpoint: </w:t>
      </w:r>
      <w:r>
        <w:rPr>
          <w:rFonts w:ascii="Courier New" w:hAnsi="Courier New"/>
          <w:sz w:val="18"/>
        </w:rPr>
        <w:t>/team-messaging/v1/groups/{{GROUPID}}/events</w:t>
      </w:r>
    </w:p>
    <w:p>
      <w:pPr>
        <w:pStyle w:val="Heading3"/>
      </w:pPr>
      <w:r>
        <w:t>Prerequisites</w:t>
      </w:r>
    </w:p>
    <w:p>
      <w:pPr>
        <w:pStyle w:val="ListBullet"/>
      </w:pPr>
      <w:r>
        <w:t>Must have permission to create events within the specified group.</w:t>
      </w:r>
    </w:p>
    <w:p>
      <w:pPr>
        <w:pStyle w:val="Heading3"/>
      </w:pPr>
      <w:r>
        <w:t>Method</w:t>
      </w:r>
    </w:p>
    <w:p>
      <w:r>
        <w:t>POST</w:t>
      </w:r>
    </w:p>
    <w:p>
      <w:pPr>
        <w:pStyle w:val="Heading3"/>
      </w:pPr>
      <w:r>
        <w:t>URL</w:t>
      </w:r>
    </w:p>
    <w:p>
      <w:r>
        <w:t>https://platform.ringcentral.com/team-messaging/v1/groups/{{groupId}}/events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calendar event within the specified group in RingCentral Team Messaging. The event can be scheduled for a specific time or set as an all-day event, with optional recurrence settings and customization for color, location, and description.</w:t>
      </w:r>
    </w:p>
    <w:p>
      <w:pPr>
        <w:pStyle w:val="Heading3"/>
      </w:pPr>
      <w:r>
        <w:t>Enforcement Rules</w:t>
      </w:r>
    </w:p>
    <w:p>
      <w:pPr>
        <w:pStyle w:val="ListBullet"/>
      </w:pPr>
      <w:r>
        <w:t>The groupId path parameter must always be present.</w:t>
      </w:r>
    </w:p>
    <w:p>
      <w:pPr>
        <w:pStyle w:val="ListBullet"/>
      </w:pPr>
      <w:r>
        <w:t>Use the provided groupId value directly in the URL.</w:t>
      </w:r>
    </w:p>
    <w:p>
      <w:pPr>
        <w:pStyle w:val="ListBullet"/>
      </w:pPr>
      <w:r>
        <w:t>Do not call the API with a missing or empty groupId (i.e., avoid /groups//events or /groups/events).</w:t>
      </w:r>
    </w:p>
    <w:p>
      <w:pPr>
        <w:pStyle w:val="ListBullet"/>
      </w:pPr>
      <w:r>
        <w:t>When executing, send "Path Parameters" in the URL, not in the body.</w:t>
      </w:r>
    </w:p>
    <w:p>
      <w:pPr>
        <w:pStyle w:val="ListBullet"/>
      </w:pPr>
      <w:r>
        <w:t>This endpoint does not support query parameters; all parameters besides groupId are provided in the request body.</w:t>
      </w:r>
    </w:p>
    <w:p>
      <w:pPr>
        <w:pStyle w:val="Heading3"/>
      </w:pPr>
      <w:r>
        <w:t>Valid Examples</w:t>
      </w:r>
    </w:p>
    <w:p>
      <w:r>
        <w:rPr>
          <w:b/>
          <w:color w:val="666666"/>
          <w:sz w:val="16"/>
        </w:rPr>
        <w:t>[http]</w:t>
      </w:r>
    </w:p>
    <w:p>
      <w:pPr>
        <w:shd w:fill="F2F2F2" w:val="clear"/>
      </w:pPr>
      <w:r>
        <w:rPr>
          <w:rFonts w:ascii="Courier New" w:hAnsi="Courier New"/>
          <w:sz w:val="17"/>
        </w:rPr>
        <w:t>/team-messaging/v1/groups/123456/events</w:t>
        <w:br/>
        <w:t>/team-messaging/v1/groups/abc-def-789/events</w:t>
      </w:r>
    </w:p>
    <w:p>
      <w:pPr>
        <w:pStyle w:val="Heading3"/>
      </w:pPr>
      <w:r>
        <w:t>Invalid Examples</w:t>
      </w:r>
    </w:p>
    <w:p>
      <w:r>
        <w:rPr>
          <w:b/>
          <w:color w:val="666666"/>
          <w:sz w:val="16"/>
        </w:rPr>
        <w:t>[http]</w:t>
      </w:r>
    </w:p>
    <w:p>
      <w:pPr>
        <w:shd w:fill="F2F2F2" w:val="clear"/>
      </w:pPr>
      <w:r>
        <w:rPr>
          <w:rFonts w:ascii="Courier New" w:hAnsi="Courier New"/>
          <w:sz w:val="17"/>
        </w:rPr>
        <w:t>/team-messaging/v1/groups//events</w:t>
        <w:br/>
        <w:t>/team-messaging/v1/groups/events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string</w:t>
            </w:r>
          </w:p>
        </w:tc>
        <w:tc>
          <w:tcPr>
            <w:tcW w:type="dxa" w:w="2880"/>
          </w:tcPr>
          <w:p>
            <w:r>
              <w:t>Internal identifier of a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of starting an event (ISO 8601)</w:t>
            </w:r>
          </w:p>
        </w:tc>
      </w:tr>
      <w:tr>
        <w:tc>
          <w:tcPr>
            <w:tcW w:type="dxa" w:w="2880"/>
          </w:tcPr>
          <w:p>
            <w:r>
              <w:t>endTime</w:t>
            </w:r>
          </w:p>
        </w:tc>
        <w:tc>
          <w:tcPr>
            <w:tcW w:type="dxa" w:w="2880"/>
          </w:tcPr>
          <w:p>
            <w:r>
              <w:t>string</w:t>
            </w:r>
          </w:p>
        </w:tc>
        <w:tc>
          <w:tcPr>
            <w:tcW w:type="dxa" w:w="2880"/>
          </w:tcPr>
          <w:p>
            <w:r>
              <w:t>Datetime of ending an event (ISO 8601)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event (for reference, typically set by the server)</w:t>
            </w:r>
          </w:p>
        </w:tc>
      </w:tr>
      <w:tr>
        <w:tc>
          <w:tcPr>
            <w:tcW w:type="dxa" w:w="2880"/>
          </w:tcPr>
          <w:p>
            <w:r>
              <w:t>creatorId</w:t>
            </w:r>
          </w:p>
        </w:tc>
        <w:tc>
          <w:tcPr>
            <w:tcW w:type="dxa" w:w="2880"/>
          </w:tcPr>
          <w:p>
            <w:r>
              <w:t>string</w:t>
            </w:r>
          </w:p>
        </w:tc>
        <w:tc>
          <w:tcPr>
            <w:tcW w:type="dxa" w:w="2880"/>
          </w:tcPr>
          <w:p>
            <w:r>
              <w:t>Internal identifier of the person creating the event</w:t>
            </w:r>
          </w:p>
        </w:tc>
      </w:tr>
      <w:tr>
        <w:tc>
          <w:tcPr>
            <w:tcW w:type="dxa" w:w="2880"/>
          </w:tcPr>
          <w:p>
            <w:r>
              <w:t>allDay</w:t>
            </w:r>
          </w:p>
        </w:tc>
        <w:tc>
          <w:tcPr>
            <w:tcW w:type="dxa" w:w="2880"/>
          </w:tcPr>
          <w:p>
            <w:r>
              <w:t>boolean</w:t>
            </w:r>
          </w:p>
        </w:tc>
        <w:tc>
          <w:tcPr>
            <w:tcW w:type="dxa" w:w="2880"/>
          </w:tcPr>
          <w:p>
            <w:r>
              <w:t>Indicates whether event lasts the whole day(s). Default: false</w:t>
            </w:r>
          </w:p>
        </w:tc>
      </w:tr>
      <w:tr>
        <w:tc>
          <w:tcPr>
            <w:tcW w:type="dxa" w:w="2880"/>
          </w:tcPr>
          <w:p>
            <w:r>
              <w:t>recurrence</w:t>
            </w:r>
          </w:p>
        </w:tc>
        <w:tc>
          <w:tcPr>
            <w:tcW w:type="dxa" w:w="2880"/>
          </w:tcPr>
          <w:p>
            <w:r>
              <w:t>object</w:t>
            </w:r>
          </w:p>
        </w:tc>
        <w:tc>
          <w:tcPr>
            <w:tcW w:type="dxa" w:w="2880"/>
          </w:tcPr>
          <w:p>
            <w:r>
              <w:t>Recurrence settings for the event (see below)</w:t>
            </w:r>
          </w:p>
        </w:tc>
      </w:tr>
      <w:tr>
        <w:tc>
          <w:tcPr>
            <w:tcW w:type="dxa" w:w="2880"/>
          </w:tcPr>
          <w:p>
            <w:r>
              <w:t>color</w:t>
            </w:r>
          </w:p>
        </w:tc>
        <w:tc>
          <w:tcPr>
            <w:tcW w:type="dxa" w:w="2880"/>
          </w:tcPr>
          <w:p>
            <w:r>
              <w:t>string</w:t>
            </w:r>
          </w:p>
        </w:tc>
        <w:tc>
          <w:tcPr>
            <w:tcW w:type="dxa" w:w="2880"/>
          </w:tcPr>
          <w:p>
            <w:r>
              <w:t>Color of event title (presentation in calendar). Allowed values: Black, Red, Orange, Yellow, Green, Blue, Purple, Magenta. Default: "Black"</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3"/>
      </w:pPr>
      <w:r>
        <w:t>recurrence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string</w:t>
            </w:r>
          </w:p>
        </w:tc>
        <w:tc>
          <w:tcPr>
            <w:tcW w:type="dxa" w:w="2880"/>
          </w:tcPr>
          <w:p>
            <w:r>
              <w:t>Event recurrence setting. Allowed: None, Day, Weekday, Week, Month, Year. For non-periodic events, set to None. Must be ≥ event duration.</w:t>
            </w:r>
          </w:p>
        </w:tc>
      </w:tr>
      <w:tr>
        <w:tc>
          <w:tcPr>
            <w:tcW w:type="dxa" w:w="2880"/>
          </w:tcPr>
          <w:p>
            <w:r>
              <w:t>endingCondition</w:t>
            </w:r>
          </w:p>
        </w:tc>
        <w:tc>
          <w:tcPr>
            <w:tcW w:type="dxa" w:w="2880"/>
          </w:tcPr>
          <w:p>
            <w:r>
              <w:t>string</w:t>
            </w:r>
          </w:p>
        </w:tc>
        <w:tc>
          <w:tcPr>
            <w:tcW w:type="dxa" w:w="2880"/>
          </w:tcPr>
          <w:p>
            <w:r>
              <w:t>Condition of ending the event recurrence. Allowed: None, Count, Date.</w:t>
            </w:r>
          </w:p>
        </w:tc>
      </w:tr>
      <w:tr>
        <w:tc>
          <w:tcPr>
            <w:tcW w:type="dxa" w:w="2880"/>
          </w:tcPr>
          <w:p>
            <w:r>
              <w:t>endingAfter</w:t>
            </w:r>
          </w:p>
        </w:tc>
        <w:tc>
          <w:tcPr>
            <w:tcW w:type="dxa" w:w="2880"/>
          </w:tcPr>
          <w:p>
            <w:r>
              <w:t>integer</w:t>
            </w:r>
          </w:p>
        </w:tc>
        <w:tc>
          <w:tcPr>
            <w:tcW w:type="dxa" w:w="2880"/>
          </w:tcPr>
          <w:p>
            <w:r>
              <w:t>Count of event iterations (for periodic events only). Range: 1–10. Must be specified if endingCondition is Count.</w:t>
            </w:r>
          </w:p>
        </w:tc>
      </w:tr>
      <w:tr>
        <w:tc>
          <w:tcPr>
            <w:tcW w:type="dxa" w:w="2880"/>
          </w:tcPr>
          <w:p>
            <w:r>
              <w:t>endingOn</w:t>
            </w:r>
          </w:p>
        </w:tc>
        <w:tc>
          <w:tcPr>
            <w:tcW w:type="dxa" w:w="2880"/>
          </w:tcPr>
          <w:p>
            <w:r>
              <w:t>string</w:t>
            </w:r>
          </w:p>
        </w:tc>
        <w:tc>
          <w:tcPr>
            <w:tcW w:type="dxa" w:w="2880"/>
          </w:tcPr>
          <w:p>
            <w:r>
              <w:t>Iteration ending datetime for periodic events (ISO 8601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"evt_1234567890",</w:t>
        <w:br/>
        <w:t xml:space="preserve"> "creatorId": "user_987654321",</w:t>
        <w:br/>
        <w:t xml:space="preserve"> "title": "Team Standup Meeting",</w:t>
        <w:br/>
        <w:t xml:space="preserve"> "startTime": "2024-06-15T09:00:00Z",</w:t>
        <w:br/>
        <w:t xml:space="preserve"> "endTime": "2024-06-15T09:30:00Z",</w:t>
        <w:br/>
        <w:t xml:space="preserve"> "allDay": false,</w:t>
        <w:br/>
        <w:t xml:space="preserve"> "recurrence": {</w:t>
        <w:br/>
        <w:t xml:space="preserve"> "schedule": "Weekday",</w:t>
        <w:br/>
        <w:t xml:space="preserve"> "endingCondition": "Count",</w:t>
        <w:br/>
        <w:t xml:space="preserve"> "endingAfter": 10,</w:t>
        <w:br/>
        <w:t xml:space="preserve"> "endingOn": "2024-07-01T00:00:00Z"</w:t>
        <w:br/>
        <w:t xml:space="preserve"> },</w:t>
        <w:br/>
        <w:t xml:space="preserve"> "color": "Blue",</w:t>
        <w:br/>
        <w:t xml:space="preserve"> "location": "Conference Room A",</w:t>
        <w:br/>
        <w:t xml:space="preserve"> "description": "Daily team standup meeting"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created event</w:t>
            </w:r>
          </w:p>
        </w:tc>
      </w:tr>
      <w:tr>
        <w:tc>
          <w:tcPr>
            <w:tcW w:type="dxa" w:w="2880"/>
          </w:tcPr>
          <w:p>
            <w:r>
              <w:t>creatorId</w:t>
            </w:r>
          </w:p>
        </w:tc>
        <w:tc>
          <w:tcPr>
            <w:tcW w:type="dxa" w:w="2880"/>
          </w:tcPr>
          <w:p>
            <w:r>
              <w:t>string</w:t>
            </w:r>
          </w:p>
        </w:tc>
        <w:tc>
          <w:tcPr>
            <w:tcW w:type="dxa" w:w="2880"/>
          </w:tcPr>
          <w:p>
            <w:r>
              <w:t>Internal identifier of the person who created the event</w:t>
            </w:r>
          </w:p>
        </w:tc>
      </w:tr>
      <w:tr>
        <w:tc>
          <w:tcPr>
            <w:tcW w:type="dxa" w:w="2880"/>
          </w:tcPr>
          <w:p>
            <w:r>
              <w:t>title</w:t>
            </w:r>
          </w:p>
        </w:tc>
        <w:tc>
          <w:tcPr>
            <w:tcW w:type="dxa" w:w="2880"/>
          </w:tcPr>
          <w:p>
            <w:r>
              <w:t>string</w:t>
            </w:r>
          </w:p>
        </w:tc>
        <w:tc>
          <w:tcPr>
            <w:tcW w:type="dxa" w:w="2880"/>
          </w:tcPr>
          <w:p>
            <w:r>
              <w:t>Event title</w:t>
            </w:r>
          </w:p>
        </w:tc>
      </w:tr>
      <w:tr>
        <w:tc>
          <w:tcPr>
            <w:tcW w:type="dxa" w:w="2880"/>
          </w:tcPr>
          <w:p>
            <w:r>
              <w:t>startTime</w:t>
            </w:r>
          </w:p>
        </w:tc>
        <w:tc>
          <w:tcPr>
            <w:tcW w:type="dxa" w:w="2880"/>
          </w:tcPr>
          <w:p>
            <w:r>
              <w:t>string</w:t>
            </w:r>
          </w:p>
        </w:tc>
        <w:tc>
          <w:tcPr>
            <w:tcW w:type="dxa" w:w="2880"/>
          </w:tcPr>
          <w:p>
            <w:r>
              <w:t>Datetime of event start (ISO 8601 format)</w:t>
            </w:r>
          </w:p>
        </w:tc>
      </w:tr>
      <w:tr>
        <w:tc>
          <w:tcPr>
            <w:tcW w:type="dxa" w:w="2880"/>
          </w:tcPr>
          <w:p>
            <w:r>
              <w:t>endTime</w:t>
            </w:r>
          </w:p>
        </w:tc>
        <w:tc>
          <w:tcPr>
            <w:tcW w:type="dxa" w:w="2880"/>
          </w:tcPr>
          <w:p>
            <w:r>
              <w:t>string</w:t>
            </w:r>
          </w:p>
        </w:tc>
        <w:tc>
          <w:tcPr>
            <w:tcW w:type="dxa" w:w="2880"/>
          </w:tcPr>
          <w:p>
            <w:r>
              <w:t>Datetime of event end (ISO 8601 format)</w:t>
            </w:r>
          </w:p>
        </w:tc>
      </w:tr>
      <w:tr>
        <w:tc>
          <w:tcPr>
            <w:tcW w:type="dxa" w:w="2880"/>
          </w:tcPr>
          <w:p>
            <w:r>
              <w:t>allDay</w:t>
            </w:r>
          </w:p>
        </w:tc>
        <w:tc>
          <w:tcPr>
            <w:tcW w:type="dxa" w:w="2880"/>
          </w:tcPr>
          <w:p>
            <w:r>
              <w:t>boolean</w:t>
            </w:r>
          </w:p>
        </w:tc>
        <w:tc>
          <w:tcPr>
            <w:tcW w:type="dxa" w:w="2880"/>
          </w:tcPr>
          <w:p>
            <w:r>
              <w:t>Whether the event is all-day. Default: false</w:t>
            </w:r>
          </w:p>
        </w:tc>
      </w:tr>
      <w:tr>
        <w:tc>
          <w:tcPr>
            <w:tcW w:type="dxa" w:w="2880"/>
          </w:tcPr>
          <w:p>
            <w:r>
              <w:t>recurrence</w:t>
            </w:r>
          </w:p>
        </w:tc>
        <w:tc>
          <w:tcPr>
            <w:tcW w:type="dxa" w:w="2880"/>
          </w:tcPr>
          <w:p>
            <w:r>
              <w:t>object</w:t>
            </w:r>
          </w:p>
        </w:tc>
        <w:tc>
          <w:tcPr>
            <w:tcW w:type="dxa" w:w="2880"/>
          </w:tcPr>
          <w:p>
            <w:r>
              <w:t>Recurrence settings for the event (see recurrence object fields)</w:t>
            </w:r>
          </w:p>
        </w:tc>
      </w:tr>
      <w:tr>
        <w:tc>
          <w:tcPr>
            <w:tcW w:type="dxa" w:w="2880"/>
          </w:tcPr>
          <w:p>
            <w:r>
              <w:t>color</w:t>
            </w:r>
          </w:p>
        </w:tc>
        <w:tc>
          <w:tcPr>
            <w:tcW w:type="dxa" w:w="2880"/>
          </w:tcPr>
          <w:p>
            <w:r>
              <w:t>string</w:t>
            </w:r>
          </w:p>
        </w:tc>
        <w:tc>
          <w:tcPr>
            <w:tcW w:type="dxa" w:w="2880"/>
          </w:tcPr>
          <w:p>
            <w:r>
              <w:t>Color of event title (presentation in calendar).</w:t>
            </w:r>
          </w:p>
        </w:tc>
      </w:tr>
      <w:tr>
        <w:tc>
          <w:tcPr>
            <w:tcW w:type="dxa" w:w="2880"/>
          </w:tcPr>
          <w:p>
            <w:r>
              <w:t>location</w:t>
            </w:r>
          </w:p>
        </w:tc>
        <w:tc>
          <w:tcPr>
            <w:tcW w:type="dxa" w:w="2880"/>
          </w:tcPr>
          <w:p>
            <w:r>
              <w:t>string</w:t>
            </w:r>
          </w:p>
        </w:tc>
        <w:tc>
          <w:tcPr>
            <w:tcW w:type="dxa" w:w="2880"/>
          </w:tcPr>
          <w:p>
            <w:r>
              <w:t>Event location</w:t>
            </w:r>
          </w:p>
        </w:tc>
      </w:tr>
      <w:tr>
        <w:tc>
          <w:tcPr>
            <w:tcW w:type="dxa" w:w="2880"/>
          </w:tcPr>
          <w:p>
            <w:r>
              <w:t>description</w:t>
            </w:r>
          </w:p>
        </w:tc>
        <w:tc>
          <w:tcPr>
            <w:tcW w:type="dxa" w:w="2880"/>
          </w:tcPr>
          <w:p>
            <w:r>
              <w:t>string</w:t>
            </w:r>
          </w:p>
        </w:tc>
        <w:tc>
          <w:tcPr>
            <w:tcW w:type="dxa" w:w="2880"/>
          </w:tcPr>
          <w:p>
            <w:r>
              <w:t>Event details</w:t>
            </w:r>
          </w:p>
        </w:tc>
      </w:tr>
    </w:tbl>
    <w:p/>
    <w:p>
      <w:pPr>
        <w:pStyle w:val="Heading3"/>
      </w:pPr>
      <w:r>
        <w:t>recurrence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w:t>
            </w:r>
          </w:p>
        </w:tc>
        <w:tc>
          <w:tcPr>
            <w:tcW w:type="dxa" w:w="2880"/>
          </w:tcPr>
          <w:p>
            <w:r>
              <w:t>string</w:t>
            </w:r>
          </w:p>
        </w:tc>
        <w:tc>
          <w:tcPr>
            <w:tcW w:type="dxa" w:w="2880"/>
          </w:tcPr>
          <w:p>
            <w:r>
              <w:t>Recurrence pattern. One of: None, Day, Weekday, Week, Month, Year</w:t>
            </w:r>
          </w:p>
        </w:tc>
      </w:tr>
      <w:tr>
        <w:tc>
          <w:tcPr>
            <w:tcW w:type="dxa" w:w="2880"/>
          </w:tcPr>
          <w:p>
            <w:r>
              <w:t>endingCondition</w:t>
            </w:r>
          </w:p>
        </w:tc>
        <w:tc>
          <w:tcPr>
            <w:tcW w:type="dxa" w:w="2880"/>
          </w:tcPr>
          <w:p>
            <w:r>
              <w:t>string</w:t>
            </w:r>
          </w:p>
        </w:tc>
        <w:tc>
          <w:tcPr>
            <w:tcW w:type="dxa" w:w="2880"/>
          </w:tcPr>
          <w:p>
            <w:r>
              <w:t>Ending condition for recurrence. One of: None, Count, Date</w:t>
            </w:r>
          </w:p>
        </w:tc>
      </w:tr>
      <w:tr>
        <w:tc>
          <w:tcPr>
            <w:tcW w:type="dxa" w:w="2880"/>
          </w:tcPr>
          <w:p>
            <w:r>
              <w:t>endingAfter</w:t>
            </w:r>
          </w:p>
        </w:tc>
        <w:tc>
          <w:tcPr>
            <w:tcW w:type="dxa" w:w="2880"/>
          </w:tcPr>
          <w:p>
            <w:r>
              <w:t>integer</w:t>
            </w:r>
          </w:p>
        </w:tc>
        <w:tc>
          <w:tcPr>
            <w:tcW w:type="dxa" w:w="2880"/>
          </w:tcPr>
          <w:p>
            <w:r>
              <w:t>Number of occurrences if endingCondition is Count</w:t>
            </w:r>
          </w:p>
        </w:tc>
      </w:tr>
      <w:tr>
        <w:tc>
          <w:tcPr>
            <w:tcW w:type="dxa" w:w="2880"/>
          </w:tcPr>
          <w:p>
            <w:r>
              <w:t>endingOn</w:t>
            </w:r>
          </w:p>
        </w:tc>
        <w:tc>
          <w:tcPr>
            <w:tcW w:type="dxa" w:w="2880"/>
          </w:tcPr>
          <w:p>
            <w:r>
              <w:t>string</w:t>
            </w:r>
          </w:p>
        </w:tc>
        <w:tc>
          <w:tcPr>
            <w:tcW w:type="dxa" w:w="2880"/>
          </w:tcPr>
          <w:p>
            <w:r>
              <w:t>End date for recurrence if endingCondition is Date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'https://platform.ringcentral.com/team-messaging/v1/groups/123456/events' \</w:t>
        <w:br/>
        <w:t xml:space="preserve"> --header 'Content-Type: application/json' \</w:t>
        <w:br/>
        <w:t xml:space="preserve"> --data '{</w:t>
        <w:br/>
        <w:t xml:space="preserve"> "title": "Project Kickoff",</w:t>
        <w:br/>
        <w:t xml:space="preserve"> "startTime": "2024-07-01T10:00:00Z",</w:t>
        <w:br/>
        <w:t xml:space="preserve"> "endTime": "2024-07-01T11:00:00Z",</w:t>
        <w:br/>
        <w:t xml:space="preserve"> "allDay": false,</w:t>
        <w:br/>
        <w:t xml:space="preserve"> "color": "Red",</w:t>
        <w:br/>
        <w:t xml:space="preserve"> "location": "Main Hall",</w:t>
        <w:br/>
        <w:t xml:space="preserve"> "description": "Kickoff meeting for the new project"</w:t>
        <w:br/>
        <w:t xml:space="preserve">  }'</w:t>
      </w:r>
    </w:p>
    <w:p>
      <w:pPr>
        <w:pStyle w:val="Heading3"/>
      </w:pPr>
      <w:r>
        <w:t>Example Usage</w:t>
      </w:r>
    </w:p>
    <w:p>
      <w:pPr>
        <w:pStyle w:val="Heading3"/>
      </w:pPr>
      <w:r>
        <w:t>Example 1: Create a Simple Event</w:t>
      </w:r>
    </w:p>
    <w:p>
      <w:r>
        <w:rPr>
          <w:b/>
          <w:color w:val="666666"/>
          <w:sz w:val="16"/>
        </w:rPr>
        <w:t>[bash]</w:t>
      </w:r>
    </w:p>
    <w:p>
      <w:pPr>
        <w:shd w:fill="F2F2F2" w:val="clear"/>
      </w:pPr>
      <w:r>
        <w:rPr>
          <w:rFonts w:ascii="Courier New" w:hAnsi="Courier New"/>
          <w:sz w:val="17"/>
        </w:rPr>
        <w:t>curl -X POST https://platform.ringcentral.com/team-messaging/v1/groups/abc-def-789/events \</w:t>
        <w:br/>
        <w:t xml:space="preserve"> -H "Content-Type: application/json" \</w:t>
        <w:br/>
        <w:t xml:space="preserve"> -d '{</w:t>
        <w:br/>
        <w:t xml:space="preserve"> "title": "Sprint Planning",</w:t>
        <w:br/>
        <w:t xml:space="preserve"> "startTime": "2024-06-20T14:00:00Z",</w:t>
        <w:br/>
        <w:t xml:space="preserve"> "endTime": "2024-06-20T15:00:00Z"</w:t>
        <w:br/>
        <w:t xml:space="preserve">  }'</w:t>
      </w:r>
    </w:p>
    <w:p>
      <w:pPr>
        <w:pStyle w:val="Heading3"/>
      </w:pPr>
      <w:r>
        <w:t>Example 2: Create an All-Day Event with Recurrence</w:t>
      </w:r>
    </w:p>
    <w:p>
      <w:r>
        <w:rPr>
          <w:b/>
          <w:color w:val="666666"/>
          <w:sz w:val="16"/>
        </w:rPr>
        <w:t>[bash]</w:t>
      </w:r>
    </w:p>
    <w:p>
      <w:pPr>
        <w:shd w:fill="F2F2F2" w:val="clear"/>
      </w:pPr>
      <w:r>
        <w:rPr>
          <w:rFonts w:ascii="Courier New" w:hAnsi="Courier New"/>
          <w:sz w:val="17"/>
        </w:rPr>
        <w:t>curl -X POST https://platform.ringcentral.com/team-messaging/v1/groups/abc-def-789/events \</w:t>
        <w:br/>
        <w:t xml:space="preserve"> -H "Content-Type: application/json" \</w:t>
        <w:br/>
        <w:t xml:space="preserve"> -d '{</w:t>
        <w:br/>
        <w:t xml:space="preserve"> "title": "Annual Company Retreat",</w:t>
        <w:br/>
        <w:t xml:space="preserve"> "startTime": "2024-08-01T00:00:00Z",</w:t>
        <w:br/>
        <w:t xml:space="preserve"> "endTime": "2024-08-01T23:59:59Z",</w:t>
        <w:br/>
        <w:t xml:space="preserve"> "allDay": true,</w:t>
        <w:br/>
        <w:t xml:space="preserve"> "recurrence": {</w:t>
        <w:br/>
        <w:t xml:space="preserve"> "schedule": "Year",</w:t>
        <w:br/>
        <w:t xml:space="preserve"> "endingCondition": "Count",</w:t>
        <w:br/>
        <w:t xml:space="preserve"> "endingAfter": 3</w:t>
        <w:br/>
        <w:t xml:space="preserve">    },</w:t>
        <w:br/>
        <w:t xml:space="preserve"> "color": "Green",</w:t>
        <w:br/>
        <w:t xml:space="preserve"> "location": "Mountain Resort",</w:t>
        <w:br/>
        <w:t xml:space="preserve"> "description": "Yearly company-wide retreat"</w:t>
        <w:br/>
        <w:t xml:space="preserve">  }'</w:t>
      </w:r>
    </w:p>
    <w:p>
      <w:pPr>
        <w:pStyle w:val="Heading3"/>
      </w:pPr>
      <w:r>
        <w:t>Behavior</w:t>
      </w:r>
    </w:p>
    <w:p>
      <w:pPr>
        <w:pStyle w:val="ListBullet"/>
      </w:pPr>
      <w:r>
        <w:t>Validation: Checks that groupId, title, startTime, and endTime are provided and valid.</w:t>
      </w:r>
    </w:p>
    <w:p>
      <w:pPr>
        <w:pStyle w:val="ListBullet"/>
      </w:pPr>
      <w:r>
        <w:t>Event Creation: Creates a new event within the specified group using the provided details.</w:t>
      </w:r>
    </w:p>
    <w:p>
      <w:pPr>
        <w:pStyle w:val="ListBullet"/>
      </w:pPr>
      <w:r>
        <w:t>Recurrence Handling: If recurrence is provided, applies the specified recurrence schedule and ending condition.</w:t>
      </w:r>
    </w:p>
    <w:p>
      <w:pPr>
        <w:pStyle w:val="ListBullet"/>
      </w:pPr>
      <w:r>
        <w:t>Response: Returns the full details of the created event.</w:t>
      </w:r>
    </w:p>
    <w:p>
      <w:pPr>
        <w:pStyle w:val="Heading3"/>
      </w:pPr>
      <w:r>
        <w:t>Notes</w:t>
      </w:r>
    </w:p>
    <w:p>
      <w:pPr>
        <w:pStyle w:val="ListBullet"/>
      </w:pPr>
      <w:r>
        <w:t>The groupId is a required path parameter and must be included in the URL.</w:t>
      </w:r>
    </w:p>
    <w:p>
      <w:pPr>
        <w:pStyle w:val="ListBullet"/>
      </w:pPr>
      <w:r>
        <w:t>All date and time fields must be in ISO 8601 format.</w:t>
      </w:r>
    </w:p>
    <w:p>
      <w:pPr>
        <w:pStyle w:val="ListBullet"/>
      </w:pPr>
      <w:r>
        <w:t>The recurrence object is optional and only needed for recurring events.</w:t>
      </w:r>
    </w:p>
    <w:p>
      <w:pPr>
        <w:pStyle w:val="ListBullet"/>
      </w:pPr>
      <w:r>
        <w:t>If endingCondition is Count, you must provide endingAfter.</w:t>
      </w:r>
    </w:p>
    <w:p>
      <w:pPr>
        <w:pStyle w:val="ListBullet"/>
      </w:pPr>
      <w:r>
        <w:t>The allowed values for color are: Black, Red, Orange, Yellow, Green, Blue, Purple, Magenta.</w:t>
      </w:r>
    </w:p>
    <w:p>
      <w:pPr>
        <w:pStyle w:val="ListBullet"/>
      </w:pPr>
      <w:r>
        <w:t>The id and creatorId fields are typically set by the server but may be included for reference.</w:t>
      </w:r>
    </w:p>
    <w:p>
      <w:pPr>
        <w:pStyle w:val="Heading3"/>
      </w:pPr>
      <w:r>
        <w:t>Gotchas</w:t>
      </w:r>
    </w:p>
    <w:p>
      <w:pPr>
        <w:pStyle w:val="ListBullet"/>
      </w:pPr>
      <w:r>
        <w:t>Omitting required fields (groupId, title, startTime, endTime) will result in a 400 error.</w:t>
      </w:r>
    </w:p>
    <w:p>
      <w:pPr>
        <w:pStyle w:val="ListBullet"/>
      </w:pPr>
      <w:r>
        <w:t>endingAfter must be between 1 and 10 and is required when endingCondition is Count.</w:t>
      </w:r>
    </w:p>
    <w:p>
      <w:pPr>
        <w:pStyle w:val="ListBullet"/>
      </w:pPr>
      <w:r>
        <w:t>The endpoint will not accept empty or malformed path parameters.</w:t>
      </w:r>
    </w:p>
    <w:p>
      <w:pPr>
        <w:pStyle w:val="ListBullet"/>
      </w:pPr>
      <w:r>
        <w:t>All recurrence schedules must be greater than or equal to the event duration (e.g., do not set a weekly recurrence for a multi-week event).</w:t>
      </w:r>
    </w:p>
    <w:p>
      <w:pPr>
        <w:pStyle w:val="Heading3"/>
      </w:pPr>
      <w:r>
        <w:t>Error Handling</w:t>
      </w:r>
    </w:p>
    <w:p>
      <w:pPr>
        <w:pStyle w:val="ListBullet"/>
      </w:pPr>
      <w:r>
        <w:t xml:space="preserve">400 Client Error: Returned when required parameters are missing or have invalid formats. Example: </w:t>
        <w:br/>
        <w:t>{</w:t>
        <w:br/>
        <w:t xml:space="preserve"> "error": "Some of the parameters are missing or have invalid format"</w:t>
        <w:br/>
        <w:t>}json</w:t>
      </w:r>
    </w:p>
    <w:p>
      <w:pPr>
        <w:pStyle w:val="ListBullet"/>
      </w:pPr>
      <w:r>
        <w:t>Other HTTP errors (such as 401, 403, 404, 500) are subject to platform policy and may be returned if, for example, the group does not exist or the user lacks permission.</w:t>
      </w:r>
    </w:p>
    <w:p>
      <w:r>
        <w:br w:type="page"/>
      </w:r>
    </w:p>
    <w:p>
      <w:pPr>
        <w:pStyle w:val="Heading2"/>
      </w:pPr>
      <w:r>
        <w:t>147. [GET] List an Extension's Voice State-based Rules</w:t>
      </w:r>
    </w:p>
    <w:p>
      <w:r>
        <w:rPr>
          <w:b/>
        </w:rPr>
        <w:t xml:space="preserve">Endpoint: </w:t>
      </w:r>
      <w:r>
        <w:rPr>
          <w:rFonts w:ascii="Courier New" w:hAnsi="Courier New"/>
          <w:sz w:val="18"/>
        </w:rPr>
        <w:t>/restapi/v2/accounts/{{ACCOUNTID}}/extensions/{{EXTENSIONID}}/comm-handling/voice/state-rules</w:t>
      </w:r>
    </w:p>
    <w:p>
      <w:pPr>
        <w:pStyle w:val="Heading3"/>
      </w:pPr>
      <w:r>
        <w:t>Prerequisites</w:t>
      </w:r>
    </w:p>
    <w:p>
      <w:pPr>
        <w:pStyle w:val="ListBullet"/>
      </w:pPr>
      <w:r>
        <w:t>The extension must be of type: User, DigitalUser, FaxUser, or VirtualUser.</w:t>
      </w:r>
    </w:p>
    <w:p>
      <w:pPr>
        <w:pStyle w:val="ListBullet"/>
      </w:pPr>
      <w:r>
        <w:t>Must have permission to read extension call handling rules.</w:t>
      </w:r>
    </w:p>
    <w:p>
      <w:pPr>
        <w:pStyle w:val="Heading3"/>
      </w:pPr>
      <w:r>
        <w:t>Method</w:t>
      </w:r>
    </w:p>
    <w:p>
      <w:r>
        <w:t>GET</w:t>
      </w:r>
    </w:p>
    <w:p>
      <w:pPr>
        <w:pStyle w:val="Heading3"/>
      </w:pPr>
      <w:r>
        <w:t>URL</w:t>
      </w:r>
    </w:p>
    <w:p>
      <w:r>
        <w:t>https://platform.ringcentral.com/restapi/v2/accounts/{{accountId}}/extensions/{{extensionId}}/comm-handling/voice/state-rules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voice state-based rules for a specific RingCentral extension. State-based rules are call handling rules that manage voice calls based on the user's current status or state, such as Forward All Calls (FAC), Do Not Disturb (DND), Work Hours (WH), After Hours (AH), and Agent states. These rules determine how incoming calls are handled under various user states.</w:t>
      </w:r>
    </w:p>
    <w:p>
      <w:r>
        <w:t>Note: State-based rules apply only to extension types: User, DigitalUser, FaxUser, VirtualUser.</w:t>
      </w:r>
    </w:p>
    <w:p>
      <w:pPr>
        <w:pStyle w:val="Heading3"/>
      </w:pPr>
      <w:r>
        <w:t>Enforcement Rules</w:t>
      </w:r>
    </w:p>
    <w:p>
      <w:pPr>
        <w:pStyle w:val="ListBullet"/>
      </w:pPr>
      <w:r>
        <w:t>The accountId and extensionId path parameters must always be present in the URL.</w:t>
      </w:r>
    </w:p>
    <w:p>
      <w:pPr>
        <w:pStyle w:val="ListBullet"/>
      </w:pPr>
      <w:r>
        <w:t>If the user does not specify accountId or extensionId, use "~" as the default value for each, indicating the account or extension associated with the current authorization session.</w:t>
      </w:r>
    </w:p>
    <w:p>
      <w:pPr>
        <w:pStyle w:val="ListBullet"/>
      </w:pPr>
      <w:r>
        <w:t>Do not call the API with missing or empty accountId or extensionId (e.g., avoid /accounts//extensions//comm-handling/voice/state-rules).</w:t>
      </w:r>
    </w:p>
    <w:p>
      <w:pPr>
        <w:pStyle w:val="ListBullet"/>
      </w:pPr>
      <w:r>
        <w:t>Always construct the path as /restapi/v2/accounts/{{accountId}}/extensions/{{extensionId}}/comm-handling/voice/state-rules, where {{accountId}} and {{extensionId}}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 /extensions/~ /comm-handling/voice/state-rules</w:t>
        <w:br/>
        <w:t>/restapi/v2/accounts/12345/extensions/67890/comm-handling/voice/state-rules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/restapi/v2/accounts//extensions//comm-handling/voice/state-rules</w:t>
        <w:br/>
        <w:t>/restapi/v2/accounts/extensions/comm-handling/voice/state-rules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Default: 1. Example: 1</w:t>
            </w:r>
          </w:p>
        </w:tc>
      </w:tr>
      <w:tr>
        <w:tc>
          <w:tcPr>
            <w:tcW w:type="dxa" w:w="2880"/>
          </w:tcPr>
          <w:p>
            <w:r>
              <w:t>perPage</w:t>
            </w:r>
          </w:p>
        </w:tc>
        <w:tc>
          <w:tcPr>
            <w:tcW w:type="dxa" w:w="2880"/>
          </w:tcPr>
          <w:p>
            <w:r>
              <w:t>integer</w:t>
            </w:r>
          </w:p>
        </w:tc>
        <w:tc>
          <w:tcPr>
            <w:tcW w:type="dxa" w:w="2880"/>
          </w:tcPr>
          <w:p>
            <w:r>
              <w:t>Number of items per page. If value exceeds maximum, the maximum is applied. Max: 1000.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"fac",</w:t>
        <w:br/>
        <w:t xml:space="preserve"> "displayName": "Forward All Calls",</w:t>
        <w:br/>
        <w:t xml:space="preserve"> "dispatching": {</w:t>
        <w:br/>
        <w:t xml:space="preserve"> "enabled": true,</w:t>
        <w:br/>
        <w:t xml:space="preserve"> "forwardingNumbers": ["1234567890"]</w:t>
        <w:br/>
        <w:t xml:space="preserve"> },</w:t>
        <w:br/>
        <w:t xml:space="preserve"> "dispatchingRef": {</w:t>
        <w:br/>
        <w:t xml:space="preserve"> "refType": "forwardingNumber",</w:t>
        <w:br/>
        <w:t xml:space="preserve"> "refId": "1234567890"</w:t>
        <w:br/>
        <w:t xml:space="preserve"> },</w:t>
        <w:br/>
        <w:t xml:space="preserve"> "state": {</w:t>
        <w:br/>
        <w:t xml:space="preserve"> "code": "FAC",</w:t>
        <w:br/>
        <w:t xml:space="preserve"> "description": "Forward all calls enabled"</w:t>
        <w:br/>
        <w:t xml:space="preserve"> }</w:t>
        <w:br/>
        <w:t xml:space="preserve"> },</w:t>
        <w:br/>
        <w:t xml:space="preserve"> {</w:t>
        <w:br/>
        <w:t xml:space="preserve"> "id": "dnd",</w:t>
        <w:br/>
        <w:t xml:space="preserve"> "displayName": "Do Not Disturb",</w:t>
        <w:br/>
        <w:t xml:space="preserve"> "dispatching": {</w:t>
        <w:br/>
        <w:t xml:space="preserve"> "enabled": false</w:t>
        <w:br/>
        <w:t xml:space="preserve"> },</w:t>
        <w:br/>
        <w:t xml:space="preserve"> "dispatchingRef": null,</w:t>
        <w:br/>
        <w:t xml:space="preserve"> "state": {</w:t>
        <w:br/>
        <w:t xml:space="preserve"> "code": "DND",</w:t>
        <w:br/>
        <w:t xml:space="preserve"> "description": "User is in Do Not Disturb mode"</w:t>
        <w:br/>
        <w:t xml:space="preserve"> }</w:t>
        <w:br/>
        <w:t xml:space="preserve"> }</w:t>
        <w:br/>
        <w:t xml:space="preserve"> ],</w:t>
        <w:br/>
        <w:t xml:space="preserve"> "paging": {</w:t>
        <w:br/>
        <w:t xml:space="preserve"> "perPage": 100,</w:t>
        <w:br/>
        <w:t xml:space="preserve"> "page": 1,</w:t>
        <w:br/>
        <w:t xml:space="preserve"> "pageStart": 0,</w:t>
        <w:br/>
        <w:t xml:space="preserve"> "pageEnd": 1,</w:t>
        <w:br/>
        <w:t xml:space="preserve"> "totalPages": 1,</w:t>
        <w:br/>
        <w:t xml:space="preserve"> "totalElements":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state-based rules for the extension.</w:t>
            </w:r>
          </w:p>
        </w:tc>
      </w:tr>
      <w:tr>
        <w:tc>
          <w:tcPr>
            <w:tcW w:type="dxa" w:w="2880"/>
          </w:tcPr>
          <w:p>
            <w:r>
              <w:t>records[].id</w:t>
            </w:r>
          </w:p>
        </w:tc>
        <w:tc>
          <w:tcPr>
            <w:tcW w:type="dxa" w:w="2880"/>
          </w:tcPr>
          <w:p>
            <w:r>
              <w:t>string</w:t>
            </w:r>
          </w:p>
        </w:tc>
        <w:tc>
          <w:tcPr>
            <w:tcW w:type="dxa" w:w="2880"/>
          </w:tcPr>
          <w:p>
            <w:r>
              <w:t>Unique identifier of the state-based rule (e.g., "fac", "dnd", "wh", "ah", "agent").</w:t>
            </w:r>
          </w:p>
        </w:tc>
      </w:tr>
      <w:tr>
        <w:tc>
          <w:tcPr>
            <w:tcW w:type="dxa" w:w="2880"/>
          </w:tcPr>
          <w:p>
            <w:r>
              <w:t>records[].displayName</w:t>
            </w:r>
          </w:p>
        </w:tc>
        <w:tc>
          <w:tcPr>
            <w:tcW w:type="dxa" w:w="2880"/>
          </w:tcPr>
          <w:p>
            <w:r>
              <w:t>string</w:t>
            </w:r>
          </w:p>
        </w:tc>
        <w:tc>
          <w:tcPr>
            <w:tcW w:type="dxa" w:w="2880"/>
          </w:tcPr>
          <w:p>
            <w:r>
              <w:t>Human-readable name of the rule (e.g., "Forward All Calls", "Do Not Disturb").</w:t>
            </w:r>
          </w:p>
        </w:tc>
      </w:tr>
      <w:tr>
        <w:tc>
          <w:tcPr>
            <w:tcW w:type="dxa" w:w="2880"/>
          </w:tcPr>
          <w:p>
            <w:r>
              <w:t>records[].dispatching</w:t>
            </w:r>
          </w:p>
        </w:tc>
        <w:tc>
          <w:tcPr>
            <w:tcW w:type="dxa" w:w="2880"/>
          </w:tcPr>
          <w:p>
            <w:r>
              <w:t>object</w:t>
            </w:r>
          </w:p>
        </w:tc>
        <w:tc>
          <w:tcPr>
            <w:tcW w:type="dxa" w:w="2880"/>
          </w:tcPr>
          <w:p>
            <w:r>
              <w:t>Dispatching settings for the rule.</w:t>
            </w:r>
          </w:p>
        </w:tc>
      </w:tr>
      <w:tr>
        <w:tc>
          <w:tcPr>
            <w:tcW w:type="dxa" w:w="2880"/>
          </w:tcPr>
          <w:p>
            <w:r>
              <w:t>records[].dispatching.enabled</w:t>
            </w:r>
          </w:p>
        </w:tc>
        <w:tc>
          <w:tcPr>
            <w:tcW w:type="dxa" w:w="2880"/>
          </w:tcPr>
          <w:p>
            <w:r>
              <w:t>boolean</w:t>
            </w:r>
          </w:p>
        </w:tc>
        <w:tc>
          <w:tcPr>
            <w:tcW w:type="dxa" w:w="2880"/>
          </w:tcPr>
          <w:p>
            <w:r>
              <w:t>Indicates if dispatching is enabled for this rule.</w:t>
            </w:r>
          </w:p>
        </w:tc>
      </w:tr>
      <w:tr>
        <w:tc>
          <w:tcPr>
            <w:tcW w:type="dxa" w:w="2880"/>
          </w:tcPr>
          <w:p>
            <w:r>
              <w:t>records[].dispatching.forwardingNumbers</w:t>
            </w:r>
          </w:p>
        </w:tc>
        <w:tc>
          <w:tcPr>
            <w:tcW w:type="dxa" w:w="2880"/>
          </w:tcPr>
          <w:p>
            <w:r>
              <w:t>array of strings</w:t>
            </w:r>
          </w:p>
        </w:tc>
        <w:tc>
          <w:tcPr>
            <w:tcW w:type="dxa" w:w="2880"/>
          </w:tcPr>
          <w:p>
            <w:r>
              <w:t>List of forwarding numbers if applicable.</w:t>
            </w:r>
          </w:p>
        </w:tc>
      </w:tr>
      <w:tr>
        <w:tc>
          <w:tcPr>
            <w:tcW w:type="dxa" w:w="2880"/>
          </w:tcPr>
          <w:p>
            <w:r>
              <w:t>records[].dispatchingRef</w:t>
            </w:r>
          </w:p>
        </w:tc>
        <w:tc>
          <w:tcPr>
            <w:tcW w:type="dxa" w:w="2880"/>
          </w:tcPr>
          <w:p>
            <w:r>
              <w:t>object</w:t>
            </w:r>
          </w:p>
        </w:tc>
        <w:tc>
          <w:tcPr>
            <w:tcW w:type="dxa" w:w="2880"/>
          </w:tcPr>
          <w:p>
            <w:r>
              <w:t>Reference information for dispatching (may be null).</w:t>
            </w:r>
          </w:p>
        </w:tc>
      </w:tr>
      <w:tr>
        <w:tc>
          <w:tcPr>
            <w:tcW w:type="dxa" w:w="2880"/>
          </w:tcPr>
          <w:p>
            <w:r>
              <w:t>records[].dispatchingRef.refType</w:t>
            </w:r>
          </w:p>
        </w:tc>
        <w:tc>
          <w:tcPr>
            <w:tcW w:type="dxa" w:w="2880"/>
          </w:tcPr>
          <w:p>
            <w:r>
              <w:t>string</w:t>
            </w:r>
          </w:p>
        </w:tc>
        <w:tc>
          <w:tcPr>
            <w:tcW w:type="dxa" w:w="2880"/>
          </w:tcPr>
          <w:p>
            <w:r>
              <w:t>Type of the dispatching reference (e.g., "forwardingNumber").</w:t>
            </w:r>
          </w:p>
        </w:tc>
      </w:tr>
      <w:tr>
        <w:tc>
          <w:tcPr>
            <w:tcW w:type="dxa" w:w="2880"/>
          </w:tcPr>
          <w:p>
            <w:r>
              <w:t>records[].dispatchingRef.refId</w:t>
            </w:r>
          </w:p>
        </w:tc>
        <w:tc>
          <w:tcPr>
            <w:tcW w:type="dxa" w:w="2880"/>
          </w:tcPr>
          <w:p>
            <w:r>
              <w:t>string</w:t>
            </w:r>
          </w:p>
        </w:tc>
        <w:tc>
          <w:tcPr>
            <w:tcW w:type="dxa" w:w="2880"/>
          </w:tcPr>
          <w:p>
            <w:r>
              <w:t>ID of the reference object.</w:t>
            </w:r>
          </w:p>
        </w:tc>
      </w:tr>
      <w:tr>
        <w:tc>
          <w:tcPr>
            <w:tcW w:type="dxa" w:w="2880"/>
          </w:tcPr>
          <w:p>
            <w:r>
              <w:t>records[].state</w:t>
            </w:r>
          </w:p>
        </w:tc>
        <w:tc>
          <w:tcPr>
            <w:tcW w:type="dxa" w:w="2880"/>
          </w:tcPr>
          <w:p>
            <w:r>
              <w:t>object</w:t>
            </w:r>
          </w:p>
        </w:tc>
        <w:tc>
          <w:tcPr>
            <w:tcW w:type="dxa" w:w="2880"/>
          </w:tcPr>
          <w:p>
            <w:r>
              <w:t>State information corresponding to the rule.</w:t>
            </w:r>
          </w:p>
        </w:tc>
      </w:tr>
      <w:tr>
        <w:tc>
          <w:tcPr>
            <w:tcW w:type="dxa" w:w="2880"/>
          </w:tcPr>
          <w:p>
            <w:r>
              <w:t>records[].state.code</w:t>
            </w:r>
          </w:p>
        </w:tc>
        <w:tc>
          <w:tcPr>
            <w:tcW w:type="dxa" w:w="2880"/>
          </w:tcPr>
          <w:p>
            <w:r>
              <w:t>string</w:t>
            </w:r>
          </w:p>
        </w:tc>
        <w:tc>
          <w:tcPr>
            <w:tcW w:type="dxa" w:w="2880"/>
          </w:tcPr>
          <w:p>
            <w:r>
              <w:t>State code (e.g., "FAC", "DND", "WH", "AH", "AGENT").</w:t>
            </w:r>
          </w:p>
        </w:tc>
      </w:tr>
      <w:tr>
        <w:tc>
          <w:tcPr>
            <w:tcW w:type="dxa" w:w="2880"/>
          </w:tcPr>
          <w:p>
            <w:r>
              <w:t>records[].state.description</w:t>
            </w:r>
          </w:p>
        </w:tc>
        <w:tc>
          <w:tcPr>
            <w:tcW w:type="dxa" w:w="2880"/>
          </w:tcPr>
          <w:p>
            <w:r>
              <w:t>string</w:t>
            </w:r>
          </w:p>
        </w:tc>
        <w:tc>
          <w:tcPr>
            <w:tcW w:type="dxa" w:w="2880"/>
          </w:tcPr>
          <w:p>
            <w:r>
              <w:t>Description of the user's state.</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paging.perPage</w:t>
            </w:r>
          </w:p>
        </w:tc>
        <w:tc>
          <w:tcPr>
            <w:tcW w:type="dxa" w:w="2880"/>
          </w:tcPr>
          <w:p>
            <w:r>
              <w:t>integer</w:t>
            </w:r>
          </w:p>
        </w:tc>
        <w:tc>
          <w:tcPr>
            <w:tcW w:type="dxa" w:w="2880"/>
          </w:tcPr>
          <w:p>
            <w:r>
              <w:t>Current page size (matches perPage query parameter).</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Zero-based number of the first element on the current page.</w:t>
            </w:r>
          </w:p>
        </w:tc>
      </w:tr>
      <w:tr>
        <w:tc>
          <w:tcPr>
            <w:tcW w:type="dxa" w:w="2880"/>
          </w:tcPr>
          <w:p>
            <w:r>
              <w:t>paging.pageEnd</w:t>
            </w:r>
          </w:p>
        </w:tc>
        <w:tc>
          <w:tcPr>
            <w:tcW w:type="dxa" w:w="2880"/>
          </w:tcPr>
          <w:p>
            <w:r>
              <w:t>integer</w:t>
            </w:r>
          </w:p>
        </w:tc>
        <w:tc>
          <w:tcPr>
            <w:tcW w:type="dxa" w:w="2880"/>
          </w:tcPr>
          <w:p>
            <w:r>
              <w:t>Zero-based number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w:t>
            </w:r>
          </w:p>
        </w:tc>
      </w:tr>
      <w:tr>
        <w:tc>
          <w:tcPr>
            <w:tcW w:type="dxa" w:w="2880"/>
          </w:tcPr>
          <w:p>
            <w:r>
              <w:t>paging.totalElements</w:t>
            </w:r>
          </w:p>
        </w:tc>
        <w:tc>
          <w:tcPr>
            <w:tcW w:type="dxa" w:w="2880"/>
          </w:tcPr>
          <w:p>
            <w:r>
              <w:t>integer</w:t>
            </w:r>
          </w:p>
        </w:tc>
        <w:tc>
          <w:tcPr>
            <w:tcW w:type="dxa" w:w="2880"/>
          </w:tcPr>
          <w:p>
            <w:r>
              <w:t>The 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"https://platform.ringcentral.com/restapi/v2/accounts/~/extensions/~/comm-handling/voice/state-rules?page=1&amp;perPage=100" \</w:t>
        <w:br/>
        <w:t xml:space="preserve"> -H "Content-Type: application/json"</w:t>
      </w:r>
    </w:p>
    <w:p>
      <w:pPr>
        <w:pStyle w:val="Heading3"/>
      </w:pPr>
      <w:r>
        <w:t>Example Usage</w:t>
      </w:r>
    </w:p>
    <w:p>
      <w:pPr>
        <w:pStyle w:val="Heading3"/>
      </w:pPr>
      <w:r>
        <w:t>Example 1: List the current user's extension state-based rules</w:t>
      </w:r>
    </w:p>
    <w:p>
      <w:r>
        <w:rPr>
          <w:b/>
          <w:color w:val="666666"/>
          <w:sz w:val="16"/>
        </w:rPr>
        <w:t>[bash]</w:t>
      </w:r>
    </w:p>
    <w:p>
      <w:pPr>
        <w:shd w:fill="F2F2F2" w:val="clear"/>
      </w:pPr>
      <w:r>
        <w:rPr>
          <w:rFonts w:ascii="Courier New" w:hAnsi="Courier New"/>
          <w:sz w:val="17"/>
        </w:rPr>
        <w:t>curl -X GET "https://platform.ringcentral.com/restapi/v2/accounts/~/extensions/~/comm-handling/voice/state-rules"</w:t>
      </w:r>
    </w:p>
    <w:p>
      <w:pPr>
        <w:pStyle w:val="Heading3"/>
      </w:pPr>
      <w:r>
        <w:t>Example 2: List state-based rules for a specific extension</w:t>
      </w:r>
    </w:p>
    <w:p>
      <w:r>
        <w:rPr>
          <w:b/>
          <w:color w:val="666666"/>
          <w:sz w:val="16"/>
        </w:rPr>
        <w:t>[bash]</w:t>
      </w:r>
    </w:p>
    <w:p>
      <w:pPr>
        <w:shd w:fill="F2F2F2" w:val="clear"/>
      </w:pPr>
      <w:r>
        <w:rPr>
          <w:rFonts w:ascii="Courier New" w:hAnsi="Courier New"/>
          <w:sz w:val="17"/>
        </w:rPr>
        <w:t>curl -X GET "https://platform.ringcentral.com/restapi/v2/accounts/12345/extensions/67890/comm-handling/voice/state-rules?perPage=50"</w:t>
      </w:r>
    </w:p>
    <w:p>
      <w:pPr>
        <w:pStyle w:val="Heading3"/>
      </w:pPr>
      <w:r>
        <w:t>Behavior</w:t>
      </w:r>
    </w:p>
    <w:p>
      <w:pPr>
        <w:pStyle w:val="ListBullet"/>
      </w:pPr>
      <w:r>
        <w:t>Validates the account and extension identifiers.</w:t>
      </w:r>
    </w:p>
    <w:p>
      <w:pPr>
        <w:pStyle w:val="ListBullet"/>
      </w:pPr>
      <w:r>
        <w:t>Returns a list of voice state-based rules applicable to the specified extension.</w:t>
      </w:r>
    </w:p>
    <w:p>
      <w:pPr>
        <w:pStyle w:val="ListBullet"/>
      </w:pPr>
      <w:r>
        <w:t>Applies pagination parameters if provided.</w:t>
      </w:r>
    </w:p>
    <w:p>
      <w:pPr>
        <w:pStyle w:val="Heading3"/>
      </w:pPr>
      <w:r>
        <w:t>Notes</w:t>
      </w:r>
    </w:p>
    <w:p>
      <w:pPr>
        <w:pStyle w:val="ListBullet"/>
      </w:pPr>
      <w:r>
        <w:t>Only applicable to User, DigitalUser, FaxUser, and VirtualUser extension types.</w:t>
      </w:r>
    </w:p>
    <w:p>
      <w:pPr>
        <w:pStyle w:val="ListBullet"/>
      </w:pPr>
      <w:r>
        <w:t>"~" can be used as a placeholder for the current account or extension ID.</w:t>
      </w:r>
    </w:p>
    <w:p>
      <w:pPr>
        <w:pStyle w:val="ListBullet"/>
      </w:pPr>
      <w:r>
        <w:t>Pagination is supported via page and perPage query parameters.</w:t>
      </w:r>
    </w:p>
    <w:p>
      <w:pPr>
        <w:pStyle w:val="ListBullet"/>
      </w:pPr>
      <w:r>
        <w:t>Maximum value for perPage is 1000; if exceeded, the maximum is used.</w:t>
      </w:r>
    </w:p>
    <w:p>
      <w:pPr>
        <w:pStyle w:val="Heading3"/>
      </w:pPr>
      <w:r>
        <w:t>Gotchas</w:t>
      </w:r>
    </w:p>
    <w:p>
      <w:pPr>
        <w:pStyle w:val="ListBullet"/>
      </w:pPr>
      <w:r>
        <w:t>If an invalid or non-existent extension is specified, the response may be empty or result in an error.</w:t>
      </w:r>
    </w:p>
    <w:p>
      <w:pPr>
        <w:pStyle w:val="ListBullet"/>
      </w:pPr>
      <w:r>
        <w:t>If requesting a page number beyond the available range, results may be empty.</w:t>
      </w:r>
    </w:p>
    <w:p>
      <w:pPr>
        <w:pStyle w:val="ListBullet"/>
      </w:pPr>
      <w:r>
        <w:t>Not all extensions support state-based rules; check extension type before use.</w:t>
      </w:r>
    </w:p>
    <w:p>
      <w:pPr>
        <w:pStyle w:val="Heading3"/>
      </w:pPr>
      <w:r>
        <w:t>Error Handling</w:t>
      </w:r>
    </w:p>
    <w:p>
      <w:pPr>
        <w:pStyle w:val="ListBullet"/>
      </w:pPr>
      <w:r>
        <w:t>400 Bad Request: If required parameters are missing or invalid.</w:t>
      </w:r>
    </w:p>
    <w:p>
      <w:pPr>
        <w:pStyle w:val="ListBullet"/>
      </w:pPr>
      <w:r>
        <w:t>404 Not Found: If the specified account or extension does not exist.</w:t>
      </w:r>
    </w:p>
    <w:p>
      <w:pPr>
        <w:pStyle w:val="ListBullet"/>
      </w:pPr>
      <w:r>
        <w:t>403 Forbidden: If the caller does not have permission to read state-based rules.</w:t>
      </w:r>
    </w:p>
    <w:p>
      <w:pPr>
        <w:pStyle w:val="ListBullet"/>
      </w:pPr>
      <w:r>
        <w:t>500 Internal Server Error: For unexpected errors.</w:t>
      </w:r>
    </w:p>
    <w:p>
      <w:r>
        <w:rPr>
          <w:b/>
        </w:rPr>
        <w:t>No explicit error response examples were provided in the source documentation.</w:t>
      </w:r>
    </w:p>
    <w:p>
      <w:r>
        <w:br w:type="page"/>
      </w:r>
    </w:p>
    <w:p>
      <w:pPr>
        <w:pStyle w:val="Heading2"/>
      </w:pPr>
      <w:r>
        <w:t>148. [GET] Get an Extension's State-based Voice Rule</w:t>
      </w:r>
    </w:p>
    <w:p>
      <w:r>
        <w:rPr>
          <w:b/>
        </w:rPr>
        <w:t xml:space="preserve">Endpoint: </w:t>
      </w:r>
      <w:r>
        <w:rPr>
          <w:rFonts w:ascii="Courier New" w:hAnsi="Courier New"/>
          <w:sz w:val="18"/>
        </w:rPr>
        <w:t>/restapi/v2/accounts/{{ACCOUNTID}}/extensions/{{EXTENSIONID}}/comm-handling/voice/state-rules/{{STATEID}}</w:t>
      </w:r>
    </w:p>
    <w:p>
      <w:pPr>
        <w:pStyle w:val="Heading3"/>
      </w:pPr>
      <w:r>
        <w:t>Prerequisites</w:t>
      </w:r>
    </w:p>
    <w:p>
      <w:pPr>
        <w:pStyle w:val="ListBullet"/>
      </w:pPr>
      <w:r>
        <w:t>Must have permission to read call handling rules for the specified extension.</w:t>
      </w:r>
    </w:p>
    <w:p>
      <w:pPr>
        <w:pStyle w:val="Heading3"/>
      </w:pPr>
      <w:r>
        <w:t>Method</w:t>
      </w:r>
    </w:p>
    <w:p>
      <w:r>
        <w:t>GET</w:t>
      </w:r>
    </w:p>
    <w:p>
      <w:pPr>
        <w:pStyle w:val="Heading3"/>
      </w:pPr>
      <w:r>
        <w:t>URL</w:t>
      </w:r>
    </w:p>
    <w:p>
      <w:r>
        <w:t>https://platform.ringcentral.com/restapi/v2/accounts/{{accountId}}/extensions/{{extensionId}}/comm-handling/voice/state-rules/{{stateId}}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voice state-based rule for an extension in a RingCentral account. State-based rules manage call handling behaviors depending on the user's current state, such as "Do Not Disturb," "After Hours," "Forward All Calls," etc. Each state-based rule is identified by a predefined state ID.</w:t>
      </w:r>
    </w:p>
    <w:p>
      <w:pPr>
        <w:pStyle w:val="Heading3"/>
      </w:pPr>
      <w:r>
        <w:t>Enforcement Rules</w:t>
      </w:r>
    </w:p>
    <w:p>
      <w:pPr>
        <w:pStyle w:val="ListBullet"/>
      </w:pPr>
      <w:r>
        <w:t>The accountId, extensionId, and stateId path parameters must always be present in the URL.</w:t>
      </w:r>
    </w:p>
    <w:p>
      <w:pPr>
        <w:pStyle w:val="ListBullet"/>
      </w:pPr>
      <w:r>
        <w:t>If accountId or extensionId are not provided, default to "~" to use the account/extension from the current session.</w:t>
      </w:r>
    </w:p>
    <w:p>
      <w:pPr>
        <w:pStyle w:val="ListBullet"/>
      </w:pPr>
      <w:r>
        <w:t>The stateId must be one of the allowed values: "after-hours", "work-hours", "dnd", "forward-all-calls", "agent".</w:t>
      </w:r>
    </w:p>
    <w:p>
      <w:pPr>
        <w:pStyle w:val="ListBullet"/>
      </w:pPr>
      <w:r>
        <w:t>Always construct the path as /restapi/v2/accounts/{{accountId}}/extensions/{{extensionId}}/comm-handling/voice/state-rules/{{stateId}}, with all parameters present and non-empty.</w:t>
      </w:r>
    </w:p>
    <w:p>
      <w:pPr>
        <w:pStyle w:val="ListBullet"/>
      </w:pPr>
      <w:r>
        <w:t>Do not call the API with missing or empty path parameters (e.g., avoid /state-rules//).</w:t>
      </w:r>
    </w:p>
    <w:p>
      <w:pPr>
        <w:pStyle w:val="ListBullet"/>
      </w:pPr>
      <w:r>
        <w:t>When executing, send Path Parameters in the URL, not in the body.</w:t>
      </w:r>
    </w:p>
    <w:p>
      <w:pPr>
        <w:pStyle w:val="ListBullet"/>
      </w:pPr>
      <w:r>
        <w:t>This endpoint does not use query parameters or a request body.</w:t>
      </w:r>
    </w:p>
    <w:p>
      <w:pPr>
        <w:pStyle w:val="Heading3"/>
      </w:pPr>
      <w:r>
        <w:t>Valid Examples</w:t>
      </w:r>
    </w:p>
    <w:p>
      <w:r>
        <w:rPr>
          <w:b/>
          <w:color w:val="666666"/>
          <w:sz w:val="16"/>
        </w:rPr>
        <w:t>[http]</w:t>
      </w:r>
    </w:p>
    <w:p>
      <w:pPr>
        <w:shd w:fill="F2F2F2" w:val="clear"/>
      </w:pPr>
      <w:r>
        <w:rPr>
          <w:rFonts w:ascii="Courier New" w:hAnsi="Courier New"/>
          <w:sz w:val="17"/>
        </w:rPr>
        <w:t>/restapi/v2/accounts/~/</w:t>
        <w:br/>
        <w:t xml:space="preserve"> extensions/~/comm-handling/voice/state-rules/after-hours</w:t>
        <w:br/>
        <w:br/>
        <w:t>/restapi/v2/accounts/1234567/</w:t>
        <w:br/>
        <w:t xml:space="preserve"> extensions/890123/comm-handling/voice/state-rules/dnd</w:t>
        <w:br/>
        <w:br/>
        <w:t>/restapi/v2/accounts/987654/</w:t>
        <w:br/>
        <w:t xml:space="preserve"> extensions/321098/comm-handling/voice/state-rules/forward-all-calls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/restapi/v2/accounts//extensions//comm-handling/voice/state-rules/</w:t>
        <w:br/>
        <w:t>/restapi/v2/accounts/~/extensions/~/comm-handling/voice/state-rules/</w:t>
        <w:br/>
        <w:t>/restapi/v2/accounts/123/extensions/456/comm-handling/voice/state-rules/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session. Example: "~"</w:t>
            </w:r>
          </w:p>
        </w:tc>
      </w:tr>
      <w:tr>
        <w:tc>
          <w:tcPr>
            <w:tcW w:type="dxa" w:w="2880"/>
          </w:tcPr>
          <w:p>
            <w:r>
              <w:t>extensionId</w:t>
            </w:r>
          </w:p>
        </w:tc>
        <w:tc>
          <w:tcPr>
            <w:tcW w:type="dxa" w:w="2880"/>
          </w:tcPr>
          <w:p>
            <w:r>
              <w:t>string</w:t>
            </w:r>
          </w:p>
        </w:tc>
        <w:tc>
          <w:tcPr>
            <w:tcW w:type="dxa" w:w="2880"/>
          </w:tcPr>
          <w:p>
            <w:r>
              <w:t>Internal identifier of the RingCentral extension/user. Use "~" to indicate the extension of the current session. Example: "~"</w:t>
            </w:r>
          </w:p>
        </w:tc>
      </w:tr>
      <w:tr>
        <w:tc>
          <w:tcPr>
            <w:tcW w:type="dxa" w:w="2880"/>
          </w:tcPr>
          <w:p>
            <w:r>
              <w:t>stateId</w:t>
            </w:r>
          </w:p>
        </w:tc>
        <w:tc>
          <w:tcPr>
            <w:tcW w:type="dxa" w:w="2880"/>
          </w:tcPr>
          <w:p>
            <w:r>
              <w:t>enum</w:t>
            </w:r>
          </w:p>
        </w:tc>
        <w:tc>
          <w:tcPr>
            <w:tcW w:type="dxa" w:w="2880"/>
          </w:tcPr>
          <w:p>
            <w:r>
              <w:t>Internal identifier for the desired state-based rule. Allowed values: "after-hours", "work-hours", "dnd", "forward-all-calls",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"after-hours",</w:t>
        <w:br/>
        <w:t xml:space="preserve"> "displayName": "After Hours",</w:t>
        <w:br/>
        <w:t xml:space="preserve"> "dispatching": {</w:t>
        <w:br/>
        <w:t xml:space="preserve"> "actions": [</w:t>
        <w:br/>
        <w:t xml:space="preserve"> {</w:t>
        <w:br/>
        <w:t xml:space="preserve"> "type": "CommPlayWelcomePromptActionResource",</w:t>
        <w:br/>
        <w:t xml:space="preserve"> "message": "Welcome! Our office is currently closed."</w:t>
        <w:br/>
        <w:t xml:space="preserve"> }</w:t>
        <w:br/>
        <w:t xml:space="preserve"> // ... other action objects</w:t>
        <w:br/>
        <w:t xml:space="preserve"> ],</w:t>
        <w:br/>
        <w:t xml:space="preserve"> "type": "CommDispatchingTypeResource"</w:t>
        <w:br/>
        <w:t xml:space="preserve"> },</w:t>
        <w:br/>
        <w:t xml:space="preserve"> "dispatchingRef": {</w:t>
        <w:br/>
        <w:t xml:space="preserve"> "ruleId": "after-hours",</w:t>
        <w:br/>
        <w:t xml:space="preserve"> "dispatching": {</w:t>
        <w:br/>
        <w:t xml:space="preserve"> // ... nested dispatching resource</w:t>
        <w:br/>
        <w:t xml:space="preserve"> }</w:t>
        <w:br/>
        <w:t xml:space="preserve"> },</w:t>
        <w:br/>
        <w:t xml:space="preserve"> "state": {</w:t>
        <w:br/>
        <w:t xml:space="preserve"> "id": "after-hours",</w:t>
        <w:br/>
        <w:t xml:space="preserve"> "enabled": true,</w:t>
        <w:br/>
        <w:t xml:space="preserve"> "displayName": "After Hours",</w:t>
        <w:br/>
        <w:t xml:space="preserve"> "conditions": {</w:t>
        <w:br/>
        <w:t xml:space="preserve"> // ... condition details</w:t>
        <w:br/>
        <w:t xml:space="preserve"> }</w:t>
        <w:br/>
        <w:t xml:space="preserve"> }</w:t>
        <w:br/>
        <w:t>}</w:t>
      </w:r>
    </w:p>
    <w:p>
      <w:pPr>
        <w:pStyle w:val="Heading4"/>
      </w:pPr>
      <w:r>
        <w:t>Example for "Do Not Disturb" (dnd):</w:t>
      </w:r>
    </w:p>
    <w:p>
      <w:r>
        <w:rPr>
          <w:b/>
          <w:color w:val="666666"/>
          <w:sz w:val="16"/>
        </w:rPr>
        <w:t>[json]</w:t>
      </w:r>
    </w:p>
    <w:p>
      <w:pPr>
        <w:shd w:fill="F2F2F2" w:val="clear"/>
      </w:pPr>
      <w:r>
        <w:rPr>
          <w:rFonts w:ascii="Courier New" w:hAnsi="Courier New"/>
          <w:sz w:val="17"/>
        </w:rPr>
        <w:t>{</w:t>
        <w:br/>
        <w:t xml:space="preserve"> "id": "dnd",</w:t>
        <w:br/>
        <w:t xml:space="preserve"> "displayName": "Do not disturb",</w:t>
        <w:br/>
        <w:t xml:space="preserve"> "dispatching": {</w:t>
        <w:br/>
        <w:t xml:space="preserve"> "actions": [</w:t>
        <w:br/>
        <w:t xml:space="preserve"> {</w:t>
        <w:br/>
        <w:t xml:space="preserve"> "type": "CommScreeningActionResource",</w:t>
        <w:br/>
        <w:t xml:space="preserve"> "message": "You are currently in Do Not Disturb mode."</w:t>
        <w:br/>
        <w:t xml:space="preserve"> }</w:t>
        <w:br/>
        <w:t xml:space="preserve"> ],</w:t>
        <w:br/>
        <w:t xml:space="preserve"> "type": "CommDispatchingTypeResource"</w:t>
        <w:br/>
        <w:t xml:space="preserve"> },</w:t>
        <w:br/>
        <w:t xml:space="preserve"> "dispatchingRef": {</w:t>
        <w:br/>
        <w:t xml:space="preserve"> "ruleId": "dnd",</w:t>
        <w:br/>
        <w:t xml:space="preserve"> "dispatching": {</w:t>
        <w:br/>
        <w:t xml:space="preserve"> // ... nested dispatching resource</w:t>
        <w:br/>
        <w:t xml:space="preserve"> }</w:t>
        <w:br/>
        <w:t xml:space="preserve"> },</w:t>
        <w:br/>
        <w:t xml:space="preserve"> "state": {</w:t>
        <w:br/>
        <w:t xml:space="preserve"> "id": "dnd",</w:t>
        <w:br/>
        <w:t xml:space="preserve"> "enabled": true,</w:t>
        <w:br/>
        <w:t xml:space="preserve"> "displayName": "Do not disturb",</w:t>
        <w:br/>
        <w:t xml:space="preserve"> "conditions": {</w:t>
        <w:br/>
        <w:t xml:space="preserve"> // ... condition details</w:t>
        <w:br/>
        <w:t xml:space="preserve"> }</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or missing required path parameters."</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"State-based rule not found for the specified ID."</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State ID. One of: "after-hours", "work-hours", "dnd", "forward-all-calls", "agent"</w:t>
            </w:r>
          </w:p>
        </w:tc>
      </w:tr>
      <w:tr>
        <w:tc>
          <w:tcPr>
            <w:tcW w:type="dxa" w:w="2880"/>
          </w:tcPr>
          <w:p>
            <w:r>
              <w:t>displayName</w:t>
            </w:r>
          </w:p>
        </w:tc>
        <w:tc>
          <w:tcPr>
            <w:tcW w:type="dxa" w:w="2880"/>
          </w:tcPr>
          <w:p>
            <w:r>
              <w:t>string</w:t>
            </w:r>
          </w:p>
        </w:tc>
        <w:tc>
          <w:tcPr>
            <w:tcW w:type="dxa" w:w="2880"/>
          </w:tcPr>
          <w:p>
            <w:r>
              <w:t>Human-readable name for the state.</w:t>
            </w:r>
          </w:p>
        </w:tc>
      </w:tr>
      <w:tr>
        <w:tc>
          <w:tcPr>
            <w:tcW w:type="dxa" w:w="2880"/>
          </w:tcPr>
          <w:p>
            <w:r>
              <w:t>dispatching</w:t>
            </w:r>
          </w:p>
        </w:tc>
        <w:tc>
          <w:tcPr>
            <w:tcW w:type="dxa" w:w="2880"/>
          </w:tcPr>
          <w:p>
            <w:r>
              <w:t>object</w:t>
            </w:r>
          </w:p>
        </w:tc>
        <w:tc>
          <w:tcPr>
            <w:tcW w:type="dxa" w:w="2880"/>
          </w:tcPr>
          <w:p>
            <w:r>
              <w:t>Dispatching configuration for the rule.</w:t>
            </w:r>
          </w:p>
        </w:tc>
      </w:tr>
      <w:tr>
        <w:tc>
          <w:tcPr>
            <w:tcW w:type="dxa" w:w="2880"/>
          </w:tcPr>
          <w:p>
            <w:r>
              <w:t>dispatching.actions</w:t>
            </w:r>
          </w:p>
        </w:tc>
        <w:tc>
          <w:tcPr>
            <w:tcW w:type="dxa" w:w="2880"/>
          </w:tcPr>
          <w:p>
            <w:r>
              <w:t>array</w:t>
            </w:r>
          </w:p>
        </w:tc>
        <w:tc>
          <w:tcPr>
            <w:tcW w:type="dxa" w:w="2880"/>
          </w:tcPr>
          <w:p>
            <w:r>
              <w:t>List of actions performed for this rule.</w:t>
            </w:r>
          </w:p>
        </w:tc>
      </w:tr>
      <w:tr>
        <w:tc>
          <w:tcPr>
            <w:tcW w:type="dxa" w:w="2880"/>
          </w:tcPr>
          <w:p>
            <w:r>
              <w:t>dispatching.actions.type</w:t>
            </w:r>
          </w:p>
        </w:tc>
        <w:tc>
          <w:tcPr>
            <w:tcW w:type="dxa" w:w="2880"/>
          </w:tcPr>
          <w:p>
            <w:r>
              <w:t>string</w:t>
            </w:r>
          </w:p>
        </w:tc>
        <w:tc>
          <w:tcPr>
            <w:tcW w:type="dxa" w:w="2880"/>
          </w:tcPr>
          <w:p>
            <w:r>
              <w:t>Type of the action resource.</w:t>
            </w:r>
          </w:p>
        </w:tc>
      </w:tr>
      <w:tr>
        <w:tc>
          <w:tcPr>
            <w:tcW w:type="dxa" w:w="2880"/>
          </w:tcPr>
          <w:p>
            <w:r>
              <w:t>dispatchingRef</w:t>
            </w:r>
          </w:p>
        </w:tc>
        <w:tc>
          <w:tcPr>
            <w:tcW w:type="dxa" w:w="2880"/>
          </w:tcPr>
          <w:p>
            <w:r>
              <w:t>object</w:t>
            </w:r>
          </w:p>
        </w:tc>
        <w:tc>
          <w:tcPr>
            <w:tcW w:type="dxa" w:w="2880"/>
          </w:tcPr>
          <w:p>
            <w:r>
              <w:t>Reference to the dispatching rule and nested configuration.</w:t>
            </w:r>
          </w:p>
        </w:tc>
      </w:tr>
      <w:tr>
        <w:tc>
          <w:tcPr>
            <w:tcW w:type="dxa" w:w="2880"/>
          </w:tcPr>
          <w:p>
            <w:r>
              <w:t>dispatchingRef.ruleId</w:t>
            </w:r>
          </w:p>
        </w:tc>
        <w:tc>
          <w:tcPr>
            <w:tcW w:type="dxa" w:w="2880"/>
          </w:tcPr>
          <w:p>
            <w:r>
              <w:t>string</w:t>
            </w:r>
          </w:p>
        </w:tc>
        <w:tc>
          <w:tcPr>
            <w:tcW w:type="dxa" w:w="2880"/>
          </w:tcPr>
          <w:p>
            <w:r>
              <w:t>State ID for the referenced rule.</w:t>
            </w:r>
          </w:p>
        </w:tc>
      </w:tr>
      <w:tr>
        <w:tc>
          <w:tcPr>
            <w:tcW w:type="dxa" w:w="2880"/>
          </w:tcPr>
          <w:p>
            <w:r>
              <w:t>dispatchingRef.dispatching</w:t>
            </w:r>
          </w:p>
        </w:tc>
        <w:tc>
          <w:tcPr>
            <w:tcW w:type="dxa" w:w="2880"/>
          </w:tcPr>
          <w:p>
            <w:r>
              <w:t>object</w:t>
            </w:r>
          </w:p>
        </w:tc>
        <w:tc>
          <w:tcPr>
            <w:tcW w:type="dxa" w:w="2880"/>
          </w:tcPr>
          <w:p>
            <w:r>
              <w:t>Nested dispatching resource configuration.</w:t>
            </w:r>
          </w:p>
        </w:tc>
      </w:tr>
      <w:tr>
        <w:tc>
          <w:tcPr>
            <w:tcW w:type="dxa" w:w="2880"/>
          </w:tcPr>
          <w:p>
            <w:r>
              <w:t>state</w:t>
            </w:r>
          </w:p>
        </w:tc>
        <w:tc>
          <w:tcPr>
            <w:tcW w:type="dxa" w:w="2880"/>
          </w:tcPr>
          <w:p>
            <w:r>
              <w:t>object</w:t>
            </w:r>
          </w:p>
        </w:tc>
        <w:tc>
          <w:tcPr>
            <w:tcW w:type="dxa" w:w="2880"/>
          </w:tcPr>
          <w:p>
            <w:r>
              <w:t>State information.</w:t>
            </w:r>
          </w:p>
        </w:tc>
      </w:tr>
      <w:tr>
        <w:tc>
          <w:tcPr>
            <w:tcW w:type="dxa" w:w="2880"/>
          </w:tcPr>
          <w:p>
            <w:r>
              <w:t>state.id</w:t>
            </w:r>
          </w:p>
        </w:tc>
        <w:tc>
          <w:tcPr>
            <w:tcW w:type="dxa" w:w="2880"/>
          </w:tcPr>
          <w:p>
            <w:r>
              <w:t>string</w:t>
            </w:r>
          </w:p>
        </w:tc>
        <w:tc>
          <w:tcPr>
            <w:tcW w:type="dxa" w:w="2880"/>
          </w:tcPr>
          <w:p>
            <w:r>
              <w:t>State ID.</w:t>
            </w:r>
          </w:p>
        </w:tc>
      </w:tr>
      <w:tr>
        <w:tc>
          <w:tcPr>
            <w:tcW w:type="dxa" w:w="2880"/>
          </w:tcPr>
          <w:p>
            <w:r>
              <w:t>state.enabled</w:t>
            </w:r>
          </w:p>
        </w:tc>
        <w:tc>
          <w:tcPr>
            <w:tcW w:type="dxa" w:w="2880"/>
          </w:tcPr>
          <w:p>
            <w:r>
              <w:t>boolean</w:t>
            </w:r>
          </w:p>
        </w:tc>
        <w:tc>
          <w:tcPr>
            <w:tcW w:type="dxa" w:w="2880"/>
          </w:tcPr>
          <w:p>
            <w:r>
              <w:t>Specifies if the state is enabled (Work Hours and After Hours cannot be disabled).</w:t>
            </w:r>
          </w:p>
        </w:tc>
      </w:tr>
      <w:tr>
        <w:tc>
          <w:tcPr>
            <w:tcW w:type="dxa" w:w="2880"/>
          </w:tcPr>
          <w:p>
            <w:r>
              <w:t>state.displayName</w:t>
            </w:r>
          </w:p>
        </w:tc>
        <w:tc>
          <w:tcPr>
            <w:tcW w:type="dxa" w:w="2880"/>
          </w:tcPr>
          <w:p>
            <w:r>
              <w:t>string</w:t>
            </w:r>
          </w:p>
        </w:tc>
        <w:tc>
          <w:tcPr>
            <w:tcW w:type="dxa" w:w="2880"/>
          </w:tcPr>
          <w:p>
            <w:r>
              <w:t>Human-readable name for the state.</w:t>
            </w:r>
          </w:p>
        </w:tc>
      </w:tr>
      <w:tr>
        <w:tc>
          <w:tcPr>
            <w:tcW w:type="dxa" w:w="2880"/>
          </w:tcPr>
          <w:p>
            <w:r>
              <w:t>state.conditions</w:t>
            </w:r>
          </w:p>
        </w:tc>
        <w:tc>
          <w:tcPr>
            <w:tcW w:type="dxa" w:w="2880"/>
          </w:tcPr>
          <w:p>
            <w:r>
              <w:t>object</w:t>
            </w:r>
          </w:p>
        </w:tc>
        <w:tc>
          <w:tcPr>
            <w:tcW w:type="dxa" w:w="2880"/>
          </w:tcPr>
          <w:p>
            <w:r>
              <w:t>Conditions under which the state applies.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'https://platform.ringcentral.com/restapi/v2/accounts/~/extensions/~/comm-handling/voice/state-rules/after-hours' \</w:t>
        <w:br/>
        <w:t xml:space="preserve"> -H 'Content-Type: application/json'</w:t>
      </w:r>
    </w:p>
    <w:p>
      <w:pPr>
        <w:pStyle w:val="Heading3"/>
      </w:pPr>
      <w:r>
        <w:t>Example Usage</w:t>
      </w:r>
    </w:p>
    <w:p>
      <w:pPr>
        <w:pStyle w:val="Heading3"/>
      </w:pPr>
      <w:r>
        <w:t>Example 1: Get "After Hours" Rule for Current Extension</w:t>
      </w:r>
    </w:p>
    <w:p>
      <w:pPr>
        <w:pStyle w:val="Heading3"/>
      </w:pPr>
      <w:r>
        <w:t>Example 2: Get "Do Not Disturb" Rule for a Specific Extension</w:t>
      </w:r>
    </w:p>
    <w:p>
      <w:r>
        <w:rPr>
          <w:b/>
          <w:color w:val="666666"/>
          <w:sz w:val="16"/>
        </w:rPr>
        <w:t>[bash]</w:t>
      </w:r>
    </w:p>
    <w:p>
      <w:pPr>
        <w:shd w:fill="F2F2F2" w:val="clear"/>
      </w:pPr>
      <w:r>
        <w:rPr>
          <w:rFonts w:ascii="Courier New" w:hAnsi="Courier New"/>
          <w:sz w:val="17"/>
        </w:rPr>
        <w:t>curl -X GET 'https://platform.ringcentral.com/restapi/v2/accounts/1234567/extensions/890123/comm-handling/voice/state-rules/dnd' \</w:t>
        <w:br/>
        <w:t xml:space="preserve"> -H 'Content-Type: application/json'</w:t>
      </w:r>
    </w:p>
    <w:p>
      <w:pPr>
        <w:pStyle w:val="Heading3"/>
      </w:pPr>
      <w:r>
        <w:t>Example 3: Get "Forward All Calls" Rule for Another Extension</w:t>
      </w:r>
    </w:p>
    <w:p>
      <w:r>
        <w:rPr>
          <w:b/>
          <w:color w:val="666666"/>
          <w:sz w:val="16"/>
        </w:rPr>
        <w:t>[bash]</w:t>
      </w:r>
    </w:p>
    <w:p>
      <w:pPr>
        <w:shd w:fill="F2F2F2" w:val="clear"/>
      </w:pPr>
      <w:r>
        <w:rPr>
          <w:rFonts w:ascii="Courier New" w:hAnsi="Courier New"/>
          <w:sz w:val="17"/>
        </w:rPr>
        <w:t>curl -X GET 'https://platform.ringcentral.com/restapi/v2/accounts/987654/extensions/321098/comm-handling/voice/state-rules/forward-all-calls' \</w:t>
        <w:br/>
        <w:t xml:space="preserve"> -H 'Content-Type: application/json'</w:t>
      </w:r>
    </w:p>
    <w:p>
      <w:pPr>
        <w:pStyle w:val="Heading3"/>
      </w:pPr>
      <w:r>
        <w:t>Behavior</w:t>
      </w:r>
    </w:p>
    <w:p>
      <w:pPr>
        <w:pStyle w:val="ListBullet"/>
      </w:pPr>
      <w:r>
        <w:t>Validates all required path parameters (accountId, extensionId, stateId) are present and valid.</w:t>
      </w:r>
    </w:p>
    <w:p>
      <w:pPr>
        <w:pStyle w:val="ListBullet"/>
      </w:pPr>
      <w:r>
        <w:t>Fetches the voice call handling rule for the specified state of the given extension.</w:t>
      </w:r>
    </w:p>
    <w:p>
      <w:pPr>
        <w:pStyle w:val="ListBullet"/>
      </w:pPr>
      <w:r>
        <w:t>Returns the rule's configuration, including enabled status, display name, dispatching actions, and conditions.</w:t>
      </w:r>
    </w:p>
    <w:p>
      <w:pPr>
        <w:pStyle w:val="Heading3"/>
      </w:pPr>
      <w:r>
        <w:t>Notes</w:t>
      </w:r>
    </w:p>
    <w:p>
      <w:pPr>
        <w:pStyle w:val="ListBullet"/>
      </w:pPr>
      <w:r>
        <w:t>accountId and extensionId can be set to "~" to indicate the current account/extension for the authenticated session.</w:t>
      </w:r>
    </w:p>
    <w:p>
      <w:pPr>
        <w:pStyle w:val="ListBullet"/>
      </w:pPr>
      <w:r>
        <w:t>stateId must be one of the allowed enum values; any other value will result in an error.</w:t>
      </w:r>
    </w:p>
    <w:p>
      <w:pPr>
        <w:pStyle w:val="ListBullet"/>
      </w:pPr>
      <w:r>
        <w:t>No request body or query parameters are accepted by this endpoint.</w:t>
      </w:r>
    </w:p>
    <w:p>
      <w:pPr>
        <w:pStyle w:val="Heading3"/>
      </w:pPr>
      <w:r>
        <w:t>Gotchas</w:t>
      </w:r>
    </w:p>
    <w:p>
      <w:pPr>
        <w:pStyle w:val="ListBullet"/>
      </w:pPr>
      <w:r>
        <w:t>If any required path parameter is missing, the API will return a 400 error.</w:t>
      </w:r>
    </w:p>
    <w:p>
      <w:pPr>
        <w:pStyle w:val="ListBullet"/>
      </w:pPr>
      <w:r>
        <w:t>Using an incorrect stateId value (not in the allowed list) will result in a 404 error.</w:t>
      </w:r>
    </w:p>
    <w:p>
      <w:pPr>
        <w:pStyle w:val="ListBullet"/>
      </w:pPr>
      <w:r>
        <w:t>Attempting to access another user's data without sufficient permissions will result in a 403 error.</w:t>
      </w:r>
    </w:p>
    <w:p>
      <w:pPr>
        <w:pStyle w:val="ListBullet"/>
      </w:pPr>
      <w:r>
        <w:t>Work Hours and After Hours states cannot be disabled (state.enabled will always be true for these).</w:t>
      </w:r>
    </w:p>
    <w:p>
      <w:pPr>
        <w:pStyle w:val="Heading3"/>
      </w:pPr>
      <w:r>
        <w:t>Error Handling</w:t>
      </w:r>
    </w:p>
    <w:p>
      <w:pPr>
        <w:pStyle w:val="ListBullet"/>
      </w:pPr>
      <w:r>
        <w:t>400 Bad Request: Returned if required path parameters are missing or invalid.</w:t>
      </w:r>
    </w:p>
    <w:p>
      <w:pPr>
        <w:pStyle w:val="ListBullet"/>
      </w:pPr>
      <w:r>
        <w:t>404 Not Found: Returned if the state-based rule does not exist for the specified ID.</w:t>
      </w:r>
    </w:p>
    <w:p>
      <w:pPr>
        <w:pStyle w:val="ListBullet"/>
      </w:pPr>
      <w:r>
        <w:t>403 Forbidden: Returned if the caller lacks permission to access the rule.</w:t>
      </w:r>
    </w:p>
    <w:p>
      <w:r>
        <w:rPr>
          <w:b/>
        </w:rPr>
        <w:t>When executing, send Path Parameters in the URL, not in the body. This endpoint does not accept query parameters or a request body.</w:t>
      </w:r>
    </w:p>
    <w:p>
      <w:r>
        <w:br w:type="page"/>
      </w:r>
    </w:p>
    <w:p>
      <w:pPr>
        <w:pStyle w:val="Heading2"/>
      </w:pPr>
      <w:r>
        <w:t>149. [PATCH] Update Extension Voice State-based Rule</w:t>
      </w:r>
    </w:p>
    <w:p>
      <w:r>
        <w:rPr>
          <w:b/>
        </w:rPr>
        <w:t xml:space="preserve">Endpoint: </w:t>
      </w:r>
      <w:r>
        <w:rPr>
          <w:rFonts w:ascii="Courier New" w:hAnsi="Courier New"/>
          <w:sz w:val="18"/>
        </w:rPr>
        <w:t>/restapi/v2/accounts/{{accountId}}/extensions/{{extensionId}}/comm-handling/voice/state-rules/{{stateId}}</w:t>
      </w:r>
    </w:p>
    <w:p>
      <w:pPr>
        <w:pStyle w:val="Heading3"/>
      </w:pPr>
      <w:r>
        <w:t>Update an Extension's Voice State-based Rule</w:t>
      </w:r>
    </w:p>
    <w:p>
      <w:pPr>
        <w:pStyle w:val="Heading3"/>
      </w:pPr>
      <w:r>
        <w:t>Prerequisites</w:t>
      </w:r>
    </w:p>
    <w:p>
      <w:pPr>
        <w:pStyle w:val="ListBullet"/>
      </w:pPr>
      <w:r>
        <w:t>Must have permission to manage communication handling rules for the specified account and extension.</w:t>
      </w:r>
    </w:p>
    <w:p>
      <w:pPr>
        <w:pStyle w:val="Heading3"/>
      </w:pPr>
      <w:r>
        <w:t>Method</w:t>
      </w:r>
    </w:p>
    <w:p>
      <w:r>
        <w:t>PATCH</w:t>
      </w:r>
    </w:p>
    <w:p>
      <w:pPr>
        <w:pStyle w:val="Heading3"/>
      </w:pPr>
      <w:r>
        <w:t>URL</w:t>
      </w:r>
    </w:p>
    <w:p>
      <w:r>
        <w:t>https://platform.ringcentral.com/restapi/v2/accounts/{{accountId}}/extensions/{{extensionId}}/comm-handling/voice/state-rules/{{stateId}}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specific voice state-based rule for an extension within a RingCentral account. Important: When updating any part of the rule (such as enabled, displayName, dispatching, or condition), all parameters of the rule object must be provided in the request body (similar to the PUT method). Omitting a parameter will reset it to its default value (if defined) or remove it.</w:t>
      </w:r>
    </w:p>
    <w:p>
      <w:pPr>
        <w:pStyle w:val="Heading3"/>
      </w:pPr>
      <w:r>
        <w:t>Enforcement Rules</w:t>
      </w:r>
    </w:p>
    <w:p>
      <w:pPr>
        <w:pStyle w:val="ListBullet"/>
      </w:pPr>
      <w:r>
        <w:t>All path parameters (accountId, extensionId, stateId) must always be present and non-empty.</w:t>
      </w:r>
    </w:p>
    <w:p>
      <w:pPr>
        <w:pStyle w:val="ListBullet"/>
      </w:pPr>
      <w:r>
        <w:t>If user provides accountId or extensionId, use those values directly.</w:t>
      </w:r>
    </w:p>
    <w:p>
      <w:pPr>
        <w:pStyle w:val="ListBullet"/>
      </w:pPr>
      <w:r>
        <w:t>If not provided, default accountId and extensionId to "~" (to use the current session's account/extension).</w:t>
      </w:r>
    </w:p>
    <w:p>
      <w:pPr>
        <w:pStyle w:val="ListBullet"/>
      </w:pPr>
      <w:r>
        <w:t xml:space="preserve">stateId must be one of: </w:t>
        <w:br/>
        <w:br/>
        <w:t>"after-hours"</w:t>
        <w:br/>
        <w:t>"work-hours"</w:t>
        <w:br/>
        <w:t>"dnd"</w:t>
        <w:br/>
        <w:t>"forward-all-calls"</w:t>
        <w:br/>
        <w:t>"agent"</w:t>
      </w:r>
    </w:p>
    <w:p>
      <w:pPr>
        <w:pStyle w:val="ListBullet"/>
      </w:pPr>
      <w:r>
        <w:t>Do not call the API with missing or empty path parameters (e.g., avoid /accounts//extensions//comm-handling/voice/state-rules/).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w:t>
        <w:br/>
        <w:t xml:space="preserve"> extensions/~/</w:t>
        <w:br/>
        <w:t xml:space="preserve"> comm-handling/voice/state-rules/after-hours</w:t>
        <w:br/>
        <w:br/>
        <w:t>/restapi/v2/accounts/123456/</w:t>
        <w:br/>
        <w:t xml:space="preserve"> extensions/654321/</w:t>
        <w:br/>
        <w:t xml:space="preserve"> comm-handling/voice/state-rules/work-hours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/restapi/v2/accounts//extensions//comm-handling/voice/state-rules/</w:t>
        <w:br/>
        <w:t>/restapi/v2/accounts/123/comm-handling/voice/state-rules/after-hours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of the current session.</w:t>
            </w:r>
          </w:p>
        </w:tc>
      </w:tr>
      <w:tr>
        <w:tc>
          <w:tcPr>
            <w:tcW w:type="dxa" w:w="2880"/>
          </w:tcPr>
          <w:p>
            <w:r>
              <w:t>extensionId</w:t>
            </w:r>
          </w:p>
        </w:tc>
        <w:tc>
          <w:tcPr>
            <w:tcW w:type="dxa" w:w="2880"/>
          </w:tcPr>
          <w:p>
            <w:r>
              <w:t>string</w:t>
            </w:r>
          </w:p>
        </w:tc>
        <w:tc>
          <w:tcPr>
            <w:tcW w:type="dxa" w:w="2880"/>
          </w:tcPr>
          <w:p>
            <w:r>
              <w:t>Internal identifier of the RingCentral extension/user. Use "~" for the extension of the current session.</w:t>
            </w:r>
          </w:p>
        </w:tc>
      </w:tr>
      <w:tr>
        <w:tc>
          <w:tcPr>
            <w:tcW w:type="dxa" w:w="2880"/>
          </w:tcPr>
          <w:p>
            <w:r>
              <w:t>stateId</w:t>
            </w:r>
          </w:p>
        </w:tc>
        <w:tc>
          <w:tcPr>
            <w:tcW w:type="dxa" w:w="2880"/>
          </w:tcPr>
          <w:p>
            <w:r>
              <w:t>enum</w:t>
            </w:r>
          </w:p>
        </w:tc>
        <w:tc>
          <w:tcPr>
            <w:tcW w:type="dxa" w:w="2880"/>
          </w:tcPr>
          <w:p>
            <w:r>
              <w:t>Internal identifier of a state. One of: "after-hours", "work-hours", "dnd", "forward-all-calls", "agent"</w:t>
            </w:r>
          </w:p>
        </w:tc>
      </w:tr>
    </w:tbl>
    <w:p/>
    <w:p>
      <w:pPr>
        <w:pStyle w:val="Heading3"/>
      </w:pPr>
      <w:r>
        <w:t>Request Body Fields</w:t>
      </w:r>
    </w:p>
    <w:p>
      <w:r>
        <w:rPr>
          <w:b/>
        </w:rPr>
        <w:t>Entire object is required. Omitting fields will reset them to defaults or remove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dispatching</w:t>
            </w:r>
          </w:p>
        </w:tc>
        <w:tc>
          <w:tcPr>
            <w:tcW w:type="dxa" w:w="2880"/>
          </w:tcPr>
          <w:p>
            <w:r>
              <w:t>object</w:t>
            </w:r>
          </w:p>
        </w:tc>
        <w:tc>
          <w:tcPr>
            <w:tcW w:type="dxa" w:w="2880"/>
          </w:tcPr>
          <w:p>
            <w:r>
              <w:t>Dispatching settings for the rule.</w:t>
            </w:r>
          </w:p>
        </w:tc>
      </w:tr>
      <w:tr>
        <w:tc>
          <w:tcPr>
            <w:tcW w:type="dxa" w:w="2880"/>
          </w:tcPr>
          <w:p>
            <w:r>
              <w:t>dispatching.callTypes</w:t>
            </w:r>
          </w:p>
        </w:tc>
        <w:tc>
          <w:tcPr>
            <w:tcW w:type="dxa" w:w="2880"/>
          </w:tcPr>
          <w:p>
            <w:r>
              <w:t>object</w:t>
            </w:r>
          </w:p>
        </w:tc>
        <w:tc>
          <w:tcPr>
            <w:tcW w:type="dxa" w:w="2880"/>
          </w:tcPr>
          <w:p>
            <w:r>
              <w:t>Call types for dispatching (structure: &lt;CommCallTypesResource&gt;) (optional, but pass if updating)</w:t>
            </w:r>
          </w:p>
        </w:tc>
      </w:tr>
      <w:tr>
        <w:tc>
          <w:tcPr>
            <w:tcW w:type="dxa" w:w="2880"/>
          </w:tcPr>
          <w:p>
            <w:r>
              <w:t>dispatching.actions</w:t>
            </w:r>
          </w:p>
        </w:tc>
        <w:tc>
          <w:tcPr>
            <w:tcW w:type="dxa" w:w="2880"/>
          </w:tcPr>
          <w:p>
            <w:r>
              <w:t>array</w:t>
            </w:r>
          </w:p>
        </w:tc>
        <w:tc>
          <w:tcPr>
            <w:tcW w:type="dxa" w:w="2880"/>
          </w:tcPr>
          <w:p>
            <w:r>
              <w:t>Required. List of actions. Each action is an object with a type property, plus properties per action type.</w:t>
            </w:r>
          </w:p>
        </w:tc>
      </w:tr>
      <w:tr>
        <w:tc>
          <w:tcPr>
            <w:tcW w:type="dxa" w:w="2880"/>
          </w:tcPr>
          <w:p>
            <w:r>
              <w:t>dispatching.type</w:t>
            </w:r>
          </w:p>
        </w:tc>
        <w:tc>
          <w:tcPr>
            <w:tcW w:type="dxa" w:w="2880"/>
          </w:tcPr>
          <w:p>
            <w:r>
              <w:t>string</w:t>
            </w:r>
          </w:p>
        </w:tc>
        <w:tc>
          <w:tcPr>
            <w:tcW w:type="dxa" w:w="2880"/>
          </w:tcPr>
          <w:p>
            <w:r>
              <w:t>Required. Dispatching type (structure: &lt;CommDispatchingTypeResource&gt;)</w:t>
            </w:r>
          </w:p>
        </w:tc>
      </w:tr>
      <w:tr>
        <w:tc>
          <w:tcPr>
            <w:tcW w:type="dxa" w:w="2880"/>
          </w:tcPr>
          <w:p>
            <w:r>
              <w:t>other rule parameters</w:t>
            </w:r>
          </w:p>
        </w:tc>
        <w:tc>
          <w:tcPr>
            <w:tcW w:type="dxa" w:w="2880"/>
          </w:tcPr>
          <w:p>
            <w:r/>
          </w:p>
        </w:tc>
        <w:tc>
          <w:tcPr>
            <w:tcW w:type="dxa" w:w="2880"/>
          </w:tcPr>
          <w:p>
            <w:r>
              <w:t>All other parameters of the rule must be included if you are updating them.</w:t>
            </w:r>
          </w:p>
        </w:tc>
      </w:tr>
    </w:tbl>
    <w:p/>
    <w:p>
      <w:r>
        <w:rPr>
          <w:b/>
        </w:rPr>
        <w:t>Note: Note: If updating any rule property, you must include all properties. Missing properties will revert to default or be removed.</w:t>
      </w:r>
    </w:p>
    <w:p>
      <w:pPr>
        <w:pStyle w:val="Heading3"/>
      </w:pPr>
      <w:r>
        <w:t>Example Request Body</w:t>
      </w:r>
    </w:p>
    <w:p>
      <w:r>
        <w:rPr>
          <w:b/>
          <w:color w:val="666666"/>
          <w:sz w:val="16"/>
        </w:rPr>
        <w:t>[json]</w:t>
      </w:r>
    </w:p>
    <w:p>
      <w:pPr>
        <w:shd w:fill="F2F2F2" w:val="clear"/>
      </w:pPr>
      <w:r>
        <w:rPr>
          <w:rFonts w:ascii="Courier New" w:hAnsi="Courier New"/>
          <w:sz w:val="17"/>
        </w:rPr>
        <w:t>{</w:t>
        <w:br/>
        <w:t xml:space="preserve"> "dispatching": {</w:t>
        <w:br/>
        <w:t xml:space="preserve"> "callTypes": {</w:t>
        <w:br/>
        <w:t xml:space="preserve"> // Call type config here</w:t>
        <w:br/>
        <w:t xml:space="preserve"> },</w:t>
        <w:br/>
        <w:t xml:space="preserve"> "actions": [</w:t>
        <w:br/>
        <w:t xml:space="preserve"> {</w:t>
        <w:br/>
        <w:t xml:space="preserve"> "type": "PlayConnectingMessage",</w:t>
        <w:br/>
        <w:t xml:space="preserve"> // other properties depending on the action type</w:t>
        <w:br/>
        <w:t xml:space="preserve"> }</w:t>
        <w:br/>
        <w:t xml:space="preserve"> ],</w:t>
        <w:br/>
        <w:t xml:space="preserve"> "type": "RingGroup"</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"after-hours",</w:t>
        <w:br/>
        <w:t xml:space="preserve"> "displayName": "After Hours",</w:t>
        <w:br/>
        <w:t xml:space="preserve"> "dispatching": {</w:t>
        <w:br/>
        <w:t xml:space="preserve"> "actions": [</w:t>
        <w:br/>
        <w:t xml:space="preserve"> {</w:t>
        <w:br/>
        <w:t xml:space="preserve"> "type": "PlayConnectingMessage",</w:t>
        <w:br/>
        <w:t xml:space="preserve"> // additional fields specific to the action type</w:t>
        <w:br/>
        <w:t xml:space="preserve"> }</w:t>
        <w:br/>
        <w:t xml:space="preserve"> ],</w:t>
        <w:br/>
        <w:t xml:space="preserve"> "type": "RingGroup"</w:t>
        <w:br/>
        <w:t xml:space="preserve"> },</w:t>
        <w:br/>
        <w:t xml:space="preserve"> "dispatchingRef": {</w:t>
        <w:br/>
        <w:t xml:space="preserve"> "ruleId": "after-hours",</w:t>
        <w:br/>
        <w:t xml:space="preserve"> "dispatching": {</w:t>
        <w:br/>
        <w:t xml:space="preserve"> // dispatching config here</w:t>
        <w:br/>
        <w:t xml:space="preserve"> }</w:t>
        <w:br/>
        <w:t xml:space="preserve"> },</w:t>
        <w:br/>
        <w:t xml:space="preserve"> "state": {</w:t>
        <w:br/>
        <w:t xml:space="preserve"> "id": "after-hours",</w:t>
        <w:br/>
        <w:t xml:space="preserve"> "enabled": true,</w:t>
        <w:br/>
        <w:t xml:space="preserve"> "displayName": "After Hours",</w:t>
        <w:br/>
        <w:t xml:space="preserve"> "conditions": {</w:t>
        <w:br/>
        <w:t xml:space="preserve"> // condition structure here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"Missing required fields in request body"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"The state-based rule was not found for the given parameters"</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update this rule"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Rule state id. One of: "after-hours", "work-hours", "dnd", "forward-all-calls", "agent"</w:t>
            </w:r>
          </w:p>
        </w:tc>
      </w:tr>
      <w:tr>
        <w:tc>
          <w:tcPr>
            <w:tcW w:type="dxa" w:w="2880"/>
          </w:tcPr>
          <w:p>
            <w:r>
              <w:t>displayName</w:t>
            </w:r>
          </w:p>
        </w:tc>
        <w:tc>
          <w:tcPr>
            <w:tcW w:type="dxa" w:w="2880"/>
          </w:tcPr>
          <w:p>
            <w:r>
              <w:t>enum</w:t>
            </w:r>
          </w:p>
        </w:tc>
        <w:tc>
          <w:tcPr>
            <w:tcW w:type="dxa" w:w="2880"/>
          </w:tcPr>
          <w:p>
            <w:r>
              <w:t>Human-readable name of the rule. One of: "After Hours", "Work Hours", "Do not disturb", "Forward all calls", "Agent"</w:t>
            </w:r>
          </w:p>
        </w:tc>
      </w:tr>
      <w:tr>
        <w:tc>
          <w:tcPr>
            <w:tcW w:type="dxa" w:w="2880"/>
          </w:tcPr>
          <w:p>
            <w:r>
              <w:t>dispatching</w:t>
            </w:r>
          </w:p>
        </w:tc>
        <w:tc>
          <w:tcPr>
            <w:tcW w:type="dxa" w:w="2880"/>
          </w:tcPr>
          <w:p>
            <w:r>
              <w:t>object</w:t>
            </w:r>
          </w:p>
        </w:tc>
        <w:tc>
          <w:tcPr>
            <w:tcW w:type="dxa" w:w="2880"/>
          </w:tcPr>
          <w:p>
            <w:r>
              <w:t>The dispatching rule configuration.</w:t>
            </w:r>
          </w:p>
        </w:tc>
      </w:tr>
      <w:tr>
        <w:tc>
          <w:tcPr>
            <w:tcW w:type="dxa" w:w="2880"/>
          </w:tcPr>
          <w:p>
            <w:r>
              <w:t>dispatching.actions</w:t>
            </w:r>
          </w:p>
        </w:tc>
        <w:tc>
          <w:tcPr>
            <w:tcW w:type="dxa" w:w="2880"/>
          </w:tcPr>
          <w:p>
            <w:r>
              <w:t>array</w:t>
            </w:r>
          </w:p>
        </w:tc>
        <w:tc>
          <w:tcPr>
            <w:tcW w:type="dxa" w:w="2880"/>
          </w:tcPr>
          <w:p>
            <w:r>
              <w:t>List of action objects.</w:t>
            </w:r>
          </w:p>
        </w:tc>
      </w:tr>
      <w:tr>
        <w:tc>
          <w:tcPr>
            <w:tcW w:type="dxa" w:w="2880"/>
          </w:tcPr>
          <w:p>
            <w:r>
              <w:t>dispatching.type</w:t>
            </w:r>
          </w:p>
        </w:tc>
        <w:tc>
          <w:tcPr>
            <w:tcW w:type="dxa" w:w="2880"/>
          </w:tcPr>
          <w:p>
            <w:r>
              <w:t>string</w:t>
            </w:r>
          </w:p>
        </w:tc>
        <w:tc>
          <w:tcPr>
            <w:tcW w:type="dxa" w:w="2880"/>
          </w:tcPr>
          <w:p>
            <w:r>
              <w:t>Dispatching type.</w:t>
            </w:r>
          </w:p>
        </w:tc>
      </w:tr>
      <w:tr>
        <w:tc>
          <w:tcPr>
            <w:tcW w:type="dxa" w:w="2880"/>
          </w:tcPr>
          <w:p>
            <w:r>
              <w:t>dispatchingRef</w:t>
            </w:r>
          </w:p>
        </w:tc>
        <w:tc>
          <w:tcPr>
            <w:tcW w:type="dxa" w:w="2880"/>
          </w:tcPr>
          <w:p>
            <w:r>
              <w:t>object</w:t>
            </w:r>
          </w:p>
        </w:tc>
        <w:tc>
          <w:tcPr>
            <w:tcW w:type="dxa" w:w="2880"/>
          </w:tcPr>
          <w:p>
            <w:r>
              <w:t>Reference to the dispatching configuration.</w:t>
            </w:r>
          </w:p>
        </w:tc>
      </w:tr>
      <w:tr>
        <w:tc>
          <w:tcPr>
            <w:tcW w:type="dxa" w:w="2880"/>
          </w:tcPr>
          <w:p>
            <w:r>
              <w:t>dispatchingRef.ruleId</w:t>
            </w:r>
          </w:p>
        </w:tc>
        <w:tc>
          <w:tcPr>
            <w:tcW w:type="dxa" w:w="2880"/>
          </w:tcPr>
          <w:p>
            <w:r>
              <w:t>string</w:t>
            </w:r>
          </w:p>
        </w:tc>
        <w:tc>
          <w:tcPr>
            <w:tcW w:type="dxa" w:w="2880"/>
          </w:tcPr>
          <w:p>
            <w:r>
              <w:t>State rule id.</w:t>
            </w:r>
          </w:p>
        </w:tc>
      </w:tr>
      <w:tr>
        <w:tc>
          <w:tcPr>
            <w:tcW w:type="dxa" w:w="2880"/>
          </w:tcPr>
          <w:p>
            <w:r>
              <w:t>dispatchingRef.dispatching</w:t>
            </w:r>
          </w:p>
        </w:tc>
        <w:tc>
          <w:tcPr>
            <w:tcW w:type="dxa" w:w="2880"/>
          </w:tcPr>
          <w:p>
            <w:r>
              <w:t>object</w:t>
            </w:r>
          </w:p>
        </w:tc>
        <w:tc>
          <w:tcPr>
            <w:tcW w:type="dxa" w:w="2880"/>
          </w:tcPr>
          <w:p>
            <w:r>
              <w:t>Dispatching configuration reference.</w:t>
            </w:r>
          </w:p>
        </w:tc>
      </w:tr>
      <w:tr>
        <w:tc>
          <w:tcPr>
            <w:tcW w:type="dxa" w:w="2880"/>
          </w:tcPr>
          <w:p>
            <w:r>
              <w:t>state</w:t>
            </w:r>
          </w:p>
        </w:tc>
        <w:tc>
          <w:tcPr>
            <w:tcW w:type="dxa" w:w="2880"/>
          </w:tcPr>
          <w:p>
            <w:r>
              <w:t>object</w:t>
            </w:r>
          </w:p>
        </w:tc>
        <w:tc>
          <w:tcPr>
            <w:tcW w:type="dxa" w:w="2880"/>
          </w:tcPr>
          <w:p>
            <w:r>
              <w:t>State information.</w:t>
            </w:r>
          </w:p>
        </w:tc>
      </w:tr>
      <w:tr>
        <w:tc>
          <w:tcPr>
            <w:tcW w:type="dxa" w:w="2880"/>
          </w:tcPr>
          <w:p>
            <w:r>
              <w:t>state.id</w:t>
            </w:r>
          </w:p>
        </w:tc>
        <w:tc>
          <w:tcPr>
            <w:tcW w:type="dxa" w:w="2880"/>
          </w:tcPr>
          <w:p>
            <w:r>
              <w:t>string</w:t>
            </w:r>
          </w:p>
        </w:tc>
        <w:tc>
          <w:tcPr>
            <w:tcW w:type="dxa" w:w="2880"/>
          </w:tcPr>
          <w:p>
            <w:r>
              <w:t>State id.</w:t>
            </w:r>
          </w:p>
        </w:tc>
      </w:tr>
      <w:tr>
        <w:tc>
          <w:tcPr>
            <w:tcW w:type="dxa" w:w="2880"/>
          </w:tcPr>
          <w:p>
            <w:r>
              <w:t>state.enabled</w:t>
            </w:r>
          </w:p>
        </w:tc>
        <w:tc>
          <w:tcPr>
            <w:tcW w:type="dxa" w:w="2880"/>
          </w:tcPr>
          <w:p>
            <w:r>
              <w:t>boolean</w:t>
            </w:r>
          </w:p>
        </w:tc>
        <w:tc>
          <w:tcPr>
            <w:tcW w:type="dxa" w:w="2880"/>
          </w:tcPr>
          <w:p>
            <w:r>
              <w:t>Specifies if the state is enabled. Work Hours and After Hours cannot be disabled.</w:t>
            </w:r>
          </w:p>
        </w:tc>
      </w:tr>
      <w:tr>
        <w:tc>
          <w:tcPr>
            <w:tcW w:type="dxa" w:w="2880"/>
          </w:tcPr>
          <w:p>
            <w:r>
              <w:t>state.displayName</w:t>
            </w:r>
          </w:p>
        </w:tc>
        <w:tc>
          <w:tcPr>
            <w:tcW w:type="dxa" w:w="2880"/>
          </w:tcPr>
          <w:p>
            <w:r>
              <w:t>string</w:t>
            </w:r>
          </w:p>
        </w:tc>
        <w:tc>
          <w:tcPr>
            <w:tcW w:type="dxa" w:w="2880"/>
          </w:tcPr>
          <w:p>
            <w:r>
              <w:t>Human-readable state name.</w:t>
            </w:r>
          </w:p>
        </w:tc>
      </w:tr>
      <w:tr>
        <w:tc>
          <w:tcPr>
            <w:tcW w:type="dxa" w:w="2880"/>
          </w:tcPr>
          <w:p>
            <w:r>
              <w:t>state.conditions</w:t>
            </w:r>
          </w:p>
        </w:tc>
        <w:tc>
          <w:tcPr>
            <w:tcW w:type="dxa" w:w="2880"/>
          </w:tcPr>
          <w:p>
            <w:r>
              <w:t>object</w:t>
            </w:r>
          </w:p>
        </w:tc>
        <w:tc>
          <w:tcPr>
            <w:tcW w:type="dxa" w:w="2880"/>
          </w:tcPr>
          <w:p>
            <w:r>
              <w:t>State conditions (structure: &lt;CommStateConditionsResource&gt;).</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'https://platform.ringcentral.com/restapi/v2/accounts/~/extensions/~/comm-handling/voice/state-rules/after-hours' \</w:t>
        <w:br/>
        <w:t xml:space="preserve"> -H 'Content-Type: application/json' \</w:t>
        <w:br/>
        <w:t xml:space="preserve"> -d '{</w:t>
        <w:br/>
        <w:t xml:space="preserve"> "dispatching": {</w:t>
        <w:br/>
        <w:t xml:space="preserve"> "callTypes": {},</w:t>
        <w:br/>
        <w:t xml:space="preserve"> "actions": [</w:t>
        <w:br/>
        <w:t xml:space="preserve">        {</w:t>
        <w:br/>
        <w:t xml:space="preserve"> "type": "PlayConnectingMessage"</w:t>
        <w:br/>
        <w:t xml:space="preserve">          // add other required properties for the action type</w:t>
        <w:br/>
        <w:t xml:space="preserve">        }</w:t>
        <w:br/>
        <w:t xml:space="preserve">      ],</w:t>
        <w:br/>
        <w:t xml:space="preserve"> "type": "RingGroup"</w:t>
        <w:br/>
        <w:t xml:space="preserve">    }</w:t>
        <w:br/>
        <w:t xml:space="preserve">  }'</w:t>
      </w:r>
    </w:p>
    <w:p>
      <w:pPr>
        <w:pStyle w:val="Heading3"/>
      </w:pPr>
      <w:r>
        <w:t>Example Usage</w:t>
      </w:r>
    </w:p>
    <w:p>
      <w:pPr>
        <w:pStyle w:val="Heading3"/>
      </w:pPr>
      <w:r>
        <w:t>Example 1: Update "After Hours" rule for current extension</w:t>
      </w:r>
    </w:p>
    <w:p>
      <w:r>
        <w:rPr>
          <w:b/>
          <w:color w:val="666666"/>
          <w:sz w:val="16"/>
        </w:rPr>
        <w:t>[bash]</w:t>
      </w:r>
    </w:p>
    <w:p>
      <w:pPr>
        <w:shd w:fill="F2F2F2" w:val="clear"/>
      </w:pPr>
      <w:r>
        <w:rPr>
          <w:rFonts w:ascii="Courier New" w:hAnsi="Courier New"/>
          <w:sz w:val="17"/>
        </w:rPr>
        <w:t>curl -X PATCH \</w:t>
        <w:br/>
        <w:t xml:space="preserve"> 'https://platform.ringcentral.com/restapi/v2/accounts/~/extensions/~/comm-handling/voice/state-rules/after-hours' \</w:t>
        <w:br/>
        <w:t xml:space="preserve"> -H 'Content-Type: application/json' \</w:t>
        <w:br/>
        <w:t xml:space="preserve"> -d '{</w:t>
        <w:br/>
        <w:t xml:space="preserve"> "dispatching": {</w:t>
        <w:br/>
        <w:t xml:space="preserve"> "callTypes": {},</w:t>
        <w:br/>
        <w:t xml:space="preserve"> "actions": [</w:t>
        <w:br/>
        <w:t xml:space="preserve">        {</w:t>
        <w:br/>
        <w:t xml:space="preserve"> "type": "PlayConnectingMessage"</w:t>
        <w:br/>
        <w:t xml:space="preserve">        }</w:t>
        <w:br/>
        <w:t xml:space="preserve">      ],</w:t>
        <w:br/>
        <w:t xml:space="preserve"> "type": "RingGroup"</w:t>
        <w:br/>
        <w:t xml:space="preserve">    }</w:t>
        <w:br/>
        <w:t xml:space="preserve">  }'</w:t>
      </w:r>
    </w:p>
    <w:p>
      <w:pPr>
        <w:pStyle w:val="Heading3"/>
      </w:pPr>
      <w:r>
        <w:t>Example 2: Update "Work Hours" rule for specific extension</w:t>
      </w:r>
    </w:p>
    <w:p>
      <w:r>
        <w:rPr>
          <w:b/>
          <w:color w:val="666666"/>
          <w:sz w:val="16"/>
        </w:rPr>
        <w:t>[bash]</w:t>
      </w:r>
    </w:p>
    <w:p>
      <w:pPr>
        <w:shd w:fill="F2F2F2" w:val="clear"/>
      </w:pPr>
      <w:r>
        <w:rPr>
          <w:rFonts w:ascii="Courier New" w:hAnsi="Courier New"/>
          <w:sz w:val="17"/>
        </w:rPr>
        <w:t>curl -X PATCH \</w:t>
        <w:br/>
        <w:t xml:space="preserve"> 'https://platform.ringcentral.com/restapi/v2/accounts/123456/extensions/654321/comm-handling/voice/state-rules/work-hours' \</w:t>
        <w:br/>
        <w:t xml:space="preserve"> -H 'Content-Type: application/json' \</w:t>
        <w:br/>
        <w:t xml:space="preserve"> -d '{</w:t>
        <w:br/>
        <w:t xml:space="preserve"> "dispatching": {</w:t>
        <w:br/>
        <w:t xml:space="preserve"> "callTypes": {},</w:t>
        <w:br/>
        <w:t xml:space="preserve"> "actions": [</w:t>
        <w:br/>
        <w:t xml:space="preserve">        {</w:t>
        <w:br/>
        <w:t xml:space="preserve"> "type": "PlayConnectingPrompt"</w:t>
        <w:br/>
        <w:t xml:space="preserve">        }</w:t>
        <w:br/>
        <w:t xml:space="preserve">      ],</w:t>
        <w:br/>
        <w:t xml:space="preserve"> "type": "RingAlwaysGroup"</w:t>
        <w:br/>
        <w:t xml:space="preserve">    }</w:t>
        <w:br/>
        <w:t xml:space="preserve">  }'</w:t>
      </w:r>
    </w:p>
    <w:p>
      <w:pPr>
        <w:pStyle w:val="Heading3"/>
      </w:pPr>
      <w:r>
        <w:t>Behavior</w:t>
      </w:r>
    </w:p>
    <w:p>
      <w:pPr>
        <w:pStyle w:val="ListBullet"/>
      </w:pPr>
      <w:r>
        <w:t>Full Update Required: When updating, all object properties must be present. Missing properties will be set to default values or removed.</w:t>
      </w:r>
    </w:p>
    <w:p>
      <w:pPr>
        <w:pStyle w:val="ListBullet"/>
      </w:pPr>
      <w:r>
        <w:t>Rule Application: The updated rule is immediately applied to the extension's communication handling configuration.</w:t>
      </w:r>
    </w:p>
    <w:p>
      <w:pPr>
        <w:pStyle w:val="ListBullet"/>
      </w:pPr>
      <w:r>
        <w:t>State Enforcement: Some states ("Work Hours" and "After Hours") cannot be disabled.</w:t>
      </w:r>
    </w:p>
    <w:p>
      <w:pPr>
        <w:pStyle w:val="ListBullet"/>
      </w:pPr>
      <w:r>
        <w:t>Validation: Validates the request body for required fields and acceptable action types.</w:t>
      </w:r>
    </w:p>
    <w:p>
      <w:pPr>
        <w:pStyle w:val="Heading3"/>
      </w:pPr>
      <w:r>
        <w:t>Notes</w:t>
      </w:r>
    </w:p>
    <w:p>
      <w:pPr>
        <w:pStyle w:val="ListBullet"/>
      </w:pPr>
      <w:r>
        <w:t>Use "~" for accountId or extensionId to indicate "current session".</w:t>
      </w:r>
    </w:p>
    <w:p>
      <w:pPr>
        <w:pStyle w:val="ListBullet"/>
      </w:pPr>
      <w:r>
        <w:t>All state-based rule parameters must be included in the request body, even if you only want to update one value.</w:t>
      </w:r>
    </w:p>
    <w:p>
      <w:pPr>
        <w:pStyle w:val="ListBullet"/>
      </w:pPr>
      <w:r>
        <w:t>If you omit a property, it will be reset to its default or removed.</w:t>
      </w:r>
    </w:p>
    <w:p>
      <w:pPr>
        <w:pStyle w:val="ListBullet"/>
      </w:pPr>
      <w:r>
        <w:t>stateId is a fixed set of values and cannot be arbitrary.</w:t>
      </w:r>
    </w:p>
    <w:p>
      <w:pPr>
        <w:pStyle w:val="ListBullet"/>
      </w:pPr>
      <w:r>
        <w:t>There are no query parameters for this endpoint.</w:t>
      </w:r>
    </w:p>
    <w:p>
      <w:pPr>
        <w:pStyle w:val="ListBullet"/>
      </w:pPr>
      <w:r>
        <w:t>The request body structure for actions varies by type (see RingCentral documentation for action type schemas).</w:t>
      </w:r>
    </w:p>
    <w:p>
      <w:pPr>
        <w:pStyle w:val="Heading3"/>
      </w:pPr>
      <w:r>
        <w:t>Gotchas</w:t>
      </w:r>
    </w:p>
    <w:p>
      <w:pPr>
        <w:pStyle w:val="ListBullet"/>
      </w:pPr>
      <w:r>
        <w:t>Partial updates are not supported—all rule properties must be provided each time.</w:t>
      </w:r>
    </w:p>
    <w:p>
      <w:pPr>
        <w:pStyle w:val="ListBullet"/>
      </w:pPr>
      <w:r>
        <w:t>Sending an incomplete object can unintentionally remove or reset fields.</w:t>
      </w:r>
    </w:p>
    <w:p>
      <w:pPr>
        <w:pStyle w:val="ListBullet"/>
      </w:pPr>
      <w:r>
        <w:t>"Work Hours" and "After Hours" states cannot be disabled (sending enabled: false will be ignored or cause an error).</w:t>
      </w:r>
    </w:p>
    <w:p>
      <w:pPr>
        <w:pStyle w:val="ListBullet"/>
      </w:pPr>
      <w:r>
        <w:t>Invalid or missing path parameters will result in errors.</w:t>
      </w:r>
    </w:p>
    <w:p>
      <w:pPr>
        <w:pStyle w:val="ListBullet"/>
      </w:pPr>
      <w:r>
        <w:t>Only known values for stateId are accepted.</w:t>
      </w:r>
    </w:p>
    <w:p>
      <w:pPr>
        <w:pStyle w:val="ListBullet"/>
      </w:pPr>
      <w:r>
        <w:t>This PATCH endpoint for extension voice state-based rules only accepts a PATCH body with the full, complete schema of the current rule. To update, always fetch the current object, modify your field, and patch the updated object back in full. Omission of any fields from the GET will result in 400 Bad Request errors.</w:t>
      </w:r>
    </w:p>
    <w:p>
      <w:pPr>
        <w:pStyle w:val="Heading3"/>
      </w:pPr>
      <w:r>
        <w:t>Error Handling</w:t>
      </w:r>
    </w:p>
    <w:p>
      <w:pPr>
        <w:pStyle w:val="ListBullet"/>
      </w:pPr>
      <w:r>
        <w:t>400 Bad Request: Required fields missing or invalid request body.</w:t>
      </w:r>
    </w:p>
    <w:p>
      <w:pPr>
        <w:pStyle w:val="ListBullet"/>
      </w:pPr>
      <w:r>
        <w:t>403 Forbidden: Insufficient permissions.</w:t>
      </w:r>
    </w:p>
    <w:p>
      <w:pPr>
        <w:pStyle w:val="ListBullet"/>
      </w:pPr>
      <w:r>
        <w:t>404 Not Found: The specified rule does not exist for given parameters.</w:t>
      </w:r>
    </w:p>
    <w:p>
      <w:pPr>
        <w:pStyle w:val="ListBullet"/>
      </w:pPr>
      <w:r>
        <w:t>422 Unprocessable Entity: Invalid field values or unknown action types.</w:t>
      </w:r>
    </w:p>
    <w:p>
      <w:pPr>
        <w:pStyle w:val="ListBullet"/>
      </w:pPr>
      <w:r>
        <w:t>500 Internal Server Error: Unexpected server error.</w:t>
      </w:r>
    </w:p>
    <w:p>
      <w:pPr>
        <w:pStyle w:val="Heading3"/>
      </w:pPr>
      <w:r>
        <w:t>Example Error Responses</w:t>
      </w:r>
    </w:p>
    <w:p>
      <w:pPr>
        <w:pStyle w:val="Heading4"/>
      </w:pPr>
      <w:r>
        <w:t>400 Bad Request</w:t>
      </w:r>
    </w:p>
    <w:p>
      <w:pPr>
        <w:pStyle w:val="Heading4"/>
      </w:pPr>
      <w:r>
        <w:t>404 Not Found</w:t>
      </w:r>
    </w:p>
    <w:p>
      <w:pPr>
        <w:pStyle w:val="Heading4"/>
      </w:pPr>
      <w:r>
        <w:t>403 Forbidden</w:t>
      </w:r>
    </w:p>
    <w:p>
      <w:r>
        <w:br w:type="page"/>
      </w:r>
    </w:p>
    <w:p>
      <w:pPr>
        <w:pStyle w:val="Heading2"/>
      </w:pPr>
      <w:r>
        <w:t>150. [GET] List Standard Greetings</w:t>
      </w:r>
    </w:p>
    <w:p>
      <w:r>
        <w:rPr>
          <w:b/>
        </w:rPr>
        <w:t xml:space="preserve">Endpoint: </w:t>
      </w:r>
      <w:r>
        <w:rPr>
          <w:rFonts w:ascii="Courier New" w:hAnsi="Courier New"/>
          <w:sz w:val="18"/>
        </w:rPr>
        <w:t>/restapi/v1.0/dictionary/greeting</w:t>
      </w:r>
    </w:p>
    <w:p>
      <w:pPr>
        <w:pStyle w:val="Heading3"/>
      </w:pPr>
      <w:r>
        <w:t>Prerequisites</w:t>
      </w:r>
    </w:p>
    <w:p>
      <w:pPr>
        <w:pStyle w:val="ListBullet"/>
      </w:pPr>
      <w:r>
        <w:t>No special prerequisites beyond access to the RingCentral API with permission to read greetings.</w:t>
      </w:r>
    </w:p>
    <w:p>
      <w:pPr>
        <w:pStyle w:val="Heading3"/>
      </w:pPr>
      <w:r>
        <w:t>Method</w:t>
      </w:r>
    </w:p>
    <w:p>
      <w:r>
        <w:t>GET</w:t>
      </w:r>
    </w:p>
    <w:p>
      <w:pPr>
        <w:pStyle w:val="Heading3"/>
      </w:pPr>
      <w:r>
        <w:t>URL</w:t>
      </w:r>
    </w:p>
    <w:p>
      <w:r>
        <w:t>https://platform.ringcentral.com/restapi/v1.0/dictionary/greeting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predefined standard greetings available in the system. This endpoint does not return any custom greetings recorded by the user. To fetch extension-specific custom greetings, use the "Get Extension Custom Greetings" endpoint.</w:t>
      </w:r>
    </w:p>
    <w:p>
      <w:pPr>
        <w:pStyle w:val="Heading3"/>
      </w:pPr>
      <w:r>
        <w:t>Enforcement Rules</w:t>
      </w:r>
    </w:p>
    <w:p>
      <w:pPr>
        <w:pStyle w:val="ListBullet"/>
      </w:pPr>
      <w:r>
        <w:t>No path parameters are required for this endpoint.</w:t>
      </w:r>
    </w:p>
    <w:p>
      <w:pPr>
        <w:pStyle w:val="ListBullet"/>
      </w:pPr>
      <w:r>
        <w:t>When executing the action, ensure that query parameters are sent as URL query parameters, not in the request body.</w:t>
      </w:r>
    </w:p>
    <w:p>
      <w:pPr>
        <w:pStyle w:val="ListBullet"/>
      </w:pPr>
      <w:r>
        <w:t>Do not attempt to supply custom greeting IDs or extension-specific information to this endpoint—it only returns standard greetings.</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w:t>
            </w:r>
          </w:p>
        </w:tc>
        <w:tc>
          <w:tcPr>
            <w:tcW w:type="dxa" w:w="2880"/>
          </w:tcPr>
          <w:p>
            <w:r>
              <w:t>The result set page number (1-indexed) to return. Example: 1. Default is 1 if not specified.</w:t>
            </w:r>
          </w:p>
        </w:tc>
      </w:tr>
      <w:tr>
        <w:tc>
          <w:tcPr>
            <w:tcW w:type="dxa" w:w="2880"/>
          </w:tcPr>
          <w:p>
            <w:r>
              <w:t>perPage</w:t>
            </w:r>
          </w:p>
        </w:tc>
        <w:tc>
          <w:tcPr>
            <w:tcW w:type="dxa" w:w="2880"/>
          </w:tcPr>
          <w:p>
            <w:r>
              <w:t>int</w:t>
            </w:r>
          </w:p>
        </w:tc>
        <w:tc>
          <w:tcPr>
            <w:tcW w:type="dxa" w:w="2880"/>
          </w:tcPr>
          <w:p>
            <w:r>
              <w:t>Number of items per page. If provided value exceeds maximum, the maximum value (1000) is applied. Example: 100.</w:t>
            </w:r>
          </w:p>
        </w:tc>
      </w:tr>
      <w:tr>
        <w:tc>
          <w:tcPr>
            <w:tcW w:type="dxa" w:w="2880"/>
          </w:tcPr>
          <w:p>
            <w:r>
              <w:t>type</w:t>
            </w:r>
          </w:p>
        </w:tc>
        <w:tc>
          <w:tcPr>
            <w:tcW w:type="dxa" w:w="2880"/>
          </w:tcPr>
          <w:p>
            <w:r>
              <w:t>enum</w:t>
            </w:r>
          </w:p>
        </w:tc>
        <w:tc>
          <w:tcPr>
            <w:tcW w:type="dxa" w:w="2880"/>
          </w:tcPr>
          <w:p>
            <w:r>
              <w:t>Type of greeting. Possible values: "Introductory", "Announcement", "ConnectingMessage", "ConnectingAudio", "Voicemail", "Unavailable", "HoldMusic", "Company". Specifies when the greeting is played.</w:t>
            </w:r>
          </w:p>
        </w:tc>
      </w:tr>
      <w:tr>
        <w:tc>
          <w:tcPr>
            <w:tcW w:type="dxa" w:w="2880"/>
          </w:tcPr>
          <w:p>
            <w:r>
              <w:t>usageType</w:t>
            </w:r>
          </w:p>
        </w:tc>
        <w:tc>
          <w:tcPr>
            <w:tcW w:type="dxa" w:w="2880"/>
          </w:tcPr>
          <w:p>
            <w:r>
              <w:t>enum</w:t>
            </w:r>
          </w:p>
        </w:tc>
        <w:tc>
          <w:tcPr>
            <w:tcW w:type="dxa" w:w="2880"/>
          </w:tcPr>
          <w:p>
            <w:r>
              <w:t>Usage type of greeting. Possible values: "UserExtensionAnsweringRule", "ExtensionAnsweringRule", "DepartmentExtensionAnsweringRule", "CompanyAnsweringRule", "CompanyAfterHoursAnsweringRule", "VoicemailExtensionAnsweringRule", "AnnouncementExtensionAnsweringRule", "SharedLinesGroupAnsweringRule". Specifies if the greeting is applied for user extension or department (call queue) extension.</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"https://platform.ringcentral.com/restapi/v1.0/dictionary/greeting?page=1&amp;perPage=2",</w:t>
        <w:br/>
        <w:t xml:space="preserve"> "records": [</w:t>
        <w:br/>
        <w:t xml:space="preserve"> {</w:t>
        <w:br/>
        <w:t xml:space="preserve"> "id": "123456",</w:t>
        <w:br/>
        <w:t xml:space="preserve"> "uri": "https://platform.ringcentral.com/restapi/v1.0/dictionary/greeting/123456",</w:t>
        <w:br/>
        <w:t xml:space="preserve"> "name": "Standard Voicemail",</w:t>
        <w:br/>
        <w:t xml:space="preserve"> "usageType": "VoicemailExtensionAnsweringRule",</w:t>
        <w:br/>
        <w:t xml:space="preserve"> "text": "Please leave a message after the tone.",</w:t>
        <w:br/>
        <w:t xml:space="preserve"> "contentUri": "https://platform.ringcentral.com/restapi/v1.0/dictionary/greeting/123456/content",</w:t>
        <w:br/>
        <w:t xml:space="preserve"> "type": "Voicemail",</w:t>
        <w:br/>
        <w:t xml:space="preserve"> "category": "Message"</w:t>
        <w:br/>
        <w:t xml:space="preserve"> },</w:t>
        <w:br/>
        <w:t xml:space="preserve"> {</w:t>
        <w:br/>
        <w:t xml:space="preserve"> "id": "234567",</w:t>
        <w:br/>
        <w:t xml:space="preserve"> "uri": "https://platform.ringcentral.com/restapi/v1.0/dictionary/greeting/234567",</w:t>
        <w:br/>
        <w:t xml:space="preserve"> "name": "Introductory Greeting",</w:t>
        <w:br/>
        <w:t xml:space="preserve"> "usageType": "UserExtensionAnsweringRule",</w:t>
        <w:br/>
        <w:t xml:space="preserve"> "text": "Welcome to RingCentral.",</w:t>
        <w:br/>
        <w:t xml:space="preserve"> "contentUri": "https://platform.ringcentral.com/restapi/v1.0/dictionary/greeting/234567/content",</w:t>
        <w:br/>
        <w:t xml:space="preserve"> "type": "Introductory",</w:t>
        <w:br/>
        <w:t xml:space="preserve"> "category": "Message"</w:t>
        <w:br/>
        <w:t xml:space="preserve"> }</w:t>
        <w:br/>
        <w:t xml:space="preserve"> ],</w:t>
        <w:br/>
        <w:t xml:space="preserve"> "navigation": {</w:t>
        <w:br/>
        <w:t xml:space="preserve"> "firstPage": {"uri": "https://platform.ringcentral.com/restapi/v1.0/dictionary/greeting?page=1&amp;perPage=2"},</w:t>
        <w:br/>
        <w:t xml:space="preserve"> "nextPage": {"uri": "https://platform.ringcentral.com/restapi/v1.0/dictionary/greeting?page=2&amp;perPage=2"},</w:t>
        <w:br/>
        <w:t xml:space="preserve"> "previousPage": null,</w:t>
        <w:br/>
        <w:t xml:space="preserve"> "lastPage": {"uri": "https://platform.ringcentral.com/restapi/v1.0/dictionary/greeting?page=10&amp;perPage=2"}</w:t>
        <w:br/>
        <w:t xml:space="preserve"> },</w:t>
        <w:br/>
        <w:t xml:space="preserve"> "paging": {</w:t>
        <w:br/>
        <w:t xml:space="preserve"> "perPage": 2,</w:t>
        <w:br/>
        <w:t xml:space="preserve"> "page": 1,</w:t>
        <w:br/>
        <w:t xml:space="preserve"> "pageStart": 0,</w:t>
        <w:br/>
        <w:t xml:space="preserve"> "pageEnd": 1,</w:t>
        <w:br/>
        <w:t xml:space="preserve"> "totalPages": 10,</w:t>
        <w:br/>
        <w:t xml:space="preserve"> "totalElements": 20</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greetings list resource.</w:t>
            </w:r>
          </w:p>
        </w:tc>
      </w:tr>
      <w:tr>
        <w:tc>
          <w:tcPr>
            <w:tcW w:type="dxa" w:w="2880"/>
          </w:tcPr>
          <w:p>
            <w:r>
              <w:t>records</w:t>
            </w:r>
          </w:p>
        </w:tc>
        <w:tc>
          <w:tcPr>
            <w:tcW w:type="dxa" w:w="2880"/>
          </w:tcPr>
          <w:p>
            <w:r>
              <w:t>array</w:t>
            </w:r>
          </w:p>
        </w:tc>
        <w:tc>
          <w:tcPr>
            <w:tcW w:type="dxa" w:w="2880"/>
          </w:tcPr>
          <w:p>
            <w:r>
              <w:t>List of greeting objects.</w:t>
            </w:r>
          </w:p>
        </w:tc>
      </w:tr>
      <w:tr>
        <w:tc>
          <w:tcPr>
            <w:tcW w:type="dxa" w:w="2880"/>
          </w:tcPr>
          <w:p>
            <w:r>
              <w:t>records[].id</w:t>
            </w:r>
          </w:p>
        </w:tc>
        <w:tc>
          <w:tcPr>
            <w:tcW w:type="dxa" w:w="2880"/>
          </w:tcPr>
          <w:p>
            <w:r>
              <w:t>string</w:t>
            </w:r>
          </w:p>
        </w:tc>
        <w:tc>
          <w:tcPr>
            <w:tcW w:type="dxa" w:w="2880"/>
          </w:tcPr>
          <w:p>
            <w:r>
              <w:t>Internal identifier of a greeting.</w:t>
            </w:r>
          </w:p>
        </w:tc>
      </w:tr>
      <w:tr>
        <w:tc>
          <w:tcPr>
            <w:tcW w:type="dxa" w:w="2880"/>
          </w:tcPr>
          <w:p>
            <w:r>
              <w:t>records[].uri</w:t>
            </w:r>
          </w:p>
        </w:tc>
        <w:tc>
          <w:tcPr>
            <w:tcW w:type="dxa" w:w="2880"/>
          </w:tcPr>
          <w:p>
            <w:r>
              <w:t>string</w:t>
            </w:r>
          </w:p>
        </w:tc>
        <w:tc>
          <w:tcPr>
            <w:tcW w:type="dxa" w:w="2880"/>
          </w:tcPr>
          <w:p>
            <w:r>
              <w:t>Link to the specific greeting resource.</w:t>
            </w:r>
          </w:p>
        </w:tc>
      </w:tr>
      <w:tr>
        <w:tc>
          <w:tcPr>
            <w:tcW w:type="dxa" w:w="2880"/>
          </w:tcPr>
          <w:p>
            <w:r>
              <w:t>records[].name</w:t>
            </w:r>
          </w:p>
        </w:tc>
        <w:tc>
          <w:tcPr>
            <w:tcW w:type="dxa" w:w="2880"/>
          </w:tcPr>
          <w:p>
            <w:r>
              <w:t>string</w:t>
            </w:r>
          </w:p>
        </w:tc>
        <w:tc>
          <w:tcPr>
            <w:tcW w:type="dxa" w:w="2880"/>
          </w:tcPr>
          <w:p>
            <w:r>
              <w:t>Name of the greeting.</w:t>
            </w:r>
          </w:p>
        </w:tc>
      </w:tr>
      <w:tr>
        <w:tc>
          <w:tcPr>
            <w:tcW w:type="dxa" w:w="2880"/>
          </w:tcPr>
          <w:p>
            <w:r>
              <w:t>records[].usageType</w:t>
            </w:r>
          </w:p>
        </w:tc>
        <w:tc>
          <w:tcPr>
            <w:tcW w:type="dxa" w:w="2880"/>
          </w:tcPr>
          <w:p>
            <w:r>
              <w:t>string</w:t>
            </w:r>
          </w:p>
        </w:tc>
        <w:tc>
          <w:tcPr>
            <w:tcW w:type="dxa" w:w="2880"/>
          </w:tcPr>
          <w:p>
            <w:r>
              <w:t>Usage type of greeting. Possible values: see usageType in Optional Query Parameters.</w:t>
            </w:r>
          </w:p>
        </w:tc>
      </w:tr>
      <w:tr>
        <w:tc>
          <w:tcPr>
            <w:tcW w:type="dxa" w:w="2880"/>
          </w:tcPr>
          <w:p>
            <w:r>
              <w:t>records[].text</w:t>
            </w:r>
          </w:p>
        </w:tc>
        <w:tc>
          <w:tcPr>
            <w:tcW w:type="dxa" w:w="2880"/>
          </w:tcPr>
          <w:p>
            <w:r>
              <w:t>string</w:t>
            </w:r>
          </w:p>
        </w:tc>
        <w:tc>
          <w:tcPr>
            <w:tcW w:type="dxa" w:w="2880"/>
          </w:tcPr>
          <w:p>
            <w:r>
              <w:t>Text of the greeting, if any.</w:t>
            </w:r>
          </w:p>
        </w:tc>
      </w:tr>
      <w:tr>
        <w:tc>
          <w:tcPr>
            <w:tcW w:type="dxa" w:w="2880"/>
          </w:tcPr>
          <w:p>
            <w:r>
              <w:t>records[].contentUri</w:t>
            </w:r>
          </w:p>
        </w:tc>
        <w:tc>
          <w:tcPr>
            <w:tcW w:type="dxa" w:w="2880"/>
          </w:tcPr>
          <w:p>
            <w:r>
              <w:t>string</w:t>
            </w:r>
          </w:p>
        </w:tc>
        <w:tc>
          <w:tcPr>
            <w:tcW w:type="dxa" w:w="2880"/>
          </w:tcPr>
          <w:p>
            <w:r>
              <w:t>Link to the greeting content (audio file), if any.</w:t>
            </w:r>
          </w:p>
        </w:tc>
      </w:tr>
      <w:tr>
        <w:tc>
          <w:tcPr>
            <w:tcW w:type="dxa" w:w="2880"/>
          </w:tcPr>
          <w:p>
            <w:r>
              <w:t>records[].type</w:t>
            </w:r>
          </w:p>
        </w:tc>
        <w:tc>
          <w:tcPr>
            <w:tcW w:type="dxa" w:w="2880"/>
          </w:tcPr>
          <w:p>
            <w:r>
              <w:t>string</w:t>
            </w:r>
          </w:p>
        </w:tc>
        <w:tc>
          <w:tcPr>
            <w:tcW w:type="dxa" w:w="2880"/>
          </w:tcPr>
          <w:p>
            <w:r>
              <w:t>Type of greeting. Possible values: see type in Optional Query Parameters.</w:t>
            </w:r>
          </w:p>
        </w:tc>
      </w:tr>
      <w:tr>
        <w:tc>
          <w:tcPr>
            <w:tcW w:type="dxa" w:w="2880"/>
          </w:tcPr>
          <w:p>
            <w:r>
              <w:t>records[].category</w:t>
            </w:r>
          </w:p>
        </w:tc>
        <w:tc>
          <w:tcPr>
            <w:tcW w:type="dxa" w:w="2880"/>
          </w:tcPr>
          <w:p>
            <w:r>
              <w:t>string</w:t>
            </w:r>
          </w:p>
        </w:tc>
        <w:tc>
          <w:tcPr>
            <w:tcW w:type="dxa" w:w="2880"/>
          </w:tcPr>
          <w:p>
            <w:r>
              <w:t>Category of greeting: "Music", "Message", "RingTones", or "None". "None" disables greetings of a certain type for an extension.</w:t>
            </w:r>
          </w:p>
        </w:tc>
      </w:tr>
      <w:tr>
        <w:tc>
          <w:tcPr>
            <w:tcW w:type="dxa" w:w="2880"/>
          </w:tcPr>
          <w:p>
            <w:r>
              <w:t>navigation</w:t>
            </w:r>
          </w:p>
        </w:tc>
        <w:tc>
          <w:tcPr>
            <w:tcW w:type="dxa" w:w="2880"/>
          </w:tcPr>
          <w:p>
            <w:r>
              <w:t>object</w:t>
            </w:r>
          </w:p>
        </w:tc>
        <w:tc>
          <w:tcPr>
            <w:tcW w:type="dxa" w:w="2880"/>
          </w:tcPr>
          <w:p>
            <w:r>
              <w:t>Navigation URIs for paging through the result set.</w:t>
            </w:r>
          </w:p>
        </w:tc>
      </w:tr>
      <w:tr>
        <w:tc>
          <w:tcPr>
            <w:tcW w:type="dxa" w:w="2880"/>
          </w:tcPr>
          <w:p>
            <w:r>
              <w:t>navigation.firstPage</w:t>
            </w:r>
          </w:p>
        </w:tc>
        <w:tc>
          <w:tcPr>
            <w:tcW w:type="dxa" w:w="2880"/>
          </w:tcPr>
          <w:p>
            <w:r>
              <w:t>object</w:t>
            </w:r>
          </w:p>
        </w:tc>
        <w:tc>
          <w:tcPr>
            <w:tcW w:type="dxa" w:w="2880"/>
          </w:tcPr>
          <w:p>
            <w:r>
              <w:t>URI for the first page.</w:t>
            </w:r>
          </w:p>
        </w:tc>
      </w:tr>
      <w:tr>
        <w:tc>
          <w:tcPr>
            <w:tcW w:type="dxa" w:w="2880"/>
          </w:tcPr>
          <w:p>
            <w:r>
              <w:t>navigation.nextPage</w:t>
            </w:r>
          </w:p>
        </w:tc>
        <w:tc>
          <w:tcPr>
            <w:tcW w:type="dxa" w:w="2880"/>
          </w:tcPr>
          <w:p>
            <w:r>
              <w:t>object</w:t>
            </w:r>
          </w:p>
        </w:tc>
        <w:tc>
          <w:tcPr>
            <w:tcW w:type="dxa" w:w="2880"/>
          </w:tcPr>
          <w:p>
            <w:r>
              <w:t>URI for the next page, if available.</w:t>
            </w:r>
          </w:p>
        </w:tc>
      </w:tr>
      <w:tr>
        <w:tc>
          <w:tcPr>
            <w:tcW w:type="dxa" w:w="2880"/>
          </w:tcPr>
          <w:p>
            <w:r>
              <w:t>navigation.previousPage</w:t>
            </w:r>
          </w:p>
        </w:tc>
        <w:tc>
          <w:tcPr>
            <w:tcW w:type="dxa" w:w="2880"/>
          </w:tcPr>
          <w:p>
            <w:r>
              <w:t>object</w:t>
            </w:r>
          </w:p>
        </w:tc>
        <w:tc>
          <w:tcPr>
            <w:tcW w:type="dxa" w:w="2880"/>
          </w:tcPr>
          <w:p>
            <w:r>
              <w:t>URI for the previous page, if available.</w:t>
            </w:r>
          </w:p>
        </w:tc>
      </w:tr>
      <w:tr>
        <w:tc>
          <w:tcPr>
            <w:tcW w:type="dxa" w:w="2880"/>
          </w:tcPr>
          <w:p>
            <w:r>
              <w:t>navigation.lastPage</w:t>
            </w:r>
          </w:p>
        </w:tc>
        <w:tc>
          <w:tcPr>
            <w:tcW w:type="dxa" w:w="2880"/>
          </w:tcPr>
          <w:p>
            <w:r>
              <w:t>object</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w:t>
            </w:r>
          </w:p>
        </w:tc>
        <w:tc>
          <w:tcPr>
            <w:tcW w:type="dxa" w:w="2880"/>
          </w:tcPr>
          <w:p>
            <w:r>
              <w:t>Number of items per page.</w:t>
            </w:r>
          </w:p>
        </w:tc>
      </w:tr>
      <w:tr>
        <w:tc>
          <w:tcPr>
            <w:tcW w:type="dxa" w:w="2880"/>
          </w:tcPr>
          <w:p>
            <w:r>
              <w:t>paging.page</w:t>
            </w:r>
          </w:p>
        </w:tc>
        <w:tc>
          <w:tcPr>
            <w:tcW w:type="dxa" w:w="2880"/>
          </w:tcPr>
          <w:p>
            <w:r>
              <w:t>int</w:t>
            </w:r>
          </w:p>
        </w:tc>
        <w:tc>
          <w:tcPr>
            <w:tcW w:type="dxa" w:w="2880"/>
          </w:tcPr>
          <w:p>
            <w:r>
              <w:t>Current page number (1-indexed).</w:t>
            </w:r>
          </w:p>
        </w:tc>
      </w:tr>
      <w:tr>
        <w:tc>
          <w:tcPr>
            <w:tcW w:type="dxa" w:w="2880"/>
          </w:tcPr>
          <w:p>
            <w:r>
              <w:t>paging.pageStart</w:t>
            </w:r>
          </w:p>
        </w:tc>
        <w:tc>
          <w:tcPr>
            <w:tcW w:type="dxa" w:w="2880"/>
          </w:tcPr>
          <w:p>
            <w:r>
              <w:t>int</w:t>
            </w:r>
          </w:p>
        </w:tc>
        <w:tc>
          <w:tcPr>
            <w:tcW w:type="dxa" w:w="2880"/>
          </w:tcPr>
          <w:p>
            <w:r>
              <w:t>Zero-based index of the first element on the current page.</w:t>
            </w:r>
          </w:p>
        </w:tc>
      </w:tr>
      <w:tr>
        <w:tc>
          <w:tcPr>
            <w:tcW w:type="dxa" w:w="2880"/>
          </w:tcPr>
          <w:p>
            <w:r>
              <w:t>paging.pageEnd</w:t>
            </w:r>
          </w:p>
        </w:tc>
        <w:tc>
          <w:tcPr>
            <w:tcW w:type="dxa" w:w="2880"/>
          </w:tcPr>
          <w:p>
            <w:r>
              <w:t>int</w:t>
            </w:r>
          </w:p>
        </w:tc>
        <w:tc>
          <w:tcPr>
            <w:tcW w:type="dxa" w:w="2880"/>
          </w:tcPr>
          <w:p>
            <w:r>
              <w:t>Zero-based index of the last element on the current page.</w:t>
            </w:r>
          </w:p>
        </w:tc>
      </w:tr>
      <w:tr>
        <w:tc>
          <w:tcPr>
            <w:tcW w:type="dxa" w:w="2880"/>
          </w:tcPr>
          <w:p>
            <w:r>
              <w:t>paging.totalPages</w:t>
            </w:r>
          </w:p>
        </w:tc>
        <w:tc>
          <w:tcPr>
            <w:tcW w:type="dxa" w:w="2880"/>
          </w:tcPr>
          <w:p>
            <w:r>
              <w:t>int</w:t>
            </w:r>
          </w:p>
        </w:tc>
        <w:tc>
          <w:tcPr>
            <w:tcW w:type="dxa" w:w="2880"/>
          </w:tcPr>
          <w:p>
            <w:r>
              <w:t>Total number of pages in the dataset.</w:t>
            </w:r>
          </w:p>
        </w:tc>
      </w:tr>
      <w:tr>
        <w:tc>
          <w:tcPr>
            <w:tcW w:type="dxa" w:w="2880"/>
          </w:tcPr>
          <w:p>
            <w:r>
              <w:t>paging.totalElements</w:t>
            </w:r>
          </w:p>
        </w:tc>
        <w:tc>
          <w:tcPr>
            <w:tcW w:type="dxa" w:w="2880"/>
          </w:tcPr>
          <w:p>
            <w:r>
              <w:t>int</w:t>
            </w:r>
          </w:p>
        </w:tc>
        <w:tc>
          <w:tcPr>
            <w:tcW w:type="dxa" w:w="2880"/>
          </w:tcPr>
          <w:p>
            <w:r>
              <w:t>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"https://platform.ringcentral.com/restapi/v1.0/dictionary/greeting?perPage=2&amp;page=1&amp;type=Voicemail&amp;usageType=VoicemailExtensionAnsweringRule" \</w:t>
        <w:br/>
        <w:t xml:space="preserve"> -H "Content-Type: application/json"</w:t>
      </w:r>
    </w:p>
    <w:p>
      <w:pPr>
        <w:pStyle w:val="Heading3"/>
      </w:pPr>
      <w:r>
        <w:t>Example Usage</w:t>
      </w:r>
    </w:p>
    <w:p>
      <w:pPr>
        <w:pStyle w:val="Heading3"/>
      </w:pPr>
      <w:r>
        <w:t>Example 1: List All Standard Greetings (First Page)</w:t>
      </w:r>
    </w:p>
    <w:p>
      <w:r>
        <w:rPr>
          <w:b/>
          <w:color w:val="666666"/>
          <w:sz w:val="16"/>
        </w:rPr>
        <w:t>[bash]</w:t>
      </w:r>
    </w:p>
    <w:p>
      <w:pPr>
        <w:shd w:fill="F2F2F2" w:val="clear"/>
      </w:pPr>
      <w:r>
        <w:rPr>
          <w:rFonts w:ascii="Courier New" w:hAnsi="Courier New"/>
          <w:sz w:val="17"/>
        </w:rPr>
        <w:t>curl -X GET "https://platform.ringcentral.com/restapi/v1.0/dictionary/greeting?page=1&amp;perPage=100" \</w:t>
        <w:br/>
        <w:t xml:space="preserve"> -H "Content-Type: application/json"</w:t>
      </w:r>
    </w:p>
    <w:p>
      <w:pPr>
        <w:pStyle w:val="Heading3"/>
      </w:pPr>
      <w:r>
        <w:t>Example 2: List Standard Greetings of Type "Introductory"</w:t>
      </w:r>
    </w:p>
    <w:p>
      <w:r>
        <w:rPr>
          <w:b/>
          <w:color w:val="666666"/>
          <w:sz w:val="16"/>
        </w:rPr>
        <w:t>[bash]</w:t>
      </w:r>
    </w:p>
    <w:p>
      <w:pPr>
        <w:shd w:fill="F2F2F2" w:val="clear"/>
      </w:pPr>
      <w:r>
        <w:rPr>
          <w:rFonts w:ascii="Courier New" w:hAnsi="Courier New"/>
          <w:sz w:val="17"/>
        </w:rPr>
        <w:t>curl -X GET "https://platform.ringcentral.com/restapi/v1.0/dictionary/greeting?type=Introductory" \</w:t>
        <w:br/>
        <w:t xml:space="preserve"> -H "Content-Type: application/json"</w:t>
      </w:r>
    </w:p>
    <w:p>
      <w:pPr>
        <w:pStyle w:val="Heading3"/>
      </w:pPr>
      <w:r>
        <w:t>Example 3: Paginate Through Standard Greetings</w:t>
      </w:r>
    </w:p>
    <w:p>
      <w:r>
        <w:rPr>
          <w:b/>
          <w:color w:val="666666"/>
          <w:sz w:val="16"/>
        </w:rPr>
        <w:t>[bash]</w:t>
      </w:r>
    </w:p>
    <w:p>
      <w:pPr>
        <w:shd w:fill="F2F2F2" w:val="clear"/>
      </w:pPr>
      <w:r>
        <w:rPr>
          <w:rFonts w:ascii="Courier New" w:hAnsi="Courier New"/>
          <w:sz w:val="17"/>
        </w:rPr>
        <w:t>curl -X GET "https://platform.ringcentral.com/restapi/v1.0/dictionary/greeting?perPage=10&amp;page=2" \</w:t>
        <w:br/>
        <w:t xml:space="preserve"> -H "Content-Type: application/json"</w:t>
      </w:r>
    </w:p>
    <w:p>
      <w:pPr>
        <w:pStyle w:val="Heading3"/>
      </w:pPr>
      <w:r>
        <w:t>Behavior</w:t>
      </w:r>
    </w:p>
    <w:p>
      <w:pPr>
        <w:pStyle w:val="ListBullet"/>
      </w:pPr>
      <w:r>
        <w:t>Retrieves a paginated list of all standard (predefined) greetings available in the system.</w:t>
      </w:r>
    </w:p>
    <w:p>
      <w:pPr>
        <w:pStyle w:val="ListBullet"/>
      </w:pPr>
      <w:r>
        <w:t>Applies filter criteria if type or usageType are specified in the query.</w:t>
      </w:r>
    </w:p>
    <w:p>
      <w:pPr>
        <w:pStyle w:val="ListBullet"/>
      </w:pPr>
      <w:r>
        <w:t>Returns paged result sets with navigation information for traversing pages.</w:t>
      </w:r>
    </w:p>
    <w:p>
      <w:pPr>
        <w:pStyle w:val="ListBullet"/>
      </w:pPr>
      <w:r>
        <w:t>Custom greetings are not included in the response.</w:t>
      </w:r>
    </w:p>
    <w:p>
      <w:pPr>
        <w:pStyle w:val="Heading3"/>
      </w:pPr>
      <w:r>
        <w:t>Notes</w:t>
      </w:r>
    </w:p>
    <w:p>
      <w:pPr>
        <w:pStyle w:val="ListBullet"/>
      </w:pPr>
      <w:r>
        <w:t>This endpoint only returns predefined (standard) greetings. For extension-specific or user-recorded greetings, use the appropriate endpoints.</w:t>
      </w:r>
    </w:p>
    <w:p>
      <w:pPr>
        <w:pStyle w:val="ListBullet"/>
      </w:pPr>
      <w:r>
        <w:t>The maximum value for perPage is 1000. If a higher value is supplied, 1000 is used.</w:t>
      </w:r>
    </w:p>
    <w:p>
      <w:pPr>
        <w:pStyle w:val="ListBullet"/>
      </w:pPr>
      <w:r>
        <w:t>The category value "None" disables greetings of a certain type for an extension.</w:t>
      </w:r>
    </w:p>
    <w:p>
      <w:pPr>
        <w:pStyle w:val="Heading3"/>
      </w:pPr>
      <w:r>
        <w:t>Gotchas</w:t>
      </w:r>
    </w:p>
    <w:p>
      <w:pPr>
        <w:pStyle w:val="ListBullet"/>
      </w:pPr>
      <w:r>
        <w:t>Do not attempt to retrieve user-recorded greetings with this endpoint.</w:t>
      </w:r>
    </w:p>
    <w:p>
      <w:pPr>
        <w:pStyle w:val="ListBullet"/>
      </w:pPr>
      <w:r>
        <w:t>If you specify a non-existent page or set perPage=0, the response may be empty and omit paging information.</w:t>
      </w:r>
    </w:p>
    <w:p>
      <w:pPr>
        <w:pStyle w:val="ListBullet"/>
      </w:pPr>
      <w:r>
        <w:t>Some fields (like totalPages or totalElements) may be omitted for performance on certain resources.</w:t>
      </w:r>
    </w:p>
    <w:p>
      <w:pPr>
        <w:pStyle w:val="Heading3"/>
      </w:pPr>
      <w:r>
        <w:t>Performance Considerations</w:t>
      </w:r>
    </w:p>
    <w:p>
      <w:pPr>
        <w:pStyle w:val="ListBullet"/>
      </w:pPr>
      <w:r>
        <w:t>Paging is enforced; large data sets should be accessed incrementally.</w:t>
      </w:r>
    </w:p>
    <w:p>
      <w:pPr>
        <w:pStyle w:val="ListBullet"/>
      </w:pPr>
      <w:r>
        <w:t>For bulk greeting management, consider leveraging filters and paging to avoid large payloads.</w:t>
      </w:r>
    </w:p>
    <w:p>
      <w:pPr>
        <w:pStyle w:val="Heading3"/>
      </w:pPr>
      <w:r>
        <w:t>Error Handling</w:t>
      </w:r>
    </w:p>
    <w:p>
      <w:pPr>
        <w:pStyle w:val="ListBullet"/>
      </w:pPr>
      <w:r>
        <w:t>500 Internal Server Error: Returned when a general server-side error occurs.</w:t>
      </w:r>
    </w:p>
    <w:p>
      <w:pPr>
        <w:pStyle w:val="ListBullet"/>
      </w:pPr>
      <w:r>
        <w:t>503 Service Not Available: Returned when the server cannot process the request (e.g., overload, misconfiguration).</w:t>
      </w:r>
    </w:p>
    <w:p>
      <w:pPr>
        <w:pStyle w:val="ListBullet"/>
      </w:pPr>
      <w:r>
        <w:t>Error responses include an errors array with errorCode and message fields.</w:t>
      </w:r>
    </w:p>
    <w:p>
      <w:pPr>
        <w:pStyle w:val="Heading3"/>
      </w:pPr>
      <w:r>
        <w:t>Error Response Example (500):</w:t>
      </w:r>
    </w:p>
    <w:p>
      <w:pPr>
        <w:pStyle w:val="Heading3"/>
      </w:pPr>
      <w:r>
        <w:t>Error Response Example (503):</w:t>
      </w:r>
    </w:p>
    <w:p>
      <w:r>
        <w:br w:type="page"/>
      </w:r>
    </w:p>
    <w:p>
      <w:pPr>
        <w:pStyle w:val="Heading2"/>
      </w:pPr>
      <w:r>
        <w:t>151. [GET] Get Standard Greeting by ID</w:t>
      </w:r>
    </w:p>
    <w:p>
      <w:r>
        <w:rPr>
          <w:b/>
        </w:rPr>
        <w:t xml:space="preserve">Endpoint: </w:t>
      </w:r>
      <w:r>
        <w:rPr>
          <w:rFonts w:ascii="Courier New" w:hAnsi="Courier New"/>
          <w:sz w:val="18"/>
        </w:rPr>
        <w:t>/dictionary/greeting/{{greetingId}}</w:t>
      </w:r>
    </w:p>
    <w:p>
      <w:pPr>
        <w:pStyle w:val="Heading3"/>
      </w:pPr>
      <w:r>
        <w:t>Get a Standard Greeting by ID</w:t>
      </w:r>
    </w:p>
    <w:p>
      <w:pPr>
        <w:pStyle w:val="Heading3"/>
      </w:pPr>
      <w:r>
        <w:t>Prerequisites</w:t>
      </w:r>
    </w:p>
    <w:p>
      <w:pPr>
        <w:pStyle w:val="ListBullet"/>
      </w:pPr>
      <w:r>
        <w:t>The requester must have access permission to the RingCentral platform and be authorized to query greetings.</w:t>
      </w:r>
    </w:p>
    <w:p>
      <w:pPr>
        <w:pStyle w:val="Heading3"/>
      </w:pPr>
      <w:r>
        <w:t>Method</w:t>
      </w:r>
    </w:p>
    <w:p>
      <w:r>
        <w:t>GET</w:t>
      </w:r>
    </w:p>
    <w:p>
      <w:pPr>
        <w:pStyle w:val="Heading3"/>
      </w:pPr>
      <w:r>
        <w:t>URL</w:t>
      </w:r>
    </w:p>
    <w:p>
      <w:r>
        <w:t>https://platform.ringcentral.com/restapi/v1.0/dictionary/greeting/{{greetingId}}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standard greeting from the RingCentral dictionary by its internal identifier. This endpoint returns greeting metadata, including name, type, usage context, category, and content URI (if available).</w:t>
      </w:r>
    </w:p>
    <w:p>
      <w:pPr>
        <w:pStyle w:val="Heading3"/>
      </w:pPr>
      <w:r>
        <w:t>Enforcement Rules</w:t>
      </w:r>
    </w:p>
    <w:p>
      <w:pPr>
        <w:pStyle w:val="ListBullet"/>
      </w:pPr>
      <w:r>
        <w:t>The greetingId path parameter must always be present.</w:t>
      </w:r>
    </w:p>
    <w:p>
      <w:pPr>
        <w:pStyle w:val="ListBullet"/>
      </w:pPr>
      <w:r>
        <w:t>Do not call the API with a missing or empty greetingId (e.g., avoid /dictionary/greeting// or /dictionary/greeting/).</w:t>
      </w:r>
    </w:p>
    <w:p>
      <w:pPr>
        <w:pStyle w:val="ListBullet"/>
      </w:pPr>
      <w:r>
        <w:t>When executing, send Path Parameters in the URL, not in the body.</w:t>
      </w:r>
    </w:p>
    <w:p>
      <w:pPr>
        <w:pStyle w:val="ListBullet"/>
      </w:pPr>
      <w:r>
        <w:t>Do not infer or guess the greetingId beyond the user's input.</w:t>
      </w:r>
    </w:p>
    <w:p>
      <w:pPr>
        <w:pStyle w:val="Heading3"/>
      </w:pPr>
      <w:r>
        <w:t>Valid Examples</w:t>
      </w:r>
    </w:p>
    <w:p>
      <w:r>
        <w:rPr>
          <w:b/>
          <w:color w:val="666666"/>
          <w:sz w:val="16"/>
        </w:rPr>
        <w:t>[http]</w:t>
      </w:r>
    </w:p>
    <w:p>
      <w:pPr>
        <w:shd w:fill="F2F2F2" w:val="clear"/>
      </w:pPr>
      <w:r>
        <w:rPr>
          <w:rFonts w:ascii="Courier New" w:hAnsi="Courier New"/>
          <w:sz w:val="17"/>
        </w:rPr>
        <w:t>/dictionary/greeting/123456</w:t>
        <w:br/>
        <w:t>/dictionary/greeting/intro_001</w:t>
      </w:r>
    </w:p>
    <w:p>
      <w:pPr>
        <w:pStyle w:val="Heading3"/>
      </w:pPr>
      <w:r>
        <w:t>Invalid Examples</w:t>
      </w:r>
    </w:p>
    <w:p>
      <w:r>
        <w:rPr>
          <w:b/>
          <w:color w:val="666666"/>
          <w:sz w:val="16"/>
        </w:rPr>
        <w:t>[http]</w:t>
      </w:r>
    </w:p>
    <w:p>
      <w:pPr>
        <w:shd w:fill="F2F2F2" w:val="clear"/>
      </w:pPr>
      <w:r>
        <w:rPr>
          <w:rFonts w:ascii="Courier New" w:hAnsi="Courier New"/>
          <w:sz w:val="17"/>
        </w:rPr>
        <w:t>/dictionary/greeting/</w:t>
        <w:br/>
        <w:t>/dictionary/greeting//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greetingId</w:t>
            </w:r>
          </w:p>
        </w:tc>
        <w:tc>
          <w:tcPr>
            <w:tcW w:type="dxa" w:w="2880"/>
          </w:tcPr>
          <w:p>
            <w:r>
              <w:t>string</w:t>
            </w:r>
          </w:p>
        </w:tc>
        <w:tc>
          <w:tcPr>
            <w:tcW w:type="dxa" w:w="2880"/>
          </w:tcPr>
          <w:p>
            <w:r>
              <w:t>Internal identifier of a greeting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"uri": "https://platform.ringcentral.com/restapi/v1.0/dictionary/greeting/123456",</w:t>
        <w:br/>
        <w:t xml:space="preserve"> "name": "Company Voicemail Greeting",</w:t>
        <w:br/>
        <w:t xml:space="preserve"> "usageType": "CompanyAnsweringRule",</w:t>
        <w:br/>
        <w:t xml:space="preserve"> "text": "You have reached the company voicemail.",</w:t>
        <w:br/>
        <w:t xml:space="preserve"> "contentUri": "https://media.ringcentral.com/greeting/123456/audio.mp3",</w:t>
        <w:br/>
        <w:t xml:space="preserve"> "type": "Voicemail",</w:t>
        <w:br/>
        <w:t xml:space="preserve"> "category": "Message",</w:t>
        <w:br/>
        <w:t xml:space="preserve"> "navigation": {</w:t>
        <w:br/>
        <w:t xml:space="preserve"> "firstPage": "https://platform.ringcentral.com/restapi/v1.0/dictionary/greeting?page=1",</w:t>
        <w:br/>
        <w:t xml:space="preserve"> "nextPage": "https://platform.ringcentral.com/restapi/v1.0/dictionary/greeting?page=2",</w:t>
        <w:br/>
        <w:t xml:space="preserve"> "previousPage": null,</w:t>
        <w:br/>
        <w:t xml:space="preserve"> "lastPage": "https://platform.ringcentral.com/restapi/v1.0/dictionary/greeting?page=5"</w:t>
        <w:br/>
        <w:t xml:space="preserve"> },</w:t>
        <w:br/>
        <w:t xml:space="preserve"> "paging": {</w:t>
        <w:br/>
        <w:t xml:space="preserve"> "perPage": 100,</w:t>
        <w:br/>
        <w:t xml:space="preserve"> "page": 1,</w:t>
        <w:br/>
        <w:t xml:space="preserve"> "pageStart": 0,</w:t>
        <w:br/>
        <w:t xml:space="preserve"> "pageEnd": 99,</w:t>
        <w:br/>
        <w:t xml:space="preserve"> "totalPages": 5,</w:t>
        <w:br/>
        <w:t xml:space="preserve"> "totalElements": 500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"GRT-404-NotFound",</w:t>
        <w:br/>
        <w:t xml:space="preserve"> "message": "Greeting with the specified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"GRT-500-InternalError",</w:t>
        <w:br/>
        <w:t xml:space="preserve"> "message": "An unexpected error occurred on the server."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"GRT-503-ServiceUnavailable",</w:t>
        <w:br/>
        <w:t xml:space="preserve"> "message": "The service is temporarily unavailable due to server overload or maintenance."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greeting.</w:t>
            </w:r>
          </w:p>
        </w:tc>
      </w:tr>
      <w:tr>
        <w:tc>
          <w:tcPr>
            <w:tcW w:type="dxa" w:w="2880"/>
          </w:tcPr>
          <w:p>
            <w:r>
              <w:t>uri</w:t>
            </w:r>
          </w:p>
        </w:tc>
        <w:tc>
          <w:tcPr>
            <w:tcW w:type="dxa" w:w="2880"/>
          </w:tcPr>
          <w:p>
            <w:r>
              <w:t>string</w:t>
            </w:r>
          </w:p>
        </w:tc>
        <w:tc>
          <w:tcPr>
            <w:tcW w:type="dxa" w:w="2880"/>
          </w:tcPr>
          <w:p>
            <w:r>
              <w:t>Link to a greeting resource.</w:t>
            </w:r>
          </w:p>
        </w:tc>
      </w:tr>
      <w:tr>
        <w:tc>
          <w:tcPr>
            <w:tcW w:type="dxa" w:w="2880"/>
          </w:tcPr>
          <w:p>
            <w:r>
              <w:t>name</w:t>
            </w:r>
          </w:p>
        </w:tc>
        <w:tc>
          <w:tcPr>
            <w:tcW w:type="dxa" w:w="2880"/>
          </w:tcPr>
          <w:p>
            <w:r>
              <w:t>string</w:t>
            </w:r>
          </w:p>
        </w:tc>
        <w:tc>
          <w:tcPr>
            <w:tcW w:type="dxa" w:w="2880"/>
          </w:tcPr>
          <w:p>
            <w:r>
              <w:t>Name of a greeting.</w:t>
            </w:r>
          </w:p>
        </w:tc>
      </w:tr>
      <w:tr>
        <w:tc>
          <w:tcPr>
            <w:tcW w:type="dxa" w:w="2880"/>
          </w:tcPr>
          <w:p>
            <w:r>
              <w:t>usageType</w:t>
            </w:r>
          </w:p>
        </w:tc>
        <w:tc>
          <w:tcPr>
            <w:tcW w:type="dxa" w:w="2880"/>
          </w:tcPr>
          <w:p>
            <w:r>
              <w:t>string</w:t>
            </w:r>
          </w:p>
        </w:tc>
        <w:tc>
          <w:tcPr>
            <w:tcW w:type="dxa" w:w="2880"/>
          </w:tcPr>
          <w:p>
            <w:r>
              <w:t>Usage type of greeting, specifying if the greeting is applied for user or department extension. Possible values: UserExtensionAnsweringRule, ExtensionAnsweringRule, DepartmentExtensionAnsweringRule, BlockedCalls, CallRecording, CompanyAnsweringRule, CompanyAfterHoursAnsweringRule, LimitedExtensionAnsweringRule, VoicemailExtensionAnsweringRule, AnnouncementExtensionAnsweringRule, SharedLinesGroupAnsweringRule.</w:t>
            </w:r>
          </w:p>
        </w:tc>
      </w:tr>
      <w:tr>
        <w:tc>
          <w:tcPr>
            <w:tcW w:type="dxa" w:w="2880"/>
          </w:tcPr>
          <w:p>
            <w:r>
              <w:t>text</w:t>
            </w:r>
          </w:p>
        </w:tc>
        <w:tc>
          <w:tcPr>
            <w:tcW w:type="dxa" w:w="2880"/>
          </w:tcPr>
          <w:p>
            <w:r>
              <w:t>string</w:t>
            </w:r>
          </w:p>
        </w:tc>
        <w:tc>
          <w:tcPr>
            <w:tcW w:type="dxa" w:w="2880"/>
          </w:tcPr>
          <w:p>
            <w:r>
              <w:t>Text of a greeting, if any.</w:t>
            </w:r>
          </w:p>
        </w:tc>
      </w:tr>
      <w:tr>
        <w:tc>
          <w:tcPr>
            <w:tcW w:type="dxa" w:w="2880"/>
          </w:tcPr>
          <w:p>
            <w:r>
              <w:t>contentUri</w:t>
            </w:r>
          </w:p>
        </w:tc>
        <w:tc>
          <w:tcPr>
            <w:tcW w:type="dxa" w:w="2880"/>
          </w:tcPr>
          <w:p>
            <w:r>
              <w:t>string</w:t>
            </w:r>
          </w:p>
        </w:tc>
        <w:tc>
          <w:tcPr>
            <w:tcW w:type="dxa" w:w="2880"/>
          </w:tcPr>
          <w:p>
            <w:r>
              <w:t>Link to a greeting content (audio file), if any.</w:t>
            </w:r>
          </w:p>
        </w:tc>
      </w:tr>
      <w:tr>
        <w:tc>
          <w:tcPr>
            <w:tcW w:type="dxa" w:w="2880"/>
          </w:tcPr>
          <w:p>
            <w:r>
              <w:t>type</w:t>
            </w:r>
          </w:p>
        </w:tc>
        <w:tc>
          <w:tcPr>
            <w:tcW w:type="dxa" w:w="2880"/>
          </w:tcPr>
          <w:p>
            <w:r>
              <w:t>string</w:t>
            </w:r>
          </w:p>
        </w:tc>
        <w:tc>
          <w:tcPr>
            <w:tcW w:type="dxa" w:w="2880"/>
          </w:tcPr>
          <w:p>
            <w:r>
              <w:t>Type of greeting. Possible values: Introductory, Announcement, AutomaticRecording, BlockedCallersAll, BlockedCallersSpecific, BlockedNoCallerId, BlockedPayPhones, ConnectingMessage, ConnectingAudio, StartRecording, StopRecording, Voicemail, Unavailable, InterruptPrompt, HoldMusic, Company.</w:t>
            </w:r>
          </w:p>
        </w:tc>
      </w:tr>
      <w:tr>
        <w:tc>
          <w:tcPr>
            <w:tcW w:type="dxa" w:w="2880"/>
          </w:tcPr>
          <w:p>
            <w:r>
              <w:t>category</w:t>
            </w:r>
          </w:p>
        </w:tc>
        <w:tc>
          <w:tcPr>
            <w:tcW w:type="dxa" w:w="2880"/>
          </w:tcPr>
          <w:p>
            <w:r>
              <w:t>string</w:t>
            </w:r>
          </w:p>
        </w:tc>
        <w:tc>
          <w:tcPr>
            <w:tcW w:type="dxa" w:w="2880"/>
          </w:tcPr>
          <w:p>
            <w:r>
              <w:t>Category of a greeting, specifying data form. Possible values: Music, Message, RingTones, None. The value None means certain greeting types are switched off.</w:t>
            </w:r>
          </w:p>
        </w:tc>
      </w:tr>
      <w:tr>
        <w:tc>
          <w:tcPr>
            <w:tcW w:type="dxa" w:w="2880"/>
          </w:tcPr>
          <w:p>
            <w:r>
              <w:t>navigation.firstPage</w:t>
            </w:r>
          </w:p>
        </w:tc>
        <w:tc>
          <w:tcPr>
            <w:tcW w:type="dxa" w:w="2880"/>
          </w:tcPr>
          <w:p>
            <w:r>
              <w:t>string</w:t>
            </w:r>
          </w:p>
        </w:tc>
        <w:tc>
          <w:tcPr>
            <w:tcW w:type="dxa" w:w="2880"/>
          </w:tcPr>
          <w:p>
            <w:r>
              <w:t>URI of the first page of greetings.</w:t>
            </w:r>
          </w:p>
        </w:tc>
      </w:tr>
      <w:tr>
        <w:tc>
          <w:tcPr>
            <w:tcW w:type="dxa" w:w="2880"/>
          </w:tcPr>
          <w:p>
            <w:r>
              <w:t>navigation.nextPage</w:t>
            </w:r>
          </w:p>
        </w:tc>
        <w:tc>
          <w:tcPr>
            <w:tcW w:type="dxa" w:w="2880"/>
          </w:tcPr>
          <w:p>
            <w:r>
              <w:t>string</w:t>
            </w:r>
          </w:p>
        </w:tc>
        <w:tc>
          <w:tcPr>
            <w:tcW w:type="dxa" w:w="2880"/>
          </w:tcPr>
          <w:p>
            <w:r>
              <w:t>URI of the next page of greetings, if available.</w:t>
            </w:r>
          </w:p>
        </w:tc>
      </w:tr>
      <w:tr>
        <w:tc>
          <w:tcPr>
            <w:tcW w:type="dxa" w:w="2880"/>
          </w:tcPr>
          <w:p>
            <w:r>
              <w:t>navigation.previousPage</w:t>
            </w:r>
          </w:p>
        </w:tc>
        <w:tc>
          <w:tcPr>
            <w:tcW w:type="dxa" w:w="2880"/>
          </w:tcPr>
          <w:p>
            <w:r>
              <w:t>string</w:t>
            </w:r>
          </w:p>
        </w:tc>
        <w:tc>
          <w:tcPr>
            <w:tcW w:type="dxa" w:w="2880"/>
          </w:tcPr>
          <w:p>
            <w:r>
              <w:t>URI of the previous page of greetings, if available.</w:t>
            </w:r>
          </w:p>
        </w:tc>
      </w:tr>
      <w:tr>
        <w:tc>
          <w:tcPr>
            <w:tcW w:type="dxa" w:w="2880"/>
          </w:tcPr>
          <w:p>
            <w:r>
              <w:t>navigation.lastPage</w:t>
            </w:r>
          </w:p>
        </w:tc>
        <w:tc>
          <w:tcPr>
            <w:tcW w:type="dxa" w:w="2880"/>
          </w:tcPr>
          <w:p>
            <w:r>
              <w:t>string</w:t>
            </w:r>
          </w:p>
        </w:tc>
        <w:tc>
          <w:tcPr>
            <w:tcW w:type="dxa" w:w="2880"/>
          </w:tcPr>
          <w:p>
            <w:r>
              <w:t>URI of the last page of greetings.</w:t>
            </w:r>
          </w:p>
        </w:tc>
      </w:tr>
      <w:tr>
        <w:tc>
          <w:tcPr>
            <w:tcW w:type="dxa" w:w="2880"/>
          </w:tcPr>
          <w:p>
            <w:r>
              <w:t>paging.perPage</w:t>
            </w:r>
          </w:p>
        </w:tc>
        <w:tc>
          <w:tcPr>
            <w:tcW w:type="dxa" w:w="2880"/>
          </w:tcPr>
          <w:p>
            <w:r>
              <w:t>integer</w:t>
            </w:r>
          </w:p>
        </w:tc>
        <w:tc>
          <w:tcPr>
            <w:tcW w:type="dxa" w:w="2880"/>
          </w:tcPr>
          <w:p>
            <w:r>
              <w:t>Current page size; how many items per page (min=1, max=1000).</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Zero-based number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'https://platform.ringcentral.com/restapi/v1.0/dictionary/greeting/123456' \</w:t>
        <w:br/>
        <w:t xml:space="preserve"> -H 'Content-Type: application/json'</w:t>
      </w:r>
    </w:p>
    <w:p>
      <w:pPr>
        <w:pStyle w:val="Heading3"/>
      </w:pPr>
      <w:r>
        <w:t>Example Usage</w:t>
      </w:r>
    </w:p>
    <w:p>
      <w:pPr>
        <w:pStyle w:val="Heading3"/>
      </w:pPr>
      <w:r>
        <w:t>Example 1: Get Greeting by ID</w:t>
      </w:r>
    </w:p>
    <w:p>
      <w:r>
        <w:rPr>
          <w:b/>
          <w:color w:val="666666"/>
          <w:sz w:val="16"/>
        </w:rPr>
        <w:t>[bash]</w:t>
      </w:r>
    </w:p>
    <w:p>
      <w:pPr>
        <w:shd w:fill="F2F2F2" w:val="clear"/>
      </w:pPr>
      <w:r>
        <w:rPr>
          <w:rFonts w:ascii="Courier New" w:hAnsi="Courier New"/>
          <w:sz w:val="17"/>
        </w:rPr>
        <w:t>curl -X GET 'https://platform.ringcentral.com/restapi/v1.0/dictionary/greeting/7890' \</w:t>
        <w:br/>
        <w:t xml:space="preserve"> -H 'Content-Type: application/json'</w:t>
      </w:r>
    </w:p>
    <w:p>
      <w:pPr>
        <w:pStyle w:val="Heading3"/>
      </w:pPr>
      <w:r>
        <w:t>Example 2: Request with a Nonexistent Greeting ID (Expect Error)</w:t>
      </w:r>
    </w:p>
    <w:p>
      <w:r>
        <w:rPr>
          <w:b/>
          <w:color w:val="666666"/>
          <w:sz w:val="16"/>
        </w:rPr>
        <w:t>[bash]</w:t>
      </w:r>
    </w:p>
    <w:p>
      <w:pPr>
        <w:shd w:fill="F2F2F2" w:val="clear"/>
      </w:pPr>
      <w:r>
        <w:rPr>
          <w:rFonts w:ascii="Courier New" w:hAnsi="Courier New"/>
          <w:sz w:val="17"/>
        </w:rPr>
        <w:t>curl -X GET 'https://platform.ringcentral.com/restapi/v1.0/dictionary/greeting/999999' \</w:t>
        <w:br/>
        <w:t xml:space="preserve"> -H 'Content-Type: application/json'</w:t>
      </w:r>
    </w:p>
    <w:p>
      <w:pPr>
        <w:pStyle w:val="Heading3"/>
      </w:pPr>
      <w:r>
        <w:t>Behavior</w:t>
      </w:r>
    </w:p>
    <w:p>
      <w:pPr>
        <w:pStyle w:val="ListBullet"/>
      </w:pPr>
      <w:r>
        <w:t>Validation: Checks that greetingId is provided and valid.</w:t>
      </w:r>
    </w:p>
    <w:p>
      <w:pPr>
        <w:pStyle w:val="ListBullet"/>
      </w:pPr>
      <w:r>
        <w:t>Lookup: Searches for the greeting by the specified ID.</w:t>
      </w:r>
    </w:p>
    <w:p>
      <w:pPr>
        <w:pStyle w:val="ListBullet"/>
      </w:pPr>
      <w:r>
        <w:t>Response: Returns greeting metadata and content links if found; returns an error if not found or if an internal/server error occurs.</w:t>
      </w:r>
    </w:p>
    <w:p>
      <w:pPr>
        <w:pStyle w:val="Heading3"/>
      </w:pPr>
      <w:r>
        <w:t>Notes</w:t>
      </w:r>
    </w:p>
    <w:p>
      <w:pPr>
        <w:pStyle w:val="ListBullet"/>
      </w:pPr>
      <w:r>
        <w:t>Only standard (predefined) greetings can be retrieved using this endpoint.</w:t>
      </w:r>
    </w:p>
    <w:p>
      <w:pPr>
        <w:pStyle w:val="ListBullet"/>
      </w:pPr>
      <w:r>
        <w:t>Custom greetings must be managed via separate endpoints.</w:t>
      </w:r>
    </w:p>
    <w:p>
      <w:pPr>
        <w:pStyle w:val="ListBullet"/>
      </w:pPr>
      <w:r>
        <w:t>The greetingId must be a valid and existing identifier.</w:t>
      </w:r>
    </w:p>
    <w:p>
      <w:pPr>
        <w:pStyle w:val="Heading3"/>
      </w:pPr>
      <w:r>
        <w:t>Gotchas</w:t>
      </w:r>
    </w:p>
    <w:p>
      <w:pPr>
        <w:pStyle w:val="ListBullet"/>
      </w:pPr>
      <w:r>
        <w:t>If the greetingId does not exist or is inaccessible to the requester, a 404 error is returned.</w:t>
      </w:r>
    </w:p>
    <w:p>
      <w:pPr>
        <w:pStyle w:val="ListBullet"/>
      </w:pPr>
      <w:r>
        <w:t>Supplying an empty or malformed greetingId will result in an error.</w:t>
      </w:r>
    </w:p>
    <w:p>
      <w:pPr>
        <w:pStyle w:val="ListBullet"/>
      </w:pPr>
      <w:r>
        <w:t>The response may not include audio content if the greeting has no associated media.</w:t>
      </w:r>
    </w:p>
    <w:p>
      <w:pPr>
        <w:pStyle w:val="Heading3"/>
      </w:pPr>
      <w:r>
        <w:t>Error Handling</w:t>
      </w:r>
    </w:p>
    <w:p>
      <w:pPr>
        <w:pStyle w:val="ListBullet"/>
      </w:pPr>
      <w:r>
        <w:t>404 Not Found: The specified greeting does not exist or is inaccessible.</w:t>
      </w:r>
    </w:p>
    <w:p>
      <w:pPr>
        <w:pStyle w:val="ListBullet"/>
      </w:pPr>
      <w:r>
        <w:t>500 Internal Server Error: Unexpected server-side error.</w:t>
      </w:r>
    </w:p>
    <w:p>
      <w:pPr>
        <w:pStyle w:val="ListBullet"/>
      </w:pPr>
      <w:r>
        <w:t>503 Service Not Available: Server cannot process the request due to overload or maintenance.</w:t>
      </w:r>
    </w:p>
    <w:p>
      <w:pPr>
        <w:pStyle w:val="Heading3"/>
      </w:pPr>
      <w:r>
        <w:t>Related greeting actions</w:t>
      </w:r>
    </w:p>
    <w:p>
      <w:pPr>
        <w:pStyle w:val="ListBullet"/>
      </w:pPr>
      <w:r>
        <w:t>[GET] Get a Custom Greeting for an Extension — /restapi/v1.0/account/{{ACCOUNTID}}/extension/{{EXTENSIONID}}/greeting/{{GREETINGID}}</w:t>
      </w:r>
    </w:p>
    <w:p>
      <w:r>
        <w:br w:type="page"/>
      </w:r>
    </w:p>
    <w:p>
      <w:pPr>
        <w:pStyle w:val="Heading2"/>
      </w:pPr>
      <w:r>
        <w:t>152. [POST] Create Company Greeting</w:t>
      </w:r>
    </w:p>
    <w:p>
      <w:r>
        <w:rPr>
          <w:b/>
        </w:rPr>
        <w:t xml:space="preserve">Endpoint: </w:t>
      </w:r>
      <w:r>
        <w:rPr>
          <w:rFonts w:ascii="Courier New" w:hAnsi="Courier New"/>
          <w:sz w:val="18"/>
        </w:rPr>
        <w:t>/restapi/v1.0/account/{{ACCOUNTID}}/greeting</w:t>
      </w:r>
    </w:p>
    <w:p>
      <w:pPr>
        <w:pStyle w:val="Heading3"/>
      </w:pPr>
      <w:r>
        <w:t>Create a Company Greeting</w:t>
      </w:r>
    </w:p>
    <w:p>
      <w:pPr>
        <w:pStyle w:val="Heading3"/>
      </w:pPr>
      <w:r>
        <w:t>Prerequisites</w:t>
      </w:r>
    </w:p>
    <w:p>
      <w:pPr>
        <w:pStyle w:val="ListBullet"/>
      </w:pPr>
      <w:r>
        <w:t>Must have permission to manage company greetings for the specified RingCentral account.</w:t>
      </w:r>
    </w:p>
    <w:p>
      <w:pPr>
        <w:pStyle w:val="ListBullet"/>
      </w:pPr>
      <w:r>
        <w:t>Media file to upload as the greeting audio.</w:t>
      </w:r>
    </w:p>
    <w:p>
      <w:pPr>
        <w:pStyle w:val="ListBullet"/>
      </w:pPr>
      <w:r>
        <w:t>Knowledge of the desired greeting type and (optionally) the answering rule and language.</w:t>
      </w:r>
    </w:p>
    <w:p>
      <w:pPr>
        <w:pStyle w:val="Heading3"/>
      </w:pPr>
      <w:r>
        <w:t>Method</w:t>
      </w:r>
    </w:p>
    <w:p>
      <w:r>
        <w:t>POST</w:t>
      </w:r>
    </w:p>
    <w:p>
      <w:pPr>
        <w:pStyle w:val="Heading3"/>
      </w:pPr>
      <w:r>
        <w:t>URL</w:t>
      </w:r>
    </w:p>
    <w:p>
      <w:r>
        <w:t>https://platform.ringcentral.com/restapi/v1.0/account/{{accountId}}/greeting</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Creates a custom company greeting for a specified RingCentral account. This endpoint supports uploading a media file to be used as the greeting, with options for specifying the greeting type, the answering rule it applies to, and the language for the greeting. The endpoint accepts multipart form data (recommended) or multipart mixed data.</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/restapi/v1.0/account/{{accountId}}/greeting, where {{accountId}} is a non-empty string.</w:t>
      </w:r>
    </w:p>
    <w:p>
      <w:pPr>
        <w:pStyle w:val="ListBullet"/>
      </w:pPr>
      <w:r>
        <w:t>Do not call the API with a missing or empty accountId (e.g., avoid /account//greeting or /account/greeting).</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Do not include query parameters in the body; only in the URL if needed.</w:t>
      </w:r>
    </w:p>
    <w:p>
      <w:pPr>
        <w:pStyle w:val="ListBullet"/>
      </w:pPr>
      <w:r>
        <w:t>The request body must be sent as multipart/form-data with required fields.</w:t>
      </w:r>
    </w:p>
    <w:p>
      <w:pPr>
        <w:pStyle w:val="Heading3"/>
      </w:pPr>
      <w:r>
        <w:t>Valid Examples</w:t>
      </w:r>
    </w:p>
    <w:p>
      <w:r>
        <w:rPr>
          <w:b/>
          <w:color w:val="666666"/>
          <w:sz w:val="16"/>
        </w:rPr>
        <w:t>[http]</w:t>
      </w:r>
    </w:p>
    <w:p>
      <w:pPr>
        <w:shd w:fill="F2F2F2" w:val="clear"/>
      </w:pPr>
      <w:r>
        <w:rPr>
          <w:rFonts w:ascii="Courier New" w:hAnsi="Courier New"/>
          <w:sz w:val="17"/>
        </w:rPr>
        <w:t>/restapi/v1.0/account/~/greeting</w:t>
        <w:br/>
        <w:t>/restapi/v1.0/account/123456789/greeting</w:t>
        <w:br/>
        <w:t>/restapi/v1.0/account/myCompanyAccountId/greeting</w:t>
      </w:r>
    </w:p>
    <w:p>
      <w:pPr>
        <w:pStyle w:val="Heading3"/>
      </w:pPr>
      <w:r>
        <w:t>Invalid Examples</w:t>
      </w:r>
    </w:p>
    <w:p>
      <w:r>
        <w:rPr>
          <w:b/>
          <w:color w:val="666666"/>
          <w:sz w:val="16"/>
        </w:rPr>
        <w:t>[http]</w:t>
      </w:r>
    </w:p>
    <w:p>
      <w:pPr>
        <w:shd w:fill="F2F2F2" w:val="clear"/>
      </w:pPr>
      <w:r>
        <w:rPr>
          <w:rFonts w:ascii="Courier New" w:hAnsi="Courier New"/>
          <w:sz w:val="17"/>
        </w:rPr>
        <w:t>/restapi/v1.0/account//greeting</w:t>
        <w:br/>
        <w:t>/restapi/v1.0/account/greeting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of the current session.</w:t>
            </w:r>
          </w:p>
        </w:tc>
      </w:tr>
    </w:tbl>
    <w:p/>
    <w:p>
      <w:pPr>
        <w:pStyle w:val="Heading3"/>
      </w:pPr>
      <w:r>
        <w:t>Request Body (multipart/form-data)</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greeting, specifying when the greeting is played. Possible values: Company, StartRecording, StopRecording, AutomaticRecording, TemplateGreeting.</w:t>
            </w:r>
          </w:p>
        </w:tc>
      </w:tr>
      <w:tr>
        <w:tc>
          <w:tcPr>
            <w:tcW w:type="dxa" w:w="2880"/>
          </w:tcPr>
          <w:p>
            <w:r>
              <w:t>binary</w:t>
            </w:r>
          </w:p>
        </w:tc>
        <w:tc>
          <w:tcPr>
            <w:tcW w:type="dxa" w:w="2880"/>
          </w:tcPr>
          <w:p>
            <w:r>
              <w:t>file</w:t>
            </w:r>
          </w:p>
        </w:tc>
        <w:tc>
          <w:tcPr>
            <w:tcW w:type="dxa" w:w="2880"/>
          </w:tcPr>
          <w:p>
            <w:r>
              <w:t>The media file (audio) to upload as the greeting. Supported formats: audio/mpeg, audio/wav.</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answeringRuleId</w:t>
            </w:r>
          </w:p>
        </w:tc>
        <w:tc>
          <w:tcPr>
            <w:tcW w:type="dxa" w:w="2880"/>
          </w:tcPr>
          <w:p>
            <w:r>
              <w:t>string</w:t>
            </w:r>
          </w:p>
        </w:tc>
        <w:tc>
          <w:tcPr>
            <w:tcW w:type="dxa" w:w="2880"/>
          </w:tcPr>
          <w:p>
            <w:r>
              <w:t>Internal identifier of an answering rule to which the greeting applies.</w:t>
            </w:r>
          </w:p>
        </w:tc>
      </w:tr>
      <w:tr>
        <w:tc>
          <w:tcPr>
            <w:tcW w:type="dxa" w:w="2880"/>
          </w:tcPr>
          <w:p>
            <w:r>
              <w:t>languageId</w:t>
            </w:r>
          </w:p>
        </w:tc>
        <w:tc>
          <w:tcPr>
            <w:tcW w:type="dxa" w:w="2880"/>
          </w:tcPr>
          <w:p>
            <w:r>
              <w:t>string</w:t>
            </w:r>
          </w:p>
        </w:tc>
        <w:tc>
          <w:tcPr>
            <w:tcW w:type="dxa" w:w="2880"/>
          </w:tcPr>
          <w:p>
            <w:r>
              <w:t>Internal identifier of a language for the greeting. See the "Get Language List" endpoint.</w:t>
            </w:r>
          </w:p>
        </w:tc>
      </w:tr>
    </w:tbl>
    <w:p/>
    <w:p>
      <w:r>
        <w:rPr>
          <w:b/>
        </w:rPr>
        <w:t>Note: Note: In the multipart/mixed variant, the answering rule field may be named answeringRule.id instead of answeringRuleId. Prefer multipart/form-data with answeringRuleId.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"https://platform.ringcentral.com/restapi/v1.0/account/123456789/greeting/987654321",</w:t>
        <w:br/>
        <w:t xml:space="preserve"> "id": "987654321",</w:t>
        <w:br/>
        <w:t xml:space="preserve"> "type": "Company",</w:t>
        <w:br/>
        <w:t xml:space="preserve"> "contentType": "audio/mpeg",</w:t>
        <w:br/>
        <w:t xml:space="preserve"> "contentUri": "https://media.ringcentral.com/greetings/987654321/audio.mp3",</w:t>
        <w:br/>
        <w:t xml:space="preserve"> "answeringRule": {</w:t>
        <w:br/>
        <w:t xml:space="preserve"> "uri": "https://platform.ringcentral.com/restapi/v1.0/account/123456789/answering-rule/111222333",</w:t>
        <w:br/>
        <w:t xml:space="preserve"> "id": "111222333"</w:t>
        <w:br/>
        <w:t xml:space="preserve"> },</w:t>
        <w:br/>
        <w:t xml:space="preserve"> "language": {</w:t>
        <w:br/>
        <w:t xml:space="preserve"> "id": "1033",</w:t>
        <w:br/>
        <w:t xml:space="preserve"> "uri": "https://platform.ringcentral.com/restapi/v1.0/dictionary/language/1033",</w:t>
        <w:br/>
        <w:t xml:space="preserve"> "name": "English (US)",</w:t>
        <w:br/>
        <w:t xml:space="preserve"> "localeCode": "en-US"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"INV-100",</w:t>
        <w:br/>
        <w:t xml:space="preserve"> "message": "Invalid value for type",</w:t>
        <w:br/>
        <w:t xml:space="preserve"> "parameterName": "type",</w:t>
        <w:br/>
        <w:t xml:space="preserve"> "parameterValue": "InvalidType"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"parameterName": "accountId",</w:t>
        <w:br/>
        <w:t xml:space="preserve"> "parameterValue": "notarealaccount"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extension custom greeting</w:t>
            </w:r>
          </w:p>
        </w:tc>
      </w:tr>
      <w:tr>
        <w:tc>
          <w:tcPr>
            <w:tcW w:type="dxa" w:w="2880"/>
          </w:tcPr>
          <w:p>
            <w:r>
              <w:t>id</w:t>
            </w:r>
          </w:p>
        </w:tc>
        <w:tc>
          <w:tcPr>
            <w:tcW w:type="dxa" w:w="2880"/>
          </w:tcPr>
          <w:p>
            <w:r>
              <w:t>string</w:t>
            </w:r>
          </w:p>
        </w:tc>
        <w:tc>
          <w:tcPr>
            <w:tcW w:type="dxa" w:w="2880"/>
          </w:tcPr>
          <w:p>
            <w:r>
              <w:t>Internal identifier of the greeting</w:t>
            </w:r>
          </w:p>
        </w:tc>
      </w:tr>
      <w:tr>
        <w:tc>
          <w:tcPr>
            <w:tcW w:type="dxa" w:w="2880"/>
          </w:tcPr>
          <w:p>
            <w:r>
              <w:t>type</w:t>
            </w:r>
          </w:p>
        </w:tc>
        <w:tc>
          <w:tcPr>
            <w:tcW w:type="dxa" w:w="2880"/>
          </w:tcPr>
          <w:p>
            <w:r>
              <w:t>string</w:t>
            </w:r>
          </w:p>
        </w:tc>
        <w:tc>
          <w:tcPr>
            <w:tcW w:type="dxa" w:w="2880"/>
          </w:tcPr>
          <w:p>
            <w:r>
              <w:t>Type of a company greeting (Company, StartRecording, etc.)</w:t>
            </w:r>
          </w:p>
        </w:tc>
      </w:tr>
      <w:tr>
        <w:tc>
          <w:tcPr>
            <w:tcW w:type="dxa" w:w="2880"/>
          </w:tcPr>
          <w:p>
            <w:r>
              <w:t>contentType</w:t>
            </w:r>
          </w:p>
        </w:tc>
        <w:tc>
          <w:tcPr>
            <w:tcW w:type="dxa" w:w="2880"/>
          </w:tcPr>
          <w:p>
            <w:r>
              <w:t>string</w:t>
            </w:r>
          </w:p>
        </w:tc>
        <w:tc>
          <w:tcPr>
            <w:tcW w:type="dxa" w:w="2880"/>
          </w:tcPr>
          <w:p>
            <w:r>
              <w:t>Content media type (audio/mpeg, audio/wav)</w:t>
            </w:r>
          </w:p>
        </w:tc>
      </w:tr>
      <w:tr>
        <w:tc>
          <w:tcPr>
            <w:tcW w:type="dxa" w:w="2880"/>
          </w:tcPr>
          <w:p>
            <w:r>
              <w:t>contentUri</w:t>
            </w:r>
          </w:p>
        </w:tc>
        <w:tc>
          <w:tcPr>
            <w:tcW w:type="dxa" w:w="2880"/>
          </w:tcPr>
          <w:p>
            <w:r>
              <w:t>string</w:t>
            </w:r>
          </w:p>
        </w:tc>
        <w:tc>
          <w:tcPr>
            <w:tcW w:type="dxa" w:w="2880"/>
          </w:tcPr>
          <w:p>
            <w:r>
              <w:t>Link to the greeting content (audio file)</w:t>
            </w:r>
          </w:p>
        </w:tc>
      </w:tr>
      <w:tr>
        <w:tc>
          <w:tcPr>
            <w:tcW w:type="dxa" w:w="2880"/>
          </w:tcPr>
          <w:p>
            <w:r>
              <w:t>answeringRule.uri</w:t>
            </w:r>
          </w:p>
        </w:tc>
        <w:tc>
          <w:tcPr>
            <w:tcW w:type="dxa" w:w="2880"/>
          </w:tcPr>
          <w:p>
            <w:r>
              <w:t>string</w:t>
            </w:r>
          </w:p>
        </w:tc>
        <w:tc>
          <w:tcPr>
            <w:tcW w:type="dxa" w:w="2880"/>
          </w:tcPr>
          <w:p>
            <w:r>
              <w:t>Canonical URI of the answering rule (if specified)</w:t>
            </w:r>
          </w:p>
        </w:tc>
      </w:tr>
      <w:tr>
        <w:tc>
          <w:tcPr>
            <w:tcW w:type="dxa" w:w="2880"/>
          </w:tcPr>
          <w:p>
            <w:r>
              <w:t>answeringRule.id</w:t>
            </w:r>
          </w:p>
        </w:tc>
        <w:tc>
          <w:tcPr>
            <w:tcW w:type="dxa" w:w="2880"/>
          </w:tcPr>
          <w:p>
            <w:r>
              <w:t>string</w:t>
            </w:r>
          </w:p>
        </w:tc>
        <w:tc>
          <w:tcPr>
            <w:tcW w:type="dxa" w:w="2880"/>
          </w:tcPr>
          <w:p>
            <w:r>
              <w:t>Internal identifier of the answering rule (if specified)</w:t>
            </w:r>
          </w:p>
        </w:tc>
      </w:tr>
      <w:tr>
        <w:tc>
          <w:tcPr>
            <w:tcW w:type="dxa" w:w="2880"/>
          </w:tcPr>
          <w:p>
            <w:r>
              <w:t>language.id</w:t>
            </w:r>
          </w:p>
        </w:tc>
        <w:tc>
          <w:tcPr>
            <w:tcW w:type="dxa" w:w="2880"/>
          </w:tcPr>
          <w:p>
            <w:r>
              <w:t>string</w:t>
            </w:r>
          </w:p>
        </w:tc>
        <w:tc>
          <w:tcPr>
            <w:tcW w:type="dxa" w:w="2880"/>
          </w:tcPr>
          <w:p>
            <w:r>
              <w:t>Internal identifier of the greeting language (if specified)</w:t>
            </w:r>
          </w:p>
        </w:tc>
      </w:tr>
      <w:tr>
        <w:tc>
          <w:tcPr>
            <w:tcW w:type="dxa" w:w="2880"/>
          </w:tcPr>
          <w:p>
            <w:r>
              <w:t>language.uri</w:t>
            </w:r>
          </w:p>
        </w:tc>
        <w:tc>
          <w:tcPr>
            <w:tcW w:type="dxa" w:w="2880"/>
          </w:tcPr>
          <w:p>
            <w:r>
              <w:t>string</w:t>
            </w:r>
          </w:p>
        </w:tc>
        <w:tc>
          <w:tcPr>
            <w:tcW w:type="dxa" w:w="2880"/>
          </w:tcPr>
          <w:p>
            <w:r>
              <w:t>Link to the greeting language resource (if specified)</w:t>
            </w:r>
          </w:p>
        </w:tc>
      </w:tr>
      <w:tr>
        <w:tc>
          <w:tcPr>
            <w:tcW w:type="dxa" w:w="2880"/>
          </w:tcPr>
          <w:p>
            <w:r>
              <w:t>language.name</w:t>
            </w:r>
          </w:p>
        </w:tc>
        <w:tc>
          <w:tcPr>
            <w:tcW w:type="dxa" w:w="2880"/>
          </w:tcPr>
          <w:p>
            <w:r>
              <w:t>string</w:t>
            </w:r>
          </w:p>
        </w:tc>
        <w:tc>
          <w:tcPr>
            <w:tcW w:type="dxa" w:w="2880"/>
          </w:tcPr>
          <w:p>
            <w:r>
              <w:t>Name of the greeting language (if specified)</w:t>
            </w:r>
          </w:p>
        </w:tc>
      </w:tr>
      <w:tr>
        <w:tc>
          <w:tcPr>
            <w:tcW w:type="dxa" w:w="2880"/>
          </w:tcPr>
          <w:p>
            <w:r>
              <w:t>language.localeCode</w:t>
            </w:r>
          </w:p>
        </w:tc>
        <w:tc>
          <w:tcPr>
            <w:tcW w:type="dxa" w:w="2880"/>
          </w:tcPr>
          <w:p>
            <w:r>
              <w:t>string</w:t>
            </w:r>
          </w:p>
        </w:tc>
        <w:tc>
          <w:tcPr>
            <w:tcW w:type="dxa" w:w="2880"/>
          </w:tcPr>
          <w:p>
            <w:r>
              <w:t>Locale code of the greeting language (if specified)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'https://platform.ringcentral.com/restapi/v1.0/account/~/greeting' \</w:t>
        <w:br/>
        <w:t xml:space="preserve"> -H 'Content-Type: multipart/form-data' \</w:t>
        <w:br/>
        <w:t xml:space="preserve"> -F 'type=Company' \</w:t>
        <w:br/>
        <w:t xml:space="preserve"> -F 'binary=@/path/to/greeting.mp3;type=audio/mpeg' \</w:t>
        <w:br/>
        <w:t xml:space="preserve"> -F 'languageId=1033'</w:t>
      </w:r>
    </w:p>
    <w:p>
      <w:pPr>
        <w:pStyle w:val="Heading3"/>
      </w:pPr>
      <w:r>
        <w:t>Example Usage</w:t>
      </w:r>
    </w:p>
    <w:p>
      <w:pPr>
        <w:pStyle w:val="Heading3"/>
      </w:pPr>
      <w:r>
        <w:t>Example 1: Basic Company Greeting (Current Account)</w:t>
      </w:r>
    </w:p>
    <w:p>
      <w:r>
        <w:rPr>
          <w:b/>
          <w:color w:val="666666"/>
          <w:sz w:val="16"/>
        </w:rPr>
        <w:t>[bash]</w:t>
      </w:r>
    </w:p>
    <w:p>
      <w:pPr>
        <w:shd w:fill="F2F2F2" w:val="clear"/>
      </w:pPr>
      <w:r>
        <w:rPr>
          <w:rFonts w:ascii="Courier New" w:hAnsi="Courier New"/>
          <w:sz w:val="17"/>
        </w:rPr>
        <w:t>curl -X POST 'https://platform.ringcentral.com/restapi/v1.0/account/~/greeting' \</w:t>
        <w:br/>
        <w:t xml:space="preserve"> -H 'Content-Type: multipart/form-data' \</w:t>
        <w:br/>
        <w:t xml:space="preserve"> -F 'type=Company' \</w:t>
        <w:br/>
        <w:t xml:space="preserve"> -F 'binary=@/path/to/welcome.wav;type=audio/wav'</w:t>
      </w:r>
    </w:p>
    <w:p>
      <w:pPr>
        <w:pStyle w:val="Heading3"/>
      </w:pPr>
      <w:r>
        <w:t>Example 2: Company Greeting for a Specific Account and Language</w:t>
      </w:r>
    </w:p>
    <w:p>
      <w:r>
        <w:rPr>
          <w:b/>
          <w:color w:val="666666"/>
          <w:sz w:val="16"/>
        </w:rPr>
        <w:t>[bash]</w:t>
      </w:r>
    </w:p>
    <w:p>
      <w:pPr>
        <w:shd w:fill="F2F2F2" w:val="clear"/>
      </w:pPr>
      <w:r>
        <w:rPr>
          <w:rFonts w:ascii="Courier New" w:hAnsi="Courier New"/>
          <w:sz w:val="17"/>
        </w:rPr>
        <w:t>curl -X POST 'https://platform.ringcentral.com/restapi/v1.0/account/123456789/greeting' \</w:t>
        <w:br/>
        <w:t xml:space="preserve"> -H 'Content-Type: multipart/form-data' \</w:t>
        <w:br/>
        <w:t xml:space="preserve"> -F 'type=TemplateGreeting' \</w:t>
        <w:br/>
        <w:t xml:space="preserve"> -F 'binary=@/path/to/template.mp3;type=audio/mpeg' \</w:t>
        <w:br/>
        <w:t xml:space="preserve"> -F 'languageId=1033'</w:t>
      </w:r>
    </w:p>
    <w:p>
      <w:pPr>
        <w:pStyle w:val="Heading3"/>
      </w:pPr>
      <w:r>
        <w:t>Example 3: Greeting for a Specific Answering Rule</w:t>
      </w:r>
    </w:p>
    <w:p>
      <w:r>
        <w:rPr>
          <w:b/>
          <w:color w:val="666666"/>
          <w:sz w:val="16"/>
        </w:rPr>
        <w:t>[bash]</w:t>
      </w:r>
    </w:p>
    <w:p>
      <w:pPr>
        <w:shd w:fill="F2F2F2" w:val="clear"/>
      </w:pPr>
      <w:r>
        <w:rPr>
          <w:rFonts w:ascii="Courier New" w:hAnsi="Courier New"/>
          <w:sz w:val="17"/>
        </w:rPr>
        <w:t>curl -X POST 'https://platform.ringcentral.com/restapi/v1.0/account/~/greeting' \</w:t>
        <w:br/>
        <w:t xml:space="preserve"> -H 'Content-Type: multipart/form-data' \</w:t>
        <w:br/>
        <w:t xml:space="preserve"> -F 'type=AutomaticRecording' \</w:t>
        <w:br/>
        <w:t xml:space="preserve"> -F 'binary=@/path/to/recording.mp3;type=audio/mpeg' \</w:t>
        <w:br/>
        <w:t xml:space="preserve"> -F 'answeringRuleId=111222333'</w:t>
      </w:r>
    </w:p>
    <w:p>
      <w:pPr>
        <w:pStyle w:val="Heading3"/>
      </w:pPr>
      <w:r>
        <w:t>Behavior</w:t>
      </w:r>
    </w:p>
    <w:p>
      <w:pPr>
        <w:pStyle w:val="ListBullet"/>
      </w:pPr>
      <w:r>
        <w:t>Validation: Ensures all required fields (type, binary) are present and valid.</w:t>
      </w:r>
    </w:p>
    <w:p>
      <w:pPr>
        <w:pStyle w:val="ListBullet"/>
      </w:pPr>
      <w:r>
        <w:t>Media Upload: Uploads the provided audio file and associates it with the greeting.</w:t>
      </w:r>
    </w:p>
    <w:p>
      <w:pPr>
        <w:pStyle w:val="ListBullet"/>
      </w:pPr>
      <w:r>
        <w:t>Association: Optionally associates the greeting with a specific answering rule or language.</w:t>
      </w:r>
    </w:p>
    <w:p>
      <w:pPr>
        <w:pStyle w:val="ListBullet"/>
      </w:pPr>
      <w:r>
        <w:t>Creation: Creates and stores the greeting for the specified account.</w:t>
      </w:r>
    </w:p>
    <w:p>
      <w:pPr>
        <w:pStyle w:val="ListBullet"/>
      </w:pPr>
      <w:r>
        <w:t>Response: Returns details of the created greeting, including media links and identifiers.</w:t>
      </w:r>
    </w:p>
    <w:p>
      <w:pPr>
        <w:pStyle w:val="Heading3"/>
      </w:pPr>
      <w:r>
        <w:t>Notes</w:t>
      </w:r>
    </w:p>
    <w:p>
      <w:pPr>
        <w:pStyle w:val="ListBullet"/>
      </w:pPr>
      <w:r>
        <w:t>The accountId path parameter can be set to "~" to refer to the current authorized account.</w:t>
      </w:r>
    </w:p>
    <w:p>
      <w:pPr>
        <w:pStyle w:val="ListBullet"/>
      </w:pPr>
      <w:r>
        <w:t>Only the following type values are accepted: Company, StartRecording, StopRecording, AutomaticRecording, TemplateGreeting.</w:t>
      </w:r>
    </w:p>
    <w:p>
      <w:pPr>
        <w:pStyle w:val="ListBullet"/>
      </w:pPr>
      <w:r>
        <w:t>The binary field must be a valid audio file (audio/mpeg or audio/wav).</w:t>
      </w:r>
    </w:p>
    <w:p>
      <w:pPr>
        <w:pStyle w:val="ListBullet"/>
      </w:pPr>
      <w:r>
        <w:t>languageId and answeringRuleId are optional but may be required for certain greeting types or advanced configurations.</w:t>
      </w:r>
    </w:p>
    <w:p>
      <w:pPr>
        <w:pStyle w:val="ListBullet"/>
      </w:pPr>
      <w:r>
        <w:t>If using multipart/mixed, field names may differ (e.g., answeringRule.id).</w:t>
      </w:r>
    </w:p>
    <w:p>
      <w:pPr>
        <w:pStyle w:val="ListBullet"/>
      </w:pPr>
      <w:r>
        <w:t>Maximum file size and audio duration limits may apply (see RingCentral documentation).</w:t>
      </w:r>
    </w:p>
    <w:p>
      <w:pPr>
        <w:pStyle w:val="Heading3"/>
      </w:pPr>
      <w:r>
        <w:t>Gotchas</w:t>
      </w:r>
    </w:p>
    <w:p>
      <w:pPr>
        <w:pStyle w:val="ListBullet"/>
      </w:pPr>
      <w:r>
        <w:t>Omitting the required type or binary fields will result in a 400 error.</w:t>
      </w:r>
    </w:p>
    <w:p>
      <w:pPr>
        <w:pStyle w:val="ListBullet"/>
      </w:pPr>
      <w:r>
        <w:t>Using an invalid type or an unsupported audio format will result in a 400 error.</w:t>
      </w:r>
    </w:p>
    <w:p>
      <w:pPr>
        <w:pStyle w:val="ListBullet"/>
      </w:pPr>
      <w:r>
        <w:t>If the specified accountId is invalid or inaccessible, a 404 error will occur.</w:t>
      </w:r>
    </w:p>
    <w:p>
      <w:pPr>
        <w:pStyle w:val="ListBullet"/>
      </w:pPr>
      <w:r>
        <w:t>Ensure the Content-Type header is set to multipart/form-data for file uploads.</w:t>
      </w:r>
    </w:p>
    <w:p>
      <w:pPr>
        <w:pStyle w:val="ListBullet"/>
      </w:pPr>
      <w:r>
        <w:t>The answeringRuleId and languageId must be valid for the account or you may receive a 404 error.</w:t>
      </w:r>
    </w:p>
    <w:p>
      <w:pPr>
        <w:pStyle w:val="ListBullet"/>
      </w:pPr>
      <w:r>
        <w:t>Only one greeting is created per request; batch uploads are not supported via this endpoint.</w:t>
      </w:r>
    </w:p>
    <w:p>
      <w:pPr>
        <w:pStyle w:val="Heading3"/>
      </w:pPr>
      <w:r>
        <w:t>Error Handling</w:t>
      </w:r>
    </w:p>
    <w:p>
      <w:pPr>
        <w:pStyle w:val="ListBullet"/>
      </w:pPr>
      <w:r>
        <w:t>400 Bad Request: Malformed request, missing or invalid parameters, or invalid file format. Error response includes details about the problematic parameter.</w:t>
      </w:r>
    </w:p>
    <w:p>
      <w:pPr>
        <w:pStyle w:val="ListBullet"/>
      </w:pPr>
      <w:r>
        <w:t>404 Not Found: The specified account, answering rule, or language does not exist or is not accessible.</w:t>
      </w:r>
    </w:p>
    <w:p>
      <w:pPr>
        <w:pStyle w:val="ListBullet"/>
      </w:pPr>
      <w:r>
        <w:t>500 Internal Server Error: General server-side failure.</w:t>
      </w:r>
    </w:p>
    <w:p>
      <w:pPr>
        <w:pStyle w:val="ListBullet"/>
      </w:pPr>
      <w:r>
        <w:t>503 Service Unavailable: Service is temporarily unavailable due to load, misconfiguration, or other issues.</w:t>
      </w:r>
    </w:p>
    <w:p>
      <w:r>
        <w:t>Error responses follow this format: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"ERR-CODE",</w:t>
        <w:br/>
        <w:t xml:space="preserve"> "message": "Description of error",</w:t>
        <w:br/>
        <w:t xml:space="preserve"> "parameterName": "paramName",</w:t>
        <w:br/>
        <w:t xml:space="preserve"> "parameterValue": "value"</w:t>
        <w:br/>
        <w:t xml:space="preserve"> }</w:t>
        <w:br/>
        <w:t xml:space="preserve"> ]</w:t>
        <w:br/>
        <w:t>}</w:t>
      </w:r>
    </w:p>
    <w:p>
      <w:r>
        <w:br w:type="page"/>
      </w:r>
    </w:p>
    <w:p>
      <w:pPr>
        <w:pStyle w:val="Heading2"/>
      </w:pPr>
      <w:r>
        <w:t>153. [POST] Create Custom User Greeting for Extension</w:t>
      </w:r>
    </w:p>
    <w:p>
      <w:r>
        <w:rPr>
          <w:b/>
        </w:rPr>
        <w:t xml:space="preserve">Endpoint: </w:t>
      </w:r>
      <w:r>
        <w:rPr>
          <w:rFonts w:ascii="Courier New" w:hAnsi="Courier New"/>
          <w:sz w:val="18"/>
        </w:rPr>
        <w:t>/restapi/v1.0/account/{{ACCOUNTID}}/extension/{{EXTENSIONID}}/greeting</w:t>
      </w:r>
    </w:p>
    <w:p>
      <w:pPr>
        <w:pStyle w:val="Heading3"/>
      </w:pPr>
      <w:r>
        <w:t>Create a Custom User Greeting for an Extension</w:t>
      </w:r>
    </w:p>
    <w:p>
      <w:pPr>
        <w:pStyle w:val="Heading3"/>
      </w:pPr>
      <w:r>
        <w:t>Prerequisites</w:t>
      </w:r>
    </w:p>
    <w:p>
      <w:pPr>
        <w:pStyle w:val="ListBullet"/>
      </w:pPr>
      <w:r>
        <w:t>Must have appropriate permissions to manage greetings for the specified account and extension.</w:t>
      </w:r>
    </w:p>
    <w:p>
      <w:pPr>
        <w:pStyle w:val="ListBullet"/>
      </w:pPr>
      <w:r>
        <w:t>The authenticated user must have access to the specified accountId and extensionId.</w:t>
      </w:r>
    </w:p>
    <w:p>
      <w:pPr>
        <w:pStyle w:val="Heading3"/>
      </w:pPr>
      <w:r>
        <w:t>Method</w:t>
      </w:r>
    </w:p>
    <w:p>
      <w:r>
        <w:t>POST</w:t>
      </w:r>
    </w:p>
    <w:p>
      <w:pPr>
        <w:pStyle w:val="Heading3"/>
      </w:pPr>
      <w:r>
        <w:t>URL</w:t>
      </w:r>
    </w:p>
    <w:p>
      <w:r>
        <w:t>https://platform.ringcentral.com/restapi/v1.0/account/{{accountId}}/extension/{{extensionId}}/greeting</w:t>
      </w:r>
    </w:p>
    <w:p>
      <w:pPr>
        <w:pStyle w:val="Heading3"/>
      </w:pPr>
      <w:r>
        <w:t>Headers</w:t>
      </w:r>
    </w:p>
    <w:p>
      <w:r>
        <w:t>For multipart/form-data:</w:t>
      </w:r>
    </w:p>
    <w:p>
      <w:r>
        <w:rPr>
          <w:b/>
          <w:color w:val="666666"/>
          <w:sz w:val="16"/>
        </w:rPr>
        <w:t>[json]</w:t>
      </w:r>
    </w:p>
    <w:p>
      <w:pPr>
        <w:shd w:fill="F2F2F2" w:val="clear"/>
      </w:pPr>
      <w:r>
        <w:rPr>
          <w:rFonts w:ascii="Courier New" w:hAnsi="Courier New"/>
          <w:sz w:val="17"/>
        </w:rPr>
        <w:t>{</w:t>
        <w:br/>
        <w:t xml:space="preserve"> "Content-Type": "multipart/form-data"</w:t>
        <w:br/>
        <w:t>}</w:t>
      </w:r>
    </w:p>
    <w:p>
      <w:r>
        <w:t>For multipart/mixed:</w:t>
      </w:r>
    </w:p>
    <w:p>
      <w:r>
        <w:rPr>
          <w:b/>
          <w:color w:val="666666"/>
          <w:sz w:val="16"/>
        </w:rPr>
        <w:t>[json]</w:t>
      </w:r>
    </w:p>
    <w:p>
      <w:pPr>
        <w:shd w:fill="F2F2F2" w:val="clear"/>
      </w:pPr>
      <w:r>
        <w:rPr>
          <w:rFonts w:ascii="Courier New" w:hAnsi="Courier New"/>
          <w:sz w:val="17"/>
        </w:rPr>
        <w:t>{</w:t>
        <w:br/>
        <w:t xml:space="preserve"> "Content-Type": "multipart/mixed"</w:t>
        <w:br/>
        <w:t>}</w:t>
      </w:r>
    </w:p>
    <w:p>
      <w:pPr>
        <w:pStyle w:val="Heading3"/>
      </w:pPr>
      <w:r>
        <w:t>Description</w:t>
      </w:r>
    </w:p>
    <w:p>
      <w:r>
        <w:t>Creates a custom greeting for a specific extension user. The greeting can be played in various scenarios (e.g., voicemail, hold music). The endpoint supports both multipart/form-data and multipart/mixed content types for uploading the greeting media file and specifying greeting properties.</w:t>
      </w:r>
    </w:p>
    <w:p>
      <w:pPr>
        <w:pStyle w:val="Heading3"/>
      </w:pPr>
      <w:r>
        <w:t>Enforcement Rules</w:t>
      </w:r>
    </w:p>
    <w:p>
      <w:pPr>
        <w:pStyle w:val="ListBullet"/>
      </w:pPr>
      <w:r>
        <w:t>The accountId and extensionId path parameters must always be present.</w:t>
      </w:r>
    </w:p>
    <w:p>
      <w:pPr>
        <w:pStyle w:val="ListBullet"/>
      </w:pPr>
      <w:r>
        <w:t>If the user provides these values, use them directly.</w:t>
      </w:r>
    </w:p>
    <w:p>
      <w:pPr>
        <w:pStyle w:val="ListBullet"/>
      </w:pPr>
      <w:r>
        <w:t>If the user does not provide a value, default each to "~" (which represents the current session’s account/extension).</w:t>
      </w:r>
    </w:p>
    <w:p>
      <w:pPr>
        <w:pStyle w:val="ListBullet"/>
      </w:pPr>
      <w:r>
        <w:t>Always construct the path as /restapi/v1.0/account/{{accountId}}/extension/{{extensionId}}/greeting, where both {{accountId}} and {{extensionId}} are non-empty strings.</w:t>
      </w:r>
    </w:p>
    <w:p>
      <w:pPr>
        <w:pStyle w:val="ListBullet"/>
      </w:pPr>
      <w:r>
        <w:t>Do not call the API with missing or empty path parameters (e.g., avoid /account//extension//greeting).</w:t>
      </w:r>
    </w:p>
    <w:p>
      <w:pPr>
        <w:pStyle w:val="ListBullet"/>
      </w:pPr>
      <w:r>
        <w:t>Do not infer or guess IDs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/restapi/v1.0/account/~/extension/~/greeting</w:t>
        <w:br/>
        <w:t>/restapi/v1.0/account/123456/extension/7890/greeting</w:t>
        <w:br/>
        <w:t>/restapi/v1.0/account/abcde/extension/100001/greeting</w:t>
      </w:r>
    </w:p>
    <w:p>
      <w:pPr>
        <w:pStyle w:val="Heading3"/>
      </w:pPr>
      <w:r>
        <w:t>Invalid Examples</w:t>
      </w:r>
    </w:p>
    <w:p>
      <w:r>
        <w:rPr>
          <w:b/>
          <w:color w:val="666666"/>
          <w:sz w:val="16"/>
        </w:rPr>
        <w:t>[http]</w:t>
      </w:r>
    </w:p>
    <w:p>
      <w:pPr>
        <w:shd w:fill="F2F2F2" w:val="clear"/>
      </w:pPr>
      <w:r>
        <w:rPr>
          <w:rFonts w:ascii="Courier New" w:hAnsi="Courier New"/>
          <w:sz w:val="17"/>
        </w:rPr>
        <w:t>/restapi/v1.0/account//extension//greeting</w:t>
        <w:br/>
        <w:t>/restapi/v1.0/account/extension/greeting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RingCentral account ID. Use "~" for current session’s account. Example: "~"</w:t>
            </w:r>
          </w:p>
        </w:tc>
      </w:tr>
      <w:tr>
        <w:tc>
          <w:tcPr>
            <w:tcW w:type="dxa" w:w="2880"/>
          </w:tcPr>
          <w:p>
            <w:r>
              <w:t>extensionId</w:t>
            </w:r>
          </w:p>
        </w:tc>
        <w:tc>
          <w:tcPr>
            <w:tcW w:type="dxa" w:w="2880"/>
          </w:tcPr>
          <w:p>
            <w:r>
              <w:t>string</w:t>
            </w:r>
          </w:p>
        </w:tc>
        <w:tc>
          <w:tcPr>
            <w:tcW w:type="dxa" w:w="2880"/>
          </w:tcPr>
          <w:p>
            <w:r>
              <w:t>Internal RingCentral extension/user ID. Use "~" for current session’s extension.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apply</w:t>
            </w:r>
          </w:p>
        </w:tc>
        <w:tc>
          <w:tcPr>
            <w:tcW w:type="dxa" w:w="2880"/>
          </w:tcPr>
          <w:p>
            <w:r>
              <w:t>boolean</w:t>
            </w:r>
          </w:p>
        </w:tc>
        <w:tc>
          <w:tcPr>
            <w:tcW w:type="dxa" w:w="2880"/>
          </w:tcPr>
          <w:p>
            <w:r>
              <w:t>Specifies whether to apply an answering rule. If true, the answeringRule (or answeringRuleId) parameter is mandatory. If false, any specified answering rule is ignored. Default: false</w:t>
            </w:r>
          </w:p>
        </w:tc>
      </w:tr>
    </w:tbl>
    <w:p/>
    <w:p>
      <w:pPr>
        <w:pStyle w:val="Heading3"/>
      </w:pPr>
      <w:r>
        <w:t>Required Request Body Fields</w:t>
      </w:r>
    </w:p>
    <w:p>
      <w:r>
        <w:t>Depending on the content type used:</w:t>
      </w:r>
    </w:p>
    <w:p>
      <w:pPr>
        <w:pStyle w:val="Heading3"/>
      </w:pPr>
      <w:r>
        <w:t>For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greeting. Allowed values: Introductory, Announcement, ConnectingMessage, ConnectingAudio, Voicemail, Unavailable, HoldMusic, TemplateGreeting.</w:t>
            </w:r>
          </w:p>
        </w:tc>
      </w:tr>
      <w:tr>
        <w:tc>
          <w:tcPr>
            <w:tcW w:type="dxa" w:w="2880"/>
          </w:tcPr>
          <w:p>
            <w:r>
              <w:t>answeringRuleId</w:t>
            </w:r>
          </w:p>
        </w:tc>
        <w:tc>
          <w:tcPr>
            <w:tcW w:type="dxa" w:w="2880"/>
          </w:tcPr>
          <w:p>
            <w:r>
              <w:t>string</w:t>
            </w:r>
          </w:p>
        </w:tc>
        <w:tc>
          <w:tcPr>
            <w:tcW w:type="dxa" w:w="2880"/>
          </w:tcPr>
          <w:p>
            <w:r>
              <w:t>Internal identifier of an answering rule. Required if apply=true in query parameters.</w:t>
            </w:r>
          </w:p>
        </w:tc>
      </w:tr>
      <w:tr>
        <w:tc>
          <w:tcPr>
            <w:tcW w:type="dxa" w:w="2880"/>
          </w:tcPr>
          <w:p>
            <w:r>
              <w:t>binary</w:t>
            </w:r>
          </w:p>
        </w:tc>
        <w:tc>
          <w:tcPr>
            <w:tcW w:type="dxa" w:w="2880"/>
          </w:tcPr>
          <w:p>
            <w:r>
              <w:t>string</w:t>
            </w:r>
          </w:p>
        </w:tc>
        <w:tc>
          <w:tcPr>
            <w:tcW w:type="dxa" w:w="2880"/>
          </w:tcPr>
          <w:p>
            <w:r>
              <w:t>Media file to upload. Must be a valid audio file (e.g., .mp3, .wav).</w:t>
            </w:r>
          </w:p>
        </w:tc>
      </w:tr>
    </w:tbl>
    <w:p/>
    <w:p>
      <w:pPr>
        <w:pStyle w:val="Heading3"/>
      </w:pPr>
      <w:r>
        <w:t>For multipart/mixed: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greeting. Allowed values: Introductory, Announcement, ConnectingMessage, ConnectingAudio, Voicemail, Unavailable, HoldMusic, TemplateGreeting.</w:t>
            </w:r>
          </w:p>
        </w:tc>
      </w:tr>
      <w:tr>
        <w:tc>
          <w:tcPr>
            <w:tcW w:type="dxa" w:w="2880"/>
          </w:tcPr>
          <w:p>
            <w:r>
              <w:t>answeringRule</w:t>
            </w:r>
          </w:p>
        </w:tc>
        <w:tc>
          <w:tcPr>
            <w:tcW w:type="dxa" w:w="2880"/>
          </w:tcPr>
          <w:p>
            <w:r>
              <w:t>object</w:t>
            </w:r>
          </w:p>
        </w:tc>
        <w:tc>
          <w:tcPr>
            <w:tcW w:type="dxa" w:w="2880"/>
          </w:tcPr>
          <w:p>
            <w:r>
              <w:t>Object with id property: Internal identifier of an answering rule. Required if apply=true in query parameters.</w:t>
            </w:r>
          </w:p>
        </w:tc>
      </w:tr>
      <w:tr>
        <w:tc>
          <w:tcPr>
            <w:tcW w:type="dxa" w:w="2880"/>
          </w:tcPr>
          <w:p>
            <w:r>
              <w:t>binary</w:t>
            </w:r>
          </w:p>
        </w:tc>
        <w:tc>
          <w:tcPr>
            <w:tcW w:type="dxa" w:w="2880"/>
          </w:tcPr>
          <w:p>
            <w:r>
              <w:t>string</w:t>
            </w:r>
          </w:p>
        </w:tc>
        <w:tc>
          <w:tcPr>
            <w:tcW w:type="dxa" w:w="2880"/>
          </w:tcPr>
          <w:p>
            <w:r>
              <w:t>Media file to upload. Must be a valid audio file (e.g., .mp3, .wav).</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interactionRuleId</w:t>
            </w:r>
          </w:p>
        </w:tc>
        <w:tc>
          <w:tcPr>
            <w:tcW w:type="dxa" w:w="2880"/>
          </w:tcPr>
          <w:p>
            <w:r>
              <w:t>string</w:t>
            </w:r>
          </w:p>
        </w:tc>
        <w:tc>
          <w:tcPr>
            <w:tcW w:type="dxa" w:w="2880"/>
          </w:tcPr>
          <w:p>
            <w:r>
              <w:t>Internal identifier of an interaction rule. Supported for all User type extensions if the new call handling service is activated.</w:t>
            </w:r>
          </w:p>
        </w:tc>
      </w:tr>
      <w:tr>
        <w:tc>
          <w:tcPr>
            <w:tcW w:type="dxa" w:w="2880"/>
          </w:tcPr>
          <w:p>
            <w:r>
              <w:t>stateId</w:t>
            </w:r>
          </w:p>
        </w:tc>
        <w:tc>
          <w:tcPr>
            <w:tcW w:type="dxa" w:w="2880"/>
          </w:tcPr>
          <w:p>
            <w:r>
              <w:t>string</w:t>
            </w:r>
          </w:p>
        </w:tc>
        <w:tc>
          <w:tcPr>
            <w:tcW w:type="dxa" w:w="2880"/>
          </w:tcPr>
          <w:p>
            <w:r>
              <w:t>Internal identifier of a state-based rule. Valid values: after-hours, work-hours, do-not-disturb, forward-all-calls, agent. Supported if the new call handling service is activated on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"https://platform.ringcentral.com/restapi/v1.0/account/123456/extension/7890/greeting/abcd1234",</w:t>
        <w:br/>
        <w:t xml:space="preserve"> "id": "abcd1234",</w:t>
        <w:br/>
        <w:t xml:space="preserve"> "type": "Voicemail",</w:t>
        <w:br/>
        <w:t xml:space="preserve"> "contentType": "audio/mpeg",</w:t>
        <w:br/>
        <w:t xml:space="preserve"> "contentUri": "https://platform.ringcentral.com/restapi/v1.0/account/123456/extension/7890/greeting/abcd1234/content",</w:t>
        <w:br/>
        <w:t xml:space="preserve"> "answeringRule": {</w:t>
        <w:br/>
        <w:t xml:space="preserve"> "uri": "https://platform.ringcentral.com/restapi/v1.0/account/123456/extension/7890/answering-rule/efgh5678",</w:t>
        <w:br/>
        <w:t xml:space="preserve"> "id": "efgh5678"</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"GRT-400",</w:t>
        <w:br/>
        <w:t xml:space="preserve"> "message": "Invalid greeting type specified.",</w:t>
        <w:br/>
        <w:t xml:space="preserve"> "parameterName": "type",</w:t>
        <w:br/>
        <w:t xml:space="preserve"> "parameterValue": "NotAGreetingType"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"GRT-404",</w:t>
        <w:br/>
        <w:t xml:space="preserve"> "message": "Extension or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"GRT-500",</w:t>
        <w:br/>
        <w:t xml:space="preserve"> "message": "Unknown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"GRT-503",</w:t>
        <w:br/>
        <w:t xml:space="preserve"> "message": "Service is temporarily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custom user greeting resource.</w:t>
            </w:r>
          </w:p>
        </w:tc>
      </w:tr>
      <w:tr>
        <w:tc>
          <w:tcPr>
            <w:tcW w:type="dxa" w:w="2880"/>
          </w:tcPr>
          <w:p>
            <w:r>
              <w:t>id</w:t>
            </w:r>
          </w:p>
        </w:tc>
        <w:tc>
          <w:tcPr>
            <w:tcW w:type="dxa" w:w="2880"/>
          </w:tcPr>
          <w:p>
            <w:r>
              <w:t>string</w:t>
            </w:r>
          </w:p>
        </w:tc>
        <w:tc>
          <w:tcPr>
            <w:tcW w:type="dxa" w:w="2880"/>
          </w:tcPr>
          <w:p>
            <w:r>
              <w:t>Internal identifier of the custom user greeting.</w:t>
            </w:r>
          </w:p>
        </w:tc>
      </w:tr>
      <w:tr>
        <w:tc>
          <w:tcPr>
            <w:tcW w:type="dxa" w:w="2880"/>
          </w:tcPr>
          <w:p>
            <w:r>
              <w:t>type</w:t>
            </w:r>
          </w:p>
        </w:tc>
        <w:tc>
          <w:tcPr>
            <w:tcW w:type="dxa" w:w="2880"/>
          </w:tcPr>
          <w:p>
            <w:r>
              <w:t>string</w:t>
            </w:r>
          </w:p>
        </w:tc>
        <w:tc>
          <w:tcPr>
            <w:tcW w:type="dxa" w:w="2880"/>
          </w:tcPr>
          <w:p>
            <w:r>
              <w:t>Type of custom user greeting. See allowed values above.</w:t>
            </w:r>
          </w:p>
        </w:tc>
      </w:tr>
      <w:tr>
        <w:tc>
          <w:tcPr>
            <w:tcW w:type="dxa" w:w="2880"/>
          </w:tcPr>
          <w:p>
            <w:r>
              <w:t>contentType</w:t>
            </w:r>
          </w:p>
        </w:tc>
        <w:tc>
          <w:tcPr>
            <w:tcW w:type="dxa" w:w="2880"/>
          </w:tcPr>
          <w:p>
            <w:r>
              <w:t>string</w:t>
            </w:r>
          </w:p>
        </w:tc>
        <w:tc>
          <w:tcPr>
            <w:tcW w:type="dxa" w:w="2880"/>
          </w:tcPr>
          <w:p>
            <w:r>
              <w:t>Media type of the greeting content (audio/mpeg, audio/wav).</w:t>
            </w:r>
          </w:p>
        </w:tc>
      </w:tr>
      <w:tr>
        <w:tc>
          <w:tcPr>
            <w:tcW w:type="dxa" w:w="2880"/>
          </w:tcPr>
          <w:p>
            <w:r>
              <w:t>contentUri</w:t>
            </w:r>
          </w:p>
        </w:tc>
        <w:tc>
          <w:tcPr>
            <w:tcW w:type="dxa" w:w="2880"/>
          </w:tcPr>
          <w:p>
            <w:r>
              <w:t>string</w:t>
            </w:r>
          </w:p>
        </w:tc>
        <w:tc>
          <w:tcPr>
            <w:tcW w:type="dxa" w:w="2880"/>
          </w:tcPr>
          <w:p>
            <w:r>
              <w:t>Link to the greeting’s audio content.</w:t>
            </w:r>
          </w:p>
        </w:tc>
      </w:tr>
      <w:tr>
        <w:tc>
          <w:tcPr>
            <w:tcW w:type="dxa" w:w="2880"/>
          </w:tcPr>
          <w:p>
            <w:r>
              <w:t>answeringRule.uri</w:t>
            </w:r>
          </w:p>
        </w:tc>
        <w:tc>
          <w:tcPr>
            <w:tcW w:type="dxa" w:w="2880"/>
          </w:tcPr>
          <w:p>
            <w:r>
              <w:t>string</w:t>
            </w:r>
          </w:p>
        </w:tc>
        <w:tc>
          <w:tcPr>
            <w:tcW w:type="dxa" w:w="2880"/>
          </w:tcPr>
          <w:p>
            <w:r>
              <w:t>Canonical URI of the answering rule associated with the greeting.</w:t>
            </w:r>
          </w:p>
        </w:tc>
      </w:tr>
      <w:tr>
        <w:tc>
          <w:tcPr>
            <w:tcW w:type="dxa" w:w="2880"/>
          </w:tcPr>
          <w:p>
            <w:r>
              <w:t>answeringRule.id</w:t>
            </w:r>
          </w:p>
        </w:tc>
        <w:tc>
          <w:tcPr>
            <w:tcW w:type="dxa" w:w="2880"/>
          </w:tcPr>
          <w:p>
            <w:r>
              <w:t>string</w:t>
            </w:r>
          </w:p>
        </w:tc>
        <w:tc>
          <w:tcPr>
            <w:tcW w:type="dxa" w:w="2880"/>
          </w:tcPr>
          <w:p>
            <w:r>
              <w:t>Internal identifier of the answering rule.</w:t>
            </w:r>
          </w:p>
        </w:tc>
      </w:tr>
    </w:tbl>
    <w:p/>
    <w:p>
      <w:pPr>
        <w:pStyle w:val="Heading3"/>
      </w:pPr>
      <w:r>
        <w:t>Sample Request</w:t>
      </w:r>
    </w:p>
    <w:p>
      <w:pPr>
        <w:pStyle w:val="Heading3"/>
      </w:pPr>
      <w:r>
        <w:t>Using multipart/form-data</w:t>
      </w:r>
    </w:p>
    <w:p>
      <w:r>
        <w:rPr>
          <w:b/>
          <w:color w:val="666666"/>
          <w:sz w:val="16"/>
        </w:rPr>
        <w:t>[bash]</w:t>
      </w:r>
    </w:p>
    <w:p>
      <w:pPr>
        <w:shd w:fill="F2F2F2" w:val="clear"/>
      </w:pPr>
      <w:r>
        <w:rPr>
          <w:rFonts w:ascii="Courier New" w:hAnsi="Courier New"/>
          <w:sz w:val="17"/>
        </w:rPr>
        <w:t>curl -X POST 'https://platform.ringcentral.com/restapi/v1.0/account/~/extension/~/greeting?apply=true' \</w:t>
        <w:br/>
        <w:t xml:space="preserve"> -H 'Content-Type: multipart/form-data' \</w:t>
        <w:br/>
        <w:t xml:space="preserve"> -F 'type=Voicemail' \</w:t>
        <w:br/>
        <w:t xml:space="preserve"> -F 'answeringRuleId=123456789' \</w:t>
        <w:br/>
        <w:t xml:space="preserve"> -F 'binary=@/path/to/greeting.mp3'</w:t>
      </w:r>
    </w:p>
    <w:p>
      <w:pPr>
        <w:pStyle w:val="Heading3"/>
      </w:pPr>
      <w:r>
        <w:t>Using multipart/mixed (with answeringRule object)</w:t>
      </w:r>
    </w:p>
    <w:p>
      <w:r>
        <w:rPr>
          <w:b/>
          <w:color w:val="666666"/>
          <w:sz w:val="16"/>
        </w:rPr>
        <w:t>[bash]</w:t>
      </w:r>
    </w:p>
    <w:p>
      <w:pPr>
        <w:shd w:fill="F2F2F2" w:val="clear"/>
      </w:pPr>
      <w:r>
        <w:rPr>
          <w:rFonts w:ascii="Courier New" w:hAnsi="Courier New"/>
          <w:sz w:val="17"/>
        </w:rPr>
        <w:t>curl -X POST 'https://platform.ringcentral.com/restapi/v1.0/account/~/extension/~/greeting?apply=true' \</w:t>
        <w:br/>
        <w:t xml:space="preserve"> -H 'Content-Type: multipart/mixed' \</w:t>
        <w:br/>
        <w:t xml:space="preserve"> --form-string 'type=Introductory' \</w:t>
        <w:br/>
        <w:t xml:space="preserve"> --form-string 'answeringRule={"id":"123456789"}' \</w:t>
        <w:br/>
        <w:t xml:space="preserve"> --form 'binary=@/path/to/greeting.wav'</w:t>
      </w:r>
    </w:p>
    <w:p>
      <w:pPr>
        <w:pStyle w:val="Heading3"/>
      </w:pPr>
      <w:r>
        <w:t>Example Usage</w:t>
      </w:r>
    </w:p>
    <w:p>
      <w:pPr>
        <w:pStyle w:val="Heading3"/>
      </w:pPr>
      <w:r>
        <w:t>Example 1: Create a Voicemail Greeting for Current User</w:t>
      </w:r>
    </w:p>
    <w:p>
      <w:r>
        <w:rPr>
          <w:b/>
          <w:color w:val="666666"/>
          <w:sz w:val="16"/>
        </w:rPr>
        <w:t>[bash]</w:t>
      </w:r>
    </w:p>
    <w:p>
      <w:pPr>
        <w:shd w:fill="F2F2F2" w:val="clear"/>
      </w:pPr>
      <w:r>
        <w:rPr>
          <w:rFonts w:ascii="Courier New" w:hAnsi="Courier New"/>
          <w:sz w:val="17"/>
        </w:rPr>
        <w:t>curl -X POST 'https://platform.ringcentral.com/restapi/v1.0/account/~/extension/~/greeting' \</w:t>
        <w:br/>
        <w:t xml:space="preserve"> -H 'Content-Type: multipart/form-data' \</w:t>
        <w:br/>
        <w:t xml:space="preserve"> -F 'type=Voicemail' \</w:t>
        <w:br/>
        <w:t xml:space="preserve"> -F 'binary=@/path/to/voicemail.mp3'</w:t>
      </w:r>
    </w:p>
    <w:p>
      <w:pPr>
        <w:pStyle w:val="Heading3"/>
      </w:pPr>
      <w:r>
        <w:t>Example 2: Create a Hold Music Greeting for a Specific Extension</w:t>
      </w:r>
    </w:p>
    <w:p>
      <w:r>
        <w:rPr>
          <w:b/>
          <w:color w:val="666666"/>
          <w:sz w:val="16"/>
        </w:rPr>
        <w:t>[bash]</w:t>
      </w:r>
    </w:p>
    <w:p>
      <w:pPr>
        <w:shd w:fill="F2F2F2" w:val="clear"/>
      </w:pPr>
      <w:r>
        <w:rPr>
          <w:rFonts w:ascii="Courier New" w:hAnsi="Courier New"/>
          <w:sz w:val="17"/>
        </w:rPr>
        <w:t>curl -X POST 'https://platform.ringcentral.com/restapi/v1.0/account/123456/extension/7890/greeting' \</w:t>
        <w:br/>
        <w:t xml:space="preserve"> -H 'Content-Type: multipart/form-data' \</w:t>
        <w:br/>
        <w:t xml:space="preserve"> -F 'type=HoldMusic' \</w:t>
        <w:br/>
        <w:t xml:space="preserve"> -F 'binary=@/path/to/holdmusic.wav'</w:t>
      </w:r>
    </w:p>
    <w:p>
      <w:pPr>
        <w:pStyle w:val="Heading3"/>
      </w:pPr>
      <w:r>
        <w:t>Example 3: Create a Greeting and Apply to an Answering Rule</w:t>
      </w:r>
    </w:p>
    <w:p>
      <w:r>
        <w:rPr>
          <w:b/>
          <w:color w:val="666666"/>
          <w:sz w:val="16"/>
        </w:rPr>
        <w:t>[bash]</w:t>
      </w:r>
    </w:p>
    <w:p>
      <w:pPr>
        <w:shd w:fill="F2F2F2" w:val="clear"/>
      </w:pPr>
      <w:r>
        <w:rPr>
          <w:rFonts w:ascii="Courier New" w:hAnsi="Courier New"/>
          <w:sz w:val="17"/>
        </w:rPr>
        <w:t>curl -X POST 'https://platform.ringcentral.com/restapi/v1.0/account/~/extension/~/greeting?apply=true' \</w:t>
        <w:br/>
        <w:t xml:space="preserve"> -H 'Content-Type: multipart/form-data' \</w:t>
        <w:br/>
        <w:t xml:space="preserve"> -F 'type=Announcement' \</w:t>
        <w:br/>
        <w:t xml:space="preserve"> -F 'answeringRuleId=987654321' \</w:t>
        <w:br/>
        <w:t xml:space="preserve"> -F 'binary=@/path/to/announcement.wav'</w:t>
      </w:r>
    </w:p>
    <w:p>
      <w:pPr>
        <w:pStyle w:val="Heading3"/>
      </w:pPr>
      <w:r>
        <w:t>Behavior</w:t>
      </w:r>
    </w:p>
    <w:p>
      <w:pPr>
        <w:pStyle w:val="ListBullet"/>
      </w:pPr>
      <w:r>
        <w:t>Validation: The API validates that all required fields are present and have valid values.</w:t>
      </w:r>
    </w:p>
    <w:p>
      <w:pPr>
        <w:pStyle w:val="ListBullet"/>
      </w:pPr>
      <w:r>
        <w:t>File Processing: The uploaded media file is checked for format and size.</w:t>
      </w:r>
    </w:p>
    <w:p>
      <w:pPr>
        <w:pStyle w:val="ListBullet"/>
      </w:pPr>
      <w:r>
        <w:t>Greeting Creation: The custom greeting is created and associated with the specified extension and, if applicable, an answering or interaction rule.</w:t>
      </w:r>
    </w:p>
    <w:p>
      <w:pPr>
        <w:pStyle w:val="ListBullet"/>
      </w:pPr>
      <w:r>
        <w:t>Response: Returns the created greeting resource, including its URI, ID, type, and content links.</w:t>
      </w:r>
    </w:p>
    <w:p>
      <w:pPr>
        <w:pStyle w:val="Heading3"/>
      </w:pPr>
      <w:r>
        <w:t>Notes</w:t>
      </w:r>
    </w:p>
    <w:p>
      <w:pPr>
        <w:pStyle w:val="ListBullet"/>
      </w:pPr>
      <w:r>
        <w:t>The accountId and extensionId can be set to "~" to indicate the current session’s account and extension.</w:t>
      </w:r>
    </w:p>
    <w:p>
      <w:pPr>
        <w:pStyle w:val="ListBullet"/>
      </w:pPr>
      <w:r>
        <w:t>The media file (binary) must be a supported audio format (.mp3 or .wav).</w:t>
      </w:r>
    </w:p>
    <w:p>
      <w:pPr>
        <w:pStyle w:val="ListBullet"/>
      </w:pPr>
      <w:r>
        <w:t>The type field controls when the greeting is played.</w:t>
      </w:r>
    </w:p>
    <w:p>
      <w:pPr>
        <w:pStyle w:val="ListBullet"/>
      </w:pPr>
      <w:r>
        <w:t>If apply=true in the query, you must supply the answering rule (answeringRuleId or answeringRule).</w:t>
      </w:r>
    </w:p>
    <w:p>
      <w:pPr>
        <w:pStyle w:val="ListBullet"/>
      </w:pPr>
      <w:r>
        <w:t>If using interactionRuleId or stateId, ensure your account has new call handling service enabled.</w:t>
      </w:r>
    </w:p>
    <w:p>
      <w:pPr>
        <w:pStyle w:val="ListBullet"/>
      </w:pPr>
      <w:r>
        <w:t>Maximum file size and format restrictions may apply as per RingCentral’s documentation.</w:t>
      </w:r>
    </w:p>
    <w:p>
      <w:pPr>
        <w:pStyle w:val="Heading3"/>
      </w:pPr>
      <w:r>
        <w:t>Gotchas</w:t>
      </w:r>
    </w:p>
    <w:p>
      <w:pPr>
        <w:pStyle w:val="ListBullet"/>
      </w:pPr>
      <w:r>
        <w:t>Omitting required fields (type, binary, and if apply=true, the answering rule) will result in a 400 error.</w:t>
      </w:r>
    </w:p>
    <w:p>
      <w:pPr>
        <w:pStyle w:val="ListBullet"/>
      </w:pPr>
      <w:r>
        <w:t>Using invalid or unsupported greeting type will result in a 400 error.</w:t>
      </w:r>
    </w:p>
    <w:p>
      <w:pPr>
        <w:pStyle w:val="ListBullet"/>
      </w:pPr>
      <w:r>
        <w:t>IDs must be valid; using non-existent accountId or extensionId will result in a 404 error.</w:t>
      </w:r>
    </w:p>
    <w:p>
      <w:pPr>
        <w:pStyle w:val="ListBullet"/>
      </w:pPr>
      <w:r>
        <w:t>The API does not accept path parameters in the body—always construct them in the URL.</w:t>
      </w:r>
    </w:p>
    <w:p>
      <w:pPr>
        <w:pStyle w:val="ListBullet"/>
      </w:pPr>
      <w:r>
        <w:t>Media file uploads must use the correct multipart format and field names.</w:t>
      </w:r>
    </w:p>
    <w:p>
      <w:pPr>
        <w:pStyle w:val="ListBullet"/>
      </w:pPr>
      <w:r>
        <w:t>If both answeringRuleId and answeringRule are supplied, use the format appropriate for your content type.</w:t>
      </w:r>
    </w:p>
    <w:p>
      <w:pPr>
        <w:pStyle w:val="Heading3"/>
      </w:pPr>
      <w:r>
        <w:t>Performance Considerations</w:t>
      </w:r>
    </w:p>
    <w:p>
      <w:pPr>
        <w:pStyle w:val="ListBullet"/>
      </w:pPr>
      <w:r>
        <w:t>Large audio files may increase request processing time.</w:t>
      </w:r>
    </w:p>
    <w:p>
      <w:pPr>
        <w:pStyle w:val="ListBullet"/>
      </w:pPr>
      <w:r>
        <w:t>Greeting creation is typically synchronous but may take longer with very large files.</w:t>
      </w:r>
    </w:p>
    <w:p>
      <w:pPr>
        <w:pStyle w:val="Heading3"/>
      </w:pPr>
      <w:r>
        <w:t>Error Handling</w:t>
      </w:r>
    </w:p>
    <w:p>
      <w:pPr>
        <w:pStyle w:val="ListBullet"/>
      </w:pPr>
      <w:r>
        <w:t>400 Bad Request: Invalid or missing parameters, incorrect file format, or unsupported greeting type.</w:t>
      </w:r>
    </w:p>
    <w:p>
      <w:pPr>
        <w:pStyle w:val="ListBullet"/>
      </w:pPr>
      <w:r>
        <w:t>404 Not Found: The referenced account, extension, or answering rule does not exist or is inaccessible.</w:t>
      </w:r>
    </w:p>
    <w:p>
      <w:pPr>
        <w:pStyle w:val="ListBullet"/>
      </w:pPr>
      <w:r>
        <w:t>500 Internal Server Error: Generic server-side error—try again later or contact support if persistent.</w:t>
      </w:r>
    </w:p>
    <w:p>
      <w:pPr>
        <w:pStyle w:val="ListBullet"/>
      </w:pPr>
      <w:r>
        <w:t>503 Service Unavailable: The service is overwhelmed or undergoing maintenance; retry after some time.</w:t>
      </w:r>
    </w:p>
    <w:p>
      <w:r>
        <w:t>Error responses contain an errors array with errorCode, message, and when relevant, the offending parameter name and value.</w:t>
      </w:r>
    </w:p>
    <w:p>
      <w:r>
        <w:br w:type="page"/>
      </w:r>
    </w:p>
    <w:p>
      <w:pPr>
        <w:pStyle w:val="Heading2"/>
      </w:pPr>
      <w:r>
        <w:t>154. [GET] Get Extension Greeting Media Content</w:t>
      </w:r>
    </w:p>
    <w:p>
      <w:r>
        <w:rPr>
          <w:b/>
        </w:rPr>
        <w:t xml:space="preserve">Endpoint: </w:t>
      </w:r>
      <w:r>
        <w:rPr>
          <w:rFonts w:ascii="Courier New" w:hAnsi="Courier New"/>
          <w:sz w:val="18"/>
        </w:rPr>
        <w:t>/restapi/v1.0/account/{{accountId}}/extension/{{extensionId}}/greeting/{{greetingId}}/content</w:t>
      </w:r>
    </w:p>
    <w:p>
      <w:pPr>
        <w:pStyle w:val="Heading3"/>
      </w:pPr>
      <w:r>
        <w:t>Get an Extension's Greeting Media Content</w:t>
      </w:r>
    </w:p>
    <w:p>
      <w:pPr>
        <w:pStyle w:val="Heading3"/>
      </w:pPr>
      <w:r>
        <w:t>Prerequisites</w:t>
      </w:r>
    </w:p>
    <w:p>
      <w:pPr>
        <w:pStyle w:val="ListBullet"/>
      </w:pPr>
      <w:r>
        <w:t>Must have permission to access extension-level greeting media content for the specified account and extension</w:t>
      </w:r>
    </w:p>
    <w:p>
      <w:pPr>
        <w:pStyle w:val="ListBullet"/>
      </w:pPr>
      <w:r>
        <w:t>The API must be called via the media API entry point: https://media.ringcentral.com</w:t>
      </w:r>
    </w:p>
    <w:p>
      <w:pPr>
        <w:pStyle w:val="Heading3"/>
      </w:pPr>
      <w:r>
        <w:t>Method</w:t>
      </w:r>
    </w:p>
    <w:p>
      <w:r>
        <w:t>GET</w:t>
      </w:r>
    </w:p>
    <w:p>
      <w:pPr>
        <w:pStyle w:val="Heading3"/>
      </w:pPr>
      <w:r>
        <w:t>URL</w:t>
      </w:r>
    </w:p>
    <w:p>
      <w:r>
        <w:t>https://media.ringcentral.com/restapi/v1.0/account/{{accountId}}/extension/{{extensionId}}/greeting/{{greetingId}}/content</w:t>
      </w:r>
    </w:p>
    <w:p>
      <w:pPr>
        <w:pStyle w:val="Heading3"/>
      </w:pPr>
      <w:r>
        <w:t>Headers</w:t>
      </w:r>
    </w:p>
    <w:p>
      <w:r>
        <w:t>None required except standard Content-Type/Accept as negotiated by the client and server.</w:t>
      </w:r>
    </w:p>
    <w:p>
      <w:pPr>
        <w:pStyle w:val="Heading3"/>
      </w:pPr>
      <w:r>
        <w:t>Description</w:t>
      </w:r>
    </w:p>
    <w:p>
      <w:r>
        <w:t>Retrieves the audio content of a specific greeting associated with an extension in a RingCentral account. The endpoint returns the binary media content (e.g., audio file) for the specified greeting. This is typically used to preview or download custom or system-generated greetings.</w:t>
      </w:r>
    </w:p>
    <w:p>
      <w:pPr>
        <w:pStyle w:val="Heading3"/>
      </w:pPr>
      <w:r>
        <w:t>Enforcement Rules</w:t>
      </w:r>
    </w:p>
    <w:p>
      <w:pPr>
        <w:pStyle w:val="ListBullet"/>
      </w:pPr>
      <w:r>
        <w:t>The accountId, extensionId, and greetingId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the value to "~" (indicating the currently authorized account/extension).</w:t>
      </w:r>
    </w:p>
    <w:p>
      <w:pPr>
        <w:pStyle w:val="ListBullet"/>
      </w:pPr>
      <w:r>
        <w:t>Always construct the path as /restapi/v1.0/account/{{accountId}}/extension/{{extensionId}}/greeting/{{greetingId}}/content where each parameter is a non-empty string.</w:t>
      </w:r>
    </w:p>
    <w:p>
      <w:pPr>
        <w:pStyle w:val="ListBullet"/>
      </w:pPr>
      <w:r>
        <w:t>Do not call the API with any path parameter missing or empty (e.g., avoid /account//extension//greeting//content).</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/restapi/v1.0/account/~/extension/~/greeting/123456/content</w:t>
        <w:br/>
        <w:t>/restapi/v1.0/account/12345/extension/6789/greeting/abcde/content</w:t>
      </w:r>
    </w:p>
    <w:p>
      <w:pPr>
        <w:pStyle w:val="Heading3"/>
      </w:pPr>
      <w:r>
        <w:t>Invalid Examples</w:t>
      </w:r>
    </w:p>
    <w:p>
      <w:r>
        <w:rPr>
          <w:b/>
          <w:color w:val="666666"/>
          <w:sz w:val="16"/>
        </w:rPr>
        <w:t>[http]</w:t>
      </w:r>
    </w:p>
    <w:p>
      <w:pPr>
        <w:shd w:fill="F2F2F2" w:val="clear"/>
      </w:pPr>
      <w:r>
        <w:rPr>
          <w:rFonts w:ascii="Courier New" w:hAnsi="Courier New"/>
          <w:sz w:val="17"/>
        </w:rPr>
        <w:t>/restapi/v1.0/account//extension//greeting//content</w:t>
        <w:br/>
        <w:t>/restapi/v1.0/account/~/extension/~/greeting//content</w:t>
        <w:br/>
        <w:t>/restapi/v1.0/account/extension/greeting/content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authorization session. Example: "~"</w:t>
            </w:r>
          </w:p>
        </w:tc>
      </w:tr>
      <w:tr>
        <w:tc>
          <w:tcPr>
            <w:tcW w:type="dxa" w:w="2880"/>
          </w:tcPr>
          <w:p>
            <w:r>
              <w:t>extensionId</w:t>
            </w:r>
          </w:p>
        </w:tc>
        <w:tc>
          <w:tcPr>
            <w:tcW w:type="dxa" w:w="2880"/>
          </w:tcPr>
          <w:p>
            <w:r>
              <w:t>string</w:t>
            </w:r>
          </w:p>
        </w:tc>
        <w:tc>
          <w:tcPr>
            <w:tcW w:type="dxa" w:w="2880"/>
          </w:tcPr>
          <w:p>
            <w:r>
              <w:t>Internal identifier of the RingCentral extension/user. Use "~" to indicate the current authorized extension. Example: "~"</w:t>
            </w:r>
          </w:p>
        </w:tc>
      </w:tr>
      <w:tr>
        <w:tc>
          <w:tcPr>
            <w:tcW w:type="dxa" w:w="2880"/>
          </w:tcPr>
          <w:p>
            <w:r>
              <w:t>greetingId</w:t>
            </w:r>
          </w:p>
        </w:tc>
        <w:tc>
          <w:tcPr>
            <w:tcW w:type="dxa" w:w="2880"/>
          </w:tcPr>
          <w:p>
            <w:r>
              <w:t>string</w:t>
            </w:r>
          </w:p>
        </w:tc>
        <w:tc>
          <w:tcPr>
            <w:tcW w:type="dxa" w:w="2880"/>
          </w:tcPr>
          <w:p>
            <w:r>
              <w:t>Internal identifier of a greeting.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enum</w:t>
            </w:r>
          </w:p>
        </w:tc>
        <w:tc>
          <w:tcPr>
            <w:tcW w:type="dxa" w:w="2880"/>
          </w:tcPr>
          <w:p>
            <w:r>
              <w:t>Whether the content is expected to be displayed in the browser or downloaded. Possible values: "Inline", "Attachment"</w:t>
            </w:r>
          </w:p>
        </w:tc>
      </w:tr>
      <w:tr>
        <w:tc>
          <w:tcPr>
            <w:tcW w:type="dxa" w:w="2880"/>
          </w:tcPr>
          <w:p>
            <w:r>
              <w:t>contentDispositionFilename</w:t>
            </w:r>
          </w:p>
        </w:tc>
        <w:tc>
          <w:tcPr>
            <w:tcW w:type="dxa" w:w="2880"/>
          </w:tcPr>
          <w:p>
            <w:r>
              <w:t>string</w:t>
            </w:r>
          </w:p>
        </w:tc>
        <w:tc>
          <w:tcPr>
            <w:tcW w:type="dxa" w:w="2880"/>
          </w:tcPr>
          <w:p>
            <w:r>
              <w:t>Default filename for the downloaded file (if applicable)</w:t>
            </w:r>
          </w:p>
        </w:tc>
      </w:tr>
    </w:tbl>
    <w:p/>
    <w:p>
      <w:pPr>
        <w:pStyle w:val="Heading3"/>
      </w:pPr>
      <w:r>
        <w:t>Request Body</w:t>
      </w:r>
    </w:p>
    <w:p>
      <w:r>
        <w:t>None. Do not include a request body for this endpoint.</w:t>
      </w:r>
    </w:p>
    <w:p>
      <w:pPr>
        <w:pStyle w:val="Heading3"/>
      </w:pPr>
      <w:r>
        <w:t>Response</w:t>
      </w:r>
    </w:p>
    <w:p>
      <w:pPr>
        <w:pStyle w:val="Heading3"/>
      </w:pPr>
      <w:r>
        <w:t>Success Response (200 OK)</w:t>
      </w:r>
    </w:p>
    <w:p>
      <w:pPr>
        <w:pStyle w:val="ListBullet"/>
      </w:pPr>
      <w:r>
        <w:t>Returns the audio file content. The Content-Type will be audio/* (e.g., audio/wav, audio/mpeg), and the body contains the raw audio bytes.</w:t>
      </w:r>
    </w:p>
    <w:p>
      <w:pPr>
        <w:pStyle w:val="Heading4"/>
      </w:pPr>
      <w:r>
        <w:t>Example: (Binary content; not shown here, as it is not JSON)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"GRT-404",</w:t>
        <w:br/>
        <w:t xml:space="preserve"> "message": "Greeting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(audio content)</w:t>
            </w:r>
          </w:p>
        </w:tc>
        <w:tc>
          <w:tcPr>
            <w:tcW w:type="dxa" w:w="2880"/>
          </w:tcPr>
          <w:p>
            <w:r>
              <w:t>binary</w:t>
            </w:r>
          </w:p>
        </w:tc>
        <w:tc>
          <w:tcPr>
            <w:tcW w:type="dxa" w:w="2880"/>
          </w:tcPr>
          <w:p>
            <w:r>
              <w:t>The raw audio file for the greeting (returned with audio/* Content-Type on success)</w:t>
            </w:r>
          </w:p>
        </w:tc>
      </w:tr>
      <w:tr>
        <w:tc>
          <w:tcPr>
            <w:tcW w:type="dxa" w:w="2880"/>
          </w:tcPr>
          <w:p>
            <w:r>
              <w:t>errors</w:t>
            </w:r>
          </w:p>
        </w:tc>
        <w:tc>
          <w:tcPr>
            <w:tcW w:type="dxa" w:w="2880"/>
          </w:tcPr>
          <w:p>
            <w:r>
              <w:t>array</w:t>
            </w:r>
          </w:p>
        </w:tc>
        <w:tc>
          <w:tcPr>
            <w:tcW w:type="dxa" w:w="2880"/>
          </w:tcPr>
          <w:p>
            <w:r>
              <w:t>(On error) Array of error objects</w:t>
            </w:r>
          </w:p>
        </w:tc>
      </w:tr>
      <w:tr>
        <w:tc>
          <w:tcPr>
            <w:tcW w:type="dxa" w:w="2880"/>
          </w:tcPr>
          <w:p>
            <w:r>
              <w:t>errors[].errorCode</w:t>
            </w:r>
          </w:p>
        </w:tc>
        <w:tc>
          <w:tcPr>
            <w:tcW w:type="dxa" w:w="2880"/>
          </w:tcPr>
          <w:p>
            <w:r>
              <w:t>string</w:t>
            </w:r>
          </w:p>
        </w:tc>
        <w:tc>
          <w:tcPr>
            <w:tcW w:type="dxa" w:w="2880"/>
          </w:tcPr>
          <w:p>
            <w:r>
              <w:t>Logical error code (e.g., "GRT-404", "SRV-500")</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"https://media.ringcentral.com/restapi/v1.0/account/~/extension/~/greeting/123456/content?contentDisposition=Attachment&amp;contentDispositionFilename=greeting.wav"</w:t>
      </w:r>
    </w:p>
    <w:p>
      <w:pPr>
        <w:pStyle w:val="Heading3"/>
      </w:pPr>
      <w:r>
        <w:t>Example Usage</w:t>
      </w:r>
    </w:p>
    <w:p>
      <w:pPr>
        <w:pStyle w:val="Heading3"/>
      </w:pPr>
      <w:r>
        <w:t>Example 1: Download a Greeting for the Current Extension</w:t>
      </w:r>
    </w:p>
    <w:p>
      <w:r>
        <w:rPr>
          <w:b/>
          <w:color w:val="666666"/>
          <w:sz w:val="16"/>
        </w:rPr>
        <w:t>[bash]</w:t>
      </w:r>
    </w:p>
    <w:p>
      <w:pPr>
        <w:shd w:fill="F2F2F2" w:val="clear"/>
      </w:pPr>
      <w:r>
        <w:rPr>
          <w:rFonts w:ascii="Courier New" w:hAnsi="Courier New"/>
          <w:sz w:val="17"/>
        </w:rPr>
        <w:t>curl -X GET "https://media.ringcentral.com/restapi/v1.0/account/~/extension/~/greeting/123456/content?contentDisposition=Attachment&amp;contentDispositionFilename=voicemail.wav" -o voicemail.wav</w:t>
      </w:r>
    </w:p>
    <w:p>
      <w:pPr>
        <w:pStyle w:val="Heading3"/>
      </w:pPr>
      <w:r>
        <w:t>Example 2: Preview a Greeting in the Browser for a Specific User</w:t>
      </w:r>
    </w:p>
    <w:p>
      <w:r>
        <w:rPr>
          <w:b/>
          <w:color w:val="666666"/>
          <w:sz w:val="16"/>
        </w:rPr>
        <w:t>[bash]</w:t>
      </w:r>
    </w:p>
    <w:p>
      <w:pPr>
        <w:shd w:fill="F2F2F2" w:val="clear"/>
      </w:pPr>
      <w:r>
        <w:rPr>
          <w:rFonts w:ascii="Courier New" w:hAnsi="Courier New"/>
          <w:sz w:val="17"/>
        </w:rPr>
        <w:t>curl -X GET "https://media.ringcentral.com/restapi/v1.0/account/54321/extension/67890/greeting/abcde/content?contentDisposition=Inline"</w:t>
      </w:r>
    </w:p>
    <w:p>
      <w:pPr>
        <w:pStyle w:val="Heading3"/>
      </w:pPr>
      <w:r>
        <w:t>Behavior</w:t>
      </w:r>
    </w:p>
    <w:p>
      <w:pPr>
        <w:pStyle w:val="ListBullet"/>
      </w:pPr>
      <w:r>
        <w:t>Parameter Validation: The system validates that all required path parameters are present and non-empty.</w:t>
      </w:r>
    </w:p>
    <w:p>
      <w:pPr>
        <w:pStyle w:val="ListBullet"/>
      </w:pPr>
      <w:r>
        <w:t>Greeting Lookup: The specified greeting is located within the given account and extension context.</w:t>
      </w:r>
    </w:p>
    <w:p>
      <w:pPr>
        <w:pStyle w:val="ListBullet"/>
      </w:pPr>
      <w:r>
        <w:t>Content Delivery: If the greeting exists and is accessible, the media content is returned as a binary audio file with the appropriate Content-Type.</w:t>
      </w:r>
    </w:p>
    <w:p>
      <w:pPr>
        <w:pStyle w:val="ListBullet"/>
      </w:pPr>
      <w:r>
        <w:t>Disposition Handling: If contentDisposition is "Attachment", the response is marked for download; if "Inline", it is displayed in the browser.</w:t>
      </w:r>
    </w:p>
    <w:p>
      <w:pPr>
        <w:pStyle w:val="ListBullet"/>
      </w:pPr>
      <w:r>
        <w:t>Error Handling: If any parameter is invalid or the greeting is not found, a JSON error response is returned.</w:t>
      </w:r>
    </w:p>
    <w:p>
      <w:pPr>
        <w:pStyle w:val="Heading3"/>
      </w:pPr>
      <w:r>
        <w:t>Notes</w:t>
      </w:r>
    </w:p>
    <w:p>
      <w:pPr>
        <w:pStyle w:val="ListBullet"/>
      </w:pPr>
      <w:r>
        <w:t>Use "~" for accountId and/or extensionId to refer to the currently authenticated account/extension.</w:t>
      </w:r>
    </w:p>
    <w:p>
      <w:pPr>
        <w:pStyle w:val="ListBullet"/>
      </w:pPr>
      <w:r>
        <w:t>This API must be called via https://media.ringcentral.com (not https://platform.ringcentral.com).</w:t>
      </w:r>
    </w:p>
    <w:p>
      <w:pPr>
        <w:pStyle w:val="ListBullet"/>
      </w:pPr>
      <w:r>
        <w:t>The response is binary audio data, not JSON, for successful requests.</w:t>
      </w:r>
    </w:p>
    <w:p>
      <w:pPr>
        <w:pStyle w:val="ListBullet"/>
      </w:pPr>
      <w:r>
        <w:t>The greeting must exist and be accessible by the current user/session.</w:t>
      </w:r>
    </w:p>
    <w:p>
      <w:pPr>
        <w:pStyle w:val="Heading3"/>
      </w:pPr>
      <w:r>
        <w:t>Gotchas</w:t>
      </w:r>
    </w:p>
    <w:p>
      <w:pPr>
        <w:pStyle w:val="ListBullet"/>
      </w:pPr>
      <w:r>
        <w:t>Supplying missing or empty path parameters will result in an error or invalid endpoint.</w:t>
      </w:r>
    </w:p>
    <w:p>
      <w:pPr>
        <w:pStyle w:val="ListBullet"/>
      </w:pPr>
      <w:r>
        <w:t>The endpoint returns raw audio; attempting to parse the response as JSON on success will result in errors.</w:t>
      </w:r>
    </w:p>
    <w:p>
      <w:pPr>
        <w:pStyle w:val="ListBullet"/>
      </w:pPr>
      <w:r>
        <w:t>Use the correct Content-Disposition and filename in query parameters if you want to force download with a specific filename.</w:t>
      </w:r>
    </w:p>
    <w:p>
      <w:pPr>
        <w:pStyle w:val="ListBullet"/>
      </w:pPr>
      <w:r>
        <w:t>Error responses are always JSON, even though the success response is binary.</w:t>
      </w:r>
    </w:p>
    <w:p>
      <w:pPr>
        <w:pStyle w:val="Heading3"/>
      </w:pPr>
      <w:r>
        <w:t>Error Handling</w:t>
      </w:r>
    </w:p>
    <w:p>
      <w:pPr>
        <w:pStyle w:val="ListBullet"/>
      </w:pPr>
      <w:r>
        <w:t>404 Not Found: The specified greeting does not exist, is not accessible, or IDs are incorrect.</w:t>
      </w:r>
    </w:p>
    <w:p>
      <w:pPr>
        <w:pStyle w:val="ListBullet"/>
      </w:pPr>
      <w:r>
        <w:t>500 Internal Server Error: Unexpected server error.</w:t>
      </w:r>
    </w:p>
    <w:p>
      <w:pPr>
        <w:pStyle w:val="ListBullet"/>
      </w:pPr>
      <w:r>
        <w:t>503 Service Not Available: The service is currently overloaded or misconfigured.</w:t>
      </w:r>
    </w:p>
    <w:p>
      <w:r>
        <w:t>Error responses return an errors array with errorCode and message explaining the reason.</w:t>
      </w:r>
    </w:p>
    <w:p>
      <w:r>
        <w:br w:type="page"/>
      </w:r>
    </w:p>
    <w:p>
      <w:pPr>
        <w:pStyle w:val="Heading2"/>
      </w:pPr>
      <w:r>
        <w:t>155. [GET] Get an Account Greeting's Media Content</w:t>
      </w:r>
    </w:p>
    <w:p>
      <w:r>
        <w:rPr>
          <w:b/>
        </w:rPr>
        <w:t xml:space="preserve">Endpoint: </w:t>
      </w:r>
      <w:r>
        <w:rPr>
          <w:rFonts w:ascii="Courier New" w:hAnsi="Courier New"/>
          <w:sz w:val="18"/>
        </w:rPr>
        <w:t>/restapi/v1.0/account/{{accountId}}/greeting/{{greetingId}}/content</w:t>
      </w:r>
    </w:p>
    <w:p>
      <w:pPr>
        <w:pStyle w:val="Heading3"/>
      </w:pPr>
      <w:r>
        <w:t>Prerequisites</w:t>
      </w:r>
    </w:p>
    <w:p>
      <w:pPr>
        <w:pStyle w:val="ListBullet"/>
      </w:pPr>
      <w:r>
        <w:t>Must have appropriate permissions to access account-level greetings and their media content.</w:t>
      </w:r>
    </w:p>
    <w:p>
      <w:pPr>
        <w:pStyle w:val="ListBullet"/>
      </w:pPr>
      <w:r>
        <w:t>This API must be called via the media API entry point: https://media.ringcentral.com.</w:t>
      </w:r>
    </w:p>
    <w:p>
      <w:pPr>
        <w:pStyle w:val="Heading3"/>
      </w:pPr>
      <w:r>
        <w:t>Method</w:t>
      </w:r>
    </w:p>
    <w:p>
      <w:r>
        <w:t>GET</w:t>
      </w:r>
    </w:p>
    <w:p>
      <w:pPr>
        <w:pStyle w:val="Heading3"/>
      </w:pPr>
      <w:r>
        <w:t>URL</w:t>
      </w:r>
    </w:p>
    <w:p>
      <w:r>
        <w:t>https://media.ringcentral.com/restapi/v1.0/account/{{accountId}}/greeting/{{greetingId}}/content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"audio/*"</w:t>
        <w:br/>
        <w:t>}</w:t>
      </w:r>
    </w:p>
    <w:p>
      <w:pPr>
        <w:pStyle w:val="Heading3"/>
      </w:pPr>
      <w:r>
        <w:t>Description</w:t>
      </w:r>
    </w:p>
    <w:p>
      <w:r>
        <w:t>Retrieves the media file (e.g., audio recording) for a specific account-level greeting. The endpoint can return the greeting content as an audio stream, either for playback in the browser or for download, depending on the query parameters provided.</w:t>
      </w:r>
    </w:p>
    <w:p>
      <w:pPr>
        <w:pStyle w:val="Heading3"/>
      </w:pPr>
      <w:r>
        <w:t>Enforcement Rules</w:t>
      </w:r>
    </w:p>
    <w:p>
      <w:pPr>
        <w:pStyle w:val="ListBullet"/>
      </w:pPr>
      <w:r>
        <w:t>The accountId and greetingId path parameters must always be present in the request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/restapi/v1.0/account/{{accountId}}/greeting/{{greetingId}}/content, where both {{accountId}} and {{greetingId}} are non-empty strings.</w:t>
      </w:r>
    </w:p>
    <w:p>
      <w:pPr>
        <w:pStyle w:val="ListBullet"/>
      </w:pPr>
      <w:r>
        <w:t>Do not call the API with missing or empty path parameters (e.g., avoid /account//greeting//content).</w:t>
      </w:r>
    </w:p>
    <w:p>
      <w:pPr>
        <w:pStyle w:val="ListBullet"/>
      </w:pPr>
      <w:r>
        <w:t>When executing the action, ensure to send "Path Parameters" in the URL, not in the body.</w:t>
      </w:r>
    </w:p>
    <w:p>
      <w:pPr>
        <w:pStyle w:val="ListBullet"/>
      </w:pPr>
      <w:r>
        <w:t>When executing the action, send "Query Parameters" in the URL as query parameters, not in the body.</w:t>
      </w:r>
    </w:p>
    <w:p>
      <w:pPr>
        <w:pStyle w:val="ListBullet"/>
      </w:pPr>
      <w:r>
        <w:t>Always use the media API base URL: https://media.ringcentral.com.</w:t>
      </w:r>
    </w:p>
    <w:p>
      <w:pPr>
        <w:pStyle w:val="Heading3"/>
      </w:pPr>
      <w:r>
        <w:t>Valid Examples</w:t>
      </w:r>
    </w:p>
    <w:p>
      <w:r>
        <w:rPr>
          <w:b/>
          <w:color w:val="666666"/>
          <w:sz w:val="16"/>
        </w:rPr>
        <w:t>[http]</w:t>
      </w:r>
    </w:p>
    <w:p>
      <w:pPr>
        <w:shd w:fill="F2F2F2" w:val="clear"/>
      </w:pPr>
      <w:r>
        <w:rPr>
          <w:rFonts w:ascii="Courier New" w:hAnsi="Courier New"/>
          <w:sz w:val="17"/>
        </w:rPr>
        <w:t>/restapi/v1.0/account/~/greeting/123456789/content</w:t>
        <w:br/>
        <w:t>/restapi/v1.0/account/101234567/greeting/987654321/content</w:t>
      </w:r>
    </w:p>
    <w:p>
      <w:pPr>
        <w:pStyle w:val="Heading3"/>
      </w:pPr>
      <w:r>
        <w:t>Invalid Examples</w:t>
      </w:r>
    </w:p>
    <w:p>
      <w:r>
        <w:rPr>
          <w:b/>
          <w:color w:val="666666"/>
          <w:sz w:val="16"/>
        </w:rPr>
        <w:t>[http]</w:t>
      </w:r>
    </w:p>
    <w:p>
      <w:pPr>
        <w:shd w:fill="F2F2F2" w:val="clear"/>
      </w:pPr>
      <w:r>
        <w:rPr>
          <w:rFonts w:ascii="Courier New" w:hAnsi="Courier New"/>
          <w:sz w:val="17"/>
        </w:rPr>
        <w:t>/restapi/v1.0/account//greeting//content</w:t>
        <w:br/>
        <w:t>/restapi/v1.0/account/~/greeting//content</w:t>
        <w:br/>
        <w:t>/restapi/v1.0/account/greeting/content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authorization account)</w:t>
            </w:r>
          </w:p>
        </w:tc>
      </w:tr>
      <w:tr>
        <w:tc>
          <w:tcPr>
            <w:tcW w:type="dxa" w:w="2880"/>
          </w:tcPr>
          <w:p>
            <w:r>
              <w:t>greetingId</w:t>
            </w:r>
          </w:p>
        </w:tc>
        <w:tc>
          <w:tcPr>
            <w:tcW w:type="dxa" w:w="2880"/>
          </w:tcPr>
          <w:p>
            <w:r>
              <w:t>string</w:t>
            </w:r>
          </w:p>
        </w:tc>
        <w:tc>
          <w:tcPr>
            <w:tcW w:type="dxa" w:w="2880"/>
          </w:tcPr>
          <w:p>
            <w:r>
              <w:t>Internal identifier of the greeting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enum</w:t>
            </w:r>
          </w:p>
        </w:tc>
        <w:tc>
          <w:tcPr>
            <w:tcW w:type="dxa" w:w="2880"/>
          </w:tcPr>
          <w:p>
            <w:r>
              <w:t>Whether the content should be displayed inline or downloaded. Possible values: "Inline", "Attachment".</w:t>
            </w:r>
          </w:p>
        </w:tc>
      </w:tr>
      <w:tr>
        <w:tc>
          <w:tcPr>
            <w:tcW w:type="dxa" w:w="2880"/>
          </w:tcPr>
          <w:p>
            <w:r>
              <w:t>contentDispositionFilename</w:t>
            </w:r>
          </w:p>
        </w:tc>
        <w:tc>
          <w:tcPr>
            <w:tcW w:type="dxa" w:w="2880"/>
          </w:tcPr>
          <w:p>
            <w:r>
              <w:t>string</w:t>
            </w:r>
          </w:p>
        </w:tc>
        <w:tc>
          <w:tcPr>
            <w:tcW w:type="dxa" w:w="2880"/>
          </w:tcPr>
          <w:p>
            <w:r>
              <w:t>The default filename for the file when downloaded (only relevant if contentDisposition=Attachment)</w:t>
            </w:r>
          </w:p>
        </w:tc>
      </w:tr>
    </w:tbl>
    <w:p/>
    <w:p>
      <w:pPr>
        <w:pStyle w:val="Heading3"/>
      </w:pPr>
      <w:r>
        <w:t>Response</w:t>
      </w:r>
    </w:p>
    <w:p>
      <w:pPr>
        <w:pStyle w:val="Heading3"/>
      </w:pPr>
      <w:r>
        <w:t>Success Response (200 OK)</w:t>
      </w:r>
    </w:p>
    <w:p>
      <w:pPr>
        <w:pStyle w:val="ListBullet"/>
      </w:pPr>
      <w:r>
        <w:t>Content-Type: audio/*</w:t>
      </w:r>
    </w:p>
    <w:p>
      <w:pPr>
        <w:pStyle w:val="ListBullet"/>
      </w:pPr>
      <w:r>
        <w:t>The response body is the binary audio content of the greeting.</w:t>
      </w:r>
    </w:p>
    <w:p>
      <w:pPr>
        <w:pStyle w:val="Heading4"/>
      </w:pPr>
      <w:r>
        <w:t>Example (Raw HTTP)</w:t>
      </w:r>
    </w:p>
    <w:p>
      <w:pPr>
        <w:shd w:fill="F2F2F2" w:val="clear"/>
      </w:pPr>
      <w:r>
        <w:rPr>
          <w:rFonts w:ascii="Courier New" w:hAnsi="Courier New"/>
          <w:sz w:val="17"/>
        </w:rPr>
        <w:t>HTTP/1.1 200 OK</w:t>
        <w:br/>
        <w:t>Content-Type: audio/wav</w:t>
        <w:br/>
        <w:t>Content-Disposition: attachment; filename="greeting.wav"</w:t>
        <w:br/>
        <w:t>...binary audio data...</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"GRT-404",</w:t>
        <w:br/>
        <w:t xml:space="preserve"> "message": "Greeting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w:t>
            </w:r>
          </w:p>
        </w:tc>
        <w:tc>
          <w:tcPr>
            <w:tcW w:type="dxa" w:w="2880"/>
          </w:tcPr>
          <w:p>
            <w:r>
              <w:t>audio</w:t>
            </w:r>
          </w:p>
        </w:tc>
        <w:tc>
          <w:tcPr>
            <w:tcW w:type="dxa" w:w="2880"/>
          </w:tcPr>
          <w:p>
            <w:r>
              <w:t>The response is a binary audio stream for successful requests.</w:t>
            </w:r>
          </w:p>
        </w:tc>
      </w:tr>
      <w:tr>
        <w:tc>
          <w:tcPr>
            <w:tcW w:type="dxa" w:w="2880"/>
          </w:tcPr>
          <w:p>
            <w:r>
              <w:t>errors</w:t>
            </w:r>
          </w:p>
        </w:tc>
        <w:tc>
          <w:tcPr>
            <w:tcW w:type="dxa" w:w="2880"/>
          </w:tcPr>
          <w:p>
            <w:r>
              <w:t>array</w:t>
            </w:r>
          </w:p>
        </w:tc>
        <w:tc>
          <w:tcPr>
            <w:tcW w:type="dxa" w:w="2880"/>
          </w:tcPr>
          <w:p>
            <w:r>
              <w:t>Array of error objects (if an error occurs)</w:t>
            </w:r>
          </w:p>
        </w:tc>
      </w:tr>
      <w:tr>
        <w:tc>
          <w:tcPr>
            <w:tcW w:type="dxa" w:w="2880"/>
          </w:tcPr>
          <w:p>
            <w:r>
              <w:t>errors[].errorCode</w:t>
            </w:r>
          </w:p>
        </w:tc>
        <w:tc>
          <w:tcPr>
            <w:tcW w:type="dxa" w:w="2880"/>
          </w:tcPr>
          <w:p>
            <w:r>
              <w:t>string</w:t>
            </w:r>
          </w:p>
        </w:tc>
        <w:tc>
          <w:tcPr>
            <w:tcW w:type="dxa" w:w="2880"/>
          </w:tcPr>
          <w:p>
            <w:r>
              <w:t>Logical error code (e.g., "GRT-404", "SRV-500")</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'https://media.ringcentral.com/restapi/v1.0/account/~/greeting/123456789/content?contentDisposition=Attachment&amp;contentDispositionFilename=my_greeting.wav'</w:t>
      </w:r>
    </w:p>
    <w:p>
      <w:pPr>
        <w:pStyle w:val="Heading3"/>
      </w:pPr>
      <w:r>
        <w:t>Example Usage</w:t>
      </w:r>
    </w:p>
    <w:p>
      <w:pPr>
        <w:pStyle w:val="Heading3"/>
      </w:pPr>
      <w:r>
        <w:t>Example 1: Retrieve Greeting Media for Current Account</w:t>
      </w:r>
    </w:p>
    <w:p>
      <w:r>
        <w:rPr>
          <w:b/>
          <w:color w:val="666666"/>
          <w:sz w:val="16"/>
        </w:rPr>
        <w:t>[bash]</w:t>
      </w:r>
    </w:p>
    <w:p>
      <w:pPr>
        <w:shd w:fill="F2F2F2" w:val="clear"/>
      </w:pPr>
      <w:r>
        <w:rPr>
          <w:rFonts w:ascii="Courier New" w:hAnsi="Courier New"/>
          <w:sz w:val="17"/>
        </w:rPr>
        <w:t>curl -X GET 'https://media.ringcentral.com/restapi/v1.0/account/~/greeting/123456789/content'</w:t>
      </w:r>
    </w:p>
    <w:p>
      <w:pPr>
        <w:pStyle w:val="Heading3"/>
      </w:pPr>
      <w:r>
        <w:t>Example 2: Download Greeting Media with Custom Filename</w:t>
      </w:r>
    </w:p>
    <w:p>
      <w:r>
        <w:rPr>
          <w:b/>
          <w:color w:val="666666"/>
          <w:sz w:val="16"/>
        </w:rPr>
        <w:t>[bash]</w:t>
      </w:r>
    </w:p>
    <w:p>
      <w:pPr>
        <w:shd w:fill="F2F2F2" w:val="clear"/>
      </w:pPr>
      <w:r>
        <w:rPr>
          <w:rFonts w:ascii="Courier New" w:hAnsi="Courier New"/>
          <w:sz w:val="17"/>
        </w:rPr>
        <w:t>curl -X GET 'https://media.ringcentral.com/restapi/v1.0/account/101234567/greeting/987654321/content?contentDisposition=Attachment&amp;contentDispositionFilename=welcome_message.wav'</w:t>
      </w:r>
    </w:p>
    <w:p>
      <w:pPr>
        <w:pStyle w:val="Heading3"/>
      </w:pPr>
      <w:r>
        <w:t>Example 3: Stream Greeting Media Inline</w:t>
      </w:r>
    </w:p>
    <w:p>
      <w:r>
        <w:rPr>
          <w:b/>
          <w:color w:val="666666"/>
          <w:sz w:val="16"/>
        </w:rPr>
        <w:t>[bash]</w:t>
      </w:r>
    </w:p>
    <w:p>
      <w:pPr>
        <w:shd w:fill="F2F2F2" w:val="clear"/>
      </w:pPr>
      <w:r>
        <w:rPr>
          <w:rFonts w:ascii="Courier New" w:hAnsi="Courier New"/>
          <w:sz w:val="17"/>
        </w:rPr>
        <w:t>curl -X GET 'https://media.ringcentral.com/restapi/v1.0/account/~/greeting/123456789/content?contentDisposition=Inline'</w:t>
      </w:r>
    </w:p>
    <w:p>
      <w:pPr>
        <w:pStyle w:val="Heading3"/>
      </w:pPr>
      <w:r>
        <w:t>Behavior</w:t>
      </w:r>
    </w:p>
    <w:p>
      <w:pPr>
        <w:pStyle w:val="ListBullet"/>
      </w:pPr>
      <w:r>
        <w:t>Validation: Ensures that both accountId and greetingId are provided and refer to accessible resources.</w:t>
      </w:r>
    </w:p>
    <w:p>
      <w:pPr>
        <w:pStyle w:val="ListBullet"/>
      </w:pPr>
      <w:r>
        <w:t>Content Retrieval: Fetches the specified greeting's audio file from RingCentral's media storage.</w:t>
      </w:r>
    </w:p>
    <w:p>
      <w:pPr>
        <w:pStyle w:val="ListBullet"/>
      </w:pPr>
      <w:r>
        <w:t>Content-Disposition: If contentDisposition=Attachment, response includes headers to prompt download; if Inline, audio is streamed for browser playback.</w:t>
      </w:r>
    </w:p>
    <w:p>
      <w:pPr>
        <w:pStyle w:val="ListBullet"/>
      </w:pPr>
      <w:r>
        <w:t>Error Handling: Returns error details in JSON if the greeting is not found or if a server error occurs.</w:t>
      </w:r>
    </w:p>
    <w:p>
      <w:pPr>
        <w:pStyle w:val="Heading3"/>
      </w:pPr>
      <w:r>
        <w:t>Notes</w:t>
      </w:r>
    </w:p>
    <w:p>
      <w:pPr>
        <w:pStyle w:val="ListBullet"/>
      </w:pPr>
      <w:r>
        <w:t>accountId can be set to "~" to indicate the account from the current session.</w:t>
      </w:r>
    </w:p>
    <w:p>
      <w:pPr>
        <w:pStyle w:val="ListBullet"/>
      </w:pPr>
      <w:r>
        <w:t>Use the correct media API base URL: https://media.ringcentral.com.</w:t>
      </w:r>
    </w:p>
    <w:p>
      <w:pPr>
        <w:pStyle w:val="ListBullet"/>
      </w:pPr>
      <w:r>
        <w:t>The contentDispositionFilename is only relevant when downloading the file (contentDisposition=Attachment).</w:t>
      </w:r>
    </w:p>
    <w:p>
      <w:pPr>
        <w:pStyle w:val="ListBullet"/>
      </w:pPr>
      <w:r>
        <w:t>The response is always binary audio; errors are returned as JSON.</w:t>
      </w:r>
    </w:p>
    <w:p>
      <w:pPr>
        <w:pStyle w:val="Heading3"/>
      </w:pPr>
      <w:r>
        <w:t>Gotchas</w:t>
      </w:r>
    </w:p>
    <w:p>
      <w:pPr>
        <w:pStyle w:val="ListBullet"/>
      </w:pPr>
      <w:r>
        <w:t>This API does not return JSON on success, but raw audio data.</w:t>
      </w:r>
    </w:p>
    <w:p>
      <w:pPr>
        <w:pStyle w:val="ListBullet"/>
      </w:pPr>
      <w:r>
        <w:t>Omit the request body; all parameters are sent via path or query string.</w:t>
      </w:r>
    </w:p>
    <w:p>
      <w:pPr>
        <w:pStyle w:val="ListBullet"/>
      </w:pPr>
      <w:r>
        <w:t>If you omit required path parameters, the request will fail with a 404.</w:t>
      </w:r>
    </w:p>
    <w:p>
      <w:pPr>
        <w:pStyle w:val="ListBullet"/>
      </w:pPr>
      <w:r>
        <w:t>If you use the wrong base URL (not the media API entry point), the request will not succeed.</w:t>
      </w:r>
    </w:p>
    <w:p>
      <w:pPr>
        <w:pStyle w:val="Heading3"/>
      </w:pPr>
      <w:r>
        <w:t>Error Handling</w:t>
      </w:r>
    </w:p>
    <w:p>
      <w:pPr>
        <w:pStyle w:val="ListBullet"/>
      </w:pPr>
      <w:r>
        <w:t>404 Not Found: Greeting does not exist, is inaccessible, or parameters are invalid.</w:t>
      </w:r>
    </w:p>
    <w:p>
      <w:pPr>
        <w:pStyle w:val="ListBullet"/>
      </w:pPr>
      <w:r>
        <w:t>500 Internal Server Error: General server-side failure.</w:t>
      </w:r>
    </w:p>
    <w:p>
      <w:pPr>
        <w:pStyle w:val="ListBullet"/>
      </w:pPr>
      <w:r>
        <w:t>503 Service Unavailable: Service is overloaded or temporarily unavailable.</w:t>
      </w:r>
    </w:p>
    <w:p>
      <w:r>
        <w:t>Error responses are always in JSON format with an errors array containing errorCode and message.</w:t>
      </w:r>
    </w:p>
    <w:p>
      <w:r>
        <w:br w:type="page"/>
      </w:r>
    </w:p>
    <w:p>
      <w:pPr>
        <w:pStyle w:val="Heading2"/>
      </w:pPr>
      <w:r>
        <w:t>156. [GET] Get a Custom Greeting for an Extension</w:t>
      </w:r>
    </w:p>
    <w:p>
      <w:r>
        <w:rPr>
          <w:b/>
        </w:rPr>
        <w:t xml:space="preserve">Endpoint: </w:t>
      </w:r>
      <w:r>
        <w:rPr>
          <w:rFonts w:ascii="Courier New" w:hAnsi="Courier New"/>
          <w:sz w:val="18"/>
        </w:rPr>
        <w:t>/restapi/v1.0/account/{{ACCOUNTID}}/extension/{{EXTENSIONID}}/greeting/{{GREETINGID}}</w:t>
      </w:r>
    </w:p>
    <w:p>
      <w:pPr>
        <w:pStyle w:val="Heading3"/>
      </w:pPr>
      <w:r>
        <w:t>Prerequisites</w:t>
      </w:r>
    </w:p>
    <w:p>
      <w:pPr>
        <w:pStyle w:val="ListBullet"/>
      </w:pPr>
      <w:r>
        <w:t>Must have permission to view greetings for the specified account and extension.</w:t>
      </w:r>
    </w:p>
    <w:p>
      <w:pPr>
        <w:pStyle w:val="Heading3"/>
      </w:pPr>
      <w:r>
        <w:t>Method</w:t>
      </w:r>
    </w:p>
    <w:p>
      <w:r>
        <w:t>GET</w:t>
      </w:r>
    </w:p>
    <w:p>
      <w:pPr>
        <w:pStyle w:val="Heading3"/>
      </w:pPr>
      <w:r>
        <w:t>URL</w:t>
      </w:r>
    </w:p>
    <w:p>
      <w:r>
        <w:t>https://platform.ringcentral.com/restapi/v1.0/account/{{accountId}}/extension/{{extensionId}}/greeting/{{greetingId}}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custom greeting for a given RingCentral account extension by its greeting ID. This endpoint returns details about the greeting, including type, content URI, and optionally, the associated answering rule.</w:t>
      </w:r>
    </w:p>
    <w:p>
      <w:pPr>
        <w:pStyle w:val="Heading3"/>
      </w:pPr>
      <w:r>
        <w:t>Enforcement Rules</w:t>
      </w:r>
    </w:p>
    <w:p>
      <w:pPr>
        <w:pStyle w:val="ListBullet"/>
      </w:pPr>
      <w:r>
        <w:t>The accountId, extensionId, and greetingId path parameters must always be present in the URL.</w:t>
      </w:r>
    </w:p>
    <w:p>
      <w:pPr>
        <w:pStyle w:val="ListBullet"/>
      </w:pPr>
      <w:r>
        <w:t>If the user provides an accountId or extensionId, use those values directly.</w:t>
      </w:r>
    </w:p>
    <w:p>
      <w:pPr>
        <w:pStyle w:val="ListBullet"/>
      </w:pPr>
      <w:r>
        <w:t>If the user does not provide an accountId or extensionId, default the value to "~" (which refers to the current authorized account or extension).</w:t>
      </w:r>
    </w:p>
    <w:p>
      <w:pPr>
        <w:pStyle w:val="ListBullet"/>
      </w:pPr>
      <w:r>
        <w:t>Never call the API with missing or empty path parameters (e.g., /account//extension//greeting/ is invalid).</w:t>
      </w:r>
    </w:p>
    <w:p>
      <w:pPr>
        <w:pStyle w:val="ListBullet"/>
      </w:pPr>
      <w:r>
        <w:t>Always construct the path as /restapi/v1.0/account/{{accountId}}/extension/{{extensionId}}/greeting/{{greetingId}}, where all parameters are non-empty strings.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/greeting/123456</w:t>
        <w:br/>
        <w:t>/restapi/v1.0/account/1234/extension/5678/greeting/9012</w:t>
      </w:r>
    </w:p>
    <w:p>
      <w:pPr>
        <w:pStyle w:val="Heading3"/>
      </w:pPr>
      <w:r>
        <w:t>Invalid Examples</w:t>
      </w:r>
    </w:p>
    <w:p>
      <w:r>
        <w:rPr>
          <w:b/>
          <w:color w:val="666666"/>
          <w:sz w:val="16"/>
        </w:rPr>
        <w:t>[http]</w:t>
      </w:r>
    </w:p>
    <w:p>
      <w:pPr>
        <w:shd w:fill="F2F2F2" w:val="clear"/>
      </w:pPr>
      <w:r>
        <w:rPr>
          <w:rFonts w:ascii="Courier New" w:hAnsi="Courier New"/>
          <w:sz w:val="17"/>
        </w:rPr>
        <w:t>/restapi/v1.0/account//extension//greeting/</w:t>
        <w:br/>
        <w:t>/restapi/v1.0/account/1234/extension//greeting/9012</w:t>
        <w:br/>
        <w:t>/restapi/v1.0/account/extension/greeting/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authorization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authorization session's user.</w:t>
            </w:r>
          </w:p>
        </w:tc>
      </w:tr>
      <w:tr>
        <w:tc>
          <w:tcPr>
            <w:tcW w:type="dxa" w:w="2880"/>
          </w:tcPr>
          <w:p>
            <w:r>
              <w:t>greetingId</w:t>
            </w:r>
          </w:p>
        </w:tc>
        <w:tc>
          <w:tcPr>
            <w:tcW w:type="dxa" w:w="2880"/>
          </w:tcPr>
          <w:p>
            <w:r>
              <w:t>string</w:t>
            </w:r>
          </w:p>
        </w:tc>
        <w:tc>
          <w:tcPr>
            <w:tcW w:type="dxa" w:w="2880"/>
          </w:tcPr>
          <w:p>
            <w:r>
              <w:t>Internal identifier of the custom user greeting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"https://platform.ringcentral.com/restapi/v1.0/account/1234/extension/5678/greeting/9012",</w:t>
        <w:br/>
        <w:t xml:space="preserve"> "id": "9012",</w:t>
        <w:br/>
        <w:t xml:space="preserve"> "type": "Voicemail",</w:t>
        <w:br/>
        <w:t xml:space="preserve"> "contentType": "audio/mpeg",</w:t>
        <w:br/>
        <w:t xml:space="preserve"> "contentUri": "https://media.ringcentral.com/restapi/v1.0/media/abc123xyz456",</w:t>
        <w:br/>
        <w:t xml:space="preserve"> "answeringRule": {</w:t>
        <w:br/>
        <w:t xml:space="preserve"> "uri": "https://platform.ringcentral.com/restapi/v1.0/account/1234/answering-rule/7890",</w:t>
        <w:br/>
        <w:t xml:space="preserve"> "id": "7890"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"GRT-404",</w:t>
        <w:br/>
        <w:t xml:space="preserve"> "message": "Greeting not found for the specified 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custom user greeting resource.</w:t>
            </w:r>
          </w:p>
        </w:tc>
      </w:tr>
      <w:tr>
        <w:tc>
          <w:tcPr>
            <w:tcW w:type="dxa" w:w="2880"/>
          </w:tcPr>
          <w:p>
            <w:r>
              <w:t>id</w:t>
            </w:r>
          </w:p>
        </w:tc>
        <w:tc>
          <w:tcPr>
            <w:tcW w:type="dxa" w:w="2880"/>
          </w:tcPr>
          <w:p>
            <w:r>
              <w:t>string</w:t>
            </w:r>
          </w:p>
        </w:tc>
        <w:tc>
          <w:tcPr>
            <w:tcW w:type="dxa" w:w="2880"/>
          </w:tcPr>
          <w:p>
            <w:r>
              <w:t>Internal identifier of the custom user greeting.</w:t>
            </w:r>
          </w:p>
        </w:tc>
      </w:tr>
      <w:tr>
        <w:tc>
          <w:tcPr>
            <w:tcW w:type="dxa" w:w="2880"/>
          </w:tcPr>
          <w:p>
            <w:r>
              <w:t>type</w:t>
            </w:r>
          </w:p>
        </w:tc>
        <w:tc>
          <w:tcPr>
            <w:tcW w:type="dxa" w:w="2880"/>
          </w:tcPr>
          <w:p>
            <w:r>
              <w:t>string</w:t>
            </w:r>
          </w:p>
        </w:tc>
        <w:tc>
          <w:tcPr>
            <w:tcW w:type="dxa" w:w="2880"/>
          </w:tcPr>
          <w:p>
            <w:r>
              <w:t>Type of custom greeting. Possible values: Introductory, Announcement, InterruptPrompt, ConnectingAudio, ConnectingMessage, Voicemail, Unavailable, HoldMusic, PronouncedName, TemplateGreeting.</w:t>
            </w:r>
          </w:p>
        </w:tc>
      </w:tr>
      <w:tr>
        <w:tc>
          <w:tcPr>
            <w:tcW w:type="dxa" w:w="2880"/>
          </w:tcPr>
          <w:p>
            <w:r>
              <w:t>contentType</w:t>
            </w:r>
          </w:p>
        </w:tc>
        <w:tc>
          <w:tcPr>
            <w:tcW w:type="dxa" w:w="2880"/>
          </w:tcPr>
          <w:p>
            <w:r>
              <w:t>string</w:t>
            </w:r>
          </w:p>
        </w:tc>
        <w:tc>
          <w:tcPr>
            <w:tcW w:type="dxa" w:w="2880"/>
          </w:tcPr>
          <w:p>
            <w:r>
              <w:t>Content media type. Possible values: audio/mpeg, audio/wav.</w:t>
            </w:r>
          </w:p>
        </w:tc>
      </w:tr>
      <w:tr>
        <w:tc>
          <w:tcPr>
            <w:tcW w:type="dxa" w:w="2880"/>
          </w:tcPr>
          <w:p>
            <w:r>
              <w:t>contentUri</w:t>
            </w:r>
          </w:p>
        </w:tc>
        <w:tc>
          <w:tcPr>
            <w:tcW w:type="dxa" w:w="2880"/>
          </w:tcPr>
          <w:p>
            <w:r>
              <w:t>string</w:t>
            </w:r>
          </w:p>
        </w:tc>
        <w:tc>
          <w:tcPr>
            <w:tcW w:type="dxa" w:w="2880"/>
          </w:tcPr>
          <w:p>
            <w:r>
              <w:t>Direct link to the greeting content (audio file).</w:t>
            </w:r>
          </w:p>
        </w:tc>
      </w:tr>
      <w:tr>
        <w:tc>
          <w:tcPr>
            <w:tcW w:type="dxa" w:w="2880"/>
          </w:tcPr>
          <w:p>
            <w:r>
              <w:t>answeringRule.uri</w:t>
            </w:r>
          </w:p>
        </w:tc>
        <w:tc>
          <w:tcPr>
            <w:tcW w:type="dxa" w:w="2880"/>
          </w:tcPr>
          <w:p>
            <w:r>
              <w:t>string</w:t>
            </w:r>
          </w:p>
        </w:tc>
        <w:tc>
          <w:tcPr>
            <w:tcW w:type="dxa" w:w="2880"/>
          </w:tcPr>
          <w:p>
            <w:r>
              <w:t>Canonical URI of the answering rule associated with the greeting (if any).</w:t>
            </w:r>
          </w:p>
        </w:tc>
      </w:tr>
      <w:tr>
        <w:tc>
          <w:tcPr>
            <w:tcW w:type="dxa" w:w="2880"/>
          </w:tcPr>
          <w:p>
            <w:r>
              <w:t>answeringRule.id</w:t>
            </w:r>
          </w:p>
        </w:tc>
        <w:tc>
          <w:tcPr>
            <w:tcW w:type="dxa" w:w="2880"/>
          </w:tcPr>
          <w:p>
            <w:r>
              <w:t>string</w:t>
            </w:r>
          </w:p>
        </w:tc>
        <w:tc>
          <w:tcPr>
            <w:tcW w:type="dxa" w:w="2880"/>
          </w:tcPr>
          <w:p>
            <w:r>
              <w:t>Internal identifier of the answering rule (if any).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'https://platform.ringcentral.com/restapi/v1.0/account/~/extension/~/greeting/9012' \</w:t>
        <w:br/>
        <w:t xml:space="preserve"> -H 'Content-Type: application/json'</w:t>
      </w:r>
    </w:p>
    <w:p>
      <w:pPr>
        <w:pStyle w:val="Heading3"/>
      </w:pPr>
      <w:r>
        <w:t>Example Usage</w:t>
      </w:r>
    </w:p>
    <w:p>
      <w:pPr>
        <w:pStyle w:val="Heading3"/>
      </w:pPr>
      <w:r>
        <w:t>Example 1: Get a Custom Greeting for the Current User</w:t>
      </w:r>
    </w:p>
    <w:p>
      <w:pPr>
        <w:pStyle w:val="Heading3"/>
      </w:pPr>
      <w:r>
        <w:t>Example 2: Get a Custom Greeting for a Specific Account and Extension</w:t>
      </w:r>
    </w:p>
    <w:p>
      <w:r>
        <w:rPr>
          <w:b/>
          <w:color w:val="666666"/>
          <w:sz w:val="16"/>
        </w:rPr>
        <w:t>[bash]</w:t>
      </w:r>
    </w:p>
    <w:p>
      <w:pPr>
        <w:shd w:fill="F2F2F2" w:val="clear"/>
      </w:pPr>
      <w:r>
        <w:rPr>
          <w:rFonts w:ascii="Courier New" w:hAnsi="Courier New"/>
          <w:sz w:val="17"/>
        </w:rPr>
        <w:t>curl -X GET 'https://platform.ringcentral.com/restapi/v1.0/account/1234/extension/5678/greeting/9012' \</w:t>
        <w:br/>
        <w:t xml:space="preserve"> -H 'Content-Type: application/json'</w:t>
      </w:r>
    </w:p>
    <w:p>
      <w:pPr>
        <w:pStyle w:val="Heading3"/>
      </w:pPr>
      <w:r>
        <w:t>Behavior</w:t>
      </w:r>
    </w:p>
    <w:p>
      <w:pPr>
        <w:pStyle w:val="ListBullet"/>
      </w:pPr>
      <w:r>
        <w:t>Validates the presence and format of all required path parameters.</w:t>
      </w:r>
    </w:p>
    <w:p>
      <w:pPr>
        <w:pStyle w:val="ListBullet"/>
      </w:pPr>
      <w:r>
        <w:t>Retrieves the custom greeting resource for the specified account, extension, and greeting ID.</w:t>
      </w:r>
    </w:p>
    <w:p>
      <w:pPr>
        <w:pStyle w:val="ListBullet"/>
      </w:pPr>
      <w:r>
        <w:t>Returns details about the greeting including its type, content URI, and associated answering rule (if applicable).</w:t>
      </w:r>
    </w:p>
    <w:p>
      <w:pPr>
        <w:pStyle w:val="ListBullet"/>
      </w:pPr>
      <w:r>
        <w:t>Returns an error if the greeting is not found or accessible.</w:t>
      </w:r>
    </w:p>
    <w:p>
      <w:pPr>
        <w:pStyle w:val="Heading3"/>
      </w:pPr>
      <w:r>
        <w:t>Notes</w:t>
      </w:r>
    </w:p>
    <w:p>
      <w:pPr>
        <w:pStyle w:val="ListBullet"/>
      </w:pPr>
      <w:r>
        <w:t>Use "~" for accountId and/or extensionId to refer to the account or user associated with the current authorization session.</w:t>
      </w:r>
    </w:p>
    <w:p>
      <w:pPr>
        <w:pStyle w:val="ListBullet"/>
      </w:pPr>
      <w:r>
        <w:t>The contentUri provides a direct download link to the audio file for the greeting.</w:t>
      </w:r>
    </w:p>
    <w:p>
      <w:pPr>
        <w:pStyle w:val="ListBullet"/>
      </w:pPr>
      <w:r>
        <w:t>The answeringRule property is included if the greeting is associated with a specific answering rule.</w:t>
      </w:r>
    </w:p>
    <w:p>
      <w:pPr>
        <w:pStyle w:val="Heading3"/>
      </w:pPr>
      <w:r>
        <w:t>Gotchas</w:t>
      </w:r>
    </w:p>
    <w:p>
      <w:pPr>
        <w:pStyle w:val="ListBullet"/>
      </w:pPr>
      <w:r>
        <w:t>All path parameters (accountId, extensionId, greetingId) are required—do not omit or leave blank.</w:t>
      </w:r>
    </w:p>
    <w:p>
      <w:pPr>
        <w:pStyle w:val="ListBullet"/>
      </w:pPr>
      <w:r>
        <w:t>Using an invalid or inaccessible greetingId will result in a 404 Not Found error.</w:t>
      </w:r>
    </w:p>
    <w:p>
      <w:pPr>
        <w:pStyle w:val="ListBullet"/>
      </w:pPr>
      <w:r>
        <w:t>The endpoint does not support query parameters.</w:t>
      </w:r>
    </w:p>
    <w:p>
      <w:pPr>
        <w:pStyle w:val="ListBullet"/>
      </w:pPr>
      <w:r>
        <w:t>The greeting type and content type must be among the supported values; otherwise, the response may omit those fields.</w:t>
      </w:r>
    </w:p>
    <w:p>
      <w:pPr>
        <w:pStyle w:val="ListBullet"/>
      </w:pPr>
      <w:r>
        <w:t>If the greeting is not associated with any answering rule, the answeringRule field may be omitted.</w:t>
      </w:r>
    </w:p>
    <w:p>
      <w:pPr>
        <w:pStyle w:val="Heading3"/>
      </w:pPr>
      <w:r>
        <w:t>Error Handling</w:t>
      </w:r>
    </w:p>
    <w:p>
      <w:pPr>
        <w:pStyle w:val="ListBullet"/>
      </w:pPr>
      <w:r>
        <w:t>404 Not Found: Returned if the greeting with the specified ID does not exist or is inaccessible.</w:t>
      </w:r>
    </w:p>
    <w:p>
      <w:pPr>
        <w:pStyle w:val="ListBullet"/>
      </w:pPr>
      <w:r>
        <w:t>500 Internal Server Error: Returned if there is a server-side error.</w:t>
      </w:r>
    </w:p>
    <w:p>
      <w:pPr>
        <w:pStyle w:val="ListBullet"/>
      </w:pPr>
      <w:r>
        <w:t>503 Service Unavailable: Returned if the service is overloaded or temporarily unavailable.</w:t>
      </w:r>
    </w:p>
    <w:p>
      <w:r>
        <w:t>Error responses contain an errors array with objects specifying errorCode and a descriptive message.</w:t>
      </w:r>
    </w:p>
    <w:p>
      <w:pPr>
        <w:pStyle w:val="Heading3"/>
      </w:pPr>
      <w:r>
        <w:t>Related greeting actions</w:t>
      </w:r>
    </w:p>
    <w:p>
      <w:pPr>
        <w:pStyle w:val="ListBullet"/>
      </w:pPr>
      <w:r>
        <w:t>[GET] Get Standard Greeting by ID — /dictionary/greeting/{{greetingId}}</w:t>
      </w:r>
    </w:p>
    <w:p>
      <w:r>
        <w:br w:type="page"/>
      </w:r>
    </w:p>
    <w:p>
      <w:pPr>
        <w:pStyle w:val="Heading2"/>
      </w:pPr>
      <w:r>
        <w:t>157. [GET] List Webinar Recordings</w:t>
      </w:r>
    </w:p>
    <w:p>
      <w:r>
        <w:rPr>
          <w:b/>
        </w:rPr>
        <w:t xml:space="preserve">Endpoint: </w:t>
      </w:r>
      <w:r>
        <w:rPr>
          <w:rFonts w:ascii="Courier New" w:hAnsi="Courier New"/>
          <w:sz w:val="18"/>
        </w:rPr>
        <w:t>/webinar/history/v1/recordings</w:t>
      </w:r>
    </w:p>
    <w:p>
      <w:pPr>
        <w:pStyle w:val="Heading3"/>
      </w:pPr>
      <w:r>
        <w:t>Prerequisites</w:t>
      </w:r>
    </w:p>
    <w:p>
      <w:pPr>
        <w:pStyle w:val="ListBullet"/>
      </w:pPr>
      <w:r>
        <w:t>Must have permission to view webinar recordings for the host user.</w:t>
      </w:r>
    </w:p>
    <w:p>
      <w:pPr>
        <w:pStyle w:val="Heading3"/>
      </w:pPr>
      <w:r>
        <w:t>Method</w:t>
      </w:r>
    </w:p>
    <w:p>
      <w:r>
        <w:t>GET</w:t>
      </w:r>
    </w:p>
    <w:p>
      <w:pPr>
        <w:pStyle w:val="Heading3"/>
      </w:pPr>
      <w:r>
        <w:t>URL</w:t>
      </w:r>
    </w:p>
    <w:p>
      <w:r>
        <w:t>https://platform.ringcentral.com/webinar/history/v1/recordings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webinar recordings for a given webinar host user. This endpoint allows filtering by creation time window, status, and supports pagination.</w:t>
      </w:r>
    </w:p>
    <w:p>
      <w:pPr>
        <w:pStyle w:val="Heading3"/>
      </w:pPr>
      <w:r>
        <w:t>Enforcement Rules</w:t>
      </w:r>
    </w:p>
    <w:p>
      <w:pPr>
        <w:pStyle w:val="ListBullet"/>
      </w:pPr>
      <w:r>
        <w:t>The query parameters creationTimeFrom and creationTimeTo are required and must always be provided.</w:t>
      </w:r>
    </w:p>
    <w:p>
      <w:pPr>
        <w:pStyle w:val="ListBullet"/>
      </w:pPr>
      <w:r>
        <w:t>When executing, send Query Parameters in the URL as query parameters, not in the body.</w:t>
      </w:r>
    </w:p>
    <w:p>
      <w:pPr>
        <w:pStyle w:val="ListBullet"/>
      </w:pPr>
      <w:r>
        <w:t>There are no path parameters for this endpoint.</w:t>
      </w:r>
    </w:p>
    <w:p>
      <w:pPr>
        <w:pStyle w:val="Heading3"/>
      </w:pPr>
      <w:r>
        <w:t>Valid Examples</w:t>
      </w:r>
    </w:p>
    <w:p>
      <w:r>
        <w:rPr>
          <w:b/>
          <w:color w:val="666666"/>
          <w:sz w:val="16"/>
        </w:rPr>
        <w:t>[http]</w:t>
      </w:r>
    </w:p>
    <w:p>
      <w:pPr>
        <w:shd w:fill="F2F2F2" w:val="clear"/>
      </w:pPr>
      <w:r>
        <w:rPr>
          <w:rFonts w:ascii="Courier New" w:hAnsi="Courier New"/>
          <w:sz w:val="17"/>
        </w:rPr>
        <w:t>/webinar/history/v1/recordings?creationTimeFrom=2024-01-01T00:00:00Z&amp;creationTimeTo=2024-01-31T23:59:59Z</w:t>
        <w:br/>
        <w:t>/webinar/history/v1/recordings?creationTimeFrom=2024-01-01T00:00:00Z&amp;creationTimeTo=2024-01-31T23:59:59Z&amp;status=Available&amp;perPage=50</w:t>
      </w:r>
    </w:p>
    <w:p>
      <w:pPr>
        <w:pStyle w:val="Heading3"/>
      </w:pPr>
      <w:r>
        <w:t>Invalid Examples</w:t>
      </w:r>
    </w:p>
    <w:p>
      <w:r>
        <w:rPr>
          <w:b/>
          <w:color w:val="666666"/>
          <w:sz w:val="16"/>
        </w:rPr>
        <w:t>[http]</w:t>
      </w:r>
    </w:p>
    <w:p>
      <w:pPr>
        <w:shd w:fill="F2F2F2" w:val="clear"/>
      </w:pPr>
      <w:r>
        <w:rPr>
          <w:rFonts w:ascii="Courier New" w:hAnsi="Courier New"/>
          <w:sz w:val="17"/>
        </w:rPr>
        <w:t>/webinar/history/v1/recordings</w:t>
        <w:br/>
        <w:t>/webinar/history/v1/recordings?creationTimeFrom=2024-01-01T00:00:00Z</w:t>
        <w:br/>
        <w:t>/webinar/history/v1/recordings?creationTimeTo=2024-01-31T23:59:59Z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creationTimeFrom</w:t>
            </w:r>
          </w:p>
        </w:tc>
        <w:tc>
          <w:tcPr>
            <w:tcW w:type="dxa" w:w="2880"/>
          </w:tcPr>
          <w:p>
            <w:r>
              <w:t>string</w:t>
            </w:r>
          </w:p>
        </w:tc>
        <w:tc>
          <w:tcPr>
            <w:tcW w:type="dxa" w:w="2880"/>
          </w:tcPr>
          <w:p>
            <w:r>
              <w:t>The beginning of the time window for creationTime (ISO 8601 format).</w:t>
            </w:r>
          </w:p>
        </w:tc>
      </w:tr>
      <w:tr>
        <w:tc>
          <w:tcPr>
            <w:tcW w:type="dxa" w:w="2880"/>
          </w:tcPr>
          <w:p>
            <w:r>
              <w:t>creationTimeTo</w:t>
            </w:r>
          </w:p>
        </w:tc>
        <w:tc>
          <w:tcPr>
            <w:tcW w:type="dxa" w:w="2880"/>
          </w:tcPr>
          <w:p>
            <w:r>
              <w:t>string</w:t>
            </w:r>
          </w:p>
        </w:tc>
        <w:tc>
          <w:tcPr>
            <w:tcW w:type="dxa" w:w="2880"/>
          </w:tcPr>
          <w:p>
            <w:r>
              <w:t>The end of the time window for creationTime (ISO 8601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array</w:t>
            </w:r>
          </w:p>
        </w:tc>
        <w:tc>
          <w:tcPr>
            <w:tcW w:type="dxa" w:w="2880"/>
          </w:tcPr>
          <w:p>
            <w:r>
              <w:t>Array of recording statuses to filter by. Allowed values: "Processing", "Available", "Failed", "Purged".</w:t>
            </w:r>
          </w:p>
        </w:tc>
      </w:tr>
      <w:tr>
        <w:tc>
          <w:tcPr>
            <w:tcW w:type="dxa" w:w="2880"/>
          </w:tcPr>
          <w:p>
            <w:r>
              <w:t>perPage</w:t>
            </w:r>
          </w:p>
        </w:tc>
        <w:tc>
          <w:tcPr>
            <w:tcW w:type="dxa" w:w="2880"/>
          </w:tcPr>
          <w:p>
            <w:r>
              <w:t>integer</w:t>
            </w:r>
          </w:p>
        </w:tc>
        <w:tc>
          <w:tcPr>
            <w:tcW w:type="dxa" w:w="2880"/>
          </w:tcPr>
          <w:p>
            <w:r>
              <w:t>Number of items per page (max: 1000, min: 1). If above max, max value is applied. Example: 100</w:t>
            </w:r>
          </w:p>
        </w:tc>
      </w:tr>
      <w:tr>
        <w:tc>
          <w:tcPr>
            <w:tcW w:type="dxa" w:w="2880"/>
          </w:tcPr>
          <w:p>
            <w:r>
              <w:t>pageToken</w:t>
            </w:r>
          </w:p>
        </w:tc>
        <w:tc>
          <w:tcPr>
            <w:tcW w:type="dxa" w:w="2880"/>
          </w:tcPr>
          <w:p>
            <w:r>
              <w:t>string</w:t>
            </w:r>
          </w:p>
        </w:tc>
        <w:tc>
          <w:tcPr>
            <w:tcW w:type="dxa" w:w="2880"/>
          </w:tcPr>
          <w:p>
            <w:r>
              <w:t>Token indicating the page of results to retrieve. If omitted,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"session": {</w:t>
        <w:br/>
        <w:t xml:space="preserve"> // SessionRefModel fields (not detailed in this excerpt)</w:t>
        <w:br/>
        <w:t xml:space="preserve"> }</w:t>
        <w:br/>
        <w:t xml:space="preserve"> // RecordingModel fields (circular reference, not detailed here)</w:t>
        <w:br/>
        <w:t xml:space="preserve"> }</w:t>
        <w:br/>
        <w:t xml:space="preserve"> ],</w:t>
        <w:br/>
        <w:t xml:space="preserve"> "paging": {</w:t>
        <w:br/>
        <w:t xml:space="preserve"> "perPage": 100,</w:t>
        <w:br/>
        <w:t xml:space="preserve"> "pageToken": "page_token_123",</w:t>
        <w:br/>
        <w:t xml:space="preserve"> "nextPageToken": "page_token_124",</w:t>
        <w:br/>
        <w:t xml:space="preserve"> "previousPageToken": "page_token_122"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"creationTimeFrom is required",</w:t>
        <w:br/>
        <w:t xml:space="preserve"> "parameterName": "creationTimeFrom",</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"Operation is forbidden"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recording objects. Each contains a session (SessionRefModel) and RecordingModel.</w:t>
            </w:r>
          </w:p>
        </w:tc>
      </w:tr>
      <w:tr>
        <w:tc>
          <w:tcPr>
            <w:tcW w:type="dxa" w:w="2880"/>
          </w:tcPr>
          <w:p>
            <w:r>
              <w:t>records.session</w:t>
            </w:r>
          </w:p>
        </w:tc>
        <w:tc>
          <w:tcPr>
            <w:tcW w:type="dxa" w:w="2880"/>
          </w:tcPr>
          <w:p>
            <w:r>
              <w:t>object</w:t>
            </w:r>
          </w:p>
        </w:tc>
        <w:tc>
          <w:tcPr>
            <w:tcW w:type="dxa" w:w="2880"/>
          </w:tcPr>
          <w:p>
            <w:r>
              <w:t>Reference to the session associated with the recording. Details per SessionRefModel.</w:t>
            </w:r>
          </w:p>
        </w:tc>
      </w:tr>
      <w:tr>
        <w:tc>
          <w:tcPr>
            <w:tcW w:type="dxa" w:w="2880"/>
          </w:tcPr>
          <w:p>
            <w:r>
              <w:t>paging</w:t>
            </w:r>
          </w:p>
        </w:tc>
        <w:tc>
          <w:tcPr>
            <w:tcW w:type="dxa" w:w="2880"/>
          </w:tcPr>
          <w:p>
            <w:r>
              <w:t>object</w:t>
            </w:r>
          </w:p>
        </w:tc>
        <w:tc>
          <w:tcPr>
            <w:tcW w:type="dxa" w:w="2880"/>
          </w:tcPr>
          <w:p>
            <w:r>
              <w:t>Paging metadata object.</w:t>
            </w:r>
          </w:p>
        </w:tc>
      </w:tr>
      <w:tr>
        <w:tc>
          <w:tcPr>
            <w:tcW w:type="dxa" w:w="2880"/>
          </w:tcPr>
          <w:p>
            <w:r>
              <w:t>paging.perPage</w:t>
            </w:r>
          </w:p>
        </w:tc>
        <w:tc>
          <w:tcPr>
            <w:tcW w:type="dxa" w:w="2880"/>
          </w:tcPr>
          <w:p>
            <w:r>
              <w:t>integer</w:t>
            </w:r>
          </w:p>
        </w:tc>
        <w:tc>
          <w:tcPr>
            <w:tcW w:type="dxa" w:w="2880"/>
          </w:tcPr>
          <w:p>
            <w:r>
              <w:t>Number of items per page (max: 1000, min: 1).</w:t>
            </w:r>
          </w:p>
        </w:tc>
      </w:tr>
      <w:tr>
        <w:tc>
          <w:tcPr>
            <w:tcW w:type="dxa" w:w="2880"/>
          </w:tcPr>
          <w:p>
            <w:r>
              <w:t>paging.pageToken</w:t>
            </w:r>
          </w:p>
        </w:tc>
        <w:tc>
          <w:tcPr>
            <w:tcW w:type="dxa" w:w="2880"/>
          </w:tcPr>
          <w:p>
            <w:r>
              <w:t>string</w:t>
            </w:r>
          </w:p>
        </w:tc>
        <w:tc>
          <w:tcPr>
            <w:tcW w:type="dxa" w:w="2880"/>
          </w:tcPr>
          <w:p>
            <w:r>
              <w:t>Token for the current page.</w:t>
            </w:r>
          </w:p>
        </w:tc>
      </w:tr>
      <w:tr>
        <w:tc>
          <w:tcPr>
            <w:tcW w:type="dxa" w:w="2880"/>
          </w:tcPr>
          <w:p>
            <w:r>
              <w:t>paging.nextPageToken</w:t>
            </w:r>
          </w:p>
        </w:tc>
        <w:tc>
          <w:tcPr>
            <w:tcW w:type="dxa" w:w="2880"/>
          </w:tcPr>
          <w:p>
            <w:r>
              <w:t>string</w:t>
            </w:r>
          </w:p>
        </w:tc>
        <w:tc>
          <w:tcPr>
            <w:tcW w:type="dxa" w:w="2880"/>
          </w:tcPr>
          <w:p>
            <w:r>
              <w:t>Token for the next page (absent for the last page).</w:t>
            </w:r>
          </w:p>
        </w:tc>
      </w:tr>
      <w:tr>
        <w:tc>
          <w:tcPr>
            <w:tcW w:type="dxa" w:w="2880"/>
          </w:tcPr>
          <w:p>
            <w:r>
              <w:t>paging.previousPageToken</w:t>
            </w:r>
          </w:p>
        </w:tc>
        <w:tc>
          <w:tcPr>
            <w:tcW w:type="dxa" w:w="2880"/>
          </w:tcPr>
          <w:p>
            <w:r>
              <w:t>string</w:t>
            </w:r>
          </w:p>
        </w:tc>
        <w:tc>
          <w:tcPr>
            <w:tcW w:type="dxa" w:w="2880"/>
          </w:tcPr>
          <w:p>
            <w:r>
              <w:t>Token for the previous page (absent for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'https://platform.ringcentral.com/webinar/history/v1/recordings?creationTimeFrom=2024-01-01T00:00:00Z&amp;creationTimeTo=2024-01-31T23:59:59Z&amp;perPage=50' \</w:t>
        <w:br/>
        <w:t xml:space="preserve"> --header 'Content-Type: application/json'</w:t>
      </w:r>
    </w:p>
    <w:p>
      <w:pPr>
        <w:pStyle w:val="Heading3"/>
      </w:pPr>
      <w:r>
        <w:t>Example Usage</w:t>
      </w:r>
    </w:p>
    <w:p>
      <w:pPr>
        <w:pStyle w:val="Heading3"/>
      </w:pPr>
      <w:r>
        <w:t>Example 1: List All Webinar Recordings Within a Date Range</w:t>
      </w:r>
    </w:p>
    <w:p>
      <w:r>
        <w:rPr>
          <w:b/>
          <w:color w:val="666666"/>
          <w:sz w:val="16"/>
        </w:rPr>
        <w:t>[bash]</w:t>
      </w:r>
    </w:p>
    <w:p>
      <w:pPr>
        <w:shd w:fill="F2F2F2" w:val="clear"/>
      </w:pPr>
      <w:r>
        <w:rPr>
          <w:rFonts w:ascii="Courier New" w:hAnsi="Courier New"/>
          <w:sz w:val="17"/>
        </w:rPr>
        <w:t>curl -X GET 'https://platform.ringcentral.com/webinar/history/v1/recordings?creationTimeFrom=2024-05-01T00:00:00Z&amp;creationTimeTo=2024-05-31T23:59:59Z' \</w:t>
        <w:br/>
        <w:t xml:space="preserve"> -H "Content-Type: application/json"</w:t>
      </w:r>
    </w:p>
    <w:p>
      <w:pPr>
        <w:pStyle w:val="Heading3"/>
      </w:pPr>
      <w:r>
        <w:t>Example 2: List Webinar Recordings with Status Filter and Pagination</w:t>
      </w:r>
    </w:p>
    <w:p>
      <w:r>
        <w:rPr>
          <w:b/>
          <w:color w:val="666666"/>
          <w:sz w:val="16"/>
        </w:rPr>
        <w:t>[bash]</w:t>
      </w:r>
    </w:p>
    <w:p>
      <w:pPr>
        <w:shd w:fill="F2F2F2" w:val="clear"/>
      </w:pPr>
      <w:r>
        <w:rPr>
          <w:rFonts w:ascii="Courier New" w:hAnsi="Courier New"/>
          <w:sz w:val="17"/>
        </w:rPr>
        <w:t>curl -X GET 'https://platform.ringcentral.com/webinar/history/v1/recordings?creationTimeFrom=2024-04-01T00:00:00Z&amp;creationTimeTo=2024-04-30T23:59:59Z&amp;status=Available&amp;perPage=100&amp;pageToken=abcdef' \</w:t>
        <w:br/>
        <w:t xml:space="preserve"> -H "Content-Type: application/json"</w:t>
      </w:r>
    </w:p>
    <w:p>
      <w:pPr>
        <w:pStyle w:val="Heading3"/>
      </w:pPr>
      <w:r>
        <w:t>Behavior</w:t>
      </w:r>
    </w:p>
    <w:p>
      <w:pPr>
        <w:pStyle w:val="ListBullet"/>
      </w:pPr>
      <w:r>
        <w:t>Validates that both creationTimeFrom and creationTimeTo are present and correctly formatted.</w:t>
      </w:r>
    </w:p>
    <w:p>
      <w:pPr>
        <w:pStyle w:val="ListBullet"/>
      </w:pPr>
      <w:r>
        <w:t>Applies status filter, perPage, and pageToken as specified.</w:t>
      </w:r>
    </w:p>
    <w:p>
      <w:pPr>
        <w:pStyle w:val="ListBullet"/>
      </w:pPr>
      <w:r>
        <w:t>Returns a paginated list of webinar recording objects, each with session reference and associated data.</w:t>
      </w:r>
    </w:p>
    <w:p>
      <w:pPr>
        <w:pStyle w:val="ListBullet"/>
      </w:pPr>
      <w:r>
        <w:t>Provides paging information to retrieve additional pages.</w:t>
      </w:r>
    </w:p>
    <w:p>
      <w:pPr>
        <w:pStyle w:val="Heading3"/>
      </w:pPr>
      <w:r>
        <w:t>Notes</w:t>
      </w:r>
    </w:p>
    <w:p>
      <w:pPr>
        <w:pStyle w:val="ListBullet"/>
      </w:pPr>
      <w:r>
        <w:t>You must provide both creationTimeFrom and creationTimeTo query parameters; omitting either will result in an error.</w:t>
      </w:r>
    </w:p>
    <w:p>
      <w:pPr>
        <w:pStyle w:val="ListBullet"/>
      </w:pPr>
      <w:r>
        <w:t>perPage is capped at 1000, and defaults to a service-defined value if not provided.</w:t>
      </w:r>
    </w:p>
    <w:p>
      <w:pPr>
        <w:pStyle w:val="ListBullet"/>
      </w:pPr>
      <w:r>
        <w:t>status can accept multiple values as an array.</w:t>
      </w:r>
    </w:p>
    <w:p>
      <w:pPr>
        <w:pStyle w:val="ListBullet"/>
      </w:pPr>
      <w:r>
        <w:t>If pageToken is not provided, the first page of results is returned.</w:t>
      </w:r>
    </w:p>
    <w:p>
      <w:pPr>
        <w:pStyle w:val="Heading3"/>
      </w:pPr>
      <w:r>
        <w:t>Gotchas</w:t>
      </w:r>
    </w:p>
    <w:p>
      <w:pPr>
        <w:pStyle w:val="ListBullet"/>
      </w:pPr>
      <w:r>
        <w:t>If either creationTimeFrom or creationTimeTo is missing, the API will return a 400 error.</w:t>
      </w:r>
    </w:p>
    <w:p>
      <w:pPr>
        <w:pStyle w:val="ListBullet"/>
      </w:pPr>
      <w:r>
        <w:t>If an invalid status value is provided, the API will return a 400 error.</w:t>
      </w:r>
    </w:p>
    <w:p>
      <w:pPr>
        <w:pStyle w:val="ListBullet"/>
      </w:pPr>
      <w:r>
        <w:t>If perPage exceeds the allowed maximum, the maximum value is applied automatically.</w:t>
      </w:r>
    </w:p>
    <w:p>
      <w:pPr>
        <w:pStyle w:val="ListBullet"/>
      </w:pPr>
      <w:r>
        <w:t>Pagination tokens are required to fetch subsequent pages; absence of nextPageToken means there are no more results.</w:t>
      </w:r>
    </w:p>
    <w:p>
      <w:pPr>
        <w:pStyle w:val="Heading3"/>
      </w:pPr>
      <w:r>
        <w:t>Error Handling</w:t>
      </w:r>
    </w:p>
    <w:p>
      <w:pPr>
        <w:pStyle w:val="ListBullet"/>
      </w:pPr>
      <w:r>
        <w:t>400 Bad Request: Returned for missing or invalid required query parameters, or if parameter values are out of range.</w:t>
      </w:r>
    </w:p>
    <w:p>
      <w:pPr>
        <w:pStyle w:val="ListBullet"/>
      </w:pPr>
      <w:r>
        <w:t>403 Forbidden: Returned if the caller lacks permission to access the requested data or the operation is not allowed.</w:t>
      </w:r>
    </w:p>
    <w:p>
      <w:pPr>
        <w:pStyle w:val="ListBullet"/>
      </w:pPr>
      <w:r>
        <w:t>500 Internal Server Error: Returned for unexpected server-side errors.</w:t>
      </w:r>
    </w:p>
    <w:p>
      <w:r>
        <w:t>Error response format is consistent for 400/403/500:</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"ERR-CODE",</w:t>
        <w:br/>
        <w:t xml:space="preserve"> "message": "User-friendly error message",</w:t>
        <w:br/>
        <w:t xml:space="preserve"> "parameterName": "Optional - Name of the parameter causing the error",</w:t>
        <w:br/>
        <w:t xml:space="preserve"> "parameterValue": "Optional - Value of the parameter causing the error"</w:t>
        <w:br/>
        <w:t xml:space="preserve"> }</w:t>
        <w:br/>
        <w:t xml:space="preserve"> ]</w:t>
        <w:br/>
        <w:t>}</w:t>
      </w:r>
    </w:p>
    <w:p>
      <w:pPr>
        <w:pStyle w:val="Heading3"/>
      </w:pPr>
      <w:r>
        <w:t>Related webinarRecordings actions</w:t>
      </w:r>
    </w:p>
    <w:p>
      <w:pPr>
        <w:pStyle w:val="ListBullet"/>
      </w:pPr>
      <w:r>
        <w:t>[GET] List Company Webinar Recordings (Admin) — /webinar/history/v1/company/recordings</w:t>
      </w:r>
    </w:p>
    <w:p>
      <w:r>
        <w:br w:type="page"/>
      </w:r>
    </w:p>
    <w:p>
      <w:pPr>
        <w:pStyle w:val="Heading2"/>
      </w:pPr>
      <w:r>
        <w:t>158. [GET] Get a Webinar Recording</w:t>
      </w:r>
    </w:p>
    <w:p>
      <w:r>
        <w:rPr>
          <w:b/>
        </w:rPr>
        <w:t xml:space="preserve">Endpoint: </w:t>
      </w:r>
      <w:r>
        <w:rPr>
          <w:rFonts w:ascii="Courier New" w:hAnsi="Courier New"/>
          <w:sz w:val="18"/>
        </w:rPr>
        <w:t>/webinar/history/v1/recordings/{{RECORDINGID}}</w:t>
      </w:r>
    </w:p>
    <w:p>
      <w:pPr>
        <w:pStyle w:val="Heading3"/>
      </w:pPr>
      <w:r>
        <w:t>Prerequisites</w:t>
      </w:r>
    </w:p>
    <w:p>
      <w:pPr>
        <w:pStyle w:val="ListBullet"/>
      </w:pPr>
      <w:r>
        <w:t>Must have permissions to access webinar recordings in the RingCentral platform</w:t>
      </w:r>
    </w:p>
    <w:p>
      <w:pPr>
        <w:pStyle w:val="Heading3"/>
      </w:pPr>
      <w:r>
        <w:t>Method</w:t>
      </w:r>
    </w:p>
    <w:p>
      <w:r>
        <w:t>GET</w:t>
      </w:r>
    </w:p>
    <w:p>
      <w:pPr>
        <w:pStyle w:val="Heading3"/>
      </w:pPr>
      <w:r>
        <w:t>URL</w:t>
      </w:r>
    </w:p>
    <w:p>
      <w:r>
        <w:t>https://platform.ringcentral.com/webinar/history/v1/recordings/{{recordingId}}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webinar recording by its ID. This endpoint returns recording details, session metadata, and the sharing link (if sharing is enabled). Intended for use by the webinar host via their interface.</w:t>
      </w:r>
    </w:p>
    <w:p>
      <w:pPr>
        <w:pStyle w:val="Heading3"/>
      </w:pPr>
      <w:r>
        <w:t>Enforcement Rules</w:t>
      </w:r>
    </w:p>
    <w:p>
      <w:pPr>
        <w:pStyle w:val="ListBullet"/>
      </w:pPr>
      <w:r>
        <w:t>The recordingId path parameter must always be present and must be a non-empty string.</w:t>
      </w:r>
    </w:p>
    <w:p>
      <w:pPr>
        <w:pStyle w:val="ListBullet"/>
      </w:pPr>
      <w:r>
        <w:t>Use the value of recordingId exactly as provided by the user.</w:t>
      </w:r>
    </w:p>
    <w:p>
      <w:pPr>
        <w:pStyle w:val="ListBullet"/>
      </w:pPr>
      <w:r>
        <w:t>Do not call the API with a missing or empty recordingId.</w:t>
      </w:r>
    </w:p>
    <w:p>
      <w:pPr>
        <w:pStyle w:val="ListBullet"/>
      </w:pPr>
      <w:r>
        <w:t>Always construct the path as /webinar/history/v1/recordings/{{recordingId}}, where {{recordingId}} is a valid identifier.</w:t>
      </w:r>
    </w:p>
    <w:p>
      <w:pPr>
        <w:pStyle w:val="ListBullet"/>
      </w:pPr>
      <w:r>
        <w:t>When executing, send path parameters in the URL, not in the body.</w:t>
      </w:r>
    </w:p>
    <w:p>
      <w:pPr>
        <w:pStyle w:val="ListBullet"/>
      </w:pPr>
      <w:r>
        <w:t>When executing, do not send any request body or query parameters for this action.</w:t>
      </w:r>
    </w:p>
    <w:p>
      <w:pPr>
        <w:pStyle w:val="Heading3"/>
      </w:pPr>
      <w:r>
        <w:t>Valid Examples</w:t>
      </w:r>
    </w:p>
    <w:p>
      <w:r>
        <w:rPr>
          <w:b/>
          <w:color w:val="666666"/>
          <w:sz w:val="16"/>
        </w:rPr>
        <w:t>[http]</w:t>
      </w:r>
    </w:p>
    <w:p>
      <w:pPr>
        <w:shd w:fill="F2F2F2" w:val="clear"/>
      </w:pPr>
      <w:r>
        <w:rPr>
          <w:rFonts w:ascii="Courier New" w:hAnsi="Courier New"/>
          <w:sz w:val="17"/>
        </w:rPr>
        <w:t>/webinar/history/v1/recordings/7637637682</w:t>
        <w:br/>
        <w:t>/webinar/history/v1/recordings/abc123xyz</w:t>
      </w:r>
    </w:p>
    <w:p>
      <w:pPr>
        <w:pStyle w:val="Heading3"/>
      </w:pPr>
      <w:r>
        <w:t>Invalid Examples</w:t>
      </w:r>
    </w:p>
    <w:p>
      <w:r>
        <w:rPr>
          <w:b/>
          <w:color w:val="666666"/>
          <w:sz w:val="16"/>
        </w:rPr>
        <w:t>[http]</w:t>
      </w:r>
    </w:p>
    <w:p>
      <w:pPr>
        <w:shd w:fill="F2F2F2" w:val="clear"/>
      </w:pPr>
      <w:r>
        <w:rPr>
          <w:rFonts w:ascii="Courier New" w:hAnsi="Courier New"/>
          <w:sz w:val="17"/>
        </w:rPr>
        <w:t>/webinar/history/v1/recordings/</w:t>
        <w:br/>
        <w:t>/webinar/history/v1/recordings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recordingId</w:t>
            </w:r>
          </w:p>
        </w:tc>
        <w:tc>
          <w:tcPr>
            <w:tcW w:type="dxa" w:w="2880"/>
          </w:tcPr>
          <w:p>
            <w:r>
              <w:t>string</w:t>
            </w:r>
          </w:p>
        </w:tc>
        <w:tc>
          <w:tcPr>
            <w:tcW w:type="dxa" w:w="2880"/>
          </w:tcPr>
          <w:p>
            <w:r>
              <w:t>Identifier of the webinar recording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 {</w:t>
        <w:br/>
        <w:t xml:space="preserve"> "id": "7637637682",</w:t>
        <w:br/>
        <w:t xml:space="preserve"> "startTime": "2024-06-15T10:00:00Z",</w:t>
        <w:br/>
        <w:t xml:space="preserve"> "endTime": "2024-06-15T11:45:00Z",</w:t>
        <w:br/>
        <w:t xml:space="preserve"> "duration": 6300,</w:t>
        <w:br/>
        <w:t xml:space="preserve"> "title": "Quarterly Business Review",</w:t>
        <w:br/>
        <w:t xml:space="preserve"> "description": "A detailed overview of Q2 performance.",</w:t>
        <w:br/>
        <w:t xml:space="preserve"> "webinar": {</w:t>
        <w:br/>
        <w:t xml:space="preserve"> "id": "99887766",</w:t>
        <w:br/>
        <w:t xml:space="preserve"> "topic": "Quarterly Business Review",</w:t>
        <w:br/>
        <w:t xml:space="preserve"> "host": {</w:t>
        <w:br/>
        <w:t xml:space="preserve"> "id": "445566",</w:t>
        <w:br/>
        <w:t xml:space="preserve"> "name": "Jane Doe"</w:t>
        <w:br/>
        <w:t xml:space="preserve"> }</w:t>
        <w:br/>
        <w:t xml:space="preserve"> },</w:t>
        <w:br/>
        <w:t xml:space="preserve"> "sharingLink": "https://ringcentral.com/recordings/share/abcd1234"</w:t>
        <w:br/>
        <w:t xml:space="preserve"> },</w:t>
        <w:br/>
        <w:t xml:space="preserve"> "id": "7637637682",</w:t>
        <w:br/>
        <w:t xml:space="preserve"> "createdAt": "2024-06-15T11:46:00Z",</w:t>
        <w:br/>
        <w:t xml:space="preserve"> "size": 104857600,</w:t>
        <w:br/>
        <w:t xml:space="preserve"> "format": "mp4",</w:t>
        <w:br/>
        <w:t xml:space="preserve"> "duration": 6300,</w:t>
        <w:br/>
        <w:t xml:space="preserve"> "downloadUrl": "https://platform.ringcentral.com/webinar/download/7637637682",</w:t>
        <w:br/>
        <w:t xml:space="preserve"> "sharingEnabled":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"VAL-400",</w:t>
        <w:br/>
        <w:t xml:space="preserve"> "message": "Invalid recordingId parameter format.",</w:t>
        <w:br/>
        <w:t xml:space="preserve"> "parameterName": "recordingId",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this recording."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"Recording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"An unexpected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Internal object ID of the session</w:t>
            </w:r>
          </w:p>
        </w:tc>
      </w:tr>
      <w:tr>
        <w:tc>
          <w:tcPr>
            <w:tcW w:type="dxa" w:w="2880"/>
          </w:tcPr>
          <w:p>
            <w:r>
              <w:t>session.startTime</w:t>
            </w:r>
          </w:p>
        </w:tc>
        <w:tc>
          <w:tcPr>
            <w:tcW w:type="dxa" w:w="2880"/>
          </w:tcPr>
          <w:p>
            <w:r>
              <w:t>string</w:t>
            </w:r>
          </w:p>
        </w:tc>
        <w:tc>
          <w:tcPr>
            <w:tcW w:type="dxa" w:w="2880"/>
          </w:tcPr>
          <w:p>
            <w:r>
              <w:t>Session start time (ISO 8601). If not started, set to scheduledStartTime</w:t>
            </w:r>
          </w:p>
        </w:tc>
      </w:tr>
      <w:tr>
        <w:tc>
          <w:tcPr>
            <w:tcW w:type="dxa" w:w="2880"/>
          </w:tcPr>
          <w:p>
            <w:r>
              <w:t>session.endTime</w:t>
            </w:r>
          </w:p>
        </w:tc>
        <w:tc>
          <w:tcPr>
            <w:tcW w:type="dxa" w:w="2880"/>
          </w:tcPr>
          <w:p>
            <w:r>
              <w:t>string</w:t>
            </w:r>
          </w:p>
        </w:tc>
        <w:tc>
          <w:tcPr>
            <w:tcW w:type="dxa" w:w="2880"/>
          </w:tcPr>
          <w:p>
            <w:r>
              <w:t>Session end time (ISO 8601). If not finished, set to startTime + scheduledDuration</w:t>
            </w:r>
          </w:p>
        </w:tc>
      </w:tr>
      <w:tr>
        <w:tc>
          <w:tcPr>
            <w:tcW w:type="dxa" w:w="2880"/>
          </w:tcPr>
          <w:p>
            <w:r>
              <w:t>session.duration</w:t>
            </w:r>
          </w:p>
        </w:tc>
        <w:tc>
          <w:tcPr>
            <w:tcW w:type="dxa" w:w="2880"/>
          </w:tcPr>
          <w:p>
            <w:r>
              <w:t>integer</w:t>
            </w:r>
          </w:p>
        </w:tc>
        <w:tc>
          <w:tcPr>
            <w:tcW w:type="dxa" w:w="2880"/>
          </w:tcPr>
          <w:p>
            <w:r>
              <w:t>Session duration in seconds (rounded up); present if startTime and endTime are set</w:t>
            </w:r>
          </w:p>
        </w:tc>
      </w:tr>
      <w:tr>
        <w:tc>
          <w:tcPr>
            <w:tcW w:type="dxa" w:w="2880"/>
          </w:tcPr>
          <w:p>
            <w:r>
              <w:t>session.title</w:t>
            </w:r>
          </w:p>
        </w:tc>
        <w:tc>
          <w:tcPr>
            <w:tcW w:type="dxa" w:w="2880"/>
          </w:tcPr>
          <w:p>
            <w:r>
              <w:t>string</w:t>
            </w:r>
          </w:p>
        </w:tc>
        <w:tc>
          <w:tcPr>
            <w:tcW w:type="dxa" w:w="2880"/>
          </w:tcPr>
          <w:p>
            <w:r>
              <w:t>Session title (max 512 chars). If blank, derived from webinar title</w:t>
            </w:r>
          </w:p>
        </w:tc>
      </w:tr>
      <w:tr>
        <w:tc>
          <w:tcPr>
            <w:tcW w:type="dxa" w:w="2880"/>
          </w:tcPr>
          <w:p>
            <w:r>
              <w:t>session.description</w:t>
            </w:r>
          </w:p>
        </w:tc>
        <w:tc>
          <w:tcPr>
            <w:tcW w:type="dxa" w:w="2880"/>
          </w:tcPr>
          <w:p>
            <w:r>
              <w:t>string</w:t>
            </w:r>
          </w:p>
        </w:tc>
        <w:tc>
          <w:tcPr>
            <w:tcW w:type="dxa" w:w="2880"/>
          </w:tcPr>
          <w:p>
            <w:r>
              <w:t>Session description (max 4096 chars). If blank, derived from webinar title</w:t>
            </w:r>
          </w:p>
        </w:tc>
      </w:tr>
      <w:tr>
        <w:tc>
          <w:tcPr>
            <w:tcW w:type="dxa" w:w="2880"/>
          </w:tcPr>
          <w:p>
            <w:r>
              <w:t>session.webinar.id</w:t>
            </w:r>
          </w:p>
        </w:tc>
        <w:tc>
          <w:tcPr>
            <w:tcW w:type="dxa" w:w="2880"/>
          </w:tcPr>
          <w:p>
            <w:r>
              <w:t>string</w:t>
            </w:r>
          </w:p>
        </w:tc>
        <w:tc>
          <w:tcPr>
            <w:tcW w:type="dxa" w:w="2880"/>
          </w:tcPr>
          <w:p>
            <w:r>
              <w:t>Webinar ID</w:t>
            </w:r>
          </w:p>
        </w:tc>
      </w:tr>
      <w:tr>
        <w:tc>
          <w:tcPr>
            <w:tcW w:type="dxa" w:w="2880"/>
          </w:tcPr>
          <w:p>
            <w:r>
              <w:t>session.webinar.topic</w:t>
            </w:r>
          </w:p>
        </w:tc>
        <w:tc>
          <w:tcPr>
            <w:tcW w:type="dxa" w:w="2880"/>
          </w:tcPr>
          <w:p>
            <w:r>
              <w:t>string</w:t>
            </w:r>
          </w:p>
        </w:tc>
        <w:tc>
          <w:tcPr>
            <w:tcW w:type="dxa" w:w="2880"/>
          </w:tcPr>
          <w:p>
            <w:r>
              <w:t>Webinar topic/title</w:t>
            </w:r>
          </w:p>
        </w:tc>
      </w:tr>
      <w:tr>
        <w:tc>
          <w:tcPr>
            <w:tcW w:type="dxa" w:w="2880"/>
          </w:tcPr>
          <w:p>
            <w:r>
              <w:t>session.webinar.host.id</w:t>
            </w:r>
          </w:p>
        </w:tc>
        <w:tc>
          <w:tcPr>
            <w:tcW w:type="dxa" w:w="2880"/>
          </w:tcPr>
          <w:p>
            <w:r>
              <w:t>string</w:t>
            </w:r>
          </w:p>
        </w:tc>
        <w:tc>
          <w:tcPr>
            <w:tcW w:type="dxa" w:w="2880"/>
          </w:tcPr>
          <w:p>
            <w:r>
              <w:t>Host user ID</w:t>
            </w:r>
          </w:p>
        </w:tc>
      </w:tr>
      <w:tr>
        <w:tc>
          <w:tcPr>
            <w:tcW w:type="dxa" w:w="2880"/>
          </w:tcPr>
          <w:p>
            <w:r>
              <w:t>session.webinar.host.name</w:t>
            </w:r>
          </w:p>
        </w:tc>
        <w:tc>
          <w:tcPr>
            <w:tcW w:type="dxa" w:w="2880"/>
          </w:tcPr>
          <w:p>
            <w:r>
              <w:t>string</w:t>
            </w:r>
          </w:p>
        </w:tc>
        <w:tc>
          <w:tcPr>
            <w:tcW w:type="dxa" w:w="2880"/>
          </w:tcPr>
          <w:p>
            <w:r>
              <w:t>Host user name</w:t>
            </w:r>
          </w:p>
        </w:tc>
      </w:tr>
      <w:tr>
        <w:tc>
          <w:tcPr>
            <w:tcW w:type="dxa" w:w="2880"/>
          </w:tcPr>
          <w:p>
            <w:r>
              <w:t>session.sharingLink</w:t>
            </w:r>
          </w:p>
        </w:tc>
        <w:tc>
          <w:tcPr>
            <w:tcW w:type="dxa" w:w="2880"/>
          </w:tcPr>
          <w:p>
            <w:r>
              <w:t>string</w:t>
            </w:r>
          </w:p>
        </w:tc>
        <w:tc>
          <w:tcPr>
            <w:tcW w:type="dxa" w:w="2880"/>
          </w:tcPr>
          <w:p>
            <w:r>
              <w:t>Link to share the recording (present if sharing is enabled)</w:t>
            </w:r>
          </w:p>
        </w:tc>
      </w:tr>
      <w:tr>
        <w:tc>
          <w:tcPr>
            <w:tcW w:type="dxa" w:w="2880"/>
          </w:tcPr>
          <w:p>
            <w:r>
              <w:t>id</w:t>
            </w:r>
          </w:p>
        </w:tc>
        <w:tc>
          <w:tcPr>
            <w:tcW w:type="dxa" w:w="2880"/>
          </w:tcPr>
          <w:p>
            <w:r>
              <w:t>string</w:t>
            </w:r>
          </w:p>
        </w:tc>
        <w:tc>
          <w:tcPr>
            <w:tcW w:type="dxa" w:w="2880"/>
          </w:tcPr>
          <w:p>
            <w:r>
              <w:t>Recording object ID (same as session.id)</w:t>
            </w:r>
          </w:p>
        </w:tc>
      </w:tr>
      <w:tr>
        <w:tc>
          <w:tcPr>
            <w:tcW w:type="dxa" w:w="2880"/>
          </w:tcPr>
          <w:p>
            <w:r>
              <w:t>createdAt</w:t>
            </w:r>
          </w:p>
        </w:tc>
        <w:tc>
          <w:tcPr>
            <w:tcW w:type="dxa" w:w="2880"/>
          </w:tcPr>
          <w:p>
            <w:r>
              <w:t>string</w:t>
            </w:r>
          </w:p>
        </w:tc>
        <w:tc>
          <w:tcPr>
            <w:tcW w:type="dxa" w:w="2880"/>
          </w:tcPr>
          <w:p>
            <w:r>
              <w:t>Creation timestamp of the recording (ISO 8601)</w:t>
            </w:r>
          </w:p>
        </w:tc>
      </w:tr>
      <w:tr>
        <w:tc>
          <w:tcPr>
            <w:tcW w:type="dxa" w:w="2880"/>
          </w:tcPr>
          <w:p>
            <w:r>
              <w:t>size</w:t>
            </w:r>
          </w:p>
        </w:tc>
        <w:tc>
          <w:tcPr>
            <w:tcW w:type="dxa" w:w="2880"/>
          </w:tcPr>
          <w:p>
            <w:r>
              <w:t>integer</w:t>
            </w:r>
          </w:p>
        </w:tc>
        <w:tc>
          <w:tcPr>
            <w:tcW w:type="dxa" w:w="2880"/>
          </w:tcPr>
          <w:p>
            <w:r>
              <w:t>Size of the recording file in bytes</w:t>
            </w:r>
          </w:p>
        </w:tc>
      </w:tr>
      <w:tr>
        <w:tc>
          <w:tcPr>
            <w:tcW w:type="dxa" w:w="2880"/>
          </w:tcPr>
          <w:p>
            <w:r>
              <w:t>format</w:t>
            </w:r>
          </w:p>
        </w:tc>
        <w:tc>
          <w:tcPr>
            <w:tcW w:type="dxa" w:w="2880"/>
          </w:tcPr>
          <w:p>
            <w:r>
              <w:t>string</w:t>
            </w:r>
          </w:p>
        </w:tc>
        <w:tc>
          <w:tcPr>
            <w:tcW w:type="dxa" w:w="2880"/>
          </w:tcPr>
          <w:p>
            <w:r>
              <w:t>Format of the recording file (e.g., "mp4")</w:t>
            </w:r>
          </w:p>
        </w:tc>
      </w:tr>
      <w:tr>
        <w:tc>
          <w:tcPr>
            <w:tcW w:type="dxa" w:w="2880"/>
          </w:tcPr>
          <w:p>
            <w:r>
              <w:t>duration</w:t>
            </w:r>
          </w:p>
        </w:tc>
        <w:tc>
          <w:tcPr>
            <w:tcW w:type="dxa" w:w="2880"/>
          </w:tcPr>
          <w:p>
            <w:r>
              <w:t>integer</w:t>
            </w:r>
          </w:p>
        </w:tc>
        <w:tc>
          <w:tcPr>
            <w:tcW w:type="dxa" w:w="2880"/>
          </w:tcPr>
          <w:p>
            <w:r>
              <w:t>Duration of the recording in seconds</w:t>
            </w:r>
          </w:p>
        </w:tc>
      </w:tr>
      <w:tr>
        <w:tc>
          <w:tcPr>
            <w:tcW w:type="dxa" w:w="2880"/>
          </w:tcPr>
          <w:p>
            <w:r>
              <w:t>downloadUrl</w:t>
            </w:r>
          </w:p>
        </w:tc>
        <w:tc>
          <w:tcPr>
            <w:tcW w:type="dxa" w:w="2880"/>
          </w:tcPr>
          <w:p>
            <w:r>
              <w:t>string</w:t>
            </w:r>
          </w:p>
        </w:tc>
        <w:tc>
          <w:tcPr>
            <w:tcW w:type="dxa" w:w="2880"/>
          </w:tcPr>
          <w:p>
            <w:r>
              <w:t>Direct URL to download the recording</w:t>
            </w:r>
          </w:p>
        </w:tc>
      </w:tr>
      <w:tr>
        <w:tc>
          <w:tcPr>
            <w:tcW w:type="dxa" w:w="2880"/>
          </w:tcPr>
          <w:p>
            <w:r>
              <w:t>sharingEnabled</w:t>
            </w:r>
          </w:p>
        </w:tc>
        <w:tc>
          <w:tcPr>
            <w:tcW w:type="dxa" w:w="2880"/>
          </w:tcPr>
          <w:p>
            <w:r>
              <w:t>boolean</w:t>
            </w:r>
          </w:p>
        </w:tc>
        <w:tc>
          <w:tcPr>
            <w:tcW w:type="dxa" w:w="2880"/>
          </w:tcPr>
          <w:p>
            <w:r>
              <w:t>Whether sharing for this recording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'https://platform.ringcentral.com/webinar/history/v1/recordings/7637637682' \</w:t>
        <w:br/>
        <w:t xml:space="preserve"> --header 'Content-Type: application/json'</w:t>
      </w:r>
    </w:p>
    <w:p>
      <w:pPr>
        <w:pStyle w:val="Heading3"/>
      </w:pPr>
      <w:r>
        <w:t>Example Usage</w:t>
      </w:r>
    </w:p>
    <w:p>
      <w:pPr>
        <w:pStyle w:val="Heading3"/>
      </w:pPr>
      <w:r>
        <w:t>Example 1: Get a Webinar Recording by ID</w:t>
      </w:r>
    </w:p>
    <w:p>
      <w:r>
        <w:rPr>
          <w:b/>
          <w:color w:val="666666"/>
          <w:sz w:val="16"/>
        </w:rPr>
        <w:t>[bash]</w:t>
      </w:r>
    </w:p>
    <w:p>
      <w:pPr>
        <w:shd w:fill="F2F2F2" w:val="clear"/>
      </w:pPr>
      <w:r>
        <w:rPr>
          <w:rFonts w:ascii="Courier New" w:hAnsi="Courier New"/>
          <w:sz w:val="17"/>
        </w:rPr>
        <w:t>curl -X GET https://platform.ringcentral.com/webinar/history/v1/recordings/7637637682 \</w:t>
        <w:br/>
        <w:t xml:space="preserve"> -H "Content-Type: application/json"</w:t>
      </w:r>
    </w:p>
    <w:p>
      <w:pPr>
        <w:pStyle w:val="Heading3"/>
      </w:pPr>
      <w:r>
        <w:t>Example 2: Get a Webinar Recording with a Different ID</w:t>
      </w:r>
    </w:p>
    <w:p>
      <w:r>
        <w:rPr>
          <w:b/>
          <w:color w:val="666666"/>
          <w:sz w:val="16"/>
        </w:rPr>
        <w:t>[bash]</w:t>
      </w:r>
    </w:p>
    <w:p>
      <w:pPr>
        <w:shd w:fill="F2F2F2" w:val="clear"/>
      </w:pPr>
      <w:r>
        <w:rPr>
          <w:rFonts w:ascii="Courier New" w:hAnsi="Courier New"/>
          <w:sz w:val="17"/>
        </w:rPr>
        <w:t>curl -X GET https://platform.ringcentral.com/webinar/history/v1/recordings/abc123xyz \</w:t>
        <w:br/>
        <w:t xml:space="preserve"> -H "Content-Type: application/json"</w:t>
      </w:r>
    </w:p>
    <w:p>
      <w:pPr>
        <w:pStyle w:val="Heading3"/>
      </w:pPr>
      <w:r>
        <w:t>Behavior</w:t>
      </w:r>
    </w:p>
    <w:p>
      <w:pPr>
        <w:pStyle w:val="ListBullet"/>
      </w:pPr>
      <w:r>
        <w:t>Validates that the provided recordingId is present and well-formed.</w:t>
      </w:r>
    </w:p>
    <w:p>
      <w:pPr>
        <w:pStyle w:val="ListBullet"/>
      </w:pPr>
      <w:r>
        <w:t>Retrieves recording and session details corresponding to the specified recordingId.</w:t>
      </w:r>
    </w:p>
    <w:p>
      <w:pPr>
        <w:pStyle w:val="ListBullet"/>
      </w:pPr>
      <w:r>
        <w:t>If sharing is enabled, includes a sharing link in the response.</w:t>
      </w:r>
    </w:p>
    <w:p>
      <w:pPr>
        <w:pStyle w:val="ListBullet"/>
      </w:pPr>
      <w:r>
        <w:t>Returns the recording metadata and download URL if found and permitted.</w:t>
      </w:r>
    </w:p>
    <w:p>
      <w:pPr>
        <w:pStyle w:val="ListBullet"/>
      </w:pPr>
      <w:r>
        <w:t>If the recording does not exist or is not accessible, returns an appropriate error response.</w:t>
      </w:r>
    </w:p>
    <w:p>
      <w:pPr>
        <w:pStyle w:val="Heading3"/>
      </w:pPr>
      <w:r>
        <w:t>Notes</w:t>
      </w:r>
    </w:p>
    <w:p>
      <w:pPr>
        <w:pStyle w:val="ListBullet"/>
      </w:pPr>
      <w:r>
        <w:t>No request body or query parameters should be provided for this action.</w:t>
      </w:r>
    </w:p>
    <w:p>
      <w:pPr>
        <w:pStyle w:val="ListBullet"/>
      </w:pPr>
      <w:r>
        <w:t>The sharing link is only present if sharing is enabled for the recording.</w:t>
      </w:r>
    </w:p>
    <w:p>
      <w:pPr>
        <w:pStyle w:val="ListBullet"/>
      </w:pPr>
      <w:r>
        <w:t>The endpoint is intended for use by the webinar host and may enforce additional permission checks.</w:t>
      </w:r>
    </w:p>
    <w:p>
      <w:pPr>
        <w:pStyle w:val="ListBullet"/>
      </w:pPr>
      <w:r>
        <w:t>Response structure may include additional fields if the recording is extended with more metadata in the future.</w:t>
      </w:r>
    </w:p>
    <w:p>
      <w:pPr>
        <w:pStyle w:val="Heading3"/>
      </w:pPr>
      <w:r>
        <w:t>Gotchas</w:t>
      </w:r>
    </w:p>
    <w:p>
      <w:pPr>
        <w:pStyle w:val="ListBullet"/>
      </w:pPr>
      <w:r>
        <w:t>Omitting or providing an empty recordingId will result in a 400 Bad Request error.</w:t>
      </w:r>
    </w:p>
    <w:p>
      <w:pPr>
        <w:pStyle w:val="ListBullet"/>
      </w:pPr>
      <w:r>
        <w:t>Attempting to access a recording for which you lack permission will result in a 403 Forbidden error.</w:t>
      </w:r>
    </w:p>
    <w:p>
      <w:pPr>
        <w:pStyle w:val="ListBullet"/>
      </w:pPr>
      <w:r>
        <w:t>If the recording does not exist or is inaccessible, you will receive a 404 Not Found error.</w:t>
      </w:r>
    </w:p>
    <w:p>
      <w:pPr>
        <w:pStyle w:val="ListBullet"/>
      </w:pPr>
      <w:r>
        <w:t>The response may include circular references to extended models; only documented fields are guaranteed.</w:t>
      </w:r>
    </w:p>
    <w:p>
      <w:pPr>
        <w:pStyle w:val="Heading3"/>
      </w:pPr>
      <w:r>
        <w:t>Error Handling</w:t>
      </w:r>
    </w:p>
    <w:p>
      <w:pPr>
        <w:pStyle w:val="ListBullet"/>
      </w:pPr>
      <w:r>
        <w:t>400 Bad Request: Invalid or missing path parameter (recordingId), or parameter format issues.</w:t>
      </w:r>
    </w:p>
    <w:p>
      <w:pPr>
        <w:pStyle w:val="ListBullet"/>
      </w:pPr>
      <w:r>
        <w:t>403 Forbidden: Insufficient permissions, resource state issues, or feature unavailability.</w:t>
      </w:r>
    </w:p>
    <w:p>
      <w:pPr>
        <w:pStyle w:val="ListBullet"/>
      </w:pPr>
      <w:r>
        <w:t>404 Not Found: The requested recording does not exist or is inaccessible.</w:t>
      </w:r>
    </w:p>
    <w:p>
      <w:pPr>
        <w:pStyle w:val="ListBullet"/>
      </w:pPr>
      <w:r>
        <w:t>500 Internal Server Error: An unexpected server-side error occurred; retry later or contact support.</w:t>
      </w:r>
    </w:p>
    <w:p>
      <w:pPr>
        <w:pStyle w:val="Heading3"/>
      </w:pPr>
      <w:r>
        <w:t>Related webinarRecording actions</w:t>
      </w:r>
    </w:p>
    <w:p>
      <w:pPr>
        <w:pStyle w:val="ListBullet"/>
      </w:pPr>
      <w:r>
        <w:t>[GET] Get Webinar Recording by ID (Admin) — /webinar/history/v1/company/recordings/{{RECORDINGID}}</w:t>
      </w:r>
    </w:p>
    <w:p>
      <w:r>
        <w:br w:type="page"/>
      </w:r>
    </w:p>
    <w:p>
      <w:pPr>
        <w:pStyle w:val="Heading2"/>
      </w:pPr>
      <w:r>
        <w:t>159. [GET] Get Webinar Recording Download Resource</w:t>
      </w:r>
    </w:p>
    <w:p>
      <w:r>
        <w:rPr>
          <w:b/>
        </w:rPr>
        <w:t xml:space="preserve">Endpoint: </w:t>
      </w:r>
      <w:r>
        <w:rPr>
          <w:rFonts w:ascii="Courier New" w:hAnsi="Courier New"/>
          <w:sz w:val="18"/>
        </w:rPr>
        <w:t>/webinar/history/v1/recordings/{{RECORDINGID}}/download</w:t>
      </w:r>
    </w:p>
    <w:p>
      <w:pPr>
        <w:pStyle w:val="Heading3"/>
      </w:pPr>
      <w:r>
        <w:t>Get a Webinar Recording's Download Resource</w:t>
      </w:r>
    </w:p>
    <w:p>
      <w:pPr>
        <w:pStyle w:val="Heading3"/>
      </w:pPr>
      <w:r>
        <w:t>Prerequisites</w:t>
      </w:r>
    </w:p>
    <w:p>
      <w:pPr>
        <w:pStyle w:val="ListBullet"/>
      </w:pPr>
      <w:r>
        <w:t>User must be either the webinar host or an admin with "WebinarSettings" permission.</w:t>
      </w:r>
    </w:p>
    <w:p>
      <w:pPr>
        <w:pStyle w:val="ListBullet"/>
      </w:pPr>
      <w:r>
        <w:t>Downloading may be prohibited for hosts based on company settings; admins with the required permission can download regardless of settings.</w:t>
      </w:r>
    </w:p>
    <w:p>
      <w:pPr>
        <w:pStyle w:val="Heading3"/>
      </w:pPr>
      <w:r>
        <w:t>Method</w:t>
      </w:r>
    </w:p>
    <w:p>
      <w:r>
        <w:t>GET</w:t>
      </w:r>
    </w:p>
    <w:p>
      <w:pPr>
        <w:pStyle w:val="Heading3"/>
      </w:pPr>
      <w:r>
        <w:t>URL</w:t>
      </w:r>
    </w:p>
    <w:p>
      <w:r>
        <w:t>https://platform.ringcentral.com/webinar/history/v1/recordings/{{recordingId}}/download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download link for a specified webinar recording. Both webinar hosts and admins can use this endpoint; however, if company settings prohibit hosts from downloading, a 403 error will be returned for hosts. Admin users with "WebinarSettings" permission can always download recordings, regardless of company restrictions. The API provides the download URI, MIME type, and file size.</w:t>
      </w:r>
    </w:p>
    <w:p>
      <w:pPr>
        <w:pStyle w:val="Heading3"/>
      </w:pPr>
      <w:r>
        <w:t>Enforcement Rules</w:t>
      </w:r>
    </w:p>
    <w:p>
      <w:pPr>
        <w:pStyle w:val="ListBullet"/>
      </w:pPr>
      <w:r>
        <w:t>The recordingId path parameter must always be present.</w:t>
      </w:r>
    </w:p>
    <w:p>
      <w:pPr>
        <w:pStyle w:val="ListBullet"/>
      </w:pPr>
      <w:r>
        <w:t>If the user provides a recordingId, use that value directly.</w:t>
      </w:r>
    </w:p>
    <w:p>
      <w:pPr>
        <w:pStyle w:val="ListBullet"/>
      </w:pPr>
      <w:r>
        <w:t>Do not call the API with a missing or empty recordingId (e.g., avoid /recordings//download or /recordings/download).</w:t>
      </w:r>
    </w:p>
    <w:p>
      <w:pPr>
        <w:pStyle w:val="ListBullet"/>
      </w:pPr>
      <w:r>
        <w:t>Always construct the path as /webinar/history/v1/recordings/{{recordingId}}/download, where {{recordingId}} is a non-empty string.</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/webinar/history/v1/recordings/7637637682/download</w:t>
        <w:br/>
        <w:t>/webinar/history/v1/recordings/1234567890/download</w:t>
      </w:r>
    </w:p>
    <w:p>
      <w:pPr>
        <w:pStyle w:val="Heading3"/>
      </w:pPr>
      <w:r>
        <w:t>Invalid Examples</w:t>
      </w:r>
    </w:p>
    <w:p>
      <w:r>
        <w:rPr>
          <w:b/>
          <w:color w:val="666666"/>
          <w:sz w:val="16"/>
        </w:rPr>
        <w:t>[http]</w:t>
      </w:r>
    </w:p>
    <w:p>
      <w:pPr>
        <w:shd w:fill="F2F2F2" w:val="clear"/>
      </w:pPr>
      <w:r>
        <w:rPr>
          <w:rFonts w:ascii="Courier New" w:hAnsi="Courier New"/>
          <w:sz w:val="17"/>
        </w:rPr>
        <w:t>/webinar/history/v1/recordings//download</w:t>
        <w:br/>
        <w:t>/webinar/history/v1/recordings/download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recordingId</w:t>
            </w:r>
          </w:p>
        </w:tc>
        <w:tc>
          <w:tcPr>
            <w:tcW w:type="dxa" w:w="2880"/>
          </w:tcPr>
          <w:p>
            <w:r>
              <w:t>string</w:t>
            </w:r>
          </w:p>
        </w:tc>
        <w:tc>
          <w:tcPr>
            <w:tcW w:type="dxa" w:w="2880"/>
          </w:tcPr>
          <w:p>
            <w:r>
              <w:t>Identifier of the webinar recording. Example: "7637637682"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recordingMediaType</w:t>
            </w:r>
          </w:p>
        </w:tc>
        <w:tc>
          <w:tcPr>
            <w:tcW w:type="dxa" w:w="2880"/>
          </w:tcPr>
          <w:p>
            <w:r>
              <w:t>string</w:t>
            </w:r>
          </w:p>
        </w:tc>
        <w:tc>
          <w:tcPr>
            <w:tcW w:type="dxa" w:w="2880"/>
          </w:tcPr>
          <w:p>
            <w:r>
              <w:t>Download file media type. Allowed values: "Video", "Audio". &lt;br&gt; - "Video": Multiplexed audio and video file. &lt;br&gt; - "Audio": Audio-only file. &lt;br&gt; Default is "Video" if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"downloadUri": "https://media.ringcentral.com/recordings/7637637682/video.mp4?token=example",</w:t>
        <w:br/>
        <w:t xml:space="preserve"> "downloadContentType": "video/mp4",</w:t>
        <w:br/>
        <w:t xml:space="preserve"> "downloadSize": 20821092300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recordingId parameter",</w:t>
        <w:br/>
        <w:t xml:space="preserve"> "parameterName": "recordingId",</w:t>
        <w:br/>
        <w:t xml:space="preserve"> "parameterValue": "invalid-id"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"FBD-403",</w:t>
        <w:br/>
        <w:t xml:space="preserve"> "message": "Recording download is prohibited by company settings"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"Recording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downloadUri</w:t>
            </w:r>
          </w:p>
        </w:tc>
        <w:tc>
          <w:tcPr>
            <w:tcW w:type="dxa" w:w="2880"/>
          </w:tcPr>
          <w:p>
            <w:r>
              <w:t>string</w:t>
            </w:r>
          </w:p>
        </w:tc>
        <w:tc>
          <w:tcPr>
            <w:tcW w:type="dxa" w:w="2880"/>
          </w:tcPr>
          <w:p>
            <w:r>
              <w:t>Download URI for the recording (available only for webinar host or admin).</w:t>
            </w:r>
          </w:p>
        </w:tc>
      </w:tr>
      <w:tr>
        <w:tc>
          <w:tcPr>
            <w:tcW w:type="dxa" w:w="2880"/>
          </w:tcPr>
          <w:p>
            <w:r>
              <w:t>downloadContentType</w:t>
            </w:r>
          </w:p>
        </w:tc>
        <w:tc>
          <w:tcPr>
            <w:tcW w:type="dxa" w:w="2880"/>
          </w:tcPr>
          <w:p>
            <w:r>
              <w:t>string</w:t>
            </w:r>
          </w:p>
        </w:tc>
        <w:tc>
          <w:tcPr>
            <w:tcW w:type="dxa" w:w="2880"/>
          </w:tcPr>
          <w:p>
            <w:r>
              <w:t>MIME type of the file to download. Possible values: "video/mp4", "audio/m4a". Default: "video/mp4".</w:t>
            </w:r>
          </w:p>
        </w:tc>
      </w:tr>
      <w:tr>
        <w:tc>
          <w:tcPr>
            <w:tcW w:type="dxa" w:w="2880"/>
          </w:tcPr>
          <w:p>
            <w:r>
              <w:t>downloadSize</w:t>
            </w:r>
          </w:p>
        </w:tc>
        <w:tc>
          <w:tcPr>
            <w:tcW w:type="dxa" w:w="2880"/>
          </w:tcPr>
          <w:p>
            <w:r>
              <w:t>integer</w:t>
            </w:r>
          </w:p>
        </w:tc>
        <w:tc>
          <w:tcPr>
            <w:tcW w:type="dxa" w:w="2880"/>
          </w:tcPr>
          <w:p>
            <w:r>
              <w:t>Download file size in bytes. Example: 20821092300.</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"https://platform.ringcentral.com/webinar/history/v1/recordings/7637637682/download?recordingMediaType=Video" \</w:t>
        <w:br/>
        <w:t xml:space="preserve"> -H "Content-Type: application/json"</w:t>
      </w:r>
    </w:p>
    <w:p>
      <w:pPr>
        <w:pStyle w:val="Heading3"/>
      </w:pPr>
      <w:r>
        <w:t>Example Usage</w:t>
      </w:r>
    </w:p>
    <w:p>
      <w:pPr>
        <w:pStyle w:val="Heading3"/>
      </w:pPr>
      <w:r>
        <w:t>Example 1: Download Video Recording</w:t>
      </w:r>
    </w:p>
    <w:p>
      <w:r>
        <w:rPr>
          <w:b/>
          <w:color w:val="666666"/>
          <w:sz w:val="16"/>
        </w:rPr>
        <w:t>[bash]</w:t>
      </w:r>
    </w:p>
    <w:p>
      <w:pPr>
        <w:shd w:fill="F2F2F2" w:val="clear"/>
      </w:pPr>
      <w:r>
        <w:rPr>
          <w:rFonts w:ascii="Courier New" w:hAnsi="Courier New"/>
          <w:sz w:val="17"/>
        </w:rPr>
        <w:t>curl -X GET "https://platform.ringcentral.com/webinar/history/v1/recordings/7637637682/download"</w:t>
      </w:r>
    </w:p>
    <w:p>
      <w:pPr>
        <w:pStyle w:val="Heading3"/>
      </w:pPr>
      <w:r>
        <w:t>Example 2: Download Audio-Only Recording</w:t>
      </w:r>
    </w:p>
    <w:p>
      <w:r>
        <w:rPr>
          <w:b/>
          <w:color w:val="666666"/>
          <w:sz w:val="16"/>
        </w:rPr>
        <w:t>[bash]</w:t>
      </w:r>
    </w:p>
    <w:p>
      <w:pPr>
        <w:shd w:fill="F2F2F2" w:val="clear"/>
      </w:pPr>
      <w:r>
        <w:rPr>
          <w:rFonts w:ascii="Courier New" w:hAnsi="Courier New"/>
          <w:sz w:val="17"/>
        </w:rPr>
        <w:t>curl -X GET "https://platform.ringcentral.com/webinar/history/v1/recordings/7637637682/download?recordingMediaType=Audio"</w:t>
      </w:r>
    </w:p>
    <w:p>
      <w:pPr>
        <w:pStyle w:val="Heading3"/>
      </w:pPr>
      <w:r>
        <w:t>Behavior</w:t>
      </w:r>
    </w:p>
    <w:p>
      <w:pPr>
        <w:pStyle w:val="ListBullet"/>
      </w:pPr>
      <w:r>
        <w:t>Validation: Checks that the provided recordingId exists and is accessible to the user.</w:t>
      </w:r>
    </w:p>
    <w:p>
      <w:pPr>
        <w:pStyle w:val="ListBullet"/>
      </w:pPr>
      <w:r>
        <w:t>Permission Check: If the requester is a host and company settings prohibit downloads, returns 403. Admins with required permissions bypass this restriction.</w:t>
      </w:r>
    </w:p>
    <w:p>
      <w:pPr>
        <w:pStyle w:val="ListBullet"/>
      </w:pPr>
      <w:r>
        <w:t>Download Link Generation: Returns a secure URI for downloading the recording, with the appropriate MIME type and file size.</w:t>
      </w:r>
    </w:p>
    <w:p>
      <w:pPr>
        <w:pStyle w:val="ListBullet"/>
      </w:pPr>
      <w:r>
        <w:t>Media Type Selection: If recordingMediaType is not specified, defaults to providing a video file.</w:t>
      </w:r>
    </w:p>
    <w:p>
      <w:pPr>
        <w:pStyle w:val="Heading3"/>
      </w:pPr>
      <w:r>
        <w:t>Notes</w:t>
      </w:r>
    </w:p>
    <w:p>
      <w:pPr>
        <w:pStyle w:val="ListBullet"/>
      </w:pPr>
      <w:r>
        <w:t>Only webinar hosts and admins with "WebinarSettings" permission can download recordings.</w:t>
      </w:r>
    </w:p>
    <w:p>
      <w:pPr>
        <w:pStyle w:val="ListBullet"/>
      </w:pPr>
      <w:r>
        <w:t>The download link (downloadUri) is only available if access is allowed per user and company settings.</w:t>
      </w:r>
    </w:p>
    <w:p>
      <w:pPr>
        <w:pStyle w:val="ListBullet"/>
      </w:pPr>
      <w:r>
        <w:t>The default download is a video file unless recordingMediaType=Audio is specified.</w:t>
      </w:r>
    </w:p>
    <w:p>
      <w:pPr>
        <w:pStyle w:val="ListBullet"/>
      </w:pPr>
      <w:r>
        <w:t>The endpoint returns metadata only; the actual recording file is retrieved by making a separate request to the downloadUri.</w:t>
      </w:r>
    </w:p>
    <w:p>
      <w:pPr>
        <w:pStyle w:val="Heading3"/>
      </w:pPr>
      <w:r>
        <w:t>Gotchas</w:t>
      </w:r>
    </w:p>
    <w:p>
      <w:pPr>
        <w:pStyle w:val="ListBullet"/>
      </w:pPr>
      <w:r>
        <w:t>If recordingId is invalid or not found, a 404 error is returned.</w:t>
      </w:r>
    </w:p>
    <w:p>
      <w:pPr>
        <w:pStyle w:val="ListBullet"/>
      </w:pPr>
      <w:r>
        <w:t>Hosts may be forbidden from downloading if company settings prohibit it; admins with the right permission are exempt.</w:t>
      </w:r>
    </w:p>
    <w:p>
      <w:pPr>
        <w:pStyle w:val="ListBullet"/>
      </w:pPr>
      <w:r>
        <w:t>The downloadUri may be time-limited or require authentication for access.</w:t>
      </w:r>
    </w:p>
    <w:p>
      <w:pPr>
        <w:pStyle w:val="ListBullet"/>
      </w:pPr>
      <w:r>
        <w:t>Always specify the correct recordingMediaType if audio-only is desired; otherwise, you will receive the video file by default.</w:t>
      </w:r>
    </w:p>
    <w:p>
      <w:pPr>
        <w:pStyle w:val="Heading3"/>
      </w:pPr>
      <w:r>
        <w:t>Error Handling</w:t>
      </w:r>
    </w:p>
    <w:p>
      <w:pPr>
        <w:pStyle w:val="ListBullet"/>
      </w:pPr>
      <w:r>
        <w:t>400 Bad Request: Invalid or unparsable parameters (e.g., invalid recordingId or recordingMediaType).</w:t>
      </w:r>
    </w:p>
    <w:p>
      <w:pPr>
        <w:pStyle w:val="ListBullet"/>
      </w:pPr>
      <w:r>
        <w:t>403 Forbidden: Operation is not allowed due to permissions or company settings.</w:t>
      </w:r>
    </w:p>
    <w:p>
      <w:pPr>
        <w:pStyle w:val="ListBullet"/>
      </w:pPr>
      <w:r>
        <w:t>404 Not Found: The specified recording does not exist or is inaccessible.</w:t>
      </w:r>
    </w:p>
    <w:p>
      <w:pPr>
        <w:pStyle w:val="ListBullet"/>
      </w:pPr>
      <w:r>
        <w:t>500 Internal Server Error: Unexpected server-side error.</w:t>
      </w:r>
    </w:p>
    <w:p>
      <w:r>
        <w:br w:type="page"/>
      </w:r>
    </w:p>
    <w:p>
      <w:pPr>
        <w:pStyle w:val="Heading2"/>
      </w:pPr>
      <w:r>
        <w:t>160. [GET] List Company Webinar Recordings (Admin)</w:t>
      </w:r>
    </w:p>
    <w:p>
      <w:r>
        <w:rPr>
          <w:b/>
        </w:rPr>
        <w:t xml:space="preserve">Endpoint: </w:t>
      </w:r>
      <w:r>
        <w:rPr>
          <w:rFonts w:ascii="Courier New" w:hAnsi="Courier New"/>
          <w:sz w:val="18"/>
        </w:rPr>
        <w:t>/webinar/history/v1/company/recordings</w:t>
      </w:r>
    </w:p>
    <w:p>
      <w:pPr>
        <w:pStyle w:val="Heading3"/>
      </w:pPr>
      <w:r>
        <w:t>Prerequisites</w:t>
      </w:r>
    </w:p>
    <w:p>
      <w:pPr>
        <w:pStyle w:val="ListBullet"/>
      </w:pPr>
      <w:r>
        <w:t>The user must have the "WebinarSettings" permission granted; otherwise, the API returns HTTP 403.</w:t>
      </w:r>
    </w:p>
    <w:p>
      <w:pPr>
        <w:pStyle w:val="Heading3"/>
      </w:pPr>
      <w:r>
        <w:t>Method</w:t>
      </w:r>
    </w:p>
    <w:p>
      <w:r>
        <w:t>GET</w:t>
      </w:r>
    </w:p>
    <w:p>
      <w:pPr>
        <w:pStyle w:val="Heading3"/>
      </w:pPr>
      <w:r>
        <w:t>URL</w:t>
      </w:r>
    </w:p>
    <w:p>
      <w:r>
        <w:t>https://platform.ringcentral.com/webinar/history/v1/company/recordings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webinar recordings through the administrator's interface. This endpoint allows administrators to filter and paginate through all company webinar recordings based on various criteria such as recording name, creation time, status, and host user.</w:t>
      </w:r>
    </w:p>
    <w:p>
      <w:pPr>
        <w:pStyle w:val="Heading3"/>
      </w:pPr>
      <w:r>
        <w:t>Enforcement Rules</w:t>
      </w:r>
    </w:p>
    <w:p>
      <w:pPr>
        <w:pStyle w:val="ListBullet"/>
      </w:pPr>
      <w:r>
        <w:t>This endpoint does not require any path parameters.</w:t>
      </w:r>
    </w:p>
    <w:p>
      <w:pPr>
        <w:pStyle w:val="ListBullet"/>
      </w:pPr>
      <w:r>
        <w:t>All required query parameters (creationTimeFrom, creationTimeTo) must be supplied as URL query parameters, not in the request body.</w:t>
      </w:r>
    </w:p>
    <w:p>
      <w:pPr>
        <w:pStyle w:val="ListBullet"/>
      </w:pPr>
      <w:r>
        <w:t>Optional query parameters may be omitted for broader searches.</w:t>
      </w:r>
    </w:p>
    <w:p>
      <w:pPr>
        <w:pStyle w:val="ListBullet"/>
      </w:pPr>
      <w:r>
        <w:t>When executing the action, ensure to send query parameters as URL query parameters,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creationTimeFrom</w:t>
            </w:r>
          </w:p>
        </w:tc>
        <w:tc>
          <w:tcPr>
            <w:tcW w:type="dxa" w:w="2880"/>
          </w:tcPr>
          <w:p>
            <w:r>
              <w:t>string</w:t>
            </w:r>
          </w:p>
        </w:tc>
        <w:tc>
          <w:tcPr>
            <w:tcW w:type="dxa" w:w="2880"/>
          </w:tcPr>
          <w:p>
            <w:r>
              <w:t>The beginning of the time window for creation time (ISO8601 format required)</w:t>
            </w:r>
          </w:p>
        </w:tc>
      </w:tr>
      <w:tr>
        <w:tc>
          <w:tcPr>
            <w:tcW w:type="dxa" w:w="2880"/>
          </w:tcPr>
          <w:p>
            <w:r>
              <w:t>creationTimeTo</w:t>
            </w:r>
          </w:p>
        </w:tc>
        <w:tc>
          <w:tcPr>
            <w:tcW w:type="dxa" w:w="2880"/>
          </w:tcPr>
          <w:p>
            <w:r>
              <w:t>string</w:t>
            </w:r>
          </w:p>
        </w:tc>
        <w:tc>
          <w:tcPr>
            <w:tcW w:type="dxa" w:w="2880"/>
          </w:tcPr>
          <w:p>
            <w:r>
              <w:t>The end of the time window for creation time (ISO8601 format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nameFragment</w:t>
            </w:r>
          </w:p>
        </w:tc>
        <w:tc>
          <w:tcPr>
            <w:tcW w:type="dxa" w:w="2880"/>
          </w:tcPr>
          <w:p>
            <w:r>
              <w:t>string</w:t>
            </w:r>
          </w:p>
        </w:tc>
        <w:tc>
          <w:tcPr>
            <w:tcW w:type="dxa" w:w="2880"/>
          </w:tcPr>
          <w:p>
            <w:r>
              <w:t>Filter to return only webinar recordings containing this substring within their names. Example: "All-hands"</w:t>
            </w:r>
          </w:p>
        </w:tc>
      </w:tr>
      <w:tr>
        <w:tc>
          <w:tcPr>
            <w:tcW w:type="dxa" w:w="2880"/>
          </w:tcPr>
          <w:p>
            <w:r>
              <w:t>status</w:t>
            </w:r>
          </w:p>
        </w:tc>
        <w:tc>
          <w:tcPr>
            <w:tcW w:type="dxa" w:w="2880"/>
          </w:tcPr>
          <w:p>
            <w:r>
              <w:t>array</w:t>
            </w:r>
          </w:p>
        </w:tc>
        <w:tc>
          <w:tcPr>
            <w:tcW w:type="dxa" w:w="2880"/>
          </w:tcPr>
          <w:p>
            <w:r>
              <w:t>Recording status filter. Possible values: "Processing", "Available", "Failed", "Purged". Can specify multiple.</w:t>
            </w:r>
          </w:p>
        </w:tc>
      </w:tr>
      <w:tr>
        <w:tc>
          <w:tcPr>
            <w:tcW w:type="dxa" w:w="2880"/>
          </w:tcPr>
          <w:p>
            <w:r>
              <w:t>hostUserId</w:t>
            </w:r>
          </w:p>
        </w:tc>
        <w:tc>
          <w:tcPr>
            <w:tcW w:type="dxa" w:w="2880"/>
          </w:tcPr>
          <w:p>
            <w:r>
              <w:t>array</w:t>
            </w:r>
          </w:p>
        </w:tc>
        <w:tc>
          <w:tcPr>
            <w:tcW w:type="dxa" w:w="2880"/>
          </w:tcPr>
          <w:p>
            <w:r>
              <w:t>List of user IDs who hosted the webinars. If omitted, webinars hosted by all company users will be returned. Example: ["77777777"]</w:t>
            </w:r>
          </w:p>
        </w:tc>
      </w:tr>
      <w:tr>
        <w:tc>
          <w:tcPr>
            <w:tcW w:type="dxa" w:w="2880"/>
          </w:tcPr>
          <w:p>
            <w:r>
              <w:t>perPage</w:t>
            </w:r>
          </w:p>
        </w:tc>
        <w:tc>
          <w:tcPr>
            <w:tcW w:type="dxa" w:w="2880"/>
          </w:tcPr>
          <w:p>
            <w:r>
              <w:t>integer</w:t>
            </w:r>
          </w:p>
        </w:tc>
        <w:tc>
          <w:tcPr>
            <w:tcW w:type="dxa" w:w="2880"/>
          </w:tcPr>
          <w:p>
            <w:r>
              <w:t>Number of items per page. If value exceeds maximum, the maximum (1000) is applied. Example: 100</w:t>
            </w:r>
          </w:p>
        </w:tc>
      </w:tr>
      <w:tr>
        <w:tc>
          <w:tcPr>
            <w:tcW w:type="dxa" w:w="2880"/>
          </w:tcPr>
          <w:p>
            <w:r>
              <w:t>pageToken</w:t>
            </w:r>
          </w:p>
        </w:tc>
        <w:tc>
          <w:tcPr>
            <w:tcW w:type="dxa" w:w="2880"/>
          </w:tcPr>
          <w:p>
            <w:r>
              <w:t>string</w:t>
            </w:r>
          </w:p>
        </w:tc>
        <w:tc>
          <w:tcPr>
            <w:tcW w:type="dxa" w:w="2880"/>
          </w:tcPr>
          <w:p>
            <w:r>
              <w:t>Token indicating which page of the result set to retrieve. If omitted, the first page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"session": {</w:t>
        <w:br/>
        <w:t xml:space="preserve"> // &lt;SessionRefAdminModel&gt; fields, e.g.:</w:t>
        <w:br/>
        <w:t xml:space="preserve"> "id": "123456789",</w:t>
        <w:br/>
        <w:t xml:space="preserve"> "topic": "All-hands Meeting",</w:t>
        <w:br/>
        <w:t xml:space="preserve"> "startTime": "2024-05-01T13:00:00Z"</w:t>
        <w:br/>
        <w:t xml:space="preserve"> },</w:t>
        <w:br/>
        <w:t xml:space="preserve"> // &lt;RecordingItemModel&gt; fields:</w:t>
        <w:br/>
        <w:t xml:space="preserve"> "id": "rec_abc123",</w:t>
        <w:br/>
        <w:t xml:space="preserve"> "status": "Available",</w:t>
        <w:br/>
        <w:t xml:space="preserve"> "creationTime": "2024-05-01T14:00:00Z",</w:t>
        <w:br/>
        <w:t xml:space="preserve"> "duration": 3600,</w:t>
        <w:br/>
        <w:t xml:space="preserve"> "downloadUrl": "https://platform.ringcentral.com/webinar/download/rec_abc123"</w:t>
        <w:br/>
        <w:t xml:space="preserve"> }</w:t>
        <w:br/>
        <w:t xml:space="preserve"> ],</w:t>
        <w:br/>
        <w:t xml:space="preserve"> "paging": {</w:t>
        <w:br/>
        <w:t xml:space="preserve"> "perPage": 100,</w:t>
        <w:br/>
        <w:t xml:space="preserve"> "pageToken": "abcdef123456",</w:t>
        <w:br/>
        <w:t xml:space="preserve"> "nextPageToken": "ghijk789012",</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"creationTimeFrom is required",</w:t>
        <w:br/>
        <w:t xml:space="preserve"> "parameterName": "creationTimeFrom",</w:t>
        <w:br/>
        <w:t xml:space="preserve"> "parameterValue":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"User does not have WebinarSettings permission"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recording objects.</w:t>
            </w:r>
          </w:p>
        </w:tc>
      </w:tr>
      <w:tr>
        <w:tc>
          <w:tcPr>
            <w:tcW w:type="dxa" w:w="2880"/>
          </w:tcPr>
          <w:p>
            <w:r>
              <w:t>records.session</w:t>
            </w:r>
          </w:p>
        </w:tc>
        <w:tc>
          <w:tcPr>
            <w:tcW w:type="dxa" w:w="2880"/>
          </w:tcPr>
          <w:p>
            <w:r>
              <w:t>object</w:t>
            </w:r>
          </w:p>
        </w:tc>
        <w:tc>
          <w:tcPr>
            <w:tcW w:type="dxa" w:w="2880"/>
          </w:tcPr>
          <w:p>
            <w:r>
              <w:t>Session information for the webinar recording</w:t>
            </w:r>
          </w:p>
        </w:tc>
      </w:tr>
      <w:tr>
        <w:tc>
          <w:tcPr>
            <w:tcW w:type="dxa" w:w="2880"/>
          </w:tcPr>
          <w:p>
            <w:r>
              <w:t>records.id</w:t>
            </w:r>
          </w:p>
        </w:tc>
        <w:tc>
          <w:tcPr>
            <w:tcW w:type="dxa" w:w="2880"/>
          </w:tcPr>
          <w:p>
            <w:r>
              <w:t>string</w:t>
            </w:r>
          </w:p>
        </w:tc>
        <w:tc>
          <w:tcPr>
            <w:tcW w:type="dxa" w:w="2880"/>
          </w:tcPr>
          <w:p>
            <w:r>
              <w:t>Unique identifier for the recording</w:t>
            </w:r>
          </w:p>
        </w:tc>
      </w:tr>
      <w:tr>
        <w:tc>
          <w:tcPr>
            <w:tcW w:type="dxa" w:w="2880"/>
          </w:tcPr>
          <w:p>
            <w:r>
              <w:t>records.status</w:t>
            </w:r>
          </w:p>
        </w:tc>
        <w:tc>
          <w:tcPr>
            <w:tcW w:type="dxa" w:w="2880"/>
          </w:tcPr>
          <w:p>
            <w:r>
              <w:t>string</w:t>
            </w:r>
          </w:p>
        </w:tc>
        <w:tc>
          <w:tcPr>
            <w:tcW w:type="dxa" w:w="2880"/>
          </w:tcPr>
          <w:p>
            <w:r>
              <w:t>Status of the recording ("Processing", "Available", "Failed", "Purged")</w:t>
            </w:r>
          </w:p>
        </w:tc>
      </w:tr>
      <w:tr>
        <w:tc>
          <w:tcPr>
            <w:tcW w:type="dxa" w:w="2880"/>
          </w:tcPr>
          <w:p>
            <w:r>
              <w:t>records.creationTime</w:t>
            </w:r>
          </w:p>
        </w:tc>
        <w:tc>
          <w:tcPr>
            <w:tcW w:type="dxa" w:w="2880"/>
          </w:tcPr>
          <w:p>
            <w:r>
              <w:t>string</w:t>
            </w:r>
          </w:p>
        </w:tc>
        <w:tc>
          <w:tcPr>
            <w:tcW w:type="dxa" w:w="2880"/>
          </w:tcPr>
          <w:p>
            <w:r>
              <w:t>Time the recording was created (ISO8601)</w:t>
            </w:r>
          </w:p>
        </w:tc>
      </w:tr>
      <w:tr>
        <w:tc>
          <w:tcPr>
            <w:tcW w:type="dxa" w:w="2880"/>
          </w:tcPr>
          <w:p>
            <w:r>
              <w:t>records.duration</w:t>
            </w:r>
          </w:p>
        </w:tc>
        <w:tc>
          <w:tcPr>
            <w:tcW w:type="dxa" w:w="2880"/>
          </w:tcPr>
          <w:p>
            <w:r>
              <w:t>integer</w:t>
            </w:r>
          </w:p>
        </w:tc>
        <w:tc>
          <w:tcPr>
            <w:tcW w:type="dxa" w:w="2880"/>
          </w:tcPr>
          <w:p>
            <w:r>
              <w:t>Duration of the recording in seconds</w:t>
            </w:r>
          </w:p>
        </w:tc>
      </w:tr>
      <w:tr>
        <w:tc>
          <w:tcPr>
            <w:tcW w:type="dxa" w:w="2880"/>
          </w:tcPr>
          <w:p>
            <w:r>
              <w:t>records.downloadUrl</w:t>
            </w:r>
          </w:p>
        </w:tc>
        <w:tc>
          <w:tcPr>
            <w:tcW w:type="dxa" w:w="2880"/>
          </w:tcPr>
          <w:p>
            <w:r>
              <w:t>string</w:t>
            </w:r>
          </w:p>
        </w:tc>
        <w:tc>
          <w:tcPr>
            <w:tcW w:type="dxa" w:w="2880"/>
          </w:tcPr>
          <w:p>
            <w:r>
              <w:t>URL to download the recording</w:t>
            </w:r>
          </w:p>
        </w:tc>
      </w:tr>
      <w:tr>
        <w:tc>
          <w:tcPr>
            <w:tcW w:type="dxa" w:w="2880"/>
          </w:tcPr>
          <w:p>
            <w:r>
              <w:t>paging.perPage</w:t>
            </w:r>
          </w:p>
        </w:tc>
        <w:tc>
          <w:tcPr>
            <w:tcW w:type="dxa" w:w="2880"/>
          </w:tcPr>
          <w:p>
            <w:r>
              <w:t>integer</w:t>
            </w:r>
          </w:p>
        </w:tc>
        <w:tc>
          <w:tcPr>
            <w:tcW w:type="dxa" w:w="2880"/>
          </w:tcPr>
          <w:p>
            <w:r>
              <w:t>Number of items per page (max 1000, min 1)</w:t>
            </w:r>
          </w:p>
        </w:tc>
      </w:tr>
      <w:tr>
        <w:tc>
          <w:tcPr>
            <w:tcW w:type="dxa" w:w="2880"/>
          </w:tcPr>
          <w:p>
            <w:r>
              <w:t>paging.pageToken</w:t>
            </w:r>
          </w:p>
        </w:tc>
        <w:tc>
          <w:tcPr>
            <w:tcW w:type="dxa" w:w="2880"/>
          </w:tcPr>
          <w:p>
            <w:r>
              <w:t>string</w:t>
            </w:r>
          </w:p>
        </w:tc>
        <w:tc>
          <w:tcPr>
            <w:tcW w:type="dxa" w:w="2880"/>
          </w:tcPr>
          <w:p>
            <w:r>
              <w:t>Current page token</w:t>
            </w:r>
          </w:p>
        </w:tc>
      </w:tr>
      <w:tr>
        <w:tc>
          <w:tcPr>
            <w:tcW w:type="dxa" w:w="2880"/>
          </w:tcPr>
          <w:p>
            <w:r>
              <w:t>paging.nextPageToken</w:t>
            </w:r>
          </w:p>
        </w:tc>
        <w:tc>
          <w:tcPr>
            <w:tcW w:type="dxa" w:w="2880"/>
          </w:tcPr>
          <w:p>
            <w:r>
              <w:t>string</w:t>
            </w:r>
          </w:p>
        </w:tc>
        <w:tc>
          <w:tcPr>
            <w:tcW w:type="dxa" w:w="2880"/>
          </w:tcPr>
          <w:p>
            <w:r>
              <w:t>Next page token (absent for last page)</w:t>
            </w:r>
          </w:p>
        </w:tc>
      </w:tr>
      <w:tr>
        <w:tc>
          <w:tcPr>
            <w:tcW w:type="dxa" w:w="2880"/>
          </w:tcPr>
          <w:p>
            <w:r>
              <w:t>paging.previousPageToken</w:t>
            </w:r>
          </w:p>
        </w:tc>
        <w:tc>
          <w:tcPr>
            <w:tcW w:type="dxa" w:w="2880"/>
          </w:tcPr>
          <w:p>
            <w:r>
              <w:t>string</w:t>
            </w:r>
          </w:p>
        </w:tc>
        <w:tc>
          <w:tcPr>
            <w:tcW w:type="dxa" w:w="2880"/>
          </w:tcPr>
          <w:p>
            <w:r>
              <w:t>Previous page token (absent for first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nameFragment</w:t>
            </w:r>
          </w:p>
        </w:tc>
        <w:tc>
          <w:tcPr>
            <w:tcW w:type="dxa" w:w="2880"/>
          </w:tcPr>
          <w:p>
            <w:r>
              <w:t>string</w:t>
            </w:r>
          </w:p>
        </w:tc>
        <w:tc>
          <w:tcPr>
            <w:tcW w:type="dxa" w:w="2880"/>
          </w:tcPr>
          <w:p>
            <w:r>
              <w:t>Filter recordings by substring in name</w:t>
            </w:r>
          </w:p>
        </w:tc>
      </w:tr>
      <w:tr>
        <w:tc>
          <w:tcPr>
            <w:tcW w:type="dxa" w:w="2880"/>
          </w:tcPr>
          <w:p>
            <w:r>
              <w:t>status</w:t>
            </w:r>
          </w:p>
        </w:tc>
        <w:tc>
          <w:tcPr>
            <w:tcW w:type="dxa" w:w="2880"/>
          </w:tcPr>
          <w:p>
            <w:r>
              <w:t>array</w:t>
            </w:r>
          </w:p>
        </w:tc>
        <w:tc>
          <w:tcPr>
            <w:tcW w:type="dxa" w:w="2880"/>
          </w:tcPr>
          <w:p>
            <w:r>
              <w:t>Filter by recording status: "Processing", "Available", "Failed", "Purged"</w:t>
            </w:r>
          </w:p>
        </w:tc>
      </w:tr>
      <w:tr>
        <w:tc>
          <w:tcPr>
            <w:tcW w:type="dxa" w:w="2880"/>
          </w:tcPr>
          <w:p>
            <w:r>
              <w:t>hostUserId</w:t>
            </w:r>
          </w:p>
        </w:tc>
        <w:tc>
          <w:tcPr>
            <w:tcW w:type="dxa" w:w="2880"/>
          </w:tcPr>
          <w:p>
            <w:r>
              <w:t>array</w:t>
            </w:r>
          </w:p>
        </w:tc>
        <w:tc>
          <w:tcPr>
            <w:tcW w:type="dxa" w:w="2880"/>
          </w:tcPr>
          <w:p>
            <w:r>
              <w:t>Filter by host user IDs</w:t>
            </w:r>
          </w:p>
        </w:tc>
      </w:tr>
      <w:tr>
        <w:tc>
          <w:tcPr>
            <w:tcW w:type="dxa" w:w="2880"/>
          </w:tcPr>
          <w:p>
            <w:r>
              <w:t>creationTimeFrom</w:t>
            </w:r>
          </w:p>
        </w:tc>
        <w:tc>
          <w:tcPr>
            <w:tcW w:type="dxa" w:w="2880"/>
          </w:tcPr>
          <w:p>
            <w:r>
              <w:t>string</w:t>
            </w:r>
          </w:p>
        </w:tc>
        <w:tc>
          <w:tcPr>
            <w:tcW w:type="dxa" w:w="2880"/>
          </w:tcPr>
          <w:p>
            <w:r>
              <w:t>Filter for recordings created after or at this time (ISO8601)</w:t>
            </w:r>
          </w:p>
        </w:tc>
      </w:tr>
      <w:tr>
        <w:tc>
          <w:tcPr>
            <w:tcW w:type="dxa" w:w="2880"/>
          </w:tcPr>
          <w:p>
            <w:r>
              <w:t>creationTimeTo</w:t>
            </w:r>
          </w:p>
        </w:tc>
        <w:tc>
          <w:tcPr>
            <w:tcW w:type="dxa" w:w="2880"/>
          </w:tcPr>
          <w:p>
            <w:r>
              <w:t>string</w:t>
            </w:r>
          </w:p>
        </w:tc>
        <w:tc>
          <w:tcPr>
            <w:tcW w:type="dxa" w:w="2880"/>
          </w:tcPr>
          <w:p>
            <w:r>
              <w:t>Filter for recordings created before or at this time (ISO8601)</w:t>
            </w:r>
          </w:p>
        </w:tc>
      </w:tr>
    </w:tbl>
    <w:p/>
    <w:p>
      <w:pPr>
        <w:pStyle w:val="Heading3"/>
      </w:pPr>
      <w:r>
        <w:t>Available Sorting Options</w:t>
      </w:r>
    </w:p>
    <w:p>
      <w:pPr>
        <w:pStyle w:val="ListBullet"/>
      </w:pPr>
      <w:r>
        <w:t>Sorting is not explicitly documented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"https://platform.ringcentral.com/webinar/history/v1/company/recordings?creationTimeFrom=2024-05-01T00:00:00Z&amp;creationTimeTo=2024-06-01T00:00:00Z&amp;perPage=50&amp;status=Available" \</w:t>
        <w:br/>
        <w:t xml:space="preserve"> -H "Content-Type: application/json"</w:t>
      </w:r>
    </w:p>
    <w:p>
      <w:pPr>
        <w:pStyle w:val="Heading3"/>
      </w:pPr>
      <w:r>
        <w:t>Example Usage</w:t>
      </w:r>
    </w:p>
    <w:p>
      <w:pPr>
        <w:pStyle w:val="Heading3"/>
      </w:pPr>
      <w:r>
        <w:t>Example 1: List All Webinar Recordings in May 2024</w:t>
      </w:r>
    </w:p>
    <w:p>
      <w:r>
        <w:rPr>
          <w:b/>
          <w:color w:val="666666"/>
          <w:sz w:val="16"/>
        </w:rPr>
        <w:t>[bash]</w:t>
      </w:r>
    </w:p>
    <w:p>
      <w:pPr>
        <w:shd w:fill="F2F2F2" w:val="clear"/>
      </w:pPr>
      <w:r>
        <w:rPr>
          <w:rFonts w:ascii="Courier New" w:hAnsi="Courier New"/>
          <w:sz w:val="17"/>
        </w:rPr>
        <w:t>curl -X GET "https://platform.ringcentral.com/webinar/history/v1/company/recordings?creationTimeFrom=2024-05-01T00:00:00Z&amp;creationTimeTo=2024-06-01T00:00:00Z" \</w:t>
        <w:br/>
        <w:t xml:space="preserve"> -H "Content-Type: application/json"</w:t>
      </w:r>
    </w:p>
    <w:p>
      <w:pPr>
        <w:pStyle w:val="Heading3"/>
      </w:pPr>
      <w:r>
        <w:t>Example 2: List Recordings with Name Fragment and by Host</w:t>
      </w:r>
    </w:p>
    <w:p>
      <w:r>
        <w:rPr>
          <w:b/>
          <w:color w:val="666666"/>
          <w:sz w:val="16"/>
        </w:rPr>
        <w:t>[bash]</w:t>
      </w:r>
    </w:p>
    <w:p>
      <w:pPr>
        <w:shd w:fill="F2F2F2" w:val="clear"/>
      </w:pPr>
      <w:r>
        <w:rPr>
          <w:rFonts w:ascii="Courier New" w:hAnsi="Courier New"/>
          <w:sz w:val="17"/>
        </w:rPr>
        <w:t>curl -X GET "https://platform.ringcentral.com/webinar/history/v1/company/recordings?creationTimeFrom=2024-05-01T00:00:00Z&amp;creationTimeTo=2024-06-01T00:00:00Z&amp;nameFragment=All-hands&amp;hostUserId=77777777" \</w:t>
        <w:br/>
        <w:t xml:space="preserve"> -H "Content-Type: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"https://platform.ringcentral.com/webinar/history/v1/company/recordings?creationTimeFrom=2024-05-01T00:00:00Z&amp;creationTimeTo=2024-06-01T00:00:00Z&amp;perPage=100&amp;pageToken=abcdef123456" \</w:t>
        <w:br/>
        <w:t xml:space="preserve"> -H "Content-Type: application/json"</w:t>
      </w:r>
    </w:p>
    <w:p>
      <w:pPr>
        <w:pStyle w:val="Heading3"/>
      </w:pPr>
      <w:r>
        <w:t>Behavior</w:t>
      </w:r>
    </w:p>
    <w:p>
      <w:pPr>
        <w:pStyle w:val="ListBullet"/>
      </w:pPr>
      <w:r>
        <w:t>The endpoint validates required parameters (creationTimeFrom, creationTimeTo).</w:t>
      </w:r>
    </w:p>
    <w:p>
      <w:pPr>
        <w:pStyle w:val="ListBullet"/>
      </w:pPr>
      <w:r>
        <w:t>Applies filters based on optional parameters (nameFragment, status, hostUserId).</w:t>
      </w:r>
    </w:p>
    <w:p>
      <w:pPr>
        <w:pStyle w:val="ListBullet"/>
      </w:pPr>
      <w:r>
        <w:t>Paginates results according to perPage and pageToken.</w:t>
      </w:r>
    </w:p>
    <w:p>
      <w:pPr>
        <w:pStyle w:val="ListBullet"/>
      </w:pPr>
      <w:r>
        <w:t>Returns a structured list of webinar recording objects along with paging information.</w:t>
      </w:r>
    </w:p>
    <w:p>
      <w:pPr>
        <w:pStyle w:val="Heading3"/>
      </w:pPr>
      <w:r>
        <w:t>Notes</w:t>
      </w:r>
    </w:p>
    <w:p>
      <w:pPr>
        <w:pStyle w:val="ListBullet"/>
      </w:pPr>
      <w:r>
        <w:t>Maximum value for perPage is 1000; if a higher value is provided, it is capped at 1000.</w:t>
      </w:r>
    </w:p>
    <w:p>
      <w:pPr>
        <w:pStyle w:val="ListBullet"/>
      </w:pPr>
      <w:r>
        <w:t>The response's nextPageToken and previousPageToken fields are used for pagination.</w:t>
      </w:r>
    </w:p>
    <w:p>
      <w:pPr>
        <w:pStyle w:val="ListBullet"/>
      </w:pPr>
      <w:r>
        <w:t>If hostUserId is omitted, recordings from all company users are returned.</w:t>
      </w:r>
    </w:p>
    <w:p>
      <w:pPr>
        <w:pStyle w:val="ListBullet"/>
      </w:pPr>
      <w:r>
        <w:t>If the user lacks the "WebinarSettings" permission, a 403 error is returned.</w:t>
      </w:r>
    </w:p>
    <w:p>
      <w:pPr>
        <w:pStyle w:val="ListBullet"/>
      </w:pPr>
      <w:r>
        <w:t>Dates must be in ISO8601 format.</w:t>
      </w:r>
    </w:p>
    <w:p>
      <w:pPr>
        <w:pStyle w:val="Heading3"/>
      </w:pPr>
      <w:r>
        <w:t>Gotchas</w:t>
      </w:r>
    </w:p>
    <w:p>
      <w:pPr>
        <w:pStyle w:val="ListBullet"/>
      </w:pPr>
      <w:r>
        <w:t>Both creationTimeFrom and creationTimeTo are required; omitting either will result in a 400 error.</w:t>
      </w:r>
    </w:p>
    <w:p>
      <w:pPr>
        <w:pStyle w:val="ListBullet"/>
      </w:pPr>
      <w:r>
        <w:t>Filtering by hostUserId expects an array of user IDs; if not provided as an array, results may not match expectations.</w:t>
      </w:r>
    </w:p>
    <w:p>
      <w:pPr>
        <w:pStyle w:val="ListBullet"/>
      </w:pPr>
      <w:r>
        <w:t>If invalid or unparsable parameters are supplied, the error response will include details about the parameter and value.</w:t>
      </w:r>
    </w:p>
    <w:p>
      <w:pPr>
        <w:pStyle w:val="Heading3"/>
      </w:pPr>
      <w:r>
        <w:t>Error Handling</w:t>
      </w:r>
    </w:p>
    <w:p>
      <w:pPr>
        <w:pStyle w:val="ListBullet"/>
      </w:pPr>
      <w:r>
        <w:t xml:space="preserve">400 Bad Request: Missing or invalid query parameters (e.g., missing required fields, invalid date format). </w:t>
        <w:br/>
        <w:br/>
        <w:t>Error response includes the parameter name and value that caused the error.</w:t>
      </w:r>
    </w:p>
    <w:p>
      <w:pPr>
        <w:pStyle w:val="ListBullet"/>
      </w:pPr>
      <w:r>
        <w:t xml:space="preserve">403 Forbidden: User lacks permission to access webinar recordings. </w:t>
        <w:br/>
        <w:br/>
        <w:t>Error response explains the missing permission.</w:t>
      </w:r>
    </w:p>
    <w:p>
      <w:pPr>
        <w:pStyle w:val="ListBullet"/>
      </w:pPr>
      <w:r>
        <w:t xml:space="preserve">500 Internal Server Error: General server-side issue. </w:t>
        <w:br/>
        <w:br/>
        <w:t>Error response provides an error code and message.</w:t>
      </w:r>
    </w:p>
    <w:p>
      <w:r>
        <w:rPr>
          <w:b/>
        </w:rPr>
        <w:t>When executing, send query parameters as URL query parameters, not in the body.</w:t>
        <w:br/>
        <w:t>There are no path parameters for this endpoint.</w:t>
      </w:r>
    </w:p>
    <w:p>
      <w:pPr>
        <w:pStyle w:val="Heading3"/>
      </w:pPr>
      <w:r>
        <w:t>Related webinarRecordings actions</w:t>
      </w:r>
    </w:p>
    <w:p>
      <w:pPr>
        <w:pStyle w:val="ListBullet"/>
      </w:pPr>
      <w:r>
        <w:t>[GET] List Webinar Recordings — /webinar/history/v1/recordings</w:t>
      </w:r>
    </w:p>
    <w:p>
      <w:r>
        <w:br w:type="page"/>
      </w:r>
    </w:p>
    <w:p>
      <w:pPr>
        <w:pStyle w:val="Heading2"/>
      </w:pPr>
      <w:r>
        <w:t>161. [GET] Get Webinar Recording by ID (Admin)</w:t>
      </w:r>
    </w:p>
    <w:p>
      <w:r>
        <w:rPr>
          <w:b/>
        </w:rPr>
        <w:t xml:space="preserve">Endpoint: </w:t>
      </w:r>
      <w:r>
        <w:rPr>
          <w:rFonts w:ascii="Courier New" w:hAnsi="Courier New"/>
          <w:sz w:val="18"/>
        </w:rPr>
        <w:t>/webinar/history/v1/company/recordings/{{RECORDINGID}}</w:t>
      </w:r>
    </w:p>
    <w:p>
      <w:pPr>
        <w:pStyle w:val="Heading3"/>
      </w:pPr>
      <w:r>
        <w:t>Prerequisites</w:t>
      </w:r>
    </w:p>
    <w:p>
      <w:pPr>
        <w:pStyle w:val="ListBullet"/>
      </w:pPr>
      <w:r>
        <w:t>The user must have the "WebinarSettings" permission granted.</w:t>
      </w:r>
    </w:p>
    <w:p>
      <w:pPr>
        <w:pStyle w:val="ListBullet"/>
      </w:pPr>
      <w:r>
        <w:t>Must have access to the targeted recording as an administrator.</w:t>
      </w:r>
    </w:p>
    <w:p>
      <w:pPr>
        <w:pStyle w:val="Heading3"/>
      </w:pPr>
      <w:r>
        <w:t>Method</w:t>
      </w:r>
    </w:p>
    <w:p>
      <w:r>
        <w:t>GET</w:t>
      </w:r>
    </w:p>
    <w:p>
      <w:pPr>
        <w:pStyle w:val="Heading3"/>
      </w:pPr>
      <w:r>
        <w:t>URL</w:t>
      </w:r>
    </w:p>
    <w:p>
      <w:r>
        <w:t>https://platform.ringcentral.com/webinar/history/v1/company/recordings/{{recordingId}}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details and metadata for a webinar recording by its unique ID via the administrator interface. Provides session information, including timing, title, description, and related webinar reference. This endpoint is restricted to users with administrator privileges and the "WebinarSettings" permission.</w:t>
      </w:r>
    </w:p>
    <w:p>
      <w:pPr>
        <w:pStyle w:val="Heading3"/>
      </w:pPr>
      <w:r>
        <w:t>Enforcement Rules</w:t>
      </w:r>
    </w:p>
    <w:p>
      <w:pPr>
        <w:pStyle w:val="ListBullet"/>
      </w:pPr>
      <w:r>
        <w:t>The recordingId path parameter must always be present and must be a non-empty string.</w:t>
      </w:r>
    </w:p>
    <w:p>
      <w:pPr>
        <w:pStyle w:val="ListBullet"/>
      </w:pPr>
      <w:r>
        <w:t>If the user provides a recordingId, use that value directly.</w:t>
      </w:r>
    </w:p>
    <w:p>
      <w:pPr>
        <w:pStyle w:val="ListBullet"/>
      </w:pPr>
      <w:r>
        <w:t>Do not call the API with a missing or empty recordingId (e.g., avoid /webinar/history/v1/company/recordings//).</w:t>
      </w:r>
    </w:p>
    <w:p>
      <w:pPr>
        <w:pStyle w:val="ListBullet"/>
      </w:pPr>
      <w:r>
        <w:t>When executing, send Path Parameters in the URL and not in the body.</w:t>
      </w:r>
    </w:p>
    <w:p>
      <w:pPr>
        <w:pStyle w:val="ListBullet"/>
      </w:pPr>
      <w:r>
        <w:t>Do not send any request body or query parameters; all data is provided via the path.</w:t>
      </w:r>
    </w:p>
    <w:p>
      <w:pPr>
        <w:pStyle w:val="Heading3"/>
      </w:pPr>
      <w:r>
        <w:t>Valid Examples</w:t>
      </w:r>
    </w:p>
    <w:p>
      <w:r>
        <w:rPr>
          <w:b/>
          <w:color w:val="666666"/>
          <w:sz w:val="16"/>
        </w:rPr>
        <w:t>[http]</w:t>
      </w:r>
    </w:p>
    <w:p>
      <w:pPr>
        <w:shd w:fill="F2F2F2" w:val="clear"/>
      </w:pPr>
      <w:r>
        <w:rPr>
          <w:rFonts w:ascii="Courier New" w:hAnsi="Courier New"/>
          <w:sz w:val="17"/>
        </w:rPr>
        <w:t>/webinar/history/v1/company/recordings/7637637682</w:t>
        <w:br/>
        <w:t>/webinar/history/v1/company/recordings/1234567890</w:t>
      </w:r>
    </w:p>
    <w:p>
      <w:pPr>
        <w:pStyle w:val="Heading3"/>
      </w:pPr>
      <w:r>
        <w:t>Invalid Examples</w:t>
      </w:r>
    </w:p>
    <w:p>
      <w:r>
        <w:rPr>
          <w:b/>
          <w:color w:val="666666"/>
          <w:sz w:val="16"/>
        </w:rPr>
        <w:t>[http]</w:t>
      </w:r>
    </w:p>
    <w:p>
      <w:pPr>
        <w:shd w:fill="F2F2F2" w:val="clear"/>
      </w:pPr>
      <w:r>
        <w:rPr>
          <w:rFonts w:ascii="Courier New" w:hAnsi="Courier New"/>
          <w:sz w:val="17"/>
        </w:rPr>
        <w:t>/webinar/history/v1/company/recordings/</w:t>
        <w:br/>
        <w:t>/webinar/history/v1/company/recordings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recordingId</w:t>
            </w:r>
          </w:p>
        </w:tc>
        <w:tc>
          <w:tcPr>
            <w:tcW w:type="dxa" w:w="2880"/>
          </w:tcPr>
          <w:p>
            <w:r>
              <w:t>string</w:t>
            </w:r>
          </w:p>
        </w:tc>
        <w:tc>
          <w:tcPr>
            <w:tcW w:type="dxa" w:w="2880"/>
          </w:tcPr>
          <w:p>
            <w:r>
              <w:t>Identifier of the Webinar recording. Example: "7637637682"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 {</w:t>
        <w:br/>
        <w:t xml:space="preserve"> "id": "7637637682",</w:t>
        <w:br/>
        <w:t xml:space="preserve"> "startTime": "2024-04-01T09:00:00Z",</w:t>
        <w:br/>
        <w:t xml:space="preserve"> "endTime": "2024-04-01T10:30:00Z",</w:t>
        <w:br/>
        <w:t xml:space="preserve"> "duration": 5400,</w:t>
        <w:br/>
        <w:t xml:space="preserve"> "title": "Quarterly Results Webinar",</w:t>
        <w:br/>
        <w:t xml:space="preserve"> "description": "Detailed review of quarterly results and Q&amp;A session.",</w:t>
        <w:br/>
        <w:t xml:space="preserve"> "webinar": {</w:t>
        <w:br/>
        <w:t xml:space="preserve"> "id": "web123",</w:t>
        <w:br/>
        <w:t xml:space="preserve"> "title": "Q1 Company Update"</w:t>
        <w:br/>
        <w:t xml:space="preserve"> }</w:t>
        <w:br/>
        <w:t xml:space="preserve"> },</w:t>
        <w:br/>
        <w:t xml:space="preserve"> "recording": {</w:t>
        <w:br/>
        <w:t xml:space="preserve"> "id": "7637637682",</w:t>
        <w:br/>
        <w:t xml:space="preserve"> "downloadUrl": "https://download.example.com/7637637682.mp4",</w:t>
        <w:br/>
        <w:t xml:space="preserve"> "size": 104857600,</w:t>
        <w:br/>
        <w:t xml:space="preserve"> "format": "mp4",</w:t>
        <w:br/>
        <w:t xml:space="preserve"> "createdAt": "2024-04-01T10:35:00Z"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"VAL-400",</w:t>
        <w:br/>
        <w:t xml:space="preserve"> "message": "Invalid recordingId parameter",</w:t>
        <w:br/>
        <w:t xml:space="preserve"> "parameterName": "recordingId",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"Insufficient permissions to access this recording"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"Recording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Internal object ID of the session</w:t>
            </w:r>
          </w:p>
        </w:tc>
      </w:tr>
      <w:tr>
        <w:tc>
          <w:tcPr>
            <w:tcW w:type="dxa" w:w="2880"/>
          </w:tcPr>
          <w:p>
            <w:r>
              <w:t>session.startTime</w:t>
            </w:r>
          </w:p>
        </w:tc>
        <w:tc>
          <w:tcPr>
            <w:tcW w:type="dxa" w:w="2880"/>
          </w:tcPr>
          <w:p>
            <w:r>
              <w:t>string</w:t>
            </w:r>
          </w:p>
        </w:tc>
        <w:tc>
          <w:tcPr>
            <w:tcW w:type="dxa" w:w="2880"/>
          </w:tcPr>
          <w:p>
            <w:r>
              <w:t>Session start time (ISO 8601); if not started, matches scheduledStartTime</w:t>
            </w:r>
          </w:p>
        </w:tc>
      </w:tr>
      <w:tr>
        <w:tc>
          <w:tcPr>
            <w:tcW w:type="dxa" w:w="2880"/>
          </w:tcPr>
          <w:p>
            <w:r>
              <w:t>session.endTime</w:t>
            </w:r>
          </w:p>
        </w:tc>
        <w:tc>
          <w:tcPr>
            <w:tcW w:type="dxa" w:w="2880"/>
          </w:tcPr>
          <w:p>
            <w:r>
              <w:t>string</w:t>
            </w:r>
          </w:p>
        </w:tc>
        <w:tc>
          <w:tcPr>
            <w:tcW w:type="dxa" w:w="2880"/>
          </w:tcPr>
          <w:p>
            <w:r>
              <w:t>Session end time (ISO 8601); if not finished, equals startTime+duration</w:t>
            </w:r>
          </w:p>
        </w:tc>
      </w:tr>
      <w:tr>
        <w:tc>
          <w:tcPr>
            <w:tcW w:type="dxa" w:w="2880"/>
          </w:tcPr>
          <w:p>
            <w:r>
              <w:t>session.duration</w:t>
            </w:r>
          </w:p>
        </w:tc>
        <w:tc>
          <w:tcPr>
            <w:tcW w:type="dxa" w:w="2880"/>
          </w:tcPr>
          <w:p>
            <w:r>
              <w:t>integer</w:t>
            </w:r>
          </w:p>
        </w:tc>
        <w:tc>
          <w:tcPr>
            <w:tcW w:type="dxa" w:w="2880"/>
          </w:tcPr>
          <w:p>
            <w:r>
              <w:t>Session duration in seconds (if start and end times are present)</w:t>
            </w:r>
          </w:p>
        </w:tc>
      </w:tr>
      <w:tr>
        <w:tc>
          <w:tcPr>
            <w:tcW w:type="dxa" w:w="2880"/>
          </w:tcPr>
          <w:p>
            <w:r>
              <w:t>session.title</w:t>
            </w:r>
          </w:p>
        </w:tc>
        <w:tc>
          <w:tcPr>
            <w:tcW w:type="dxa" w:w="2880"/>
          </w:tcPr>
          <w:p>
            <w:r>
              <w:t>string</w:t>
            </w:r>
          </w:p>
        </w:tc>
        <w:tc>
          <w:tcPr>
            <w:tcW w:type="dxa" w:w="2880"/>
          </w:tcPr>
          <w:p>
            <w:r>
              <w:t>Session title (max 512 chars); derived from webinar title if blank</w:t>
            </w:r>
          </w:p>
        </w:tc>
      </w:tr>
      <w:tr>
        <w:tc>
          <w:tcPr>
            <w:tcW w:type="dxa" w:w="2880"/>
          </w:tcPr>
          <w:p>
            <w:r>
              <w:t>session.description</w:t>
            </w:r>
          </w:p>
        </w:tc>
        <w:tc>
          <w:tcPr>
            <w:tcW w:type="dxa" w:w="2880"/>
          </w:tcPr>
          <w:p>
            <w:r>
              <w:t>string</w:t>
            </w:r>
          </w:p>
        </w:tc>
        <w:tc>
          <w:tcPr>
            <w:tcW w:type="dxa" w:w="2880"/>
          </w:tcPr>
          <w:p>
            <w:r>
              <w:t>User-friendly session description (max 4096 chars); from webinar if blank</w:t>
            </w:r>
          </w:p>
        </w:tc>
      </w:tr>
      <w:tr>
        <w:tc>
          <w:tcPr>
            <w:tcW w:type="dxa" w:w="2880"/>
          </w:tcPr>
          <w:p>
            <w:r>
              <w:t>session.webinar.id</w:t>
            </w:r>
          </w:p>
        </w:tc>
        <w:tc>
          <w:tcPr>
            <w:tcW w:type="dxa" w:w="2880"/>
          </w:tcPr>
          <w:p>
            <w:r>
              <w:t>string</w:t>
            </w:r>
          </w:p>
        </w:tc>
        <w:tc>
          <w:tcPr>
            <w:tcW w:type="dxa" w:w="2880"/>
          </w:tcPr>
          <w:p>
            <w:r>
              <w:t>Webinar object ID</w:t>
            </w:r>
          </w:p>
        </w:tc>
      </w:tr>
      <w:tr>
        <w:tc>
          <w:tcPr>
            <w:tcW w:type="dxa" w:w="2880"/>
          </w:tcPr>
          <w:p>
            <w:r>
              <w:t>session.webinar.title</w:t>
            </w:r>
          </w:p>
        </w:tc>
        <w:tc>
          <w:tcPr>
            <w:tcW w:type="dxa" w:w="2880"/>
          </w:tcPr>
          <w:p>
            <w:r>
              <w:t>string</w:t>
            </w:r>
          </w:p>
        </w:tc>
        <w:tc>
          <w:tcPr>
            <w:tcW w:type="dxa" w:w="2880"/>
          </w:tcPr>
          <w:p>
            <w:r>
              <w:t>Title of the parent webinar</w:t>
            </w:r>
          </w:p>
        </w:tc>
      </w:tr>
      <w:tr>
        <w:tc>
          <w:tcPr>
            <w:tcW w:type="dxa" w:w="2880"/>
          </w:tcPr>
          <w:p>
            <w:r>
              <w:t>recording.id</w:t>
            </w:r>
          </w:p>
        </w:tc>
        <w:tc>
          <w:tcPr>
            <w:tcW w:type="dxa" w:w="2880"/>
          </w:tcPr>
          <w:p>
            <w:r>
              <w:t>string</w:t>
            </w:r>
          </w:p>
        </w:tc>
        <w:tc>
          <w:tcPr>
            <w:tcW w:type="dxa" w:w="2880"/>
          </w:tcPr>
          <w:p>
            <w:r>
              <w:t>Recording ID (matches path parameter)</w:t>
            </w:r>
          </w:p>
        </w:tc>
      </w:tr>
      <w:tr>
        <w:tc>
          <w:tcPr>
            <w:tcW w:type="dxa" w:w="2880"/>
          </w:tcPr>
          <w:p>
            <w:r>
              <w:t>recording.downloadUrl</w:t>
            </w:r>
          </w:p>
        </w:tc>
        <w:tc>
          <w:tcPr>
            <w:tcW w:type="dxa" w:w="2880"/>
          </w:tcPr>
          <w:p>
            <w:r>
              <w:t>string</w:t>
            </w:r>
          </w:p>
        </w:tc>
        <w:tc>
          <w:tcPr>
            <w:tcW w:type="dxa" w:w="2880"/>
          </w:tcPr>
          <w:p>
            <w:r>
              <w:t>Direct download URL for the recording file</w:t>
            </w:r>
          </w:p>
        </w:tc>
      </w:tr>
      <w:tr>
        <w:tc>
          <w:tcPr>
            <w:tcW w:type="dxa" w:w="2880"/>
          </w:tcPr>
          <w:p>
            <w:r>
              <w:t>recording.size</w:t>
            </w:r>
          </w:p>
        </w:tc>
        <w:tc>
          <w:tcPr>
            <w:tcW w:type="dxa" w:w="2880"/>
          </w:tcPr>
          <w:p>
            <w:r>
              <w:t>integer</w:t>
            </w:r>
          </w:p>
        </w:tc>
        <w:tc>
          <w:tcPr>
            <w:tcW w:type="dxa" w:w="2880"/>
          </w:tcPr>
          <w:p>
            <w:r>
              <w:t>Size of the recording in bytes</w:t>
            </w:r>
          </w:p>
        </w:tc>
      </w:tr>
      <w:tr>
        <w:tc>
          <w:tcPr>
            <w:tcW w:type="dxa" w:w="2880"/>
          </w:tcPr>
          <w:p>
            <w:r>
              <w:t>recording.format</w:t>
            </w:r>
          </w:p>
        </w:tc>
        <w:tc>
          <w:tcPr>
            <w:tcW w:type="dxa" w:w="2880"/>
          </w:tcPr>
          <w:p>
            <w:r>
              <w:t>string</w:t>
            </w:r>
          </w:p>
        </w:tc>
        <w:tc>
          <w:tcPr>
            <w:tcW w:type="dxa" w:w="2880"/>
          </w:tcPr>
          <w:p>
            <w:r>
              <w:t>Recording format (e.g., "mp4")</w:t>
            </w:r>
          </w:p>
        </w:tc>
      </w:tr>
      <w:tr>
        <w:tc>
          <w:tcPr>
            <w:tcW w:type="dxa" w:w="2880"/>
          </w:tcPr>
          <w:p>
            <w:r>
              <w:t>recording.createdAt</w:t>
            </w:r>
          </w:p>
        </w:tc>
        <w:tc>
          <w:tcPr>
            <w:tcW w:type="dxa" w:w="2880"/>
          </w:tcPr>
          <w:p>
            <w:r>
              <w:t>string</w:t>
            </w:r>
          </w:p>
        </w:tc>
        <w:tc>
          <w:tcPr>
            <w:tcW w:type="dxa" w:w="2880"/>
          </w:tcPr>
          <w:p>
            <w:r>
              <w:t>ISO 8601 timestamp when the recording was created</w:t>
            </w:r>
          </w:p>
        </w:tc>
      </w:tr>
    </w:tbl>
    <w:p/>
    <w:p>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errors[].errorCode</w:t>
            </w:r>
          </w:p>
        </w:tc>
        <w:tc>
          <w:tcPr>
            <w:tcW w:type="dxa" w:w="2880"/>
          </w:tcPr>
          <w:p>
            <w:r>
              <w:t>string</w:t>
            </w:r>
          </w:p>
        </w:tc>
        <w:tc>
          <w:tcPr>
            <w:tcW w:type="dxa" w:w="2880"/>
          </w:tcPr>
          <w:p>
            <w:r>
              <w:t>Logical error code (e.g., "VAL-400", "PER-403")</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 causing the error (if present)</w:t>
            </w:r>
          </w:p>
        </w:tc>
      </w:tr>
      <w:tr>
        <w:tc>
          <w:tcPr>
            <w:tcW w:type="dxa" w:w="2880"/>
          </w:tcPr>
          <w:p>
            <w:r>
              <w:t>errors[].parameterValue</w:t>
            </w:r>
          </w:p>
        </w:tc>
        <w:tc>
          <w:tcPr>
            <w:tcW w:type="dxa" w:w="2880"/>
          </w:tcPr>
          <w:p>
            <w:r>
              <w:t>string</w:t>
            </w:r>
          </w:p>
        </w:tc>
        <w:tc>
          <w:tcPr>
            <w:tcW w:type="dxa" w:w="2880"/>
          </w:tcPr>
          <w:p>
            <w:r>
              <w:t>Value of the parameter causing the error (if present)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'https://platform.ringcentral.com/webinar/history/v1/company/recordings/7637637682' \</w:t>
        <w:br/>
        <w:t xml:space="preserve"> -H 'Content-Type: application/json'</w:t>
      </w:r>
    </w:p>
    <w:p>
      <w:pPr>
        <w:pStyle w:val="Heading3"/>
      </w:pPr>
      <w:r>
        <w:t>Example Usage</w:t>
      </w:r>
    </w:p>
    <w:p>
      <w:pPr>
        <w:pStyle w:val="Heading3"/>
      </w:pPr>
      <w:r>
        <w:t>Example 1: Fetch a Webinar Recording by ID</w:t>
      </w:r>
    </w:p>
    <w:p>
      <w:pPr>
        <w:pStyle w:val="Heading3"/>
      </w:pPr>
      <w:r>
        <w:t>Example 2: Attempt to Fetch a Recording Without Permission</w:t>
      </w:r>
    </w:p>
    <w:p>
      <w:r>
        <w:rPr>
          <w:b/>
          <w:color w:val="666666"/>
          <w:sz w:val="16"/>
        </w:rPr>
        <w:t>[bash]</w:t>
      </w:r>
    </w:p>
    <w:p>
      <w:pPr>
        <w:shd w:fill="F2F2F2" w:val="clear"/>
      </w:pPr>
      <w:r>
        <w:rPr>
          <w:rFonts w:ascii="Courier New" w:hAnsi="Courier New"/>
          <w:sz w:val="17"/>
        </w:rPr>
        <w:t>curl -X GET 'https://platform.ringcentral.com/webinar/history/v1/company/recordings/9999999999' \</w:t>
        <w:br/>
        <w:t xml:space="preserve"> -H 'Content-Type: application/json'</w:t>
        <w:br/>
        <w:t># Expected: 403 Forbidden if user lacks WebinarSettings permission</w:t>
      </w:r>
    </w:p>
    <w:p>
      <w:pPr>
        <w:pStyle w:val="Heading3"/>
      </w:pPr>
      <w:r>
        <w:t>Behavior</w:t>
      </w:r>
    </w:p>
    <w:p>
      <w:pPr>
        <w:pStyle w:val="ListBullet"/>
      </w:pPr>
      <w:r>
        <w:t>Validates that the recordingId path parameter is present and non-empty.</w:t>
      </w:r>
    </w:p>
    <w:p>
      <w:pPr>
        <w:pStyle w:val="ListBullet"/>
      </w:pPr>
      <w:r>
        <w:t>Checks that the caller has "WebinarSettings" permission.</w:t>
      </w:r>
    </w:p>
    <w:p>
      <w:pPr>
        <w:pStyle w:val="ListBullet"/>
      </w:pPr>
      <w:r>
        <w:t>Returns session and recording data if found and accessible.</w:t>
      </w:r>
    </w:p>
    <w:p>
      <w:pPr>
        <w:pStyle w:val="ListBullet"/>
      </w:pPr>
      <w:r>
        <w:t>Returns appropriate error if recording is not found, permission is missing, or a validation/server error occurs.</w:t>
      </w:r>
    </w:p>
    <w:p>
      <w:pPr>
        <w:pStyle w:val="Heading3"/>
      </w:pPr>
      <w:r>
        <w:t>Notes</w:t>
      </w:r>
    </w:p>
    <w:p>
      <w:pPr>
        <w:pStyle w:val="ListBullet"/>
      </w:pPr>
      <w:r>
        <w:t>No request body or query parameters are required or accepted.</w:t>
      </w:r>
    </w:p>
    <w:p>
      <w:pPr>
        <w:pStyle w:val="ListBullet"/>
      </w:pPr>
      <w:r>
        <w:t>Only accessible to users with administrator privileges and specific permissions.</w:t>
      </w:r>
    </w:p>
    <w:p>
      <w:pPr>
        <w:pStyle w:val="ListBullet"/>
      </w:pPr>
      <w:r>
        <w:t>The endpoint will not return data for recordings the user cannot access.</w:t>
      </w:r>
    </w:p>
    <w:p>
      <w:pPr>
        <w:pStyle w:val="Heading3"/>
      </w:pPr>
      <w:r>
        <w:t>Gotchas</w:t>
      </w:r>
    </w:p>
    <w:p>
      <w:pPr>
        <w:pStyle w:val="ListBullet"/>
      </w:pPr>
      <w:r>
        <w:t>Calls without a valid recordingId will result in a 400 error.</w:t>
      </w:r>
    </w:p>
    <w:p>
      <w:pPr>
        <w:pStyle w:val="ListBullet"/>
      </w:pPr>
      <w:r>
        <w:t>Lacking the "WebinarSettings" permission will result in a 403 Forbidden error.</w:t>
      </w:r>
    </w:p>
    <w:p>
      <w:pPr>
        <w:pStyle w:val="ListBullet"/>
      </w:pPr>
      <w:r>
        <w:t>If the recordingId does not exist or is inaccessible, a 404 error is returned.</w:t>
      </w:r>
    </w:p>
    <w:p>
      <w:pPr>
        <w:pStyle w:val="ListBullet"/>
      </w:pPr>
      <w:r>
        <w:t>Do not send body or query parameters; only a path parameter is accepted.</w:t>
      </w:r>
    </w:p>
    <w:p>
      <w:pPr>
        <w:pStyle w:val="Heading3"/>
      </w:pPr>
      <w:r>
        <w:t>Error Handling</w:t>
      </w:r>
    </w:p>
    <w:p>
      <w:pPr>
        <w:pStyle w:val="ListBullet"/>
      </w:pPr>
      <w:r>
        <w:t>400 Bad Request: Invalid or missing recordingId parameter.</w:t>
      </w:r>
    </w:p>
    <w:p>
      <w:pPr>
        <w:pStyle w:val="ListBullet"/>
      </w:pPr>
      <w:r>
        <w:t>403 Forbidden: User lacks required permissions to access the recording.</w:t>
      </w:r>
    </w:p>
    <w:p>
      <w:pPr>
        <w:pStyle w:val="ListBullet"/>
      </w:pPr>
      <w:r>
        <w:t>404 Not Found: Recording with given ID not found or inaccessible.</w:t>
      </w:r>
    </w:p>
    <w:p>
      <w:pPr>
        <w:pStyle w:val="ListBullet"/>
      </w:pPr>
      <w:r>
        <w:t>500 Internal Server Error: General server-side error.</w:t>
      </w:r>
    </w:p>
    <w:p>
      <w:r>
        <w:t>Error responses follow the structure:</w:t>
      </w:r>
    </w:p>
    <w:p>
      <w:pPr>
        <w:pStyle w:val="Heading3"/>
      </w:pPr>
      <w:r>
        <w:t>Related webinarRecording actions</w:t>
      </w:r>
    </w:p>
    <w:p>
      <w:pPr>
        <w:pStyle w:val="ListBullet"/>
      </w:pPr>
      <w:r>
        <w:t>[GET] Get a Webinar Recording — /webinar/history/v1/recordings/{{RECORDINGID}}</w:t>
      </w:r>
    </w:p>
    <w:p>
      <w:r>
        <w:br w:type="page"/>
      </w:r>
    </w:p>
    <w:p>
      <w:pPr>
        <w:pStyle w:val="Heading2"/>
      </w:pPr>
      <w:r>
        <w:t>162. [GET] Get a Historical Webinar by ID</w:t>
      </w:r>
    </w:p>
    <w:p>
      <w:r>
        <w:rPr>
          <w:b/>
        </w:rPr>
        <w:t xml:space="preserve">Endpoint: </w:t>
      </w:r>
      <w:r>
        <w:rPr>
          <w:rFonts w:ascii="Courier New" w:hAnsi="Courier New"/>
          <w:sz w:val="18"/>
        </w:rPr>
        <w:t>/webinar/history/v1/webinars/{{WEBINARID}}</w:t>
      </w:r>
    </w:p>
    <w:p>
      <w:pPr>
        <w:pStyle w:val="Heading3"/>
      </w:pPr>
      <w:r>
        <w:t>Prerequisites</w:t>
      </w:r>
    </w:p>
    <w:p>
      <w:pPr>
        <w:pStyle w:val="ListBullet"/>
      </w:pPr>
      <w:r>
        <w:t>Must have permission to access webinar history data (host interface).</w:t>
      </w:r>
    </w:p>
    <w:p>
      <w:pPr>
        <w:pStyle w:val="Heading3"/>
      </w:pPr>
      <w:r>
        <w:t>Method</w:t>
      </w:r>
    </w:p>
    <w:p>
      <w:r>
        <w:t>GET</w:t>
      </w:r>
    </w:p>
    <w:p>
      <w:pPr>
        <w:pStyle w:val="Heading3"/>
      </w:pPr>
      <w:r>
        <w:t>URL</w:t>
      </w:r>
    </w:p>
    <w:p>
      <w:r>
        <w:t>https://platform.ringcentral.com/webinar/history/v1/webinars/{{webinarId}}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historical information about a specific webinar by its unique ID. This endpoint is designed for host users to view past webinar details, including title, description, settings, and host information.</w:t>
      </w:r>
    </w:p>
    <w:p>
      <w:pPr>
        <w:pStyle w:val="Heading3"/>
      </w:pPr>
      <w:r>
        <w:t>Enforcement Rules</w:t>
      </w:r>
    </w:p>
    <w:p>
      <w:pPr>
        <w:pStyle w:val="ListBullet"/>
      </w:pPr>
      <w:r>
        <w:t>The webinarId path parameter must always be present and must be a non-empty string representing the identifier of the webinar.</w:t>
      </w:r>
    </w:p>
    <w:p>
      <w:pPr>
        <w:pStyle w:val="ListBullet"/>
      </w:pPr>
      <w:r>
        <w:t>When executing, send Path Parameters in the URL and not in the body.</w:t>
      </w:r>
    </w:p>
    <w:p>
      <w:pPr>
        <w:pStyle w:val="ListBullet"/>
      </w:pPr>
      <w:r>
        <w:t>Do not call the API with a missing or empty webinarId (e.g., avoid /webinars// or /webinars/).</w:t>
      </w:r>
    </w:p>
    <w:p>
      <w:pPr>
        <w:pStyle w:val="ListBullet"/>
      </w:pPr>
      <w:r>
        <w:t>Always construct the path as /webinar/history/v1/webinars/{{webinarId}}, replacing {{webinarId}} with the actual ID.</w:t>
      </w:r>
    </w:p>
    <w:p>
      <w:pPr>
        <w:pStyle w:val="ListBullet"/>
      </w:pPr>
      <w:r>
        <w:t>Do not guess or infer the webinarId beyond the user's input.</w:t>
      </w:r>
    </w:p>
    <w:p>
      <w:pPr>
        <w:pStyle w:val="Heading3"/>
      </w:pPr>
      <w:r>
        <w:t>Valid Examples</w:t>
      </w:r>
    </w:p>
    <w:p>
      <w:r>
        <w:rPr>
          <w:b/>
          <w:color w:val="666666"/>
          <w:sz w:val="16"/>
        </w:rPr>
        <w:t>[http]</w:t>
      </w:r>
    </w:p>
    <w:p>
      <w:pPr>
        <w:shd w:fill="F2F2F2" w:val="clear"/>
      </w:pPr>
      <w:r>
        <w:rPr>
          <w:rFonts w:ascii="Courier New" w:hAnsi="Courier New"/>
          <w:sz w:val="17"/>
        </w:rPr>
        <w:t>/webinar/history/v1/webinars/98989898</w:t>
        <w:br/>
        <w:t>/webinar/history/v1/webinars/12345678</w:t>
      </w:r>
    </w:p>
    <w:p>
      <w:pPr>
        <w:pStyle w:val="Heading3"/>
      </w:pPr>
      <w:r>
        <w:t>Invalid Examples</w:t>
      </w:r>
    </w:p>
    <w:p>
      <w:r>
        <w:rPr>
          <w:b/>
          <w:color w:val="666666"/>
          <w:sz w:val="16"/>
        </w:rPr>
        <w:t>[http]</w:t>
      </w:r>
    </w:p>
    <w:p>
      <w:pPr>
        <w:shd w:fill="F2F2F2" w:val="clear"/>
      </w:pPr>
      <w:r>
        <w:rPr>
          <w:rFonts w:ascii="Courier New" w:hAnsi="Courier New"/>
          <w:sz w:val="17"/>
        </w:rPr>
        <w:t>/webinar/history/v1/webinars/</w:t>
        <w:br/>
        <w:t>/webinar/history/v1/webinars//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"All-Hands Webinar",</w:t>
        <w:br/>
        <w:t xml:space="preserve"> "description": "Quarterly All-hands event to present recent news about our company to employees",</w:t>
        <w:br/>
        <w:t xml:space="preserve"> "settings": {</w:t>
        <w:br/>
        <w:t xml:space="preserve"> "recordingEnabled": true,</w:t>
        <w:br/>
        <w:t xml:space="preserve"> "autoRecord": true,</w:t>
        <w:br/>
        <w:t xml:space="preserve"> "recordingSharingEnabled": true,</w:t>
        <w:br/>
        <w:t xml:space="preserve"> "recordingDownloadEnabled": true,</w:t>
        <w:br/>
        <w:t xml:space="preserve"> "recordingDeletionEnabled": false,</w:t>
        <w:br/>
        <w:t xml:space="preserve"> "pastSessionDeletionEnabled": false,</w:t>
        <w:br/>
        <w:t xml:space="preserve"> "panelistWaitingRoom": false,</w:t>
        <w:br/>
        <w:t xml:space="preserve"> "panelistVideoEnabled": true,</w:t>
        <w:br/>
        <w:t xml:space="preserve"> "panelistScreenSharingEnabled": true,</w:t>
        <w:br/>
        <w:t xml:space="preserve"> "panelistMuteControlEnabled": true,</w:t>
        <w:br/>
        <w:t xml:space="preserve"> "panelistAuthentication": "AuthenticatedCoworker",</w:t>
        <w:br/>
        <w:t xml:space="preserve"> "attendeeAuthentication": "AuthenticatedCoworker",</w:t>
        <w:br/>
        <w:t xml:space="preserve"> "artifactsAccessAuthentication": "AuthenticatedUser",</w:t>
        <w:br/>
        <w:t xml:space="preserve"> "pstnEnabled": false,</w:t>
        <w:br/>
        <w:t xml:space="preserve"> "password": "secretpass",</w:t>
        <w:br/>
        <w:t xml:space="preserve"> "qnaEnabled": true,</w:t>
        <w:br/>
        <w:t xml:space="preserve"> "qnaAnonymousEnabled": true,</w:t>
        <w:br/>
        <w:t xml:space="preserve"> "moderatedQnaEnabled": true,</w:t>
        <w:br/>
        <w:t xml:space="preserve"> "pollsEnabled": true,</w:t>
        <w:br/>
        <w:t xml:space="preserve"> "pollsAnonymousEnabled": true,</w:t>
        <w:br/>
        <w:t xml:space="preserve"> "registrationEnabled": false,</w:t>
        <w:br/>
        <w:t xml:space="preserve"> "postWebinarRedirectUri": "https://company.com/thankyou",</w:t>
        <w:br/>
        <w:t xml:space="preserve"> "externalLivestreamEnabled": true</w:t>
        <w:br/>
        <w:t xml:space="preserve"> },</w:t>
        <w:br/>
        <w:t xml:space="preserve"> "host": {</w:t>
        <w:br/>
        <w:t xml:space="preserve"> "firstName": "Jane",</w:t>
        <w:br/>
        <w:t xml:space="preserve"> "lastName": "Doe",</w:t>
        <w:br/>
        <w:t xml:space="preserve"> "linkedUser": {</w:t>
        <w:br/>
        <w:t xml:space="preserve"> "id": "123456789",</w:t>
        <w:br/>
        <w:t xml:space="preserve"> "email": "jane.doe@company.com"</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w:t>
        <w:br/>
        <w:t xml:space="preserve"> "message": "Invalid webinarId parameter.",</w:t>
        <w:br/>
        <w:t xml:space="preserve"> "parameterName": "webinarId",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this webinar."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"Webinar with the specified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Webinar title (1-512 chars).</w:t>
            </w:r>
          </w:p>
        </w:tc>
      </w:tr>
      <w:tr>
        <w:tc>
          <w:tcPr>
            <w:tcW w:type="dxa" w:w="2880"/>
          </w:tcPr>
          <w:p>
            <w:r>
              <w:t>description</w:t>
            </w:r>
          </w:p>
        </w:tc>
        <w:tc>
          <w:tcPr>
            <w:tcW w:type="dxa" w:w="2880"/>
          </w:tcPr>
          <w:p>
            <w:r>
              <w:t>string</w:t>
            </w:r>
          </w:p>
        </w:tc>
        <w:tc>
          <w:tcPr>
            <w:tcW w:type="dxa" w:w="2880"/>
          </w:tcPr>
          <w:p>
            <w:r>
              <w:t>User-friendly description of the Webinar (max 4096 chars).</w:t>
            </w:r>
          </w:p>
        </w:tc>
      </w:tr>
      <w:tr>
        <w:tc>
          <w:tcPr>
            <w:tcW w:type="dxa" w:w="2880"/>
          </w:tcPr>
          <w:p>
            <w:r>
              <w:t>settings.recordingEnabled</w:t>
            </w:r>
          </w:p>
        </w:tc>
        <w:tc>
          <w:tcPr>
            <w:tcW w:type="dxa" w:w="2880"/>
          </w:tcPr>
          <w:p>
            <w:r>
              <w:t>boolean</w:t>
            </w:r>
          </w:p>
        </w:tc>
        <w:tc>
          <w:tcPr>
            <w:tcW w:type="dxa" w:w="2880"/>
          </w:tcPr>
          <w:p>
            <w:r>
              <w:t>Indicates if recording is enabled.</w:t>
            </w:r>
          </w:p>
        </w:tc>
      </w:tr>
      <w:tr>
        <w:tc>
          <w:tcPr>
            <w:tcW w:type="dxa" w:w="2880"/>
          </w:tcPr>
          <w:p>
            <w:r>
              <w:t>settings.autoRecord</w:t>
            </w:r>
          </w:p>
        </w:tc>
        <w:tc>
          <w:tcPr>
            <w:tcW w:type="dxa" w:w="2880"/>
          </w:tcPr>
          <w:p>
            <w:r>
              <w:t>boolean</w:t>
            </w:r>
          </w:p>
        </w:tc>
        <w:tc>
          <w:tcPr>
            <w:tcW w:type="dxa" w:w="2880"/>
          </w:tcPr>
          <w:p>
            <w:r>
              <w:t>Indicates if recording starts automatically when webinar goes live.</w:t>
            </w:r>
          </w:p>
        </w:tc>
      </w:tr>
      <w:tr>
        <w:tc>
          <w:tcPr>
            <w:tcW w:type="dxa" w:w="2880"/>
          </w:tcPr>
          <w:p>
            <w:r>
              <w:t>settings.recordingSharingEnabled</w:t>
            </w:r>
          </w:p>
        </w:tc>
        <w:tc>
          <w:tcPr>
            <w:tcW w:type="dxa" w:w="2880"/>
          </w:tcPr>
          <w:p>
            <w:r>
              <w:t>boolean</w:t>
            </w:r>
          </w:p>
        </w:tc>
        <w:tc>
          <w:tcPr>
            <w:tcW w:type="dxa" w:w="2880"/>
          </w:tcPr>
          <w:p>
            <w:r>
              <w:t>Indicates if recording can be shared.</w:t>
            </w:r>
          </w:p>
        </w:tc>
      </w:tr>
      <w:tr>
        <w:tc>
          <w:tcPr>
            <w:tcW w:type="dxa" w:w="2880"/>
          </w:tcPr>
          <w:p>
            <w:r>
              <w:t>settings.recordingDownloadEnabled</w:t>
            </w:r>
          </w:p>
        </w:tc>
        <w:tc>
          <w:tcPr>
            <w:tcW w:type="dxa" w:w="2880"/>
          </w:tcPr>
          <w:p>
            <w:r>
              <w:t>boolean</w:t>
            </w:r>
          </w:p>
        </w:tc>
        <w:tc>
          <w:tcPr>
            <w:tcW w:type="dxa" w:w="2880"/>
          </w:tcPr>
          <w:p>
            <w:r>
              <w:t>Indicates if recording can be downloaded.</w:t>
            </w:r>
          </w:p>
        </w:tc>
      </w:tr>
      <w:tr>
        <w:tc>
          <w:tcPr>
            <w:tcW w:type="dxa" w:w="2880"/>
          </w:tcPr>
          <w:p>
            <w:r>
              <w:t>settings.recordingDeletionEnabled</w:t>
            </w:r>
          </w:p>
        </w:tc>
        <w:tc>
          <w:tcPr>
            <w:tcW w:type="dxa" w:w="2880"/>
          </w:tcPr>
          <w:p>
            <w:r>
              <w:t>boolean</w:t>
            </w:r>
          </w:p>
        </w:tc>
        <w:tc>
          <w:tcPr>
            <w:tcW w:type="dxa" w:w="2880"/>
          </w:tcPr>
          <w:p>
            <w:r>
              <w:t>(Deprecated) Indicates if recording can be deleted (read-only at webinar/session level).</w:t>
            </w:r>
          </w:p>
        </w:tc>
      </w:tr>
      <w:tr>
        <w:tc>
          <w:tcPr>
            <w:tcW w:type="dxa" w:w="2880"/>
          </w:tcPr>
          <w:p>
            <w:r>
              <w:t>settings.pastSessionDeletionEnabled</w:t>
            </w:r>
          </w:p>
        </w:tc>
        <w:tc>
          <w:tcPr>
            <w:tcW w:type="dxa" w:w="2880"/>
          </w:tcPr>
          <w:p>
            <w:r>
              <w:t>boolean</w:t>
            </w:r>
          </w:p>
        </w:tc>
        <w:tc>
          <w:tcPr>
            <w:tcW w:type="dxa" w:w="2880"/>
          </w:tcPr>
          <w:p>
            <w:r>
              <w:t>Indicates if deletion of past session with artifacts is enabled for host (read-only at webinar level).</w:t>
            </w:r>
          </w:p>
        </w:tc>
      </w:tr>
      <w:tr>
        <w:tc>
          <w:tcPr>
            <w:tcW w:type="dxa" w:w="2880"/>
          </w:tcPr>
          <w:p>
            <w:r>
              <w:t>settings.panelistWaitingRoom</w:t>
            </w:r>
          </w:p>
        </w:tc>
        <w:tc>
          <w:tcPr>
            <w:tcW w:type="dxa" w:w="2880"/>
          </w:tcPr>
          <w:p>
            <w:r>
              <w:t>boolean</w:t>
            </w:r>
          </w:p>
        </w:tc>
        <w:tc>
          <w:tcPr>
            <w:tcW w:type="dxa" w:w="2880"/>
          </w:tcPr>
          <w:p>
            <w:r>
              <w:t>Indicates if Panelists are placed in waiting room after joining.</w:t>
            </w:r>
          </w:p>
        </w:tc>
      </w:tr>
      <w:tr>
        <w:tc>
          <w:tcPr>
            <w:tcW w:type="dxa" w:w="2880"/>
          </w:tcPr>
          <w:p>
            <w:r>
              <w:t>settings.panelistVideoEnabled</w:t>
            </w:r>
          </w:p>
        </w:tc>
        <w:tc>
          <w:tcPr>
            <w:tcW w:type="dxa" w:w="2880"/>
          </w:tcPr>
          <w:p>
            <w:r>
              <w:t>boolean</w:t>
            </w:r>
          </w:p>
        </w:tc>
        <w:tc>
          <w:tcPr>
            <w:tcW w:type="dxa" w:w="2880"/>
          </w:tcPr>
          <w:p>
            <w:r>
              <w:t>Indicates if Panelists' video is on by default.</w:t>
            </w:r>
          </w:p>
        </w:tc>
      </w:tr>
      <w:tr>
        <w:tc>
          <w:tcPr>
            <w:tcW w:type="dxa" w:w="2880"/>
          </w:tcPr>
          <w:p>
            <w:r>
              <w:t>settings.panelistScreenSharingEnabled</w:t>
            </w:r>
          </w:p>
        </w:tc>
        <w:tc>
          <w:tcPr>
            <w:tcW w:type="dxa" w:w="2880"/>
          </w:tcPr>
          <w:p>
            <w:r>
              <w:t>boolean</w:t>
            </w:r>
          </w:p>
        </w:tc>
        <w:tc>
          <w:tcPr>
            <w:tcW w:type="dxa" w:w="2880"/>
          </w:tcPr>
          <w:p>
            <w:r>
              <w:t>Indicates if Panelists' screen sharing is on by default.</w:t>
            </w:r>
          </w:p>
        </w:tc>
      </w:tr>
      <w:tr>
        <w:tc>
          <w:tcPr>
            <w:tcW w:type="dxa" w:w="2880"/>
          </w:tcPr>
          <w:p>
            <w:r>
              <w:t>settings.panelistMuteControlEnabled</w:t>
            </w:r>
          </w:p>
        </w:tc>
        <w:tc>
          <w:tcPr>
            <w:tcW w:type="dxa" w:w="2880"/>
          </w:tcPr>
          <w:p>
            <w:r>
              <w:t>boolean</w:t>
            </w:r>
          </w:p>
        </w:tc>
        <w:tc>
          <w:tcPr>
            <w:tcW w:type="dxa" w:w="2880"/>
          </w:tcPr>
          <w:p>
            <w:r>
              <w:t>Indicates if Panelists can mute/unmute themselves by default.</w:t>
            </w:r>
          </w:p>
        </w:tc>
      </w:tr>
      <w:tr>
        <w:tc>
          <w:tcPr>
            <w:tcW w:type="dxa" w:w="2880"/>
          </w:tcPr>
          <w:p>
            <w:r>
              <w:t>settings.panelistAuthentication</w:t>
            </w:r>
          </w:p>
        </w:tc>
        <w:tc>
          <w:tcPr>
            <w:tcW w:type="dxa" w:w="2880"/>
          </w:tcPr>
          <w:p>
            <w:r>
              <w:t>string</w:t>
            </w:r>
          </w:p>
        </w:tc>
        <w:tc>
          <w:tcPr>
            <w:tcW w:type="dxa" w:w="2880"/>
          </w:tcPr>
          <w:p>
            <w:r>
              <w:t>Indicates if Panelists must be: "Guest", "AuthenticatedUser", "AuthenticatedCoworker". Default: "AuthenticatedCoworker".</w:t>
            </w:r>
          </w:p>
        </w:tc>
      </w:tr>
      <w:tr>
        <w:tc>
          <w:tcPr>
            <w:tcW w:type="dxa" w:w="2880"/>
          </w:tcPr>
          <w:p>
            <w:r>
              <w:t>settings.attendeeAuthentication</w:t>
            </w:r>
          </w:p>
        </w:tc>
        <w:tc>
          <w:tcPr>
            <w:tcW w:type="dxa" w:w="2880"/>
          </w:tcPr>
          <w:p>
            <w:r>
              <w:t>string</w:t>
            </w:r>
          </w:p>
        </w:tc>
        <w:tc>
          <w:tcPr>
            <w:tcW w:type="dxa" w:w="2880"/>
          </w:tcPr>
          <w:p>
            <w:r>
              <w:t>Indicates if attendees must be: "Guest", "AuthenticatedUser", "AuthenticatedCoworker". Default: "AuthenticatedCoworker".</w:t>
            </w:r>
          </w:p>
        </w:tc>
      </w:tr>
      <w:tr>
        <w:tc>
          <w:tcPr>
            <w:tcW w:type="dxa" w:w="2880"/>
          </w:tcPr>
          <w:p>
            <w:r>
              <w:t>settings.artifactsAccessAuthentication</w:t>
            </w:r>
          </w:p>
        </w:tc>
        <w:tc>
          <w:tcPr>
            <w:tcW w:type="dxa" w:w="2880"/>
          </w:tcPr>
          <w:p>
            <w:r>
              <w:t>string</w:t>
            </w:r>
          </w:p>
        </w:tc>
        <w:tc>
          <w:tcPr>
            <w:tcW w:type="dxa" w:w="2880"/>
          </w:tcPr>
          <w:p>
            <w:r>
              <w:t>Who can access webinar artifacts: "Guest", "AuthenticatedUser", "AuthenticatedCoworker". Default: "AuthenticatedUser".</w:t>
            </w:r>
          </w:p>
        </w:tc>
      </w:tr>
      <w:tr>
        <w:tc>
          <w:tcPr>
            <w:tcW w:type="dxa" w:w="2880"/>
          </w:tcPr>
          <w:p>
            <w:r>
              <w:t>settings.pstnEnabled</w:t>
            </w:r>
          </w:p>
        </w:tc>
        <w:tc>
          <w:tcPr>
            <w:tcW w:type="dxa" w:w="2880"/>
          </w:tcPr>
          <w:p>
            <w:r>
              <w:t>boolean</w:t>
            </w:r>
          </w:p>
        </w:tc>
        <w:tc>
          <w:tcPr>
            <w:tcW w:type="dxa" w:w="2880"/>
          </w:tcPr>
          <w:p>
            <w:r>
              <w:t>Indicates if dial-in PSTN audio option is enabled by default.</w:t>
            </w:r>
          </w:p>
        </w:tc>
      </w:tr>
      <w:tr>
        <w:tc>
          <w:tcPr>
            <w:tcW w:type="dxa" w:w="2880"/>
          </w:tcPr>
          <w:p>
            <w:r>
              <w:t>settings.password</w:t>
            </w:r>
          </w:p>
        </w:tc>
        <w:tc>
          <w:tcPr>
            <w:tcW w:type="dxa" w:w="2880"/>
          </w:tcPr>
          <w:p>
            <w:r>
              <w:t>string</w:t>
            </w:r>
          </w:p>
        </w:tc>
        <w:tc>
          <w:tcPr>
            <w:tcW w:type="dxa" w:w="2880"/>
          </w:tcPr>
          <w:p>
            <w:r>
              <w:t>Webinar password.</w:t>
            </w:r>
          </w:p>
        </w:tc>
      </w:tr>
      <w:tr>
        <w:tc>
          <w:tcPr>
            <w:tcW w:type="dxa" w:w="2880"/>
          </w:tcPr>
          <w:p>
            <w:r>
              <w:t>settings.qnaEnabled</w:t>
            </w:r>
          </w:p>
        </w:tc>
        <w:tc>
          <w:tcPr>
            <w:tcW w:type="dxa" w:w="2880"/>
          </w:tcPr>
          <w:p>
            <w:r>
              <w:t>boolean</w:t>
            </w:r>
          </w:p>
        </w:tc>
        <w:tc>
          <w:tcPr>
            <w:tcW w:type="dxa" w:w="2880"/>
          </w:tcPr>
          <w:p>
            <w:r>
              <w:t>Indicates if Q&amp;A is enabled for the webinar.</w:t>
            </w:r>
          </w:p>
        </w:tc>
      </w:tr>
      <w:tr>
        <w:tc>
          <w:tcPr>
            <w:tcW w:type="dxa" w:w="2880"/>
          </w:tcPr>
          <w:p>
            <w:r>
              <w:t>settings.qnaAnonymousEnabled</w:t>
            </w:r>
          </w:p>
        </w:tc>
        <w:tc>
          <w:tcPr>
            <w:tcW w:type="dxa" w:w="2880"/>
          </w:tcPr>
          <w:p>
            <w:r>
              <w:t>boolean</w:t>
            </w:r>
          </w:p>
        </w:tc>
        <w:tc>
          <w:tcPr>
            <w:tcW w:type="dxa" w:w="2880"/>
          </w:tcPr>
          <w:p>
            <w:r>
              <w:t>Indicates if anonymous Q&amp;A is enabled.</w:t>
            </w:r>
          </w:p>
        </w:tc>
      </w:tr>
      <w:tr>
        <w:tc>
          <w:tcPr>
            <w:tcW w:type="dxa" w:w="2880"/>
          </w:tcPr>
          <w:p>
            <w:r>
              <w:t>settings.moderatedQnaEnabled</w:t>
            </w:r>
          </w:p>
        </w:tc>
        <w:tc>
          <w:tcPr>
            <w:tcW w:type="dxa" w:w="2880"/>
          </w:tcPr>
          <w:p>
            <w:r>
              <w:t>boolean</w:t>
            </w:r>
          </w:p>
        </w:tc>
        <w:tc>
          <w:tcPr>
            <w:tcW w:type="dxa" w:w="2880"/>
          </w:tcPr>
          <w:p>
            <w:r>
              <w:t>Indicates if moderated Q&amp;A is enabled for webinar.</w:t>
            </w:r>
          </w:p>
        </w:tc>
      </w:tr>
      <w:tr>
        <w:tc>
          <w:tcPr>
            <w:tcW w:type="dxa" w:w="2880"/>
          </w:tcPr>
          <w:p>
            <w:r>
              <w:t>settings.pollsEnabled</w:t>
            </w:r>
          </w:p>
        </w:tc>
        <w:tc>
          <w:tcPr>
            <w:tcW w:type="dxa" w:w="2880"/>
          </w:tcPr>
          <w:p>
            <w:r>
              <w:t>boolean</w:t>
            </w:r>
          </w:p>
        </w:tc>
        <w:tc>
          <w:tcPr>
            <w:tcW w:type="dxa" w:w="2880"/>
          </w:tcPr>
          <w:p>
            <w:r>
              <w:t>Indicates if polls are enabled for the webinar.</w:t>
            </w:r>
          </w:p>
        </w:tc>
      </w:tr>
      <w:tr>
        <w:tc>
          <w:tcPr>
            <w:tcW w:type="dxa" w:w="2880"/>
          </w:tcPr>
          <w:p>
            <w:r>
              <w:t>settings.pollsAnonymousEnabled</w:t>
            </w:r>
          </w:p>
        </w:tc>
        <w:tc>
          <w:tcPr>
            <w:tcW w:type="dxa" w:w="2880"/>
          </w:tcPr>
          <w:p>
            <w:r>
              <w:t>boolean</w:t>
            </w:r>
          </w:p>
        </w:tc>
        <w:tc>
          <w:tcPr>
            <w:tcW w:type="dxa" w:w="2880"/>
          </w:tcPr>
          <w:p>
            <w:r>
              <w:t>Indicates if anonymous poll answers are enabled.</w:t>
            </w:r>
          </w:p>
        </w:tc>
      </w:tr>
      <w:tr>
        <w:tc>
          <w:tcPr>
            <w:tcW w:type="dxa" w:w="2880"/>
          </w:tcPr>
          <w:p>
            <w:r>
              <w:t>settings.registrationEnabled</w:t>
            </w:r>
          </w:p>
        </w:tc>
        <w:tc>
          <w:tcPr>
            <w:tcW w:type="dxa" w:w="2880"/>
          </w:tcPr>
          <w:p>
            <w:r>
              <w:t>boolean</w:t>
            </w:r>
          </w:p>
        </w:tc>
        <w:tc>
          <w:tcPr>
            <w:tcW w:type="dxa" w:w="2880"/>
          </w:tcPr>
          <w:p>
            <w:r>
              <w:t>Indicates if registration is enabled for the webinar.</w:t>
            </w:r>
          </w:p>
        </w:tc>
      </w:tr>
      <w:tr>
        <w:tc>
          <w:tcPr>
            <w:tcW w:type="dxa" w:w="2880"/>
          </w:tcPr>
          <w:p>
            <w:r>
              <w:t>settings.postWebinarRedirectUri</w:t>
            </w:r>
          </w:p>
        </w:tc>
        <w:tc>
          <w:tcPr>
            <w:tcW w:type="dxa" w:w="2880"/>
          </w:tcPr>
          <w:p>
            <w:r>
              <w:t>string</w:t>
            </w:r>
          </w:p>
        </w:tc>
        <w:tc>
          <w:tcPr>
            <w:tcW w:type="dxa" w:w="2880"/>
          </w:tcPr>
          <w:p>
            <w:r>
              <w:t>URI to redirect users after the webinar.</w:t>
            </w:r>
          </w:p>
        </w:tc>
      </w:tr>
      <w:tr>
        <w:tc>
          <w:tcPr>
            <w:tcW w:type="dxa" w:w="2880"/>
          </w:tcPr>
          <w:p>
            <w:r>
              <w:t>settings.externalLivestreamEnabled</w:t>
            </w:r>
          </w:p>
        </w:tc>
        <w:tc>
          <w:tcPr>
            <w:tcW w:type="dxa" w:w="2880"/>
          </w:tcPr>
          <w:p>
            <w:r>
              <w:t>boolean</w:t>
            </w:r>
          </w:p>
        </w:tc>
        <w:tc>
          <w:tcPr>
            <w:tcW w:type="dxa" w:w="2880"/>
          </w:tcPr>
          <w:p>
            <w:r>
              <w:t>Indicates if livestreaming to external provider is enabled.</w:t>
            </w:r>
          </w:p>
        </w:tc>
      </w:tr>
      <w:tr>
        <w:tc>
          <w:tcPr>
            <w:tcW w:type="dxa" w:w="2880"/>
          </w:tcPr>
          <w:p>
            <w:r>
              <w:t>host.firstName</w:t>
            </w:r>
          </w:p>
        </w:tc>
        <w:tc>
          <w:tcPr>
            <w:tcW w:type="dxa" w:w="2880"/>
          </w:tcPr>
          <w:p>
            <w:r>
              <w:t>string</w:t>
            </w:r>
          </w:p>
        </w:tc>
        <w:tc>
          <w:tcPr>
            <w:tcW w:type="dxa" w:w="2880"/>
          </w:tcPr>
          <w:p>
            <w:r>
              <w:t>Host's first (given) name (max 64 chars).</w:t>
            </w:r>
          </w:p>
        </w:tc>
      </w:tr>
      <w:tr>
        <w:tc>
          <w:tcPr>
            <w:tcW w:type="dxa" w:w="2880"/>
          </w:tcPr>
          <w:p>
            <w:r>
              <w:t>host.lastName</w:t>
            </w:r>
          </w:p>
        </w:tc>
        <w:tc>
          <w:tcPr>
            <w:tcW w:type="dxa" w:w="2880"/>
          </w:tcPr>
          <w:p>
            <w:r>
              <w:t>string</w:t>
            </w:r>
          </w:p>
        </w:tc>
        <w:tc>
          <w:tcPr>
            <w:tcW w:type="dxa" w:w="2880"/>
          </w:tcPr>
          <w:p>
            <w:r>
              <w:t>Host's last (family) name (max 64 chars).</w:t>
            </w:r>
          </w:p>
        </w:tc>
      </w:tr>
      <w:tr>
        <w:tc>
          <w:tcPr>
            <w:tcW w:type="dxa" w:w="2880"/>
          </w:tcPr>
          <w:p>
            <w:r>
              <w:t>host.linkedUser.id</w:t>
            </w:r>
          </w:p>
        </w:tc>
        <w:tc>
          <w:tcPr>
            <w:tcW w:type="dxa" w:w="2880"/>
          </w:tcPr>
          <w:p>
            <w:r>
              <w:t>string</w:t>
            </w:r>
          </w:p>
        </w:tc>
        <w:tc>
          <w:tcPr>
            <w:tcW w:type="dxa" w:w="2880"/>
          </w:tcPr>
          <w:p>
            <w:r>
              <w:t>Host's user identifier.</w:t>
            </w:r>
          </w:p>
        </w:tc>
      </w:tr>
      <w:tr>
        <w:tc>
          <w:tcPr>
            <w:tcW w:type="dxa" w:w="2880"/>
          </w:tcPr>
          <w:p>
            <w:r>
              <w:t>host.linkedUser.email</w:t>
            </w:r>
          </w:p>
        </w:tc>
        <w:tc>
          <w:tcPr>
            <w:tcW w:type="dxa" w:w="2880"/>
          </w:tcPr>
          <w:p>
            <w:r>
              <w:t>string</w:t>
            </w:r>
          </w:p>
        </w:tc>
        <w:tc>
          <w:tcPr>
            <w:tcW w:type="dxa" w:w="2880"/>
          </w:tcPr>
          <w:p>
            <w:r>
              <w:t>Host's email address.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'https://platform.ringcentral.com/webinar/history/v1/webinars/98989898' \</w:t>
        <w:br/>
        <w:t xml:space="preserve"> -H 'Content-Type: application/json'</w:t>
      </w:r>
    </w:p>
    <w:p>
      <w:pPr>
        <w:pStyle w:val="Heading3"/>
      </w:pPr>
      <w:r>
        <w:t>Example Usage</w:t>
      </w:r>
    </w:p>
    <w:p>
      <w:pPr>
        <w:pStyle w:val="Heading3"/>
      </w:pPr>
      <w:r>
        <w:t>Example 1: Get Webinar with ID "98989898"</w:t>
      </w:r>
    </w:p>
    <w:p>
      <w:pPr>
        <w:pStyle w:val="Heading3"/>
      </w:pPr>
      <w:r>
        <w:t>Example 2: Get Webinar with ID "12345678"</w:t>
      </w:r>
    </w:p>
    <w:p>
      <w:r>
        <w:rPr>
          <w:b/>
          <w:color w:val="666666"/>
          <w:sz w:val="16"/>
        </w:rPr>
        <w:t>[bash]</w:t>
      </w:r>
    </w:p>
    <w:p>
      <w:pPr>
        <w:shd w:fill="F2F2F2" w:val="clear"/>
      </w:pPr>
      <w:r>
        <w:rPr>
          <w:rFonts w:ascii="Courier New" w:hAnsi="Courier New"/>
          <w:sz w:val="17"/>
        </w:rPr>
        <w:t>curl -X GET 'https://platform.ringcentral.com/webinar/history/v1/webinars/12345678' \</w:t>
        <w:br/>
        <w:t xml:space="preserve"> -H 'Content-Type: application/json'</w:t>
      </w:r>
    </w:p>
    <w:p>
      <w:pPr>
        <w:pStyle w:val="Heading3"/>
      </w:pPr>
      <w:r>
        <w:t>Behavior</w:t>
      </w:r>
    </w:p>
    <w:p>
      <w:pPr>
        <w:pStyle w:val="ListBullet"/>
      </w:pPr>
      <w:r>
        <w:t>Validation: Checks that the webinarId is present and correctly formatted.</w:t>
      </w:r>
    </w:p>
    <w:p>
      <w:pPr>
        <w:pStyle w:val="ListBullet"/>
      </w:pPr>
      <w:r>
        <w:t>Retrieval: Fetches webinar data from the historical records.</w:t>
      </w:r>
    </w:p>
    <w:p>
      <w:pPr>
        <w:pStyle w:val="ListBullet"/>
      </w:pPr>
      <w:r>
        <w:t>Response: Returns the detailed webinar information if found, or an appropriate error if not.</w:t>
      </w:r>
    </w:p>
    <w:p>
      <w:pPr>
        <w:pStyle w:val="Heading3"/>
      </w:pPr>
      <w:r>
        <w:t>Notes</w:t>
      </w:r>
    </w:p>
    <w:p>
      <w:pPr>
        <w:pStyle w:val="ListBullet"/>
      </w:pPr>
      <w:r>
        <w:t>The endpoint is read-only and does not modify any data.</w:t>
      </w:r>
    </w:p>
    <w:p>
      <w:pPr>
        <w:pStyle w:val="ListBullet"/>
      </w:pPr>
      <w:r>
        <w:t>The webinarId must exist and be accessible to the requesting (host) user.</w:t>
      </w:r>
    </w:p>
    <w:p>
      <w:pPr>
        <w:pStyle w:val="ListBullet"/>
      </w:pPr>
      <w:r>
        <w:t>Some settings fields (e.g., recordingDeletionEnabled, pastSessionDeletionEnabled) are read-only and may be deprecated or replaced in the future.</w:t>
      </w:r>
    </w:p>
    <w:p>
      <w:pPr>
        <w:pStyle w:val="Heading3"/>
      </w:pPr>
      <w:r>
        <w:t>Gotchas</w:t>
      </w:r>
    </w:p>
    <w:p>
      <w:pPr>
        <w:pStyle w:val="ListBullet"/>
      </w:pPr>
      <w:r>
        <w:t>Using an incorrect or missing webinarId will result in a 400 or 404 error.</w:t>
      </w:r>
    </w:p>
    <w:p>
      <w:pPr>
        <w:pStyle w:val="ListBullet"/>
      </w:pPr>
      <w:r>
        <w:t>Accessing webinars you do not have permission for will return 403 Forbidden.</w:t>
      </w:r>
    </w:p>
    <w:p>
      <w:pPr>
        <w:pStyle w:val="ListBullet"/>
      </w:pPr>
      <w:r>
        <w:t>Deprecated fields may be present but should not be relied upon for new development.</w:t>
      </w:r>
    </w:p>
    <w:p>
      <w:pPr>
        <w:pStyle w:val="Heading3"/>
      </w:pPr>
      <w:r>
        <w:t>Error Handling</w:t>
      </w:r>
    </w:p>
    <w:p>
      <w:pPr>
        <w:pStyle w:val="ListBullet"/>
      </w:pPr>
      <w:r>
        <w:t>400 Bad Request: Invalid or missing path parameter (e.g., empty or malformed webinarId).</w:t>
      </w:r>
    </w:p>
    <w:p>
      <w:pPr>
        <w:pStyle w:val="ListBullet"/>
      </w:pPr>
      <w:r>
        <w:t>403 Forbidden: Attempt to access a webinar you do not have permission for, or the resource is in a state that forbids access.</w:t>
      </w:r>
    </w:p>
    <w:p>
      <w:pPr>
        <w:pStyle w:val="ListBullet"/>
      </w:pPr>
      <w:r>
        <w:t>404 Not Found: Webinar with the specified ID does not exist or is not accessible.</w:t>
      </w:r>
    </w:p>
    <w:p>
      <w:pPr>
        <w:pStyle w:val="ListBullet"/>
      </w:pPr>
      <w:r>
        <w:t>500 Internal Server Error: Unexpected error on the server side.</w:t>
      </w:r>
    </w:p>
    <w:p>
      <w:r>
        <w:t>Error response format: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"CODE-XXX",</w:t>
        <w:br/>
        <w:t xml:space="preserve"> "message": "Description of the error",</w:t>
        <w:br/>
        <w:t xml:space="preserve"> "parameterName": "parameter",  // Present for 400 errors</w:t>
        <w:br/>
        <w:t xml:space="preserve"> "parameterValue": "value" // Present for 400 errors</w:t>
        <w:br/>
        <w:t xml:space="preserve"> }</w:t>
        <w:br/>
        <w:t xml:space="preserve"> ]</w:t>
        <w:br/>
        <w:t>}</w:t>
      </w:r>
    </w:p>
    <w:p>
      <w:r>
        <w:t>Or for 403/404/500:</w:t>
      </w:r>
    </w:p>
    <w:p>
      <w:r>
        <w:br w:type="page"/>
      </w:r>
    </w:p>
    <w:p>
      <w:pPr>
        <w:pStyle w:val="Heading2"/>
      </w:pPr>
      <w:r>
        <w:t>163. [GET] List Historical Webinar Sessions</w:t>
      </w:r>
    </w:p>
    <w:p>
      <w:r>
        <w:rPr>
          <w:b/>
        </w:rPr>
        <w:t xml:space="preserve">Endpoint: </w:t>
      </w:r>
      <w:r>
        <w:rPr>
          <w:rFonts w:ascii="Courier New" w:hAnsi="Courier New"/>
          <w:sz w:val="18"/>
        </w:rPr>
        <w:t>/webinar/history/v1/sessions</w:t>
      </w:r>
    </w:p>
    <w:p>
      <w:pPr>
        <w:pStyle w:val="Heading3"/>
      </w:pPr>
      <w:r>
        <w:t>Prerequisites</w:t>
      </w:r>
    </w:p>
    <w:p>
      <w:pPr>
        <w:pStyle w:val="ListBullet"/>
      </w:pPr>
      <w:r>
        <w:t>The user must be an authorized RingCentral platform user with access to webinar history.</w:t>
      </w:r>
    </w:p>
    <w:p>
      <w:pPr>
        <w:pStyle w:val="Heading3"/>
      </w:pPr>
      <w:r>
        <w:t>Method</w:t>
      </w:r>
    </w:p>
    <w:p>
      <w:r>
        <w:t>GET</w:t>
      </w:r>
    </w:p>
    <w:p>
      <w:pPr>
        <w:pStyle w:val="Heading3"/>
      </w:pPr>
      <w:r>
        <w:t>URL</w:t>
      </w:r>
    </w:p>
    <w:p>
      <w:r>
        <w:t>https://platform.ringcentral.com/webinar/history/v1/sessions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historical webinar sessions hosted by the currently authorized user, sorted by endTime in descending order. Each session's endTime may represent the actual or scheduled end time depending on session status. The endpoint supports filtering by session name, status, and a required time window. Pagination is supported via page tokens.</w:t>
      </w:r>
    </w:p>
    <w:p>
      <w:pPr>
        <w:pStyle w:val="Heading3"/>
      </w:pPr>
      <w:r>
        <w:t>Enforcement Rules</w:t>
      </w:r>
    </w:p>
    <w:p>
      <w:pPr>
        <w:pStyle w:val="ListBullet"/>
      </w:pPr>
      <w:r>
        <w:t>Both endTimeFrom and endTimeTo query parameters are required and must always be provided.</w:t>
      </w:r>
    </w:p>
    <w:p>
      <w:pPr>
        <w:pStyle w:val="ListBullet"/>
      </w:pPr>
      <w:r>
        <w:t>All query parameters must be sent as URL query parameters, not in the request body.</w:t>
      </w:r>
    </w:p>
    <w:p>
      <w:pPr>
        <w:pStyle w:val="ListBullet"/>
      </w:pPr>
      <w:r>
        <w:t>There are no path parameters for this endpoint.</w:t>
      </w:r>
    </w:p>
    <w:p>
      <w:pPr>
        <w:pStyle w:val="ListBullet"/>
      </w:pPr>
      <w:r>
        <w:t>If perPage exceeds the maximum allowed, it will be capped at the maximum (1000).</w:t>
      </w:r>
    </w:p>
    <w:p>
      <w:pPr>
        <w:pStyle w:val="ListBullet"/>
      </w:pPr>
      <w:r>
        <w:t>Pagination is controlled via the pageToken query parameter.</w:t>
      </w:r>
    </w:p>
    <w:p>
      <w:pPr>
        <w:pStyle w:val="Heading3"/>
      </w:pPr>
      <w:r>
        <w:t>Valid Examples</w:t>
      </w:r>
    </w:p>
    <w:p>
      <w:r>
        <w:rPr>
          <w:b/>
          <w:color w:val="666666"/>
          <w:sz w:val="16"/>
        </w:rPr>
        <w:t>[http]</w:t>
      </w:r>
    </w:p>
    <w:p>
      <w:pPr>
        <w:shd w:fill="F2F2F2" w:val="clear"/>
      </w:pPr>
      <w:r>
        <w:rPr>
          <w:rFonts w:ascii="Courier New" w:hAnsi="Courier New"/>
          <w:sz w:val="17"/>
        </w:rPr>
        <w:t>/webinar/history/v1/sessions?endTimeFrom=2023-01-01T00:00:00Z&amp;endTimeTo=2023-12-31T23:59:59Z</w:t>
        <w:br/>
        <w:t>/webinar/history/v1/sessions?nameFragment=All-hands&amp;status=Finished&amp;endTimeFrom=2023-05-01T00:00:00Z&amp;endTimeTo=2023-05-31T23:59:59Z</w:t>
      </w:r>
    </w:p>
    <w:p>
      <w:pPr>
        <w:pStyle w:val="Heading3"/>
      </w:pPr>
      <w:r>
        <w:t>Invalid Examples</w:t>
      </w:r>
    </w:p>
    <w:p>
      <w:r>
        <w:rPr>
          <w:b/>
          <w:color w:val="666666"/>
          <w:sz w:val="16"/>
        </w:rPr>
        <w:t>[http]</w:t>
      </w:r>
    </w:p>
    <w:p>
      <w:pPr>
        <w:shd w:fill="F2F2F2" w:val="clear"/>
      </w:pPr>
      <w:r>
        <w:rPr>
          <w:rFonts w:ascii="Courier New" w:hAnsi="Courier New"/>
          <w:sz w:val="17"/>
        </w:rPr>
        <w:t>/webinar/history/v1/sessions</w:t>
        <w:br/>
        <w:t>/webinar/history/v1/sessions?endTimeFrom=2023-01-01T00:00:00Z</w:t>
        <w:br/>
        <w:t>/webinar/history/v1/sessions?endTimeTo=2023-12-31T23:59:59Z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endTimeFrom</w:t>
            </w:r>
          </w:p>
        </w:tc>
        <w:tc>
          <w:tcPr>
            <w:tcW w:type="dxa" w:w="2880"/>
          </w:tcPr>
          <w:p>
            <w:r>
              <w:t>string</w:t>
            </w:r>
          </w:p>
        </w:tc>
        <w:tc>
          <w:tcPr>
            <w:tcW w:type="dxa" w:w="2880"/>
          </w:tcPr>
          <w:p>
            <w:r>
              <w:t>The beginning of the time window by endTime. ISO 8601 format.</w:t>
            </w:r>
          </w:p>
        </w:tc>
      </w:tr>
      <w:tr>
        <w:tc>
          <w:tcPr>
            <w:tcW w:type="dxa" w:w="2880"/>
          </w:tcPr>
          <w:p>
            <w:r>
              <w:t>endTimeTo</w:t>
            </w:r>
          </w:p>
        </w:tc>
        <w:tc>
          <w:tcPr>
            <w:tcW w:type="dxa" w:w="2880"/>
          </w:tcPr>
          <w:p>
            <w:r>
              <w:t>string</w:t>
            </w:r>
          </w:p>
        </w:tc>
        <w:tc>
          <w:tcPr>
            <w:tcW w:type="dxa" w:w="2880"/>
          </w:tcPr>
          <w:p>
            <w:r>
              <w:t>The end of the time window by endTime. ISO 8601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nameFragment</w:t>
            </w:r>
          </w:p>
        </w:tc>
        <w:tc>
          <w:tcPr>
            <w:tcW w:type="dxa" w:w="2880"/>
          </w:tcPr>
          <w:p>
            <w:r>
              <w:t>string</w:t>
            </w:r>
          </w:p>
        </w:tc>
        <w:tc>
          <w:tcPr>
            <w:tcW w:type="dxa" w:w="2880"/>
          </w:tcPr>
          <w:p>
            <w:r>
              <w:t>Filter to return only webinar sessions containing this substring in their names. Example: "All-hands"</w:t>
            </w:r>
          </w:p>
        </w:tc>
      </w:tr>
      <w:tr>
        <w:tc>
          <w:tcPr>
            <w:tcW w:type="dxa" w:w="2880"/>
          </w:tcPr>
          <w:p>
            <w:r>
              <w:t>status</w:t>
            </w:r>
          </w:p>
        </w:tc>
        <w:tc>
          <w:tcPr>
            <w:tcW w:type="dxa" w:w="2880"/>
          </w:tcPr>
          <w:p>
            <w:r>
              <w:t>enum[]</w:t>
            </w:r>
          </w:p>
        </w:tc>
        <w:tc>
          <w:tcPr>
            <w:tcW w:type="dxa" w:w="2880"/>
          </w:tcPr>
          <w:p>
            <w:r>
              <w:t>Filter to return only webinar sessions in certain statuses. Allowed values: "Scheduled", "Active", "Finished". Multiple values supported. Example: ["Active","Finished"]</w:t>
            </w:r>
          </w:p>
        </w:tc>
      </w:tr>
      <w:tr>
        <w:tc>
          <w:tcPr>
            <w:tcW w:type="dxa" w:w="2880"/>
          </w:tcPr>
          <w:p>
            <w:r>
              <w:t>perPage</w:t>
            </w:r>
          </w:p>
        </w:tc>
        <w:tc>
          <w:tcPr>
            <w:tcW w:type="dxa" w:w="2880"/>
          </w:tcPr>
          <w:p>
            <w:r>
              <w:t>integer</w:t>
            </w:r>
          </w:p>
        </w:tc>
        <w:tc>
          <w:tcPr>
            <w:tcW w:type="dxa" w:w="2880"/>
          </w:tcPr>
          <w:p>
            <w:r>
              <w:t>Number of items per page. Maximum: 1000. If higher, capped at 1000. Example: 100</w:t>
            </w:r>
          </w:p>
        </w:tc>
      </w:tr>
      <w:tr>
        <w:tc>
          <w:tcPr>
            <w:tcW w:type="dxa" w:w="2880"/>
          </w:tcPr>
          <w:p>
            <w:r>
              <w:t>pageToken</w:t>
            </w:r>
          </w:p>
        </w:tc>
        <w:tc>
          <w:tcPr>
            <w:tcW w:type="dxa" w:w="2880"/>
          </w:tcPr>
          <w:p>
            <w:r>
              <w:t>string</w:t>
            </w:r>
          </w:p>
        </w:tc>
        <w:tc>
          <w:tcPr>
            <w:tcW w:type="dxa" w:w="2880"/>
          </w:tcPr>
          <w:p>
            <w:r>
              <w:t>Token indicating the specific page of the result set. If omitted, returns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"webinar": {</w:t>
        <w:br/>
        <w:t xml:space="preserve"> // WebinarRefModel fields (not detailed in original doc)</w:t>
        <w:br/>
        <w:t xml:space="preserve"> },</w:t>
        <w:br/>
        <w:t xml:space="preserve"> "videoBridgeId": "rcv-bridge-12345",</w:t>
        <w:br/>
        <w:t xml:space="preserve"> "recording": {</w:t>
        <w:br/>
        <w:t xml:space="preserve"> // RecordingModel fields (not detailed in original doc)</w:t>
        <w:br/>
        <w:t xml:space="preserve"> },</w:t>
        <w:br/>
        <w:t xml:space="preserve"> "livestreams": [</w:t>
        <w:br/>
        <w:t xml:space="preserve"> {</w:t>
        <w:br/>
        <w:t xml:space="preserve"> "livestreamId": "ls-67890",</w:t>
        <w:br/>
        <w:t xml:space="preserve"> "serviceProvider": "YouTube",</w:t>
        <w:br/>
        <w:t xml:space="preserve"> "livestreamStatus": {</w:t>
        <w:br/>
        <w:t xml:space="preserve"> // RcwLivestreamStatusModel fields</w:t>
        <w:br/>
        <w:t xml:space="preserve"> },</w:t>
        <w:br/>
        <w:t xml:space="preserve"> "previousLivestreamStatus": {</w:t>
        <w:br/>
        <w:t xml:space="preserve"> // RcwLivestreamStatusModel fields</w:t>
        <w:br/>
        <w:t xml:space="preserve"> },</w:t>
        <w:br/>
        <w:t xml:space="preserve"> "livestreamStartTime": "2023-05-10T10:00:00Z",</w:t>
        <w:br/>
        <w:t xml:space="preserve"> "error": {</w:t>
        <w:br/>
        <w:t xml:space="preserve"> // ApiError fields if any</w:t>
        <w:br/>
        <w:t xml:space="preserve"> }</w:t>
        <w:br/>
        <w:t xml:space="preserve"> }</w:t>
        <w:br/>
        <w:t xml:space="preserve"> ]</w:t>
        <w:br/>
        <w:t xml:space="preserve"> // ...plus additional fields from RcwResourceBaseModel and HistorySessionBaseModel</w:t>
        <w:br/>
        <w:t xml:space="preserve"> }</w:t>
        <w:br/>
        <w:t xml:space="preserve"> ],</w:t>
        <w:br/>
        <w:t xml:space="preserve"> "paging": {</w:t>
        <w:br/>
        <w:t xml:space="preserve"> "perPage": 100,</w:t>
        <w:br/>
        <w:t xml:space="preserve"> "pageToken": "token_for_this_page",</w:t>
        <w:br/>
        <w:t xml:space="preserve"> "nextPageToken": "token_for_next_page",</w:t>
        <w:br/>
        <w:t xml:space="preserve"> "previousPageToken": "token_for_previous_page"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"VAL-100-invalid",</w:t>
        <w:br/>
        <w:t xml:space="preserve"> "message": "endTimeFrom is required",</w:t>
        <w:br/>
        <w:t xml:space="preserve"> "parameterName": "endTimeFrom",</w:t>
        <w:br/>
        <w:t xml:space="preserve"> "parameterValue": null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"SRV-500-error",</w:t>
        <w:br/>
        <w:t xml:space="preserve"> "message": "Internal server error"</w:t>
        <w:br/>
        <w:t xml:space="preserve"> }</w:t>
        <w:br/>
        <w:t xml:space="preserve"> ]</w:t>
        <w:br/>
        <w:t>}</w:t>
      </w:r>
    </w:p>
    <w:p>
      <w:pPr>
        <w:pStyle w:val="Heading3"/>
      </w:pPr>
      <w:r>
        <w:t>Response Fields</w:t>
      </w:r>
    </w:p>
    <w:p>
      <w:pPr>
        <w:pStyle w:val="Heading3"/>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webinar session records</w:t>
            </w:r>
          </w:p>
        </w:tc>
      </w:tr>
      <w:tr>
        <w:tc>
          <w:tcPr>
            <w:tcW w:type="dxa" w:w="2880"/>
          </w:tcPr>
          <w:p>
            <w:r>
              <w:t>paging</w:t>
            </w:r>
          </w:p>
        </w:tc>
        <w:tc>
          <w:tcPr>
            <w:tcW w:type="dxa" w:w="2880"/>
          </w:tcPr>
          <w:p>
            <w:r>
              <w:t>object</w:t>
            </w:r>
          </w:p>
        </w:tc>
        <w:tc>
          <w:tcPr>
            <w:tcW w:type="dxa" w:w="2880"/>
          </w:tcPr>
          <w:p>
            <w:r>
              <w:t>Paging information for the result set</w:t>
            </w:r>
          </w:p>
        </w:tc>
      </w:tr>
    </w:tbl>
    <w:p/>
    <w:p>
      <w:pPr>
        <w:pStyle w:val="Heading3"/>
      </w:pPr>
      <w:r>
        <w:t>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webinar</w:t>
            </w:r>
          </w:p>
        </w:tc>
        <w:tc>
          <w:tcPr>
            <w:tcW w:type="dxa" w:w="2880"/>
          </w:tcPr>
          <w:p>
            <w:r>
              <w:t>object</w:t>
            </w:r>
          </w:p>
        </w:tc>
        <w:tc>
          <w:tcPr>
            <w:tcW w:type="dxa" w:w="2880"/>
          </w:tcPr>
          <w:p>
            <w:r>
              <w:t>Webinar reference object (WebinarRefModel)</w:t>
            </w:r>
          </w:p>
        </w:tc>
      </w:tr>
      <w:tr>
        <w:tc>
          <w:tcPr>
            <w:tcW w:type="dxa" w:w="2880"/>
          </w:tcPr>
          <w:p>
            <w:r>
              <w:t>videoBridgeId</w:t>
            </w:r>
          </w:p>
        </w:tc>
        <w:tc>
          <w:tcPr>
            <w:tcW w:type="dxa" w:w="2880"/>
          </w:tcPr>
          <w:p>
            <w:r>
              <w:t>string</w:t>
            </w:r>
          </w:p>
        </w:tc>
        <w:tc>
          <w:tcPr>
            <w:tcW w:type="dxa" w:w="2880"/>
          </w:tcPr>
          <w:p>
            <w:r>
              <w:t>The RCV (RingCentral Video) bridge ID</w:t>
            </w:r>
          </w:p>
        </w:tc>
      </w:tr>
      <w:tr>
        <w:tc>
          <w:tcPr>
            <w:tcW w:type="dxa" w:w="2880"/>
          </w:tcPr>
          <w:p>
            <w:r>
              <w:t>recording</w:t>
            </w:r>
          </w:p>
        </w:tc>
        <w:tc>
          <w:tcPr>
            <w:tcW w:type="dxa" w:w="2880"/>
          </w:tcPr>
          <w:p>
            <w:r>
              <w:t>object</w:t>
            </w:r>
          </w:p>
        </w:tc>
        <w:tc>
          <w:tcPr>
            <w:tcW w:type="dxa" w:w="2880"/>
          </w:tcPr>
          <w:p>
            <w:r>
              <w:t>Recording information (RecordingModel)</w:t>
            </w:r>
          </w:p>
        </w:tc>
      </w:tr>
      <w:tr>
        <w:tc>
          <w:tcPr>
            <w:tcW w:type="dxa" w:w="2880"/>
          </w:tcPr>
          <w:p>
            <w:r>
              <w:t>livestreams</w:t>
            </w:r>
          </w:p>
        </w:tc>
        <w:tc>
          <w:tcPr>
            <w:tcW w:type="dxa" w:w="2880"/>
          </w:tcPr>
          <w:p>
            <w:r>
              <w:t>array</w:t>
            </w:r>
          </w:p>
        </w:tc>
        <w:tc>
          <w:tcPr>
            <w:tcW w:type="dxa" w:w="2880"/>
          </w:tcPr>
          <w:p>
            <w:r>
              <w:t>List of livestream details</w:t>
            </w:r>
          </w:p>
        </w:tc>
      </w:tr>
      <w:tr>
        <w:tc>
          <w:tcPr>
            <w:tcW w:type="dxa" w:w="2880"/>
          </w:tcPr>
          <w:p>
            <w:r>
              <w:t>...</w:t>
            </w:r>
          </w:p>
        </w:tc>
        <w:tc>
          <w:tcPr>
            <w:tcW w:type="dxa" w:w="2880"/>
          </w:tcPr>
          <w:p>
            <w:r>
              <w:t>mixed</w:t>
            </w:r>
          </w:p>
        </w:tc>
        <w:tc>
          <w:tcPr>
            <w:tcW w:type="dxa" w:w="2880"/>
          </w:tcPr>
          <w:p>
            <w:r>
              <w:t>Additional fields from RcwResourceBaseModel and HistorySessionBaseModel (not fully detailed)</w:t>
            </w:r>
          </w:p>
        </w:tc>
      </w:tr>
    </w:tbl>
    <w:p/>
    <w:p>
      <w:pPr>
        <w:pStyle w:val="Heading4"/>
      </w:pPr>
      <w:r>
        <w:t>records[].livestreams[]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livestreamId</w:t>
            </w:r>
          </w:p>
        </w:tc>
        <w:tc>
          <w:tcPr>
            <w:tcW w:type="dxa" w:w="2880"/>
          </w:tcPr>
          <w:p>
            <w:r>
              <w:t>string</w:t>
            </w:r>
          </w:p>
        </w:tc>
        <w:tc>
          <w:tcPr>
            <w:tcW w:type="dxa" w:w="2880"/>
          </w:tcPr>
          <w:p>
            <w:r>
              <w:t>Identifier of the livestream</w:t>
            </w:r>
          </w:p>
        </w:tc>
      </w:tr>
      <w:tr>
        <w:tc>
          <w:tcPr>
            <w:tcW w:type="dxa" w:w="2880"/>
          </w:tcPr>
          <w:p>
            <w:r>
              <w:t>serviceProvider</w:t>
            </w:r>
          </w:p>
        </w:tc>
        <w:tc>
          <w:tcPr>
            <w:tcW w:type="dxa" w:w="2880"/>
          </w:tcPr>
          <w:p>
            <w:r>
              <w:t>string</w:t>
            </w:r>
          </w:p>
        </w:tc>
        <w:tc>
          <w:tcPr>
            <w:tcW w:type="dxa" w:w="2880"/>
          </w:tcPr>
          <w:p>
            <w:r>
              <w:t>Name of the livestreaming service provider</w:t>
            </w:r>
          </w:p>
        </w:tc>
      </w:tr>
      <w:tr>
        <w:tc>
          <w:tcPr>
            <w:tcW w:type="dxa" w:w="2880"/>
          </w:tcPr>
          <w:p>
            <w:r>
              <w:t>livestreamStatus</w:t>
            </w:r>
          </w:p>
        </w:tc>
        <w:tc>
          <w:tcPr>
            <w:tcW w:type="dxa" w:w="2880"/>
          </w:tcPr>
          <w:p>
            <w:r>
              <w:t>object</w:t>
            </w:r>
          </w:p>
        </w:tc>
        <w:tc>
          <w:tcPr>
            <w:tcW w:type="dxa" w:w="2880"/>
          </w:tcPr>
          <w:p>
            <w:r>
              <w:t>Livestream status (RcwLivestreamStatusModel)</w:t>
            </w:r>
          </w:p>
        </w:tc>
      </w:tr>
      <w:tr>
        <w:tc>
          <w:tcPr>
            <w:tcW w:type="dxa" w:w="2880"/>
          </w:tcPr>
          <w:p>
            <w:r>
              <w:t>previousLivestreamStatus</w:t>
            </w:r>
          </w:p>
        </w:tc>
        <w:tc>
          <w:tcPr>
            <w:tcW w:type="dxa" w:w="2880"/>
          </w:tcPr>
          <w:p>
            <w:r>
              <w:t>object</w:t>
            </w:r>
          </w:p>
        </w:tc>
        <w:tc>
          <w:tcPr>
            <w:tcW w:type="dxa" w:w="2880"/>
          </w:tcPr>
          <w:p>
            <w:r>
              <w:t>Previous livestream status (RcwLivestreamStatusModel)</w:t>
            </w:r>
          </w:p>
        </w:tc>
      </w:tr>
      <w:tr>
        <w:tc>
          <w:tcPr>
            <w:tcW w:type="dxa" w:w="2880"/>
          </w:tcPr>
          <w:p>
            <w:r>
              <w:t>livestreamStartTime</w:t>
            </w:r>
          </w:p>
        </w:tc>
        <w:tc>
          <w:tcPr>
            <w:tcW w:type="dxa" w:w="2880"/>
          </w:tcPr>
          <w:p>
            <w:r>
              <w:t>string</w:t>
            </w:r>
          </w:p>
        </w:tc>
        <w:tc>
          <w:tcPr>
            <w:tcW w:type="dxa" w:w="2880"/>
          </w:tcPr>
          <w:p>
            <w:r>
              <w:t>Start time of media publishing to livestream (ISO 8601)</w:t>
            </w:r>
          </w:p>
        </w:tc>
      </w:tr>
      <w:tr>
        <w:tc>
          <w:tcPr>
            <w:tcW w:type="dxa" w:w="2880"/>
          </w:tcPr>
          <w:p>
            <w:r>
              <w:t>error</w:t>
            </w:r>
          </w:p>
        </w:tc>
        <w:tc>
          <w:tcPr>
            <w:tcW w:type="dxa" w:w="2880"/>
          </w:tcPr>
          <w:p>
            <w:r>
              <w:t>object</w:t>
            </w:r>
          </w:p>
        </w:tc>
        <w:tc>
          <w:tcPr>
            <w:tcW w:type="dxa" w:w="2880"/>
          </w:tcPr>
          <w:p>
            <w:r>
              <w:t>Error object (ApiError), if any</w:t>
            </w:r>
          </w:p>
        </w:tc>
      </w:tr>
    </w:tbl>
    <w:p/>
    <w:p>
      <w:pPr>
        <w:pStyle w:val="Heading3"/>
      </w:pPr>
      <w:r>
        <w:t>paging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Number of items per page (max 1000, min 1)</w:t>
            </w:r>
          </w:p>
        </w:tc>
      </w:tr>
      <w:tr>
        <w:tc>
          <w:tcPr>
            <w:tcW w:type="dxa" w:w="2880"/>
          </w:tcPr>
          <w:p>
            <w:r>
              <w:t>pageToken</w:t>
            </w:r>
          </w:p>
        </w:tc>
        <w:tc>
          <w:tcPr>
            <w:tcW w:type="dxa" w:w="2880"/>
          </w:tcPr>
          <w:p>
            <w:r>
              <w:t>string</w:t>
            </w:r>
          </w:p>
        </w:tc>
        <w:tc>
          <w:tcPr>
            <w:tcW w:type="dxa" w:w="2880"/>
          </w:tcPr>
          <w:p>
            <w:r>
              <w:t>Current page token</w:t>
            </w:r>
          </w:p>
        </w:tc>
      </w:tr>
      <w:tr>
        <w:tc>
          <w:tcPr>
            <w:tcW w:type="dxa" w:w="2880"/>
          </w:tcPr>
          <w:p>
            <w:r>
              <w:t>nextPageToken</w:t>
            </w:r>
          </w:p>
        </w:tc>
        <w:tc>
          <w:tcPr>
            <w:tcW w:type="dxa" w:w="2880"/>
          </w:tcPr>
          <w:p>
            <w:r>
              <w:t>string</w:t>
            </w:r>
          </w:p>
        </w:tc>
        <w:tc>
          <w:tcPr>
            <w:tcW w:type="dxa" w:w="2880"/>
          </w:tcPr>
          <w:p>
            <w:r>
              <w:t>Token for the next page (absent if last page)</w:t>
            </w:r>
          </w:p>
        </w:tc>
      </w:tr>
      <w:tr>
        <w:tc>
          <w:tcPr>
            <w:tcW w:type="dxa" w:w="2880"/>
          </w:tcPr>
          <w:p>
            <w:r>
              <w:t>previousPageToken</w:t>
            </w:r>
          </w:p>
        </w:tc>
        <w:tc>
          <w:tcPr>
            <w:tcW w:type="dxa" w:w="2880"/>
          </w:tcPr>
          <w:p>
            <w:r>
              <w:t>string</w:t>
            </w:r>
          </w:p>
        </w:tc>
        <w:tc>
          <w:tcPr>
            <w:tcW w:type="dxa" w:w="2880"/>
          </w:tcPr>
          <w:p>
            <w:r>
              <w:t>Token for the previous page (absent if first page)</w:t>
            </w:r>
          </w:p>
        </w:tc>
      </w:tr>
    </w:tbl>
    <w:p/>
    <w:p>
      <w:pPr>
        <w:pStyle w:val="Heading3"/>
      </w:pPr>
      <w:r>
        <w:t>errors[]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Logical error code (e.g., "VAL-100-invalid")</w:t>
            </w:r>
          </w:p>
        </w:tc>
      </w:tr>
      <w:tr>
        <w:tc>
          <w:tcPr>
            <w:tcW w:type="dxa" w:w="2880"/>
          </w:tcPr>
          <w:p>
            <w:r>
              <w:t>message</w:t>
            </w:r>
          </w:p>
        </w:tc>
        <w:tc>
          <w:tcPr>
            <w:tcW w:type="dxa" w:w="2880"/>
          </w:tcPr>
          <w:p>
            <w:r>
              <w:t>string</w:t>
            </w:r>
          </w:p>
        </w:tc>
        <w:tc>
          <w:tcPr>
            <w:tcW w:type="dxa" w:w="2880"/>
          </w:tcPr>
          <w:p>
            <w:r>
              <w:t>User-friendly error message</w:t>
            </w:r>
          </w:p>
        </w:tc>
      </w:tr>
      <w:tr>
        <w:tc>
          <w:tcPr>
            <w:tcW w:type="dxa" w:w="2880"/>
          </w:tcPr>
          <w:p>
            <w:r>
              <w:t>parameterName</w:t>
            </w:r>
          </w:p>
        </w:tc>
        <w:tc>
          <w:tcPr>
            <w:tcW w:type="dxa" w:w="2880"/>
          </w:tcPr>
          <w:p>
            <w:r>
              <w:t>string</w:t>
            </w:r>
          </w:p>
        </w:tc>
        <w:tc>
          <w:tcPr>
            <w:tcW w:type="dxa" w:w="2880"/>
          </w:tcPr>
          <w:p>
            <w:r>
              <w:t>Name of the API parameter/attribute causing the error</w:t>
            </w:r>
          </w:p>
        </w:tc>
      </w:tr>
      <w:tr>
        <w:tc>
          <w:tcPr>
            <w:tcW w:type="dxa" w:w="2880"/>
          </w:tcPr>
          <w:p>
            <w:r>
              <w:t>parameterValue</w:t>
            </w:r>
          </w:p>
        </w:tc>
        <w:tc>
          <w:tcPr>
            <w:tcW w:type="dxa" w:w="2880"/>
          </w:tcPr>
          <w:p>
            <w:r>
              <w:t>string</w:t>
            </w:r>
          </w:p>
        </w:tc>
        <w:tc>
          <w:tcPr>
            <w:tcW w:type="dxa" w:w="2880"/>
          </w:tcPr>
          <w:p>
            <w:r>
              <w:t>Value of the parameter/attribute causing the error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"https://platform.ringcentral.com/webinar/history/v1/sessions?endTimeFrom=2023-01-01T00:00:00Z&amp;endTimeTo=2023-12-31T23:59:59Z&amp;perPage=100" \</w:t>
        <w:br/>
        <w:t xml:space="preserve"> -H "Content-Type: application/json"</w:t>
      </w:r>
    </w:p>
    <w:p>
      <w:pPr>
        <w:pStyle w:val="Heading3"/>
      </w:pPr>
      <w:r>
        <w:t>Example Usage</w:t>
      </w:r>
    </w:p>
    <w:p>
      <w:pPr>
        <w:pStyle w:val="Heading3"/>
      </w:pPr>
      <w:r>
        <w:t>Example 1: List All Finished Webinar Sessions in May 2023</w:t>
      </w:r>
    </w:p>
    <w:p>
      <w:r>
        <w:rPr>
          <w:b/>
          <w:color w:val="666666"/>
          <w:sz w:val="16"/>
        </w:rPr>
        <w:t>[bash]</w:t>
      </w:r>
    </w:p>
    <w:p>
      <w:pPr>
        <w:shd w:fill="F2F2F2" w:val="clear"/>
      </w:pPr>
      <w:r>
        <w:rPr>
          <w:rFonts w:ascii="Courier New" w:hAnsi="Courier New"/>
          <w:sz w:val="17"/>
        </w:rPr>
        <w:t>curl -X GET "https://platform.ringcentral.com/webinar/history/v1/sessions?status=Finished&amp;endTimeFrom=2023-05-01T00:00:00Z&amp;endTimeTo=2023-05-31T23:59:59Z" \</w:t>
        <w:br/>
        <w:t xml:space="preserve"> -H "Content-Type: application/json"</w:t>
      </w:r>
    </w:p>
    <w:p>
      <w:pPr>
        <w:pStyle w:val="Heading3"/>
      </w:pPr>
      <w:r>
        <w:t>Example 2: Search for Webinars by Name Fragment</w:t>
      </w:r>
    </w:p>
    <w:p>
      <w:r>
        <w:rPr>
          <w:b/>
          <w:color w:val="666666"/>
          <w:sz w:val="16"/>
        </w:rPr>
        <w:t>[bash]</w:t>
      </w:r>
    </w:p>
    <w:p>
      <w:pPr>
        <w:shd w:fill="F2F2F2" w:val="clear"/>
      </w:pPr>
      <w:r>
        <w:rPr>
          <w:rFonts w:ascii="Courier New" w:hAnsi="Courier New"/>
          <w:sz w:val="17"/>
        </w:rPr>
        <w:t>curl -X GET "https://platform.ringcentral.com/webinar/history/v1/sessions?nameFragment=All-hands&amp;endTimeFrom=2023-03-01T00:00:00Z&amp;endTimeTo=2023-03-31T23:59:59Z&amp;perPage=50" \</w:t>
        <w:br/>
        <w:t xml:space="preserve"> -H "Content-Type: application/json"</w:t>
      </w:r>
    </w:p>
    <w:p>
      <w:pPr>
        <w:pStyle w:val="Heading3"/>
      </w:pPr>
      <w:r>
        <w:t>Example 3: Paginate Webinar Sessions</w:t>
      </w:r>
    </w:p>
    <w:p>
      <w:r>
        <w:rPr>
          <w:b/>
          <w:color w:val="666666"/>
          <w:sz w:val="16"/>
        </w:rPr>
        <w:t>[bash]</w:t>
      </w:r>
    </w:p>
    <w:p>
      <w:pPr>
        <w:shd w:fill="F2F2F2" w:val="clear"/>
      </w:pPr>
      <w:r>
        <w:rPr>
          <w:rFonts w:ascii="Courier New" w:hAnsi="Courier New"/>
          <w:sz w:val="17"/>
        </w:rPr>
        <w:t>curl -X GET "https://platform.ringcentral.com/webinar/history/v1/sessions?endTimeFrom=2023-01-01T00:00:00Z&amp;endTimeTo=2023-12-31T23:59:59Z&amp;pageToken=abc123" \</w:t>
        <w:br/>
        <w:t xml:space="preserve"> -H "Content-Type: application/json"</w:t>
      </w:r>
    </w:p>
    <w:p>
      <w:pPr>
        <w:pStyle w:val="Heading3"/>
      </w:pPr>
      <w:r>
        <w:t>Behavior</w:t>
      </w:r>
    </w:p>
    <w:p>
      <w:pPr>
        <w:pStyle w:val="ListBullet"/>
      </w:pPr>
      <w:r>
        <w:t>Validates that both endTimeFrom and endTimeTo are present and in valid format.</w:t>
      </w:r>
    </w:p>
    <w:p>
      <w:pPr>
        <w:pStyle w:val="ListBullet"/>
      </w:pPr>
      <w:r>
        <w:t>Applies any provided filters (nameFragment, status).</w:t>
      </w:r>
    </w:p>
    <w:p>
      <w:pPr>
        <w:pStyle w:val="ListBullet"/>
      </w:pPr>
      <w:r>
        <w:t>Retrieves the requested page of webinar session history, sorted by endTime descending.</w:t>
      </w:r>
    </w:p>
    <w:p>
      <w:pPr>
        <w:pStyle w:val="ListBullet"/>
      </w:pPr>
      <w:r>
        <w:t>Returns the session records along with paging information.</w:t>
      </w:r>
    </w:p>
    <w:p>
      <w:pPr>
        <w:pStyle w:val="Heading3"/>
      </w:pPr>
      <w:r>
        <w:t>Notes</w:t>
      </w:r>
    </w:p>
    <w:p>
      <w:pPr>
        <w:pStyle w:val="ListBullet"/>
      </w:pPr>
      <w:r>
        <w:t>Both endTimeFrom and endTimeTo must be specified for every request.</w:t>
      </w:r>
    </w:p>
    <w:p>
      <w:pPr>
        <w:pStyle w:val="ListBullet"/>
      </w:pPr>
      <w:r>
        <w:t>If perPage is omitted, a platform default is used; if exceeded, it's capped at 1000.</w:t>
      </w:r>
    </w:p>
    <w:p>
      <w:pPr>
        <w:pStyle w:val="ListBullet"/>
      </w:pPr>
      <w:r>
        <w:t>The status parameter accepts multiple values and can be repeated in the query string.</w:t>
      </w:r>
    </w:p>
    <w:p>
      <w:pPr>
        <w:pStyle w:val="ListBullet"/>
      </w:pPr>
      <w:r>
        <w:t>The endpoint does not support a request body (all parameters are query parameters).</w:t>
      </w:r>
    </w:p>
    <w:p>
      <w:pPr>
        <w:pStyle w:val="ListBullet"/>
      </w:pPr>
      <w:r>
        <w:t>endTime may represent actual or scheduled end time, depending on session status.</w:t>
      </w:r>
    </w:p>
    <w:p>
      <w:pPr>
        <w:pStyle w:val="Heading3"/>
      </w:pPr>
      <w:r>
        <w:t>Gotchas</w:t>
      </w:r>
    </w:p>
    <w:p>
      <w:pPr>
        <w:pStyle w:val="ListBullet"/>
      </w:pPr>
      <w:r>
        <w:t>Omitting either endTimeFrom or endTimeTo will result in a 400 Bad Request error.</w:t>
      </w:r>
    </w:p>
    <w:p>
      <w:pPr>
        <w:pStyle w:val="ListBullet"/>
      </w:pPr>
      <w:r>
        <w:t>If you supply an invalid value (e.g., for status), you'll receive a 400 error with parameter details.</w:t>
      </w:r>
    </w:p>
    <w:p>
      <w:pPr>
        <w:pStyle w:val="ListBullet"/>
      </w:pPr>
      <w:r>
        <w:t>Pagination must be managed by passing the pageToken returned in the response for subsequent requests.</w:t>
      </w:r>
    </w:p>
    <w:p>
      <w:pPr>
        <w:pStyle w:val="Heading3"/>
      </w:pPr>
      <w:r>
        <w:t>Error Handling</w:t>
      </w:r>
    </w:p>
    <w:p>
      <w:pPr>
        <w:pStyle w:val="ListBullet"/>
      </w:pPr>
      <w:r>
        <w:t>400 Bad Request: Returned for missing or invalid parameters. The response details the parameter(s) at fault.</w:t>
      </w:r>
    </w:p>
    <w:p>
      <w:pPr>
        <w:pStyle w:val="ListBullet"/>
      </w:pPr>
      <w:r>
        <w:t>500 Internal Server Error: Returned for server-side issues.</w:t>
      </w:r>
    </w:p>
    <w:p>
      <w:pPr>
        <w:pStyle w:val="Heading3"/>
      </w:pPr>
      <w:r>
        <w:t>Error Response Examples</w:t>
      </w:r>
    </w:p>
    <w:p>
      <w:pPr>
        <w:pStyle w:val="Heading4"/>
      </w:pPr>
      <w:r>
        <w:t>400 Bad Request</w:t>
      </w:r>
    </w:p>
    <w:p>
      <w:pPr>
        <w:pStyle w:val="Heading4"/>
      </w:pPr>
      <w:r>
        <w:t>500 Internal Server Error</w:t>
      </w:r>
    </w:p>
    <w:p>
      <w:pPr>
        <w:pStyle w:val="Heading3"/>
      </w:pPr>
      <w:r>
        <w:t>Related webinarSessions actions</w:t>
      </w:r>
    </w:p>
    <w:p>
      <w:pPr>
        <w:pStyle w:val="ListBullet"/>
      </w:pPr>
      <w:r>
        <w:t>[GET] List Historical Webinar Sessions Across Company — /webinar/history/v1/company/sessions</w:t>
      </w:r>
    </w:p>
    <w:p>
      <w:pPr>
        <w:pStyle w:val="ListBullet"/>
      </w:pPr>
      <w:r>
        <w:t>[GET] List Webinar Sessions — /webinar/configuration/v1/sessions</w:t>
      </w:r>
    </w:p>
    <w:p>
      <w:pPr>
        <w:pStyle w:val="ListBullet"/>
      </w:pPr>
      <w:r>
        <w:t>[GET] List All Webinar Sessions in a Company — /webinar/configuration/v1/company/sessions</w:t>
      </w:r>
    </w:p>
    <w:p>
      <w:r>
        <w:br w:type="page"/>
      </w:r>
    </w:p>
    <w:p>
      <w:pPr>
        <w:pStyle w:val="Heading2"/>
      </w:pPr>
      <w:r>
        <w:t>164. [GET] List Historical Webinar Sessions Across Company</w:t>
      </w:r>
    </w:p>
    <w:p>
      <w:r>
        <w:rPr>
          <w:b/>
        </w:rPr>
        <w:t xml:space="preserve">Endpoint: </w:t>
      </w:r>
      <w:r>
        <w:rPr>
          <w:rFonts w:ascii="Courier New" w:hAnsi="Courier New"/>
          <w:sz w:val="18"/>
        </w:rPr>
        <w:t>/webinar/history/v1/company/sessions</w:t>
      </w:r>
    </w:p>
    <w:p>
      <w:pPr>
        <w:pStyle w:val="Heading3"/>
      </w:pPr>
      <w:r>
        <w:t>Prerequisites</w:t>
      </w:r>
    </w:p>
    <w:p>
      <w:pPr>
        <w:pStyle w:val="ListBullet"/>
      </w:pPr>
      <w:r>
        <w:t>The user must have the "WebinarSettings" permission granted, otherwise the API returns HTTP 403.</w:t>
      </w:r>
    </w:p>
    <w:p>
      <w:pPr>
        <w:pStyle w:val="Heading3"/>
      </w:pPr>
      <w:r>
        <w:t>Method</w:t>
      </w:r>
    </w:p>
    <w:p>
      <w:r>
        <w:t>GET</w:t>
      </w:r>
    </w:p>
    <w:p>
      <w:pPr>
        <w:pStyle w:val="Heading3"/>
      </w:pPr>
      <w:r>
        <w:t>URL</w:t>
      </w:r>
    </w:p>
    <w:p>
      <w:r>
        <w:t>https://platform.ringcentral.com/webinar/history/v1/company/sessions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historical webinar sessions hosted by specific user(s) or all company users, sorted by endTime in descending order. The session endTime reflects either the actual end time or scheduled end time, depending on the session status.</w:t>
      </w:r>
    </w:p>
    <w:p>
      <w:pPr>
        <w:pStyle w:val="Heading3"/>
      </w:pPr>
      <w:r>
        <w:t>Enforcement Rules</w:t>
      </w:r>
    </w:p>
    <w:p>
      <w:pPr>
        <w:pStyle w:val="ListBullet"/>
      </w:pPr>
      <w:r>
        <w:t>The endpoint does not require any path parameters.</w:t>
      </w:r>
    </w:p>
    <w:p>
      <w:pPr>
        <w:pStyle w:val="ListBullet"/>
      </w:pPr>
      <w:r>
        <w:t>All parameters are sent as query parameters in the URL, not in the request body.</w:t>
      </w:r>
    </w:p>
    <w:p>
      <w:pPr>
        <w:pStyle w:val="ListBullet"/>
      </w:pPr>
      <w:r>
        <w:t>The endTimeFrom and endTimeTo query parameters are required; the call will fail without them.</w:t>
      </w:r>
    </w:p>
    <w:p>
      <w:pPr>
        <w:pStyle w:val="ListBullet"/>
      </w:pPr>
      <w:r>
        <w:t>hostUserId and status can be specified as arrays (multiple values supported).</w:t>
      </w:r>
    </w:p>
    <w:p>
      <w:pPr>
        <w:pStyle w:val="ListBullet"/>
      </w:pPr>
      <w:r>
        <w:t>perPage is capped at a maximum value (see parameter description for details).</w:t>
      </w:r>
    </w:p>
    <w:p>
      <w:pPr>
        <w:pStyle w:val="ListBullet"/>
      </w:pPr>
      <w:r>
        <w:t>When paginating, use pageToken to retrieve subsequent pages.</w:t>
      </w:r>
    </w:p>
    <w:p>
      <w:pPr>
        <w:pStyle w:val="Heading3"/>
      </w:pPr>
      <w:r>
        <w:t>Valid Examples</w:t>
      </w:r>
    </w:p>
    <w:p>
      <w:r>
        <w:rPr>
          <w:b/>
          <w:color w:val="666666"/>
          <w:sz w:val="16"/>
        </w:rPr>
        <w:t>[http]</w:t>
      </w:r>
    </w:p>
    <w:p>
      <w:pPr>
        <w:shd w:fill="F2F2F2" w:val="clear"/>
      </w:pPr>
      <w:r>
        <w:rPr>
          <w:rFonts w:ascii="Courier New" w:hAnsi="Courier New"/>
          <w:sz w:val="17"/>
        </w:rPr>
        <w:t>/webinar/history/v1/company/sessions?endTimeFrom=2023-01-01T00:00:00Z&amp;endTimeTo=2023-01-31T23:59:59Z</w:t>
        <w:br/>
        <w:t>/webinar/history/v1/company/sessions?hostUserId=77777777&amp;status=Active&amp;endTimeFrom=2023-03-01T00:00:00Z&amp;endTimeTo=2023-03-31T23:59:59Z&amp;perPage=50</w:t>
        <w:br/>
        <w:t>/webinar/history/v1/company/sessions?status=Active&amp;status=Finished&amp;endTimeFrom=2024-01-01T00:00:00Z&amp;endTimeTo=2024-01-15T23:59:59Z&amp;pageToken=abc123</w:t>
      </w:r>
    </w:p>
    <w:p>
      <w:pPr>
        <w:pStyle w:val="Heading3"/>
      </w:pPr>
      <w:r>
        <w:t>Invalid Examples</w:t>
      </w:r>
    </w:p>
    <w:p>
      <w:r>
        <w:rPr>
          <w:b/>
          <w:color w:val="666666"/>
          <w:sz w:val="16"/>
        </w:rPr>
        <w:t>[http]</w:t>
      </w:r>
    </w:p>
    <w:p>
      <w:pPr>
        <w:shd w:fill="F2F2F2" w:val="clear"/>
      </w:pPr>
      <w:r>
        <w:rPr>
          <w:rFonts w:ascii="Courier New" w:hAnsi="Courier New"/>
          <w:sz w:val="17"/>
        </w:rPr>
        <w:t>/webinar/history/v1/company/sessions</w:t>
        <w:br/>
        <w:t>/webinar/history/v1/company/sessions?endTimeFrom=2023-01-01T00:00:00Z</w:t>
        <w:br/>
        <w:t>/webinar/history/v1/company/sessions?endTimeTo=2023-01-31T23:59:59Z</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endTimeFrom</w:t>
            </w:r>
          </w:p>
        </w:tc>
        <w:tc>
          <w:tcPr>
            <w:tcW w:type="dxa" w:w="2880"/>
          </w:tcPr>
          <w:p>
            <w:r>
              <w:t>string</w:t>
            </w:r>
          </w:p>
        </w:tc>
        <w:tc>
          <w:tcPr>
            <w:tcW w:type="dxa" w:w="2880"/>
          </w:tcPr>
          <w:p>
            <w:r>
              <w:t>The beginning of the time window by endTime. ISO 8601 format. Example: 2023-01-01T00:00:00Z</w:t>
            </w:r>
          </w:p>
        </w:tc>
      </w:tr>
      <w:tr>
        <w:tc>
          <w:tcPr>
            <w:tcW w:type="dxa" w:w="2880"/>
          </w:tcPr>
          <w:p>
            <w:r>
              <w:t>endTimeTo</w:t>
            </w:r>
          </w:p>
        </w:tc>
        <w:tc>
          <w:tcPr>
            <w:tcW w:type="dxa" w:w="2880"/>
          </w:tcPr>
          <w:p>
            <w:r>
              <w:t>string</w:t>
            </w:r>
          </w:p>
        </w:tc>
        <w:tc>
          <w:tcPr>
            <w:tcW w:type="dxa" w:w="2880"/>
          </w:tcPr>
          <w:p>
            <w:r>
              <w:t>The end of the time window by endTime. ISO 8601 format. Example: 2023-01-31T23:59:59Z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hostUserId</w:t>
            </w:r>
          </w:p>
        </w:tc>
        <w:tc>
          <w:tcPr>
            <w:tcW w:type="dxa" w:w="2880"/>
          </w:tcPr>
          <w:p>
            <w:r>
              <w:t>string[]</w:t>
            </w:r>
          </w:p>
        </w:tc>
        <w:tc>
          <w:tcPr>
            <w:tcW w:type="dxa" w:w="2880"/>
          </w:tcPr>
          <w:p>
            <w:r>
              <w:t>Identifier(s) of the user(s) who host a webinar. Multiple values supported. Example: hostUserId=77777777</w:t>
            </w:r>
          </w:p>
        </w:tc>
      </w:tr>
      <w:tr>
        <w:tc>
          <w:tcPr>
            <w:tcW w:type="dxa" w:w="2880"/>
          </w:tcPr>
          <w:p>
            <w:r>
              <w:t>status</w:t>
            </w:r>
          </w:p>
        </w:tc>
        <w:tc>
          <w:tcPr>
            <w:tcW w:type="dxa" w:w="2880"/>
          </w:tcPr>
          <w:p>
            <w:r>
              <w:t>enum[]</w:t>
            </w:r>
          </w:p>
        </w:tc>
        <w:tc>
          <w:tcPr>
            <w:tcW w:type="dxa" w:w="2880"/>
          </w:tcPr>
          <w:p>
            <w:r>
              <w:t>Filter by session status. Allowed values: "Scheduled", "Active", "Finished". Multiple values supported. Example: status=Active&amp;status=Finished</w:t>
            </w:r>
          </w:p>
        </w:tc>
      </w:tr>
      <w:tr>
        <w:tc>
          <w:tcPr>
            <w:tcW w:type="dxa" w:w="2880"/>
          </w:tcPr>
          <w:p>
            <w:r>
              <w:t>perPage</w:t>
            </w:r>
          </w:p>
        </w:tc>
        <w:tc>
          <w:tcPr>
            <w:tcW w:type="dxa" w:w="2880"/>
          </w:tcPr>
          <w:p>
            <w:r>
              <w:t>integer</w:t>
            </w:r>
          </w:p>
        </w:tc>
        <w:tc>
          <w:tcPr>
            <w:tcW w:type="dxa" w:w="2880"/>
          </w:tcPr>
          <w:p>
            <w:r>
              <w:t>Number of items per page. Max value is 1000. If exceeded, max will be applied. Example: perPage=100</w:t>
            </w:r>
          </w:p>
        </w:tc>
      </w:tr>
      <w:tr>
        <w:tc>
          <w:tcPr>
            <w:tcW w:type="dxa" w:w="2880"/>
          </w:tcPr>
          <w:p>
            <w:r>
              <w:t>pageToken</w:t>
            </w:r>
          </w:p>
        </w:tc>
        <w:tc>
          <w:tcPr>
            <w:tcW w:type="dxa" w:w="2880"/>
          </w:tcPr>
          <w:p>
            <w:r>
              <w:t>string</w:t>
            </w:r>
          </w:p>
        </w:tc>
        <w:tc>
          <w:tcPr>
            <w:tcW w:type="dxa" w:w="2880"/>
          </w:tcPr>
          <w:p>
            <w:r>
              <w:t>Token for fetching a specific page of results. If omitted, the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"webinar": {</w:t>
        <w:br/>
        <w:t xml:space="preserve"> "id": "123456789",</w:t>
        <w:br/>
        <w:t xml:space="preserve"> "topic": "Quarterly Results",</w:t>
        <w:br/>
        <w:t xml:space="preserve"> "hostUserId": "77777777"</w:t>
        <w:br/>
        <w:t xml:space="preserve"> },</w:t>
        <w:br/>
        <w:t xml:space="preserve"> "videoBridgeId": "rcv-bridge-123",</w:t>
        <w:br/>
        <w:t xml:space="preserve"> "recording": {</w:t>
        <w:br/>
        <w:t xml:space="preserve"> "recordingId": "rec-456",</w:t>
        <w:br/>
        <w:t xml:space="preserve"> "status": "Available"</w:t>
        <w:br/>
        <w:t xml:space="preserve"> },</w:t>
        <w:br/>
        <w:t xml:space="preserve"> "livestreams": [</w:t>
        <w:br/>
        <w:t xml:space="preserve"> {</w:t>
        <w:br/>
        <w:t xml:space="preserve"> "livestreamId": "ls-001",</w:t>
        <w:br/>
        <w:t xml:space="preserve"> "serviceProvider": "YouTube",</w:t>
        <w:br/>
        <w:t xml:space="preserve"> "livestreamStatus": "Active",</w:t>
        <w:br/>
        <w:t xml:space="preserve"> "previousLivestreamStatus": "Pending",</w:t>
        <w:br/>
        <w:t xml:space="preserve"> "livestreamStartTime": "2023-01-15T10:00:00Z",</w:t>
        <w:br/>
        <w:t xml:space="preserve"> "error": null</w:t>
        <w:br/>
        <w:t xml:space="preserve"> }</w:t>
        <w:br/>
        <w:t xml:space="preserve"> ]</w:t>
        <w:br/>
        <w:t xml:space="preserve"> // ...other fields from &lt;circular:RcwResourceBaseModel&gt; &amp; &lt;circular:HistorySessionBaseModel&gt;</w:t>
        <w:br/>
        <w:t xml:space="preserve"> }</w:t>
        <w:br/>
        <w:t xml:space="preserve"> // ...more session records</w:t>
        <w:br/>
        <w:t xml:space="preserve"> ],</w:t>
        <w:br/>
        <w:t xml:space="preserve"> "paging": {</w:t>
        <w:br/>
        <w:t xml:space="preserve"> "perPage": 100,</w:t>
        <w:br/>
        <w:t xml:space="preserve"> "pageToken": "abc123",</w:t>
        <w:br/>
        <w:t xml:space="preserve"> "nextPageToken": "def456",</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"BAD-400",</w:t>
        <w:br/>
        <w:t xml:space="preserve"> "message": "endTimeFrom is required",</w:t>
        <w:br/>
        <w:t xml:space="preserve"> "parameterName": "endTimeFrom",</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"User does not have WebinarSettings permission"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"Unexpected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session record objects</w:t>
            </w:r>
          </w:p>
        </w:tc>
      </w:tr>
      <w:tr>
        <w:tc>
          <w:tcPr>
            <w:tcW w:type="dxa" w:w="2880"/>
          </w:tcPr>
          <w:p>
            <w:r>
              <w:t>records[].webinar</w:t>
            </w:r>
          </w:p>
        </w:tc>
        <w:tc>
          <w:tcPr>
            <w:tcW w:type="dxa" w:w="2880"/>
          </w:tcPr>
          <w:p>
            <w:r>
              <w:t>object</w:t>
            </w:r>
          </w:p>
        </w:tc>
        <w:tc>
          <w:tcPr>
            <w:tcW w:type="dxa" w:w="2880"/>
          </w:tcPr>
          <w:p>
            <w:r>
              <w:t>Details of the webinar (see WebinarRefModel)</w:t>
            </w:r>
          </w:p>
        </w:tc>
      </w:tr>
      <w:tr>
        <w:tc>
          <w:tcPr>
            <w:tcW w:type="dxa" w:w="2880"/>
          </w:tcPr>
          <w:p>
            <w:r>
              <w:t>records[].videoBridgeId</w:t>
            </w:r>
          </w:p>
        </w:tc>
        <w:tc>
          <w:tcPr>
            <w:tcW w:type="dxa" w:w="2880"/>
          </w:tcPr>
          <w:p>
            <w:r>
              <w:t>string</w:t>
            </w:r>
          </w:p>
        </w:tc>
        <w:tc>
          <w:tcPr>
            <w:tcW w:type="dxa" w:w="2880"/>
          </w:tcPr>
          <w:p>
            <w:r>
              <w:t>The RCV bridge id</w:t>
            </w:r>
          </w:p>
        </w:tc>
      </w:tr>
      <w:tr>
        <w:tc>
          <w:tcPr>
            <w:tcW w:type="dxa" w:w="2880"/>
          </w:tcPr>
          <w:p>
            <w:r>
              <w:t>records[].recording</w:t>
            </w:r>
          </w:p>
        </w:tc>
        <w:tc>
          <w:tcPr>
            <w:tcW w:type="dxa" w:w="2880"/>
          </w:tcPr>
          <w:p>
            <w:r>
              <w:t>object</w:t>
            </w:r>
          </w:p>
        </w:tc>
        <w:tc>
          <w:tcPr>
            <w:tcW w:type="dxa" w:w="2880"/>
          </w:tcPr>
          <w:p>
            <w:r>
              <w:t>Recording details (see RecordingModel)</w:t>
            </w:r>
          </w:p>
        </w:tc>
      </w:tr>
      <w:tr>
        <w:tc>
          <w:tcPr>
            <w:tcW w:type="dxa" w:w="2880"/>
          </w:tcPr>
          <w:p>
            <w:r>
              <w:t>records[].livestreams</w:t>
            </w:r>
          </w:p>
        </w:tc>
        <w:tc>
          <w:tcPr>
            <w:tcW w:type="dxa" w:w="2880"/>
          </w:tcPr>
          <w:p>
            <w:r>
              <w:t>array</w:t>
            </w:r>
          </w:p>
        </w:tc>
        <w:tc>
          <w:tcPr>
            <w:tcW w:type="dxa" w:w="2880"/>
          </w:tcPr>
          <w:p>
            <w:r>
              <w:t>List of livestream details</w:t>
            </w:r>
          </w:p>
        </w:tc>
      </w:tr>
      <w:tr>
        <w:tc>
          <w:tcPr>
            <w:tcW w:type="dxa" w:w="2880"/>
          </w:tcPr>
          <w:p>
            <w:r>
              <w:t>records[].livestreams[].livestreamId</w:t>
            </w:r>
          </w:p>
        </w:tc>
        <w:tc>
          <w:tcPr>
            <w:tcW w:type="dxa" w:w="2880"/>
          </w:tcPr>
          <w:p>
            <w:r>
              <w:t>string</w:t>
            </w:r>
          </w:p>
        </w:tc>
        <w:tc>
          <w:tcPr>
            <w:tcW w:type="dxa" w:w="2880"/>
          </w:tcPr>
          <w:p>
            <w:r>
              <w:t>Identifier of the livestream</w:t>
            </w:r>
          </w:p>
        </w:tc>
      </w:tr>
      <w:tr>
        <w:tc>
          <w:tcPr>
            <w:tcW w:type="dxa" w:w="2880"/>
          </w:tcPr>
          <w:p>
            <w:r>
              <w:t>records[].livestreams[].serviceProvider</w:t>
            </w:r>
          </w:p>
        </w:tc>
        <w:tc>
          <w:tcPr>
            <w:tcW w:type="dxa" w:w="2880"/>
          </w:tcPr>
          <w:p>
            <w:r>
              <w:t>string</w:t>
            </w:r>
          </w:p>
        </w:tc>
        <w:tc>
          <w:tcPr>
            <w:tcW w:type="dxa" w:w="2880"/>
          </w:tcPr>
          <w:p>
            <w:r>
              <w:t>Name of the livestreaming service provider</w:t>
            </w:r>
          </w:p>
        </w:tc>
      </w:tr>
      <w:tr>
        <w:tc>
          <w:tcPr>
            <w:tcW w:type="dxa" w:w="2880"/>
          </w:tcPr>
          <w:p>
            <w:r>
              <w:t>records[].livestreams[].livestreamStatus</w:t>
            </w:r>
          </w:p>
        </w:tc>
        <w:tc>
          <w:tcPr>
            <w:tcW w:type="dxa" w:w="2880"/>
          </w:tcPr>
          <w:p>
            <w:r>
              <w:t>string</w:t>
            </w:r>
          </w:p>
        </w:tc>
        <w:tc>
          <w:tcPr>
            <w:tcW w:type="dxa" w:w="2880"/>
          </w:tcPr>
          <w:p>
            <w:r>
              <w:t>Status of the livestream (see RcwLivestreamStatusModel)</w:t>
            </w:r>
          </w:p>
        </w:tc>
      </w:tr>
      <w:tr>
        <w:tc>
          <w:tcPr>
            <w:tcW w:type="dxa" w:w="2880"/>
          </w:tcPr>
          <w:p>
            <w:r>
              <w:t>records[].livestreams[].previousLivestreamStatus</w:t>
            </w:r>
          </w:p>
        </w:tc>
        <w:tc>
          <w:tcPr>
            <w:tcW w:type="dxa" w:w="2880"/>
          </w:tcPr>
          <w:p>
            <w:r>
              <w:t>string</w:t>
            </w:r>
          </w:p>
        </w:tc>
        <w:tc>
          <w:tcPr>
            <w:tcW w:type="dxa" w:w="2880"/>
          </w:tcPr>
          <w:p>
            <w:r>
              <w:t>Previous status</w:t>
            </w:r>
          </w:p>
        </w:tc>
      </w:tr>
      <w:tr>
        <w:tc>
          <w:tcPr>
            <w:tcW w:type="dxa" w:w="2880"/>
          </w:tcPr>
          <w:p>
            <w:r>
              <w:t>records[].livestreams[].livestreamStartTime</w:t>
            </w:r>
          </w:p>
        </w:tc>
        <w:tc>
          <w:tcPr>
            <w:tcW w:type="dxa" w:w="2880"/>
          </w:tcPr>
          <w:p>
            <w:r>
              <w:t>string</w:t>
            </w:r>
          </w:p>
        </w:tc>
        <w:tc>
          <w:tcPr>
            <w:tcW w:type="dxa" w:w="2880"/>
          </w:tcPr>
          <w:p>
            <w:r>
              <w:t>Start time of the livestream (ISO 8601)</w:t>
            </w:r>
          </w:p>
        </w:tc>
      </w:tr>
      <w:tr>
        <w:tc>
          <w:tcPr>
            <w:tcW w:type="dxa" w:w="2880"/>
          </w:tcPr>
          <w:p>
            <w:r>
              <w:t>records[].livestreams[].error</w:t>
            </w:r>
          </w:p>
        </w:tc>
        <w:tc>
          <w:tcPr>
            <w:tcW w:type="dxa" w:w="2880"/>
          </w:tcPr>
          <w:p>
            <w:r>
              <w:t>object/null</w:t>
            </w:r>
          </w:p>
        </w:tc>
        <w:tc>
          <w:tcPr>
            <w:tcW w:type="dxa" w:w="2880"/>
          </w:tcPr>
          <w:p>
            <w:r>
              <w:t>Livestream error details (see ApiError)</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 (max 1000, min 1)</w:t>
            </w:r>
          </w:p>
        </w:tc>
      </w:tr>
      <w:tr>
        <w:tc>
          <w:tcPr>
            <w:tcW w:type="dxa" w:w="2880"/>
          </w:tcPr>
          <w:p>
            <w:r>
              <w:t>paging.pageToken</w:t>
            </w:r>
          </w:p>
        </w:tc>
        <w:tc>
          <w:tcPr>
            <w:tcW w:type="dxa" w:w="2880"/>
          </w:tcPr>
          <w:p>
            <w:r>
              <w:t>string</w:t>
            </w:r>
          </w:p>
        </w:tc>
        <w:tc>
          <w:tcPr>
            <w:tcW w:type="dxa" w:w="2880"/>
          </w:tcPr>
          <w:p>
            <w:r>
              <w:t>Current page token</w:t>
            </w:r>
          </w:p>
        </w:tc>
      </w:tr>
      <w:tr>
        <w:tc>
          <w:tcPr>
            <w:tcW w:type="dxa" w:w="2880"/>
          </w:tcPr>
          <w:p>
            <w:r>
              <w:t>paging.nextPageToken</w:t>
            </w:r>
          </w:p>
        </w:tc>
        <w:tc>
          <w:tcPr>
            <w:tcW w:type="dxa" w:w="2880"/>
          </w:tcPr>
          <w:p>
            <w:r>
              <w:t>string/null</w:t>
            </w:r>
          </w:p>
        </w:tc>
        <w:tc>
          <w:tcPr>
            <w:tcW w:type="dxa" w:w="2880"/>
          </w:tcPr>
          <w:p>
            <w:r>
              <w:t>Token for the next page, if any</w:t>
            </w:r>
          </w:p>
        </w:tc>
      </w:tr>
      <w:tr>
        <w:tc>
          <w:tcPr>
            <w:tcW w:type="dxa" w:w="2880"/>
          </w:tcPr>
          <w:p>
            <w:r>
              <w:t>paging.previousPageToken</w:t>
            </w:r>
          </w:p>
        </w:tc>
        <w:tc>
          <w:tcPr>
            <w:tcW w:type="dxa" w:w="2880"/>
          </w:tcPr>
          <w:p>
            <w:r>
              <w:t>string/null</w:t>
            </w:r>
          </w:p>
        </w:tc>
        <w:tc>
          <w:tcPr>
            <w:tcW w:type="dxa" w:w="2880"/>
          </w:tcPr>
          <w:p>
            <w:r>
              <w:t>Token for the previous page,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hostUserId</w:t>
            </w:r>
          </w:p>
        </w:tc>
        <w:tc>
          <w:tcPr>
            <w:tcW w:type="dxa" w:w="2880"/>
          </w:tcPr>
          <w:p>
            <w:r>
              <w:t>string</w:t>
            </w:r>
          </w:p>
        </w:tc>
        <w:tc>
          <w:tcPr>
            <w:tcW w:type="dxa" w:w="2880"/>
          </w:tcPr>
          <w:p>
            <w:r>
              <w:t>Filter sessions by host user ID(s)</w:t>
            </w:r>
          </w:p>
        </w:tc>
      </w:tr>
      <w:tr>
        <w:tc>
          <w:tcPr>
            <w:tcW w:type="dxa" w:w="2880"/>
          </w:tcPr>
          <w:p>
            <w:r>
              <w:t>status</w:t>
            </w:r>
          </w:p>
        </w:tc>
        <w:tc>
          <w:tcPr>
            <w:tcW w:type="dxa" w:w="2880"/>
          </w:tcPr>
          <w:p>
            <w:r>
              <w:t>enum</w:t>
            </w:r>
          </w:p>
        </w:tc>
        <w:tc>
          <w:tcPr>
            <w:tcW w:type="dxa" w:w="2880"/>
          </w:tcPr>
          <w:p>
            <w:r>
              <w:t>Filter sessions by status ("Scheduled", "Active", "Finished")</w:t>
            </w:r>
          </w:p>
        </w:tc>
      </w:tr>
      <w:tr>
        <w:tc>
          <w:tcPr>
            <w:tcW w:type="dxa" w:w="2880"/>
          </w:tcPr>
          <w:p>
            <w:r>
              <w:t>endTimeFrom</w:t>
            </w:r>
          </w:p>
        </w:tc>
        <w:tc>
          <w:tcPr>
            <w:tcW w:type="dxa" w:w="2880"/>
          </w:tcPr>
          <w:p>
            <w:r>
              <w:t>string</w:t>
            </w:r>
          </w:p>
        </w:tc>
        <w:tc>
          <w:tcPr>
            <w:tcW w:type="dxa" w:w="2880"/>
          </w:tcPr>
          <w:p>
            <w:r>
              <w:t>Filter sessions with endTime &gt;= this value</w:t>
            </w:r>
          </w:p>
        </w:tc>
      </w:tr>
      <w:tr>
        <w:tc>
          <w:tcPr>
            <w:tcW w:type="dxa" w:w="2880"/>
          </w:tcPr>
          <w:p>
            <w:r>
              <w:t>endTimeTo</w:t>
            </w:r>
          </w:p>
        </w:tc>
        <w:tc>
          <w:tcPr>
            <w:tcW w:type="dxa" w:w="2880"/>
          </w:tcPr>
          <w:p>
            <w:r>
              <w:t>string</w:t>
            </w:r>
          </w:p>
        </w:tc>
        <w:tc>
          <w:tcPr>
            <w:tcW w:type="dxa" w:w="2880"/>
          </w:tcPr>
          <w:p>
            <w:r>
              <w:t>Filter sessions with endTime &lt;= this value</w:t>
            </w:r>
          </w:p>
        </w:tc>
      </w:tr>
    </w:tbl>
    <w:p/>
    <w:p>
      <w:pPr>
        <w:pStyle w:val="Heading3"/>
      </w:pPr>
      <w:r>
        <w:t>Available Sorting Options</w:t>
      </w:r>
    </w:p>
    <w:p>
      <w:pPr>
        <w:pStyle w:val="ListBullet"/>
      </w:pPr>
      <w:r>
        <w:t>Sessions are always sorted by endTime in descending order by default.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"https://platform.ringcentral.com/webinar/history/v1/company/sessions?hostUserId=77777777&amp;status=Finished&amp;endTimeFrom=2023-01-01T00:00:00Z&amp;endTimeTo=2023-01-31T23:59:59Z&amp;perPage=50"</w:t>
      </w:r>
    </w:p>
    <w:p>
      <w:pPr>
        <w:pStyle w:val="Heading3"/>
      </w:pPr>
      <w:r>
        <w:t>Example Usage</w:t>
      </w:r>
    </w:p>
    <w:p>
      <w:pPr>
        <w:pStyle w:val="Heading3"/>
      </w:pPr>
      <w:r>
        <w:t>Example 1: List All Sessions for January 2023</w:t>
      </w:r>
    </w:p>
    <w:p>
      <w:r>
        <w:rPr>
          <w:b/>
          <w:color w:val="666666"/>
          <w:sz w:val="16"/>
        </w:rPr>
        <w:t>[bash]</w:t>
      </w:r>
    </w:p>
    <w:p>
      <w:pPr>
        <w:shd w:fill="F2F2F2" w:val="clear"/>
      </w:pPr>
      <w:r>
        <w:rPr>
          <w:rFonts w:ascii="Courier New" w:hAnsi="Courier New"/>
          <w:sz w:val="17"/>
        </w:rPr>
        <w:t>curl -X GET "https://platform.ringcentral.com/webinar/history/v1/company/sessions?endTimeFrom=2023-01-01T00:00:00Z&amp;endTimeTo=2023-01-31T23:59:59Z"</w:t>
      </w:r>
    </w:p>
    <w:p>
      <w:pPr>
        <w:pStyle w:val="Heading3"/>
      </w:pPr>
      <w:r>
        <w:t>Example 2: List Finished Sessions by a Specific User</w:t>
      </w:r>
    </w:p>
    <w:p>
      <w:r>
        <w:rPr>
          <w:b/>
          <w:color w:val="666666"/>
          <w:sz w:val="16"/>
        </w:rPr>
        <w:t>[bash]</w:t>
      </w:r>
    </w:p>
    <w:p>
      <w:pPr>
        <w:shd w:fill="F2F2F2" w:val="clear"/>
      </w:pPr>
      <w:r>
        <w:rPr>
          <w:rFonts w:ascii="Courier New" w:hAnsi="Courier New"/>
          <w:sz w:val="17"/>
        </w:rPr>
        <w:t>curl -X GET "https://platform.ringcentral.com/webinar/history/v1/company/sessions?hostUserId=77777777&amp;status=Finished&amp;endTimeFrom=2023-01-01T00:00:00Z&amp;endTimeTo=2023-01-31T23:59:59Z"</w:t>
      </w:r>
    </w:p>
    <w:p>
      <w:pPr>
        <w:pStyle w:val="Heading3"/>
      </w:pPr>
      <w:r>
        <w:t>Example 3: Paginate Through Sessions</w:t>
      </w:r>
    </w:p>
    <w:p>
      <w:r>
        <w:rPr>
          <w:b/>
          <w:color w:val="666666"/>
          <w:sz w:val="16"/>
        </w:rPr>
        <w:t>[bash]</w:t>
      </w:r>
    </w:p>
    <w:p>
      <w:pPr>
        <w:shd w:fill="F2F2F2" w:val="clear"/>
      </w:pPr>
      <w:r>
        <w:rPr>
          <w:rFonts w:ascii="Courier New" w:hAnsi="Courier New"/>
          <w:sz w:val="17"/>
        </w:rPr>
        <w:t>curl -X GET "https://platform.ringcentral.com/webinar/history/v1/company/sessions?endTimeFrom=2023-01-01T00:00:00Z&amp;endTimeTo=2023-01-31T23:59:59Z&amp;perPage=100&amp;pageToken=abc123"</w:t>
      </w:r>
    </w:p>
    <w:p>
      <w:pPr>
        <w:pStyle w:val="Heading3"/>
      </w:pPr>
      <w:r>
        <w:t>Behavior</w:t>
      </w:r>
    </w:p>
    <w:p>
      <w:pPr>
        <w:pStyle w:val="ListBullet"/>
      </w:pPr>
      <w:r>
        <w:t>Validates required query parameters endTimeFrom and endTimeTo.</w:t>
      </w:r>
    </w:p>
    <w:p>
      <w:pPr>
        <w:pStyle w:val="ListBullet"/>
      </w:pPr>
      <w:r>
        <w:t>Applies filters based on hostUserId and status if provided.</w:t>
      </w:r>
    </w:p>
    <w:p>
      <w:pPr>
        <w:pStyle w:val="ListBullet"/>
      </w:pPr>
      <w:r>
        <w:t>Returns sessions sorted by endTime descending.</w:t>
      </w:r>
    </w:p>
    <w:p>
      <w:pPr>
        <w:pStyle w:val="ListBullet"/>
      </w:pPr>
      <w:r>
        <w:t>Supports pagination through perPage and pageToken query parameters.</w:t>
      </w:r>
    </w:p>
    <w:p>
      <w:pPr>
        <w:pStyle w:val="ListBullet"/>
      </w:pPr>
      <w:r>
        <w:t>Returns detailed session, webinar, recording, and livestream information.</w:t>
      </w:r>
    </w:p>
    <w:p>
      <w:pPr>
        <w:pStyle w:val="Heading3"/>
      </w:pPr>
      <w:r>
        <w:t>Notes</w:t>
      </w:r>
    </w:p>
    <w:p>
      <w:pPr>
        <w:pStyle w:val="ListBullet"/>
      </w:pPr>
      <w:r>
        <w:t>Required query parameters: endTimeFrom, endTimeTo.</w:t>
      </w:r>
    </w:p>
    <w:p>
      <w:pPr>
        <w:pStyle w:val="ListBullet"/>
      </w:pPr>
      <w:r>
        <w:t>If hostUserId is omitted, sessions for all company users are returned.</w:t>
      </w:r>
    </w:p>
    <w:p>
      <w:pPr>
        <w:pStyle w:val="ListBullet"/>
      </w:pPr>
      <w:r>
        <w:t>If perPage exceeds allowed maximum, it is capped to the maximum (1000).</w:t>
      </w:r>
    </w:p>
    <w:p>
      <w:pPr>
        <w:pStyle w:val="ListBullet"/>
      </w:pPr>
      <w:r>
        <w:t>API returns only sessions within the endTime window specified.</w:t>
      </w:r>
    </w:p>
    <w:p>
      <w:pPr>
        <w:pStyle w:val="ListBullet"/>
      </w:pPr>
      <w:r>
        <w:t>All date-time values must be in ISO 8601 format.</w:t>
      </w:r>
    </w:p>
    <w:p>
      <w:pPr>
        <w:pStyle w:val="Heading3"/>
      </w:pPr>
      <w:r>
        <w:t>Gotchas</w:t>
      </w:r>
    </w:p>
    <w:p>
      <w:pPr>
        <w:pStyle w:val="ListBullet"/>
      </w:pPr>
      <w:r>
        <w:t>Omitting either endTimeFrom or endTimeTo will result in a 400 Bad Request error.</w:t>
      </w:r>
    </w:p>
    <w:p>
      <w:pPr>
        <w:pStyle w:val="ListBullet"/>
      </w:pPr>
      <w:r>
        <w:t>Supplying invalid or unparsable values for any parameter (including date formats) will result in a 400 error.</w:t>
      </w:r>
    </w:p>
    <w:p>
      <w:pPr>
        <w:pStyle w:val="ListBullet"/>
      </w:pPr>
      <w:r>
        <w:t>Lack of "WebinarSettings" permission will result in a 403 Forbidden error.</w:t>
      </w:r>
    </w:p>
    <w:p>
      <w:pPr>
        <w:pStyle w:val="ListBullet"/>
      </w:pPr>
      <w:r>
        <w:t>Results are always sorted by endTime descending; custom sorting is not supported.</w:t>
      </w:r>
    </w:p>
    <w:p>
      <w:pPr>
        <w:pStyle w:val="Heading3"/>
      </w:pPr>
      <w:r>
        <w:t>Error Handling</w:t>
      </w:r>
    </w:p>
    <w:p>
      <w:pPr>
        <w:pStyle w:val="ListBullet"/>
      </w:pPr>
      <w:r>
        <w:t>400 Bad Request: Missing or invalid query parameters (e.g., missing endTimeFrom or endTimeTo, invalid values).</w:t>
      </w:r>
    </w:p>
    <w:p>
      <w:pPr>
        <w:pStyle w:val="ListBullet"/>
      </w:pPr>
      <w:r>
        <w:t>403 Forbidden: User lacks sufficient permissions (e.g., missing "WebinarSettings").</w:t>
      </w:r>
    </w:p>
    <w:p>
      <w:pPr>
        <w:pStyle w:val="ListBullet"/>
      </w:pPr>
      <w:r>
        <w:t>500 Internal Server Error: General server-side errors.</w:t>
      </w:r>
    </w:p>
    <w:p>
      <w:pPr>
        <w:pStyle w:val="Heading3"/>
      </w:pPr>
      <w:r>
        <w:t>Example Error Responses</w:t>
      </w:r>
    </w:p>
    <w:p>
      <w:pPr>
        <w:pStyle w:val="Heading4"/>
      </w:pPr>
      <w:r>
        <w:t>400 Bad Request</w:t>
      </w:r>
    </w:p>
    <w:p>
      <w:pPr>
        <w:pStyle w:val="Heading4"/>
      </w:pPr>
      <w:r>
        <w:t>403 Forbidden</w:t>
      </w:r>
    </w:p>
    <w:p>
      <w:pPr>
        <w:pStyle w:val="Heading4"/>
      </w:pPr>
      <w:r>
        <w:t>500 Internal Server Error</w:t>
      </w:r>
    </w:p>
    <w:p>
      <w:pPr>
        <w:pStyle w:val="Heading3"/>
      </w:pPr>
      <w:r>
        <w:t>Related webinarSessions actions</w:t>
      </w:r>
    </w:p>
    <w:p>
      <w:pPr>
        <w:pStyle w:val="ListBullet"/>
      </w:pPr>
      <w:r>
        <w:t>[GET] List Historical Webinar Sessions — /webinar/history/v1/sessions</w:t>
      </w:r>
    </w:p>
    <w:p>
      <w:pPr>
        <w:pStyle w:val="ListBullet"/>
      </w:pPr>
      <w:r>
        <w:t>[GET] List Webinar Sessions — /webinar/configuration/v1/sessions</w:t>
      </w:r>
    </w:p>
    <w:p>
      <w:pPr>
        <w:pStyle w:val="ListBullet"/>
      </w:pPr>
      <w:r>
        <w:t>[GET] List All Webinar Sessions in a Company — /webinar/configuration/v1/company/sessions</w:t>
      </w:r>
    </w:p>
    <w:p>
      <w:r>
        <w:br w:type="page"/>
      </w:r>
    </w:p>
    <w:p>
      <w:pPr>
        <w:pStyle w:val="Heading2"/>
      </w:pPr>
      <w:r>
        <w:t>165. [GET] Get a Historical Webinar Session</w:t>
      </w:r>
    </w:p>
    <w:p>
      <w:r>
        <w:rPr>
          <w:b/>
        </w:rPr>
        <w:t xml:space="preserve">Endpoint: </w:t>
      </w:r>
      <w:r>
        <w:rPr>
          <w:rFonts w:ascii="Courier New" w:hAnsi="Courier New"/>
          <w:sz w:val="18"/>
        </w:rPr>
        <w:t>/webinar/history/v1/webinars/{{WEBINARID}}/sessions/{{SESSIONID}}</w:t>
      </w:r>
    </w:p>
    <w:p>
      <w:pPr>
        <w:pStyle w:val="Heading3"/>
      </w:pPr>
      <w:r>
        <w:t>Prerequisites</w:t>
      </w:r>
    </w:p>
    <w:p>
      <w:pPr>
        <w:pStyle w:val="ListBullet"/>
      </w:pPr>
      <w:r>
        <w:t>Must have access as a participant with the original role of Host or CoHost for the specified webinar/session.</w:t>
      </w:r>
    </w:p>
    <w:p>
      <w:pPr>
        <w:pStyle w:val="Heading3"/>
      </w:pPr>
      <w:r>
        <w:t>Method</w:t>
      </w:r>
    </w:p>
    <w:p>
      <w:r>
        <w:t>GET</w:t>
      </w:r>
    </w:p>
    <w:p>
      <w:pPr>
        <w:pStyle w:val="Heading3"/>
      </w:pPr>
      <w:r>
        <w:t>URL</w:t>
      </w:r>
    </w:p>
    <w:p>
      <w:r>
        <w:t>https://platform.ringcentral.com/webinar/history/v1/webinars/{{webinarId}}/sessions/{{sessionId}}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historical webinar session by its ID. This endpoint provides detailed information about the session, including recording data and livestream details, for users who participated as Host or CoHost.</w:t>
      </w:r>
    </w:p>
    <w:p>
      <w:pPr>
        <w:pStyle w:val="Heading3"/>
      </w:pPr>
      <w:r>
        <w:t>Enforcement Rules</w:t>
      </w:r>
    </w:p>
    <w:p>
      <w:pPr>
        <w:pStyle w:val="ListBullet"/>
      </w:pPr>
      <w:r>
        <w:t>The webinarId and sessionId path parameters must always be present and must be non-empty strings.</w:t>
      </w:r>
    </w:p>
    <w:p>
      <w:pPr>
        <w:pStyle w:val="ListBullet"/>
      </w:pPr>
      <w:r>
        <w:t>If the user does not provide webinarId or sessionId, the request is invalid and should not be made.</w:t>
      </w:r>
    </w:p>
    <w:p>
      <w:pPr>
        <w:pStyle w:val="ListBullet"/>
      </w:pPr>
      <w:r>
        <w:t>Always construct the path as /webinar/history/v1/webinars/{{webinarId}}/sessions/{{sessionId}}, where {{webinarId}} and {{sessionId}} are required.</w:t>
      </w:r>
    </w:p>
    <w:p>
      <w:pPr>
        <w:pStyle w:val="ListBullet"/>
      </w:pPr>
      <w:r>
        <w:t>Do not call the API with missing or empty parameters (e.g., avoid /webinar/history/v1/webinars//sessions/).</w:t>
      </w:r>
    </w:p>
    <w:p>
      <w:pPr>
        <w:pStyle w:val="ListBullet"/>
      </w:pPr>
      <w:r>
        <w:t>When executing, send "Path Parameters" in the URL and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/webinar/history/v1/webinars/98989898/sessions/353535353</w:t>
        <w:br/>
        <w:t>/webinar/history/v1/webinars/12345678/sessions/87654321</w:t>
      </w:r>
    </w:p>
    <w:p>
      <w:pPr>
        <w:pStyle w:val="Heading3"/>
      </w:pPr>
      <w:r>
        <w:t>Invalid Examples</w:t>
      </w:r>
    </w:p>
    <w:p>
      <w:r>
        <w:rPr>
          <w:b/>
          <w:color w:val="666666"/>
          <w:sz w:val="16"/>
        </w:rPr>
        <w:t>[http]</w:t>
      </w:r>
    </w:p>
    <w:p>
      <w:pPr>
        <w:shd w:fill="F2F2F2" w:val="clear"/>
      </w:pPr>
      <w:r>
        <w:rPr>
          <w:rFonts w:ascii="Courier New" w:hAnsi="Courier New"/>
          <w:sz w:val="17"/>
        </w:rPr>
        <w:t>/webinar/history/v1/webinars//sessions/353535353</w:t>
        <w:br/>
        <w:t>/webinar/history/v1/webinars/98989898/sessions/</w:t>
        <w:br/>
        <w:t>/webinar/history/v1/webinars//sessions/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w:t>
            </w:r>
          </w:p>
        </w:tc>
      </w:tr>
      <w:tr>
        <w:tc>
          <w:tcPr>
            <w:tcW w:type="dxa" w:w="2880"/>
          </w:tcPr>
          <w:p>
            <w:r>
              <w:t>sessionId</w:t>
            </w:r>
          </w:p>
        </w:tc>
        <w:tc>
          <w:tcPr>
            <w:tcW w:type="dxa" w:w="2880"/>
          </w:tcPr>
          <w:p>
            <w:r>
              <w:t>string</w:t>
            </w:r>
          </w:p>
        </w:tc>
        <w:tc>
          <w:tcPr>
            <w:tcW w:type="dxa" w:w="2880"/>
          </w:tcPr>
          <w:p>
            <w:r>
              <w:t>Identifier of the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"videoBridgeId": "839874770",</w:t>
        <w:br/>
        <w:t xml:space="preserve"> "recording": {</w:t>
        <w:br/>
        <w:t xml:space="preserve"> "status": "Completed",</w:t>
        <w:br/>
        <w:t xml:space="preserve"> "failureReason": null,</w:t>
        <w:br/>
        <w:t xml:space="preserve"> "duration": 3600,</w:t>
        <w:br/>
        <w:t xml:space="preserve"> "shared": "Public",</w:t>
        <w:br/>
        <w:t xml:space="preserve"> "sharedUriExpirationTime": "2023-12-31T23:59:59Z",</w:t>
        <w:br/>
        <w:t xml:space="preserve"> "recordingSharedUri": "https://rcv-recordings.com/rec/839874770"</w:t>
        <w:br/>
        <w:t xml:space="preserve"> },</w:t>
        <w:br/>
        <w:t xml:space="preserve"> "livestreams": [</w:t>
        <w:br/>
        <w:t xml:space="preserve"> {</w:t>
        <w:br/>
        <w:t xml:space="preserve"> "livestreamId": "ls_123456",</w:t>
        <w:br/>
        <w:t xml:space="preserve"> "serviceProvider": "YouTube",</w:t>
        <w:br/>
        <w:t xml:space="preserve"> "livestreamStatus": "Active",</w:t>
        <w:br/>
        <w:t xml:space="preserve"> "previousLivestreamStatus": "Inactive",</w:t>
        <w:br/>
        <w:t xml:space="preserve"> "livestreamStartTime": "2023-12-01T10:00:00Z",</w:t>
        <w:br/>
        <w:t xml:space="preserve"> "error": null</w:t>
        <w:br/>
        <w:t xml:space="preserve"> }</w:t>
        <w:br/>
        <w:t xml:space="preserve"> ],</w:t>
        <w:br/>
        <w:t xml:space="preserve"> "id": "353535353",</w:t>
        <w:br/>
        <w:t xml:space="preserve"> "webinarId": "98989898",</w:t>
        <w:br/>
        <w:t xml:space="preserve"> "startTime": "2023-12-01T10:00:00Z",</w:t>
        <w:br/>
        <w:t xml:space="preserve"> "endTime": "2023-12-01T11:00:00Z",</w:t>
        <w:br/>
        <w:t xml:space="preserve"> "topic": "Quarterly Results Review"</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"Access to the requested session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"The specified webinar or session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videoBridgeId</w:t>
            </w:r>
          </w:p>
        </w:tc>
        <w:tc>
          <w:tcPr>
            <w:tcW w:type="dxa" w:w="2880"/>
          </w:tcPr>
          <w:p>
            <w:r>
              <w:t>string</w:t>
            </w:r>
          </w:p>
        </w:tc>
        <w:tc>
          <w:tcPr>
            <w:tcW w:type="dxa" w:w="2880"/>
          </w:tcPr>
          <w:p>
            <w:r>
              <w:t>The RCV bridge ID for the session.</w:t>
            </w:r>
          </w:p>
        </w:tc>
      </w:tr>
      <w:tr>
        <w:tc>
          <w:tcPr>
            <w:tcW w:type="dxa" w:w="2880"/>
          </w:tcPr>
          <w:p>
            <w:r>
              <w:t>recording.status</w:t>
            </w:r>
          </w:p>
        </w:tc>
        <w:tc>
          <w:tcPr>
            <w:tcW w:type="dxa" w:w="2880"/>
          </w:tcPr>
          <w:p>
            <w:r>
              <w:t>string</w:t>
            </w:r>
          </w:p>
        </w:tc>
        <w:tc>
          <w:tcPr>
            <w:tcW w:type="dxa" w:w="2880"/>
          </w:tcPr>
          <w:p>
            <w:r>
              <w:t>Status of the session recording (e.g., "Completed", "Failed").</w:t>
            </w:r>
          </w:p>
        </w:tc>
      </w:tr>
      <w:tr>
        <w:tc>
          <w:tcPr>
            <w:tcW w:type="dxa" w:w="2880"/>
          </w:tcPr>
          <w:p>
            <w:r>
              <w:t>recording.failureReason</w:t>
            </w:r>
          </w:p>
        </w:tc>
        <w:tc>
          <w:tcPr>
            <w:tcW w:type="dxa" w:w="2880"/>
          </w:tcPr>
          <w:p>
            <w:r>
              <w:t>object</w:t>
            </w:r>
          </w:p>
        </w:tc>
        <w:tc>
          <w:tcPr>
            <w:tcW w:type="dxa" w:w="2880"/>
          </w:tcPr>
          <w:p>
            <w:r>
              <w:t>Object describing the reason for recording failure, if any.</w:t>
            </w:r>
          </w:p>
        </w:tc>
      </w:tr>
      <w:tr>
        <w:tc>
          <w:tcPr>
            <w:tcW w:type="dxa" w:w="2880"/>
          </w:tcPr>
          <w:p>
            <w:r>
              <w:t>recording.duration</w:t>
            </w:r>
          </w:p>
        </w:tc>
        <w:tc>
          <w:tcPr>
            <w:tcW w:type="dxa" w:w="2880"/>
          </w:tcPr>
          <w:p>
            <w:r>
              <w:t>integer</w:t>
            </w:r>
          </w:p>
        </w:tc>
        <w:tc>
          <w:tcPr>
            <w:tcW w:type="dxa" w:w="2880"/>
          </w:tcPr>
          <w:p>
            <w:r>
              <w:t>Duration of the recording in seconds. Minimum: 1.</w:t>
            </w:r>
          </w:p>
        </w:tc>
      </w:tr>
      <w:tr>
        <w:tc>
          <w:tcPr>
            <w:tcW w:type="dxa" w:w="2880"/>
          </w:tcPr>
          <w:p>
            <w:r>
              <w:t>recording.shared</w:t>
            </w:r>
          </w:p>
        </w:tc>
        <w:tc>
          <w:tcPr>
            <w:tcW w:type="dxa" w:w="2880"/>
          </w:tcPr>
          <w:p>
            <w:r>
              <w:t>string</w:t>
            </w:r>
          </w:p>
        </w:tc>
        <w:tc>
          <w:tcPr>
            <w:tcW w:type="dxa" w:w="2880"/>
          </w:tcPr>
          <w:p>
            <w:r>
              <w:t>Recording sharing status.</w:t>
            </w:r>
          </w:p>
        </w:tc>
      </w:tr>
      <w:tr>
        <w:tc>
          <w:tcPr>
            <w:tcW w:type="dxa" w:w="2880"/>
          </w:tcPr>
          <w:p>
            <w:r>
              <w:t>recording.sharedUriExpirationTime</w:t>
            </w:r>
          </w:p>
        </w:tc>
        <w:tc>
          <w:tcPr>
            <w:tcW w:type="dxa" w:w="2880"/>
          </w:tcPr>
          <w:p>
            <w:r>
              <w:t>string</w:t>
            </w:r>
          </w:p>
        </w:tc>
        <w:tc>
          <w:tcPr>
            <w:tcW w:type="dxa" w:w="2880"/>
          </w:tcPr>
          <w:p>
            <w:r>
              <w:t>Expiration time for the shared URI (ISO 8601 format).</w:t>
            </w:r>
          </w:p>
        </w:tc>
      </w:tr>
      <w:tr>
        <w:tc>
          <w:tcPr>
            <w:tcW w:type="dxa" w:w="2880"/>
          </w:tcPr>
          <w:p>
            <w:r>
              <w:t>recording.recordingSharedUri</w:t>
            </w:r>
          </w:p>
        </w:tc>
        <w:tc>
          <w:tcPr>
            <w:tcW w:type="dxa" w:w="2880"/>
          </w:tcPr>
          <w:p>
            <w:r>
              <w:t>string</w:t>
            </w:r>
          </w:p>
        </w:tc>
        <w:tc>
          <w:tcPr>
            <w:tcW w:type="dxa" w:w="2880"/>
          </w:tcPr>
          <w:p>
            <w:r>
              <w:t>Shared URI of the recording. May contain encoded password if required for webinar access.</w:t>
            </w:r>
          </w:p>
        </w:tc>
      </w:tr>
      <w:tr>
        <w:tc>
          <w:tcPr>
            <w:tcW w:type="dxa" w:w="2880"/>
          </w:tcPr>
          <w:p>
            <w:r>
              <w:t>livestreams</w:t>
            </w:r>
          </w:p>
        </w:tc>
        <w:tc>
          <w:tcPr>
            <w:tcW w:type="dxa" w:w="2880"/>
          </w:tcPr>
          <w:p>
            <w:r>
              <w:t>array</w:t>
            </w:r>
          </w:p>
        </w:tc>
        <w:tc>
          <w:tcPr>
            <w:tcW w:type="dxa" w:w="2880"/>
          </w:tcPr>
          <w:p>
            <w:r>
              <w:t>List of livestream objects for the session.</w:t>
            </w:r>
          </w:p>
        </w:tc>
      </w:tr>
      <w:tr>
        <w:tc>
          <w:tcPr>
            <w:tcW w:type="dxa" w:w="2880"/>
          </w:tcPr>
          <w:p>
            <w:r>
              <w:t>livestreams[].livestreamId</w:t>
            </w:r>
          </w:p>
        </w:tc>
        <w:tc>
          <w:tcPr>
            <w:tcW w:type="dxa" w:w="2880"/>
          </w:tcPr>
          <w:p>
            <w:r>
              <w:t>string</w:t>
            </w:r>
          </w:p>
        </w:tc>
        <w:tc>
          <w:tcPr>
            <w:tcW w:type="dxa" w:w="2880"/>
          </w:tcPr>
          <w:p>
            <w:r>
              <w:t>Identifier of the livestream.</w:t>
            </w:r>
          </w:p>
        </w:tc>
      </w:tr>
      <w:tr>
        <w:tc>
          <w:tcPr>
            <w:tcW w:type="dxa" w:w="2880"/>
          </w:tcPr>
          <w:p>
            <w:r>
              <w:t>livestreams[].serviceProvider</w:t>
            </w:r>
          </w:p>
        </w:tc>
        <w:tc>
          <w:tcPr>
            <w:tcW w:type="dxa" w:w="2880"/>
          </w:tcPr>
          <w:p>
            <w:r>
              <w:t>string</w:t>
            </w:r>
          </w:p>
        </w:tc>
        <w:tc>
          <w:tcPr>
            <w:tcW w:type="dxa" w:w="2880"/>
          </w:tcPr>
          <w:p>
            <w:r>
              <w:t>Name of the livestreaming service provider.</w:t>
            </w:r>
          </w:p>
        </w:tc>
      </w:tr>
      <w:tr>
        <w:tc>
          <w:tcPr>
            <w:tcW w:type="dxa" w:w="2880"/>
          </w:tcPr>
          <w:p>
            <w:r>
              <w:t>livestreams[].livestreamStatus</w:t>
            </w:r>
          </w:p>
        </w:tc>
        <w:tc>
          <w:tcPr>
            <w:tcW w:type="dxa" w:w="2880"/>
          </w:tcPr>
          <w:p>
            <w:r>
              <w:t>string</w:t>
            </w:r>
          </w:p>
        </w:tc>
        <w:tc>
          <w:tcPr>
            <w:tcW w:type="dxa" w:w="2880"/>
          </w:tcPr>
          <w:p>
            <w:r>
              <w:t>Current status of the livestream (e.g., "Active", "Inactive").</w:t>
            </w:r>
          </w:p>
        </w:tc>
      </w:tr>
      <w:tr>
        <w:tc>
          <w:tcPr>
            <w:tcW w:type="dxa" w:w="2880"/>
          </w:tcPr>
          <w:p>
            <w:r>
              <w:t>livestreams[].previousLivestreamStatus</w:t>
            </w:r>
          </w:p>
        </w:tc>
        <w:tc>
          <w:tcPr>
            <w:tcW w:type="dxa" w:w="2880"/>
          </w:tcPr>
          <w:p>
            <w:r>
              <w:t>string</w:t>
            </w:r>
          </w:p>
        </w:tc>
        <w:tc>
          <w:tcPr>
            <w:tcW w:type="dxa" w:w="2880"/>
          </w:tcPr>
          <w:p>
            <w:r>
              <w:t>Previous status of the livestream.</w:t>
            </w:r>
          </w:p>
        </w:tc>
      </w:tr>
      <w:tr>
        <w:tc>
          <w:tcPr>
            <w:tcW w:type="dxa" w:w="2880"/>
          </w:tcPr>
          <w:p>
            <w:r>
              <w:t>livestreams[].livestreamStartTime</w:t>
            </w:r>
          </w:p>
        </w:tc>
        <w:tc>
          <w:tcPr>
            <w:tcW w:type="dxa" w:w="2880"/>
          </w:tcPr>
          <w:p>
            <w:r>
              <w:t>string</w:t>
            </w:r>
          </w:p>
        </w:tc>
        <w:tc>
          <w:tcPr>
            <w:tcW w:type="dxa" w:w="2880"/>
          </w:tcPr>
          <w:p>
            <w:r>
              <w:t>Time when session started publishing to the livestream provider (ISO 8601).</w:t>
            </w:r>
          </w:p>
        </w:tc>
      </w:tr>
      <w:tr>
        <w:tc>
          <w:tcPr>
            <w:tcW w:type="dxa" w:w="2880"/>
          </w:tcPr>
          <w:p>
            <w:r>
              <w:t>livestreams[].error</w:t>
            </w:r>
          </w:p>
        </w:tc>
        <w:tc>
          <w:tcPr>
            <w:tcW w:type="dxa" w:w="2880"/>
          </w:tcPr>
          <w:p>
            <w:r>
              <w:t>object</w:t>
            </w:r>
          </w:p>
        </w:tc>
        <w:tc>
          <w:tcPr>
            <w:tcW w:type="dxa" w:w="2880"/>
          </w:tcPr>
          <w:p>
            <w:r>
              <w:t>Error object describing livestream errors, if any.</w:t>
            </w:r>
          </w:p>
        </w:tc>
      </w:tr>
      <w:tr>
        <w:tc>
          <w:tcPr>
            <w:tcW w:type="dxa" w:w="2880"/>
          </w:tcPr>
          <w:p>
            <w:r>
              <w:t>id</w:t>
            </w:r>
          </w:p>
        </w:tc>
        <w:tc>
          <w:tcPr>
            <w:tcW w:type="dxa" w:w="2880"/>
          </w:tcPr>
          <w:p>
            <w:r>
              <w:t>string</w:t>
            </w:r>
          </w:p>
        </w:tc>
        <w:tc>
          <w:tcPr>
            <w:tcW w:type="dxa" w:w="2880"/>
          </w:tcPr>
          <w:p>
            <w:r>
              <w:t>Unique identifier of the session.</w:t>
            </w:r>
          </w:p>
        </w:tc>
      </w:tr>
      <w:tr>
        <w:tc>
          <w:tcPr>
            <w:tcW w:type="dxa" w:w="2880"/>
          </w:tcPr>
          <w:p>
            <w:r>
              <w:t>webinarId</w:t>
            </w:r>
          </w:p>
        </w:tc>
        <w:tc>
          <w:tcPr>
            <w:tcW w:type="dxa" w:w="2880"/>
          </w:tcPr>
          <w:p>
            <w:r>
              <w:t>string</w:t>
            </w:r>
          </w:p>
        </w:tc>
        <w:tc>
          <w:tcPr>
            <w:tcW w:type="dxa" w:w="2880"/>
          </w:tcPr>
          <w:p>
            <w:r>
              <w:t>Identifier of the webinar.</w:t>
            </w:r>
          </w:p>
        </w:tc>
      </w:tr>
      <w:tr>
        <w:tc>
          <w:tcPr>
            <w:tcW w:type="dxa" w:w="2880"/>
          </w:tcPr>
          <w:p>
            <w:r>
              <w:t>startTime</w:t>
            </w:r>
          </w:p>
        </w:tc>
        <w:tc>
          <w:tcPr>
            <w:tcW w:type="dxa" w:w="2880"/>
          </w:tcPr>
          <w:p>
            <w:r>
              <w:t>string</w:t>
            </w:r>
          </w:p>
        </w:tc>
        <w:tc>
          <w:tcPr>
            <w:tcW w:type="dxa" w:w="2880"/>
          </w:tcPr>
          <w:p>
            <w:r>
              <w:t>Session start time (ISO 8601 format).</w:t>
            </w:r>
          </w:p>
        </w:tc>
      </w:tr>
      <w:tr>
        <w:tc>
          <w:tcPr>
            <w:tcW w:type="dxa" w:w="2880"/>
          </w:tcPr>
          <w:p>
            <w:r>
              <w:t>endTime</w:t>
            </w:r>
          </w:p>
        </w:tc>
        <w:tc>
          <w:tcPr>
            <w:tcW w:type="dxa" w:w="2880"/>
          </w:tcPr>
          <w:p>
            <w:r>
              <w:t>string</w:t>
            </w:r>
          </w:p>
        </w:tc>
        <w:tc>
          <w:tcPr>
            <w:tcW w:type="dxa" w:w="2880"/>
          </w:tcPr>
          <w:p>
            <w:r>
              <w:t>Session end time (ISO 8601 format).</w:t>
            </w:r>
          </w:p>
        </w:tc>
      </w:tr>
      <w:tr>
        <w:tc>
          <w:tcPr>
            <w:tcW w:type="dxa" w:w="2880"/>
          </w:tcPr>
          <w:p>
            <w:r>
              <w:t>topic</w:t>
            </w:r>
          </w:p>
        </w:tc>
        <w:tc>
          <w:tcPr>
            <w:tcW w:type="dxa" w:w="2880"/>
          </w:tcPr>
          <w:p>
            <w:r>
              <w:t>string</w:t>
            </w:r>
          </w:p>
        </w:tc>
        <w:tc>
          <w:tcPr>
            <w:tcW w:type="dxa" w:w="2880"/>
          </w:tcPr>
          <w:p>
            <w:r>
              <w:t>Title or topic of the webinar session.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"https://platform.ringcentral.com/webinar/history/v1/webinars/98989898/sessions/353535353" \</w:t>
        <w:br/>
        <w:t xml:space="preserve"> -H "Content-Type: application/json"</w:t>
      </w:r>
    </w:p>
    <w:p>
      <w:pPr>
        <w:pStyle w:val="Heading3"/>
      </w:pPr>
      <w:r>
        <w:t>Example Usage</w:t>
      </w:r>
    </w:p>
    <w:p>
      <w:pPr>
        <w:pStyle w:val="Heading3"/>
      </w:pPr>
      <w:r>
        <w:t>Example 1: Retrieve a Historical Session</w:t>
      </w:r>
    </w:p>
    <w:p>
      <w:r>
        <w:rPr>
          <w:b/>
          <w:color w:val="666666"/>
          <w:sz w:val="16"/>
        </w:rPr>
        <w:t>[bash]</w:t>
      </w:r>
    </w:p>
    <w:p>
      <w:pPr>
        <w:shd w:fill="F2F2F2" w:val="clear"/>
      </w:pPr>
      <w:r>
        <w:rPr>
          <w:rFonts w:ascii="Courier New" w:hAnsi="Courier New"/>
          <w:sz w:val="17"/>
        </w:rPr>
        <w:t>curl -X GET "https://platform.ringcentral.com/webinar/history/v1/webinars/12345678/sessions/87654321" \</w:t>
        <w:br/>
        <w:t xml:space="preserve"> -H "Content-Type: application/json"</w:t>
      </w:r>
    </w:p>
    <w:p>
      <w:pPr>
        <w:pStyle w:val="Heading3"/>
      </w:pPr>
      <w:r>
        <w:t>Example 2: Attempt to Access a Forbidden Session</w:t>
      </w:r>
    </w:p>
    <w:p>
      <w:r>
        <w:rPr>
          <w:b/>
          <w:color w:val="666666"/>
          <w:sz w:val="16"/>
        </w:rPr>
        <w:t>[bash]</w:t>
      </w:r>
    </w:p>
    <w:p>
      <w:pPr>
        <w:shd w:fill="F2F2F2" w:val="clear"/>
      </w:pPr>
      <w:r>
        <w:rPr>
          <w:rFonts w:ascii="Courier New" w:hAnsi="Courier New"/>
          <w:sz w:val="17"/>
        </w:rPr>
        <w:t>curl -X GET "https://platform.ringcentral.com/webinar/history/v1/webinars/99999999/sessions/11111111" \</w:t>
        <w:br/>
        <w:t xml:space="preserve"> -H "Content-Type: application/json"</w:t>
      </w:r>
    </w:p>
    <w:p>
      <w:pPr>
        <w:pStyle w:val="Heading3"/>
      </w:pPr>
      <w:r>
        <w:t>Behavior</w:t>
      </w:r>
    </w:p>
    <w:p>
      <w:pPr>
        <w:pStyle w:val="ListBullet"/>
      </w:pPr>
      <w:r>
        <w:t>Validates the user’s permissions; only Host or CoHost roles can access session data.</w:t>
      </w:r>
    </w:p>
    <w:p>
      <w:pPr>
        <w:pStyle w:val="ListBullet"/>
      </w:pPr>
      <w:r>
        <w:t>Retrieves webinar session details by webinarId and sessionId.</w:t>
      </w:r>
    </w:p>
    <w:p>
      <w:pPr>
        <w:pStyle w:val="ListBullet"/>
      </w:pPr>
      <w:r>
        <w:t>Returns recording and livestream information if available.</w:t>
      </w:r>
    </w:p>
    <w:p>
      <w:pPr>
        <w:pStyle w:val="ListBullet"/>
      </w:pPr>
      <w:r>
        <w:t>Responds with detailed error messages for forbidden, not found, or server error scenarios.</w:t>
      </w:r>
    </w:p>
    <w:p>
      <w:pPr>
        <w:pStyle w:val="Heading3"/>
      </w:pPr>
      <w:r>
        <w:t>Notes</w:t>
      </w:r>
    </w:p>
    <w:p>
      <w:pPr>
        <w:pStyle w:val="ListBullet"/>
      </w:pPr>
      <w:r>
        <w:t>Both webinarId and sessionId are required and must be valid.</w:t>
      </w:r>
    </w:p>
    <w:p>
      <w:pPr>
        <w:pStyle w:val="ListBullet"/>
      </w:pPr>
      <w:r>
        <w:t>If a password was required to join the webinar, the shared URI for the recording will include the password encoded in the link.</w:t>
      </w:r>
    </w:p>
    <w:p>
      <w:pPr>
        <w:pStyle w:val="ListBullet"/>
      </w:pPr>
      <w:r>
        <w:t>There is no request body for this endpoint.</w:t>
      </w:r>
    </w:p>
    <w:p>
      <w:pPr>
        <w:pStyle w:val="Heading3"/>
      </w:pPr>
      <w:r>
        <w:t>Gotchas</w:t>
      </w:r>
    </w:p>
    <w:p>
      <w:pPr>
        <w:pStyle w:val="ListBullet"/>
      </w:pPr>
      <w:r>
        <w:t>Access is restricted; only Hosts or CoHosts of the webinar can retrieve session history.</w:t>
      </w:r>
    </w:p>
    <w:p>
      <w:pPr>
        <w:pStyle w:val="ListBullet"/>
      </w:pPr>
      <w:r>
        <w:t>Attempting to access a session you do not have permission for will result in a 403 error.</w:t>
      </w:r>
    </w:p>
    <w:p>
      <w:pPr>
        <w:pStyle w:val="ListBullet"/>
      </w:pPr>
      <w:r>
        <w:t>If the specified webinarId or sessionId does not exist or is inaccessible, a 404 error is returned.</w:t>
      </w:r>
    </w:p>
    <w:p>
      <w:pPr>
        <w:pStyle w:val="Heading3"/>
      </w:pPr>
      <w:r>
        <w:t>Error Handling</w:t>
      </w:r>
    </w:p>
    <w:p>
      <w:pPr>
        <w:pStyle w:val="ListBullet"/>
      </w:pPr>
      <w:r>
        <w:t>403 Forbidden: You lack permission to access the requested session.</w:t>
      </w:r>
    </w:p>
    <w:p>
      <w:pPr>
        <w:pStyle w:val="ListBullet"/>
      </w:pPr>
      <w:r>
        <w:t>404 Not Found: The specified webinar or session does not exist or is inaccessible.</w:t>
      </w:r>
    </w:p>
    <w:p>
      <w:pPr>
        <w:pStyle w:val="ListBullet"/>
      </w:pPr>
      <w:r>
        <w:t>500 Internal Server Error: An unexpected error occurred on the server side.</w:t>
      </w:r>
    </w:p>
    <w:p>
      <w:r>
        <w:t>Error responses always include an errors array with errorCode and message fields.</w:t>
      </w:r>
    </w:p>
    <w:p>
      <w:pPr>
        <w:pStyle w:val="Heading3"/>
      </w:pPr>
      <w:r>
        <w:t>Related webinarSession actions</w:t>
      </w:r>
    </w:p>
    <w:p>
      <w:pPr>
        <w:pStyle w:val="ListBullet"/>
      </w:pPr>
      <w:r>
        <w:t>[POST] Create Webinar Session — /webinar/configuration/v1/webinars/{{WEBINARID}}/sessions</w:t>
      </w:r>
    </w:p>
    <w:p>
      <w:pPr>
        <w:pStyle w:val="ListBullet"/>
      </w:pPr>
      <w:r>
        <w:t>[GET] Get a Webinar Session — /webinar/configuration/v1/webinars/{{WEBINARID}}/sessions/{{SESSIONID}}</w:t>
      </w:r>
    </w:p>
    <w:p>
      <w:pPr>
        <w:pStyle w:val="ListBullet"/>
      </w:pPr>
      <w:r>
        <w:t>[PATCH] Update Webinar Session — /webinar/configuration/v1/webinars/{{WEBINARID}}/sessions/{{SESSIONID}}</w:t>
      </w:r>
    </w:p>
    <w:p>
      <w:pPr>
        <w:pStyle w:val="ListBullet"/>
      </w:pPr>
      <w:r>
        <w:t>[DELETE] Delete a Webinar Session — /webinar/configuration/v1/webinars/{{WEBINARID}}/sessions/{{SESSIONID}}</w:t>
      </w:r>
    </w:p>
    <w:p>
      <w:r>
        <w:br w:type="page"/>
      </w:r>
    </w:p>
    <w:p>
      <w:pPr>
        <w:pStyle w:val="Heading2"/>
      </w:pPr>
      <w:r>
        <w:t>166. [GET] List a Webinar Session's Invitees</w:t>
      </w:r>
    </w:p>
    <w:p>
      <w:r>
        <w:rPr>
          <w:b/>
        </w:rPr>
        <w:t xml:space="preserve">Endpoint: </w:t>
      </w:r>
      <w:r>
        <w:rPr>
          <w:rFonts w:ascii="Courier New" w:hAnsi="Courier New"/>
          <w:sz w:val="18"/>
        </w:rPr>
        <w:t>/webinar/history/v1/webinars/{{WEBINARID}}/sessions/{{SESSIONID}}/invitees</w:t>
      </w:r>
    </w:p>
    <w:p>
      <w:pPr>
        <w:pStyle w:val="Heading3"/>
      </w:pPr>
      <w:r>
        <w:t>Prerequisites</w:t>
      </w:r>
    </w:p>
    <w:p>
      <w:pPr>
        <w:pStyle w:val="ListBullet"/>
      </w:pPr>
      <w:r>
        <w:t>Must have permission to access webinar session details as host, co-host, or panelist</w:t>
      </w:r>
    </w:p>
    <w:p>
      <w:pPr>
        <w:pStyle w:val="ListBullet"/>
      </w:pPr>
      <w:r>
        <w:t>Webinar and session IDs must be valid and accessible</w:t>
      </w:r>
    </w:p>
    <w:p>
      <w:pPr>
        <w:pStyle w:val="Heading3"/>
      </w:pPr>
      <w:r>
        <w:t>Method</w:t>
      </w:r>
    </w:p>
    <w:p>
      <w:r>
        <w:t>GET</w:t>
      </w:r>
    </w:p>
    <w:p>
      <w:pPr>
        <w:pStyle w:val="Heading3"/>
      </w:pPr>
      <w:r>
        <w:t>URL</w:t>
      </w:r>
    </w:p>
    <w:p>
      <w:r>
        <w:t>https://platform.ringcentral.com/webinar/history/v1/webinars/{{webinarId}}/sessions/{{sessionId}}/invitees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invitees (co-hosts and panelists) for a given webinar session, as visible from the host interface. The response always includes an implicit record for the webinar host. Supports filtering by participant roles and original roles, as well as pagination.</w:t>
      </w:r>
    </w:p>
    <w:p>
      <w:pPr>
        <w:pStyle w:val="Heading3"/>
      </w:pPr>
      <w:r>
        <w:t>Enforcement Rules</w:t>
      </w:r>
    </w:p>
    <w:p>
      <w:pPr>
        <w:pStyle w:val="ListBullet"/>
      </w:pPr>
      <w:r>
        <w:t>The webinarId and sessionId path parameters must always be present and non-empty.</w:t>
      </w:r>
    </w:p>
    <w:p>
      <w:pPr>
        <w:pStyle w:val="ListBullet"/>
      </w:pPr>
      <w:r>
        <w:t>If user provides webinarId or sessionId, use those values directly.</w:t>
      </w:r>
    </w:p>
    <w:p>
      <w:pPr>
        <w:pStyle w:val="ListBullet"/>
      </w:pPr>
      <w:r>
        <w:t>Do not call the API with missing or empty webinarId or sessionId (e.g., avoid /webinars//sessions//invitees).</w:t>
      </w:r>
    </w:p>
    <w:p>
      <w:pPr>
        <w:pStyle w:val="ListBullet"/>
      </w:pPr>
      <w:r>
        <w:t>Always construct the path as /webinar/history/v1/webinars/{{webinarId}}/sessions/{{sessionId}}/invitees.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/webinar/history/v1/webinars/98989898/sessions/353535353/invitees</w:t>
        <w:br/>
        <w:t>/webinar/history/v1/webinars/12345678/sessions/87654321/invitees</w:t>
      </w:r>
    </w:p>
    <w:p>
      <w:pPr>
        <w:pStyle w:val="Heading3"/>
      </w:pPr>
      <w:r>
        <w:t>Invalid Examples</w:t>
      </w:r>
    </w:p>
    <w:p>
      <w:r>
        <w:rPr>
          <w:b/>
          <w:color w:val="666666"/>
          <w:sz w:val="16"/>
        </w:rPr>
        <w:t>[http]</w:t>
      </w:r>
    </w:p>
    <w:p>
      <w:pPr>
        <w:shd w:fill="F2F2F2" w:val="clear"/>
      </w:pPr>
      <w:r>
        <w:rPr>
          <w:rFonts w:ascii="Courier New" w:hAnsi="Courier New"/>
          <w:sz w:val="17"/>
        </w:rPr>
        <w:t>/webinar/history/v1/webinars//sessions//invitees</w:t>
        <w:br/>
        <w:t>/webinar/history/v1/webinars/98989898/sessions//invitees</w:t>
        <w:br/>
        <w:t>/webinar/history/v1/webinars//sessions/353535353/invitees</w:t>
        <w:br/>
        <w:t>/webinar/history/v1/webinars/98989898/sessions/353535353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(e.g., "98989898")</w:t>
            </w:r>
          </w:p>
        </w:tc>
      </w:tr>
      <w:tr>
        <w:tc>
          <w:tcPr>
            <w:tcW w:type="dxa" w:w="2880"/>
          </w:tcPr>
          <w:p>
            <w:r>
              <w:t>sessionId</w:t>
            </w:r>
          </w:p>
        </w:tc>
        <w:tc>
          <w:tcPr>
            <w:tcW w:type="dxa" w:w="2880"/>
          </w:tcPr>
          <w:p>
            <w:r>
              <w:t>string</w:t>
            </w:r>
          </w:p>
        </w:tc>
        <w:tc>
          <w:tcPr>
            <w:tcW w:type="dxa" w:w="2880"/>
          </w:tcPr>
          <w:p>
            <w:r>
              <w:t>Identifier of the Session (e.g., "353535353")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array</w:t>
            </w:r>
          </w:p>
        </w:tc>
        <w:tc>
          <w:tcPr>
            <w:tcW w:type="dxa" w:w="2880"/>
          </w:tcPr>
          <w:p>
            <w:r>
              <w:t>Filter invitees by their current role. Possible values: "Panelist", "CoHost", "Host", "Attendee". Multiple values allowed.</w:t>
            </w:r>
          </w:p>
        </w:tc>
      </w:tr>
      <w:tr>
        <w:tc>
          <w:tcPr>
            <w:tcW w:type="dxa" w:w="2880"/>
          </w:tcPr>
          <w:p>
            <w:r>
              <w:t>originalRole</w:t>
            </w:r>
          </w:p>
        </w:tc>
        <w:tc>
          <w:tcPr>
            <w:tcW w:type="dxa" w:w="2880"/>
          </w:tcPr>
          <w:p>
            <w:r>
              <w:t>array</w:t>
            </w:r>
          </w:p>
        </w:tc>
        <w:tc>
          <w:tcPr>
            <w:tcW w:type="dxa" w:w="2880"/>
          </w:tcPr>
          <w:p>
            <w:r>
              <w:t>Filter invitees by their original role. Possible values: "Panelist", "CoHost", "Host", "Attendee". Multiple values allowed.</w:t>
            </w:r>
          </w:p>
        </w:tc>
      </w:tr>
      <w:tr>
        <w:tc>
          <w:tcPr>
            <w:tcW w:type="dxa" w:w="2880"/>
          </w:tcPr>
          <w:p>
            <w:r>
              <w:t>perPage</w:t>
            </w:r>
          </w:p>
        </w:tc>
        <w:tc>
          <w:tcPr>
            <w:tcW w:type="dxa" w:w="2880"/>
          </w:tcPr>
          <w:p>
            <w:r>
              <w:t>integer</w:t>
            </w:r>
          </w:p>
        </w:tc>
        <w:tc>
          <w:tcPr>
            <w:tcW w:type="dxa" w:w="2880"/>
          </w:tcPr>
          <w:p>
            <w:r>
              <w:t>Number of items per page (default applied if omitted; maximum value will be enforced if exceeded). Example: 100. Range: 1-1000.</w:t>
            </w:r>
          </w:p>
        </w:tc>
      </w:tr>
      <w:tr>
        <w:tc>
          <w:tcPr>
            <w:tcW w:type="dxa" w:w="2880"/>
          </w:tcPr>
          <w:p>
            <w:r>
              <w:t>pageToken</w:t>
            </w:r>
          </w:p>
        </w:tc>
        <w:tc>
          <w:tcPr>
            <w:tcW w:type="dxa" w:w="2880"/>
          </w:tcPr>
          <w:p>
            <w:r>
              <w:t>string</w:t>
            </w:r>
          </w:p>
        </w:tc>
        <w:tc>
          <w:tcPr>
            <w:tcW w:type="dxa" w:w="2880"/>
          </w:tcPr>
          <w:p>
            <w:r>
              <w:t>Token indicating the specific page of results to retrieve. If omitted, the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"invitee-001",</w:t>
        <w:br/>
        <w:t xml:space="preserve"> "name": "Jane Doe",</w:t>
        <w:br/>
        <w:t xml:space="preserve"> "email": "jane.doe@example.com",</w:t>
        <w:br/>
        <w:t xml:space="preserve"> "role": "Panelist",</w:t>
        <w:br/>
        <w:t xml:space="preserve"> "originalRole": "Attendee",</w:t>
        <w:br/>
        <w:t xml:space="preserve"> "sendInvite": true,</w:t>
        <w:br/>
        <w:t xml:space="preserve"> "joined": false</w:t>
        <w:br/>
        <w:t xml:space="preserve"> },</w:t>
        <w:br/>
        <w:t xml:space="preserve"> {</w:t>
        <w:br/>
        <w:t xml:space="preserve"> "id": "invitee-002",</w:t>
        <w:br/>
        <w:t xml:space="preserve"> "name": "John Smith",</w:t>
        <w:br/>
        <w:t xml:space="preserve"> "email": "john.smith@example.com",</w:t>
        <w:br/>
        <w:t xml:space="preserve"> "role": "Host",</w:t>
        <w:br/>
        <w:t xml:space="preserve"> "originalRole": "Host",</w:t>
        <w:br/>
        <w:t xml:space="preserve"> "sendInvite": true,</w:t>
        <w:br/>
        <w:t xml:space="preserve"> "joined": true</w:t>
        <w:br/>
        <w:t xml:space="preserve"> }</w:t>
        <w:br/>
        <w:t xml:space="preserve"> ],</w:t>
        <w:br/>
        <w:t xml:space="preserve"> "paging": {</w:t>
        <w:br/>
        <w:t xml:space="preserve"> "perPage": 100,</w:t>
        <w:br/>
        <w:t xml:space="preserve"> "pageToken": "abc123",</w:t>
        <w:br/>
        <w:t xml:space="preserve"> "nextPageToken": "def456",</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"PRM-001",</w:t>
        <w:br/>
        <w:t xml:space="preserve"> "message": "Invalid value for 'perPage': must be between 1 and 1000.",</w:t>
        <w:br/>
        <w:t xml:space="preserve"> "parameterName": "perPage",</w:t>
        <w:br/>
        <w:t xml:space="preserve"> "parameterValue": "2000"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"Access to this webinar session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"Webinar or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invitee objects, each containing participant details and invite status</w:t>
            </w:r>
          </w:p>
        </w:tc>
      </w:tr>
      <w:tr>
        <w:tc>
          <w:tcPr>
            <w:tcW w:type="dxa" w:w="2880"/>
          </w:tcPr>
          <w:p>
            <w:r>
              <w:t>records[].id</w:t>
            </w:r>
          </w:p>
        </w:tc>
        <w:tc>
          <w:tcPr>
            <w:tcW w:type="dxa" w:w="2880"/>
          </w:tcPr>
          <w:p>
            <w:r>
              <w:t>string</w:t>
            </w:r>
          </w:p>
        </w:tc>
        <w:tc>
          <w:tcPr>
            <w:tcW w:type="dxa" w:w="2880"/>
          </w:tcPr>
          <w:p>
            <w:r>
              <w:t>Unique identifier for the invitee/participant</w:t>
            </w:r>
          </w:p>
        </w:tc>
      </w:tr>
      <w:tr>
        <w:tc>
          <w:tcPr>
            <w:tcW w:type="dxa" w:w="2880"/>
          </w:tcPr>
          <w:p>
            <w:r>
              <w:t>records[].name</w:t>
            </w:r>
          </w:p>
        </w:tc>
        <w:tc>
          <w:tcPr>
            <w:tcW w:type="dxa" w:w="2880"/>
          </w:tcPr>
          <w:p>
            <w:r>
              <w:t>string</w:t>
            </w:r>
          </w:p>
        </w:tc>
        <w:tc>
          <w:tcPr>
            <w:tcW w:type="dxa" w:w="2880"/>
          </w:tcPr>
          <w:p>
            <w:r>
              <w:t>Name of the invitee/participant</w:t>
            </w:r>
          </w:p>
        </w:tc>
      </w:tr>
      <w:tr>
        <w:tc>
          <w:tcPr>
            <w:tcW w:type="dxa" w:w="2880"/>
          </w:tcPr>
          <w:p>
            <w:r>
              <w:t>records[].email</w:t>
            </w:r>
          </w:p>
        </w:tc>
        <w:tc>
          <w:tcPr>
            <w:tcW w:type="dxa" w:w="2880"/>
          </w:tcPr>
          <w:p>
            <w:r>
              <w:t>string</w:t>
            </w:r>
          </w:p>
        </w:tc>
        <w:tc>
          <w:tcPr>
            <w:tcW w:type="dxa" w:w="2880"/>
          </w:tcPr>
          <w:p>
            <w:r>
              <w:t>Email address of the invitee/participant</w:t>
            </w:r>
          </w:p>
        </w:tc>
      </w:tr>
      <w:tr>
        <w:tc>
          <w:tcPr>
            <w:tcW w:type="dxa" w:w="2880"/>
          </w:tcPr>
          <w:p>
            <w:r>
              <w:t>records[].role</w:t>
            </w:r>
          </w:p>
        </w:tc>
        <w:tc>
          <w:tcPr>
            <w:tcW w:type="dxa" w:w="2880"/>
          </w:tcPr>
          <w:p>
            <w:r>
              <w:t>string</w:t>
            </w:r>
          </w:p>
        </w:tc>
        <w:tc>
          <w:tcPr>
            <w:tcW w:type="dxa" w:w="2880"/>
          </w:tcPr>
          <w:p>
            <w:r>
              <w:t>Current role of the invitee. One of: "Panelist", "CoHost", "Host", "Attendee"</w:t>
            </w:r>
          </w:p>
        </w:tc>
      </w:tr>
      <w:tr>
        <w:tc>
          <w:tcPr>
            <w:tcW w:type="dxa" w:w="2880"/>
          </w:tcPr>
          <w:p>
            <w:r>
              <w:t>records[].originalRole</w:t>
            </w:r>
          </w:p>
        </w:tc>
        <w:tc>
          <w:tcPr>
            <w:tcW w:type="dxa" w:w="2880"/>
          </w:tcPr>
          <w:p>
            <w:r>
              <w:t>string</w:t>
            </w:r>
          </w:p>
        </w:tc>
        <w:tc>
          <w:tcPr>
            <w:tcW w:type="dxa" w:w="2880"/>
          </w:tcPr>
          <w:p>
            <w:r>
              <w:t>Original role for which the invitee was invited</w:t>
            </w:r>
          </w:p>
        </w:tc>
      </w:tr>
      <w:tr>
        <w:tc>
          <w:tcPr>
            <w:tcW w:type="dxa" w:w="2880"/>
          </w:tcPr>
          <w:p>
            <w:r>
              <w:t>records[].sendInvite</w:t>
            </w:r>
          </w:p>
        </w:tc>
        <w:tc>
          <w:tcPr>
            <w:tcW w:type="dxa" w:w="2880"/>
          </w:tcPr>
          <w:p>
            <w:r>
              <w:t>boolean</w:t>
            </w:r>
          </w:p>
        </w:tc>
        <w:tc>
          <w:tcPr>
            <w:tcW w:type="dxa" w:w="2880"/>
          </w:tcPr>
          <w:p>
            <w:r>
              <w:t>Indicates if invite/cancellation emails were sent to this invitee</w:t>
            </w:r>
          </w:p>
        </w:tc>
      </w:tr>
      <w:tr>
        <w:tc>
          <w:tcPr>
            <w:tcW w:type="dxa" w:w="2880"/>
          </w:tcPr>
          <w:p>
            <w:r>
              <w:t>records[].joined</w:t>
            </w:r>
          </w:p>
        </w:tc>
        <w:tc>
          <w:tcPr>
            <w:tcW w:type="dxa" w:w="2880"/>
          </w:tcPr>
          <w:p>
            <w:r>
              <w:t>boolean</w:t>
            </w:r>
          </w:p>
        </w:tc>
        <w:tc>
          <w:tcPr>
            <w:tcW w:type="dxa" w:w="2880"/>
          </w:tcPr>
          <w:p>
            <w:r>
              <w:t>Indicates whether this invitee joined the session</w:t>
            </w:r>
          </w:p>
        </w:tc>
      </w:tr>
      <w:tr>
        <w:tc>
          <w:tcPr>
            <w:tcW w:type="dxa" w:w="2880"/>
          </w:tcPr>
          <w:p>
            <w:r>
              <w:t>paging</w:t>
            </w:r>
          </w:p>
        </w:tc>
        <w:tc>
          <w:tcPr>
            <w:tcW w:type="dxa" w:w="2880"/>
          </w:tcPr>
          <w:p>
            <w:r>
              <w:t>object</w:t>
            </w:r>
          </w:p>
        </w:tc>
        <w:tc>
          <w:tcPr>
            <w:tcW w:type="dxa" w:w="2880"/>
          </w:tcPr>
          <w:p>
            <w:r>
              <w:t>Paging information about the result set</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paging.pageToken</w:t>
            </w:r>
          </w:p>
        </w:tc>
        <w:tc>
          <w:tcPr>
            <w:tcW w:type="dxa" w:w="2880"/>
          </w:tcPr>
          <w:p>
            <w:r>
              <w:t>string</w:t>
            </w:r>
          </w:p>
        </w:tc>
        <w:tc>
          <w:tcPr>
            <w:tcW w:type="dxa" w:w="2880"/>
          </w:tcPr>
          <w:p>
            <w:r>
              <w:t>Token for the current page</w:t>
            </w:r>
          </w:p>
        </w:tc>
      </w:tr>
      <w:tr>
        <w:tc>
          <w:tcPr>
            <w:tcW w:type="dxa" w:w="2880"/>
          </w:tcPr>
          <w:p>
            <w:r>
              <w:t>paging.nextPageToken</w:t>
            </w:r>
          </w:p>
        </w:tc>
        <w:tc>
          <w:tcPr>
            <w:tcW w:type="dxa" w:w="2880"/>
          </w:tcPr>
          <w:p>
            <w:r>
              <w:t>string</w:t>
            </w:r>
          </w:p>
        </w:tc>
        <w:tc>
          <w:tcPr>
            <w:tcW w:type="dxa" w:w="2880"/>
          </w:tcPr>
          <w:p>
            <w:r>
              <w:t>Token for the next page (absent for last page)</w:t>
            </w:r>
          </w:p>
        </w:tc>
      </w:tr>
      <w:tr>
        <w:tc>
          <w:tcPr>
            <w:tcW w:type="dxa" w:w="2880"/>
          </w:tcPr>
          <w:p>
            <w:r>
              <w:t>paging.previousPageToken</w:t>
            </w:r>
          </w:p>
        </w:tc>
        <w:tc>
          <w:tcPr>
            <w:tcW w:type="dxa" w:w="2880"/>
          </w:tcPr>
          <w:p>
            <w:r>
              <w:t>string</w:t>
            </w:r>
          </w:p>
        </w:tc>
        <w:tc>
          <w:tcPr>
            <w:tcW w:type="dxa" w:w="2880"/>
          </w:tcPr>
          <w:p>
            <w:r>
              <w:t>Token for the previous page (absent for the first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array</w:t>
            </w:r>
          </w:p>
        </w:tc>
        <w:tc>
          <w:tcPr>
            <w:tcW w:type="dxa" w:w="2880"/>
          </w:tcPr>
          <w:p>
            <w:r>
              <w:t>Filter by current role ("Panelist", "CoHost", "Host", "Attendee")</w:t>
            </w:r>
          </w:p>
        </w:tc>
      </w:tr>
      <w:tr>
        <w:tc>
          <w:tcPr>
            <w:tcW w:type="dxa" w:w="2880"/>
          </w:tcPr>
          <w:p>
            <w:r>
              <w:t>originalRole</w:t>
            </w:r>
          </w:p>
        </w:tc>
        <w:tc>
          <w:tcPr>
            <w:tcW w:type="dxa" w:w="2880"/>
          </w:tcPr>
          <w:p>
            <w:r>
              <w:t>array</w:t>
            </w:r>
          </w:p>
        </w:tc>
        <w:tc>
          <w:tcPr>
            <w:tcW w:type="dxa" w:w="2880"/>
          </w:tcPr>
          <w:p>
            <w:r>
              <w:t>Filter by original role ("Panelist", "CoHost", "Host", "Attendee")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"https://platform.ringcentral.com/webinar/history/v1/webinars/98989898/sessions/353535353/invitees?role=Panelist,CoHost&amp;perPage=50" \</w:t>
        <w:br/>
        <w:t xml:space="preserve"> -H "Content-Type: application/json"</w:t>
      </w:r>
    </w:p>
    <w:p>
      <w:pPr>
        <w:pStyle w:val="Heading3"/>
      </w:pPr>
      <w:r>
        <w:t>Example Usage</w:t>
      </w:r>
    </w:p>
    <w:p>
      <w:pPr>
        <w:pStyle w:val="Heading3"/>
      </w:pPr>
      <w:r>
        <w:t>Example 1: List All Invitees for a Session</w:t>
      </w:r>
    </w:p>
    <w:p>
      <w:r>
        <w:rPr>
          <w:b/>
          <w:color w:val="666666"/>
          <w:sz w:val="16"/>
        </w:rPr>
        <w:t>[bash]</w:t>
      </w:r>
    </w:p>
    <w:p>
      <w:pPr>
        <w:shd w:fill="F2F2F2" w:val="clear"/>
      </w:pPr>
      <w:r>
        <w:rPr>
          <w:rFonts w:ascii="Courier New" w:hAnsi="Courier New"/>
          <w:sz w:val="17"/>
        </w:rPr>
        <w:t>curl -X GET "https://platform.ringcentral.com/webinar/history/v1/webinars/98989898/sessions/353535353/invitees" \</w:t>
        <w:br/>
        <w:t xml:space="preserve"> -H "Content-Type: application/json"</w:t>
      </w:r>
    </w:p>
    <w:p>
      <w:pPr>
        <w:pStyle w:val="Heading3"/>
      </w:pPr>
      <w:r>
        <w:t>Example 2: Filter by Role and Paginate</w:t>
      </w:r>
    </w:p>
    <w:p>
      <w:r>
        <w:rPr>
          <w:b/>
          <w:color w:val="666666"/>
          <w:sz w:val="16"/>
        </w:rPr>
        <w:t>[bash]</w:t>
      </w:r>
    </w:p>
    <w:p>
      <w:pPr>
        <w:shd w:fill="F2F2F2" w:val="clear"/>
      </w:pPr>
      <w:r>
        <w:rPr>
          <w:rFonts w:ascii="Courier New" w:hAnsi="Courier New"/>
          <w:sz w:val="17"/>
        </w:rPr>
        <w:t>curl -X GET "https://platform.ringcentral.com/webinar/history/v1/webinars/12345678/sessions/87654321/invitees?role=Host,Panelist&amp;perPage=10&amp;pageToken=abc123" \</w:t>
        <w:br/>
        <w:t xml:space="preserve"> -H "Content-Type: application/json"</w:t>
      </w:r>
    </w:p>
    <w:p>
      <w:pPr>
        <w:pStyle w:val="Heading3"/>
      </w:pPr>
      <w:r>
        <w:t>Behavior</w:t>
      </w:r>
    </w:p>
    <w:p>
      <w:pPr>
        <w:pStyle w:val="ListBullet"/>
      </w:pPr>
      <w:r>
        <w:t>Validation: Checks that webinarId and sessionId are valid and accessible.</w:t>
      </w:r>
    </w:p>
    <w:p>
      <w:pPr>
        <w:pStyle w:val="ListBullet"/>
      </w:pPr>
      <w:r>
        <w:t>Filtering: Applies any provided role or originalRole filters to the invitee list.</w:t>
      </w:r>
    </w:p>
    <w:p>
      <w:pPr>
        <w:pStyle w:val="ListBullet"/>
      </w:pPr>
      <w:r>
        <w:t>Pagination: Applies perPage and pageToken to determine which invitees to return.</w:t>
      </w:r>
    </w:p>
    <w:p>
      <w:pPr>
        <w:pStyle w:val="ListBullet"/>
      </w:pPr>
      <w:r>
        <w:t>Response Construction: Returns invitee records, always including the host, and relevant paging information.</w:t>
      </w:r>
    </w:p>
    <w:p>
      <w:pPr>
        <w:pStyle w:val="Heading3"/>
      </w:pPr>
      <w:r>
        <w:t>Notes</w:t>
      </w:r>
    </w:p>
    <w:p>
      <w:pPr>
        <w:pStyle w:val="ListBullet"/>
      </w:pPr>
      <w:r>
        <w:t>An implicit record for the session's host is always present in the invitee list.</w:t>
      </w:r>
    </w:p>
    <w:p>
      <w:pPr>
        <w:pStyle w:val="ListBullet"/>
      </w:pPr>
      <w:r>
        <w:t>If perPage exceeds the maximum allowed, the maximum is applied automatically.</w:t>
      </w:r>
    </w:p>
    <w:p>
      <w:pPr>
        <w:pStyle w:val="ListBullet"/>
      </w:pPr>
      <w:r>
        <w:t>If pageToken is omitted, the first page is returned.</w:t>
      </w:r>
    </w:p>
    <w:p>
      <w:pPr>
        <w:pStyle w:val="ListBullet"/>
      </w:pPr>
      <w:r>
        <w:t>The API may return fewer records than requested if not enough invitees exist.</w:t>
      </w:r>
    </w:p>
    <w:p>
      <w:pPr>
        <w:pStyle w:val="Heading3"/>
      </w:pPr>
      <w:r>
        <w:t>Gotchas</w:t>
      </w:r>
    </w:p>
    <w:p>
      <w:pPr>
        <w:pStyle w:val="ListBullet"/>
      </w:pPr>
      <w:r>
        <w:t>Both webinarId and sessionId are strictly required; missing or invalid IDs will result in 404 errors.</w:t>
      </w:r>
    </w:p>
    <w:p>
      <w:pPr>
        <w:pStyle w:val="ListBullet"/>
      </w:pPr>
      <w:r>
        <w:t>The role and originalRole filters are case-sensitive and must match allowed values exactly.</w:t>
      </w:r>
    </w:p>
    <w:p>
      <w:pPr>
        <w:pStyle w:val="ListBullet"/>
      </w:pPr>
      <w:r>
        <w:t>If you request a perPage value higher than the allowed maximum, the response will automatically reduce it.</w:t>
      </w:r>
    </w:p>
    <w:p>
      <w:pPr>
        <w:pStyle w:val="Heading3"/>
      </w:pPr>
      <w:r>
        <w:t>Error Handling</w:t>
      </w:r>
    </w:p>
    <w:p>
      <w:pPr>
        <w:pStyle w:val="ListBullet"/>
      </w:pPr>
      <w:r>
        <w:t>400 Bad Request: Returned when parameters are invalid (e.g., out-of-range perPage), or the request is otherwise malformed. Error details reference specific parameters.</w:t>
      </w:r>
    </w:p>
    <w:p>
      <w:pPr>
        <w:pStyle w:val="ListBullet"/>
      </w:pPr>
      <w:r>
        <w:t>403 Forbidden: Returned when the user lacks permission or the operation is not allowed for resource state.</w:t>
      </w:r>
    </w:p>
    <w:p>
      <w:pPr>
        <w:pStyle w:val="ListBullet"/>
      </w:pPr>
      <w:r>
        <w:t>404 Not Found: Returned when the webinar or session cannot be found or is inaccessible.</w:t>
      </w:r>
    </w:p>
    <w:p>
      <w:pPr>
        <w:pStyle w:val="ListBullet"/>
      </w:pPr>
      <w:r>
        <w:t>500 Internal Server Error: Returned for general, unexpected server failures.</w:t>
      </w:r>
    </w:p>
    <w:p>
      <w:pPr>
        <w:pStyle w:val="Heading3"/>
      </w:pPr>
      <w:r>
        <w:t>Related webinarSessionInvitees actions</w:t>
      </w:r>
    </w:p>
    <w:p>
      <w:pPr>
        <w:pStyle w:val="ListBullet"/>
      </w:pPr>
      <w:r>
        <w:t>[GET] List a Webinar Session's Invitees — /webinar/configuration/v1/webinars/{{WEBINARID}}/sessions/{{SESSIONID}}/invitees</w:t>
      </w:r>
    </w:p>
    <w:p>
      <w:pPr>
        <w:pStyle w:val="ListBullet"/>
      </w:pPr>
      <w:r>
        <w:t>[PATCH] Bulk Add, Update, or Delete Session Invitees for a Webinar — /webinar/configuration/v1/webinars/{{WEBINARID}}/sessions/{{SESSIONID}}/invitees</w:t>
      </w:r>
    </w:p>
    <w:p>
      <w:pPr>
        <w:pStyle w:val="ListBullet"/>
      </w:pPr>
      <w:r>
        <w:t>[DELETE] Delete a Webinar Session's Invitee — /webinar/configuration/v1/webinars/{{WEBINARID}}/sessions/{{SESSIONID}}/invitees/{{INVITEEID}}</w:t>
      </w:r>
    </w:p>
    <w:p>
      <w:r>
        <w:br w:type="page"/>
      </w:r>
    </w:p>
    <w:p>
      <w:pPr>
        <w:pStyle w:val="Heading2"/>
      </w:pPr>
      <w:r>
        <w:t>167. [GET] List Webinar Session Participants</w:t>
      </w:r>
    </w:p>
    <w:p>
      <w:r>
        <w:rPr>
          <w:b/>
        </w:rPr>
        <w:t xml:space="preserve">Endpoint: </w:t>
      </w:r>
      <w:r>
        <w:rPr>
          <w:rFonts w:ascii="Courier New" w:hAnsi="Courier New"/>
          <w:sz w:val="18"/>
        </w:rPr>
        <w:t>/webinar/history/v1/webinars/{{WEBINARID}}/sessions/{{SESSIONID}}/participants</w:t>
      </w:r>
    </w:p>
    <w:p>
      <w:pPr>
        <w:pStyle w:val="Heading3"/>
      </w:pPr>
      <w:r>
        <w:t>List a Webinar Session's Participants</w:t>
      </w:r>
    </w:p>
    <w:p>
      <w:pPr>
        <w:pStyle w:val="Heading3"/>
      </w:pPr>
      <w:r>
        <w:t>Prerequisites</w:t>
      </w:r>
    </w:p>
    <w:p>
      <w:pPr>
        <w:pStyle w:val="ListBullet"/>
      </w:pPr>
      <w:r>
        <w:t>Must have access permissions to view webinar session details on the RingCentral platform.</w:t>
      </w:r>
    </w:p>
    <w:p>
      <w:pPr>
        <w:pStyle w:val="Heading3"/>
      </w:pPr>
      <w:r>
        <w:t>Method</w:t>
      </w:r>
    </w:p>
    <w:p>
      <w:r>
        <w:t>GET</w:t>
      </w:r>
    </w:p>
    <w:p>
      <w:pPr>
        <w:pStyle w:val="Heading3"/>
      </w:pPr>
      <w:r>
        <w:t>URL</w:t>
      </w:r>
    </w:p>
    <w:p>
      <w:r>
        <w:t>https://platform.ringcentral.com/webinar/history/v1/webinars/{{webinarId}}/sessions/{{sessionId}}/participants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participants for a specified webinar session (host interface) on RingCentral. This endpoint provides participant details, including join/leave times, user roles, and unique identifiers. Supports filtering by participant roles, pagination, and navigation through result pages.</w:t>
      </w:r>
    </w:p>
    <w:p>
      <w:pPr>
        <w:pStyle w:val="Heading3"/>
      </w:pPr>
      <w:r>
        <w:t>Enforcement Rules</w:t>
      </w:r>
    </w:p>
    <w:p>
      <w:pPr>
        <w:pStyle w:val="ListBullet"/>
      </w:pPr>
      <w:r>
        <w:t>The webinarId path parameter must always be present and must be a non-empty string representing the Webinar's identifier.</w:t>
      </w:r>
    </w:p>
    <w:p>
      <w:pPr>
        <w:pStyle w:val="ListBullet"/>
      </w:pPr>
      <w:r>
        <w:t>The sessionId path parameter must always be present and must be a non-empty string representing the Session's identifier.</w:t>
      </w:r>
    </w:p>
    <w:p>
      <w:pPr>
        <w:pStyle w:val="ListBullet"/>
      </w:pPr>
      <w:r>
        <w:t>Do not call the endpoint with missing or empty webinarId or sessionId (e.g., avoid /webinars//sessions//participants).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Always construct the path as /webinar/history/v1/webinars/{{webinarId}}/sessions/{{sessionId}}/participants where {{webinarId}} and {{sessionId}} are provided by the user and are non-empty.</w:t>
      </w:r>
    </w:p>
    <w:p>
      <w:pPr>
        <w:pStyle w:val="Heading3"/>
      </w:pPr>
      <w:r>
        <w:t>Valid Examples</w:t>
      </w:r>
    </w:p>
    <w:p>
      <w:r>
        <w:rPr>
          <w:b/>
          <w:color w:val="666666"/>
          <w:sz w:val="16"/>
        </w:rPr>
        <w:t>[http]</w:t>
      </w:r>
    </w:p>
    <w:p>
      <w:pPr>
        <w:shd w:fill="F2F2F2" w:val="clear"/>
      </w:pPr>
      <w:r>
        <w:rPr>
          <w:rFonts w:ascii="Courier New" w:hAnsi="Courier New"/>
          <w:sz w:val="17"/>
        </w:rPr>
        <w:t>/webinar/history/v1/webinars/98989898/sessions/353535353/participants</w:t>
        <w:br/>
        <w:t>/webinar/history/v1/webinars/12345678/sessions/87654321/participants</w:t>
      </w:r>
    </w:p>
    <w:p>
      <w:pPr>
        <w:pStyle w:val="Heading3"/>
      </w:pPr>
      <w:r>
        <w:t>Invalid Examples</w:t>
      </w:r>
    </w:p>
    <w:p>
      <w:r>
        <w:rPr>
          <w:b/>
          <w:color w:val="666666"/>
          <w:sz w:val="16"/>
        </w:rPr>
        <w:t>[http]</w:t>
      </w:r>
    </w:p>
    <w:p>
      <w:pPr>
        <w:shd w:fill="F2F2F2" w:val="clear"/>
      </w:pPr>
      <w:r>
        <w:rPr>
          <w:rFonts w:ascii="Courier New" w:hAnsi="Courier New"/>
          <w:sz w:val="17"/>
        </w:rPr>
        <w:t>/webinar/history/v1/webinars//sessions//participants</w:t>
        <w:br/>
        <w:t>/webinar/history/v1/webinars/98989898/sessions//participants</w:t>
        <w:br/>
        <w:t>/webinar/history/v1/webinars//sessions/353535353/participants</w:t>
        <w:br/>
        <w:t>/webinar/history/v1/webinars/participants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w:t>
            </w:r>
          </w:p>
        </w:tc>
      </w:tr>
      <w:tr>
        <w:tc>
          <w:tcPr>
            <w:tcW w:type="dxa" w:w="2880"/>
          </w:tcPr>
          <w:p>
            <w:r>
              <w:t>sessionId</w:t>
            </w:r>
          </w:p>
        </w:tc>
        <w:tc>
          <w:tcPr>
            <w:tcW w:type="dxa" w:w="2880"/>
          </w:tcPr>
          <w:p>
            <w:r>
              <w:t>string</w:t>
            </w:r>
          </w:p>
        </w:tc>
        <w:tc>
          <w:tcPr>
            <w:tcW w:type="dxa" w:w="2880"/>
          </w:tcPr>
          <w:p>
            <w:r>
              <w:t>Identifier of the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w:t>
            </w:r>
          </w:p>
        </w:tc>
        <w:tc>
          <w:tcPr>
            <w:tcW w:type="dxa" w:w="2880"/>
          </w:tcPr>
          <w:p>
            <w:r>
              <w:t>Filter participants by their current role. Possible values: "Panelist", "CoHost", "Host", "Attendee"</w:t>
            </w:r>
          </w:p>
        </w:tc>
      </w:tr>
      <w:tr>
        <w:tc>
          <w:tcPr>
            <w:tcW w:type="dxa" w:w="2880"/>
          </w:tcPr>
          <w:p>
            <w:r>
              <w:t>originalRole</w:t>
            </w:r>
          </w:p>
        </w:tc>
        <w:tc>
          <w:tcPr>
            <w:tcW w:type="dxa" w:w="2880"/>
          </w:tcPr>
          <w:p>
            <w:r>
              <w:t>enum[]</w:t>
            </w:r>
          </w:p>
        </w:tc>
        <w:tc>
          <w:tcPr>
            <w:tcW w:type="dxa" w:w="2880"/>
          </w:tcPr>
          <w:p>
            <w:r>
              <w:t>Filter by original role of the invitee/participant. Possible values: "Panelist", "CoHost", "Host", "Attendee"</w:t>
            </w:r>
          </w:p>
        </w:tc>
      </w:tr>
      <w:tr>
        <w:tc>
          <w:tcPr>
            <w:tcW w:type="dxa" w:w="2880"/>
          </w:tcPr>
          <w:p>
            <w:r>
              <w:t>perPage</w:t>
            </w:r>
          </w:p>
        </w:tc>
        <w:tc>
          <w:tcPr>
            <w:tcW w:type="dxa" w:w="2880"/>
          </w:tcPr>
          <w:p>
            <w:r>
              <w:t>integer</w:t>
            </w:r>
          </w:p>
        </w:tc>
        <w:tc>
          <w:tcPr>
            <w:tcW w:type="dxa" w:w="2880"/>
          </w:tcPr>
          <w:p>
            <w:r>
              <w:t>Number of items per page. Maximum value: 1000. Minimum value: 1. If value exceeds maximum, max is applied. Example: 100</w:t>
            </w:r>
          </w:p>
        </w:tc>
      </w:tr>
      <w:tr>
        <w:tc>
          <w:tcPr>
            <w:tcW w:type="dxa" w:w="2880"/>
          </w:tcPr>
          <w:p>
            <w:r>
              <w:t>pageToken</w:t>
            </w:r>
          </w:p>
        </w:tc>
        <w:tc>
          <w:tcPr>
            <w:tcW w:type="dxa" w:w="2880"/>
          </w:tcPr>
          <w:p>
            <w:r>
              <w:t>string</w:t>
            </w:r>
          </w:p>
        </w:tc>
        <w:tc>
          <w:tcPr>
            <w:tcW w:type="dxa" w:w="2880"/>
          </w:tcPr>
          <w:p>
            <w:r>
              <w:t>Token for retrieving a specific page of the result set. If omitted, returns the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"joinTime": "2023-11-20T10:00:00Z",</w:t>
        <w:br/>
        <w:t xml:space="preserve"> "leaveTime": "2023-11-20T11:00:00Z",</w:t>
        <w:br/>
        <w:t xml:space="preserve"> "wasEjected": false,</w:t>
        <w:br/>
        <w:t xml:space="preserve"> "inviteeId": "inv_00112233",</w:t>
        <w:br/>
        <w:t xml:space="preserve"> "registrantId": "reg_44556677",</w:t>
        <w:br/>
        <w:t xml:space="preserve"> "uniqueUserHash": "abcd1234efgh5678"</w:t>
        <w:br/>
        <w:t xml:space="preserve"> }</w:t>
        <w:br/>
        <w:t xml:space="preserve"> ],</w:t>
        <w:br/>
        <w:t xml:space="preserve"> "paging": {</w:t>
        <w:br/>
        <w:t xml:space="preserve"> "perPage": 100,</w:t>
        <w:br/>
        <w:t xml:space="preserve"> "pageToken": "page_1_token",</w:t>
        <w:br/>
        <w:t xml:space="preserve"> "nextPageToken": "page_2_token",</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webinarId parameter",</w:t>
        <w:br/>
        <w:t xml:space="preserve"> "parameterName": "webinarId",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"Webinar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participant records.</w:t>
            </w:r>
          </w:p>
        </w:tc>
      </w:tr>
      <w:tr>
        <w:tc>
          <w:tcPr>
            <w:tcW w:type="dxa" w:w="2880"/>
          </w:tcPr>
          <w:p>
            <w:r>
              <w:t>records[].joinTime</w:t>
            </w:r>
          </w:p>
        </w:tc>
        <w:tc>
          <w:tcPr>
            <w:tcW w:type="dxa" w:w="2880"/>
          </w:tcPr>
          <w:p>
            <w:r>
              <w:t>string</w:t>
            </w:r>
          </w:p>
        </w:tc>
        <w:tc>
          <w:tcPr>
            <w:tcW w:type="dxa" w:w="2880"/>
          </w:tcPr>
          <w:p>
            <w:r>
              <w:t>The time (earliest) when this participant joined the session.</w:t>
            </w:r>
          </w:p>
        </w:tc>
      </w:tr>
      <w:tr>
        <w:tc>
          <w:tcPr>
            <w:tcW w:type="dxa" w:w="2880"/>
          </w:tcPr>
          <w:p>
            <w:r>
              <w:t>records[].leaveTime</w:t>
            </w:r>
          </w:p>
        </w:tc>
        <w:tc>
          <w:tcPr>
            <w:tcW w:type="dxa" w:w="2880"/>
          </w:tcPr>
          <w:p>
            <w:r>
              <w:t>string</w:t>
            </w:r>
          </w:p>
        </w:tc>
        <w:tc>
          <w:tcPr>
            <w:tcW w:type="dxa" w:w="2880"/>
          </w:tcPr>
          <w:p>
            <w:r>
              <w:t>The time (latest) when this participant left the session.</w:t>
            </w:r>
          </w:p>
        </w:tc>
      </w:tr>
      <w:tr>
        <w:tc>
          <w:tcPr>
            <w:tcW w:type="dxa" w:w="2880"/>
          </w:tcPr>
          <w:p>
            <w:r>
              <w:t>records[].wasEjected</w:t>
            </w:r>
          </w:p>
        </w:tc>
        <w:tc>
          <w:tcPr>
            <w:tcW w:type="dxa" w:w="2880"/>
          </w:tcPr>
          <w:p>
            <w:r>
              <w:t>boolean</w:t>
            </w:r>
          </w:p>
        </w:tc>
        <w:tc>
          <w:tcPr>
            <w:tcW w:type="dxa" w:w="2880"/>
          </w:tcPr>
          <w:p>
            <w:r>
              <w:t>Indicates if this participant was ejected from the webinar.</w:t>
            </w:r>
          </w:p>
        </w:tc>
      </w:tr>
      <w:tr>
        <w:tc>
          <w:tcPr>
            <w:tcW w:type="dxa" w:w="2880"/>
          </w:tcPr>
          <w:p>
            <w:r>
              <w:t>records[].inviteeId</w:t>
            </w:r>
          </w:p>
        </w:tc>
        <w:tc>
          <w:tcPr>
            <w:tcW w:type="dxa" w:w="2880"/>
          </w:tcPr>
          <w:p>
            <w:r>
              <w:t>string</w:t>
            </w:r>
          </w:p>
        </w:tc>
        <w:tc>
          <w:tcPr>
            <w:tcW w:type="dxa" w:w="2880"/>
          </w:tcPr>
          <w:p>
            <w:r>
              <w:t>Invitee ID for invited participants (matches Configuration API).</w:t>
            </w:r>
          </w:p>
        </w:tc>
      </w:tr>
      <w:tr>
        <w:tc>
          <w:tcPr>
            <w:tcW w:type="dxa" w:w="2880"/>
          </w:tcPr>
          <w:p>
            <w:r>
              <w:t>records[].registrantId</w:t>
            </w:r>
          </w:p>
        </w:tc>
        <w:tc>
          <w:tcPr>
            <w:tcW w:type="dxa" w:w="2880"/>
          </w:tcPr>
          <w:p>
            <w:r>
              <w:t>string</w:t>
            </w:r>
          </w:p>
        </w:tc>
        <w:tc>
          <w:tcPr>
            <w:tcW w:type="dxa" w:w="2880"/>
          </w:tcPr>
          <w:p>
            <w:r>
              <w:t>Registrant ID.</w:t>
            </w:r>
          </w:p>
        </w:tc>
      </w:tr>
      <w:tr>
        <w:tc>
          <w:tcPr>
            <w:tcW w:type="dxa" w:w="2880"/>
          </w:tcPr>
          <w:p>
            <w:r>
              <w:t>records[].uniqueUserHash</w:t>
            </w:r>
          </w:p>
        </w:tc>
        <w:tc>
          <w:tcPr>
            <w:tcW w:type="dxa" w:w="2880"/>
          </w:tcPr>
          <w:p>
            <w:r>
              <w:t>string</w:t>
            </w:r>
          </w:p>
        </w:tc>
        <w:tc>
          <w:tcPr>
            <w:tcW w:type="dxa" w:w="2880"/>
          </w:tcPr>
          <w:p>
            <w:r>
              <w:t>Unique hash string for each unique user.</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paging.pageToken</w:t>
            </w:r>
          </w:p>
        </w:tc>
        <w:tc>
          <w:tcPr>
            <w:tcW w:type="dxa" w:w="2880"/>
          </w:tcPr>
          <w:p>
            <w:r>
              <w:t>string</w:t>
            </w:r>
          </w:p>
        </w:tc>
        <w:tc>
          <w:tcPr>
            <w:tcW w:type="dxa" w:w="2880"/>
          </w:tcPr>
          <w:p>
            <w:r>
              <w:t>Token for the current page.</w:t>
            </w:r>
          </w:p>
        </w:tc>
      </w:tr>
      <w:tr>
        <w:tc>
          <w:tcPr>
            <w:tcW w:type="dxa" w:w="2880"/>
          </w:tcPr>
          <w:p>
            <w:r>
              <w:t>paging.nextPageToken</w:t>
            </w:r>
          </w:p>
        </w:tc>
        <w:tc>
          <w:tcPr>
            <w:tcW w:type="dxa" w:w="2880"/>
          </w:tcPr>
          <w:p>
            <w:r>
              <w:t>string</w:t>
            </w:r>
          </w:p>
        </w:tc>
        <w:tc>
          <w:tcPr>
            <w:tcW w:type="dxa" w:w="2880"/>
          </w:tcPr>
          <w:p>
            <w:r>
              <w:t>Token for the next page (absent for the last page).</w:t>
            </w:r>
          </w:p>
        </w:tc>
      </w:tr>
      <w:tr>
        <w:tc>
          <w:tcPr>
            <w:tcW w:type="dxa" w:w="2880"/>
          </w:tcPr>
          <w:p>
            <w:r>
              <w:t>paging.previousPageToken</w:t>
            </w:r>
          </w:p>
        </w:tc>
        <w:tc>
          <w:tcPr>
            <w:tcW w:type="dxa" w:w="2880"/>
          </w:tcPr>
          <w:p>
            <w:r>
              <w:t>string</w:t>
            </w:r>
          </w:p>
        </w:tc>
        <w:tc>
          <w:tcPr>
            <w:tcW w:type="dxa" w:w="2880"/>
          </w:tcPr>
          <w:p>
            <w:r>
              <w:t>Token for the previous page (absent for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'https://platform.ringcentral.com/webinar/history/v1/webinars/98989898/sessions/353535353/participants?perPage=100&amp;role=Panelist' \</w:t>
        <w:br/>
        <w:t xml:space="preserve"> -H 'Content-Type: application/json'</w:t>
      </w:r>
    </w:p>
    <w:p>
      <w:pPr>
        <w:pStyle w:val="Heading3"/>
      </w:pPr>
      <w:r>
        <w:t>Example Usage</w:t>
      </w:r>
    </w:p>
    <w:p>
      <w:pPr>
        <w:pStyle w:val="Heading3"/>
      </w:pPr>
      <w:r>
        <w:t>Example 1: List all participants in a webinar session</w:t>
      </w:r>
    </w:p>
    <w:p>
      <w:r>
        <w:rPr>
          <w:b/>
          <w:color w:val="666666"/>
          <w:sz w:val="16"/>
        </w:rPr>
        <w:t>[bash]</w:t>
      </w:r>
    </w:p>
    <w:p>
      <w:pPr>
        <w:shd w:fill="F2F2F2" w:val="clear"/>
      </w:pPr>
      <w:r>
        <w:rPr>
          <w:rFonts w:ascii="Courier New" w:hAnsi="Courier New"/>
          <w:sz w:val="17"/>
        </w:rPr>
        <w:t>curl -X GET 'https://platform.ringcentral.com/webinar/history/v1/webinars/98989898/sessions/353535353/participants' \</w:t>
        <w:br/>
        <w:t xml:space="preserve"> -H 'Content-Type: application/json'</w:t>
      </w:r>
    </w:p>
    <w:p>
      <w:pPr>
        <w:pStyle w:val="Heading3"/>
      </w:pPr>
      <w:r>
        <w:t>Example 2: List only "Panelist" and "Host" participants, 50 per page</w:t>
      </w:r>
    </w:p>
    <w:p>
      <w:r>
        <w:rPr>
          <w:b/>
          <w:color w:val="666666"/>
          <w:sz w:val="16"/>
        </w:rPr>
        <w:t>[bash]</w:t>
      </w:r>
    </w:p>
    <w:p>
      <w:pPr>
        <w:shd w:fill="F2F2F2" w:val="clear"/>
      </w:pPr>
      <w:r>
        <w:rPr>
          <w:rFonts w:ascii="Courier New" w:hAnsi="Courier New"/>
          <w:sz w:val="17"/>
        </w:rPr>
        <w:t>curl -X GET 'https://platform.ringcentral.com/webinar/history/v1/webinars/98989898/sessions/353535353/participants?role=Panelist&amp;role=Host&amp;perPage=50' \</w:t>
        <w:br/>
        <w:t xml:space="preserve"> -H 'Content-Type: application/json'</w:t>
      </w:r>
    </w:p>
    <w:p>
      <w:pPr>
        <w:pStyle w:val="Heading3"/>
      </w:pPr>
      <w:r>
        <w:t>Example 3: Retrieve the next page of results</w:t>
      </w:r>
    </w:p>
    <w:p>
      <w:r>
        <w:rPr>
          <w:b/>
          <w:color w:val="666666"/>
          <w:sz w:val="16"/>
        </w:rPr>
        <w:t>[bash]</w:t>
      </w:r>
    </w:p>
    <w:p>
      <w:pPr>
        <w:shd w:fill="F2F2F2" w:val="clear"/>
      </w:pPr>
      <w:r>
        <w:rPr>
          <w:rFonts w:ascii="Courier New" w:hAnsi="Courier New"/>
          <w:sz w:val="17"/>
        </w:rPr>
        <w:t>curl -X GET 'https://platform.ringcentral.com/webinar/history/v1/webinars/98989898/sessions/353535353/participants?pageToken=page_2_token' \</w:t>
        <w:br/>
        <w:t xml:space="preserve"> -H 'Content-Type: application/json'</w:t>
      </w:r>
    </w:p>
    <w:p>
      <w:pPr>
        <w:pStyle w:val="Heading3"/>
      </w:pPr>
      <w:r>
        <w:t>Behavior</w:t>
      </w:r>
    </w:p>
    <w:p>
      <w:pPr>
        <w:pStyle w:val="ListBullet"/>
      </w:pPr>
      <w:r>
        <w:t>Validates required path parameters (webinarId, sessionId).</w:t>
      </w:r>
    </w:p>
    <w:p>
      <w:pPr>
        <w:pStyle w:val="ListBullet"/>
      </w:pPr>
      <w:r>
        <w:t>Applies optional query parameters for role-based filtering and pagination.</w:t>
      </w:r>
    </w:p>
    <w:p>
      <w:pPr>
        <w:pStyle w:val="ListBullet"/>
      </w:pPr>
      <w:r>
        <w:t>Returns a paginated list of participants with join/leave times, ejection status, and unique identifiers.</w:t>
      </w:r>
    </w:p>
    <w:p>
      <w:pPr>
        <w:pStyle w:val="ListBullet"/>
      </w:pPr>
      <w:r>
        <w:t>Includes paging tokens to allow navigation through result pages.</w:t>
      </w:r>
    </w:p>
    <w:p>
      <w:pPr>
        <w:pStyle w:val="Heading3"/>
      </w:pPr>
      <w:r>
        <w:t>Notes</w:t>
      </w:r>
    </w:p>
    <w:p>
      <w:pPr>
        <w:pStyle w:val="ListBullet"/>
      </w:pPr>
      <w:r>
        <w:t>The endpoint does not support request body; all parameters must be sent as path or query parameters.</w:t>
      </w:r>
    </w:p>
    <w:p>
      <w:pPr>
        <w:pStyle w:val="ListBullet"/>
      </w:pPr>
      <w:r>
        <w:t>Maximum value for perPage is 1000; if exceeded, 1000 is used.</w:t>
      </w:r>
    </w:p>
    <w:p>
      <w:pPr>
        <w:pStyle w:val="ListBullet"/>
      </w:pPr>
      <w:r>
        <w:t>Paging tokens (pageToken, nextPageToken, previousPageToken) are used for paginated navigation.</w:t>
      </w:r>
    </w:p>
    <w:p>
      <w:pPr>
        <w:pStyle w:val="ListBullet"/>
      </w:pPr>
      <w:r>
        <w:t>All returned times are in ISO 8601 format.</w:t>
      </w:r>
    </w:p>
    <w:p>
      <w:pPr>
        <w:pStyle w:val="Heading3"/>
      </w:pPr>
      <w:r>
        <w:t>Gotchas</w:t>
      </w:r>
    </w:p>
    <w:p>
      <w:pPr>
        <w:pStyle w:val="ListBullet"/>
      </w:pPr>
      <w:r>
        <w:t>Both webinarId and sessionId are mandatory; the endpoint will return a 400 error if either is missing or invalid.</w:t>
      </w:r>
    </w:p>
    <w:p>
      <w:pPr>
        <w:pStyle w:val="ListBullet"/>
      </w:pPr>
      <w:r>
        <w:t>Multiple values for role and originalRole should be provided as repeated query parameters (e.g., role=Panelist&amp;role=Host).</w:t>
      </w:r>
    </w:p>
    <w:p>
      <w:pPr>
        <w:pStyle w:val="ListBullet"/>
      </w:pPr>
      <w:r>
        <w:t>If no participants match the filter, records will be an empty array.</w:t>
      </w:r>
    </w:p>
    <w:p>
      <w:pPr>
        <w:pStyle w:val="ListBullet"/>
      </w:pPr>
      <w:r>
        <w:t>Using an invalid or expired pageToken will result in an error.</w:t>
      </w:r>
    </w:p>
    <w:p>
      <w:pPr>
        <w:pStyle w:val="ListBullet"/>
      </w:pPr>
      <w:r>
        <w:t>The endpoint is intended for host/admin use; regular attendees may not have access.</w:t>
      </w:r>
    </w:p>
    <w:p>
      <w:pPr>
        <w:pStyle w:val="Heading3"/>
      </w:pPr>
      <w:r>
        <w:t>Error Handling</w:t>
      </w:r>
    </w:p>
    <w:p>
      <w:pPr>
        <w:pStyle w:val="ListBullet"/>
      </w:pPr>
      <w:r>
        <w:t>400 Bad Request: Returned when required parameters are missing, empty, or invalid.</w:t>
      </w:r>
    </w:p>
    <w:p>
      <w:pPr>
        <w:pStyle w:val="ListBullet"/>
      </w:pPr>
      <w:r>
        <w:t>403 Forbidden: Returned when user does not have permissions to access the resource or feature is unavailable.</w:t>
      </w:r>
    </w:p>
    <w:p>
      <w:pPr>
        <w:pStyle w:val="ListBullet"/>
      </w:pPr>
      <w:r>
        <w:t>404 Not Found: Returned when the specified webinar or session ID does not exist or is inaccessible.</w:t>
      </w:r>
    </w:p>
    <w:p>
      <w:pPr>
        <w:pStyle w:val="ListBullet"/>
      </w:pPr>
      <w:r>
        <w:t>500 Internal Server Error: Returned for unexpected server errors.</w:t>
      </w:r>
    </w:p>
    <w:p>
      <w:r>
        <w:t>Error response example (400):</w:t>
      </w:r>
    </w:p>
    <w:p>
      <w:r>
        <w:t>Error response example (403):</w:t>
      </w:r>
    </w:p>
    <w:p>
      <w:r>
        <w:t>Error response example (404):</w:t>
      </w:r>
    </w:p>
    <w:p>
      <w:r>
        <w:t>Error response example (500):</w:t>
      </w:r>
    </w:p>
    <w:p>
      <w:r>
        <w:br w:type="page"/>
      </w:r>
    </w:p>
    <w:p>
      <w:pPr>
        <w:pStyle w:val="Heading2"/>
      </w:pPr>
      <w:r>
        <w:t>168. [GET] Get a Webinar Session's Invitee</w:t>
      </w:r>
    </w:p>
    <w:p>
      <w:r>
        <w:rPr>
          <w:b/>
        </w:rPr>
        <w:t xml:space="preserve">Endpoint: </w:t>
      </w:r>
      <w:r>
        <w:rPr>
          <w:rFonts w:ascii="Courier New" w:hAnsi="Courier New"/>
          <w:sz w:val="18"/>
        </w:rPr>
        <w:t>/webinar/history/v1/webinars/{{WEBINARID}}/sessions/{{SESSIONID}}/invitees/{{INVITEEID}}</w:t>
      </w:r>
    </w:p>
    <w:p>
      <w:pPr>
        <w:pStyle w:val="Heading3"/>
      </w:pPr>
      <w:r>
        <w:t>Prerequisites</w:t>
      </w:r>
    </w:p>
    <w:p>
      <w:pPr>
        <w:pStyle w:val="ListBullet"/>
      </w:pPr>
      <w:r>
        <w:t>The user must have permission to access webinar history and session invitee details.</w:t>
      </w:r>
    </w:p>
    <w:p>
      <w:pPr>
        <w:pStyle w:val="Heading3"/>
      </w:pPr>
      <w:r>
        <w:t>Method</w:t>
      </w:r>
    </w:p>
    <w:p>
      <w:r>
        <w:t>GET</w:t>
      </w:r>
    </w:p>
    <w:p>
      <w:pPr>
        <w:pStyle w:val="Heading3"/>
      </w:pPr>
      <w:r>
        <w:t>URL</w:t>
      </w:r>
    </w:p>
    <w:p>
      <w:r>
        <w:t>https://platform.ringcentral.com/webinar/history/v1/webinars/{{webinarId}}/sessions/{{sessionId}}/invitees/{{inviteeId}}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invitee of a historical webinar session by their ID. This endpoint is typically used by the host to review whether the invitee was sent an invitation/cancellation email and whether they joined the session.</w:t>
      </w:r>
    </w:p>
    <w:p>
      <w:pPr>
        <w:pStyle w:val="Heading3"/>
      </w:pPr>
      <w:r>
        <w:t>Enforcement Rules</w:t>
      </w:r>
    </w:p>
    <w:p>
      <w:pPr>
        <w:pStyle w:val="ListBullet"/>
      </w:pPr>
      <w:r>
        <w:t>The webinarId, sessionId, and inviteeId path parameters must always be present.</w:t>
      </w:r>
    </w:p>
    <w:p>
      <w:pPr>
        <w:pStyle w:val="ListBullet"/>
      </w:pPr>
      <w:r>
        <w:t>You must use the values provided by the user for all three path parameters.</w:t>
      </w:r>
    </w:p>
    <w:p>
      <w:pPr>
        <w:pStyle w:val="ListBullet"/>
      </w:pPr>
      <w:r>
        <w:t>Do not call the API with any missing or empty path parameters (e.g., avoid /webinars//sessions//invitees/).</w:t>
      </w:r>
    </w:p>
    <w:p>
      <w:pPr>
        <w:pStyle w:val="ListBullet"/>
      </w:pPr>
      <w:r>
        <w:t>When executing the action, ensure to send all path parameters in the URL, not in the body.</w:t>
      </w:r>
    </w:p>
    <w:p>
      <w:pPr>
        <w:pStyle w:val="ListBullet"/>
      </w:pPr>
      <w:r>
        <w:t>Do not infer or guess the IDs beyond what the user provides.</w:t>
      </w:r>
    </w:p>
    <w:p>
      <w:pPr>
        <w:pStyle w:val="Heading3"/>
      </w:pPr>
      <w:r>
        <w:t>Valid Examples</w:t>
      </w:r>
    </w:p>
    <w:p>
      <w:r>
        <w:rPr>
          <w:b/>
          <w:color w:val="666666"/>
          <w:sz w:val="16"/>
        </w:rPr>
        <w:t>[http]</w:t>
      </w:r>
    </w:p>
    <w:p>
      <w:pPr>
        <w:shd w:fill="F2F2F2" w:val="clear"/>
      </w:pPr>
      <w:r>
        <w:rPr>
          <w:rFonts w:ascii="Courier New" w:hAnsi="Courier New"/>
          <w:sz w:val="17"/>
        </w:rPr>
        <w:t>/webinar/history/v1/webinars/98989898/sessions/353535353/invitees/77777777</w:t>
        <w:br/>
        <w:t>/webinar/history/v1/webinars/12345678/sessions/87654321/invitees/11223344</w:t>
      </w:r>
    </w:p>
    <w:p>
      <w:pPr>
        <w:pStyle w:val="Heading3"/>
      </w:pPr>
      <w:r>
        <w:t>Invalid Examples</w:t>
      </w:r>
    </w:p>
    <w:p>
      <w:r>
        <w:rPr>
          <w:b/>
          <w:color w:val="666666"/>
          <w:sz w:val="16"/>
        </w:rPr>
        <w:t>[http]</w:t>
      </w:r>
    </w:p>
    <w:p>
      <w:pPr>
        <w:shd w:fill="F2F2F2" w:val="clear"/>
      </w:pPr>
      <w:r>
        <w:rPr>
          <w:rFonts w:ascii="Courier New" w:hAnsi="Courier New"/>
          <w:sz w:val="17"/>
        </w:rPr>
        <w:t>/webinar/history/v1/webinars//sessions//invitees/</w:t>
        <w:br/>
        <w:t>/webinar/history/v1/webinars/98989898/sessions//invitees/77777777</w:t>
        <w:br/>
        <w:t>/webinar/history/v1/webinars/98989898/sessions/353535353/invitees/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r>
        <w:tc>
          <w:tcPr>
            <w:tcW w:type="dxa" w:w="2880"/>
          </w:tcPr>
          <w:p>
            <w:r>
              <w:t>inviteeId</w:t>
            </w:r>
          </w:p>
        </w:tc>
        <w:tc>
          <w:tcPr>
            <w:tcW w:type="dxa" w:w="2880"/>
          </w:tcPr>
          <w:p>
            <w:r>
              <w:t>string</w:t>
            </w:r>
          </w:p>
        </w:tc>
        <w:tc>
          <w:tcPr>
            <w:tcW w:type="dxa" w:w="2880"/>
          </w:tcPr>
          <w:p>
            <w:r>
              <w:t>Identifier of the Session Invitee. Example: "77777777"</w:t>
            </w:r>
          </w:p>
        </w:tc>
      </w:tr>
    </w:tbl>
    <w:p/>
    <w:p>
      <w:r>
        <w:rPr>
          <w:b/>
        </w:rPr>
        <w:t>Note: When executing, send Path Parameters in the URL,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"sendInvite": true,</w:t>
        <w:br/>
        <w:t xml:space="preserve"> "joined": true,</w:t>
        <w:br/>
        <w:t xml:space="preserve"> "id": "77777777",</w:t>
        <w:br/>
        <w:t xml:space="preserve"> "email": "invitee@example.com",</w:t>
        <w:br/>
        <w:t xml:space="preserve"> "name": "John Doe",</w:t>
        <w:br/>
        <w:t xml:space="preserve"> "role": "Panelist",</w:t>
        <w:br/>
        <w:t xml:space="preserve"> "status": "Joined"</w:t>
        <w:br/>
        <w:t>}</w:t>
      </w:r>
    </w:p>
    <w:p>
      <w:r>
        <w:rPr>
          <w:b/>
        </w:rPr>
        <w:t>Note: Note: The actual response will include all fields from the base model &lt;circular:ParticipantBaseModel&gt;, which typically includes id, email, name, role, status, and other invitee metadata.</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sessionId parameter",</w:t>
        <w:br/>
        <w:t xml:space="preserve"> "parameterName": "sessionId",</w:t>
        <w:br/>
        <w:t xml:space="preserve"> "parameterValue": "invalid-value"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"FBD-200",</w:t>
        <w:br/>
        <w:t xml:space="preserve"> "message": "Access to this invitee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"Invitee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sendInvite</w:t>
            </w:r>
          </w:p>
        </w:tc>
        <w:tc>
          <w:tcPr>
            <w:tcW w:type="dxa" w:w="2880"/>
          </w:tcPr>
          <w:p>
            <w:r>
              <w:t>boolean</w:t>
            </w:r>
          </w:p>
        </w:tc>
        <w:tc>
          <w:tcPr>
            <w:tcW w:type="dxa" w:w="2880"/>
          </w:tcPr>
          <w:p>
            <w:r>
              <w:t>Indicates if invitation/cancellation emails were sent to this invitee</w:t>
            </w:r>
          </w:p>
        </w:tc>
      </w:tr>
      <w:tr>
        <w:tc>
          <w:tcPr>
            <w:tcW w:type="dxa" w:w="2880"/>
          </w:tcPr>
          <w:p>
            <w:r>
              <w:t>joined</w:t>
            </w:r>
          </w:p>
        </w:tc>
        <w:tc>
          <w:tcPr>
            <w:tcW w:type="dxa" w:w="2880"/>
          </w:tcPr>
          <w:p>
            <w:r>
              <w:t>boolean</w:t>
            </w:r>
          </w:p>
        </w:tc>
        <w:tc>
          <w:tcPr>
            <w:tcW w:type="dxa" w:w="2880"/>
          </w:tcPr>
          <w:p>
            <w:r>
              <w:t>Indicates whether the invitee joined the session</w:t>
            </w:r>
          </w:p>
        </w:tc>
      </w:tr>
      <w:tr>
        <w:tc>
          <w:tcPr>
            <w:tcW w:type="dxa" w:w="2880"/>
          </w:tcPr>
          <w:p>
            <w:r>
              <w:t>id</w:t>
            </w:r>
          </w:p>
        </w:tc>
        <w:tc>
          <w:tcPr>
            <w:tcW w:type="dxa" w:w="2880"/>
          </w:tcPr>
          <w:p>
            <w:r>
              <w:t>string</w:t>
            </w:r>
          </w:p>
        </w:tc>
        <w:tc>
          <w:tcPr>
            <w:tcW w:type="dxa" w:w="2880"/>
          </w:tcPr>
          <w:p>
            <w:r>
              <w:t>Unique identifier for the invitee (from base model)</w:t>
            </w:r>
          </w:p>
        </w:tc>
      </w:tr>
      <w:tr>
        <w:tc>
          <w:tcPr>
            <w:tcW w:type="dxa" w:w="2880"/>
          </w:tcPr>
          <w:p>
            <w:r>
              <w:t>email</w:t>
            </w:r>
          </w:p>
        </w:tc>
        <w:tc>
          <w:tcPr>
            <w:tcW w:type="dxa" w:w="2880"/>
          </w:tcPr>
          <w:p>
            <w:r>
              <w:t>string</w:t>
            </w:r>
          </w:p>
        </w:tc>
        <w:tc>
          <w:tcPr>
            <w:tcW w:type="dxa" w:w="2880"/>
          </w:tcPr>
          <w:p>
            <w:r>
              <w:t>Email address of the invitee (from base model)</w:t>
            </w:r>
          </w:p>
        </w:tc>
      </w:tr>
      <w:tr>
        <w:tc>
          <w:tcPr>
            <w:tcW w:type="dxa" w:w="2880"/>
          </w:tcPr>
          <w:p>
            <w:r>
              <w:t>name</w:t>
            </w:r>
          </w:p>
        </w:tc>
        <w:tc>
          <w:tcPr>
            <w:tcW w:type="dxa" w:w="2880"/>
          </w:tcPr>
          <w:p>
            <w:r>
              <w:t>string</w:t>
            </w:r>
          </w:p>
        </w:tc>
        <w:tc>
          <w:tcPr>
            <w:tcW w:type="dxa" w:w="2880"/>
          </w:tcPr>
          <w:p>
            <w:r>
              <w:t>Name of the invitee (from base model)</w:t>
            </w:r>
          </w:p>
        </w:tc>
      </w:tr>
      <w:tr>
        <w:tc>
          <w:tcPr>
            <w:tcW w:type="dxa" w:w="2880"/>
          </w:tcPr>
          <w:p>
            <w:r>
              <w:t>role</w:t>
            </w:r>
          </w:p>
        </w:tc>
        <w:tc>
          <w:tcPr>
            <w:tcW w:type="dxa" w:w="2880"/>
          </w:tcPr>
          <w:p>
            <w:r>
              <w:t>string</w:t>
            </w:r>
          </w:p>
        </w:tc>
        <w:tc>
          <w:tcPr>
            <w:tcW w:type="dxa" w:w="2880"/>
          </w:tcPr>
          <w:p>
            <w:r>
              <w:t>Role of the invitee in the session (e.g., Panelist, Attendee) (from base model)</w:t>
            </w:r>
          </w:p>
        </w:tc>
      </w:tr>
      <w:tr>
        <w:tc>
          <w:tcPr>
            <w:tcW w:type="dxa" w:w="2880"/>
          </w:tcPr>
          <w:p>
            <w:r>
              <w:t>status</w:t>
            </w:r>
          </w:p>
        </w:tc>
        <w:tc>
          <w:tcPr>
            <w:tcW w:type="dxa" w:w="2880"/>
          </w:tcPr>
          <w:p>
            <w:r>
              <w:t>string</w:t>
            </w:r>
          </w:p>
        </w:tc>
        <w:tc>
          <w:tcPr>
            <w:tcW w:type="dxa" w:w="2880"/>
          </w:tcPr>
          <w:p>
            <w:r>
              <w:t>Status of the invitee's participation (e.g., Invited, Joined, Declined)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"https://platform.ringcentral.com/webinar/history/v1/webinars/98989898/sessions/353535353/invitees/77777777" \</w:t>
        <w:br/>
        <w:t xml:space="preserve"> -H "Content-Type: application/json"</w:t>
      </w:r>
    </w:p>
    <w:p>
      <w:pPr>
        <w:pStyle w:val="Heading3"/>
      </w:pPr>
      <w:r>
        <w:t>Example Usage</w:t>
      </w:r>
    </w:p>
    <w:p>
      <w:pPr>
        <w:pStyle w:val="Heading3"/>
      </w:pPr>
      <w:r>
        <w:t>Example 1: Get Invitee Who Joined</w:t>
      </w:r>
    </w:p>
    <w:p>
      <w:pPr>
        <w:pStyle w:val="Heading3"/>
      </w:pPr>
      <w:r>
        <w:t>Example 2: Get Invitee Who Did Not Join</w:t>
      </w:r>
    </w:p>
    <w:p>
      <w:r>
        <w:rPr>
          <w:b/>
          <w:color w:val="666666"/>
          <w:sz w:val="16"/>
        </w:rPr>
        <w:t>[bash]</w:t>
      </w:r>
    </w:p>
    <w:p>
      <w:pPr>
        <w:shd w:fill="F2F2F2" w:val="clear"/>
      </w:pPr>
      <w:r>
        <w:rPr>
          <w:rFonts w:ascii="Courier New" w:hAnsi="Courier New"/>
          <w:sz w:val="17"/>
        </w:rPr>
        <w:t>curl -X GET "https://platform.ringcentral.com/webinar/history/v1/webinars/12345678/sessions/87654321/invitees/22334455" \</w:t>
        <w:br/>
        <w:t xml:space="preserve"> -H "Content-Type: application/json"</w:t>
      </w:r>
    </w:p>
    <w:p>
      <w:pPr>
        <w:pStyle w:val="Heading3"/>
      </w:pPr>
      <w:r>
        <w:t>Behavior</w:t>
      </w:r>
    </w:p>
    <w:p>
      <w:pPr>
        <w:pStyle w:val="ListBullet"/>
      </w:pPr>
      <w:r>
        <w:t>Validates that webinarId, sessionId, and inviteeId are present and valid.</w:t>
      </w:r>
    </w:p>
    <w:p>
      <w:pPr>
        <w:pStyle w:val="ListBullet"/>
      </w:pPr>
      <w:r>
        <w:t>Retrieves the invitee's information from the historical records for the specified webinar session.</w:t>
      </w:r>
    </w:p>
    <w:p>
      <w:pPr>
        <w:pStyle w:val="ListBullet"/>
      </w:pPr>
      <w:r>
        <w:t>Returns metadata about the invitee, including whether an invitation was sent and if the invitee joined.</w:t>
      </w:r>
    </w:p>
    <w:p>
      <w:pPr>
        <w:pStyle w:val="ListBullet"/>
      </w:pPr>
      <w:r>
        <w:t>If any parameter is invalid, or the invitee is not found, returns an error response accordingly.</w:t>
      </w:r>
    </w:p>
    <w:p>
      <w:pPr>
        <w:pStyle w:val="Heading3"/>
      </w:pPr>
      <w:r>
        <w:t>Notes</w:t>
      </w:r>
    </w:p>
    <w:p>
      <w:pPr>
        <w:pStyle w:val="ListBullet"/>
      </w:pPr>
      <w:r>
        <w:t>All path parameters are required and must not be empty.</w:t>
      </w:r>
    </w:p>
    <w:p>
      <w:pPr>
        <w:pStyle w:val="ListBullet"/>
      </w:pPr>
      <w:r>
        <w:t>This endpoint is for historical (past) webinar sessions only.</w:t>
      </w:r>
    </w:p>
    <w:p>
      <w:pPr>
        <w:pStyle w:val="ListBullet"/>
      </w:pPr>
      <w:r>
        <w:t>The response may include additional fields from the base invitee model, depending on the system's implementation.</w:t>
      </w:r>
    </w:p>
    <w:p>
      <w:pPr>
        <w:pStyle w:val="ListBullet"/>
      </w:pPr>
      <w:r>
        <w:t>Invitee status and role values may vary based on the session's configuration.</w:t>
      </w:r>
    </w:p>
    <w:p>
      <w:pPr>
        <w:pStyle w:val="Heading3"/>
      </w:pPr>
      <w:r>
        <w:t>Gotchas</w:t>
      </w:r>
    </w:p>
    <w:p>
      <w:pPr>
        <w:pStyle w:val="ListBullet"/>
      </w:pPr>
      <w:r>
        <w:t>Omitting any of the required path parameters will result in a 400 Bad Request or 404 Not Found error.</w:t>
      </w:r>
    </w:p>
    <w:p>
      <w:pPr>
        <w:pStyle w:val="ListBullet"/>
      </w:pPr>
      <w:r>
        <w:t>Accessing invitees from sessions you do not have permission for will result in a 403 Forbidden error.</w:t>
      </w:r>
    </w:p>
    <w:p>
      <w:pPr>
        <w:pStyle w:val="ListBullet"/>
      </w:pPr>
      <w:r>
        <w:t>The API will not return results for invitees who do not exist or have been deleted.</w:t>
      </w:r>
    </w:p>
    <w:p>
      <w:pPr>
        <w:pStyle w:val="Heading3"/>
      </w:pPr>
      <w:r>
        <w:t>Error Handling</w:t>
      </w:r>
    </w:p>
    <w:p>
      <w:pPr>
        <w:pStyle w:val="ListBullet"/>
      </w:pPr>
      <w:r>
        <w:t>400 Bad Request: Returned if any path parameter is missing or invalid.</w:t>
      </w:r>
    </w:p>
    <w:p>
      <w:pPr>
        <w:pStyle w:val="ListBullet"/>
      </w:pPr>
      <w:r>
        <w:t>403 Forbidden: Returned if you lack permission to access the invitee or session.</w:t>
      </w:r>
    </w:p>
    <w:p>
      <w:pPr>
        <w:pStyle w:val="ListBullet"/>
      </w:pPr>
      <w:r>
        <w:t>404 Not Found: Returned if the specified invitee does not exist for the given session.</w:t>
      </w:r>
    </w:p>
    <w:p>
      <w:pPr>
        <w:pStyle w:val="ListBullet"/>
      </w:pPr>
      <w:r>
        <w:t>500 Internal Server Error: Returned in case of a server-side error.</w:t>
      </w:r>
    </w:p>
    <w:p>
      <w:r>
        <w:t>Error responses always include an errors array, with each error containing:</w:t>
      </w:r>
    </w:p>
    <w:p>
      <w:pPr>
        <w:pStyle w:val="ListBullet"/>
      </w:pPr>
      <w:r>
        <w:t>errorCode: Logical error code.</w:t>
      </w:r>
    </w:p>
    <w:p>
      <w:pPr>
        <w:pStyle w:val="ListBullet"/>
      </w:pPr>
      <w:r>
        <w:t>message: User-friendly error message.</w:t>
      </w:r>
    </w:p>
    <w:p>
      <w:pPr>
        <w:pStyle w:val="ListBullet"/>
      </w:pPr>
      <w:r>
        <w:t>parameterName: (400 only) Name of the parameter causing the error.</w:t>
      </w:r>
    </w:p>
    <w:p>
      <w:pPr>
        <w:pStyle w:val="ListBullet"/>
      </w:pPr>
      <w:r>
        <w:t>parameterValue: (400 only) Value of the problematic parameter.</w:t>
      </w:r>
    </w:p>
    <w:p>
      <w:pPr>
        <w:pStyle w:val="Heading3"/>
      </w:pPr>
      <w:r>
        <w:t>Related webinarSessionInvitee actions</w:t>
      </w:r>
    </w:p>
    <w:p>
      <w:pPr>
        <w:pStyle w:val="ListBullet"/>
      </w:pPr>
      <w:r>
        <w:t>[PUT] Update Webinar Session Invitee — /webinar/configuration/v1/webinars/{{WEBINARID}}/sessions/{{SESSIONID}}/invitees/{{INVITEEID}}</w:t>
      </w:r>
    </w:p>
    <w:p>
      <w:r>
        <w:br w:type="page"/>
      </w:r>
    </w:p>
    <w:p>
      <w:pPr>
        <w:pStyle w:val="Heading2"/>
      </w:pPr>
      <w:r>
        <w:t>169. [GET] Get Information About a Participant in a Webinar Session</w:t>
      </w:r>
    </w:p>
    <w:p>
      <w:r>
        <w:rPr>
          <w:b/>
        </w:rPr>
        <w:t xml:space="preserve">Endpoint: </w:t>
      </w:r>
      <w:r>
        <w:rPr>
          <w:rFonts w:ascii="Courier New" w:hAnsi="Courier New"/>
          <w:sz w:val="18"/>
        </w:rPr>
        <w:t>/webinar/history/v1/webinars/{{WEBINARID}}/sessions/{{SESSIONID}}/participants/self</w:t>
      </w:r>
    </w:p>
    <w:p>
      <w:pPr>
        <w:pStyle w:val="Heading3"/>
      </w:pPr>
      <w:r>
        <w:t>Prerequisites</w:t>
      </w:r>
    </w:p>
    <w:p>
      <w:pPr>
        <w:pStyle w:val="ListBullet"/>
      </w:pPr>
      <w:r>
        <w:t>Must be an authenticated participant of the specified webinar session.</w:t>
      </w:r>
    </w:p>
    <w:p>
      <w:pPr>
        <w:pStyle w:val="Heading3"/>
      </w:pPr>
      <w:r>
        <w:t>Method</w:t>
      </w:r>
    </w:p>
    <w:p>
      <w:r>
        <w:t>GET</w:t>
      </w:r>
    </w:p>
    <w:p>
      <w:pPr>
        <w:pStyle w:val="Heading3"/>
      </w:pPr>
      <w:r>
        <w:t>URL</w:t>
      </w:r>
    </w:p>
    <w:p>
      <w:r>
        <w:t>https://platform.ringcentral.com/webinar/history/v1/webinars/{{webinarId}}/sessions/{{sessionId}}/participants/self</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the currently authenticated participant in a specific webinar session. This endpoint is accessible only to authenticated participants. If accessed by a non-authenticated participant, the API will return an error.</w:t>
      </w:r>
    </w:p>
    <w:p>
      <w:pPr>
        <w:pStyle w:val="Heading3"/>
      </w:pPr>
      <w:r>
        <w:t>Enforcement Rules</w:t>
      </w:r>
    </w:p>
    <w:p>
      <w:pPr>
        <w:pStyle w:val="ListBullet"/>
      </w:pPr>
      <w:r>
        <w:t>The webinarId and sessionId path parameters must always be present.</w:t>
      </w:r>
    </w:p>
    <w:p>
      <w:pPr>
        <w:pStyle w:val="ListBullet"/>
      </w:pPr>
      <w:r>
        <w:t>If the user provides values for webinarId and sessionId, use those values directly.</w:t>
      </w:r>
    </w:p>
    <w:p>
      <w:pPr>
        <w:pStyle w:val="ListBullet"/>
      </w:pPr>
      <w:r>
        <w:t>Do not call the API with missing or empty webinarId or sessionId (e.g., avoid /webinar/history/v1/webinars//sessions//participants/self).</w:t>
      </w:r>
    </w:p>
    <w:p>
      <w:pPr>
        <w:pStyle w:val="ListBullet"/>
      </w:pPr>
      <w:r>
        <w:t>Always construct the path as /webinar/history/v1/webinars/{{webinarId}}/sessions/{{sessionId}}/participants/self, where each parameter is a non-empty string.</w:t>
      </w:r>
    </w:p>
    <w:p>
      <w:pPr>
        <w:pStyle w:val="ListBullet"/>
      </w:pPr>
      <w:r>
        <w:t>When executing, send "Path Parameters" in the URL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/webinar/history/v1/webinars/98989898/sessions/353535353/participants/self</w:t>
        <w:br/>
        <w:t>/webinar/history/v1/webinars/12345678/sessions/87654321/participants/self</w:t>
      </w:r>
    </w:p>
    <w:p>
      <w:pPr>
        <w:pStyle w:val="Heading3"/>
      </w:pPr>
      <w:r>
        <w:t>Invalid Examples</w:t>
      </w:r>
    </w:p>
    <w:p>
      <w:r>
        <w:rPr>
          <w:b/>
          <w:color w:val="666666"/>
          <w:sz w:val="16"/>
        </w:rPr>
        <w:t>[http]</w:t>
      </w:r>
    </w:p>
    <w:p>
      <w:pPr>
        <w:shd w:fill="F2F2F2" w:val="clear"/>
      </w:pPr>
      <w:r>
        <w:rPr>
          <w:rFonts w:ascii="Courier New" w:hAnsi="Courier New"/>
          <w:sz w:val="17"/>
        </w:rPr>
        <w:t>/webinar/history/v1/webinars//sessions//participants/self</w:t>
        <w:br/>
        <w:t>/webinar/history/v1/webinars/98989898/sessions//participants/self</w:t>
        <w:br/>
        <w:t>/webinar/history/v1/webinars//sessions/353535353/participants/self</w:t>
        <w:br/>
        <w:t>/webinar/history/v1/webinars/participants/self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"78654321",</w:t>
        <w:br/>
        <w:t xml:space="preserve"> "firstName": "John",</w:t>
        <w:br/>
        <w:t xml:space="preserve"> "lastName": "Doe",</w:t>
        <w:br/>
        <w:t xml:space="preserve"> "role": "Panelist",</w:t>
        <w:br/>
        <w:t xml:space="preserve"> "originalRole": "Attendee",</w:t>
        <w:br/>
        <w:t xml:space="preserve"> "linkedUser": {</w:t>
        <w:br/>
        <w:t xml:space="preserve"> "userId": "user-123456",</w:t>
        <w:br/>
        <w:t xml:space="preserve"> "accountId": "account-7890",</w:t>
        <w:br/>
        <w:t xml:space="preserve"> "domain": "pbx"</w:t>
        <w:br/>
        <w:t xml:space="preserve"> },</w:t>
        <w:br/>
        <w:t xml:space="preserve"> "avatarToken": "wedyugwied8wud98u90i329silqdjalidj",</w:t>
        <w:br/>
        <w:t xml:space="preserve"> "type": "User"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"VAL-400",</w:t>
        <w:br/>
        <w:t xml:space="preserve"> "message": "Invalid or missing webinarId.",</w:t>
        <w:br/>
        <w:t xml:space="preserve"> "parameterName": "webinarId",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this participant's information."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"Webinar or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"Internal server error.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object ID of the participant.</w:t>
            </w:r>
          </w:p>
        </w:tc>
      </w:tr>
      <w:tr>
        <w:tc>
          <w:tcPr>
            <w:tcW w:type="dxa" w:w="2880"/>
          </w:tcPr>
          <w:p>
            <w:r>
              <w:t>firstName</w:t>
            </w:r>
          </w:p>
        </w:tc>
        <w:tc>
          <w:tcPr>
            <w:tcW w:type="dxa" w:w="2880"/>
          </w:tcPr>
          <w:p>
            <w:r>
              <w:t>string</w:t>
            </w:r>
          </w:p>
        </w:tc>
        <w:tc>
          <w:tcPr>
            <w:tcW w:type="dxa" w:w="2880"/>
          </w:tcPr>
          <w:p>
            <w:r>
              <w:t>First (given) name.</w:t>
            </w:r>
          </w:p>
        </w:tc>
      </w:tr>
      <w:tr>
        <w:tc>
          <w:tcPr>
            <w:tcW w:type="dxa" w:w="2880"/>
          </w:tcPr>
          <w:p>
            <w:r>
              <w:t>lastName</w:t>
            </w:r>
          </w:p>
        </w:tc>
        <w:tc>
          <w:tcPr>
            <w:tcW w:type="dxa" w:w="2880"/>
          </w:tcPr>
          <w:p>
            <w:r>
              <w:t>string</w:t>
            </w:r>
          </w:p>
        </w:tc>
        <w:tc>
          <w:tcPr>
            <w:tcW w:type="dxa" w:w="2880"/>
          </w:tcPr>
          <w:p>
            <w:r>
              <w:t>Last (family) name.</w:t>
            </w:r>
          </w:p>
        </w:tc>
      </w:tr>
      <w:tr>
        <w:tc>
          <w:tcPr>
            <w:tcW w:type="dxa" w:w="2880"/>
          </w:tcPr>
          <w:p>
            <w:r>
              <w:t>role</w:t>
            </w:r>
          </w:p>
        </w:tc>
        <w:tc>
          <w:tcPr>
            <w:tcW w:type="dxa" w:w="2880"/>
          </w:tcPr>
          <w:p>
            <w:r>
              <w:t>string</w:t>
            </w:r>
          </w:p>
        </w:tc>
        <w:tc>
          <w:tcPr>
            <w:tcW w:type="dxa" w:w="2880"/>
          </w:tcPr>
          <w:p>
            <w:r>
              <w:t>Current role in the session. Possible values: "Panelist", "CoHost", "Host", "Attendee".</w:t>
            </w:r>
          </w:p>
        </w:tc>
      </w:tr>
      <w:tr>
        <w:tc>
          <w:tcPr>
            <w:tcW w:type="dxa" w:w="2880"/>
          </w:tcPr>
          <w:p>
            <w:r>
              <w:t>originalRole</w:t>
            </w:r>
          </w:p>
        </w:tc>
        <w:tc>
          <w:tcPr>
            <w:tcW w:type="dxa" w:w="2880"/>
          </w:tcPr>
          <w:p>
            <w:r>
              <w:t>string</w:t>
            </w:r>
          </w:p>
        </w:tc>
        <w:tc>
          <w:tcPr>
            <w:tcW w:type="dxa" w:w="2880"/>
          </w:tcPr>
          <w:p>
            <w:r>
              <w:t>Original role at the time of invite/join. Possible values: "Panelist", "CoHost", "Host", "Attendee".</w:t>
            </w:r>
          </w:p>
        </w:tc>
      </w:tr>
      <w:tr>
        <w:tc>
          <w:tcPr>
            <w:tcW w:type="dxa" w:w="2880"/>
          </w:tcPr>
          <w:p>
            <w:r>
              <w:t>linkedUser.userId</w:t>
            </w:r>
          </w:p>
        </w:tc>
        <w:tc>
          <w:tcPr>
            <w:tcW w:type="dxa" w:w="2880"/>
          </w:tcPr>
          <w:p>
            <w:r>
              <w:t>string</w:t>
            </w:r>
          </w:p>
        </w:tc>
        <w:tc>
          <w:tcPr>
            <w:tcW w:type="dxa" w:w="2880"/>
          </w:tcPr>
          <w:p>
            <w:r>
              <w:t>User ID of the participant (if linked to a RingCentral account).</w:t>
            </w:r>
          </w:p>
        </w:tc>
      </w:tr>
      <w:tr>
        <w:tc>
          <w:tcPr>
            <w:tcW w:type="dxa" w:w="2880"/>
          </w:tcPr>
          <w:p>
            <w:r>
              <w:t>linkedUser.accountId</w:t>
            </w:r>
          </w:p>
        </w:tc>
        <w:tc>
          <w:tcPr>
            <w:tcW w:type="dxa" w:w="2880"/>
          </w:tcPr>
          <w:p>
            <w:r>
              <w:t>string</w:t>
            </w:r>
          </w:p>
        </w:tc>
        <w:tc>
          <w:tcPr>
            <w:tcW w:type="dxa" w:w="2880"/>
          </w:tcPr>
          <w:p>
            <w:r>
              <w:t>Account ID of the participant's RingCentral account.</w:t>
            </w:r>
          </w:p>
        </w:tc>
      </w:tr>
      <w:tr>
        <w:tc>
          <w:tcPr>
            <w:tcW w:type="dxa" w:w="2880"/>
          </w:tcPr>
          <w:p>
            <w:r>
              <w:t>linkedUser.domain</w:t>
            </w:r>
          </w:p>
        </w:tc>
        <w:tc>
          <w:tcPr>
            <w:tcW w:type="dxa" w:w="2880"/>
          </w:tcPr>
          <w:p>
            <w:r>
              <w:t>string</w:t>
            </w:r>
          </w:p>
        </w:tc>
        <w:tc>
          <w:tcPr>
            <w:tcW w:type="dxa" w:w="2880"/>
          </w:tcPr>
          <w:p>
            <w:r>
              <w:t>Identity domain. Possible values: "pbx", "ilm". Default is "pbx".</w:t>
            </w:r>
          </w:p>
        </w:tc>
      </w:tr>
      <w:tr>
        <w:tc>
          <w:tcPr>
            <w:tcW w:type="dxa" w:w="2880"/>
          </w:tcPr>
          <w:p>
            <w:r>
              <w:t>avatarToken</w:t>
            </w:r>
          </w:p>
        </w:tc>
        <w:tc>
          <w:tcPr>
            <w:tcW w:type="dxa" w:w="2880"/>
          </w:tcPr>
          <w:p>
            <w:r>
              <w:t>string</w:t>
            </w:r>
          </w:p>
        </w:tc>
        <w:tc>
          <w:tcPr>
            <w:tcW w:type="dxa" w:w="2880"/>
          </w:tcPr>
          <w:p>
            <w:r>
              <w:t>Token to access avatar image from CDN (available for authenticated panel members and attendees).</w:t>
            </w:r>
          </w:p>
        </w:tc>
      </w:tr>
      <w:tr>
        <w:tc>
          <w:tcPr>
            <w:tcW w:type="dxa" w:w="2880"/>
          </w:tcPr>
          <w:p>
            <w:r>
              <w:t>type</w:t>
            </w:r>
          </w:p>
        </w:tc>
        <w:tc>
          <w:tcPr>
            <w:tcW w:type="dxa" w:w="2880"/>
          </w:tcPr>
          <w:p>
            <w:r>
              <w:t>string</w:t>
            </w:r>
          </w:p>
        </w:tc>
        <w:tc>
          <w:tcPr>
            <w:tcW w:type="dxa" w:w="2880"/>
          </w:tcPr>
          <w:p>
            <w:r>
              <w:t>Type of participant. Possible values: "User", "Room". Default is "User".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'https://platform.ringcentral.com/webinar/history/v1/webinars/98989898/sessions/353535353/participants/self' \</w:t>
        <w:br/>
        <w:t xml:space="preserve"> -H 'Content-Type: application/json'</w:t>
      </w:r>
    </w:p>
    <w:p>
      <w:pPr>
        <w:pStyle w:val="Heading3"/>
      </w:pPr>
      <w:r>
        <w:t>Example Usage</w:t>
      </w:r>
    </w:p>
    <w:p>
      <w:pPr>
        <w:pStyle w:val="Heading3"/>
      </w:pPr>
      <w:r>
        <w:t>Example 1: Get Participant Information for a Webinar Session</w:t>
      </w:r>
    </w:p>
    <w:p>
      <w:pPr>
        <w:pStyle w:val="Heading3"/>
      </w:pPr>
      <w:r>
        <w:t>Example 2: Get Participant Information Using Different IDs</w:t>
      </w:r>
    </w:p>
    <w:p>
      <w:r>
        <w:rPr>
          <w:b/>
          <w:color w:val="666666"/>
          <w:sz w:val="16"/>
        </w:rPr>
        <w:t>[bash]</w:t>
      </w:r>
    </w:p>
    <w:p>
      <w:pPr>
        <w:shd w:fill="F2F2F2" w:val="clear"/>
      </w:pPr>
      <w:r>
        <w:rPr>
          <w:rFonts w:ascii="Courier New" w:hAnsi="Courier New"/>
          <w:sz w:val="17"/>
        </w:rPr>
        <w:t>curl -X GET 'https://platform.ringcentral.com/webinar/history/v1/webinars/12345678/sessions/87654321/participants/self' \</w:t>
        <w:br/>
        <w:t xml:space="preserve"> -H 'Content-Type: application/json'</w:t>
      </w:r>
    </w:p>
    <w:p>
      <w:pPr>
        <w:pStyle w:val="Heading3"/>
      </w:pPr>
      <w:r>
        <w:t>Behavior</w:t>
      </w:r>
    </w:p>
    <w:p>
      <w:pPr>
        <w:pStyle w:val="ListBullet"/>
      </w:pPr>
      <w:r>
        <w:t>Validation: Validates that both webinarId and sessionId are provided and correspond to existing resources.</w:t>
      </w:r>
    </w:p>
    <w:p>
      <w:pPr>
        <w:pStyle w:val="ListBullet"/>
      </w:pPr>
      <w:r>
        <w:t>Authentication: Ensures the caller is an authenticated participant of the session.</w:t>
      </w:r>
    </w:p>
    <w:p>
      <w:pPr>
        <w:pStyle w:val="ListBullet"/>
      </w:pPr>
      <w:r>
        <w:t>Information Retrieval: Returns participant details specific to the current user for the provided session.</w:t>
      </w:r>
    </w:p>
    <w:p>
      <w:pPr>
        <w:pStyle w:val="ListBullet"/>
      </w:pPr>
      <w:r>
        <w:t>Error Handling: Returns appropriate error codes and messages for bad requests, forbidden access, missing resources, or server errors.</w:t>
      </w:r>
    </w:p>
    <w:p>
      <w:pPr>
        <w:pStyle w:val="Heading3"/>
      </w:pPr>
      <w:r>
        <w:t>Notes</w:t>
      </w:r>
    </w:p>
    <w:p>
      <w:pPr>
        <w:pStyle w:val="ListBullet"/>
      </w:pPr>
      <w:r>
        <w:t>No request body or query parameters are required or accepted for this endpoint.</w:t>
      </w:r>
    </w:p>
    <w:p>
      <w:pPr>
        <w:pStyle w:val="ListBullet"/>
      </w:pPr>
      <w:r>
        <w:t>Only the authenticated participant can retrieve their own information; access attempts by non-authenticated participants will be rejected.</w:t>
      </w:r>
    </w:p>
    <w:p>
      <w:pPr>
        <w:pStyle w:val="ListBullet"/>
      </w:pPr>
      <w:r>
        <w:t>The avatarToken field is only available for authenticated panel members and attendees.</w:t>
      </w:r>
    </w:p>
    <w:p>
      <w:pPr>
        <w:pStyle w:val="ListBullet"/>
      </w:pPr>
      <w:r>
        <w:t>The linkedUser object provides identity linkage details if available.</w:t>
      </w:r>
    </w:p>
    <w:p>
      <w:pPr>
        <w:pStyle w:val="Heading3"/>
      </w:pPr>
      <w:r>
        <w:t>Gotchas</w:t>
      </w:r>
    </w:p>
    <w:p>
      <w:pPr>
        <w:pStyle w:val="ListBullet"/>
      </w:pPr>
      <w:r>
        <w:t>Both webinarId and sessionId must be valid and non-empty; otherwise, a 400 error is returned.</w:t>
      </w:r>
    </w:p>
    <w:p>
      <w:pPr>
        <w:pStyle w:val="ListBullet"/>
      </w:pPr>
      <w:r>
        <w:t>Attempting to access this endpoint as a non-authenticated participant will result in a 403 Forbidden error.</w:t>
      </w:r>
    </w:p>
    <w:p>
      <w:pPr>
        <w:pStyle w:val="ListBullet"/>
      </w:pPr>
      <w:r>
        <w:t>If the specified webinarId or sessionId does not exist, a 404 Not Found error will be returned.</w:t>
      </w:r>
    </w:p>
    <w:p>
      <w:pPr>
        <w:pStyle w:val="Heading3"/>
      </w:pPr>
      <w:r>
        <w:t>Error Handling</w:t>
      </w:r>
    </w:p>
    <w:p>
      <w:pPr>
        <w:pStyle w:val="ListBullet"/>
      </w:pPr>
      <w:r>
        <w:t>400 Bad Request: Returned when path parameters are missing or invalid.</w:t>
      </w:r>
    </w:p>
    <w:p>
      <w:pPr>
        <w:pStyle w:val="ListBullet"/>
      </w:pPr>
      <w:r>
        <w:t>403 Forbidden: Returned when the user is not permitted to access the participant information.</w:t>
      </w:r>
    </w:p>
    <w:p>
      <w:pPr>
        <w:pStyle w:val="ListBullet"/>
      </w:pPr>
      <w:r>
        <w:t>404 Not Found: Returned when the webinar or session does not exist or is inaccessible.</w:t>
      </w:r>
    </w:p>
    <w:p>
      <w:pPr>
        <w:pStyle w:val="ListBullet"/>
      </w:pPr>
      <w:r>
        <w:t>500 Internal Server Error: Returned for unexpected errors on the server side.</w:t>
      </w:r>
    </w:p>
    <w:p>
      <w:r>
        <w:br w:type="page"/>
      </w:r>
    </w:p>
    <w:p>
      <w:pPr>
        <w:pStyle w:val="Heading2"/>
      </w:pPr>
      <w:r>
        <w:t>170. [GET] List an Account's Recordings</w:t>
      </w:r>
    </w:p>
    <w:p>
      <w:r>
        <w:rPr>
          <w:b/>
        </w:rPr>
        <w:t xml:space="preserve">Endpoint: </w:t>
      </w:r>
      <w:r>
        <w:rPr>
          <w:rFonts w:ascii="Courier New" w:hAnsi="Courier New"/>
          <w:sz w:val="18"/>
        </w:rPr>
        <w:t>/rcvideo/v1/account/{{ACCOUNTID}}/recordings</w:t>
      </w:r>
    </w:p>
    <w:p>
      <w:pPr>
        <w:pStyle w:val="Heading3"/>
      </w:pPr>
      <w:r>
        <w:t>Prerequisites</w:t>
      </w:r>
    </w:p>
    <w:p>
      <w:pPr>
        <w:pStyle w:val="ListBullet"/>
      </w:pPr>
      <w:r>
        <w:t>Must have permission to view meeting recordings for the account.</w:t>
      </w:r>
    </w:p>
    <w:p>
      <w:pPr>
        <w:pStyle w:val="Heading3"/>
      </w:pPr>
      <w:r>
        <w:t>Method</w:t>
      </w:r>
    </w:p>
    <w:p>
      <w:r>
        <w:t>GET</w:t>
      </w:r>
    </w:p>
    <w:p>
      <w:pPr>
        <w:pStyle w:val="Heading3"/>
      </w:pPr>
      <w:r>
        <w:t>URL</w:t>
      </w:r>
    </w:p>
    <w:p>
      <w:r>
        <w:t>https://platform.ringcentral.com/rcvideo/v1/account/{{accountId}}/recordings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meeting recordings owned by all users of a specified RingCentral account. Useful for retrieving all meeting recordings for audit, compliance, or review purposes. Supports pagination for large result sets.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/rcvideo/v1/account/{{accountId}}/recordings, where {{accountId}} is a non-empty string.</w:t>
      </w:r>
    </w:p>
    <w:p>
      <w:pPr>
        <w:pStyle w:val="ListBullet"/>
      </w:pPr>
      <w:r>
        <w:t>Do not call the API with a missing or empty accountId (e.g., avoid /rcvideo/v1/account//recordings or /rcvideo/v1/account/recordings).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/rcvideo/v1/account/~ /recordings</w:t>
        <w:br/>
        <w:t>/rcvideo/v1/account/123456789/recordings</w:t>
      </w:r>
    </w:p>
    <w:p>
      <w:pPr>
        <w:pStyle w:val="Heading3"/>
      </w:pPr>
      <w:r>
        <w:t>Valid Examples</w:t>
      </w:r>
    </w:p>
    <w:p>
      <w:r>
        <w:rPr>
          <w:b/>
          <w:color w:val="666666"/>
          <w:sz w:val="16"/>
        </w:rPr>
        <w:t>[http]</w:t>
      </w:r>
    </w:p>
    <w:p>
      <w:pPr>
        <w:shd w:fill="F2F2F2" w:val="clear"/>
      </w:pPr>
      <w:r>
        <w:rPr>
          <w:rFonts w:ascii="Courier New" w:hAnsi="Courier New"/>
          <w:sz w:val="17"/>
        </w:rPr>
        <w:t>/rcvideo/v1/account/~/recordings</w:t>
        <w:br/>
        <w:t>/rcvideo/v1/account/123456789/recordings</w:t>
      </w:r>
    </w:p>
    <w:p>
      <w:pPr>
        <w:pStyle w:val="Heading3"/>
      </w:pPr>
      <w:r>
        <w:t>Invalid Examples</w:t>
      </w:r>
    </w:p>
    <w:p>
      <w:r>
        <w:rPr>
          <w:b/>
          <w:color w:val="666666"/>
          <w:sz w:val="16"/>
        </w:rPr>
        <w:t>[http]</w:t>
      </w:r>
    </w:p>
    <w:p>
      <w:pPr>
        <w:shd w:fill="F2F2F2" w:val="clear"/>
      </w:pPr>
      <w:r>
        <w:rPr>
          <w:rFonts w:ascii="Courier New" w:hAnsi="Courier New"/>
          <w:sz w:val="17"/>
        </w:rPr>
        <w:t>/rcvideo/v1/account//recordings</w:t>
        <w:br/>
        <w:t>/rcvideo/v1/account/recordings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value: "~" for current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The token indicating the particular page of the result set to be retrieved. If omitted, the first page will be returned.</w:t>
            </w:r>
          </w:p>
        </w:tc>
      </w:tr>
      <w:tr>
        <w:tc>
          <w:tcPr>
            <w:tcW w:type="dxa" w:w="2880"/>
          </w:tcPr>
          <w:p>
            <w:r>
              <w:t>perPage</w:t>
            </w:r>
          </w:p>
        </w:tc>
        <w:tc>
          <w:tcPr>
            <w:tcW w:type="dxa" w:w="2880"/>
          </w:tcPr>
          <w:p>
            <w:r>
              <w:t>integer</w:t>
            </w:r>
          </w:p>
        </w:tc>
        <w:tc>
          <w:tcPr>
            <w:tcW w:type="dxa" w:w="2880"/>
          </w:tcPr>
          <w:p>
            <w:r>
              <w:t>The number of items per page. If provided value is greater than the maximum allowed, the maximum value will be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"recordings": [</w:t>
        <w:br/>
        <w:t xml:space="preserve"> {</w:t>
        <w:br/>
        <w:t xml:space="preserve"> "id": "m-123456789",</w:t>
        <w:br/>
        <w:t xml:space="preserve"> "shortId": "123-456-789",</w:t>
        <w:br/>
        <w:t xml:space="preserve"> "bridgeId": "b-987654321",</w:t>
        <w:br/>
        <w:t xml:space="preserve"> "startTime": "2024-05-01T08:30:00Z",</w:t>
        <w:br/>
        <w:t xml:space="preserve"> "displayName": "Weekly Standup",</w:t>
        <w:br/>
        <w:t xml:space="preserve"> "hostInfo": {</w:t>
        <w:br/>
        <w:t xml:space="preserve"> "id": "u-111222333",</w:t>
        <w:br/>
        <w:t xml:space="preserve"> "name": "Alice Smith",</w:t>
        <w:br/>
        <w:t xml:space="preserve"> "email": "alice.smith@example.com"</w:t>
        <w:br/>
        <w:t xml:space="preserve"> },</w:t>
        <w:br/>
        <w:t xml:space="preserve"> "duration": {</w:t>
        <w:br/>
        <w:t xml:space="preserve"> "hours": 1,</w:t>
        <w:br/>
        <w:t xml:space="preserve"> "minutes": 30,</w:t>
        <w:br/>
        <w:t xml:space="preserve"> "seconds": 0</w:t>
        <w:br/>
        <w:t xml:space="preserve"> },</w:t>
        <w:br/>
        <w:t xml:space="preserve"> "mediaLink": "https://rcv-recordings.com/redirect?mediaId=m-123456789",</w:t>
        <w:br/>
        <w:t xml:space="preserve"> "url": "https://rcv-recordings.com/encrypted?mediaId=m-123456789",</w:t>
        <w:br/>
        <w:t xml:space="preserve"> "expiresIn": "2024-07-01T00:00:00Z"</w:t>
        <w:br/>
        <w:t xml:space="preserve"> }</w:t>
        <w:br/>
        <w:t xml:space="preserve"> ],</w:t>
        <w:br/>
        <w:t xml:space="preserve"> "paging": {</w:t>
        <w:br/>
        <w:t xml:space="preserve"> "currentPageToken": "abc123token",</w:t>
        <w:br/>
        <w:t xml:space="preserve"> "nextPageToken": "def456token"</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forbidden",</w:t>
        <w:br/>
        <w:t xml:space="preserve"> "statusCode": 403,</w:t>
        <w:br/>
        <w:t xml:space="preserve"> "message": "You do not have permission to view recordings for this account."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 xml:space="preserve"> "statusCode": 404,</w:t>
        <w:br/>
        <w:t xml:space="preserve"> "message": "The specified account was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"Error processing data",</w:t>
        <w:br/>
        <w:t xml:space="preserve"> "statusCode": 500,</w:t>
        <w:br/>
        <w:t xml:space="preserve"> "message": "An internal server error occurred.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recordings</w:t>
            </w:r>
          </w:p>
        </w:tc>
        <w:tc>
          <w:tcPr>
            <w:tcW w:type="dxa" w:w="2880"/>
          </w:tcPr>
          <w:p>
            <w:r>
              <w:t>array</w:t>
            </w:r>
          </w:p>
        </w:tc>
        <w:tc>
          <w:tcPr>
            <w:tcW w:type="dxa" w:w="2880"/>
          </w:tcPr>
          <w:p>
            <w:r>
              <w:t>Array of recordings (see below for details)</w:t>
            </w:r>
          </w:p>
        </w:tc>
      </w:tr>
      <w:tr>
        <w:tc>
          <w:tcPr>
            <w:tcW w:type="dxa" w:w="2880"/>
          </w:tcPr>
          <w:p>
            <w:r>
              <w:t>recordings[].id</w:t>
            </w:r>
          </w:p>
        </w:tc>
        <w:tc>
          <w:tcPr>
            <w:tcW w:type="dxa" w:w="2880"/>
          </w:tcPr>
          <w:p>
            <w:r>
              <w:t>string</w:t>
            </w:r>
          </w:p>
        </w:tc>
        <w:tc>
          <w:tcPr>
            <w:tcW w:type="dxa" w:w="2880"/>
          </w:tcPr>
          <w:p>
            <w:r>
              <w:t>Meeting ID</w:t>
            </w:r>
          </w:p>
        </w:tc>
      </w:tr>
      <w:tr>
        <w:tc>
          <w:tcPr>
            <w:tcW w:type="dxa" w:w="2880"/>
          </w:tcPr>
          <w:p>
            <w:r>
              <w:t>recordings[].shortId</w:t>
            </w:r>
          </w:p>
        </w:tc>
        <w:tc>
          <w:tcPr>
            <w:tcW w:type="dxa" w:w="2880"/>
          </w:tcPr>
          <w:p>
            <w:r>
              <w:t>string</w:t>
            </w:r>
          </w:p>
        </w:tc>
        <w:tc>
          <w:tcPr>
            <w:tcW w:type="dxa" w:w="2880"/>
          </w:tcPr>
          <w:p>
            <w:r>
              <w:t>Short bridge ID</w:t>
            </w:r>
          </w:p>
        </w:tc>
      </w:tr>
      <w:tr>
        <w:tc>
          <w:tcPr>
            <w:tcW w:type="dxa" w:w="2880"/>
          </w:tcPr>
          <w:p>
            <w:r>
              <w:t>recordings[].bridgeId</w:t>
            </w:r>
          </w:p>
        </w:tc>
        <w:tc>
          <w:tcPr>
            <w:tcW w:type="dxa" w:w="2880"/>
          </w:tcPr>
          <w:p>
            <w:r>
              <w:t>string</w:t>
            </w:r>
          </w:p>
        </w:tc>
        <w:tc>
          <w:tcPr>
            <w:tcW w:type="dxa" w:w="2880"/>
          </w:tcPr>
          <w:p>
            <w:r>
              <w:t>Bridge ID</w:t>
            </w:r>
          </w:p>
        </w:tc>
      </w:tr>
      <w:tr>
        <w:tc>
          <w:tcPr>
            <w:tcW w:type="dxa" w:w="2880"/>
          </w:tcPr>
          <w:p>
            <w:r>
              <w:t>recordings[].startTime</w:t>
            </w:r>
          </w:p>
        </w:tc>
        <w:tc>
          <w:tcPr>
            <w:tcW w:type="dxa" w:w="2880"/>
          </w:tcPr>
          <w:p>
            <w:r>
              <w:t>string</w:t>
            </w:r>
          </w:p>
        </w:tc>
        <w:tc>
          <w:tcPr>
            <w:tcW w:type="dxa" w:w="2880"/>
          </w:tcPr>
          <w:p>
            <w:r>
              <w:t>Meeting start time (ISO 8601 format)</w:t>
            </w:r>
          </w:p>
        </w:tc>
      </w:tr>
      <w:tr>
        <w:tc>
          <w:tcPr>
            <w:tcW w:type="dxa" w:w="2880"/>
          </w:tcPr>
          <w:p>
            <w:r>
              <w:t>recordings[].displayName</w:t>
            </w:r>
          </w:p>
        </w:tc>
        <w:tc>
          <w:tcPr>
            <w:tcW w:type="dxa" w:w="2880"/>
          </w:tcPr>
          <w:p>
            <w:r>
              <w:t>string</w:t>
            </w:r>
          </w:p>
        </w:tc>
        <w:tc>
          <w:tcPr>
            <w:tcW w:type="dxa" w:w="2880"/>
          </w:tcPr>
          <w:p>
            <w:r>
              <w:t>Meeting name</w:t>
            </w:r>
          </w:p>
        </w:tc>
      </w:tr>
      <w:tr>
        <w:tc>
          <w:tcPr>
            <w:tcW w:type="dxa" w:w="2880"/>
          </w:tcPr>
          <w:p>
            <w:r>
              <w:t>recordings[].hostInfo</w:t>
            </w:r>
          </w:p>
        </w:tc>
        <w:tc>
          <w:tcPr>
            <w:tcW w:type="dxa" w:w="2880"/>
          </w:tcPr>
          <w:p>
            <w:r>
              <w:t>object</w:t>
            </w:r>
          </w:p>
        </w:tc>
        <w:tc>
          <w:tcPr>
            <w:tcW w:type="dxa" w:w="2880"/>
          </w:tcPr>
          <w:p>
            <w:r>
              <w:t>Host information (see subfields)</w:t>
            </w:r>
          </w:p>
        </w:tc>
      </w:tr>
      <w:tr>
        <w:tc>
          <w:tcPr>
            <w:tcW w:type="dxa" w:w="2880"/>
          </w:tcPr>
          <w:p>
            <w:r>
              <w:t>recordings[].hostInfo.id</w:t>
            </w:r>
          </w:p>
        </w:tc>
        <w:tc>
          <w:tcPr>
            <w:tcW w:type="dxa" w:w="2880"/>
          </w:tcPr>
          <w:p>
            <w:r>
              <w:t>string</w:t>
            </w:r>
          </w:p>
        </w:tc>
        <w:tc>
          <w:tcPr>
            <w:tcW w:type="dxa" w:w="2880"/>
          </w:tcPr>
          <w:p>
            <w:r>
              <w:t>Host's user ID</w:t>
            </w:r>
          </w:p>
        </w:tc>
      </w:tr>
      <w:tr>
        <w:tc>
          <w:tcPr>
            <w:tcW w:type="dxa" w:w="2880"/>
          </w:tcPr>
          <w:p>
            <w:r>
              <w:t>recordings[].hostInfo.name</w:t>
            </w:r>
          </w:p>
        </w:tc>
        <w:tc>
          <w:tcPr>
            <w:tcW w:type="dxa" w:w="2880"/>
          </w:tcPr>
          <w:p>
            <w:r>
              <w:t>string</w:t>
            </w:r>
          </w:p>
        </w:tc>
        <w:tc>
          <w:tcPr>
            <w:tcW w:type="dxa" w:w="2880"/>
          </w:tcPr>
          <w:p>
            <w:r>
              <w:t>Host's name</w:t>
            </w:r>
          </w:p>
        </w:tc>
      </w:tr>
      <w:tr>
        <w:tc>
          <w:tcPr>
            <w:tcW w:type="dxa" w:w="2880"/>
          </w:tcPr>
          <w:p>
            <w:r>
              <w:t>recordings[].hostInfo.email</w:t>
            </w:r>
          </w:p>
        </w:tc>
        <w:tc>
          <w:tcPr>
            <w:tcW w:type="dxa" w:w="2880"/>
          </w:tcPr>
          <w:p>
            <w:r>
              <w:t>string</w:t>
            </w:r>
          </w:p>
        </w:tc>
        <w:tc>
          <w:tcPr>
            <w:tcW w:type="dxa" w:w="2880"/>
          </w:tcPr>
          <w:p>
            <w:r>
              <w:t>Host's email address</w:t>
            </w:r>
          </w:p>
        </w:tc>
      </w:tr>
      <w:tr>
        <w:tc>
          <w:tcPr>
            <w:tcW w:type="dxa" w:w="2880"/>
          </w:tcPr>
          <w:p>
            <w:r>
              <w:t>recordings[].duration</w:t>
            </w:r>
          </w:p>
        </w:tc>
        <w:tc>
          <w:tcPr>
            <w:tcW w:type="dxa" w:w="2880"/>
          </w:tcPr>
          <w:p>
            <w:r>
              <w:t>object</w:t>
            </w:r>
          </w:p>
        </w:tc>
        <w:tc>
          <w:tcPr>
            <w:tcW w:type="dxa" w:w="2880"/>
          </w:tcPr>
          <w:p>
            <w:r>
              <w:t>Meeting duration (see subfields)</w:t>
            </w:r>
          </w:p>
        </w:tc>
      </w:tr>
      <w:tr>
        <w:tc>
          <w:tcPr>
            <w:tcW w:type="dxa" w:w="2880"/>
          </w:tcPr>
          <w:p>
            <w:r>
              <w:t>recordings[].duration.hours</w:t>
            </w:r>
          </w:p>
        </w:tc>
        <w:tc>
          <w:tcPr>
            <w:tcW w:type="dxa" w:w="2880"/>
          </w:tcPr>
          <w:p>
            <w:r>
              <w:t>integer</w:t>
            </w:r>
          </w:p>
        </w:tc>
        <w:tc>
          <w:tcPr>
            <w:tcW w:type="dxa" w:w="2880"/>
          </w:tcPr>
          <w:p>
            <w:r>
              <w:t>Number of hours</w:t>
            </w:r>
          </w:p>
        </w:tc>
      </w:tr>
      <w:tr>
        <w:tc>
          <w:tcPr>
            <w:tcW w:type="dxa" w:w="2880"/>
          </w:tcPr>
          <w:p>
            <w:r>
              <w:t>recordings[].duration.minutes</w:t>
            </w:r>
          </w:p>
        </w:tc>
        <w:tc>
          <w:tcPr>
            <w:tcW w:type="dxa" w:w="2880"/>
          </w:tcPr>
          <w:p>
            <w:r>
              <w:t>integer</w:t>
            </w:r>
          </w:p>
        </w:tc>
        <w:tc>
          <w:tcPr>
            <w:tcW w:type="dxa" w:w="2880"/>
          </w:tcPr>
          <w:p>
            <w:r>
              <w:t>Number of minutes</w:t>
            </w:r>
          </w:p>
        </w:tc>
      </w:tr>
      <w:tr>
        <w:tc>
          <w:tcPr>
            <w:tcW w:type="dxa" w:w="2880"/>
          </w:tcPr>
          <w:p>
            <w:r>
              <w:t>recordings[].duration.seconds</w:t>
            </w:r>
          </w:p>
        </w:tc>
        <w:tc>
          <w:tcPr>
            <w:tcW w:type="dxa" w:w="2880"/>
          </w:tcPr>
          <w:p>
            <w:r>
              <w:t>integer</w:t>
            </w:r>
          </w:p>
        </w:tc>
        <w:tc>
          <w:tcPr>
            <w:tcW w:type="dxa" w:w="2880"/>
          </w:tcPr>
          <w:p>
            <w:r>
              <w:t>Number of seconds</w:t>
            </w:r>
          </w:p>
        </w:tc>
      </w:tr>
      <w:tr>
        <w:tc>
          <w:tcPr>
            <w:tcW w:type="dxa" w:w="2880"/>
          </w:tcPr>
          <w:p>
            <w:r>
              <w:t>recordings[].mediaLink</w:t>
            </w:r>
          </w:p>
        </w:tc>
        <w:tc>
          <w:tcPr>
            <w:tcW w:type="dxa" w:w="2880"/>
          </w:tcPr>
          <w:p>
            <w:r>
              <w:t>string</w:t>
            </w:r>
          </w:p>
        </w:tc>
        <w:tc>
          <w:tcPr>
            <w:tcW w:type="dxa" w:w="2880"/>
          </w:tcPr>
          <w:p>
            <w:r>
              <w:t>Link to the recording file (deprecated; not used by Web team)</w:t>
            </w:r>
          </w:p>
        </w:tc>
      </w:tr>
      <w:tr>
        <w:tc>
          <w:tcPr>
            <w:tcW w:type="dxa" w:w="2880"/>
          </w:tcPr>
          <w:p>
            <w:r>
              <w:t>recordings[].url</w:t>
            </w:r>
          </w:p>
        </w:tc>
        <w:tc>
          <w:tcPr>
            <w:tcW w:type="dxa" w:w="2880"/>
          </w:tcPr>
          <w:p>
            <w:r>
              <w:t>string</w:t>
            </w:r>
          </w:p>
        </w:tc>
        <w:tc>
          <w:tcPr>
            <w:tcW w:type="dxa" w:w="2880"/>
          </w:tcPr>
          <w:p>
            <w:r>
              <w:t>Encrypted link to the recording file</w:t>
            </w:r>
          </w:p>
        </w:tc>
      </w:tr>
      <w:tr>
        <w:tc>
          <w:tcPr>
            <w:tcW w:type="dxa" w:w="2880"/>
          </w:tcPr>
          <w:p>
            <w:r>
              <w:t>recordings[].expiresIn</w:t>
            </w:r>
          </w:p>
        </w:tc>
        <w:tc>
          <w:tcPr>
            <w:tcW w:type="dxa" w:w="2880"/>
          </w:tcPr>
          <w:p>
            <w:r>
              <w:t>string</w:t>
            </w:r>
          </w:p>
        </w:tc>
        <w:tc>
          <w:tcPr>
            <w:tcW w:type="dxa" w:w="2880"/>
          </w:tcPr>
          <w:p>
            <w:r>
              <w:t>Date after which the recording will be deleted (ISO 8601)</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paging.currentPageToken</w:t>
            </w:r>
          </w:p>
        </w:tc>
        <w:tc>
          <w:tcPr>
            <w:tcW w:type="dxa" w:w="2880"/>
          </w:tcPr>
          <w:p>
            <w:r>
              <w:t>string</w:t>
            </w:r>
          </w:p>
        </w:tc>
        <w:tc>
          <w:tcPr>
            <w:tcW w:type="dxa" w:w="2880"/>
          </w:tcPr>
          <w:p>
            <w:r>
              <w:t>Current offset token</w:t>
            </w:r>
          </w:p>
        </w:tc>
      </w:tr>
      <w:tr>
        <w:tc>
          <w:tcPr>
            <w:tcW w:type="dxa" w:w="2880"/>
          </w:tcPr>
          <w:p>
            <w:r>
              <w:t>paging.nextPageToken</w:t>
            </w:r>
          </w:p>
        </w:tc>
        <w:tc>
          <w:tcPr>
            <w:tcW w:type="dxa" w:w="2880"/>
          </w:tcPr>
          <w:p>
            <w:r>
              <w:t>string</w:t>
            </w:r>
          </w:p>
        </w:tc>
        <w:tc>
          <w:tcPr>
            <w:tcW w:type="dxa" w:w="2880"/>
          </w:tcPr>
          <w:p>
            <w:r>
              <w:t>Next page offset token</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'https://platform.ringcentral.com/rcvideo/v1/account/~/recordings?perPage=25' \</w:t>
        <w:br/>
        <w:t xml:space="preserve"> -H 'Content-Type: application/json'</w:t>
      </w:r>
    </w:p>
    <w:p>
      <w:pPr>
        <w:pStyle w:val="Heading3"/>
      </w:pPr>
      <w:r>
        <w:t>Example Usage</w:t>
      </w:r>
    </w:p>
    <w:p>
      <w:pPr>
        <w:pStyle w:val="Heading3"/>
      </w:pPr>
      <w:r>
        <w:t>Example 1: List all recordings for the current account</w:t>
      </w:r>
    </w:p>
    <w:p>
      <w:r>
        <w:rPr>
          <w:b/>
          <w:color w:val="666666"/>
          <w:sz w:val="16"/>
        </w:rPr>
        <w:t>[bash]</w:t>
      </w:r>
    </w:p>
    <w:p>
      <w:pPr>
        <w:shd w:fill="F2F2F2" w:val="clear"/>
      </w:pPr>
      <w:r>
        <w:rPr>
          <w:rFonts w:ascii="Courier New" w:hAnsi="Courier New"/>
          <w:sz w:val="17"/>
        </w:rPr>
        <w:t>curl -X GET 'https://platform.ringcentral.com/rcvideo/v1/account/~/recordings' \</w:t>
        <w:br/>
        <w:t xml:space="preserve"> -H 'Content-Type: application/json'</w:t>
      </w:r>
    </w:p>
    <w:p>
      <w:pPr>
        <w:pStyle w:val="Heading3"/>
      </w:pPr>
      <w:r>
        <w:t>Example 2: List recordings for a specific account with pagination</w:t>
      </w:r>
    </w:p>
    <w:p>
      <w:r>
        <w:rPr>
          <w:b/>
          <w:color w:val="666666"/>
          <w:sz w:val="16"/>
        </w:rPr>
        <w:t>[bash]</w:t>
      </w:r>
    </w:p>
    <w:p>
      <w:pPr>
        <w:shd w:fill="F2F2F2" w:val="clear"/>
      </w:pPr>
      <w:r>
        <w:rPr>
          <w:rFonts w:ascii="Courier New" w:hAnsi="Courier New"/>
          <w:sz w:val="17"/>
        </w:rPr>
        <w:t>curl -X GET 'https://platform.ringcentral.com/rcvideo/v1/account/123456789/recordings?perPage=50&amp;pageToken=abc123token' \</w:t>
        <w:br/>
        <w:t xml:space="preserve"> -H 'Content-Type: application/json'</w:t>
      </w:r>
    </w:p>
    <w:p>
      <w:pPr>
        <w:pStyle w:val="Heading3"/>
      </w:pPr>
      <w:r>
        <w:t>Behavior</w:t>
      </w:r>
    </w:p>
    <w:p>
      <w:pPr>
        <w:pStyle w:val="ListBullet"/>
      </w:pPr>
      <w:r>
        <w:t>Validation: Verifies the accountId is present and valid (or defaults to "~").</w:t>
      </w:r>
    </w:p>
    <w:p>
      <w:pPr>
        <w:pStyle w:val="ListBullet"/>
      </w:pPr>
      <w:r>
        <w:t>Retrieval: Fetches a paginated list of meeting recordings for the specified account.</w:t>
      </w:r>
    </w:p>
    <w:p>
      <w:pPr>
        <w:pStyle w:val="ListBullet"/>
      </w:pPr>
      <w:r>
        <w:t>Paging: If pageToken is provided, retrieves the corresponding result page; otherwise, returns the first page.</w:t>
      </w:r>
    </w:p>
    <w:p>
      <w:pPr>
        <w:pStyle w:val="ListBullet"/>
      </w:pPr>
      <w:r>
        <w:t>Response: Returns an array of recording objects and paging information.</w:t>
      </w:r>
    </w:p>
    <w:p>
      <w:pPr>
        <w:pStyle w:val="Heading3"/>
      </w:pPr>
      <w:r>
        <w:t>Notes</w:t>
      </w:r>
    </w:p>
    <w:p>
      <w:pPr>
        <w:pStyle w:val="ListBullet"/>
      </w:pPr>
      <w:r>
        <w:t>The accountId path parameter can be set to "~" to indicate the current authorized account.</w:t>
      </w:r>
    </w:p>
    <w:p>
      <w:pPr>
        <w:pStyle w:val="ListBullet"/>
      </w:pPr>
      <w:r>
        <w:t>The mediaLink field is deprecated and not used by the Web team.</w:t>
      </w:r>
    </w:p>
    <w:p>
      <w:pPr>
        <w:pStyle w:val="ListBullet"/>
      </w:pPr>
      <w:r>
        <w:t>The maximum value for perPage is enforced by the server; values above this will be capped.</w:t>
      </w:r>
    </w:p>
    <w:p>
      <w:pPr>
        <w:pStyle w:val="ListBullet"/>
      </w:pPr>
      <w:r>
        <w:t>If nextPageToken is present in the response, use it as pageToken in a subsequent request to fetch the next page.</w:t>
      </w:r>
    </w:p>
    <w:p>
      <w:pPr>
        <w:pStyle w:val="Heading3"/>
      </w:pPr>
      <w:r>
        <w:t>Gotchas</w:t>
      </w:r>
    </w:p>
    <w:p>
      <w:pPr>
        <w:pStyle w:val="ListBullet"/>
      </w:pPr>
      <w:r>
        <w:t>Do not omit or leave the accountId empty in the URL path.</w:t>
      </w:r>
    </w:p>
    <w:p>
      <w:pPr>
        <w:pStyle w:val="ListBullet"/>
      </w:pPr>
      <w:r>
        <w:t>When paginating, always use the nextPageToken from the previous response; do not guess or increment tokens.</w:t>
      </w:r>
    </w:p>
    <w:p>
      <w:pPr>
        <w:pStyle w:val="ListBullet"/>
      </w:pPr>
      <w:r>
        <w:t>If you receive a 403 error, you likely lack permission to access that account’s recordings.</w:t>
      </w:r>
    </w:p>
    <w:p>
      <w:pPr>
        <w:pStyle w:val="ListBullet"/>
      </w:pPr>
      <w:r>
        <w:t>The url field contains an encrypted link; further processing may be required to access the actual media.</w:t>
      </w:r>
    </w:p>
    <w:p>
      <w:pPr>
        <w:pStyle w:val="Heading3"/>
      </w:pPr>
      <w:r>
        <w:t>Performance Considerations</w:t>
      </w:r>
    </w:p>
    <w:p>
      <w:pPr>
        <w:pStyle w:val="ListBullet"/>
      </w:pPr>
      <w:r>
        <w:t>Large accounts with many recordings may require multiple paginated calls to retrieve all data.</w:t>
      </w:r>
    </w:p>
    <w:p>
      <w:pPr>
        <w:pStyle w:val="ListBullet"/>
      </w:pPr>
      <w:r>
        <w:t>Be mindful of rate limits when repeatedly calling this endpoint for pagination.</w:t>
      </w:r>
    </w:p>
    <w:p>
      <w:pPr>
        <w:pStyle w:val="Heading3"/>
      </w:pPr>
      <w:r>
        <w:t>Error Handling</w:t>
      </w:r>
    </w:p>
    <w:p>
      <w:pPr>
        <w:pStyle w:val="ListBullet"/>
      </w:pPr>
      <w:r>
        <w:t>403 Forbidden: Returned when you do not have permission to view recordings for the specified account.</w:t>
      </w:r>
    </w:p>
    <w:p>
      <w:pPr>
        <w:pStyle w:val="ListBullet"/>
      </w:pPr>
      <w:r>
        <w:t>404 Not Found: Returned when the specified account does not exist.</w:t>
      </w:r>
    </w:p>
    <w:p>
      <w:pPr>
        <w:pStyle w:val="ListBullet"/>
      </w:pPr>
      <w:r>
        <w:t>500 Internal Server Error: Returned for unexpected server errors during processing.</w:t>
      </w:r>
    </w:p>
    <w:p>
      <w:pPr>
        <w:pStyle w:val="Heading3"/>
      </w:pPr>
      <w:r>
        <w:t>Related recordings actions</w:t>
      </w:r>
    </w:p>
    <w:p>
      <w:pPr>
        <w:pStyle w:val="ListBullet"/>
      </w:pPr>
      <w:r>
        <w:t>[GET] List a User's Recordings — /rcvideo/v1/account/{{accountId}}/extension/{{extensionId}}/recordings</w:t>
      </w:r>
    </w:p>
    <w:p>
      <w:r>
        <w:br w:type="page"/>
      </w:r>
    </w:p>
    <w:p>
      <w:pPr>
        <w:pStyle w:val="Heading2"/>
      </w:pPr>
      <w:r>
        <w:t>171. [GET] List a User's Recordings</w:t>
      </w:r>
    </w:p>
    <w:p>
      <w:r>
        <w:rPr>
          <w:b/>
        </w:rPr>
        <w:t xml:space="preserve">Endpoint: </w:t>
      </w:r>
      <w:r>
        <w:rPr>
          <w:rFonts w:ascii="Courier New" w:hAnsi="Courier New"/>
          <w:sz w:val="18"/>
        </w:rPr>
        <w:t>/rcvideo/v1/account/{{accountId}}/extension/{{extensionId}}/recordings</w:t>
      </w:r>
    </w:p>
    <w:p>
      <w:pPr>
        <w:pStyle w:val="Heading3"/>
      </w:pPr>
      <w:r>
        <w:t>Prerequisites</w:t>
      </w:r>
    </w:p>
    <w:p>
      <w:pPr>
        <w:pStyle w:val="ListBullet"/>
      </w:pPr>
      <w:r>
        <w:t>The user must have permission to view recordings for the specified RingCentral account and extension.</w:t>
      </w:r>
    </w:p>
    <w:p>
      <w:pPr>
        <w:pStyle w:val="Heading3"/>
      </w:pPr>
      <w:r>
        <w:t>Method</w:t>
      </w:r>
    </w:p>
    <w:p>
      <w:r>
        <w:t>GET</w:t>
      </w:r>
    </w:p>
    <w:p>
      <w:pPr>
        <w:pStyle w:val="Heading3"/>
      </w:pPr>
      <w:r>
        <w:t>URL</w:t>
      </w:r>
    </w:p>
    <w:p>
      <w:r>
        <w:t>https://platform.ringcentral.com/rcvideo/v1/account/{{accountId}}/extension/{{extensionId}}/recordings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all video recordings owned by a specific RingCentral extension (user). This endpoint allows you to list a user's recordings for a given account, including metadata such as meeting IDs, display names, recording links, and paging information.</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an accountId or extensionId, default the value to "~" (which refers to the current session's account/extension).</w:t>
      </w:r>
    </w:p>
    <w:p>
      <w:pPr>
        <w:pStyle w:val="ListBullet"/>
      </w:pPr>
      <w:r>
        <w:t>Always construct the path as /rcvideo/v1/account/{{accountId}}/extension/{{extensionId}}/recordings, where both {{accountId}} and {{extensionId}} are non-empty strings.</w:t>
      </w:r>
    </w:p>
    <w:p>
      <w:pPr>
        <w:pStyle w:val="ListBullet"/>
      </w:pPr>
      <w:r>
        <w:t>Do not call the API with missing or empty accountId or extensionId (e.g., avoid /rcvideo/v1/account//extension//recordings).</w:t>
      </w:r>
    </w:p>
    <w:p>
      <w:pPr>
        <w:pStyle w:val="ListBullet"/>
      </w:pPr>
      <w:r>
        <w:t>Do not infer or guess the parameters beyond the user's input or the default "~".</w:t>
      </w:r>
    </w:p>
    <w:p>
      <w:pPr>
        <w:pStyle w:val="ListBullet"/>
      </w:pPr>
      <w:r>
        <w:t>When executing, send "Path Parameters" in the URL and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/rcvideo/v1/account/~/extension/~/recordings</w:t>
        <w:br/>
        <w:t>/rcvideo/v1/account/123456/extension/7890/recordings</w:t>
        <w:br/>
        <w:t>/rcvideo/v1/account/acct_abc/extension/ext_xyz/recordings</w:t>
      </w:r>
    </w:p>
    <w:p>
      <w:pPr>
        <w:pStyle w:val="Heading3"/>
      </w:pPr>
      <w:r>
        <w:t>Invalid Examples</w:t>
      </w:r>
    </w:p>
    <w:p>
      <w:r>
        <w:rPr>
          <w:b/>
          <w:color w:val="666666"/>
          <w:sz w:val="16"/>
        </w:rPr>
        <w:t>[http]</w:t>
      </w:r>
    </w:p>
    <w:p>
      <w:pPr>
        <w:shd w:fill="F2F2F2" w:val="clear"/>
      </w:pPr>
      <w:r>
        <w:rPr>
          <w:rFonts w:ascii="Courier New" w:hAnsi="Courier New"/>
          <w:sz w:val="17"/>
        </w:rPr>
        <w:t>/rcvideo/v1/account//extension//recordings</w:t>
        <w:br/>
        <w:t>/rcvideo/v1/account/extension/recordings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refers to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&lt;br&gt; Default: "~" refers to the current session's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The token indicating the particular page of the result set to be retrieved. If omitted, the first page will be returned.</w:t>
            </w:r>
          </w:p>
        </w:tc>
      </w:tr>
      <w:tr>
        <w:tc>
          <w:tcPr>
            <w:tcW w:type="dxa" w:w="2880"/>
          </w:tcPr>
          <w:p>
            <w:r>
              <w:t>perPage</w:t>
            </w:r>
          </w:p>
        </w:tc>
        <w:tc>
          <w:tcPr>
            <w:tcW w:type="dxa" w:w="2880"/>
          </w:tcPr>
          <w:p>
            <w:r>
              <w:t>integer</w:t>
            </w:r>
          </w:p>
        </w:tc>
        <w:tc>
          <w:tcPr>
            <w:tcW w:type="dxa" w:w="2880"/>
          </w:tcPr>
          <w:p>
            <w:r>
              <w:t>The number of items per page. If the provided value is greater than the maximum allowed, the maximum value will be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"recordings": [</w:t>
        <w:br/>
        <w:t xml:space="preserve"> {</w:t>
        <w:br/>
        <w:t xml:space="preserve"> "id": "r1234567890abcdef",</w:t>
        <w:br/>
        <w:t xml:space="preserve"> "shortId": "abc123",</w:t>
        <w:br/>
        <w:t xml:space="preserve"> "bridgeId": "bridge_4567890",</w:t>
        <w:br/>
        <w:t xml:space="preserve"> "startTime": "2024-03-10T15:00:00Z",</w:t>
        <w:br/>
        <w:t xml:space="preserve"> "displayName": "Weekly Standup Meeting",</w:t>
        <w:br/>
        <w:t xml:space="preserve"> "hostInfo": {</w:t>
        <w:br/>
        <w:t xml:space="preserve"> "id": "user_7890",</w:t>
        <w:br/>
        <w:t xml:space="preserve"> "name": "Jane Doe"</w:t>
        <w:br/>
        <w:t xml:space="preserve"> },</w:t>
        <w:br/>
        <w:t xml:space="preserve"> "duration": {</w:t>
        <w:br/>
        <w:t xml:space="preserve"> "hours": 0,</w:t>
        <w:br/>
        <w:t xml:space="preserve"> "minutes": 30,</w:t>
        <w:br/>
        <w:t xml:space="preserve"> "seconds": 0</w:t>
        <w:br/>
        <w:t xml:space="preserve"> },</w:t>
        <w:br/>
        <w:t xml:space="preserve"> "mediaLink": "https://platform.ringcentral.com/rcvideo/v1/media/recording/123456",</w:t>
        <w:br/>
        <w:t xml:space="preserve"> "url": "https://platform.ringcentral.com/rcvideo/v1/recordings/encrypted/123456",</w:t>
        <w:br/>
        <w:t xml:space="preserve"> "expiresIn": "2024-04-10T15:00:00Z"</w:t>
        <w:br/>
        <w:t xml:space="preserve"> }</w:t>
        <w:br/>
        <w:t xml:space="preserve"> ],</w:t>
        <w:br/>
        <w:t xml:space="preserve"> "paging": {</w:t>
        <w:br/>
        <w:t xml:space="preserve"> "currentPageToken": "token123",</w:t>
        <w:br/>
        <w:t xml:space="preserve"> "nextPageToken": "token124"</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forbidden",</w:t>
        <w:br/>
        <w:t xml:space="preserve"> "statusCode": 403,</w:t>
        <w:br/>
        <w:t xml:space="preserve"> "message": "You do not have permission to access these recordings."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 xml:space="preserve"> "statusCode": 404,</w:t>
        <w:br/>
        <w:t xml:space="preserve"> "message": "Account or extension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"Error processing data",</w:t>
        <w:br/>
        <w:t xml:space="preserve"> "statusCode": 500,</w:t>
        <w:br/>
        <w:t xml:space="preserve"> "message": "An internal server error occurred while retrieving recordings."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recordings</w:t>
            </w:r>
          </w:p>
        </w:tc>
        <w:tc>
          <w:tcPr>
            <w:tcW w:type="dxa" w:w="2880"/>
          </w:tcPr>
          <w:p>
            <w:r>
              <w:t>array</w:t>
            </w:r>
          </w:p>
        </w:tc>
        <w:tc>
          <w:tcPr>
            <w:tcW w:type="dxa" w:w="2880"/>
          </w:tcPr>
          <w:p>
            <w:r>
              <w:t>Array of recording objects.</w:t>
            </w:r>
          </w:p>
        </w:tc>
      </w:tr>
      <w:tr>
        <w:tc>
          <w:tcPr>
            <w:tcW w:type="dxa" w:w="2880"/>
          </w:tcPr>
          <w:p>
            <w:r>
              <w:t>recordings[].id</w:t>
            </w:r>
          </w:p>
        </w:tc>
        <w:tc>
          <w:tcPr>
            <w:tcW w:type="dxa" w:w="2880"/>
          </w:tcPr>
          <w:p>
            <w:r>
              <w:t>string</w:t>
            </w:r>
          </w:p>
        </w:tc>
        <w:tc>
          <w:tcPr>
            <w:tcW w:type="dxa" w:w="2880"/>
          </w:tcPr>
          <w:p>
            <w:r>
              <w:t>Meeting id.</w:t>
            </w:r>
          </w:p>
        </w:tc>
      </w:tr>
      <w:tr>
        <w:tc>
          <w:tcPr>
            <w:tcW w:type="dxa" w:w="2880"/>
          </w:tcPr>
          <w:p>
            <w:r>
              <w:t>recordings[].shortId</w:t>
            </w:r>
          </w:p>
        </w:tc>
        <w:tc>
          <w:tcPr>
            <w:tcW w:type="dxa" w:w="2880"/>
          </w:tcPr>
          <w:p>
            <w:r>
              <w:t>string</w:t>
            </w:r>
          </w:p>
        </w:tc>
        <w:tc>
          <w:tcPr>
            <w:tcW w:type="dxa" w:w="2880"/>
          </w:tcPr>
          <w:p>
            <w:r>
              <w:t>Short bridge id.</w:t>
            </w:r>
          </w:p>
        </w:tc>
      </w:tr>
      <w:tr>
        <w:tc>
          <w:tcPr>
            <w:tcW w:type="dxa" w:w="2880"/>
          </w:tcPr>
          <w:p>
            <w:r>
              <w:t>recordings[].bridgeId</w:t>
            </w:r>
          </w:p>
        </w:tc>
        <w:tc>
          <w:tcPr>
            <w:tcW w:type="dxa" w:w="2880"/>
          </w:tcPr>
          <w:p>
            <w:r>
              <w:t>string</w:t>
            </w:r>
          </w:p>
        </w:tc>
        <w:tc>
          <w:tcPr>
            <w:tcW w:type="dxa" w:w="2880"/>
          </w:tcPr>
          <w:p>
            <w:r>
              <w:t>Bridge id.</w:t>
            </w:r>
          </w:p>
        </w:tc>
      </w:tr>
      <w:tr>
        <w:tc>
          <w:tcPr>
            <w:tcW w:type="dxa" w:w="2880"/>
          </w:tcPr>
          <w:p>
            <w:r>
              <w:t>recordings[].startTime</w:t>
            </w:r>
          </w:p>
        </w:tc>
        <w:tc>
          <w:tcPr>
            <w:tcW w:type="dxa" w:w="2880"/>
          </w:tcPr>
          <w:p>
            <w:r>
              <w:t>string</w:t>
            </w:r>
          </w:p>
        </w:tc>
        <w:tc>
          <w:tcPr>
            <w:tcW w:type="dxa" w:w="2880"/>
          </w:tcPr>
          <w:p>
            <w:r>
              <w:t>Start time of the recording (ISO 8601 format).</w:t>
            </w:r>
          </w:p>
        </w:tc>
      </w:tr>
      <w:tr>
        <w:tc>
          <w:tcPr>
            <w:tcW w:type="dxa" w:w="2880"/>
          </w:tcPr>
          <w:p>
            <w:r>
              <w:t>recordings[].displayName</w:t>
            </w:r>
          </w:p>
        </w:tc>
        <w:tc>
          <w:tcPr>
            <w:tcW w:type="dxa" w:w="2880"/>
          </w:tcPr>
          <w:p>
            <w:r>
              <w:t>string</w:t>
            </w:r>
          </w:p>
        </w:tc>
        <w:tc>
          <w:tcPr>
            <w:tcW w:type="dxa" w:w="2880"/>
          </w:tcPr>
          <w:p>
            <w:r>
              <w:t>Meeting name.</w:t>
            </w:r>
          </w:p>
        </w:tc>
      </w:tr>
      <w:tr>
        <w:tc>
          <w:tcPr>
            <w:tcW w:type="dxa" w:w="2880"/>
          </w:tcPr>
          <w:p>
            <w:r>
              <w:t>recordings[].hostInfo</w:t>
            </w:r>
          </w:p>
        </w:tc>
        <w:tc>
          <w:tcPr>
            <w:tcW w:type="dxa" w:w="2880"/>
          </w:tcPr>
          <w:p>
            <w:r>
              <w:t>object</w:t>
            </w:r>
          </w:p>
        </w:tc>
        <w:tc>
          <w:tcPr>
            <w:tcW w:type="dxa" w:w="2880"/>
          </w:tcPr>
          <w:p>
            <w:r>
              <w:t>Host information object.</w:t>
            </w:r>
          </w:p>
        </w:tc>
      </w:tr>
      <w:tr>
        <w:tc>
          <w:tcPr>
            <w:tcW w:type="dxa" w:w="2880"/>
          </w:tcPr>
          <w:p>
            <w:r>
              <w:t>recordings[].hostInfo.id</w:t>
            </w:r>
          </w:p>
        </w:tc>
        <w:tc>
          <w:tcPr>
            <w:tcW w:type="dxa" w:w="2880"/>
          </w:tcPr>
          <w:p>
            <w:r>
              <w:t>string</w:t>
            </w:r>
          </w:p>
        </w:tc>
        <w:tc>
          <w:tcPr>
            <w:tcW w:type="dxa" w:w="2880"/>
          </w:tcPr>
          <w:p>
            <w:r>
              <w:t>Host's user ID.</w:t>
            </w:r>
          </w:p>
        </w:tc>
      </w:tr>
      <w:tr>
        <w:tc>
          <w:tcPr>
            <w:tcW w:type="dxa" w:w="2880"/>
          </w:tcPr>
          <w:p>
            <w:r>
              <w:t>recordings[].hostInfo.name</w:t>
            </w:r>
          </w:p>
        </w:tc>
        <w:tc>
          <w:tcPr>
            <w:tcW w:type="dxa" w:w="2880"/>
          </w:tcPr>
          <w:p>
            <w:r>
              <w:t>string</w:t>
            </w:r>
          </w:p>
        </w:tc>
        <w:tc>
          <w:tcPr>
            <w:tcW w:type="dxa" w:w="2880"/>
          </w:tcPr>
          <w:p>
            <w:r>
              <w:t>Host's display name.</w:t>
            </w:r>
          </w:p>
        </w:tc>
      </w:tr>
      <w:tr>
        <w:tc>
          <w:tcPr>
            <w:tcW w:type="dxa" w:w="2880"/>
          </w:tcPr>
          <w:p>
            <w:r>
              <w:t>recordings[].duration</w:t>
            </w:r>
          </w:p>
        </w:tc>
        <w:tc>
          <w:tcPr>
            <w:tcW w:type="dxa" w:w="2880"/>
          </w:tcPr>
          <w:p>
            <w:r>
              <w:t>object</w:t>
            </w:r>
          </w:p>
        </w:tc>
        <w:tc>
          <w:tcPr>
            <w:tcW w:type="dxa" w:w="2880"/>
          </w:tcPr>
          <w:p>
            <w:r>
              <w:t>Meeting duration object.</w:t>
            </w:r>
          </w:p>
        </w:tc>
      </w:tr>
      <w:tr>
        <w:tc>
          <w:tcPr>
            <w:tcW w:type="dxa" w:w="2880"/>
          </w:tcPr>
          <w:p>
            <w:r>
              <w:t>recordings[].duration.hours</w:t>
            </w:r>
          </w:p>
        </w:tc>
        <w:tc>
          <w:tcPr>
            <w:tcW w:type="dxa" w:w="2880"/>
          </w:tcPr>
          <w:p>
            <w:r>
              <w:t>integer</w:t>
            </w:r>
          </w:p>
        </w:tc>
        <w:tc>
          <w:tcPr>
            <w:tcW w:type="dxa" w:w="2880"/>
          </w:tcPr>
          <w:p>
            <w:r>
              <w:t>Duration hours.</w:t>
            </w:r>
          </w:p>
        </w:tc>
      </w:tr>
      <w:tr>
        <w:tc>
          <w:tcPr>
            <w:tcW w:type="dxa" w:w="2880"/>
          </w:tcPr>
          <w:p>
            <w:r>
              <w:t>recordings[].duration.minutes</w:t>
            </w:r>
          </w:p>
        </w:tc>
        <w:tc>
          <w:tcPr>
            <w:tcW w:type="dxa" w:w="2880"/>
          </w:tcPr>
          <w:p>
            <w:r>
              <w:t>integer</w:t>
            </w:r>
          </w:p>
        </w:tc>
        <w:tc>
          <w:tcPr>
            <w:tcW w:type="dxa" w:w="2880"/>
          </w:tcPr>
          <w:p>
            <w:r>
              <w:t>Duration minutes.</w:t>
            </w:r>
          </w:p>
        </w:tc>
      </w:tr>
      <w:tr>
        <w:tc>
          <w:tcPr>
            <w:tcW w:type="dxa" w:w="2880"/>
          </w:tcPr>
          <w:p>
            <w:r>
              <w:t>recordings[].duration.seconds</w:t>
            </w:r>
          </w:p>
        </w:tc>
        <w:tc>
          <w:tcPr>
            <w:tcW w:type="dxa" w:w="2880"/>
          </w:tcPr>
          <w:p>
            <w:r>
              <w:t>integer</w:t>
            </w:r>
          </w:p>
        </w:tc>
        <w:tc>
          <w:tcPr>
            <w:tcW w:type="dxa" w:w="2880"/>
          </w:tcPr>
          <w:p>
            <w:r>
              <w:t>Duration seconds.</w:t>
            </w:r>
          </w:p>
        </w:tc>
      </w:tr>
      <w:tr>
        <w:tc>
          <w:tcPr>
            <w:tcW w:type="dxa" w:w="2880"/>
          </w:tcPr>
          <w:p>
            <w:r>
              <w:t>recordings[].mediaLink</w:t>
            </w:r>
          </w:p>
        </w:tc>
        <w:tc>
          <w:tcPr>
            <w:tcW w:type="dxa" w:w="2880"/>
          </w:tcPr>
          <w:p>
            <w:r>
              <w:t>string</w:t>
            </w:r>
          </w:p>
        </w:tc>
        <w:tc>
          <w:tcPr>
            <w:tcW w:type="dxa" w:w="2880"/>
          </w:tcPr>
          <w:p>
            <w:r>
              <w:t>Link to the recording file (deprecated for web, use url).</w:t>
            </w:r>
          </w:p>
        </w:tc>
      </w:tr>
      <w:tr>
        <w:tc>
          <w:tcPr>
            <w:tcW w:type="dxa" w:w="2880"/>
          </w:tcPr>
          <w:p>
            <w:r>
              <w:t>recordings[].url</w:t>
            </w:r>
          </w:p>
        </w:tc>
        <w:tc>
          <w:tcPr>
            <w:tcW w:type="dxa" w:w="2880"/>
          </w:tcPr>
          <w:p>
            <w:r>
              <w:t>string</w:t>
            </w:r>
          </w:p>
        </w:tc>
        <w:tc>
          <w:tcPr>
            <w:tcW w:type="dxa" w:w="2880"/>
          </w:tcPr>
          <w:p>
            <w:r>
              <w:t>Encrypted link to the recording file.</w:t>
            </w:r>
          </w:p>
        </w:tc>
      </w:tr>
      <w:tr>
        <w:tc>
          <w:tcPr>
            <w:tcW w:type="dxa" w:w="2880"/>
          </w:tcPr>
          <w:p>
            <w:r>
              <w:t>recordings[].expiresIn</w:t>
            </w:r>
          </w:p>
        </w:tc>
        <w:tc>
          <w:tcPr>
            <w:tcW w:type="dxa" w:w="2880"/>
          </w:tcPr>
          <w:p>
            <w:r>
              <w:t>string</w:t>
            </w:r>
          </w:p>
        </w:tc>
        <w:tc>
          <w:tcPr>
            <w:tcW w:type="dxa" w:w="2880"/>
          </w:tcPr>
          <w:p>
            <w:r>
              <w:t>Date/time after which the recording will be deleted (ISO 8601).</w:t>
            </w:r>
          </w:p>
        </w:tc>
      </w:tr>
      <w:tr>
        <w:tc>
          <w:tcPr>
            <w:tcW w:type="dxa" w:w="2880"/>
          </w:tcPr>
          <w:p>
            <w:r>
              <w:t>paging</w:t>
            </w:r>
          </w:p>
        </w:tc>
        <w:tc>
          <w:tcPr>
            <w:tcW w:type="dxa" w:w="2880"/>
          </w:tcPr>
          <w:p>
            <w:r>
              <w:t>object</w:t>
            </w:r>
          </w:p>
        </w:tc>
        <w:tc>
          <w:tcPr>
            <w:tcW w:type="dxa" w:w="2880"/>
          </w:tcPr>
          <w:p>
            <w:r>
              <w:t>Paging information object.</w:t>
            </w:r>
          </w:p>
        </w:tc>
      </w:tr>
      <w:tr>
        <w:tc>
          <w:tcPr>
            <w:tcW w:type="dxa" w:w="2880"/>
          </w:tcPr>
          <w:p>
            <w:r>
              <w:t>paging.currentPageToken</w:t>
            </w:r>
          </w:p>
        </w:tc>
        <w:tc>
          <w:tcPr>
            <w:tcW w:type="dxa" w:w="2880"/>
          </w:tcPr>
          <w:p>
            <w:r>
              <w:t>string</w:t>
            </w:r>
          </w:p>
        </w:tc>
        <w:tc>
          <w:tcPr>
            <w:tcW w:type="dxa" w:w="2880"/>
          </w:tcPr>
          <w:p>
            <w:r>
              <w:t>Current page offset token.</w:t>
            </w:r>
          </w:p>
        </w:tc>
      </w:tr>
      <w:tr>
        <w:tc>
          <w:tcPr>
            <w:tcW w:type="dxa" w:w="2880"/>
          </w:tcPr>
          <w:p>
            <w:r>
              <w:t>paging.nextPageToken</w:t>
            </w:r>
          </w:p>
        </w:tc>
        <w:tc>
          <w:tcPr>
            <w:tcW w:type="dxa" w:w="2880"/>
          </w:tcPr>
          <w:p>
            <w:r>
              <w:t>string</w:t>
            </w:r>
          </w:p>
        </w:tc>
        <w:tc>
          <w:tcPr>
            <w:tcW w:type="dxa" w:w="2880"/>
          </w:tcPr>
          <w:p>
            <w:r>
              <w:t>Next page offset token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'https://platform.ringcentral.com/rcvideo/v1/account/~/extension/~/recordings?perPage=10' \</w:t>
        <w:br/>
        <w:t xml:space="preserve"> --header 'Content-Type: application/json'</w:t>
      </w:r>
    </w:p>
    <w:p>
      <w:pPr>
        <w:pStyle w:val="Heading3"/>
      </w:pPr>
      <w:r>
        <w:t>Example Usage</w:t>
      </w:r>
    </w:p>
    <w:p>
      <w:pPr>
        <w:pStyle w:val="Heading3"/>
      </w:pPr>
      <w:r>
        <w:t>Example 1: List Current User's Recordings</w:t>
      </w:r>
    </w:p>
    <w:p>
      <w:r>
        <w:rPr>
          <w:b/>
          <w:color w:val="666666"/>
          <w:sz w:val="16"/>
        </w:rPr>
        <w:t>[bash]</w:t>
      </w:r>
    </w:p>
    <w:p>
      <w:pPr>
        <w:shd w:fill="F2F2F2" w:val="clear"/>
      </w:pPr>
      <w:r>
        <w:rPr>
          <w:rFonts w:ascii="Courier New" w:hAnsi="Courier New"/>
          <w:sz w:val="17"/>
        </w:rPr>
        <w:t>curl -X GET 'https://platform.ringcentral.com/rcvideo/v1/account/~/extension/~/recordings' \</w:t>
        <w:br/>
        <w:t xml:space="preserve"> -H 'Content-Type: application/json'</w:t>
      </w:r>
    </w:p>
    <w:p>
      <w:pPr>
        <w:pStyle w:val="Heading3"/>
      </w:pPr>
      <w:r>
        <w:t>Example 2: List Recordings for a Specific User</w:t>
      </w:r>
    </w:p>
    <w:p>
      <w:r>
        <w:rPr>
          <w:b/>
          <w:color w:val="666666"/>
          <w:sz w:val="16"/>
        </w:rPr>
        <w:t>[bash]</w:t>
      </w:r>
    </w:p>
    <w:p>
      <w:pPr>
        <w:shd w:fill="F2F2F2" w:val="clear"/>
      </w:pPr>
      <w:r>
        <w:rPr>
          <w:rFonts w:ascii="Courier New" w:hAnsi="Courier New"/>
          <w:sz w:val="17"/>
        </w:rPr>
        <w:t>curl -X GET 'https://platform.ringcentral.com/rcvideo/v1/account/123456/extension/7890/recordings?perPage=20&amp;pageToken=token123' \</w:t>
        <w:br/>
        <w:t xml:space="preserve"> -H 'Content-Type: application/json'</w:t>
      </w:r>
    </w:p>
    <w:p>
      <w:pPr>
        <w:pStyle w:val="Heading3"/>
      </w:pPr>
      <w:r>
        <w:t>Behavior</w:t>
      </w:r>
    </w:p>
    <w:p>
      <w:pPr>
        <w:pStyle w:val="ListBullet"/>
      </w:pPr>
      <w:r>
        <w:t>Validation: Validates that both accountId and extensionId are present in the path.</w:t>
      </w:r>
    </w:p>
    <w:p>
      <w:pPr>
        <w:pStyle w:val="ListBullet"/>
      </w:pPr>
      <w:r>
        <w:t>Parameter Handling: If accountId or extensionId are "~", uses the current session's account or user.</w:t>
      </w:r>
    </w:p>
    <w:p>
      <w:pPr>
        <w:pStyle w:val="ListBullet"/>
      </w:pPr>
      <w:r>
        <w:t>Pagination: Uses pageToken and perPage to paginate through recordings.</w:t>
      </w:r>
    </w:p>
    <w:p>
      <w:pPr>
        <w:pStyle w:val="ListBullet"/>
      </w:pPr>
      <w:r>
        <w:t>Data Retrieval: Returns an array of recordings and paging information.</w:t>
      </w:r>
    </w:p>
    <w:p>
      <w:pPr>
        <w:pStyle w:val="Heading3"/>
      </w:pPr>
      <w:r>
        <w:t>Notes</w:t>
      </w:r>
    </w:p>
    <w:p>
      <w:pPr>
        <w:pStyle w:val="ListBullet"/>
      </w:pPr>
      <w:r>
        <w:t>The "~" value for accountId and extensionId refers to the current user's session context.</w:t>
      </w:r>
    </w:p>
    <w:p>
      <w:pPr>
        <w:pStyle w:val="ListBullet"/>
      </w:pPr>
      <w:r>
        <w:t>The mediaLink field is deprecated for web use; always prefer the url field for accessing recording files.</w:t>
      </w:r>
    </w:p>
    <w:p>
      <w:pPr>
        <w:pStyle w:val="ListBullet"/>
      </w:pPr>
      <w:r>
        <w:t>If perPage is not specified, the default number of items per page will be used.</w:t>
      </w:r>
    </w:p>
    <w:p>
      <w:pPr>
        <w:pStyle w:val="ListBullet"/>
      </w:pPr>
      <w:r>
        <w:t>Maximum value for perPage is enforced by the API; if exceeded, the API will use its maximum.</w:t>
      </w:r>
    </w:p>
    <w:p>
      <w:pPr>
        <w:pStyle w:val="Heading3"/>
      </w:pPr>
      <w:r>
        <w:t>Gotchas</w:t>
      </w:r>
    </w:p>
    <w:p>
      <w:pPr>
        <w:pStyle w:val="ListBullet"/>
      </w:pPr>
      <w:r>
        <w:t>Omitting either accountId or extensionId in the path will result in an error.</w:t>
      </w:r>
    </w:p>
    <w:p>
      <w:pPr>
        <w:pStyle w:val="ListBullet"/>
      </w:pPr>
      <w:r>
        <w:t>Attempting to access recordings for an account or extension you do not have permission for will result in a 403 error.</w:t>
      </w:r>
    </w:p>
    <w:p>
      <w:pPr>
        <w:pStyle w:val="ListBullet"/>
      </w:pPr>
      <w:r>
        <w:t>The mediaLink field may not be usable; always use the url field for downloads or playback.</w:t>
      </w:r>
    </w:p>
    <w:p>
      <w:pPr>
        <w:pStyle w:val="ListBullet"/>
      </w:pPr>
      <w:r>
        <w:t>The expiresIn field indicates when the recording will be deleted; ensure to download before expiration if needed.</w:t>
      </w:r>
    </w:p>
    <w:p>
      <w:pPr>
        <w:pStyle w:val="Heading3"/>
      </w:pPr>
      <w:r>
        <w:t>Error Handling</w:t>
      </w:r>
    </w:p>
    <w:p>
      <w:pPr>
        <w:pStyle w:val="ListBullet"/>
      </w:pPr>
      <w:r>
        <w:t>403 Forbidden: Returned if the user does not have permission to access the recordings.</w:t>
      </w:r>
    </w:p>
    <w:p>
      <w:pPr>
        <w:pStyle w:val="ListBullet"/>
      </w:pPr>
      <w:r>
        <w:t>404 Not Found: Returned if the specified account or extension does not exist.</w:t>
      </w:r>
    </w:p>
    <w:p>
      <w:pPr>
        <w:pStyle w:val="ListBullet"/>
      </w:pPr>
      <w:r>
        <w:t>500 Internal Server Error: Returned if there is a system error processing the request.</w:t>
      </w:r>
    </w:p>
    <w:p>
      <w:r>
        <w:t>When executing, always send Path Parameters in the URL, not in the body. Send Query Parameters in the URL as query parameters, not in the body.</w:t>
      </w:r>
    </w:p>
    <w:p>
      <w:pPr>
        <w:pStyle w:val="Heading3"/>
      </w:pPr>
      <w:r>
        <w:t>Related recordings actions</w:t>
      </w:r>
    </w:p>
    <w:p>
      <w:pPr>
        <w:pStyle w:val="ListBullet"/>
      </w:pPr>
      <w:r>
        <w:t>[GET] List an Account's Recordings — /rcvideo/v1/account/{{ACCOUNTID}}/recordings</w:t>
      </w:r>
    </w:p>
    <w:p>
      <w:r>
        <w:br w:type="page"/>
      </w:r>
    </w:p>
    <w:p>
      <w:pPr>
        <w:pStyle w:val="Heading2"/>
      </w:pPr>
      <w:r>
        <w:t>172. [GET] List a Company's Assigned Roles</w:t>
      </w:r>
    </w:p>
    <w:p>
      <w:r>
        <w:rPr>
          <w:b/>
        </w:rPr>
        <w:t xml:space="preserve">Endpoint: </w:t>
      </w:r>
      <w:r>
        <w:rPr>
          <w:rFonts w:ascii="Courier New" w:hAnsi="Courier New"/>
          <w:sz w:val="18"/>
        </w:rPr>
        <w:t>/restapi/v1.0/account/{{ACCOUNTID}}/assigned-role</w:t>
      </w:r>
    </w:p>
    <w:p>
      <w:pPr>
        <w:pStyle w:val="Heading3"/>
      </w:pPr>
      <w:r>
        <w:t>Prerequisites</w:t>
      </w:r>
    </w:p>
    <w:p>
      <w:pPr>
        <w:pStyle w:val="ListBullet"/>
      </w:pPr>
      <w:r>
        <w:t>The user must have permission to view assigned roles for the target account.</w:t>
      </w:r>
    </w:p>
    <w:p>
      <w:pPr>
        <w:pStyle w:val="Heading3"/>
      </w:pPr>
      <w:r>
        <w:t>Method</w:t>
      </w:r>
    </w:p>
    <w:p>
      <w:r>
        <w:t>GET</w:t>
      </w:r>
    </w:p>
    <w:p>
      <w:pPr>
        <w:pStyle w:val="Heading3"/>
      </w:pPr>
      <w:r>
        <w:t>URL</w:t>
      </w:r>
    </w:p>
    <w:p>
      <w:r>
        <w:t>https://platform.ringcentral.com/restapi/v1.0/account/{{accountId}}/assigned-role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roles assigned to the specified RingCentral account. This endpoint provides detailed information about each assigned role, including whether the role is auto-assigned, display name, and site compatibility. Pagination is supported to help manage large data sets.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/restapi/v1.0/account/{{accountId}}/assigned-role, where {{accountId}} is a non-empty string.</w:t>
      </w:r>
    </w:p>
    <w:p>
      <w:pPr>
        <w:pStyle w:val="ListBullet"/>
      </w:pPr>
      <w:r>
        <w:t>Do not call the API with a missing or empty accountId (e.g., avoid /restapi/v1.0/account//assigned-role or /restapi/v1.0/account/assigned-role).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only valid default for accountId is "~".</w:t>
      </w:r>
    </w:p>
    <w:p>
      <w:pPr>
        <w:pStyle w:val="Heading3"/>
      </w:pPr>
      <w:r>
        <w:t>Valid Examples</w:t>
      </w:r>
    </w:p>
    <w:p>
      <w:r>
        <w:rPr>
          <w:b/>
          <w:color w:val="666666"/>
          <w:sz w:val="16"/>
        </w:rPr>
        <w:t>[http]</w:t>
      </w:r>
    </w:p>
    <w:p>
      <w:pPr>
        <w:shd w:fill="F2F2F2" w:val="clear"/>
      </w:pPr>
      <w:r>
        <w:rPr>
          <w:rFonts w:ascii="Courier New" w:hAnsi="Courier New"/>
          <w:sz w:val="17"/>
        </w:rPr>
        <w:t>/restapi/v1.0/account/~/assigned-role</w:t>
        <w:br/>
        <w:t>/restapi/v1.0/account/123456789/assigned-role</w:t>
      </w:r>
    </w:p>
    <w:p>
      <w:pPr>
        <w:pStyle w:val="Heading3"/>
      </w:pPr>
      <w:r>
        <w:t>Invalid Examples</w:t>
      </w:r>
    </w:p>
    <w:p>
      <w:r>
        <w:rPr>
          <w:b/>
          <w:color w:val="666666"/>
          <w:sz w:val="16"/>
        </w:rPr>
        <w:t>[http]</w:t>
      </w:r>
    </w:p>
    <w:p>
      <w:pPr>
        <w:shd w:fill="F2F2F2" w:val="clear"/>
      </w:pPr>
      <w:r>
        <w:rPr>
          <w:rFonts w:ascii="Courier New" w:hAnsi="Courier New"/>
          <w:sz w:val="17"/>
        </w:rPr>
        <w:t>/restapi/v1.0/account//assigned-role</w:t>
        <w:br/>
        <w:t>/restapi/v1.0/account/assigned-role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showHidden</w:t>
            </w:r>
          </w:p>
        </w:tc>
        <w:tc>
          <w:tcPr>
            <w:tcW w:type="dxa" w:w="2880"/>
          </w:tcPr>
          <w:p>
            <w:r>
              <w:t>boolean</w:t>
            </w:r>
          </w:p>
        </w:tc>
        <w:tc>
          <w:tcPr>
            <w:tcW w:type="dxa" w:w="2880"/>
          </w:tcPr>
          <w:p>
            <w:r>
              <w:t>Specifies if hidden roles are shown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"https://platform.ringcentral.com/restapi/v1.0/account/~/assigned-role",</w:t>
        <w:br/>
        <w:t xml:space="preserve"> "records": [</w:t>
        <w:br/>
        <w:t xml:space="preserve"> {</w:t>
        <w:br/>
        <w:t xml:space="preserve"> "uri": "https://platform.ringcentral.com/restapi/v1.0/account/~/extension/101/assigned-role",</w:t>
        <w:br/>
        <w:t xml:space="preserve"> "extensionId": "101",</w:t>
        <w:br/>
        <w:t xml:space="preserve"> "roles": [</w:t>
        <w:br/>
        <w:t xml:space="preserve"> {</w:t>
        <w:br/>
        <w:t xml:space="preserve"> "uri": "https://platform.ringcentral.com/restapi/v1.0/account/~/role/1",</w:t>
        <w:br/>
        <w:t xml:space="preserve"> "id": "1",</w:t>
        <w:br/>
        <w:t xml:space="preserve"> "autoAssigned": false,</w:t>
        <w:br/>
        <w:t xml:space="preserve"> "displayName": "Super Admin",</w:t>
        <w:br/>
        <w:t xml:space="preserve"> "siteCompatible": true,</w:t>
        <w:br/>
        <w:t xml:space="preserve"> "siteRestricted": false</w:t>
        <w:br/>
        <w:t xml:space="preserve"> }</w:t>
        <w:br/>
        <w:t xml:space="preserve"> ]</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w:t>
        <w:br/>
        <w:t xml:space="preserve"> "navigation": {</w:t>
        <w:br/>
        <w:t xml:space="preserve"> "firstPage": "https://platform.ringcentral.com/restapi/v1.0/account/~/assigned-role?page=1&amp;perPage=100",</w:t>
        <w:br/>
        <w:t xml:space="preserve"> "nextPage": null,</w:t>
        <w:br/>
        <w:t xml:space="preserve"> "previousPage": null,</w:t>
        <w:br/>
        <w:t xml:space="preserve"> "lastPage": "https://platform.ringcentral.com/restapi/v1.0/account/~/assigned-role?page=1&amp;perPage=100"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assigned roles list resource.</w:t>
            </w:r>
          </w:p>
        </w:tc>
      </w:tr>
      <w:tr>
        <w:tc>
          <w:tcPr>
            <w:tcW w:type="dxa" w:w="2880"/>
          </w:tcPr>
          <w:p>
            <w:r>
              <w:t>records</w:t>
            </w:r>
          </w:p>
        </w:tc>
        <w:tc>
          <w:tcPr>
            <w:tcW w:type="dxa" w:w="2880"/>
          </w:tcPr>
          <w:p>
            <w:r>
              <w:t>array</w:t>
            </w:r>
          </w:p>
        </w:tc>
        <w:tc>
          <w:tcPr>
            <w:tcW w:type="dxa" w:w="2880"/>
          </w:tcPr>
          <w:p>
            <w:r>
              <w:t>List of role assignments for extensions in the account.</w:t>
            </w:r>
          </w:p>
        </w:tc>
      </w:tr>
      <w:tr>
        <w:tc>
          <w:tcPr>
            <w:tcW w:type="dxa" w:w="2880"/>
          </w:tcPr>
          <w:p>
            <w:r>
              <w:t>records[].uri</w:t>
            </w:r>
          </w:p>
        </w:tc>
        <w:tc>
          <w:tcPr>
            <w:tcW w:type="dxa" w:w="2880"/>
          </w:tcPr>
          <w:p>
            <w:r>
              <w:t>string</w:t>
            </w:r>
          </w:p>
        </w:tc>
        <w:tc>
          <w:tcPr>
            <w:tcW w:type="dxa" w:w="2880"/>
          </w:tcPr>
          <w:p>
            <w:r>
              <w:t>URI to the assigned role resource for the extension.</w:t>
            </w:r>
          </w:p>
        </w:tc>
      </w:tr>
      <w:tr>
        <w:tc>
          <w:tcPr>
            <w:tcW w:type="dxa" w:w="2880"/>
          </w:tcPr>
          <w:p>
            <w:r>
              <w:t>records[].extensionId</w:t>
            </w:r>
          </w:p>
        </w:tc>
        <w:tc>
          <w:tcPr>
            <w:tcW w:type="dxa" w:w="2880"/>
          </w:tcPr>
          <w:p>
            <w:r>
              <w:t>string</w:t>
            </w:r>
          </w:p>
        </w:tc>
        <w:tc>
          <w:tcPr>
            <w:tcW w:type="dxa" w:w="2880"/>
          </w:tcPr>
          <w:p>
            <w:r>
              <w:t>Internal identifier of the extension.</w:t>
            </w:r>
          </w:p>
        </w:tc>
      </w:tr>
      <w:tr>
        <w:tc>
          <w:tcPr>
            <w:tcW w:type="dxa" w:w="2880"/>
          </w:tcPr>
          <w:p>
            <w:r>
              <w:t>records[].roles</w:t>
            </w:r>
          </w:p>
        </w:tc>
        <w:tc>
          <w:tcPr>
            <w:tcW w:type="dxa" w:w="2880"/>
          </w:tcPr>
          <w:p>
            <w:r>
              <w:t>array</w:t>
            </w:r>
          </w:p>
        </w:tc>
        <w:tc>
          <w:tcPr>
            <w:tcW w:type="dxa" w:w="2880"/>
          </w:tcPr>
          <w:p>
            <w:r>
              <w:t>List of role objects assigned to the extension.</w:t>
            </w:r>
          </w:p>
        </w:tc>
      </w:tr>
      <w:tr>
        <w:tc>
          <w:tcPr>
            <w:tcW w:type="dxa" w:w="2880"/>
          </w:tcPr>
          <w:p>
            <w:r>
              <w:t>records[].roles[].uri</w:t>
            </w:r>
          </w:p>
        </w:tc>
        <w:tc>
          <w:tcPr>
            <w:tcW w:type="dxa" w:w="2880"/>
          </w:tcPr>
          <w:p>
            <w:r>
              <w:t>string</w:t>
            </w:r>
          </w:p>
        </w:tc>
        <w:tc>
          <w:tcPr>
            <w:tcW w:type="dxa" w:w="2880"/>
          </w:tcPr>
          <w:p>
            <w:r>
              <w:t>Link to the assigned role resource.</w:t>
            </w:r>
          </w:p>
        </w:tc>
      </w:tr>
      <w:tr>
        <w:tc>
          <w:tcPr>
            <w:tcW w:type="dxa" w:w="2880"/>
          </w:tcPr>
          <w:p>
            <w:r>
              <w:t>records[].roles[].id</w:t>
            </w:r>
          </w:p>
        </w:tc>
        <w:tc>
          <w:tcPr>
            <w:tcW w:type="dxa" w:w="2880"/>
          </w:tcPr>
          <w:p>
            <w:r>
              <w:t>string</w:t>
            </w:r>
          </w:p>
        </w:tc>
        <w:tc>
          <w:tcPr>
            <w:tcW w:type="dxa" w:w="2880"/>
          </w:tcPr>
          <w:p>
            <w:r>
              <w:t>Internal identifier of the role.</w:t>
            </w:r>
          </w:p>
        </w:tc>
      </w:tr>
      <w:tr>
        <w:tc>
          <w:tcPr>
            <w:tcW w:type="dxa" w:w="2880"/>
          </w:tcPr>
          <w:p>
            <w:r>
              <w:t>records[].roles[].autoAssigned</w:t>
            </w:r>
          </w:p>
        </w:tc>
        <w:tc>
          <w:tcPr>
            <w:tcW w:type="dxa" w:w="2880"/>
          </w:tcPr>
          <w:p>
            <w:r>
              <w:t>boolean</w:t>
            </w:r>
          </w:p>
        </w:tc>
        <w:tc>
          <w:tcPr>
            <w:tcW w:type="dxa" w:w="2880"/>
          </w:tcPr>
          <w:p>
            <w:r>
              <w:t>Specifies if the role can be auto assigned. Default: false.</w:t>
            </w:r>
          </w:p>
        </w:tc>
      </w:tr>
      <w:tr>
        <w:tc>
          <w:tcPr>
            <w:tcW w:type="dxa" w:w="2880"/>
          </w:tcPr>
          <w:p>
            <w:r>
              <w:t>records[].roles[].displayName</w:t>
            </w:r>
          </w:p>
        </w:tc>
        <w:tc>
          <w:tcPr>
            <w:tcW w:type="dxa" w:w="2880"/>
          </w:tcPr>
          <w:p>
            <w:r>
              <w:t>string</w:t>
            </w:r>
          </w:p>
        </w:tc>
        <w:tc>
          <w:tcPr>
            <w:tcW w:type="dxa" w:w="2880"/>
          </w:tcPr>
          <w:p>
            <w:r>
              <w:t>Name of the role.</w:t>
            </w:r>
          </w:p>
        </w:tc>
      </w:tr>
      <w:tr>
        <w:tc>
          <w:tcPr>
            <w:tcW w:type="dxa" w:w="2880"/>
          </w:tcPr>
          <w:p>
            <w:r>
              <w:t>records[].roles[].siteCompatible</w:t>
            </w:r>
          </w:p>
        </w:tc>
        <w:tc>
          <w:tcPr>
            <w:tcW w:type="dxa" w:w="2880"/>
          </w:tcPr>
          <w:p>
            <w:r>
              <w:t>boolean</w:t>
            </w:r>
          </w:p>
        </w:tc>
        <w:tc>
          <w:tcPr>
            <w:tcW w:type="dxa" w:w="2880"/>
          </w:tcPr>
          <w:p>
            <w:r>
              <w:t>Indicates site compatibility.</w:t>
            </w:r>
          </w:p>
        </w:tc>
      </w:tr>
      <w:tr>
        <w:tc>
          <w:tcPr>
            <w:tcW w:type="dxa" w:w="2880"/>
          </w:tcPr>
          <w:p>
            <w:r>
              <w:t>records[].roles[].siteRestricted</w:t>
            </w:r>
          </w:p>
        </w:tc>
        <w:tc>
          <w:tcPr>
            <w:tcW w:type="dxa" w:w="2880"/>
          </w:tcPr>
          <w:p>
            <w:r>
              <w:t>boolean</w:t>
            </w:r>
          </w:p>
        </w:tc>
        <w:tc>
          <w:tcPr>
            <w:tcW w:type="dxa" w:w="2880"/>
          </w:tcPr>
          <w:p>
            <w:r>
              <w:t>Indicates if the role is restricted to a site.</w:t>
            </w:r>
          </w:p>
        </w:tc>
      </w:tr>
      <w:tr>
        <w:tc>
          <w:tcPr>
            <w:tcW w:type="dxa" w:w="2880"/>
          </w:tcPr>
          <w:p>
            <w:r>
              <w:t>paging</w:t>
            </w:r>
          </w:p>
        </w:tc>
        <w:tc>
          <w:tcPr>
            <w:tcW w:type="dxa" w:w="2880"/>
          </w:tcPr>
          <w:p>
            <w:r>
              <w:t>object</w:t>
            </w:r>
          </w:p>
        </w:tc>
        <w:tc>
          <w:tcPr>
            <w:tcW w:type="dxa" w:w="2880"/>
          </w:tcPr>
          <w:p>
            <w:r>
              <w:t>Pagination information (see below).</w:t>
            </w:r>
          </w:p>
        </w:tc>
      </w:tr>
      <w:tr>
        <w:tc>
          <w:tcPr>
            <w:tcW w:type="dxa" w:w="2880"/>
          </w:tcPr>
          <w:p>
            <w:r>
              <w:t>paging.perPage</w:t>
            </w:r>
          </w:p>
        </w:tc>
        <w:tc>
          <w:tcPr>
            <w:tcW w:type="dxa" w:w="2880"/>
          </w:tcPr>
          <w:p>
            <w:r>
              <w:t>integer</w:t>
            </w:r>
          </w:p>
        </w:tc>
        <w:tc>
          <w:tcPr>
            <w:tcW w:type="dxa" w:w="2880"/>
          </w:tcPr>
          <w:p>
            <w:r>
              <w:t>Number of items per page. Required.</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r>
        <w:tc>
          <w:tcPr>
            <w:tcW w:type="dxa" w:w="2880"/>
          </w:tcPr>
          <w:p>
            <w:r>
              <w:t>navigation</w:t>
            </w:r>
          </w:p>
        </w:tc>
        <w:tc>
          <w:tcPr>
            <w:tcW w:type="dxa" w:w="2880"/>
          </w:tcPr>
          <w:p>
            <w:r>
              <w:t>object</w:t>
            </w:r>
          </w:p>
        </w:tc>
        <w:tc>
          <w:tcPr>
            <w:tcW w:type="dxa" w:w="2880"/>
          </w:tcPr>
          <w:p>
            <w:r>
              <w:t>Navigation URIs for pagination.</w:t>
            </w:r>
          </w:p>
        </w:tc>
      </w:tr>
      <w:tr>
        <w:tc>
          <w:tcPr>
            <w:tcW w:type="dxa" w:w="2880"/>
          </w:tcPr>
          <w:p>
            <w:r>
              <w:t>navigation.firstPage</w:t>
            </w:r>
          </w:p>
        </w:tc>
        <w:tc>
          <w:tcPr>
            <w:tcW w:type="dxa" w:w="2880"/>
          </w:tcPr>
          <w:p>
            <w:r>
              <w:t>string</w:t>
            </w:r>
          </w:p>
        </w:tc>
        <w:tc>
          <w:tcPr>
            <w:tcW w:type="dxa" w:w="2880"/>
          </w:tcPr>
          <w:p>
            <w:r>
              <w:t>URI to the first page of results.</w:t>
            </w:r>
          </w:p>
        </w:tc>
      </w:tr>
      <w:tr>
        <w:tc>
          <w:tcPr>
            <w:tcW w:type="dxa" w:w="2880"/>
          </w:tcPr>
          <w:p>
            <w:r>
              <w:t>navigation.nextPage</w:t>
            </w:r>
          </w:p>
        </w:tc>
        <w:tc>
          <w:tcPr>
            <w:tcW w:type="dxa" w:w="2880"/>
          </w:tcPr>
          <w:p>
            <w:r>
              <w:t>string</w:t>
            </w:r>
          </w:p>
        </w:tc>
        <w:tc>
          <w:tcPr>
            <w:tcW w:type="dxa" w:w="2880"/>
          </w:tcPr>
          <w:p>
            <w:r>
              <w:t>URI to the next page of results, or null if none.</w:t>
            </w:r>
          </w:p>
        </w:tc>
      </w:tr>
      <w:tr>
        <w:tc>
          <w:tcPr>
            <w:tcW w:type="dxa" w:w="2880"/>
          </w:tcPr>
          <w:p>
            <w:r>
              <w:t>navigation.previousPage</w:t>
            </w:r>
          </w:p>
        </w:tc>
        <w:tc>
          <w:tcPr>
            <w:tcW w:type="dxa" w:w="2880"/>
          </w:tcPr>
          <w:p>
            <w:r>
              <w:t>string</w:t>
            </w:r>
          </w:p>
        </w:tc>
        <w:tc>
          <w:tcPr>
            <w:tcW w:type="dxa" w:w="2880"/>
          </w:tcPr>
          <w:p>
            <w:r>
              <w:t>URI to the previous page of results, or null if none.</w:t>
            </w:r>
          </w:p>
        </w:tc>
      </w:tr>
      <w:tr>
        <w:tc>
          <w:tcPr>
            <w:tcW w:type="dxa" w:w="2880"/>
          </w:tcPr>
          <w:p>
            <w:r>
              <w:t>navigation.lastPage</w:t>
            </w:r>
          </w:p>
        </w:tc>
        <w:tc>
          <w:tcPr>
            <w:tcW w:type="dxa" w:w="2880"/>
          </w:tcPr>
          <w:p>
            <w:r>
              <w:t>string</w:t>
            </w:r>
          </w:p>
        </w:tc>
        <w:tc>
          <w:tcPr>
            <w:tcW w:type="dxa" w:w="2880"/>
          </w:tcPr>
          <w:p>
            <w:r>
              <w:t>URI to the last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'https://platform.ringcentral.com/restapi/v1.0/account/~/assigned-role?showHidden=false' \</w:t>
        <w:br/>
        <w:t xml:space="preserve"> -H 'Content-Type: application/json'</w:t>
      </w:r>
    </w:p>
    <w:p>
      <w:pPr>
        <w:pStyle w:val="Heading3"/>
      </w:pPr>
      <w:r>
        <w:t>Example Usage</w:t>
      </w:r>
    </w:p>
    <w:p>
      <w:pPr>
        <w:pStyle w:val="Heading3"/>
      </w:pPr>
      <w:r>
        <w:t>Example 1: List Assigned Roles for the Current Account</w:t>
      </w:r>
    </w:p>
    <w:p>
      <w:r>
        <w:rPr>
          <w:b/>
          <w:color w:val="666666"/>
          <w:sz w:val="16"/>
        </w:rPr>
        <w:t>[bash]</w:t>
      </w:r>
    </w:p>
    <w:p>
      <w:pPr>
        <w:shd w:fill="F2F2F2" w:val="clear"/>
      </w:pPr>
      <w:r>
        <w:rPr>
          <w:rFonts w:ascii="Courier New" w:hAnsi="Courier New"/>
          <w:sz w:val="17"/>
        </w:rPr>
        <w:t>curl -X GET 'https://platform.ringcentral.com/restapi/v1.0/account/~/assigned-role' \</w:t>
        <w:br/>
        <w:t xml:space="preserve"> -H 'Content-Type: application/json'</w:t>
      </w:r>
    </w:p>
    <w:p>
      <w:pPr>
        <w:pStyle w:val="Heading3"/>
      </w:pPr>
      <w:r>
        <w:t>Example 2: List Assigned Roles for a Specific Account, Including Hidden Roles</w:t>
      </w:r>
    </w:p>
    <w:p>
      <w:r>
        <w:rPr>
          <w:b/>
          <w:color w:val="666666"/>
          <w:sz w:val="16"/>
        </w:rPr>
        <w:t>[bash]</w:t>
      </w:r>
    </w:p>
    <w:p>
      <w:pPr>
        <w:shd w:fill="F2F2F2" w:val="clear"/>
      </w:pPr>
      <w:r>
        <w:rPr>
          <w:rFonts w:ascii="Courier New" w:hAnsi="Courier New"/>
          <w:sz w:val="17"/>
        </w:rPr>
        <w:t>curl -X GET 'https://platform.ringcentral.com/restapi/v1.0/account/123456789/assigned-role?showHidden=true' \</w:t>
        <w:br/>
        <w:t xml:space="preserve"> -H 'Content-Type: application/json'</w:t>
      </w:r>
    </w:p>
    <w:p>
      <w:pPr>
        <w:pStyle w:val="Heading3"/>
      </w:pPr>
      <w:r>
        <w:t>Behavior</w:t>
      </w:r>
    </w:p>
    <w:p>
      <w:pPr>
        <w:pStyle w:val="ListBullet"/>
      </w:pPr>
      <w:r>
        <w:t>Validates the presence of accountId in the path.</w:t>
      </w:r>
    </w:p>
    <w:p>
      <w:pPr>
        <w:pStyle w:val="ListBullet"/>
      </w:pPr>
      <w:r>
        <w:t>Uses "~" as the default to refer to the current authenticated account if accountId is not explicitly provided.</w:t>
      </w:r>
    </w:p>
    <w:p>
      <w:pPr>
        <w:pStyle w:val="ListBullet"/>
      </w:pPr>
      <w:r>
        <w:t>Returns a list of role assignments for extensions within the specified account.</w:t>
      </w:r>
    </w:p>
    <w:p>
      <w:pPr>
        <w:pStyle w:val="ListBullet"/>
      </w:pPr>
      <w:r>
        <w:t>Supports pagination and navigation through results using the paging and navigation objects.</w:t>
      </w:r>
    </w:p>
    <w:p>
      <w:pPr>
        <w:pStyle w:val="Heading3"/>
      </w:pPr>
      <w:r>
        <w:t>Notes</w:t>
      </w:r>
    </w:p>
    <w:p>
      <w:pPr>
        <w:pStyle w:val="ListBullet"/>
      </w:pPr>
      <w:r>
        <w:t>The accountId path parameter can be set to "~" to refer to the account associated with the current authorization session.</w:t>
      </w:r>
    </w:p>
    <w:p>
      <w:pPr>
        <w:pStyle w:val="ListBullet"/>
      </w:pPr>
      <w:r>
        <w:t>The showHidden query parameter is optional; when set to true, hidden roles are included in the response.</w:t>
      </w:r>
    </w:p>
    <w:p>
      <w:pPr>
        <w:pStyle w:val="ListBullet"/>
      </w:pPr>
      <w:r>
        <w:t>Pagination defaults and limits are determined by the API; maximum per page is 1000.</w:t>
      </w:r>
    </w:p>
    <w:p>
      <w:pPr>
        <w:pStyle w:val="ListBullet"/>
      </w:pPr>
      <w:r>
        <w:t>When paginating, use the navigation fields to access other pages.</w:t>
      </w:r>
    </w:p>
    <w:p>
      <w:pPr>
        <w:pStyle w:val="Heading3"/>
      </w:pPr>
      <w:r>
        <w:t>Gotchas</w:t>
      </w:r>
    </w:p>
    <w:p>
      <w:pPr>
        <w:pStyle w:val="ListBullet"/>
      </w:pPr>
      <w:r>
        <w:t>Omitting the accountId or providing an empty value will result in an invalid request.</w:t>
      </w:r>
    </w:p>
    <w:p>
      <w:pPr>
        <w:pStyle w:val="ListBullet"/>
      </w:pPr>
      <w:r>
        <w:t>If an invalid or unauthorized accountId is supplied, the request may fail with a permissions error.</w:t>
      </w:r>
    </w:p>
    <w:p>
      <w:pPr>
        <w:pStyle w:val="ListBullet"/>
      </w:pPr>
      <w:r>
        <w:t>If the requested page is out of range or if perPage=0, the result may be empty or the paging object may be omitted.</w:t>
      </w:r>
    </w:p>
    <w:p>
      <w:pPr>
        <w:pStyle w:val="Heading3"/>
      </w:pPr>
      <w:r>
        <w:t>Error Handling</w:t>
      </w:r>
    </w:p>
    <w:p>
      <w:pPr>
        <w:pStyle w:val="ListBullet"/>
      </w:pPr>
      <w:r>
        <w:t>400 Bad Request: Returned if required parameters are missing or invalid.</w:t>
      </w:r>
    </w:p>
    <w:p>
      <w:pPr>
        <w:pStyle w:val="ListBullet"/>
      </w:pPr>
      <w:r>
        <w:t>401 Unauthorized: Returned if the user lacks permission to access the specified account.</w:t>
      </w:r>
    </w:p>
    <w:p>
      <w:pPr>
        <w:pStyle w:val="ListBullet"/>
      </w:pPr>
      <w:r>
        <w:t>403 Forbidden: Returned if the user does not have sufficient privileges to view roles for the account.</w:t>
      </w:r>
    </w:p>
    <w:p>
      <w:pPr>
        <w:pStyle w:val="ListBullet"/>
      </w:pPr>
      <w:r>
        <w:t>404 Not Found: Returned if the specified account does not exist.</w:t>
      </w:r>
    </w:p>
    <w:p>
      <w:pPr>
        <w:pStyle w:val="ListBullet"/>
      </w:pPr>
      <w:r>
        <w:t>500 Internal Server Error: Returned if a server error occurs while processing the request.</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accountId is required",</w:t>
        <w:br/>
        <w:t xml:space="preserve"> "httpStatusCode": 400</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"httpStatusCode": 401</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"CMN-404",</w:t>
        <w:br/>
        <w:t xml:space="preserve"> "message": "Account not found",</w:t>
        <w:br/>
        <w:t xml:space="preserve"> "httpStatusCode": 404</w:t>
        <w:br/>
        <w:t>}</w:t>
      </w:r>
    </w:p>
    <w:p>
      <w:pPr>
        <w:pStyle w:val="Heading3"/>
      </w:pPr>
      <w:r>
        <w:t>Related assignedRoles actions</w:t>
      </w:r>
    </w:p>
    <w:p>
      <w:pPr>
        <w:pStyle w:val="ListBullet"/>
      </w:pPr>
      <w:r>
        <w:t>[GET] List an Extension's Assigned Roles — /restapi/v1.0/account/{{ACCOUNTID}}/extension/{{EXTENSIONID}}/assigned-role</w:t>
      </w:r>
    </w:p>
    <w:p>
      <w:r>
        <w:br w:type="page"/>
      </w:r>
    </w:p>
    <w:p>
      <w:pPr>
        <w:pStyle w:val="Heading2"/>
      </w:pPr>
      <w:r>
        <w:t>173. [GET] List an Extension's Assigned Roles</w:t>
      </w:r>
    </w:p>
    <w:p>
      <w:r>
        <w:rPr>
          <w:b/>
        </w:rPr>
        <w:t xml:space="preserve">Endpoint: </w:t>
      </w:r>
      <w:r>
        <w:rPr>
          <w:rFonts w:ascii="Courier New" w:hAnsi="Courier New"/>
          <w:sz w:val="18"/>
        </w:rPr>
        <w:t>/restapi/v1.0/account/{{ACCOUNTID}}/extension/{{EXTENSIONID}}/assigned-role</w:t>
      </w:r>
    </w:p>
    <w:p>
      <w:pPr>
        <w:pStyle w:val="Heading3"/>
      </w:pPr>
      <w:r>
        <w:t>Prerequisites</w:t>
      </w:r>
    </w:p>
    <w:p>
      <w:pPr>
        <w:pStyle w:val="ListBullet"/>
      </w:pPr>
      <w:r>
        <w:t>The user must have permissions to view roles assigned to extensions within the specified account.</w:t>
      </w:r>
    </w:p>
    <w:p>
      <w:pPr>
        <w:pStyle w:val="Heading3"/>
      </w:pPr>
      <w:r>
        <w:t>Method</w:t>
      </w:r>
    </w:p>
    <w:p>
      <w:r>
        <w:t>GET</w:t>
      </w:r>
    </w:p>
    <w:p>
      <w:pPr>
        <w:pStyle w:val="Heading3"/>
      </w:pPr>
      <w:r>
        <w:t>URL</w:t>
      </w:r>
    </w:p>
    <w:p>
      <w:r>
        <w:t>https://platform.ringcentral.com/restapi/v1.0/account/{{accountId}}/extension/{{extensionId}}/assigned-role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roles assigned to a specific extension within a RingCentral account. This endpoint can be used to determine which roles (including hidden ones, if requested) are currently assigned to the given extension/user.</w:t>
      </w:r>
    </w:p>
    <w:p>
      <w:pPr>
        <w:pStyle w:val="Heading3"/>
      </w:pPr>
      <w:r>
        <w:t>Enforcement Rules</w:t>
      </w:r>
    </w:p>
    <w:p>
      <w:pPr>
        <w:pStyle w:val="ListBullet"/>
      </w:pPr>
      <w:r>
        <w:t>The accountId and extensionId path parameters must always be present.</w:t>
      </w:r>
    </w:p>
    <w:p>
      <w:pPr>
        <w:pStyle w:val="ListBullet"/>
      </w:pPr>
      <w:r>
        <w:t>If the user provides accountId and/or extensionId, use those values directly.</w:t>
      </w:r>
    </w:p>
    <w:p>
      <w:pPr>
        <w:pStyle w:val="ListBullet"/>
      </w:pPr>
      <w:r>
        <w:t>If the user does not provide accountId or extensionId, default each explicitly to "~" (tilde), which refers to the currently authorized session's account/extension.</w:t>
      </w:r>
    </w:p>
    <w:p>
      <w:pPr>
        <w:pStyle w:val="ListBullet"/>
      </w:pPr>
      <w:r>
        <w:t>Always construct the path as /restapi/v1.0/account/{{accountId}}/extension/{{extensionId}}/assigned-role, where both {{accountId}} and {{extensionId}} are non-empty strings.</w:t>
      </w:r>
    </w:p>
    <w:p>
      <w:pPr>
        <w:pStyle w:val="ListBullet"/>
      </w:pPr>
      <w:r>
        <w:t>Do not call the API with missing or empty accountId or extensionId.</w:t>
      </w:r>
    </w:p>
    <w:p>
      <w:pPr>
        <w:pStyle w:val="ListBullet"/>
      </w:pPr>
      <w:r>
        <w:t>Do not infer or guess these parameter values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/restapi/v1.0/account/~/extension/~/assigned-role</w:t>
        <w:br/>
        <w:t>/restapi/v1.0/account/123456789/extension/987654321/assigned-role</w:t>
        <w:br/>
        <w:t>/restapi/v1.0/account/abc123/extension/def456/assigned-role</w:t>
      </w:r>
    </w:p>
    <w:p>
      <w:pPr>
        <w:pStyle w:val="Heading3"/>
      </w:pPr>
      <w:r>
        <w:t>Invalid Examples</w:t>
      </w:r>
    </w:p>
    <w:p>
      <w:r>
        <w:rPr>
          <w:b/>
          <w:color w:val="666666"/>
          <w:sz w:val="16"/>
        </w:rPr>
        <w:t>[http]</w:t>
      </w:r>
    </w:p>
    <w:p>
      <w:pPr>
        <w:shd w:fill="F2F2F2" w:val="clear"/>
      </w:pPr>
      <w:r>
        <w:rPr>
          <w:rFonts w:ascii="Courier New" w:hAnsi="Courier New"/>
          <w:sz w:val="17"/>
        </w:rPr>
        <w:t>/restapi/v1.0/account//extension//assigned-role</w:t>
        <w:br/>
        <w:t>/restapi/v1.0/account/extension/assigned-role</w:t>
        <w:br/>
        <w:t>/restapi/v1.0/account/~/extension//assigned-role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showHidden</w:t>
            </w:r>
          </w:p>
        </w:tc>
        <w:tc>
          <w:tcPr>
            <w:tcW w:type="dxa" w:w="2880"/>
          </w:tcPr>
          <w:p>
            <w:r>
              <w:t>boolean</w:t>
            </w:r>
          </w:p>
        </w:tc>
        <w:tc>
          <w:tcPr>
            <w:tcW w:type="dxa" w:w="2880"/>
          </w:tcPr>
          <w:p>
            <w:r>
              <w:t>Specifies if hidden roles are included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"https://platform.ringcentral.com/restapi/v1.0/account/123456789/extension/987654321/assigned-role",</w:t>
        <w:br/>
        <w:t xml:space="preserve"> "records": [</w:t>
        <w:br/>
        <w:t xml:space="preserve"> {</w:t>
        <w:br/>
        <w:t xml:space="preserve"> "uri": "https://platform.ringcentral.com/restapi/v1.0/account/123456789/extension/987654321/assigned-role/11111",</w:t>
        <w:br/>
        <w:t xml:space="preserve"> "id": "11111",</w:t>
        <w:br/>
        <w:t xml:space="preserve"> "autoAssigned": false,</w:t>
        <w:br/>
        <w:t xml:space="preserve"> "displayName": "User Admin",</w:t>
        <w:br/>
        <w:t xml:space="preserve"> "siteCompatible": true,</w:t>
        <w:br/>
        <w:t xml:space="preserve"> "siteRestricted": false</w:t>
        <w:br/>
        <w:t xml:space="preserve"> },</w:t>
        <w:br/>
        <w:t xml:space="preserve"> {</w:t>
        <w:br/>
        <w:t xml:space="preserve"> "uri": "https://platform.ringcentral.com/restapi/v1.0/account/123456789/extension/987654321/assigned-role/22222",</w:t>
        <w:br/>
        <w:t xml:space="preserve"> "id": "22222",</w:t>
        <w:br/>
        <w:t xml:space="preserve"> "autoAssigned": true,</w:t>
        <w:br/>
        <w:t xml:space="preserve"> "displayName": "Call Queue Manager",</w:t>
        <w:br/>
        <w:t xml:space="preserve"> "siteCompatible": false,</w:t>
        <w:br/>
        <w:t xml:space="preserve"> "siteRestricted":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assigned roles collection resource.</w:t>
            </w:r>
          </w:p>
        </w:tc>
      </w:tr>
      <w:tr>
        <w:tc>
          <w:tcPr>
            <w:tcW w:type="dxa" w:w="2880"/>
          </w:tcPr>
          <w:p>
            <w:r>
              <w:t>records</w:t>
            </w:r>
          </w:p>
        </w:tc>
        <w:tc>
          <w:tcPr>
            <w:tcW w:type="dxa" w:w="2880"/>
          </w:tcPr>
          <w:p>
            <w:r>
              <w:t>array</w:t>
            </w:r>
          </w:p>
        </w:tc>
        <w:tc>
          <w:tcPr>
            <w:tcW w:type="dxa" w:w="2880"/>
          </w:tcPr>
          <w:p>
            <w:r>
              <w:t>Array of assigned role objects.</w:t>
            </w:r>
          </w:p>
        </w:tc>
      </w:tr>
      <w:tr>
        <w:tc>
          <w:tcPr>
            <w:tcW w:type="dxa" w:w="2880"/>
          </w:tcPr>
          <w:p>
            <w:r>
              <w:t>records[].uri</w:t>
            </w:r>
          </w:p>
        </w:tc>
        <w:tc>
          <w:tcPr>
            <w:tcW w:type="dxa" w:w="2880"/>
          </w:tcPr>
          <w:p>
            <w:r>
              <w:t>string</w:t>
            </w:r>
          </w:p>
        </w:tc>
        <w:tc>
          <w:tcPr>
            <w:tcW w:type="dxa" w:w="2880"/>
          </w:tcPr>
          <w:p>
            <w:r>
              <w:t>URI of the assigned role resource.</w:t>
            </w:r>
          </w:p>
        </w:tc>
      </w:tr>
      <w:tr>
        <w:tc>
          <w:tcPr>
            <w:tcW w:type="dxa" w:w="2880"/>
          </w:tcPr>
          <w:p>
            <w:r>
              <w:t>records[].id</w:t>
            </w:r>
          </w:p>
        </w:tc>
        <w:tc>
          <w:tcPr>
            <w:tcW w:type="dxa" w:w="2880"/>
          </w:tcPr>
          <w:p>
            <w:r>
              <w:t>string</w:t>
            </w:r>
          </w:p>
        </w:tc>
        <w:tc>
          <w:tcPr>
            <w:tcW w:type="dxa" w:w="2880"/>
          </w:tcPr>
          <w:p>
            <w:r>
              <w:t>Internal identifier of a role.</w:t>
            </w:r>
          </w:p>
        </w:tc>
      </w:tr>
      <w:tr>
        <w:tc>
          <w:tcPr>
            <w:tcW w:type="dxa" w:w="2880"/>
          </w:tcPr>
          <w:p>
            <w:r>
              <w:t>records[].autoAssigned</w:t>
            </w:r>
          </w:p>
        </w:tc>
        <w:tc>
          <w:tcPr>
            <w:tcW w:type="dxa" w:w="2880"/>
          </w:tcPr>
          <w:p>
            <w:r>
              <w:t>boolean</w:t>
            </w:r>
          </w:p>
        </w:tc>
        <w:tc>
          <w:tcPr>
            <w:tcW w:type="dxa" w:w="2880"/>
          </w:tcPr>
          <w:p>
            <w:r>
              <w:t>Indicates if the role is auto-assigned (default: false).</w:t>
            </w:r>
          </w:p>
        </w:tc>
      </w:tr>
      <w:tr>
        <w:tc>
          <w:tcPr>
            <w:tcW w:type="dxa" w:w="2880"/>
          </w:tcPr>
          <w:p>
            <w:r>
              <w:t>records[].displayName</w:t>
            </w:r>
          </w:p>
        </w:tc>
        <w:tc>
          <w:tcPr>
            <w:tcW w:type="dxa" w:w="2880"/>
          </w:tcPr>
          <w:p>
            <w:r>
              <w:t>string</w:t>
            </w:r>
          </w:p>
        </w:tc>
        <w:tc>
          <w:tcPr>
            <w:tcW w:type="dxa" w:w="2880"/>
          </w:tcPr>
          <w:p>
            <w:r>
              <w:t>Name of the role.</w:t>
            </w:r>
          </w:p>
        </w:tc>
      </w:tr>
      <w:tr>
        <w:tc>
          <w:tcPr>
            <w:tcW w:type="dxa" w:w="2880"/>
          </w:tcPr>
          <w:p>
            <w:r>
              <w:t>records[].siteCompatible</w:t>
            </w:r>
          </w:p>
        </w:tc>
        <w:tc>
          <w:tcPr>
            <w:tcW w:type="dxa" w:w="2880"/>
          </w:tcPr>
          <w:p>
            <w:r>
              <w:t>boolean</w:t>
            </w:r>
          </w:p>
        </w:tc>
        <w:tc>
          <w:tcPr>
            <w:tcW w:type="dxa" w:w="2880"/>
          </w:tcPr>
          <w:p>
            <w:r>
              <w:t>Indicates site compatibility for the role.</w:t>
            </w:r>
          </w:p>
        </w:tc>
      </w:tr>
      <w:tr>
        <w:tc>
          <w:tcPr>
            <w:tcW w:type="dxa" w:w="2880"/>
          </w:tcPr>
          <w:p>
            <w:r>
              <w:t>records[].siteRestricted</w:t>
            </w:r>
          </w:p>
        </w:tc>
        <w:tc>
          <w:tcPr>
            <w:tcW w:type="dxa" w:w="2880"/>
          </w:tcPr>
          <w:p>
            <w:r>
              <w:t>boolean</w:t>
            </w:r>
          </w:p>
        </w:tc>
        <w:tc>
          <w:tcPr>
            <w:tcW w:type="dxa" w:w="2880"/>
          </w:tcPr>
          <w:p>
            <w:r>
              <w:t>Indicates if the role is restricted to certain sites.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'https://platform.ringcentral.com/restapi/v1.0/account/~/extension/~/assigned-role' \</w:t>
        <w:br/>
        <w:t xml:space="preserve"> -H 'Content-Type: application/json'</w:t>
      </w:r>
    </w:p>
    <w:p>
      <w:pPr>
        <w:pStyle w:val="Heading3"/>
      </w:pPr>
      <w:r>
        <w:t>Example Usage</w:t>
      </w:r>
    </w:p>
    <w:p>
      <w:pPr>
        <w:pStyle w:val="Heading3"/>
      </w:pPr>
      <w:r>
        <w:t>Example 1: List Roles Assigned to the Current User</w:t>
      </w:r>
    </w:p>
    <w:p>
      <w:pPr>
        <w:pStyle w:val="Heading3"/>
      </w:pPr>
      <w:r>
        <w:t>Example 2: List Roles for a Specific Extension, Including Hidden Roles</w:t>
      </w:r>
    </w:p>
    <w:p>
      <w:r>
        <w:rPr>
          <w:b/>
          <w:color w:val="666666"/>
          <w:sz w:val="16"/>
        </w:rPr>
        <w:t>[bash]</w:t>
      </w:r>
    </w:p>
    <w:p>
      <w:pPr>
        <w:shd w:fill="F2F2F2" w:val="clear"/>
      </w:pPr>
      <w:r>
        <w:rPr>
          <w:rFonts w:ascii="Courier New" w:hAnsi="Courier New"/>
          <w:sz w:val="17"/>
        </w:rPr>
        <w:t>curl -X GET 'https://platform.ringcentral.com/restapi/v1.0/account/123456789/extension/987654321/assigned-role?showHidden=true' \</w:t>
        <w:br/>
        <w:t xml:space="preserve"> -H 'Content-Type: application/json'</w:t>
      </w:r>
    </w:p>
    <w:p>
      <w:pPr>
        <w:pStyle w:val="Heading3"/>
      </w:pPr>
      <w:r>
        <w:t>Behavior</w:t>
      </w:r>
    </w:p>
    <w:p>
      <w:pPr>
        <w:pStyle w:val="ListBullet"/>
      </w:pPr>
      <w:r>
        <w:t>Validates the presence of accountId and extensionId in the URL; defaults to "~" if not provided.</w:t>
      </w:r>
    </w:p>
    <w:p>
      <w:pPr>
        <w:pStyle w:val="ListBullet"/>
      </w:pPr>
      <w:r>
        <w:t>Retrieves all roles assigned to the specified extension.</w:t>
      </w:r>
    </w:p>
    <w:p>
      <w:pPr>
        <w:pStyle w:val="ListBullet"/>
      </w:pPr>
      <w:r>
        <w:t>If showHidden=true is specified, includes roles that are normally hidden.</w:t>
      </w:r>
    </w:p>
    <w:p>
      <w:pPr>
        <w:pStyle w:val="ListBullet"/>
      </w:pPr>
      <w:r>
        <w:t>Returns a collection of assigned roles, including metadata for each.</w:t>
      </w:r>
    </w:p>
    <w:p>
      <w:pPr>
        <w:pStyle w:val="Heading3"/>
      </w:pPr>
      <w:r>
        <w:t>Notes</w:t>
      </w:r>
    </w:p>
    <w:p>
      <w:pPr>
        <w:pStyle w:val="ListBullet"/>
      </w:pPr>
      <w:r>
        <w:t>The "~" character for accountId/extensionId refers to the current session's account/extension.</w:t>
      </w:r>
    </w:p>
    <w:p>
      <w:pPr>
        <w:pStyle w:val="ListBullet"/>
      </w:pPr>
      <w:r>
        <w:t>Roles returned may include both manually and automatically assigned roles.</w:t>
      </w:r>
    </w:p>
    <w:p>
      <w:pPr>
        <w:pStyle w:val="ListBullet"/>
      </w:pPr>
      <w:r>
        <w:t>showHidden is optional and defaults to excluding hidden roles if omitted.</w:t>
      </w:r>
    </w:p>
    <w:p>
      <w:pPr>
        <w:pStyle w:val="Heading3"/>
      </w:pPr>
      <w:r>
        <w:t>Gotchas</w:t>
      </w:r>
    </w:p>
    <w:p>
      <w:pPr>
        <w:pStyle w:val="ListBullet"/>
      </w:pPr>
      <w:r>
        <w:t>Both accountId and extensionId are required path parameters; omitting them will result in an invalid request.</w:t>
      </w:r>
    </w:p>
    <w:p>
      <w:pPr>
        <w:pStyle w:val="ListBullet"/>
      </w:pPr>
      <w:r>
        <w:t>Do not place path or query parameters in the request body.</w:t>
      </w:r>
    </w:p>
    <w:p>
      <w:pPr>
        <w:pStyle w:val="ListBullet"/>
      </w:pPr>
      <w:r>
        <w:t>If you specify invalid or non-existent IDs, the API will return an error.</w:t>
      </w:r>
    </w:p>
    <w:p>
      <w:pPr>
        <w:pStyle w:val="Heading3"/>
      </w:pPr>
      <w:r>
        <w:t>Error Handling</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provided accountId or extensionId is invalid.",</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"Account or Extension not found.",</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on the server.",</w:t>
        <w:br/>
        <w:t xml:space="preserve"> "errors": []</w:t>
        <w:br/>
        <w:t>}</w:t>
      </w:r>
    </w:p>
    <w:p>
      <w:pPr>
        <w:pStyle w:val="Heading3"/>
      </w:pPr>
      <w:r>
        <w:t>Related assignedRoles actions</w:t>
      </w:r>
    </w:p>
    <w:p>
      <w:pPr>
        <w:pStyle w:val="ListBullet"/>
      </w:pPr>
      <w:r>
        <w:t>[GET] List a Company's Assigned Roles — /restapi/v1.0/account/{{ACCOUNTID}}/assigned-role</w:t>
      </w:r>
    </w:p>
    <w:p>
      <w:r>
        <w:br w:type="page"/>
      </w:r>
    </w:p>
    <w:p>
      <w:pPr>
        <w:pStyle w:val="Heading2"/>
      </w:pPr>
      <w:r>
        <w:t>174. [PUT] Update a User Extension's Assigned Roles</w:t>
      </w:r>
    </w:p>
    <w:p>
      <w:r>
        <w:rPr>
          <w:b/>
        </w:rPr>
        <w:t xml:space="preserve">Endpoint: </w:t>
      </w:r>
      <w:r>
        <w:rPr>
          <w:rFonts w:ascii="Courier New" w:hAnsi="Courier New"/>
          <w:sz w:val="18"/>
        </w:rPr>
        <w:t>/restapi/v1.0/account/{{ACCOUNTID}}/extension/{{EXTENSIONID}}/assigned-role</w:t>
      </w:r>
    </w:p>
    <w:p>
      <w:pPr>
        <w:pStyle w:val="Heading3"/>
      </w:pPr>
      <w:r>
        <w:t>Prerequisites</w:t>
      </w:r>
    </w:p>
    <w:p>
      <w:pPr>
        <w:pStyle w:val="ListBullet"/>
      </w:pPr>
      <w:r>
        <w:t>Must have permission to manage roles for the specified extension (user) within the account.</w:t>
      </w:r>
    </w:p>
    <w:p>
      <w:pPr>
        <w:pStyle w:val="Heading3"/>
      </w:pPr>
      <w:r>
        <w:t>Method</w:t>
      </w:r>
    </w:p>
    <w:p>
      <w:r>
        <w:t>PUT</w:t>
      </w:r>
    </w:p>
    <w:p>
      <w:pPr>
        <w:pStyle w:val="Heading3"/>
      </w:pPr>
      <w:r>
        <w:t>URL</w:t>
      </w:r>
    </w:p>
    <w:p>
      <w:r>
        <w:t>https://platform.ringcentral.com/restapi/v1.0/account/{{accountId}}/extension/{{extensionId}}/assigned-role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list of roles assigned to a specific user (extension) within a RingCentral account. This endpoint allows you to modify the roles for a given extension, including adding, removing, or changing assigned roles. Useful for managing user permissions and access within the organization.</w:t>
      </w:r>
    </w:p>
    <w:p>
      <w:pPr>
        <w:pStyle w:val="Heading3"/>
      </w:pPr>
      <w:r>
        <w:t>Enforcement Rules</w:t>
      </w:r>
    </w:p>
    <w:p>
      <w:pPr>
        <w:pStyle w:val="ListBullet"/>
      </w:pPr>
      <w:r>
        <w:t>The accountId and extensionId path parameters must always be present.</w:t>
      </w:r>
    </w:p>
    <w:p>
      <w:pPr>
        <w:pStyle w:val="ListBullet"/>
      </w:pPr>
      <w:r>
        <w:t>If the user provides accountId or extensionId, use those values directly.</w:t>
      </w:r>
    </w:p>
    <w:p>
      <w:pPr>
        <w:pStyle w:val="ListBullet"/>
      </w:pPr>
      <w:r>
        <w:t>If not provided, default accountId and/or extensionId to "~" (tilde) to indicate the current session's account or extension.</w:t>
      </w:r>
    </w:p>
    <w:p>
      <w:pPr>
        <w:pStyle w:val="ListBullet"/>
      </w:pPr>
      <w:r>
        <w:t>Always construct the path as /restapi/v1.0/account/{{accountId}}/extension/{{extensionId}}/assigned-role, where {{accountId}} and {{extensionId}} are non-empty strings.</w:t>
      </w:r>
    </w:p>
    <w:p>
      <w:pPr>
        <w:pStyle w:val="ListBullet"/>
      </w:pPr>
      <w:r>
        <w:t>Do not call the API with missing or empty path parameters (e.g., avoid /account//extension//assigned-role).</w:t>
      </w:r>
    </w:p>
    <w:p>
      <w:pPr>
        <w:pStyle w:val="ListBullet"/>
      </w:pPr>
      <w:r>
        <w:t>Do not infer or guess the accountId or extensionId beyond the user's input or the "~" default.</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/restapi/v1.0/account/~/extension/~/assigned-role</w:t>
        <w:br/>
        <w:t>/restapi/v1.0/account/123456/extension/987654/assigned-role</w:t>
        <w:br/>
        <w:t>/restapi/v1.0/account/abc123/extension/ext456/assigned-role</w:t>
      </w:r>
    </w:p>
    <w:p>
      <w:pPr>
        <w:pStyle w:val="Heading3"/>
      </w:pPr>
      <w:r>
        <w:t>Invalid Examples</w:t>
      </w:r>
    </w:p>
    <w:p>
      <w:r>
        <w:rPr>
          <w:b/>
          <w:color w:val="666666"/>
          <w:sz w:val="16"/>
        </w:rPr>
        <w:t>[http]</w:t>
      </w:r>
    </w:p>
    <w:p>
      <w:pPr>
        <w:shd w:fill="F2F2F2" w:val="clear"/>
      </w:pPr>
      <w:r>
        <w:rPr>
          <w:rFonts w:ascii="Courier New" w:hAnsi="Courier New"/>
          <w:sz w:val="17"/>
        </w:rPr>
        <w:t>/restapi/v1.0/account//extension//assigned-role</w:t>
        <w:br/>
        <w:t>/restapi/v1.0/account/extension/assigned-role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Request Body</w:t>
      </w:r>
    </w:p>
    <w:p>
      <w:r>
        <w:t>Content-Type: application/json</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role assignment objects (see below).</w:t>
            </w:r>
          </w:p>
        </w:tc>
      </w:tr>
    </w:tbl>
    <w:p/>
    <w:p>
      <w:pPr>
        <w:pStyle w:val="Heading4"/>
      </w:pPr>
      <w:r>
        <w:t>records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assigned role resource.</w:t>
            </w:r>
          </w:p>
        </w:tc>
      </w:tr>
      <w:tr>
        <w:tc>
          <w:tcPr>
            <w:tcW w:type="dxa" w:w="2880"/>
          </w:tcPr>
          <w:p>
            <w:r>
              <w:t>id</w:t>
            </w:r>
          </w:p>
        </w:tc>
        <w:tc>
          <w:tcPr>
            <w:tcW w:type="dxa" w:w="2880"/>
          </w:tcPr>
          <w:p>
            <w:r>
              <w:t>string</w:t>
            </w:r>
          </w:p>
        </w:tc>
        <w:tc>
          <w:tcPr>
            <w:tcW w:type="dxa" w:w="2880"/>
          </w:tcPr>
          <w:p>
            <w:r>
              <w:t>Internal identifier of the role.</w:t>
            </w:r>
          </w:p>
        </w:tc>
      </w:tr>
      <w:tr>
        <w:tc>
          <w:tcPr>
            <w:tcW w:type="dxa" w:w="2880"/>
          </w:tcPr>
          <w:p>
            <w:r>
              <w:t>autoAssigned</w:t>
            </w:r>
          </w:p>
        </w:tc>
        <w:tc>
          <w:tcPr>
            <w:tcW w:type="dxa" w:w="2880"/>
          </w:tcPr>
          <w:p>
            <w:r>
              <w:t>boolean</w:t>
            </w:r>
          </w:p>
        </w:tc>
        <w:tc>
          <w:tcPr>
            <w:tcW w:type="dxa" w:w="2880"/>
          </w:tcPr>
          <w:p>
            <w:r>
              <w:t>Specifies if the role can be auto assigned. Default: false.</w:t>
            </w:r>
          </w:p>
        </w:tc>
      </w:tr>
      <w:tr>
        <w:tc>
          <w:tcPr>
            <w:tcW w:type="dxa" w:w="2880"/>
          </w:tcPr>
          <w:p>
            <w:r>
              <w:t>displayName</w:t>
            </w:r>
          </w:p>
        </w:tc>
        <w:tc>
          <w:tcPr>
            <w:tcW w:type="dxa" w:w="2880"/>
          </w:tcPr>
          <w:p>
            <w:r>
              <w:t>string</w:t>
            </w:r>
          </w:p>
        </w:tc>
        <w:tc>
          <w:tcPr>
            <w:tcW w:type="dxa" w:w="2880"/>
          </w:tcPr>
          <w:p>
            <w:r>
              <w:t>Name of the default role.</w:t>
            </w:r>
          </w:p>
        </w:tc>
      </w:tr>
      <w:tr>
        <w:tc>
          <w:tcPr>
            <w:tcW w:type="dxa" w:w="2880"/>
          </w:tcPr>
          <w:p>
            <w:r>
              <w:t>siteCompatible</w:t>
            </w:r>
          </w:p>
        </w:tc>
        <w:tc>
          <w:tcPr>
            <w:tcW w:type="dxa" w:w="2880"/>
          </w:tcPr>
          <w:p>
            <w:r>
              <w:t>boolean</w:t>
            </w:r>
          </w:p>
        </w:tc>
        <w:tc>
          <w:tcPr>
            <w:tcW w:type="dxa" w:w="2880"/>
          </w:tcPr>
          <w:p>
            <w:r>
              <w:t>Indicates if the role is site compatible.</w:t>
            </w:r>
          </w:p>
        </w:tc>
      </w:tr>
      <w:tr>
        <w:tc>
          <w:tcPr>
            <w:tcW w:type="dxa" w:w="2880"/>
          </w:tcPr>
          <w:p>
            <w:r>
              <w:t>siteRestricted</w:t>
            </w:r>
          </w:p>
        </w:tc>
        <w:tc>
          <w:tcPr>
            <w:tcW w:type="dxa" w:w="2880"/>
          </w:tcPr>
          <w:p>
            <w:r>
              <w:t>boolean</w:t>
            </w:r>
          </w:p>
        </w:tc>
        <w:tc>
          <w:tcPr>
            <w:tcW w:type="dxa" w:w="2880"/>
          </w:tcPr>
          <w:p>
            <w:r>
              <w:t>Indicates if the role is restricted to a site.</w:t>
            </w:r>
          </w:p>
        </w:tc>
      </w:tr>
    </w:tbl>
    <w:p/>
    <w:p>
      <w:pPr>
        <w:pStyle w:val="Heading3"/>
      </w:pPr>
      <w:r>
        <w:t>Full Request Body Example</w:t>
      </w:r>
    </w:p>
    <w:p>
      <w:r>
        <w:rPr>
          <w:b/>
          <w:color w:val="666666"/>
          <w:sz w:val="16"/>
        </w:rPr>
        <w:t>[json]</w:t>
      </w:r>
    </w:p>
    <w:p>
      <w:pPr>
        <w:shd w:fill="F2F2F2" w:val="clear"/>
      </w:pPr>
      <w:r>
        <w:rPr>
          <w:rFonts w:ascii="Courier New" w:hAnsi="Courier New"/>
          <w:sz w:val="17"/>
        </w:rPr>
        <w:t>{</w:t>
        <w:br/>
        <w:t xml:space="preserve"> "records": [</w:t>
        <w:br/>
        <w:t xml:space="preserve"> {</w:t>
        <w:br/>
        <w:t xml:space="preserve"> "uri": "https://platform.ringcentral.com/restapi/v1.0/dictionary/role/12345",</w:t>
        <w:br/>
        <w:t xml:space="preserve"> "id": "12345",</w:t>
        <w:br/>
        <w:t xml:space="preserve"> "autoAssigned": false,</w:t>
        <w:br/>
        <w:t xml:space="preserve"> "displayName": "User Admin",</w:t>
        <w:br/>
        <w:t xml:space="preserve"> "siteCompatible": true,</w:t>
        <w:br/>
        <w:t xml:space="preserve"> "siteRestricted": false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"https://platform.ringcentral.com/restapi/v1.0/account/123456/extension/987654/assigned-role",</w:t>
        <w:br/>
        <w:t xml:space="preserve"> "records": [</w:t>
        <w:br/>
        <w:t xml:space="preserve"> {</w:t>
        <w:br/>
        <w:t xml:space="preserve"> "uri": "https://platform.ringcentral.com/restapi/v1.0/dictionary/role/12345",</w:t>
        <w:br/>
        <w:t xml:space="preserve"> "id": "12345",</w:t>
        <w:br/>
        <w:t xml:space="preserve"> "autoAssigned": false,</w:t>
        <w:br/>
        <w:t xml:space="preserve"> "displayName": "User Admin",</w:t>
        <w:br/>
        <w:t xml:space="preserve"> "siteCompatible": true,</w:t>
        <w:br/>
        <w:t xml:space="preserve"> "siteRestricted":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assigned roles resource for this extension.</w:t>
            </w:r>
          </w:p>
        </w:tc>
      </w:tr>
      <w:tr>
        <w:tc>
          <w:tcPr>
            <w:tcW w:type="dxa" w:w="2880"/>
          </w:tcPr>
          <w:p>
            <w:r>
              <w:t>records</w:t>
            </w:r>
          </w:p>
        </w:tc>
        <w:tc>
          <w:tcPr>
            <w:tcW w:type="dxa" w:w="2880"/>
          </w:tcPr>
          <w:p>
            <w:r>
              <w:t>array</w:t>
            </w:r>
          </w:p>
        </w:tc>
        <w:tc>
          <w:tcPr>
            <w:tcW w:type="dxa" w:w="2880"/>
          </w:tcPr>
          <w:p>
            <w:r>
              <w:t>List of assigned role objects (see below).</w:t>
            </w:r>
          </w:p>
        </w:tc>
      </w:tr>
      <w:tr>
        <w:tc>
          <w:tcPr>
            <w:tcW w:type="dxa" w:w="2880"/>
          </w:tcPr>
          <w:p>
            <w:r>
              <w:t>records.uri</w:t>
            </w:r>
          </w:p>
        </w:tc>
        <w:tc>
          <w:tcPr>
            <w:tcW w:type="dxa" w:w="2880"/>
          </w:tcPr>
          <w:p>
            <w:r>
              <w:t>string</w:t>
            </w:r>
          </w:p>
        </w:tc>
        <w:tc>
          <w:tcPr>
            <w:tcW w:type="dxa" w:w="2880"/>
          </w:tcPr>
          <w:p>
            <w:r>
              <w:t>Link to the assigned role resource.</w:t>
            </w:r>
          </w:p>
        </w:tc>
      </w:tr>
      <w:tr>
        <w:tc>
          <w:tcPr>
            <w:tcW w:type="dxa" w:w="2880"/>
          </w:tcPr>
          <w:p>
            <w:r>
              <w:t>records.id</w:t>
            </w:r>
          </w:p>
        </w:tc>
        <w:tc>
          <w:tcPr>
            <w:tcW w:type="dxa" w:w="2880"/>
          </w:tcPr>
          <w:p>
            <w:r>
              <w:t>string</w:t>
            </w:r>
          </w:p>
        </w:tc>
        <w:tc>
          <w:tcPr>
            <w:tcW w:type="dxa" w:w="2880"/>
          </w:tcPr>
          <w:p>
            <w:r>
              <w:t>Internal identifier of the role.</w:t>
            </w:r>
          </w:p>
        </w:tc>
      </w:tr>
      <w:tr>
        <w:tc>
          <w:tcPr>
            <w:tcW w:type="dxa" w:w="2880"/>
          </w:tcPr>
          <w:p>
            <w:r>
              <w:t>records.autoAssigned</w:t>
            </w:r>
          </w:p>
        </w:tc>
        <w:tc>
          <w:tcPr>
            <w:tcW w:type="dxa" w:w="2880"/>
          </w:tcPr>
          <w:p>
            <w:r>
              <w:t>boolean</w:t>
            </w:r>
          </w:p>
        </w:tc>
        <w:tc>
          <w:tcPr>
            <w:tcW w:type="dxa" w:w="2880"/>
          </w:tcPr>
          <w:p>
            <w:r>
              <w:t>Specifies if the role can be auto assigned.</w:t>
            </w:r>
          </w:p>
        </w:tc>
      </w:tr>
      <w:tr>
        <w:tc>
          <w:tcPr>
            <w:tcW w:type="dxa" w:w="2880"/>
          </w:tcPr>
          <w:p>
            <w:r>
              <w:t>records.displayName</w:t>
            </w:r>
          </w:p>
        </w:tc>
        <w:tc>
          <w:tcPr>
            <w:tcW w:type="dxa" w:w="2880"/>
          </w:tcPr>
          <w:p>
            <w:r>
              <w:t>string</w:t>
            </w:r>
          </w:p>
        </w:tc>
        <w:tc>
          <w:tcPr>
            <w:tcW w:type="dxa" w:w="2880"/>
          </w:tcPr>
          <w:p>
            <w:r>
              <w:t>Name of the default role.</w:t>
            </w:r>
          </w:p>
        </w:tc>
      </w:tr>
      <w:tr>
        <w:tc>
          <w:tcPr>
            <w:tcW w:type="dxa" w:w="2880"/>
          </w:tcPr>
          <w:p>
            <w:r>
              <w:t>records.siteCompatible</w:t>
            </w:r>
          </w:p>
        </w:tc>
        <w:tc>
          <w:tcPr>
            <w:tcW w:type="dxa" w:w="2880"/>
          </w:tcPr>
          <w:p>
            <w:r>
              <w:t>boolean</w:t>
            </w:r>
          </w:p>
        </w:tc>
        <w:tc>
          <w:tcPr>
            <w:tcW w:type="dxa" w:w="2880"/>
          </w:tcPr>
          <w:p>
            <w:r>
              <w:t>Indicates if the role is site compatible.</w:t>
            </w:r>
          </w:p>
        </w:tc>
      </w:tr>
      <w:tr>
        <w:tc>
          <w:tcPr>
            <w:tcW w:type="dxa" w:w="2880"/>
          </w:tcPr>
          <w:p>
            <w:r>
              <w:t>records.siteRestricted</w:t>
            </w:r>
          </w:p>
        </w:tc>
        <w:tc>
          <w:tcPr>
            <w:tcW w:type="dxa" w:w="2880"/>
          </w:tcPr>
          <w:p>
            <w:r>
              <w:t>boolean</w:t>
            </w:r>
          </w:p>
        </w:tc>
        <w:tc>
          <w:tcPr>
            <w:tcW w:type="dxa" w:w="2880"/>
          </w:tcPr>
          <w:p>
            <w:r>
              <w:t>Indicates if the role is restricted to a site.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'https://platform.ringcentral.com/restapi/v1.0/account/~/extension/~/assigned-role' \</w:t>
        <w:br/>
        <w:t xml:space="preserve"> -H 'Content-Type: application/json' \</w:t>
        <w:br/>
        <w:t xml:space="preserve"> -d '{</w:t>
        <w:br/>
        <w:t xml:space="preserve"> "records": [</w:t>
        <w:br/>
        <w:t xml:space="preserve">      {</w:t>
        <w:br/>
        <w:t xml:space="preserve"> "uri": "https://platform.ringcentral.com/restapi/v1.0/dictionary/role/12345",</w:t>
        <w:br/>
        <w:t xml:space="preserve"> "id": "12345",</w:t>
        <w:br/>
        <w:t xml:space="preserve"> "autoAssigned": false,</w:t>
        <w:br/>
        <w:t xml:space="preserve"> "displayName": "User Admin",</w:t>
        <w:br/>
        <w:t xml:space="preserve"> "siteCompatible": true,</w:t>
        <w:br/>
        <w:t xml:space="preserve"> "siteRestricted": false</w:t>
        <w:br/>
        <w:t xml:space="preserve">      },</w:t>
        <w:br/>
        <w:t xml:space="preserve">      {</w:t>
        <w:br/>
        <w:t xml:space="preserve"> "uri": "https://platform.ringcentral.com/restapi/v1.0/dictionary/role/23456",</w:t>
        <w:br/>
        <w:t xml:space="preserve"> "id": "23456",</w:t>
        <w:br/>
        <w:t xml:space="preserve"> "autoAssigned": true,</w:t>
        <w:br/>
        <w:t xml:space="preserve"> "displayName": "Operator",</w:t>
        <w:br/>
        <w:t xml:space="preserve"> "siteCompatible": false,</w:t>
        <w:br/>
        <w:t xml:space="preserve"> "siteRestricted": false</w:t>
        <w:br/>
        <w:t xml:space="preserve">      }</w:t>
        <w:br/>
        <w:t xml:space="preserve">    ]</w:t>
        <w:br/>
        <w:t xml:space="preserve">  }'</w:t>
      </w:r>
    </w:p>
    <w:p>
      <w:pPr>
        <w:pStyle w:val="Heading3"/>
      </w:pPr>
      <w:r>
        <w:t>Example Usage</w:t>
      </w:r>
    </w:p>
    <w:p>
      <w:pPr>
        <w:pStyle w:val="Heading3"/>
      </w:pPr>
      <w:r>
        <w:t>Example 1: Update Roles for the Current User</w:t>
      </w:r>
    </w:p>
    <w:p>
      <w:r>
        <w:rPr>
          <w:b/>
          <w:color w:val="666666"/>
          <w:sz w:val="16"/>
        </w:rPr>
        <w:t>[bash]</w:t>
      </w:r>
    </w:p>
    <w:p>
      <w:pPr>
        <w:shd w:fill="F2F2F2" w:val="clear"/>
      </w:pPr>
      <w:r>
        <w:rPr>
          <w:rFonts w:ascii="Courier New" w:hAnsi="Courier New"/>
          <w:sz w:val="17"/>
        </w:rPr>
        <w:t>curl -X PUT 'https://platform.ringcentral.com/restapi/v1.0/account/~/extension/~/assigned-role' \</w:t>
        <w:br/>
        <w:t xml:space="preserve"> -H 'Content-Type: application/json' \</w:t>
        <w:br/>
        <w:t xml:space="preserve"> -d '{</w:t>
        <w:br/>
        <w:t xml:space="preserve"> "records": [</w:t>
        <w:br/>
        <w:t xml:space="preserve">      {</w:t>
        <w:br/>
        <w:t xml:space="preserve"> "uri": "https://platform.ringcentral.com/restapi/v1.0/dictionary/role/10001",</w:t>
        <w:br/>
        <w:t xml:space="preserve"> "id": "10001",</w:t>
        <w:br/>
        <w:t xml:space="preserve"> "autoAssigned": false,</w:t>
        <w:br/>
        <w:t xml:space="preserve"> "displayName": "Standard User",</w:t>
        <w:br/>
        <w:t xml:space="preserve"> "siteCompatible": true,</w:t>
        <w:br/>
        <w:t xml:space="preserve"> "siteRestricted": false</w:t>
        <w:br/>
        <w:t xml:space="preserve">      }</w:t>
        <w:br/>
        <w:t xml:space="preserve">    ]</w:t>
        <w:br/>
        <w:t xml:space="preserve">  }'</w:t>
      </w:r>
    </w:p>
    <w:p>
      <w:pPr>
        <w:pStyle w:val="Heading3"/>
      </w:pPr>
      <w:r>
        <w:t>Example 2: Update Roles for a Specific Extension</w:t>
      </w:r>
    </w:p>
    <w:p>
      <w:r>
        <w:rPr>
          <w:b/>
          <w:color w:val="666666"/>
          <w:sz w:val="16"/>
        </w:rPr>
        <w:t>[bash]</w:t>
      </w:r>
    </w:p>
    <w:p>
      <w:pPr>
        <w:shd w:fill="F2F2F2" w:val="clear"/>
      </w:pPr>
      <w:r>
        <w:rPr>
          <w:rFonts w:ascii="Courier New" w:hAnsi="Courier New"/>
          <w:sz w:val="17"/>
        </w:rPr>
        <w:t>curl -X PUT 'https://platform.ringcentral.com/restapi/v1.0/account/123456/extension/789012/assigned-role' \</w:t>
        <w:br/>
        <w:t xml:space="preserve"> -H 'Content-Type: application/json' \</w:t>
        <w:br/>
        <w:t xml:space="preserve"> -d '{</w:t>
        <w:br/>
        <w:t xml:space="preserve"> "records": [</w:t>
        <w:br/>
        <w:t xml:space="preserve">      {</w:t>
        <w:br/>
        <w:t xml:space="preserve"> "uri": "https://platform.ringcentral.com/restapi/v1.0/dictionary/role/20002",</w:t>
        <w:br/>
        <w:t xml:space="preserve"> "id": "20002",</w:t>
        <w:br/>
        <w:t xml:space="preserve"> "autoAssigned": true,</w:t>
        <w:br/>
        <w:t xml:space="preserve"> "displayName": "Operator",</w:t>
        <w:br/>
        <w:t xml:space="preserve"> "siteCompatible": false,</w:t>
        <w:br/>
        <w:t xml:space="preserve"> "siteRestricted": true</w:t>
        <w:br/>
        <w:t xml:space="preserve">      }</w:t>
        <w:br/>
        <w:t xml:space="preserve">    ]</w:t>
        <w:br/>
        <w:t xml:space="preserve">  }'</w:t>
      </w:r>
    </w:p>
    <w:p>
      <w:pPr>
        <w:pStyle w:val="Heading3"/>
      </w:pPr>
      <w:r>
        <w:t>Behavior</w:t>
      </w:r>
    </w:p>
    <w:p>
      <w:pPr>
        <w:pStyle w:val="ListBullet"/>
      </w:pPr>
      <w:r>
        <w:t>Validation: Checks that both accountId and extensionId are present and valid (or set to "~").</w:t>
      </w:r>
    </w:p>
    <w:p>
      <w:pPr>
        <w:pStyle w:val="ListBullet"/>
      </w:pPr>
      <w:r>
        <w:t>Role Update: Updates the assigned roles for the specified user/extension with the provided records array.</w:t>
      </w:r>
    </w:p>
    <w:p>
      <w:pPr>
        <w:pStyle w:val="ListBullet"/>
      </w:pPr>
      <w:r>
        <w:t>Response: Returns the list of assigned roles after the update.</w:t>
      </w:r>
    </w:p>
    <w:p>
      <w:pPr>
        <w:pStyle w:val="Heading3"/>
      </w:pPr>
      <w:r>
        <w:t>Notes</w:t>
      </w:r>
    </w:p>
    <w:p>
      <w:pPr>
        <w:pStyle w:val="ListBullet"/>
      </w:pPr>
      <w:r>
        <w:t>Use "~" for accountId and/or extensionId to refer to the current session's account and extension.</w:t>
      </w:r>
    </w:p>
    <w:p>
      <w:pPr>
        <w:pStyle w:val="ListBullet"/>
      </w:pPr>
      <w:r>
        <w:t>The request body must include the full desired set of assigned roles.</w:t>
      </w:r>
    </w:p>
    <w:p>
      <w:pPr>
        <w:pStyle w:val="ListBullet"/>
      </w:pPr>
      <w:r>
        <w:t>Each role assignment must include at least the id field.</w:t>
      </w:r>
    </w:p>
    <w:p>
      <w:pPr>
        <w:pStyle w:val="ListBullet"/>
      </w:pPr>
      <w:r>
        <w:t>All assigned roles for the user/extension will be replaced by the records array provided.</w:t>
      </w:r>
    </w:p>
    <w:p>
      <w:pPr>
        <w:pStyle w:val="Heading3"/>
      </w:pPr>
      <w:r>
        <w:t>Gotchas</w:t>
      </w:r>
    </w:p>
    <w:p>
      <w:pPr>
        <w:pStyle w:val="ListBullet"/>
      </w:pPr>
      <w:r>
        <w:t>Supplying an empty records array will remove all roles from the extension.</w:t>
      </w:r>
    </w:p>
    <w:p>
      <w:pPr>
        <w:pStyle w:val="ListBullet"/>
      </w:pPr>
      <w:r>
        <w:t>If you omit required fields in any records object (such as id), the request will fail validation.</w:t>
      </w:r>
    </w:p>
    <w:p>
      <w:pPr>
        <w:pStyle w:val="ListBullet"/>
      </w:pPr>
      <w:r>
        <w:t>Using invalid or unauthorized accountId or extensionId values will result in an error.</w:t>
      </w:r>
    </w:p>
    <w:p>
      <w:pPr>
        <w:pStyle w:val="ListBullet"/>
      </w:pPr>
      <w:r>
        <w:t>The default value for autoAssigned is false if not specified.</w:t>
      </w:r>
    </w:p>
    <w:p>
      <w:pPr>
        <w:pStyle w:val="Heading3"/>
      </w:pPr>
      <w:r>
        <w:t>Error Handling</w:t>
      </w:r>
    </w:p>
    <w:p>
      <w:pPr>
        <w:pStyle w:val="ListBullet"/>
      </w:pPr>
      <w:r>
        <w:t>400 Bad Request: When required fields are missing, or invalid data is provided.</w:t>
      </w:r>
    </w:p>
    <w:p>
      <w:pPr>
        <w:pStyle w:val="ListBullet"/>
      </w:pPr>
      <w:r>
        <w:t>401 Unauthorized: When the caller does not have permission to update roles for the specified extension.</w:t>
      </w:r>
    </w:p>
    <w:p>
      <w:pPr>
        <w:pStyle w:val="ListBullet"/>
      </w:pPr>
      <w:r>
        <w:t>404 Not Found: If the specified account or extension does not exist.</w:t>
      </w:r>
    </w:p>
    <w:p>
      <w:pPr>
        <w:pStyle w:val="ListBullet"/>
      </w:pPr>
      <w:r>
        <w:t>500 Internal Server Error: For unexpected server errors.</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'id' field is required for each role record.",</w:t>
        <w:br/>
        <w:t xml:space="preserve"> "errors": [</w:t>
        <w:br/>
        <w:t xml:space="preserve"> {</w:t>
        <w:br/>
        <w:t xml:space="preserve"> "errorCode": "MissingField",</w:t>
        <w:br/>
        <w:t xml:space="preserve"> "field": "records[0].id",</w:t>
        <w:br/>
        <w:t xml:space="preserve"> "message": "This field is required."</w:t>
        <w:br/>
        <w:t xml:space="preserve"> }</w:t>
        <w:br/>
        <w:t xml:space="preserve"> ]</w:t>
        <w:br/>
        <w:t>}</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 access to the resource."</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"Extension not found."</w:t>
        <w:br/>
        <w:t>}</w:t>
      </w:r>
    </w:p>
    <w:p>
      <w:pPr>
        <w:pStyle w:val="Heading3"/>
      </w:pPr>
      <w:r>
        <w:t>Example Error Response (500 Internal Server Error)</w:t>
      </w:r>
    </w:p>
    <w:p>
      <w:r>
        <w:rPr>
          <w:b/>
          <w:color w:val="666666"/>
          <w:sz w:val="16"/>
        </w:rPr>
        <w:t>[json]</w:t>
      </w:r>
    </w:p>
    <w:p>
      <w:pPr>
        <w:shd w:fill="F2F2F2" w:val="clear"/>
      </w:pPr>
      <w:r>
        <w:rPr>
          <w:rFonts w:ascii="Courier New" w:hAnsi="Courier New"/>
          <w:sz w:val="17"/>
        </w:rPr>
        <w:t>{</w:t>
        <w:br/>
        <w:t xml:space="preserve"> "errorCode": "InternalError",</w:t>
        <w:br/>
        <w:t xml:space="preserve"> "message": "An unexpected error occurred."</w:t>
        <w:br/>
        <w:t>}</w:t>
      </w:r>
    </w:p>
    <w:p>
      <w:r>
        <w:br w:type="page"/>
      </w:r>
    </w:p>
    <w:p>
      <w:pPr>
        <w:pStyle w:val="Heading2"/>
      </w:pPr>
      <w:r>
        <w:t>175. [PUT] Assign Default Role to User Extension</w:t>
      </w:r>
    </w:p>
    <w:p>
      <w:r>
        <w:rPr>
          <w:b/>
        </w:rPr>
        <w:t xml:space="preserve">Endpoint: </w:t>
      </w:r>
      <w:r>
        <w:rPr>
          <w:rFonts w:ascii="Courier New" w:hAnsi="Courier New"/>
          <w:sz w:val="18"/>
        </w:rPr>
        <w:t>/restapi/v1.0/account/{{ACCOUNTID}}/extension/{{EXTENSIONID}}/assigned-role/default</w:t>
      </w:r>
    </w:p>
    <w:p>
      <w:pPr>
        <w:pStyle w:val="Heading3"/>
      </w:pPr>
      <w:r>
        <w:t>Assign the Default Role to a User Extension</w:t>
      </w:r>
    </w:p>
    <w:p>
      <w:pPr>
        <w:pStyle w:val="Heading3"/>
      </w:pPr>
      <w:r>
        <w:t>Prerequisites</w:t>
      </w:r>
    </w:p>
    <w:p>
      <w:pPr>
        <w:pStyle w:val="ListBullet"/>
      </w:pPr>
      <w:r>
        <w:t>Must have permissions to manage roles for the specified account and extension.</w:t>
      </w:r>
    </w:p>
    <w:p>
      <w:pPr>
        <w:pStyle w:val="Heading3"/>
      </w:pPr>
      <w:r>
        <w:t>Method</w:t>
      </w:r>
    </w:p>
    <w:p>
      <w:r>
        <w:t>PUT</w:t>
      </w:r>
    </w:p>
    <w:p>
      <w:pPr>
        <w:pStyle w:val="Heading3"/>
      </w:pPr>
      <w:r>
        <w:t>URL</w:t>
      </w:r>
    </w:p>
    <w:p>
      <w:r>
        <w:t>https://platform.ringcentral.com/restapi/v1.0/account/{{accountId}}/extension/{{extensionId}}/assigned-role/default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Assigns the default role to a specified user extension within a RingCentral account. This endpoint is typically used to reset a user's roles to the system default.</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an accountId, default it explicitly to "~" to indicate the current authorized account.</w:t>
      </w:r>
    </w:p>
    <w:p>
      <w:pPr>
        <w:pStyle w:val="ListBullet"/>
      </w:pPr>
      <w:r>
        <w:t>If the user does not provide an extensionId, default it explicitly to "~" to indicate the current authorized extension.</w:t>
      </w:r>
    </w:p>
    <w:p>
      <w:pPr>
        <w:pStyle w:val="ListBullet"/>
      </w:pPr>
      <w:r>
        <w:t>Always construct the path as /restapi/v1.0/account/{{accountId}}/extension/{{extensionId}}/assigned-role/default, where both {{accountId}} and {{extensionId}} are non-empty strings.</w:t>
      </w:r>
    </w:p>
    <w:p>
      <w:pPr>
        <w:pStyle w:val="ListBullet"/>
      </w:pPr>
      <w:r>
        <w:t>Do not call the API with missing or empty path parameters (for example, avoid /account//extension//assigned-role/default).</w:t>
      </w:r>
    </w:p>
    <w:p>
      <w:pPr>
        <w:pStyle w:val="ListBullet"/>
      </w:pPr>
      <w:r>
        <w:t>When executing, send Path Parameters in the URL, not in the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/restapi/v1.0/account/~/extension/~/assigned-role/default</w:t>
        <w:br/>
        <w:t>/restapi/v1.0/account/123456789/extension/987654321/assigned-role/default</w:t>
        <w:br/>
        <w:t>/restapi/v1.0/account/abcde/extension/xyz/assigned-role/default</w:t>
      </w:r>
    </w:p>
    <w:p>
      <w:pPr>
        <w:pStyle w:val="Heading3"/>
      </w:pPr>
      <w:r>
        <w:t>Invalid Examples</w:t>
      </w:r>
    </w:p>
    <w:p>
      <w:r>
        <w:rPr>
          <w:b/>
          <w:color w:val="666666"/>
          <w:sz w:val="16"/>
        </w:rPr>
        <w:t>[http]</w:t>
      </w:r>
    </w:p>
    <w:p>
      <w:pPr>
        <w:shd w:fill="F2F2F2" w:val="clear"/>
      </w:pPr>
      <w:r>
        <w:rPr>
          <w:rFonts w:ascii="Courier New" w:hAnsi="Courier New"/>
          <w:sz w:val="17"/>
        </w:rPr>
        <w:t>/restapi/v1.0/account//extension//assigned-role/default</w:t>
        <w:br/>
        <w:t>/restapi/v1.0/account/~/extension//assigned-role/default</w:t>
        <w:br/>
        <w:t>/restapi/v1.0/account//extension/~/assigned-role/default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for the current account.</w:t>
            </w:r>
          </w:p>
        </w:tc>
      </w:tr>
      <w:tr>
        <w:tc>
          <w:tcPr>
            <w:tcW w:type="dxa" w:w="2880"/>
          </w:tcPr>
          <w:p>
            <w:r>
              <w:t>extensionId</w:t>
            </w:r>
          </w:p>
        </w:tc>
        <w:tc>
          <w:tcPr>
            <w:tcW w:type="dxa" w:w="2880"/>
          </w:tcPr>
          <w:p>
            <w:r>
              <w:t>string</w:t>
            </w:r>
          </w:p>
        </w:tc>
        <w:tc>
          <w:tcPr>
            <w:tcW w:type="dxa" w:w="2880"/>
          </w:tcPr>
          <w:p>
            <w:r>
              <w:t>Internal identifier of the RingCentral extension/user. Can be set to "~" for current user.</w:t>
            </w:r>
          </w:p>
        </w:tc>
      </w:tr>
    </w:tbl>
    <w:p/>
    <w:p>
      <w:pPr>
        <w:pStyle w:val="Heading3"/>
      </w:pPr>
      <w:r>
        <w:t>Request Body</w:t>
      </w:r>
    </w:p>
    <w:p>
      <w:pPr>
        <w:pStyle w:val="ListBullet"/>
      </w:pPr>
      <w:r>
        <w:t>No request body is required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"https://platform.ringcentral.com/restapi/v1.0/account/123456789/extension/987654321/assigned-role",</w:t>
        <w:br/>
        <w:t xml:space="preserve"> "records": [</w:t>
        <w:br/>
        <w:t xml:space="preserve"> {</w:t>
        <w:br/>
        <w:t xml:space="preserve"> "uri": "https://platform.ringcentral.com/restapi/v1.0/account/123456789/role/111",</w:t>
        <w:br/>
        <w:t xml:space="preserve"> "id": "111",</w:t>
        <w:br/>
        <w:t xml:space="preserve"> "autoAssigned": false,</w:t>
        <w:br/>
        <w:t xml:space="preserve"> "displayName": "Standard User",</w:t>
        <w:br/>
        <w:t xml:space="preserve"> "siteCompatible": true,</w:t>
        <w:br/>
        <w:t xml:space="preserve"> "siteRestricted":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to the assigned role resource for the extension.</w:t>
            </w:r>
          </w:p>
        </w:tc>
      </w:tr>
      <w:tr>
        <w:tc>
          <w:tcPr>
            <w:tcW w:type="dxa" w:w="2880"/>
          </w:tcPr>
          <w:p>
            <w:r>
              <w:t>records</w:t>
            </w:r>
          </w:p>
        </w:tc>
        <w:tc>
          <w:tcPr>
            <w:tcW w:type="dxa" w:w="2880"/>
          </w:tcPr>
          <w:p>
            <w:r>
              <w:t>array</w:t>
            </w:r>
          </w:p>
        </w:tc>
        <w:tc>
          <w:tcPr>
            <w:tcW w:type="dxa" w:w="2880"/>
          </w:tcPr>
          <w:p>
            <w:r>
              <w:t>List of assigned role objects.</w:t>
            </w:r>
          </w:p>
        </w:tc>
      </w:tr>
      <w:tr>
        <w:tc>
          <w:tcPr>
            <w:tcW w:type="dxa" w:w="2880"/>
          </w:tcPr>
          <w:p>
            <w:r>
              <w:t>records[].uri</w:t>
            </w:r>
          </w:p>
        </w:tc>
        <w:tc>
          <w:tcPr>
            <w:tcW w:type="dxa" w:w="2880"/>
          </w:tcPr>
          <w:p>
            <w:r>
              <w:t>string</w:t>
            </w:r>
          </w:p>
        </w:tc>
        <w:tc>
          <w:tcPr>
            <w:tcW w:type="dxa" w:w="2880"/>
          </w:tcPr>
          <w:p>
            <w:r>
              <w:t>Link to the assigned role resource.</w:t>
            </w:r>
          </w:p>
        </w:tc>
      </w:tr>
      <w:tr>
        <w:tc>
          <w:tcPr>
            <w:tcW w:type="dxa" w:w="2880"/>
          </w:tcPr>
          <w:p>
            <w:r>
              <w:t>records[].id</w:t>
            </w:r>
          </w:p>
        </w:tc>
        <w:tc>
          <w:tcPr>
            <w:tcW w:type="dxa" w:w="2880"/>
          </w:tcPr>
          <w:p>
            <w:r>
              <w:t>string</w:t>
            </w:r>
          </w:p>
        </w:tc>
        <w:tc>
          <w:tcPr>
            <w:tcW w:type="dxa" w:w="2880"/>
          </w:tcPr>
          <w:p>
            <w:r>
              <w:t>Internal identifier of the role.</w:t>
            </w:r>
          </w:p>
        </w:tc>
      </w:tr>
      <w:tr>
        <w:tc>
          <w:tcPr>
            <w:tcW w:type="dxa" w:w="2880"/>
          </w:tcPr>
          <w:p>
            <w:r>
              <w:t>records[].autoAssigned</w:t>
            </w:r>
          </w:p>
        </w:tc>
        <w:tc>
          <w:tcPr>
            <w:tcW w:type="dxa" w:w="2880"/>
          </w:tcPr>
          <w:p>
            <w:r>
              <w:t>boolean</w:t>
            </w:r>
          </w:p>
        </w:tc>
        <w:tc>
          <w:tcPr>
            <w:tcW w:type="dxa" w:w="2880"/>
          </w:tcPr>
          <w:p>
            <w:r>
              <w:t>Specifies if the role can be auto assigned. Default: false.</w:t>
            </w:r>
          </w:p>
        </w:tc>
      </w:tr>
      <w:tr>
        <w:tc>
          <w:tcPr>
            <w:tcW w:type="dxa" w:w="2880"/>
          </w:tcPr>
          <w:p>
            <w:r>
              <w:t>records[].displayName</w:t>
            </w:r>
          </w:p>
        </w:tc>
        <w:tc>
          <w:tcPr>
            <w:tcW w:type="dxa" w:w="2880"/>
          </w:tcPr>
          <w:p>
            <w:r>
              <w:t>string</w:t>
            </w:r>
          </w:p>
        </w:tc>
        <w:tc>
          <w:tcPr>
            <w:tcW w:type="dxa" w:w="2880"/>
          </w:tcPr>
          <w:p>
            <w:r>
              <w:t>Name of the default role.</w:t>
            </w:r>
          </w:p>
        </w:tc>
      </w:tr>
      <w:tr>
        <w:tc>
          <w:tcPr>
            <w:tcW w:type="dxa" w:w="2880"/>
          </w:tcPr>
          <w:p>
            <w:r>
              <w:t>records[].siteCompatible</w:t>
            </w:r>
          </w:p>
        </w:tc>
        <w:tc>
          <w:tcPr>
            <w:tcW w:type="dxa" w:w="2880"/>
          </w:tcPr>
          <w:p>
            <w:r>
              <w:t>boolean</w:t>
            </w:r>
          </w:p>
        </w:tc>
        <w:tc>
          <w:tcPr>
            <w:tcW w:type="dxa" w:w="2880"/>
          </w:tcPr>
          <w:p>
            <w:r>
              <w:t>Indicates if the role is compatible with sites.</w:t>
            </w:r>
          </w:p>
        </w:tc>
      </w:tr>
      <w:tr>
        <w:tc>
          <w:tcPr>
            <w:tcW w:type="dxa" w:w="2880"/>
          </w:tcPr>
          <w:p>
            <w:r>
              <w:t>records[].siteRestricted</w:t>
            </w:r>
          </w:p>
        </w:tc>
        <w:tc>
          <w:tcPr>
            <w:tcW w:type="dxa" w:w="2880"/>
          </w:tcPr>
          <w:p>
            <w:r>
              <w:t>boolean</w:t>
            </w:r>
          </w:p>
        </w:tc>
        <w:tc>
          <w:tcPr>
            <w:tcW w:type="dxa" w:w="2880"/>
          </w:tcPr>
          <w:p>
            <w:r>
              <w:t>Indicates if the role is restricted to certain sites.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'https://platform.ringcentral.com/restapi/v1.0/account/~/extension/~/assigned-role/default' \</w:t>
        <w:br/>
        <w:t xml:space="preserve"> -H 'Content-Type: application/json'</w:t>
      </w:r>
    </w:p>
    <w:p>
      <w:pPr>
        <w:pStyle w:val="Heading3"/>
      </w:pPr>
      <w:r>
        <w:t>Example Usage</w:t>
      </w:r>
    </w:p>
    <w:p>
      <w:pPr>
        <w:pStyle w:val="Heading3"/>
      </w:pPr>
      <w:r>
        <w:t>Example 1: Assign Default Role to Current User in Current Account</w:t>
      </w:r>
    </w:p>
    <w:p>
      <w:pPr>
        <w:pStyle w:val="Heading3"/>
      </w:pPr>
      <w:r>
        <w:t>Example 2: Assign Default Role to Specific User Extension</w:t>
      </w:r>
    </w:p>
    <w:p>
      <w:r>
        <w:rPr>
          <w:b/>
          <w:color w:val="666666"/>
          <w:sz w:val="16"/>
        </w:rPr>
        <w:t>[bash]</w:t>
      </w:r>
    </w:p>
    <w:p>
      <w:pPr>
        <w:shd w:fill="F2F2F2" w:val="clear"/>
      </w:pPr>
      <w:r>
        <w:rPr>
          <w:rFonts w:ascii="Courier New" w:hAnsi="Courier New"/>
          <w:sz w:val="17"/>
        </w:rPr>
        <w:t>curl -X PUT 'https://platform.ringcentral.com/restapi/v1.0/account/123456789/extension/987654321/assigned-role/default' \</w:t>
        <w:br/>
        <w:t xml:space="preserve"> -H 'Content-Type: application/json'</w:t>
      </w:r>
    </w:p>
    <w:p>
      <w:pPr>
        <w:pStyle w:val="Heading3"/>
      </w:pPr>
      <w:r>
        <w:t>Behavior</w:t>
      </w:r>
    </w:p>
    <w:p>
      <w:pPr>
        <w:pStyle w:val="ListBullet"/>
      </w:pPr>
      <w:r>
        <w:t>Validation: Checks that both accountId and extensionId are valid and present.</w:t>
      </w:r>
    </w:p>
    <w:p>
      <w:pPr>
        <w:pStyle w:val="ListBullet"/>
      </w:pPr>
      <w:r>
        <w:t>Role Assignment: Assigns the system default role to the specified extension.</w:t>
      </w:r>
    </w:p>
    <w:p>
      <w:pPr>
        <w:pStyle w:val="ListBullet"/>
      </w:pPr>
      <w:r>
        <w:t>Response Generation: Returns the assigned role information for the extension.</w:t>
      </w:r>
    </w:p>
    <w:p>
      <w:pPr>
        <w:pStyle w:val="Heading3"/>
      </w:pPr>
      <w:r>
        <w:t>Notes</w:t>
      </w:r>
    </w:p>
    <w:p>
      <w:pPr>
        <w:pStyle w:val="ListBullet"/>
      </w:pPr>
      <w:r>
        <w:t>Use "~" as a placeholder for accountId or extensionId to refer to the current account or user extension associated with the authorization session.</w:t>
      </w:r>
    </w:p>
    <w:p>
      <w:pPr>
        <w:pStyle w:val="ListBullet"/>
      </w:pPr>
      <w:r>
        <w:t>No request body is required or accepted.</w:t>
      </w:r>
    </w:p>
    <w:p>
      <w:pPr>
        <w:pStyle w:val="ListBullet"/>
      </w:pPr>
      <w:r>
        <w:t>Only roles compatible with the site (if applicable) will be assigned.</w:t>
      </w:r>
    </w:p>
    <w:p>
      <w:pPr>
        <w:pStyle w:val="Heading3"/>
      </w:pPr>
      <w:r>
        <w:t>Gotchas</w:t>
      </w:r>
    </w:p>
    <w:p>
      <w:pPr>
        <w:pStyle w:val="ListBullet"/>
      </w:pPr>
      <w:r>
        <w:t>Both path parameters must be non-empty; the endpoint will fail if either is omitted or empty.</w:t>
      </w:r>
    </w:p>
    <w:p>
      <w:pPr>
        <w:pStyle w:val="ListBullet"/>
      </w:pPr>
      <w:r>
        <w:t>This action replaces any custom roles with the default for the specified user extension.</w:t>
      </w:r>
    </w:p>
    <w:p>
      <w:pPr>
        <w:pStyle w:val="ListBullet"/>
      </w:pPr>
      <w:r>
        <w:t>Calling this on an extension that already has the default role will have no effect, but will still return a success response.</w:t>
      </w:r>
    </w:p>
    <w:p>
      <w:pPr>
        <w:pStyle w:val="Heading3"/>
      </w:pPr>
      <w:r>
        <w:t>Error Handling</w:t>
      </w:r>
    </w:p>
    <w:p>
      <w:pPr>
        <w:pStyle w:val="ListBullet"/>
      </w:pPr>
      <w:r>
        <w:t>400 Bad Request: If required path parameters are missing or invalid.</w:t>
      </w:r>
    </w:p>
    <w:p>
      <w:pPr>
        <w:pStyle w:val="ListBullet"/>
      </w:pPr>
      <w:r>
        <w:t>403 Forbidden: If the user does not have permission to assign roles.</w:t>
      </w:r>
    </w:p>
    <w:p>
      <w:pPr>
        <w:pStyle w:val="ListBullet"/>
      </w:pPr>
      <w:r>
        <w:t>404 Not Found: If the specified account or extension does not exist.</w:t>
      </w:r>
    </w:p>
    <w:p>
      <w:pPr>
        <w:pStyle w:val="ListBullet"/>
      </w:pPr>
      <w:r>
        <w:t>500 Internal Server Error: If an unexpected error occurs on the server side.</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id does not exist",</w:t>
        <w:br/>
        <w:t xml:space="preserve"> "errors": [</w:t>
        <w:br/>
        <w:t xml:space="preserve"> {</w:t>
        <w:br/>
        <w:t xml:space="preserve"> "errorCode": "CMN-102",</w:t>
        <w:br/>
        <w:t xml:space="preserve"> "message": "Resource for specified id does not exist"</w:t>
        <w:br/>
        <w:t xml:space="preserve"> }</w:t>
        <w:br/>
        <w:t xml:space="preserve"> ]</w:t>
        <w:br/>
        <w:t>}</w:t>
      </w:r>
    </w:p>
    <w:p>
      <w:r>
        <w:br w:type="page"/>
      </w:r>
    </w:p>
    <w:p>
      <w:pPr>
        <w:pStyle w:val="Heading2"/>
      </w:pPr>
      <w:r>
        <w:t>176. [POST] Assign Multiple User Roles for an Account and Role</w:t>
      </w:r>
    </w:p>
    <w:p>
      <w:r>
        <w:rPr>
          <w:b/>
        </w:rPr>
        <w:t xml:space="preserve">Endpoint: </w:t>
      </w:r>
      <w:r>
        <w:rPr>
          <w:rFonts w:ascii="Courier New" w:hAnsi="Courier New"/>
          <w:sz w:val="18"/>
        </w:rPr>
        <w:t>/restapi/v1.0/account/{{ACCOUNTID}}/user-role/{{ROLEID}}/bulk-assign</w:t>
      </w:r>
    </w:p>
    <w:p>
      <w:pPr>
        <w:pStyle w:val="Heading3"/>
      </w:pPr>
      <w:r>
        <w:t>Prerequisites</w:t>
      </w:r>
    </w:p>
    <w:p>
      <w:pPr>
        <w:pStyle w:val="ListBullet"/>
      </w:pPr>
      <w:r>
        <w:t>Must have permission to manage user roles for the specified account.</w:t>
      </w:r>
    </w:p>
    <w:p>
      <w:pPr>
        <w:pStyle w:val="ListBullet"/>
      </w:pPr>
      <w:r>
        <w:t>The account ID and role ID must be known or set to special value "~" for the current session's account.</w:t>
      </w:r>
    </w:p>
    <w:p>
      <w:pPr>
        <w:pStyle w:val="Heading3"/>
      </w:pPr>
      <w:r>
        <w:t>Method</w:t>
      </w:r>
    </w:p>
    <w:p>
      <w:r>
        <w:t>POST</w:t>
      </w:r>
    </w:p>
    <w:p>
      <w:pPr>
        <w:pStyle w:val="Heading3"/>
      </w:pPr>
      <w:r>
        <w:t>URL</w:t>
      </w:r>
    </w:p>
    <w:p>
      <w:r>
        <w:t>https://platform.ringcentral.com/restapi/v1.0/account/{{accountId}}/user-role/{{roleId}}/bulk-assign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Assigns or removes multiple extensions (users) to/from a specific user role within a RingCentral account. This endpoint allows bulk assignment or removal of extensions for a given role, with support for site restrictions and compatibility options.</w:t>
      </w:r>
    </w:p>
    <w:p>
      <w:pPr>
        <w:pStyle w:val="Heading3"/>
      </w:pPr>
      <w:r>
        <w:t>Enforcement Rules</w:t>
      </w:r>
    </w:p>
    <w:p>
      <w:pPr>
        <w:pStyle w:val="ListBullet"/>
      </w:pPr>
      <w:r>
        <w:t>The accountId and roleId path parameters must always be present.</w:t>
      </w:r>
    </w:p>
    <w:p>
      <w:pPr>
        <w:pStyle w:val="ListBullet"/>
      </w:pPr>
      <w:r>
        <w:t>If the user provides an accountId, use that value directly. If not provided, default to "~" which indicates the currently authorized account.</w:t>
      </w:r>
    </w:p>
    <w:p>
      <w:pPr>
        <w:pStyle w:val="ListBullet"/>
      </w:pPr>
      <w:r>
        <w:t>Always construct the path as /restapi/v1.0/account/{{accountId}}/user-role/{{roleId}}/bulk-assign where both {{accountId}} and {{roleId}} are non-empty strings.</w:t>
      </w:r>
    </w:p>
    <w:p>
      <w:pPr>
        <w:pStyle w:val="ListBullet"/>
      </w:pPr>
      <w:r>
        <w:t>Do not call the API with missing or empty values for accountId or roleId.</w:t>
      </w:r>
    </w:p>
    <w:p>
      <w:pPr>
        <w:pStyle w:val="ListBullet"/>
      </w:pPr>
      <w:r>
        <w:t>When executing, send Path Parameters in the URL, not in the request body.</w:t>
      </w:r>
    </w:p>
    <w:p>
      <w:pPr>
        <w:pStyle w:val="ListBullet"/>
      </w:pPr>
      <w:r>
        <w:t>When executing, do not send any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/restapi/v1.0/account/~/user-role/12345/bulk-assign</w:t>
        <w:br/>
        <w:t>/restapi/v1.0/account/abc123/user-role/role789/bulk-assign</w:t>
      </w:r>
    </w:p>
    <w:p>
      <w:pPr>
        <w:pStyle w:val="Heading3"/>
      </w:pPr>
      <w:r>
        <w:t>Invalid Examples</w:t>
      </w:r>
    </w:p>
    <w:p>
      <w:r>
        <w:rPr>
          <w:b/>
          <w:color w:val="666666"/>
          <w:sz w:val="16"/>
        </w:rPr>
        <w:t>[http]</w:t>
      </w:r>
    </w:p>
    <w:p>
      <w:pPr>
        <w:shd w:fill="F2F2F2" w:val="clear"/>
      </w:pPr>
      <w:r>
        <w:rPr>
          <w:rFonts w:ascii="Courier New" w:hAnsi="Courier New"/>
          <w:sz w:val="17"/>
        </w:rPr>
        <w:t>/restapi/v1.0/account//user-role/12345/bulk-assign</w:t>
        <w:br/>
        <w:t>/restapi/v1.0/account/~/user-role//bulk-assign</w:t>
        <w:br/>
        <w:t>/restapi/v1.0/account/user-role/12345/bulk-assign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current session account.</w:t>
            </w:r>
          </w:p>
        </w:tc>
      </w:tr>
      <w:tr>
        <w:tc>
          <w:tcPr>
            <w:tcW w:type="dxa" w:w="2880"/>
          </w:tcPr>
          <w:p>
            <w:r>
              <w:t>roleId</w:t>
            </w:r>
          </w:p>
        </w:tc>
        <w:tc>
          <w:tcPr>
            <w:tcW w:type="dxa" w:w="2880"/>
          </w:tcPr>
          <w:p>
            <w:r>
              <w:t>string</w:t>
            </w:r>
          </w:p>
        </w:tc>
        <w:tc>
          <w:tcPr>
            <w:tcW w:type="dxa" w:w="2880"/>
          </w:tcPr>
          <w:p>
            <w:r>
              <w:t>Internal identifier of the user role to assign or remove users from.</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addedExtensionIds</w:t>
            </w:r>
          </w:p>
        </w:tc>
        <w:tc>
          <w:tcPr>
            <w:tcW w:type="dxa" w:w="2880"/>
          </w:tcPr>
          <w:p>
            <w:r>
              <w:t>string[]</w:t>
            </w:r>
          </w:p>
        </w:tc>
        <w:tc>
          <w:tcPr>
            <w:tcW w:type="dxa" w:w="2880"/>
          </w:tcPr>
          <w:p>
            <w:r>
              <w:t>Array of extension IDs to assign to the role.</w:t>
            </w:r>
          </w:p>
        </w:tc>
      </w:tr>
      <w:tr>
        <w:tc>
          <w:tcPr>
            <w:tcW w:type="dxa" w:w="2880"/>
          </w:tcPr>
          <w:p>
            <w:r>
              <w:t>removedExtensionIds</w:t>
            </w:r>
          </w:p>
        </w:tc>
        <w:tc>
          <w:tcPr>
            <w:tcW w:type="dxa" w:w="2880"/>
          </w:tcPr>
          <w:p>
            <w:r>
              <w:t>string[]</w:t>
            </w:r>
          </w:p>
        </w:tc>
        <w:tc>
          <w:tcPr>
            <w:tcW w:type="dxa" w:w="2880"/>
          </w:tcPr>
          <w:p>
            <w:r>
              <w:t>Array of extension IDs to remove from the role.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siteRestricted</w:t>
            </w:r>
          </w:p>
        </w:tc>
        <w:tc>
          <w:tcPr>
            <w:tcW w:type="dxa" w:w="2880"/>
          </w:tcPr>
          <w:p>
            <w:r>
              <w:t>boolean</w:t>
            </w:r>
          </w:p>
        </w:tc>
        <w:tc>
          <w:tcPr>
            <w:tcW w:type="dxa" w:w="2880"/>
          </w:tcPr>
          <w:p>
            <w:r>
              <w:t>Whether the role is restricted to a specific site (true or false). Example: true.</w:t>
            </w:r>
          </w:p>
        </w:tc>
      </w:tr>
      <w:tr>
        <w:tc>
          <w:tcPr>
            <w:tcW w:type="dxa" w:w="2880"/>
          </w:tcPr>
          <w:p>
            <w:r>
              <w:t>siteCompatible</w:t>
            </w:r>
          </w:p>
        </w:tc>
        <w:tc>
          <w:tcPr>
            <w:tcW w:type="dxa" w:w="2880"/>
          </w:tcPr>
          <w:p>
            <w:r>
              <w:t>boolean</w:t>
            </w:r>
          </w:p>
        </w:tc>
        <w:tc>
          <w:tcPr>
            <w:tcW w:type="dxa" w:w="2880"/>
          </w:tcPr>
          <w:p>
            <w:r>
              <w:t>Indicates if the role is compatible with site restrictions.</w:t>
            </w:r>
          </w:p>
        </w:tc>
      </w:tr>
      <w:tr>
        <w:tc>
          <w:tcPr>
            <w:tcW w:type="dxa" w:w="2880"/>
          </w:tcPr>
          <w:p>
            <w:r>
              <w:t>uri</w:t>
            </w:r>
          </w:p>
        </w:tc>
        <w:tc>
          <w:tcPr>
            <w:tcW w:type="dxa" w:w="2880"/>
          </w:tcPr>
          <w:p>
            <w:r>
              <w:t>string</w:t>
            </w:r>
          </w:p>
        </w:tc>
        <w:tc>
          <w:tcPr>
            <w:tcW w:type="dxa" w:w="2880"/>
          </w:tcPr>
          <w:p>
            <w:r>
              <w:t>URI of the role 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"https://platform.ringcentral.com/restapi/v1.0/account/~/user-role/12345/bulk-assign",</w:t>
        <w:br/>
        <w:t xml:space="preserve"> "siteRestricted": true,</w:t>
        <w:br/>
        <w:t xml:space="preserve"> "siteCompatible": true,</w:t>
        <w:br/>
        <w:t xml:space="preserve"> "addedExtensionIds": ["111111", "222222"],</w:t>
        <w:br/>
        <w:t xml:space="preserve"> "removedExtensionIds": ["333333"]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"One or more extension IDs are invalid or missing.",</w:t>
        <w:br/>
        <w:t xml:space="preserve"> "errors": [</w:t>
        <w:br/>
        <w:t xml:space="preserve"> {</w:t>
        <w:br/>
        <w:t xml:space="preserve"> "errorCode": "ExtensionNotFound",</w:t>
        <w:br/>
        <w:t xml:space="preserve"> "message": "Extension ID 123456789 not found."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"Unauthorized",</w:t>
        <w:br/>
        <w:t xml:space="preserve"> "message": "Access token is invalid or expired."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role resource after bulk assignment.</w:t>
            </w:r>
          </w:p>
        </w:tc>
      </w:tr>
      <w:tr>
        <w:tc>
          <w:tcPr>
            <w:tcW w:type="dxa" w:w="2880"/>
          </w:tcPr>
          <w:p>
            <w:r>
              <w:t>siteRestricted</w:t>
            </w:r>
          </w:p>
        </w:tc>
        <w:tc>
          <w:tcPr>
            <w:tcW w:type="dxa" w:w="2880"/>
          </w:tcPr>
          <w:p>
            <w:r>
              <w:t>boolean</w:t>
            </w:r>
          </w:p>
        </w:tc>
        <w:tc>
          <w:tcPr>
            <w:tcW w:type="dxa" w:w="2880"/>
          </w:tcPr>
          <w:p>
            <w:r>
              <w:t>Indicates if the role is restricted by site.</w:t>
            </w:r>
          </w:p>
        </w:tc>
      </w:tr>
      <w:tr>
        <w:tc>
          <w:tcPr>
            <w:tcW w:type="dxa" w:w="2880"/>
          </w:tcPr>
          <w:p>
            <w:r>
              <w:t>siteCompatible</w:t>
            </w:r>
          </w:p>
        </w:tc>
        <w:tc>
          <w:tcPr>
            <w:tcW w:type="dxa" w:w="2880"/>
          </w:tcPr>
          <w:p>
            <w:r>
              <w:t>boolean</w:t>
            </w:r>
          </w:p>
        </w:tc>
        <w:tc>
          <w:tcPr>
            <w:tcW w:type="dxa" w:w="2880"/>
          </w:tcPr>
          <w:p>
            <w:r>
              <w:t>Indicates if the role is compatible with site restriction.</w:t>
            </w:r>
          </w:p>
        </w:tc>
      </w:tr>
      <w:tr>
        <w:tc>
          <w:tcPr>
            <w:tcW w:type="dxa" w:w="2880"/>
          </w:tcPr>
          <w:p>
            <w:r>
              <w:t>addedExtensionIds</w:t>
            </w:r>
          </w:p>
        </w:tc>
        <w:tc>
          <w:tcPr>
            <w:tcW w:type="dxa" w:w="2880"/>
          </w:tcPr>
          <w:p>
            <w:r>
              <w:t>string[]</w:t>
            </w:r>
          </w:p>
        </w:tc>
        <w:tc>
          <w:tcPr>
            <w:tcW w:type="dxa" w:w="2880"/>
          </w:tcPr>
          <w:p>
            <w:r>
              <w:t>List of extension IDs that were successfully assigned to the role.</w:t>
            </w:r>
          </w:p>
        </w:tc>
      </w:tr>
      <w:tr>
        <w:tc>
          <w:tcPr>
            <w:tcW w:type="dxa" w:w="2880"/>
          </w:tcPr>
          <w:p>
            <w:r>
              <w:t>removedExtensionIds</w:t>
            </w:r>
          </w:p>
        </w:tc>
        <w:tc>
          <w:tcPr>
            <w:tcW w:type="dxa" w:w="2880"/>
          </w:tcPr>
          <w:p>
            <w:r>
              <w:t>string[]</w:t>
            </w:r>
          </w:p>
        </w:tc>
        <w:tc>
          <w:tcPr>
            <w:tcW w:type="dxa" w:w="2880"/>
          </w:tcPr>
          <w:p>
            <w:r>
              <w:t>List of extension IDs that were successfully removed from the role.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'https://platform.ringcentral.com/restapi/v1.0/account/~/user-role/12345/bulk-assign' \</w:t>
        <w:br/>
        <w:t xml:space="preserve"> -H "Content-Type: application/json" \</w:t>
        <w:br/>
        <w:t xml:space="preserve"> -d '{</w:t>
        <w:br/>
        <w:t xml:space="preserve"> "siteRestricted": true,</w:t>
        <w:br/>
        <w:t xml:space="preserve"> "siteCompatible": true,</w:t>
        <w:br/>
        <w:t xml:space="preserve"> "addedExtensionIds": ["111111", "222222"],</w:t>
        <w:br/>
        <w:t xml:space="preserve"> "removedExtensionIds": ["333333"]</w:t>
        <w:br/>
        <w:t xml:space="preserve">  }'</w:t>
      </w:r>
    </w:p>
    <w:p>
      <w:pPr>
        <w:pStyle w:val="Heading3"/>
      </w:pPr>
      <w:r>
        <w:t>Example Usage</w:t>
      </w:r>
    </w:p>
    <w:p>
      <w:pPr>
        <w:pStyle w:val="Heading3"/>
      </w:pPr>
      <w:r>
        <w:t>Example 1: Assign Users to a Role for the Current Account</w:t>
      </w:r>
    </w:p>
    <w:p>
      <w:r>
        <w:rPr>
          <w:b/>
          <w:color w:val="666666"/>
          <w:sz w:val="16"/>
        </w:rPr>
        <w:t>[bash]</w:t>
      </w:r>
    </w:p>
    <w:p>
      <w:pPr>
        <w:shd w:fill="F2F2F2" w:val="clear"/>
      </w:pPr>
      <w:r>
        <w:rPr>
          <w:rFonts w:ascii="Courier New" w:hAnsi="Courier New"/>
          <w:sz w:val="17"/>
        </w:rPr>
        <w:t>curl -X POST 'https://platform.ringcentral.com/restapi/v1.0/account/~/user-role/67890/bulk-assign' \</w:t>
        <w:br/>
        <w:t xml:space="preserve"> -H "Content-Type: application/json" \</w:t>
        <w:br/>
        <w:t xml:space="preserve"> -d '{</w:t>
        <w:br/>
        <w:t xml:space="preserve"> "addedExtensionIds": ["101010", "202020"],</w:t>
        <w:br/>
        <w:t xml:space="preserve"> "removedExtensionIds": []</w:t>
        <w:br/>
        <w:t xml:space="preserve">  }'</w:t>
      </w:r>
    </w:p>
    <w:p>
      <w:pPr>
        <w:pStyle w:val="Heading3"/>
      </w:pPr>
      <w:r>
        <w:t>Example 2: Remove Users from a Role for a Specific Account</w:t>
      </w:r>
    </w:p>
    <w:p>
      <w:r>
        <w:rPr>
          <w:b/>
          <w:color w:val="666666"/>
          <w:sz w:val="16"/>
        </w:rPr>
        <w:t>[bash]</w:t>
      </w:r>
    </w:p>
    <w:p>
      <w:pPr>
        <w:shd w:fill="F2F2F2" w:val="clear"/>
      </w:pPr>
      <w:r>
        <w:rPr>
          <w:rFonts w:ascii="Courier New" w:hAnsi="Courier New"/>
          <w:sz w:val="17"/>
        </w:rPr>
        <w:t>curl -X POST 'https://platform.ringcentral.com/restapi/v1.0/account/abc123/user-role/role456/bulk-assign' \</w:t>
        <w:br/>
        <w:t xml:space="preserve"> -H "Content-Type: application/json" \</w:t>
        <w:br/>
        <w:t xml:space="preserve"> -d '{</w:t>
        <w:br/>
        <w:t xml:space="preserve"> "addedExtensionIds": [],</w:t>
        <w:br/>
        <w:t xml:space="preserve"> "removedExtensionIds": ["303030", "404040"]</w:t>
        <w:br/>
        <w:t xml:space="preserve">  }'</w:t>
      </w:r>
    </w:p>
    <w:p>
      <w:pPr>
        <w:pStyle w:val="Heading3"/>
      </w:pPr>
      <w:r>
        <w:t>Behavior</w:t>
      </w:r>
    </w:p>
    <w:p>
      <w:pPr>
        <w:pStyle w:val="ListBullet"/>
      </w:pPr>
      <w:r>
        <w:t>Validates that both accountId and roleId are present and mapped to existing records.</w:t>
      </w:r>
    </w:p>
    <w:p>
      <w:pPr>
        <w:pStyle w:val="ListBullet"/>
      </w:pPr>
      <w:r>
        <w:t>Processes the addedExtensionIds and removedExtensionIds arrays to update role membership.</w:t>
      </w:r>
    </w:p>
    <w:p>
      <w:pPr>
        <w:pStyle w:val="ListBullet"/>
      </w:pPr>
      <w:r>
        <w:t>Optionally applies site restriction and compatibility flags if provided.</w:t>
      </w:r>
    </w:p>
    <w:p>
      <w:pPr>
        <w:pStyle w:val="ListBullet"/>
      </w:pPr>
      <w:r>
        <w:t>Returns a summary including the resource URI and affected extension IDs.</w:t>
      </w:r>
    </w:p>
    <w:p>
      <w:pPr>
        <w:pStyle w:val="Heading3"/>
      </w:pPr>
      <w:r>
        <w:t>Notes</w:t>
      </w:r>
    </w:p>
    <w:p>
      <w:pPr>
        <w:pStyle w:val="ListBullet"/>
      </w:pPr>
      <w:r>
        <w:t>The accountId can be set to "~" to use the currently authenticated account.</w:t>
      </w:r>
    </w:p>
    <w:p>
      <w:pPr>
        <w:pStyle w:val="ListBullet"/>
      </w:pPr>
      <w:r>
        <w:t>Both assignments and removals can be submitted in the same request; any omitted array means no changes for that operation.</w:t>
      </w:r>
    </w:p>
    <w:p>
      <w:pPr>
        <w:pStyle w:val="ListBullet"/>
      </w:pPr>
      <w:r>
        <w:t>Extension IDs must be valid and belong to the specified account.</w:t>
      </w:r>
    </w:p>
    <w:p>
      <w:pPr>
        <w:pStyle w:val="ListBullet"/>
      </w:pPr>
      <w:r>
        <w:t>No query parameters are accepted for this endpoint.</w:t>
      </w:r>
    </w:p>
    <w:p>
      <w:pPr>
        <w:pStyle w:val="Heading3"/>
      </w:pPr>
      <w:r>
        <w:t>Gotchas</w:t>
      </w:r>
    </w:p>
    <w:p>
      <w:pPr>
        <w:pStyle w:val="ListBullet"/>
      </w:pPr>
      <w:r>
        <w:t>Omitting required path parameters or leaving them empty will result in an error.</w:t>
      </w:r>
    </w:p>
    <w:p>
      <w:pPr>
        <w:pStyle w:val="ListBullet"/>
      </w:pPr>
      <w:r>
        <w:t>Extension IDs that do not exist or do not belong to the account will cause a 400 error.</w:t>
      </w:r>
    </w:p>
    <w:p>
      <w:pPr>
        <w:pStyle w:val="ListBullet"/>
      </w:pPr>
      <w:r>
        <w:t>The endpoint will process both adds and removes in a single transaction.</w:t>
      </w:r>
    </w:p>
    <w:p>
      <w:pPr>
        <w:pStyle w:val="ListBullet"/>
      </w:pPr>
      <w:r>
        <w:t>If both arrays are empty, no changes will be made but the request will still succeed.</w:t>
      </w:r>
    </w:p>
    <w:p>
      <w:pPr>
        <w:pStyle w:val="Heading3"/>
      </w:pPr>
      <w:r>
        <w:t>Error Handling</w:t>
      </w:r>
    </w:p>
    <w:p>
      <w:pPr>
        <w:pStyle w:val="ListBullet"/>
      </w:pPr>
      <w:r>
        <w:t>400 Bad Request: Invalid or missing extension IDs, missing path parameters.</w:t>
      </w:r>
    </w:p>
    <w:p>
      <w:pPr>
        <w:pStyle w:val="ListBullet"/>
      </w:pPr>
      <w:r>
        <w:t>401 Unauthorized: Invalid or expired access token.</w:t>
      </w:r>
    </w:p>
    <w:p>
      <w:pPr>
        <w:pStyle w:val="ListBullet"/>
      </w:pPr>
      <w:r>
        <w:t>500 Internal Server Error: Unexpected errors on the server side.</w:t>
      </w:r>
    </w:p>
    <w:p>
      <w:r>
        <w:br w:type="page"/>
      </w:r>
    </w:p>
    <w:p>
      <w:pPr>
        <w:pStyle w:val="Heading2"/>
      </w:pPr>
      <w:r>
        <w:t>177. [GET] Get an Account's Default User Role</w:t>
      </w:r>
    </w:p>
    <w:p>
      <w:r>
        <w:rPr>
          <w:b/>
        </w:rPr>
        <w:t xml:space="preserve">Endpoint: </w:t>
      </w:r>
      <w:r>
        <w:rPr>
          <w:rFonts w:ascii="Courier New" w:hAnsi="Courier New"/>
          <w:sz w:val="18"/>
        </w:rPr>
        <w:t>/restapi/v1.0/account/{{ACCOUNTID}}/user-role/default</w:t>
      </w:r>
    </w:p>
    <w:p>
      <w:pPr>
        <w:pStyle w:val="Heading3"/>
      </w:pPr>
      <w:r>
        <w:t>Prerequisites</w:t>
      </w:r>
    </w:p>
    <w:p>
      <w:pPr>
        <w:pStyle w:val="ListBullet"/>
      </w:pPr>
      <w:r>
        <w:t>Must have permissions to view user roles for the specified account.</w:t>
      </w:r>
    </w:p>
    <w:p>
      <w:pPr>
        <w:pStyle w:val="Heading3"/>
      </w:pPr>
      <w:r>
        <w:t>Method</w:t>
      </w:r>
    </w:p>
    <w:p>
      <w:r>
        <w:t>GET</w:t>
      </w:r>
    </w:p>
    <w:p>
      <w:pPr>
        <w:pStyle w:val="Heading3"/>
      </w:pPr>
      <w:r>
        <w:t>URL</w:t>
      </w:r>
    </w:p>
    <w:p>
      <w:r>
        <w:t>https://platform.ringcentral.com/restapi/v1.0/account/{{accountId}}/user-role/default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default user role for a specific RingCentral account. This endpoint returns information about the default role, including its internal identifier, display name, and site compatibility. The accountId can be set to "~" to refer to the account associated with the current session.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/restapi/v1.0/account/{{accountId}}/user-role/default, where {{accountId}} is a non-empty string.</w:t>
      </w:r>
    </w:p>
    <w:p>
      <w:pPr>
        <w:pStyle w:val="ListBullet"/>
      </w:pPr>
      <w:r>
        <w:t>Do not call the API with a missing or empty accountId (e.g., avoid /account//user-role/default or /account/user-role/default).</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No query parameters are accepted by this endpoint.</w:t>
      </w:r>
    </w:p>
    <w:p>
      <w:pPr>
        <w:pStyle w:val="Heading3"/>
      </w:pPr>
      <w:r>
        <w:t>Valid Examples</w:t>
      </w:r>
    </w:p>
    <w:p>
      <w:r>
        <w:rPr>
          <w:b/>
          <w:color w:val="666666"/>
          <w:sz w:val="16"/>
        </w:rPr>
        <w:t>[http]</w:t>
      </w:r>
    </w:p>
    <w:p>
      <w:pPr>
        <w:shd w:fill="F2F2F2" w:val="clear"/>
      </w:pPr>
      <w:r>
        <w:rPr>
          <w:rFonts w:ascii="Courier New" w:hAnsi="Courier New"/>
          <w:sz w:val="17"/>
        </w:rPr>
        <w:t>/restapi/v1.0/account/~/user-role/default</w:t>
        <w:br/>
        <w:t>/restapi/v1.0/account/123456789/user-role/default</w:t>
      </w:r>
    </w:p>
    <w:p>
      <w:pPr>
        <w:pStyle w:val="Heading3"/>
      </w:pPr>
      <w:r>
        <w:t>Invalid Examples</w:t>
      </w:r>
    </w:p>
    <w:p>
      <w:r>
        <w:rPr>
          <w:b/>
          <w:color w:val="666666"/>
          <w:sz w:val="16"/>
        </w:rPr>
        <w:t>[http]</w:t>
      </w:r>
    </w:p>
    <w:p>
      <w:pPr>
        <w:shd w:fill="F2F2F2" w:val="clear"/>
      </w:pPr>
      <w:r>
        <w:rPr>
          <w:rFonts w:ascii="Courier New" w:hAnsi="Courier New"/>
          <w:sz w:val="17"/>
        </w:rPr>
        <w:t>/restapi/v1.0/account//user-role/default</w:t>
        <w:br/>
        <w:t>/restapi/v1.0/account/user-role/default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account of current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"https://platform.ringcentral.com/restapi/v1.0/account/123456789/user-role/roleId",</w:t>
        <w:br/>
        <w:t xml:space="preserve"> "id": "roleId",</w:t>
        <w:br/>
        <w:t xml:space="preserve"> "displayName": "My Custom User Role",</w:t>
        <w:br/>
        <w:t xml:space="preserve"> "siteCompatible":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accountId parameter is missing or invalid.",</w:t>
        <w:br/>
        <w:t xml:space="preserve"> "errors": [</w:t>
        <w:br/>
        <w:t xml:space="preserve"> {</w:t>
        <w:br/>
        <w:t xml:space="preserve"> "field": "accountId",</w:t>
        <w:br/>
        <w:t xml:space="preserve"> "message": "Value cannot be empty"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"Default user role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default role resource.</w:t>
            </w:r>
          </w:p>
        </w:tc>
      </w:tr>
      <w:tr>
        <w:tc>
          <w:tcPr>
            <w:tcW w:type="dxa" w:w="2880"/>
          </w:tcPr>
          <w:p>
            <w:r>
              <w:t>id</w:t>
            </w:r>
          </w:p>
        </w:tc>
        <w:tc>
          <w:tcPr>
            <w:tcW w:type="dxa" w:w="2880"/>
          </w:tcPr>
          <w:p>
            <w:r>
              <w:t>string</w:t>
            </w:r>
          </w:p>
        </w:tc>
        <w:tc>
          <w:tcPr>
            <w:tcW w:type="dxa" w:w="2880"/>
          </w:tcPr>
          <w:p>
            <w:r>
              <w:t>Internal identifier of the default role.</w:t>
            </w:r>
          </w:p>
        </w:tc>
      </w:tr>
      <w:tr>
        <w:tc>
          <w:tcPr>
            <w:tcW w:type="dxa" w:w="2880"/>
          </w:tcPr>
          <w:p>
            <w:r>
              <w:t>displayName</w:t>
            </w:r>
          </w:p>
        </w:tc>
        <w:tc>
          <w:tcPr>
            <w:tcW w:type="dxa" w:w="2880"/>
          </w:tcPr>
          <w:p>
            <w:r>
              <w:t>string</w:t>
            </w:r>
          </w:p>
        </w:tc>
        <w:tc>
          <w:tcPr>
            <w:tcW w:type="dxa" w:w="2880"/>
          </w:tcPr>
          <w:p>
            <w:r>
              <w:t>Custom name of the default role (up to 128 characters, excludes &lt;, &gt;, /, "). Example: "My Custom User Role"</w:t>
            </w:r>
          </w:p>
        </w:tc>
      </w:tr>
      <w:tr>
        <w:tc>
          <w:tcPr>
            <w:tcW w:type="dxa" w:w="2880"/>
          </w:tcPr>
          <w:p>
            <w:r>
              <w:t>siteCompatible</w:t>
            </w:r>
          </w:p>
        </w:tc>
        <w:tc>
          <w:tcPr>
            <w:tcW w:type="dxa" w:w="2880"/>
          </w:tcPr>
          <w:p>
            <w:r>
              <w:t>boolean</w:t>
            </w:r>
          </w:p>
        </w:tc>
        <w:tc>
          <w:tcPr>
            <w:tcW w:type="dxa" w:w="2880"/>
          </w:tcPr>
          <w:p>
            <w:r>
              <w:t>Indicates if the user role is site-compatible.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'https://platform.ringcentral.com/restapi/v1.0/account/~/user-role/default' \</w:t>
        <w:br/>
        <w:t xml:space="preserve"> --header 'Content-Type: application/json'</w:t>
      </w:r>
    </w:p>
    <w:p>
      <w:pPr>
        <w:pStyle w:val="Heading3"/>
      </w:pPr>
      <w:r>
        <w:t>Example Usage</w:t>
      </w:r>
    </w:p>
    <w:p>
      <w:pPr>
        <w:pStyle w:val="Heading3"/>
      </w:pPr>
      <w:r>
        <w:t>Example 1: Get Default User Role for Current Account</w:t>
      </w:r>
    </w:p>
    <w:p>
      <w:r>
        <w:rPr>
          <w:b/>
          <w:color w:val="666666"/>
          <w:sz w:val="16"/>
        </w:rPr>
        <w:t>[bash]</w:t>
      </w:r>
    </w:p>
    <w:p>
      <w:pPr>
        <w:shd w:fill="F2F2F2" w:val="clear"/>
      </w:pPr>
      <w:r>
        <w:rPr>
          <w:rFonts w:ascii="Courier New" w:hAnsi="Courier New"/>
          <w:sz w:val="17"/>
        </w:rPr>
        <w:t>curl -X GET https://platform.ringcentral.com/restapi/v1.0/account/~/user-role/default \</w:t>
        <w:br/>
        <w:t xml:space="preserve"> -H "Content-Type: application/json"</w:t>
      </w:r>
    </w:p>
    <w:p>
      <w:pPr>
        <w:pStyle w:val="Heading3"/>
      </w:pPr>
      <w:r>
        <w:t>Example 2: Get Default User Role for a Specific Account</w:t>
      </w:r>
    </w:p>
    <w:p>
      <w:r>
        <w:rPr>
          <w:b/>
          <w:color w:val="666666"/>
          <w:sz w:val="16"/>
        </w:rPr>
        <w:t>[bash]</w:t>
      </w:r>
    </w:p>
    <w:p>
      <w:pPr>
        <w:shd w:fill="F2F2F2" w:val="clear"/>
      </w:pPr>
      <w:r>
        <w:rPr>
          <w:rFonts w:ascii="Courier New" w:hAnsi="Courier New"/>
          <w:sz w:val="17"/>
        </w:rPr>
        <w:t>curl -X GET https://platform.ringcentral.com/restapi/v1.0/account/123456789/user-role/default \</w:t>
        <w:br/>
        <w:t xml:space="preserve"> -H "Content-Type: application/json"</w:t>
      </w:r>
    </w:p>
    <w:p>
      <w:pPr>
        <w:pStyle w:val="Heading3"/>
      </w:pPr>
      <w:r>
        <w:t>Behavior</w:t>
      </w:r>
    </w:p>
    <w:p>
      <w:pPr>
        <w:pStyle w:val="ListBullet"/>
      </w:pPr>
      <w:r>
        <w:t>Validation: Ensures accountId is present in the URL. If not, returns a 400 error.</w:t>
      </w:r>
    </w:p>
    <w:p>
      <w:pPr>
        <w:pStyle w:val="ListBullet"/>
      </w:pPr>
      <w:r>
        <w:t>Role Retrieval: Looks up and returns the default user role information for the specified account.</w:t>
      </w:r>
    </w:p>
    <w:p>
      <w:pPr>
        <w:pStyle w:val="ListBullet"/>
      </w:pPr>
      <w:r>
        <w:t>Response: Returns role details including URI, ID, display name, and site compatibility.</w:t>
      </w:r>
    </w:p>
    <w:p>
      <w:pPr>
        <w:pStyle w:val="Heading3"/>
      </w:pPr>
      <w:r>
        <w:t>Notes</w:t>
      </w:r>
    </w:p>
    <w:p>
      <w:pPr>
        <w:pStyle w:val="ListBullet"/>
      </w:pPr>
      <w:r>
        <w:t>The accountId path parameter can be set to "~" to indicate the account associated with the current session.</w:t>
      </w:r>
    </w:p>
    <w:p>
      <w:pPr>
        <w:pStyle w:val="ListBullet"/>
      </w:pPr>
      <w:r>
        <w:t>The displayName field cannot contain the characters &lt;, &gt;, /, or ".</w:t>
      </w:r>
    </w:p>
    <w:p>
      <w:pPr>
        <w:pStyle w:val="ListBullet"/>
      </w:pPr>
      <w:r>
        <w:t>No request body or query parameters are required or accepted.</w:t>
      </w:r>
    </w:p>
    <w:p>
      <w:pPr>
        <w:pStyle w:val="Heading3"/>
      </w:pPr>
      <w:r>
        <w:t>Gotchas</w:t>
      </w:r>
    </w:p>
    <w:p>
      <w:pPr>
        <w:pStyle w:val="ListBullet"/>
      </w:pPr>
      <w:r>
        <w:t>Omitting the accountId or providing it as an empty string will result in a 400 Bad Request.</w:t>
      </w:r>
    </w:p>
    <w:p>
      <w:pPr>
        <w:pStyle w:val="ListBullet"/>
      </w:pPr>
      <w:r>
        <w:t>Only use "~" for the current authorized account; for other accounts, provide a valid account ID.</w:t>
      </w:r>
    </w:p>
    <w:p>
      <w:pPr>
        <w:pStyle w:val="ListBullet"/>
      </w:pPr>
      <w:r>
        <w:t>The endpoint will return a 404 if the default user role is not set or does not exist for the account.</w:t>
      </w:r>
    </w:p>
    <w:p>
      <w:pPr>
        <w:pStyle w:val="Heading3"/>
      </w:pPr>
      <w:r>
        <w:t>Error Handling</w:t>
      </w:r>
    </w:p>
    <w:p>
      <w:pPr>
        <w:pStyle w:val="ListBullet"/>
      </w:pPr>
      <w:r>
        <w:t>400 Bad Request: Returned if the accountId is missing or invalid.</w:t>
      </w:r>
    </w:p>
    <w:p>
      <w:pPr>
        <w:pStyle w:val="ListBullet"/>
      </w:pPr>
      <w:r>
        <w:t>401 Unauthorized: Returned if the request is not properly authenticated.</w:t>
      </w:r>
    </w:p>
    <w:p>
      <w:pPr>
        <w:pStyle w:val="ListBullet"/>
      </w:pPr>
      <w:r>
        <w:t>404 Not Found: Returned if the default user role is not found for the specified account.</w:t>
      </w:r>
    </w:p>
    <w:p>
      <w:pPr>
        <w:pStyle w:val="Heading3"/>
      </w:pPr>
      <w:r>
        <w:t>Related userRole actions</w:t>
      </w:r>
    </w:p>
    <w:p>
      <w:pPr>
        <w:pStyle w:val="ListBullet"/>
      </w:pPr>
      <w:r>
        <w:t>[PUT] Set an Account's Default User Role — /restapi/v1.0/account/{{accountId}}/user-role/default</w:t>
      </w:r>
    </w:p>
    <w:p>
      <w:pPr>
        <w:pStyle w:val="ListBullet"/>
      </w:pPr>
      <w:r>
        <w:t>[GET] Get a Standard User Role — /restapi/v1.0/dictionary/user-role/{{roleId}}</w:t>
      </w:r>
    </w:p>
    <w:p>
      <w:pPr>
        <w:pStyle w:val="ListBullet"/>
      </w:pPr>
      <w:r>
        <w:t>[POST] Create a Custom Role for an Account — /restapi/v1.0/account/{{ACCOUNTID}}/user-role</w:t>
      </w:r>
    </w:p>
    <w:p>
      <w:pPr>
        <w:pStyle w:val="ListBullet"/>
      </w:pPr>
      <w:r>
        <w:t>[GET] Get a User Role for an Account — /restapi/v1.0/account/{{accountId}}/user-role/{{roleId}}</w:t>
      </w:r>
    </w:p>
    <w:p>
      <w:pPr>
        <w:pStyle w:val="ListBullet"/>
      </w:pPr>
      <w:r>
        <w:t>[PUT] Update a User Role for an Account — /restapi/v1.0/account/{{ACCOUNTID}}/user-role/{{ROLEID}}</w:t>
      </w:r>
    </w:p>
    <w:p>
      <w:pPr>
        <w:pStyle w:val="ListBullet"/>
      </w:pPr>
      <w:r>
        <w:t>[DELETE] Delete a Custom User Role — /restapi/v1.0/account/{{accountId}}/user-role/{{roleId}}</w:t>
      </w:r>
    </w:p>
    <w:p>
      <w:r>
        <w:br w:type="page"/>
      </w:r>
    </w:p>
    <w:p>
      <w:pPr>
        <w:pStyle w:val="Heading2"/>
      </w:pPr>
      <w:r>
        <w:t>178. [PUT] Set an Account's Default User Role</w:t>
      </w:r>
    </w:p>
    <w:p>
      <w:r>
        <w:rPr>
          <w:b/>
        </w:rPr>
        <w:t xml:space="preserve">Endpoint: </w:t>
      </w:r>
      <w:r>
        <w:rPr>
          <w:rFonts w:ascii="Courier New" w:hAnsi="Courier New"/>
          <w:sz w:val="18"/>
        </w:rPr>
        <w:t>/restapi/v1.0/account/{{accountId}}/user-role/default</w:t>
      </w:r>
    </w:p>
    <w:p>
      <w:pPr>
        <w:pStyle w:val="Heading3"/>
      </w:pPr>
      <w:r>
        <w:t>Prerequisites</w:t>
      </w:r>
    </w:p>
    <w:p>
      <w:pPr>
        <w:pStyle w:val="ListBullet"/>
      </w:pPr>
      <w:r>
        <w:t>The user must have permission to update account-level settings.</w:t>
      </w:r>
    </w:p>
    <w:p>
      <w:pPr>
        <w:pStyle w:val="Heading3"/>
      </w:pPr>
      <w:r>
        <w:t>Method</w:t>
      </w:r>
    </w:p>
    <w:p>
      <w:r>
        <w:t>PUT</w:t>
      </w:r>
    </w:p>
    <w:p>
      <w:pPr>
        <w:pStyle w:val="Heading3"/>
      </w:pPr>
      <w:r>
        <w:t>URL</w:t>
      </w:r>
    </w:p>
    <w:p>
      <w:r>
        <w:t>https://platform.ringcentral.com/restapi/v1.0/account/{{accountId}}/user-role/default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default user role for a specified RingCentral account. The default user role determines the base permissions new users receive when added to the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Never call the API with a missing or empty accountId.</w:t>
      </w:r>
    </w:p>
    <w:p>
      <w:pPr>
        <w:pStyle w:val="ListBullet"/>
      </w:pPr>
      <w:r>
        <w:t>Always construct the path as /restapi/v1.0/account/{{accountId}}/user-role/default, where {{accountId}} is a non-empty string.</w:t>
      </w:r>
    </w:p>
    <w:p>
      <w:pPr>
        <w:pStyle w:val="ListBullet"/>
      </w:pPr>
      <w:r>
        <w:t>Do not infer or guess the accountId beyond the user's input or the default "~".</w:t>
      </w:r>
    </w:p>
    <w:p>
      <w:pPr>
        <w:pStyle w:val="ListBullet"/>
      </w:pPr>
      <w:r>
        <w:t>When executing the action, send the "Path Parameters" as part of the URL, not in the body.</w:t>
      </w:r>
    </w:p>
    <w:p>
      <w:pPr>
        <w:pStyle w:val="ListBullet"/>
      </w:pPr>
      <w:r>
        <w:t>Do not send "Path Parameters" or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/restapi/v1.0/account/~/user-role/default</w:t>
        <w:br/>
        <w:t>/restapi/v1.0/account/123456789/user-role/default</w:t>
        <w:br/>
        <w:t>/restapi/v1.0/account/my_account_id/user-role/default</w:t>
      </w:r>
    </w:p>
    <w:p>
      <w:pPr>
        <w:pStyle w:val="Heading3"/>
      </w:pPr>
      <w:r>
        <w:t>Invalid Examples</w:t>
      </w:r>
    </w:p>
    <w:p>
      <w:r>
        <w:rPr>
          <w:b/>
          <w:color w:val="666666"/>
          <w:sz w:val="16"/>
        </w:rPr>
        <w:t>[http]</w:t>
      </w:r>
    </w:p>
    <w:p>
      <w:pPr>
        <w:shd w:fill="F2F2F2" w:val="clear"/>
      </w:pPr>
      <w:r>
        <w:rPr>
          <w:rFonts w:ascii="Courier New" w:hAnsi="Courier New"/>
          <w:sz w:val="17"/>
        </w:rPr>
        <w:t>/restapi/v1.0/account//user-role/default</w:t>
        <w:br/>
        <w:t>/restapi/v1.0/account/user-role/default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by default.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user role to set as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"https://platform.ringcentral.com/restapi/v1.0/account/123456789/user-role/default",</w:t>
        <w:br/>
        <w:t xml:space="preserve"> "id": "12345",</w:t>
        <w:br/>
        <w:t xml:space="preserve"> "displayName": "My Custom User Role",</w:t>
        <w:br/>
        <w:t xml:space="preserve"> "siteCompatible":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user role id.",</w:t>
        <w:br/>
        <w:t xml:space="preserve"> "errors": [</w:t>
        <w:br/>
        <w:t xml:space="preserve"> {</w:t>
        <w:br/>
        <w:t xml:space="preserve"> "errorCode": "InvalidUserRoleId",</w:t>
        <w:br/>
        <w:t xml:space="preserve"> "message": "The specified user role ID does not exist."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default role resource.</w:t>
            </w:r>
          </w:p>
        </w:tc>
      </w:tr>
      <w:tr>
        <w:tc>
          <w:tcPr>
            <w:tcW w:type="dxa" w:w="2880"/>
          </w:tcPr>
          <w:p>
            <w:r>
              <w:t>id</w:t>
            </w:r>
          </w:p>
        </w:tc>
        <w:tc>
          <w:tcPr>
            <w:tcW w:type="dxa" w:w="2880"/>
          </w:tcPr>
          <w:p>
            <w:r>
              <w:t>string</w:t>
            </w:r>
          </w:p>
        </w:tc>
        <w:tc>
          <w:tcPr>
            <w:tcW w:type="dxa" w:w="2880"/>
          </w:tcPr>
          <w:p>
            <w:r>
              <w:t>Internal identifier of the default role.</w:t>
            </w:r>
          </w:p>
        </w:tc>
      </w:tr>
      <w:tr>
        <w:tc>
          <w:tcPr>
            <w:tcW w:type="dxa" w:w="2880"/>
          </w:tcPr>
          <w:p>
            <w:r>
              <w:t>displayName</w:t>
            </w:r>
          </w:p>
        </w:tc>
        <w:tc>
          <w:tcPr>
            <w:tcW w:type="dxa" w:w="2880"/>
          </w:tcPr>
          <w:p>
            <w:r>
              <w:t>string</w:t>
            </w:r>
          </w:p>
        </w:tc>
        <w:tc>
          <w:tcPr>
            <w:tcW w:type="dxa" w:w="2880"/>
          </w:tcPr>
          <w:p>
            <w:r>
              <w:t>Custom name of the default role (max 128 characters, cannot contain &lt;, &gt;, /, or ").</w:t>
            </w:r>
          </w:p>
        </w:tc>
      </w:tr>
      <w:tr>
        <w:tc>
          <w:tcPr>
            <w:tcW w:type="dxa" w:w="2880"/>
          </w:tcPr>
          <w:p>
            <w:r>
              <w:t>siteCompatible</w:t>
            </w:r>
          </w:p>
        </w:tc>
        <w:tc>
          <w:tcPr>
            <w:tcW w:type="dxa" w:w="2880"/>
          </w:tcPr>
          <w:p>
            <w:r>
              <w:t>boolean</w:t>
            </w:r>
          </w:p>
        </w:tc>
        <w:tc>
          <w:tcPr>
            <w:tcW w:type="dxa" w:w="2880"/>
          </w:tcPr>
          <w:p>
            <w:r>
              <w:t>Indicates whether the user role is compatible with account sites.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'https://platform.ringcentral.com/restapi/v1.0/account/~/user-role/default' \</w:t>
        <w:br/>
        <w:t xml:space="preserve"> -H 'Content-Type: application/json' \</w:t>
        <w:br/>
        <w:t xml:space="preserve"> -d '{</w:t>
        <w:br/>
        <w:t xml:space="preserve"> "id": "12345"</w:t>
        <w:br/>
        <w:t xml:space="preserve">  }'</w:t>
      </w:r>
    </w:p>
    <w:p>
      <w:pPr>
        <w:pStyle w:val="Heading3"/>
      </w:pPr>
      <w:r>
        <w:t>Example Usage</w:t>
      </w:r>
    </w:p>
    <w:p>
      <w:pPr>
        <w:pStyle w:val="Heading3"/>
      </w:pPr>
      <w:r>
        <w:t>Example 1: Set Default Role for Current Account</w:t>
      </w:r>
    </w:p>
    <w:p>
      <w:r>
        <w:rPr>
          <w:b/>
          <w:color w:val="666666"/>
          <w:sz w:val="16"/>
        </w:rPr>
        <w:t>[bash]</w:t>
      </w:r>
    </w:p>
    <w:p>
      <w:pPr>
        <w:shd w:fill="F2F2F2" w:val="clear"/>
      </w:pPr>
      <w:r>
        <w:rPr>
          <w:rFonts w:ascii="Courier New" w:hAnsi="Courier New"/>
          <w:sz w:val="17"/>
        </w:rPr>
        <w:t>curl -X PUT 'https://platform.ringcentral.com/restapi/v1.0/account/~/user-role/default' \</w:t>
        <w:br/>
        <w:t xml:space="preserve"> -H 'Content-Type: application/json' \</w:t>
        <w:br/>
        <w:t xml:space="preserve"> -d '{</w:t>
        <w:br/>
        <w:t xml:space="preserve"> "id": "67890"</w:t>
        <w:br/>
        <w:t xml:space="preserve">  }'</w:t>
      </w:r>
    </w:p>
    <w:p>
      <w:pPr>
        <w:pStyle w:val="Heading3"/>
      </w:pPr>
      <w:r>
        <w:t>Example 2: Set Default Role for a Specific Account</w:t>
      </w:r>
    </w:p>
    <w:p>
      <w:r>
        <w:rPr>
          <w:b/>
          <w:color w:val="666666"/>
          <w:sz w:val="16"/>
        </w:rPr>
        <w:t>[bash]</w:t>
      </w:r>
    </w:p>
    <w:p>
      <w:pPr>
        <w:shd w:fill="F2F2F2" w:val="clear"/>
      </w:pPr>
      <w:r>
        <w:rPr>
          <w:rFonts w:ascii="Courier New" w:hAnsi="Courier New"/>
          <w:sz w:val="17"/>
        </w:rPr>
        <w:t>curl -X PUT 'https://platform.ringcentral.com/restapi/v1.0/account/987654321/user-role/default' \</w:t>
        <w:br/>
        <w:t xml:space="preserve"> -H 'Content-Type: application/json' \</w:t>
        <w:br/>
        <w:t xml:space="preserve"> -d '{</w:t>
        <w:br/>
        <w:t xml:space="preserve"> "id": "13579"</w:t>
        <w:br/>
        <w:t xml:space="preserve">  }'</w:t>
      </w:r>
    </w:p>
    <w:p>
      <w:pPr>
        <w:pStyle w:val="Heading3"/>
      </w:pPr>
      <w:r>
        <w:t>Behavior</w:t>
      </w:r>
    </w:p>
    <w:p>
      <w:pPr>
        <w:pStyle w:val="ListBullet"/>
      </w:pPr>
      <w:r>
        <w:t>Validates that the accountId path parameter is present and non-empty.</w:t>
      </w:r>
    </w:p>
    <w:p>
      <w:pPr>
        <w:pStyle w:val="ListBullet"/>
      </w:pPr>
      <w:r>
        <w:t>Validates the id field in the request body refers to a valid user role for the specified account.</w:t>
      </w:r>
    </w:p>
    <w:p>
      <w:pPr>
        <w:pStyle w:val="ListBullet"/>
      </w:pPr>
      <w:r>
        <w:t>Updates the account to set the specified user role as the default.</w:t>
      </w:r>
    </w:p>
    <w:p>
      <w:pPr>
        <w:pStyle w:val="ListBullet"/>
      </w:pPr>
      <w:r>
        <w:t>Returns the updated default user role resource.</w:t>
      </w:r>
    </w:p>
    <w:p>
      <w:pPr>
        <w:pStyle w:val="Heading3"/>
      </w:pPr>
      <w:r>
        <w:t>Notes</w:t>
      </w:r>
    </w:p>
    <w:p>
      <w:pPr>
        <w:pStyle w:val="ListBullet"/>
      </w:pPr>
      <w:r>
        <w:t>The accountId parameter can be set to "~" to automatically use the account associated with the current session.</w:t>
      </w:r>
    </w:p>
    <w:p>
      <w:pPr>
        <w:pStyle w:val="ListBullet"/>
      </w:pPr>
      <w:r>
        <w:t>The id in the request body must correspond to an existing user role within the account.</w:t>
      </w:r>
    </w:p>
    <w:p>
      <w:pPr>
        <w:pStyle w:val="ListBullet"/>
      </w:pPr>
      <w:r>
        <w:t>The displayName cannot contain special characters &lt;, &gt;, /, or " and must be at most 128 characters.</w:t>
      </w:r>
    </w:p>
    <w:p>
      <w:pPr>
        <w:pStyle w:val="ListBullet"/>
      </w:pPr>
      <w:r>
        <w:t>Only one default user role can exist per account at any time.</w:t>
      </w:r>
    </w:p>
    <w:p>
      <w:pPr>
        <w:pStyle w:val="Heading3"/>
      </w:pPr>
      <w:r>
        <w:t>Gotchas</w:t>
      </w:r>
    </w:p>
    <w:p>
      <w:pPr>
        <w:pStyle w:val="ListBullet"/>
      </w:pPr>
      <w:r>
        <w:t>If the provided id does not correspond to a valid user role, the API will return a 400 error.</w:t>
      </w:r>
    </w:p>
    <w:p>
      <w:pPr>
        <w:pStyle w:val="ListBullet"/>
      </w:pPr>
      <w:r>
        <w:t>Attempting to update a default role for an account you do not have permission to manage will result in a 401 Unauthorized error.</w:t>
      </w:r>
    </w:p>
    <w:p>
      <w:pPr>
        <w:pStyle w:val="ListBullet"/>
      </w:pPr>
      <w:r>
        <w:t>Do not omit the accountId in the URL path or the API call will fail.</w:t>
      </w:r>
    </w:p>
    <w:p>
      <w:pPr>
        <w:pStyle w:val="Heading3"/>
      </w:pPr>
      <w:r>
        <w:t>Error Handling</w:t>
      </w:r>
    </w:p>
    <w:p>
      <w:pPr>
        <w:pStyle w:val="ListBullet"/>
      </w:pPr>
      <w:r>
        <w:t>400 Bad Request: When the provided user role id is missing, invalid, or does not exist.</w:t>
      </w:r>
    </w:p>
    <w:p>
      <w:pPr>
        <w:pStyle w:val="ListBullet"/>
      </w:pPr>
      <w:r>
        <w:t>401 Unauthorized: When the user does not have permission to modify account settings.</w:t>
      </w:r>
    </w:p>
    <w:p>
      <w:pPr>
        <w:pStyle w:val="ListBullet"/>
      </w:pPr>
      <w:r>
        <w:t>404 Not Found: When the specified account does not exist.</w:t>
      </w:r>
    </w:p>
    <w:p>
      <w:pPr>
        <w:pStyle w:val="ListBullet"/>
      </w:pPr>
      <w:r>
        <w:t>500 Internal Server Error: For unexpected server errors.</w:t>
      </w:r>
    </w:p>
    <w:p>
      <w:pPr>
        <w:pStyle w:val="Heading3"/>
      </w:pPr>
      <w:r>
        <w:t>Related userRole actions</w:t>
      </w:r>
    </w:p>
    <w:p>
      <w:pPr>
        <w:pStyle w:val="ListBullet"/>
      </w:pPr>
      <w:r>
        <w:t>[GET] Get an Account's Default User Role — /restapi/v1.0/account/{{ACCOUNTID}}/user-role/default</w:t>
      </w:r>
    </w:p>
    <w:p>
      <w:pPr>
        <w:pStyle w:val="ListBullet"/>
      </w:pPr>
      <w:r>
        <w:t>[GET] Get a Standard User Role — /restapi/v1.0/dictionary/user-role/{{roleId}}</w:t>
      </w:r>
    </w:p>
    <w:p>
      <w:pPr>
        <w:pStyle w:val="ListBullet"/>
      </w:pPr>
      <w:r>
        <w:t>[POST] Create a Custom Role for an Account — /restapi/v1.0/account/{{ACCOUNTID}}/user-role</w:t>
      </w:r>
    </w:p>
    <w:p>
      <w:pPr>
        <w:pStyle w:val="ListBullet"/>
      </w:pPr>
      <w:r>
        <w:t>[GET] Get a User Role for an Account — /restapi/v1.0/account/{{accountId}}/user-role/{{roleId}}</w:t>
      </w:r>
    </w:p>
    <w:p>
      <w:pPr>
        <w:pStyle w:val="ListBullet"/>
      </w:pPr>
      <w:r>
        <w:t>[PUT] Update a User Role for an Account — /restapi/v1.0/account/{{ACCOUNTID}}/user-role/{{ROLEID}}</w:t>
      </w:r>
    </w:p>
    <w:p>
      <w:pPr>
        <w:pStyle w:val="ListBullet"/>
      </w:pPr>
      <w:r>
        <w:t>[DELETE] Delete a Custom User Role — /restapi/v1.0/account/{{accountId}}/user-role/{{roleId}}</w:t>
      </w:r>
    </w:p>
    <w:p>
      <w:r>
        <w:br w:type="page"/>
      </w:r>
    </w:p>
    <w:p>
      <w:pPr>
        <w:pStyle w:val="Heading2"/>
      </w:pPr>
      <w:r>
        <w:t>179. [GET] List Standard User Roles</w:t>
      </w:r>
    </w:p>
    <w:p>
      <w:r>
        <w:rPr>
          <w:b/>
        </w:rPr>
        <w:t xml:space="preserve">Endpoint: </w:t>
      </w:r>
      <w:r>
        <w:rPr>
          <w:rFonts w:ascii="Courier New" w:hAnsi="Courier New"/>
          <w:sz w:val="18"/>
        </w:rPr>
        <w:t>/restapi/v1.0/dictionary/user-role</w:t>
      </w:r>
    </w:p>
    <w:p>
      <w:pPr>
        <w:pStyle w:val="Heading3"/>
      </w:pPr>
      <w:r>
        <w:t>Prerequisites</w:t>
      </w:r>
    </w:p>
    <w:p>
      <w:pPr>
        <w:pStyle w:val="ListBullet"/>
      </w:pPr>
      <w:r>
        <w:t>Must have permission to access dictionary resources within the RingCentral API.</w:t>
      </w:r>
    </w:p>
    <w:p>
      <w:pPr>
        <w:pStyle w:val="Heading3"/>
      </w:pPr>
      <w:r>
        <w:t>Method</w:t>
      </w:r>
    </w:p>
    <w:p>
      <w:r>
        <w:t>GET</w:t>
      </w:r>
    </w:p>
    <w:p>
      <w:pPr>
        <w:pStyle w:val="Heading3"/>
      </w:pPr>
      <w:r>
        <w:t>URL</w:t>
      </w:r>
    </w:p>
    <w:p>
      <w:r>
        <w:t>https://platform.ringcentral.com/restapi/v1.0/dictionary/user-role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standard user roles available in the RingCentral platform. This endpoint supports pagination and filtering by service plan, and can optionally return advanced permissions capabilities for each role.</w:t>
      </w:r>
    </w:p>
    <w:p>
      <w:pPr>
        <w:pStyle w:val="Heading3"/>
      </w:pPr>
      <w:r>
        <w:t>Enforcement Rules</w:t>
      </w:r>
    </w:p>
    <w:p>
      <w:pPr>
        <w:pStyle w:val="ListBullet"/>
      </w:pPr>
      <w:r>
        <w:t>No path parameters are required or accepted for this endpoint.</w:t>
      </w:r>
    </w:p>
    <w:p>
      <w:pPr>
        <w:pStyle w:val="ListBullet"/>
      </w:pPr>
      <w:r>
        <w:t>All parameters must be provided as query parameters in the URL.</w:t>
      </w:r>
    </w:p>
    <w:p>
      <w:pPr>
        <w:pStyle w:val="ListBullet"/>
      </w:pPr>
      <w:r>
        <w:t>When executing the action, ensure to send "Query Parameters" in the URL as query parameters and not in the body.</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servicePlanId</w:t>
            </w:r>
          </w:p>
        </w:tc>
        <w:tc>
          <w:tcPr>
            <w:tcW w:type="dxa" w:w="2880"/>
          </w:tcPr>
          <w:p>
            <w:r>
              <w:t>string</w:t>
            </w:r>
          </w:p>
        </w:tc>
        <w:tc>
          <w:tcPr>
            <w:tcW w:type="dxa" w:w="2880"/>
          </w:tcPr>
          <w:p>
            <w:r>
              <w:t>Internal identifier of a service plan. Used to filter roles by associated service plan.</w:t>
            </w:r>
          </w:p>
        </w:tc>
      </w:tr>
      <w:tr>
        <w:tc>
          <w:tcPr>
            <w:tcW w:type="dxa" w:w="2880"/>
          </w:tcPr>
          <w:p>
            <w:r>
              <w:t>page</w:t>
            </w:r>
          </w:p>
        </w:tc>
        <w:tc>
          <w:tcPr>
            <w:tcW w:type="dxa" w:w="2880"/>
          </w:tcPr>
          <w:p>
            <w:r>
              <w:t>integer</w:t>
            </w:r>
          </w:p>
        </w:tc>
        <w:tc>
          <w:tcPr>
            <w:tcW w:type="dxa" w:w="2880"/>
          </w:tcPr>
          <w:p>
            <w:r>
              <w:t>The result set page number (1-indexed) to return. Default: 1.</w:t>
            </w:r>
          </w:p>
        </w:tc>
      </w:tr>
      <w:tr>
        <w:tc>
          <w:tcPr>
            <w:tcW w:type="dxa" w:w="2880"/>
          </w:tcPr>
          <w:p>
            <w:r>
              <w:t>perPage</w:t>
            </w:r>
          </w:p>
        </w:tc>
        <w:tc>
          <w:tcPr>
            <w:tcW w:type="dxa" w:w="2880"/>
          </w:tcPr>
          <w:p>
            <w:r>
              <w:t>integer</w:t>
            </w:r>
          </w:p>
        </w:tc>
        <w:tc>
          <w:tcPr>
            <w:tcW w:type="dxa" w:w="2880"/>
          </w:tcPr>
          <w:p>
            <w:r>
              <w:t>The number of items per page. If the value provided is greater than the maximum (1000), the maximum is applied. Default: 100.</w:t>
            </w:r>
          </w:p>
        </w:tc>
      </w:tr>
      <w:tr>
        <w:tc>
          <w:tcPr>
            <w:tcW w:type="dxa" w:w="2880"/>
          </w:tcPr>
          <w:p>
            <w:r>
              <w:t>advancedPermissions</w:t>
            </w:r>
          </w:p>
        </w:tc>
        <w:tc>
          <w:tcPr>
            <w:tcW w:type="dxa" w:w="2880"/>
          </w:tcPr>
          <w:p>
            <w:r>
              <w:t>boolean</w:t>
            </w:r>
          </w:p>
        </w:tc>
        <w:tc>
          <w:tcPr>
            <w:tcW w:type="dxa" w:w="2880"/>
          </w:tcPr>
          <w:p>
            <w:r>
              <w:t>Specifies whether to return advanced permissions capabilities within the permissionsCapabilities resource.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"https://platform.ringcentral.com/restapi/v1.0/dictionary/user-role",</w:t>
        <w:br/>
        <w:t xml:space="preserve"> "records": [</w:t>
        <w:br/>
        <w:t xml:space="preserve"> {</w:t>
        <w:br/>
        <w:t xml:space="preserve"> "uri": "https://platform.ringcentral.com/restapi/v1.0/dictionary/user-role/1",</w:t>
        <w:br/>
        <w:t xml:space="preserve"> "id": "1",</w:t>
        <w:br/>
        <w:t xml:space="preserve"> "displayName": "Standard User",</w:t>
        <w:br/>
        <w:t xml:space="preserve"> "description": "Provides access to basic user features.",</w:t>
        <w:br/>
        <w:t xml:space="preserve"> "siteCompatible": true,</w:t>
        <w:br/>
        <w:t xml:space="preserve"> "custom": false,</w:t>
        <w:br/>
        <w:t xml:space="preserve"> "scope": "UserExtensions",</w:t>
        <w:br/>
        <w:t xml:space="preserve"> "hidden": false,</w:t>
        <w:br/>
        <w:t xml:space="preserve"> "lastUpdated": "2023-12-01T15:00:00Z",</w:t>
        <w:br/>
        <w:t xml:space="preserve"> "permissions": [</w:t>
        <w:br/>
        <w:t xml:space="preserve"> {</w:t>
        <w:br/>
        <w:t xml:space="preserve"> "uri": "https://platform.ringcentral.com/restapi/v1.0/dictionary/permission/1",</w:t>
        <w:br/>
        <w:t xml:space="preserve"> "id": "1",</w:t>
        <w:br/>
        <w:t xml:space="preserve"> "siteCompatible": "Compatible",</w:t>
        <w:br/>
        <w:t xml:space="preserve"> "readOnly": false,</w:t>
        <w:br/>
        <w:t xml:space="preserve"> "assignable": true,</w:t>
        <w:br/>
        <w:t xml:space="preserve"> "permissionsCapabilities": {</w:t>
        <w:br/>
        <w:t xml:space="preserve"> /* Object structure depends on advancedPermissions=true */</w:t>
        <w:br/>
        <w:t xml:space="preserve"> }</w:t>
        <w:br/>
        <w:t xml:space="preserve"> }</w:t>
        <w:br/>
        <w:t xml:space="preserve"> ]</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 xml:space="preserve"> "navigation": {</w:t>
        <w:br/>
        <w:t xml:space="preserve"> "firstPage": {</w:t>
        <w:br/>
        <w:t xml:space="preserve"> "uri": "https://platform.ringcentral.com/restapi/v1.0/dictionary/user-role?page=1"</w:t>
        <w:br/>
        <w:t xml:space="preserve"> },</w:t>
        <w:br/>
        <w:t xml:space="preserve"> "nextPage": {</w:t>
        <w:br/>
        <w:t xml:space="preserve"> "uri": "https://platform.ringcentral.com/restapi/v1.0/dictionary/user-role?page=2"</w:t>
        <w:br/>
        <w:t xml:space="preserve"> },</w:t>
        <w:br/>
        <w:t xml:space="preserve"> "previousPage": null,</w:t>
        <w:br/>
        <w:t xml:space="preserve"> "lastPage": {</w:t>
        <w:br/>
        <w:t xml:space="preserve"> "uri": "https://platform.ringcentral.com/restapi/v1.0/dictionary/user-role?page=10"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value for query parameter: page",</w:t>
        <w:br/>
        <w:t xml:space="preserve"> "errors": [</w:t>
        <w:br/>
        <w:t xml:space="preserve"> {</w:t>
        <w:br/>
        <w:t xml:space="preserve"> "errorCode": "CMN-102",</w:t>
        <w:br/>
        <w:t xml:space="preserve"> "message": "Page number must be greater than 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user role collection resource.</w:t>
            </w:r>
          </w:p>
        </w:tc>
      </w:tr>
      <w:tr>
        <w:tc>
          <w:tcPr>
            <w:tcW w:type="dxa" w:w="2880"/>
          </w:tcPr>
          <w:p>
            <w:r>
              <w:t>records</w:t>
            </w:r>
          </w:p>
        </w:tc>
        <w:tc>
          <w:tcPr>
            <w:tcW w:type="dxa" w:w="2880"/>
          </w:tcPr>
          <w:p>
            <w:r>
              <w:t>array</w:t>
            </w:r>
          </w:p>
        </w:tc>
        <w:tc>
          <w:tcPr>
            <w:tcW w:type="dxa" w:w="2880"/>
          </w:tcPr>
          <w:p>
            <w:r>
              <w:t>List of user role objects.</w:t>
            </w:r>
          </w:p>
        </w:tc>
      </w:tr>
      <w:tr>
        <w:tc>
          <w:tcPr>
            <w:tcW w:type="dxa" w:w="2880"/>
          </w:tcPr>
          <w:p>
            <w:r>
              <w:t>records[].uri</w:t>
            </w:r>
          </w:p>
        </w:tc>
        <w:tc>
          <w:tcPr>
            <w:tcW w:type="dxa" w:w="2880"/>
          </w:tcPr>
          <w:p>
            <w:r>
              <w:t>string</w:t>
            </w:r>
          </w:p>
        </w:tc>
        <w:tc>
          <w:tcPr>
            <w:tcW w:type="dxa" w:w="2880"/>
          </w:tcPr>
          <w:p>
            <w:r>
              <w:t>URI of the specific user role resource.</w:t>
            </w:r>
          </w:p>
        </w:tc>
      </w:tr>
      <w:tr>
        <w:tc>
          <w:tcPr>
            <w:tcW w:type="dxa" w:w="2880"/>
          </w:tcPr>
          <w:p>
            <w:r>
              <w:t>records[].id</w:t>
            </w:r>
          </w:p>
        </w:tc>
        <w:tc>
          <w:tcPr>
            <w:tcW w:type="dxa" w:w="2880"/>
          </w:tcPr>
          <w:p>
            <w:r>
              <w:t>string</w:t>
            </w:r>
          </w:p>
        </w:tc>
        <w:tc>
          <w:tcPr>
            <w:tcW w:type="dxa" w:w="2880"/>
          </w:tcPr>
          <w:p>
            <w:r>
              <w:t>Internal identifier of the user role.</w:t>
            </w:r>
          </w:p>
        </w:tc>
      </w:tr>
      <w:tr>
        <w:tc>
          <w:tcPr>
            <w:tcW w:type="dxa" w:w="2880"/>
          </w:tcPr>
          <w:p>
            <w:r>
              <w:t>records[].displayName</w:t>
            </w:r>
          </w:p>
        </w:tc>
        <w:tc>
          <w:tcPr>
            <w:tcW w:type="dxa" w:w="2880"/>
          </w:tcPr>
          <w:p>
            <w:r>
              <w:t>string</w:t>
            </w:r>
          </w:p>
        </w:tc>
        <w:tc>
          <w:tcPr>
            <w:tcW w:type="dxa" w:w="2880"/>
          </w:tcPr>
          <w:p>
            <w:r>
              <w:t>Display name of the role (max 128 chars, excludes &lt;, &gt;, /, ").</w:t>
            </w:r>
          </w:p>
        </w:tc>
      </w:tr>
      <w:tr>
        <w:tc>
          <w:tcPr>
            <w:tcW w:type="dxa" w:w="2880"/>
          </w:tcPr>
          <w:p>
            <w:r>
              <w:t>records[].description</w:t>
            </w:r>
          </w:p>
        </w:tc>
        <w:tc>
          <w:tcPr>
            <w:tcW w:type="dxa" w:w="2880"/>
          </w:tcPr>
          <w:p>
            <w:r>
              <w:t>string</w:t>
            </w:r>
          </w:p>
        </w:tc>
        <w:tc>
          <w:tcPr>
            <w:tcW w:type="dxa" w:w="2880"/>
          </w:tcPr>
          <w:p>
            <w:r>
              <w:t>Role description (max 2000 chars, excludes &lt;, &gt;, /, ").</w:t>
            </w:r>
          </w:p>
        </w:tc>
      </w:tr>
      <w:tr>
        <w:tc>
          <w:tcPr>
            <w:tcW w:type="dxa" w:w="2880"/>
          </w:tcPr>
          <w:p>
            <w:r>
              <w:t>records[].siteCompatible</w:t>
            </w:r>
          </w:p>
        </w:tc>
        <w:tc>
          <w:tcPr>
            <w:tcW w:type="dxa" w:w="2880"/>
          </w:tcPr>
          <w:p>
            <w:r>
              <w:t>boolean</w:t>
            </w:r>
          </w:p>
        </w:tc>
        <w:tc>
          <w:tcPr>
            <w:tcW w:type="dxa" w:w="2880"/>
          </w:tcPr>
          <w:p>
            <w:r>
              <w:t>Indicates if the user role is site compatible.</w:t>
            </w:r>
          </w:p>
        </w:tc>
      </w:tr>
      <w:tr>
        <w:tc>
          <w:tcPr>
            <w:tcW w:type="dxa" w:w="2880"/>
          </w:tcPr>
          <w:p>
            <w:r>
              <w:t>records[].custom</w:t>
            </w:r>
          </w:p>
        </w:tc>
        <w:tc>
          <w:tcPr>
            <w:tcW w:type="dxa" w:w="2880"/>
          </w:tcPr>
          <w:p>
            <w:r>
              <w:t>boolean</w:t>
            </w:r>
          </w:p>
        </w:tc>
        <w:tc>
          <w:tcPr>
            <w:tcW w:type="dxa" w:w="2880"/>
          </w:tcPr>
          <w:p>
            <w:r>
              <w:t>Specifies if the role is custom. Default: false.</w:t>
            </w:r>
          </w:p>
        </w:tc>
      </w:tr>
      <w:tr>
        <w:tc>
          <w:tcPr>
            <w:tcW w:type="dxa" w:w="2880"/>
          </w:tcPr>
          <w:p>
            <w:r>
              <w:t>records[].scope</w:t>
            </w:r>
          </w:p>
        </w:tc>
        <w:tc>
          <w:tcPr>
            <w:tcW w:type="dxa" w:w="2880"/>
          </w:tcPr>
          <w:p>
            <w:r>
              <w:t>string</w:t>
            </w:r>
          </w:p>
        </w:tc>
        <w:tc>
          <w:tcPr>
            <w:tcW w:type="dxa" w:w="2880"/>
          </w:tcPr>
          <w:p>
            <w:r>
              <w:t>Specifies resource for permission. One of: Account, AllExtensions, Federation, Group, NonUserExtensions, RoleBased, Self, UserExtensions</w:t>
            </w:r>
          </w:p>
        </w:tc>
      </w:tr>
      <w:tr>
        <w:tc>
          <w:tcPr>
            <w:tcW w:type="dxa" w:w="2880"/>
          </w:tcPr>
          <w:p>
            <w:r>
              <w:t>records[].hidden</w:t>
            </w:r>
          </w:p>
        </w:tc>
        <w:tc>
          <w:tcPr>
            <w:tcW w:type="dxa" w:w="2880"/>
          </w:tcPr>
          <w:p>
            <w:r>
              <w:t>boolean</w:t>
            </w:r>
          </w:p>
        </w:tc>
        <w:tc>
          <w:tcPr>
            <w:tcW w:type="dxa" w:w="2880"/>
          </w:tcPr>
          <w:p>
            <w:r>
              <w:t>Indicates if the role is hidden. Default: false.</w:t>
            </w:r>
          </w:p>
        </w:tc>
      </w:tr>
      <w:tr>
        <w:tc>
          <w:tcPr>
            <w:tcW w:type="dxa" w:w="2880"/>
          </w:tcPr>
          <w:p>
            <w:r>
              <w:t>records[].lastUpdated</w:t>
            </w:r>
          </w:p>
        </w:tc>
        <w:tc>
          <w:tcPr>
            <w:tcW w:type="dxa" w:w="2880"/>
          </w:tcPr>
          <w:p>
            <w:r>
              <w:t>string</w:t>
            </w:r>
          </w:p>
        </w:tc>
        <w:tc>
          <w:tcPr>
            <w:tcW w:type="dxa" w:w="2880"/>
          </w:tcPr>
          <w:p>
            <w:r>
              <w:t>The ISO 8601 timestamp of the last update.</w:t>
            </w:r>
          </w:p>
        </w:tc>
      </w:tr>
      <w:tr>
        <w:tc>
          <w:tcPr>
            <w:tcW w:type="dxa" w:w="2880"/>
          </w:tcPr>
          <w:p>
            <w:r>
              <w:t>records[].permissions</w:t>
            </w:r>
          </w:p>
        </w:tc>
        <w:tc>
          <w:tcPr>
            <w:tcW w:type="dxa" w:w="2880"/>
          </w:tcPr>
          <w:p>
            <w:r>
              <w:t>array</w:t>
            </w:r>
          </w:p>
        </w:tc>
        <w:tc>
          <w:tcPr>
            <w:tcW w:type="dxa" w:w="2880"/>
          </w:tcPr>
          <w:p>
            <w:r>
              <w:t>List of permissions included in the role.</w:t>
            </w:r>
          </w:p>
        </w:tc>
      </w:tr>
      <w:tr>
        <w:tc>
          <w:tcPr>
            <w:tcW w:type="dxa" w:w="2880"/>
          </w:tcPr>
          <w:p>
            <w:r>
              <w:t>records[].permissions[].uri</w:t>
            </w:r>
          </w:p>
        </w:tc>
        <w:tc>
          <w:tcPr>
            <w:tcW w:type="dxa" w:w="2880"/>
          </w:tcPr>
          <w:p>
            <w:r>
              <w:t>string</w:t>
            </w:r>
          </w:p>
        </w:tc>
        <w:tc>
          <w:tcPr>
            <w:tcW w:type="dxa" w:w="2880"/>
          </w:tcPr>
          <w:p>
            <w:r>
              <w:t>URI of the permission resource.</w:t>
            </w:r>
          </w:p>
        </w:tc>
      </w:tr>
      <w:tr>
        <w:tc>
          <w:tcPr>
            <w:tcW w:type="dxa" w:w="2880"/>
          </w:tcPr>
          <w:p>
            <w:r>
              <w:t>records[].permissions[].id</w:t>
            </w:r>
          </w:p>
        </w:tc>
        <w:tc>
          <w:tcPr>
            <w:tcW w:type="dxa" w:w="2880"/>
          </w:tcPr>
          <w:p>
            <w:r>
              <w:t>string</w:t>
            </w:r>
          </w:p>
        </w:tc>
        <w:tc>
          <w:tcPr>
            <w:tcW w:type="dxa" w:w="2880"/>
          </w:tcPr>
          <w:p>
            <w:r>
              <w:t>Internal identifier of the permission.</w:t>
            </w:r>
          </w:p>
        </w:tc>
      </w:tr>
      <w:tr>
        <w:tc>
          <w:tcPr>
            <w:tcW w:type="dxa" w:w="2880"/>
          </w:tcPr>
          <w:p>
            <w:r>
              <w:t>records[].permissions[].siteCompatible</w:t>
            </w:r>
          </w:p>
        </w:tc>
        <w:tc>
          <w:tcPr>
            <w:tcW w:type="dxa" w:w="2880"/>
          </w:tcPr>
          <w:p>
            <w:r>
              <w:t>string</w:t>
            </w:r>
          </w:p>
        </w:tc>
        <w:tc>
          <w:tcPr>
            <w:tcW w:type="dxa" w:w="2880"/>
          </w:tcPr>
          <w:p>
            <w:r>
              <w:t>Site compatibility flag for permission: Compatible, Incompatible, or Independent.</w:t>
            </w:r>
          </w:p>
        </w:tc>
      </w:tr>
      <w:tr>
        <w:tc>
          <w:tcPr>
            <w:tcW w:type="dxa" w:w="2880"/>
          </w:tcPr>
          <w:p>
            <w:r>
              <w:t>records[].permissions[].readOnly</w:t>
            </w:r>
          </w:p>
        </w:tc>
        <w:tc>
          <w:tcPr>
            <w:tcW w:type="dxa" w:w="2880"/>
          </w:tcPr>
          <w:p>
            <w:r>
              <w:t>boolean</w:t>
            </w:r>
          </w:p>
        </w:tc>
        <w:tc>
          <w:tcPr>
            <w:tcW w:type="dxa" w:w="2880"/>
          </w:tcPr>
          <w:p>
            <w:r>
              <w:t>If true, permission is read-only in UI.</w:t>
            </w:r>
          </w:p>
        </w:tc>
      </w:tr>
      <w:tr>
        <w:tc>
          <w:tcPr>
            <w:tcW w:type="dxa" w:w="2880"/>
          </w:tcPr>
          <w:p>
            <w:r>
              <w:t>records[].permissions[].assignable</w:t>
            </w:r>
          </w:p>
        </w:tc>
        <w:tc>
          <w:tcPr>
            <w:tcW w:type="dxa" w:w="2880"/>
          </w:tcPr>
          <w:p>
            <w:r>
              <w:t>boolean</w:t>
            </w:r>
          </w:p>
        </w:tc>
        <w:tc>
          <w:tcPr>
            <w:tcW w:type="dxa" w:w="2880"/>
          </w:tcPr>
          <w:p>
            <w:r>
              <w:t>If true, permission can be assigned by account administrator.</w:t>
            </w:r>
          </w:p>
        </w:tc>
      </w:tr>
      <w:tr>
        <w:tc>
          <w:tcPr>
            <w:tcW w:type="dxa" w:w="2880"/>
          </w:tcPr>
          <w:p>
            <w:r>
              <w:t>records[].permissions[].permissionsCapabilities</w:t>
            </w:r>
          </w:p>
        </w:tc>
        <w:tc>
          <w:tcPr>
            <w:tcW w:type="dxa" w:w="2880"/>
          </w:tcPr>
          <w:p>
            <w:r>
              <w:t>object</w:t>
            </w:r>
          </w:p>
        </w:tc>
        <w:tc>
          <w:tcPr>
            <w:tcW w:type="dxa" w:w="2880"/>
          </w:tcPr>
          <w:p>
            <w:r>
              <w:t>Additional permissions capabilities (structure returned if advancedPermissions=true).</w:t>
            </w:r>
          </w:p>
        </w:tc>
      </w:tr>
      <w:tr>
        <w:tc>
          <w:tcPr>
            <w:tcW w:type="dxa" w:w="2880"/>
          </w:tcPr>
          <w:p>
            <w:r>
              <w:t>paging.perPage</w:t>
            </w:r>
          </w:p>
        </w:tc>
        <w:tc>
          <w:tcPr>
            <w:tcW w:type="dxa" w:w="2880"/>
          </w:tcPr>
          <w:p>
            <w:r>
              <w:t>integer</w:t>
            </w:r>
          </w:p>
        </w:tc>
        <w:tc>
          <w:tcPr>
            <w:tcW w:type="dxa" w:w="2880"/>
          </w:tcPr>
          <w:p>
            <w:r>
              <w:t>Current page size as requested/permitted (min 1, max 1000).</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r>
        <w:tc>
          <w:tcPr>
            <w:tcW w:type="dxa" w:w="2880"/>
          </w:tcPr>
          <w:p>
            <w:r>
              <w:t>navigation.firstPage.uri</w:t>
            </w:r>
          </w:p>
        </w:tc>
        <w:tc>
          <w:tcPr>
            <w:tcW w:type="dxa" w:w="2880"/>
          </w:tcPr>
          <w:p>
            <w:r>
              <w:t>string</w:t>
            </w:r>
          </w:p>
        </w:tc>
        <w:tc>
          <w:tcPr>
            <w:tcW w:type="dxa" w:w="2880"/>
          </w:tcPr>
          <w:p>
            <w:r>
              <w:t>URI for the first page of results.</w:t>
            </w:r>
          </w:p>
        </w:tc>
      </w:tr>
      <w:tr>
        <w:tc>
          <w:tcPr>
            <w:tcW w:type="dxa" w:w="2880"/>
          </w:tcPr>
          <w:p>
            <w:r>
              <w:t>navigation.nextPage.uri</w:t>
            </w:r>
          </w:p>
        </w:tc>
        <w:tc>
          <w:tcPr>
            <w:tcW w:type="dxa" w:w="2880"/>
          </w:tcPr>
          <w:p>
            <w:r>
              <w:t>string</w:t>
            </w:r>
          </w:p>
        </w:tc>
        <w:tc>
          <w:tcPr>
            <w:tcW w:type="dxa" w:w="2880"/>
          </w:tcPr>
          <w:p>
            <w:r>
              <w:t>URI for the next page of results. Null if on the last page.</w:t>
            </w:r>
          </w:p>
        </w:tc>
      </w:tr>
      <w:tr>
        <w:tc>
          <w:tcPr>
            <w:tcW w:type="dxa" w:w="2880"/>
          </w:tcPr>
          <w:p>
            <w:r>
              <w:t>navigation.previousPage.uri</w:t>
            </w:r>
          </w:p>
        </w:tc>
        <w:tc>
          <w:tcPr>
            <w:tcW w:type="dxa" w:w="2880"/>
          </w:tcPr>
          <w:p>
            <w:r>
              <w:t>string</w:t>
            </w:r>
          </w:p>
        </w:tc>
        <w:tc>
          <w:tcPr>
            <w:tcW w:type="dxa" w:w="2880"/>
          </w:tcPr>
          <w:p>
            <w:r>
              <w:t>URI for the previous page of results. Null if on the first page.</w:t>
            </w:r>
          </w:p>
        </w:tc>
      </w:tr>
      <w:tr>
        <w:tc>
          <w:tcPr>
            <w:tcW w:type="dxa" w:w="2880"/>
          </w:tcPr>
          <w:p>
            <w:r>
              <w:t>navigation.lastPage.uri</w:t>
            </w:r>
          </w:p>
        </w:tc>
        <w:tc>
          <w:tcPr>
            <w:tcW w:type="dxa" w:w="2880"/>
          </w:tcPr>
          <w:p>
            <w:r>
              <w:t>string</w:t>
            </w:r>
          </w:p>
        </w:tc>
        <w:tc>
          <w:tcPr>
            <w:tcW w:type="dxa" w:w="2880"/>
          </w:tcPr>
          <w:p>
            <w:r>
              <w:t>URI for the last page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servicePlanId</w:t>
            </w:r>
          </w:p>
        </w:tc>
        <w:tc>
          <w:tcPr>
            <w:tcW w:type="dxa" w:w="2880"/>
          </w:tcPr>
          <w:p>
            <w:r>
              <w:t>string</w:t>
            </w:r>
          </w:p>
        </w:tc>
        <w:tc>
          <w:tcPr>
            <w:tcW w:type="dxa" w:w="2880"/>
          </w:tcPr>
          <w:p>
            <w:r>
              <w:t>Filter roles by the internal service plan ID</w:t>
            </w:r>
          </w:p>
        </w:tc>
      </w:tr>
    </w:tbl>
    <w:p/>
    <w:p>
      <w:pPr>
        <w:pStyle w:val="Heading3"/>
      </w:pPr>
      <w:r>
        <w:t>Available Sorting Options</w:t>
      </w:r>
    </w:p>
    <w:p>
      <w:r>
        <w:t>Sorting options are 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"https://platform.ringcentral.com/restapi/v1.0/dictionary/user-role?perPage=50&amp;page=1&amp;advancedPermissions=true" \</w:t>
        <w:br/>
        <w:t xml:space="preserve"> -H "Content-Type: application/json"</w:t>
      </w:r>
    </w:p>
    <w:p>
      <w:pPr>
        <w:pStyle w:val="Heading3"/>
      </w:pPr>
      <w:r>
        <w:t>Example Usage</w:t>
      </w:r>
    </w:p>
    <w:p>
      <w:pPr>
        <w:pStyle w:val="Heading3"/>
      </w:pPr>
      <w:r>
        <w:t>Example 1: List All Standard User Roles</w:t>
      </w:r>
    </w:p>
    <w:p>
      <w:r>
        <w:rPr>
          <w:b/>
          <w:color w:val="666666"/>
          <w:sz w:val="16"/>
        </w:rPr>
        <w:t>[bash]</w:t>
      </w:r>
    </w:p>
    <w:p>
      <w:pPr>
        <w:shd w:fill="F2F2F2" w:val="clear"/>
      </w:pPr>
      <w:r>
        <w:rPr>
          <w:rFonts w:ascii="Courier New" w:hAnsi="Courier New"/>
          <w:sz w:val="17"/>
        </w:rPr>
        <w:t>curl -X GET "https://platform.ringcentral.com/restapi/v1.0/dictionary/user-role" \</w:t>
        <w:br/>
        <w:t xml:space="preserve"> -H "Content-Type: application/json"</w:t>
      </w:r>
    </w:p>
    <w:p>
      <w:pPr>
        <w:pStyle w:val="Heading3"/>
      </w:pPr>
      <w:r>
        <w:t>Example 2: List User Roles for a Specific Service Plan</w:t>
      </w:r>
    </w:p>
    <w:p>
      <w:r>
        <w:rPr>
          <w:b/>
          <w:color w:val="666666"/>
          <w:sz w:val="16"/>
        </w:rPr>
        <w:t>[bash]</w:t>
      </w:r>
    </w:p>
    <w:p>
      <w:pPr>
        <w:shd w:fill="F2F2F2" w:val="clear"/>
      </w:pPr>
      <w:r>
        <w:rPr>
          <w:rFonts w:ascii="Courier New" w:hAnsi="Courier New"/>
          <w:sz w:val="17"/>
        </w:rPr>
        <w:t>curl -X GET "https://platform.ringcentral.com/restapi/v1.0/dictionary/user-role?servicePlanId=sp_12345" \</w:t>
        <w:br/>
        <w:t xml:space="preserve"> -H "Content-Type: application/json"</w:t>
      </w:r>
    </w:p>
    <w:p>
      <w:pPr>
        <w:pStyle w:val="Heading3"/>
      </w:pPr>
      <w:r>
        <w:t>Example 3: List User Roles with Advanced Permissions</w:t>
      </w:r>
    </w:p>
    <w:p>
      <w:r>
        <w:rPr>
          <w:b/>
          <w:color w:val="666666"/>
          <w:sz w:val="16"/>
        </w:rPr>
        <w:t>[bash]</w:t>
      </w:r>
    </w:p>
    <w:p>
      <w:pPr>
        <w:shd w:fill="F2F2F2" w:val="clear"/>
      </w:pPr>
      <w:r>
        <w:rPr>
          <w:rFonts w:ascii="Courier New" w:hAnsi="Courier New"/>
          <w:sz w:val="17"/>
        </w:rPr>
        <w:t>curl -X GET "https://platform.ringcentral.com/restapi/v1.0/dictionary/user-role?advancedPermissions=true&amp;perPage=20" \</w:t>
        <w:br/>
        <w:t xml:space="preserve"> -H "Content-Type: application/json"</w:t>
      </w:r>
    </w:p>
    <w:p>
      <w:pPr>
        <w:pStyle w:val="Heading3"/>
      </w:pPr>
      <w:r>
        <w:t>Behavior</w:t>
      </w:r>
    </w:p>
    <w:p>
      <w:pPr>
        <w:pStyle w:val="ListBullet"/>
      </w:pPr>
      <w:r>
        <w:t>Validates all query parameters.</w:t>
      </w:r>
    </w:p>
    <w:p>
      <w:pPr>
        <w:pStyle w:val="ListBullet"/>
      </w:pPr>
      <w:r>
        <w:t>Retrieves the list of standard user roles, applying filters and pagination as specified.</w:t>
      </w:r>
    </w:p>
    <w:p>
      <w:pPr>
        <w:pStyle w:val="ListBullet"/>
      </w:pPr>
      <w:r>
        <w:t>Optionally includes advanced permissions capabilities if requested.</w:t>
      </w:r>
    </w:p>
    <w:p>
      <w:pPr>
        <w:pStyle w:val="ListBullet"/>
      </w:pPr>
      <w:r>
        <w:t>Returns paged results and navigation URIs.</w:t>
      </w:r>
    </w:p>
    <w:p>
      <w:pPr>
        <w:pStyle w:val="Heading3"/>
      </w:pPr>
      <w:r>
        <w:t>Notes</w:t>
      </w:r>
    </w:p>
    <w:p>
      <w:pPr>
        <w:pStyle w:val="ListBullet"/>
      </w:pPr>
      <w:r>
        <w:t>If perPage exceeds the maximum allowed (1000), it is capped at 1000.</w:t>
      </w:r>
    </w:p>
    <w:p>
      <w:pPr>
        <w:pStyle w:val="ListBullet"/>
      </w:pPr>
      <w:r>
        <w:t>If a non-existent page is requested or perPage=0, the paging object may be omitted or partially returned.</w:t>
      </w:r>
    </w:p>
    <w:p>
      <w:pPr>
        <w:pStyle w:val="ListBullet"/>
      </w:pPr>
      <w:r>
        <w:t>The displayName and description fields must not contain &lt;, &gt;, /, or " characters.</w:t>
      </w:r>
    </w:p>
    <w:p>
      <w:pPr>
        <w:pStyle w:val="Heading3"/>
      </w:pPr>
      <w:r>
        <w:t>Gotchas</w:t>
      </w:r>
    </w:p>
    <w:p>
      <w:pPr>
        <w:pStyle w:val="ListBullet"/>
      </w:pPr>
      <w:r>
        <w:t>The endpoint only returns standard user roles by default; custom roles are indicated by the custom field.</w:t>
      </w:r>
    </w:p>
    <w:p>
      <w:pPr>
        <w:pStyle w:val="ListBullet"/>
      </w:pPr>
      <w:r>
        <w:t>The structure of permissionsCapabilities is only present when advancedPermissions=true.</w:t>
      </w:r>
    </w:p>
    <w:p>
      <w:pPr>
        <w:pStyle w:val="ListBullet"/>
      </w:pPr>
      <w:r>
        <w:t>Pagination is 1-indexed; requesting page=0 will result in an error.</w:t>
      </w:r>
    </w:p>
    <w:p>
      <w:pPr>
        <w:pStyle w:val="ListBullet"/>
      </w:pPr>
      <w:r>
        <w:t>Some paging and navigation fields may be omitted if the result set is empty.</w:t>
      </w:r>
    </w:p>
    <w:p>
      <w:pPr>
        <w:pStyle w:val="Heading3"/>
      </w:pPr>
      <w:r>
        <w:t>Error Handling</w:t>
      </w:r>
    </w:p>
    <w:p>
      <w:pPr>
        <w:pStyle w:val="ListBullet"/>
      </w:pPr>
      <w:r>
        <w:t>400 Bad Request: Returned when query parameters are invalid (e.g., page number less than 1, perPage out of range).</w:t>
      </w:r>
    </w:p>
    <w:p>
      <w:pPr>
        <w:pStyle w:val="ListBullet"/>
      </w:pPr>
      <w:r>
        <w:t>401 Unauthorized: Returned if the caller is not authenticated or lacks the necessary permissions.</w:t>
      </w:r>
    </w:p>
    <w:p>
      <w:pPr>
        <w:pStyle w:val="ListBullet"/>
      </w:pPr>
      <w:r>
        <w:t>500 Internal Server Error: Returned in case of an unexpected server error.</w:t>
      </w:r>
    </w:p>
    <w:p>
      <w:r>
        <w:t>Error response examples are provided above.</w:t>
      </w:r>
    </w:p>
    <w:p>
      <w:pPr>
        <w:pStyle w:val="Heading3"/>
      </w:pPr>
      <w:r>
        <w:t>Related userRoles actions</w:t>
      </w:r>
    </w:p>
    <w:p>
      <w:pPr>
        <w:pStyle w:val="ListBullet"/>
      </w:pPr>
      <w:r>
        <w:t>[GET] List a Company’s User Roles — /restapi/v1.0/account/{{ACCOUNTID}}/user-role</w:t>
      </w:r>
    </w:p>
    <w:p>
      <w:r>
        <w:br w:type="page"/>
      </w:r>
    </w:p>
    <w:p>
      <w:pPr>
        <w:pStyle w:val="Heading2"/>
      </w:pPr>
      <w:r>
        <w:t>180. [GET] Get a Standard User Role</w:t>
      </w:r>
    </w:p>
    <w:p>
      <w:r>
        <w:rPr>
          <w:b/>
        </w:rPr>
        <w:t xml:space="preserve">Endpoint: </w:t>
      </w:r>
      <w:r>
        <w:rPr>
          <w:rFonts w:ascii="Courier New" w:hAnsi="Courier New"/>
          <w:sz w:val="18"/>
        </w:rPr>
        <w:t>/restapi/v1.0/dictionary/user-role/{{roleId}}</w:t>
      </w:r>
    </w:p>
    <w:p>
      <w:pPr>
        <w:pStyle w:val="Heading3"/>
      </w:pPr>
      <w:r>
        <w:t>Prerequisites</w:t>
      </w:r>
    </w:p>
    <w:p>
      <w:pPr>
        <w:pStyle w:val="ListBullet"/>
      </w:pPr>
      <w:r>
        <w:t>Must have permissions to view user role information</w:t>
      </w:r>
    </w:p>
    <w:p>
      <w:pPr>
        <w:pStyle w:val="Heading3"/>
      </w:pPr>
      <w:r>
        <w:t>Method</w:t>
      </w:r>
    </w:p>
    <w:p>
      <w:r>
        <w:t>GET</w:t>
      </w:r>
    </w:p>
    <w:p>
      <w:pPr>
        <w:pStyle w:val="Heading3"/>
      </w:pPr>
      <w:r>
        <w:t>URL</w:t>
      </w:r>
    </w:p>
    <w:p>
      <w:r>
        <w:t>https://platform.ringcentral.com/restapi/v1.0/dictionary/user-role/{{roleId}}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 standard user role by its internal identifier. This endpoint returns details such as the role's display name, description, compatibility, and associated permissions.</w:t>
      </w:r>
    </w:p>
    <w:p>
      <w:pPr>
        <w:pStyle w:val="Heading3"/>
      </w:pPr>
      <w:r>
        <w:t>Enforcement Rules</w:t>
      </w:r>
    </w:p>
    <w:p>
      <w:pPr>
        <w:pStyle w:val="ListBullet"/>
      </w:pPr>
      <w:r>
        <w:t>The roleId path parameter must always be present.</w:t>
      </w:r>
    </w:p>
    <w:p>
      <w:pPr>
        <w:pStyle w:val="ListBullet"/>
      </w:pPr>
      <w:r>
        <w:t>If the user provides a roleId, use that value directly.</w:t>
      </w:r>
    </w:p>
    <w:p>
      <w:pPr>
        <w:pStyle w:val="ListBullet"/>
      </w:pPr>
      <w:r>
        <w:t>Do not call the API with a missing or empty roleId (e.g., avoid /user-role// or /user-role/).</w:t>
      </w:r>
    </w:p>
    <w:p>
      <w:pPr>
        <w:pStyle w:val="ListBullet"/>
      </w:pPr>
      <w:r>
        <w:t>When executing, send "Path Parameters" in the URL, not in the body.</w:t>
      </w:r>
    </w:p>
    <w:p>
      <w:pPr>
        <w:pStyle w:val="ListBullet"/>
      </w:pPr>
      <w:r>
        <w:t>Do not send any request body for this GET action.</w:t>
      </w:r>
    </w:p>
    <w:p>
      <w:pPr>
        <w:pStyle w:val="Heading3"/>
      </w:pPr>
      <w:r>
        <w:t>Valid Examples</w:t>
      </w:r>
    </w:p>
    <w:p>
      <w:r>
        <w:rPr>
          <w:b/>
          <w:color w:val="666666"/>
          <w:sz w:val="16"/>
        </w:rPr>
        <w:t>[http]</w:t>
      </w:r>
    </w:p>
    <w:p>
      <w:pPr>
        <w:shd w:fill="F2F2F2" w:val="clear"/>
      </w:pPr>
      <w:r>
        <w:rPr>
          <w:rFonts w:ascii="Courier New" w:hAnsi="Courier New"/>
          <w:sz w:val="17"/>
        </w:rPr>
        <w:t>/restapi/v1.0/dictionary/user-role/12345</w:t>
        <w:br/>
        <w:t>/restapi/v1.0/dictionary/user-role/admin</w:t>
      </w:r>
    </w:p>
    <w:p>
      <w:pPr>
        <w:pStyle w:val="Heading3"/>
      </w:pPr>
      <w:r>
        <w:t>Invalid Examples</w:t>
      </w:r>
    </w:p>
    <w:p>
      <w:r>
        <w:rPr>
          <w:b/>
          <w:color w:val="666666"/>
          <w:sz w:val="16"/>
        </w:rPr>
        <w:t>[http]</w:t>
      </w:r>
    </w:p>
    <w:p>
      <w:pPr>
        <w:shd w:fill="F2F2F2" w:val="clear"/>
      </w:pPr>
      <w:r>
        <w:rPr>
          <w:rFonts w:ascii="Courier New" w:hAnsi="Courier New"/>
          <w:sz w:val="17"/>
        </w:rPr>
        <w:t>/restapi/v1.0/dictionary/user-role/</w:t>
        <w:br/>
        <w:t>/restapi/v1.0/dictionary/user-role//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roleId</w:t>
            </w:r>
          </w:p>
        </w:tc>
        <w:tc>
          <w:tcPr>
            <w:tcW w:type="dxa" w:w="2880"/>
          </w:tcPr>
          <w:p>
            <w:r>
              <w:t>string</w:t>
            </w:r>
          </w:p>
        </w:tc>
        <w:tc>
          <w:tcPr>
            <w:tcW w:type="dxa" w:w="2880"/>
          </w:tcPr>
          <w:p>
            <w:r>
              <w:t>Internal identifier of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"https://platform.ringcentral.com/restapi/v1.0/dictionary/user-role/12345",</w:t>
        <w:br/>
        <w:t xml:space="preserve"> "id": "12345",</w:t>
        <w:br/>
        <w:t xml:space="preserve"> "displayName": "Super Admin",</w:t>
        <w:br/>
        <w:t xml:space="preserve"> "description": "Primary company administrator role",</w:t>
        <w:br/>
        <w:t xml:space="preserve"> "siteCompatible": true,</w:t>
        <w:br/>
        <w:t xml:space="preserve"> "custom": false,</w:t>
        <w:br/>
        <w:t xml:space="preserve"> "scope": "Account",</w:t>
        <w:br/>
        <w:t xml:space="preserve"> "hidden": false,</w:t>
        <w:br/>
        <w:t xml:space="preserve"> "lastUpdated": "2023-11-20T12:45:30Z",</w:t>
        <w:br/>
        <w:t xml:space="preserve"> "permissions": [</w:t>
        <w:br/>
        <w:t xml:space="preserve"> {</w:t>
        <w:br/>
        <w:t xml:space="preserve"> "uri": "https://platform.ringcentral.com/restapi/v1.0/dictionary/permission/789",</w:t>
        <w:br/>
        <w:t xml:space="preserve"> "id": "789",</w:t>
        <w:br/>
        <w:t xml:space="preserve"> "siteCompatible": "Compatible",</w:t>
        <w:br/>
        <w:t xml:space="preserve"> "readOnly": true,</w:t>
        <w:br/>
        <w:t xml:space="preserve"> "assignable": true,</w:t>
        <w:br/>
        <w:t xml:space="preserve"> "permissionsCapabilities": {</w:t>
        <w:br/>
        <w:t xml:space="preserve"> // PermissionsCapabilities object, structure not detailed in original documentation</w:t>
        <w:br/>
        <w:t xml:space="preserve"> }</w:t>
        <w:br/>
        <w:t xml:space="preserve"> }</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roleId parameter is missing or invalid.",</w:t>
        <w:br/>
        <w:t xml:space="preserve"> "httpStatus": 400</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"RoleNotFound",</w:t>
        <w:br/>
        <w:t xml:space="preserve"> "message": "Role not found.",</w:t>
        <w:br/>
        <w:t xml:space="preserve"> "httpStatus": 404</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server error occurred.",</w:t>
        <w:br/>
        <w:t xml:space="preserve"> "httpStatus":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role resource</w:t>
            </w:r>
          </w:p>
        </w:tc>
      </w:tr>
      <w:tr>
        <w:tc>
          <w:tcPr>
            <w:tcW w:type="dxa" w:w="2880"/>
          </w:tcPr>
          <w:p>
            <w:r>
              <w:t>id</w:t>
            </w:r>
          </w:p>
        </w:tc>
        <w:tc>
          <w:tcPr>
            <w:tcW w:type="dxa" w:w="2880"/>
          </w:tcPr>
          <w:p>
            <w:r>
              <w:t>string</w:t>
            </w:r>
          </w:p>
        </w:tc>
        <w:tc>
          <w:tcPr>
            <w:tcW w:type="dxa" w:w="2880"/>
          </w:tcPr>
          <w:p>
            <w:r>
              <w:t>Internal identifier of the role</w:t>
            </w:r>
          </w:p>
        </w:tc>
      </w:tr>
      <w:tr>
        <w:tc>
          <w:tcPr>
            <w:tcW w:type="dxa" w:w="2880"/>
          </w:tcPr>
          <w:p>
            <w:r>
              <w:t>displayName</w:t>
            </w:r>
          </w:p>
        </w:tc>
        <w:tc>
          <w:tcPr>
            <w:tcW w:type="dxa" w:w="2880"/>
          </w:tcPr>
          <w:p>
            <w:r>
              <w:t>string</w:t>
            </w:r>
          </w:p>
        </w:tc>
        <w:tc>
          <w:tcPr>
            <w:tcW w:type="dxa" w:w="2880"/>
          </w:tcPr>
          <w:p>
            <w:r>
              <w:t>Display name of the role (max 128 chars, no &lt;, &gt;, /, ")</w:t>
            </w:r>
          </w:p>
        </w:tc>
      </w:tr>
      <w:tr>
        <w:tc>
          <w:tcPr>
            <w:tcW w:type="dxa" w:w="2880"/>
          </w:tcPr>
          <w:p>
            <w:r>
              <w:t>description</w:t>
            </w:r>
          </w:p>
        </w:tc>
        <w:tc>
          <w:tcPr>
            <w:tcW w:type="dxa" w:w="2880"/>
          </w:tcPr>
          <w:p>
            <w:r>
              <w:t>string</w:t>
            </w:r>
          </w:p>
        </w:tc>
        <w:tc>
          <w:tcPr>
            <w:tcW w:type="dxa" w:w="2880"/>
          </w:tcPr>
          <w:p>
            <w:r>
              <w:t>Description of the role (max 2000 chars, no &lt;, &gt;, /, ")</w:t>
            </w:r>
          </w:p>
        </w:tc>
      </w:tr>
      <w:tr>
        <w:tc>
          <w:tcPr>
            <w:tcW w:type="dxa" w:w="2880"/>
          </w:tcPr>
          <w:p>
            <w:r>
              <w:t>siteCompatible</w:t>
            </w:r>
          </w:p>
        </w:tc>
        <w:tc>
          <w:tcPr>
            <w:tcW w:type="dxa" w:w="2880"/>
          </w:tcPr>
          <w:p>
            <w:r>
              <w:t>boolean</w:t>
            </w:r>
          </w:p>
        </w:tc>
        <w:tc>
          <w:tcPr>
            <w:tcW w:type="dxa" w:w="2880"/>
          </w:tcPr>
          <w:p>
            <w:r>
              <w:t>Indicates if the user role is site compatible</w:t>
            </w:r>
          </w:p>
        </w:tc>
      </w:tr>
      <w:tr>
        <w:tc>
          <w:tcPr>
            <w:tcW w:type="dxa" w:w="2880"/>
          </w:tcPr>
          <w:p>
            <w:r>
              <w:t>custom</w:t>
            </w:r>
          </w:p>
        </w:tc>
        <w:tc>
          <w:tcPr>
            <w:tcW w:type="dxa" w:w="2880"/>
          </w:tcPr>
          <w:p>
            <w:r>
              <w:t>boolean</w:t>
            </w:r>
          </w:p>
        </w:tc>
        <w:tc>
          <w:tcPr>
            <w:tcW w:type="dxa" w:w="2880"/>
          </w:tcPr>
          <w:p>
            <w:r>
              <w:t>If true, the user role is custom (default: false)</w:t>
            </w:r>
          </w:p>
        </w:tc>
      </w:tr>
      <w:tr>
        <w:tc>
          <w:tcPr>
            <w:tcW w:type="dxa" w:w="2880"/>
          </w:tcPr>
          <w:p>
            <w:r>
              <w:t>scope</w:t>
            </w:r>
          </w:p>
        </w:tc>
        <w:tc>
          <w:tcPr>
            <w:tcW w:type="dxa" w:w="2880"/>
          </w:tcPr>
          <w:p>
            <w:r>
              <w:t>string</w:t>
            </w:r>
          </w:p>
        </w:tc>
        <w:tc>
          <w:tcPr>
            <w:tcW w:type="dxa" w:w="2880"/>
          </w:tcPr>
          <w:p>
            <w:r>
              <w:t>Resource for permission. Possible values: Account, AllExtensions, Federation, Group, NonUserExtensions, RoleBased, Self, UserExtensions</w:t>
            </w:r>
          </w:p>
        </w:tc>
      </w:tr>
      <w:tr>
        <w:tc>
          <w:tcPr>
            <w:tcW w:type="dxa" w:w="2880"/>
          </w:tcPr>
          <w:p>
            <w:r>
              <w:t>hidden</w:t>
            </w:r>
          </w:p>
        </w:tc>
        <w:tc>
          <w:tcPr>
            <w:tcW w:type="dxa" w:w="2880"/>
          </w:tcPr>
          <w:p>
            <w:r>
              <w:t>boolean</w:t>
            </w:r>
          </w:p>
        </w:tc>
        <w:tc>
          <w:tcPr>
            <w:tcW w:type="dxa" w:w="2880"/>
          </w:tcPr>
          <w:p>
            <w:r>
              <w:t>If true, the role is hidden (default: false)</w:t>
            </w:r>
          </w:p>
        </w:tc>
      </w:tr>
      <w:tr>
        <w:tc>
          <w:tcPr>
            <w:tcW w:type="dxa" w:w="2880"/>
          </w:tcPr>
          <w:p>
            <w:r>
              <w:t>lastUpdated</w:t>
            </w:r>
          </w:p>
        </w:tc>
        <w:tc>
          <w:tcPr>
            <w:tcW w:type="dxa" w:w="2880"/>
          </w:tcPr>
          <w:p>
            <w:r>
              <w:t>string</w:t>
            </w:r>
          </w:p>
        </w:tc>
        <w:tc>
          <w:tcPr>
            <w:tcW w:type="dxa" w:w="2880"/>
          </w:tcPr>
          <w:p>
            <w:r>
              <w:t>Last update timestamp of the role</w:t>
            </w:r>
          </w:p>
        </w:tc>
      </w:tr>
      <w:tr>
        <w:tc>
          <w:tcPr>
            <w:tcW w:type="dxa" w:w="2880"/>
          </w:tcPr>
          <w:p>
            <w:r>
              <w:t>permissions</w:t>
            </w:r>
          </w:p>
        </w:tc>
        <w:tc>
          <w:tcPr>
            <w:tcW w:type="dxa" w:w="2880"/>
          </w:tcPr>
          <w:p>
            <w:r>
              <w:t>array</w:t>
            </w:r>
          </w:p>
        </w:tc>
        <w:tc>
          <w:tcPr>
            <w:tcW w:type="dxa" w:w="2880"/>
          </w:tcPr>
          <w:p>
            <w:r>
              <w:t>List of permissions associated with the role</w:t>
            </w:r>
          </w:p>
        </w:tc>
      </w:tr>
      <w:tr>
        <w:tc>
          <w:tcPr>
            <w:tcW w:type="dxa" w:w="2880"/>
          </w:tcPr>
          <w:p>
            <w:r>
              <w:t>permissions[].uri</w:t>
            </w:r>
          </w:p>
        </w:tc>
        <w:tc>
          <w:tcPr>
            <w:tcW w:type="dxa" w:w="2880"/>
          </w:tcPr>
          <w:p>
            <w:r>
              <w:t>string</w:t>
            </w:r>
          </w:p>
        </w:tc>
        <w:tc>
          <w:tcPr>
            <w:tcW w:type="dxa" w:w="2880"/>
          </w:tcPr>
          <w:p>
            <w:r>
              <w:t>Link to the permission resource</w:t>
            </w:r>
          </w:p>
        </w:tc>
      </w:tr>
      <w:tr>
        <w:tc>
          <w:tcPr>
            <w:tcW w:type="dxa" w:w="2880"/>
          </w:tcPr>
          <w:p>
            <w:r>
              <w:t>permissions[].id</w:t>
            </w:r>
          </w:p>
        </w:tc>
        <w:tc>
          <w:tcPr>
            <w:tcW w:type="dxa" w:w="2880"/>
          </w:tcPr>
          <w:p>
            <w:r>
              <w:t>string</w:t>
            </w:r>
          </w:p>
        </w:tc>
        <w:tc>
          <w:tcPr>
            <w:tcW w:type="dxa" w:w="2880"/>
          </w:tcPr>
          <w:p>
            <w:r>
              <w:t>Permission identifier</w:t>
            </w:r>
          </w:p>
        </w:tc>
      </w:tr>
      <w:tr>
        <w:tc>
          <w:tcPr>
            <w:tcW w:type="dxa" w:w="2880"/>
          </w:tcPr>
          <w:p>
            <w:r>
              <w:t>permissions[].siteCompatible</w:t>
            </w:r>
          </w:p>
        </w:tc>
        <w:tc>
          <w:tcPr>
            <w:tcW w:type="dxa" w:w="2880"/>
          </w:tcPr>
          <w:p>
            <w:r>
              <w:t>string</w:t>
            </w:r>
          </w:p>
        </w:tc>
        <w:tc>
          <w:tcPr>
            <w:tcW w:type="dxa" w:w="2880"/>
          </w:tcPr>
          <w:p>
            <w:r>
              <w:t>Site compatibility flag for the permission. Possible values: Compatible, Incompatible, Independent</w:t>
            </w:r>
          </w:p>
        </w:tc>
      </w:tr>
      <w:tr>
        <w:tc>
          <w:tcPr>
            <w:tcW w:type="dxa" w:w="2880"/>
          </w:tcPr>
          <w:p>
            <w:r>
              <w:t>permissions[].readOnly</w:t>
            </w:r>
          </w:p>
        </w:tc>
        <w:tc>
          <w:tcPr>
            <w:tcW w:type="dxa" w:w="2880"/>
          </w:tcPr>
          <w:p>
            <w:r>
              <w:t>boolean</w:t>
            </w:r>
          </w:p>
        </w:tc>
        <w:tc>
          <w:tcPr>
            <w:tcW w:type="dxa" w:w="2880"/>
          </w:tcPr>
          <w:p>
            <w:r>
              <w:t>If true, the permission is not editable in the UI</w:t>
            </w:r>
          </w:p>
        </w:tc>
      </w:tr>
      <w:tr>
        <w:tc>
          <w:tcPr>
            <w:tcW w:type="dxa" w:w="2880"/>
          </w:tcPr>
          <w:p>
            <w:r>
              <w:t>permissions[].assignable</w:t>
            </w:r>
          </w:p>
        </w:tc>
        <w:tc>
          <w:tcPr>
            <w:tcW w:type="dxa" w:w="2880"/>
          </w:tcPr>
          <w:p>
            <w:r>
              <w:t>boolean</w:t>
            </w:r>
          </w:p>
        </w:tc>
        <w:tc>
          <w:tcPr>
            <w:tcW w:type="dxa" w:w="2880"/>
          </w:tcPr>
          <w:p>
            <w:r>
              <w:t>If true, the permission can be assigned by the account administrator</w:t>
            </w:r>
          </w:p>
        </w:tc>
      </w:tr>
      <w:tr>
        <w:tc>
          <w:tcPr>
            <w:tcW w:type="dxa" w:w="2880"/>
          </w:tcPr>
          <w:p>
            <w:r>
              <w:t>permissions[].permissionsCapabilities</w:t>
            </w:r>
          </w:p>
        </w:tc>
        <w:tc>
          <w:tcPr>
            <w:tcW w:type="dxa" w:w="2880"/>
          </w:tcPr>
          <w:p>
            <w:r>
              <w:t>object</w:t>
            </w:r>
          </w:p>
        </w:tc>
        <w:tc>
          <w:tcPr>
            <w:tcW w:type="dxa" w:w="2880"/>
          </w:tcPr>
          <w:p>
            <w:r>
              <w:t>Object describing permission capabilities (structure not detailed)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'https://platform.ringcentral.com/restapi/v1.0/dictionary/user-role/12345' \</w:t>
        <w:br/>
        <w:t xml:space="preserve"> -H 'Content-Type: application/json'</w:t>
      </w:r>
    </w:p>
    <w:p>
      <w:pPr>
        <w:pStyle w:val="Heading3"/>
      </w:pPr>
      <w:r>
        <w:t>Example Usage</w:t>
      </w:r>
    </w:p>
    <w:p>
      <w:pPr>
        <w:pStyle w:val="Heading3"/>
      </w:pPr>
      <w:r>
        <w:t>Example 1: Get Role by ID</w:t>
      </w:r>
    </w:p>
    <w:p>
      <w:pPr>
        <w:pStyle w:val="Heading3"/>
      </w:pPr>
      <w:r>
        <w:t>Example 2: Get Role by Name Key</w:t>
      </w:r>
    </w:p>
    <w:p>
      <w:r>
        <w:rPr>
          <w:b/>
          <w:color w:val="666666"/>
          <w:sz w:val="16"/>
        </w:rPr>
        <w:t>[bash]</w:t>
      </w:r>
    </w:p>
    <w:p>
      <w:pPr>
        <w:shd w:fill="F2F2F2" w:val="clear"/>
      </w:pPr>
      <w:r>
        <w:rPr>
          <w:rFonts w:ascii="Courier New" w:hAnsi="Courier New"/>
          <w:sz w:val="17"/>
        </w:rPr>
        <w:t>curl -X GET 'https://platform.ringcentral.com/restapi/v1.0/dictionary/user-role/admin' \</w:t>
        <w:br/>
        <w:t xml:space="preserve"> -H 'Content-Type: application/json'</w:t>
      </w:r>
    </w:p>
    <w:p>
      <w:pPr>
        <w:pStyle w:val="Heading3"/>
      </w:pPr>
      <w:r>
        <w:t>Behavior</w:t>
      </w:r>
    </w:p>
    <w:p>
      <w:pPr>
        <w:pStyle w:val="ListBullet"/>
      </w:pPr>
      <w:r>
        <w:t>Validates that the provided roleId is present and non-empty.</w:t>
      </w:r>
    </w:p>
    <w:p>
      <w:pPr>
        <w:pStyle w:val="ListBullet"/>
      </w:pPr>
      <w:r>
        <w:t>Looks up the standard user role by the given identifier.</w:t>
      </w:r>
    </w:p>
    <w:p>
      <w:pPr>
        <w:pStyle w:val="ListBullet"/>
      </w:pPr>
      <w:r>
        <w:t>Returns detailed information about the role, including permissions.</w:t>
      </w:r>
    </w:p>
    <w:p>
      <w:pPr>
        <w:pStyle w:val="ListBullet"/>
      </w:pPr>
      <w:r>
        <w:t>Returns an error if the role does not exist or if the parameter is invalid.</w:t>
      </w:r>
    </w:p>
    <w:p>
      <w:pPr>
        <w:pStyle w:val="Heading3"/>
      </w:pPr>
      <w:r>
        <w:t>Notes</w:t>
      </w:r>
    </w:p>
    <w:p>
      <w:pPr>
        <w:pStyle w:val="ListBullet"/>
      </w:pPr>
      <w:r>
        <w:t>No request body is required or accepted for this endpoint.</w:t>
      </w:r>
    </w:p>
    <w:p>
      <w:pPr>
        <w:pStyle w:val="ListBullet"/>
      </w:pPr>
      <w:r>
        <w:t>The permissionsCapabilities object structure is not detailed in the documentation.</w:t>
      </w:r>
    </w:p>
    <w:p>
      <w:pPr>
        <w:pStyle w:val="ListBullet"/>
      </w:pPr>
      <w:r>
        <w:t>The displayName and description fields cannot include the characters &lt;, &gt;, /, or ".</w:t>
      </w:r>
    </w:p>
    <w:p>
      <w:pPr>
        <w:pStyle w:val="ListBullet"/>
      </w:pPr>
      <w:r>
        <w:t>The custom and hidden fields default to false if not specified.</w:t>
      </w:r>
    </w:p>
    <w:p>
      <w:pPr>
        <w:pStyle w:val="ListBullet"/>
      </w:pPr>
      <w:r>
        <w:t>The scope field may have one of several defined values. Check your use case when filtering.</w:t>
      </w:r>
    </w:p>
    <w:p>
      <w:pPr>
        <w:pStyle w:val="Heading3"/>
      </w:pPr>
      <w:r>
        <w:t>Gotchas</w:t>
      </w:r>
    </w:p>
    <w:p>
      <w:pPr>
        <w:pStyle w:val="ListBullet"/>
      </w:pPr>
      <w:r>
        <w:t>Omitting the roleId or providing an invalid value will result in an error.</w:t>
      </w:r>
    </w:p>
    <w:p>
      <w:pPr>
        <w:pStyle w:val="ListBullet"/>
      </w:pPr>
      <w:r>
        <w:t>This endpoint retrieves only standard roles by ID; to list all roles, use the relevant listing endpoint.</w:t>
      </w:r>
    </w:p>
    <w:p>
      <w:pPr>
        <w:pStyle w:val="ListBullet"/>
      </w:pPr>
      <w:r>
        <w:t>Attempting to send a request body will result in an error.</w:t>
      </w:r>
    </w:p>
    <w:p>
      <w:pPr>
        <w:pStyle w:val="Heading3"/>
      </w:pPr>
      <w:r>
        <w:t>Error Handling</w:t>
      </w:r>
    </w:p>
    <w:p>
      <w:pPr>
        <w:pStyle w:val="ListBullet"/>
      </w:pPr>
      <w:r>
        <w:t>400 Bad Request: When the roleId is missing or invalid.</w:t>
      </w:r>
    </w:p>
    <w:p>
      <w:pPr>
        <w:pStyle w:val="ListBullet"/>
      </w:pPr>
      <w:r>
        <w:t>404 Not Found: When the role does not exist.</w:t>
      </w:r>
    </w:p>
    <w:p>
      <w:pPr>
        <w:pStyle w:val="ListBullet"/>
      </w:pPr>
      <w:r>
        <w:t>500 Internal Server Error: For unexpected server-side issues.</w:t>
      </w:r>
    </w:p>
    <w:p>
      <w:pPr>
        <w:pStyle w:val="Heading3"/>
      </w:pPr>
      <w:r>
        <w:t>Related userRole actions</w:t>
      </w:r>
    </w:p>
    <w:p>
      <w:pPr>
        <w:pStyle w:val="ListBullet"/>
      </w:pPr>
      <w:r>
        <w:t>[GET] Get an Account's Default User Role — /restapi/v1.0/account/{{ACCOUNTID}}/user-role/default</w:t>
      </w:r>
    </w:p>
    <w:p>
      <w:pPr>
        <w:pStyle w:val="ListBullet"/>
      </w:pPr>
      <w:r>
        <w:t>[PUT] Set an Account's Default User Role — /restapi/v1.0/account/{{accountId}}/user-role/default</w:t>
      </w:r>
    </w:p>
    <w:p>
      <w:pPr>
        <w:pStyle w:val="ListBullet"/>
      </w:pPr>
      <w:r>
        <w:t>[POST] Create a Custom Role for an Account — /restapi/v1.0/account/{{ACCOUNTID}}/user-role</w:t>
      </w:r>
    </w:p>
    <w:p>
      <w:pPr>
        <w:pStyle w:val="ListBullet"/>
      </w:pPr>
      <w:r>
        <w:t>[GET] Get a User Role for an Account — /restapi/v1.0/account/{{accountId}}/user-role/{{roleId}}</w:t>
      </w:r>
    </w:p>
    <w:p>
      <w:pPr>
        <w:pStyle w:val="ListBullet"/>
      </w:pPr>
      <w:r>
        <w:t>[PUT] Update a User Role for an Account — /restapi/v1.0/account/{{ACCOUNTID}}/user-role/{{ROLEID}}</w:t>
      </w:r>
    </w:p>
    <w:p>
      <w:pPr>
        <w:pStyle w:val="ListBullet"/>
      </w:pPr>
      <w:r>
        <w:t>[DELETE] Delete a Custom User Role — /restapi/v1.0/account/{{accountId}}/user-role/{{roleId}}</w:t>
      </w:r>
    </w:p>
    <w:p>
      <w:r>
        <w:br w:type="page"/>
      </w:r>
    </w:p>
    <w:p>
      <w:pPr>
        <w:pStyle w:val="Heading2"/>
      </w:pPr>
      <w:r>
        <w:t>181. [GET] List a Company’s User Roles</w:t>
      </w:r>
    </w:p>
    <w:p>
      <w:r>
        <w:rPr>
          <w:b/>
        </w:rPr>
        <w:t xml:space="preserve">Endpoint: </w:t>
      </w:r>
      <w:r>
        <w:rPr>
          <w:rFonts w:ascii="Courier New" w:hAnsi="Courier New"/>
          <w:sz w:val="18"/>
        </w:rPr>
        <w:t>/restapi/v1.0/account/{{ACCOUNTID}}/user-role</w:t>
      </w:r>
    </w:p>
    <w:p>
      <w:pPr>
        <w:pStyle w:val="Heading3"/>
      </w:pPr>
      <w:r>
        <w:t>Prerequisites</w:t>
      </w:r>
    </w:p>
    <w:p>
      <w:pPr>
        <w:pStyle w:val="ListBullet"/>
      </w:pPr>
      <w:r>
        <w:t>Must have permission to read account user roles for the specified account.</w:t>
      </w:r>
    </w:p>
    <w:p>
      <w:pPr>
        <w:pStyle w:val="Heading3"/>
      </w:pPr>
      <w:r>
        <w:t>Method</w:t>
      </w:r>
    </w:p>
    <w:p>
      <w:r>
        <w:t>GET</w:t>
      </w:r>
    </w:p>
    <w:p>
      <w:pPr>
        <w:pStyle w:val="Heading3"/>
      </w:pPr>
      <w:r>
        <w:t>URL</w:t>
      </w:r>
    </w:p>
    <w:p>
      <w:r>
        <w:t>https://platform.ringcentral.com/restapi/v1.0/account/{{accountId}}/user-role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user roles for a specified RingCentral account. This operation can retrieve both predefined and custom roles, along with detailed metadata for each role, including permissions and compatibility information.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uses the account associated with the current authorization session).</w:t>
      </w:r>
    </w:p>
    <w:p>
      <w:pPr>
        <w:pStyle w:val="ListBullet"/>
      </w:pPr>
      <w:r>
        <w:t>Always construct the path as /restapi/v1.0/account/{{accountId}}/user-role, where {{accountId}} is a non-empty string.</w:t>
      </w:r>
    </w:p>
    <w:p>
      <w:pPr>
        <w:pStyle w:val="ListBullet"/>
      </w:pPr>
      <w:r>
        <w:t>Do not call the API with a missing or empty accountId (e.g., avoid /account//user-role or /account/user-role).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Use only the values provided by the user or the default "~" for accountId.</w:t>
      </w:r>
    </w:p>
    <w:p>
      <w:pPr>
        <w:pStyle w:val="Heading3"/>
      </w:pPr>
      <w:r>
        <w:t>Valid Examples</w:t>
      </w:r>
    </w:p>
    <w:p>
      <w:r>
        <w:rPr>
          <w:b/>
          <w:color w:val="666666"/>
          <w:sz w:val="16"/>
        </w:rPr>
        <w:t>[http]</w:t>
      </w:r>
    </w:p>
    <w:p>
      <w:pPr>
        <w:shd w:fill="F2F2F2" w:val="clear"/>
      </w:pPr>
      <w:r>
        <w:rPr>
          <w:rFonts w:ascii="Courier New" w:hAnsi="Courier New"/>
          <w:sz w:val="17"/>
        </w:rPr>
        <w:t>/restapi/v1.0/account/~/user-role</w:t>
        <w:br/>
        <w:t>/restapi/v1.0/account/123456789/user-role</w:t>
        <w:br/>
        <w:t>/restapi/v1.0/account/myAccountId/user-role</w:t>
      </w:r>
    </w:p>
    <w:p>
      <w:pPr>
        <w:pStyle w:val="Heading3"/>
      </w:pPr>
      <w:r>
        <w:t>Invalid Examples</w:t>
      </w:r>
    </w:p>
    <w:p>
      <w:r>
        <w:rPr>
          <w:b/>
          <w:color w:val="666666"/>
          <w:sz w:val="16"/>
        </w:rPr>
        <w:t>[http]</w:t>
      </w:r>
    </w:p>
    <w:p>
      <w:pPr>
        <w:shd w:fill="F2F2F2" w:val="clear"/>
      </w:pPr>
      <w:r>
        <w:rPr>
          <w:rFonts w:ascii="Courier New" w:hAnsi="Courier New"/>
          <w:sz w:val="17"/>
        </w:rPr>
        <w:t>/restapi/v1.0/account//user-role</w:t>
        <w:br/>
        <w:t>/restapi/v1.0/account/user-role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current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w:t>
            </w:r>
          </w:p>
        </w:tc>
        <w:tc>
          <w:tcPr>
            <w:tcW w:type="dxa" w:w="2880"/>
          </w:tcPr>
          <w:p>
            <w:r>
              <w:t>boolean</w:t>
            </w:r>
          </w:p>
        </w:tc>
        <w:tc>
          <w:tcPr>
            <w:tcW w:type="dxa" w:w="2880"/>
          </w:tcPr>
          <w:p>
            <w:r>
              <w:t>Specifies whether to return custom roles (true) or predefined roles only (false). If not specified, all roles are returned.</w:t>
            </w:r>
          </w:p>
        </w:tc>
      </w:tr>
      <w:tr>
        <w:tc>
          <w:tcPr>
            <w:tcW w:type="dxa" w:w="2880"/>
          </w:tcPr>
          <w:p>
            <w:r>
              <w:t>page</w:t>
            </w:r>
          </w:p>
        </w:tc>
        <w:tc>
          <w:tcPr>
            <w:tcW w:type="dxa" w:w="2880"/>
          </w:tcPr>
          <w:p>
            <w:r>
              <w:t>integer</w:t>
            </w:r>
          </w:p>
        </w:tc>
        <w:tc>
          <w:tcPr>
            <w:tcW w:type="dxa" w:w="2880"/>
          </w:tcPr>
          <w:p>
            <w:r>
              <w:t>The result set page number (1-indexed). Default is 1.</w:t>
            </w:r>
          </w:p>
        </w:tc>
      </w:tr>
      <w:tr>
        <w:tc>
          <w:tcPr>
            <w:tcW w:type="dxa" w:w="2880"/>
          </w:tcPr>
          <w:p>
            <w:r>
              <w:t>perPage</w:t>
            </w:r>
          </w:p>
        </w:tc>
        <w:tc>
          <w:tcPr>
            <w:tcW w:type="dxa" w:w="2880"/>
          </w:tcPr>
          <w:p>
            <w:r>
              <w:t>integer</w:t>
            </w:r>
          </w:p>
        </w:tc>
        <w:tc>
          <w:tcPr>
            <w:tcW w:type="dxa" w:w="2880"/>
          </w:tcPr>
          <w:p>
            <w:r>
              <w:t>The number of items per page. If the provided value exceeds the maximum, the maximum is applied.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"https://platform.ringcentral.com/restapi/v1.0/account/~/user-role",</w:t>
        <w:br/>
        <w:t xml:space="preserve"> "records": [</w:t>
        <w:br/>
        <w:t xml:space="preserve"> {</w:t>
        <w:br/>
        <w:t xml:space="preserve"> "uri": "https://platform.ringcentral.com/restapi/v1.0/account/~/user-role/12345",</w:t>
        <w:br/>
        <w:t xml:space="preserve"> "id": "12345",</w:t>
        <w:br/>
        <w:t xml:space="preserve"> "displayName": "Super Admin",</w:t>
        <w:br/>
        <w:t xml:space="preserve"> "description": "Has full access to all account features",</w:t>
        <w:br/>
        <w:t xml:space="preserve"> "siteCompatible": true,</w:t>
        <w:br/>
        <w:t xml:space="preserve"> "custom": false,</w:t>
        <w:br/>
        <w:t xml:space="preserve"> "scope": "Account",</w:t>
        <w:br/>
        <w:t xml:space="preserve"> "hidden": false,</w:t>
        <w:br/>
        <w:t xml:space="preserve"> "lastUpdated": "2023-11-01T12:34:56Z",</w:t>
        <w:br/>
        <w:t xml:space="preserve"> "permissions": [</w:t>
        <w:br/>
        <w:t xml:space="preserve"> {</w:t>
        <w:br/>
        <w:t xml:space="preserve"> "uri": "https://platform.ringcentral.com/restapi/v1.0/account/~/permission/6789",</w:t>
        <w:br/>
        <w:t xml:space="preserve"> "id": "6789",</w:t>
        <w:br/>
        <w:t xml:space="preserve"> "siteCompatible": "Compatible",</w:t>
        <w:br/>
        <w:t xml:space="preserve"> "readOnly": true,</w:t>
        <w:br/>
        <w:t xml:space="preserve"> "assignable": true,</w:t>
        <w:br/>
        <w:t xml:space="preserve"> "permissionsCapabilities": {</w:t>
        <w:br/>
        <w:t xml:space="preserve"> "edit": true,</w:t>
        <w:br/>
        <w:t xml:space="preserve"> "delete": true</w:t>
        <w:br/>
        <w:t xml:space="preserve"> }</w:t>
        <w:br/>
        <w:t xml:space="preserve"> }</w:t>
        <w:br/>
        <w:t xml:space="preserve"> ]</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w:t>
        <w:br/>
        <w:t xml:space="preserve"> "navigation": {</w:t>
        <w:br/>
        <w:t xml:space="preserve"> "firstPage": {"uri": "https://platform.ringcentral.com/restapi/v1.0/account/~/user-role?page=1"},</w:t>
        <w:br/>
        <w:t xml:space="preserve"> "nextPage": null,</w:t>
        <w:br/>
        <w:t xml:space="preserve"> "previousPage": null,</w:t>
        <w:br/>
        <w:t xml:space="preserve"> "lastPage": {"uri": "https://platform.ringcentral.com/restapi/v1.0/account/~/user-role?page=1"}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specified parameter value is not valid.",</w:t>
        <w:br/>
        <w:t xml:space="preserve"> "errors": [</w:t>
        <w:br/>
        <w:t xml:space="preserve"> {</w:t>
        <w:br/>
        <w:t xml:space="preserve"> "errorCode": "InvalidParameter",</w:t>
        <w:br/>
        <w:t xml:space="preserve"> "message": "perPage must be between 1 and 1000"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"Account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resource</w:t>
            </w:r>
          </w:p>
        </w:tc>
      </w:tr>
      <w:tr>
        <w:tc>
          <w:tcPr>
            <w:tcW w:type="dxa" w:w="2880"/>
          </w:tcPr>
          <w:p>
            <w:r>
              <w:t>records</w:t>
            </w:r>
          </w:p>
        </w:tc>
        <w:tc>
          <w:tcPr>
            <w:tcW w:type="dxa" w:w="2880"/>
          </w:tcPr>
          <w:p>
            <w:r>
              <w:t>array</w:t>
            </w:r>
          </w:p>
        </w:tc>
        <w:tc>
          <w:tcPr>
            <w:tcW w:type="dxa" w:w="2880"/>
          </w:tcPr>
          <w:p>
            <w:r>
              <w:t>Array of role objects</w:t>
            </w:r>
          </w:p>
        </w:tc>
      </w:tr>
      <w:tr>
        <w:tc>
          <w:tcPr>
            <w:tcW w:type="dxa" w:w="2880"/>
          </w:tcPr>
          <w:p>
            <w:r>
              <w:t>records[].uri</w:t>
            </w:r>
          </w:p>
        </w:tc>
        <w:tc>
          <w:tcPr>
            <w:tcW w:type="dxa" w:w="2880"/>
          </w:tcPr>
          <w:p>
            <w:r>
              <w:t>string</w:t>
            </w:r>
          </w:p>
        </w:tc>
        <w:tc>
          <w:tcPr>
            <w:tcW w:type="dxa" w:w="2880"/>
          </w:tcPr>
          <w:p>
            <w:r>
              <w:t>URI to the role resource</w:t>
            </w:r>
          </w:p>
        </w:tc>
      </w:tr>
      <w:tr>
        <w:tc>
          <w:tcPr>
            <w:tcW w:type="dxa" w:w="2880"/>
          </w:tcPr>
          <w:p>
            <w:r>
              <w:t>records[].id</w:t>
            </w:r>
          </w:p>
        </w:tc>
        <w:tc>
          <w:tcPr>
            <w:tcW w:type="dxa" w:w="2880"/>
          </w:tcPr>
          <w:p>
            <w:r>
              <w:t>string</w:t>
            </w:r>
          </w:p>
        </w:tc>
        <w:tc>
          <w:tcPr>
            <w:tcW w:type="dxa" w:w="2880"/>
          </w:tcPr>
          <w:p>
            <w:r>
              <w:t>Internal identifier of the role</w:t>
            </w:r>
          </w:p>
        </w:tc>
      </w:tr>
      <w:tr>
        <w:tc>
          <w:tcPr>
            <w:tcW w:type="dxa" w:w="2880"/>
          </w:tcPr>
          <w:p>
            <w:r>
              <w:t>records[].displayName</w:t>
            </w:r>
          </w:p>
        </w:tc>
        <w:tc>
          <w:tcPr>
            <w:tcW w:type="dxa" w:w="2880"/>
          </w:tcPr>
          <w:p>
            <w:r>
              <w:t>string</w:t>
            </w:r>
          </w:p>
        </w:tc>
        <w:tc>
          <w:tcPr>
            <w:tcW w:type="dxa" w:w="2880"/>
          </w:tcPr>
          <w:p>
            <w:r>
              <w:t>Display name of the role (max 128 chars, cannot contain &lt;, &gt;, /, " characters)</w:t>
            </w:r>
          </w:p>
        </w:tc>
      </w:tr>
      <w:tr>
        <w:tc>
          <w:tcPr>
            <w:tcW w:type="dxa" w:w="2880"/>
          </w:tcPr>
          <w:p>
            <w:r>
              <w:t>records[].description</w:t>
            </w:r>
          </w:p>
        </w:tc>
        <w:tc>
          <w:tcPr>
            <w:tcW w:type="dxa" w:w="2880"/>
          </w:tcPr>
          <w:p>
            <w:r>
              <w:t>string</w:t>
            </w:r>
          </w:p>
        </w:tc>
        <w:tc>
          <w:tcPr>
            <w:tcW w:type="dxa" w:w="2880"/>
          </w:tcPr>
          <w:p>
            <w:r>
              <w:t>Description of the role (max 2000 chars, cannot contain &lt;, &gt;, /, " characters)</w:t>
            </w:r>
          </w:p>
        </w:tc>
      </w:tr>
      <w:tr>
        <w:tc>
          <w:tcPr>
            <w:tcW w:type="dxa" w:w="2880"/>
          </w:tcPr>
          <w:p>
            <w:r>
              <w:t>records[].siteCompatible</w:t>
            </w:r>
          </w:p>
        </w:tc>
        <w:tc>
          <w:tcPr>
            <w:tcW w:type="dxa" w:w="2880"/>
          </w:tcPr>
          <w:p>
            <w:r>
              <w:t>boolean</w:t>
            </w:r>
          </w:p>
        </w:tc>
        <w:tc>
          <w:tcPr>
            <w:tcW w:type="dxa" w:w="2880"/>
          </w:tcPr>
          <w:p>
            <w:r>
              <w:t>Indicates if the role is site compatible</w:t>
            </w:r>
          </w:p>
        </w:tc>
      </w:tr>
      <w:tr>
        <w:tc>
          <w:tcPr>
            <w:tcW w:type="dxa" w:w="2880"/>
          </w:tcPr>
          <w:p>
            <w:r>
              <w:t>records[].custom</w:t>
            </w:r>
          </w:p>
        </w:tc>
        <w:tc>
          <w:tcPr>
            <w:tcW w:type="dxa" w:w="2880"/>
          </w:tcPr>
          <w:p>
            <w:r>
              <w:t>boolean</w:t>
            </w:r>
          </w:p>
        </w:tc>
        <w:tc>
          <w:tcPr>
            <w:tcW w:type="dxa" w:w="2880"/>
          </w:tcPr>
          <w:p>
            <w:r>
              <w:t>Specifies if the role is a custom role</w:t>
            </w:r>
          </w:p>
        </w:tc>
      </w:tr>
      <w:tr>
        <w:tc>
          <w:tcPr>
            <w:tcW w:type="dxa" w:w="2880"/>
          </w:tcPr>
          <w:p>
            <w:r>
              <w:t>records[].scope</w:t>
            </w:r>
          </w:p>
        </w:tc>
        <w:tc>
          <w:tcPr>
            <w:tcW w:type="dxa" w:w="2880"/>
          </w:tcPr>
          <w:p>
            <w:r>
              <w:t>string</w:t>
            </w:r>
          </w:p>
        </w:tc>
        <w:tc>
          <w:tcPr>
            <w:tcW w:type="dxa" w:w="2880"/>
          </w:tcPr>
          <w:p>
            <w:r>
              <w:t>Specifies the resource scope for the permission. Possible values: Account, AllExtensions, Federation, Group, NonUserExtensions, RoleBased, Self, UserExtensions</w:t>
            </w:r>
          </w:p>
        </w:tc>
      </w:tr>
      <w:tr>
        <w:tc>
          <w:tcPr>
            <w:tcW w:type="dxa" w:w="2880"/>
          </w:tcPr>
          <w:p>
            <w:r>
              <w:t>records[].hidden</w:t>
            </w:r>
          </w:p>
        </w:tc>
        <w:tc>
          <w:tcPr>
            <w:tcW w:type="dxa" w:w="2880"/>
          </w:tcPr>
          <w:p>
            <w:r>
              <w:t>boolean</w:t>
            </w:r>
          </w:p>
        </w:tc>
        <w:tc>
          <w:tcPr>
            <w:tcW w:type="dxa" w:w="2880"/>
          </w:tcPr>
          <w:p>
            <w:r>
              <w:t>Specifies if the role is hidden</w:t>
            </w:r>
          </w:p>
        </w:tc>
      </w:tr>
      <w:tr>
        <w:tc>
          <w:tcPr>
            <w:tcW w:type="dxa" w:w="2880"/>
          </w:tcPr>
          <w:p>
            <w:r>
              <w:t>records[].lastUpdated</w:t>
            </w:r>
          </w:p>
        </w:tc>
        <w:tc>
          <w:tcPr>
            <w:tcW w:type="dxa" w:w="2880"/>
          </w:tcPr>
          <w:p>
            <w:r>
              <w:t>string</w:t>
            </w:r>
          </w:p>
        </w:tc>
        <w:tc>
          <w:tcPr>
            <w:tcW w:type="dxa" w:w="2880"/>
          </w:tcPr>
          <w:p>
            <w:r>
              <w:t>ISO 8601 timestamp of the last update</w:t>
            </w:r>
          </w:p>
        </w:tc>
      </w:tr>
      <w:tr>
        <w:tc>
          <w:tcPr>
            <w:tcW w:type="dxa" w:w="2880"/>
          </w:tcPr>
          <w:p>
            <w:r>
              <w:t>records[].permissions</w:t>
            </w:r>
          </w:p>
        </w:tc>
        <w:tc>
          <w:tcPr>
            <w:tcW w:type="dxa" w:w="2880"/>
          </w:tcPr>
          <w:p>
            <w:r>
              <w:t>array</w:t>
            </w:r>
          </w:p>
        </w:tc>
        <w:tc>
          <w:tcPr>
            <w:tcW w:type="dxa" w:w="2880"/>
          </w:tcPr>
          <w:p>
            <w:r>
              <w:t>Array of permission objects assigned to the role</w:t>
            </w:r>
          </w:p>
        </w:tc>
      </w:tr>
      <w:tr>
        <w:tc>
          <w:tcPr>
            <w:tcW w:type="dxa" w:w="2880"/>
          </w:tcPr>
          <w:p>
            <w:r>
              <w:t>records[].permissions[].uri</w:t>
            </w:r>
          </w:p>
        </w:tc>
        <w:tc>
          <w:tcPr>
            <w:tcW w:type="dxa" w:w="2880"/>
          </w:tcPr>
          <w:p>
            <w:r>
              <w:t>string</w:t>
            </w:r>
          </w:p>
        </w:tc>
        <w:tc>
          <w:tcPr>
            <w:tcW w:type="dxa" w:w="2880"/>
          </w:tcPr>
          <w:p>
            <w:r>
              <w:t>URI to the permission resource</w:t>
            </w:r>
          </w:p>
        </w:tc>
      </w:tr>
      <w:tr>
        <w:tc>
          <w:tcPr>
            <w:tcW w:type="dxa" w:w="2880"/>
          </w:tcPr>
          <w:p>
            <w:r>
              <w:t>records[].permissions[].id</w:t>
            </w:r>
          </w:p>
        </w:tc>
        <w:tc>
          <w:tcPr>
            <w:tcW w:type="dxa" w:w="2880"/>
          </w:tcPr>
          <w:p>
            <w:r>
              <w:t>string</w:t>
            </w:r>
          </w:p>
        </w:tc>
        <w:tc>
          <w:tcPr>
            <w:tcW w:type="dxa" w:w="2880"/>
          </w:tcPr>
          <w:p>
            <w:r>
              <w:t>Internal identifier of the permission</w:t>
            </w:r>
          </w:p>
        </w:tc>
      </w:tr>
      <w:tr>
        <w:tc>
          <w:tcPr>
            <w:tcW w:type="dxa" w:w="2880"/>
          </w:tcPr>
          <w:p>
            <w:r>
              <w:t>records[].permissions[].siteCompatible</w:t>
            </w:r>
          </w:p>
        </w:tc>
        <w:tc>
          <w:tcPr>
            <w:tcW w:type="dxa" w:w="2880"/>
          </w:tcPr>
          <w:p>
            <w:r>
              <w:t>string</w:t>
            </w:r>
          </w:p>
        </w:tc>
        <w:tc>
          <w:tcPr>
            <w:tcW w:type="dxa" w:w="2880"/>
          </w:tcPr>
          <w:p>
            <w:r>
              <w:t>Site compatibility flag for the permission. Possible values: Compatible, Incompatible, Independent</w:t>
            </w:r>
          </w:p>
        </w:tc>
      </w:tr>
      <w:tr>
        <w:tc>
          <w:tcPr>
            <w:tcW w:type="dxa" w:w="2880"/>
          </w:tcPr>
          <w:p>
            <w:r>
              <w:t>records[].permissions[].readOnly</w:t>
            </w:r>
          </w:p>
        </w:tc>
        <w:tc>
          <w:tcPr>
            <w:tcW w:type="dxa" w:w="2880"/>
          </w:tcPr>
          <w:p>
            <w:r>
              <w:t>boolean</w:t>
            </w:r>
          </w:p>
        </w:tc>
        <w:tc>
          <w:tcPr>
            <w:tcW w:type="dxa" w:w="2880"/>
          </w:tcPr>
          <w:p>
            <w:r>
              <w:t>Whether the permission is editable</w:t>
            </w:r>
          </w:p>
        </w:tc>
      </w:tr>
      <w:tr>
        <w:tc>
          <w:tcPr>
            <w:tcW w:type="dxa" w:w="2880"/>
          </w:tcPr>
          <w:p>
            <w:r>
              <w:t>records[].permissions[].assignable</w:t>
            </w:r>
          </w:p>
        </w:tc>
        <w:tc>
          <w:tcPr>
            <w:tcW w:type="dxa" w:w="2880"/>
          </w:tcPr>
          <w:p>
            <w:r>
              <w:t>boolean</w:t>
            </w:r>
          </w:p>
        </w:tc>
        <w:tc>
          <w:tcPr>
            <w:tcW w:type="dxa" w:w="2880"/>
          </w:tcPr>
          <w:p>
            <w:r>
              <w:t>Whether the permission can be assigned by the account administrator</w:t>
            </w:r>
          </w:p>
        </w:tc>
      </w:tr>
      <w:tr>
        <w:tc>
          <w:tcPr>
            <w:tcW w:type="dxa" w:w="2880"/>
          </w:tcPr>
          <w:p>
            <w:r>
              <w:t>records[].permissions[].permissionsCapabilities</w:t>
            </w:r>
          </w:p>
        </w:tc>
        <w:tc>
          <w:tcPr>
            <w:tcW w:type="dxa" w:w="2880"/>
          </w:tcPr>
          <w:p>
            <w:r>
              <w:t>object</w:t>
            </w:r>
          </w:p>
        </w:tc>
        <w:tc>
          <w:tcPr>
            <w:tcW w:type="dxa" w:w="2880"/>
          </w:tcPr>
          <w:p>
            <w:r>
              <w:t>Capabilities of the permission (e.g., edit, delete)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paging.pageStart</w:t>
            </w:r>
          </w:p>
        </w:tc>
        <w:tc>
          <w:tcPr>
            <w:tcW w:type="dxa" w:w="2880"/>
          </w:tcPr>
          <w:p>
            <w:r>
              <w:t>integer</w:t>
            </w:r>
          </w:p>
        </w:tc>
        <w:tc>
          <w:tcPr>
            <w:tcW w:type="dxa" w:w="2880"/>
          </w:tcPr>
          <w:p>
            <w:r>
              <w:t>Zero-based number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r>
        <w:tc>
          <w:tcPr>
            <w:tcW w:type="dxa" w:w="2880"/>
          </w:tcPr>
          <w:p>
            <w:r>
              <w:t>navigation</w:t>
            </w:r>
          </w:p>
        </w:tc>
        <w:tc>
          <w:tcPr>
            <w:tcW w:type="dxa" w:w="2880"/>
          </w:tcPr>
          <w:p>
            <w:r>
              <w:t>object</w:t>
            </w:r>
          </w:p>
        </w:tc>
        <w:tc>
          <w:tcPr>
            <w:tcW w:type="dxa" w:w="2880"/>
          </w:tcPr>
          <w:p>
            <w:r>
              <w:t>Navigation URIs for paging</w:t>
            </w:r>
          </w:p>
        </w:tc>
      </w:tr>
      <w:tr>
        <w:tc>
          <w:tcPr>
            <w:tcW w:type="dxa" w:w="2880"/>
          </w:tcPr>
          <w:p>
            <w:r>
              <w:t>navigation.firstPage</w:t>
            </w:r>
          </w:p>
        </w:tc>
        <w:tc>
          <w:tcPr>
            <w:tcW w:type="dxa" w:w="2880"/>
          </w:tcPr>
          <w:p>
            <w:r>
              <w:t>object</w:t>
            </w:r>
          </w:p>
        </w:tc>
        <w:tc>
          <w:tcPr>
            <w:tcW w:type="dxa" w:w="2880"/>
          </w:tcPr>
          <w:p>
            <w:r>
              <w:t>URI to the first page</w:t>
            </w:r>
          </w:p>
        </w:tc>
      </w:tr>
      <w:tr>
        <w:tc>
          <w:tcPr>
            <w:tcW w:type="dxa" w:w="2880"/>
          </w:tcPr>
          <w:p>
            <w:r>
              <w:t>navigation.nextPage</w:t>
            </w:r>
          </w:p>
        </w:tc>
        <w:tc>
          <w:tcPr>
            <w:tcW w:type="dxa" w:w="2880"/>
          </w:tcPr>
          <w:p>
            <w:r>
              <w:t>object</w:t>
            </w:r>
          </w:p>
        </w:tc>
        <w:tc>
          <w:tcPr>
            <w:tcW w:type="dxa" w:w="2880"/>
          </w:tcPr>
          <w:p>
            <w:r>
              <w:t>URI to the next page (may be null)</w:t>
            </w:r>
          </w:p>
        </w:tc>
      </w:tr>
      <w:tr>
        <w:tc>
          <w:tcPr>
            <w:tcW w:type="dxa" w:w="2880"/>
          </w:tcPr>
          <w:p>
            <w:r>
              <w:t>navigation.previousPage</w:t>
            </w:r>
          </w:p>
        </w:tc>
        <w:tc>
          <w:tcPr>
            <w:tcW w:type="dxa" w:w="2880"/>
          </w:tcPr>
          <w:p>
            <w:r>
              <w:t>object</w:t>
            </w:r>
          </w:p>
        </w:tc>
        <w:tc>
          <w:tcPr>
            <w:tcW w:type="dxa" w:w="2880"/>
          </w:tcPr>
          <w:p>
            <w:r>
              <w:t>URI to the previous page (may be null)</w:t>
            </w:r>
          </w:p>
        </w:tc>
      </w:tr>
      <w:tr>
        <w:tc>
          <w:tcPr>
            <w:tcW w:type="dxa" w:w="2880"/>
          </w:tcPr>
          <w:p>
            <w:r>
              <w:t>navigation.lastPage</w:t>
            </w:r>
          </w:p>
        </w:tc>
        <w:tc>
          <w:tcPr>
            <w:tcW w:type="dxa" w:w="2880"/>
          </w:tcPr>
          <w:p>
            <w:r>
              <w:t>object</w:t>
            </w:r>
          </w:p>
        </w:tc>
        <w:tc>
          <w:tcPr>
            <w:tcW w:type="dxa" w:w="2880"/>
          </w:tcPr>
          <w:p>
            <w:r>
              <w:t>URI to the last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custom</w:t>
            </w:r>
          </w:p>
        </w:tc>
        <w:tc>
          <w:tcPr>
            <w:tcW w:type="dxa" w:w="2880"/>
          </w:tcPr>
          <w:p>
            <w:r>
              <w:t>boolean</w:t>
            </w:r>
          </w:p>
        </w:tc>
        <w:tc>
          <w:tcPr>
            <w:tcW w:type="dxa" w:w="2880"/>
          </w:tcPr>
          <w:p>
            <w:r>
              <w:t>Filter to include only custom roles or predefined roles</w:t>
            </w:r>
          </w:p>
        </w:tc>
      </w:tr>
    </w:tbl>
    <w:p/>
    <w:p>
      <w:pPr>
        <w:pStyle w:val="Heading3"/>
      </w:pPr>
      <w:r>
        <w:t>Available Sorting Options</w:t>
      </w:r>
    </w:p>
    <w:p>
      <w:r>
        <w:t>Not specified.</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'https://platform.ringcentral.com/restapi/v1.0/account/~/user-role?perPage=100&amp;page=1' \</w:t>
        <w:br/>
        <w:t xml:space="preserve"> --header 'Content-Type: application/json'</w:t>
      </w:r>
    </w:p>
    <w:p>
      <w:pPr>
        <w:pStyle w:val="Heading3"/>
      </w:pPr>
      <w:r>
        <w:t>Example Usage</w:t>
      </w:r>
    </w:p>
    <w:p>
      <w:pPr>
        <w:pStyle w:val="Heading3"/>
      </w:pPr>
      <w:r>
        <w:t>Example 1: List All Roles for Current Account</w:t>
      </w:r>
    </w:p>
    <w:p>
      <w:r>
        <w:rPr>
          <w:b/>
          <w:color w:val="666666"/>
          <w:sz w:val="16"/>
        </w:rPr>
        <w:t>[bash]</w:t>
      </w:r>
    </w:p>
    <w:p>
      <w:pPr>
        <w:shd w:fill="F2F2F2" w:val="clear"/>
      </w:pPr>
      <w:r>
        <w:rPr>
          <w:rFonts w:ascii="Courier New" w:hAnsi="Courier New"/>
          <w:sz w:val="17"/>
        </w:rPr>
        <w:t>curl -X GET 'https://platform.ringcentral.com/restapi/v1.0/account/~/user-role' \</w:t>
        <w:br/>
        <w:t xml:space="preserve"> -H "Content-Type: application/json"</w:t>
      </w:r>
    </w:p>
    <w:p>
      <w:pPr>
        <w:pStyle w:val="Heading3"/>
      </w:pPr>
      <w:r>
        <w:t>Example 2: List Only Custom Roles for a Specific Account</w:t>
      </w:r>
    </w:p>
    <w:p>
      <w:r>
        <w:rPr>
          <w:b/>
          <w:color w:val="666666"/>
          <w:sz w:val="16"/>
        </w:rPr>
        <w:t>[bash]</w:t>
      </w:r>
    </w:p>
    <w:p>
      <w:pPr>
        <w:shd w:fill="F2F2F2" w:val="clear"/>
      </w:pPr>
      <w:r>
        <w:rPr>
          <w:rFonts w:ascii="Courier New" w:hAnsi="Courier New"/>
          <w:sz w:val="17"/>
        </w:rPr>
        <w:t>curl -X GET 'https://platform.ringcentral.com/restapi/v1.0/account/123456789/user-role?custom=true' \</w:t>
        <w:br/>
        <w:t xml:space="preserve"> -H "Content-Type: application/json"</w:t>
      </w:r>
    </w:p>
    <w:p>
      <w:pPr>
        <w:pStyle w:val="Heading3"/>
      </w:pPr>
      <w:r>
        <w:t>Example 3: Paginate Through Roles</w:t>
      </w:r>
    </w:p>
    <w:p>
      <w:r>
        <w:rPr>
          <w:b/>
          <w:color w:val="666666"/>
          <w:sz w:val="16"/>
        </w:rPr>
        <w:t>[bash]</w:t>
      </w:r>
    </w:p>
    <w:p>
      <w:pPr>
        <w:shd w:fill="F2F2F2" w:val="clear"/>
      </w:pPr>
      <w:r>
        <w:rPr>
          <w:rFonts w:ascii="Courier New" w:hAnsi="Courier New"/>
          <w:sz w:val="17"/>
        </w:rPr>
        <w:t>curl -X GET 'https://platform.ringcentral.com/restapi/v1.0/account/~/user-role?perPage=10&amp;page=2' \</w:t>
        <w:br/>
        <w:t xml:space="preserve"> -H "Content-Type: application/json"</w:t>
      </w:r>
    </w:p>
    <w:p>
      <w:pPr>
        <w:pStyle w:val="Heading3"/>
      </w:pPr>
      <w:r>
        <w:t>Behavior</w:t>
      </w:r>
    </w:p>
    <w:p>
      <w:pPr>
        <w:pStyle w:val="ListBullet"/>
      </w:pPr>
      <w:r>
        <w:t>Parameter Validation: Validates that accountId is present and not empty.</w:t>
      </w:r>
    </w:p>
    <w:p>
      <w:pPr>
        <w:pStyle w:val="ListBullet"/>
      </w:pPr>
      <w:r>
        <w:t>Result Filtering: If custom is specified, filters roles accordingly.</w:t>
      </w:r>
    </w:p>
    <w:p>
      <w:pPr>
        <w:pStyle w:val="ListBullet"/>
      </w:pPr>
      <w:r>
        <w:t>Paging: Returns results based on page and perPage parameters, enforcing maximum limits.</w:t>
      </w:r>
    </w:p>
    <w:p>
      <w:pPr>
        <w:pStyle w:val="ListBullet"/>
      </w:pPr>
      <w:r>
        <w:t>Data Return: Returns an array of user role records, including metadata and permissions.</w:t>
      </w:r>
    </w:p>
    <w:p>
      <w:pPr>
        <w:pStyle w:val="Heading3"/>
      </w:pPr>
      <w:r>
        <w:t>Notes</w:t>
      </w:r>
    </w:p>
    <w:p>
      <w:pPr>
        <w:pStyle w:val="ListBullet"/>
      </w:pPr>
      <w:r>
        <w:t>The accountId parameter can be set to "~" to indicate the current account.</w:t>
      </w:r>
    </w:p>
    <w:p>
      <w:pPr>
        <w:pStyle w:val="ListBullet"/>
      </w:pPr>
      <w:r>
        <w:t>perPage maximum is enforced (maximum value typically 1000).</w:t>
      </w:r>
    </w:p>
    <w:p>
      <w:pPr>
        <w:pStyle w:val="ListBullet"/>
      </w:pPr>
      <w:r>
        <w:t>If the requested page is empty (non-existent), the response may omit page and related paging fields.</w:t>
      </w:r>
    </w:p>
    <w:p>
      <w:pPr>
        <w:pStyle w:val="ListBullet"/>
      </w:pPr>
      <w:r>
        <w:t>Role names and descriptions cannot contain &lt;, &gt;, /, or " characters.</w:t>
      </w:r>
    </w:p>
    <w:p>
      <w:pPr>
        <w:pStyle w:val="ListBullet"/>
      </w:pPr>
      <w:r>
        <w:t>Some resources may not provide total element counts due to performance considerations.</w:t>
      </w:r>
    </w:p>
    <w:p>
      <w:pPr>
        <w:pStyle w:val="Heading3"/>
      </w:pPr>
      <w:r>
        <w:t>Gotchas</w:t>
      </w:r>
    </w:p>
    <w:p>
      <w:pPr>
        <w:pStyle w:val="ListBullet"/>
      </w:pPr>
      <w:r>
        <w:t>The accountId path parameter must always be present in the URL.</w:t>
      </w:r>
    </w:p>
    <w:p>
      <w:pPr>
        <w:pStyle w:val="ListBullet"/>
      </w:pPr>
      <w:r>
        <w:t>If you omit accountId, the request will fail.</w:t>
      </w:r>
    </w:p>
    <w:p>
      <w:pPr>
        <w:pStyle w:val="ListBullet"/>
      </w:pPr>
      <w:r>
        <w:t>Query parameters must be passed as URL query parameters, not in the request body.</w:t>
      </w:r>
    </w:p>
    <w:p>
      <w:pPr>
        <w:pStyle w:val="ListBullet"/>
      </w:pPr>
      <w:r>
        <w:t>Pagination values (page, perPage) must be within allowed ranges.</w:t>
      </w:r>
    </w:p>
    <w:p>
      <w:pPr>
        <w:pStyle w:val="ListBullet"/>
      </w:pPr>
      <w:r>
        <w:t>If perPage or page are set to 0 or out of range, you may receive an error or empty result.</w:t>
      </w:r>
    </w:p>
    <w:p>
      <w:pPr>
        <w:pStyle w:val="ListBullet"/>
      </w:pPr>
      <w:r>
        <w:t>Filtering for custom roles (custom=true) returns only custom roles; custom=false returns only predefined roles.</w:t>
      </w:r>
    </w:p>
    <w:p>
      <w:pPr>
        <w:pStyle w:val="Heading3"/>
      </w:pPr>
      <w:r>
        <w:t>Error Handling</w:t>
      </w:r>
    </w:p>
    <w:p>
      <w:pPr>
        <w:pStyle w:val="ListBullet"/>
      </w:pPr>
      <w:r>
        <w:t>400 Bad Request: Invalid parameter values (e.g., perPage out of range).</w:t>
      </w:r>
    </w:p>
    <w:p>
      <w:pPr>
        <w:pStyle w:val="ListBullet"/>
      </w:pPr>
      <w:r>
        <w:t>401 Unauthorized: Missing or invalid authentication/authorization.</w:t>
      </w:r>
    </w:p>
    <w:p>
      <w:pPr>
        <w:pStyle w:val="ListBullet"/>
      </w:pPr>
      <w:r>
        <w:t>404 Not Found: The specified account does not exist or is not accessible.</w:t>
      </w:r>
    </w:p>
    <w:p>
      <w:pPr>
        <w:pStyle w:val="ListBullet"/>
      </w:pPr>
      <w:r>
        <w:t>Error details are provided in the response body with an errorCode, message, and optional errors array.</w:t>
      </w:r>
    </w:p>
    <w:p>
      <w:pPr>
        <w:pStyle w:val="Heading3"/>
      </w:pPr>
      <w:r>
        <w:t>Related userRoles actions</w:t>
      </w:r>
    </w:p>
    <w:p>
      <w:pPr>
        <w:pStyle w:val="ListBullet"/>
      </w:pPr>
      <w:r>
        <w:t>[GET] List Standard User Roles — /restapi/v1.0/dictionary/user-role</w:t>
      </w:r>
    </w:p>
    <w:p>
      <w:r>
        <w:br w:type="page"/>
      </w:r>
    </w:p>
    <w:p>
      <w:pPr>
        <w:pStyle w:val="Heading2"/>
      </w:pPr>
      <w:r>
        <w:t>182. [POST] Create a Custom Role for an Account</w:t>
      </w:r>
    </w:p>
    <w:p>
      <w:r>
        <w:rPr>
          <w:b/>
        </w:rPr>
        <w:t xml:space="preserve">Endpoint: </w:t>
      </w:r>
      <w:r>
        <w:rPr>
          <w:rFonts w:ascii="Courier New" w:hAnsi="Courier New"/>
          <w:sz w:val="18"/>
        </w:rPr>
        <w:t>/restapi/v1.0/account/{{ACCOUNTID}}/user-role</w:t>
      </w:r>
    </w:p>
    <w:p>
      <w:pPr>
        <w:pStyle w:val="Heading3"/>
      </w:pPr>
      <w:r>
        <w:t>Prerequisites</w:t>
      </w:r>
    </w:p>
    <w:p>
      <w:pPr>
        <w:pStyle w:val="ListBullet"/>
      </w:pPr>
      <w:r>
        <w:t>Must have administrative permissions to create user roles within the RingCentral account.</w:t>
      </w:r>
    </w:p>
    <w:p>
      <w:pPr>
        <w:pStyle w:val="Heading3"/>
      </w:pPr>
      <w:r>
        <w:t>Method</w:t>
      </w:r>
    </w:p>
    <w:p>
      <w:r>
        <w:t>POST</w:t>
      </w:r>
    </w:p>
    <w:p>
      <w:pPr>
        <w:pStyle w:val="Heading3"/>
      </w:pPr>
      <w:r>
        <w:t>URL</w:t>
      </w:r>
    </w:p>
    <w:p>
      <w:r>
        <w:t>https://platform.ringcentral.com/restapi/v1.0/account/{{accountId}}/user-role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custom user role for a specified RingCentral account. This endpoint allows the creation of roles with tailored permissions, optional advanced permissions capabilities, and metadata such as display name and description. The role can be marked as custom, assigned a scope, and configured for site compatibility.</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/restapi/v1.0/account/{{accountId}}/user-role, where {{accountId}} is a non-empty string.</w:t>
      </w:r>
    </w:p>
    <w:p>
      <w:pPr>
        <w:pStyle w:val="ListBullet"/>
      </w:pPr>
      <w:r>
        <w:t>Do not call the API with a missing or empty accountId (e.g., avoid /account//user-role or /account/user-role).</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/restapi/v1.0/account/~/user-role</w:t>
        <w:br/>
        <w:t>/restapi/v1.0/account/123456789/user-role</w:t>
        <w:br/>
        <w:t>/restapi/v1.0/account/myAccountId/user-role</w:t>
      </w:r>
    </w:p>
    <w:p>
      <w:pPr>
        <w:pStyle w:val="Heading3"/>
      </w:pPr>
      <w:r>
        <w:t>Invalid Examples</w:t>
      </w:r>
    </w:p>
    <w:p>
      <w:r>
        <w:rPr>
          <w:b/>
          <w:color w:val="666666"/>
          <w:sz w:val="16"/>
        </w:rPr>
        <w:t>[http]</w:t>
      </w:r>
    </w:p>
    <w:p>
      <w:pPr>
        <w:shd w:fill="F2F2F2" w:val="clear"/>
      </w:pPr>
      <w:r>
        <w:rPr>
          <w:rFonts w:ascii="Courier New" w:hAnsi="Courier New"/>
          <w:sz w:val="17"/>
        </w:rPr>
        <w:t>/restapi/v1.0/account//user-role</w:t>
        <w:br/>
        <w:t>/restapi/v1.0/account/user-role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advancedPermissions</w:t>
            </w:r>
          </w:p>
        </w:tc>
        <w:tc>
          <w:tcPr>
            <w:tcW w:type="dxa" w:w="2880"/>
          </w:tcPr>
          <w:p>
            <w:r>
              <w:t>boolean</w:t>
            </w:r>
          </w:p>
        </w:tc>
        <w:tc>
          <w:tcPr>
            <w:tcW w:type="dxa" w:w="2880"/>
          </w:tcPr>
          <w:p>
            <w:r>
              <w:t>Specifies whether to return advanced permissions capabilities within the permissionsCapabilities resource. Default: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Display name of the role. Max length: 128. Disallows &lt;, &gt;, /, " characters. Example: "Super Admin".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a role resource.</w:t>
            </w:r>
          </w:p>
        </w:tc>
      </w:tr>
      <w:tr>
        <w:tc>
          <w:tcPr>
            <w:tcW w:type="dxa" w:w="2880"/>
          </w:tcPr>
          <w:p>
            <w:r>
              <w:t>id</w:t>
            </w:r>
          </w:p>
        </w:tc>
        <w:tc>
          <w:tcPr>
            <w:tcW w:type="dxa" w:w="2880"/>
          </w:tcPr>
          <w:p>
            <w:r>
              <w:t>string</w:t>
            </w:r>
          </w:p>
        </w:tc>
        <w:tc>
          <w:tcPr>
            <w:tcW w:type="dxa" w:w="2880"/>
          </w:tcPr>
          <w:p>
            <w:r>
              <w:t>Internal identifier of a role.</w:t>
            </w:r>
          </w:p>
        </w:tc>
      </w:tr>
      <w:tr>
        <w:tc>
          <w:tcPr>
            <w:tcW w:type="dxa" w:w="2880"/>
          </w:tcPr>
          <w:p>
            <w:r>
              <w:t>description</w:t>
            </w:r>
          </w:p>
        </w:tc>
        <w:tc>
          <w:tcPr>
            <w:tcW w:type="dxa" w:w="2880"/>
          </w:tcPr>
          <w:p>
            <w:r>
              <w:t>string</w:t>
            </w:r>
          </w:p>
        </w:tc>
        <w:tc>
          <w:tcPr>
            <w:tcW w:type="dxa" w:w="2880"/>
          </w:tcPr>
          <w:p>
            <w:r>
              <w:t>Role description. Max length: 2000. Disallows &lt;, &gt;, /, " characters. Example: "Primary company administrator role".</w:t>
            </w:r>
          </w:p>
        </w:tc>
      </w:tr>
      <w:tr>
        <w:tc>
          <w:tcPr>
            <w:tcW w:type="dxa" w:w="2880"/>
          </w:tcPr>
          <w:p>
            <w:r>
              <w:t>siteCompatible</w:t>
            </w:r>
          </w:p>
        </w:tc>
        <w:tc>
          <w:tcPr>
            <w:tcW w:type="dxa" w:w="2880"/>
          </w:tcPr>
          <w:p>
            <w:r>
              <w:t>boolean</w:t>
            </w:r>
          </w:p>
        </w:tc>
        <w:tc>
          <w:tcPr>
            <w:tcW w:type="dxa" w:w="2880"/>
          </w:tcPr>
          <w:p>
            <w:r>
              <w:t>Site compatibility of a user role.</w:t>
            </w:r>
          </w:p>
        </w:tc>
      </w:tr>
      <w:tr>
        <w:tc>
          <w:tcPr>
            <w:tcW w:type="dxa" w:w="2880"/>
          </w:tcPr>
          <w:p>
            <w:r>
              <w:t>custom</w:t>
            </w:r>
          </w:p>
        </w:tc>
        <w:tc>
          <w:tcPr>
            <w:tcW w:type="dxa" w:w="2880"/>
          </w:tcPr>
          <w:p>
            <w:r>
              <w:t>boolean</w:t>
            </w:r>
          </w:p>
        </w:tc>
        <w:tc>
          <w:tcPr>
            <w:tcW w:type="dxa" w:w="2880"/>
          </w:tcPr>
          <w:p>
            <w:r>
              <w:t>Specifies if a user role is custom. Default: false.</w:t>
            </w:r>
          </w:p>
        </w:tc>
      </w:tr>
      <w:tr>
        <w:tc>
          <w:tcPr>
            <w:tcW w:type="dxa" w:w="2880"/>
          </w:tcPr>
          <w:p>
            <w:r>
              <w:t>scope</w:t>
            </w:r>
          </w:p>
        </w:tc>
        <w:tc>
          <w:tcPr>
            <w:tcW w:type="dxa" w:w="2880"/>
          </w:tcPr>
          <w:p>
            <w:r>
              <w:t>string</w:t>
            </w:r>
          </w:p>
        </w:tc>
        <w:tc>
          <w:tcPr>
            <w:tcW w:type="dxa" w:w="2880"/>
          </w:tcPr>
          <w:p>
            <w:r>
              <w:t>Specifies resource for permission. Allowed values: Account, AllExtensions, Federation, Group, NonUserExtensions, RoleBased, Self, UserExtensions.</w:t>
            </w:r>
          </w:p>
        </w:tc>
      </w:tr>
      <w:tr>
        <w:tc>
          <w:tcPr>
            <w:tcW w:type="dxa" w:w="2880"/>
          </w:tcPr>
          <w:p>
            <w:r>
              <w:t>hidden</w:t>
            </w:r>
          </w:p>
        </w:tc>
        <w:tc>
          <w:tcPr>
            <w:tcW w:type="dxa" w:w="2880"/>
          </w:tcPr>
          <w:p>
            <w:r>
              <w:t>boolean</w:t>
            </w:r>
          </w:p>
        </w:tc>
        <w:tc>
          <w:tcPr>
            <w:tcW w:type="dxa" w:w="2880"/>
          </w:tcPr>
          <w:p>
            <w:r>
              <w:t>Specifies if the role is hidden. Default: false.</w:t>
            </w:r>
          </w:p>
        </w:tc>
      </w:tr>
      <w:tr>
        <w:tc>
          <w:tcPr>
            <w:tcW w:type="dxa" w:w="2880"/>
          </w:tcPr>
          <w:p>
            <w:r>
              <w:t>lastUpdated</w:t>
            </w:r>
          </w:p>
        </w:tc>
        <w:tc>
          <w:tcPr>
            <w:tcW w:type="dxa" w:w="2880"/>
          </w:tcPr>
          <w:p>
            <w:r>
              <w:t>string</w:t>
            </w:r>
          </w:p>
        </w:tc>
        <w:tc>
          <w:tcPr>
            <w:tcW w:type="dxa" w:w="2880"/>
          </w:tcPr>
          <w:p>
            <w:r>
              <w:t>Last updated timestamp.</w:t>
            </w:r>
          </w:p>
        </w:tc>
      </w:tr>
      <w:tr>
        <w:tc>
          <w:tcPr>
            <w:tcW w:type="dxa" w:w="2880"/>
          </w:tcPr>
          <w:p>
            <w:r>
              <w:t>permissions</w:t>
            </w:r>
          </w:p>
        </w:tc>
        <w:tc>
          <w:tcPr>
            <w:tcW w:type="dxa" w:w="2880"/>
          </w:tcPr>
          <w:p>
            <w:r>
              <w:t>array</w:t>
            </w:r>
          </w:p>
        </w:tc>
        <w:tc>
          <w:tcPr>
            <w:tcW w:type="dxa" w:w="2880"/>
          </w:tcPr>
          <w:p>
            <w:r>
              <w:t>Array of permission objects. See below for structure.</w:t>
            </w:r>
          </w:p>
        </w:tc>
      </w:tr>
    </w:tbl>
    <w:p/>
    <w:p>
      <w:pPr>
        <w:pStyle w:val="Heading4"/>
      </w:pPr>
      <w:r>
        <w: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permission resource.</w:t>
            </w:r>
          </w:p>
        </w:tc>
      </w:tr>
      <w:tr>
        <w:tc>
          <w:tcPr>
            <w:tcW w:type="dxa" w:w="2880"/>
          </w:tcPr>
          <w:p>
            <w:r>
              <w:t>id</w:t>
            </w:r>
          </w:p>
        </w:tc>
        <w:tc>
          <w:tcPr>
            <w:tcW w:type="dxa" w:w="2880"/>
          </w:tcPr>
          <w:p>
            <w:r>
              <w:t>string</w:t>
            </w:r>
          </w:p>
        </w:tc>
        <w:tc>
          <w:tcPr>
            <w:tcW w:type="dxa" w:w="2880"/>
          </w:tcPr>
          <w:p>
            <w:r>
              <w:t>Internal identifier of the permission.</w:t>
            </w:r>
          </w:p>
        </w:tc>
      </w:tr>
      <w:tr>
        <w:tc>
          <w:tcPr>
            <w:tcW w:type="dxa" w:w="2880"/>
          </w:tcPr>
          <w:p>
            <w:r>
              <w:t>siteCompatible</w:t>
            </w:r>
          </w:p>
        </w:tc>
        <w:tc>
          <w:tcPr>
            <w:tcW w:type="dxa" w:w="2880"/>
          </w:tcPr>
          <w:p>
            <w:r>
              <w:t>string</w:t>
            </w:r>
          </w:p>
        </w:tc>
        <w:tc>
          <w:tcPr>
            <w:tcW w:type="dxa" w:w="2880"/>
          </w:tcPr>
          <w:p>
            <w:r>
              <w:t>Site compatibility flag set for permission. Allowed values: Compatible, Incompatible, Independent.</w:t>
            </w:r>
          </w:p>
        </w:tc>
      </w:tr>
      <w:tr>
        <w:tc>
          <w:tcPr>
            <w:tcW w:type="dxa" w:w="2880"/>
          </w:tcPr>
          <w:p>
            <w:r>
              <w:t>readOnly</w:t>
            </w:r>
          </w:p>
        </w:tc>
        <w:tc>
          <w:tcPr>
            <w:tcW w:type="dxa" w:w="2880"/>
          </w:tcPr>
          <w:p>
            <w:r>
              <w:t>boolean</w:t>
            </w:r>
          </w:p>
        </w:tc>
        <w:tc>
          <w:tcPr>
            <w:tcW w:type="dxa" w:w="2880"/>
          </w:tcPr>
          <w:p>
            <w:r>
              <w:t>If true, the permission is not editable in the UI.</w:t>
            </w:r>
          </w:p>
        </w:tc>
      </w:tr>
      <w:tr>
        <w:tc>
          <w:tcPr>
            <w:tcW w:type="dxa" w:w="2880"/>
          </w:tcPr>
          <w:p>
            <w:r>
              <w:t>assignable</w:t>
            </w:r>
          </w:p>
        </w:tc>
        <w:tc>
          <w:tcPr>
            <w:tcW w:type="dxa" w:w="2880"/>
          </w:tcPr>
          <w:p>
            <w:r>
              <w:t>boolean</w:t>
            </w:r>
          </w:p>
        </w:tc>
        <w:tc>
          <w:tcPr>
            <w:tcW w:type="dxa" w:w="2880"/>
          </w:tcPr>
          <w:p>
            <w:r>
              <w:t>If true, permission can be assigned by the account administrator.</w:t>
            </w:r>
          </w:p>
        </w:tc>
      </w:tr>
      <w:tr>
        <w:tc>
          <w:tcPr>
            <w:tcW w:type="dxa" w:w="2880"/>
          </w:tcPr>
          <w:p>
            <w:r>
              <w:t>permissionsCapabilities</w:t>
            </w:r>
          </w:p>
        </w:tc>
        <w:tc>
          <w:tcPr>
            <w:tcW w:type="dxa" w:w="2880"/>
          </w:tcPr>
          <w:p>
            <w:r>
              <w:t>object</w:t>
            </w:r>
          </w:p>
        </w:tc>
        <w:tc>
          <w:tcPr>
            <w:tcW w:type="dxa" w:w="2880"/>
          </w:tcPr>
          <w:p>
            <w:r>
              <w:t>Advanced capabilities related to the permission. Structure depends on RingCentral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"https://platform.ringcentral.com/restapi/v1.0/account/123456789/user-role/456",</w:t>
        <w:br/>
        <w:t xml:space="preserve"> "id": "456",</w:t>
        <w:br/>
        <w:t xml:space="preserve"> "displayName": "Super Admin",</w:t>
        <w:br/>
        <w:t xml:space="preserve"> "description": "Primary company administrator role",</w:t>
        <w:br/>
        <w:t xml:space="preserve"> "siteCompatible": true,</w:t>
        <w:br/>
        <w:t xml:space="preserve"> "custom": true,</w:t>
        <w:br/>
        <w:t xml:space="preserve"> "scope": "Account",</w:t>
        <w:br/>
        <w:t xml:space="preserve"> "hidden": false,</w:t>
        <w:br/>
        <w:t xml:space="preserve"> "lastUpdated": "2024-06-10T12:34:56Z",</w:t>
        <w:br/>
        <w:t xml:space="preserve"> "permissions": [</w:t>
        <w:br/>
        <w:t xml:space="preserve"> {</w:t>
        <w:br/>
        <w:t xml:space="preserve"> "uri": "https://platform.ringcentral.com/restapi/v1.0/account/123456789/permission/789",</w:t>
        <w:br/>
        <w:t xml:space="preserve"> "id": "789",</w:t>
        <w:br/>
        <w:t xml:space="preserve"> "siteCompatible": "Compatible",</w:t>
        <w:br/>
        <w:t xml:space="preserve"> "readOnly": false,</w:t>
        <w:br/>
        <w:t xml:space="preserve"> "assignable": true,</w:t>
        <w:br/>
        <w:t xml:space="preserve"> "permissionsCapabilities": {</w:t>
        <w:br/>
        <w:t xml:space="preserve"> // ...structure based on advanced permissions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created user role resource.</w:t>
            </w:r>
          </w:p>
        </w:tc>
      </w:tr>
      <w:tr>
        <w:tc>
          <w:tcPr>
            <w:tcW w:type="dxa" w:w="2880"/>
          </w:tcPr>
          <w:p>
            <w:r>
              <w:t>id</w:t>
            </w:r>
          </w:p>
        </w:tc>
        <w:tc>
          <w:tcPr>
            <w:tcW w:type="dxa" w:w="2880"/>
          </w:tcPr>
          <w:p>
            <w:r>
              <w:t>string</w:t>
            </w:r>
          </w:p>
        </w:tc>
        <w:tc>
          <w:tcPr>
            <w:tcW w:type="dxa" w:w="2880"/>
          </w:tcPr>
          <w:p>
            <w:r>
              <w:t>Internal identifier of the created role.</w:t>
            </w:r>
          </w:p>
        </w:tc>
      </w:tr>
      <w:tr>
        <w:tc>
          <w:tcPr>
            <w:tcW w:type="dxa" w:w="2880"/>
          </w:tcPr>
          <w:p>
            <w:r>
              <w:t>displayName</w:t>
            </w:r>
          </w:p>
        </w:tc>
        <w:tc>
          <w:tcPr>
            <w:tcW w:type="dxa" w:w="2880"/>
          </w:tcPr>
          <w:p>
            <w:r>
              <w:t>string</w:t>
            </w:r>
          </w:p>
        </w:tc>
        <w:tc>
          <w:tcPr>
            <w:tcW w:type="dxa" w:w="2880"/>
          </w:tcPr>
          <w:p>
            <w:r>
              <w:t>Display name of the role.</w:t>
            </w:r>
          </w:p>
        </w:tc>
      </w:tr>
      <w:tr>
        <w:tc>
          <w:tcPr>
            <w:tcW w:type="dxa" w:w="2880"/>
          </w:tcPr>
          <w:p>
            <w:r>
              <w:t>description</w:t>
            </w:r>
          </w:p>
        </w:tc>
        <w:tc>
          <w:tcPr>
            <w:tcW w:type="dxa" w:w="2880"/>
          </w:tcPr>
          <w:p>
            <w:r>
              <w:t>string</w:t>
            </w:r>
          </w:p>
        </w:tc>
        <w:tc>
          <w:tcPr>
            <w:tcW w:type="dxa" w:w="2880"/>
          </w:tcPr>
          <w:p>
            <w:r>
              <w:t>Description of the role.</w:t>
            </w:r>
          </w:p>
        </w:tc>
      </w:tr>
      <w:tr>
        <w:tc>
          <w:tcPr>
            <w:tcW w:type="dxa" w:w="2880"/>
          </w:tcPr>
          <w:p>
            <w:r>
              <w:t>siteCompatible</w:t>
            </w:r>
          </w:p>
        </w:tc>
        <w:tc>
          <w:tcPr>
            <w:tcW w:type="dxa" w:w="2880"/>
          </w:tcPr>
          <w:p>
            <w:r>
              <w:t>boolean</w:t>
            </w:r>
          </w:p>
        </w:tc>
        <w:tc>
          <w:tcPr>
            <w:tcW w:type="dxa" w:w="2880"/>
          </w:tcPr>
          <w:p>
            <w:r>
              <w:t>Site compatibility of the role.</w:t>
            </w:r>
          </w:p>
        </w:tc>
      </w:tr>
      <w:tr>
        <w:tc>
          <w:tcPr>
            <w:tcW w:type="dxa" w:w="2880"/>
          </w:tcPr>
          <w:p>
            <w:r>
              <w:t>custom</w:t>
            </w:r>
          </w:p>
        </w:tc>
        <w:tc>
          <w:tcPr>
            <w:tcW w:type="dxa" w:w="2880"/>
          </w:tcPr>
          <w:p>
            <w:r>
              <w:t>boolean</w:t>
            </w:r>
          </w:p>
        </w:tc>
        <w:tc>
          <w:tcPr>
            <w:tcW w:type="dxa" w:w="2880"/>
          </w:tcPr>
          <w:p>
            <w:r>
              <w:t>Whether the role is custom.</w:t>
            </w:r>
          </w:p>
        </w:tc>
      </w:tr>
      <w:tr>
        <w:tc>
          <w:tcPr>
            <w:tcW w:type="dxa" w:w="2880"/>
          </w:tcPr>
          <w:p>
            <w:r>
              <w:t>scope</w:t>
            </w:r>
          </w:p>
        </w:tc>
        <w:tc>
          <w:tcPr>
            <w:tcW w:type="dxa" w:w="2880"/>
          </w:tcPr>
          <w:p>
            <w:r>
              <w:t>string</w:t>
            </w:r>
          </w:p>
        </w:tc>
        <w:tc>
          <w:tcPr>
            <w:tcW w:type="dxa" w:w="2880"/>
          </w:tcPr>
          <w:p>
            <w:r>
              <w:t>Scope of the role.</w:t>
            </w:r>
          </w:p>
        </w:tc>
      </w:tr>
      <w:tr>
        <w:tc>
          <w:tcPr>
            <w:tcW w:type="dxa" w:w="2880"/>
          </w:tcPr>
          <w:p>
            <w:r>
              <w:t>hidden</w:t>
            </w:r>
          </w:p>
        </w:tc>
        <w:tc>
          <w:tcPr>
            <w:tcW w:type="dxa" w:w="2880"/>
          </w:tcPr>
          <w:p>
            <w:r>
              <w:t>boolean</w:t>
            </w:r>
          </w:p>
        </w:tc>
        <w:tc>
          <w:tcPr>
            <w:tcW w:type="dxa" w:w="2880"/>
          </w:tcPr>
          <w:p>
            <w:r>
              <w:t>Whether the role is hidden.</w:t>
            </w:r>
          </w:p>
        </w:tc>
      </w:tr>
      <w:tr>
        <w:tc>
          <w:tcPr>
            <w:tcW w:type="dxa" w:w="2880"/>
          </w:tcPr>
          <w:p>
            <w:r>
              <w:t>lastUpdated</w:t>
            </w:r>
          </w:p>
        </w:tc>
        <w:tc>
          <w:tcPr>
            <w:tcW w:type="dxa" w:w="2880"/>
          </w:tcPr>
          <w:p>
            <w:r>
              <w:t>string</w:t>
            </w:r>
          </w:p>
        </w:tc>
        <w:tc>
          <w:tcPr>
            <w:tcW w:type="dxa" w:w="2880"/>
          </w:tcPr>
          <w:p>
            <w:r>
              <w:t>Timestamp of last update.</w:t>
            </w:r>
          </w:p>
        </w:tc>
      </w:tr>
      <w:tr>
        <w:tc>
          <w:tcPr>
            <w:tcW w:type="dxa" w:w="2880"/>
          </w:tcPr>
          <w:p>
            <w:r>
              <w:t>permissions</w:t>
            </w:r>
          </w:p>
        </w:tc>
        <w:tc>
          <w:tcPr>
            <w:tcW w:type="dxa" w:w="2880"/>
          </w:tcPr>
          <w:p>
            <w:r>
              <w:t>array</w:t>
            </w:r>
          </w:p>
        </w:tc>
        <w:tc>
          <w:tcPr>
            <w:tcW w:type="dxa" w:w="2880"/>
          </w:tcPr>
          <w:p>
            <w:r>
              <w:t>List of permissions assigned to the role.</w:t>
            </w:r>
          </w:p>
        </w:tc>
      </w:tr>
      <w:tr>
        <w:tc>
          <w:tcPr>
            <w:tcW w:type="dxa" w:w="2880"/>
          </w:tcPr>
          <w:p>
            <w:r>
              <w:t>permissions[].uri</w:t>
            </w:r>
          </w:p>
        </w:tc>
        <w:tc>
          <w:tcPr>
            <w:tcW w:type="dxa" w:w="2880"/>
          </w:tcPr>
          <w:p>
            <w:r>
              <w:t>string</w:t>
            </w:r>
          </w:p>
        </w:tc>
        <w:tc>
          <w:tcPr>
            <w:tcW w:type="dxa" w:w="2880"/>
          </w:tcPr>
          <w:p>
            <w:r>
              <w:t>Link to the permission resource.</w:t>
            </w:r>
          </w:p>
        </w:tc>
      </w:tr>
      <w:tr>
        <w:tc>
          <w:tcPr>
            <w:tcW w:type="dxa" w:w="2880"/>
          </w:tcPr>
          <w:p>
            <w:r>
              <w:t>permissions[].id</w:t>
            </w:r>
          </w:p>
        </w:tc>
        <w:tc>
          <w:tcPr>
            <w:tcW w:type="dxa" w:w="2880"/>
          </w:tcPr>
          <w:p>
            <w:r>
              <w:t>string</w:t>
            </w:r>
          </w:p>
        </w:tc>
        <w:tc>
          <w:tcPr>
            <w:tcW w:type="dxa" w:w="2880"/>
          </w:tcPr>
          <w:p>
            <w:r>
              <w:t>Internal identifier of the permission.</w:t>
            </w:r>
          </w:p>
        </w:tc>
      </w:tr>
      <w:tr>
        <w:tc>
          <w:tcPr>
            <w:tcW w:type="dxa" w:w="2880"/>
          </w:tcPr>
          <w:p>
            <w:r>
              <w:t>permissions[].siteCompatible</w:t>
            </w:r>
          </w:p>
        </w:tc>
        <w:tc>
          <w:tcPr>
            <w:tcW w:type="dxa" w:w="2880"/>
          </w:tcPr>
          <w:p>
            <w:r>
              <w:t>string</w:t>
            </w:r>
          </w:p>
        </w:tc>
        <w:tc>
          <w:tcPr>
            <w:tcW w:type="dxa" w:w="2880"/>
          </w:tcPr>
          <w:p>
            <w:r>
              <w:t>Site compatibility for the permission: Compatible, Incompatible, or Independent.</w:t>
            </w:r>
          </w:p>
        </w:tc>
      </w:tr>
      <w:tr>
        <w:tc>
          <w:tcPr>
            <w:tcW w:type="dxa" w:w="2880"/>
          </w:tcPr>
          <w:p>
            <w:r>
              <w:t>permissions[].readOnly</w:t>
            </w:r>
          </w:p>
        </w:tc>
        <w:tc>
          <w:tcPr>
            <w:tcW w:type="dxa" w:w="2880"/>
          </w:tcPr>
          <w:p>
            <w:r>
              <w:t>boolean</w:t>
            </w:r>
          </w:p>
        </w:tc>
        <w:tc>
          <w:tcPr>
            <w:tcW w:type="dxa" w:w="2880"/>
          </w:tcPr>
          <w:p>
            <w:r>
              <w:t>If true, permission is not editable in the UI.</w:t>
            </w:r>
          </w:p>
        </w:tc>
      </w:tr>
      <w:tr>
        <w:tc>
          <w:tcPr>
            <w:tcW w:type="dxa" w:w="2880"/>
          </w:tcPr>
          <w:p>
            <w:r>
              <w:t>permissions[].assignable</w:t>
            </w:r>
          </w:p>
        </w:tc>
        <w:tc>
          <w:tcPr>
            <w:tcW w:type="dxa" w:w="2880"/>
          </w:tcPr>
          <w:p>
            <w:r>
              <w:t>boolean</w:t>
            </w:r>
          </w:p>
        </w:tc>
        <w:tc>
          <w:tcPr>
            <w:tcW w:type="dxa" w:w="2880"/>
          </w:tcPr>
          <w:p>
            <w:r>
              <w:t>If true, permission can be assigned by the account administrator.</w:t>
            </w:r>
          </w:p>
        </w:tc>
      </w:tr>
      <w:tr>
        <w:tc>
          <w:tcPr>
            <w:tcW w:type="dxa" w:w="2880"/>
          </w:tcPr>
          <w:p>
            <w:r>
              <w:t>permissions[].permissionsCapabilities</w:t>
            </w:r>
          </w:p>
        </w:tc>
        <w:tc>
          <w:tcPr>
            <w:tcW w:type="dxa" w:w="2880"/>
          </w:tcPr>
          <w:p>
            <w:r>
              <w:t>object</w:t>
            </w:r>
          </w:p>
        </w:tc>
        <w:tc>
          <w:tcPr>
            <w:tcW w:type="dxa" w:w="2880"/>
          </w:tcPr>
          <w:p>
            <w:r>
              <w:t>Advanced capabilities for the permission, if requested.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'https://platform.ringcentral.com/restapi/v1.0/account/~/user-role' \</w:t>
        <w:br/>
        <w:t xml:space="preserve"> -H 'Content-Type: application/json' \</w:t>
        <w:br/>
        <w:t xml:space="preserve"> -d '{</w:t>
        <w:br/>
        <w:t xml:space="preserve"> "displayName": "Super Admin",</w:t>
        <w:br/>
        <w:t xml:space="preserve"> "description": "Primary company administrator role",</w:t>
        <w:br/>
        <w:t xml:space="preserve"> "siteCompatible": true,</w:t>
        <w:br/>
        <w:t xml:space="preserve"> "custom": true,</w:t>
        <w:br/>
        <w:t xml:space="preserve"> "scope": "Account",</w:t>
        <w:br/>
        <w:t xml:space="preserve"> "permissions": [</w:t>
        <w:br/>
        <w:t xml:space="preserve">      {</w:t>
        <w:br/>
        <w:t xml:space="preserve"> "id": "789",</w:t>
        <w:br/>
        <w:t xml:space="preserve"> "siteCompatible": "Compatible",</w:t>
        <w:br/>
        <w:t xml:space="preserve"> "readOnly": false,</w:t>
        <w:br/>
        <w:t xml:space="preserve"> "assignable": true</w:t>
        <w:br/>
        <w:t xml:space="preserve">      }</w:t>
        <w:br/>
        <w:t xml:space="preserve">    ]</w:t>
        <w:br/>
        <w:t xml:space="preserve">  }'</w:t>
      </w:r>
    </w:p>
    <w:p>
      <w:pPr>
        <w:pStyle w:val="Heading3"/>
      </w:pPr>
      <w:r>
        <w:t>Example Usage</w:t>
      </w:r>
    </w:p>
    <w:p>
      <w:pPr>
        <w:pStyle w:val="Heading3"/>
      </w:pPr>
      <w:r>
        <w:t>Example 1: Create a Custom Role for the Current Account</w:t>
      </w:r>
    </w:p>
    <w:p>
      <w:r>
        <w:rPr>
          <w:b/>
          <w:color w:val="666666"/>
          <w:sz w:val="16"/>
        </w:rPr>
        <w:t>[bash]</w:t>
      </w:r>
    </w:p>
    <w:p>
      <w:pPr>
        <w:shd w:fill="F2F2F2" w:val="clear"/>
      </w:pPr>
      <w:r>
        <w:rPr>
          <w:rFonts w:ascii="Courier New" w:hAnsi="Courier New"/>
          <w:sz w:val="17"/>
        </w:rPr>
        <w:t>curl -X POST 'https://platform.ringcentral.com/restapi/v1.0/account/~/user-role' \</w:t>
        <w:br/>
        <w:t xml:space="preserve"> -H 'Content-Type: application/json' \</w:t>
        <w:br/>
        <w:t xml:space="preserve"> -d '{</w:t>
        <w:br/>
        <w:t xml:space="preserve"> "displayName": "IT Support",</w:t>
        <w:br/>
        <w:t xml:space="preserve"> "description": "Role for IT support staff",</w:t>
        <w:br/>
        <w:t xml:space="preserve"> "custom": true,</w:t>
        <w:br/>
        <w:t xml:space="preserve"> "scope": "UserExtensions",</w:t>
        <w:br/>
        <w:t xml:space="preserve"> "permissions": [</w:t>
        <w:br/>
        <w:t xml:space="preserve">      {</w:t>
        <w:br/>
        <w:t xml:space="preserve"> "id": "123",</w:t>
        <w:br/>
        <w:t xml:space="preserve"> "siteCompatible": "Independent",</w:t>
        <w:br/>
        <w:t xml:space="preserve"> "readOnly": false,</w:t>
        <w:br/>
        <w:t xml:space="preserve"> "assignable": true</w:t>
        <w:br/>
        <w:t xml:space="preserve">      }</w:t>
        <w:br/>
        <w:t xml:space="preserve">    ]</w:t>
        <w:br/>
        <w:t xml:space="preserve">  }'</w:t>
      </w:r>
    </w:p>
    <w:p>
      <w:pPr>
        <w:pStyle w:val="Heading3"/>
      </w:pPr>
      <w:r>
        <w:t>Example 2: Create a Role with Advanced Permissions</w:t>
      </w:r>
    </w:p>
    <w:p>
      <w:r>
        <w:rPr>
          <w:b/>
          <w:color w:val="666666"/>
          <w:sz w:val="16"/>
        </w:rPr>
        <w:t>[bash]</w:t>
      </w:r>
    </w:p>
    <w:p>
      <w:pPr>
        <w:shd w:fill="F2F2F2" w:val="clear"/>
      </w:pPr>
      <w:r>
        <w:rPr>
          <w:rFonts w:ascii="Courier New" w:hAnsi="Courier New"/>
          <w:sz w:val="17"/>
        </w:rPr>
        <w:t>curl -X POST 'https://platform.ringcentral.com/restapi/v1.0/account/123456789/user-role?advancedPermissions=true' \</w:t>
        <w:br/>
        <w:t xml:space="preserve"> -H 'Content-Type: application/json' \</w:t>
        <w:br/>
        <w:t xml:space="preserve"> -d '{</w:t>
        <w:br/>
        <w:t xml:space="preserve"> "displayName": "Read-Only Auditor",</w:t>
        <w:br/>
        <w:t xml:space="preserve"> "description": "Can view system settings but not modify",</w:t>
        <w:br/>
        <w:t xml:space="preserve"> "custom": true,</w:t>
        <w:br/>
        <w:t xml:space="preserve"> "scope": "AllExtensions",</w:t>
        <w:br/>
        <w:t xml:space="preserve"> "permissions": [</w:t>
        <w:br/>
        <w:t xml:space="preserve">      {</w:t>
        <w:br/>
        <w:t xml:space="preserve"> "id": "456",</w:t>
        <w:br/>
        <w:t xml:space="preserve"> "siteCompatible": "Compatible",</w:t>
        <w:br/>
        <w:t xml:space="preserve"> "readOnly": true,</w:t>
        <w:br/>
        <w:t xml:space="preserve"> "assignable": false</w:t>
        <w:br/>
        <w:t xml:space="preserve">      }</w:t>
        <w:br/>
        <w:t xml:space="preserve">    ]</w:t>
        <w:br/>
        <w:t xml:space="preserve">  }'</w:t>
      </w:r>
    </w:p>
    <w:p>
      <w:pPr>
        <w:pStyle w:val="Heading3"/>
      </w:pPr>
      <w:r>
        <w:t>Behavior</w:t>
      </w:r>
    </w:p>
    <w:p>
      <w:pPr>
        <w:pStyle w:val="ListBullet"/>
      </w:pPr>
      <w:r>
        <w:t>Validates that the required displayName field is present and meets character constraints.</w:t>
      </w:r>
    </w:p>
    <w:p>
      <w:pPr>
        <w:pStyle w:val="ListBullet"/>
      </w:pPr>
      <w:r>
        <w:t>Constructs the role with provided properties, including permissions and scope.</w:t>
      </w:r>
    </w:p>
    <w:p>
      <w:pPr>
        <w:pStyle w:val="ListBullet"/>
      </w:pPr>
      <w:r>
        <w:t>Creates the custom role for the specified account.</w:t>
      </w:r>
    </w:p>
    <w:p>
      <w:pPr>
        <w:pStyle w:val="ListBullet"/>
      </w:pPr>
      <w:r>
        <w:t>Returns the created role's information in the response.</w:t>
      </w:r>
    </w:p>
    <w:p>
      <w:pPr>
        <w:pStyle w:val="Heading3"/>
      </w:pPr>
      <w:r>
        <w:t>Notes</w:t>
      </w:r>
    </w:p>
    <w:p>
      <w:pPr>
        <w:pStyle w:val="ListBullet"/>
      </w:pPr>
      <w:r>
        <w:t>The displayName and description fields must not contain the following characters: &lt;, &gt;, /, ".</w:t>
      </w:r>
    </w:p>
    <w:p>
      <w:pPr>
        <w:pStyle w:val="ListBullet"/>
      </w:pPr>
      <w:r>
        <w:t>The request body must be valid JSON and include at least the displayName field.</w:t>
      </w:r>
    </w:p>
    <w:p>
      <w:pPr>
        <w:pStyle w:val="ListBullet"/>
      </w:pPr>
      <w:r>
        <w:t>Setting accountId to "~" will use the account associated with the current authorization session.</w:t>
      </w:r>
    </w:p>
    <w:p>
      <w:pPr>
        <w:pStyle w:val="ListBullet"/>
      </w:pPr>
      <w:r>
        <w:t>The permissionsCapabilities field will be included in responses only if advancedPermissions=true is specified in the query string.</w:t>
      </w:r>
    </w:p>
    <w:p>
      <w:pPr>
        <w:pStyle w:val="ListBullet"/>
      </w:pPr>
      <w:r>
        <w:t>Allowed values for scope are: Account, AllExtensions, Federation, Group, NonUserExtensions, RoleBased, Self, UserExtensions.</w:t>
      </w:r>
    </w:p>
    <w:p>
      <w:pPr>
        <w:pStyle w:val="ListBullet"/>
      </w:pPr>
      <w:r>
        <w:t>Allowed values for permissions[].siteCompatible are: Compatible, Incompatible, Independent.</w:t>
      </w:r>
    </w:p>
    <w:p>
      <w:pPr>
        <w:pStyle w:val="Heading3"/>
      </w:pPr>
      <w:r>
        <w:t>Gotchas</w:t>
      </w:r>
    </w:p>
    <w:p>
      <w:pPr>
        <w:pStyle w:val="ListBullet"/>
      </w:pPr>
      <w:r>
        <w:t>Failing to provide the required displayName or providing forbidden characters in displayName or description will result in an error.</w:t>
      </w:r>
    </w:p>
    <w:p>
      <w:pPr>
        <w:pStyle w:val="ListBullet"/>
      </w:pPr>
      <w:r>
        <w:t>Omitting accountId or providing an empty value will result in an invalid request URL.</w:t>
      </w:r>
    </w:p>
    <w:p>
      <w:pPr>
        <w:pStyle w:val="ListBullet"/>
      </w:pPr>
      <w:r>
        <w:t>The request body must be sent as JSON; form data or other encodings are not accepted.</w:t>
      </w:r>
    </w:p>
    <w:p>
      <w:pPr>
        <w:pStyle w:val="Heading3"/>
      </w:pPr>
      <w:r>
        <w:t>Error Handling</w:t>
      </w:r>
    </w:p>
    <w:p>
      <w:pPr>
        <w:pStyle w:val="ListBullet"/>
      </w:pPr>
      <w:r>
        <w:t>400 Bad Request: Returned if required fields are missing or contain invalid values.</w:t>
      </w:r>
    </w:p>
    <w:p>
      <w:pPr>
        <w:pStyle w:val="ListBullet"/>
      </w:pPr>
      <w:r>
        <w:t>401 Unauthorized: Returned if the user does not have permission to create roles for the specified account.</w:t>
      </w:r>
    </w:p>
    <w:p>
      <w:pPr>
        <w:pStyle w:val="ListBullet"/>
      </w:pPr>
      <w:r>
        <w:t>403 Forbidden: Returned if the current user does not have sufficient permissions to perform this operation.</w:t>
      </w:r>
    </w:p>
    <w:p>
      <w:pPr>
        <w:pStyle w:val="ListBullet"/>
      </w:pPr>
      <w:r>
        <w:t>404 Not Found: Returned if the specified account does not exist.</w:t>
      </w:r>
    </w:p>
    <w:p>
      <w:pPr>
        <w:pStyle w:val="ListBullet"/>
      </w:pPr>
      <w:r>
        <w:t>500 Internal Server Error: Returned if there is an unexpected server error processing the request.</w:t>
      </w:r>
    </w:p>
    <w:p>
      <w:r>
        <w:t>Note: Specific error response bodies are not documented in the provided content. Standard RingCentral error response format applies.</w:t>
      </w:r>
    </w:p>
    <w:p>
      <w:pPr>
        <w:pStyle w:val="Heading3"/>
      </w:pPr>
      <w:r>
        <w:t>Related userRole actions</w:t>
      </w:r>
    </w:p>
    <w:p>
      <w:pPr>
        <w:pStyle w:val="ListBullet"/>
      </w:pPr>
      <w:r>
        <w:t>[GET] Get an Account's Default User Role — /restapi/v1.0/account/{{ACCOUNTID}}/user-role/default</w:t>
      </w:r>
    </w:p>
    <w:p>
      <w:pPr>
        <w:pStyle w:val="ListBullet"/>
      </w:pPr>
      <w:r>
        <w:t>[PUT] Set an Account's Default User Role — /restapi/v1.0/account/{{accountId}}/user-role/default</w:t>
      </w:r>
    </w:p>
    <w:p>
      <w:pPr>
        <w:pStyle w:val="ListBullet"/>
      </w:pPr>
      <w:r>
        <w:t>[GET] Get a Standard User Role — /restapi/v1.0/dictionary/user-role/{{roleId}}</w:t>
      </w:r>
    </w:p>
    <w:p>
      <w:pPr>
        <w:pStyle w:val="ListBullet"/>
      </w:pPr>
      <w:r>
        <w:t>[GET] Get a User Role for an Account — /restapi/v1.0/account/{{accountId}}/user-role/{{roleId}}</w:t>
      </w:r>
    </w:p>
    <w:p>
      <w:pPr>
        <w:pStyle w:val="ListBullet"/>
      </w:pPr>
      <w:r>
        <w:t>[PUT] Update a User Role for an Account — /restapi/v1.0/account/{{ACCOUNTID}}/user-role/{{ROLEID}}</w:t>
      </w:r>
    </w:p>
    <w:p>
      <w:pPr>
        <w:pStyle w:val="ListBullet"/>
      </w:pPr>
      <w:r>
        <w:t>[DELETE] Delete a Custom User Role — /restapi/v1.0/account/{{accountId}}/user-role/{{roleId}}</w:t>
      </w:r>
    </w:p>
    <w:p>
      <w:r>
        <w:br w:type="page"/>
      </w:r>
    </w:p>
    <w:p>
      <w:pPr>
        <w:pStyle w:val="Heading2"/>
      </w:pPr>
      <w:r>
        <w:t>183. [GET] Get a User Role for an Account</w:t>
      </w:r>
    </w:p>
    <w:p>
      <w:r>
        <w:rPr>
          <w:b/>
        </w:rPr>
        <w:t xml:space="preserve">Endpoint: </w:t>
      </w:r>
      <w:r>
        <w:rPr>
          <w:rFonts w:ascii="Courier New" w:hAnsi="Courier New"/>
          <w:sz w:val="18"/>
        </w:rPr>
        <w:t>/restapi/v1.0/account/{{accountId}}/user-role/{{roleId}}</w:t>
      </w:r>
    </w:p>
    <w:p>
      <w:pPr>
        <w:pStyle w:val="Heading3"/>
      </w:pPr>
      <w:r>
        <w:t>Prerequisites</w:t>
      </w:r>
    </w:p>
    <w:p>
      <w:pPr>
        <w:pStyle w:val="ListBullet"/>
      </w:pPr>
      <w:r>
        <w:t>Must have permission to view user roles for the specified account.</w:t>
      </w:r>
    </w:p>
    <w:p>
      <w:pPr>
        <w:pStyle w:val="Heading3"/>
      </w:pPr>
      <w:r>
        <w:t>Method</w:t>
      </w:r>
    </w:p>
    <w:p>
      <w:r>
        <w:t>GET</w:t>
      </w:r>
    </w:p>
    <w:p>
      <w:pPr>
        <w:pStyle w:val="Heading3"/>
      </w:pPr>
      <w:r>
        <w:t>URL</w:t>
      </w:r>
    </w:p>
    <w:p>
      <w:r>
        <w:t>https://platform.ringcentral.com/restapi/v1.0/account/{{accountId}}/user-role/{{roleId}}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for a specific user role assigned to the given RingCentral account. This endpoint provides information such as display name, description, permissions, and compatibility details for the specified role.</w:t>
      </w:r>
    </w:p>
    <w:p>
      <w:pPr>
        <w:pStyle w:val="Heading3"/>
      </w:pPr>
      <w:r>
        <w:t>Enforcement Rules</w:t>
      </w:r>
    </w:p>
    <w:p>
      <w:pPr>
        <w:pStyle w:val="ListBullet"/>
      </w:pPr>
      <w:r>
        <w:t>Both accountId and roleId path parameters must always be present.</w:t>
      </w:r>
    </w:p>
    <w:p>
      <w:pPr>
        <w:pStyle w:val="ListBullet"/>
      </w:pPr>
      <w:r>
        <w:t>If the user does not provide an accountId, default its value to "~" (indicating the account associated with the current authorization session).</w:t>
      </w:r>
    </w:p>
    <w:p>
      <w:pPr>
        <w:pStyle w:val="ListBullet"/>
      </w:pPr>
      <w:r>
        <w:t>Always construct the path as /restapi/v1.0/account/{{accountId}}/user-role/{{roleId}} where both {{accountId}} and {{roleId}} are non-empty strings.</w:t>
      </w:r>
    </w:p>
    <w:p>
      <w:pPr>
        <w:pStyle w:val="ListBullet"/>
      </w:pPr>
      <w:r>
        <w:t>Do not call the API with missing or empty accountId or roleId.</w:t>
      </w:r>
    </w:p>
    <w:p>
      <w:pPr>
        <w:pStyle w:val="ListBullet"/>
      </w:pPr>
      <w:r>
        <w:t>Do not infer or guess accountId or roleId beyond the user's input or the default "~" for accountId.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/restapi/v1.0/account/~/user-role/12345</w:t>
        <w:br/>
        <w:t>/restapi/v1.0/account/123456789/user-role/67890</w:t>
      </w:r>
    </w:p>
    <w:p>
      <w:pPr>
        <w:pStyle w:val="Heading3"/>
      </w:pPr>
      <w:r>
        <w:t>Invalid Examples</w:t>
      </w:r>
    </w:p>
    <w:p>
      <w:r>
        <w:rPr>
          <w:b/>
          <w:color w:val="666666"/>
          <w:sz w:val="16"/>
        </w:rPr>
        <w:t>[http]</w:t>
      </w:r>
    </w:p>
    <w:p>
      <w:pPr>
        <w:shd w:fill="F2F2F2" w:val="clear"/>
      </w:pPr>
      <w:r>
        <w:rPr>
          <w:rFonts w:ascii="Courier New" w:hAnsi="Courier New"/>
          <w:sz w:val="17"/>
        </w:rPr>
        <w:t>/restapi/v1.0/account//user-role/12345</w:t>
        <w:br/>
        <w:t>/restapi/v1.0/account/~/user-role/</w:t>
        <w:br/>
        <w:t>/restapi/v1.0/account/user-role/12345</w:t>
        <w:br/>
        <w:t>/restapi/v1.0/account/~/user-role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r>
        <w:tc>
          <w:tcPr>
            <w:tcW w:type="dxa" w:w="2880"/>
          </w:tcPr>
          <w:p>
            <w:r>
              <w:t>roleId</w:t>
            </w:r>
          </w:p>
        </w:tc>
        <w:tc>
          <w:tcPr>
            <w:tcW w:type="dxa" w:w="2880"/>
          </w:tcPr>
          <w:p>
            <w:r>
              <w:t>string</w:t>
            </w:r>
          </w:p>
        </w:tc>
        <w:tc>
          <w:tcPr>
            <w:tcW w:type="dxa" w:w="2880"/>
          </w:tcPr>
          <w:p>
            <w:r>
              <w:t>Internal identifier of the user role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advancedPermissions</w:t>
            </w:r>
          </w:p>
        </w:tc>
        <w:tc>
          <w:tcPr>
            <w:tcW w:type="dxa" w:w="2880"/>
          </w:tcPr>
          <w:p>
            <w:r>
              <w:t>boolean</w:t>
            </w:r>
          </w:p>
        </w:tc>
        <w:tc>
          <w:tcPr>
            <w:tcW w:type="dxa" w:w="2880"/>
          </w:tcPr>
          <w:p>
            <w:r>
              <w:t>Specifies whether to return advanced permissions capabilities (permissionsCapabilities).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"https://platform.ringcentral.com/restapi/v1.0/account/~/user-role/12345",</w:t>
        <w:br/>
        <w:t xml:space="preserve"> "id": "12345",</w:t>
        <w:br/>
        <w:t xml:space="preserve"> "displayName": "Super Admin",</w:t>
        <w:br/>
        <w:t xml:space="preserve"> "description": "Primary company administrator role",</w:t>
        <w:br/>
        <w:t xml:space="preserve"> "siteCompatible": true,</w:t>
        <w:br/>
        <w:t xml:space="preserve"> "custom": false,</w:t>
        <w:br/>
        <w:t xml:space="preserve"> "scope": "Account",</w:t>
        <w:br/>
        <w:t xml:space="preserve"> "hidden": false,</w:t>
        <w:br/>
        <w:t xml:space="preserve"> "lastUpdated": "2024-05-01T12:00:00Z",</w:t>
        <w:br/>
        <w:t xml:space="preserve"> "permissions": [</w:t>
        <w:br/>
        <w:t xml:space="preserve"> {</w:t>
        <w:br/>
        <w:t xml:space="preserve"> "uri": "https://platform.ringcentral.com/restapi/v1.0/account/~/permission/6789",</w:t>
        <w:br/>
        <w:t xml:space="preserve"> "id": "6789",</w:t>
        <w:br/>
        <w:t xml:space="preserve"> "siteCompatible": "Compatible",</w:t>
        <w:br/>
        <w:t xml:space="preserve"> "readOnly": false,</w:t>
        <w:br/>
        <w:t xml:space="preserve"> "assignable": true,</w:t>
        <w:br/>
        <w:t xml:space="preserve"> "permissionsCapabilities": {</w:t>
        <w:br/>
        <w:t xml:space="preserve"> // PermissionsCapabilities object fields (structure not detailed in source)</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"roleId must not be empty",</w:t>
        <w:br/>
        <w:t xml:space="preserve"> "errors": [</w:t>
        <w:br/>
        <w:t xml:space="preserve"> {</w:t>
        <w:br/>
        <w:t xml:space="preserve"> "errorCode": "InvalidParameter",</w:t>
        <w:br/>
        <w:t xml:space="preserve"> "message": "roleId is required"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"NotFound",</w:t>
        <w:br/>
        <w:t xml:space="preserve"> "message": "Role not found",</w:t>
        <w:br/>
        <w:t xml:space="preserve"> "errors": [</w:t>
        <w:br/>
        <w:t xml:space="preserve"> {</w:t>
        <w:br/>
        <w:t xml:space="preserve"> "errorCode": "RoleNotFound",</w:t>
        <w:br/>
        <w:t xml:space="preserve"> "message": "No role with id 99999 exists for this 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role resource</w:t>
            </w:r>
          </w:p>
        </w:tc>
      </w:tr>
      <w:tr>
        <w:tc>
          <w:tcPr>
            <w:tcW w:type="dxa" w:w="2880"/>
          </w:tcPr>
          <w:p>
            <w:r>
              <w:t>id</w:t>
            </w:r>
          </w:p>
        </w:tc>
        <w:tc>
          <w:tcPr>
            <w:tcW w:type="dxa" w:w="2880"/>
          </w:tcPr>
          <w:p>
            <w:r>
              <w:t>string</w:t>
            </w:r>
          </w:p>
        </w:tc>
        <w:tc>
          <w:tcPr>
            <w:tcW w:type="dxa" w:w="2880"/>
          </w:tcPr>
          <w:p>
            <w:r>
              <w:t>Internal identifier of the role</w:t>
            </w:r>
          </w:p>
        </w:tc>
      </w:tr>
      <w:tr>
        <w:tc>
          <w:tcPr>
            <w:tcW w:type="dxa" w:w="2880"/>
          </w:tcPr>
          <w:p>
            <w:r>
              <w:t>displayName</w:t>
            </w:r>
          </w:p>
        </w:tc>
        <w:tc>
          <w:tcPr>
            <w:tcW w:type="dxa" w:w="2880"/>
          </w:tcPr>
          <w:p>
            <w:r>
              <w:t>string</w:t>
            </w:r>
          </w:p>
        </w:tc>
        <w:tc>
          <w:tcPr>
            <w:tcW w:type="dxa" w:w="2880"/>
          </w:tcPr>
          <w:p>
            <w:r>
              <w:t>Display name of the role (max 128 chars, excludes &lt;, &gt;, /, ")</w:t>
            </w:r>
          </w:p>
        </w:tc>
      </w:tr>
      <w:tr>
        <w:tc>
          <w:tcPr>
            <w:tcW w:type="dxa" w:w="2880"/>
          </w:tcPr>
          <w:p>
            <w:r>
              <w:t>description</w:t>
            </w:r>
          </w:p>
        </w:tc>
        <w:tc>
          <w:tcPr>
            <w:tcW w:type="dxa" w:w="2880"/>
          </w:tcPr>
          <w:p>
            <w:r>
              <w:t>string</w:t>
            </w:r>
          </w:p>
        </w:tc>
        <w:tc>
          <w:tcPr>
            <w:tcW w:type="dxa" w:w="2880"/>
          </w:tcPr>
          <w:p>
            <w:r>
              <w:t>Role description (max 2000 chars, excludes &lt;, &gt;, /, ")</w:t>
            </w:r>
          </w:p>
        </w:tc>
      </w:tr>
      <w:tr>
        <w:tc>
          <w:tcPr>
            <w:tcW w:type="dxa" w:w="2880"/>
          </w:tcPr>
          <w:p>
            <w:r>
              <w:t>siteCompatible</w:t>
            </w:r>
          </w:p>
        </w:tc>
        <w:tc>
          <w:tcPr>
            <w:tcW w:type="dxa" w:w="2880"/>
          </w:tcPr>
          <w:p>
            <w:r>
              <w:t>boolean</w:t>
            </w:r>
          </w:p>
        </w:tc>
        <w:tc>
          <w:tcPr>
            <w:tcW w:type="dxa" w:w="2880"/>
          </w:tcPr>
          <w:p>
            <w:r>
              <w:t>Indicates if the role is site compatible</w:t>
            </w:r>
          </w:p>
        </w:tc>
      </w:tr>
      <w:tr>
        <w:tc>
          <w:tcPr>
            <w:tcW w:type="dxa" w:w="2880"/>
          </w:tcPr>
          <w:p>
            <w:r>
              <w:t>custom</w:t>
            </w:r>
          </w:p>
        </w:tc>
        <w:tc>
          <w:tcPr>
            <w:tcW w:type="dxa" w:w="2880"/>
          </w:tcPr>
          <w:p>
            <w:r>
              <w:t>boolean</w:t>
            </w:r>
          </w:p>
        </w:tc>
        <w:tc>
          <w:tcPr>
            <w:tcW w:type="dxa" w:w="2880"/>
          </w:tcPr>
          <w:p>
            <w:r>
              <w:t>Indicates if the role is custom (default: false)</w:t>
            </w:r>
          </w:p>
        </w:tc>
      </w:tr>
      <w:tr>
        <w:tc>
          <w:tcPr>
            <w:tcW w:type="dxa" w:w="2880"/>
          </w:tcPr>
          <w:p>
            <w:r>
              <w:t>scope</w:t>
            </w:r>
          </w:p>
        </w:tc>
        <w:tc>
          <w:tcPr>
            <w:tcW w:type="dxa" w:w="2880"/>
          </w:tcPr>
          <w:p>
            <w:r>
              <w:t>string</w:t>
            </w:r>
          </w:p>
        </w:tc>
        <w:tc>
          <w:tcPr>
            <w:tcW w:type="dxa" w:w="2880"/>
          </w:tcPr>
          <w:p>
            <w:r>
              <w:t>Specifies resource for permission. One of: Account, AllExtensions, Federation, Group, NonUserExtensions, RoleBased, Self, UserExtensions</w:t>
            </w:r>
          </w:p>
        </w:tc>
      </w:tr>
      <w:tr>
        <w:tc>
          <w:tcPr>
            <w:tcW w:type="dxa" w:w="2880"/>
          </w:tcPr>
          <w:p>
            <w:r>
              <w:t>hidden</w:t>
            </w:r>
          </w:p>
        </w:tc>
        <w:tc>
          <w:tcPr>
            <w:tcW w:type="dxa" w:w="2880"/>
          </w:tcPr>
          <w:p>
            <w:r>
              <w:t>boolean</w:t>
            </w:r>
          </w:p>
        </w:tc>
        <w:tc>
          <w:tcPr>
            <w:tcW w:type="dxa" w:w="2880"/>
          </w:tcPr>
          <w:p>
            <w:r>
              <w:t>Whether the role is hidden (default: false)</w:t>
            </w:r>
          </w:p>
        </w:tc>
      </w:tr>
      <w:tr>
        <w:tc>
          <w:tcPr>
            <w:tcW w:type="dxa" w:w="2880"/>
          </w:tcPr>
          <w:p>
            <w:r>
              <w:t>lastUpdated</w:t>
            </w:r>
          </w:p>
        </w:tc>
        <w:tc>
          <w:tcPr>
            <w:tcW w:type="dxa" w:w="2880"/>
          </w:tcPr>
          <w:p>
            <w:r>
              <w:t>string</w:t>
            </w:r>
          </w:p>
        </w:tc>
        <w:tc>
          <w:tcPr>
            <w:tcW w:type="dxa" w:w="2880"/>
          </w:tcPr>
          <w:p>
            <w:r>
              <w:t>Date/time when the role was last updated</w:t>
            </w:r>
          </w:p>
        </w:tc>
      </w:tr>
      <w:tr>
        <w:tc>
          <w:tcPr>
            <w:tcW w:type="dxa" w:w="2880"/>
          </w:tcPr>
          <w:p>
            <w:r>
              <w:t>permissions</w:t>
            </w:r>
          </w:p>
        </w:tc>
        <w:tc>
          <w:tcPr>
            <w:tcW w:type="dxa" w:w="2880"/>
          </w:tcPr>
          <w:p>
            <w:r>
              <w:t>array</w:t>
            </w:r>
          </w:p>
        </w:tc>
        <w:tc>
          <w:tcPr>
            <w:tcW w:type="dxa" w:w="2880"/>
          </w:tcPr>
          <w:p>
            <w:r>
              <w:t>List of permissions associated with the role</w:t>
            </w:r>
          </w:p>
        </w:tc>
      </w:tr>
      <w:tr>
        <w:tc>
          <w:tcPr>
            <w:tcW w:type="dxa" w:w="2880"/>
          </w:tcPr>
          <w:p>
            <w:r>
              <w:t>permissions[].uri</w:t>
            </w:r>
          </w:p>
        </w:tc>
        <w:tc>
          <w:tcPr>
            <w:tcW w:type="dxa" w:w="2880"/>
          </w:tcPr>
          <w:p>
            <w:r>
              <w:t>string</w:t>
            </w:r>
          </w:p>
        </w:tc>
        <w:tc>
          <w:tcPr>
            <w:tcW w:type="dxa" w:w="2880"/>
          </w:tcPr>
          <w:p>
            <w:r>
              <w:t>Link to the permission resource</w:t>
            </w:r>
          </w:p>
        </w:tc>
      </w:tr>
      <w:tr>
        <w:tc>
          <w:tcPr>
            <w:tcW w:type="dxa" w:w="2880"/>
          </w:tcPr>
          <w:p>
            <w:r>
              <w:t>permissions[].id</w:t>
            </w:r>
          </w:p>
        </w:tc>
        <w:tc>
          <w:tcPr>
            <w:tcW w:type="dxa" w:w="2880"/>
          </w:tcPr>
          <w:p>
            <w:r>
              <w:t>string</w:t>
            </w:r>
          </w:p>
        </w:tc>
        <w:tc>
          <w:tcPr>
            <w:tcW w:type="dxa" w:w="2880"/>
          </w:tcPr>
          <w:p>
            <w:r>
              <w:t>Internal identifier of the permission</w:t>
            </w:r>
          </w:p>
        </w:tc>
      </w:tr>
      <w:tr>
        <w:tc>
          <w:tcPr>
            <w:tcW w:type="dxa" w:w="2880"/>
          </w:tcPr>
          <w:p>
            <w:r>
              <w:t>permissions[].siteCompatible</w:t>
            </w:r>
          </w:p>
        </w:tc>
        <w:tc>
          <w:tcPr>
            <w:tcW w:type="dxa" w:w="2880"/>
          </w:tcPr>
          <w:p>
            <w:r>
              <w:t>string</w:t>
            </w:r>
          </w:p>
        </w:tc>
        <w:tc>
          <w:tcPr>
            <w:tcW w:type="dxa" w:w="2880"/>
          </w:tcPr>
          <w:p>
            <w:r>
              <w:t>Site compatibility flag for the permission: Compatible, Incompatible, or Independent</w:t>
            </w:r>
          </w:p>
        </w:tc>
      </w:tr>
      <w:tr>
        <w:tc>
          <w:tcPr>
            <w:tcW w:type="dxa" w:w="2880"/>
          </w:tcPr>
          <w:p>
            <w:r>
              <w:t>permissions[].readOnly</w:t>
            </w:r>
          </w:p>
        </w:tc>
        <w:tc>
          <w:tcPr>
            <w:tcW w:type="dxa" w:w="2880"/>
          </w:tcPr>
          <w:p>
            <w:r>
              <w:t>boolean</w:t>
            </w:r>
          </w:p>
        </w:tc>
        <w:tc>
          <w:tcPr>
            <w:tcW w:type="dxa" w:w="2880"/>
          </w:tcPr>
          <w:p>
            <w:r>
              <w:t>If true, permission is not editable in UI</w:t>
            </w:r>
          </w:p>
        </w:tc>
      </w:tr>
      <w:tr>
        <w:tc>
          <w:tcPr>
            <w:tcW w:type="dxa" w:w="2880"/>
          </w:tcPr>
          <w:p>
            <w:r>
              <w:t>permissions[].assignable</w:t>
            </w:r>
          </w:p>
        </w:tc>
        <w:tc>
          <w:tcPr>
            <w:tcW w:type="dxa" w:w="2880"/>
          </w:tcPr>
          <w:p>
            <w:r>
              <w:t>boolean</w:t>
            </w:r>
          </w:p>
        </w:tc>
        <w:tc>
          <w:tcPr>
            <w:tcW w:type="dxa" w:w="2880"/>
          </w:tcPr>
          <w:p>
            <w:r>
              <w:t>If true, permission can be assigned by account admin</w:t>
            </w:r>
          </w:p>
        </w:tc>
      </w:tr>
      <w:tr>
        <w:tc>
          <w:tcPr>
            <w:tcW w:type="dxa" w:w="2880"/>
          </w:tcPr>
          <w:p>
            <w:r>
              <w:t>permissions[].permissionsCapabilities</w:t>
            </w:r>
          </w:p>
        </w:tc>
        <w:tc>
          <w:tcPr>
            <w:tcW w:type="dxa" w:w="2880"/>
          </w:tcPr>
          <w:p>
            <w:r>
              <w:t>object</w:t>
            </w:r>
          </w:p>
        </w:tc>
        <w:tc>
          <w:tcPr>
            <w:tcW w:type="dxa" w:w="2880"/>
          </w:tcPr>
          <w:p>
            <w:r>
              <w:t>Advanced permissions capabilities (returned only if advancedPermissions is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'https://platform.ringcentral.com/restapi/v1.0/account/~/user-role/12345'</w:t>
      </w:r>
    </w:p>
    <w:p>
      <w:pPr>
        <w:pStyle w:val="Heading3"/>
      </w:pPr>
      <w:r>
        <w:t>Example Usage</w:t>
      </w:r>
    </w:p>
    <w:p>
      <w:pPr>
        <w:pStyle w:val="Heading3"/>
      </w:pPr>
      <w:r>
        <w:t>Example 1: Get Role Details for Current Account</w:t>
      </w:r>
    </w:p>
    <w:p>
      <w:r>
        <w:rPr>
          <w:b/>
          <w:color w:val="666666"/>
          <w:sz w:val="16"/>
        </w:rPr>
        <w:t>[bash]</w:t>
      </w:r>
    </w:p>
    <w:p>
      <w:pPr>
        <w:shd w:fill="F2F2F2" w:val="clear"/>
      </w:pPr>
      <w:r>
        <w:rPr>
          <w:rFonts w:ascii="Courier New" w:hAnsi="Courier New"/>
          <w:sz w:val="17"/>
        </w:rPr>
        <w:t>curl -X GET 'https://platform.ringcentral.com/restapi/v1.0/account/~/user-role/12345'</w:t>
      </w:r>
    </w:p>
    <w:p>
      <w:pPr>
        <w:pStyle w:val="Heading3"/>
      </w:pPr>
      <w:r>
        <w:t>Example 2: Get Role Details for a Specific Account with Advanced Permissions</w:t>
      </w:r>
    </w:p>
    <w:p>
      <w:r>
        <w:rPr>
          <w:b/>
          <w:color w:val="666666"/>
          <w:sz w:val="16"/>
        </w:rPr>
        <w:t>[bash]</w:t>
      </w:r>
    </w:p>
    <w:p>
      <w:pPr>
        <w:shd w:fill="F2F2F2" w:val="clear"/>
      </w:pPr>
      <w:r>
        <w:rPr>
          <w:rFonts w:ascii="Courier New" w:hAnsi="Courier New"/>
          <w:sz w:val="17"/>
        </w:rPr>
        <w:t>curl -X GET 'https://platform.ringcentral.com/restapi/v1.0/account/987654321/user-role/67890?advancedPermissions=true'</w:t>
      </w:r>
    </w:p>
    <w:p>
      <w:pPr>
        <w:pStyle w:val="Heading3"/>
      </w:pPr>
      <w:r>
        <w:t>Behavior</w:t>
      </w:r>
    </w:p>
    <w:p>
      <w:pPr>
        <w:pStyle w:val="ListBullet"/>
      </w:pPr>
      <w:r>
        <w:t>Validation: Ensures both accountId and roleId are present and valid.</w:t>
      </w:r>
    </w:p>
    <w:p>
      <w:pPr>
        <w:pStyle w:val="ListBullet"/>
      </w:pPr>
      <w:r>
        <w:t>Role Retrieval: Fetches the specified role and its details from the RingCentral account.</w:t>
      </w:r>
    </w:p>
    <w:p>
      <w:pPr>
        <w:pStyle w:val="ListBullet"/>
      </w:pPr>
      <w:r>
        <w:t>Permissions Listing: Returns the list of permissions associated with the role.</w:t>
      </w:r>
    </w:p>
    <w:p>
      <w:pPr>
        <w:pStyle w:val="ListBullet"/>
      </w:pPr>
      <w:r>
        <w:t>Advanced Permissions: If advancedPermissions=true, includes the permissionsCapabilities object in each permission.</w:t>
      </w:r>
    </w:p>
    <w:p>
      <w:pPr>
        <w:pStyle w:val="Heading3"/>
      </w:pPr>
      <w:r>
        <w:t>Notes</w:t>
      </w:r>
    </w:p>
    <w:p>
      <w:pPr>
        <w:pStyle w:val="ListBullet"/>
      </w:pPr>
      <w:r>
        <w:t>The accountId parameter can be set to "~" to indicate the current authorized account.</w:t>
      </w:r>
    </w:p>
    <w:p>
      <w:pPr>
        <w:pStyle w:val="ListBullet"/>
      </w:pPr>
      <w:r>
        <w:t>If advancedPermissions is not specified, advanced permission capabilities are not included in the response.</w:t>
      </w:r>
    </w:p>
    <w:p>
      <w:pPr>
        <w:pStyle w:val="ListBullet"/>
      </w:pPr>
      <w:r>
        <w:t>Both path parameters are always required and must be non-empty.</w:t>
      </w:r>
    </w:p>
    <w:p>
      <w:pPr>
        <w:pStyle w:val="Heading3"/>
      </w:pPr>
      <w:r>
        <w:t>Gotchas</w:t>
      </w:r>
    </w:p>
    <w:p>
      <w:pPr>
        <w:pStyle w:val="ListBullet"/>
      </w:pPr>
      <w:r>
        <w:t>Omitting roleId or accountId (or providing them as empty strings) will result in an error.</w:t>
      </w:r>
    </w:p>
    <w:p>
      <w:pPr>
        <w:pStyle w:val="ListBullet"/>
      </w:pPr>
      <w:r>
        <w:t>If the role does not exist, a 404 error will be returned.</w:t>
      </w:r>
    </w:p>
    <w:p>
      <w:pPr>
        <w:pStyle w:val="ListBullet"/>
      </w:pPr>
      <w:r>
        <w:t>advancedPermissions is optional and defaults to false if not specified.</w:t>
      </w:r>
    </w:p>
    <w:p>
      <w:pPr>
        <w:pStyle w:val="ListBullet"/>
      </w:pPr>
      <w:r>
        <w:t>Special characters (&lt;, &gt;, /, ") are not allowed in displayName or description.</w:t>
      </w:r>
    </w:p>
    <w:p>
      <w:pPr>
        <w:pStyle w:val="Heading3"/>
      </w:pPr>
      <w:r>
        <w:t>Error Handling</w:t>
      </w:r>
    </w:p>
    <w:p>
      <w:pPr>
        <w:pStyle w:val="ListBullet"/>
      </w:pPr>
      <w:r>
        <w:t>400 Bad Request: If required parameters are missing or invalid.</w:t>
      </w:r>
    </w:p>
    <w:p>
      <w:pPr>
        <w:pStyle w:val="ListBullet"/>
      </w:pPr>
      <w:r>
        <w:t>404 Not Found: If the specified role does not exist for the account.</w:t>
      </w:r>
    </w:p>
    <w:p>
      <w:pPr>
        <w:pStyle w:val="ListBullet"/>
      </w:pPr>
      <w:r>
        <w:t>500 Internal Server Error: For unexpected server errors.</w:t>
      </w:r>
    </w:p>
    <w:p>
      <w:pPr>
        <w:pStyle w:val="Heading3"/>
      </w:pPr>
      <w:r>
        <w:t>Related userRole actions</w:t>
      </w:r>
    </w:p>
    <w:p>
      <w:pPr>
        <w:pStyle w:val="ListBullet"/>
      </w:pPr>
      <w:r>
        <w:t>[GET] Get an Account's Default User Role — /restapi/v1.0/account/{{ACCOUNTID}}/user-role/default</w:t>
      </w:r>
    </w:p>
    <w:p>
      <w:pPr>
        <w:pStyle w:val="ListBullet"/>
      </w:pPr>
      <w:r>
        <w:t>[PUT] Set an Account's Default User Role — /restapi/v1.0/account/{{accountId}}/user-role/default</w:t>
      </w:r>
    </w:p>
    <w:p>
      <w:pPr>
        <w:pStyle w:val="ListBullet"/>
      </w:pPr>
      <w:r>
        <w:t>[GET] Get a Standard User Role — /restapi/v1.0/dictionary/user-role/{{roleId}}</w:t>
      </w:r>
    </w:p>
    <w:p>
      <w:pPr>
        <w:pStyle w:val="ListBullet"/>
      </w:pPr>
      <w:r>
        <w:t>[POST] Create a Custom Role for an Account — /restapi/v1.0/account/{{ACCOUNTID}}/user-role</w:t>
      </w:r>
    </w:p>
    <w:p>
      <w:pPr>
        <w:pStyle w:val="ListBullet"/>
      </w:pPr>
      <w:r>
        <w:t>[PUT] Update a User Role for an Account — /restapi/v1.0/account/{{ACCOUNTID}}/user-role/{{ROLEID}}</w:t>
      </w:r>
    </w:p>
    <w:p>
      <w:pPr>
        <w:pStyle w:val="ListBullet"/>
      </w:pPr>
      <w:r>
        <w:t>[DELETE] Delete a Custom User Role — /restapi/v1.0/account/{{accountId}}/user-role/{{roleId}}</w:t>
      </w:r>
    </w:p>
    <w:p>
      <w:r>
        <w:br w:type="page"/>
      </w:r>
    </w:p>
    <w:p>
      <w:pPr>
        <w:pStyle w:val="Heading2"/>
      </w:pPr>
      <w:r>
        <w:t>184. [PUT] Update a User Role for an Account</w:t>
      </w:r>
    </w:p>
    <w:p>
      <w:r>
        <w:rPr>
          <w:b/>
        </w:rPr>
        <w:t xml:space="preserve">Endpoint: </w:t>
      </w:r>
      <w:r>
        <w:rPr>
          <w:rFonts w:ascii="Courier New" w:hAnsi="Courier New"/>
          <w:sz w:val="18"/>
        </w:rPr>
        <w:t>/restapi/v1.0/account/{{ACCOUNTID}}/user-role/{{ROLEID}}</w:t>
      </w:r>
    </w:p>
    <w:p>
      <w:pPr>
        <w:pStyle w:val="Heading3"/>
      </w:pPr>
      <w:r>
        <w:t>Prerequisites</w:t>
      </w:r>
    </w:p>
    <w:p>
      <w:pPr>
        <w:pStyle w:val="ListBullet"/>
      </w:pPr>
      <w:r>
        <w:t>Must have sufficient permissions to manage user roles for the specified RingCentral account.</w:t>
      </w:r>
    </w:p>
    <w:p>
      <w:pPr>
        <w:pStyle w:val="Heading3"/>
      </w:pPr>
      <w:r>
        <w:t>Method</w:t>
      </w:r>
    </w:p>
    <w:p>
      <w:r>
        <w:t>PUT</w:t>
      </w:r>
    </w:p>
    <w:p>
      <w:pPr>
        <w:pStyle w:val="Heading3"/>
      </w:pPr>
      <w:r>
        <w:t>URL</w:t>
      </w:r>
    </w:p>
    <w:p>
      <w:r>
        <w:t>https://platform.ringcentral.com/restapi/v1.0/account/{{accountId}}/user-role/{{roleId}}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user role assigned to the specified RingCentral account by role ID. This endpoint allows modifying attributes of a user role, including its display name, description, permissions, and compatibility settings.</w:t>
      </w:r>
    </w:p>
    <w:p>
      <w:pPr>
        <w:pStyle w:val="Heading3"/>
      </w:pPr>
      <w:r>
        <w:t>Enforcement Rules</w:t>
      </w:r>
    </w:p>
    <w:p>
      <w:pPr>
        <w:pStyle w:val="ListBullet"/>
      </w:pPr>
      <w:r>
        <w:t>The accountId and roleId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/restapi/v1.0/account/{{accountId}}/user-role/{{roleId}}, where both {{accountId}} and {{roleId}} are non-empty strings.</w:t>
      </w:r>
    </w:p>
    <w:p>
      <w:pPr>
        <w:pStyle w:val="ListBullet"/>
      </w:pPr>
      <w:r>
        <w:t>Do not call the API with missing or empty accountId or roleId (e.g., avoid /account//user-role/).</w:t>
      </w:r>
    </w:p>
    <w:p>
      <w:pPr>
        <w:pStyle w:val="ListBullet"/>
      </w:pPr>
      <w:r>
        <w:t>Do not infer or guess the accountId or roleId beyond the user's input or the default "~" for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/restapi/v1.0/account/~/user-role/123456</w:t>
        <w:br/>
        <w:t>/restapi/v1.0/account/789012/user-role/654321</w:t>
      </w:r>
    </w:p>
    <w:p>
      <w:pPr>
        <w:pStyle w:val="Heading3"/>
      </w:pPr>
      <w:r>
        <w:t>Invalid Examples</w:t>
      </w:r>
    </w:p>
    <w:p>
      <w:r>
        <w:rPr>
          <w:b/>
          <w:color w:val="666666"/>
          <w:sz w:val="16"/>
        </w:rPr>
        <w:t>[http]</w:t>
      </w:r>
    </w:p>
    <w:p>
      <w:pPr>
        <w:shd w:fill="F2F2F2" w:val="clear"/>
      </w:pPr>
      <w:r>
        <w:rPr>
          <w:rFonts w:ascii="Courier New" w:hAnsi="Courier New"/>
          <w:sz w:val="17"/>
        </w:rPr>
        <w:t>/restapi/v1.0/account//user-role/123456</w:t>
        <w:br/>
        <w:t>/restapi/v1.0/account/~/user-role/</w:t>
        <w:br/>
        <w:t>/restapi/v1.0/account/user-role/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this session.</w:t>
            </w:r>
          </w:p>
        </w:tc>
      </w:tr>
      <w:tr>
        <w:tc>
          <w:tcPr>
            <w:tcW w:type="dxa" w:w="2880"/>
          </w:tcPr>
          <w:p>
            <w:r>
              <w:t>roleId</w:t>
            </w:r>
          </w:p>
        </w:tc>
        <w:tc>
          <w:tcPr>
            <w:tcW w:type="dxa" w:w="2880"/>
          </w:tcPr>
          <w:p>
            <w:r>
              <w:t>string</w:t>
            </w:r>
          </w:p>
        </w:tc>
        <w:tc>
          <w:tcPr>
            <w:tcW w:type="dxa" w:w="2880"/>
          </w:tcPr>
          <w:p>
            <w:r>
              <w:t>Internal identifier of the user role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advancedPermissions</w:t>
            </w:r>
          </w:p>
        </w:tc>
        <w:tc>
          <w:tcPr>
            <w:tcW w:type="dxa" w:w="2880"/>
          </w:tcPr>
          <w:p>
            <w:r>
              <w:t>boolean</w:t>
            </w:r>
          </w:p>
        </w:tc>
        <w:tc>
          <w:tcPr>
            <w:tcW w:type="dxa" w:w="2880"/>
          </w:tcPr>
          <w:p>
            <w:r>
              <w:t>Specifies whether to return advanced permissions capabilities within permissionsCapabilities resource. Default: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role resource.</w:t>
            </w:r>
          </w:p>
        </w:tc>
      </w:tr>
      <w:tr>
        <w:tc>
          <w:tcPr>
            <w:tcW w:type="dxa" w:w="2880"/>
          </w:tcPr>
          <w:p>
            <w:r>
              <w:t>id</w:t>
            </w:r>
          </w:p>
        </w:tc>
        <w:tc>
          <w:tcPr>
            <w:tcW w:type="dxa" w:w="2880"/>
          </w:tcPr>
          <w:p>
            <w:r>
              <w:t>string</w:t>
            </w:r>
          </w:p>
        </w:tc>
        <w:tc>
          <w:tcPr>
            <w:tcW w:type="dxa" w:w="2880"/>
          </w:tcPr>
          <w:p>
            <w:r>
              <w:t>Internal identifier of the role.</w:t>
            </w:r>
          </w:p>
        </w:tc>
      </w:tr>
      <w:tr>
        <w:tc>
          <w:tcPr>
            <w:tcW w:type="dxa" w:w="2880"/>
          </w:tcPr>
          <w:p>
            <w:r>
              <w:t>displayName</w:t>
            </w:r>
          </w:p>
        </w:tc>
        <w:tc>
          <w:tcPr>
            <w:tcW w:type="dxa" w:w="2880"/>
          </w:tcPr>
          <w:p>
            <w:r>
              <w:t>string</w:t>
            </w:r>
          </w:p>
        </w:tc>
        <w:tc>
          <w:tcPr>
            <w:tcW w:type="dxa" w:w="2880"/>
          </w:tcPr>
          <w:p>
            <w:r>
              <w:t>Display name of the role (max 128 chars, cannot contain &lt;, &gt;, /, "). Example: "Super Admin"</w:t>
            </w:r>
          </w:p>
        </w:tc>
      </w:tr>
      <w:tr>
        <w:tc>
          <w:tcPr>
            <w:tcW w:type="dxa" w:w="2880"/>
          </w:tcPr>
          <w:p>
            <w:r>
              <w:t>description</w:t>
            </w:r>
          </w:p>
        </w:tc>
        <w:tc>
          <w:tcPr>
            <w:tcW w:type="dxa" w:w="2880"/>
          </w:tcPr>
          <w:p>
            <w:r>
              <w:t>string</w:t>
            </w:r>
          </w:p>
        </w:tc>
        <w:tc>
          <w:tcPr>
            <w:tcW w:type="dxa" w:w="2880"/>
          </w:tcPr>
          <w:p>
            <w:r>
              <w:t>Role description (max 2000 chars, cannot contain &lt;, &gt;, /, "). Example: "Primary company administrator role"</w:t>
            </w:r>
          </w:p>
        </w:tc>
      </w:tr>
      <w:tr>
        <w:tc>
          <w:tcPr>
            <w:tcW w:type="dxa" w:w="2880"/>
          </w:tcPr>
          <w:p>
            <w:r>
              <w:t>siteCompatible</w:t>
            </w:r>
          </w:p>
        </w:tc>
        <w:tc>
          <w:tcPr>
            <w:tcW w:type="dxa" w:w="2880"/>
          </w:tcPr>
          <w:p>
            <w:r>
              <w:t>boolean</w:t>
            </w:r>
          </w:p>
        </w:tc>
        <w:tc>
          <w:tcPr>
            <w:tcW w:type="dxa" w:w="2880"/>
          </w:tcPr>
          <w:p>
            <w:r>
              <w:t>Site compatibility of a user role.</w:t>
            </w:r>
          </w:p>
        </w:tc>
      </w:tr>
      <w:tr>
        <w:tc>
          <w:tcPr>
            <w:tcW w:type="dxa" w:w="2880"/>
          </w:tcPr>
          <w:p>
            <w:r>
              <w:t>custom</w:t>
            </w:r>
          </w:p>
        </w:tc>
        <w:tc>
          <w:tcPr>
            <w:tcW w:type="dxa" w:w="2880"/>
          </w:tcPr>
          <w:p>
            <w:r>
              <w:t>boolean</w:t>
            </w:r>
          </w:p>
        </w:tc>
        <w:tc>
          <w:tcPr>
            <w:tcW w:type="dxa" w:w="2880"/>
          </w:tcPr>
          <w:p>
            <w:r>
              <w:t>Specifies if a user role is custom. Default: false.</w:t>
            </w:r>
          </w:p>
        </w:tc>
      </w:tr>
      <w:tr>
        <w:tc>
          <w:tcPr>
            <w:tcW w:type="dxa" w:w="2880"/>
          </w:tcPr>
          <w:p>
            <w:r>
              <w:t>scope</w:t>
            </w:r>
          </w:p>
        </w:tc>
        <w:tc>
          <w:tcPr>
            <w:tcW w:type="dxa" w:w="2880"/>
          </w:tcPr>
          <w:p>
            <w:r>
              <w:t>string</w:t>
            </w:r>
          </w:p>
        </w:tc>
        <w:tc>
          <w:tcPr>
            <w:tcW w:type="dxa" w:w="2880"/>
          </w:tcPr>
          <w:p>
            <w:r>
              <w:t>Specifies resource for permission. One of: Account, AllExtensions, Federation, Group, NonUserExtensions, RoleBased, Self, UserExtensions</w:t>
            </w:r>
          </w:p>
        </w:tc>
      </w:tr>
      <w:tr>
        <w:tc>
          <w:tcPr>
            <w:tcW w:type="dxa" w:w="2880"/>
          </w:tcPr>
          <w:p>
            <w:r>
              <w:t>hidden</w:t>
            </w:r>
          </w:p>
        </w:tc>
        <w:tc>
          <w:tcPr>
            <w:tcW w:type="dxa" w:w="2880"/>
          </w:tcPr>
          <w:p>
            <w:r>
              <w:t>boolean</w:t>
            </w:r>
          </w:p>
        </w:tc>
        <w:tc>
          <w:tcPr>
            <w:tcW w:type="dxa" w:w="2880"/>
          </w:tcPr>
          <w:p>
            <w:r>
              <w:t>Whether the role is hidden. Default: false.</w:t>
            </w:r>
          </w:p>
        </w:tc>
      </w:tr>
      <w:tr>
        <w:tc>
          <w:tcPr>
            <w:tcW w:type="dxa" w:w="2880"/>
          </w:tcPr>
          <w:p>
            <w:r>
              <w:t>lastUpdated</w:t>
            </w:r>
          </w:p>
        </w:tc>
        <w:tc>
          <w:tcPr>
            <w:tcW w:type="dxa" w:w="2880"/>
          </w:tcPr>
          <w:p>
            <w:r>
              <w:t>string</w:t>
            </w:r>
          </w:p>
        </w:tc>
        <w:tc>
          <w:tcPr>
            <w:tcW w:type="dxa" w:w="2880"/>
          </w:tcPr>
          <w:p>
            <w:r>
              <w:t>Last updated timestamp (format not specified).</w:t>
            </w:r>
          </w:p>
        </w:tc>
      </w:tr>
      <w:tr>
        <w:tc>
          <w:tcPr>
            <w:tcW w:type="dxa" w:w="2880"/>
          </w:tcPr>
          <w:p>
            <w:r>
              <w:t>permissions</w:t>
            </w:r>
          </w:p>
        </w:tc>
        <w:tc>
          <w:tcPr>
            <w:tcW w:type="dxa" w:w="2880"/>
          </w:tcPr>
          <w:p>
            <w:r>
              <w:t>array</w:t>
            </w:r>
          </w:p>
        </w:tc>
        <w:tc>
          <w:tcPr>
            <w:tcW w:type="dxa" w:w="2880"/>
          </w:tcPr>
          <w:p>
            <w:r>
              <w:t>Array of permission objects (see below for permission fields).</w:t>
            </w:r>
          </w:p>
        </w:tc>
      </w:tr>
    </w:tbl>
    <w:p/>
    <w:p>
      <w:pPr>
        <w:pStyle w:val="Heading3"/>
      </w:pPr>
      <w:r>
        <w:t>Permissions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permission resource.</w:t>
            </w:r>
          </w:p>
        </w:tc>
      </w:tr>
      <w:tr>
        <w:tc>
          <w:tcPr>
            <w:tcW w:type="dxa" w:w="2880"/>
          </w:tcPr>
          <w:p>
            <w:r>
              <w:t>id</w:t>
            </w:r>
          </w:p>
        </w:tc>
        <w:tc>
          <w:tcPr>
            <w:tcW w:type="dxa" w:w="2880"/>
          </w:tcPr>
          <w:p>
            <w:r>
              <w:t>string</w:t>
            </w:r>
          </w:p>
        </w:tc>
        <w:tc>
          <w:tcPr>
            <w:tcW w:type="dxa" w:w="2880"/>
          </w:tcPr>
          <w:p>
            <w:r>
              <w:t>Internal identifier of the permission.</w:t>
            </w:r>
          </w:p>
        </w:tc>
      </w:tr>
      <w:tr>
        <w:tc>
          <w:tcPr>
            <w:tcW w:type="dxa" w:w="2880"/>
          </w:tcPr>
          <w:p>
            <w:r>
              <w:t>siteCompatible</w:t>
            </w:r>
          </w:p>
        </w:tc>
        <w:tc>
          <w:tcPr>
            <w:tcW w:type="dxa" w:w="2880"/>
          </w:tcPr>
          <w:p>
            <w:r>
              <w:t>string</w:t>
            </w:r>
          </w:p>
        </w:tc>
        <w:tc>
          <w:tcPr>
            <w:tcW w:type="dxa" w:w="2880"/>
          </w:tcPr>
          <w:p>
            <w:r>
              <w:t>Site compatibility flag for permission. One of: Compatible, Incompatible, Independent</w:t>
            </w:r>
          </w:p>
        </w:tc>
      </w:tr>
      <w:tr>
        <w:tc>
          <w:tcPr>
            <w:tcW w:type="dxa" w:w="2880"/>
          </w:tcPr>
          <w:p>
            <w:r>
              <w:t>readOnly</w:t>
            </w:r>
          </w:p>
        </w:tc>
        <w:tc>
          <w:tcPr>
            <w:tcW w:type="dxa" w:w="2880"/>
          </w:tcPr>
          <w:p>
            <w:r>
              <w:t>boolean</w:t>
            </w:r>
          </w:p>
        </w:tc>
        <w:tc>
          <w:tcPr>
            <w:tcW w:type="dxa" w:w="2880"/>
          </w:tcPr>
          <w:p>
            <w:r>
              <w:t>Specifies if the permission is editable on UI (true = read-only, false = editable).</w:t>
            </w:r>
          </w:p>
        </w:tc>
      </w:tr>
      <w:tr>
        <w:tc>
          <w:tcPr>
            <w:tcW w:type="dxa" w:w="2880"/>
          </w:tcPr>
          <w:p>
            <w:r>
              <w:t>assignable</w:t>
            </w:r>
          </w:p>
        </w:tc>
        <w:tc>
          <w:tcPr>
            <w:tcW w:type="dxa" w:w="2880"/>
          </w:tcPr>
          <w:p>
            <w:r>
              <w:t>boolean</w:t>
            </w:r>
          </w:p>
        </w:tc>
        <w:tc>
          <w:tcPr>
            <w:tcW w:type="dxa" w:w="2880"/>
          </w:tcPr>
          <w:p>
            <w:r>
              <w:t>Specifies if the permission can be assigned by the account administrator.</w:t>
            </w:r>
          </w:p>
        </w:tc>
      </w:tr>
      <w:tr>
        <w:tc>
          <w:tcPr>
            <w:tcW w:type="dxa" w:w="2880"/>
          </w:tcPr>
          <w:p>
            <w:r>
              <w:t>permissionsCapabilities</w:t>
            </w:r>
          </w:p>
        </w:tc>
        <w:tc>
          <w:tcPr>
            <w:tcW w:type="dxa" w:w="2880"/>
          </w:tcPr>
          <w:p>
            <w:r>
              <w:t>object</w:t>
            </w:r>
          </w:p>
        </w:tc>
        <w:tc>
          <w:tcPr>
            <w:tcW w:type="dxa" w:w="2880"/>
          </w:tcPr>
          <w:p>
            <w:r>
              <w:t>Advanced permission capabilities (structure not detailed, returned only if advancedPermissions=true).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"https://platform.ringcentral.com/restapi/v1.0/account/~/user-role/123456",</w:t>
        <w:br/>
        <w:t xml:space="preserve"> "id": "123456",</w:t>
        <w:br/>
        <w:t xml:space="preserve"> "displayName": "Super Admin",</w:t>
        <w:br/>
        <w:t xml:space="preserve"> "description": "Primary company administrator role",</w:t>
        <w:br/>
        <w:t xml:space="preserve"> "siteCompatible": true,</w:t>
        <w:br/>
        <w:t xml:space="preserve"> "custom": false,</w:t>
        <w:br/>
        <w:t xml:space="preserve"> "scope": "Account",</w:t>
        <w:br/>
        <w:t xml:space="preserve"> "hidden": false,</w:t>
        <w:br/>
        <w:t xml:space="preserve"> "lastUpdated": "2023-06-15T13:45:00Z",</w:t>
        <w:br/>
        <w:t xml:space="preserve"> "permissions": [</w:t>
        <w:br/>
        <w:t xml:space="preserve"> {</w:t>
        <w:br/>
        <w:t xml:space="preserve"> "uri": "https://platform.ringcentral.com/restapi/v1.0/account/~/permission/perm1",</w:t>
        <w:br/>
        <w:t xml:space="preserve"> "id": "perm1",</w:t>
        <w:br/>
        <w:t xml:space="preserve"> "siteCompatible": "Compatible",</w:t>
        <w:br/>
        <w:t xml:space="preserve"> "readOnly": false,</w:t>
        <w:br/>
        <w:t xml:space="preserve"> "assignable": true,</w:t>
        <w:br/>
        <w:t xml:space="preserve"> "permissionsCapabilities": {</w:t>
        <w:br/>
        <w:t xml:space="preserve"> // Advanced permission capabilities structure here if requested</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role resource.</w:t>
            </w:r>
          </w:p>
        </w:tc>
      </w:tr>
      <w:tr>
        <w:tc>
          <w:tcPr>
            <w:tcW w:type="dxa" w:w="2880"/>
          </w:tcPr>
          <w:p>
            <w:r>
              <w:t>id</w:t>
            </w:r>
          </w:p>
        </w:tc>
        <w:tc>
          <w:tcPr>
            <w:tcW w:type="dxa" w:w="2880"/>
          </w:tcPr>
          <w:p>
            <w:r>
              <w:t>string</w:t>
            </w:r>
          </w:p>
        </w:tc>
        <w:tc>
          <w:tcPr>
            <w:tcW w:type="dxa" w:w="2880"/>
          </w:tcPr>
          <w:p>
            <w:r>
              <w:t>Internal identifier of the user role.</w:t>
            </w:r>
          </w:p>
        </w:tc>
      </w:tr>
      <w:tr>
        <w:tc>
          <w:tcPr>
            <w:tcW w:type="dxa" w:w="2880"/>
          </w:tcPr>
          <w:p>
            <w:r>
              <w:t>displayName</w:t>
            </w:r>
          </w:p>
        </w:tc>
        <w:tc>
          <w:tcPr>
            <w:tcW w:type="dxa" w:w="2880"/>
          </w:tcPr>
          <w:p>
            <w:r>
              <w:t>string</w:t>
            </w:r>
          </w:p>
        </w:tc>
        <w:tc>
          <w:tcPr>
            <w:tcW w:type="dxa" w:w="2880"/>
          </w:tcPr>
          <w:p>
            <w:r>
              <w:t>Display name of the role.</w:t>
            </w:r>
          </w:p>
        </w:tc>
      </w:tr>
      <w:tr>
        <w:tc>
          <w:tcPr>
            <w:tcW w:type="dxa" w:w="2880"/>
          </w:tcPr>
          <w:p>
            <w:r>
              <w:t>description</w:t>
            </w:r>
          </w:p>
        </w:tc>
        <w:tc>
          <w:tcPr>
            <w:tcW w:type="dxa" w:w="2880"/>
          </w:tcPr>
          <w:p>
            <w:r>
              <w:t>string</w:t>
            </w:r>
          </w:p>
        </w:tc>
        <w:tc>
          <w:tcPr>
            <w:tcW w:type="dxa" w:w="2880"/>
          </w:tcPr>
          <w:p>
            <w:r>
              <w:t>Role description.</w:t>
            </w:r>
          </w:p>
        </w:tc>
      </w:tr>
      <w:tr>
        <w:tc>
          <w:tcPr>
            <w:tcW w:type="dxa" w:w="2880"/>
          </w:tcPr>
          <w:p>
            <w:r>
              <w:t>siteCompatible</w:t>
            </w:r>
          </w:p>
        </w:tc>
        <w:tc>
          <w:tcPr>
            <w:tcW w:type="dxa" w:w="2880"/>
          </w:tcPr>
          <w:p>
            <w:r>
              <w:t>boolean</w:t>
            </w:r>
          </w:p>
        </w:tc>
        <w:tc>
          <w:tcPr>
            <w:tcW w:type="dxa" w:w="2880"/>
          </w:tcPr>
          <w:p>
            <w:r>
              <w:t>Site compatibility of the user role.</w:t>
            </w:r>
          </w:p>
        </w:tc>
      </w:tr>
      <w:tr>
        <w:tc>
          <w:tcPr>
            <w:tcW w:type="dxa" w:w="2880"/>
          </w:tcPr>
          <w:p>
            <w:r>
              <w:t>custom</w:t>
            </w:r>
          </w:p>
        </w:tc>
        <w:tc>
          <w:tcPr>
            <w:tcW w:type="dxa" w:w="2880"/>
          </w:tcPr>
          <w:p>
            <w:r>
              <w:t>boolean</w:t>
            </w:r>
          </w:p>
        </w:tc>
        <w:tc>
          <w:tcPr>
            <w:tcW w:type="dxa" w:w="2880"/>
          </w:tcPr>
          <w:p>
            <w:r>
              <w:t>Whether the role is custom.</w:t>
            </w:r>
          </w:p>
        </w:tc>
      </w:tr>
      <w:tr>
        <w:tc>
          <w:tcPr>
            <w:tcW w:type="dxa" w:w="2880"/>
          </w:tcPr>
          <w:p>
            <w:r>
              <w:t>scope</w:t>
            </w:r>
          </w:p>
        </w:tc>
        <w:tc>
          <w:tcPr>
            <w:tcW w:type="dxa" w:w="2880"/>
          </w:tcPr>
          <w:p>
            <w:r>
              <w:t>string</w:t>
            </w:r>
          </w:p>
        </w:tc>
        <w:tc>
          <w:tcPr>
            <w:tcW w:type="dxa" w:w="2880"/>
          </w:tcPr>
          <w:p>
            <w:r>
              <w:t>Resource scope for permission. One of: Account, AllExtensions, Federation, Group, NonUserExtensions, RoleBased, Self, UserExtensions</w:t>
            </w:r>
          </w:p>
        </w:tc>
      </w:tr>
      <w:tr>
        <w:tc>
          <w:tcPr>
            <w:tcW w:type="dxa" w:w="2880"/>
          </w:tcPr>
          <w:p>
            <w:r>
              <w:t>hidden</w:t>
            </w:r>
          </w:p>
        </w:tc>
        <w:tc>
          <w:tcPr>
            <w:tcW w:type="dxa" w:w="2880"/>
          </w:tcPr>
          <w:p>
            <w:r>
              <w:t>boolean</w:t>
            </w:r>
          </w:p>
        </w:tc>
        <w:tc>
          <w:tcPr>
            <w:tcW w:type="dxa" w:w="2880"/>
          </w:tcPr>
          <w:p>
            <w:r>
              <w:t>Whether the role is hidden.</w:t>
            </w:r>
          </w:p>
        </w:tc>
      </w:tr>
      <w:tr>
        <w:tc>
          <w:tcPr>
            <w:tcW w:type="dxa" w:w="2880"/>
          </w:tcPr>
          <w:p>
            <w:r>
              <w:t>lastUpdated</w:t>
            </w:r>
          </w:p>
        </w:tc>
        <w:tc>
          <w:tcPr>
            <w:tcW w:type="dxa" w:w="2880"/>
          </w:tcPr>
          <w:p>
            <w:r>
              <w:t>string</w:t>
            </w:r>
          </w:p>
        </w:tc>
        <w:tc>
          <w:tcPr>
            <w:tcW w:type="dxa" w:w="2880"/>
          </w:tcPr>
          <w:p>
            <w:r>
              <w:t>Last updated timestamp.</w:t>
            </w:r>
          </w:p>
        </w:tc>
      </w:tr>
      <w:tr>
        <w:tc>
          <w:tcPr>
            <w:tcW w:type="dxa" w:w="2880"/>
          </w:tcPr>
          <w:p>
            <w:r>
              <w:t>permissions</w:t>
            </w:r>
          </w:p>
        </w:tc>
        <w:tc>
          <w:tcPr>
            <w:tcW w:type="dxa" w:w="2880"/>
          </w:tcPr>
          <w:p>
            <w:r>
              <w:t>array</w:t>
            </w:r>
          </w:p>
        </w:tc>
        <w:tc>
          <w:tcPr>
            <w:tcW w:type="dxa" w:w="2880"/>
          </w:tcPr>
          <w:p>
            <w:r>
              <w:t>List of permission objects for the role.</w:t>
            </w:r>
          </w:p>
        </w:tc>
      </w:tr>
      <w:tr>
        <w:tc>
          <w:tcPr>
            <w:tcW w:type="dxa" w:w="2880"/>
          </w:tcPr>
          <w:p>
            <w:r>
              <w:t>permissions[].uri</w:t>
            </w:r>
          </w:p>
        </w:tc>
        <w:tc>
          <w:tcPr>
            <w:tcW w:type="dxa" w:w="2880"/>
          </w:tcPr>
          <w:p>
            <w:r>
              <w:t>string</w:t>
            </w:r>
          </w:p>
        </w:tc>
        <w:tc>
          <w:tcPr>
            <w:tcW w:type="dxa" w:w="2880"/>
          </w:tcPr>
          <w:p>
            <w:r>
              <w:t>Link to the permission resource.</w:t>
            </w:r>
          </w:p>
        </w:tc>
      </w:tr>
      <w:tr>
        <w:tc>
          <w:tcPr>
            <w:tcW w:type="dxa" w:w="2880"/>
          </w:tcPr>
          <w:p>
            <w:r>
              <w:t>permissions[].id</w:t>
            </w:r>
          </w:p>
        </w:tc>
        <w:tc>
          <w:tcPr>
            <w:tcW w:type="dxa" w:w="2880"/>
          </w:tcPr>
          <w:p>
            <w:r>
              <w:t>string</w:t>
            </w:r>
          </w:p>
        </w:tc>
        <w:tc>
          <w:tcPr>
            <w:tcW w:type="dxa" w:w="2880"/>
          </w:tcPr>
          <w:p>
            <w:r>
              <w:t>Internal identifier of the permission.</w:t>
            </w:r>
          </w:p>
        </w:tc>
      </w:tr>
      <w:tr>
        <w:tc>
          <w:tcPr>
            <w:tcW w:type="dxa" w:w="2880"/>
          </w:tcPr>
          <w:p>
            <w:r>
              <w:t>permissions[].siteCompatible</w:t>
            </w:r>
          </w:p>
        </w:tc>
        <w:tc>
          <w:tcPr>
            <w:tcW w:type="dxa" w:w="2880"/>
          </w:tcPr>
          <w:p>
            <w:r>
              <w:t>string</w:t>
            </w:r>
          </w:p>
        </w:tc>
        <w:tc>
          <w:tcPr>
            <w:tcW w:type="dxa" w:w="2880"/>
          </w:tcPr>
          <w:p>
            <w:r>
              <w:t>Site compatibility flag for permission: Compatible, Incompatible, Independent</w:t>
            </w:r>
          </w:p>
        </w:tc>
      </w:tr>
      <w:tr>
        <w:tc>
          <w:tcPr>
            <w:tcW w:type="dxa" w:w="2880"/>
          </w:tcPr>
          <w:p>
            <w:r>
              <w:t>permissions[].readOnly</w:t>
            </w:r>
          </w:p>
        </w:tc>
        <w:tc>
          <w:tcPr>
            <w:tcW w:type="dxa" w:w="2880"/>
          </w:tcPr>
          <w:p>
            <w:r>
              <w:t>boolean</w:t>
            </w:r>
          </w:p>
        </w:tc>
        <w:tc>
          <w:tcPr>
            <w:tcW w:type="dxa" w:w="2880"/>
          </w:tcPr>
          <w:p>
            <w:r>
              <w:t>If the permission is editable on UI.</w:t>
            </w:r>
          </w:p>
        </w:tc>
      </w:tr>
      <w:tr>
        <w:tc>
          <w:tcPr>
            <w:tcW w:type="dxa" w:w="2880"/>
          </w:tcPr>
          <w:p>
            <w:r>
              <w:t>permissions[].assignable</w:t>
            </w:r>
          </w:p>
        </w:tc>
        <w:tc>
          <w:tcPr>
            <w:tcW w:type="dxa" w:w="2880"/>
          </w:tcPr>
          <w:p>
            <w:r>
              <w:t>boolean</w:t>
            </w:r>
          </w:p>
        </w:tc>
        <w:tc>
          <w:tcPr>
            <w:tcW w:type="dxa" w:w="2880"/>
          </w:tcPr>
          <w:p>
            <w:r>
              <w:t>If the permission can be assigned by the account administrator.</w:t>
            </w:r>
          </w:p>
        </w:tc>
      </w:tr>
      <w:tr>
        <w:tc>
          <w:tcPr>
            <w:tcW w:type="dxa" w:w="2880"/>
          </w:tcPr>
          <w:p>
            <w:r>
              <w:t>permissions[].permissionsCapabilities</w:t>
            </w:r>
          </w:p>
        </w:tc>
        <w:tc>
          <w:tcPr>
            <w:tcW w:type="dxa" w:w="2880"/>
          </w:tcPr>
          <w:p>
            <w:r>
              <w:t>object</w:t>
            </w:r>
          </w:p>
        </w:tc>
        <w:tc>
          <w:tcPr>
            <w:tcW w:type="dxa" w:w="2880"/>
          </w:tcPr>
          <w:p>
            <w:r>
              <w:t>Advanced permission capabilities (returned if advancedPermissions=true).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'https://platform.ringcentral.com/restapi/v1.0/account/~/user-role/123456?advancedPermissions=true' \</w:t>
        <w:br/>
        <w:t xml:space="preserve"> -H "Content-Type: application/json" \</w:t>
        <w:br/>
        <w:t xml:space="preserve"> -d '{</w:t>
        <w:br/>
        <w:t xml:space="preserve"> "uri": "https://platform.ringcentral.com/restapi/v1.0/account/~/user-role/123456",</w:t>
        <w:br/>
        <w:t xml:space="preserve"> "id": "123456",</w:t>
        <w:br/>
        <w:t xml:space="preserve"> "displayName": "Super Admin",</w:t>
        <w:br/>
        <w:t xml:space="preserve"> "description": "Primary company administrator role",</w:t>
        <w:br/>
        <w:t xml:space="preserve"> "siteCompatible": true,</w:t>
        <w:br/>
        <w:t xml:space="preserve"> "custom": false,</w:t>
        <w:br/>
        <w:t xml:space="preserve"> "scope": "Account",</w:t>
        <w:br/>
        <w:t xml:space="preserve"> "hidden": false,</w:t>
        <w:br/>
        <w:t xml:space="preserve"> "lastUpdated": "2023-06-15T13:45:00Z",</w:t>
        <w:br/>
        <w:t xml:space="preserve"> "permissions": [</w:t>
        <w:br/>
        <w:t xml:space="preserve">      {</w:t>
        <w:br/>
        <w:t xml:space="preserve"> "uri": "https://platform.ringcentral.com/restapi/v1.0/account/~/permission/perm1",</w:t>
        <w:br/>
        <w:t xml:space="preserve"> "id": "perm1",</w:t>
        <w:br/>
        <w:t xml:space="preserve"> "siteCompatible": "Compatible",</w:t>
        <w:br/>
        <w:t xml:space="preserve"> "readOnly": false,</w:t>
        <w:br/>
        <w:t xml:space="preserve"> "assignable": true,</w:t>
        <w:br/>
        <w:t xml:space="preserve"> "permissionsCapabilities": {}</w:t>
        <w:br/>
        <w:t xml:space="preserve">      }</w:t>
        <w:br/>
        <w:t xml:space="preserve">    ]</w:t>
        <w:br/>
        <w:t xml:space="preserve">  }'</w:t>
      </w:r>
    </w:p>
    <w:p>
      <w:pPr>
        <w:pStyle w:val="Heading3"/>
      </w:pPr>
      <w:r>
        <w:t>Example Usage</w:t>
      </w:r>
    </w:p>
    <w:p>
      <w:pPr>
        <w:pStyle w:val="Heading3"/>
      </w:pPr>
      <w:r>
        <w:t>Example 1: Update Role Display Name and Description</w:t>
      </w:r>
    </w:p>
    <w:p>
      <w:r>
        <w:rPr>
          <w:b/>
          <w:color w:val="666666"/>
          <w:sz w:val="16"/>
        </w:rPr>
        <w:t>[bash]</w:t>
      </w:r>
    </w:p>
    <w:p>
      <w:pPr>
        <w:shd w:fill="F2F2F2" w:val="clear"/>
      </w:pPr>
      <w:r>
        <w:rPr>
          <w:rFonts w:ascii="Courier New" w:hAnsi="Courier New"/>
          <w:sz w:val="17"/>
        </w:rPr>
        <w:t>curl -X PUT 'https://platform.ringcentral.com/restapi/v1.0/account/~/user-role/789123' \</w:t>
        <w:br/>
        <w:t xml:space="preserve"> -H "Content-Type: application/json" \</w:t>
        <w:br/>
        <w:t xml:space="preserve"> -d '{</w:t>
        <w:br/>
        <w:t xml:space="preserve"> "uri": "https://platform.ringcentral.com/restapi/v1.0/account/~/user-role/789123",</w:t>
        <w:br/>
        <w:t xml:space="preserve"> "id": "789123",</w:t>
        <w:br/>
        <w:t xml:space="preserve"> "displayName": "Billing Admin",</w:t>
        <w:br/>
        <w:t xml:space="preserve"> "description": "Handles all billing-related administration",</w:t>
        <w:br/>
        <w:t xml:space="preserve"> "siteCompatible": true,</w:t>
        <w:br/>
        <w:t xml:space="preserve"> "custom": true,</w:t>
        <w:br/>
        <w:t xml:space="preserve"> "scope": "Account",</w:t>
        <w:br/>
        <w:t xml:space="preserve"> "hidden": false,</w:t>
        <w:br/>
        <w:t xml:space="preserve"> "lastUpdated": "2023-06-20T10:00:00Z",</w:t>
        <w:br/>
        <w:t xml:space="preserve"> "permissions": []</w:t>
        <w:br/>
        <w:t xml:space="preserve">  }'</w:t>
      </w:r>
    </w:p>
    <w:p>
      <w:pPr>
        <w:pStyle w:val="Heading3"/>
      </w:pPr>
      <w:r>
        <w:t>Example 2: Update Role with New Permissions</w:t>
      </w:r>
    </w:p>
    <w:p>
      <w:r>
        <w:rPr>
          <w:b/>
          <w:color w:val="666666"/>
          <w:sz w:val="16"/>
        </w:rPr>
        <w:t>[bash]</w:t>
      </w:r>
    </w:p>
    <w:p>
      <w:pPr>
        <w:shd w:fill="F2F2F2" w:val="clear"/>
      </w:pPr>
      <w:r>
        <w:rPr>
          <w:rFonts w:ascii="Courier New" w:hAnsi="Courier New"/>
          <w:sz w:val="17"/>
        </w:rPr>
        <w:t>curl -X PUT 'https://platform.ringcentral.com/restapi/v1.0/account/123456/user-role/456789' \</w:t>
        <w:br/>
        <w:t xml:space="preserve"> -H "Content-Type: application/json" \</w:t>
        <w:br/>
        <w:t xml:space="preserve"> -d '{</w:t>
        <w:br/>
        <w:t xml:space="preserve"> "uri": "https://platform.ringcentral.com/restapi/v1.0/account/123456/user-role/456789",</w:t>
        <w:br/>
        <w:t xml:space="preserve"> "id": "456789",</w:t>
        <w:br/>
        <w:t xml:space="preserve"> "displayName": "Custom Support",</w:t>
        <w:br/>
        <w:t xml:space="preserve"> "description": "Role for support team",</w:t>
        <w:br/>
        <w:t xml:space="preserve"> "siteCompatible": false,</w:t>
        <w:br/>
        <w:t xml:space="preserve"> "custom": true,</w:t>
        <w:br/>
        <w:t xml:space="preserve"> "scope": "Group",</w:t>
        <w:br/>
        <w:t xml:space="preserve"> "hidden": true,</w:t>
        <w:br/>
        <w:t xml:space="preserve"> "lastUpdated": "2023-05-01T09:30:00Z",</w:t>
        <w:br/>
        <w:t xml:space="preserve"> "permissions": [</w:t>
        <w:br/>
        <w:t xml:space="preserve">      {</w:t>
        <w:br/>
        <w:t xml:space="preserve"> "uri": "https://platform.ringcentral.com/restapi/v1.0/account/123456/permission/perm2",</w:t>
        <w:br/>
        <w:t xml:space="preserve"> "id": "perm2",</w:t>
        <w:br/>
        <w:t xml:space="preserve"> "siteCompatible": "Independent",</w:t>
        <w:br/>
        <w:t xml:space="preserve"> "readOnly": true,</w:t>
        <w:br/>
        <w:t xml:space="preserve"> "assignable": false,</w:t>
        <w:br/>
        <w:t xml:space="preserve"> "permissionsCapabilities": {}</w:t>
        <w:br/>
        <w:t xml:space="preserve">      }</w:t>
        <w:br/>
        <w:t xml:space="preserve">    ]</w:t>
        <w:br/>
        <w:t xml:space="preserve">  }'</w:t>
      </w:r>
    </w:p>
    <w:p>
      <w:pPr>
        <w:pStyle w:val="Heading3"/>
      </w:pPr>
      <w:r>
        <w:t>Behavior</w:t>
      </w:r>
    </w:p>
    <w:p>
      <w:pPr>
        <w:pStyle w:val="ListBullet"/>
      </w:pPr>
      <w:r>
        <w:t>Validation: Ensures that all required path and body fields are present and meet format and length constraints.</w:t>
      </w:r>
    </w:p>
    <w:p>
      <w:pPr>
        <w:pStyle w:val="ListBullet"/>
      </w:pPr>
      <w:r>
        <w:t>Update Operation: Modifies the specified user role with the provided fields, including display name, description, permissions, and compatibility flags.</w:t>
      </w:r>
    </w:p>
    <w:p>
      <w:pPr>
        <w:pStyle w:val="ListBullet"/>
      </w:pPr>
      <w:r>
        <w:t>Advanced Permissions: If the advancedPermissions query parameter is true, includes advanced details in the returned permissionsCapabilities objects.</w:t>
      </w:r>
    </w:p>
    <w:p>
      <w:pPr>
        <w:pStyle w:val="ListBullet"/>
      </w:pPr>
      <w:r>
        <w:t>Response: Returns the full updated role object on success.</w:t>
      </w:r>
    </w:p>
    <w:p>
      <w:pPr>
        <w:pStyle w:val="Heading3"/>
      </w:pPr>
      <w:r>
        <w:t>Notes</w:t>
      </w:r>
    </w:p>
    <w:p>
      <w:pPr>
        <w:pStyle w:val="ListBullet"/>
      </w:pPr>
      <w:r>
        <w:t>The accountId can be set to "~" to refer to the current session's account.</w:t>
      </w:r>
    </w:p>
    <w:p>
      <w:pPr>
        <w:pStyle w:val="ListBullet"/>
      </w:pPr>
      <w:r>
        <w:t>The displayName and description fields must not contain &lt;, &gt;, /, or ".</w:t>
      </w:r>
    </w:p>
    <w:p>
      <w:pPr>
        <w:pStyle w:val="ListBullet"/>
      </w:pPr>
      <w:r>
        <w:t>The scope and siteCompatible fields must be set according to organization policy and requirements.</w:t>
      </w:r>
    </w:p>
    <w:p>
      <w:pPr>
        <w:pStyle w:val="ListBullet"/>
      </w:pPr>
      <w:r>
        <w:t>The entire permissions array must be provided as part of the update; omitting a permission will remove it from the role.</w:t>
      </w:r>
    </w:p>
    <w:p>
      <w:pPr>
        <w:pStyle w:val="ListBullet"/>
      </w:pPr>
      <w:r>
        <w:t>The permissionsCapabilities object is only populated if advancedPermissions=true in the query.</w:t>
      </w:r>
    </w:p>
    <w:p>
      <w:pPr>
        <w:pStyle w:val="Heading3"/>
      </w:pPr>
      <w:r>
        <w:t>Gotchas</w:t>
      </w:r>
    </w:p>
    <w:p>
      <w:pPr>
        <w:pStyle w:val="ListBullet"/>
      </w:pPr>
      <w:r>
        <w:t>Do not omit accountId or roleId in the URL path; doing so will result in an error.</w:t>
      </w:r>
    </w:p>
    <w:p>
      <w:pPr>
        <w:pStyle w:val="ListBullet"/>
      </w:pPr>
      <w:r>
        <w:t>Only provide valid values for fields with enumerated options (e.g., scope, permissions[].siteCompatible).</w:t>
      </w:r>
    </w:p>
    <w:p>
      <w:pPr>
        <w:pStyle w:val="ListBullet"/>
      </w:pPr>
      <w:r>
        <w:t>If you provide both a displayName and description with invalid characters, the API will reject the request.</w:t>
      </w:r>
    </w:p>
    <w:p>
      <w:pPr>
        <w:pStyle w:val="ListBullet"/>
      </w:pPr>
      <w:r>
        <w:t>Omitting permissions in the update body will remove all permissions for the role.</w:t>
      </w:r>
    </w:p>
    <w:p>
      <w:pPr>
        <w:pStyle w:val="Heading3"/>
      </w:pPr>
      <w:r>
        <w:t>Error Handling</w:t>
      </w:r>
    </w:p>
    <w:p>
      <w:pPr>
        <w:pStyle w:val="ListBullet"/>
      </w:pPr>
      <w:r>
        <w:t xml:space="preserve">400 Bad Request: Missing required fields, invalid formats, or invalid field values. </w:t>
        <w:br/>
        <w:t>{</w:t>
        <w:br/>
        <w:t xml:space="preserve"> "errorCode": "InvalidParameter",</w:t>
        <w:br/>
        <w:t xml:space="preserve"> "message": "displayName field contains invalid characters",</w:t>
        <w:br/>
        <w:t xml:space="preserve"> "errors": [</w:t>
        <w:br/>
        <w:t xml:space="preserve"> {</w:t>
        <w:br/>
        <w:t xml:space="preserve"> "errorCode": "InvalidParameter",</w:t>
        <w:br/>
        <w:t xml:space="preserve"> "message": "displayName field contains invalid characters"</w:t>
        <w:br/>
        <w:t xml:space="preserve"> }</w:t>
        <w:br/>
        <w:t xml:space="preserve"> ]</w:t>
        <w:br/>
        <w:t>}json</w:t>
      </w:r>
    </w:p>
    <w:p>
      <w:pPr>
        <w:pStyle w:val="ListBullet"/>
      </w:pPr>
      <w:r>
        <w:t xml:space="preserve">401 Unauthorized: If the caller does not have permission to update the role. </w:t>
        <w:br/>
        <w:t>{</w:t>
        <w:br/>
        <w:t xml:space="preserve"> "errorCode": "CMN-401",</w:t>
        <w:br/>
        <w:t xml:space="preserve"> "message": "Unauthorized"</w:t>
        <w:br/>
        <w:t>}json</w:t>
      </w:r>
    </w:p>
    <w:p>
      <w:pPr>
        <w:pStyle w:val="ListBullet"/>
      </w:pPr>
      <w:r>
        <w:t xml:space="preserve">404 Not Found: If the specified role does not exist. </w:t>
        <w:br/>
        <w:t>{</w:t>
        <w:br/>
        <w:t xml:space="preserve"> "errorCode": "CMN-404",</w:t>
        <w:br/>
        <w:t xml:space="preserve"> "message": "Role not found"</w:t>
        <w:br/>
        <w:t>}json</w:t>
      </w:r>
    </w:p>
    <w:p>
      <w:pPr>
        <w:pStyle w:val="ListBullet"/>
      </w:pPr>
      <w:r>
        <w:t xml:space="preserve">500 Internal Server Error: Unexpected error on the server. </w:t>
        <w:br/>
        <w:t>{</w:t>
        <w:br/>
        <w:t xml:space="preserve"> "errorCode": "CMN-500",</w:t>
        <w:br/>
        <w:t xml:space="preserve"> "message": "Internal server error"</w:t>
        <w:br/>
        <w:t>}json</w:t>
      </w:r>
    </w:p>
    <w:p>
      <w:pPr>
        <w:pStyle w:val="Heading3"/>
      </w:pPr>
      <w:r>
        <w:t>Related userRole actions</w:t>
      </w:r>
    </w:p>
    <w:p>
      <w:pPr>
        <w:pStyle w:val="ListBullet"/>
      </w:pPr>
      <w:r>
        <w:t>[GET] Get an Account's Default User Role — /restapi/v1.0/account/{{ACCOUNTID}}/user-role/default</w:t>
      </w:r>
    </w:p>
    <w:p>
      <w:pPr>
        <w:pStyle w:val="ListBullet"/>
      </w:pPr>
      <w:r>
        <w:t>[PUT] Set an Account's Default User Role — /restapi/v1.0/account/{{accountId}}/user-role/default</w:t>
      </w:r>
    </w:p>
    <w:p>
      <w:pPr>
        <w:pStyle w:val="ListBullet"/>
      </w:pPr>
      <w:r>
        <w:t>[GET] Get a Standard User Role — /restapi/v1.0/dictionary/user-role/{{roleId}}</w:t>
      </w:r>
    </w:p>
    <w:p>
      <w:pPr>
        <w:pStyle w:val="ListBullet"/>
      </w:pPr>
      <w:r>
        <w:t>[POST] Create a Custom Role for an Account — /restapi/v1.0/account/{{ACCOUNTID}}/user-role</w:t>
      </w:r>
    </w:p>
    <w:p>
      <w:pPr>
        <w:pStyle w:val="ListBullet"/>
      </w:pPr>
      <w:r>
        <w:t>[GET] Get a User Role for an Account — /restapi/v1.0/account/{{accountId}}/user-role/{{roleId}}</w:t>
      </w:r>
    </w:p>
    <w:p>
      <w:pPr>
        <w:pStyle w:val="ListBullet"/>
      </w:pPr>
      <w:r>
        <w:t>[DELETE] Delete a Custom User Role — /restapi/v1.0/account/{{accountId}}/user-role/{{roleId}}</w:t>
      </w:r>
    </w:p>
    <w:p>
      <w:r>
        <w:br w:type="page"/>
      </w:r>
    </w:p>
    <w:p>
      <w:pPr>
        <w:pStyle w:val="Heading2"/>
      </w:pPr>
      <w:r>
        <w:t>185. [DELETE] Delete a Custom User Role</w:t>
      </w:r>
    </w:p>
    <w:p>
      <w:r>
        <w:rPr>
          <w:b/>
        </w:rPr>
        <w:t xml:space="preserve">Endpoint: </w:t>
      </w:r>
      <w:r>
        <w:rPr>
          <w:rFonts w:ascii="Courier New" w:hAnsi="Courier New"/>
          <w:sz w:val="18"/>
        </w:rPr>
        <w:t>/restapi/v1.0/account/{{accountId}}/user-role/{{roleId}}</w:t>
      </w:r>
    </w:p>
    <w:p>
      <w:pPr>
        <w:pStyle w:val="Heading3"/>
      </w:pPr>
      <w:r>
        <w:t>Prerequisites</w:t>
      </w:r>
    </w:p>
    <w:p>
      <w:pPr>
        <w:pStyle w:val="ListBullet"/>
      </w:pPr>
      <w:r>
        <w:t>Must have permission to manage user roles for the specified RingCentral account.</w:t>
      </w:r>
    </w:p>
    <w:p>
      <w:pPr>
        <w:pStyle w:val="Heading3"/>
      </w:pPr>
      <w:r>
        <w:t>Method</w:t>
      </w:r>
    </w:p>
    <w:p>
      <w:r>
        <w:t>DELETE</w:t>
      </w:r>
    </w:p>
    <w:p>
      <w:pPr>
        <w:pStyle w:val="Heading3"/>
      </w:pPr>
      <w:r>
        <w:t>URL</w:t>
      </w:r>
    </w:p>
    <w:p>
      <w:r>
        <w:t>https://platform.ringcentral.com/restapi/v1.0/account/{{accountId}}/user-role/{{roleId}}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custom user role by its ID for a specific RingCentral account. This endpoint allows administrators to remove user-defined roles from an account. The operation can be validated before deletion by using the validateOnly query parameter.</w:t>
      </w:r>
    </w:p>
    <w:p>
      <w:pPr>
        <w:pStyle w:val="Heading3"/>
      </w:pPr>
      <w:r>
        <w:t>Enforcement Rules</w:t>
      </w:r>
    </w:p>
    <w:p>
      <w:pPr>
        <w:pStyle w:val="ListBullet"/>
      </w:pPr>
      <w:r>
        <w:t>Both accountId and roleId path parameters must always be present.</w:t>
      </w:r>
    </w:p>
    <w:p>
      <w:pPr>
        <w:pStyle w:val="ListBullet"/>
      </w:pPr>
      <w:r>
        <w:t>If the user does not provide an accountId, default it explicitly to "~", which refers to the current account associated with the authorization session.</w:t>
      </w:r>
    </w:p>
    <w:p>
      <w:pPr>
        <w:pStyle w:val="ListBullet"/>
      </w:pPr>
      <w:r>
        <w:t>Always construct the path as /restapi/v1.0/account/{{accountId}}/user-role/{{roleId}}, where both {{accountId}} and {{roleId}} are non-empty strings.</w:t>
      </w:r>
    </w:p>
    <w:p>
      <w:pPr>
        <w:pStyle w:val="ListBullet"/>
      </w:pPr>
      <w:r>
        <w:t>Do not call the API with a missing or empty accountId or roleId.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/restapi/v1.0/account/~/user-role/123456</w:t>
        <w:br/>
        <w:t>/restapi/v1.0/account/abc123/user-role/role789</w:t>
      </w:r>
    </w:p>
    <w:p>
      <w:pPr>
        <w:pStyle w:val="Heading3"/>
      </w:pPr>
      <w:r>
        <w:t>Invalid Examples</w:t>
      </w:r>
    </w:p>
    <w:p>
      <w:r>
        <w:rPr>
          <w:b/>
          <w:color w:val="666666"/>
          <w:sz w:val="16"/>
        </w:rPr>
        <w:t>[http]</w:t>
      </w:r>
    </w:p>
    <w:p>
      <w:pPr>
        <w:shd w:fill="F2F2F2" w:val="clear"/>
      </w:pPr>
      <w:r>
        <w:rPr>
          <w:rFonts w:ascii="Courier New" w:hAnsi="Courier New"/>
          <w:sz w:val="17"/>
        </w:rPr>
        <w:t>/restapi/v1.0/account//user-role/role789</w:t>
        <w:br/>
        <w:t>/restapi/v1.0/account/~/user-role/</w:t>
        <w:br/>
        <w:t>/restapi/v1.0/account/user-role/role789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roleId</w:t>
            </w:r>
          </w:p>
        </w:tc>
        <w:tc>
          <w:tcPr>
            <w:tcW w:type="dxa" w:w="2880"/>
          </w:tcPr>
          <w:p>
            <w:r>
              <w:t>string</w:t>
            </w:r>
          </w:p>
        </w:tc>
        <w:tc>
          <w:tcPr>
            <w:tcW w:type="dxa" w:w="2880"/>
          </w:tcPr>
          <w:p>
            <w:r>
              <w:t>Internal identifier of the role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validates whether the role can be deleted, but does not actually delete it. Default: false.</w:t>
            </w:r>
          </w:p>
        </w:tc>
      </w:tr>
    </w:tbl>
    <w:p/>
    <w:p>
      <w:pPr>
        <w:pStyle w:val="Heading3"/>
      </w:pPr>
      <w:r>
        <w:t>Response</w:t>
      </w:r>
    </w:p>
    <w:p>
      <w:pPr>
        <w:pStyle w:val="Heading3"/>
      </w:pPr>
      <w:r>
        <w:t>Success Response (204 No Content)</w:t>
      </w:r>
    </w:p>
    <w:p>
      <w:r>
        <w:t>No content is returned for a successful deletion.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specified roleId is invalid.",</w:t>
        <w:br/>
        <w:t xml:space="preserve"> "errors": [</w:t>
        <w:br/>
        <w:t xml:space="preserve"> {</w:t>
        <w:br/>
        <w:t xml:space="preserve"> "errorCode": "InvalidRoleId",</w:t>
        <w:br/>
        <w:t xml:space="preserve"> "message": "Role ID does not exist."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"Unauthorized",</w:t>
        <w:br/>
        <w:t xml:space="preserve"> "message": "Access token is missing or invalid."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"You do not have permission to delete this role."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"RoleNotFound",</w:t>
        <w:br/>
        <w:t xml:space="preserve"> "message": "The requested role was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"errorCode": "RoleInUse",</w:t>
        <w:br/>
        <w:t xml:space="preserve"> "message": "Cannot delete a role that is currently assigned to users."</w:t>
        <w:br/>
        <w:t>}</w:t>
      </w:r>
    </w:p>
    <w:p>
      <w:pPr>
        <w:pStyle w:val="Heading3"/>
      </w:pPr>
      <w:r>
        <w:t>Response Fields</w:t>
      </w:r>
    </w:p>
    <w:p>
      <w:r>
        <w:t>No content is returned on success (204 No Content).</w:t>
        <w:br/>
        <w:t xml:space="preserve"> Error responses include fields such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indicating the type of 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List of detailed errors (optional)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'https://platform.ringcentral.com/restapi/v1.0/account/~/user-role/123456'</w:t>
      </w:r>
    </w:p>
    <w:p>
      <w:pPr>
        <w:pStyle w:val="Heading3"/>
      </w:pPr>
      <w:r>
        <w:t>Example Usage</w:t>
      </w:r>
    </w:p>
    <w:p>
      <w:pPr>
        <w:pStyle w:val="Heading3"/>
      </w:pPr>
      <w:r>
        <w:t>Example 1: Delete a Role for the Current Account</w:t>
      </w:r>
    </w:p>
    <w:p>
      <w:r>
        <w:rPr>
          <w:b/>
          <w:color w:val="666666"/>
          <w:sz w:val="16"/>
        </w:rPr>
        <w:t>[bash]</w:t>
      </w:r>
    </w:p>
    <w:p>
      <w:pPr>
        <w:shd w:fill="F2F2F2" w:val="clear"/>
      </w:pPr>
      <w:r>
        <w:rPr>
          <w:rFonts w:ascii="Courier New" w:hAnsi="Courier New"/>
          <w:sz w:val="17"/>
        </w:rPr>
        <w:t>curl -X DELETE 'https://platform.ringcentral.com/restapi/v1.0/account/~/user-role/123456'</w:t>
      </w:r>
    </w:p>
    <w:p>
      <w:pPr>
        <w:pStyle w:val="Heading3"/>
      </w:pPr>
      <w:r>
        <w:t>Example 2: Validate Role Deletion without Deleting</w:t>
      </w:r>
    </w:p>
    <w:p>
      <w:r>
        <w:rPr>
          <w:b/>
          <w:color w:val="666666"/>
          <w:sz w:val="16"/>
        </w:rPr>
        <w:t>[bash]</w:t>
      </w:r>
    </w:p>
    <w:p>
      <w:pPr>
        <w:shd w:fill="F2F2F2" w:val="clear"/>
      </w:pPr>
      <w:r>
        <w:rPr>
          <w:rFonts w:ascii="Courier New" w:hAnsi="Courier New"/>
          <w:sz w:val="17"/>
        </w:rPr>
        <w:t>curl -X DELETE 'https://platform.ringcentral.com/restapi/v1.0/account/~/user-role/123456?validateOnly=true'</w:t>
      </w:r>
    </w:p>
    <w:p>
      <w:pPr>
        <w:pStyle w:val="Heading3"/>
      </w:pPr>
      <w:r>
        <w:t>Example 3: Delete a Role for a Specific Account</w:t>
      </w:r>
    </w:p>
    <w:p>
      <w:r>
        <w:rPr>
          <w:b/>
          <w:color w:val="666666"/>
          <w:sz w:val="16"/>
        </w:rPr>
        <w:t>[bash]</w:t>
      </w:r>
    </w:p>
    <w:p>
      <w:pPr>
        <w:shd w:fill="F2F2F2" w:val="clear"/>
      </w:pPr>
      <w:r>
        <w:rPr>
          <w:rFonts w:ascii="Courier New" w:hAnsi="Courier New"/>
          <w:sz w:val="17"/>
        </w:rPr>
        <w:t>curl -X DELETE 'https://platform.ringcentral.com/restapi/v1.0/account/abc123/user-role/role789'</w:t>
      </w:r>
    </w:p>
    <w:p>
      <w:pPr>
        <w:pStyle w:val="Heading3"/>
      </w:pPr>
      <w:r>
        <w:t>Behavior</w:t>
      </w:r>
    </w:p>
    <w:p>
      <w:pPr>
        <w:pStyle w:val="ListBullet"/>
      </w:pPr>
      <w:r>
        <w:t>Validation: Checks if the specified role exists and, if validateOnly is true, whether it can be deleted.</w:t>
      </w:r>
    </w:p>
    <w:p>
      <w:pPr>
        <w:pStyle w:val="ListBullet"/>
      </w:pPr>
      <w:r>
        <w:t>Deletion: If not in validation mode, deletes the role if it is not in use and the user has sufficient permissions.</w:t>
      </w:r>
    </w:p>
    <w:p>
      <w:pPr>
        <w:pStyle w:val="ListBullet"/>
      </w:pPr>
      <w:r>
        <w:t>Response: Returns 204 No Content on success, or an error response if the operation fails.</w:t>
      </w:r>
    </w:p>
    <w:p>
      <w:pPr>
        <w:pStyle w:val="Heading3"/>
      </w:pPr>
      <w:r>
        <w:t>Notes</w:t>
      </w:r>
    </w:p>
    <w:p>
      <w:pPr>
        <w:pStyle w:val="ListBullet"/>
      </w:pPr>
      <w:r>
        <w:t>The validateOnly query parameter is useful for checking deletion eligibility before actual removal.</w:t>
      </w:r>
    </w:p>
    <w:p>
      <w:pPr>
        <w:pStyle w:val="ListBullet"/>
      </w:pPr>
      <w:r>
        <w:t>Roles currently assigned to users cannot be deleted. Remove all assignments before attempting deletion.</w:t>
      </w:r>
    </w:p>
    <w:p>
      <w:pPr>
        <w:pStyle w:val="ListBullet"/>
      </w:pPr>
      <w:r>
        <w:t>The accountId parameter can be set to "~" to operate on the current authorized account.</w:t>
      </w:r>
    </w:p>
    <w:p>
      <w:pPr>
        <w:pStyle w:val="Heading3"/>
      </w:pPr>
      <w:r>
        <w:t>Gotchas</w:t>
      </w:r>
    </w:p>
    <w:p>
      <w:pPr>
        <w:pStyle w:val="ListBullet"/>
      </w:pPr>
      <w:r>
        <w:t>Attempting to delete a role assigned to users will result in a 409 Conflict error.</w:t>
      </w:r>
    </w:p>
    <w:p>
      <w:pPr>
        <w:pStyle w:val="ListBullet"/>
      </w:pPr>
      <w:r>
        <w:t>Omitting either accountId or roleId will result in incorrect API calls and likely errors.</w:t>
      </w:r>
    </w:p>
    <w:p>
      <w:pPr>
        <w:pStyle w:val="ListBullet"/>
      </w:pPr>
      <w:r>
        <w:t>Using an invalid or non-existent roleId will result in a 404 Not Found error.</w:t>
      </w:r>
    </w:p>
    <w:p>
      <w:pPr>
        <w:pStyle w:val="Heading3"/>
      </w:pPr>
      <w:r>
        <w:t>Error Handling</w:t>
      </w:r>
    </w:p>
    <w:p>
      <w:pPr>
        <w:pStyle w:val="ListBullet"/>
      </w:pPr>
      <w:r>
        <w:t>400 Bad Request: Invalid or missing parameters.</w:t>
      </w:r>
    </w:p>
    <w:p>
      <w:pPr>
        <w:pStyle w:val="ListBullet"/>
      </w:pPr>
      <w:r>
        <w:t>401 Unauthorized: Invalid or missing access token.</w:t>
      </w:r>
    </w:p>
    <w:p>
      <w:pPr>
        <w:pStyle w:val="ListBullet"/>
      </w:pPr>
      <w:r>
        <w:t>403 Forbidden: Insufficient permissions to delete the role.</w:t>
      </w:r>
    </w:p>
    <w:p>
      <w:pPr>
        <w:pStyle w:val="ListBullet"/>
      </w:pPr>
      <w:r>
        <w:t>404 Not Found: Role does not exist.</w:t>
      </w:r>
    </w:p>
    <w:p>
      <w:pPr>
        <w:pStyle w:val="ListBullet"/>
      </w:pPr>
      <w:r>
        <w:t>409 Conflict: Role is currently assigned and cannot be deleted.</w:t>
      </w:r>
    </w:p>
    <w:p>
      <w:pPr>
        <w:pStyle w:val="Heading3"/>
      </w:pPr>
      <w:r>
        <w:t>Related userRole actions</w:t>
      </w:r>
    </w:p>
    <w:p>
      <w:pPr>
        <w:pStyle w:val="ListBullet"/>
      </w:pPr>
      <w:r>
        <w:t>[GET] Get an Account's Default User Role — /restapi/v1.0/account/{{ACCOUNTID}}/user-role/default</w:t>
      </w:r>
    </w:p>
    <w:p>
      <w:pPr>
        <w:pStyle w:val="ListBullet"/>
      </w:pPr>
      <w:r>
        <w:t>[PUT] Set an Account's Default User Role — /restapi/v1.0/account/{{accountId}}/user-role/default</w:t>
      </w:r>
    </w:p>
    <w:p>
      <w:pPr>
        <w:pStyle w:val="ListBullet"/>
      </w:pPr>
      <w:r>
        <w:t>[GET] Get a Standard User Role — /restapi/v1.0/dictionary/user-role/{{roleId}}</w:t>
      </w:r>
    </w:p>
    <w:p>
      <w:pPr>
        <w:pStyle w:val="ListBullet"/>
      </w:pPr>
      <w:r>
        <w:t>[POST] Create a Custom Role for an Account — /restapi/v1.0/account/{{ACCOUNTID}}/user-role</w:t>
      </w:r>
    </w:p>
    <w:p>
      <w:pPr>
        <w:pStyle w:val="ListBullet"/>
      </w:pPr>
      <w:r>
        <w:t>[GET] Get a User Role for an Account — /restapi/v1.0/account/{{accountId}}/user-role/{{roleId}}</w:t>
      </w:r>
    </w:p>
    <w:p>
      <w:pPr>
        <w:pStyle w:val="ListBullet"/>
      </w:pPr>
      <w:r>
        <w:t>[PUT] Update a User Role for an Account — /restapi/v1.0/account/{{ACCOUNTID}}/user-role/{{ROLEID}}</w:t>
      </w:r>
    </w:p>
    <w:p>
      <w:r>
        <w:br w:type="page"/>
      </w:r>
    </w:p>
    <w:p>
      <w:pPr>
        <w:pStyle w:val="Heading2"/>
      </w:pPr>
      <w:r>
        <w:t>186. [GET] List an Extension's Assignable Roles</w:t>
      </w:r>
    </w:p>
    <w:p>
      <w:r>
        <w:rPr>
          <w:b/>
        </w:rPr>
        <w:t xml:space="preserve">Endpoint: </w:t>
      </w:r>
      <w:r>
        <w:rPr>
          <w:rFonts w:ascii="Courier New" w:hAnsi="Courier New"/>
          <w:sz w:val="18"/>
        </w:rPr>
        <w:t>/restapi/v1.0/account/{{ACCOUNTID}}/extension/{{EXTENSIONID}}/assignable-roles</w:t>
      </w:r>
    </w:p>
    <w:p>
      <w:pPr>
        <w:pStyle w:val="Heading3"/>
      </w:pPr>
      <w:r>
        <w:t>Prerequisites</w:t>
      </w:r>
    </w:p>
    <w:p>
      <w:pPr>
        <w:pStyle w:val="ListBullet"/>
      </w:pPr>
      <w:r>
        <w:t>Must have permissions to view account and extension roles.</w:t>
      </w:r>
    </w:p>
    <w:p>
      <w:pPr>
        <w:pStyle w:val="Heading3"/>
      </w:pPr>
      <w:r>
        <w:t>Method</w:t>
      </w:r>
    </w:p>
    <w:p>
      <w:r>
        <w:t>GET</w:t>
      </w:r>
    </w:p>
    <w:p>
      <w:pPr>
        <w:pStyle w:val="Heading3"/>
      </w:pPr>
      <w:r>
        <w:t>URL</w:t>
      </w:r>
    </w:p>
    <w:p>
      <w:r>
        <w:t>https://platform.ringcentral.com/restapi/v1.0/account/{{accountId}}/extension/{{extensionId}}/assignable-roles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roles that can be assigned to a specific extension within a RingCentral account. This endpoint helps administrators determine which roles are available for assignment to a user or extension, including information on role compatibility, permissions, and scope.</w:t>
      </w:r>
    </w:p>
    <w:p>
      <w:pPr>
        <w:pStyle w:val="Heading3"/>
      </w:pPr>
      <w:r>
        <w:t>Enforcement Rules</w:t>
      </w:r>
    </w:p>
    <w:p>
      <w:pPr>
        <w:pStyle w:val="ListBullet"/>
      </w:pPr>
      <w:r>
        <w:t>Both accountId and extensionId path parameters must always be present in the URL.</w:t>
      </w:r>
    </w:p>
    <w:p>
      <w:pPr>
        <w:pStyle w:val="ListBullet"/>
      </w:pPr>
      <w:r>
        <w:t>If the user does not provide accountId or extensionId, default each to "~".</w:t>
      </w:r>
    </w:p>
    <w:p>
      <w:pPr>
        <w:pStyle w:val="ListBullet"/>
      </w:pPr>
      <w:r>
        <w:t>Always construct the path as /restapi/v1.0/account/{{accountId}}/extension/{{extensionId}}/assignable-roles, where both {{accountId}} and {{extensionId}} are non-empty strings.</w:t>
      </w:r>
    </w:p>
    <w:p>
      <w:pPr>
        <w:pStyle w:val="ListBullet"/>
      </w:pPr>
      <w:r>
        <w:t>Do not call the API with missing or empty accountId or extensionId (e.g., avoid /account//extension//assignable-roles).</w:t>
      </w:r>
    </w:p>
    <w:p>
      <w:pPr>
        <w:pStyle w:val="ListBullet"/>
      </w:pPr>
      <w:r>
        <w:t>Do not infer or guess these parameters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/restapi/v1.0/account/~/extension/~/assignable-roles</w:t>
        <w:br/>
        <w:t>/restapi/v1.0/account/123456789/extension/987654321/assignable-roles</w:t>
      </w:r>
    </w:p>
    <w:p>
      <w:pPr>
        <w:pStyle w:val="Heading3"/>
      </w:pPr>
      <w:r>
        <w:t>Invalid Examples</w:t>
      </w:r>
    </w:p>
    <w:p>
      <w:r>
        <w:rPr>
          <w:b/>
          <w:color w:val="666666"/>
          <w:sz w:val="16"/>
        </w:rPr>
        <w:t>[http]</w:t>
      </w:r>
    </w:p>
    <w:p>
      <w:pPr>
        <w:shd w:fill="F2F2F2" w:val="clear"/>
      </w:pPr>
      <w:r>
        <w:rPr>
          <w:rFonts w:ascii="Courier New" w:hAnsi="Courier New"/>
          <w:sz w:val="17"/>
        </w:rPr>
        <w:t>/restapi/v1.0/account//extension//assignable-roles</w:t>
        <w:br/>
        <w:t>/restapi/v1.0/account/extension/assignable-roles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extension/user. Use "~" for the current authorized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Example: 1.</w:t>
            </w:r>
          </w:p>
        </w:tc>
      </w:tr>
      <w:tr>
        <w:tc>
          <w:tcPr>
            <w:tcW w:type="dxa" w:w="2880"/>
          </w:tcPr>
          <w:p>
            <w:r>
              <w:t>perPage</w:t>
            </w:r>
          </w:p>
        </w:tc>
        <w:tc>
          <w:tcPr>
            <w:tcW w:type="dxa" w:w="2880"/>
          </w:tcPr>
          <w:p>
            <w:r>
              <w:t>integer</w:t>
            </w:r>
          </w:p>
        </w:tc>
        <w:tc>
          <w:tcPr>
            <w:tcW w:type="dxa" w:w="2880"/>
          </w:tcPr>
          <w:p>
            <w:r>
              <w:t>Number of items per page. If above maximum, max is applied. Example: 100. Max: system-defined.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"https://platform.ringcentral.com/restapi/v1.0/account/~/extension/~/assignable-roles",</w:t>
        <w:br/>
        <w:t xml:space="preserve"> "records": [</w:t>
        <w:br/>
        <w:t xml:space="preserve"> {</w:t>
        <w:br/>
        <w:t xml:space="preserve"> "uri": "https://platform.ringcentral.com/restapi/v1.0/account/~/role/123456",</w:t>
        <w:br/>
        <w:t xml:space="preserve"> "id": "123456",</w:t>
        <w:br/>
        <w:t xml:space="preserve"> "displayName": "Standard User",</w:t>
        <w:br/>
        <w:t xml:space="preserve"> "description": "Standard user role for basic access",</w:t>
        <w:br/>
        <w:t xml:space="preserve"> "siteCompatible": true,</w:t>
        <w:br/>
        <w:t xml:space="preserve"> "custom": false,</w:t>
        <w:br/>
        <w:t xml:space="preserve"> "scope": "UserExtensions",</w:t>
        <w:br/>
        <w:t xml:space="preserve"> "hidden": false,</w:t>
        <w:br/>
        <w:t xml:space="preserve"> "lastUpdated": "2023-02-15T12:34:56Z",</w:t>
        <w:br/>
        <w:t xml:space="preserve"> "permissions": [</w:t>
        <w:br/>
        <w:t xml:space="preserve"> {</w:t>
        <w:br/>
        <w:t xml:space="preserve"> "uri": "https://platform.ringcentral.com/restapi/v1.0/account/~/permission/789",</w:t>
        <w:br/>
        <w:t xml:space="preserve"> "id": "789",</w:t>
        <w:br/>
        <w:t xml:space="preserve"> "siteCompatible": "Compatible",</w:t>
        <w:br/>
        <w:t xml:space="preserve"> "readOnly": true,</w:t>
        <w:br/>
        <w:t xml:space="preserve"> "assignable": false,</w:t>
        <w:br/>
        <w:t xml:space="preserve"> "permissionsCapabilities": {</w:t>
        <w:br/>
        <w:t xml:space="preserve"> // Object structure depends on permissions capabilities</w:t>
        <w:br/>
        <w:t xml:space="preserve"> }</w:t>
        <w:br/>
        <w:t xml:space="preserve"> }</w:t>
        <w:br/>
        <w:t xml:space="preserve"> ]</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w:t>
        <w:br/>
        <w:t xml:space="preserve"> "navigation": {</w:t>
        <w:br/>
        <w:t xml:space="preserve"> "firstPage": {"uri": "https://platform.ringcentral.com/restapi/v1.0/account/~/extension/~/assignable-roles?page=1"},</w:t>
        <w:br/>
        <w:t xml:space="preserve"> "nextPage": null,</w:t>
        <w:br/>
        <w:t xml:space="preserve"> "previousPage": null,</w:t>
        <w:br/>
        <w:t xml:space="preserve"> "lastPage": {"uri": "https://platform.ringcentral.com/restapi/v1.0/account/~/extension/~/assignable-roles?page=1"}</w:t>
        <w:br/>
        <w:t xml:space="preserve"> }</w:t>
        <w:br/>
        <w:t>}</w:t>
      </w:r>
    </w:p>
    <w:p>
      <w:pPr>
        <w:pStyle w:val="Heading4"/>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or extensionId",</w:t>
        <w:br/>
        <w:t xml:space="preserve"> "errors": [</w:t>
        <w:br/>
        <w:t xml:space="preserve"> {</w:t>
        <w:br/>
        <w:t xml:space="preserve"> "errorCode": "InvalidParameter",</w:t>
        <w:br/>
        <w:t xml:space="preserve"> "message": "accountId must not be empty"</w:t>
        <w:br/>
        <w:t xml:space="preserve"> }</w:t>
        <w:br/>
        <w:t xml:space="preserve"> ]</w:t>
        <w:br/>
        <w:t>}</w:t>
      </w:r>
    </w:p>
    <w:p>
      <w:pPr>
        <w:pStyle w:val="Heading4"/>
      </w:pPr>
      <w:r>
        <w:t>Error Response Example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"Permission denied"</w:t>
        <w:br/>
        <w:t>}</w:t>
      </w:r>
    </w:p>
    <w:p>
      <w:pPr>
        <w:pStyle w:val="Heading4"/>
      </w:pPr>
      <w:r>
        <w:t>Error Response Example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"Extension not found"</w:t>
        <w:br/>
        <w:t>}</w:t>
      </w:r>
    </w:p>
    <w:p>
      <w:pPr>
        <w:pStyle w:val="Heading4"/>
      </w:pPr>
      <w:r>
        <w:t>Error Response Example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assignable-roles resource</w:t>
            </w:r>
          </w:p>
        </w:tc>
      </w:tr>
      <w:tr>
        <w:tc>
          <w:tcPr>
            <w:tcW w:type="dxa" w:w="2880"/>
          </w:tcPr>
          <w:p>
            <w:r>
              <w:t>records</w:t>
            </w:r>
          </w:p>
        </w:tc>
        <w:tc>
          <w:tcPr>
            <w:tcW w:type="dxa" w:w="2880"/>
          </w:tcPr>
          <w:p>
            <w:r>
              <w:t>array</w:t>
            </w:r>
          </w:p>
        </w:tc>
        <w:tc>
          <w:tcPr>
            <w:tcW w:type="dxa" w:w="2880"/>
          </w:tcPr>
          <w:p>
            <w:r>
              <w:t>Array of assignable role objects</w:t>
            </w:r>
          </w:p>
        </w:tc>
      </w:tr>
      <w:tr>
        <w:tc>
          <w:tcPr>
            <w:tcW w:type="dxa" w:w="2880"/>
          </w:tcPr>
          <w:p>
            <w:r>
              <w:t>records[].uri</w:t>
            </w:r>
          </w:p>
        </w:tc>
        <w:tc>
          <w:tcPr>
            <w:tcW w:type="dxa" w:w="2880"/>
          </w:tcPr>
          <w:p>
            <w:r>
              <w:t>string</w:t>
            </w:r>
          </w:p>
        </w:tc>
        <w:tc>
          <w:tcPr>
            <w:tcW w:type="dxa" w:w="2880"/>
          </w:tcPr>
          <w:p>
            <w:r>
              <w:t>Link to the role resource</w:t>
            </w:r>
          </w:p>
        </w:tc>
      </w:tr>
      <w:tr>
        <w:tc>
          <w:tcPr>
            <w:tcW w:type="dxa" w:w="2880"/>
          </w:tcPr>
          <w:p>
            <w:r>
              <w:t>records[].id</w:t>
            </w:r>
          </w:p>
        </w:tc>
        <w:tc>
          <w:tcPr>
            <w:tcW w:type="dxa" w:w="2880"/>
          </w:tcPr>
          <w:p>
            <w:r>
              <w:t>string</w:t>
            </w:r>
          </w:p>
        </w:tc>
        <w:tc>
          <w:tcPr>
            <w:tcW w:type="dxa" w:w="2880"/>
          </w:tcPr>
          <w:p>
            <w:r>
              <w:t>Internal identifier of the role</w:t>
            </w:r>
          </w:p>
        </w:tc>
      </w:tr>
      <w:tr>
        <w:tc>
          <w:tcPr>
            <w:tcW w:type="dxa" w:w="2880"/>
          </w:tcPr>
          <w:p>
            <w:r>
              <w:t>records[].displayName</w:t>
            </w:r>
          </w:p>
        </w:tc>
        <w:tc>
          <w:tcPr>
            <w:tcW w:type="dxa" w:w="2880"/>
          </w:tcPr>
          <w:p>
            <w:r>
              <w:t>string</w:t>
            </w:r>
          </w:p>
        </w:tc>
        <w:tc>
          <w:tcPr>
            <w:tcW w:type="dxa" w:w="2880"/>
          </w:tcPr>
          <w:p>
            <w:r>
              <w:t>Display name of the role (max 128 chars, no &lt;, &gt;, /, ")</w:t>
            </w:r>
          </w:p>
        </w:tc>
      </w:tr>
      <w:tr>
        <w:tc>
          <w:tcPr>
            <w:tcW w:type="dxa" w:w="2880"/>
          </w:tcPr>
          <w:p>
            <w:r>
              <w:t>records[].description</w:t>
            </w:r>
          </w:p>
        </w:tc>
        <w:tc>
          <w:tcPr>
            <w:tcW w:type="dxa" w:w="2880"/>
          </w:tcPr>
          <w:p>
            <w:r>
              <w:t>string</w:t>
            </w:r>
          </w:p>
        </w:tc>
        <w:tc>
          <w:tcPr>
            <w:tcW w:type="dxa" w:w="2880"/>
          </w:tcPr>
          <w:p>
            <w:r>
              <w:t>Description of the role (max 2000 chars, no &lt;, &gt;, /, ")</w:t>
            </w:r>
          </w:p>
        </w:tc>
      </w:tr>
      <w:tr>
        <w:tc>
          <w:tcPr>
            <w:tcW w:type="dxa" w:w="2880"/>
          </w:tcPr>
          <w:p>
            <w:r>
              <w:t>records[].siteCompatible</w:t>
            </w:r>
          </w:p>
        </w:tc>
        <w:tc>
          <w:tcPr>
            <w:tcW w:type="dxa" w:w="2880"/>
          </w:tcPr>
          <w:p>
            <w:r>
              <w:t>boolean</w:t>
            </w:r>
          </w:p>
        </w:tc>
        <w:tc>
          <w:tcPr>
            <w:tcW w:type="dxa" w:w="2880"/>
          </w:tcPr>
          <w:p>
            <w:r>
              <w:t>Indicates if the role is compatible with sites</w:t>
            </w:r>
          </w:p>
        </w:tc>
      </w:tr>
      <w:tr>
        <w:tc>
          <w:tcPr>
            <w:tcW w:type="dxa" w:w="2880"/>
          </w:tcPr>
          <w:p>
            <w:r>
              <w:t>records[].custom</w:t>
            </w:r>
          </w:p>
        </w:tc>
        <w:tc>
          <w:tcPr>
            <w:tcW w:type="dxa" w:w="2880"/>
          </w:tcPr>
          <w:p>
            <w:r>
              <w:t>boolean</w:t>
            </w:r>
          </w:p>
        </w:tc>
        <w:tc>
          <w:tcPr>
            <w:tcW w:type="dxa" w:w="2880"/>
          </w:tcPr>
          <w:p>
            <w:r>
              <w:t>Specifies if the role is custom (default: false)</w:t>
            </w:r>
          </w:p>
        </w:tc>
      </w:tr>
      <w:tr>
        <w:tc>
          <w:tcPr>
            <w:tcW w:type="dxa" w:w="2880"/>
          </w:tcPr>
          <w:p>
            <w:r>
              <w:t>records[].scope</w:t>
            </w:r>
          </w:p>
        </w:tc>
        <w:tc>
          <w:tcPr>
            <w:tcW w:type="dxa" w:w="2880"/>
          </w:tcPr>
          <w:p>
            <w:r>
              <w:t>string</w:t>
            </w:r>
          </w:p>
        </w:tc>
        <w:tc>
          <w:tcPr>
            <w:tcW w:type="dxa" w:w="2880"/>
          </w:tcPr>
          <w:p>
            <w:r>
              <w:t>Resource for permission. One of: Account, AllExtensions, Federation, Group,</w:t>
            </w:r>
          </w:p>
        </w:tc>
      </w:tr>
      <w:tr>
        <w:tc>
          <w:tcPr>
            <w:tcW w:type="dxa" w:w="2880"/>
          </w:tcPr>
          <w:p>
            <w:r/>
          </w:p>
        </w:tc>
        <w:tc>
          <w:tcPr>
            <w:tcW w:type="dxa" w:w="2880"/>
          </w:tcPr>
          <w:p>
            <w:r/>
          </w:p>
        </w:tc>
        <w:tc>
          <w:tcPr>
            <w:tcW w:type="dxa" w:w="2880"/>
          </w:tcPr>
          <w:p>
            <w:r>
              <w:t>NonUserExtensions, RoleBased, Self, UserExtensions</w:t>
            </w:r>
          </w:p>
        </w:tc>
      </w:tr>
      <w:tr>
        <w:tc>
          <w:tcPr>
            <w:tcW w:type="dxa" w:w="2880"/>
          </w:tcPr>
          <w:p>
            <w:r>
              <w:t>records[].hidden</w:t>
            </w:r>
          </w:p>
        </w:tc>
        <w:tc>
          <w:tcPr>
            <w:tcW w:type="dxa" w:w="2880"/>
          </w:tcPr>
          <w:p>
            <w:r>
              <w:t>boolean</w:t>
            </w:r>
          </w:p>
        </w:tc>
        <w:tc>
          <w:tcPr>
            <w:tcW w:type="dxa" w:w="2880"/>
          </w:tcPr>
          <w:p>
            <w:r>
              <w:t>Indicates if the role is hidden (default: false)</w:t>
            </w:r>
          </w:p>
        </w:tc>
      </w:tr>
      <w:tr>
        <w:tc>
          <w:tcPr>
            <w:tcW w:type="dxa" w:w="2880"/>
          </w:tcPr>
          <w:p>
            <w:r>
              <w:t>records[].lastUpdated</w:t>
            </w:r>
          </w:p>
        </w:tc>
        <w:tc>
          <w:tcPr>
            <w:tcW w:type="dxa" w:w="2880"/>
          </w:tcPr>
          <w:p>
            <w:r>
              <w:t>string</w:t>
            </w:r>
          </w:p>
        </w:tc>
        <w:tc>
          <w:tcPr>
            <w:tcW w:type="dxa" w:w="2880"/>
          </w:tcPr>
          <w:p>
            <w:r>
              <w:t>Last update time (ISO 8601 format)</w:t>
            </w:r>
          </w:p>
        </w:tc>
      </w:tr>
      <w:tr>
        <w:tc>
          <w:tcPr>
            <w:tcW w:type="dxa" w:w="2880"/>
          </w:tcPr>
          <w:p>
            <w:r>
              <w:t>records[].permissions</w:t>
            </w:r>
          </w:p>
        </w:tc>
        <w:tc>
          <w:tcPr>
            <w:tcW w:type="dxa" w:w="2880"/>
          </w:tcPr>
          <w:p>
            <w:r>
              <w:t>array</w:t>
            </w:r>
          </w:p>
        </w:tc>
        <w:tc>
          <w:tcPr>
            <w:tcW w:type="dxa" w:w="2880"/>
          </w:tcPr>
          <w:p>
            <w:r>
              <w:t>List of permissions associated with the role</w:t>
            </w:r>
          </w:p>
        </w:tc>
      </w:tr>
      <w:tr>
        <w:tc>
          <w:tcPr>
            <w:tcW w:type="dxa" w:w="2880"/>
          </w:tcPr>
          <w:p>
            <w:r>
              <w:t>records[].permissions[].uri</w:t>
            </w:r>
          </w:p>
        </w:tc>
        <w:tc>
          <w:tcPr>
            <w:tcW w:type="dxa" w:w="2880"/>
          </w:tcPr>
          <w:p>
            <w:r>
              <w:t>string</w:t>
            </w:r>
          </w:p>
        </w:tc>
        <w:tc>
          <w:tcPr>
            <w:tcW w:type="dxa" w:w="2880"/>
          </w:tcPr>
          <w:p>
            <w:r>
              <w:t>Link to the permission resource</w:t>
            </w:r>
          </w:p>
        </w:tc>
      </w:tr>
      <w:tr>
        <w:tc>
          <w:tcPr>
            <w:tcW w:type="dxa" w:w="2880"/>
          </w:tcPr>
          <w:p>
            <w:r>
              <w:t>records[].permissions[].id</w:t>
            </w:r>
          </w:p>
        </w:tc>
        <w:tc>
          <w:tcPr>
            <w:tcW w:type="dxa" w:w="2880"/>
          </w:tcPr>
          <w:p>
            <w:r>
              <w:t>string</w:t>
            </w:r>
          </w:p>
        </w:tc>
        <w:tc>
          <w:tcPr>
            <w:tcW w:type="dxa" w:w="2880"/>
          </w:tcPr>
          <w:p>
            <w:r>
              <w:t>Permission identifier</w:t>
            </w:r>
          </w:p>
        </w:tc>
      </w:tr>
      <w:tr>
        <w:tc>
          <w:tcPr>
            <w:tcW w:type="dxa" w:w="2880"/>
          </w:tcPr>
          <w:p>
            <w:r>
              <w:t>records[].permissions[].siteCompatible</w:t>
            </w:r>
          </w:p>
        </w:tc>
        <w:tc>
          <w:tcPr>
            <w:tcW w:type="dxa" w:w="2880"/>
          </w:tcPr>
          <w:p>
            <w:r>
              <w:t>string</w:t>
            </w:r>
          </w:p>
        </w:tc>
        <w:tc>
          <w:tcPr>
            <w:tcW w:type="dxa" w:w="2880"/>
          </w:tcPr>
          <w:p>
            <w:r>
              <w:t>Site compatibility flag for the permission. One of: Compatible, Incompatible, Independent</w:t>
            </w:r>
          </w:p>
        </w:tc>
      </w:tr>
      <w:tr>
        <w:tc>
          <w:tcPr>
            <w:tcW w:type="dxa" w:w="2880"/>
          </w:tcPr>
          <w:p>
            <w:r>
              <w:t>records[].permissions[].readOnly</w:t>
            </w:r>
          </w:p>
        </w:tc>
        <w:tc>
          <w:tcPr>
            <w:tcW w:type="dxa" w:w="2880"/>
          </w:tcPr>
          <w:p>
            <w:r>
              <w:t>boolean</w:t>
            </w:r>
          </w:p>
        </w:tc>
        <w:tc>
          <w:tcPr>
            <w:tcW w:type="dxa" w:w="2880"/>
          </w:tcPr>
          <w:p>
            <w:r>
              <w:t>Specifies if the permission is editable on UI</w:t>
            </w:r>
          </w:p>
        </w:tc>
      </w:tr>
      <w:tr>
        <w:tc>
          <w:tcPr>
            <w:tcW w:type="dxa" w:w="2880"/>
          </w:tcPr>
          <w:p>
            <w:r>
              <w:t>records[].permissions[].assignable</w:t>
            </w:r>
          </w:p>
        </w:tc>
        <w:tc>
          <w:tcPr>
            <w:tcW w:type="dxa" w:w="2880"/>
          </w:tcPr>
          <w:p>
            <w:r>
              <w:t>boolean</w:t>
            </w:r>
          </w:p>
        </w:tc>
        <w:tc>
          <w:tcPr>
            <w:tcW w:type="dxa" w:w="2880"/>
          </w:tcPr>
          <w:p>
            <w:r>
              <w:t>Indicates if the permission can be assigned by the admin</w:t>
            </w:r>
          </w:p>
        </w:tc>
      </w:tr>
      <w:tr>
        <w:tc>
          <w:tcPr>
            <w:tcW w:type="dxa" w:w="2880"/>
          </w:tcPr>
          <w:p>
            <w:r>
              <w:t>records[].permissions[].permissionsCapabilities</w:t>
            </w:r>
          </w:p>
        </w:tc>
        <w:tc>
          <w:tcPr>
            <w:tcW w:type="dxa" w:w="2880"/>
          </w:tcPr>
          <w:p>
            <w:r>
              <w:t>object</w:t>
            </w:r>
          </w:p>
        </w:tc>
        <w:tc>
          <w:tcPr>
            <w:tcW w:type="dxa" w:w="2880"/>
          </w:tcPr>
          <w:p>
            <w:r>
              <w:t>Permissions capabilities, structure varies</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(matches perPage query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first element on current page</w:t>
            </w:r>
          </w:p>
        </w:tc>
      </w:tr>
      <w:tr>
        <w:tc>
          <w:tcPr>
            <w:tcW w:type="dxa" w:w="2880"/>
          </w:tcPr>
          <w:p>
            <w:r>
              <w:t>paging.pageEnd</w:t>
            </w:r>
          </w:p>
        </w:tc>
        <w:tc>
          <w:tcPr>
            <w:tcW w:type="dxa" w:w="2880"/>
          </w:tcPr>
          <w:p>
            <w:r>
              <w:t>integer</w:t>
            </w:r>
          </w:p>
        </w:tc>
        <w:tc>
          <w:tcPr>
            <w:tcW w:type="dxa" w:w="2880"/>
          </w:tcPr>
          <w:p>
            <w:r>
              <w:t>Zero-based index of last element on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r>
        <w:tc>
          <w:tcPr>
            <w:tcW w:type="dxa" w:w="2880"/>
          </w:tcPr>
          <w:p>
            <w:r>
              <w:t>navigation</w:t>
            </w:r>
          </w:p>
        </w:tc>
        <w:tc>
          <w:tcPr>
            <w:tcW w:type="dxa" w:w="2880"/>
          </w:tcPr>
          <w:p>
            <w:r>
              <w:t>object</w:t>
            </w:r>
          </w:p>
        </w:tc>
        <w:tc>
          <w:tcPr>
            <w:tcW w:type="dxa" w:w="2880"/>
          </w:tcPr>
          <w:p>
            <w:r>
              <w:t>Navigation links for pagination</w:t>
            </w:r>
          </w:p>
        </w:tc>
      </w:tr>
      <w:tr>
        <w:tc>
          <w:tcPr>
            <w:tcW w:type="dxa" w:w="2880"/>
          </w:tcPr>
          <w:p>
            <w:r>
              <w:t>navigation.firstPage</w:t>
            </w:r>
          </w:p>
        </w:tc>
        <w:tc>
          <w:tcPr>
            <w:tcW w:type="dxa" w:w="2880"/>
          </w:tcPr>
          <w:p>
            <w:r>
              <w:t>object</w:t>
            </w:r>
          </w:p>
        </w:tc>
        <w:tc>
          <w:tcPr>
            <w:tcW w:type="dxa" w:w="2880"/>
          </w:tcPr>
          <w:p>
            <w:r>
              <w:t>First page navigation object (uri field)</w:t>
            </w:r>
          </w:p>
        </w:tc>
      </w:tr>
      <w:tr>
        <w:tc>
          <w:tcPr>
            <w:tcW w:type="dxa" w:w="2880"/>
          </w:tcPr>
          <w:p>
            <w:r>
              <w:t>navigation.nextPage</w:t>
            </w:r>
          </w:p>
        </w:tc>
        <w:tc>
          <w:tcPr>
            <w:tcW w:type="dxa" w:w="2880"/>
          </w:tcPr>
          <w:p>
            <w:r>
              <w:t>object</w:t>
            </w:r>
          </w:p>
        </w:tc>
        <w:tc>
          <w:tcPr>
            <w:tcW w:type="dxa" w:w="2880"/>
          </w:tcPr>
          <w:p>
            <w:r>
              <w:t>Next page navigation object (uri field or null)</w:t>
            </w:r>
          </w:p>
        </w:tc>
      </w:tr>
      <w:tr>
        <w:tc>
          <w:tcPr>
            <w:tcW w:type="dxa" w:w="2880"/>
          </w:tcPr>
          <w:p>
            <w:r>
              <w:t>navigation.previousPage</w:t>
            </w:r>
          </w:p>
        </w:tc>
        <w:tc>
          <w:tcPr>
            <w:tcW w:type="dxa" w:w="2880"/>
          </w:tcPr>
          <w:p>
            <w:r>
              <w:t>object</w:t>
            </w:r>
          </w:p>
        </w:tc>
        <w:tc>
          <w:tcPr>
            <w:tcW w:type="dxa" w:w="2880"/>
          </w:tcPr>
          <w:p>
            <w:r>
              <w:t>Previous page navigation object (uri field or null)</w:t>
            </w:r>
          </w:p>
        </w:tc>
      </w:tr>
      <w:tr>
        <w:tc>
          <w:tcPr>
            <w:tcW w:type="dxa" w:w="2880"/>
          </w:tcPr>
          <w:p>
            <w:r>
              <w:t>navigation.lastPage</w:t>
            </w:r>
          </w:p>
        </w:tc>
        <w:tc>
          <w:tcPr>
            <w:tcW w:type="dxa" w:w="2880"/>
          </w:tcPr>
          <w:p>
            <w:r>
              <w:t>object</w:t>
            </w:r>
          </w:p>
        </w:tc>
        <w:tc>
          <w:tcPr>
            <w:tcW w:type="dxa" w:w="2880"/>
          </w:tcPr>
          <w:p>
            <w:r>
              <w:t>Last page navigation object (uri field)</w:t>
            </w:r>
          </w:p>
        </w:tc>
      </w:tr>
    </w:tbl>
    <w:p/>
    <w:p>
      <w:pPr>
        <w:pStyle w:val="Heading3"/>
      </w:pPr>
      <w:r>
        <w:t>Available Filters</w:t>
      </w:r>
    </w:p>
    <w:p>
      <w:pPr>
        <w:pStyle w:val="ListBullet"/>
      </w:pPr>
      <w:r>
        <w:t>page: Filter results by page number (1-indexed)</w:t>
      </w:r>
    </w:p>
    <w:p>
      <w:pPr>
        <w:pStyle w:val="ListBullet"/>
      </w:pPr>
      <w:r>
        <w:t>perPage: Filter results by number of items per page (max value enforced by API)</w:t>
      </w:r>
    </w:p>
    <w:p>
      <w:pPr>
        <w:pStyle w:val="Heading3"/>
      </w:pPr>
      <w:r>
        <w:t>Available Sorting Options</w:t>
      </w:r>
    </w:p>
    <w:p>
      <w:pPr>
        <w:pStyle w:val="ListBullet"/>
      </w:pPr>
      <w:r>
        <w:t>Not documented; results are likely sorted by role name or ID by default.</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'https://platform.ringcentral.com/restapi/v1.0/account/~/extension/~/assignable-roles?perPage=100&amp;page=1' \</w:t>
        <w:br/>
        <w:t xml:space="preserve"> --header 'Content-Type: application/json'</w:t>
      </w:r>
    </w:p>
    <w:p>
      <w:pPr>
        <w:pStyle w:val="Heading3"/>
      </w:pPr>
      <w:r>
        <w:t>Example Usage</w:t>
      </w:r>
    </w:p>
    <w:p>
      <w:pPr>
        <w:pStyle w:val="Heading3"/>
      </w:pPr>
      <w:r>
        <w:t>Example 1: List Assignable Roles for Current User</w:t>
      </w:r>
    </w:p>
    <w:p>
      <w:r>
        <w:rPr>
          <w:b/>
          <w:color w:val="666666"/>
          <w:sz w:val="16"/>
        </w:rPr>
        <w:t>[bash]</w:t>
      </w:r>
    </w:p>
    <w:p>
      <w:pPr>
        <w:shd w:fill="F2F2F2" w:val="clear"/>
      </w:pPr>
      <w:r>
        <w:rPr>
          <w:rFonts w:ascii="Courier New" w:hAnsi="Courier New"/>
          <w:sz w:val="17"/>
        </w:rPr>
        <w:t>curl -X GET 'https://platform.ringcentral.com/restapi/v1.0/account/~/extension/~/assignable-roles' \</w:t>
        <w:br/>
        <w:t xml:space="preserve"> -H "Content-Type: application/json"</w:t>
      </w:r>
    </w:p>
    <w:p>
      <w:pPr>
        <w:pStyle w:val="Heading3"/>
      </w:pPr>
      <w:r>
        <w:t>Example 2: List Assignable Roles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'https://platform.ringcentral.com/restapi/v1.0/account/123456789/extension/987654321/assignable-roles?perPage=50&amp;page=2' \</w:t>
        <w:br/>
        <w:t xml:space="preserve"> -H "Content-Type: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'https://platform.ringcentral.com/restapi/v1.0/account/~/extension/~/assignable-roles?page=2&amp;perPage=20' \</w:t>
        <w:br/>
        <w:t xml:space="preserve"> -H "Content-Type: application/json"</w:t>
      </w:r>
    </w:p>
    <w:p>
      <w:pPr>
        <w:pStyle w:val="Heading3"/>
      </w:pPr>
      <w:r>
        <w:t>Behavior</w:t>
      </w:r>
    </w:p>
    <w:p>
      <w:pPr>
        <w:pStyle w:val="ListBullet"/>
      </w:pPr>
      <w:r>
        <w:t>Validation: Ensures required path parameters (accountId, extensionId) are present and valid.</w:t>
      </w:r>
    </w:p>
    <w:p>
      <w:pPr>
        <w:pStyle w:val="ListBullet"/>
      </w:pPr>
      <w:r>
        <w:t>Defaulting: If not provided, accountId and extensionId default to "~" (current session).</w:t>
      </w:r>
    </w:p>
    <w:p>
      <w:pPr>
        <w:pStyle w:val="ListBullet"/>
      </w:pPr>
      <w:r>
        <w:t>Pagination: Returns paginated results if perPage and page are specified.</w:t>
      </w:r>
    </w:p>
    <w:p>
      <w:pPr>
        <w:pStyle w:val="ListBullet"/>
      </w:pPr>
      <w:r>
        <w:t>Role Listing: Returns assignable roles for the specified extension, including permissions and metadata.</w:t>
      </w:r>
    </w:p>
    <w:p>
      <w:pPr>
        <w:pStyle w:val="Heading3"/>
      </w:pPr>
      <w:r>
        <w:t>Notes</w:t>
      </w:r>
    </w:p>
    <w:p>
      <w:pPr>
        <w:pStyle w:val="ListBullet"/>
      </w:pPr>
      <w:r>
        <w:t>Use "~" for accountId and/or extensionId to refer to the current authenticated account or extension.</w:t>
      </w:r>
    </w:p>
    <w:p>
      <w:pPr>
        <w:pStyle w:val="ListBullet"/>
      </w:pPr>
      <w:r>
        <w:t>The maximum value for perPage is enforced by the API (not explicitly documented here).</w:t>
      </w:r>
    </w:p>
    <w:p>
      <w:pPr>
        <w:pStyle w:val="ListBullet"/>
      </w:pPr>
      <w:r>
        <w:t>If the requested page is empty (e.g., page number too high), response will have empty records array.</w:t>
      </w:r>
    </w:p>
    <w:p>
      <w:pPr>
        <w:pStyle w:val="ListBullet"/>
      </w:pPr>
      <w:r>
        <w:t>Returned role and permission fields may include additional keys in future versions.</w:t>
      </w:r>
    </w:p>
    <w:p>
      <w:pPr>
        <w:pStyle w:val="Heading3"/>
      </w:pPr>
      <w:r>
        <w:t>Gotchas</w:t>
      </w:r>
    </w:p>
    <w:p>
      <w:pPr>
        <w:pStyle w:val="ListBullet"/>
      </w:pPr>
      <w:r>
        <w:t>Both accountId and extensionId must be present and non-empty in the URL; failure to include either will result in a 400 error.</w:t>
      </w:r>
    </w:p>
    <w:p>
      <w:pPr>
        <w:pStyle w:val="ListBullet"/>
      </w:pPr>
      <w:r>
        <w:t>The endpoint does not support body parameters; all filters must be provided as query parameters.</w:t>
      </w:r>
    </w:p>
    <w:p>
      <w:pPr>
        <w:pStyle w:val="ListBullet"/>
      </w:pPr>
      <w:r>
        <w:t>If your account or extension does not have permission to view roles, a 403 error will be returned.</w:t>
      </w:r>
    </w:p>
    <w:p>
      <w:pPr>
        <w:pStyle w:val="ListBullet"/>
      </w:pPr>
      <w:r>
        <w:t>Some fields (like paging.totalPages or paging.totalElements) may be omitted in large datasets for performance reasons.</w:t>
      </w:r>
    </w:p>
    <w:p>
      <w:pPr>
        <w:pStyle w:val="Heading3"/>
      </w:pPr>
      <w:r>
        <w:t>Error Handling</w:t>
      </w:r>
    </w:p>
    <w:p>
      <w:pPr>
        <w:pStyle w:val="ListBullet"/>
      </w:pPr>
      <w:r>
        <w:t>400 Bad Request: Missing or invalid accountId or extensionId.</w:t>
      </w:r>
    </w:p>
    <w:p>
      <w:pPr>
        <w:pStyle w:val="ListBullet"/>
      </w:pPr>
      <w:r>
        <w:t>403 Forbidden: Insufficient permissions to view assignable roles.</w:t>
      </w:r>
    </w:p>
    <w:p>
      <w:pPr>
        <w:pStyle w:val="ListBullet"/>
      </w:pPr>
      <w:r>
        <w:t>404 Not Found: The specified extension does not exist.</w:t>
      </w:r>
    </w:p>
    <w:p>
      <w:pPr>
        <w:pStyle w:val="ListBullet"/>
      </w:pPr>
      <w:r>
        <w:t>500 Internal Server Error: Unexpected server or platform failure.</w:t>
      </w:r>
    </w:p>
    <w:p>
      <w:r>
        <w:br w:type="page"/>
      </w:r>
    </w:p>
    <w:p>
      <w:pPr>
        <w:pStyle w:val="Heading2"/>
      </w:pPr>
      <w:r>
        <w:t>187. [POST] Fetch Call Aggregation Data for an Account</w:t>
      </w:r>
    </w:p>
    <w:p>
      <w:r>
        <w:rPr>
          <w:b/>
        </w:rPr>
        <w:t xml:space="preserve">Endpoint: </w:t>
      </w:r>
      <w:r>
        <w:rPr>
          <w:rFonts w:ascii="Courier New" w:hAnsi="Courier New"/>
          <w:sz w:val="18"/>
        </w:rPr>
        <w:t>/analytics/calls/v1/accounts/{{ACCOUNTID}}/aggregation/fetch</w:t>
      </w:r>
    </w:p>
    <w:p>
      <w:pPr>
        <w:pStyle w:val="Heading3"/>
      </w:pPr>
      <w:r>
        <w:t>Prerequisites</w:t>
      </w:r>
    </w:p>
    <w:p>
      <w:pPr>
        <w:pStyle w:val="ListBullet"/>
      </w:pPr>
      <w:r>
        <w:t>Must have permission to access analytics data for the specified RingCentral account.</w:t>
      </w:r>
    </w:p>
    <w:p>
      <w:pPr>
        <w:pStyle w:val="Heading3"/>
      </w:pPr>
      <w:r>
        <w:t>Method</w:t>
      </w:r>
    </w:p>
    <w:p>
      <w:r>
        <w:t>POST</w:t>
      </w:r>
    </w:p>
    <w:p>
      <w:pPr>
        <w:pStyle w:val="Heading3"/>
      </w:pPr>
      <w:r>
        <w:t>URL</w:t>
      </w:r>
    </w:p>
    <w:p>
      <w:r>
        <w:t>https://platform.ringcentral.com/analytics/calls/v1/accounts/{{accountId}}/aggregation/fetch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aggregated call analytics data for a specific RingCentral account, filtered and grouped by parameters provided in the request body. The API supports detailed grouping, time configuration, and advanced call filtering, enabling analytics on call volume, duration, direction, response, and more.</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/analytics/calls/v1/accounts/{{accountId}}/aggregation/fetch, where {{accountId}} is a non-empty string.</w:t>
      </w:r>
    </w:p>
    <w:p>
      <w:pPr>
        <w:pStyle w:val="ListBullet"/>
      </w:pPr>
      <w:r>
        <w:t>Do not call the API with a missing or empty accountId (e.g., avoid /analytics/calls/v1/accounts//aggregation/fetch or any path lacking accountId).</w:t>
      </w:r>
    </w:p>
    <w:p>
      <w:pPr>
        <w:pStyle w:val="ListBullet"/>
      </w:pPr>
      <w:r>
        <w:t>When executing, send Path Parameters in the URL and not in the request body.</w:t>
      </w:r>
    </w:p>
    <w:p>
      <w:pPr>
        <w:pStyle w:val="ListBullet"/>
      </w:pPr>
      <w:r>
        <w:t>When executing, send Query Parameters as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/analytics/calls/v1/accounts/123456/aggregation/fetch</w:t>
        <w:br/>
        <w:t>/analytics/calls/v1/accounts/~/aggregation/fetch</w:t>
      </w:r>
    </w:p>
    <w:p>
      <w:pPr>
        <w:pStyle w:val="Heading3"/>
      </w:pPr>
      <w:r>
        <w:t>Invalid Examples</w:t>
      </w:r>
    </w:p>
    <w:p>
      <w:r>
        <w:rPr>
          <w:b/>
          <w:color w:val="666666"/>
          <w:sz w:val="16"/>
        </w:rPr>
        <w:t>[http]</w:t>
      </w:r>
    </w:p>
    <w:p>
      <w:pPr>
        <w:shd w:fill="F2F2F2" w:val="clear"/>
      </w:pPr>
      <w:r>
        <w:rPr>
          <w:rFonts w:ascii="Courier New" w:hAnsi="Courier New"/>
          <w:sz w:val="17"/>
        </w:rPr>
        <w:t>/analytics/calls/v1/accounts//aggregation/fetch</w:t>
        <w:br/>
        <w:t>/analytics/calls/v1/accounts/aggregation/fetch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authorization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current page number (positive numbers only).</w:t>
            </w:r>
          </w:p>
        </w:tc>
      </w:tr>
      <w:tr>
        <w:tc>
          <w:tcPr>
            <w:tcW w:type="dxa" w:w="2880"/>
          </w:tcPr>
          <w:p>
            <w:r>
              <w:t>perPage</w:t>
            </w:r>
          </w:p>
        </w:tc>
        <w:tc>
          <w:tcPr>
            <w:tcW w:type="dxa" w:w="2880"/>
          </w:tcPr>
          <w:p>
            <w:r>
              <w:t>integer</w:t>
            </w:r>
          </w:p>
        </w:tc>
        <w:tc>
          <w:tcPr>
            <w:tcW w:type="dxa" w:w="2880"/>
          </w:tcPr>
          <w:p>
            <w:r>
              <w:t>Number of records per page (positive numbers only, max 200).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grouping</w:t>
            </w:r>
          </w:p>
        </w:tc>
        <w:tc>
          <w:tcPr>
            <w:tcW w:type="dxa" w:w="2880"/>
          </w:tcPr>
          <w:p>
            <w:r>
              <w:t>object</w:t>
            </w:r>
          </w:p>
        </w:tc>
        <w:tc>
          <w:tcPr>
            <w:tcW w:type="dxa" w:w="2880"/>
          </w:tcPr>
          <w:p>
            <w:r>
              <w:t>Grouping definition for the aggregation. Can be either DirectGrouping or GroupingByMembers.</w:t>
            </w:r>
          </w:p>
        </w:tc>
      </w:tr>
      <w:tr>
        <w:tc>
          <w:tcPr>
            <w:tcW w:type="dxa" w:w="2880"/>
          </w:tcPr>
          <w:p>
            <w:r>
              <w:t>timeSettings</w:t>
            </w:r>
          </w:p>
        </w:tc>
        <w:tc>
          <w:tcPr>
            <w:tcW w:type="dxa" w:w="2880"/>
          </w:tcPr>
          <w:p>
            <w:r>
              <w:t>object</w:t>
            </w:r>
          </w:p>
        </w:tc>
        <w:tc>
          <w:tcPr>
            <w:tcW w:type="dxa" w:w="2880"/>
          </w:tcPr>
          <w:p>
            <w:r>
              <w:t>Time settings for the aggregation (see fields below).</w:t>
            </w:r>
          </w:p>
        </w:tc>
      </w:tr>
      <w:tr>
        <w:tc>
          <w:tcPr>
            <w:tcW w:type="dxa" w:w="2880"/>
          </w:tcPr>
          <w:p>
            <w:r>
              <w:t>responseOptions</w:t>
            </w:r>
          </w:p>
        </w:tc>
        <w:tc>
          <w:tcPr>
            <w:tcW w:type="dxa" w:w="2880"/>
          </w:tcPr>
          <w:p>
            <w:r>
              <w:t>object</w:t>
            </w:r>
          </w:p>
        </w:tc>
        <w:tc>
          <w:tcPr>
            <w:tcW w:type="dxa" w:w="2880"/>
          </w:tcPr>
          <w:p>
            <w:r>
              <w:t>Options specifying which counters and timers to include in the response (see fields below).</w:t>
            </w:r>
          </w:p>
        </w:tc>
      </w:tr>
    </w:tbl>
    <w:p/>
    <w:p>
      <w:pPr>
        <w:pStyle w:val="Heading4"/>
      </w:pPr>
      <w:r>
        <w:t>timeSettings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Name of the timezone used for filters and intervals (e.g., 'America/Los_Angeles'). IANA Time Zones</w:t>
            </w:r>
          </w:p>
        </w:tc>
      </w:tr>
      <w:tr>
        <w:tc>
          <w:tcPr>
            <w:tcW w:type="dxa" w:w="2880"/>
          </w:tcPr>
          <w:p>
            <w:r>
              <w:t>timeRange</w:t>
            </w:r>
          </w:p>
        </w:tc>
        <w:tc>
          <w:tcPr>
            <w:tcW w:type="dxa" w:w="2880"/>
          </w:tcPr>
          <w:p>
            <w:r>
              <w:t>object</w:t>
            </w:r>
          </w:p>
        </w:tc>
        <w:tc>
          <w:tcPr>
            <w:tcW w:type="dxa" w:w="2880"/>
          </w:tcPr>
          <w:p>
            <w:r>
              <w:t>Time range for data aggregation (object; see API docs for structure).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timeSettings.advancedTimeSettings</w:t>
            </w:r>
          </w:p>
        </w:tc>
        <w:tc>
          <w:tcPr>
            <w:tcW w:type="dxa" w:w="2880"/>
          </w:tcPr>
          <w:p>
            <w:r>
              <w:t>object</w:t>
            </w:r>
          </w:p>
        </w:tc>
        <w:tc>
          <w:tcPr>
            <w:tcW w:type="dxa" w:w="2880"/>
          </w:tcPr>
          <w:p>
            <w:r>
              <w:t>Advanced time settings for fine-tuned filtering (structure defined by API).</w:t>
            </w:r>
          </w:p>
        </w:tc>
      </w:tr>
      <w:tr>
        <w:tc>
          <w:tcPr>
            <w:tcW w:type="dxa" w:w="2880"/>
          </w:tcPr>
          <w:p>
            <w:r>
              <w:t>callFilters</w:t>
            </w:r>
          </w:p>
        </w:tc>
        <w:tc>
          <w:tcPr>
            <w:tcW w:type="dxa" w:w="2880"/>
          </w:tcPr>
          <w:p>
            <w:r>
              <w:t>object</w:t>
            </w:r>
          </w:p>
        </w:tc>
        <w:tc>
          <w:tcPr>
            <w:tcW w:type="dxa" w:w="2880"/>
          </w:tcPr>
          <w:p>
            <w:r>
              <w:t>Filters to apply to calls for the aggregation. See below for nested fields.</w:t>
            </w:r>
          </w:p>
        </w:tc>
      </w:tr>
    </w:tbl>
    <w:p/>
    <w:p>
      <w:pPr>
        <w:pStyle w:val="Heading4"/>
      </w:pPr>
      <w:r>
        <w:t>callFilters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extensionFilters</w:t>
            </w:r>
          </w:p>
        </w:tc>
        <w:tc>
          <w:tcPr>
            <w:tcW w:type="dxa" w:w="2880"/>
          </w:tcPr>
          <w:p>
            <w:r>
              <w:t>object</w:t>
            </w:r>
          </w:p>
        </w:tc>
        <w:tc>
          <w:tcPr>
            <w:tcW w:type="dxa" w:w="2880"/>
          </w:tcPr>
          <w:p>
            <w:r>
              <w:t>Extension filters (structure defined by API).</w:t>
            </w:r>
          </w:p>
        </w:tc>
      </w:tr>
      <w:tr>
        <w:tc>
          <w:tcPr>
            <w:tcW w:type="dxa" w:w="2880"/>
          </w:tcPr>
          <w:p>
            <w:r>
              <w:t>queues</w:t>
            </w:r>
          </w:p>
        </w:tc>
        <w:tc>
          <w:tcPr>
            <w:tcW w:type="dxa" w:w="2880"/>
          </w:tcPr>
          <w:p>
            <w:r>
              <w:t>string[]</w:t>
            </w:r>
          </w:p>
        </w:tc>
        <w:tc>
          <w:tcPr>
            <w:tcW w:type="dxa" w:w="2880"/>
          </w:tcPr>
          <w:p>
            <w:r>
              <w:t>List of queue extension IDs for filtering calls routed through specific queues.</w:t>
            </w:r>
          </w:p>
        </w:tc>
      </w:tr>
      <w:tr>
        <w:tc>
          <w:tcPr>
            <w:tcW w:type="dxa" w:w="2880"/>
          </w:tcPr>
          <w:p>
            <w:r>
              <w:t>calledNumbers</w:t>
            </w:r>
          </w:p>
        </w:tc>
        <w:tc>
          <w:tcPr>
            <w:tcW w:type="dxa" w:w="2880"/>
          </w:tcPr>
          <w:p>
            <w:r>
              <w:t>string[]</w:t>
            </w:r>
          </w:p>
        </w:tc>
        <w:tc>
          <w:tcPr>
            <w:tcW w:type="dxa" w:w="2880"/>
          </w:tcPr>
          <w:p>
            <w:r>
              <w:t>List of company numbers that were dialed (OR logic).</w:t>
            </w:r>
          </w:p>
        </w:tc>
      </w:tr>
      <w:tr>
        <w:tc>
          <w:tcPr>
            <w:tcW w:type="dxa" w:w="2880"/>
          </w:tcPr>
          <w:p>
            <w:r>
              <w:t>directions</w:t>
            </w:r>
          </w:p>
        </w:tc>
        <w:tc>
          <w:tcPr>
            <w:tcW w:type="dxa" w:w="2880"/>
          </w:tcPr>
          <w:p>
            <w:r>
              <w:t>string[]</w:t>
            </w:r>
          </w:p>
        </w:tc>
        <w:tc>
          <w:tcPr>
            <w:tcW w:type="dxa" w:w="2880"/>
          </w:tcPr>
          <w:p>
            <w:r>
              <w:t>Call direction: one or more of "Inbound", "Outbound".</w:t>
            </w:r>
          </w:p>
        </w:tc>
      </w:tr>
      <w:tr>
        <w:tc>
          <w:tcPr>
            <w:tcW w:type="dxa" w:w="2880"/>
          </w:tcPr>
          <w:p>
            <w:r>
              <w:t>origins</w:t>
            </w:r>
          </w:p>
        </w:tc>
        <w:tc>
          <w:tcPr>
            <w:tcW w:type="dxa" w:w="2880"/>
          </w:tcPr>
          <w:p>
            <w:r>
              <w:t>string[]</w:t>
            </w:r>
          </w:p>
        </w:tc>
        <w:tc>
          <w:tcPr>
            <w:tcW w:type="dxa" w:w="2880"/>
          </w:tcPr>
          <w:p>
            <w:r>
              <w:t>Origin: "Internal", "External".</w:t>
            </w:r>
          </w:p>
        </w:tc>
      </w:tr>
      <w:tr>
        <w:tc>
          <w:tcPr>
            <w:tcW w:type="dxa" w:w="2880"/>
          </w:tcPr>
          <w:p>
            <w:r>
              <w:t>callResponses</w:t>
            </w:r>
          </w:p>
        </w:tc>
        <w:tc>
          <w:tcPr>
            <w:tcW w:type="dxa" w:w="2880"/>
          </w:tcPr>
          <w:p>
            <w:r>
              <w:t>string[]</w:t>
            </w:r>
          </w:p>
        </w:tc>
        <w:tc>
          <w:tcPr>
            <w:tcW w:type="dxa" w:w="2880"/>
          </w:tcPr>
          <w:p>
            <w:r>
              <w:t>Call response: "Answered", "NotAnswered", "Connected", "NotConnected".</w:t>
            </w:r>
          </w:p>
        </w:tc>
      </w:tr>
      <w:tr>
        <w:tc>
          <w:tcPr>
            <w:tcW w:type="dxa" w:w="2880"/>
          </w:tcPr>
          <w:p>
            <w:r>
              <w:t>callResults</w:t>
            </w:r>
          </w:p>
        </w:tc>
        <w:tc>
          <w:tcPr>
            <w:tcW w:type="dxa" w:w="2880"/>
          </w:tcPr>
          <w:p>
            <w:r>
              <w:t>string[]</w:t>
            </w:r>
          </w:p>
        </w:tc>
        <w:tc>
          <w:tcPr>
            <w:tcW w:type="dxa" w:w="2880"/>
          </w:tcPr>
          <w:p>
            <w:r>
              <w:t>Call result: "Completed", "Abandoned", "Voicemail", "Unknown", "Missed", "Accepted", "Transferred", etc.</w:t>
            </w:r>
          </w:p>
        </w:tc>
      </w:tr>
      <w:tr>
        <w:tc>
          <w:tcPr>
            <w:tcW w:type="dxa" w:w="2880"/>
          </w:tcPr>
          <w:p>
            <w:r>
              <w:t>callSegments</w:t>
            </w:r>
          </w:p>
        </w:tc>
        <w:tc>
          <w:tcPr>
            <w:tcW w:type="dxa" w:w="2880"/>
          </w:tcPr>
          <w:p>
            <w:r>
              <w:t>object[]</w:t>
            </w:r>
          </w:p>
        </w:tc>
        <w:tc>
          <w:tcPr>
            <w:tcW w:type="dxa" w:w="2880"/>
          </w:tcPr>
          <w:p>
            <w:r>
              <w:t>List of objects with segment (required) and length fields, for filtering by call segment presence.</w:t>
            </w:r>
          </w:p>
        </w:tc>
      </w:tr>
      <w:tr>
        <w:tc>
          <w:tcPr>
            <w:tcW w:type="dxa" w:w="2880"/>
          </w:tcPr>
          <w:p>
            <w:r>
              <w:t>callActions</w:t>
            </w:r>
          </w:p>
        </w:tc>
        <w:tc>
          <w:tcPr>
            <w:tcW w:type="dxa" w:w="2880"/>
          </w:tcPr>
          <w:p>
            <w:r>
              <w:t>string[]</w:t>
            </w:r>
          </w:p>
        </w:tc>
        <w:tc>
          <w:tcPr>
            <w:tcW w:type="dxa" w:w="2880"/>
          </w:tcPr>
          <w:p>
            <w:r>
              <w:t>Call actions: "HoldOff", "HoldOn", "ParkOn", "ParkOff", "BlindTransfer", "WarmTransfer", "DTMFTransfer".</w:t>
            </w:r>
          </w:p>
        </w:tc>
      </w:tr>
      <w:tr>
        <w:tc>
          <w:tcPr>
            <w:tcW w:type="dxa" w:w="2880"/>
          </w:tcPr>
          <w:p>
            <w:r>
              <w:t>companyHours</w:t>
            </w:r>
          </w:p>
        </w:tc>
        <w:tc>
          <w:tcPr>
            <w:tcW w:type="dxa" w:w="2880"/>
          </w:tcPr>
          <w:p>
            <w:r>
              <w:t>string[]</w:t>
            </w:r>
          </w:p>
        </w:tc>
        <w:tc>
          <w:tcPr>
            <w:tcW w:type="dxa" w:w="2880"/>
          </w:tcPr>
          <w:p>
            <w:r>
              <w:t>"BusinessHours", "AfterHours" (for filtering by company business hours).</w:t>
            </w:r>
          </w:p>
        </w:tc>
      </w:tr>
      <w:tr>
        <w:tc>
          <w:tcPr>
            <w:tcW w:type="dxa" w:w="2880"/>
          </w:tcPr>
          <w:p>
            <w:r>
              <w:t>callDuration</w:t>
            </w:r>
          </w:p>
        </w:tc>
        <w:tc>
          <w:tcPr>
            <w:tcW w:type="dxa" w:w="2880"/>
          </w:tcPr>
          <w:p>
            <w:r>
              <w:t>object</w:t>
            </w:r>
          </w:p>
        </w:tc>
        <w:tc>
          <w:tcPr>
            <w:tcW w:type="dxa" w:w="2880"/>
          </w:tcPr>
          <w:p>
            <w:r>
              <w:t>Call duration filter (structure defined by API).</w:t>
            </w:r>
          </w:p>
        </w:tc>
      </w:tr>
      <w:tr>
        <w:tc>
          <w:tcPr>
            <w:tcW w:type="dxa" w:w="2880"/>
          </w:tcPr>
          <w:p>
            <w:r>
              <w:t>timeSpent</w:t>
            </w:r>
          </w:p>
        </w:tc>
        <w:tc>
          <w:tcPr>
            <w:tcW w:type="dxa" w:w="2880"/>
          </w:tcPr>
          <w:p>
            <w:r>
              <w:t>object</w:t>
            </w:r>
          </w:p>
        </w:tc>
        <w:tc>
          <w:tcPr>
            <w:tcW w:type="dxa" w:w="2880"/>
          </w:tcPr>
          <w:p>
            <w:r>
              <w:t>Time spent filter (structure defined by API).</w:t>
            </w:r>
          </w:p>
        </w:tc>
      </w:tr>
      <w:tr>
        <w:tc>
          <w:tcPr>
            <w:tcW w:type="dxa" w:w="2880"/>
          </w:tcPr>
          <w:p>
            <w:r>
              <w:t>queueSla</w:t>
            </w:r>
          </w:p>
        </w:tc>
        <w:tc>
          <w:tcPr>
            <w:tcW w:type="dxa" w:w="2880"/>
          </w:tcPr>
          <w:p>
            <w:r>
              <w:t>string[]</w:t>
            </w:r>
          </w:p>
        </w:tc>
        <w:tc>
          <w:tcPr>
            <w:tcW w:type="dxa" w:w="2880"/>
          </w:tcPr>
          <w:p>
            <w:r>
              <w:t>"InSla", "OutSla" (only for Queues grouping).</w:t>
            </w:r>
          </w:p>
        </w:tc>
      </w:tr>
      <w:tr>
        <w:tc>
          <w:tcPr>
            <w:tcW w:type="dxa" w:w="2880"/>
          </w:tcPr>
          <w:p>
            <w:r>
              <w:t>callTypes</w:t>
            </w:r>
          </w:p>
        </w:tc>
        <w:tc>
          <w:tcPr>
            <w:tcW w:type="dxa" w:w="2880"/>
          </w:tcPr>
          <w:p>
            <w:r>
              <w:t>string[]</w:t>
            </w:r>
          </w:p>
        </w:tc>
        <w:tc>
          <w:tcPr>
            <w:tcW w:type="dxa" w:w="2880"/>
          </w:tcPr>
          <w:p>
            <w:r>
              <w:t>"Direct", "FromQueue", "ParkRetrieval", "Transferred", "Outbound", "Overflow", "QueueCallPickup".</w:t>
            </w:r>
          </w:p>
        </w:tc>
      </w:tr>
      <w:tr>
        <w:tc>
          <w:tcPr>
            <w:tcW w:type="dxa" w:w="2880"/>
          </w:tcPr>
          <w:p>
            <w:r>
              <w:t>endingParties</w:t>
            </w:r>
          </w:p>
        </w:tc>
        <w:tc>
          <w:tcPr>
            <w:tcW w:type="dxa" w:w="2880"/>
          </w:tcPr>
          <w:p>
            <w:r>
              <w:t>string[]</w:t>
            </w:r>
          </w:p>
        </w:tc>
        <w:tc>
          <w:tcPr>
            <w:tcW w:type="dxa" w:w="2880"/>
          </w:tcPr>
          <w:p>
            <w:r>
              <w:t>"Caller", "Callee", "System".</w:t>
            </w:r>
          </w:p>
        </w:tc>
      </w:tr>
      <w:tr>
        <w:tc>
          <w:tcPr>
            <w:tcW w:type="dxa" w:w="2880"/>
          </w:tcPr>
          <w:p>
            <w:r>
              <w:t>queueHours</w:t>
            </w:r>
          </w:p>
        </w:tc>
        <w:tc>
          <w:tcPr>
            <w:tcW w:type="dxa" w:w="2880"/>
          </w:tcPr>
          <w:p>
            <w:r>
              <w:t>string[]</w:t>
            </w:r>
          </w:p>
        </w:tc>
        <w:tc>
          <w:tcPr>
            <w:tcW w:type="dxa" w:w="2880"/>
          </w:tcPr>
          <w:p>
            <w:r>
              <w:t>"BusinessHours", "AfterHours" (only for Queues grouping).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'https://platform.ringcentral.com/analytics/calls/v1/accounts/~/aggregation/fetch?page=1&amp;perPage=50' \</w:t>
        <w:br/>
        <w:t xml:space="preserve"> --header 'Content-Type: application/json' \</w:t>
        <w:br/>
        <w:t xml:space="preserve"> --data '{</w:t>
        <w:br/>
        <w:t xml:space="preserve"> "grouping": {</w:t>
        <w:br/>
        <w:t xml:space="preserve"> "groupBy": "Queues"</w:t>
        <w:br/>
        <w:t xml:space="preserve">    },</w:t>
        <w:br/>
        <w:t xml:space="preserve"> "timeSettings": {</w:t>
        <w:br/>
        <w:t xml:space="preserve"> "timeZone": "America/Los_Angeles",</w:t>
        <w:br/>
        <w:t xml:space="preserve"> "timeRange": {</w:t>
        <w:br/>
        <w:t xml:space="preserve"> "from": "2024-05-01T00:00:00Z",</w:t>
        <w:br/>
        <w:t xml:space="preserve"> "to": "2024-05-31T23:59:59Z"</w:t>
        <w:br/>
        <w:t xml:space="preserve">      }</w:t>
        <w:br/>
        <w:t xml:space="preserve">    },</w:t>
        <w:br/>
        <w:t xml:space="preserve"> "callFilters": {</w:t>
        <w:br/>
        <w:t xml:space="preserve"> "directions": ["Inbound", "Outbound"],</w:t>
        <w:br/>
        <w:t xml:space="preserve"> "callResults": ["Completed", "Missed"]</w:t>
        <w:br/>
        <w:t xml:space="preserve">    },</w:t>
        <w:br/>
        <w:t xml:space="preserve"> "responseOptions": {</w:t>
        <w:br/>
        <w:t xml:space="preserve"> "counters": {},</w:t>
        <w:br/>
        <w:t xml:space="preserve"> "timers": {}</w:t>
        <w:br/>
        <w:t xml:space="preserve">    }</w:t>
        <w:br/>
        <w:t xml:space="preserve">  }'</w:t>
      </w:r>
    </w:p>
    <w:p>
      <w:pPr>
        <w:pStyle w:val="Heading3"/>
      </w:pPr>
      <w:r>
        <w:t>Example Usage</w:t>
      </w:r>
    </w:p>
    <w:p>
      <w:pPr>
        <w:pStyle w:val="Heading3"/>
      </w:pPr>
      <w:r>
        <w:t>Example 1: Aggregate Calls by Queue for the Current Account</w:t>
      </w:r>
    </w:p>
    <w:p>
      <w:r>
        <w:rPr>
          <w:b/>
          <w:color w:val="666666"/>
          <w:sz w:val="16"/>
        </w:rPr>
        <w:t>[bash]</w:t>
      </w:r>
    </w:p>
    <w:p>
      <w:pPr>
        <w:shd w:fill="F2F2F2" w:val="clear"/>
      </w:pPr>
      <w:r>
        <w:rPr>
          <w:rFonts w:ascii="Courier New" w:hAnsi="Courier New"/>
          <w:sz w:val="17"/>
        </w:rPr>
        <w:t>curl -X POST 'https://platform.ringcentral.com/analytics/calls/v1/accounts/~/aggregation/fetch?perPage=100' \</w:t>
        <w:br/>
        <w:t xml:space="preserve"> -H "Content-Type: application/json" \</w:t>
        <w:br/>
        <w:t xml:space="preserve"> -d '{</w:t>
        <w:br/>
        <w:t xml:space="preserve"> "grouping": { "groupBy": "Queues" },</w:t>
        <w:br/>
        <w:t xml:space="preserve"> "timeSettings": {</w:t>
        <w:br/>
        <w:t xml:space="preserve"> "timeZone": "Europe/Zurich",</w:t>
        <w:br/>
        <w:t xml:space="preserve"> "timeRange": { "from": "2024-06-01T00:00:00Z", "to": "2024-06-30T23:59:59Z" }</w:t>
        <w:br/>
        <w:t xml:space="preserve">    },</w:t>
        <w:br/>
        <w:t xml:space="preserve"> "responseOptions": { "counters": {}, "timers": {} }</w:t>
        <w:br/>
        <w:t xml:space="preserve">  }'</w:t>
      </w:r>
    </w:p>
    <w:p>
      <w:pPr>
        <w:pStyle w:val="Heading3"/>
      </w:pPr>
      <w:r>
        <w:t>Example 2: Aggregate Calls by Member for a Specific Account</w:t>
      </w:r>
    </w:p>
    <w:p>
      <w:r>
        <w:rPr>
          <w:b/>
          <w:color w:val="666666"/>
          <w:sz w:val="16"/>
        </w:rPr>
        <w:t>[bash]</w:t>
      </w:r>
    </w:p>
    <w:p>
      <w:pPr>
        <w:shd w:fill="F2F2F2" w:val="clear"/>
      </w:pPr>
      <w:r>
        <w:rPr>
          <w:rFonts w:ascii="Courier New" w:hAnsi="Courier New"/>
          <w:sz w:val="17"/>
        </w:rPr>
        <w:t>curl -X POST 'https://platform.ringcentral.com/analytics/calls/v1/accounts/123456/aggregation/fetch?page=2' \</w:t>
        <w:br/>
        <w:t xml:space="preserve"> -H "Content-Type: application/json" \</w:t>
        <w:br/>
        <w:t xml:space="preserve"> -d '{</w:t>
        <w:br/>
        <w:t xml:space="preserve"> "grouping": { "groupBy": "Members" },</w:t>
        <w:br/>
        <w:t xml:space="preserve"> "timeSettings": {</w:t>
        <w:br/>
        <w:t xml:space="preserve"> "timeZone": "America/New_York",</w:t>
        <w:br/>
        <w:t xml:space="preserve"> "timeRange": { "from": "2024-04-01T00:00:00Z", "to": "2024-04-30T23:59:59Z" }</w:t>
        <w:br/>
        <w:t xml:space="preserve">    },</w:t>
        <w:br/>
        <w:t xml:space="preserve"> "callFilters": {</w:t>
        <w:br/>
        <w:t xml:space="preserve"> "queues": ["987654"],</w:t>
        <w:br/>
        <w:t xml:space="preserve"> "callTypes": ["Direct", "Transferred"]</w:t>
        <w:br/>
        <w:t xml:space="preserve">    },</w:t>
        <w:br/>
        <w:t xml:space="preserve"> "responseOptions": { "counters": {}, "timers": {} }</w:t>
        <w:br/>
        <w:t xml:space="preserve">  }'</w:t>
      </w:r>
    </w:p>
    <w:p>
      <w:pPr>
        <w:pStyle w:val="Heading3"/>
      </w:pPr>
      <w:r>
        <w:t>Behavior</w:t>
      </w:r>
    </w:p>
    <w:p>
      <w:pPr>
        <w:pStyle w:val="ListBullet"/>
      </w:pPr>
      <w:r>
        <w:t>Validation: Validates path, query, and body parameters. Returns error if required fields are missing or invalid.</w:t>
      </w:r>
    </w:p>
    <w:p>
      <w:pPr>
        <w:pStyle w:val="ListBullet"/>
      </w:pPr>
      <w:r>
        <w:t>Data Aggregation: Aggregates call data according to grouping, time, and filter criteria.</w:t>
      </w:r>
    </w:p>
    <w:p>
      <w:pPr>
        <w:pStyle w:val="ListBullet"/>
      </w:pPr>
      <w:r>
        <w:t>Pagination: Returns paginated results based on page and perPage parameters.</w:t>
      </w:r>
    </w:p>
    <w:p>
      <w:pPr>
        <w:pStyle w:val="ListBullet"/>
      </w:pPr>
      <w:r>
        <w:t>Response Composition: Responds with a summary of grouped call data, including counters and timers as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"paging": {</w:t>
        <w:br/>
        <w:t xml:space="preserve"> "page": 1,</w:t>
        <w:br/>
        <w:t xml:space="preserve"> "perPage": 50,</w:t>
        <w:br/>
        <w:t xml:space="preserve"> "totalPages": 10,</w:t>
        <w:br/>
        <w:t xml:space="preserve"> "totalElements": 500</w:t>
        <w:br/>
        <w:t xml:space="preserve"> },</w:t>
        <w:br/>
        <w:t xml:space="preserve"> "data": [</w:t>
        <w:br/>
        <w:t xml:space="preserve"> {</w:t>
        <w:br/>
        <w:t xml:space="preserve"> "groupedBy": {</w:t>
        <w:br/>
        <w:t xml:space="preserve"> "groupBy": "Queues"</w:t>
        <w:br/>
        <w:t xml:space="preserve"> },</w:t>
        <w:br/>
        <w:t xml:space="preserve"> "records": [</w:t>
        <w:br/>
        <w:t xml:space="preserve"> {</w:t>
        <w:br/>
        <w:t xml:space="preserve"> "key": "987654",</w:t>
        <w:br/>
        <w:t xml:space="preserve"> "info": {</w:t>
        <w:br/>
        <w:t xml:space="preserve"> "name": "Support Queue"</w:t>
        <w:br/>
        <w:t xml:space="preserve"> },</w:t>
        <w:br/>
        <w:t xml:space="preserve"> "timers": {</w:t>
        <w:br/>
        <w:t xml:space="preserve"> "averageCallDuration": 180,</w:t>
        <w:br/>
        <w:t xml:space="preserve"> "totalTalkTime": 9000</w:t>
        <w:br/>
        <w:t xml:space="preserve"> },</w:t>
        <w:br/>
        <w:t xml:space="preserve"> "counters": {</w:t>
        <w:br/>
        <w:t xml:space="preserve"> "totalCalls": 50,</w:t>
        <w:br/>
        <w:t xml:space="preserve"> "missedCalls": 5</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"Invalid value for 'timeZone'",</w:t>
        <w:br/>
        <w:t xml:space="preserve"> "parameterName": "timeSettings.timeZone",</w:t>
        <w:br/>
        <w:t xml:space="preserve"> "parameterValue": "Mars/Phobos"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"AUT-401",</w:t>
        <w:br/>
        <w:t xml:space="preserve"> "message": "User authentication failed.",</w:t>
        <w:br/>
        <w:t xml:space="preserve"> "parameterName": "Authorization",</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"Access to this resource is forbidden.",</w:t>
        <w:br/>
        <w:t xml:space="preserve"> "resource": "analytics"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paging.page</w:t>
            </w:r>
          </w:p>
        </w:tc>
        <w:tc>
          <w:tcPr>
            <w:tcW w:type="dxa" w:w="2880"/>
          </w:tcPr>
          <w:p>
            <w:r>
              <w:t>integer</w:t>
            </w:r>
          </w:p>
        </w:tc>
        <w:tc>
          <w:tcPr>
            <w:tcW w:type="dxa" w:w="2880"/>
          </w:tcPr>
          <w:p>
            <w:r>
              <w:t>The current page number.</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items matching the filter.</w:t>
            </w:r>
          </w:p>
        </w:tc>
      </w:tr>
      <w:tr>
        <w:tc>
          <w:tcPr>
            <w:tcW w:type="dxa" w:w="2880"/>
          </w:tcPr>
          <w:p>
            <w:r>
              <w:t>data</w:t>
            </w:r>
          </w:p>
        </w:tc>
        <w:tc>
          <w:tcPr>
            <w:tcW w:type="dxa" w:w="2880"/>
          </w:tcPr>
          <w:p>
            <w:r>
              <w:t>array</w:t>
            </w:r>
          </w:p>
        </w:tc>
        <w:tc>
          <w:tcPr>
            <w:tcW w:type="dxa" w:w="2880"/>
          </w:tcPr>
          <w:p>
            <w:r>
              <w:t>List of aggregation result objects.</w:t>
            </w:r>
          </w:p>
        </w:tc>
      </w:tr>
      <w:tr>
        <w:tc>
          <w:tcPr>
            <w:tcW w:type="dxa" w:w="2880"/>
          </w:tcPr>
          <w:p>
            <w:r>
              <w:t>data[].groupedBy</w:t>
            </w:r>
          </w:p>
        </w:tc>
        <w:tc>
          <w:tcPr>
            <w:tcW w:type="dxa" w:w="2880"/>
          </w:tcPr>
          <w:p>
            <w:r>
              <w:t>object</w:t>
            </w:r>
          </w:p>
        </w:tc>
        <w:tc>
          <w:tcPr>
            <w:tcW w:type="dxa" w:w="2880"/>
          </w:tcPr>
          <w:p>
            <w:r>
              <w:t>Object describing the grouping used (e.g., groupBy: "Queues").</w:t>
            </w:r>
          </w:p>
        </w:tc>
      </w:tr>
      <w:tr>
        <w:tc>
          <w:tcPr>
            <w:tcW w:type="dxa" w:w="2880"/>
          </w:tcPr>
          <w:p>
            <w:r>
              <w:t>data[].records</w:t>
            </w:r>
          </w:p>
        </w:tc>
        <w:tc>
          <w:tcPr>
            <w:tcW w:type="dxa" w:w="2880"/>
          </w:tcPr>
          <w:p>
            <w:r>
              <w:t>array</w:t>
            </w:r>
          </w:p>
        </w:tc>
        <w:tc>
          <w:tcPr>
            <w:tcW w:type="dxa" w:w="2880"/>
          </w:tcPr>
          <w:p>
            <w:r>
              <w:t>List of call aggregation records for the group.</w:t>
            </w:r>
          </w:p>
        </w:tc>
      </w:tr>
      <w:tr>
        <w:tc>
          <w:tcPr>
            <w:tcW w:type="dxa" w:w="2880"/>
          </w:tcPr>
          <w:p>
            <w:r>
              <w:t>data[].records[].key</w:t>
            </w:r>
          </w:p>
        </w:tc>
        <w:tc>
          <w:tcPr>
            <w:tcW w:type="dxa" w:w="2880"/>
          </w:tcPr>
          <w:p>
            <w:r>
              <w:t>string</w:t>
            </w:r>
          </w:p>
        </w:tc>
        <w:tc>
          <w:tcPr>
            <w:tcW w:type="dxa" w:w="2880"/>
          </w:tcPr>
          <w:p>
            <w:r>
              <w:t>Grouping key (e.g., queue ID, member ID).</w:t>
            </w:r>
          </w:p>
        </w:tc>
      </w:tr>
      <w:tr>
        <w:tc>
          <w:tcPr>
            <w:tcW w:type="dxa" w:w="2880"/>
          </w:tcPr>
          <w:p>
            <w:r>
              <w:t>data[].records[].info</w:t>
            </w:r>
          </w:p>
        </w:tc>
        <w:tc>
          <w:tcPr>
            <w:tcW w:type="dxa" w:w="2880"/>
          </w:tcPr>
          <w:p>
            <w:r>
              <w:t>object</w:t>
            </w:r>
          </w:p>
        </w:tc>
        <w:tc>
          <w:tcPr>
            <w:tcW w:type="dxa" w:w="2880"/>
          </w:tcPr>
          <w:p>
            <w:r>
              <w:t>Additional info about the grouping key (e.g., name).</w:t>
            </w:r>
          </w:p>
        </w:tc>
      </w:tr>
      <w:tr>
        <w:tc>
          <w:tcPr>
            <w:tcW w:type="dxa" w:w="2880"/>
          </w:tcPr>
          <w:p>
            <w:r>
              <w:t>data[].records[].timers</w:t>
            </w:r>
          </w:p>
        </w:tc>
        <w:tc>
          <w:tcPr>
            <w:tcW w:type="dxa" w:w="2880"/>
          </w:tcPr>
          <w:p>
            <w:r>
              <w:t>object</w:t>
            </w:r>
          </w:p>
        </w:tc>
        <w:tc>
          <w:tcPr>
            <w:tcW w:type="dxa" w:w="2880"/>
          </w:tcPr>
          <w:p>
            <w:r>
              <w:t>Aggregated timer statistics (e.g., average call duration, total talk time).</w:t>
            </w:r>
          </w:p>
        </w:tc>
      </w:tr>
      <w:tr>
        <w:tc>
          <w:tcPr>
            <w:tcW w:type="dxa" w:w="2880"/>
          </w:tcPr>
          <w:p>
            <w:r>
              <w:t>data[].records[].counters</w:t>
            </w:r>
          </w:p>
        </w:tc>
        <w:tc>
          <w:tcPr>
            <w:tcW w:type="dxa" w:w="2880"/>
          </w:tcPr>
          <w:p>
            <w:r>
              <w:t>object</w:t>
            </w:r>
          </w:p>
        </w:tc>
        <w:tc>
          <w:tcPr>
            <w:tcW w:type="dxa" w:w="2880"/>
          </w:tcPr>
          <w:p>
            <w:r>
              <w:t>Aggregated counter statistics (e.g., total calls, missed calls).</w:t>
            </w:r>
          </w:p>
        </w:tc>
      </w:tr>
    </w:tbl>
    <w:p/>
    <w:p>
      <w:pPr>
        <w:pStyle w:val="Heading3"/>
      </w:pPr>
      <w:r>
        <w:t>Notes</w:t>
      </w:r>
    </w:p>
    <w:p>
      <w:pPr>
        <w:pStyle w:val="ListBullet"/>
      </w:pPr>
      <w:r>
        <w:t>The accountId path parameter can be "~" to refer to the current authenticated session's account, or a specific account ID.</w:t>
      </w:r>
    </w:p>
    <w:p>
      <w:pPr>
        <w:pStyle w:val="ListBullet"/>
      </w:pPr>
      <w:r>
        <w:t>The grouping object must be specified and determines how results are grouped (e.g., by queues, by members).</w:t>
      </w:r>
    </w:p>
    <w:p>
      <w:pPr>
        <w:pStyle w:val="ListBullet"/>
      </w:pPr>
      <w:r>
        <w:t>The timeSettings object must include a valid IANA time zone and a time range.</w:t>
      </w:r>
    </w:p>
    <w:p>
      <w:pPr>
        <w:pStyle w:val="ListBullet"/>
      </w:pPr>
      <w:r>
        <w:t>Filtering can be made very granular using callFilters; omit fields you do not wish to filter on.</w:t>
      </w:r>
    </w:p>
    <w:p>
      <w:pPr>
        <w:pStyle w:val="ListBullet"/>
      </w:pPr>
      <w:r>
        <w:t>Pagination defaults to the first page and 50 items per page if not specified. Maximum perPage is 200.</w:t>
      </w:r>
    </w:p>
    <w:p>
      <w:pPr>
        <w:pStyle w:val="ListBullet"/>
      </w:pPr>
      <w:r>
        <w:t>The structure of objects like DirectGrouping, GroupingByMembers, TimeRange, CallSegmentOptions, etc., must follow API documentation and schema requirements.</w:t>
      </w:r>
    </w:p>
    <w:p>
      <w:pPr>
        <w:pStyle w:val="Heading3"/>
      </w:pPr>
      <w:r>
        <w:t>Gotchas</w:t>
      </w:r>
    </w:p>
    <w:p>
      <w:pPr>
        <w:pStyle w:val="ListBullet"/>
      </w:pPr>
      <w:r>
        <w:t>Omitting required fields or providing invalid values (e.g., an invalid time zone) will result in a 400 error.</w:t>
      </w:r>
    </w:p>
    <w:p>
      <w:pPr>
        <w:pStyle w:val="ListBullet"/>
      </w:pPr>
      <w:r>
        <w:t>Using an empty or missing accountId will result in an invalid API call.</w:t>
      </w:r>
    </w:p>
    <w:p>
      <w:pPr>
        <w:pStyle w:val="ListBullet"/>
      </w:pPr>
      <w:r>
        <w:t>Using "~" for accountId only works when a valid authorization session exists.</w:t>
      </w:r>
    </w:p>
    <w:p>
      <w:pPr>
        <w:pStyle w:val="ListBullet"/>
      </w:pPr>
      <w:r>
        <w:t>Filtering fields joined with OR logic; supply arrays for multi-value filters.</w:t>
      </w:r>
    </w:p>
    <w:p>
      <w:pPr>
        <w:pStyle w:val="ListBullet"/>
      </w:pPr>
      <w:r>
        <w:t>Some filters (e.g., queueSla, queueHours) are only applicable when grouping by Queues.</w:t>
      </w:r>
    </w:p>
    <w:p>
      <w:pPr>
        <w:pStyle w:val="ListBullet"/>
      </w:pPr>
      <w:r>
        <w:t>The body must be valid JSON and must include all required fields for grouping, time, and response options.</w:t>
      </w:r>
    </w:p>
    <w:p>
      <w:pPr>
        <w:pStyle w:val="Heading3"/>
      </w:pPr>
      <w:r>
        <w:t>Error Handling</w:t>
      </w:r>
    </w:p>
    <w:p>
      <w:pPr>
        <w:pStyle w:val="ListBullet"/>
      </w:pPr>
      <w:r>
        <w:t>400 Bad Request: Returned when required or provided parameters are missing or invalid (e.g., wrong time zone, bad filter value). The response includes details about the problematic parameter(s).</w:t>
      </w:r>
    </w:p>
    <w:p>
      <w:pPr>
        <w:pStyle w:val="ListBullet"/>
      </w:pPr>
      <w:r>
        <w:t>401 Unauthorized: Returned when authentication fails or is missing.</w:t>
      </w:r>
    </w:p>
    <w:p>
      <w:pPr>
        <w:pStyle w:val="ListBullet"/>
      </w:pPr>
      <w:r>
        <w:t>403 Forbidden: Returned when the resource is inaccessible due to permission issues or resource state.</w:t>
      </w:r>
    </w:p>
    <w:p>
      <w:pPr>
        <w:pStyle w:val="ListBullet"/>
      </w:pPr>
      <w:r>
        <w:t>500 Internal Server Error: Returned on unexpected server-side failures. Try again later or contact support.</w:t>
      </w:r>
    </w:p>
    <w:p>
      <w:r>
        <w:br w:type="page"/>
      </w:r>
    </w:p>
    <w:p>
      <w:pPr>
        <w:pStyle w:val="Heading2"/>
      </w:pPr>
      <w:r>
        <w:t>188. [POST] Fetch Calls Timeline Data for an Account</w:t>
      </w:r>
    </w:p>
    <w:p>
      <w:r>
        <w:rPr>
          <w:b/>
        </w:rPr>
        <w:t xml:space="preserve">Endpoint: </w:t>
      </w:r>
      <w:r>
        <w:rPr>
          <w:rFonts w:ascii="Courier New" w:hAnsi="Courier New"/>
          <w:sz w:val="18"/>
        </w:rPr>
        <w:t>/analytics/calls/v1/accounts/{{ACCOUNTID}}/timeline/fetch</w:t>
      </w:r>
    </w:p>
    <w:p>
      <w:pPr>
        <w:pStyle w:val="Heading3"/>
      </w:pPr>
      <w:r>
        <w:t>Prerequisites</w:t>
      </w:r>
    </w:p>
    <w:p>
      <w:pPr>
        <w:pStyle w:val="ListBullet"/>
      </w:pPr>
      <w:r>
        <w:t>Must have permission to access RingCentral Analytics data for the target account.</w:t>
      </w:r>
    </w:p>
    <w:p>
      <w:pPr>
        <w:pStyle w:val="ListBullet"/>
      </w:pPr>
      <w:r>
        <w:t>The accountId must be known, or use ~ to refer to the currently authenticated user's account.</w:t>
      </w:r>
    </w:p>
    <w:p>
      <w:pPr>
        <w:pStyle w:val="Heading3"/>
      </w:pPr>
      <w:r>
        <w:t>Method</w:t>
      </w:r>
    </w:p>
    <w:p>
      <w:r>
        <w:t>POST</w:t>
      </w:r>
    </w:p>
    <w:p>
      <w:pPr>
        <w:pStyle w:val="Heading3"/>
      </w:pPr>
      <w:r>
        <w:t>URL</w:t>
      </w:r>
    </w:p>
    <w:p>
      <w:r>
        <w:t>https://platform.ringcentral.com/analytics/calls/v1/accounts/{{accountId}}/timeline/fetch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time-value data aggregations for calls, filtered and grouped according to the specified parameters. This endpoint enables analytics on call activity over time, supporting multiple grouping, filtering, and response configuration options for in-depth reporting.</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(current authorized account).</w:t>
      </w:r>
    </w:p>
    <w:p>
      <w:pPr>
        <w:pStyle w:val="ListBullet"/>
      </w:pPr>
      <w:r>
        <w:t>Always construct the path as /analytics/calls/v1/accounts/{{accountId}}/timeline/fetch, where {{accountId}} is a non-empty string.</w:t>
      </w:r>
    </w:p>
    <w:p>
      <w:pPr>
        <w:pStyle w:val="ListBullet"/>
      </w:pPr>
      <w:r>
        <w:t>Do not call the API with a missing or empty accountId (e.g., avoid /accounts//timeline/fetch or /accounts/timeline/fetch).</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/analytics/calls/v1/accounts/~/timeline/fetch</w:t>
        <w:br/>
        <w:t>/analytics/calls/v1/accounts/1234567890/timeline/fetch</w:t>
      </w:r>
    </w:p>
    <w:p>
      <w:pPr>
        <w:pStyle w:val="Heading3"/>
      </w:pPr>
      <w:r>
        <w:t>Invalid Examples</w:t>
      </w:r>
    </w:p>
    <w:p>
      <w:r>
        <w:rPr>
          <w:b/>
          <w:color w:val="666666"/>
          <w:sz w:val="16"/>
        </w:rPr>
        <w:t>[http]</w:t>
      </w:r>
    </w:p>
    <w:p>
      <w:pPr>
        <w:shd w:fill="F2F2F2" w:val="clear"/>
      </w:pPr>
      <w:r>
        <w:rPr>
          <w:rFonts w:ascii="Courier New" w:hAnsi="Courier New"/>
          <w:sz w:val="17"/>
        </w:rPr>
        <w:t>/analytics/calls/v1/accounts//timeline/fetch</w:t>
        <w:br/>
        <w:t>/analytics/calls/v1/accounts/timeline/fetch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Aggregation interval for the timeline. Possible values: "Hour", "Day", "Week", "Month"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current page number (must be a positive integer).</w:t>
            </w:r>
          </w:p>
        </w:tc>
      </w:tr>
      <w:tr>
        <w:tc>
          <w:tcPr>
            <w:tcW w:type="dxa" w:w="2880"/>
          </w:tcPr>
          <w:p>
            <w:r>
              <w:t>perPage</w:t>
            </w:r>
          </w:p>
        </w:tc>
        <w:tc>
          <w:tcPr>
            <w:tcW w:type="dxa" w:w="2880"/>
          </w:tcPr>
          <w:p>
            <w:r>
              <w:t>integer</w:t>
            </w:r>
          </w:p>
        </w:tc>
        <w:tc>
          <w:tcPr>
            <w:tcW w:type="dxa" w:w="2880"/>
          </w:tcPr>
          <w:p>
            <w:r>
              <w:t>Number of records per page (positive integer, maximum 20).</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grouping</w:t>
            </w:r>
          </w:p>
        </w:tc>
        <w:tc>
          <w:tcPr>
            <w:tcW w:type="dxa" w:w="2880"/>
          </w:tcPr>
          <w:p>
            <w:r>
              <w:t>object</w:t>
            </w:r>
          </w:p>
        </w:tc>
        <w:tc>
          <w:tcPr>
            <w:tcW w:type="dxa" w:w="2880"/>
          </w:tcPr>
          <w:p>
            <w:r>
              <w:t>Grouping configuration: must be either DirectGrouping or GroupingByMembers.</w:t>
            </w:r>
          </w:p>
        </w:tc>
      </w:tr>
      <w:tr>
        <w:tc>
          <w:tcPr>
            <w:tcW w:type="dxa" w:w="2880"/>
          </w:tcPr>
          <w:p>
            <w:r>
              <w:t>timeSettings</w:t>
            </w:r>
          </w:p>
        </w:tc>
        <w:tc>
          <w:tcPr>
            <w:tcW w:type="dxa" w:w="2880"/>
          </w:tcPr>
          <w:p>
            <w:r>
              <w:t>object</w:t>
            </w:r>
          </w:p>
        </w:tc>
        <w:tc>
          <w:tcPr>
            <w:tcW w:type="dxa" w:w="2880"/>
          </w:tcPr>
          <w:p>
            <w:r>
              <w:t>Time settings for aggregation and filtering.</w:t>
            </w:r>
          </w:p>
        </w:tc>
      </w:tr>
      <w:tr>
        <w:tc>
          <w:tcPr>
            <w:tcW w:type="dxa" w:w="2880"/>
          </w:tcPr>
          <w:p>
            <w:r>
              <w:t>responseOptions</w:t>
            </w:r>
          </w:p>
        </w:tc>
        <w:tc>
          <w:tcPr>
            <w:tcW w:type="dxa" w:w="2880"/>
          </w:tcPr>
          <w:p>
            <w:r>
              <w:t>object</w:t>
            </w:r>
          </w:p>
        </w:tc>
        <w:tc>
          <w:tcPr>
            <w:tcW w:type="dxa" w:w="2880"/>
          </w:tcPr>
          <w:p>
            <w:r>
              <w:t>Response configuration specifying which counters and timers to include.</w:t>
            </w:r>
          </w:p>
        </w:tc>
      </w:tr>
    </w:tbl>
    <w:p/>
    <w:p>
      <w:pPr>
        <w:pStyle w:val="Heading3"/>
      </w:pPr>
      <w:r>
        <w:t>timeSettings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Name of the timezone for includeDays and includeHours (e.g., "America/Los_Angeles").</w:t>
            </w:r>
          </w:p>
        </w:tc>
      </w:tr>
      <w:tr>
        <w:tc>
          <w:tcPr>
            <w:tcW w:type="dxa" w:w="2880"/>
          </w:tcPr>
          <w:p>
            <w:r>
              <w:t>timeRange</w:t>
            </w:r>
          </w:p>
        </w:tc>
        <w:tc>
          <w:tcPr>
            <w:tcW w:type="dxa" w:w="2880"/>
          </w:tcPr>
          <w:p>
            <w:r>
              <w:t>object</w:t>
            </w:r>
          </w:p>
        </w:tc>
        <w:tc>
          <w:tcPr>
            <w:tcW w:type="dxa" w:w="2880"/>
          </w:tcPr>
          <w:p>
            <w:r>
              <w:t>Time range to aggregate over (contains start/end with time offset; see "Notes" for interpretation).</w:t>
            </w:r>
          </w:p>
        </w:tc>
      </w:tr>
      <w:tr>
        <w:tc>
          <w:tcPr>
            <w:tcW w:type="dxa" w:w="2880"/>
          </w:tcPr>
          <w:p>
            <w:r>
              <w:t>advancedTimeSettings</w:t>
            </w:r>
          </w:p>
        </w:tc>
        <w:tc>
          <w:tcPr>
            <w:tcW w:type="dxa" w:w="2880"/>
          </w:tcPr>
          <w:p>
            <w:r>
              <w:t>object</w:t>
            </w:r>
          </w:p>
        </w:tc>
        <w:tc>
          <w:tcPr>
            <w:tcW w:type="dxa" w:w="2880"/>
          </w:tcPr>
          <w:p>
            <w:r>
              <w:t>Advanced time options (optional).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callFilters</w:t>
            </w:r>
          </w:p>
        </w:tc>
        <w:tc>
          <w:tcPr>
            <w:tcW w:type="dxa" w:w="2880"/>
          </w:tcPr>
          <w:p>
            <w:r>
              <w:t>object</w:t>
            </w:r>
          </w:p>
        </w:tc>
        <w:tc>
          <w:tcPr>
            <w:tcW w:type="dxa" w:w="2880"/>
          </w:tcPr>
          <w:p>
            <w:r>
              <w:t>Filtering options to limit the scope of returned call data.</w:t>
            </w:r>
          </w:p>
        </w:tc>
      </w:tr>
    </w:tbl>
    <w:p/>
    <w:p>
      <w:pPr>
        <w:pStyle w:val="Heading3"/>
      </w:pPr>
      <w:r>
        <w:t>callFilters object fields (optional)</w:t>
      </w:r>
    </w:p>
    <w:p>
      <w:pPr>
        <w:pStyle w:val="ListBullet"/>
      </w:pPr>
      <w:r>
        <w:t>extensionFilters: object - Extension filtering criteria.</w:t>
      </w:r>
    </w:p>
    <w:p>
      <w:pPr>
        <w:pStyle w:val="ListBullet"/>
      </w:pPr>
      <w:r>
        <w:t>queues: string[] - List of queue extension IDs to filter on.</w:t>
      </w:r>
    </w:p>
    <w:p>
      <w:pPr>
        <w:pStyle w:val="ListBullet"/>
      </w:pPr>
      <w:r>
        <w:t>calledNumbers: string[] - Direct company numbers dialed by callers.</w:t>
      </w:r>
    </w:p>
    <w:p>
      <w:pPr>
        <w:pStyle w:val="ListBullet"/>
      </w:pPr>
      <w:r>
        <w:t>directions: enum[] - Call directions relative to grouping scope. Allowed: "Inbound", "Outbound".</w:t>
      </w:r>
    </w:p>
    <w:p>
      <w:pPr>
        <w:pStyle w:val="ListBullet"/>
      </w:pPr>
      <w:r>
        <w:t>origins: enum[] - Call origins. Allowed: "Internal", "External".</w:t>
      </w:r>
    </w:p>
    <w:p>
      <w:pPr>
        <w:pStyle w:val="ListBullet"/>
      </w:pPr>
      <w:r>
        <w:t>callResponses: enum[] - First response filtering. Allowed: "Answered", "NotAnswered", "Connected", "NotConnected".</w:t>
      </w:r>
    </w:p>
    <w:p>
      <w:pPr>
        <w:pStyle w:val="ListBullet"/>
      </w:pPr>
      <w:r>
        <w:t>callResults: enum[] - Nature of call result. Allowed: "Completed", "Abandoned", "Voicemail", "Unknown", "Missed", "Accepted", "Transferred", "PickedUp", "Forwarded", "AnsweredElsewhere".</w:t>
      </w:r>
    </w:p>
    <w:p>
      <w:pPr>
        <w:pStyle w:val="ListBullet"/>
      </w:pPr>
      <w:r>
        <w:t>callSegments: array - Filtering by presence of specific segment.</w:t>
      </w:r>
    </w:p>
    <w:p>
      <w:pPr>
        <w:pStyle w:val="ListBullet"/>
      </w:pPr>
      <w:r>
        <w:t>callActions: enum[] - Filtering by presence of specific action. Allowed: "HoldOff", "HoldOn", "ParkOn", "ParkOff", "BlindTransfer", "WarmTransfer", "DTMFTransfer".</w:t>
      </w:r>
    </w:p>
    <w:p>
      <w:pPr>
        <w:pStyle w:val="ListBullet"/>
      </w:pPr>
      <w:r>
        <w:t>companyHours: enum[] - Company hours. Allowed: "BusinessHours", "AfterHours".</w:t>
      </w:r>
    </w:p>
    <w:p>
      <w:pPr>
        <w:pStyle w:val="ListBullet"/>
      </w:pPr>
      <w:r>
        <w:t>callDuration: object - Call duration filter.</w:t>
      </w:r>
    </w:p>
    <w:p>
      <w:pPr>
        <w:pStyle w:val="ListBullet"/>
      </w:pPr>
      <w:r>
        <w:t>timeSpent: object - Time spent filter.</w:t>
      </w:r>
    </w:p>
    <w:p>
      <w:pPr>
        <w:pStyle w:val="ListBullet"/>
      </w:pPr>
      <w:r>
        <w:t>queueSla: enum[] - Queue SLA status. Allowed: "InSla", "OutSla". Only for Queues grouping.</w:t>
      </w:r>
    </w:p>
    <w:p>
      <w:pPr>
        <w:pStyle w:val="ListBullet"/>
      </w:pPr>
      <w:r>
        <w:t>callTypes: enum[] - How call started from callee perspective. Allowed: "Direct", "FromQueue", "ParkRetrieval", "Transferred", "Outbound", "Overflow", "QueueCallPickup".</w:t>
      </w:r>
    </w:p>
    <w:p>
      <w:pPr>
        <w:pStyle w:val="ListBullet"/>
      </w:pPr>
      <w:r>
        <w:t>endingParties: enum[] - Which party ended the call. Allowed: "Caller", "Callee", "System".</w:t>
      </w:r>
    </w:p>
    <w:p>
      <w:pPr>
        <w:pStyle w:val="ListBullet"/>
      </w:pPr>
      <w:r>
        <w:t>queueHours: enum[] - Queue's business hours. Allowed: "BusinessHours", "AfterHours". Only for Queues grouping.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"paging": {</w:t>
        <w:br/>
        <w:t xml:space="preserve"> "page": 1,</w:t>
        <w:br/>
        <w:t xml:space="preserve"> "perPage": 10,</w:t>
        <w:br/>
        <w:t xml:space="preserve"> "totalPages": 3,</w:t>
        <w:br/>
        <w:t xml:space="preserve"> "totalElements": 25</w:t>
        <w:br/>
        <w:t xml:space="preserve"> },</w:t>
        <w:br/>
        <w:t xml:space="preserve"> "data": [</w:t>
        <w:br/>
        <w:t xml:space="preserve"> {</w:t>
        <w:br/>
        <w:t xml:space="preserve"> "groupedBy": {</w:t>
        <w:br/>
        <w:t xml:space="preserve"> "groupingOption": "ByExtension"</w:t>
        <w:br/>
        <w:t xml:space="preserve"> },</w:t>
        <w:br/>
        <w:t xml:space="preserve"> "records": [</w:t>
        <w:br/>
        <w:t xml:space="preserve"> {</w:t>
        <w:br/>
        <w:t xml:space="preserve"> "key": "101",</w:t>
        <w:br/>
        <w:t xml:space="preserve"> "info": {</w:t>
        <w:br/>
        <w:t xml:space="preserve"> "extensionId": "101",</w:t>
        <w:br/>
        <w:t xml:space="preserve"> "name": "Alice Smith"</w:t>
        <w:br/>
        <w:t xml:space="preserve"> },</w:t>
        <w:br/>
        <w:t xml:space="preserve"> "points": [</w:t>
        <w:br/>
        <w:t xml:space="preserve"> {</w:t>
        <w:br/>
        <w:t xml:space="preserve"> "time": "2024-01-01T00:00:00Z",</w:t>
        <w:br/>
        <w:t xml:space="preserve"> "timers": {</w:t>
        <w:br/>
        <w:t xml:space="preserve"> "totalDuration": 3600</w:t>
        <w:br/>
        <w:t xml:space="preserve"> },</w:t>
        <w:br/>
        <w:t xml:space="preserve"> "counters": {</w:t>
        <w:br/>
        <w:t xml:space="preserve"> "callCount": 5</w:t>
        <w:br/>
        <w:t xml:space="preserve">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"VAL-001",</w:t>
        <w:br/>
        <w:t xml:space="preserve"> "message": "Invalid interval value",</w:t>
        <w:br/>
        <w:t xml:space="preserve"> "parameterName": "interval",</w:t>
        <w:br/>
        <w:t xml:space="preserve"> "parameterValue": "Hourss"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"AUT-001",</w:t>
        <w:br/>
        <w:t xml:space="preserve"> "message": "User authentication failed",</w:t>
        <w:br/>
        <w:t xml:space="preserve"> "parameterName": "accountId",</w:t>
        <w:br/>
        <w:t xml:space="preserve"> "parameterValue": "1234567890"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"Access to analytics data is forbidden for this account"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paging.page</w:t>
            </w:r>
          </w:p>
        </w:tc>
        <w:tc>
          <w:tcPr>
            <w:tcW w:type="dxa" w:w="2880"/>
          </w:tcPr>
          <w:p>
            <w:r>
              <w:t>integer</w:t>
            </w:r>
          </w:p>
        </w:tc>
        <w:tc>
          <w:tcPr>
            <w:tcW w:type="dxa" w:w="2880"/>
          </w:tcPr>
          <w:p>
            <w:r>
              <w:t>The current page number</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items in the dataset</w:t>
            </w:r>
          </w:p>
        </w:tc>
      </w:tr>
      <w:tr>
        <w:tc>
          <w:tcPr>
            <w:tcW w:type="dxa" w:w="2880"/>
          </w:tcPr>
          <w:p>
            <w:r>
              <w:t>data</w:t>
            </w:r>
          </w:p>
        </w:tc>
        <w:tc>
          <w:tcPr>
            <w:tcW w:type="dxa" w:w="2880"/>
          </w:tcPr>
          <w:p>
            <w:r>
              <w:t>array</w:t>
            </w:r>
          </w:p>
        </w:tc>
        <w:tc>
          <w:tcPr>
            <w:tcW w:type="dxa" w:w="2880"/>
          </w:tcPr>
          <w:p>
            <w:r>
              <w:t>List of grouped call data objects</w:t>
            </w:r>
          </w:p>
        </w:tc>
      </w:tr>
      <w:tr>
        <w:tc>
          <w:tcPr>
            <w:tcW w:type="dxa" w:w="2880"/>
          </w:tcPr>
          <w:p>
            <w:r>
              <w:t>data.groupedBy</w:t>
            </w:r>
          </w:p>
        </w:tc>
        <w:tc>
          <w:tcPr>
            <w:tcW w:type="dxa" w:w="2880"/>
          </w:tcPr>
          <w:p>
            <w:r>
              <w:t>object</w:t>
            </w:r>
          </w:p>
        </w:tc>
        <w:tc>
          <w:tcPr>
            <w:tcW w:type="dxa" w:w="2880"/>
          </w:tcPr>
          <w:p>
            <w:r>
              <w:t>Grouping options used for this batch</w:t>
            </w:r>
          </w:p>
        </w:tc>
      </w:tr>
      <w:tr>
        <w:tc>
          <w:tcPr>
            <w:tcW w:type="dxa" w:w="2880"/>
          </w:tcPr>
          <w:p>
            <w:r>
              <w:t>data.records</w:t>
            </w:r>
          </w:p>
        </w:tc>
        <w:tc>
          <w:tcPr>
            <w:tcW w:type="dxa" w:w="2880"/>
          </w:tcPr>
          <w:p>
            <w:r>
              <w:t>array</w:t>
            </w:r>
          </w:p>
        </w:tc>
        <w:tc>
          <w:tcPr>
            <w:tcW w:type="dxa" w:w="2880"/>
          </w:tcPr>
          <w:p>
            <w:r>
              <w:t>List of records for the group</w:t>
            </w:r>
          </w:p>
        </w:tc>
      </w:tr>
      <w:tr>
        <w:tc>
          <w:tcPr>
            <w:tcW w:type="dxa" w:w="2880"/>
          </w:tcPr>
          <w:p>
            <w:r>
              <w:t>data.records.key</w:t>
            </w:r>
          </w:p>
        </w:tc>
        <w:tc>
          <w:tcPr>
            <w:tcW w:type="dxa" w:w="2880"/>
          </w:tcPr>
          <w:p>
            <w:r>
              <w:t>string</w:t>
            </w:r>
          </w:p>
        </w:tc>
        <w:tc>
          <w:tcPr>
            <w:tcW w:type="dxa" w:w="2880"/>
          </w:tcPr>
          <w:p>
            <w:r>
              <w:t>Grouping key (e.g., extension ID, queue ID)</w:t>
            </w:r>
          </w:p>
        </w:tc>
      </w:tr>
      <w:tr>
        <w:tc>
          <w:tcPr>
            <w:tcW w:type="dxa" w:w="2880"/>
          </w:tcPr>
          <w:p>
            <w:r>
              <w:t>data.records.info</w:t>
            </w:r>
          </w:p>
        </w:tc>
        <w:tc>
          <w:tcPr>
            <w:tcW w:type="dxa" w:w="2880"/>
          </w:tcPr>
          <w:p>
            <w:r>
              <w:t>object</w:t>
            </w:r>
          </w:p>
        </w:tc>
        <w:tc>
          <w:tcPr>
            <w:tcW w:type="dxa" w:w="2880"/>
          </w:tcPr>
          <w:p>
            <w:r>
              <w:t>Additional info for the group (e.g., extension name, etc.)</w:t>
            </w:r>
          </w:p>
        </w:tc>
      </w:tr>
      <w:tr>
        <w:tc>
          <w:tcPr>
            <w:tcW w:type="dxa" w:w="2880"/>
          </w:tcPr>
          <w:p>
            <w:r>
              <w:t>data.records.points</w:t>
            </w:r>
          </w:p>
        </w:tc>
        <w:tc>
          <w:tcPr>
            <w:tcW w:type="dxa" w:w="2880"/>
          </w:tcPr>
          <w:p>
            <w:r>
              <w:t>array</w:t>
            </w:r>
          </w:p>
        </w:tc>
        <w:tc>
          <w:tcPr>
            <w:tcW w:type="dxa" w:w="2880"/>
          </w:tcPr>
          <w:p>
            <w:r>
              <w:t>List of time-value points for the record</w:t>
            </w:r>
          </w:p>
        </w:tc>
      </w:tr>
      <w:tr>
        <w:tc>
          <w:tcPr>
            <w:tcW w:type="dxa" w:w="2880"/>
          </w:tcPr>
          <w:p>
            <w:r>
              <w:t>data.records.points.time</w:t>
            </w:r>
          </w:p>
        </w:tc>
        <w:tc>
          <w:tcPr>
            <w:tcW w:type="dxa" w:w="2880"/>
          </w:tcPr>
          <w:p>
            <w:r>
              <w:t>string</w:t>
            </w:r>
          </w:p>
        </w:tc>
        <w:tc>
          <w:tcPr>
            <w:tcW w:type="dxa" w:w="2880"/>
          </w:tcPr>
          <w:p>
            <w:r>
              <w:t>Time point in RFC 3339 format</w:t>
            </w:r>
          </w:p>
        </w:tc>
      </w:tr>
      <w:tr>
        <w:tc>
          <w:tcPr>
            <w:tcW w:type="dxa" w:w="2880"/>
          </w:tcPr>
          <w:p>
            <w:r>
              <w:t>data.records.points.timers</w:t>
            </w:r>
          </w:p>
        </w:tc>
        <w:tc>
          <w:tcPr>
            <w:tcW w:type="dxa" w:w="2880"/>
          </w:tcPr>
          <w:p>
            <w:r>
              <w:t>object</w:t>
            </w:r>
          </w:p>
        </w:tc>
        <w:tc>
          <w:tcPr>
            <w:tcW w:type="dxa" w:w="2880"/>
          </w:tcPr>
          <w:p>
            <w:r>
              <w:t>Timers data (e.g., totalDuration)</w:t>
            </w:r>
          </w:p>
        </w:tc>
      </w:tr>
      <w:tr>
        <w:tc>
          <w:tcPr>
            <w:tcW w:type="dxa" w:w="2880"/>
          </w:tcPr>
          <w:p>
            <w:r>
              <w:t>data.records.points.counters</w:t>
            </w:r>
          </w:p>
        </w:tc>
        <w:tc>
          <w:tcPr>
            <w:tcW w:type="dxa" w:w="2880"/>
          </w:tcPr>
          <w:p>
            <w:r>
              <w:t>object</w:t>
            </w:r>
          </w:p>
        </w:tc>
        <w:tc>
          <w:tcPr>
            <w:tcW w:type="dxa" w:w="2880"/>
          </w:tcPr>
          <w:p>
            <w:r>
              <w:t>Counters data (e.g., callCount)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'https://platform.ringcentral.com/analytics/calls/v1/accounts/~/timeline/fetch?interval=Day&amp;page=1&amp;perPage=10' \</w:t>
        <w:br/>
        <w:t xml:space="preserve"> --header 'Content-Type: application/json' \</w:t>
        <w:br/>
        <w:t xml:space="preserve"> --data '{</w:t>
        <w:br/>
        <w:t xml:space="preserve"> "grouping": {</w:t>
        <w:br/>
        <w:t xml:space="preserve"> "groupingOption": "ByExtension"</w:t>
        <w:br/>
        <w:t xml:space="preserve">    },</w:t>
        <w:br/>
        <w:t xml:space="preserve"> "timeSettings": {</w:t>
        <w:br/>
        <w:t xml:space="preserve"> "timeZone": "America/Los_Angeles",</w:t>
        <w:br/>
        <w:t xml:space="preserve"> "timeRange": {</w:t>
        <w:br/>
        <w:t xml:space="preserve"> "timeFrom": "2024-01-01T00:00:00Z",</w:t>
        <w:br/>
        <w:t xml:space="preserve"> "timeTo": "2024-01-07T23:59:59Z"</w:t>
        <w:br/>
        <w:t xml:space="preserve">      }</w:t>
        <w:br/>
        <w:t xml:space="preserve">    },</w:t>
        <w:br/>
        <w:t xml:space="preserve"> "responseOptions": {</w:t>
        <w:br/>
        <w:t xml:space="preserve"> "counters": ["callCount"],</w:t>
        <w:br/>
        <w:t xml:space="preserve"> "timers": ["totalDuration"]</w:t>
        <w:br/>
        <w:t xml:space="preserve">    }</w:t>
        <w:br/>
        <w:t xml:space="preserve">  }'</w:t>
      </w:r>
    </w:p>
    <w:p>
      <w:pPr>
        <w:pStyle w:val="Heading3"/>
      </w:pPr>
      <w:r>
        <w:t>Example Usage</w:t>
      </w:r>
    </w:p>
    <w:p>
      <w:pPr>
        <w:pStyle w:val="Heading3"/>
      </w:pPr>
      <w:r>
        <w:t>Example 1: Fetch Daily Call Timeline for My Account</w:t>
      </w:r>
    </w:p>
    <w:p>
      <w:r>
        <w:rPr>
          <w:b/>
          <w:color w:val="666666"/>
          <w:sz w:val="16"/>
        </w:rPr>
        <w:t>[bash]</w:t>
      </w:r>
    </w:p>
    <w:p>
      <w:pPr>
        <w:shd w:fill="F2F2F2" w:val="clear"/>
      </w:pPr>
      <w:r>
        <w:rPr>
          <w:rFonts w:ascii="Courier New" w:hAnsi="Courier New"/>
          <w:sz w:val="17"/>
        </w:rPr>
        <w:t>curl -X POST 'https://platform.ringcentral.com/analytics/calls/v1/accounts/~/timeline/fetch?interval=Day' \</w:t>
        <w:br/>
        <w:t xml:space="preserve"> -H 'Content-Type: application/json' \</w:t>
        <w:br/>
        <w:t xml:space="preserve"> -d '{</w:t>
        <w:br/>
        <w:t xml:space="preserve"> "grouping": { "groupingOption": "ByExtension" },</w:t>
        <w:br/>
        <w:t xml:space="preserve"> "timeSettings": {</w:t>
        <w:br/>
        <w:t xml:space="preserve"> "timeZone": "America/New_York",</w:t>
        <w:br/>
        <w:t xml:space="preserve"> "timeRange": { "timeFrom": "2024-05-01T00:00:00Z", "timeTo": "2024-05-10T23:59:59Z" }</w:t>
        <w:br/>
        <w:t xml:space="preserve">    },</w:t>
        <w:br/>
        <w:t xml:space="preserve"> "responseOptions": {</w:t>
        <w:br/>
        <w:t xml:space="preserve"> "counters": ["callCount"],</w:t>
        <w:br/>
        <w:t xml:space="preserve"> "timers": ["totalDuration"]</w:t>
        <w:br/>
        <w:t xml:space="preserve">    }</w:t>
        <w:br/>
        <w:t xml:space="preserve">  }'</w:t>
      </w:r>
    </w:p>
    <w:p>
      <w:pPr>
        <w:pStyle w:val="Heading3"/>
      </w:pPr>
      <w:r>
        <w:t>Example 2: Fetch Weekly Timeline for a Specific Account with Call Filter</w:t>
      </w:r>
    </w:p>
    <w:p>
      <w:r>
        <w:rPr>
          <w:b/>
          <w:color w:val="666666"/>
          <w:sz w:val="16"/>
        </w:rPr>
        <w:t>[bash]</w:t>
      </w:r>
    </w:p>
    <w:p>
      <w:pPr>
        <w:shd w:fill="F2F2F2" w:val="clear"/>
      </w:pPr>
      <w:r>
        <w:rPr>
          <w:rFonts w:ascii="Courier New" w:hAnsi="Courier New"/>
          <w:sz w:val="17"/>
        </w:rPr>
        <w:t>curl -X POST 'https://platform.ringcentral.com/analytics/calls/v1/accounts/1234567890/timeline/fetch?interval=Week&amp;perPage=5' \</w:t>
        <w:br/>
        <w:t xml:space="preserve"> -H 'Content-Type: application/json' \</w:t>
        <w:br/>
        <w:t xml:space="preserve"> -d '{</w:t>
        <w:br/>
        <w:t xml:space="preserve"> "grouping": { "groupingOption": "ByQueue" },</w:t>
        <w:br/>
        <w:t xml:space="preserve"> "timeSettings": {</w:t>
        <w:br/>
        <w:t xml:space="preserve"> "timeZone": "Europe/Zurich",</w:t>
        <w:br/>
        <w:t xml:space="preserve"> "timeRange": { "timeFrom": "2024-04-01T00:00:00Z", "timeTo": "2024-04-30T23:59:59Z" }</w:t>
        <w:br/>
        <w:t xml:space="preserve">    },</w:t>
        <w:br/>
        <w:t xml:space="preserve"> "responseOptions": {</w:t>
        <w:br/>
        <w:t xml:space="preserve"> "counters": ["callCount"],</w:t>
        <w:br/>
        <w:t xml:space="preserve"> "timers": ["totalDuration"]</w:t>
        <w:br/>
        <w:t xml:space="preserve">    },</w:t>
        <w:br/>
        <w:t xml:space="preserve"> "callFilters": {</w:t>
        <w:br/>
        <w:t xml:space="preserve"> "queues": ["200", "201"],</w:t>
        <w:br/>
        <w:t xml:space="preserve"> "callResults": ["Completed", "Missed"]</w:t>
        <w:br/>
        <w:t xml:space="preserve">    }</w:t>
        <w:br/>
        <w:t xml:space="preserve">  }'</w:t>
      </w:r>
    </w:p>
    <w:p>
      <w:pPr>
        <w:pStyle w:val="Heading3"/>
      </w:pPr>
      <w:r>
        <w:t>Behavior</w:t>
      </w:r>
    </w:p>
    <w:p>
      <w:pPr>
        <w:pStyle w:val="ListBullet"/>
      </w:pPr>
      <w:r>
        <w:t>Validation: Checks required path, query, and body parameters for validity.</w:t>
      </w:r>
    </w:p>
    <w:p>
      <w:pPr>
        <w:pStyle w:val="ListBullet"/>
      </w:pPr>
      <w:r>
        <w:t>Data Aggregation: Aggregates and groups call data as per request.</w:t>
      </w:r>
    </w:p>
    <w:p>
      <w:pPr>
        <w:pStyle w:val="ListBullet"/>
      </w:pPr>
      <w:r>
        <w:t>Filtering: Applies all specified filters to limit the dataset.</w:t>
      </w:r>
    </w:p>
    <w:p>
      <w:pPr>
        <w:pStyle w:val="ListBullet"/>
      </w:pPr>
      <w:r>
        <w:t>Pagination: Returns paged results according to page and perPage.</w:t>
      </w:r>
    </w:p>
    <w:p>
      <w:pPr>
        <w:pStyle w:val="ListBullet"/>
      </w:pPr>
      <w:r>
        <w:t>Response Construction: Returns grouped and time-pointed call analytics data.</w:t>
      </w:r>
    </w:p>
    <w:p>
      <w:pPr>
        <w:pStyle w:val="Heading3"/>
      </w:pPr>
      <w:r>
        <w:t>Notes</w:t>
      </w:r>
    </w:p>
    <w:p>
      <w:pPr>
        <w:pStyle w:val="ListBullet"/>
      </w:pPr>
      <w:r>
        <w:t>The accountId path parameter can be "~" to use the current authorized account.</w:t>
      </w:r>
    </w:p>
    <w:p>
      <w:pPr>
        <w:pStyle w:val="ListBullet"/>
      </w:pPr>
      <w:r>
        <w:t>The interval query parameter must be provided and must be one of: "Hour", "Day", "Week", "Month".</w:t>
      </w:r>
    </w:p>
    <w:p>
      <w:pPr>
        <w:pStyle w:val="ListBullet"/>
      </w:pPr>
      <w:r>
        <w:t>timeZone should be a valid IANA time zone identifier.</w:t>
      </w:r>
    </w:p>
    <w:p>
      <w:pPr>
        <w:pStyle w:val="ListBullet"/>
      </w:pPr>
      <w:r>
        <w:t>perPage is capped at 20.</w:t>
      </w:r>
    </w:p>
    <w:p>
      <w:pPr>
        <w:pStyle w:val="ListBullet"/>
      </w:pPr>
      <w:r>
        <w:t>The timeRange object in timeSettings should include both timeFrom and timeTo in RFC 3339 format, including time zone offset.</w:t>
      </w:r>
    </w:p>
    <w:p>
      <w:pPr>
        <w:pStyle w:val="ListBullet"/>
      </w:pPr>
      <w:r>
        <w:t>All array filter parameters are joined using logical OR.</w:t>
      </w:r>
    </w:p>
    <w:p>
      <w:pPr>
        <w:pStyle w:val="ListBullet"/>
      </w:pPr>
      <w:r>
        <w:t>Some filters (like queueSla, queueHours) only apply when grouping by Queues.</w:t>
      </w:r>
    </w:p>
    <w:p>
      <w:pPr>
        <w:pStyle w:val="Heading3"/>
      </w:pPr>
      <w:r>
        <w:t>Gotchas</w:t>
      </w:r>
    </w:p>
    <w:p>
      <w:pPr>
        <w:pStyle w:val="ListBullet"/>
      </w:pPr>
      <w:r>
        <w:t>Omission of required parameters (accountId, interval, or required body fields) will result in a 400 error.</w:t>
      </w:r>
    </w:p>
    <w:p>
      <w:pPr>
        <w:pStyle w:val="ListBullet"/>
      </w:pPr>
      <w:r>
        <w:t>Using invalid enum values (e.g., "Hourss" for interval) will result in validation errors.</w:t>
      </w:r>
    </w:p>
    <w:p>
      <w:pPr>
        <w:pStyle w:val="ListBullet"/>
      </w:pPr>
      <w:r>
        <w:t>If you are not authorized for the specified accountId, you will receive a 401 or 403 error.</w:t>
      </w:r>
    </w:p>
    <w:p>
      <w:pPr>
        <w:pStyle w:val="ListBullet"/>
      </w:pPr>
      <w:r>
        <w:t>perPage &gt; 20 will be capped at 20.</w:t>
      </w:r>
    </w:p>
    <w:p>
      <w:pPr>
        <w:pStyle w:val="ListBullet"/>
      </w:pPr>
      <w:r>
        <w:t>Time zone setting in timeSettings only affects day/hour grouping and filtering, not interpretation of timeRange values.</w:t>
      </w:r>
    </w:p>
    <w:p>
      <w:pPr>
        <w:pStyle w:val="Heading3"/>
      </w:pPr>
      <w:r>
        <w:t>Error Handling</w:t>
      </w:r>
    </w:p>
    <w:p>
      <w:pPr>
        <w:pStyle w:val="ListBullet"/>
      </w:pPr>
      <w:r>
        <w:t>400 Bad Request: Returned if request is malformed or required/invalid parameters are provided. The error response will include which parameter failed.</w:t>
      </w:r>
    </w:p>
    <w:p>
      <w:pPr>
        <w:pStyle w:val="ListBullet"/>
      </w:pPr>
      <w:r>
        <w:t>401 Unauthorized: Returned if authentication fails.</w:t>
      </w:r>
    </w:p>
    <w:p>
      <w:pPr>
        <w:pStyle w:val="ListBullet"/>
      </w:pPr>
      <w:r>
        <w:t>403 Forbidden: Returned if the user lacks permission to access analytics for the account.</w:t>
      </w:r>
    </w:p>
    <w:p>
      <w:pPr>
        <w:pStyle w:val="ListBullet"/>
      </w:pPr>
      <w:r>
        <w:t>500 Internal Server Error: Returned on unexpected server failures.</w:t>
      </w:r>
    </w:p>
    <w:p>
      <w:r>
        <w:t>Error responses will include an errors array with detailed error codes and messages.</w:t>
      </w:r>
    </w:p>
    <w:p>
      <w:r>
        <w:br w:type="page"/>
      </w:r>
    </w:p>
    <w:p>
      <w:pPr>
        <w:pStyle w:val="Heading2"/>
      </w:pPr>
      <w:r>
        <w:t>189. [GET] Get an Extension's Video Configuration</w:t>
      </w:r>
    </w:p>
    <w:p>
      <w:r>
        <w:rPr>
          <w:b/>
        </w:rPr>
        <w:t xml:space="preserve">Endpoint: </w:t>
      </w:r>
      <w:r>
        <w:rPr>
          <w:rFonts w:ascii="Courier New" w:hAnsi="Courier New"/>
          <w:sz w:val="18"/>
        </w:rPr>
        <w:t>/restapi/v1.0/account/{{ACCOUNTID}}/extension/{{EXTENSIONID}}/video-configuration</w:t>
      </w:r>
    </w:p>
    <w:p>
      <w:pPr>
        <w:pStyle w:val="Heading3"/>
      </w:pPr>
      <w:r>
        <w:t>Prerequisites</w:t>
      </w:r>
    </w:p>
    <w:p>
      <w:pPr>
        <w:pStyle w:val="ListBullet"/>
      </w:pPr>
      <w:r>
        <w:t>Must have permission to read user extension video configuration</w:t>
      </w:r>
    </w:p>
    <w:p>
      <w:pPr>
        <w:pStyle w:val="Heading3"/>
      </w:pPr>
      <w:r>
        <w:t>Method</w:t>
      </w:r>
    </w:p>
    <w:p>
      <w:r>
        <w:t>GET</w:t>
      </w:r>
    </w:p>
    <w:p>
      <w:pPr>
        <w:pStyle w:val="Heading3"/>
      </w:pPr>
      <w:r>
        <w:t>URL</w:t>
      </w:r>
    </w:p>
    <w:p>
      <w:r>
        <w:t>https://platform.ringcentral.com/restapi/v1.0/account/{{accountId}}/extension/{{extensionId}}/video-configuration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the video configuration settings for a specific user extension within a RingCentral account. This includes the user's video provider and license type.</w:t>
      </w:r>
    </w:p>
    <w:p>
      <w:pPr>
        <w:pStyle w:val="Heading3"/>
      </w:pPr>
      <w:r>
        <w:t>Enforcement Rules</w:t>
      </w:r>
    </w:p>
    <w:p>
      <w:pPr>
        <w:pStyle w:val="ListBullet"/>
      </w:pPr>
      <w:r>
        <w:t>The accountId and extensionId path parameters must always be present when calling this endpoint.</w:t>
      </w:r>
    </w:p>
    <w:p>
      <w:pPr>
        <w:pStyle w:val="ListBullet"/>
      </w:pPr>
      <w:r>
        <w:t>If the user provides accountId and/or extensionId, use those values directly.</w:t>
      </w:r>
    </w:p>
    <w:p>
      <w:pPr>
        <w:pStyle w:val="ListBullet"/>
      </w:pPr>
      <w:r>
        <w:t>If the user does not provide accountId and/or extensionId, default each explicitly to "~" (tilde), which uses the current authorized account/extension.</w:t>
      </w:r>
    </w:p>
    <w:p>
      <w:pPr>
        <w:pStyle w:val="ListBullet"/>
      </w:pPr>
      <w:r>
        <w:t>Always construct the path as /restapi/v1.0/account/{{accountId}}/extension/{{extensionId}}/video-configuration, where {{accountId}} and {{extensionId}} are non-empty strings.</w:t>
      </w:r>
    </w:p>
    <w:p>
      <w:pPr>
        <w:pStyle w:val="ListBullet"/>
      </w:pPr>
      <w:r>
        <w:t>Do not call the API with missing or empty accountId or extensionId parameters (e.g., avoid /account//extension//video-configuration).</w:t>
      </w:r>
    </w:p>
    <w:p>
      <w:pPr>
        <w:pStyle w:val="ListBullet"/>
      </w:pPr>
      <w:r>
        <w:t>Do not infer or guess the IDs beyond user's input or the default "~".</w:t>
      </w:r>
    </w:p>
    <w:p>
      <w:pPr>
        <w:pStyle w:val="ListBullet"/>
      </w:pPr>
      <w:r>
        <w:t>When executing, send Path Parameters in the URL,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/restapi/v1.0/account/~/extension/~/video-configuration</w:t>
        <w:br/>
        <w:t>/restapi/v1.0/account/123456789/extension/987654321/video-configuration</w:t>
      </w:r>
    </w:p>
    <w:p>
      <w:pPr>
        <w:pStyle w:val="Heading3"/>
      </w:pPr>
      <w:r>
        <w:t>Invalid Examples</w:t>
      </w:r>
    </w:p>
    <w:p>
      <w:r>
        <w:rPr>
          <w:b/>
          <w:color w:val="666666"/>
          <w:sz w:val="16"/>
        </w:rPr>
        <w:t>[http]</w:t>
      </w:r>
    </w:p>
    <w:p>
      <w:pPr>
        <w:shd w:fill="F2F2F2" w:val="clear"/>
      </w:pPr>
      <w:r>
        <w:rPr>
          <w:rFonts w:ascii="Courier New" w:hAnsi="Courier New"/>
          <w:sz w:val="17"/>
        </w:rPr>
        <w:t>/restapi/v1.0/account//extension//video-configuration</w:t>
        <w:br/>
        <w:t>/restapi/v1.0/account/extension/video-configuration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 "RCVideo",</w:t>
        <w:br/>
        <w:t xml:space="preserve"> "userLicenseType": "Paid"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"CMN-201",</w:t>
        <w:br/>
        <w:t xml:space="preserve"> "message": "Authorization required",</w:t>
        <w:br/>
        <w:t xml:space="preserve"> "httpStatusCode":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 xml:space="preserve"> "httpStatusCode":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w:t>
            </w:r>
          </w:p>
        </w:tc>
        <w:tc>
          <w:tcPr>
            <w:tcW w:type="dxa" w:w="2880"/>
          </w:tcPr>
          <w:p>
            <w:r>
              <w:t>string</w:t>
            </w:r>
          </w:p>
        </w:tc>
        <w:tc>
          <w:tcPr>
            <w:tcW w:type="dxa" w:w="2880"/>
          </w:tcPr>
          <w:p>
            <w:r>
              <w:t>Video provider of the user. Possible values: "RCMeetings", "RCVideo", "None"</w:t>
            </w:r>
          </w:p>
        </w:tc>
      </w:tr>
      <w:tr>
        <w:tc>
          <w:tcPr>
            <w:tcW w:type="dxa" w:w="2880"/>
          </w:tcPr>
          <w:p>
            <w:r>
              <w:t>userLicenseType</w:t>
            </w:r>
          </w:p>
        </w:tc>
        <w:tc>
          <w:tcPr>
            <w:tcW w:type="dxa" w:w="2880"/>
          </w:tcPr>
          <w:p>
            <w:r>
              <w:t>string</w:t>
            </w:r>
          </w:p>
        </w:tc>
        <w:tc>
          <w:tcPr>
            <w:tcW w:type="dxa" w:w="2880"/>
          </w:tcPr>
          <w:p>
            <w:r>
              <w:t>Specifies if the user is 'Paid' (has meeting license) or 'Free' (without meeting license). Possible values: "Paid", "Free"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'https://platform.ringcentral.com/restapi/v1.0/account/~/extension/~/video-configuration' \</w:t>
        <w:br/>
        <w:t xml:space="preserve"> -H 'Content-Type: application/json'</w:t>
      </w:r>
    </w:p>
    <w:p>
      <w:pPr>
        <w:pStyle w:val="Heading3"/>
      </w:pPr>
      <w:r>
        <w:t>Example Usage</w:t>
      </w:r>
    </w:p>
    <w:p>
      <w:pPr>
        <w:pStyle w:val="Heading3"/>
      </w:pPr>
      <w:r>
        <w:t>Example 1: Get Current User's Video Configuration</w:t>
      </w:r>
    </w:p>
    <w:p>
      <w:pPr>
        <w:pStyle w:val="Heading3"/>
      </w:pPr>
      <w:r>
        <w:t>Example 2: Get Video Configuration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'https://platform.ringcentral.com/restapi/v1.0/account/123456789/extension/987654321/video-configuration' \</w:t>
        <w:br/>
        <w:t xml:space="preserve"> -H 'Content-Type: application/json'</w:t>
      </w:r>
    </w:p>
    <w:p>
      <w:pPr>
        <w:pStyle w:val="Heading3"/>
      </w:pPr>
      <w:r>
        <w:t>Behavior</w:t>
      </w:r>
    </w:p>
    <w:p>
      <w:pPr>
        <w:pStyle w:val="ListBullet"/>
      </w:pPr>
      <w:r>
        <w:t>Validates that both path parameters (accountId, extensionId) are present and non-empty.</w:t>
      </w:r>
    </w:p>
    <w:p>
      <w:pPr>
        <w:pStyle w:val="ListBullet"/>
      </w:pPr>
      <w:r>
        <w:t>If "~" is used for either parameter, it resolves to the current authorized account and/or extension.</w:t>
      </w:r>
    </w:p>
    <w:p>
      <w:pPr>
        <w:pStyle w:val="ListBullet"/>
      </w:pPr>
      <w:r>
        <w:t>Returns the video provider and license type for the specified extension.</w:t>
      </w:r>
    </w:p>
    <w:p>
      <w:pPr>
        <w:pStyle w:val="Heading3"/>
      </w:pPr>
      <w:r>
        <w:t>Notes</w:t>
      </w:r>
    </w:p>
    <w:p>
      <w:pPr>
        <w:pStyle w:val="ListBullet"/>
      </w:pPr>
      <w:r>
        <w:t>There is no request body or query parameters for this endpoint.</w:t>
      </w:r>
    </w:p>
    <w:p>
      <w:pPr>
        <w:pStyle w:val="ListBullet"/>
      </w:pPr>
      <w:r>
        <w:t>The "~" value is a RingCentral convention for "current" account or extension.</w:t>
      </w:r>
    </w:p>
    <w:p>
      <w:pPr>
        <w:pStyle w:val="ListBullet"/>
      </w:pPr>
      <w:r>
        <w:t>Only users with sufficient permissions can access another extension's video configuration.</w:t>
      </w:r>
    </w:p>
    <w:p>
      <w:pPr>
        <w:pStyle w:val="Heading3"/>
      </w:pPr>
      <w:r>
        <w:t>Gotchas</w:t>
      </w:r>
    </w:p>
    <w:p>
      <w:pPr>
        <w:pStyle w:val="ListBullet"/>
      </w:pPr>
      <w:r>
        <w:t>Omitting either accountId or extensionId will result in an error.</w:t>
      </w:r>
    </w:p>
    <w:p>
      <w:pPr>
        <w:pStyle w:val="ListBullet"/>
      </w:pPr>
      <w:r>
        <w:t>Using invalid IDs will result in a 404 Not Found response.</w:t>
      </w:r>
    </w:p>
    <w:p>
      <w:pPr>
        <w:pStyle w:val="ListBullet"/>
      </w:pPr>
      <w:r>
        <w:t>If the user does not have permission, a 401 Unauthorized response will be returned.</w:t>
      </w:r>
    </w:p>
    <w:p>
      <w:pPr>
        <w:pStyle w:val="Heading3"/>
      </w:pPr>
      <w:r>
        <w:t>Error Handling</w:t>
      </w:r>
    </w:p>
    <w:p>
      <w:pPr>
        <w:pStyle w:val="ListBullet"/>
      </w:pPr>
      <w:r>
        <w:t>401 Unauthorized: Returned if the request is made without proper authorization.</w:t>
      </w:r>
    </w:p>
    <w:p>
      <w:pPr>
        <w:pStyle w:val="ListBullet"/>
      </w:pPr>
      <w:r>
        <w:t>404 Not Found: Returned if the specified account or extension does not exist or is inaccessible.</w:t>
      </w:r>
    </w:p>
    <w:p>
      <w:r>
        <w:br w:type="page"/>
      </w:r>
    </w:p>
    <w:p>
      <w:pPr>
        <w:pStyle w:val="Heading2"/>
      </w:pPr>
      <w:r>
        <w:t>190. [GET] List an Account's Direct Routing Users</w:t>
      </w:r>
    </w:p>
    <w:p>
      <w:r>
        <w:rPr>
          <w:b/>
        </w:rPr>
        <w:t xml:space="preserve">Endpoint: </w:t>
      </w:r>
      <w:r>
        <w:rPr>
          <w:rFonts w:ascii="Courier New" w:hAnsi="Courier New"/>
          <w:sz w:val="18"/>
        </w:rPr>
        <w:t>/restapi/v1.0/account/{{ACCOUNTID}}/ms-teams/direct-routing/users</w:t>
      </w:r>
    </w:p>
    <w:p>
      <w:pPr>
        <w:pStyle w:val="Heading3"/>
      </w:pPr>
      <w:r>
        <w:t>Prerequisites</w:t>
      </w:r>
    </w:p>
    <w:p>
      <w:pPr>
        <w:pStyle w:val="ListBullet"/>
      </w:pPr>
      <w:r>
        <w:t>Account-level setup for Microsoft Teams Direct Routing must be completed as described in the RingCentral Direct Routing integration guide.</w:t>
      </w:r>
    </w:p>
    <w:p>
      <w:pPr>
        <w:pStyle w:val="Heading3"/>
      </w:pPr>
      <w:r>
        <w:t>Method</w:t>
      </w:r>
    </w:p>
    <w:p>
      <w:r>
        <w:t>GET</w:t>
      </w:r>
    </w:p>
    <w:p>
      <w:pPr>
        <w:pStyle w:val="Heading3"/>
      </w:pPr>
      <w:r>
        <w:t>URL</w:t>
      </w:r>
    </w:p>
    <w:p>
      <w:r>
        <w:t>https://platform.ringcentral.com/restapi/v1.0/account/{{accountId}}/ms-teams/direct-routing/users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Microsoft Teams Direct Routing users for a specified RingCentral account, along with each user's connection status with the integration. The list is filtered by a provided list of RingCentral extension IDs (up to 25 at a time).</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/restapi/v1.0/account/{{accountId}}/ms-teams/direct-routing/users, where {{accountId}} is a non-empty string.</w:t>
      </w:r>
    </w:p>
    <w:p>
      <w:pPr>
        <w:pStyle w:val="ListBullet"/>
      </w:pPr>
      <w:r>
        <w:t>Do not call the API with a missing or empty accountId (e.g., avoid /account//ms-teams/direct-routing/users or /account/ms-teams/direct-routing/users).</w:t>
      </w:r>
    </w:p>
    <w:p>
      <w:pPr>
        <w:pStyle w:val="ListBullet"/>
      </w:pPr>
      <w:r>
        <w:t>The extensionIds query parameter is required and must be a non-empty array of up to 25 valid extension IDs, sent as query parameters in the URL (not in the body).</w:t>
      </w:r>
    </w:p>
    <w:p>
      <w:pPr>
        <w:pStyle w:val="ListBullet"/>
      </w:pPr>
      <w:r>
        <w:t>When executing, ensure to send "Path Parameters" in the URL and not in the body.</w:t>
      </w:r>
    </w:p>
    <w:p>
      <w:pPr>
        <w:pStyle w:val="ListBullet"/>
      </w:pPr>
      <w:r>
        <w:t>When executing,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/restapi/v1.0/account/~/ms-teams/direct-routing/users?extensionIds=101&amp;extensionIds=102</w:t>
        <w:br/>
        <w:t>/restapi/v1.0/account/123456789/ms-teams/direct-routing/users?extensionIds=2001</w:t>
      </w:r>
    </w:p>
    <w:p>
      <w:pPr>
        <w:pStyle w:val="Heading3"/>
      </w:pPr>
      <w:r>
        <w:t>Invalid Examples</w:t>
      </w:r>
    </w:p>
    <w:p>
      <w:r>
        <w:rPr>
          <w:b/>
          <w:color w:val="666666"/>
          <w:sz w:val="16"/>
        </w:rPr>
        <w:t>[http]</w:t>
      </w:r>
    </w:p>
    <w:p>
      <w:pPr>
        <w:shd w:fill="F2F2F2" w:val="clear"/>
      </w:pPr>
      <w:r>
        <w:rPr>
          <w:rFonts w:ascii="Courier New" w:hAnsi="Courier New"/>
          <w:sz w:val="17"/>
        </w:rPr>
        <w:t>/restapi/v1.0/account//ms-teams/direct-routing/users</w:t>
        <w:br/>
        <w:t>/restapi/v1.0/account/ms-teams/direct-routing/users</w:t>
        <w:br/>
        <w:t>/restapi/v1.0/account/~/ms-teams/direct-routing/users  # missing required query param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extensionIds</w:t>
            </w:r>
          </w:p>
        </w:tc>
        <w:tc>
          <w:tcPr>
            <w:tcW w:type="dxa" w:w="2880"/>
          </w:tcPr>
          <w:p>
            <w:r>
              <w:t>string[]</w:t>
            </w:r>
          </w:p>
        </w:tc>
        <w:tc>
          <w:tcPr>
            <w:tcW w:type="dxa" w:w="2880"/>
          </w:tcPr>
          <w:p>
            <w:r>
              <w:t>List of extension IDs to filter the users (up to 25 per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"mappings": [</w:t>
        <w:br/>
        <w:t xml:space="preserve"> {</w:t>
        <w:br/>
        <w:t xml:space="preserve"> "extensionId": "101",</w:t>
        <w:br/>
        <w:t xml:space="preserve"> "phoneNumber": "+15551234567",</w:t>
        <w:br/>
        <w:t xml:space="preserve"> "status": "Connected"</w:t>
        <w:br/>
        <w:t xml:space="preserve"> },</w:t>
        <w:br/>
        <w:t xml:space="preserve"> {</w:t>
        <w:br/>
        <w:t xml:space="preserve"> "extensionId": "102",</w:t>
        <w:br/>
        <w:t xml:space="preserve"> "phoneNumber": "+15557654321",</w:t>
        <w:br/>
        <w:t xml:space="preserve"> "status": "OutOfSync"</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"INV-100",</w:t>
        <w:br/>
        <w:t xml:space="preserve"> "message": "extensionIds parameter must be a non-empty array and not exceed 25 items",</w:t>
        <w:br/>
        <w:t xml:space="preserve"> "parameterName": "extensionIds",</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"FOR-100",</w:t>
        <w:br/>
        <w:t xml:space="preserve"> "message": "Direct Routing integration is not enabled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"THR-429",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mappings</w:t>
            </w:r>
          </w:p>
        </w:tc>
        <w:tc>
          <w:tcPr>
            <w:tcW w:type="dxa" w:w="2880"/>
          </w:tcPr>
          <w:p>
            <w:r>
              <w:t>array</w:t>
            </w:r>
          </w:p>
        </w:tc>
        <w:tc>
          <w:tcPr>
            <w:tcW w:type="dxa" w:w="2880"/>
          </w:tcPr>
          <w:p>
            <w:r>
              <w:t>List of user mapping objects</w:t>
            </w:r>
          </w:p>
        </w:tc>
      </w:tr>
      <w:tr>
        <w:tc>
          <w:tcPr>
            <w:tcW w:type="dxa" w:w="2880"/>
          </w:tcPr>
          <w:p>
            <w:r>
              <w:t>mappings[].extensionId</w:t>
            </w:r>
          </w:p>
        </w:tc>
        <w:tc>
          <w:tcPr>
            <w:tcW w:type="dxa" w:w="2880"/>
          </w:tcPr>
          <w:p>
            <w:r>
              <w:t>string</w:t>
            </w:r>
          </w:p>
        </w:tc>
        <w:tc>
          <w:tcPr>
            <w:tcW w:type="dxa" w:w="2880"/>
          </w:tcPr>
          <w:p>
            <w:r>
              <w:t>RingCentral extension ID of the user</w:t>
            </w:r>
          </w:p>
        </w:tc>
      </w:tr>
      <w:tr>
        <w:tc>
          <w:tcPr>
            <w:tcW w:type="dxa" w:w="2880"/>
          </w:tcPr>
          <w:p>
            <w:r>
              <w:t>mappings[].phoneNumber</w:t>
            </w:r>
          </w:p>
        </w:tc>
        <w:tc>
          <w:tcPr>
            <w:tcW w:type="dxa" w:w="2880"/>
          </w:tcPr>
          <w:p>
            <w:r>
              <w:t>string</w:t>
            </w:r>
          </w:p>
        </w:tc>
        <w:tc>
          <w:tcPr>
            <w:tcW w:type="dxa" w:w="2880"/>
          </w:tcPr>
          <w:p>
            <w:r>
              <w:t>Phone number associated with the user's Direct Routing integration</w:t>
            </w:r>
          </w:p>
        </w:tc>
      </w:tr>
      <w:tr>
        <w:tc>
          <w:tcPr>
            <w:tcW w:type="dxa" w:w="2880"/>
          </w:tcPr>
          <w:p>
            <w:r>
              <w:t>mappings[].status</w:t>
            </w:r>
          </w:p>
        </w:tc>
        <w:tc>
          <w:tcPr>
            <w:tcW w:type="dxa" w:w="2880"/>
          </w:tcPr>
          <w:p>
            <w:r>
              <w:t>string</w:t>
            </w:r>
          </w:p>
        </w:tc>
        <w:tc>
          <w:tcPr>
            <w:tcW w:type="dxa" w:w="2880"/>
          </w:tcPr>
          <w:p>
            <w:r>
              <w:t>Connection status. Possible values: "Connected", "Initial", "RemoteNotFound", "OutOfSync", &lt;br&gt; "Connecting", "Disconnecting", "DisconnectFailed", "RemoteUserRemoved"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'https://platform.ringcentral.com/restapi/v1.0/account/~/ms-teams/direct-routing/users?extensionIds=101&amp;extensionIds=102' \</w:t>
        <w:br/>
        <w:t xml:space="preserve"> --header 'Content-Type: application/json'</w:t>
      </w:r>
    </w:p>
    <w:p>
      <w:pPr>
        <w:pStyle w:val="Heading3"/>
      </w:pPr>
      <w:r>
        <w:t>Example Usage</w:t>
      </w:r>
    </w:p>
    <w:p>
      <w:pPr>
        <w:pStyle w:val="Heading3"/>
      </w:pPr>
      <w:r>
        <w:t>Example 1: List Direct Routing Users for Current Account</w:t>
      </w:r>
    </w:p>
    <w:p>
      <w:r>
        <w:rPr>
          <w:b/>
          <w:color w:val="666666"/>
          <w:sz w:val="16"/>
        </w:rPr>
        <w:t>[bash]</w:t>
      </w:r>
    </w:p>
    <w:p>
      <w:pPr>
        <w:shd w:fill="F2F2F2" w:val="clear"/>
      </w:pPr>
      <w:r>
        <w:rPr>
          <w:rFonts w:ascii="Courier New" w:hAnsi="Courier New"/>
          <w:sz w:val="17"/>
        </w:rPr>
        <w:t>curl -X GET 'https://platform.ringcentral.com/restapi/v1.0/account/~/ms-teams/direct-routing/users?extensionIds=101&amp;extensionIds=102' \</w:t>
        <w:br/>
        <w:t xml:space="preserve"> -H 'Content-Type: application/json'</w:t>
      </w:r>
    </w:p>
    <w:p>
      <w:pPr>
        <w:pStyle w:val="Heading3"/>
      </w:pPr>
      <w:r>
        <w:t>Example 2: List Direct Routing Users for a Specific Account</w:t>
      </w:r>
    </w:p>
    <w:p>
      <w:r>
        <w:rPr>
          <w:b/>
          <w:color w:val="666666"/>
          <w:sz w:val="16"/>
        </w:rPr>
        <w:t>[bash]</w:t>
      </w:r>
    </w:p>
    <w:p>
      <w:pPr>
        <w:shd w:fill="F2F2F2" w:val="clear"/>
      </w:pPr>
      <w:r>
        <w:rPr>
          <w:rFonts w:ascii="Courier New" w:hAnsi="Courier New"/>
          <w:sz w:val="17"/>
        </w:rPr>
        <w:t>curl -X GET 'https://platform.ringcentral.com/restapi/v1.0/account/123456789/ms-teams/direct-routing/users?extensionIds=2001&amp;extensionIds=2002' \</w:t>
        <w:br/>
        <w:t xml:space="preserve"> -H 'Content-Type: application/json'</w:t>
      </w:r>
    </w:p>
    <w:p>
      <w:pPr>
        <w:pStyle w:val="Heading3"/>
      </w:pPr>
      <w:r>
        <w:t>Behavior</w:t>
      </w:r>
    </w:p>
    <w:p>
      <w:pPr>
        <w:pStyle w:val="ListBullet"/>
      </w:pPr>
      <w:r>
        <w:t>Validation: The API checks that the accountId is present and valid, and the extensionIds parameter is a non-empty array of up to 25 extension IDs.</w:t>
      </w:r>
    </w:p>
    <w:p>
      <w:pPr>
        <w:pStyle w:val="ListBullet"/>
      </w:pPr>
      <w:r>
        <w:t>Filtering: Returns Direct Routing user mappings for the specified extension IDs only.</w:t>
      </w:r>
    </w:p>
    <w:p>
      <w:pPr>
        <w:pStyle w:val="ListBullet"/>
      </w:pPr>
      <w:r>
        <w:t>Status Reporting: For each user, returns current connection status with the Direct Routing integration.</w:t>
      </w:r>
    </w:p>
    <w:p>
      <w:pPr>
        <w:pStyle w:val="Heading3"/>
      </w:pPr>
      <w:r>
        <w:t>Notes</w:t>
      </w:r>
    </w:p>
    <w:p>
      <w:pPr>
        <w:pStyle w:val="ListBullet"/>
      </w:pPr>
      <w:r>
        <w:t>The accountId path parameter can be "~" to indicate the current authorization session's account.</w:t>
      </w:r>
    </w:p>
    <w:p>
      <w:pPr>
        <w:pStyle w:val="ListBullet"/>
      </w:pPr>
      <w:r>
        <w:t>The extensionIds query parameter is required and must contain between 1 and 25 valid extension IDs.</w:t>
      </w:r>
    </w:p>
    <w:p>
      <w:pPr>
        <w:pStyle w:val="ListBullet"/>
      </w:pPr>
      <w:r>
        <w:t>Results are limited to the provided extension IDs; no pagination is available.</w:t>
      </w:r>
    </w:p>
    <w:p>
      <w:pPr>
        <w:pStyle w:val="ListBullet"/>
      </w:pPr>
      <w:r>
        <w:t>The endpoint does not support request body; all parameters must be sent in the URL.</w:t>
      </w:r>
    </w:p>
    <w:p>
      <w:pPr>
        <w:pStyle w:val="Heading3"/>
      </w:pPr>
      <w:r>
        <w:t>Gotchas</w:t>
      </w:r>
    </w:p>
    <w:p>
      <w:pPr>
        <w:pStyle w:val="ListBullet"/>
      </w:pPr>
      <w:r>
        <w:t>Omitting extensionIds or providing more than 25 IDs will result in a 400 Bad Request.</w:t>
      </w:r>
    </w:p>
    <w:p>
      <w:pPr>
        <w:pStyle w:val="ListBullet"/>
      </w:pPr>
      <w:r>
        <w:t>If accountId is missing or empty, the request will fail.</w:t>
      </w:r>
    </w:p>
    <w:p>
      <w:pPr>
        <w:pStyle w:val="ListBullet"/>
      </w:pPr>
      <w:r>
        <w:t>If the Direct Routing integration is not enabled for the account, a 403 Forbidden error is returned.</w:t>
      </w:r>
    </w:p>
    <w:p>
      <w:pPr>
        <w:pStyle w:val="ListBullet"/>
      </w:pPr>
      <w:r>
        <w:t>This endpoint is rate-limited; exceeding request limits will result in a 429 Too Many Requests error.</w:t>
      </w:r>
    </w:p>
    <w:p>
      <w:pPr>
        <w:pStyle w:val="Heading3"/>
      </w:pPr>
      <w:r>
        <w:t>Error Handling</w:t>
      </w:r>
    </w:p>
    <w:p>
      <w:pPr>
        <w:pStyle w:val="ListBullet"/>
      </w:pPr>
      <w:r>
        <w:t>400 Bad Request: Invalid or missing parameters.</w:t>
      </w:r>
    </w:p>
    <w:p>
      <w:pPr>
        <w:pStyle w:val="ListBullet"/>
      </w:pPr>
      <w:r>
        <w:t>403 Forbidden: Lack of permissions or feature not enabled.</w:t>
      </w:r>
    </w:p>
    <w:p>
      <w:pPr>
        <w:pStyle w:val="ListBullet"/>
      </w:pPr>
      <w:r>
        <w:t>404 Not Found: Specified account does not exist or is inaccessible.</w:t>
      </w:r>
    </w:p>
    <w:p>
      <w:pPr>
        <w:pStyle w:val="ListBullet"/>
      </w:pPr>
      <w:r>
        <w:t>429 Too Many Requests: Rate limit exceeded.</w:t>
      </w:r>
    </w:p>
    <w:p>
      <w:pPr>
        <w:pStyle w:val="ListBullet"/>
      </w:pPr>
      <w:r>
        <w:t>500 Internal Server Error: Unexpected server-side failure.</w:t>
      </w:r>
    </w:p>
    <w:p>
      <w:pPr>
        <w:pStyle w:val="ListBullet"/>
      </w:pPr>
      <w:r>
        <w:t>503 Service Unavailable: Service temporarily unavailable due to overload or configuration issues.</w:t>
      </w:r>
    </w:p>
    <w:p>
      <w:r>
        <w:br w:type="page"/>
      </w:r>
    </w:p>
    <w:p>
      <w:pPr>
        <w:pStyle w:val="Heading2"/>
      </w:pPr>
      <w:r>
        <w:t>191. [POST] Connect Microsoft Teams Direct Routing Users for an Account</w:t>
      </w:r>
    </w:p>
    <w:p>
      <w:r>
        <w:rPr>
          <w:b/>
        </w:rPr>
        <w:t xml:space="preserve">Endpoint: </w:t>
      </w:r>
      <w:r>
        <w:rPr>
          <w:rFonts w:ascii="Courier New" w:hAnsi="Courier New"/>
          <w:sz w:val="18"/>
        </w:rPr>
        <w:t>/account/{{ACCOUNTID}}/ms-teams/direct-routing/users</w:t>
      </w:r>
    </w:p>
    <w:p>
      <w:pPr>
        <w:pStyle w:val="Heading3"/>
      </w:pPr>
      <w:r>
        <w:t>Prerequisites</w:t>
      </w:r>
    </w:p>
    <w:p>
      <w:pPr>
        <w:pStyle w:val="ListBullet"/>
      </w:pPr>
      <w:r>
        <w:t>The RingCentral account must have Direct Routing enabled and properly set up at the account level. See this guide for setup instructions.</w:t>
      </w:r>
    </w:p>
    <w:p>
      <w:pPr>
        <w:pStyle w:val="Heading3"/>
      </w:pPr>
      <w:r>
        <w:t>Method</w:t>
      </w:r>
    </w:p>
    <w:p>
      <w:r>
        <w:t>POST</w:t>
      </w:r>
    </w:p>
    <w:p>
      <w:pPr>
        <w:pStyle w:val="Heading3"/>
      </w:pPr>
      <w:r>
        <w:t>URL</w:t>
      </w:r>
    </w:p>
    <w:p>
      <w:r>
        <w:t>https://platform.ringcentral.com/restapi/v1.0/account/{{accountId}}/ms-teams/direct-routing/users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Asynchronously connects up to 25 Microsoft Teams Direct Routing users to a RingCentral account. Each user is specified by their RingCentral extension ID and the E.164 phone number to be mapped. This operation is performed in bulk and processes all mappings in a single request. The endpoint returns the connection status for each user.</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to use the currently authorized account.</w:t>
      </w:r>
    </w:p>
    <w:p>
      <w:pPr>
        <w:pStyle w:val="ListBullet"/>
      </w:pPr>
      <w:r>
        <w:t>Always construct the path as /account/{{accountId}}/ms-teams/direct-routing/users, where {{accountId}} is a non-empty string.</w:t>
      </w:r>
    </w:p>
    <w:p>
      <w:pPr>
        <w:pStyle w:val="ListBullet"/>
      </w:pPr>
      <w:r>
        <w:t>Do not call the API with a missing or empty accountId (i.e., avoid /account//ms-teams/direct-routing/users or /account/ms-teams/direct-routing/users).</w:t>
      </w:r>
    </w:p>
    <w:p>
      <w:pPr>
        <w:pStyle w:val="ListBullet"/>
      </w:pPr>
      <w:r>
        <w:t>When executing, send Path Parameters in the URL and not in the body.</w:t>
      </w:r>
    </w:p>
    <w:p>
      <w:pPr>
        <w:pStyle w:val="ListBullet"/>
      </w:pPr>
      <w:r>
        <w:t>Ensure the request body is a JSON object with the required structure as documented below.</w:t>
      </w:r>
    </w:p>
    <w:p>
      <w:pPr>
        <w:pStyle w:val="ListBullet"/>
      </w:pPr>
      <w:r>
        <w:t>Only up to 25 user mappings may be included in a single request.</w:t>
      </w:r>
    </w:p>
    <w:p>
      <w:pPr>
        <w:pStyle w:val="Heading3"/>
      </w:pPr>
      <w:r>
        <w:t>Valid Examples</w:t>
      </w:r>
    </w:p>
    <w:p>
      <w:r>
        <w:rPr>
          <w:b/>
          <w:color w:val="666666"/>
          <w:sz w:val="16"/>
        </w:rPr>
        <w:t>[http]</w:t>
      </w:r>
    </w:p>
    <w:p>
      <w:pPr>
        <w:shd w:fill="F2F2F2" w:val="clear"/>
      </w:pPr>
      <w:r>
        <w:rPr>
          <w:rFonts w:ascii="Courier New" w:hAnsi="Courier New"/>
          <w:sz w:val="17"/>
        </w:rPr>
        <w:t>/account/~/ms-teams/direct-routing/users</w:t>
        <w:br/>
        <w:t>/account/123456789/ms-teams/direct-routing/users</w:t>
      </w:r>
    </w:p>
    <w:p>
      <w:pPr>
        <w:pStyle w:val="Heading3"/>
      </w:pPr>
      <w:r>
        <w:t>Invalid Examples</w:t>
      </w:r>
    </w:p>
    <w:p>
      <w:r>
        <w:rPr>
          <w:b/>
          <w:color w:val="666666"/>
          <w:sz w:val="16"/>
        </w:rPr>
        <w:t>[http]</w:t>
      </w:r>
    </w:p>
    <w:p>
      <w:pPr>
        <w:shd w:fill="F2F2F2" w:val="clear"/>
      </w:pPr>
      <w:r>
        <w:rPr>
          <w:rFonts w:ascii="Courier New" w:hAnsi="Courier New"/>
          <w:sz w:val="17"/>
        </w:rPr>
        <w:t>/account//ms-teams/direct-routing/users</w:t>
        <w:br/>
        <w:t>/account/ms-teams/direct-routing/users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mappings</w:t>
            </w:r>
          </w:p>
        </w:tc>
        <w:tc>
          <w:tcPr>
            <w:tcW w:type="dxa" w:w="2880"/>
          </w:tcPr>
          <w:p>
            <w:r>
              <w:t>array</w:t>
            </w:r>
          </w:p>
        </w:tc>
        <w:tc>
          <w:tcPr>
            <w:tcW w:type="dxa" w:w="2880"/>
          </w:tcPr>
          <w:p>
            <w:r>
              <w:t>List of user mapping objects. Each object must include extensionId and phoneNumber. Max 25 mappings.</w:t>
            </w:r>
          </w:p>
        </w:tc>
      </w:tr>
    </w:tbl>
    <w:p/>
    <w:p>
      <w:pPr>
        <w:pStyle w:val="Heading4"/>
      </w:pPr>
      <w:r>
        <w:t>mappings Object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extensionId</w:t>
            </w:r>
          </w:p>
        </w:tc>
        <w:tc>
          <w:tcPr>
            <w:tcW w:type="dxa" w:w="2880"/>
          </w:tcPr>
          <w:p>
            <w:r>
              <w:t>string</w:t>
            </w:r>
          </w:p>
        </w:tc>
        <w:tc>
          <w:tcPr>
            <w:tcW w:type="dxa" w:w="2880"/>
          </w:tcPr>
          <w:p>
            <w:r>
              <w:t>RingCentral extension ID of the user to connect.</w:t>
            </w:r>
          </w:p>
        </w:tc>
      </w:tr>
      <w:tr>
        <w:tc>
          <w:tcPr>
            <w:tcW w:type="dxa" w:w="2880"/>
          </w:tcPr>
          <w:p>
            <w:r>
              <w:t>phoneNumber</w:t>
            </w:r>
          </w:p>
        </w:tc>
        <w:tc>
          <w:tcPr>
            <w:tcW w:type="dxa" w:w="2880"/>
          </w:tcPr>
          <w:p>
            <w:r>
              <w:t>string</w:t>
            </w:r>
          </w:p>
        </w:tc>
        <w:tc>
          <w:tcPr>
            <w:tcW w:type="dxa" w:w="2880"/>
          </w:tcPr>
          <w:p>
            <w:r>
              <w:t>User's phone number in E.164 format (e.g., "+1234567890").</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"mappings": [</w:t>
        <w:br/>
        <w:t xml:space="preserve"> {</w:t>
        <w:br/>
        <w:t xml:space="preserve"> "extensionId": "101",</w:t>
        <w:br/>
        <w:t xml:space="preserve"> "phoneNumber": "+14155550101",</w:t>
        <w:br/>
        <w:t xml:space="preserve"> "status": "Connected"</w:t>
        <w:br/>
        <w:t xml:space="preserve"> },</w:t>
        <w:br/>
        <w:t xml:space="preserve"> {</w:t>
        <w:br/>
        <w:t xml:space="preserve"> "extensionId": "102",</w:t>
        <w:br/>
        <w:t xml:space="preserve"> "phoneNumber": "+14155550102",</w:t>
        <w:br/>
        <w:t xml:space="preserve"> "status": "Initial"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"INV-100",</w:t>
        <w:br/>
        <w:t xml:space="preserve"> "message": "Invalid phoneNumber format",</w:t>
        <w:br/>
        <w:t xml:space="preserve"> "parameterName": "phoneNumber",</w:t>
        <w:br/>
        <w:t xml:space="preserve"> "parameterValue": "14155550101"</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"Direct Routing feature is not enabled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"Extension ID not found",</w:t>
        <w:br/>
        <w:t xml:space="preserve"> "parameterName": "extensionId",</w:t>
        <w:br/>
        <w:t xml:space="preserve"> "parameterValue": "999"</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unexpected error occurred.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 due to maintenance."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mappings</w:t>
            </w:r>
          </w:p>
        </w:tc>
        <w:tc>
          <w:tcPr>
            <w:tcW w:type="dxa" w:w="2880"/>
          </w:tcPr>
          <w:p>
            <w:r>
              <w:t>array</w:t>
            </w:r>
          </w:p>
        </w:tc>
        <w:tc>
          <w:tcPr>
            <w:tcW w:type="dxa" w:w="2880"/>
          </w:tcPr>
          <w:p>
            <w:r>
              <w:t>Array of mapping results, one for each user in the request.</w:t>
            </w:r>
          </w:p>
        </w:tc>
      </w:tr>
      <w:tr>
        <w:tc>
          <w:tcPr>
            <w:tcW w:type="dxa" w:w="2880"/>
          </w:tcPr>
          <w:p>
            <w:r>
              <w:t>mappings[].extensionId</w:t>
            </w:r>
          </w:p>
        </w:tc>
        <w:tc>
          <w:tcPr>
            <w:tcW w:type="dxa" w:w="2880"/>
          </w:tcPr>
          <w:p>
            <w:r>
              <w:t>string</w:t>
            </w:r>
          </w:p>
        </w:tc>
        <w:tc>
          <w:tcPr>
            <w:tcW w:type="dxa" w:w="2880"/>
          </w:tcPr>
          <w:p>
            <w:r>
              <w:t>RingCentral extension ID of the user.</w:t>
            </w:r>
          </w:p>
        </w:tc>
      </w:tr>
      <w:tr>
        <w:tc>
          <w:tcPr>
            <w:tcW w:type="dxa" w:w="2880"/>
          </w:tcPr>
          <w:p>
            <w:r>
              <w:t>mappings[].phoneNumber</w:t>
            </w:r>
          </w:p>
        </w:tc>
        <w:tc>
          <w:tcPr>
            <w:tcW w:type="dxa" w:w="2880"/>
          </w:tcPr>
          <w:p>
            <w:r>
              <w:t>string</w:t>
            </w:r>
          </w:p>
        </w:tc>
        <w:tc>
          <w:tcPr>
            <w:tcW w:type="dxa" w:w="2880"/>
          </w:tcPr>
          <w:p>
            <w:r>
              <w:t>Phone number in E.164 format as mapped.</w:t>
            </w:r>
          </w:p>
        </w:tc>
      </w:tr>
      <w:tr>
        <w:tc>
          <w:tcPr>
            <w:tcW w:type="dxa" w:w="2880"/>
          </w:tcPr>
          <w:p>
            <w:r>
              <w:t>mappings[].status</w:t>
            </w:r>
          </w:p>
        </w:tc>
        <w:tc>
          <w:tcPr>
            <w:tcW w:type="dxa" w:w="2880"/>
          </w:tcPr>
          <w:p>
            <w:r>
              <w:t>string</w:t>
            </w:r>
          </w:p>
        </w:tc>
        <w:tc>
          <w:tcPr>
            <w:tcW w:type="dxa" w:w="2880"/>
          </w:tcPr>
          <w:p>
            <w:r>
              <w:t>Connection status: "Connected", "Initial", "RemoteNotFound", "OutOfSync", "Connecting", "Disconnecting", "DisconnectFailed", "RemoteUserRemoved"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'https://platform.ringcentral.com/restapi/v1.0/account/~/ms-teams/direct-routing/users' \</w:t>
        <w:br/>
        <w:t xml:space="preserve"> --header 'Content-Type: application/json' \</w:t>
        <w:br/>
        <w:t xml:space="preserve"> --data '{</w:t>
        <w:br/>
        <w:t xml:space="preserve"> "mappings": [</w:t>
        <w:br/>
        <w:t xml:space="preserve">      {</w:t>
        <w:br/>
        <w:t xml:space="preserve"> "extensionId": "101",</w:t>
        <w:br/>
        <w:t xml:space="preserve"> "phoneNumber": "+14155550101"</w:t>
        <w:br/>
        <w:t xml:space="preserve">      },</w:t>
        <w:br/>
        <w:t xml:space="preserve">      {</w:t>
        <w:br/>
        <w:t xml:space="preserve"> "extensionId": "102",</w:t>
        <w:br/>
        <w:t xml:space="preserve"> "phoneNumber": "+14155550102"</w:t>
        <w:br/>
        <w:t xml:space="preserve">      }</w:t>
        <w:br/>
        <w:t xml:space="preserve">    ]</w:t>
        <w:br/>
        <w:t xml:space="preserve">  }'</w:t>
      </w:r>
    </w:p>
    <w:p>
      <w:pPr>
        <w:pStyle w:val="Heading3"/>
      </w:pPr>
      <w:r>
        <w:t>Example Usage</w:t>
      </w:r>
    </w:p>
    <w:p>
      <w:pPr>
        <w:pStyle w:val="Heading3"/>
      </w:pPr>
      <w:r>
        <w:t>Example 1: Connect Two Users Using Current Account</w:t>
      </w:r>
    </w:p>
    <w:p>
      <w:r>
        <w:rPr>
          <w:b/>
          <w:color w:val="666666"/>
          <w:sz w:val="16"/>
        </w:rPr>
        <w:t>[bash]</w:t>
      </w:r>
    </w:p>
    <w:p>
      <w:pPr>
        <w:shd w:fill="F2F2F2" w:val="clear"/>
      </w:pPr>
      <w:r>
        <w:rPr>
          <w:rFonts w:ascii="Courier New" w:hAnsi="Courier New"/>
          <w:sz w:val="17"/>
        </w:rPr>
        <w:t>curl -X POST https://platform.ringcentral.com/restapi/v1.0/account/~/ms-teams/direct-routing/users \</w:t>
        <w:br/>
        <w:t xml:space="preserve"> -H "Content-Type: application/json" \</w:t>
        <w:br/>
        <w:t xml:space="preserve"> -d '{</w:t>
        <w:br/>
        <w:t xml:space="preserve"> "mappings": [</w:t>
        <w:br/>
        <w:t xml:space="preserve">      {</w:t>
        <w:br/>
        <w:t xml:space="preserve"> "extensionId": "201",</w:t>
        <w:br/>
        <w:t xml:space="preserve"> "phoneNumber": "+14155550201"</w:t>
        <w:br/>
        <w:t xml:space="preserve">      },</w:t>
        <w:br/>
        <w:t xml:space="preserve">      {</w:t>
        <w:br/>
        <w:t xml:space="preserve"> "extensionId": "202",</w:t>
        <w:br/>
        <w:t xml:space="preserve"> "phoneNumber": "+14155550202"</w:t>
        <w:br/>
        <w:t xml:space="preserve">      }</w:t>
        <w:br/>
        <w:t xml:space="preserve">    ]</w:t>
        <w:br/>
        <w:t xml:space="preserve">  }'</w:t>
      </w:r>
    </w:p>
    <w:p>
      <w:pPr>
        <w:pStyle w:val="Heading3"/>
      </w:pPr>
      <w:r>
        <w:t>Example 2: Connect Users for a Specific Account</w:t>
      </w:r>
    </w:p>
    <w:p>
      <w:r>
        <w:rPr>
          <w:b/>
          <w:color w:val="666666"/>
          <w:sz w:val="16"/>
        </w:rPr>
        <w:t>[bash]</w:t>
      </w:r>
    </w:p>
    <w:p>
      <w:pPr>
        <w:shd w:fill="F2F2F2" w:val="clear"/>
      </w:pPr>
      <w:r>
        <w:rPr>
          <w:rFonts w:ascii="Courier New" w:hAnsi="Courier New"/>
          <w:sz w:val="17"/>
        </w:rPr>
        <w:t>curl -X POST https://platform.ringcentral.com/restapi/v1.0/account/123456789/ms-teams/direct-routing/users \</w:t>
        <w:br/>
        <w:t xml:space="preserve"> -H "Content-Type: application/json" \</w:t>
        <w:br/>
        <w:t xml:space="preserve"> -d '{</w:t>
        <w:br/>
        <w:t xml:space="preserve"> "mappings": [</w:t>
        <w:br/>
        <w:t xml:space="preserve">      {</w:t>
        <w:br/>
        <w:t xml:space="preserve"> "extensionId": "301",</w:t>
        <w:br/>
        <w:t xml:space="preserve"> "phoneNumber": "+14155550301"</w:t>
        <w:br/>
        <w:t xml:space="preserve">      }</w:t>
        <w:br/>
        <w:t xml:space="preserve">    ]</w:t>
        <w:br/>
        <w:t xml:space="preserve">  }'</w:t>
      </w:r>
    </w:p>
    <w:p>
      <w:pPr>
        <w:pStyle w:val="Heading3"/>
      </w:pPr>
      <w:r>
        <w:t>Behavior</w:t>
      </w:r>
    </w:p>
    <w:p>
      <w:pPr>
        <w:pStyle w:val="ListBullet"/>
      </w:pPr>
      <w:r>
        <w:t>Validation: Checks that the request body includes a non-empty mappings array (up to 25 entries), with each extensionId and phoneNumber present and valid.</w:t>
      </w:r>
    </w:p>
    <w:p>
      <w:pPr>
        <w:pStyle w:val="ListBullet"/>
      </w:pPr>
      <w:r>
        <w:t>Account Resolution: If accountId is "~", uses the account associated with the current authorization session.</w:t>
      </w:r>
    </w:p>
    <w:p>
      <w:pPr>
        <w:pStyle w:val="ListBullet"/>
      </w:pPr>
      <w:r>
        <w:t>Bulk Processing: Processes all mappings asynchronously. Each mapping’s connection status is returned in the response.</w:t>
      </w:r>
    </w:p>
    <w:p>
      <w:pPr>
        <w:pStyle w:val="ListBullet"/>
      </w:pPr>
      <w:r>
        <w:t>Status Reporting: For each mapping, the status is reported to indicate the result of the connection process.</w:t>
      </w:r>
    </w:p>
    <w:p>
      <w:pPr>
        <w:pStyle w:val="Heading3"/>
      </w:pPr>
      <w:r>
        <w:t>Notes</w:t>
      </w:r>
    </w:p>
    <w:p>
      <w:pPr>
        <w:pStyle w:val="ListBullet"/>
      </w:pPr>
      <w:r>
        <w:t>The maximum number of mappings per request is 25.</w:t>
      </w:r>
    </w:p>
    <w:p>
      <w:pPr>
        <w:pStyle w:val="ListBullet"/>
      </w:pPr>
      <w:r>
        <w:t>The phoneNumber field must be in E.164 format (e.g., "+1234567890").</w:t>
      </w:r>
    </w:p>
    <w:p>
      <w:pPr>
        <w:pStyle w:val="ListBullet"/>
      </w:pPr>
      <w:r>
        <w:t>The response status for each mapping may indicate success ("Connected") or the current state of the connection process.</w:t>
      </w:r>
    </w:p>
    <w:p>
      <w:pPr>
        <w:pStyle w:val="ListBullet"/>
      </w:pPr>
      <w:r>
        <w:t>This API only connects users; to disconnect, use the corresponding disconnect endpoint.</w:t>
      </w:r>
    </w:p>
    <w:p>
      <w:pPr>
        <w:pStyle w:val="ListBullet"/>
      </w:pPr>
      <w:r>
        <w:t>If an error occurs for one mapping, other mappings may still be processed.</w:t>
      </w:r>
    </w:p>
    <w:p>
      <w:pPr>
        <w:pStyle w:val="ListBullet"/>
      </w:pPr>
      <w:r>
        <w:t>Direct Routing must be enabled for the account before using this API.</w:t>
      </w:r>
    </w:p>
    <w:p>
      <w:pPr>
        <w:pStyle w:val="Heading3"/>
      </w:pPr>
      <w:r>
        <w:t>Gotchas</w:t>
      </w:r>
    </w:p>
    <w:p>
      <w:pPr>
        <w:pStyle w:val="ListBullet"/>
      </w:pPr>
      <w:r>
        <w:t>If you omit accountId, you must default it to "~"; do not call the endpoint with an empty or missing account ID.</w:t>
      </w:r>
    </w:p>
    <w:p>
      <w:pPr>
        <w:pStyle w:val="ListBullet"/>
      </w:pPr>
      <w:r>
        <w:t>If more than 25 mappings are included, the request will be rejected.</w:t>
      </w:r>
    </w:p>
    <w:p>
      <w:pPr>
        <w:pStyle w:val="ListBullet"/>
      </w:pPr>
      <w:r>
        <w:t>All extension IDs and phone numbers must be valid and belong to the account specified.</w:t>
      </w:r>
    </w:p>
    <w:p>
      <w:pPr>
        <w:pStyle w:val="ListBullet"/>
      </w:pPr>
      <w:r>
        <w:t>The endpoint is asynchronous; actual connection status may change after the response is returned.</w:t>
      </w:r>
    </w:p>
    <w:p>
      <w:pPr>
        <w:pStyle w:val="Heading3"/>
      </w:pPr>
      <w:r>
        <w:t>Performance Considerations</w:t>
      </w:r>
    </w:p>
    <w:p>
      <w:pPr>
        <w:pStyle w:val="ListBullet"/>
      </w:pPr>
      <w:r>
        <w:t>Processing is asynchronous; users may not be connected immediately.</w:t>
      </w:r>
    </w:p>
    <w:p>
      <w:pPr>
        <w:pStyle w:val="ListBullet"/>
      </w:pPr>
      <w:r>
        <w:t>For large-scale operations, batch requests into groups of 25 or fewer.</w:t>
      </w:r>
    </w:p>
    <w:p>
      <w:pPr>
        <w:pStyle w:val="ListBullet"/>
      </w:pPr>
      <w:r>
        <w:t>Rate limits may apply—avoid rapid repeated requests to prevent 429 errors.</w:t>
      </w:r>
    </w:p>
    <w:p>
      <w:pPr>
        <w:pStyle w:val="Heading3"/>
      </w:pPr>
      <w:r>
        <w:t>Error Handling</w:t>
      </w:r>
    </w:p>
    <w:p>
      <w:pPr>
        <w:pStyle w:val="ListBullet"/>
      </w:pPr>
      <w:r>
        <w:t>400 Bad Request: Validation errors, missing or invalid parameters. See errors array for details.</w:t>
      </w:r>
    </w:p>
    <w:p>
      <w:pPr>
        <w:pStyle w:val="ListBullet"/>
      </w:pPr>
      <w:r>
        <w:t>403 Forbidden: Lack of permissions, feature not enabled, or resource state prevents the operation.</w:t>
      </w:r>
    </w:p>
    <w:p>
      <w:pPr>
        <w:pStyle w:val="ListBullet"/>
      </w:pPr>
      <w:r>
        <w:t>404 Not Found: The specified accountId or extensionId does not exist.</w:t>
      </w:r>
    </w:p>
    <w:p>
      <w:pPr>
        <w:pStyle w:val="ListBullet"/>
      </w:pPr>
      <w:r>
        <w:t>429 Too Many Requests: Rate limit exceeded. Wait and retry.</w:t>
      </w:r>
    </w:p>
    <w:p>
      <w:pPr>
        <w:pStyle w:val="ListBullet"/>
      </w:pPr>
      <w:r>
        <w:t>500 Internal Server Error: Unexpected server error. Retry later.</w:t>
      </w:r>
    </w:p>
    <w:p>
      <w:pPr>
        <w:pStyle w:val="ListBullet"/>
      </w:pPr>
      <w:r>
        <w:t>503 Service Unavailable: Service temporarily unavailable, often due to maintenance or overload.</w:t>
      </w:r>
    </w:p>
    <w:p>
      <w:r>
        <w:rPr>
          <w:b/>
        </w:rPr>
        <w:t>When executing, send Path Parameters in the URL, not in the body.</w:t>
        <w:br/>
        <w:t>When executing, send Query Parameters as URL query parameters, not in the body.</w:t>
      </w:r>
    </w:p>
    <w:p>
      <w:pPr>
        <w:pStyle w:val="Heading3"/>
      </w:pPr>
      <w:r>
        <w:t>Related msTeamsDirectRoutingUsers actions</w:t>
      </w:r>
    </w:p>
    <w:p>
      <w:pPr>
        <w:pStyle w:val="ListBullet"/>
      </w:pPr>
      <w:r>
        <w:t>[DELETE] Disconnect Microsoft Teams Direct Routing Users — /restapi/v1.0/account/{{ACCOUNTID}}/ms-teams/direct-routing/users</w:t>
      </w:r>
    </w:p>
    <w:p>
      <w:r>
        <w:br w:type="page"/>
      </w:r>
    </w:p>
    <w:p>
      <w:pPr>
        <w:pStyle w:val="Heading2"/>
      </w:pPr>
      <w:r>
        <w:t>192. [DELETE] Disconnect Microsoft Teams Direct Routing Users</w:t>
      </w:r>
    </w:p>
    <w:p>
      <w:r>
        <w:rPr>
          <w:b/>
        </w:rPr>
        <w:t xml:space="preserve">Endpoint: </w:t>
      </w:r>
      <w:r>
        <w:rPr>
          <w:rFonts w:ascii="Courier New" w:hAnsi="Courier New"/>
          <w:sz w:val="18"/>
        </w:rPr>
        <w:t>/restapi/v1.0/account/{{ACCOUNTID}}/ms-teams/direct-routing/users</w:t>
      </w:r>
    </w:p>
    <w:p>
      <w:pPr>
        <w:pStyle w:val="Heading3"/>
      </w:pPr>
      <w:r>
        <w:t>Disconnect Microsoft Teams Direct Routing Users for an Account</w:t>
      </w:r>
    </w:p>
    <w:p>
      <w:pPr>
        <w:pStyle w:val="Heading3"/>
      </w:pPr>
      <w:r>
        <w:t>Prerequisites</w:t>
      </w:r>
    </w:p>
    <w:p>
      <w:pPr>
        <w:pStyle w:val="ListBullet"/>
      </w:pPr>
      <w:r>
        <w:t>Account-level setup for Microsoft Teams Direct Routing must be completed. See the official guide.</w:t>
      </w:r>
    </w:p>
    <w:p>
      <w:pPr>
        <w:pStyle w:val="ListBullet"/>
      </w:pPr>
      <w:r>
        <w:t>Must have appropriate permissions to manage Direct Routing users at the account level.</w:t>
      </w:r>
    </w:p>
    <w:p>
      <w:pPr>
        <w:pStyle w:val="Heading3"/>
      </w:pPr>
      <w:r>
        <w:t>Method</w:t>
      </w:r>
    </w:p>
    <w:p>
      <w:r>
        <w:t>DELETE</w:t>
      </w:r>
    </w:p>
    <w:p>
      <w:pPr>
        <w:pStyle w:val="Heading3"/>
      </w:pPr>
      <w:r>
        <w:t>URL</w:t>
      </w:r>
    </w:p>
    <w:p>
      <w:r>
        <w:t>https://platform.ringcentral.com/restapi/v1.0/account/{{accountId}}/ms-teams/direct-routing/users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Disconnects Microsoft Teams Direct Routing users in bulk asynchronously (up to 25 users at a time) for a specified RingCentral account. The operation accepts a list of extension IDs and proceeds to disconnect the corresponding users from Direct Routing. This action is performed asynchronously.</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/restapi/v1.0/account/{{accountId}}/ms-teams/direct-routing/users, where {{accountId}} is a non-empty string.</w:t>
      </w:r>
    </w:p>
    <w:p>
      <w:pPr>
        <w:pStyle w:val="ListBullet"/>
      </w:pPr>
      <w:r>
        <w:t>Do not call the API with a missing or empty accountId (e.g., avoid /restapi/v1.0/account//ms-teams/direct-routing/users or /restapi/v1.0/account/ms-teams/direct-routing/users).</w:t>
      </w:r>
    </w:p>
    <w:p>
      <w:pPr>
        <w:pStyle w:val="ListBullet"/>
      </w:pPr>
      <w:r>
        <w:t>When executing, send Path Parameters in the URL and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/restapi/v1.0/account/~/ms-teams/direct-routing/users</w:t>
        <w:br/>
        <w:t>/restapi/v1.0/account/123456789/ms-teams/direct-routing/users</w:t>
      </w:r>
    </w:p>
    <w:p>
      <w:pPr>
        <w:pStyle w:val="Heading3"/>
      </w:pPr>
      <w:r>
        <w:t>Invalid Examples</w:t>
      </w:r>
    </w:p>
    <w:p>
      <w:r>
        <w:rPr>
          <w:b/>
          <w:color w:val="666666"/>
          <w:sz w:val="16"/>
        </w:rPr>
        <w:t>[http]</w:t>
      </w:r>
    </w:p>
    <w:p>
      <w:pPr>
        <w:shd w:fill="F2F2F2" w:val="clear"/>
      </w:pPr>
      <w:r>
        <w:rPr>
          <w:rFonts w:ascii="Courier New" w:hAnsi="Courier New"/>
          <w:sz w:val="17"/>
        </w:rPr>
        <w:t>/restapi/v1.0/account//ms-teams/direct-routing/users</w:t>
        <w:br/>
        <w:t>/restapi/v1.0/account/ms-teams/direct-routing/users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extensionIds</w:t>
            </w:r>
          </w:p>
        </w:tc>
        <w:tc>
          <w:tcPr>
            <w:tcW w:type="dxa" w:w="2880"/>
          </w:tcPr>
          <w:p>
            <w:r>
              <w:t>string[]</w:t>
            </w:r>
          </w:p>
        </w:tc>
        <w:tc>
          <w:tcPr>
            <w:tcW w:type="dxa" w:w="2880"/>
          </w:tcPr>
          <w:p>
            <w:r>
              <w:t>List of extension IDs (up to 25) to disconnect from Microsoft Teams Direct Routing.</w:t>
            </w:r>
          </w:p>
        </w:tc>
      </w:tr>
    </w:tbl>
    <w:p/>
    <w:p>
      <w:pPr>
        <w:pStyle w:val="Heading3"/>
      </w:pPr>
      <w:r>
        <w:t>Response</w:t>
      </w:r>
    </w:p>
    <w:p>
      <w:pPr>
        <w:pStyle w:val="Heading3"/>
      </w:pPr>
      <w:r>
        <w:t>Success Response (202 Accepted)</w:t>
      </w:r>
    </w:p>
    <w:p>
      <w:r>
        <w:t>The deletion/disconnection request has been accepted and is being processed asynchronously.</w:t>
      </w:r>
    </w:p>
    <w:p>
      <w:r>
        <w:t>No response body is returned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"USR-101",</w:t>
        <w:br/>
        <w:t xml:space="preserve"> "message": "Invalid extension ID provided.",</w:t>
        <w:br/>
        <w:t xml:space="preserve"> "parameterName": "extensionIds",</w:t>
        <w:br/>
        <w:t xml:space="preserve"> "parameterValue": "bad_id"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disconnect Direct Routing users."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"ACC-404",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"Rate limit exceeded.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contact support."</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errors[].errorCode</w:t>
            </w:r>
          </w:p>
        </w:tc>
        <w:tc>
          <w:tcPr>
            <w:tcW w:type="dxa" w:w="2880"/>
          </w:tcPr>
          <w:p>
            <w:r>
              <w:t>string</w:t>
            </w:r>
          </w:p>
        </w:tc>
        <w:tc>
          <w:tcPr>
            <w:tcW w:type="dxa" w:w="2880"/>
          </w:tcPr>
          <w:p>
            <w:r>
              <w:t>Logical error code (typically, 3 letters followed by a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Name of the parameter that caused the error (if applicable).</w:t>
            </w:r>
          </w:p>
        </w:tc>
      </w:tr>
      <w:tr>
        <w:tc>
          <w:tcPr>
            <w:tcW w:type="dxa" w:w="2880"/>
          </w:tcPr>
          <w:p>
            <w:r>
              <w:t>errors[].parameterValue</w:t>
            </w:r>
          </w:p>
        </w:tc>
        <w:tc>
          <w:tcPr>
            <w:tcW w:type="dxa" w:w="2880"/>
          </w:tcPr>
          <w:p>
            <w:r>
              <w:t>string</w:t>
            </w:r>
          </w:p>
        </w:tc>
        <w:tc>
          <w:tcPr>
            <w:tcW w:type="dxa" w:w="2880"/>
          </w:tcPr>
          <w:p>
            <w:r>
              <w:t>(400 only) Value of the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'https://platform.ringcentral.com/restapi/v1.0/account/~/ms-teams/direct-routing/users?extensionIds=101,102,103' \</w:t>
        <w:br/>
        <w:t xml:space="preserve"> --header 'Content-Type: application/json'</w:t>
      </w:r>
    </w:p>
    <w:p>
      <w:pPr>
        <w:pStyle w:val="Heading3"/>
      </w:pPr>
      <w:r>
        <w:t>Example Usage</w:t>
      </w:r>
    </w:p>
    <w:p>
      <w:pPr>
        <w:pStyle w:val="Heading3"/>
      </w:pPr>
      <w:r>
        <w:t>Example 1: Disconnect Multiple Users from Current Account</w:t>
      </w:r>
    </w:p>
    <w:p>
      <w:r>
        <w:rPr>
          <w:b/>
          <w:color w:val="666666"/>
          <w:sz w:val="16"/>
        </w:rPr>
        <w:t>[bash]</w:t>
      </w:r>
    </w:p>
    <w:p>
      <w:pPr>
        <w:shd w:fill="F2F2F2" w:val="clear"/>
      </w:pPr>
      <w:r>
        <w:rPr>
          <w:rFonts w:ascii="Courier New" w:hAnsi="Courier New"/>
          <w:sz w:val="17"/>
        </w:rPr>
        <w:t>curl -X DELETE 'https://platform.ringcentral.com/restapi/v1.0/account/~/ms-teams/direct-routing/users?extensionIds=101,102,103' \</w:t>
        <w:br/>
        <w:t xml:space="preserve"> -H "Content-Type: application/json"</w:t>
      </w:r>
    </w:p>
    <w:p>
      <w:pPr>
        <w:pStyle w:val="Heading3"/>
      </w:pPr>
      <w:r>
        <w:t>Example 2: Disconnect Users for a Specific Account</w:t>
      </w:r>
    </w:p>
    <w:p>
      <w:r>
        <w:rPr>
          <w:b/>
          <w:color w:val="666666"/>
          <w:sz w:val="16"/>
        </w:rPr>
        <w:t>[bash]</w:t>
      </w:r>
    </w:p>
    <w:p>
      <w:pPr>
        <w:shd w:fill="F2F2F2" w:val="clear"/>
      </w:pPr>
      <w:r>
        <w:rPr>
          <w:rFonts w:ascii="Courier New" w:hAnsi="Courier New"/>
          <w:sz w:val="17"/>
        </w:rPr>
        <w:t>curl -X DELETE 'https://platform.ringcentral.com/restapi/v1.0/account/123456789/ms-teams/direct-routing/users?extensionIds=201,202' \</w:t>
        <w:br/>
        <w:t xml:space="preserve"> -H "Content-Type: application/json"</w:t>
      </w:r>
    </w:p>
    <w:p>
      <w:pPr>
        <w:pStyle w:val="Heading3"/>
      </w:pPr>
      <w:r>
        <w:t>Behavior</w:t>
      </w:r>
    </w:p>
    <w:p>
      <w:pPr>
        <w:pStyle w:val="ListBullet"/>
      </w:pPr>
      <w:r>
        <w:t>Validation: The endpoint validates that accountId is provided and non-empty, and that extensionIds contains up to 25 valid extension IDs.</w:t>
      </w:r>
    </w:p>
    <w:p>
      <w:pPr>
        <w:pStyle w:val="ListBullet"/>
      </w:pPr>
      <w:r>
        <w:t>Asynchronous Processing: The request to disconnect users is accepted and queued for processing.</w:t>
      </w:r>
    </w:p>
    <w:p>
      <w:pPr>
        <w:pStyle w:val="ListBullet"/>
      </w:pPr>
      <w:r>
        <w:t>Response: Returns HTTP 202 Accepted with no content on success. Errors are returned with details in the response body.</w:t>
      </w:r>
    </w:p>
    <w:p>
      <w:pPr>
        <w:pStyle w:val="Heading3"/>
      </w:pPr>
      <w:r>
        <w:t>Notes</w:t>
      </w:r>
    </w:p>
    <w:p>
      <w:pPr>
        <w:pStyle w:val="ListBullet"/>
      </w:pPr>
      <w:r>
        <w:t>The extensionIds query parameter must be a comma-separated list of up to 25 extension IDs.</w:t>
      </w:r>
    </w:p>
    <w:p>
      <w:pPr>
        <w:pStyle w:val="ListBullet"/>
      </w:pPr>
      <w:r>
        <w:t>The accountId parameter can be set to "~" to use the account associated with the current session.</w:t>
      </w:r>
    </w:p>
    <w:p>
      <w:pPr>
        <w:pStyle w:val="ListBullet"/>
      </w:pPr>
      <w:r>
        <w:t>No request body is required or accepted for this endpoint; all parameters must be sent as path or query parameters.</w:t>
      </w:r>
    </w:p>
    <w:p>
      <w:pPr>
        <w:pStyle w:val="ListBullet"/>
      </w:pPr>
      <w:r>
        <w:t>This is an asynchronous operation; actual disconnection may take additional time to complete.</w:t>
      </w:r>
    </w:p>
    <w:p>
      <w:pPr>
        <w:pStyle w:val="Heading3"/>
      </w:pPr>
      <w:r>
        <w:t>Gotchas</w:t>
      </w:r>
    </w:p>
    <w:p>
      <w:pPr>
        <w:pStyle w:val="ListBullet"/>
      </w:pPr>
      <w:r>
        <w:t>Do not send accountId as an empty string; always use a valid account ID or "~".</w:t>
      </w:r>
    </w:p>
    <w:p>
      <w:pPr>
        <w:pStyle w:val="ListBullet"/>
      </w:pPr>
      <w:r>
        <w:t>Do not exceed 25 IDs in the extensionIds query parameter; requests with more will be rejected.</w:t>
      </w:r>
    </w:p>
    <w:p>
      <w:pPr>
        <w:pStyle w:val="ListBullet"/>
      </w:pPr>
      <w:r>
        <w:t>All parameters must be sent in the URL—not in the request body.</w:t>
      </w:r>
    </w:p>
    <w:p>
      <w:pPr>
        <w:pStyle w:val="ListBullet"/>
      </w:pPr>
      <w:r>
        <w:t>If extensionIds contains invalid or non-existent IDs, the request may fail with a 400 or 404 error.</w:t>
      </w:r>
    </w:p>
    <w:p>
      <w:pPr>
        <w:pStyle w:val="ListBullet"/>
      </w:pPr>
      <w:r>
        <w:t>Insufficient permissions will result in a 403 Forbidden error.</w:t>
      </w:r>
    </w:p>
    <w:p>
      <w:pPr>
        <w:pStyle w:val="Heading3"/>
      </w:pPr>
      <w:r>
        <w:t>Error Handling</w:t>
      </w:r>
    </w:p>
    <w:p>
      <w:pPr>
        <w:pStyle w:val="ListBullet"/>
      </w:pPr>
      <w:r>
        <w:t>400 Bad Request: Malformed parameters, more than 25 extensionIds, or invalid extension ID(s).</w:t>
      </w:r>
    </w:p>
    <w:p>
      <w:pPr>
        <w:pStyle w:val="ListBullet"/>
      </w:pPr>
      <w:r>
        <w:t>403 Forbidden: Lack of necessary permissions or feature unavailability.</w:t>
      </w:r>
    </w:p>
    <w:p>
      <w:pPr>
        <w:pStyle w:val="ListBullet"/>
      </w:pPr>
      <w:r>
        <w:t>404 Not Found: Account or specified resource does not exist or inaccessible.</w:t>
      </w:r>
    </w:p>
    <w:p>
      <w:pPr>
        <w:pStyle w:val="ListBullet"/>
      </w:pPr>
      <w:r>
        <w:t>429 Too Many Requests: Rate limits exceeded—wait before retrying.</w:t>
      </w:r>
    </w:p>
    <w:p>
      <w:pPr>
        <w:pStyle w:val="ListBullet"/>
      </w:pPr>
      <w:r>
        <w:t>500 Internal Server Error: General server-side failure—try again later or contact support.</w:t>
      </w:r>
    </w:p>
    <w:p>
      <w:pPr>
        <w:pStyle w:val="ListBullet"/>
      </w:pPr>
      <w:r>
        <w:t>503 Service Unavailable: The service is temporarily unavailable or overloaded. Retry after some time.</w:t>
      </w:r>
    </w:p>
    <w:p>
      <w:pPr>
        <w:pStyle w:val="Heading3"/>
      </w:pPr>
      <w:r>
        <w:t>Related msTeamsDirectRoutingUsers actions</w:t>
      </w:r>
    </w:p>
    <w:p>
      <w:pPr>
        <w:pStyle w:val="ListBullet"/>
      </w:pPr>
      <w:r>
        <w:t>[POST] Connect Microsoft Teams Direct Routing Users for an Account — /account/{{ACCOUNTID}}/ms-teams/direct-routing/users</w:t>
      </w:r>
    </w:p>
    <w:p>
      <w:r>
        <w:br w:type="page"/>
      </w:r>
    </w:p>
    <w:p>
      <w:pPr>
        <w:pStyle w:val="Heading2"/>
      </w:pPr>
      <w:r>
        <w:t>193. [GET] Initiate OAuth Authorization</w:t>
      </w:r>
    </w:p>
    <w:p>
      <w:r>
        <w:rPr>
          <w:b/>
        </w:rPr>
        <w:t xml:space="preserve">Endpoint: </w:t>
      </w:r>
      <w:r>
        <w:rPr>
          <w:rFonts w:ascii="Courier New" w:hAnsi="Courier New"/>
          <w:sz w:val="18"/>
        </w:rPr>
        <w:t>/restapi/oauth/authorize</w:t>
      </w:r>
    </w:p>
    <w:p>
      <w:pPr>
        <w:pStyle w:val="Heading3"/>
      </w:pPr>
      <w:r>
        <w:t>Prerequisites</w:t>
      </w:r>
    </w:p>
    <w:p>
      <w:pPr>
        <w:pStyle w:val="ListBullet"/>
      </w:pPr>
      <w:r>
        <w:t>The client application must be registered with RingCentral and have a valid client_id.</w:t>
      </w:r>
    </w:p>
    <w:p>
      <w:pPr>
        <w:pStyle w:val="ListBullet"/>
      </w:pPr>
      <w:r>
        <w:t>The redirect URI used must be registered for the application.</w:t>
      </w:r>
    </w:p>
    <w:p>
      <w:pPr>
        <w:pStyle w:val="ListBullet"/>
      </w:pPr>
      <w:r>
        <w:t>End-User interaction is required to authenticate and authorize the application.</w:t>
      </w:r>
    </w:p>
    <w:p>
      <w:pPr>
        <w:pStyle w:val="Heading3"/>
      </w:pPr>
      <w:r>
        <w:t>Method</w:t>
      </w:r>
    </w:p>
    <w:p>
      <w:r>
        <w:t>GET</w:t>
      </w:r>
    </w:p>
    <w:p>
      <w:pPr>
        <w:pStyle w:val="Heading3"/>
      </w:pPr>
      <w:r>
        <w:t>URL</w:t>
      </w:r>
    </w:p>
    <w:p>
      <w:r>
        <w:t>https://platform.ringcentral.com/restapi/oauth/authorize</w:t>
      </w:r>
    </w:p>
    <w:p>
      <w:pPr>
        <w:pStyle w:val="Heading3"/>
      </w:pPr>
      <w:r>
        <w:t>Headers</w:t>
      </w:r>
    </w:p>
    <w:p>
      <w:r>
        <w:t>No custom headers required for this endpoint. Standard browser headers are used.</w:t>
      </w:r>
    </w:p>
    <w:p>
      <w:pPr>
        <w:pStyle w:val="Heading3"/>
      </w:pPr>
      <w:r>
        <w:t>Description</w:t>
      </w:r>
    </w:p>
    <w:p>
      <w:r>
        <w:t>Initiates the OAuth 2.0 Authorization Code Flow for authenticating and authorizing an end-user via the RingCentral Authorization Server. Redirects the user agent (browser) to a login or consent form as per the request parameters. Supports additional features as defined by OpenID Connect and PKCE (Proof Key for Code Exchange).</w:t>
      </w:r>
    </w:p>
    <w:p>
      <w:pPr>
        <w:pStyle w:val="Heading3"/>
      </w:pPr>
      <w:r>
        <w:t>Enforcement Rules</w:t>
      </w:r>
    </w:p>
    <w:p>
      <w:pPr>
        <w:pStyle w:val="ListBullet"/>
      </w:pPr>
      <w:r>
        <w:t>All required query parameters (client_id, response_type) must be provided in the URL, not in the body.</w:t>
      </w:r>
    </w:p>
    <w:p>
      <w:pPr>
        <w:pStyle w:val="ListBullet"/>
      </w:pPr>
      <w:r>
        <w:t>If multiple redirect URIs are registered for the application, the redirect_uri parameter is required and its value must exactly match one of the registered URIs.</w:t>
      </w:r>
    </w:p>
    <w:p>
      <w:pPr>
        <w:pStyle w:val="ListBullet"/>
      </w:pPr>
      <w:r>
        <w:t>The response_type parameter only supports the value "code".</w:t>
      </w:r>
    </w:p>
    <w:p>
      <w:pPr>
        <w:pStyle w:val="ListBullet"/>
      </w:pPr>
      <w:r>
        <w:t>Use state to prevent CSRF attacks. Strongly recommended, though not required.</w:t>
      </w:r>
    </w:p>
    <w:p>
      <w:pPr>
        <w:pStyle w:val="ListBullet"/>
      </w:pPr>
      <w:r>
        <w:t>Do not send a request body; all parameters must be sent as URL query parameters.</w:t>
      </w:r>
    </w:p>
    <w:p>
      <w:pPr>
        <w:pStyle w:val="ListBullet"/>
      </w:pPr>
      <w:r>
        <w:t>When constructing the authorization URL, ensure all parameter values are URL-encoded as required.</w:t>
      </w:r>
    </w:p>
    <w:p>
      <w:pPr>
        <w:pStyle w:val="ListBullet"/>
      </w:pPr>
      <w:r>
        <w:t>The endpoint responds with an HTTP 302 redirect to the login/consent page or returns a JSON error in case of invalid requests.</w:t>
      </w:r>
    </w:p>
    <w:p>
      <w:pPr>
        <w:pStyle w:val="Heading3"/>
      </w:pPr>
      <w:r>
        <w:t>Valid Examples</w:t>
      </w:r>
    </w:p>
    <w:p>
      <w:r>
        <w:rPr>
          <w:b/>
          <w:color w:val="666666"/>
          <w:sz w:val="16"/>
        </w:rPr>
        <w:t>[http]</w:t>
      </w:r>
    </w:p>
    <w:p>
      <w:pPr>
        <w:shd w:fill="F2F2F2" w:val="clear"/>
      </w:pPr>
      <w:r>
        <w:rPr>
          <w:rFonts w:ascii="Courier New" w:hAnsi="Courier New"/>
          <w:sz w:val="17"/>
        </w:rPr>
        <w:t>GET /restapi/oauth/authorize?client_id=yourAppId&amp;response_type=code&amp;redirect_uri=https%3A%2F%2Fyourapp.com%2Foauth2callback</w:t>
        <w:br/>
        <w:t>GET /restapi/oauth/authorize?client_id=yourAppId&amp;response_type=code&amp;state=xyz123&amp;scope=read%20messages</w:t>
      </w:r>
    </w:p>
    <w:p>
      <w:pPr>
        <w:pStyle w:val="Heading3"/>
      </w:pPr>
      <w:r>
        <w:t>Invalid Examples</w:t>
      </w:r>
    </w:p>
    <w:p>
      <w:r>
        <w:rPr>
          <w:b/>
          <w:color w:val="666666"/>
          <w:sz w:val="16"/>
        </w:rPr>
        <w:t>[http]</w:t>
      </w:r>
    </w:p>
    <w:p>
      <w:pPr>
        <w:shd w:fill="F2F2F2" w:val="clear"/>
      </w:pPr>
      <w:r>
        <w:rPr>
          <w:rFonts w:ascii="Courier New" w:hAnsi="Courier New"/>
          <w:sz w:val="17"/>
        </w:rPr>
        <w:t>GET /restapi/oauth/authorize  # Missing required query parameters</w:t>
        <w:br/>
        <w:t>GET /restapi/oauth/authorize?client_id=yourAppId  # Missing response_type</w:t>
        <w:br/>
        <w:t>GET /restapi/oauth/authorize?client_id=yourAppId&amp;response_type=token  # Invalid response_type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registered identifier of the client application.</w:t>
            </w:r>
          </w:p>
        </w:tc>
      </w:tr>
      <w:tr>
        <w:tc>
          <w:tcPr>
            <w:tcW w:type="dxa" w:w="2880"/>
          </w:tcPr>
          <w:p>
            <w:r>
              <w:t>response_type</w:t>
            </w:r>
          </w:p>
        </w:tc>
        <w:tc>
          <w:tcPr>
            <w:tcW w:type="dxa" w:w="2880"/>
          </w:tcPr>
          <w:p>
            <w:r>
              <w:t>enum</w:t>
            </w:r>
          </w:p>
        </w:tc>
        <w:tc>
          <w:tcPr>
            <w:tcW w:type="dxa" w:w="2880"/>
          </w:tcPr>
          <w:p>
            <w:r>
              <w:t>Must be "code". Determines the OAuth flow type (Authorization Code Flow).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redirect_uri</w:t>
            </w:r>
          </w:p>
        </w:tc>
        <w:tc>
          <w:tcPr>
            <w:tcW w:type="dxa" w:w="2880"/>
          </w:tcPr>
          <w:p>
            <w:r>
              <w:t>string</w:t>
            </w:r>
          </w:p>
        </w:tc>
        <w:tc>
          <w:tcPr>
            <w:tcW w:type="dxa" w:w="2880"/>
          </w:tcPr>
          <w:p>
            <w:r>
              <w:t>The URI where the Authorization Server redirects the User Agent after authorization. Must exactly match a registered URI.</w:t>
            </w:r>
          </w:p>
        </w:tc>
      </w:tr>
      <w:tr>
        <w:tc>
          <w:tcPr>
            <w:tcW w:type="dxa" w:w="2880"/>
          </w:tcPr>
          <w:p>
            <w:r>
              <w:t>state</w:t>
            </w:r>
          </w:p>
        </w:tc>
        <w:tc>
          <w:tcPr>
            <w:tcW w:type="dxa" w:w="2880"/>
          </w:tcPr>
          <w:p>
            <w:r>
              <w:t>string</w:t>
            </w:r>
          </w:p>
        </w:tc>
        <w:tc>
          <w:tcPr>
            <w:tcW w:type="dxa" w:w="2880"/>
          </w:tcPr>
          <w:p>
            <w:r>
              <w:t>Opaque value to maintain state between request and callback (recommended for CSRF protection).</w:t>
            </w:r>
          </w:p>
        </w:tc>
      </w:tr>
      <w:tr>
        <w:tc>
          <w:tcPr>
            <w:tcW w:type="dxa" w:w="2880"/>
          </w:tcPr>
          <w:p>
            <w:r>
              <w:t>scope</w:t>
            </w:r>
          </w:p>
        </w:tc>
        <w:tc>
          <w:tcPr>
            <w:tcW w:type="dxa" w:w="2880"/>
          </w:tcPr>
          <w:p>
            <w:r>
              <w:t>string</w:t>
            </w:r>
          </w:p>
        </w:tc>
        <w:tc>
          <w:tcPr>
            <w:tcW w:type="dxa" w:w="2880"/>
          </w:tcPr>
          <w:p>
            <w:r>
              <w:t>Space-separated list of application permissions (OAuth scopes) to request.</w:t>
            </w:r>
          </w:p>
        </w:tc>
      </w:tr>
      <w:tr>
        <w:tc>
          <w:tcPr>
            <w:tcW w:type="dxa" w:w="2880"/>
          </w:tcPr>
          <w:p>
            <w:r>
              <w:t>display</w:t>
            </w:r>
          </w:p>
        </w:tc>
        <w:tc>
          <w:tcPr>
            <w:tcW w:type="dxa" w:w="2880"/>
          </w:tcPr>
          <w:p>
            <w:r>
              <w:t>enum</w:t>
            </w:r>
          </w:p>
        </w:tc>
        <w:tc>
          <w:tcPr>
            <w:tcW w:type="dxa" w:w="2880"/>
          </w:tcPr>
          <w:p>
            <w:r>
              <w:t>How the server displays the authentication UI: "page", "popup", "touch", "mobile".</w:t>
            </w:r>
          </w:p>
        </w:tc>
      </w:tr>
      <w:tr>
        <w:tc>
          <w:tcPr>
            <w:tcW w:type="dxa" w:w="2880"/>
          </w:tcPr>
          <w:p>
            <w:r>
              <w:t>prompt</w:t>
            </w:r>
          </w:p>
        </w:tc>
        <w:tc>
          <w:tcPr>
            <w:tcW w:type="dxa" w:w="2880"/>
          </w:tcPr>
          <w:p>
            <w:r>
              <w:t>string</w:t>
            </w:r>
          </w:p>
        </w:tc>
        <w:tc>
          <w:tcPr>
            <w:tcW w:type="dxa" w:w="2880"/>
          </w:tcPr>
          <w:p>
            <w:r>
              <w:t>Space-delimited list of prompt options: login, sso, consent, none. See notes for restrictions.</w:t>
            </w:r>
          </w:p>
        </w:tc>
      </w:tr>
      <w:tr>
        <w:tc>
          <w:tcPr>
            <w:tcW w:type="dxa" w:w="2880"/>
          </w:tcPr>
          <w:p>
            <w:r>
              <w:t>ui_locales</w:t>
            </w:r>
          </w:p>
        </w:tc>
        <w:tc>
          <w:tcPr>
            <w:tcW w:type="dxa" w:w="2880"/>
          </w:tcPr>
          <w:p>
            <w:r>
              <w:t>string</w:t>
            </w:r>
          </w:p>
        </w:tc>
        <w:tc>
          <w:tcPr>
            <w:tcW w:type="dxa" w:w="2880"/>
          </w:tcPr>
          <w:p>
            <w:r>
              <w:t>Space-separated list of preferred UI languages (RFC 5646 language tags, e.g., "en-US fr-FR").</w:t>
            </w:r>
          </w:p>
        </w:tc>
      </w:tr>
      <w:tr>
        <w:tc>
          <w:tcPr>
            <w:tcW w:type="dxa" w:w="2880"/>
          </w:tcPr>
          <w:p>
            <w:r>
              <w:t>code_challenge</w:t>
            </w:r>
          </w:p>
        </w:tc>
        <w:tc>
          <w:tcPr>
            <w:tcW w:type="dxa" w:w="2880"/>
          </w:tcPr>
          <w:p>
            <w:r>
              <w:t>string</w:t>
            </w:r>
          </w:p>
        </w:tc>
        <w:tc>
          <w:tcPr>
            <w:tcW w:type="dxa" w:w="2880"/>
          </w:tcPr>
          <w:p>
            <w:r>
              <w:t>PKCE code challenge (as per RFC 7636).</w:t>
            </w:r>
          </w:p>
        </w:tc>
      </w:tr>
      <w:tr>
        <w:tc>
          <w:tcPr>
            <w:tcW w:type="dxa" w:w="2880"/>
          </w:tcPr>
          <w:p>
            <w:r>
              <w:t>code_challenge_method</w:t>
            </w:r>
          </w:p>
        </w:tc>
        <w:tc>
          <w:tcPr>
            <w:tcW w:type="dxa" w:w="2880"/>
          </w:tcPr>
          <w:p>
            <w:r>
              <w:t>enum</w:t>
            </w:r>
          </w:p>
        </w:tc>
        <w:tc>
          <w:tcPr>
            <w:tcW w:type="dxa" w:w="2880"/>
          </w:tcPr>
          <w:p>
            <w:r>
              <w:t>PKCE code challenge method: "plain" or "S256".</w:t>
            </w:r>
          </w:p>
        </w:tc>
      </w:tr>
      <w:tr>
        <w:tc>
          <w:tcPr>
            <w:tcW w:type="dxa" w:w="2880"/>
          </w:tcPr>
          <w:p>
            <w:r>
              <w:t>nonce</w:t>
            </w:r>
          </w:p>
        </w:tc>
        <w:tc>
          <w:tcPr>
            <w:tcW w:type="dxa" w:w="2880"/>
          </w:tcPr>
          <w:p>
            <w:r>
              <w:t>string</w:t>
            </w:r>
          </w:p>
        </w:tc>
        <w:tc>
          <w:tcPr>
            <w:tcW w:type="dxa" w:w="2880"/>
          </w:tcPr>
          <w:p>
            <w:r>
              <w:t>String to associate a session with the ID Token, helps mitigate replay attacks (OpenID Connect).</w:t>
            </w:r>
          </w:p>
        </w:tc>
      </w:tr>
      <w:tr>
        <w:tc>
          <w:tcPr>
            <w:tcW w:type="dxa" w:w="2880"/>
          </w:tcPr>
          <w:p>
            <w:r>
              <w:t>login_hint</w:t>
            </w:r>
          </w:p>
        </w:tc>
        <w:tc>
          <w:tcPr>
            <w:tcW w:type="dxa" w:w="2880"/>
          </w:tcPr>
          <w:p>
            <w:r>
              <w:t>string</w:t>
            </w:r>
          </w:p>
        </w:tc>
        <w:tc>
          <w:tcPr>
            <w:tcW w:type="dxa" w:w="2880"/>
          </w:tcPr>
          <w:p>
            <w:r>
              <w:t>Hint about the login identifier the user might use.</w:t>
            </w:r>
          </w:p>
        </w:tc>
      </w:tr>
      <w:tr>
        <w:tc>
          <w:tcPr>
            <w:tcW w:type="dxa" w:w="2880"/>
          </w:tcPr>
          <w:p>
            <w:r>
              <w:t>brand_id</w:t>
            </w:r>
          </w:p>
        </w:tc>
        <w:tc>
          <w:tcPr>
            <w:tcW w:type="dxa" w:w="2880"/>
          </w:tcPr>
          <w:p>
            <w:r>
              <w:t>string</w:t>
            </w:r>
          </w:p>
        </w:tc>
        <w:tc>
          <w:tcPr>
            <w:tcW w:type="dxa" w:w="2880"/>
          </w:tcPr>
          <w:p>
            <w:r>
              <w:t>RingCentral brand identifier. If not provided, determined from client application profile.</w:t>
            </w:r>
          </w:p>
        </w:tc>
      </w:tr>
    </w:tbl>
    <w:p/>
    <w:p>
      <w:pPr>
        <w:pStyle w:val="Heading3"/>
      </w:pPr>
      <w:r>
        <w:t>Response</w:t>
      </w:r>
    </w:p>
    <w:p>
      <w:pPr>
        <w:pStyle w:val="Heading3"/>
      </w:pPr>
      <w:r>
        <w:t>Success Response (302 Redirect)</w:t>
      </w:r>
    </w:p>
    <w:p>
      <w:pPr>
        <w:pStyle w:val="ListBullet"/>
      </w:pPr>
      <w:r>
        <w:t>Status: 302 Found</w:t>
      </w:r>
    </w:p>
    <w:p>
      <w:pPr>
        <w:pStyle w:val="ListBullet"/>
      </w:pPr>
      <w:r>
        <w:t xml:space="preserve">Headers: </w:t>
        <w:br/>
        <w:br/>
        <w:t>Location: Redirects to the login or consent form.</w:t>
        <w:br/>
        <w:t xml:space="preserve">Example: </w:t>
        <w:br/>
        <w:t>Location: https://platform.ringcentral.com/login/...</w:t>
      </w:r>
    </w:p>
    <w:p>
      <w:pPr>
        <w:pStyle w:val="Heading3"/>
      </w:pPr>
      <w:r>
        <w:t>Error Response (400 Bad Request)</w:t>
      </w:r>
    </w:p>
    <w:p>
      <w:pPr>
        <w:pStyle w:val="Heading4"/>
      </w:pPr>
      <w:r>
        <w:t>Content-Type: application/json</w:t>
      </w:r>
    </w:p>
    <w:p>
      <w:r>
        <w:rPr>
          <w:b/>
          <w:color w:val="666666"/>
          <w:sz w:val="16"/>
        </w:rPr>
        <w:t>[json]</w:t>
      </w:r>
    </w:p>
    <w:p>
      <w:pPr>
        <w:shd w:fill="F2F2F2" w:val="clear"/>
      </w:pPr>
      <w:r>
        <w:rPr>
          <w:rFonts w:ascii="Courier New" w:hAnsi="Courier New"/>
          <w:sz w:val="17"/>
        </w:rPr>
        <w:t>{</w:t>
        <w:br/>
        <w:t xml:space="preserve"> "error": "invalid_request",</w:t>
        <w:br/>
        <w:t xml:space="preserve"> "errors": [</w:t>
        <w:br/>
        <w:t xml:space="preserve"> {</w:t>
        <w:br/>
        <w:t xml:space="preserve"> "errorCode": "OAU-123",</w:t>
        <w:br/>
        <w:t xml:space="preserve"> "message": "Missing required parameter: client_id",</w:t>
        <w:br/>
        <w:t xml:space="preserve"> "parameterName": "client_id",</w:t>
        <w:br/>
        <w:t xml:space="preserve"> "parameterValue":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Standard OAuth error code (e.g., invalid_request, invalid_client, etc.)</w:t>
            </w:r>
          </w:p>
        </w:tc>
      </w:tr>
      <w:tr>
        <w:tc>
          <w:tcPr>
            <w:tcW w:type="dxa" w:w="2880"/>
          </w:tcPr>
          <w:p>
            <w:r>
              <w:t>errors</w:t>
            </w:r>
          </w:p>
        </w:tc>
        <w:tc>
          <w:tcPr>
            <w:tcW w:type="dxa" w:w="2880"/>
          </w:tcPr>
          <w:p>
            <w:r>
              <w:t>array</w:t>
            </w:r>
          </w:p>
        </w:tc>
        <w:tc>
          <w:tcPr>
            <w:tcW w:type="dxa" w:w="2880"/>
          </w:tcPr>
          <w:p>
            <w:r>
              <w:t>Array of error objects, each containing:</w:t>
            </w:r>
          </w:p>
        </w:tc>
      </w:tr>
      <w:tr>
        <w:tc>
          <w:tcPr>
            <w:tcW w:type="dxa" w:w="2880"/>
          </w:tcPr>
          <w:p>
            <w:r>
              <w:t>errors[].errorCode</w:t>
            </w:r>
          </w:p>
        </w:tc>
        <w:tc>
          <w:tcPr>
            <w:tcW w:type="dxa" w:w="2880"/>
          </w:tcPr>
          <w:p>
            <w:r>
              <w:t>string</w:t>
            </w:r>
          </w:p>
        </w:tc>
        <w:tc>
          <w:tcPr>
            <w:tcW w:type="dxa" w:w="2880"/>
          </w:tcPr>
          <w:p>
            <w:r>
              <w:t>Logical error code (typically, 3 letters followed by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 that caused the error (if applicable)</w:t>
            </w:r>
          </w:p>
        </w:tc>
      </w:tr>
      <w:tr>
        <w:tc>
          <w:tcPr>
            <w:tcW w:type="dxa" w:w="2880"/>
          </w:tcPr>
          <w:p>
            <w:r>
              <w:t>errors[].parameterValue</w:t>
            </w:r>
          </w:p>
        </w:tc>
        <w:tc>
          <w:tcPr>
            <w:tcW w:type="dxa" w:w="2880"/>
          </w:tcPr>
          <w:p>
            <w:r>
              <w:t>string</w:t>
            </w:r>
          </w:p>
        </w:tc>
        <w:tc>
          <w:tcPr>
            <w:tcW w:type="dxa" w:w="2880"/>
          </w:tcPr>
          <w:p>
            <w:r>
              <w:t>Value of the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-X GET 'https://platform.ringcentral.com/restapi/oauth/authorize?client_id=yourAppId&amp;response_type=code&amp;redirect_uri=https%3A%2F%2Fyourapp.com%2Foauth2callback&amp;state=xyz123&amp;scope=read%20accounts'</w:t>
      </w:r>
    </w:p>
    <w:p>
      <w:pPr>
        <w:pStyle w:val="Heading3"/>
      </w:pPr>
      <w:r>
        <w:t>Example Usage</w:t>
      </w:r>
    </w:p>
    <w:p>
      <w:pPr>
        <w:pStyle w:val="Heading3"/>
      </w:pPr>
      <w:r>
        <w:t>Example 1: Basic Authorization Request</w:t>
      </w:r>
    </w:p>
    <w:p>
      <w:r>
        <w:rPr>
          <w:b/>
          <w:color w:val="666666"/>
          <w:sz w:val="16"/>
        </w:rPr>
        <w:t>[bash]</w:t>
      </w:r>
    </w:p>
    <w:p>
      <w:pPr>
        <w:shd w:fill="F2F2F2" w:val="clear"/>
      </w:pPr>
      <w:r>
        <w:rPr>
          <w:rFonts w:ascii="Courier New" w:hAnsi="Courier New"/>
          <w:sz w:val="17"/>
        </w:rPr>
        <w:t>curl -i -X GET 'https://platform.ringcentral.com/restapi/oauth/authorize?client_id=1234567890&amp;response_type=code&amp;redirect_uri=https%3A%2F%2Fmyapp.com%2Fcallback'</w:t>
      </w:r>
    </w:p>
    <w:p>
      <w:pPr>
        <w:pStyle w:val="Heading3"/>
      </w:pPr>
      <w:r>
        <w:t>Example 2: Authorization with State and Scope</w:t>
      </w:r>
    </w:p>
    <w:p>
      <w:r>
        <w:rPr>
          <w:b/>
          <w:color w:val="666666"/>
          <w:sz w:val="16"/>
        </w:rPr>
        <w:t>[bash]</w:t>
      </w:r>
    </w:p>
    <w:p>
      <w:pPr>
        <w:shd w:fill="F2F2F2" w:val="clear"/>
      </w:pPr>
      <w:r>
        <w:rPr>
          <w:rFonts w:ascii="Courier New" w:hAnsi="Courier New"/>
          <w:sz w:val="17"/>
        </w:rPr>
        <w:t>curl -i -X GET 'https://platform.ringcentral.com/restapi/oauth/authorize?client_id=1234567890&amp;response_type=code&amp;redirect_uri=https%3A%2F%2Fmyapp.com%2Fcallback&amp;state=abc123xyz&amp;scope=read%20messages%20write%20contacts'</w:t>
      </w:r>
    </w:p>
    <w:p>
      <w:pPr>
        <w:pStyle w:val="Heading3"/>
      </w:pPr>
      <w:r>
        <w:t>Example 3: PKCE Authorization Request</w:t>
      </w:r>
    </w:p>
    <w:p>
      <w:r>
        <w:rPr>
          <w:b/>
          <w:color w:val="666666"/>
          <w:sz w:val="16"/>
        </w:rPr>
        <w:t>[bash]</w:t>
      </w:r>
    </w:p>
    <w:p>
      <w:pPr>
        <w:shd w:fill="F2F2F2" w:val="clear"/>
      </w:pPr>
      <w:r>
        <w:rPr>
          <w:rFonts w:ascii="Courier New" w:hAnsi="Courier New"/>
          <w:sz w:val="17"/>
        </w:rPr>
        <w:t>curl -i -X GET 'https://platform.ringcentral.com/restapi/oauth/authorize?client_id=1234567890&amp;response_type=code&amp;redirect_uri=https%3A%2F%2Fmyapp.com%2Fcallback&amp;code_challenge=E9Melhoa2OwvFrEMTJguCHaoeK1t8URWbuGJSstw-cM&amp;code_challenge_method=S256'</w:t>
      </w:r>
    </w:p>
    <w:p>
      <w:pPr>
        <w:pStyle w:val="Heading3"/>
      </w:pPr>
      <w:r>
        <w:t>Behavior</w:t>
      </w:r>
    </w:p>
    <w:p>
      <w:pPr>
        <w:pStyle w:val="ListBullet"/>
      </w:pPr>
      <w:r>
        <w:t>Parameter Validation: Validates presence and correctness of all required query parameters.</w:t>
      </w:r>
    </w:p>
    <w:p>
      <w:pPr>
        <w:pStyle w:val="ListBullet"/>
      </w:pPr>
      <w:r>
        <w:t>User Authentication: Redirects the user's browser to a login or consent form as needed.</w:t>
      </w:r>
    </w:p>
    <w:p>
      <w:pPr>
        <w:pStyle w:val="ListBullet"/>
      </w:pPr>
      <w:r>
        <w:t>Authorization: Upon successful authentication/authorization, redirects to the provided redirect_uri with an authorization code and any state parameter.</w:t>
      </w:r>
    </w:p>
    <w:p>
      <w:pPr>
        <w:pStyle w:val="ListBullet"/>
      </w:pPr>
      <w:r>
        <w:t>Error Handling: If the request is invalid, returns a JSON error response with details.</w:t>
      </w:r>
    </w:p>
    <w:p>
      <w:pPr>
        <w:pStyle w:val="Heading3"/>
      </w:pPr>
      <w:r>
        <w:t>Notes</w:t>
      </w:r>
    </w:p>
    <w:p>
      <w:pPr>
        <w:pStyle w:val="ListBullet"/>
      </w:pPr>
      <w:r>
        <w:t>All parameters must be sent as URL query parameters; no request body is allowed.</w:t>
      </w:r>
    </w:p>
    <w:p>
      <w:pPr>
        <w:pStyle w:val="ListBullet"/>
      </w:pPr>
      <w:r>
        <w:t>The redirect_uri must exactly match one of the URIs registered for the client application.</w:t>
      </w:r>
    </w:p>
    <w:p>
      <w:pPr>
        <w:pStyle w:val="ListBullet"/>
      </w:pPr>
      <w:r>
        <w:t>If prompt=none is used, it cannot be combined with any other prompt value.</w:t>
      </w:r>
    </w:p>
    <w:p>
      <w:pPr>
        <w:pStyle w:val="ListBullet"/>
      </w:pPr>
      <w:r>
        <w:t>The scope parameter controls which permissions the app will be granted.</w:t>
      </w:r>
    </w:p>
    <w:p>
      <w:pPr>
        <w:pStyle w:val="ListBullet"/>
      </w:pPr>
      <w:r>
        <w:t>Use state to help protect against cross-site request forgery (CSRF) attacks.</w:t>
      </w:r>
    </w:p>
    <w:p>
      <w:pPr>
        <w:pStyle w:val="ListBullet"/>
      </w:pPr>
      <w:r>
        <w:t>Support for PKCE is available via code_challenge and code_challenge_method.</w:t>
      </w:r>
    </w:p>
    <w:p>
      <w:pPr>
        <w:pStyle w:val="ListBullet"/>
      </w:pPr>
      <w:r>
        <w:t>OpenID Connect-specific parameters (nonce, etc.) are supported for OIDC-compliant flows.</w:t>
      </w:r>
    </w:p>
    <w:p>
      <w:pPr>
        <w:pStyle w:val="Heading3"/>
      </w:pPr>
      <w:r>
        <w:t>Gotchas</w:t>
      </w:r>
    </w:p>
    <w:p>
      <w:pPr>
        <w:pStyle w:val="ListBullet"/>
      </w:pPr>
      <w:r>
        <w:t>Omitting required parameters (client_id, response_type) will result in a 400 error.</w:t>
      </w:r>
    </w:p>
    <w:p>
      <w:pPr>
        <w:pStyle w:val="ListBullet"/>
      </w:pPr>
      <w:r>
        <w:t>Using an unsupported response_type value (anything other than "code") will result in an error.</w:t>
      </w:r>
    </w:p>
    <w:p>
      <w:pPr>
        <w:pStyle w:val="ListBullet"/>
      </w:pPr>
      <w:r>
        <w:t>The redirect_uri must match exactly; mismatches lead to authorization failure.</w:t>
      </w:r>
    </w:p>
    <w:p>
      <w:pPr>
        <w:pStyle w:val="ListBullet"/>
      </w:pPr>
      <w:r>
        <w:t>If you request prompt=none with other prompt values, the request will be rejected.</w:t>
      </w:r>
    </w:p>
    <w:p>
      <w:pPr>
        <w:pStyle w:val="ListBullet"/>
      </w:pPr>
      <w:r>
        <w:t>The endpoint does not return user data directly; it issues redirects or errors only.</w:t>
      </w:r>
    </w:p>
    <w:p>
      <w:pPr>
        <w:pStyle w:val="Heading3"/>
      </w:pPr>
      <w:r>
        <w:t>Error Handling</w:t>
      </w:r>
    </w:p>
    <w:p>
      <w:pPr>
        <w:pStyle w:val="ListBullet"/>
      </w:pPr>
      <w:r>
        <w:t>400 Bad Request: Missing or invalid parameters, or unsupported values.</w:t>
      </w:r>
    </w:p>
    <w:p>
      <w:pPr>
        <w:pStyle w:val="ListBullet"/>
      </w:pPr>
      <w:r>
        <w:t>302 Found: Always used for successful authorization requests; redirects user agent.</w:t>
      </w:r>
    </w:p>
    <w:p>
      <w:pPr>
        <w:pStyle w:val="ListBullet"/>
      </w:pPr>
      <w:r>
        <w:t xml:space="preserve">Standard OAuth Error Codes: </w:t>
        <w:br/>
        <w:br/>
        <w:t>invalid_request, invalid_client, invalid_grant, unauthorized_client, unsupported_grant_type, invalid_scope, invalid_request_uri, unsupported_response_type, request_not_supported, request_uri_not_supported, expired_token, insufficient_scope, access_denied</w:t>
      </w:r>
    </w:p>
    <w:p>
      <w:pPr>
        <w:pStyle w:val="ListBullet"/>
      </w:pPr>
      <w:r>
        <w:t>Error Response Example:</w:t>
      </w:r>
    </w:p>
    <w:p>
      <w:pPr>
        <w:pStyle w:val="Heading3"/>
      </w:pPr>
      <w:r>
        <w:t>Related oauthAuthorization actions</w:t>
      </w:r>
    </w:p>
    <w:p>
      <w:pPr>
        <w:pStyle w:val="ListBullet"/>
      </w:pPr>
      <w:r>
        <w:t>[POST] OAuth Authorization — /restapi/oauth/authorize</w:t>
      </w:r>
    </w:p>
    <w:p>
      <w:r>
        <w:br w:type="page"/>
      </w:r>
    </w:p>
    <w:p>
      <w:pPr>
        <w:pStyle w:val="Heading2"/>
      </w:pPr>
      <w:r>
        <w:t>194. [POST] OAuth Authorization</w:t>
      </w:r>
    </w:p>
    <w:p>
      <w:r>
        <w:rPr>
          <w:b/>
        </w:rPr>
        <w:t xml:space="preserve">Endpoint: </w:t>
      </w:r>
      <w:r>
        <w:rPr>
          <w:rFonts w:ascii="Courier New" w:hAnsi="Courier New"/>
          <w:sz w:val="18"/>
        </w:rPr>
        <w:t>/restapi/oauth/authorize</w:t>
      </w:r>
    </w:p>
    <w:p>
      <w:pPr>
        <w:pStyle w:val="Heading3"/>
      </w:pPr>
      <w:r>
        <w:t>Prerequisites</w:t>
      </w:r>
    </w:p>
    <w:p>
      <w:pPr>
        <w:pStyle w:val="ListBullet"/>
      </w:pPr>
      <w:r>
        <w:t>The client application must have one or more redirect URIs registered with RingCentral.</w:t>
      </w:r>
    </w:p>
    <w:p>
      <w:pPr>
        <w:pStyle w:val="ListBullet"/>
      </w:pPr>
      <w:r>
        <w:t>The client application must have a valid client_id.</w:t>
      </w:r>
    </w:p>
    <w:p>
      <w:pPr>
        <w:pStyle w:val="Heading3"/>
      </w:pPr>
      <w:r>
        <w:t>Method</w:t>
      </w:r>
    </w:p>
    <w:p>
      <w:r>
        <w:t>POST</w:t>
      </w:r>
    </w:p>
    <w:p>
      <w:pPr>
        <w:pStyle w:val="Heading3"/>
      </w:pPr>
      <w:r>
        <w:t>URL</w:t>
      </w:r>
    </w:p>
    <w:p>
      <w:r>
        <w:t>https://platform.ringcentral.com/restapi/oauth/authorize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"application/x-www-form-urlencoded"</w:t>
        <w:br/>
        <w:t>}</w:t>
      </w:r>
    </w:p>
    <w:p>
      <w:pPr>
        <w:pStyle w:val="Heading3"/>
      </w:pPr>
      <w:r>
        <w:t>Description</w:t>
      </w:r>
    </w:p>
    <w:p>
      <w:r>
        <w:t>Performs authentication and authorization of the end-user by sending the User Agent to the Authorization Server's Authorization Endpoint. It implements the OAuth 2.0 Authorization Code Flow (RFC-6749) and supports additional parameters from OpenID Connect Core 1.0. This version uses HTTP POST with parameters in the request body instead of the URL query.</w:t>
      </w:r>
    </w:p>
    <w:p>
      <w:pPr>
        <w:pStyle w:val="Heading3"/>
      </w:pPr>
      <w:r>
        <w:t>Enforcement Rules</w:t>
      </w:r>
    </w:p>
    <w:p>
      <w:pPr>
        <w:pStyle w:val="ListBullet"/>
      </w:pPr>
      <w:r>
        <w:t>All required parameters must be included in the request body as application/x-www-form-urlencoded.</w:t>
      </w:r>
    </w:p>
    <w:p>
      <w:pPr>
        <w:pStyle w:val="ListBullet"/>
      </w:pPr>
      <w:r>
        <w:t>The only supported response_type is code.</w:t>
      </w:r>
    </w:p>
    <w:p>
      <w:pPr>
        <w:pStyle w:val="ListBullet"/>
      </w:pPr>
      <w:r>
        <w:t>The client_id is always required.</w:t>
      </w:r>
    </w:p>
    <w:p>
      <w:pPr>
        <w:pStyle w:val="ListBullet"/>
      </w:pPr>
      <w:r>
        <w:t>redirect_uri is required if the client application has more than one registered redirect URI.</w:t>
      </w:r>
    </w:p>
    <w:p>
      <w:pPr>
        <w:pStyle w:val="ListBullet"/>
      </w:pPr>
      <w:r>
        <w:t>Optional parameters (e.g., state, scope, prompt, ui_locales, etc.) should be included as needed.</w:t>
      </w:r>
    </w:p>
    <w:p>
      <w:pPr>
        <w:pStyle w:val="ListBullet"/>
      </w:pPr>
      <w:r>
        <w:t>Do not send any path parameters; all data is sent in the body.</w:t>
      </w:r>
    </w:p>
    <w:p>
      <w:pPr>
        <w:pStyle w:val="ListBullet"/>
      </w:pPr>
      <w:r>
        <w:t>Do not send any parameters in the URL query string.</w:t>
      </w:r>
    </w:p>
    <w:p>
      <w:pPr>
        <w:pStyle w:val="ListBullet"/>
      </w:pPr>
      <w:r>
        <w:t>When executing, ensure all parameters are form fields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response_type</w:t>
            </w:r>
          </w:p>
        </w:tc>
        <w:tc>
          <w:tcPr>
            <w:tcW w:type="dxa" w:w="2880"/>
          </w:tcPr>
          <w:p>
            <w:r>
              <w:t>string</w:t>
            </w:r>
          </w:p>
        </w:tc>
        <w:tc>
          <w:tcPr>
            <w:tcW w:type="dxa" w:w="2880"/>
          </w:tcPr>
          <w:p>
            <w:r>
              <w:t>Must be "code". Determines authorization flow type. Only supported value is "code" (OAuth 2.0 Authorization Code Flow).</w:t>
            </w:r>
          </w:p>
        </w:tc>
      </w:tr>
      <w:tr>
        <w:tc>
          <w:tcPr>
            <w:tcW w:type="dxa" w:w="2880"/>
          </w:tcPr>
          <w:p>
            <w:r>
              <w:t>client_id</w:t>
            </w:r>
          </w:p>
        </w:tc>
        <w:tc>
          <w:tcPr>
            <w:tcW w:type="dxa" w:w="2880"/>
          </w:tcPr>
          <w:p>
            <w:r>
              <w:t>string</w:t>
            </w:r>
          </w:p>
        </w:tc>
        <w:tc>
          <w:tcPr>
            <w:tcW w:type="dxa" w:w="2880"/>
          </w:tcPr>
          <w:p>
            <w:r>
              <w:t>Registered identifier of the client application. Example: "AZwEVwGEcfGet2PCouA7K6".</w:t>
            </w:r>
          </w:p>
        </w:tc>
      </w:tr>
    </w:tbl>
    <w:p/>
    <w:p>
      <w:pPr>
        <w:pStyle w:val="Heading3"/>
      </w:pPr>
      <w:r>
        <w:t>Conditionally 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redirect_uri</w:t>
            </w:r>
          </w:p>
        </w:tc>
        <w:tc>
          <w:tcPr>
            <w:tcW w:type="dxa" w:w="2880"/>
          </w:tcPr>
          <w:p>
            <w:r>
              <w:t>string</w:t>
            </w:r>
          </w:p>
        </w:tc>
        <w:tc>
          <w:tcPr>
            <w:tcW w:type="dxa" w:w="2880"/>
          </w:tcPr>
          <w:p>
            <w:r>
              <w:t>The URI where the Authorization Server redirects the User Agent after authorization. Required if multiple redirect URIs are registered. Must exactly match a registered 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Opaque value used to maintain state between request and callback. Strongly recommended to prevent CSRF attacks. Will be returned in the redirect.</w:t>
            </w:r>
          </w:p>
        </w:tc>
      </w:tr>
      <w:tr>
        <w:tc>
          <w:tcPr>
            <w:tcW w:type="dxa" w:w="2880"/>
          </w:tcPr>
          <w:p>
            <w:r>
              <w:t>scope</w:t>
            </w:r>
          </w:p>
        </w:tc>
        <w:tc>
          <w:tcPr>
            <w:tcW w:type="dxa" w:w="2880"/>
          </w:tcPr>
          <w:p>
            <w:r>
              <w:t>string</w:t>
            </w:r>
          </w:p>
        </w:tc>
        <w:tc>
          <w:tcPr>
            <w:tcW w:type="dxa" w:w="2880"/>
          </w:tcPr>
          <w:p>
            <w:r>
              <w:t>List of requested OAuth scopes (space separated).</w:t>
            </w:r>
          </w:p>
        </w:tc>
      </w:tr>
      <w:tr>
        <w:tc>
          <w:tcPr>
            <w:tcW w:type="dxa" w:w="2880"/>
          </w:tcPr>
          <w:p>
            <w:r>
              <w:t>display</w:t>
            </w:r>
          </w:p>
        </w:tc>
        <w:tc>
          <w:tcPr>
            <w:tcW w:type="dxa" w:w="2880"/>
          </w:tcPr>
          <w:p>
            <w:r>
              <w:t>enum</w:t>
            </w:r>
          </w:p>
        </w:tc>
        <w:tc>
          <w:tcPr>
            <w:tcW w:type="dxa" w:w="2880"/>
          </w:tcPr>
          <w:p>
            <w:r>
              <w:t>Display mode for the authorization UI. Allowed values: "page", "popup", "touch", "mobile".</w:t>
            </w:r>
          </w:p>
        </w:tc>
      </w:tr>
      <w:tr>
        <w:tc>
          <w:tcPr>
            <w:tcW w:type="dxa" w:w="2880"/>
          </w:tcPr>
          <w:p>
            <w:r>
              <w:t>prompt</w:t>
            </w:r>
          </w:p>
        </w:tc>
        <w:tc>
          <w:tcPr>
            <w:tcW w:type="dxa" w:w="2880"/>
          </w:tcPr>
          <w:p>
            <w:r>
              <w:t>string</w:t>
            </w:r>
          </w:p>
        </w:tc>
        <w:tc>
          <w:tcPr>
            <w:tcW w:type="dxa" w:w="2880"/>
          </w:tcPr>
          <w:p>
            <w:r>
              <w:t>Space-delimited, case-sensitive values specifying whether to prompt for login/consent. Default: "login sso". Valid values: "login", "sso", "consent", "none". Cannot combine "none" with others.</w:t>
            </w:r>
          </w:p>
        </w:tc>
      </w:tr>
      <w:tr>
        <w:tc>
          <w:tcPr>
            <w:tcW w:type="dxa" w:w="2880"/>
          </w:tcPr>
          <w:p>
            <w:r>
              <w:t>ui_locales</w:t>
            </w:r>
          </w:p>
        </w:tc>
        <w:tc>
          <w:tcPr>
            <w:tcW w:type="dxa" w:w="2880"/>
          </w:tcPr>
          <w:p>
            <w:r>
              <w:t>string</w:t>
            </w:r>
          </w:p>
        </w:tc>
        <w:tc>
          <w:tcPr>
            <w:tcW w:type="dxa" w:w="2880"/>
          </w:tcPr>
          <w:p>
            <w:r>
              <w:t>Preferred languages/scripts for the UI, as space-separated RFC-5646 tags, e.g. "en-US".</w:t>
            </w:r>
          </w:p>
        </w:tc>
      </w:tr>
      <w:tr>
        <w:tc>
          <w:tcPr>
            <w:tcW w:type="dxa" w:w="2880"/>
          </w:tcPr>
          <w:p>
            <w:r>
              <w:t>code_challenge</w:t>
            </w:r>
          </w:p>
        </w:tc>
        <w:tc>
          <w:tcPr>
            <w:tcW w:type="dxa" w:w="2880"/>
          </w:tcPr>
          <w:p>
            <w:r>
              <w:t>string</w:t>
            </w:r>
          </w:p>
        </w:tc>
        <w:tc>
          <w:tcPr>
            <w:tcW w:type="dxa" w:w="2880"/>
          </w:tcPr>
          <w:p>
            <w:r>
              <w:t>Value for PKCE "code challenge" per RFC-7636.</w:t>
            </w:r>
          </w:p>
        </w:tc>
      </w:tr>
      <w:tr>
        <w:tc>
          <w:tcPr>
            <w:tcW w:type="dxa" w:w="2880"/>
          </w:tcPr>
          <w:p>
            <w:r>
              <w:t>code_challenge_method</w:t>
            </w:r>
          </w:p>
        </w:tc>
        <w:tc>
          <w:tcPr>
            <w:tcW w:type="dxa" w:w="2880"/>
          </w:tcPr>
          <w:p>
            <w:r>
              <w:t>enum</w:t>
            </w:r>
          </w:p>
        </w:tc>
        <w:tc>
          <w:tcPr>
            <w:tcW w:type="dxa" w:w="2880"/>
          </w:tcPr>
          <w:p>
            <w:r>
              <w:t>PKCE code challenge method. Allowed values: "plain", "S256".</w:t>
            </w:r>
          </w:p>
        </w:tc>
      </w:tr>
      <w:tr>
        <w:tc>
          <w:tcPr>
            <w:tcW w:type="dxa" w:w="2880"/>
          </w:tcPr>
          <w:p>
            <w:r>
              <w:t>nonce</w:t>
            </w:r>
          </w:p>
        </w:tc>
        <w:tc>
          <w:tcPr>
            <w:tcW w:type="dxa" w:w="2880"/>
          </w:tcPr>
          <w:p>
            <w:r>
              <w:t>string</w:t>
            </w:r>
          </w:p>
        </w:tc>
        <w:tc>
          <w:tcPr>
            <w:tcW w:type="dxa" w:w="2880"/>
          </w:tcPr>
          <w:p>
            <w:r>
              <w:t>Value to associate a Client session with an ID Token (OpenID Connect). Passed through to the ID Token.</w:t>
            </w:r>
          </w:p>
        </w:tc>
      </w:tr>
      <w:tr>
        <w:tc>
          <w:tcPr>
            <w:tcW w:type="dxa" w:w="2880"/>
          </w:tcPr>
          <w:p>
            <w:r>
              <w:t>login_hint</w:t>
            </w:r>
          </w:p>
        </w:tc>
        <w:tc>
          <w:tcPr>
            <w:tcW w:type="dxa" w:w="2880"/>
          </w:tcPr>
          <w:p>
            <w:r>
              <w:t>string</w:t>
            </w:r>
          </w:p>
        </w:tc>
        <w:tc>
          <w:tcPr>
            <w:tcW w:type="dxa" w:w="2880"/>
          </w:tcPr>
          <w:p>
            <w:r>
              <w:t>Hint about the login identifier the end-user might use.</w:t>
            </w:r>
          </w:p>
        </w:tc>
      </w:tr>
      <w:tr>
        <w:tc>
          <w:tcPr>
            <w:tcW w:type="dxa" w:w="2880"/>
          </w:tcPr>
          <w:p>
            <w:r>
              <w:t>brand_id</w:t>
            </w:r>
          </w:p>
        </w:tc>
        <w:tc>
          <w:tcPr>
            <w:tcW w:type="dxa" w:w="2880"/>
          </w:tcPr>
          <w:p>
            <w:r>
              <w:t>string</w:t>
            </w:r>
          </w:p>
        </w:tc>
        <w:tc>
          <w:tcPr>
            <w:tcW w:type="dxa" w:w="2880"/>
          </w:tcPr>
          <w:p>
            <w:r>
              <w:t>RingCentral brand identifier. If omitted, determined from the client application profile. Example: "1210".</w:t>
            </w:r>
          </w:p>
        </w:tc>
      </w:tr>
    </w:tbl>
    <w:p/>
    <w:p>
      <w:pPr>
        <w:pStyle w:val="Heading3"/>
      </w:pPr>
      <w:r>
        <w:t>Response</w:t>
      </w:r>
    </w:p>
    <w:p>
      <w:pPr>
        <w:pStyle w:val="Heading3"/>
      </w:pPr>
      <w:r>
        <w:t>Success Response (302 Found)</w:t>
      </w:r>
    </w:p>
    <w:p>
      <w:pPr>
        <w:pStyle w:val="ListBullet"/>
      </w:pPr>
      <w:r>
        <w:t>Description: Redirects the user to the RingCentral login form or the final redirect URI after authentication.</w:t>
      </w:r>
    </w:p>
    <w:p>
      <w:pPr>
        <w:pStyle w:val="ListBullet"/>
      </w:pPr>
      <w:r>
        <w:t xml:space="preserve">Headers: </w:t>
        <w:br/>
        <w:br/>
        <w:t>Location: &lt;redirect URL&gt;</w:t>
      </w:r>
    </w:p>
    <w:p>
      <w:pPr>
        <w:pStyle w:val="Heading4"/>
      </w:pPr>
      <w:r>
        <w:t>Example</w:t>
      </w:r>
    </w:p>
    <w:p>
      <w:r>
        <w:rPr>
          <w:b/>
          <w:color w:val="666666"/>
          <w:sz w:val="16"/>
        </w:rPr>
        <w:t>[http]</w:t>
      </w:r>
    </w:p>
    <w:p>
      <w:pPr>
        <w:shd w:fill="F2F2F2" w:val="clear"/>
      </w:pPr>
      <w:r>
        <w:rPr>
          <w:rFonts w:ascii="Courier New" w:hAnsi="Courier New"/>
          <w:sz w:val="17"/>
        </w:rPr>
        <w:t>HTTP/1.1 302 Found</w:t>
        <w:br/>
        <w:t>Location: https://service.ringcentral.com/login?state=xyz&amp;client_id=AZwEVwGEcfGet2PCouA7K6</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"invalid_request",</w:t>
        <w:br/>
        <w:t xml:space="preserve"> "errors": [</w:t>
        <w:br/>
        <w:t xml:space="preserve"> {</w:t>
        <w:br/>
        <w:t xml:space="preserve"> "errorCode": "E400-001",</w:t>
        <w:br/>
        <w:t xml:space="preserve"> "message": "Missing required parameter: client_id",</w:t>
        <w:br/>
        <w:t xml:space="preserve"> "parameterName": "client_id",</w:t>
        <w:br/>
        <w:t xml:space="preserve"> "parameterValue": null</w:t>
        <w:br/>
        <w:t xml:space="preserve"> }</w:t>
        <w:br/>
        <w:t xml:space="preserve"> ]</w:t>
        <w:br/>
        <w:t>}</w:t>
      </w:r>
    </w:p>
    <w:p>
      <w:pPr>
        <w:pStyle w:val="Heading4"/>
      </w:pPr>
      <w:r>
        <w:t>Possible error codes for error:</w:t>
      </w:r>
    </w:p>
    <w:p>
      <w:pPr>
        <w:pStyle w:val="ListBullet"/>
      </w:pPr>
      <w:r>
        <w:t>invalid_request</w:t>
      </w:r>
    </w:p>
    <w:p>
      <w:pPr>
        <w:pStyle w:val="ListBullet"/>
      </w:pPr>
      <w:r>
        <w:t>invalid_client</w:t>
      </w:r>
    </w:p>
    <w:p>
      <w:pPr>
        <w:pStyle w:val="ListBullet"/>
      </w:pPr>
      <w:r>
        <w:t>invalid_grant</w:t>
      </w:r>
    </w:p>
    <w:p>
      <w:pPr>
        <w:pStyle w:val="ListBullet"/>
      </w:pPr>
      <w:r>
        <w:t>unauthorized_client</w:t>
      </w:r>
    </w:p>
    <w:p>
      <w:pPr>
        <w:pStyle w:val="ListBullet"/>
      </w:pPr>
      <w:r>
        <w:t>unsupported_grant_type</w:t>
      </w:r>
    </w:p>
    <w:p>
      <w:pPr>
        <w:pStyle w:val="ListBullet"/>
      </w:pPr>
      <w:r>
        <w:t>invalid_scope</w:t>
      </w:r>
    </w:p>
    <w:p>
      <w:pPr>
        <w:pStyle w:val="ListBullet"/>
      </w:pPr>
      <w:r>
        <w:t>invalid_request_uri</w:t>
      </w:r>
    </w:p>
    <w:p>
      <w:pPr>
        <w:pStyle w:val="ListBullet"/>
      </w:pPr>
      <w:r>
        <w:t>unsupported_response_type</w:t>
      </w:r>
    </w:p>
    <w:p>
      <w:pPr>
        <w:pStyle w:val="ListBullet"/>
      </w:pPr>
      <w:r>
        <w:t>request_not_supported</w:t>
      </w:r>
    </w:p>
    <w:p>
      <w:pPr>
        <w:pStyle w:val="ListBullet"/>
      </w:pPr>
      <w:r>
        <w:t>request_uri_not_supported</w:t>
      </w:r>
    </w:p>
    <w:p>
      <w:pPr>
        <w:pStyle w:val="ListBullet"/>
      </w:pPr>
      <w:r>
        <w:t>expired_token</w:t>
      </w:r>
    </w:p>
    <w:p>
      <w:pPr>
        <w:pStyle w:val="ListBullet"/>
      </w:pPr>
      <w:r>
        <w:t>insufficient_scope</w:t>
      </w:r>
    </w:p>
    <w:p>
      <w:pPr>
        <w:pStyle w:val="ListBullet"/>
      </w:pPr>
      <w:r>
        <w:t>access_denied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Standard OAuth error code (see above).</w:t>
            </w:r>
          </w:p>
        </w:tc>
      </w:tr>
      <w:tr>
        <w:tc>
          <w:tcPr>
            <w:tcW w:type="dxa" w:w="2880"/>
          </w:tcPr>
          <w:p>
            <w:r>
              <w:t>errors</w:t>
            </w:r>
          </w:p>
        </w:tc>
        <w:tc>
          <w:tcPr>
            <w:tcW w:type="dxa" w:w="2880"/>
          </w:tcPr>
          <w:p>
            <w:r>
              <w:t>array</w:t>
            </w:r>
          </w:p>
        </w:tc>
        <w:tc>
          <w:tcPr>
            <w:tcW w:type="dxa" w:w="2880"/>
          </w:tcPr>
          <w:p>
            <w:r>
              <w:t>Array of error objects providing details.</w:t>
            </w:r>
          </w:p>
        </w:tc>
      </w:tr>
      <w:tr>
        <w:tc>
          <w:tcPr>
            <w:tcW w:type="dxa" w:w="2880"/>
          </w:tcPr>
          <w:p>
            <w:r>
              <w:t>errors[].errorCode</w:t>
            </w:r>
          </w:p>
        </w:tc>
        <w:tc>
          <w:tcPr>
            <w:tcW w:type="dxa" w:w="2880"/>
          </w:tcPr>
          <w:p>
            <w:r>
              <w:t>string</w:t>
            </w:r>
          </w:p>
        </w:tc>
        <w:tc>
          <w:tcPr>
            <w:tcW w:type="dxa" w:w="2880"/>
          </w:tcPr>
          <w:p>
            <w:r>
              <w:t>Logical error code (e.g., "E400-001").</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parameter/attribute causing the error.</w:t>
            </w:r>
          </w:p>
        </w:tc>
      </w:tr>
      <w:tr>
        <w:tc>
          <w:tcPr>
            <w:tcW w:type="dxa" w:w="2880"/>
          </w:tcPr>
          <w:p>
            <w:r>
              <w:t>errors[].parameterValue</w:t>
            </w:r>
          </w:p>
        </w:tc>
        <w:tc>
          <w:tcPr>
            <w:tcW w:type="dxa" w:w="2880"/>
          </w:tcPr>
          <w:p>
            <w:r>
              <w:t>string</w:t>
            </w:r>
          </w:p>
        </w:tc>
        <w:tc>
          <w:tcPr>
            <w:tcW w:type="dxa" w:w="2880"/>
          </w:tcPr>
          <w:p>
            <w:r>
              <w:t>Value of the parameter/attribute causing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'https://platform.ringcentral.com/restapi/oauth/authorize' \</w:t>
        <w:br/>
        <w:t xml:space="preserve"> -H 'Content-Type: application/x-www-form-urlencoded' \</w:t>
        <w:br/>
        <w:t xml:space="preserve"> --data-urlencode 'response_type=code' \</w:t>
        <w:br/>
        <w:t xml:space="preserve"> --data-urlencode 'client_id=AZwEVwGEcfGet2PCouA7K6' \</w:t>
        <w:br/>
        <w:t xml:space="preserve"> --data-urlencode 'redirect_uri=https://myapp.example.com/oauth/callback' \</w:t>
        <w:br/>
        <w:t xml:space="preserve"> --data-urlencode 'state=xyz123' \</w:t>
        <w:br/>
        <w:t xml:space="preserve"> --data-urlencode 'scope=openid rc_read_accounts' \</w:t>
        <w:br/>
        <w:t xml:space="preserve"> --data-urlencode 'prompt=login sso'</w:t>
      </w:r>
    </w:p>
    <w:p>
      <w:pPr>
        <w:pStyle w:val="Heading3"/>
      </w:pPr>
      <w:r>
        <w:t>Example Usage</w:t>
      </w:r>
    </w:p>
    <w:p>
      <w:pPr>
        <w:pStyle w:val="Heading3"/>
      </w:pPr>
      <w:r>
        <w:t>Example 1: Standard Authorization Code Flow</w:t>
      </w:r>
    </w:p>
    <w:p>
      <w:r>
        <w:rPr>
          <w:b/>
          <w:color w:val="666666"/>
          <w:sz w:val="16"/>
        </w:rPr>
        <w:t>[bash]</w:t>
      </w:r>
    </w:p>
    <w:p>
      <w:pPr>
        <w:shd w:fill="F2F2F2" w:val="clear"/>
      </w:pPr>
      <w:r>
        <w:rPr>
          <w:rFonts w:ascii="Courier New" w:hAnsi="Courier New"/>
          <w:sz w:val="17"/>
        </w:rPr>
        <w:t>curl -X POST 'https://platform.ringcentral.com/restapi/oauth/authorize' \</w:t>
        <w:br/>
        <w:t xml:space="preserve"> -H 'Content-Type: application/x-www-form-urlencoded' \</w:t>
        <w:br/>
        <w:t xml:space="preserve"> --data-urlencode 'response_type=code' \</w:t>
        <w:br/>
        <w:t xml:space="preserve"> --data-urlencode 'client_id=AZwEVwGEcfGet2PCouA7K6' \</w:t>
        <w:br/>
        <w:t xml:space="preserve"> --data-urlencode 'redirect_uri=https://myapp.example.com/oauth/callback' \</w:t>
        <w:br/>
        <w:t xml:space="preserve"> --data-urlencode 'state=abc123'</w:t>
      </w:r>
    </w:p>
    <w:p>
      <w:pPr>
        <w:pStyle w:val="Heading3"/>
      </w:pPr>
      <w:r>
        <w:t>Example 2: With PKCE</w:t>
      </w:r>
    </w:p>
    <w:p>
      <w:r>
        <w:rPr>
          <w:b/>
          <w:color w:val="666666"/>
          <w:sz w:val="16"/>
        </w:rPr>
        <w:t>[bash]</w:t>
      </w:r>
    </w:p>
    <w:p>
      <w:pPr>
        <w:shd w:fill="F2F2F2" w:val="clear"/>
      </w:pPr>
      <w:r>
        <w:rPr>
          <w:rFonts w:ascii="Courier New" w:hAnsi="Courier New"/>
          <w:sz w:val="17"/>
        </w:rPr>
        <w:t>curl -X POST 'https://platform.ringcentral.com/restapi/oauth/authorize' \</w:t>
        <w:br/>
        <w:t xml:space="preserve"> -H 'Content-Type: application/x-www-form-urlencoded' \</w:t>
        <w:br/>
        <w:t xml:space="preserve"> --data-urlencode 'response_type=code' \</w:t>
        <w:br/>
        <w:t xml:space="preserve"> --data-urlencode 'client_id=AZwEVwGEcfGet2PCouA7K6' \</w:t>
        <w:br/>
        <w:t xml:space="preserve"> --data-urlencode 'redirect_uri=https://myapp.example.com/oauth/callback' \</w:t>
        <w:br/>
        <w:t xml:space="preserve"> --data-urlencode 'code_challenge=abcdef123456' \</w:t>
        <w:br/>
        <w:t xml:space="preserve"> --data-urlencode 'code_challenge_method=S256'</w:t>
      </w:r>
    </w:p>
    <w:p>
      <w:pPr>
        <w:pStyle w:val="Heading3"/>
      </w:pPr>
      <w:r>
        <w:t>Example 3: With OpenID Connect Nonce</w:t>
      </w:r>
    </w:p>
    <w:p>
      <w:r>
        <w:rPr>
          <w:b/>
          <w:color w:val="666666"/>
          <w:sz w:val="16"/>
        </w:rPr>
        <w:t>[bash]</w:t>
      </w:r>
    </w:p>
    <w:p>
      <w:pPr>
        <w:shd w:fill="F2F2F2" w:val="clear"/>
      </w:pPr>
      <w:r>
        <w:rPr>
          <w:rFonts w:ascii="Courier New" w:hAnsi="Courier New"/>
          <w:sz w:val="17"/>
        </w:rPr>
        <w:t>curl -X POST 'https://platform.ringcentral.com/restapi/oauth/authorize' \</w:t>
        <w:br/>
        <w:t xml:space="preserve"> -H 'Content-Type: application/x-www-form-urlencoded' \</w:t>
        <w:br/>
        <w:t xml:space="preserve"> --data-urlencode 'response_type=code' \</w:t>
        <w:br/>
        <w:t xml:space="preserve"> --data-urlencode 'client_id=AZwEVwGEcfGet2PCouA7K6' \</w:t>
        <w:br/>
        <w:t xml:space="preserve"> --data-urlencode 'redirect_uri=https://myapp.example.com/oauth/callback' \</w:t>
        <w:br/>
        <w:t xml:space="preserve"> --data-urlencode 'nonce=randomstring123'</w:t>
      </w:r>
    </w:p>
    <w:p>
      <w:pPr>
        <w:pStyle w:val="Heading3"/>
      </w:pPr>
      <w:r>
        <w:t>Behavior</w:t>
      </w:r>
    </w:p>
    <w:p>
      <w:pPr>
        <w:pStyle w:val="ListBullet"/>
      </w:pPr>
      <w:r>
        <w:t>Validates all required parameters (response_type, client_id, and redirect_uri if needed).</w:t>
      </w:r>
    </w:p>
    <w:p>
      <w:pPr>
        <w:pStyle w:val="ListBullet"/>
      </w:pPr>
      <w:r>
        <w:t>Redirects the user agent to the RingCentral login form, or if already authenticated, to the registered redirect_uri with an authorization code.</w:t>
      </w:r>
    </w:p>
    <w:p>
      <w:pPr>
        <w:pStyle w:val="ListBullet"/>
      </w:pPr>
      <w:r>
        <w:t>If any required parameter is missing or invalid, returns a 400 error with details.</w:t>
      </w:r>
    </w:p>
    <w:p>
      <w:pPr>
        <w:pStyle w:val="Heading3"/>
      </w:pPr>
      <w:r>
        <w:t>Notes</w:t>
      </w:r>
    </w:p>
    <w:p>
      <w:pPr>
        <w:pStyle w:val="ListBullet"/>
      </w:pPr>
      <w:r>
        <w:t>All parameters must be sent in the request body as form fields; do not use URL query parameters.</w:t>
      </w:r>
    </w:p>
    <w:p>
      <w:pPr>
        <w:pStyle w:val="ListBullet"/>
      </w:pPr>
      <w:r>
        <w:t>The redirect_uri must exactly match one of the URIs registered for the client application.</w:t>
      </w:r>
    </w:p>
    <w:p>
      <w:pPr>
        <w:pStyle w:val="ListBullet"/>
      </w:pPr>
      <w:r>
        <w:t>The prompt parameter defaults to "login sso" if omitted.</w:t>
      </w:r>
    </w:p>
    <w:p>
      <w:pPr>
        <w:pStyle w:val="ListBullet"/>
      </w:pPr>
      <w:r>
        <w:t>The state parameter is strongly recommended for CSRF protection.</w:t>
      </w:r>
    </w:p>
    <w:p>
      <w:pPr>
        <w:pStyle w:val="ListBullet"/>
      </w:pPr>
      <w:r>
        <w:t>For PKCE, provide code_challenge and code_challenge_method as per RFC-7636.</w:t>
      </w:r>
    </w:p>
    <w:p>
      <w:pPr>
        <w:pStyle w:val="ListBullet"/>
      </w:pPr>
      <w:r>
        <w:t>The endpoint supports additional OpenID Connect parameters for enhanced security and user experience.</w:t>
      </w:r>
    </w:p>
    <w:p>
      <w:pPr>
        <w:pStyle w:val="Heading3"/>
      </w:pPr>
      <w:r>
        <w:t>Gotchas</w:t>
      </w:r>
    </w:p>
    <w:p>
      <w:pPr>
        <w:pStyle w:val="ListBullet"/>
      </w:pPr>
      <w:r>
        <w:t>Sending parameters in the URL query instead of the body will not work.</w:t>
      </w:r>
    </w:p>
    <w:p>
      <w:pPr>
        <w:pStyle w:val="ListBullet"/>
      </w:pPr>
      <w:r>
        <w:t>The only valid value for response_type is code.</w:t>
      </w:r>
    </w:p>
    <w:p>
      <w:pPr>
        <w:pStyle w:val="ListBullet"/>
      </w:pPr>
      <w:r>
        <w:t>If redirect_uri does not match a registered URI, you will receive an error.</w:t>
      </w:r>
    </w:p>
    <w:p>
      <w:pPr>
        <w:pStyle w:val="ListBullet"/>
      </w:pPr>
      <w:r>
        <w:t>If prompt=none is combined with other prompt values, the request will fail.</w:t>
      </w:r>
    </w:p>
    <w:p>
      <w:pPr>
        <w:pStyle w:val="ListBullet"/>
      </w:pPr>
      <w:r>
        <w:t>Make sure to handle the redirect in your application to capture the authorization code or error.</w:t>
      </w:r>
    </w:p>
    <w:p>
      <w:pPr>
        <w:pStyle w:val="Heading3"/>
      </w:pPr>
      <w:r>
        <w:t>Error Handling</w:t>
      </w:r>
    </w:p>
    <w:p>
      <w:pPr>
        <w:pStyle w:val="ListBullet"/>
      </w:pPr>
      <w:r>
        <w:t>400 Bad Request: Returned for missing or invalid parameters; includes detailed error information.</w:t>
      </w:r>
    </w:p>
    <w:p>
      <w:pPr>
        <w:pStyle w:val="ListBullet"/>
      </w:pPr>
      <w:r>
        <w:t>302 Redirect: Used for successful authentication/authorization, with Location header directing the user agent.</w:t>
      </w:r>
    </w:p>
    <w:p>
      <w:pPr>
        <w:pStyle w:val="ListBullet"/>
      </w:pPr>
      <w:r>
        <w:t>Error codes follow standard OAuth 2.0 and OpenID Connect conventions; check the error and errors fields for diagnostic info.</w:t>
      </w:r>
    </w:p>
    <w:p>
      <w:pPr>
        <w:pStyle w:val="Heading3"/>
      </w:pPr>
      <w:r>
        <w:t>Related oauthAuthorization actions</w:t>
      </w:r>
    </w:p>
    <w:p>
      <w:pPr>
        <w:pStyle w:val="ListBullet"/>
      </w:pPr>
      <w:r>
        <w:t>[GET] Initiate OAuth Authorization — /restapi/oauth/authorize</w:t>
      </w:r>
    </w:p>
    <w:p>
      <w:r>
        <w:br w:type="page"/>
      </w:r>
    </w:p>
    <w:p>
      <w:pPr>
        <w:pStyle w:val="Heading2"/>
      </w:pPr>
      <w:r>
        <w:t>195. [POST] Obtain OAuth Access Token</w:t>
      </w:r>
    </w:p>
    <w:p>
      <w:r>
        <w:rPr>
          <w:b/>
        </w:rPr>
        <w:t xml:space="preserve">Endpoint: </w:t>
      </w:r>
      <w:r>
        <w:rPr>
          <w:rFonts w:ascii="Courier New" w:hAnsi="Courier New"/>
          <w:sz w:val="18"/>
        </w:rPr>
        <w:t>/restapi/oauth/token</w:t>
      </w:r>
    </w:p>
    <w:p>
      <w:pPr>
        <w:pStyle w:val="Heading3"/>
      </w:pPr>
      <w:r>
        <w:t>Prerequisites</w:t>
      </w:r>
    </w:p>
    <w:p>
      <w:pPr>
        <w:pStyle w:val="ListBullet"/>
      </w:pPr>
      <w:r>
        <w:t>The client application must be registered with RingCentral and have valid client_id (and client_secret if using confidential authentication methods).</w:t>
      </w:r>
    </w:p>
    <w:p>
      <w:pPr>
        <w:pStyle w:val="ListBullet"/>
      </w:pPr>
      <w:r>
        <w:t xml:space="preserve">The client must use one of the supported authentication methods: </w:t>
        <w:br/>
        <w:br/>
        <w:t>client_secret_basic: client ID and client secret provided via the Authorization header (per RFC-6749).</w:t>
        <w:br/>
        <w:t>client_secret_jwt or private_key_jwt: use client_assertion JWT as per RFC-7523.</w:t>
        <w:br/>
        <w:t>For public (non-confidential) clients, only client_id is required.</w:t>
      </w:r>
    </w:p>
    <w:p>
      <w:pPr>
        <w:pStyle w:val="Heading3"/>
      </w:pPr>
      <w:r>
        <w:t>Method</w:t>
      </w:r>
    </w:p>
    <w:p>
      <w:r>
        <w:t>POST</w:t>
      </w:r>
    </w:p>
    <w:p>
      <w:pPr>
        <w:pStyle w:val="Heading3"/>
      </w:pPr>
      <w:r>
        <w:t>URL</w:t>
      </w:r>
    </w:p>
    <w:p>
      <w:r>
        <w:t>https://platform.ringcentral.com/restapi/oauth/token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"application/x-www-form-urlencoded"</w:t>
        <w:br/>
        <w:t>}</w:t>
      </w:r>
    </w:p>
    <w:p>
      <w:pPr>
        <w:pStyle w:val="ListBullet"/>
      </w:pPr>
      <w:r>
        <w:t>For client_secret_basic authentication, include an Authorization header as per RFC-6749 (do not include in request examples; handled by the system).</w:t>
      </w:r>
    </w:p>
    <w:p>
      <w:pPr>
        <w:pStyle w:val="Heading3"/>
      </w:pPr>
      <w:r>
        <w:t>Description</w:t>
      </w:r>
    </w:p>
    <w:p>
      <w:r>
        <w:t>Obtains a new OAuth access token (and optionally a refresh token) for authorizing API requests. This endpoint is used in OAuth 2.0 and OpenID Connect flows. It supports various client authentication methods, including basic, JWT, and public client flows, and allows specifying scopes and token lifetimes.</w:t>
      </w:r>
    </w:p>
    <w:p>
      <w:pPr>
        <w:pStyle w:val="Heading3"/>
      </w:pPr>
      <w:r>
        <w:t>Enforcement Rules</w:t>
      </w:r>
    </w:p>
    <w:p>
      <w:pPr>
        <w:pStyle w:val="ListBullet"/>
      </w:pPr>
      <w:r>
        <w:t>All required parameters must be included in the application/x-www-form-urlencoded request body.</w:t>
      </w:r>
    </w:p>
    <w:p>
      <w:pPr>
        <w:pStyle w:val="ListBullet"/>
      </w:pPr>
      <w:r>
        <w:t>For confidential clients, client credentials must be provided either in the header (preferred) or the body.</w:t>
      </w:r>
    </w:p>
    <w:p>
      <w:pPr>
        <w:pStyle w:val="ListBullet"/>
      </w:pPr>
      <w:r>
        <w:t>Only supported authentication methods may be used.</w:t>
      </w:r>
    </w:p>
    <w:p>
      <w:pPr>
        <w:pStyle w:val="ListBullet"/>
      </w:pPr>
      <w:r>
        <w:t>Token lifetimes must respect documented minimum and maximum values.</w:t>
      </w:r>
    </w:p>
    <w:p>
      <w:pPr>
        <w:pStyle w:val="ListBullet"/>
      </w:pPr>
      <w:r>
        <w:t>When executing, send all parameters in the request body as form-encoded fields,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registered identifier of a client application. Required for public clients, or if client credentials are not provided in the header.</w:t>
            </w:r>
          </w:p>
        </w:tc>
      </w:tr>
      <w:tr>
        <w:tc>
          <w:tcPr>
            <w:tcW w:type="dxa" w:w="2880"/>
          </w:tcPr>
          <w:p>
            <w:r>
              <w:t>client_assertion_type</w:t>
            </w:r>
          </w:p>
        </w:tc>
        <w:tc>
          <w:tcPr>
            <w:tcW w:type="dxa" w:w="2880"/>
          </w:tcPr>
          <w:p>
            <w:r>
              <w:t>string</w:t>
            </w:r>
          </w:p>
        </w:tc>
        <w:tc>
          <w:tcPr>
            <w:tcW w:type="dxa" w:w="2880"/>
          </w:tcPr>
          <w:p>
            <w:r>
              <w:t>Required for client_secret_jwt or private_key_jwt authentication. Must be urn:ietf:params:oauth:client-assertion-type:jwt-bearer as per RFC-7523 §2.2.</w:t>
            </w:r>
          </w:p>
        </w:tc>
      </w:tr>
      <w:tr>
        <w:tc>
          <w:tcPr>
            <w:tcW w:type="dxa" w:w="2880"/>
          </w:tcPr>
          <w:p>
            <w:r>
              <w:t>client_assertion</w:t>
            </w:r>
          </w:p>
        </w:tc>
        <w:tc>
          <w:tcPr>
            <w:tcW w:type="dxa" w:w="2880"/>
          </w:tcPr>
          <w:p>
            <w:r>
              <w:t>string</w:t>
            </w:r>
          </w:p>
        </w:tc>
        <w:tc>
          <w:tcPr>
            <w:tcW w:type="dxa" w:w="2880"/>
          </w:tcPr>
          <w:p>
            <w:r>
              <w:t>JWT assertion for client_secret_jwt or private_key_jwt authentication, as defined in RFC-7523 §2.2. Mandatory for these authentication types.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Space-separated list of application permissions (OAuth scopes) requested. Defaults to all permissions configured for the client application.</w:t>
            </w:r>
          </w:p>
        </w:tc>
      </w:tr>
      <w:tr>
        <w:tc>
          <w:tcPr>
            <w:tcW w:type="dxa" w:w="2880"/>
          </w:tcPr>
          <w:p>
            <w:r>
              <w:t>endpoint_id</w:t>
            </w:r>
          </w:p>
        </w:tc>
        <w:tc>
          <w:tcPr>
            <w:tcW w:type="dxa" w:w="2880"/>
          </w:tcPr>
          <w:p>
            <w:r>
              <w:t>string</w:t>
            </w:r>
          </w:p>
        </w:tc>
        <w:tc>
          <w:tcPr>
            <w:tcW w:type="dxa" w:w="2880"/>
          </w:tcPr>
          <w:p>
            <w:r>
              <w:t>Unique identifier of a client application instance. If not specified, a derived or auto-generated value will be used.</w:t>
            </w:r>
          </w:p>
        </w:tc>
      </w:tr>
      <w:tr>
        <w:tc>
          <w:tcPr>
            <w:tcW w:type="dxa" w:w="2880"/>
          </w:tcPr>
          <w:p>
            <w:r>
              <w:t>access_token_ttl</w:t>
            </w:r>
          </w:p>
        </w:tc>
        <w:tc>
          <w:tcPr>
            <w:tcW w:type="dxa" w:w="2880"/>
          </w:tcPr>
          <w:p>
            <w:r>
              <w:t>integer</w:t>
            </w:r>
          </w:p>
        </w:tc>
        <w:tc>
          <w:tcPr>
            <w:tcW w:type="dxa" w:w="2880"/>
          </w:tcPr>
          <w:p>
            <w:r>
              <w:t>Access token lifetime in seconds. Default: 3600. Min: 600, Max: 3600.</w:t>
            </w:r>
          </w:p>
        </w:tc>
      </w:tr>
      <w:tr>
        <w:tc>
          <w:tcPr>
            <w:tcW w:type="dxa" w:w="2880"/>
          </w:tcPr>
          <w:p>
            <w:r>
              <w:t>refresh_token_ttl</w:t>
            </w:r>
          </w:p>
        </w:tc>
        <w:tc>
          <w:tcPr>
            <w:tcW w:type="dxa" w:w="2880"/>
          </w:tcPr>
          <w:p>
            <w:r>
              <w:t>integer</w:t>
            </w:r>
          </w:p>
        </w:tc>
        <w:tc>
          <w:tcPr>
            <w:tcW w:type="dxa" w:w="2880"/>
          </w:tcPr>
          <w:p>
            <w:r>
              <w:t>Refresh token lifetime in seconds. Default: 604800. Max: 2592000.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"U1BCMDFUMDRKV1MwMXxzLFSvXdw5PHMsVLEn_MrtcyxUsw",</w:t>
        <w:br/>
        <w:t xml:space="preserve"> "expires_in": 7199,</w:t>
        <w:br/>
        <w:t xml:space="preserve"> "refresh_token": "U1BCMDFUMDRKV1MwMXxzLFL4ec6A0XMsUv9wLriecyxS_w",</w:t>
        <w:br/>
        <w:t xml:space="preserve"> "refresh_token_expires_in": 604799,</w:t>
        <w:br/>
        <w:t xml:space="preserve"> "scope": "AccountInfo CallLog ExtensionInfo Messages SMS",</w:t>
        <w:br/>
        <w:t xml:space="preserve"> "token_type": "bearer",</w:t>
        <w:br/>
        <w:t xml:space="preserve"> "owner_id": "256440016",</w:t>
        <w:br/>
        <w:t xml:space="preserve"> "endpoint_id": "8zXq6oaLT7WvwWITlGiA1A",</w:t>
        <w:br/>
        <w:t xml:space="preserve"> "id_token": "eyJhbGciOiJSUzI1NiIsInR5cCI6IkpXVCJ9...",</w:t>
        <w:br/>
        <w:t xml:space="preserve"> "session_expires_in": 3600,</w:t>
        <w:br/>
        <w:t xml:space="preserve"> "session_expiration_time": "2023-04-01T12:00:01Z",</w:t>
        <w:br/>
        <w:t xml:space="preserve"> "session_id": "123456789-abcdefg",</w:t>
        <w:br/>
        <w:t xml:space="preserve"> "session_idle_timeout": 1800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"invalid_request",</w:t>
        <w:br/>
        <w:t xml:space="preserve"> "errors": [</w:t>
        <w:br/>
        <w:t xml:space="preserve"> {</w:t>
        <w:br/>
        <w:t xml:space="preserve"> "errorCode": "E400-001",</w:t>
        <w:br/>
        <w:t xml:space="preserve"> "message": "Missing required parameter: client_id",</w:t>
        <w:br/>
        <w:t xml:space="preserve"> "parameterName": "client_id",</w:t>
        <w:br/>
        <w:t xml:space="preserve"> "parameterValue": null</w:t>
        <w:br/>
        <w:t xml:space="preserve"> }</w:t>
        <w:br/>
        <w:t xml:space="preserve"> ]</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"error": "unsupported_media_type",</w:t>
        <w:br/>
        <w:t xml:space="preserve"> "errors": [</w:t>
        <w:br/>
        <w:t xml:space="preserve"> {</w:t>
        <w:br/>
        <w:t xml:space="preserve"> "errorCode": "E415-001",</w:t>
        <w:br/>
        <w:t xml:space="preserve"> "message": "Content-Type must be application/x-www-form-urlencoded"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"rate_limit_exceeded",</w:t>
        <w:br/>
        <w:t xml:space="preserve"> "errors": [</w:t>
        <w:br/>
        <w:t xml:space="preserve"> {</w:t>
        <w:br/>
        <w:t xml:space="preserve"> "errorCode": "E429-001",</w:t>
        <w:br/>
        <w:t xml:space="preserve"> "message": "Request rate exceeded. Please retry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OAuth access token for subsequent API requests.</w:t>
            </w:r>
          </w:p>
        </w:tc>
      </w:tr>
      <w:tr>
        <w:tc>
          <w:tcPr>
            <w:tcW w:type="dxa" w:w="2880"/>
          </w:tcPr>
          <w:p>
            <w:r>
              <w:t>expires_in</w:t>
            </w:r>
          </w:p>
        </w:tc>
        <w:tc>
          <w:tcPr>
            <w:tcW w:type="dxa" w:w="2880"/>
          </w:tcPr>
          <w:p>
            <w:r>
              <w:t>integer</w:t>
            </w:r>
          </w:p>
        </w:tc>
        <w:tc>
          <w:tcPr>
            <w:tcW w:type="dxa" w:w="2880"/>
          </w:tcPr>
          <w:p>
            <w:r>
              <w:t>Access token TTL (time-to-live) in seconds.</w:t>
            </w:r>
          </w:p>
        </w:tc>
      </w:tr>
      <w:tr>
        <w:tc>
          <w:tcPr>
            <w:tcW w:type="dxa" w:w="2880"/>
          </w:tcPr>
          <w:p>
            <w:r>
              <w:t>refresh_token</w:t>
            </w:r>
          </w:p>
        </w:tc>
        <w:tc>
          <w:tcPr>
            <w:tcW w:type="dxa" w:w="2880"/>
          </w:tcPr>
          <w:p>
            <w:r>
              <w:t>string</w:t>
            </w:r>
          </w:p>
        </w:tc>
        <w:tc>
          <w:tcPr>
            <w:tcW w:type="dxa" w:w="2880"/>
          </w:tcPr>
          <w:p>
            <w:r>
              <w:t>OAuth refresh token (if issued).</w:t>
            </w:r>
          </w:p>
        </w:tc>
      </w:tr>
      <w:tr>
        <w:tc>
          <w:tcPr>
            <w:tcW w:type="dxa" w:w="2880"/>
          </w:tcPr>
          <w:p>
            <w:r>
              <w:t>refresh_token_expires_in</w:t>
            </w:r>
          </w:p>
        </w:tc>
        <w:tc>
          <w:tcPr>
            <w:tcW w:type="dxa" w:w="2880"/>
          </w:tcPr>
          <w:p>
            <w:r>
              <w:t>integer</w:t>
            </w:r>
          </w:p>
        </w:tc>
        <w:tc>
          <w:tcPr>
            <w:tcW w:type="dxa" w:w="2880"/>
          </w:tcPr>
          <w:p>
            <w:r>
              <w:t>Refresh token TTL in seconds.</w:t>
            </w:r>
          </w:p>
        </w:tc>
      </w:tr>
      <w:tr>
        <w:tc>
          <w:tcPr>
            <w:tcW w:type="dxa" w:w="2880"/>
          </w:tcPr>
          <w:p>
            <w:r>
              <w:t>scope</w:t>
            </w:r>
          </w:p>
        </w:tc>
        <w:tc>
          <w:tcPr>
            <w:tcW w:type="dxa" w:w="2880"/>
          </w:tcPr>
          <w:p>
            <w:r>
              <w:t>string</w:t>
            </w:r>
          </w:p>
        </w:tc>
        <w:tc>
          <w:tcPr>
            <w:tcW w:type="dxa" w:w="2880"/>
          </w:tcPr>
          <w:p>
            <w:r>
              <w:t>Space-separated list of granted OAuth scopes.</w:t>
            </w:r>
          </w:p>
        </w:tc>
      </w:tr>
      <w:tr>
        <w:tc>
          <w:tcPr>
            <w:tcW w:type="dxa" w:w="2880"/>
          </w:tcPr>
          <w:p>
            <w:r>
              <w:t>token_type</w:t>
            </w:r>
          </w:p>
        </w:tc>
        <w:tc>
          <w:tcPr>
            <w:tcW w:type="dxa" w:w="2880"/>
          </w:tcPr>
          <w:p>
            <w:r>
              <w:t>string</w:t>
            </w:r>
          </w:p>
        </w:tc>
        <w:tc>
          <w:tcPr>
            <w:tcW w:type="dxa" w:w="2880"/>
          </w:tcPr>
          <w:p>
            <w:r>
              <w:t>Type of token. Only value supported is "bearer".</w:t>
            </w:r>
          </w:p>
        </w:tc>
      </w:tr>
      <w:tr>
        <w:tc>
          <w:tcPr>
            <w:tcW w:type="dxa" w:w="2880"/>
          </w:tcPr>
          <w:p>
            <w:r>
              <w:t>owner_id</w:t>
            </w:r>
          </w:p>
        </w:tc>
        <w:tc>
          <w:tcPr>
            <w:tcW w:type="dxa" w:w="2880"/>
          </w:tcPr>
          <w:p>
            <w:r>
              <w:t>string</w:t>
            </w:r>
          </w:p>
        </w:tc>
        <w:tc>
          <w:tcPr>
            <w:tcW w:type="dxa" w:w="2880"/>
          </w:tcPr>
          <w:p>
            <w:r>
              <w:t>Token owner's identifier (RingCentral user/extension ID).</w:t>
            </w:r>
          </w:p>
        </w:tc>
      </w:tr>
      <w:tr>
        <w:tc>
          <w:tcPr>
            <w:tcW w:type="dxa" w:w="2880"/>
          </w:tcPr>
          <w:p>
            <w:r>
              <w:t>endpoint_id</w:t>
            </w:r>
          </w:p>
        </w:tc>
        <w:tc>
          <w:tcPr>
            <w:tcW w:type="dxa" w:w="2880"/>
          </w:tcPr>
          <w:p>
            <w:r>
              <w:t>string</w:t>
            </w:r>
          </w:p>
        </w:tc>
        <w:tc>
          <w:tcPr>
            <w:tcW w:type="dxa" w:w="2880"/>
          </w:tcPr>
          <w:p>
            <w:r>
              <w:t>Client application instance identifier (provided or generated).</w:t>
            </w:r>
          </w:p>
        </w:tc>
      </w:tr>
      <w:tr>
        <w:tc>
          <w:tcPr>
            <w:tcW w:type="dxa" w:w="2880"/>
          </w:tcPr>
          <w:p>
            <w:r>
              <w:t>id_token</w:t>
            </w:r>
          </w:p>
        </w:tc>
        <w:tc>
          <w:tcPr>
            <w:tcW w:type="dxa" w:w="2880"/>
          </w:tcPr>
          <w:p>
            <w:r>
              <w:t>string</w:t>
            </w:r>
          </w:p>
        </w:tc>
        <w:tc>
          <w:tcPr>
            <w:tcW w:type="dxa" w:w="2880"/>
          </w:tcPr>
          <w:p>
            <w:r>
              <w:t>OpenID Connect ID token (if OIDC flow was activated).</w:t>
            </w:r>
          </w:p>
        </w:tc>
      </w:tr>
      <w:tr>
        <w:tc>
          <w:tcPr>
            <w:tcW w:type="dxa" w:w="2880"/>
          </w:tcPr>
          <w:p>
            <w:r>
              <w:t>session_expires_in</w:t>
            </w:r>
          </w:p>
        </w:tc>
        <w:tc>
          <w:tcPr>
            <w:tcW w:type="dxa" w:w="2880"/>
          </w:tcPr>
          <w:p>
            <w:r>
              <w:t>integer</w:t>
            </w:r>
          </w:p>
        </w:tc>
        <w:tc>
          <w:tcPr>
            <w:tcW w:type="dxa" w:w="2880"/>
          </w:tcPr>
          <w:p>
            <w:r>
              <w:t>Remaining time in seconds until session expiration (absolute timeout). Returned if absolute timeout occurs.</w:t>
            </w:r>
          </w:p>
        </w:tc>
      </w:tr>
      <w:tr>
        <w:tc>
          <w:tcPr>
            <w:tcW w:type="dxa" w:w="2880"/>
          </w:tcPr>
          <w:p>
            <w:r>
              <w:t>session_expiration_time</w:t>
            </w:r>
          </w:p>
        </w:tc>
        <w:tc>
          <w:tcPr>
            <w:tcW w:type="dxa" w:w="2880"/>
          </w:tcPr>
          <w:p>
            <w:r>
              <w:t>string</w:t>
            </w:r>
          </w:p>
        </w:tc>
        <w:tc>
          <w:tcPr>
            <w:tcW w:type="dxa" w:w="2880"/>
          </w:tcPr>
          <w:p>
            <w:r>
              <w:t>ISO date string of absolute session expiration. Returned if absolute timeout occurs.</w:t>
            </w:r>
          </w:p>
        </w:tc>
      </w:tr>
      <w:tr>
        <w:tc>
          <w:tcPr>
            <w:tcW w:type="dxa" w:w="2880"/>
          </w:tcPr>
          <w:p>
            <w:r>
              <w:t>session_id</w:t>
            </w:r>
          </w:p>
        </w:tc>
        <w:tc>
          <w:tcPr>
            <w:tcW w:type="dxa" w:w="2880"/>
          </w:tcPr>
          <w:p>
            <w:r>
              <w:t>string</w:t>
            </w:r>
          </w:p>
        </w:tc>
        <w:tc>
          <w:tcPr>
            <w:tcW w:type="dxa" w:w="2880"/>
          </w:tcPr>
          <w:p>
            <w:r>
              <w:t>OAuth session ID.</w:t>
            </w:r>
          </w:p>
        </w:tc>
      </w:tr>
      <w:tr>
        <w:tc>
          <w:tcPr>
            <w:tcW w:type="dxa" w:w="2880"/>
          </w:tcPr>
          <w:p>
            <w:r>
              <w:t>session_idle_timeout</w:t>
            </w:r>
          </w:p>
        </w:tc>
        <w:tc>
          <w:tcPr>
            <w:tcW w:type="dxa" w:w="2880"/>
          </w:tcPr>
          <w:p>
            <w:r>
              <w:t>integer</w:t>
            </w:r>
          </w:p>
        </w:tc>
        <w:tc>
          <w:tcPr>
            <w:tcW w:type="dxa" w:w="2880"/>
          </w:tcPr>
          <w:p>
            <w:r>
              <w:t>Session idle timeout in seconds (if enforced).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'https://platform.ringcentral.com/restapi/oauth/token' \</w:t>
        <w:br/>
        <w:t xml:space="preserve"> --header 'Content-Type: application/x-www-form-urlencoded' \</w:t>
        <w:br/>
        <w:t xml:space="preserve"> --data-urlencode 'client_id=YOUR_CLIENT_ID' \</w:t>
        <w:br/>
        <w:t xml:space="preserve"> --data-urlencode 'scope=SMS AccountInfo' \</w:t>
        <w:br/>
        <w:t xml:space="preserve"> --data-urlencode 'access_token_ttl=3600' \</w:t>
        <w:br/>
        <w:t xml:space="preserve"> --data-urlencode 'refresh_token_ttl=604800'</w:t>
      </w:r>
    </w:p>
    <w:p>
      <w:pPr>
        <w:pStyle w:val="Heading3"/>
      </w:pPr>
      <w:r>
        <w:t>Example Usage</w:t>
      </w:r>
    </w:p>
    <w:p>
      <w:pPr>
        <w:pStyle w:val="Heading3"/>
      </w:pPr>
      <w:r>
        <w:t>Example 1: Client Credentials Grant (public client, no secret)</w:t>
      </w:r>
    </w:p>
    <w:p>
      <w:r>
        <w:rPr>
          <w:b/>
          <w:color w:val="666666"/>
          <w:sz w:val="16"/>
        </w:rPr>
        <w:t>[bash]</w:t>
      </w:r>
    </w:p>
    <w:p>
      <w:pPr>
        <w:shd w:fill="F2F2F2" w:val="clear"/>
      </w:pPr>
      <w:r>
        <w:rPr>
          <w:rFonts w:ascii="Courier New" w:hAnsi="Courier New"/>
          <w:sz w:val="17"/>
        </w:rPr>
        <w:t>curl -X POST https://platform.ringcentral.com/restapi/oauth/token \</w:t>
        <w:br/>
        <w:t xml:space="preserve"> -H "Content-Type: application/x-www-form-urlencoded" \</w:t>
        <w:br/>
        <w:t xml:space="preserve"> --data-urlencode "client_id=public_app_id" \</w:t>
        <w:br/>
        <w:t xml:space="preserve"> --data-urlencode "scope=ReadMessages"</w:t>
      </w:r>
    </w:p>
    <w:p>
      <w:pPr>
        <w:pStyle w:val="Heading3"/>
      </w:pPr>
      <w:r>
        <w:t>Example 2: JWT Client Assertion</w:t>
      </w:r>
    </w:p>
    <w:p>
      <w:r>
        <w:rPr>
          <w:b/>
          <w:color w:val="666666"/>
          <w:sz w:val="16"/>
        </w:rPr>
        <w:t>[bash]</w:t>
      </w:r>
    </w:p>
    <w:p>
      <w:pPr>
        <w:shd w:fill="F2F2F2" w:val="clear"/>
      </w:pPr>
      <w:r>
        <w:rPr>
          <w:rFonts w:ascii="Courier New" w:hAnsi="Courier New"/>
          <w:sz w:val="17"/>
        </w:rPr>
        <w:t>curl -X POST https://platform.ringcentral.com/restapi/oauth/token \</w:t>
        <w:br/>
        <w:t xml:space="preserve"> -H "Content-Type: application/x-www-form-urlencoded" \</w:t>
        <w:br/>
        <w:t xml:space="preserve"> --data-urlencode "client_id=your_client_id" \</w:t>
        <w:br/>
        <w:t xml:space="preserve"> --data-urlencode "client_assertion_type=urn:ietf:params:oauth:client-assertion-type:jwt-bearer" \</w:t>
        <w:br/>
        <w:t xml:space="preserve"> --data-urlencode "client_assertion=eyJhbGciOi..." \</w:t>
        <w:br/>
        <w:t xml:space="preserve"> --data-urlencode "scope=ReadMessages"</w:t>
      </w:r>
    </w:p>
    <w:p>
      <w:pPr>
        <w:pStyle w:val="Heading3"/>
      </w:pPr>
      <w:r>
        <w:t>Example 3: Custom Token Lifetimes</w:t>
      </w:r>
    </w:p>
    <w:p>
      <w:r>
        <w:rPr>
          <w:b/>
          <w:color w:val="666666"/>
          <w:sz w:val="16"/>
        </w:rPr>
        <w:t>[bash]</w:t>
      </w:r>
    </w:p>
    <w:p>
      <w:pPr>
        <w:shd w:fill="F2F2F2" w:val="clear"/>
      </w:pPr>
      <w:r>
        <w:rPr>
          <w:rFonts w:ascii="Courier New" w:hAnsi="Courier New"/>
          <w:sz w:val="17"/>
        </w:rPr>
        <w:t>curl -X POST https://platform.ringcentral.com/restapi/oauth/token \</w:t>
        <w:br/>
        <w:t xml:space="preserve"> -H "Content-Type: application/x-www-form-urlencoded" \</w:t>
        <w:br/>
        <w:t xml:space="preserve"> --data-urlencode "client_id=your_client_id" \</w:t>
        <w:br/>
        <w:t xml:space="preserve"> --data-urlencode "scope=ReadMessages" \</w:t>
        <w:br/>
        <w:t xml:space="preserve"> --data-urlencode "access_token_ttl=1800" \</w:t>
        <w:br/>
        <w:t xml:space="preserve"> --data-urlencode "refresh_token_ttl=2592000"</w:t>
      </w:r>
    </w:p>
    <w:p>
      <w:pPr>
        <w:pStyle w:val="Heading3"/>
      </w:pPr>
      <w:r>
        <w:t>Behavior</w:t>
      </w:r>
    </w:p>
    <w:p>
      <w:pPr>
        <w:pStyle w:val="ListBullet"/>
      </w:pPr>
      <w:r>
        <w:t>Validates client credentials and authentication method.</w:t>
      </w:r>
    </w:p>
    <w:p>
      <w:pPr>
        <w:pStyle w:val="ListBullet"/>
      </w:pPr>
      <w:r>
        <w:t>Issues an access token (and refresh token if applicable) with requested scopes and lifetimes.</w:t>
      </w:r>
    </w:p>
    <w:p>
      <w:pPr>
        <w:pStyle w:val="ListBullet"/>
      </w:pPr>
      <w:r>
        <w:t>Returns token details and associated metadata in the response.</w:t>
      </w:r>
    </w:p>
    <w:p>
      <w:pPr>
        <w:pStyle w:val="ListBullet"/>
      </w:pPr>
      <w:r>
        <w:t>Enforces token TTL and rate limiting as per client and server policies.</w:t>
      </w:r>
    </w:p>
    <w:p>
      <w:pPr>
        <w:pStyle w:val="Heading3"/>
      </w:pPr>
      <w:r>
        <w:t>Notes</w:t>
      </w:r>
    </w:p>
    <w:p>
      <w:pPr>
        <w:pStyle w:val="ListBullet"/>
      </w:pPr>
      <w:r>
        <w:t>The client_id must be included in the body unless using header-based authentication.</w:t>
      </w:r>
    </w:p>
    <w:p>
      <w:pPr>
        <w:pStyle w:val="ListBullet"/>
      </w:pPr>
      <w:r>
        <w:t>For client_secret_basic, client credentials are passed via header (handled by the system).</w:t>
      </w:r>
    </w:p>
    <w:p>
      <w:pPr>
        <w:pStyle w:val="ListBullet"/>
      </w:pPr>
      <w:r>
        <w:t>The access_token_ttl can be set between 600 and 3600 seconds; defaults to 3600 if omitted.</w:t>
      </w:r>
    </w:p>
    <w:p>
      <w:pPr>
        <w:pStyle w:val="ListBullet"/>
      </w:pPr>
      <w:r>
        <w:t>The refresh_token_ttl can be set up to 2592000 seconds (30 days); defaults to 604800 if omitted.</w:t>
      </w:r>
    </w:p>
    <w:p>
      <w:pPr>
        <w:pStyle w:val="ListBullet"/>
      </w:pPr>
      <w:r>
        <w:t>The scope defaults to all scopes assigned to the client if not specified.</w:t>
      </w:r>
    </w:p>
    <w:p>
      <w:pPr>
        <w:pStyle w:val="ListBullet"/>
      </w:pPr>
      <w:r>
        <w:t>For OpenID Connect, the id_token will be included if the flow is activated.</w:t>
      </w:r>
    </w:p>
    <w:p>
      <w:pPr>
        <w:pStyle w:val="ListBullet"/>
      </w:pPr>
      <w:r>
        <w:t>This endpoint must be called with application/x-www-form-urlencoded content type.</w:t>
      </w:r>
    </w:p>
    <w:p>
      <w:pPr>
        <w:pStyle w:val="Heading3"/>
      </w:pPr>
      <w:r>
        <w:t>Gotchas</w:t>
      </w:r>
    </w:p>
    <w:p>
      <w:pPr>
        <w:pStyle w:val="ListBullet"/>
      </w:pPr>
      <w:r>
        <w:t>Sending an invalid or missing client_id will result in a 400 error.</w:t>
      </w:r>
    </w:p>
    <w:p>
      <w:pPr>
        <w:pStyle w:val="ListBullet"/>
      </w:pPr>
      <w:r>
        <w:t>Content-Type must always be application/x-www-form-urlencoded; other content types result in a 415 error.</w:t>
      </w:r>
    </w:p>
    <w:p>
      <w:pPr>
        <w:pStyle w:val="ListBullet"/>
      </w:pPr>
      <w:r>
        <w:t>Custom token lifetimes outside allowed ranges will be rejected.</w:t>
      </w:r>
    </w:p>
    <w:p>
      <w:pPr>
        <w:pStyle w:val="ListBullet"/>
      </w:pPr>
      <w:r>
        <w:t>Excessive request rates will trigger 429 errors (rate limiting).</w:t>
      </w:r>
    </w:p>
    <w:p>
      <w:pPr>
        <w:pStyle w:val="ListBullet"/>
      </w:pPr>
      <w:r>
        <w:t>If both client_assertion_type and client_assertion are provided, ensure both are correct and match the authentication type.</w:t>
      </w:r>
    </w:p>
    <w:p>
      <w:pPr>
        <w:pStyle w:val="Heading3"/>
      </w:pPr>
      <w:r>
        <w:t>Error Handling</w:t>
      </w:r>
    </w:p>
    <w:p>
      <w:pPr>
        <w:pStyle w:val="ListBullet"/>
      </w:pPr>
      <w:r>
        <w:t>400 Bad Request: Missing or invalid parameters, authentication failure, or invalid grant types.</w:t>
      </w:r>
    </w:p>
    <w:p>
      <w:pPr>
        <w:pStyle w:val="ListBullet"/>
      </w:pPr>
      <w:r>
        <w:t>415 Unsupported Media Type: Content-Type is not application/x-www-form-urlencoded.</w:t>
      </w:r>
    </w:p>
    <w:p>
      <w:pPr>
        <w:pStyle w:val="ListBullet"/>
      </w:pPr>
      <w:r>
        <w:t>429 Too Many Requests: Rate limit exceeded. Retry after some delay.</w:t>
      </w:r>
    </w:p>
    <w:p>
      <w:pPr>
        <w:pStyle w:val="ListBullet"/>
      </w:pPr>
      <w:r>
        <w:t>All error responses include at least an error field and an errors array with details.</w:t>
      </w:r>
    </w:p>
    <w:p>
      <w:pPr>
        <w:pStyle w:val="Heading3"/>
      </w:pPr>
      <w:r>
        <w:t>Related oauthToken actions</w:t>
      </w:r>
    </w:p>
    <w:p>
      <w:pPr>
        <w:pStyle w:val="ListBullet"/>
      </w:pPr>
      <w:r>
        <w:t>[POST] Revoke OAuth Token — /restapi/oauth/revoke</w:t>
      </w:r>
    </w:p>
    <w:p>
      <w:r>
        <w:br w:type="page"/>
      </w:r>
    </w:p>
    <w:p>
      <w:pPr>
        <w:pStyle w:val="Heading2"/>
      </w:pPr>
      <w:r>
        <w:t>196. [POST] Revoke OAuth Token</w:t>
      </w:r>
    </w:p>
    <w:p>
      <w:r>
        <w:rPr>
          <w:b/>
        </w:rPr>
        <w:t xml:space="preserve">Endpoint: </w:t>
      </w:r>
      <w:r>
        <w:rPr>
          <w:rFonts w:ascii="Courier New" w:hAnsi="Courier New"/>
          <w:sz w:val="18"/>
        </w:rPr>
        <w:t>/restapi/oauth/revoke</w:t>
      </w:r>
    </w:p>
    <w:p>
      <w:pPr>
        <w:pStyle w:val="Heading3"/>
      </w:pPr>
      <w:r>
        <w:t>Prerequisites</w:t>
      </w:r>
    </w:p>
    <w:p>
      <w:pPr>
        <w:pStyle w:val="ListBullet"/>
      </w:pPr>
      <w:r>
        <w:t>The application must have valid client credentials or a registered client ID, depending on the client authentication method.</w:t>
      </w:r>
    </w:p>
    <w:p>
      <w:pPr>
        <w:pStyle w:val="ListBullet"/>
      </w:pPr>
      <w:r>
        <w:t>The token to be revoked (access or refresh) must be available.</w:t>
      </w:r>
    </w:p>
    <w:p>
      <w:pPr>
        <w:pStyle w:val="Heading3"/>
      </w:pPr>
      <w:r>
        <w:t>Method</w:t>
      </w:r>
    </w:p>
    <w:p>
      <w:r>
        <w:t>POST</w:t>
      </w:r>
    </w:p>
    <w:p>
      <w:pPr>
        <w:pStyle w:val="Heading3"/>
      </w:pPr>
      <w:r>
        <w:t>URL</w:t>
      </w:r>
    </w:p>
    <w:p>
      <w:r>
        <w:t>https://platform.ringcentral.com/restapi/oauth/revoke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"application/x-www-form-urlencoded"</w:t>
        <w:br/>
        <w:t>}</w:t>
      </w:r>
    </w:p>
    <w:p>
      <w:pPr>
        <w:pStyle w:val="Heading3"/>
      </w:pPr>
      <w:r>
        <w:t>Description</w:t>
      </w:r>
    </w:p>
    <w:p>
      <w:r>
        <w:t>Revokes an active OAuth access or refresh token and invalidates the associated OAuth session. This action is based on the RFC-7009 "OAuth 2.0 Token Revocation" specification. The token to be revoked can be supplied either as a query parameter or in the request body. This endpoint supports multiple client authentication methods, including client_secret_basic, client_secret_jwt, and private_key_jwt, as defined by OAuth standards.</w:t>
      </w:r>
    </w:p>
    <w:p>
      <w:pPr>
        <w:pStyle w:val="Heading3"/>
      </w:pPr>
      <w:r>
        <w:t>Enforcement Rules</w:t>
      </w:r>
    </w:p>
    <w:p>
      <w:pPr>
        <w:pStyle w:val="ListBullet"/>
      </w:pPr>
      <w:r>
        <w:t>The token parameter is required and must be provided either as a query parameter or as a field in the request body. It is recommended to pass it in the request body.</w:t>
      </w:r>
    </w:p>
    <w:p>
      <w:pPr>
        <w:pStyle w:val="ListBullet"/>
      </w:pPr>
      <w:r>
        <w:t xml:space="preserve">For confidential clients, authentication must be provided using one of the following: </w:t>
        <w:br/>
        <w:br/>
        <w:t>client_secret_basic: Provide client ID and client secret via the Authorization header (handled automatically by the system).</w:t>
        <w:br/>
        <w:t>client_secret_jwt or private_key_jwt: Provide client_assertion_type and client_assertion in the request body.</w:t>
      </w:r>
    </w:p>
    <w:p>
      <w:pPr>
        <w:pStyle w:val="ListBullet"/>
      </w:pPr>
      <w:r>
        <w:t>For non-confidential clients, the client_id must be provided in the request body if client authentication is not otherwise required.</w:t>
      </w:r>
    </w:p>
    <w:p>
      <w:pPr>
        <w:pStyle w:val="ListBullet"/>
      </w:pPr>
      <w:r>
        <w:t>All parameters except token are optional and depend on the client authentication method.</w:t>
      </w:r>
    </w:p>
    <w:p>
      <w:pPr>
        <w:pStyle w:val="ListBullet"/>
      </w:pPr>
      <w:r>
        <w:t>When executing, send query parameters in the URL, not in the body.</w:t>
      </w:r>
    </w:p>
    <w:p>
      <w:pPr>
        <w:pStyle w:val="ListBullet"/>
      </w:pPr>
      <w:r>
        <w:t>When executing, send form-encoded request body fields in the body.</w:t>
      </w:r>
    </w:p>
    <w:p>
      <w:pPr>
        <w:pStyle w:val="Heading3"/>
      </w:pPr>
      <w:r>
        <w:t>Valid Examples</w:t>
      </w:r>
    </w:p>
    <w:p>
      <w:r>
        <w:rPr>
          <w:b/>
          <w:color w:val="666666"/>
          <w:sz w:val="16"/>
        </w:rPr>
        <w:t>[http]</w:t>
      </w:r>
    </w:p>
    <w:p>
      <w:pPr>
        <w:shd w:fill="F2F2F2" w:val="clear"/>
      </w:pPr>
      <w:r>
        <w:rPr>
          <w:rFonts w:ascii="Courier New" w:hAnsi="Courier New"/>
          <w:sz w:val="17"/>
        </w:rPr>
        <w:t>POST /restapi/oauth/revoke?token=eyJhbGciOi...</w:t>
        <w:br/>
        <w:t>POST /restapi/oauth/revoke</w:t>
        <w:br/>
        <w:t xml:space="preserve"> Body: token=eyJhbGciOi...&amp;client_id=AZwEVwGEcfGet2PCouA7K6</w:t>
      </w:r>
    </w:p>
    <w:p>
      <w:pPr>
        <w:pStyle w:val="Heading3"/>
      </w:pPr>
      <w:r>
        <w:t>Invalid Examples</w:t>
      </w:r>
    </w:p>
    <w:p>
      <w:r>
        <w:rPr>
          <w:b/>
          <w:color w:val="666666"/>
          <w:sz w:val="16"/>
        </w:rPr>
        <w:t>[http]</w:t>
      </w:r>
    </w:p>
    <w:p>
      <w:pPr>
        <w:shd w:fill="F2F2F2" w:val="clear"/>
      </w:pPr>
      <w:r>
        <w:rPr>
          <w:rFonts w:ascii="Courier New" w:hAnsi="Courier New"/>
          <w:sz w:val="17"/>
        </w:rPr>
        <w:t>POST /restapi/oauth/revoke</w:t>
        <w:br/>
        <w:t xml:space="preserve"> Body: (missing 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access or refresh token to be revoked. &lt;br/&gt;Required if not provided in the request body. &lt;br/&gt;Recommended to provide in the body instead.</w:t>
            </w:r>
          </w:p>
        </w:tc>
      </w:tr>
    </w:tbl>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access or refresh token to be revoked. &lt;br/&gt;Required unless provided as a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registered identifier of the client application. Used only if client authentication is not required and credentials are not provided.</w:t>
            </w:r>
          </w:p>
        </w:tc>
      </w:tr>
      <w:tr>
        <w:tc>
          <w:tcPr>
            <w:tcW w:type="dxa" w:w="2880"/>
          </w:tcPr>
          <w:p>
            <w:r>
              <w:t>client_assertion_type</w:t>
            </w:r>
          </w:p>
        </w:tc>
        <w:tc>
          <w:tcPr>
            <w:tcW w:type="dxa" w:w="2880"/>
          </w:tcPr>
          <w:p>
            <w:r>
              <w:t>string</w:t>
            </w:r>
          </w:p>
        </w:tc>
        <w:tc>
          <w:tcPr>
            <w:tcW w:type="dxa" w:w="2880"/>
          </w:tcPr>
          <w:p>
            <w:r>
              <w:t>The client assertion type for client_secret_jwt or private_key_jwt authentication. Must be urn:ietf:params:oauth:client-assertion-type:jwt-bearer. Required if using JWT assertion.</w:t>
            </w:r>
          </w:p>
        </w:tc>
      </w:tr>
      <w:tr>
        <w:tc>
          <w:tcPr>
            <w:tcW w:type="dxa" w:w="2880"/>
          </w:tcPr>
          <w:p>
            <w:r>
              <w:t>client_assertion</w:t>
            </w:r>
          </w:p>
        </w:tc>
        <w:tc>
          <w:tcPr>
            <w:tcW w:type="dxa" w:w="2880"/>
          </w:tcPr>
          <w:p>
            <w:r>
              <w:t>string</w:t>
            </w:r>
          </w:p>
        </w:tc>
        <w:tc>
          <w:tcPr>
            <w:tcW w:type="dxa" w:w="2880"/>
          </w:tcPr>
          <w:p>
            <w:r>
              <w:t>A signed JWT for client_secret_jwt or private_key_jwt authentication methods. Required if using JWT assertion.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"invalid_request",</w:t>
        <w:br/>
        <w:t xml:space="preserve"> "errors": [</w:t>
        <w:br/>
        <w:t xml:space="preserve"> {</w:t>
        <w:br/>
        <w:t xml:space="preserve"> "errorCode": "INV-123",</w:t>
        <w:br/>
        <w:t xml:space="preserve"> "message": "The token parameter is required.",</w:t>
        <w:br/>
        <w:t xml:space="preserve"> "parameterName": "token",</w:t>
        <w:br/>
        <w:t xml:space="preserve"> "parameterValue": null</w:t>
        <w:br/>
        <w:t xml:space="preserve"> }</w:t>
        <w:br/>
        <w:t xml:space="preserve"> ]</w:t>
        <w:br/>
        <w:t>}</w:t>
      </w:r>
    </w:p>
    <w:p>
      <w:pPr>
        <w:pStyle w:val="Heading4"/>
      </w:pPr>
      <w:r>
        <w:t>Possible error values for error:</w:t>
      </w:r>
    </w:p>
    <w:p>
      <w:pPr>
        <w:pStyle w:val="ListBullet"/>
      </w:pPr>
      <w:r>
        <w:t>invalid_request</w:t>
      </w:r>
    </w:p>
    <w:p>
      <w:pPr>
        <w:pStyle w:val="ListBullet"/>
      </w:pPr>
      <w:r>
        <w:t>invalid_client</w:t>
      </w:r>
    </w:p>
    <w:p>
      <w:pPr>
        <w:pStyle w:val="ListBullet"/>
      </w:pPr>
      <w:r>
        <w:t>invalid_grant</w:t>
      </w:r>
    </w:p>
    <w:p>
      <w:pPr>
        <w:pStyle w:val="ListBullet"/>
      </w:pPr>
      <w:r>
        <w:t>unauthorized_client</w:t>
      </w:r>
    </w:p>
    <w:p>
      <w:pPr>
        <w:pStyle w:val="ListBullet"/>
      </w:pPr>
      <w:r>
        <w:t>unsupported_grant_type</w:t>
      </w:r>
    </w:p>
    <w:p>
      <w:pPr>
        <w:pStyle w:val="ListBullet"/>
      </w:pPr>
      <w:r>
        <w:t>invalid_scope</w:t>
      </w:r>
    </w:p>
    <w:p>
      <w:pPr>
        <w:pStyle w:val="ListBullet"/>
      </w:pPr>
      <w:r>
        <w:t>invalid_request_uri</w:t>
      </w:r>
    </w:p>
    <w:p>
      <w:pPr>
        <w:pStyle w:val="ListBullet"/>
      </w:pPr>
      <w:r>
        <w:t>unsupported_response_type</w:t>
      </w:r>
    </w:p>
    <w:p>
      <w:pPr>
        <w:pStyle w:val="ListBullet"/>
      </w:pPr>
      <w:r>
        <w:t>request_not_supported</w:t>
      </w:r>
    </w:p>
    <w:p>
      <w:pPr>
        <w:pStyle w:val="ListBullet"/>
      </w:pPr>
      <w:r>
        <w:t>request_uri_not_supported</w:t>
      </w:r>
    </w:p>
    <w:p>
      <w:pPr>
        <w:pStyle w:val="ListBullet"/>
      </w:pPr>
      <w:r>
        <w:t>expired_token</w:t>
      </w:r>
    </w:p>
    <w:p>
      <w:pPr>
        <w:pStyle w:val="ListBullet"/>
      </w:pPr>
      <w:r>
        <w:t>insufficient_scope</w:t>
      </w:r>
    </w:p>
    <w:p>
      <w:pPr>
        <w:pStyle w:val="ListBullet"/>
      </w:pPr>
      <w:r>
        <w:t>access_denied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Standard OAuth error code as defined by RFC-6749.</w:t>
            </w:r>
          </w:p>
        </w:tc>
      </w:tr>
      <w:tr>
        <w:tc>
          <w:tcPr>
            <w:tcW w:type="dxa" w:w="2880"/>
          </w:tcPr>
          <w:p>
            <w:r>
              <w:t>errors</w:t>
            </w:r>
          </w:p>
        </w:tc>
        <w:tc>
          <w:tcPr>
            <w:tcW w:type="dxa" w:w="2880"/>
          </w:tcPr>
          <w:p>
            <w:r>
              <w:t>array</w:t>
            </w:r>
          </w:p>
        </w:tc>
        <w:tc>
          <w:tcPr>
            <w:tcW w:type="dxa" w:w="2880"/>
          </w:tcPr>
          <w:p>
            <w:r>
              <w:t>Array of error detail objects.</w:t>
            </w:r>
          </w:p>
        </w:tc>
      </w:tr>
      <w:tr>
        <w:tc>
          <w:tcPr>
            <w:tcW w:type="dxa" w:w="2880"/>
          </w:tcPr>
          <w:p>
            <w:r>
              <w:t>errors[].errorCode</w:t>
            </w:r>
          </w:p>
        </w:tc>
        <w:tc>
          <w:tcPr>
            <w:tcW w:type="dxa" w:w="2880"/>
          </w:tcPr>
          <w:p>
            <w:r>
              <w:t>string</w:t>
            </w:r>
          </w:p>
        </w:tc>
        <w:tc>
          <w:tcPr>
            <w:tcW w:type="dxa" w:w="2880"/>
          </w:tcPr>
          <w:p>
            <w:r>
              <w:t>Logical error code (typically 3 letters followed by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The name of the API parameter/attribute which caused the error (if applicable).</w:t>
            </w:r>
          </w:p>
        </w:tc>
      </w:tr>
      <w:tr>
        <w:tc>
          <w:tcPr>
            <w:tcW w:type="dxa" w:w="2880"/>
          </w:tcPr>
          <w:p>
            <w:r>
              <w:t>errors[].parameterValue</w:t>
            </w:r>
          </w:p>
        </w:tc>
        <w:tc>
          <w:tcPr>
            <w:tcW w:type="dxa" w:w="2880"/>
          </w:tcPr>
          <w:p>
            <w:r>
              <w:t>string</w:t>
            </w:r>
          </w:p>
        </w:tc>
        <w:tc>
          <w:tcPr>
            <w:tcW w:type="dxa" w:w="2880"/>
          </w:tcPr>
          <w:p>
            <w:r>
              <w:t>The value of the API parameter/attribute which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'https://platform.ringcentral.com/restapi/oauth/revoke' \</w:t>
        <w:br/>
        <w:t xml:space="preserve"> -H 'Content-Type: application/x-www-form-urlencoded' \</w:t>
        <w:br/>
        <w:t xml:space="preserve"> --data-urlencode 'token=eyJhbGciOiJIUzI1NiIsInR5cCI6IkpXVCJ9.eyJzY29wZSI6...' \</w:t>
        <w:br/>
        <w:t xml:space="preserve"> --data-urlencode 'client_id=AZwEVwGEcfGet2PCouA7K6'</w:t>
      </w:r>
    </w:p>
    <w:p>
      <w:pPr>
        <w:pStyle w:val="Heading3"/>
      </w:pPr>
      <w:r>
        <w:t>Example Usage</w:t>
      </w:r>
    </w:p>
    <w:p>
      <w:pPr>
        <w:pStyle w:val="Heading3"/>
      </w:pPr>
      <w:r>
        <w:t>Example 1: Revoke Access Token via Request Body</w:t>
      </w:r>
    </w:p>
    <w:p>
      <w:pPr>
        <w:pStyle w:val="Heading3"/>
      </w:pPr>
      <w:r>
        <w:t>Example 2: Revoke Token via Query Parameter</w:t>
      </w:r>
    </w:p>
    <w:p>
      <w:r>
        <w:rPr>
          <w:b/>
          <w:color w:val="666666"/>
          <w:sz w:val="16"/>
        </w:rPr>
        <w:t>[bash]</w:t>
      </w:r>
    </w:p>
    <w:p>
      <w:pPr>
        <w:shd w:fill="F2F2F2" w:val="clear"/>
      </w:pPr>
      <w:r>
        <w:rPr>
          <w:rFonts w:ascii="Courier New" w:hAnsi="Courier New"/>
          <w:sz w:val="17"/>
        </w:rPr>
        <w:t>curl -X POST 'https://platform.ringcentral.com/restapi/oauth/revoke?token=eyJhbGciOi...' \</w:t>
        <w:br/>
        <w:t xml:space="preserve"> -H 'Content-Type: application/x-www-form-urlencoded'</w:t>
      </w:r>
    </w:p>
    <w:p>
      <w:pPr>
        <w:pStyle w:val="Heading3"/>
      </w:pPr>
      <w:r>
        <w:t>Example 3: Revoke Token with JWT Assertion</w:t>
      </w:r>
    </w:p>
    <w:p>
      <w:r>
        <w:rPr>
          <w:b/>
          <w:color w:val="666666"/>
          <w:sz w:val="16"/>
        </w:rPr>
        <w:t>[bash]</w:t>
      </w:r>
    </w:p>
    <w:p>
      <w:pPr>
        <w:shd w:fill="F2F2F2" w:val="clear"/>
      </w:pPr>
      <w:r>
        <w:rPr>
          <w:rFonts w:ascii="Courier New" w:hAnsi="Courier New"/>
          <w:sz w:val="17"/>
        </w:rPr>
        <w:t>curl -X POST 'https://platform.ringcentral.com/restapi/oauth/revoke' \</w:t>
        <w:br/>
        <w:t xml:space="preserve"> -H 'Content-Type: application/x-www-form-urlencoded' \</w:t>
        <w:br/>
        <w:t xml:space="preserve"> --data-urlencode 'token=eyJhbGciOiJIUzI1NiIsInR5cCI6IkpXVCJ9.eyJzY29wZSI6...' \</w:t>
        <w:br/>
        <w:t xml:space="preserve"> --data-urlencode 'client_assertion_type=urn:ietf:params:oauth:client-assertion-type:jwt-bearer' \</w:t>
        <w:br/>
        <w:t xml:space="preserve"> --data-urlencode 'client_assertion=eyJraWQiOiJrZXlJZCIsInR5cCI6IkpXVCJ9.eyJpc3MiOiJjbGllbnRJZCIsImlhdCI6MTY3NTI3ODgwMH0.ZQkz...'</w:t>
      </w:r>
    </w:p>
    <w:p>
      <w:pPr>
        <w:pStyle w:val="Heading3"/>
      </w:pPr>
      <w:r>
        <w:t>Behavior</w:t>
      </w:r>
    </w:p>
    <w:p>
      <w:pPr>
        <w:pStyle w:val="ListBullet"/>
      </w:pPr>
      <w:r>
        <w:t>Validation: Checks that the token parameter is present in either the query string or request body.</w:t>
      </w:r>
    </w:p>
    <w:p>
      <w:pPr>
        <w:pStyle w:val="ListBullet"/>
      </w:pPr>
      <w:r>
        <w:t>Authentication: Verifies client authentication if required, using provided credentials or JWT assertion.</w:t>
      </w:r>
    </w:p>
    <w:p>
      <w:pPr>
        <w:pStyle w:val="ListBullet"/>
      </w:pPr>
      <w:r>
        <w:t>Revocation: Invalidates the specified access or refresh token and ends the associated OAuth session.</w:t>
      </w:r>
    </w:p>
    <w:p>
      <w:pPr>
        <w:pStyle w:val="ListBullet"/>
      </w:pPr>
      <w:r>
        <w:t>Response: Returns an empty object {} on success; returns a detailed error object if revocation fails.</w:t>
      </w:r>
    </w:p>
    <w:p>
      <w:pPr>
        <w:pStyle w:val="Heading3"/>
      </w:pPr>
      <w:r>
        <w:t>Notes</w:t>
      </w:r>
    </w:p>
    <w:p>
      <w:pPr>
        <w:pStyle w:val="ListBullet"/>
      </w:pPr>
      <w:r>
        <w:t>The token parameter can be either an access token or a refresh token.</w:t>
      </w:r>
    </w:p>
    <w:p>
      <w:pPr>
        <w:pStyle w:val="ListBullet"/>
      </w:pPr>
      <w:r>
        <w:t>It is recommended to provide the token in the request body for better security.</w:t>
      </w:r>
    </w:p>
    <w:p>
      <w:pPr>
        <w:pStyle w:val="ListBullet"/>
      </w:pPr>
      <w:r>
        <w:t>For confidential clients, authentication is mandatory; for public clients, only client_id is needed.</w:t>
      </w:r>
    </w:p>
    <w:p>
      <w:pPr>
        <w:pStyle w:val="ListBullet"/>
      </w:pPr>
      <w:r>
        <w:t>The endpoint follows RFC-7009 and supports multiple OAuth 2.0 client authentication methods.</w:t>
      </w:r>
    </w:p>
    <w:p>
      <w:pPr>
        <w:pStyle w:val="ListBullet"/>
      </w:pPr>
      <w:r>
        <w:t>No data is returned in the response body on success.</w:t>
      </w:r>
    </w:p>
    <w:p>
      <w:pPr>
        <w:pStyle w:val="Heading3"/>
      </w:pPr>
      <w:r>
        <w:t>Gotchas</w:t>
      </w:r>
    </w:p>
    <w:p>
      <w:pPr>
        <w:pStyle w:val="ListBullet"/>
      </w:pPr>
      <w:r>
        <w:t>If both query and body parameters provide token, the server may use the body value.</w:t>
      </w:r>
    </w:p>
    <w:p>
      <w:pPr>
        <w:pStyle w:val="ListBullet"/>
      </w:pPr>
      <w:r>
        <w:t>If neither token is provided in the query nor in the body, the request will fail with a 400 error.</w:t>
      </w:r>
    </w:p>
    <w:p>
      <w:pPr>
        <w:pStyle w:val="ListBullet"/>
      </w:pPr>
      <w:r>
        <w:t>The client_id parameter is ignored if client authentication is provided.</w:t>
      </w:r>
    </w:p>
    <w:p>
      <w:pPr>
        <w:pStyle w:val="ListBullet"/>
      </w:pPr>
      <w:r>
        <w:t>JWT assertion parameters are required only if using client_secret_jwt or private_key_jwt authentication.</w:t>
      </w:r>
    </w:p>
    <w:p>
      <w:pPr>
        <w:pStyle w:val="ListBullet"/>
      </w:pPr>
      <w:r>
        <w:t>Do not include sensitive client secrets in the body if using client_secret_basic (handled via Authorization header).</w:t>
      </w:r>
    </w:p>
    <w:p>
      <w:pPr>
        <w:pStyle w:val="Heading3"/>
      </w:pPr>
      <w:r>
        <w:t>Error Handling</w:t>
      </w:r>
    </w:p>
    <w:p>
      <w:pPr>
        <w:pStyle w:val="ListBullet"/>
      </w:pPr>
      <w:r>
        <w:t>400 Bad Request: Missing token parameter, invalid client credentials, or incorrect parameter usage.</w:t>
      </w:r>
    </w:p>
    <w:p>
      <w:pPr>
        <w:pStyle w:val="ListBullet"/>
      </w:pPr>
      <w:r>
        <w:t>Error response includes standard OAuth error codes and a detailed errors array with error codes and messages.</w:t>
      </w:r>
    </w:p>
    <w:p>
      <w:pPr>
        <w:pStyle w:val="ListBullet"/>
      </w:pPr>
      <w:r>
        <w:t>No error response is returned for a successful revocation (empty object).</w:t>
      </w:r>
    </w:p>
    <w:p>
      <w:r>
        <w:rPr>
          <w:b/>
        </w:rPr>
        <w:t>References:</w:t>
      </w:r>
    </w:p>
    <w:p>
      <w:pPr>
        <w:pStyle w:val="ListBullet"/>
      </w:pPr>
      <w:r>
        <w:t>RFC-7009 "OAuth 2.0 Token Revocation"</w:t>
      </w:r>
    </w:p>
    <w:p>
      <w:pPr>
        <w:pStyle w:val="ListBullet"/>
      </w:pPr>
      <w:r>
        <w:t>RFC-6749 "OAuth 2.0 Authorization Framework"</w:t>
      </w:r>
    </w:p>
    <w:p>
      <w:pPr>
        <w:pStyle w:val="ListBullet"/>
      </w:pPr>
      <w:r>
        <w:t>RFC-7523 "JWT Profile for OAuth 2.0 Client Authentication"</w:t>
      </w:r>
    </w:p>
    <w:p>
      <w:pPr>
        <w:pStyle w:val="Heading3"/>
      </w:pPr>
      <w:r>
        <w:t>Related oauthToken actions</w:t>
      </w:r>
    </w:p>
    <w:p>
      <w:pPr>
        <w:pStyle w:val="ListBullet"/>
      </w:pPr>
      <w:r>
        <w:t>[POST] Obtain OAuth Access Token — /restapi/oauth/token</w:t>
      </w:r>
    </w:p>
    <w:p>
      <w:r>
        <w:br w:type="page"/>
      </w:r>
    </w:p>
    <w:p>
      <w:pPr>
        <w:pStyle w:val="Heading2"/>
      </w:pPr>
      <w:r>
        <w:t>197. [GET] Get OpenID Connect Provider Configuration</w:t>
      </w:r>
    </w:p>
    <w:p>
      <w:r>
        <w:rPr>
          <w:b/>
        </w:rPr>
        <w:t xml:space="preserve">Endpoint: </w:t>
      </w:r>
      <w:r>
        <w:rPr>
          <w:rFonts w:ascii="Courier New" w:hAnsi="Courier New"/>
          <w:sz w:val="18"/>
        </w:rPr>
        <w:t>/.well-known/openid-configuration</w:t>
      </w:r>
    </w:p>
    <w:p>
      <w:pPr>
        <w:pStyle w:val="Heading3"/>
      </w:pPr>
      <w:r>
        <w:t>Prerequisites</w:t>
      </w:r>
    </w:p>
    <w:p>
      <w:pPr>
        <w:pStyle w:val="ListBullet"/>
      </w:pPr>
      <w:r>
        <w:t>None</w:t>
      </w:r>
    </w:p>
    <w:p>
      <w:pPr>
        <w:pStyle w:val="Heading3"/>
      </w:pPr>
      <w:r>
        <w:t>Method</w:t>
      </w:r>
    </w:p>
    <w:p>
      <w:r>
        <w:t>GET</w:t>
      </w:r>
    </w:p>
    <w:p>
      <w:pPr>
        <w:pStyle w:val="Heading3"/>
      </w:pPr>
      <w:r>
        <w:t>URL</w:t>
      </w:r>
    </w:p>
    <w:p>
      <w:r>
        <w:t>https://platform.ringcentral.com/.well-known/openid-configuration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OpenID Connect provider configuration for the RingCentral platform. This endpoint follows the OpenID Connect Discovery 1.0 specification, allowing Relying Parties to discover the OpenID Provider's metadata and OAuth 2.0 endpoint locations.</w:t>
      </w:r>
    </w:p>
    <w:p>
      <w:pPr>
        <w:pStyle w:val="Heading3"/>
      </w:pPr>
      <w:r>
        <w:t>Enforcement Rules</w:t>
      </w:r>
    </w:p>
    <w:p>
      <w:pPr>
        <w:pStyle w:val="ListBullet"/>
      </w:pPr>
      <w:r>
        <w:t>This endpoint does not require any path parameters.</w:t>
      </w:r>
    </w:p>
    <w:p>
      <w:pPr>
        <w:pStyle w:val="ListBullet"/>
      </w:pPr>
      <w:r>
        <w:t>Do not send any query parameters or request body; all information is returned by the endpoint directly.</w:t>
      </w:r>
    </w:p>
    <w:p>
      <w:pPr>
        <w:pStyle w:val="ListBullet"/>
      </w:pPr>
      <w:r>
        <w:t>Always use the absolute path: /.well-known/openid-configuration at the root of the base URL.</w:t>
      </w:r>
    </w:p>
    <w:p>
      <w:pPr>
        <w:pStyle w:val="ListBullet"/>
      </w:pPr>
      <w:r>
        <w:t>When executing, ensure the request uses the GET method and does not include a body.</w:t>
      </w:r>
    </w:p>
    <w:p>
      <w:pPr>
        <w:pStyle w:val="Heading3"/>
      </w:pPr>
      <w:r>
        <w:t>Valid Example</w:t>
      </w:r>
    </w:p>
    <w:p>
      <w:r>
        <w:rPr>
          <w:b/>
          <w:color w:val="666666"/>
          <w:sz w:val="16"/>
        </w:rPr>
        <w:t>[http]</w:t>
      </w:r>
    </w:p>
    <w:p>
      <w:pPr>
        <w:shd w:fill="F2F2F2" w:val="clear"/>
      </w:pPr>
      <w:r>
        <w:rPr>
          <w:rFonts w:ascii="Courier New" w:hAnsi="Courier New"/>
          <w:sz w:val="17"/>
        </w:rPr>
        <w:t>/.well-known/openid-configuration</w:t>
      </w:r>
    </w:p>
    <w:p>
      <w:pPr>
        <w:pStyle w:val="Heading3"/>
      </w:pPr>
      <w:r>
        <w:t>Invalid Examples</w:t>
      </w:r>
    </w:p>
    <w:p>
      <w:r>
        <w:rPr>
          <w:b/>
          <w:color w:val="666666"/>
          <w:sz w:val="16"/>
        </w:rPr>
        <w:t>[http]</w:t>
      </w:r>
    </w:p>
    <w:p>
      <w:pPr>
        <w:shd w:fill="F2F2F2" w:val="clear"/>
      </w:pPr>
      <w:r>
        <w:rPr>
          <w:rFonts w:ascii="Courier New" w:hAnsi="Courier New"/>
          <w:sz w:val="17"/>
        </w:rPr>
        <w:t>/.well-known/openid-configuration/</w:t>
      </w:r>
    </w:p>
    <w:p>
      <w:r>
        <w:t>(Do not add a trailing slash)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"issuer": "https://platform.ringcentral.com",</w:t>
        <w:br/>
        <w:t xml:space="preserve"> "authorization_endpoint": "https://platform.ringcentral.com/restapi/oauth/authorize",</w:t>
        <w:br/>
        <w:t xml:space="preserve"> "token_endpoint": "https://platform.ringcentral.com/restapi/oauth/token",</w:t>
        <w:br/>
        <w:t xml:space="preserve"> "revocation_endpoint": "https://platform.ringcentral.com/restapi/oauth/revoke",</w:t>
        <w:br/>
        <w:t xml:space="preserve"> "userinfo_endpoint": "https://platform.ringcentral.com/restapi/oauth/userinfo",</w:t>
        <w:br/>
        <w:t xml:space="preserve"> "jwks_uri": "https://platform.ringcentral.com/restapi/oauth/jwks",</w:t>
        <w:br/>
        <w:t xml:space="preserve"> "scopes_supported": ["openid", "email", "profile"],</w:t>
        <w:br/>
        <w:t xml:space="preserve"> "token_endpoint_auth_methods_supported": [</w:t>
        <w:br/>
        <w:t xml:space="preserve"> "client_secret_basic",</w:t>
        <w:br/>
        <w:t xml:space="preserve"> "client_secret_jwt",</w:t>
        <w:br/>
        <w:t xml:space="preserve"> "private_key_jwt"</w:t>
        <w:br/>
        <w:t xml:space="preserve"> ],</w:t>
        <w:br/>
        <w:t xml:space="preserve"> "response_types_supported": ["code"],</w:t>
        <w:br/>
        <w:t xml:space="preserve"> "subject_types_supported": ["public"],</w:t>
        <w:br/>
        <w:t xml:space="preserve"> "userinfo_signing_alg_values_supported": ["none"],</w:t>
        <w:br/>
        <w:t xml:space="preserve"> "id_token_signing_alg_values_supported": ["RS256", "HS256"],</w:t>
        <w:br/>
        <w:t xml:space="preserve"> "display_values_supported": ["page", "popup", "touch", "mobile"],</w:t>
        <w:br/>
        <w:t xml:space="preserve"> "claims_supported": [</w:t>
        <w:br/>
        <w:t xml:space="preserve"> "sub",</w:t>
        <w:br/>
        <w:t xml:space="preserve"> "iss",</w:t>
        <w:br/>
        <w:t xml:space="preserve"> "auth_time",</w:t>
        <w:br/>
        <w:t xml:space="preserve"> "aud",</w:t>
        <w:br/>
        <w:t xml:space="preserve"> "exp",</w:t>
        <w:br/>
        <w:t xml:space="preserve"> "iat",</w:t>
        <w:br/>
        <w:t xml:space="preserve"> "jti",</w:t>
        <w:br/>
        <w:t xml:space="preserve"> "nonce",</w:t>
        <w:br/>
        <w:t xml:space="preserve"> "account_id",</w:t>
        <w:br/>
        <w:t xml:space="preserve"> "email",</w:t>
        <w:br/>
        <w:t xml:space="preserve"> "email_verified",</w:t>
        <w:br/>
        <w:t xml:space="preserve"> "given_name",</w:t>
        <w:br/>
        <w:t xml:space="preserve"> "family_name"</w:t>
        <w:br/>
        <w:t xml:space="preserve"> ],</w:t>
        <w:br/>
        <w:t xml:space="preserve"> "ui_locales_supported": ["en-US", "fr-FR", "es-ES"],</w:t>
        <w:br/>
        <w:t xml:space="preserve"> "claims_parameter_supported": false,</w:t>
        <w:br/>
        <w:t xml:space="preserve"> "request_parameter_supported": false,</w:t>
        <w:br/>
        <w:t xml:space="preserve"> "request_uri_parameter_supported": false</w:t>
        <w:br/>
        <w:t>}</w:t>
      </w:r>
    </w:p>
    <w:p>
      <w:pPr>
        <w:pStyle w:val="Heading3"/>
      </w:pPr>
      <w:r>
        <w:t>Error Response</w:t>
      </w:r>
    </w:p>
    <w:p>
      <w:r>
        <w:t>Not documented; this endpoint typically does not return error bodies unless there is a server or connectivity issue. Standard HTTP error codes (e.g., 404, 500) may be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issuer</w:t>
            </w:r>
          </w:p>
        </w:tc>
        <w:tc>
          <w:tcPr>
            <w:tcW w:type="dxa" w:w="2880"/>
          </w:tcPr>
          <w:p>
            <w:r>
              <w:t>string</w:t>
            </w:r>
          </w:p>
        </w:tc>
        <w:tc>
          <w:tcPr>
            <w:tcW w:type="dxa" w:w="2880"/>
          </w:tcPr>
          <w:p>
            <w:r>
              <w:t>The issuer identifier for the OpenID provider (matches the iss claim in ID Tokens).</w:t>
            </w:r>
          </w:p>
        </w:tc>
      </w:tr>
      <w:tr>
        <w:tc>
          <w:tcPr>
            <w:tcW w:type="dxa" w:w="2880"/>
          </w:tcPr>
          <w:p>
            <w:r>
              <w:t>authorization_endpoint</w:t>
            </w:r>
          </w:p>
        </w:tc>
        <w:tc>
          <w:tcPr>
            <w:tcW w:type="dxa" w:w="2880"/>
          </w:tcPr>
          <w:p>
            <w:r>
              <w:t>string</w:t>
            </w:r>
          </w:p>
        </w:tc>
        <w:tc>
          <w:tcPr>
            <w:tcW w:type="dxa" w:w="2880"/>
          </w:tcPr>
          <w:p>
            <w:r>
              <w:t>URL of the OAuth 2.0 authorization endpoint.</w:t>
            </w:r>
          </w:p>
        </w:tc>
      </w:tr>
      <w:tr>
        <w:tc>
          <w:tcPr>
            <w:tcW w:type="dxa" w:w="2880"/>
          </w:tcPr>
          <w:p>
            <w:r>
              <w:t>token_endpoint</w:t>
            </w:r>
          </w:p>
        </w:tc>
        <w:tc>
          <w:tcPr>
            <w:tcW w:type="dxa" w:w="2880"/>
          </w:tcPr>
          <w:p>
            <w:r>
              <w:t>string</w:t>
            </w:r>
          </w:p>
        </w:tc>
        <w:tc>
          <w:tcPr>
            <w:tcW w:type="dxa" w:w="2880"/>
          </w:tcPr>
          <w:p>
            <w:r>
              <w:t>URL of the OAuth 2.0 token endpoint.</w:t>
            </w:r>
          </w:p>
        </w:tc>
      </w:tr>
      <w:tr>
        <w:tc>
          <w:tcPr>
            <w:tcW w:type="dxa" w:w="2880"/>
          </w:tcPr>
          <w:p>
            <w:r>
              <w:t>revocation_endpoint</w:t>
            </w:r>
          </w:p>
        </w:tc>
        <w:tc>
          <w:tcPr>
            <w:tcW w:type="dxa" w:w="2880"/>
          </w:tcPr>
          <w:p>
            <w:r>
              <w:t>string</w:t>
            </w:r>
          </w:p>
        </w:tc>
        <w:tc>
          <w:tcPr>
            <w:tcW w:type="dxa" w:w="2880"/>
          </w:tcPr>
          <w:p>
            <w:r>
              <w:t>URL of the OAuth 2.0 revocation endpoint (RFC-7009).</w:t>
            </w:r>
          </w:p>
        </w:tc>
      </w:tr>
      <w:tr>
        <w:tc>
          <w:tcPr>
            <w:tcW w:type="dxa" w:w="2880"/>
          </w:tcPr>
          <w:p>
            <w:r>
              <w:t>userinfo_endpoint</w:t>
            </w:r>
          </w:p>
        </w:tc>
        <w:tc>
          <w:tcPr>
            <w:tcW w:type="dxa" w:w="2880"/>
          </w:tcPr>
          <w:p>
            <w:r>
              <w:t>string</w:t>
            </w:r>
          </w:p>
        </w:tc>
        <w:tc>
          <w:tcPr>
            <w:tcW w:type="dxa" w:w="2880"/>
          </w:tcPr>
          <w:p>
            <w:r>
              <w:t>URL of the OpenID Connect UserInfo endpoint.</w:t>
            </w:r>
          </w:p>
        </w:tc>
      </w:tr>
      <w:tr>
        <w:tc>
          <w:tcPr>
            <w:tcW w:type="dxa" w:w="2880"/>
          </w:tcPr>
          <w:p>
            <w:r>
              <w:t>jwks_uri</w:t>
            </w:r>
          </w:p>
        </w:tc>
        <w:tc>
          <w:tcPr>
            <w:tcW w:type="dxa" w:w="2880"/>
          </w:tcPr>
          <w:p>
            <w:r>
              <w:t>string</w:t>
            </w:r>
          </w:p>
        </w:tc>
        <w:tc>
          <w:tcPr>
            <w:tcW w:type="dxa" w:w="2880"/>
          </w:tcPr>
          <w:p>
            <w:r>
              <w:t>URL of the JSON Web Key Set document for verifying ID token signatures.</w:t>
            </w:r>
          </w:p>
        </w:tc>
      </w:tr>
      <w:tr>
        <w:tc>
          <w:tcPr>
            <w:tcW w:type="dxa" w:w="2880"/>
          </w:tcPr>
          <w:p>
            <w:r>
              <w:t>scopes_supported</w:t>
            </w:r>
          </w:p>
        </w:tc>
        <w:tc>
          <w:tcPr>
            <w:tcW w:type="dxa" w:w="2880"/>
          </w:tcPr>
          <w:p>
            <w:r>
              <w:t>array</w:t>
            </w:r>
          </w:p>
        </w:tc>
        <w:tc>
          <w:tcPr>
            <w:tcW w:type="dxa" w:w="2880"/>
          </w:tcPr>
          <w:p>
            <w:r>
              <w:t>List of OAuth 2.0 scope values supported (openid, email, profile).</w:t>
            </w:r>
          </w:p>
        </w:tc>
      </w:tr>
      <w:tr>
        <w:tc>
          <w:tcPr>
            <w:tcW w:type="dxa" w:w="2880"/>
          </w:tcPr>
          <w:p>
            <w:r>
              <w:t>token_endpoint_auth_methods_supported</w:t>
            </w:r>
          </w:p>
        </w:tc>
        <w:tc>
          <w:tcPr>
            <w:tcW w:type="dxa" w:w="2880"/>
          </w:tcPr>
          <w:p>
            <w:r>
              <w:t>array</w:t>
            </w:r>
          </w:p>
        </w:tc>
        <w:tc>
          <w:tcPr>
            <w:tcW w:type="dxa" w:w="2880"/>
          </w:tcPr>
          <w:p>
            <w:r>
              <w:t>List of client authentication methods supported by the token endpoint.</w:t>
            </w:r>
          </w:p>
        </w:tc>
      </w:tr>
      <w:tr>
        <w:tc>
          <w:tcPr>
            <w:tcW w:type="dxa" w:w="2880"/>
          </w:tcPr>
          <w:p>
            <w:r>
              <w:t>response_types_supported</w:t>
            </w:r>
          </w:p>
        </w:tc>
        <w:tc>
          <w:tcPr>
            <w:tcW w:type="dxa" w:w="2880"/>
          </w:tcPr>
          <w:p>
            <w:r>
              <w:t>array</w:t>
            </w:r>
          </w:p>
        </w:tc>
        <w:tc>
          <w:tcPr>
            <w:tcW w:type="dxa" w:w="2880"/>
          </w:tcPr>
          <w:p>
            <w:r>
              <w:t>List of OAuth 2.0 response_type values supported (code).</w:t>
            </w:r>
          </w:p>
        </w:tc>
      </w:tr>
      <w:tr>
        <w:tc>
          <w:tcPr>
            <w:tcW w:type="dxa" w:w="2880"/>
          </w:tcPr>
          <w:p>
            <w:r>
              <w:t>subject_types_supported</w:t>
            </w:r>
          </w:p>
        </w:tc>
        <w:tc>
          <w:tcPr>
            <w:tcW w:type="dxa" w:w="2880"/>
          </w:tcPr>
          <w:p>
            <w:r>
              <w:t>array</w:t>
            </w:r>
          </w:p>
        </w:tc>
        <w:tc>
          <w:tcPr>
            <w:tcW w:type="dxa" w:w="2880"/>
          </w:tcPr>
          <w:p>
            <w:r>
              <w:t>List of subject identifier types supported (public).</w:t>
            </w:r>
          </w:p>
        </w:tc>
      </w:tr>
      <w:tr>
        <w:tc>
          <w:tcPr>
            <w:tcW w:type="dxa" w:w="2880"/>
          </w:tcPr>
          <w:p>
            <w:r>
              <w:t>userinfo_signing_alg_values_supported</w:t>
            </w:r>
          </w:p>
        </w:tc>
        <w:tc>
          <w:tcPr>
            <w:tcW w:type="dxa" w:w="2880"/>
          </w:tcPr>
          <w:p>
            <w:r>
              <w:t>array</w:t>
            </w:r>
          </w:p>
        </w:tc>
        <w:tc>
          <w:tcPr>
            <w:tcW w:type="dxa" w:w="2880"/>
          </w:tcPr>
          <w:p>
            <w:r>
              <w:t>List of JWS signing algorithms supported by the UserInfo endpoint (none).</w:t>
            </w:r>
          </w:p>
        </w:tc>
      </w:tr>
      <w:tr>
        <w:tc>
          <w:tcPr>
            <w:tcW w:type="dxa" w:w="2880"/>
          </w:tcPr>
          <w:p>
            <w:r>
              <w:t>id_token_signing_alg_values_supported</w:t>
            </w:r>
          </w:p>
        </w:tc>
        <w:tc>
          <w:tcPr>
            <w:tcW w:type="dxa" w:w="2880"/>
          </w:tcPr>
          <w:p>
            <w:r>
              <w:t>array</w:t>
            </w:r>
          </w:p>
        </w:tc>
        <w:tc>
          <w:tcPr>
            <w:tcW w:type="dxa" w:w="2880"/>
          </w:tcPr>
          <w:p>
            <w:r>
              <w:t>List of JWS signing algorithms for the ID token (RS256, HS256).</w:t>
            </w:r>
          </w:p>
        </w:tc>
      </w:tr>
      <w:tr>
        <w:tc>
          <w:tcPr>
            <w:tcW w:type="dxa" w:w="2880"/>
          </w:tcPr>
          <w:p>
            <w:r>
              <w:t>display_values_supported</w:t>
            </w:r>
          </w:p>
        </w:tc>
        <w:tc>
          <w:tcPr>
            <w:tcW w:type="dxa" w:w="2880"/>
          </w:tcPr>
          <w:p>
            <w:r>
              <w:t>array</w:t>
            </w:r>
          </w:p>
        </w:tc>
        <w:tc>
          <w:tcPr>
            <w:tcW w:type="dxa" w:w="2880"/>
          </w:tcPr>
          <w:p>
            <w:r>
              <w:t>List of supported display parameter values for authorization endpoint (page, popup, touch, mobile).</w:t>
            </w:r>
          </w:p>
        </w:tc>
      </w:tr>
      <w:tr>
        <w:tc>
          <w:tcPr>
            <w:tcW w:type="dxa" w:w="2880"/>
          </w:tcPr>
          <w:p>
            <w:r>
              <w:t>claims_supported</w:t>
            </w:r>
          </w:p>
        </w:tc>
        <w:tc>
          <w:tcPr>
            <w:tcW w:type="dxa" w:w="2880"/>
          </w:tcPr>
          <w:p>
            <w:r>
              <w:t>array</w:t>
            </w:r>
          </w:p>
        </w:tc>
        <w:tc>
          <w:tcPr>
            <w:tcW w:type="dxa" w:w="2880"/>
          </w:tcPr>
          <w:p>
            <w:r>
              <w:t>List of supported claim names that may be supplied in ID tokens or via UserInfo.</w:t>
            </w:r>
          </w:p>
        </w:tc>
      </w:tr>
      <w:tr>
        <w:tc>
          <w:tcPr>
            <w:tcW w:type="dxa" w:w="2880"/>
          </w:tcPr>
          <w:p>
            <w:r>
              <w:t>ui_locales_supported</w:t>
            </w:r>
          </w:p>
        </w:tc>
        <w:tc>
          <w:tcPr>
            <w:tcW w:type="dxa" w:w="2880"/>
          </w:tcPr>
          <w:p>
            <w:r>
              <w:t>array</w:t>
            </w:r>
          </w:p>
        </w:tc>
        <w:tc>
          <w:tcPr>
            <w:tcW w:type="dxa" w:w="2880"/>
          </w:tcPr>
          <w:p>
            <w:r>
              <w:t>Supported language codes for user interface (RFC 5646).</w:t>
            </w:r>
          </w:p>
        </w:tc>
      </w:tr>
      <w:tr>
        <w:tc>
          <w:tcPr>
            <w:tcW w:type="dxa" w:w="2880"/>
          </w:tcPr>
          <w:p>
            <w:r>
              <w:t>claims_parameter_supported</w:t>
            </w:r>
          </w:p>
        </w:tc>
        <w:tc>
          <w:tcPr>
            <w:tcW w:type="dxa" w:w="2880"/>
          </w:tcPr>
          <w:p>
            <w:r>
              <w:t>boolean</w:t>
            </w:r>
          </w:p>
        </w:tc>
        <w:tc>
          <w:tcPr>
            <w:tcW w:type="dxa" w:w="2880"/>
          </w:tcPr>
          <w:p>
            <w:r>
              <w:t>Whether the claims parameter is supported (example: false).</w:t>
            </w:r>
          </w:p>
        </w:tc>
      </w:tr>
      <w:tr>
        <w:tc>
          <w:tcPr>
            <w:tcW w:type="dxa" w:w="2880"/>
          </w:tcPr>
          <w:p>
            <w:r>
              <w:t>request_parameter_supported</w:t>
            </w:r>
          </w:p>
        </w:tc>
        <w:tc>
          <w:tcPr>
            <w:tcW w:type="dxa" w:w="2880"/>
          </w:tcPr>
          <w:p>
            <w:r>
              <w:t>boolean</w:t>
            </w:r>
          </w:p>
        </w:tc>
        <w:tc>
          <w:tcPr>
            <w:tcW w:type="dxa" w:w="2880"/>
          </w:tcPr>
          <w:p>
            <w:r>
              <w:t>Whether the request parameter is supported (example: false).</w:t>
            </w:r>
          </w:p>
        </w:tc>
      </w:tr>
      <w:tr>
        <w:tc>
          <w:tcPr>
            <w:tcW w:type="dxa" w:w="2880"/>
          </w:tcPr>
          <w:p>
            <w:r>
              <w:t>request_uri_parameter_supported</w:t>
            </w:r>
          </w:p>
        </w:tc>
        <w:tc>
          <w:tcPr>
            <w:tcW w:type="dxa" w:w="2880"/>
          </w:tcPr>
          <w:p>
            <w:r>
              <w:t>boolean</w:t>
            </w:r>
          </w:p>
        </w:tc>
        <w:tc>
          <w:tcPr>
            <w:tcW w:type="dxa" w:w="2880"/>
          </w:tcPr>
          <w:p>
            <w:r>
              <w:t>Whether the request_uri parameter is supported (example: false).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'https://platform.ringcentral.com/.well-known/openid-configuration' \</w:t>
        <w:br/>
        <w:t xml:space="preserve"> -H 'Accept: application/json'</w:t>
      </w:r>
    </w:p>
    <w:p>
      <w:pPr>
        <w:pStyle w:val="Heading3"/>
      </w:pPr>
      <w:r>
        <w:t>Example Usage</w:t>
      </w:r>
    </w:p>
    <w:p>
      <w:pPr>
        <w:pStyle w:val="Heading3"/>
      </w:pPr>
      <w:r>
        <w:t>Example 1: Retrieve OIDC Provider Configuration</w:t>
      </w:r>
    </w:p>
    <w:p>
      <w:r>
        <w:rPr>
          <w:b/>
          <w:color w:val="666666"/>
          <w:sz w:val="16"/>
        </w:rPr>
        <w:t>[bash]</w:t>
      </w:r>
    </w:p>
    <w:p>
      <w:pPr>
        <w:shd w:fill="F2F2F2" w:val="clear"/>
      </w:pPr>
      <w:r>
        <w:rPr>
          <w:rFonts w:ascii="Courier New" w:hAnsi="Courier New"/>
          <w:sz w:val="17"/>
        </w:rPr>
        <w:t>curl -X GET https://platform.ringcentral.com/.well-known/openid-configuration</w:t>
      </w:r>
    </w:p>
    <w:p>
      <w:pPr>
        <w:pStyle w:val="Heading3"/>
      </w:pPr>
      <w:r>
        <w:t>Example 2: Get Configuration and Pretty-Print</w:t>
      </w:r>
    </w:p>
    <w:p>
      <w:r>
        <w:rPr>
          <w:b/>
          <w:color w:val="666666"/>
          <w:sz w:val="16"/>
        </w:rPr>
        <w:t>[bash]</w:t>
      </w:r>
    </w:p>
    <w:p>
      <w:pPr>
        <w:shd w:fill="F2F2F2" w:val="clear"/>
      </w:pPr>
      <w:r>
        <w:rPr>
          <w:rFonts w:ascii="Courier New" w:hAnsi="Courier New"/>
          <w:sz w:val="17"/>
        </w:rPr>
        <w:t>curl -s https://platform.ringcentral.com/.well-known/openid-configuration | jq .</w:t>
      </w:r>
    </w:p>
    <w:p>
      <w:pPr>
        <w:pStyle w:val="Heading3"/>
      </w:pPr>
      <w:r>
        <w:t>Behavior</w:t>
      </w:r>
    </w:p>
    <w:p>
      <w:pPr>
        <w:pStyle w:val="ListBullet"/>
      </w:pPr>
      <w:r>
        <w:t>Discovery: Returns a JSON object containing all supported OpenID Connect and OAuth 2.0 endpoint URLs and metadata.</w:t>
      </w:r>
    </w:p>
    <w:p>
      <w:pPr>
        <w:pStyle w:val="ListBullet"/>
      </w:pPr>
      <w:r>
        <w:t>Standard Compliance: Follows OpenID Connect Discovery 1.0 specification for provider metadata.</w:t>
      </w:r>
    </w:p>
    <w:p>
      <w:pPr>
        <w:pStyle w:val="ListBullet"/>
      </w:pPr>
      <w:r>
        <w:t>No Input Required: All information is provided in the response; no request payload or parameters needed.</w:t>
      </w:r>
    </w:p>
    <w:p>
      <w:pPr>
        <w:pStyle w:val="Heading3"/>
      </w:pPr>
      <w:r>
        <w:t>Notes</w:t>
      </w:r>
    </w:p>
    <w:p>
      <w:pPr>
        <w:pStyle w:val="ListBullet"/>
      </w:pPr>
      <w:r>
        <w:t>This endpoint is public and does not require authentication.</w:t>
      </w:r>
    </w:p>
    <w:p>
      <w:pPr>
        <w:pStyle w:val="ListBullet"/>
      </w:pPr>
      <w:r>
        <w:t>Data is static and rarely changes; cache results as needed for performance.</w:t>
      </w:r>
    </w:p>
    <w:p>
      <w:pPr>
        <w:pStyle w:val="ListBullet"/>
      </w:pPr>
      <w:r>
        <w:t>Only the GET method is supported.</w:t>
      </w:r>
    </w:p>
    <w:p>
      <w:pPr>
        <w:pStyle w:val="ListBullet"/>
      </w:pPr>
      <w:r>
        <w:t>Returns information necessary for OIDC client configuration (e.g., for SDKs, libraries, or direct API usage).</w:t>
      </w:r>
    </w:p>
    <w:p>
      <w:pPr>
        <w:pStyle w:val="ListBullet"/>
      </w:pPr>
      <w:r>
        <w:t>Supported scopes, claims, and endpoints are explicitly listed in the response.</w:t>
      </w:r>
    </w:p>
    <w:p>
      <w:pPr>
        <w:pStyle w:val="Heading3"/>
      </w:pPr>
      <w:r>
        <w:t>Gotchas</w:t>
      </w:r>
    </w:p>
    <w:p>
      <w:pPr>
        <w:pStyle w:val="ListBullet"/>
      </w:pPr>
      <w:r>
        <w:t>Do not include a request body or query parameters in your request.</w:t>
      </w:r>
    </w:p>
    <w:p>
      <w:pPr>
        <w:pStyle w:val="ListBullet"/>
      </w:pPr>
      <w:r>
        <w:t>Always use the exact endpoint path /\.well-known/openid-configuration (no trailing slash).</w:t>
      </w:r>
    </w:p>
    <w:p>
      <w:pPr>
        <w:pStyle w:val="ListBullet"/>
      </w:pPr>
      <w:r>
        <w:t>If the endpoint is unavailable, a 404 or 500 error may be returned, but no detailed error body is guaranteed.</w:t>
      </w:r>
    </w:p>
    <w:p>
      <w:pPr>
        <w:pStyle w:val="ListBullet"/>
      </w:pPr>
      <w:r>
        <w:t>Supported scopes, claims, and endpoints are fixed; do not expect custom or dynamic values.</w:t>
      </w:r>
    </w:p>
    <w:p>
      <w:pPr>
        <w:pStyle w:val="Heading3"/>
      </w:pPr>
      <w:r>
        <w:t>Performance Considerations</w:t>
      </w:r>
    </w:p>
    <w:p>
      <w:pPr>
        <w:pStyle w:val="ListBullet"/>
      </w:pPr>
      <w:r>
        <w:t>The response is highly cacheable; consider caching to reduce repeated HTTP calls.</w:t>
      </w:r>
    </w:p>
    <w:p>
      <w:pPr>
        <w:pStyle w:val="ListBullet"/>
      </w:pPr>
      <w:r>
        <w:t>The JSON returned is small and fast to retrieve.</w:t>
      </w:r>
    </w:p>
    <w:p>
      <w:pPr>
        <w:pStyle w:val="Heading3"/>
      </w:pPr>
      <w:r>
        <w:t>Error Handling</w:t>
      </w:r>
    </w:p>
    <w:p>
      <w:pPr>
        <w:pStyle w:val="ListBullet"/>
      </w:pPr>
      <w:r>
        <w:t>404 Not Found: If the endpoint is not available (e.g., on a different environment or region).</w:t>
      </w:r>
    </w:p>
    <w:p>
      <w:pPr>
        <w:pStyle w:val="ListBullet"/>
      </w:pPr>
      <w:r>
        <w:t>500 Internal Server Error: On unexpected server errors.</w:t>
      </w:r>
    </w:p>
    <w:p>
      <w:pPr>
        <w:pStyle w:val="ListBullet"/>
      </w:pPr>
      <w:r>
        <w:t>No custom error response body is documented for this endpoint. Standard HTTP errors apply.</w:t>
      </w:r>
    </w:p>
    <w:p>
      <w:r>
        <w:br w:type="page"/>
      </w:r>
    </w:p>
    <w:p>
      <w:pPr>
        <w:pStyle w:val="Heading2"/>
      </w:pPr>
      <w:r>
        <w:t>198. [GET] Get JSON Web Key Set (JWKS)</w:t>
      </w:r>
    </w:p>
    <w:p>
      <w:r>
        <w:rPr>
          <w:b/>
        </w:rPr>
        <w:t xml:space="preserve">Endpoint: </w:t>
      </w:r>
      <w:r>
        <w:rPr>
          <w:rFonts w:ascii="Courier New" w:hAnsi="Courier New"/>
          <w:sz w:val="18"/>
        </w:rPr>
        <w:t>/restapi/oauth/jwks</w:t>
      </w:r>
    </w:p>
    <w:p>
      <w:pPr>
        <w:pStyle w:val="Heading3"/>
      </w:pPr>
      <w:r>
        <w:t>Prerequisites</w:t>
      </w:r>
    </w:p>
    <w:p>
      <w:pPr>
        <w:pStyle w:val="ListBullet"/>
      </w:pPr>
      <w:r>
        <w:t>No special setup required; this endpoint is publicly accessible.</w:t>
      </w:r>
    </w:p>
    <w:p>
      <w:pPr>
        <w:pStyle w:val="Heading3"/>
      </w:pPr>
      <w:r>
        <w:t>Method</w:t>
      </w:r>
    </w:p>
    <w:p>
      <w:r>
        <w:t>GET</w:t>
      </w:r>
    </w:p>
    <w:p>
      <w:pPr>
        <w:pStyle w:val="Heading3"/>
      </w:pPr>
      <w:r>
        <w:t>URL</w:t>
      </w:r>
    </w:p>
    <w:p>
      <w:r>
        <w:t>https://platform.ringcentral.com/restapi/oauth/jwks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JSON Web Key Set (JWKS) containing the public signing key(s) in JWK Set format. Clients use these keys to validate signatures of JWTs (such as OpenID Connect ID Tokens) issued by the RingCentral Authorization Server, as described in RFC-7517.</w:t>
      </w:r>
    </w:p>
    <w:p>
      <w:pPr>
        <w:pStyle w:val="Heading3"/>
      </w:pPr>
      <w:r>
        <w:t>Enforcement Rules</w:t>
      </w:r>
    </w:p>
    <w:p>
      <w:pPr>
        <w:pStyle w:val="ListBullet"/>
      </w:pPr>
      <w:r>
        <w:t>This endpoint does not require path or query parameters.</w:t>
      </w:r>
    </w:p>
    <w:p>
      <w:pPr>
        <w:pStyle w:val="ListBullet"/>
      </w:pPr>
      <w:r>
        <w:t>Always call this endpoint as /restapi/oauth/jwks.</w:t>
      </w:r>
    </w:p>
    <w:p>
      <w:pPr>
        <w:pStyle w:val="ListBullet"/>
      </w:pPr>
      <w:r>
        <w:t>Do not supply any body data with the request.</w:t>
      </w:r>
    </w:p>
    <w:p>
      <w:pPr>
        <w:pStyle w:val="ListBullet"/>
      </w:pPr>
      <w:r>
        <w:t>When executing, ensure no authentication or authorization headers are required.</w:t>
      </w:r>
    </w:p>
    <w:p>
      <w:pPr>
        <w:pStyle w:val="Heading3"/>
      </w:pPr>
      <w:r>
        <w:t>Valid Example</w:t>
      </w:r>
    </w:p>
    <w:p>
      <w:r>
        <w:rPr>
          <w:b/>
          <w:color w:val="666666"/>
          <w:sz w:val="16"/>
        </w:rPr>
        <w:t>[http]</w:t>
      </w:r>
    </w:p>
    <w:p>
      <w:pPr>
        <w:shd w:fill="F2F2F2" w:val="clear"/>
      </w:pPr>
      <w:r>
        <w:rPr>
          <w:rFonts w:ascii="Courier New" w:hAnsi="Courier New"/>
          <w:sz w:val="17"/>
        </w:rPr>
        <w:t>/restapi/oauth/jwks</w:t>
      </w:r>
    </w:p>
    <w:p>
      <w:pPr>
        <w:pStyle w:val="Heading3"/>
      </w:pPr>
      <w:r>
        <w:t>Invalid Examples</w:t>
      </w:r>
    </w:p>
    <w:p>
      <w:r>
        <w:rPr>
          <w:b/>
          <w:color w:val="666666"/>
          <w:sz w:val="16"/>
        </w:rPr>
        <w:t>[http]</w:t>
      </w:r>
    </w:p>
    <w:p>
      <w:pPr>
        <w:shd w:fill="F2F2F2" w:val="clear"/>
      </w:pPr>
      <w:r>
        <w:rPr>
          <w:rFonts w:ascii="Courier New" w:hAnsi="Courier New"/>
          <w:sz w:val="17"/>
        </w:rPr>
        <w:t>/restapi/oauth/jwks?foo=bar</w:t>
        <w:br/>
        <w:t>/restapi/oauth/jwks/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"kty": "RSA",</w:t>
        <w:br/>
        <w:t xml:space="preserve"> "alg": "RS256",</w:t>
        <w:br/>
        <w:t xml:space="preserve"> "use": "sig",</w:t>
        <w:br/>
        <w:t xml:space="preserve"> "kid": "abc123def456",</w:t>
        <w:br/>
        <w:t xml:space="preserve"> "n": "0vx7agoebGcQSuuPiLJXZptN...wQZA",</w:t>
        <w:br/>
        <w:t xml:space="preserve"> "e": "AQAB"</w:t>
        <w:br/>
        <w:t xml:space="preserve"> }</w:t>
        <w:br/>
        <w:t xml:space="preserve"> // ... more keys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Array of JWK objects representing public keys</w:t>
            </w:r>
          </w:p>
        </w:tc>
      </w:tr>
      <w:tr>
        <w:tc>
          <w:tcPr>
            <w:tcW w:type="dxa" w:w="2880"/>
          </w:tcPr>
          <w:p>
            <w:r>
              <w:t>keys[].kty</w:t>
            </w:r>
          </w:p>
        </w:tc>
        <w:tc>
          <w:tcPr>
            <w:tcW w:type="dxa" w:w="2880"/>
          </w:tcPr>
          <w:p>
            <w:r>
              <w:t>string</w:t>
            </w:r>
          </w:p>
        </w:tc>
        <w:tc>
          <w:tcPr>
            <w:tcW w:type="dxa" w:w="2880"/>
          </w:tcPr>
          <w:p>
            <w:r>
              <w:t>The cryptographic key type (e.g., "RSA")</w:t>
            </w:r>
          </w:p>
        </w:tc>
      </w:tr>
      <w:tr>
        <w:tc>
          <w:tcPr>
            <w:tcW w:type="dxa" w:w="2880"/>
          </w:tcPr>
          <w:p>
            <w:r>
              <w:t>keys[].alg</w:t>
            </w:r>
          </w:p>
        </w:tc>
        <w:tc>
          <w:tcPr>
            <w:tcW w:type="dxa" w:w="2880"/>
          </w:tcPr>
          <w:p>
            <w:r>
              <w:t>string</w:t>
            </w:r>
          </w:p>
        </w:tc>
        <w:tc>
          <w:tcPr>
            <w:tcW w:type="dxa" w:w="2880"/>
          </w:tcPr>
          <w:p>
            <w:r>
              <w:t>The algorithm intended for use with the key (e.g., "RS256")</w:t>
            </w:r>
          </w:p>
        </w:tc>
      </w:tr>
      <w:tr>
        <w:tc>
          <w:tcPr>
            <w:tcW w:type="dxa" w:w="2880"/>
          </w:tcPr>
          <w:p>
            <w:r>
              <w:t>keys[].use</w:t>
            </w:r>
          </w:p>
        </w:tc>
        <w:tc>
          <w:tcPr>
            <w:tcW w:type="dxa" w:w="2880"/>
          </w:tcPr>
          <w:p>
            <w:r>
              <w:t>string</w:t>
            </w:r>
          </w:p>
        </w:tc>
        <w:tc>
          <w:tcPr>
            <w:tcW w:type="dxa" w:w="2880"/>
          </w:tcPr>
          <w:p>
            <w:r>
              <w:t>Intended use: "sig" (signature verification) or "enc" (encryption)</w:t>
            </w:r>
          </w:p>
        </w:tc>
      </w:tr>
      <w:tr>
        <w:tc>
          <w:tcPr>
            <w:tcW w:type="dxa" w:w="2880"/>
          </w:tcPr>
          <w:p>
            <w:r>
              <w:t>keys[].kid</w:t>
            </w:r>
          </w:p>
        </w:tc>
        <w:tc>
          <w:tcPr>
            <w:tcW w:type="dxa" w:w="2880"/>
          </w:tcPr>
          <w:p>
            <w:r>
              <w:t>string</w:t>
            </w:r>
          </w:p>
        </w:tc>
        <w:tc>
          <w:tcPr>
            <w:tcW w:type="dxa" w:w="2880"/>
          </w:tcPr>
          <w:p>
            <w:r>
              <w:t>Identifier for the specific key within the key set; matches the kid in JWT JOSE headers</w:t>
            </w:r>
          </w:p>
        </w:tc>
      </w:tr>
      <w:tr>
        <w:tc>
          <w:tcPr>
            <w:tcW w:type="dxa" w:w="2880"/>
          </w:tcPr>
          <w:p>
            <w:r>
              <w:t>keys[].n</w:t>
            </w:r>
          </w:p>
        </w:tc>
        <w:tc>
          <w:tcPr>
            <w:tcW w:type="dxa" w:w="2880"/>
          </w:tcPr>
          <w:p>
            <w:r>
              <w:t>string</w:t>
            </w:r>
          </w:p>
        </w:tc>
        <w:tc>
          <w:tcPr>
            <w:tcW w:type="dxa" w:w="2880"/>
          </w:tcPr>
          <w:p>
            <w:r>
              <w:t>The modulus for the RSA public key, Base64urlUInt-encoded (RSA keys only)</w:t>
            </w:r>
          </w:p>
        </w:tc>
      </w:tr>
      <w:tr>
        <w:tc>
          <w:tcPr>
            <w:tcW w:type="dxa" w:w="2880"/>
          </w:tcPr>
          <w:p>
            <w:r>
              <w:t>keys[].e</w:t>
            </w:r>
          </w:p>
        </w:tc>
        <w:tc>
          <w:tcPr>
            <w:tcW w:type="dxa" w:w="2880"/>
          </w:tcPr>
          <w:p>
            <w:r>
              <w:t>string</w:t>
            </w:r>
          </w:p>
        </w:tc>
        <w:tc>
          <w:tcPr>
            <w:tcW w:type="dxa" w:w="2880"/>
          </w:tcPr>
          <w:p>
            <w:r>
              <w:t>The exponent for the RSA public key, Base64urlUInt-encoded (RSA keys only)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"https://platform.ringcentral.com/restapi/oauth/jwks" \</w:t>
        <w:br/>
        <w:t xml:space="preserve"> -H "Content-Type: application/json"</w:t>
      </w:r>
    </w:p>
    <w:p>
      <w:pPr>
        <w:pStyle w:val="Heading3"/>
      </w:pPr>
      <w:r>
        <w:t>Example Usage</w:t>
      </w:r>
    </w:p>
    <w:p>
      <w:pPr>
        <w:pStyle w:val="Heading3"/>
      </w:pPr>
      <w:r>
        <w:t>Example 1: Fetch JWKS for Signature Validation</w:t>
      </w:r>
    </w:p>
    <w:p>
      <w:r>
        <w:rPr>
          <w:b/>
          <w:color w:val="666666"/>
          <w:sz w:val="16"/>
        </w:rPr>
        <w:t>[bash]</w:t>
      </w:r>
    </w:p>
    <w:p>
      <w:pPr>
        <w:shd w:fill="F2F2F2" w:val="clear"/>
      </w:pPr>
      <w:r>
        <w:rPr>
          <w:rFonts w:ascii="Courier New" w:hAnsi="Courier New"/>
          <w:sz w:val="17"/>
        </w:rPr>
        <w:t>curl https://platform.ringcentral.com/restapi/oauth/jwks</w:t>
      </w:r>
    </w:p>
    <w:p>
      <w:pPr>
        <w:pStyle w:val="Heading3"/>
      </w:pPr>
      <w:r>
        <w:t>Example 2: Integrate with OpenID Connect Library</w:t>
      </w:r>
    </w:p>
    <w:p>
      <w:r>
        <w:rPr>
          <w:b/>
          <w:color w:val="666666"/>
          <w:sz w:val="16"/>
        </w:rPr>
        <w:t>[bash]</w:t>
      </w:r>
    </w:p>
    <w:p>
      <w:pPr>
        <w:shd w:fill="F2F2F2" w:val="clear"/>
      </w:pPr>
      <w:r>
        <w:rPr>
          <w:rFonts w:ascii="Courier New" w:hAnsi="Courier New"/>
          <w:sz w:val="17"/>
        </w:rPr>
        <w:t># Example using Python's requests library</w:t>
        <w:br/>
        <w:t>import requests</w:t>
        <w:br/>
        <w:t>response = requests.get("https://platform.ringcentral.com/restapi/oauth/jwks")</w:t>
        <w:br/>
        <w:t>jwks = response.json()</w:t>
      </w:r>
    </w:p>
    <w:p>
      <w:pPr>
        <w:pStyle w:val="Heading3"/>
      </w:pPr>
      <w:r>
        <w:t>Behavior</w:t>
      </w:r>
    </w:p>
    <w:p>
      <w:pPr>
        <w:pStyle w:val="ListBullet"/>
      </w:pPr>
      <w:r>
        <w:t>The endpoint returns the current set of public signing keys in JWK format.</w:t>
      </w:r>
    </w:p>
    <w:p>
      <w:pPr>
        <w:pStyle w:val="ListBullet"/>
      </w:pPr>
      <w:r>
        <w:t>Clients use the kid field to match the key used to sign a given JWT and verify its signature.</w:t>
      </w:r>
    </w:p>
    <w:p>
      <w:pPr>
        <w:pStyle w:val="ListBullet"/>
      </w:pPr>
      <w:r>
        <w:t>Only keys relevant for signature validation or encryption (as indicated by the use field) are included.</w:t>
      </w:r>
    </w:p>
    <w:p>
      <w:pPr>
        <w:pStyle w:val="Heading3"/>
      </w:pPr>
      <w:r>
        <w:t>Notes</w:t>
      </w:r>
    </w:p>
    <w:p>
      <w:pPr>
        <w:pStyle w:val="ListBullet"/>
      </w:pPr>
      <w:r>
        <w:t>The JWKS may be rotated periodically; clients should cache but periodically refresh the key set.</w:t>
      </w:r>
    </w:p>
    <w:p>
      <w:pPr>
        <w:pStyle w:val="ListBullet"/>
      </w:pPr>
      <w:r>
        <w:t>No authentication or authorization is required to access this endpoint.</w:t>
      </w:r>
    </w:p>
    <w:p>
      <w:pPr>
        <w:pStyle w:val="ListBullet"/>
      </w:pPr>
      <w:r>
        <w:t>The endpoint only returns public keys; private keys are never exposed.</w:t>
      </w:r>
    </w:p>
    <w:p>
      <w:pPr>
        <w:pStyle w:val="ListBullet"/>
      </w:pPr>
      <w:r>
        <w:t>The response always includes the latest set of keys valid for token validation.</w:t>
      </w:r>
    </w:p>
    <w:p>
      <w:pPr>
        <w:pStyle w:val="Heading3"/>
      </w:pPr>
      <w:r>
        <w:t>Gotchas</w:t>
      </w:r>
    </w:p>
    <w:p>
      <w:pPr>
        <w:pStyle w:val="ListBullet"/>
      </w:pPr>
      <w:r>
        <w:t>Always select the correct key using the kid from a JWT's JOSE header.</w:t>
      </w:r>
    </w:p>
    <w:p>
      <w:pPr>
        <w:pStyle w:val="ListBullet"/>
      </w:pPr>
      <w:r>
        <w:t>Do not use deprecated or expired keys for signature validation.</w:t>
      </w:r>
    </w:p>
    <w:p>
      <w:pPr>
        <w:pStyle w:val="ListBullet"/>
      </w:pPr>
      <w:r>
        <w:t>If your library caches keys, ensure it refreshes them regularly to avoid verification failures after a key rotation.</w:t>
      </w:r>
    </w:p>
    <w:p>
      <w:pPr>
        <w:pStyle w:val="Heading3"/>
      </w:pPr>
      <w:r>
        <w:t>Error Handling</w:t>
      </w:r>
    </w:p>
    <w:p>
      <w:pPr>
        <w:pStyle w:val="ListBullet"/>
      </w:pPr>
      <w:r>
        <w:t>200 OK: The only documented response; the endpoint is intended to be always available.</w:t>
      </w:r>
    </w:p>
    <w:p>
      <w:pPr>
        <w:pStyle w:val="ListBullet"/>
      </w:pPr>
      <w:r>
        <w:t>Other errors: Not documented, but network failures or server issues may result in standard HTTP error codes (e.g., 500 Internal Server Error).</w:t>
      </w:r>
    </w:p>
    <w:p>
      <w:r>
        <w:t>Reference: RFC-7517 Section 5</w:t>
      </w:r>
    </w:p>
    <w:p>
      <w:r>
        <w:br w:type="page"/>
      </w:r>
    </w:p>
    <w:p>
      <w:pPr>
        <w:pStyle w:val="Heading2"/>
      </w:pPr>
      <w:r>
        <w:t>199. [GET] Get Authenticated User's OIDC Info</w:t>
      </w:r>
    </w:p>
    <w:p>
      <w:r>
        <w:rPr>
          <w:b/>
        </w:rPr>
        <w:t xml:space="preserve">Endpoint: </w:t>
      </w:r>
      <w:r>
        <w:rPr>
          <w:rFonts w:ascii="Courier New" w:hAnsi="Courier New"/>
          <w:sz w:val="18"/>
        </w:rPr>
        <w:t>/restapi/oauth/userinfo</w:t>
      </w:r>
    </w:p>
    <w:p>
      <w:pPr>
        <w:pStyle w:val="Heading3"/>
      </w:pPr>
      <w:r>
        <w:t>Prerequisites</w:t>
      </w:r>
    </w:p>
    <w:p>
      <w:pPr>
        <w:pStyle w:val="ListBullet"/>
      </w:pPr>
      <w:r>
        <w:t>The user must be authenticated with valid OpenID Connect (OIDC) credentials.</w:t>
      </w:r>
    </w:p>
    <w:p>
      <w:pPr>
        <w:pStyle w:val="Heading3"/>
      </w:pPr>
      <w:r>
        <w:t>Method</w:t>
      </w:r>
    </w:p>
    <w:p>
      <w:r>
        <w:t>GET</w:t>
      </w:r>
    </w:p>
    <w:p>
      <w:pPr>
        <w:pStyle w:val="Heading3"/>
      </w:pPr>
      <w:r>
        <w:t>URL</w:t>
      </w:r>
    </w:p>
    <w:p>
      <w:r>
        <w:t>https://platform.ringcentral.com/restapi/oauth/userinfo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OIDC (OpenID Connect) User Info for the currently authenticated user, returning claims about the End-User in accordance with the OpenID Connect Core 1.0 specification. Returns details including user ID, email, account ID, and name information.</w:t>
      </w:r>
    </w:p>
    <w:p>
      <w:pPr>
        <w:pStyle w:val="Heading3"/>
      </w:pPr>
      <w:r>
        <w:t>Enforcement Rules</w:t>
      </w:r>
    </w:p>
    <w:p>
      <w:pPr>
        <w:pStyle w:val="ListBullet"/>
      </w:pPr>
      <w:r>
        <w:t>No path or query parameters are required for this endpoint.</w:t>
      </w:r>
    </w:p>
    <w:p>
      <w:pPr>
        <w:pStyle w:val="ListBullet"/>
      </w:pPr>
      <w:r>
        <w:t>When executing, send all parameters (if any in the future) as query parameters in the URL—not in the body.</w:t>
      </w:r>
    </w:p>
    <w:p>
      <w:pPr>
        <w:pStyle w:val="ListBullet"/>
      </w:pPr>
      <w:r>
        <w:t>This endpoint only supports the HTTP GET method.</w:t>
      </w:r>
    </w:p>
    <w:p>
      <w:pPr>
        <w:pStyle w:val="ListBullet"/>
      </w:pPr>
      <w:r>
        <w:t>Do not send a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None. 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 "987654321",</w:t>
        <w:br/>
        <w:t xml:space="preserve"> "email": "john.doe@acme.com",</w:t>
        <w:br/>
        <w:t xml:space="preserve"> "email_verified": true,</w:t>
        <w:br/>
        <w:t xml:space="preserve"> "account_id": "123456789",</w:t>
        <w:br/>
        <w:t xml:space="preserve"> "family_name": "Doe",</w:t>
        <w:br/>
        <w:t xml:space="preserve"> "given_name": "John"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"invalid_token",</w:t>
        <w:br/>
        <w:t xml:space="preserve"> "error_description": "The access token expired"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"server_error",</w:t>
        <w:br/>
        <w:t xml:space="preserve"> "error_description": "Unexpected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w:t>
            </w:r>
          </w:p>
        </w:tc>
        <w:tc>
          <w:tcPr>
            <w:tcW w:type="dxa" w:w="2880"/>
          </w:tcPr>
          <w:p>
            <w:r>
              <w:t>string</w:t>
            </w:r>
          </w:p>
        </w:tc>
        <w:tc>
          <w:tcPr>
            <w:tcW w:type="dxa" w:w="2880"/>
          </w:tcPr>
          <w:p>
            <w:r>
              <w:t>Subject: the End-User internal identifier (RingCentral user/extension ID)</w:t>
            </w:r>
          </w:p>
        </w:tc>
      </w:tr>
      <w:tr>
        <w:tc>
          <w:tcPr>
            <w:tcW w:type="dxa" w:w="2880"/>
          </w:tcPr>
          <w:p>
            <w:r>
              <w:t>email</w:t>
            </w:r>
          </w:p>
        </w:tc>
        <w:tc>
          <w:tcPr>
            <w:tcW w:type="dxa" w:w="2880"/>
          </w:tcPr>
          <w:p>
            <w:r>
              <w:t>string</w:t>
            </w:r>
          </w:p>
        </w:tc>
        <w:tc>
          <w:tcPr>
            <w:tcW w:type="dxa" w:w="2880"/>
          </w:tcPr>
          <w:p>
            <w:r>
              <w:t>End-User's preferred e-mail address</w:t>
            </w:r>
          </w:p>
        </w:tc>
      </w:tr>
      <w:tr>
        <w:tc>
          <w:tcPr>
            <w:tcW w:type="dxa" w:w="2880"/>
          </w:tcPr>
          <w:p>
            <w:r>
              <w:t>email_verified</w:t>
            </w:r>
          </w:p>
        </w:tc>
        <w:tc>
          <w:tcPr>
            <w:tcW w:type="dxa" w:w="2880"/>
          </w:tcPr>
          <w:p>
            <w:r>
              <w:t>boolean</w:t>
            </w:r>
          </w:p>
        </w:tc>
        <w:tc>
          <w:tcPr>
            <w:tcW w:type="dxa" w:w="2880"/>
          </w:tcPr>
          <w:p>
            <w:r>
              <w:t>Indicates if the End-User's e-mail address has been verified</w:t>
            </w:r>
          </w:p>
        </w:tc>
      </w:tr>
      <w:tr>
        <w:tc>
          <w:tcPr>
            <w:tcW w:type="dxa" w:w="2880"/>
          </w:tcPr>
          <w:p>
            <w:r>
              <w:t>account_id</w:t>
            </w:r>
          </w:p>
        </w:tc>
        <w:tc>
          <w:tcPr>
            <w:tcW w:type="dxa" w:w="2880"/>
          </w:tcPr>
          <w:p>
            <w:r>
              <w:t>string</w:t>
            </w:r>
          </w:p>
        </w:tc>
        <w:tc>
          <w:tcPr>
            <w:tcW w:type="dxa" w:w="2880"/>
          </w:tcPr>
          <w:p>
            <w:r>
              <w:t>The End-User's company account identifier (RingCentral account ID)</w:t>
            </w:r>
          </w:p>
        </w:tc>
      </w:tr>
      <w:tr>
        <w:tc>
          <w:tcPr>
            <w:tcW w:type="dxa" w:w="2880"/>
          </w:tcPr>
          <w:p>
            <w:r>
              <w:t>family_name</w:t>
            </w:r>
          </w:p>
        </w:tc>
        <w:tc>
          <w:tcPr>
            <w:tcW w:type="dxa" w:w="2880"/>
          </w:tcPr>
          <w:p>
            <w:r>
              <w:t>string</w:t>
            </w:r>
          </w:p>
        </w:tc>
        <w:tc>
          <w:tcPr>
            <w:tcW w:type="dxa" w:w="2880"/>
          </w:tcPr>
          <w:p>
            <w:r>
              <w:t>The last name of the End-User</w:t>
            </w:r>
          </w:p>
        </w:tc>
      </w:tr>
      <w:tr>
        <w:tc>
          <w:tcPr>
            <w:tcW w:type="dxa" w:w="2880"/>
          </w:tcPr>
          <w:p>
            <w:r>
              <w:t>given_name</w:t>
            </w:r>
          </w:p>
        </w:tc>
        <w:tc>
          <w:tcPr>
            <w:tcW w:type="dxa" w:w="2880"/>
          </w:tcPr>
          <w:p>
            <w:r>
              <w:t>string</w:t>
            </w:r>
          </w:p>
        </w:tc>
        <w:tc>
          <w:tcPr>
            <w:tcW w:type="dxa" w:w="2880"/>
          </w:tcPr>
          <w:p>
            <w:r>
              <w:t>The first name of the End-User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'https://platform.ringcentral.com/restapi/oauth/userinfo' \</w:t>
        <w:br/>
        <w:t xml:space="preserve"> --header 'Accept: application/json'</w:t>
      </w:r>
    </w:p>
    <w:p>
      <w:pPr>
        <w:pStyle w:val="Heading3"/>
      </w:pPr>
      <w:r>
        <w:t>Example Usage</w:t>
      </w:r>
    </w:p>
    <w:p>
      <w:pPr>
        <w:pStyle w:val="Heading3"/>
      </w:pPr>
      <w:r>
        <w:t>Example 1: Retrieve Current User's OIDC Info</w:t>
      </w:r>
    </w:p>
    <w:p>
      <w:r>
        <w:rPr>
          <w:b/>
          <w:color w:val="666666"/>
          <w:sz w:val="16"/>
        </w:rPr>
        <w:t>[bash]</w:t>
      </w:r>
    </w:p>
    <w:p>
      <w:pPr>
        <w:shd w:fill="F2F2F2" w:val="clear"/>
      </w:pPr>
      <w:r>
        <w:rPr>
          <w:rFonts w:ascii="Courier New" w:hAnsi="Courier New"/>
          <w:sz w:val="17"/>
        </w:rPr>
        <w:t>curl -X GET https://platform.ringcentral.com/restapi/oauth/userinfo \</w:t>
        <w:br/>
        <w:t xml:space="preserve"> -H "Accept: application/json"</w:t>
      </w:r>
    </w:p>
    <w:p>
      <w:pPr>
        <w:pStyle w:val="Heading3"/>
      </w:pPr>
      <w:r>
        <w:t>Behavior</w:t>
      </w:r>
    </w:p>
    <w:p>
      <w:pPr>
        <w:pStyle w:val="ListBullet"/>
      </w:pPr>
      <w:r>
        <w:t>Validation: The service verifies that the access token is valid and has not expired.</w:t>
      </w:r>
    </w:p>
    <w:p>
      <w:pPr>
        <w:pStyle w:val="ListBullet"/>
      </w:pPr>
      <w:r>
        <w:t>Claims Retrieval: Returns user claims as per OpenID Connect specification, including identifiers and email/name information.</w:t>
      </w:r>
    </w:p>
    <w:p>
      <w:pPr>
        <w:pStyle w:val="ListBullet"/>
      </w:pPr>
      <w:r>
        <w:t>Response: Provides a JSON object with the user's OIDC profile details.</w:t>
      </w:r>
    </w:p>
    <w:p>
      <w:pPr>
        <w:pStyle w:val="Heading3"/>
      </w:pPr>
      <w:r>
        <w:t>Notes</w:t>
      </w:r>
    </w:p>
    <w:p>
      <w:pPr>
        <w:pStyle w:val="ListBullet"/>
      </w:pPr>
      <w:r>
        <w:t>This endpoint does not require any parameters or a request body.</w:t>
      </w:r>
    </w:p>
    <w:p>
      <w:pPr>
        <w:pStyle w:val="ListBullet"/>
      </w:pPr>
      <w:r>
        <w:t>All returned fields conform to OpenID Connect Core 1.0 UserInfo standards.</w:t>
      </w:r>
    </w:p>
    <w:p>
      <w:pPr>
        <w:pStyle w:val="Heading3"/>
      </w:pPr>
      <w:r>
        <w:t>Gotchas</w:t>
      </w:r>
    </w:p>
    <w:p>
      <w:pPr>
        <w:pStyle w:val="ListBullet"/>
      </w:pPr>
      <w:r>
        <w:t>Attempting to access this endpoint without a valid access token will result in a 401 Unauthorized error.</w:t>
      </w:r>
    </w:p>
    <w:p>
      <w:pPr>
        <w:pStyle w:val="ListBullet"/>
      </w:pPr>
      <w:r>
        <w:t>The endpoint will always return information for the authenticated user—there is no way to specify another user.</w:t>
      </w:r>
    </w:p>
    <w:p>
      <w:pPr>
        <w:pStyle w:val="Heading3"/>
      </w:pPr>
      <w:r>
        <w:t>Error Handling</w:t>
      </w:r>
    </w:p>
    <w:p>
      <w:pPr>
        <w:pStyle w:val="ListBullet"/>
      </w:pPr>
      <w:r>
        <w:t>401 Unauthorized: Returned if the access token is invalid or expired.</w:t>
      </w:r>
    </w:p>
    <w:p>
      <w:pPr>
        <w:pStyle w:val="ListBullet"/>
      </w:pPr>
      <w:r>
        <w:t>500 Internal Server Error: Returned on unexpected or internal server issues.</w:t>
      </w:r>
    </w:p>
    <w:p>
      <w:r>
        <w:br w:type="page"/>
      </w:r>
    </w:p>
    <w:p>
      <w:pPr>
        <w:pStyle w:val="Heading2"/>
      </w:pPr>
      <w:r>
        <w:t>200. [POST] Create WebSocket Token</w:t>
      </w:r>
    </w:p>
    <w:p>
      <w:r>
        <w:rPr>
          <w:b/>
        </w:rPr>
        <w:t xml:space="preserve">Endpoint: </w:t>
      </w:r>
      <w:r>
        <w:rPr>
          <w:rFonts w:ascii="Courier New" w:hAnsi="Courier New"/>
          <w:sz w:val="18"/>
        </w:rPr>
        <w:t>/restapi/oauth/wstoken</w:t>
      </w:r>
    </w:p>
    <w:p>
      <w:pPr>
        <w:pStyle w:val="Heading3"/>
      </w:pPr>
      <w:r>
        <w:t>Prerequisites</w:t>
      </w:r>
    </w:p>
    <w:p>
      <w:pPr>
        <w:pStyle w:val="ListBullet"/>
      </w:pPr>
      <w:r>
        <w:t>Must have permission to request push notifications via WebSocket transport.</w:t>
      </w:r>
    </w:p>
    <w:p>
      <w:pPr>
        <w:pStyle w:val="Heading3"/>
      </w:pPr>
      <w:r>
        <w:t>Method</w:t>
      </w:r>
    </w:p>
    <w:p>
      <w:r>
        <w:t>POST</w:t>
      </w:r>
    </w:p>
    <w:p>
      <w:pPr>
        <w:pStyle w:val="Heading3"/>
      </w:pPr>
      <w:r>
        <w:t>URL</w:t>
      </w:r>
    </w:p>
    <w:p>
      <w:r>
        <w:t>https://platform.ringcentral.com/restapi/oauth/wstoken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special, short-lived token to authorize a dedicated WebSocket connection between the client and the backend. This endpoint must be called if a client plans to use the "WebSocket" transport to receive RingCentral push notifications. The returned token must be provided when establishing a connection to the RingCentral WebSocket Gateway.</w:t>
      </w:r>
    </w:p>
    <w:p>
      <w:pPr>
        <w:pStyle w:val="Heading3"/>
      </w:pPr>
      <w:r>
        <w:t>Enforcement Rules</w:t>
      </w:r>
    </w:p>
    <w:p>
      <w:pPr>
        <w:pStyle w:val="ListBullet"/>
      </w:pPr>
      <w:r>
        <w:t>No path or query parameters are required for this endpoint.</w:t>
      </w:r>
    </w:p>
    <w:p>
      <w:pPr>
        <w:pStyle w:val="ListBullet"/>
      </w:pPr>
      <w:r>
        <w:t>When executing, do not include any parameters in the URL or body unless specifically documented.</w:t>
      </w:r>
    </w:p>
    <w:p>
      <w:pPr>
        <w:pStyle w:val="ListBullet"/>
      </w:pPr>
      <w:r>
        <w:t>Only send the POST request to /restapi/oauth/wstoken as shown.</w:t>
      </w:r>
    </w:p>
    <w:p>
      <w:pPr>
        <w:pStyle w:val="Heading3"/>
      </w:pPr>
      <w:r>
        <w:t>Valid Example</w:t>
      </w:r>
    </w:p>
    <w:p>
      <w:r>
        <w:rPr>
          <w:b/>
          <w:color w:val="666666"/>
          <w:sz w:val="16"/>
        </w:rPr>
        <w:t>[http]</w:t>
      </w:r>
    </w:p>
    <w:p>
      <w:pPr>
        <w:shd w:fill="F2F2F2" w:val="clear"/>
      </w:pPr>
      <w:r>
        <w:rPr>
          <w:rFonts w:ascii="Courier New" w:hAnsi="Courier New"/>
          <w:sz w:val="17"/>
        </w:rPr>
        <w:t>/restapi/oauth/wstoken</w:t>
      </w:r>
    </w:p>
    <w:p>
      <w:pPr>
        <w:pStyle w:val="Heading3"/>
      </w:pPr>
      <w:r>
        <w:t>Invalid Examples</w:t>
      </w:r>
    </w:p>
    <w:p>
      <w:r>
        <w:rPr>
          <w:b/>
          <w:color w:val="666666"/>
          <w:sz w:val="16"/>
        </w:rPr>
        <w:t>[http]</w:t>
      </w:r>
    </w:p>
    <w:p>
      <w:pPr>
        <w:shd w:fill="F2F2F2" w:val="clear"/>
      </w:pPr>
      <w:r>
        <w:rPr>
          <w:rFonts w:ascii="Courier New" w:hAnsi="Courier New"/>
          <w:sz w:val="17"/>
        </w:rPr>
        <w:t>/restapi/oauth/wstoken?param=value</w:t>
        <w:br/>
        <w:t>/restapi/oauth/wstoken/</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"ws_access_token": "eyJhbGciOiJSUzI1NiIsInR5cCI6Ikp...",</w:t>
        <w:br/>
        <w:t xml:space="preserve"> "uri": "wss://ws.ringcentral.com/websocket",</w:t>
        <w:br/>
        <w:t xml:space="preserve"> "expires_in": 600</w:t>
        <w:br/>
        <w:t>}</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 "invalid_request",</w:t>
        <w:br/>
        <w:t xml:space="preserve"> "error_description": "The request is missing a required parameter."</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 "unauthorized_client",</w:t>
        <w:br/>
        <w:t xml:space="preserve"> "error_description": "The client is not authorized to request a WebSocket token."</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 "server_error",</w:t>
        <w:br/>
        <w:t xml:space="preserve"> "error_description":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ws_access_token</w:t>
            </w:r>
          </w:p>
        </w:tc>
        <w:tc>
          <w:tcPr>
            <w:tcW w:type="dxa" w:w="2880"/>
          </w:tcPr>
          <w:p>
            <w:r>
              <w:t>string</w:t>
            </w:r>
          </w:p>
        </w:tc>
        <w:tc>
          <w:tcPr>
            <w:tcW w:type="dxa" w:w="2880"/>
          </w:tcPr>
          <w:p>
            <w:r>
              <w:t>The WebSocket access token to be used when connecting to the WebSocket Gateway. Required</w:t>
            </w:r>
          </w:p>
        </w:tc>
      </w:tr>
      <w:tr>
        <w:tc>
          <w:tcPr>
            <w:tcW w:type="dxa" w:w="2880"/>
          </w:tcPr>
          <w:p>
            <w:r>
              <w:t>uri</w:t>
            </w:r>
          </w:p>
        </w:tc>
        <w:tc>
          <w:tcPr>
            <w:tcW w:type="dxa" w:w="2880"/>
          </w:tcPr>
          <w:p>
            <w:r>
              <w:t>string</w:t>
            </w:r>
          </w:p>
        </w:tc>
        <w:tc>
          <w:tcPr>
            <w:tcW w:type="dxa" w:w="2880"/>
          </w:tcPr>
          <w:p>
            <w:r>
              <w:t>The URI of the RingCentral WebSocket Gateway.</w:t>
            </w:r>
          </w:p>
        </w:tc>
      </w:tr>
      <w:tr>
        <w:tc>
          <w:tcPr>
            <w:tcW w:type="dxa" w:w="2880"/>
          </w:tcPr>
          <w:p>
            <w:r>
              <w:t>expires_in</w:t>
            </w:r>
          </w:p>
        </w:tc>
        <w:tc>
          <w:tcPr>
            <w:tcW w:type="dxa" w:w="2880"/>
          </w:tcPr>
          <w:p>
            <w:r>
              <w:t>integer</w:t>
            </w:r>
          </w:p>
        </w:tc>
        <w:tc>
          <w:tcPr>
            <w:tcW w:type="dxa" w:w="2880"/>
          </w:tcPr>
          <w:p>
            <w:r>
              <w:t>WebSocket access token TTL (time-to-live) in seconds.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'https://platform.ringcentral.com/restapi/oauth/wstoken' \</w:t>
        <w:br/>
        <w:t xml:space="preserve"> --header 'Content-Type: application/json'</w:t>
      </w:r>
    </w:p>
    <w:p>
      <w:pPr>
        <w:pStyle w:val="Heading3"/>
      </w:pPr>
      <w:r>
        <w:t>Example Usage</w:t>
      </w:r>
    </w:p>
    <w:p>
      <w:pPr>
        <w:pStyle w:val="Heading3"/>
      </w:pPr>
      <w:r>
        <w:t>Example 1: Obtain a WebSocket Token</w:t>
      </w:r>
    </w:p>
    <w:p>
      <w:r>
        <w:rPr>
          <w:b/>
          <w:color w:val="666666"/>
          <w:sz w:val="16"/>
        </w:rPr>
        <w:t>[bash]</w:t>
      </w:r>
    </w:p>
    <w:p>
      <w:pPr>
        <w:shd w:fill="F2F2F2" w:val="clear"/>
      </w:pPr>
      <w:r>
        <w:rPr>
          <w:rFonts w:ascii="Courier New" w:hAnsi="Courier New"/>
          <w:sz w:val="17"/>
        </w:rPr>
        <w:t>curl -X POST https://platform.ringcentral.com/restapi/oauth/wstoken \</w:t>
        <w:br/>
        <w:t xml:space="preserve"> -H "Content-Type: application/json"</w:t>
      </w:r>
    </w:p>
    <w:p>
      <w:pPr>
        <w:pStyle w:val="Heading3"/>
      </w:pPr>
      <w:r>
        <w:t>Behavior</w:t>
      </w:r>
    </w:p>
    <w:p>
      <w:pPr>
        <w:pStyle w:val="ListBullet"/>
      </w:pPr>
      <w:r>
        <w:t>Validates the client is authorized to request a WebSocket token.</w:t>
      </w:r>
    </w:p>
    <w:p>
      <w:pPr>
        <w:pStyle w:val="ListBullet"/>
      </w:pPr>
      <w:r>
        <w:t>Issues a short-lived ws_access_token and returns the WebSocket gateway URI and the token's TTL (expires_in seconds).</w:t>
      </w:r>
    </w:p>
    <w:p>
      <w:pPr>
        <w:pStyle w:val="ListBullet"/>
      </w:pPr>
      <w:r>
        <w:t>The token must be provided when connecting to the RingCentral WebSocket Gateway.</w:t>
      </w:r>
    </w:p>
    <w:p>
      <w:pPr>
        <w:pStyle w:val="Heading3"/>
      </w:pPr>
      <w:r>
        <w:t>Notes</w:t>
      </w:r>
    </w:p>
    <w:p>
      <w:pPr>
        <w:pStyle w:val="ListBullet"/>
      </w:pPr>
      <w:r>
        <w:t>The returned ws_access_token is short-lived and should be used promptly to initiate the WebSocket connection.</w:t>
      </w:r>
    </w:p>
    <w:p>
      <w:pPr>
        <w:pStyle w:val="ListBullet"/>
      </w:pPr>
      <w:r>
        <w:t>The uri field specifies the WebSocket endpoint to connect to.</w:t>
      </w:r>
    </w:p>
    <w:p>
      <w:pPr>
        <w:pStyle w:val="ListBullet"/>
      </w:pPr>
      <w:r>
        <w:t>This endpoint does not require or accept any request body or query parameters.</w:t>
      </w:r>
    </w:p>
    <w:p>
      <w:pPr>
        <w:pStyle w:val="ListBullet"/>
      </w:pPr>
      <w:r>
        <w:t>The token is only valid for the specified expires_in seconds.</w:t>
      </w:r>
    </w:p>
    <w:p>
      <w:pPr>
        <w:pStyle w:val="Heading3"/>
      </w:pPr>
      <w:r>
        <w:t>Gotchas</w:t>
      </w:r>
    </w:p>
    <w:p>
      <w:pPr>
        <w:pStyle w:val="ListBullet"/>
      </w:pPr>
      <w:r>
        <w:t>Do not include any parameters in the request body or as query parameters.</w:t>
      </w:r>
    </w:p>
    <w:p>
      <w:pPr>
        <w:pStyle w:val="ListBullet"/>
      </w:pPr>
      <w:r>
        <w:t>The endpoint only supports POST requests.</w:t>
      </w:r>
    </w:p>
    <w:p>
      <w:pPr>
        <w:pStyle w:val="ListBullet"/>
      </w:pPr>
      <w:r>
        <w:t>The token will expire after the TTL (expires_in), so request a new token as needed.</w:t>
      </w:r>
    </w:p>
    <w:p>
      <w:pPr>
        <w:pStyle w:val="ListBullet"/>
      </w:pPr>
      <w:r>
        <w:t>If the client is not authorized or missing required permissions, a 401 error will be returned.</w:t>
      </w:r>
    </w:p>
    <w:p>
      <w:pPr>
        <w:pStyle w:val="Heading3"/>
      </w:pPr>
      <w:r>
        <w:t>Error Handling</w:t>
      </w:r>
    </w:p>
    <w:p>
      <w:pPr>
        <w:pStyle w:val="ListBullet"/>
      </w:pPr>
      <w:r>
        <w:t>400 Bad Request: The request is malformed or missing required parameters (though this endpoint does not expect any).</w:t>
      </w:r>
    </w:p>
    <w:p>
      <w:pPr>
        <w:pStyle w:val="ListBullet"/>
      </w:pPr>
      <w:r>
        <w:t>401 Unauthorized: The client is not authorized to request a WebSocket token.</w:t>
      </w:r>
    </w:p>
    <w:p>
      <w:pPr>
        <w:pStyle w:val="ListBullet"/>
      </w:pPr>
      <w:r>
        <w:t>500 Internal Server Error: An internal error occurred on the server while processing the request.</w:t>
      </w:r>
    </w:p>
    <w:p>
      <w:r>
        <w:br w:type="page"/>
      </w:r>
    </w:p>
    <w:p>
      <w:pPr>
        <w:pStyle w:val="Heading2"/>
      </w:pPr>
      <w:r>
        <w:t>201. [GET] Get Async Task Status by Job ID</w:t>
      </w:r>
    </w:p>
    <w:p>
      <w:r>
        <w:rPr>
          <w:b/>
        </w:rPr>
        <w:t xml:space="preserve">Endpoint: </w:t>
      </w:r>
      <w:r>
        <w:rPr>
          <w:rFonts w:ascii="Courier New" w:hAnsi="Courier New"/>
          <w:sz w:val="18"/>
        </w:rPr>
        <w:t>/ai/status/v1/jobs/{{JOBID}}</w:t>
      </w:r>
    </w:p>
    <w:p>
      <w:pPr>
        <w:pStyle w:val="Heading3"/>
      </w:pPr>
      <w:r>
        <w:t>Prerequisites</w:t>
      </w:r>
    </w:p>
    <w:p>
      <w:pPr>
        <w:pStyle w:val="ListBullet"/>
      </w:pPr>
      <w:r>
        <w:t>The requester must have permission to view async job statuses.</w:t>
      </w:r>
    </w:p>
    <w:p>
      <w:pPr>
        <w:pStyle w:val="Heading3"/>
      </w:pPr>
      <w:r>
        <w:t>Method</w:t>
      </w:r>
    </w:p>
    <w:p>
      <w:r>
        <w:t>GET</w:t>
      </w:r>
    </w:p>
    <w:p>
      <w:pPr>
        <w:pStyle w:val="Heading3"/>
      </w:pPr>
      <w:r>
        <w:t>URL</w:t>
      </w:r>
    </w:p>
    <w:p>
      <w:r>
        <w:t>https://platform.ringcentral.com/ai/status/v1/jobs/{{jobId}}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status of an asynchronous (async) task by its Job ID. This endpoint allows users to monitor the progress, completion, and expiration of async jobs submitted to the RingCentral AI platform.</w:t>
      </w:r>
    </w:p>
    <w:p>
      <w:pPr>
        <w:pStyle w:val="Heading3"/>
      </w:pPr>
      <w:r>
        <w:t>Enforcement Rules</w:t>
      </w:r>
    </w:p>
    <w:p>
      <w:pPr>
        <w:pStyle w:val="ListBullet"/>
      </w:pPr>
      <w:r>
        <w:t>The jobId path parameter must always be present and non-empty.</w:t>
      </w:r>
    </w:p>
    <w:p>
      <w:pPr>
        <w:pStyle w:val="ListBullet"/>
      </w:pPr>
      <w:r>
        <w:t>If the user provides a jobId, use that value directly in the path.</w:t>
      </w:r>
    </w:p>
    <w:p>
      <w:pPr>
        <w:pStyle w:val="ListBullet"/>
      </w:pPr>
      <w:r>
        <w:t>Do not call the API with a missing or empty jobId (e.g., avoid /jobs// or /jobs/).</w:t>
      </w:r>
    </w:p>
    <w:p>
      <w:pPr>
        <w:pStyle w:val="ListBullet"/>
      </w:pPr>
      <w:r>
        <w:t>When executing, send Path Parameters in the URL, not in the body.</w:t>
      </w:r>
    </w:p>
    <w:p>
      <w:pPr>
        <w:pStyle w:val="ListBullet"/>
      </w:pPr>
      <w:r>
        <w:t>Do not infer or guess the jobId beyond user input.</w:t>
      </w:r>
    </w:p>
    <w:p>
      <w:pPr>
        <w:pStyle w:val="Heading3"/>
      </w:pPr>
      <w:r>
        <w:t>Valid Examples</w:t>
      </w:r>
    </w:p>
    <w:p>
      <w:r>
        <w:rPr>
          <w:b/>
          <w:color w:val="666666"/>
          <w:sz w:val="16"/>
        </w:rPr>
        <w:t>[http]</w:t>
      </w:r>
    </w:p>
    <w:p>
      <w:pPr>
        <w:shd w:fill="F2F2F2" w:val="clear"/>
      </w:pPr>
      <w:r>
        <w:rPr>
          <w:rFonts w:ascii="Courier New" w:hAnsi="Courier New"/>
          <w:sz w:val="17"/>
        </w:rPr>
        <w:t>/ai/status/v1/jobs/abc123</w:t>
        <w:br/>
        <w:t>/ai/status/v1/jobs/98765xyz</w:t>
      </w:r>
    </w:p>
    <w:p>
      <w:pPr>
        <w:pStyle w:val="Heading3"/>
      </w:pPr>
      <w:r>
        <w:t>Invalid Examples</w:t>
      </w:r>
    </w:p>
    <w:p>
      <w:r>
        <w:rPr>
          <w:b/>
          <w:color w:val="666666"/>
          <w:sz w:val="16"/>
        </w:rPr>
        <w:t>[http]</w:t>
      </w:r>
    </w:p>
    <w:p>
      <w:pPr>
        <w:shd w:fill="F2F2F2" w:val="clear"/>
      </w:pPr>
      <w:r>
        <w:rPr>
          <w:rFonts w:ascii="Courier New" w:hAnsi="Courier New"/>
          <w:sz w:val="17"/>
        </w:rPr>
        <w:t>/ai/status/v1/jobs/</w:t>
        <w:br/>
        <w:t xml:space="preserve">/ai/status/v1/jobs// </w:t>
        <w:br/>
        <w:t>/ai/status/v1/jobs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Job ID for which status is requested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"jobId": "abc123",</w:t>
        <w:br/>
        <w:t xml:space="preserve"> "creationTime": "2024-06-10T15:00:00Z",</w:t>
        <w:br/>
        <w:t xml:space="preserve"> "completionTime": "2024-06-10T15:03:00Z",</w:t>
        <w:br/>
        <w:t xml:space="preserve"> "expirationTime": "2024-06-17T15:00:00Z"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"Invalid jobId format",</w:t>
        <w:br/>
        <w:t xml:space="preserve"> "parameterName": "jobId"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"CAI-110",</w:t>
        <w:br/>
        <w:t xml:space="preserve"> "message": "The specified jobId does not exist",</w:t>
        <w:br/>
        <w:t xml:space="preserve"> "parameterName": "jobId"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unique identifier of the async job</w:t>
            </w:r>
          </w:p>
        </w:tc>
      </w:tr>
      <w:tr>
        <w:tc>
          <w:tcPr>
            <w:tcW w:type="dxa" w:w="2880"/>
          </w:tcPr>
          <w:p>
            <w:r>
              <w:t>creationTime</w:t>
            </w:r>
          </w:p>
        </w:tc>
        <w:tc>
          <w:tcPr>
            <w:tcW w:type="dxa" w:w="2880"/>
          </w:tcPr>
          <w:p>
            <w:r>
              <w:t>string</w:t>
            </w:r>
          </w:p>
        </w:tc>
        <w:tc>
          <w:tcPr>
            <w:tcW w:type="dxa" w:w="2880"/>
          </w:tcPr>
          <w:p>
            <w:r>
              <w:t>ISO 8601 timestamp when the job was created</w:t>
            </w:r>
          </w:p>
        </w:tc>
      </w:tr>
      <w:tr>
        <w:tc>
          <w:tcPr>
            <w:tcW w:type="dxa" w:w="2880"/>
          </w:tcPr>
          <w:p>
            <w:r>
              <w:t>completionTime</w:t>
            </w:r>
          </w:p>
        </w:tc>
        <w:tc>
          <w:tcPr>
            <w:tcW w:type="dxa" w:w="2880"/>
          </w:tcPr>
          <w:p>
            <w:r>
              <w:t>string</w:t>
            </w:r>
          </w:p>
        </w:tc>
        <w:tc>
          <w:tcPr>
            <w:tcW w:type="dxa" w:w="2880"/>
          </w:tcPr>
          <w:p>
            <w:r>
              <w:t>ISO 8601 timestamp when the job was completed</w:t>
            </w:r>
          </w:p>
        </w:tc>
      </w:tr>
      <w:tr>
        <w:tc>
          <w:tcPr>
            <w:tcW w:type="dxa" w:w="2880"/>
          </w:tcPr>
          <w:p>
            <w:r>
              <w:t>expirationTime</w:t>
            </w:r>
          </w:p>
        </w:tc>
        <w:tc>
          <w:tcPr>
            <w:tcW w:type="dxa" w:w="2880"/>
          </w:tcPr>
          <w:p>
            <w:r>
              <w:t>string</w:t>
            </w:r>
          </w:p>
        </w:tc>
        <w:tc>
          <w:tcPr>
            <w:tcW w:type="dxa" w:w="2880"/>
          </w:tcPr>
          <w:p>
            <w:r>
              <w:t>ISO 8601 timestamp when the job status will expire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errors[].errorCode</w:t>
            </w:r>
          </w:p>
        </w:tc>
        <w:tc>
          <w:tcPr>
            <w:tcW w:type="dxa" w:w="2880"/>
          </w:tcPr>
          <w:p>
            <w:r>
              <w:t>string</w:t>
            </w:r>
          </w:p>
        </w:tc>
        <w:tc>
          <w:tcPr>
            <w:tcW w:type="dxa" w:w="2880"/>
          </w:tcPr>
          <w:p>
            <w:r>
              <w:t>Error code (one of: CAI-101 ... CAI-110)</w:t>
            </w:r>
          </w:p>
        </w:tc>
      </w:tr>
      <w:tr>
        <w:tc>
          <w:tcPr>
            <w:tcW w:type="dxa" w:w="2880"/>
          </w:tcPr>
          <w:p>
            <w:r>
              <w:t>errors[].message</w:t>
            </w:r>
          </w:p>
        </w:tc>
        <w:tc>
          <w:tcPr>
            <w:tcW w:type="dxa" w:w="2880"/>
          </w:tcPr>
          <w:p>
            <w:r>
              <w:t>string</w:t>
            </w:r>
          </w:p>
        </w:tc>
        <w:tc>
          <w:tcPr>
            <w:tcW w:type="dxa" w:w="2880"/>
          </w:tcPr>
          <w:p>
            <w:r>
              <w:t>Description of the error</w:t>
            </w:r>
          </w:p>
        </w:tc>
      </w:tr>
      <w:tr>
        <w:tc>
          <w:tcPr>
            <w:tcW w:type="dxa" w:w="2880"/>
          </w:tcPr>
          <w:p>
            <w:r>
              <w:t>errors[].parameterName</w:t>
            </w:r>
          </w:p>
        </w:tc>
        <w:tc>
          <w:tcPr>
            <w:tcW w:type="dxa" w:w="2880"/>
          </w:tcPr>
          <w:p>
            <w:r>
              <w:t>string</w:t>
            </w:r>
          </w:p>
        </w:tc>
        <w:tc>
          <w:tcPr>
            <w:tcW w:type="dxa" w:w="2880"/>
          </w:tcPr>
          <w:p>
            <w:r>
              <w:t>Name of the parameter related to the error (if specified)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'https://platform.ringcentral.com/ai/status/v1/jobs/abc123' \</w:t>
        <w:br/>
        <w:t xml:space="preserve"> -H 'Content-Type: application/json'</w:t>
      </w:r>
    </w:p>
    <w:p>
      <w:pPr>
        <w:pStyle w:val="Heading3"/>
      </w:pPr>
      <w:r>
        <w:t>Example Usage</w:t>
      </w:r>
    </w:p>
    <w:p>
      <w:pPr>
        <w:pStyle w:val="Heading3"/>
      </w:pPr>
      <w:r>
        <w:t>Example 1: Check Status of an Existing Job</w:t>
      </w:r>
    </w:p>
    <w:p>
      <w:pPr>
        <w:pStyle w:val="Heading3"/>
      </w:pPr>
      <w:r>
        <w:t>Example 2: Attempt to Check Status with Invalid Job ID</w:t>
      </w:r>
    </w:p>
    <w:p>
      <w:r>
        <w:rPr>
          <w:b/>
          <w:color w:val="666666"/>
          <w:sz w:val="16"/>
        </w:rPr>
        <w:t>[bash]</w:t>
      </w:r>
    </w:p>
    <w:p>
      <w:pPr>
        <w:shd w:fill="F2F2F2" w:val="clear"/>
      </w:pPr>
      <w:r>
        <w:rPr>
          <w:rFonts w:ascii="Courier New" w:hAnsi="Courier New"/>
          <w:sz w:val="17"/>
        </w:rPr>
        <w:t>curl -X GET 'https://platform.ringcentral.com/ai/status/v1/jobs/invalid!!' \</w:t>
        <w:br/>
        <w:t xml:space="preserve"> -H 'Content-Type: application/json'</w:t>
      </w:r>
    </w:p>
    <w:p>
      <w:pPr>
        <w:pStyle w:val="Heading3"/>
      </w:pPr>
      <w:r>
        <w:t>Behavior</w:t>
      </w:r>
    </w:p>
    <w:p>
      <w:pPr>
        <w:pStyle w:val="ListBullet"/>
      </w:pPr>
      <w:r>
        <w:t>Validates that the jobId path parameter is present and correctly formatted.</w:t>
      </w:r>
    </w:p>
    <w:p>
      <w:pPr>
        <w:pStyle w:val="ListBullet"/>
      </w:pPr>
      <w:r>
        <w:t>Retrieves the status details for the specified async job.</w:t>
      </w:r>
    </w:p>
    <w:p>
      <w:pPr>
        <w:pStyle w:val="ListBullet"/>
      </w:pPr>
      <w:r>
        <w:t>Returns creation, completion, and expiration timestamps for the job.</w:t>
      </w:r>
    </w:p>
    <w:p>
      <w:pPr>
        <w:pStyle w:val="ListBullet"/>
      </w:pPr>
      <w:r>
        <w:t>If the jobId is not found or invalid, returns an error response with relevant error codes and messages.</w:t>
      </w:r>
    </w:p>
    <w:p>
      <w:pPr>
        <w:pStyle w:val="Heading3"/>
      </w:pPr>
      <w:r>
        <w:t>Notes</w:t>
      </w:r>
    </w:p>
    <w:p>
      <w:pPr>
        <w:pStyle w:val="ListBullet"/>
      </w:pPr>
      <w:r>
        <w:t>The jobId is required and must be a valid string identifier for an existing async job.</w:t>
      </w:r>
    </w:p>
    <w:p>
      <w:pPr>
        <w:pStyle w:val="ListBullet"/>
      </w:pPr>
      <w:r>
        <w:t>Timestamps are returned in ISO 8601 format (UTC).</w:t>
      </w:r>
    </w:p>
    <w:p>
      <w:pPr>
        <w:pStyle w:val="ListBullet"/>
      </w:pPr>
      <w:r>
        <w:t>The expirationTime field indicates when the job status will no longer be available for retrieval.</w:t>
      </w:r>
    </w:p>
    <w:p>
      <w:pPr>
        <w:pStyle w:val="Heading3"/>
      </w:pPr>
      <w:r>
        <w:t>Gotchas</w:t>
      </w:r>
    </w:p>
    <w:p>
      <w:pPr>
        <w:pStyle w:val="ListBullet"/>
      </w:pPr>
      <w:r>
        <w:t>Omitting or leaving the jobId empty will result in a 400 Bad Request error.</w:t>
      </w:r>
    </w:p>
    <w:p>
      <w:pPr>
        <w:pStyle w:val="ListBullet"/>
      </w:pPr>
      <w:r>
        <w:t>If the provided jobId does not exist, a 404 Not Found error will be returned.</w:t>
      </w:r>
    </w:p>
    <w:p>
      <w:pPr>
        <w:pStyle w:val="ListBullet"/>
      </w:pPr>
      <w:r>
        <w:t>The error responses always include an errors array with detailed error codes and messages.</w:t>
      </w:r>
    </w:p>
    <w:p>
      <w:pPr>
        <w:pStyle w:val="Heading3"/>
      </w:pPr>
      <w:r>
        <w:t>Error Handling</w:t>
      </w:r>
    </w:p>
    <w:p>
      <w:pPr>
        <w:pStyle w:val="ListBullet"/>
      </w:pPr>
      <w:r>
        <w:t>400 Bad Request: Returned when jobId is missing, empty, or incorrectly formatted.</w:t>
      </w:r>
    </w:p>
    <w:p>
      <w:pPr>
        <w:pStyle w:val="ListBullet"/>
      </w:pPr>
      <w:r>
        <w:t>404 Not Found: Returned when the specified jobId does not exist.</w:t>
      </w:r>
    </w:p>
    <w:p>
      <w:pPr>
        <w:pStyle w:val="ListBullet"/>
      </w:pPr>
      <w:r>
        <w:t>Error responses provide an array of error objects, each with an errorCode, message, and optionally a parameterName.</w:t>
      </w:r>
    </w:p>
    <w:p>
      <w:r>
        <w:br w:type="page"/>
      </w:r>
    </w:p>
    <w:p>
      <w:pPr>
        <w:pStyle w:val="Heading2"/>
      </w:pPr>
      <w:r>
        <w:t>202. [GET] List an Account's Cost Centers</w:t>
      </w:r>
    </w:p>
    <w:p>
      <w:r>
        <w:rPr>
          <w:b/>
        </w:rPr>
        <w:t xml:space="preserve">Endpoint: </w:t>
      </w:r>
      <w:r>
        <w:rPr>
          <w:rFonts w:ascii="Courier New" w:hAnsi="Courier New"/>
          <w:sz w:val="18"/>
        </w:rPr>
        <w:t>/restapi/v2/accounts/{{ACCOUNTID}}/cost-centers</w:t>
      </w:r>
    </w:p>
    <w:p>
      <w:pPr>
        <w:pStyle w:val="Heading3"/>
      </w:pPr>
      <w:r>
        <w:t>Prerequisites</w:t>
      </w:r>
    </w:p>
    <w:p>
      <w:pPr>
        <w:pStyle w:val="ListBullet"/>
      </w:pPr>
      <w:r>
        <w:t>Must have permission to view cost centers for the specified RingCentral account.</w:t>
      </w:r>
    </w:p>
    <w:p>
      <w:pPr>
        <w:pStyle w:val="Heading3"/>
      </w:pPr>
      <w:r>
        <w:t>Method</w:t>
      </w:r>
    </w:p>
    <w:p>
      <w:r>
        <w:t>GET</w:t>
      </w:r>
    </w:p>
    <w:p>
      <w:pPr>
        <w:pStyle w:val="Heading3"/>
      </w:pPr>
      <w:r>
        <w:t>URL</w:t>
      </w:r>
    </w:p>
    <w:p>
      <w:r>
        <w:t>https://platform.ringcentral.com/restapi/v2/accounts/{{accountId}}/cost-centers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cost centers for the account specified in the path. Each cost center includes its internal identifier, name, billing code, tax location, and optional parent cost center information.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to indicate the current session's associated account.</w:t>
      </w:r>
    </w:p>
    <w:p>
      <w:pPr>
        <w:pStyle w:val="ListBullet"/>
      </w:pPr>
      <w:r>
        <w:t>Always construct the path as /restapi/v2/accounts/{{accountId}}/cost-centers, where {{accountId}} is a non-empty string.</w:t>
      </w:r>
    </w:p>
    <w:p>
      <w:pPr>
        <w:pStyle w:val="ListBullet"/>
      </w:pPr>
      <w:r>
        <w:t>Do not call the API with a missing or empty accountId (e.g., avoid /restapi/v2/accounts//cost-centers or /restapi/v2/accounts/cost-centers).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/restapi/v2/accounts/~/cost-centers</w:t>
        <w:br/>
        <w:t>/restapi/v2/accounts/123456789/cost-centers</w:t>
        <w:br/>
        <w:t>/restapi/v2/accounts/acct_abc123/cost-centers</w:t>
      </w:r>
    </w:p>
    <w:p>
      <w:pPr>
        <w:pStyle w:val="Heading3"/>
      </w:pPr>
      <w:r>
        <w:t>Invalid Examples</w:t>
      </w:r>
    </w:p>
    <w:p>
      <w:r>
        <w:rPr>
          <w:b/>
          <w:color w:val="666666"/>
          <w:sz w:val="16"/>
        </w:rPr>
        <w:t>[http]</w:t>
      </w:r>
    </w:p>
    <w:p>
      <w:pPr>
        <w:shd w:fill="F2F2F2" w:val="clear"/>
      </w:pPr>
      <w:r>
        <w:rPr>
          <w:rFonts w:ascii="Courier New" w:hAnsi="Courier New"/>
          <w:sz w:val="17"/>
        </w:rPr>
        <w:t>/restapi/v2/accounts//cost-centers</w:t>
        <w:br/>
        <w:t>/restapi/v2/accounts/cost-centers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101,</w:t>
        <w:br/>
        <w:t xml:space="preserve"> "name": "Engineering",</w:t>
        <w:br/>
        <w:t xml:space="preserve"> "billingCode": "ENG-2024",</w:t>
        <w:br/>
        <w:t xml:space="preserve"> "taxLocation": {</w:t>
        <w:br/>
        <w:t xml:space="preserve"> "id": 2001,</w:t>
        <w:br/>
        <w:t xml:space="preserve"> "name": "California HQ"</w:t>
        <w:br/>
        <w:t xml:space="preserve"> },</w:t>
        <w:br/>
        <w:t xml:space="preserve"> "parentId": null</w:t>
        <w:br/>
        <w:t xml:space="preserve"> },</w:t>
        <w:br/>
        <w:t xml:space="preserve"> {</w:t>
        <w:br/>
        <w:t xml:space="preserve"> "id": 102,</w:t>
        <w:br/>
        <w:t xml:space="preserve"> "name": "Marketing",</w:t>
        <w:br/>
        <w:t xml:space="preserve"> "billingCode": "MKT-2024",</w:t>
        <w:br/>
        <w:t xml:space="preserve"> "taxLocation": {</w:t>
        <w:br/>
        <w:t xml:space="preserve"> "id": 2002,</w:t>
        <w:br/>
        <w:t xml:space="preserve"> "name": "New York Office"</w:t>
        <w:br/>
        <w:t xml:space="preserve"> },</w:t>
        <w:br/>
        <w:t xml:space="preserve"> "parentId": 101</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"FNS-403",</w:t>
        <w:br/>
        <w:t xml:space="preserve"> "message": "Access to cost centers is forbidden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"FNS-404",</w:t>
        <w:br/>
        <w:t xml:space="preserve"> "message": "The specified account was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cost center objects.</w:t>
            </w:r>
          </w:p>
        </w:tc>
      </w:tr>
      <w:tr>
        <w:tc>
          <w:tcPr>
            <w:tcW w:type="dxa" w:w="2880"/>
          </w:tcPr>
          <w:p>
            <w:r>
              <w:t>records[].id</w:t>
            </w:r>
          </w:p>
        </w:tc>
        <w:tc>
          <w:tcPr>
            <w:tcW w:type="dxa" w:w="2880"/>
          </w:tcPr>
          <w:p>
            <w:r>
              <w:t>integer</w:t>
            </w:r>
          </w:p>
        </w:tc>
        <w:tc>
          <w:tcPr>
            <w:tcW w:type="dxa" w:w="2880"/>
          </w:tcPr>
          <w:p>
            <w:r>
              <w:t>Internal identifier of a cost center.</w:t>
            </w:r>
          </w:p>
        </w:tc>
      </w:tr>
      <w:tr>
        <w:tc>
          <w:tcPr>
            <w:tcW w:type="dxa" w:w="2880"/>
          </w:tcPr>
          <w:p>
            <w:r>
              <w:t>records[].name</w:t>
            </w:r>
          </w:p>
        </w:tc>
        <w:tc>
          <w:tcPr>
            <w:tcW w:type="dxa" w:w="2880"/>
          </w:tcPr>
          <w:p>
            <w:r>
              <w:t>string</w:t>
            </w:r>
          </w:p>
        </w:tc>
        <w:tc>
          <w:tcPr>
            <w:tcW w:type="dxa" w:w="2880"/>
          </w:tcPr>
          <w:p>
            <w:r>
              <w:t>Name of the cost center (max 64 characters).</w:t>
            </w:r>
          </w:p>
        </w:tc>
      </w:tr>
      <w:tr>
        <w:tc>
          <w:tcPr>
            <w:tcW w:type="dxa" w:w="2880"/>
          </w:tcPr>
          <w:p>
            <w:r>
              <w:t>records[].billingCode</w:t>
            </w:r>
          </w:p>
        </w:tc>
        <w:tc>
          <w:tcPr>
            <w:tcW w:type="dxa" w:w="2880"/>
          </w:tcPr>
          <w:p>
            <w:r>
              <w:t>string</w:t>
            </w:r>
          </w:p>
        </w:tc>
        <w:tc>
          <w:tcPr>
            <w:tcW w:type="dxa" w:w="2880"/>
          </w:tcPr>
          <w:p>
            <w:r>
              <w:t>Billing code associated with the cost center (max 24 characters).</w:t>
            </w:r>
          </w:p>
        </w:tc>
      </w:tr>
      <w:tr>
        <w:tc>
          <w:tcPr>
            <w:tcW w:type="dxa" w:w="2880"/>
          </w:tcPr>
          <w:p>
            <w:r>
              <w:t>records[].taxLocation</w:t>
            </w:r>
          </w:p>
        </w:tc>
        <w:tc>
          <w:tcPr>
            <w:tcW w:type="dxa" w:w="2880"/>
          </w:tcPr>
          <w:p>
            <w:r>
              <w:t>object</w:t>
            </w:r>
          </w:p>
        </w:tc>
        <w:tc>
          <w:tcPr>
            <w:tcW w:type="dxa" w:w="2880"/>
          </w:tcPr>
          <w:p>
            <w:r>
              <w:t>Tax location associated with the cost center.</w:t>
            </w:r>
          </w:p>
        </w:tc>
      </w:tr>
      <w:tr>
        <w:tc>
          <w:tcPr>
            <w:tcW w:type="dxa" w:w="2880"/>
          </w:tcPr>
          <w:p>
            <w:r>
              <w:t>records[].taxLocation.id</w:t>
            </w:r>
          </w:p>
        </w:tc>
        <w:tc>
          <w:tcPr>
            <w:tcW w:type="dxa" w:w="2880"/>
          </w:tcPr>
          <w:p>
            <w:r>
              <w:t>integer</w:t>
            </w:r>
          </w:p>
        </w:tc>
        <w:tc>
          <w:tcPr>
            <w:tcW w:type="dxa" w:w="2880"/>
          </w:tcPr>
          <w:p>
            <w:r>
              <w:t>Internal identifier of the tax location.</w:t>
            </w:r>
          </w:p>
        </w:tc>
      </w:tr>
      <w:tr>
        <w:tc>
          <w:tcPr>
            <w:tcW w:type="dxa" w:w="2880"/>
          </w:tcPr>
          <w:p>
            <w:r>
              <w:t>records[].taxLocation.name</w:t>
            </w:r>
          </w:p>
        </w:tc>
        <w:tc>
          <w:tcPr>
            <w:tcW w:type="dxa" w:w="2880"/>
          </w:tcPr>
          <w:p>
            <w:r>
              <w:t>string</w:t>
            </w:r>
          </w:p>
        </w:tc>
        <w:tc>
          <w:tcPr>
            <w:tcW w:type="dxa" w:w="2880"/>
          </w:tcPr>
          <w:p>
            <w:r>
              <w:t>Name of the tax location.</w:t>
            </w:r>
          </w:p>
        </w:tc>
      </w:tr>
      <w:tr>
        <w:tc>
          <w:tcPr>
            <w:tcW w:type="dxa" w:w="2880"/>
          </w:tcPr>
          <w:p>
            <w:r>
              <w:t>records[].parentId</w:t>
            </w:r>
          </w:p>
        </w:tc>
        <w:tc>
          <w:tcPr>
            <w:tcW w:type="dxa" w:w="2880"/>
          </w:tcPr>
          <w:p>
            <w:r>
              <w:t>integer</w:t>
            </w:r>
          </w:p>
        </w:tc>
        <w:tc>
          <w:tcPr>
            <w:tcW w:type="dxa" w:w="2880"/>
          </w:tcPr>
          <w:p>
            <w:r>
              <w:t>Internal identifier of a parent cost center (nullable).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errors[].errorCode</w:t>
            </w:r>
          </w:p>
        </w:tc>
        <w:tc>
          <w:tcPr>
            <w:tcW w:type="dxa" w:w="2880"/>
          </w:tcPr>
          <w:p>
            <w:r>
              <w:t>string</w:t>
            </w:r>
          </w:p>
        </w:tc>
        <w:tc>
          <w:tcPr>
            <w:tcW w:type="dxa" w:w="2880"/>
          </w:tcPr>
          <w:p>
            <w:r>
              <w:t>Logical error code (typically, 3 letters with number, dash separated).</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"https://platform.ringcentral.com/restapi/v2/accounts/~/cost-centers" \</w:t>
        <w:br/>
        <w:t xml:space="preserve"> -H "Content-Type: application/json"</w:t>
      </w:r>
    </w:p>
    <w:p>
      <w:pPr>
        <w:pStyle w:val="Heading3"/>
      </w:pPr>
      <w:r>
        <w:t>Example Usage</w:t>
      </w:r>
    </w:p>
    <w:p>
      <w:pPr>
        <w:pStyle w:val="Heading3"/>
      </w:pPr>
      <w:r>
        <w:t>Example 1: List Cost Centers for Current Session Account</w:t>
      </w:r>
    </w:p>
    <w:p>
      <w:pPr>
        <w:pStyle w:val="Heading3"/>
      </w:pPr>
      <w:r>
        <w:t>Example 2: List Cost Centers for a Specific Account</w:t>
      </w:r>
    </w:p>
    <w:p>
      <w:r>
        <w:rPr>
          <w:b/>
          <w:color w:val="666666"/>
          <w:sz w:val="16"/>
        </w:rPr>
        <w:t>[bash]</w:t>
      </w:r>
    </w:p>
    <w:p>
      <w:pPr>
        <w:shd w:fill="F2F2F2" w:val="clear"/>
      </w:pPr>
      <w:r>
        <w:rPr>
          <w:rFonts w:ascii="Courier New" w:hAnsi="Courier New"/>
          <w:sz w:val="17"/>
        </w:rPr>
        <w:t>curl -X GET "https://platform.ringcentral.com/restapi/v2/accounts/123456789/cost-centers" \</w:t>
        <w:br/>
        <w:t xml:space="preserve"> -H "Content-Type: application/json"</w:t>
      </w:r>
    </w:p>
    <w:p>
      <w:pPr>
        <w:pStyle w:val="Heading3"/>
      </w:pPr>
      <w:r>
        <w:t>Behavior</w:t>
      </w:r>
    </w:p>
    <w:p>
      <w:pPr>
        <w:pStyle w:val="ListBullet"/>
      </w:pPr>
      <w:r>
        <w:t>Validates the provided accountId path parameter.</w:t>
      </w:r>
    </w:p>
    <w:p>
      <w:pPr>
        <w:pStyle w:val="ListBullet"/>
      </w:pPr>
      <w:r>
        <w:t>Returns a list of all cost centers associated with the specified account.</w:t>
      </w:r>
    </w:p>
    <w:p>
      <w:pPr>
        <w:pStyle w:val="ListBullet"/>
      </w:pPr>
      <w:r>
        <w:t>Each cost center includes identifiers, names, billing codes, tax location, and parent linkage (if any).</w:t>
      </w:r>
    </w:p>
    <w:p>
      <w:pPr>
        <w:pStyle w:val="Heading3"/>
      </w:pPr>
      <w:r>
        <w:t>Notes</w:t>
      </w:r>
    </w:p>
    <w:p>
      <w:pPr>
        <w:pStyle w:val="ListBullet"/>
      </w:pPr>
      <w:r>
        <w:t>The accountId path parameter can be set to "~" to use the account associated with the current authorization session.</w:t>
      </w:r>
    </w:p>
    <w:p>
      <w:pPr>
        <w:pStyle w:val="ListBullet"/>
      </w:pPr>
      <w:r>
        <w:t>There are no query parameters or request body for this endpoint.</w:t>
      </w:r>
    </w:p>
    <w:p>
      <w:pPr>
        <w:pStyle w:val="ListBullet"/>
      </w:pPr>
      <w:r>
        <w:t>If no cost centers exist for the account, records will be an empty array.</w:t>
      </w:r>
    </w:p>
    <w:p>
      <w:pPr>
        <w:pStyle w:val="ListBullet"/>
      </w:pPr>
      <w:r>
        <w:t>Maximum length constraints: name is 64 characters, billingCode is 24 characters.</w:t>
      </w:r>
    </w:p>
    <w:p>
      <w:pPr>
        <w:pStyle w:val="Heading3"/>
      </w:pPr>
      <w:r>
        <w:t>Gotchas</w:t>
      </w:r>
    </w:p>
    <w:p>
      <w:pPr>
        <w:pStyle w:val="ListBullet"/>
      </w:pPr>
      <w:r>
        <w:t>Omitting or providing an empty accountId will result in an invalid API path and a failed request.</w:t>
      </w:r>
    </w:p>
    <w:p>
      <w:pPr>
        <w:pStyle w:val="ListBullet"/>
      </w:pPr>
      <w:r>
        <w:t>Using an unauthorized or inaccessible accountId will result in a 403 or 404 error.</w:t>
      </w:r>
    </w:p>
    <w:p>
      <w:pPr>
        <w:pStyle w:val="ListBullet"/>
      </w:pPr>
      <w:r>
        <w:t>Rate limits may apply; excessive requests will return a 429 error.</w:t>
      </w:r>
    </w:p>
    <w:p>
      <w:pPr>
        <w:pStyle w:val="Heading3"/>
      </w:pPr>
      <w:r>
        <w:t>Error Handling</w:t>
      </w:r>
    </w:p>
    <w:p>
      <w:pPr>
        <w:pStyle w:val="ListBullet"/>
      </w:pPr>
      <w:r>
        <w:t>403 Forbidden: Access denied due to resource state, lack of permissions, or unavailable feature.</w:t>
      </w:r>
    </w:p>
    <w:p>
      <w:pPr>
        <w:pStyle w:val="ListBullet"/>
      </w:pPr>
      <w:r>
        <w:t>404 Not Found: The specified account does not exist or is inaccessible.</w:t>
      </w:r>
    </w:p>
    <w:p>
      <w:pPr>
        <w:pStyle w:val="ListBullet"/>
      </w:pPr>
      <w:r>
        <w:t>429 Too Many Requests: Rate limit was exceeded.</w:t>
      </w:r>
    </w:p>
    <w:p>
      <w:pPr>
        <w:pStyle w:val="ListBullet"/>
      </w:pPr>
      <w:r>
        <w:t>500 Internal Server Error: Unexpected server error.</w:t>
      </w:r>
    </w:p>
    <w:p>
      <w:pPr>
        <w:pStyle w:val="ListBullet"/>
      </w:pPr>
      <w:r>
        <w:t>503 Service Not Available: Server is overloaded or misconfigured.</w:t>
      </w:r>
    </w:p>
    <w:p>
      <w:r>
        <w:t>When executing, send Path Parameters in the URL, not in the body. There are no Query Parameters for this endpoint.</w:t>
      </w:r>
    </w:p>
    <w:p>
      <w:r>
        <w:br w:type="page"/>
      </w:r>
    </w:p>
    <w:p>
      <w:pPr>
        <w:pStyle w:val="Heading2"/>
      </w:pPr>
      <w:r>
        <w:t>203. [POST] Make an Account's CallOut Session</w:t>
      </w:r>
    </w:p>
    <w:p>
      <w:r>
        <w:rPr>
          <w:b/>
        </w:rPr>
        <w:t xml:space="preserve">Endpoint: </w:t>
      </w:r>
      <w:r>
        <w:rPr>
          <w:rFonts w:ascii="Courier New" w:hAnsi="Courier New"/>
          <w:sz w:val="18"/>
        </w:rPr>
        <w:t>/restapi/v1.0/account/{{ACCOUNTID}}/telephony/call-out</w:t>
      </w:r>
    </w:p>
    <w:p>
      <w:pPr>
        <w:pStyle w:val="Heading3"/>
      </w:pPr>
      <w:r>
        <w:t>Prerequisites</w:t>
      </w:r>
    </w:p>
    <w:p>
      <w:pPr>
        <w:pStyle w:val="ListBullet"/>
      </w:pPr>
      <w:r>
        <w:t>Must have appropriate telephony/call-out permissions on the RingCentral account.</w:t>
      </w:r>
    </w:p>
    <w:p>
      <w:pPr>
        <w:pStyle w:val="ListBullet"/>
      </w:pPr>
      <w:r>
        <w:t>Must have access to a Softphone or Hardphone device (WebRTC/Mobile app devices are not supported for this method).</w:t>
      </w:r>
    </w:p>
    <w:p>
      <w:pPr>
        <w:pStyle w:val="Heading3"/>
      </w:pPr>
      <w:r>
        <w:t>Method</w:t>
      </w:r>
    </w:p>
    <w:p>
      <w:r>
        <w:t>POST</w:t>
      </w:r>
    </w:p>
    <w:p>
      <w:pPr>
        <w:pStyle w:val="Heading3"/>
      </w:pPr>
      <w:r>
        <w:t>URL</w:t>
      </w:r>
    </w:p>
    <w:p>
      <w:r>
        <w:t>https://platform.ringcentral.com/restapi/v1.0/account/{{accountId}}/telephony/call-out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outbound call out session for the specified account. This endpoint is used to initiate outbound calls using Softphone or Hardphone devices associated with the account. WebRTC and Mobile apps are not supported due to device ID limitations. The endpoint supports calls to E.164-formatted phone numbers, short codes, emergency numbers, or special numbers.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current authorized account.</w:t>
      </w:r>
    </w:p>
    <w:p>
      <w:pPr>
        <w:pStyle w:val="ListBullet"/>
      </w:pPr>
      <w:r>
        <w:t>Always construct the path as /restapi/v1.0/account/{{accountId}}/telephony/call-out, where {{accountId}} is a non-empty string.</w:t>
      </w:r>
    </w:p>
    <w:p>
      <w:pPr>
        <w:pStyle w:val="ListBullet"/>
      </w:pPr>
      <w:r>
        <w:t>Do not call the API with a missing or empty accountId (e.g., avoid /restapi/v1.0/account//telephony/call-out or /restapi/v1.0/account/telephony/call-out).</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/restapi/v1.0/account/~/telephony/call-out</w:t>
        <w:br/>
        <w:t>/restapi/v1.0/account/123456789/telephony/call-out</w:t>
        <w:br/>
        <w:t>/restapi/v1.0/account/my-account-id/telephony/call-out</w:t>
      </w:r>
    </w:p>
    <w:p>
      <w:pPr>
        <w:pStyle w:val="Heading3"/>
      </w:pPr>
      <w:r>
        <w:t>Invalid Examples</w:t>
      </w:r>
    </w:p>
    <w:p>
      <w:r>
        <w:rPr>
          <w:b/>
          <w:color w:val="666666"/>
          <w:sz w:val="16"/>
        </w:rPr>
        <w:t>[http]</w:t>
      </w:r>
    </w:p>
    <w:p>
      <w:pPr>
        <w:shd w:fill="F2F2F2" w:val="clear"/>
      </w:pPr>
      <w:r>
        <w:rPr>
          <w:rFonts w:ascii="Courier New" w:hAnsi="Courier New"/>
          <w:sz w:val="17"/>
        </w:rPr>
        <w:t>/restapi/v1.0/account//telephony/call-out</w:t>
        <w:br/>
        <w:t>/restapi/v1.0/account/telephony/call-out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account. Example: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Information about the device initiating the call. Must contain deviceId (string).</w:t>
            </w:r>
          </w:p>
        </w:tc>
      </w:tr>
      <w:tr>
        <w:tc>
          <w:tcPr>
            <w:tcW w:type="dxa" w:w="2880"/>
          </w:tcPr>
          <w:p>
            <w:r>
              <w:t>to</w:t>
            </w:r>
          </w:p>
        </w:tc>
        <w:tc>
          <w:tcPr>
            <w:tcW w:type="dxa" w:w="2880"/>
          </w:tcPr>
          <w:p>
            <w:r>
              <w:t>object</w:t>
            </w:r>
          </w:p>
        </w:tc>
        <w:tc>
          <w:tcPr>
            <w:tcW w:type="dxa" w:w="2880"/>
          </w:tcPr>
          <w:p>
            <w:r>
              <w:t>Information about the call target. Must contain phoneNumber (string). Optionally, extensionNumber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countryId</w:t>
            </w:r>
          </w:p>
        </w:tc>
        <w:tc>
          <w:tcPr>
            <w:tcW w:type="dxa" w:w="2880"/>
          </w:tcPr>
          <w:p>
            <w:r>
              <w:t>integer</w:t>
            </w:r>
          </w:p>
        </w:tc>
        <w:tc>
          <w:tcPr>
            <w:tcW w:type="dxa" w:w="2880"/>
          </w:tcPr>
          <w:p>
            <w:r>
              <w:t>Numeric country identifier (optional).</w:t>
            </w:r>
          </w:p>
        </w:tc>
      </w:tr>
    </w:tbl>
    <w:p/>
    <w:p>
      <w:pPr>
        <w:pStyle w:val="Heading3"/>
      </w:pPr>
      <w:r>
        <w:t>from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Internal identifier of a Softphone/Hardphone device. Required.</w:t>
            </w:r>
          </w:p>
        </w:tc>
      </w:tr>
    </w:tbl>
    <w:p/>
    <w:p>
      <w:pPr>
        <w:pStyle w:val="Heading3"/>
      </w:pPr>
      <w:r>
        <w:t>to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Target phone number. E.164 format, short codes (*67, *86), emergency (911, 112), or special (988) numbers. Required.</w:t>
            </w:r>
          </w:p>
        </w:tc>
      </w:tr>
      <w:tr>
        <w:tc>
          <w:tcPr>
            <w:tcW w:type="dxa" w:w="2880"/>
          </w:tcPr>
          <w:p>
            <w:r>
              <w:t>extensionNumber</w:t>
            </w:r>
          </w:p>
        </w:tc>
        <w:tc>
          <w:tcPr>
            <w:tcW w:type="dxa" w:w="2880"/>
          </w:tcPr>
          <w:p>
            <w:r>
              <w:t>string</w:t>
            </w:r>
          </w:p>
        </w:tc>
        <w:tc>
          <w:tcPr>
            <w:tcW w:type="dxa" w:w="2880"/>
          </w:tcPr>
          <w:p>
            <w:r>
              <w:t>Extension number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"session": {</w:t>
        <w:br/>
        <w:t xml:space="preserve"> "id": "c-1234567890",</w:t>
        <w:br/>
        <w:t xml:space="preserve"> "origin": {</w:t>
        <w:br/>
        <w:t xml:space="preserve"> // OriginInfo object, structure not detailed in original doc</w:t>
        <w:br/>
        <w:t xml:space="preserve"> },</w:t>
        <w:br/>
        <w:t xml:space="preserve"> "voiceCallToken": "abc.def.ghi",</w:t>
        <w:br/>
        <w:t xml:space="preserve"> "parties": [</w:t>
        <w:br/>
        <w:t xml:space="preserve"> {</w:t>
        <w:br/>
        <w:t xml:space="preserve"> "id": "p-100",</w:t>
        <w:br/>
        <w:t xml:space="preserve"> "accountId": "123456789",</w:t>
        <w:br/>
        <w:t xml:space="preserve"> "extensionId": "456",</w:t>
        <w:br/>
        <w:t xml:space="preserve"> "attributes": {</w:t>
        <w:br/>
        <w:t xml:space="preserve"> // Attributes object, structure not detailed in original doc</w:t>
        <w:br/>
        <w:t xml:space="preserve"> },</w:t>
        <w:br/>
        <w:t xml:space="preserve"> "status": {</w:t>
        <w:br/>
        <w:t xml:space="preserve"> // CallStatusInfo object, structure not detailed in original doc</w:t>
        <w:br/>
        <w:t xml:space="preserve"> },</w:t>
        <w:br/>
        <w:t xml:space="preserve"> "muted": false,</w:t>
        <w:br/>
        <w:t xml:space="preserve"> "standAlone": false,</w:t>
        <w:br/>
        <w:t xml:space="preserve"> "park": {</w:t>
        <w:br/>
        <w:t xml:space="preserve"> // ParkInfo object, structure not detailed in original doc</w:t>
        <w:br/>
        <w:t xml:space="preserve"> },</w:t>
        <w:br/>
        <w:t xml:space="preserve"> "from": {</w:t>
        <w:br/>
        <w:t xml:space="preserve"> // PartyInfo object, structure not detailed in original doc</w:t>
        <w:br/>
        <w:t xml:space="preserve"> },</w:t>
        <w:br/>
        <w:t xml:space="preserve"> "to": {</w:t>
        <w:br/>
        <w:t xml:space="preserve"> // PartyInfo object, structure not detailed in original doc</w:t>
        <w:br/>
        <w:t xml:space="preserve"> },</w:t>
        <w:br/>
        <w:t xml:space="preserve"> "owner": {</w:t>
        <w:br/>
        <w:t xml:space="preserve"> // OwnerInfo object, structure not detailed in original doc</w:t>
        <w:br/>
        <w:t xml:space="preserve"> },</w:t>
        <w:br/>
        <w:t xml:space="preserve"> "direction": "Outbound",</w:t>
        <w:br/>
        <w:t xml:space="preserve"> "conferenceRole": "Host",</w:t>
        <w:br/>
        <w:t xml:space="preserve"> "ringOutRole": "Initiator",</w:t>
        <w:br/>
        <w:t xml:space="preserve"> "ringMeRole": "Initiator",</w:t>
        <w:br/>
        <w:t xml:space="preserve"> "recordings": [</w:t>
        <w:br/>
        <w:t xml:space="preserve"> {</w:t>
        <w:br/>
        <w:t xml:space="preserve"> "id": "rec-200",</w:t>
        <w:br/>
        <w:t xml:space="preserve"> "active": true</w:t>
        <w:br/>
        <w:t xml:space="preserve"> }</w:t>
        <w:br/>
        <w:t xml:space="preserve"> ],</w:t>
        <w:br/>
        <w:t xml:space="preserve"> "metadata": [</w:t>
        <w:br/>
        <w:t xml:space="preserve"> {</w:t>
        <w:br/>
        <w:t xml:space="preserve"> "values": [</w:t>
        <w:br/>
        <w:t xml:space="preserve"> {</w:t>
        <w:br/>
        <w:t xml:space="preserve"> "id": "category1",</w:t>
        <w:br/>
        <w:t xml:space="preserve"> "value": "value1"</w:t>
        <w:br/>
        <w:t xml:space="preserve"> }</w:t>
        <w:br/>
        <w:t xml:space="preserve"> ]</w:t>
        <w:br/>
        <w:t xml:space="preserve"> }</w:t>
        <w:br/>
        <w:t xml:space="preserve"> ]</w:t>
        <w:br/>
        <w:t xml:space="preserve"> }</w:t>
        <w:br/>
        <w:t xml:space="preserve"> ],</w:t>
        <w:br/>
        <w:t xml:space="preserve"> "creationTime": "1689302400"</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Internal identifier of the call session.</w:t>
            </w:r>
          </w:p>
        </w:tc>
      </w:tr>
      <w:tr>
        <w:tc>
          <w:tcPr>
            <w:tcW w:type="dxa" w:w="2880"/>
          </w:tcPr>
          <w:p>
            <w:r>
              <w:t>session.origin</w:t>
            </w:r>
          </w:p>
        </w:tc>
        <w:tc>
          <w:tcPr>
            <w:tcW w:type="dxa" w:w="2880"/>
          </w:tcPr>
          <w:p>
            <w:r>
              <w:t>object</w:t>
            </w:r>
          </w:p>
        </w:tc>
        <w:tc>
          <w:tcPr>
            <w:tcW w:type="dxa" w:w="2880"/>
          </w:tcPr>
          <w:p>
            <w:r>
              <w:t>Origin information (structure not detailed in source doc).</w:t>
            </w:r>
          </w:p>
        </w:tc>
      </w:tr>
      <w:tr>
        <w:tc>
          <w:tcPr>
            <w:tcW w:type="dxa" w:w="2880"/>
          </w:tcPr>
          <w:p>
            <w:r>
              <w:t>session.voiceCallToken</w:t>
            </w:r>
          </w:p>
        </w:tc>
        <w:tc>
          <w:tcPr>
            <w:tcW w:type="dxa" w:w="2880"/>
          </w:tcPr>
          <w:p>
            <w:r>
              <w:t>string</w:t>
            </w:r>
          </w:p>
        </w:tc>
        <w:tc>
          <w:tcPr>
            <w:tcW w:type="dxa" w:w="2880"/>
          </w:tcPr>
          <w:p>
            <w:r>
              <w:t>For calls of 'Conference' type only.</w:t>
            </w:r>
          </w:p>
        </w:tc>
      </w:tr>
      <w:tr>
        <w:tc>
          <w:tcPr>
            <w:tcW w:type="dxa" w:w="2880"/>
          </w:tcPr>
          <w:p>
            <w:r>
              <w:t>session.parties</w:t>
            </w:r>
          </w:p>
        </w:tc>
        <w:tc>
          <w:tcPr>
            <w:tcW w:type="dxa" w:w="2880"/>
          </w:tcPr>
          <w:p>
            <w:r>
              <w:t>array</w:t>
            </w:r>
          </w:p>
        </w:tc>
        <w:tc>
          <w:tcPr>
            <w:tcW w:type="dxa" w:w="2880"/>
          </w:tcPr>
          <w:p>
            <w:r>
              <w:t>List of parties in the session.</w:t>
            </w:r>
          </w:p>
        </w:tc>
      </w:tr>
      <w:tr>
        <w:tc>
          <w:tcPr>
            <w:tcW w:type="dxa" w:w="2880"/>
          </w:tcPr>
          <w:p>
            <w:r>
              <w:t>session.parties[].id</w:t>
            </w:r>
          </w:p>
        </w:tc>
        <w:tc>
          <w:tcPr>
            <w:tcW w:type="dxa" w:w="2880"/>
          </w:tcPr>
          <w:p>
            <w:r>
              <w:t>string</w:t>
            </w:r>
          </w:p>
        </w:tc>
        <w:tc>
          <w:tcPr>
            <w:tcW w:type="dxa" w:w="2880"/>
          </w:tcPr>
          <w:p>
            <w:r>
              <w:t>Internal identifier of a party.</w:t>
            </w:r>
          </w:p>
        </w:tc>
      </w:tr>
      <w:tr>
        <w:tc>
          <w:tcPr>
            <w:tcW w:type="dxa" w:w="2880"/>
          </w:tcPr>
          <w:p>
            <w:r>
              <w:t>session.parties[].accountId</w:t>
            </w:r>
          </w:p>
        </w:tc>
        <w:tc>
          <w:tcPr>
            <w:tcW w:type="dxa" w:w="2880"/>
          </w:tcPr>
          <w:p>
            <w:r>
              <w:t>string</w:t>
            </w:r>
          </w:p>
        </w:tc>
        <w:tc>
          <w:tcPr>
            <w:tcW w:type="dxa" w:w="2880"/>
          </w:tcPr>
          <w:p>
            <w:r>
              <w:t>Internal identifier of an account.</w:t>
            </w:r>
          </w:p>
        </w:tc>
      </w:tr>
      <w:tr>
        <w:tc>
          <w:tcPr>
            <w:tcW w:type="dxa" w:w="2880"/>
          </w:tcPr>
          <w:p>
            <w:r>
              <w:t>session.parties[].extensionId</w:t>
            </w:r>
          </w:p>
        </w:tc>
        <w:tc>
          <w:tcPr>
            <w:tcW w:type="dxa" w:w="2880"/>
          </w:tcPr>
          <w:p>
            <w:r>
              <w:t>string</w:t>
            </w:r>
          </w:p>
        </w:tc>
        <w:tc>
          <w:tcPr>
            <w:tcW w:type="dxa" w:w="2880"/>
          </w:tcPr>
          <w:p>
            <w:r>
              <w:t>Internal identifier of an extension.</w:t>
            </w:r>
          </w:p>
        </w:tc>
      </w:tr>
      <w:tr>
        <w:tc>
          <w:tcPr>
            <w:tcW w:type="dxa" w:w="2880"/>
          </w:tcPr>
          <w:p>
            <w:r>
              <w:t>session.parties[].attributes</w:t>
            </w:r>
          </w:p>
        </w:tc>
        <w:tc>
          <w:tcPr>
            <w:tcW w:type="dxa" w:w="2880"/>
          </w:tcPr>
          <w:p>
            <w:r>
              <w:t>object</w:t>
            </w:r>
          </w:p>
        </w:tc>
        <w:tc>
          <w:tcPr>
            <w:tcW w:type="dxa" w:w="2880"/>
          </w:tcPr>
          <w:p>
            <w:r>
              <w:t>Party attributes (structure not detailed in source doc).</w:t>
            </w:r>
          </w:p>
        </w:tc>
      </w:tr>
      <w:tr>
        <w:tc>
          <w:tcPr>
            <w:tcW w:type="dxa" w:w="2880"/>
          </w:tcPr>
          <w:p>
            <w:r>
              <w:t>session.parties[].status</w:t>
            </w:r>
          </w:p>
        </w:tc>
        <w:tc>
          <w:tcPr>
            <w:tcW w:type="dxa" w:w="2880"/>
          </w:tcPr>
          <w:p>
            <w:r>
              <w:t>object</w:t>
            </w:r>
          </w:p>
        </w:tc>
        <w:tc>
          <w:tcPr>
            <w:tcW w:type="dxa" w:w="2880"/>
          </w:tcPr>
          <w:p>
            <w:r>
              <w:t>Call status info (structure not detailed in source doc).</w:t>
            </w:r>
          </w:p>
        </w:tc>
      </w:tr>
      <w:tr>
        <w:tc>
          <w:tcPr>
            <w:tcW w:type="dxa" w:w="2880"/>
          </w:tcPr>
          <w:p>
            <w:r>
              <w:t>session.parties[].muted</w:t>
            </w:r>
          </w:p>
        </w:tc>
        <w:tc>
          <w:tcPr>
            <w:tcW w:type="dxa" w:w="2880"/>
          </w:tcPr>
          <w:p>
            <w:r>
              <w:t>boolean</w:t>
            </w:r>
          </w:p>
        </w:tc>
        <w:tc>
          <w:tcPr>
            <w:tcW w:type="dxa" w:w="2880"/>
          </w:tcPr>
          <w:p>
            <w:r>
              <w:t>Specifies if a call participant is muted.</w:t>
            </w:r>
          </w:p>
        </w:tc>
      </w:tr>
      <w:tr>
        <w:tc>
          <w:tcPr>
            <w:tcW w:type="dxa" w:w="2880"/>
          </w:tcPr>
          <w:p>
            <w:r>
              <w:t>session.parties[].standAlone</w:t>
            </w:r>
          </w:p>
        </w:tc>
        <w:tc>
          <w:tcPr>
            <w:tcW w:type="dxa" w:w="2880"/>
          </w:tcPr>
          <w:p>
            <w:r>
              <w:t>boolean</w:t>
            </w:r>
          </w:p>
        </w:tc>
        <w:tc>
          <w:tcPr>
            <w:tcW w:type="dxa" w:w="2880"/>
          </w:tcPr>
          <w:p>
            <w:r>
              <w:t>True if the party is not connected to a session voice conference.</w:t>
            </w:r>
          </w:p>
        </w:tc>
      </w:tr>
      <w:tr>
        <w:tc>
          <w:tcPr>
            <w:tcW w:type="dxa" w:w="2880"/>
          </w:tcPr>
          <w:p>
            <w:r>
              <w:t>session.parties[].park</w:t>
            </w:r>
          </w:p>
        </w:tc>
        <w:tc>
          <w:tcPr>
            <w:tcW w:type="dxa" w:w="2880"/>
          </w:tcPr>
          <w:p>
            <w:r>
              <w:t>object</w:t>
            </w:r>
          </w:p>
        </w:tc>
        <w:tc>
          <w:tcPr>
            <w:tcW w:type="dxa" w:w="2880"/>
          </w:tcPr>
          <w:p>
            <w:r>
              <w:t>Park info (structure not detailed in source doc).</w:t>
            </w:r>
          </w:p>
        </w:tc>
      </w:tr>
      <w:tr>
        <w:tc>
          <w:tcPr>
            <w:tcW w:type="dxa" w:w="2880"/>
          </w:tcPr>
          <w:p>
            <w:r>
              <w:t>session.parties[].from</w:t>
            </w:r>
          </w:p>
        </w:tc>
        <w:tc>
          <w:tcPr>
            <w:tcW w:type="dxa" w:w="2880"/>
          </w:tcPr>
          <w:p>
            <w:r>
              <w:t>object</w:t>
            </w:r>
          </w:p>
        </w:tc>
        <w:tc>
          <w:tcPr>
            <w:tcW w:type="dxa" w:w="2880"/>
          </w:tcPr>
          <w:p>
            <w:r>
              <w:t>Caller party info (structure not detailed in source doc).</w:t>
            </w:r>
          </w:p>
        </w:tc>
      </w:tr>
      <w:tr>
        <w:tc>
          <w:tcPr>
            <w:tcW w:type="dxa" w:w="2880"/>
          </w:tcPr>
          <w:p>
            <w:r>
              <w:t>session.parties[].to</w:t>
            </w:r>
          </w:p>
        </w:tc>
        <w:tc>
          <w:tcPr>
            <w:tcW w:type="dxa" w:w="2880"/>
          </w:tcPr>
          <w:p>
            <w:r>
              <w:t>object</w:t>
            </w:r>
          </w:p>
        </w:tc>
        <w:tc>
          <w:tcPr>
            <w:tcW w:type="dxa" w:w="2880"/>
          </w:tcPr>
          <w:p>
            <w:r>
              <w:t>Callee party info (structure not detailed in source doc).</w:t>
            </w:r>
          </w:p>
        </w:tc>
      </w:tr>
      <w:tr>
        <w:tc>
          <w:tcPr>
            <w:tcW w:type="dxa" w:w="2880"/>
          </w:tcPr>
          <w:p>
            <w:r>
              <w:t>session.parties[].owner</w:t>
            </w:r>
          </w:p>
        </w:tc>
        <w:tc>
          <w:tcPr>
            <w:tcW w:type="dxa" w:w="2880"/>
          </w:tcPr>
          <w:p>
            <w:r>
              <w:t>object</w:t>
            </w:r>
          </w:p>
        </w:tc>
        <w:tc>
          <w:tcPr>
            <w:tcW w:type="dxa" w:w="2880"/>
          </w:tcPr>
          <w:p>
            <w:r>
              <w:t>Owner info (structure not detailed in source doc).</w:t>
            </w:r>
          </w:p>
        </w:tc>
      </w:tr>
      <w:tr>
        <w:tc>
          <w:tcPr>
            <w:tcW w:type="dxa" w:w="2880"/>
          </w:tcPr>
          <w:p>
            <w:r>
              <w:t>session.parties[].direction</w:t>
            </w:r>
          </w:p>
        </w:tc>
        <w:tc>
          <w:tcPr>
            <w:tcW w:type="dxa" w:w="2880"/>
          </w:tcPr>
          <w:p>
            <w:r>
              <w:t>string</w:t>
            </w:r>
          </w:p>
        </w:tc>
        <w:tc>
          <w:tcPr>
            <w:tcW w:type="dxa" w:w="2880"/>
          </w:tcPr>
          <w:p>
            <w:r>
              <w:t>Direction of the call. Possible values: "Inbound", "Outbound".</w:t>
            </w:r>
          </w:p>
        </w:tc>
      </w:tr>
      <w:tr>
        <w:tc>
          <w:tcPr>
            <w:tcW w:type="dxa" w:w="2880"/>
          </w:tcPr>
          <w:p>
            <w:r>
              <w:t>session.parties[].conferenceRole</w:t>
            </w:r>
          </w:p>
        </w:tc>
        <w:tc>
          <w:tcPr>
            <w:tcW w:type="dxa" w:w="2880"/>
          </w:tcPr>
          <w:p>
            <w:r>
              <w:t>string</w:t>
            </w:r>
          </w:p>
        </w:tc>
        <w:tc>
          <w:tcPr>
            <w:tcW w:type="dxa" w:w="2880"/>
          </w:tcPr>
          <w:p>
            <w:r>
              <w:t>Party's role in conference: "Host", "Participant". For 'Conference' calls only.</w:t>
            </w:r>
          </w:p>
        </w:tc>
      </w:tr>
      <w:tr>
        <w:tc>
          <w:tcPr>
            <w:tcW w:type="dxa" w:w="2880"/>
          </w:tcPr>
          <w:p>
            <w:r>
              <w:t>session.parties[].ringOutRole</w:t>
            </w:r>
          </w:p>
        </w:tc>
        <w:tc>
          <w:tcPr>
            <w:tcW w:type="dxa" w:w="2880"/>
          </w:tcPr>
          <w:p>
            <w:r>
              <w:t>string</w:t>
            </w:r>
          </w:p>
        </w:tc>
        <w:tc>
          <w:tcPr>
            <w:tcW w:type="dxa" w:w="2880"/>
          </w:tcPr>
          <w:p>
            <w:r>
              <w:t>Party's role in 'Ring Me'/'RingOut': "Initiator", "Target". For 'Ringout' calls only.</w:t>
            </w:r>
          </w:p>
        </w:tc>
      </w:tr>
      <w:tr>
        <w:tc>
          <w:tcPr>
            <w:tcW w:type="dxa" w:w="2880"/>
          </w:tcPr>
          <w:p>
            <w:r>
              <w:t>session.parties[].ringMeRole</w:t>
            </w:r>
          </w:p>
        </w:tc>
        <w:tc>
          <w:tcPr>
            <w:tcW w:type="dxa" w:w="2880"/>
          </w:tcPr>
          <w:p>
            <w:r>
              <w:t>string</w:t>
            </w:r>
          </w:p>
        </w:tc>
        <w:tc>
          <w:tcPr>
            <w:tcW w:type="dxa" w:w="2880"/>
          </w:tcPr>
          <w:p>
            <w:r>
              <w:t>Party's role in 'Ring Me'/'RingOut': "Initiator", "Target". For 'Ringme' calls only.</w:t>
            </w:r>
          </w:p>
        </w:tc>
      </w:tr>
      <w:tr>
        <w:tc>
          <w:tcPr>
            <w:tcW w:type="dxa" w:w="2880"/>
          </w:tcPr>
          <w:p>
            <w:r>
              <w:t>session.parties[].recordings</w:t>
            </w:r>
          </w:p>
        </w:tc>
        <w:tc>
          <w:tcPr>
            <w:tcW w:type="dxa" w:w="2880"/>
          </w:tcPr>
          <w:p>
            <w:r>
              <w:t>array</w:t>
            </w:r>
          </w:p>
        </w:tc>
        <w:tc>
          <w:tcPr>
            <w:tcW w:type="dxa" w:w="2880"/>
          </w:tcPr>
          <w:p>
            <w:r>
              <w:t>List of active recordings.</w:t>
            </w:r>
          </w:p>
        </w:tc>
      </w:tr>
      <w:tr>
        <w:tc>
          <w:tcPr>
            <w:tcW w:type="dxa" w:w="2880"/>
          </w:tcPr>
          <w:p>
            <w:r>
              <w:t>session.parties[].recordings[].id</w:t>
            </w:r>
          </w:p>
        </w:tc>
        <w:tc>
          <w:tcPr>
            <w:tcW w:type="dxa" w:w="2880"/>
          </w:tcPr>
          <w:p>
            <w:r>
              <w:t>string</w:t>
            </w:r>
          </w:p>
        </w:tc>
        <w:tc>
          <w:tcPr>
            <w:tcW w:type="dxa" w:w="2880"/>
          </w:tcPr>
          <w:p>
            <w:r>
              <w:t>Internal identifier of a recording resource.</w:t>
            </w:r>
          </w:p>
        </w:tc>
      </w:tr>
      <w:tr>
        <w:tc>
          <w:tcPr>
            <w:tcW w:type="dxa" w:w="2880"/>
          </w:tcPr>
          <w:p>
            <w:r>
              <w:t>session.parties[].recordings[].active</w:t>
            </w:r>
          </w:p>
        </w:tc>
        <w:tc>
          <w:tcPr>
            <w:tcW w:type="dxa" w:w="2880"/>
          </w:tcPr>
          <w:p>
            <w:r>
              <w:t>boolean</w:t>
            </w:r>
          </w:p>
        </w:tc>
        <w:tc>
          <w:tcPr>
            <w:tcW w:type="dxa" w:w="2880"/>
          </w:tcPr>
          <w:p>
            <w:r>
              <w:t>True if the recording is active, false if paused.</w:t>
            </w:r>
          </w:p>
        </w:tc>
      </w:tr>
      <w:tr>
        <w:tc>
          <w:tcPr>
            <w:tcW w:type="dxa" w:w="2880"/>
          </w:tcPr>
          <w:p>
            <w:r>
              <w:t>session.parties[].metadata</w:t>
            </w:r>
          </w:p>
        </w:tc>
        <w:tc>
          <w:tcPr>
            <w:tcW w:type="dxa" w:w="2880"/>
          </w:tcPr>
          <w:p>
            <w:r>
              <w:t>array</w:t>
            </w:r>
          </w:p>
        </w:tc>
        <w:tc>
          <w:tcPr>
            <w:tcW w:type="dxa" w:w="2880"/>
          </w:tcPr>
          <w:p>
            <w:r>
              <w:t>Call metadata array.</w:t>
            </w:r>
          </w:p>
        </w:tc>
      </w:tr>
      <w:tr>
        <w:tc>
          <w:tcPr>
            <w:tcW w:type="dxa" w:w="2880"/>
          </w:tcPr>
          <w:p>
            <w:r>
              <w:t>session.parties[].metadata[].values</w:t>
            </w:r>
          </w:p>
        </w:tc>
        <w:tc>
          <w:tcPr>
            <w:tcW w:type="dxa" w:w="2880"/>
          </w:tcPr>
          <w:p>
            <w:r>
              <w:t>array</w:t>
            </w:r>
          </w:p>
        </w:tc>
        <w:tc>
          <w:tcPr>
            <w:tcW w:type="dxa" w:w="2880"/>
          </w:tcPr>
          <w:p>
            <w:r>
              <w:t>Array of metadata values.</w:t>
            </w:r>
          </w:p>
        </w:tc>
      </w:tr>
      <w:tr>
        <w:tc>
          <w:tcPr>
            <w:tcW w:type="dxa" w:w="2880"/>
          </w:tcPr>
          <w:p>
            <w:r>
              <w:t>session.parties[].metadata[].values[].id</w:t>
            </w:r>
          </w:p>
        </w:tc>
        <w:tc>
          <w:tcPr>
            <w:tcW w:type="dxa" w:w="2880"/>
          </w:tcPr>
          <w:p>
            <w:r>
              <w:t>string</w:t>
            </w:r>
          </w:p>
        </w:tc>
        <w:tc>
          <w:tcPr>
            <w:tcW w:type="dxa" w:w="2880"/>
          </w:tcPr>
          <w:p>
            <w:r>
              <w:t>Metadata unique identifier.</w:t>
            </w:r>
          </w:p>
        </w:tc>
      </w:tr>
      <w:tr>
        <w:tc>
          <w:tcPr>
            <w:tcW w:type="dxa" w:w="2880"/>
          </w:tcPr>
          <w:p>
            <w:r>
              <w:t>session.parties[].metadata[].values[].value</w:t>
            </w:r>
          </w:p>
        </w:tc>
        <w:tc>
          <w:tcPr>
            <w:tcW w:type="dxa" w:w="2880"/>
          </w:tcPr>
          <w:p>
            <w:r>
              <w:t>string</w:t>
            </w:r>
          </w:p>
        </w:tc>
        <w:tc>
          <w:tcPr>
            <w:tcW w:type="dxa" w:w="2880"/>
          </w:tcPr>
          <w:p>
            <w:r>
              <w:t>Metadata value.</w:t>
            </w:r>
          </w:p>
        </w:tc>
      </w:tr>
      <w:tr>
        <w:tc>
          <w:tcPr>
            <w:tcW w:type="dxa" w:w="2880"/>
          </w:tcPr>
          <w:p>
            <w:r>
              <w:t>session.creationTime</w:t>
            </w:r>
          </w:p>
        </w:tc>
        <w:tc>
          <w:tcPr>
            <w:tcW w:type="dxa" w:w="2880"/>
          </w:tcPr>
          <w:p>
            <w:r>
              <w:t>string</w:t>
            </w:r>
          </w:p>
        </w:tc>
        <w:tc>
          <w:tcPr>
            <w:tcW w:type="dxa" w:w="2880"/>
          </w:tcPr>
          <w:p>
            <w:r>
              <w:t>Date and time of the latest session update, Unix time format.</w:t>
            </w:r>
          </w:p>
        </w:tc>
      </w:tr>
      <w:tr>
        <w:tc>
          <w:tcPr>
            <w:tcW w:type="dxa" w:w="2880"/>
          </w:tcPr>
          <w:p>
            <w:r>
              <w:t>errors[].errorCode</w:t>
            </w:r>
          </w:p>
        </w:tc>
        <w:tc>
          <w:tcPr>
            <w:tcW w:type="dxa" w:w="2880"/>
          </w:tcPr>
          <w:p>
            <w:r>
              <w:t>string</w:t>
            </w:r>
          </w:p>
        </w:tc>
        <w:tc>
          <w:tcPr>
            <w:tcW w:type="dxa" w:w="2880"/>
          </w:tcPr>
          <w:p>
            <w:r>
              <w:t>Logical error code (for errors).</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'https://platform.ringcentral.com/restapi/v1.0/account/~/telephony/call-out' \</w:t>
        <w:br/>
        <w:t xml:space="preserve"> --header 'Content-Type: application/json' \</w:t>
        <w:br/>
        <w:t xml:space="preserve"> --data '{</w:t>
        <w:br/>
        <w:t xml:space="preserve"> "from": {</w:t>
        <w:br/>
        <w:t xml:space="preserve"> "deviceId": "123456789"</w:t>
        <w:br/>
        <w:t xml:space="preserve">    },</w:t>
        <w:br/>
        <w:t xml:space="preserve"> "to": {</w:t>
        <w:br/>
        <w:t xml:space="preserve"> "phoneNumber": "+14155550123"</w:t>
        <w:br/>
        <w:t xml:space="preserve">    }</w:t>
        <w:br/>
        <w:t xml:space="preserve">  }'</w:t>
      </w:r>
    </w:p>
    <w:p>
      <w:pPr>
        <w:pStyle w:val="Heading3"/>
      </w:pPr>
      <w:r>
        <w:t>Example Usage</w:t>
      </w:r>
    </w:p>
    <w:p>
      <w:pPr>
        <w:pStyle w:val="Heading3"/>
      </w:pPr>
      <w:r>
        <w:t>Example 1: Place an Outbound Call Using the Current Account</w:t>
      </w:r>
    </w:p>
    <w:p>
      <w:r>
        <w:rPr>
          <w:b/>
          <w:color w:val="666666"/>
          <w:sz w:val="16"/>
        </w:rPr>
        <w:t>[bash]</w:t>
      </w:r>
    </w:p>
    <w:p>
      <w:pPr>
        <w:shd w:fill="F2F2F2" w:val="clear"/>
      </w:pPr>
      <w:r>
        <w:rPr>
          <w:rFonts w:ascii="Courier New" w:hAnsi="Courier New"/>
          <w:sz w:val="17"/>
        </w:rPr>
        <w:t>curl -X POST https://platform.ringcentral.com/restapi/v1.0/account/~/telephony/call-out \</w:t>
        <w:br/>
        <w:t xml:space="preserve"> -H "Content-Type: application/json" \</w:t>
        <w:br/>
        <w:t xml:space="preserve"> -d '{</w:t>
        <w:br/>
        <w:t xml:space="preserve"> "from": {</w:t>
        <w:br/>
        <w:t xml:space="preserve"> "deviceId": "987654321"</w:t>
        <w:br/>
        <w:t xml:space="preserve">    },</w:t>
        <w:br/>
        <w:t xml:space="preserve"> "to": {</w:t>
        <w:br/>
        <w:t xml:space="preserve"> "phoneNumber": "+12065550100"</w:t>
        <w:br/>
        <w:t xml:space="preserve">    }</w:t>
        <w:br/>
        <w:t xml:space="preserve">  }'</w:t>
      </w:r>
    </w:p>
    <w:p>
      <w:pPr>
        <w:pStyle w:val="Heading3"/>
      </w:pPr>
      <w:r>
        <w:t>Example 2: Place a Call to an Extension Number on a Specific Account</w:t>
      </w:r>
    </w:p>
    <w:p>
      <w:r>
        <w:rPr>
          <w:b/>
          <w:color w:val="666666"/>
          <w:sz w:val="16"/>
        </w:rPr>
        <w:t>[bash]</w:t>
      </w:r>
    </w:p>
    <w:p>
      <w:pPr>
        <w:shd w:fill="F2F2F2" w:val="clear"/>
      </w:pPr>
      <w:r>
        <w:rPr>
          <w:rFonts w:ascii="Courier New" w:hAnsi="Courier New"/>
          <w:sz w:val="17"/>
        </w:rPr>
        <w:t>curl -X POST https://platform.ringcentral.com/restapi/v1.0/account/123456789/telephony/call-out \</w:t>
        <w:br/>
        <w:t xml:space="preserve"> -H "Content-Type: application/json" \</w:t>
        <w:br/>
        <w:t xml:space="preserve"> -d '{</w:t>
        <w:br/>
        <w:t xml:space="preserve"> "from": {</w:t>
        <w:br/>
        <w:t xml:space="preserve"> "deviceId": "555555555"</w:t>
        <w:br/>
        <w:t xml:space="preserve">    },</w:t>
        <w:br/>
        <w:t xml:space="preserve"> "to": {</w:t>
        <w:br/>
        <w:t xml:space="preserve"> "phoneNumber": "911",</w:t>
        <w:br/>
        <w:t xml:space="preserve"> "extensionNumber": "1234"</w:t>
        <w:br/>
        <w:t xml:space="preserve">    },</w:t>
        <w:br/>
        <w:t xml:space="preserve"> "countryId": 1</w:t>
        <w:br/>
        <w:t xml:space="preserve">  }'</w:t>
      </w:r>
    </w:p>
    <w:p>
      <w:pPr>
        <w:pStyle w:val="Heading3"/>
      </w:pPr>
      <w:r>
        <w:t>Behavior</w:t>
      </w:r>
    </w:p>
    <w:p>
      <w:pPr>
        <w:pStyle w:val="ListBullet"/>
      </w:pPr>
      <w:r>
        <w:t>Validation: The endpoint checks that all required fields (from.deviceId, to.phoneNumber) are present and valid.</w:t>
      </w:r>
    </w:p>
    <w:p>
      <w:pPr>
        <w:pStyle w:val="ListBullet"/>
      </w:pPr>
      <w:r>
        <w:t>Call Initiation: Initiates an outbound call session using the specified device and target number.</w:t>
      </w:r>
    </w:p>
    <w:p>
      <w:pPr>
        <w:pStyle w:val="ListBullet"/>
      </w:pPr>
      <w:r>
        <w:t>Session Creation: If successful, creates a session object which tracks the state and parties of the call.</w:t>
      </w:r>
    </w:p>
    <w:p>
      <w:pPr>
        <w:pStyle w:val="ListBullet"/>
      </w:pPr>
      <w:r>
        <w:t>Response: Returns the session information, including session ID, party details, and creation time.</w:t>
      </w:r>
    </w:p>
    <w:p>
      <w:pPr>
        <w:pStyle w:val="Heading3"/>
      </w:pPr>
      <w:r>
        <w:t>Notes</w:t>
      </w:r>
    </w:p>
    <w:p>
      <w:pPr>
        <w:pStyle w:val="ListBullet"/>
      </w:pPr>
      <w:r>
        <w:t>Only Softphone and Hardphone device IDs are supported. WebRTC/Mobile device IDs are not accepted.</w:t>
      </w:r>
    </w:p>
    <w:p>
      <w:pPr>
        <w:pStyle w:val="ListBullet"/>
      </w:pPr>
      <w:r>
        <w:t>The accountId path parameter can be set to "~" to use the account associated with the current authorization session.</w:t>
      </w:r>
    </w:p>
    <w:p>
      <w:pPr>
        <w:pStyle w:val="ListBullet"/>
      </w:pPr>
      <w:r>
        <w:t>The to.phoneNumber supports E.164 numbers, short codes, emergency and special numbers.</w:t>
      </w:r>
    </w:p>
    <w:p>
      <w:pPr>
        <w:pStyle w:val="ListBullet"/>
      </w:pPr>
      <w:r>
        <w:t>The response includes detailed info about the session and involved parties.</w:t>
      </w:r>
    </w:p>
    <w:p>
      <w:pPr>
        <w:pStyle w:val="ListBullet"/>
      </w:pPr>
      <w:r>
        <w:t>Muting/unmuting via API may not fully work if the call is also controlled via Hardphone or RingCentral App; use those interfaces for full control in such cases.</w:t>
      </w:r>
    </w:p>
    <w:p>
      <w:pPr>
        <w:pStyle w:val="Heading3"/>
      </w:pPr>
      <w:r>
        <w:t>Gotchas</w:t>
      </w:r>
    </w:p>
    <w:p>
      <w:pPr>
        <w:pStyle w:val="ListBullet"/>
      </w:pPr>
      <w:r>
        <w:t>Device ID Limitation: Attempting to use unsupported device types (WebRTC/Mobile) will fail as their device IDs cannot be obtained.</w:t>
      </w:r>
    </w:p>
    <w:p>
      <w:pPr>
        <w:pStyle w:val="ListBullet"/>
      </w:pPr>
      <w:r>
        <w:t>Path Parameter Enforcement: Always provide a valid accountId in the path; use "~" if unsure.</w:t>
      </w:r>
    </w:p>
    <w:p>
      <w:pPr>
        <w:pStyle w:val="ListBullet"/>
      </w:pPr>
      <w:r>
        <w:t>Partial Mute/Unmute: If controlling calls via both API and device/app, muting/unmuting may not be synchronized.</w:t>
      </w:r>
    </w:p>
    <w:p>
      <w:pPr>
        <w:pStyle w:val="ListBullet"/>
      </w:pPr>
      <w:r>
        <w:t>Missing Required Fields: Calls without from.deviceId or to.phoneNumber will fail.</w:t>
      </w:r>
    </w:p>
    <w:p>
      <w:pPr>
        <w:pStyle w:val="Heading3"/>
      </w:pPr>
      <w:r>
        <w:t>Performance Considerations</w:t>
      </w:r>
    </w:p>
    <w:p>
      <w:pPr>
        <w:pStyle w:val="ListBullet"/>
      </w:pPr>
      <w:r>
        <w:t>The endpoint may return HTTP 503 if the service is overloaded or misconfigured; try again later if this occurs.</w:t>
      </w:r>
    </w:p>
    <w:p>
      <w:pPr>
        <w:pStyle w:val="Heading3"/>
      </w:pPr>
      <w:r>
        <w:t>Error Handling</w:t>
      </w:r>
    </w:p>
    <w:p>
      <w:pPr>
        <w:pStyle w:val="ListBullet"/>
      </w:pPr>
      <w:r>
        <w:t xml:space="preserve">503 Service Unavailable: The server cannot process the request due to overload or misconfiguration. </w:t>
        <w:br/>
        <w:br/>
        <w:t xml:space="preserve">Example response: </w:t>
        <w:br/>
        <w:t>{</w:t>
        <w:br/>
        <w:t xml:space="preserve"> "errors": [</w:t>
        <w:br/>
        <w:t xml:space="preserve"> {</w:t>
        <w:br/>
        <w:t xml:space="preserve"> "errorCode": "SRV-503",</w:t>
        <w:br/>
        <w:t xml:space="preserve"> "message": "Service not available"</w:t>
        <w:br/>
        <w:t xml:space="preserve"> }</w:t>
        <w:br/>
        <w:t xml:space="preserve"> ]</w:t>
        <w:br/>
        <w:t>}json</w:t>
      </w:r>
    </w:p>
    <w:p>
      <w:r>
        <w:br w:type="page"/>
      </w:r>
    </w:p>
    <w:p>
      <w:pPr>
        <w:pStyle w:val="Heading2"/>
      </w:pPr>
      <w:r>
        <w:t>204. [POST] Start Conference Call Session</w:t>
      </w:r>
    </w:p>
    <w:p>
      <w:r>
        <w:rPr>
          <w:b/>
        </w:rPr>
        <w:t xml:space="preserve">Endpoint: </w:t>
      </w:r>
      <w:r>
        <w:rPr>
          <w:rFonts w:ascii="Courier New" w:hAnsi="Courier New"/>
          <w:sz w:val="18"/>
        </w:rPr>
        <w:t>/restapi/v1.0/account/{{ACCOUNTID}}/telephony/conference</w:t>
      </w:r>
    </w:p>
    <w:p>
      <w:pPr>
        <w:pStyle w:val="Heading3"/>
      </w:pPr>
      <w:r>
        <w:t>Start a Conference Call Session for an Account</w:t>
      </w:r>
    </w:p>
    <w:p>
      <w:pPr>
        <w:pStyle w:val="Heading3"/>
      </w:pPr>
      <w:r>
        <w:t>Prerequisites</w:t>
      </w:r>
    </w:p>
    <w:p>
      <w:pPr>
        <w:pStyle w:val="ListBullet"/>
      </w:pPr>
      <w:r>
        <w:t>Must have telephony and conference call initiation permissions for the specified RingCentral account.</w:t>
      </w:r>
    </w:p>
    <w:p>
      <w:pPr>
        <w:pStyle w:val="Heading3"/>
      </w:pPr>
      <w:r>
        <w:t>Method</w:t>
      </w:r>
    </w:p>
    <w:p>
      <w:r>
        <w:t>POST</w:t>
      </w:r>
    </w:p>
    <w:p>
      <w:pPr>
        <w:pStyle w:val="Heading3"/>
      </w:pPr>
      <w:r>
        <w:t>URL</w:t>
      </w:r>
    </w:p>
    <w:p>
      <w:r>
        <w:t>https://platform.ringcentral.com/restapi/v1.0/account/{{accountId}}/telephony/conference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Initiates a conference call session for a specific RingCentral account. This endpoint creates a new conference, allowing parties to be added and managed via subsequent call control APIs. The conference call can be controlled via API, Hard phone, or the RingCentral App, but muting/unmuting may require using all relevant interfaces if calls are controlled elsewhere.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/restapi/v1.0/account/{{accountId}}/telephony/conference, where {{accountId}} is a non-empty string.</w:t>
      </w:r>
    </w:p>
    <w:p>
      <w:pPr>
        <w:pStyle w:val="ListBullet"/>
      </w:pPr>
      <w:r>
        <w:t>Do not call the API with a missing or empty accountId (e.g., avoid /account//telephony/conference or /account/telephony/conference).</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/restapi/v1.0/account/~/telephony/conference</w:t>
        <w:br/>
        <w:t>/restapi/v1.0/account/123456789/telephony/conference</w:t>
        <w:br/>
        <w:t>/restapi/v1.0/account/myAccountId/telephony/conference</w:t>
      </w:r>
    </w:p>
    <w:p>
      <w:pPr>
        <w:pStyle w:val="Heading3"/>
      </w:pPr>
      <w:r>
        <w:t>Invalid Examples</w:t>
      </w:r>
    </w:p>
    <w:p>
      <w:r>
        <w:rPr>
          <w:b/>
          <w:color w:val="666666"/>
          <w:sz w:val="16"/>
        </w:rPr>
        <w:t>[http]</w:t>
      </w:r>
    </w:p>
    <w:p>
      <w:pPr>
        <w:shd w:fill="F2F2F2" w:val="clear"/>
      </w:pPr>
      <w:r>
        <w:rPr>
          <w:rFonts w:ascii="Courier New" w:hAnsi="Courier New"/>
          <w:sz w:val="17"/>
        </w:rPr>
        <w:t>/restapi/v1.0/account//telephony/conference</w:t>
        <w:br/>
        <w:t>/restapi/v1.0/account/telephony/conference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of current session.</w:t>
            </w:r>
          </w:p>
        </w:tc>
      </w:tr>
    </w:tbl>
    <w:p/>
    <w:p>
      <w:pPr>
        <w:pStyle w:val="Heading3"/>
      </w:pPr>
      <w:r>
        <w:t>Request Body</w:t>
      </w:r>
    </w:p>
    <w:p>
      <w:r>
        <w:t>This endpoint does not require a request body.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"session": {</w:t>
        <w:br/>
        <w:t xml:space="preserve"> "id": "abc123-session-id",</w:t>
        <w:br/>
        <w:t xml:space="preserve"> "origin": {</w:t>
        <w:br/>
        <w:t xml:space="preserve"> // OriginInfo object fields (not detailed in original doc)</w:t>
        <w:br/>
        <w:t xml:space="preserve"> },</w:t>
        <w:br/>
        <w:t xml:space="preserve"> "voiceCallToken": "secureVoiceCallToken",</w:t>
        <w:br/>
        <w:t xml:space="preserve"> "parties": [</w:t>
        <w:br/>
        <w:t xml:space="preserve"> {</w:t>
        <w:br/>
        <w:t xml:space="preserve"> "id": "party1",</w:t>
        <w:br/>
        <w:t xml:space="preserve"> "accountId": "123456789",</w:t>
        <w:br/>
        <w:t xml:space="preserve"> "extensionId": "101",</w:t>
        <w:br/>
        <w:t xml:space="preserve"> "attributes": {</w:t>
        <w:br/>
        <w:t xml:space="preserve"> // Attributes object fields (not detailed)</w:t>
        <w:br/>
        <w:t xml:space="preserve"> },</w:t>
        <w:br/>
        <w:t xml:space="preserve"> "status": {</w:t>
        <w:br/>
        <w:t xml:space="preserve"> // CallStatusInfo object fields (not detailed)</w:t>
        <w:br/>
        <w:t xml:space="preserve"> },</w:t>
        <w:br/>
        <w:t xml:space="preserve"> "muted": false,</w:t>
        <w:br/>
        <w:t xml:space="preserve"> "standAlone": false,</w:t>
        <w:br/>
        <w:t xml:space="preserve"> "park": {</w:t>
        <w:br/>
        <w:t xml:space="preserve"> // ParkInfo object fields (not detailed)</w:t>
        <w:br/>
        <w:t xml:space="preserve"> },</w:t>
        <w:br/>
        <w:t xml:space="preserve"> "from": {</w:t>
        <w:br/>
        <w:t xml:space="preserve"> // PartyInfo object fields (not detailed)</w:t>
        <w:br/>
        <w:t xml:space="preserve"> },</w:t>
        <w:br/>
        <w:t xml:space="preserve"> "to": {</w:t>
        <w:br/>
        <w:t xml:space="preserve"> // PartyInfo object fields (not detailed)</w:t>
        <w:br/>
        <w:t xml:space="preserve"> },</w:t>
        <w:br/>
        <w:t xml:space="preserve"> "owner": {</w:t>
        <w:br/>
        <w:t xml:space="preserve"> // OwnerInfo object fields (not detailed)</w:t>
        <w:br/>
        <w:t xml:space="preserve"> },</w:t>
        <w:br/>
        <w:t xml:space="preserve"> "direction": "Outbound",</w:t>
        <w:br/>
        <w:t xml:space="preserve"> "conferenceRole": "Host",</w:t>
        <w:br/>
        <w:t xml:space="preserve"> "ringOutRole": "Initiator",</w:t>
        <w:br/>
        <w:t xml:space="preserve"> "ringMeRole": null,</w:t>
        <w:br/>
        <w:t xml:space="preserve"> "recordings": [</w:t>
        <w:br/>
        <w:t xml:space="preserve"> {</w:t>
        <w:br/>
        <w:t xml:space="preserve"> "id": "rec1",</w:t>
        <w:br/>
        <w:t xml:space="preserve"> "active": true</w:t>
        <w:br/>
        <w:t xml:space="preserve"> }</w:t>
        <w:br/>
        <w:t xml:space="preserve"> ],</w:t>
        <w:br/>
        <w:t xml:space="preserve"> "metadata": [</w:t>
        <w:br/>
        <w:t xml:space="preserve"> {</w:t>
        <w:br/>
        <w:t xml:space="preserve"> "values": [</w:t>
        <w:br/>
        <w:t xml:space="preserve"> {</w:t>
        <w:br/>
        <w:t xml:space="preserve"> "id": "category1",</w:t>
        <w:br/>
        <w:t xml:space="preserve"> "value": "metadataValue1"</w:t>
        <w:br/>
        <w:t xml:space="preserve"> }</w:t>
        <w:br/>
        <w:t xml:space="preserve"> ]</w:t>
        <w:br/>
        <w:t xml:space="preserve"> }</w:t>
        <w:br/>
        <w:t xml:space="preserve"> ]</w:t>
        <w:br/>
        <w:t xml:space="preserve"> }</w:t>
        <w:br/>
        <w:t xml:space="preserve"> ],</w:t>
        <w:br/>
        <w:t xml:space="preserve"> "creationTime": "1678901234"</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"FBD-403",</w:t>
        <w:br/>
        <w:t xml:space="preserve"> "message": "The requested operation is forbidden due to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"The entity with given ID is not found or inaccessible."</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"The requested modification operation causes a conflict.",</w:t>
        <w:br/>
        <w:t xml:space="preserve"> "parameterName": "accountId",</w:t>
        <w:br/>
        <w:t xml:space="preserve"> "parameterValue": "duplicatedAccountId"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"General server-side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"SNA-503",</w:t>
        <w:br/>
        <w:t xml:space="preserve"> "message": "Service not available. The server cannot process the request due to overload or other issues."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Internal identifier of the call session.</w:t>
            </w:r>
          </w:p>
        </w:tc>
      </w:tr>
      <w:tr>
        <w:tc>
          <w:tcPr>
            <w:tcW w:type="dxa" w:w="2880"/>
          </w:tcPr>
          <w:p>
            <w:r>
              <w:t>session.origin</w:t>
            </w:r>
          </w:p>
        </w:tc>
        <w:tc>
          <w:tcPr>
            <w:tcW w:type="dxa" w:w="2880"/>
          </w:tcPr>
          <w:p>
            <w:r>
              <w:t>object</w:t>
            </w:r>
          </w:p>
        </w:tc>
        <w:tc>
          <w:tcPr>
            <w:tcW w:type="dxa" w:w="2880"/>
          </w:tcPr>
          <w:p>
            <w:r>
              <w:t>Information about the session origin (fields not detailed in original doc).</w:t>
            </w:r>
          </w:p>
        </w:tc>
      </w:tr>
      <w:tr>
        <w:tc>
          <w:tcPr>
            <w:tcW w:type="dxa" w:w="2880"/>
          </w:tcPr>
          <w:p>
            <w:r>
              <w:t>session.voiceCallToken</w:t>
            </w:r>
          </w:p>
        </w:tc>
        <w:tc>
          <w:tcPr>
            <w:tcW w:type="dxa" w:w="2880"/>
          </w:tcPr>
          <w:p>
            <w:r>
              <w:t>string</w:t>
            </w:r>
          </w:p>
        </w:tc>
        <w:tc>
          <w:tcPr>
            <w:tcW w:type="dxa" w:w="2880"/>
          </w:tcPr>
          <w:p>
            <w:r>
              <w:t>Token for conference calls, used for call control.</w:t>
            </w:r>
          </w:p>
        </w:tc>
      </w:tr>
      <w:tr>
        <w:tc>
          <w:tcPr>
            <w:tcW w:type="dxa" w:w="2880"/>
          </w:tcPr>
          <w:p>
            <w:r>
              <w:t>session.parties</w:t>
            </w:r>
          </w:p>
        </w:tc>
        <w:tc>
          <w:tcPr>
            <w:tcW w:type="dxa" w:w="2880"/>
          </w:tcPr>
          <w:p>
            <w:r>
              <w:t>array</w:t>
            </w:r>
          </w:p>
        </w:tc>
        <w:tc>
          <w:tcPr>
            <w:tcW w:type="dxa" w:w="2880"/>
          </w:tcPr>
          <w:p>
            <w:r>
              <w:t>List of party objects participating in the conference.</w:t>
            </w:r>
          </w:p>
        </w:tc>
      </w:tr>
      <w:tr>
        <w:tc>
          <w:tcPr>
            <w:tcW w:type="dxa" w:w="2880"/>
          </w:tcPr>
          <w:p>
            <w:r>
              <w:t>session.parties[].id</w:t>
            </w:r>
          </w:p>
        </w:tc>
        <w:tc>
          <w:tcPr>
            <w:tcW w:type="dxa" w:w="2880"/>
          </w:tcPr>
          <w:p>
            <w:r>
              <w:t>string</w:t>
            </w:r>
          </w:p>
        </w:tc>
        <w:tc>
          <w:tcPr>
            <w:tcW w:type="dxa" w:w="2880"/>
          </w:tcPr>
          <w:p>
            <w:r>
              <w:t>Internal identifier of a party.</w:t>
            </w:r>
          </w:p>
        </w:tc>
      </w:tr>
      <w:tr>
        <w:tc>
          <w:tcPr>
            <w:tcW w:type="dxa" w:w="2880"/>
          </w:tcPr>
          <w:p>
            <w:r>
              <w:t>session.parties[].accountId</w:t>
            </w:r>
          </w:p>
        </w:tc>
        <w:tc>
          <w:tcPr>
            <w:tcW w:type="dxa" w:w="2880"/>
          </w:tcPr>
          <w:p>
            <w:r>
              <w:t>string</w:t>
            </w:r>
          </w:p>
        </w:tc>
        <w:tc>
          <w:tcPr>
            <w:tcW w:type="dxa" w:w="2880"/>
          </w:tcPr>
          <w:p>
            <w:r>
              <w:t>Account ID of the party.</w:t>
            </w:r>
          </w:p>
        </w:tc>
      </w:tr>
      <w:tr>
        <w:tc>
          <w:tcPr>
            <w:tcW w:type="dxa" w:w="2880"/>
          </w:tcPr>
          <w:p>
            <w:r>
              <w:t>session.parties[].extensionId</w:t>
            </w:r>
          </w:p>
        </w:tc>
        <w:tc>
          <w:tcPr>
            <w:tcW w:type="dxa" w:w="2880"/>
          </w:tcPr>
          <w:p>
            <w:r>
              <w:t>string</w:t>
            </w:r>
          </w:p>
        </w:tc>
        <w:tc>
          <w:tcPr>
            <w:tcW w:type="dxa" w:w="2880"/>
          </w:tcPr>
          <w:p>
            <w:r>
              <w:t>Extension ID of the party.</w:t>
            </w:r>
          </w:p>
        </w:tc>
      </w:tr>
      <w:tr>
        <w:tc>
          <w:tcPr>
            <w:tcW w:type="dxa" w:w="2880"/>
          </w:tcPr>
          <w:p>
            <w:r>
              <w:t>session.parties[].attributes</w:t>
            </w:r>
          </w:p>
        </w:tc>
        <w:tc>
          <w:tcPr>
            <w:tcW w:type="dxa" w:w="2880"/>
          </w:tcPr>
          <w:p>
            <w:r>
              <w:t>object</w:t>
            </w:r>
          </w:p>
        </w:tc>
        <w:tc>
          <w:tcPr>
            <w:tcW w:type="dxa" w:w="2880"/>
          </w:tcPr>
          <w:p>
            <w:r>
              <w:t>Attributes object (fields not detailed).</w:t>
            </w:r>
          </w:p>
        </w:tc>
      </w:tr>
      <w:tr>
        <w:tc>
          <w:tcPr>
            <w:tcW w:type="dxa" w:w="2880"/>
          </w:tcPr>
          <w:p>
            <w:r>
              <w:t>session.parties[].status</w:t>
            </w:r>
          </w:p>
        </w:tc>
        <w:tc>
          <w:tcPr>
            <w:tcW w:type="dxa" w:w="2880"/>
          </w:tcPr>
          <w:p>
            <w:r>
              <w:t>object</w:t>
            </w:r>
          </w:p>
        </w:tc>
        <w:tc>
          <w:tcPr>
            <w:tcW w:type="dxa" w:w="2880"/>
          </w:tcPr>
          <w:p>
            <w:r>
              <w:t>Call status info (fields not detailed).</w:t>
            </w:r>
          </w:p>
        </w:tc>
      </w:tr>
      <w:tr>
        <w:tc>
          <w:tcPr>
            <w:tcW w:type="dxa" w:w="2880"/>
          </w:tcPr>
          <w:p>
            <w:r>
              <w:t>session.parties[].muted</w:t>
            </w:r>
          </w:p>
        </w:tc>
        <w:tc>
          <w:tcPr>
            <w:tcW w:type="dxa" w:w="2880"/>
          </w:tcPr>
          <w:p>
            <w:r>
              <w:t>boolean</w:t>
            </w:r>
          </w:p>
        </w:tc>
        <w:tc>
          <w:tcPr>
            <w:tcW w:type="dxa" w:w="2880"/>
          </w:tcPr>
          <w:p>
            <w:r>
              <w:t>Specifies if a participant is muted. See notes below regarding control limitations.</w:t>
            </w:r>
          </w:p>
        </w:tc>
      </w:tr>
      <w:tr>
        <w:tc>
          <w:tcPr>
            <w:tcW w:type="dxa" w:w="2880"/>
          </w:tcPr>
          <w:p>
            <w:r>
              <w:t>session.parties[].standAlone</w:t>
            </w:r>
          </w:p>
        </w:tc>
        <w:tc>
          <w:tcPr>
            <w:tcW w:type="dxa" w:w="2880"/>
          </w:tcPr>
          <w:p>
            <w:r>
              <w:t>boolean</w:t>
            </w:r>
          </w:p>
        </w:tc>
        <w:tc>
          <w:tcPr>
            <w:tcW w:type="dxa" w:w="2880"/>
          </w:tcPr>
          <w:p>
            <w:r>
              <w:t>true if party is not connected to a session conference, false if connected.</w:t>
            </w:r>
          </w:p>
        </w:tc>
      </w:tr>
      <w:tr>
        <w:tc>
          <w:tcPr>
            <w:tcW w:type="dxa" w:w="2880"/>
          </w:tcPr>
          <w:p>
            <w:r>
              <w:t>session.parties[].park</w:t>
            </w:r>
          </w:p>
        </w:tc>
        <w:tc>
          <w:tcPr>
            <w:tcW w:type="dxa" w:w="2880"/>
          </w:tcPr>
          <w:p>
            <w:r>
              <w:t>object</w:t>
            </w:r>
          </w:p>
        </w:tc>
        <w:tc>
          <w:tcPr>
            <w:tcW w:type="dxa" w:w="2880"/>
          </w:tcPr>
          <w:p>
            <w:r>
              <w:t>Park info (fields not detailed).</w:t>
            </w:r>
          </w:p>
        </w:tc>
      </w:tr>
      <w:tr>
        <w:tc>
          <w:tcPr>
            <w:tcW w:type="dxa" w:w="2880"/>
          </w:tcPr>
          <w:p>
            <w:r>
              <w:t>session.parties[].from</w:t>
            </w:r>
          </w:p>
        </w:tc>
        <w:tc>
          <w:tcPr>
            <w:tcW w:type="dxa" w:w="2880"/>
          </w:tcPr>
          <w:p>
            <w:r>
              <w:t>object</w:t>
            </w:r>
          </w:p>
        </w:tc>
        <w:tc>
          <w:tcPr>
            <w:tcW w:type="dxa" w:w="2880"/>
          </w:tcPr>
          <w:p>
            <w:r>
              <w:t>Party info for originator (fields not detailed).</w:t>
            </w:r>
          </w:p>
        </w:tc>
      </w:tr>
      <w:tr>
        <w:tc>
          <w:tcPr>
            <w:tcW w:type="dxa" w:w="2880"/>
          </w:tcPr>
          <w:p>
            <w:r>
              <w:t>session.parties[].to</w:t>
            </w:r>
          </w:p>
        </w:tc>
        <w:tc>
          <w:tcPr>
            <w:tcW w:type="dxa" w:w="2880"/>
          </w:tcPr>
          <w:p>
            <w:r>
              <w:t>object</w:t>
            </w:r>
          </w:p>
        </w:tc>
        <w:tc>
          <w:tcPr>
            <w:tcW w:type="dxa" w:w="2880"/>
          </w:tcPr>
          <w:p>
            <w:r>
              <w:t>Party info for recipient (fields not detailed).</w:t>
            </w:r>
          </w:p>
        </w:tc>
      </w:tr>
      <w:tr>
        <w:tc>
          <w:tcPr>
            <w:tcW w:type="dxa" w:w="2880"/>
          </w:tcPr>
          <w:p>
            <w:r>
              <w:t>session.parties[].owner</w:t>
            </w:r>
          </w:p>
        </w:tc>
        <w:tc>
          <w:tcPr>
            <w:tcW w:type="dxa" w:w="2880"/>
          </w:tcPr>
          <w:p>
            <w:r>
              <w:t>object</w:t>
            </w:r>
          </w:p>
        </w:tc>
        <w:tc>
          <w:tcPr>
            <w:tcW w:type="dxa" w:w="2880"/>
          </w:tcPr>
          <w:p>
            <w:r>
              <w:t>Owner info (fields not detailed).</w:t>
            </w:r>
          </w:p>
        </w:tc>
      </w:tr>
      <w:tr>
        <w:tc>
          <w:tcPr>
            <w:tcW w:type="dxa" w:w="2880"/>
          </w:tcPr>
          <w:p>
            <w:r>
              <w:t>session.parties[].direction</w:t>
            </w:r>
          </w:p>
        </w:tc>
        <w:tc>
          <w:tcPr>
            <w:tcW w:type="dxa" w:w="2880"/>
          </w:tcPr>
          <w:p>
            <w:r>
              <w:t>string</w:t>
            </w:r>
          </w:p>
        </w:tc>
        <w:tc>
          <w:tcPr>
            <w:tcW w:type="dxa" w:w="2880"/>
          </w:tcPr>
          <w:p>
            <w:r>
              <w:t>Call direction: Inbound or Outbound.</w:t>
            </w:r>
          </w:p>
        </w:tc>
      </w:tr>
      <w:tr>
        <w:tc>
          <w:tcPr>
            <w:tcW w:type="dxa" w:w="2880"/>
          </w:tcPr>
          <w:p>
            <w:r>
              <w:t>session.parties[].conferenceRole</w:t>
            </w:r>
          </w:p>
        </w:tc>
        <w:tc>
          <w:tcPr>
            <w:tcW w:type="dxa" w:w="2880"/>
          </w:tcPr>
          <w:p>
            <w:r>
              <w:t>string</w:t>
            </w:r>
          </w:p>
        </w:tc>
        <w:tc>
          <w:tcPr>
            <w:tcW w:type="dxa" w:w="2880"/>
          </w:tcPr>
          <w:p>
            <w:r>
              <w:t>Conference role: Host or Participant. For calls of 'Conference' type only.</w:t>
            </w:r>
          </w:p>
        </w:tc>
      </w:tr>
      <w:tr>
        <w:tc>
          <w:tcPr>
            <w:tcW w:type="dxa" w:w="2880"/>
          </w:tcPr>
          <w:p>
            <w:r>
              <w:t>session.parties[].ringOutRole</w:t>
            </w:r>
          </w:p>
        </w:tc>
        <w:tc>
          <w:tcPr>
            <w:tcW w:type="dxa" w:w="2880"/>
          </w:tcPr>
          <w:p>
            <w:r>
              <w:t>string</w:t>
            </w:r>
          </w:p>
        </w:tc>
        <w:tc>
          <w:tcPr>
            <w:tcW w:type="dxa" w:w="2880"/>
          </w:tcPr>
          <w:p>
            <w:r>
              <w:t>Role in 'Ring Me'/'RingOut' scenarios: Initiator, Target. For calls of 'Ringout' type.</w:t>
            </w:r>
          </w:p>
        </w:tc>
      </w:tr>
      <w:tr>
        <w:tc>
          <w:tcPr>
            <w:tcW w:type="dxa" w:w="2880"/>
          </w:tcPr>
          <w:p>
            <w:r>
              <w:t>session.parties[].ringMeRole</w:t>
            </w:r>
          </w:p>
        </w:tc>
        <w:tc>
          <w:tcPr>
            <w:tcW w:type="dxa" w:w="2880"/>
          </w:tcPr>
          <w:p>
            <w:r>
              <w:t>string</w:t>
            </w:r>
          </w:p>
        </w:tc>
        <w:tc>
          <w:tcPr>
            <w:tcW w:type="dxa" w:w="2880"/>
          </w:tcPr>
          <w:p>
            <w:r>
              <w:t>Role in 'Ring Me'/'RingOut' scenarios: Initiator, Target. For calls of 'Ringme' type.</w:t>
            </w:r>
          </w:p>
        </w:tc>
      </w:tr>
      <w:tr>
        <w:tc>
          <w:tcPr>
            <w:tcW w:type="dxa" w:w="2880"/>
          </w:tcPr>
          <w:p>
            <w:r>
              <w:t>session.parties[].recordings</w:t>
            </w:r>
          </w:p>
        </w:tc>
        <w:tc>
          <w:tcPr>
            <w:tcW w:type="dxa" w:w="2880"/>
          </w:tcPr>
          <w:p>
            <w:r>
              <w:t>array</w:t>
            </w:r>
          </w:p>
        </w:tc>
        <w:tc>
          <w:tcPr>
            <w:tcW w:type="dxa" w:w="2880"/>
          </w:tcPr>
          <w:p>
            <w:r>
              <w:t>List of active recordings for the party.</w:t>
            </w:r>
          </w:p>
        </w:tc>
      </w:tr>
      <w:tr>
        <w:tc>
          <w:tcPr>
            <w:tcW w:type="dxa" w:w="2880"/>
          </w:tcPr>
          <w:p>
            <w:r>
              <w:t>session.parties[].recordings[].id</w:t>
            </w:r>
          </w:p>
        </w:tc>
        <w:tc>
          <w:tcPr>
            <w:tcW w:type="dxa" w:w="2880"/>
          </w:tcPr>
          <w:p>
            <w:r>
              <w:t>string</w:t>
            </w:r>
          </w:p>
        </w:tc>
        <w:tc>
          <w:tcPr>
            <w:tcW w:type="dxa" w:w="2880"/>
          </w:tcPr>
          <w:p>
            <w:r>
              <w:t>Recording resource ID.</w:t>
            </w:r>
          </w:p>
        </w:tc>
      </w:tr>
      <w:tr>
        <w:tc>
          <w:tcPr>
            <w:tcW w:type="dxa" w:w="2880"/>
          </w:tcPr>
          <w:p>
            <w:r>
              <w:t>session.parties[].recordings[].active</w:t>
            </w:r>
          </w:p>
        </w:tc>
        <w:tc>
          <w:tcPr>
            <w:tcW w:type="dxa" w:w="2880"/>
          </w:tcPr>
          <w:p>
            <w:r>
              <w:t>boolean</w:t>
            </w:r>
          </w:p>
        </w:tc>
        <w:tc>
          <w:tcPr>
            <w:tcW w:type="dxa" w:w="2880"/>
          </w:tcPr>
          <w:p>
            <w:r>
              <w:t>Whether the recording is active (true) or paused (false).</w:t>
            </w:r>
          </w:p>
        </w:tc>
      </w:tr>
      <w:tr>
        <w:tc>
          <w:tcPr>
            <w:tcW w:type="dxa" w:w="2880"/>
          </w:tcPr>
          <w:p>
            <w:r>
              <w:t>session.parties[].metadata</w:t>
            </w:r>
          </w:p>
        </w:tc>
        <w:tc>
          <w:tcPr>
            <w:tcW w:type="dxa" w:w="2880"/>
          </w:tcPr>
          <w:p>
            <w:r>
              <w:t>array</w:t>
            </w:r>
          </w:p>
        </w:tc>
        <w:tc>
          <w:tcPr>
            <w:tcW w:type="dxa" w:w="2880"/>
          </w:tcPr>
          <w:p>
            <w:r>
              <w:t>Call metadata.</w:t>
            </w:r>
          </w:p>
        </w:tc>
      </w:tr>
      <w:tr>
        <w:tc>
          <w:tcPr>
            <w:tcW w:type="dxa" w:w="2880"/>
          </w:tcPr>
          <w:p>
            <w:r>
              <w:t>session.parties[].metadata[].values</w:t>
            </w:r>
          </w:p>
        </w:tc>
        <w:tc>
          <w:tcPr>
            <w:tcW w:type="dxa" w:w="2880"/>
          </w:tcPr>
          <w:p>
            <w:r>
              <w:t>array</w:t>
            </w:r>
          </w:p>
        </w:tc>
        <w:tc>
          <w:tcPr>
            <w:tcW w:type="dxa" w:w="2880"/>
          </w:tcPr>
          <w:p>
            <w:r>
              <w:t>Array of metadata key/value objects for the category.</w:t>
            </w:r>
          </w:p>
        </w:tc>
      </w:tr>
      <w:tr>
        <w:tc>
          <w:tcPr>
            <w:tcW w:type="dxa" w:w="2880"/>
          </w:tcPr>
          <w:p>
            <w:r>
              <w:t>session.parties[].metadata[].values[].id</w:t>
            </w:r>
          </w:p>
        </w:tc>
        <w:tc>
          <w:tcPr>
            <w:tcW w:type="dxa" w:w="2880"/>
          </w:tcPr>
          <w:p>
            <w:r>
              <w:t>string</w:t>
            </w:r>
          </w:p>
        </w:tc>
        <w:tc>
          <w:tcPr>
            <w:tcW w:type="dxa" w:w="2880"/>
          </w:tcPr>
          <w:p>
            <w:r>
              <w:t>Unique identifier for the metadata value.</w:t>
            </w:r>
          </w:p>
        </w:tc>
      </w:tr>
      <w:tr>
        <w:tc>
          <w:tcPr>
            <w:tcW w:type="dxa" w:w="2880"/>
          </w:tcPr>
          <w:p>
            <w:r>
              <w:t>session.parties[].metadata[].values[].value</w:t>
            </w:r>
          </w:p>
        </w:tc>
        <w:tc>
          <w:tcPr>
            <w:tcW w:type="dxa" w:w="2880"/>
          </w:tcPr>
          <w:p>
            <w:r>
              <w:t>string</w:t>
            </w:r>
          </w:p>
        </w:tc>
        <w:tc>
          <w:tcPr>
            <w:tcW w:type="dxa" w:w="2880"/>
          </w:tcPr>
          <w:p>
            <w:r>
              <w:t>Value.</w:t>
            </w:r>
          </w:p>
        </w:tc>
      </w:tr>
      <w:tr>
        <w:tc>
          <w:tcPr>
            <w:tcW w:type="dxa" w:w="2880"/>
          </w:tcPr>
          <w:p>
            <w:r>
              <w:t>session.creationTime</w:t>
            </w:r>
          </w:p>
        </w:tc>
        <w:tc>
          <w:tcPr>
            <w:tcW w:type="dxa" w:w="2880"/>
          </w:tcPr>
          <w:p>
            <w:r>
              <w:t>string</w:t>
            </w:r>
          </w:p>
        </w:tc>
        <w:tc>
          <w:tcPr>
            <w:tcW w:type="dxa" w:w="2880"/>
          </w:tcPr>
          <w:p>
            <w:r>
              <w:t>Date and time of the latest session update, in Unix time format.</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"https://platform.ringcentral.com/restapi/v1.0/account/~/telephony/conference" \</w:t>
        <w:br/>
        <w:t xml:space="preserve"> -H "Content-Type: application/json"</w:t>
      </w:r>
    </w:p>
    <w:p>
      <w:pPr>
        <w:pStyle w:val="Heading3"/>
      </w:pPr>
      <w:r>
        <w:t>Example Usage</w:t>
      </w:r>
    </w:p>
    <w:p>
      <w:pPr>
        <w:pStyle w:val="Heading3"/>
      </w:pPr>
      <w:r>
        <w:t>Example 1: Start Conference Session for Current Account</w:t>
      </w:r>
    </w:p>
    <w:p>
      <w:pPr>
        <w:pStyle w:val="Heading3"/>
      </w:pPr>
      <w:r>
        <w:t>Example 2: Start Conference Session for Specific Account</w:t>
      </w:r>
    </w:p>
    <w:p>
      <w:r>
        <w:rPr>
          <w:b/>
          <w:color w:val="666666"/>
          <w:sz w:val="16"/>
        </w:rPr>
        <w:t>[bash]</w:t>
      </w:r>
    </w:p>
    <w:p>
      <w:pPr>
        <w:shd w:fill="F2F2F2" w:val="clear"/>
      </w:pPr>
      <w:r>
        <w:rPr>
          <w:rFonts w:ascii="Courier New" w:hAnsi="Courier New"/>
          <w:sz w:val="17"/>
        </w:rPr>
        <w:t>curl -X POST "https://platform.ringcentral.com/restapi/v1.0/account/123456789/telephony/conference" \</w:t>
        <w:br/>
        <w:t xml:space="preserve"> -H "Content-Type: application/json"</w:t>
      </w:r>
    </w:p>
    <w:p>
      <w:pPr>
        <w:pStyle w:val="Heading3"/>
      </w:pPr>
      <w:r>
        <w:t>Behavior</w:t>
      </w:r>
    </w:p>
    <w:p>
      <w:pPr>
        <w:pStyle w:val="ListBullet"/>
      </w:pPr>
      <w:r>
        <w:t>Validation: The endpoint validates the account ID and permissions.</w:t>
      </w:r>
    </w:p>
    <w:p>
      <w:pPr>
        <w:pStyle w:val="ListBullet"/>
      </w:pPr>
      <w:r>
        <w:t>Session Creation: If validation passes, a new conference call session is created for the account.</w:t>
      </w:r>
    </w:p>
    <w:p>
      <w:pPr>
        <w:pStyle w:val="ListBullet"/>
      </w:pPr>
      <w:r>
        <w:t>Response: Returns session details, including the session ID, parties, creation time, and call control token for the conference.</w:t>
      </w:r>
    </w:p>
    <w:p>
      <w:pPr>
        <w:pStyle w:val="Heading3"/>
      </w:pPr>
      <w:r>
        <w:t>Notes</w:t>
      </w:r>
    </w:p>
    <w:p>
      <w:pPr>
        <w:pStyle w:val="ListBullet"/>
      </w:pPr>
      <w:r>
        <w:t>Use "~" for accountId to refer to the currently authenticated account.</w:t>
      </w:r>
    </w:p>
    <w:p>
      <w:pPr>
        <w:pStyle w:val="ListBullet"/>
      </w:pPr>
      <w:r>
        <w:t>The session object includes lists of parties and their statuses; some object fields are referenced but not detailed in the original documentation.</w:t>
      </w:r>
    </w:p>
    <w:p>
      <w:pPr>
        <w:pStyle w:val="ListBullet"/>
      </w:pPr>
      <w:r>
        <w:t>Muting/unmuting participants via the API may not be fully effective if the call is also controlled through a Hard phone or RingCentral App; you may need to duplicate actions in those interfaces.</w:t>
      </w:r>
    </w:p>
    <w:p>
      <w:pPr>
        <w:pStyle w:val="Heading3"/>
      </w:pPr>
      <w:r>
        <w:t>Gotchas</w:t>
      </w:r>
    </w:p>
    <w:p>
      <w:pPr>
        <w:pStyle w:val="ListBullet"/>
      </w:pPr>
      <w:r>
        <w:t>Do not omit or leave empty the accountId parameter.</w:t>
      </w:r>
    </w:p>
    <w:p>
      <w:pPr>
        <w:pStyle w:val="ListBullet"/>
      </w:pPr>
      <w:r>
        <w:t>If you attempt to mute/unmute participants via API while the call is active on a Hard phone or RingCentral App, the mute/unmute action may not take full effect unless repeated in those interfaces as well.</w:t>
      </w:r>
    </w:p>
    <w:p>
      <w:pPr>
        <w:pStyle w:val="Heading3"/>
      </w:pPr>
      <w:r>
        <w:t>Error Handling</w:t>
      </w:r>
    </w:p>
    <w:p>
      <w:pPr>
        <w:pStyle w:val="ListBullet"/>
      </w:pPr>
      <w:r>
        <w:t>403 Forbidden: Lack of permissions, resource state issues, or feature not available.</w:t>
      </w:r>
    </w:p>
    <w:p>
      <w:pPr>
        <w:pStyle w:val="ListBullet"/>
      </w:pPr>
      <w:r>
        <w:t>404 Not Found: The specified account ID does not exist or is inaccessible.</w:t>
      </w:r>
    </w:p>
    <w:p>
      <w:pPr>
        <w:pStyle w:val="ListBullet"/>
      </w:pPr>
      <w:r>
        <w:t>409 Conflict: The request causes a conflict, such as a uniqueness violation.</w:t>
      </w:r>
    </w:p>
    <w:p>
      <w:pPr>
        <w:pStyle w:val="ListBullet"/>
      </w:pPr>
      <w:r>
        <w:t>500 Internal Server Error: A general server error occurred.</w:t>
      </w:r>
    </w:p>
    <w:p>
      <w:pPr>
        <w:pStyle w:val="ListBullet"/>
      </w:pPr>
      <w:r>
        <w:t>503 Service Not Available: Server is unavailable or overloaded.</w:t>
      </w:r>
    </w:p>
    <w:p>
      <w:r>
        <w:t>Error responses contain an errors array with logical error codes and user-friendly messages.</w:t>
      </w:r>
    </w:p>
    <w:p>
      <w:r>
        <w:rPr>
          <w:b/>
        </w:rPr>
        <w:t>When executing, always send path parameters in the URL, never in the body.</w:t>
        <w:br/>
        <w:t>When executing, do not include a request body for this action.</w:t>
      </w:r>
    </w:p>
    <w:p>
      <w:r>
        <w:br w:type="page"/>
      </w:r>
    </w:p>
    <w:p>
      <w:pPr>
        <w:pStyle w:val="Heading2"/>
      </w:pPr>
      <w:r>
        <w:t>205. [GET] Get Call Session Status</w:t>
      </w:r>
    </w:p>
    <w:p>
      <w:r>
        <w:rPr>
          <w:b/>
        </w:rPr>
        <w:t xml:space="preserve">Endpoint: </w:t>
      </w:r>
      <w:r>
        <w:rPr>
          <w:rFonts w:ascii="Courier New" w:hAnsi="Courier New"/>
          <w:sz w:val="18"/>
        </w:rPr>
        <w:t>/restapi/v1.0/account/{{ACCOUNTID}}/telephony/sessions/{{TELEPHONYSESSIONID}}</w:t>
      </w:r>
    </w:p>
    <w:p>
      <w:pPr>
        <w:pStyle w:val="Heading3"/>
      </w:pPr>
      <w:r>
        <w:t>Get a Call Session's Status</w:t>
      </w:r>
    </w:p>
    <w:p>
      <w:pPr>
        <w:pStyle w:val="Heading3"/>
      </w:pPr>
      <w:r>
        <w:t>Prerequisites</w:t>
      </w:r>
    </w:p>
    <w:p>
      <w:pPr>
        <w:pStyle w:val="ListBullet"/>
      </w:pPr>
      <w:r>
        <w:t>Must have permission to view telephony session status for the specified RingCentral account</w:t>
      </w:r>
    </w:p>
    <w:p>
      <w:pPr>
        <w:pStyle w:val="Heading3"/>
      </w:pPr>
      <w:r>
        <w:t>Method</w:t>
      </w:r>
    </w:p>
    <w:p>
      <w:r>
        <w:t>GET</w:t>
      </w:r>
    </w:p>
    <w:p>
      <w:pPr>
        <w:pStyle w:val="Heading3"/>
      </w:pPr>
      <w:r>
        <w:t>URL</w:t>
      </w:r>
    </w:p>
    <w:p>
      <w:r>
        <w:t>https://platform.ringcentral.com/restapi/v1.0/account/{{accountId}}/telephony/sessions/{{telephonySessionId}}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status of a specific call session by its internal identifier. This endpoint provides detailed information about the call session, including its origin, participants (parties), call direction, status, conference details, recordings, and associated metadata.</w:t>
      </w:r>
    </w:p>
    <w:p>
      <w:pPr>
        <w:pStyle w:val="Heading3"/>
      </w:pPr>
      <w:r>
        <w:t>Enforcement Rules</w:t>
      </w:r>
    </w:p>
    <w:p>
      <w:pPr>
        <w:pStyle w:val="ListBullet"/>
      </w:pPr>
      <w:r>
        <w:t>Both the accountId and telephonySessionId path parameters must always be present in the URL.</w:t>
      </w:r>
    </w:p>
    <w:p>
      <w:pPr>
        <w:pStyle w:val="ListBullet"/>
      </w:pPr>
      <w:r>
        <w:t>If the user provides an accountId, use that value directly; if not, default to "~" to reference the current authorized account.</w:t>
      </w:r>
    </w:p>
    <w:p>
      <w:pPr>
        <w:pStyle w:val="ListBullet"/>
      </w:pPr>
      <w:r>
        <w:t>Never omit or leave empty either path parameter.</w:t>
      </w:r>
    </w:p>
    <w:p>
      <w:pPr>
        <w:pStyle w:val="ListBullet"/>
      </w:pPr>
      <w:r>
        <w:t>Always construct the path as /restapi/v1.0/account/{{accountId}}/telephony/sessions/{{telephonySessionId}}, where both {{accountId}} and {{telephonySessionId}} are non-empty strings.</w:t>
      </w:r>
    </w:p>
    <w:p>
      <w:pPr>
        <w:pStyle w:val="ListBullet"/>
      </w:pPr>
      <w:r>
        <w:t>Do not infer or guess parameter values beyond explicit user input or documented defaults.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w:t>
        <w:br/>
        <w:t>/restapi/v1.0/account/123456789/telephony/sessions/def456</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w:t>
        <w:br/>
        <w:t>/restapi/v1.0/account/~/telephony/sessions/</w:t>
        <w:br/>
        <w:t>/restapi/v1.0/account/123/telephony/sessions/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current authorized account.</w:t>
            </w:r>
          </w:p>
        </w:tc>
      </w:tr>
      <w:tr>
        <w:tc>
          <w:tcPr>
            <w:tcW w:type="dxa" w:w="2880"/>
          </w:tcPr>
          <w:p>
            <w:r>
              <w:t>telephonySessionId</w:t>
            </w:r>
          </w:p>
        </w:tc>
        <w:tc>
          <w:tcPr>
            <w:tcW w:type="dxa" w:w="2880"/>
          </w:tcPr>
          <w:p>
            <w:r>
              <w:t>string</w:t>
            </w:r>
          </w:p>
        </w:tc>
        <w:tc>
          <w:tcPr>
            <w:tcW w:type="dxa" w:w="2880"/>
          </w:tcPr>
          <w:p>
            <w:r>
              <w:t>Internal identifier of the call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The date and time of the call session's latest change.</w:t>
            </w:r>
          </w:p>
        </w:tc>
      </w:tr>
      <w:tr>
        <w:tc>
          <w:tcPr>
            <w:tcW w:type="dxa" w:w="2880"/>
          </w:tcPr>
          <w:p>
            <w:r>
              <w:t>timeout</w:t>
            </w:r>
          </w:p>
        </w:tc>
        <w:tc>
          <w:tcPr>
            <w:tcW w:type="dxa" w:w="2880"/>
          </w:tcPr>
          <w:p>
            <w:r>
              <w:t>string</w:t>
            </w:r>
          </w:p>
        </w:tc>
        <w:tc>
          <w:tcPr>
            <w:tcW w:type="dxa" w:w="2880"/>
          </w:tcPr>
          <w:p>
            <w:r>
              <w:t>The time frame (in seconds) to wait for a status change before responding.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"origin": {</w:t>
        <w:br/>
        <w:t xml:space="preserve"> "type": "Call"</w:t>
        <w:br/>
        <w:t xml:space="preserve"> },</w:t>
        <w:br/>
        <w:t xml:space="preserve"> "voiceCallToken": "token_example",</w:t>
        <w:br/>
        <w:t xml:space="preserve"> "parties": [</w:t>
        <w:br/>
        <w:t xml:space="preserve"> {</w:t>
        <w:br/>
        <w:t xml:space="preserve"> "id": "party1",</w:t>
        <w:br/>
        <w:t xml:space="preserve"> "accountId": "123456789",</w:t>
        <w:br/>
        <w:t xml:space="preserve"> "extensionId": "100",</w:t>
        <w:br/>
        <w:t xml:space="preserve"> "attributes": {},</w:t>
        <w:br/>
        <w:t xml:space="preserve"> "status": {},</w:t>
        <w:br/>
        <w:t xml:space="preserve"> "muted": false,</w:t>
        <w:br/>
        <w:t xml:space="preserve"> "standAlone": false,</w:t>
        <w:br/>
        <w:t xml:space="preserve"> "park": {},</w:t>
        <w:br/>
        <w:t xml:space="preserve"> "from": {},</w:t>
        <w:br/>
        <w:t xml:space="preserve"> "to": {},</w:t>
        <w:br/>
        <w:t xml:space="preserve"> "owner": {},</w:t>
        <w:br/>
        <w:t xml:space="preserve"> "direction": "Inbound",</w:t>
        <w:br/>
        <w:t xml:space="preserve"> "conferenceRole": "Host",</w:t>
        <w:br/>
        <w:t xml:space="preserve"> "ringOutRole": "Initiator",</w:t>
        <w:br/>
        <w:t xml:space="preserve"> "ringMeRole": "Target",</w:t>
        <w:br/>
        <w:t xml:space="preserve"> "recordings": [</w:t>
        <w:br/>
        <w:t xml:space="preserve"> {</w:t>
        <w:br/>
        <w:t xml:space="preserve"> "id": "rec001",</w:t>
        <w:br/>
        <w:t xml:space="preserve"> "active": true</w:t>
        <w:br/>
        <w:t xml:space="preserve"> }</w:t>
        <w:br/>
        <w:t xml:space="preserve"> ],</w:t>
        <w:br/>
        <w:t xml:space="preserve"> "metadata": [</w:t>
        <w:br/>
        <w:t xml:space="preserve"> {</w:t>
        <w:br/>
        <w:t xml:space="preserve"> "values": [</w:t>
        <w:br/>
        <w:t xml:space="preserve"> {</w:t>
        <w:br/>
        <w:t xml:space="preserve"> "id": "category1",</w:t>
        <w:br/>
        <w:t xml:space="preserve"> "value": "value1"</w:t>
        <w:br/>
        <w:t xml:space="preserve"> }</w:t>
        <w:br/>
        <w:t xml:space="preserve"> ]</w:t>
        <w:br/>
        <w:t xml:space="preserve"> }</w:t>
        <w:br/>
        <w:t xml:space="preserve"> ]</w:t>
        <w:br/>
        <w:t xml:space="preserve"> }</w:t>
        <w:br/>
        <w:t xml:space="preserve"> ],</w:t>
        <w:br/>
        <w:t xml:space="preserve"> "creationTime": "1700000000"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"FNS-403",</w:t>
        <w:br/>
        <w:t xml:space="preserve"> "message": "Access to this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"Call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call session.</w:t>
            </w:r>
          </w:p>
        </w:tc>
      </w:tr>
      <w:tr>
        <w:tc>
          <w:tcPr>
            <w:tcW w:type="dxa" w:w="2880"/>
          </w:tcPr>
          <w:p>
            <w:r>
              <w:t>origin.type</w:t>
            </w:r>
          </w:p>
        </w:tc>
        <w:tc>
          <w:tcPr>
            <w:tcW w:type="dxa" w:w="2880"/>
          </w:tcPr>
          <w:p>
            <w:r>
              <w:t>string</w:t>
            </w:r>
          </w:p>
        </w:tc>
        <w:tc>
          <w:tcPr>
            <w:tcW w:type="dxa" w:w="2880"/>
          </w:tcPr>
          <w:p>
            <w:r>
              <w:t>Session origin type. Possible values: "Call", "RingOut", "RingMe", "Conference", "GreetingsRecording", "VerificationCall", "Zoom", "CallOut".</w:t>
            </w:r>
          </w:p>
        </w:tc>
      </w:tr>
      <w:tr>
        <w:tc>
          <w:tcPr>
            <w:tcW w:type="dxa" w:w="2880"/>
          </w:tcPr>
          <w:p>
            <w:r>
              <w:t>voiceCallToken</w:t>
            </w:r>
          </w:p>
        </w:tc>
        <w:tc>
          <w:tcPr>
            <w:tcW w:type="dxa" w:w="2880"/>
          </w:tcPr>
          <w:p>
            <w:r>
              <w:t>string</w:t>
            </w:r>
          </w:p>
        </w:tc>
        <w:tc>
          <w:tcPr>
            <w:tcW w:type="dxa" w:w="2880"/>
          </w:tcPr>
          <w:p>
            <w:r>
              <w:t>For calls of 'Conference' type only.</w:t>
            </w:r>
          </w:p>
        </w:tc>
      </w:tr>
      <w:tr>
        <w:tc>
          <w:tcPr>
            <w:tcW w:type="dxa" w:w="2880"/>
          </w:tcPr>
          <w:p>
            <w:r>
              <w:t>parties</w:t>
            </w:r>
          </w:p>
        </w:tc>
        <w:tc>
          <w:tcPr>
            <w:tcW w:type="dxa" w:w="2880"/>
          </w:tcPr>
          <w:p>
            <w:r>
              <w:t>array</w:t>
            </w:r>
          </w:p>
        </w:tc>
        <w:tc>
          <w:tcPr>
            <w:tcW w:type="dxa" w:w="2880"/>
          </w:tcPr>
          <w:p>
            <w:r>
              <w:t>List of participants (parties) in the call session.</w:t>
            </w:r>
          </w:p>
        </w:tc>
      </w:tr>
      <w:tr>
        <w:tc>
          <w:tcPr>
            <w:tcW w:type="dxa" w:w="2880"/>
          </w:tcPr>
          <w:p>
            <w:r>
              <w:t>parties[].id</w:t>
            </w:r>
          </w:p>
        </w:tc>
        <w:tc>
          <w:tcPr>
            <w:tcW w:type="dxa" w:w="2880"/>
          </w:tcPr>
          <w:p>
            <w:r>
              <w:t>string</w:t>
            </w:r>
          </w:p>
        </w:tc>
        <w:tc>
          <w:tcPr>
            <w:tcW w:type="dxa" w:w="2880"/>
          </w:tcPr>
          <w:p>
            <w:r>
              <w:t>Internal identifier of a party.</w:t>
            </w:r>
          </w:p>
        </w:tc>
      </w:tr>
      <w:tr>
        <w:tc>
          <w:tcPr>
            <w:tcW w:type="dxa" w:w="2880"/>
          </w:tcPr>
          <w:p>
            <w:r>
              <w:t>parties[].accountId</w:t>
            </w:r>
          </w:p>
        </w:tc>
        <w:tc>
          <w:tcPr>
            <w:tcW w:type="dxa" w:w="2880"/>
          </w:tcPr>
          <w:p>
            <w:r>
              <w:t>string</w:t>
            </w:r>
          </w:p>
        </w:tc>
        <w:tc>
          <w:tcPr>
            <w:tcW w:type="dxa" w:w="2880"/>
          </w:tcPr>
          <w:p>
            <w:r>
              <w:t>Internal identifier of an account.</w:t>
            </w:r>
          </w:p>
        </w:tc>
      </w:tr>
      <w:tr>
        <w:tc>
          <w:tcPr>
            <w:tcW w:type="dxa" w:w="2880"/>
          </w:tcPr>
          <w:p>
            <w:r>
              <w:t>parties[].extensionId</w:t>
            </w:r>
          </w:p>
        </w:tc>
        <w:tc>
          <w:tcPr>
            <w:tcW w:type="dxa" w:w="2880"/>
          </w:tcPr>
          <w:p>
            <w:r>
              <w:t>string</w:t>
            </w:r>
          </w:p>
        </w:tc>
        <w:tc>
          <w:tcPr>
            <w:tcW w:type="dxa" w:w="2880"/>
          </w:tcPr>
          <w:p>
            <w:r>
              <w:t>Internal identifier of an extension.</w:t>
            </w:r>
          </w:p>
        </w:tc>
      </w:tr>
      <w:tr>
        <w:tc>
          <w:tcPr>
            <w:tcW w:type="dxa" w:w="2880"/>
          </w:tcPr>
          <w:p>
            <w:r>
              <w:t>parties[].attributes</w:t>
            </w:r>
          </w:p>
        </w:tc>
        <w:tc>
          <w:tcPr>
            <w:tcW w:type="dxa" w:w="2880"/>
          </w:tcPr>
          <w:p>
            <w:r>
              <w:t>object</w:t>
            </w:r>
          </w:p>
        </w:tc>
        <w:tc>
          <w:tcPr>
            <w:tcW w:type="dxa" w:w="2880"/>
          </w:tcPr>
          <w:p>
            <w:r>
              <w:t>Additional party attributes.</w:t>
            </w:r>
          </w:p>
        </w:tc>
      </w:tr>
      <w:tr>
        <w:tc>
          <w:tcPr>
            <w:tcW w:type="dxa" w:w="2880"/>
          </w:tcPr>
          <w:p>
            <w:r>
              <w:t>parties[].status</w:t>
            </w:r>
          </w:p>
        </w:tc>
        <w:tc>
          <w:tcPr>
            <w:tcW w:type="dxa" w:w="2880"/>
          </w:tcPr>
          <w:p>
            <w:r>
              <w:t>object</w:t>
            </w:r>
          </w:p>
        </w:tc>
        <w:tc>
          <w:tcPr>
            <w:tcW w:type="dxa" w:w="2880"/>
          </w:tcPr>
          <w:p>
            <w:r>
              <w:t>Call status information.</w:t>
            </w:r>
          </w:p>
        </w:tc>
      </w:tr>
      <w:tr>
        <w:tc>
          <w:tcPr>
            <w:tcW w:type="dxa" w:w="2880"/>
          </w:tcPr>
          <w:p>
            <w:r>
              <w:t>parties[].muted</w:t>
            </w:r>
          </w:p>
        </w:tc>
        <w:tc>
          <w:tcPr>
            <w:tcW w:type="dxa" w:w="2880"/>
          </w:tcPr>
          <w:p>
            <w:r>
              <w:t>boolean</w:t>
            </w:r>
          </w:p>
        </w:tc>
        <w:tc>
          <w:tcPr>
            <w:tcW w:type="dxa" w:w="2880"/>
          </w:tcPr>
          <w:p>
            <w:r>
              <w:t>Specifies if a participant is muted.</w:t>
            </w:r>
          </w:p>
        </w:tc>
      </w:tr>
      <w:tr>
        <w:tc>
          <w:tcPr>
            <w:tcW w:type="dxa" w:w="2880"/>
          </w:tcPr>
          <w:p>
            <w:r>
              <w:t>parties[].standAlone</w:t>
            </w:r>
          </w:p>
        </w:tc>
        <w:tc>
          <w:tcPr>
            <w:tcW w:type="dxa" w:w="2880"/>
          </w:tcPr>
          <w:p>
            <w:r>
              <w:t>boolean</w:t>
            </w:r>
          </w:p>
        </w:tc>
        <w:tc>
          <w:tcPr>
            <w:tcW w:type="dxa" w:w="2880"/>
          </w:tcPr>
          <w:p>
            <w:r>
              <w:t>If true, the party is not connected to a session conference; if false, it is connected.</w:t>
            </w:r>
          </w:p>
        </w:tc>
      </w:tr>
      <w:tr>
        <w:tc>
          <w:tcPr>
            <w:tcW w:type="dxa" w:w="2880"/>
          </w:tcPr>
          <w:p>
            <w:r>
              <w:t>parties[].park</w:t>
            </w:r>
          </w:p>
        </w:tc>
        <w:tc>
          <w:tcPr>
            <w:tcW w:type="dxa" w:w="2880"/>
          </w:tcPr>
          <w:p>
            <w:r>
              <w:t>object</w:t>
            </w:r>
          </w:p>
        </w:tc>
        <w:tc>
          <w:tcPr>
            <w:tcW w:type="dxa" w:w="2880"/>
          </w:tcPr>
          <w:p>
            <w:r>
              <w:t>Park information.</w:t>
            </w:r>
          </w:p>
        </w:tc>
      </w:tr>
      <w:tr>
        <w:tc>
          <w:tcPr>
            <w:tcW w:type="dxa" w:w="2880"/>
          </w:tcPr>
          <w:p>
            <w:r>
              <w:t>parties[].from</w:t>
            </w:r>
          </w:p>
        </w:tc>
        <w:tc>
          <w:tcPr>
            <w:tcW w:type="dxa" w:w="2880"/>
          </w:tcPr>
          <w:p>
            <w:r>
              <w:t>object</w:t>
            </w:r>
          </w:p>
        </w:tc>
        <w:tc>
          <w:tcPr>
            <w:tcW w:type="dxa" w:w="2880"/>
          </w:tcPr>
          <w:p>
            <w:r>
              <w:t>Information about the party who initiated the call.</w:t>
            </w:r>
          </w:p>
        </w:tc>
      </w:tr>
      <w:tr>
        <w:tc>
          <w:tcPr>
            <w:tcW w:type="dxa" w:w="2880"/>
          </w:tcPr>
          <w:p>
            <w:r>
              <w:t>parties[].to</w:t>
            </w:r>
          </w:p>
        </w:tc>
        <w:tc>
          <w:tcPr>
            <w:tcW w:type="dxa" w:w="2880"/>
          </w:tcPr>
          <w:p>
            <w:r>
              <w:t>object</w:t>
            </w:r>
          </w:p>
        </w:tc>
        <w:tc>
          <w:tcPr>
            <w:tcW w:type="dxa" w:w="2880"/>
          </w:tcPr>
          <w:p>
            <w:r>
              <w:t>Information about the receiving party.</w:t>
            </w:r>
          </w:p>
        </w:tc>
      </w:tr>
      <w:tr>
        <w:tc>
          <w:tcPr>
            <w:tcW w:type="dxa" w:w="2880"/>
          </w:tcPr>
          <w:p>
            <w:r>
              <w:t>parties[].owner</w:t>
            </w:r>
          </w:p>
        </w:tc>
        <w:tc>
          <w:tcPr>
            <w:tcW w:type="dxa" w:w="2880"/>
          </w:tcPr>
          <w:p>
            <w:r>
              <w:t>object</w:t>
            </w:r>
          </w:p>
        </w:tc>
        <w:tc>
          <w:tcPr>
            <w:tcW w:type="dxa" w:w="2880"/>
          </w:tcPr>
          <w:p>
            <w:r>
              <w:t>Owner information.</w:t>
            </w:r>
          </w:p>
        </w:tc>
      </w:tr>
      <w:tr>
        <w:tc>
          <w:tcPr>
            <w:tcW w:type="dxa" w:w="2880"/>
          </w:tcPr>
          <w:p>
            <w:r>
              <w:t>parties[].direction</w:t>
            </w:r>
          </w:p>
        </w:tc>
        <w:tc>
          <w:tcPr>
            <w:tcW w:type="dxa" w:w="2880"/>
          </w:tcPr>
          <w:p>
            <w:r>
              <w:t>string</w:t>
            </w:r>
          </w:p>
        </w:tc>
        <w:tc>
          <w:tcPr>
            <w:tcW w:type="dxa" w:w="2880"/>
          </w:tcPr>
          <w:p>
            <w:r>
              <w:t>Direction of the call. Possible values: "Inbound", "Outbound".</w:t>
            </w:r>
          </w:p>
        </w:tc>
      </w:tr>
      <w:tr>
        <w:tc>
          <w:tcPr>
            <w:tcW w:type="dxa" w:w="2880"/>
          </w:tcPr>
          <w:p>
            <w:r>
              <w:t>parties[].conferenceRole</w:t>
            </w:r>
          </w:p>
        </w:tc>
        <w:tc>
          <w:tcPr>
            <w:tcW w:type="dxa" w:w="2880"/>
          </w:tcPr>
          <w:p>
            <w:r>
              <w:t>string</w:t>
            </w:r>
          </w:p>
        </w:tc>
        <w:tc>
          <w:tcPr>
            <w:tcW w:type="dxa" w:w="2880"/>
          </w:tcPr>
          <w:p>
            <w:r>
              <w:t>Party's role in conference scenarios. Possible values: "Host", "Participant". (Conference calls only)</w:t>
            </w:r>
          </w:p>
        </w:tc>
      </w:tr>
      <w:tr>
        <w:tc>
          <w:tcPr>
            <w:tcW w:type="dxa" w:w="2880"/>
          </w:tcPr>
          <w:p>
            <w:r>
              <w:t>parties[].ringOutRole</w:t>
            </w:r>
          </w:p>
        </w:tc>
        <w:tc>
          <w:tcPr>
            <w:tcW w:type="dxa" w:w="2880"/>
          </w:tcPr>
          <w:p>
            <w:r>
              <w:t>string</w:t>
            </w:r>
          </w:p>
        </w:tc>
        <w:tc>
          <w:tcPr>
            <w:tcW w:type="dxa" w:w="2880"/>
          </w:tcPr>
          <w:p>
            <w:r>
              <w:t>Party's role in 'Ring Me'/'RingOut' scenarios. Possible values: "Initiator", "Target". (RingOut only)</w:t>
            </w:r>
          </w:p>
        </w:tc>
      </w:tr>
      <w:tr>
        <w:tc>
          <w:tcPr>
            <w:tcW w:type="dxa" w:w="2880"/>
          </w:tcPr>
          <w:p>
            <w:r>
              <w:t>parties[].ringMeRole</w:t>
            </w:r>
          </w:p>
        </w:tc>
        <w:tc>
          <w:tcPr>
            <w:tcW w:type="dxa" w:w="2880"/>
          </w:tcPr>
          <w:p>
            <w:r>
              <w:t>string</w:t>
            </w:r>
          </w:p>
        </w:tc>
        <w:tc>
          <w:tcPr>
            <w:tcW w:type="dxa" w:w="2880"/>
          </w:tcPr>
          <w:p>
            <w:r>
              <w:t>Party's role in 'Ring Me'/'RingOut' scenarios. Possible values: "Initiator", "Target". (RingMe only)</w:t>
            </w:r>
          </w:p>
        </w:tc>
      </w:tr>
      <w:tr>
        <w:tc>
          <w:tcPr>
            <w:tcW w:type="dxa" w:w="2880"/>
          </w:tcPr>
          <w:p>
            <w:r>
              <w:t>parties[].recordings</w:t>
            </w:r>
          </w:p>
        </w:tc>
        <w:tc>
          <w:tcPr>
            <w:tcW w:type="dxa" w:w="2880"/>
          </w:tcPr>
          <w:p>
            <w:r>
              <w:t>array</w:t>
            </w:r>
          </w:p>
        </w:tc>
        <w:tc>
          <w:tcPr>
            <w:tcW w:type="dxa" w:w="2880"/>
          </w:tcPr>
          <w:p>
            <w:r>
              <w:t>List of active recordings.</w:t>
            </w:r>
          </w:p>
        </w:tc>
      </w:tr>
      <w:tr>
        <w:tc>
          <w:tcPr>
            <w:tcW w:type="dxa" w:w="2880"/>
          </w:tcPr>
          <w:p>
            <w:r>
              <w:t>parties[].recordings[].id</w:t>
            </w:r>
          </w:p>
        </w:tc>
        <w:tc>
          <w:tcPr>
            <w:tcW w:type="dxa" w:w="2880"/>
          </w:tcPr>
          <w:p>
            <w:r>
              <w:t>string</w:t>
            </w:r>
          </w:p>
        </w:tc>
        <w:tc>
          <w:tcPr>
            <w:tcW w:type="dxa" w:w="2880"/>
          </w:tcPr>
          <w:p>
            <w:r>
              <w:t>Internal identifier of a recording resource.</w:t>
            </w:r>
          </w:p>
        </w:tc>
      </w:tr>
      <w:tr>
        <w:tc>
          <w:tcPr>
            <w:tcW w:type="dxa" w:w="2880"/>
          </w:tcPr>
          <w:p>
            <w:r>
              <w:t>parties[].recordings[].active</w:t>
            </w:r>
          </w:p>
        </w:tc>
        <w:tc>
          <w:tcPr>
            <w:tcW w:type="dxa" w:w="2880"/>
          </w:tcPr>
          <w:p>
            <w:r>
              <w:t>boolean</w:t>
            </w:r>
          </w:p>
        </w:tc>
        <w:tc>
          <w:tcPr>
            <w:tcW w:type="dxa" w:w="2880"/>
          </w:tcPr>
          <w:p>
            <w:r>
              <w:t>True if recording is active, false if paused.</w:t>
            </w:r>
          </w:p>
        </w:tc>
      </w:tr>
      <w:tr>
        <w:tc>
          <w:tcPr>
            <w:tcW w:type="dxa" w:w="2880"/>
          </w:tcPr>
          <w:p>
            <w:r>
              <w:t>parties[].metadata</w:t>
            </w:r>
          </w:p>
        </w:tc>
        <w:tc>
          <w:tcPr>
            <w:tcW w:type="dxa" w:w="2880"/>
          </w:tcPr>
          <w:p>
            <w:r>
              <w:t>array</w:t>
            </w:r>
          </w:p>
        </w:tc>
        <w:tc>
          <w:tcPr>
            <w:tcW w:type="dxa" w:w="2880"/>
          </w:tcPr>
          <w:p>
            <w:r>
              <w:t>Call metadata information.</w:t>
            </w:r>
          </w:p>
        </w:tc>
      </w:tr>
      <w:tr>
        <w:tc>
          <w:tcPr>
            <w:tcW w:type="dxa" w:w="2880"/>
          </w:tcPr>
          <w:p>
            <w:r>
              <w:t>parties[].metadata[].values</w:t>
            </w:r>
          </w:p>
        </w:tc>
        <w:tc>
          <w:tcPr>
            <w:tcW w:type="dxa" w:w="2880"/>
          </w:tcPr>
          <w:p>
            <w:r>
              <w:t>array</w:t>
            </w:r>
          </w:p>
        </w:tc>
        <w:tc>
          <w:tcPr>
            <w:tcW w:type="dxa" w:w="2880"/>
          </w:tcPr>
          <w:p>
            <w:r>
              <w:t>List of metadata identifiers and values.</w:t>
            </w:r>
          </w:p>
        </w:tc>
      </w:tr>
      <w:tr>
        <w:tc>
          <w:tcPr>
            <w:tcW w:type="dxa" w:w="2880"/>
          </w:tcPr>
          <w:p>
            <w:r>
              <w:t>parties[].metadata[].values[].id</w:t>
            </w:r>
          </w:p>
        </w:tc>
        <w:tc>
          <w:tcPr>
            <w:tcW w:type="dxa" w:w="2880"/>
          </w:tcPr>
          <w:p>
            <w:r>
              <w:t>string</w:t>
            </w:r>
          </w:p>
        </w:tc>
        <w:tc>
          <w:tcPr>
            <w:tcW w:type="dxa" w:w="2880"/>
          </w:tcPr>
          <w:p>
            <w:r>
              <w:t>Unique identifier for the metadata value.</w:t>
            </w:r>
          </w:p>
        </w:tc>
      </w:tr>
      <w:tr>
        <w:tc>
          <w:tcPr>
            <w:tcW w:type="dxa" w:w="2880"/>
          </w:tcPr>
          <w:p>
            <w:r>
              <w:t>parties[].metadata[].values[].value</w:t>
            </w:r>
          </w:p>
        </w:tc>
        <w:tc>
          <w:tcPr>
            <w:tcW w:type="dxa" w:w="2880"/>
          </w:tcPr>
          <w:p>
            <w:r>
              <w:t>string</w:t>
            </w:r>
          </w:p>
        </w:tc>
        <w:tc>
          <w:tcPr>
            <w:tcW w:type="dxa" w:w="2880"/>
          </w:tcPr>
          <w:p>
            <w:r>
              <w:t>Value of the metadata item.</w:t>
            </w:r>
          </w:p>
        </w:tc>
      </w:tr>
      <w:tr>
        <w:tc>
          <w:tcPr>
            <w:tcW w:type="dxa" w:w="2880"/>
          </w:tcPr>
          <w:p>
            <w:r>
              <w:t>creationTime</w:t>
            </w:r>
          </w:p>
        </w:tc>
        <w:tc>
          <w:tcPr>
            <w:tcW w:type="dxa" w:w="2880"/>
          </w:tcPr>
          <w:p>
            <w:r>
              <w:t>string</w:t>
            </w:r>
          </w:p>
        </w:tc>
        <w:tc>
          <w:tcPr>
            <w:tcW w:type="dxa" w:w="2880"/>
          </w:tcPr>
          <w:p>
            <w:r>
              <w:t>Date and time of the latest session update (Unix time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"https://platform.ringcentral.com/restapi/v1.0/account/~/telephony/sessions/abc123"</w:t>
      </w:r>
    </w:p>
    <w:p>
      <w:pPr>
        <w:pStyle w:val="Heading3"/>
      </w:pPr>
      <w:r>
        <w:t>Example Usage</w:t>
      </w:r>
    </w:p>
    <w:p>
      <w:pPr>
        <w:pStyle w:val="Heading3"/>
      </w:pPr>
      <w:r>
        <w:t>Example 1: Get Call Session Status for Current Account</w:t>
      </w:r>
    </w:p>
    <w:p>
      <w:pPr>
        <w:pStyle w:val="Heading3"/>
      </w:pPr>
      <w:r>
        <w:t>Example 2: Get Call Session Status for Specific Account ID with Query Parameters</w:t>
      </w:r>
    </w:p>
    <w:p>
      <w:r>
        <w:rPr>
          <w:b/>
          <w:color w:val="666666"/>
          <w:sz w:val="16"/>
        </w:rPr>
        <w:t>[bash]</w:t>
      </w:r>
    </w:p>
    <w:p>
      <w:pPr>
        <w:shd w:fill="F2F2F2" w:val="clear"/>
      </w:pPr>
      <w:r>
        <w:rPr>
          <w:rFonts w:ascii="Courier New" w:hAnsi="Courier New"/>
          <w:sz w:val="17"/>
        </w:rPr>
        <w:t>curl -X GET "https://platform.ringcentral.com/restapi/v1.0/account/123456789/telephony/sessions/def456?timestamp=2024-05-01T12:00:00Z&amp;timeout=30"</w:t>
      </w:r>
    </w:p>
    <w:p>
      <w:pPr>
        <w:pStyle w:val="Heading3"/>
      </w:pPr>
      <w:r>
        <w:t>Behavior</w:t>
      </w:r>
    </w:p>
    <w:p>
      <w:pPr>
        <w:pStyle w:val="ListBullet"/>
      </w:pPr>
      <w:r>
        <w:t>Validates that both accountId and telephonySessionId are present and non-empty.</w:t>
      </w:r>
    </w:p>
    <w:p>
      <w:pPr>
        <w:pStyle w:val="ListBullet"/>
      </w:pPr>
      <w:r>
        <w:t>If accountId is "~", resolves to the account associated with the current authorization session.</w:t>
      </w:r>
    </w:p>
    <w:p>
      <w:pPr>
        <w:pStyle w:val="ListBullet"/>
      </w:pPr>
      <w:r>
        <w:t>Retrieves the call session status and details, including parties, recordings, and metadata.</w:t>
      </w:r>
    </w:p>
    <w:p>
      <w:pPr>
        <w:pStyle w:val="ListBullet"/>
      </w:pPr>
      <w:r>
        <w:t>If timeout is set, will wait up to the specified duration for status changes before responding.</w:t>
      </w:r>
    </w:p>
    <w:p>
      <w:pPr>
        <w:pStyle w:val="ListBullet"/>
      </w:pPr>
      <w:r>
        <w:t>Returns detailed session information on success, or a structured error response if not found or forbidden.</w:t>
      </w:r>
    </w:p>
    <w:p>
      <w:pPr>
        <w:pStyle w:val="Heading3"/>
      </w:pPr>
      <w:r>
        <w:t>Notes</w:t>
      </w:r>
    </w:p>
    <w:p>
      <w:pPr>
        <w:pStyle w:val="ListBullet"/>
      </w:pPr>
      <w:r>
        <w:t>Use accountId value "~" to reference the currently authorized account.</w:t>
      </w:r>
    </w:p>
    <w:p>
      <w:pPr>
        <w:pStyle w:val="ListBullet"/>
      </w:pPr>
      <w:r>
        <w:t>The timeout parameter can be used for long polling to wait for status changes.</w:t>
      </w:r>
    </w:p>
    <w:p>
      <w:pPr>
        <w:pStyle w:val="ListBullet"/>
      </w:pPr>
      <w:r>
        <w:t>The creationTime field is returned as a Unix timestamp (string).</w:t>
      </w:r>
    </w:p>
    <w:p>
      <w:pPr>
        <w:pStyle w:val="ListBullet"/>
      </w:pPr>
      <w:r>
        <w:t>The muted flag cannot always be controlled solely by the API if the participant is also using a hard phone or the RingCentral App; actions should be duplicated in those interfaces as well.</w:t>
      </w:r>
    </w:p>
    <w:p>
      <w:pPr>
        <w:pStyle w:val="Heading3"/>
      </w:pPr>
      <w:r>
        <w:t>Gotchas</w:t>
      </w:r>
    </w:p>
    <w:p>
      <w:pPr>
        <w:pStyle w:val="ListBullet"/>
      </w:pPr>
      <w:r>
        <w:t>Both path parameters are required—never omit either when making the request.</w:t>
      </w:r>
    </w:p>
    <w:p>
      <w:pPr>
        <w:pStyle w:val="ListBullet"/>
      </w:pPr>
      <w:r>
        <w:t>The endpoint does not support batch requests; one session per request.</w:t>
      </w:r>
    </w:p>
    <w:p>
      <w:pPr>
        <w:pStyle w:val="ListBullet"/>
      </w:pPr>
      <w:r>
        <w:t>If a participant is using a non-API interface (e.g., hard phone), muting/unmuting via API alone may not be sufficient.</w:t>
      </w:r>
    </w:p>
    <w:p>
      <w:pPr>
        <w:pStyle w:val="Heading3"/>
      </w:pPr>
      <w:r>
        <w:t>Error Handling</w:t>
      </w:r>
    </w:p>
    <w:p>
      <w:pPr>
        <w:pStyle w:val="ListBullet"/>
      </w:pPr>
      <w:r>
        <w:t>403 Forbidden: The operation is forbidden due to permissions, resource state, or feature unavailability.</w:t>
      </w:r>
    </w:p>
    <w:p>
      <w:pPr>
        <w:pStyle w:val="ListBullet"/>
      </w:pPr>
      <w:r>
        <w:t>404 Not Found: The call session does not exist or is inaccessible.</w:t>
      </w:r>
    </w:p>
    <w:p>
      <w:pPr>
        <w:pStyle w:val="ListBullet"/>
      </w:pPr>
      <w:r>
        <w:t>500 Internal Server Error: A server-side error occurred.</w:t>
      </w:r>
    </w:p>
    <w:p>
      <w:pPr>
        <w:pStyle w:val="ListBullet"/>
      </w:pPr>
      <w:r>
        <w:t>503 Service Not Available: The service is temporarily unavailable due to overload or misconfiguration.</w:t>
      </w:r>
    </w:p>
    <w:p>
      <w:r>
        <w:t>Error responses include an errors array with errorCode and message fields describing the problem.</w:t>
      </w:r>
    </w:p>
    <w:p>
      <w:r>
        <w:br w:type="page"/>
      </w:r>
    </w:p>
    <w:p>
      <w:pPr>
        <w:pStyle w:val="Heading2"/>
      </w:pPr>
      <w:r>
        <w:t>206. [DELETE] Drop a Call Session</w:t>
      </w:r>
    </w:p>
    <w:p>
      <w:r>
        <w:rPr>
          <w:b/>
        </w:rPr>
        <w:t xml:space="preserve">Endpoint: </w:t>
      </w:r>
      <w:r>
        <w:rPr>
          <w:rFonts w:ascii="Courier New" w:hAnsi="Courier New"/>
          <w:sz w:val="18"/>
        </w:rPr>
        <w:t>/restapi/v1.0/account/{{accountId}}/telephony/sessions/{{telephonySessionId}}</w:t>
      </w:r>
    </w:p>
    <w:p>
      <w:pPr>
        <w:pStyle w:val="Heading3"/>
      </w:pPr>
      <w:r>
        <w:t>Prerequisites</w:t>
      </w:r>
    </w:p>
    <w:p>
      <w:pPr>
        <w:pStyle w:val="ListBullet"/>
      </w:pPr>
      <w:r>
        <w:t>Must have permission to manage telephony sessions for the specified RingCentral account.</w:t>
      </w:r>
    </w:p>
    <w:p>
      <w:pPr>
        <w:pStyle w:val="ListBullet"/>
      </w:pPr>
      <w:r>
        <w:t>The telephony session must exist and be accessible to the authenticated user.</w:t>
      </w:r>
    </w:p>
    <w:p>
      <w:pPr>
        <w:pStyle w:val="Heading3"/>
      </w:pPr>
      <w:r>
        <w:t>Method</w:t>
      </w:r>
    </w:p>
    <w:p>
      <w:r>
        <w:t>DELETE</w:t>
      </w:r>
    </w:p>
    <w:p>
      <w:pPr>
        <w:pStyle w:val="Heading3"/>
      </w:pPr>
      <w:r>
        <w:t>URL</w:t>
      </w:r>
    </w:p>
    <w:p>
      <w:r>
        <w:t>https://platform.ringcentral.com/restapi/v1.0/account/{{accountId}}/telephony/sessions/{{telephonySessionId}}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Drops (terminates) a specific call session for a RingCentral account. This action disconnects the ongoing call session identified by its internal session ID. It is typically used to forcibly end a call in progress.</w:t>
      </w:r>
    </w:p>
    <w:p>
      <w:pPr>
        <w:pStyle w:val="Heading3"/>
      </w:pPr>
      <w:r>
        <w:t>Enforcement Rules</w:t>
      </w:r>
    </w:p>
    <w:p>
      <w:pPr>
        <w:pStyle w:val="ListBullet"/>
      </w:pPr>
      <w:r>
        <w:t xml:space="preserve">The accountId path parameter must always be present. </w:t>
        <w:br/>
        <w:br/>
        <w:t>If the user provides an accountId, use that value directly.</w:t>
        <w:br/>
        <w:t>If the user does not provide an accountId, default it explicitly to "~", which refers to the current authorized user's account.</w:t>
      </w:r>
    </w:p>
    <w:p>
      <w:pPr>
        <w:pStyle w:val="ListBullet"/>
      </w:pPr>
      <w:r>
        <w:t>The telephonySessionId path parameter must always be present and non-empty.</w:t>
      </w:r>
    </w:p>
    <w:p>
      <w:pPr>
        <w:pStyle w:val="ListBullet"/>
      </w:pPr>
      <w:r>
        <w:t>Never call the API with missing or empty path parameters (e.g., avoid /account//telephony/sessions/).</w:t>
      </w:r>
    </w:p>
    <w:p>
      <w:pPr>
        <w:pStyle w:val="ListBullet"/>
      </w:pPr>
      <w:r>
        <w:t>Always construct the path as /restapi/v1.0/account/{{accountId}}/telephony/sessions/{{telephonySessionId}}.</w:t>
      </w:r>
    </w:p>
    <w:p>
      <w:pPr>
        <w:pStyle w:val="ListBullet"/>
      </w:pPr>
      <w:r>
        <w:t>When executing, send Path Parameters in the URL, not in the body.</w:t>
      </w:r>
    </w:p>
    <w:p>
      <w:pPr>
        <w:pStyle w:val="ListBullet"/>
      </w:pPr>
      <w:r>
        <w:t>Do not send any request body with this DELETE request.</w:t>
      </w:r>
    </w:p>
    <w:p>
      <w:pPr>
        <w:pStyle w:val="Heading3"/>
      </w:pPr>
      <w:r>
        <w:t>Valid Examples</w:t>
      </w:r>
    </w:p>
    <w:p>
      <w:r>
        <w:rPr>
          <w:b/>
          <w:color w:val="666666"/>
          <w:sz w:val="16"/>
        </w:rPr>
        <w:t>[http]</w:t>
      </w:r>
    </w:p>
    <w:p>
      <w:pPr>
        <w:shd w:fill="F2F2F2" w:val="clear"/>
      </w:pPr>
      <w:r>
        <w:rPr>
          <w:rFonts w:ascii="Courier New" w:hAnsi="Courier New"/>
          <w:sz w:val="17"/>
        </w:rPr>
        <w:t>/restapi/v1.0/account/~/telephony/sessions/1234567890</w:t>
        <w:br/>
        <w:t>/restapi/v1.0/account/111122223333/telephony/sessions/abcdefg1234</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/restapi/v1.0/account//telephony/sessions/1234567890</w:t>
        <w:br/>
        <w:t>/restapi/v1.0/account/~/telephony/sessions/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currently authorized account.</w:t>
            </w:r>
          </w:p>
        </w:tc>
      </w:tr>
      <w:tr>
        <w:tc>
          <w:tcPr>
            <w:tcW w:type="dxa" w:w="2880"/>
          </w:tcPr>
          <w:p>
            <w:r>
              <w:t>telephonySessionId</w:t>
            </w:r>
          </w:p>
        </w:tc>
        <w:tc>
          <w:tcPr>
            <w:tcW w:type="dxa" w:w="2880"/>
          </w:tcPr>
          <w:p>
            <w:r>
              <w:t>string</w:t>
            </w:r>
          </w:p>
        </w:tc>
        <w:tc>
          <w:tcPr>
            <w:tcW w:type="dxa" w:w="2880"/>
          </w:tcPr>
          <w:p>
            <w:r>
              <w:t>Internal identifier of the call session to be dropped.</w:t>
            </w:r>
          </w:p>
        </w:tc>
      </w:tr>
    </w:tbl>
    <w:p/>
    <w:p>
      <w:pPr>
        <w:pStyle w:val="Heading3"/>
      </w:pPr>
      <w:r>
        <w:t>Response</w:t>
      </w:r>
    </w:p>
    <w:p>
      <w:pPr>
        <w:pStyle w:val="Heading3"/>
      </w:pPr>
      <w:r>
        <w:t>Success Response (204 No Content)</w:t>
      </w:r>
    </w:p>
    <w:p>
      <w:pPr>
        <w:pStyle w:val="ListBullet"/>
      </w:pPr>
      <w:r>
        <w:t>No response body is returned. Successful deletion is indicated by the HTTP 204 status code.</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"The requested operation is forbidden due to resource state or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"The entity with the given ID was not found or is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 general server-side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"SVC-503",</w:t>
        <w:br/>
        <w:t xml:space="preserve"> "message": "The server cannot process the request due to overload or misconfiguration."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in error responses only)</w:t>
            </w:r>
          </w:p>
        </w:tc>
      </w:tr>
      <w:tr>
        <w:tc>
          <w:tcPr>
            <w:tcW w:type="dxa" w:w="2880"/>
          </w:tcPr>
          <w:p>
            <w:r>
              <w:t>errors[].errorCode</w:t>
            </w:r>
          </w:p>
        </w:tc>
        <w:tc>
          <w:tcPr>
            <w:tcW w:type="dxa" w:w="2880"/>
          </w:tcPr>
          <w:p>
            <w:r>
              <w:t>string</w:t>
            </w:r>
          </w:p>
        </w:tc>
        <w:tc>
          <w:tcPr>
            <w:tcW w:type="dxa" w:w="2880"/>
          </w:tcPr>
          <w:p>
            <w:r>
              <w:t>Logical error code (usually 3 letters and a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properties as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'https://platform.ringcentral.com/restapi/v1.0/account/~/telephony/sessions/1234567890'</w:t>
      </w:r>
    </w:p>
    <w:p>
      <w:pPr>
        <w:pStyle w:val="Heading3"/>
      </w:pPr>
      <w:r>
        <w:t>Example Usage</w:t>
      </w:r>
    </w:p>
    <w:p>
      <w:pPr>
        <w:pStyle w:val="Heading3"/>
      </w:pPr>
      <w:r>
        <w:t>Example 1: Drop a Call Session for the Current Account</w:t>
      </w:r>
    </w:p>
    <w:p>
      <w:r>
        <w:rPr>
          <w:b/>
          <w:color w:val="666666"/>
          <w:sz w:val="16"/>
        </w:rPr>
        <w:t>[bash]</w:t>
      </w:r>
    </w:p>
    <w:p>
      <w:pPr>
        <w:shd w:fill="F2F2F2" w:val="clear"/>
      </w:pPr>
      <w:r>
        <w:rPr>
          <w:rFonts w:ascii="Courier New" w:hAnsi="Courier New"/>
          <w:sz w:val="17"/>
        </w:rPr>
        <w:t>curl -X DELETE 'https://platform.ringcentral.com/restapi/v1.0/account/~/telephony/sessions/1234567890'</w:t>
      </w:r>
    </w:p>
    <w:p>
      <w:pPr>
        <w:pStyle w:val="Heading3"/>
      </w:pPr>
      <w:r>
        <w:t>Example 2: Drop a Call Session for a Specific Account</w:t>
      </w:r>
    </w:p>
    <w:p>
      <w:r>
        <w:rPr>
          <w:b/>
          <w:color w:val="666666"/>
          <w:sz w:val="16"/>
        </w:rPr>
        <w:t>[bash]</w:t>
      </w:r>
    </w:p>
    <w:p>
      <w:pPr>
        <w:shd w:fill="F2F2F2" w:val="clear"/>
      </w:pPr>
      <w:r>
        <w:rPr>
          <w:rFonts w:ascii="Courier New" w:hAnsi="Courier New"/>
          <w:sz w:val="17"/>
        </w:rPr>
        <w:t>curl -X DELETE 'https://platform.ringcentral.com/restapi/v1.0/account/111122223333/telephony/sessions/abcdefg1234'</w:t>
      </w:r>
    </w:p>
    <w:p>
      <w:pPr>
        <w:pStyle w:val="Heading3"/>
      </w:pPr>
      <w:r>
        <w:t>Behavior</w:t>
      </w:r>
    </w:p>
    <w:p>
      <w:pPr>
        <w:pStyle w:val="ListBullet"/>
      </w:pPr>
      <w:r>
        <w:t>Validation: Confirms both accountId and telephonySessionId are valid and refer to accessible resources.</w:t>
      </w:r>
    </w:p>
    <w:p>
      <w:pPr>
        <w:pStyle w:val="ListBullet"/>
      </w:pPr>
      <w:r>
        <w:t>Session Lookup: Locates the telephony session by the provided ID.</w:t>
      </w:r>
    </w:p>
    <w:p>
      <w:pPr>
        <w:pStyle w:val="ListBullet"/>
      </w:pPr>
      <w:r>
        <w:t>Session Termination: Drops (terminates) the call session if found and permitted.</w:t>
      </w:r>
    </w:p>
    <w:p>
      <w:pPr>
        <w:pStyle w:val="ListBullet"/>
      </w:pPr>
      <w:r>
        <w:t>Response: Returns HTTP 204 on success or an error status with details if the operation fails.</w:t>
      </w:r>
    </w:p>
    <w:p>
      <w:pPr>
        <w:pStyle w:val="Heading3"/>
      </w:pPr>
      <w:r>
        <w:t>Notes</w:t>
      </w:r>
    </w:p>
    <w:p>
      <w:pPr>
        <w:pStyle w:val="ListBullet"/>
      </w:pPr>
      <w:r>
        <w:t>This endpoint does not return a response body on success.</w:t>
      </w:r>
    </w:p>
    <w:p>
      <w:pPr>
        <w:pStyle w:val="ListBullet"/>
      </w:pPr>
      <w:r>
        <w:t>Use accountId = "~" to refer to the currently authenticated user's account.</w:t>
      </w:r>
    </w:p>
    <w:p>
      <w:pPr>
        <w:pStyle w:val="ListBullet"/>
      </w:pPr>
      <w:r>
        <w:t>The call session must be active for this operation to succeed.</w:t>
      </w:r>
    </w:p>
    <w:p>
      <w:pPr>
        <w:pStyle w:val="ListBullet"/>
      </w:pPr>
      <w:r>
        <w:t>No request body is required or accepted.</w:t>
      </w:r>
    </w:p>
    <w:p>
      <w:pPr>
        <w:pStyle w:val="Heading3"/>
      </w:pPr>
      <w:r>
        <w:t>Gotchas</w:t>
      </w:r>
    </w:p>
    <w:p>
      <w:pPr>
        <w:pStyle w:val="ListBullet"/>
      </w:pPr>
      <w:r>
        <w:t>Both path parameters are required; omitting either will cause the request to fail.</w:t>
      </w:r>
    </w:p>
    <w:p>
      <w:pPr>
        <w:pStyle w:val="ListBullet"/>
      </w:pPr>
      <w:r>
        <w:t>Attempting to drop a session that does not exist or is already ended will result in a 404 error.</w:t>
      </w:r>
    </w:p>
    <w:p>
      <w:pPr>
        <w:pStyle w:val="ListBullet"/>
      </w:pPr>
      <w:r>
        <w:t>Lack of sufficient permissions or trying to drop a session in a forbidden state will result in a 403 error.</w:t>
      </w:r>
    </w:p>
    <w:p>
      <w:pPr>
        <w:pStyle w:val="ListBullet"/>
      </w:pPr>
      <w:r>
        <w:t>The endpoint may return 503 if the RingCentral service is experiencing issues.</w:t>
      </w:r>
    </w:p>
    <w:p>
      <w:pPr>
        <w:pStyle w:val="ListBullet"/>
      </w:pPr>
      <w:r>
        <w:t>This operation cannot be undone; once a session is dropped, it is terminated.</w:t>
      </w:r>
    </w:p>
    <w:p>
      <w:pPr>
        <w:pStyle w:val="Heading3"/>
      </w:pPr>
      <w:r>
        <w:t>Error Handling</w:t>
      </w:r>
    </w:p>
    <w:p>
      <w:pPr>
        <w:pStyle w:val="ListBullet"/>
      </w:pPr>
      <w:r>
        <w:t>403 Forbidden: Operation is not allowed due to permissions, resource state, or feature unavailability.</w:t>
      </w:r>
    </w:p>
    <w:p>
      <w:pPr>
        <w:pStyle w:val="ListBullet"/>
      </w:pPr>
      <w:r>
        <w:t>404 Not Found: The specified call session does not exist or is inaccessible.</w:t>
      </w:r>
    </w:p>
    <w:p>
      <w:pPr>
        <w:pStyle w:val="ListBullet"/>
      </w:pPr>
      <w:r>
        <w:t>500 Internal Server Error: Server-side error; retry or contact support if persistent.</w:t>
      </w:r>
    </w:p>
    <w:p>
      <w:pPr>
        <w:pStyle w:val="ListBullet"/>
      </w:pPr>
      <w:r>
        <w:t>503 Service Not Available: Service is overloaded or temporarily unavailable.</w:t>
      </w:r>
    </w:p>
    <w:p>
      <w:r>
        <w:t>Error responses include an array of error objects with errorCode and message fields describing the issue.</w:t>
      </w:r>
    </w:p>
    <w:p>
      <w:r>
        <w:br w:type="page"/>
      </w:r>
    </w:p>
    <w:p>
      <w:pPr>
        <w:pStyle w:val="Heading2"/>
      </w:pPr>
      <w:r>
        <w:t>207. [POST] Hold a Party in a Telephony Session</w:t>
      </w:r>
    </w:p>
    <w:p>
      <w:r>
        <w:rPr>
          <w:b/>
        </w:rPr>
        <w:t xml:space="preserve">Endpoint: </w:t>
      </w:r>
      <w:r>
        <w:rPr>
          <w:rFonts w:ascii="Courier New" w:hAnsi="Courier New"/>
          <w:sz w:val="18"/>
        </w:rPr>
        <w:t>/account/{{ACCOUNTID}}/telephony/sessions/{{TELEPHONYSESSIONID}}/parties/{{PARTYID}}/hold</w:t>
      </w:r>
    </w:p>
    <w:p>
      <w:pPr>
        <w:pStyle w:val="Heading3"/>
      </w:pPr>
      <w:r>
        <w:t>Prerequisites</w:t>
      </w:r>
    </w:p>
    <w:p>
      <w:pPr>
        <w:pStyle w:val="ListBullet"/>
      </w:pPr>
      <w:r>
        <w:t>The user must have permission to control telephony sessions and parties within the specified RingCentral account.</w:t>
      </w:r>
    </w:p>
    <w:p>
      <w:pPr>
        <w:pStyle w:val="ListBullet"/>
      </w:pPr>
      <w:r>
        <w:t>The telephony session and party must exist and be accessible to the user.</w:t>
      </w:r>
    </w:p>
    <w:p>
      <w:pPr>
        <w:pStyle w:val="Heading3"/>
      </w:pPr>
      <w:r>
        <w:t>Method</w:t>
      </w:r>
    </w:p>
    <w:p>
      <w:r>
        <w:t>POST</w:t>
      </w:r>
    </w:p>
    <w:p>
      <w:pPr>
        <w:pStyle w:val="Heading3"/>
      </w:pPr>
      <w:r>
        <w:t>URL</w:t>
      </w:r>
    </w:p>
    <w:p>
      <w:r>
        <w:t>https://platform.ringcentral.com/restapi/v1.0/account/{{accountId}}/telephony/sessions/{{telephonySessionId}}/parties/{{partyId}}/hold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Puts a specific party within a telephony session into stand-alone mode and starts the configured Hold Music. This is commonly used to place a participant on hold during a call. The operation respects the account’s configuration and the current state of other peers in the session.</w:t>
      </w:r>
    </w:p>
    <w:p>
      <w:r>
        <w:t>Known Limitation:</w:t>
        <w:br/>
        <w:t xml:space="preserve"> Holding a party via this API does not synchronize with holds placed using RingCentral apps or hard phones. If a participant was muted or held from both the API and an app/hardphone, you must unhold them in both places to fully remove Hold Music and restore media.</w:t>
      </w:r>
    </w:p>
    <w:p>
      <w:pPr>
        <w:pStyle w:val="Heading3"/>
      </w:pPr>
      <w:r>
        <w:t>Enforcement Rules</w:t>
      </w:r>
    </w:p>
    <w:p>
      <w:pPr>
        <w:pStyle w:val="ListBullet"/>
      </w:pPr>
      <w:r>
        <w:t>The accountId, telephonySessionId, and partyId path parameters must always be present in the URL.</w:t>
      </w:r>
    </w:p>
    <w:p>
      <w:pPr>
        <w:pStyle w:val="ListBullet"/>
      </w:pPr>
      <w:r>
        <w:t>If the user provides accountId, use it directly. If omitted, default to "~" to refer to the currently authorized account.</w:t>
      </w:r>
    </w:p>
    <w:p>
      <w:pPr>
        <w:pStyle w:val="ListBullet"/>
      </w:pPr>
      <w:r>
        <w:t>Do not make requests with missing or empty path parameters.</w:t>
      </w:r>
    </w:p>
    <w:p>
      <w:pPr>
        <w:pStyle w:val="ListBullet"/>
      </w:pPr>
      <w:r>
        <w:t>Always construct the path as /account/{{accountId}}/telephony/sessions/{{telephonySessionId}}/parties/{{partyId}}/hold where all variables are non-empty strings.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/telephony/sessions/abc123/parties/def456/hold</w:t>
        <w:br/>
        <w:t>/restapi/v1.0/account/12345/telephony/sessions/abc123/parties/def456/hold</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/restapi/v1.0/account//telephony/sessions//parties//hold</w:t>
        <w:br/>
        <w:t>/restapi/v1.0/account/12345/telephony/sessions//parties/def456/hold</w:t>
        <w:br/>
        <w:t>/restapi/v1.0/account//telephony/sessions/abc123/parties/def456/hold</w:t>
        <w:br/>
        <w:t>/restapi/v1.0/account/telephony/sessions/abc123/parties/def456/hold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account. Example: "~"</w:t>
            </w:r>
          </w:p>
        </w:tc>
      </w:tr>
      <w:tr>
        <w:tc>
          <w:tcPr>
            <w:tcW w:type="dxa" w:w="2880"/>
          </w:tcPr>
          <w:p>
            <w:r>
              <w:t>telephonySessionId</w:t>
            </w:r>
          </w:p>
        </w:tc>
        <w:tc>
          <w:tcPr>
            <w:tcW w:type="dxa" w:w="2880"/>
          </w:tcPr>
          <w:p>
            <w:r>
              <w:t>string</w:t>
            </w:r>
          </w:p>
        </w:tc>
        <w:tc>
          <w:tcPr>
            <w:tcW w:type="dxa" w:w="2880"/>
          </w:tcPr>
          <w:p>
            <w:r>
              <w:t>Internal identifier of a call session.</w:t>
            </w:r>
          </w:p>
        </w:tc>
      </w:tr>
      <w:tr>
        <w:tc>
          <w:tcPr>
            <w:tcW w:type="dxa" w:w="2880"/>
          </w:tcPr>
          <w:p>
            <w:r>
              <w:t>partyId</w:t>
            </w:r>
          </w:p>
        </w:tc>
        <w:tc>
          <w:tcPr>
            <w:tcW w:type="dxa" w:w="2880"/>
          </w:tcPr>
          <w:p>
            <w:r>
              <w:t>string</w:t>
            </w:r>
          </w:p>
        </w:tc>
        <w:tc>
          <w:tcPr>
            <w:tcW w:type="dxa" w:w="2880"/>
          </w:tcPr>
          <w:p>
            <w:r>
              <w:t>Internal identifier of a call party.</w:t>
            </w:r>
          </w:p>
        </w:tc>
      </w:tr>
    </w:tbl>
    <w:p/>
    <w:p>
      <w:pPr>
        <w:pStyle w:val="Heading3"/>
      </w:pPr>
      <w:r>
        <w:t>Request Body</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w:t>
            </w:r>
          </w:p>
        </w:tc>
        <w:tc>
          <w:tcPr>
            <w:tcW w:type="dxa" w:w="2880"/>
          </w:tcPr>
          <w:p>
            <w:r>
              <w:t>string</w:t>
            </w:r>
          </w:p>
        </w:tc>
        <w:tc>
          <w:tcPr>
            <w:tcW w:type="dxa" w:w="2880"/>
          </w:tcPr>
          <w:p>
            <w:r>
              <w:t>Protocol for hold mode initiation. Possible values: Auto, RC, BroadWorks, DisconnectHolder, BroadWorksOrDisconnectHolder. Default: "Auto"</w:t>
            </w:r>
          </w:p>
        </w:tc>
      </w:tr>
    </w:tbl>
    <w:p/>
    <w:p>
      <w:pPr>
        <w:pStyle w:val="ListBullet"/>
      </w:pPr>
      <w:r>
        <w:t>This field is optional. If omitted, "Auto" is used.</w:t>
      </w:r>
    </w:p>
    <w:p>
      <w:pPr>
        <w:pStyle w:val="Heading3"/>
      </w:pPr>
      <w:r>
        <w:t>Example Request Body</w:t>
      </w:r>
    </w:p>
    <w:p>
      <w:r>
        <w:rPr>
          <w:b/>
          <w:color w:val="666666"/>
          <w:sz w:val="16"/>
        </w:rPr>
        <w:t>[json]</w:t>
      </w:r>
    </w:p>
    <w:p>
      <w:pPr>
        <w:shd w:fill="F2F2F2" w:val="clear"/>
      </w:pPr>
      <w:r>
        <w:rPr>
          <w:rFonts w:ascii="Courier New" w:hAnsi="Courier New"/>
          <w:sz w:val="17"/>
        </w:rPr>
        <w:t>{</w:t>
        <w:br/>
        <w:t xml:space="preserve"> "proto": "Auto"</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"def456",</w:t>
        <w:br/>
        <w:t xml:space="preserve"> "accountId": "12345",</w:t>
        <w:br/>
        <w:t xml:space="preserve"> "extensionId": "100",</w:t>
        <w:br/>
        <w:t xml:space="preserve"> "attributes": {</w:t>
        <w:br/>
        <w:t xml:space="preserve"> "queueCall": true,</w:t>
        <w:br/>
        <w:t xml:space="preserve"> "emergencyCallback": false</w:t>
        <w:br/>
        <w:t xml:space="preserve"> },</w:t>
        <w:br/>
        <w:t xml:space="preserve"> "status": {</w:t>
        <w:br/>
        <w:t xml:space="preserve"> "code": "Hold",</w:t>
        <w:br/>
        <w:t xml:space="preserve"> "reason": "Pickup",</w:t>
        <w:br/>
        <w:t xml:space="preserve"> "description": "Party on hold",</w:t>
        <w:br/>
        <w:t xml:space="preserve"> "parkData": null,</w:t>
        <w:br/>
        <w:t xml:space="preserve"> "peerId": null,</w:t>
        <w:br/>
        <w:t xml:space="preserve"> "mobilePickupData": null,</w:t>
        <w:br/>
        <w:t xml:space="preserve"> "rcc": false</w:t>
        <w:br/>
        <w:t xml:space="preserve"> },</w:t>
        <w:br/>
        <w:t xml:space="preserve"> "muted": false,</w:t>
        <w:br/>
        <w:t xml:space="preserve"> "standAlone": true,</w:t>
        <w:br/>
        <w:t xml:space="preserve"> "park": {</w:t>
        <w:br/>
        <w:t xml:space="preserve"> "id": "park123"</w:t>
        <w:br/>
        <w:t xml:space="preserve"> },</w:t>
        <w:br/>
        <w:t xml:space="preserve"> "from": {</w:t>
        <w:br/>
        <w:t xml:space="preserve"> "phoneNumber": "+15551234567",</w:t>
        <w:br/>
        <w:t xml:space="preserve"> "name": "John Doe",</w:t>
        <w:br/>
        <w:t xml:space="preserve"> "deviceId": "dev123",</w:t>
        <w:br/>
        <w:t xml:space="preserve"> "extensionId": "100"</w:t>
        <w:br/>
        <w:t xml:space="preserve"> },</w:t>
        <w:br/>
        <w:t xml:space="preserve"> "to": {</w:t>
        <w:br/>
        <w:t xml:space="preserve"> "phoneNumber": "+15557654321",</w:t>
        <w:br/>
        <w:t xml:space="preserve"> "name": "Jane Smith",</w:t>
        <w:br/>
        <w:t xml:space="preserve"> "deviceId": "dev456",</w:t>
        <w:br/>
        <w:t xml:space="preserve"> "extensionId": "101"</w:t>
        <w:br/>
        <w:t xml:space="preserve"> },</w:t>
        <w:br/>
        <w:t xml:space="preserve"> "owner": {</w:t>
        <w:br/>
        <w:t xml:space="preserve"> "accountId": "12345",</w:t>
        <w:br/>
        <w:t xml:space="preserve"> "extensionId": "200",</w:t>
        <w:br/>
        <w:t xml:space="preserve"> "brandId": "brand123"</w:t>
        <w:br/>
        <w:t xml:space="preserve"> },</w:t>
        <w:br/>
        <w:t xml:space="preserve"> "direction": "Outbound",</w:t>
        <w:br/>
        <w:t xml:space="preserve"> "conferenceRole": "Participant",</w:t>
        <w:br/>
        <w:t xml:space="preserve"> "ringOutRole": null,</w:t>
        <w:br/>
        <w:t xml:space="preserve"> "ringMeRole": null,</w:t>
        <w:br/>
        <w:t xml:space="preserve"> "recordings": [</w:t>
        <w:br/>
        <w:t xml:space="preserve"> {</w:t>
        <w:br/>
        <w:t xml:space="preserve"> "id": "rec789",</w:t>
        <w:br/>
        <w:t xml:space="preserve"> "active": true</w:t>
        <w:br/>
        <w:t xml:space="preserve"> }</w:t>
        <w:br/>
        <w:t xml:space="preserve"> ],</w:t>
        <w:br/>
        <w:t xml:space="preserve"> "metadata": [</w:t>
        <w:br/>
        <w:t xml:space="preserve"> {</w:t>
        <w:br/>
        <w:t xml:space="preserve"> "values": [</w:t>
        <w:br/>
        <w:t xml:space="preserve"> {</w:t>
        <w:br/>
        <w:t xml:space="preserve"> "id": "meta1",</w:t>
        <w:br/>
        <w:t xml:space="preserve"> "value": "some value"</w:t>
        <w:br/>
        <w:t xml:space="preserve"> }</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"FNS-403",</w:t>
        <w:br/>
        <w:t xml:space="preserve"> "message": "Operation is forbidden due to resource state or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"FNS-404",</w:t>
        <w:br/>
        <w:t xml:space="preserve"> "message": "Entity with given ID not found or inaccessible"</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"FNS-409",</w:t>
        <w:br/>
        <w:t xml:space="preserve"> "message": "Requested modification causes a conflict",</w:t>
        <w:br/>
        <w:t xml:space="preserve"> "parameterName": "partyId",</w:t>
        <w:br/>
        <w:t xml:space="preserve"> "parameterValue": "def456"</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party.</w:t>
            </w:r>
          </w:p>
        </w:tc>
      </w:tr>
      <w:tr>
        <w:tc>
          <w:tcPr>
            <w:tcW w:type="dxa" w:w="2880"/>
          </w:tcPr>
          <w:p>
            <w:r>
              <w:t>accountId</w:t>
            </w:r>
          </w:p>
        </w:tc>
        <w:tc>
          <w:tcPr>
            <w:tcW w:type="dxa" w:w="2880"/>
          </w:tcPr>
          <w:p>
            <w:r>
              <w:t>string</w:t>
            </w:r>
          </w:p>
        </w:tc>
        <w:tc>
          <w:tcPr>
            <w:tcW w:type="dxa" w:w="2880"/>
          </w:tcPr>
          <w:p>
            <w:r>
              <w:t>Internal identifier of an account.</w:t>
            </w:r>
          </w:p>
        </w:tc>
      </w:tr>
      <w:tr>
        <w:tc>
          <w:tcPr>
            <w:tcW w:type="dxa" w:w="2880"/>
          </w:tcPr>
          <w:p>
            <w:r>
              <w:t>extensionId</w:t>
            </w:r>
          </w:p>
        </w:tc>
        <w:tc>
          <w:tcPr>
            <w:tcW w:type="dxa" w:w="2880"/>
          </w:tcPr>
          <w:p>
            <w:r>
              <w:t>string</w:t>
            </w:r>
          </w:p>
        </w:tc>
        <w:tc>
          <w:tcPr>
            <w:tcW w:type="dxa" w:w="2880"/>
          </w:tcPr>
          <w:p>
            <w:r>
              <w:t>Internal identifier of an extension.</w:t>
            </w:r>
          </w:p>
        </w:tc>
      </w:tr>
      <w:tr>
        <w:tc>
          <w:tcPr>
            <w:tcW w:type="dxa" w:w="2880"/>
          </w:tcPr>
          <w:p>
            <w:r>
              <w:t>attributes.queueCall</w:t>
            </w:r>
          </w:p>
        </w:tc>
        <w:tc>
          <w:tcPr>
            <w:tcW w:type="dxa" w:w="2880"/>
          </w:tcPr>
          <w:p>
            <w:r>
              <w:t>boolean</w:t>
            </w:r>
          </w:p>
        </w:tc>
        <w:tc>
          <w:tcPr>
            <w:tcW w:type="dxa" w:w="2880"/>
          </w:tcPr>
          <w:p>
            <w:r>
              <w:t>Indicates that this party is agent of new call queue.</w:t>
            </w:r>
          </w:p>
        </w:tc>
      </w:tr>
      <w:tr>
        <w:tc>
          <w:tcPr>
            <w:tcW w:type="dxa" w:w="2880"/>
          </w:tcPr>
          <w:p>
            <w:r>
              <w:t>attributes.emergencyCallback</w:t>
            </w:r>
          </w:p>
        </w:tc>
        <w:tc>
          <w:tcPr>
            <w:tcW w:type="dxa" w:w="2880"/>
          </w:tcPr>
          <w:p>
            <w:r>
              <w:t>boolean</w:t>
            </w:r>
          </w:p>
        </w:tc>
        <w:tc>
          <w:tcPr>
            <w:tcW w:type="dxa" w:w="2880"/>
          </w:tcPr>
          <w:p>
            <w:r>
              <w:t>Indicates that it was emergency ringback to party.</w:t>
            </w:r>
          </w:p>
        </w:tc>
      </w:tr>
      <w:tr>
        <w:tc>
          <w:tcPr>
            <w:tcW w:type="dxa" w:w="2880"/>
          </w:tcPr>
          <w:p>
            <w:r>
              <w:t>status.code</w:t>
            </w:r>
          </w:p>
        </w:tc>
        <w:tc>
          <w:tcPr>
            <w:tcW w:type="dxa" w:w="2880"/>
          </w:tcPr>
          <w:p>
            <w:r>
              <w:t>string</w:t>
            </w:r>
          </w:p>
        </w:tc>
        <w:tc>
          <w:tcPr>
            <w:tcW w:type="dxa" w:w="2880"/>
          </w:tcPr>
          <w:p>
            <w:r>
              <w:t>Status code of a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a call status. Possible values: Pickup, Supervising, TakeOver, Timeout, BlindTransfer, RccTransfer, AttendedTransfer, CallerInputRedirect, CallFlip, ParkLocation, DtmfTransfer, AgentAnswered, AgentDropped, Rejected, Cancelled, InternalError, NoAnswer, TargetBusy, InvalidNumber, InternationalDisabled, DestinationBlocked, NotEnoughFunds, NoSuchUser, CallPark, CallRedirected, CallReplied, CallSwitch, CallFinished, CallDropped, Voicemail.</w:t>
            </w:r>
          </w:p>
        </w:tc>
      </w:tr>
      <w:tr>
        <w:tc>
          <w:tcPr>
            <w:tcW w:type="dxa" w:w="2880"/>
          </w:tcPr>
          <w:p>
            <w:r>
              <w:t>status.description</w:t>
            </w:r>
          </w:p>
        </w:tc>
        <w:tc>
          <w:tcPr>
            <w:tcW w:type="dxa" w:w="2880"/>
          </w:tcPr>
          <w:p>
            <w:r>
              <w:t>string</w:t>
            </w:r>
          </w:p>
        </w:tc>
        <w:tc>
          <w:tcPr>
            <w:tcW w:type="dxa" w:w="2880"/>
          </w:tcPr>
          <w:p>
            <w:r>
              <w:t>Optional message.</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object</w:t>
            </w:r>
          </w:p>
        </w:tc>
        <w:tc>
          <w:tcPr>
            <w:tcW w:type="dxa" w:w="2880"/>
          </w:tcPr>
          <w:p>
            <w:r>
              <w:t>Peer info (if available).</w:t>
            </w:r>
          </w:p>
        </w:tc>
      </w:tr>
      <w:tr>
        <w:tc>
          <w:tcPr>
            <w:tcW w:type="dxa" w:w="2880"/>
          </w:tcPr>
          <w:p>
            <w:r>
              <w:t>status.mobilePickupData</w:t>
            </w:r>
          </w:p>
        </w:tc>
        <w:tc>
          <w:tcPr>
            <w:tcW w:type="dxa" w:w="2880"/>
          </w:tcPr>
          <w:p>
            <w:r>
              <w:t>object</w:t>
            </w:r>
          </w:p>
        </w:tc>
        <w:tc>
          <w:tcPr>
            <w:tcW w:type="dxa" w:w="2880"/>
          </w:tcPr>
          <w:p>
            <w:r>
              <w:t>Mobile pickup data (if available).</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a call participant is muted or not.</w:t>
            </w:r>
          </w:p>
        </w:tc>
      </w:tr>
      <w:tr>
        <w:tc>
          <w:tcPr>
            <w:tcW w:type="dxa" w:w="2880"/>
          </w:tcPr>
          <w:p>
            <w:r>
              <w:t>standAlone</w:t>
            </w:r>
          </w:p>
        </w:tc>
        <w:tc>
          <w:tcPr>
            <w:tcW w:type="dxa" w:w="2880"/>
          </w:tcPr>
          <w:p>
            <w:r>
              <w:t>boolean</w:t>
            </w:r>
          </w:p>
        </w:tc>
        <w:tc>
          <w:tcPr>
            <w:tcW w:type="dxa" w:w="2880"/>
          </w:tcPr>
          <w:p>
            <w:r>
              <w:t>If true then the party is not connected to a session voice conference, false means the party is connected to other parties.</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w:t>
            </w:r>
          </w:p>
        </w:tc>
      </w:tr>
      <w:tr>
        <w:tc>
          <w:tcPr>
            <w:tcW w:type="dxa" w:w="2880"/>
          </w:tcPr>
          <w:p>
            <w:r>
              <w:t>from.name</w:t>
            </w:r>
          </w:p>
        </w:tc>
        <w:tc>
          <w:tcPr>
            <w:tcW w:type="dxa" w:w="2880"/>
          </w:tcPr>
          <w:p>
            <w:r>
              <w:t>string</w:t>
            </w:r>
          </w:p>
        </w:tc>
        <w:tc>
          <w:tcPr>
            <w:tcW w:type="dxa" w:w="2880"/>
          </w:tcPr>
          <w:p>
            <w:r>
              <w:t>Displayed name of the party.</w:t>
            </w:r>
          </w:p>
        </w:tc>
      </w:tr>
      <w:tr>
        <w:tc>
          <w:tcPr>
            <w:tcW w:type="dxa" w:w="2880"/>
          </w:tcPr>
          <w:p>
            <w:r>
              <w:t>from.deviceId</w:t>
            </w:r>
          </w:p>
        </w:tc>
        <w:tc>
          <w:tcPr>
            <w:tcW w:type="dxa" w:w="2880"/>
          </w:tcPr>
          <w:p>
            <w:r>
              <w:t>string</w:t>
            </w:r>
          </w:p>
        </w:tc>
        <w:tc>
          <w:tcPr>
            <w:tcW w:type="dxa" w:w="2880"/>
          </w:tcPr>
          <w:p>
            <w:r>
              <w:t>Internal identifier of a device.</w:t>
            </w:r>
          </w:p>
        </w:tc>
      </w:tr>
      <w:tr>
        <w:tc>
          <w:tcPr>
            <w:tcW w:type="dxa" w:w="2880"/>
          </w:tcPr>
          <w:p>
            <w:r>
              <w:t>from.extensionId</w:t>
            </w:r>
          </w:p>
        </w:tc>
        <w:tc>
          <w:tcPr>
            <w:tcW w:type="dxa" w:w="2880"/>
          </w:tcPr>
          <w:p>
            <w:r>
              <w:t>string</w:t>
            </w:r>
          </w:p>
        </w:tc>
        <w:tc>
          <w:tcPr>
            <w:tcW w:type="dxa" w:w="2880"/>
          </w:tcPr>
          <w:p>
            <w:r>
              <w:t>Internal identifier of an extension.</w:t>
            </w:r>
          </w:p>
        </w:tc>
      </w:tr>
      <w:tr>
        <w:tc>
          <w:tcPr>
            <w:tcW w:type="dxa" w:w="2880"/>
          </w:tcPr>
          <w:p>
            <w:r>
              <w:t>to.phoneNumber</w:t>
            </w:r>
          </w:p>
        </w:tc>
        <w:tc>
          <w:tcPr>
            <w:tcW w:type="dxa" w:w="2880"/>
          </w:tcPr>
          <w:p>
            <w:r>
              <w:t>string</w:t>
            </w:r>
          </w:p>
        </w:tc>
        <w:tc>
          <w:tcPr>
            <w:tcW w:type="dxa" w:w="2880"/>
          </w:tcPr>
          <w:p>
            <w:r>
              <w:t>Phone number of the counterparty.</w:t>
            </w:r>
          </w:p>
        </w:tc>
      </w:tr>
      <w:tr>
        <w:tc>
          <w:tcPr>
            <w:tcW w:type="dxa" w:w="2880"/>
          </w:tcPr>
          <w:p>
            <w:r>
              <w:t>to.name</w:t>
            </w:r>
          </w:p>
        </w:tc>
        <w:tc>
          <w:tcPr>
            <w:tcW w:type="dxa" w:w="2880"/>
          </w:tcPr>
          <w:p>
            <w:r>
              <w:t>string</w:t>
            </w:r>
          </w:p>
        </w:tc>
        <w:tc>
          <w:tcPr>
            <w:tcW w:type="dxa" w:w="2880"/>
          </w:tcPr>
          <w:p>
            <w:r>
              <w:t>Displayed name of the counterparty.</w:t>
            </w:r>
          </w:p>
        </w:tc>
      </w:tr>
      <w:tr>
        <w:tc>
          <w:tcPr>
            <w:tcW w:type="dxa" w:w="2880"/>
          </w:tcPr>
          <w:p>
            <w:r>
              <w:t>to.deviceId</w:t>
            </w:r>
          </w:p>
        </w:tc>
        <w:tc>
          <w:tcPr>
            <w:tcW w:type="dxa" w:w="2880"/>
          </w:tcPr>
          <w:p>
            <w:r>
              <w:t>string</w:t>
            </w:r>
          </w:p>
        </w:tc>
        <w:tc>
          <w:tcPr>
            <w:tcW w:type="dxa" w:w="2880"/>
          </w:tcPr>
          <w:p>
            <w:r>
              <w:t>Internal identifier of a device.</w:t>
            </w:r>
          </w:p>
        </w:tc>
      </w:tr>
      <w:tr>
        <w:tc>
          <w:tcPr>
            <w:tcW w:type="dxa" w:w="2880"/>
          </w:tcPr>
          <w:p>
            <w:r>
              <w:t>to.extensionId</w:t>
            </w:r>
          </w:p>
        </w:tc>
        <w:tc>
          <w:tcPr>
            <w:tcW w:type="dxa" w:w="2880"/>
          </w:tcPr>
          <w:p>
            <w:r>
              <w:t>string</w:t>
            </w:r>
          </w:p>
        </w:tc>
        <w:tc>
          <w:tcPr>
            <w:tcW w:type="dxa" w:w="2880"/>
          </w:tcPr>
          <w:p>
            <w:r>
              <w:t>Internal identifier of an extension.</w:t>
            </w:r>
          </w:p>
        </w:tc>
      </w:tr>
      <w:tr>
        <w:tc>
          <w:tcPr>
            <w:tcW w:type="dxa" w:w="2880"/>
          </w:tcPr>
          <w:p>
            <w:r>
              <w:t>owner.accountId</w:t>
            </w:r>
          </w:p>
        </w:tc>
        <w:tc>
          <w:tcPr>
            <w:tcW w:type="dxa" w:w="2880"/>
          </w:tcPr>
          <w:p>
            <w:r>
              <w:t>string</w:t>
            </w:r>
          </w:p>
        </w:tc>
        <w:tc>
          <w:tcPr>
            <w:tcW w:type="dxa" w:w="2880"/>
          </w:tcPr>
          <w:p>
            <w:r>
              <w:t>Internal identifier of an account that monitors a call.</w:t>
            </w:r>
          </w:p>
        </w:tc>
      </w:tr>
      <w:tr>
        <w:tc>
          <w:tcPr>
            <w:tcW w:type="dxa" w:w="2880"/>
          </w:tcPr>
          <w:p>
            <w:r>
              <w:t>owner.extensionId</w:t>
            </w:r>
          </w:p>
        </w:tc>
        <w:tc>
          <w:tcPr>
            <w:tcW w:type="dxa" w:w="2880"/>
          </w:tcPr>
          <w:p>
            <w:r>
              <w:t>string</w:t>
            </w:r>
          </w:p>
        </w:tc>
        <w:tc>
          <w:tcPr>
            <w:tcW w:type="dxa" w:w="2880"/>
          </w:tcPr>
          <w:p>
            <w:r>
              <w:t>Internal identifier of an extension that monitors a call.</w:t>
            </w:r>
          </w:p>
        </w:tc>
      </w:tr>
      <w:tr>
        <w:tc>
          <w:tcPr>
            <w:tcW w:type="dxa" w:w="2880"/>
          </w:tcPr>
          <w:p>
            <w:r>
              <w:t>owner.brandId</w:t>
            </w:r>
          </w:p>
        </w:tc>
        <w:tc>
          <w:tcPr>
            <w:tcW w:type="dxa" w:w="2880"/>
          </w:tcPr>
          <w:p>
            <w:r>
              <w:t>string</w:t>
            </w:r>
          </w:p>
        </w:tc>
        <w:tc>
          <w:tcPr>
            <w:tcW w:type="dxa" w:w="2880"/>
          </w:tcPr>
          <w:p>
            <w:r>
              <w:t>Internal identifier of an account brandId that monitors a call.</w:t>
            </w:r>
          </w:p>
        </w:tc>
      </w:tr>
      <w:tr>
        <w:tc>
          <w:tcPr>
            <w:tcW w:type="dxa" w:w="2880"/>
          </w:tcPr>
          <w:p>
            <w:r>
              <w:t>direction</w:t>
            </w:r>
          </w:p>
        </w:tc>
        <w:tc>
          <w:tcPr>
            <w:tcW w:type="dxa" w:w="2880"/>
          </w:tcPr>
          <w:p>
            <w:r>
              <w:t>string</w:t>
            </w:r>
          </w:p>
        </w:tc>
        <w:tc>
          <w:tcPr>
            <w:tcW w:type="dxa" w:w="2880"/>
          </w:tcPr>
          <w:p>
            <w:r>
              <w:t>Direction of a call. Possible values: Inbound, Outbound.</w:t>
            </w:r>
          </w:p>
        </w:tc>
      </w:tr>
      <w:tr>
        <w:tc>
          <w:tcPr>
            <w:tcW w:type="dxa" w:w="2880"/>
          </w:tcPr>
          <w:p>
            <w:r>
              <w:t>conferenceRole</w:t>
            </w:r>
          </w:p>
        </w:tc>
        <w:tc>
          <w:tcPr>
            <w:tcW w:type="dxa" w:w="2880"/>
          </w:tcPr>
          <w:p>
            <w:r>
              <w:t>string</w:t>
            </w:r>
          </w:p>
        </w:tc>
        <w:tc>
          <w:tcPr>
            <w:tcW w:type="dxa" w:w="2880"/>
          </w:tcPr>
          <w:p>
            <w:r>
              <w:t>A party's role in conference scenarios. Possible values: Host, Participant. For conference type calls only.</w:t>
            </w:r>
          </w:p>
        </w:tc>
      </w:tr>
      <w:tr>
        <w:tc>
          <w:tcPr>
            <w:tcW w:type="dxa" w:w="2880"/>
          </w:tcPr>
          <w:p>
            <w:r>
              <w:t>ringOutRole</w:t>
            </w:r>
          </w:p>
        </w:tc>
        <w:tc>
          <w:tcPr>
            <w:tcW w:type="dxa" w:w="2880"/>
          </w:tcPr>
          <w:p>
            <w:r>
              <w:t>string</w:t>
            </w:r>
          </w:p>
        </w:tc>
        <w:tc>
          <w:tcPr>
            <w:tcW w:type="dxa" w:w="2880"/>
          </w:tcPr>
          <w:p>
            <w:r>
              <w:t>A party's role in 'Ring Me'/'RingOut' scenarios. Possible values: Initiator, Target. For 'Ringout' type only.</w:t>
            </w:r>
          </w:p>
        </w:tc>
      </w:tr>
      <w:tr>
        <w:tc>
          <w:tcPr>
            <w:tcW w:type="dxa" w:w="2880"/>
          </w:tcPr>
          <w:p>
            <w:r>
              <w:t>ringMeRole</w:t>
            </w:r>
          </w:p>
        </w:tc>
        <w:tc>
          <w:tcPr>
            <w:tcW w:type="dxa" w:w="2880"/>
          </w:tcPr>
          <w:p>
            <w:r>
              <w:t>string</w:t>
            </w:r>
          </w:p>
        </w:tc>
        <w:tc>
          <w:tcPr>
            <w:tcW w:type="dxa" w:w="2880"/>
          </w:tcPr>
          <w:p>
            <w:r>
              <w:t>A party's role in 'Ring Me'/'RingOut' scenarios. Possible values: Initiator, Target. For 'Ringme' type only.</w:t>
            </w:r>
          </w:p>
        </w:tc>
      </w:tr>
      <w:tr>
        <w:tc>
          <w:tcPr>
            <w:tcW w:type="dxa" w:w="2880"/>
          </w:tcPr>
          <w:p>
            <w:r>
              <w:t>recordings</w:t>
            </w:r>
          </w:p>
        </w:tc>
        <w:tc>
          <w:tcPr>
            <w:tcW w:type="dxa" w:w="2880"/>
          </w:tcPr>
          <w:p>
            <w:r>
              <w:t>array</w:t>
            </w:r>
          </w:p>
        </w:tc>
        <w:tc>
          <w:tcPr>
            <w:tcW w:type="dxa" w:w="2880"/>
          </w:tcPr>
          <w:p>
            <w:r>
              <w:t>List of active recording objects. Each contains id (string) and active (boolean).</w:t>
            </w:r>
          </w:p>
        </w:tc>
      </w:tr>
      <w:tr>
        <w:tc>
          <w:tcPr>
            <w:tcW w:type="dxa" w:w="2880"/>
          </w:tcPr>
          <w:p>
            <w:r>
              <w:t>metadata</w:t>
            </w:r>
          </w:p>
        </w:tc>
        <w:tc>
          <w:tcPr>
            <w:tcW w:type="dxa" w:w="2880"/>
          </w:tcPr>
          <w:p>
            <w:r>
              <w:t>array</w:t>
            </w:r>
          </w:p>
        </w:tc>
        <w:tc>
          <w:tcPr>
            <w:tcW w:type="dxa" w:w="2880"/>
          </w:tcPr>
          <w:p>
            <w:r>
              <w:t>Call metadata. Each item contains values, which is an array of objects with id and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 /telephony/sessions/abc123/parties/def456/hold" \</w:t>
        <w:br/>
        <w:t xml:space="preserve"> -H "Content-Type: application/json" \</w:t>
        <w:br/>
        <w:t xml:space="preserve"> -d '{</w:t>
        <w:br/>
        <w:t xml:space="preserve"> "proto": "Auto"</w:t>
        <w:br/>
        <w:t xml:space="preserve">  }'</w:t>
      </w:r>
    </w:p>
    <w:p>
      <w:pPr>
        <w:pStyle w:val="Heading3"/>
      </w:pPr>
      <w:r>
        <w:t>Example Usage</w:t>
      </w:r>
    </w:p>
    <w:p>
      <w:pPr>
        <w:pStyle w:val="Heading3"/>
      </w:pPr>
      <w:r>
        <w:t>Example 1: Hold a Party in the Current Account's Call Session</w:t>
      </w:r>
    </w:p>
    <w:p>
      <w:r>
        <w:rPr>
          <w:b/>
          <w:color w:val="666666"/>
          <w:sz w:val="16"/>
        </w:rPr>
        <w:t>[bash]</w:t>
      </w:r>
    </w:p>
    <w:p>
      <w:pPr>
        <w:shd w:fill="F2F2F2" w:val="clear"/>
      </w:pPr>
      <w:r>
        <w:rPr>
          <w:rFonts w:ascii="Courier New" w:hAnsi="Courier New"/>
          <w:sz w:val="17"/>
        </w:rPr>
        <w:t>curl -X POST "https://platform.ringcentral.com/restapi/v1.0/account/~/telephony/sessions/abc123/parties/def456/hold" \</w:t>
        <w:br/>
        <w:t xml:space="preserve"> -H "Content-Type: application/json" \</w:t>
        <w:br/>
        <w:t xml:space="preserve"> -d '{</w:t>
        <w:br/>
        <w:t xml:space="preserve"> "proto": "RC"</w:t>
        <w:br/>
        <w:t xml:space="preserve">  }'</w:t>
      </w:r>
    </w:p>
    <w:p>
      <w:pPr>
        <w:pStyle w:val="Heading3"/>
      </w:pPr>
      <w:r>
        <w:t>Example 2: Hold a Party in a Specific Account's Call Session</w:t>
      </w:r>
    </w:p>
    <w:p>
      <w:r>
        <w:rPr>
          <w:b/>
          <w:color w:val="666666"/>
          <w:sz w:val="16"/>
        </w:rPr>
        <w:t>[bash]</w:t>
      </w:r>
    </w:p>
    <w:p>
      <w:pPr>
        <w:shd w:fill="F2F2F2" w:val="clear"/>
      </w:pPr>
      <w:r>
        <w:rPr>
          <w:rFonts w:ascii="Courier New" w:hAnsi="Courier New"/>
          <w:sz w:val="17"/>
        </w:rPr>
        <w:t>curl -X POST "https://platform.ringcentral.com/restapi/v1.0/account/12345/telephony/sessions/abc123/parties/def456/hold" \</w:t>
        <w:br/>
        <w:t xml:space="preserve"> -H "Content-Type: application/json" \</w:t>
        <w:br/>
        <w:t xml:space="preserve"> -d '{</w:t>
        <w:br/>
        <w:t xml:space="preserve"> "proto": "BroadWorks"</w:t>
        <w:br/>
        <w:t xml:space="preserve">  }'</w:t>
      </w:r>
    </w:p>
    <w:p>
      <w:pPr>
        <w:pStyle w:val="Heading3"/>
      </w:pPr>
      <w:r>
        <w:t>Behavior</w:t>
      </w:r>
    </w:p>
    <w:p>
      <w:pPr>
        <w:pStyle w:val="ListBullet"/>
      </w:pPr>
      <w:r>
        <w:t>Validates all required path parameters are present and refer to accessible resources.</w:t>
      </w:r>
    </w:p>
    <w:p>
      <w:pPr>
        <w:pStyle w:val="ListBullet"/>
      </w:pPr>
      <w:r>
        <w:t>Puts the specified party in stand-alone (hold) mode and starts Hold Music.</w:t>
      </w:r>
    </w:p>
    <w:p>
      <w:pPr>
        <w:pStyle w:val="ListBullet"/>
      </w:pPr>
      <w:r>
        <w:t>Returns updated party information, including status and connection state.</w:t>
      </w:r>
    </w:p>
    <w:p>
      <w:pPr>
        <w:pStyle w:val="Heading3"/>
      </w:pPr>
      <w:r>
        <w:t>Notes</w:t>
      </w:r>
    </w:p>
    <w:p>
      <w:pPr>
        <w:pStyle w:val="ListBullet"/>
      </w:pPr>
      <w:r>
        <w:t>The proto field in the request body is optional; if not specified, the default is "Auto".</w:t>
      </w:r>
    </w:p>
    <w:p>
      <w:pPr>
        <w:pStyle w:val="ListBullet"/>
      </w:pPr>
      <w:r>
        <w:t>The accountId can be set to "~" to indicate the currently authorized account.</w:t>
      </w:r>
    </w:p>
    <w:p>
      <w:pPr>
        <w:pStyle w:val="ListBullet"/>
      </w:pPr>
      <w:r>
        <w:t>Hold status via this API is not synchronized with hold actions performed via RingCentral apps or hard phones. Un-hold must also be performed on all involved endpoints if multiple were used.</w:t>
      </w:r>
    </w:p>
    <w:p>
      <w:pPr>
        <w:pStyle w:val="Heading3"/>
      </w:pPr>
      <w:r>
        <w:t>Gotchas</w:t>
      </w:r>
    </w:p>
    <w:p>
      <w:pPr>
        <w:pStyle w:val="ListBullet"/>
      </w:pPr>
      <w:r>
        <w:t>If a participant is held/muted from both API and RingCentral app/hardphone, you must unhold them in both places to fully restore media.</w:t>
      </w:r>
    </w:p>
    <w:p>
      <w:pPr>
        <w:pStyle w:val="ListBullet"/>
      </w:pPr>
      <w:r>
        <w:t>Attempting to control parties not accessible to the current user or account will result in 403 Forbidden or 404 Not Found errors.</w:t>
      </w:r>
    </w:p>
    <w:p>
      <w:pPr>
        <w:pStyle w:val="ListBullet"/>
      </w:pPr>
      <w:r>
        <w:t>The endpoint does not support query parameters; all required data must be in the path or body.</w:t>
      </w:r>
    </w:p>
    <w:p>
      <w:pPr>
        <w:pStyle w:val="Heading3"/>
      </w:pPr>
      <w:r>
        <w:t>Error Handling</w:t>
      </w:r>
    </w:p>
    <w:p>
      <w:pPr>
        <w:pStyle w:val="ListBullet"/>
      </w:pPr>
      <w:r>
        <w:t>403 Forbidden: Operation is not allowed due to resource state, permission, or feature unavailability.</w:t>
      </w:r>
    </w:p>
    <w:p>
      <w:pPr>
        <w:pStyle w:val="ListBullet"/>
      </w:pPr>
      <w:r>
        <w:t>404 Not Found: The specified session or party does not exist or is inaccessible.</w:t>
      </w:r>
    </w:p>
    <w:p>
      <w:pPr>
        <w:pStyle w:val="ListBullet"/>
      </w:pPr>
      <w:r>
        <w:t>409 Conflict: The operation causes a resource conflict (e.g., conflicting state).</w:t>
      </w:r>
    </w:p>
    <w:p>
      <w:pPr>
        <w:pStyle w:val="ListBullet"/>
      </w:pPr>
      <w:r>
        <w:t>500 Internal Server Error: General server-side error.</w:t>
      </w:r>
    </w:p>
    <w:p>
      <w:pPr>
        <w:pStyle w:val="ListBullet"/>
      </w:pPr>
      <w:r>
        <w:t>503 Service Unavailable: Service is overloaded or misconfigured.</w:t>
      </w:r>
    </w:p>
    <w:p>
      <w:r>
        <w:t>Error responses contain an errors array, each with an errorCode and message.</w:t>
      </w:r>
    </w:p>
    <w:p>
      <w:pPr>
        <w:pStyle w:val="Heading3"/>
      </w:pPr>
      <w:r>
        <w:t>Performance Considerations</w:t>
      </w:r>
    </w:p>
    <w:p>
      <w:pPr>
        <w:pStyle w:val="ListBullet"/>
      </w:pPr>
      <w:r>
        <w:t>The operation is synchronous but may be affected by the current state of the telephony session and network conditions.</w:t>
      </w:r>
    </w:p>
    <w:p>
      <w:pPr>
        <w:pStyle w:val="ListBullet"/>
      </w:pPr>
      <w:r>
        <w:t>If multiple parties or sessions are being controlled in rapid succession, rate limits or conflicts may occur.</w:t>
      </w:r>
    </w:p>
    <w:p>
      <w:pPr>
        <w:pStyle w:val="Heading3"/>
      </w:pPr>
      <w:r>
        <w:t>Related telephonySessionParty actions</w:t>
      </w:r>
    </w:p>
    <w:p>
      <w:pPr>
        <w:pStyle w:val="ListBullet"/>
      </w:pPr>
      <w:r>
        <w:t>[POST] Un-hold a Call Party in a Telephony Session — /restapi/v1.0/account/{{accountId}}/telephony/sessions/{{telephonySessionId}}/parties/{{partyId}}/unhold</w:t>
      </w:r>
    </w:p>
    <w:p>
      <w:pPr>
        <w:pStyle w:val="ListBullet"/>
      </w:pPr>
      <w:r>
        <w:t>[POST] Reject a Call Party in a Telephony Session — /account/{{accountId}}/telephony/sessions/{{telephonySessionId}}/parties/{{partyId}}/reject</w:t>
      </w:r>
    </w:p>
    <w:p>
      <w:pPr>
        <w:pStyle w:val="ListBullet"/>
      </w:pPr>
      <w:r>
        <w:t>[POST] Ignore a Call for a Party in a Call Queue Session — /restapi/v1.0/account/{{ACCOUNTID}}/telephony/sessions/{{TELEPHONYSESSIONID}}/parties/{{PARTYID}}/ignore</w:t>
      </w:r>
    </w:p>
    <w:p>
      <w:pPr>
        <w:pStyle w:val="ListBullet"/>
      </w:pPr>
      <w:r>
        <w:t>[POST] Transfer a Call Party in a Telephony Session — /account/{{ACCOUNTID}}/telephony/sessions/{{TELEPHONYSESSIONID}}/parties/{{PARTYID}}/transfer</w:t>
      </w:r>
    </w:p>
    <w:p>
      <w:pPr>
        <w:pStyle w:val="ListBullet"/>
      </w:pPr>
      <w:r>
        <w:t>[POST] Answer a Call Party in a Telephony Session — /restapi/v1.0/account/{{ACCOUNTID}}/telephony/sessions/{{TELEPHONYSESSIONID}}/parties/{{PARTYID}}/answer</w:t>
      </w:r>
    </w:p>
    <w:p>
      <w:pPr>
        <w:pStyle w:val="ListBullet"/>
      </w:pPr>
      <w:r>
        <w:t>[POST] Forward a Call Party in a Telephony Session — /restapi/v1.0/account/{{ACCOUNTID}}/telephony/sessions/{{TELEPHONYSESSIONID}}/parties/{{PARTYID}}/forward</w:t>
      </w:r>
    </w:p>
    <w:p>
      <w:r>
        <w:br w:type="page"/>
      </w:r>
    </w:p>
    <w:p>
      <w:pPr>
        <w:pStyle w:val="Heading2"/>
      </w:pPr>
      <w:r>
        <w:t>208. [POST] Un-hold a Call Party in a Telephony Session</w:t>
      </w:r>
    </w:p>
    <w:p>
      <w:r>
        <w:rPr>
          <w:b/>
        </w:rPr>
        <w:t xml:space="preserve">Endpoint: </w:t>
      </w:r>
      <w:r>
        <w:rPr>
          <w:rFonts w:ascii="Courier New" w:hAnsi="Courier New"/>
          <w:sz w:val="18"/>
        </w:rPr>
        <w:t>/restapi/v1.0/account/{{accountId}}/telephony/sessions/{{telephonySessionId}}/parties/{{partyId}}/unhold</w:t>
      </w:r>
    </w:p>
    <w:p>
      <w:pPr>
        <w:pStyle w:val="Heading3"/>
      </w:pPr>
      <w:r>
        <w:t>Prerequisites</w:t>
      </w:r>
    </w:p>
    <w:p>
      <w:pPr>
        <w:pStyle w:val="ListBullet"/>
      </w:pPr>
      <w:r>
        <w:t>Must have permissions to control telephony sessions and parties on the specified RingCentral account.</w:t>
      </w:r>
    </w:p>
    <w:p>
      <w:pPr>
        <w:pStyle w:val="ListBullet"/>
      </w:pPr>
      <w:r>
        <w:t>The call party must currently be on hold via the REST API (not via RingCentral apps or HardPhone).</w:t>
      </w:r>
    </w:p>
    <w:p>
      <w:pPr>
        <w:pStyle w:val="Heading3"/>
      </w:pPr>
      <w:r>
        <w:t>Method</w:t>
      </w:r>
    </w:p>
    <w:p>
      <w:r>
        <w:t>POST</w:t>
      </w:r>
    </w:p>
    <w:p>
      <w:pPr>
        <w:pStyle w:val="Heading3"/>
      </w:pPr>
      <w:r>
        <w:t>URL</w:t>
      </w:r>
    </w:p>
    <w:p>
      <w:r>
        <w:t>https://platform.ringcentral.com/restapi/v1.0/account/{{accountId}}/telephony/sessions/{{telephonySessionId}}/parties/{{partyId}}/unhold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Brings a specific party back into a call and stops playing Hold Music in a telephony session. This endpoint is used to un-hold a call participant who was previously placed on hold via the REST API.</w:t>
        <w:br/>
        <w:t>Known Limitation: If a party is held via both the REST API and a RingCentral app or HardPhone, you must un-hold via both interfaces to fully bring the participant back into the call.</w:t>
      </w:r>
    </w:p>
    <w:p>
      <w:pPr>
        <w:pStyle w:val="Heading3"/>
      </w:pPr>
      <w:r>
        <w:t>Enforcement Rules</w:t>
      </w:r>
    </w:p>
    <w:p>
      <w:pPr>
        <w:pStyle w:val="ListBullet"/>
      </w:pPr>
      <w:r>
        <w:t>The accountId, telephonySessionId, and partyId path parameters must always be present and non-empty.</w:t>
      </w:r>
    </w:p>
    <w:p>
      <w:pPr>
        <w:pStyle w:val="ListBullet"/>
      </w:pPr>
      <w:r>
        <w:t>If the user provides accountId, use that value; otherwise, use the default value "~" to indicate the current authorized account.</w:t>
      </w:r>
    </w:p>
    <w:p>
      <w:pPr>
        <w:pStyle w:val="ListBullet"/>
      </w:pPr>
      <w:r>
        <w:t>Always construct the path as /restapi/v1.0/account/{{accountId}}/telephony/sessions/{{telephonySessionId}}/parties/{{partyId}}/unhold.</w:t>
      </w:r>
    </w:p>
    <w:p>
      <w:pPr>
        <w:pStyle w:val="ListBullet"/>
      </w:pPr>
      <w:r>
        <w:t>Never call the API with missing or empty path parameters (e.g., /account//telephony/sessions//parties//unhold is invalid).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/restapi/v1.0/account/~/telephony/sessions/abc123/parties/xyz789/unhold</w:t>
        <w:br/>
        <w:t>/restapi/v1.0/account/123456/telephony/sessions/abc123/parties/xyz789/unhold</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/restapi/v1.0/account//telephony/sessions//parties//unhold</w:t>
        <w:br/>
        <w:t>/restapi/v1.0/account/~/telephony/sessions//parties/xyz789/unhold</w:t>
        <w:br/>
        <w:t>/restapi/v1.0/account/~/telephony/sessions/abc123/parties//unhold</w:t>
        <w:br/>
        <w:t>/restapi/v1.0/account/telephony/sessions/abc123/parties/xyz789/unhold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Example: "~"</w:t>
            </w:r>
          </w:p>
        </w:tc>
      </w:tr>
      <w:tr>
        <w:tc>
          <w:tcPr>
            <w:tcW w:type="dxa" w:w="2880"/>
          </w:tcPr>
          <w:p>
            <w:r>
              <w:t>telephonySessionId</w:t>
            </w:r>
          </w:p>
        </w:tc>
        <w:tc>
          <w:tcPr>
            <w:tcW w:type="dxa" w:w="2880"/>
          </w:tcPr>
          <w:p>
            <w:r>
              <w:t>string</w:t>
            </w:r>
          </w:p>
        </w:tc>
        <w:tc>
          <w:tcPr>
            <w:tcW w:type="dxa" w:w="2880"/>
          </w:tcPr>
          <w:p>
            <w:r>
              <w:t>Internal identifier of the telephony session to control.</w:t>
            </w:r>
          </w:p>
        </w:tc>
      </w:tr>
      <w:tr>
        <w:tc>
          <w:tcPr>
            <w:tcW w:type="dxa" w:w="2880"/>
          </w:tcPr>
          <w:p>
            <w:r>
              <w:t>partyId</w:t>
            </w:r>
          </w:p>
        </w:tc>
        <w:tc>
          <w:tcPr>
            <w:tcW w:type="dxa" w:w="2880"/>
          </w:tcPr>
          <w:p>
            <w:r>
              <w:t>string</w:t>
            </w:r>
          </w:p>
        </w:tc>
        <w:tc>
          <w:tcPr>
            <w:tcW w:type="dxa" w:w="2880"/>
          </w:tcPr>
          <w:p>
            <w:r>
              <w:t>Internal identifier of the call party to un-hold.</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"xyz789",</w:t>
        <w:br/>
        <w:t xml:space="preserve"> "accountId": "123456",</w:t>
        <w:br/>
        <w:t xml:space="preserve"> "extensionId": "7890",</w:t>
        <w:br/>
        <w:t xml:space="preserve"> "attributes": {</w:t>
        <w:br/>
        <w:t xml:space="preserve"> "queueCall": false,</w:t>
        <w:br/>
        <w:t xml:space="preserve"> "emergencyCallback": false</w:t>
        <w:br/>
        <w:t xml:space="preserve"> },</w:t>
        <w:br/>
        <w:t xml:space="preserve"> "status": {</w:t>
        <w:br/>
        <w:t xml:space="preserve"> "code": "Answered",</w:t>
        <w:br/>
        <w:t xml:space="preserve"> "reason": "Pickup",</w:t>
        <w:br/>
        <w:t xml:space="preserve"> "description": "Call resumed from hold",</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"parkId123"</w:t>
        <w:br/>
        <w:t xml:space="preserve"> },</w:t>
        <w:br/>
        <w:t xml:space="preserve"> "from": {</w:t>
        <w:br/>
        <w:t xml:space="preserve"> "phoneNumber": "+12345556789",</w:t>
        <w:br/>
        <w:t xml:space="preserve"> "name": "John Doe",</w:t>
        <w:br/>
        <w:t xml:space="preserve"> "deviceId": "device123",</w:t>
        <w:br/>
        <w:t xml:space="preserve"> "extensionId": "7890"</w:t>
        <w:br/>
        <w:t xml:space="preserve"> },</w:t>
        <w:br/>
        <w:t xml:space="preserve"> "to": {</w:t>
        <w:br/>
        <w:t xml:space="preserve"> "phoneNumber": "+19876543210",</w:t>
        <w:br/>
        <w:t xml:space="preserve"> "name": "Jane Smith",</w:t>
        <w:br/>
        <w:t xml:space="preserve"> "deviceId": "device456",</w:t>
        <w:br/>
        <w:t xml:space="preserve"> "extensionId": "5678"</w:t>
        <w:br/>
        <w:t xml:space="preserve"> },</w:t>
        <w:br/>
        <w:t xml:space="preserve"> "owner": {</w:t>
        <w:br/>
        <w:t xml:space="preserve"> "accountId": "123456",</w:t>
        <w:br/>
        <w:t xml:space="preserve"> "extensionId": "7890",</w:t>
        <w:br/>
        <w:t xml:space="preserve"> "brandId": "brand123"</w:t>
        <w:br/>
        <w:t xml:space="preserve"> },</w:t>
        <w:br/>
        <w:t xml:space="preserve"> "direction": "Outbound",</w:t>
        <w:br/>
        <w:t xml:space="preserve"> "conferenceRole": "Participant",</w:t>
        <w:br/>
        <w:t xml:space="preserve"> "ringOutRole": null,</w:t>
        <w:br/>
        <w:t xml:space="preserve"> "ringMeRole": null,</w:t>
        <w:br/>
        <w:t xml:space="preserve"> "recordings": [</w:t>
        <w:br/>
        <w:t xml:space="preserve"> {</w:t>
        <w:br/>
        <w:t xml:space="preserve"> "id": "rec123",</w:t>
        <w:br/>
        <w:t xml:space="preserve"> "active": true</w:t>
        <w:br/>
        <w:t xml:space="preserve"> }</w:t>
        <w:br/>
        <w:t xml:space="preserve"> ],</w:t>
        <w:br/>
        <w:t xml:space="preserve"> "metadata": [</w:t>
        <w:br/>
        <w:t xml:space="preserve"> {</w:t>
        <w:br/>
        <w:t xml:space="preserve"> "values": [</w:t>
        <w:br/>
        <w:t xml:space="preserve"> {</w:t>
        <w:br/>
        <w:t xml:space="preserve"> "id": "meta1",</w:t>
        <w:br/>
        <w:t xml:space="preserve"> "value": "some_value"</w:t>
        <w:br/>
        <w:t xml:space="preserve"> }</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"FNS-403",</w:t>
        <w:br/>
        <w:t xml:space="preserve"> "message": "The requested operation is forbidden due to resource state or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"FNS-404",</w:t>
        <w:br/>
        <w:t xml:space="preserve"> "message": "Entity with given ID is not found or inaccessible."</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"FNS-409",</w:t>
        <w:br/>
        <w:t xml:space="preserve"> "message": "The requested modification operation causes a conflict.",</w:t>
        <w:br/>
        <w:t xml:space="preserve"> "parameterName": "partyId",</w:t>
        <w:br/>
        <w:t xml:space="preserve"> "parameterValue": "xyz789"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"FNS-500",</w:t>
        <w:br/>
        <w:t xml:space="preserve"> "message": "General server-side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"FNS-503",</w:t>
        <w:br/>
        <w:t xml:space="preserve"> "message": "Service not available due to overload or misconfiguration."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party.</w:t>
            </w:r>
          </w:p>
        </w:tc>
      </w:tr>
      <w:tr>
        <w:tc>
          <w:tcPr>
            <w:tcW w:type="dxa" w:w="2880"/>
          </w:tcPr>
          <w:p>
            <w:r>
              <w:t>accountId</w:t>
            </w:r>
          </w:p>
        </w:tc>
        <w:tc>
          <w:tcPr>
            <w:tcW w:type="dxa" w:w="2880"/>
          </w:tcPr>
          <w:p>
            <w:r>
              <w:t>string</w:t>
            </w:r>
          </w:p>
        </w:tc>
        <w:tc>
          <w:tcPr>
            <w:tcW w:type="dxa" w:w="2880"/>
          </w:tcPr>
          <w:p>
            <w:r>
              <w:t>Internal identifier of an account.</w:t>
            </w:r>
          </w:p>
        </w:tc>
      </w:tr>
      <w:tr>
        <w:tc>
          <w:tcPr>
            <w:tcW w:type="dxa" w:w="2880"/>
          </w:tcPr>
          <w:p>
            <w:r>
              <w:t>extensionId</w:t>
            </w:r>
          </w:p>
        </w:tc>
        <w:tc>
          <w:tcPr>
            <w:tcW w:type="dxa" w:w="2880"/>
          </w:tcPr>
          <w:p>
            <w:r>
              <w:t>string</w:t>
            </w:r>
          </w:p>
        </w:tc>
        <w:tc>
          <w:tcPr>
            <w:tcW w:type="dxa" w:w="2880"/>
          </w:tcPr>
          <w:p>
            <w:r>
              <w:t>Internal identifier of an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it was an emergency ringback to the party.</w:t>
            </w:r>
          </w:p>
        </w:tc>
      </w:tr>
      <w:tr>
        <w:tc>
          <w:tcPr>
            <w:tcW w:type="dxa" w:w="2880"/>
          </w:tcPr>
          <w:p>
            <w:r>
              <w:t>status.code</w:t>
            </w:r>
          </w:p>
        </w:tc>
        <w:tc>
          <w:tcPr>
            <w:tcW w:type="dxa" w:w="2880"/>
          </w:tcPr>
          <w:p>
            <w:r>
              <w:t>string</w:t>
            </w:r>
          </w:p>
        </w:tc>
        <w:tc>
          <w:tcPr>
            <w:tcW w:type="dxa" w:w="2880"/>
          </w:tcPr>
          <w:p>
            <w:r>
              <w:t>Status code of a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call status (see documentation for full list).</w:t>
            </w:r>
          </w:p>
        </w:tc>
      </w:tr>
      <w:tr>
        <w:tc>
          <w:tcPr>
            <w:tcW w:type="dxa" w:w="2880"/>
          </w:tcPr>
          <w:p>
            <w:r>
              <w:t>status.description</w:t>
            </w:r>
          </w:p>
        </w:tc>
        <w:tc>
          <w:tcPr>
            <w:tcW w:type="dxa" w:w="2880"/>
          </w:tcPr>
          <w:p>
            <w:r>
              <w:t>string</w:t>
            </w:r>
          </w:p>
        </w:tc>
        <w:tc>
          <w:tcPr>
            <w:tcW w:type="dxa" w:w="2880"/>
          </w:tcPr>
          <w:p>
            <w:r>
              <w:t>Optional message regarding call status.</w:t>
            </w:r>
          </w:p>
        </w:tc>
      </w:tr>
      <w:tr>
        <w:tc>
          <w:tcPr>
            <w:tcW w:type="dxa" w:w="2880"/>
          </w:tcPr>
          <w:p>
            <w:r>
              <w:t>status.parkData</w:t>
            </w:r>
          </w:p>
        </w:tc>
        <w:tc>
          <w:tcPr>
            <w:tcW w:type="dxa" w:w="2880"/>
          </w:tcPr>
          <w:p>
            <w:r>
              <w:t>string</w:t>
            </w:r>
          </w:p>
        </w:tc>
        <w:tc>
          <w:tcPr>
            <w:tcW w:type="dxa" w:w="2880"/>
          </w:tcPr>
          <w:p>
            <w:r>
              <w:t>Call park data (for calls in 'Parked' state).</w:t>
            </w:r>
          </w:p>
        </w:tc>
      </w:tr>
      <w:tr>
        <w:tc>
          <w:tcPr>
            <w:tcW w:type="dxa" w:w="2880"/>
          </w:tcPr>
          <w:p>
            <w:r>
              <w:t>status.peerId</w:t>
            </w:r>
          </w:p>
        </w:tc>
        <w:tc>
          <w:tcPr>
            <w:tcW w:type="dxa" w:w="2880"/>
          </w:tcPr>
          <w:p>
            <w:r>
              <w:t>object</w:t>
            </w:r>
          </w:p>
        </w:tc>
        <w:tc>
          <w:tcPr>
            <w:tcW w:type="dxa" w:w="2880"/>
          </w:tcPr>
          <w:p>
            <w:r>
              <w:t>Peer information (if present).</w:t>
            </w:r>
          </w:p>
        </w:tc>
      </w:tr>
      <w:tr>
        <w:tc>
          <w:tcPr>
            <w:tcW w:type="dxa" w:w="2880"/>
          </w:tcPr>
          <w:p>
            <w:r>
              <w:t>status.mobilePickupData</w:t>
            </w:r>
          </w:p>
        </w:tc>
        <w:tc>
          <w:tcPr>
            <w:tcW w:type="dxa" w:w="2880"/>
          </w:tcPr>
          <w:p>
            <w:r>
              <w:t>object</w:t>
            </w:r>
          </w:p>
        </w:tc>
        <w:tc>
          <w:tcPr>
            <w:tcW w:type="dxa" w:w="2880"/>
          </w:tcPr>
          <w:p>
            <w:r>
              <w:t>Mobile pickup data (if present).</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the call participant is muted.</w:t>
            </w:r>
          </w:p>
        </w:tc>
      </w:tr>
      <w:tr>
        <w:tc>
          <w:tcPr>
            <w:tcW w:type="dxa" w:w="2880"/>
          </w:tcPr>
          <w:p>
            <w:r>
              <w:t>standAlone</w:t>
            </w:r>
          </w:p>
        </w:tc>
        <w:tc>
          <w:tcPr>
            <w:tcW w:type="dxa" w:w="2880"/>
          </w:tcPr>
          <w:p>
            <w:r>
              <w:t>boolean</w:t>
            </w:r>
          </w:p>
        </w:tc>
        <w:tc>
          <w:tcPr>
            <w:tcW w:type="dxa" w:w="2880"/>
          </w:tcPr>
          <w:p>
            <w:r>
              <w:t>If true, party is not connected to conference; false means connected to others in session.</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 (caller).</w:t>
            </w:r>
          </w:p>
        </w:tc>
      </w:tr>
      <w:tr>
        <w:tc>
          <w:tcPr>
            <w:tcW w:type="dxa" w:w="2880"/>
          </w:tcPr>
          <w:p>
            <w:r>
              <w:t>from.name</w:t>
            </w:r>
          </w:p>
        </w:tc>
        <w:tc>
          <w:tcPr>
            <w:tcW w:type="dxa" w:w="2880"/>
          </w:tcPr>
          <w:p>
            <w:r>
              <w:t>string</w:t>
            </w:r>
          </w:p>
        </w:tc>
        <w:tc>
          <w:tcPr>
            <w:tcW w:type="dxa" w:w="2880"/>
          </w:tcPr>
          <w:p>
            <w:r>
              <w:t>Displayed name of the party (caller).</w:t>
            </w:r>
          </w:p>
        </w:tc>
      </w:tr>
      <w:tr>
        <w:tc>
          <w:tcPr>
            <w:tcW w:type="dxa" w:w="2880"/>
          </w:tcPr>
          <w:p>
            <w:r>
              <w:t>from.deviceId</w:t>
            </w:r>
          </w:p>
        </w:tc>
        <w:tc>
          <w:tcPr>
            <w:tcW w:type="dxa" w:w="2880"/>
          </w:tcPr>
          <w:p>
            <w:r>
              <w:t>string</w:t>
            </w:r>
          </w:p>
        </w:tc>
        <w:tc>
          <w:tcPr>
            <w:tcW w:type="dxa" w:w="2880"/>
          </w:tcPr>
          <w:p>
            <w:r>
              <w:t>Internal identifier of a device (caller).</w:t>
            </w:r>
          </w:p>
        </w:tc>
      </w:tr>
      <w:tr>
        <w:tc>
          <w:tcPr>
            <w:tcW w:type="dxa" w:w="2880"/>
          </w:tcPr>
          <w:p>
            <w:r>
              <w:t>from.extensionId</w:t>
            </w:r>
          </w:p>
        </w:tc>
        <w:tc>
          <w:tcPr>
            <w:tcW w:type="dxa" w:w="2880"/>
          </w:tcPr>
          <w:p>
            <w:r>
              <w:t>string</w:t>
            </w:r>
          </w:p>
        </w:tc>
        <w:tc>
          <w:tcPr>
            <w:tcW w:type="dxa" w:w="2880"/>
          </w:tcPr>
          <w:p>
            <w:r>
              <w:t>Internal identifier of extension (caller).</w:t>
            </w:r>
          </w:p>
        </w:tc>
      </w:tr>
      <w:tr>
        <w:tc>
          <w:tcPr>
            <w:tcW w:type="dxa" w:w="2880"/>
          </w:tcPr>
          <w:p>
            <w:r>
              <w:t>to.phoneNumber</w:t>
            </w:r>
          </w:p>
        </w:tc>
        <w:tc>
          <w:tcPr>
            <w:tcW w:type="dxa" w:w="2880"/>
          </w:tcPr>
          <w:p>
            <w:r>
              <w:t>string</w:t>
            </w:r>
          </w:p>
        </w:tc>
        <w:tc>
          <w:tcPr>
            <w:tcW w:type="dxa" w:w="2880"/>
          </w:tcPr>
          <w:p>
            <w:r>
              <w:t>Phone number of the party (callee).</w:t>
            </w:r>
          </w:p>
        </w:tc>
      </w:tr>
      <w:tr>
        <w:tc>
          <w:tcPr>
            <w:tcW w:type="dxa" w:w="2880"/>
          </w:tcPr>
          <w:p>
            <w:r>
              <w:t>to.name</w:t>
            </w:r>
          </w:p>
        </w:tc>
        <w:tc>
          <w:tcPr>
            <w:tcW w:type="dxa" w:w="2880"/>
          </w:tcPr>
          <w:p>
            <w:r>
              <w:t>string</w:t>
            </w:r>
          </w:p>
        </w:tc>
        <w:tc>
          <w:tcPr>
            <w:tcW w:type="dxa" w:w="2880"/>
          </w:tcPr>
          <w:p>
            <w:r>
              <w:t>Displayed name of the party (callee).</w:t>
            </w:r>
          </w:p>
        </w:tc>
      </w:tr>
      <w:tr>
        <w:tc>
          <w:tcPr>
            <w:tcW w:type="dxa" w:w="2880"/>
          </w:tcPr>
          <w:p>
            <w:r>
              <w:t>to.deviceId</w:t>
            </w:r>
          </w:p>
        </w:tc>
        <w:tc>
          <w:tcPr>
            <w:tcW w:type="dxa" w:w="2880"/>
          </w:tcPr>
          <w:p>
            <w:r>
              <w:t>string</w:t>
            </w:r>
          </w:p>
        </w:tc>
        <w:tc>
          <w:tcPr>
            <w:tcW w:type="dxa" w:w="2880"/>
          </w:tcPr>
          <w:p>
            <w:r>
              <w:t>Internal identifier of a device (callee).</w:t>
            </w:r>
          </w:p>
        </w:tc>
      </w:tr>
      <w:tr>
        <w:tc>
          <w:tcPr>
            <w:tcW w:type="dxa" w:w="2880"/>
          </w:tcPr>
          <w:p>
            <w:r>
              <w:t>to.extensionId</w:t>
            </w:r>
          </w:p>
        </w:tc>
        <w:tc>
          <w:tcPr>
            <w:tcW w:type="dxa" w:w="2880"/>
          </w:tcPr>
          <w:p>
            <w:r>
              <w:t>string</w:t>
            </w:r>
          </w:p>
        </w:tc>
        <w:tc>
          <w:tcPr>
            <w:tcW w:type="dxa" w:w="2880"/>
          </w:tcPr>
          <w:p>
            <w:r>
              <w:t>Internal identifier of extension (callee).</w:t>
            </w:r>
          </w:p>
        </w:tc>
      </w:tr>
      <w:tr>
        <w:tc>
          <w:tcPr>
            <w:tcW w:type="dxa" w:w="2880"/>
          </w:tcPr>
          <w:p>
            <w:r>
              <w:t>owner.accountId</w:t>
            </w:r>
          </w:p>
        </w:tc>
        <w:tc>
          <w:tcPr>
            <w:tcW w:type="dxa" w:w="2880"/>
          </w:tcPr>
          <w:p>
            <w:r>
              <w:t>string</w:t>
            </w:r>
          </w:p>
        </w:tc>
        <w:tc>
          <w:tcPr>
            <w:tcW w:type="dxa" w:w="2880"/>
          </w:tcPr>
          <w:p>
            <w:r>
              <w:t>Internal identifier of account that monitors the call.</w:t>
            </w:r>
          </w:p>
        </w:tc>
      </w:tr>
      <w:tr>
        <w:tc>
          <w:tcPr>
            <w:tcW w:type="dxa" w:w="2880"/>
          </w:tcPr>
          <w:p>
            <w:r>
              <w:t>owner.extensionId</w:t>
            </w:r>
          </w:p>
        </w:tc>
        <w:tc>
          <w:tcPr>
            <w:tcW w:type="dxa" w:w="2880"/>
          </w:tcPr>
          <w:p>
            <w:r>
              <w:t>string</w:t>
            </w:r>
          </w:p>
        </w:tc>
        <w:tc>
          <w:tcPr>
            <w:tcW w:type="dxa" w:w="2880"/>
          </w:tcPr>
          <w:p>
            <w:r>
              <w:t>Internal identifier of extension that monitors the call.</w:t>
            </w:r>
          </w:p>
        </w:tc>
      </w:tr>
      <w:tr>
        <w:tc>
          <w:tcPr>
            <w:tcW w:type="dxa" w:w="2880"/>
          </w:tcPr>
          <w:p>
            <w:r>
              <w:t>owner.brandId</w:t>
            </w:r>
          </w:p>
        </w:tc>
        <w:tc>
          <w:tcPr>
            <w:tcW w:type="dxa" w:w="2880"/>
          </w:tcPr>
          <w:p>
            <w:r>
              <w:t>string</w:t>
            </w:r>
          </w:p>
        </w:tc>
        <w:tc>
          <w:tcPr>
            <w:tcW w:type="dxa" w:w="2880"/>
          </w:tcPr>
          <w:p>
            <w:r>
              <w:t>Internal identifier of account brand that monitors the call.</w:t>
            </w:r>
          </w:p>
        </w:tc>
      </w:tr>
      <w:tr>
        <w:tc>
          <w:tcPr>
            <w:tcW w:type="dxa" w:w="2880"/>
          </w:tcPr>
          <w:p>
            <w:r>
              <w:t>direction</w:t>
            </w:r>
          </w:p>
        </w:tc>
        <w:tc>
          <w:tcPr>
            <w:tcW w:type="dxa" w:w="2880"/>
          </w:tcPr>
          <w:p>
            <w:r>
              <w:t>string</w:t>
            </w:r>
          </w:p>
        </w:tc>
        <w:tc>
          <w:tcPr>
            <w:tcW w:type="dxa" w:w="2880"/>
          </w:tcPr>
          <w:p>
            <w:r>
              <w:t>Direction of a call. Possible values: Inbound, Outbound.</w:t>
            </w:r>
          </w:p>
        </w:tc>
      </w:tr>
      <w:tr>
        <w:tc>
          <w:tcPr>
            <w:tcW w:type="dxa" w:w="2880"/>
          </w:tcPr>
          <w:p>
            <w:r>
              <w:t>conferenceRole</w:t>
            </w:r>
          </w:p>
        </w:tc>
        <w:tc>
          <w:tcPr>
            <w:tcW w:type="dxa" w:w="2880"/>
          </w:tcPr>
          <w:p>
            <w:r>
              <w:t>string</w:t>
            </w:r>
          </w:p>
        </w:tc>
        <w:tc>
          <w:tcPr>
            <w:tcW w:type="dxa" w:w="2880"/>
          </w:tcPr>
          <w:p>
            <w:r>
              <w:t>Party's role in conference scenarios. Possible values: Host, Participant.</w:t>
            </w:r>
          </w:p>
        </w:tc>
      </w:tr>
      <w:tr>
        <w:tc>
          <w:tcPr>
            <w:tcW w:type="dxa" w:w="2880"/>
          </w:tcPr>
          <w:p>
            <w:r>
              <w:t>ringOutRole</w:t>
            </w:r>
          </w:p>
        </w:tc>
        <w:tc>
          <w:tcPr>
            <w:tcW w:type="dxa" w:w="2880"/>
          </w:tcPr>
          <w:p>
            <w:r>
              <w:t>string</w:t>
            </w:r>
          </w:p>
        </w:tc>
        <w:tc>
          <w:tcPr>
            <w:tcW w:type="dxa" w:w="2880"/>
          </w:tcPr>
          <w:p>
            <w:r>
              <w:t>Party's role in 'Ring Me'/'RingOut' scenarios. Possible values: Initiator, Target.</w:t>
            </w:r>
          </w:p>
        </w:tc>
      </w:tr>
      <w:tr>
        <w:tc>
          <w:tcPr>
            <w:tcW w:type="dxa" w:w="2880"/>
          </w:tcPr>
          <w:p>
            <w:r>
              <w:t>ringMeRole</w:t>
            </w:r>
          </w:p>
        </w:tc>
        <w:tc>
          <w:tcPr>
            <w:tcW w:type="dxa" w:w="2880"/>
          </w:tcPr>
          <w:p>
            <w:r>
              <w:t>string</w:t>
            </w:r>
          </w:p>
        </w:tc>
        <w:tc>
          <w:tcPr>
            <w:tcW w:type="dxa" w:w="2880"/>
          </w:tcPr>
          <w:p>
            <w:r>
              <w:t>Party's role in 'Ring Me'/'RingOut' scenarios. Possible values: Initiator, Target.</w:t>
            </w:r>
          </w:p>
        </w:tc>
      </w:tr>
      <w:tr>
        <w:tc>
          <w:tcPr>
            <w:tcW w:type="dxa" w:w="2880"/>
          </w:tcPr>
          <w:p>
            <w:r>
              <w:t>recordings[].id</w:t>
            </w:r>
          </w:p>
        </w:tc>
        <w:tc>
          <w:tcPr>
            <w:tcW w:type="dxa" w:w="2880"/>
          </w:tcPr>
          <w:p>
            <w:r>
              <w:t>string</w:t>
            </w:r>
          </w:p>
        </w:tc>
        <w:tc>
          <w:tcPr>
            <w:tcW w:type="dxa" w:w="2880"/>
          </w:tcPr>
          <w:p>
            <w:r>
              <w:t>Internal identifier of a recording resource.</w:t>
            </w:r>
          </w:p>
        </w:tc>
      </w:tr>
      <w:tr>
        <w:tc>
          <w:tcPr>
            <w:tcW w:type="dxa" w:w="2880"/>
          </w:tcPr>
          <w:p>
            <w:r>
              <w:t>recordings[].active</w:t>
            </w:r>
          </w:p>
        </w:tc>
        <w:tc>
          <w:tcPr>
            <w:tcW w:type="dxa" w:w="2880"/>
          </w:tcPr>
          <w:p>
            <w:r>
              <w:t>boolean</w:t>
            </w:r>
          </w:p>
        </w:tc>
        <w:tc>
          <w:tcPr>
            <w:tcW w:type="dxa" w:w="2880"/>
          </w:tcPr>
          <w:p>
            <w:r>
              <w:t>True if the recording is active; false if paused.</w:t>
            </w:r>
          </w:p>
        </w:tc>
      </w:tr>
      <w:tr>
        <w:tc>
          <w:tcPr>
            <w:tcW w:type="dxa" w:w="2880"/>
          </w:tcPr>
          <w:p>
            <w:r>
              <w:t>metadata[].values[].id</w:t>
            </w:r>
          </w:p>
        </w:tc>
        <w:tc>
          <w:tcPr>
            <w:tcW w:type="dxa" w:w="2880"/>
          </w:tcPr>
          <w:p>
            <w:r>
              <w:t>string</w:t>
            </w:r>
          </w:p>
        </w:tc>
        <w:tc>
          <w:tcPr>
            <w:tcW w:type="dxa" w:w="2880"/>
          </w:tcPr>
          <w:p>
            <w:r>
              <w:t>Unique identifier for metadata.</w:t>
            </w:r>
          </w:p>
        </w:tc>
      </w:tr>
      <w:tr>
        <w:tc>
          <w:tcPr>
            <w:tcW w:type="dxa" w:w="2880"/>
          </w:tcPr>
          <w:p>
            <w:r>
              <w:t>metadata[].values[].value</w:t>
            </w:r>
          </w:p>
        </w:tc>
        <w:tc>
          <w:tcPr>
            <w:tcW w:type="dxa" w:w="2880"/>
          </w:tcPr>
          <w:p>
            <w:r>
              <w:t>string</w:t>
            </w:r>
          </w:p>
        </w:tc>
        <w:tc>
          <w:tcPr>
            <w:tcW w:type="dxa" w:w="2880"/>
          </w:tcPr>
          <w:p>
            <w:r>
              <w:t>Value for the metadata entry.</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"https://platform.ringcentral.com/restapi/v1.0/account/~/telephony/sessions/abc123/parties/xyz789/unhold" \</w:t>
        <w:br/>
        <w:t xml:space="preserve"> -H "Content-Type: application/json"</w:t>
      </w:r>
    </w:p>
    <w:p>
      <w:pPr>
        <w:pStyle w:val="Heading3"/>
      </w:pPr>
      <w:r>
        <w:t>Example Usage</w:t>
      </w:r>
    </w:p>
    <w:p>
      <w:pPr>
        <w:pStyle w:val="Heading3"/>
      </w:pPr>
      <w:r>
        <w:t>Example 1: Un-hold a Party for the Current Account</w:t>
      </w:r>
    </w:p>
    <w:p>
      <w:pPr>
        <w:pStyle w:val="Heading3"/>
      </w:pPr>
      <w:r>
        <w:t>Example 2: Un-hold a Party for a Specific Account</w:t>
      </w:r>
    </w:p>
    <w:p>
      <w:r>
        <w:rPr>
          <w:b/>
          <w:color w:val="666666"/>
          <w:sz w:val="16"/>
        </w:rPr>
        <w:t>[bash]</w:t>
      </w:r>
    </w:p>
    <w:p>
      <w:pPr>
        <w:shd w:fill="F2F2F2" w:val="clear"/>
      </w:pPr>
      <w:r>
        <w:rPr>
          <w:rFonts w:ascii="Courier New" w:hAnsi="Courier New"/>
          <w:sz w:val="17"/>
        </w:rPr>
        <w:t>curl -X POST "https://platform.ringcentral.com/restapi/v1.0/account/123456/telephony/sessions/session987/parties/party654/unhold" \</w:t>
        <w:br/>
        <w:t xml:space="preserve"> -H "Content-Type: application/json"</w:t>
      </w:r>
    </w:p>
    <w:p>
      <w:pPr>
        <w:pStyle w:val="Heading3"/>
      </w:pPr>
      <w:r>
        <w:t>Behavior</w:t>
      </w:r>
    </w:p>
    <w:p>
      <w:pPr>
        <w:pStyle w:val="ListBullet"/>
      </w:pPr>
      <w:r>
        <w:t>Validation: Confirms the session and party IDs are valid and the party is currently on hold.</w:t>
      </w:r>
    </w:p>
    <w:p>
      <w:pPr>
        <w:pStyle w:val="ListBullet"/>
      </w:pPr>
      <w:r>
        <w:t>Un-hold Action: Brings the specified party back into the call, stopping Hold Music.</w:t>
      </w:r>
    </w:p>
    <w:p>
      <w:pPr>
        <w:pStyle w:val="ListBullet"/>
      </w:pPr>
      <w:r>
        <w:t>Response: Returns the full party resource with updated status and metadata.</w:t>
      </w:r>
    </w:p>
    <w:p>
      <w:pPr>
        <w:pStyle w:val="Heading3"/>
      </w:pPr>
      <w:r>
        <w:t>Notes</w:t>
      </w:r>
    </w:p>
    <w:p>
      <w:pPr>
        <w:pStyle w:val="ListBullet"/>
      </w:pPr>
      <w:r>
        <w:t>accountId can be set to "~" to automatically use the current authorized account.</w:t>
      </w:r>
    </w:p>
    <w:p>
      <w:pPr>
        <w:pStyle w:val="ListBullet"/>
      </w:pPr>
      <w:r>
        <w:t>Known Limitation: If the call is also controlled by a RingCentral app or HardPhone, un-holding via the API will not fully restore audio; you must un-hold via those interfaces as well.</w:t>
      </w:r>
    </w:p>
    <w:p>
      <w:pPr>
        <w:pStyle w:val="ListBullet"/>
      </w:pPr>
      <w:r>
        <w:t>This endpoint does not accept a request body or query parameters.</w:t>
      </w:r>
    </w:p>
    <w:p>
      <w:pPr>
        <w:pStyle w:val="Heading3"/>
      </w:pPr>
      <w:r>
        <w:t>Gotchas</w:t>
      </w:r>
    </w:p>
    <w:p>
      <w:pPr>
        <w:pStyle w:val="ListBullet"/>
      </w:pPr>
      <w:r>
        <w:t>If a participant was held via both the REST API and another RingCentral interface (e.g., HardPhone, App), you must un-hold on both to fully restore media.</w:t>
      </w:r>
    </w:p>
    <w:p>
      <w:pPr>
        <w:pStyle w:val="ListBullet"/>
      </w:pPr>
      <w:r>
        <w:t>Attempting to un-hold a party not on hold will not return an error but will have no effect.</w:t>
      </w:r>
    </w:p>
    <w:p>
      <w:pPr>
        <w:pStyle w:val="ListBullet"/>
      </w:pPr>
      <w:r>
        <w:t>All path parameters must be correct and non-empty; otherwise, a 404 error will be returned.</w:t>
      </w:r>
    </w:p>
    <w:p>
      <w:pPr>
        <w:pStyle w:val="ListBullet"/>
      </w:pPr>
      <w:r>
        <w:t>Permissions are required; lack of permissions results in a 403 error.</w:t>
      </w:r>
    </w:p>
    <w:p>
      <w:pPr>
        <w:pStyle w:val="Heading3"/>
      </w:pPr>
      <w:r>
        <w:t>Error Handling</w:t>
      </w:r>
    </w:p>
    <w:p>
      <w:pPr>
        <w:pStyle w:val="ListBullet"/>
      </w:pPr>
      <w:r>
        <w:t>403 Forbidden: The operation is not permitted due to resource state, lack of permissions, or feature unavailability.</w:t>
      </w:r>
    </w:p>
    <w:p>
      <w:pPr>
        <w:pStyle w:val="ListBullet"/>
      </w:pPr>
      <w:r>
        <w:t>404 Not Found: The specified session or party ID does not exist or is inaccessible.</w:t>
      </w:r>
    </w:p>
    <w:p>
      <w:pPr>
        <w:pStyle w:val="ListBullet"/>
      </w:pPr>
      <w:r>
        <w:t>409 Conflict: The operation cannot be completed due to a resource conflict (such as a constraint violation).</w:t>
      </w:r>
    </w:p>
    <w:p>
      <w:pPr>
        <w:pStyle w:val="ListBullet"/>
      </w:pPr>
      <w:r>
        <w:t>500 Internal Server Error: General server-side error.</w:t>
      </w:r>
    </w:p>
    <w:p>
      <w:pPr>
        <w:pStyle w:val="ListBullet"/>
      </w:pPr>
      <w:r>
        <w:t>503 Service Unavailable: Server overloaded or misconfigured; try again later.</w:t>
      </w:r>
    </w:p>
    <w:p>
      <w:r>
        <w:t>Error responses include an errors array with errorCode and message fields for troubleshooting.</w:t>
      </w:r>
    </w:p>
    <w:p>
      <w:pPr>
        <w:pStyle w:val="Heading3"/>
      </w:pPr>
      <w:r>
        <w:t>Related telephonySessionParty actions</w:t>
      </w:r>
    </w:p>
    <w:p>
      <w:pPr>
        <w:pStyle w:val="ListBullet"/>
      </w:pPr>
      <w:r>
        <w:t>[POST] Hold a Party in a Telephony Session — /account/{{ACCOUNTID}}/telephony/sessions/{{TELEPHONYSESSIONID}}/parties/{{PARTYID}}/hold</w:t>
      </w:r>
    </w:p>
    <w:p>
      <w:pPr>
        <w:pStyle w:val="ListBullet"/>
      </w:pPr>
      <w:r>
        <w:t>[POST] Reject a Call Party in a Telephony Session — /account/{{accountId}}/telephony/sessions/{{telephonySessionId}}/parties/{{partyId}}/reject</w:t>
      </w:r>
    </w:p>
    <w:p>
      <w:pPr>
        <w:pStyle w:val="ListBullet"/>
      </w:pPr>
      <w:r>
        <w:t>[POST] Ignore a Call for a Party in a Call Queue Session — /restapi/v1.0/account/{{ACCOUNTID}}/telephony/sessions/{{TELEPHONYSESSIONID}}/parties/{{PARTYID}}/ignore</w:t>
      </w:r>
    </w:p>
    <w:p>
      <w:pPr>
        <w:pStyle w:val="ListBullet"/>
      </w:pPr>
      <w:r>
        <w:t>[POST] Transfer a Call Party in a Telephony Session — /account/{{ACCOUNTID}}/telephony/sessions/{{TELEPHONYSESSIONID}}/parties/{{PARTYID}}/transfer</w:t>
      </w:r>
    </w:p>
    <w:p>
      <w:pPr>
        <w:pStyle w:val="ListBullet"/>
      </w:pPr>
      <w:r>
        <w:t>[POST] Answer a Call Party in a Telephony Session — /restapi/v1.0/account/{{ACCOUNTID}}/telephony/sessions/{{TELEPHONYSESSIONID}}/parties/{{PARTYID}}/answer</w:t>
      </w:r>
    </w:p>
    <w:p>
      <w:pPr>
        <w:pStyle w:val="ListBullet"/>
      </w:pPr>
      <w:r>
        <w:t>[POST] Forward a Call Party in a Telephony Session — /restapi/v1.0/account/{{ACCOUNTID}}/telephony/sessions/{{TELEPHONYSESSIONID}}/parties/{{PARTYID}}/forward</w:t>
      </w:r>
    </w:p>
    <w:p>
      <w:r>
        <w:br w:type="page"/>
      </w:r>
    </w:p>
    <w:p>
      <w:pPr>
        <w:pStyle w:val="Heading2"/>
      </w:pPr>
      <w:r>
        <w:t>209. [POST] Reject a Call Party in a Telephony Session</w:t>
      </w:r>
    </w:p>
    <w:p>
      <w:r>
        <w:rPr>
          <w:b/>
        </w:rPr>
        <w:t xml:space="preserve">Endpoint: </w:t>
      </w:r>
      <w:r>
        <w:rPr>
          <w:rFonts w:ascii="Courier New" w:hAnsi="Courier New"/>
          <w:sz w:val="18"/>
        </w:rPr>
        <w:t>/account/{{accountId}}/telephony/sessions/{{telephonySessionId}}/parties/{{partyId}}/reject</w:t>
      </w:r>
    </w:p>
    <w:p>
      <w:pPr>
        <w:pStyle w:val="Heading3"/>
      </w:pPr>
      <w:r>
        <w:t>Prerequisites</w:t>
      </w:r>
    </w:p>
    <w:p>
      <w:pPr>
        <w:pStyle w:val="ListBullet"/>
      </w:pPr>
      <w:r>
        <w:t>Must have permission to manage telephony sessions and call parties within the RingCentral account.</w:t>
      </w:r>
    </w:p>
    <w:p>
      <w:pPr>
        <w:pStyle w:val="ListBullet"/>
      </w:pPr>
      <w:r>
        <w:t>The target call party must be in a "Setup" or "Proceeding" state.</w:t>
      </w:r>
    </w:p>
    <w:p>
      <w:pPr>
        <w:pStyle w:val="Heading3"/>
      </w:pPr>
      <w:r>
        <w:t>Method</w:t>
      </w:r>
    </w:p>
    <w:p>
      <w:r>
        <w:t>POST</w:t>
      </w:r>
    </w:p>
    <w:p>
      <w:pPr>
        <w:pStyle w:val="Heading3"/>
      </w:pPr>
      <w:r>
        <w:t>URL</w:t>
      </w:r>
    </w:p>
    <w:p>
      <w:r>
        <w:t>https://platform.ringcentral.com/restapi/v1.0/account/{{accountId}}/telephony/sessions/{{telephonySessionId}}/parties/{{partyId}}/reject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Rejects an inbound call for a specific party within a telephony session. This action only applies to call parties that are currently in a "Setup" or "Proceeding" state and prevents the call from being answered by this party.</w:t>
      </w:r>
    </w:p>
    <w:p>
      <w:pPr>
        <w:pStyle w:val="Heading3"/>
      </w:pPr>
      <w:r>
        <w:t>Enforcement Rules</w:t>
      </w:r>
    </w:p>
    <w:p>
      <w:pPr>
        <w:pStyle w:val="ListBullet"/>
      </w:pPr>
      <w:r>
        <w:t>The accountId, telephonySessionId, and partyId path parameters must always be present in the URL.</w:t>
      </w:r>
    </w:p>
    <w:p>
      <w:pPr>
        <w:pStyle w:val="ListBullet"/>
      </w:pPr>
      <w:r>
        <w:t>If the user provides the accountId, use that value directly.</w:t>
      </w:r>
    </w:p>
    <w:p>
      <w:pPr>
        <w:pStyle w:val="ListBullet"/>
      </w:pPr>
      <w:r>
        <w:t>If the user does not provide the accountId, default it to "~" (which uses the account associated with the current authorization session).</w:t>
      </w:r>
    </w:p>
    <w:p>
      <w:pPr>
        <w:pStyle w:val="ListBullet"/>
      </w:pPr>
      <w:r>
        <w:t>Always construct the path as /account/{{accountId}}/telephony/sessions/{{telephonySessionId}}/parties/{{partyId}}/reject with all three parameters as non-empty strings.</w:t>
      </w:r>
    </w:p>
    <w:p>
      <w:pPr>
        <w:pStyle w:val="ListBullet"/>
      </w:pPr>
      <w:r>
        <w:t>Do not call the API with any missing or empty path parameter (e.g., avoid /account//telephony/sessions//parties//reject).</w:t>
      </w:r>
    </w:p>
    <w:p>
      <w:pPr>
        <w:pStyle w:val="ListBullet"/>
      </w:pPr>
      <w:r>
        <w:t>When executing, send Path Parameters in the URL, not in the body.</w:t>
      </w:r>
    </w:p>
    <w:p>
      <w:pPr>
        <w:pStyle w:val="ListBullet"/>
      </w:pPr>
      <w:r>
        <w:t>There are no query parameters or request body for this action.</w:t>
      </w:r>
    </w:p>
    <w:p>
      <w:pPr>
        <w:pStyle w:val="Heading3"/>
      </w:pPr>
      <w:r>
        <w:t>Valid Examples</w:t>
      </w:r>
    </w:p>
    <w:p>
      <w:r>
        <w:rPr>
          <w:b/>
          <w:color w:val="666666"/>
          <w:sz w:val="16"/>
        </w:rPr>
        <w:t>[http]</w:t>
      </w:r>
    </w:p>
    <w:p>
      <w:pPr>
        <w:shd w:fill="F2F2F2" w:val="clear"/>
      </w:pPr>
      <w:r>
        <w:rPr>
          <w:rFonts w:ascii="Courier New" w:hAnsi="Courier New"/>
          <w:sz w:val="17"/>
        </w:rPr>
        <w:t>/account/~/telephony/sessions/123456789/parties/987654321/reject</w:t>
        <w:br/>
        <w:t>/account/111222333/telephony/sessions/444555666/parties/777888999/reject</w:t>
      </w:r>
    </w:p>
    <w:p>
      <w:pPr>
        <w:pStyle w:val="Heading3"/>
      </w:pPr>
      <w:r>
        <w:t>Invalid Examples</w:t>
      </w:r>
    </w:p>
    <w:p>
      <w:r>
        <w:rPr>
          <w:b/>
          <w:color w:val="666666"/>
          <w:sz w:val="16"/>
        </w:rPr>
        <w:t>[http]</w:t>
      </w:r>
    </w:p>
    <w:p>
      <w:pPr>
        <w:shd w:fill="F2F2F2" w:val="clear"/>
      </w:pPr>
      <w:r>
        <w:rPr>
          <w:rFonts w:ascii="Courier New" w:hAnsi="Courier New"/>
          <w:sz w:val="17"/>
        </w:rPr>
        <w:t>/account//telephony/sessions//parties//reject</w:t>
        <w:br/>
        <w:t>/account/~/telephony/sessions//parties/987654321/reject</w:t>
        <w:br/>
        <w:t>/account/111222333/telephony/sessions/444555666/parties//reject</w:t>
        <w:br/>
        <w:t>/account/telephony/sessions/444555666/parties/987654321/reject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Example: "~"</w:t>
            </w:r>
          </w:p>
        </w:tc>
      </w:tr>
      <w:tr>
        <w:tc>
          <w:tcPr>
            <w:tcW w:type="dxa" w:w="2880"/>
          </w:tcPr>
          <w:p>
            <w:r>
              <w:t>telephonySessionId</w:t>
            </w:r>
          </w:p>
        </w:tc>
        <w:tc>
          <w:tcPr>
            <w:tcW w:type="dxa" w:w="2880"/>
          </w:tcPr>
          <w:p>
            <w:r>
              <w:t>string</w:t>
            </w:r>
          </w:p>
        </w:tc>
        <w:tc>
          <w:tcPr>
            <w:tcW w:type="dxa" w:w="2880"/>
          </w:tcPr>
          <w:p>
            <w:r>
              <w:t>Internal identifier of the telephony (call) session.</w:t>
            </w:r>
          </w:p>
        </w:tc>
      </w:tr>
      <w:tr>
        <w:tc>
          <w:tcPr>
            <w:tcW w:type="dxa" w:w="2880"/>
          </w:tcPr>
          <w:p>
            <w:r>
              <w:t>partyId</w:t>
            </w:r>
          </w:p>
        </w:tc>
        <w:tc>
          <w:tcPr>
            <w:tcW w:type="dxa" w:w="2880"/>
          </w:tcPr>
          <w:p>
            <w:r>
              <w:t>string</w:t>
            </w:r>
          </w:p>
        </w:tc>
        <w:tc>
          <w:tcPr>
            <w:tcW w:type="dxa" w:w="2880"/>
          </w:tcPr>
          <w:p>
            <w:r>
              <w:t>Internal identifier of the call party to reject.</w:t>
            </w:r>
          </w:p>
        </w:tc>
      </w:tr>
    </w:tbl>
    <w:p/>
    <w:p>
      <w:pPr>
        <w:pStyle w:val="Heading3"/>
      </w:pPr>
      <w:r>
        <w:t>Response</w:t>
      </w:r>
    </w:p>
    <w:p>
      <w:pPr>
        <w:pStyle w:val="Heading3"/>
      </w:pPr>
      <w:r>
        <w:t>Success Response (204 No Content)</w:t>
      </w:r>
    </w:p>
    <w:p>
      <w:pPr>
        <w:pStyle w:val="ListBullet"/>
      </w:pPr>
      <w:r>
        <w:t>No content is returned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telephonySessionId",</w:t>
        <w:br/>
        <w:t xml:space="preserve"> "parameterName": "telephonySessionId",</w:t>
        <w:br/>
        <w:t xml:space="preserve"> "parameterValue": "INVALID_ID"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"FBD-200",</w:t>
        <w:br/>
        <w:t xml:space="preserve"> "message": "Operation is forbidden due to current resource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"Telephony session or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"The requested operation causes a conflict",</w:t>
        <w:br/>
        <w:t xml:space="preserve"> "parameterName": "partyId",</w:t>
        <w:br/>
        <w:t xml:space="preserve"> "parameterValue": "987654321"</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"General server-side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"SNA-503",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in error responses)</w:t>
            </w:r>
          </w:p>
        </w:tc>
      </w:tr>
      <w:tr>
        <w:tc>
          <w:tcPr>
            <w:tcW w:type="dxa" w:w="2880"/>
          </w:tcPr>
          <w:p>
            <w:r>
              <w:t>errors[].errorCode</w:t>
            </w:r>
          </w:p>
        </w:tc>
        <w:tc>
          <w:tcPr>
            <w:tcW w:type="dxa" w:w="2880"/>
          </w:tcPr>
          <w:p>
            <w:r>
              <w:t>string</w:t>
            </w:r>
          </w:p>
        </w:tc>
        <w:tc>
          <w:tcPr>
            <w:tcW w:type="dxa" w:w="2880"/>
          </w:tcPr>
          <w:p>
            <w:r>
              <w:t>Logical error code (e.g., "BRD-100", "FBD-200", etc.)</w:t>
            </w:r>
          </w:p>
        </w:tc>
      </w:tr>
      <w:tr>
        <w:tc>
          <w:tcPr>
            <w:tcW w:type="dxa" w:w="2880"/>
          </w:tcPr>
          <w:p>
            <w:r>
              <w:t>errors[].message</w:t>
            </w:r>
          </w:p>
        </w:tc>
        <w:tc>
          <w:tcPr>
            <w:tcW w:type="dxa" w:w="2880"/>
          </w:tcPr>
          <w:p>
            <w:r>
              <w:t>string</w:t>
            </w:r>
          </w:p>
        </w:tc>
        <w:tc>
          <w:tcPr>
            <w:tcW w:type="dxa" w:w="2880"/>
          </w:tcPr>
          <w:p>
            <w:r>
              <w:t>User-friendly error message describing the issue</w:t>
            </w:r>
          </w:p>
        </w:tc>
      </w:tr>
      <w:tr>
        <w:tc>
          <w:tcPr>
            <w:tcW w:type="dxa" w:w="2880"/>
          </w:tcPr>
          <w:p>
            <w:r>
              <w:t>errors[].parameterName</w:t>
            </w:r>
          </w:p>
        </w:tc>
        <w:tc>
          <w:tcPr>
            <w:tcW w:type="dxa" w:w="2880"/>
          </w:tcPr>
          <w:p>
            <w:r>
              <w:t>string</w:t>
            </w:r>
          </w:p>
        </w:tc>
        <w:tc>
          <w:tcPr>
            <w:tcW w:type="dxa" w:w="2880"/>
          </w:tcPr>
          <w:p>
            <w:r>
              <w:t>(Optional) Name of the API parameter/attribute causing the error</w:t>
            </w:r>
          </w:p>
        </w:tc>
      </w:tr>
      <w:tr>
        <w:tc>
          <w:tcPr>
            <w:tcW w:type="dxa" w:w="2880"/>
          </w:tcPr>
          <w:p>
            <w:r>
              <w:t>errors[].parameterValue</w:t>
            </w:r>
          </w:p>
        </w:tc>
        <w:tc>
          <w:tcPr>
            <w:tcW w:type="dxa" w:w="2880"/>
          </w:tcPr>
          <w:p>
            <w:r>
              <w:t>string</w:t>
            </w:r>
          </w:p>
        </w:tc>
        <w:tc>
          <w:tcPr>
            <w:tcW w:type="dxa" w:w="2880"/>
          </w:tcPr>
          <w:p>
            <w:r>
              <w:t>(Optional) Value of the parameter/attribute causing the error</w:t>
            </w:r>
          </w:p>
        </w:tc>
      </w:tr>
      <w:tr>
        <w:tc>
          <w:tcPr>
            <w:tcW w:type="dxa" w:w="2880"/>
          </w:tcPr>
          <w:p>
            <w:r>
              <w:t>errors[].additionalProperties</w:t>
            </w:r>
          </w:p>
        </w:tc>
        <w:tc>
          <w:tcPr>
            <w:tcW w:type="dxa" w:w="2880"/>
          </w:tcPr>
          <w:p>
            <w:r>
              <w:t>any</w:t>
            </w:r>
          </w:p>
        </w:tc>
        <w:tc>
          <w:tcPr>
            <w:tcW w:type="dxa" w:w="2880"/>
          </w:tcPr>
          <w:p>
            <w:r>
              <w:t>(Optional) Additional properties may be present depending on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'https://platform.ringcentral.com/restapi/v1.0/account/~/telephony/sessions/123456789/parties/987654321/reject' \</w:t>
        <w:br/>
        <w:t xml:space="preserve"> -H "Content-Type: application/json"</w:t>
      </w:r>
    </w:p>
    <w:p>
      <w:pPr>
        <w:pStyle w:val="Heading3"/>
      </w:pPr>
      <w:r>
        <w:t>Example Usage</w:t>
      </w:r>
    </w:p>
    <w:p>
      <w:pPr>
        <w:pStyle w:val="Heading3"/>
      </w:pPr>
      <w:r>
        <w:t>Example 1: Reject an Inbound Call for Current Account</w:t>
      </w:r>
    </w:p>
    <w:p>
      <w:pPr>
        <w:pStyle w:val="Heading3"/>
      </w:pPr>
      <w:r>
        <w:t>Example 2: Reject an Inbound Call for a Specific Account</w:t>
      </w:r>
    </w:p>
    <w:p>
      <w:r>
        <w:rPr>
          <w:b/>
          <w:color w:val="666666"/>
          <w:sz w:val="16"/>
        </w:rPr>
        <w:t>[bash]</w:t>
      </w:r>
    </w:p>
    <w:p>
      <w:pPr>
        <w:shd w:fill="F2F2F2" w:val="clear"/>
      </w:pPr>
      <w:r>
        <w:rPr>
          <w:rFonts w:ascii="Courier New" w:hAnsi="Courier New"/>
          <w:sz w:val="17"/>
        </w:rPr>
        <w:t>curl -X POST 'https://platform.ringcentral.com/restapi/v1.0/account/111222333/telephony/sessions/444555666/parties/777888999/reject' \</w:t>
        <w:br/>
        <w:t xml:space="preserve"> -H "Content-Type: application/json"</w:t>
      </w:r>
    </w:p>
    <w:p>
      <w:pPr>
        <w:pStyle w:val="Heading3"/>
      </w:pPr>
      <w:r>
        <w:t>Behavior</w:t>
      </w:r>
    </w:p>
    <w:p>
      <w:pPr>
        <w:pStyle w:val="ListBullet"/>
      </w:pPr>
      <w:r>
        <w:t>Validates that the account, telephony session, and party exist and that the party is in a state eligible for rejection ("Setup" or "Proceeding").</w:t>
      </w:r>
    </w:p>
    <w:p>
      <w:pPr>
        <w:pStyle w:val="ListBullet"/>
      </w:pPr>
      <w:r>
        <w:t>If valid, rejects the inbound call for that party.</w:t>
      </w:r>
    </w:p>
    <w:p>
      <w:pPr>
        <w:pStyle w:val="ListBullet"/>
      </w:pPr>
      <w:r>
        <w:t>Returns HTTP 204 No Content upon success; otherwise, returns an error object with details.</w:t>
      </w:r>
    </w:p>
    <w:p>
      <w:pPr>
        <w:pStyle w:val="Heading3"/>
      </w:pPr>
      <w:r>
        <w:t>Notes</w:t>
      </w:r>
    </w:p>
    <w:p>
      <w:pPr>
        <w:pStyle w:val="ListBullet"/>
      </w:pPr>
      <w:r>
        <w:t>No request body or query parameters are required or accepted.</w:t>
      </w:r>
    </w:p>
    <w:p>
      <w:pPr>
        <w:pStyle w:val="ListBullet"/>
      </w:pPr>
      <w:r>
        <w:t>Use "~" as accountId to refer to the currently authorized account.</w:t>
      </w:r>
    </w:p>
    <w:p>
      <w:pPr>
        <w:pStyle w:val="ListBullet"/>
      </w:pPr>
      <w:r>
        <w:t>A party can only be rejected if in a "Setup" or "Proceeding" state; attempting to reject a party in another state will result in a 403 error.</w:t>
      </w:r>
    </w:p>
    <w:p>
      <w:pPr>
        <w:pStyle w:val="Heading3"/>
      </w:pPr>
      <w:r>
        <w:t>Gotchas</w:t>
      </w:r>
    </w:p>
    <w:p>
      <w:pPr>
        <w:pStyle w:val="ListBullet"/>
      </w:pPr>
      <w:r>
        <w:t>All three path parameters (accountId, telephonySessionId, partyId) are required and must be non-empty.</w:t>
      </w:r>
    </w:p>
    <w:p>
      <w:pPr>
        <w:pStyle w:val="ListBullet"/>
      </w:pPr>
      <w:r>
        <w:t>Attempting to reject a party that is not in a valid state will result in a 403 error.</w:t>
      </w:r>
    </w:p>
    <w:p>
      <w:pPr>
        <w:pStyle w:val="ListBullet"/>
      </w:pPr>
      <w:r>
        <w:t>Using invalid or non-existent IDs will result in 404 or 400 errors.</w:t>
      </w:r>
    </w:p>
    <w:p>
      <w:pPr>
        <w:pStyle w:val="ListBullet"/>
      </w:pPr>
      <w:r>
        <w:t>Do not include a request body or any query parameters—any extra content may trigger a 400 Bad Request.</w:t>
      </w:r>
    </w:p>
    <w:p>
      <w:pPr>
        <w:pStyle w:val="Heading3"/>
      </w:pPr>
      <w:r>
        <w:t>Error Handling</w:t>
      </w:r>
    </w:p>
    <w:p>
      <w:pPr>
        <w:pStyle w:val="ListBullet"/>
      </w:pPr>
      <w:r>
        <w:t>400 Bad Request: One or more parameters are invalid or missing.</w:t>
      </w:r>
    </w:p>
    <w:p>
      <w:pPr>
        <w:pStyle w:val="ListBullet"/>
      </w:pPr>
      <w:r>
        <w:t>403 Forbidden: Operation is not permitted due to the state of the resource or lack of permissions.</w:t>
      </w:r>
    </w:p>
    <w:p>
      <w:pPr>
        <w:pStyle w:val="ListBullet"/>
      </w:pPr>
      <w:r>
        <w:t>404 Not Found: The specified telephony session or party does not exist or is inaccessible.</w:t>
      </w:r>
    </w:p>
    <w:p>
      <w:pPr>
        <w:pStyle w:val="ListBullet"/>
      </w:pPr>
      <w:r>
        <w:t>409 Conflict: The operation causes a conflict (e.g., trying to reject a party already rejected or answered).</w:t>
      </w:r>
    </w:p>
    <w:p>
      <w:pPr>
        <w:pStyle w:val="ListBullet"/>
      </w:pPr>
      <w:r>
        <w:t>500 Internal Server Error: Server-side error.</w:t>
      </w:r>
    </w:p>
    <w:p>
      <w:pPr>
        <w:pStyle w:val="ListBullet"/>
      </w:pPr>
      <w:r>
        <w:t>503 Service Unavailable: Service is temporarily unavailable (server overload or misconfiguration).</w:t>
      </w:r>
    </w:p>
    <w:p>
      <w:pPr>
        <w:pStyle w:val="Heading3"/>
      </w:pPr>
      <w:r>
        <w:t>Related telephonySessionParty actions</w:t>
      </w:r>
    </w:p>
    <w:p>
      <w:pPr>
        <w:pStyle w:val="ListBullet"/>
      </w:pPr>
      <w:r>
        <w:t>[POST] Hold a Party in a Telephony Session — /account/{{ACCOUNTID}}/telephony/sessions/{{TELEPHONYSESSIONID}}/parties/{{PARTYID}}/hold</w:t>
      </w:r>
    </w:p>
    <w:p>
      <w:pPr>
        <w:pStyle w:val="ListBullet"/>
      </w:pPr>
      <w:r>
        <w:t>[POST] Un-hold a Call Party in a Telephony Session — /restapi/v1.0/account/{{accountId}}/telephony/sessions/{{telephonySessionId}}/parties/{{partyId}}/unhold</w:t>
      </w:r>
    </w:p>
    <w:p>
      <w:pPr>
        <w:pStyle w:val="ListBullet"/>
      </w:pPr>
      <w:r>
        <w:t>[POST] Ignore a Call for a Party in a Call Queue Session — /restapi/v1.0/account/{{ACCOUNTID}}/telephony/sessions/{{TELEPHONYSESSIONID}}/parties/{{PARTYID}}/ignore</w:t>
      </w:r>
    </w:p>
    <w:p>
      <w:pPr>
        <w:pStyle w:val="ListBullet"/>
      </w:pPr>
      <w:r>
        <w:t>[POST] Transfer a Call Party in a Telephony Session — /account/{{ACCOUNTID}}/telephony/sessions/{{TELEPHONYSESSIONID}}/parties/{{PARTYID}}/transfer</w:t>
      </w:r>
    </w:p>
    <w:p>
      <w:pPr>
        <w:pStyle w:val="ListBullet"/>
      </w:pPr>
      <w:r>
        <w:t>[POST] Answer a Call Party in a Telephony Session — /restapi/v1.0/account/{{ACCOUNTID}}/telephony/sessions/{{TELEPHONYSESSIONID}}/parties/{{PARTYID}}/answer</w:t>
      </w:r>
    </w:p>
    <w:p>
      <w:pPr>
        <w:pStyle w:val="ListBullet"/>
      </w:pPr>
      <w:r>
        <w:t>[POST] Forward a Call Party in a Telephony Session — /restapi/v1.0/account/{{ACCOUNTID}}/telephony/sessions/{{TELEPHONYSESSIONID}}/parties/{{PARTYID}}/forward</w:t>
      </w:r>
    </w:p>
    <w:p>
      <w:r>
        <w:br w:type="page"/>
      </w:r>
    </w:p>
    <w:p>
      <w:pPr>
        <w:pStyle w:val="Heading2"/>
      </w:pPr>
      <w:r>
        <w:t>210. [POST] Ignore a Call for a Party in a Call Queue Session</w:t>
      </w:r>
    </w:p>
    <w:p>
      <w:r>
        <w:rPr>
          <w:b/>
        </w:rPr>
        <w:t xml:space="preserve">Endpoint: </w:t>
      </w:r>
      <w:r>
        <w:rPr>
          <w:rFonts w:ascii="Courier New" w:hAnsi="Courier New"/>
          <w:sz w:val="18"/>
        </w:rPr>
        <w:t>/restapi/v1.0/account/{{ACCOUNTID}}/telephony/sessions/{{TELEPHONYSESSIONID}}/parties/{{PARTYID}}/ignore</w:t>
      </w:r>
    </w:p>
    <w:p>
      <w:pPr>
        <w:pStyle w:val="Heading3"/>
      </w:pPr>
      <w:r>
        <w:t>Prerequisites</w:t>
      </w:r>
    </w:p>
    <w:p>
      <w:pPr>
        <w:pStyle w:val="ListBullet"/>
      </w:pPr>
      <w:r>
        <w:t>Must have telephony session management permissions for the specified RingCentral account.</w:t>
      </w:r>
    </w:p>
    <w:p>
      <w:pPr>
        <w:pStyle w:val="ListBullet"/>
      </w:pPr>
      <w:r>
        <w:t>The call party to be ignored must be in the Setup or Proceeding state.</w:t>
      </w:r>
    </w:p>
    <w:p>
      <w:pPr>
        <w:pStyle w:val="Heading3"/>
      </w:pPr>
      <w:r>
        <w:t>Method</w:t>
      </w:r>
    </w:p>
    <w:p>
      <w:r>
        <w:t>POST</w:t>
      </w:r>
    </w:p>
    <w:p>
      <w:pPr>
        <w:pStyle w:val="Heading3"/>
      </w:pPr>
      <w:r>
        <w:t>URL</w:t>
      </w:r>
    </w:p>
    <w:p>
      <w:r>
        <w:t>https://platform.ringcentral.com/restapi/v1.0/account/{{accountId}}/telephony/sessions/{{telephonySessionId}}/parties/{{partyId}}/ignore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Ignores an incoming call to a call queue agent that is currently in the Setup or Proceeding state. This prevents the agent from being further notified about the call. Useful for scenarios where the agent is unable or unwilling to answer.</w:t>
      </w:r>
    </w:p>
    <w:p>
      <w:pPr>
        <w:pStyle w:val="Heading3"/>
      </w:pPr>
      <w:r>
        <w:t>Enforcement Rules</w:t>
      </w:r>
    </w:p>
    <w:p>
      <w:pPr>
        <w:pStyle w:val="ListBullet"/>
      </w:pPr>
      <w:r>
        <w:t>The accountId, telephonySessionId, and partyId path parameters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Do not call the API with missing or empty path parameters.</w:t>
      </w:r>
    </w:p>
    <w:p>
      <w:pPr>
        <w:pStyle w:val="ListBullet"/>
      </w:pPr>
      <w:r>
        <w:t>Always construct the path as /restapi/v1.0/account/{{accountId}}/telephony/sessions/{{telephonySessionId}}/parties/{{partyId}}/ignore where each parameter is a non-empty string.</w:t>
      </w:r>
    </w:p>
    <w:p>
      <w:pPr>
        <w:pStyle w:val="ListBullet"/>
      </w:pPr>
      <w:r>
        <w:t>When executing, send Path Parameters in the URL and not in the body.</w:t>
      </w:r>
    </w:p>
    <w:p>
      <w:pPr>
        <w:pStyle w:val="ListBullet"/>
      </w:pPr>
      <w:r>
        <w:t>When executing, send any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/restapi/v1.0/account/~/telephony/sessions/12345/parties/abcde/ignore</w:t>
        <w:br/>
        <w:t>/restapi/v1.0/account/999999/telephony/sessions/67890/parties/xyz12/ignore</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/restapi/v1.0/account//telephony/sessions//parties//ignore</w:t>
        <w:br/>
        <w:t>/restapi/v1.0/account/~/telephony/sessions//parties/abcde/ignore</w:t>
        <w:br/>
        <w:t>/restapi/v1.0/account/~/telephony/sessions/12345/parties//ignore</w:t>
        <w:br/>
        <w:t>/restapi/v1.0/account/telephony/sessions/12345/parties/abcde/ignore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r>
        <w:tc>
          <w:tcPr>
            <w:tcW w:type="dxa" w:w="2880"/>
          </w:tcPr>
          <w:p>
            <w:r>
              <w:t>telephonySessionId</w:t>
            </w:r>
          </w:p>
        </w:tc>
        <w:tc>
          <w:tcPr>
            <w:tcW w:type="dxa" w:w="2880"/>
          </w:tcPr>
          <w:p>
            <w:r>
              <w:t>string</w:t>
            </w:r>
          </w:p>
        </w:tc>
        <w:tc>
          <w:tcPr>
            <w:tcW w:type="dxa" w:w="2880"/>
          </w:tcPr>
          <w:p>
            <w:r>
              <w:t>Internal identifier of the call session.</w:t>
            </w:r>
          </w:p>
        </w:tc>
      </w:tr>
      <w:tr>
        <w:tc>
          <w:tcPr>
            <w:tcW w:type="dxa" w:w="2880"/>
          </w:tcPr>
          <w:p>
            <w:r>
              <w:t>partyId</w:t>
            </w:r>
          </w:p>
        </w:tc>
        <w:tc>
          <w:tcPr>
            <w:tcW w:type="dxa" w:w="2880"/>
          </w:tcPr>
          <w:p>
            <w:r>
              <w:t>string</w:t>
            </w:r>
          </w:p>
        </w:tc>
        <w:tc>
          <w:tcPr>
            <w:tcW w:type="dxa" w:w="2880"/>
          </w:tcPr>
          <w:p>
            <w:r>
              <w:t>Internal identifier of the call party.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Internal device identifier (e.g., "400020454008")</w:t>
            </w:r>
          </w:p>
        </w:tc>
      </w:tr>
    </w:tbl>
    <w:p/>
    <w:p>
      <w:pPr>
        <w:pStyle w:val="Heading3"/>
      </w:pPr>
      <w:r>
        <w:t>Response</w:t>
      </w:r>
    </w:p>
    <w:p>
      <w:pPr>
        <w:pStyle w:val="Heading3"/>
      </w:pPr>
      <w:r>
        <w:t>Success Response (204 No Content)</w:t>
      </w:r>
    </w:p>
    <w:p>
      <w:r>
        <w:t>No response body. Indicates the call was successfully ignored.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"Unparsable request. Path, query or body parameters are invalid.",</w:t>
        <w:br/>
        <w:t xml:space="preserve"> "parameterName": "deviceId",</w:t>
        <w:br/>
        <w:t xml:space="preserve"> "parameterValue": "INVALID"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"CMN-401",</w:t>
        <w:br/>
        <w:t xml:space="preserve"> "message": "This operation is forbidden due to resource state or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"CMN-200",</w:t>
        <w:br/>
        <w:t xml:space="preserve"> "message": "The entity with the given ID is not found or inaccessible."</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"CMN-409",</w:t>
        <w:br/>
        <w:t xml:space="preserve"> "message": "Conflict: the requested operation causes a conflict.",</w:t>
        <w:br/>
        <w:t xml:space="preserve"> "parameterName": "telephonySessionId",</w:t>
        <w:br/>
        <w:t xml:space="preserve"> "parameterValue": "12345"</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 due to server overload or misconfiguration."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(only in error responses).</w:t>
            </w:r>
          </w:p>
        </w:tc>
      </w:tr>
      <w:tr>
        <w:tc>
          <w:tcPr>
            <w:tcW w:type="dxa" w:w="2880"/>
          </w:tcPr>
          <w:p>
            <w:r>
              <w:t>errors[].errorCode</w:t>
            </w:r>
          </w:p>
        </w:tc>
        <w:tc>
          <w:tcPr>
            <w:tcW w:type="dxa" w:w="2880"/>
          </w:tcPr>
          <w:p>
            <w:r>
              <w:t>string</w:t>
            </w:r>
          </w:p>
        </w:tc>
        <w:tc>
          <w:tcPr>
            <w:tcW w:type="dxa" w:w="2880"/>
          </w:tcPr>
          <w:p>
            <w:r>
              <w:t>Logical error code (e.g., "CMN-102")</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parameter/attribute that caused the error (if applicable)</w:t>
            </w:r>
          </w:p>
        </w:tc>
      </w:tr>
      <w:tr>
        <w:tc>
          <w:tcPr>
            <w:tcW w:type="dxa" w:w="2880"/>
          </w:tcPr>
          <w:p>
            <w:r>
              <w:t>errors[].parameterValue</w:t>
            </w:r>
          </w:p>
        </w:tc>
        <w:tc>
          <w:tcPr>
            <w:tcW w:type="dxa" w:w="2880"/>
          </w:tcPr>
          <w:p>
            <w:r>
              <w:t>string</w:t>
            </w:r>
          </w:p>
        </w:tc>
        <w:tc>
          <w:tcPr>
            <w:tcW w:type="dxa" w:w="2880"/>
          </w:tcPr>
          <w:p>
            <w:r>
              <w:t>Value of the parameter/attribute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'https://platform.ringcentral.com/restapi/v1.0/account/~/telephony/sessions/123456789/parties/987654321/ignore' \</w:t>
        <w:br/>
        <w:t xml:space="preserve"> -H 'Content-Type: application/json' \</w:t>
        <w:br/>
        <w:t xml:space="preserve"> -d '{</w:t>
        <w:br/>
        <w:t xml:space="preserve"> "deviceId": "400020454008"</w:t>
        <w:br/>
        <w:t xml:space="preserve">  }'</w:t>
      </w:r>
    </w:p>
    <w:p>
      <w:pPr>
        <w:pStyle w:val="Heading3"/>
      </w:pPr>
      <w:r>
        <w:t>Example Usage</w:t>
      </w:r>
    </w:p>
    <w:p>
      <w:pPr>
        <w:pStyle w:val="Heading3"/>
      </w:pPr>
      <w:r>
        <w:t>Example 1: Ignore a Call Using Current Session Account</w:t>
      </w:r>
    </w:p>
    <w:p>
      <w:pPr>
        <w:pStyle w:val="Heading3"/>
      </w:pPr>
      <w:r>
        <w:t>Example 2: Ignore a Call for a Specific Account</w:t>
      </w:r>
    </w:p>
    <w:p>
      <w:r>
        <w:rPr>
          <w:b/>
          <w:color w:val="666666"/>
          <w:sz w:val="16"/>
        </w:rPr>
        <w:t>[bash]</w:t>
      </w:r>
    </w:p>
    <w:p>
      <w:pPr>
        <w:shd w:fill="F2F2F2" w:val="clear"/>
      </w:pPr>
      <w:r>
        <w:rPr>
          <w:rFonts w:ascii="Courier New" w:hAnsi="Courier New"/>
          <w:sz w:val="17"/>
        </w:rPr>
        <w:t>curl -X POST 'https://platform.ringcentral.com/restapi/v1.0/account/123456/telephony/sessions/987654/parties/555555/ignore' \</w:t>
        <w:br/>
        <w:t xml:space="preserve"> -H 'Content-Type: application/json' \</w:t>
        <w:br/>
        <w:t xml:space="preserve"> -d '{</w:t>
        <w:br/>
        <w:t xml:space="preserve"> "deviceId": "400020454008"</w:t>
        <w:br/>
        <w:t xml:space="preserve">  }'</w:t>
      </w:r>
    </w:p>
    <w:p>
      <w:pPr>
        <w:pStyle w:val="Heading3"/>
      </w:pPr>
      <w:r>
        <w:t>Behavior</w:t>
      </w:r>
    </w:p>
    <w:p>
      <w:pPr>
        <w:pStyle w:val="ListBullet"/>
      </w:pPr>
      <w:r>
        <w:t>Validates that all required path parameters (accountId, telephonySessionId, partyId) and body field (deviceId) are present and valid.</w:t>
      </w:r>
    </w:p>
    <w:p>
      <w:pPr>
        <w:pStyle w:val="ListBullet"/>
      </w:pPr>
      <w:r>
        <w:t>Ignores the call for the specified party if the party is in the Setup or Proceeding state.</w:t>
      </w:r>
    </w:p>
    <w:p>
      <w:pPr>
        <w:pStyle w:val="ListBullet"/>
      </w:pPr>
      <w:r>
        <w:t>If successful, returns HTTP 204 No Content.</w:t>
      </w:r>
    </w:p>
    <w:p>
      <w:pPr>
        <w:pStyle w:val="ListBullet"/>
      </w:pPr>
      <w:r>
        <w:t>If an error occurs (invalid parameters, permissions, resource not found, conflict, server error), returns the appropriate error response as documented above.</w:t>
      </w:r>
    </w:p>
    <w:p>
      <w:pPr>
        <w:pStyle w:val="Heading3"/>
      </w:pPr>
      <w:r>
        <w:t>Notes</w:t>
      </w:r>
    </w:p>
    <w:p>
      <w:pPr>
        <w:pStyle w:val="ListBullet"/>
      </w:pPr>
      <w:r>
        <w:t>The accountId parameter can be set to "~" to use the account associated with the current authorization session.</w:t>
      </w:r>
    </w:p>
    <w:p>
      <w:pPr>
        <w:pStyle w:val="ListBullet"/>
      </w:pPr>
      <w:r>
        <w:t>The deviceId must match the agent's assigned device.</w:t>
      </w:r>
    </w:p>
    <w:p>
      <w:pPr>
        <w:pStyle w:val="ListBullet"/>
      </w:pPr>
      <w:r>
        <w:t>The endpoint is only applicable to call queue agents whose calls are in Setup or Proceeding state.</w:t>
      </w:r>
    </w:p>
    <w:p>
      <w:pPr>
        <w:pStyle w:val="Heading3"/>
      </w:pPr>
      <w:r>
        <w:t>Gotchas</w:t>
      </w:r>
    </w:p>
    <w:p>
      <w:pPr>
        <w:pStyle w:val="ListBullet"/>
      </w:pPr>
      <w:r>
        <w:t>All path parameters are required; missing or empty parameters will result in an error.</w:t>
      </w:r>
    </w:p>
    <w:p>
      <w:pPr>
        <w:pStyle w:val="ListBullet"/>
      </w:pPr>
      <w:r>
        <w:t>Providing an incorrect deviceId will result in a 400 Bad Request error.</w:t>
      </w:r>
    </w:p>
    <w:p>
      <w:pPr>
        <w:pStyle w:val="ListBullet"/>
      </w:pPr>
      <w:r>
        <w:t>The endpoint returns no content on success; always expect an empty body with a 204 status code.</w:t>
      </w:r>
    </w:p>
    <w:p>
      <w:pPr>
        <w:pStyle w:val="ListBullet"/>
      </w:pPr>
      <w:r>
        <w:t>Attempting to ignore a call that is not in Setup or Proceeding state will result in an error.</w:t>
      </w:r>
    </w:p>
    <w:p>
      <w:pPr>
        <w:pStyle w:val="ListBullet"/>
      </w:pPr>
      <w:r>
        <w:t>Permissions must include telephony session management for the specified account.</w:t>
      </w:r>
    </w:p>
    <w:p>
      <w:pPr>
        <w:pStyle w:val="Heading3"/>
      </w:pPr>
      <w:r>
        <w:t>Error Handling</w:t>
      </w:r>
    </w:p>
    <w:p>
      <w:pPr>
        <w:pStyle w:val="ListBullet"/>
      </w:pPr>
      <w:r>
        <w:t>400 Bad Request: Invalid or unparsable parameters in path or body (e.g. invalid deviceId).</w:t>
      </w:r>
    </w:p>
    <w:p>
      <w:pPr>
        <w:pStyle w:val="ListBullet"/>
      </w:pPr>
      <w:r>
        <w:t>403 Forbidden: Operation is not allowed due to resource state, permissions, or feature availability.</w:t>
      </w:r>
    </w:p>
    <w:p>
      <w:pPr>
        <w:pStyle w:val="ListBullet"/>
      </w:pPr>
      <w:r>
        <w:t>404 Not Found: One or more entities (account, session, party) do not exist or are inaccessible.</w:t>
      </w:r>
    </w:p>
    <w:p>
      <w:pPr>
        <w:pStyle w:val="ListBullet"/>
      </w:pPr>
      <w:r>
        <w:t>409 Conflict: The requested operation causes a conflict (e.g., session state mismatch).</w:t>
      </w:r>
    </w:p>
    <w:p>
      <w:pPr>
        <w:pStyle w:val="ListBullet"/>
      </w:pPr>
      <w:r>
        <w:t>500 Internal Server Error: General server-side error.</w:t>
      </w:r>
    </w:p>
    <w:p>
      <w:pPr>
        <w:pStyle w:val="ListBullet"/>
      </w:pPr>
      <w:r>
        <w:t>503 Service Unavailable: Service cannot process the request due to overload or misconfiguration.</w:t>
      </w:r>
    </w:p>
    <w:p>
      <w:pPr>
        <w:pStyle w:val="Heading3"/>
      </w:pPr>
      <w:r>
        <w:t>Related telephonySessionParty actions</w:t>
      </w:r>
    </w:p>
    <w:p>
      <w:pPr>
        <w:pStyle w:val="ListBullet"/>
      </w:pPr>
      <w:r>
        <w:t>[POST] Hold a Party in a Telephony Session — /account/{{ACCOUNTID}}/telephony/sessions/{{TELEPHONYSESSIONID}}/parties/{{PARTYID}}/hold</w:t>
      </w:r>
    </w:p>
    <w:p>
      <w:pPr>
        <w:pStyle w:val="ListBullet"/>
      </w:pPr>
      <w:r>
        <w:t>[POST] Un-hold a Call Party in a Telephony Session — /restapi/v1.0/account/{{accountId}}/telephony/sessions/{{telephonySessionId}}/parties/{{partyId}}/unhold</w:t>
      </w:r>
    </w:p>
    <w:p>
      <w:pPr>
        <w:pStyle w:val="ListBullet"/>
      </w:pPr>
      <w:r>
        <w:t>[POST] Reject a Call Party in a Telephony Session — /account/{{accountId}}/telephony/sessions/{{telephonySessionId}}/parties/{{partyId}}/reject</w:t>
      </w:r>
    </w:p>
    <w:p>
      <w:pPr>
        <w:pStyle w:val="ListBullet"/>
      </w:pPr>
      <w:r>
        <w:t>[POST] Transfer a Call Party in a Telephony Session — /account/{{ACCOUNTID}}/telephony/sessions/{{TELEPHONYSESSIONID}}/parties/{{PARTYID}}/transfer</w:t>
      </w:r>
    </w:p>
    <w:p>
      <w:pPr>
        <w:pStyle w:val="ListBullet"/>
      </w:pPr>
      <w:r>
        <w:t>[POST] Answer a Call Party in a Telephony Session — /restapi/v1.0/account/{{ACCOUNTID}}/telephony/sessions/{{TELEPHONYSESSIONID}}/parties/{{PARTYID}}/answer</w:t>
      </w:r>
    </w:p>
    <w:p>
      <w:pPr>
        <w:pStyle w:val="ListBullet"/>
      </w:pPr>
      <w:r>
        <w:t>[POST] Forward a Call Party in a Telephony Session — /restapi/v1.0/account/{{ACCOUNTID}}/telephony/sessions/{{TELEPHONYSESSIONID}}/parties/{{PARTYID}}/forward</w:t>
      </w:r>
    </w:p>
    <w:p>
      <w:r>
        <w:br w:type="page"/>
      </w:r>
    </w:p>
    <w:p>
      <w:pPr>
        <w:pStyle w:val="Heading2"/>
      </w:pPr>
      <w:r>
        <w:t>211. [POST] Transfer a Call Party in a Telephony Session</w:t>
      </w:r>
    </w:p>
    <w:p>
      <w:r>
        <w:rPr>
          <w:b/>
        </w:rPr>
        <w:t xml:space="preserve">Endpoint: </w:t>
      </w:r>
      <w:r>
        <w:rPr>
          <w:rFonts w:ascii="Courier New" w:hAnsi="Courier New"/>
          <w:sz w:val="18"/>
        </w:rPr>
        <w:t>/account/{{ACCOUNTID}}/telephony/sessions/{{TELEPHONYSESSIONID}}/parties/{{PARTYID}}/transfer</w:t>
      </w:r>
    </w:p>
    <w:p>
      <w:pPr>
        <w:pStyle w:val="Heading3"/>
      </w:pPr>
      <w:r>
        <w:t>Prerequisites</w:t>
      </w:r>
    </w:p>
    <w:p>
      <w:pPr>
        <w:pStyle w:val="ListBullet"/>
      </w:pPr>
      <w:r>
        <w:t>The call session must be in an "Answered" or "Hold" state.</w:t>
      </w:r>
    </w:p>
    <w:p>
      <w:pPr>
        <w:pStyle w:val="ListBullet"/>
      </w:pPr>
      <w:r>
        <w:t>You must have permission to control telephony sessions and transfer calls for the specified account.</w:t>
      </w:r>
    </w:p>
    <w:p>
      <w:pPr>
        <w:pStyle w:val="Heading3"/>
      </w:pPr>
      <w:r>
        <w:t>Method</w:t>
      </w:r>
    </w:p>
    <w:p>
      <w:r>
        <w:t>POST</w:t>
      </w:r>
    </w:p>
    <w:p>
      <w:pPr>
        <w:pStyle w:val="Heading3"/>
      </w:pPr>
      <w:r>
        <w:t>URL</w:t>
      </w:r>
    </w:p>
    <w:p>
      <w:r>
        <w:t>https://platform.ringcentral.com/restapi/v1.0/account/{{accountId}}/telephony/sessions/{{telephonySessionId}}/parties/{{partyId}}/transfer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Transfers an answered or held call to a specified party within a telephony session. This operation is applicable to call parties within sessions that are in the "Answered" or "Hold" states. Only a single call party can be specified as the transfer target per request.</w:t>
      </w:r>
    </w:p>
    <w:p>
      <w:pPr>
        <w:pStyle w:val="Heading3"/>
      </w:pPr>
      <w:r>
        <w:t>Enforcement Rules</w:t>
      </w:r>
    </w:p>
    <w:p>
      <w:pPr>
        <w:pStyle w:val="ListBullet"/>
      </w:pPr>
      <w:r>
        <w:t>The accountId, telephonySessionId, and partyId path parameters must always be present and non-empty.</w:t>
      </w:r>
    </w:p>
    <w:p>
      <w:pPr>
        <w:pStyle w:val="ListBullet"/>
      </w:pPr>
      <w:r>
        <w:t>If you wish to use the account associated with your current session, set accountId to "~".</w:t>
      </w:r>
    </w:p>
    <w:p>
      <w:pPr>
        <w:pStyle w:val="ListBullet"/>
      </w:pPr>
      <w:r>
        <w:t>Do not call the API with missing or empty path parameters (e.g., avoid /account//telephony/sessions//parties//transfer).</w:t>
      </w:r>
    </w:p>
    <w:p>
      <w:pPr>
        <w:pStyle w:val="ListBullet"/>
      </w:pPr>
      <w:r>
        <w:t>When executing, send "Path Parameters" in the URL, not in the request body.</w:t>
      </w:r>
    </w:p>
    <w:p>
      <w:pPr>
        <w:pStyle w:val="ListBullet"/>
      </w:pPr>
      <w:r>
        <w:t>There are no query parameters for this action.</w:t>
      </w:r>
    </w:p>
    <w:p>
      <w:pPr>
        <w:pStyle w:val="ListBullet"/>
      </w:pPr>
      <w:r>
        <w:t>The request body is required and must specify the call party to transfer the call to.</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/restapi/v1.0/account/~/telephony/sessions/abc123/parties/def456/transfer</w:t>
        <w:br/>
        <w:t>/restapi/v1.0/account/123456/telephony/sessions/78910/parties/111213/transfer</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/restapi/v1.0/account//telephony/sessions//parties//transfer</w:t>
        <w:br/>
        <w:t>/restapi/v1.0/account/~/telephony/sessions//parties/def456/transfer</w:t>
        <w:br/>
        <w:t>/restapi/v1.0/account//telephony/sessions/abc123/parties//transfer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telephonySessionId</w:t>
            </w:r>
          </w:p>
        </w:tc>
        <w:tc>
          <w:tcPr>
            <w:tcW w:type="dxa" w:w="2880"/>
          </w:tcPr>
          <w:p>
            <w:r>
              <w:t>string</w:t>
            </w:r>
          </w:p>
        </w:tc>
        <w:tc>
          <w:tcPr>
            <w:tcW w:type="dxa" w:w="2880"/>
          </w:tcPr>
          <w:p>
            <w:r>
              <w:t>Internal identifier of the call session to transfer a party within.</w:t>
            </w:r>
          </w:p>
        </w:tc>
      </w:tr>
      <w:tr>
        <w:tc>
          <w:tcPr>
            <w:tcW w:type="dxa" w:w="2880"/>
          </w:tcPr>
          <w:p>
            <w:r>
              <w:t>partyId</w:t>
            </w:r>
          </w:p>
        </w:tc>
        <w:tc>
          <w:tcPr>
            <w:tcW w:type="dxa" w:w="2880"/>
          </w:tcPr>
          <w:p>
            <w:r>
              <w:t>string</w:t>
            </w:r>
          </w:p>
        </w:tc>
        <w:tc>
          <w:tcPr>
            <w:tcW w:type="dxa" w:w="2880"/>
          </w:tcPr>
          <w:p>
            <w:r>
              <w:t>Internal identifier of the call party to be transferred.</w:t>
            </w:r>
          </w:p>
        </w:tc>
      </w:tr>
    </w:tbl>
    <w:p/>
    <w:p>
      <w:pPr>
        <w:pStyle w:val="Heading3"/>
      </w:pPr>
      <w:r>
        <w:t>Request Body</w:t>
      </w:r>
    </w:p>
    <w:p>
      <w:r>
        <w:t>Specifies the call party to which the call will be transferred (only one per request).</w:t>
      </w:r>
    </w:p>
    <w:p>
      <w:r>
        <w:t>Content-Type: application/json</w:t>
      </w:r>
    </w:p>
    <w:p>
      <w:r>
        <w:rPr>
          <w:b/>
          <w:color w:val="666666"/>
          <w:sz w:val="16"/>
        </w:rPr>
        <w:t>[json]</w:t>
      </w:r>
    </w:p>
    <w:p>
      <w:pPr>
        <w:shd w:fill="F2F2F2" w:val="clear"/>
      </w:pPr>
      <w:r>
        <w:rPr>
          <w:rFonts w:ascii="Courier New" w:hAnsi="Courier New"/>
          <w:sz w:val="17"/>
        </w:rPr>
        <w:t>{</w:t>
        <w:br/>
        <w:t xml:space="preserve"> // Structure of transfer target party (actual schema not detailed in provided doc)</w:t>
        <w:br/>
        <w:t>}</w:t>
      </w:r>
    </w:p>
    <w:p>
      <w:r>
        <w:t>Note: The exact structure of the request body is not detailed in the provided documentation. Refer to RingCentral's API reference for transfer party object details. Typically, this includes destination phone number or extension.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"party12345",</w:t>
        <w:br/>
        <w:t xml:space="preserve"> "accountId": "123456",</w:t>
        <w:br/>
        <w:t xml:space="preserve"> "extensionId": "78910",</w:t>
        <w:br/>
        <w:t xml:space="preserve"> "attributes": {</w:t>
        <w:br/>
        <w:t xml:space="preserve"> "queueCall": false,</w:t>
        <w:br/>
        <w:t xml:space="preserve"> "emergencyCallback": false</w:t>
        <w:br/>
        <w:t xml:space="preserve"> },</w:t>
        <w:br/>
        <w:t xml:space="preserve"> "status": {</w:t>
        <w:br/>
        <w:t xml:space="preserve"> "code": "Answered",</w:t>
        <w:br/>
        <w:t xml:space="preserve"> "reason": "BlindTransfer",</w:t>
        <w:br/>
        <w:t xml:space="preserve"> "description": "Call transferred successfully",</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"park123"</w:t>
        <w:br/>
        <w:t xml:space="preserve"> },</w:t>
        <w:br/>
        <w:t xml:space="preserve"> "from": {</w:t>
        <w:br/>
        <w:t xml:space="preserve"> "phoneNumber": "+15550001111",</w:t>
        <w:br/>
        <w:t xml:space="preserve"> "name": "John Doe",</w:t>
        <w:br/>
        <w:t xml:space="preserve"> "deviceId": "device789",</w:t>
        <w:br/>
        <w:t xml:space="preserve"> "extensionId": "78910"</w:t>
        <w:br/>
        <w:t xml:space="preserve"> },</w:t>
        <w:br/>
        <w:t xml:space="preserve"> "to": {</w:t>
        <w:br/>
        <w:t xml:space="preserve"> "phoneNumber": "+15550002222",</w:t>
        <w:br/>
        <w:t xml:space="preserve"> "name": "Jane Smith",</w:t>
        <w:br/>
        <w:t xml:space="preserve"> "deviceId": "device456",</w:t>
        <w:br/>
        <w:t xml:space="preserve"> "extensionId": "45678"</w:t>
        <w:br/>
        <w:t xml:space="preserve"> },</w:t>
        <w:br/>
        <w:t xml:space="preserve"> "owner": {</w:t>
        <w:br/>
        <w:t xml:space="preserve"> "accountId": "123456",</w:t>
        <w:br/>
        <w:t xml:space="preserve"> "extensionId": "78910",</w:t>
        <w:br/>
        <w:t xml:space="preserve"> "brandId": "brand123"</w:t>
        <w:br/>
        <w:t xml:space="preserve"> },</w:t>
        <w:br/>
        <w:t xml:space="preserve"> "direction": "Outbound",</w:t>
        <w:br/>
        <w:t xml:space="preserve"> "conferenceRole": "Participant",</w:t>
        <w:br/>
        <w:t xml:space="preserve"> "ringOutRole": null,</w:t>
        <w:br/>
        <w:t xml:space="preserve"> "ringMeRole": null,</w:t>
        <w:br/>
        <w:t xml:space="preserve"> "recordings": [</w:t>
        <w:br/>
        <w:t xml:space="preserve"> {</w:t>
        <w:br/>
        <w:t xml:space="preserve"> "id": "rec123",</w:t>
        <w:br/>
        <w:t xml:space="preserve"> "active": true</w:t>
        <w:br/>
        <w:t xml:space="preserve"> }</w:t>
        <w:br/>
        <w:t xml:space="preserve"> ],</w:t>
        <w:br/>
        <w:t xml:space="preserve"> "metadata": [</w:t>
        <w:br/>
        <w:t xml:space="preserve"> {</w:t>
        <w:br/>
        <w:t xml:space="preserve"> "values": [</w:t>
        <w:br/>
        <w:t xml:space="preserve"> {</w:t>
        <w:br/>
        <w:t xml:space="preserve"> "id": "meta1",</w:t>
        <w:br/>
        <w:t xml:space="preserve"> "value": "Sample metadata"</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"INV-100",</w:t>
        <w:br/>
        <w:t xml:space="preserve"> "message": "Invalid telephonySessionId parameter",</w:t>
        <w:br/>
        <w:t xml:space="preserve"> "parameterName": "telephonySessionId",</w:t>
        <w:br/>
        <w:t xml:space="preserve"> "parameterValue": "invalidSession123"</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"PRM-403",</w:t>
        <w:br/>
        <w:t xml:space="preserve"> "message": "You do not have permission to transfer this call party"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"Call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"Transfer conflict due to party's current state",</w:t>
        <w:br/>
        <w:t xml:space="preserve"> "parameterName": "partyId",</w:t>
        <w:br/>
        <w:t xml:space="preserve"> "parameterValue": "def456"</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this was an emergency ringback to the party</w:t>
            </w:r>
          </w:p>
        </w:tc>
      </w:tr>
      <w:tr>
        <w:tc>
          <w:tcPr>
            <w:tcW w:type="dxa" w:w="2880"/>
          </w:tcPr>
          <w:p>
            <w:r>
              <w:t>status.code</w:t>
            </w:r>
          </w:p>
        </w:tc>
        <w:tc>
          <w:tcPr>
            <w:tcW w:type="dxa" w:w="2880"/>
          </w:tcPr>
          <w:p>
            <w:r>
              <w:t>string</w:t>
            </w:r>
          </w:p>
        </w:tc>
        <w:tc>
          <w:tcPr>
            <w:tcW w:type="dxa" w:w="2880"/>
          </w:tcPr>
          <w:p>
            <w:r>
              <w:t>Status code of the call. Possible values: Setup, Proceeding, Answered, Disconnected, etc.</w:t>
            </w:r>
          </w:p>
        </w:tc>
      </w:tr>
      <w:tr>
        <w:tc>
          <w:tcPr>
            <w:tcW w:type="dxa" w:w="2880"/>
          </w:tcPr>
          <w:p>
            <w:r>
              <w:t>status.reason</w:t>
            </w:r>
          </w:p>
        </w:tc>
        <w:tc>
          <w:tcPr>
            <w:tcW w:type="dxa" w:w="2880"/>
          </w:tcPr>
          <w:p>
            <w:r>
              <w:t>string</w:t>
            </w:r>
          </w:p>
        </w:tc>
        <w:tc>
          <w:tcPr>
            <w:tcW w:type="dxa" w:w="2880"/>
          </w:tcPr>
          <w:p>
            <w:r>
              <w:t>Reason for the call status (e.g., BlindTransfer, Timeout, etc.)</w:t>
            </w:r>
          </w:p>
        </w:tc>
      </w:tr>
      <w:tr>
        <w:tc>
          <w:tcPr>
            <w:tcW w:type="dxa" w:w="2880"/>
          </w:tcPr>
          <w:p>
            <w:r>
              <w:t>status.description</w:t>
            </w:r>
          </w:p>
        </w:tc>
        <w:tc>
          <w:tcPr>
            <w:tcW w:type="dxa" w:w="2880"/>
          </w:tcPr>
          <w:p>
            <w:r>
              <w:t>string</w:t>
            </w:r>
          </w:p>
        </w:tc>
        <w:tc>
          <w:tcPr>
            <w:tcW w:type="dxa" w:w="2880"/>
          </w:tcPr>
          <w:p>
            <w:r>
              <w:t>Optional status message</w:t>
            </w:r>
          </w:p>
        </w:tc>
      </w:tr>
      <w:tr>
        <w:tc>
          <w:tcPr>
            <w:tcW w:type="dxa" w:w="2880"/>
          </w:tcPr>
          <w:p>
            <w:r>
              <w:t>status.parkData</w:t>
            </w:r>
          </w:p>
        </w:tc>
        <w:tc>
          <w:tcPr>
            <w:tcW w:type="dxa" w:w="2880"/>
          </w:tcPr>
          <w:p>
            <w:r>
              <w:t>string</w:t>
            </w:r>
          </w:p>
        </w:tc>
        <w:tc>
          <w:tcPr>
            <w:tcW w:type="dxa" w:w="2880"/>
          </w:tcPr>
          <w:p>
            <w:r>
              <w:t>Call park data (for calls in 'Parked' state)</w:t>
            </w:r>
          </w:p>
        </w:tc>
      </w:tr>
      <w:tr>
        <w:tc>
          <w:tcPr>
            <w:tcW w:type="dxa" w:w="2880"/>
          </w:tcPr>
          <w:p>
            <w:r>
              <w:t>status.peerId</w:t>
            </w:r>
          </w:p>
        </w:tc>
        <w:tc>
          <w:tcPr>
            <w:tcW w:type="dxa" w:w="2880"/>
          </w:tcPr>
          <w:p>
            <w:r>
              <w:t>object</w:t>
            </w:r>
          </w:p>
        </w:tc>
        <w:tc>
          <w:tcPr>
            <w:tcW w:type="dxa" w:w="2880"/>
          </w:tcPr>
          <w:p>
            <w:r>
              <w:t>Peer info (structure not detailed)</w:t>
            </w:r>
          </w:p>
        </w:tc>
      </w:tr>
      <w:tr>
        <w:tc>
          <w:tcPr>
            <w:tcW w:type="dxa" w:w="2880"/>
          </w:tcPr>
          <w:p>
            <w:r>
              <w:t>status.mobilePickupData</w:t>
            </w:r>
          </w:p>
        </w:tc>
        <w:tc>
          <w:tcPr>
            <w:tcW w:type="dxa" w:w="2880"/>
          </w:tcPr>
          <w:p>
            <w:r>
              <w:t>object</w:t>
            </w:r>
          </w:p>
        </w:tc>
        <w:tc>
          <w:tcPr>
            <w:tcW w:type="dxa" w:w="2880"/>
          </w:tcPr>
          <w:p>
            <w:r>
              <w:t>Mobile pickup data (structure not detailed)</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the call participant is muted</w:t>
            </w:r>
          </w:p>
        </w:tc>
      </w:tr>
      <w:tr>
        <w:tc>
          <w:tcPr>
            <w:tcW w:type="dxa" w:w="2880"/>
          </w:tcPr>
          <w:p>
            <w:r>
              <w:t>standAlone</w:t>
            </w:r>
          </w:p>
        </w:tc>
        <w:tc>
          <w:tcPr>
            <w:tcW w:type="dxa" w:w="2880"/>
          </w:tcPr>
          <w:p>
            <w:r>
              <w:t>boolean</w:t>
            </w:r>
          </w:p>
        </w:tc>
        <w:tc>
          <w:tcPr>
            <w:tcW w:type="dxa" w:w="2880"/>
          </w:tcPr>
          <w:p>
            <w:r>
              <w:t>True if the party is not connected to a session voice conference</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 (originator)</w:t>
            </w:r>
          </w:p>
        </w:tc>
      </w:tr>
      <w:tr>
        <w:tc>
          <w:tcPr>
            <w:tcW w:type="dxa" w:w="2880"/>
          </w:tcPr>
          <w:p>
            <w:r>
              <w:t>from.name</w:t>
            </w:r>
          </w:p>
        </w:tc>
        <w:tc>
          <w:tcPr>
            <w:tcW w:type="dxa" w:w="2880"/>
          </w:tcPr>
          <w:p>
            <w:r>
              <w:t>string</w:t>
            </w:r>
          </w:p>
        </w:tc>
        <w:tc>
          <w:tcPr>
            <w:tcW w:type="dxa" w:w="2880"/>
          </w:tcPr>
          <w:p>
            <w:r>
              <w:t>Displayed name of the party (originator)</w:t>
            </w:r>
          </w:p>
        </w:tc>
      </w:tr>
      <w:tr>
        <w:tc>
          <w:tcPr>
            <w:tcW w:type="dxa" w:w="2880"/>
          </w:tcPr>
          <w:p>
            <w:r>
              <w:t>from.deviceId</w:t>
            </w:r>
          </w:p>
        </w:tc>
        <w:tc>
          <w:tcPr>
            <w:tcW w:type="dxa" w:w="2880"/>
          </w:tcPr>
          <w:p>
            <w:r>
              <w:t>string</w:t>
            </w:r>
          </w:p>
        </w:tc>
        <w:tc>
          <w:tcPr>
            <w:tcW w:type="dxa" w:w="2880"/>
          </w:tcPr>
          <w:p>
            <w:r>
              <w:t>Device ID of the party (originator)</w:t>
            </w:r>
          </w:p>
        </w:tc>
      </w:tr>
      <w:tr>
        <w:tc>
          <w:tcPr>
            <w:tcW w:type="dxa" w:w="2880"/>
          </w:tcPr>
          <w:p>
            <w:r>
              <w:t>from.extensionId</w:t>
            </w:r>
          </w:p>
        </w:tc>
        <w:tc>
          <w:tcPr>
            <w:tcW w:type="dxa" w:w="2880"/>
          </w:tcPr>
          <w:p>
            <w:r>
              <w:t>string</w:t>
            </w:r>
          </w:p>
        </w:tc>
        <w:tc>
          <w:tcPr>
            <w:tcW w:type="dxa" w:w="2880"/>
          </w:tcPr>
          <w:p>
            <w:r>
              <w:t>Extension ID of the party (originator)</w:t>
            </w:r>
          </w:p>
        </w:tc>
      </w:tr>
      <w:tr>
        <w:tc>
          <w:tcPr>
            <w:tcW w:type="dxa" w:w="2880"/>
          </w:tcPr>
          <w:p>
            <w:r>
              <w:t>to.phoneNumber</w:t>
            </w:r>
          </w:p>
        </w:tc>
        <w:tc>
          <w:tcPr>
            <w:tcW w:type="dxa" w:w="2880"/>
          </w:tcPr>
          <w:p>
            <w:r>
              <w:t>string</w:t>
            </w:r>
          </w:p>
        </w:tc>
        <w:tc>
          <w:tcPr>
            <w:tcW w:type="dxa" w:w="2880"/>
          </w:tcPr>
          <w:p>
            <w:r>
              <w:t>Phone number of the party (destination)</w:t>
            </w:r>
          </w:p>
        </w:tc>
      </w:tr>
      <w:tr>
        <w:tc>
          <w:tcPr>
            <w:tcW w:type="dxa" w:w="2880"/>
          </w:tcPr>
          <w:p>
            <w:r>
              <w:t>to.name</w:t>
            </w:r>
          </w:p>
        </w:tc>
        <w:tc>
          <w:tcPr>
            <w:tcW w:type="dxa" w:w="2880"/>
          </w:tcPr>
          <w:p>
            <w:r>
              <w:t>string</w:t>
            </w:r>
          </w:p>
        </w:tc>
        <w:tc>
          <w:tcPr>
            <w:tcW w:type="dxa" w:w="2880"/>
          </w:tcPr>
          <w:p>
            <w:r>
              <w:t>Displayed name of the party (destination)</w:t>
            </w:r>
          </w:p>
        </w:tc>
      </w:tr>
      <w:tr>
        <w:tc>
          <w:tcPr>
            <w:tcW w:type="dxa" w:w="2880"/>
          </w:tcPr>
          <w:p>
            <w:r>
              <w:t>to.deviceId</w:t>
            </w:r>
          </w:p>
        </w:tc>
        <w:tc>
          <w:tcPr>
            <w:tcW w:type="dxa" w:w="2880"/>
          </w:tcPr>
          <w:p>
            <w:r>
              <w:t>string</w:t>
            </w:r>
          </w:p>
        </w:tc>
        <w:tc>
          <w:tcPr>
            <w:tcW w:type="dxa" w:w="2880"/>
          </w:tcPr>
          <w:p>
            <w:r>
              <w:t>Device ID of the party (destination)</w:t>
            </w:r>
          </w:p>
        </w:tc>
      </w:tr>
      <w:tr>
        <w:tc>
          <w:tcPr>
            <w:tcW w:type="dxa" w:w="2880"/>
          </w:tcPr>
          <w:p>
            <w:r>
              <w:t>to.extensionId</w:t>
            </w:r>
          </w:p>
        </w:tc>
        <w:tc>
          <w:tcPr>
            <w:tcW w:type="dxa" w:w="2880"/>
          </w:tcPr>
          <w:p>
            <w:r>
              <w:t>string</w:t>
            </w:r>
          </w:p>
        </w:tc>
        <w:tc>
          <w:tcPr>
            <w:tcW w:type="dxa" w:w="2880"/>
          </w:tcPr>
          <w:p>
            <w:r>
              <w:t>Extension ID of the party (destination)</w:t>
            </w:r>
          </w:p>
        </w:tc>
      </w:tr>
      <w:tr>
        <w:tc>
          <w:tcPr>
            <w:tcW w:type="dxa" w:w="2880"/>
          </w:tcPr>
          <w:p>
            <w:r>
              <w:t>owner.accountId</w:t>
            </w:r>
          </w:p>
        </w:tc>
        <w:tc>
          <w:tcPr>
            <w:tcW w:type="dxa" w:w="2880"/>
          </w:tcPr>
          <w:p>
            <w:r>
              <w:t>string</w:t>
            </w:r>
          </w:p>
        </w:tc>
        <w:tc>
          <w:tcPr>
            <w:tcW w:type="dxa" w:w="2880"/>
          </w:tcPr>
          <w:p>
            <w:r>
              <w:t>Account ID of the call owner (monitor)</w:t>
            </w:r>
          </w:p>
        </w:tc>
      </w:tr>
      <w:tr>
        <w:tc>
          <w:tcPr>
            <w:tcW w:type="dxa" w:w="2880"/>
          </w:tcPr>
          <w:p>
            <w:r>
              <w:t>owner.extensionId</w:t>
            </w:r>
          </w:p>
        </w:tc>
        <w:tc>
          <w:tcPr>
            <w:tcW w:type="dxa" w:w="2880"/>
          </w:tcPr>
          <w:p>
            <w:r>
              <w:t>string</w:t>
            </w:r>
          </w:p>
        </w:tc>
        <w:tc>
          <w:tcPr>
            <w:tcW w:type="dxa" w:w="2880"/>
          </w:tcPr>
          <w:p>
            <w:r>
              <w:t>Extension ID of the call owner (monitor)</w:t>
            </w:r>
          </w:p>
        </w:tc>
      </w:tr>
      <w:tr>
        <w:tc>
          <w:tcPr>
            <w:tcW w:type="dxa" w:w="2880"/>
          </w:tcPr>
          <w:p>
            <w:r>
              <w:t>owner.brandId</w:t>
            </w:r>
          </w:p>
        </w:tc>
        <w:tc>
          <w:tcPr>
            <w:tcW w:type="dxa" w:w="2880"/>
          </w:tcPr>
          <w:p>
            <w:r>
              <w:t>string</w:t>
            </w:r>
          </w:p>
        </w:tc>
        <w:tc>
          <w:tcPr>
            <w:tcW w:type="dxa" w:w="2880"/>
          </w:tcPr>
          <w:p>
            <w:r>
              <w:t>Brand ID of the call owner (monitor)</w:t>
            </w:r>
          </w:p>
        </w:tc>
      </w:tr>
      <w:tr>
        <w:tc>
          <w:tcPr>
            <w:tcW w:type="dxa" w:w="2880"/>
          </w:tcPr>
          <w:p>
            <w:r>
              <w:t>direction</w:t>
            </w:r>
          </w:p>
        </w:tc>
        <w:tc>
          <w:tcPr>
            <w:tcW w:type="dxa" w:w="2880"/>
          </w:tcPr>
          <w:p>
            <w:r>
              <w:t>string</w:t>
            </w:r>
          </w:p>
        </w:tc>
        <w:tc>
          <w:tcPr>
            <w:tcW w:type="dxa" w:w="2880"/>
          </w:tcPr>
          <w:p>
            <w:r>
              <w:t>Direction of the call (Inbound or Outbound)</w:t>
            </w:r>
          </w:p>
        </w:tc>
      </w:tr>
      <w:tr>
        <w:tc>
          <w:tcPr>
            <w:tcW w:type="dxa" w:w="2880"/>
          </w:tcPr>
          <w:p>
            <w:r>
              <w:t>conferenceRole</w:t>
            </w:r>
          </w:p>
        </w:tc>
        <w:tc>
          <w:tcPr>
            <w:tcW w:type="dxa" w:w="2880"/>
          </w:tcPr>
          <w:p>
            <w:r>
              <w:t>string</w:t>
            </w:r>
          </w:p>
        </w:tc>
        <w:tc>
          <w:tcPr>
            <w:tcW w:type="dxa" w:w="2880"/>
          </w:tcPr>
          <w:p>
            <w:r>
              <w:t>Role in conference scenarios (Host, Participant)</w:t>
            </w:r>
          </w:p>
        </w:tc>
      </w:tr>
      <w:tr>
        <w:tc>
          <w:tcPr>
            <w:tcW w:type="dxa" w:w="2880"/>
          </w:tcPr>
          <w:p>
            <w:r>
              <w:t>ringOutRole</w:t>
            </w:r>
          </w:p>
        </w:tc>
        <w:tc>
          <w:tcPr>
            <w:tcW w:type="dxa" w:w="2880"/>
          </w:tcPr>
          <w:p>
            <w:r>
              <w:t>string</w:t>
            </w:r>
          </w:p>
        </w:tc>
        <w:tc>
          <w:tcPr>
            <w:tcW w:type="dxa" w:w="2880"/>
          </w:tcPr>
          <w:p>
            <w:r>
              <w:t>Role in 'Ring Me'/'RingOut' scenarios (Initiator, Target)</w:t>
            </w:r>
          </w:p>
        </w:tc>
      </w:tr>
      <w:tr>
        <w:tc>
          <w:tcPr>
            <w:tcW w:type="dxa" w:w="2880"/>
          </w:tcPr>
          <w:p>
            <w:r>
              <w:t>ringMeRole</w:t>
            </w:r>
          </w:p>
        </w:tc>
        <w:tc>
          <w:tcPr>
            <w:tcW w:type="dxa" w:w="2880"/>
          </w:tcPr>
          <w:p>
            <w:r>
              <w:t>string</w:t>
            </w:r>
          </w:p>
        </w:tc>
        <w:tc>
          <w:tcPr>
            <w:tcW w:type="dxa" w:w="2880"/>
          </w:tcPr>
          <w:p>
            <w:r>
              <w:t>Role in 'Ring Me'/'RingOut' scenarios (Initiator, Target)</w:t>
            </w:r>
          </w:p>
        </w:tc>
      </w:tr>
      <w:tr>
        <w:tc>
          <w:tcPr>
            <w:tcW w:type="dxa" w:w="2880"/>
          </w:tcPr>
          <w:p>
            <w:r>
              <w:t>recordings</w:t>
            </w:r>
          </w:p>
        </w:tc>
        <w:tc>
          <w:tcPr>
            <w:tcW w:type="dxa" w:w="2880"/>
          </w:tcPr>
          <w:p>
            <w:r>
              <w:t>array</w:t>
            </w:r>
          </w:p>
        </w:tc>
        <w:tc>
          <w:tcPr>
            <w:tcW w:type="dxa" w:w="2880"/>
          </w:tcPr>
          <w:p>
            <w:r>
              <w:t>List of active recording resources</w:t>
            </w:r>
          </w:p>
        </w:tc>
      </w:tr>
      <w:tr>
        <w:tc>
          <w:tcPr>
            <w:tcW w:type="dxa" w:w="2880"/>
          </w:tcPr>
          <w:p>
            <w:r>
              <w:t>recordings[].id</w:t>
            </w:r>
          </w:p>
        </w:tc>
        <w:tc>
          <w:tcPr>
            <w:tcW w:type="dxa" w:w="2880"/>
          </w:tcPr>
          <w:p>
            <w:r>
              <w:t>string</w:t>
            </w:r>
          </w:p>
        </w:tc>
        <w:tc>
          <w:tcPr>
            <w:tcW w:type="dxa" w:w="2880"/>
          </w:tcPr>
          <w:p>
            <w:r>
              <w:t>ID of the recording resource</w:t>
            </w:r>
          </w:p>
        </w:tc>
      </w:tr>
      <w:tr>
        <w:tc>
          <w:tcPr>
            <w:tcW w:type="dxa" w:w="2880"/>
          </w:tcPr>
          <w:p>
            <w:r>
              <w:t>recordings[].active</w:t>
            </w:r>
          </w:p>
        </w:tc>
        <w:tc>
          <w:tcPr>
            <w:tcW w:type="dxa" w:w="2880"/>
          </w:tcPr>
          <w:p>
            <w:r>
              <w:t>boolean</w:t>
            </w:r>
          </w:p>
        </w:tc>
        <w:tc>
          <w:tcPr>
            <w:tcW w:type="dxa" w:w="2880"/>
          </w:tcPr>
          <w:p>
            <w:r>
              <w:t>True if the recording is active</w:t>
            </w:r>
          </w:p>
        </w:tc>
      </w:tr>
      <w:tr>
        <w:tc>
          <w:tcPr>
            <w:tcW w:type="dxa" w:w="2880"/>
          </w:tcPr>
          <w:p>
            <w:r>
              <w:t>metadata</w:t>
            </w:r>
          </w:p>
        </w:tc>
        <w:tc>
          <w:tcPr>
            <w:tcW w:type="dxa" w:w="2880"/>
          </w:tcPr>
          <w:p>
            <w:r>
              <w:t>array</w:t>
            </w:r>
          </w:p>
        </w:tc>
        <w:tc>
          <w:tcPr>
            <w:tcW w:type="dxa" w:w="2880"/>
          </w:tcPr>
          <w:p>
            <w:r>
              <w:t>Call metadata</w:t>
            </w:r>
          </w:p>
        </w:tc>
      </w:tr>
      <w:tr>
        <w:tc>
          <w:tcPr>
            <w:tcW w:type="dxa" w:w="2880"/>
          </w:tcPr>
          <w:p>
            <w:r>
              <w:t>metadata[].values</w:t>
            </w:r>
          </w:p>
        </w:tc>
        <w:tc>
          <w:tcPr>
            <w:tcW w:type="dxa" w:w="2880"/>
          </w:tcPr>
          <w:p>
            <w:r>
              <w:t>array</w:t>
            </w:r>
          </w:p>
        </w:tc>
        <w:tc>
          <w:tcPr>
            <w:tcW w:type="dxa" w:w="2880"/>
          </w:tcPr>
          <w:p>
            <w:r>
              <w:t>List of metadata categories</w:t>
            </w:r>
          </w:p>
        </w:tc>
      </w:tr>
      <w:tr>
        <w:tc>
          <w:tcPr>
            <w:tcW w:type="dxa" w:w="2880"/>
          </w:tcPr>
          <w:p>
            <w:r>
              <w:t>metadata[].values[].id</w:t>
            </w:r>
          </w:p>
        </w:tc>
        <w:tc>
          <w:tcPr>
            <w:tcW w:type="dxa" w:w="2880"/>
          </w:tcPr>
          <w:p>
            <w:r>
              <w:t>string</w:t>
            </w:r>
          </w:p>
        </w:tc>
        <w:tc>
          <w:tcPr>
            <w:tcW w:type="dxa" w:w="2880"/>
          </w:tcPr>
          <w:p>
            <w:r>
              <w:t>Unique metadata identifier</w:t>
            </w:r>
          </w:p>
        </w:tc>
      </w:tr>
      <w:tr>
        <w:tc>
          <w:tcPr>
            <w:tcW w:type="dxa" w:w="2880"/>
          </w:tcPr>
          <w:p>
            <w:r>
              <w:t>metadata[].values[].value</w:t>
            </w:r>
          </w:p>
        </w:tc>
        <w:tc>
          <w:tcPr>
            <w:tcW w:type="dxa" w:w="2880"/>
          </w:tcPr>
          <w:p>
            <w:r>
              <w:t>string</w:t>
            </w:r>
          </w:p>
        </w:tc>
        <w:tc>
          <w:tcPr>
            <w:tcW w:type="dxa" w:w="2880"/>
          </w:tcPr>
          <w:p>
            <w:r>
              <w:t>Metadata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'https://platform.ringcentral.com/restapi/v1.0/account/~/telephony/sessions/abc123/parties/def456/transfer' \</w:t>
        <w:br/>
        <w:t xml:space="preserve"> -H 'Content-Type: application/json' \</w:t>
        <w:br/>
        <w:t xml:space="preserve"> -d '{</w:t>
        <w:br/>
        <w:t xml:space="preserve">    // The party information to which the call is being transferred (see RingCentral docs for schema)</w:t>
        <w:br/>
        <w:t xml:space="preserve">  }'</w:t>
      </w:r>
    </w:p>
    <w:p>
      <w:pPr>
        <w:pStyle w:val="Heading3"/>
      </w:pPr>
      <w:r>
        <w:t>Example Usage</w:t>
      </w:r>
    </w:p>
    <w:p>
      <w:pPr>
        <w:pStyle w:val="Heading3"/>
      </w:pPr>
      <w:r>
        <w:t>Example 1: Transfer a Call to Another Extension</w:t>
      </w:r>
    </w:p>
    <w:p>
      <w:r>
        <w:rPr>
          <w:b/>
          <w:color w:val="666666"/>
          <w:sz w:val="16"/>
        </w:rPr>
        <w:t>[bash]</w:t>
      </w:r>
    </w:p>
    <w:p>
      <w:pPr>
        <w:shd w:fill="F2F2F2" w:val="clear"/>
      </w:pPr>
      <w:r>
        <w:rPr>
          <w:rFonts w:ascii="Courier New" w:hAnsi="Courier New"/>
          <w:sz w:val="17"/>
        </w:rPr>
        <w:t>curl -X POST 'https://platform.ringcentral.com/restapi/v1.0/account/~/telephony/sessions/123456/parties/78910/transfer' \</w:t>
        <w:br/>
        <w:t xml:space="preserve"> -H 'Content-Type: application/json' \</w:t>
        <w:br/>
        <w:t xml:space="preserve"> -d '{</w:t>
        <w:br/>
        <w:t xml:space="preserve"> "extensionNumber": "102",</w:t>
        <w:br/>
        <w:t xml:space="preserve"> "phoneNumber": "+15550001112"</w:t>
        <w:br/>
        <w:t xml:space="preserve">  }'</w:t>
      </w:r>
    </w:p>
    <w:p>
      <w:pPr>
        <w:pStyle w:val="Heading3"/>
      </w:pPr>
      <w:r>
        <w:t>Example 2: Transfer a Call Using Explicit Account ID</w:t>
      </w:r>
    </w:p>
    <w:p>
      <w:r>
        <w:rPr>
          <w:b/>
          <w:color w:val="666666"/>
          <w:sz w:val="16"/>
        </w:rPr>
        <w:t>[bash]</w:t>
      </w:r>
    </w:p>
    <w:p>
      <w:pPr>
        <w:shd w:fill="F2F2F2" w:val="clear"/>
      </w:pPr>
      <w:r>
        <w:rPr>
          <w:rFonts w:ascii="Courier New" w:hAnsi="Courier New"/>
          <w:sz w:val="17"/>
        </w:rPr>
        <w:t>curl -X POST 'https://platform.ringcentral.com/restapi/v1.0/account/654321/telephony/sessions/abcdef/parties/ghijkl/transfer' \</w:t>
        <w:br/>
        <w:t xml:space="preserve"> -H 'Content-Type: application/json' \</w:t>
        <w:br/>
        <w:t xml:space="preserve"> -d '{</w:t>
        <w:br/>
        <w:t xml:space="preserve"> "phoneNumber": "+15550002223"</w:t>
        <w:br/>
        <w:t xml:space="preserve">  }'</w:t>
      </w:r>
    </w:p>
    <w:p>
      <w:pPr>
        <w:pStyle w:val="Heading3"/>
      </w:pPr>
      <w:r>
        <w:t>Behavior</w:t>
      </w:r>
    </w:p>
    <w:p>
      <w:pPr>
        <w:pStyle w:val="ListBullet"/>
      </w:pPr>
      <w:r>
        <w:t>Validates all required path parameters and request body.</w:t>
      </w:r>
    </w:p>
    <w:p>
      <w:pPr>
        <w:pStyle w:val="ListBullet"/>
      </w:pPr>
      <w:r>
        <w:t>If valid, attempts to transfer the specified call party to the target.</w:t>
      </w:r>
    </w:p>
    <w:p>
      <w:pPr>
        <w:pStyle w:val="ListBullet"/>
      </w:pPr>
      <w:r>
        <w:t>Returns updated call party information on success.</w:t>
      </w:r>
    </w:p>
    <w:p>
      <w:pPr>
        <w:pStyle w:val="ListBullet"/>
      </w:pPr>
      <w:r>
        <w:t>Returns an error if the operation is invalid, not permitted, or the entities are not found.</w:t>
      </w:r>
    </w:p>
    <w:p>
      <w:pPr>
        <w:pStyle w:val="Heading3"/>
      </w:pPr>
      <w:r>
        <w:t>Notes</w:t>
      </w:r>
    </w:p>
    <w:p>
      <w:pPr>
        <w:pStyle w:val="ListBullet"/>
      </w:pPr>
      <w:r>
        <w:t>The accountId can be set to "~" to refer to the current session's account.</w:t>
      </w:r>
    </w:p>
    <w:p>
      <w:pPr>
        <w:pStyle w:val="ListBullet"/>
      </w:pPr>
      <w:r>
        <w:t>Only one call party can be the target of a transfer per request.</w:t>
      </w:r>
    </w:p>
    <w:p>
      <w:pPr>
        <w:pStyle w:val="ListBullet"/>
      </w:pPr>
      <w:r>
        <w:t>The actual transfer party schema in the request body depends on the RingCentral API and may require fields such as phoneNumber, extensionNumber, etc.</w:t>
      </w:r>
    </w:p>
    <w:p>
      <w:pPr>
        <w:pStyle w:val="ListBullet"/>
      </w:pPr>
      <w:r>
        <w:t>There are no query parameters for this endpoint.</w:t>
      </w:r>
    </w:p>
    <w:p>
      <w:pPr>
        <w:pStyle w:val="Heading3"/>
      </w:pPr>
      <w:r>
        <w:t>Gotchas</w:t>
      </w:r>
    </w:p>
    <w:p>
      <w:pPr>
        <w:pStyle w:val="ListBullet"/>
      </w:pPr>
      <w:r>
        <w:t>If any path parameter is missing or empty, the request will fail.</w:t>
      </w:r>
    </w:p>
    <w:p>
      <w:pPr>
        <w:pStyle w:val="ListBullet"/>
      </w:pPr>
      <w:r>
        <w:t>If the call session or party is not in the correct state ("Answered" or "Hold"), the transfer will not succeed.</w:t>
      </w:r>
    </w:p>
    <w:p>
      <w:pPr>
        <w:pStyle w:val="ListBullet"/>
      </w:pPr>
      <w:r>
        <w:t>Muting/unmuting a participant may not take full effect if the call is also controlled via a hard phone or the RingCentral App; manual action may be needed.</w:t>
      </w:r>
    </w:p>
    <w:p>
      <w:pPr>
        <w:pStyle w:val="ListBullet"/>
      </w:pPr>
      <w:r>
        <w:t>The endpoint may return detailed error information, including which parameter was invalid or caused the conflict.</w:t>
      </w:r>
    </w:p>
    <w:p>
      <w:pPr>
        <w:pStyle w:val="Heading3"/>
      </w:pPr>
      <w:r>
        <w:t>Error Handling</w:t>
      </w:r>
    </w:p>
    <w:p>
      <w:pPr>
        <w:pStyle w:val="ListBullet"/>
      </w:pPr>
      <w:r>
        <w:t>400 Bad Request: Invalid or missing path/body parameters; unparsable request.</w:t>
      </w:r>
    </w:p>
    <w:p>
      <w:pPr>
        <w:pStyle w:val="ListBullet"/>
      </w:pPr>
      <w:r>
        <w:t>403 Forbidden: Lack of permission, invalid resource state, or feature unavailability.</w:t>
      </w:r>
    </w:p>
    <w:p>
      <w:pPr>
        <w:pStyle w:val="ListBullet"/>
      </w:pPr>
      <w:r>
        <w:t>404 Not Found: Specified account, session, or party not found or inaccessible.</w:t>
      </w:r>
    </w:p>
    <w:p>
      <w:pPr>
        <w:pStyle w:val="ListBullet"/>
      </w:pPr>
      <w:r>
        <w:t>409 Conflict: The requested operation would result in a resource conflict (e.g., state conflict).</w:t>
      </w:r>
    </w:p>
    <w:p>
      <w:pPr>
        <w:pStyle w:val="ListBullet"/>
      </w:pPr>
      <w:r>
        <w:t>500 Internal Server Error: Unexpected server-side error.</w:t>
      </w:r>
    </w:p>
    <w:p>
      <w:pPr>
        <w:pStyle w:val="ListBullet"/>
      </w:pPr>
      <w:r>
        <w:t>503 Service Unavailable: Server is overloaded or misconfigured.</w:t>
      </w:r>
    </w:p>
    <w:p>
      <w:r>
        <w:t>Error responses contain an errors array with detailed error codes and messages.</w:t>
      </w:r>
    </w:p>
    <w:p>
      <w:pPr>
        <w:pStyle w:val="Heading3"/>
      </w:pPr>
      <w:r>
        <w:t>Related telephonySessionParty actions</w:t>
      </w:r>
    </w:p>
    <w:p>
      <w:pPr>
        <w:pStyle w:val="ListBullet"/>
      </w:pPr>
      <w:r>
        <w:t>[POST] Hold a Party in a Telephony Session — /account/{{ACCOUNTID}}/telephony/sessions/{{TELEPHONYSESSIONID}}/parties/{{PARTYID}}/hold</w:t>
      </w:r>
    </w:p>
    <w:p>
      <w:pPr>
        <w:pStyle w:val="ListBullet"/>
      </w:pPr>
      <w:r>
        <w:t>[POST] Un-hold a Call Party in a Telephony Session — /restapi/v1.0/account/{{accountId}}/telephony/sessions/{{telephonySessionId}}/parties/{{partyId}}/unhold</w:t>
      </w:r>
    </w:p>
    <w:p>
      <w:pPr>
        <w:pStyle w:val="ListBullet"/>
      </w:pPr>
      <w:r>
        <w:t>[POST] Reject a Call Party in a Telephony Session — /account/{{accountId}}/telephony/sessions/{{telephonySessionId}}/parties/{{partyId}}/reject</w:t>
      </w:r>
    </w:p>
    <w:p>
      <w:pPr>
        <w:pStyle w:val="ListBullet"/>
      </w:pPr>
      <w:r>
        <w:t>[POST] Ignore a Call for a Party in a Call Queue Session — /restapi/v1.0/account/{{ACCOUNTID}}/telephony/sessions/{{TELEPHONYSESSIONID}}/parties/{{PARTYID}}/ignore</w:t>
      </w:r>
    </w:p>
    <w:p>
      <w:pPr>
        <w:pStyle w:val="ListBullet"/>
      </w:pPr>
      <w:r>
        <w:t>[POST] Answer a Call Party in a Telephony Session — /restapi/v1.0/account/{{ACCOUNTID}}/telephony/sessions/{{TELEPHONYSESSIONID}}/parties/{{PARTYID}}/answer</w:t>
      </w:r>
    </w:p>
    <w:p>
      <w:pPr>
        <w:pStyle w:val="ListBullet"/>
      </w:pPr>
      <w:r>
        <w:t>[POST] Forward a Call Party in a Telephony Session — /restapi/v1.0/account/{{ACCOUNTID}}/telephony/sessions/{{TELEPHONYSESSIONID}}/parties/{{PARTYID}}/forward</w:t>
      </w:r>
    </w:p>
    <w:p>
      <w:r>
        <w:br w:type="page"/>
      </w:r>
    </w:p>
    <w:p>
      <w:pPr>
        <w:pStyle w:val="Heading2"/>
      </w:pPr>
      <w:r>
        <w:t>212. [POST] Bridge a Party in a Telephony Session to Another Session for an Account</w:t>
      </w:r>
    </w:p>
    <w:p>
      <w:r>
        <w:rPr>
          <w:b/>
        </w:rPr>
        <w:t xml:space="preserve">Endpoint: </w:t>
      </w:r>
      <w:r>
        <w:rPr>
          <w:rFonts w:ascii="Courier New" w:hAnsi="Courier New"/>
          <w:sz w:val="18"/>
        </w:rPr>
        <w:t>/restapi/v1.0/account/{{accountId}}/telephony/sessions/{{telephonySessionId}}/parties/{{partyId}}/bridge</w:t>
      </w:r>
    </w:p>
    <w:p>
      <w:pPr>
        <w:pStyle w:val="Heading3"/>
      </w:pPr>
      <w:r>
        <w:t>Prerequisites</w:t>
      </w:r>
    </w:p>
    <w:p>
      <w:pPr>
        <w:pStyle w:val="ListBullet"/>
      </w:pPr>
      <w:r>
        <w:t>Must have permission to manage telephony sessions and bridge calls for the specified account.</w:t>
      </w:r>
    </w:p>
    <w:p>
      <w:pPr>
        <w:pStyle w:val="ListBullet"/>
      </w:pPr>
      <w:r>
        <w:t>The current active call session ID and party ID must be known and valid.</w:t>
      </w:r>
    </w:p>
    <w:p>
      <w:pPr>
        <w:pStyle w:val="ListBullet"/>
      </w:pPr>
      <w:r>
        <w:t>The target call session ID and party ID to bridge must also be known and valid.</w:t>
      </w:r>
    </w:p>
    <w:p>
      <w:pPr>
        <w:pStyle w:val="Heading3"/>
      </w:pPr>
      <w:r>
        <w:t>Method</w:t>
      </w:r>
    </w:p>
    <w:p>
      <w:r>
        <w:t>POST</w:t>
      </w:r>
    </w:p>
    <w:p>
      <w:pPr>
        <w:pStyle w:val="Heading3"/>
      </w:pPr>
      <w:r>
        <w:t>URL</w:t>
      </w:r>
    </w:p>
    <w:p>
      <w:r>
        <w:t>https://platform.ringcentral.com/restapi/v1.0/account/{{accountId}}/telephony/sessions/{{telephonySessionId}}/parties/{{partyId}}/bridge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Connects participants from two different call sessions into a single conference call bridge. The user must specify the current (active) session and party via path parameters, and the session and party to bridge via the request body. This action merges the calls so all participants can communicate as part of one conference.</w:t>
      </w:r>
    </w:p>
    <w:p>
      <w:pPr>
        <w:pStyle w:val="Heading3"/>
      </w:pPr>
      <w:r>
        <w:t>Enforcement Rules</w:t>
      </w:r>
    </w:p>
    <w:p>
      <w:pPr>
        <w:pStyle w:val="ListBullet"/>
      </w:pPr>
      <w:r>
        <w:t>The accountId, telephonySessionId, and partyId path parameters must always be present in the URL.</w:t>
      </w:r>
    </w:p>
    <w:p>
      <w:pPr>
        <w:pStyle w:val="ListBullet"/>
      </w:pPr>
      <w:r>
        <w:t>If you want to use the currently authorized account, use "~" as the accountId.</w:t>
      </w:r>
    </w:p>
    <w:p>
      <w:pPr>
        <w:pStyle w:val="ListBullet"/>
      </w:pPr>
      <w:r>
        <w:t>The path must always be constructed as /restapi/v1.0/account/{{accountId}}/telephony/sessions/{{telephonySessionId}}/parties/{{partyId}}/bridge, where all variables are non-empty strings.</w:t>
      </w:r>
    </w:p>
    <w:p>
      <w:pPr>
        <w:pStyle w:val="ListBullet"/>
      </w:pPr>
      <w:r>
        <w:t>Do not call the API with missing or empty path parameters (e.g., avoid double slashes or omitted segments).</w:t>
      </w:r>
    </w:p>
    <w:p>
      <w:pPr>
        <w:pStyle w:val="ListBullet"/>
      </w:pPr>
      <w:r>
        <w:t>When executing, send Path Parameters in the URL and not in the body.</w:t>
      </w:r>
    </w:p>
    <w:p>
      <w:pPr>
        <w:pStyle w:val="ListBullet"/>
      </w:pPr>
      <w:r>
        <w:t>There are no query parameters for this endpoint; do not send any.</w:t>
      </w:r>
    </w:p>
    <w:p>
      <w:pPr>
        <w:pStyle w:val="ListBullet"/>
      </w:pPr>
      <w:r>
        <w:t>The target session and party to bridge must be provided in the request body as JSON.</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/restapi/v1.0/account/~/telephony/sessions/abc123/parties/def456/bridge</w:t>
        <w:br/>
        <w:t>/restapi/v1.0/account/123456789/telephony/sessions/abc123/parties/def456/bridge</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/restapi/v1.0/account//telephony/sessions//parties//bridge</w:t>
        <w:br/>
        <w:t>/restapi/v1.0/account/~/telephony/sessions/abc123/parties//bridge</w:t>
        <w:br/>
        <w:t>/restapi/v1.0/account/~/telephony/sessions//parties/def456/bridge</w:t>
        <w:br/>
        <w:t>/restapi/v1.0/account/~/telephony/sessions/abc123/parties/def456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telephonySessionId</w:t>
            </w:r>
          </w:p>
        </w:tc>
        <w:tc>
          <w:tcPr>
            <w:tcW w:type="dxa" w:w="2880"/>
          </w:tcPr>
          <w:p>
            <w:r>
              <w:t>string</w:t>
            </w:r>
          </w:p>
        </w:tc>
        <w:tc>
          <w:tcPr>
            <w:tcW w:type="dxa" w:w="2880"/>
          </w:tcPr>
          <w:p>
            <w:r>
              <w:t>Internal identifier of the active (current) call session.</w:t>
            </w:r>
          </w:p>
        </w:tc>
      </w:tr>
      <w:tr>
        <w:tc>
          <w:tcPr>
            <w:tcW w:type="dxa" w:w="2880"/>
          </w:tcPr>
          <w:p>
            <w:r>
              <w:t>partyId</w:t>
            </w:r>
          </w:p>
        </w:tc>
        <w:tc>
          <w:tcPr>
            <w:tcW w:type="dxa" w:w="2880"/>
          </w:tcPr>
          <w:p>
            <w:r>
              <w:t>string</w:t>
            </w:r>
          </w:p>
        </w:tc>
        <w:tc>
          <w:tcPr>
            <w:tcW w:type="dxa" w:w="2880"/>
          </w:tcPr>
          <w:p>
            <w:r>
              <w:t>Internal identifier of the user's party in the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telephonySessionId</w:t>
            </w:r>
          </w:p>
        </w:tc>
        <w:tc>
          <w:tcPr>
            <w:tcW w:type="dxa" w:w="2880"/>
          </w:tcPr>
          <w:p>
            <w:r>
              <w:t>string</w:t>
            </w:r>
          </w:p>
        </w:tc>
        <w:tc>
          <w:tcPr>
            <w:tcW w:type="dxa" w:w="2880"/>
          </w:tcPr>
          <w:p>
            <w:r>
              <w:t>Internal identifier of the session to connect (bridge) to.</w:t>
            </w:r>
          </w:p>
        </w:tc>
      </w:tr>
      <w:tr>
        <w:tc>
          <w:tcPr>
            <w:tcW w:type="dxa" w:w="2880"/>
          </w:tcPr>
          <w:p>
            <w:r>
              <w:t>partyId</w:t>
            </w:r>
          </w:p>
        </w:tc>
        <w:tc>
          <w:tcPr>
            <w:tcW w:type="dxa" w:w="2880"/>
          </w:tcPr>
          <w:p>
            <w:r>
              <w:t>string</w:t>
            </w:r>
          </w:p>
        </w:tc>
        <w:tc>
          <w:tcPr>
            <w:tcW w:type="dxa" w:w="2880"/>
          </w:tcPr>
          <w:p>
            <w:r>
              <w:t>Internal identifier of the party to connect (bridge)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"def456",</w:t>
        <w:br/>
        <w:t xml:space="preserve"> "accountId": "123456789",</w:t>
        <w:br/>
        <w:t xml:space="preserve"> "extensionId": "100001",</w:t>
        <w:br/>
        <w:t xml:space="preserve"> "attributes": {</w:t>
        <w:br/>
        <w:t xml:space="preserve"> "queueCall": false,</w:t>
        <w:br/>
        <w:t xml:space="preserve"> "emergencyCallback": false</w:t>
        <w:br/>
        <w:t xml:space="preserve"> },</w:t>
        <w:br/>
        <w:t xml:space="preserve"> "status": {</w:t>
        <w:br/>
        <w:t xml:space="preserve"> "code": "Answered",</w:t>
        <w:br/>
        <w:t xml:space="preserve"> "reason": "CallFinished",</w:t>
        <w:br/>
        <w:t xml:space="preserve"> "description": "Conference connected successfully",</w:t>
        <w:br/>
        <w:t xml:space="preserve"> "parkData": null,</w:t>
        <w:br/>
        <w:t xml:space="preserve"> "peerId": null,</w:t>
        <w:br/>
        <w:t xml:space="preserve"> "mobilePickupData": null,</w:t>
        <w:br/>
        <w:t xml:space="preserve"> "rcc": true</w:t>
        <w:br/>
        <w:t xml:space="preserve"> },</w:t>
        <w:br/>
        <w:t xml:space="preserve"> "muted": false,</w:t>
        <w:br/>
        <w:t xml:space="preserve"> "standAlone": false,</w:t>
        <w:br/>
        <w:t xml:space="preserve"> "park": {</w:t>
        <w:br/>
        <w:t xml:space="preserve"> "id": "park123"</w:t>
        <w:br/>
        <w:t xml:space="preserve"> },</w:t>
        <w:br/>
        <w:t xml:space="preserve"> "from": {</w:t>
        <w:br/>
        <w:t xml:space="preserve"> "phoneNumber": "+16501112222",</w:t>
        <w:br/>
        <w:t xml:space="preserve"> "name": "Alice Smith",</w:t>
        <w:br/>
        <w:t xml:space="preserve"> "deviceId": "dev98765",</w:t>
        <w:br/>
        <w:t xml:space="preserve"> "extensionId": "100001"</w:t>
        <w:br/>
        <w:t xml:space="preserve"> },</w:t>
        <w:br/>
        <w:t xml:space="preserve"> "to": {</w:t>
        <w:br/>
        <w:t xml:space="preserve"> "phoneNumber": "+16503334444",</w:t>
        <w:br/>
        <w:t xml:space="preserve"> "name": "Bob Johnson",</w:t>
        <w:br/>
        <w:t xml:space="preserve"> "deviceId": "dev12345",</w:t>
        <w:br/>
        <w:t xml:space="preserve"> "extensionId": "100002"</w:t>
        <w:br/>
        <w:t xml:space="preserve"> },</w:t>
        <w:br/>
        <w:t xml:space="preserve"> "owner": {</w:t>
        <w:br/>
        <w:t xml:space="preserve"> "accountId": "123456789",</w:t>
        <w:br/>
        <w:t xml:space="preserve"> "extensionId": "100001",</w:t>
        <w:br/>
        <w:t xml:space="preserve"> "brandId": "brand6789"</w:t>
        <w:br/>
        <w:t xml:space="preserve"> },</w:t>
        <w:br/>
        <w:t xml:space="preserve"> "direction": "Outbound",</w:t>
        <w:br/>
        <w:t xml:space="preserve"> "conferenceRole": "Host",</w:t>
        <w:br/>
        <w:t xml:space="preserve"> "ringOutRole": null,</w:t>
        <w:br/>
        <w:t xml:space="preserve"> "ringMeRole": null,</w:t>
        <w:br/>
        <w:t xml:space="preserve"> "recordings": [</w:t>
        <w:br/>
        <w:t xml:space="preserve"> {</w:t>
        <w:br/>
        <w:t xml:space="preserve"> "id": "rec123",</w:t>
        <w:br/>
        <w:t xml:space="preserve"> "active": true</w:t>
        <w:br/>
        <w:t xml:space="preserve"> }</w:t>
        <w:br/>
        <w:t xml:space="preserve"> ],</w:t>
        <w:br/>
        <w:t xml:space="preserve"> "metadata": [</w:t>
        <w:br/>
        <w:t xml:space="preserve"> {</w:t>
        <w:br/>
        <w:t xml:space="preserve"> "values": [</w:t>
        <w:br/>
        <w:t xml:space="preserve"> {</w:t>
        <w:br/>
        <w:t xml:space="preserve"> "id": "metaId1",</w:t>
        <w:br/>
        <w:t xml:space="preserve"> "value": "Some metadata value"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"BRG-400-01",</w:t>
        <w:br/>
        <w:t xml:space="preserve"> "message": "Invalid telephonySessionId or partyId",</w:t>
        <w:br/>
        <w:t xml:space="preserve"> "parameterName": "telephonySessionId",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"BRG-403-01",</w:t>
        <w:br/>
        <w:t xml:space="preserve"> "message": "You do not have permission to perform this operation"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"BRG-404-01",</w:t>
        <w:br/>
        <w:t xml:space="preserve"> "message": "Specified call session or party was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"BRG-409-01",</w:t>
        <w:br/>
        <w:t xml:space="preserve"> "message": "The requested operation causes a conflict"</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"BRG-500-01",</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"BRG-503-01",</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it was an emergency ringback to party.</w:t>
            </w:r>
          </w:p>
        </w:tc>
      </w:tr>
      <w:tr>
        <w:tc>
          <w:tcPr>
            <w:tcW w:type="dxa" w:w="2880"/>
          </w:tcPr>
          <w:p>
            <w:r>
              <w:t>status.code</w:t>
            </w:r>
          </w:p>
        </w:tc>
        <w:tc>
          <w:tcPr>
            <w:tcW w:type="dxa" w:w="2880"/>
          </w:tcPr>
          <w:p>
            <w:r>
              <w:t>string</w:t>
            </w:r>
          </w:p>
        </w:tc>
        <w:tc>
          <w:tcPr>
            <w:tcW w:type="dxa" w:w="2880"/>
          </w:tcPr>
          <w:p>
            <w:r>
              <w:t>Status code of a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a call status. Possible values: Pickup, Supervising, TakeOver, Timeout, BlindTransfer, RccTransfer, AttendedTransfer, CallerInputRedirect, CallFlip, ParkLocation, DtmfTransfer, AgentAnswered, AgentDropped, Rejected, Cancelled, InternalError, NoAnswer, TargetBusy, InvalidNumber, InternationalDisabled, DestinationBlocked, NotEnoughFunds, NoSuchUser, CallPark, CallRedirected, CallReplied, CallSwitch, CallFinished, CallDropped, Voicemail.</w:t>
            </w:r>
          </w:p>
        </w:tc>
      </w:tr>
      <w:tr>
        <w:tc>
          <w:tcPr>
            <w:tcW w:type="dxa" w:w="2880"/>
          </w:tcPr>
          <w:p>
            <w:r>
              <w:t>status.description</w:t>
            </w:r>
          </w:p>
        </w:tc>
        <w:tc>
          <w:tcPr>
            <w:tcW w:type="dxa" w:w="2880"/>
          </w:tcPr>
          <w:p>
            <w:r>
              <w:t>string</w:t>
            </w:r>
          </w:p>
        </w:tc>
        <w:tc>
          <w:tcPr>
            <w:tcW w:type="dxa" w:w="2880"/>
          </w:tcPr>
          <w:p>
            <w:r>
              <w:t>Optional message describing the call status.</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object</w:t>
            </w:r>
          </w:p>
        </w:tc>
        <w:tc>
          <w:tcPr>
            <w:tcW w:type="dxa" w:w="2880"/>
          </w:tcPr>
          <w:p>
            <w:r>
              <w:t>Peer information (structure not detailed).</w:t>
            </w:r>
          </w:p>
        </w:tc>
      </w:tr>
      <w:tr>
        <w:tc>
          <w:tcPr>
            <w:tcW w:type="dxa" w:w="2880"/>
          </w:tcPr>
          <w:p>
            <w:r>
              <w:t>status.mobilePickupData</w:t>
            </w:r>
          </w:p>
        </w:tc>
        <w:tc>
          <w:tcPr>
            <w:tcW w:type="dxa" w:w="2880"/>
          </w:tcPr>
          <w:p>
            <w:r>
              <w:t>object</w:t>
            </w:r>
          </w:p>
        </w:tc>
        <w:tc>
          <w:tcPr>
            <w:tcW w:type="dxa" w:w="2880"/>
          </w:tcPr>
          <w:p>
            <w:r>
              <w:t>Mobile pickup data (structure not detailed).</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the call participant is muted.</w:t>
            </w:r>
          </w:p>
        </w:tc>
      </w:tr>
      <w:tr>
        <w:tc>
          <w:tcPr>
            <w:tcW w:type="dxa" w:w="2880"/>
          </w:tcPr>
          <w:p>
            <w:r>
              <w:t>standAlone</w:t>
            </w:r>
          </w:p>
        </w:tc>
        <w:tc>
          <w:tcPr>
            <w:tcW w:type="dxa" w:w="2880"/>
          </w:tcPr>
          <w:p>
            <w:r>
              <w:t>boolean</w:t>
            </w:r>
          </w:p>
        </w:tc>
        <w:tc>
          <w:tcPr>
            <w:tcW w:type="dxa" w:w="2880"/>
          </w:tcPr>
          <w:p>
            <w:r>
              <w:t>If true, the party is not connected to a session voice conference.</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w:t>
            </w:r>
          </w:p>
        </w:tc>
      </w:tr>
      <w:tr>
        <w:tc>
          <w:tcPr>
            <w:tcW w:type="dxa" w:w="2880"/>
          </w:tcPr>
          <w:p>
            <w:r>
              <w:t>from.name</w:t>
            </w:r>
          </w:p>
        </w:tc>
        <w:tc>
          <w:tcPr>
            <w:tcW w:type="dxa" w:w="2880"/>
          </w:tcPr>
          <w:p>
            <w:r>
              <w:t>string</w:t>
            </w:r>
          </w:p>
        </w:tc>
        <w:tc>
          <w:tcPr>
            <w:tcW w:type="dxa" w:w="2880"/>
          </w:tcPr>
          <w:p>
            <w:r>
              <w:t>Displayed name of the party.</w:t>
            </w:r>
          </w:p>
        </w:tc>
      </w:tr>
      <w:tr>
        <w:tc>
          <w:tcPr>
            <w:tcW w:type="dxa" w:w="2880"/>
          </w:tcPr>
          <w:p>
            <w:r>
              <w:t>from.deviceId</w:t>
            </w:r>
          </w:p>
        </w:tc>
        <w:tc>
          <w:tcPr>
            <w:tcW w:type="dxa" w:w="2880"/>
          </w:tcPr>
          <w:p>
            <w:r>
              <w:t>string</w:t>
            </w:r>
          </w:p>
        </w:tc>
        <w:tc>
          <w:tcPr>
            <w:tcW w:type="dxa" w:w="2880"/>
          </w:tcPr>
          <w:p>
            <w:r>
              <w:t>Device ID of the party.</w:t>
            </w:r>
          </w:p>
        </w:tc>
      </w:tr>
      <w:tr>
        <w:tc>
          <w:tcPr>
            <w:tcW w:type="dxa" w:w="2880"/>
          </w:tcPr>
          <w:p>
            <w:r>
              <w:t>from.extensionId</w:t>
            </w:r>
          </w:p>
        </w:tc>
        <w:tc>
          <w:tcPr>
            <w:tcW w:type="dxa" w:w="2880"/>
          </w:tcPr>
          <w:p>
            <w:r>
              <w:t>string</w:t>
            </w:r>
          </w:p>
        </w:tc>
        <w:tc>
          <w:tcPr>
            <w:tcW w:type="dxa" w:w="2880"/>
          </w:tcPr>
          <w:p>
            <w:r>
              <w:t>Extension ID of the party.</w:t>
            </w:r>
          </w:p>
        </w:tc>
      </w:tr>
      <w:tr>
        <w:tc>
          <w:tcPr>
            <w:tcW w:type="dxa" w:w="2880"/>
          </w:tcPr>
          <w:p>
            <w:r>
              <w:t>to.phoneNumber</w:t>
            </w:r>
          </w:p>
        </w:tc>
        <w:tc>
          <w:tcPr>
            <w:tcW w:type="dxa" w:w="2880"/>
          </w:tcPr>
          <w:p>
            <w:r>
              <w:t>string</w:t>
            </w:r>
          </w:p>
        </w:tc>
        <w:tc>
          <w:tcPr>
            <w:tcW w:type="dxa" w:w="2880"/>
          </w:tcPr>
          <w:p>
            <w:r>
              <w:t>Phone number of the other party.</w:t>
            </w:r>
          </w:p>
        </w:tc>
      </w:tr>
      <w:tr>
        <w:tc>
          <w:tcPr>
            <w:tcW w:type="dxa" w:w="2880"/>
          </w:tcPr>
          <w:p>
            <w:r>
              <w:t>to.name</w:t>
            </w:r>
          </w:p>
        </w:tc>
        <w:tc>
          <w:tcPr>
            <w:tcW w:type="dxa" w:w="2880"/>
          </w:tcPr>
          <w:p>
            <w:r>
              <w:t>string</w:t>
            </w:r>
          </w:p>
        </w:tc>
        <w:tc>
          <w:tcPr>
            <w:tcW w:type="dxa" w:w="2880"/>
          </w:tcPr>
          <w:p>
            <w:r>
              <w:t>Displayed name of the other party.</w:t>
            </w:r>
          </w:p>
        </w:tc>
      </w:tr>
      <w:tr>
        <w:tc>
          <w:tcPr>
            <w:tcW w:type="dxa" w:w="2880"/>
          </w:tcPr>
          <w:p>
            <w:r>
              <w:t>to.deviceId</w:t>
            </w:r>
          </w:p>
        </w:tc>
        <w:tc>
          <w:tcPr>
            <w:tcW w:type="dxa" w:w="2880"/>
          </w:tcPr>
          <w:p>
            <w:r>
              <w:t>string</w:t>
            </w:r>
          </w:p>
        </w:tc>
        <w:tc>
          <w:tcPr>
            <w:tcW w:type="dxa" w:w="2880"/>
          </w:tcPr>
          <w:p>
            <w:r>
              <w:t>Device ID of the other party.</w:t>
            </w:r>
          </w:p>
        </w:tc>
      </w:tr>
      <w:tr>
        <w:tc>
          <w:tcPr>
            <w:tcW w:type="dxa" w:w="2880"/>
          </w:tcPr>
          <w:p>
            <w:r>
              <w:t>to.extensionId</w:t>
            </w:r>
          </w:p>
        </w:tc>
        <w:tc>
          <w:tcPr>
            <w:tcW w:type="dxa" w:w="2880"/>
          </w:tcPr>
          <w:p>
            <w:r>
              <w:t>string</w:t>
            </w:r>
          </w:p>
        </w:tc>
        <w:tc>
          <w:tcPr>
            <w:tcW w:type="dxa" w:w="2880"/>
          </w:tcPr>
          <w:p>
            <w:r>
              <w:t>Extension ID of the other party.</w:t>
            </w:r>
          </w:p>
        </w:tc>
      </w:tr>
      <w:tr>
        <w:tc>
          <w:tcPr>
            <w:tcW w:type="dxa" w:w="2880"/>
          </w:tcPr>
          <w:p>
            <w:r>
              <w:t>owner.accountId</w:t>
            </w:r>
          </w:p>
        </w:tc>
        <w:tc>
          <w:tcPr>
            <w:tcW w:type="dxa" w:w="2880"/>
          </w:tcPr>
          <w:p>
            <w:r>
              <w:t>string</w:t>
            </w:r>
          </w:p>
        </w:tc>
        <w:tc>
          <w:tcPr>
            <w:tcW w:type="dxa" w:w="2880"/>
          </w:tcPr>
          <w:p>
            <w:r>
              <w:t>Account ID of the monitoring account.</w:t>
            </w:r>
          </w:p>
        </w:tc>
      </w:tr>
      <w:tr>
        <w:tc>
          <w:tcPr>
            <w:tcW w:type="dxa" w:w="2880"/>
          </w:tcPr>
          <w:p>
            <w:r>
              <w:t>owner.extensionId</w:t>
            </w:r>
          </w:p>
        </w:tc>
        <w:tc>
          <w:tcPr>
            <w:tcW w:type="dxa" w:w="2880"/>
          </w:tcPr>
          <w:p>
            <w:r>
              <w:t>string</w:t>
            </w:r>
          </w:p>
        </w:tc>
        <w:tc>
          <w:tcPr>
            <w:tcW w:type="dxa" w:w="2880"/>
          </w:tcPr>
          <w:p>
            <w:r>
              <w:t>Extension ID of the monitoring account.</w:t>
            </w:r>
          </w:p>
        </w:tc>
      </w:tr>
      <w:tr>
        <w:tc>
          <w:tcPr>
            <w:tcW w:type="dxa" w:w="2880"/>
          </w:tcPr>
          <w:p>
            <w:r>
              <w:t>owner.brandId</w:t>
            </w:r>
          </w:p>
        </w:tc>
        <w:tc>
          <w:tcPr>
            <w:tcW w:type="dxa" w:w="2880"/>
          </w:tcPr>
          <w:p>
            <w:r>
              <w:t>string</w:t>
            </w:r>
          </w:p>
        </w:tc>
        <w:tc>
          <w:tcPr>
            <w:tcW w:type="dxa" w:w="2880"/>
          </w:tcPr>
          <w:p>
            <w:r>
              <w:t>Brand ID of the monitoring account.</w:t>
            </w:r>
          </w:p>
        </w:tc>
      </w:tr>
      <w:tr>
        <w:tc>
          <w:tcPr>
            <w:tcW w:type="dxa" w:w="2880"/>
          </w:tcPr>
          <w:p>
            <w:r>
              <w:t>direction</w:t>
            </w:r>
          </w:p>
        </w:tc>
        <w:tc>
          <w:tcPr>
            <w:tcW w:type="dxa" w:w="2880"/>
          </w:tcPr>
          <w:p>
            <w:r>
              <w:t>string</w:t>
            </w:r>
          </w:p>
        </w:tc>
        <w:tc>
          <w:tcPr>
            <w:tcW w:type="dxa" w:w="2880"/>
          </w:tcPr>
          <w:p>
            <w:r>
              <w:t>Direction of the call. Possible values: Inbound, Outbound.</w:t>
            </w:r>
          </w:p>
        </w:tc>
      </w:tr>
      <w:tr>
        <w:tc>
          <w:tcPr>
            <w:tcW w:type="dxa" w:w="2880"/>
          </w:tcPr>
          <w:p>
            <w:r>
              <w:t>conferenceRole</w:t>
            </w:r>
          </w:p>
        </w:tc>
        <w:tc>
          <w:tcPr>
            <w:tcW w:type="dxa" w:w="2880"/>
          </w:tcPr>
          <w:p>
            <w:r>
              <w:t>string</w:t>
            </w:r>
          </w:p>
        </w:tc>
        <w:tc>
          <w:tcPr>
            <w:tcW w:type="dxa" w:w="2880"/>
          </w:tcPr>
          <w:p>
            <w:r>
              <w:t>Role in conference. Possible values: Host, Participant. For conference calls only.</w:t>
            </w:r>
          </w:p>
        </w:tc>
      </w:tr>
      <w:tr>
        <w:tc>
          <w:tcPr>
            <w:tcW w:type="dxa" w:w="2880"/>
          </w:tcPr>
          <w:p>
            <w:r>
              <w:t>ringOutRole</w:t>
            </w:r>
          </w:p>
        </w:tc>
        <w:tc>
          <w:tcPr>
            <w:tcW w:type="dxa" w:w="2880"/>
          </w:tcPr>
          <w:p>
            <w:r>
              <w:t>string</w:t>
            </w:r>
          </w:p>
        </w:tc>
        <w:tc>
          <w:tcPr>
            <w:tcW w:type="dxa" w:w="2880"/>
          </w:tcPr>
          <w:p>
            <w:r>
              <w:t>Role in RingOut scenarios. Possible values: Initiator, Target. For RingOut type calls only.</w:t>
            </w:r>
          </w:p>
        </w:tc>
      </w:tr>
      <w:tr>
        <w:tc>
          <w:tcPr>
            <w:tcW w:type="dxa" w:w="2880"/>
          </w:tcPr>
          <w:p>
            <w:r>
              <w:t>ringMeRole</w:t>
            </w:r>
          </w:p>
        </w:tc>
        <w:tc>
          <w:tcPr>
            <w:tcW w:type="dxa" w:w="2880"/>
          </w:tcPr>
          <w:p>
            <w:r>
              <w:t>string</w:t>
            </w:r>
          </w:p>
        </w:tc>
        <w:tc>
          <w:tcPr>
            <w:tcW w:type="dxa" w:w="2880"/>
          </w:tcPr>
          <w:p>
            <w:r>
              <w:t>Role in RingMe scenarios. Possible values: Initiator, Target. For RingMe type calls only.</w:t>
            </w:r>
          </w:p>
        </w:tc>
      </w:tr>
      <w:tr>
        <w:tc>
          <w:tcPr>
            <w:tcW w:type="dxa" w:w="2880"/>
          </w:tcPr>
          <w:p>
            <w:r>
              <w:t>recordings</w:t>
            </w:r>
          </w:p>
        </w:tc>
        <w:tc>
          <w:tcPr>
            <w:tcW w:type="dxa" w:w="2880"/>
          </w:tcPr>
          <w:p>
            <w:r>
              <w:t>array</w:t>
            </w:r>
          </w:p>
        </w:tc>
        <w:tc>
          <w:tcPr>
            <w:tcW w:type="dxa" w:w="2880"/>
          </w:tcPr>
          <w:p>
            <w:r>
              <w:t>List of active recordings. Each object contains id (string) and active (boolean).</w:t>
            </w:r>
          </w:p>
        </w:tc>
      </w:tr>
      <w:tr>
        <w:tc>
          <w:tcPr>
            <w:tcW w:type="dxa" w:w="2880"/>
          </w:tcPr>
          <w:p>
            <w:r>
              <w:t>metadata</w:t>
            </w:r>
          </w:p>
        </w:tc>
        <w:tc>
          <w:tcPr>
            <w:tcW w:type="dxa" w:w="2880"/>
          </w:tcPr>
          <w:p>
            <w:r>
              <w:t>array</w:t>
            </w:r>
          </w:p>
        </w:tc>
        <w:tc>
          <w:tcPr>
            <w:tcW w:type="dxa" w:w="2880"/>
          </w:tcPr>
          <w:p>
            <w:r>
              <w:t>List of metadata objects. Each contains a values array with id (string) and value (string).</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'https://platform.ringcentral.com/restapi/v1.0/account/~/telephony/sessions/abc123/parties/def456/bridge' \</w:t>
        <w:br/>
        <w:t xml:space="preserve"> -H 'Content-Type: application/json' \</w:t>
        <w:br/>
        <w:t xml:space="preserve"> -d '{</w:t>
        <w:br/>
        <w:t xml:space="preserve"> "telephonySessionId": "otherSession789",</w:t>
        <w:br/>
        <w:t xml:space="preserve"> "partyId": "otherParty101"</w:t>
        <w:br/>
        <w:t xml:space="preserve">  }'</w:t>
      </w:r>
    </w:p>
    <w:p>
      <w:pPr>
        <w:pStyle w:val="Heading3"/>
      </w:pPr>
      <w:r>
        <w:t>Example Usage</w:t>
      </w:r>
    </w:p>
    <w:p>
      <w:pPr>
        <w:pStyle w:val="Heading3"/>
      </w:pPr>
      <w:r>
        <w:t>Example 1: Bridge Two Calls in the Current Account</w:t>
      </w:r>
    </w:p>
    <w:p>
      <w:r>
        <w:rPr>
          <w:b/>
          <w:color w:val="666666"/>
          <w:sz w:val="16"/>
        </w:rPr>
        <w:t>[bash]</w:t>
      </w:r>
    </w:p>
    <w:p>
      <w:pPr>
        <w:shd w:fill="F2F2F2" w:val="clear"/>
      </w:pPr>
      <w:r>
        <w:rPr>
          <w:rFonts w:ascii="Courier New" w:hAnsi="Courier New"/>
          <w:sz w:val="17"/>
        </w:rPr>
        <w:t>curl -X POST 'https://platform.ringcentral.com/restapi/v1.0/account/~/telephony/sessions/abc123/parties/def456/bridge' \</w:t>
        <w:br/>
        <w:t xml:space="preserve"> -H 'Content-Type: application/json' \</w:t>
        <w:br/>
        <w:t xml:space="preserve"> -d '{</w:t>
        <w:br/>
        <w:t xml:space="preserve"> "telephonySessionId": "session002",</w:t>
        <w:br/>
        <w:t xml:space="preserve"> "partyId": "party003"</w:t>
        <w:br/>
        <w:t xml:space="preserve">  }'</w:t>
      </w:r>
    </w:p>
    <w:p>
      <w:pPr>
        <w:pStyle w:val="Heading3"/>
      </w:pPr>
      <w:r>
        <w:t>Example 2: Bridge Calls for a Specific Account</w:t>
      </w:r>
    </w:p>
    <w:p>
      <w:r>
        <w:rPr>
          <w:b/>
          <w:color w:val="666666"/>
          <w:sz w:val="16"/>
        </w:rPr>
        <w:t>[bash]</w:t>
      </w:r>
    </w:p>
    <w:p>
      <w:pPr>
        <w:shd w:fill="F2F2F2" w:val="clear"/>
      </w:pPr>
      <w:r>
        <w:rPr>
          <w:rFonts w:ascii="Courier New" w:hAnsi="Courier New"/>
          <w:sz w:val="17"/>
        </w:rPr>
        <w:t>curl -X POST 'https://platform.ringcentral.com/restapi/v1.0/account/123456789/telephony/sessions/abc123/parties/def456/bridge' \</w:t>
        <w:br/>
        <w:t xml:space="preserve"> -H 'Content-Type: application/json' \</w:t>
        <w:br/>
        <w:t xml:space="preserve"> -d '{</w:t>
        <w:br/>
        <w:t xml:space="preserve"> "telephonySessionId": "sessionXYZ",</w:t>
        <w:br/>
        <w:t xml:space="preserve"> "partyId": "partyZZZ"</w:t>
        <w:br/>
        <w:t xml:space="preserve">  }'</w:t>
      </w:r>
    </w:p>
    <w:p>
      <w:pPr>
        <w:pStyle w:val="Heading3"/>
      </w:pPr>
      <w:r>
        <w:t>Behavior</w:t>
      </w:r>
    </w:p>
    <w:p>
      <w:pPr>
        <w:pStyle w:val="ListBullet"/>
      </w:pPr>
      <w:r>
        <w:t>Validation: Checks that all required path and body parameters are present and valid.</w:t>
      </w:r>
    </w:p>
    <w:p>
      <w:pPr>
        <w:pStyle w:val="ListBullet"/>
      </w:pPr>
      <w:r>
        <w:t>Bridging: Connects the participant specified by the path parameters to the participant specified in the request body, merging their calls into a conference.</w:t>
      </w:r>
    </w:p>
    <w:p>
      <w:pPr>
        <w:pStyle w:val="ListBullet"/>
      </w:pPr>
      <w:r>
        <w:t>Conferencing: Both parties become members of a new or existing conference call session.</w:t>
      </w:r>
    </w:p>
    <w:p>
      <w:pPr>
        <w:pStyle w:val="ListBullet"/>
      </w:pPr>
      <w:r>
        <w:t>Response: Returns updated party details reflecting the new conference status.</w:t>
      </w:r>
    </w:p>
    <w:p>
      <w:pPr>
        <w:pStyle w:val="Heading3"/>
      </w:pPr>
      <w:r>
        <w:t>Notes</w:t>
      </w:r>
    </w:p>
    <w:p>
      <w:pPr>
        <w:pStyle w:val="ListBullet"/>
      </w:pPr>
      <w:r>
        <w:t>Use "~" for accountId to reference the currently authorized account.</w:t>
      </w:r>
    </w:p>
    <w:p>
      <w:pPr>
        <w:pStyle w:val="ListBullet"/>
      </w:pPr>
      <w:r>
        <w:t>Both the current session/party (in the path) and the target session/party (in the body) must be active and valid.</w:t>
      </w:r>
    </w:p>
    <w:p>
      <w:pPr>
        <w:pStyle w:val="ListBullet"/>
      </w:pPr>
      <w:r>
        <w:t>The action cannot be performed if either call session or party is inactive, not found, or inaccessible.</w:t>
      </w:r>
    </w:p>
    <w:p>
      <w:pPr>
        <w:pStyle w:val="ListBullet"/>
      </w:pPr>
      <w:r>
        <w:t>No query parameters—all input must be via path or request body.</w:t>
      </w:r>
    </w:p>
    <w:p>
      <w:pPr>
        <w:pStyle w:val="ListBullet"/>
      </w:pPr>
      <w:r>
        <w:t>If a call is also controlled via Hard phone or RingCentral App (not only through the API), muting/unmuting may not be fully possible via API alone.</w:t>
      </w:r>
    </w:p>
    <w:p>
      <w:pPr>
        <w:pStyle w:val="Heading3"/>
      </w:pPr>
      <w:r>
        <w:t>Gotchas</w:t>
      </w:r>
    </w:p>
    <w:p>
      <w:pPr>
        <w:pStyle w:val="ListBullet"/>
      </w:pPr>
      <w:r>
        <w:t>Omitting any required path or body parameters will result in a 400 Bad Request.</w:t>
      </w:r>
    </w:p>
    <w:p>
      <w:pPr>
        <w:pStyle w:val="ListBullet"/>
      </w:pPr>
      <w:r>
        <w:t>Attempting to bridge calls that are not active, not found, or not accessible will result in a 404 Not Found.</w:t>
      </w:r>
    </w:p>
    <w:p>
      <w:pPr>
        <w:pStyle w:val="ListBullet"/>
      </w:pPr>
      <w:r>
        <w:t>Permissions errors or resource state issues will result in a 403 Forbidden.</w:t>
      </w:r>
    </w:p>
    <w:p>
      <w:pPr>
        <w:pStyle w:val="ListBullet"/>
      </w:pPr>
      <w:r>
        <w:t>API cannot fully control mute/unmute states if calls are also managed via physical devices or RingCentral App; duplicate the action manually if needed.</w:t>
      </w:r>
    </w:p>
    <w:p>
      <w:pPr>
        <w:pStyle w:val="Heading3"/>
      </w:pPr>
      <w:r>
        <w:t>Error Handling</w:t>
      </w:r>
    </w:p>
    <w:p>
      <w:pPr>
        <w:pStyle w:val="ListBullet"/>
      </w:pPr>
      <w:r>
        <w:t>400 Bad Request: Invalid or missing path/body parameters, or malformed JSON.</w:t>
      </w:r>
    </w:p>
    <w:p>
      <w:pPr>
        <w:pStyle w:val="ListBullet"/>
      </w:pPr>
      <w:r>
        <w:t>403 Forbidden: Lack of permission or invalid call/resource state.</w:t>
      </w:r>
    </w:p>
    <w:p>
      <w:pPr>
        <w:pStyle w:val="ListBullet"/>
      </w:pPr>
      <w:r>
        <w:t>404 Not Found: Session or party not found or inaccessible.</w:t>
      </w:r>
    </w:p>
    <w:p>
      <w:pPr>
        <w:pStyle w:val="ListBullet"/>
      </w:pPr>
      <w:r>
        <w:t>409 Conflict: Operation causes a resource conflict (e.g., unique constraint violation).</w:t>
      </w:r>
    </w:p>
    <w:p>
      <w:pPr>
        <w:pStyle w:val="ListBullet"/>
      </w:pPr>
      <w:r>
        <w:t>500 Internal Server Error: Unexpected server-side error.</w:t>
      </w:r>
    </w:p>
    <w:p>
      <w:pPr>
        <w:pStyle w:val="ListBullet"/>
      </w:pPr>
      <w:r>
        <w:t>503 Service Unavailable: Service is temporarily unavailable, often due to server overload or misconfiguration.</w:t>
      </w:r>
    </w:p>
    <w:p>
      <w:r>
        <w:t>Error responses all take the form:</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"CODE",</w:t>
        <w:br/>
        <w:t xml:space="preserve"> "message": "Human-readable error message",</w:t>
        <w:br/>
        <w:t xml:space="preserve"> "parameterName": "parameter (if applicable)",</w:t>
        <w:br/>
        <w:t xml:space="preserve"> "parameterValue": "value (if applicable)"</w:t>
        <w:br/>
        <w:t xml:space="preserve"> }</w:t>
        <w:br/>
        <w:t xml:space="preserve"> ]</w:t>
        <w:br/>
        <w:t>}</w:t>
      </w:r>
    </w:p>
    <w:p>
      <w:r>
        <w:t>Each error object may include additional properties as returned by the API.</w:t>
      </w:r>
    </w:p>
    <w:p>
      <w:r>
        <w:br w:type="page"/>
      </w:r>
    </w:p>
    <w:p>
      <w:pPr>
        <w:pStyle w:val="Heading2"/>
      </w:pPr>
      <w:r>
        <w:t>213. [POST] Answer a Call Party in a Telephony Session</w:t>
      </w:r>
    </w:p>
    <w:p>
      <w:r>
        <w:rPr>
          <w:b/>
        </w:rPr>
        <w:t xml:space="preserve">Endpoint: </w:t>
      </w:r>
      <w:r>
        <w:rPr>
          <w:rFonts w:ascii="Courier New" w:hAnsi="Courier New"/>
          <w:sz w:val="18"/>
        </w:rPr>
        <w:t>/restapi/v1.0/account/{{ACCOUNTID}}/telephony/sessions/{{TELEPHONYSESSIONID}}/parties/{{PARTYID}}/answer</w:t>
      </w:r>
    </w:p>
    <w:p>
      <w:pPr>
        <w:pStyle w:val="Heading3"/>
      </w:pPr>
      <w:r>
        <w:t>Prerequisites</w:t>
      </w:r>
    </w:p>
    <w:p>
      <w:pPr>
        <w:pStyle w:val="ListBullet"/>
      </w:pPr>
      <w:r>
        <w:t>The authenticated user must have permission to control telephony sessions (e.g., answer calls).</w:t>
      </w:r>
    </w:p>
    <w:p>
      <w:pPr>
        <w:pStyle w:val="ListBullet"/>
      </w:pPr>
      <w:r>
        <w:t>The target device ID to be used for answering must be known and accessible.</w:t>
      </w:r>
    </w:p>
    <w:p>
      <w:pPr>
        <w:pStyle w:val="Heading3"/>
      </w:pPr>
      <w:r>
        <w:t>Method</w:t>
      </w:r>
    </w:p>
    <w:p>
      <w:r>
        <w:t>POST</w:t>
      </w:r>
    </w:p>
    <w:p>
      <w:pPr>
        <w:pStyle w:val="Heading3"/>
      </w:pPr>
      <w:r>
        <w:t>URL</w:t>
      </w:r>
    </w:p>
    <w:p>
      <w:r>
        <w:t>https://platform.ringcentral.com/restapi/v1.0/account/{{accountId}}/telephony/sessions/{{telephonySessionId}}/parties/{{partyId}}/answer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Answers an incoming call for a specific party in a given telephony session on a designated device. The device is specified in the request body. This action is supported for scenarios including call forwarding, call transfer, call flip, and call queues.</w:t>
      </w:r>
    </w:p>
    <w:p>
      <w:pPr>
        <w:pStyle w:val="Heading3"/>
      </w:pPr>
      <w:r>
        <w:t>Enforcement Rules</w:t>
      </w:r>
    </w:p>
    <w:p>
      <w:pPr>
        <w:pStyle w:val="ListBullet"/>
      </w:pPr>
      <w:r>
        <w:t>The accountId, telephonySessionId, and partyId path parameters must always be present in the URL.</w:t>
      </w:r>
    </w:p>
    <w:p>
      <w:pPr>
        <w:pStyle w:val="ListBullet"/>
      </w:pPr>
      <w:r>
        <w:t>If the user provides accountId, use it directly. If not provided, default to "~" to indicate the current authorized account.</w:t>
      </w:r>
    </w:p>
    <w:p>
      <w:pPr>
        <w:pStyle w:val="ListBullet"/>
      </w:pPr>
      <w:r>
        <w:t>Always construct the URL as /restapi/v1.0/account/{{accountId}}/telephony/sessions/{{telephonySessionId}}/parties/{{partyId}}/answer, with no missing or empty values.</w:t>
      </w:r>
    </w:p>
    <w:p>
      <w:pPr>
        <w:pStyle w:val="ListBullet"/>
      </w:pPr>
      <w:r>
        <w:t>Do not call the API with missing or empty accountId, telephonySessionId, or partyId.</w:t>
      </w:r>
    </w:p>
    <w:p>
      <w:pPr>
        <w:pStyle w:val="ListBullet"/>
      </w:pPr>
      <w:r>
        <w:t>When executing the action,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/restapi/v1.0/account/~/telephony/sessions/abcd1234/parties/efgh5678/answer</w:t>
        <w:br/>
        <w:t>/restapi/v1.0/account/123456789/telephony/sessions/abcd1234/parties/efgh5678/answer</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/restapi/v1.0/account//telephony/sessions//parties//answer</w:t>
        <w:br/>
        <w:t>/restapi/v1.0/account/~/telephony/sessions//parties/efgh5678/answer</w:t>
        <w:br/>
        <w:t>/restapi/v1.0/account/~/telephony/sessions/abcd1234/parties//answer</w:t>
        <w:br/>
        <w:t>/restapi/v1.0/account/telephony/sessions/abcd1234/parties/efgh5678/answer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account.</w:t>
            </w:r>
          </w:p>
        </w:tc>
      </w:tr>
      <w:tr>
        <w:tc>
          <w:tcPr>
            <w:tcW w:type="dxa" w:w="2880"/>
          </w:tcPr>
          <w:p>
            <w:r>
              <w:t>telephonySessionId</w:t>
            </w:r>
          </w:p>
        </w:tc>
        <w:tc>
          <w:tcPr>
            <w:tcW w:type="dxa" w:w="2880"/>
          </w:tcPr>
          <w:p>
            <w:r>
              <w:t>string</w:t>
            </w:r>
          </w:p>
        </w:tc>
        <w:tc>
          <w:tcPr>
            <w:tcW w:type="dxa" w:w="2880"/>
          </w:tcPr>
          <w:p>
            <w:r>
              <w:t>Internal identifier of a call session.</w:t>
            </w:r>
          </w:p>
        </w:tc>
      </w:tr>
      <w:tr>
        <w:tc>
          <w:tcPr>
            <w:tcW w:type="dxa" w:w="2880"/>
          </w:tcPr>
          <w:p>
            <w:r>
              <w:t>partyId</w:t>
            </w:r>
          </w:p>
        </w:tc>
        <w:tc>
          <w:tcPr>
            <w:tcW w:type="dxa" w:w="2880"/>
          </w:tcPr>
          <w:p>
            <w:r>
              <w:t>string</w:t>
            </w:r>
          </w:p>
        </w:tc>
        <w:tc>
          <w:tcPr>
            <w:tcW w:type="dxa" w:w="2880"/>
          </w:tcPr>
          <w:p>
            <w:r>
              <w:t>Internal identifier of a party in the call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 to use for answering the incoming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"p-abcdef123456",</w:t>
        <w:br/>
        <w:t xml:space="preserve"> "accountId": "123456789",</w:t>
        <w:br/>
        <w:t xml:space="preserve"> "extensionId": "100",</w:t>
        <w:br/>
        <w:t xml:space="preserve"> "attributes": {</w:t>
        <w:br/>
        <w:t xml:space="preserve"> "queueCall": true,</w:t>
        <w:br/>
        <w:t xml:space="preserve"> "emergencyCallback": false</w:t>
        <w:br/>
        <w:t xml:space="preserve"> },</w:t>
        <w:br/>
        <w:t xml:space="preserve"> "status": {</w:t>
        <w:br/>
        <w:t xml:space="preserve"> "code": "Answered",</w:t>
        <w:br/>
        <w:t xml:space="preserve"> "reason": "AgentAnswered",</w:t>
        <w:br/>
        <w:t xml:space="preserve"> "description": "Call answered by agent",</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"park-7890"</w:t>
        <w:br/>
        <w:t xml:space="preserve"> },</w:t>
        <w:br/>
        <w:t xml:space="preserve"> "from": {</w:t>
        <w:br/>
        <w:t xml:space="preserve"> "phoneNumber": "+16505550123",</w:t>
        <w:br/>
        <w:t xml:space="preserve"> "name": "John Doe",</w:t>
        <w:br/>
        <w:t xml:space="preserve"> "deviceId": "400018633008",</w:t>
        <w:br/>
        <w:t xml:space="preserve"> "extensionId": "101"</w:t>
        <w:br/>
        <w:t xml:space="preserve"> },</w:t>
        <w:br/>
        <w:t xml:space="preserve"> "to": {</w:t>
        <w:br/>
        <w:t xml:space="preserve"> "phoneNumber": "+16505550987",</w:t>
        <w:br/>
        <w:t xml:space="preserve"> "name": "Jane Smith",</w:t>
        <w:br/>
        <w:t xml:space="preserve"> "deviceId": "400018633009",</w:t>
        <w:br/>
        <w:t xml:space="preserve"> "extensionId": "102"</w:t>
        <w:br/>
        <w:t xml:space="preserve"> },</w:t>
        <w:br/>
        <w:t xml:space="preserve"> "owner": {</w:t>
        <w:br/>
        <w:t xml:space="preserve"> "accountId": "123456789",</w:t>
        <w:br/>
        <w:t xml:space="preserve"> "extensionId": "101",</w:t>
        <w:br/>
        <w:t xml:space="preserve"> "brandId": "rc-brand-001"</w:t>
        <w:br/>
        <w:t xml:space="preserve"> },</w:t>
        <w:br/>
        <w:t xml:space="preserve"> "direction": "Inbound",</w:t>
        <w:br/>
        <w:t xml:space="preserve"> "conferenceRole": "Participant",</w:t>
        <w:br/>
        <w:t xml:space="preserve"> "ringOutRole": null,</w:t>
        <w:br/>
        <w:t xml:space="preserve"> "ringMeRole": null,</w:t>
        <w:br/>
        <w:t xml:space="preserve"> "recordings": [</w:t>
        <w:br/>
        <w:t xml:space="preserve"> {</w:t>
        <w:br/>
        <w:t xml:space="preserve"> "id": "rec-11223344",</w:t>
        <w:br/>
        <w:t xml:space="preserve"> "active": true</w:t>
        <w:br/>
        <w:t xml:space="preserve"> }</w:t>
        <w:br/>
        <w:t xml:space="preserve"> ],</w:t>
        <w:br/>
        <w:t xml:space="preserve"> "metadata": [</w:t>
        <w:br/>
        <w:t xml:space="preserve"> {</w:t>
        <w:br/>
        <w:t xml:space="preserve"> "values": [</w:t>
        <w:br/>
        <w:t xml:space="preserve"> {</w:t>
        <w:br/>
        <w:t xml:space="preserve"> "id": "meta-id-1",</w:t>
        <w:br/>
        <w:t xml:space="preserve"> "value": "Some value"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"CST-400",</w:t>
        <w:br/>
        <w:t xml:space="preserve"> "message": "Invalid deviceId",</w:t>
        <w:br/>
        <w:t xml:space="preserve"> "parameterName": "deviceId",</w:t>
        <w:br/>
        <w:t xml:space="preserve"> "parameterValue": "bad-device-id"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"CST-403",</w:t>
        <w:br/>
        <w:t xml:space="preserve"> "message": "Operation is forbidden for the current resource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"CST-404",</w:t>
        <w:br/>
        <w:t xml:space="preserve"> "message": "Telephony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"CST-409",</w:t>
        <w:br/>
        <w:t xml:space="preserve"> "message": "Call already answered by another device",</w:t>
        <w:br/>
        <w:t xml:space="preserve"> "parameterName": "deviceId",</w:t>
        <w:br/>
        <w:t xml:space="preserve"> "parameterValue": "400018633008"</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"CST-503",</w:t>
        <w:br/>
        <w:t xml:space="preserve"> "message": "Service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this was an emergency ringback to the party</w:t>
            </w:r>
          </w:p>
        </w:tc>
      </w:tr>
      <w:tr>
        <w:tc>
          <w:tcPr>
            <w:tcW w:type="dxa" w:w="2880"/>
          </w:tcPr>
          <w:p>
            <w:r>
              <w:t>status.code</w:t>
            </w:r>
          </w:p>
        </w:tc>
        <w:tc>
          <w:tcPr>
            <w:tcW w:type="dxa" w:w="2880"/>
          </w:tcPr>
          <w:p>
            <w:r>
              <w:t>string</w:t>
            </w:r>
          </w:p>
        </w:tc>
        <w:tc>
          <w:tcPr>
            <w:tcW w:type="dxa" w:w="2880"/>
          </w:tcPr>
          <w:p>
            <w:r>
              <w:t>Status code of the call (e.g., Setup, Proceeding, Answered, Disconnected, etc.)</w:t>
            </w:r>
          </w:p>
        </w:tc>
      </w:tr>
      <w:tr>
        <w:tc>
          <w:tcPr>
            <w:tcW w:type="dxa" w:w="2880"/>
          </w:tcPr>
          <w:p>
            <w:r>
              <w:t>status.reason</w:t>
            </w:r>
          </w:p>
        </w:tc>
        <w:tc>
          <w:tcPr>
            <w:tcW w:type="dxa" w:w="2880"/>
          </w:tcPr>
          <w:p>
            <w:r>
              <w:t>string</w:t>
            </w:r>
          </w:p>
        </w:tc>
        <w:tc>
          <w:tcPr>
            <w:tcW w:type="dxa" w:w="2880"/>
          </w:tcPr>
          <w:p>
            <w:r>
              <w:t>Reason for the call status (see documentation for allowed values)</w:t>
            </w:r>
          </w:p>
        </w:tc>
      </w:tr>
      <w:tr>
        <w:tc>
          <w:tcPr>
            <w:tcW w:type="dxa" w:w="2880"/>
          </w:tcPr>
          <w:p>
            <w:r>
              <w:t>status.description</w:t>
            </w:r>
          </w:p>
        </w:tc>
        <w:tc>
          <w:tcPr>
            <w:tcW w:type="dxa" w:w="2880"/>
          </w:tcPr>
          <w:p>
            <w:r>
              <w:t>string</w:t>
            </w:r>
          </w:p>
        </w:tc>
        <w:tc>
          <w:tcPr>
            <w:tcW w:type="dxa" w:w="2880"/>
          </w:tcPr>
          <w:p>
            <w:r>
              <w:t>Optional status message</w:t>
            </w:r>
          </w:p>
        </w:tc>
      </w:tr>
      <w:tr>
        <w:tc>
          <w:tcPr>
            <w:tcW w:type="dxa" w:w="2880"/>
          </w:tcPr>
          <w:p>
            <w:r>
              <w:t>status.parkData</w:t>
            </w:r>
          </w:p>
        </w:tc>
        <w:tc>
          <w:tcPr>
            <w:tcW w:type="dxa" w:w="2880"/>
          </w:tcPr>
          <w:p>
            <w:r>
              <w:t>string</w:t>
            </w:r>
          </w:p>
        </w:tc>
        <w:tc>
          <w:tcPr>
            <w:tcW w:type="dxa" w:w="2880"/>
          </w:tcPr>
          <w:p>
            <w:r>
              <w:t>Call park data (if in 'Parked' state)</w:t>
            </w:r>
          </w:p>
        </w:tc>
      </w:tr>
      <w:tr>
        <w:tc>
          <w:tcPr>
            <w:tcW w:type="dxa" w:w="2880"/>
          </w:tcPr>
          <w:p>
            <w:r>
              <w:t>status.peerId</w:t>
            </w:r>
          </w:p>
        </w:tc>
        <w:tc>
          <w:tcPr>
            <w:tcW w:type="dxa" w:w="2880"/>
          </w:tcPr>
          <w:p>
            <w:r>
              <w:t>object</w:t>
            </w:r>
          </w:p>
        </w:tc>
        <w:tc>
          <w:tcPr>
            <w:tcW w:type="dxa" w:w="2880"/>
          </w:tcPr>
          <w:p>
            <w:r>
              <w:t>Peer information</w:t>
            </w:r>
          </w:p>
        </w:tc>
      </w:tr>
      <w:tr>
        <w:tc>
          <w:tcPr>
            <w:tcW w:type="dxa" w:w="2880"/>
          </w:tcPr>
          <w:p>
            <w:r>
              <w:t>status.mobilePickupData</w:t>
            </w:r>
          </w:p>
        </w:tc>
        <w:tc>
          <w:tcPr>
            <w:tcW w:type="dxa" w:w="2880"/>
          </w:tcPr>
          <w:p>
            <w:r>
              <w:t>object</w:t>
            </w:r>
          </w:p>
        </w:tc>
        <w:tc>
          <w:tcPr>
            <w:tcW w:type="dxa" w:w="2880"/>
          </w:tcPr>
          <w:p>
            <w:r>
              <w:t>Mobile pickup data</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Indicates if the call participant is muted</w:t>
            </w:r>
          </w:p>
        </w:tc>
      </w:tr>
      <w:tr>
        <w:tc>
          <w:tcPr>
            <w:tcW w:type="dxa" w:w="2880"/>
          </w:tcPr>
          <w:p>
            <w:r>
              <w:t>standAlone</w:t>
            </w:r>
          </w:p>
        </w:tc>
        <w:tc>
          <w:tcPr>
            <w:tcW w:type="dxa" w:w="2880"/>
          </w:tcPr>
          <w:p>
            <w:r>
              <w:t>boolean</w:t>
            </w:r>
          </w:p>
        </w:tc>
        <w:tc>
          <w:tcPr>
            <w:tcW w:type="dxa" w:w="2880"/>
          </w:tcPr>
          <w:p>
            <w:r>
              <w:t>true if the party is not connected to a session voice conference, otherwise false</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calling party</w:t>
            </w:r>
          </w:p>
        </w:tc>
      </w:tr>
      <w:tr>
        <w:tc>
          <w:tcPr>
            <w:tcW w:type="dxa" w:w="2880"/>
          </w:tcPr>
          <w:p>
            <w:r>
              <w:t>from.name</w:t>
            </w:r>
          </w:p>
        </w:tc>
        <w:tc>
          <w:tcPr>
            <w:tcW w:type="dxa" w:w="2880"/>
          </w:tcPr>
          <w:p>
            <w:r>
              <w:t>string</w:t>
            </w:r>
          </w:p>
        </w:tc>
        <w:tc>
          <w:tcPr>
            <w:tcW w:type="dxa" w:w="2880"/>
          </w:tcPr>
          <w:p>
            <w:r>
              <w:t>Name of the calling party</w:t>
            </w:r>
          </w:p>
        </w:tc>
      </w:tr>
      <w:tr>
        <w:tc>
          <w:tcPr>
            <w:tcW w:type="dxa" w:w="2880"/>
          </w:tcPr>
          <w:p>
            <w:r>
              <w:t>from.deviceId</w:t>
            </w:r>
          </w:p>
        </w:tc>
        <w:tc>
          <w:tcPr>
            <w:tcW w:type="dxa" w:w="2880"/>
          </w:tcPr>
          <w:p>
            <w:r>
              <w:t>string</w:t>
            </w:r>
          </w:p>
        </w:tc>
        <w:tc>
          <w:tcPr>
            <w:tcW w:type="dxa" w:w="2880"/>
          </w:tcPr>
          <w:p>
            <w:r>
              <w:t>Internal identifier of the caller's device</w:t>
            </w:r>
          </w:p>
        </w:tc>
      </w:tr>
      <w:tr>
        <w:tc>
          <w:tcPr>
            <w:tcW w:type="dxa" w:w="2880"/>
          </w:tcPr>
          <w:p>
            <w:r>
              <w:t>from.extensionId</w:t>
            </w:r>
          </w:p>
        </w:tc>
        <w:tc>
          <w:tcPr>
            <w:tcW w:type="dxa" w:w="2880"/>
          </w:tcPr>
          <w:p>
            <w:r>
              <w:t>string</w:t>
            </w:r>
          </w:p>
        </w:tc>
        <w:tc>
          <w:tcPr>
            <w:tcW w:type="dxa" w:w="2880"/>
          </w:tcPr>
          <w:p>
            <w:r>
              <w:t>Extension ID of the caller</w:t>
            </w:r>
          </w:p>
        </w:tc>
      </w:tr>
      <w:tr>
        <w:tc>
          <w:tcPr>
            <w:tcW w:type="dxa" w:w="2880"/>
          </w:tcPr>
          <w:p>
            <w:r>
              <w:t>to.phoneNumber</w:t>
            </w:r>
          </w:p>
        </w:tc>
        <w:tc>
          <w:tcPr>
            <w:tcW w:type="dxa" w:w="2880"/>
          </w:tcPr>
          <w:p>
            <w:r>
              <w:t>string</w:t>
            </w:r>
          </w:p>
        </w:tc>
        <w:tc>
          <w:tcPr>
            <w:tcW w:type="dxa" w:w="2880"/>
          </w:tcPr>
          <w:p>
            <w:r>
              <w:t>Phone number of the called party</w:t>
            </w:r>
          </w:p>
        </w:tc>
      </w:tr>
      <w:tr>
        <w:tc>
          <w:tcPr>
            <w:tcW w:type="dxa" w:w="2880"/>
          </w:tcPr>
          <w:p>
            <w:r>
              <w:t>to.name</w:t>
            </w:r>
          </w:p>
        </w:tc>
        <w:tc>
          <w:tcPr>
            <w:tcW w:type="dxa" w:w="2880"/>
          </w:tcPr>
          <w:p>
            <w:r>
              <w:t>string</w:t>
            </w:r>
          </w:p>
        </w:tc>
        <w:tc>
          <w:tcPr>
            <w:tcW w:type="dxa" w:w="2880"/>
          </w:tcPr>
          <w:p>
            <w:r>
              <w:t>Name of the called party</w:t>
            </w:r>
          </w:p>
        </w:tc>
      </w:tr>
      <w:tr>
        <w:tc>
          <w:tcPr>
            <w:tcW w:type="dxa" w:w="2880"/>
          </w:tcPr>
          <w:p>
            <w:r>
              <w:t>to.deviceId</w:t>
            </w:r>
          </w:p>
        </w:tc>
        <w:tc>
          <w:tcPr>
            <w:tcW w:type="dxa" w:w="2880"/>
          </w:tcPr>
          <w:p>
            <w:r>
              <w:t>string</w:t>
            </w:r>
          </w:p>
        </w:tc>
        <w:tc>
          <w:tcPr>
            <w:tcW w:type="dxa" w:w="2880"/>
          </w:tcPr>
          <w:p>
            <w:r>
              <w:t>Device ID of the called party</w:t>
            </w:r>
          </w:p>
        </w:tc>
      </w:tr>
      <w:tr>
        <w:tc>
          <w:tcPr>
            <w:tcW w:type="dxa" w:w="2880"/>
          </w:tcPr>
          <w:p>
            <w:r>
              <w:t>to.extensionId</w:t>
            </w:r>
          </w:p>
        </w:tc>
        <w:tc>
          <w:tcPr>
            <w:tcW w:type="dxa" w:w="2880"/>
          </w:tcPr>
          <w:p>
            <w:r>
              <w:t>string</w:t>
            </w:r>
          </w:p>
        </w:tc>
        <w:tc>
          <w:tcPr>
            <w:tcW w:type="dxa" w:w="2880"/>
          </w:tcPr>
          <w:p>
            <w:r>
              <w:t>Extension ID of the called party</w:t>
            </w:r>
          </w:p>
        </w:tc>
      </w:tr>
      <w:tr>
        <w:tc>
          <w:tcPr>
            <w:tcW w:type="dxa" w:w="2880"/>
          </w:tcPr>
          <w:p>
            <w:r>
              <w:t>owner.accountId</w:t>
            </w:r>
          </w:p>
        </w:tc>
        <w:tc>
          <w:tcPr>
            <w:tcW w:type="dxa" w:w="2880"/>
          </w:tcPr>
          <w:p>
            <w:r>
              <w:t>string</w:t>
            </w:r>
          </w:p>
        </w:tc>
        <w:tc>
          <w:tcPr>
            <w:tcW w:type="dxa" w:w="2880"/>
          </w:tcPr>
          <w:p>
            <w:r>
              <w:t>Account ID monitoring the call</w:t>
            </w:r>
          </w:p>
        </w:tc>
      </w:tr>
      <w:tr>
        <w:tc>
          <w:tcPr>
            <w:tcW w:type="dxa" w:w="2880"/>
          </w:tcPr>
          <w:p>
            <w:r>
              <w:t>owner.extensionId</w:t>
            </w:r>
          </w:p>
        </w:tc>
        <w:tc>
          <w:tcPr>
            <w:tcW w:type="dxa" w:w="2880"/>
          </w:tcPr>
          <w:p>
            <w:r>
              <w:t>string</w:t>
            </w:r>
          </w:p>
        </w:tc>
        <w:tc>
          <w:tcPr>
            <w:tcW w:type="dxa" w:w="2880"/>
          </w:tcPr>
          <w:p>
            <w:r>
              <w:t>Extension ID monitoring the call</w:t>
            </w:r>
          </w:p>
        </w:tc>
      </w:tr>
      <w:tr>
        <w:tc>
          <w:tcPr>
            <w:tcW w:type="dxa" w:w="2880"/>
          </w:tcPr>
          <w:p>
            <w:r>
              <w:t>owner.brandId</w:t>
            </w:r>
          </w:p>
        </w:tc>
        <w:tc>
          <w:tcPr>
            <w:tcW w:type="dxa" w:w="2880"/>
          </w:tcPr>
          <w:p>
            <w:r>
              <w:t>string</w:t>
            </w:r>
          </w:p>
        </w:tc>
        <w:tc>
          <w:tcPr>
            <w:tcW w:type="dxa" w:w="2880"/>
          </w:tcPr>
          <w:p>
            <w:r>
              <w:t>Brand ID monitoring the call</w:t>
            </w:r>
          </w:p>
        </w:tc>
      </w:tr>
      <w:tr>
        <w:tc>
          <w:tcPr>
            <w:tcW w:type="dxa" w:w="2880"/>
          </w:tcPr>
          <w:p>
            <w:r>
              <w:t>direction</w:t>
            </w:r>
          </w:p>
        </w:tc>
        <w:tc>
          <w:tcPr>
            <w:tcW w:type="dxa" w:w="2880"/>
          </w:tcPr>
          <w:p>
            <w:r>
              <w:t>string</w:t>
            </w:r>
          </w:p>
        </w:tc>
        <w:tc>
          <w:tcPr>
            <w:tcW w:type="dxa" w:w="2880"/>
          </w:tcPr>
          <w:p>
            <w:r>
              <w:t>Direction of the call ("Inbound" or "Outbound")</w:t>
            </w:r>
          </w:p>
        </w:tc>
      </w:tr>
      <w:tr>
        <w:tc>
          <w:tcPr>
            <w:tcW w:type="dxa" w:w="2880"/>
          </w:tcPr>
          <w:p>
            <w:r>
              <w:t>conferenceRole</w:t>
            </w:r>
          </w:p>
        </w:tc>
        <w:tc>
          <w:tcPr>
            <w:tcW w:type="dxa" w:w="2880"/>
          </w:tcPr>
          <w:p>
            <w:r>
              <w:t>string</w:t>
            </w:r>
          </w:p>
        </w:tc>
        <w:tc>
          <w:tcPr>
            <w:tcW w:type="dxa" w:w="2880"/>
          </w:tcPr>
          <w:p>
            <w:r>
              <w:t>Party's role in a conference ("Host", "Participant")</w:t>
            </w:r>
          </w:p>
        </w:tc>
      </w:tr>
      <w:tr>
        <w:tc>
          <w:tcPr>
            <w:tcW w:type="dxa" w:w="2880"/>
          </w:tcPr>
          <w:p>
            <w:r>
              <w:t>ringOutRole</w:t>
            </w:r>
          </w:p>
        </w:tc>
        <w:tc>
          <w:tcPr>
            <w:tcW w:type="dxa" w:w="2880"/>
          </w:tcPr>
          <w:p>
            <w:r>
              <w:t>string</w:t>
            </w:r>
          </w:p>
        </w:tc>
        <w:tc>
          <w:tcPr>
            <w:tcW w:type="dxa" w:w="2880"/>
          </w:tcPr>
          <w:p>
            <w:r>
              <w:t>Role in 'Ring Me'/'RingOut' scenarios (for Ringout calls)</w:t>
            </w:r>
          </w:p>
        </w:tc>
      </w:tr>
      <w:tr>
        <w:tc>
          <w:tcPr>
            <w:tcW w:type="dxa" w:w="2880"/>
          </w:tcPr>
          <w:p>
            <w:r>
              <w:t>ringMeRole</w:t>
            </w:r>
          </w:p>
        </w:tc>
        <w:tc>
          <w:tcPr>
            <w:tcW w:type="dxa" w:w="2880"/>
          </w:tcPr>
          <w:p>
            <w:r>
              <w:t>string</w:t>
            </w:r>
          </w:p>
        </w:tc>
        <w:tc>
          <w:tcPr>
            <w:tcW w:type="dxa" w:w="2880"/>
          </w:tcPr>
          <w:p>
            <w:r>
              <w:t>Role in 'Ring Me'/'RingOut' scenarios (for Ringme calls)</w:t>
            </w:r>
          </w:p>
        </w:tc>
      </w:tr>
      <w:tr>
        <w:tc>
          <w:tcPr>
            <w:tcW w:type="dxa" w:w="2880"/>
          </w:tcPr>
          <w:p>
            <w:r>
              <w:t>recordings[].id</w:t>
            </w:r>
          </w:p>
        </w:tc>
        <w:tc>
          <w:tcPr>
            <w:tcW w:type="dxa" w:w="2880"/>
          </w:tcPr>
          <w:p>
            <w:r>
              <w:t>string</w:t>
            </w:r>
          </w:p>
        </w:tc>
        <w:tc>
          <w:tcPr>
            <w:tcW w:type="dxa" w:w="2880"/>
          </w:tcPr>
          <w:p>
            <w:r>
              <w:t>Recording resource identifier</w:t>
            </w:r>
          </w:p>
        </w:tc>
      </w:tr>
      <w:tr>
        <w:tc>
          <w:tcPr>
            <w:tcW w:type="dxa" w:w="2880"/>
          </w:tcPr>
          <w:p>
            <w:r>
              <w:t>recordings[].active</w:t>
            </w:r>
          </w:p>
        </w:tc>
        <w:tc>
          <w:tcPr>
            <w:tcW w:type="dxa" w:w="2880"/>
          </w:tcPr>
          <w:p>
            <w:r>
              <w:t>boolean</w:t>
            </w:r>
          </w:p>
        </w:tc>
        <w:tc>
          <w:tcPr>
            <w:tcW w:type="dxa" w:w="2880"/>
          </w:tcPr>
          <w:p>
            <w:r>
              <w:t>True if the recording is active, false if paused</w:t>
            </w:r>
          </w:p>
        </w:tc>
      </w:tr>
      <w:tr>
        <w:tc>
          <w:tcPr>
            <w:tcW w:type="dxa" w:w="2880"/>
          </w:tcPr>
          <w:p>
            <w:r>
              <w:t>metadata[].values[].id</w:t>
            </w:r>
          </w:p>
        </w:tc>
        <w:tc>
          <w:tcPr>
            <w:tcW w:type="dxa" w:w="2880"/>
          </w:tcPr>
          <w:p>
            <w:r>
              <w:t>string</w:t>
            </w:r>
          </w:p>
        </w:tc>
        <w:tc>
          <w:tcPr>
            <w:tcW w:type="dxa" w:w="2880"/>
          </w:tcPr>
          <w:p>
            <w:r>
              <w:t>Unique identifier for a metadata value</w:t>
            </w:r>
          </w:p>
        </w:tc>
      </w:tr>
      <w:tr>
        <w:tc>
          <w:tcPr>
            <w:tcW w:type="dxa" w:w="2880"/>
          </w:tcPr>
          <w:p>
            <w:r>
              <w:t>metadata[].values[].value</w:t>
            </w:r>
          </w:p>
        </w:tc>
        <w:tc>
          <w:tcPr>
            <w:tcW w:type="dxa" w:w="2880"/>
          </w:tcPr>
          <w:p>
            <w:r>
              <w:t>string</w:t>
            </w:r>
          </w:p>
        </w:tc>
        <w:tc>
          <w:tcPr>
            <w:tcW w:type="dxa" w:w="2880"/>
          </w:tcPr>
          <w:p>
            <w:r>
              <w:t>Value of the metadata</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'https://platform.ringcentral.com/restapi/v1.0/account/~/telephony/sessions/abcd1234/parties/efgh5678/answer' \</w:t>
        <w:br/>
        <w:t xml:space="preserve"> -H 'Content-Type: application/json' \</w:t>
        <w:br/>
        <w:t xml:space="preserve"> -d '{</w:t>
        <w:br/>
        <w:t xml:space="preserve"> "deviceId": "400018633008"</w:t>
        <w:br/>
        <w:t xml:space="preserve">  }'</w:t>
      </w:r>
    </w:p>
    <w:p>
      <w:pPr>
        <w:pStyle w:val="Heading3"/>
      </w:pPr>
      <w:r>
        <w:t>Example Usage</w:t>
      </w:r>
    </w:p>
    <w:p>
      <w:pPr>
        <w:pStyle w:val="Heading3"/>
      </w:pPr>
      <w:r>
        <w:t>Example 1: Answer a Call for the Current Account</w:t>
      </w:r>
    </w:p>
    <w:p>
      <w:pPr>
        <w:pStyle w:val="Heading3"/>
      </w:pPr>
      <w:r>
        <w:t>Example 2: Answer a Call for a Specific Account</w:t>
      </w:r>
    </w:p>
    <w:p>
      <w:r>
        <w:rPr>
          <w:b/>
          <w:color w:val="666666"/>
          <w:sz w:val="16"/>
        </w:rPr>
        <w:t>[bash]</w:t>
      </w:r>
    </w:p>
    <w:p>
      <w:pPr>
        <w:shd w:fill="F2F2F2" w:val="clear"/>
      </w:pPr>
      <w:r>
        <w:rPr>
          <w:rFonts w:ascii="Courier New" w:hAnsi="Courier New"/>
          <w:sz w:val="17"/>
        </w:rPr>
        <w:t>curl -X POST 'https://platform.ringcentral.com/restapi/v1.0/account/123456789/telephony/sessions/abcd1234/parties/efgh5678/answer' \</w:t>
        <w:br/>
        <w:t xml:space="preserve"> -H 'Content-Type: application/json' \</w:t>
        <w:br/>
        <w:t xml:space="preserve"> -d '{</w:t>
        <w:br/>
        <w:t xml:space="preserve"> "deviceId": "400018633009"</w:t>
        <w:br/>
        <w:t xml:space="preserve">  }'</w:t>
      </w:r>
    </w:p>
    <w:p>
      <w:pPr>
        <w:pStyle w:val="Heading3"/>
      </w:pPr>
      <w:r>
        <w:t>Behavior</w:t>
      </w:r>
    </w:p>
    <w:p>
      <w:pPr>
        <w:pStyle w:val="ListBullet"/>
      </w:pPr>
      <w:r>
        <w:t>Validation: Validates the presence and correctness of all required path parameters and the deviceId field in the request body.</w:t>
      </w:r>
    </w:p>
    <w:p>
      <w:pPr>
        <w:pStyle w:val="ListBullet"/>
      </w:pPr>
      <w:r>
        <w:t>Call Answering: Routes and answers the incoming call using the specified device for the selected party in the telephony session.</w:t>
      </w:r>
    </w:p>
    <w:p>
      <w:pPr>
        <w:pStyle w:val="ListBullet"/>
      </w:pPr>
      <w:r>
        <w:t>Response: Returns detailed information about the call party, including status, participants, and metadata.</w:t>
      </w:r>
    </w:p>
    <w:p>
      <w:pPr>
        <w:pStyle w:val="Heading3"/>
      </w:pPr>
      <w:r>
        <w:t>Notes</w:t>
      </w:r>
    </w:p>
    <w:p>
      <w:pPr>
        <w:pStyle w:val="ListBullet"/>
      </w:pPr>
      <w:r>
        <w:t>The deviceId must correspond to a device eligible to answer the specified call.</w:t>
      </w:r>
    </w:p>
    <w:p>
      <w:pPr>
        <w:pStyle w:val="ListBullet"/>
      </w:pPr>
      <w:r>
        <w:t>The accountId parameter can be set to "~" to use the currently authorized account.</w:t>
      </w:r>
    </w:p>
    <w:p>
      <w:pPr>
        <w:pStyle w:val="ListBullet"/>
      </w:pPr>
      <w:r>
        <w:t>Only a single target device can be specified in the request.</w:t>
      </w:r>
    </w:p>
    <w:p>
      <w:pPr>
        <w:pStyle w:val="ListBullet"/>
      </w:pPr>
      <w:r>
        <w:t>This endpoint is typically used in advanced call handling scenarios (e.g., call queues, flipping, transfers).</w:t>
      </w:r>
    </w:p>
    <w:p>
      <w:pPr>
        <w:pStyle w:val="ListBullet"/>
      </w:pPr>
      <w:r>
        <w:t>If the call is also controlled by a hard phone or the RingCentral App, mute/unmute actions may need to be duplicated in those interfaces.</w:t>
      </w:r>
    </w:p>
    <w:p>
      <w:pPr>
        <w:pStyle w:val="Heading3"/>
      </w:pPr>
      <w:r>
        <w:t>Gotchas</w:t>
      </w:r>
    </w:p>
    <w:p>
      <w:pPr>
        <w:pStyle w:val="ListBullet"/>
      </w:pPr>
      <w:r>
        <w:t>If any of the required path parameters (accountId, telephonySessionId, partyId) are missing or empty, the request will fail.</w:t>
      </w:r>
    </w:p>
    <w:p>
      <w:pPr>
        <w:pStyle w:val="ListBullet"/>
      </w:pPr>
      <w:r>
        <w:t>If the device specified is not eligible or is already handling the call, a conflict or error will be returned.</w:t>
      </w:r>
    </w:p>
    <w:p>
      <w:pPr>
        <w:pStyle w:val="ListBullet"/>
      </w:pPr>
      <w:r>
        <w:t>Path parameters must be present in the URL—do not send them in the body.</w:t>
      </w:r>
    </w:p>
    <w:p>
      <w:pPr>
        <w:pStyle w:val="ListBullet"/>
      </w:pPr>
      <w:r>
        <w:t>Only one device per request is supported.</w:t>
      </w:r>
    </w:p>
    <w:p>
      <w:pPr>
        <w:pStyle w:val="ListBullet"/>
      </w:pPr>
      <w:r>
        <w:t>If the API is called for a call already answered, a 409 Conflict will result.</w:t>
      </w:r>
    </w:p>
    <w:p>
      <w:pPr>
        <w:pStyle w:val="ListBullet"/>
      </w:pPr>
      <w:r>
        <w:t>If the telephony session or party does not exist or is inaccessible, a 404 Not Found will result.</w:t>
      </w:r>
    </w:p>
    <w:p>
      <w:pPr>
        <w:pStyle w:val="Heading3"/>
      </w:pPr>
      <w:r>
        <w:t>Error Handling</w:t>
      </w:r>
    </w:p>
    <w:p>
      <w:pPr>
        <w:pStyle w:val="ListBullet"/>
      </w:pPr>
      <w:r>
        <w:t>400 Bad Request: Invalid, missing, or unparsable parameters (path, query, or body). The error message will specify the problematic parameter.</w:t>
      </w:r>
    </w:p>
    <w:p>
      <w:pPr>
        <w:pStyle w:val="ListBullet"/>
      </w:pPr>
      <w:r>
        <w:t>403 Forbidden: Action is forbidden due to resource state, permissions, or feature unavailability.</w:t>
      </w:r>
    </w:p>
    <w:p>
      <w:pPr>
        <w:pStyle w:val="ListBullet"/>
      </w:pPr>
      <w:r>
        <w:t>404 Not Found: The specified telephony session or party does not exist or is inaccessible.</w:t>
      </w:r>
    </w:p>
    <w:p>
      <w:pPr>
        <w:pStyle w:val="ListBullet"/>
      </w:pPr>
      <w:r>
        <w:t>409 Conflict: The requested operation conflicts with the current resource state (e.g., call already answered).</w:t>
      </w:r>
    </w:p>
    <w:p>
      <w:pPr>
        <w:pStyle w:val="ListBullet"/>
      </w:pPr>
      <w:r>
        <w:t>500 Internal Server Error: General server-side error.</w:t>
      </w:r>
    </w:p>
    <w:p>
      <w:pPr>
        <w:pStyle w:val="ListBullet"/>
      </w:pPr>
      <w:r>
        <w:t>503 Service Not Available: Service is currently unavailable due to overload or misconfiguration.</w:t>
      </w:r>
    </w:p>
    <w:p>
      <w:r>
        <w:t>Error responses include an errors array with detailed error codes and messages.</w:t>
      </w:r>
    </w:p>
    <w:p>
      <w:pPr>
        <w:pStyle w:val="Heading3"/>
      </w:pPr>
      <w:r>
        <w:t>Related telephonySessionParty actions</w:t>
      </w:r>
    </w:p>
    <w:p>
      <w:pPr>
        <w:pStyle w:val="ListBullet"/>
      </w:pPr>
      <w:r>
        <w:t>[POST] Hold a Party in a Telephony Session — /account/{{ACCOUNTID}}/telephony/sessions/{{TELEPHONYSESSIONID}}/parties/{{PARTYID}}/hold</w:t>
      </w:r>
    </w:p>
    <w:p>
      <w:pPr>
        <w:pStyle w:val="ListBullet"/>
      </w:pPr>
      <w:r>
        <w:t>[POST] Un-hold a Call Party in a Telephony Session — /restapi/v1.0/account/{{accountId}}/telephony/sessions/{{telephonySessionId}}/parties/{{partyId}}/unhold</w:t>
      </w:r>
    </w:p>
    <w:p>
      <w:pPr>
        <w:pStyle w:val="ListBullet"/>
      </w:pPr>
      <w:r>
        <w:t>[POST] Reject a Call Party in a Telephony Session — /account/{{accountId}}/telephony/sessions/{{telephonySessionId}}/parties/{{partyId}}/reject</w:t>
      </w:r>
    </w:p>
    <w:p>
      <w:pPr>
        <w:pStyle w:val="ListBullet"/>
      </w:pPr>
      <w:r>
        <w:t>[POST] Ignore a Call for a Party in a Call Queue Session — /restapi/v1.0/account/{{ACCOUNTID}}/telephony/sessions/{{TELEPHONYSESSIONID}}/parties/{{PARTYID}}/ignore</w:t>
      </w:r>
    </w:p>
    <w:p>
      <w:pPr>
        <w:pStyle w:val="ListBullet"/>
      </w:pPr>
      <w:r>
        <w:t>[POST] Transfer a Call Party in a Telephony Session — /account/{{ACCOUNTID}}/telephony/sessions/{{TELEPHONYSESSIONID}}/parties/{{PARTYID}}/transfer</w:t>
      </w:r>
    </w:p>
    <w:p>
      <w:pPr>
        <w:pStyle w:val="ListBullet"/>
      </w:pPr>
      <w:r>
        <w:t>[POST] Forward a Call Party in a Telephony Session — /restapi/v1.0/account/{{ACCOUNTID}}/telephony/sessions/{{TELEPHONYSESSIONID}}/parties/{{PARTYID}}/forward</w:t>
      </w:r>
    </w:p>
    <w:p>
      <w:r>
        <w:br w:type="page"/>
      </w:r>
    </w:p>
    <w:p>
      <w:pPr>
        <w:pStyle w:val="Heading2"/>
      </w:pPr>
      <w:r>
        <w:t>214. [POST] Pick Up a Parked Call in a Call Session</w:t>
      </w:r>
    </w:p>
    <w:p>
      <w:r>
        <w:rPr>
          <w:b/>
        </w:rPr>
        <w:t xml:space="preserve">Endpoint: </w:t>
      </w:r>
      <w:r>
        <w:rPr>
          <w:rFonts w:ascii="Courier New" w:hAnsi="Courier New"/>
          <w:sz w:val="18"/>
        </w:rPr>
        <w:t>/restapi/v1.0/account/{{ACCOUNTID}}/telephony/sessions/{{TELEPHONYSESSIONID}}/parties/{{PARTYID}}/pickup</w:t>
      </w:r>
    </w:p>
    <w:p>
      <w:pPr>
        <w:pStyle w:val="Heading3"/>
      </w:pPr>
      <w:r>
        <w:t>Prerequisites</w:t>
      </w:r>
    </w:p>
    <w:p>
      <w:pPr>
        <w:pStyle w:val="ListBullet"/>
      </w:pPr>
      <w:r>
        <w:t>Caller must have appropriate permissions to control telephony sessions and pick up parked calls within the specified RingCentral account.</w:t>
      </w:r>
    </w:p>
    <w:p>
      <w:pPr>
        <w:pStyle w:val="ListBullet"/>
      </w:pPr>
      <w:r>
        <w:t>The device ID to be used for call pickup must be provisioned and valid for the account.</w:t>
      </w:r>
    </w:p>
    <w:p>
      <w:pPr>
        <w:pStyle w:val="Heading3"/>
      </w:pPr>
      <w:r>
        <w:t>Method</w:t>
      </w:r>
    </w:p>
    <w:p>
      <w:r>
        <w:t>POST</w:t>
      </w:r>
    </w:p>
    <w:p>
      <w:pPr>
        <w:pStyle w:val="Heading3"/>
      </w:pPr>
      <w:r>
        <w:t>URL</w:t>
      </w:r>
    </w:p>
    <w:p>
      <w:r>
        <w:t>https://platform.ringcentral.com/restapi/v1.0/account/{{accountId}}/telephony/sessions/{{telephonySessionId}}/parties/{{partyId}}/pickup</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Picks up a call that has been parked to a specified park location within a telephony session. This endpoint allows a designated device to retrieve a non-answered, parked call, distributing it to the intended target device. Only a single target device is allowed per request.</w:t>
      </w:r>
    </w:p>
    <w:p>
      <w:pPr>
        <w:pStyle w:val="Heading3"/>
      </w:pPr>
      <w:r>
        <w:t>Enforcement Rules</w:t>
      </w:r>
    </w:p>
    <w:p>
      <w:pPr>
        <w:pStyle w:val="ListBullet"/>
      </w:pPr>
      <w:r>
        <w:t>The following path parameters are required and must always be present: accountId, telephonySessionId, partyId.</w:t>
      </w:r>
    </w:p>
    <w:p>
      <w:pPr>
        <w:pStyle w:val="ListBullet"/>
      </w:pPr>
      <w:r>
        <w:t>If you wish to use the current authorized account, set accountId to "~".</w:t>
      </w:r>
    </w:p>
    <w:p>
      <w:pPr>
        <w:pStyle w:val="ListBullet"/>
      </w:pPr>
      <w:r>
        <w:t>Do not omit or leave any of the path parameters empty.</w:t>
      </w:r>
    </w:p>
    <w:p>
      <w:pPr>
        <w:pStyle w:val="ListBullet"/>
      </w:pPr>
      <w:r>
        <w:t>Always construct the path as /restapi/v1.0/account/{{accountId}}/telephony/sessions/{{telephonySessionId}}/parties/{{partyId}}/pickup.</w:t>
      </w:r>
    </w:p>
    <w:p>
      <w:pPr>
        <w:pStyle w:val="ListBullet"/>
      </w:pPr>
      <w:r>
        <w:t>When executing, send Path Parameters in the URL, not in the request body.</w:t>
      </w:r>
    </w:p>
    <w:p>
      <w:pPr>
        <w:pStyle w:val="ListBullet"/>
      </w:pPr>
      <w:r>
        <w:t>There are no query parameters for this endpoint.</w:t>
      </w:r>
    </w:p>
    <w:p>
      <w:pPr>
        <w:pStyle w:val="ListBullet"/>
      </w:pPr>
      <w:r>
        <w:t>The request body must include the deviceId of the device that is to pick up the call.</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/restapi/v1.0/account/~/telephony/sessions/abc123/parties/party456/pickup</w:t>
        <w:br/>
        <w:t>/restapi/v1.0/account/123456789/telephony/sessions/xyz987/parties/p7890/pickup</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/restapi/v1.0/account//telephony/sessions//parties//pickup</w:t>
        <w:br/>
        <w:t>/restapi/v1.0/account/~/telephony/sessions//parties/party456/pickup</w:t>
        <w:br/>
        <w:t>/restapi/v1.0/account/~/telephony/sessions/abc123/parties//pickup</w:t>
        <w:br/>
        <w:t>/restapi/v1.0/account/telephony/sessions/abc123/parties/party456/pickup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Set to "~" to use the currently authorized account.</w:t>
            </w:r>
          </w:p>
        </w:tc>
      </w:tr>
      <w:tr>
        <w:tc>
          <w:tcPr>
            <w:tcW w:type="dxa" w:w="2880"/>
          </w:tcPr>
          <w:p>
            <w:r>
              <w:t>telephonySessionId</w:t>
            </w:r>
          </w:p>
        </w:tc>
        <w:tc>
          <w:tcPr>
            <w:tcW w:type="dxa" w:w="2880"/>
          </w:tcPr>
          <w:p>
            <w:r>
              <w:t>string</w:t>
            </w:r>
          </w:p>
        </w:tc>
        <w:tc>
          <w:tcPr>
            <w:tcW w:type="dxa" w:w="2880"/>
          </w:tcPr>
          <w:p>
            <w:r>
              <w:t>Internal identifier of the call session.</w:t>
            </w:r>
          </w:p>
        </w:tc>
      </w:tr>
      <w:tr>
        <w:tc>
          <w:tcPr>
            <w:tcW w:type="dxa" w:w="2880"/>
          </w:tcPr>
          <w:p>
            <w:r>
              <w:t>partyId</w:t>
            </w:r>
          </w:p>
        </w:tc>
        <w:tc>
          <w:tcPr>
            <w:tcW w:type="dxa" w:w="2880"/>
          </w:tcPr>
          <w:p>
            <w:r>
              <w:t>string</w:t>
            </w:r>
          </w:p>
        </w:tc>
        <w:tc>
          <w:tcPr>
            <w:tcW w:type="dxa" w:w="2880"/>
          </w:tcPr>
          <w:p>
            <w:r>
              <w:t>Internal identifier of the call party.</w:t>
            </w:r>
          </w:p>
        </w:tc>
      </w:tr>
    </w:tbl>
    <w:p/>
    <w:p>
      <w:r>
        <w:t>When executing, send Path Parameters in the URL,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Device identifier used to pick up the parked call. Example: "400018633008"</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"party789",</w:t>
        <w:br/>
        <w:t xml:space="preserve"> "accountId": "123456",</w:t>
        <w:br/>
        <w:t xml:space="preserve"> "extensionId": "10000123",</w:t>
        <w:br/>
        <w:t xml:space="preserve"> "attributes": {</w:t>
        <w:br/>
        <w:t xml:space="preserve"> "queueCall": false,</w:t>
        <w:br/>
        <w:t xml:space="preserve"> "emergencyCallback": false</w:t>
        <w:br/>
        <w:t xml:space="preserve"> },</w:t>
        <w:br/>
        <w:t xml:space="preserve"> "status": {</w:t>
        <w:br/>
        <w:t xml:space="preserve"> "code": "Answered",</w:t>
        <w:br/>
        <w:t xml:space="preserve"> "reason": "Pickup",</w:t>
        <w:br/>
        <w:t xml:space="preserve"> "description": "Call picked up successfully",</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"parkLoc123"</w:t>
        <w:br/>
        <w:t xml:space="preserve"> },</w:t>
        <w:br/>
        <w:t xml:space="preserve"> "from": {</w:t>
        <w:br/>
        <w:t xml:space="preserve"> "phoneNumber": "+15551234567",</w:t>
        <w:br/>
        <w:t xml:space="preserve"> "name": "John Doe",</w:t>
        <w:br/>
        <w:t xml:space="preserve"> "deviceId": "400018633008",</w:t>
        <w:br/>
        <w:t xml:space="preserve"> "extensionId": "10000123"</w:t>
        <w:br/>
        <w:t xml:space="preserve"> },</w:t>
        <w:br/>
        <w:t xml:space="preserve"> "to": {</w:t>
        <w:br/>
        <w:t xml:space="preserve"> "phoneNumber": "+15557654321",</w:t>
        <w:br/>
        <w:t xml:space="preserve"> "name": "Jane Smith",</w:t>
        <w:br/>
        <w:t xml:space="preserve"> "deviceId": "400018633009",</w:t>
        <w:br/>
        <w:t xml:space="preserve"> "extensionId": "10000124"</w:t>
        <w:br/>
        <w:t xml:space="preserve"> },</w:t>
        <w:br/>
        <w:t xml:space="preserve"> "owner": {</w:t>
        <w:br/>
        <w:t xml:space="preserve"> "accountId": "123456",</w:t>
        <w:br/>
        <w:t xml:space="preserve"> "extensionId": "10000123",</w:t>
        <w:br/>
        <w:t xml:space="preserve"> "brandId": "123"</w:t>
        <w:br/>
        <w:t xml:space="preserve"> },</w:t>
        <w:br/>
        <w:t xml:space="preserve"> "direction": "Inbound",</w:t>
        <w:br/>
        <w:t xml:space="preserve"> "conferenceRole": "Participant",</w:t>
        <w:br/>
        <w:t xml:space="preserve"> "ringOutRole": null,</w:t>
        <w:br/>
        <w:t xml:space="preserve"> "ringMeRole": null,</w:t>
        <w:br/>
        <w:t xml:space="preserve"> "recordings": [</w:t>
        <w:br/>
        <w:t xml:space="preserve"> {</w:t>
        <w:br/>
        <w:t xml:space="preserve"> "id": "rec123",</w:t>
        <w:br/>
        <w:t xml:space="preserve"> "active": true</w:t>
        <w:br/>
        <w:t xml:space="preserve"> }</w:t>
        <w:br/>
        <w:t xml:space="preserve"> ],</w:t>
        <w:br/>
        <w:t xml:space="preserve"> "metadata": [</w:t>
        <w:br/>
        <w:t xml:space="preserve"> {</w:t>
        <w:br/>
        <w:t xml:space="preserve"> "values": [</w:t>
        <w:br/>
        <w:t xml:space="preserve"> {</w:t>
        <w:br/>
        <w:t xml:space="preserve"> "id": "meta1",</w:t>
        <w:br/>
        <w:t xml:space="preserve"> "value": "value1"</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"BRD-101",</w:t>
        <w:br/>
        <w:t xml:space="preserve"> "message": "deviceId is required",</w:t>
        <w:br/>
        <w:t xml:space="preserve"> "parameterName": "deviceId",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"FOR-123",</w:t>
        <w:br/>
        <w:t xml:space="preserve"> "message": "Operation is forbidden due to resource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"Telephony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"Device is already picking up another call",</w:t>
        <w:br/>
        <w:t xml:space="preserve"> "parameterName": "deviceId",</w:t>
        <w:br/>
        <w:t xml:space="preserve"> "parameterValue": "400018633008"</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party.</w:t>
            </w:r>
          </w:p>
        </w:tc>
      </w:tr>
      <w:tr>
        <w:tc>
          <w:tcPr>
            <w:tcW w:type="dxa" w:w="2880"/>
          </w:tcPr>
          <w:p>
            <w:r>
              <w:t>accountId</w:t>
            </w:r>
          </w:p>
        </w:tc>
        <w:tc>
          <w:tcPr>
            <w:tcW w:type="dxa" w:w="2880"/>
          </w:tcPr>
          <w:p>
            <w:r>
              <w:t>string</w:t>
            </w:r>
          </w:p>
        </w:tc>
        <w:tc>
          <w:tcPr>
            <w:tcW w:type="dxa" w:w="2880"/>
          </w:tcPr>
          <w:p>
            <w:r>
              <w:t>Internal identifier of an account.</w:t>
            </w:r>
          </w:p>
        </w:tc>
      </w:tr>
      <w:tr>
        <w:tc>
          <w:tcPr>
            <w:tcW w:type="dxa" w:w="2880"/>
          </w:tcPr>
          <w:p>
            <w:r>
              <w:t>extensionId</w:t>
            </w:r>
          </w:p>
        </w:tc>
        <w:tc>
          <w:tcPr>
            <w:tcW w:type="dxa" w:w="2880"/>
          </w:tcPr>
          <w:p>
            <w:r>
              <w:t>string</w:t>
            </w:r>
          </w:p>
        </w:tc>
        <w:tc>
          <w:tcPr>
            <w:tcW w:type="dxa" w:w="2880"/>
          </w:tcPr>
          <w:p>
            <w:r>
              <w:t>Internal identifier of an extension.</w:t>
            </w:r>
          </w:p>
        </w:tc>
      </w:tr>
      <w:tr>
        <w:tc>
          <w:tcPr>
            <w:tcW w:type="dxa" w:w="2880"/>
          </w:tcPr>
          <w:p>
            <w:r>
              <w:t>attributes.queueCall</w:t>
            </w:r>
          </w:p>
        </w:tc>
        <w:tc>
          <w:tcPr>
            <w:tcW w:type="dxa" w:w="2880"/>
          </w:tcPr>
          <w:p>
            <w:r>
              <w:t>boolean</w:t>
            </w:r>
          </w:p>
        </w:tc>
        <w:tc>
          <w:tcPr>
            <w:tcW w:type="dxa" w:w="2880"/>
          </w:tcPr>
          <w:p>
            <w:r>
              <w:t>Indicates if this party is agent of new call queue.</w:t>
            </w:r>
          </w:p>
        </w:tc>
      </w:tr>
      <w:tr>
        <w:tc>
          <w:tcPr>
            <w:tcW w:type="dxa" w:w="2880"/>
          </w:tcPr>
          <w:p>
            <w:r>
              <w:t>attributes.emergencyCallback</w:t>
            </w:r>
          </w:p>
        </w:tc>
        <w:tc>
          <w:tcPr>
            <w:tcW w:type="dxa" w:w="2880"/>
          </w:tcPr>
          <w:p>
            <w:r>
              <w:t>boolean</w:t>
            </w:r>
          </w:p>
        </w:tc>
        <w:tc>
          <w:tcPr>
            <w:tcW w:type="dxa" w:w="2880"/>
          </w:tcPr>
          <w:p>
            <w:r>
              <w:t>Indicates if it was emergency ringback to party.</w:t>
            </w:r>
          </w:p>
        </w:tc>
      </w:tr>
      <w:tr>
        <w:tc>
          <w:tcPr>
            <w:tcW w:type="dxa" w:w="2880"/>
          </w:tcPr>
          <w:p>
            <w:r>
              <w:t>status.code</w:t>
            </w:r>
          </w:p>
        </w:tc>
        <w:tc>
          <w:tcPr>
            <w:tcW w:type="dxa" w:w="2880"/>
          </w:tcPr>
          <w:p>
            <w:r>
              <w:t>string</w:t>
            </w:r>
          </w:p>
        </w:tc>
        <w:tc>
          <w:tcPr>
            <w:tcW w:type="dxa" w:w="2880"/>
          </w:tcPr>
          <w:p>
            <w:r>
              <w:t>Status code of a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a call status. Possible values: Pickup, Supervising, TakeOver, Timeout, BlindTransfer, RccTransfer, AttendedTransfer, CallerInputRedirect, CallFlip, ParkLocation, DtmfTransfer, AgentAnswered, AgentDropped, Rejected, Cancelled, InternalError, NoAnswer, TargetBusy, InvalidNumber, InternationalDisabled, DestinationBlocked, NotEnoughFunds, NoSuchUser, CallPark, CallRedirected, CallReplied, CallSwitch, CallFinished, CallDropped, Voicemail.</w:t>
            </w:r>
          </w:p>
        </w:tc>
      </w:tr>
      <w:tr>
        <w:tc>
          <w:tcPr>
            <w:tcW w:type="dxa" w:w="2880"/>
          </w:tcPr>
          <w:p>
            <w:r>
              <w:t>status.description</w:t>
            </w:r>
          </w:p>
        </w:tc>
        <w:tc>
          <w:tcPr>
            <w:tcW w:type="dxa" w:w="2880"/>
          </w:tcPr>
          <w:p>
            <w:r>
              <w:t>string</w:t>
            </w:r>
          </w:p>
        </w:tc>
        <w:tc>
          <w:tcPr>
            <w:tcW w:type="dxa" w:w="2880"/>
          </w:tcPr>
          <w:p>
            <w:r>
              <w:t>Optional message.</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object</w:t>
            </w:r>
          </w:p>
        </w:tc>
        <w:tc>
          <w:tcPr>
            <w:tcW w:type="dxa" w:w="2880"/>
          </w:tcPr>
          <w:p>
            <w:r>
              <w:t>Peer information for the call (structure not detailed).</w:t>
            </w:r>
          </w:p>
        </w:tc>
      </w:tr>
      <w:tr>
        <w:tc>
          <w:tcPr>
            <w:tcW w:type="dxa" w:w="2880"/>
          </w:tcPr>
          <w:p>
            <w:r>
              <w:t>status.mobilePickupData</w:t>
            </w:r>
          </w:p>
        </w:tc>
        <w:tc>
          <w:tcPr>
            <w:tcW w:type="dxa" w:w="2880"/>
          </w:tcPr>
          <w:p>
            <w:r>
              <w:t>object</w:t>
            </w:r>
          </w:p>
        </w:tc>
        <w:tc>
          <w:tcPr>
            <w:tcW w:type="dxa" w:w="2880"/>
          </w:tcPr>
          <w:p>
            <w:r>
              <w:t>Mobile pickup data for the call (structure not detailed).</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a call participant is muted or not.</w:t>
            </w:r>
          </w:p>
        </w:tc>
      </w:tr>
      <w:tr>
        <w:tc>
          <w:tcPr>
            <w:tcW w:type="dxa" w:w="2880"/>
          </w:tcPr>
          <w:p>
            <w:r>
              <w:t>standAlone</w:t>
            </w:r>
          </w:p>
        </w:tc>
        <w:tc>
          <w:tcPr>
            <w:tcW w:type="dxa" w:w="2880"/>
          </w:tcPr>
          <w:p>
            <w:r>
              <w:t>boolean</w:t>
            </w:r>
          </w:p>
        </w:tc>
        <w:tc>
          <w:tcPr>
            <w:tcW w:type="dxa" w:w="2880"/>
          </w:tcPr>
          <w:p>
            <w:r>
              <w:t>If true, the party is not connected to a session voice conference; false means connected.</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a party.</w:t>
            </w:r>
          </w:p>
        </w:tc>
      </w:tr>
      <w:tr>
        <w:tc>
          <w:tcPr>
            <w:tcW w:type="dxa" w:w="2880"/>
          </w:tcPr>
          <w:p>
            <w:r>
              <w:t>from.name</w:t>
            </w:r>
          </w:p>
        </w:tc>
        <w:tc>
          <w:tcPr>
            <w:tcW w:type="dxa" w:w="2880"/>
          </w:tcPr>
          <w:p>
            <w:r>
              <w:t>string</w:t>
            </w:r>
          </w:p>
        </w:tc>
        <w:tc>
          <w:tcPr>
            <w:tcW w:type="dxa" w:w="2880"/>
          </w:tcPr>
          <w:p>
            <w:r>
              <w:t>Displayed name of a party.</w:t>
            </w:r>
          </w:p>
        </w:tc>
      </w:tr>
      <w:tr>
        <w:tc>
          <w:tcPr>
            <w:tcW w:type="dxa" w:w="2880"/>
          </w:tcPr>
          <w:p>
            <w:r>
              <w:t>from.deviceId</w:t>
            </w:r>
          </w:p>
        </w:tc>
        <w:tc>
          <w:tcPr>
            <w:tcW w:type="dxa" w:w="2880"/>
          </w:tcPr>
          <w:p>
            <w:r>
              <w:t>string</w:t>
            </w:r>
          </w:p>
        </w:tc>
        <w:tc>
          <w:tcPr>
            <w:tcW w:type="dxa" w:w="2880"/>
          </w:tcPr>
          <w:p>
            <w:r>
              <w:t>Internal identifier of a device.</w:t>
            </w:r>
          </w:p>
        </w:tc>
      </w:tr>
      <w:tr>
        <w:tc>
          <w:tcPr>
            <w:tcW w:type="dxa" w:w="2880"/>
          </w:tcPr>
          <w:p>
            <w:r>
              <w:t>from.extensionId</w:t>
            </w:r>
          </w:p>
        </w:tc>
        <w:tc>
          <w:tcPr>
            <w:tcW w:type="dxa" w:w="2880"/>
          </w:tcPr>
          <w:p>
            <w:r>
              <w:t>string</w:t>
            </w:r>
          </w:p>
        </w:tc>
        <w:tc>
          <w:tcPr>
            <w:tcW w:type="dxa" w:w="2880"/>
          </w:tcPr>
          <w:p>
            <w:r>
              <w:t>Internal identifier of an extension.</w:t>
            </w:r>
          </w:p>
        </w:tc>
      </w:tr>
      <w:tr>
        <w:tc>
          <w:tcPr>
            <w:tcW w:type="dxa" w:w="2880"/>
          </w:tcPr>
          <w:p>
            <w:r>
              <w:t>to.phoneNumber</w:t>
            </w:r>
          </w:p>
        </w:tc>
        <w:tc>
          <w:tcPr>
            <w:tcW w:type="dxa" w:w="2880"/>
          </w:tcPr>
          <w:p>
            <w:r>
              <w:t>string</w:t>
            </w:r>
          </w:p>
        </w:tc>
        <w:tc>
          <w:tcPr>
            <w:tcW w:type="dxa" w:w="2880"/>
          </w:tcPr>
          <w:p>
            <w:r>
              <w:t>Phone number of the other party.</w:t>
            </w:r>
          </w:p>
        </w:tc>
      </w:tr>
      <w:tr>
        <w:tc>
          <w:tcPr>
            <w:tcW w:type="dxa" w:w="2880"/>
          </w:tcPr>
          <w:p>
            <w:r>
              <w:t>to.name</w:t>
            </w:r>
          </w:p>
        </w:tc>
        <w:tc>
          <w:tcPr>
            <w:tcW w:type="dxa" w:w="2880"/>
          </w:tcPr>
          <w:p>
            <w:r>
              <w:t>string</w:t>
            </w:r>
          </w:p>
        </w:tc>
        <w:tc>
          <w:tcPr>
            <w:tcW w:type="dxa" w:w="2880"/>
          </w:tcPr>
          <w:p>
            <w:r>
              <w:t>Displayed name of the other party.</w:t>
            </w:r>
          </w:p>
        </w:tc>
      </w:tr>
      <w:tr>
        <w:tc>
          <w:tcPr>
            <w:tcW w:type="dxa" w:w="2880"/>
          </w:tcPr>
          <w:p>
            <w:r>
              <w:t>to.deviceId</w:t>
            </w:r>
          </w:p>
        </w:tc>
        <w:tc>
          <w:tcPr>
            <w:tcW w:type="dxa" w:w="2880"/>
          </w:tcPr>
          <w:p>
            <w:r>
              <w:t>string</w:t>
            </w:r>
          </w:p>
        </w:tc>
        <w:tc>
          <w:tcPr>
            <w:tcW w:type="dxa" w:w="2880"/>
          </w:tcPr>
          <w:p>
            <w:r>
              <w:t>Internal identifier of a device.</w:t>
            </w:r>
          </w:p>
        </w:tc>
      </w:tr>
      <w:tr>
        <w:tc>
          <w:tcPr>
            <w:tcW w:type="dxa" w:w="2880"/>
          </w:tcPr>
          <w:p>
            <w:r>
              <w:t>to.extensionId</w:t>
            </w:r>
          </w:p>
        </w:tc>
        <w:tc>
          <w:tcPr>
            <w:tcW w:type="dxa" w:w="2880"/>
          </w:tcPr>
          <w:p>
            <w:r>
              <w:t>string</w:t>
            </w:r>
          </w:p>
        </w:tc>
        <w:tc>
          <w:tcPr>
            <w:tcW w:type="dxa" w:w="2880"/>
          </w:tcPr>
          <w:p>
            <w:r>
              <w:t>Internal identifier of an extension.</w:t>
            </w:r>
          </w:p>
        </w:tc>
      </w:tr>
      <w:tr>
        <w:tc>
          <w:tcPr>
            <w:tcW w:type="dxa" w:w="2880"/>
          </w:tcPr>
          <w:p>
            <w:r>
              <w:t>owner.accountId</w:t>
            </w:r>
          </w:p>
        </w:tc>
        <w:tc>
          <w:tcPr>
            <w:tcW w:type="dxa" w:w="2880"/>
          </w:tcPr>
          <w:p>
            <w:r>
              <w:t>string</w:t>
            </w:r>
          </w:p>
        </w:tc>
        <w:tc>
          <w:tcPr>
            <w:tcW w:type="dxa" w:w="2880"/>
          </w:tcPr>
          <w:p>
            <w:r>
              <w:t>Internal identifier of an account that monitors a call.</w:t>
            </w:r>
          </w:p>
        </w:tc>
      </w:tr>
      <w:tr>
        <w:tc>
          <w:tcPr>
            <w:tcW w:type="dxa" w:w="2880"/>
          </w:tcPr>
          <w:p>
            <w:r>
              <w:t>owner.extensionId</w:t>
            </w:r>
          </w:p>
        </w:tc>
        <w:tc>
          <w:tcPr>
            <w:tcW w:type="dxa" w:w="2880"/>
          </w:tcPr>
          <w:p>
            <w:r>
              <w:t>string</w:t>
            </w:r>
          </w:p>
        </w:tc>
        <w:tc>
          <w:tcPr>
            <w:tcW w:type="dxa" w:w="2880"/>
          </w:tcPr>
          <w:p>
            <w:r>
              <w:t>Internal identifier of an extension that monitors a call.</w:t>
            </w:r>
          </w:p>
        </w:tc>
      </w:tr>
      <w:tr>
        <w:tc>
          <w:tcPr>
            <w:tcW w:type="dxa" w:w="2880"/>
          </w:tcPr>
          <w:p>
            <w:r>
              <w:t>owner.brandId</w:t>
            </w:r>
          </w:p>
        </w:tc>
        <w:tc>
          <w:tcPr>
            <w:tcW w:type="dxa" w:w="2880"/>
          </w:tcPr>
          <w:p>
            <w:r>
              <w:t>string</w:t>
            </w:r>
          </w:p>
        </w:tc>
        <w:tc>
          <w:tcPr>
            <w:tcW w:type="dxa" w:w="2880"/>
          </w:tcPr>
          <w:p>
            <w:r>
              <w:t>Internal identifier of an account brandId that monitors a call.</w:t>
            </w:r>
          </w:p>
        </w:tc>
      </w:tr>
      <w:tr>
        <w:tc>
          <w:tcPr>
            <w:tcW w:type="dxa" w:w="2880"/>
          </w:tcPr>
          <w:p>
            <w:r>
              <w:t>direction</w:t>
            </w:r>
          </w:p>
        </w:tc>
        <w:tc>
          <w:tcPr>
            <w:tcW w:type="dxa" w:w="2880"/>
          </w:tcPr>
          <w:p>
            <w:r>
              <w:t>string</w:t>
            </w:r>
          </w:p>
        </w:tc>
        <w:tc>
          <w:tcPr>
            <w:tcW w:type="dxa" w:w="2880"/>
          </w:tcPr>
          <w:p>
            <w:r>
              <w:t>Direction of a call. Possible values: Inbound, Outbound.</w:t>
            </w:r>
          </w:p>
        </w:tc>
      </w:tr>
      <w:tr>
        <w:tc>
          <w:tcPr>
            <w:tcW w:type="dxa" w:w="2880"/>
          </w:tcPr>
          <w:p>
            <w:r>
              <w:t>conferenceRole</w:t>
            </w:r>
          </w:p>
        </w:tc>
        <w:tc>
          <w:tcPr>
            <w:tcW w:type="dxa" w:w="2880"/>
          </w:tcPr>
          <w:p>
            <w:r>
              <w:t>string</w:t>
            </w:r>
          </w:p>
        </w:tc>
        <w:tc>
          <w:tcPr>
            <w:tcW w:type="dxa" w:w="2880"/>
          </w:tcPr>
          <w:p>
            <w:r>
              <w:t>Party's role in conference scenarios. Possible values: Host, Participant.</w:t>
            </w:r>
          </w:p>
        </w:tc>
      </w:tr>
      <w:tr>
        <w:tc>
          <w:tcPr>
            <w:tcW w:type="dxa" w:w="2880"/>
          </w:tcPr>
          <w:p>
            <w:r>
              <w:t>ringOutRole</w:t>
            </w:r>
          </w:p>
        </w:tc>
        <w:tc>
          <w:tcPr>
            <w:tcW w:type="dxa" w:w="2880"/>
          </w:tcPr>
          <w:p>
            <w:r>
              <w:t>string/null</w:t>
            </w:r>
          </w:p>
        </w:tc>
        <w:tc>
          <w:tcPr>
            <w:tcW w:type="dxa" w:w="2880"/>
          </w:tcPr>
          <w:p>
            <w:r>
              <w:t>Party's role in 'Ring Me'/'RingOut' scenarios. Possible values: Initiator, Target.</w:t>
            </w:r>
          </w:p>
        </w:tc>
      </w:tr>
      <w:tr>
        <w:tc>
          <w:tcPr>
            <w:tcW w:type="dxa" w:w="2880"/>
          </w:tcPr>
          <w:p>
            <w:r>
              <w:t>ringMeRole</w:t>
            </w:r>
          </w:p>
        </w:tc>
        <w:tc>
          <w:tcPr>
            <w:tcW w:type="dxa" w:w="2880"/>
          </w:tcPr>
          <w:p>
            <w:r>
              <w:t>string/null</w:t>
            </w:r>
          </w:p>
        </w:tc>
        <w:tc>
          <w:tcPr>
            <w:tcW w:type="dxa" w:w="2880"/>
          </w:tcPr>
          <w:p>
            <w:r>
              <w:t>Party's role in 'Ring Me'/'RingOut' scenarios. Possible values: Initiator, Target.</w:t>
            </w:r>
          </w:p>
        </w:tc>
      </w:tr>
      <w:tr>
        <w:tc>
          <w:tcPr>
            <w:tcW w:type="dxa" w:w="2880"/>
          </w:tcPr>
          <w:p>
            <w:r>
              <w:t>recordings</w:t>
            </w:r>
          </w:p>
        </w:tc>
        <w:tc>
          <w:tcPr>
            <w:tcW w:type="dxa" w:w="2880"/>
          </w:tcPr>
          <w:p>
            <w:r>
              <w:t>array</w:t>
            </w:r>
          </w:p>
        </w:tc>
        <w:tc>
          <w:tcPr>
            <w:tcW w:type="dxa" w:w="2880"/>
          </w:tcPr>
          <w:p>
            <w:r>
              <w:t>List of active recording objects. &lt;br&gt; Each has: &lt;br&gt;id (string), active (boolean).</w:t>
            </w:r>
          </w:p>
        </w:tc>
      </w:tr>
      <w:tr>
        <w:tc>
          <w:tcPr>
            <w:tcW w:type="dxa" w:w="2880"/>
          </w:tcPr>
          <w:p>
            <w:r>
              <w:t>metadata</w:t>
            </w:r>
          </w:p>
        </w:tc>
        <w:tc>
          <w:tcPr>
            <w:tcW w:type="dxa" w:w="2880"/>
          </w:tcPr>
          <w:p>
            <w:r>
              <w:t>array</w:t>
            </w:r>
          </w:p>
        </w:tc>
        <w:tc>
          <w:tcPr>
            <w:tcW w:type="dxa" w:w="2880"/>
          </w:tcPr>
          <w:p>
            <w:r>
              <w:t>List of metadata objects. &lt;br&gt; Each has: &lt;br&gt;values (array of {id, value} pairs).</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'https://platform.ringcentral.com/restapi/v1.0/account/~/telephony/sessions/abc123/parties/party456/pickup' \</w:t>
        <w:br/>
        <w:t xml:space="preserve"> -H 'Content-Type: application/json' \</w:t>
        <w:br/>
        <w:t xml:space="preserve"> -d '{</w:t>
        <w:br/>
        <w:t xml:space="preserve"> "deviceId": "400018633008"</w:t>
        <w:br/>
        <w:t xml:space="preserve">  }'</w:t>
      </w:r>
    </w:p>
    <w:p>
      <w:pPr>
        <w:pStyle w:val="Heading3"/>
      </w:pPr>
      <w:r>
        <w:t>Example Usage</w:t>
      </w:r>
    </w:p>
    <w:p>
      <w:pPr>
        <w:pStyle w:val="Heading3"/>
      </w:pPr>
      <w:r>
        <w:t>Example 1: Pick Up a Parked Call Using Current Account</w:t>
      </w:r>
    </w:p>
    <w:p>
      <w:pPr>
        <w:pStyle w:val="Heading3"/>
      </w:pPr>
      <w:r>
        <w:t>Example 2: Pick Up a Parked Call for a Specific Account</w:t>
      </w:r>
    </w:p>
    <w:p>
      <w:r>
        <w:rPr>
          <w:b/>
          <w:color w:val="666666"/>
          <w:sz w:val="16"/>
        </w:rPr>
        <w:t>[bash]</w:t>
      </w:r>
    </w:p>
    <w:p>
      <w:pPr>
        <w:shd w:fill="F2F2F2" w:val="clear"/>
      </w:pPr>
      <w:r>
        <w:rPr>
          <w:rFonts w:ascii="Courier New" w:hAnsi="Courier New"/>
          <w:sz w:val="17"/>
        </w:rPr>
        <w:t>curl -X POST 'https://platform.ringcentral.com/restapi/v1.0/account/123456789/telephony/sessions/xyz987/parties/p7890/pickup' \</w:t>
        <w:br/>
        <w:t xml:space="preserve"> -H 'Content-Type: application/json' \</w:t>
        <w:br/>
        <w:t xml:space="preserve"> -d '{</w:t>
        <w:br/>
        <w:t xml:space="preserve"> "deviceId": "400019999999"</w:t>
        <w:br/>
        <w:t xml:space="preserve">  }'</w:t>
      </w:r>
    </w:p>
    <w:p>
      <w:pPr>
        <w:pStyle w:val="Heading3"/>
      </w:pPr>
      <w:r>
        <w:t>Behavior</w:t>
      </w:r>
    </w:p>
    <w:p>
      <w:pPr>
        <w:pStyle w:val="ListBullet"/>
      </w:pPr>
      <w:r>
        <w:t>Validates that all required path parameters (accountId, telephonySessionId, partyId) and the request body field deviceId are provided and valid.</w:t>
      </w:r>
    </w:p>
    <w:p>
      <w:pPr>
        <w:pStyle w:val="ListBullet"/>
      </w:pPr>
      <w:r>
        <w:t>Attempts to pick up the parked call and distribute it to the specified device.</w:t>
      </w:r>
    </w:p>
    <w:p>
      <w:pPr>
        <w:pStyle w:val="ListBullet"/>
      </w:pPr>
      <w:r>
        <w:t>Returns detailed information about the call party if successful.</w:t>
      </w:r>
    </w:p>
    <w:p>
      <w:pPr>
        <w:pStyle w:val="ListBullet"/>
      </w:pPr>
      <w:r>
        <w:t>Returns an error object if the operation fails, including reasons such as invalid parameters, conflicts, permissions issues, or not found resources.</w:t>
      </w:r>
    </w:p>
    <w:p>
      <w:pPr>
        <w:pStyle w:val="Heading3"/>
      </w:pPr>
      <w:r>
        <w:t>Notes</w:t>
      </w:r>
    </w:p>
    <w:p>
      <w:pPr>
        <w:pStyle w:val="ListBullet"/>
      </w:pPr>
      <w:r>
        <w:t>If a call is also controlled via a hard phone or RingCentral App (not only through the API), muting/unmuting actions may need to be duplicated via the respective interface.</w:t>
      </w:r>
    </w:p>
    <w:p>
      <w:pPr>
        <w:pStyle w:val="ListBullet"/>
      </w:pPr>
      <w:r>
        <w:t>Only a single target device may be specified in the request.</w:t>
      </w:r>
    </w:p>
    <w:p>
      <w:pPr>
        <w:pStyle w:val="ListBullet"/>
      </w:pPr>
      <w:r>
        <w:t>Set accountId to "~" for the current authorized account.</w:t>
      </w:r>
    </w:p>
    <w:p>
      <w:pPr>
        <w:pStyle w:val="ListBullet"/>
      </w:pPr>
      <w:r>
        <w:t>There are no optional parameters for this endpoint.</w:t>
      </w:r>
    </w:p>
    <w:p>
      <w:pPr>
        <w:pStyle w:val="ListBullet"/>
      </w:pPr>
      <w:r>
        <w:t>The response may include nested objects for status, attributes, from, to, owner, and other call details.</w:t>
      </w:r>
    </w:p>
    <w:p>
      <w:pPr>
        <w:pStyle w:val="Heading3"/>
      </w:pPr>
      <w:r>
        <w:t>Gotchas</w:t>
      </w:r>
    </w:p>
    <w:p>
      <w:pPr>
        <w:pStyle w:val="ListBullet"/>
      </w:pPr>
      <w:r>
        <w:t>Omitting any required path parameter or the deviceId in the request body will result in a 400 error.</w:t>
      </w:r>
    </w:p>
    <w:p>
      <w:pPr>
        <w:pStyle w:val="ListBullet"/>
      </w:pPr>
      <w:r>
        <w:t>If the specified device is already engaged in another pickup operation, a 409 conflict will occur.</w:t>
      </w:r>
    </w:p>
    <w:p>
      <w:pPr>
        <w:pStyle w:val="ListBullet"/>
      </w:pPr>
      <w:r>
        <w:t>Muting/unmuting a call via API only may not be possible if the call is also controlled through other interfaces.</w:t>
      </w:r>
    </w:p>
    <w:p>
      <w:pPr>
        <w:pStyle w:val="ListBullet"/>
      </w:pPr>
      <w:r>
        <w:t>Invalid or inaccessible session/party IDs will result in a 404 error.</w:t>
      </w:r>
    </w:p>
    <w:p>
      <w:pPr>
        <w:pStyle w:val="Heading3"/>
      </w:pPr>
      <w:r>
        <w:t>Error Handling</w:t>
      </w:r>
    </w:p>
    <w:p>
      <w:pPr>
        <w:pStyle w:val="ListBullet"/>
      </w:pPr>
      <w:r>
        <w:t>400 Bad Request: Invalid path/body parameters; missing required fields. Returns an errors array with error code, message, parameter name, and value.</w:t>
      </w:r>
    </w:p>
    <w:p>
      <w:pPr>
        <w:pStyle w:val="ListBullet"/>
      </w:pPr>
      <w:r>
        <w:t>403 Forbidden: Operation is not permitted due to resource state, permissions, or feature unavailability.</w:t>
      </w:r>
    </w:p>
    <w:p>
      <w:pPr>
        <w:pStyle w:val="ListBullet"/>
      </w:pPr>
      <w:r>
        <w:t>404 Not Found: One or more of the specified IDs (account, session, party) are invalid or inaccessible.</w:t>
      </w:r>
    </w:p>
    <w:p>
      <w:pPr>
        <w:pStyle w:val="ListBullet"/>
      </w:pPr>
      <w:r>
        <w:t>409 Conflict: The requested operation would cause a conflict (e.g., device already engaged in another pickup).</w:t>
      </w:r>
    </w:p>
    <w:p>
      <w:pPr>
        <w:pStyle w:val="ListBullet"/>
      </w:pPr>
      <w:r>
        <w:t>500 Internal Server Error: Generic server-side error.</w:t>
      </w:r>
    </w:p>
    <w:p>
      <w:pPr>
        <w:pStyle w:val="ListBullet"/>
      </w:pPr>
      <w:r>
        <w:t>503 Service Not Available: Service unavailable due to server overload, misconfiguration, or maintenance.</w:t>
      </w:r>
    </w:p>
    <w:p>
      <w:r>
        <w:br w:type="page"/>
      </w:r>
    </w:p>
    <w:p>
      <w:pPr>
        <w:pStyle w:val="Heading2"/>
      </w:pPr>
      <w:r>
        <w:t>215. [POST] Forward a Call Party in a Telephony Session</w:t>
      </w:r>
    </w:p>
    <w:p>
      <w:r>
        <w:rPr>
          <w:b/>
        </w:rPr>
        <w:t xml:space="preserve">Endpoint: </w:t>
      </w:r>
      <w:r>
        <w:rPr>
          <w:rFonts w:ascii="Courier New" w:hAnsi="Courier New"/>
          <w:sz w:val="18"/>
        </w:rPr>
        <w:t>/restapi/v1.0/account/{{ACCOUNTID}}/telephony/sessions/{{TELEPHONYSESSIONID}}/parties/{{PARTYID}}/forward</w:t>
      </w:r>
    </w:p>
    <w:p>
      <w:pPr>
        <w:pStyle w:val="Heading3"/>
      </w:pPr>
      <w:r>
        <w:t>Prerequisites</w:t>
      </w:r>
    </w:p>
    <w:p>
      <w:pPr>
        <w:pStyle w:val="ListBullet"/>
      </w:pPr>
      <w:r>
        <w:t>Must have permission to control telephony sessions and parties for the specified RingCentral account.</w:t>
      </w:r>
    </w:p>
    <w:p>
      <w:pPr>
        <w:pStyle w:val="ListBullet"/>
      </w:pPr>
      <w:r>
        <w:t>The call session must be in the "Setup" or "Proceeding" state.</w:t>
      </w:r>
    </w:p>
    <w:p>
      <w:pPr>
        <w:pStyle w:val="ListBullet"/>
      </w:pPr>
      <w:r>
        <w:t>The specified party and session must exist and be accessible.</w:t>
      </w:r>
    </w:p>
    <w:p>
      <w:pPr>
        <w:pStyle w:val="Heading3"/>
      </w:pPr>
      <w:r>
        <w:t>Method</w:t>
      </w:r>
    </w:p>
    <w:p>
      <w:r>
        <w:t>POST</w:t>
      </w:r>
    </w:p>
    <w:p>
      <w:pPr>
        <w:pStyle w:val="Heading3"/>
      </w:pPr>
      <w:r>
        <w:t>URL</w:t>
      </w:r>
    </w:p>
    <w:p>
      <w:r>
        <w:t>https://platform.ringcentral.com/restapi/v1.0/account/{{accountId}}/telephony/sessions/{{telephonySessionId}}/parties/{{partyId}}/forward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Forwards a non-answered incoming call to the specified call party in a RingCentral telephony session. This action is applicable only when the call session is in "Setup" or "Proceeding" state. The endpoint requires specifying the target party to which the call should be forwarded.</w:t>
      </w:r>
    </w:p>
    <w:p>
      <w:pPr>
        <w:pStyle w:val="Heading3"/>
      </w:pPr>
      <w:r>
        <w:t>Enforcement Rules</w:t>
      </w:r>
    </w:p>
    <w:p>
      <w:pPr>
        <w:pStyle w:val="ListBullet"/>
      </w:pPr>
      <w:r>
        <w:t>All path parameters (accountId, telephonySessionId, partyId) must always be present in the URL.</w:t>
      </w:r>
    </w:p>
    <w:p>
      <w:pPr>
        <w:pStyle w:val="ListBullet"/>
      </w:pPr>
      <w:r>
        <w:t>If the user provides accountId, use that value directly.</w:t>
      </w:r>
    </w:p>
    <w:p>
      <w:pPr>
        <w:pStyle w:val="ListBullet"/>
      </w:pPr>
      <w:r>
        <w:t>If the user does not provide accountId, default it to "~" to indicate the account associated with the current authorization session.</w:t>
      </w:r>
    </w:p>
    <w:p>
      <w:pPr>
        <w:pStyle w:val="ListBullet"/>
      </w:pPr>
      <w:r>
        <w:t>Always construct the path as /restapi/v1.0/account/{{accountId}}/telephony/sessions/{{telephonySessionId}}/parties/{{partyId}}/forward, where each parameter is a non-empty string.</w:t>
      </w:r>
    </w:p>
    <w:p>
      <w:pPr>
        <w:pStyle w:val="ListBullet"/>
      </w:pPr>
      <w:r>
        <w:t>Do not call the API with any missing or empty path parameters (avoid /account//telephony/sessions//parties//forward).</w:t>
      </w:r>
    </w:p>
    <w:p>
      <w:pPr>
        <w:pStyle w:val="ListBullet"/>
      </w:pPr>
      <w:r>
        <w:t>When executing, send Path Parameters in the URL, not in the body.</w:t>
      </w:r>
    </w:p>
    <w:p>
      <w:pPr>
        <w:pStyle w:val="ListBullet"/>
      </w:pPr>
      <w:r>
        <w:t>No query parameters are accepted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/restapi/v1.0/account/~/telephony/sessions/1234567/parties/abcd1234/forward</w:t>
        <w:br/>
        <w:t>/restapi/v1.0/account/111222333/telephony/sessions/7654321/parties/wxyz5678/forward</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/restapi/v1.0/account//telephony/sessions/1234567/parties/abcd1234/forward</w:t>
        <w:br/>
        <w:t>/restapi/v1.0/account/~/telephony/sessions//parties//forward</w:t>
        <w:br/>
        <w:t>/restapi/v1.0/account/~/telephony/sessions/1234567/parties//forward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the current authorized account.</w:t>
            </w:r>
          </w:p>
        </w:tc>
      </w:tr>
      <w:tr>
        <w:tc>
          <w:tcPr>
            <w:tcW w:type="dxa" w:w="2880"/>
          </w:tcPr>
          <w:p>
            <w:r>
              <w:t>telephonySessionId</w:t>
            </w:r>
          </w:p>
        </w:tc>
        <w:tc>
          <w:tcPr>
            <w:tcW w:type="dxa" w:w="2880"/>
          </w:tcPr>
          <w:p>
            <w:r>
              <w:t>string</w:t>
            </w:r>
          </w:p>
        </w:tc>
        <w:tc>
          <w:tcPr>
            <w:tcW w:type="dxa" w:w="2880"/>
          </w:tcPr>
          <w:p>
            <w:r>
              <w:t>Internal identifier of a call session.</w:t>
            </w:r>
          </w:p>
        </w:tc>
      </w:tr>
      <w:tr>
        <w:tc>
          <w:tcPr>
            <w:tcW w:type="dxa" w:w="2880"/>
          </w:tcPr>
          <w:p>
            <w:r>
              <w:t>partyId</w:t>
            </w:r>
          </w:p>
        </w:tc>
        <w:tc>
          <w:tcPr>
            <w:tcW w:type="dxa" w:w="2880"/>
          </w:tcPr>
          <w:p>
            <w:r>
              <w:t>string</w:t>
            </w:r>
          </w:p>
        </w:tc>
        <w:tc>
          <w:tcPr>
            <w:tcW w:type="dxa" w:w="2880"/>
          </w:tcPr>
          <w:p>
            <w:r>
              <w:t>Internal identifier of a call party.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Specifies the call party to which the call will be forwarded. Note: Only a single call party is allowed. &lt;br&gt; Structure is defined by RingCentral.</w:t>
            </w:r>
          </w:p>
        </w:tc>
      </w:tr>
    </w:tbl>
    <w:p/>
    <w:p>
      <w:r>
        <w:t>The exact structure of the body is not documented here—typically, it will contain the target party's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"abcd1234",</w:t>
        <w:br/>
        <w:t xml:space="preserve"> "status": {</w:t>
        <w:br/>
        <w:t xml:space="preserve"> "code": "Answered",</w:t>
        <w:br/>
        <w:t xml:space="preserve"> "reason": "BlindTransfer",</w:t>
        <w:br/>
        <w:t xml:space="preserve"> "description": "Call forwarded successfully",</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"park123"</w:t>
        <w:br/>
        <w:t xml:space="preserve"> },</w:t>
        <w:br/>
        <w:t xml:space="preserve"> "from": {</w:t>
        <w:br/>
        <w:t xml:space="preserve"> "phoneNumber": "+16505550001",</w:t>
        <w:br/>
        <w:t xml:space="preserve"> "name": "John Doe",</w:t>
        <w:br/>
        <w:t xml:space="preserve"> "deviceId": "device001",</w:t>
        <w:br/>
        <w:t xml:space="preserve"> "extensionId": "100"</w:t>
        <w:br/>
        <w:t xml:space="preserve"> },</w:t>
        <w:br/>
        <w:t xml:space="preserve"> "to": {</w:t>
        <w:br/>
        <w:t xml:space="preserve"> "phoneNumber": "+16505550002",</w:t>
        <w:br/>
        <w:t xml:space="preserve"> "name": "Jane Smith",</w:t>
        <w:br/>
        <w:t xml:space="preserve"> "deviceId": "device002",</w:t>
        <w:br/>
        <w:t xml:space="preserve"> "extensionId": "101"</w:t>
        <w:br/>
        <w:t xml:space="preserve"> },</w:t>
        <w:br/>
        <w:t xml:space="preserve"> "owner": {</w:t>
        <w:br/>
        <w:t xml:space="preserve"> "accountId": "111222333",</w:t>
        <w:br/>
        <w:t xml:space="preserve"> "extensionId": "100",</w:t>
        <w:br/>
        <w:t xml:space="preserve"> "brandId": "rcbrand001"</w:t>
        <w:br/>
        <w:t xml:space="preserve"> },</w:t>
        <w:br/>
        <w:t xml:space="preserve"> "direction": "Inbound",</w:t>
        <w:br/>
        <w:t xml:space="preserve"> "conferenceRole": "Participant",</w:t>
        <w:br/>
        <w:t xml:space="preserve"> "ringOutRole": "Initiator",</w:t>
        <w:br/>
        <w:t xml:space="preserve"> "ringMeRole": "Target",</w:t>
        <w:br/>
        <w:t xml:space="preserve"> "recordings": [</w:t>
        <w:br/>
        <w:t xml:space="preserve"> {</w:t>
        <w:br/>
        <w:t xml:space="preserve"> "id": "rec123",</w:t>
        <w:br/>
        <w:t xml:space="preserve"> "active":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partyId parameter",</w:t>
        <w:br/>
        <w:t xml:space="preserve"> "parameterName": "partyId",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"FOR-002",</w:t>
        <w:br/>
        <w:t xml:space="preserve"> "message": "You do not have permission to forward this call."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"NFD-003",</w:t>
        <w:br/>
        <w:t xml:space="preserve"> "message": "Call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"CNF-004",</w:t>
        <w:br/>
        <w:t xml:space="preserve"> "message": "Cannot forward call due to a conflict.",</w:t>
        <w:br/>
        <w:t xml:space="preserve"> "parameterName": "partyId",</w:t>
        <w:br/>
        <w:t xml:space="preserve"> "parameterValue": "abcd1234"</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due to server overload."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status.code</w:t>
            </w:r>
          </w:p>
        </w:tc>
        <w:tc>
          <w:tcPr>
            <w:tcW w:type="dxa" w:w="2880"/>
          </w:tcPr>
          <w:p>
            <w:r>
              <w:t>string</w:t>
            </w:r>
          </w:p>
        </w:tc>
        <w:tc>
          <w:tcPr>
            <w:tcW w:type="dxa" w:w="2880"/>
          </w:tcPr>
          <w:p>
            <w:r>
              <w:t>Status code of the call. One of: Setup, Proceeding, Answered, Disconnected, Gone, Parked, Hold, VoiceMail, FaxReceive, etc.</w:t>
            </w:r>
          </w:p>
        </w:tc>
      </w:tr>
      <w:tr>
        <w:tc>
          <w:tcPr>
            <w:tcW w:type="dxa" w:w="2880"/>
          </w:tcPr>
          <w:p>
            <w:r>
              <w:t>status.reason</w:t>
            </w:r>
          </w:p>
        </w:tc>
        <w:tc>
          <w:tcPr>
            <w:tcW w:type="dxa" w:w="2880"/>
          </w:tcPr>
          <w:p>
            <w:r>
              <w:t>string</w:t>
            </w:r>
          </w:p>
        </w:tc>
        <w:tc>
          <w:tcPr>
            <w:tcW w:type="dxa" w:w="2880"/>
          </w:tcPr>
          <w:p>
            <w:r>
              <w:t>Reason for the call status (e.g., Pickup, BlindTransfer, Timeout, AgentAnswered, etc.).</w:t>
            </w:r>
          </w:p>
        </w:tc>
      </w:tr>
      <w:tr>
        <w:tc>
          <w:tcPr>
            <w:tcW w:type="dxa" w:w="2880"/>
          </w:tcPr>
          <w:p>
            <w:r>
              <w:t>status.description</w:t>
            </w:r>
          </w:p>
        </w:tc>
        <w:tc>
          <w:tcPr>
            <w:tcW w:type="dxa" w:w="2880"/>
          </w:tcPr>
          <w:p>
            <w:r>
              <w:t>string</w:t>
            </w:r>
          </w:p>
        </w:tc>
        <w:tc>
          <w:tcPr>
            <w:tcW w:type="dxa" w:w="2880"/>
          </w:tcPr>
          <w:p>
            <w:r>
              <w:t>Optional status message.</w:t>
            </w:r>
          </w:p>
        </w:tc>
      </w:tr>
      <w:tr>
        <w:tc>
          <w:tcPr>
            <w:tcW w:type="dxa" w:w="2880"/>
          </w:tcPr>
          <w:p>
            <w:r>
              <w:t>status.parkData</w:t>
            </w:r>
          </w:p>
        </w:tc>
        <w:tc>
          <w:tcPr>
            <w:tcW w:type="dxa" w:w="2880"/>
          </w:tcPr>
          <w:p>
            <w:r>
              <w:t>string</w:t>
            </w:r>
          </w:p>
        </w:tc>
        <w:tc>
          <w:tcPr>
            <w:tcW w:type="dxa" w:w="2880"/>
          </w:tcPr>
          <w:p>
            <w:r>
              <w:t>Call park data (only for calls in 'Parked' state).</w:t>
            </w:r>
          </w:p>
        </w:tc>
      </w:tr>
      <w:tr>
        <w:tc>
          <w:tcPr>
            <w:tcW w:type="dxa" w:w="2880"/>
          </w:tcPr>
          <w:p>
            <w:r>
              <w:t>status.peerId</w:t>
            </w:r>
          </w:p>
        </w:tc>
        <w:tc>
          <w:tcPr>
            <w:tcW w:type="dxa" w:w="2880"/>
          </w:tcPr>
          <w:p>
            <w:r>
              <w:t>object</w:t>
            </w:r>
          </w:p>
        </w:tc>
        <w:tc>
          <w:tcPr>
            <w:tcW w:type="dxa" w:w="2880"/>
          </w:tcPr>
          <w:p>
            <w:r>
              <w:t>Peer information (structure not detailed).</w:t>
            </w:r>
          </w:p>
        </w:tc>
      </w:tr>
      <w:tr>
        <w:tc>
          <w:tcPr>
            <w:tcW w:type="dxa" w:w="2880"/>
          </w:tcPr>
          <w:p>
            <w:r>
              <w:t>status.mobilePickupData</w:t>
            </w:r>
          </w:p>
        </w:tc>
        <w:tc>
          <w:tcPr>
            <w:tcW w:type="dxa" w:w="2880"/>
          </w:tcPr>
          <w:p>
            <w:r>
              <w:t>object</w:t>
            </w:r>
          </w:p>
        </w:tc>
        <w:tc>
          <w:tcPr>
            <w:tcW w:type="dxa" w:w="2880"/>
          </w:tcPr>
          <w:p>
            <w:r>
              <w:t>Mobile pickup data (structure not detailed).</w:t>
            </w:r>
          </w:p>
        </w:tc>
      </w:tr>
      <w:tr>
        <w:tc>
          <w:tcPr>
            <w:tcW w:type="dxa" w:w="2880"/>
          </w:tcPr>
          <w:p>
            <w:r>
              <w:t>status.rcc</w:t>
            </w:r>
          </w:p>
        </w:tc>
        <w:tc>
          <w:tcPr>
            <w:tcW w:type="dxa" w:w="2880"/>
          </w:tcPr>
          <w:p>
            <w:r>
              <w:t>boolean</w:t>
            </w:r>
          </w:p>
        </w:tc>
        <w:tc>
          <w:tcPr>
            <w:tcW w:type="dxa" w:w="2880"/>
          </w:tcPr>
          <w:p>
            <w:r>
              <w:t>True if it's a conference call.</w:t>
            </w:r>
          </w:p>
        </w:tc>
      </w:tr>
      <w:tr>
        <w:tc>
          <w:tcPr>
            <w:tcW w:type="dxa" w:w="2880"/>
          </w:tcPr>
          <w:p>
            <w:r>
              <w:t>muted</w:t>
            </w:r>
          </w:p>
        </w:tc>
        <w:tc>
          <w:tcPr>
            <w:tcW w:type="dxa" w:w="2880"/>
          </w:tcPr>
          <w:p>
            <w:r>
              <w:t>boolean</w:t>
            </w:r>
          </w:p>
        </w:tc>
        <w:tc>
          <w:tcPr>
            <w:tcW w:type="dxa" w:w="2880"/>
          </w:tcPr>
          <w:p>
            <w:r>
              <w:t>True if call participant is muted.</w:t>
            </w:r>
          </w:p>
        </w:tc>
      </w:tr>
      <w:tr>
        <w:tc>
          <w:tcPr>
            <w:tcW w:type="dxa" w:w="2880"/>
          </w:tcPr>
          <w:p>
            <w:r>
              <w:t>standAlone</w:t>
            </w:r>
          </w:p>
        </w:tc>
        <w:tc>
          <w:tcPr>
            <w:tcW w:type="dxa" w:w="2880"/>
          </w:tcPr>
          <w:p>
            <w:r>
              <w:t>boolean</w:t>
            </w:r>
          </w:p>
        </w:tc>
        <w:tc>
          <w:tcPr>
            <w:tcW w:type="dxa" w:w="2880"/>
          </w:tcPr>
          <w:p>
            <w:r>
              <w:t>True if the party is not connected to a session voice conference.</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 (caller).</w:t>
            </w:r>
          </w:p>
        </w:tc>
      </w:tr>
      <w:tr>
        <w:tc>
          <w:tcPr>
            <w:tcW w:type="dxa" w:w="2880"/>
          </w:tcPr>
          <w:p>
            <w:r>
              <w:t>from.name</w:t>
            </w:r>
          </w:p>
        </w:tc>
        <w:tc>
          <w:tcPr>
            <w:tcW w:type="dxa" w:w="2880"/>
          </w:tcPr>
          <w:p>
            <w:r>
              <w:t>string</w:t>
            </w:r>
          </w:p>
        </w:tc>
        <w:tc>
          <w:tcPr>
            <w:tcW w:type="dxa" w:w="2880"/>
          </w:tcPr>
          <w:p>
            <w:r>
              <w:t>Displayed name of the party (caller).</w:t>
            </w:r>
          </w:p>
        </w:tc>
      </w:tr>
      <w:tr>
        <w:tc>
          <w:tcPr>
            <w:tcW w:type="dxa" w:w="2880"/>
          </w:tcPr>
          <w:p>
            <w:r>
              <w:t>from.deviceId</w:t>
            </w:r>
          </w:p>
        </w:tc>
        <w:tc>
          <w:tcPr>
            <w:tcW w:type="dxa" w:w="2880"/>
          </w:tcPr>
          <w:p>
            <w:r>
              <w:t>string</w:t>
            </w:r>
          </w:p>
        </w:tc>
        <w:tc>
          <w:tcPr>
            <w:tcW w:type="dxa" w:w="2880"/>
          </w:tcPr>
          <w:p>
            <w:r>
              <w:t>Internal identifier of the caller's device.</w:t>
            </w:r>
          </w:p>
        </w:tc>
      </w:tr>
      <w:tr>
        <w:tc>
          <w:tcPr>
            <w:tcW w:type="dxa" w:w="2880"/>
          </w:tcPr>
          <w:p>
            <w:r>
              <w:t>from.extensionId</w:t>
            </w:r>
          </w:p>
        </w:tc>
        <w:tc>
          <w:tcPr>
            <w:tcW w:type="dxa" w:w="2880"/>
          </w:tcPr>
          <w:p>
            <w:r>
              <w:t>string</w:t>
            </w:r>
          </w:p>
        </w:tc>
        <w:tc>
          <w:tcPr>
            <w:tcW w:type="dxa" w:w="2880"/>
          </w:tcPr>
          <w:p>
            <w:r>
              <w:t>Internal identifier of the caller's extension.</w:t>
            </w:r>
          </w:p>
        </w:tc>
      </w:tr>
      <w:tr>
        <w:tc>
          <w:tcPr>
            <w:tcW w:type="dxa" w:w="2880"/>
          </w:tcPr>
          <w:p>
            <w:r>
              <w:t>to.phoneNumber</w:t>
            </w:r>
          </w:p>
        </w:tc>
        <w:tc>
          <w:tcPr>
            <w:tcW w:type="dxa" w:w="2880"/>
          </w:tcPr>
          <w:p>
            <w:r>
              <w:t>string</w:t>
            </w:r>
          </w:p>
        </w:tc>
        <w:tc>
          <w:tcPr>
            <w:tcW w:type="dxa" w:w="2880"/>
          </w:tcPr>
          <w:p>
            <w:r>
              <w:t>Phone number of the party (callee).</w:t>
            </w:r>
          </w:p>
        </w:tc>
      </w:tr>
      <w:tr>
        <w:tc>
          <w:tcPr>
            <w:tcW w:type="dxa" w:w="2880"/>
          </w:tcPr>
          <w:p>
            <w:r>
              <w:t>to.name</w:t>
            </w:r>
          </w:p>
        </w:tc>
        <w:tc>
          <w:tcPr>
            <w:tcW w:type="dxa" w:w="2880"/>
          </w:tcPr>
          <w:p>
            <w:r>
              <w:t>string</w:t>
            </w:r>
          </w:p>
        </w:tc>
        <w:tc>
          <w:tcPr>
            <w:tcW w:type="dxa" w:w="2880"/>
          </w:tcPr>
          <w:p>
            <w:r>
              <w:t>Displayed name of the party (callee).</w:t>
            </w:r>
          </w:p>
        </w:tc>
      </w:tr>
      <w:tr>
        <w:tc>
          <w:tcPr>
            <w:tcW w:type="dxa" w:w="2880"/>
          </w:tcPr>
          <w:p>
            <w:r>
              <w:t>to.deviceId</w:t>
            </w:r>
          </w:p>
        </w:tc>
        <w:tc>
          <w:tcPr>
            <w:tcW w:type="dxa" w:w="2880"/>
          </w:tcPr>
          <w:p>
            <w:r>
              <w:t>string</w:t>
            </w:r>
          </w:p>
        </w:tc>
        <w:tc>
          <w:tcPr>
            <w:tcW w:type="dxa" w:w="2880"/>
          </w:tcPr>
          <w:p>
            <w:r>
              <w:t>Internal identifier of the callee's device.</w:t>
            </w:r>
          </w:p>
        </w:tc>
      </w:tr>
      <w:tr>
        <w:tc>
          <w:tcPr>
            <w:tcW w:type="dxa" w:w="2880"/>
          </w:tcPr>
          <w:p>
            <w:r>
              <w:t>to.extensionId</w:t>
            </w:r>
          </w:p>
        </w:tc>
        <w:tc>
          <w:tcPr>
            <w:tcW w:type="dxa" w:w="2880"/>
          </w:tcPr>
          <w:p>
            <w:r>
              <w:t>string</w:t>
            </w:r>
          </w:p>
        </w:tc>
        <w:tc>
          <w:tcPr>
            <w:tcW w:type="dxa" w:w="2880"/>
          </w:tcPr>
          <w:p>
            <w:r>
              <w:t>Internal identifier of the callee's extension.</w:t>
            </w:r>
          </w:p>
        </w:tc>
      </w:tr>
      <w:tr>
        <w:tc>
          <w:tcPr>
            <w:tcW w:type="dxa" w:w="2880"/>
          </w:tcPr>
          <w:p>
            <w:r>
              <w:t>owner.accountId</w:t>
            </w:r>
          </w:p>
        </w:tc>
        <w:tc>
          <w:tcPr>
            <w:tcW w:type="dxa" w:w="2880"/>
          </w:tcPr>
          <w:p>
            <w:r>
              <w:t>string</w:t>
            </w:r>
          </w:p>
        </w:tc>
        <w:tc>
          <w:tcPr>
            <w:tcW w:type="dxa" w:w="2880"/>
          </w:tcPr>
          <w:p>
            <w:r>
              <w:t>Account ID that monitors the call.</w:t>
            </w:r>
          </w:p>
        </w:tc>
      </w:tr>
      <w:tr>
        <w:tc>
          <w:tcPr>
            <w:tcW w:type="dxa" w:w="2880"/>
          </w:tcPr>
          <w:p>
            <w:r>
              <w:t>owner.extensionId</w:t>
            </w:r>
          </w:p>
        </w:tc>
        <w:tc>
          <w:tcPr>
            <w:tcW w:type="dxa" w:w="2880"/>
          </w:tcPr>
          <w:p>
            <w:r>
              <w:t>string</w:t>
            </w:r>
          </w:p>
        </w:tc>
        <w:tc>
          <w:tcPr>
            <w:tcW w:type="dxa" w:w="2880"/>
          </w:tcPr>
          <w:p>
            <w:r>
              <w:t>Extension ID that monitors the call.</w:t>
            </w:r>
          </w:p>
        </w:tc>
      </w:tr>
      <w:tr>
        <w:tc>
          <w:tcPr>
            <w:tcW w:type="dxa" w:w="2880"/>
          </w:tcPr>
          <w:p>
            <w:r>
              <w:t>owner.brandId</w:t>
            </w:r>
          </w:p>
        </w:tc>
        <w:tc>
          <w:tcPr>
            <w:tcW w:type="dxa" w:w="2880"/>
          </w:tcPr>
          <w:p>
            <w:r>
              <w:t>string</w:t>
            </w:r>
          </w:p>
        </w:tc>
        <w:tc>
          <w:tcPr>
            <w:tcW w:type="dxa" w:w="2880"/>
          </w:tcPr>
          <w:p>
            <w:r>
              <w:t>Brand ID of the account that monitors the call.</w:t>
            </w:r>
          </w:p>
        </w:tc>
      </w:tr>
      <w:tr>
        <w:tc>
          <w:tcPr>
            <w:tcW w:type="dxa" w:w="2880"/>
          </w:tcPr>
          <w:p>
            <w:r>
              <w:t>direction</w:t>
            </w:r>
          </w:p>
        </w:tc>
        <w:tc>
          <w:tcPr>
            <w:tcW w:type="dxa" w:w="2880"/>
          </w:tcPr>
          <w:p>
            <w:r>
              <w:t>string</w:t>
            </w:r>
          </w:p>
        </w:tc>
        <w:tc>
          <w:tcPr>
            <w:tcW w:type="dxa" w:w="2880"/>
          </w:tcPr>
          <w:p>
            <w:r>
              <w:t>Direction of the call. One of: Inbound, Outbound.</w:t>
            </w:r>
          </w:p>
        </w:tc>
      </w:tr>
      <w:tr>
        <w:tc>
          <w:tcPr>
            <w:tcW w:type="dxa" w:w="2880"/>
          </w:tcPr>
          <w:p>
            <w:r>
              <w:t>conferenceRole</w:t>
            </w:r>
          </w:p>
        </w:tc>
        <w:tc>
          <w:tcPr>
            <w:tcW w:type="dxa" w:w="2880"/>
          </w:tcPr>
          <w:p>
            <w:r>
              <w:t>string</w:t>
            </w:r>
          </w:p>
        </w:tc>
        <w:tc>
          <w:tcPr>
            <w:tcW w:type="dxa" w:w="2880"/>
          </w:tcPr>
          <w:p>
            <w:r>
              <w:t>Party's role in a conference call. One of: Host, Participant.</w:t>
            </w:r>
          </w:p>
        </w:tc>
      </w:tr>
      <w:tr>
        <w:tc>
          <w:tcPr>
            <w:tcW w:type="dxa" w:w="2880"/>
          </w:tcPr>
          <w:p>
            <w:r>
              <w:t>ringOutRole</w:t>
            </w:r>
          </w:p>
        </w:tc>
        <w:tc>
          <w:tcPr>
            <w:tcW w:type="dxa" w:w="2880"/>
          </w:tcPr>
          <w:p>
            <w:r>
              <w:t>string</w:t>
            </w:r>
          </w:p>
        </w:tc>
        <w:tc>
          <w:tcPr>
            <w:tcW w:type="dxa" w:w="2880"/>
          </w:tcPr>
          <w:p>
            <w:r>
              <w:t>Party's role in Ring Me/RingOut scenarios. One of: Initiator, Target.</w:t>
            </w:r>
          </w:p>
        </w:tc>
      </w:tr>
      <w:tr>
        <w:tc>
          <w:tcPr>
            <w:tcW w:type="dxa" w:w="2880"/>
          </w:tcPr>
          <w:p>
            <w:r>
              <w:t>ringMeRole</w:t>
            </w:r>
          </w:p>
        </w:tc>
        <w:tc>
          <w:tcPr>
            <w:tcW w:type="dxa" w:w="2880"/>
          </w:tcPr>
          <w:p>
            <w:r>
              <w:t>string</w:t>
            </w:r>
          </w:p>
        </w:tc>
        <w:tc>
          <w:tcPr>
            <w:tcW w:type="dxa" w:w="2880"/>
          </w:tcPr>
          <w:p>
            <w:r>
              <w:t>Party's role in Ring Me/RingOut scenarios. One of: Initiator, Target.</w:t>
            </w:r>
          </w:p>
        </w:tc>
      </w:tr>
      <w:tr>
        <w:tc>
          <w:tcPr>
            <w:tcW w:type="dxa" w:w="2880"/>
          </w:tcPr>
          <w:p>
            <w:r>
              <w:t>recordings</w:t>
            </w:r>
          </w:p>
        </w:tc>
        <w:tc>
          <w:tcPr>
            <w:tcW w:type="dxa" w:w="2880"/>
          </w:tcPr>
          <w:p>
            <w:r>
              <w:t>array</w:t>
            </w:r>
          </w:p>
        </w:tc>
        <w:tc>
          <w:tcPr>
            <w:tcW w:type="dxa" w:w="2880"/>
          </w:tcPr>
          <w:p>
            <w:r>
              <w:t>List of active recordings for the call.</w:t>
            </w:r>
          </w:p>
        </w:tc>
      </w:tr>
      <w:tr>
        <w:tc>
          <w:tcPr>
            <w:tcW w:type="dxa" w:w="2880"/>
          </w:tcPr>
          <w:p>
            <w:r>
              <w:t>recordings[].id</w:t>
            </w:r>
          </w:p>
        </w:tc>
        <w:tc>
          <w:tcPr>
            <w:tcW w:type="dxa" w:w="2880"/>
          </w:tcPr>
          <w:p>
            <w:r>
              <w:t>string</w:t>
            </w:r>
          </w:p>
        </w:tc>
        <w:tc>
          <w:tcPr>
            <w:tcW w:type="dxa" w:w="2880"/>
          </w:tcPr>
          <w:p>
            <w:r>
              <w:t>Internal identifier of a recording resource.</w:t>
            </w:r>
          </w:p>
        </w:tc>
      </w:tr>
      <w:tr>
        <w:tc>
          <w:tcPr>
            <w:tcW w:type="dxa" w:w="2880"/>
          </w:tcPr>
          <w:p>
            <w:r>
              <w:t>recordings[].active</w:t>
            </w:r>
          </w:p>
        </w:tc>
        <w:tc>
          <w:tcPr>
            <w:tcW w:type="dxa" w:w="2880"/>
          </w:tcPr>
          <w:p>
            <w:r>
              <w:t>boolean</w:t>
            </w:r>
          </w:p>
        </w:tc>
        <w:tc>
          <w:tcPr>
            <w:tcW w:type="dxa" w:w="2880"/>
          </w:tcPr>
          <w:p>
            <w:r>
              <w:t>True if the recording is active, false if paused.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"https://platform.ringcentral.com/restapi/v1.0/account/~/telephony/sessions/1234567/parties/abcd1234/forward" \</w:t>
        <w:br/>
        <w:t xml:space="preserve"> -H "Content-Type: application/json" \</w:t>
        <w:br/>
        <w:t xml:space="preserve"> -d '{</w:t>
        <w:br/>
        <w:t xml:space="preserve"> "to": {</w:t>
        <w:br/>
        <w:t xml:space="preserve"> "phoneNumber": "+16505550099",</w:t>
        <w:br/>
        <w:t xml:space="preserve"> "name": "Support Team"</w:t>
        <w:br/>
        <w:t xml:space="preserve">    }</w:t>
        <w:br/>
        <w:t xml:space="preserve">  }'</w:t>
      </w:r>
    </w:p>
    <w:p>
      <w:pPr>
        <w:pStyle w:val="Heading3"/>
      </w:pPr>
      <w:r>
        <w:t>Example Usage</w:t>
      </w:r>
    </w:p>
    <w:p>
      <w:pPr>
        <w:pStyle w:val="Heading3"/>
      </w:pPr>
      <w:r>
        <w:t>Example 1: Forward an Incoming Call to Another Party</w:t>
      </w:r>
    </w:p>
    <w:p>
      <w:r>
        <w:rPr>
          <w:b/>
          <w:color w:val="666666"/>
          <w:sz w:val="16"/>
        </w:rPr>
        <w:t>[bash]</w:t>
      </w:r>
    </w:p>
    <w:p>
      <w:pPr>
        <w:shd w:fill="F2F2F2" w:val="clear"/>
      </w:pPr>
      <w:r>
        <w:rPr>
          <w:rFonts w:ascii="Courier New" w:hAnsi="Courier New"/>
          <w:sz w:val="17"/>
        </w:rPr>
        <w:t>curl -X POST "https://platform.ringcentral.com/restapi/v1.0/account/~/telephony/sessions/567890/parties/party001/forward" \</w:t>
        <w:br/>
        <w:t xml:space="preserve"> -H "Content-Type: application/json" \</w:t>
        <w:br/>
        <w:t xml:space="preserve"> -d '{</w:t>
        <w:br/>
        <w:t xml:space="preserve"> "to": {</w:t>
        <w:br/>
        <w:t xml:space="preserve"> "phoneNumber": "+16505550123",</w:t>
        <w:br/>
        <w:t xml:space="preserve"> "name": "Mary Johnson"</w:t>
        <w:br/>
        <w:t xml:space="preserve">    }</w:t>
        <w:br/>
        <w:t xml:space="preserve">  }'</w:t>
      </w:r>
    </w:p>
    <w:p>
      <w:pPr>
        <w:pStyle w:val="Heading3"/>
      </w:pPr>
      <w:r>
        <w:t>Example 2: Forward Using Explicit Account ID</w:t>
      </w:r>
    </w:p>
    <w:p>
      <w:r>
        <w:rPr>
          <w:b/>
          <w:color w:val="666666"/>
          <w:sz w:val="16"/>
        </w:rPr>
        <w:t>[bash]</w:t>
      </w:r>
    </w:p>
    <w:p>
      <w:pPr>
        <w:shd w:fill="F2F2F2" w:val="clear"/>
      </w:pPr>
      <w:r>
        <w:rPr>
          <w:rFonts w:ascii="Courier New" w:hAnsi="Courier New"/>
          <w:sz w:val="17"/>
        </w:rPr>
        <w:t>curl -X POST "https://platform.ringcentral.com/restapi/v1.0/account/100001/telephony/sessions/999888/parties/party002/forward" \</w:t>
        <w:br/>
        <w:t xml:space="preserve"> -H "Content-Type: application/json" \</w:t>
        <w:br/>
        <w:t xml:space="preserve"> -d '{</w:t>
        <w:br/>
        <w:t xml:space="preserve"> "to": {</w:t>
        <w:br/>
        <w:t xml:space="preserve"> "phoneNumber": "+16505550234",</w:t>
        <w:br/>
        <w:t xml:space="preserve"> "name": "Tech Lead"</w:t>
        <w:br/>
        <w:t xml:space="preserve">    }</w:t>
        <w:br/>
        <w:t xml:space="preserve">  }'</w:t>
      </w:r>
    </w:p>
    <w:p>
      <w:pPr>
        <w:pStyle w:val="Heading3"/>
      </w:pPr>
      <w:r>
        <w:t>Behavior</w:t>
      </w:r>
    </w:p>
    <w:p>
      <w:pPr>
        <w:pStyle w:val="ListBullet"/>
      </w:pPr>
      <w:r>
        <w:t>Validation: Ensures all required path parameters are present and valid.</w:t>
      </w:r>
    </w:p>
    <w:p>
      <w:pPr>
        <w:pStyle w:val="ListBullet"/>
      </w:pPr>
      <w:r>
        <w:t>State Check: Confirms that the call session is in "Setup" or "Proceeding" state.</w:t>
      </w:r>
    </w:p>
    <w:p>
      <w:pPr>
        <w:pStyle w:val="ListBullet"/>
      </w:pPr>
      <w:r>
        <w:t>Forwarding: Forwards the call from the specified party to the target party as specified in the request body.</w:t>
      </w:r>
    </w:p>
    <w:p>
      <w:pPr>
        <w:pStyle w:val="ListBullet"/>
      </w:pPr>
      <w:r>
        <w:t>Status Update: Updates the call status and returns details of the forwarded party.</w:t>
      </w:r>
    </w:p>
    <w:p>
      <w:pPr>
        <w:pStyle w:val="ListBullet"/>
      </w:pPr>
      <w:r>
        <w:t>Error Handling: Returns appropriate error responses for validation errors, permission issues, resource not found, conflict, or server errors.</w:t>
      </w:r>
    </w:p>
    <w:p>
      <w:pPr>
        <w:pStyle w:val="Heading3"/>
      </w:pPr>
      <w:r>
        <w:t>Notes</w:t>
      </w:r>
    </w:p>
    <w:p>
      <w:pPr>
        <w:pStyle w:val="ListBullet"/>
      </w:pPr>
      <w:r>
        <w:t>If accountId is not provided, use "~" to refer to the current authorized account.</w:t>
      </w:r>
    </w:p>
    <w:p>
      <w:pPr>
        <w:pStyle w:val="ListBullet"/>
      </w:pPr>
      <w:r>
        <w:t>Only a single call party can be specified as the target in the request body.</w:t>
      </w:r>
    </w:p>
    <w:p>
      <w:pPr>
        <w:pStyle w:val="ListBullet"/>
      </w:pPr>
      <w:r>
        <w:t>The call must be in a valid state (not answered yet) for forwarding to be possible.</w:t>
      </w:r>
    </w:p>
    <w:p>
      <w:pPr>
        <w:pStyle w:val="ListBullet"/>
      </w:pPr>
      <w:r>
        <w:t>Some fields in the response (e.g., peerId, mobilePickupData) may be null or omitted depending on call context.</w:t>
      </w:r>
    </w:p>
    <w:p>
      <w:pPr>
        <w:pStyle w:val="ListBullet"/>
      </w:pPr>
      <w:r>
        <w:t>Muting/unmuting may not be fully effective if the call is controlled via hardware phone or the RingCentral app.</w:t>
      </w:r>
    </w:p>
    <w:p>
      <w:pPr>
        <w:pStyle w:val="ListBullet"/>
      </w:pPr>
      <w:r>
        <w:t>No query parameters are accepted by this endpoint.</w:t>
      </w:r>
    </w:p>
    <w:p>
      <w:pPr>
        <w:pStyle w:val="Heading3"/>
      </w:pPr>
      <w:r>
        <w:t>Gotchas</w:t>
      </w:r>
    </w:p>
    <w:p>
      <w:pPr>
        <w:pStyle w:val="ListBullet"/>
      </w:pPr>
      <w:r>
        <w:t>Omitting any of the required path parameters will cause the request to fail with a 400 error.</w:t>
      </w:r>
    </w:p>
    <w:p>
      <w:pPr>
        <w:pStyle w:val="ListBullet"/>
      </w:pPr>
      <w:r>
        <w:t>Forwarding is not possible if the call session state is not "Setup" or "Proceeding".</w:t>
      </w:r>
    </w:p>
    <w:p>
      <w:pPr>
        <w:pStyle w:val="ListBullet"/>
      </w:pPr>
      <w:r>
        <w:t>If the call is already answered, disconnected, or otherwise not in a forwarding-eligible state, you'll receive an error.</w:t>
      </w:r>
    </w:p>
    <w:p>
      <w:pPr>
        <w:pStyle w:val="ListBullet"/>
      </w:pPr>
      <w:r>
        <w:t>Only a single party can be specified as the forwarding target; sending multiple will cause an error.</w:t>
      </w:r>
    </w:p>
    <w:p>
      <w:pPr>
        <w:pStyle w:val="ListBullet"/>
      </w:pPr>
      <w:r>
        <w:t>The exact structure of the forwarding party in the body may depend on your RingCentral account setup.</w:t>
      </w:r>
    </w:p>
    <w:p>
      <w:pPr>
        <w:pStyle w:val="Heading3"/>
      </w:pPr>
      <w:r>
        <w:t>Error Handling</w:t>
      </w:r>
    </w:p>
    <w:p>
      <w:pPr>
        <w:pStyle w:val="ListBullet"/>
      </w:pPr>
      <w:r>
        <w:t>400 Bad Request: Invalid or missing parameters, invalid request body, or missing required fields.</w:t>
      </w:r>
    </w:p>
    <w:p>
      <w:pPr>
        <w:pStyle w:val="ListBullet"/>
      </w:pPr>
      <w:r>
        <w:t>403 Forbidden: Lack of permissions, resource state does not allow forwarding, or feature not available.</w:t>
      </w:r>
    </w:p>
    <w:p>
      <w:pPr>
        <w:pStyle w:val="ListBullet"/>
      </w:pPr>
      <w:r>
        <w:t>404 Not Found: Specified call session or party does not exist or is inaccessible.</w:t>
      </w:r>
    </w:p>
    <w:p>
      <w:pPr>
        <w:pStyle w:val="ListBullet"/>
      </w:pPr>
      <w:r>
        <w:t>409 Conflict: Operation causes a conflict, such as attempting to forward a call that cannot be forwarded.</w:t>
      </w:r>
    </w:p>
    <w:p>
      <w:pPr>
        <w:pStyle w:val="ListBullet"/>
      </w:pPr>
      <w:r>
        <w:t>500 Internal Server Error: General server-side error occurred.</w:t>
      </w:r>
    </w:p>
    <w:p>
      <w:pPr>
        <w:pStyle w:val="ListBullet"/>
      </w:pPr>
      <w:r>
        <w:t>503 Service Not Available: Server is unavailable or overloaded. Retry later.</w:t>
      </w:r>
    </w:p>
    <w:p>
      <w:r>
        <w:t>Error responses include an errors array with errorCode and message fields describing the issue.</w:t>
      </w:r>
    </w:p>
    <w:p>
      <w:pPr>
        <w:pStyle w:val="Heading3"/>
      </w:pPr>
      <w:r>
        <w:t>Related telephonySessionParty actions</w:t>
      </w:r>
    </w:p>
    <w:p>
      <w:pPr>
        <w:pStyle w:val="ListBullet"/>
      </w:pPr>
      <w:r>
        <w:t>[POST] Hold a Party in a Telephony Session — /account/{{ACCOUNTID}}/telephony/sessions/{{TELEPHONYSESSIONID}}/parties/{{PARTYID}}/hold</w:t>
      </w:r>
    </w:p>
    <w:p>
      <w:pPr>
        <w:pStyle w:val="ListBullet"/>
      </w:pPr>
      <w:r>
        <w:t>[POST] Un-hold a Call Party in a Telephony Session — /restapi/v1.0/account/{{accountId}}/telephony/sessions/{{telephonySessionId}}/parties/{{partyId}}/unhold</w:t>
      </w:r>
    </w:p>
    <w:p>
      <w:pPr>
        <w:pStyle w:val="ListBullet"/>
      </w:pPr>
      <w:r>
        <w:t>[POST] Reject a Call Party in a Telephony Session — /account/{{accountId}}/telephony/sessions/{{telephonySessionId}}/parties/{{partyId}}/reject</w:t>
      </w:r>
    </w:p>
    <w:p>
      <w:pPr>
        <w:pStyle w:val="ListBullet"/>
      </w:pPr>
      <w:r>
        <w:t>[POST] Ignore a Call for a Party in a Call Queue Session — /restapi/v1.0/account/{{ACCOUNTID}}/telephony/sessions/{{TELEPHONYSESSIONID}}/parties/{{PARTYID}}/ignore</w:t>
      </w:r>
    </w:p>
    <w:p>
      <w:pPr>
        <w:pStyle w:val="ListBullet"/>
      </w:pPr>
      <w:r>
        <w:t>[POST] Transfer a Call Party in a Telephony Session — /account/{{ACCOUNTID}}/telephony/sessions/{{TELEPHONYSESSIONID}}/parties/{{PARTYID}}/transfer</w:t>
      </w:r>
    </w:p>
    <w:p>
      <w:pPr>
        <w:pStyle w:val="ListBullet"/>
      </w:pPr>
      <w:r>
        <w:t>[POST] Answer a Call Party in a Telephony Session — /restapi/v1.0/account/{{ACCOUNTID}}/telephony/sessions/{{TELEPHONYSESSIONID}}/parties/{{PARTYID}}/answer</w:t>
      </w:r>
    </w:p>
    <w:p>
      <w:r>
        <w:br w:type="page"/>
      </w:r>
    </w:p>
    <w:p>
      <w:pPr>
        <w:pStyle w:val="Heading2"/>
      </w:pPr>
      <w:r>
        <w:t>216. [POST] Reply to a Party in a Call Session with Text</w:t>
      </w:r>
    </w:p>
    <w:p>
      <w:r>
        <w:rPr>
          <w:b/>
        </w:rPr>
        <w:t xml:space="preserve">Endpoint: </w:t>
      </w:r>
      <w:r>
        <w:rPr>
          <w:rFonts w:ascii="Courier New" w:hAnsi="Courier New"/>
          <w:sz w:val="18"/>
        </w:rPr>
        <w:t>/restapi/v1.0/account/{{ACCOUNTID}}/telephony/sessions/{{TELEPHONYSESSIONID}}/parties/{{PARTYID}}/reply</w:t>
      </w:r>
    </w:p>
    <w:p>
      <w:pPr>
        <w:pStyle w:val="Heading3"/>
      </w:pPr>
      <w:r>
        <w:t>Prerequisites</w:t>
      </w:r>
    </w:p>
    <w:p>
      <w:pPr>
        <w:pStyle w:val="ListBullet"/>
      </w:pPr>
      <w:r>
        <w:t>The user must have permission to control telephony sessions and reply to calls.</w:t>
      </w:r>
    </w:p>
    <w:p>
      <w:pPr>
        <w:pStyle w:val="ListBullet"/>
      </w:pPr>
      <w:r>
        <w:t>The call session and party must exist and be accessible to the user.</w:t>
      </w:r>
    </w:p>
    <w:p>
      <w:pPr>
        <w:pStyle w:val="ListBullet"/>
      </w:pPr>
      <w:r>
        <w:t>Feature availability may depend on the account's subscription and permissions.</w:t>
      </w:r>
    </w:p>
    <w:p>
      <w:pPr>
        <w:pStyle w:val="Heading3"/>
      </w:pPr>
      <w:r>
        <w:t>Method</w:t>
      </w:r>
    </w:p>
    <w:p>
      <w:r>
        <w:t>POST</w:t>
      </w:r>
    </w:p>
    <w:p>
      <w:pPr>
        <w:pStyle w:val="Heading3"/>
      </w:pPr>
      <w:r>
        <w:t>URL</w:t>
      </w:r>
    </w:p>
    <w:p>
      <w:r>
        <w:t>https://platform.ringcentral.com/restapi/v1.0/account/{{accountId}}/telephony/sessions/{{telephonySessionId}}/parties/{{partyId}}/reply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Replies to an incoming call for a specific party in a telephony session with a custom text message or a predefined reply pattern, without picking up the call. Useful for quickly responding to callers with status updates or polite declines.</w:t>
      </w:r>
    </w:p>
    <w:p>
      <w:pPr>
        <w:pStyle w:val="Heading3"/>
      </w:pPr>
      <w:r>
        <w:t>Enforcement Rules</w:t>
      </w:r>
    </w:p>
    <w:p>
      <w:pPr>
        <w:pStyle w:val="ListBullet"/>
      </w:pPr>
      <w:r>
        <w:t>All path parameters (accountId, telephonySessionId, partyId) must always be present in the URL.</w:t>
      </w:r>
    </w:p>
    <w:p>
      <w:pPr>
        <w:pStyle w:val="ListBullet"/>
      </w:pPr>
      <w:r>
        <w:t>If the user does not specify accountId, use "~" to indicate the account associated with the current authorized user.</w:t>
      </w:r>
    </w:p>
    <w:p>
      <w:pPr>
        <w:pStyle w:val="ListBullet"/>
      </w:pPr>
      <w:r>
        <w:t>Never call the API with missing or empty path parameters.</w:t>
      </w:r>
    </w:p>
    <w:p>
      <w:pPr>
        <w:pStyle w:val="ListBullet"/>
      </w:pPr>
      <w:r>
        <w:t>Always construct the path as /restapi/v1.0/account/{{accountId}}/telephony/sessions/{{telephonySessionId}}/parties/{{partyId}}/reply, with all variables as non-empty strings.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/restapi/v1.0/account/~/telephony/sessions/abc123/parties/def456/reply</w:t>
        <w:br/>
        <w:t>/restapi/v1.0/account/123456789/telephony/sessions/654321/parties/111222/reply</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/restapi/v1.0/account//telephony/sessions//parties//reply</w:t>
        <w:br/>
        <w:t>/restapi/v1.0/account/~/telephony/sessions/abc123/parties//reply</w:t>
        <w:br/>
        <w:t>/restapi/v1.0/account/~/telephony/sessions//parties/def456/reply</w:t>
        <w:br/>
        <w:t>/restapi/v1.0/account/telephony/sessions/parties/reply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Example: "~".</w:t>
            </w:r>
          </w:p>
        </w:tc>
      </w:tr>
      <w:tr>
        <w:tc>
          <w:tcPr>
            <w:tcW w:type="dxa" w:w="2880"/>
          </w:tcPr>
          <w:p>
            <w:r>
              <w:t>telephonySessionId</w:t>
            </w:r>
          </w:p>
        </w:tc>
        <w:tc>
          <w:tcPr>
            <w:tcW w:type="dxa" w:w="2880"/>
          </w:tcPr>
          <w:p>
            <w:r>
              <w:t>string</w:t>
            </w:r>
          </w:p>
        </w:tc>
        <w:tc>
          <w:tcPr>
            <w:tcW w:type="dxa" w:w="2880"/>
          </w:tcPr>
          <w:p>
            <w:r>
              <w:t>Internal identifier of the call session.</w:t>
            </w:r>
          </w:p>
        </w:tc>
      </w:tr>
      <w:tr>
        <w:tc>
          <w:tcPr>
            <w:tcW w:type="dxa" w:w="2880"/>
          </w:tcPr>
          <w:p>
            <w:r>
              <w:t>partyId</w:t>
            </w:r>
          </w:p>
        </w:tc>
        <w:tc>
          <w:tcPr>
            <w:tcW w:type="dxa" w:w="2880"/>
          </w:tcPr>
          <w:p>
            <w:r>
              <w:t>string</w:t>
            </w:r>
          </w:p>
        </w:tc>
        <w:tc>
          <w:tcPr>
            <w:tcW w:type="dxa" w:w="2880"/>
          </w:tcPr>
          <w:p>
            <w:r>
              <w:t>Internal identifier of the call party.</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replyWithText</w:t>
            </w:r>
          </w:p>
        </w:tc>
        <w:tc>
          <w:tcPr>
            <w:tcW w:type="dxa" w:w="2880"/>
          </w:tcPr>
          <w:p>
            <w:r>
              <w:t>string</w:t>
            </w:r>
          </w:p>
        </w:tc>
        <w:tc>
          <w:tcPr>
            <w:tcW w:type="dxa" w:w="2880"/>
          </w:tcPr>
          <w:p>
            <w:r>
              <w:t>Text message to reply with.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replyWithPattern</w:t>
            </w:r>
          </w:p>
        </w:tc>
        <w:tc>
          <w:tcPr>
            <w:tcW w:type="dxa" w:w="2880"/>
          </w:tcPr>
          <w:p>
            <w:r>
              <w:t>object</w:t>
            </w:r>
          </w:p>
        </w:tc>
        <w:tc>
          <w:tcPr>
            <w:tcW w:type="dxa" w:w="2880"/>
          </w:tcPr>
          <w:p>
            <w:r>
              <w:t>Object representing a predefined reply pattern. If provided, replyWithText is ignored.</w:t>
            </w:r>
          </w:p>
        </w:tc>
      </w:tr>
      <w:tr>
        <w:tc>
          <w:tcPr>
            <w:tcW w:type="dxa" w:w="2880"/>
          </w:tcPr>
          <w:p>
            <w:r>
              <w:t>replyWithPattern.pattern</w:t>
            </w:r>
          </w:p>
        </w:tc>
        <w:tc>
          <w:tcPr>
            <w:tcW w:type="dxa" w:w="2880"/>
          </w:tcPr>
          <w:p>
            <w:r>
              <w:t>string</w:t>
            </w:r>
          </w:p>
        </w:tc>
        <w:tc>
          <w:tcPr>
            <w:tcW w:type="dxa" w:w="2880"/>
          </w:tcPr>
          <w:p>
            <w:r>
              <w:t>Predefined reply pattern name. Possible values: &lt;br&gt; - WillCallYouBack&lt;br&gt; - CallMeBack&lt;br&gt; - OnMyWay&lt;br&gt; - OnTheOtherLine&lt;br&gt; - WillCallYouBackLater&lt;br&gt; - CallMeBackLater&lt;br&gt; - InAMeeting&lt;br&gt; - OnTheOtherLineNoCall</w:t>
            </w:r>
          </w:p>
        </w:tc>
      </w:tr>
      <w:tr>
        <w:tc>
          <w:tcPr>
            <w:tcW w:type="dxa" w:w="2880"/>
          </w:tcPr>
          <w:p>
            <w:r>
              <w:t>replyWithPattern.time</w:t>
            </w:r>
          </w:p>
        </w:tc>
        <w:tc>
          <w:tcPr>
            <w:tcW w:type="dxa" w:w="2880"/>
          </w:tcPr>
          <w:p>
            <w:r>
              <w:t>integer</w:t>
            </w:r>
          </w:p>
        </w:tc>
        <w:tc>
          <w:tcPr>
            <w:tcW w:type="dxa" w:w="2880"/>
          </w:tcPr>
          <w:p>
            <w:r>
              <w:t>Number of time units for patterns WillCallYouBack or CallMeBack. Applicable only to these patterns.</w:t>
            </w:r>
          </w:p>
        </w:tc>
      </w:tr>
      <w:tr>
        <w:tc>
          <w:tcPr>
            <w:tcW w:type="dxa" w:w="2880"/>
          </w:tcPr>
          <w:p>
            <w:r>
              <w:t>replyWithPattern.timeUnit</w:t>
            </w:r>
          </w:p>
        </w:tc>
        <w:tc>
          <w:tcPr>
            <w:tcW w:type="dxa" w:w="2880"/>
          </w:tcPr>
          <w:p>
            <w:r>
              <w:t>string</w:t>
            </w:r>
          </w:p>
        </w:tc>
        <w:tc>
          <w:tcPr>
            <w:tcW w:type="dxa" w:w="2880"/>
          </w:tcPr>
          <w:p>
            <w:r>
              <w:t>Time unit name for the time value. Possible values: Minute, Hour, Day.</w:t>
            </w:r>
          </w:p>
        </w:tc>
      </w:tr>
    </w:tbl>
    <w:p/>
    <w:p>
      <w:r>
        <w:rPr>
          <w:b/>
        </w:rPr>
        <w:t>Note:</w:t>
      </w:r>
    </w:p>
    <w:p>
      <w:pPr>
        <w:pStyle w:val="ListBullet"/>
      </w:pPr>
      <w:r>
        <w:t>If replyWithPattern is provided, it takes precedence over replyWithText.</w:t>
      </w:r>
    </w:p>
    <w:p>
      <w:pPr>
        <w:pStyle w:val="ListBullet"/>
      </w:pPr>
      <w:r>
        <w:t>At least one of replyWithText or replyWithPattern must be specified.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"def456",</w:t>
        <w:br/>
        <w:t xml:space="preserve"> "status": {</w:t>
        <w:br/>
        <w:t xml:space="preserve"> "code": "Proceeding",</w:t>
        <w:br/>
        <w:t xml:space="preserve"> "reason": "CallReplied",</w:t>
        <w:br/>
        <w:t xml:space="preserve"> "description": "Replied with text",</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"park123"</w:t>
        <w:br/>
        <w:t xml:space="preserve"> },</w:t>
        <w:br/>
        <w:t xml:space="preserve"> "from": {</w:t>
        <w:br/>
        <w:t xml:space="preserve"> "phoneNumber": "+15551234567",</w:t>
        <w:br/>
        <w:t xml:space="preserve"> "name": "Alice Smith",</w:t>
        <w:br/>
        <w:t xml:space="preserve"> "deviceId": "dev789",</w:t>
        <w:br/>
        <w:t xml:space="preserve"> "extensionId": "ext111"</w:t>
        <w:br/>
        <w:t xml:space="preserve"> },</w:t>
        <w:br/>
        <w:t xml:space="preserve"> "to": {</w:t>
        <w:br/>
        <w:t xml:space="preserve"> "phoneNumber": "+15557654321",</w:t>
        <w:br/>
        <w:t xml:space="preserve"> "name": "Bob Brown",</w:t>
        <w:br/>
        <w:t xml:space="preserve"> "deviceId": "dev456",</w:t>
        <w:br/>
        <w:t xml:space="preserve"> "extensionId": "ext222"</w:t>
        <w:br/>
        <w:t xml:space="preserve"> },</w:t>
        <w:br/>
        <w:t xml:space="preserve"> "owner": {</w:t>
        <w:br/>
        <w:t xml:space="preserve"> "accountId": "123456789",</w:t>
        <w:br/>
        <w:t xml:space="preserve"> "extensionId": "ext333",</w:t>
        <w:br/>
        <w:t xml:space="preserve"> "brandId": "brand123"</w:t>
        <w:br/>
        <w:t xml:space="preserve"> },</w:t>
        <w:br/>
        <w:t xml:space="preserve"> "direction": "Inbound"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"PRM-001",</w:t>
        <w:br/>
        <w:t xml:space="preserve"> "message": "Invalid partyId provided",</w:t>
        <w:br/>
        <w:t xml:space="preserve"> "parameterName": "partyId",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"FBD-002",</w:t>
        <w:br/>
        <w:t xml:space="preserve"> "message": "You do not have permission to reply to this call."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"NFD-003",</w:t>
        <w:br/>
        <w:t xml:space="preserve"> "message": "Call session or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"CNF-004",</w:t>
        <w:br/>
        <w:t xml:space="preserve"> "message": "The requested operation causes a conflict.",</w:t>
        <w:br/>
        <w:t xml:space="preserve"> "parameterName": "partyId",</w:t>
        <w:br/>
        <w:t xml:space="preserve"> "parameterValue": "def456"</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"SRV-005",</w:t>
        <w:br/>
        <w:t xml:space="preserve"> "message": "Internal server error.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"SRV-006",</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status</w:t>
            </w:r>
          </w:p>
        </w:tc>
        <w:tc>
          <w:tcPr>
            <w:tcW w:type="dxa" w:w="2880"/>
          </w:tcPr>
          <w:p>
            <w:r>
              <w:t>object</w:t>
            </w:r>
          </w:p>
        </w:tc>
        <w:tc>
          <w:tcPr>
            <w:tcW w:type="dxa" w:w="2880"/>
          </w:tcPr>
          <w:p>
            <w:r>
              <w:t>Status of the call; see below for subfields.</w:t>
            </w:r>
          </w:p>
        </w:tc>
      </w:tr>
      <w:tr>
        <w:tc>
          <w:tcPr>
            <w:tcW w:type="dxa" w:w="2880"/>
          </w:tcPr>
          <w:p>
            <w:r>
              <w:t>status.code</w:t>
            </w:r>
          </w:p>
        </w:tc>
        <w:tc>
          <w:tcPr>
            <w:tcW w:type="dxa" w:w="2880"/>
          </w:tcPr>
          <w:p>
            <w:r>
              <w:t>string</w:t>
            </w:r>
          </w:p>
        </w:tc>
        <w:tc>
          <w:tcPr>
            <w:tcW w:type="dxa" w:w="2880"/>
          </w:tcPr>
          <w:p>
            <w:r>
              <w:t>Status code of the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the call status (may be present for some codes). Possible values: Pickup, Supervising, TakeOver, Timeout, BlindTransfer, RccTransfer, AttendedTransfer, CallerInputRedirect, CallFlip, ParkLocation, DtmfTransfer, AgentAnswered, AgentDropped, Rejected, Cancelled, InternalError, NoAnswer, TargetBusy, InvalidNumber, InternationalDisabled, DestinationBlocked, NotEnoughFunds, NoSuchUser, CallPark, CallRedirected, CallReplied, CallSwitch, CallFinished, CallDropped, Voicemail.</w:t>
            </w:r>
          </w:p>
        </w:tc>
      </w:tr>
      <w:tr>
        <w:tc>
          <w:tcPr>
            <w:tcW w:type="dxa" w:w="2880"/>
          </w:tcPr>
          <w:p>
            <w:r>
              <w:t>status.description</w:t>
            </w:r>
          </w:p>
        </w:tc>
        <w:tc>
          <w:tcPr>
            <w:tcW w:type="dxa" w:w="2880"/>
          </w:tcPr>
          <w:p>
            <w:r>
              <w:t>string</w:t>
            </w:r>
          </w:p>
        </w:tc>
        <w:tc>
          <w:tcPr>
            <w:tcW w:type="dxa" w:w="2880"/>
          </w:tcPr>
          <w:p>
            <w:r>
              <w:t>Optional descriptive message.</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object</w:t>
            </w:r>
          </w:p>
        </w:tc>
        <w:tc>
          <w:tcPr>
            <w:tcW w:type="dxa" w:w="2880"/>
          </w:tcPr>
          <w:p>
            <w:r>
              <w:t>Information about the peer (if any).</w:t>
            </w:r>
          </w:p>
        </w:tc>
      </w:tr>
      <w:tr>
        <w:tc>
          <w:tcPr>
            <w:tcW w:type="dxa" w:w="2880"/>
          </w:tcPr>
          <w:p>
            <w:r>
              <w:t>status.mobilePickupData</w:t>
            </w:r>
          </w:p>
        </w:tc>
        <w:tc>
          <w:tcPr>
            <w:tcW w:type="dxa" w:w="2880"/>
          </w:tcPr>
          <w:p>
            <w:r>
              <w:t>object</w:t>
            </w:r>
          </w:p>
        </w:tc>
        <w:tc>
          <w:tcPr>
            <w:tcW w:type="dxa" w:w="2880"/>
          </w:tcPr>
          <w:p>
            <w:r>
              <w:t>Information about mobile pickup (if any).</w:t>
            </w:r>
          </w:p>
        </w:tc>
      </w:tr>
      <w:tr>
        <w:tc>
          <w:tcPr>
            <w:tcW w:type="dxa" w:w="2880"/>
          </w:tcPr>
          <w:p>
            <w:r>
              <w:t>status.rcc</w:t>
            </w:r>
          </w:p>
        </w:tc>
        <w:tc>
          <w:tcPr>
            <w:tcW w:type="dxa" w:w="2880"/>
          </w:tcPr>
          <w:p>
            <w:r>
              <w:t>boolean</w:t>
            </w:r>
          </w:p>
        </w:tc>
        <w:tc>
          <w:tcPr>
            <w:tcW w:type="dxa" w:w="2880"/>
          </w:tcPr>
          <w:p>
            <w:r>
              <w:t>true if this is a conference call.</w:t>
            </w:r>
          </w:p>
        </w:tc>
      </w:tr>
      <w:tr>
        <w:tc>
          <w:tcPr>
            <w:tcW w:type="dxa" w:w="2880"/>
          </w:tcPr>
          <w:p>
            <w:r>
              <w:t>muted</w:t>
            </w:r>
          </w:p>
        </w:tc>
        <w:tc>
          <w:tcPr>
            <w:tcW w:type="dxa" w:w="2880"/>
          </w:tcPr>
          <w:p>
            <w:r>
              <w:t>boolean</w:t>
            </w:r>
          </w:p>
        </w:tc>
        <w:tc>
          <w:tcPr>
            <w:tcW w:type="dxa" w:w="2880"/>
          </w:tcPr>
          <w:p>
            <w:r>
              <w:t>Specifies if a call participant is muted. Note: If call is controlled via hard phone or RC App, API mute/unmute may not work exclusively.</w:t>
            </w:r>
          </w:p>
        </w:tc>
      </w:tr>
      <w:tr>
        <w:tc>
          <w:tcPr>
            <w:tcW w:type="dxa" w:w="2880"/>
          </w:tcPr>
          <w:p>
            <w:r>
              <w:t>standAlone</w:t>
            </w:r>
          </w:p>
        </w:tc>
        <w:tc>
          <w:tcPr>
            <w:tcW w:type="dxa" w:w="2880"/>
          </w:tcPr>
          <w:p>
            <w:r>
              <w:t>boolean</w:t>
            </w:r>
          </w:p>
        </w:tc>
        <w:tc>
          <w:tcPr>
            <w:tcW w:type="dxa" w:w="2880"/>
          </w:tcPr>
          <w:p>
            <w:r>
              <w:t>true if the party is not connected to a session voice conference.</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caller.</w:t>
            </w:r>
          </w:p>
        </w:tc>
      </w:tr>
      <w:tr>
        <w:tc>
          <w:tcPr>
            <w:tcW w:type="dxa" w:w="2880"/>
          </w:tcPr>
          <w:p>
            <w:r>
              <w:t>from.name</w:t>
            </w:r>
          </w:p>
        </w:tc>
        <w:tc>
          <w:tcPr>
            <w:tcW w:type="dxa" w:w="2880"/>
          </w:tcPr>
          <w:p>
            <w:r>
              <w:t>string</w:t>
            </w:r>
          </w:p>
        </w:tc>
        <w:tc>
          <w:tcPr>
            <w:tcW w:type="dxa" w:w="2880"/>
          </w:tcPr>
          <w:p>
            <w:r>
              <w:t>Displayed caller name.</w:t>
            </w:r>
          </w:p>
        </w:tc>
      </w:tr>
      <w:tr>
        <w:tc>
          <w:tcPr>
            <w:tcW w:type="dxa" w:w="2880"/>
          </w:tcPr>
          <w:p>
            <w:r>
              <w:t>from.deviceId</w:t>
            </w:r>
          </w:p>
        </w:tc>
        <w:tc>
          <w:tcPr>
            <w:tcW w:type="dxa" w:w="2880"/>
          </w:tcPr>
          <w:p>
            <w:r>
              <w:t>string</w:t>
            </w:r>
          </w:p>
        </w:tc>
        <w:tc>
          <w:tcPr>
            <w:tcW w:type="dxa" w:w="2880"/>
          </w:tcPr>
          <w:p>
            <w:r>
              <w:t>Internal identifier of the caller's device.</w:t>
            </w:r>
          </w:p>
        </w:tc>
      </w:tr>
      <w:tr>
        <w:tc>
          <w:tcPr>
            <w:tcW w:type="dxa" w:w="2880"/>
          </w:tcPr>
          <w:p>
            <w:r>
              <w:t>from.extensionId</w:t>
            </w:r>
          </w:p>
        </w:tc>
        <w:tc>
          <w:tcPr>
            <w:tcW w:type="dxa" w:w="2880"/>
          </w:tcPr>
          <w:p>
            <w:r>
              <w:t>string</w:t>
            </w:r>
          </w:p>
        </w:tc>
        <w:tc>
          <w:tcPr>
            <w:tcW w:type="dxa" w:w="2880"/>
          </w:tcPr>
          <w:p>
            <w:r>
              <w:t>Internal identifier of the caller's extension.</w:t>
            </w:r>
          </w:p>
        </w:tc>
      </w:tr>
      <w:tr>
        <w:tc>
          <w:tcPr>
            <w:tcW w:type="dxa" w:w="2880"/>
          </w:tcPr>
          <w:p>
            <w:r>
              <w:t>to.phoneNumber</w:t>
            </w:r>
          </w:p>
        </w:tc>
        <w:tc>
          <w:tcPr>
            <w:tcW w:type="dxa" w:w="2880"/>
          </w:tcPr>
          <w:p>
            <w:r>
              <w:t>string</w:t>
            </w:r>
          </w:p>
        </w:tc>
        <w:tc>
          <w:tcPr>
            <w:tcW w:type="dxa" w:w="2880"/>
          </w:tcPr>
          <w:p>
            <w:r>
              <w:t>Phone number of the recipient.</w:t>
            </w:r>
          </w:p>
        </w:tc>
      </w:tr>
      <w:tr>
        <w:tc>
          <w:tcPr>
            <w:tcW w:type="dxa" w:w="2880"/>
          </w:tcPr>
          <w:p>
            <w:r>
              <w:t>to.name</w:t>
            </w:r>
          </w:p>
        </w:tc>
        <w:tc>
          <w:tcPr>
            <w:tcW w:type="dxa" w:w="2880"/>
          </w:tcPr>
          <w:p>
            <w:r>
              <w:t>string</w:t>
            </w:r>
          </w:p>
        </w:tc>
        <w:tc>
          <w:tcPr>
            <w:tcW w:type="dxa" w:w="2880"/>
          </w:tcPr>
          <w:p>
            <w:r>
              <w:t>Displayed recipient name.</w:t>
            </w:r>
          </w:p>
        </w:tc>
      </w:tr>
      <w:tr>
        <w:tc>
          <w:tcPr>
            <w:tcW w:type="dxa" w:w="2880"/>
          </w:tcPr>
          <w:p>
            <w:r>
              <w:t>to.deviceId</w:t>
            </w:r>
          </w:p>
        </w:tc>
        <w:tc>
          <w:tcPr>
            <w:tcW w:type="dxa" w:w="2880"/>
          </w:tcPr>
          <w:p>
            <w:r>
              <w:t>string</w:t>
            </w:r>
          </w:p>
        </w:tc>
        <w:tc>
          <w:tcPr>
            <w:tcW w:type="dxa" w:w="2880"/>
          </w:tcPr>
          <w:p>
            <w:r>
              <w:t>Internal identifier of the recipient's device.</w:t>
            </w:r>
          </w:p>
        </w:tc>
      </w:tr>
      <w:tr>
        <w:tc>
          <w:tcPr>
            <w:tcW w:type="dxa" w:w="2880"/>
          </w:tcPr>
          <w:p>
            <w:r>
              <w:t>to.extensionId</w:t>
            </w:r>
          </w:p>
        </w:tc>
        <w:tc>
          <w:tcPr>
            <w:tcW w:type="dxa" w:w="2880"/>
          </w:tcPr>
          <w:p>
            <w:r>
              <w:t>string</w:t>
            </w:r>
          </w:p>
        </w:tc>
        <w:tc>
          <w:tcPr>
            <w:tcW w:type="dxa" w:w="2880"/>
          </w:tcPr>
          <w:p>
            <w:r>
              <w:t>Internal identifier of the recipient's extension.</w:t>
            </w:r>
          </w:p>
        </w:tc>
      </w:tr>
      <w:tr>
        <w:tc>
          <w:tcPr>
            <w:tcW w:type="dxa" w:w="2880"/>
          </w:tcPr>
          <w:p>
            <w:r>
              <w:t>owner.accountId</w:t>
            </w:r>
          </w:p>
        </w:tc>
        <w:tc>
          <w:tcPr>
            <w:tcW w:type="dxa" w:w="2880"/>
          </w:tcPr>
          <w:p>
            <w:r>
              <w:t>string</w:t>
            </w:r>
          </w:p>
        </w:tc>
        <w:tc>
          <w:tcPr>
            <w:tcW w:type="dxa" w:w="2880"/>
          </w:tcPr>
          <w:p>
            <w:r>
              <w:t>Account ID of the monitoring extension.</w:t>
            </w:r>
          </w:p>
        </w:tc>
      </w:tr>
      <w:tr>
        <w:tc>
          <w:tcPr>
            <w:tcW w:type="dxa" w:w="2880"/>
          </w:tcPr>
          <w:p>
            <w:r>
              <w:t>owner.extensionId</w:t>
            </w:r>
          </w:p>
        </w:tc>
        <w:tc>
          <w:tcPr>
            <w:tcW w:type="dxa" w:w="2880"/>
          </w:tcPr>
          <w:p>
            <w:r>
              <w:t>string</w:t>
            </w:r>
          </w:p>
        </w:tc>
        <w:tc>
          <w:tcPr>
            <w:tcW w:type="dxa" w:w="2880"/>
          </w:tcPr>
          <w:p>
            <w:r>
              <w:t>Extension ID of the monitoring extension.</w:t>
            </w:r>
          </w:p>
        </w:tc>
      </w:tr>
      <w:tr>
        <w:tc>
          <w:tcPr>
            <w:tcW w:type="dxa" w:w="2880"/>
          </w:tcPr>
          <w:p>
            <w:r>
              <w:t>owner.brandId</w:t>
            </w:r>
          </w:p>
        </w:tc>
        <w:tc>
          <w:tcPr>
            <w:tcW w:type="dxa" w:w="2880"/>
          </w:tcPr>
          <w:p>
            <w:r>
              <w:t>string</w:t>
            </w:r>
          </w:p>
        </w:tc>
        <w:tc>
          <w:tcPr>
            <w:tcW w:type="dxa" w:w="2880"/>
          </w:tcPr>
          <w:p>
            <w:r>
              <w:t>Brand ID of the monitoring extension.</w:t>
            </w:r>
          </w:p>
        </w:tc>
      </w:tr>
      <w:tr>
        <w:tc>
          <w:tcPr>
            <w:tcW w:type="dxa" w:w="2880"/>
          </w:tcPr>
          <w:p>
            <w:r>
              <w:t>direction</w:t>
            </w:r>
          </w:p>
        </w:tc>
        <w:tc>
          <w:tcPr>
            <w:tcW w:type="dxa" w:w="2880"/>
          </w:tcPr>
          <w:p>
            <w:r>
              <w:t>string</w:t>
            </w:r>
          </w:p>
        </w:tc>
        <w:tc>
          <w:tcPr>
            <w:tcW w:type="dxa" w:w="2880"/>
          </w:tcPr>
          <w:p>
            <w:r>
              <w:t>Direction of the call (Inbound or Outbound).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'https://platform.ringcentral.com/restapi/v1.0/account/~/telephony/sessions/abc123/parties/def456/reply' \</w:t>
        <w:br/>
        <w:t xml:space="preserve"> -H 'Content-Type: application/json' \</w:t>
        <w:br/>
        <w:t xml:space="preserve"> -d '{</w:t>
        <w:br/>
        <w:t xml:space="preserve"> "replyWithText": "Sorry, I am currently in a meeting. Will call you back soon."</w:t>
        <w:br/>
        <w:t xml:space="preserve">  }'</w:t>
      </w:r>
    </w:p>
    <w:p>
      <w:pPr>
        <w:pStyle w:val="Heading3"/>
      </w:pPr>
      <w:r>
        <w:t>Example Usage</w:t>
      </w:r>
    </w:p>
    <w:p>
      <w:pPr>
        <w:pStyle w:val="Heading3"/>
      </w:pPr>
      <w:r>
        <w:t>Example 1: Custom Text Reply</w:t>
      </w:r>
    </w:p>
    <w:p>
      <w:r>
        <w:rPr>
          <w:b/>
          <w:color w:val="666666"/>
          <w:sz w:val="16"/>
        </w:rPr>
        <w:t>[bash]</w:t>
      </w:r>
    </w:p>
    <w:p>
      <w:pPr>
        <w:shd w:fill="F2F2F2" w:val="clear"/>
      </w:pPr>
      <w:r>
        <w:rPr>
          <w:rFonts w:ascii="Courier New" w:hAnsi="Courier New"/>
          <w:sz w:val="17"/>
        </w:rPr>
        <w:t>curl -X POST 'https://platform.ringcentral.com/restapi/v1.0/account/~/telephony/sessions/abc123/parties/def456/reply' \</w:t>
        <w:br/>
        <w:t xml:space="preserve"> -H 'Content-Type: application/json' \</w:t>
        <w:br/>
        <w:t xml:space="preserve"> -d '{</w:t>
        <w:br/>
        <w:t xml:space="preserve"> "replyWithText": "I am on my way, please wait."</w:t>
        <w:br/>
        <w:t xml:space="preserve">  }'</w:t>
      </w:r>
    </w:p>
    <w:p>
      <w:pPr>
        <w:pStyle w:val="Heading3"/>
      </w:pPr>
      <w:r>
        <w:t>Example 2: Predefined Pattern Reply (WillCallYouBack in 30 minutes)</w:t>
      </w:r>
    </w:p>
    <w:p>
      <w:r>
        <w:rPr>
          <w:b/>
          <w:color w:val="666666"/>
          <w:sz w:val="16"/>
        </w:rPr>
        <w:t>[bash]</w:t>
      </w:r>
    </w:p>
    <w:p>
      <w:pPr>
        <w:shd w:fill="F2F2F2" w:val="clear"/>
      </w:pPr>
      <w:r>
        <w:rPr>
          <w:rFonts w:ascii="Courier New" w:hAnsi="Courier New"/>
          <w:sz w:val="17"/>
        </w:rPr>
        <w:t>curl -X POST 'https://platform.ringcentral.com/restapi/v1.0/account/~/telephony/sessions/abc123/parties/def456/reply' \</w:t>
        <w:br/>
        <w:t xml:space="preserve"> -H 'Content-Type: application/json' \</w:t>
        <w:br/>
        <w:t xml:space="preserve"> -d '{</w:t>
        <w:br/>
        <w:t xml:space="preserve"> "replyWithPattern": {</w:t>
        <w:br/>
        <w:t xml:space="preserve"> "pattern": "WillCallYouBack",</w:t>
        <w:br/>
        <w:t xml:space="preserve"> "time": 30,</w:t>
        <w:br/>
        <w:t xml:space="preserve"> "timeUnit": "Minute"</w:t>
        <w:br/>
        <w:t xml:space="preserve">    }</w:t>
        <w:br/>
        <w:t xml:space="preserve">  }'</w:t>
      </w:r>
    </w:p>
    <w:p>
      <w:pPr>
        <w:pStyle w:val="Heading3"/>
      </w:pPr>
      <w:r>
        <w:t>Example 3: Predefined Pattern Reply (OnTheOtherLine)</w:t>
      </w:r>
    </w:p>
    <w:p>
      <w:r>
        <w:rPr>
          <w:b/>
          <w:color w:val="666666"/>
          <w:sz w:val="16"/>
        </w:rPr>
        <w:t>[bash]</w:t>
      </w:r>
    </w:p>
    <w:p>
      <w:pPr>
        <w:shd w:fill="F2F2F2" w:val="clear"/>
      </w:pPr>
      <w:r>
        <w:rPr>
          <w:rFonts w:ascii="Courier New" w:hAnsi="Courier New"/>
          <w:sz w:val="17"/>
        </w:rPr>
        <w:t>curl -X POST 'https://platform.ringcentral.com/restapi/v1.0/account/~/telephony/sessions/abc123/parties/def456/reply' \</w:t>
        <w:br/>
        <w:t xml:space="preserve"> -H 'Content-Type: application/json' \</w:t>
        <w:br/>
        <w:t xml:space="preserve"> -d '{</w:t>
        <w:br/>
        <w:t xml:space="preserve"> "replyWithPattern": {</w:t>
        <w:br/>
        <w:t xml:space="preserve"> "pattern": "OnTheOtherLine"</w:t>
        <w:br/>
        <w:t xml:space="preserve">    }</w:t>
        <w:br/>
        <w:t xml:space="preserve">  }'</w:t>
      </w:r>
    </w:p>
    <w:p>
      <w:pPr>
        <w:pStyle w:val="Heading3"/>
      </w:pPr>
      <w:r>
        <w:t>Behavior</w:t>
      </w:r>
    </w:p>
    <w:p>
      <w:pPr>
        <w:pStyle w:val="ListBullet"/>
      </w:pPr>
      <w:r>
        <w:t>Validation: The endpoint validates the presence and correctness of all required path and body parameters.</w:t>
      </w:r>
    </w:p>
    <w:p>
      <w:pPr>
        <w:pStyle w:val="ListBullet"/>
      </w:pPr>
      <w:r>
        <w:t>Reply Processing: If replyWithPattern is provided, sends the appropriate predefined message. Otherwise, sends the custom replyWithText.</w:t>
      </w:r>
    </w:p>
    <w:p>
      <w:pPr>
        <w:pStyle w:val="ListBullet"/>
      </w:pPr>
      <w:r>
        <w:t>Call Status Update: The call party is updated to reflect the reply, and the call status and reason may be set to indicate that a reply was sent.</w:t>
      </w:r>
    </w:p>
    <w:p>
      <w:pPr>
        <w:pStyle w:val="ListBullet"/>
      </w:pPr>
      <w:r>
        <w:t>Response: Returns the updated party object with the new status and call details.</w:t>
      </w:r>
    </w:p>
    <w:p>
      <w:pPr>
        <w:pStyle w:val="Heading3"/>
      </w:pPr>
      <w:r>
        <w:t>Notes</w:t>
      </w:r>
    </w:p>
    <w:p>
      <w:pPr>
        <w:pStyle w:val="ListBullet"/>
      </w:pPr>
      <w:r>
        <w:t>At least one of replyWithText or replyWithPattern must be provided in the request body.</w:t>
      </w:r>
    </w:p>
    <w:p>
      <w:pPr>
        <w:pStyle w:val="ListBullet"/>
      </w:pPr>
      <w:r>
        <w:t>If both are provided, replyWithPattern takes precedence.</w:t>
      </w:r>
    </w:p>
    <w:p>
      <w:pPr>
        <w:pStyle w:val="ListBullet"/>
      </w:pPr>
      <w:r>
        <w:t>Use "~" for accountId to reference the currently authorized account.</w:t>
      </w:r>
    </w:p>
    <w:p>
      <w:pPr>
        <w:pStyle w:val="ListBullet"/>
      </w:pPr>
      <w:r>
        <w:t>Muting/unmuting via API may not work exclusively if the call is also controlled using a Hard phone or RingCentral App.</w:t>
      </w:r>
    </w:p>
    <w:p>
      <w:pPr>
        <w:pStyle w:val="ListBullet"/>
      </w:pPr>
      <w:r>
        <w:t>Only supported reply patterns can be used; unrecognized patterns will result in a 400 error.</w:t>
      </w:r>
    </w:p>
    <w:p>
      <w:pPr>
        <w:pStyle w:val="Heading3"/>
      </w:pPr>
      <w:r>
        <w:t>Gotchas</w:t>
      </w:r>
    </w:p>
    <w:p>
      <w:pPr>
        <w:pStyle w:val="ListBullet"/>
      </w:pPr>
      <w:r>
        <w:t>Omitting required path parameters or body fields will result in a 400 Bad Request.</w:t>
      </w:r>
    </w:p>
    <w:p>
      <w:pPr>
        <w:pStyle w:val="ListBullet"/>
      </w:pPr>
      <w:r>
        <w:t>If the call party or session does not exist or is inaccessible, a 404 Not Found will be returned.</w:t>
      </w:r>
    </w:p>
    <w:p>
      <w:pPr>
        <w:pStyle w:val="ListBullet"/>
      </w:pPr>
      <w:r>
        <w:t>Attempting to reply without adequate permissions will result in a 403 Forbidden.</w:t>
      </w:r>
    </w:p>
    <w:p>
      <w:pPr>
        <w:pStyle w:val="ListBullet"/>
      </w:pPr>
      <w:r>
        <w:t>If a reply pattern requiring time and timeUnit is specified without those fields, a 400 error is returned.</w:t>
      </w:r>
    </w:p>
    <w:p>
      <w:pPr>
        <w:pStyle w:val="ListBullet"/>
      </w:pPr>
      <w:r>
        <w:t>The API cannot fully mute/unmute calls if also controlled through Hard phone or RingCentral App; duplicate the action in those interfaces if needed.</w:t>
      </w:r>
    </w:p>
    <w:p>
      <w:pPr>
        <w:pStyle w:val="Heading3"/>
      </w:pPr>
      <w:r>
        <w:t>Error Handling</w:t>
      </w:r>
    </w:p>
    <w:p>
      <w:pPr>
        <w:pStyle w:val="ListBullet"/>
      </w:pPr>
      <w:r>
        <w:t>400 Bad Request: For missing/invalid path or body parameters.</w:t>
      </w:r>
    </w:p>
    <w:p>
      <w:pPr>
        <w:pStyle w:val="ListBullet"/>
      </w:pPr>
      <w:r>
        <w:t>403 Forbidden: Action is not permitted, or feature is not available for the current user/account.</w:t>
      </w:r>
    </w:p>
    <w:p>
      <w:pPr>
        <w:pStyle w:val="ListBullet"/>
      </w:pPr>
      <w:r>
        <w:t>404 Not Found: The specified session or party does not exist or is not accessible.</w:t>
      </w:r>
    </w:p>
    <w:p>
      <w:pPr>
        <w:pStyle w:val="ListBullet"/>
      </w:pPr>
      <w:r>
        <w:t>409 Conflict: The requested operation causes a data conflict.</w:t>
      </w:r>
    </w:p>
    <w:p>
      <w:pPr>
        <w:pStyle w:val="ListBullet"/>
      </w:pPr>
      <w:r>
        <w:t>500 Internal Server Error: Server-side error.</w:t>
      </w:r>
    </w:p>
    <w:p>
      <w:pPr>
        <w:pStyle w:val="ListBullet"/>
      </w:pPr>
      <w:r>
        <w:t>503 Service Unavailable: Temporary unavailability or overload.</w:t>
      </w:r>
    </w:p>
    <w:p>
      <w:r>
        <w:t>Error responses always include an errors array with error codes and messages detailing the problem.</w:t>
      </w:r>
    </w:p>
    <w:p>
      <w:r>
        <w:br w:type="page"/>
      </w:r>
    </w:p>
    <w:p>
      <w:pPr>
        <w:pStyle w:val="Heading2"/>
      </w:pPr>
      <w:r>
        <w:t>217. [POST] Call Flip on a Party in a Telephony Session</w:t>
      </w:r>
    </w:p>
    <w:p>
      <w:r>
        <w:rPr>
          <w:b/>
        </w:rPr>
        <w:t xml:space="preserve">Endpoint: </w:t>
      </w:r>
      <w:r>
        <w:rPr>
          <w:rFonts w:ascii="Courier New" w:hAnsi="Courier New"/>
          <w:sz w:val="18"/>
        </w:rPr>
        <w:t>/restapi/v1.0/account/{{ACCOUNTID}}/telephony/sessions/{{TELEPHONYSESSIONID}}/parties/{{PARTYID}}/flip</w:t>
      </w:r>
    </w:p>
    <w:p>
      <w:pPr>
        <w:pStyle w:val="Heading3"/>
      </w:pPr>
      <w:r>
        <w:t>Prerequisites</w:t>
      </w:r>
    </w:p>
    <w:p>
      <w:pPr>
        <w:pStyle w:val="ListBullet"/>
      </w:pPr>
      <w:r>
        <w:t>Must have permissions to manage telephony sessions and parties for the specified RingCentral account.</w:t>
      </w:r>
    </w:p>
    <w:p>
      <w:pPr>
        <w:pStyle w:val="ListBullet"/>
      </w:pPr>
      <w:r>
        <w:t>The call session and party IDs must be valid and active.</w:t>
      </w:r>
    </w:p>
    <w:p>
      <w:pPr>
        <w:pStyle w:val="Heading3"/>
      </w:pPr>
      <w:r>
        <w:t>Method</w:t>
      </w:r>
    </w:p>
    <w:p>
      <w:r>
        <w:t>POST</w:t>
      </w:r>
    </w:p>
    <w:p>
      <w:pPr>
        <w:pStyle w:val="Heading3"/>
      </w:pPr>
      <w:r>
        <w:t>URL</w:t>
      </w:r>
    </w:p>
    <w:p>
      <w:r>
        <w:t>https://platform.ringcentral.com/restapi/v1.0/account/{{accountId}}/telephony/sessions/{{telephonySessionId}}/parties/{{partyId}}/flip</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Performs a call flip procedure for a specific party in a telephony session. The operation puts the opposite party on hold and initiates a call to the specified target device or location associated with the provided call flip ID.</w:t>
      </w:r>
    </w:p>
    <w:p>
      <w:pPr>
        <w:pStyle w:val="Heading3"/>
      </w:pPr>
      <w:r>
        <w:t>Enforcement Rules</w:t>
      </w:r>
    </w:p>
    <w:p>
      <w:pPr>
        <w:pStyle w:val="ListBullet"/>
      </w:pPr>
      <w:r>
        <w:t>The accountId, telephonySessionId, and partyId path parameters must always be present.</w:t>
      </w:r>
    </w:p>
    <w:p>
      <w:pPr>
        <w:pStyle w:val="ListBullet"/>
      </w:pPr>
      <w:r>
        <w:t>accountId can be set to "~" to indicate the account associated with the current authorization session.</w:t>
      </w:r>
    </w:p>
    <w:p>
      <w:pPr>
        <w:pStyle w:val="ListBullet"/>
      </w:pPr>
      <w:r>
        <w:t>Do not call the API with missing or empty path parameters.</w:t>
      </w:r>
    </w:p>
    <w:p>
      <w:pPr>
        <w:pStyle w:val="ListBullet"/>
      </w:pPr>
      <w:r>
        <w:t>When executing, send Path Parameters in the URL and not in the body.</w:t>
      </w:r>
    </w:p>
    <w:p>
      <w:pPr>
        <w:pStyle w:val="ListBullet"/>
      </w:pPr>
      <w:r>
        <w:t>No query parameters are accepted or required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/telephony/sessions/abc123/parties/xyz456/flip</w:t>
        <w:br/>
        <w:t>/restapi/v1.0/account/123456789/telephony/sessions/abc123/parties/xyz456/flip</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/restapi/v1.0/account//telephony/sessions//parties//flip</w:t>
        <w:br/>
        <w:t>/restapi/v1.0/account/telephony/sessions/parties/flip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for the current account.</w:t>
            </w:r>
          </w:p>
        </w:tc>
      </w:tr>
      <w:tr>
        <w:tc>
          <w:tcPr>
            <w:tcW w:type="dxa" w:w="2880"/>
          </w:tcPr>
          <w:p>
            <w:r>
              <w:t>telephonySessionId</w:t>
            </w:r>
          </w:p>
        </w:tc>
        <w:tc>
          <w:tcPr>
            <w:tcW w:type="dxa" w:w="2880"/>
          </w:tcPr>
          <w:p>
            <w:r>
              <w:t>string</w:t>
            </w:r>
          </w:p>
        </w:tc>
        <w:tc>
          <w:tcPr>
            <w:tcW w:type="dxa" w:w="2880"/>
          </w:tcPr>
          <w:p>
            <w:r>
              <w:t>Internal identifier of a call session.</w:t>
            </w:r>
          </w:p>
        </w:tc>
      </w:tr>
      <w:tr>
        <w:tc>
          <w:tcPr>
            <w:tcW w:type="dxa" w:w="2880"/>
          </w:tcPr>
          <w:p>
            <w:r>
              <w:t>partyId</w:t>
            </w:r>
          </w:p>
        </w:tc>
        <w:tc>
          <w:tcPr>
            <w:tcW w:type="dxa" w:w="2880"/>
          </w:tcPr>
          <w:p>
            <w:r>
              <w:t>string</w:t>
            </w:r>
          </w:p>
        </w:tc>
        <w:tc>
          <w:tcPr>
            <w:tcW w:type="dxa" w:w="2880"/>
          </w:tcPr>
          <w:p>
            <w:r>
              <w:t>Internal identifier of a call party.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callFlipId</w:t>
            </w:r>
          </w:p>
        </w:tc>
        <w:tc>
          <w:tcPr>
            <w:tcW w:type="dxa" w:w="2880"/>
          </w:tcPr>
          <w:p>
            <w:r>
              <w:t>string</w:t>
            </w:r>
          </w:p>
        </w:tc>
        <w:tc>
          <w:tcPr>
            <w:tcW w:type="dxa" w:w="2880"/>
          </w:tcPr>
          <w:p>
            <w:r>
              <w:t>Target call flip device/location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"Call flip initiated successfully."</w:t>
        <w:br/>
        <w:t>}</w:t>
      </w:r>
    </w:p>
    <w:p>
      <w:r>
        <w:t>Note: The actual success response may be empty or contain additional status details depending on system configuration.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"USR-001",</w:t>
        <w:br/>
        <w:t xml:space="preserve"> "message": "Invalid callFlipId value",</w:t>
        <w:br/>
        <w:t xml:space="preserve"> "parameterName": "callFlipId",</w:t>
        <w:br/>
        <w:t xml:space="preserve"> "parameterValue": "invalid_value"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perform this operation."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"Specified party or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"CON-409",</w:t>
        <w:br/>
        <w:t xml:space="preserve"> "message": "Call flip conflict: device is currently unavailable.",</w:t>
        <w:br/>
        <w:t xml:space="preserve"> "parameterName": "callFlipId",</w:t>
        <w:br/>
        <w:t xml:space="preserve"> "parameterValue": "flip_2"</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if the operation was successful (may be present in some success responses).</w:t>
            </w:r>
          </w:p>
        </w:tc>
      </w:tr>
      <w:tr>
        <w:tc>
          <w:tcPr>
            <w:tcW w:type="dxa" w:w="2880"/>
          </w:tcPr>
          <w:p>
            <w:r>
              <w:t>message</w:t>
            </w:r>
          </w:p>
        </w:tc>
        <w:tc>
          <w:tcPr>
            <w:tcW w:type="dxa" w:w="2880"/>
          </w:tcPr>
          <w:p>
            <w:r>
              <w:t>string</w:t>
            </w:r>
          </w:p>
        </w:tc>
        <w:tc>
          <w:tcPr>
            <w:tcW w:type="dxa" w:w="2880"/>
          </w:tcPr>
          <w:p>
            <w:r>
              <w:t>Message describing the result of the operation (may be present in some responses).</w:t>
            </w:r>
          </w:p>
        </w:tc>
      </w:tr>
      <w:tr>
        <w:tc>
          <w:tcPr>
            <w:tcW w:type="dxa" w:w="2880"/>
          </w:tcPr>
          <w:p>
            <w:r>
              <w:t>errors</w:t>
            </w:r>
          </w:p>
        </w:tc>
        <w:tc>
          <w:tcPr>
            <w:tcW w:type="dxa" w:w="2880"/>
          </w:tcPr>
          <w:p>
            <w:r>
              <w:t>array</w:t>
            </w:r>
          </w:p>
        </w:tc>
        <w:tc>
          <w:tcPr>
            <w:tcW w:type="dxa" w:w="2880"/>
          </w:tcPr>
          <w:p>
            <w:r>
              <w:t>(On error) Array of error objects providing details about the error(s).</w:t>
            </w:r>
          </w:p>
        </w:tc>
      </w:tr>
      <w:tr>
        <w:tc>
          <w:tcPr>
            <w:tcW w:type="dxa" w:w="2880"/>
          </w:tcPr>
          <w:p>
            <w:r>
              <w:t>errors[].errorCode</w:t>
            </w:r>
          </w:p>
        </w:tc>
        <w:tc>
          <w:tcPr>
            <w:tcW w:type="dxa" w:w="2880"/>
          </w:tcPr>
          <w:p>
            <w:r>
              <w:t>string</w:t>
            </w:r>
          </w:p>
        </w:tc>
        <w:tc>
          <w:tcPr>
            <w:tcW w:type="dxa" w:w="2880"/>
          </w:tcPr>
          <w:p>
            <w:r>
              <w:t>Logical error code, typically 3 letters and numbers, dash separated.</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errors[].parameterName</w:t>
            </w:r>
          </w:p>
        </w:tc>
        <w:tc>
          <w:tcPr>
            <w:tcW w:type="dxa" w:w="2880"/>
          </w:tcPr>
          <w:p>
            <w:r>
              <w:t>string</w:t>
            </w:r>
          </w:p>
        </w:tc>
        <w:tc>
          <w:tcPr>
            <w:tcW w:type="dxa" w:w="2880"/>
          </w:tcPr>
          <w:p>
            <w:r>
              <w:t>(Optional) Name of the parameter that caused the error.</w:t>
            </w:r>
          </w:p>
        </w:tc>
      </w:tr>
      <w:tr>
        <w:tc>
          <w:tcPr>
            <w:tcW w:type="dxa" w:w="2880"/>
          </w:tcPr>
          <w:p>
            <w:r>
              <w:t>errors[].parameterValue</w:t>
            </w:r>
          </w:p>
        </w:tc>
        <w:tc>
          <w:tcPr>
            <w:tcW w:type="dxa" w:w="2880"/>
          </w:tcPr>
          <w:p>
            <w:r>
              <w:t>string</w:t>
            </w:r>
          </w:p>
        </w:tc>
        <w:tc>
          <w:tcPr>
            <w:tcW w:type="dxa" w:w="2880"/>
          </w:tcPr>
          <w:p>
            <w:r>
              <w:t>(Optional) Value of the parameter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'https://platform.ringcentral.com/restapi/v1.0/account/~/telephony/sessions/abc123/parties/xyz456/flip' \</w:t>
        <w:br/>
        <w:t xml:space="preserve"> -H 'Content-Type: application/json' \</w:t>
        <w:br/>
        <w:t xml:space="preserve"> -d '{</w:t>
        <w:br/>
        <w:t xml:space="preserve"> "callFlipId": "flip_1"</w:t>
        <w:br/>
        <w:t xml:space="preserve">  }'</w:t>
      </w:r>
    </w:p>
    <w:p>
      <w:pPr>
        <w:pStyle w:val="Heading3"/>
      </w:pPr>
      <w:r>
        <w:t>Example Usage</w:t>
      </w:r>
    </w:p>
    <w:p>
      <w:pPr>
        <w:pStyle w:val="Heading3"/>
      </w:pPr>
      <w:r>
        <w:t>Example 1: Flip Call for Current Account</w:t>
      </w:r>
    </w:p>
    <w:p>
      <w:r>
        <w:rPr>
          <w:b/>
          <w:color w:val="666666"/>
          <w:sz w:val="16"/>
        </w:rPr>
        <w:t>[bash]</w:t>
      </w:r>
    </w:p>
    <w:p>
      <w:pPr>
        <w:shd w:fill="F2F2F2" w:val="clear"/>
      </w:pPr>
      <w:r>
        <w:rPr>
          <w:rFonts w:ascii="Courier New" w:hAnsi="Courier New"/>
          <w:sz w:val="17"/>
        </w:rPr>
        <w:t>curl -X POST 'https://platform.ringcentral.com/restapi/v1.0/account/~/telephony/sessions/abc123/parties/xyz456/flip' \</w:t>
        <w:br/>
        <w:t xml:space="preserve"> -H 'Content-Type: application/json' \</w:t>
        <w:br/>
        <w:t xml:space="preserve"> -d '{</w:t>
        <w:br/>
        <w:t xml:space="preserve"> "callFlipId": "flip_2"</w:t>
        <w:br/>
        <w:t xml:space="preserve">  }'</w:t>
      </w:r>
    </w:p>
    <w:p>
      <w:pPr>
        <w:pStyle w:val="Heading3"/>
      </w:pPr>
      <w:r>
        <w:t>Example 2: Flip Call for a Specific Account</w:t>
      </w:r>
    </w:p>
    <w:p>
      <w:r>
        <w:rPr>
          <w:b/>
          <w:color w:val="666666"/>
          <w:sz w:val="16"/>
        </w:rPr>
        <w:t>[bash]</w:t>
      </w:r>
    </w:p>
    <w:p>
      <w:pPr>
        <w:shd w:fill="F2F2F2" w:val="clear"/>
      </w:pPr>
      <w:r>
        <w:rPr>
          <w:rFonts w:ascii="Courier New" w:hAnsi="Courier New"/>
          <w:sz w:val="17"/>
        </w:rPr>
        <w:t>curl -X POST 'https://platform.ringcentral.com/restapi/v1.0/account/123456789/telephony/sessions/abc890/parties/uvw123/flip' \</w:t>
        <w:br/>
        <w:t xml:space="preserve"> -H 'Content-Type: application/json' \</w:t>
        <w:br/>
        <w:t xml:space="preserve"> -d '{</w:t>
        <w:br/>
        <w:t xml:space="preserve"> "callFlipId": "flip_3"</w:t>
        <w:br/>
        <w:t xml:space="preserve">  }'</w:t>
      </w:r>
    </w:p>
    <w:p>
      <w:pPr>
        <w:pStyle w:val="Heading3"/>
      </w:pPr>
      <w:r>
        <w:t>Behavior</w:t>
      </w:r>
    </w:p>
    <w:p>
      <w:pPr>
        <w:pStyle w:val="ListBullet"/>
      </w:pPr>
      <w:r>
        <w:t>Validates that all required path parameters (accountId, telephonySessionId, partyId) and the body field (callFlipId) are present and valid.</w:t>
      </w:r>
    </w:p>
    <w:p>
      <w:pPr>
        <w:pStyle w:val="ListBullet"/>
      </w:pPr>
      <w:r>
        <w:t>Places the opposite party of the specified call on hold.</w:t>
      </w:r>
    </w:p>
    <w:p>
      <w:pPr>
        <w:pStyle w:val="ListBullet"/>
      </w:pPr>
      <w:r>
        <w:t>Initiates a call to the device or location corresponding to the provided callFlipId.</w:t>
      </w:r>
    </w:p>
    <w:p>
      <w:pPr>
        <w:pStyle w:val="ListBullet"/>
      </w:pPr>
      <w:r>
        <w:t>Returns a success response if the operation is completed; otherwise, returns a detailed error response.</w:t>
      </w:r>
    </w:p>
    <w:p>
      <w:pPr>
        <w:pStyle w:val="Heading3"/>
      </w:pPr>
      <w:r>
        <w:t>Notes</w:t>
      </w:r>
    </w:p>
    <w:p>
      <w:pPr>
        <w:pStyle w:val="ListBullet"/>
      </w:pPr>
      <w:r>
        <w:t>The accountId path parameter can be set to "~" to automatically use the account associated with the current authentication context.</w:t>
      </w:r>
    </w:p>
    <w:p>
      <w:pPr>
        <w:pStyle w:val="ListBullet"/>
      </w:pPr>
      <w:r>
        <w:t>The callFlipId should correspond to a pre-configured call flip location or device for the account.</w:t>
      </w:r>
    </w:p>
    <w:p>
      <w:pPr>
        <w:pStyle w:val="ListBullet"/>
      </w:pPr>
      <w:r>
        <w:t>No query parameters are accepted by this endpoint.</w:t>
      </w:r>
    </w:p>
    <w:p>
      <w:pPr>
        <w:pStyle w:val="ListBullet"/>
      </w:pPr>
      <w:r>
        <w:t>The endpoint is only for active telephony sessions and parties.</w:t>
      </w:r>
    </w:p>
    <w:p>
      <w:pPr>
        <w:pStyle w:val="Heading3"/>
      </w:pPr>
      <w:r>
        <w:t>Gotchas</w:t>
      </w:r>
    </w:p>
    <w:p>
      <w:pPr>
        <w:pStyle w:val="ListBullet"/>
      </w:pPr>
      <w:r>
        <w:t>All path parameters (accountId, telephonySessionId, partyId) are required. Omitting any will result in a 400 error.</w:t>
      </w:r>
    </w:p>
    <w:p>
      <w:pPr>
        <w:pStyle w:val="ListBullet"/>
      </w:pPr>
      <w:r>
        <w:t>Using an invalid or non-existent callFlipId will result in a 400 or 409 error.</w:t>
      </w:r>
    </w:p>
    <w:p>
      <w:pPr>
        <w:pStyle w:val="ListBullet"/>
      </w:pPr>
      <w:r>
        <w:t>If the target party is not found or not accessible, a 404 error is returned.</w:t>
      </w:r>
    </w:p>
    <w:p>
      <w:pPr>
        <w:pStyle w:val="ListBullet"/>
      </w:pPr>
      <w:r>
        <w:t>Insufficient permissions or forbidden resource states will result in a 403 error.</w:t>
      </w:r>
    </w:p>
    <w:p>
      <w:pPr>
        <w:pStyle w:val="ListBullet"/>
      </w:pPr>
      <w:r>
        <w:t>Service unavailability or overload can result in 503 errors.</w:t>
      </w:r>
    </w:p>
    <w:p>
      <w:pPr>
        <w:pStyle w:val="Heading3"/>
      </w:pPr>
      <w:r>
        <w:t>Error Handling</w:t>
      </w:r>
    </w:p>
    <w:p>
      <w:pPr>
        <w:pStyle w:val="ListBullet"/>
      </w:pPr>
      <w:r>
        <w:t>400 Bad Request: Invalid or missing parameters, including path or body fields.</w:t>
      </w:r>
    </w:p>
    <w:p>
      <w:pPr>
        <w:pStyle w:val="ListBullet"/>
      </w:pPr>
      <w:r>
        <w:t>403 Forbidden: Insufficient permissions or operation not allowed due to resource state.</w:t>
      </w:r>
    </w:p>
    <w:p>
      <w:pPr>
        <w:pStyle w:val="ListBullet"/>
      </w:pPr>
      <w:r>
        <w:t>404 Not Found: Specified party, session, or account does not exist or is not accessible.</w:t>
      </w:r>
    </w:p>
    <w:p>
      <w:pPr>
        <w:pStyle w:val="ListBullet"/>
      </w:pPr>
      <w:r>
        <w:t>409 Conflict: Operation causes a state conflict (for example, target device unavailable).</w:t>
      </w:r>
    </w:p>
    <w:p>
      <w:pPr>
        <w:pStyle w:val="ListBullet"/>
      </w:pPr>
      <w:r>
        <w:t>500 Internal Server Error: Unexpected server-side error.</w:t>
      </w:r>
    </w:p>
    <w:p>
      <w:pPr>
        <w:pStyle w:val="ListBullet"/>
      </w:pPr>
      <w:r>
        <w:t>503 Service Not Available: Server is overloaded or temporarily unavailable.</w:t>
      </w:r>
    </w:p>
    <w:p>
      <w:r>
        <w:br w:type="page"/>
      </w:r>
    </w:p>
    <w:p>
      <w:pPr>
        <w:pStyle w:val="Heading2"/>
      </w:pPr>
      <w:r>
        <w:t>218. [POST] Park a Call in a Call Session Party</w:t>
      </w:r>
    </w:p>
    <w:p>
      <w:r>
        <w:rPr>
          <w:b/>
        </w:rPr>
        <w:t xml:space="preserve">Endpoint: </w:t>
      </w:r>
      <w:r>
        <w:rPr>
          <w:rFonts w:ascii="Courier New" w:hAnsi="Courier New"/>
          <w:sz w:val="18"/>
        </w:rPr>
        <w:t>/restapi/v1.0/account/{{accountId}}/telephony/sessions/{{telephonySessionId}}/parties/{{partyId}}/park</w:t>
      </w:r>
    </w:p>
    <w:p>
      <w:pPr>
        <w:pStyle w:val="Heading3"/>
      </w:pPr>
      <w:r>
        <w:t>Prerequisites</w:t>
      </w:r>
    </w:p>
    <w:p>
      <w:pPr>
        <w:pStyle w:val="ListBullet"/>
      </w:pPr>
      <w:r>
        <w:t>Must have permission to control telephony sessions and parties in the RingCentral account.</w:t>
      </w:r>
    </w:p>
    <w:p>
      <w:pPr>
        <w:pStyle w:val="ListBullet"/>
      </w:pPr>
      <w:r>
        <w:t>The authenticated user can only park their own incoming calls.</w:t>
      </w:r>
    </w:p>
    <w:p>
      <w:pPr>
        <w:pStyle w:val="ListBullet"/>
      </w:pPr>
      <w:r>
        <w:t>Up to 50 calls can be parked simultaneously in the system.</w:t>
      </w:r>
    </w:p>
    <w:p>
      <w:pPr>
        <w:pStyle w:val="Heading3"/>
      </w:pPr>
      <w:r>
        <w:t>Method</w:t>
      </w:r>
    </w:p>
    <w:p>
      <w:r>
        <w:t>POST</w:t>
      </w:r>
    </w:p>
    <w:p>
      <w:pPr>
        <w:pStyle w:val="Heading3"/>
      </w:pPr>
      <w:r>
        <w:t>URL</w:t>
      </w:r>
    </w:p>
    <w:p>
      <w:r>
        <w:t>https://platform.ringcentral.com/restapi/v1.0/account/{{accountId}}/telephony/sessions/{{telephonySessionId}}/parties/{{partyId}}/park</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Parks a call to a virtual location, allowing it to be retrieved by any user from any phone within the system. Parking a call moves it to a shared "park location" (numbered *801 to *899), from which it can later be retrieved. This is commonly used to place a caller on hold at a system-wide location. Only incoming calls owned by the authenticated user can be parked via this endpoint.</w:t>
      </w:r>
    </w:p>
    <w:p>
      <w:pPr>
        <w:pStyle w:val="Heading3"/>
      </w:pPr>
      <w:r>
        <w:t>Enforcement Rules</w:t>
      </w:r>
    </w:p>
    <w:p>
      <w:pPr>
        <w:pStyle w:val="ListBullet"/>
      </w:pPr>
      <w:r>
        <w:t>The accountId, telephonySessionId, and partyId path parameters must always be present.</w:t>
      </w:r>
    </w:p>
    <w:p>
      <w:pPr>
        <w:pStyle w:val="ListBullet"/>
      </w:pPr>
      <w:r>
        <w:t>If the user provides accountId, use that value directly.</w:t>
      </w:r>
    </w:p>
    <w:p>
      <w:pPr>
        <w:pStyle w:val="ListBullet"/>
      </w:pPr>
      <w:r>
        <w:t>If the user does not provide accountId, default it explicitly to "~" to indicate the account associated with the current session.</w:t>
      </w:r>
    </w:p>
    <w:p>
      <w:pPr>
        <w:pStyle w:val="ListBullet"/>
      </w:pPr>
      <w:r>
        <w:t>Never call the API with missing or empty path parameters.</w:t>
      </w:r>
    </w:p>
    <w:p>
      <w:pPr>
        <w:pStyle w:val="ListBullet"/>
      </w:pPr>
      <w:r>
        <w:t>Always construct the path as /restapi/v1.0/account/{{accountId}}/telephony/sessions/{{telephonySessionId}}/parties/{{partyId}}/park where each parameter is a non-empty string.</w:t>
      </w:r>
    </w:p>
    <w:p>
      <w:pPr>
        <w:pStyle w:val="ListBullet"/>
      </w:pPr>
      <w:r>
        <w:t>When executing the action, ensure to send "Path Parameters" in the URL and not in the body.</w:t>
      </w:r>
    </w:p>
    <w:p>
      <w:pPr>
        <w:pStyle w:val="ListBullet"/>
      </w:pPr>
      <w:r>
        <w:t>This endpoint does not accept query parameters or a request body.</w:t>
      </w:r>
    </w:p>
    <w:p>
      <w:pPr>
        <w:pStyle w:val="Heading3"/>
      </w:pPr>
      <w:r>
        <w:t>Valid Examples</w:t>
      </w:r>
    </w:p>
    <w:p>
      <w:r>
        <w:rPr>
          <w:b/>
          <w:color w:val="666666"/>
          <w:sz w:val="16"/>
        </w:rPr>
        <w:t>[http]</w:t>
      </w:r>
    </w:p>
    <w:p>
      <w:pPr>
        <w:shd w:fill="F2F2F2" w:val="clear"/>
      </w:pPr>
      <w:r>
        <w:rPr>
          <w:rFonts w:ascii="Courier New" w:hAnsi="Courier New"/>
          <w:sz w:val="17"/>
        </w:rPr>
        <w:t>/restapi/v1.0/account/~/telephony/sessions/123456789/parties/987654321/park</w:t>
        <w:br/>
        <w:t>/restapi/v1.0/account/12345/telephony/sessions/abcde12345/parties/party5678/park</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/restapi/v1.0/account//telephony/sessions/123456789/parties/987654321/park</w:t>
        <w:br/>
        <w:t>/restapi/v1.0/account/~/telephony/sessions//parties/987654321/park</w:t>
        <w:br/>
        <w:t>/restapi/v1.0/account/~/telephony/sessions/123456789/parties//park</w:t>
        <w:br/>
        <w:t>/restapi/v1.0/account/telephony/sessions/parties/park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account.</w:t>
            </w:r>
          </w:p>
        </w:tc>
      </w:tr>
      <w:tr>
        <w:tc>
          <w:tcPr>
            <w:tcW w:type="dxa" w:w="2880"/>
          </w:tcPr>
          <w:p>
            <w:r>
              <w:t>telephonySessionId</w:t>
            </w:r>
          </w:p>
        </w:tc>
        <w:tc>
          <w:tcPr>
            <w:tcW w:type="dxa" w:w="2880"/>
          </w:tcPr>
          <w:p>
            <w:r>
              <w:t>string</w:t>
            </w:r>
          </w:p>
        </w:tc>
        <w:tc>
          <w:tcPr>
            <w:tcW w:type="dxa" w:w="2880"/>
          </w:tcPr>
          <w:p>
            <w:r>
              <w:t>Internal identifier of the call session.</w:t>
            </w:r>
          </w:p>
        </w:tc>
      </w:tr>
      <w:tr>
        <w:tc>
          <w:tcPr>
            <w:tcW w:type="dxa" w:w="2880"/>
          </w:tcPr>
          <w:p>
            <w:r>
              <w:t>partyId</w:t>
            </w:r>
          </w:p>
        </w:tc>
        <w:tc>
          <w:tcPr>
            <w:tcW w:type="dxa" w:w="2880"/>
          </w:tcPr>
          <w:p>
            <w:r>
              <w:t>string</w:t>
            </w:r>
          </w:p>
        </w:tc>
        <w:tc>
          <w:tcPr>
            <w:tcW w:type="dxa" w:w="2880"/>
          </w:tcPr>
          <w:p>
            <w:r>
              <w:t>Internal identifier of the call party.</w:t>
            </w:r>
          </w:p>
        </w:tc>
      </w:tr>
    </w:tbl>
    <w:p/>
    <w:p>
      <w:pPr>
        <w:pStyle w:val="Heading3"/>
      </w:pPr>
      <w:r>
        <w:t>Request Body</w:t>
      </w:r>
    </w:p>
    <w:p>
      <w:r>
        <w:t>This endpoint does not require or accept a request body. All parameters must be passed in the path.</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"987654321",</w:t>
        <w:br/>
        <w:t xml:space="preserve"> "accountId": "12345",</w:t>
        <w:br/>
        <w:t xml:space="preserve"> "extensionId": "67890",</w:t>
        <w:br/>
        <w:t xml:space="preserve"> "attributes": {</w:t>
        <w:br/>
        <w:t xml:space="preserve"> "queueCall": false,</w:t>
        <w:br/>
        <w:t xml:space="preserve"> "emergencyCallback": false</w:t>
        <w:br/>
        <w:t xml:space="preserve"> },</w:t>
        <w:br/>
        <w:t xml:space="preserve"> "status": {</w:t>
        <w:br/>
        <w:t xml:space="preserve"> "code": "Parked",</w:t>
        <w:br/>
        <w:t xml:space="preserve"> "reason": "CallPark",</w:t>
        <w:br/>
        <w:t xml:space="preserve"> "description": "Call is parked at *801",</w:t>
        <w:br/>
        <w:t xml:space="preserve"> "parkData": "*801",</w:t>
        <w:br/>
        <w:t xml:space="preserve"> "peerId": null,</w:t>
        <w:br/>
        <w:t xml:space="preserve"> "mobilePickupData": null,</w:t>
        <w:br/>
        <w:t xml:space="preserve"> "rcc": false</w:t>
        <w:br/>
        <w:t xml:space="preserve"> },</w:t>
        <w:br/>
        <w:t xml:space="preserve"> "muted": false,</w:t>
        <w:br/>
        <w:t xml:space="preserve"> "standAlone": true,</w:t>
        <w:br/>
        <w:t xml:space="preserve"> "park": {</w:t>
        <w:br/>
        <w:t xml:space="preserve"> "id": "*801"</w:t>
        <w:br/>
        <w:t xml:space="preserve"> },</w:t>
        <w:br/>
        <w:t xml:space="preserve"> "from": {</w:t>
        <w:br/>
        <w:t xml:space="preserve"> "phoneNumber": "+15551234567",</w:t>
        <w:br/>
        <w:t xml:space="preserve"> "name": "John Doe",</w:t>
        <w:br/>
        <w:t xml:space="preserve"> "deviceId": "device123",</w:t>
        <w:br/>
        <w:t xml:space="preserve"> "extensionId": "67890"</w:t>
        <w:br/>
        <w:t xml:space="preserve"> },</w:t>
        <w:br/>
        <w:t xml:space="preserve"> "to": {</w:t>
        <w:br/>
        <w:t xml:space="preserve"> "phoneNumber": "+15559876543",</w:t>
        <w:br/>
        <w:t xml:space="preserve"> "name": "Jane Smith",</w:t>
        <w:br/>
        <w:t xml:space="preserve"> "deviceId": "device456",</w:t>
        <w:br/>
        <w:t xml:space="preserve"> "extensionId": "54321"</w:t>
        <w:br/>
        <w:t xml:space="preserve"> },</w:t>
        <w:br/>
        <w:t xml:space="preserve"> "owner": {</w:t>
        <w:br/>
        <w:t xml:space="preserve"> "accountId": "12345",</w:t>
        <w:br/>
        <w:t xml:space="preserve"> "extensionId": "67890",</w:t>
        <w:br/>
        <w:t xml:space="preserve"> "brandId": "1"</w:t>
        <w:br/>
        <w:t xml:space="preserve"> },</w:t>
        <w:br/>
        <w:t xml:space="preserve"> "direction": "Inbound",</w:t>
        <w:br/>
        <w:t xml:space="preserve"> "conferenceRole": "Participant",</w:t>
        <w:br/>
        <w:t xml:space="preserve"> "ringOutRole": null,</w:t>
        <w:br/>
        <w:t xml:space="preserve"> "ringMeRole": null,</w:t>
        <w:br/>
        <w:t xml:space="preserve"> "recordings": [</w:t>
        <w:br/>
        <w:t xml:space="preserve"> {</w:t>
        <w:br/>
        <w:t xml:space="preserve"> "id": "rec123",</w:t>
        <w:br/>
        <w:t xml:space="preserve"> "active": false</w:t>
        <w:br/>
        <w:t xml:space="preserve"> }</w:t>
        <w:br/>
        <w:t xml:space="preserve"> ],</w:t>
        <w:br/>
        <w:t xml:space="preserve"> "metadata": [</w:t>
        <w:br/>
        <w:t xml:space="preserve"> {</w:t>
        <w:br/>
        <w:t xml:space="preserve"> "values": [</w:t>
        <w:br/>
        <w:t xml:space="preserve"> {</w:t>
        <w:br/>
        <w:t xml:space="preserve"> "id": "meta1",</w:t>
        <w:br/>
        <w:t xml:space="preserve"> "value": "value1"</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partyId provided",</w:t>
        <w:br/>
        <w:t xml:space="preserve"> "parameterName": "partyId",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"FBD-003",</w:t>
        <w:br/>
        <w:t xml:space="preserve"> "message": "You do not have permission to park this call"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"Call session or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"Maximum number of parked calls reached"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attributes.queueCall</w:t>
            </w:r>
          </w:p>
        </w:tc>
        <w:tc>
          <w:tcPr>
            <w:tcW w:type="dxa" w:w="2880"/>
          </w:tcPr>
          <w:p>
            <w:r>
              <w:t>boolean</w:t>
            </w:r>
          </w:p>
        </w:tc>
        <w:tc>
          <w:tcPr>
            <w:tcW w:type="dxa" w:w="2880"/>
          </w:tcPr>
          <w:p>
            <w:r>
              <w:t>Indicates if this party is an agent of a call queue.</w:t>
            </w:r>
          </w:p>
        </w:tc>
      </w:tr>
      <w:tr>
        <w:tc>
          <w:tcPr>
            <w:tcW w:type="dxa" w:w="2880"/>
          </w:tcPr>
          <w:p>
            <w:r>
              <w:t>attributes.emergencyCallback</w:t>
            </w:r>
          </w:p>
        </w:tc>
        <w:tc>
          <w:tcPr>
            <w:tcW w:type="dxa" w:w="2880"/>
          </w:tcPr>
          <w:p>
            <w:r>
              <w:t>boolean</w:t>
            </w:r>
          </w:p>
        </w:tc>
        <w:tc>
          <w:tcPr>
            <w:tcW w:type="dxa" w:w="2880"/>
          </w:tcPr>
          <w:p>
            <w:r>
              <w:t>Indicates if it was an emergency ringback to the party.</w:t>
            </w:r>
          </w:p>
        </w:tc>
      </w:tr>
      <w:tr>
        <w:tc>
          <w:tcPr>
            <w:tcW w:type="dxa" w:w="2880"/>
          </w:tcPr>
          <w:p>
            <w:r>
              <w:t>status.code</w:t>
            </w:r>
          </w:p>
        </w:tc>
        <w:tc>
          <w:tcPr>
            <w:tcW w:type="dxa" w:w="2880"/>
          </w:tcPr>
          <w:p>
            <w:r>
              <w:t>string</w:t>
            </w:r>
          </w:p>
        </w:tc>
        <w:tc>
          <w:tcPr>
            <w:tcW w:type="dxa" w:w="2880"/>
          </w:tcPr>
          <w:p>
            <w:r>
              <w:t>Status code of the call. One of: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call status. Possible values: Pickup, Supervising, TakeOver, Timeout, BlindTransfer, RccTransfer, AttendedTransfer, CallerInputRedirect, CallFlip, ParkLocation, DtmfTransfer, AgentAnswered, AgentDropped, Rejected, Cancelled, InternalError, NoAnswer, TargetBusy, InvalidNumber, InternationalDisabled, DestinationBlocked, NotEnoughFunds, NoSuchUser, CallPark, CallRedirected, CallReplied, CallSwitch, CallFinished, CallDropped, Voicemail.</w:t>
            </w:r>
          </w:p>
        </w:tc>
      </w:tr>
      <w:tr>
        <w:tc>
          <w:tcPr>
            <w:tcW w:type="dxa" w:w="2880"/>
          </w:tcPr>
          <w:p>
            <w:r>
              <w:t>status.description</w:t>
            </w:r>
          </w:p>
        </w:tc>
        <w:tc>
          <w:tcPr>
            <w:tcW w:type="dxa" w:w="2880"/>
          </w:tcPr>
          <w:p>
            <w:r>
              <w:t>string</w:t>
            </w:r>
          </w:p>
        </w:tc>
        <w:tc>
          <w:tcPr>
            <w:tcW w:type="dxa" w:w="2880"/>
          </w:tcPr>
          <w:p>
            <w:r>
              <w:t>Optional message.</w:t>
            </w:r>
          </w:p>
        </w:tc>
      </w:tr>
      <w:tr>
        <w:tc>
          <w:tcPr>
            <w:tcW w:type="dxa" w:w="2880"/>
          </w:tcPr>
          <w:p>
            <w:r>
              <w:t>status.parkData</w:t>
            </w:r>
          </w:p>
        </w:tc>
        <w:tc>
          <w:tcPr>
            <w:tcW w:type="dxa" w:w="2880"/>
          </w:tcPr>
          <w:p>
            <w:r>
              <w:t>string</w:t>
            </w:r>
          </w:p>
        </w:tc>
        <w:tc>
          <w:tcPr>
            <w:tcW w:type="dxa" w:w="2880"/>
          </w:tcPr>
          <w:p>
            <w:r>
              <w:t>Call park data. Returned for calls in 'Parked' state (e.g., park location like *801).</w:t>
            </w:r>
          </w:p>
        </w:tc>
      </w:tr>
      <w:tr>
        <w:tc>
          <w:tcPr>
            <w:tcW w:type="dxa" w:w="2880"/>
          </w:tcPr>
          <w:p>
            <w:r>
              <w:t>status.peerId</w:t>
            </w:r>
          </w:p>
        </w:tc>
        <w:tc>
          <w:tcPr>
            <w:tcW w:type="dxa" w:w="2880"/>
          </w:tcPr>
          <w:p>
            <w:r>
              <w:t>object</w:t>
            </w:r>
          </w:p>
        </w:tc>
        <w:tc>
          <w:tcPr>
            <w:tcW w:type="dxa" w:w="2880"/>
          </w:tcPr>
          <w:p>
            <w:r>
              <w:t>Peer party information (if applicable).</w:t>
            </w:r>
          </w:p>
        </w:tc>
      </w:tr>
      <w:tr>
        <w:tc>
          <w:tcPr>
            <w:tcW w:type="dxa" w:w="2880"/>
          </w:tcPr>
          <w:p>
            <w:r>
              <w:t>status.mobilePickupData</w:t>
            </w:r>
          </w:p>
        </w:tc>
        <w:tc>
          <w:tcPr>
            <w:tcW w:type="dxa" w:w="2880"/>
          </w:tcPr>
          <w:p>
            <w:r>
              <w:t>object</w:t>
            </w:r>
          </w:p>
        </w:tc>
        <w:tc>
          <w:tcPr>
            <w:tcW w:type="dxa" w:w="2880"/>
          </w:tcPr>
          <w:p>
            <w:r>
              <w:t>Mobile pickup data (if applicable).</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the call participant is muted.</w:t>
            </w:r>
          </w:p>
        </w:tc>
      </w:tr>
      <w:tr>
        <w:tc>
          <w:tcPr>
            <w:tcW w:type="dxa" w:w="2880"/>
          </w:tcPr>
          <w:p>
            <w:r>
              <w:t>standAlone</w:t>
            </w:r>
          </w:p>
        </w:tc>
        <w:tc>
          <w:tcPr>
            <w:tcW w:type="dxa" w:w="2880"/>
          </w:tcPr>
          <w:p>
            <w:r>
              <w:t>boolean</w:t>
            </w:r>
          </w:p>
        </w:tc>
        <w:tc>
          <w:tcPr>
            <w:tcW w:type="dxa" w:w="2880"/>
          </w:tcPr>
          <w:p>
            <w:r>
              <w:t>True if the party is not connected to a conference; false if connected to other parties.</w:t>
            </w:r>
          </w:p>
        </w:tc>
      </w:tr>
      <w:tr>
        <w:tc>
          <w:tcPr>
            <w:tcW w:type="dxa" w:w="2880"/>
          </w:tcPr>
          <w:p>
            <w:r>
              <w:t>park.id</w:t>
            </w:r>
          </w:p>
        </w:tc>
        <w:tc>
          <w:tcPr>
            <w:tcW w:type="dxa" w:w="2880"/>
          </w:tcPr>
          <w:p>
            <w:r>
              <w:t>string</w:t>
            </w:r>
          </w:p>
        </w:tc>
        <w:tc>
          <w:tcPr>
            <w:tcW w:type="dxa" w:w="2880"/>
          </w:tcPr>
          <w:p>
            <w:r>
              <w:t>Call park identifier (e.g., *801).</w:t>
            </w:r>
          </w:p>
        </w:tc>
      </w:tr>
      <w:tr>
        <w:tc>
          <w:tcPr>
            <w:tcW w:type="dxa" w:w="2880"/>
          </w:tcPr>
          <w:p>
            <w:r>
              <w:t>from.phoneNumber</w:t>
            </w:r>
          </w:p>
        </w:tc>
        <w:tc>
          <w:tcPr>
            <w:tcW w:type="dxa" w:w="2880"/>
          </w:tcPr>
          <w:p>
            <w:r>
              <w:t>string</w:t>
            </w:r>
          </w:p>
        </w:tc>
        <w:tc>
          <w:tcPr>
            <w:tcW w:type="dxa" w:w="2880"/>
          </w:tcPr>
          <w:p>
            <w:r>
              <w:t>Phone number of the calling party.</w:t>
            </w:r>
          </w:p>
        </w:tc>
      </w:tr>
      <w:tr>
        <w:tc>
          <w:tcPr>
            <w:tcW w:type="dxa" w:w="2880"/>
          </w:tcPr>
          <w:p>
            <w:r>
              <w:t>from.name</w:t>
            </w:r>
          </w:p>
        </w:tc>
        <w:tc>
          <w:tcPr>
            <w:tcW w:type="dxa" w:w="2880"/>
          </w:tcPr>
          <w:p>
            <w:r>
              <w:t>string</w:t>
            </w:r>
          </w:p>
        </w:tc>
        <w:tc>
          <w:tcPr>
            <w:tcW w:type="dxa" w:w="2880"/>
          </w:tcPr>
          <w:p>
            <w:r>
              <w:t>Display name of the calling party.</w:t>
            </w:r>
          </w:p>
        </w:tc>
      </w:tr>
      <w:tr>
        <w:tc>
          <w:tcPr>
            <w:tcW w:type="dxa" w:w="2880"/>
          </w:tcPr>
          <w:p>
            <w:r>
              <w:t>from.deviceId</w:t>
            </w:r>
          </w:p>
        </w:tc>
        <w:tc>
          <w:tcPr>
            <w:tcW w:type="dxa" w:w="2880"/>
          </w:tcPr>
          <w:p>
            <w:r>
              <w:t>string</w:t>
            </w:r>
          </w:p>
        </w:tc>
        <w:tc>
          <w:tcPr>
            <w:tcW w:type="dxa" w:w="2880"/>
          </w:tcPr>
          <w:p>
            <w:r>
              <w:t>Device ID of the calling party.</w:t>
            </w:r>
          </w:p>
        </w:tc>
      </w:tr>
      <w:tr>
        <w:tc>
          <w:tcPr>
            <w:tcW w:type="dxa" w:w="2880"/>
          </w:tcPr>
          <w:p>
            <w:r>
              <w:t>from.extensionId</w:t>
            </w:r>
          </w:p>
        </w:tc>
        <w:tc>
          <w:tcPr>
            <w:tcW w:type="dxa" w:w="2880"/>
          </w:tcPr>
          <w:p>
            <w:r>
              <w:t>string</w:t>
            </w:r>
          </w:p>
        </w:tc>
        <w:tc>
          <w:tcPr>
            <w:tcW w:type="dxa" w:w="2880"/>
          </w:tcPr>
          <w:p>
            <w:r>
              <w:t>Extension ID of the calling party.</w:t>
            </w:r>
          </w:p>
        </w:tc>
      </w:tr>
      <w:tr>
        <w:tc>
          <w:tcPr>
            <w:tcW w:type="dxa" w:w="2880"/>
          </w:tcPr>
          <w:p>
            <w:r>
              <w:t>to.phoneNumber</w:t>
            </w:r>
          </w:p>
        </w:tc>
        <w:tc>
          <w:tcPr>
            <w:tcW w:type="dxa" w:w="2880"/>
          </w:tcPr>
          <w:p>
            <w:r>
              <w:t>string</w:t>
            </w:r>
          </w:p>
        </w:tc>
        <w:tc>
          <w:tcPr>
            <w:tcW w:type="dxa" w:w="2880"/>
          </w:tcPr>
          <w:p>
            <w:r>
              <w:t>Phone number of the called party.</w:t>
            </w:r>
          </w:p>
        </w:tc>
      </w:tr>
      <w:tr>
        <w:tc>
          <w:tcPr>
            <w:tcW w:type="dxa" w:w="2880"/>
          </w:tcPr>
          <w:p>
            <w:r>
              <w:t>to.name</w:t>
            </w:r>
          </w:p>
        </w:tc>
        <w:tc>
          <w:tcPr>
            <w:tcW w:type="dxa" w:w="2880"/>
          </w:tcPr>
          <w:p>
            <w:r>
              <w:t>string</w:t>
            </w:r>
          </w:p>
        </w:tc>
        <w:tc>
          <w:tcPr>
            <w:tcW w:type="dxa" w:w="2880"/>
          </w:tcPr>
          <w:p>
            <w:r>
              <w:t>Display name of the called party.</w:t>
            </w:r>
          </w:p>
        </w:tc>
      </w:tr>
      <w:tr>
        <w:tc>
          <w:tcPr>
            <w:tcW w:type="dxa" w:w="2880"/>
          </w:tcPr>
          <w:p>
            <w:r>
              <w:t>to.deviceId</w:t>
            </w:r>
          </w:p>
        </w:tc>
        <w:tc>
          <w:tcPr>
            <w:tcW w:type="dxa" w:w="2880"/>
          </w:tcPr>
          <w:p>
            <w:r>
              <w:t>string</w:t>
            </w:r>
          </w:p>
        </w:tc>
        <w:tc>
          <w:tcPr>
            <w:tcW w:type="dxa" w:w="2880"/>
          </w:tcPr>
          <w:p>
            <w:r>
              <w:t>Device ID of the called party.</w:t>
            </w:r>
          </w:p>
        </w:tc>
      </w:tr>
      <w:tr>
        <w:tc>
          <w:tcPr>
            <w:tcW w:type="dxa" w:w="2880"/>
          </w:tcPr>
          <w:p>
            <w:r>
              <w:t>to.extensionId</w:t>
            </w:r>
          </w:p>
        </w:tc>
        <w:tc>
          <w:tcPr>
            <w:tcW w:type="dxa" w:w="2880"/>
          </w:tcPr>
          <w:p>
            <w:r>
              <w:t>string</w:t>
            </w:r>
          </w:p>
        </w:tc>
        <w:tc>
          <w:tcPr>
            <w:tcW w:type="dxa" w:w="2880"/>
          </w:tcPr>
          <w:p>
            <w:r>
              <w:t>Extension ID of the called party.</w:t>
            </w:r>
          </w:p>
        </w:tc>
      </w:tr>
      <w:tr>
        <w:tc>
          <w:tcPr>
            <w:tcW w:type="dxa" w:w="2880"/>
          </w:tcPr>
          <w:p>
            <w:r>
              <w:t>owner.accountId</w:t>
            </w:r>
          </w:p>
        </w:tc>
        <w:tc>
          <w:tcPr>
            <w:tcW w:type="dxa" w:w="2880"/>
          </w:tcPr>
          <w:p>
            <w:r>
              <w:t>string</w:t>
            </w:r>
          </w:p>
        </w:tc>
        <w:tc>
          <w:tcPr>
            <w:tcW w:type="dxa" w:w="2880"/>
          </w:tcPr>
          <w:p>
            <w:r>
              <w:t>Account ID of the call monitor.</w:t>
            </w:r>
          </w:p>
        </w:tc>
      </w:tr>
      <w:tr>
        <w:tc>
          <w:tcPr>
            <w:tcW w:type="dxa" w:w="2880"/>
          </w:tcPr>
          <w:p>
            <w:r>
              <w:t>owner.extensionId</w:t>
            </w:r>
          </w:p>
        </w:tc>
        <w:tc>
          <w:tcPr>
            <w:tcW w:type="dxa" w:w="2880"/>
          </w:tcPr>
          <w:p>
            <w:r>
              <w:t>string</w:t>
            </w:r>
          </w:p>
        </w:tc>
        <w:tc>
          <w:tcPr>
            <w:tcW w:type="dxa" w:w="2880"/>
          </w:tcPr>
          <w:p>
            <w:r>
              <w:t>Extension ID of the call monitor.</w:t>
            </w:r>
          </w:p>
        </w:tc>
      </w:tr>
      <w:tr>
        <w:tc>
          <w:tcPr>
            <w:tcW w:type="dxa" w:w="2880"/>
          </w:tcPr>
          <w:p>
            <w:r>
              <w:t>owner.brandId</w:t>
            </w:r>
          </w:p>
        </w:tc>
        <w:tc>
          <w:tcPr>
            <w:tcW w:type="dxa" w:w="2880"/>
          </w:tcPr>
          <w:p>
            <w:r>
              <w:t>string</w:t>
            </w:r>
          </w:p>
        </w:tc>
        <w:tc>
          <w:tcPr>
            <w:tcW w:type="dxa" w:w="2880"/>
          </w:tcPr>
          <w:p>
            <w:r>
              <w:t>Brand ID of the call monitor.</w:t>
            </w:r>
          </w:p>
        </w:tc>
      </w:tr>
      <w:tr>
        <w:tc>
          <w:tcPr>
            <w:tcW w:type="dxa" w:w="2880"/>
          </w:tcPr>
          <w:p>
            <w:r>
              <w:t>direction</w:t>
            </w:r>
          </w:p>
        </w:tc>
        <w:tc>
          <w:tcPr>
            <w:tcW w:type="dxa" w:w="2880"/>
          </w:tcPr>
          <w:p>
            <w:r>
              <w:t>string</w:t>
            </w:r>
          </w:p>
        </w:tc>
        <w:tc>
          <w:tcPr>
            <w:tcW w:type="dxa" w:w="2880"/>
          </w:tcPr>
          <w:p>
            <w:r>
              <w:t>Direction of the call. One of: Inbound, Outbound.</w:t>
            </w:r>
          </w:p>
        </w:tc>
      </w:tr>
      <w:tr>
        <w:tc>
          <w:tcPr>
            <w:tcW w:type="dxa" w:w="2880"/>
          </w:tcPr>
          <w:p>
            <w:r>
              <w:t>conferenceRole</w:t>
            </w:r>
          </w:p>
        </w:tc>
        <w:tc>
          <w:tcPr>
            <w:tcW w:type="dxa" w:w="2880"/>
          </w:tcPr>
          <w:p>
            <w:r>
              <w:t>string</w:t>
            </w:r>
          </w:p>
        </w:tc>
        <w:tc>
          <w:tcPr>
            <w:tcW w:type="dxa" w:w="2880"/>
          </w:tcPr>
          <w:p>
            <w:r>
              <w:t>Conference role. One of: Host, Participant. For conference calls only.</w:t>
            </w:r>
          </w:p>
        </w:tc>
      </w:tr>
      <w:tr>
        <w:tc>
          <w:tcPr>
            <w:tcW w:type="dxa" w:w="2880"/>
          </w:tcPr>
          <w:p>
            <w:r>
              <w:t>ringOutRole</w:t>
            </w:r>
          </w:p>
        </w:tc>
        <w:tc>
          <w:tcPr>
            <w:tcW w:type="dxa" w:w="2880"/>
          </w:tcPr>
          <w:p>
            <w:r>
              <w:t>string</w:t>
            </w:r>
          </w:p>
        </w:tc>
        <w:tc>
          <w:tcPr>
            <w:tcW w:type="dxa" w:w="2880"/>
          </w:tcPr>
          <w:p>
            <w:r>
              <w:t>RingOut role. One of: Initiator, Target. For RingOut calls only.</w:t>
            </w:r>
          </w:p>
        </w:tc>
      </w:tr>
      <w:tr>
        <w:tc>
          <w:tcPr>
            <w:tcW w:type="dxa" w:w="2880"/>
          </w:tcPr>
          <w:p>
            <w:r>
              <w:t>ringMeRole</w:t>
            </w:r>
          </w:p>
        </w:tc>
        <w:tc>
          <w:tcPr>
            <w:tcW w:type="dxa" w:w="2880"/>
          </w:tcPr>
          <w:p>
            <w:r>
              <w:t>string</w:t>
            </w:r>
          </w:p>
        </w:tc>
        <w:tc>
          <w:tcPr>
            <w:tcW w:type="dxa" w:w="2880"/>
          </w:tcPr>
          <w:p>
            <w:r>
              <w:t>RingMe role. One of: Initiator, Target. For RingMe calls only.</w:t>
            </w:r>
          </w:p>
        </w:tc>
      </w:tr>
      <w:tr>
        <w:tc>
          <w:tcPr>
            <w:tcW w:type="dxa" w:w="2880"/>
          </w:tcPr>
          <w:p>
            <w:r>
              <w:t>recordings</w:t>
            </w:r>
          </w:p>
        </w:tc>
        <w:tc>
          <w:tcPr>
            <w:tcW w:type="dxa" w:w="2880"/>
          </w:tcPr>
          <w:p>
            <w:r>
              <w:t>array</w:t>
            </w:r>
          </w:p>
        </w:tc>
        <w:tc>
          <w:tcPr>
            <w:tcW w:type="dxa" w:w="2880"/>
          </w:tcPr>
          <w:p>
            <w:r>
              <w:t>List of active recordings.</w:t>
            </w:r>
          </w:p>
        </w:tc>
      </w:tr>
      <w:tr>
        <w:tc>
          <w:tcPr>
            <w:tcW w:type="dxa" w:w="2880"/>
          </w:tcPr>
          <w:p>
            <w:r>
              <w:t>recordings[].id</w:t>
            </w:r>
          </w:p>
        </w:tc>
        <w:tc>
          <w:tcPr>
            <w:tcW w:type="dxa" w:w="2880"/>
          </w:tcPr>
          <w:p>
            <w:r>
              <w:t>string</w:t>
            </w:r>
          </w:p>
        </w:tc>
        <w:tc>
          <w:tcPr>
            <w:tcW w:type="dxa" w:w="2880"/>
          </w:tcPr>
          <w:p>
            <w:r>
              <w:t>Recording resource identifier.</w:t>
            </w:r>
          </w:p>
        </w:tc>
      </w:tr>
      <w:tr>
        <w:tc>
          <w:tcPr>
            <w:tcW w:type="dxa" w:w="2880"/>
          </w:tcPr>
          <w:p>
            <w:r>
              <w:t>recordings[].active</w:t>
            </w:r>
          </w:p>
        </w:tc>
        <w:tc>
          <w:tcPr>
            <w:tcW w:type="dxa" w:w="2880"/>
          </w:tcPr>
          <w:p>
            <w:r>
              <w:t>boolean</w:t>
            </w:r>
          </w:p>
        </w:tc>
        <w:tc>
          <w:tcPr>
            <w:tcW w:type="dxa" w:w="2880"/>
          </w:tcPr>
          <w:p>
            <w:r>
              <w:t>True if recording is active; false if paused.</w:t>
            </w:r>
          </w:p>
        </w:tc>
      </w:tr>
      <w:tr>
        <w:tc>
          <w:tcPr>
            <w:tcW w:type="dxa" w:w="2880"/>
          </w:tcPr>
          <w:p>
            <w:r>
              <w:t>metadata</w:t>
            </w:r>
          </w:p>
        </w:tc>
        <w:tc>
          <w:tcPr>
            <w:tcW w:type="dxa" w:w="2880"/>
          </w:tcPr>
          <w:p>
            <w:r>
              <w:t>array</w:t>
            </w:r>
          </w:p>
        </w:tc>
        <w:tc>
          <w:tcPr>
            <w:tcW w:type="dxa" w:w="2880"/>
          </w:tcPr>
          <w:p>
            <w:r>
              <w:t>Call metadata.</w:t>
            </w:r>
          </w:p>
        </w:tc>
      </w:tr>
      <w:tr>
        <w:tc>
          <w:tcPr>
            <w:tcW w:type="dxa" w:w="2880"/>
          </w:tcPr>
          <w:p>
            <w:r>
              <w:t>metadata[].values</w:t>
            </w:r>
          </w:p>
        </w:tc>
        <w:tc>
          <w:tcPr>
            <w:tcW w:type="dxa" w:w="2880"/>
          </w:tcPr>
          <w:p>
            <w:r>
              <w:t>array</w:t>
            </w:r>
          </w:p>
        </w:tc>
        <w:tc>
          <w:tcPr>
            <w:tcW w:type="dxa" w:w="2880"/>
          </w:tcPr>
          <w:p>
            <w:r>
              <w:t>Metadata key/value pairs.</w:t>
            </w:r>
          </w:p>
        </w:tc>
      </w:tr>
      <w:tr>
        <w:tc>
          <w:tcPr>
            <w:tcW w:type="dxa" w:w="2880"/>
          </w:tcPr>
          <w:p>
            <w:r>
              <w:t>metadata[].values[].id</w:t>
            </w:r>
          </w:p>
        </w:tc>
        <w:tc>
          <w:tcPr>
            <w:tcW w:type="dxa" w:w="2880"/>
          </w:tcPr>
          <w:p>
            <w:r>
              <w:t>string</w:t>
            </w:r>
          </w:p>
        </w:tc>
        <w:tc>
          <w:tcPr>
            <w:tcW w:type="dxa" w:w="2880"/>
          </w:tcPr>
          <w:p>
            <w:r>
              <w:t>Metadata unique identifier.</w:t>
            </w:r>
          </w:p>
        </w:tc>
      </w:tr>
      <w:tr>
        <w:tc>
          <w:tcPr>
            <w:tcW w:type="dxa" w:w="2880"/>
          </w:tcPr>
          <w:p>
            <w:r>
              <w:t>metadata[].values[].value</w:t>
            </w:r>
          </w:p>
        </w:tc>
        <w:tc>
          <w:tcPr>
            <w:tcW w:type="dxa" w:w="2880"/>
          </w:tcPr>
          <w:p>
            <w:r>
              <w:t>string</w:t>
            </w:r>
          </w:p>
        </w:tc>
        <w:tc>
          <w:tcPr>
            <w:tcW w:type="dxa" w:w="2880"/>
          </w:tcPr>
          <w:p>
            <w:r>
              <w:t>Metadata value.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"https://platform.ringcentral.com/restapi/v1.0/account/~/telephony/sessions/123456789/parties/987654321/park" \</w:t>
        <w:br/>
        <w:t xml:space="preserve"> -H "Content-Type: application/json"</w:t>
      </w:r>
    </w:p>
    <w:p>
      <w:pPr>
        <w:pStyle w:val="Heading3"/>
      </w:pPr>
      <w:r>
        <w:t>Example Usage</w:t>
      </w:r>
    </w:p>
    <w:p>
      <w:pPr>
        <w:pStyle w:val="Heading3"/>
      </w:pPr>
      <w:r>
        <w:t>Example 1: Park a Call Using Current Authorized Account</w:t>
      </w:r>
    </w:p>
    <w:p>
      <w:r>
        <w:rPr>
          <w:b/>
          <w:color w:val="666666"/>
          <w:sz w:val="16"/>
        </w:rPr>
        <w:t>[bash]</w:t>
      </w:r>
    </w:p>
    <w:p>
      <w:pPr>
        <w:shd w:fill="F2F2F2" w:val="clear"/>
      </w:pPr>
      <w:r>
        <w:rPr>
          <w:rFonts w:ascii="Courier New" w:hAnsi="Courier New"/>
          <w:sz w:val="17"/>
        </w:rPr>
        <w:t>curl -X POST "https://platform.ringcentral.com/restapi/v1.0/account/~/telephony/sessions/abcdef12345/parties/party6789/park" \</w:t>
        <w:br/>
        <w:t xml:space="preserve"> -H "Content-Type: application/json"</w:t>
      </w:r>
    </w:p>
    <w:p>
      <w:pPr>
        <w:pStyle w:val="Heading3"/>
      </w:pPr>
      <w:r>
        <w:t>Example 2: Park a Call for a Specific Account</w:t>
      </w:r>
    </w:p>
    <w:p>
      <w:r>
        <w:rPr>
          <w:b/>
          <w:color w:val="666666"/>
          <w:sz w:val="16"/>
        </w:rPr>
        <w:t>[bash]</w:t>
      </w:r>
    </w:p>
    <w:p>
      <w:pPr>
        <w:shd w:fill="F2F2F2" w:val="clear"/>
      </w:pPr>
      <w:r>
        <w:rPr>
          <w:rFonts w:ascii="Courier New" w:hAnsi="Courier New"/>
          <w:sz w:val="17"/>
        </w:rPr>
        <w:t>curl -X POST "https://platform.ringcentral.com/restapi/v1.0/account/12345/telephony/sessions/abcdef12345/parties/party6789/park" \</w:t>
        <w:br/>
        <w:t xml:space="preserve"> -H "Content-Type: application/json"</w:t>
      </w:r>
    </w:p>
    <w:p>
      <w:pPr>
        <w:pStyle w:val="Heading3"/>
      </w:pPr>
      <w:r>
        <w:t>Behavior</w:t>
      </w:r>
    </w:p>
    <w:p>
      <w:pPr>
        <w:pStyle w:val="ListBullet"/>
      </w:pPr>
      <w:r>
        <w:t>Validates that the specified call session and party exist and are accessible to the user.</w:t>
      </w:r>
    </w:p>
    <w:p>
      <w:pPr>
        <w:pStyle w:val="ListBullet"/>
      </w:pPr>
      <w:r>
        <w:t>If valid and the call is eligible, parks the call in an available park location (e.g., *801).</w:t>
      </w:r>
    </w:p>
    <w:p>
      <w:pPr>
        <w:pStyle w:val="ListBullet"/>
      </w:pPr>
      <w:r>
        <w:t>Returns the updated party object, including the park location information.</w:t>
      </w:r>
    </w:p>
    <w:p>
      <w:pPr>
        <w:pStyle w:val="Heading3"/>
      </w:pPr>
      <w:r>
        <w:t>Notes</w:t>
      </w:r>
    </w:p>
    <w:p>
      <w:pPr>
        <w:pStyle w:val="ListBullet"/>
      </w:pPr>
      <w:r>
        <w:t>Only incoming calls owned by the authenticated user can be parked.</w:t>
      </w:r>
    </w:p>
    <w:p>
      <w:pPr>
        <w:pStyle w:val="ListBullet"/>
      </w:pPr>
      <w:r>
        <w:t>Park locations are virtual numbers starting with * and ranging from *801 to *899.</w:t>
      </w:r>
    </w:p>
    <w:p>
      <w:pPr>
        <w:pStyle w:val="ListBullet"/>
      </w:pPr>
      <w:r>
        <w:t>Maximum of 50 simultaneous parked calls per system.</w:t>
      </w:r>
    </w:p>
    <w:p>
      <w:pPr>
        <w:pStyle w:val="ListBullet"/>
      </w:pPr>
      <w:r>
        <w:t>There is no request body or query parameters for this action.</w:t>
      </w:r>
    </w:p>
    <w:p>
      <w:pPr>
        <w:pStyle w:val="ListBullet"/>
      </w:pPr>
      <w:r>
        <w:t>If a call is controlled from other interfaces (e.g., RingCentral App, hard phone), mute/unmute actions may not be fully effective via API only.</w:t>
      </w:r>
    </w:p>
    <w:p>
      <w:pPr>
        <w:pStyle w:val="Heading3"/>
      </w:pPr>
      <w:r>
        <w:t>Gotchas</w:t>
      </w:r>
    </w:p>
    <w:p>
      <w:pPr>
        <w:pStyle w:val="ListBullet"/>
      </w:pPr>
      <w:r>
        <w:t>If any required path parameter is missing or empty, the request will fail with a 400 error.</w:t>
      </w:r>
    </w:p>
    <w:p>
      <w:pPr>
        <w:pStyle w:val="ListBullet"/>
      </w:pPr>
      <w:r>
        <w:t>If the maximum number of parked calls is reached, a 409 Conflict error is returned.</w:t>
      </w:r>
    </w:p>
    <w:p>
      <w:pPr>
        <w:pStyle w:val="ListBullet"/>
      </w:pPr>
      <w:r>
        <w:t>Only calls owned by the authenticated user can be parked; parking another user's call will result in a 403 Forbidden error.</w:t>
      </w:r>
    </w:p>
    <w:p>
      <w:pPr>
        <w:pStyle w:val="ListBullet"/>
      </w:pPr>
      <w:r>
        <w:t>If the specified call session or party does not exist or is not accessible, a 404 Not Found error is returned.</w:t>
      </w:r>
    </w:p>
    <w:p>
      <w:pPr>
        <w:pStyle w:val="Heading3"/>
      </w:pPr>
      <w:r>
        <w:t>Error Handling</w:t>
      </w:r>
    </w:p>
    <w:p>
      <w:pPr>
        <w:pStyle w:val="ListBullet"/>
      </w:pPr>
      <w:r>
        <w:t>400 Bad Request: Missing or invalid path parameters, parsing errors.</w:t>
      </w:r>
    </w:p>
    <w:p>
      <w:pPr>
        <w:pStyle w:val="ListBullet"/>
      </w:pPr>
      <w:r>
        <w:t>403 Forbidden: User lacks permissions or tries to park a call not owned by them.</w:t>
      </w:r>
    </w:p>
    <w:p>
      <w:pPr>
        <w:pStyle w:val="ListBullet"/>
      </w:pPr>
      <w:r>
        <w:t>404 Not Found: Specified call session or party not found.</w:t>
      </w:r>
    </w:p>
    <w:p>
      <w:pPr>
        <w:pStyle w:val="ListBullet"/>
      </w:pPr>
      <w:r>
        <w:t>409 Conflict: Maximum number of parked calls reached.</w:t>
      </w:r>
    </w:p>
    <w:p>
      <w:pPr>
        <w:pStyle w:val="ListBullet"/>
      </w:pPr>
      <w:r>
        <w:t>500 Internal Server Error: General server-side error.</w:t>
      </w:r>
    </w:p>
    <w:p>
      <w:pPr>
        <w:pStyle w:val="ListBullet"/>
      </w:pPr>
      <w:r>
        <w:t>503 Service Not Available: Service temporarily unavailable due to overload or misconfiguration.</w:t>
      </w:r>
    </w:p>
    <w:p>
      <w:r>
        <w:t>Error responses contain an errors array with detailed error codes and messages.</w:t>
      </w:r>
    </w:p>
    <w:p>
      <w:pPr>
        <w:pStyle w:val="Heading3"/>
      </w:pPr>
      <w:r>
        <w:t>Related callSessionParty actions</w:t>
      </w:r>
    </w:p>
    <w:p>
      <w:pPr>
        <w:pStyle w:val="ListBullet"/>
      </w:pPr>
      <w:r>
        <w:t>[DELETE] Delete a Call Session Party — /restapi/v1.0/account/{{ACCOUNTID}}/telephony/sessions/{{TELEPHONYSESSIONID}}/parties/{{PARTYID}}</w:t>
      </w:r>
    </w:p>
    <w:p>
      <w:r>
        <w:br w:type="page"/>
      </w:r>
    </w:p>
    <w:p>
      <w:pPr>
        <w:pStyle w:val="Heading2"/>
      </w:pPr>
      <w:r>
        <w:t>219. [POST] Bring In a Call Party to a Telephony Session</w:t>
      </w:r>
    </w:p>
    <w:p>
      <w:r>
        <w:rPr>
          <w:b/>
        </w:rPr>
        <w:t xml:space="preserve">Endpoint: </w:t>
      </w:r>
      <w:r>
        <w:rPr>
          <w:rFonts w:ascii="Courier New" w:hAnsi="Courier New"/>
          <w:sz w:val="18"/>
        </w:rPr>
        <w:t>/restapi/v1.0/account/{{ACCOUNTID}}/telephony/sessions/{{TELEPHONYSESSIONID}}/parties/bring-in</w:t>
      </w:r>
    </w:p>
    <w:p>
      <w:pPr>
        <w:pStyle w:val="Heading3"/>
      </w:pPr>
      <w:r>
        <w:t>Prerequisites</w:t>
      </w:r>
    </w:p>
    <w:p>
      <w:pPr>
        <w:pStyle w:val="ListBullet"/>
      </w:pPr>
      <w:r>
        <w:t>Must have sufficient permissions to manage telephony sessions and bring in parties (typically requires telephony admin or similar role)</w:t>
      </w:r>
    </w:p>
    <w:p>
      <w:pPr>
        <w:pStyle w:val="ListBullet"/>
      </w:pPr>
      <w:r>
        <w:t>The telephony session must be of the Conference origin type</w:t>
      </w:r>
    </w:p>
    <w:p>
      <w:pPr>
        <w:pStyle w:val="ListBullet"/>
      </w:pPr>
      <w:r>
        <w:t>There must be an established SIP call connection to bring in</w:t>
      </w:r>
    </w:p>
    <w:p>
      <w:pPr>
        <w:pStyle w:val="Heading3"/>
      </w:pPr>
      <w:r>
        <w:t>Method</w:t>
      </w:r>
    </w:p>
    <w:p>
      <w:r>
        <w:t>POST</w:t>
      </w:r>
    </w:p>
    <w:p>
      <w:pPr>
        <w:pStyle w:val="Heading3"/>
      </w:pPr>
      <w:r>
        <w:t>URL</w:t>
      </w:r>
    </w:p>
    <w:p>
      <w:r>
        <w:t>https://platform.ringcentral.com/restapi/v1.0/account/{{accountId}}/telephony/sessions/{{telephonySessionId}}/parties/bring-in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new party to an active call session by bringing in an established SIP call connection. This endpoint allows you to augment an ongoing conference-type telephony session with additional parties, one at a time (up to 10 parties in total per session). Only supported for sessions of Conference origin.</w:t>
      </w:r>
    </w:p>
    <w:p>
      <w:pPr>
        <w:pStyle w:val="Heading3"/>
      </w:pPr>
      <w:r>
        <w:t>Enforcement Rules</w:t>
      </w:r>
    </w:p>
    <w:p>
      <w:pPr>
        <w:pStyle w:val="ListBullet"/>
      </w:pPr>
      <w:r>
        <w:t>The accountId and telephonySessionId path parameters must always be present.</w:t>
      </w:r>
    </w:p>
    <w:p>
      <w:pPr>
        <w:pStyle w:val="ListBullet"/>
      </w:pPr>
      <w:r>
        <w:t>If the user provides accountId as "~", it refers to the account associated with the current authorization session.</w:t>
      </w:r>
    </w:p>
    <w:p>
      <w:pPr>
        <w:pStyle w:val="ListBullet"/>
      </w:pPr>
      <w:r>
        <w:t>Never call the API with missing or empty accountId or telephonySessionId.</w:t>
      </w:r>
    </w:p>
    <w:p>
      <w:pPr>
        <w:pStyle w:val="ListBullet"/>
      </w:pPr>
      <w:r>
        <w:t>Always construct the path as /restapi/v1.0/account/{{accountId}}/telephony/sessions/{{telephonySessionId}}/parties/bring-in, where all variables are non-empty strings.</w:t>
      </w:r>
    </w:p>
    <w:p>
      <w:pPr>
        <w:pStyle w:val="ListBullet"/>
      </w:pPr>
      <w:r>
        <w:t>When executing, send Path Parameters in the URL and not in the body.</w:t>
      </w:r>
    </w:p>
    <w:p>
      <w:pPr>
        <w:pStyle w:val="ListBullet"/>
      </w:pPr>
      <w:r>
        <w:t>This endpoint does not accept query parameters.</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/restapi/v1.0/account/~/telephony/sessions/abc123/parties/bring-in</w:t>
        <w:br/>
        <w:t>/restapi/v1.0/account/111111111/telephony/sessions/xyz789/parties/bring-in</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/restapi/v1.0/account//telephony/sessions//parties/bring-in</w:t>
        <w:br/>
        <w:t>/restapi/v1.0/account/~/telephony/sessions//parties/bring-in</w:t>
        <w:br/>
        <w:t>/restapi/v1.0/account//telephony/sessions/abc123/parties/bring-in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authorized account.</w:t>
            </w:r>
          </w:p>
        </w:tc>
      </w:tr>
      <w:tr>
        <w:tc>
          <w:tcPr>
            <w:tcW w:type="dxa" w:w="2880"/>
          </w:tcPr>
          <w:p>
            <w:r>
              <w:t>telephonySessionId</w:t>
            </w:r>
          </w:p>
        </w:tc>
        <w:tc>
          <w:tcPr>
            <w:tcW w:type="dxa" w:w="2880"/>
          </w:tcPr>
          <w:p>
            <w:r>
              <w:t>string</w:t>
            </w:r>
          </w:p>
        </w:tc>
        <w:tc>
          <w:tcPr>
            <w:tcW w:type="dxa" w:w="2880"/>
          </w:tcPr>
          <w:p>
            <w:r>
              <w:t>Internal identifier of the call session to which a party will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sessionId</w:t>
            </w:r>
          </w:p>
        </w:tc>
        <w:tc>
          <w:tcPr>
            <w:tcW w:type="dxa" w:w="2880"/>
          </w:tcPr>
          <w:p>
            <w:r>
              <w:t>string</w:t>
            </w:r>
          </w:p>
        </w:tc>
        <w:tc>
          <w:tcPr>
            <w:tcW w:type="dxa" w:w="2880"/>
          </w:tcPr>
          <w:p>
            <w:r>
              <w:t>Internal identifier of the call session (should match telephonySessionId in path).</w:t>
            </w:r>
          </w:p>
        </w:tc>
      </w:tr>
      <w:tr>
        <w:tc>
          <w:tcPr>
            <w:tcW w:type="dxa" w:w="2880"/>
          </w:tcPr>
          <w:p>
            <w:r>
              <w:t>partyId</w:t>
            </w:r>
          </w:p>
        </w:tc>
        <w:tc>
          <w:tcPr>
            <w:tcW w:type="dxa" w:w="2880"/>
          </w:tcPr>
          <w:p>
            <w:r>
              <w:t>string</w:t>
            </w:r>
          </w:p>
        </w:tc>
        <w:tc>
          <w:tcPr>
            <w:tcW w:type="dxa" w:w="2880"/>
          </w:tcPr>
          <w:p>
            <w:r>
              <w:t>Internal identifier of the party to be added to the call session.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"p123456789",</w:t>
        <w:br/>
        <w:t xml:space="preserve"> "accountId": "111111111",</w:t>
        <w:br/>
        <w:t xml:space="preserve"> "extensionId": "222222222",</w:t>
        <w:br/>
        <w:t xml:space="preserve"> "attributes": {</w:t>
        <w:br/>
        <w:t xml:space="preserve"> "queueCall": false,</w:t>
        <w:br/>
        <w:t xml:space="preserve"> "emergencyCallback": false</w:t>
        <w:br/>
        <w:t xml:space="preserve"> },</w:t>
        <w:br/>
        <w:t xml:space="preserve"> "status": {</w:t>
        <w:br/>
        <w:t xml:space="preserve"> "code": "Answered",</w:t>
        <w:br/>
        <w:t xml:space="preserve"> "reason": "Pickup",</w:t>
        <w:br/>
        <w:t xml:space="preserve"> "description": "Party answered the call",</w:t>
        <w:br/>
        <w:t xml:space="preserve"> "parkData": null,</w:t>
        <w:br/>
        <w:t xml:space="preserve"> "peerId": null,</w:t>
        <w:br/>
        <w:t xml:space="preserve"> "mobilePickupData": null,</w:t>
        <w:br/>
        <w:t xml:space="preserve"> "rcc": false</w:t>
        <w:br/>
        <w:t xml:space="preserve"> },</w:t>
        <w:br/>
        <w:t xml:space="preserve"> "muted": false,</w:t>
        <w:br/>
        <w:t xml:space="preserve"> "standAlone": false,</w:t>
        <w:br/>
        <w:t xml:space="preserve"> "park": {</w:t>
        <w:br/>
        <w:t xml:space="preserve"> "id": "pk123456"</w:t>
        <w:br/>
        <w:t xml:space="preserve"> },</w:t>
        <w:br/>
        <w:t xml:space="preserve"> "from": {</w:t>
        <w:br/>
        <w:t xml:space="preserve"> "phoneNumber": "+15551234567",</w:t>
        <w:br/>
        <w:t xml:space="preserve"> "name": "John Doe",</w:t>
        <w:br/>
        <w:t xml:space="preserve"> "deviceId": "dev123",</w:t>
        <w:br/>
        <w:t xml:space="preserve"> "extensionId": "333333333"</w:t>
        <w:br/>
        <w:t xml:space="preserve"> },</w:t>
        <w:br/>
        <w:t xml:space="preserve"> "to": {</w:t>
        <w:br/>
        <w:t xml:space="preserve"> "phoneNumber": "+15557654321",</w:t>
        <w:br/>
        <w:t xml:space="preserve"> "name": "Jane Smith",</w:t>
        <w:br/>
        <w:t xml:space="preserve"> "deviceId": "dev456",</w:t>
        <w:br/>
        <w:t xml:space="preserve"> "extensionId": "444444444"</w:t>
        <w:br/>
        <w:t xml:space="preserve"> },</w:t>
        <w:br/>
        <w:t xml:space="preserve"> "owner": {</w:t>
        <w:br/>
        <w:t xml:space="preserve"> "accountId": "111111111",</w:t>
        <w:br/>
        <w:t xml:space="preserve"> "extensionId": "222222222",</w:t>
        <w:br/>
        <w:t xml:space="preserve"> "brandId": "brand01"</w:t>
        <w:br/>
        <w:t xml:space="preserve"> },</w:t>
        <w:br/>
        <w:t xml:space="preserve"> "direction": "Inbound",</w:t>
        <w:br/>
        <w:t xml:space="preserve"> "conferenceRole": "Participant",</w:t>
        <w:br/>
        <w:t xml:space="preserve"> "ringOutRole": null,</w:t>
        <w:br/>
        <w:t xml:space="preserve"> "ringMeRole": null,</w:t>
        <w:br/>
        <w:t xml:space="preserve"> "recordings": [</w:t>
        <w:br/>
        <w:t xml:space="preserve"> {</w:t>
        <w:br/>
        <w:t xml:space="preserve"> "id": "rec123",</w:t>
        <w:br/>
        <w:t xml:space="preserve"> "active": true</w:t>
        <w:br/>
        <w:t xml:space="preserve"> }</w:t>
        <w:br/>
        <w:t xml:space="preserve"> ],</w:t>
        <w:br/>
        <w:t xml:space="preserve"> "metadata": [</w:t>
        <w:br/>
        <w:t xml:space="preserve"> {</w:t>
        <w:br/>
        <w:t xml:space="preserve"> "values": [</w:t>
        <w:br/>
        <w:t xml:space="preserve"> {</w:t>
        <w:br/>
        <w:t xml:space="preserve"> "id": "cat123",</w:t>
        <w:br/>
        <w:t xml:space="preserve"> "value": "SomeValue"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"BRQ-100",</w:t>
        <w:br/>
        <w:t xml:space="preserve"> "message": "Unparsable request body",</w:t>
        <w:br/>
        <w:t xml:space="preserve"> "parameterName": "partyId",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"FBD-200",</w:t>
        <w:br/>
        <w:t xml:space="preserve"> "message": "Adding a party is not permitted in current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"Call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"Party already exists in call session",</w:t>
        <w:br/>
        <w:t xml:space="preserve"> "parameterName": "partyId",</w:t>
        <w:br/>
        <w:t xml:space="preserve"> "parameterValue": "p123456789"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"Unexpected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"SNA-503",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party.</w:t>
            </w:r>
          </w:p>
        </w:tc>
      </w:tr>
      <w:tr>
        <w:tc>
          <w:tcPr>
            <w:tcW w:type="dxa" w:w="2880"/>
          </w:tcPr>
          <w:p>
            <w:r>
              <w:t>accountId</w:t>
            </w:r>
          </w:p>
        </w:tc>
        <w:tc>
          <w:tcPr>
            <w:tcW w:type="dxa" w:w="2880"/>
          </w:tcPr>
          <w:p>
            <w:r>
              <w:t>string</w:t>
            </w:r>
          </w:p>
        </w:tc>
        <w:tc>
          <w:tcPr>
            <w:tcW w:type="dxa" w:w="2880"/>
          </w:tcPr>
          <w:p>
            <w:r>
              <w:t>Internal identifier of the RingCentral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this was an emergency ringback to the party.</w:t>
            </w:r>
          </w:p>
        </w:tc>
      </w:tr>
      <w:tr>
        <w:tc>
          <w:tcPr>
            <w:tcW w:type="dxa" w:w="2880"/>
          </w:tcPr>
          <w:p>
            <w:r>
              <w:t>status.code</w:t>
            </w:r>
          </w:p>
        </w:tc>
        <w:tc>
          <w:tcPr>
            <w:tcW w:type="dxa" w:w="2880"/>
          </w:tcPr>
          <w:p>
            <w:r>
              <w:t>string</w:t>
            </w:r>
          </w:p>
        </w:tc>
        <w:tc>
          <w:tcPr>
            <w:tcW w:type="dxa" w:w="2880"/>
          </w:tcPr>
          <w:p>
            <w:r>
              <w:t>Status code of the call (e.g., Setup, Answered, Disconnected, Parked, Hold, etc.).</w:t>
            </w:r>
          </w:p>
        </w:tc>
      </w:tr>
      <w:tr>
        <w:tc>
          <w:tcPr>
            <w:tcW w:type="dxa" w:w="2880"/>
          </w:tcPr>
          <w:p>
            <w:r>
              <w:t>status.reason</w:t>
            </w:r>
          </w:p>
        </w:tc>
        <w:tc>
          <w:tcPr>
            <w:tcW w:type="dxa" w:w="2880"/>
          </w:tcPr>
          <w:p>
            <w:r>
              <w:t>string</w:t>
            </w:r>
          </w:p>
        </w:tc>
        <w:tc>
          <w:tcPr>
            <w:tcW w:type="dxa" w:w="2880"/>
          </w:tcPr>
          <w:p>
            <w:r>
              <w:t>Reason for call status (possible values: Pickup, Supervising, Rejected, Voicemail, etc.).</w:t>
            </w:r>
          </w:p>
        </w:tc>
      </w:tr>
      <w:tr>
        <w:tc>
          <w:tcPr>
            <w:tcW w:type="dxa" w:w="2880"/>
          </w:tcPr>
          <w:p>
            <w:r>
              <w:t>status.description</w:t>
            </w:r>
          </w:p>
        </w:tc>
        <w:tc>
          <w:tcPr>
            <w:tcW w:type="dxa" w:w="2880"/>
          </w:tcPr>
          <w:p>
            <w:r>
              <w:t>string</w:t>
            </w:r>
          </w:p>
        </w:tc>
        <w:tc>
          <w:tcPr>
            <w:tcW w:type="dxa" w:w="2880"/>
          </w:tcPr>
          <w:p>
            <w:r>
              <w:t>Optional message describing the status.</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object</w:t>
            </w:r>
          </w:p>
        </w:tc>
        <w:tc>
          <w:tcPr>
            <w:tcW w:type="dxa" w:w="2880"/>
          </w:tcPr>
          <w:p>
            <w:r>
              <w:t>Peer info object (details not specified).</w:t>
            </w:r>
          </w:p>
        </w:tc>
      </w:tr>
      <w:tr>
        <w:tc>
          <w:tcPr>
            <w:tcW w:type="dxa" w:w="2880"/>
          </w:tcPr>
          <w:p>
            <w:r>
              <w:t>status.mobilePickupData</w:t>
            </w:r>
          </w:p>
        </w:tc>
        <w:tc>
          <w:tcPr>
            <w:tcW w:type="dxa" w:w="2880"/>
          </w:tcPr>
          <w:p>
            <w:r>
              <w:t>object</w:t>
            </w:r>
          </w:p>
        </w:tc>
        <w:tc>
          <w:tcPr>
            <w:tcW w:type="dxa" w:w="2880"/>
          </w:tcPr>
          <w:p>
            <w:r>
              <w:t>Mobile pickup data (details not specified).</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Specifies if the call participant is muted.</w:t>
            </w:r>
          </w:p>
        </w:tc>
      </w:tr>
      <w:tr>
        <w:tc>
          <w:tcPr>
            <w:tcW w:type="dxa" w:w="2880"/>
          </w:tcPr>
          <w:p>
            <w:r>
              <w:t>standAlone</w:t>
            </w:r>
          </w:p>
        </w:tc>
        <w:tc>
          <w:tcPr>
            <w:tcW w:type="dxa" w:w="2880"/>
          </w:tcPr>
          <w:p>
            <w:r>
              <w:t>boolean</w:t>
            </w:r>
          </w:p>
        </w:tc>
        <w:tc>
          <w:tcPr>
            <w:tcW w:type="dxa" w:w="2880"/>
          </w:tcPr>
          <w:p>
            <w:r>
              <w:t>If true, party is not connected to session conference; false means connected to others.</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w:t>
            </w:r>
          </w:p>
        </w:tc>
      </w:tr>
      <w:tr>
        <w:tc>
          <w:tcPr>
            <w:tcW w:type="dxa" w:w="2880"/>
          </w:tcPr>
          <w:p>
            <w:r>
              <w:t>from.name</w:t>
            </w:r>
          </w:p>
        </w:tc>
        <w:tc>
          <w:tcPr>
            <w:tcW w:type="dxa" w:w="2880"/>
          </w:tcPr>
          <w:p>
            <w:r>
              <w:t>string</w:t>
            </w:r>
          </w:p>
        </w:tc>
        <w:tc>
          <w:tcPr>
            <w:tcW w:type="dxa" w:w="2880"/>
          </w:tcPr>
          <w:p>
            <w:r>
              <w:t>Displayed name of the party.</w:t>
            </w:r>
          </w:p>
        </w:tc>
      </w:tr>
      <w:tr>
        <w:tc>
          <w:tcPr>
            <w:tcW w:type="dxa" w:w="2880"/>
          </w:tcPr>
          <w:p>
            <w:r>
              <w:t>from.deviceId</w:t>
            </w:r>
          </w:p>
        </w:tc>
        <w:tc>
          <w:tcPr>
            <w:tcW w:type="dxa" w:w="2880"/>
          </w:tcPr>
          <w:p>
            <w:r>
              <w:t>string</w:t>
            </w:r>
          </w:p>
        </w:tc>
        <w:tc>
          <w:tcPr>
            <w:tcW w:type="dxa" w:w="2880"/>
          </w:tcPr>
          <w:p>
            <w:r>
              <w:t>Internal identifier of the device.</w:t>
            </w:r>
          </w:p>
        </w:tc>
      </w:tr>
      <w:tr>
        <w:tc>
          <w:tcPr>
            <w:tcW w:type="dxa" w:w="2880"/>
          </w:tcPr>
          <w:p>
            <w:r>
              <w:t>from.extensionId</w:t>
            </w:r>
          </w:p>
        </w:tc>
        <w:tc>
          <w:tcPr>
            <w:tcW w:type="dxa" w:w="2880"/>
          </w:tcPr>
          <w:p>
            <w:r>
              <w:t>string</w:t>
            </w:r>
          </w:p>
        </w:tc>
        <w:tc>
          <w:tcPr>
            <w:tcW w:type="dxa" w:w="2880"/>
          </w:tcPr>
          <w:p>
            <w:r>
              <w:t>Extension identifier of the 'from' party.</w:t>
            </w:r>
          </w:p>
        </w:tc>
      </w:tr>
      <w:tr>
        <w:tc>
          <w:tcPr>
            <w:tcW w:type="dxa" w:w="2880"/>
          </w:tcPr>
          <w:p>
            <w:r>
              <w:t>to.phoneNumber</w:t>
            </w:r>
          </w:p>
        </w:tc>
        <w:tc>
          <w:tcPr>
            <w:tcW w:type="dxa" w:w="2880"/>
          </w:tcPr>
          <w:p>
            <w:r>
              <w:t>string</w:t>
            </w:r>
          </w:p>
        </w:tc>
        <w:tc>
          <w:tcPr>
            <w:tcW w:type="dxa" w:w="2880"/>
          </w:tcPr>
          <w:p>
            <w:r>
              <w:t>Phone number of the destination party.</w:t>
            </w:r>
          </w:p>
        </w:tc>
      </w:tr>
      <w:tr>
        <w:tc>
          <w:tcPr>
            <w:tcW w:type="dxa" w:w="2880"/>
          </w:tcPr>
          <w:p>
            <w:r>
              <w:t>to.name</w:t>
            </w:r>
          </w:p>
        </w:tc>
        <w:tc>
          <w:tcPr>
            <w:tcW w:type="dxa" w:w="2880"/>
          </w:tcPr>
          <w:p>
            <w:r>
              <w:t>string</w:t>
            </w:r>
          </w:p>
        </w:tc>
        <w:tc>
          <w:tcPr>
            <w:tcW w:type="dxa" w:w="2880"/>
          </w:tcPr>
          <w:p>
            <w:r>
              <w:t>Name of the destination party.</w:t>
            </w:r>
          </w:p>
        </w:tc>
      </w:tr>
      <w:tr>
        <w:tc>
          <w:tcPr>
            <w:tcW w:type="dxa" w:w="2880"/>
          </w:tcPr>
          <w:p>
            <w:r>
              <w:t>to.deviceId</w:t>
            </w:r>
          </w:p>
        </w:tc>
        <w:tc>
          <w:tcPr>
            <w:tcW w:type="dxa" w:w="2880"/>
          </w:tcPr>
          <w:p>
            <w:r>
              <w:t>string</w:t>
            </w:r>
          </w:p>
        </w:tc>
        <w:tc>
          <w:tcPr>
            <w:tcW w:type="dxa" w:w="2880"/>
          </w:tcPr>
          <w:p>
            <w:r>
              <w:t>Device ID of the destination party.</w:t>
            </w:r>
          </w:p>
        </w:tc>
      </w:tr>
      <w:tr>
        <w:tc>
          <w:tcPr>
            <w:tcW w:type="dxa" w:w="2880"/>
          </w:tcPr>
          <w:p>
            <w:r>
              <w:t>to.extensionId</w:t>
            </w:r>
          </w:p>
        </w:tc>
        <w:tc>
          <w:tcPr>
            <w:tcW w:type="dxa" w:w="2880"/>
          </w:tcPr>
          <w:p>
            <w:r>
              <w:t>string</w:t>
            </w:r>
          </w:p>
        </w:tc>
        <w:tc>
          <w:tcPr>
            <w:tcW w:type="dxa" w:w="2880"/>
          </w:tcPr>
          <w:p>
            <w:r>
              <w:t>Extension ID of the destination party.</w:t>
            </w:r>
          </w:p>
        </w:tc>
      </w:tr>
      <w:tr>
        <w:tc>
          <w:tcPr>
            <w:tcW w:type="dxa" w:w="2880"/>
          </w:tcPr>
          <w:p>
            <w:r>
              <w:t>owner.accountId</w:t>
            </w:r>
          </w:p>
        </w:tc>
        <w:tc>
          <w:tcPr>
            <w:tcW w:type="dxa" w:w="2880"/>
          </w:tcPr>
          <w:p>
            <w:r>
              <w:t>string</w:t>
            </w:r>
          </w:p>
        </w:tc>
        <w:tc>
          <w:tcPr>
            <w:tcW w:type="dxa" w:w="2880"/>
          </w:tcPr>
          <w:p>
            <w:r>
              <w:t>Account ID that monitors the call.</w:t>
            </w:r>
          </w:p>
        </w:tc>
      </w:tr>
      <w:tr>
        <w:tc>
          <w:tcPr>
            <w:tcW w:type="dxa" w:w="2880"/>
          </w:tcPr>
          <w:p>
            <w:r>
              <w:t>owner.extensionId</w:t>
            </w:r>
          </w:p>
        </w:tc>
        <w:tc>
          <w:tcPr>
            <w:tcW w:type="dxa" w:w="2880"/>
          </w:tcPr>
          <w:p>
            <w:r>
              <w:t>string</w:t>
            </w:r>
          </w:p>
        </w:tc>
        <w:tc>
          <w:tcPr>
            <w:tcW w:type="dxa" w:w="2880"/>
          </w:tcPr>
          <w:p>
            <w:r>
              <w:t>Extension ID that monitors the call.</w:t>
            </w:r>
          </w:p>
        </w:tc>
      </w:tr>
      <w:tr>
        <w:tc>
          <w:tcPr>
            <w:tcW w:type="dxa" w:w="2880"/>
          </w:tcPr>
          <w:p>
            <w:r>
              <w:t>owner.brandId</w:t>
            </w:r>
          </w:p>
        </w:tc>
        <w:tc>
          <w:tcPr>
            <w:tcW w:type="dxa" w:w="2880"/>
          </w:tcPr>
          <w:p>
            <w:r>
              <w:t>string</w:t>
            </w:r>
          </w:p>
        </w:tc>
        <w:tc>
          <w:tcPr>
            <w:tcW w:type="dxa" w:w="2880"/>
          </w:tcPr>
          <w:p>
            <w:r>
              <w:t>Brand ID that monitors the call.</w:t>
            </w:r>
          </w:p>
        </w:tc>
      </w:tr>
      <w:tr>
        <w:tc>
          <w:tcPr>
            <w:tcW w:type="dxa" w:w="2880"/>
          </w:tcPr>
          <w:p>
            <w:r>
              <w:t>direction</w:t>
            </w:r>
          </w:p>
        </w:tc>
        <w:tc>
          <w:tcPr>
            <w:tcW w:type="dxa" w:w="2880"/>
          </w:tcPr>
          <w:p>
            <w:r>
              <w:t>string</w:t>
            </w:r>
          </w:p>
        </w:tc>
        <w:tc>
          <w:tcPr>
            <w:tcW w:type="dxa" w:w="2880"/>
          </w:tcPr>
          <w:p>
            <w:r>
              <w:t>Direction of the call ("Inbound" or "Outbound").</w:t>
            </w:r>
          </w:p>
        </w:tc>
      </w:tr>
      <w:tr>
        <w:tc>
          <w:tcPr>
            <w:tcW w:type="dxa" w:w="2880"/>
          </w:tcPr>
          <w:p>
            <w:r>
              <w:t>conferenceRole</w:t>
            </w:r>
          </w:p>
        </w:tc>
        <w:tc>
          <w:tcPr>
            <w:tcW w:type="dxa" w:w="2880"/>
          </w:tcPr>
          <w:p>
            <w:r>
              <w:t>string</w:t>
            </w:r>
          </w:p>
        </w:tc>
        <w:tc>
          <w:tcPr>
            <w:tcW w:type="dxa" w:w="2880"/>
          </w:tcPr>
          <w:p>
            <w:r>
              <w:t>Party's role in conference scenarios ("Host", "Participant").</w:t>
            </w:r>
          </w:p>
        </w:tc>
      </w:tr>
      <w:tr>
        <w:tc>
          <w:tcPr>
            <w:tcW w:type="dxa" w:w="2880"/>
          </w:tcPr>
          <w:p>
            <w:r>
              <w:t>ringOutRole</w:t>
            </w:r>
          </w:p>
        </w:tc>
        <w:tc>
          <w:tcPr>
            <w:tcW w:type="dxa" w:w="2880"/>
          </w:tcPr>
          <w:p>
            <w:r>
              <w:t>string</w:t>
            </w:r>
          </w:p>
        </w:tc>
        <w:tc>
          <w:tcPr>
            <w:tcW w:type="dxa" w:w="2880"/>
          </w:tcPr>
          <w:p>
            <w:r>
              <w:t>Party's role in 'Ring Me'/'RingOut' scenarios.</w:t>
            </w:r>
          </w:p>
        </w:tc>
      </w:tr>
      <w:tr>
        <w:tc>
          <w:tcPr>
            <w:tcW w:type="dxa" w:w="2880"/>
          </w:tcPr>
          <w:p>
            <w:r>
              <w:t>ringMeRole</w:t>
            </w:r>
          </w:p>
        </w:tc>
        <w:tc>
          <w:tcPr>
            <w:tcW w:type="dxa" w:w="2880"/>
          </w:tcPr>
          <w:p>
            <w:r>
              <w:t>string</w:t>
            </w:r>
          </w:p>
        </w:tc>
        <w:tc>
          <w:tcPr>
            <w:tcW w:type="dxa" w:w="2880"/>
          </w:tcPr>
          <w:p>
            <w:r>
              <w:t>Party's role in 'Ring Me'/'RingOut' scenarios.</w:t>
            </w:r>
          </w:p>
        </w:tc>
      </w:tr>
      <w:tr>
        <w:tc>
          <w:tcPr>
            <w:tcW w:type="dxa" w:w="2880"/>
          </w:tcPr>
          <w:p>
            <w:r>
              <w:t>recordings[].id</w:t>
            </w:r>
          </w:p>
        </w:tc>
        <w:tc>
          <w:tcPr>
            <w:tcW w:type="dxa" w:w="2880"/>
          </w:tcPr>
          <w:p>
            <w:r>
              <w:t>string</w:t>
            </w:r>
          </w:p>
        </w:tc>
        <w:tc>
          <w:tcPr>
            <w:tcW w:type="dxa" w:w="2880"/>
          </w:tcPr>
          <w:p>
            <w:r>
              <w:t>Internal identifier of a recording resource.</w:t>
            </w:r>
          </w:p>
        </w:tc>
      </w:tr>
      <w:tr>
        <w:tc>
          <w:tcPr>
            <w:tcW w:type="dxa" w:w="2880"/>
          </w:tcPr>
          <w:p>
            <w:r>
              <w:t>recordings[].active</w:t>
            </w:r>
          </w:p>
        </w:tc>
        <w:tc>
          <w:tcPr>
            <w:tcW w:type="dxa" w:w="2880"/>
          </w:tcPr>
          <w:p>
            <w:r>
              <w:t>boolean</w:t>
            </w:r>
          </w:p>
        </w:tc>
        <w:tc>
          <w:tcPr>
            <w:tcW w:type="dxa" w:w="2880"/>
          </w:tcPr>
          <w:p>
            <w:r>
              <w:t>True if the recording is active, false if paused.</w:t>
            </w:r>
          </w:p>
        </w:tc>
      </w:tr>
      <w:tr>
        <w:tc>
          <w:tcPr>
            <w:tcW w:type="dxa" w:w="2880"/>
          </w:tcPr>
          <w:p>
            <w:r>
              <w:t>metadata[].values[].id</w:t>
            </w:r>
          </w:p>
        </w:tc>
        <w:tc>
          <w:tcPr>
            <w:tcW w:type="dxa" w:w="2880"/>
          </w:tcPr>
          <w:p>
            <w:r>
              <w:t>string</w:t>
            </w:r>
          </w:p>
        </w:tc>
        <w:tc>
          <w:tcPr>
            <w:tcW w:type="dxa" w:w="2880"/>
          </w:tcPr>
          <w:p>
            <w:r>
              <w:t>Unique identifier for a metadata category.</w:t>
            </w:r>
          </w:p>
        </w:tc>
      </w:tr>
      <w:tr>
        <w:tc>
          <w:tcPr>
            <w:tcW w:type="dxa" w:w="2880"/>
          </w:tcPr>
          <w:p>
            <w:r>
              <w:t>metadata[].values[].value</w:t>
            </w:r>
          </w:p>
        </w:tc>
        <w:tc>
          <w:tcPr>
            <w:tcW w:type="dxa" w:w="2880"/>
          </w:tcPr>
          <w:p>
            <w:r>
              <w:t>string</w:t>
            </w:r>
          </w:p>
        </w:tc>
        <w:tc>
          <w:tcPr>
            <w:tcW w:type="dxa" w:w="2880"/>
          </w:tcPr>
          <w:p>
            <w:r>
              <w:t>Value of the metadata.</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'https://platform.ringcentral.com/restapi/v1.0/account/~/telephony/sessions/abc123/parties/bring-in' \</w:t>
        <w:br/>
        <w:t xml:space="preserve"> -H 'Content-Type: application/json' \</w:t>
        <w:br/>
        <w:t xml:space="preserve"> -d '{</w:t>
        <w:br/>
        <w:t xml:space="preserve"> "sessionId": "abc123",</w:t>
        <w:br/>
        <w:t xml:space="preserve"> "partyId": "p987654321"</w:t>
        <w:br/>
        <w:t xml:space="preserve">  }'</w:t>
      </w:r>
    </w:p>
    <w:p>
      <w:pPr>
        <w:pStyle w:val="Heading3"/>
      </w:pPr>
      <w:r>
        <w:t>Example Usage</w:t>
      </w:r>
    </w:p>
    <w:p>
      <w:pPr>
        <w:pStyle w:val="Heading3"/>
      </w:pPr>
      <w:r>
        <w:t>Example 1: Bring in a Party to Current User's Conference Session</w:t>
      </w:r>
    </w:p>
    <w:p>
      <w:r>
        <w:rPr>
          <w:b/>
          <w:color w:val="666666"/>
          <w:sz w:val="16"/>
        </w:rPr>
        <w:t>[bash]</w:t>
      </w:r>
    </w:p>
    <w:p>
      <w:pPr>
        <w:shd w:fill="F2F2F2" w:val="clear"/>
      </w:pPr>
      <w:r>
        <w:rPr>
          <w:rFonts w:ascii="Courier New" w:hAnsi="Courier New"/>
          <w:sz w:val="17"/>
        </w:rPr>
        <w:t>curl -X POST 'https://platform.ringcentral.com/restapi/v1.0/account/~/telephony/sessions/abc123/parties/bring-in' \</w:t>
        <w:br/>
        <w:t xml:space="preserve"> -H 'Content-Type: application/json' \</w:t>
        <w:br/>
        <w:t xml:space="preserve"> -d '{</w:t>
        <w:br/>
        <w:t xml:space="preserve"> "sessionId": "abc123",</w:t>
        <w:br/>
        <w:t xml:space="preserve"> "partyId": "p55555555"</w:t>
        <w:br/>
        <w:t xml:space="preserve">  }'</w:t>
      </w:r>
    </w:p>
    <w:p>
      <w:pPr>
        <w:pStyle w:val="Heading3"/>
      </w:pPr>
      <w:r>
        <w:t>Example 2: Bring in a Party to a Specific Account's Conference Session</w:t>
      </w:r>
    </w:p>
    <w:p>
      <w:r>
        <w:rPr>
          <w:b/>
          <w:color w:val="666666"/>
          <w:sz w:val="16"/>
        </w:rPr>
        <w:t>[bash]</w:t>
      </w:r>
    </w:p>
    <w:p>
      <w:pPr>
        <w:shd w:fill="F2F2F2" w:val="clear"/>
      </w:pPr>
      <w:r>
        <w:rPr>
          <w:rFonts w:ascii="Courier New" w:hAnsi="Courier New"/>
          <w:sz w:val="17"/>
        </w:rPr>
        <w:t>curl -X POST 'https://platform.ringcentral.com/restapi/v1.0/account/123456789/telephony/sessions/xyz789/parties/bring-in' \</w:t>
        <w:br/>
        <w:t xml:space="preserve"> -H 'Content-Type: application/json' \</w:t>
        <w:br/>
        <w:t xml:space="preserve"> -d '{</w:t>
        <w:br/>
        <w:t xml:space="preserve"> "sessionId": "xyz789",</w:t>
        <w:br/>
        <w:t xml:space="preserve"> "partyId": "p33333333"</w:t>
        <w:br/>
        <w:t xml:space="preserve">  }'</w:t>
      </w:r>
    </w:p>
    <w:p>
      <w:pPr>
        <w:pStyle w:val="Heading3"/>
      </w:pPr>
      <w:r>
        <w:t>Behavior</w:t>
      </w:r>
    </w:p>
    <w:p>
      <w:pPr>
        <w:pStyle w:val="ListBullet"/>
      </w:pPr>
      <w:r>
        <w:t>Validation: Ensures that accountId, telephonySessionId, sessionId, and partyId are all provided and valid.</w:t>
      </w:r>
    </w:p>
    <w:p>
      <w:pPr>
        <w:pStyle w:val="ListBullet"/>
      </w:pPr>
      <w:r>
        <w:t>Session Check: Confirms that the session is of Conference origin and is active.</w:t>
      </w:r>
    </w:p>
    <w:p>
      <w:pPr>
        <w:pStyle w:val="ListBullet"/>
      </w:pPr>
      <w:r>
        <w:t>Party Addition: Brings the specified party into the session if not already present and if the session has not reached the party limit.</w:t>
      </w:r>
    </w:p>
    <w:p>
      <w:pPr>
        <w:pStyle w:val="ListBullet"/>
      </w:pPr>
      <w:r>
        <w:t>Response: Returns detailed information about the added party and their status in the session.</w:t>
      </w:r>
    </w:p>
    <w:p>
      <w:pPr>
        <w:pStyle w:val="Heading3"/>
      </w:pPr>
      <w:r>
        <w:t>Notes</w:t>
      </w:r>
    </w:p>
    <w:p>
      <w:pPr>
        <w:pStyle w:val="ListBullet"/>
      </w:pPr>
      <w:r>
        <w:t>Only one party can be added per request.</w:t>
      </w:r>
    </w:p>
    <w:p>
      <w:pPr>
        <w:pStyle w:val="ListBullet"/>
      </w:pPr>
      <w:r>
        <w:t>The telephony session must be of Conference origin; other session types are not supported for bring-in.</w:t>
      </w:r>
    </w:p>
    <w:p>
      <w:pPr>
        <w:pStyle w:val="ListBullet"/>
      </w:pPr>
      <w:r>
        <w:t>The maximum number of parties that can be brought in is 10 per session.</w:t>
      </w:r>
    </w:p>
    <w:p>
      <w:pPr>
        <w:pStyle w:val="ListBullet"/>
      </w:pPr>
      <w:r>
        <w:t>The sessionId in the body should match the telephonySessionId in the URL.</w:t>
      </w:r>
    </w:p>
    <w:p>
      <w:pPr>
        <w:pStyle w:val="ListBullet"/>
      </w:pPr>
      <w:r>
        <w:t>Path parameters should always be sent in the URL, not in the body.</w:t>
      </w:r>
    </w:p>
    <w:p>
      <w:pPr>
        <w:pStyle w:val="ListBullet"/>
      </w:pPr>
      <w:r>
        <w:t>There are no query parameters for this action.</w:t>
      </w:r>
    </w:p>
    <w:p>
      <w:pPr>
        <w:pStyle w:val="Heading3"/>
      </w:pPr>
      <w:r>
        <w:t>Gotchas</w:t>
      </w:r>
    </w:p>
    <w:p>
      <w:pPr>
        <w:pStyle w:val="ListBullet"/>
      </w:pPr>
      <w:r>
        <w:t>Attempting to bring in more than 10 parties per session will result in a conflict error.</w:t>
      </w:r>
    </w:p>
    <w:p>
      <w:pPr>
        <w:pStyle w:val="ListBullet"/>
      </w:pPr>
      <w:r>
        <w:t>If the session is not of Conference origin, the request will be forbidden.</w:t>
      </w:r>
    </w:p>
    <w:p>
      <w:pPr>
        <w:pStyle w:val="ListBullet"/>
      </w:pPr>
      <w:r>
        <w:t>If the party is already present in the session, a conflict error (409) will be returned.</w:t>
      </w:r>
    </w:p>
    <w:p>
      <w:pPr>
        <w:pStyle w:val="ListBullet"/>
      </w:pPr>
      <w:r>
        <w:t>If the session or party IDs are invalid or do not exist, a 404 error will be returned.</w:t>
      </w:r>
    </w:p>
    <w:p>
      <w:pPr>
        <w:pStyle w:val="ListBullet"/>
      </w:pPr>
      <w:r>
        <w:t>Muting/unmuting a participant may not work fully if the call is controlled elsewhere (e.g., hard phone or RingCentral app).</w:t>
      </w:r>
    </w:p>
    <w:p>
      <w:pPr>
        <w:pStyle w:val="Heading3"/>
      </w:pPr>
      <w:r>
        <w:t>Performance Considerations</w:t>
      </w:r>
    </w:p>
    <w:p>
      <w:pPr>
        <w:pStyle w:val="ListBullet"/>
      </w:pPr>
      <w:r>
        <w:t>Only one party can be added per API call; batching is not supported.</w:t>
      </w:r>
    </w:p>
    <w:p>
      <w:pPr>
        <w:pStyle w:val="ListBullet"/>
      </w:pPr>
      <w:r>
        <w:t>Bringing in a party may take several seconds, depending on SIP connection and session state.</w:t>
      </w:r>
    </w:p>
    <w:p>
      <w:pPr>
        <w:pStyle w:val="ListBullet"/>
      </w:pPr>
      <w:r>
        <w:t>Rate limits apply per account; excessive requests may be throttled.</w:t>
      </w:r>
    </w:p>
    <w:p>
      <w:pPr>
        <w:pStyle w:val="Heading3"/>
      </w:pPr>
      <w:r>
        <w:t>Error Handling</w:t>
      </w:r>
    </w:p>
    <w:p>
      <w:pPr>
        <w:pStyle w:val="ListBullet"/>
      </w:pPr>
      <w:r>
        <w:t>400 Bad Request: Missing or invalid parameters, or unparsable body.</w:t>
      </w:r>
    </w:p>
    <w:p>
      <w:pPr>
        <w:pStyle w:val="ListBullet"/>
      </w:pPr>
      <w:r>
        <w:t>403 Forbidden: Action not allowed due to current resource state or permissions.</w:t>
      </w:r>
    </w:p>
    <w:p>
      <w:pPr>
        <w:pStyle w:val="ListBullet"/>
      </w:pPr>
      <w:r>
        <w:t>404 Not Found: Referenced session or party not found.</w:t>
      </w:r>
    </w:p>
    <w:p>
      <w:pPr>
        <w:pStyle w:val="ListBullet"/>
      </w:pPr>
      <w:r>
        <w:t>409 Conflict: Attempt to bring in more parties than allowed, or party already present.</w:t>
      </w:r>
    </w:p>
    <w:p>
      <w:pPr>
        <w:pStyle w:val="ListBullet"/>
      </w:pPr>
      <w:r>
        <w:t>500 Internal Server Error: Server-side error.</w:t>
      </w:r>
    </w:p>
    <w:p>
      <w:pPr>
        <w:pStyle w:val="ListBullet"/>
      </w:pPr>
      <w:r>
        <w:t>503 Service Not Available: Service is overloaded or temporarily unavailable.</w:t>
      </w:r>
    </w:p>
    <w:p>
      <w:r>
        <w:t>Error responses follow this structure: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"ERR-CODE",</w:t>
        <w:br/>
        <w:t xml:space="preserve"> "message": "Explanation of error",</w:t>
        <w:br/>
        <w:t xml:space="preserve"> "parameterName": "Optional, name of parameter",</w:t>
        <w:br/>
        <w:t xml:space="preserve"> "parameterValue": "Optional, value of parameter"</w:t>
        <w:br/>
        <w:t xml:space="preserve"> }</w:t>
        <w:br/>
        <w:t xml:space="preserve"> ]</w:t>
        <w:br/>
        <w:t>}</w:t>
      </w:r>
    </w:p>
    <w:p>
      <w:pPr>
        <w:pStyle w:val="Heading3"/>
      </w:pPr>
      <w:r>
        <w:t>Related telephonySessionParties actions</w:t>
      </w:r>
    </w:p>
    <w:p>
      <w:pPr>
        <w:pStyle w:val="ListBullet"/>
      </w:pPr>
      <w:r>
        <w:t>[POST] Supervise a Call Party in an Account's Telephony Session — /account/{{ACCOUNTID}}/telephony/sessions/{{TELEPHONYSESSIONID}}/parties/{{PARTYID}}/supervise</w:t>
      </w:r>
    </w:p>
    <w:p>
      <w:r>
        <w:br w:type="page"/>
      </w:r>
    </w:p>
    <w:p>
      <w:pPr>
        <w:pStyle w:val="Heading2"/>
      </w:pPr>
      <w:r>
        <w:t>220. [GET] Get a Call Party's Status</w:t>
      </w:r>
    </w:p>
    <w:p>
      <w:r>
        <w:rPr>
          <w:b/>
        </w:rPr>
        <w:t xml:space="preserve">Endpoint: </w:t>
      </w:r>
      <w:r>
        <w:rPr>
          <w:rFonts w:ascii="Courier New" w:hAnsi="Courier New"/>
          <w:sz w:val="18"/>
        </w:rPr>
        <w:t>/restapi/v1.0/account/{{ACCOUNTID}}/telephony/sessions/{{TELEPHONYSESSIONID}}/parties/{{PARTYID}}</w:t>
      </w:r>
    </w:p>
    <w:p>
      <w:pPr>
        <w:pStyle w:val="Heading3"/>
      </w:pPr>
      <w:r>
        <w:t>Prerequisites</w:t>
      </w:r>
    </w:p>
    <w:p>
      <w:pPr>
        <w:pStyle w:val="ListBullet"/>
      </w:pPr>
      <w:r>
        <w:t>Must have permission to access telephony call session data for the specified account and session.</w:t>
      </w:r>
    </w:p>
    <w:p>
      <w:pPr>
        <w:pStyle w:val="ListBullet"/>
      </w:pPr>
      <w:r>
        <w:t>The accountId, telephonySessionId, and partyId must be known and accessible.</w:t>
      </w:r>
    </w:p>
    <w:p>
      <w:pPr>
        <w:pStyle w:val="Heading3"/>
      </w:pPr>
      <w:r>
        <w:t>Method</w:t>
      </w:r>
    </w:p>
    <w:p>
      <w:r>
        <w:t>GET</w:t>
      </w:r>
    </w:p>
    <w:p>
      <w:pPr>
        <w:pStyle w:val="Heading3"/>
      </w:pPr>
      <w:r>
        <w:t>URL</w:t>
      </w:r>
    </w:p>
    <w:p>
      <w:r>
        <w:t>https://platform.ringcentral.com/restapi/v1.0/account/{{accountId}}/telephony/sessions/{{telephonySessionId}}/parties/{{partyId}}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status and detailed information for a specific call party within a telephony session by its unique identifiers. This endpoint returns real-time status, call direction, roles, recordings, and metadata about a given party in a call session.</w:t>
      </w:r>
    </w:p>
    <w:p>
      <w:pPr>
        <w:pStyle w:val="Heading3"/>
      </w:pPr>
      <w:r>
        <w:t>Enforcement Rules</w:t>
      </w:r>
    </w:p>
    <w:p>
      <w:pPr>
        <w:pStyle w:val="ListBullet"/>
      </w:pPr>
      <w:r>
        <w:t>The accountId, telephonySessionId, and partyId path parameters must always be present in the URL.</w:t>
      </w:r>
    </w:p>
    <w:p>
      <w:pPr>
        <w:pStyle w:val="ListBullet"/>
      </w:pPr>
      <w:r>
        <w:t>If the user provides accountId, use that value directly.</w:t>
      </w:r>
    </w:p>
    <w:p>
      <w:pPr>
        <w:pStyle w:val="ListBullet"/>
      </w:pPr>
      <w:r>
        <w:t>If the user does not provide accountId, default it to "~" (which refers to the currently authorized account).</w:t>
      </w:r>
    </w:p>
    <w:p>
      <w:pPr>
        <w:pStyle w:val="ListBullet"/>
      </w:pPr>
      <w:r>
        <w:t>Do not call the API with missing or empty path parameters (avoid /account//telephony/sessions//parties/).</w:t>
      </w:r>
    </w:p>
    <w:p>
      <w:pPr>
        <w:pStyle w:val="ListBullet"/>
      </w:pPr>
      <w:r>
        <w:t>Always construct the path as /restapi/v1.0/account/{{accountId}}/telephony/sessions/{{telephonySessionId}}/parties/{{partyId}}, where all parameters are non-empty strings.</w:t>
      </w:r>
    </w:p>
    <w:p>
      <w:pPr>
        <w:pStyle w:val="ListBullet"/>
      </w:pPr>
      <w:r>
        <w:t>When executing, send Path Parameters in the URL, not in the body.</w:t>
      </w:r>
    </w:p>
    <w:p>
      <w:pPr>
        <w:pStyle w:val="ListBullet"/>
      </w:pPr>
      <w:r>
        <w:t>This endpoint does not use query parameters or a request body.</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/restapi/v1.0/account/~/telephony/sessions/abc123/parties/party456</w:t>
        <w:br/>
        <w:t>/restapi/v1.0/account/123456789/telephony/sessions/def789/parties/party987</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w:t>
        <w:br/>
        <w:t>/restapi/v1.0/account//telephony/sessions/abc123/parties/</w:t>
        <w:br/>
        <w:t>/restapi/v1.0/account/~/telephony/sessions//parties/party456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authorization session's account.</w:t>
            </w:r>
          </w:p>
        </w:tc>
      </w:tr>
      <w:tr>
        <w:tc>
          <w:tcPr>
            <w:tcW w:type="dxa" w:w="2880"/>
          </w:tcPr>
          <w:p>
            <w:r>
              <w:t>telephonySessionId</w:t>
            </w:r>
          </w:p>
        </w:tc>
        <w:tc>
          <w:tcPr>
            <w:tcW w:type="dxa" w:w="2880"/>
          </w:tcPr>
          <w:p>
            <w:r>
              <w:t>string</w:t>
            </w:r>
          </w:p>
        </w:tc>
        <w:tc>
          <w:tcPr>
            <w:tcW w:type="dxa" w:w="2880"/>
          </w:tcPr>
          <w:p>
            <w:r>
              <w:t>Internal identifier of a telephony call session.</w:t>
            </w:r>
          </w:p>
        </w:tc>
      </w:tr>
      <w:tr>
        <w:tc>
          <w:tcPr>
            <w:tcW w:type="dxa" w:w="2880"/>
          </w:tcPr>
          <w:p>
            <w:r>
              <w:t>partyId</w:t>
            </w:r>
          </w:p>
        </w:tc>
        <w:tc>
          <w:tcPr>
            <w:tcW w:type="dxa" w:w="2880"/>
          </w:tcPr>
          <w:p>
            <w:r>
              <w:t>string</w:t>
            </w:r>
          </w:p>
        </w:tc>
        <w:tc>
          <w:tcPr>
            <w:tcW w:type="dxa" w:w="2880"/>
          </w:tcPr>
          <w:p>
            <w:r>
              <w:t>Internal identifier of a call party.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"party456",</w:t>
        <w:br/>
        <w:t xml:space="preserve"> "accountId": "123456789",</w:t>
        <w:br/>
        <w:t xml:space="preserve"> "extensionId": "101",</w:t>
        <w:br/>
        <w:t xml:space="preserve"> "attributes": {</w:t>
        <w:br/>
        <w:t xml:space="preserve"> "queueCall": true,</w:t>
        <w:br/>
        <w:t xml:space="preserve"> "emergencyCallback": false</w:t>
        <w:br/>
        <w:t xml:space="preserve"> },</w:t>
        <w:br/>
        <w:t xml:space="preserve"> "status": {</w:t>
        <w:br/>
        <w:t xml:space="preserve"> "code": "Answered",</w:t>
        <w:br/>
        <w:t xml:space="preserve"> "reason": "AgentAnswered",</w:t>
        <w:br/>
        <w:t xml:space="preserve"> "description": "Call answered by agent",</w:t>
        <w:br/>
        <w:t xml:space="preserve"> "parkData": "park-123",</w:t>
        <w:br/>
        <w:t xml:space="preserve"> "peerId": "party789",</w:t>
        <w:br/>
        <w:t xml:space="preserve"> "mobilePickupData": null,</w:t>
        <w:br/>
        <w:t xml:space="preserve"> "rcc": false</w:t>
        <w:br/>
        <w:t xml:space="preserve"> },</w:t>
        <w:br/>
        <w:t xml:space="preserve"> "muted": false,</w:t>
        <w:br/>
        <w:t xml:space="preserve"> "standAlone": false,</w:t>
        <w:br/>
        <w:t xml:space="preserve"> "park": {</w:t>
        <w:br/>
        <w:t xml:space="preserve"> "id": "park-123"</w:t>
        <w:br/>
        <w:t xml:space="preserve"> },</w:t>
        <w:br/>
        <w:t xml:space="preserve"> "from": {</w:t>
        <w:br/>
        <w:t xml:space="preserve"> "phoneNumber": "+15551234567",</w:t>
        <w:br/>
        <w:t xml:space="preserve"> "name": "Alice Smith",</w:t>
        <w:br/>
        <w:t xml:space="preserve"> "deviceId": "device-001",</w:t>
        <w:br/>
        <w:t xml:space="preserve"> "extensionId": "101"</w:t>
        <w:br/>
        <w:t xml:space="preserve"> },</w:t>
        <w:br/>
        <w:t xml:space="preserve"> "to": {</w:t>
        <w:br/>
        <w:t xml:space="preserve"> "phoneNumber": "+15557654321",</w:t>
        <w:br/>
        <w:t xml:space="preserve"> "name": "Bob Jones",</w:t>
        <w:br/>
        <w:t xml:space="preserve"> "deviceId": "device-002",</w:t>
        <w:br/>
        <w:t xml:space="preserve"> "extensionId": "102"</w:t>
        <w:br/>
        <w:t xml:space="preserve"> },</w:t>
        <w:br/>
        <w:t xml:space="preserve"> "owner": {</w:t>
        <w:br/>
        <w:t xml:space="preserve"> "accountId": "123456789",</w:t>
        <w:br/>
        <w:t xml:space="preserve"> "extensionId": "101",</w:t>
        <w:br/>
        <w:t xml:space="preserve"> "brandId": "rc-brand-1"</w:t>
        <w:br/>
        <w:t xml:space="preserve"> },</w:t>
        <w:br/>
        <w:t xml:space="preserve"> "direction": "Inbound",</w:t>
        <w:br/>
        <w:t xml:space="preserve"> "conferenceRole": "Host",</w:t>
        <w:br/>
        <w:t xml:space="preserve"> "ringOutRole": null,</w:t>
        <w:br/>
        <w:t xml:space="preserve"> "ringMeRole": null,</w:t>
        <w:br/>
        <w:t xml:space="preserve"> "recordings": [</w:t>
        <w:br/>
        <w:t xml:space="preserve"> {</w:t>
        <w:br/>
        <w:t xml:space="preserve"> "id": "rec-001",</w:t>
        <w:br/>
        <w:t xml:space="preserve"> "active": true</w:t>
        <w:br/>
        <w:t xml:space="preserve"> }</w:t>
        <w:br/>
        <w:t xml:space="preserve"> ],</w:t>
        <w:br/>
        <w:t xml:space="preserve"> "metadata": [</w:t>
        <w:br/>
        <w:t xml:space="preserve"> {</w:t>
        <w:br/>
        <w:t xml:space="preserve"> "values": [</w:t>
        <w:br/>
        <w:t xml:space="preserve"> {</w:t>
        <w:br/>
        <w:t xml:space="preserve"> "id": "meta-001",</w:t>
        <w:br/>
        <w:t xml:space="preserve"> "value": "value1"</w:t>
        <w:br/>
        <w:t xml:space="preserve"> }</w:t>
        <w:br/>
        <w:t xml:space="preserv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this call party status."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"Call party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due to server overload."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call party.</w:t>
            </w:r>
          </w:p>
        </w:tc>
      </w:tr>
      <w:tr>
        <w:tc>
          <w:tcPr>
            <w:tcW w:type="dxa" w:w="2880"/>
          </w:tcPr>
          <w:p>
            <w:r>
              <w:t>accountId</w:t>
            </w:r>
          </w:p>
        </w:tc>
        <w:tc>
          <w:tcPr>
            <w:tcW w:type="dxa" w:w="2880"/>
          </w:tcPr>
          <w:p>
            <w:r>
              <w:t>string</w:t>
            </w:r>
          </w:p>
        </w:tc>
        <w:tc>
          <w:tcPr>
            <w:tcW w:type="dxa" w:w="2880"/>
          </w:tcPr>
          <w:p>
            <w:r>
              <w:t>Internal identifier of the RingCentral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it was an emergency ringback to the party.</w:t>
            </w:r>
          </w:p>
        </w:tc>
      </w:tr>
      <w:tr>
        <w:tc>
          <w:tcPr>
            <w:tcW w:type="dxa" w:w="2880"/>
          </w:tcPr>
          <w:p>
            <w:r>
              <w:t>status.code</w:t>
            </w:r>
          </w:p>
        </w:tc>
        <w:tc>
          <w:tcPr>
            <w:tcW w:type="dxa" w:w="2880"/>
          </w:tcPr>
          <w:p>
            <w:r>
              <w:t>string</w:t>
            </w:r>
          </w:p>
        </w:tc>
        <w:tc>
          <w:tcPr>
            <w:tcW w:type="dxa" w:w="2880"/>
          </w:tcPr>
          <w:p>
            <w:r>
              <w:t>Status code of the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the call status. Possible values: Pickup, Supervising, TakeOver, Timeout, BlindTransfer, RccTransfer, AttendedTransfer, CallerInputRedirect, CallFlip, ParkLocation, DtmfTransfer, AgentAnswered, AgentDropped, Rejected, Cancelled, InternalError, NoAnswer, TargetBusy, InvalidNumber, InternationalDisabled, DestinationBlocked, NotEnoughFunds, NoSuchUser, CallPark, CallRedirected, CallReplied, CallSwitch, CallFinished, CallDropped, Voicemail</w:t>
            </w:r>
          </w:p>
        </w:tc>
      </w:tr>
      <w:tr>
        <w:tc>
          <w:tcPr>
            <w:tcW w:type="dxa" w:w="2880"/>
          </w:tcPr>
          <w:p>
            <w:r>
              <w:t>status.description</w:t>
            </w:r>
          </w:p>
        </w:tc>
        <w:tc>
          <w:tcPr>
            <w:tcW w:type="dxa" w:w="2880"/>
          </w:tcPr>
          <w:p>
            <w:r>
              <w:t>string</w:t>
            </w:r>
          </w:p>
        </w:tc>
        <w:tc>
          <w:tcPr>
            <w:tcW w:type="dxa" w:w="2880"/>
          </w:tcPr>
          <w:p>
            <w:r>
              <w:t>Optional message describing the call status.</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string</w:t>
            </w:r>
          </w:p>
        </w:tc>
        <w:tc>
          <w:tcPr>
            <w:tcW w:type="dxa" w:w="2880"/>
          </w:tcPr>
          <w:p>
            <w:r>
              <w:t>Identifier of the peer party in the call.</w:t>
            </w:r>
          </w:p>
        </w:tc>
      </w:tr>
      <w:tr>
        <w:tc>
          <w:tcPr>
            <w:tcW w:type="dxa" w:w="2880"/>
          </w:tcPr>
          <w:p>
            <w:r>
              <w:t>status.mobilePickupData</w:t>
            </w:r>
          </w:p>
        </w:tc>
        <w:tc>
          <w:tcPr>
            <w:tcW w:type="dxa" w:w="2880"/>
          </w:tcPr>
          <w:p>
            <w:r>
              <w:t>string</w:t>
            </w:r>
          </w:p>
        </w:tc>
        <w:tc>
          <w:tcPr>
            <w:tcW w:type="dxa" w:w="2880"/>
          </w:tcPr>
          <w:p>
            <w:r>
              <w:t>Mobile pickup data, if applicable.</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Whether the participant is muted.</w:t>
            </w:r>
          </w:p>
        </w:tc>
      </w:tr>
      <w:tr>
        <w:tc>
          <w:tcPr>
            <w:tcW w:type="dxa" w:w="2880"/>
          </w:tcPr>
          <w:p>
            <w:r>
              <w:t>standAlone</w:t>
            </w:r>
          </w:p>
        </w:tc>
        <w:tc>
          <w:tcPr>
            <w:tcW w:type="dxa" w:w="2880"/>
          </w:tcPr>
          <w:p>
            <w:r>
              <w:t>boolean</w:t>
            </w:r>
          </w:p>
        </w:tc>
        <w:tc>
          <w:tcPr>
            <w:tcW w:type="dxa" w:w="2880"/>
          </w:tcPr>
          <w:p>
            <w:r>
              <w:t>If true, the party is not connected to a session voice conference; false means connected with others.</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calling party.</w:t>
            </w:r>
          </w:p>
        </w:tc>
      </w:tr>
      <w:tr>
        <w:tc>
          <w:tcPr>
            <w:tcW w:type="dxa" w:w="2880"/>
          </w:tcPr>
          <w:p>
            <w:r>
              <w:t>from.name</w:t>
            </w:r>
          </w:p>
        </w:tc>
        <w:tc>
          <w:tcPr>
            <w:tcW w:type="dxa" w:w="2880"/>
          </w:tcPr>
          <w:p>
            <w:r>
              <w:t>string</w:t>
            </w:r>
          </w:p>
        </w:tc>
        <w:tc>
          <w:tcPr>
            <w:tcW w:type="dxa" w:w="2880"/>
          </w:tcPr>
          <w:p>
            <w:r>
              <w:t>Displayed name of the calling party.</w:t>
            </w:r>
          </w:p>
        </w:tc>
      </w:tr>
      <w:tr>
        <w:tc>
          <w:tcPr>
            <w:tcW w:type="dxa" w:w="2880"/>
          </w:tcPr>
          <w:p>
            <w:r>
              <w:t>from.deviceId</w:t>
            </w:r>
          </w:p>
        </w:tc>
        <w:tc>
          <w:tcPr>
            <w:tcW w:type="dxa" w:w="2880"/>
          </w:tcPr>
          <w:p>
            <w:r>
              <w:t>string</w:t>
            </w:r>
          </w:p>
        </w:tc>
        <w:tc>
          <w:tcPr>
            <w:tcW w:type="dxa" w:w="2880"/>
          </w:tcPr>
          <w:p>
            <w:r>
              <w:t>Device ID of the calling party.</w:t>
            </w:r>
          </w:p>
        </w:tc>
      </w:tr>
      <w:tr>
        <w:tc>
          <w:tcPr>
            <w:tcW w:type="dxa" w:w="2880"/>
          </w:tcPr>
          <w:p>
            <w:r>
              <w:t>from.extensionId</w:t>
            </w:r>
          </w:p>
        </w:tc>
        <w:tc>
          <w:tcPr>
            <w:tcW w:type="dxa" w:w="2880"/>
          </w:tcPr>
          <w:p>
            <w:r>
              <w:t>string</w:t>
            </w:r>
          </w:p>
        </w:tc>
        <w:tc>
          <w:tcPr>
            <w:tcW w:type="dxa" w:w="2880"/>
          </w:tcPr>
          <w:p>
            <w:r>
              <w:t>Extension ID of the calling party.</w:t>
            </w:r>
          </w:p>
        </w:tc>
      </w:tr>
      <w:tr>
        <w:tc>
          <w:tcPr>
            <w:tcW w:type="dxa" w:w="2880"/>
          </w:tcPr>
          <w:p>
            <w:r>
              <w:t>to.phoneNumber</w:t>
            </w:r>
          </w:p>
        </w:tc>
        <w:tc>
          <w:tcPr>
            <w:tcW w:type="dxa" w:w="2880"/>
          </w:tcPr>
          <w:p>
            <w:r>
              <w:t>string</w:t>
            </w:r>
          </w:p>
        </w:tc>
        <w:tc>
          <w:tcPr>
            <w:tcW w:type="dxa" w:w="2880"/>
          </w:tcPr>
          <w:p>
            <w:r>
              <w:t>Phone number of the receiving party.</w:t>
            </w:r>
          </w:p>
        </w:tc>
      </w:tr>
      <w:tr>
        <w:tc>
          <w:tcPr>
            <w:tcW w:type="dxa" w:w="2880"/>
          </w:tcPr>
          <w:p>
            <w:r>
              <w:t>to.name</w:t>
            </w:r>
          </w:p>
        </w:tc>
        <w:tc>
          <w:tcPr>
            <w:tcW w:type="dxa" w:w="2880"/>
          </w:tcPr>
          <w:p>
            <w:r>
              <w:t>string</w:t>
            </w:r>
          </w:p>
        </w:tc>
        <w:tc>
          <w:tcPr>
            <w:tcW w:type="dxa" w:w="2880"/>
          </w:tcPr>
          <w:p>
            <w:r>
              <w:t>Displayed name of the receiving party.</w:t>
            </w:r>
          </w:p>
        </w:tc>
      </w:tr>
      <w:tr>
        <w:tc>
          <w:tcPr>
            <w:tcW w:type="dxa" w:w="2880"/>
          </w:tcPr>
          <w:p>
            <w:r>
              <w:t>to.deviceId</w:t>
            </w:r>
          </w:p>
        </w:tc>
        <w:tc>
          <w:tcPr>
            <w:tcW w:type="dxa" w:w="2880"/>
          </w:tcPr>
          <w:p>
            <w:r>
              <w:t>string</w:t>
            </w:r>
          </w:p>
        </w:tc>
        <w:tc>
          <w:tcPr>
            <w:tcW w:type="dxa" w:w="2880"/>
          </w:tcPr>
          <w:p>
            <w:r>
              <w:t>Device ID of the receiving party.</w:t>
            </w:r>
          </w:p>
        </w:tc>
      </w:tr>
      <w:tr>
        <w:tc>
          <w:tcPr>
            <w:tcW w:type="dxa" w:w="2880"/>
          </w:tcPr>
          <w:p>
            <w:r>
              <w:t>to.extensionId</w:t>
            </w:r>
          </w:p>
        </w:tc>
        <w:tc>
          <w:tcPr>
            <w:tcW w:type="dxa" w:w="2880"/>
          </w:tcPr>
          <w:p>
            <w:r>
              <w:t>string</w:t>
            </w:r>
          </w:p>
        </w:tc>
        <w:tc>
          <w:tcPr>
            <w:tcW w:type="dxa" w:w="2880"/>
          </w:tcPr>
          <w:p>
            <w:r>
              <w:t>Extension ID of the receiving party.</w:t>
            </w:r>
          </w:p>
        </w:tc>
      </w:tr>
      <w:tr>
        <w:tc>
          <w:tcPr>
            <w:tcW w:type="dxa" w:w="2880"/>
          </w:tcPr>
          <w:p>
            <w:r>
              <w:t>owner.accountId</w:t>
            </w:r>
          </w:p>
        </w:tc>
        <w:tc>
          <w:tcPr>
            <w:tcW w:type="dxa" w:w="2880"/>
          </w:tcPr>
          <w:p>
            <w:r>
              <w:t>string</w:t>
            </w:r>
          </w:p>
        </w:tc>
        <w:tc>
          <w:tcPr>
            <w:tcW w:type="dxa" w:w="2880"/>
          </w:tcPr>
          <w:p>
            <w:r>
              <w:t>Account ID of the call's monitoring owner.</w:t>
            </w:r>
          </w:p>
        </w:tc>
      </w:tr>
      <w:tr>
        <w:tc>
          <w:tcPr>
            <w:tcW w:type="dxa" w:w="2880"/>
          </w:tcPr>
          <w:p>
            <w:r>
              <w:t>owner.extensionId</w:t>
            </w:r>
          </w:p>
        </w:tc>
        <w:tc>
          <w:tcPr>
            <w:tcW w:type="dxa" w:w="2880"/>
          </w:tcPr>
          <w:p>
            <w:r>
              <w:t>string</w:t>
            </w:r>
          </w:p>
        </w:tc>
        <w:tc>
          <w:tcPr>
            <w:tcW w:type="dxa" w:w="2880"/>
          </w:tcPr>
          <w:p>
            <w:r>
              <w:t>Extension ID of the call's monitoring owner.</w:t>
            </w:r>
          </w:p>
        </w:tc>
      </w:tr>
      <w:tr>
        <w:tc>
          <w:tcPr>
            <w:tcW w:type="dxa" w:w="2880"/>
          </w:tcPr>
          <w:p>
            <w:r>
              <w:t>owner.brandId</w:t>
            </w:r>
          </w:p>
        </w:tc>
        <w:tc>
          <w:tcPr>
            <w:tcW w:type="dxa" w:w="2880"/>
          </w:tcPr>
          <w:p>
            <w:r>
              <w:t>string</w:t>
            </w:r>
          </w:p>
        </w:tc>
        <w:tc>
          <w:tcPr>
            <w:tcW w:type="dxa" w:w="2880"/>
          </w:tcPr>
          <w:p>
            <w:r>
              <w:t>Brand ID of the monitoring account.</w:t>
            </w:r>
          </w:p>
        </w:tc>
      </w:tr>
      <w:tr>
        <w:tc>
          <w:tcPr>
            <w:tcW w:type="dxa" w:w="2880"/>
          </w:tcPr>
          <w:p>
            <w:r>
              <w:t>direction</w:t>
            </w:r>
          </w:p>
        </w:tc>
        <w:tc>
          <w:tcPr>
            <w:tcW w:type="dxa" w:w="2880"/>
          </w:tcPr>
          <w:p>
            <w:r>
              <w:t>string</w:t>
            </w:r>
          </w:p>
        </w:tc>
        <w:tc>
          <w:tcPr>
            <w:tcW w:type="dxa" w:w="2880"/>
          </w:tcPr>
          <w:p>
            <w:r>
              <w:t>Direction of the call. Possible values: Inbound, Outbound.</w:t>
            </w:r>
          </w:p>
        </w:tc>
      </w:tr>
      <w:tr>
        <w:tc>
          <w:tcPr>
            <w:tcW w:type="dxa" w:w="2880"/>
          </w:tcPr>
          <w:p>
            <w:r>
              <w:t>conferenceRole</w:t>
            </w:r>
          </w:p>
        </w:tc>
        <w:tc>
          <w:tcPr>
            <w:tcW w:type="dxa" w:w="2880"/>
          </w:tcPr>
          <w:p>
            <w:r>
              <w:t>string</w:t>
            </w:r>
          </w:p>
        </w:tc>
        <w:tc>
          <w:tcPr>
            <w:tcW w:type="dxa" w:w="2880"/>
          </w:tcPr>
          <w:p>
            <w:r>
              <w:t>Party's role in conference scenarios. Possible values: Host, Participant.</w:t>
            </w:r>
          </w:p>
        </w:tc>
      </w:tr>
      <w:tr>
        <w:tc>
          <w:tcPr>
            <w:tcW w:type="dxa" w:w="2880"/>
          </w:tcPr>
          <w:p>
            <w:r>
              <w:t>ringOutRole</w:t>
            </w:r>
          </w:p>
        </w:tc>
        <w:tc>
          <w:tcPr>
            <w:tcW w:type="dxa" w:w="2880"/>
          </w:tcPr>
          <w:p>
            <w:r>
              <w:t>string</w:t>
            </w:r>
          </w:p>
        </w:tc>
        <w:tc>
          <w:tcPr>
            <w:tcW w:type="dxa" w:w="2880"/>
          </w:tcPr>
          <w:p>
            <w:r>
              <w:t>Party's role in 'Ring Me'/'RingOut' scenarios. Possible values: Initiator, Target.</w:t>
            </w:r>
          </w:p>
        </w:tc>
      </w:tr>
      <w:tr>
        <w:tc>
          <w:tcPr>
            <w:tcW w:type="dxa" w:w="2880"/>
          </w:tcPr>
          <w:p>
            <w:r>
              <w:t>ringMeRole</w:t>
            </w:r>
          </w:p>
        </w:tc>
        <w:tc>
          <w:tcPr>
            <w:tcW w:type="dxa" w:w="2880"/>
          </w:tcPr>
          <w:p>
            <w:r>
              <w:t>string</w:t>
            </w:r>
          </w:p>
        </w:tc>
        <w:tc>
          <w:tcPr>
            <w:tcW w:type="dxa" w:w="2880"/>
          </w:tcPr>
          <w:p>
            <w:r>
              <w:t>Party's role in 'Ring Me'/'RingOut' scenarios. Possible values: Initiator, Target.</w:t>
            </w:r>
          </w:p>
        </w:tc>
      </w:tr>
      <w:tr>
        <w:tc>
          <w:tcPr>
            <w:tcW w:type="dxa" w:w="2880"/>
          </w:tcPr>
          <w:p>
            <w:r>
              <w:t>recordings[].id</w:t>
            </w:r>
          </w:p>
        </w:tc>
        <w:tc>
          <w:tcPr>
            <w:tcW w:type="dxa" w:w="2880"/>
          </w:tcPr>
          <w:p>
            <w:r>
              <w:t>string</w:t>
            </w:r>
          </w:p>
        </w:tc>
        <w:tc>
          <w:tcPr>
            <w:tcW w:type="dxa" w:w="2880"/>
          </w:tcPr>
          <w:p>
            <w:r>
              <w:t>Identifier of the recording resource.</w:t>
            </w:r>
          </w:p>
        </w:tc>
      </w:tr>
      <w:tr>
        <w:tc>
          <w:tcPr>
            <w:tcW w:type="dxa" w:w="2880"/>
          </w:tcPr>
          <w:p>
            <w:r>
              <w:t>recordings[].active</w:t>
            </w:r>
          </w:p>
        </w:tc>
        <w:tc>
          <w:tcPr>
            <w:tcW w:type="dxa" w:w="2880"/>
          </w:tcPr>
          <w:p>
            <w:r>
              <w:t>boolean</w:t>
            </w:r>
          </w:p>
        </w:tc>
        <w:tc>
          <w:tcPr>
            <w:tcW w:type="dxa" w:w="2880"/>
          </w:tcPr>
          <w:p>
            <w:r>
              <w:t>True if the recording is active, false if paused.</w:t>
            </w:r>
          </w:p>
        </w:tc>
      </w:tr>
      <w:tr>
        <w:tc>
          <w:tcPr>
            <w:tcW w:type="dxa" w:w="2880"/>
          </w:tcPr>
          <w:p>
            <w:r>
              <w:t>metadata[].values[].id</w:t>
            </w:r>
          </w:p>
        </w:tc>
        <w:tc>
          <w:tcPr>
            <w:tcW w:type="dxa" w:w="2880"/>
          </w:tcPr>
          <w:p>
            <w:r>
              <w:t>string</w:t>
            </w:r>
          </w:p>
        </w:tc>
        <w:tc>
          <w:tcPr>
            <w:tcW w:type="dxa" w:w="2880"/>
          </w:tcPr>
          <w:p>
            <w:r>
              <w:t>Unique identifier of a metadata entry.</w:t>
            </w:r>
          </w:p>
        </w:tc>
      </w:tr>
      <w:tr>
        <w:tc>
          <w:tcPr>
            <w:tcW w:type="dxa" w:w="2880"/>
          </w:tcPr>
          <w:p>
            <w:r>
              <w:t>metadata[].values[].value</w:t>
            </w:r>
          </w:p>
        </w:tc>
        <w:tc>
          <w:tcPr>
            <w:tcW w:type="dxa" w:w="2880"/>
          </w:tcPr>
          <w:p>
            <w:r>
              <w:t>string</w:t>
            </w:r>
          </w:p>
        </w:tc>
        <w:tc>
          <w:tcPr>
            <w:tcW w:type="dxa" w:w="2880"/>
          </w:tcPr>
          <w:p>
            <w:r>
              <w:t>Value of the metadata entry.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'https://platform.ringcentral.com/restapi/v1.0/account/~/telephony/sessions/abc123/parties/party456' \</w:t>
        <w:br/>
        <w:t xml:space="preserve"> --header 'Content-Type: application/json'</w:t>
      </w:r>
    </w:p>
    <w:p>
      <w:pPr>
        <w:pStyle w:val="Heading3"/>
      </w:pPr>
      <w:r>
        <w:t>Example Usage</w:t>
      </w:r>
    </w:p>
    <w:p>
      <w:pPr>
        <w:pStyle w:val="Heading3"/>
      </w:pPr>
      <w:r>
        <w:t>Example 1: Get Party Status for Current Account</w:t>
      </w:r>
    </w:p>
    <w:p>
      <w:r>
        <w:rPr>
          <w:b/>
          <w:color w:val="666666"/>
          <w:sz w:val="16"/>
        </w:rPr>
        <w:t>[bash]</w:t>
      </w:r>
    </w:p>
    <w:p>
      <w:pPr>
        <w:shd w:fill="F2F2F2" w:val="clear"/>
      </w:pPr>
      <w:r>
        <w:rPr>
          <w:rFonts w:ascii="Courier New" w:hAnsi="Courier New"/>
          <w:sz w:val="17"/>
        </w:rPr>
        <w:t>curl -X GET 'https://platform.ringcentral.com/restapi/v1.0/account/~/telephony/sessions/sess001/parties/pty001' \</w:t>
        <w:br/>
        <w:t xml:space="preserve"> -H "Content-Type: application/json"</w:t>
      </w:r>
    </w:p>
    <w:p>
      <w:pPr>
        <w:pStyle w:val="Heading3"/>
      </w:pPr>
      <w:r>
        <w:t>Example 2: Get Party Status for a Specific Account</w:t>
      </w:r>
    </w:p>
    <w:p>
      <w:r>
        <w:rPr>
          <w:b/>
          <w:color w:val="666666"/>
          <w:sz w:val="16"/>
        </w:rPr>
        <w:t>[bash]</w:t>
      </w:r>
    </w:p>
    <w:p>
      <w:pPr>
        <w:shd w:fill="F2F2F2" w:val="clear"/>
      </w:pPr>
      <w:r>
        <w:rPr>
          <w:rFonts w:ascii="Courier New" w:hAnsi="Courier New"/>
          <w:sz w:val="17"/>
        </w:rPr>
        <w:t>curl -X GET 'https://platform.ringcentral.com/restapi/v1.0/account/123456789/telephony/sessions/sess002/parties/pty002' \</w:t>
        <w:br/>
        <w:t xml:space="preserve"> -H "Content-Type: application/json"</w:t>
      </w:r>
    </w:p>
    <w:p>
      <w:pPr>
        <w:pStyle w:val="Heading3"/>
      </w:pPr>
      <w:r>
        <w:t>Behavior</w:t>
      </w:r>
    </w:p>
    <w:p>
      <w:pPr>
        <w:pStyle w:val="ListBullet"/>
      </w:pPr>
      <w:r>
        <w:t>Validation: Validates that all required path parameters are present and refer to accessible resources.</w:t>
      </w:r>
    </w:p>
    <w:p>
      <w:pPr>
        <w:pStyle w:val="ListBullet"/>
      </w:pPr>
      <w:r>
        <w:t>Data Retrieval: Fetches the status and details for the specified call party within the given session and account.</w:t>
      </w:r>
    </w:p>
    <w:p>
      <w:pPr>
        <w:pStyle w:val="ListBullet"/>
      </w:pPr>
      <w:r>
        <w:t>Response: Returns a detailed object with party status, call roles, recordings, metadata, and other attributes.</w:t>
      </w:r>
    </w:p>
    <w:p>
      <w:pPr>
        <w:pStyle w:val="Heading3"/>
      </w:pPr>
      <w:r>
        <w:t>Notes</w:t>
      </w:r>
    </w:p>
    <w:p>
      <w:pPr>
        <w:pStyle w:val="ListBullet"/>
      </w:pPr>
      <w:r>
        <w:t>The accountId path parameter can be set to "~" to refer to the current authorized account, or to a specific account ID as needed.</w:t>
      </w:r>
    </w:p>
    <w:p>
      <w:pPr>
        <w:pStyle w:val="ListBullet"/>
      </w:pPr>
      <w:r>
        <w:t>There are no query parameters or request body for this endpoint.</w:t>
      </w:r>
    </w:p>
    <w:p>
      <w:pPr>
        <w:pStyle w:val="ListBullet"/>
      </w:pPr>
      <w:r>
        <w:t>If the call is controlled through both the API and a hard phone or RingCentral App, mute/unmute actions may require duplication in both interfaces.</w:t>
      </w:r>
    </w:p>
    <w:p>
      <w:pPr>
        <w:pStyle w:val="ListBullet"/>
      </w:pPr>
      <w:r>
        <w:t>Some fields (such as ringOutRole, ringMeRole, or status.mobilePickupData) may be null depending on the call scenario.</w:t>
      </w:r>
    </w:p>
    <w:p>
      <w:pPr>
        <w:pStyle w:val="Heading3"/>
      </w:pPr>
      <w:r>
        <w:t>Gotchas</w:t>
      </w:r>
    </w:p>
    <w:p>
      <w:pPr>
        <w:pStyle w:val="ListBullet"/>
      </w:pPr>
      <w:r>
        <w:t>All required path parameters (accountId, telephonySessionId, partyId) must be non-empty; omitting any will result in an error.</w:t>
      </w:r>
    </w:p>
    <w:p>
      <w:pPr>
        <w:pStyle w:val="ListBullet"/>
      </w:pPr>
      <w:r>
        <w:t>Using "~" as accountId is only valid if the current authentication context has access to the desired session and party.</w:t>
      </w:r>
    </w:p>
    <w:p>
      <w:pPr>
        <w:pStyle w:val="ListBullet"/>
      </w:pPr>
      <w:r>
        <w:t>Some status and reason codes are only present in specific call scenarios; not all fields will always be populated.</w:t>
      </w:r>
    </w:p>
    <w:p>
      <w:pPr>
        <w:pStyle w:val="Heading3"/>
      </w:pPr>
      <w:r>
        <w:t>Error Handling</w:t>
      </w:r>
    </w:p>
    <w:p>
      <w:pPr>
        <w:pStyle w:val="ListBullet"/>
      </w:pPr>
      <w:r>
        <w:t>403 Forbidden: You lack permission, the feature is unavailable, or the resource state forbids access.</w:t>
      </w:r>
    </w:p>
    <w:p>
      <w:pPr>
        <w:pStyle w:val="ListBullet"/>
      </w:pPr>
      <w:r>
        <w:t>404 Not Found: The specified party or session does not exist or is inaccessible.</w:t>
      </w:r>
    </w:p>
    <w:p>
      <w:pPr>
        <w:pStyle w:val="ListBullet"/>
      </w:pPr>
      <w:r>
        <w:t>500 Internal Server Error: A server-side error occurred (try again later).</w:t>
      </w:r>
    </w:p>
    <w:p>
      <w:pPr>
        <w:pStyle w:val="ListBullet"/>
      </w:pPr>
      <w:r>
        <w:t>503 Service Not Available: The server is overloaded or misconfigured.</w:t>
      </w:r>
    </w:p>
    <w:p>
      <w:r>
        <w:rPr>
          <w:b/>
        </w:rPr>
        <w:t>Error responses:</w:t>
      </w:r>
    </w:p>
    <w:p>
      <w:r>
        <w:br w:type="page"/>
      </w:r>
    </w:p>
    <w:p>
      <w:pPr>
        <w:pStyle w:val="Heading2"/>
      </w:pPr>
      <w:r>
        <w:t>221. [PATCH] Update a Call Party</w:t>
      </w:r>
    </w:p>
    <w:p>
      <w:r>
        <w:rPr>
          <w:b/>
        </w:rPr>
        <w:t xml:space="preserve">Endpoint: </w:t>
      </w:r>
      <w:r>
        <w:rPr>
          <w:rFonts w:ascii="Courier New" w:hAnsi="Courier New"/>
          <w:sz w:val="18"/>
        </w:rPr>
        <w:t>/restapi/v1.0/account/{{accountId}}/telephony/sessions/{{telephonySessionId}}/parties/{{partyId}}</w:t>
      </w:r>
    </w:p>
    <w:p>
      <w:pPr>
        <w:pStyle w:val="Heading3"/>
      </w:pPr>
      <w:r>
        <w:t>Prerequisites</w:t>
      </w:r>
    </w:p>
    <w:p>
      <w:pPr>
        <w:pStyle w:val="ListBullet"/>
      </w:pPr>
      <w:r>
        <w:t>You must have permission to modify call parties within the specified RingCentral account.</w:t>
      </w:r>
    </w:p>
    <w:p>
      <w:pPr>
        <w:pStyle w:val="ListBullet"/>
      </w:pPr>
      <w:r>
        <w:t>The target telephony session and party must exist and be accessible to your account.</w:t>
      </w:r>
    </w:p>
    <w:p>
      <w:pPr>
        <w:pStyle w:val="Heading3"/>
      </w:pPr>
      <w:r>
        <w:t>Method</w:t>
      </w:r>
    </w:p>
    <w:p>
      <w:r>
        <w:t>PATCH</w:t>
      </w:r>
    </w:p>
    <w:p>
      <w:pPr>
        <w:pStyle w:val="Heading3"/>
      </w:pPr>
      <w:r>
        <w:t>URL</w:t>
      </w:r>
    </w:p>
    <w:p>
      <w:r>
        <w:t>https://platform.ringcentral.com/restapi/v1.0/account/{{accountId}}/telephony/sessions/{{telephonySessionId}}/parties/{{partyId}}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Modifies a specific call party within a telephony session. This action allows you to mute/unmute a participant or set whether the party is connected to a session voice conference. There is a known limitation: muting via this API does not synchronize with muting actions performed in the RingCentral Desktop App or HardPhone. If a participant is muted in both the API and the app/hardware, both must be unmuted individually to restore media.</w:t>
      </w:r>
    </w:p>
    <w:p>
      <w:pPr>
        <w:pStyle w:val="Heading3"/>
      </w:pPr>
      <w:r>
        <w:t>Enforcement Rules</w:t>
      </w:r>
    </w:p>
    <w:p>
      <w:pPr>
        <w:pStyle w:val="ListBullet"/>
      </w:pPr>
      <w:r>
        <w:t>The accountId, telephonySessionId, and partyId path parameters must always be present and non-empty.</w:t>
      </w:r>
    </w:p>
    <w:p>
      <w:pPr>
        <w:pStyle w:val="ListBullet"/>
      </w:pPr>
      <w:r>
        <w:t>If the user provides accountId, use it directly. If not, default to "~" to indicate the account associated with the current authorization session.</w:t>
      </w:r>
    </w:p>
    <w:p>
      <w:pPr>
        <w:pStyle w:val="ListBullet"/>
      </w:pPr>
      <w:r>
        <w:t>Do not call the API with missing or empty path parameters.</w:t>
      </w:r>
    </w:p>
    <w:p>
      <w:pPr>
        <w:pStyle w:val="ListBullet"/>
      </w:pPr>
      <w:r>
        <w:t>Always construct the path as /restapi/v1.0/account/{{accountId}}/telephony/sessions/{{telephonySessionId}}/parties/{{partyId}} with all path parameters present.</w:t>
      </w:r>
    </w:p>
    <w:p>
      <w:pPr>
        <w:pStyle w:val="ListBullet"/>
      </w:pPr>
      <w:r>
        <w:t>When executing, send all Path Parameters in the URL, not in the request body.</w:t>
      </w:r>
    </w:p>
    <w:p>
      <w:pPr>
        <w:pStyle w:val="ListBullet"/>
      </w:pPr>
      <w:r>
        <w:t>Query Parameters are not supported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/restapi/v1.0/account/~/telephony/sessions/abc123/parties/party456</w:t>
        <w:br/>
        <w:t>/restapi/v1.0/account/123456/telephony/sessions/abc123/parties/party456</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/restapi/v1.0/account//telephony/sessions/abc123/parties/party456</w:t>
        <w:br/>
        <w:t>/restapi/v1.0/account/~/telephony/sessions//parties/party456</w:t>
        <w:br/>
        <w:t>/restapi/v1.0/account/123456/telephony/sessions/abc123/parties/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authenticated account.</w:t>
            </w:r>
          </w:p>
        </w:tc>
      </w:tr>
      <w:tr>
        <w:tc>
          <w:tcPr>
            <w:tcW w:type="dxa" w:w="2880"/>
          </w:tcPr>
          <w:p>
            <w:r>
              <w:t>telephonySessionId</w:t>
            </w:r>
          </w:p>
        </w:tc>
        <w:tc>
          <w:tcPr>
            <w:tcW w:type="dxa" w:w="2880"/>
          </w:tcPr>
          <w:p>
            <w:r>
              <w:t>string</w:t>
            </w:r>
          </w:p>
        </w:tc>
        <w:tc>
          <w:tcPr>
            <w:tcW w:type="dxa" w:w="2880"/>
          </w:tcPr>
          <w:p>
            <w:r>
              <w:t>Internal identifier of a call session.</w:t>
            </w:r>
          </w:p>
        </w:tc>
      </w:tr>
      <w:tr>
        <w:tc>
          <w:tcPr>
            <w:tcW w:type="dxa" w:w="2880"/>
          </w:tcPr>
          <w:p>
            <w:r>
              <w:t>partyId</w:t>
            </w:r>
          </w:p>
        </w:tc>
        <w:tc>
          <w:tcPr>
            <w:tcW w:type="dxa" w:w="2880"/>
          </w:tcPr>
          <w:p>
            <w:r>
              <w:t>string</w:t>
            </w:r>
          </w:p>
        </w:tc>
        <w:tc>
          <w:tcPr>
            <w:tcW w:type="dxa" w:w="2880"/>
          </w:tcPr>
          <w:p>
            <w:r>
              <w:t>Internal identifier of a call party.</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w:t>
            </w:r>
          </w:p>
        </w:tc>
        <w:tc>
          <w:tcPr>
            <w:tcW w:type="dxa" w:w="2880"/>
          </w:tcPr>
          <w:p>
            <w:r>
              <w:t>object</w:t>
            </w:r>
          </w:p>
        </w:tc>
        <w:tc>
          <w:tcPr>
            <w:tcW w:type="dxa" w:w="2880"/>
          </w:tcPr>
          <w:p>
            <w:r>
              <w:t>Contains properties to update for the party.</w:t>
            </w:r>
          </w:p>
        </w:tc>
      </w:tr>
      <w:tr>
        <w:tc>
          <w:tcPr>
            <w:tcW w:type="dxa" w:w="2880"/>
          </w:tcPr>
          <w:p>
            <w:r>
              <w:t>party.muted</w:t>
            </w:r>
          </w:p>
        </w:tc>
        <w:tc>
          <w:tcPr>
            <w:tcW w:type="dxa" w:w="2880"/>
          </w:tcPr>
          <w:p>
            <w:r>
              <w:t>boolean</w:t>
            </w:r>
          </w:p>
        </w:tc>
        <w:tc>
          <w:tcPr>
            <w:tcW w:type="dxa" w:w="2880"/>
          </w:tcPr>
          <w:p>
            <w:r>
              <w:t>Specifies if the participant is muted. See notes about limitations with app/hardware mute control.</w:t>
            </w:r>
          </w:p>
        </w:tc>
      </w:tr>
      <w:tr>
        <w:tc>
          <w:tcPr>
            <w:tcW w:type="dxa" w:w="2880"/>
          </w:tcPr>
          <w:p>
            <w:r>
              <w:t>party.standAlone</w:t>
            </w:r>
          </w:p>
        </w:tc>
        <w:tc>
          <w:tcPr>
            <w:tcW w:type="dxa" w:w="2880"/>
          </w:tcPr>
          <w:p>
            <w:r>
              <w:t>boolean</w:t>
            </w:r>
          </w:p>
        </w:tc>
        <w:tc>
          <w:tcPr>
            <w:tcW w:type="dxa" w:w="2880"/>
          </w:tcPr>
          <w:p>
            <w:r>
              <w:t>If true, the party is not connected to a session voice conference; false means connected to other parties.</w:t>
            </w:r>
          </w:p>
        </w:tc>
      </w:tr>
    </w:tbl>
    <w:p/>
    <w:p>
      <w:r>
        <w:rPr>
          <w:b/>
        </w:rPr>
        <w:t>At least one of party.muted or party.standAlone should be provided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"party456",</w:t>
        <w:br/>
        <w:t xml:space="preserve"> "accountId": "123456",</w:t>
        <w:br/>
        <w:t xml:space="preserve"> "extensionId": "78910",</w:t>
        <w:br/>
        <w:t xml:space="preserve"> "attributes": {</w:t>
        <w:br/>
        <w:t xml:space="preserve"> "queueCall": false,</w:t>
        <w:br/>
        <w:t xml:space="preserve"> "emergencyCallback": false</w:t>
        <w:br/>
        <w:t xml:space="preserve"> },</w:t>
        <w:br/>
        <w:t xml:space="preserve"> "status": {</w:t>
        <w:br/>
        <w:t xml:space="preserve"> "code": "Answered",</w:t>
        <w:br/>
        <w:t xml:space="preserve"> "reason": "AgentAnswered",</w:t>
        <w:br/>
        <w:t xml:space="preserve"> "description": "Call answered by agent",</w:t>
        <w:br/>
        <w:t xml:space="preserve"> "parkData": null,</w:t>
        <w:br/>
        <w:t xml:space="preserve"> "peerId": null,</w:t>
        <w:br/>
        <w:t xml:space="preserve"> "mobilePickupData": null,</w:t>
        <w:br/>
        <w:t xml:space="preserve"> "rcc": false</w:t>
        <w:br/>
        <w:t xml:space="preserve"> },</w:t>
        <w:br/>
        <w:t xml:space="preserve"> "muted": true,</w:t>
        <w:br/>
        <w:t xml:space="preserve"> "standAlone": false,</w:t>
        <w:br/>
        <w:t xml:space="preserve"> "park": {</w:t>
        <w:br/>
        <w:t xml:space="preserve"> "id": "park123"</w:t>
        <w:br/>
        <w:t xml:space="preserve"> },</w:t>
        <w:br/>
        <w:t xml:space="preserve"> "from": {</w:t>
        <w:br/>
        <w:t xml:space="preserve"> "phoneNumber": "+15550001111",</w:t>
        <w:br/>
        <w:t xml:space="preserve"> "name": "John Doe",</w:t>
        <w:br/>
        <w:t xml:space="preserve"> "deviceId": "device123",</w:t>
        <w:br/>
        <w:t xml:space="preserve"> "extensionId": "78910"</w:t>
        <w:br/>
        <w:t xml:space="preserve"> },</w:t>
        <w:br/>
        <w:t xml:space="preserve"> "to": {</w:t>
        <w:br/>
        <w:t xml:space="preserve"> "phoneNumber": "+15550002222",</w:t>
        <w:br/>
        <w:t xml:space="preserve"> "name": "Jane Smith",</w:t>
        <w:br/>
        <w:t xml:space="preserve"> "deviceId": "device456",</w:t>
        <w:br/>
        <w:t xml:space="preserve"> "extensionId": "78911"</w:t>
        <w:br/>
        <w:t xml:space="preserve"> },</w:t>
        <w:br/>
        <w:t xml:space="preserve"> "owner": {</w:t>
        <w:br/>
        <w:t xml:space="preserve"> "accountId": "123456",</w:t>
        <w:br/>
        <w:t xml:space="preserve"> "extensionId": "78910",</w:t>
        <w:br/>
        <w:t xml:space="preserve"> "brandId": "brand001"</w:t>
        <w:br/>
        <w:t xml:space="preserve"> },</w:t>
        <w:br/>
        <w:t xml:space="preserve"> "direction": "Inbound",</w:t>
        <w:br/>
        <w:t xml:space="preserve"> "conferenceRole": "Host",</w:t>
        <w:br/>
        <w:t xml:space="preserve"> "ringOutRole": null,</w:t>
        <w:br/>
        <w:t xml:space="preserve"> "ringMeRole": null,</w:t>
        <w:br/>
        <w:t xml:space="preserve"> "recordings": [</w:t>
        <w:br/>
        <w:t xml:space="preserve"> {</w:t>
        <w:br/>
        <w:t xml:space="preserve"> "id": "rec001",</w:t>
        <w:br/>
        <w:t xml:space="preserve"> "active": true</w:t>
        <w:br/>
        <w:t xml:space="preserve"> }</w:t>
        <w:br/>
        <w:t xml:space="preserve"> ],</w:t>
        <w:br/>
        <w:t xml:space="preserve"> "metadata": [</w:t>
        <w:br/>
        <w:t xml:space="preserve"> {</w:t>
        <w:br/>
        <w:t xml:space="preserve"> "values": [</w:t>
        <w:br/>
        <w:t xml:space="preserve"> {</w:t>
        <w:br/>
        <w:t xml:space="preserve"> "id": "meta001",</w:t>
        <w:br/>
        <w:t xml:space="preserve"> "value": "example"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value for party.muted",</w:t>
        <w:br/>
        <w:t xml:space="preserve"> "parameterName": "party.muted",</w:t>
        <w:br/>
        <w:t xml:space="preserve"> "parameterValue": "maybe"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"FBS-200",</w:t>
        <w:br/>
        <w:t xml:space="preserve"> "message": "You do not have permission to modify this call party"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"The requested operation causes a conflict",</w:t>
        <w:br/>
        <w:t xml:space="preserve"> "parameterName": "party.standAlone",</w:t>
        <w:br/>
        <w:t xml:space="preserve"> "parameterValue": "true"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"SNA-503",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party.</w:t>
            </w:r>
          </w:p>
        </w:tc>
      </w:tr>
      <w:tr>
        <w:tc>
          <w:tcPr>
            <w:tcW w:type="dxa" w:w="2880"/>
          </w:tcPr>
          <w:p>
            <w:r>
              <w:t>accountId</w:t>
            </w:r>
          </w:p>
        </w:tc>
        <w:tc>
          <w:tcPr>
            <w:tcW w:type="dxa" w:w="2880"/>
          </w:tcPr>
          <w:p>
            <w:r>
              <w:t>string</w:t>
            </w:r>
          </w:p>
        </w:tc>
        <w:tc>
          <w:tcPr>
            <w:tcW w:type="dxa" w:w="2880"/>
          </w:tcPr>
          <w:p>
            <w:r>
              <w:t>Internal identifier of an account.</w:t>
            </w:r>
          </w:p>
        </w:tc>
      </w:tr>
      <w:tr>
        <w:tc>
          <w:tcPr>
            <w:tcW w:type="dxa" w:w="2880"/>
          </w:tcPr>
          <w:p>
            <w:r>
              <w:t>extensionId</w:t>
            </w:r>
          </w:p>
        </w:tc>
        <w:tc>
          <w:tcPr>
            <w:tcW w:type="dxa" w:w="2880"/>
          </w:tcPr>
          <w:p>
            <w:r>
              <w:t>string</w:t>
            </w:r>
          </w:p>
        </w:tc>
        <w:tc>
          <w:tcPr>
            <w:tcW w:type="dxa" w:w="2880"/>
          </w:tcPr>
          <w:p>
            <w:r>
              <w:t>Internal identifier of an extension.</w:t>
            </w:r>
          </w:p>
        </w:tc>
      </w:tr>
      <w:tr>
        <w:tc>
          <w:tcPr>
            <w:tcW w:type="dxa" w:w="2880"/>
          </w:tcPr>
          <w:p>
            <w:r>
              <w:t>attributes.queueCall</w:t>
            </w:r>
          </w:p>
        </w:tc>
        <w:tc>
          <w:tcPr>
            <w:tcW w:type="dxa" w:w="2880"/>
          </w:tcPr>
          <w:p>
            <w:r>
              <w:t>boolean</w:t>
            </w:r>
          </w:p>
        </w:tc>
        <w:tc>
          <w:tcPr>
            <w:tcW w:type="dxa" w:w="2880"/>
          </w:tcPr>
          <w:p>
            <w:r>
              <w:t>Indicates if this party is an agent of a new call queue.</w:t>
            </w:r>
          </w:p>
        </w:tc>
      </w:tr>
      <w:tr>
        <w:tc>
          <w:tcPr>
            <w:tcW w:type="dxa" w:w="2880"/>
          </w:tcPr>
          <w:p>
            <w:r>
              <w:t>attributes.emergencyCallback</w:t>
            </w:r>
          </w:p>
        </w:tc>
        <w:tc>
          <w:tcPr>
            <w:tcW w:type="dxa" w:w="2880"/>
          </w:tcPr>
          <w:p>
            <w:r>
              <w:t>boolean</w:t>
            </w:r>
          </w:p>
        </w:tc>
        <w:tc>
          <w:tcPr>
            <w:tcW w:type="dxa" w:w="2880"/>
          </w:tcPr>
          <w:p>
            <w:r>
              <w:t>Indicates if it was an emergency ringback to party.</w:t>
            </w:r>
          </w:p>
        </w:tc>
      </w:tr>
      <w:tr>
        <w:tc>
          <w:tcPr>
            <w:tcW w:type="dxa" w:w="2880"/>
          </w:tcPr>
          <w:p>
            <w:r>
              <w:t>status.code</w:t>
            </w:r>
          </w:p>
        </w:tc>
        <w:tc>
          <w:tcPr>
            <w:tcW w:type="dxa" w:w="2880"/>
          </w:tcPr>
          <w:p>
            <w:r>
              <w:t>string</w:t>
            </w:r>
          </w:p>
        </w:tc>
        <w:tc>
          <w:tcPr>
            <w:tcW w:type="dxa" w:w="2880"/>
          </w:tcPr>
          <w:p>
            <w:r>
              <w:t>Status code of a call. Possible values: Setup, Proceeding, Answered, Disconnected, Gone, Parked, Hold, VoiceMail, FaxReceive, Tds, VoiceMailScreening.</w:t>
            </w:r>
          </w:p>
        </w:tc>
      </w:tr>
      <w:tr>
        <w:tc>
          <w:tcPr>
            <w:tcW w:type="dxa" w:w="2880"/>
          </w:tcPr>
          <w:p>
            <w:r>
              <w:t>status.reason</w:t>
            </w:r>
          </w:p>
        </w:tc>
        <w:tc>
          <w:tcPr>
            <w:tcW w:type="dxa" w:w="2880"/>
          </w:tcPr>
          <w:p>
            <w:r>
              <w:t>string</w:t>
            </w:r>
          </w:p>
        </w:tc>
        <w:tc>
          <w:tcPr>
            <w:tcW w:type="dxa" w:w="2880"/>
          </w:tcPr>
          <w:p>
            <w:r>
              <w:t>Reason for the call status. See documentation for possible values.</w:t>
            </w:r>
          </w:p>
        </w:tc>
      </w:tr>
      <w:tr>
        <w:tc>
          <w:tcPr>
            <w:tcW w:type="dxa" w:w="2880"/>
          </w:tcPr>
          <w:p>
            <w:r>
              <w:t>status.description</w:t>
            </w:r>
          </w:p>
        </w:tc>
        <w:tc>
          <w:tcPr>
            <w:tcW w:type="dxa" w:w="2880"/>
          </w:tcPr>
          <w:p>
            <w:r>
              <w:t>string</w:t>
            </w:r>
          </w:p>
        </w:tc>
        <w:tc>
          <w:tcPr>
            <w:tcW w:type="dxa" w:w="2880"/>
          </w:tcPr>
          <w:p>
            <w:r>
              <w:t>Optional status message.</w:t>
            </w:r>
          </w:p>
        </w:tc>
      </w:tr>
      <w:tr>
        <w:tc>
          <w:tcPr>
            <w:tcW w:type="dxa" w:w="2880"/>
          </w:tcPr>
          <w:p>
            <w:r>
              <w:t>status.parkData</w:t>
            </w:r>
          </w:p>
        </w:tc>
        <w:tc>
          <w:tcPr>
            <w:tcW w:type="dxa" w:w="2880"/>
          </w:tcPr>
          <w:p>
            <w:r>
              <w:t>string</w:t>
            </w:r>
          </w:p>
        </w:tc>
        <w:tc>
          <w:tcPr>
            <w:tcW w:type="dxa" w:w="2880"/>
          </w:tcPr>
          <w:p>
            <w:r>
              <w:t>Call park data. Returned for calls in 'Parked' state.</w:t>
            </w:r>
          </w:p>
        </w:tc>
      </w:tr>
      <w:tr>
        <w:tc>
          <w:tcPr>
            <w:tcW w:type="dxa" w:w="2880"/>
          </w:tcPr>
          <w:p>
            <w:r>
              <w:t>status.peerId</w:t>
            </w:r>
          </w:p>
        </w:tc>
        <w:tc>
          <w:tcPr>
            <w:tcW w:type="dxa" w:w="2880"/>
          </w:tcPr>
          <w:p>
            <w:r>
              <w:t>object</w:t>
            </w:r>
          </w:p>
        </w:tc>
        <w:tc>
          <w:tcPr>
            <w:tcW w:type="dxa" w:w="2880"/>
          </w:tcPr>
          <w:p>
            <w:r>
              <w:t>Information about the peer party, if applicable.</w:t>
            </w:r>
          </w:p>
        </w:tc>
      </w:tr>
      <w:tr>
        <w:tc>
          <w:tcPr>
            <w:tcW w:type="dxa" w:w="2880"/>
          </w:tcPr>
          <w:p>
            <w:r>
              <w:t>status.mobilePickupData</w:t>
            </w:r>
          </w:p>
        </w:tc>
        <w:tc>
          <w:tcPr>
            <w:tcW w:type="dxa" w:w="2880"/>
          </w:tcPr>
          <w:p>
            <w:r>
              <w:t>object</w:t>
            </w:r>
          </w:p>
        </w:tc>
        <w:tc>
          <w:tcPr>
            <w:tcW w:type="dxa" w:w="2880"/>
          </w:tcPr>
          <w:p>
            <w:r>
              <w:t>Information about mobile pickup, if applicable.</w:t>
            </w:r>
          </w:p>
        </w:tc>
      </w:tr>
      <w:tr>
        <w:tc>
          <w:tcPr>
            <w:tcW w:type="dxa" w:w="2880"/>
          </w:tcPr>
          <w:p>
            <w:r>
              <w:t>status.rcc</w:t>
            </w:r>
          </w:p>
        </w:tc>
        <w:tc>
          <w:tcPr>
            <w:tcW w:type="dxa" w:w="2880"/>
          </w:tcPr>
          <w:p>
            <w:r>
              <w:t>boolean</w:t>
            </w:r>
          </w:p>
        </w:tc>
        <w:tc>
          <w:tcPr>
            <w:tcW w:type="dxa" w:w="2880"/>
          </w:tcPr>
          <w:p>
            <w:r>
              <w:t>Specifies if it's a conference call.</w:t>
            </w:r>
          </w:p>
        </w:tc>
      </w:tr>
      <w:tr>
        <w:tc>
          <w:tcPr>
            <w:tcW w:type="dxa" w:w="2880"/>
          </w:tcPr>
          <w:p>
            <w:r>
              <w:t>muted</w:t>
            </w:r>
          </w:p>
        </w:tc>
        <w:tc>
          <w:tcPr>
            <w:tcW w:type="dxa" w:w="2880"/>
          </w:tcPr>
          <w:p>
            <w:r>
              <w:t>boolean</w:t>
            </w:r>
          </w:p>
        </w:tc>
        <w:tc>
          <w:tcPr>
            <w:tcW w:type="dxa" w:w="2880"/>
          </w:tcPr>
          <w:p>
            <w:r>
              <w:t>Indicates if the call participant is muted.</w:t>
            </w:r>
          </w:p>
        </w:tc>
      </w:tr>
      <w:tr>
        <w:tc>
          <w:tcPr>
            <w:tcW w:type="dxa" w:w="2880"/>
          </w:tcPr>
          <w:p>
            <w:r>
              <w:t>standAlone</w:t>
            </w:r>
          </w:p>
        </w:tc>
        <w:tc>
          <w:tcPr>
            <w:tcW w:type="dxa" w:w="2880"/>
          </w:tcPr>
          <w:p>
            <w:r>
              <w:t>boolean</w:t>
            </w:r>
          </w:p>
        </w:tc>
        <w:tc>
          <w:tcPr>
            <w:tcW w:type="dxa" w:w="2880"/>
          </w:tcPr>
          <w:p>
            <w:r>
              <w:t>If true, party is not connected to session voice conference; false means connected.</w:t>
            </w:r>
          </w:p>
        </w:tc>
      </w:tr>
      <w:tr>
        <w:tc>
          <w:tcPr>
            <w:tcW w:type="dxa" w:w="2880"/>
          </w:tcPr>
          <w:p>
            <w:r>
              <w:t>park.id</w:t>
            </w:r>
          </w:p>
        </w:tc>
        <w:tc>
          <w:tcPr>
            <w:tcW w:type="dxa" w:w="2880"/>
          </w:tcPr>
          <w:p>
            <w:r>
              <w:t>string</w:t>
            </w:r>
          </w:p>
        </w:tc>
        <w:tc>
          <w:tcPr>
            <w:tcW w:type="dxa" w:w="2880"/>
          </w:tcPr>
          <w:p>
            <w:r>
              <w:t>Call park identifier.</w:t>
            </w:r>
          </w:p>
        </w:tc>
      </w:tr>
      <w:tr>
        <w:tc>
          <w:tcPr>
            <w:tcW w:type="dxa" w:w="2880"/>
          </w:tcPr>
          <w:p>
            <w:r>
              <w:t>from.phoneNumber</w:t>
            </w:r>
          </w:p>
        </w:tc>
        <w:tc>
          <w:tcPr>
            <w:tcW w:type="dxa" w:w="2880"/>
          </w:tcPr>
          <w:p>
            <w:r>
              <w:t>string</w:t>
            </w:r>
          </w:p>
        </w:tc>
        <w:tc>
          <w:tcPr>
            <w:tcW w:type="dxa" w:w="2880"/>
          </w:tcPr>
          <w:p>
            <w:r>
              <w:t>Phone number of the party (calling party).</w:t>
            </w:r>
          </w:p>
        </w:tc>
      </w:tr>
      <w:tr>
        <w:tc>
          <w:tcPr>
            <w:tcW w:type="dxa" w:w="2880"/>
          </w:tcPr>
          <w:p>
            <w:r>
              <w:t>from.name</w:t>
            </w:r>
          </w:p>
        </w:tc>
        <w:tc>
          <w:tcPr>
            <w:tcW w:type="dxa" w:w="2880"/>
          </w:tcPr>
          <w:p>
            <w:r>
              <w:t>string</w:t>
            </w:r>
          </w:p>
        </w:tc>
        <w:tc>
          <w:tcPr>
            <w:tcW w:type="dxa" w:w="2880"/>
          </w:tcPr>
          <w:p>
            <w:r>
              <w:t>Displayed name of the party (calling party).</w:t>
            </w:r>
          </w:p>
        </w:tc>
      </w:tr>
      <w:tr>
        <w:tc>
          <w:tcPr>
            <w:tcW w:type="dxa" w:w="2880"/>
          </w:tcPr>
          <w:p>
            <w:r>
              <w:t>from.deviceId</w:t>
            </w:r>
          </w:p>
        </w:tc>
        <w:tc>
          <w:tcPr>
            <w:tcW w:type="dxa" w:w="2880"/>
          </w:tcPr>
          <w:p>
            <w:r>
              <w:t>string</w:t>
            </w:r>
          </w:p>
        </w:tc>
        <w:tc>
          <w:tcPr>
            <w:tcW w:type="dxa" w:w="2880"/>
          </w:tcPr>
          <w:p>
            <w:r>
              <w:t>Internal identifier of the party's device.</w:t>
            </w:r>
          </w:p>
        </w:tc>
      </w:tr>
      <w:tr>
        <w:tc>
          <w:tcPr>
            <w:tcW w:type="dxa" w:w="2880"/>
          </w:tcPr>
          <w:p>
            <w:r>
              <w:t>from.extensionId</w:t>
            </w:r>
          </w:p>
        </w:tc>
        <w:tc>
          <w:tcPr>
            <w:tcW w:type="dxa" w:w="2880"/>
          </w:tcPr>
          <w:p>
            <w:r>
              <w:t>string</w:t>
            </w:r>
          </w:p>
        </w:tc>
        <w:tc>
          <w:tcPr>
            <w:tcW w:type="dxa" w:w="2880"/>
          </w:tcPr>
          <w:p>
            <w:r>
              <w:t>Internal identifier of the party's extension.</w:t>
            </w:r>
          </w:p>
        </w:tc>
      </w:tr>
      <w:tr>
        <w:tc>
          <w:tcPr>
            <w:tcW w:type="dxa" w:w="2880"/>
          </w:tcPr>
          <w:p>
            <w:r>
              <w:t>to.phoneNumber</w:t>
            </w:r>
          </w:p>
        </w:tc>
        <w:tc>
          <w:tcPr>
            <w:tcW w:type="dxa" w:w="2880"/>
          </w:tcPr>
          <w:p>
            <w:r>
              <w:t>string</w:t>
            </w:r>
          </w:p>
        </w:tc>
        <w:tc>
          <w:tcPr>
            <w:tcW w:type="dxa" w:w="2880"/>
          </w:tcPr>
          <w:p>
            <w:r>
              <w:t>Phone number of the party (called party).</w:t>
            </w:r>
          </w:p>
        </w:tc>
      </w:tr>
      <w:tr>
        <w:tc>
          <w:tcPr>
            <w:tcW w:type="dxa" w:w="2880"/>
          </w:tcPr>
          <w:p>
            <w:r>
              <w:t>to.name</w:t>
            </w:r>
          </w:p>
        </w:tc>
        <w:tc>
          <w:tcPr>
            <w:tcW w:type="dxa" w:w="2880"/>
          </w:tcPr>
          <w:p>
            <w:r>
              <w:t>string</w:t>
            </w:r>
          </w:p>
        </w:tc>
        <w:tc>
          <w:tcPr>
            <w:tcW w:type="dxa" w:w="2880"/>
          </w:tcPr>
          <w:p>
            <w:r>
              <w:t>Displayed name of the party (called party).</w:t>
            </w:r>
          </w:p>
        </w:tc>
      </w:tr>
      <w:tr>
        <w:tc>
          <w:tcPr>
            <w:tcW w:type="dxa" w:w="2880"/>
          </w:tcPr>
          <w:p>
            <w:r>
              <w:t>to.deviceId</w:t>
            </w:r>
          </w:p>
        </w:tc>
        <w:tc>
          <w:tcPr>
            <w:tcW w:type="dxa" w:w="2880"/>
          </w:tcPr>
          <w:p>
            <w:r>
              <w:t>string</w:t>
            </w:r>
          </w:p>
        </w:tc>
        <w:tc>
          <w:tcPr>
            <w:tcW w:type="dxa" w:w="2880"/>
          </w:tcPr>
          <w:p>
            <w:r>
              <w:t>Internal identifier of the party's device.</w:t>
            </w:r>
          </w:p>
        </w:tc>
      </w:tr>
      <w:tr>
        <w:tc>
          <w:tcPr>
            <w:tcW w:type="dxa" w:w="2880"/>
          </w:tcPr>
          <w:p>
            <w:r>
              <w:t>to.extensionId</w:t>
            </w:r>
          </w:p>
        </w:tc>
        <w:tc>
          <w:tcPr>
            <w:tcW w:type="dxa" w:w="2880"/>
          </w:tcPr>
          <w:p>
            <w:r>
              <w:t>string</w:t>
            </w:r>
          </w:p>
        </w:tc>
        <w:tc>
          <w:tcPr>
            <w:tcW w:type="dxa" w:w="2880"/>
          </w:tcPr>
          <w:p>
            <w:r>
              <w:t>Internal identifier of the party's extension.</w:t>
            </w:r>
          </w:p>
        </w:tc>
      </w:tr>
      <w:tr>
        <w:tc>
          <w:tcPr>
            <w:tcW w:type="dxa" w:w="2880"/>
          </w:tcPr>
          <w:p>
            <w:r>
              <w:t>owner.accountId</w:t>
            </w:r>
          </w:p>
        </w:tc>
        <w:tc>
          <w:tcPr>
            <w:tcW w:type="dxa" w:w="2880"/>
          </w:tcPr>
          <w:p>
            <w:r>
              <w:t>string</w:t>
            </w:r>
          </w:p>
        </w:tc>
        <w:tc>
          <w:tcPr>
            <w:tcW w:type="dxa" w:w="2880"/>
          </w:tcPr>
          <w:p>
            <w:r>
              <w:t>Internal identifier of account monitoring the call.</w:t>
            </w:r>
          </w:p>
        </w:tc>
      </w:tr>
      <w:tr>
        <w:tc>
          <w:tcPr>
            <w:tcW w:type="dxa" w:w="2880"/>
          </w:tcPr>
          <w:p>
            <w:r>
              <w:t>owner.extensionId</w:t>
            </w:r>
          </w:p>
        </w:tc>
        <w:tc>
          <w:tcPr>
            <w:tcW w:type="dxa" w:w="2880"/>
          </w:tcPr>
          <w:p>
            <w:r>
              <w:t>string</w:t>
            </w:r>
          </w:p>
        </w:tc>
        <w:tc>
          <w:tcPr>
            <w:tcW w:type="dxa" w:w="2880"/>
          </w:tcPr>
          <w:p>
            <w:r>
              <w:t>Internal identifier of extension monitoring the call.</w:t>
            </w:r>
          </w:p>
        </w:tc>
      </w:tr>
      <w:tr>
        <w:tc>
          <w:tcPr>
            <w:tcW w:type="dxa" w:w="2880"/>
          </w:tcPr>
          <w:p>
            <w:r>
              <w:t>owner.brandId</w:t>
            </w:r>
          </w:p>
        </w:tc>
        <w:tc>
          <w:tcPr>
            <w:tcW w:type="dxa" w:w="2880"/>
          </w:tcPr>
          <w:p>
            <w:r>
              <w:t>string</w:t>
            </w:r>
          </w:p>
        </w:tc>
        <w:tc>
          <w:tcPr>
            <w:tcW w:type="dxa" w:w="2880"/>
          </w:tcPr>
          <w:p>
            <w:r>
              <w:t>Internal identifier of the account brand monitoring the call.</w:t>
            </w:r>
          </w:p>
        </w:tc>
      </w:tr>
      <w:tr>
        <w:tc>
          <w:tcPr>
            <w:tcW w:type="dxa" w:w="2880"/>
          </w:tcPr>
          <w:p>
            <w:r>
              <w:t>direction</w:t>
            </w:r>
          </w:p>
        </w:tc>
        <w:tc>
          <w:tcPr>
            <w:tcW w:type="dxa" w:w="2880"/>
          </w:tcPr>
          <w:p>
            <w:r>
              <w:t>string</w:t>
            </w:r>
          </w:p>
        </w:tc>
        <w:tc>
          <w:tcPr>
            <w:tcW w:type="dxa" w:w="2880"/>
          </w:tcPr>
          <w:p>
            <w:r>
              <w:t>Direction of the call. Possible values: Inbound, Outbound.</w:t>
            </w:r>
          </w:p>
        </w:tc>
      </w:tr>
      <w:tr>
        <w:tc>
          <w:tcPr>
            <w:tcW w:type="dxa" w:w="2880"/>
          </w:tcPr>
          <w:p>
            <w:r>
              <w:t>conferenceRole</w:t>
            </w:r>
          </w:p>
        </w:tc>
        <w:tc>
          <w:tcPr>
            <w:tcW w:type="dxa" w:w="2880"/>
          </w:tcPr>
          <w:p>
            <w:r>
              <w:t>string</w:t>
            </w:r>
          </w:p>
        </w:tc>
        <w:tc>
          <w:tcPr>
            <w:tcW w:type="dxa" w:w="2880"/>
          </w:tcPr>
          <w:p>
            <w:r>
              <w:t>Party's role in conference scenarios. Possible values: Host, Participant.</w:t>
            </w:r>
          </w:p>
        </w:tc>
      </w:tr>
      <w:tr>
        <w:tc>
          <w:tcPr>
            <w:tcW w:type="dxa" w:w="2880"/>
          </w:tcPr>
          <w:p>
            <w:r>
              <w:t>ringOutRole</w:t>
            </w:r>
          </w:p>
        </w:tc>
        <w:tc>
          <w:tcPr>
            <w:tcW w:type="dxa" w:w="2880"/>
          </w:tcPr>
          <w:p>
            <w:r>
              <w:t>string</w:t>
            </w:r>
          </w:p>
        </w:tc>
        <w:tc>
          <w:tcPr>
            <w:tcW w:type="dxa" w:w="2880"/>
          </w:tcPr>
          <w:p>
            <w:r>
              <w:t>Party's role in 'Ring Me'/'RingOut' scenarios (for RingOut type only). Possible values: Initiator, Target.</w:t>
            </w:r>
          </w:p>
        </w:tc>
      </w:tr>
      <w:tr>
        <w:tc>
          <w:tcPr>
            <w:tcW w:type="dxa" w:w="2880"/>
          </w:tcPr>
          <w:p>
            <w:r>
              <w:t>ringMeRole</w:t>
            </w:r>
          </w:p>
        </w:tc>
        <w:tc>
          <w:tcPr>
            <w:tcW w:type="dxa" w:w="2880"/>
          </w:tcPr>
          <w:p>
            <w:r>
              <w:t>string</w:t>
            </w:r>
          </w:p>
        </w:tc>
        <w:tc>
          <w:tcPr>
            <w:tcW w:type="dxa" w:w="2880"/>
          </w:tcPr>
          <w:p>
            <w:r>
              <w:t>Party's role in 'Ring Me'/'RingOut' scenarios (for RingMe type only). Possible values: Initiator, Target.</w:t>
            </w:r>
          </w:p>
        </w:tc>
      </w:tr>
      <w:tr>
        <w:tc>
          <w:tcPr>
            <w:tcW w:type="dxa" w:w="2880"/>
          </w:tcPr>
          <w:p>
            <w:r>
              <w:t>recordings</w:t>
            </w:r>
          </w:p>
        </w:tc>
        <w:tc>
          <w:tcPr>
            <w:tcW w:type="dxa" w:w="2880"/>
          </w:tcPr>
          <w:p>
            <w:r>
              <w:t>array</w:t>
            </w:r>
          </w:p>
        </w:tc>
        <w:tc>
          <w:tcPr>
            <w:tcW w:type="dxa" w:w="2880"/>
          </w:tcPr>
          <w:p>
            <w:r>
              <w:t>List of active recordings. Each item includes: id (string), active (boolean).</w:t>
            </w:r>
          </w:p>
        </w:tc>
      </w:tr>
      <w:tr>
        <w:tc>
          <w:tcPr>
            <w:tcW w:type="dxa" w:w="2880"/>
          </w:tcPr>
          <w:p>
            <w:r>
              <w:t>metadata</w:t>
            </w:r>
          </w:p>
        </w:tc>
        <w:tc>
          <w:tcPr>
            <w:tcW w:type="dxa" w:w="2880"/>
          </w:tcPr>
          <w:p>
            <w:r>
              <w:t>array</w:t>
            </w:r>
          </w:p>
        </w:tc>
        <w:tc>
          <w:tcPr>
            <w:tcW w:type="dxa" w:w="2880"/>
          </w:tcPr>
          <w:p>
            <w:r>
              <w:t>List of call metadata objects. Each includes values array, where each value has id (string) and value (string).</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'https://platform.ringcentral.com/restapi/v1.0/account/~/telephony/sessions/abc123/parties/party456' \</w:t>
        <w:br/>
        <w:t xml:space="preserve"> -H "Content-Type: application/json" \</w:t>
        <w:br/>
        <w:t xml:space="preserve"> -d '{</w:t>
        <w:br/>
        <w:t xml:space="preserve"> "party": {</w:t>
        <w:br/>
        <w:t xml:space="preserve"> "muted": true,</w:t>
        <w:br/>
        <w:t xml:space="preserve"> "standAlone": false</w:t>
        <w:br/>
        <w:t xml:space="preserve">    }</w:t>
        <w:br/>
        <w:t xml:space="preserve">  }'</w:t>
      </w:r>
    </w:p>
    <w:p>
      <w:pPr>
        <w:pStyle w:val="Heading3"/>
      </w:pPr>
      <w:r>
        <w:t>Example Usage</w:t>
      </w:r>
    </w:p>
    <w:p>
      <w:pPr>
        <w:pStyle w:val="Heading3"/>
      </w:pPr>
      <w:r>
        <w:t>Example 1: Mute a Call Party</w:t>
      </w:r>
    </w:p>
    <w:p>
      <w:r>
        <w:rPr>
          <w:b/>
          <w:color w:val="666666"/>
          <w:sz w:val="16"/>
        </w:rPr>
        <w:t>[bash]</w:t>
      </w:r>
    </w:p>
    <w:p>
      <w:pPr>
        <w:shd w:fill="F2F2F2" w:val="clear"/>
      </w:pPr>
      <w:r>
        <w:rPr>
          <w:rFonts w:ascii="Courier New" w:hAnsi="Courier New"/>
          <w:sz w:val="17"/>
        </w:rPr>
        <w:t>curl -X PATCH 'https://platform.ringcentral.com/restapi/v1.0/account/~/telephony/sessions/abc123/parties/party456' \</w:t>
        <w:br/>
        <w:t xml:space="preserve"> -H "Content-Type: application/json" \</w:t>
        <w:br/>
        <w:t xml:space="preserve"> -d '{</w:t>
        <w:br/>
        <w:t xml:space="preserve"> "party": {</w:t>
        <w:br/>
        <w:t xml:space="preserve"> "muted": true</w:t>
        <w:br/>
        <w:t xml:space="preserve">    }</w:t>
        <w:br/>
        <w:t xml:space="preserve">  }'</w:t>
      </w:r>
    </w:p>
    <w:p>
      <w:pPr>
        <w:pStyle w:val="Heading3"/>
      </w:pPr>
      <w:r>
        <w:t>Example 2: Set Party as Standalone</w:t>
      </w:r>
    </w:p>
    <w:p>
      <w:r>
        <w:rPr>
          <w:b/>
          <w:color w:val="666666"/>
          <w:sz w:val="16"/>
        </w:rPr>
        <w:t>[bash]</w:t>
      </w:r>
    </w:p>
    <w:p>
      <w:pPr>
        <w:shd w:fill="F2F2F2" w:val="clear"/>
      </w:pPr>
      <w:r>
        <w:rPr>
          <w:rFonts w:ascii="Courier New" w:hAnsi="Courier New"/>
          <w:sz w:val="17"/>
        </w:rPr>
        <w:t>curl -X PATCH 'https://platform.ringcentral.com/restapi/v1.0/account/123456/telephony/sessions/session789/parties/party001' \</w:t>
        <w:br/>
        <w:t xml:space="preserve"> -H "Content-Type: application/json" \</w:t>
        <w:br/>
        <w:t xml:space="preserve"> -d '{</w:t>
        <w:br/>
        <w:t xml:space="preserve"> "party": {</w:t>
        <w:br/>
        <w:t xml:space="preserve"> "standAlone": true</w:t>
        <w:br/>
        <w:t xml:space="preserve">    }</w:t>
        <w:br/>
        <w:t xml:space="preserve">  }'</w:t>
      </w:r>
    </w:p>
    <w:p>
      <w:pPr>
        <w:pStyle w:val="Heading3"/>
      </w:pPr>
      <w:r>
        <w:t>Example 3: Unmute a Previously Muted Party</w:t>
      </w:r>
    </w:p>
    <w:p>
      <w:r>
        <w:rPr>
          <w:b/>
          <w:color w:val="666666"/>
          <w:sz w:val="16"/>
        </w:rPr>
        <w:t>[bash]</w:t>
      </w:r>
    </w:p>
    <w:p>
      <w:pPr>
        <w:shd w:fill="F2F2F2" w:val="clear"/>
      </w:pPr>
      <w:r>
        <w:rPr>
          <w:rFonts w:ascii="Courier New" w:hAnsi="Courier New"/>
          <w:sz w:val="17"/>
        </w:rPr>
        <w:t>curl -X PATCH 'https://platform.ringcentral.com/restapi/v1.0/account/~/telephony/sessions/sessionABC/parties/partyXYZ' \</w:t>
        <w:br/>
        <w:t xml:space="preserve"> -H "Content-Type: application/json" \</w:t>
        <w:br/>
        <w:t xml:space="preserve"> -d '{</w:t>
        <w:br/>
        <w:t xml:space="preserve"> "party": {</w:t>
        <w:br/>
        <w:t xml:space="preserve"> "muted": false</w:t>
        <w:br/>
        <w:t xml:space="preserve">    }</w:t>
        <w:br/>
        <w:t xml:space="preserve">  }'</w:t>
      </w:r>
    </w:p>
    <w:p>
      <w:pPr>
        <w:pStyle w:val="Heading3"/>
      </w:pPr>
      <w:r>
        <w:t>Behavior</w:t>
      </w:r>
    </w:p>
    <w:p>
      <w:pPr>
        <w:pStyle w:val="ListBullet"/>
      </w:pPr>
      <w:r>
        <w:t>Validation: Ensures all required path parameters and at least one body field (muted or standAlone) are provided and valid.</w:t>
      </w:r>
    </w:p>
    <w:p>
      <w:pPr>
        <w:pStyle w:val="ListBullet"/>
      </w:pPr>
      <w:r>
        <w:t>Update: Applies the mute/unmute or standalone status to the specified call party.</w:t>
      </w:r>
    </w:p>
    <w:p>
      <w:pPr>
        <w:pStyle w:val="ListBullet"/>
      </w:pPr>
      <w:r>
        <w:t>Synchronization Limitation: If mute/unmute actions are also performed via HardPhone or RingCentral App, state changes must be duplicated in those interfaces for full effect.</w:t>
      </w:r>
    </w:p>
    <w:p>
      <w:pPr>
        <w:pStyle w:val="ListBullet"/>
      </w:pPr>
      <w:r>
        <w:t>Response: Returns the updated party object with full details of its new status.</w:t>
      </w:r>
    </w:p>
    <w:p>
      <w:pPr>
        <w:pStyle w:val="Heading3"/>
      </w:pPr>
      <w:r>
        <w:t>Notes</w:t>
      </w:r>
    </w:p>
    <w:p>
      <w:pPr>
        <w:pStyle w:val="ListBullet"/>
      </w:pPr>
      <w:r>
        <w:t>If accountId is not specified, use "~" to reference the current authenticated account.</w:t>
      </w:r>
    </w:p>
    <w:p>
      <w:pPr>
        <w:pStyle w:val="ListBullet"/>
      </w:pPr>
      <w:r>
        <w:t>Muting via the API does not synchronize with mute actions taken in the RingCentral App or HardPhones. To fully mute or unmute a participant, duplicate the action in all control points.</w:t>
      </w:r>
    </w:p>
    <w:p>
      <w:pPr>
        <w:pStyle w:val="ListBullet"/>
      </w:pPr>
      <w:r>
        <w:t>At least one of muted or standAlone must be provided in the request body.</w:t>
      </w:r>
    </w:p>
    <w:p>
      <w:pPr>
        <w:pStyle w:val="ListBullet"/>
      </w:pPr>
      <w:r>
        <w:t>No query parameters are supported for this endpoint.</w:t>
      </w:r>
    </w:p>
    <w:p>
      <w:pPr>
        <w:pStyle w:val="ListBullet"/>
      </w:pPr>
      <w:r>
        <w:t>All path parameters must be present in the URL; sending them in the body will not work.</w:t>
      </w:r>
    </w:p>
    <w:p>
      <w:pPr>
        <w:pStyle w:val="Heading3"/>
      </w:pPr>
      <w:r>
        <w:t>Gotchas</w:t>
      </w:r>
    </w:p>
    <w:p>
      <w:pPr>
        <w:pStyle w:val="ListBullet"/>
      </w:pPr>
      <w:r>
        <w:t>Failing to duplicate mute/unmute actions in both the API and app/hardware interfaces may result in inconsistent call audio state.</w:t>
      </w:r>
    </w:p>
    <w:p>
      <w:pPr>
        <w:pStyle w:val="ListBullet"/>
      </w:pPr>
      <w:r>
        <w:t>Sending an invalid value (e.g., "maybe" for muted) will result in a 400 error.</w:t>
      </w:r>
    </w:p>
    <w:p>
      <w:pPr>
        <w:pStyle w:val="ListBullet"/>
      </w:pPr>
      <w:r>
        <w:t>Omitting any required path parameter will result in an invalid endpoint and failed request.</w:t>
      </w:r>
    </w:p>
    <w:p>
      <w:pPr>
        <w:pStyle w:val="ListBullet"/>
      </w:pPr>
      <w:r>
        <w:t>This endpoint does not allow partial path usage; always provide all three parameters in the URL.</w:t>
      </w:r>
    </w:p>
    <w:p>
      <w:pPr>
        <w:pStyle w:val="Heading3"/>
      </w:pPr>
      <w:r>
        <w:t>Error Handling</w:t>
      </w:r>
    </w:p>
    <w:p>
      <w:pPr>
        <w:pStyle w:val="ListBullet"/>
      </w:pPr>
      <w:r>
        <w:t>400 Bad Request: Unparsable request or invalid parameter values. Response includes error details about the specific parameter.</w:t>
      </w:r>
    </w:p>
    <w:p>
      <w:pPr>
        <w:pStyle w:val="ListBullet"/>
      </w:pPr>
      <w:r>
        <w:t>403 Forbidden: Insufficient permissions or the operation is not allowed in the current resource state.</w:t>
      </w:r>
    </w:p>
    <w:p>
      <w:pPr>
        <w:pStyle w:val="ListBullet"/>
      </w:pPr>
      <w:r>
        <w:t>404 Not Found: The specified telephony session or party does not exist or is not accessible.</w:t>
      </w:r>
    </w:p>
    <w:p>
      <w:pPr>
        <w:pStyle w:val="ListBullet"/>
      </w:pPr>
      <w:r>
        <w:t>409 Conflict: The requested modification would result in a conflict (e.g., unique constraint violation).</w:t>
      </w:r>
    </w:p>
    <w:p>
      <w:pPr>
        <w:pStyle w:val="ListBullet"/>
      </w:pPr>
      <w:r>
        <w:t>500 Internal Server Error: General server-side error.</w:t>
      </w:r>
    </w:p>
    <w:p>
      <w:pPr>
        <w:pStyle w:val="ListBullet"/>
      </w:pPr>
      <w:r>
        <w:t>503 Service Not Available: Server is overloaded or misconfigured and cannot process the request.</w:t>
      </w:r>
    </w:p>
    <w:p>
      <w:r>
        <w:t>Error responses return an errors array including error codes and messages for troubleshooting.</w:t>
      </w:r>
    </w:p>
    <w:p>
      <w:r>
        <w:br w:type="page"/>
      </w:r>
    </w:p>
    <w:p>
      <w:pPr>
        <w:pStyle w:val="Heading2"/>
      </w:pPr>
      <w:r>
        <w:t>222. [DELETE] Delete a Call Session Party</w:t>
      </w:r>
    </w:p>
    <w:p>
      <w:r>
        <w:rPr>
          <w:b/>
        </w:rPr>
        <w:t xml:space="preserve">Endpoint: </w:t>
      </w:r>
      <w:r>
        <w:rPr>
          <w:rFonts w:ascii="Courier New" w:hAnsi="Courier New"/>
          <w:sz w:val="18"/>
        </w:rPr>
        <w:t>/restapi/v1.0/account/{{ACCOUNTID}}/telephony/sessions/{{TELEPHONYSESSIONID}}/parties/{{PARTYID}}</w:t>
      </w:r>
    </w:p>
    <w:p>
      <w:pPr>
        <w:pStyle w:val="Heading3"/>
      </w:pPr>
      <w:r>
        <w:t>Prerequisites</w:t>
      </w:r>
    </w:p>
    <w:p>
      <w:pPr>
        <w:pStyle w:val="ListBullet"/>
      </w:pPr>
      <w:r>
        <w:t>Must have permission to manage telephony sessions and call parties within the specified RingCentral account.</w:t>
      </w:r>
    </w:p>
    <w:p>
      <w:pPr>
        <w:pStyle w:val="Heading3"/>
      </w:pPr>
      <w:r>
        <w:t>Method</w:t>
      </w:r>
    </w:p>
    <w:p>
      <w:r>
        <w:t>DELETE</w:t>
      </w:r>
    </w:p>
    <w:p>
      <w:pPr>
        <w:pStyle w:val="Heading3"/>
      </w:pPr>
      <w:r>
        <w:t>URL</w:t>
      </w:r>
    </w:p>
    <w:p>
      <w:r>
        <w:t>https://platform.ringcentral.com/restapi/v1.0/account/{{accountId}}/telephony/sessions/{{telephonySessionId}}/parties/{{partyId}}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party from a specified call session by party ID. A party can only be deleted if it is currently supervised or parked. Only one conference participant (party) can be deleted per request.</w:t>
      </w:r>
    </w:p>
    <w:p>
      <w:pPr>
        <w:pStyle w:val="Heading3"/>
      </w:pPr>
      <w:r>
        <w:t>Enforcement Rules</w:t>
      </w:r>
    </w:p>
    <w:p>
      <w:pPr>
        <w:pStyle w:val="ListBullet"/>
      </w:pPr>
      <w:r>
        <w:t>The accountId, telephonySessionId, and partyId path parameters must always be present.</w:t>
      </w:r>
    </w:p>
    <w:p>
      <w:pPr>
        <w:pStyle w:val="ListBullet"/>
      </w:pPr>
      <w:r>
        <w:t>If the user provides an accountId, use that value directly.</w:t>
      </w:r>
    </w:p>
    <w:p>
      <w:pPr>
        <w:pStyle w:val="ListBullet"/>
      </w:pPr>
      <w:r>
        <w:t>If the user does not provide an accountId, default it explicitly to "~" (which uses the account associated with the current authorization session).</w:t>
      </w:r>
    </w:p>
    <w:p>
      <w:pPr>
        <w:pStyle w:val="ListBullet"/>
      </w:pPr>
      <w:r>
        <w:t>Always construct the path as /restapi/v1.0/account/{{accountId}}/telephony/sessions/{{telephonySessionId}}/parties/{{partyId}}, where each path parameter is a non-empty string.</w:t>
      </w:r>
    </w:p>
    <w:p>
      <w:pPr>
        <w:pStyle w:val="ListBullet"/>
      </w:pPr>
      <w:r>
        <w:t>Do not call the API with any missing or empty path parameters (e.g., avoid /account//telephony/sessions//parties/).</w:t>
      </w:r>
    </w:p>
    <w:p>
      <w:pPr>
        <w:pStyle w:val="ListBullet"/>
      </w:pPr>
      <w:r>
        <w:t>When executing, send Path Parameters in the URL,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/restapi/v1.0/account/~/telephony/sessions/123456789/parties/987654321</w:t>
        <w:br/>
        <w:t>/restapi/v1.0/account/123456789/telephony/sessions/abcde12345/parties/party987</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w:t>
        <w:br/>
        <w:t>/restapi/v1.0/account/~/telephony/sessions//parties/987654321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to use the currently authorized account.</w:t>
            </w:r>
          </w:p>
        </w:tc>
      </w:tr>
      <w:tr>
        <w:tc>
          <w:tcPr>
            <w:tcW w:type="dxa" w:w="2880"/>
          </w:tcPr>
          <w:p>
            <w:r>
              <w:t>telephonySessionId</w:t>
            </w:r>
          </w:p>
        </w:tc>
        <w:tc>
          <w:tcPr>
            <w:tcW w:type="dxa" w:w="2880"/>
          </w:tcPr>
          <w:p>
            <w:r>
              <w:t>string</w:t>
            </w:r>
          </w:p>
        </w:tc>
        <w:tc>
          <w:tcPr>
            <w:tcW w:type="dxa" w:w="2880"/>
          </w:tcPr>
          <w:p>
            <w:r>
              <w:t>Internal identifier of the call session from which the party should be deleted.</w:t>
            </w:r>
          </w:p>
        </w:tc>
      </w:tr>
      <w:tr>
        <w:tc>
          <w:tcPr>
            <w:tcW w:type="dxa" w:w="2880"/>
          </w:tcPr>
          <w:p>
            <w:r>
              <w:t>partyId</w:t>
            </w:r>
          </w:p>
        </w:tc>
        <w:tc>
          <w:tcPr>
            <w:tcW w:type="dxa" w:w="2880"/>
          </w:tcPr>
          <w:p>
            <w:r>
              <w:t>string</w:t>
            </w:r>
          </w:p>
        </w:tc>
        <w:tc>
          <w:tcPr>
            <w:tcW w:type="dxa" w:w="2880"/>
          </w:tcPr>
          <w:p>
            <w:r>
              <w:t>Internal identifier of the call party to be deleted.</w:t>
            </w:r>
          </w:p>
        </w:tc>
      </w:tr>
    </w:tbl>
    <w:p/>
    <w:p>
      <w:pPr>
        <w:pStyle w:val="Heading3"/>
      </w:pPr>
      <w:r>
        <w:t>Response</w:t>
      </w:r>
    </w:p>
    <w:p>
      <w:pPr>
        <w:pStyle w:val="Heading3"/>
      </w:pPr>
      <w:r>
        <w:t>Success Response (204 No Content)</w:t>
      </w:r>
    </w:p>
    <w:p>
      <w:pPr>
        <w:pStyle w:val="ListBullet"/>
      </w:pPr>
      <w:r>
        <w:t>No body is returned. The party is successfully deleted from the call session.</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"FNS-403",</w:t>
        <w:br/>
        <w:t xml:space="preserve"> "message": "The requested operation is forbidden because of certain resource state, lack of permissions, or feature unavailability."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"FNS-404",</w:t>
        <w:br/>
        <w:t xml:space="preserve"> "message": "Entity with given ID is not found or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"FNS-500",</w:t>
        <w:br/>
        <w:t xml:space="preserve"> "message": "General server-side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"FNS-503",</w:t>
        <w:br/>
        <w:t xml:space="preserve"> "message": "Server cannot process the request due to overload, misconfiguration, or other issues."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(present only in error responses).</w:t>
            </w:r>
          </w:p>
        </w:tc>
      </w:tr>
      <w:tr>
        <w:tc>
          <w:tcPr>
            <w:tcW w:type="dxa" w:w="2880"/>
          </w:tcPr>
          <w:p>
            <w:r>
              <w:t>errors[].errorCode</w:t>
            </w:r>
          </w:p>
        </w:tc>
        <w:tc>
          <w:tcPr>
            <w:tcW w:type="dxa" w:w="2880"/>
          </w:tcPr>
          <w:p>
            <w:r>
              <w:t>string</w:t>
            </w:r>
          </w:p>
        </w:tc>
        <w:tc>
          <w:tcPr>
            <w:tcW w:type="dxa" w:w="2880"/>
          </w:tcPr>
          <w:p>
            <w:r>
              <w:t>Logical error code (typically, 3 letters followed by a number, dash separated).</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'https://platform.ringcentral.com/restapi/v1.0/account/~/telephony/sessions/123456789/parties/987654321' \</w:t>
        <w:br/>
        <w:t xml:space="preserve"> -H 'Content-Type: application/json'</w:t>
      </w:r>
    </w:p>
    <w:p>
      <w:pPr>
        <w:pStyle w:val="Heading3"/>
      </w:pPr>
      <w:r>
        <w:t>Example Usage</w:t>
      </w:r>
    </w:p>
    <w:p>
      <w:pPr>
        <w:pStyle w:val="Heading3"/>
      </w:pPr>
      <w:r>
        <w:t>Example 1: Delete a Party from the Current Account's Call Session</w:t>
      </w:r>
    </w:p>
    <w:p>
      <w:r>
        <w:rPr>
          <w:b/>
          <w:color w:val="666666"/>
          <w:sz w:val="16"/>
        </w:rPr>
        <w:t>[bash]</w:t>
      </w:r>
    </w:p>
    <w:p>
      <w:pPr>
        <w:shd w:fill="F2F2F2" w:val="clear"/>
      </w:pPr>
      <w:r>
        <w:rPr>
          <w:rFonts w:ascii="Courier New" w:hAnsi="Courier New"/>
          <w:sz w:val="17"/>
        </w:rPr>
        <w:t>curl -X DELETE 'https://platform.ringcentral.com/restapi/v1.0/account/~/telephony/sessions/abcde12345/parties/party987' \</w:t>
        <w:br/>
        <w:t xml:space="preserve"> -H 'Content-Type: application/json'</w:t>
      </w:r>
    </w:p>
    <w:p>
      <w:pPr>
        <w:pStyle w:val="Heading3"/>
      </w:pPr>
      <w:r>
        <w:t>Example 2: Delete a Party from a Specific Account's Call Session</w:t>
      </w:r>
    </w:p>
    <w:p>
      <w:r>
        <w:rPr>
          <w:b/>
          <w:color w:val="666666"/>
          <w:sz w:val="16"/>
        </w:rPr>
        <w:t>[bash]</w:t>
      </w:r>
    </w:p>
    <w:p>
      <w:pPr>
        <w:shd w:fill="F2F2F2" w:val="clear"/>
      </w:pPr>
      <w:r>
        <w:rPr>
          <w:rFonts w:ascii="Courier New" w:hAnsi="Courier New"/>
          <w:sz w:val="17"/>
        </w:rPr>
        <w:t>curl -X DELETE 'https://platform.ringcentral.com/restapi/v1.0/account/123456789/telephony/sessions/987654321/parties/456789123' \</w:t>
        <w:br/>
        <w:t xml:space="preserve"> -H 'Content-Type: application/json'</w:t>
      </w:r>
    </w:p>
    <w:p>
      <w:pPr>
        <w:pStyle w:val="Heading3"/>
      </w:pPr>
      <w:r>
        <w:t>Behavior</w:t>
      </w:r>
    </w:p>
    <w:p>
      <w:pPr>
        <w:pStyle w:val="ListBullet"/>
      </w:pPr>
      <w:r>
        <w:t>Validation: Confirms that all required path parameters are present and refer to existing resources.</w:t>
      </w:r>
    </w:p>
    <w:p>
      <w:pPr>
        <w:pStyle w:val="ListBullet"/>
      </w:pPr>
      <w:r>
        <w:t>Eligibility Check: Ensures the party is supervised or parked and can be deleted.</w:t>
      </w:r>
    </w:p>
    <w:p>
      <w:pPr>
        <w:pStyle w:val="ListBullet"/>
      </w:pPr>
      <w:r>
        <w:t>Deletion: Removes the specified party from the call session if permitted.</w:t>
      </w:r>
    </w:p>
    <w:p>
      <w:pPr>
        <w:pStyle w:val="ListBullet"/>
      </w:pPr>
      <w:r>
        <w:t>Response: Returns 204 No Content on success; otherwise, returns a detailed error response.</w:t>
      </w:r>
    </w:p>
    <w:p>
      <w:pPr>
        <w:pStyle w:val="Heading3"/>
      </w:pPr>
      <w:r>
        <w:t>Notes</w:t>
      </w:r>
    </w:p>
    <w:p>
      <w:pPr>
        <w:pStyle w:val="ListBullet"/>
      </w:pPr>
      <w:r>
        <w:t>Only one party (conference participant) can be deleted per request.</w:t>
      </w:r>
    </w:p>
    <w:p>
      <w:pPr>
        <w:pStyle w:val="ListBullet"/>
      </w:pPr>
      <w:r>
        <w:t>Parties can only be deleted if supervised or parked.</w:t>
      </w:r>
    </w:p>
    <w:p>
      <w:pPr>
        <w:pStyle w:val="ListBullet"/>
      </w:pPr>
      <w:r>
        <w:t>If accountId is "~", the action applies to the account associated with the current authorization session.</w:t>
      </w:r>
    </w:p>
    <w:p>
      <w:pPr>
        <w:pStyle w:val="Heading3"/>
      </w:pPr>
      <w:r>
        <w:t>Gotchas</w:t>
      </w:r>
    </w:p>
    <w:p>
      <w:pPr>
        <w:pStyle w:val="ListBullet"/>
      </w:pPr>
      <w:r>
        <w:t>Attempting to delete more than one party per request is not supported.</w:t>
      </w:r>
    </w:p>
    <w:p>
      <w:pPr>
        <w:pStyle w:val="ListBullet"/>
      </w:pPr>
      <w:r>
        <w:t>Deleting a non-supervised or non-parked party will result in a forbidden error.</w:t>
      </w:r>
    </w:p>
    <w:p>
      <w:pPr>
        <w:pStyle w:val="ListBullet"/>
      </w:pPr>
      <w:r>
        <w:t>Invalid or missing path parameters will result in a 404 Not Found or 400 Bad Request (not shown in original docs).</w:t>
      </w:r>
    </w:p>
    <w:p>
      <w:pPr>
        <w:pStyle w:val="ListBullet"/>
      </w:pPr>
      <w:r>
        <w:t>This endpoint does not accept a request body or query parameters.</w:t>
      </w:r>
    </w:p>
    <w:p>
      <w:pPr>
        <w:pStyle w:val="Heading3"/>
      </w:pPr>
      <w:r>
        <w:t>Error Handling</w:t>
      </w:r>
    </w:p>
    <w:p>
      <w:pPr>
        <w:pStyle w:val="ListBullet"/>
      </w:pPr>
      <w:r>
        <w:t>403 Forbidden: Operation is not allowed due to resource state, lack of permissions, or feature unavailability.</w:t>
      </w:r>
    </w:p>
    <w:p>
      <w:pPr>
        <w:pStyle w:val="ListBullet"/>
      </w:pPr>
      <w:r>
        <w:t>404 Not Found: The specified entity (account, call session, or party) could not be found or is inaccessible.</w:t>
      </w:r>
    </w:p>
    <w:p>
      <w:pPr>
        <w:pStyle w:val="ListBullet"/>
      </w:pPr>
      <w:r>
        <w:t>500 Internal Server Error: General server-side error.</w:t>
      </w:r>
    </w:p>
    <w:p>
      <w:pPr>
        <w:pStyle w:val="ListBullet"/>
      </w:pPr>
      <w:r>
        <w:t>503 Service Not Available: Server is overloaded or misconfigured and cannot process the request.</w:t>
      </w:r>
    </w:p>
    <w:p>
      <w:pPr>
        <w:pStyle w:val="Heading3"/>
      </w:pPr>
      <w:r>
        <w:t>Related callSessionParty actions</w:t>
      </w:r>
    </w:p>
    <w:p>
      <w:pPr>
        <w:pStyle w:val="ListBullet"/>
      </w:pPr>
      <w:r>
        <w:t>[POST] Park a Call in a Call Session Party — /restapi/v1.0/account/{{accountId}}/telephony/sessions/{{telephonySessionId}}/parties/{{partyId}}/park</w:t>
      </w:r>
    </w:p>
    <w:p>
      <w:r>
        <w:br w:type="page"/>
      </w:r>
    </w:p>
    <w:p>
      <w:pPr>
        <w:pStyle w:val="Heading2"/>
      </w:pPr>
      <w:r>
        <w:t>223. [POST] Create a Recording for a Call Party</w:t>
      </w:r>
    </w:p>
    <w:p>
      <w:r>
        <w:rPr>
          <w:b/>
        </w:rPr>
        <w:t xml:space="preserve">Endpoint: </w:t>
      </w:r>
      <w:r>
        <w:rPr>
          <w:rFonts w:ascii="Courier New" w:hAnsi="Courier New"/>
          <w:sz w:val="18"/>
        </w:rPr>
        <w:t>/restapi/v1.0/account/{{accountId}}/telephony/sessions/{{telephonySessionId}}/parties/{{partyId}}/recordings</w:t>
      </w:r>
    </w:p>
    <w:p>
      <w:pPr>
        <w:pStyle w:val="Heading3"/>
      </w:pPr>
      <w:r>
        <w:t>Prerequisites</w:t>
      </w:r>
    </w:p>
    <w:p>
      <w:pPr>
        <w:pStyle w:val="ListBullet"/>
      </w:pPr>
      <w:r>
        <w:t>Must have permission to manage call recordings on the specified RingCentral account.</w:t>
      </w:r>
    </w:p>
    <w:p>
      <w:pPr>
        <w:pStyle w:val="ListBullet"/>
      </w:pPr>
      <w:r>
        <w:t>The call must not be a conference call (conference calls cannot be recorded via this API).</w:t>
      </w:r>
    </w:p>
    <w:p>
      <w:pPr>
        <w:pStyle w:val="Heading3"/>
      </w:pPr>
      <w:r>
        <w:t>Method</w:t>
      </w:r>
    </w:p>
    <w:p>
      <w:r>
        <w:t>POST</w:t>
      </w:r>
    </w:p>
    <w:p>
      <w:pPr>
        <w:pStyle w:val="Heading3"/>
      </w:pPr>
      <w:r>
        <w:t>URL</w:t>
      </w:r>
    </w:p>
    <w:p>
      <w:r>
        <w:t>https://platform.ringcentral.com/restapi/v1.0/account/{{accountId}}/telephony/sessions/{{telephonySessionId}}/parties/{{partyId}}/recordings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Starts a new call recording for a specific call party within a telephony session in a RingCentral account. This API does not support recording of conference calls. The action is used to initiate recording for an ongoing call party.</w:t>
      </w:r>
    </w:p>
    <w:p>
      <w:pPr>
        <w:pStyle w:val="Heading3"/>
      </w:pPr>
      <w:r>
        <w:t>Enforcement Rules</w:t>
      </w:r>
    </w:p>
    <w:p>
      <w:pPr>
        <w:pStyle w:val="ListBullet"/>
      </w:pPr>
      <w:r>
        <w:t>All of the following path parameters must always be present: accountId, telephonySessionId, partyId.</w:t>
      </w:r>
    </w:p>
    <w:p>
      <w:pPr>
        <w:pStyle w:val="ListBullet"/>
      </w:pPr>
      <w:r>
        <w:t>If the user provides an accountId, use that value directly.</w:t>
      </w:r>
    </w:p>
    <w:p>
      <w:pPr>
        <w:pStyle w:val="ListBullet"/>
      </w:pPr>
      <w:r>
        <w:t>If the user does not provide an accountId, default it explicitly to "~" (which uses the account associated with the current authorization session).</w:t>
      </w:r>
    </w:p>
    <w:p>
      <w:pPr>
        <w:pStyle w:val="ListBullet"/>
      </w:pPr>
      <w:r>
        <w:t>Never call the API with missing or empty accountId, telephonySessionId, or partyId.</w:t>
      </w:r>
    </w:p>
    <w:p>
      <w:pPr>
        <w:pStyle w:val="ListBullet"/>
      </w:pPr>
      <w:r>
        <w:t>Always construct the path as /restapi/v1.0/account/{{accountId}}/telephony/sessions/{{telephonySessionId}}/parties/{{partyId}}/recordings, where all parameters are non-empty strings.</w:t>
      </w:r>
    </w:p>
    <w:p>
      <w:pPr>
        <w:pStyle w:val="ListBullet"/>
      </w:pPr>
      <w:r>
        <w:t>Do not infer or guess values for any path parameters beyond the user's input or the default "~" for accountId.</w:t>
      </w:r>
    </w:p>
    <w:p>
      <w:pPr>
        <w:pStyle w:val="ListBullet"/>
      </w:pPr>
      <w:r>
        <w:t>When executing, send Path Parameters in the URL and not in the body.</w:t>
      </w:r>
    </w:p>
    <w:p>
      <w:pPr>
        <w:pStyle w:val="ListBullet"/>
      </w:pPr>
      <w:r>
        <w:t>There are no query parameters or request body required for this action.</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/restapi/v1.0/account/~/telephony/sessions/abc123/parties/def456/recordings</w:t>
        <w:br/>
        <w:t>/restapi/v1.0/account/123456/telephony/sessions/7890/parties/5555/recordings</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/restapi/v1.0/account//telephony/sessions/abc123/parties/def456/recordings</w:t>
        <w:br/>
        <w:t>/restapi/v1.0/account/~/telephony/sessions//parties/def456/recordings</w:t>
        <w:br/>
        <w:t>/restapi/v1.0/account/~/telephony/sessions/abc123/parties//recordings</w:t>
        <w:br/>
        <w:t>/restapi/v1.0/account/telephony/sessions/abc123/parties/def456/recordings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telephonySessionId</w:t>
            </w:r>
          </w:p>
        </w:tc>
        <w:tc>
          <w:tcPr>
            <w:tcW w:type="dxa" w:w="2880"/>
          </w:tcPr>
          <w:p>
            <w:r>
              <w:t>string</w:t>
            </w:r>
          </w:p>
        </w:tc>
        <w:tc>
          <w:tcPr>
            <w:tcW w:type="dxa" w:w="2880"/>
          </w:tcPr>
          <w:p>
            <w:r>
              <w:t>Internal identifier of the call session.</w:t>
            </w:r>
          </w:p>
        </w:tc>
      </w:tr>
      <w:tr>
        <w:tc>
          <w:tcPr>
            <w:tcW w:type="dxa" w:w="2880"/>
          </w:tcPr>
          <w:p>
            <w:r>
              <w:t>partyId</w:t>
            </w:r>
          </w:p>
        </w:tc>
        <w:tc>
          <w:tcPr>
            <w:tcW w:type="dxa" w:w="2880"/>
          </w:tcPr>
          <w:p>
            <w:r>
              <w:t>string</w:t>
            </w:r>
          </w:p>
        </w:tc>
        <w:tc>
          <w:tcPr>
            <w:tcW w:type="dxa" w:w="2880"/>
          </w:tcPr>
          <w:p>
            <w:r>
              <w:t>Internal identifier of the call party.</w:t>
            </w:r>
          </w:p>
        </w:tc>
      </w:tr>
    </w:tbl>
    <w:p/>
    <w:p>
      <w:pPr>
        <w:pStyle w:val="Heading3"/>
      </w:pPr>
      <w:r>
        <w:t>Request Body</w:t>
      </w:r>
    </w:p>
    <w:p>
      <w:pPr>
        <w:pStyle w:val="ListBullet"/>
      </w:pPr>
      <w:r>
        <w:t>No request body is required for this endpoint.</w:t>
      </w:r>
    </w:p>
    <w:p>
      <w:pPr>
        <w:pStyle w:val="Heading3"/>
      </w:pPr>
      <w:r>
        <w:t>Response</w:t>
      </w:r>
    </w:p>
    <w:p>
      <w:pPr>
        <w:pStyle w:val="Heading3"/>
      </w:pPr>
      <w:r>
        <w:t>Success Response (201 Created)</w:t>
      </w:r>
    </w:p>
    <w:p>
      <w:pPr>
        <w:pStyle w:val="ListBullet"/>
      </w:pPr>
      <w:r>
        <w:t>The response body is not explicitly documented, but a successful response indicates the recording has been started.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telephonySessionId",</w:t>
        <w:br/>
        <w:t xml:space="preserve"> "parameterName": "telephonySessionId",</w:t>
        <w:br/>
        <w:t xml:space="preserve"> "parameterValue": "INVALID_VALUE"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"FBD-001",</w:t>
        <w:br/>
        <w:t xml:space="preserve"> "message": "Recording is not allowed for conference calls"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"Call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"CNF-409",</w:t>
        <w:br/>
        <w:t xml:space="preserve"> "message": "Recording already in progress",</w:t>
        <w:br/>
        <w:t xml:space="preserve"> "parameterName": "partyId",</w:t>
        <w:br/>
        <w:t xml:space="preserve"> "parameterValue": "def456"</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when a request fails.</w:t>
            </w:r>
          </w:p>
        </w:tc>
      </w:tr>
      <w:tr>
        <w:tc>
          <w:tcPr>
            <w:tcW w:type="dxa" w:w="2880"/>
          </w:tcPr>
          <w:p>
            <w:r>
              <w:t>errors[].errorCode</w:t>
            </w:r>
          </w:p>
        </w:tc>
        <w:tc>
          <w:tcPr>
            <w:tcW w:type="dxa" w:w="2880"/>
          </w:tcPr>
          <w:p>
            <w:r>
              <w:t>string</w:t>
            </w:r>
          </w:p>
        </w:tc>
        <w:tc>
          <w:tcPr>
            <w:tcW w:type="dxa" w:w="2880"/>
          </w:tcPr>
          <w:p>
            <w:r>
              <w:t>Logical error code (e.g., "BRD-100", "FBD-001").</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errors[].parameterName</w:t>
            </w:r>
          </w:p>
        </w:tc>
        <w:tc>
          <w:tcPr>
            <w:tcW w:type="dxa" w:w="2880"/>
          </w:tcPr>
          <w:p>
            <w:r>
              <w:t>string</w:t>
            </w:r>
          </w:p>
        </w:tc>
        <w:tc>
          <w:tcPr>
            <w:tcW w:type="dxa" w:w="2880"/>
          </w:tcPr>
          <w:p>
            <w:r>
              <w:t>(Optional) Name of the parameter that caused the error.</w:t>
            </w:r>
          </w:p>
        </w:tc>
      </w:tr>
      <w:tr>
        <w:tc>
          <w:tcPr>
            <w:tcW w:type="dxa" w:w="2880"/>
          </w:tcPr>
          <w:p>
            <w:r>
              <w:t>errors[].parameterValue</w:t>
            </w:r>
          </w:p>
        </w:tc>
        <w:tc>
          <w:tcPr>
            <w:tcW w:type="dxa" w:w="2880"/>
          </w:tcPr>
          <w:p>
            <w:r>
              <w:t>string</w:t>
            </w:r>
          </w:p>
        </w:tc>
        <w:tc>
          <w:tcPr>
            <w:tcW w:type="dxa" w:w="2880"/>
          </w:tcPr>
          <w:p>
            <w:r>
              <w:t>(Optional) Value of the parameter that caused the error.</w:t>
            </w:r>
          </w:p>
        </w:tc>
      </w:tr>
      <w:tr>
        <w:tc>
          <w:tcPr>
            <w:tcW w:type="dxa" w:w="2880"/>
          </w:tcPr>
          <w:p>
            <w:r>
              <w:t>errors[].additionalProperties</w:t>
            </w:r>
          </w:p>
        </w:tc>
        <w:tc>
          <w:tcPr>
            <w:tcW w:type="dxa" w:w="2880"/>
          </w:tcPr>
          <w:p>
            <w:r>
              <w:t>any</w:t>
            </w:r>
          </w:p>
        </w:tc>
        <w:tc>
          <w:tcPr>
            <w:tcW w:type="dxa" w:w="2880"/>
          </w:tcPr>
          <w:p>
            <w:r>
              <w:t>(Optional) May contain additional error fields specific to the error context.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'https://platform.ringcentral.com/restapi/v1.0/account/~/telephony/sessions/abc123/parties/def456/recordings' \</w:t>
        <w:br/>
        <w:t xml:space="preserve"> --header 'Content-Type: application/json'</w:t>
      </w:r>
    </w:p>
    <w:p>
      <w:pPr>
        <w:pStyle w:val="Heading3"/>
      </w:pPr>
      <w:r>
        <w:t>Example Usage</w:t>
      </w:r>
    </w:p>
    <w:p>
      <w:pPr>
        <w:pStyle w:val="Heading3"/>
      </w:pPr>
      <w:r>
        <w:t>Example 1: Start a Recording for the Current Account</w:t>
      </w:r>
    </w:p>
    <w:p>
      <w:r>
        <w:rPr>
          <w:b/>
          <w:color w:val="666666"/>
          <w:sz w:val="16"/>
        </w:rPr>
        <w:t>[bash]</w:t>
      </w:r>
    </w:p>
    <w:p>
      <w:pPr>
        <w:shd w:fill="F2F2F2" w:val="clear"/>
      </w:pPr>
      <w:r>
        <w:rPr>
          <w:rFonts w:ascii="Courier New" w:hAnsi="Courier New"/>
          <w:sz w:val="17"/>
        </w:rPr>
        <w:t>curl -X POST "https://platform.ringcentral.com/restapi/v1.0/account/~/telephony/sessions/123456789/parties/111222333/recordings" \</w:t>
        <w:br/>
        <w:t xml:space="preserve"> -H "Content-Type: application/json"</w:t>
      </w:r>
    </w:p>
    <w:p>
      <w:pPr>
        <w:pStyle w:val="Heading3"/>
      </w:pPr>
      <w:r>
        <w:t>Example 2: Start a Recording for a Specific Account</w:t>
      </w:r>
    </w:p>
    <w:p>
      <w:r>
        <w:rPr>
          <w:b/>
          <w:color w:val="666666"/>
          <w:sz w:val="16"/>
        </w:rPr>
        <w:t>[bash]</w:t>
      </w:r>
    </w:p>
    <w:p>
      <w:pPr>
        <w:shd w:fill="F2F2F2" w:val="clear"/>
      </w:pPr>
      <w:r>
        <w:rPr>
          <w:rFonts w:ascii="Courier New" w:hAnsi="Courier New"/>
          <w:sz w:val="17"/>
        </w:rPr>
        <w:t>curl -X POST "https://platform.ringcentral.com/restapi/v1.0/account/987654/telephony/sessions/abc987/parties/party654/recordings" \</w:t>
        <w:br/>
        <w:t xml:space="preserve"> -H "Content-Type: application/json"</w:t>
      </w:r>
    </w:p>
    <w:p>
      <w:pPr>
        <w:pStyle w:val="Heading3"/>
      </w:pPr>
      <w:r>
        <w:t>Behavior</w:t>
      </w:r>
    </w:p>
    <w:p>
      <w:pPr>
        <w:pStyle w:val="ListBullet"/>
      </w:pPr>
      <w:r>
        <w:t>Validation: The endpoint validates the existence and state of the call session and party.</w:t>
      </w:r>
    </w:p>
    <w:p>
      <w:pPr>
        <w:pStyle w:val="ListBullet"/>
      </w:pPr>
      <w:r>
        <w:t>Recording Initiation: If validation passes and the call is eligible, recording is started for the specified call party.</w:t>
      </w:r>
    </w:p>
    <w:p>
      <w:pPr>
        <w:pStyle w:val="ListBullet"/>
      </w:pPr>
      <w:r>
        <w:t>Error Handling: Returns a detailed error response if any parameter is missing/invalid, the resource is not found, or recording is not allowed.</w:t>
      </w:r>
    </w:p>
    <w:p>
      <w:pPr>
        <w:pStyle w:val="ListBullet"/>
      </w:pPr>
      <w:r>
        <w:t>No request body: All required identifiers are provided via the path parameters.</w:t>
      </w:r>
    </w:p>
    <w:p>
      <w:pPr>
        <w:pStyle w:val="Heading3"/>
      </w:pPr>
      <w:r>
        <w:t>Notes</w:t>
      </w:r>
    </w:p>
    <w:p>
      <w:pPr>
        <w:pStyle w:val="ListBullet"/>
      </w:pPr>
      <w:r>
        <w:t>This endpoint cannot be used to record conference calls.</w:t>
      </w:r>
    </w:p>
    <w:p>
      <w:pPr>
        <w:pStyle w:val="ListBullet"/>
      </w:pPr>
      <w:r>
        <w:t>Use "~" for accountId to refer to the currently authorized account.</w:t>
      </w:r>
    </w:p>
    <w:p>
      <w:pPr>
        <w:pStyle w:val="ListBullet"/>
      </w:pPr>
      <w:r>
        <w:t>A recording cannot be started if one is already active for the party.</w:t>
      </w:r>
    </w:p>
    <w:p>
      <w:pPr>
        <w:pStyle w:val="ListBullet"/>
      </w:pPr>
      <w:r>
        <w:t>The endpoint does not require nor accept a request body.</w:t>
      </w:r>
    </w:p>
    <w:p>
      <w:pPr>
        <w:pStyle w:val="Heading3"/>
      </w:pPr>
      <w:r>
        <w:t>Gotchas</w:t>
      </w:r>
    </w:p>
    <w:p>
      <w:pPr>
        <w:pStyle w:val="ListBullet"/>
      </w:pPr>
      <w:r>
        <w:t>All path parameters are required and must be non-empty strings.</w:t>
      </w:r>
    </w:p>
    <w:p>
      <w:pPr>
        <w:pStyle w:val="ListBullet"/>
      </w:pPr>
      <w:r>
        <w:t>Conference calls are not supported for recording via this API.</w:t>
      </w:r>
    </w:p>
    <w:p>
      <w:pPr>
        <w:pStyle w:val="ListBullet"/>
      </w:pPr>
      <w:r>
        <w:t>Calling the endpoint without valid session or party IDs will result in a 404 error.</w:t>
      </w:r>
    </w:p>
    <w:p>
      <w:pPr>
        <w:pStyle w:val="ListBullet"/>
      </w:pPr>
      <w:r>
        <w:t>Attempting to start a recording when one is already in progress will result in a 409 error.</w:t>
      </w:r>
    </w:p>
    <w:p>
      <w:pPr>
        <w:pStyle w:val="Heading3"/>
      </w:pPr>
      <w:r>
        <w:t>Error Handling</w:t>
      </w:r>
    </w:p>
    <w:p>
      <w:pPr>
        <w:pStyle w:val="ListBullet"/>
      </w:pPr>
      <w:r>
        <w:t>400 Bad Request: Invalid values or missing path parameters.</w:t>
      </w:r>
    </w:p>
    <w:p>
      <w:pPr>
        <w:pStyle w:val="ListBullet"/>
      </w:pPr>
      <w:r>
        <w:t>403 Forbidden: Requested operation is not allowed based on resource state or permissions (e.g., trying to record a conference call).</w:t>
      </w:r>
    </w:p>
    <w:p>
      <w:pPr>
        <w:pStyle w:val="ListBullet"/>
      </w:pPr>
      <w:r>
        <w:t>404 Not Found: Specified session or party does not exist or is inaccessible.</w:t>
      </w:r>
    </w:p>
    <w:p>
      <w:pPr>
        <w:pStyle w:val="ListBullet"/>
      </w:pPr>
      <w:r>
        <w:t>409 Conflict: Attempt to start a recording when one is already active.</w:t>
      </w:r>
    </w:p>
    <w:p>
      <w:pPr>
        <w:pStyle w:val="ListBullet"/>
      </w:pPr>
      <w:r>
        <w:t>500 Internal Server Error: General server-side error.</w:t>
      </w:r>
    </w:p>
    <w:p>
      <w:pPr>
        <w:pStyle w:val="ListBullet"/>
      </w:pPr>
      <w:r>
        <w:t>503 Service Unavailable: Service is overloaded or unavailable.</w:t>
      </w:r>
    </w:p>
    <w:p>
      <w:r>
        <w:br w:type="page"/>
      </w:r>
    </w:p>
    <w:p>
      <w:pPr>
        <w:pStyle w:val="Heading2"/>
      </w:pPr>
      <w:r>
        <w:t>224. [PATCH] Pause or Resume a Party's Call Recording</w:t>
      </w:r>
    </w:p>
    <w:p>
      <w:r>
        <w:rPr>
          <w:b/>
        </w:rPr>
        <w:t xml:space="preserve">Endpoint: </w:t>
      </w:r>
      <w:r>
        <w:rPr>
          <w:rFonts w:ascii="Courier New" w:hAnsi="Courier New"/>
          <w:sz w:val="18"/>
        </w:rPr>
        <w:t>/restapi/v1.0/account/{{ACCOUNTID}}/telephony/sessions/{{TELEPHONYSESSIONID}}/parties/{{PARTYID}}/recordings/{{RECORDINGID}}</w:t>
      </w:r>
    </w:p>
    <w:p>
      <w:pPr>
        <w:pStyle w:val="Heading3"/>
      </w:pPr>
      <w:r>
        <w:t>Prerequisites</w:t>
      </w:r>
    </w:p>
    <w:p>
      <w:pPr>
        <w:pStyle w:val="ListBullet"/>
      </w:pPr>
      <w:r>
        <w:t>Must have sufficient permissions to manage call recordings for the specified account/party/session.</w:t>
      </w:r>
    </w:p>
    <w:p>
      <w:pPr>
        <w:pStyle w:val="ListBullet"/>
      </w:pPr>
      <w:r>
        <w:t>The telephony session, party, and recording must already exist and be accessible to the user.</w:t>
      </w:r>
    </w:p>
    <w:p>
      <w:pPr>
        <w:pStyle w:val="Heading3"/>
      </w:pPr>
      <w:r>
        <w:t>Method</w:t>
      </w:r>
    </w:p>
    <w:p>
      <w:r>
        <w:t>PATCH</w:t>
      </w:r>
    </w:p>
    <w:p>
      <w:pPr>
        <w:pStyle w:val="Heading3"/>
      </w:pPr>
      <w:r>
        <w:t>URL</w:t>
      </w:r>
    </w:p>
    <w:p>
      <w:r>
        <w:t>https://platform.ringcentral.com/restapi/v1.0/account/{{accountId}}/telephony/sessions/{{telephonySessionId}}/parties/{{partyId}}/recordings/{{recordingId}}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Pauses or resumes a specific call recording for a party within a telephony session in a RingCentral account. The recording is identified by its recording ID and can be toggled between active and inactive states via the active property.</w:t>
      </w:r>
    </w:p>
    <w:p>
      <w:pPr>
        <w:pStyle w:val="Heading3"/>
      </w:pPr>
      <w:r>
        <w:t>Enforcement Rules</w:t>
      </w:r>
    </w:p>
    <w:p>
      <w:pPr>
        <w:pStyle w:val="ListBullet"/>
      </w:pPr>
      <w:r>
        <w:t>All path parameters (accountId, telephonySessionId, partyId, recordingId) must always be present in the URL.</w:t>
      </w:r>
    </w:p>
    <w:p>
      <w:pPr>
        <w:pStyle w:val="ListBullet"/>
      </w:pPr>
      <w:r>
        <w:t>If the user provides accountId, use that value directly; otherwise, use "~" to indicate the current session's account.</w:t>
      </w:r>
    </w:p>
    <w:p>
      <w:pPr>
        <w:pStyle w:val="ListBullet"/>
      </w:pPr>
      <w:r>
        <w:t>Do NOT call the API with any missing or empty path parameters (e.g., avoid /parties//recordings/).</w:t>
      </w:r>
    </w:p>
    <w:p>
      <w:pPr>
        <w:pStyle w:val="ListBullet"/>
      </w:pPr>
      <w:r>
        <w:t>Query parameters (e.g., brandId) must be provided as query parameters in the URL, not in the request body.</w:t>
      </w:r>
    </w:p>
    <w:p>
      <w:pPr>
        <w:pStyle w:val="ListBullet"/>
      </w:pPr>
      <w:r>
        <w:t>Request body must be valid JSON and include the required active field.</w:t>
      </w:r>
    </w:p>
    <w:p>
      <w:pPr>
        <w:pStyle w:val="Heading3"/>
      </w:pPr>
      <w:r>
        <w:t>Valid Examples</w:t>
      </w:r>
    </w:p>
    <w:p>
      <w:r>
        <w:rPr>
          <w:b/>
          <w:color w:val="666666"/>
          <w:sz w:val="16"/>
        </w:rPr>
        <w:t>[http]</w:t>
      </w:r>
    </w:p>
    <w:p>
      <w:pPr>
        <w:shd w:fill="F2F2F2" w:val="clear"/>
      </w:pPr>
      <w:r>
        <w:rPr>
          <w:rFonts w:ascii="Courier New" w:hAnsi="Courier New"/>
          <w:sz w:val="17"/>
        </w:rPr>
        <w:t>/restapi/v1.0/account/~/</w:t>
        <w:br/>
        <w:t xml:space="preserve"> telephony/sessions/abc123/</w:t>
        <w:br/>
        <w:t xml:space="preserve"> parties/def456/</w:t>
        <w:br/>
        <w:t xml:space="preserve"> recordings/ghi789</w:t>
        <w:br/>
        <w:br/>
        <w:t>/restapi/v1.0/account/123456789/</w:t>
        <w:br/>
        <w:t xml:space="preserve"> telephony/sessions/abc123/</w:t>
        <w:br/>
        <w:t xml:space="preserve"> parties/def456/</w:t>
        <w:br/>
        <w:t xml:space="preserve"> recordings/ghi789</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/restapi/v1.0/account//telephony/sessions///parties//recordings/</w:t>
        <w:br/>
        <w:t>/restapi/v1.0/account/telephony/sessions/abc123/parties/def456/recordings/</w:t>
      </w:r>
    </w:p>
    <w:p>
      <w:r>
        <w:rPr>
          <w:b/>
        </w:rPr>
        <w:t>Note: When executing, send Path Parameters in the URL, not in the body.</w:t>
        <w:br/>
        <w:t>When executing, send Query Parameters as URL query parameters, not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Example: "~"</w:t>
            </w:r>
          </w:p>
        </w:tc>
      </w:tr>
      <w:tr>
        <w:tc>
          <w:tcPr>
            <w:tcW w:type="dxa" w:w="2880"/>
          </w:tcPr>
          <w:p>
            <w:r>
              <w:t>telephonySessionId</w:t>
            </w:r>
          </w:p>
        </w:tc>
        <w:tc>
          <w:tcPr>
            <w:tcW w:type="dxa" w:w="2880"/>
          </w:tcPr>
          <w:p>
            <w:r>
              <w:t>string</w:t>
            </w:r>
          </w:p>
        </w:tc>
        <w:tc>
          <w:tcPr>
            <w:tcW w:type="dxa" w:w="2880"/>
          </w:tcPr>
          <w:p>
            <w:r>
              <w:t>Internal identifier of the telephony/call session.</w:t>
            </w:r>
          </w:p>
        </w:tc>
      </w:tr>
      <w:tr>
        <w:tc>
          <w:tcPr>
            <w:tcW w:type="dxa" w:w="2880"/>
          </w:tcPr>
          <w:p>
            <w:r>
              <w:t>partyId</w:t>
            </w:r>
          </w:p>
        </w:tc>
        <w:tc>
          <w:tcPr>
            <w:tcW w:type="dxa" w:w="2880"/>
          </w:tcPr>
          <w:p>
            <w:r>
              <w:t>string</w:t>
            </w:r>
          </w:p>
        </w:tc>
        <w:tc>
          <w:tcPr>
            <w:tcW w:type="dxa" w:w="2880"/>
          </w:tcPr>
          <w:p>
            <w:r>
              <w:t>Internal identifier of the call party (participant).</w:t>
            </w:r>
          </w:p>
        </w:tc>
      </w:tr>
      <w:tr>
        <w:tc>
          <w:tcPr>
            <w:tcW w:type="dxa" w:w="2880"/>
          </w:tcPr>
          <w:p>
            <w:r>
              <w:t>recordingId</w:t>
            </w:r>
          </w:p>
        </w:tc>
        <w:tc>
          <w:tcPr>
            <w:tcW w:type="dxa" w:w="2880"/>
          </w:tcPr>
          <w:p>
            <w:r>
              <w:t>string</w:t>
            </w:r>
          </w:p>
        </w:tc>
        <w:tc>
          <w:tcPr>
            <w:tcW w:type="dxa" w:w="2880"/>
          </w:tcPr>
          <w:p>
            <w:r>
              <w:t>Internal identifier of the recording to pause or resume.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brandId</w:t>
            </w:r>
          </w:p>
        </w:tc>
        <w:tc>
          <w:tcPr>
            <w:tcW w:type="dxa" w:w="2880"/>
          </w:tcPr>
          <w:p>
            <w:r>
              <w:t>string</w:t>
            </w:r>
          </w:p>
        </w:tc>
        <w:tc>
          <w:tcPr>
            <w:tcW w:type="dxa" w:w="2880"/>
          </w:tcPr>
          <w:p>
            <w:r>
              <w:t>Identifies a brand of the logged-in user or a brand of a sign-up session. Must always be provided.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Recording status. true to resume, false to pause recording.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"ghi789",</w:t>
        <w:br/>
        <w:t xml:space="preserve"> "active":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"brandId is required",</w:t>
        <w:br/>
        <w:t xml:space="preserve"> "parameterName": "brandId",</w:t>
        <w:br/>
        <w:t xml:space="preserve"> "parameterValue":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"CMN-403",</w:t>
        <w:br/>
        <w:t xml:space="preserve"> "message": "You do not have permission to pause this recording"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"REC-404",</w:t>
        <w:br/>
        <w:t xml:space="preserve"> "message": "Recording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"REC-409",</w:t>
        <w:br/>
        <w:t xml:space="preserve"> "message": "Recording is already paused",</w:t>
        <w:br/>
        <w:t xml:space="preserve"> "parameterName": "active",</w:t>
        <w:br/>
        <w:t xml:space="preserve"> "parameterValue": false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call recording</w:t>
            </w:r>
          </w:p>
        </w:tc>
      </w:tr>
      <w:tr>
        <w:tc>
          <w:tcPr>
            <w:tcW w:type="dxa" w:w="2880"/>
          </w:tcPr>
          <w:p>
            <w:r>
              <w:t>active</w:t>
            </w:r>
          </w:p>
        </w:tc>
        <w:tc>
          <w:tcPr>
            <w:tcW w:type="dxa" w:w="2880"/>
          </w:tcPr>
          <w:p>
            <w:r>
              <w:t>boolean</w:t>
            </w:r>
          </w:p>
        </w:tc>
        <w:tc>
          <w:tcPr>
            <w:tcW w:type="dxa" w:w="2880"/>
          </w:tcPr>
          <w:p>
            <w:r>
              <w:t>The current status of the call recording (paused/resumed)</w:t>
            </w:r>
          </w:p>
        </w:tc>
      </w:tr>
    </w:tbl>
    <w:p/>
    <w:p>
      <w:pPr>
        <w:pStyle w:val="Heading3"/>
      </w:pPr>
      <w:r>
        <w:t>Sample Request</w:t>
      </w:r>
    </w:p>
    <w:p>
      <w:r>
        <w:rPr>
          <w:b/>
          <w:color w:val="666666"/>
          <w:sz w:val="16"/>
        </w:rPr>
        <w:t>[bash]</w:t>
      </w:r>
    </w:p>
    <w:p>
      <w:pPr>
        <w:shd w:fill="F2F2F2" w:val="clear"/>
      </w:pPr>
      <w:r>
        <w:rPr>
          <w:rFonts w:ascii="Courier New" w:hAnsi="Courier New"/>
          <w:sz w:val="17"/>
        </w:rPr>
        <w:t>curl -X PATCH \</w:t>
        <w:br/>
        <w:t xml:space="preserve"> 'https://platform.ringcentral.com/restapi/v1.0/account/~/</w:t>
        <w:br/>
        <w:t xml:space="preserve">     telephony/sessions/abc123/</w:t>
        <w:br/>
        <w:t xml:space="preserve">     parties/def456/</w:t>
        <w:br/>
        <w:t xml:space="preserve">     recordings/ghi789?brandId=1210' \</w:t>
        <w:br/>
        <w:t xml:space="preserve"> -H "Content-Type: application/json" \</w:t>
        <w:br/>
        <w:t xml:space="preserve"> -d '{"active": false}'</w:t>
      </w:r>
    </w:p>
    <w:p>
      <w:pPr>
        <w:pStyle w:val="Heading3"/>
      </w:pPr>
      <w:r>
        <w:t>Example Usage</w:t>
      </w:r>
    </w:p>
    <w:p>
      <w:pPr>
        <w:pStyle w:val="Heading3"/>
      </w:pPr>
      <w:r>
        <w:t>Example 1: Pause a Recording</w:t>
      </w:r>
    </w:p>
    <w:p>
      <w:pPr>
        <w:pStyle w:val="Heading3"/>
      </w:pPr>
      <w:r>
        <w:t>Example 2: Resume a Recording</w:t>
      </w:r>
    </w:p>
    <w:p>
      <w:r>
        <w:rPr>
          <w:b/>
          <w:color w:val="666666"/>
          <w:sz w:val="16"/>
        </w:rPr>
        <w:t>[bash]</w:t>
      </w:r>
    </w:p>
    <w:p>
      <w:pPr>
        <w:shd w:fill="F2F2F2" w:val="clear"/>
      </w:pPr>
      <w:r>
        <w:rPr>
          <w:rFonts w:ascii="Courier New" w:hAnsi="Courier New"/>
          <w:sz w:val="17"/>
        </w:rPr>
        <w:t>curl -X PATCH \</w:t>
        <w:br/>
        <w:t xml:space="preserve"> 'https://platform.ringcentral.com/restapi/v1.0/account/123456789/</w:t>
        <w:br/>
        <w:t xml:space="preserve">     telephony/sessions/xyz987/</w:t>
        <w:br/>
        <w:t xml:space="preserve">     parties/uvw654/</w:t>
        <w:br/>
        <w:t xml:space="preserve">     recordings/lmn321?brandId=1210' \</w:t>
        <w:br/>
        <w:t xml:space="preserve"> -H "Content-Type: application/json" \</w:t>
        <w:br/>
        <w:t xml:space="preserve"> -d '{"active": true}'</w:t>
      </w:r>
    </w:p>
    <w:p>
      <w:pPr>
        <w:pStyle w:val="Heading3"/>
      </w:pPr>
      <w:r>
        <w:t>Behavior</w:t>
      </w:r>
    </w:p>
    <w:p>
      <w:pPr>
        <w:pStyle w:val="ListBullet"/>
      </w:pPr>
      <w:r>
        <w:t>Validation: Validates that all required path and query parameters, as well as the request body, are present and correct.</w:t>
      </w:r>
    </w:p>
    <w:p>
      <w:pPr>
        <w:pStyle w:val="ListBullet"/>
      </w:pPr>
      <w:r>
        <w:t>State Change: Sets the active state of the specified recording (pauses if false, resumes if true).</w:t>
      </w:r>
    </w:p>
    <w:p>
      <w:pPr>
        <w:pStyle w:val="ListBullet"/>
      </w:pPr>
      <w:r>
        <w:t>Response: Returns the updated recording object with its ID and new status.</w:t>
      </w:r>
    </w:p>
    <w:p>
      <w:pPr>
        <w:pStyle w:val="ListBullet"/>
      </w:pPr>
      <w:r>
        <w:t>Error Handling: Returns detailed error messages for invalid input, permissions issues, not found, conflicts, or server problems.</w:t>
      </w:r>
    </w:p>
    <w:p>
      <w:pPr>
        <w:pStyle w:val="Heading3"/>
      </w:pPr>
      <w:r>
        <w:t>Notes</w:t>
      </w:r>
    </w:p>
    <w:p>
      <w:pPr>
        <w:pStyle w:val="ListBullet"/>
      </w:pPr>
      <w:r>
        <w:t>The brandId query parameter is always required and must match a valid brand associated with the session/user.</w:t>
      </w:r>
    </w:p>
    <w:p>
      <w:pPr>
        <w:pStyle w:val="ListBullet"/>
      </w:pPr>
      <w:r>
        <w:t>Use accountId="~" to refer to the account associated with the current authorization session.</w:t>
      </w:r>
    </w:p>
    <w:p>
      <w:pPr>
        <w:pStyle w:val="ListBullet"/>
      </w:pPr>
      <w:r>
        <w:t>Only one recording can be paused or resumed per request.</w:t>
      </w:r>
    </w:p>
    <w:p>
      <w:pPr>
        <w:pStyle w:val="ListBullet"/>
      </w:pPr>
      <w:r>
        <w:t>If a recording is already in the desired state, a 409 Conflict error is returned.</w:t>
      </w:r>
    </w:p>
    <w:p>
      <w:pPr>
        <w:pStyle w:val="ListBullet"/>
      </w:pPr>
      <w:r>
        <w:t>The endpoint is not for initiating or stopping recordings, only pausing/resuming existing ones.</w:t>
      </w:r>
    </w:p>
    <w:p>
      <w:pPr>
        <w:pStyle w:val="Heading3"/>
      </w:pPr>
      <w:r>
        <w:t>Gotchas</w:t>
      </w:r>
    </w:p>
    <w:p>
      <w:pPr>
        <w:pStyle w:val="ListBullet"/>
      </w:pPr>
      <w:r>
        <w:t>All four path parameters are mandatory; do not omit any.</w:t>
      </w:r>
    </w:p>
    <w:p>
      <w:pPr>
        <w:pStyle w:val="ListBullet"/>
      </w:pPr>
      <w:r>
        <w:t>brandId must be present in every request as a query parameter.</w:t>
      </w:r>
    </w:p>
    <w:p>
      <w:pPr>
        <w:pStyle w:val="ListBullet"/>
      </w:pPr>
      <w:r>
        <w:t>Attempting to pause/resume a non-existent or inaccessible recording will result in a 404 error.</w:t>
      </w:r>
    </w:p>
    <w:p>
      <w:pPr>
        <w:pStyle w:val="ListBullet"/>
      </w:pPr>
      <w:r>
        <w:t>If you attempt to pause an already paused recording (or resume an active one), a 409 Conflict will be returned.</w:t>
      </w:r>
    </w:p>
    <w:p>
      <w:pPr>
        <w:pStyle w:val="ListBullet"/>
      </w:pPr>
      <w:r>
        <w:t>Ensure the JSON body is properly formatted and includes only the active field.</w:t>
      </w:r>
    </w:p>
    <w:p>
      <w:pPr>
        <w:pStyle w:val="Heading3"/>
      </w:pPr>
      <w:r>
        <w:t>Error Handling</w:t>
      </w:r>
    </w:p>
    <w:p>
      <w:pPr>
        <w:pStyle w:val="ListBullet"/>
      </w:pPr>
      <w:r>
        <w:t>400 Bad Request: Invalid or missing parameters (including missing brandId).</w:t>
      </w:r>
    </w:p>
    <w:p>
      <w:pPr>
        <w:pStyle w:val="ListBullet"/>
      </w:pPr>
      <w:r>
        <w:t>403 Forbidden: Insufficient permissions or resource is in a state that does not allow the operation.</w:t>
      </w:r>
    </w:p>
    <w:p>
      <w:pPr>
        <w:pStyle w:val="ListBullet"/>
      </w:pPr>
      <w:r>
        <w:t>404 Not Found: The specified recording or other resource does not exist or is not accessible.</w:t>
      </w:r>
    </w:p>
    <w:p>
      <w:pPr>
        <w:pStyle w:val="ListBullet"/>
      </w:pPr>
      <w:r>
        <w:t>409 Conflict: The recording is already in the requested state.</w:t>
      </w:r>
    </w:p>
    <w:p>
      <w:pPr>
        <w:pStyle w:val="ListBullet"/>
      </w:pPr>
      <w:r>
        <w:t>500 Internal Server Error: Server-side error, try again later.</w:t>
      </w:r>
    </w:p>
    <w:p>
      <w:pPr>
        <w:pStyle w:val="ListBullet"/>
      </w:pPr>
      <w:r>
        <w:t>503 Service Not Available: The service is temporarily unavailable due to server issues.</w:t>
      </w:r>
    </w:p>
    <w:p>
      <w:pPr>
        <w:pStyle w:val="Heading3"/>
      </w:pPr>
      <w:r>
        <w:t>Related callRecording actions</w:t>
      </w:r>
    </w:p>
    <w:p>
      <w:pPr>
        <w:pStyle w:val="ListBullet"/>
      </w:pPr>
      <w:r>
        <w:t>[GET] Get a Call Recording — /restapi/v1.0/account/{{accountId}}/recording/{{recordingId}}</w:t>
      </w:r>
    </w:p>
    <w:p>
      <w:r>
        <w:br w:type="page"/>
      </w:r>
    </w:p>
    <w:p>
      <w:pPr>
        <w:pStyle w:val="Heading2"/>
      </w:pPr>
      <w:r>
        <w:t>225. [POST] Supervise a Call Session</w:t>
      </w:r>
    </w:p>
    <w:p>
      <w:r>
        <w:rPr>
          <w:b/>
        </w:rPr>
        <w:t xml:space="preserve">Endpoint: </w:t>
      </w:r>
      <w:r>
        <w:rPr>
          <w:rFonts w:ascii="Courier New" w:hAnsi="Courier New"/>
          <w:sz w:val="18"/>
        </w:rPr>
        <w:t>/restapi/v1.0/account/{{ACCOUNTID}}/telephony/sessions/{{TELEPHONYSESSIONID}}/supervise</w:t>
      </w:r>
    </w:p>
    <w:p>
      <w:pPr>
        <w:pStyle w:val="Heading3"/>
      </w:pPr>
      <w:r>
        <w:t>Prerequisites</w:t>
      </w:r>
    </w:p>
    <w:p>
      <w:pPr>
        <w:pStyle w:val="ListBullet"/>
      </w:pPr>
      <w:r>
        <w:t>Must have appropriate call supervision permissions for the specified RingCentral account.</w:t>
      </w:r>
    </w:p>
    <w:p>
      <w:pPr>
        <w:pStyle w:val="ListBullet"/>
      </w:pPr>
      <w:r>
        <w:t>The supervisor must have a Softphone or Hardphone device; WebRTC/Mobile app devices are not supported for this endpoint.</w:t>
      </w:r>
    </w:p>
    <w:p>
      <w:pPr>
        <w:pStyle w:val="Heading3"/>
      </w:pPr>
      <w:r>
        <w:t>Method</w:t>
      </w:r>
    </w:p>
    <w:p>
      <w:r>
        <w:t>POST</w:t>
      </w:r>
    </w:p>
    <w:p>
      <w:pPr>
        <w:pStyle w:val="Heading3"/>
      </w:pPr>
      <w:r>
        <w:t>URL</w:t>
      </w:r>
    </w:p>
    <w:p>
      <w:r>
        <w:t>https://platform.ringcentral.com/restapi/v1.0/account/{{accountId}}/telephony/sessions/{{telephonySessionId}}/supervise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monitoring (supervising) a call session in "Listen" mode. This endpoint enables a supervisor to listen to a specified call session, delivering the mixed audio of both call participants as a single audio channel. The method requires identifiers for the monitored user and the supervisor's device. Only Softphone and Hardphone device types are supported, as device IDs for WebRTC/Mobile apps cannot be used.</w:t>
      </w:r>
    </w:p>
    <w:p>
      <w:pPr>
        <w:pStyle w:val="Heading3"/>
      </w:pPr>
      <w:r>
        <w:t>Enforcement Rules</w:t>
      </w:r>
    </w:p>
    <w:p>
      <w:pPr>
        <w:pStyle w:val="ListBullet"/>
      </w:pPr>
      <w:r>
        <w:t>Both accountId and telephonySessionId must always be present as path parameters.</w:t>
      </w:r>
    </w:p>
    <w:p>
      <w:pPr>
        <w:pStyle w:val="ListBullet"/>
      </w:pPr>
      <w:r>
        <w:t>If the user provides accountId, use it directly; if not, default to "~" to reference the current authorized account.</w:t>
      </w:r>
    </w:p>
    <w:p>
      <w:pPr>
        <w:pStyle w:val="ListBullet"/>
      </w:pPr>
      <w:r>
        <w:t>When executing, send Path Parameters in the URL, not in the body.</w:t>
      </w:r>
    </w:p>
    <w:p>
      <w:pPr>
        <w:pStyle w:val="ListBullet"/>
      </w:pPr>
      <w:r>
        <w:t>Do not call the API with missing or empty path parameters (e.g., /account//telephony/sessions//supervise is invalid).</w:t>
      </w:r>
    </w:p>
    <w:p>
      <w:pPr>
        <w:pStyle w:val="ListBullet"/>
      </w:pPr>
      <w:r>
        <w:t xml:space="preserve">Ensure the URL follows this structure: </w:t>
        <w:br/>
        <w:br/>
        <w:t>/restapi/v1.0/account/~ /telephony/sessions/abc123/supervise</w:t>
        <w:br/>
        <w:t>/restapi/v1.0/account/123456789/telephony/sessions/xyz987/supervise</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/restapi/v1.0/account/~/telephony/sessions/abc123/supervise</w:t>
        <w:br/>
        <w:t>/restapi/v1.0/account/123456789/telephony/sessions/xyz987/supervise</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/restapi/v1.0/account//telephony/sessions/abc123/supervise</w:t>
        <w:br/>
        <w:t>/restapi/v1.0/account/~/telephony/sessions//supervise</w:t>
        <w:br/>
        <w:t>/restapi/v1.0/account/telephony/sessions/supervise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the authorized user's account.</w:t>
            </w:r>
          </w:p>
        </w:tc>
      </w:tr>
      <w:tr>
        <w:tc>
          <w:tcPr>
            <w:tcW w:type="dxa" w:w="2880"/>
          </w:tcPr>
          <w:p>
            <w:r>
              <w:t>telephonySessionId</w:t>
            </w:r>
          </w:p>
        </w:tc>
        <w:tc>
          <w:tcPr>
            <w:tcW w:type="dxa" w:w="2880"/>
          </w:tcPr>
          <w:p>
            <w:r>
              <w:t>string</w:t>
            </w:r>
          </w:p>
        </w:tc>
        <w:tc>
          <w:tcPr>
            <w:tcW w:type="dxa" w:w="2880"/>
          </w:tcPr>
          <w:p>
            <w:r>
              <w:t>Internal identifier of the call session to supervise.</w:t>
            </w:r>
          </w:p>
        </w:tc>
      </w:tr>
    </w:tbl>
    <w:p/>
    <w:p>
      <w:pPr>
        <w:pStyle w:val="Heading3"/>
      </w:pPr>
      <w:r>
        <w:t>Request Body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Supervising mode. Supported value: "Listen"</w:t>
            </w:r>
          </w:p>
        </w:tc>
      </w:tr>
      <w:tr>
        <w:tc>
          <w:tcPr>
            <w:tcW w:type="dxa" w:w="2880"/>
          </w:tcPr>
          <w:p>
            <w:r>
              <w:t>supervisorDeviceId</w:t>
            </w:r>
          </w:p>
        </w:tc>
        <w:tc>
          <w:tcPr>
            <w:tcW w:type="dxa" w:w="2880"/>
          </w:tcPr>
          <w:p>
            <w:r>
              <w:t>string</w:t>
            </w:r>
          </w:p>
        </w:tc>
        <w:tc>
          <w:tcPr>
            <w:tcW w:type="dxa" w:w="2880"/>
          </w:tcPr>
          <w:p>
            <w:r>
              <w:t>Internal identifier of the supervisor's device to use for monitoring. Must be a Softphone/Hardphone device.</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autoAnswer</w:t>
            </w:r>
          </w:p>
        </w:tc>
        <w:tc>
          <w:tcPr>
            <w:tcW w:type="dxa" w:w="2880"/>
          </w:tcPr>
          <w:p>
            <w:r>
              <w:t>boolean</w:t>
            </w:r>
          </w:p>
        </w:tc>
        <w:tc>
          <w:tcPr>
            <w:tcW w:type="dxa" w:w="2880"/>
          </w:tcPr>
          <w:p>
            <w:r>
              <w:t>Specifies if auto-answer SIP header should be sent. If true, the call is automatically answered by the supervisor. Default: true.</w:t>
            </w:r>
          </w:p>
        </w:tc>
      </w:tr>
      <w:tr>
        <w:tc>
          <w:tcPr>
            <w:tcW w:type="dxa" w:w="2880"/>
          </w:tcPr>
          <w:p>
            <w:r>
              <w:t>mediaSDP</w:t>
            </w:r>
          </w:p>
        </w:tc>
        <w:tc>
          <w:tcPr>
            <w:tcW w:type="dxa" w:w="2880"/>
          </w:tcPr>
          <w:p>
            <w:r>
              <w:t>string</w:t>
            </w:r>
          </w:p>
        </w:tc>
        <w:tc>
          <w:tcPr>
            <w:tcW w:type="dxa" w:w="2880"/>
          </w:tcPr>
          <w:p>
            <w:r>
              <w:t>Session Description Protocol setting. Supported values: "sendOnly", "sendRecv".</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"from": {</w:t>
        <w:br/>
        <w:t xml:space="preserve"> "phoneNumber": "+16501112233",</w:t>
        <w:br/>
        <w:t xml:space="preserve"> "name": "Monitored Agent",</w:t>
        <w:br/>
        <w:t xml:space="preserve"> "deviceId": "191888001",</w:t>
        <w:br/>
        <w:t xml:space="preserve"> "extensionId": "1001"</w:t>
        <w:br/>
        <w:t xml:space="preserve"> },</w:t>
        <w:br/>
        <w:t xml:space="preserve"> "to": {</w:t>
        <w:br/>
        <w:t xml:space="preserve"> "phoneNumber": "+16509998877",</w:t>
        <w:br/>
        <w:t xml:space="preserve"> "name": "Supervisor",</w:t>
        <w:br/>
        <w:t xml:space="preserve"> "deviceId": "191888004",</w:t>
        <w:br/>
        <w:t xml:space="preserve"> "extensionId": "1005"</w:t>
        <w:br/>
        <w:t xml:space="preserve"> },</w:t>
        <w:br/>
        <w:t xml:space="preserve"> "direction": "Inbound",</w:t>
        <w:br/>
        <w:t xml:space="preserve"> "id": "2000123456",</w:t>
        <w:br/>
        <w:t xml:space="preserve"> "accountId": "123456789",</w:t>
        <w:br/>
        <w:t xml:space="preserve"> "extensionId": "1005",</w:t>
        <w:br/>
        <w:t xml:space="preserve"> "muted": false,</w:t>
        <w:br/>
        <w:t xml:space="preserve"> "owner": {</w:t>
        <w:br/>
        <w:t xml:space="preserve"> "accountId": "123456789",</w:t>
        <w:br/>
        <w:t xml:space="preserve"> "extensionId": "1005",</w:t>
        <w:br/>
        <w:t xml:space="preserve"> "brandId": "12345"</w:t>
        <w:br/>
        <w:t xml:space="preserve"> },</w:t>
        <w:br/>
        <w:t xml:space="preserve"> "standAlone": false,</w:t>
        <w:br/>
        <w:t xml:space="preserve"> "status": {</w:t>
        <w:br/>
        <w:t xml:space="preserve"> "code": "Answered",</w:t>
        <w:br/>
        <w:t xml:space="preserve"> "reason": "Supervising",</w:t>
        <w:br/>
        <w:t xml:space="preserve"> "description": "Supervision in Listen mode started"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"BRV-100",</w:t>
        <w:br/>
        <w:t xml:space="preserve"> "message": "Invalid supervisorDeviceId",</w:t>
        <w:br/>
        <w:t xml:space="preserve"> "parameterName": "supervisorDeviceId",</w:t>
        <w:br/>
        <w:t xml:space="preserve"> "parameterValue": "not_a_valid_id"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"CMN-403",</w:t>
        <w:br/>
        <w:t xml:space="preserve"> "message": "Supervision feature is not enabled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"CMN-404",</w:t>
        <w:br/>
        <w:t xml:space="preserve"> "message": "Telephony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"CMN-409",</w:t>
        <w:br/>
        <w:t xml:space="preserve"> "message": "Supervisor is already monitoring another call",</w:t>
        <w:br/>
        <w:t xml:space="preserve"> "parameterName": "supervisorDeviceId",</w:t>
        <w:br/>
        <w:t xml:space="preserve"> "parameterValue": "191888004"</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"Unexpected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from.phoneNumber</w:t>
            </w:r>
          </w:p>
        </w:tc>
        <w:tc>
          <w:tcPr>
            <w:tcW w:type="dxa" w:w="2880"/>
          </w:tcPr>
          <w:p>
            <w:r>
              <w:t>string</w:t>
            </w:r>
          </w:p>
        </w:tc>
        <w:tc>
          <w:tcPr>
            <w:tcW w:type="dxa" w:w="2880"/>
          </w:tcPr>
          <w:p>
            <w:r>
              <w:t>Phone number of the monitored party.</w:t>
            </w:r>
          </w:p>
        </w:tc>
      </w:tr>
      <w:tr>
        <w:tc>
          <w:tcPr>
            <w:tcW w:type="dxa" w:w="2880"/>
          </w:tcPr>
          <w:p>
            <w:r>
              <w:t>from.name</w:t>
            </w:r>
          </w:p>
        </w:tc>
        <w:tc>
          <w:tcPr>
            <w:tcW w:type="dxa" w:w="2880"/>
          </w:tcPr>
          <w:p>
            <w:r>
              <w:t>string</w:t>
            </w:r>
          </w:p>
        </w:tc>
        <w:tc>
          <w:tcPr>
            <w:tcW w:type="dxa" w:w="2880"/>
          </w:tcPr>
          <w:p>
            <w:r>
              <w:t>Displayed name of the monitored party.</w:t>
            </w:r>
          </w:p>
        </w:tc>
      </w:tr>
      <w:tr>
        <w:tc>
          <w:tcPr>
            <w:tcW w:type="dxa" w:w="2880"/>
          </w:tcPr>
          <w:p>
            <w:r>
              <w:t>from.deviceId</w:t>
            </w:r>
          </w:p>
        </w:tc>
        <w:tc>
          <w:tcPr>
            <w:tcW w:type="dxa" w:w="2880"/>
          </w:tcPr>
          <w:p>
            <w:r>
              <w:t>string</w:t>
            </w:r>
          </w:p>
        </w:tc>
        <w:tc>
          <w:tcPr>
            <w:tcW w:type="dxa" w:w="2880"/>
          </w:tcPr>
          <w:p>
            <w:r>
              <w:t>Device ID of the monitored party.</w:t>
            </w:r>
          </w:p>
        </w:tc>
      </w:tr>
      <w:tr>
        <w:tc>
          <w:tcPr>
            <w:tcW w:type="dxa" w:w="2880"/>
          </w:tcPr>
          <w:p>
            <w:r>
              <w:t>from.extensionId</w:t>
            </w:r>
          </w:p>
        </w:tc>
        <w:tc>
          <w:tcPr>
            <w:tcW w:type="dxa" w:w="2880"/>
          </w:tcPr>
          <w:p>
            <w:r>
              <w:t>string</w:t>
            </w:r>
          </w:p>
        </w:tc>
        <w:tc>
          <w:tcPr>
            <w:tcW w:type="dxa" w:w="2880"/>
          </w:tcPr>
          <w:p>
            <w:r>
              <w:t>Extension ID of the monitored party.</w:t>
            </w:r>
          </w:p>
        </w:tc>
      </w:tr>
      <w:tr>
        <w:tc>
          <w:tcPr>
            <w:tcW w:type="dxa" w:w="2880"/>
          </w:tcPr>
          <w:p>
            <w:r>
              <w:t>to.phoneNumber</w:t>
            </w:r>
          </w:p>
        </w:tc>
        <w:tc>
          <w:tcPr>
            <w:tcW w:type="dxa" w:w="2880"/>
          </w:tcPr>
          <w:p>
            <w:r>
              <w:t>string</w:t>
            </w:r>
          </w:p>
        </w:tc>
        <w:tc>
          <w:tcPr>
            <w:tcW w:type="dxa" w:w="2880"/>
          </w:tcPr>
          <w:p>
            <w:r>
              <w:t>Phone number of the supervisor.</w:t>
            </w:r>
          </w:p>
        </w:tc>
      </w:tr>
      <w:tr>
        <w:tc>
          <w:tcPr>
            <w:tcW w:type="dxa" w:w="2880"/>
          </w:tcPr>
          <w:p>
            <w:r>
              <w:t>to.name</w:t>
            </w:r>
          </w:p>
        </w:tc>
        <w:tc>
          <w:tcPr>
            <w:tcW w:type="dxa" w:w="2880"/>
          </w:tcPr>
          <w:p>
            <w:r>
              <w:t>string</w:t>
            </w:r>
          </w:p>
        </w:tc>
        <w:tc>
          <w:tcPr>
            <w:tcW w:type="dxa" w:w="2880"/>
          </w:tcPr>
          <w:p>
            <w:r>
              <w:t>Displayed name of the supervisor.</w:t>
            </w:r>
          </w:p>
        </w:tc>
      </w:tr>
      <w:tr>
        <w:tc>
          <w:tcPr>
            <w:tcW w:type="dxa" w:w="2880"/>
          </w:tcPr>
          <w:p>
            <w:r>
              <w:t>to.deviceId</w:t>
            </w:r>
          </w:p>
        </w:tc>
        <w:tc>
          <w:tcPr>
            <w:tcW w:type="dxa" w:w="2880"/>
          </w:tcPr>
          <w:p>
            <w:r>
              <w:t>string</w:t>
            </w:r>
          </w:p>
        </w:tc>
        <w:tc>
          <w:tcPr>
            <w:tcW w:type="dxa" w:w="2880"/>
          </w:tcPr>
          <w:p>
            <w:r>
              <w:t>Device ID of the supervisor.</w:t>
            </w:r>
          </w:p>
        </w:tc>
      </w:tr>
      <w:tr>
        <w:tc>
          <w:tcPr>
            <w:tcW w:type="dxa" w:w="2880"/>
          </w:tcPr>
          <w:p>
            <w:r>
              <w:t>to.extensionId</w:t>
            </w:r>
          </w:p>
        </w:tc>
        <w:tc>
          <w:tcPr>
            <w:tcW w:type="dxa" w:w="2880"/>
          </w:tcPr>
          <w:p>
            <w:r>
              <w:t>string</w:t>
            </w:r>
          </w:p>
        </w:tc>
        <w:tc>
          <w:tcPr>
            <w:tcW w:type="dxa" w:w="2880"/>
          </w:tcPr>
          <w:p>
            <w:r>
              <w:t>Extension ID of the supervisor.</w:t>
            </w:r>
          </w:p>
        </w:tc>
      </w:tr>
      <w:tr>
        <w:tc>
          <w:tcPr>
            <w:tcW w:type="dxa" w:w="2880"/>
          </w:tcPr>
          <w:p>
            <w:r>
              <w:t>direction</w:t>
            </w:r>
          </w:p>
        </w:tc>
        <w:tc>
          <w:tcPr>
            <w:tcW w:type="dxa" w:w="2880"/>
          </w:tcPr>
          <w:p>
            <w:r>
              <w:t>string</w:t>
            </w:r>
          </w:p>
        </w:tc>
        <w:tc>
          <w:tcPr>
            <w:tcW w:type="dxa" w:w="2880"/>
          </w:tcPr>
          <w:p>
            <w:r>
              <w:t>Direction of the call: "Outbound" or "Inbound".</w:t>
            </w:r>
          </w:p>
        </w:tc>
      </w:tr>
      <w:tr>
        <w:tc>
          <w:tcPr>
            <w:tcW w:type="dxa" w:w="2880"/>
          </w:tcPr>
          <w:p>
            <w:r>
              <w:t>id</w:t>
            </w:r>
          </w:p>
        </w:tc>
        <w:tc>
          <w:tcPr>
            <w:tcW w:type="dxa" w:w="2880"/>
          </w:tcPr>
          <w:p>
            <w:r>
              <w:t>string</w:t>
            </w:r>
          </w:p>
        </w:tc>
        <w:tc>
          <w:tcPr>
            <w:tcW w:type="dxa" w:w="2880"/>
          </w:tcPr>
          <w:p>
            <w:r>
              <w:t>Internal identifier of the monitoring party.</w:t>
            </w:r>
          </w:p>
        </w:tc>
      </w:tr>
      <w:tr>
        <w:tc>
          <w:tcPr>
            <w:tcW w:type="dxa" w:w="2880"/>
          </w:tcPr>
          <w:p>
            <w:r>
              <w:t>accountId</w:t>
            </w:r>
          </w:p>
        </w:tc>
        <w:tc>
          <w:tcPr>
            <w:tcW w:type="dxa" w:w="2880"/>
          </w:tcPr>
          <w:p>
            <w:r>
              <w:t>string</w:t>
            </w:r>
          </w:p>
        </w:tc>
        <w:tc>
          <w:tcPr>
            <w:tcW w:type="dxa" w:w="2880"/>
          </w:tcPr>
          <w:p>
            <w:r>
              <w:t>Account ID of the supervisor.</w:t>
            </w:r>
          </w:p>
        </w:tc>
      </w:tr>
      <w:tr>
        <w:tc>
          <w:tcPr>
            <w:tcW w:type="dxa" w:w="2880"/>
          </w:tcPr>
          <w:p>
            <w:r>
              <w:t>extensionId</w:t>
            </w:r>
          </w:p>
        </w:tc>
        <w:tc>
          <w:tcPr>
            <w:tcW w:type="dxa" w:w="2880"/>
          </w:tcPr>
          <w:p>
            <w:r>
              <w:t>string</w:t>
            </w:r>
          </w:p>
        </w:tc>
        <w:tc>
          <w:tcPr>
            <w:tcW w:type="dxa" w:w="2880"/>
          </w:tcPr>
          <w:p>
            <w:r>
              <w:t>Extension ID of the supervisor.</w:t>
            </w:r>
          </w:p>
        </w:tc>
      </w:tr>
      <w:tr>
        <w:tc>
          <w:tcPr>
            <w:tcW w:type="dxa" w:w="2880"/>
          </w:tcPr>
          <w:p>
            <w:r>
              <w:t>muted</w:t>
            </w:r>
          </w:p>
        </w:tc>
        <w:tc>
          <w:tcPr>
            <w:tcW w:type="dxa" w:w="2880"/>
          </w:tcPr>
          <w:p>
            <w:r>
              <w:t>boolean</w:t>
            </w:r>
          </w:p>
        </w:tc>
        <w:tc>
          <w:tcPr>
            <w:tcW w:type="dxa" w:w="2880"/>
          </w:tcPr>
          <w:p>
            <w:r>
              <w:t>Whether the call participant is muted. Note: If call is controlled via Hardphone or RC App, muting may require manual action.</w:t>
            </w:r>
          </w:p>
        </w:tc>
      </w:tr>
      <w:tr>
        <w:tc>
          <w:tcPr>
            <w:tcW w:type="dxa" w:w="2880"/>
          </w:tcPr>
          <w:p>
            <w:r>
              <w:t>owner.accountId</w:t>
            </w:r>
          </w:p>
        </w:tc>
        <w:tc>
          <w:tcPr>
            <w:tcW w:type="dxa" w:w="2880"/>
          </w:tcPr>
          <w:p>
            <w:r>
              <w:t>string</w:t>
            </w:r>
          </w:p>
        </w:tc>
        <w:tc>
          <w:tcPr>
            <w:tcW w:type="dxa" w:w="2880"/>
          </w:tcPr>
          <w:p>
            <w:r>
              <w:t>Account ID that owns the monitoring session.</w:t>
            </w:r>
          </w:p>
        </w:tc>
      </w:tr>
      <w:tr>
        <w:tc>
          <w:tcPr>
            <w:tcW w:type="dxa" w:w="2880"/>
          </w:tcPr>
          <w:p>
            <w:r>
              <w:t>owner.extensionId</w:t>
            </w:r>
          </w:p>
        </w:tc>
        <w:tc>
          <w:tcPr>
            <w:tcW w:type="dxa" w:w="2880"/>
          </w:tcPr>
          <w:p>
            <w:r>
              <w:t>string</w:t>
            </w:r>
          </w:p>
        </w:tc>
        <w:tc>
          <w:tcPr>
            <w:tcW w:type="dxa" w:w="2880"/>
          </w:tcPr>
          <w:p>
            <w:r>
              <w:t>Extension ID that owns the monitoring session.</w:t>
            </w:r>
          </w:p>
        </w:tc>
      </w:tr>
      <w:tr>
        <w:tc>
          <w:tcPr>
            <w:tcW w:type="dxa" w:w="2880"/>
          </w:tcPr>
          <w:p>
            <w:r>
              <w:t>owner.brandId</w:t>
            </w:r>
          </w:p>
        </w:tc>
        <w:tc>
          <w:tcPr>
            <w:tcW w:type="dxa" w:w="2880"/>
          </w:tcPr>
          <w:p>
            <w:r>
              <w:t>string</w:t>
            </w:r>
          </w:p>
        </w:tc>
        <w:tc>
          <w:tcPr>
            <w:tcW w:type="dxa" w:w="2880"/>
          </w:tcPr>
          <w:p>
            <w:r>
              <w:t>Brand ID for the account.</w:t>
            </w:r>
          </w:p>
        </w:tc>
      </w:tr>
      <w:tr>
        <w:tc>
          <w:tcPr>
            <w:tcW w:type="dxa" w:w="2880"/>
          </w:tcPr>
          <w:p>
            <w:r>
              <w:t>standAlone</w:t>
            </w:r>
          </w:p>
        </w:tc>
        <w:tc>
          <w:tcPr>
            <w:tcW w:type="dxa" w:w="2880"/>
          </w:tcPr>
          <w:p>
            <w:r>
              <w:t>boolean</w:t>
            </w:r>
          </w:p>
        </w:tc>
        <w:tc>
          <w:tcPr>
            <w:tcW w:type="dxa" w:w="2880"/>
          </w:tcPr>
          <w:p>
            <w:r>
              <w:t>true if the party is not connected to a session voice conference; false otherwise.</w:t>
            </w:r>
          </w:p>
        </w:tc>
      </w:tr>
      <w:tr>
        <w:tc>
          <w:tcPr>
            <w:tcW w:type="dxa" w:w="2880"/>
          </w:tcPr>
          <w:p>
            <w:r>
              <w:t>status.code</w:t>
            </w:r>
          </w:p>
        </w:tc>
        <w:tc>
          <w:tcPr>
            <w:tcW w:type="dxa" w:w="2880"/>
          </w:tcPr>
          <w:p>
            <w:r>
              <w:t>string</w:t>
            </w:r>
          </w:p>
        </w:tc>
        <w:tc>
          <w:tcPr>
            <w:tcW w:type="dxa" w:w="2880"/>
          </w:tcPr>
          <w:p>
            <w:r>
              <w:t>Status code of the call. Possible values: Setup, Proceeding, Answered, Disconnected, Gone, Parked, Hold, etc.</w:t>
            </w:r>
          </w:p>
        </w:tc>
      </w:tr>
      <w:tr>
        <w:tc>
          <w:tcPr>
            <w:tcW w:type="dxa" w:w="2880"/>
          </w:tcPr>
          <w:p>
            <w:r>
              <w:t>status.reason</w:t>
            </w:r>
          </w:p>
        </w:tc>
        <w:tc>
          <w:tcPr>
            <w:tcW w:type="dxa" w:w="2880"/>
          </w:tcPr>
          <w:p>
            <w:r>
              <w:t>string</w:t>
            </w:r>
          </w:p>
        </w:tc>
        <w:tc>
          <w:tcPr>
            <w:tcW w:type="dxa" w:w="2880"/>
          </w:tcPr>
          <w:p>
            <w:r>
              <w:t>Reason for the status, e.g., Supervising, Pickup, TakeOver, etc.</w:t>
            </w:r>
          </w:p>
        </w:tc>
      </w:tr>
      <w:tr>
        <w:tc>
          <w:tcPr>
            <w:tcW w:type="dxa" w:w="2880"/>
          </w:tcPr>
          <w:p>
            <w:r>
              <w:t>status.description</w:t>
            </w:r>
          </w:p>
        </w:tc>
        <w:tc>
          <w:tcPr>
            <w:tcW w:type="dxa" w:w="2880"/>
          </w:tcPr>
          <w:p>
            <w:r>
              <w:t>string</w:t>
            </w:r>
          </w:p>
        </w:tc>
        <w:tc>
          <w:tcPr>
            <w:tcW w:type="dxa" w:w="2880"/>
          </w:tcPr>
          <w:p>
            <w:r>
              <w:t>Optional message describing the status.</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'https://platform.ringcentral.com/restapi/v1.0/account/~/telephony/sessions/abc123/supervise' \</w:t>
        <w:br/>
        <w:t xml:space="preserve"> -H 'Content-Type: application/json' \</w:t>
        <w:br/>
        <w:t xml:space="preserve"> -d '{</w:t>
        <w:br/>
        <w:t xml:space="preserve"> "mode": "Listen",</w:t>
        <w:br/>
        <w:t xml:space="preserve"> "supervisorDeviceId": "191888004",</w:t>
        <w:br/>
        <w:t xml:space="preserve"> "autoAnswer": true,</w:t>
        <w:br/>
        <w:t xml:space="preserve"> "mediaSDP": "sendOnly"</w:t>
        <w:br/>
        <w:t xml:space="preserve">  }'</w:t>
      </w:r>
    </w:p>
    <w:p>
      <w:pPr>
        <w:pStyle w:val="Heading3"/>
      </w:pPr>
      <w:r>
        <w:t>Example Usage</w:t>
      </w:r>
    </w:p>
    <w:p>
      <w:pPr>
        <w:pStyle w:val="Heading3"/>
      </w:pPr>
      <w:r>
        <w:t>Example 1: Basic Listen Mode Supervision</w:t>
      </w:r>
    </w:p>
    <w:p>
      <w:r>
        <w:rPr>
          <w:b/>
          <w:color w:val="666666"/>
          <w:sz w:val="16"/>
        </w:rPr>
        <w:t>[bash]</w:t>
      </w:r>
    </w:p>
    <w:p>
      <w:pPr>
        <w:shd w:fill="F2F2F2" w:val="clear"/>
      </w:pPr>
      <w:r>
        <w:rPr>
          <w:rFonts w:ascii="Courier New" w:hAnsi="Courier New"/>
          <w:sz w:val="17"/>
        </w:rPr>
        <w:t>curl -X POST 'https://platform.ringcentral.com/restapi/v1.0/account/~/telephony/sessions/abc123/supervise' \</w:t>
        <w:br/>
        <w:t xml:space="preserve"> -H 'Content-Type: application/json' \</w:t>
        <w:br/>
        <w:t xml:space="preserve"> -d '{</w:t>
        <w:br/>
        <w:t xml:space="preserve"> "mode": "Listen",</w:t>
        <w:br/>
        <w:t xml:space="preserve"> "supervisorDeviceId": "191888004"</w:t>
        <w:br/>
        <w:t xml:space="preserve">  }'</w:t>
      </w:r>
    </w:p>
    <w:p>
      <w:pPr>
        <w:pStyle w:val="Heading3"/>
      </w:pPr>
      <w:r>
        <w:t>Example 2: Listen Mode with Auto-Answer Disabled</w:t>
      </w:r>
    </w:p>
    <w:p>
      <w:r>
        <w:rPr>
          <w:b/>
          <w:color w:val="666666"/>
          <w:sz w:val="16"/>
        </w:rPr>
        <w:t>[bash]</w:t>
      </w:r>
    </w:p>
    <w:p>
      <w:pPr>
        <w:shd w:fill="F2F2F2" w:val="clear"/>
      </w:pPr>
      <w:r>
        <w:rPr>
          <w:rFonts w:ascii="Courier New" w:hAnsi="Courier New"/>
          <w:sz w:val="17"/>
        </w:rPr>
        <w:t>curl -X POST 'https://platform.ringcentral.com/restapi/v1.0/account/123456789/telephony/sessions/xyz987/supervise' \</w:t>
        <w:br/>
        <w:t xml:space="preserve"> -H 'Content-Type: application/json' \</w:t>
        <w:br/>
        <w:t xml:space="preserve"> -d '{</w:t>
        <w:br/>
        <w:t xml:space="preserve"> "mode": "Listen",</w:t>
        <w:br/>
        <w:t xml:space="preserve"> "supervisorDeviceId": "191888008",</w:t>
        <w:br/>
        <w:t xml:space="preserve"> "autoAnswer": false</w:t>
        <w:br/>
        <w:t xml:space="preserve">  }'</w:t>
      </w:r>
    </w:p>
    <w:p>
      <w:pPr>
        <w:pStyle w:val="Heading3"/>
      </w:pPr>
      <w:r>
        <w:t>Example 3: Listen Mode with Custom SDP Setting</w:t>
      </w:r>
    </w:p>
    <w:p>
      <w:r>
        <w:rPr>
          <w:b/>
          <w:color w:val="666666"/>
          <w:sz w:val="16"/>
        </w:rPr>
        <w:t>[bash]</w:t>
      </w:r>
    </w:p>
    <w:p>
      <w:pPr>
        <w:shd w:fill="F2F2F2" w:val="clear"/>
      </w:pPr>
      <w:r>
        <w:rPr>
          <w:rFonts w:ascii="Courier New" w:hAnsi="Courier New"/>
          <w:sz w:val="17"/>
        </w:rPr>
        <w:t>curl -X POST 'https://platform.ringcentral.com/restapi/v1.0/account/~/telephony/sessions/abc123/supervise' \</w:t>
        <w:br/>
        <w:t xml:space="preserve"> -H 'Content-Type: application/json' \</w:t>
        <w:br/>
        <w:t xml:space="preserve"> -d '{</w:t>
        <w:br/>
        <w:t xml:space="preserve"> "mode": "Listen",</w:t>
        <w:br/>
        <w:t xml:space="preserve"> "supervisorDeviceId": "191888004",</w:t>
        <w:br/>
        <w:t xml:space="preserve"> "mediaSDP": "sendRecv"</w:t>
        <w:br/>
        <w:t xml:space="preserve">  }'</w:t>
      </w:r>
    </w:p>
    <w:p>
      <w:pPr>
        <w:pStyle w:val="Heading3"/>
      </w:pPr>
      <w:r>
        <w:t>Behavior</w:t>
      </w:r>
    </w:p>
    <w:p>
      <w:pPr>
        <w:pStyle w:val="ListBullet"/>
      </w:pPr>
      <w:r>
        <w:t>Validates all required fields and path parameters.</w:t>
      </w:r>
    </w:p>
    <w:p>
      <w:pPr>
        <w:pStyle w:val="ListBullet"/>
      </w:pPr>
      <w:r>
        <w:t>Establishes a supervisor session in "Listen" mode, delivering mixed audio of both call parties to the supervisor's device.</w:t>
      </w:r>
    </w:p>
    <w:p>
      <w:pPr>
        <w:pStyle w:val="ListBullet"/>
      </w:pPr>
      <w:r>
        <w:t>If autoAnswer is true, the supervisor's device answers the call automatically.</w:t>
      </w:r>
    </w:p>
    <w:p>
      <w:pPr>
        <w:pStyle w:val="ListBullet"/>
      </w:pPr>
      <w:r>
        <w:t>Only supports Softphone/Hardphone as supervisor device types.</w:t>
      </w:r>
    </w:p>
    <w:p>
      <w:pPr>
        <w:pStyle w:val="ListBullet"/>
      </w:pPr>
      <w:r>
        <w:t>Returns monitoring session details, including direction, status, and relevant identifiers.</w:t>
      </w:r>
    </w:p>
    <w:p>
      <w:pPr>
        <w:pStyle w:val="Heading3"/>
      </w:pPr>
      <w:r>
        <w:t>Notes</w:t>
      </w:r>
    </w:p>
    <w:p>
      <w:pPr>
        <w:pStyle w:val="ListBullet"/>
      </w:pPr>
      <w:r>
        <w:t>The accountId path parameter can be set to "~" to use the account linked to the current authorization.</w:t>
      </w:r>
    </w:p>
    <w:p>
      <w:pPr>
        <w:pStyle w:val="ListBullet"/>
      </w:pPr>
      <w:r>
        <w:t>Only Softphone/Hardphone devices are supported for supervision; device IDs for WebRTC/Mobile apps cannot be used.</w:t>
      </w:r>
    </w:p>
    <w:p>
      <w:pPr>
        <w:pStyle w:val="ListBullet"/>
      </w:pPr>
      <w:r>
        <w:t>Audio is delivered as a single mixed channel (both participants).</w:t>
      </w:r>
    </w:p>
    <w:p>
      <w:pPr>
        <w:pStyle w:val="ListBullet"/>
      </w:pPr>
      <w:r>
        <w:t>Muting via API may not be effective if call is also controlled via Hardphone or RC App; manual steps may be required.</w:t>
      </w:r>
    </w:p>
    <w:p>
      <w:pPr>
        <w:pStyle w:val="ListBullet"/>
      </w:pPr>
      <w:r>
        <w:t>The only supported value for mode is "Listen".</w:t>
      </w:r>
    </w:p>
    <w:p>
      <w:pPr>
        <w:pStyle w:val="ListBullet"/>
      </w:pPr>
      <w:r>
        <w:t>The endpoint is subject to standard RingCentral rate limits.</w:t>
      </w:r>
    </w:p>
    <w:p>
      <w:pPr>
        <w:pStyle w:val="Heading3"/>
      </w:pPr>
      <w:r>
        <w:t>Gotchas</w:t>
      </w:r>
    </w:p>
    <w:p>
      <w:pPr>
        <w:pStyle w:val="ListBullet"/>
      </w:pPr>
      <w:r>
        <w:t>Do not attempt supervision with device IDs from WebRTC/Mobile apps.</w:t>
      </w:r>
    </w:p>
    <w:p>
      <w:pPr>
        <w:pStyle w:val="ListBullet"/>
      </w:pPr>
      <w:r>
        <w:t>Ensure the supervisorDeviceId is valid and assigned to a Softphone/Hardphone.</w:t>
      </w:r>
    </w:p>
    <w:p>
      <w:pPr>
        <w:pStyle w:val="ListBullet"/>
      </w:pPr>
      <w:r>
        <w:t>If the supervisor is already monitoring another call, a 409 error will be returned.</w:t>
      </w:r>
    </w:p>
    <w:p>
      <w:pPr>
        <w:pStyle w:val="ListBullet"/>
      </w:pPr>
      <w:r>
        <w:t>Both path parameters must be provided and non-empty.</w:t>
      </w:r>
    </w:p>
    <w:p>
      <w:pPr>
        <w:pStyle w:val="ListBullet"/>
      </w:pPr>
      <w:r>
        <w:t>Muting via API may not always propagate in real time if the call is also managed outside the API.</w:t>
      </w:r>
    </w:p>
    <w:p>
      <w:pPr>
        <w:pStyle w:val="Heading3"/>
      </w:pPr>
      <w:r>
        <w:t>Error Handling</w:t>
      </w:r>
    </w:p>
    <w:p>
      <w:pPr>
        <w:pStyle w:val="ListBullet"/>
      </w:pPr>
      <w:r>
        <w:t>400 Bad Request: Missing or invalid parameters, such as an incorrect supervisorDeviceId.</w:t>
      </w:r>
    </w:p>
    <w:p>
      <w:pPr>
        <w:pStyle w:val="ListBullet"/>
      </w:pPr>
      <w:r>
        <w:t>403 Forbidden: Insufficient permissions or feature not enabled for the account.</w:t>
      </w:r>
    </w:p>
    <w:p>
      <w:pPr>
        <w:pStyle w:val="ListBullet"/>
      </w:pPr>
      <w:r>
        <w:t>404 Not Found: The specified telephony session or account does not exist or is inaccessible.</w:t>
      </w:r>
    </w:p>
    <w:p>
      <w:pPr>
        <w:pStyle w:val="ListBullet"/>
      </w:pPr>
      <w:r>
        <w:t>409 Conflict: Supervisor is already monitoring another call, or other modification conflicts.</w:t>
      </w:r>
    </w:p>
    <w:p>
      <w:pPr>
        <w:pStyle w:val="ListBullet"/>
      </w:pPr>
      <w:r>
        <w:t>500 Internal Server Error: General server-side error.</w:t>
      </w:r>
    </w:p>
    <w:p>
      <w:pPr>
        <w:pStyle w:val="ListBullet"/>
      </w:pPr>
      <w:r>
        <w:t>503 Service Not Available: The service is temporarily overloaded or misconfigured.</w:t>
      </w:r>
    </w:p>
    <w:p>
      <w:r>
        <w:t>Error responses include an array of error objects, each with an errorCode, message, and (when applicable) parameter details.</w:t>
      </w:r>
    </w:p>
    <w:p>
      <w:r>
        <w:br w:type="page"/>
      </w:r>
    </w:p>
    <w:p>
      <w:pPr>
        <w:pStyle w:val="Heading2"/>
      </w:pPr>
      <w:r>
        <w:t>226. [POST] Supervise a Call Party in an Account's Telephony Session</w:t>
      </w:r>
    </w:p>
    <w:p>
      <w:r>
        <w:rPr>
          <w:b/>
        </w:rPr>
        <w:t xml:space="preserve">Endpoint: </w:t>
      </w:r>
      <w:r>
        <w:rPr>
          <w:rFonts w:ascii="Courier New" w:hAnsi="Courier New"/>
          <w:sz w:val="18"/>
        </w:rPr>
        <w:t>/account/{{ACCOUNTID}}/telephony/sessions/{{TELEPHONYSESSIONID}}/parties/{{PARTYID}}/supervise</w:t>
      </w:r>
    </w:p>
    <w:p>
      <w:pPr>
        <w:pStyle w:val="Heading3"/>
      </w:pPr>
      <w:r>
        <w:t>Prerequisites</w:t>
      </w:r>
    </w:p>
    <w:p>
      <w:pPr>
        <w:pStyle w:val="ListBullet"/>
      </w:pPr>
      <w:r>
        <w:t>Must have appropriate permissions to monitor call parties within the specified RingCentral account.</w:t>
      </w:r>
    </w:p>
    <w:p>
      <w:pPr>
        <w:pStyle w:val="ListBullet"/>
      </w:pPr>
      <w:r>
        <w:t>Supported only for Softphone/Hardphone devices (not WebRTC/Mobile).</w:t>
      </w:r>
    </w:p>
    <w:p>
      <w:pPr>
        <w:pStyle w:val="ListBullet"/>
      </w:pPr>
      <w:r>
        <w:t>The call session must have no more than 2 participants.</w:t>
      </w:r>
    </w:p>
    <w:p>
      <w:pPr>
        <w:pStyle w:val="Heading3"/>
      </w:pPr>
      <w:r>
        <w:t>Method</w:t>
      </w:r>
    </w:p>
    <w:p>
      <w:r>
        <w:t>POST</w:t>
      </w:r>
    </w:p>
    <w:p>
      <w:pPr>
        <w:pStyle w:val="Heading3"/>
      </w:pPr>
      <w:r>
        <w:t>URL</w:t>
      </w:r>
    </w:p>
    <w:p>
      <w:r>
        <w:t>https://platform.ringcentral.com/restapi/v1.0/account/{{accountId}}/telephony/sessions/{{telephonySessionId}}/parties/{{partyId}}/supervise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Allows monitoring ("supervising") a call party in 'Listen' mode. This endpoint lets a supervisor monitor a specific user’s call, using the extension number of the monitored user and the internal identifier of the supervisor's device. The result of each monitoring request is a SIP invite containing the header p-rc-api-monitoring-ids with the monitored party and session IDs. For dual-channel monitoring, a separate request is required for each participant. Only supported for calls with up to 2 participants and for Softphone/Hardphone devices.</w:t>
      </w:r>
    </w:p>
    <w:p>
      <w:pPr>
        <w:pStyle w:val="Heading3"/>
      </w:pPr>
      <w:r>
        <w:t>Enforcement Rules</w:t>
      </w:r>
    </w:p>
    <w:p>
      <w:pPr>
        <w:pStyle w:val="ListBullet"/>
      </w:pPr>
      <w:r>
        <w:t>All three path parameters (accountId, telephonySessionId, partyId) must always be present in the URL.</w:t>
      </w:r>
    </w:p>
    <w:p>
      <w:pPr>
        <w:pStyle w:val="ListBullet"/>
      </w:pPr>
      <w:r>
        <w:t>If the user provides accountId, use it directly; if not, default to "~" to indicate the current authorized account.</w:t>
      </w:r>
    </w:p>
    <w:p>
      <w:pPr>
        <w:pStyle w:val="ListBullet"/>
      </w:pPr>
      <w:r>
        <w:t>Never call the API with missing or empty path parameters (e.g., avoid /account//telephony/sessions//parties//supervise).</w:t>
      </w:r>
    </w:p>
    <w:p>
      <w:pPr>
        <w:pStyle w:val="ListBullet"/>
      </w:pPr>
      <w:r>
        <w:t>Always construct the path as /account/{{accountId}}/telephony/sessions/{{telephonySessionId}}/parties/{{partyId}}/supervise, where all parameter values are non-empty strings.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/restapi/v1.0/account/~/telephony/sessions/abcd1234/parties/efgh5678/supervise</w:t>
        <w:br/>
        <w:t>/restapi/v1.0/account/123456789/telephony/sessions/abcd1234/parties/efgh5678/supervise</w:t>
      </w:r>
    </w:p>
    <w:p>
      <w:pPr>
        <w:pStyle w:val="Heading3"/>
      </w:pPr>
      <w:r>
        <w:t>Invalid Examples</w:t>
      </w:r>
    </w:p>
    <w:p>
      <w:r>
        <w:rPr>
          <w:b/>
          <w:color w:val="666666"/>
          <w:sz w:val="16"/>
        </w:rPr>
        <w:t>[http]</w:t>
      </w:r>
    </w:p>
    <w:p>
      <w:pPr>
        <w:shd w:fill="F2F2F2" w:val="clear"/>
      </w:pPr>
      <w:r>
        <w:rPr>
          <w:rFonts w:ascii="Courier New" w:hAnsi="Courier New"/>
          <w:sz w:val="17"/>
        </w:rPr>
        <w:t>/restapi/v1.0/account//telephony/sessions//parties//supervise</w:t>
        <w:br/>
        <w:t>/restapi/v1.0/account/~/telephony/sessions//parties/efgh5678/supervise</w:t>
        <w:br/>
        <w:t>/restapi/v1.0/account/123456789/telephony/sessions/abcd1234/parties//supervise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telephonySessionId</w:t>
            </w:r>
          </w:p>
        </w:tc>
        <w:tc>
          <w:tcPr>
            <w:tcW w:type="dxa" w:w="2880"/>
          </w:tcPr>
          <w:p>
            <w:r>
              <w:t>string</w:t>
            </w:r>
          </w:p>
        </w:tc>
        <w:tc>
          <w:tcPr>
            <w:tcW w:type="dxa" w:w="2880"/>
          </w:tcPr>
          <w:p>
            <w:r>
              <w:t>Internal identifier of the call session to monitor.</w:t>
            </w:r>
          </w:p>
        </w:tc>
      </w:tr>
      <w:tr>
        <w:tc>
          <w:tcPr>
            <w:tcW w:type="dxa" w:w="2880"/>
          </w:tcPr>
          <w:p>
            <w:r>
              <w:t>partyId</w:t>
            </w:r>
          </w:p>
        </w:tc>
        <w:tc>
          <w:tcPr>
            <w:tcW w:type="dxa" w:w="2880"/>
          </w:tcPr>
          <w:p>
            <w:r>
              <w:t>string</w:t>
            </w:r>
          </w:p>
        </w:tc>
        <w:tc>
          <w:tcPr>
            <w:tcW w:type="dxa" w:w="2880"/>
          </w:tcPr>
          <w:p>
            <w:r>
              <w:t>Internal identifier of the call party to be supervised.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Supervising mode. Must be "Listen".</w:t>
            </w:r>
          </w:p>
        </w:tc>
      </w:tr>
      <w:tr>
        <w:tc>
          <w:tcPr>
            <w:tcW w:type="dxa" w:w="2880"/>
          </w:tcPr>
          <w:p>
            <w:r>
              <w:t>supervisorDeviceId</w:t>
            </w:r>
          </w:p>
        </w:tc>
        <w:tc>
          <w:tcPr>
            <w:tcW w:type="dxa" w:w="2880"/>
          </w:tcPr>
          <w:p>
            <w:r>
              <w:t>string</w:t>
            </w:r>
          </w:p>
        </w:tc>
        <w:tc>
          <w:tcPr>
            <w:tcW w:type="dxa" w:w="2880"/>
          </w:tcPr>
          <w:p>
            <w:r>
              <w:t>Internal identifier of the supervisor's device.</w:t>
            </w:r>
          </w:p>
        </w:tc>
      </w:tr>
      <w:tr>
        <w:tc>
          <w:tcPr>
            <w:tcW w:type="dxa" w:w="2880"/>
          </w:tcPr>
          <w:p>
            <w:r>
              <w:t>agentExtensionId</w:t>
            </w:r>
          </w:p>
        </w:tc>
        <w:tc>
          <w:tcPr>
            <w:tcW w:type="dxa" w:w="2880"/>
          </w:tcPr>
          <w:p>
            <w:r>
              <w:t>string</w:t>
            </w:r>
          </w:p>
        </w:tc>
        <w:tc>
          <w:tcPr>
            <w:tcW w:type="dxa" w:w="2880"/>
          </w:tcPr>
          <w:p>
            <w:r>
              <w:t>Mailbox ID (extension ID) of the user to be monitored.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autoAnswer</w:t>
            </w:r>
          </w:p>
        </w:tc>
        <w:tc>
          <w:tcPr>
            <w:tcW w:type="dxa" w:w="2880"/>
          </w:tcPr>
          <w:p>
            <w:r>
              <w:t>boolean</w:t>
            </w:r>
          </w:p>
        </w:tc>
        <w:tc>
          <w:tcPr>
            <w:tcW w:type="dxa" w:w="2880"/>
          </w:tcPr>
          <w:p>
            <w:r>
              <w:t>Specifies if the auto-answer SIP header should be sent. If true, the supervising party automatically answers the monitored call. &lt;br&gt; Default: true</w:t>
            </w:r>
          </w:p>
        </w:tc>
      </w:tr>
      <w:tr>
        <w:tc>
          <w:tcPr>
            <w:tcW w:type="dxa" w:w="2880"/>
          </w:tcPr>
          <w:p>
            <w:r>
              <w:t>mediaSDP</w:t>
            </w:r>
          </w:p>
        </w:tc>
        <w:tc>
          <w:tcPr>
            <w:tcW w:type="dxa" w:w="2880"/>
          </w:tcPr>
          <w:p>
            <w:r>
              <w:t>string</w:t>
            </w:r>
          </w:p>
        </w:tc>
        <w:tc>
          <w:tcPr>
            <w:tcW w:type="dxa" w:w="2880"/>
          </w:tcPr>
          <w:p>
            <w:r>
              <w:t>Specifies session description protocol (SDP) setting. Possible values: "sendOnly" (one-way audio), "sendRecv" (two-way audio).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"from": {</w:t>
        <w:br/>
        <w:t xml:space="preserve"> "phoneNumber": "+16505551212",</w:t>
        <w:br/>
        <w:t xml:space="preserve"> "name": "John Supervisor",</w:t>
        <w:br/>
        <w:t xml:space="preserve"> "deviceId": "191888004",</w:t>
        <w:br/>
        <w:t xml:space="preserve"> "extensionId": "400378008009"</w:t>
        <w:br/>
        <w:t xml:space="preserve"> },</w:t>
        <w:br/>
        <w:t xml:space="preserve"> "to": {</w:t>
        <w:br/>
        <w:t xml:space="preserve"> "phoneNumber": "+16505559876",</w:t>
        <w:br/>
        <w:t xml:space="preserve"> "name": "Jane Agent",</w:t>
        <w:br/>
        <w:t xml:space="preserve"> "deviceId": "191888005",</w:t>
        <w:br/>
        <w:t xml:space="preserve"> "extensionId": "400378008008"</w:t>
        <w:br/>
        <w:t xml:space="preserve"> },</w:t>
        <w:br/>
        <w:t xml:space="preserve"> "direction": "Outbound",</w:t>
        <w:br/>
        <w:t xml:space="preserve"> "id": "party-xyz123",</w:t>
        <w:br/>
        <w:t xml:space="preserve"> "accountId": "123456789",</w:t>
        <w:br/>
        <w:t xml:space="preserve"> "extensionId": "400378008009",</w:t>
        <w:br/>
        <w:t xml:space="preserve"> "muted": false,</w:t>
        <w:br/>
        <w:t xml:space="preserve"> "owner": {</w:t>
        <w:br/>
        <w:t xml:space="preserve"> "accountId": "123456789",</w:t>
        <w:br/>
        <w:t xml:space="preserve"> "extensionId": "400378008009",</w:t>
        <w:br/>
        <w:t xml:space="preserve"> "brandId": "123"</w:t>
        <w:br/>
        <w:t xml:space="preserve"> },</w:t>
        <w:br/>
        <w:t xml:space="preserve"> "standAlone": false,</w:t>
        <w:br/>
        <w:t xml:space="preserve"> "status": {</w:t>
        <w:br/>
        <w:t xml:space="preserve"> "code": "Answered",</w:t>
        <w:br/>
        <w:t xml:space="preserve"> "reason": "Supervising",</w:t>
        <w:br/>
        <w:t xml:space="preserve"> "description": "Supervision started"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"Invalid partyId parameter",</w:t>
        <w:br/>
        <w:t xml:space="preserve"> "parameterName": "partyId",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"Not allowed to supervise this party"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"Session or party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"CON-409",</w:t>
        <w:br/>
        <w:t xml:space="preserve"> "message": "Supervision already in progress",</w:t>
        <w:br/>
        <w:t xml:space="preserve"> "parameterName": "partyId",</w:t>
        <w:br/>
        <w:t xml:space="preserve"> "parameterValue": "efgh5678"</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from.phoneNumber</w:t>
            </w:r>
          </w:p>
        </w:tc>
        <w:tc>
          <w:tcPr>
            <w:tcW w:type="dxa" w:w="2880"/>
          </w:tcPr>
          <w:p>
            <w:r>
              <w:t>string</w:t>
            </w:r>
          </w:p>
        </w:tc>
        <w:tc>
          <w:tcPr>
            <w:tcW w:type="dxa" w:w="2880"/>
          </w:tcPr>
          <w:p>
            <w:r>
              <w:t>Phone number of the party initiating supervision (supervisor)</w:t>
            </w:r>
          </w:p>
        </w:tc>
      </w:tr>
      <w:tr>
        <w:tc>
          <w:tcPr>
            <w:tcW w:type="dxa" w:w="2880"/>
          </w:tcPr>
          <w:p>
            <w:r>
              <w:t>from.name</w:t>
            </w:r>
          </w:p>
        </w:tc>
        <w:tc>
          <w:tcPr>
            <w:tcW w:type="dxa" w:w="2880"/>
          </w:tcPr>
          <w:p>
            <w:r>
              <w:t>string</w:t>
            </w:r>
          </w:p>
        </w:tc>
        <w:tc>
          <w:tcPr>
            <w:tcW w:type="dxa" w:w="2880"/>
          </w:tcPr>
          <w:p>
            <w:r>
              <w:t>Display name of the supervising party</w:t>
            </w:r>
          </w:p>
        </w:tc>
      </w:tr>
      <w:tr>
        <w:tc>
          <w:tcPr>
            <w:tcW w:type="dxa" w:w="2880"/>
          </w:tcPr>
          <w:p>
            <w:r>
              <w:t>from.deviceId</w:t>
            </w:r>
          </w:p>
        </w:tc>
        <w:tc>
          <w:tcPr>
            <w:tcW w:type="dxa" w:w="2880"/>
          </w:tcPr>
          <w:p>
            <w:r>
              <w:t>string</w:t>
            </w:r>
          </w:p>
        </w:tc>
        <w:tc>
          <w:tcPr>
            <w:tcW w:type="dxa" w:w="2880"/>
          </w:tcPr>
          <w:p>
            <w:r>
              <w:t>Internal identifier of the supervisor's device</w:t>
            </w:r>
          </w:p>
        </w:tc>
      </w:tr>
      <w:tr>
        <w:tc>
          <w:tcPr>
            <w:tcW w:type="dxa" w:w="2880"/>
          </w:tcPr>
          <w:p>
            <w:r>
              <w:t>from.extensionId</w:t>
            </w:r>
          </w:p>
        </w:tc>
        <w:tc>
          <w:tcPr>
            <w:tcW w:type="dxa" w:w="2880"/>
          </w:tcPr>
          <w:p>
            <w:r>
              <w:t>string</w:t>
            </w:r>
          </w:p>
        </w:tc>
        <w:tc>
          <w:tcPr>
            <w:tcW w:type="dxa" w:w="2880"/>
          </w:tcPr>
          <w:p>
            <w:r>
              <w:t>Internal identifier of the supervisor's extension</w:t>
            </w:r>
          </w:p>
        </w:tc>
      </w:tr>
      <w:tr>
        <w:tc>
          <w:tcPr>
            <w:tcW w:type="dxa" w:w="2880"/>
          </w:tcPr>
          <w:p>
            <w:r>
              <w:t>to.phoneNumber</w:t>
            </w:r>
          </w:p>
        </w:tc>
        <w:tc>
          <w:tcPr>
            <w:tcW w:type="dxa" w:w="2880"/>
          </w:tcPr>
          <w:p>
            <w:r>
              <w:t>string</w:t>
            </w:r>
          </w:p>
        </w:tc>
        <w:tc>
          <w:tcPr>
            <w:tcW w:type="dxa" w:w="2880"/>
          </w:tcPr>
          <w:p>
            <w:r>
              <w:t>Phone number of the party being monitored</w:t>
            </w:r>
          </w:p>
        </w:tc>
      </w:tr>
      <w:tr>
        <w:tc>
          <w:tcPr>
            <w:tcW w:type="dxa" w:w="2880"/>
          </w:tcPr>
          <w:p>
            <w:r>
              <w:t>to.name</w:t>
            </w:r>
          </w:p>
        </w:tc>
        <w:tc>
          <w:tcPr>
            <w:tcW w:type="dxa" w:w="2880"/>
          </w:tcPr>
          <w:p>
            <w:r>
              <w:t>string</w:t>
            </w:r>
          </w:p>
        </w:tc>
        <w:tc>
          <w:tcPr>
            <w:tcW w:type="dxa" w:w="2880"/>
          </w:tcPr>
          <w:p>
            <w:r>
              <w:t>Display name of the party being monitored</w:t>
            </w:r>
          </w:p>
        </w:tc>
      </w:tr>
      <w:tr>
        <w:tc>
          <w:tcPr>
            <w:tcW w:type="dxa" w:w="2880"/>
          </w:tcPr>
          <w:p>
            <w:r>
              <w:t>to.deviceId</w:t>
            </w:r>
          </w:p>
        </w:tc>
        <w:tc>
          <w:tcPr>
            <w:tcW w:type="dxa" w:w="2880"/>
          </w:tcPr>
          <w:p>
            <w:r>
              <w:t>string</w:t>
            </w:r>
          </w:p>
        </w:tc>
        <w:tc>
          <w:tcPr>
            <w:tcW w:type="dxa" w:w="2880"/>
          </w:tcPr>
          <w:p>
            <w:r>
              <w:t>Internal identifier of the monitored party's device</w:t>
            </w:r>
          </w:p>
        </w:tc>
      </w:tr>
      <w:tr>
        <w:tc>
          <w:tcPr>
            <w:tcW w:type="dxa" w:w="2880"/>
          </w:tcPr>
          <w:p>
            <w:r>
              <w:t>to.extensionId</w:t>
            </w:r>
          </w:p>
        </w:tc>
        <w:tc>
          <w:tcPr>
            <w:tcW w:type="dxa" w:w="2880"/>
          </w:tcPr>
          <w:p>
            <w:r>
              <w:t>string</w:t>
            </w:r>
          </w:p>
        </w:tc>
        <w:tc>
          <w:tcPr>
            <w:tcW w:type="dxa" w:w="2880"/>
          </w:tcPr>
          <w:p>
            <w:r>
              <w:t>Internal identifier of the monitored user's extension</w:t>
            </w:r>
          </w:p>
        </w:tc>
      </w:tr>
      <w:tr>
        <w:tc>
          <w:tcPr>
            <w:tcW w:type="dxa" w:w="2880"/>
          </w:tcPr>
          <w:p>
            <w:r>
              <w:t>direction</w:t>
            </w:r>
          </w:p>
        </w:tc>
        <w:tc>
          <w:tcPr>
            <w:tcW w:type="dxa" w:w="2880"/>
          </w:tcPr>
          <w:p>
            <w:r>
              <w:t>string</w:t>
            </w:r>
          </w:p>
        </w:tc>
        <w:tc>
          <w:tcPr>
            <w:tcW w:type="dxa" w:w="2880"/>
          </w:tcPr>
          <w:p>
            <w:r>
              <w:t>Direction of the call: "Outbound" or "Inbound"</w:t>
            </w:r>
          </w:p>
        </w:tc>
      </w:tr>
      <w:tr>
        <w:tc>
          <w:tcPr>
            <w:tcW w:type="dxa" w:w="2880"/>
          </w:tcPr>
          <w:p>
            <w:r>
              <w:t>id</w:t>
            </w:r>
          </w:p>
        </w:tc>
        <w:tc>
          <w:tcPr>
            <w:tcW w:type="dxa" w:w="2880"/>
          </w:tcPr>
          <w:p>
            <w:r>
              <w:t>string</w:t>
            </w:r>
          </w:p>
        </w:tc>
        <w:tc>
          <w:tcPr>
            <w:tcW w:type="dxa" w:w="2880"/>
          </w:tcPr>
          <w:p>
            <w:r>
              <w:t>Internal identifier of the party monitoring the call (supervisor party ID)</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supervisor's extension</w:t>
            </w:r>
          </w:p>
        </w:tc>
      </w:tr>
      <w:tr>
        <w:tc>
          <w:tcPr>
            <w:tcW w:type="dxa" w:w="2880"/>
          </w:tcPr>
          <w:p>
            <w:r>
              <w:t>muted</w:t>
            </w:r>
          </w:p>
        </w:tc>
        <w:tc>
          <w:tcPr>
            <w:tcW w:type="dxa" w:w="2880"/>
          </w:tcPr>
          <w:p>
            <w:r>
              <w:t>boolean</w:t>
            </w:r>
          </w:p>
        </w:tc>
        <w:tc>
          <w:tcPr>
            <w:tcW w:type="dxa" w:w="2880"/>
          </w:tcPr>
          <w:p>
            <w:r>
              <w:t>Indicates if the call party is muted</w:t>
            </w:r>
          </w:p>
        </w:tc>
      </w:tr>
      <w:tr>
        <w:tc>
          <w:tcPr>
            <w:tcW w:type="dxa" w:w="2880"/>
          </w:tcPr>
          <w:p>
            <w:r>
              <w:t>owner.accountId</w:t>
            </w:r>
          </w:p>
        </w:tc>
        <w:tc>
          <w:tcPr>
            <w:tcW w:type="dxa" w:w="2880"/>
          </w:tcPr>
          <w:p>
            <w:r>
              <w:t>string</w:t>
            </w:r>
          </w:p>
        </w:tc>
        <w:tc>
          <w:tcPr>
            <w:tcW w:type="dxa" w:w="2880"/>
          </w:tcPr>
          <w:p>
            <w:r>
              <w:t>Internal identifier of the account that monitors the call</w:t>
            </w:r>
          </w:p>
        </w:tc>
      </w:tr>
      <w:tr>
        <w:tc>
          <w:tcPr>
            <w:tcW w:type="dxa" w:w="2880"/>
          </w:tcPr>
          <w:p>
            <w:r>
              <w:t>owner.extensionId</w:t>
            </w:r>
          </w:p>
        </w:tc>
        <w:tc>
          <w:tcPr>
            <w:tcW w:type="dxa" w:w="2880"/>
          </w:tcPr>
          <w:p>
            <w:r>
              <w:t>string</w:t>
            </w:r>
          </w:p>
        </w:tc>
        <w:tc>
          <w:tcPr>
            <w:tcW w:type="dxa" w:w="2880"/>
          </w:tcPr>
          <w:p>
            <w:r>
              <w:t>Internal identifier of the extension that monitors the call</w:t>
            </w:r>
          </w:p>
        </w:tc>
      </w:tr>
      <w:tr>
        <w:tc>
          <w:tcPr>
            <w:tcW w:type="dxa" w:w="2880"/>
          </w:tcPr>
          <w:p>
            <w:r>
              <w:t>owner.brandId</w:t>
            </w:r>
          </w:p>
        </w:tc>
        <w:tc>
          <w:tcPr>
            <w:tcW w:type="dxa" w:w="2880"/>
          </w:tcPr>
          <w:p>
            <w:r>
              <w:t>string</w:t>
            </w:r>
          </w:p>
        </w:tc>
        <w:tc>
          <w:tcPr>
            <w:tcW w:type="dxa" w:w="2880"/>
          </w:tcPr>
          <w:p>
            <w:r>
              <w:t>Identifier of the account's brand</w:t>
            </w:r>
          </w:p>
        </w:tc>
      </w:tr>
      <w:tr>
        <w:tc>
          <w:tcPr>
            <w:tcW w:type="dxa" w:w="2880"/>
          </w:tcPr>
          <w:p>
            <w:r>
              <w:t>standAlone</w:t>
            </w:r>
          </w:p>
        </w:tc>
        <w:tc>
          <w:tcPr>
            <w:tcW w:type="dxa" w:w="2880"/>
          </w:tcPr>
          <w:p>
            <w:r>
              <w:t>boolean</w:t>
            </w:r>
          </w:p>
        </w:tc>
        <w:tc>
          <w:tcPr>
            <w:tcW w:type="dxa" w:w="2880"/>
          </w:tcPr>
          <w:p>
            <w:r>
              <w:t>true if the party is not connected to a session voice conference; otherwise false</w:t>
            </w:r>
          </w:p>
        </w:tc>
      </w:tr>
      <w:tr>
        <w:tc>
          <w:tcPr>
            <w:tcW w:type="dxa" w:w="2880"/>
          </w:tcPr>
          <w:p>
            <w:r>
              <w:t>status.code</w:t>
            </w:r>
          </w:p>
        </w:tc>
        <w:tc>
          <w:tcPr>
            <w:tcW w:type="dxa" w:w="2880"/>
          </w:tcPr>
          <w:p>
            <w:r>
              <w:t>string</w:t>
            </w:r>
          </w:p>
        </w:tc>
        <w:tc>
          <w:tcPr>
            <w:tcW w:type="dxa" w:w="2880"/>
          </w:tcPr>
          <w:p>
            <w:r>
              <w:t>Status code of the call. Possible values: Setup, Proceeding, Answered, Disconnected, etc.</w:t>
            </w:r>
          </w:p>
        </w:tc>
      </w:tr>
      <w:tr>
        <w:tc>
          <w:tcPr>
            <w:tcW w:type="dxa" w:w="2880"/>
          </w:tcPr>
          <w:p>
            <w:r>
              <w:t>status.reason</w:t>
            </w:r>
          </w:p>
        </w:tc>
        <w:tc>
          <w:tcPr>
            <w:tcW w:type="dxa" w:w="2880"/>
          </w:tcPr>
          <w:p>
            <w:r>
              <w:t>string</w:t>
            </w:r>
          </w:p>
        </w:tc>
        <w:tc>
          <w:tcPr>
            <w:tcW w:type="dxa" w:w="2880"/>
          </w:tcPr>
          <w:p>
            <w:r>
              <w:t>Reason for the call status (e.g., Supervising, Pickup, etc.)</w:t>
            </w:r>
          </w:p>
        </w:tc>
      </w:tr>
      <w:tr>
        <w:tc>
          <w:tcPr>
            <w:tcW w:type="dxa" w:w="2880"/>
          </w:tcPr>
          <w:p>
            <w:r>
              <w:t>status.description</w:t>
            </w:r>
          </w:p>
        </w:tc>
        <w:tc>
          <w:tcPr>
            <w:tcW w:type="dxa" w:w="2880"/>
          </w:tcPr>
          <w:p>
            <w:r>
              <w:t>string</w:t>
            </w:r>
          </w:p>
        </w:tc>
        <w:tc>
          <w:tcPr>
            <w:tcW w:type="dxa" w:w="2880"/>
          </w:tcPr>
          <w:p>
            <w:r>
              <w:t>Optional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'https://platform.ringcentral.com/restapi/v1.0/account/~/telephony/sessions/abcd1234/parties/efgh5678/supervise' \</w:t>
        <w:br/>
        <w:t xml:space="preserve"> -H 'Content-Type: application/json' \</w:t>
        <w:br/>
        <w:t xml:space="preserve"> -d '{</w:t>
        <w:br/>
        <w:t xml:space="preserve"> "mode": "Listen",</w:t>
        <w:br/>
        <w:t xml:space="preserve"> "supervisorDeviceId": "191888004",</w:t>
        <w:br/>
        <w:t xml:space="preserve"> "agentExtensionId": "400378008008",</w:t>
        <w:br/>
        <w:t xml:space="preserve"> "autoAnswer": true,</w:t>
        <w:br/>
        <w:t xml:space="preserve"> "mediaSDP": "sendOnly"</w:t>
        <w:br/>
        <w:t xml:space="preserve">  }'</w:t>
      </w:r>
    </w:p>
    <w:p>
      <w:pPr>
        <w:pStyle w:val="Heading3"/>
      </w:pPr>
      <w:r>
        <w:t>Example Usage</w:t>
      </w:r>
    </w:p>
    <w:p>
      <w:pPr>
        <w:pStyle w:val="Heading3"/>
      </w:pPr>
      <w:r>
        <w:t>Example 1: Supervise a Call Party in Listen Mode (Current Account)</w:t>
      </w:r>
    </w:p>
    <w:p>
      <w:r>
        <w:rPr>
          <w:b/>
          <w:color w:val="666666"/>
          <w:sz w:val="16"/>
        </w:rPr>
        <w:t>[bash]</w:t>
      </w:r>
    </w:p>
    <w:p>
      <w:pPr>
        <w:shd w:fill="F2F2F2" w:val="clear"/>
      </w:pPr>
      <w:r>
        <w:rPr>
          <w:rFonts w:ascii="Courier New" w:hAnsi="Courier New"/>
          <w:sz w:val="17"/>
        </w:rPr>
        <w:t>curl -X POST 'https://platform.ringcentral.com/restapi/v1.0/account/~/telephony/sessions/abcd1234/parties/efgh5678/supervise' \</w:t>
        <w:br/>
        <w:t xml:space="preserve"> -H 'Content-Type: application/json' \</w:t>
        <w:br/>
        <w:t xml:space="preserve"> -d '{</w:t>
        <w:br/>
        <w:t xml:space="preserve"> "mode": "Listen",</w:t>
        <w:br/>
        <w:t xml:space="preserve"> "supervisorDeviceId": "191888004",</w:t>
        <w:br/>
        <w:t xml:space="preserve"> "agentExtensionId": "400378008008"</w:t>
        <w:br/>
        <w:t xml:space="preserve">  }'</w:t>
      </w:r>
    </w:p>
    <w:p>
      <w:pPr>
        <w:pStyle w:val="Heading3"/>
      </w:pPr>
      <w:r>
        <w:t>Example 2: Supervise with Two-way Audio and Manual Answer</w:t>
      </w:r>
    </w:p>
    <w:p>
      <w:r>
        <w:rPr>
          <w:b/>
          <w:color w:val="666666"/>
          <w:sz w:val="16"/>
        </w:rPr>
        <w:t>[bash]</w:t>
      </w:r>
    </w:p>
    <w:p>
      <w:pPr>
        <w:shd w:fill="F2F2F2" w:val="clear"/>
      </w:pPr>
      <w:r>
        <w:rPr>
          <w:rFonts w:ascii="Courier New" w:hAnsi="Courier New"/>
          <w:sz w:val="17"/>
        </w:rPr>
        <w:t>curl -X POST 'https://platform.ringcentral.com/restapi/v1.0/account/123456789/telephony/sessions/abcd1234/parties/efgh5678/supervise' \</w:t>
        <w:br/>
        <w:t xml:space="preserve"> -H 'Content-Type: application/json' \</w:t>
        <w:br/>
        <w:t xml:space="preserve"> -d '{</w:t>
        <w:br/>
        <w:t xml:space="preserve"> "mode": "Listen",</w:t>
        <w:br/>
        <w:t xml:space="preserve"> "supervisorDeviceId": "191888004",</w:t>
        <w:br/>
        <w:t xml:space="preserve"> "agentExtensionId": "400378008008",</w:t>
        <w:br/>
        <w:t xml:space="preserve"> "autoAnswer": false,</w:t>
        <w:br/>
        <w:t xml:space="preserve"> "mediaSDP": "sendRecv"</w:t>
        <w:br/>
        <w:t xml:space="preserve">  }'</w:t>
      </w:r>
    </w:p>
    <w:p>
      <w:pPr>
        <w:pStyle w:val="Heading3"/>
      </w:pPr>
      <w:r>
        <w:t>Example 3: Supervise Both Participants (Dual Channel)</w:t>
      </w:r>
    </w:p>
    <w:p>
      <w:r>
        <w:t>To listen to both sides of a two-participant call, make two requests with each partyId:</w:t>
      </w:r>
    </w:p>
    <w:p>
      <w:r>
        <w:rPr>
          <w:b/>
          <w:color w:val="666666"/>
          <w:sz w:val="16"/>
        </w:rPr>
        <w:t>[bash]</w:t>
      </w:r>
    </w:p>
    <w:p>
      <w:pPr>
        <w:shd w:fill="F2F2F2" w:val="clear"/>
      </w:pPr>
      <w:r>
        <w:rPr>
          <w:rFonts w:ascii="Courier New" w:hAnsi="Courier New"/>
          <w:sz w:val="17"/>
        </w:rPr>
        <w:t>curl -X POST 'https://platform.ringcentral.com/restapi/v1.0/account/~/telephony/sessions/abcd1234/parties/efgh5678/supervise' \</w:t>
        <w:br/>
        <w:t xml:space="preserve"> -H 'Content-Type: application/json' \</w:t>
        <w:br/>
        <w:t xml:space="preserve"> -d '{</w:t>
        <w:br/>
        <w:t xml:space="preserve"> "mode": "Listen",</w:t>
        <w:br/>
        <w:t xml:space="preserve"> "supervisorDeviceId": "191888004",</w:t>
        <w:br/>
        <w:t xml:space="preserve"> "agentExtensionId": "400378008008"</w:t>
        <w:br/>
        <w:t xml:space="preserve">  }'</w:t>
        <w:br/>
        <w:br/>
        <w:t>curl -X POST 'https://platform.ringcentral.com/restapi/v1.0/account/~/telephony/sessions/abcd1234/parties/ijkl9012/supervise' \</w:t>
        <w:br/>
        <w:t xml:space="preserve"> -H 'Content-Type: application/json' \</w:t>
        <w:br/>
        <w:t xml:space="preserve"> -d '{</w:t>
        <w:br/>
        <w:t xml:space="preserve"> "mode": "Listen",</w:t>
        <w:br/>
        <w:t xml:space="preserve"> "supervisorDeviceId": "191888004",</w:t>
        <w:br/>
        <w:t xml:space="preserve"> "agentExtensionId": "400378008009"</w:t>
        <w:br/>
        <w:t xml:space="preserve">  }'</w:t>
      </w:r>
    </w:p>
    <w:p>
      <w:pPr>
        <w:pStyle w:val="Heading3"/>
      </w:pPr>
      <w:r>
        <w:t>Behavior</w:t>
      </w:r>
    </w:p>
    <w:p>
      <w:pPr>
        <w:pStyle w:val="ListBullet"/>
      </w:pPr>
      <w:r>
        <w:t>Validates that required path and body parameters are present and valid.</w:t>
      </w:r>
    </w:p>
    <w:p>
      <w:pPr>
        <w:pStyle w:val="ListBullet"/>
      </w:pPr>
      <w:r>
        <w:t>Initiates SIP monitoring session for the specified party, sending a SIP INVITE with monitoring headers.</w:t>
      </w:r>
    </w:p>
    <w:p>
      <w:pPr>
        <w:pStyle w:val="ListBullet"/>
      </w:pPr>
      <w:r>
        <w:t>If autoAnswer is true, the supervising device answers automatically; otherwise, user must manually accept.</w:t>
      </w:r>
    </w:p>
    <w:p>
      <w:pPr>
        <w:pStyle w:val="ListBullet"/>
      </w:pPr>
      <w:r>
        <w:t>Returns monitoring session details in response.</w:t>
      </w:r>
    </w:p>
    <w:p>
      <w:pPr>
        <w:pStyle w:val="ListBullet"/>
      </w:pPr>
      <w:r>
        <w:t>For two-way monitoring, requires separate requests for each participant.</w:t>
      </w:r>
    </w:p>
    <w:p>
      <w:pPr>
        <w:pStyle w:val="Heading3"/>
      </w:pPr>
      <w:r>
        <w:t>Notes</w:t>
      </w:r>
    </w:p>
    <w:p>
      <w:pPr>
        <w:pStyle w:val="ListBullet"/>
      </w:pPr>
      <w:r>
        <w:t>Only Softphone/Hardphone devices are supported (WebRTC/Mobile device IDs are not available).</w:t>
      </w:r>
    </w:p>
    <w:p>
      <w:pPr>
        <w:pStyle w:val="ListBullet"/>
      </w:pPr>
      <w:r>
        <w:t>Only calls with up to 2 participants are supported.</w:t>
      </w:r>
    </w:p>
    <w:p>
      <w:pPr>
        <w:pStyle w:val="ListBullet"/>
      </w:pPr>
      <w:r>
        <w:t>Each request monitors only one party; to monitor both sides, make two requests.</w:t>
      </w:r>
    </w:p>
    <w:p>
      <w:pPr>
        <w:pStyle w:val="ListBullet"/>
      </w:pPr>
      <w:r>
        <w:t>The mode field currently only supports "Listen".</w:t>
      </w:r>
    </w:p>
    <w:p>
      <w:pPr>
        <w:pStyle w:val="ListBullet"/>
      </w:pPr>
      <w:r>
        <w:t>The mediaSDP parameter controls whether audio is one-way (sendOnly) or two-way (sendRecv).</w:t>
      </w:r>
    </w:p>
    <w:p>
      <w:pPr>
        <w:pStyle w:val="Heading3"/>
      </w:pPr>
      <w:r>
        <w:t>Gotchas</w:t>
      </w:r>
    </w:p>
    <w:p>
      <w:pPr>
        <w:pStyle w:val="ListBullet"/>
      </w:pPr>
      <w:r>
        <w:t>All path parameters must be non-empty; do not omit or leave blank.</w:t>
      </w:r>
    </w:p>
    <w:p>
      <w:pPr>
        <w:pStyle w:val="ListBullet"/>
      </w:pPr>
      <w:r>
        <w:t>Attempting to supervise parties in unsupported device types will fail.</w:t>
      </w:r>
    </w:p>
    <w:p>
      <w:pPr>
        <w:pStyle w:val="ListBullet"/>
      </w:pPr>
      <w:r>
        <w:t>For dual-channel monitoring, forgetting to make a second request means you’ll only hear one participant.</w:t>
      </w:r>
    </w:p>
    <w:p>
      <w:pPr>
        <w:pStyle w:val="ListBullet"/>
      </w:pPr>
      <w:r>
        <w:t>autoAnswer set to false requires manual acceptance of the call on the supervisor's device.</w:t>
      </w:r>
    </w:p>
    <w:p>
      <w:pPr>
        <w:pStyle w:val="ListBullet"/>
      </w:pPr>
      <w:r>
        <w:t>If the call session has more than 2 participants, this API will not function as expected.</w:t>
      </w:r>
    </w:p>
    <w:p>
      <w:pPr>
        <w:pStyle w:val="Heading3"/>
      </w:pPr>
      <w:r>
        <w:t>Performance Considerations</w:t>
      </w:r>
    </w:p>
    <w:p>
      <w:pPr>
        <w:pStyle w:val="ListBullet"/>
      </w:pPr>
      <w:r>
        <w:t>Monitoring is session-based and may be subject to device and network latency.</w:t>
      </w:r>
    </w:p>
    <w:p>
      <w:pPr>
        <w:pStyle w:val="ListBullet"/>
      </w:pPr>
      <w:r>
        <w:t>SIP INVITE responses and media flow may take a few seconds to establish.</w:t>
      </w:r>
    </w:p>
    <w:p>
      <w:pPr>
        <w:pStyle w:val="Heading3"/>
      </w:pPr>
      <w:r>
        <w:t>Error Handling</w:t>
      </w:r>
    </w:p>
    <w:p>
      <w:pPr>
        <w:pStyle w:val="ListBullet"/>
      </w:pPr>
      <w:r>
        <w:t>400 Bad Request: Invalid or missing parameters (e.g., empty partyId, invalid device ID).</w:t>
      </w:r>
    </w:p>
    <w:p>
      <w:pPr>
        <w:pStyle w:val="ListBullet"/>
      </w:pPr>
      <w:r>
        <w:t>403 Forbidden: Lack of permission, resource state issues, or unsupported operation.</w:t>
      </w:r>
    </w:p>
    <w:p>
      <w:pPr>
        <w:pStyle w:val="ListBullet"/>
      </w:pPr>
      <w:r>
        <w:t>404 Not Found: Session or party does not exist or is inaccessible.</w:t>
      </w:r>
    </w:p>
    <w:p>
      <w:pPr>
        <w:pStyle w:val="ListBullet"/>
      </w:pPr>
      <w:r>
        <w:t>409 Conflict: Attempting to initiate supervision when already in progress or conflicts with another operation.</w:t>
      </w:r>
    </w:p>
    <w:p>
      <w:pPr>
        <w:pStyle w:val="ListBullet"/>
      </w:pPr>
      <w:r>
        <w:t>500 Internal Server Error: Unexpected server issue.</w:t>
      </w:r>
    </w:p>
    <w:p>
      <w:pPr>
        <w:pStyle w:val="ListBullet"/>
      </w:pPr>
      <w:r>
        <w:t>503 Service Unavailable: Platform is temporarily overloaded or misconfigured.</w:t>
      </w:r>
    </w:p>
    <w:p>
      <w:r>
        <w:t>Error responses provide an errors array with error code, message, and possibly parameter details.</w:t>
      </w:r>
    </w:p>
    <w:p>
      <w:pPr>
        <w:pStyle w:val="Heading3"/>
      </w:pPr>
      <w:r>
        <w:t>Related telephonySessionParties actions</w:t>
      </w:r>
    </w:p>
    <w:p>
      <w:pPr>
        <w:pStyle w:val="ListBullet"/>
      </w:pPr>
      <w:r>
        <w:t>[POST] Bring In a Call Party to a Telephony Session — /restapi/v1.0/account/{{ACCOUNTID}}/telephony/sessions/{{TELEPHONYSESSIONID}}/parties/bring-in</w:t>
      </w:r>
    </w:p>
    <w:p>
      <w:r>
        <w:br w:type="page"/>
      </w:r>
    </w:p>
    <w:p>
      <w:pPr>
        <w:pStyle w:val="Heading2"/>
      </w:pPr>
      <w:r>
        <w:t>227. [GET] List an Extension's Forwarding Targets</w:t>
      </w:r>
    </w:p>
    <w:p>
      <w:r>
        <w:rPr>
          <w:b/>
        </w:rPr>
        <w:t xml:space="preserve">Endpoint: </w:t>
      </w:r>
      <w:r>
        <w:rPr>
          <w:rFonts w:ascii="Courier New" w:hAnsi="Courier New"/>
          <w:sz w:val="18"/>
        </w:rPr>
        <w:t>/restapi/v2/accounts/{{ACCOUNTID}}/extensions/{{EXTENSIONID}}/comm-handling/voice/forwarding-targets</w:t>
      </w:r>
    </w:p>
    <w:p>
      <w:pPr>
        <w:pStyle w:val="Heading3"/>
      </w:pPr>
      <w:r>
        <w:t>Prerequisites</w:t>
      </w:r>
    </w:p>
    <w:p>
      <w:pPr>
        <w:pStyle w:val="ListBullet"/>
      </w:pPr>
      <w:r>
        <w:t>Must have permission to read extension call handling settings.</w:t>
      </w:r>
    </w:p>
    <w:p>
      <w:pPr>
        <w:pStyle w:val="ListBullet"/>
      </w:pPr>
      <w:r>
        <w:t>The accountId and extensionId path parameters are required. They may be set to "~" to use the account/extension associated with the current authorization session.</w:t>
      </w:r>
    </w:p>
    <w:p>
      <w:pPr>
        <w:pStyle w:val="Heading3"/>
      </w:pPr>
      <w:r>
        <w:t>Method</w:t>
      </w:r>
    </w:p>
    <w:p>
      <w:r>
        <w:t>GET</w:t>
      </w:r>
    </w:p>
    <w:p>
      <w:pPr>
        <w:pStyle w:val="Heading3"/>
      </w:pPr>
      <w:r>
        <w:t>URL</w:t>
      </w:r>
    </w:p>
    <w:p>
      <w:r>
        <w:t>https://platform.ringcentral.com/restapi/v2/accounts/{{accountId}}/extensions/{{extensionId}}/comm-handling/voice/forwarding-targets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forwarding targets for a specific RingCentral extension. Forwarding targets can include other extensions, phone numbers, devices, integrations, or coworker apps that calls can be forwarded to. This endpoint supports filtering and pagination.</w:t>
      </w:r>
    </w:p>
    <w:p>
      <w:pPr>
        <w:pStyle w:val="Heading3"/>
      </w:pPr>
      <w:r>
        <w:t>Enforcement Rules</w:t>
      </w:r>
    </w:p>
    <w:p>
      <w:pPr>
        <w:pStyle w:val="ListBullet"/>
      </w:pPr>
      <w:r>
        <w:t>The accountId and extensionId path parameters must always be present in the URL.</w:t>
      </w:r>
    </w:p>
    <w:p>
      <w:pPr>
        <w:pStyle w:val="ListBullet"/>
      </w:pPr>
      <w:r>
        <w:t>If the user provides a value for either parameter, use that value.</w:t>
      </w:r>
    </w:p>
    <w:p>
      <w:pPr>
        <w:pStyle w:val="ListBullet"/>
      </w:pPr>
      <w:r>
        <w:t>If no value is provided, default accountId and/or extensionId to "~", which indicates the current session's account/extension.</w:t>
      </w:r>
    </w:p>
    <w:p>
      <w:pPr>
        <w:pStyle w:val="ListBullet"/>
      </w:pPr>
      <w:r>
        <w:t>Always construct the path as /restapi/v2/accounts/{{accountId}}/extensions/{{extensionId}}/comm-handling/voice/forwarding-targets, where both {{accountId}} and {{extensionId}} are non-empty strings.</w:t>
      </w:r>
    </w:p>
    <w:p>
      <w:pPr>
        <w:pStyle w:val="ListBullet"/>
      </w:pPr>
      <w:r>
        <w:t>Do not call the API with missing or empty path parameters (e.g., avoid /accounts//extensions//comm-handling/voice/forwarding-targets).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 /extensions/~ /comm-handling/voice/forwarding-targets</w:t>
        <w:br/>
        <w:t>/restapi/v2/accounts/123456789 /extensions/987654321 /comm-handling/voice/forwarding-targets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/restapi/v2/accounts//extensions//comm-handling/voice/forwarding-targets</w:t>
        <w:br/>
        <w:t>/restapi/v2/accounts//extensions/comm-handling/voice/forwarding-targets</w:t>
        <w:br/>
        <w:t>/restapi/v2/accounts/123/extensions//comm-handling/voice/forwarding-targets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&lt;br&gt; Use "~" for the current session's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excludeOwnTargets</w:t>
            </w:r>
          </w:p>
        </w:tc>
        <w:tc>
          <w:tcPr>
            <w:tcW w:type="dxa" w:w="2880"/>
          </w:tcPr>
          <w:p>
            <w:r>
              <w:t>enum["true", "false"]</w:t>
            </w:r>
          </w:p>
        </w:tc>
        <w:tc>
          <w:tcPr>
            <w:tcW w:type="dxa" w:w="2880"/>
          </w:tcPr>
          <w:p>
            <w:r>
              <w:t>Filters the list of forwarding targets. Set to "true" to exclude extension's own targets.</w:t>
            </w:r>
          </w:p>
        </w:tc>
      </w:tr>
      <w:tr>
        <w:tc>
          <w:tcPr>
            <w:tcW w:type="dxa" w:w="2880"/>
          </w:tcPr>
          <w:p>
            <w:r>
              <w:t>page</w:t>
            </w:r>
          </w:p>
        </w:tc>
        <w:tc>
          <w:tcPr>
            <w:tcW w:type="dxa" w:w="2880"/>
          </w:tcPr>
          <w:p>
            <w:r>
              <w:t>integer</w:t>
            </w:r>
          </w:p>
        </w:tc>
        <w:tc>
          <w:tcPr>
            <w:tcW w:type="dxa" w:w="2880"/>
          </w:tcPr>
          <w:p>
            <w:r>
              <w:t>Result set page number (1-indexed). Default is 1.</w:t>
            </w:r>
          </w:p>
        </w:tc>
      </w:tr>
      <w:tr>
        <w:tc>
          <w:tcPr>
            <w:tcW w:type="dxa" w:w="2880"/>
          </w:tcPr>
          <w:p>
            <w:r>
              <w:t>perPage</w:t>
            </w:r>
          </w:p>
        </w:tc>
        <w:tc>
          <w:tcPr>
            <w:tcW w:type="dxa" w:w="2880"/>
          </w:tcPr>
          <w:p>
            <w:r>
              <w:t>integer</w:t>
            </w:r>
          </w:p>
        </w:tc>
        <w:tc>
          <w:tcPr>
            <w:tcW w:type="dxa" w:w="2880"/>
          </w:tcPr>
          <w:p>
            <w:r>
              <w:t>Number of items per page. Maximum value is 1000. Default may apply if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"type": "CoworkerAppsRingTarget",</w:t>
        <w:br/>
        <w:t xml:space="preserve"> "extension": {</w:t>
        <w:br/>
        <w:t xml:space="preserve"> "id": "123456789",</w:t>
        <w:br/>
        <w:t xml:space="preserve"> "name": "John Doe",</w:t>
        <w:br/>
        <w:t xml:space="preserve"> "extensionNumber": "101"</w:t>
        <w:br/>
        <w:t xml:space="preserve"> }</w:t>
        <w:br/>
        <w:t xml:space="preserve"> },</w:t>
        <w:br/>
        <w:t xml:space="preserve"> {</w:t>
        <w:br/>
        <w:t xml:space="preserve"> "type": "DeviceRingTarget",</w:t>
        <w:br/>
        <w:t xml:space="preserve"> "device": {</w:t>
        <w:br/>
        <w:t xml:space="preserve"> "id": "987654321",</w:t>
        <w:br/>
        <w:t xml:space="preserve"> "name": "Polycom VVX 500"</w:t>
        <w:br/>
        <w:t xml:space="preserve"> },</w:t>
        <w:br/>
        <w:t xml:space="preserve"> "extension": {</w:t>
        <w:br/>
        <w:t xml:space="preserve"> "id": "123456789",</w:t>
        <w:br/>
        <w:t xml:space="preserve"> "name": "John Doe",</w:t>
        <w:br/>
        <w:t xml:space="preserve"> "extensionNumber": "101"</w:t>
        <w:br/>
        <w:t xml:space="preserve"> },</w:t>
        <w:br/>
        <w:t xml:space="preserve"> "name": "Office Desk Phone"</w:t>
        <w:br/>
        <w:t xml:space="preserve"> },</w:t>
        <w:br/>
        <w:t xml:space="preserve"> {</w:t>
        <w:br/>
        <w:t xml:space="preserve"> "type": "ImsPhoneNumberRingTarget",</w:t>
        <w:br/>
        <w:t xml:space="preserve"> "destination": {</w:t>
        <w:br/>
        <w:t xml:space="preserve"> "phoneNumber": "+15551231234",</w:t>
        <w:br/>
        <w:t xml:space="preserve"> "label": "Mobile"</w:t>
        <w:br/>
        <w:t xml:space="preserve"> }</w:t>
        <w:br/>
        <w:t xml:space="preserve"> },</w:t>
        <w:br/>
        <w:t xml:space="preserve"> {</w:t>
        <w:br/>
        <w:t xml:space="preserve"> "type": "IntegrationRingTarget",</w:t>
        <w:br/>
        <w:t xml:space="preserve"> "integration": {</w:t>
        <w:br/>
        <w:t xml:space="preserve"> "id": "app_123",</w:t>
        <w:br/>
        <w:t xml:space="preserve"> "name": "Salesforce"</w:t>
        <w:br/>
        <w:t xml:space="preserve"> }</w:t>
        <w:br/>
        <w:t xml:space="preserve"> },</w:t>
        <w:br/>
        <w:t xml:space="preserve"> {</w:t>
        <w:br/>
        <w:t xml:space="preserve"> "type": "PhoneNumberRingTarget",</w:t>
        <w:br/>
        <w:t xml:space="preserve"> "destination": {</w:t>
        <w:br/>
        <w:t xml:space="preserve"> "phoneNumber": "+15557654321",</w:t>
        <w:br/>
        <w:t xml:space="preserve"> "label": "Home"</w:t>
        <w:br/>
        <w:t xml:space="preserve"> }</w:t>
        <w:br/>
        <w:t xml:space="preserve"> }</w:t>
        <w:br/>
        <w:t xml:space="preserve"> ],</w:t>
        <w:br/>
        <w:t xml:space="preserve"> "paging": {</w:t>
        <w:br/>
        <w:t xml:space="preserve"> "perPage": 100,</w:t>
        <w:br/>
        <w:t xml:space="preserve"> "page": 1,</w:t>
        <w:br/>
        <w:t xml:space="preserve"> "pageStart": 0,</w:t>
        <w:br/>
        <w:t xml:space="preserve"> "pageEnd": 4,</w:t>
        <w:br/>
        <w:t xml:space="preserve"> "totalPages": 1,</w:t>
        <w:br/>
        <w:t xml:space="preserve"> "totalElements": 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page number"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"Extension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forwarding target objects.</w:t>
            </w:r>
          </w:p>
        </w:tc>
      </w:tr>
      <w:tr>
        <w:tc>
          <w:tcPr>
            <w:tcW w:type="dxa" w:w="2880"/>
          </w:tcPr>
          <w:p>
            <w:r>
              <w:t>records[].type</w:t>
            </w:r>
          </w:p>
        </w:tc>
        <w:tc>
          <w:tcPr>
            <w:tcW w:type="dxa" w:w="2880"/>
          </w:tcPr>
          <w:p>
            <w:r>
              <w:t>string</w:t>
            </w:r>
          </w:p>
        </w:tc>
        <w:tc>
          <w:tcPr>
            <w:tcW w:type="dxa" w:w="2880"/>
          </w:tcPr>
          <w:p>
            <w:r>
              <w:t>Type of ring target. Possible values: "CoworkerAppsRingTarget", "DeviceRingTarget", "ImsPhoneNumberRingTarget", "IntegrationRingTarget", "PhoneNumberRingTarget".</w:t>
            </w:r>
          </w:p>
        </w:tc>
      </w:tr>
      <w:tr>
        <w:tc>
          <w:tcPr>
            <w:tcW w:type="dxa" w:w="2880"/>
          </w:tcPr>
          <w:p>
            <w:r>
              <w:t>records[].extension</w:t>
            </w:r>
          </w:p>
        </w:tc>
        <w:tc>
          <w:tcPr>
            <w:tcW w:type="dxa" w:w="2880"/>
          </w:tcPr>
          <w:p>
            <w:r>
              <w:t>object</w:t>
            </w:r>
          </w:p>
        </w:tc>
        <w:tc>
          <w:tcPr>
            <w:tcW w:type="dxa" w:w="2880"/>
          </w:tcPr>
          <w:p>
            <w:r>
              <w:t>Referenced extension object (if applicable).</w:t>
            </w:r>
          </w:p>
        </w:tc>
      </w:tr>
      <w:tr>
        <w:tc>
          <w:tcPr>
            <w:tcW w:type="dxa" w:w="2880"/>
          </w:tcPr>
          <w:p>
            <w:r>
              <w:t>records[].device</w:t>
            </w:r>
          </w:p>
        </w:tc>
        <w:tc>
          <w:tcPr>
            <w:tcW w:type="dxa" w:w="2880"/>
          </w:tcPr>
          <w:p>
            <w:r>
              <w:t>object</w:t>
            </w:r>
          </w:p>
        </w:tc>
        <w:tc>
          <w:tcPr>
            <w:tcW w:type="dxa" w:w="2880"/>
          </w:tcPr>
          <w:p>
            <w:r>
              <w:t>Device resource (if applicable).</w:t>
            </w:r>
          </w:p>
        </w:tc>
      </w:tr>
      <w:tr>
        <w:tc>
          <w:tcPr>
            <w:tcW w:type="dxa" w:w="2880"/>
          </w:tcPr>
          <w:p>
            <w:r>
              <w:t>records[].name</w:t>
            </w:r>
          </w:p>
        </w:tc>
        <w:tc>
          <w:tcPr>
            <w:tcW w:type="dxa" w:w="2880"/>
          </w:tcPr>
          <w:p>
            <w:r>
              <w:t>string</w:t>
            </w:r>
          </w:p>
        </w:tc>
        <w:tc>
          <w:tcPr>
            <w:tcW w:type="dxa" w:w="2880"/>
          </w:tcPr>
          <w:p>
            <w:r>
              <w:t>Device name (if applicable).</w:t>
            </w:r>
          </w:p>
        </w:tc>
      </w:tr>
      <w:tr>
        <w:tc>
          <w:tcPr>
            <w:tcW w:type="dxa" w:w="2880"/>
          </w:tcPr>
          <w:p>
            <w:r>
              <w:t>records[].destination</w:t>
            </w:r>
          </w:p>
        </w:tc>
        <w:tc>
          <w:tcPr>
            <w:tcW w:type="dxa" w:w="2880"/>
          </w:tcPr>
          <w:p>
            <w:r>
              <w:t>object</w:t>
            </w:r>
          </w:p>
        </w:tc>
        <w:tc>
          <w:tcPr>
            <w:tcW w:type="dxa" w:w="2880"/>
          </w:tcPr>
          <w:p>
            <w:r>
              <w:t>Destination phone number resource (if applicable).</w:t>
            </w:r>
          </w:p>
        </w:tc>
      </w:tr>
      <w:tr>
        <w:tc>
          <w:tcPr>
            <w:tcW w:type="dxa" w:w="2880"/>
          </w:tcPr>
          <w:p>
            <w:r>
              <w:t>records[].integration</w:t>
            </w:r>
          </w:p>
        </w:tc>
        <w:tc>
          <w:tcPr>
            <w:tcW w:type="dxa" w:w="2880"/>
          </w:tcPr>
          <w:p>
            <w:r>
              <w:t>object</w:t>
            </w:r>
          </w:p>
        </w:tc>
        <w:tc>
          <w:tcPr>
            <w:tcW w:type="dxa" w:w="2880"/>
          </w:tcPr>
          <w:p>
            <w:r>
              <w:t>Integration resource (if applicable).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4"/>
      </w:pPr>
      <w:r>
        <w:t>CommReferencedExtensionResource (as used in extension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Extension ID</w:t>
            </w:r>
          </w:p>
        </w:tc>
      </w:tr>
      <w:tr>
        <w:tc>
          <w:tcPr>
            <w:tcW w:type="dxa" w:w="2880"/>
          </w:tcPr>
          <w:p>
            <w:r>
              <w:t>name</w:t>
            </w:r>
          </w:p>
        </w:tc>
        <w:tc>
          <w:tcPr>
            <w:tcW w:type="dxa" w:w="2880"/>
          </w:tcPr>
          <w:p>
            <w:r>
              <w:t>string</w:t>
            </w:r>
          </w:p>
        </w:tc>
        <w:tc>
          <w:tcPr>
            <w:tcW w:type="dxa" w:w="2880"/>
          </w:tcPr>
          <w:p>
            <w:r>
              <w:t>Extension name</w:t>
            </w:r>
          </w:p>
        </w:tc>
      </w:tr>
      <w:tr>
        <w:tc>
          <w:tcPr>
            <w:tcW w:type="dxa" w:w="2880"/>
          </w:tcPr>
          <w:p>
            <w:r>
              <w:t>extensionNumber</w:t>
            </w:r>
          </w:p>
        </w:tc>
        <w:tc>
          <w:tcPr>
            <w:tcW w:type="dxa" w:w="2880"/>
          </w:tcPr>
          <w:p>
            <w:r>
              <w:t>string</w:t>
            </w:r>
          </w:p>
        </w:tc>
        <w:tc>
          <w:tcPr>
            <w:tcW w:type="dxa" w:w="2880"/>
          </w:tcPr>
          <w:p>
            <w:r>
              <w:t>Extension number</w:t>
            </w:r>
          </w:p>
        </w:tc>
      </w:tr>
    </w:tbl>
    <w:p/>
    <w:p>
      <w:pPr>
        <w:pStyle w:val="Heading4"/>
      </w:pPr>
      <w:r>
        <w:t>CommDeviceResource (as used in device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Device ID</w:t>
            </w:r>
          </w:p>
        </w:tc>
      </w:tr>
      <w:tr>
        <w:tc>
          <w:tcPr>
            <w:tcW w:type="dxa" w:w="2880"/>
          </w:tcPr>
          <w:p>
            <w:r>
              <w:t>name</w:t>
            </w:r>
          </w:p>
        </w:tc>
        <w:tc>
          <w:tcPr>
            <w:tcW w:type="dxa" w:w="2880"/>
          </w:tcPr>
          <w:p>
            <w:r>
              <w:t>string</w:t>
            </w:r>
          </w:p>
        </w:tc>
        <w:tc>
          <w:tcPr>
            <w:tcW w:type="dxa" w:w="2880"/>
          </w:tcPr>
          <w:p>
            <w:r>
              <w:t>Device name</w:t>
            </w:r>
          </w:p>
        </w:tc>
      </w:tr>
    </w:tbl>
    <w:p/>
    <w:p>
      <w:pPr>
        <w:pStyle w:val="Heading4"/>
      </w:pPr>
      <w:r>
        <w:t>CommPhoneNumberResource (as used in destination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Phone number</w:t>
            </w:r>
          </w:p>
        </w:tc>
      </w:tr>
      <w:tr>
        <w:tc>
          <w:tcPr>
            <w:tcW w:type="dxa" w:w="2880"/>
          </w:tcPr>
          <w:p>
            <w:r>
              <w:t>label</w:t>
            </w:r>
          </w:p>
        </w:tc>
        <w:tc>
          <w:tcPr>
            <w:tcW w:type="dxa" w:w="2880"/>
          </w:tcPr>
          <w:p>
            <w:r>
              <w:t>string</w:t>
            </w:r>
          </w:p>
        </w:tc>
        <w:tc>
          <w:tcPr>
            <w:tcW w:type="dxa" w:w="2880"/>
          </w:tcPr>
          <w:p>
            <w:r>
              <w:t>Phone number label</w:t>
            </w:r>
          </w:p>
        </w:tc>
      </w:tr>
    </w:tbl>
    <w:p/>
    <w:p>
      <w:pPr>
        <w:pStyle w:val="Heading4"/>
      </w:pPr>
      <w:r>
        <w:t>CommIntegrationResource (as used in integration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Integration ID</w:t>
            </w:r>
          </w:p>
        </w:tc>
      </w:tr>
      <w:tr>
        <w:tc>
          <w:tcPr>
            <w:tcW w:type="dxa" w:w="2880"/>
          </w:tcPr>
          <w:p>
            <w:r>
              <w:t>name</w:t>
            </w:r>
          </w:p>
        </w:tc>
        <w:tc>
          <w:tcPr>
            <w:tcW w:type="dxa" w:w="2880"/>
          </w:tcPr>
          <w:p>
            <w:r>
              <w:t>string</w:t>
            </w:r>
          </w:p>
        </w:tc>
        <w:tc>
          <w:tcPr>
            <w:tcW w:type="dxa" w:w="2880"/>
          </w:tcPr>
          <w:p>
            <w:r>
              <w:t>Integration name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 /extensions/~ /comm-handling/voice/forwarding-targets?page=1&amp;perPage=100" \</w:t>
        <w:br/>
        <w:t xml:space="preserve"> -H "Content-Type: application/json"</w:t>
      </w:r>
    </w:p>
    <w:p>
      <w:pPr>
        <w:pStyle w:val="Heading3"/>
      </w:pPr>
      <w:r>
        <w:t>Example Usage</w:t>
      </w:r>
    </w:p>
    <w:p>
      <w:pPr>
        <w:pStyle w:val="Heading3"/>
      </w:pPr>
      <w:r>
        <w:t>Example 1: List Forwarding Targets for Current Extension</w:t>
      </w:r>
    </w:p>
    <w:p>
      <w:r>
        <w:rPr>
          <w:b/>
          <w:color w:val="666666"/>
          <w:sz w:val="16"/>
        </w:rPr>
        <w:t>[bash]</w:t>
      </w:r>
    </w:p>
    <w:p>
      <w:pPr>
        <w:shd w:fill="F2F2F2" w:val="clear"/>
      </w:pPr>
      <w:r>
        <w:rPr>
          <w:rFonts w:ascii="Courier New" w:hAnsi="Courier New"/>
          <w:sz w:val="17"/>
        </w:rPr>
        <w:t>curl -X GET "https://platform.ringcentral.com/restapi/v2/accounts/~ /extensions/~ /comm-handling/voice/forwarding-targets"</w:t>
      </w:r>
    </w:p>
    <w:p>
      <w:pPr>
        <w:pStyle w:val="Heading3"/>
      </w:pPr>
      <w:r>
        <w:t>Example 2: List Forwarding Targets for Specific Extension, Exclude Own Targets</w:t>
      </w:r>
    </w:p>
    <w:p>
      <w:r>
        <w:rPr>
          <w:b/>
          <w:color w:val="666666"/>
          <w:sz w:val="16"/>
        </w:rPr>
        <w:t>[bash]</w:t>
      </w:r>
    </w:p>
    <w:p>
      <w:pPr>
        <w:shd w:fill="F2F2F2" w:val="clear"/>
      </w:pPr>
      <w:r>
        <w:rPr>
          <w:rFonts w:ascii="Courier New" w:hAnsi="Courier New"/>
          <w:sz w:val="17"/>
        </w:rPr>
        <w:t>curl -X GET "https://platform.ringcentral.com/restapi/v2/accounts/123456789/extensions/987654321/comm-handling/voice/forwarding-targets?excludeOwnTargets=true"</w:t>
      </w:r>
    </w:p>
    <w:p>
      <w:pPr>
        <w:pStyle w:val="Heading3"/>
      </w:pPr>
      <w:r>
        <w:t>Example 3: Paginate Forwarding Targets</w:t>
      </w:r>
    </w:p>
    <w:p>
      <w:r>
        <w:rPr>
          <w:b/>
          <w:color w:val="666666"/>
          <w:sz w:val="16"/>
        </w:rPr>
        <w:t>[bash]</w:t>
      </w:r>
    </w:p>
    <w:p>
      <w:pPr>
        <w:shd w:fill="F2F2F2" w:val="clear"/>
      </w:pPr>
      <w:r>
        <w:rPr>
          <w:rFonts w:ascii="Courier New" w:hAnsi="Courier New"/>
          <w:sz w:val="17"/>
        </w:rPr>
        <w:t>curl -X GET "https://platform.ringcentral.com/restapi/v2/accounts/~ /extensions/~ /comm-handling/voice/forwarding-targets?page=2&amp;perPage=50"</w:t>
      </w:r>
    </w:p>
    <w:p>
      <w:pPr>
        <w:pStyle w:val="Heading3"/>
      </w:pPr>
      <w:r>
        <w:t>Behavior</w:t>
      </w:r>
    </w:p>
    <w:p>
      <w:pPr>
        <w:pStyle w:val="ListBullet"/>
      </w:pPr>
      <w:r>
        <w:t>Validates the presence and format of accountId and extensionId.</w:t>
      </w:r>
    </w:p>
    <w:p>
      <w:pPr>
        <w:pStyle w:val="ListBullet"/>
      </w:pPr>
      <w:r>
        <w:t>Retrieves the forwarding targets for the specified extension, optionally filtering and paginating based on query parameters.</w:t>
      </w:r>
    </w:p>
    <w:p>
      <w:pPr>
        <w:pStyle w:val="ListBullet"/>
      </w:pPr>
      <w:r>
        <w:t>Returns a list of forwarding targets, which may include various resource types (devices, extensions, phone numbers, integrations, coworker apps).</w:t>
      </w:r>
    </w:p>
    <w:p>
      <w:pPr>
        <w:pStyle w:val="Heading3"/>
      </w:pPr>
      <w:r>
        <w:t>Notes</w:t>
      </w:r>
    </w:p>
    <w:p>
      <w:pPr>
        <w:pStyle w:val="ListBullet"/>
      </w:pPr>
      <w:r>
        <w:t>Use "~" for accountId and/or extensionId to refer to the current session's account/extension.</w:t>
      </w:r>
    </w:p>
    <w:p>
      <w:pPr>
        <w:pStyle w:val="ListBullet"/>
      </w:pPr>
      <w:r>
        <w:t>If perPage is set above the maximum limit (1000), the maximum is applied.</w:t>
      </w:r>
    </w:p>
    <w:p>
      <w:pPr>
        <w:pStyle w:val="ListBullet"/>
      </w:pPr>
      <w:r>
        <w:t>If the specified page number exceeds available data, an empty result is returned.</w:t>
      </w:r>
    </w:p>
    <w:p>
      <w:pPr>
        <w:pStyle w:val="Heading3"/>
      </w:pPr>
      <w:r>
        <w:t>Gotchas</w:t>
      </w:r>
    </w:p>
    <w:p>
      <w:pPr>
        <w:pStyle w:val="ListBullet"/>
      </w:pPr>
      <w:r>
        <w:t>Both path parameters (accountId, extensionId) must be supplied—do not leave them empty.</w:t>
      </w:r>
    </w:p>
    <w:p>
      <w:pPr>
        <w:pStyle w:val="ListBullet"/>
      </w:pPr>
      <w:r>
        <w:t>If excludeOwnTargets is not specified, both own and external targets are included.</w:t>
      </w:r>
    </w:p>
    <w:p>
      <w:pPr>
        <w:pStyle w:val="ListBullet"/>
      </w:pPr>
      <w:r>
        <w:t>perPage maximum is 1000; exceeding this will silently cap to 1000.</w:t>
      </w:r>
    </w:p>
    <w:p>
      <w:pPr>
        <w:pStyle w:val="ListBullet"/>
      </w:pPr>
      <w:r>
        <w:t>Error responses may not always specify which parameter was invalid—double-check parameter formats.</w:t>
      </w:r>
    </w:p>
    <w:p>
      <w:pPr>
        <w:pStyle w:val="Heading3"/>
      </w:pPr>
      <w:r>
        <w:t>Performance Considerations</w:t>
      </w:r>
    </w:p>
    <w:p>
      <w:pPr>
        <w:pStyle w:val="ListBullet"/>
      </w:pPr>
      <w:r>
        <w:t>Large numbers of forwarding targets may result in multiple pages; use pagination for efficiency.</w:t>
      </w:r>
    </w:p>
    <w:p>
      <w:pPr>
        <w:pStyle w:val="ListBullet"/>
      </w:pPr>
      <w:r>
        <w:t>Some resources may not return totalPages or totalElements for performance reasons.</w:t>
      </w:r>
    </w:p>
    <w:p>
      <w:pPr>
        <w:pStyle w:val="Heading3"/>
      </w:pPr>
      <w:r>
        <w:t>Error Handling</w:t>
      </w:r>
    </w:p>
    <w:p>
      <w:pPr>
        <w:pStyle w:val="ListBullet"/>
      </w:pPr>
      <w:r>
        <w:t>400 Bad Request: Returned if parameters are invalid (e.g., negative page numbers).</w:t>
      </w:r>
    </w:p>
    <w:p>
      <w:pPr>
        <w:pStyle w:val="ListBullet"/>
      </w:pPr>
      <w:r>
        <w:t>404 Not Found: Returned if the specified extension or account does not exist.</w:t>
      </w:r>
    </w:p>
    <w:p>
      <w:pPr>
        <w:pStyle w:val="ListBullet"/>
      </w:pPr>
      <w:r>
        <w:t>500 Internal Server Error: Returned if an unexpected error occurs on the server side.</w:t>
      </w:r>
    </w:p>
    <w:p>
      <w:pPr>
        <w:pStyle w:val="Heading3"/>
      </w:pPr>
      <w:r>
        <w:t>Related forwardingTargets actions</w:t>
      </w:r>
    </w:p>
    <w:p>
      <w:pPr>
        <w:pStyle w:val="ListBullet"/>
      </w:pPr>
      <w:r>
        <w:t>[DELETE] Delete Extension Forwarding Targets — /restapi/v2/accounts/{{ACCOUNTID}}/extensions/{{EXTENSIONID}}/comm-handling/voice/forwarding-targets</w:t>
      </w:r>
    </w:p>
    <w:p>
      <w:r>
        <w:br w:type="page"/>
      </w:r>
    </w:p>
    <w:p>
      <w:pPr>
        <w:pStyle w:val="Heading2"/>
      </w:pPr>
      <w:r>
        <w:t>228. [DELETE] Delete Extension Forwarding Targets</w:t>
      </w:r>
    </w:p>
    <w:p>
      <w:r>
        <w:rPr>
          <w:b/>
        </w:rPr>
        <w:t xml:space="preserve">Endpoint: </w:t>
      </w:r>
      <w:r>
        <w:rPr>
          <w:rFonts w:ascii="Courier New" w:hAnsi="Courier New"/>
          <w:sz w:val="18"/>
        </w:rPr>
        <w:t>/restapi/v2/accounts/{{ACCOUNTID}}/extensions/{{EXTENSIONID}}/comm-handling/voice/forwarding-targets</w:t>
      </w:r>
    </w:p>
    <w:p>
      <w:pPr>
        <w:pStyle w:val="Heading3"/>
      </w:pPr>
      <w:r>
        <w:t>Delete an Extension's Forwarding Targets</w:t>
      </w:r>
    </w:p>
    <w:p>
      <w:pPr>
        <w:pStyle w:val="Heading3"/>
      </w:pPr>
      <w:r>
        <w:t>Prerequisites</w:t>
      </w:r>
    </w:p>
    <w:p>
      <w:pPr>
        <w:pStyle w:val="ListBullet"/>
      </w:pPr>
      <w:r>
        <w:t>Must have permission to manage communication handling rules for the specified extension.</w:t>
      </w:r>
    </w:p>
    <w:p>
      <w:pPr>
        <w:pStyle w:val="Heading3"/>
      </w:pPr>
      <w:r>
        <w:t>Method</w:t>
      </w:r>
    </w:p>
    <w:p>
      <w:r>
        <w:t>DELETE</w:t>
      </w:r>
    </w:p>
    <w:p>
      <w:pPr>
        <w:pStyle w:val="Heading3"/>
      </w:pPr>
      <w:r>
        <w:t>URL</w:t>
      </w:r>
    </w:p>
    <w:p>
      <w:r>
        <w:t>https://platform.ringcentral.com/restapi/v2/accounts/{{accountId}}/extensions/{{extensionId}}/comm-handling/voice/forwarding-targets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the specified forwarding targets from an extension's communication handling rules. This allows you to delete one or more ring targets (such as coworkers, devices, phone numbers, or integrations) from the voice forwarding list configured for the extension.</w:t>
      </w:r>
    </w:p>
    <w:p>
      <w:pPr>
        <w:pStyle w:val="Heading3"/>
      </w:pPr>
      <w:r>
        <w:t>Enforcement Rules</w:t>
      </w:r>
    </w:p>
    <w:p>
      <w:pPr>
        <w:pStyle w:val="ListBullet"/>
      </w:pPr>
      <w:r>
        <w:t>The accountId and extensionId path parameters must always be present in the URL.</w:t>
      </w:r>
    </w:p>
    <w:p>
      <w:pPr>
        <w:pStyle w:val="ListBullet"/>
      </w:pPr>
      <w:r>
        <w:t>If the user provides accountId or extensionId, use those values directly.</w:t>
      </w:r>
    </w:p>
    <w:p>
      <w:pPr>
        <w:pStyle w:val="ListBullet"/>
      </w:pPr>
      <w:r>
        <w:t>If not provided, default accountId and/or extensionId to "~" to indicate the current session's account/extension.</w:t>
      </w:r>
    </w:p>
    <w:p>
      <w:pPr>
        <w:pStyle w:val="ListBullet"/>
      </w:pPr>
      <w:r>
        <w:t>Always construct the path as /restapi/v2/accounts/{{accountId}}/extensions/{{extensionId}}/comm-handling/voice/forwarding-targets with both parameters as non-empty strings.</w:t>
      </w:r>
    </w:p>
    <w:p>
      <w:pPr>
        <w:pStyle w:val="ListBullet"/>
      </w:pPr>
      <w:r>
        <w:t>Do not call the API with missing or empty accountId or extensionId.</w:t>
      </w:r>
    </w:p>
    <w:p>
      <w:pPr>
        <w:pStyle w:val="ListBullet"/>
      </w:pPr>
      <w:r>
        <w:t>When executing, send Path Parameters in the URL, not in the body.</w:t>
      </w:r>
    </w:p>
    <w:p>
      <w:pPr>
        <w:pStyle w:val="ListBullet"/>
      </w:pPr>
      <w:r>
        <w:t>No query parameters are supported.</w:t>
      </w:r>
    </w:p>
    <w:p>
      <w:pPr>
        <w:pStyle w:val="ListBullet"/>
      </w:pPr>
      <w:r>
        <w:t>Request body is required and must contain the records array as described below.</w:t>
      </w:r>
    </w:p>
    <w:p>
      <w:pPr>
        <w:pStyle w:val="Heading3"/>
      </w:pPr>
      <w:r>
        <w:t>Valid Examples</w:t>
      </w:r>
    </w:p>
    <w:p>
      <w:r>
        <w:rPr>
          <w:b/>
          <w:color w:val="666666"/>
          <w:sz w:val="16"/>
        </w:rPr>
        <w:t>[http]</w:t>
      </w:r>
    </w:p>
    <w:p>
      <w:pPr>
        <w:shd w:fill="F2F2F2" w:val="clear"/>
      </w:pPr>
      <w:r>
        <w:rPr>
          <w:rFonts w:ascii="Courier New" w:hAnsi="Courier New"/>
          <w:sz w:val="17"/>
        </w:rPr>
        <w:t>/restapi/v2/accounts/~/extensions/~/comm-handling/voice/forwarding-targets</w:t>
        <w:br/>
        <w:t>/restapi/v2/accounts/123456/extensions/7890/comm-handling/voice/forwarding-targets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/restapi/v2/accounts//extensions//comm-handling/voice/forwarding-targets</w:t>
        <w:br/>
        <w:t>/restapi/v2/accounts/123456/extensions//comm-handling/voice/forwarding-targets</w:t>
        <w:br/>
        <w:t>/restapi/v2/accounts/comm-handling/voice/forwarding-targets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RingCentral account ID. Use "~" to indicate the account associated with the current session.</w:t>
            </w:r>
          </w:p>
        </w:tc>
      </w:tr>
      <w:tr>
        <w:tc>
          <w:tcPr>
            <w:tcW w:type="dxa" w:w="2880"/>
          </w:tcPr>
          <w:p>
            <w:r>
              <w:t>extensionId</w:t>
            </w:r>
          </w:p>
        </w:tc>
        <w:tc>
          <w:tcPr>
            <w:tcW w:type="dxa" w:w="2880"/>
          </w:tcPr>
          <w:p>
            <w:r>
              <w:t>string</w:t>
            </w:r>
          </w:p>
        </w:tc>
        <w:tc>
          <w:tcPr>
            <w:tcW w:type="dxa" w:w="2880"/>
          </w:tcPr>
          <w:p>
            <w:r>
              <w:t>Internal RingCentral extension/user ID. Use "~" to indicate the extension associated with the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forwarding target objects to remove. Must specify at least one. See below for object schemas.</w:t>
            </w:r>
          </w:p>
        </w:tc>
      </w:tr>
    </w:tbl>
    <w:p/>
    <w:p>
      <w:pPr>
        <w:pStyle w:val="Heading3"/>
      </w:pPr>
      <w:r>
        <w:t>Forwarding Target Object Schemas</w:t>
      </w:r>
    </w:p>
    <w:p>
      <w:r>
        <w:t>Each object in the records array must match one of the following types:</w:t>
      </w:r>
    </w:p>
    <w:p>
      <w:pPr>
        <w:pStyle w:val="Heading4"/>
      </w:pPr>
      <w:r>
        <w:t>CoworkerAppsRingTarget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name</w:t>
            </w:r>
          </w:p>
        </w:tc>
        <w:tc>
          <w:tcPr>
            <w:tcW w:type="dxa" w:w="2160"/>
          </w:tcPr>
          <w:p>
            <w:r>
              <w:t>string</w:t>
            </w:r>
          </w:p>
        </w:tc>
        <w:tc>
          <w:tcPr>
            <w:tcW w:type="dxa" w:w="2160"/>
          </w:tcPr>
          <w:p>
            <w:r>
              <w:t>No</w:t>
            </w:r>
          </w:p>
        </w:tc>
        <w:tc>
          <w:tcPr>
            <w:tcW w:type="dxa" w:w="2160"/>
          </w:tcPr>
          <w:p>
            <w:r>
              <w:t>Name of the ring target</w:t>
            </w:r>
          </w:p>
        </w:tc>
      </w:tr>
      <w:tr>
        <w:tc>
          <w:tcPr>
            <w:tcW w:type="dxa" w:w="2160"/>
          </w:tcPr>
          <w:p>
            <w:r>
              <w:t>type</w:t>
            </w:r>
          </w:p>
        </w:tc>
        <w:tc>
          <w:tcPr>
            <w:tcW w:type="dxa" w:w="2160"/>
          </w:tcPr>
          <w:p>
            <w:r>
              <w:t>string</w:t>
            </w:r>
          </w:p>
        </w:tc>
        <w:tc>
          <w:tcPr>
            <w:tcW w:type="dxa" w:w="2160"/>
          </w:tcPr>
          <w:p>
            <w:r>
              <w:t>Yes</w:t>
            </w:r>
          </w:p>
        </w:tc>
        <w:tc>
          <w:tcPr>
            <w:tcW w:type="dxa" w:w="2160"/>
          </w:tcPr>
          <w:p>
            <w:r>
              <w:t>Must be "CoworkerAppsRingTarget"</w:t>
            </w:r>
          </w:p>
        </w:tc>
      </w:tr>
      <w:tr>
        <w:tc>
          <w:tcPr>
            <w:tcW w:type="dxa" w:w="2160"/>
          </w:tcPr>
          <w:p>
            <w:r>
              <w:t>extension</w:t>
            </w:r>
          </w:p>
        </w:tc>
        <w:tc>
          <w:tcPr>
            <w:tcW w:type="dxa" w:w="2160"/>
          </w:tcPr>
          <w:p>
            <w:r>
              <w:t>object</w:t>
            </w:r>
          </w:p>
        </w:tc>
        <w:tc>
          <w:tcPr>
            <w:tcW w:type="dxa" w:w="2160"/>
          </w:tcPr>
          <w:p>
            <w:r>
              <w:t>No</w:t>
            </w:r>
          </w:p>
        </w:tc>
        <w:tc>
          <w:tcPr>
            <w:tcW w:type="dxa" w:w="2160"/>
          </w:tcPr>
          <w:p>
            <w:r>
              <w:t>Extension reference (CommReferencedExtensionResource)</w:t>
            </w:r>
          </w:p>
        </w:tc>
      </w:tr>
    </w:tbl>
    <w:p/>
    <w:p>
      <w:pPr>
        <w:pStyle w:val="Heading4"/>
      </w:pPr>
      <w:r>
        <w:t>CoworkerRingTarget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name</w:t>
            </w:r>
          </w:p>
        </w:tc>
        <w:tc>
          <w:tcPr>
            <w:tcW w:type="dxa" w:w="2160"/>
          </w:tcPr>
          <w:p>
            <w:r>
              <w:t>string</w:t>
            </w:r>
          </w:p>
        </w:tc>
        <w:tc>
          <w:tcPr>
            <w:tcW w:type="dxa" w:w="2160"/>
          </w:tcPr>
          <w:p>
            <w:r>
              <w:t>No</w:t>
            </w:r>
          </w:p>
        </w:tc>
        <w:tc>
          <w:tcPr>
            <w:tcW w:type="dxa" w:w="2160"/>
          </w:tcPr>
          <w:p>
            <w:r>
              <w:t>Name of the ring target</w:t>
            </w:r>
          </w:p>
        </w:tc>
      </w:tr>
      <w:tr>
        <w:tc>
          <w:tcPr>
            <w:tcW w:type="dxa" w:w="2160"/>
          </w:tcPr>
          <w:p>
            <w:r>
              <w:t>type</w:t>
            </w:r>
          </w:p>
        </w:tc>
        <w:tc>
          <w:tcPr>
            <w:tcW w:type="dxa" w:w="2160"/>
          </w:tcPr>
          <w:p>
            <w:r>
              <w:t>string</w:t>
            </w:r>
          </w:p>
        </w:tc>
        <w:tc>
          <w:tcPr>
            <w:tcW w:type="dxa" w:w="2160"/>
          </w:tcPr>
          <w:p>
            <w:r>
              <w:t>Yes</w:t>
            </w:r>
          </w:p>
        </w:tc>
        <w:tc>
          <w:tcPr>
            <w:tcW w:type="dxa" w:w="2160"/>
          </w:tcPr>
          <w:p>
            <w:r>
              <w:t>Must be "CoworkerRingTarget"</w:t>
            </w:r>
          </w:p>
        </w:tc>
      </w:tr>
      <w:tr>
        <w:tc>
          <w:tcPr>
            <w:tcW w:type="dxa" w:w="2160"/>
          </w:tcPr>
          <w:p>
            <w:r>
              <w:t>extension</w:t>
            </w:r>
          </w:p>
        </w:tc>
        <w:tc>
          <w:tcPr>
            <w:tcW w:type="dxa" w:w="2160"/>
          </w:tcPr>
          <w:p>
            <w:r>
              <w:t>object</w:t>
            </w:r>
          </w:p>
        </w:tc>
        <w:tc>
          <w:tcPr>
            <w:tcW w:type="dxa" w:w="2160"/>
          </w:tcPr>
          <w:p>
            <w:r>
              <w:t>Yes</w:t>
            </w:r>
          </w:p>
        </w:tc>
        <w:tc>
          <w:tcPr>
            <w:tcW w:type="dxa" w:w="2160"/>
          </w:tcPr>
          <w:p>
            <w:r>
              <w:t>Extension reference (CommReferencedExtensionResource)</w:t>
            </w:r>
          </w:p>
        </w:tc>
      </w:tr>
    </w:tbl>
    <w:p/>
    <w:p>
      <w:pPr>
        <w:pStyle w:val="Heading4"/>
      </w:pPr>
      <w:r>
        <w:t>DeviceRingTarget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name</w:t>
            </w:r>
          </w:p>
        </w:tc>
        <w:tc>
          <w:tcPr>
            <w:tcW w:type="dxa" w:w="2160"/>
          </w:tcPr>
          <w:p>
            <w:r>
              <w:t>string</w:t>
            </w:r>
          </w:p>
        </w:tc>
        <w:tc>
          <w:tcPr>
            <w:tcW w:type="dxa" w:w="2160"/>
          </w:tcPr>
          <w:p>
            <w:r>
              <w:t>No</w:t>
            </w:r>
          </w:p>
        </w:tc>
        <w:tc>
          <w:tcPr>
            <w:tcW w:type="dxa" w:w="2160"/>
          </w:tcPr>
          <w:p>
            <w:r>
              <w:t>Name of the ring target</w:t>
            </w:r>
          </w:p>
        </w:tc>
      </w:tr>
      <w:tr>
        <w:tc>
          <w:tcPr>
            <w:tcW w:type="dxa" w:w="2160"/>
          </w:tcPr>
          <w:p>
            <w:r>
              <w:t>type</w:t>
            </w:r>
          </w:p>
        </w:tc>
        <w:tc>
          <w:tcPr>
            <w:tcW w:type="dxa" w:w="2160"/>
          </w:tcPr>
          <w:p>
            <w:r>
              <w:t>string</w:t>
            </w:r>
          </w:p>
        </w:tc>
        <w:tc>
          <w:tcPr>
            <w:tcW w:type="dxa" w:w="2160"/>
          </w:tcPr>
          <w:p>
            <w:r>
              <w:t>Yes</w:t>
            </w:r>
          </w:p>
        </w:tc>
        <w:tc>
          <w:tcPr>
            <w:tcW w:type="dxa" w:w="2160"/>
          </w:tcPr>
          <w:p>
            <w:r>
              <w:t>Must be "DeviceRingTarget"</w:t>
            </w:r>
          </w:p>
        </w:tc>
      </w:tr>
      <w:tr>
        <w:tc>
          <w:tcPr>
            <w:tcW w:type="dxa" w:w="2160"/>
          </w:tcPr>
          <w:p>
            <w:r>
              <w:t>device</w:t>
            </w:r>
          </w:p>
        </w:tc>
        <w:tc>
          <w:tcPr>
            <w:tcW w:type="dxa" w:w="2160"/>
          </w:tcPr>
          <w:p>
            <w:r>
              <w:t>object</w:t>
            </w:r>
          </w:p>
        </w:tc>
        <w:tc>
          <w:tcPr>
            <w:tcW w:type="dxa" w:w="2160"/>
          </w:tcPr>
          <w:p>
            <w:r>
              <w:t>Yes</w:t>
            </w:r>
          </w:p>
        </w:tc>
        <w:tc>
          <w:tcPr>
            <w:tcW w:type="dxa" w:w="2160"/>
          </w:tcPr>
          <w:p>
            <w:r>
              <w:t>Device reference (CommDeviceRequest)</w:t>
            </w:r>
          </w:p>
        </w:tc>
      </w:tr>
      <w:tr>
        <w:tc>
          <w:tcPr>
            <w:tcW w:type="dxa" w:w="2160"/>
          </w:tcPr>
          <w:p>
            <w:r>
              <w:t>extension</w:t>
            </w:r>
          </w:p>
        </w:tc>
        <w:tc>
          <w:tcPr>
            <w:tcW w:type="dxa" w:w="2160"/>
          </w:tcPr>
          <w:p>
            <w:r>
              <w:t>object</w:t>
            </w:r>
          </w:p>
        </w:tc>
        <w:tc>
          <w:tcPr>
            <w:tcW w:type="dxa" w:w="2160"/>
          </w:tcPr>
          <w:p>
            <w:r>
              <w:t>No</w:t>
            </w:r>
          </w:p>
        </w:tc>
        <w:tc>
          <w:tcPr>
            <w:tcW w:type="dxa" w:w="2160"/>
          </w:tcPr>
          <w:p>
            <w:r>
              <w:t>Extension reference (CommReferencedExtensionResource)</w:t>
            </w:r>
          </w:p>
        </w:tc>
      </w:tr>
    </w:tbl>
    <w:p/>
    <w:p>
      <w:pPr>
        <w:pStyle w:val="Heading4"/>
      </w:pPr>
      <w:r>
        <w:t>IntegrationRingTarget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name</w:t>
            </w:r>
          </w:p>
        </w:tc>
        <w:tc>
          <w:tcPr>
            <w:tcW w:type="dxa" w:w="2160"/>
          </w:tcPr>
          <w:p>
            <w:r>
              <w:t>string</w:t>
            </w:r>
          </w:p>
        </w:tc>
        <w:tc>
          <w:tcPr>
            <w:tcW w:type="dxa" w:w="2160"/>
          </w:tcPr>
          <w:p>
            <w:r>
              <w:t>No</w:t>
            </w:r>
          </w:p>
        </w:tc>
        <w:tc>
          <w:tcPr>
            <w:tcW w:type="dxa" w:w="2160"/>
          </w:tcPr>
          <w:p>
            <w:r>
              <w:t>Name of the ring target</w:t>
            </w:r>
          </w:p>
        </w:tc>
      </w:tr>
      <w:tr>
        <w:tc>
          <w:tcPr>
            <w:tcW w:type="dxa" w:w="2160"/>
          </w:tcPr>
          <w:p>
            <w:r>
              <w:t>type</w:t>
            </w:r>
          </w:p>
        </w:tc>
        <w:tc>
          <w:tcPr>
            <w:tcW w:type="dxa" w:w="2160"/>
          </w:tcPr>
          <w:p>
            <w:r>
              <w:t>string</w:t>
            </w:r>
          </w:p>
        </w:tc>
        <w:tc>
          <w:tcPr>
            <w:tcW w:type="dxa" w:w="2160"/>
          </w:tcPr>
          <w:p>
            <w:r>
              <w:t>Yes</w:t>
            </w:r>
          </w:p>
        </w:tc>
        <w:tc>
          <w:tcPr>
            <w:tcW w:type="dxa" w:w="2160"/>
          </w:tcPr>
          <w:p>
            <w:r>
              <w:t>Must be "IntegrationRingTarget"</w:t>
            </w:r>
          </w:p>
        </w:tc>
      </w:tr>
      <w:tr>
        <w:tc>
          <w:tcPr>
            <w:tcW w:type="dxa" w:w="2160"/>
          </w:tcPr>
          <w:p>
            <w:r>
              <w:t>integration</w:t>
            </w:r>
          </w:p>
        </w:tc>
        <w:tc>
          <w:tcPr>
            <w:tcW w:type="dxa" w:w="2160"/>
          </w:tcPr>
          <w:p>
            <w:r>
              <w:t>object</w:t>
            </w:r>
          </w:p>
        </w:tc>
        <w:tc>
          <w:tcPr>
            <w:tcW w:type="dxa" w:w="2160"/>
          </w:tcPr>
          <w:p>
            <w:r>
              <w:t>Yes</w:t>
            </w:r>
          </w:p>
        </w:tc>
        <w:tc>
          <w:tcPr>
            <w:tcW w:type="dxa" w:w="2160"/>
          </w:tcPr>
          <w:p>
            <w:r>
              <w:t>Integration reference (CommIntegrationRequest)</w:t>
            </w:r>
          </w:p>
        </w:tc>
      </w:tr>
    </w:tbl>
    <w:p/>
    <w:p>
      <w:pPr>
        <w:pStyle w:val="Heading4"/>
      </w:pPr>
      <w:r>
        <w:t>PhoneNumberRingTarget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name</w:t>
            </w:r>
          </w:p>
        </w:tc>
        <w:tc>
          <w:tcPr>
            <w:tcW w:type="dxa" w:w="2160"/>
          </w:tcPr>
          <w:p>
            <w:r>
              <w:t>string</w:t>
            </w:r>
          </w:p>
        </w:tc>
        <w:tc>
          <w:tcPr>
            <w:tcW w:type="dxa" w:w="2160"/>
          </w:tcPr>
          <w:p>
            <w:r>
              <w:t>No</w:t>
            </w:r>
          </w:p>
        </w:tc>
        <w:tc>
          <w:tcPr>
            <w:tcW w:type="dxa" w:w="2160"/>
          </w:tcPr>
          <w:p>
            <w:r>
              <w:t>Name of the ring target</w:t>
            </w:r>
          </w:p>
        </w:tc>
      </w:tr>
      <w:tr>
        <w:tc>
          <w:tcPr>
            <w:tcW w:type="dxa" w:w="2160"/>
          </w:tcPr>
          <w:p>
            <w:r>
              <w:t>type</w:t>
            </w:r>
          </w:p>
        </w:tc>
        <w:tc>
          <w:tcPr>
            <w:tcW w:type="dxa" w:w="2160"/>
          </w:tcPr>
          <w:p>
            <w:r>
              <w:t>string</w:t>
            </w:r>
          </w:p>
        </w:tc>
        <w:tc>
          <w:tcPr>
            <w:tcW w:type="dxa" w:w="2160"/>
          </w:tcPr>
          <w:p>
            <w:r>
              <w:t>Yes</w:t>
            </w:r>
          </w:p>
        </w:tc>
        <w:tc>
          <w:tcPr>
            <w:tcW w:type="dxa" w:w="2160"/>
          </w:tcPr>
          <w:p>
            <w:r>
              <w:t>Must be "PhoneNumberRingTarget"</w:t>
            </w:r>
          </w:p>
        </w:tc>
      </w:tr>
      <w:tr>
        <w:tc>
          <w:tcPr>
            <w:tcW w:type="dxa" w:w="2160"/>
          </w:tcPr>
          <w:p>
            <w:r>
              <w:t>destination</w:t>
            </w:r>
          </w:p>
        </w:tc>
        <w:tc>
          <w:tcPr>
            <w:tcW w:type="dxa" w:w="2160"/>
          </w:tcPr>
          <w:p>
            <w:r>
              <w:t>object</w:t>
            </w:r>
          </w:p>
        </w:tc>
        <w:tc>
          <w:tcPr>
            <w:tcW w:type="dxa" w:w="2160"/>
          </w:tcPr>
          <w:p>
            <w:r>
              <w:t>Yes</w:t>
            </w:r>
          </w:p>
        </w:tc>
        <w:tc>
          <w:tcPr>
            <w:tcW w:type="dxa" w:w="2160"/>
          </w:tcPr>
          <w:p>
            <w:r>
              <w:t>Phone number reference (CommPhoneNumberResource)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"bulkItemSuccessful": true,</w:t>
        <w:br/>
        <w:t xml:space="preserve"> "bulkItemErrors": [],</w:t>
        <w:br/>
        <w:t xml:space="preserve"> "bulkItem": {</w:t>
        <w:br/>
        <w:t xml:space="preserve"> "type": "CoworkerRingTarget",</w:t>
        <w:br/>
        <w:t xml:space="preserve"> "name": "John Smith",</w:t>
        <w:br/>
        <w:t xml:space="preserve"> "extension": {</w:t>
        <w:br/>
        <w:t xml:space="preserve"> "id": "123456",</w:t>
        <w:br/>
        <w:t xml:space="preserve"> "name": "John Smith"</w:t>
        <w:br/>
        <w:t xml:space="preserve"> }</w:t>
        <w:br/>
        <w:t xml:space="preserve"> }</w:t>
        <w:br/>
        <w:t xml:space="preserve"> },</w:t>
        <w:br/>
        <w:t xml:space="preserve"> {</w:t>
        <w:br/>
        <w:t xml:space="preserve"> "bulkItemSuccessful": false,</w:t>
        <w:br/>
        <w:t xml:space="preserve"> "bulkItemErrors": [</w:t>
        <w:br/>
        <w:t xml:space="preserve"> {</w:t>
        <w:br/>
        <w:t xml:space="preserve"> "errorCode": "ERR-1001",</w:t>
        <w:br/>
        <w:t xml:space="preserve"> "message": "Target not found"</w:t>
        <w:br/>
        <w:t xml:space="preserve"> }</w:t>
        <w:br/>
        <w:t xml:space="preserve"> ],</w:t>
        <w:br/>
        <w:t xml:space="preserve"> "bulkItem": {</w:t>
        <w:br/>
        <w:t xml:space="preserve"> "type": "PhoneNumberRingTarget",</w:t>
        <w:br/>
        <w:t xml:space="preserve"> "name": "External Number",</w:t>
        <w:br/>
        <w:t xml:space="preserve"> "destination": {</w:t>
        <w:br/>
        <w:t xml:space="preserve"> "phoneNumber": "+15551234567"</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request body: records must not be empty"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"Extension or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result objects for each attempted deletion.</w:t>
            </w:r>
          </w:p>
        </w:tc>
      </w:tr>
      <w:tr>
        <w:tc>
          <w:tcPr>
            <w:tcW w:type="dxa" w:w="2880"/>
          </w:tcPr>
          <w:p>
            <w:r>
              <w:t>records[].bulkItemSuccessful</w:t>
            </w:r>
          </w:p>
        </w:tc>
        <w:tc>
          <w:tcPr>
            <w:tcW w:type="dxa" w:w="2880"/>
          </w:tcPr>
          <w:p>
            <w:r>
              <w:t>boolean</w:t>
            </w:r>
          </w:p>
        </w:tc>
        <w:tc>
          <w:tcPr>
            <w:tcW w:type="dxa" w:w="2880"/>
          </w:tcPr>
          <w:p>
            <w:r>
              <w:t>Indicates if the deletion of this target was successful.</w:t>
            </w:r>
          </w:p>
        </w:tc>
      </w:tr>
      <w:tr>
        <w:tc>
          <w:tcPr>
            <w:tcW w:type="dxa" w:w="2880"/>
          </w:tcPr>
          <w:p>
            <w:r>
              <w:t>records[].bulkItemErrors</w:t>
            </w:r>
          </w:p>
        </w:tc>
        <w:tc>
          <w:tcPr>
            <w:tcW w:type="dxa" w:w="2880"/>
          </w:tcPr>
          <w:p>
            <w:r>
              <w:t>array</w:t>
            </w:r>
          </w:p>
        </w:tc>
        <w:tc>
          <w:tcPr>
            <w:tcW w:type="dxa" w:w="2880"/>
          </w:tcPr>
          <w:p>
            <w:r>
              <w:t>List of errors encountered for this item, if any.</w:t>
            </w:r>
          </w:p>
        </w:tc>
      </w:tr>
      <w:tr>
        <w:tc>
          <w:tcPr>
            <w:tcW w:type="dxa" w:w="2880"/>
          </w:tcPr>
          <w:p>
            <w:r>
              <w:t>records[].bulkItemErrors[].errorCode</w:t>
            </w:r>
          </w:p>
        </w:tc>
        <w:tc>
          <w:tcPr>
            <w:tcW w:type="dxa" w:w="2880"/>
          </w:tcPr>
          <w:p>
            <w:r>
              <w:t>string</w:t>
            </w:r>
          </w:p>
        </w:tc>
        <w:tc>
          <w:tcPr>
            <w:tcW w:type="dxa" w:w="2880"/>
          </w:tcPr>
          <w:p>
            <w:r>
              <w:t>Logical error code, e.g. "ERR-1001".</w:t>
            </w:r>
          </w:p>
        </w:tc>
      </w:tr>
      <w:tr>
        <w:tc>
          <w:tcPr>
            <w:tcW w:type="dxa" w:w="2880"/>
          </w:tcPr>
          <w:p>
            <w:r>
              <w:t>records[].bulkItemErrors[].message</w:t>
            </w:r>
          </w:p>
        </w:tc>
        <w:tc>
          <w:tcPr>
            <w:tcW w:type="dxa" w:w="2880"/>
          </w:tcPr>
          <w:p>
            <w:r>
              <w:t>string</w:t>
            </w:r>
          </w:p>
        </w:tc>
        <w:tc>
          <w:tcPr>
            <w:tcW w:type="dxa" w:w="2880"/>
          </w:tcPr>
          <w:p>
            <w:r>
              <w:t>User-friendly error message.</w:t>
            </w:r>
          </w:p>
        </w:tc>
      </w:tr>
      <w:tr>
        <w:tc>
          <w:tcPr>
            <w:tcW w:type="dxa" w:w="2880"/>
          </w:tcPr>
          <w:p>
            <w:r>
              <w:t>records[].bulkItem</w:t>
            </w:r>
          </w:p>
        </w:tc>
        <w:tc>
          <w:tcPr>
            <w:tcW w:type="dxa" w:w="2880"/>
          </w:tcPr>
          <w:p>
            <w:r>
              <w:t>object</w:t>
            </w:r>
          </w:p>
        </w:tc>
        <w:tc>
          <w:tcPr>
            <w:tcW w:type="dxa" w:w="2880"/>
          </w:tcPr>
          <w:p>
            <w:r>
              <w:t>The ring target object as attempted for deletion (see schemas above).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'https://platform.ringcentral.com/restapi/v2/accounts/~/extensions/~/comm-handling/voice/forwarding-targets' \</w:t>
        <w:br/>
        <w:t xml:space="preserve"> -H 'Content-Type: application/json' \</w:t>
        <w:br/>
        <w:t xml:space="preserve"> -d '{</w:t>
        <w:br/>
        <w:t xml:space="preserve"> "records": [</w:t>
        <w:br/>
        <w:t xml:space="preserve">      {</w:t>
        <w:br/>
        <w:t xml:space="preserve"> "type": "CoworkerRingTarget",</w:t>
        <w:br/>
        <w:t xml:space="preserve"> "name": "John Smith",</w:t>
        <w:br/>
        <w:t xml:space="preserve"> "extension": {</w:t>
        <w:br/>
        <w:t xml:space="preserve"> "id": "123456"</w:t>
        <w:br/>
        <w:t xml:space="preserve">        }</w:t>
        <w:br/>
        <w:t xml:space="preserve">      },</w:t>
        <w:br/>
        <w:t xml:space="preserve">      {</w:t>
        <w:br/>
        <w:t xml:space="preserve"> "type": "PhoneNumberRingTarget",</w:t>
        <w:br/>
        <w:t xml:space="preserve"> "name": "External Number",</w:t>
        <w:br/>
        <w:t xml:space="preserve"> "destination": {</w:t>
        <w:br/>
        <w:t xml:space="preserve"> "phoneNumber": "+15551234567"</w:t>
        <w:br/>
        <w:t xml:space="preserve">        }</w:t>
        <w:br/>
        <w:t xml:space="preserve">      }</w:t>
        <w:br/>
        <w:t xml:space="preserve">    ]</w:t>
        <w:br/>
        <w:t xml:space="preserve">  }'</w:t>
      </w:r>
    </w:p>
    <w:p>
      <w:pPr>
        <w:pStyle w:val="Heading3"/>
      </w:pPr>
      <w:r>
        <w:t>Example Usage</w:t>
      </w:r>
    </w:p>
    <w:p>
      <w:pPr>
        <w:pStyle w:val="Heading3"/>
      </w:pPr>
      <w:r>
        <w:t>Example 1: Remove a Coworker Forwarding Target</w:t>
      </w:r>
    </w:p>
    <w:p>
      <w:r>
        <w:rPr>
          <w:b/>
          <w:color w:val="666666"/>
          <w:sz w:val="16"/>
        </w:rPr>
        <w:t>[bash]</w:t>
      </w:r>
    </w:p>
    <w:p>
      <w:pPr>
        <w:shd w:fill="F2F2F2" w:val="clear"/>
      </w:pPr>
      <w:r>
        <w:rPr>
          <w:rFonts w:ascii="Courier New" w:hAnsi="Courier New"/>
          <w:sz w:val="17"/>
        </w:rPr>
        <w:t>curl -X DELETE 'https://platform.ringcentral.com/restapi/v2/accounts/~/extensions/~/comm-handling/voice/forwarding-targets' \</w:t>
        <w:br/>
        <w:t xml:space="preserve"> -H 'Content-Type: application/json' \</w:t>
        <w:br/>
        <w:t xml:space="preserve"> -d '{</w:t>
        <w:br/>
        <w:t xml:space="preserve"> "records": [</w:t>
        <w:br/>
        <w:t xml:space="preserve">      {</w:t>
        <w:br/>
        <w:t xml:space="preserve"> "type": "CoworkerRingTarget",</w:t>
        <w:br/>
        <w:t xml:space="preserve"> "extension": {</w:t>
        <w:br/>
        <w:t xml:space="preserve"> "id": "7890"</w:t>
        <w:br/>
        <w:t xml:space="preserve">        }</w:t>
        <w:br/>
        <w:t xml:space="preserve">      }</w:t>
        <w:br/>
        <w:t xml:space="preserve">    ]</w:t>
        <w:br/>
        <w:t xml:space="preserve">  }'</w:t>
      </w:r>
    </w:p>
    <w:p>
      <w:pPr>
        <w:pStyle w:val="Heading3"/>
      </w:pPr>
      <w:r>
        <w:t>Example 2: Remove a Device Forwarding Target</w:t>
      </w:r>
    </w:p>
    <w:p>
      <w:r>
        <w:rPr>
          <w:b/>
          <w:color w:val="666666"/>
          <w:sz w:val="16"/>
        </w:rPr>
        <w:t>[bash]</w:t>
      </w:r>
    </w:p>
    <w:p>
      <w:pPr>
        <w:shd w:fill="F2F2F2" w:val="clear"/>
      </w:pPr>
      <w:r>
        <w:rPr>
          <w:rFonts w:ascii="Courier New" w:hAnsi="Courier New"/>
          <w:sz w:val="17"/>
        </w:rPr>
        <w:t>curl -X DELETE 'https://platform.ringcentral.com/restapi/v2/accounts/123456/extensions/7890/comm-handling/voice/forwarding-targets' \</w:t>
        <w:br/>
        <w:t xml:space="preserve"> -H 'Content-Type: application/json' \</w:t>
        <w:br/>
        <w:t xml:space="preserve"> -d '{</w:t>
        <w:br/>
        <w:t xml:space="preserve"> "records": [</w:t>
        <w:br/>
        <w:t xml:space="preserve">      {</w:t>
        <w:br/>
        <w:t xml:space="preserve"> "type": "DeviceRingTarget",</w:t>
        <w:br/>
        <w:t xml:space="preserve"> "device": {</w:t>
        <w:br/>
        <w:t xml:space="preserve"> "id": "dev-001"</w:t>
        <w:br/>
        <w:t xml:space="preserve">        }</w:t>
        <w:br/>
        <w:t xml:space="preserve">      }</w:t>
        <w:br/>
        <w:t xml:space="preserve">    ]</w:t>
        <w:br/>
        <w:t xml:space="preserve">  }'</w:t>
      </w:r>
    </w:p>
    <w:p>
      <w:pPr>
        <w:pStyle w:val="Heading3"/>
      </w:pPr>
      <w:r>
        <w:t>Example 3: Remove an Integration Ring Target</w:t>
      </w:r>
    </w:p>
    <w:p>
      <w:r>
        <w:rPr>
          <w:b/>
          <w:color w:val="666666"/>
          <w:sz w:val="16"/>
        </w:rPr>
        <w:t>[bash]</w:t>
      </w:r>
    </w:p>
    <w:p>
      <w:pPr>
        <w:shd w:fill="F2F2F2" w:val="clear"/>
      </w:pPr>
      <w:r>
        <w:rPr>
          <w:rFonts w:ascii="Courier New" w:hAnsi="Courier New"/>
          <w:sz w:val="17"/>
        </w:rPr>
        <w:t>curl -X DELETE 'https://platform.ringcentral.com/restapi/v2/accounts/~/extensions/~/comm-handling/voice/forwarding-targets' \</w:t>
        <w:br/>
        <w:t xml:space="preserve"> -H 'Content-Type: application/json' \</w:t>
        <w:br/>
        <w:t xml:space="preserve"> -d '{</w:t>
        <w:br/>
        <w:t xml:space="preserve"> "records": [</w:t>
        <w:br/>
        <w:t xml:space="preserve">      {</w:t>
        <w:br/>
        <w:t xml:space="preserve"> "type": "IntegrationRingTarget",</w:t>
        <w:br/>
        <w:t xml:space="preserve"> "integration": {</w:t>
        <w:br/>
        <w:t xml:space="preserve"> "id": "int-1234"</w:t>
        <w:br/>
        <w:t xml:space="preserve">        }</w:t>
        <w:br/>
        <w:t xml:space="preserve">      }</w:t>
        <w:br/>
        <w:t xml:space="preserve">    ]</w:t>
        <w:br/>
        <w:t xml:space="preserve">  }'</w:t>
      </w:r>
    </w:p>
    <w:p>
      <w:pPr>
        <w:pStyle w:val="Heading3"/>
      </w:pPr>
      <w:r>
        <w:t>Behavior</w:t>
      </w:r>
    </w:p>
    <w:p>
      <w:pPr>
        <w:pStyle w:val="ListBullet"/>
      </w:pPr>
      <w:r>
        <w:t>Validates the presence and completeness of all required fields in the path and body.</w:t>
      </w:r>
    </w:p>
    <w:p>
      <w:pPr>
        <w:pStyle w:val="ListBullet"/>
      </w:pPr>
      <w:r>
        <w:t>Attempts to remove each specified forwarding target from the extension's forwarding rules.</w:t>
      </w:r>
    </w:p>
    <w:p>
      <w:pPr>
        <w:pStyle w:val="ListBullet"/>
      </w:pPr>
      <w:r>
        <w:t>Returns per-item success/failure with error codes and messages for any failures.</w:t>
      </w:r>
    </w:p>
    <w:p>
      <w:pPr>
        <w:pStyle w:val="Heading3"/>
      </w:pPr>
      <w:r>
        <w:t>Notes</w:t>
      </w:r>
    </w:p>
    <w:p>
      <w:pPr>
        <w:pStyle w:val="ListBullet"/>
      </w:pPr>
      <w:r>
        <w:t>Both accountId and extensionId may be set to "~" to refer to the current session's account and extension.</w:t>
      </w:r>
    </w:p>
    <w:p>
      <w:pPr>
        <w:pStyle w:val="ListBullet"/>
      </w:pPr>
      <w:r>
        <w:t>At least one valid target must be included in the records array.</w:t>
      </w:r>
    </w:p>
    <w:p>
      <w:pPr>
        <w:pStyle w:val="ListBullet"/>
      </w:pPr>
      <w:r>
        <w:t>The structure of each records item must match the expected schema for its type.</w:t>
      </w:r>
    </w:p>
    <w:p>
      <w:pPr>
        <w:pStyle w:val="ListBullet"/>
      </w:pPr>
      <w:r>
        <w:t>No query parameters are supported for this endpoint.</w:t>
      </w:r>
    </w:p>
    <w:p>
      <w:pPr>
        <w:pStyle w:val="Heading3"/>
      </w:pPr>
      <w:r>
        <w:t>Gotchas</w:t>
      </w:r>
    </w:p>
    <w:p>
      <w:pPr>
        <w:pStyle w:val="ListBullet"/>
      </w:pPr>
      <w:r>
        <w:t>Omitting required fields (accountId, extensionId, or records) will result in a 400 error.</w:t>
      </w:r>
    </w:p>
    <w:p>
      <w:pPr>
        <w:pStyle w:val="ListBullet"/>
      </w:pPr>
      <w:r>
        <w:t>Supplying an invalid or non-existent target will return an error for that item, but other valid deletions may still succeed.</w:t>
      </w:r>
    </w:p>
    <w:p>
      <w:pPr>
        <w:pStyle w:val="ListBullet"/>
      </w:pPr>
      <w:r>
        <w:t>The endpoint does not support partial updates outside of the provided records array.</w:t>
      </w:r>
    </w:p>
    <w:p>
      <w:pPr>
        <w:pStyle w:val="ListBullet"/>
      </w:pPr>
      <w:r>
        <w:t>Use the correct type string for each target; mismatches will cause errors.</w:t>
      </w:r>
    </w:p>
    <w:p>
      <w:pPr>
        <w:pStyle w:val="Heading3"/>
      </w:pPr>
      <w:r>
        <w:t>Error Handling</w:t>
      </w:r>
    </w:p>
    <w:p>
      <w:pPr>
        <w:pStyle w:val="ListBullet"/>
      </w:pPr>
      <w:r>
        <w:t>400 Bad Request: Missing or invalid path parameters, or empty/invalid records array.</w:t>
      </w:r>
    </w:p>
    <w:p>
      <w:pPr>
        <w:pStyle w:val="ListBullet"/>
      </w:pPr>
      <w:r>
        <w:t>404 Not Found: Specified account or extension does not exist.</w:t>
      </w:r>
    </w:p>
    <w:p>
      <w:pPr>
        <w:pStyle w:val="ListBullet"/>
      </w:pPr>
      <w:r>
        <w:t>500 Internal Server Error: Unexpected server error.</w:t>
      </w:r>
    </w:p>
    <w:p>
      <w:pPr>
        <w:pStyle w:val="Heading3"/>
      </w:pPr>
      <w:r>
        <w:t>Related forwardingTargets actions</w:t>
      </w:r>
    </w:p>
    <w:p>
      <w:pPr>
        <w:pStyle w:val="ListBullet"/>
      </w:pPr>
      <w:r>
        <w:t>[GET] List an Extension's Forwarding Targets — /restapi/v2/accounts/{{ACCOUNTID}}/extensions/{{EXTENSIONID}}/comm-handling/voice/forwarding-targets</w:t>
      </w:r>
    </w:p>
    <w:p>
      <w:r>
        <w:br w:type="page"/>
      </w:r>
    </w:p>
    <w:p>
      <w:pPr>
        <w:pStyle w:val="Heading2"/>
      </w:pPr>
      <w:r>
        <w:t>229. [GET] List Extensions Using a Forwarding Device Target</w:t>
      </w:r>
    </w:p>
    <w:p>
      <w:r>
        <w:rPr>
          <w:b/>
        </w:rPr>
        <w:t xml:space="preserve">Endpoint: </w:t>
      </w:r>
      <w:r>
        <w:rPr>
          <w:rFonts w:ascii="Courier New" w:hAnsi="Courier New"/>
          <w:sz w:val="18"/>
        </w:rPr>
        <w:t>/restapi/v2/accounts/{{accountId}}/extensions/{{extensionId}}/comm-handling/voice/forwarding-targets/devices/{{deviceId}}/extensions</w:t>
      </w:r>
    </w:p>
    <w:p>
      <w:pPr>
        <w:pStyle w:val="Heading3"/>
      </w:pPr>
      <w:r>
        <w:t>Prerequisites</w:t>
      </w:r>
    </w:p>
    <w:p>
      <w:pPr>
        <w:pStyle w:val="ListBullet"/>
      </w:pPr>
      <w:r>
        <w:t>Must have permission to read extension and device information for the specified account.</w:t>
      </w:r>
    </w:p>
    <w:p>
      <w:pPr>
        <w:pStyle w:val="Heading3"/>
      </w:pPr>
      <w:r>
        <w:t>Method</w:t>
      </w:r>
    </w:p>
    <w:p>
      <w:r>
        <w:t>GET</w:t>
      </w:r>
    </w:p>
    <w:p>
      <w:pPr>
        <w:pStyle w:val="Heading3"/>
      </w:pPr>
      <w:r>
        <w:t>URL</w:t>
      </w:r>
    </w:p>
    <w:p>
      <w:r>
        <w:t>https://platform.ringcentral.com/restapi/v2/accounts/{{accountId}}/extensions/{{extensionId}}/comm-handling/voice/forwarding-targets/devices/{{deviceId}}/extensions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extensions that use the specified device as a forwarding target for their call handling rules. This endpoint is useful for auditing call forwarding configurations and tracking which users/extensions forward calls to a particular device.</w:t>
      </w:r>
    </w:p>
    <w:p>
      <w:pPr>
        <w:pStyle w:val="Heading3"/>
      </w:pPr>
      <w:r>
        <w:t>Enforcement Rules</w:t>
      </w:r>
    </w:p>
    <w:p>
      <w:pPr>
        <w:pStyle w:val="ListBullet"/>
      </w:pPr>
      <w:r>
        <w:t>The accountId, extensionId, and deviceId path parameters must always be present in the URL.</w:t>
      </w:r>
    </w:p>
    <w:p>
      <w:pPr>
        <w:pStyle w:val="ListBullet"/>
      </w:pPr>
      <w:r>
        <w:t>If the user provides accountId or extensionId, use those values directly.</w:t>
      </w:r>
    </w:p>
    <w:p>
      <w:pPr>
        <w:pStyle w:val="ListBullet"/>
      </w:pPr>
      <w:r>
        <w:t>If the user does not provide accountId or extensionId, default each explicitly to "~", which refers to the account or extension of the current authenticated session.</w:t>
      </w:r>
    </w:p>
    <w:p>
      <w:pPr>
        <w:pStyle w:val="ListBullet"/>
      </w:pPr>
      <w:r>
        <w:t>Always construct the path as /restapi/v2/accounts/{{accountId}}/extensions/{{extensionId}}/comm-handling/voice/forwarding-targets/devices/{{deviceId}}/extensions, where all parameters are non-empty strings.</w:t>
      </w:r>
    </w:p>
    <w:p>
      <w:pPr>
        <w:pStyle w:val="ListBullet"/>
      </w:pPr>
      <w:r>
        <w:t>Do not call the API with missing or empty accountId, extensionId, or deviceId (e.g., avoid /accounts///extensions).</w:t>
      </w:r>
    </w:p>
    <w:p>
      <w:pPr>
        <w:pStyle w:val="ListBullet"/>
      </w:pPr>
      <w:r>
        <w:t>Never infer or guess parameter values beyond the user's input or the documented defaults.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/restapi/v2/accounts/~/extensions/~/comm-handling/voice/forwarding-targets/devices/123456/extensions</w:t>
        <w:br/>
        <w:t>/restapi/v2/accounts/1234/extensions/5678/comm-handling/voice/forwarding-targets/devices/98765/extensions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/restapi/v2/accounts//extensions//comm-handling/voice/forwarding-targets/devices//extensions</w:t>
        <w:br/>
        <w:t>/restapi/v2/accounts/~/extensions/~/comm-handling/voice/forwarding-targets/devices//extensions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extension/user. Use "~" for the current session's extension.</w:t>
            </w:r>
          </w:p>
        </w:tc>
      </w:tr>
      <w:tr>
        <w:tc>
          <w:tcPr>
            <w:tcW w:type="dxa" w:w="2880"/>
          </w:tcPr>
          <w:p>
            <w:r>
              <w:t>deviceId</w:t>
            </w:r>
          </w:p>
        </w:tc>
        <w:tc>
          <w:tcPr>
            <w:tcW w:type="dxa" w:w="2880"/>
          </w:tcPr>
          <w:p>
            <w:r>
              <w:t>string</w:t>
            </w:r>
          </w:p>
        </w:tc>
        <w:tc>
          <w:tcPr>
            <w:tcW w:type="dxa" w:w="2880"/>
          </w:tcPr>
          <w:p>
            <w:r>
              <w:t>Internal identifier of the device whose forwarding usage is being queried. Example: "1234556"</w:t>
            </w:r>
          </w:p>
        </w:tc>
      </w:tr>
    </w:tbl>
    <w:p/>
    <w:p>
      <w:pPr>
        <w:pStyle w:val="Heading3"/>
      </w:pPr>
      <w:r>
        <w:t>Query Parameters</w:t>
      </w:r>
    </w:p>
    <w:p>
      <w:r>
        <w:t>None.</w:t>
      </w:r>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"referencedExtensions": [</w:t>
        <w:br/>
        <w:t xml:space="preserve"> {</w:t>
        <w:br/>
        <w:t xml:space="preserve"> "id": "101"</w:t>
        <w:br/>
        <w:t xml:space="preserve"> },</w:t>
        <w:br/>
        <w:t xml:space="preserve"> {</w:t>
        <w:br/>
        <w:t xml:space="preserve"> "id": "102"</w:t>
        <w:br/>
        <w:t xml:space="preserve"> }</w:t>
        <w:br/>
        <w:t xml:space="preserve"> ],</w:t>
        <w:br/>
        <w:t xml:space="preserve"> "paging": {</w:t>
        <w:br/>
        <w:t xml:space="preserve"> "perPage": 100,</w:t>
        <w:br/>
        <w:t xml:space="preserve"> "page": 1,</w:t>
        <w:br/>
        <w:t xml:space="preserve"> "pageStart": 0,</w:t>
        <w:br/>
        <w:t xml:space="preserve"> "pageEnd": 1,</w:t>
        <w:br/>
        <w:t xml:space="preserve"> "totalPages": 1,</w:t>
        <w:br/>
        <w:t xml:space="preserve"> "totalElements": 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deviceId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"Access token is invalid or expired"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"Device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referencedExtensions</w:t>
            </w:r>
          </w:p>
        </w:tc>
        <w:tc>
          <w:tcPr>
            <w:tcW w:type="dxa" w:w="2880"/>
          </w:tcPr>
          <w:p>
            <w:r>
              <w:t>array</w:t>
            </w:r>
          </w:p>
        </w:tc>
        <w:tc>
          <w:tcPr>
            <w:tcW w:type="dxa" w:w="2880"/>
          </w:tcPr>
          <w:p>
            <w:r>
              <w:t>List of extensions that use the specified device as a forwarding target.</w:t>
            </w:r>
          </w:p>
        </w:tc>
      </w:tr>
      <w:tr>
        <w:tc>
          <w:tcPr>
            <w:tcW w:type="dxa" w:w="2880"/>
          </w:tcPr>
          <w:p>
            <w:r>
              <w:t>referencedExtensions[].id</w:t>
            </w:r>
          </w:p>
        </w:tc>
        <w:tc>
          <w:tcPr>
            <w:tcW w:type="dxa" w:w="2880"/>
          </w:tcPr>
          <w:p>
            <w:r>
              <w:t>string</w:t>
            </w:r>
          </w:p>
        </w:tc>
        <w:tc>
          <w:tcPr>
            <w:tcW w:type="dxa" w:w="2880"/>
          </w:tcPr>
          <w:p>
            <w:r>
              <w:t>Internal identifier of the extension.</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paging.perPage</w:t>
            </w:r>
          </w:p>
        </w:tc>
        <w:tc>
          <w:tcPr>
            <w:tcW w:type="dxa" w:w="2880"/>
          </w:tcPr>
          <w:p>
            <w:r>
              <w:t>integer</w:t>
            </w:r>
          </w:p>
        </w:tc>
        <w:tc>
          <w:tcPr>
            <w:tcW w:type="dxa" w:w="2880"/>
          </w:tcPr>
          <w:p>
            <w:r>
              <w:t>Current page size; matches "perPage" parameter from the request.</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index of the first element on the current page. May be omitted if empty.</w:t>
            </w:r>
          </w:p>
        </w:tc>
      </w:tr>
      <w:tr>
        <w:tc>
          <w:tcPr>
            <w:tcW w:type="dxa" w:w="2880"/>
          </w:tcPr>
          <w:p>
            <w:r>
              <w:t>paging.pageEnd</w:t>
            </w:r>
          </w:p>
        </w:tc>
        <w:tc>
          <w:tcPr>
            <w:tcW w:type="dxa" w:w="2880"/>
          </w:tcPr>
          <w:p>
            <w:r>
              <w:t>integer</w:t>
            </w:r>
          </w:p>
        </w:tc>
        <w:tc>
          <w:tcPr>
            <w:tcW w:type="dxa" w:w="2880"/>
          </w:tcPr>
          <w:p>
            <w:r>
              <w:t>The zero-based index of the last element on the current page. May be omitted if empty.</w:t>
            </w:r>
          </w:p>
        </w:tc>
      </w:tr>
      <w:tr>
        <w:tc>
          <w:tcPr>
            <w:tcW w:type="dxa" w:w="2880"/>
          </w:tcPr>
          <w:p>
            <w:r>
              <w:t>paging.totalPages</w:t>
            </w:r>
          </w:p>
        </w:tc>
        <w:tc>
          <w:tcPr>
            <w:tcW w:type="dxa" w:w="2880"/>
          </w:tcPr>
          <w:p>
            <w:r>
              <w:t>integer</w:t>
            </w:r>
          </w:p>
        </w:tc>
        <w:tc>
          <w:tcPr>
            <w:tcW w:type="dxa" w:w="2880"/>
          </w:tcPr>
          <w:p>
            <w:r>
              <w:t>The total number of pages in the dataset. May be omitted for performance reasons.</w:t>
            </w:r>
          </w:p>
        </w:tc>
      </w:tr>
      <w:tr>
        <w:tc>
          <w:tcPr>
            <w:tcW w:type="dxa" w:w="2880"/>
          </w:tcPr>
          <w:p>
            <w:r>
              <w:t>paging.totalElements</w:t>
            </w:r>
          </w:p>
        </w:tc>
        <w:tc>
          <w:tcPr>
            <w:tcW w:type="dxa" w:w="2880"/>
          </w:tcPr>
          <w:p>
            <w:r>
              <w:t>integer</w:t>
            </w:r>
          </w:p>
        </w:tc>
        <w:tc>
          <w:tcPr>
            <w:tcW w:type="dxa" w:w="2880"/>
          </w:tcPr>
          <w:p>
            <w:r>
              <w:t>The total number of elements in the dataset. May be omitted for performance reasons.</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'https://platform.ringcentral.com/restapi/v2/accounts/~/extensions/~/comm-handling/voice/forwarding-targets/devices/123456/extensions' \</w:t>
        <w:br/>
        <w:t xml:space="preserve"> --header 'Content-Type: application/json'</w:t>
      </w:r>
    </w:p>
    <w:p>
      <w:pPr>
        <w:pStyle w:val="Heading3"/>
      </w:pPr>
      <w:r>
        <w:t>Example Usage</w:t>
      </w:r>
    </w:p>
    <w:p>
      <w:pPr>
        <w:pStyle w:val="Heading3"/>
      </w:pPr>
      <w:r>
        <w:t>Example 1: List Extensions Using the Current Session's Account, Extension, and Device</w:t>
      </w:r>
    </w:p>
    <w:p>
      <w:r>
        <w:rPr>
          <w:b/>
          <w:color w:val="666666"/>
          <w:sz w:val="16"/>
        </w:rPr>
        <w:t>[bash]</w:t>
      </w:r>
    </w:p>
    <w:p>
      <w:pPr>
        <w:shd w:fill="F2F2F2" w:val="clear"/>
      </w:pPr>
      <w:r>
        <w:rPr>
          <w:rFonts w:ascii="Courier New" w:hAnsi="Courier New"/>
          <w:sz w:val="17"/>
        </w:rPr>
        <w:t>curl -X GET 'https://platform.ringcentral.com/restapi/v2/accounts/~/extensions/~/comm-handling/voice/forwarding-targets/devices/123456/extensions' \</w:t>
        <w:br/>
        <w:t xml:space="preserve"> -H 'Content-Type: application/json'</w:t>
      </w:r>
    </w:p>
    <w:p>
      <w:pPr>
        <w:pStyle w:val="Heading3"/>
      </w:pPr>
      <w:r>
        <w:t>Example 2: List Extensions Using a Specific Account, Extension, and Device</w:t>
      </w:r>
    </w:p>
    <w:p>
      <w:r>
        <w:rPr>
          <w:b/>
          <w:color w:val="666666"/>
          <w:sz w:val="16"/>
        </w:rPr>
        <w:t>[bash]</w:t>
      </w:r>
    </w:p>
    <w:p>
      <w:pPr>
        <w:shd w:fill="F2F2F2" w:val="clear"/>
      </w:pPr>
      <w:r>
        <w:rPr>
          <w:rFonts w:ascii="Courier New" w:hAnsi="Courier New"/>
          <w:sz w:val="17"/>
        </w:rPr>
        <w:t>curl -X GET 'https://platform.ringcentral.com/restapi/v2/accounts/1234/extensions/5678/comm-handling/voice/forwarding-targets/devices/98765/extensions' \</w:t>
        <w:br/>
        <w:t xml:space="preserve"> -H 'Content-Type: application/json'</w:t>
      </w:r>
    </w:p>
    <w:p>
      <w:pPr>
        <w:pStyle w:val="Heading3"/>
      </w:pPr>
      <w:r>
        <w:t>Behavior</w:t>
      </w:r>
    </w:p>
    <w:p>
      <w:pPr>
        <w:pStyle w:val="ListBullet"/>
      </w:pPr>
      <w:r>
        <w:t>Validates that all required path parameters (accountId, extensionId, deviceId) are present and non-empty.</w:t>
      </w:r>
    </w:p>
    <w:p>
      <w:pPr>
        <w:pStyle w:val="ListBullet"/>
      </w:pPr>
      <w:r>
        <w:t>Looks up the specified device and determines which extensions use it as a forwarding target in their call handling configuration.</w:t>
      </w:r>
    </w:p>
    <w:p>
      <w:pPr>
        <w:pStyle w:val="ListBullet"/>
      </w:pPr>
      <w:r>
        <w:t>Returns a paginated list of those extensions, with paging metadata.</w:t>
      </w:r>
    </w:p>
    <w:p>
      <w:pPr>
        <w:pStyle w:val="Heading3"/>
      </w:pPr>
      <w:r>
        <w:t>Notes</w:t>
      </w:r>
    </w:p>
    <w:p>
      <w:pPr>
        <w:pStyle w:val="ListBullet"/>
      </w:pPr>
      <w:r>
        <w:t>The accountId and extensionId parameters can be set to "~" to refer to the account or extension of the current authenticated session.</w:t>
      </w:r>
    </w:p>
    <w:p>
      <w:pPr>
        <w:pStyle w:val="ListBullet"/>
      </w:pPr>
      <w:r>
        <w:t>The deviceId must be a valid device identifier associated with the given account.</w:t>
      </w:r>
    </w:p>
    <w:p>
      <w:pPr>
        <w:pStyle w:val="ListBullet"/>
      </w:pPr>
      <w:r>
        <w:t>If no extensions use the specified device as a forwarding target, the referencedExtensions array will be empty.</w:t>
      </w:r>
    </w:p>
    <w:p>
      <w:pPr>
        <w:pStyle w:val="ListBullet"/>
      </w:pPr>
      <w:r>
        <w:t>Maximum page size (perPage) is 1000.</w:t>
      </w:r>
    </w:p>
    <w:p>
      <w:pPr>
        <w:pStyle w:val="Heading3"/>
      </w:pPr>
      <w:r>
        <w:t>Gotchas</w:t>
      </w:r>
    </w:p>
    <w:p>
      <w:pPr>
        <w:pStyle w:val="ListBullet"/>
      </w:pPr>
      <w:r>
        <w:t>All three path parameters (accountId, extensionId, deviceId) are required—calls with missing or empty parameters will fail.</w:t>
      </w:r>
    </w:p>
    <w:p>
      <w:pPr>
        <w:pStyle w:val="ListBullet"/>
      </w:pPr>
      <w:r>
        <w:t>If an invalid deviceId is provided, a 404 Not Found error will be returned.</w:t>
      </w:r>
    </w:p>
    <w:p>
      <w:pPr>
        <w:pStyle w:val="ListBullet"/>
      </w:pPr>
      <w:r>
        <w:t>Paging fields such as totalPages or totalElements may be omitted for large datasets or for performance reasons.</w:t>
      </w:r>
    </w:p>
    <w:p>
      <w:pPr>
        <w:pStyle w:val="Heading3"/>
      </w:pPr>
      <w:r>
        <w:t>Error Handling</w:t>
      </w:r>
    </w:p>
    <w:p>
      <w:pPr>
        <w:pStyle w:val="ListBullet"/>
      </w:pPr>
      <w:r>
        <w:t>400 Bad Request: Returned when a required path parameter is missing or invalid.</w:t>
      </w:r>
    </w:p>
    <w:p>
      <w:pPr>
        <w:pStyle w:val="ListBullet"/>
      </w:pPr>
      <w:r>
        <w:t>401 Unauthorized: Returned when the caller does not have sufficient permissions or the access token is invalid.</w:t>
      </w:r>
    </w:p>
    <w:p>
      <w:pPr>
        <w:pStyle w:val="ListBullet"/>
      </w:pPr>
      <w:r>
        <w:t>404 Not Found: Returned if the specified device does not exist.</w:t>
      </w:r>
    </w:p>
    <w:p>
      <w:pPr>
        <w:pStyle w:val="ListBullet"/>
      </w:pPr>
      <w:r>
        <w:t>500 Internal Server Error: Returned if an unexpected server error occurs.</w:t>
      </w:r>
    </w:p>
    <w:p>
      <w:pPr>
        <w:pStyle w:val="Heading3"/>
      </w:pPr>
      <w:r>
        <w:t>Related extensions actions</w:t>
      </w:r>
    </w:p>
    <w:p>
      <w:pPr>
        <w:pStyle w:val="ListBullet"/>
      </w:pPr>
      <w:r>
        <w:t>[GET] List an Account's Extensions — /restapi/v1.0/account/{{ACCOUNTID}}/extension</w:t>
      </w:r>
    </w:p>
    <w:p>
      <w:pPr>
        <w:pStyle w:val="ListBullet"/>
      </w:pPr>
      <w:r>
        <w:t>[DELETE] Delete Multiple Extensions for an Account — /restapi/v2/accounts/{{ACCOUNTID}}/extensions</w:t>
      </w:r>
    </w:p>
    <w:p>
      <w:r>
        <w:br w:type="page"/>
      </w:r>
    </w:p>
    <w:p>
      <w:pPr>
        <w:pStyle w:val="Heading2"/>
      </w:pPr>
      <w:r>
        <w:t>230. [GET] List an Account's Extensions</w:t>
      </w:r>
    </w:p>
    <w:p>
      <w:r>
        <w:rPr>
          <w:b/>
        </w:rPr>
        <w:t xml:space="preserve">Endpoint: </w:t>
      </w:r>
      <w:r>
        <w:rPr>
          <w:rFonts w:ascii="Courier New" w:hAnsi="Courier New"/>
          <w:sz w:val="18"/>
        </w:rPr>
        <w:t>/restapi/v1.0/account/{{ACCOUNTID}}/extension</w:t>
      </w:r>
    </w:p>
    <w:p>
      <w:pPr>
        <w:pStyle w:val="Heading3"/>
      </w:pPr>
      <w:r>
        <w:t>Prerequisites</w:t>
      </w:r>
    </w:p>
    <w:p>
      <w:pPr>
        <w:pStyle w:val="ListBullet"/>
      </w:pPr>
      <w:r>
        <w:t>Must have permission to read extensions for the specified account.</w:t>
      </w:r>
    </w:p>
    <w:p>
      <w:pPr>
        <w:pStyle w:val="Heading3"/>
      </w:pPr>
      <w:r>
        <w:t>Method</w:t>
      </w:r>
    </w:p>
    <w:p>
      <w:r>
        <w:t>GET</w:t>
      </w:r>
    </w:p>
    <w:p>
      <w:pPr>
        <w:pStyle w:val="Heading3"/>
      </w:pPr>
      <w:r>
        <w:t>URL</w:t>
      </w:r>
    </w:p>
    <w:p>
      <w:r>
        <w:t>https://platform.ringcentral.com/restapi/v1.0/account/{{accountId}}/extension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extensions created for a particular RingCentral account. All types of extensions are included in this list. Supports filtering by extension number, email, status, and type. Paging is supported to navigate through large result sets.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represents the account associated with the current authorization session).</w:t>
      </w:r>
    </w:p>
    <w:p>
      <w:pPr>
        <w:pStyle w:val="ListBullet"/>
      </w:pPr>
      <w:r>
        <w:t>Always construct the path as /restapi/v1.0/account/{{accountId}}/extension, where {{accountId}} is a non-empty string.</w:t>
      </w:r>
    </w:p>
    <w:p>
      <w:pPr>
        <w:pStyle w:val="ListBullet"/>
      </w:pPr>
      <w:r>
        <w:t>Do not call the API with a missing or empty accountId (e.g., avoid /restapi/v1.0/account//extension or /restapi/v1.0/account/extension).</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w:t>
        <w:br/>
        <w:t>/restapi/v1.0/account/123456789/extension</w:t>
        <w:br/>
        <w:t>/restapi/v1.0/account/abcde/extension</w:t>
      </w:r>
    </w:p>
    <w:p>
      <w:pPr>
        <w:pStyle w:val="Heading3"/>
      </w:pPr>
      <w:r>
        <w:t>Invalid Examples</w:t>
      </w:r>
    </w:p>
    <w:p>
      <w:r>
        <w:rPr>
          <w:b/>
          <w:color w:val="666666"/>
          <w:sz w:val="16"/>
        </w:rPr>
        <w:t>[http]</w:t>
      </w:r>
    </w:p>
    <w:p>
      <w:pPr>
        <w:shd w:fill="F2F2F2" w:val="clear"/>
      </w:pPr>
      <w:r>
        <w:rPr>
          <w:rFonts w:ascii="Courier New" w:hAnsi="Courier New"/>
          <w:sz w:val="17"/>
        </w:rPr>
        <w:t>/restapi/v1.0/account//extension</w:t>
        <w:br/>
        <w:t>/restapi/v1.0/account/extension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(Default: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Extension short number to filter records.</w:t>
            </w:r>
          </w:p>
        </w:tc>
      </w:tr>
      <w:tr>
        <w:tc>
          <w:tcPr>
            <w:tcW w:type="dxa" w:w="2880"/>
          </w:tcPr>
          <w:p>
            <w:r>
              <w:t>email</w:t>
            </w:r>
          </w:p>
        </w:tc>
        <w:tc>
          <w:tcPr>
            <w:tcW w:type="dxa" w:w="2880"/>
          </w:tcPr>
          <w:p>
            <w:r>
              <w:t>string[]</w:t>
            </w:r>
          </w:p>
        </w:tc>
        <w:tc>
          <w:tcPr>
            <w:tcW w:type="dxa" w:w="2880"/>
          </w:tcPr>
          <w:p>
            <w:r>
              <w:t>Extension email address. Multiple values are accepted (e.g., email=alice.smith@example.com&amp;email=bob.johnson@example.com).</w:t>
            </w:r>
          </w:p>
        </w:tc>
      </w:tr>
      <w:tr>
        <w:tc>
          <w:tcPr>
            <w:tcW w:type="dxa" w:w="2880"/>
          </w:tcPr>
          <w:p>
            <w:r>
              <w:t>page</w:t>
            </w:r>
          </w:p>
        </w:tc>
        <w:tc>
          <w:tcPr>
            <w:tcW w:type="dxa" w:w="2880"/>
          </w:tcPr>
          <w:p>
            <w:r>
              <w:t>integer</w:t>
            </w:r>
          </w:p>
        </w:tc>
        <w:tc>
          <w:tcPr>
            <w:tcW w:type="dxa" w:w="2880"/>
          </w:tcPr>
          <w:p>
            <w:r>
              <w:t>Indicates a page number to retrieve. Must be a positive integer (default: 1).</w:t>
            </w:r>
          </w:p>
        </w:tc>
      </w:tr>
      <w:tr>
        <w:tc>
          <w:tcPr>
            <w:tcW w:type="dxa" w:w="2880"/>
          </w:tcPr>
          <w:p>
            <w:r>
              <w:t>perPage</w:t>
            </w:r>
          </w:p>
        </w:tc>
        <w:tc>
          <w:tcPr>
            <w:tcW w:type="dxa" w:w="2880"/>
          </w:tcPr>
          <w:p>
            <w:r>
              <w:t>integer</w:t>
            </w:r>
          </w:p>
        </w:tc>
        <w:tc>
          <w:tcPr>
            <w:tcW w:type="dxa" w:w="2880"/>
          </w:tcPr>
          <w:p>
            <w:r>
              <w:t>Indicates a page size (number of items per page). Must be between 1 and 1000.</w:t>
            </w:r>
          </w:p>
        </w:tc>
      </w:tr>
      <w:tr>
        <w:tc>
          <w:tcPr>
            <w:tcW w:type="dxa" w:w="2880"/>
          </w:tcPr>
          <w:p>
            <w:r>
              <w:t>status</w:t>
            </w:r>
          </w:p>
        </w:tc>
        <w:tc>
          <w:tcPr>
            <w:tcW w:type="dxa" w:w="2880"/>
          </w:tcPr>
          <w:p>
            <w:r>
              <w:t>enum[]</w:t>
            </w:r>
          </w:p>
        </w:tc>
        <w:tc>
          <w:tcPr>
            <w:tcW w:type="dxa" w:w="2880"/>
          </w:tcPr>
          <w:p>
            <w:r>
              <w:t>Extension status. Multiple values supported. Allowed values: "Enabled", "Disabled", "Frozen", "NotActivated", "Unassigned". If Unassigned is specified, returns extensions without extensionNumber attribute.</w:t>
            </w:r>
          </w:p>
        </w:tc>
      </w:tr>
      <w:tr>
        <w:tc>
          <w:tcPr>
            <w:tcW w:type="dxa" w:w="2880"/>
          </w:tcPr>
          <w:p>
            <w:r>
              <w:t>type</w:t>
            </w:r>
          </w:p>
        </w:tc>
        <w:tc>
          <w:tcPr>
            <w:tcW w:type="dxa" w:w="2880"/>
          </w:tcPr>
          <w:p>
            <w:r>
              <w:t>enum[]</w:t>
            </w:r>
          </w:p>
        </w:tc>
        <w:tc>
          <w:tcPr>
            <w:tcW w:type="dxa" w:w="2880"/>
          </w:tcPr>
          <w:p>
            <w:r>
              <w:t>Extension type. Multiple values supported. Allowed values: "User", "Department", "Announcement", "Voicemail", "DigitalUser", "VirtualUser", "FaxUser", "PagingOnly", "SharedLinesGroup", "DelegatedLinesGroup", "GroupCallPickup", "IvrMenu", "ApplicationExtension", "ProxyAdmin", "RoomConnector", "ParkLocation", "Limited", "Bot", "Site", "Room", "FlexibleUser", "TieLine", "Unknown". Note: legacy 'Department' type corresponds to 'Call Queue'.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w:t>
        <w:br/>
        <w:t xml:space="preserve"> "records": [</w:t>
        <w:br/>
        <w:t xml:space="preserve"> {</w:t>
        <w:br/>
        <w:t xml:space="preserve"> "id": 123456789,</w:t>
        <w:br/>
        <w:t xml:space="preserve"> "uri": "https://platform.ringcentral.com/restapi/v1.0/account/~/extension/123456789",</w:t>
        <w:br/>
        <w:t xml:space="preserve"> "contact": {</w:t>
        <w:br/>
        <w:t xml:space="preserve"> "firstName": "Alice",</w:t>
        <w:br/>
        <w:t xml:space="preserve"> "lastName": "Smith",</w:t>
        <w:br/>
        <w:t xml:space="preserve"> "email": "alice.smith@example.com"</w:t>
        <w:br/>
        <w:t xml:space="preserve"> },</w:t>
        <w:br/>
        <w:t xml:space="preserve"> "extensionNumber": "101",</w:t>
        <w:br/>
        <w:t xml:space="preserve"> "name": "Alice Smith",</w:t>
        <w:br/>
        <w:t xml:space="preserve"> "permissions": {</w:t>
        <w:br/>
        <w:t xml:space="preserve"> "admin": true</w:t>
        <w:br/>
        <w:t xml:space="preserve"> },</w:t>
        <w:br/>
        <w:t xml:space="preserve"> "profileImage": {</w:t>
        <w:br/>
        <w:t xml:space="preserve"> "uri": "https://platform.ringcentral.com/profile-image/123456789"</w:t>
        <w:br/>
        <w:t xml:space="preserve"> },</w:t>
        <w:br/>
        <w:t xml:space="preserve"> "partnerId": "partner-abc-001",</w:t>
        <w:br/>
        <w:t xml:space="preserve"> "references": [</w:t>
        <w:br/>
        <w:t xml:space="preserve"> {</w:t>
        <w:br/>
        <w:t xml:space="preserve"> "ref": "ext-001",</w:t>
        <w:br/>
        <w:t xml:space="preserve"> "type": "PartnerId",</w:t>
        <w:br/>
        <w:t xml:space="preserve"> "refAccId": "partner-account-999"</w:t>
        <w:br/>
        <w:t xml:space="preserve"> }</w:t>
        <w:br/>
        <w:t xml:space="preserve"> ],</w:t>
        <w:br/>
        <w:t xml:space="preserve"> "status": "Enabled",</w:t>
        <w:br/>
        <w:t xml:space="preserve"> "type": "User",</w:t>
        <w:br/>
        <w:t xml:space="preserve"> "subType": "FlexibleUser",</w:t>
        <w:br/>
        <w:t xml:space="preserve"> "callQueueInfo": null,</w:t>
        <w:br/>
        <w:t xml:space="preserve"> "hidden": false,</w:t>
        <w:br/>
        <w:t xml:space="preserve"> "roles": [</w:t>
        <w:br/>
        <w:t xml:space="preserve"> {</w:t>
        <w:br/>
        <w:t xml:space="preserve"> "uri": "https://platform.ringcentral.com/restapi/v1.0/account/~/role/789",</w:t>
        <w:br/>
        <w:t xml:space="preserve"> "id": "789",</w:t>
        <w:br/>
        <w:t xml:space="preserve"> "autoAssigned": false,</w:t>
        <w:br/>
        <w:t xml:space="preserve"> "displayName": "User",</w:t>
        <w:br/>
        <w:t xml:space="preserve"> "siteCompatible": true,</w:t>
        <w:br/>
        <w:t xml:space="preserve"> "siteRestricted": false</w:t>
        <w:br/>
        <w:t xml:space="preserve"> }</w:t>
        <w:br/>
        <w:t xml:space="preserve"> ],</w:t>
        <w:br/>
        <w:t xml:space="preserve"> "site": {</w:t>
        <w:br/>
        <w:t xml:space="preserve"> "id": "site-001",</w:t>
        <w:br/>
        <w:t xml:space="preserve"> "name": "Headquarters"</w:t>
        <w:br/>
        <w:t xml:space="preserve"> },</w:t>
        <w:br/>
        <w:t xml:space="preserve"> "assignedCountry": {</w:t>
        <w:br/>
        <w:t xml:space="preserve"> "id": "1",</w:t>
        <w:br/>
        <w:t xml:space="preserve"> "name": "United States"</w:t>
        <w:br/>
        <w:t xml:space="preserve"> },</w:t>
        <w:br/>
        <w:t xml:space="preserve"> "costCenter": {</w:t>
        <w:br/>
        <w:t xml:space="preserve"> "id": "cc-001",</w:t>
        <w:br/>
        <w:t xml:space="preserve"> "name": "Sales"</w:t>
        <w:br/>
        <w:t xml:space="preserve"> },</w:t>
        <w:br/>
        <w:t xml:space="preserve"> "creationTime": "2023-09-15T10:30:00Z"</w:t>
        <w:br/>
        <w:t xml:space="preserve"> }</w:t>
        <w:br/>
        <w:t xml:space="preserve"> ],</w:t>
        <w:br/>
        <w:t xml:space="preserve"> "navigation": {</w:t>
        <w:br/>
        <w:t xml:space="preserve"> "firstPage": {"uri": "https://platform.ringcentral.com/restapi/v1.0/account/~/extension?page=1"},</w:t>
        <w:br/>
        <w:t xml:space="preserve"> "nextPage": {"uri": "https://platform.ringcentral.com/restapi/v1.0/account/~/extension?page=2"},</w:t>
        <w:br/>
        <w:t xml:space="preserve"> "previousPage": null,</w:t>
        <w:br/>
        <w:t xml:space="preserve"> "lastPage": {"uri": "https://platform.ringcentral.com/restapi/v1.0/account/~/extension?page=5"}</w:t>
        <w:br/>
        <w:t xml:space="preserve"> },</w:t>
        <w:br/>
        <w:t xml:space="preserve"> "paging": {</w:t>
        <w:br/>
        <w:t xml:space="preserve"> "perPage": 100,</w:t>
        <w:br/>
        <w:t xml:space="preserve"> "page": 1,</w:t>
        <w:br/>
        <w:t xml:space="preserve"> "pageStart": 0,</w:t>
        <w:br/>
        <w:t xml:space="preserve"> "pageEnd": 99,</w:t>
        <w:br/>
        <w:t xml:space="preserve"> "totalPages": 5,</w:t>
        <w:br/>
        <w:t xml:space="preserve"> "totalElements": 500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extension list resource.</w:t>
            </w:r>
          </w:p>
        </w:tc>
      </w:tr>
      <w:tr>
        <w:tc>
          <w:tcPr>
            <w:tcW w:type="dxa" w:w="2880"/>
          </w:tcPr>
          <w:p>
            <w:r>
              <w:t>records</w:t>
            </w:r>
          </w:p>
        </w:tc>
        <w:tc>
          <w:tcPr>
            <w:tcW w:type="dxa" w:w="2880"/>
          </w:tcPr>
          <w:p>
            <w:r>
              <w:t>array</w:t>
            </w:r>
          </w:p>
        </w:tc>
        <w:tc>
          <w:tcPr>
            <w:tcW w:type="dxa" w:w="2880"/>
          </w:tcPr>
          <w:p>
            <w:r>
              <w:t>List of extension objects.</w:t>
            </w:r>
          </w:p>
        </w:tc>
      </w:tr>
      <w:tr>
        <w:tc>
          <w:tcPr>
            <w:tcW w:type="dxa" w:w="2880"/>
          </w:tcPr>
          <w:p>
            <w:r>
              <w:t>records[].id</w:t>
            </w:r>
          </w:p>
        </w:tc>
        <w:tc>
          <w:tcPr>
            <w:tcW w:type="dxa" w:w="2880"/>
          </w:tcPr>
          <w:p>
            <w:r>
              <w:t>integer</w:t>
            </w:r>
          </w:p>
        </w:tc>
        <w:tc>
          <w:tcPr>
            <w:tcW w:type="dxa" w:w="2880"/>
          </w:tcPr>
          <w:p>
            <w:r>
              <w:t>Internal identifier of an extension.</w:t>
            </w:r>
          </w:p>
        </w:tc>
      </w:tr>
      <w:tr>
        <w:tc>
          <w:tcPr>
            <w:tcW w:type="dxa" w:w="2880"/>
          </w:tcPr>
          <w:p>
            <w:r>
              <w:t>records[].uri</w:t>
            </w:r>
          </w:p>
        </w:tc>
        <w:tc>
          <w:tcPr>
            <w:tcW w:type="dxa" w:w="2880"/>
          </w:tcPr>
          <w:p>
            <w:r>
              <w:t>string</w:t>
            </w:r>
          </w:p>
        </w:tc>
        <w:tc>
          <w:tcPr>
            <w:tcW w:type="dxa" w:w="2880"/>
          </w:tcPr>
          <w:p>
            <w:r>
              <w:t>Canonical URI of an extension.</w:t>
            </w:r>
          </w:p>
        </w:tc>
      </w:tr>
      <w:tr>
        <w:tc>
          <w:tcPr>
            <w:tcW w:type="dxa" w:w="2880"/>
          </w:tcPr>
          <w:p>
            <w:r>
              <w:t>records[].contact</w:t>
            </w:r>
          </w:p>
        </w:tc>
        <w:tc>
          <w:tcPr>
            <w:tcW w:type="dxa" w:w="2880"/>
          </w:tcPr>
          <w:p>
            <w:r>
              <w:t>object</w:t>
            </w:r>
          </w:p>
        </w:tc>
        <w:tc>
          <w:tcPr>
            <w:tcW w:type="dxa" w:w="2880"/>
          </w:tcPr>
          <w:p>
            <w:r>
              <w:t>Contact information of the extension.</w:t>
            </w:r>
          </w:p>
        </w:tc>
      </w:tr>
      <w:tr>
        <w:tc>
          <w:tcPr>
            <w:tcW w:type="dxa" w:w="2880"/>
          </w:tcPr>
          <w:p>
            <w:r>
              <w:t>records[].contact.firstName</w:t>
            </w:r>
          </w:p>
        </w:tc>
        <w:tc>
          <w:tcPr>
            <w:tcW w:type="dxa" w:w="2880"/>
          </w:tcPr>
          <w:p>
            <w:r>
              <w:t>string</w:t>
            </w:r>
          </w:p>
        </w:tc>
        <w:tc>
          <w:tcPr>
            <w:tcW w:type="dxa" w:w="2880"/>
          </w:tcPr>
          <w:p>
            <w:r>
              <w:t>First name of the contact.</w:t>
            </w:r>
          </w:p>
        </w:tc>
      </w:tr>
      <w:tr>
        <w:tc>
          <w:tcPr>
            <w:tcW w:type="dxa" w:w="2880"/>
          </w:tcPr>
          <w:p>
            <w:r>
              <w:t>records[].contact.lastName</w:t>
            </w:r>
          </w:p>
        </w:tc>
        <w:tc>
          <w:tcPr>
            <w:tcW w:type="dxa" w:w="2880"/>
          </w:tcPr>
          <w:p>
            <w:r>
              <w:t>string</w:t>
            </w:r>
          </w:p>
        </w:tc>
        <w:tc>
          <w:tcPr>
            <w:tcW w:type="dxa" w:w="2880"/>
          </w:tcPr>
          <w:p>
            <w:r>
              <w:t>Last name of the contact.</w:t>
            </w:r>
          </w:p>
        </w:tc>
      </w:tr>
      <w:tr>
        <w:tc>
          <w:tcPr>
            <w:tcW w:type="dxa" w:w="2880"/>
          </w:tcPr>
          <w:p>
            <w:r>
              <w:t>records[].contact.email</w:t>
            </w:r>
          </w:p>
        </w:tc>
        <w:tc>
          <w:tcPr>
            <w:tcW w:type="dxa" w:w="2880"/>
          </w:tcPr>
          <w:p>
            <w:r>
              <w:t>string</w:t>
            </w:r>
          </w:p>
        </w:tc>
        <w:tc>
          <w:tcPr>
            <w:tcW w:type="dxa" w:w="2880"/>
          </w:tcPr>
          <w:p>
            <w:r>
              <w:t>Email address of the contact.</w:t>
            </w:r>
          </w:p>
        </w:tc>
      </w:tr>
      <w:tr>
        <w:tc>
          <w:tcPr>
            <w:tcW w:type="dxa" w:w="2880"/>
          </w:tcPr>
          <w:p>
            <w:r>
              <w:t>records[].extensionNumber</w:t>
            </w:r>
          </w:p>
        </w:tc>
        <w:tc>
          <w:tcPr>
            <w:tcW w:type="dxa" w:w="2880"/>
          </w:tcPr>
          <w:p>
            <w:r>
              <w:t>string</w:t>
            </w:r>
          </w:p>
        </w:tc>
        <w:tc>
          <w:tcPr>
            <w:tcW w:type="dxa" w:w="2880"/>
          </w:tcPr>
          <w:p>
            <w:r>
              <w:t>Extension short number.</w:t>
            </w:r>
          </w:p>
        </w:tc>
      </w:tr>
      <w:tr>
        <w:tc>
          <w:tcPr>
            <w:tcW w:type="dxa" w:w="2880"/>
          </w:tcPr>
          <w:p>
            <w:r>
              <w:t>records[].name</w:t>
            </w:r>
          </w:p>
        </w:tc>
        <w:tc>
          <w:tcPr>
            <w:tcW w:type="dxa" w:w="2880"/>
          </w:tcPr>
          <w:p>
            <w:r>
              <w:t>string</w:t>
            </w:r>
          </w:p>
        </w:tc>
        <w:tc>
          <w:tcPr>
            <w:tcW w:type="dxa" w:w="2880"/>
          </w:tcPr>
          <w:p>
            <w:r>
              <w:t>Extension name. For user type, it's a combination of first and last name.</w:t>
            </w:r>
          </w:p>
        </w:tc>
      </w:tr>
      <w:tr>
        <w:tc>
          <w:tcPr>
            <w:tcW w:type="dxa" w:w="2880"/>
          </w:tcPr>
          <w:p>
            <w:r>
              <w:t>records[].permissions</w:t>
            </w:r>
          </w:p>
        </w:tc>
        <w:tc>
          <w:tcPr>
            <w:tcW w:type="dxa" w:w="2880"/>
          </w:tcPr>
          <w:p>
            <w:r>
              <w:t>object</w:t>
            </w:r>
          </w:p>
        </w:tc>
        <w:tc>
          <w:tcPr>
            <w:tcW w:type="dxa" w:w="2880"/>
          </w:tcPr>
          <w:p>
            <w:r>
              <w:t>Extension permissions.</w:t>
            </w:r>
          </w:p>
        </w:tc>
      </w:tr>
      <w:tr>
        <w:tc>
          <w:tcPr>
            <w:tcW w:type="dxa" w:w="2880"/>
          </w:tcPr>
          <w:p>
            <w:r>
              <w:t>records[].profileImage</w:t>
            </w:r>
          </w:p>
        </w:tc>
        <w:tc>
          <w:tcPr>
            <w:tcW w:type="dxa" w:w="2880"/>
          </w:tcPr>
          <w:p>
            <w:r>
              <w:t>object</w:t>
            </w:r>
          </w:p>
        </w:tc>
        <w:tc>
          <w:tcPr>
            <w:tcW w:type="dxa" w:w="2880"/>
          </w:tcPr>
          <w:p>
            <w:r>
              <w:t>Profile image information.</w:t>
            </w:r>
          </w:p>
        </w:tc>
      </w:tr>
      <w:tr>
        <w:tc>
          <w:tcPr>
            <w:tcW w:type="dxa" w:w="2880"/>
          </w:tcPr>
          <w:p>
            <w:r>
              <w:t>records[].profileImage.uri</w:t>
            </w:r>
          </w:p>
        </w:tc>
        <w:tc>
          <w:tcPr>
            <w:tcW w:type="dxa" w:w="2880"/>
          </w:tcPr>
          <w:p>
            <w:r>
              <w:t>string</w:t>
            </w:r>
          </w:p>
        </w:tc>
        <w:tc>
          <w:tcPr>
            <w:tcW w:type="dxa" w:w="2880"/>
          </w:tcPr>
          <w:p>
            <w:r>
              <w:t>URI to the profile image.</w:t>
            </w:r>
          </w:p>
        </w:tc>
      </w:tr>
      <w:tr>
        <w:tc>
          <w:tcPr>
            <w:tcW w:type="dxa" w:w="2880"/>
          </w:tcPr>
          <w:p>
            <w:r>
              <w:t>records[].partnerId</w:t>
            </w:r>
          </w:p>
        </w:tc>
        <w:tc>
          <w:tcPr>
            <w:tcW w:type="dxa" w:w="2880"/>
          </w:tcPr>
          <w:p>
            <w:r>
              <w:t>string</w:t>
            </w:r>
          </w:p>
        </w:tc>
        <w:tc>
          <w:tcPr>
            <w:tcW w:type="dxa" w:w="2880"/>
          </w:tcPr>
          <w:p>
            <w:r>
              <w:t>Partner application internal identifier for the extension.</w:t>
            </w:r>
          </w:p>
        </w:tc>
      </w:tr>
      <w:tr>
        <w:tc>
          <w:tcPr>
            <w:tcW w:type="dxa" w:w="2880"/>
          </w:tcPr>
          <w:p>
            <w:r>
              <w:t>records[].references</w:t>
            </w:r>
          </w:p>
        </w:tc>
        <w:tc>
          <w:tcPr>
            <w:tcW w:type="dxa" w:w="2880"/>
          </w:tcPr>
          <w:p>
            <w:r>
              <w:t>array</w:t>
            </w:r>
          </w:p>
        </w:tc>
        <w:tc>
          <w:tcPr>
            <w:tcW w:type="dxa" w:w="2880"/>
          </w:tcPr>
          <w:p>
            <w:r>
              <w:t>List of non-RC internal identifiers assigned to an extension.</w:t>
            </w:r>
          </w:p>
        </w:tc>
      </w:tr>
      <w:tr>
        <w:tc>
          <w:tcPr>
            <w:tcW w:type="dxa" w:w="2880"/>
          </w:tcPr>
          <w:p>
            <w:r>
              <w:t>records[].references[].ref</w:t>
            </w:r>
          </w:p>
        </w:tc>
        <w:tc>
          <w:tcPr>
            <w:tcW w:type="dxa" w:w="2880"/>
          </w:tcPr>
          <w:p>
            <w:r>
              <w:t>string</w:t>
            </w:r>
          </w:p>
        </w:tc>
        <w:tc>
          <w:tcPr>
            <w:tcW w:type="dxa" w:w="2880"/>
          </w:tcPr>
          <w:p>
            <w:r>
              <w:t>Non-RC identifier of an extension.</w:t>
            </w:r>
          </w:p>
        </w:tc>
      </w:tr>
      <w:tr>
        <w:tc>
          <w:tcPr>
            <w:tcW w:type="dxa" w:w="2880"/>
          </w:tcPr>
          <w:p>
            <w:r>
              <w:t>records[].references[].type</w:t>
            </w:r>
          </w:p>
        </w:tc>
        <w:tc>
          <w:tcPr>
            <w:tcW w:type="dxa" w:w="2880"/>
          </w:tcPr>
          <w:p>
            <w:r>
              <w:t>string</w:t>
            </w:r>
          </w:p>
        </w:tc>
        <w:tc>
          <w:tcPr>
            <w:tcW w:type="dxa" w:w="2880"/>
          </w:tcPr>
          <w:p>
            <w:r>
              <w:t>Type of external identifier (PartnerId, CustomerDirectoryId).</w:t>
            </w:r>
          </w:p>
        </w:tc>
      </w:tr>
      <w:tr>
        <w:tc>
          <w:tcPr>
            <w:tcW w:type="dxa" w:w="2880"/>
          </w:tcPr>
          <w:p>
            <w:r>
              <w:t>records[].references[].refAccId</w:t>
            </w:r>
          </w:p>
        </w:tc>
        <w:tc>
          <w:tcPr>
            <w:tcW w:type="dxa" w:w="2880"/>
          </w:tcPr>
          <w:p>
            <w:r>
              <w:t>string</w:t>
            </w:r>
          </w:p>
        </w:tc>
        <w:tc>
          <w:tcPr>
            <w:tcW w:type="dxa" w:w="2880"/>
          </w:tcPr>
          <w:p>
            <w:r>
              <w:t>Primary federation admin account identifier.</w:t>
            </w:r>
          </w:p>
        </w:tc>
      </w:tr>
      <w:tr>
        <w:tc>
          <w:tcPr>
            <w:tcW w:type="dxa" w:w="2880"/>
          </w:tcPr>
          <w:p>
            <w:r>
              <w:t>records[].status</w:t>
            </w:r>
          </w:p>
        </w:tc>
        <w:tc>
          <w:tcPr>
            <w:tcW w:type="dxa" w:w="2880"/>
          </w:tcPr>
          <w:p>
            <w:r>
              <w:t>string</w:t>
            </w:r>
          </w:p>
        </w:tc>
        <w:tc>
          <w:tcPr>
            <w:tcW w:type="dxa" w:w="2880"/>
          </w:tcPr>
          <w:p>
            <w:r>
              <w:t>Extension status (Enabled, Disabled, Frozen, NotActivated, Unassigned).</w:t>
            </w:r>
          </w:p>
        </w:tc>
      </w:tr>
      <w:tr>
        <w:tc>
          <w:tcPr>
            <w:tcW w:type="dxa" w:w="2880"/>
          </w:tcPr>
          <w:p>
            <w:r>
              <w:t>records[].type</w:t>
            </w:r>
          </w:p>
        </w:tc>
        <w:tc>
          <w:tcPr>
            <w:tcW w:type="dxa" w:w="2880"/>
          </w:tcPr>
          <w:p>
            <w:r>
              <w:t>string</w:t>
            </w:r>
          </w:p>
        </w:tc>
        <w:tc>
          <w:tcPr>
            <w:tcW w:type="dxa" w:w="2880"/>
          </w:tcPr>
          <w:p>
            <w:r>
              <w:t>Extension type (see allowed values in query parameters).</w:t>
            </w:r>
          </w:p>
        </w:tc>
      </w:tr>
      <w:tr>
        <w:tc>
          <w:tcPr>
            <w:tcW w:type="dxa" w:w="2880"/>
          </w:tcPr>
          <w:p>
            <w:r>
              <w:t>records[].subType</w:t>
            </w:r>
          </w:p>
        </w:tc>
        <w:tc>
          <w:tcPr>
            <w:tcW w:type="dxa" w:w="2880"/>
          </w:tcPr>
          <w:p>
            <w:r>
              <w:t>string</w:t>
            </w:r>
          </w:p>
        </w:tc>
        <w:tc>
          <w:tcPr>
            <w:tcW w:type="dxa" w:w="2880"/>
          </w:tcPr>
          <w:p>
            <w:r>
              <w:t>Extension subtype.</w:t>
            </w:r>
          </w:p>
        </w:tc>
      </w:tr>
      <w:tr>
        <w:tc>
          <w:tcPr>
            <w:tcW w:type="dxa" w:w="2880"/>
          </w:tcPr>
          <w:p>
            <w:r>
              <w:t>records[].callQueueInfo</w:t>
            </w:r>
          </w:p>
        </w:tc>
        <w:tc>
          <w:tcPr>
            <w:tcW w:type="dxa" w:w="2880"/>
          </w:tcPr>
          <w:p>
            <w:r>
              <w:t>object</w:t>
            </w:r>
          </w:p>
        </w:tc>
        <w:tc>
          <w:tcPr>
            <w:tcW w:type="dxa" w:w="2880"/>
          </w:tcPr>
          <w:p>
            <w:r>
              <w:t>Call queue information (if applicable).</w:t>
            </w:r>
          </w:p>
        </w:tc>
      </w:tr>
      <w:tr>
        <w:tc>
          <w:tcPr>
            <w:tcW w:type="dxa" w:w="2880"/>
          </w:tcPr>
          <w:p>
            <w:r>
              <w:t>records[].hidden</w:t>
            </w:r>
          </w:p>
        </w:tc>
        <w:tc>
          <w:tcPr>
            <w:tcW w:type="dxa" w:w="2880"/>
          </w:tcPr>
          <w:p>
            <w:r>
              <w:t>boolean</w:t>
            </w:r>
          </w:p>
        </w:tc>
        <w:tc>
          <w:tcPr>
            <w:tcW w:type="dxa" w:w="2880"/>
          </w:tcPr>
          <w:p>
            <w:r>
              <w:t>Hides extension from company directory (User type only).</w:t>
            </w:r>
          </w:p>
        </w:tc>
      </w:tr>
      <w:tr>
        <w:tc>
          <w:tcPr>
            <w:tcW w:type="dxa" w:w="2880"/>
          </w:tcPr>
          <w:p>
            <w:r>
              <w:t>records[].roles</w:t>
            </w:r>
          </w:p>
        </w:tc>
        <w:tc>
          <w:tcPr>
            <w:tcW w:type="dxa" w:w="2880"/>
          </w:tcPr>
          <w:p>
            <w:r>
              <w:t>array</w:t>
            </w:r>
          </w:p>
        </w:tc>
        <w:tc>
          <w:tcPr>
            <w:tcW w:type="dxa" w:w="2880"/>
          </w:tcPr>
          <w:p>
            <w:r>
              <w:t>List of role objects assigned to the extension.</w:t>
            </w:r>
          </w:p>
        </w:tc>
      </w:tr>
      <w:tr>
        <w:tc>
          <w:tcPr>
            <w:tcW w:type="dxa" w:w="2880"/>
          </w:tcPr>
          <w:p>
            <w:r>
              <w:t>records[].roles[].uri</w:t>
            </w:r>
          </w:p>
        </w:tc>
        <w:tc>
          <w:tcPr>
            <w:tcW w:type="dxa" w:w="2880"/>
          </w:tcPr>
          <w:p>
            <w:r>
              <w:t>string</w:t>
            </w:r>
          </w:p>
        </w:tc>
        <w:tc>
          <w:tcPr>
            <w:tcW w:type="dxa" w:w="2880"/>
          </w:tcPr>
          <w:p>
            <w:r>
              <w:t>Link to the role.</w:t>
            </w:r>
          </w:p>
        </w:tc>
      </w:tr>
      <w:tr>
        <w:tc>
          <w:tcPr>
            <w:tcW w:type="dxa" w:w="2880"/>
          </w:tcPr>
          <w:p>
            <w:r>
              <w:t>records[].roles[].id</w:t>
            </w:r>
          </w:p>
        </w:tc>
        <w:tc>
          <w:tcPr>
            <w:tcW w:type="dxa" w:w="2880"/>
          </w:tcPr>
          <w:p>
            <w:r>
              <w:t>string</w:t>
            </w:r>
          </w:p>
        </w:tc>
        <w:tc>
          <w:tcPr>
            <w:tcW w:type="dxa" w:w="2880"/>
          </w:tcPr>
          <w:p>
            <w:r>
              <w:t>Internal identifier of a role.</w:t>
            </w:r>
          </w:p>
        </w:tc>
      </w:tr>
      <w:tr>
        <w:tc>
          <w:tcPr>
            <w:tcW w:type="dxa" w:w="2880"/>
          </w:tcPr>
          <w:p>
            <w:r>
              <w:t>records[].roles[].autoAssigned</w:t>
            </w:r>
          </w:p>
        </w:tc>
        <w:tc>
          <w:tcPr>
            <w:tcW w:type="dxa" w:w="2880"/>
          </w:tcPr>
          <w:p>
            <w:r>
              <w:t>boolean</w:t>
            </w:r>
          </w:p>
        </w:tc>
        <w:tc>
          <w:tcPr>
            <w:tcW w:type="dxa" w:w="2880"/>
          </w:tcPr>
          <w:p>
            <w:r>
              <w:t>Whether the role is auto-assigned (default: false).</w:t>
            </w:r>
          </w:p>
        </w:tc>
      </w:tr>
      <w:tr>
        <w:tc>
          <w:tcPr>
            <w:tcW w:type="dxa" w:w="2880"/>
          </w:tcPr>
          <w:p>
            <w:r>
              <w:t>records[].roles[].displayName</w:t>
            </w:r>
          </w:p>
        </w:tc>
        <w:tc>
          <w:tcPr>
            <w:tcW w:type="dxa" w:w="2880"/>
          </w:tcPr>
          <w:p>
            <w:r>
              <w:t>string</w:t>
            </w:r>
          </w:p>
        </w:tc>
        <w:tc>
          <w:tcPr>
            <w:tcW w:type="dxa" w:w="2880"/>
          </w:tcPr>
          <w:p>
            <w:r>
              <w:t>Display name of the role.</w:t>
            </w:r>
          </w:p>
        </w:tc>
      </w:tr>
      <w:tr>
        <w:tc>
          <w:tcPr>
            <w:tcW w:type="dxa" w:w="2880"/>
          </w:tcPr>
          <w:p>
            <w:r>
              <w:t>records[].roles[].siteCompatible</w:t>
            </w:r>
          </w:p>
        </w:tc>
        <w:tc>
          <w:tcPr>
            <w:tcW w:type="dxa" w:w="2880"/>
          </w:tcPr>
          <w:p>
            <w:r>
              <w:t>boolean</w:t>
            </w:r>
          </w:p>
        </w:tc>
        <w:tc>
          <w:tcPr>
            <w:tcW w:type="dxa" w:w="2880"/>
          </w:tcPr>
          <w:p>
            <w:r>
              <w:t>Whether the role is site compatible.</w:t>
            </w:r>
          </w:p>
        </w:tc>
      </w:tr>
      <w:tr>
        <w:tc>
          <w:tcPr>
            <w:tcW w:type="dxa" w:w="2880"/>
          </w:tcPr>
          <w:p>
            <w:r>
              <w:t>records[].roles[].siteRestricted</w:t>
            </w:r>
          </w:p>
        </w:tc>
        <w:tc>
          <w:tcPr>
            <w:tcW w:type="dxa" w:w="2880"/>
          </w:tcPr>
          <w:p>
            <w:r>
              <w:t>boolean</w:t>
            </w:r>
          </w:p>
        </w:tc>
        <w:tc>
          <w:tcPr>
            <w:tcW w:type="dxa" w:w="2880"/>
          </w:tcPr>
          <w:p>
            <w:r>
              <w:t>Whether the role is site restricted.</w:t>
            </w:r>
          </w:p>
        </w:tc>
      </w:tr>
      <w:tr>
        <w:tc>
          <w:tcPr>
            <w:tcW w:type="dxa" w:w="2880"/>
          </w:tcPr>
          <w:p>
            <w:r>
              <w:t>records[].site</w:t>
            </w:r>
          </w:p>
        </w:tc>
        <w:tc>
          <w:tcPr>
            <w:tcW w:type="dxa" w:w="2880"/>
          </w:tcPr>
          <w:p>
            <w:r>
              <w:t>object</w:t>
            </w:r>
          </w:p>
        </w:tc>
        <w:tc>
          <w:tcPr>
            <w:tcW w:type="dxa" w:w="2880"/>
          </w:tcPr>
          <w:p>
            <w:r>
              <w:t>Site information.</w:t>
            </w:r>
          </w:p>
        </w:tc>
      </w:tr>
      <w:tr>
        <w:tc>
          <w:tcPr>
            <w:tcW w:type="dxa" w:w="2880"/>
          </w:tcPr>
          <w:p>
            <w:r>
              <w:t>records[].site.id</w:t>
            </w:r>
          </w:p>
        </w:tc>
        <w:tc>
          <w:tcPr>
            <w:tcW w:type="dxa" w:w="2880"/>
          </w:tcPr>
          <w:p>
            <w:r>
              <w:t>string</w:t>
            </w:r>
          </w:p>
        </w:tc>
        <w:tc>
          <w:tcPr>
            <w:tcW w:type="dxa" w:w="2880"/>
          </w:tcPr>
          <w:p>
            <w:r>
              <w:t>Site identifier.</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records[].assignedCountry</w:t>
            </w:r>
          </w:p>
        </w:tc>
        <w:tc>
          <w:tcPr>
            <w:tcW w:type="dxa" w:w="2880"/>
          </w:tcPr>
          <w:p>
            <w:r>
              <w:t>object</w:t>
            </w:r>
          </w:p>
        </w:tc>
        <w:tc>
          <w:tcPr>
            <w:tcW w:type="dxa" w:w="2880"/>
          </w:tcPr>
          <w:p>
            <w:r>
              <w:t>Country assigned to extension.</w:t>
            </w:r>
          </w:p>
        </w:tc>
      </w:tr>
      <w:tr>
        <w:tc>
          <w:tcPr>
            <w:tcW w:type="dxa" w:w="2880"/>
          </w:tcPr>
          <w:p>
            <w:r>
              <w:t>records[].assignedCountry.id</w:t>
            </w:r>
          </w:p>
        </w:tc>
        <w:tc>
          <w:tcPr>
            <w:tcW w:type="dxa" w:w="2880"/>
          </w:tcPr>
          <w:p>
            <w:r>
              <w:t>string</w:t>
            </w:r>
          </w:p>
        </w:tc>
        <w:tc>
          <w:tcPr>
            <w:tcW w:type="dxa" w:w="2880"/>
          </w:tcPr>
          <w:p>
            <w:r>
              <w:t>Country identifier.</w:t>
            </w:r>
          </w:p>
        </w:tc>
      </w:tr>
      <w:tr>
        <w:tc>
          <w:tcPr>
            <w:tcW w:type="dxa" w:w="2880"/>
          </w:tcPr>
          <w:p>
            <w:r>
              <w:t>records[].assignedCountry.name</w:t>
            </w:r>
          </w:p>
        </w:tc>
        <w:tc>
          <w:tcPr>
            <w:tcW w:type="dxa" w:w="2880"/>
          </w:tcPr>
          <w:p>
            <w:r>
              <w:t>string</w:t>
            </w:r>
          </w:p>
        </w:tc>
        <w:tc>
          <w:tcPr>
            <w:tcW w:type="dxa" w:w="2880"/>
          </w:tcPr>
          <w:p>
            <w:r>
              <w:t>Country name.</w:t>
            </w:r>
          </w:p>
        </w:tc>
      </w:tr>
      <w:tr>
        <w:tc>
          <w:tcPr>
            <w:tcW w:type="dxa" w:w="2880"/>
          </w:tcPr>
          <w:p>
            <w:r>
              <w:t>records[].costCenter</w:t>
            </w:r>
          </w:p>
        </w:tc>
        <w:tc>
          <w:tcPr>
            <w:tcW w:type="dxa" w:w="2880"/>
          </w:tcPr>
          <w:p>
            <w:r>
              <w:t>object</w:t>
            </w:r>
          </w:p>
        </w:tc>
        <w:tc>
          <w:tcPr>
            <w:tcW w:type="dxa" w:w="2880"/>
          </w:tcPr>
          <w:p>
            <w:r>
              <w:t>Cost center information.</w:t>
            </w:r>
          </w:p>
        </w:tc>
      </w:tr>
      <w:tr>
        <w:tc>
          <w:tcPr>
            <w:tcW w:type="dxa" w:w="2880"/>
          </w:tcPr>
          <w:p>
            <w:r>
              <w:t>records[].costCenter.id</w:t>
            </w:r>
          </w:p>
        </w:tc>
        <w:tc>
          <w:tcPr>
            <w:tcW w:type="dxa" w:w="2880"/>
          </w:tcPr>
          <w:p>
            <w:r>
              <w:t>string</w:t>
            </w:r>
          </w:p>
        </w:tc>
        <w:tc>
          <w:tcPr>
            <w:tcW w:type="dxa" w:w="2880"/>
          </w:tcPr>
          <w:p>
            <w:r>
              <w:t>Cost center identifier.</w:t>
            </w:r>
          </w:p>
        </w:tc>
      </w:tr>
      <w:tr>
        <w:tc>
          <w:tcPr>
            <w:tcW w:type="dxa" w:w="2880"/>
          </w:tcPr>
          <w:p>
            <w:r>
              <w:t>records[].costCenter.name</w:t>
            </w:r>
          </w:p>
        </w:tc>
        <w:tc>
          <w:tcPr>
            <w:tcW w:type="dxa" w:w="2880"/>
          </w:tcPr>
          <w:p>
            <w:r>
              <w:t>string</w:t>
            </w:r>
          </w:p>
        </w:tc>
        <w:tc>
          <w:tcPr>
            <w:tcW w:type="dxa" w:w="2880"/>
          </w:tcPr>
          <w:p>
            <w:r>
              <w:t>Cost center name.</w:t>
            </w:r>
          </w:p>
        </w:tc>
      </w:tr>
      <w:tr>
        <w:tc>
          <w:tcPr>
            <w:tcW w:type="dxa" w:w="2880"/>
          </w:tcPr>
          <w:p>
            <w:r>
              <w:t>records[].creationTime</w:t>
            </w:r>
          </w:p>
        </w:tc>
        <w:tc>
          <w:tcPr>
            <w:tcW w:type="dxa" w:w="2880"/>
          </w:tcPr>
          <w:p>
            <w:r>
              <w:t>string</w:t>
            </w:r>
          </w:p>
        </w:tc>
        <w:tc>
          <w:tcPr>
            <w:tcW w:type="dxa" w:w="2880"/>
          </w:tcPr>
          <w:p>
            <w:r>
              <w:t>Extension creation date/time in ISO 8601 format.</w:t>
            </w:r>
          </w:p>
        </w:tc>
      </w:tr>
      <w:tr>
        <w:tc>
          <w:tcPr>
            <w:tcW w:type="dxa" w:w="2880"/>
          </w:tcPr>
          <w:p>
            <w:r>
              <w:t>navigation</w:t>
            </w:r>
          </w:p>
        </w:tc>
        <w:tc>
          <w:tcPr>
            <w:tcW w:type="dxa" w:w="2880"/>
          </w:tcPr>
          <w:p>
            <w:r>
              <w:t>object</w:t>
            </w:r>
          </w:p>
        </w:tc>
        <w:tc>
          <w:tcPr>
            <w:tcW w:type="dxa" w:w="2880"/>
          </w:tcPr>
          <w:p>
            <w:r>
              <w:t>Paging navigation links.</w:t>
            </w:r>
          </w:p>
        </w:tc>
      </w:tr>
      <w:tr>
        <w:tc>
          <w:tcPr>
            <w:tcW w:type="dxa" w:w="2880"/>
          </w:tcPr>
          <w:p>
            <w:r>
              <w:t>navigation.firstPage</w:t>
            </w:r>
          </w:p>
        </w:tc>
        <w:tc>
          <w:tcPr>
            <w:tcW w:type="dxa" w:w="2880"/>
          </w:tcPr>
          <w:p>
            <w:r>
              <w:t>object</w:t>
            </w:r>
          </w:p>
        </w:tc>
        <w:tc>
          <w:tcPr>
            <w:tcW w:type="dxa" w:w="2880"/>
          </w:tcPr>
          <w:p>
            <w:r>
              <w:t>URI to the first page.</w:t>
            </w:r>
          </w:p>
        </w:tc>
      </w:tr>
      <w:tr>
        <w:tc>
          <w:tcPr>
            <w:tcW w:type="dxa" w:w="2880"/>
          </w:tcPr>
          <w:p>
            <w:r>
              <w:t>navigation.nextPage</w:t>
            </w:r>
          </w:p>
        </w:tc>
        <w:tc>
          <w:tcPr>
            <w:tcW w:type="dxa" w:w="2880"/>
          </w:tcPr>
          <w:p>
            <w:r>
              <w:t>object</w:t>
            </w:r>
          </w:p>
        </w:tc>
        <w:tc>
          <w:tcPr>
            <w:tcW w:type="dxa" w:w="2880"/>
          </w:tcPr>
          <w:p>
            <w:r>
              <w:t>URI to the next page.</w:t>
            </w:r>
          </w:p>
        </w:tc>
      </w:tr>
      <w:tr>
        <w:tc>
          <w:tcPr>
            <w:tcW w:type="dxa" w:w="2880"/>
          </w:tcPr>
          <w:p>
            <w:r>
              <w:t>navigation.previousPage</w:t>
            </w:r>
          </w:p>
        </w:tc>
        <w:tc>
          <w:tcPr>
            <w:tcW w:type="dxa" w:w="2880"/>
          </w:tcPr>
          <w:p>
            <w:r>
              <w:t>object/null</w:t>
            </w:r>
          </w:p>
        </w:tc>
        <w:tc>
          <w:tcPr>
            <w:tcW w:type="dxa" w:w="2880"/>
          </w:tcPr>
          <w:p>
            <w:r>
              <w:t>URI to the previous page or null if on the first page.</w:t>
            </w:r>
          </w:p>
        </w:tc>
      </w:tr>
      <w:tr>
        <w:tc>
          <w:tcPr>
            <w:tcW w:type="dxa" w:w="2880"/>
          </w:tcPr>
          <w:p>
            <w:r>
              <w:t>navigation.lastPage</w:t>
            </w:r>
          </w:p>
        </w:tc>
        <w:tc>
          <w:tcPr>
            <w:tcW w:type="dxa" w:w="2880"/>
          </w:tcPr>
          <w:p>
            <w:r>
              <w:t>object</w:t>
            </w:r>
          </w:p>
        </w:tc>
        <w:tc>
          <w:tcPr>
            <w:tcW w:type="dxa" w:w="2880"/>
          </w:tcPr>
          <w:p>
            <w:r>
              <w:t>URI to the last page.</w:t>
            </w:r>
          </w:p>
        </w:tc>
      </w:tr>
      <w:tr>
        <w:tc>
          <w:tcPr>
            <w:tcW w:type="dxa" w:w="2880"/>
          </w:tcPr>
          <w:p>
            <w:r>
              <w:t>paging</w:t>
            </w:r>
          </w:p>
        </w:tc>
        <w:tc>
          <w:tcPr>
            <w:tcW w:type="dxa" w:w="2880"/>
          </w:tcPr>
          <w:p>
            <w:r>
              <w:t>object</w:t>
            </w:r>
          </w:p>
        </w:tc>
        <w:tc>
          <w:tcPr>
            <w:tcW w:type="dxa" w:w="2880"/>
          </w:tcPr>
          <w:p>
            <w:r>
              <w:t>Paging details.</w:t>
            </w:r>
          </w:p>
        </w:tc>
      </w:tr>
      <w:tr>
        <w:tc>
          <w:tcPr>
            <w:tcW w:type="dxa" w:w="2880"/>
          </w:tcPr>
          <w:p>
            <w:r>
              <w:t>paging.perPage</w:t>
            </w:r>
          </w:p>
        </w:tc>
        <w:tc>
          <w:tcPr>
            <w:tcW w:type="dxa" w:w="2880"/>
          </w:tcPr>
          <w:p>
            <w:r>
              <w:t>integer</w:t>
            </w:r>
          </w:p>
        </w:tc>
        <w:tc>
          <w:tcPr>
            <w:tcW w:type="dxa" w:w="2880"/>
          </w:tcPr>
          <w:p>
            <w:r>
              <w:t>Current page size (matches perPage parameter).</w:t>
            </w:r>
          </w:p>
        </w:tc>
      </w:tr>
      <w:tr>
        <w:tc>
          <w:tcPr>
            <w:tcW w:type="dxa" w:w="2880"/>
          </w:tcPr>
          <w:p>
            <w:r>
              <w:t>paging.page</w:t>
            </w:r>
          </w:p>
        </w:tc>
        <w:tc>
          <w:tcPr>
            <w:tcW w:type="dxa" w:w="2880"/>
          </w:tcPr>
          <w:p>
            <w:r>
              <w:t>integer</w:t>
            </w:r>
          </w:p>
        </w:tc>
        <w:tc>
          <w:tcPr>
            <w:tcW w:type="dxa" w:w="2880"/>
          </w:tcPr>
          <w:p>
            <w:r>
              <w:t>Current page number (1-based).</w:t>
            </w:r>
          </w:p>
        </w:tc>
      </w:tr>
      <w:tr>
        <w:tc>
          <w:tcPr>
            <w:tcW w:type="dxa" w:w="2880"/>
          </w:tcPr>
          <w:p>
            <w:r>
              <w:t>paging.pageStart</w:t>
            </w:r>
          </w:p>
        </w:tc>
        <w:tc>
          <w:tcPr>
            <w:tcW w:type="dxa" w:w="2880"/>
          </w:tcPr>
          <w:p>
            <w:r>
              <w:t>integer</w:t>
            </w:r>
          </w:p>
        </w:tc>
        <w:tc>
          <w:tcPr>
            <w:tcW w:type="dxa" w:w="2880"/>
          </w:tcPr>
          <w:p>
            <w:r>
              <w:t>Zero-based index of the first element on the page.</w:t>
            </w:r>
          </w:p>
        </w:tc>
      </w:tr>
      <w:tr>
        <w:tc>
          <w:tcPr>
            <w:tcW w:type="dxa" w:w="2880"/>
          </w:tcPr>
          <w:p>
            <w:r>
              <w:t>paging.pageEnd</w:t>
            </w:r>
          </w:p>
        </w:tc>
        <w:tc>
          <w:tcPr>
            <w:tcW w:type="dxa" w:w="2880"/>
          </w:tcPr>
          <w:p>
            <w:r>
              <w:t>integer</w:t>
            </w:r>
          </w:p>
        </w:tc>
        <w:tc>
          <w:tcPr>
            <w:tcW w:type="dxa" w:w="2880"/>
          </w:tcPr>
          <w:p>
            <w:r>
              <w:t>Zero-based index of the last element on the page.</w:t>
            </w:r>
          </w:p>
        </w:tc>
      </w:tr>
      <w:tr>
        <w:tc>
          <w:tcPr>
            <w:tcW w:type="dxa" w:w="2880"/>
          </w:tcPr>
          <w:p>
            <w:r>
              <w:t>paging.totalPages</w:t>
            </w:r>
          </w:p>
        </w:tc>
        <w:tc>
          <w:tcPr>
            <w:tcW w:type="dxa" w:w="2880"/>
          </w:tcPr>
          <w:p>
            <w:r>
              <w:t>integer</w:t>
            </w:r>
          </w:p>
        </w:tc>
        <w:tc>
          <w:tcPr>
            <w:tcW w:type="dxa" w:w="2880"/>
          </w:tcPr>
          <w:p>
            <w:r>
              <w:t>Total number of pages in the result set.</w:t>
            </w:r>
          </w:p>
        </w:tc>
      </w:tr>
      <w:tr>
        <w:tc>
          <w:tcPr>
            <w:tcW w:type="dxa" w:w="2880"/>
          </w:tcPr>
          <w:p>
            <w:r>
              <w:t>paging.totalElements</w:t>
            </w:r>
          </w:p>
        </w:tc>
        <w:tc>
          <w:tcPr>
            <w:tcW w:type="dxa" w:w="2880"/>
          </w:tcPr>
          <w:p>
            <w:r>
              <w:t>integer</w:t>
            </w:r>
          </w:p>
        </w:tc>
        <w:tc>
          <w:tcPr>
            <w:tcW w:type="dxa" w:w="2880"/>
          </w:tcPr>
          <w:p>
            <w:r>
              <w:t>Total number of elements in the result 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Filter by extension short number.</w:t>
            </w:r>
          </w:p>
        </w:tc>
      </w:tr>
      <w:tr>
        <w:tc>
          <w:tcPr>
            <w:tcW w:type="dxa" w:w="2880"/>
          </w:tcPr>
          <w:p>
            <w:r>
              <w:t>email</w:t>
            </w:r>
          </w:p>
        </w:tc>
        <w:tc>
          <w:tcPr>
            <w:tcW w:type="dxa" w:w="2880"/>
          </w:tcPr>
          <w:p>
            <w:r>
              <w:t>string[]</w:t>
            </w:r>
          </w:p>
        </w:tc>
        <w:tc>
          <w:tcPr>
            <w:tcW w:type="dxa" w:w="2880"/>
          </w:tcPr>
          <w:p>
            <w:r>
              <w:t>Filter by one or more extension email addresses.</w:t>
            </w:r>
          </w:p>
        </w:tc>
      </w:tr>
      <w:tr>
        <w:tc>
          <w:tcPr>
            <w:tcW w:type="dxa" w:w="2880"/>
          </w:tcPr>
          <w:p>
            <w:r>
              <w:t>status</w:t>
            </w:r>
          </w:p>
        </w:tc>
        <w:tc>
          <w:tcPr>
            <w:tcW w:type="dxa" w:w="2880"/>
          </w:tcPr>
          <w:p>
            <w:r>
              <w:t>enum[]</w:t>
            </w:r>
          </w:p>
        </w:tc>
        <w:tc>
          <w:tcPr>
            <w:tcW w:type="dxa" w:w="2880"/>
          </w:tcPr>
          <w:p>
            <w:r>
              <w:t>Filter by extension status. Multiple values allowed.</w:t>
            </w:r>
          </w:p>
        </w:tc>
      </w:tr>
      <w:tr>
        <w:tc>
          <w:tcPr>
            <w:tcW w:type="dxa" w:w="2880"/>
          </w:tcPr>
          <w:p>
            <w:r>
              <w:t>type</w:t>
            </w:r>
          </w:p>
        </w:tc>
        <w:tc>
          <w:tcPr>
            <w:tcW w:type="dxa" w:w="2880"/>
          </w:tcPr>
          <w:p>
            <w:r>
              <w:t>enum[]</w:t>
            </w:r>
          </w:p>
        </w:tc>
        <w:tc>
          <w:tcPr>
            <w:tcW w:type="dxa" w:w="2880"/>
          </w:tcPr>
          <w:p>
            <w:r>
              <w:t>Filter by extension type. Multiple values allowed.</w:t>
            </w:r>
          </w:p>
        </w:tc>
      </w:tr>
    </w:tbl>
    <w:p/>
    <w:p>
      <w:pPr>
        <w:pStyle w:val="Heading3"/>
      </w:pPr>
      <w:r>
        <w:t>Available Sorting Options</w:t>
      </w:r>
    </w:p>
    <w:p>
      <w:pPr>
        <w:pStyle w:val="ListBullet"/>
      </w:pPr>
      <w:r>
        <w:t>Not specified in documentation.</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"https://platform.ringcentral.com/restapi/v1.0/account/~/extension?perPage=50&amp;status=Enabled&amp;type=User" \</w:t>
        <w:br/>
        <w:t xml:space="preserve"> -H "Content-Type: application/json"</w:t>
      </w:r>
    </w:p>
    <w:p>
      <w:pPr>
        <w:pStyle w:val="Heading3"/>
      </w:pPr>
      <w:r>
        <w:t>Example Usage</w:t>
      </w:r>
    </w:p>
    <w:p>
      <w:pPr>
        <w:pStyle w:val="Heading3"/>
      </w:pPr>
      <w:r>
        <w:t>Example 1: List All Extensions for the Current Account</w:t>
      </w:r>
    </w:p>
    <w:p>
      <w:r>
        <w:rPr>
          <w:b/>
          <w:color w:val="666666"/>
          <w:sz w:val="16"/>
        </w:rPr>
        <w:t>[bash]</w:t>
      </w:r>
    </w:p>
    <w:p>
      <w:pPr>
        <w:shd w:fill="F2F2F2" w:val="clear"/>
      </w:pPr>
      <w:r>
        <w:rPr>
          <w:rFonts w:ascii="Courier New" w:hAnsi="Courier New"/>
          <w:sz w:val="17"/>
        </w:rPr>
        <w:t>curl -X GET "https://platform.ringcentral.com/restapi/v1.0/account/~/extension" \</w:t>
        <w:br/>
        <w:t xml:space="preserve"> -H "Content-Type: application/json"</w:t>
      </w:r>
    </w:p>
    <w:p>
      <w:pPr>
        <w:pStyle w:val="Heading3"/>
      </w:pPr>
      <w:r>
        <w:t>Example 2: List Extensions by Email Filter</w:t>
      </w:r>
    </w:p>
    <w:p>
      <w:r>
        <w:rPr>
          <w:b/>
          <w:color w:val="666666"/>
          <w:sz w:val="16"/>
        </w:rPr>
        <w:t>[bash]</w:t>
      </w:r>
    </w:p>
    <w:p>
      <w:pPr>
        <w:shd w:fill="F2F2F2" w:val="clear"/>
      </w:pPr>
      <w:r>
        <w:rPr>
          <w:rFonts w:ascii="Courier New" w:hAnsi="Courier New"/>
          <w:sz w:val="17"/>
        </w:rPr>
        <w:t>curl -X GET "https://platform.ringcentral.com/restapi/v1.0/account/123456789/extension?email=alice.smith@example.com&amp;email=bob.johnson@example.com" \</w:t>
        <w:br/>
        <w:t xml:space="preserve"> -H "Content-Type: application/json"</w:t>
      </w:r>
    </w:p>
    <w:p>
      <w:pPr>
        <w:pStyle w:val="Heading3"/>
      </w:pPr>
      <w:r>
        <w:t>Example 3: List User Extensions on Page 2 with 25 Per Page</w:t>
      </w:r>
    </w:p>
    <w:p>
      <w:r>
        <w:rPr>
          <w:b/>
          <w:color w:val="666666"/>
          <w:sz w:val="16"/>
        </w:rPr>
        <w:t>[bash]</w:t>
      </w:r>
    </w:p>
    <w:p>
      <w:pPr>
        <w:shd w:fill="F2F2F2" w:val="clear"/>
      </w:pPr>
      <w:r>
        <w:rPr>
          <w:rFonts w:ascii="Courier New" w:hAnsi="Courier New"/>
          <w:sz w:val="17"/>
        </w:rPr>
        <w:t>curl -X GET "https://platform.ringcentral.com/restapi/v1.0/account/~/extension?type=User&amp;page=2&amp;perPage=25" \</w:t>
        <w:br/>
        <w:t xml:space="preserve"> -H "Content-Type: application/json"</w:t>
      </w:r>
    </w:p>
    <w:p>
      <w:pPr>
        <w:pStyle w:val="Heading3"/>
      </w:pPr>
      <w:r>
        <w:t>Behavior</w:t>
      </w:r>
    </w:p>
    <w:p>
      <w:pPr>
        <w:pStyle w:val="ListBullet"/>
      </w:pPr>
      <w:r>
        <w:t>Validates the required accountId path parameter is present and non-empty.</w:t>
      </w:r>
    </w:p>
    <w:p>
      <w:pPr>
        <w:pStyle w:val="ListBullet"/>
      </w:pPr>
      <w:r>
        <w:t>Applies any provided query parameters to filter, page, or limit the results.</w:t>
      </w:r>
    </w:p>
    <w:p>
      <w:pPr>
        <w:pStyle w:val="ListBullet"/>
      </w:pPr>
      <w:r>
        <w:t>Returns a list of extension objects matching the filter criteria, along with paging information and navigation links.</w:t>
      </w:r>
    </w:p>
    <w:p>
      <w:pPr>
        <w:pStyle w:val="Heading3"/>
      </w:pPr>
      <w:r>
        <w:t>Notes</w:t>
      </w:r>
    </w:p>
    <w:p>
      <w:pPr>
        <w:pStyle w:val="ListBullet"/>
      </w:pPr>
      <w:r>
        <w:t>The accountId path parameter can be set to "~" to reference the account associated with the current authorization session.</w:t>
      </w:r>
    </w:p>
    <w:p>
      <w:pPr>
        <w:pStyle w:val="ListBullet"/>
      </w:pPr>
      <w:r>
        <w:t>Multiple values can be specified for email, status, and type by repeating the parameter in the query string.</w:t>
      </w:r>
    </w:p>
    <w:p>
      <w:pPr>
        <w:pStyle w:val="ListBullet"/>
      </w:pPr>
      <w:r>
        <w:t>The maximum value for perPage is 1000.</w:t>
      </w:r>
    </w:p>
    <w:p>
      <w:pPr>
        <w:pStyle w:val="ListBullet"/>
      </w:pPr>
      <w:r>
        <w:t>Paging starts at 1 (first page is page=1).</w:t>
      </w:r>
    </w:p>
    <w:p>
      <w:pPr>
        <w:pStyle w:val="Heading3"/>
      </w:pPr>
      <w:r>
        <w:t>Gotchas</w:t>
      </w:r>
    </w:p>
    <w:p>
      <w:pPr>
        <w:pStyle w:val="ListBullet"/>
      </w:pPr>
      <w:r>
        <w:t>Do not omit the accountId path parameter; always use either a specific account ID or "~".</w:t>
      </w:r>
    </w:p>
    <w:p>
      <w:pPr>
        <w:pStyle w:val="ListBullet"/>
      </w:pPr>
      <w:r>
        <w:t>If you specify status=Unassigned, only extensions without extensionNumber will be returned.</w:t>
      </w:r>
    </w:p>
    <w:p>
      <w:pPr>
        <w:pStyle w:val="ListBullet"/>
      </w:pPr>
      <w:r>
        <w:t>If you request a non-existent page or set perPage=0, the result may be empty and some paging fields may be omitted from the response.</w:t>
      </w:r>
    </w:p>
    <w:p>
      <w:pPr>
        <w:pStyle w:val="ListBullet"/>
      </w:pPr>
      <w:r>
        <w:t>The legacy 'Department' extension type corresponds to 'Call Queue' extensions.</w:t>
      </w:r>
    </w:p>
    <w:p>
      <w:pPr>
        <w:pStyle w:val="Heading3"/>
      </w:pPr>
      <w:r>
        <w:t>Performance Considerations</w:t>
      </w:r>
    </w:p>
    <w:p>
      <w:pPr>
        <w:pStyle w:val="ListBullet"/>
      </w:pPr>
      <w:r>
        <w:t>For large accounts, consider using paging (page and perPage) to avoid large result sets.</w:t>
      </w:r>
    </w:p>
    <w:p>
      <w:pPr>
        <w:pStyle w:val="Heading3"/>
      </w:pPr>
      <w:r>
        <w:t>Error Handling</w:t>
      </w:r>
    </w:p>
    <w:p>
      <w:pPr>
        <w:pStyle w:val="ListBullet"/>
      </w:pPr>
      <w:r>
        <w:t>400 Bad Request: Invalid parameter values (e.g., negative page or perPage outside allowed range).</w:t>
      </w:r>
    </w:p>
    <w:p>
      <w:pPr>
        <w:pStyle w:val="ListBullet"/>
      </w:pPr>
      <w:r>
        <w:t>404 Not Found: The specified accountId does not exist or is not accessible to the current session.</w:t>
      </w:r>
    </w:p>
    <w:p>
      <w:pPr>
        <w:pStyle w:val="ListBullet"/>
      </w:pPr>
      <w:r>
        <w:t>401 Unauthorized: The user does not have permission to access the specified account or resource.</w:t>
      </w:r>
    </w:p>
    <w:p>
      <w:pPr>
        <w:pStyle w:val="ListBullet"/>
      </w:pPr>
      <w:r>
        <w:t>500 Internal Server Error: An unexpected error occurred on the server.</w:t>
      </w:r>
    </w:p>
    <w:p>
      <w:r>
        <w:t>Note: Error response examples are not provided in the source documentation.</w:t>
      </w:r>
    </w:p>
    <w:p>
      <w:pPr>
        <w:pStyle w:val="Heading3"/>
      </w:pPr>
      <w:r>
        <w:t>Related extensions actions</w:t>
      </w:r>
    </w:p>
    <w:p>
      <w:pPr>
        <w:pStyle w:val="ListBullet"/>
      </w:pPr>
      <w:r>
        <w:t>[GET] List Extensions Using a Forwarding Device Target — /restapi/v2/accounts/{{accountId}}/extensions/{{extensionId}}/comm-handling/voice/forwarding-targets/devices/{{deviceId}}/extensions</w:t>
      </w:r>
    </w:p>
    <w:p>
      <w:pPr>
        <w:pStyle w:val="ListBullet"/>
      </w:pPr>
      <w:r>
        <w:t>[DELETE] Delete Multiple Extensions for an Account — /restapi/v2/accounts/{{ACCOUNTID}}/extensions</w:t>
      </w:r>
    </w:p>
    <w:p>
      <w:r>
        <w:br w:type="page"/>
      </w:r>
    </w:p>
    <w:p>
      <w:pPr>
        <w:pStyle w:val="Heading2"/>
      </w:pPr>
      <w:r>
        <w:t>231. [POST] Create Account Extension</w:t>
      </w:r>
    </w:p>
    <w:p>
      <w:r>
        <w:rPr>
          <w:b/>
        </w:rPr>
        <w:t xml:space="preserve">Endpoint: </w:t>
      </w:r>
      <w:r>
        <w:rPr>
          <w:rFonts w:ascii="Courier New" w:hAnsi="Courier New"/>
          <w:sz w:val="18"/>
        </w:rPr>
        <w:t>/restapi/v1.0/account/{{ACCOUNTID}}/extension</w:t>
      </w:r>
    </w:p>
    <w:p>
      <w:pPr>
        <w:pStyle w:val="Heading3"/>
      </w:pPr>
      <w:r>
        <w:t>Create an Account Extension</w:t>
      </w:r>
    </w:p>
    <w:p>
      <w:pPr>
        <w:pStyle w:val="Heading3"/>
      </w:pPr>
      <w:r>
        <w:t>Prerequisites</w:t>
      </w:r>
    </w:p>
    <w:p>
      <w:pPr>
        <w:pStyle w:val="ListBullet"/>
      </w:pPr>
      <w:r>
        <w:t>You must have permission to create extensions for the specified RingCentral account.</w:t>
      </w:r>
    </w:p>
    <w:p>
      <w:pPr>
        <w:pStyle w:val="Heading3"/>
      </w:pPr>
      <w:r>
        <w:t>Method</w:t>
      </w:r>
    </w:p>
    <w:p>
      <w:r>
        <w:t>POST</w:t>
      </w:r>
    </w:p>
    <w:p>
      <w:pPr>
        <w:pStyle w:val="Heading3"/>
      </w:pPr>
      <w:r>
        <w:t>URL</w:t>
      </w:r>
    </w:p>
    <w:p>
      <w:r>
        <w:t>https://platform.ringcentral.com/restapi/v1.0/account/{{accountId}}/extension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extension within a specific RingCentral account. An extension can represent a user, department, digital user, or other supported extension types. This endpoint allows specifying user information, contact details, extension number, status, regional settings, and more. The accountId path parameter can be set to "~" to use the account associated with the current authorization session.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/restapi/v1.0/account/{{accountId}}/extension, where {{accountId}} is a non-empty string.</w:t>
      </w:r>
    </w:p>
    <w:p>
      <w:pPr>
        <w:pStyle w:val="ListBullet"/>
      </w:pPr>
      <w:r>
        <w:t>Do not call the API with a missing or empty accountId (e.g., avoid /account//extension or /account/extension).</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w:t>
        <w:br/>
        <w:t>/restapi/v1.0/account/123456789/extension</w:t>
        <w:br/>
        <w:t>/restapi/v1.0/account/abc123/extension</w:t>
      </w:r>
    </w:p>
    <w:p>
      <w:pPr>
        <w:pStyle w:val="Heading3"/>
      </w:pPr>
      <w:r>
        <w:t>Invalid Examples</w:t>
      </w:r>
    </w:p>
    <w:p>
      <w:r>
        <w:rPr>
          <w:b/>
          <w:color w:val="666666"/>
          <w:sz w:val="16"/>
        </w:rPr>
        <w:t>[http]</w:t>
      </w:r>
    </w:p>
    <w:p>
      <w:pPr>
        <w:shd w:fill="F2F2F2" w:val="clear"/>
      </w:pPr>
      <w:r>
        <w:rPr>
          <w:rFonts w:ascii="Courier New" w:hAnsi="Courier New"/>
          <w:sz w:val="17"/>
        </w:rPr>
        <w:t>/restapi/v1.0/account//extension</w:t>
        <w:br/>
        <w:t>/restapi/v1.0/account/extension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Request Body</w:t>
      </w:r>
    </w:p>
    <w:p>
      <w:r>
        <w:t>Content-Type: application/json</w:t>
      </w:r>
    </w:p>
    <w:p>
      <w:r>
        <w:t>All fields are sent in the request body as a JSON object. The request body structure is complex, supporting many optional fields for flexibility.</w:t>
      </w:r>
    </w:p>
    <w:p>
      <w:pPr>
        <w:pStyle w:val="Heading3"/>
      </w:pPr>
      <w:r>
        <w:t>Main Object Properties</w:t>
      </w:r>
    </w:p>
    <w:p>
      <w:pPr>
        <w:pStyle w:val="Heading4"/>
      </w:pPr>
      <w:r>
        <w:t>Required Request Body Fields</w:t>
      </w:r>
    </w:p>
    <w:p>
      <w:r>
        <w:t>None are strictly required, but to create a meaningful extension, at least one property (such as type) should be provided.</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Contact information for the extension user (see subfields below).</w:t>
            </w:r>
          </w:p>
        </w:tc>
      </w:tr>
      <w:tr>
        <w:tc>
          <w:tcPr>
            <w:tcW w:type="dxa" w:w="2880"/>
          </w:tcPr>
          <w:p>
            <w:r>
              <w:t>extensionNumber</w:t>
            </w:r>
          </w:p>
        </w:tc>
        <w:tc>
          <w:tcPr>
            <w:tcW w:type="dxa" w:w="2880"/>
          </w:tcPr>
          <w:p>
            <w:r>
              <w:t>string</w:t>
            </w:r>
          </w:p>
        </w:tc>
        <w:tc>
          <w:tcPr>
            <w:tcW w:type="dxa" w:w="2880"/>
          </w:tcPr>
          <w:p>
            <w:r>
              <w:t>Extension short number.</w:t>
            </w:r>
          </w:p>
        </w:tc>
      </w:tr>
      <w:tr>
        <w:tc>
          <w:tcPr>
            <w:tcW w:type="dxa" w:w="2880"/>
          </w:tcPr>
          <w:p>
            <w:r>
              <w:t>costCenter</w:t>
            </w:r>
          </w:p>
        </w:tc>
        <w:tc>
          <w:tcPr>
            <w:tcW w:type="dxa" w:w="2880"/>
          </w:tcPr>
          <w:p>
            <w:r>
              <w:t>object</w:t>
            </w:r>
          </w:p>
        </w:tc>
        <w:tc>
          <w:tcPr>
            <w:tcW w:type="dxa" w:w="2880"/>
          </w:tcPr>
          <w:p>
            <w:r>
              <w:t>Cost center details; includes id, name.</w:t>
            </w:r>
          </w:p>
        </w:tc>
      </w:tr>
      <w:tr>
        <w:tc>
          <w:tcPr>
            <w:tcW w:type="dxa" w:w="2880"/>
          </w:tcPr>
          <w:p>
            <w:r>
              <w:t>customFields</w:t>
            </w:r>
          </w:p>
        </w:tc>
        <w:tc>
          <w:tcPr>
            <w:tcW w:type="dxa" w:w="2880"/>
          </w:tcPr>
          <w:p>
            <w:r>
              <w:t>array</w:t>
            </w:r>
          </w:p>
        </w:tc>
        <w:tc>
          <w:tcPr>
            <w:tcW w:type="dxa" w:w="2880"/>
          </w:tcPr>
          <w:p>
            <w:r>
              <w:t>Array of custom field objects; each has id, value, displayName.</w:t>
            </w:r>
          </w:p>
        </w:tc>
      </w:tr>
      <w:tr>
        <w:tc>
          <w:tcPr>
            <w:tcW w:type="dxa" w:w="2880"/>
          </w:tcPr>
          <w:p>
            <w:r>
              <w:t>password</w:t>
            </w:r>
          </w:p>
        </w:tc>
        <w:tc>
          <w:tcPr>
            <w:tcW w:type="dxa" w:w="2880"/>
          </w:tcPr>
          <w:p>
            <w:r>
              <w:t>string</w:t>
            </w:r>
          </w:p>
        </w:tc>
        <w:tc>
          <w:tcPr>
            <w:tcW w:type="dxa" w:w="2880"/>
          </w:tcPr>
          <w:p>
            <w:r>
              <w:t>Password for the extension. If not specified, password is auto-generated.</w:t>
            </w:r>
          </w:p>
        </w:tc>
      </w:tr>
      <w:tr>
        <w:tc>
          <w:tcPr>
            <w:tcW w:type="dxa" w:w="2880"/>
          </w:tcPr>
          <w:p>
            <w:r>
              <w:t>references</w:t>
            </w:r>
          </w:p>
        </w:tc>
        <w:tc>
          <w:tcPr>
            <w:tcW w:type="dxa" w:w="2880"/>
          </w:tcPr>
          <w:p>
            <w:r>
              <w:t>array</w:t>
            </w:r>
          </w:p>
        </w:tc>
        <w:tc>
          <w:tcPr>
            <w:tcW w:type="dxa" w:w="2880"/>
          </w:tcPr>
          <w:p>
            <w:r>
              <w:t>Array of external identifiers; each has ref, type ([PartnerId, CustomerDirectoryId]), refAccId.</w:t>
            </w:r>
          </w:p>
        </w:tc>
      </w:tr>
      <w:tr>
        <w:tc>
          <w:tcPr>
            <w:tcW w:type="dxa" w:w="2880"/>
          </w:tcPr>
          <w:p>
            <w:r>
              <w:t>regionalSettings</w:t>
            </w:r>
          </w:p>
        </w:tc>
        <w:tc>
          <w:tcPr>
            <w:tcW w:type="dxa" w:w="2880"/>
          </w:tcPr>
          <w:p>
            <w:r>
              <w:t>object</w:t>
            </w:r>
          </w:p>
        </w:tc>
        <w:tc>
          <w:tcPr>
            <w:tcW w:type="dxa" w:w="2880"/>
          </w:tcPr>
          <w:p>
            <w:r>
              <w:t>Regional settings object (see subfields below).</w:t>
            </w:r>
          </w:p>
        </w:tc>
      </w:tr>
      <w:tr>
        <w:tc>
          <w:tcPr>
            <w:tcW w:type="dxa" w:w="2880"/>
          </w:tcPr>
          <w:p>
            <w:r>
              <w:t>partnerId</w:t>
            </w:r>
          </w:p>
        </w:tc>
        <w:tc>
          <w:tcPr>
            <w:tcW w:type="dxa" w:w="2880"/>
          </w:tcPr>
          <w:p>
            <w:r>
              <w:t>string</w:t>
            </w:r>
          </w:p>
        </w:tc>
        <w:tc>
          <w:tcPr>
            <w:tcW w:type="dxa" w:w="2880"/>
          </w:tcPr>
          <w:p>
            <w:r>
              <w:t>Additional extension identifier created by partner application.</w:t>
            </w:r>
          </w:p>
        </w:tc>
      </w:tr>
      <w:tr>
        <w:tc>
          <w:tcPr>
            <w:tcW w:type="dxa" w:w="2880"/>
          </w:tcPr>
          <w:p>
            <w:r>
              <w:t>ivrPin</w:t>
            </w:r>
          </w:p>
        </w:tc>
        <w:tc>
          <w:tcPr>
            <w:tcW w:type="dxa" w:w="2880"/>
          </w:tcPr>
          <w:p>
            <w:r>
              <w:t>string</w:t>
            </w:r>
          </w:p>
        </w:tc>
        <w:tc>
          <w:tcPr>
            <w:tcW w:type="dxa" w:w="2880"/>
          </w:tcPr>
          <w:p>
            <w:r>
              <w:t>IVR PIN.</w:t>
            </w:r>
          </w:p>
        </w:tc>
      </w:tr>
      <w:tr>
        <w:tc>
          <w:tcPr>
            <w:tcW w:type="dxa" w:w="2880"/>
          </w:tcPr>
          <w:p>
            <w:r>
              <w:t>setupWizardState</w:t>
            </w:r>
          </w:p>
        </w:tc>
        <w:tc>
          <w:tcPr>
            <w:tcW w:type="dxa" w:w="2880"/>
          </w:tcPr>
          <w:p>
            <w:r>
              <w:t>string</w:t>
            </w:r>
          </w:p>
        </w:tc>
        <w:tc>
          <w:tcPr>
            <w:tcW w:type="dxa" w:w="2880"/>
          </w:tcPr>
          <w:p>
            <w:r>
              <w:t>Initial wizard state. Possible values: "NotStarted", "Incomplete", "Completed".</w:t>
            </w:r>
          </w:p>
        </w:tc>
      </w:tr>
      <w:tr>
        <w:tc>
          <w:tcPr>
            <w:tcW w:type="dxa" w:w="2880"/>
          </w:tcPr>
          <w:p>
            <w:r>
              <w:t>site</w:t>
            </w:r>
          </w:p>
        </w:tc>
        <w:tc>
          <w:tcPr>
            <w:tcW w:type="dxa" w:w="2880"/>
          </w:tcPr>
          <w:p>
            <w:r>
              <w:t>object</w:t>
            </w:r>
          </w:p>
        </w:tc>
        <w:tc>
          <w:tcPr>
            <w:tcW w:type="dxa" w:w="2880"/>
          </w:tcPr>
          <w:p>
            <w:r>
              <w:t>Site information; includes id, uri, name, extensionNumber, callerIdName, email, businessAddress, regionalSettings, siteAccess, operator, code.</w:t>
            </w:r>
          </w:p>
        </w:tc>
      </w:tr>
      <w:tr>
        <w:tc>
          <w:tcPr>
            <w:tcW w:type="dxa" w:w="2880"/>
          </w:tcPr>
          <w:p>
            <w:r>
              <w:t>status</w:t>
            </w:r>
          </w:p>
        </w:tc>
        <w:tc>
          <w:tcPr>
            <w:tcW w:type="dxa" w:w="2880"/>
          </w:tcPr>
          <w:p>
            <w:r>
              <w:t>string</w:t>
            </w:r>
          </w:p>
        </w:tc>
        <w:tc>
          <w:tcPr>
            <w:tcW w:type="dxa" w:w="2880"/>
          </w:tcPr>
          <w:p>
            <w:r>
              <w:t>Extension status. Possible values: "Enabled", "Disabled", "Frozen", "NotActivated", "Unassigned".</w:t>
            </w:r>
          </w:p>
        </w:tc>
      </w:tr>
      <w:tr>
        <w:tc>
          <w:tcPr>
            <w:tcW w:type="dxa" w:w="2880"/>
          </w:tcPr>
          <w:p>
            <w:r>
              <w:t>statusInfo</w:t>
            </w:r>
          </w:p>
        </w:tc>
        <w:tc>
          <w:tcPr>
            <w:tcW w:type="dxa" w:w="2880"/>
          </w:tcPr>
          <w:p>
            <w:r>
              <w:t>object</w:t>
            </w:r>
          </w:p>
        </w:tc>
        <w:tc>
          <w:tcPr>
            <w:tcW w:type="dxa" w:w="2880"/>
          </w:tcPr>
          <w:p>
            <w:r>
              <w:t>Status info; includes comment, reason ("Voluntarily", "Involuntarily").</w:t>
            </w:r>
          </w:p>
        </w:tc>
      </w:tr>
      <w:tr>
        <w:tc>
          <w:tcPr>
            <w:tcW w:type="dxa" w:w="2880"/>
          </w:tcPr>
          <w:p>
            <w:r>
              <w:t>type</w:t>
            </w:r>
          </w:p>
        </w:tc>
        <w:tc>
          <w:tcPr>
            <w:tcW w:type="dxa" w:w="2880"/>
          </w:tcPr>
          <w:p>
            <w:r>
              <w:t>string</w:t>
            </w:r>
          </w:p>
        </w:tc>
        <w:tc>
          <w:tcPr>
            <w:tcW w:type="dxa" w:w="2880"/>
          </w:tcPr>
          <w:p>
            <w:r>
              <w:t>Extension type. Possible values: "User", "VirtualUser", "DigitalUser", "FlexibleUser", "Department", "Announcement", "Voicemail", "SharedLinesGroup", "PagingOnly", "ParkLocation", "Limited".</w:t>
            </w:r>
          </w:p>
        </w:tc>
      </w:tr>
      <w:tr>
        <w:tc>
          <w:tcPr>
            <w:tcW w:type="dxa" w:w="2880"/>
          </w:tcPr>
          <w:p>
            <w:r>
              <w:t>hidden</w:t>
            </w:r>
          </w:p>
        </w:tc>
        <w:tc>
          <w:tcPr>
            <w:tcW w:type="dxa" w:w="2880"/>
          </w:tcPr>
          <w:p>
            <w:r>
              <w:t>boolean</w:t>
            </w:r>
          </w:p>
        </w:tc>
        <w:tc>
          <w:tcPr>
            <w:tcW w:type="dxa" w:w="2880"/>
          </w:tcPr>
          <w:p>
            <w:r>
              <w:t>Hides extension from company directory (User type only). Default: true for unassigned, false for assigned.</w:t>
            </w:r>
          </w:p>
        </w:tc>
      </w:tr>
      <w:tr>
        <w:tc>
          <w:tcPr>
            <w:tcW w:type="dxa" w:w="2880"/>
          </w:tcPr>
          <w:p>
            <w:r>
              <w:t>name</w:t>
            </w:r>
          </w:p>
        </w:tc>
        <w:tc>
          <w:tcPr>
            <w:tcW w:type="dxa" w:w="2880"/>
          </w:tcPr>
          <w:p>
            <w:r>
              <w:t>string</w:t>
            </w:r>
          </w:p>
        </w:tc>
        <w:tc>
          <w:tcPr>
            <w:tcW w:type="dxa" w:w="2880"/>
          </w:tcPr>
          <w:p>
            <w:r>
              <w:t>Extension name. For user types, this is a combination of first and last name.</w:t>
            </w:r>
          </w:p>
        </w:tc>
      </w:tr>
    </w:tbl>
    <w:p/>
    <w:p>
      <w:pPr>
        <w:pStyle w:val="Heading4"/>
      </w:pPr>
      <w:r>
        <w:t>contact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Extension user first name (User type only).</w:t>
            </w:r>
          </w:p>
        </w:tc>
      </w:tr>
      <w:tr>
        <w:tc>
          <w:tcPr>
            <w:tcW w:type="dxa" w:w="2880"/>
          </w:tcPr>
          <w:p>
            <w:r>
              <w:t>lastName</w:t>
            </w:r>
          </w:p>
        </w:tc>
        <w:tc>
          <w:tcPr>
            <w:tcW w:type="dxa" w:w="2880"/>
          </w:tcPr>
          <w:p>
            <w:r>
              <w:t>string</w:t>
            </w:r>
          </w:p>
        </w:tc>
        <w:tc>
          <w:tcPr>
            <w:tcW w:type="dxa" w:w="2880"/>
          </w:tcPr>
          <w:p>
            <w:r>
              <w:t>Extension user last name (User type only).</w:t>
            </w:r>
          </w:p>
        </w:tc>
      </w:tr>
      <w:tr>
        <w:tc>
          <w:tcPr>
            <w:tcW w:type="dxa" w:w="2880"/>
          </w:tcPr>
          <w:p>
            <w:r>
              <w:t>company</w:t>
            </w:r>
          </w:p>
        </w:tc>
        <w:tc>
          <w:tcPr>
            <w:tcW w:type="dxa" w:w="2880"/>
          </w:tcPr>
          <w:p>
            <w:r>
              <w:t>string</w:t>
            </w:r>
          </w:p>
        </w:tc>
        <w:tc>
          <w:tcPr>
            <w:tcW w:type="dxa" w:w="2880"/>
          </w:tcPr>
          <w:p>
            <w:r>
              <w:t>Extension user company name.</w:t>
            </w:r>
          </w:p>
        </w:tc>
      </w:tr>
      <w:tr>
        <w:tc>
          <w:tcPr>
            <w:tcW w:type="dxa" w:w="2880"/>
          </w:tcPr>
          <w:p>
            <w:r>
              <w:t>jobTitle</w:t>
            </w:r>
          </w:p>
        </w:tc>
        <w:tc>
          <w:tcPr>
            <w:tcW w:type="dxa" w:w="2880"/>
          </w:tcPr>
          <w:p>
            <w:r>
              <w:t>string</w:t>
            </w:r>
          </w:p>
        </w:tc>
        <w:tc>
          <w:tcPr>
            <w:tcW w:type="dxa" w:w="2880"/>
          </w:tcPr>
          <w:p>
            <w:r>
              <w:t>Job title.</w:t>
            </w:r>
          </w:p>
        </w:tc>
      </w:tr>
      <w:tr>
        <w:tc>
          <w:tcPr>
            <w:tcW w:type="dxa" w:w="2880"/>
          </w:tcPr>
          <w:p>
            <w:r>
              <w:t>email</w:t>
            </w:r>
          </w:p>
        </w:tc>
        <w:tc>
          <w:tcPr>
            <w:tcW w:type="dxa" w:w="2880"/>
          </w:tcPr>
          <w:p>
            <w:r>
              <w:t>string</w:t>
            </w:r>
          </w:p>
        </w:tc>
        <w:tc>
          <w:tcPr>
            <w:tcW w:type="dxa" w:w="2880"/>
          </w:tcPr>
          <w:p>
            <w:r>
              <w:t>Email of extension user.</w:t>
            </w:r>
          </w:p>
        </w:tc>
      </w:tr>
      <w:tr>
        <w:tc>
          <w:tcPr>
            <w:tcW w:type="dxa" w:w="2880"/>
          </w:tcPr>
          <w:p>
            <w:r>
              <w:t>businessPhone</w:t>
            </w:r>
          </w:p>
        </w:tc>
        <w:tc>
          <w:tcPr>
            <w:tcW w:type="dxa" w:w="2880"/>
          </w:tcPr>
          <w:p>
            <w:r>
              <w:t>string</w:t>
            </w:r>
          </w:p>
        </w:tc>
        <w:tc>
          <w:tcPr>
            <w:tcW w:type="dxa" w:w="2880"/>
          </w:tcPr>
          <w:p>
            <w:r>
              <w:t>User contact phone number in E.164 format.</w:t>
            </w:r>
          </w:p>
        </w:tc>
      </w:tr>
      <w:tr>
        <w:tc>
          <w:tcPr>
            <w:tcW w:type="dxa" w:w="2880"/>
          </w:tcPr>
          <w:p>
            <w:r>
              <w:t>mobilePhone</w:t>
            </w:r>
          </w:p>
        </w:tc>
        <w:tc>
          <w:tcPr>
            <w:tcW w:type="dxa" w:w="2880"/>
          </w:tcPr>
          <w:p>
            <w:r>
              <w:t>string</w:t>
            </w:r>
          </w:p>
        </w:tc>
        <w:tc>
          <w:tcPr>
            <w:tcW w:type="dxa" w:w="2880"/>
          </w:tcPr>
          <w:p>
            <w:r>
              <w:t>User mobile (non Toll Free) phone number in E.164 format (with '+' sign).</w:t>
            </w:r>
          </w:p>
        </w:tc>
      </w:tr>
      <w:tr>
        <w:tc>
          <w:tcPr>
            <w:tcW w:type="dxa" w:w="2880"/>
          </w:tcPr>
          <w:p>
            <w:r>
              <w:t>businessAddress</w:t>
            </w:r>
          </w:p>
        </w:tc>
        <w:tc>
          <w:tcPr>
            <w:tcW w:type="dxa" w:w="2880"/>
          </w:tcPr>
          <w:p>
            <w:r>
              <w:t>object</w:t>
            </w:r>
          </w:p>
        </w:tc>
        <w:tc>
          <w:tcPr>
            <w:tcW w:type="dxa" w:w="2880"/>
          </w:tcPr>
          <w:p>
            <w:r>
              <w:t>Business address info.</w:t>
            </w:r>
          </w:p>
        </w:tc>
      </w:tr>
      <w:tr>
        <w:tc>
          <w:tcPr>
            <w:tcW w:type="dxa" w:w="2880"/>
          </w:tcPr>
          <w:p>
            <w:r>
              <w:t>emailAsLoginName</w:t>
            </w:r>
          </w:p>
        </w:tc>
        <w:tc>
          <w:tcPr>
            <w:tcW w:type="dxa" w:w="2880"/>
          </w:tcPr>
          <w:p>
            <w:r>
              <w:t>boolean</w:t>
            </w:r>
          </w:p>
        </w:tc>
        <w:tc>
          <w:tcPr>
            <w:tcW w:type="dxa" w:w="2880"/>
          </w:tcPr>
          <w:p>
            <w:r>
              <w:t>If true, contact email is enabled as login name (must be unique). Default: false.</w:t>
            </w:r>
          </w:p>
        </w:tc>
      </w:tr>
      <w:tr>
        <w:tc>
          <w:tcPr>
            <w:tcW w:type="dxa" w:w="2880"/>
          </w:tcPr>
          <w:p>
            <w:r>
              <w:t>pronouncedName</w:t>
            </w:r>
          </w:p>
        </w:tc>
        <w:tc>
          <w:tcPr>
            <w:tcW w:type="dxa" w:w="2880"/>
          </w:tcPr>
          <w:p>
            <w:r>
              <w:t>object</w:t>
            </w:r>
          </w:p>
        </w:tc>
        <w:tc>
          <w:tcPr>
            <w:tcW w:type="dxa" w:w="2880"/>
          </w:tcPr>
          <w:p>
            <w:r>
              <w:t>Pronounced name info.</w:t>
            </w:r>
          </w:p>
        </w:tc>
      </w:tr>
      <w:tr>
        <w:tc>
          <w:tcPr>
            <w:tcW w:type="dxa" w:w="2880"/>
          </w:tcPr>
          <w:p>
            <w:r>
              <w:t>department</w:t>
            </w:r>
          </w:p>
        </w:tc>
        <w:tc>
          <w:tcPr>
            <w:tcW w:type="dxa" w:w="2880"/>
          </w:tcPr>
          <w:p>
            <w:r>
              <w:t>string</w:t>
            </w:r>
          </w:p>
        </w:tc>
        <w:tc>
          <w:tcPr>
            <w:tcW w:type="dxa" w:w="2880"/>
          </w:tcPr>
          <w:p>
            <w:r>
              <w:t>Department, if any.</w:t>
            </w:r>
          </w:p>
        </w:tc>
      </w:tr>
    </w:tbl>
    <w:p/>
    <w:p>
      <w:pPr>
        <w:pStyle w:val="Heading4"/>
      </w:pPr>
      <w:r>
        <w:t>regionalSettings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homeCountry</w:t>
            </w:r>
          </w:p>
        </w:tc>
        <w:tc>
          <w:tcPr>
            <w:tcW w:type="dxa" w:w="2880"/>
          </w:tcPr>
          <w:p>
            <w:r>
              <w:t>object</w:t>
            </w:r>
          </w:p>
        </w:tc>
        <w:tc>
          <w:tcPr>
            <w:tcW w:type="dxa" w:w="2880"/>
          </w:tcPr>
          <w:p>
            <w:r>
              <w:t>Country info</w:t>
            </w:r>
          </w:p>
        </w:tc>
      </w:tr>
      <w:tr>
        <w:tc>
          <w:tcPr>
            <w:tcW w:type="dxa" w:w="2880"/>
          </w:tcPr>
          <w:p>
            <w:r>
              <w:t>timezone</w:t>
            </w:r>
          </w:p>
        </w:tc>
        <w:tc>
          <w:tcPr>
            <w:tcW w:type="dxa" w:w="2880"/>
          </w:tcPr>
          <w:p>
            <w:r>
              <w:t>object</w:t>
            </w:r>
          </w:p>
        </w:tc>
        <w:tc>
          <w:tcPr>
            <w:tcW w:type="dxa" w:w="2880"/>
          </w:tcPr>
          <w:p>
            <w:r>
              <w:t>Timezone info</w:t>
            </w:r>
          </w:p>
        </w:tc>
      </w:tr>
      <w:tr>
        <w:tc>
          <w:tcPr>
            <w:tcW w:type="dxa" w:w="2880"/>
          </w:tcPr>
          <w:p>
            <w:r>
              <w:t>language</w:t>
            </w:r>
          </w:p>
        </w:tc>
        <w:tc>
          <w:tcPr>
            <w:tcW w:type="dxa" w:w="2880"/>
          </w:tcPr>
          <w:p>
            <w:r>
              <w:t>object</w:t>
            </w:r>
          </w:p>
        </w:tc>
        <w:tc>
          <w:tcPr>
            <w:tcW w:type="dxa" w:w="2880"/>
          </w:tcPr>
          <w:p>
            <w:r>
              <w:t>Language info</w:t>
            </w:r>
          </w:p>
        </w:tc>
      </w:tr>
      <w:tr>
        <w:tc>
          <w:tcPr>
            <w:tcW w:type="dxa" w:w="2880"/>
          </w:tcPr>
          <w:p>
            <w:r>
              <w:t>greetingLanguage</w:t>
            </w:r>
          </w:p>
        </w:tc>
        <w:tc>
          <w:tcPr>
            <w:tcW w:type="dxa" w:w="2880"/>
          </w:tcPr>
          <w:p>
            <w:r>
              <w:t>object</w:t>
            </w:r>
          </w:p>
        </w:tc>
        <w:tc>
          <w:tcPr>
            <w:tcW w:type="dxa" w:w="2880"/>
          </w:tcPr>
          <w:p>
            <w:r>
              <w:t>Greeting language info</w:t>
            </w:r>
          </w:p>
        </w:tc>
      </w:tr>
      <w:tr>
        <w:tc>
          <w:tcPr>
            <w:tcW w:type="dxa" w:w="2880"/>
          </w:tcPr>
          <w:p>
            <w:r>
              <w:t>formattingLocale</w:t>
            </w:r>
          </w:p>
        </w:tc>
        <w:tc>
          <w:tcPr>
            <w:tcW w:type="dxa" w:w="2880"/>
          </w:tcPr>
          <w:p>
            <w:r>
              <w:t>object</w:t>
            </w:r>
          </w:p>
        </w:tc>
        <w:tc>
          <w:tcPr>
            <w:tcW w:type="dxa" w:w="2880"/>
          </w:tcPr>
          <w:p>
            <w:r>
              <w:t>Formatting locale info</w:t>
            </w:r>
          </w:p>
        </w:tc>
      </w:tr>
      <w:tr>
        <w:tc>
          <w:tcPr>
            <w:tcW w:type="dxa" w:w="2880"/>
          </w:tcPr>
          <w:p>
            <w:r>
              <w:t>timeFormat</w:t>
            </w:r>
          </w:p>
        </w:tc>
        <w:tc>
          <w:tcPr>
            <w:tcW w:type="dxa" w:w="2880"/>
          </w:tcPr>
          <w:p>
            <w:r>
              <w:t>string</w:t>
            </w:r>
          </w:p>
        </w:tc>
        <w:tc>
          <w:tcPr>
            <w:tcW w:type="dxa" w:w="2880"/>
          </w:tcPr>
          <w:p>
            <w:r>
              <w:t>Time format</w:t>
            </w:r>
          </w:p>
        </w:tc>
      </w:tr>
    </w:tbl>
    <w:p/>
    <w:p>
      <w:r>
        <w:t>(See official RingCentral API documentation for sub-object definitions.)</w:t>
      </w:r>
    </w:p>
    <w:p>
      <w:pPr>
        <w:pStyle w:val="Heading4"/>
      </w:pPr>
      <w:r>
        <w:t>Example Request Body</w:t>
      </w:r>
    </w:p>
    <w:p>
      <w:r>
        <w:rPr>
          <w:b/>
          <w:color w:val="666666"/>
          <w:sz w:val="16"/>
        </w:rPr>
        <w:t>[json]</w:t>
      </w:r>
    </w:p>
    <w:p>
      <w:pPr>
        <w:shd w:fill="F2F2F2" w:val="clear"/>
      </w:pPr>
      <w:r>
        <w:rPr>
          <w:rFonts w:ascii="Courier New" w:hAnsi="Courier New"/>
          <w:sz w:val="17"/>
        </w:rPr>
        <w:t>{</w:t>
        <w:br/>
        <w:t xml:space="preserve"> "contact": {</w:t>
        <w:br/>
        <w:t xml:space="preserve"> "firstName": "Alice",</w:t>
        <w:br/>
        <w:t xml:space="preserve"> "lastName": "Smith",</w:t>
        <w:br/>
        <w:t xml:space="preserve"> "email": "alice.smith@example.com",</w:t>
        <w:br/>
        <w:t xml:space="preserve"> "company": "Acme Corp",</w:t>
        <w:br/>
        <w:t xml:space="preserve"> "jobTitle": "Product Manager",</w:t>
        <w:br/>
        <w:t xml:space="preserve"> "businessPhone": "+14155550100",</w:t>
        <w:br/>
        <w:t xml:space="preserve"> "mobilePhone": "+14155550101",</w:t>
        <w:br/>
        <w:t xml:space="preserve"> "emailAsLoginName": true,</w:t>
        <w:br/>
        <w:t xml:space="preserve"> "department": "Product"</w:t>
        <w:br/>
        <w:t xml:space="preserve"> },</w:t>
        <w:br/>
        <w:t xml:space="preserve"> "extensionNumber": "102",</w:t>
        <w:br/>
        <w:t xml:space="preserve"> "type": "User",</w:t>
        <w:br/>
        <w:t xml:space="preserve"> "status": "Enabled",</w:t>
        <w:br/>
        <w:t xml:space="preserve"> "name": "Alice Smith"</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275002001,</w:t>
        <w:br/>
        <w:t xml:space="preserve"> "uri": "https://platform.ringcentral.com/restapi/v1.0/account/123456789/extension/275002001",</w:t>
        <w:br/>
        <w:t xml:space="preserve"> "account": {</w:t>
        <w:br/>
        <w:t xml:space="preserve"> "id": "123456789",</w:t>
        <w:br/>
        <w:t xml:space="preserve"> "uri": "https://platform.ringcentral.com/restapi/v1.0/account/123456789"</w:t>
        <w:br/>
        <w:t xml:space="preserve"> },</w:t>
        <w:br/>
        <w:t xml:space="preserve"> "contact": {</w:t>
        <w:br/>
        <w:t xml:space="preserve"> "firstName": "Alice",</w:t>
        <w:br/>
        <w:t xml:space="preserve"> "lastName": "Smith",</w:t>
        <w:br/>
        <w:t xml:space="preserve"> "name": "Alice Smith",</w:t>
        <w:br/>
        <w:t xml:space="preserve"> "company": "Acme Corp",</w:t>
        <w:br/>
        <w:t xml:space="preserve"> "jobTitle": "Product Manager",</w:t>
        <w:br/>
        <w:t xml:space="preserve"> "email": "alice.smith@example.com",</w:t>
        <w:br/>
        <w:t xml:space="preserve"> "businessPhone": "+14155550100",</w:t>
        <w:br/>
        <w:t xml:space="preserve"> "mobilePhone": "+14155550101",</w:t>
        <w:br/>
        <w:t xml:space="preserve"> "emailAsLoginName": true,</w:t>
        <w:br/>
        <w:t xml:space="preserve"> "department": "Product"</w:t>
        <w:br/>
        <w:t xml:space="preserve"> },</w:t>
        <w:br/>
        <w:t xml:space="preserve"> "extensionNumber": "102",</w:t>
        <w:br/>
        <w:t xml:space="preserve"> "type": "User",</w:t>
        <w:br/>
        <w:t xml:space="preserve"> "status": "Enabled",</w:t>
        <w:br/>
        <w:t xml:space="preserve"> "name": "Alice Smith",</w:t>
        <w:br/>
        <w:t xml:space="preserve"> "creationTime": "2024-06-06T07:01:14.123Z"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"E400-100",</w:t>
        <w:br/>
        <w:t xml:space="preserve"> "message": "Invalid accountId value",</w:t>
        <w:br/>
        <w:t xml:space="preserve"> "parameterName": "accountId",</w:t>
        <w:br/>
        <w:t xml:space="preserve"> "parameterValue":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created extension.</w:t>
            </w:r>
          </w:p>
        </w:tc>
      </w:tr>
      <w:tr>
        <w:tc>
          <w:tcPr>
            <w:tcW w:type="dxa" w:w="2880"/>
          </w:tcPr>
          <w:p>
            <w:r>
              <w:t>uri</w:t>
            </w:r>
          </w:p>
        </w:tc>
        <w:tc>
          <w:tcPr>
            <w:tcW w:type="dxa" w:w="2880"/>
          </w:tcPr>
          <w:p>
            <w:r>
              <w:t>string</w:t>
            </w:r>
          </w:p>
        </w:tc>
        <w:tc>
          <w:tcPr>
            <w:tcW w:type="dxa" w:w="2880"/>
          </w:tcPr>
          <w:p>
            <w:r>
              <w:t>Canonical URI of the extension.</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account.uri</w:t>
            </w:r>
          </w:p>
        </w:tc>
        <w:tc>
          <w:tcPr>
            <w:tcW w:type="dxa" w:w="2880"/>
          </w:tcPr>
          <w:p>
            <w:r>
              <w:t>string</w:t>
            </w:r>
          </w:p>
        </w:tc>
        <w:tc>
          <w:tcPr>
            <w:tcW w:type="dxa" w:w="2880"/>
          </w:tcPr>
          <w:p>
            <w:r>
              <w:t>Canonical URI of the account resource.</w:t>
            </w:r>
          </w:p>
        </w:tc>
      </w:tr>
      <w:tr>
        <w:tc>
          <w:tcPr>
            <w:tcW w:type="dxa" w:w="2880"/>
          </w:tcPr>
          <w:p>
            <w:r>
              <w:t>contact.firstName</w:t>
            </w:r>
          </w:p>
        </w:tc>
        <w:tc>
          <w:tcPr>
            <w:tcW w:type="dxa" w:w="2880"/>
          </w:tcPr>
          <w:p>
            <w:r>
              <w:t>string</w:t>
            </w:r>
          </w:p>
        </w:tc>
        <w:tc>
          <w:tcPr>
            <w:tcW w:type="dxa" w:w="2880"/>
          </w:tcPr>
          <w:p>
            <w:r>
              <w:t>User's first name (for User extensions).</w:t>
            </w:r>
          </w:p>
        </w:tc>
      </w:tr>
      <w:tr>
        <w:tc>
          <w:tcPr>
            <w:tcW w:type="dxa" w:w="2880"/>
          </w:tcPr>
          <w:p>
            <w:r>
              <w:t>contact.lastName</w:t>
            </w:r>
          </w:p>
        </w:tc>
        <w:tc>
          <w:tcPr>
            <w:tcW w:type="dxa" w:w="2880"/>
          </w:tcPr>
          <w:p>
            <w:r>
              <w:t>string</w:t>
            </w:r>
          </w:p>
        </w:tc>
        <w:tc>
          <w:tcPr>
            <w:tcW w:type="dxa" w:w="2880"/>
          </w:tcPr>
          <w:p>
            <w:r>
              <w:t>User's last name (for User extensions).</w:t>
            </w:r>
          </w:p>
        </w:tc>
      </w:tr>
      <w:tr>
        <w:tc>
          <w:tcPr>
            <w:tcW w:type="dxa" w:w="2880"/>
          </w:tcPr>
          <w:p>
            <w:r>
              <w:t>contact.name</w:t>
            </w:r>
          </w:p>
        </w:tc>
        <w:tc>
          <w:tcPr>
            <w:tcW w:type="dxa" w:w="2880"/>
          </w:tcPr>
          <w:p>
            <w:r>
              <w:t>string</w:t>
            </w:r>
          </w:p>
        </w:tc>
        <w:tc>
          <w:tcPr>
            <w:tcW w:type="dxa" w:w="2880"/>
          </w:tcPr>
          <w:p>
            <w:r>
              <w:t>Extension name (for User extensions: concatenation of first and last names).</w:t>
            </w:r>
          </w:p>
        </w:tc>
      </w:tr>
      <w:tr>
        <w:tc>
          <w:tcPr>
            <w:tcW w:type="dxa" w:w="2880"/>
          </w:tcPr>
          <w:p>
            <w:r>
              <w:t>contact.company</w:t>
            </w:r>
          </w:p>
        </w:tc>
        <w:tc>
          <w:tcPr>
            <w:tcW w:type="dxa" w:w="2880"/>
          </w:tcPr>
          <w:p>
            <w:r>
              <w:t>string</w:t>
            </w:r>
          </w:p>
        </w:tc>
        <w:tc>
          <w:tcPr>
            <w:tcW w:type="dxa" w:w="2880"/>
          </w:tcPr>
          <w:p>
            <w:r>
              <w:t>User's company name.</w:t>
            </w:r>
          </w:p>
        </w:tc>
      </w:tr>
      <w:tr>
        <w:tc>
          <w:tcPr>
            <w:tcW w:type="dxa" w:w="2880"/>
          </w:tcPr>
          <w:p>
            <w:r>
              <w:t>contact.jobTitle</w:t>
            </w:r>
          </w:p>
        </w:tc>
        <w:tc>
          <w:tcPr>
            <w:tcW w:type="dxa" w:w="2880"/>
          </w:tcPr>
          <w:p>
            <w:r>
              <w:t>string</w:t>
            </w:r>
          </w:p>
        </w:tc>
        <w:tc>
          <w:tcPr>
            <w:tcW w:type="dxa" w:w="2880"/>
          </w:tcPr>
          <w:p>
            <w:r>
              <w:t>User's job title.</w:t>
            </w:r>
          </w:p>
        </w:tc>
      </w:tr>
      <w:tr>
        <w:tc>
          <w:tcPr>
            <w:tcW w:type="dxa" w:w="2880"/>
          </w:tcPr>
          <w:p>
            <w:r>
              <w:t>contact.email</w:t>
            </w:r>
          </w:p>
        </w:tc>
        <w:tc>
          <w:tcPr>
            <w:tcW w:type="dxa" w:w="2880"/>
          </w:tcPr>
          <w:p>
            <w:r>
              <w:t>string</w:t>
            </w:r>
          </w:p>
        </w:tc>
        <w:tc>
          <w:tcPr>
            <w:tcW w:type="dxa" w:w="2880"/>
          </w:tcPr>
          <w:p>
            <w:r>
              <w:t>User's contact email.</w:t>
            </w:r>
          </w:p>
        </w:tc>
      </w:tr>
      <w:tr>
        <w:tc>
          <w:tcPr>
            <w:tcW w:type="dxa" w:w="2880"/>
          </w:tcPr>
          <w:p>
            <w:r>
              <w:t>contact.businessPhone</w:t>
            </w:r>
          </w:p>
        </w:tc>
        <w:tc>
          <w:tcPr>
            <w:tcW w:type="dxa" w:w="2880"/>
          </w:tcPr>
          <w:p>
            <w:r>
              <w:t>string</w:t>
            </w:r>
          </w:p>
        </w:tc>
        <w:tc>
          <w:tcPr>
            <w:tcW w:type="dxa" w:w="2880"/>
          </w:tcPr>
          <w:p>
            <w:r>
              <w:t>User's business phone (E.164 format).</w:t>
            </w:r>
          </w:p>
        </w:tc>
      </w:tr>
      <w:tr>
        <w:tc>
          <w:tcPr>
            <w:tcW w:type="dxa" w:w="2880"/>
          </w:tcPr>
          <w:p>
            <w:r>
              <w:t>contact.mobilePhone</w:t>
            </w:r>
          </w:p>
        </w:tc>
        <w:tc>
          <w:tcPr>
            <w:tcW w:type="dxa" w:w="2880"/>
          </w:tcPr>
          <w:p>
            <w:r>
              <w:t>string</w:t>
            </w:r>
          </w:p>
        </w:tc>
        <w:tc>
          <w:tcPr>
            <w:tcW w:type="dxa" w:w="2880"/>
          </w:tcPr>
          <w:p>
            <w:r>
              <w:t>User's mobile phone (E.164 format).</w:t>
            </w:r>
          </w:p>
        </w:tc>
      </w:tr>
      <w:tr>
        <w:tc>
          <w:tcPr>
            <w:tcW w:type="dxa" w:w="2880"/>
          </w:tcPr>
          <w:p>
            <w:r>
              <w:t>contact.emailAsLoginName</w:t>
            </w:r>
          </w:p>
        </w:tc>
        <w:tc>
          <w:tcPr>
            <w:tcW w:type="dxa" w:w="2880"/>
          </w:tcPr>
          <w:p>
            <w:r>
              <w:t>boolean</w:t>
            </w:r>
          </w:p>
        </w:tc>
        <w:tc>
          <w:tcPr>
            <w:tcW w:type="dxa" w:w="2880"/>
          </w:tcPr>
          <w:p>
            <w:r>
              <w:t>Indicates the contact email is enabled as a login name.</w:t>
            </w:r>
          </w:p>
        </w:tc>
      </w:tr>
      <w:tr>
        <w:tc>
          <w:tcPr>
            <w:tcW w:type="dxa" w:w="2880"/>
          </w:tcPr>
          <w:p>
            <w:r>
              <w:t>contact.department</w:t>
            </w:r>
          </w:p>
        </w:tc>
        <w:tc>
          <w:tcPr>
            <w:tcW w:type="dxa" w:w="2880"/>
          </w:tcPr>
          <w:p>
            <w:r>
              <w:t>string</w:t>
            </w:r>
          </w:p>
        </w:tc>
        <w:tc>
          <w:tcPr>
            <w:tcW w:type="dxa" w:w="2880"/>
          </w:tcPr>
          <w:p>
            <w:r>
              <w:t>User's department name.</w:t>
            </w:r>
          </w:p>
        </w:tc>
      </w:tr>
      <w:tr>
        <w:tc>
          <w:tcPr>
            <w:tcW w:type="dxa" w:w="2880"/>
          </w:tcPr>
          <w:p>
            <w:r>
              <w:t>extensionNumber</w:t>
            </w:r>
          </w:p>
        </w:tc>
        <w:tc>
          <w:tcPr>
            <w:tcW w:type="dxa" w:w="2880"/>
          </w:tcPr>
          <w:p>
            <w:r>
              <w:t>string</w:t>
            </w:r>
          </w:p>
        </w:tc>
        <w:tc>
          <w:tcPr>
            <w:tcW w:type="dxa" w:w="2880"/>
          </w:tcPr>
          <w:p>
            <w:r>
              <w:t>Extension short number.</w:t>
            </w:r>
          </w:p>
        </w:tc>
      </w:tr>
      <w:tr>
        <w:tc>
          <w:tcPr>
            <w:tcW w:type="dxa" w:w="2880"/>
          </w:tcPr>
          <w:p>
            <w:r>
              <w:t>type</w:t>
            </w:r>
          </w:p>
        </w:tc>
        <w:tc>
          <w:tcPr>
            <w:tcW w:type="dxa" w:w="2880"/>
          </w:tcPr>
          <w:p>
            <w:r>
              <w:t>string</w:t>
            </w:r>
          </w:p>
        </w:tc>
        <w:tc>
          <w:tcPr>
            <w:tcW w:type="dxa" w:w="2880"/>
          </w:tcPr>
          <w:p>
            <w:r>
              <w:t>Extension type.</w:t>
            </w:r>
          </w:p>
        </w:tc>
      </w:tr>
      <w:tr>
        <w:tc>
          <w:tcPr>
            <w:tcW w:type="dxa" w:w="2880"/>
          </w:tcPr>
          <w:p>
            <w:r>
              <w:t>status</w:t>
            </w:r>
          </w:p>
        </w:tc>
        <w:tc>
          <w:tcPr>
            <w:tcW w:type="dxa" w:w="2880"/>
          </w:tcPr>
          <w:p>
            <w:r>
              <w:t>string</w:t>
            </w:r>
          </w:p>
        </w:tc>
        <w:tc>
          <w:tcPr>
            <w:tcW w:type="dxa" w:w="2880"/>
          </w:tcPr>
          <w:p>
            <w:r>
              <w:t>Status of the extension ("Enabled", "Disabled", etc.).</w:t>
            </w:r>
          </w:p>
        </w:tc>
      </w:tr>
      <w:tr>
        <w:tc>
          <w:tcPr>
            <w:tcW w:type="dxa" w:w="2880"/>
          </w:tcPr>
          <w:p>
            <w:r>
              <w:t>name</w:t>
            </w:r>
          </w:p>
        </w:tc>
        <w:tc>
          <w:tcPr>
            <w:tcW w:type="dxa" w:w="2880"/>
          </w:tcPr>
          <w:p>
            <w:r>
              <w:t>string</w:t>
            </w:r>
          </w:p>
        </w:tc>
        <w:tc>
          <w:tcPr>
            <w:tcW w:type="dxa" w:w="2880"/>
          </w:tcPr>
          <w:p>
            <w:r>
              <w:t>Extension name.</w:t>
            </w:r>
          </w:p>
        </w:tc>
      </w:tr>
      <w:tr>
        <w:tc>
          <w:tcPr>
            <w:tcW w:type="dxa" w:w="2880"/>
          </w:tcPr>
          <w:p>
            <w:r>
              <w:t>creationTime</w:t>
            </w:r>
          </w:p>
        </w:tc>
        <w:tc>
          <w:tcPr>
            <w:tcW w:type="dxa" w:w="2880"/>
          </w:tcPr>
          <w:p>
            <w:r>
              <w:t>string</w:t>
            </w:r>
          </w:p>
        </w:tc>
        <w:tc>
          <w:tcPr>
            <w:tcW w:type="dxa" w:w="2880"/>
          </w:tcPr>
          <w:p>
            <w:r>
              <w:t>ISO 8601 timestamp when the extension was created.</w:t>
            </w:r>
          </w:p>
        </w:tc>
      </w:tr>
    </w:tbl>
    <w:p/>
    <w:p>
      <w:r>
        <w:t>(Other fields may be present depending on request and account configuration.)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'https://platform.ringcentral.com/restapi/v1.0/account/~/extension' \</w:t>
        <w:br/>
        <w:t xml:space="preserve"> --header 'Content-Type: application/json' \</w:t>
        <w:br/>
        <w:t xml:space="preserve"> --data '{</w:t>
        <w:br/>
        <w:t xml:space="preserve"> "contact": {</w:t>
        <w:br/>
        <w:t xml:space="preserve"> "firstName": "Alice",</w:t>
        <w:br/>
        <w:t xml:space="preserve"> "lastName": "Smith",</w:t>
        <w:br/>
        <w:t xml:space="preserve"> "email": "alice.smith@example.com",</w:t>
        <w:br/>
        <w:t xml:space="preserve"> "company": "Acme Corp",</w:t>
        <w:br/>
        <w:t xml:space="preserve"> "jobTitle": "Product Manager",</w:t>
        <w:br/>
        <w:t xml:space="preserve"> "businessPhone": "+14155550100",</w:t>
        <w:br/>
        <w:t xml:space="preserve"> "mobilePhone": "+14155550101",</w:t>
        <w:br/>
        <w:t xml:space="preserve"> "emailAsLoginName": true,</w:t>
        <w:br/>
        <w:t xml:space="preserve"> "department": "Product"</w:t>
        <w:br/>
        <w:t xml:space="preserve">    },</w:t>
        <w:br/>
        <w:t xml:space="preserve"> "extensionNumber": "102",</w:t>
        <w:br/>
        <w:t xml:space="preserve"> "type": "User",</w:t>
        <w:br/>
        <w:t xml:space="preserve"> "status": "Enabled",</w:t>
        <w:br/>
        <w:t xml:space="preserve"> "name": "Alice Smith"</w:t>
        <w:br/>
        <w:t xml:space="preserve">  }'</w:t>
      </w:r>
    </w:p>
    <w:p>
      <w:pPr>
        <w:pStyle w:val="Heading3"/>
      </w:pPr>
      <w:r>
        <w:t>Example Usage</w:t>
      </w:r>
    </w:p>
    <w:p>
      <w:pPr>
        <w:pStyle w:val="Heading3"/>
      </w:pPr>
      <w:r>
        <w:t>Example 1: Create a User Extension for the Current Account</w:t>
      </w:r>
    </w:p>
    <w:p>
      <w:r>
        <w:rPr>
          <w:b/>
          <w:color w:val="666666"/>
          <w:sz w:val="16"/>
        </w:rPr>
        <w:t>[bash]</w:t>
      </w:r>
    </w:p>
    <w:p>
      <w:pPr>
        <w:shd w:fill="F2F2F2" w:val="clear"/>
      </w:pPr>
      <w:r>
        <w:rPr>
          <w:rFonts w:ascii="Courier New" w:hAnsi="Courier New"/>
          <w:sz w:val="17"/>
        </w:rPr>
        <w:t>curl -X POST https://platform.ringcentral.com/restapi/v1.0/account/~/extension \</w:t>
        <w:br/>
        <w:t xml:space="preserve"> -H "Content-Type: application/json" \</w:t>
        <w:br/>
        <w:t xml:space="preserve"> -d '{</w:t>
        <w:br/>
        <w:t xml:space="preserve"> "contact": {</w:t>
        <w:br/>
        <w:t xml:space="preserve"> "firstName": "Bob",</w:t>
        <w:br/>
        <w:t xml:space="preserve"> "lastName": "Johnson",</w:t>
        <w:br/>
        <w:t xml:space="preserve"> "email": "bob.johnson@example.com"</w:t>
        <w:br/>
        <w:t xml:space="preserve">    },</w:t>
        <w:br/>
        <w:t xml:space="preserve"> "extensionNumber": "103",</w:t>
        <w:br/>
        <w:t xml:space="preserve"> "type": "User",</w:t>
        <w:br/>
        <w:t xml:space="preserve"> "name": "Bob Johnson"</w:t>
        <w:br/>
        <w:t xml:space="preserve">  }'</w:t>
      </w:r>
    </w:p>
    <w:p>
      <w:pPr>
        <w:pStyle w:val="Heading3"/>
      </w:pPr>
      <w:r>
        <w:t>Example 2: Create a Department Extension for a Specific Account</w:t>
      </w:r>
    </w:p>
    <w:p>
      <w:r>
        <w:rPr>
          <w:b/>
          <w:color w:val="666666"/>
          <w:sz w:val="16"/>
        </w:rPr>
        <w:t>[bash]</w:t>
      </w:r>
    </w:p>
    <w:p>
      <w:pPr>
        <w:shd w:fill="F2F2F2" w:val="clear"/>
      </w:pPr>
      <w:r>
        <w:rPr>
          <w:rFonts w:ascii="Courier New" w:hAnsi="Courier New"/>
          <w:sz w:val="17"/>
        </w:rPr>
        <w:t>curl -X POST https://platform.ringcentral.com/restapi/v1.0/account/123456789/extension \</w:t>
        <w:br/>
        <w:t xml:space="preserve"> -H "Content-Type: application/json" \</w:t>
        <w:br/>
        <w:t xml:space="preserve"> -d '{</w:t>
        <w:br/>
        <w:t xml:space="preserve"> "type": "Department",</w:t>
        <w:br/>
        <w:t xml:space="preserve"> "name": "Support Department",</w:t>
        <w:br/>
        <w:t xml:space="preserve"> "extensionNumber": "201"</w:t>
        <w:br/>
        <w:t xml:space="preserve">  }'</w:t>
      </w:r>
    </w:p>
    <w:p>
      <w:pPr>
        <w:pStyle w:val="Heading3"/>
      </w:pPr>
      <w:r>
        <w:t>Example 3: Create a Digital User Extension with Custom Fields</w:t>
      </w:r>
    </w:p>
    <w:p>
      <w:r>
        <w:rPr>
          <w:b/>
          <w:color w:val="666666"/>
          <w:sz w:val="16"/>
        </w:rPr>
        <w:t>[bash]</w:t>
      </w:r>
    </w:p>
    <w:p>
      <w:pPr>
        <w:shd w:fill="F2F2F2" w:val="clear"/>
      </w:pPr>
      <w:r>
        <w:rPr>
          <w:rFonts w:ascii="Courier New" w:hAnsi="Courier New"/>
          <w:sz w:val="17"/>
        </w:rPr>
        <w:t>curl -X POST https://platform.ringcentral.com/restapi/v1.0/account/~/extension \</w:t>
        <w:br/>
        <w:t xml:space="preserve"> -H "Content-Type: application/json" \</w:t>
        <w:br/>
        <w:t xml:space="preserve"> -d '{</w:t>
        <w:br/>
        <w:t xml:space="preserve"> "type": "DigitalUser",</w:t>
        <w:br/>
        <w:t xml:space="preserve"> "name": "Automation Bot",</w:t>
        <w:br/>
        <w:t xml:space="preserve"> "customFields": [</w:t>
        <w:br/>
        <w:t xml:space="preserve">      {"id": "cf1", "value": "bot", "displayName": "Type"}</w:t>
        <w:br/>
        <w:t xml:space="preserve">    ]</w:t>
        <w:br/>
        <w:t xml:space="preserve">  }'</w:t>
      </w:r>
    </w:p>
    <w:p>
      <w:pPr>
        <w:pStyle w:val="Heading3"/>
      </w:pPr>
      <w:r>
        <w:t>Behavior</w:t>
      </w:r>
    </w:p>
    <w:p>
      <w:pPr>
        <w:pStyle w:val="ListBullet"/>
      </w:pPr>
      <w:r>
        <w:t>Validation: Validates the presence and correctness of all supplied fields and the accountId path parameter.</w:t>
      </w:r>
    </w:p>
    <w:p>
      <w:pPr>
        <w:pStyle w:val="ListBullet"/>
      </w:pPr>
      <w:r>
        <w:t>Extension Creation: Creates a new extension resource within the specified account.</w:t>
      </w:r>
    </w:p>
    <w:p>
      <w:pPr>
        <w:pStyle w:val="ListBullet"/>
      </w:pPr>
      <w:r>
        <w:t>Response: Returns the created extension's information, including identifiers, contact details, and metadata.</w:t>
      </w:r>
    </w:p>
    <w:p>
      <w:pPr>
        <w:pStyle w:val="Heading3"/>
      </w:pPr>
      <w:r>
        <w:t>Notes</w:t>
      </w:r>
    </w:p>
    <w:p>
      <w:pPr>
        <w:pStyle w:val="ListBullet"/>
      </w:pPr>
      <w:r>
        <w:t>The accountId path parameter can be set to "~" to use the current authorized account.</w:t>
      </w:r>
    </w:p>
    <w:p>
      <w:pPr>
        <w:pStyle w:val="ListBullet"/>
      </w:pPr>
      <w:r>
        <w:t>If a password is not supplied, a password will be auto-generated for the extension.</w:t>
      </w:r>
    </w:p>
    <w:p>
      <w:pPr>
        <w:pStyle w:val="ListBullet"/>
      </w:pPr>
      <w:r>
        <w:t>Extension numbers must be unique within the account.</w:t>
      </w:r>
    </w:p>
    <w:p>
      <w:pPr>
        <w:pStyle w:val="ListBullet"/>
      </w:pPr>
      <w:r>
        <w:t>For emailAsLoginName to be true, the email must be unique across the platform.</w:t>
      </w:r>
    </w:p>
    <w:p>
      <w:pPr>
        <w:pStyle w:val="ListBullet"/>
      </w:pPr>
      <w:r>
        <w:t>For extension types, note that "Department" corresponds to modern "Call Queue" extensions.</w:t>
      </w:r>
    </w:p>
    <w:p>
      <w:pPr>
        <w:pStyle w:val="ListBullet"/>
      </w:pPr>
      <w:r>
        <w:t>Many fields are optional and can be omitted if not applicable.</w:t>
      </w:r>
    </w:p>
    <w:p>
      <w:pPr>
        <w:pStyle w:val="Heading3"/>
      </w:pPr>
      <w:r>
        <w:t>Gotchas</w:t>
      </w:r>
    </w:p>
    <w:p>
      <w:pPr>
        <w:pStyle w:val="ListBullet"/>
      </w:pPr>
      <w:r>
        <w:t>Missing or empty accountId will result in a 400 error.</w:t>
      </w:r>
    </w:p>
    <w:p>
      <w:pPr>
        <w:pStyle w:val="ListBullet"/>
      </w:pPr>
      <w:r>
        <w:t>If the email is not unique and emailAsLoginName is true, a 400 error will occur.</w:t>
      </w:r>
    </w:p>
    <w:p>
      <w:pPr>
        <w:pStyle w:val="ListBullet"/>
      </w:pPr>
      <w:r>
        <w:t>Only extensions of type User can be hidden from the company directory.</w:t>
      </w:r>
    </w:p>
    <w:p>
      <w:pPr>
        <w:pStyle w:val="ListBullet"/>
      </w:pPr>
      <w:r>
        <w:t>Site-specific fields must refer to existing site resources, or creation will fail.</w:t>
      </w:r>
    </w:p>
    <w:p>
      <w:pPr>
        <w:pStyle w:val="ListBullet"/>
      </w:pPr>
      <w:r>
        <w:t>The API expects all phone numbers in E.164 format with a leading plus sign.</w:t>
      </w:r>
    </w:p>
    <w:p>
      <w:pPr>
        <w:pStyle w:val="Heading3"/>
      </w:pPr>
      <w:r>
        <w:t>Performance Considerations</w:t>
      </w:r>
    </w:p>
    <w:p>
      <w:pPr>
        <w:pStyle w:val="ListBullet"/>
      </w:pPr>
      <w:r>
        <w:t>Creating extensions may take several seconds to propagate.</w:t>
      </w:r>
    </w:p>
    <w:p>
      <w:pPr>
        <w:pStyle w:val="ListBullet"/>
      </w:pPr>
      <w:r>
        <w:t>For bulk creation, consider using appropriate batch or import endpoints if available.</w:t>
      </w:r>
    </w:p>
    <w:p>
      <w:pPr>
        <w:pStyle w:val="Heading3"/>
      </w:pPr>
      <w:r>
        <w:t>Error Handling</w:t>
      </w:r>
    </w:p>
    <w:p>
      <w:pPr>
        <w:pStyle w:val="ListBullet"/>
      </w:pPr>
      <w:r>
        <w:t xml:space="preserve">400 Bad Request: Invalid or missing parameters, such as an empty accountId or duplicate extension number/email. </w:t>
        <w:br/>
        <w:br/>
        <w:t xml:space="preserve">Example: </w:t>
        <w:br/>
        <w:t>{</w:t>
        <w:br/>
        <w:t xml:space="preserve"> "errors": [</w:t>
        <w:br/>
        <w:t xml:space="preserve"> {</w:t>
        <w:br/>
        <w:t xml:space="preserve"> "errorCode": "E400-100",</w:t>
        <w:br/>
        <w:t xml:space="preserve"> "message": "Invalid accountId value",</w:t>
        <w:br/>
        <w:t xml:space="preserve"> "parameterName": "accountId",</w:t>
        <w:br/>
        <w:t xml:space="preserve"> "parameterValue": ""</w:t>
        <w:br/>
        <w:t xml:space="preserve"> }</w:t>
        <w:br/>
        <w:t xml:space="preserve"> ]</w:t>
        <w:br/>
        <w:t>}json</w:t>
      </w:r>
    </w:p>
    <w:p>
      <w:pPr>
        <w:pStyle w:val="ListBullet"/>
      </w:pPr>
      <w:r>
        <w:t>Other errors: Not explicitly documented, but standard RingCentral API error model applies.</w:t>
      </w:r>
    </w:p>
    <w:p>
      <w:r>
        <w:br w:type="page"/>
      </w:r>
    </w:p>
    <w:p>
      <w:pPr>
        <w:pStyle w:val="Heading2"/>
      </w:pPr>
      <w:r>
        <w:t>232. [GET] List an Account's User Templates</w:t>
      </w:r>
    </w:p>
    <w:p>
      <w:r>
        <w:rPr>
          <w:b/>
        </w:rPr>
        <w:t xml:space="preserve">Endpoint: </w:t>
      </w:r>
      <w:r>
        <w:rPr>
          <w:rFonts w:ascii="Courier New" w:hAnsi="Courier New"/>
          <w:sz w:val="18"/>
        </w:rPr>
        <w:t>/restapi/v1.0/account/{{ACCOUNTID}}/templates</w:t>
      </w:r>
    </w:p>
    <w:p>
      <w:pPr>
        <w:pStyle w:val="Heading3"/>
      </w:pPr>
      <w:r>
        <w:t>Prerequisites</w:t>
      </w:r>
    </w:p>
    <w:p>
      <w:pPr>
        <w:pStyle w:val="ListBullet"/>
      </w:pPr>
      <w:r>
        <w:t>Must have permission to view user templates for the specified RingCentral account.</w:t>
      </w:r>
    </w:p>
    <w:p>
      <w:pPr>
        <w:pStyle w:val="Heading3"/>
      </w:pPr>
      <w:r>
        <w:t>Method</w:t>
      </w:r>
    </w:p>
    <w:p>
      <w:r>
        <w:t>GET</w:t>
      </w:r>
    </w:p>
    <w:p>
      <w:pPr>
        <w:pStyle w:val="Heading3"/>
      </w:pPr>
      <w:r>
        <w:t>URL</w:t>
      </w:r>
    </w:p>
    <w:p>
      <w:r>
        <w:t>https://platform.ringcentral.com/restapi/v1.0/account/{{accountId}}/templates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user templates for the specified RingCentral account. User templates group various settings for users, such as call handling, user settings, call queue settings, and more. This endpoint supports filtering templates by type and paginating results.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/restapi/v1.0/account/{{accountId}}/templates, where {{accountId}} is a non-empty string.</w:t>
      </w:r>
    </w:p>
    <w:p>
      <w:pPr>
        <w:pStyle w:val="ListBullet"/>
      </w:pPr>
      <w:r>
        <w:t>Do not call the API with a missing or empty accountId (e.g., avoid /restapi/v1.0/account//templates or /restapi/v1.0/account/templates).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/restapi/v1.0/account/~/templates</w:t>
        <w:br/>
        <w:t>/restapi/v1.0/account/123456789/templates</w:t>
        <w:br/>
        <w:t>/restapi/v1.0/account/myAccountId/templates</w:t>
      </w:r>
    </w:p>
    <w:p>
      <w:pPr>
        <w:pStyle w:val="Heading3"/>
      </w:pPr>
      <w:r>
        <w:t>Invalid Examples</w:t>
      </w:r>
    </w:p>
    <w:p>
      <w:r>
        <w:rPr>
          <w:b/>
          <w:color w:val="666666"/>
          <w:sz w:val="16"/>
        </w:rPr>
        <w:t>[http]</w:t>
      </w:r>
    </w:p>
    <w:p>
      <w:pPr>
        <w:shd w:fill="F2F2F2" w:val="clear"/>
      </w:pPr>
      <w:r>
        <w:rPr>
          <w:rFonts w:ascii="Courier New" w:hAnsi="Courier New"/>
          <w:sz w:val="17"/>
        </w:rPr>
        <w:t>/restapi/v1.0/account//templates</w:t>
        <w:br/>
        <w:t>/restapi/v1.0/account/templates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Type of template. Allowed values: "UserSettings", "CallHandling", "CallQueueCallHandling", "CallQueueSettings", "LimitedExtensions"</w:t>
            </w:r>
          </w:p>
        </w:tc>
      </w:tr>
      <w:tr>
        <w:tc>
          <w:tcPr>
            <w:tcW w:type="dxa" w:w="2880"/>
          </w:tcPr>
          <w:p>
            <w:r>
              <w:t>page</w:t>
            </w:r>
          </w:p>
        </w:tc>
        <w:tc>
          <w:tcPr>
            <w:tcW w:type="dxa" w:w="2880"/>
          </w:tcPr>
          <w:p>
            <w:r>
              <w:t>integer</w:t>
            </w:r>
          </w:p>
        </w:tc>
        <w:tc>
          <w:tcPr>
            <w:tcW w:type="dxa" w:w="2880"/>
          </w:tcPr>
          <w:p>
            <w:r>
              <w:t>Page number to retrieve (1-indexed). Only positive integers allowed. Default: 1</w:t>
            </w:r>
          </w:p>
        </w:tc>
      </w:tr>
      <w:tr>
        <w:tc>
          <w:tcPr>
            <w:tcW w:type="dxa" w:w="2880"/>
          </w:tcPr>
          <w:p>
            <w:r>
              <w:t>perPage</w:t>
            </w:r>
          </w:p>
        </w:tc>
        <w:tc>
          <w:tcPr>
            <w:tcW w:type="dxa" w:w="2880"/>
          </w:tcPr>
          <w:p>
            <w:r>
              <w:t>integer</w:t>
            </w:r>
          </w:p>
        </w:tc>
        <w:tc>
          <w:tcPr>
            <w:tcW w:type="dxa" w:w="2880"/>
          </w:tcPr>
          <w:p>
            <w:r>
              <w:t>Number of items per page (min: 1, max: 1000).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"https://platform.ringcentral.com/restapi/v1.0/account/~/templates",</w:t>
        <w:br/>
        <w:t xml:space="preserve"> "records": [</w:t>
        <w:br/>
        <w:t xml:space="preserve"> {</w:t>
        <w:br/>
        <w:t xml:space="preserve"> "uri": "https://platform.ringcentral.com/restapi/v1.0/account/~/templates/111",</w:t>
        <w:br/>
        <w:t xml:space="preserve"> "id": "111",</w:t>
        <w:br/>
        <w:t xml:space="preserve"> "description": "Default call handling template",</w:t>
        <w:br/>
        <w:t xml:space="preserve"> "type": "CallHandling",</w:t>
        <w:br/>
        <w:t xml:space="preserve"> "name": "Call Handling Template",</w:t>
        <w:br/>
        <w:t xml:space="preserve"> "creationTime": "2023-11-05T12:30:00Z",</w:t>
        <w:br/>
        <w:t xml:space="preserve"> "lastModifiedTime": "2024-01-10T09:15:00Z"</w:t>
        <w:br/>
        <w:t xml:space="preserve"> },</w:t>
        <w:br/>
        <w:t xml:space="preserve"> {</w:t>
        <w:br/>
        <w:t xml:space="preserve"> "uri": "https://platform.ringcentral.com/restapi/v1.0/account/~/templates/222",</w:t>
        <w:br/>
        <w:t xml:space="preserve"> "id": "222",</w:t>
        <w:br/>
        <w:t xml:space="preserve"> "description": "User settings base",</w:t>
        <w:br/>
        <w:t xml:space="preserve"> "type": "UserSettings",</w:t>
        <w:br/>
        <w:t xml:space="preserve"> "name": "User Settings Template",</w:t>
        <w:br/>
        <w:t xml:space="preserve"> "creationTime": "2023-08-01T16:20:00Z",</w:t>
        <w:br/>
        <w:t xml:space="preserve"> "lastModifiedTime": "2024-02-15T10:20:00Z"</w:t>
        <w:br/>
        <w:t xml:space="preserve"> }</w:t>
        <w:br/>
        <w:t xml:space="preserve"> ],</w:t>
        <w:br/>
        <w:t xml:space="preserve"> "navigation": {</w:t>
        <w:br/>
        <w:t xml:space="preserve"> "firstPage": "https://platform.ringcentral.com/restapi/v1.0/account/~/templates?page=1&amp;perPage=100",</w:t>
        <w:br/>
        <w:t xml:space="preserve"> "nextPage": "https://platform.ringcentral.com/restapi/v1.0/account/~/templates?page=2&amp;perPage=100",</w:t>
        <w:br/>
        <w:t xml:space="preserve"> "previousPage": null,</w:t>
        <w:br/>
        <w:t xml:space="preserve"> "lastPage": "https://platform.ringcentral.com/restapi/v1.0/account/~/templates?page=5&amp;perPage=100"</w:t>
        <w:br/>
        <w:t xml:space="preserve"> },</w:t>
        <w:br/>
        <w:t xml:space="preserve"> "paging": {</w:t>
        <w:br/>
        <w:t xml:space="preserve"> "perPage": 100,</w:t>
        <w:br/>
        <w:t xml:space="preserve"> "page": 1,</w:t>
        <w:br/>
        <w:t xml:space="preserve"> "pageStart": 0,</w:t>
        <w:br/>
        <w:t xml:space="preserve"> "pageEnd": 99,</w:t>
        <w:br/>
        <w:t xml:space="preserve"> "totalPages": 5,</w:t>
        <w:br/>
        <w:t xml:space="preserve"> "totalElements": 500</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perPage must be between 1 and 1000.",</w:t>
        <w:br/>
        <w:t xml:space="preserve"> "errors": [</w:t>
        <w:br/>
        <w:t xml:space="preserve"> {</w:t>
        <w:br/>
        <w:t xml:space="preserve"> "errorCode": "InvalidParameter",</w:t>
        <w:br/>
        <w:t xml:space="preserve"> "message": "perPage value is out of range",</w:t>
        <w:br/>
        <w:t xml:space="preserve"> "parameterName": "perPage"</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"Account not found",</w:t>
        <w:br/>
        <w:t xml:space="preserve"> "errors": [</w:t>
        <w:br/>
        <w:t xml:space="preserve"> {</w:t>
        <w:br/>
        <w:t xml:space="preserve"> "errorCode": "ResourceNotFound",</w:t>
        <w:br/>
        <w:t xml:space="preserve"> "message": "No account found for the given id",</w:t>
        <w:br/>
        <w:t xml:space="preserve"> "parameterName": "accountId"</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user templates resource</w:t>
            </w:r>
          </w:p>
        </w:tc>
      </w:tr>
      <w:tr>
        <w:tc>
          <w:tcPr>
            <w:tcW w:type="dxa" w:w="2880"/>
          </w:tcPr>
          <w:p>
            <w:r>
              <w:t>records</w:t>
            </w:r>
          </w:p>
        </w:tc>
        <w:tc>
          <w:tcPr>
            <w:tcW w:type="dxa" w:w="2880"/>
          </w:tcPr>
          <w:p>
            <w:r>
              <w:t>array</w:t>
            </w:r>
          </w:p>
        </w:tc>
        <w:tc>
          <w:tcPr>
            <w:tcW w:type="dxa" w:w="2880"/>
          </w:tcPr>
          <w:p>
            <w:r>
              <w:t>List of user templates</w:t>
            </w:r>
          </w:p>
        </w:tc>
      </w:tr>
      <w:tr>
        <w:tc>
          <w:tcPr>
            <w:tcW w:type="dxa" w:w="2880"/>
          </w:tcPr>
          <w:p>
            <w:r>
              <w:t>records[].uri</w:t>
            </w:r>
          </w:p>
        </w:tc>
        <w:tc>
          <w:tcPr>
            <w:tcW w:type="dxa" w:w="2880"/>
          </w:tcPr>
          <w:p>
            <w:r>
              <w:t>string</w:t>
            </w:r>
          </w:p>
        </w:tc>
        <w:tc>
          <w:tcPr>
            <w:tcW w:type="dxa" w:w="2880"/>
          </w:tcPr>
          <w:p>
            <w:r>
              <w:t>Link to a specific template</w:t>
            </w:r>
          </w:p>
        </w:tc>
      </w:tr>
      <w:tr>
        <w:tc>
          <w:tcPr>
            <w:tcW w:type="dxa" w:w="2880"/>
          </w:tcPr>
          <w:p>
            <w:r>
              <w:t>records[].id</w:t>
            </w:r>
          </w:p>
        </w:tc>
        <w:tc>
          <w:tcPr>
            <w:tcW w:type="dxa" w:w="2880"/>
          </w:tcPr>
          <w:p>
            <w:r>
              <w:t>string</w:t>
            </w:r>
          </w:p>
        </w:tc>
        <w:tc>
          <w:tcPr>
            <w:tcW w:type="dxa" w:w="2880"/>
          </w:tcPr>
          <w:p>
            <w:r>
              <w:t>Internal identifier of a template</w:t>
            </w:r>
          </w:p>
        </w:tc>
      </w:tr>
      <w:tr>
        <w:tc>
          <w:tcPr>
            <w:tcW w:type="dxa" w:w="2880"/>
          </w:tcPr>
          <w:p>
            <w:r>
              <w:t>records[].description</w:t>
            </w:r>
          </w:p>
        </w:tc>
        <w:tc>
          <w:tcPr>
            <w:tcW w:type="dxa" w:w="2880"/>
          </w:tcPr>
          <w:p>
            <w:r>
              <w:t>string</w:t>
            </w:r>
          </w:p>
        </w:tc>
        <w:tc>
          <w:tcPr>
            <w:tcW w:type="dxa" w:w="2880"/>
          </w:tcPr>
          <w:p>
            <w:r>
              <w:t>Description of the template</w:t>
            </w:r>
          </w:p>
        </w:tc>
      </w:tr>
      <w:tr>
        <w:tc>
          <w:tcPr>
            <w:tcW w:type="dxa" w:w="2880"/>
          </w:tcPr>
          <w:p>
            <w:r>
              <w:t>records[].type</w:t>
            </w:r>
          </w:p>
        </w:tc>
        <w:tc>
          <w:tcPr>
            <w:tcW w:type="dxa" w:w="2880"/>
          </w:tcPr>
          <w:p>
            <w:r>
              <w:t>string</w:t>
            </w:r>
          </w:p>
        </w:tc>
        <w:tc>
          <w:tcPr>
            <w:tcW w:type="dxa" w:w="2880"/>
          </w:tcPr>
          <w:p>
            <w:r>
              <w:t>Type of the template (see allowed values for type in query params)</w:t>
            </w:r>
          </w:p>
        </w:tc>
      </w:tr>
      <w:tr>
        <w:tc>
          <w:tcPr>
            <w:tcW w:type="dxa" w:w="2880"/>
          </w:tcPr>
          <w:p>
            <w:r>
              <w:t>records[].name</w:t>
            </w:r>
          </w:p>
        </w:tc>
        <w:tc>
          <w:tcPr>
            <w:tcW w:type="dxa" w:w="2880"/>
          </w:tcPr>
          <w:p>
            <w:r>
              <w:t>string</w:t>
            </w:r>
          </w:p>
        </w:tc>
        <w:tc>
          <w:tcPr>
            <w:tcW w:type="dxa" w:w="2880"/>
          </w:tcPr>
          <w:p>
            <w:r>
              <w:t>Name of the template</w:t>
            </w:r>
          </w:p>
        </w:tc>
      </w:tr>
      <w:tr>
        <w:tc>
          <w:tcPr>
            <w:tcW w:type="dxa" w:w="2880"/>
          </w:tcPr>
          <w:p>
            <w:r>
              <w:t>records[].creationTime</w:t>
            </w:r>
          </w:p>
        </w:tc>
        <w:tc>
          <w:tcPr>
            <w:tcW w:type="dxa" w:w="2880"/>
          </w:tcPr>
          <w:p>
            <w:r>
              <w:t>string</w:t>
            </w:r>
          </w:p>
        </w:tc>
        <w:tc>
          <w:tcPr>
            <w:tcW w:type="dxa" w:w="2880"/>
          </w:tcPr>
          <w:p>
            <w:r>
              <w:t>Time of template creation (ISO 8601 format)</w:t>
            </w:r>
          </w:p>
        </w:tc>
      </w:tr>
      <w:tr>
        <w:tc>
          <w:tcPr>
            <w:tcW w:type="dxa" w:w="2880"/>
          </w:tcPr>
          <w:p>
            <w:r>
              <w:t>records[].lastModifiedTime</w:t>
            </w:r>
          </w:p>
        </w:tc>
        <w:tc>
          <w:tcPr>
            <w:tcW w:type="dxa" w:w="2880"/>
          </w:tcPr>
          <w:p>
            <w:r>
              <w:t>string</w:t>
            </w:r>
          </w:p>
        </w:tc>
        <w:tc>
          <w:tcPr>
            <w:tcW w:type="dxa" w:w="2880"/>
          </w:tcPr>
          <w:p>
            <w:r>
              <w:t>Time of last template modification (ISO 8601 format)</w:t>
            </w:r>
          </w:p>
        </w:tc>
      </w:tr>
      <w:tr>
        <w:tc>
          <w:tcPr>
            <w:tcW w:type="dxa" w:w="2880"/>
          </w:tcPr>
          <w:p>
            <w:r>
              <w:t>navigation</w:t>
            </w:r>
          </w:p>
        </w:tc>
        <w:tc>
          <w:tcPr>
            <w:tcW w:type="dxa" w:w="2880"/>
          </w:tcPr>
          <w:p>
            <w:r>
              <w:t>object</w:t>
            </w:r>
          </w:p>
        </w:tc>
        <w:tc>
          <w:tcPr>
            <w:tcW w:type="dxa" w:w="2880"/>
          </w:tcPr>
          <w:p>
            <w:r>
              <w:t>Navigation links for paginated results</w:t>
            </w:r>
          </w:p>
        </w:tc>
      </w:tr>
      <w:tr>
        <w:tc>
          <w:tcPr>
            <w:tcW w:type="dxa" w:w="2880"/>
          </w:tcPr>
          <w:p>
            <w:r>
              <w:t>navigation.firstPage</w:t>
            </w:r>
          </w:p>
        </w:tc>
        <w:tc>
          <w:tcPr>
            <w:tcW w:type="dxa" w:w="2880"/>
          </w:tcPr>
          <w:p>
            <w:r>
              <w:t>string</w:t>
            </w:r>
          </w:p>
        </w:tc>
        <w:tc>
          <w:tcPr>
            <w:tcW w:type="dxa" w:w="2880"/>
          </w:tcPr>
          <w:p>
            <w:r>
              <w:t>Link to the first page</w:t>
            </w:r>
          </w:p>
        </w:tc>
      </w:tr>
      <w:tr>
        <w:tc>
          <w:tcPr>
            <w:tcW w:type="dxa" w:w="2880"/>
          </w:tcPr>
          <w:p>
            <w:r>
              <w:t>navigation.nextPage</w:t>
            </w:r>
          </w:p>
        </w:tc>
        <w:tc>
          <w:tcPr>
            <w:tcW w:type="dxa" w:w="2880"/>
          </w:tcPr>
          <w:p>
            <w:r>
              <w:t>string</w:t>
            </w:r>
          </w:p>
        </w:tc>
        <w:tc>
          <w:tcPr>
            <w:tcW w:type="dxa" w:w="2880"/>
          </w:tcPr>
          <w:p>
            <w:r>
              <w:t>Link to the next page</w:t>
            </w:r>
          </w:p>
        </w:tc>
      </w:tr>
      <w:tr>
        <w:tc>
          <w:tcPr>
            <w:tcW w:type="dxa" w:w="2880"/>
          </w:tcPr>
          <w:p>
            <w:r>
              <w:t>navigation.previousPage</w:t>
            </w:r>
          </w:p>
        </w:tc>
        <w:tc>
          <w:tcPr>
            <w:tcW w:type="dxa" w:w="2880"/>
          </w:tcPr>
          <w:p>
            <w:r>
              <w:t>string</w:t>
            </w:r>
          </w:p>
        </w:tc>
        <w:tc>
          <w:tcPr>
            <w:tcW w:type="dxa" w:w="2880"/>
          </w:tcPr>
          <w:p>
            <w:r>
              <w:t>Link to the previous page</w:t>
            </w:r>
          </w:p>
        </w:tc>
      </w:tr>
      <w:tr>
        <w:tc>
          <w:tcPr>
            <w:tcW w:type="dxa" w:w="2880"/>
          </w:tcPr>
          <w:p>
            <w:r>
              <w:t>navigation.lastPage</w:t>
            </w:r>
          </w:p>
        </w:tc>
        <w:tc>
          <w:tcPr>
            <w:tcW w:type="dxa" w:w="2880"/>
          </w:tcPr>
          <w:p>
            <w:r>
              <w:t>string</w:t>
            </w:r>
          </w:p>
        </w:tc>
        <w:tc>
          <w:tcPr>
            <w:tcW w:type="dxa" w:w="2880"/>
          </w:tcPr>
          <w:p>
            <w:r>
              <w:t>Link to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(matches perPage parameter from request)</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 templates by type. Allowed values: "UserSettings", "CallHandling", "CallQueueCallHandling", "CallQueueSettings", "LimitedExtensions"</w:t>
            </w:r>
          </w:p>
        </w:tc>
      </w:tr>
    </w:tbl>
    <w:p/>
    <w:p>
      <w:pPr>
        <w:pStyle w:val="Heading3"/>
      </w:pPr>
      <w:r>
        <w:t>Available Sorting Options</w:t>
      </w:r>
    </w:p>
    <w:p>
      <w:pPr>
        <w:pStyle w:val="ListBullet"/>
      </w:pPr>
      <w:r>
        <w:t>Not documented; sorting is not supported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'https://platform.ringcentral.com/restapi/v1.0/account/~/templates?type=UserSettings&amp;page=1&amp;perPage=50' \</w:t>
        <w:br/>
        <w:t xml:space="preserve"> -H 'Content-Type: application/json'</w:t>
      </w:r>
    </w:p>
    <w:p>
      <w:pPr>
        <w:pStyle w:val="Heading3"/>
      </w:pPr>
      <w:r>
        <w:t>Example Usage</w:t>
      </w:r>
    </w:p>
    <w:p>
      <w:pPr>
        <w:pStyle w:val="Heading3"/>
      </w:pPr>
      <w:r>
        <w:t>Example 1: List all templates for the current account</w:t>
      </w:r>
    </w:p>
    <w:p>
      <w:r>
        <w:rPr>
          <w:b/>
          <w:color w:val="666666"/>
          <w:sz w:val="16"/>
        </w:rPr>
        <w:t>[bash]</w:t>
      </w:r>
    </w:p>
    <w:p>
      <w:pPr>
        <w:shd w:fill="F2F2F2" w:val="clear"/>
      </w:pPr>
      <w:r>
        <w:rPr>
          <w:rFonts w:ascii="Courier New" w:hAnsi="Courier New"/>
          <w:sz w:val="17"/>
        </w:rPr>
        <w:t>curl -X GET 'https://platform.ringcentral.com/restapi/v1.0/account/~/templates' \</w:t>
        <w:br/>
        <w:t xml:space="preserve"> -H 'Content-Type: application/json'</w:t>
      </w:r>
    </w:p>
    <w:p>
      <w:pPr>
        <w:pStyle w:val="Heading3"/>
      </w:pPr>
      <w:r>
        <w:t>Example 2: List only "CallHandling" templates, 25 per page, for a specific account</w:t>
      </w:r>
    </w:p>
    <w:p>
      <w:r>
        <w:rPr>
          <w:b/>
          <w:color w:val="666666"/>
          <w:sz w:val="16"/>
        </w:rPr>
        <w:t>[bash]</w:t>
      </w:r>
    </w:p>
    <w:p>
      <w:pPr>
        <w:shd w:fill="F2F2F2" w:val="clear"/>
      </w:pPr>
      <w:r>
        <w:rPr>
          <w:rFonts w:ascii="Courier New" w:hAnsi="Courier New"/>
          <w:sz w:val="17"/>
        </w:rPr>
        <w:t>curl -X GET 'https://platform.ringcentral.com/restapi/v1.0/account/123456789/templates?type=CallHandling&amp;perPage=25' \</w:t>
        <w:br/>
        <w:t xml:space="preserve"> -H 'Content-Type: application/json'</w:t>
      </w:r>
    </w:p>
    <w:p>
      <w:pPr>
        <w:pStyle w:val="Heading3"/>
      </w:pPr>
      <w:r>
        <w:t>Example 3: Get the second page of "LimitedExtensions" templates</w:t>
      </w:r>
    </w:p>
    <w:p>
      <w:r>
        <w:rPr>
          <w:b/>
          <w:color w:val="666666"/>
          <w:sz w:val="16"/>
        </w:rPr>
        <w:t>[bash]</w:t>
      </w:r>
    </w:p>
    <w:p>
      <w:pPr>
        <w:shd w:fill="F2F2F2" w:val="clear"/>
      </w:pPr>
      <w:r>
        <w:rPr>
          <w:rFonts w:ascii="Courier New" w:hAnsi="Courier New"/>
          <w:sz w:val="17"/>
        </w:rPr>
        <w:t>curl -X GET 'https://platform.ringcentral.com/restapi/v1.0/account/~/templates?type=LimitedExtensions&amp;page=2' \</w:t>
        <w:br/>
        <w:t xml:space="preserve"> -H 'Content-Type: application/json'</w:t>
      </w:r>
    </w:p>
    <w:p>
      <w:pPr>
        <w:pStyle w:val="Heading3"/>
      </w:pPr>
      <w:r>
        <w:t>Behavior</w:t>
      </w:r>
    </w:p>
    <w:p>
      <w:pPr>
        <w:pStyle w:val="ListBullet"/>
      </w:pPr>
      <w:r>
        <w:t>Validates the accountId path parameter; if not provided, defaults to "~".</w:t>
      </w:r>
    </w:p>
    <w:p>
      <w:pPr>
        <w:pStyle w:val="ListBullet"/>
      </w:pPr>
      <w:r>
        <w:t>Retrieves user templates for the specified account, optionally filtered by type.</w:t>
      </w:r>
    </w:p>
    <w:p>
      <w:pPr>
        <w:pStyle w:val="ListBullet"/>
      </w:pPr>
      <w:r>
        <w:t>Supports paginated responses based on page and perPage parameters.</w:t>
      </w:r>
    </w:p>
    <w:p>
      <w:pPr>
        <w:pStyle w:val="ListBullet"/>
      </w:pPr>
      <w:r>
        <w:t>Returns a list of user templates and navigation metadata for pagination.</w:t>
      </w:r>
    </w:p>
    <w:p>
      <w:pPr>
        <w:pStyle w:val="Heading3"/>
      </w:pPr>
      <w:r>
        <w:t>Notes</w:t>
      </w:r>
    </w:p>
    <w:p>
      <w:pPr>
        <w:pStyle w:val="ListBullet"/>
      </w:pPr>
      <w:r>
        <w:t>The accountId path parameter can be set to "~" to use the current authorized account.</w:t>
      </w:r>
    </w:p>
    <w:p>
      <w:pPr>
        <w:pStyle w:val="ListBullet"/>
      </w:pPr>
      <w:r>
        <w:t>The maximum allowed value for perPage is 1000; minimum is 1.</w:t>
      </w:r>
    </w:p>
    <w:p>
      <w:pPr>
        <w:pStyle w:val="ListBullet"/>
      </w:pPr>
      <w:r>
        <w:t>The page parameter is 1-indexed; first page is 1.</w:t>
      </w:r>
    </w:p>
    <w:p>
      <w:pPr>
        <w:pStyle w:val="ListBullet"/>
      </w:pPr>
      <w:r>
        <w:t>Not all response fields may be present if the result is empty or paging parameters are omitted.</w:t>
      </w:r>
    </w:p>
    <w:p>
      <w:pPr>
        <w:pStyle w:val="ListBullet"/>
      </w:pPr>
      <w:r>
        <w:t>Only templates accessible to the current authorization session are returned.</w:t>
      </w:r>
    </w:p>
    <w:p>
      <w:pPr>
        <w:pStyle w:val="Heading3"/>
      </w:pPr>
      <w:r>
        <w:t>Gotchas</w:t>
      </w:r>
    </w:p>
    <w:p>
      <w:pPr>
        <w:pStyle w:val="ListBullet"/>
      </w:pPr>
      <w:r>
        <w:t>If accountId is missing or empty, the request will fail.</w:t>
      </w:r>
    </w:p>
    <w:p>
      <w:pPr>
        <w:pStyle w:val="ListBullet"/>
      </w:pPr>
      <w:r>
        <w:t>Setting perPage outside the allowed range (1-1000) will result in a 400 error.</w:t>
      </w:r>
    </w:p>
    <w:p>
      <w:pPr>
        <w:pStyle w:val="ListBullet"/>
      </w:pPr>
      <w:r>
        <w:t>A non-existent accountId will result in a 404 error.</w:t>
      </w:r>
    </w:p>
    <w:p>
      <w:pPr>
        <w:pStyle w:val="ListBullet"/>
      </w:pPr>
      <w:r>
        <w:t>If type is not one of the allowed values, the endpoint will return an error.</w:t>
      </w:r>
    </w:p>
    <w:p>
      <w:pPr>
        <w:pStyle w:val="ListBullet"/>
      </w:pPr>
      <w:r>
        <w:t>Pagination links (navigation) may be null on the first or last page.</w:t>
      </w:r>
    </w:p>
    <w:p>
      <w:pPr>
        <w:pStyle w:val="Heading3"/>
      </w:pPr>
      <w:r>
        <w:t>Error Handling</w:t>
      </w:r>
    </w:p>
    <w:p>
      <w:pPr>
        <w:pStyle w:val="ListBullet"/>
      </w:pPr>
      <w:r>
        <w:t>400 Bad Request: Invalid parameter values (e.g., perPage out of range, invalid type).</w:t>
      </w:r>
    </w:p>
    <w:p>
      <w:pPr>
        <w:pStyle w:val="ListBullet"/>
      </w:pPr>
      <w:r>
        <w:t>401 Unauthorized: Invalid or missing credentials, or insufficient permission.</w:t>
      </w:r>
    </w:p>
    <w:p>
      <w:pPr>
        <w:pStyle w:val="ListBullet"/>
      </w:pPr>
      <w:r>
        <w:t>404 Not Found: Specified account does not exist or is not accessible.</w:t>
      </w:r>
    </w:p>
    <w:p>
      <w:pPr>
        <w:pStyle w:val="ListBullet"/>
      </w:pPr>
      <w:r>
        <w:t>Other errors may occur if the RingCentral platform is unavailable or if there are internal errors.</w:t>
      </w:r>
    </w:p>
    <w:p>
      <w:r>
        <w:br w:type="page"/>
      </w:r>
    </w:p>
    <w:p>
      <w:pPr>
        <w:pStyle w:val="Heading2"/>
      </w:pPr>
      <w:r>
        <w:t>233. [GET] Get a User Template</w:t>
      </w:r>
    </w:p>
    <w:p>
      <w:r>
        <w:rPr>
          <w:b/>
        </w:rPr>
        <w:t xml:space="preserve">Endpoint: </w:t>
      </w:r>
      <w:r>
        <w:rPr>
          <w:rFonts w:ascii="Courier New" w:hAnsi="Courier New"/>
          <w:sz w:val="18"/>
        </w:rPr>
        <w:t>/restapi/v1.0/account/{{accountId}}/templates/{{templateId}}</w:t>
      </w:r>
    </w:p>
    <w:p>
      <w:pPr>
        <w:pStyle w:val="Heading3"/>
      </w:pPr>
      <w:r>
        <w:t>Prerequisites</w:t>
      </w:r>
    </w:p>
    <w:p>
      <w:pPr>
        <w:pStyle w:val="ListBullet"/>
      </w:pPr>
      <w:r>
        <w:t>Must have permission to view user templates on the specified RingCentral account.</w:t>
      </w:r>
    </w:p>
    <w:p>
      <w:pPr>
        <w:pStyle w:val="Heading3"/>
      </w:pPr>
      <w:r>
        <w:t>Method</w:t>
      </w:r>
    </w:p>
    <w:p>
      <w:r>
        <w:t>GET</w:t>
      </w:r>
    </w:p>
    <w:p>
      <w:pPr>
        <w:pStyle w:val="Heading3"/>
      </w:pPr>
      <w:r>
        <w:t>URL</w:t>
      </w:r>
    </w:p>
    <w:p>
      <w:r>
        <w:t>https://platform.ringcentral.com/restapi/v1.0/account/{{accountId}}/templates/{{templateId}}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details of a user template by its ID within a specified RingCentral account. This endpoint allows you to retrieve information about templates such as user settings, call handling, call queue settings, and more.</w:t>
      </w:r>
    </w:p>
    <w:p>
      <w:pPr>
        <w:pStyle w:val="Heading3"/>
      </w:pPr>
      <w:r>
        <w:t>Enforcement Rules</w:t>
      </w:r>
    </w:p>
    <w:p>
      <w:pPr>
        <w:pStyle w:val="ListBullet"/>
      </w:pPr>
      <w:r>
        <w:t>The accountId and templateId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/restapi/v1.0/account/{{accountId}}/templates/{{templateId}}, where both {{accountId}} and {{templateId}} are non-empty strings.</w:t>
      </w:r>
    </w:p>
    <w:p>
      <w:pPr>
        <w:pStyle w:val="ListBullet"/>
      </w:pPr>
      <w:r>
        <w:t>Do not call the API with a missing or empty accountId or templateId (e.g., avoid /account//templates/).</w:t>
      </w:r>
    </w:p>
    <w:p>
      <w:pPr>
        <w:pStyle w:val="ListBullet"/>
      </w:pPr>
      <w:r>
        <w:t>Do not infer or guess the accountId or templateId beyond the user's input or the default "~" for accountId.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/restapi/v1.0/account/~/templates/123456</w:t>
        <w:br/>
        <w:t>/restapi/v1.0/account/123456/templates/abc789</w:t>
        <w:br/>
        <w:t>/restapi/v1.0/account/99999/templates/template123</w:t>
      </w:r>
    </w:p>
    <w:p>
      <w:pPr>
        <w:pStyle w:val="Heading3"/>
      </w:pPr>
      <w:r>
        <w:t>Invalid Examples</w:t>
      </w:r>
    </w:p>
    <w:p>
      <w:r>
        <w:rPr>
          <w:b/>
          <w:color w:val="666666"/>
          <w:sz w:val="16"/>
        </w:rPr>
        <w:t>[http]</w:t>
      </w:r>
    </w:p>
    <w:p>
      <w:pPr>
        <w:shd w:fill="F2F2F2" w:val="clear"/>
      </w:pPr>
      <w:r>
        <w:rPr>
          <w:rFonts w:ascii="Courier New" w:hAnsi="Courier New"/>
          <w:sz w:val="17"/>
        </w:rPr>
        <w:t>/restapi/v1.0/account//templates/template123</w:t>
        <w:br/>
        <w:t>/restapi/v1.0/account/~/templates/</w:t>
        <w:br/>
        <w:t>/restapi/v1.0/account/~/templates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user's account.</w:t>
            </w:r>
          </w:p>
        </w:tc>
      </w:tr>
      <w:tr>
        <w:tc>
          <w:tcPr>
            <w:tcW w:type="dxa" w:w="2880"/>
          </w:tcPr>
          <w:p>
            <w:r>
              <w:t>templateId</w:t>
            </w:r>
          </w:p>
        </w:tc>
        <w:tc>
          <w:tcPr>
            <w:tcW w:type="dxa" w:w="2880"/>
          </w:tcPr>
          <w:p>
            <w:r>
              <w:t>string</w:t>
            </w:r>
          </w:p>
        </w:tc>
        <w:tc>
          <w:tcPr>
            <w:tcW w:type="dxa" w:w="2880"/>
          </w:tcPr>
          <w:p>
            <w:r>
              <w:t>Internal identifier of a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"https://platform.ringcentral.com/restapi/v1.0/account/~/templates/123456",</w:t>
        <w:br/>
        <w:t xml:space="preserve"> "id": "123456",</w:t>
        <w:br/>
        <w:t xml:space="preserve"> "description": "Standard User Settings Template",</w:t>
        <w:br/>
        <w:t xml:space="preserve"> "type": "UserSettings",</w:t>
        <w:br/>
        <w:t xml:space="preserve"> "name": "Default User Template",</w:t>
        <w:br/>
        <w:t xml:space="preserve"> "creationTime": "2023-11-01T15:22:33Z",</w:t>
        <w:br/>
        <w:t xml:space="preserve"> "lastModifiedTime": "2024-01-10T10:05:12Z"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template resource.</w:t>
            </w:r>
          </w:p>
        </w:tc>
      </w:tr>
      <w:tr>
        <w:tc>
          <w:tcPr>
            <w:tcW w:type="dxa" w:w="2880"/>
          </w:tcPr>
          <w:p>
            <w:r>
              <w:t>id</w:t>
            </w:r>
          </w:p>
        </w:tc>
        <w:tc>
          <w:tcPr>
            <w:tcW w:type="dxa" w:w="2880"/>
          </w:tcPr>
          <w:p>
            <w:r>
              <w:t>string</w:t>
            </w:r>
          </w:p>
        </w:tc>
        <w:tc>
          <w:tcPr>
            <w:tcW w:type="dxa" w:w="2880"/>
          </w:tcPr>
          <w:p>
            <w:r>
              <w:t>Internal identifier of the template.</w:t>
            </w:r>
          </w:p>
        </w:tc>
      </w:tr>
      <w:tr>
        <w:tc>
          <w:tcPr>
            <w:tcW w:type="dxa" w:w="2880"/>
          </w:tcPr>
          <w:p>
            <w:r>
              <w:t>description</w:t>
            </w:r>
          </w:p>
        </w:tc>
        <w:tc>
          <w:tcPr>
            <w:tcW w:type="dxa" w:w="2880"/>
          </w:tcPr>
          <w:p>
            <w:r>
              <w:t>string</w:t>
            </w:r>
          </w:p>
        </w:tc>
        <w:tc>
          <w:tcPr>
            <w:tcW w:type="dxa" w:w="2880"/>
          </w:tcPr>
          <w:p>
            <w:r>
              <w:t>Description of the template.</w:t>
            </w:r>
          </w:p>
        </w:tc>
      </w:tr>
      <w:tr>
        <w:tc>
          <w:tcPr>
            <w:tcW w:type="dxa" w:w="2880"/>
          </w:tcPr>
          <w:p>
            <w:r>
              <w:t>type</w:t>
            </w:r>
          </w:p>
        </w:tc>
        <w:tc>
          <w:tcPr>
            <w:tcW w:type="dxa" w:w="2880"/>
          </w:tcPr>
          <w:p>
            <w:r>
              <w:t>enum</w:t>
            </w:r>
          </w:p>
        </w:tc>
        <w:tc>
          <w:tcPr>
            <w:tcW w:type="dxa" w:w="2880"/>
          </w:tcPr>
          <w:p>
            <w:r>
              <w:t>Type of the template. Possible values: "UserSettings", "CallHandling", "CallQueueCallHandling", "CallQueueSettings", "LimitedExtensions".</w:t>
            </w:r>
          </w:p>
        </w:tc>
      </w:tr>
      <w:tr>
        <w:tc>
          <w:tcPr>
            <w:tcW w:type="dxa" w:w="2880"/>
          </w:tcPr>
          <w:p>
            <w:r>
              <w:t>name</w:t>
            </w:r>
          </w:p>
        </w:tc>
        <w:tc>
          <w:tcPr>
            <w:tcW w:type="dxa" w:w="2880"/>
          </w:tcPr>
          <w:p>
            <w:r>
              <w:t>string</w:t>
            </w:r>
          </w:p>
        </w:tc>
        <w:tc>
          <w:tcPr>
            <w:tcW w:type="dxa" w:w="2880"/>
          </w:tcPr>
          <w:p>
            <w:r>
              <w:t>Name of the template.</w:t>
            </w:r>
          </w:p>
        </w:tc>
      </w:tr>
      <w:tr>
        <w:tc>
          <w:tcPr>
            <w:tcW w:type="dxa" w:w="2880"/>
          </w:tcPr>
          <w:p>
            <w:r>
              <w:t>creationTime</w:t>
            </w:r>
          </w:p>
        </w:tc>
        <w:tc>
          <w:tcPr>
            <w:tcW w:type="dxa" w:w="2880"/>
          </w:tcPr>
          <w:p>
            <w:r>
              <w:t>string</w:t>
            </w:r>
          </w:p>
        </w:tc>
        <w:tc>
          <w:tcPr>
            <w:tcW w:type="dxa" w:w="2880"/>
          </w:tcPr>
          <w:p>
            <w:r>
              <w:t>Time of the template creation (ISO 8601 format).</w:t>
            </w:r>
          </w:p>
        </w:tc>
      </w:tr>
      <w:tr>
        <w:tc>
          <w:tcPr>
            <w:tcW w:type="dxa" w:w="2880"/>
          </w:tcPr>
          <w:p>
            <w:r>
              <w:t>lastModifiedTime</w:t>
            </w:r>
          </w:p>
        </w:tc>
        <w:tc>
          <w:tcPr>
            <w:tcW w:type="dxa" w:w="2880"/>
          </w:tcPr>
          <w:p>
            <w:r>
              <w:t>string</w:t>
            </w:r>
          </w:p>
        </w:tc>
        <w:tc>
          <w:tcPr>
            <w:tcW w:type="dxa" w:w="2880"/>
          </w:tcPr>
          <w:p>
            <w:r>
              <w:t>Time of the last template modification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'https://platform.ringcentral.com/restapi/v1.0/account/~/templates/123456' \</w:t>
        <w:br/>
        <w:t xml:space="preserve"> -H 'Content-Type: application/json'</w:t>
      </w:r>
    </w:p>
    <w:p>
      <w:pPr>
        <w:pStyle w:val="Heading3"/>
      </w:pPr>
      <w:r>
        <w:t>Example Usage</w:t>
      </w:r>
    </w:p>
    <w:p>
      <w:pPr>
        <w:pStyle w:val="Heading3"/>
      </w:pPr>
      <w:r>
        <w:t>Example 1: Get a Template for the Current Account</w:t>
      </w:r>
    </w:p>
    <w:p>
      <w:pPr>
        <w:pStyle w:val="Heading3"/>
      </w:pPr>
      <w:r>
        <w:t>Example 2: Get a Template for a Specific Account</w:t>
      </w:r>
    </w:p>
    <w:p>
      <w:r>
        <w:rPr>
          <w:b/>
          <w:color w:val="666666"/>
          <w:sz w:val="16"/>
        </w:rPr>
        <w:t>[bash]</w:t>
      </w:r>
    </w:p>
    <w:p>
      <w:pPr>
        <w:shd w:fill="F2F2F2" w:val="clear"/>
      </w:pPr>
      <w:r>
        <w:rPr>
          <w:rFonts w:ascii="Courier New" w:hAnsi="Courier New"/>
          <w:sz w:val="17"/>
        </w:rPr>
        <w:t>curl -X GET 'https://platform.ringcentral.com/restapi/v1.0/account/99999/templates/templateABC' \</w:t>
        <w:br/>
        <w:t xml:space="preserve"> -H 'Content-Type: application/json'</w:t>
      </w:r>
    </w:p>
    <w:p>
      <w:pPr>
        <w:pStyle w:val="Heading3"/>
      </w:pPr>
      <w:r>
        <w:t>Behavior</w:t>
      </w:r>
    </w:p>
    <w:p>
      <w:pPr>
        <w:pStyle w:val="ListBullet"/>
      </w:pPr>
      <w:r>
        <w:t>Validation: Confirms that both accountId and templateId are present and valid.</w:t>
      </w:r>
    </w:p>
    <w:p>
      <w:pPr>
        <w:pStyle w:val="ListBullet"/>
      </w:pPr>
      <w:r>
        <w:t>Template Lookup: Retrieves the template with the specified ID under the given account.</w:t>
      </w:r>
    </w:p>
    <w:p>
      <w:pPr>
        <w:pStyle w:val="ListBullet"/>
      </w:pPr>
      <w:r>
        <w:t>Response Return: Returns full template information as a JSON object.</w:t>
      </w:r>
    </w:p>
    <w:p>
      <w:pPr>
        <w:pStyle w:val="Heading3"/>
      </w:pPr>
      <w:r>
        <w:t>Notes</w:t>
      </w:r>
    </w:p>
    <w:p>
      <w:pPr>
        <w:pStyle w:val="ListBullet"/>
      </w:pPr>
      <w:r>
        <w:t>The accountId parameter can be set to "~" to refer to the currently authorized account.</w:t>
      </w:r>
    </w:p>
    <w:p>
      <w:pPr>
        <w:pStyle w:val="ListBullet"/>
      </w:pPr>
      <w:r>
        <w:t>Both path parameters are required and must be non-empty strings.</w:t>
      </w:r>
    </w:p>
    <w:p>
      <w:pPr>
        <w:pStyle w:val="ListBullet"/>
      </w:pPr>
      <w:r>
        <w:t>There is no request body or query parameter for this endpoint.</w:t>
      </w:r>
    </w:p>
    <w:p>
      <w:pPr>
        <w:pStyle w:val="Heading3"/>
      </w:pPr>
      <w:r>
        <w:t>Gotchas</w:t>
      </w:r>
    </w:p>
    <w:p>
      <w:pPr>
        <w:pStyle w:val="ListBullet"/>
      </w:pPr>
      <w:r>
        <w:t>If either accountId or templateId is missing or empty, the request will fail.</w:t>
      </w:r>
    </w:p>
    <w:p>
      <w:pPr>
        <w:pStyle w:val="ListBullet"/>
      </w:pPr>
      <w:r>
        <w:t>Using an invalid or unauthorized accountId or templateId will result in an error.</w:t>
      </w:r>
    </w:p>
    <w:p>
      <w:pPr>
        <w:pStyle w:val="ListBullet"/>
      </w:pPr>
      <w:r>
        <w:t>Only templates accessible to the requesting user/account can be retrieved.</w:t>
      </w:r>
    </w:p>
    <w:p>
      <w:pPr>
        <w:pStyle w:val="Heading3"/>
      </w:pPr>
      <w:r>
        <w:t>Error Handling</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 xml:space="preserve"> "errors": [</w:t>
        <w:br/>
        <w:t xml:space="preserve"> {</w:t>
        <w:br/>
        <w:t xml:space="preserve"> "errorCode": "CMN-102",</w:t>
        <w:br/>
        <w:t xml:space="preserve"> "message": "Template not found"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"Bad Request",</w:t>
        <w:br/>
        <w:t xml:space="preserve"> "errors": [</w:t>
        <w:br/>
        <w:t xml:space="preserve"> {</w:t>
        <w:br/>
        <w:t xml:space="preserve"> "errorCode": "CMN-101",</w:t>
        <w:br/>
        <w:t xml:space="preserve"> "message": "Invalid templateId"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"CMN-401",</w:t>
        <w:br/>
        <w:t xml:space="preserve"> "message": "Forbidden"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r>
        <w:br w:type="page"/>
      </w:r>
    </w:p>
    <w:p>
      <w:pPr>
        <w:pStyle w:val="Heading2"/>
      </w:pPr>
      <w:r>
        <w:t>234. [POST] Update Multiple Extensions for an Account</w:t>
      </w:r>
    </w:p>
    <w:p>
      <w:r>
        <w:rPr>
          <w:b/>
        </w:rPr>
        <w:t xml:space="preserve">Endpoint: </w:t>
      </w:r>
      <w:r>
        <w:rPr>
          <w:rFonts w:ascii="Courier New" w:hAnsi="Courier New"/>
          <w:sz w:val="18"/>
        </w:rPr>
        <w:t>/restapi/v1.0/account/{{ACCOUNTID}}/extension-bulk-update</w:t>
      </w:r>
    </w:p>
    <w:p>
      <w:pPr>
        <w:pStyle w:val="Heading3"/>
      </w:pPr>
      <w:r>
        <w:t>Prerequisites</w:t>
      </w:r>
    </w:p>
    <w:p>
      <w:pPr>
        <w:pStyle w:val="ListBullet"/>
      </w:pPr>
      <w:r>
        <w:t>Must have permissions to modify extensions for the specified RingCentral account.</w:t>
      </w:r>
    </w:p>
    <w:p>
      <w:pPr>
        <w:pStyle w:val="ListBullet"/>
      </w:pPr>
      <w:r>
        <w:t>Ensure you do not exceed the batch limit of 500 extensions per request.</w:t>
      </w:r>
    </w:p>
    <w:p>
      <w:pPr>
        <w:pStyle w:val="Heading3"/>
      </w:pPr>
      <w:r>
        <w:t>Method</w:t>
      </w:r>
    </w:p>
    <w:p>
      <w:r>
        <w:t>POST</w:t>
      </w:r>
    </w:p>
    <w:p>
      <w:pPr>
        <w:pStyle w:val="Heading3"/>
      </w:pPr>
      <w:r>
        <w:t>URL</w:t>
      </w:r>
    </w:p>
    <w:p>
      <w:r>
        <w:t>https://platform.ringcentral.com/restapi/v1.0/account/{{accountId}}/extension-bulk-update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multiple extensions for a specified RingCentral account in a single batch operation. Supports updating up to 500 extensions per request with a wide range of properties, including status, user information, regional settings, custom fields, and more.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/restapi/v1.0/account/{{accountId}}/extension-bulk-update, where {{accountId}} is a non-empty string.</w:t>
      </w:r>
    </w:p>
    <w:p>
      <w:pPr>
        <w:pStyle w:val="ListBullet"/>
      </w:pPr>
      <w:r>
        <w:t>Do not call the API with a missing or empty accountId (e.g., avoid /account//extension-bulk-update).</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/restapi/v1.0/account/~/extension-bulk-update</w:t>
        <w:br/>
        <w:t>/restapi/v1.0/account/123456789/extension-bulk-update</w:t>
        <w:br/>
        <w:t>/restapi/v1.0/account/myAccountId/extension-bulk-update</w:t>
      </w:r>
    </w:p>
    <w:p>
      <w:pPr>
        <w:pStyle w:val="Heading3"/>
      </w:pPr>
      <w:r>
        <w:t>Invalid Examples</w:t>
      </w:r>
    </w:p>
    <w:p>
      <w:r>
        <w:rPr>
          <w:b/>
          <w:color w:val="666666"/>
          <w:sz w:val="16"/>
        </w:rPr>
        <w:t>[http]</w:t>
      </w:r>
    </w:p>
    <w:p>
      <w:pPr>
        <w:shd w:fill="F2F2F2" w:val="clear"/>
      </w:pPr>
      <w:r>
        <w:rPr>
          <w:rFonts w:ascii="Courier New" w:hAnsi="Courier New"/>
          <w:sz w:val="17"/>
        </w:rPr>
        <w:t>/restapi/v1.0/account//extension-bulk-update</w:t>
        <w:br/>
        <w:t>/restapi/v1.0/account/extension-bulk-update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extension update objects. Up to 500 extensions can be included. Each object describes one extension to update.</w:t>
            </w:r>
          </w:p>
        </w:tc>
      </w:tr>
    </w:tbl>
    <w:p/>
    <w:p>
      <w:pPr>
        <w:pStyle w:val="Heading3"/>
      </w:pPr>
      <w:r>
        <w:t>records[]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extension.</w:t>
            </w:r>
          </w:p>
        </w:tc>
      </w:tr>
      <w:tr>
        <w:tc>
          <w:tcPr>
            <w:tcW w:type="dxa" w:w="2880"/>
          </w:tcPr>
          <w:p>
            <w:r>
              <w:t>status</w:t>
            </w:r>
          </w:p>
        </w:tc>
        <w:tc>
          <w:tcPr>
            <w:tcW w:type="dxa" w:w="2880"/>
          </w:tcPr>
          <w:p>
            <w:r>
              <w:t>string</w:t>
            </w:r>
          </w:p>
        </w:tc>
        <w:tc>
          <w:tcPr>
            <w:tcW w:type="dxa" w:w="2880"/>
          </w:tcPr>
          <w:p>
            <w:r>
              <w:t>Status to set for the extension. Possible values are defined in ExtensionStatusEnumForUpdate.</w:t>
            </w:r>
          </w:p>
        </w:tc>
      </w:tr>
      <w:tr>
        <w:tc>
          <w:tcPr>
            <w:tcW w:type="dxa" w:w="2880"/>
          </w:tcPr>
          <w:p>
            <w:r>
              <w:t>statusInfo</w:t>
            </w:r>
          </w:p>
        </w:tc>
        <w:tc>
          <w:tcPr>
            <w:tcW w:type="dxa" w:w="2880"/>
          </w:tcPr>
          <w:p>
            <w:r>
              <w:t>object</w:t>
            </w:r>
          </w:p>
        </w:tc>
        <w:tc>
          <w:tcPr>
            <w:tcW w:type="dxa" w:w="2880"/>
          </w:tcPr>
          <w:p>
            <w:r>
              <w:t>Additional status information. Structure defined by ExtensionStatusInfo.</w:t>
            </w:r>
          </w:p>
        </w:tc>
      </w:tr>
      <w:tr>
        <w:tc>
          <w:tcPr>
            <w:tcW w:type="dxa" w:w="2880"/>
          </w:tcPr>
          <w:p>
            <w:r>
              <w:t>reason</w:t>
            </w:r>
          </w:p>
        </w:tc>
        <w:tc>
          <w:tcPr>
            <w:tcW w:type="dxa" w:w="2880"/>
          </w:tcPr>
          <w:p>
            <w:r>
              <w:t>string</w:t>
            </w:r>
          </w:p>
        </w:tc>
        <w:tc>
          <w:tcPr>
            <w:tcW w:type="dxa" w:w="2880"/>
          </w:tcPr>
          <w:p>
            <w:r>
              <w:t>Type of suspension (if applicable).</w:t>
            </w:r>
          </w:p>
        </w:tc>
      </w:tr>
      <w:tr>
        <w:tc>
          <w:tcPr>
            <w:tcW w:type="dxa" w:w="2880"/>
          </w:tcPr>
          <w:p>
            <w:r>
              <w:t>comment</w:t>
            </w:r>
          </w:p>
        </w:tc>
        <w:tc>
          <w:tcPr>
            <w:tcW w:type="dxa" w:w="2880"/>
          </w:tcPr>
          <w:p>
            <w:r>
              <w:t>string</w:t>
            </w:r>
          </w:p>
        </w:tc>
        <w:tc>
          <w:tcPr>
            <w:tcW w:type="dxa" w:w="2880"/>
          </w:tcPr>
          <w:p>
            <w:r>
              <w:t>Free form user comment.</w:t>
            </w:r>
          </w:p>
        </w:tc>
      </w:tr>
      <w:tr>
        <w:tc>
          <w:tcPr>
            <w:tcW w:type="dxa" w:w="2880"/>
          </w:tcPr>
          <w:p>
            <w:r>
              <w:t>extensionNumber</w:t>
            </w:r>
          </w:p>
        </w:tc>
        <w:tc>
          <w:tcPr>
            <w:tcW w:type="dxa" w:w="2880"/>
          </w:tcPr>
          <w:p>
            <w:r>
              <w:t>string</w:t>
            </w:r>
          </w:p>
        </w:tc>
        <w:tc>
          <w:tcPr>
            <w:tcW w:type="dxa" w:w="2880"/>
          </w:tcPr>
          <w:p>
            <w:r>
              <w:t>Extension number (if updating).</w:t>
            </w:r>
          </w:p>
        </w:tc>
      </w:tr>
      <w:tr>
        <w:tc>
          <w:tcPr>
            <w:tcW w:type="dxa" w:w="2880"/>
          </w:tcPr>
          <w:p>
            <w:r>
              <w:t>contact</w:t>
            </w:r>
          </w:p>
        </w:tc>
        <w:tc>
          <w:tcPr>
            <w:tcW w:type="dxa" w:w="2880"/>
          </w:tcPr>
          <w:p>
            <w:r>
              <w:t>object</w:t>
            </w:r>
          </w:p>
        </w:tc>
        <w:tc>
          <w:tcPr>
            <w:tcW w:type="dxa" w:w="2880"/>
          </w:tcPr>
          <w:p>
            <w:r>
              <w:t>Contact information. Structure defined by ContactInfoUpdateRequest.</w:t>
            </w:r>
          </w:p>
        </w:tc>
      </w:tr>
      <w:tr>
        <w:tc>
          <w:tcPr>
            <w:tcW w:type="dxa" w:w="2880"/>
          </w:tcPr>
          <w:p>
            <w:r>
              <w:t>regionalSettings</w:t>
            </w:r>
          </w:p>
        </w:tc>
        <w:tc>
          <w:tcPr>
            <w:tcW w:type="dxa" w:w="2880"/>
          </w:tcPr>
          <w:p>
            <w:r>
              <w:t>object</w:t>
            </w:r>
          </w:p>
        </w:tc>
        <w:tc>
          <w:tcPr>
            <w:tcW w:type="dxa" w:w="2880"/>
          </w:tcPr>
          <w:p>
            <w:r>
              <w:t>Regional settings for the extension. Structure defined by ExtensionRegionalSettingRequest.</w:t>
            </w:r>
          </w:p>
        </w:tc>
      </w:tr>
      <w:tr>
        <w:tc>
          <w:tcPr>
            <w:tcW w:type="dxa" w:w="2880"/>
          </w:tcPr>
          <w:p>
            <w:r>
              <w:t>setupWizardState</w:t>
            </w:r>
          </w:p>
        </w:tc>
        <w:tc>
          <w:tcPr>
            <w:tcW w:type="dxa" w:w="2880"/>
          </w:tcPr>
          <w:p>
            <w:r>
              <w:t>string</w:t>
            </w:r>
          </w:p>
        </w:tc>
        <w:tc>
          <w:tcPr>
            <w:tcW w:type="dxa" w:w="2880"/>
          </w:tcPr>
          <w:p>
            <w:r>
              <w:t>State of the setup wizard. Possible values defined by SetupWizardStateForUpdateEnum.</w:t>
            </w:r>
          </w:p>
        </w:tc>
      </w:tr>
      <w:tr>
        <w:tc>
          <w:tcPr>
            <w:tcW w:type="dxa" w:w="2880"/>
          </w:tcPr>
          <w:p>
            <w:r>
              <w:t>partnerId</w:t>
            </w:r>
          </w:p>
        </w:tc>
        <w:tc>
          <w:tcPr>
            <w:tcW w:type="dxa" w:w="2880"/>
          </w:tcPr>
          <w:p>
            <w:r>
              <w:t>string</w:t>
            </w:r>
          </w:p>
        </w:tc>
        <w:tc>
          <w:tcPr>
            <w:tcW w:type="dxa" w:w="2880"/>
          </w:tcPr>
          <w:p>
            <w:r>
              <w:t>Additional extension identifier created by a partner application.</w:t>
            </w:r>
          </w:p>
        </w:tc>
      </w:tr>
      <w:tr>
        <w:tc>
          <w:tcPr>
            <w:tcW w:type="dxa" w:w="2880"/>
          </w:tcPr>
          <w:p>
            <w:r>
              <w:t>ivrPin</w:t>
            </w:r>
          </w:p>
        </w:tc>
        <w:tc>
          <w:tcPr>
            <w:tcW w:type="dxa" w:w="2880"/>
          </w:tcPr>
          <w:p>
            <w:r>
              <w:t>string</w:t>
            </w:r>
          </w:p>
        </w:tc>
        <w:tc>
          <w:tcPr>
            <w:tcW w:type="dxa" w:w="2880"/>
          </w:tcPr>
          <w:p>
            <w:r>
              <w:t>IVR PIN.</w:t>
            </w:r>
          </w:p>
        </w:tc>
      </w:tr>
      <w:tr>
        <w:tc>
          <w:tcPr>
            <w:tcW w:type="dxa" w:w="2880"/>
          </w:tcPr>
          <w:p>
            <w:r>
              <w:t>password</w:t>
            </w:r>
          </w:p>
        </w:tc>
        <w:tc>
          <w:tcPr>
            <w:tcW w:type="dxa" w:w="2880"/>
          </w:tcPr>
          <w:p>
            <w:r>
              <w:t>string</w:t>
            </w:r>
          </w:p>
        </w:tc>
        <w:tc>
          <w:tcPr>
            <w:tcW w:type="dxa" w:w="2880"/>
          </w:tcPr>
          <w:p>
            <w:r>
              <w:t>Password for the extension.</w:t>
            </w:r>
          </w:p>
        </w:tc>
      </w:tr>
      <w:tr>
        <w:tc>
          <w:tcPr>
            <w:tcW w:type="dxa" w:w="2880"/>
          </w:tcPr>
          <w:p>
            <w:r>
              <w:t>callQueueInfo</w:t>
            </w:r>
          </w:p>
        </w:tc>
        <w:tc>
          <w:tcPr>
            <w:tcW w:type="dxa" w:w="2880"/>
          </w:tcPr>
          <w:p>
            <w:r>
              <w:t>object</w:t>
            </w:r>
          </w:p>
        </w:tc>
        <w:tc>
          <w:tcPr>
            <w:tcW w:type="dxa" w:w="2880"/>
          </w:tcPr>
          <w:p>
            <w:r>
              <w:t>Call queue information. Structure defined by CallQueueInfoRequest.</w:t>
            </w:r>
          </w:p>
        </w:tc>
      </w:tr>
      <w:tr>
        <w:tc>
          <w:tcPr>
            <w:tcW w:type="dxa" w:w="2880"/>
          </w:tcPr>
          <w:p>
            <w:r>
              <w:t>transition</w:t>
            </w:r>
          </w:p>
        </w:tc>
        <w:tc>
          <w:tcPr>
            <w:tcW w:type="dxa" w:w="2880"/>
          </w:tcPr>
          <w:p>
            <w:r>
              <w:t>object</w:t>
            </w:r>
          </w:p>
        </w:tc>
        <w:tc>
          <w:tcPr>
            <w:tcW w:type="dxa" w:w="2880"/>
          </w:tcPr>
          <w:p>
            <w:r>
              <w:t>User transition information. Structure defined by UserTransitionInfo.</w:t>
            </w:r>
          </w:p>
        </w:tc>
      </w:tr>
      <w:tr>
        <w:tc>
          <w:tcPr>
            <w:tcW w:type="dxa" w:w="2880"/>
          </w:tcPr>
          <w:p>
            <w:r>
              <w:t>costCenter</w:t>
            </w:r>
          </w:p>
        </w:tc>
        <w:tc>
          <w:tcPr>
            <w:tcW w:type="dxa" w:w="2880"/>
          </w:tcPr>
          <w:p>
            <w:r>
              <w:t>object</w:t>
            </w:r>
          </w:p>
        </w:tc>
        <w:tc>
          <w:tcPr>
            <w:tcW w:type="dxa" w:w="2880"/>
          </w:tcPr>
          <w:p>
            <w:r>
              <w:t>Cost center information. Structure defined by CostCenterInfo.</w:t>
            </w:r>
          </w:p>
        </w:tc>
      </w:tr>
      <w:tr>
        <w:tc>
          <w:tcPr>
            <w:tcW w:type="dxa" w:w="2880"/>
          </w:tcPr>
          <w:p>
            <w:r>
              <w:t>customFields</w:t>
            </w:r>
          </w:p>
        </w:tc>
        <w:tc>
          <w:tcPr>
            <w:tcW w:type="dxa" w:w="2880"/>
          </w:tcPr>
          <w:p>
            <w:r>
              <w:t>array</w:t>
            </w:r>
          </w:p>
        </w:tc>
        <w:tc>
          <w:tcPr>
            <w:tcW w:type="dxa" w:w="2880"/>
          </w:tcPr>
          <w:p>
            <w:r>
              <w:t>Array of custom field objects. Each contains: &lt;br/&gt; - id: string, &lt;br/&gt; - value: string, &lt;br/&gt; - displayName: string</w:t>
            </w:r>
          </w:p>
        </w:tc>
      </w:tr>
      <w:tr>
        <w:tc>
          <w:tcPr>
            <w:tcW w:type="dxa" w:w="2880"/>
          </w:tcPr>
          <w:p>
            <w:r>
              <w:t>hidden</w:t>
            </w:r>
          </w:p>
        </w:tc>
        <w:tc>
          <w:tcPr>
            <w:tcW w:type="dxa" w:w="2880"/>
          </w:tcPr>
          <w:p>
            <w:r>
              <w:t>boolean</w:t>
            </w:r>
          </w:p>
        </w:tc>
        <w:tc>
          <w:tcPr>
            <w:tcW w:type="dxa" w:w="2880"/>
          </w:tcPr>
          <w:p>
            <w:r>
              <w:t>Whether to hide the extension from the company directory (supported for "User" extensions only).</w:t>
            </w:r>
          </w:p>
        </w:tc>
      </w:tr>
      <w:tr>
        <w:tc>
          <w:tcPr>
            <w:tcW w:type="dxa" w:w="2880"/>
          </w:tcPr>
          <w:p>
            <w:r>
              <w:t>site</w:t>
            </w:r>
          </w:p>
        </w:tc>
        <w:tc>
          <w:tcPr>
            <w:tcW w:type="dxa" w:w="2880"/>
          </w:tcPr>
          <w:p>
            <w:r>
              <w:t>object</w:t>
            </w:r>
          </w:p>
        </w:tc>
        <w:tc>
          <w:tcPr>
            <w:tcW w:type="dxa" w:w="2880"/>
          </w:tcPr>
          <w:p>
            <w:r>
              <w:t>Site information. Structure defined by ProvisioningSiteInfo.</w:t>
            </w:r>
          </w:p>
        </w:tc>
      </w:tr>
      <w:tr>
        <w:tc>
          <w:tcPr>
            <w:tcW w:type="dxa" w:w="2880"/>
          </w:tcPr>
          <w:p>
            <w:r>
              <w:t>type</w:t>
            </w:r>
          </w:p>
        </w:tc>
        <w:tc>
          <w:tcPr>
            <w:tcW w:type="dxa" w:w="2880"/>
          </w:tcPr>
          <w:p>
            <w:r>
              <w:t>string</w:t>
            </w:r>
          </w:p>
        </w:tc>
        <w:tc>
          <w:tcPr>
            <w:tcW w:type="dxa" w:w="2880"/>
          </w:tcPr>
          <w:p>
            <w:r>
              <w:t>Extension type. Possible values: User, FaxUser, VirtualUser, DigitalUser, Department, Announcement, Voicemail, SharedLinesGroup, PagingOnly, IvrMenu, ApplicationExtension, ParkLocation, DelegatedLinesGroup. &lt;br/&gt; Note: "Department" corresponds to "Call Queue" in modern RingCentral terminology.</w:t>
            </w:r>
          </w:p>
        </w:tc>
      </w:tr>
      <w:tr>
        <w:tc>
          <w:tcPr>
            <w:tcW w:type="dxa" w:w="2880"/>
          </w:tcPr>
          <w:p>
            <w:r>
              <w:t>references</w:t>
            </w:r>
          </w:p>
        </w:tc>
        <w:tc>
          <w:tcPr>
            <w:tcW w:type="dxa" w:w="2880"/>
          </w:tcPr>
          <w:p>
            <w:r>
              <w:t>array</w:t>
            </w:r>
          </w:p>
        </w:tc>
        <w:tc>
          <w:tcPr>
            <w:tcW w:type="dxa" w:w="2880"/>
          </w:tcPr>
          <w:p>
            <w:r>
              <w:t>Array of reference objects for external identifiers. Each contains: &lt;br/&gt; - ref: string, &lt;br/&gt; - type: string (PartnerId, CustomerDirectoryId), &lt;br/&gt; - refAccId: string</w:t>
            </w:r>
          </w:p>
        </w:tc>
      </w:tr>
    </w:tbl>
    <w:p/>
    <w:p>
      <w:r>
        <w:t>Note: All fields except id are optional. At minimum, each record must include an id.</w:t>
      </w:r>
    </w:p>
    <w:p>
      <w:pPr>
        <w:pStyle w:val="Heading3"/>
      </w:pPr>
      <w:r>
        <w:t>Optional Request Body Fields</w:t>
      </w:r>
    </w:p>
    <w:p>
      <w:r>
        <w:t>See above for all optional fields in each records[] object.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"https://platform.ringcentral.com/restapi/v1.0/account/~/task/12345",</w:t>
        <w:br/>
        <w:t xml:space="preserve"> "id": "12345",</w:t>
        <w:br/>
        <w:t xml:space="preserve"> "status": "Accepted",</w:t>
        <w:br/>
        <w:t xml:space="preserve"> "creationTime": "2024-06-01T12:00:00Z",</w:t>
        <w:br/>
        <w:t xml:space="preserve"> "lastModifiedTime": "2024-06-01T12:00:01Z",</w:t>
        <w:br/>
        <w:t xml:space="preserve"> "result": {</w:t>
        <w:br/>
        <w:t xml:space="preserve"> "affectedItems": [</w:t>
        <w:br/>
        <w:t xml:space="preserve"> {</w:t>
        <w:br/>
        <w:t xml:space="preserve"> "result": [</w:t>
        <w:br/>
        <w:t xml:space="preserve"> {</w:t>
        <w:br/>
        <w:t xml:space="preserve"> "extensionId": "1001",</w:t>
        <w:br/>
        <w:t xml:space="preserve"> "status": "Success",</w:t>
        <w:br/>
        <w:t xml:space="preserve"> "errors": []</w:t>
        <w:br/>
        <w:t xml:space="preserve"> },</w:t>
        <w:br/>
        <w:t xml:space="preserve"> {</w:t>
        <w:br/>
        <w:t xml:space="preserve"> "extensionId": "1002",</w:t>
        <w:br/>
        <w:t xml:space="preserve"> "status": "Fail",</w:t>
        <w:br/>
        <w:t xml:space="preserve"> "errors": [</w:t>
        <w:br/>
        <w:t xml:space="preserve"> {</w:t>
        <w:br/>
        <w:t xml:space="preserve"> "errorCode": "InvalidParameter",</w:t>
        <w:br/>
        <w:t xml:space="preserve"> "message": "Password does not meet requirements",</w:t>
        <w:br/>
        <w:t xml:space="preserve"> "parameterName": "password",</w:t>
        <w:br/>
        <w:t xml:space="preserve"> "parameterValue": "123"</w:t>
        <w:br/>
        <w:t xml:space="preserve"> }</w:t>
        <w:br/>
        <w:t xml:space="preserve"> ]</w:t>
        <w:br/>
        <w:t xml:space="preserve"> }</w:t>
        <w:br/>
        <w:t xml:space="preserve"> ]</w:t>
        <w:br/>
        <w:t xml:space="preserve"> }</w:t>
        <w:br/>
        <w:t xml:space="preserve"> ],</w:t>
        <w:br/>
        <w:t xml:space="preserve"> "errors": [</w:t>
        <w:br/>
        <w:t xml:space="preserve"> {</w:t>
        <w:br/>
        <w:t xml:space="preserve"> "errorCode": "BatchLimitExceeded",</w:t>
        <w:br/>
        <w:t xml:space="preserve"> "message": "Too many extensions in request",</w:t>
        <w:br/>
        <w:t xml:space="preserve"> "parameterName": "records",</w:t>
        <w:br/>
        <w:t xml:space="preserve"> "parameterValue": "501"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"Missing required field: records"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"AuthorizationError",</w:t>
        <w:br/>
        <w:t xml:space="preserve"> "message": "Access token is invalid or expired"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task resource.</w:t>
            </w:r>
          </w:p>
        </w:tc>
      </w:tr>
      <w:tr>
        <w:tc>
          <w:tcPr>
            <w:tcW w:type="dxa" w:w="2880"/>
          </w:tcPr>
          <w:p>
            <w:r>
              <w:t>id</w:t>
            </w:r>
          </w:p>
        </w:tc>
        <w:tc>
          <w:tcPr>
            <w:tcW w:type="dxa" w:w="2880"/>
          </w:tcPr>
          <w:p>
            <w:r>
              <w:t>string</w:t>
            </w:r>
          </w:p>
        </w:tc>
        <w:tc>
          <w:tcPr>
            <w:tcW w:type="dxa" w:w="2880"/>
          </w:tcPr>
          <w:p>
            <w:r>
              <w:t>Internal identifier of the task.</w:t>
            </w:r>
          </w:p>
        </w:tc>
      </w:tr>
      <w:tr>
        <w:tc>
          <w:tcPr>
            <w:tcW w:type="dxa" w:w="2880"/>
          </w:tcPr>
          <w:p>
            <w:r>
              <w:t>status</w:t>
            </w:r>
          </w:p>
        </w:tc>
        <w:tc>
          <w:tcPr>
            <w:tcW w:type="dxa" w:w="2880"/>
          </w:tcPr>
          <w:p>
            <w:r>
              <w:t>string</w:t>
            </w:r>
          </w:p>
        </w:tc>
        <w:tc>
          <w:tcPr>
            <w:tcW w:type="dxa" w:w="2880"/>
          </w:tcPr>
          <w:p>
            <w:r>
              <w:t>Status of the task (Accepted, InProgress, Completed, Failed).</w:t>
            </w:r>
          </w:p>
        </w:tc>
      </w:tr>
      <w:tr>
        <w:tc>
          <w:tcPr>
            <w:tcW w:type="dxa" w:w="2880"/>
          </w:tcPr>
          <w:p>
            <w:r>
              <w:t>creationTime</w:t>
            </w:r>
          </w:p>
        </w:tc>
        <w:tc>
          <w:tcPr>
            <w:tcW w:type="dxa" w:w="2880"/>
          </w:tcPr>
          <w:p>
            <w:r>
              <w:t>string</w:t>
            </w:r>
          </w:p>
        </w:tc>
        <w:tc>
          <w:tcPr>
            <w:tcW w:type="dxa" w:w="2880"/>
          </w:tcPr>
          <w:p>
            <w:r>
              <w:t>ISO 8601 timestamp when the task was created.</w:t>
            </w:r>
          </w:p>
        </w:tc>
      </w:tr>
      <w:tr>
        <w:tc>
          <w:tcPr>
            <w:tcW w:type="dxa" w:w="2880"/>
          </w:tcPr>
          <w:p>
            <w:r>
              <w:t>lastModifiedTime</w:t>
            </w:r>
          </w:p>
        </w:tc>
        <w:tc>
          <w:tcPr>
            <w:tcW w:type="dxa" w:w="2880"/>
          </w:tcPr>
          <w:p>
            <w:r>
              <w:t>string</w:t>
            </w:r>
          </w:p>
        </w:tc>
        <w:tc>
          <w:tcPr>
            <w:tcW w:type="dxa" w:w="2880"/>
          </w:tcPr>
          <w:p>
            <w:r>
              <w:t>ISO 8601 timestamp when the task was last updated.</w:t>
            </w:r>
          </w:p>
        </w:tc>
      </w:tr>
      <w:tr>
        <w:tc>
          <w:tcPr>
            <w:tcW w:type="dxa" w:w="2880"/>
          </w:tcPr>
          <w:p>
            <w:r>
              <w:t>result.affectedItems</w:t>
            </w:r>
          </w:p>
        </w:tc>
        <w:tc>
          <w:tcPr>
            <w:tcW w:type="dxa" w:w="2880"/>
          </w:tcPr>
          <w:p>
            <w:r>
              <w:t>array</w:t>
            </w:r>
          </w:p>
        </w:tc>
        <w:tc>
          <w:tcPr>
            <w:tcW w:type="dxa" w:w="2880"/>
          </w:tcPr>
          <w:p>
            <w:r>
              <w:t>List of affected extension results.</w:t>
            </w:r>
          </w:p>
        </w:tc>
      </w:tr>
      <w:tr>
        <w:tc>
          <w:tcPr>
            <w:tcW w:type="dxa" w:w="2880"/>
          </w:tcPr>
          <w:p>
            <w:r>
              <w:t>result.affectedItems[].result</w:t>
            </w:r>
          </w:p>
        </w:tc>
        <w:tc>
          <w:tcPr>
            <w:tcW w:type="dxa" w:w="2880"/>
          </w:tcPr>
          <w:p>
            <w:r>
              <w:t>array</w:t>
            </w:r>
          </w:p>
        </w:tc>
        <w:tc>
          <w:tcPr>
            <w:tcW w:type="dxa" w:w="2880"/>
          </w:tcPr>
          <w:p>
            <w:r>
              <w:t>Results for each updated extension.</w:t>
            </w:r>
          </w:p>
        </w:tc>
      </w:tr>
      <w:tr>
        <w:tc>
          <w:tcPr>
            <w:tcW w:type="dxa" w:w="2880"/>
          </w:tcPr>
          <w:p>
            <w:r>
              <w:t>result.affectedItems[].result[].extensionId</w:t>
            </w:r>
          </w:p>
        </w:tc>
        <w:tc>
          <w:tcPr>
            <w:tcW w:type="dxa" w:w="2880"/>
          </w:tcPr>
          <w:p>
            <w:r>
              <w:t>string</w:t>
            </w:r>
          </w:p>
        </w:tc>
        <w:tc>
          <w:tcPr>
            <w:tcW w:type="dxa" w:w="2880"/>
          </w:tcPr>
          <w:p>
            <w:r>
              <w:t>Internal identifier of an extension.</w:t>
            </w:r>
          </w:p>
        </w:tc>
      </w:tr>
      <w:tr>
        <w:tc>
          <w:tcPr>
            <w:tcW w:type="dxa" w:w="2880"/>
          </w:tcPr>
          <w:p>
            <w:r>
              <w:t>result.affectedItems[].result[].status</w:t>
            </w:r>
          </w:p>
        </w:tc>
        <w:tc>
          <w:tcPr>
            <w:tcW w:type="dxa" w:w="2880"/>
          </w:tcPr>
          <w:p>
            <w:r>
              <w:t>string</w:t>
            </w:r>
          </w:p>
        </w:tc>
        <w:tc>
          <w:tcPr>
            <w:tcW w:type="dxa" w:w="2880"/>
          </w:tcPr>
          <w:p>
            <w:r>
              <w:t>Update status for the extension: Success or Fail.</w:t>
            </w:r>
          </w:p>
        </w:tc>
      </w:tr>
      <w:tr>
        <w:tc>
          <w:tcPr>
            <w:tcW w:type="dxa" w:w="2880"/>
          </w:tcPr>
          <w:p>
            <w:r>
              <w:t>result.affectedItems[].result[].errors</w:t>
            </w:r>
          </w:p>
        </w:tc>
        <w:tc>
          <w:tcPr>
            <w:tcW w:type="dxa" w:w="2880"/>
          </w:tcPr>
          <w:p>
            <w:r>
              <w:t>array</w:t>
            </w:r>
          </w:p>
        </w:tc>
        <w:tc>
          <w:tcPr>
            <w:tcW w:type="dxa" w:w="2880"/>
          </w:tcPr>
          <w:p>
            <w:r>
              <w:t>List of errors for the extension (if any).</w:t>
            </w:r>
          </w:p>
        </w:tc>
      </w:tr>
      <w:tr>
        <w:tc>
          <w:tcPr>
            <w:tcW w:type="dxa" w:w="2880"/>
          </w:tcPr>
          <w:p>
            <w:r>
              <w:t>result.affectedItems[].result[].errors[].errorCode</w:t>
            </w:r>
          </w:p>
        </w:tc>
        <w:tc>
          <w:tcPr>
            <w:tcW w:type="dxa" w:w="2880"/>
          </w:tcPr>
          <w:p>
            <w:r>
              <w:t>string</w:t>
            </w:r>
          </w:p>
        </w:tc>
        <w:tc>
          <w:tcPr>
            <w:tcW w:type="dxa" w:w="2880"/>
          </w:tcPr>
          <w:p>
            <w:r>
              <w:t>Error code.</w:t>
            </w:r>
          </w:p>
        </w:tc>
      </w:tr>
      <w:tr>
        <w:tc>
          <w:tcPr>
            <w:tcW w:type="dxa" w:w="2880"/>
          </w:tcPr>
          <w:p>
            <w:r>
              <w:t>result.affectedItems[].result[].errors[].message</w:t>
            </w:r>
          </w:p>
        </w:tc>
        <w:tc>
          <w:tcPr>
            <w:tcW w:type="dxa" w:w="2880"/>
          </w:tcPr>
          <w:p>
            <w:r>
              <w:t>string</w:t>
            </w:r>
          </w:p>
        </w:tc>
        <w:tc>
          <w:tcPr>
            <w:tcW w:type="dxa" w:w="2880"/>
          </w:tcPr>
          <w:p>
            <w:r>
              <w:t>Error message.</w:t>
            </w:r>
          </w:p>
        </w:tc>
      </w:tr>
      <w:tr>
        <w:tc>
          <w:tcPr>
            <w:tcW w:type="dxa" w:w="2880"/>
          </w:tcPr>
          <w:p>
            <w:r>
              <w:t>result.affectedItems[].result[].errors[].parameterName</w:t>
            </w:r>
          </w:p>
        </w:tc>
        <w:tc>
          <w:tcPr>
            <w:tcW w:type="dxa" w:w="2880"/>
          </w:tcPr>
          <w:p>
            <w:r>
              <w:t>string</w:t>
            </w:r>
          </w:p>
        </w:tc>
        <w:tc>
          <w:tcPr>
            <w:tcW w:type="dxa" w:w="2880"/>
          </w:tcPr>
          <w:p>
            <w:r>
              <w:t>Name of the invalid parameter.</w:t>
            </w:r>
          </w:p>
        </w:tc>
      </w:tr>
      <w:tr>
        <w:tc>
          <w:tcPr>
            <w:tcW w:type="dxa" w:w="2880"/>
          </w:tcPr>
          <w:p>
            <w:r>
              <w:t>result.affectedItems[].result[].errors[].parameterValue</w:t>
            </w:r>
          </w:p>
        </w:tc>
        <w:tc>
          <w:tcPr>
            <w:tcW w:type="dxa" w:w="2880"/>
          </w:tcPr>
          <w:p>
            <w:r>
              <w:t>string</w:t>
            </w:r>
          </w:p>
        </w:tc>
        <w:tc>
          <w:tcPr>
            <w:tcW w:type="dxa" w:w="2880"/>
          </w:tcPr>
          <w:p>
            <w:r>
              <w:t>Value of the invalid parameter.</w:t>
            </w:r>
          </w:p>
        </w:tc>
      </w:tr>
      <w:tr>
        <w:tc>
          <w:tcPr>
            <w:tcW w:type="dxa" w:w="2880"/>
          </w:tcPr>
          <w:p>
            <w:r>
              <w:t>result.errors</w:t>
            </w:r>
          </w:p>
        </w:tc>
        <w:tc>
          <w:tcPr>
            <w:tcW w:type="dxa" w:w="2880"/>
          </w:tcPr>
          <w:p>
            <w:r>
              <w:t>array</w:t>
            </w:r>
          </w:p>
        </w:tc>
        <w:tc>
          <w:tcPr>
            <w:tcW w:type="dxa" w:w="2880"/>
          </w:tcPr>
          <w:p>
            <w:r>
              <w:t>List of errors that occurred at the batch level.</w:t>
            </w:r>
          </w:p>
        </w:tc>
      </w:tr>
      <w:tr>
        <w:tc>
          <w:tcPr>
            <w:tcW w:type="dxa" w:w="2880"/>
          </w:tcPr>
          <w:p>
            <w:r>
              <w:t>result.errors[].errorCode</w:t>
            </w:r>
          </w:p>
        </w:tc>
        <w:tc>
          <w:tcPr>
            <w:tcW w:type="dxa" w:w="2880"/>
          </w:tcPr>
          <w:p>
            <w:r>
              <w:t>string</w:t>
            </w:r>
          </w:p>
        </w:tc>
        <w:tc>
          <w:tcPr>
            <w:tcW w:type="dxa" w:w="2880"/>
          </w:tcPr>
          <w:p>
            <w:r>
              <w:t>Batch error code.</w:t>
            </w:r>
          </w:p>
        </w:tc>
      </w:tr>
      <w:tr>
        <w:tc>
          <w:tcPr>
            <w:tcW w:type="dxa" w:w="2880"/>
          </w:tcPr>
          <w:p>
            <w:r>
              <w:t>result.errors[].message</w:t>
            </w:r>
          </w:p>
        </w:tc>
        <w:tc>
          <w:tcPr>
            <w:tcW w:type="dxa" w:w="2880"/>
          </w:tcPr>
          <w:p>
            <w:r>
              <w:t>string</w:t>
            </w:r>
          </w:p>
        </w:tc>
        <w:tc>
          <w:tcPr>
            <w:tcW w:type="dxa" w:w="2880"/>
          </w:tcPr>
          <w:p>
            <w:r>
              <w:t>Batch error message.</w:t>
            </w:r>
          </w:p>
        </w:tc>
      </w:tr>
      <w:tr>
        <w:tc>
          <w:tcPr>
            <w:tcW w:type="dxa" w:w="2880"/>
          </w:tcPr>
          <w:p>
            <w:r>
              <w:t>result.errors[].parameterName</w:t>
            </w:r>
          </w:p>
        </w:tc>
        <w:tc>
          <w:tcPr>
            <w:tcW w:type="dxa" w:w="2880"/>
          </w:tcPr>
          <w:p>
            <w:r>
              <w:t>string</w:t>
            </w:r>
          </w:p>
        </w:tc>
        <w:tc>
          <w:tcPr>
            <w:tcW w:type="dxa" w:w="2880"/>
          </w:tcPr>
          <w:p>
            <w:r>
              <w:t>Name of the parameter related to the error.</w:t>
            </w:r>
          </w:p>
        </w:tc>
      </w:tr>
      <w:tr>
        <w:tc>
          <w:tcPr>
            <w:tcW w:type="dxa" w:w="2880"/>
          </w:tcPr>
          <w:p>
            <w:r>
              <w:t>result.errors[].parameterValue</w:t>
            </w:r>
          </w:p>
        </w:tc>
        <w:tc>
          <w:tcPr>
            <w:tcW w:type="dxa" w:w="2880"/>
          </w:tcPr>
          <w:p>
            <w:r>
              <w:t>string</w:t>
            </w:r>
          </w:p>
        </w:tc>
        <w:tc>
          <w:tcPr>
            <w:tcW w:type="dxa" w:w="2880"/>
          </w:tcPr>
          <w:p>
            <w:r>
              <w:t>Value of the parameter related to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"https://platform.ringcentral.com/restapi/v1.0/account/~/extension-bulk-update" \</w:t>
        <w:br/>
        <w:t xml:space="preserve"> -H "Content-Type: application/json" \</w:t>
        <w:br/>
        <w:t xml:space="preserve"> -d '{</w:t>
        <w:br/>
        <w:t xml:space="preserve"> "records": [</w:t>
        <w:br/>
        <w:t xml:space="preserve">      {</w:t>
        <w:br/>
        <w:t xml:space="preserve"> "id": "1001",</w:t>
        <w:br/>
        <w:t xml:space="preserve"> "status": "Enabled",</w:t>
        <w:br/>
        <w:t xml:space="preserve"> "extensionNumber": "101",</w:t>
        <w:br/>
        <w:t xml:space="preserve"> "comment": "Enable user 1001"</w:t>
        <w:br/>
        <w:t xml:space="preserve">      },</w:t>
        <w:br/>
        <w:t xml:space="preserve">      {</w:t>
        <w:br/>
        <w:t xml:space="preserve"> "id": "1002",</w:t>
        <w:br/>
        <w:t xml:space="preserve"> "status": "Disabled",</w:t>
        <w:br/>
        <w:t xml:space="preserve"> "comment": "Disable user 1002",</w:t>
        <w:br/>
        <w:t xml:space="preserve"> "password": "123"  // This will likely fail due to password requirements</w:t>
        <w:br/>
        <w:t xml:space="preserve">      }</w:t>
        <w:br/>
        <w:t xml:space="preserve">    ]</w:t>
        <w:br/>
        <w:t xml:space="preserve">  }'</w:t>
      </w:r>
    </w:p>
    <w:p>
      <w:pPr>
        <w:pStyle w:val="Heading3"/>
      </w:pPr>
      <w:r>
        <w:t>Example Usage</w:t>
      </w:r>
    </w:p>
    <w:p>
      <w:pPr>
        <w:pStyle w:val="Heading3"/>
      </w:pPr>
      <w:r>
        <w:t>Example 1: Enable Multiple Extensions</w:t>
      </w:r>
    </w:p>
    <w:p>
      <w:r>
        <w:rPr>
          <w:b/>
          <w:color w:val="666666"/>
          <w:sz w:val="16"/>
        </w:rPr>
        <w:t>[bash]</w:t>
      </w:r>
    </w:p>
    <w:p>
      <w:pPr>
        <w:shd w:fill="F2F2F2" w:val="clear"/>
      </w:pPr>
      <w:r>
        <w:rPr>
          <w:rFonts w:ascii="Courier New" w:hAnsi="Courier New"/>
          <w:sz w:val="17"/>
        </w:rPr>
        <w:t>curl -X POST "https://platform.ringcentral.com/restapi/v1.0/account/~/extension-bulk-update" \</w:t>
        <w:br/>
        <w:t xml:space="preserve"> -H "Content-Type: application/json" \</w:t>
        <w:br/>
        <w:t xml:space="preserve"> -d '{</w:t>
        <w:br/>
        <w:t xml:space="preserve"> "records": [</w:t>
        <w:br/>
        <w:t xml:space="preserve">      {</w:t>
        <w:br/>
        <w:t xml:space="preserve"> "id": "2001",</w:t>
        <w:br/>
        <w:t xml:space="preserve"> "status": "Enabled"</w:t>
        <w:br/>
        <w:t xml:space="preserve">      },</w:t>
        <w:br/>
        <w:t xml:space="preserve">      {</w:t>
        <w:br/>
        <w:t xml:space="preserve"> "id": "2002",</w:t>
        <w:br/>
        <w:t xml:space="preserve"> "status": "Enabled"</w:t>
        <w:br/>
        <w:t xml:space="preserve">      }</w:t>
        <w:br/>
        <w:t xml:space="preserve">    ]</w:t>
        <w:br/>
        <w:t xml:space="preserve">  }'</w:t>
      </w:r>
    </w:p>
    <w:p>
      <w:pPr>
        <w:pStyle w:val="Heading3"/>
      </w:pPr>
      <w:r>
        <w:t>Example 2: Update Contact and Regional Settings</w:t>
      </w:r>
    </w:p>
    <w:p>
      <w:r>
        <w:rPr>
          <w:b/>
          <w:color w:val="666666"/>
          <w:sz w:val="16"/>
        </w:rPr>
        <w:t>[bash]</w:t>
      </w:r>
    </w:p>
    <w:p>
      <w:pPr>
        <w:shd w:fill="F2F2F2" w:val="clear"/>
      </w:pPr>
      <w:r>
        <w:rPr>
          <w:rFonts w:ascii="Courier New" w:hAnsi="Courier New"/>
          <w:sz w:val="17"/>
        </w:rPr>
        <w:t>curl -X POST "https://platform.ringcentral.com/restapi/v1.0/account/123456789/extension-bulk-update" \</w:t>
        <w:br/>
        <w:t xml:space="preserve"> -H "Content-Type: application/json" \</w:t>
        <w:br/>
        <w:t xml:space="preserve"> -d '{</w:t>
        <w:br/>
        <w:t xml:space="preserve"> "records": [</w:t>
        <w:br/>
        <w:t xml:space="preserve">      {</w:t>
        <w:br/>
        <w:t xml:space="preserve"> "id": "3001",</w:t>
        <w:br/>
        <w:t xml:space="preserve"> "contact": {</w:t>
        <w:br/>
        <w:t xml:space="preserve"> "firstName": "Alice",</w:t>
        <w:br/>
        <w:t xml:space="preserve"> "lastName": "Smith",</w:t>
        <w:br/>
        <w:t xml:space="preserve"> "email": "alice.smith@example.com"</w:t>
        <w:br/>
        <w:t xml:space="preserve">        },</w:t>
        <w:br/>
        <w:t xml:space="preserve"> "regionalSettings": {</w:t>
        <w:br/>
        <w:t xml:space="preserve"> "timezone": "America/New_York",</w:t>
        <w:br/>
        <w:t xml:space="preserve"> "language": "en-US"</w:t>
        <w:br/>
        <w:t xml:space="preserve">        }</w:t>
        <w:br/>
        <w:t xml:space="preserve">      }</w:t>
        <w:br/>
        <w:t xml:space="preserve">    ]</w:t>
        <w:br/>
        <w:t xml:space="preserve">  }'</w:t>
      </w:r>
    </w:p>
    <w:p>
      <w:pPr>
        <w:pStyle w:val="Heading3"/>
      </w:pPr>
      <w:r>
        <w:t>Example 3: Update Custom Fields for an Extension</w:t>
      </w:r>
    </w:p>
    <w:p>
      <w:r>
        <w:rPr>
          <w:b/>
          <w:color w:val="666666"/>
          <w:sz w:val="16"/>
        </w:rPr>
        <w:t>[bash]</w:t>
      </w:r>
    </w:p>
    <w:p>
      <w:pPr>
        <w:shd w:fill="F2F2F2" w:val="clear"/>
      </w:pPr>
      <w:r>
        <w:rPr>
          <w:rFonts w:ascii="Courier New" w:hAnsi="Courier New"/>
          <w:sz w:val="17"/>
        </w:rPr>
        <w:t>curl -X POST "https://platform.ringcentral.com/restapi/v1.0/account/~/extension-bulk-update" \</w:t>
        <w:br/>
        <w:t xml:space="preserve"> -H "Content-Type: application/json" \</w:t>
        <w:br/>
        <w:t xml:space="preserve"> -d '{</w:t>
        <w:br/>
        <w:t xml:space="preserve"> "records": [</w:t>
        <w:br/>
        <w:t xml:space="preserve">      {</w:t>
        <w:br/>
        <w:t xml:space="preserve"> "id": "4001",</w:t>
        <w:br/>
        <w:t xml:space="preserve"> "customFields": [</w:t>
        <w:br/>
        <w:t xml:space="preserve">          {</w:t>
        <w:br/>
        <w:t xml:space="preserve"> "id": "cf1",</w:t>
        <w:br/>
        <w:t xml:space="preserve"> "value": "Custom Value",</w:t>
        <w:br/>
        <w:t xml:space="preserve"> "displayName": "Custom Field 1"</w:t>
        <w:br/>
        <w:t xml:space="preserve">          }</w:t>
        <w:br/>
        <w:t xml:space="preserve">        ]</w:t>
        <w:br/>
        <w:t xml:space="preserve">      }</w:t>
        <w:br/>
        <w:t xml:space="preserve">    ]</w:t>
        <w:br/>
        <w:t xml:space="preserve">  }'</w:t>
      </w:r>
    </w:p>
    <w:p>
      <w:pPr>
        <w:pStyle w:val="Heading3"/>
      </w:pPr>
      <w:r>
        <w:t>Behavior</w:t>
      </w:r>
    </w:p>
    <w:p>
      <w:pPr>
        <w:pStyle w:val="ListBullet"/>
      </w:pPr>
      <w:r>
        <w:t>Validates the presence and format of required fields (records, each with a valid id).</w:t>
      </w:r>
    </w:p>
    <w:p>
      <w:pPr>
        <w:pStyle w:val="ListBullet"/>
      </w:pPr>
      <w:r>
        <w:t>Processes up to 500 extension updates in a single asynchronous task.</w:t>
      </w:r>
    </w:p>
    <w:p>
      <w:pPr>
        <w:pStyle w:val="ListBullet"/>
      </w:pPr>
      <w:r>
        <w:t>Each extension's update is attempted individually; successes and failures are reported per extension.</w:t>
      </w:r>
    </w:p>
    <w:p>
      <w:pPr>
        <w:pStyle w:val="ListBullet"/>
      </w:pPr>
      <w:r>
        <w:t>The response includes a task resource link and the status/result of each attempted update.</w:t>
      </w:r>
    </w:p>
    <w:p>
      <w:pPr>
        <w:pStyle w:val="Heading3"/>
      </w:pPr>
      <w:r>
        <w:t>Notes</w:t>
      </w:r>
    </w:p>
    <w:p>
      <w:pPr>
        <w:pStyle w:val="ListBullet"/>
      </w:pPr>
      <w:r>
        <w:t>The maximum number of extensions in one batch is 500. Requests exceeding this limit will result in a batch error.</w:t>
      </w:r>
    </w:p>
    <w:p>
      <w:pPr>
        <w:pStyle w:val="ListBullet"/>
      </w:pPr>
      <w:r>
        <w:t>The type field in each record must match supported extension types.</w:t>
      </w:r>
    </w:p>
    <w:p>
      <w:pPr>
        <w:pStyle w:val="ListBullet"/>
      </w:pPr>
      <w:r>
        <w:t>The hidden flag is supported only for extensions of type User.</w:t>
      </w:r>
    </w:p>
    <w:p>
      <w:pPr>
        <w:pStyle w:val="ListBullet"/>
      </w:pPr>
      <w:r>
        <w:t>The "Department" value for type corresponds to "Call Queue" in RingCentral's modern terminology.</w:t>
      </w:r>
    </w:p>
    <w:p>
      <w:pPr>
        <w:pStyle w:val="ListBullet"/>
      </w:pPr>
      <w:r>
        <w:t>If accountId is "~", the update applies to the account of the current authorized session.</w:t>
      </w:r>
    </w:p>
    <w:p>
      <w:pPr>
        <w:pStyle w:val="ListBullet"/>
      </w:pPr>
      <w:r>
        <w:t>All updates are performed asynchronously; monitor the returned task resource for completion status.</w:t>
      </w:r>
    </w:p>
    <w:p>
      <w:pPr>
        <w:pStyle w:val="Heading3"/>
      </w:pPr>
      <w:r>
        <w:t>Gotchas</w:t>
      </w:r>
    </w:p>
    <w:p>
      <w:pPr>
        <w:pStyle w:val="ListBullet"/>
      </w:pPr>
      <w:r>
        <w:t>Omitting required fields (records or records[].id) will result in a 400 error.</w:t>
      </w:r>
    </w:p>
    <w:p>
      <w:pPr>
        <w:pStyle w:val="ListBullet"/>
      </w:pPr>
      <w:r>
        <w:t>Password and IVR PIN fields must conform to RingCentral's security requirements.</w:t>
      </w:r>
    </w:p>
    <w:p>
      <w:pPr>
        <w:pStyle w:val="ListBullet"/>
      </w:pPr>
      <w:r>
        <w:t>Attempting to update more than 500 extensions in one request will result in a batch error.</w:t>
      </w:r>
    </w:p>
    <w:p>
      <w:pPr>
        <w:pStyle w:val="ListBullet"/>
      </w:pPr>
      <w:r>
        <w:t>The API does not support partial success at the batch level; however, it does report per-extension errors in the response.</w:t>
      </w:r>
    </w:p>
    <w:p>
      <w:pPr>
        <w:pStyle w:val="Heading3"/>
      </w:pPr>
      <w:r>
        <w:t>Performance Considerations</w:t>
      </w:r>
    </w:p>
    <w:p>
      <w:pPr>
        <w:pStyle w:val="ListBullet"/>
      </w:pPr>
      <w:r>
        <w:t>Large batch requests may take longer to process; always monitor the task resource for final status.</w:t>
      </w:r>
    </w:p>
    <w:p>
      <w:pPr>
        <w:pStyle w:val="ListBullet"/>
      </w:pPr>
      <w:r>
        <w:t>Frequent bulk update calls may be rate-limited.</w:t>
      </w:r>
    </w:p>
    <w:p>
      <w:pPr>
        <w:pStyle w:val="Heading3"/>
      </w:pPr>
      <w:r>
        <w:t>Error Handling</w:t>
      </w:r>
    </w:p>
    <w:p>
      <w:pPr>
        <w:pStyle w:val="ListBullet"/>
      </w:pPr>
      <w:r>
        <w:t>400 Bad Request: Missing required fields, invalid extension IDs, or exceeding batch limit.</w:t>
      </w:r>
    </w:p>
    <w:p>
      <w:pPr>
        <w:pStyle w:val="ListBullet"/>
      </w:pPr>
      <w:r>
        <w:t>401 Unauthorized: Invalid or expired access token.</w:t>
      </w:r>
    </w:p>
    <w:p>
      <w:pPr>
        <w:pStyle w:val="ListBullet"/>
      </w:pPr>
      <w:r>
        <w:t>500 Internal Server Error: Unexpected server error.</w:t>
      </w:r>
    </w:p>
    <w:p>
      <w:r>
        <w:t>Error responses provide details about the nature of the error and, where applicable, the specific parameter(s) involved.</w:t>
      </w:r>
    </w:p>
    <w:p>
      <w:r>
        <w:br w:type="page"/>
      </w:r>
    </w:p>
    <w:p>
      <w:pPr>
        <w:pStyle w:val="Heading2"/>
      </w:pPr>
      <w:r>
        <w:t>235. [GET] Get Extension Bulk Update Task Status</w:t>
      </w:r>
    </w:p>
    <w:p>
      <w:r>
        <w:rPr>
          <w:b/>
        </w:rPr>
        <w:t xml:space="preserve">Endpoint: </w:t>
      </w:r>
      <w:r>
        <w:rPr>
          <w:rFonts w:ascii="Courier New" w:hAnsi="Courier New"/>
          <w:sz w:val="18"/>
        </w:rPr>
        <w:t>/restapi/v1.0/account/{{ACCOUNTID}}/extension-bulk-update/tasks/{{TASKID}}</w:t>
      </w:r>
    </w:p>
    <w:p>
      <w:pPr>
        <w:pStyle w:val="Heading3"/>
      </w:pPr>
      <w:r>
        <w:t>Get the Status of an Extension Bulk Update Task</w:t>
      </w:r>
    </w:p>
    <w:p>
      <w:pPr>
        <w:pStyle w:val="Heading3"/>
      </w:pPr>
      <w:r>
        <w:t>Prerequisites</w:t>
      </w:r>
    </w:p>
    <w:p>
      <w:pPr>
        <w:pStyle w:val="ListBullet"/>
      </w:pPr>
      <w:r>
        <w:t>Must have permission to view account and extension update tasks.</w:t>
      </w:r>
    </w:p>
    <w:p>
      <w:pPr>
        <w:pStyle w:val="ListBullet"/>
      </w:pPr>
      <w:r>
        <w:t>The account must have initiated a bulk extension update task.</w:t>
      </w:r>
    </w:p>
    <w:p>
      <w:pPr>
        <w:pStyle w:val="Heading3"/>
      </w:pPr>
      <w:r>
        <w:t>Method</w:t>
      </w:r>
    </w:p>
    <w:p>
      <w:r>
        <w:t>GET</w:t>
      </w:r>
    </w:p>
    <w:p>
      <w:pPr>
        <w:pStyle w:val="Heading3"/>
      </w:pPr>
      <w:r>
        <w:t>URL</w:t>
      </w:r>
    </w:p>
    <w:p>
      <w:r>
        <w:t>https://platform.ringcentral.com/restapi/v1.0/account/{{accountId}}/extension-bulk-update/tasks/{{taskId}}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status of a bulk extension update task for a specific RingCentral account. This endpoint returns detailed information about the task, including its status, creation time, last update time, and the result for each affected extension.</w:t>
      </w:r>
    </w:p>
    <w:p>
      <w:pPr>
        <w:pStyle w:val="Heading3"/>
      </w:pPr>
      <w:r>
        <w:t>Enforcement Rules</w:t>
      </w:r>
    </w:p>
    <w:p>
      <w:pPr>
        <w:pStyle w:val="ListBullet"/>
      </w:pPr>
      <w:r>
        <w:t>The accountId and taskId path parameters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Do not call the API with a missing or empty accountId or taskId (avoid /account//extension-bulk-update/tasks// or /extension-bulk-update/tasks/).</w:t>
      </w:r>
    </w:p>
    <w:p>
      <w:pPr>
        <w:pStyle w:val="ListBullet"/>
      </w:pPr>
      <w:r>
        <w:t>Construct the path as /restapi/v1.0/account/{{accountId}}/extension-bulk-update/tasks/{{taskId}}, where both {{accountId}} and {{taskId}} are non-empty strings.</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/restapi/v1.0/account/~/extension-bulk-update/tasks/12345</w:t>
        <w:br/>
        <w:t>/restapi/v1.0/account/11111111/extension-bulk-update/tasks/abcdef</w:t>
      </w:r>
    </w:p>
    <w:p>
      <w:pPr>
        <w:pStyle w:val="Heading3"/>
      </w:pPr>
      <w:r>
        <w:t>Invalid Examples</w:t>
      </w:r>
    </w:p>
    <w:p>
      <w:r>
        <w:rPr>
          <w:b/>
          <w:color w:val="666666"/>
          <w:sz w:val="16"/>
        </w:rPr>
        <w:t>[http]</w:t>
      </w:r>
    </w:p>
    <w:p>
      <w:pPr>
        <w:shd w:fill="F2F2F2" w:val="clear"/>
      </w:pPr>
      <w:r>
        <w:rPr>
          <w:rFonts w:ascii="Courier New" w:hAnsi="Courier New"/>
          <w:sz w:val="17"/>
        </w:rPr>
        <w:t>/restapi/v1.0/account//extension-bulk-update/tasks/</w:t>
        <w:br/>
        <w:t>/restapi/v1.0/account/~/extension-bulk-update/tasks/</w:t>
        <w:br/>
        <w:t>/restapi/v1.0/account/extension-bulk-update/tasks/12345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 account.</w:t>
            </w:r>
          </w:p>
        </w:tc>
      </w:tr>
      <w:tr>
        <w:tc>
          <w:tcPr>
            <w:tcW w:type="dxa" w:w="2880"/>
          </w:tcPr>
          <w:p>
            <w:r>
              <w:t>taskId</w:t>
            </w:r>
          </w:p>
        </w:tc>
        <w:tc>
          <w:tcPr>
            <w:tcW w:type="dxa" w:w="2880"/>
          </w:tcPr>
          <w:p>
            <w:r>
              <w:t>string</w:t>
            </w:r>
          </w:p>
        </w:tc>
        <w:tc>
          <w:tcPr>
            <w:tcW w:type="dxa" w:w="2880"/>
          </w:tcPr>
          <w:p>
            <w:r>
              <w:t>Internal identifier of the bulk update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"https://platform.ringcentral.com/restapi/v1.0/account/~/extension-bulk-update/tasks/12345",</w:t>
        <w:br/>
        <w:t xml:space="preserve"> "id": "12345",</w:t>
        <w:br/>
        <w:t xml:space="preserve"> "status": "Completed",</w:t>
        <w:br/>
        <w:t xml:space="preserve"> "creationTime": "2024-06-01T09:30:00Z",</w:t>
        <w:br/>
        <w:t xml:space="preserve"> "lastModifiedTime": "2024-06-01T09:45:00Z",</w:t>
        <w:br/>
        <w:t xml:space="preserve"> "result": {</w:t>
        <w:br/>
        <w:t xml:space="preserve"> "affectedItems": [</w:t>
        <w:br/>
        <w:t xml:space="preserve"> {</w:t>
        <w:br/>
        <w:t xml:space="preserve"> "result": [</w:t>
        <w:br/>
        <w:t xml:space="preserve"> {</w:t>
        <w:br/>
        <w:t xml:space="preserve"> "extensionId": "101",</w:t>
        <w:br/>
        <w:t xml:space="preserve"> "status": "Success"</w:t>
        <w:br/>
        <w:t xml:space="preserve"> },</w:t>
        <w:br/>
        <w:t xml:space="preserve"> {</w:t>
        <w:br/>
        <w:t xml:space="preserve"> "extensionId": "102",</w:t>
        <w:br/>
        <w:t xml:space="preserve"> "status": "Fail",</w:t>
        <w:br/>
        <w:t xml:space="preserve"> "errors": [</w:t>
        <w:br/>
        <w:t xml:space="preserve"> {</w:t>
        <w:br/>
        <w:t xml:space="preserve"> "errorCode": "InvalidValue",</w:t>
        <w:br/>
        <w:t xml:space="preserve"> "message": "Invalid phone number format",</w:t>
        <w:br/>
        <w:t xml:space="preserve"> "parameterName": "phoneNumber",</w:t>
        <w:br/>
        <w:t xml:space="preserve"> "parameterValue": "+123"</w:t>
        <w:br/>
        <w:t xml:space="preserve"> }</w:t>
        <w:br/>
        <w:t xml:space="preserve"> ]</w:t>
        <w:br/>
        <w:t xml:space="preserve"> }</w:t>
        <w:br/>
        <w:t xml:space="preserve"> ]</w:t>
        <w:br/>
        <w:t xml:space="preserve"> }</w:t>
        <w:br/>
        <w:t xml:space="preserve"> ],</w:t>
        <w:br/>
        <w:t xml:space="preserve"> "errors": [</w:t>
        <w:br/>
        <w:t xml:space="preserve"> {</w:t>
        <w:br/>
        <w:t xml:space="preserve"> "errorCode": "BulkError",</w:t>
        <w:br/>
        <w:t xml:space="preserve"> "message": "Some updates failed",</w:t>
        <w:br/>
        <w:t xml:space="preserve"> "parameterName": "extensionId",</w:t>
        <w:br/>
        <w:t xml:space="preserve"> "parameterValue": "102"</w:t>
        <w:br/>
        <w:t xml:space="preserve"> }</w:t>
        <w:br/>
        <w:t xml:space="preserve"> ]</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taskId provided is invalid.",</w:t>
        <w:br/>
        <w:t xml:space="preserve"> "parameterName": "taskId",</w:t>
        <w:br/>
        <w:t xml:space="preserve"> "parameterValue":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"NotFound",</w:t>
        <w:br/>
        <w:t xml:space="preserve"> "message": "Bulk update task not found.",</w:t>
        <w:br/>
        <w:t xml:space="preserve"> "parameterName": "taskId",</w:t>
        <w:br/>
        <w:t xml:space="preserve"> "parameterValue": "abcde"</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while retrieving the task status."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task resource.</w:t>
            </w:r>
          </w:p>
        </w:tc>
      </w:tr>
      <w:tr>
        <w:tc>
          <w:tcPr>
            <w:tcW w:type="dxa" w:w="2880"/>
          </w:tcPr>
          <w:p>
            <w:r>
              <w:t>id</w:t>
            </w:r>
          </w:p>
        </w:tc>
        <w:tc>
          <w:tcPr>
            <w:tcW w:type="dxa" w:w="2880"/>
          </w:tcPr>
          <w:p>
            <w:r>
              <w:t>string</w:t>
            </w:r>
          </w:p>
        </w:tc>
        <w:tc>
          <w:tcPr>
            <w:tcW w:type="dxa" w:w="2880"/>
          </w:tcPr>
          <w:p>
            <w:r>
              <w:t>Internal identifier of the task.</w:t>
            </w:r>
          </w:p>
        </w:tc>
      </w:tr>
      <w:tr>
        <w:tc>
          <w:tcPr>
            <w:tcW w:type="dxa" w:w="2880"/>
          </w:tcPr>
          <w:p>
            <w:r>
              <w:t>status</w:t>
            </w:r>
          </w:p>
        </w:tc>
        <w:tc>
          <w:tcPr>
            <w:tcW w:type="dxa" w:w="2880"/>
          </w:tcPr>
          <w:p>
            <w:r>
              <w:t>string</w:t>
            </w:r>
          </w:p>
        </w:tc>
        <w:tc>
          <w:tcPr>
            <w:tcW w:type="dxa" w:w="2880"/>
          </w:tcPr>
          <w:p>
            <w:r>
              <w:t>Task status. One of: "Accepted", "InProgress", "Completed", "Failed".</w:t>
            </w:r>
          </w:p>
        </w:tc>
      </w:tr>
      <w:tr>
        <w:tc>
          <w:tcPr>
            <w:tcW w:type="dxa" w:w="2880"/>
          </w:tcPr>
          <w:p>
            <w:r>
              <w:t>creationTime</w:t>
            </w:r>
          </w:p>
        </w:tc>
        <w:tc>
          <w:tcPr>
            <w:tcW w:type="dxa" w:w="2880"/>
          </w:tcPr>
          <w:p>
            <w:r>
              <w:t>string</w:t>
            </w:r>
          </w:p>
        </w:tc>
        <w:tc>
          <w:tcPr>
            <w:tcW w:type="dxa" w:w="2880"/>
          </w:tcPr>
          <w:p>
            <w:r>
              <w:t>Task creation date/time (ISO 8601).</w:t>
            </w:r>
          </w:p>
        </w:tc>
      </w:tr>
      <w:tr>
        <w:tc>
          <w:tcPr>
            <w:tcW w:type="dxa" w:w="2880"/>
          </w:tcPr>
          <w:p>
            <w:r>
              <w:t>lastModifiedTime</w:t>
            </w:r>
          </w:p>
        </w:tc>
        <w:tc>
          <w:tcPr>
            <w:tcW w:type="dxa" w:w="2880"/>
          </w:tcPr>
          <w:p>
            <w:r>
              <w:t>string</w:t>
            </w:r>
          </w:p>
        </w:tc>
        <w:tc>
          <w:tcPr>
            <w:tcW w:type="dxa" w:w="2880"/>
          </w:tcPr>
          <w:p>
            <w:r>
              <w:t>Last update date/time for the task (ISO 8601).</w:t>
            </w:r>
          </w:p>
        </w:tc>
      </w:tr>
      <w:tr>
        <w:tc>
          <w:tcPr>
            <w:tcW w:type="dxa" w:w="2880"/>
          </w:tcPr>
          <w:p>
            <w:r>
              <w:t>result.affectedItems</w:t>
            </w:r>
          </w:p>
        </w:tc>
        <w:tc>
          <w:tcPr>
            <w:tcW w:type="dxa" w:w="2880"/>
          </w:tcPr>
          <w:p>
            <w:r>
              <w:t>array</w:t>
            </w:r>
          </w:p>
        </w:tc>
        <w:tc>
          <w:tcPr>
            <w:tcW w:type="dxa" w:w="2880"/>
          </w:tcPr>
          <w:p>
            <w:r>
              <w:t>List of objects with results for each extension update.</w:t>
            </w:r>
          </w:p>
        </w:tc>
      </w:tr>
      <w:tr>
        <w:tc>
          <w:tcPr>
            <w:tcW w:type="dxa" w:w="2880"/>
          </w:tcPr>
          <w:p>
            <w:r>
              <w:t>result.affectedItems[].result</w:t>
            </w:r>
          </w:p>
        </w:tc>
        <w:tc>
          <w:tcPr>
            <w:tcW w:type="dxa" w:w="2880"/>
          </w:tcPr>
          <w:p>
            <w:r>
              <w:t>array</w:t>
            </w:r>
          </w:p>
        </w:tc>
        <w:tc>
          <w:tcPr>
            <w:tcW w:type="dxa" w:w="2880"/>
          </w:tcPr>
          <w:p>
            <w:r>
              <w:t>Array of results for each extension in the bulk update.</w:t>
            </w:r>
          </w:p>
        </w:tc>
      </w:tr>
      <w:tr>
        <w:tc>
          <w:tcPr>
            <w:tcW w:type="dxa" w:w="2880"/>
          </w:tcPr>
          <w:p>
            <w:r>
              <w:t>result.affectedItems[].result[].extensionId</w:t>
            </w:r>
          </w:p>
        </w:tc>
        <w:tc>
          <w:tcPr>
            <w:tcW w:type="dxa" w:w="2880"/>
          </w:tcPr>
          <w:p>
            <w:r>
              <w:t>string</w:t>
            </w:r>
          </w:p>
        </w:tc>
        <w:tc>
          <w:tcPr>
            <w:tcW w:type="dxa" w:w="2880"/>
          </w:tcPr>
          <w:p>
            <w:r>
              <w:t>Internal identifier of the extension.</w:t>
            </w:r>
          </w:p>
        </w:tc>
      </w:tr>
      <w:tr>
        <w:tc>
          <w:tcPr>
            <w:tcW w:type="dxa" w:w="2880"/>
          </w:tcPr>
          <w:p>
            <w:r>
              <w:t>result.affectedItems[].result[].status</w:t>
            </w:r>
          </w:p>
        </w:tc>
        <w:tc>
          <w:tcPr>
            <w:tcW w:type="dxa" w:w="2880"/>
          </w:tcPr>
          <w:p>
            <w:r>
              <w:t>string</w:t>
            </w:r>
          </w:p>
        </w:tc>
        <w:tc>
          <w:tcPr>
            <w:tcW w:type="dxa" w:w="2880"/>
          </w:tcPr>
          <w:p>
            <w:r>
              <w:t>Update status for this extension ("Success" or "Fail").</w:t>
            </w:r>
          </w:p>
        </w:tc>
      </w:tr>
      <w:tr>
        <w:tc>
          <w:tcPr>
            <w:tcW w:type="dxa" w:w="2880"/>
          </w:tcPr>
          <w:p>
            <w:r>
              <w:t>result.affectedItems[].result[].errors</w:t>
            </w:r>
          </w:p>
        </w:tc>
        <w:tc>
          <w:tcPr>
            <w:tcW w:type="dxa" w:w="2880"/>
          </w:tcPr>
          <w:p>
            <w:r>
              <w:t>array</w:t>
            </w:r>
          </w:p>
        </w:tc>
        <w:tc>
          <w:tcPr>
            <w:tcW w:type="dxa" w:w="2880"/>
          </w:tcPr>
          <w:p>
            <w:r>
              <w:t>(Optional) List of errors for this extension's update.</w:t>
            </w:r>
          </w:p>
        </w:tc>
      </w:tr>
      <w:tr>
        <w:tc>
          <w:tcPr>
            <w:tcW w:type="dxa" w:w="2880"/>
          </w:tcPr>
          <w:p>
            <w:r>
              <w:t>result.affectedItems[].result[].errors[].errorCode</w:t>
            </w:r>
          </w:p>
        </w:tc>
        <w:tc>
          <w:tcPr>
            <w:tcW w:type="dxa" w:w="2880"/>
          </w:tcPr>
          <w:p>
            <w:r>
              <w:t>string</w:t>
            </w:r>
          </w:p>
        </w:tc>
        <w:tc>
          <w:tcPr>
            <w:tcW w:type="dxa" w:w="2880"/>
          </w:tcPr>
          <w:p>
            <w:r>
              <w:t>Error code for the failed update.</w:t>
            </w:r>
          </w:p>
        </w:tc>
      </w:tr>
      <w:tr>
        <w:tc>
          <w:tcPr>
            <w:tcW w:type="dxa" w:w="2880"/>
          </w:tcPr>
          <w:p>
            <w:r>
              <w:t>result.affectedItems[].result[].errors[].message</w:t>
            </w:r>
          </w:p>
        </w:tc>
        <w:tc>
          <w:tcPr>
            <w:tcW w:type="dxa" w:w="2880"/>
          </w:tcPr>
          <w:p>
            <w:r>
              <w:t>string</w:t>
            </w:r>
          </w:p>
        </w:tc>
        <w:tc>
          <w:tcPr>
            <w:tcW w:type="dxa" w:w="2880"/>
          </w:tcPr>
          <w:p>
            <w:r>
              <w:t>Error message describing the failure.</w:t>
            </w:r>
          </w:p>
        </w:tc>
      </w:tr>
      <w:tr>
        <w:tc>
          <w:tcPr>
            <w:tcW w:type="dxa" w:w="2880"/>
          </w:tcPr>
          <w:p>
            <w:r>
              <w:t>result.affectedItems[].result[].errors[].parameterName</w:t>
            </w:r>
          </w:p>
        </w:tc>
        <w:tc>
          <w:tcPr>
            <w:tcW w:type="dxa" w:w="2880"/>
          </w:tcPr>
          <w:p>
            <w:r>
              <w:t>string</w:t>
            </w:r>
          </w:p>
        </w:tc>
        <w:tc>
          <w:tcPr>
            <w:tcW w:type="dxa" w:w="2880"/>
          </w:tcPr>
          <w:p>
            <w:r>
              <w:t>Name of the invalid parameter.</w:t>
            </w:r>
          </w:p>
        </w:tc>
      </w:tr>
      <w:tr>
        <w:tc>
          <w:tcPr>
            <w:tcW w:type="dxa" w:w="2880"/>
          </w:tcPr>
          <w:p>
            <w:r>
              <w:t>result.affectedItems[].result[].errors[].parameterValue</w:t>
            </w:r>
          </w:p>
        </w:tc>
        <w:tc>
          <w:tcPr>
            <w:tcW w:type="dxa" w:w="2880"/>
          </w:tcPr>
          <w:p>
            <w:r>
              <w:t>string</w:t>
            </w:r>
          </w:p>
        </w:tc>
        <w:tc>
          <w:tcPr>
            <w:tcW w:type="dxa" w:w="2880"/>
          </w:tcPr>
          <w:p>
            <w:r>
              <w:t>Value of the invalid parameter.</w:t>
            </w:r>
          </w:p>
        </w:tc>
      </w:tr>
      <w:tr>
        <w:tc>
          <w:tcPr>
            <w:tcW w:type="dxa" w:w="2880"/>
          </w:tcPr>
          <w:p>
            <w:r>
              <w:t>result.errors</w:t>
            </w:r>
          </w:p>
        </w:tc>
        <w:tc>
          <w:tcPr>
            <w:tcW w:type="dxa" w:w="2880"/>
          </w:tcPr>
          <w:p>
            <w:r>
              <w:t>array</w:t>
            </w:r>
          </w:p>
        </w:tc>
        <w:tc>
          <w:tcPr>
            <w:tcW w:type="dxa" w:w="2880"/>
          </w:tcPr>
          <w:p>
            <w:r>
              <w:t>(Optional) General errors for the bulk update task.</w:t>
            </w:r>
          </w:p>
        </w:tc>
      </w:tr>
      <w:tr>
        <w:tc>
          <w:tcPr>
            <w:tcW w:type="dxa" w:w="2880"/>
          </w:tcPr>
          <w:p>
            <w:r>
              <w:t>result.errors[].errorCode</w:t>
            </w:r>
          </w:p>
        </w:tc>
        <w:tc>
          <w:tcPr>
            <w:tcW w:type="dxa" w:w="2880"/>
          </w:tcPr>
          <w:p>
            <w:r>
              <w:t>string</w:t>
            </w:r>
          </w:p>
        </w:tc>
        <w:tc>
          <w:tcPr>
            <w:tcW w:type="dxa" w:w="2880"/>
          </w:tcPr>
          <w:p>
            <w:r>
              <w:t>Error code for the general error.</w:t>
            </w:r>
          </w:p>
        </w:tc>
      </w:tr>
      <w:tr>
        <w:tc>
          <w:tcPr>
            <w:tcW w:type="dxa" w:w="2880"/>
          </w:tcPr>
          <w:p>
            <w:r>
              <w:t>result.errors[].message</w:t>
            </w:r>
          </w:p>
        </w:tc>
        <w:tc>
          <w:tcPr>
            <w:tcW w:type="dxa" w:w="2880"/>
          </w:tcPr>
          <w:p>
            <w:r>
              <w:t>string</w:t>
            </w:r>
          </w:p>
        </w:tc>
        <w:tc>
          <w:tcPr>
            <w:tcW w:type="dxa" w:w="2880"/>
          </w:tcPr>
          <w:p>
            <w:r>
              <w:t>Error message for the general error.</w:t>
            </w:r>
          </w:p>
        </w:tc>
      </w:tr>
      <w:tr>
        <w:tc>
          <w:tcPr>
            <w:tcW w:type="dxa" w:w="2880"/>
          </w:tcPr>
          <w:p>
            <w:r>
              <w:t>result.errors[].parameterName</w:t>
            </w:r>
          </w:p>
        </w:tc>
        <w:tc>
          <w:tcPr>
            <w:tcW w:type="dxa" w:w="2880"/>
          </w:tcPr>
          <w:p>
            <w:r>
              <w:t>string</w:t>
            </w:r>
          </w:p>
        </w:tc>
        <w:tc>
          <w:tcPr>
            <w:tcW w:type="dxa" w:w="2880"/>
          </w:tcPr>
          <w:p>
            <w:r>
              <w:t>Name of the invalid parameter.</w:t>
            </w:r>
          </w:p>
        </w:tc>
      </w:tr>
      <w:tr>
        <w:tc>
          <w:tcPr>
            <w:tcW w:type="dxa" w:w="2880"/>
          </w:tcPr>
          <w:p>
            <w:r>
              <w:t>result.errors[].parameterValue</w:t>
            </w:r>
          </w:p>
        </w:tc>
        <w:tc>
          <w:tcPr>
            <w:tcW w:type="dxa" w:w="2880"/>
          </w:tcPr>
          <w:p>
            <w:r>
              <w:t>string</w:t>
            </w:r>
          </w:p>
        </w:tc>
        <w:tc>
          <w:tcPr>
            <w:tcW w:type="dxa" w:w="2880"/>
          </w:tcPr>
          <w:p>
            <w:r>
              <w:t>Value of the invalid parameter.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'https://platform.ringcentral.com/restapi/v1.0/account/~/extension-bulk-update/tasks/12345' \</w:t>
        <w:br/>
        <w:t xml:space="preserve"> -H 'Content-Type: application/json'</w:t>
      </w:r>
    </w:p>
    <w:p>
      <w:pPr>
        <w:pStyle w:val="Heading3"/>
      </w:pPr>
      <w:r>
        <w:t>Example Usage</w:t>
      </w:r>
    </w:p>
    <w:p>
      <w:pPr>
        <w:pStyle w:val="Heading3"/>
      </w:pPr>
      <w:r>
        <w:t>Example 1: Get Bulk Update Task Status for Current Account</w:t>
      </w:r>
    </w:p>
    <w:p>
      <w:pPr>
        <w:pStyle w:val="Heading3"/>
      </w:pPr>
      <w:r>
        <w:t>Example 2: Get Bulk Update Task Status for a Specific Account</w:t>
      </w:r>
    </w:p>
    <w:p>
      <w:r>
        <w:rPr>
          <w:b/>
          <w:color w:val="666666"/>
          <w:sz w:val="16"/>
        </w:rPr>
        <w:t>[bash]</w:t>
      </w:r>
    </w:p>
    <w:p>
      <w:pPr>
        <w:shd w:fill="F2F2F2" w:val="clear"/>
      </w:pPr>
      <w:r>
        <w:rPr>
          <w:rFonts w:ascii="Courier New" w:hAnsi="Courier New"/>
          <w:sz w:val="17"/>
        </w:rPr>
        <w:t>curl -X GET 'https://platform.ringcentral.com/restapi/v1.0/account/11111111/extension-bulk-update/tasks/abcdef' \</w:t>
        <w:br/>
        <w:t xml:space="preserve"> -H 'Content-Type: application/json'</w:t>
      </w:r>
    </w:p>
    <w:p>
      <w:pPr>
        <w:pStyle w:val="Heading3"/>
      </w:pPr>
      <w:r>
        <w:t>Behavior</w:t>
      </w:r>
    </w:p>
    <w:p>
      <w:pPr>
        <w:pStyle w:val="ListBullet"/>
      </w:pPr>
      <w:r>
        <w:t>Validation: The endpoint validates that both accountId and taskId are present and valid.</w:t>
      </w:r>
    </w:p>
    <w:p>
      <w:pPr>
        <w:pStyle w:val="ListBullet"/>
      </w:pPr>
      <w:r>
        <w:t>Task Retrieval: Fetches the bulk extension update task using the provided identifiers.</w:t>
      </w:r>
    </w:p>
    <w:p>
      <w:pPr>
        <w:pStyle w:val="ListBullet"/>
      </w:pPr>
      <w:r>
        <w:t>Status Reporting: Returns the task status and details for all affected extensions, including per-extension results and errors if any.</w:t>
      </w:r>
    </w:p>
    <w:p>
      <w:pPr>
        <w:pStyle w:val="Heading3"/>
      </w:pPr>
      <w:r>
        <w:t>Notes</w:t>
      </w:r>
    </w:p>
    <w:p>
      <w:pPr>
        <w:pStyle w:val="ListBullet"/>
      </w:pPr>
      <w:r>
        <w:t>The accountId value of "~" references the account associated with the current authorization session.</w:t>
      </w:r>
    </w:p>
    <w:p>
      <w:pPr>
        <w:pStyle w:val="ListBullet"/>
      </w:pPr>
      <w:r>
        <w:t>The taskId must be a valid identifier for a bulk update task previously initiated on the account.</w:t>
      </w:r>
    </w:p>
    <w:p>
      <w:pPr>
        <w:pStyle w:val="ListBullet"/>
      </w:pPr>
      <w:r>
        <w:t>This endpoint does not accept a request body or query parameters.</w:t>
      </w:r>
    </w:p>
    <w:p>
      <w:pPr>
        <w:pStyle w:val="Heading3"/>
      </w:pPr>
      <w:r>
        <w:t>Gotchas</w:t>
      </w:r>
    </w:p>
    <w:p>
      <w:pPr>
        <w:pStyle w:val="ListBullet"/>
      </w:pPr>
      <w:r>
        <w:t>If either accountId or taskId is missing or empty, the API call will fail.</w:t>
      </w:r>
    </w:p>
    <w:p>
      <w:pPr>
        <w:pStyle w:val="ListBullet"/>
      </w:pPr>
      <w:r>
        <w:t>The results for extensions may include both successes and failures within the same task.</w:t>
      </w:r>
    </w:p>
    <w:p>
      <w:pPr>
        <w:pStyle w:val="ListBullet"/>
      </w:pPr>
      <w:r>
        <w:t>Errors may be present both at the overall task level and for individual extension updates.</w:t>
      </w:r>
    </w:p>
    <w:p>
      <w:pPr>
        <w:pStyle w:val="ListBullet"/>
      </w:pPr>
      <w:r>
        <w:t>Use the correct accountId and taskId values to avoid 404 Not Found errors.</w:t>
      </w:r>
    </w:p>
    <w:p>
      <w:pPr>
        <w:pStyle w:val="Heading3"/>
      </w:pPr>
      <w:r>
        <w:t>Error Handling</w:t>
      </w:r>
    </w:p>
    <w:p>
      <w:pPr>
        <w:pStyle w:val="ListBullet"/>
      </w:pPr>
      <w:r>
        <w:t>400 Bad Request: Invalid or missing required parameters, such as an empty taskId.</w:t>
      </w:r>
    </w:p>
    <w:p>
      <w:pPr>
        <w:pStyle w:val="ListBullet"/>
      </w:pPr>
      <w:r>
        <w:t>404 Not Found: Task does not exist for the given accountId and taskId.</w:t>
      </w:r>
    </w:p>
    <w:p>
      <w:pPr>
        <w:pStyle w:val="ListBullet"/>
      </w:pPr>
      <w:r>
        <w:t>500 Internal Server Error: Unexpected server errors while processing the request.</w:t>
      </w:r>
    </w:p>
    <w:p>
      <w:r>
        <w:br w:type="page"/>
      </w:r>
    </w:p>
    <w:p>
      <w:pPr>
        <w:pStyle w:val="Heading2"/>
      </w:pPr>
      <w:r>
        <w:t>236. [GET] List an Extension's Call Handling Rules</w:t>
      </w:r>
    </w:p>
    <w:p>
      <w:r>
        <w:rPr>
          <w:b/>
        </w:rPr>
        <w:t xml:space="preserve">Endpoint: </w:t>
      </w:r>
      <w:r>
        <w:rPr>
          <w:rFonts w:ascii="Courier New" w:hAnsi="Courier New"/>
          <w:sz w:val="18"/>
        </w:rPr>
        <w:t>/restapi/v1.0/account/{{ACCOUNTID}}/extension/{{EXTENSIONID}}/answering-rule</w:t>
      </w:r>
    </w:p>
    <w:p>
      <w:pPr>
        <w:pStyle w:val="Heading3"/>
      </w:pPr>
      <w:r>
        <w:t>Prerequisites</w:t>
      </w:r>
    </w:p>
    <w:p>
      <w:pPr>
        <w:pStyle w:val="ListBullet"/>
      </w:pPr>
      <w:r>
        <w:t>Must have permission to read call handling rules for the specified account and extension.</w:t>
      </w:r>
    </w:p>
    <w:p>
      <w:pPr>
        <w:pStyle w:val="Heading3"/>
      </w:pPr>
      <w:r>
        <w:t>Method</w:t>
      </w:r>
    </w:p>
    <w:p>
      <w:r>
        <w:t>GET</w:t>
      </w:r>
    </w:p>
    <w:p>
      <w:pPr>
        <w:pStyle w:val="Heading3"/>
      </w:pPr>
      <w:r>
        <w:t>URL</w:t>
      </w:r>
    </w:p>
    <w:p>
      <w:r>
        <w:t>https://platform.ringcentral.com/restapi/v1.0/account/{{accountId}}/extension/{{extensionId}}/answering-rule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call handling (answering) rules for a specific extension within a RingCentral account. Call handling rules determine how incoming calls are managed, including forwarding, greetings, and other behaviors, for the extension.</w:t>
      </w:r>
    </w:p>
    <w:p>
      <w:pPr>
        <w:pStyle w:val="Heading3"/>
      </w:pPr>
      <w:r>
        <w:t>Enforcement Rules</w:t>
      </w:r>
    </w:p>
    <w:p>
      <w:pPr>
        <w:pStyle w:val="ListBullet"/>
      </w:pPr>
      <w:r>
        <w:t>The accountId and extensionId path parameters must always be present in the URL.</w:t>
      </w:r>
    </w:p>
    <w:p>
      <w:pPr>
        <w:pStyle w:val="ListBullet"/>
      </w:pPr>
      <w:r>
        <w:t>If the user does not provide accountId or extensionId, default both to "~" to indicate the current account and extension associated with the authenticated session.</w:t>
      </w:r>
    </w:p>
    <w:p>
      <w:pPr>
        <w:pStyle w:val="ListBullet"/>
      </w:pPr>
      <w:r>
        <w:t>Always construct the path as /restapi/v1.0/account/{{accountId}}/extension/{{extensionId}}/answering-rule, where {{accountId}} and {{extensionId}} are non-empty strings.</w:t>
      </w:r>
    </w:p>
    <w:p>
      <w:pPr>
        <w:pStyle w:val="ListBullet"/>
      </w:pPr>
      <w:r>
        <w:t>Do not call the API with missing or empty accountId or extensionId (avoid /account//extension//answering-rule).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/restapi/v1.0/account/~/extension/~/answering-rule</w:t>
        <w:br/>
        <w:t>/restapi/v1.0/account/240913004/extension/240972004/answering-rule</w:t>
      </w:r>
    </w:p>
    <w:p>
      <w:pPr>
        <w:pStyle w:val="Heading3"/>
      </w:pPr>
      <w:r>
        <w:t>Invalid Examples</w:t>
      </w:r>
    </w:p>
    <w:p>
      <w:r>
        <w:rPr>
          <w:b/>
          <w:color w:val="666666"/>
          <w:sz w:val="16"/>
        </w:rPr>
        <w:t>[http]</w:t>
      </w:r>
    </w:p>
    <w:p>
      <w:pPr>
        <w:shd w:fill="F2F2F2" w:val="clear"/>
      </w:pPr>
      <w:r>
        <w:rPr>
          <w:rFonts w:ascii="Courier New" w:hAnsi="Courier New"/>
          <w:sz w:val="17"/>
        </w:rPr>
        <w:t>/restapi/v1.0/account//extension//answering-rule</w:t>
        <w:br/>
        <w:t>/restapi/v1.0/account/extension/answering-rule</w:t>
        <w:br/>
        <w:t>/restapi/v1.0/account/~/extension//answering-rule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authenticated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array</w:t>
            </w:r>
          </w:p>
        </w:tc>
        <w:tc>
          <w:tcPr>
            <w:tcW w:type="dxa" w:w="2880"/>
          </w:tcPr>
          <w:p>
            <w:r>
              <w:t>Type(s) of answering rule to return. Allowed values: "BusinessHours", "AfterHours", "Custom". Multiple values supported (use comma-separated in URL, e.g., type=BusinessHours,Custom).</w:t>
            </w:r>
          </w:p>
        </w:tc>
      </w:tr>
      <w:tr>
        <w:tc>
          <w:tcPr>
            <w:tcW w:type="dxa" w:w="2880"/>
          </w:tcPr>
          <w:p>
            <w:r>
              <w:t>view</w:t>
            </w:r>
          </w:p>
        </w:tc>
        <w:tc>
          <w:tcPr>
            <w:tcW w:type="dxa" w:w="2880"/>
          </w:tcPr>
          <w:p>
            <w:r>
              <w:t>string</w:t>
            </w:r>
          </w:p>
        </w:tc>
        <w:tc>
          <w:tcPr>
            <w:tcW w:type="dxa" w:w="2880"/>
          </w:tcPr>
          <w:p>
            <w:r>
              <w:t>Level of details to return about each answering rule. Allowed values: "Detailed", "Simple".</w:t>
            </w:r>
          </w:p>
        </w:tc>
      </w:tr>
      <w:tr>
        <w:tc>
          <w:tcPr>
            <w:tcW w:type="dxa" w:w="2880"/>
          </w:tcPr>
          <w:p>
            <w:r>
              <w:t>enabledOnly</w:t>
            </w:r>
          </w:p>
        </w:tc>
        <w:tc>
          <w:tcPr>
            <w:tcW w:type="dxa" w:w="2880"/>
          </w:tcPr>
          <w:p>
            <w:r>
              <w:t>boolean</w:t>
            </w:r>
          </w:p>
        </w:tc>
        <w:tc>
          <w:tcPr>
            <w:tcW w:type="dxa" w:w="2880"/>
          </w:tcPr>
          <w:p>
            <w:r>
              <w:t>If true, only active call handling rules are returned.</w:t>
            </w:r>
          </w:p>
        </w:tc>
      </w:tr>
      <w:tr>
        <w:tc>
          <w:tcPr>
            <w:tcW w:type="dxa" w:w="2880"/>
          </w:tcPr>
          <w:p>
            <w:r>
              <w:t>page</w:t>
            </w:r>
          </w:p>
        </w:tc>
        <w:tc>
          <w:tcPr>
            <w:tcW w:type="dxa" w:w="2880"/>
          </w:tcPr>
          <w:p>
            <w:r>
              <w:t>integer</w:t>
            </w:r>
          </w:p>
        </w:tc>
        <w:tc>
          <w:tcPr>
            <w:tcW w:type="dxa" w:w="2880"/>
          </w:tcPr>
          <w:p>
            <w:r>
              <w:t>The result set page number (1-indexed). Example: 1.</w:t>
            </w:r>
          </w:p>
        </w:tc>
      </w:tr>
      <w:tr>
        <w:tc>
          <w:tcPr>
            <w:tcW w:type="dxa" w:w="2880"/>
          </w:tcPr>
          <w:p>
            <w:r>
              <w:t>perPage</w:t>
            </w:r>
          </w:p>
        </w:tc>
        <w:tc>
          <w:tcPr>
            <w:tcW w:type="dxa" w:w="2880"/>
          </w:tcPr>
          <w:p>
            <w:r>
              <w:t>integer</w:t>
            </w:r>
          </w:p>
        </w:tc>
        <w:tc>
          <w:tcPr>
            <w:tcW w:type="dxa" w:w="2880"/>
          </w:tcPr>
          <w:p>
            <w:r>
              <w:t>Number of items per page. If the provided value exceeds the maximum, the maximum is applied. Example: 100. Maximum: 1000, Minimum: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"https://platform.ringcentral.com/restapi/v1.0/account/240913004/extension/240972004/answering-rule?page=1&amp;perPage=100",</w:t>
        <w:br/>
        <w:t xml:space="preserve"> "records": [</w:t>
        <w:br/>
        <w:t xml:space="preserve"> {</w:t>
        <w:br/>
        <w:t xml:space="preserve"> "uri": "https://platform.ringcentral.com/restapi/v1.0/account/240913004/extension/240972004/answering-rule/176852004",</w:t>
        <w:br/>
        <w:t xml:space="preserve"> "id": "176852004",</w:t>
        <w:br/>
        <w:t xml:space="preserve"> "type": "BusinessHours",</w:t>
        <w:br/>
        <w:t xml:space="preserve"> "name": "Workdays Schedule",</w:t>
        <w:br/>
        <w:t xml:space="preserve"> "enabled": true,</w:t>
        <w:br/>
        <w:t xml:space="preserve"> "schedule": {</w:t>
        <w:br/>
        <w:t xml:space="preserve"> "weeklyRanges": {</w:t>
        <w:br/>
        <w:t xml:space="preserve"> "monday": [{"from": "09:00", "to": "17:00"}],</w:t>
        <w:br/>
        <w:t xml:space="preserve"> "tuesday": [{"from": "09:00", "to": "17:00"}]</w:t>
        <w:br/>
        <w:t xml:space="preserve"> }</w:t>
        <w:br/>
        <w:t xml:space="preserve"> },</w:t>
        <w:br/>
        <w:t xml:space="preserve"> "calledNumbers": [</w:t>
        <w:br/>
        <w:t xml:space="preserve"> {</w:t>
        <w:br/>
        <w:t xml:space="preserve"> "phoneNumber": "+15551234567"</w:t>
        <w:br/>
        <w:t xml:space="preserve"> }</w:t>
        <w:br/>
        <w:t xml:space="preserve"> ],</w:t>
        <w:br/>
        <w:t xml:space="preserve"> "callers": [</w:t>
        <w:br/>
        <w:t xml:space="preserve"> {</w:t>
        <w:br/>
        <w:t xml:space="preserve"> "callerId": "+15557654321",</w:t>
        <w:br/>
        <w:t xml:space="preserve"> "name": "Alice Smith"</w:t>
        <w:br/>
        <w:t xml:space="preserve"> }</w:t>
        <w:br/>
        <w:t xml:space="preserve"> ],</w:t>
        <w:br/>
        <w:t xml:space="preserve"> "callHandlingAction": "ForwardCalls",</w:t>
        <w:br/>
        <w:t xml:space="preserve"> "forwarding": {</w:t>
        <w:br/>
        <w:t xml:space="preserve"> "notifyMySoftPhones": true,</w:t>
        <w:br/>
        <w:t xml:space="preserve"> "notifyAdminSoftPhones": false,</w:t>
        <w:br/>
        <w:t xml:space="preserve"> "softPhonesRingCount": 2</w:t>
        <w:br/>
        <w:t xml:space="preserve"> },</w:t>
        <w:br/>
        <w:t xml:space="preserve"> "screening": "Off",</w:t>
        <w:br/>
        <w:t xml:space="preserve"> "greetings": [</w:t>
        <w:br/>
        <w:t xml:space="preserve"> {</w:t>
        <w:br/>
        <w:t xml:space="preserve"> "type": "Voicemail",</w:t>
        <w:br/>
        <w:t xml:space="preserve"> "preset": {</w:t>
        <w:br/>
        <w:t xml:space="preserve"> "id": "101",</w:t>
        <w:br/>
        <w:t xml:space="preserve"> "name": "Standard Voicemail"</w:t>
        <w:br/>
        <w:t xml:space="preserve"> }</w:t>
        <w:br/>
        <w:t xml:space="preserve"> }</w:t>
        <w:br/>
        <w:t xml:space="preserve"> ]</w:t>
        <w:br/>
        <w:t xml:space="preserve"> // ... other fields omitted for brevity</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w:t>
        <w:br/>
        <w:t xml:space="preserve"> "navigation": {</w:t>
        <w:br/>
        <w:t xml:space="preserve"> "firstPage": {</w:t>
        <w:br/>
        <w:t xml:space="preserve"> "uri": "https://platform.ringcentral.com/restapi/v1.0/account/240913004/extension/240972004/answering-rule?page=1&amp;perPage=100"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"CMN-101",</w:t>
        <w:br/>
        <w:t xml:space="preserve"> "message": "Invalid value for parameter: perPage",</w:t>
        <w:br/>
        <w:t xml:space="preserve"> "parameterName": "perPage",</w:t>
        <w:br/>
        <w:t xml:space="preserve"> "parameterValue": "10000"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"An internal server error occurred"</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answering rule list resource</w:t>
            </w:r>
          </w:p>
        </w:tc>
      </w:tr>
      <w:tr>
        <w:tc>
          <w:tcPr>
            <w:tcW w:type="dxa" w:w="2880"/>
          </w:tcPr>
          <w:p>
            <w:r>
              <w:t>records</w:t>
            </w:r>
          </w:p>
        </w:tc>
        <w:tc>
          <w:tcPr>
            <w:tcW w:type="dxa" w:w="2880"/>
          </w:tcPr>
          <w:p>
            <w:r>
              <w:t>array</w:t>
            </w:r>
          </w:p>
        </w:tc>
        <w:tc>
          <w:tcPr>
            <w:tcW w:type="dxa" w:w="2880"/>
          </w:tcPr>
          <w:p>
            <w:r>
              <w:t>List of answering rule objects</w:t>
            </w:r>
          </w:p>
        </w:tc>
      </w:tr>
      <w:tr>
        <w:tc>
          <w:tcPr>
            <w:tcW w:type="dxa" w:w="2880"/>
          </w:tcPr>
          <w:p>
            <w:r>
              <w:t>records.uri</w:t>
            </w:r>
          </w:p>
        </w:tc>
        <w:tc>
          <w:tcPr>
            <w:tcW w:type="dxa" w:w="2880"/>
          </w:tcPr>
          <w:p>
            <w:r>
              <w:t>string</w:t>
            </w:r>
          </w:p>
        </w:tc>
        <w:tc>
          <w:tcPr>
            <w:tcW w:type="dxa" w:w="2880"/>
          </w:tcPr>
          <w:p>
            <w:r>
              <w:t>Canonical URI to the answering rule resource</w:t>
            </w:r>
          </w:p>
        </w:tc>
      </w:tr>
      <w:tr>
        <w:tc>
          <w:tcPr>
            <w:tcW w:type="dxa" w:w="2880"/>
          </w:tcPr>
          <w:p>
            <w:r>
              <w:t>records.id</w:t>
            </w:r>
          </w:p>
        </w:tc>
        <w:tc>
          <w:tcPr>
            <w:tcW w:type="dxa" w:w="2880"/>
          </w:tcPr>
          <w:p>
            <w:r>
              <w:t>string</w:t>
            </w:r>
          </w:p>
        </w:tc>
        <w:tc>
          <w:tcPr>
            <w:tcW w:type="dxa" w:w="2880"/>
          </w:tcPr>
          <w:p>
            <w:r>
              <w:t>Internal identifier of the answering rule</w:t>
            </w:r>
          </w:p>
        </w:tc>
      </w:tr>
      <w:tr>
        <w:tc>
          <w:tcPr>
            <w:tcW w:type="dxa" w:w="2880"/>
          </w:tcPr>
          <w:p>
            <w:r>
              <w:t>records.type</w:t>
            </w:r>
          </w:p>
        </w:tc>
        <w:tc>
          <w:tcPr>
            <w:tcW w:type="dxa" w:w="2880"/>
          </w:tcPr>
          <w:p>
            <w:r>
              <w:t>string</w:t>
            </w:r>
          </w:p>
        </w:tc>
        <w:tc>
          <w:tcPr>
            <w:tcW w:type="dxa" w:w="2880"/>
          </w:tcPr>
          <w:p>
            <w:r>
              <w:t>Type of answering rule. Values: "BusinessHours", "AfterHours", "Custom"</w:t>
            </w:r>
          </w:p>
        </w:tc>
      </w:tr>
      <w:tr>
        <w:tc>
          <w:tcPr>
            <w:tcW w:type="dxa" w:w="2880"/>
          </w:tcPr>
          <w:p>
            <w:r>
              <w:t>records.name</w:t>
            </w:r>
          </w:p>
        </w:tc>
        <w:tc>
          <w:tcPr>
            <w:tcW w:type="dxa" w:w="2880"/>
          </w:tcPr>
          <w:p>
            <w:r>
              <w:t>string</w:t>
            </w:r>
          </w:p>
        </w:tc>
        <w:tc>
          <w:tcPr>
            <w:tcW w:type="dxa" w:w="2880"/>
          </w:tcPr>
          <w:p>
            <w:r>
              <w:t>User-specified name of the answering rule</w:t>
            </w:r>
          </w:p>
        </w:tc>
      </w:tr>
      <w:tr>
        <w:tc>
          <w:tcPr>
            <w:tcW w:type="dxa" w:w="2880"/>
          </w:tcPr>
          <w:p>
            <w:r>
              <w:t>records.enabled</w:t>
            </w:r>
          </w:p>
        </w:tc>
        <w:tc>
          <w:tcPr>
            <w:tcW w:type="dxa" w:w="2880"/>
          </w:tcPr>
          <w:p>
            <w:r>
              <w:t>boolean</w:t>
            </w:r>
          </w:p>
        </w:tc>
        <w:tc>
          <w:tcPr>
            <w:tcW w:type="dxa" w:w="2880"/>
          </w:tcPr>
          <w:p>
            <w:r>
              <w:t>Specifies if the answering rule is active</w:t>
            </w:r>
          </w:p>
        </w:tc>
      </w:tr>
      <w:tr>
        <w:tc>
          <w:tcPr>
            <w:tcW w:type="dxa" w:w="2880"/>
          </w:tcPr>
          <w:p>
            <w:r>
              <w:t>records.schedule</w:t>
            </w:r>
          </w:p>
        </w:tc>
        <w:tc>
          <w:tcPr>
            <w:tcW w:type="dxa" w:w="2880"/>
          </w:tcPr>
          <w:p>
            <w:r>
              <w:t>object</w:t>
            </w:r>
          </w:p>
        </w:tc>
        <w:tc>
          <w:tcPr>
            <w:tcW w:type="dxa" w:w="2880"/>
          </w:tcPr>
          <w:p>
            <w:r>
              <w:t>Schedule details for when the rule applies</w:t>
            </w:r>
          </w:p>
        </w:tc>
      </w:tr>
      <w:tr>
        <w:tc>
          <w:tcPr>
            <w:tcW w:type="dxa" w:w="2880"/>
          </w:tcPr>
          <w:p>
            <w:r>
              <w:t>records.calledNumbers</w:t>
            </w:r>
          </w:p>
        </w:tc>
        <w:tc>
          <w:tcPr>
            <w:tcW w:type="dxa" w:w="2880"/>
          </w:tcPr>
          <w:p>
            <w:r>
              <w:t>array</w:t>
            </w:r>
          </w:p>
        </w:tc>
        <w:tc>
          <w:tcPr>
            <w:tcW w:type="dxa" w:w="2880"/>
          </w:tcPr>
          <w:p>
            <w:r>
              <w:t>List of called numbers that trigger the rule, each with phoneNumber</w:t>
            </w:r>
          </w:p>
        </w:tc>
      </w:tr>
      <w:tr>
        <w:tc>
          <w:tcPr>
            <w:tcW w:type="dxa" w:w="2880"/>
          </w:tcPr>
          <w:p>
            <w:r>
              <w:t>records.callers</w:t>
            </w:r>
          </w:p>
        </w:tc>
        <w:tc>
          <w:tcPr>
            <w:tcW w:type="dxa" w:w="2880"/>
          </w:tcPr>
          <w:p>
            <w:r>
              <w:t>array</w:t>
            </w:r>
          </w:p>
        </w:tc>
        <w:tc>
          <w:tcPr>
            <w:tcW w:type="dxa" w:w="2880"/>
          </w:tcPr>
          <w:p>
            <w:r>
              <w:t>List of caller objects (callerId, name)</w:t>
            </w:r>
          </w:p>
        </w:tc>
      </w:tr>
      <w:tr>
        <w:tc>
          <w:tcPr>
            <w:tcW w:type="dxa" w:w="2880"/>
          </w:tcPr>
          <w:p>
            <w:r>
              <w:t>records.callHandlingAction</w:t>
            </w:r>
          </w:p>
        </w:tc>
        <w:tc>
          <w:tcPr>
            <w:tcW w:type="dxa" w:w="2880"/>
          </w:tcPr>
          <w:p>
            <w:r>
              <w:t>string</w:t>
            </w:r>
          </w:p>
        </w:tc>
        <w:tc>
          <w:tcPr>
            <w:tcW w:type="dxa" w:w="2880"/>
          </w:tcPr>
          <w:p>
            <w:r>
              <w:t>How incoming calls are handled. Values: "ForwardCalls", "UnconditionalForwarding", "AgentQueue", "TransferToExtension", "TakeMessagesOnly", "PlayAnnouncementOnly", "SharedLines"</w:t>
            </w:r>
          </w:p>
        </w:tc>
      </w:tr>
      <w:tr>
        <w:tc>
          <w:tcPr>
            <w:tcW w:type="dxa" w:w="2880"/>
          </w:tcPr>
          <w:p>
            <w:r>
              <w:t>records.forwarding</w:t>
            </w:r>
          </w:p>
        </w:tc>
        <w:tc>
          <w:tcPr>
            <w:tcW w:type="dxa" w:w="2880"/>
          </w:tcPr>
          <w:p>
            <w:r>
              <w:t>object</w:t>
            </w:r>
          </w:p>
        </w:tc>
        <w:tc>
          <w:tcPr>
            <w:tcW w:type="dxa" w:w="2880"/>
          </w:tcPr>
          <w:p>
            <w:r>
              <w:t>Forwarding details if applicable</w:t>
            </w:r>
          </w:p>
        </w:tc>
      </w:tr>
      <w:tr>
        <w:tc>
          <w:tcPr>
            <w:tcW w:type="dxa" w:w="2880"/>
          </w:tcPr>
          <w:p>
            <w:r>
              <w:t>records.unconditionalForwarding</w:t>
            </w:r>
          </w:p>
        </w:tc>
        <w:tc>
          <w:tcPr>
            <w:tcW w:type="dxa" w:w="2880"/>
          </w:tcPr>
          <w:p>
            <w:r>
              <w:t>object</w:t>
            </w:r>
          </w:p>
        </w:tc>
        <w:tc>
          <w:tcPr>
            <w:tcW w:type="dxa" w:w="2880"/>
          </w:tcPr>
          <w:p>
            <w:r>
              <w:t>Unconditional forwarding details if applicable</w:t>
            </w:r>
          </w:p>
        </w:tc>
      </w:tr>
      <w:tr>
        <w:tc>
          <w:tcPr>
            <w:tcW w:type="dxa" w:w="2880"/>
          </w:tcPr>
          <w:p>
            <w:r>
              <w:t>records.queue</w:t>
            </w:r>
          </w:p>
        </w:tc>
        <w:tc>
          <w:tcPr>
            <w:tcW w:type="dxa" w:w="2880"/>
          </w:tcPr>
          <w:p>
            <w:r>
              <w:t>object</w:t>
            </w:r>
          </w:p>
        </w:tc>
        <w:tc>
          <w:tcPr>
            <w:tcW w:type="dxa" w:w="2880"/>
          </w:tcPr>
          <w:p>
            <w:r>
              <w:t>Queue info if the rule uses agent queues</w:t>
            </w:r>
          </w:p>
        </w:tc>
      </w:tr>
      <w:tr>
        <w:tc>
          <w:tcPr>
            <w:tcW w:type="dxa" w:w="2880"/>
          </w:tcPr>
          <w:p>
            <w:r>
              <w:t>records.transfer</w:t>
            </w:r>
          </w:p>
        </w:tc>
        <w:tc>
          <w:tcPr>
            <w:tcW w:type="dxa" w:w="2880"/>
          </w:tcPr>
          <w:p>
            <w:r>
              <w:t>object</w:t>
            </w:r>
          </w:p>
        </w:tc>
        <w:tc>
          <w:tcPr>
            <w:tcW w:type="dxa" w:w="2880"/>
          </w:tcPr>
          <w:p>
            <w:r>
              <w:t>Transfer details if applicable</w:t>
            </w:r>
          </w:p>
        </w:tc>
      </w:tr>
      <w:tr>
        <w:tc>
          <w:tcPr>
            <w:tcW w:type="dxa" w:w="2880"/>
          </w:tcPr>
          <w:p>
            <w:r>
              <w:t>records.voicemail</w:t>
            </w:r>
          </w:p>
        </w:tc>
        <w:tc>
          <w:tcPr>
            <w:tcW w:type="dxa" w:w="2880"/>
          </w:tcPr>
          <w:p>
            <w:r>
              <w:t>object</w:t>
            </w:r>
          </w:p>
        </w:tc>
        <w:tc>
          <w:tcPr>
            <w:tcW w:type="dxa" w:w="2880"/>
          </w:tcPr>
          <w:p>
            <w:r>
              <w:t>Voicemail info if applicable</w:t>
            </w:r>
          </w:p>
        </w:tc>
      </w:tr>
      <w:tr>
        <w:tc>
          <w:tcPr>
            <w:tcW w:type="dxa" w:w="2880"/>
          </w:tcPr>
          <w:p>
            <w:r>
              <w:t>records.greetings</w:t>
            </w:r>
          </w:p>
        </w:tc>
        <w:tc>
          <w:tcPr>
            <w:tcW w:type="dxa" w:w="2880"/>
          </w:tcPr>
          <w:p>
            <w:r>
              <w:t>array</w:t>
            </w:r>
          </w:p>
        </w:tc>
        <w:tc>
          <w:tcPr>
            <w:tcW w:type="dxa" w:w="2880"/>
          </w:tcPr>
          <w:p>
            <w:r>
              <w:t>Array of greeting objects used for the answering rule</w:t>
            </w:r>
          </w:p>
        </w:tc>
      </w:tr>
      <w:tr>
        <w:tc>
          <w:tcPr>
            <w:tcW w:type="dxa" w:w="2880"/>
          </w:tcPr>
          <w:p>
            <w:r>
              <w:t>records.screening</w:t>
            </w:r>
          </w:p>
        </w:tc>
        <w:tc>
          <w:tcPr>
            <w:tcW w:type="dxa" w:w="2880"/>
          </w:tcPr>
          <w:p>
            <w:r>
              <w:t>string</w:t>
            </w:r>
          </w:p>
        </w:tc>
        <w:tc>
          <w:tcPr>
            <w:tcW w:type="dxa" w:w="2880"/>
          </w:tcPr>
          <w:p>
            <w:r>
              <w:t>Call screening status. Values: "Off", "NoCallerId", "UnknownCallerId", "Always" (default "Off")</w:t>
            </w:r>
          </w:p>
        </w:tc>
      </w:tr>
      <w:tr>
        <w:tc>
          <w:tcPr>
            <w:tcW w:type="dxa" w:w="2880"/>
          </w:tcPr>
          <w:p>
            <w:r>
              <w:t>records.sharedLines</w:t>
            </w:r>
          </w:p>
        </w:tc>
        <w:tc>
          <w:tcPr>
            <w:tcW w:type="dxa" w:w="2880"/>
          </w:tcPr>
          <w:p>
            <w:r>
              <w:t>object</w:t>
            </w:r>
          </w:p>
        </w:tc>
        <w:tc>
          <w:tcPr>
            <w:tcW w:type="dxa" w:w="2880"/>
          </w:tcPr>
          <w:p>
            <w:r>
              <w:t>Shared lines info if applicable</w:t>
            </w:r>
          </w:p>
        </w:tc>
      </w:tr>
      <w:tr>
        <w:tc>
          <w:tcPr>
            <w:tcW w:type="dxa" w:w="2880"/>
          </w:tcPr>
          <w:p>
            <w:r>
              <w:t>records.missedCall</w:t>
            </w:r>
          </w:p>
        </w:tc>
        <w:tc>
          <w:tcPr>
            <w:tcW w:type="dxa" w:w="2880"/>
          </w:tcPr>
          <w:p>
            <w:r>
              <w:t>object</w:t>
            </w:r>
          </w:p>
        </w:tc>
        <w:tc>
          <w:tcPr>
            <w:tcW w:type="dxa" w:w="2880"/>
          </w:tcPr>
          <w:p>
            <w:r>
              <w:t>Missed call info if applicable</w:t>
            </w:r>
          </w:p>
        </w:tc>
      </w:tr>
      <w:tr>
        <w:tc>
          <w:tcPr>
            <w:tcW w:type="dxa" w:w="2880"/>
          </w:tcPr>
          <w:p>
            <w:r>
              <w:t>paging</w:t>
            </w:r>
          </w:p>
        </w:tc>
        <w:tc>
          <w:tcPr>
            <w:tcW w:type="dxa" w:w="2880"/>
          </w:tcPr>
          <w:p>
            <w:r>
              <w:t>object</w:t>
            </w:r>
          </w:p>
        </w:tc>
        <w:tc>
          <w:tcPr>
            <w:tcW w:type="dxa" w:w="2880"/>
          </w:tcPr>
          <w:p>
            <w:r>
              <w:t>Paging object describing navigation and result size</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paging.pageStart</w:t>
            </w:r>
          </w:p>
        </w:tc>
        <w:tc>
          <w:tcPr>
            <w:tcW w:type="dxa" w:w="2880"/>
          </w:tcPr>
          <w:p>
            <w:r>
              <w:t>integer</w:t>
            </w:r>
          </w:p>
        </w:tc>
        <w:tc>
          <w:tcPr>
            <w:tcW w:type="dxa" w:w="2880"/>
          </w:tcPr>
          <w:p>
            <w:r>
              <w:t>Index of first element on the page</w:t>
            </w:r>
          </w:p>
        </w:tc>
      </w:tr>
      <w:tr>
        <w:tc>
          <w:tcPr>
            <w:tcW w:type="dxa" w:w="2880"/>
          </w:tcPr>
          <w:p>
            <w:r>
              <w:t>paging.pageEnd</w:t>
            </w:r>
          </w:p>
        </w:tc>
        <w:tc>
          <w:tcPr>
            <w:tcW w:type="dxa" w:w="2880"/>
          </w:tcPr>
          <w:p>
            <w:r>
              <w:t>integer</w:t>
            </w:r>
          </w:p>
        </w:tc>
        <w:tc>
          <w:tcPr>
            <w:tcW w:type="dxa" w:w="2880"/>
          </w:tcPr>
          <w:p>
            <w:r>
              <w:t>Index of last element on the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r>
        <w:tc>
          <w:tcPr>
            <w:tcW w:type="dxa" w:w="2880"/>
          </w:tcPr>
          <w:p>
            <w:r>
              <w:t>navigation</w:t>
            </w:r>
          </w:p>
        </w:tc>
        <w:tc>
          <w:tcPr>
            <w:tcW w:type="dxa" w:w="2880"/>
          </w:tcPr>
          <w:p>
            <w:r>
              <w:t>object</w:t>
            </w:r>
          </w:p>
        </w:tc>
        <w:tc>
          <w:tcPr>
            <w:tcW w:type="dxa" w:w="2880"/>
          </w:tcPr>
          <w:p>
            <w:r>
              <w:t>Paging navigation links (firstPage, nextPage, etc.)</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array</w:t>
            </w:r>
          </w:p>
        </w:tc>
        <w:tc>
          <w:tcPr>
            <w:tcW w:type="dxa" w:w="2880"/>
          </w:tcPr>
          <w:p>
            <w:r>
              <w:t>Filter by answering rule type(s).</w:t>
            </w:r>
          </w:p>
        </w:tc>
      </w:tr>
      <w:tr>
        <w:tc>
          <w:tcPr>
            <w:tcW w:type="dxa" w:w="2880"/>
          </w:tcPr>
          <w:p>
            <w:r>
              <w:t>enabledOnly</w:t>
            </w:r>
          </w:p>
        </w:tc>
        <w:tc>
          <w:tcPr>
            <w:tcW w:type="dxa" w:w="2880"/>
          </w:tcPr>
          <w:p>
            <w:r>
              <w:t>boolean</w:t>
            </w:r>
          </w:p>
        </w:tc>
        <w:tc>
          <w:tcPr>
            <w:tcW w:type="dxa" w:w="2880"/>
          </w:tcPr>
          <w:p>
            <w:r>
              <w:t>Filter to only active answering rules if true.</w:t>
            </w:r>
          </w:p>
        </w:tc>
      </w:tr>
    </w:tbl>
    <w:p/>
    <w:p>
      <w:pPr>
        <w:pStyle w:val="Heading3"/>
      </w:pPr>
      <w:r>
        <w:t>Available Sorting Options</w:t>
      </w:r>
    </w:p>
    <w:p>
      <w:pPr>
        <w:pStyle w:val="ListBullet"/>
      </w:pPr>
      <w:r>
        <w:t>Sorting is not explicitly documented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'https://platform.ringcentral.com/restapi/v1.0/account/~/extension/~/answering-rule?type=BusinessHours,Custom&amp;enabledOnly=true&amp;page=1&amp;perPage=50' \</w:t>
        <w:br/>
        <w:t xml:space="preserve"> -H 'Content-Type: application/json'</w:t>
      </w:r>
    </w:p>
    <w:p>
      <w:pPr>
        <w:pStyle w:val="Heading3"/>
      </w:pPr>
      <w:r>
        <w:t>Example Usage</w:t>
      </w:r>
    </w:p>
    <w:p>
      <w:pPr>
        <w:pStyle w:val="Heading3"/>
      </w:pPr>
      <w:r>
        <w:t>Example 1: List All Answering Rules for the Current User</w:t>
      </w:r>
    </w:p>
    <w:p>
      <w:r>
        <w:rPr>
          <w:b/>
          <w:color w:val="666666"/>
          <w:sz w:val="16"/>
        </w:rPr>
        <w:t>[bash]</w:t>
      </w:r>
    </w:p>
    <w:p>
      <w:pPr>
        <w:shd w:fill="F2F2F2" w:val="clear"/>
      </w:pPr>
      <w:r>
        <w:rPr>
          <w:rFonts w:ascii="Courier New" w:hAnsi="Courier New"/>
          <w:sz w:val="17"/>
        </w:rPr>
        <w:t>curl -X GET 'https://platform.ringcentral.com/restapi/v1.0/account/~/extension/~/answering-rule' \</w:t>
        <w:br/>
        <w:t xml:space="preserve"> -H 'Content-Type: application/json'</w:t>
      </w:r>
    </w:p>
    <w:p>
      <w:pPr>
        <w:pStyle w:val="Heading3"/>
      </w:pPr>
      <w:r>
        <w:t>Example 2: List Only Active "BusinessHours" and "Custom" Rules for a Specific Extension</w:t>
      </w:r>
    </w:p>
    <w:p>
      <w:r>
        <w:rPr>
          <w:b/>
          <w:color w:val="666666"/>
          <w:sz w:val="16"/>
        </w:rPr>
        <w:t>[bash]</w:t>
      </w:r>
    </w:p>
    <w:p>
      <w:pPr>
        <w:shd w:fill="F2F2F2" w:val="clear"/>
      </w:pPr>
      <w:r>
        <w:rPr>
          <w:rFonts w:ascii="Courier New" w:hAnsi="Courier New"/>
          <w:sz w:val="17"/>
        </w:rPr>
        <w:t>curl -X GET 'https://platform.ringcentral.com/restapi/v1.0/account/240913004/extension/240972004/answering-rule?type=BusinessHours,Custom&amp;enabledOnly=true' \</w:t>
        <w:br/>
        <w:t xml:space="preserve"> -H 'Content-Type: application/json'</w:t>
      </w:r>
    </w:p>
    <w:p>
      <w:pPr>
        <w:pStyle w:val="Heading3"/>
      </w:pPr>
      <w:r>
        <w:t>Example 3: Get Simple View of Answering Rules (No Details)</w:t>
      </w:r>
    </w:p>
    <w:p>
      <w:r>
        <w:rPr>
          <w:b/>
          <w:color w:val="666666"/>
          <w:sz w:val="16"/>
        </w:rPr>
        <w:t>[bash]</w:t>
      </w:r>
    </w:p>
    <w:p>
      <w:pPr>
        <w:shd w:fill="F2F2F2" w:val="clear"/>
      </w:pPr>
      <w:r>
        <w:rPr>
          <w:rFonts w:ascii="Courier New" w:hAnsi="Courier New"/>
          <w:sz w:val="17"/>
        </w:rPr>
        <w:t>curl -X GET 'https://platform.ringcentral.com/restapi/v1.0/account/~/extension/~/answering-rule?view=Simple' \</w:t>
        <w:br/>
        <w:t xml:space="preserve"> -H 'Content-Type: application/json'</w:t>
      </w:r>
    </w:p>
    <w:p>
      <w:pPr>
        <w:pStyle w:val="Heading3"/>
      </w:pPr>
      <w:r>
        <w:t>Behavior</w:t>
      </w:r>
    </w:p>
    <w:p>
      <w:pPr>
        <w:pStyle w:val="ListBullet"/>
      </w:pPr>
      <w:r>
        <w:t>Validation: Validates that accountId and extensionId are present and non-empty (defaults to "~" if not provided).</w:t>
      </w:r>
    </w:p>
    <w:p>
      <w:pPr>
        <w:pStyle w:val="ListBullet"/>
      </w:pPr>
      <w:r>
        <w:t>Filtering: Applies optional filters (type, enabledOnly, etc.) to narrow results.</w:t>
      </w:r>
    </w:p>
    <w:p>
      <w:pPr>
        <w:pStyle w:val="ListBullet"/>
      </w:pPr>
      <w:r>
        <w:t>Pagination: Returns results according to page and perPage parameters, with navigation and paging info.</w:t>
      </w:r>
    </w:p>
    <w:p>
      <w:pPr>
        <w:pStyle w:val="ListBullet"/>
      </w:pPr>
      <w:r>
        <w:t>Response: Returns a list of answering rules for the extension, each with detailed or simple information as requested.</w:t>
      </w:r>
    </w:p>
    <w:p>
      <w:pPr>
        <w:pStyle w:val="Heading3"/>
      </w:pPr>
      <w:r>
        <w:t>Notes</w:t>
      </w:r>
    </w:p>
    <w:p>
      <w:pPr>
        <w:pStyle w:val="ListBullet"/>
      </w:pPr>
      <w:r>
        <w:t>The special value "~" for accountId and extensionId refers to the currently authenticated account and extension.</w:t>
      </w:r>
    </w:p>
    <w:p>
      <w:pPr>
        <w:pStyle w:val="ListBullet"/>
      </w:pPr>
      <w:r>
        <w:t>The type query parameter accepts multiple values as a comma-separated list.</w:t>
      </w:r>
    </w:p>
    <w:p>
      <w:pPr>
        <w:pStyle w:val="ListBullet"/>
      </w:pPr>
      <w:r>
        <w:t>The maximum value for perPage is 1000.</w:t>
      </w:r>
    </w:p>
    <w:p>
      <w:pPr>
        <w:pStyle w:val="ListBullet"/>
      </w:pPr>
      <w:r>
        <w:t>If a requested page does not exist (e.g., page number too high), an empty result is returned.</w:t>
      </w:r>
    </w:p>
    <w:p>
      <w:pPr>
        <w:pStyle w:val="Heading3"/>
      </w:pPr>
      <w:r>
        <w:t>Gotchas</w:t>
      </w:r>
    </w:p>
    <w:p>
      <w:pPr>
        <w:pStyle w:val="ListBullet"/>
      </w:pPr>
      <w:r>
        <w:t>Omitting required path parameters (accountId, extensionId) or using empty values will result in an error.</w:t>
      </w:r>
    </w:p>
    <w:p>
      <w:pPr>
        <w:pStyle w:val="ListBullet"/>
      </w:pPr>
      <w:r>
        <w:t>Passing an invalid perPage value (e.g., too high) will cap it at the maximum, or return an error.</w:t>
      </w:r>
    </w:p>
    <w:p>
      <w:pPr>
        <w:pStyle w:val="ListBullet"/>
      </w:pPr>
      <w:r>
        <w:t>Only predefined greetings can be applied to answering rules (see Dictionary Greeting List in RingCentral docs).</w:t>
      </w:r>
    </w:p>
    <w:p>
      <w:pPr>
        <w:pStyle w:val="ListBullet"/>
      </w:pPr>
      <w:r>
        <w:t>The screening field defaults to "Off" unless specified.</w:t>
      </w:r>
    </w:p>
    <w:p>
      <w:pPr>
        <w:pStyle w:val="Heading3"/>
      </w:pPr>
      <w:r>
        <w:t>Performance Considerations</w:t>
      </w:r>
    </w:p>
    <w:p>
      <w:pPr>
        <w:pStyle w:val="ListBullet"/>
      </w:pPr>
      <w:r>
        <w:t>Larger perPage values may increase response times.</w:t>
      </w:r>
    </w:p>
    <w:p>
      <w:pPr>
        <w:pStyle w:val="ListBullet"/>
      </w:pPr>
      <w:r>
        <w:t>For very large datasets, paging navigation should be used to avoid timeouts.</w:t>
      </w:r>
    </w:p>
    <w:p>
      <w:pPr>
        <w:pStyle w:val="Heading3"/>
      </w:pPr>
      <w:r>
        <w:t>Error Handling</w:t>
      </w:r>
    </w:p>
    <w:p>
      <w:pPr>
        <w:pStyle w:val="ListBullet"/>
      </w:pPr>
      <w:r>
        <w:t xml:space="preserve">400 Bad Request: Invalid or missing parameters (e.g., invalid perPage value). </w:t>
        <w:br/>
        <w:br/>
        <w:t>Example shown above.</w:t>
      </w:r>
    </w:p>
    <w:p>
      <w:pPr>
        <w:pStyle w:val="ListBullet"/>
      </w:pPr>
      <w:r>
        <w:t>404 Not Found: Account or extension not found or inaccessible.</w:t>
      </w:r>
    </w:p>
    <w:p>
      <w:pPr>
        <w:pStyle w:val="ListBullet"/>
      </w:pPr>
      <w:r>
        <w:t>500 Internal Server Error: Unexpected server-side error.</w:t>
      </w:r>
    </w:p>
    <w:p>
      <w:pPr>
        <w:pStyle w:val="ListBullet"/>
      </w:pPr>
      <w:r>
        <w:t>503 Service Unavailable: Service is temporarily unavailable due to overload or maintenance.</w:t>
      </w:r>
    </w:p>
    <w:p>
      <w:r>
        <w:t>Each error response contains an errors array with errorCode and message fields for troubleshooting.</w:t>
      </w:r>
    </w:p>
    <w:p>
      <w:r>
        <w:br w:type="page"/>
      </w:r>
    </w:p>
    <w:p>
      <w:pPr>
        <w:pStyle w:val="Heading2"/>
      </w:pPr>
      <w:r>
        <w:t>237. [GET] Get a Call Handling Rule by ID</w:t>
      </w:r>
    </w:p>
    <w:p>
      <w:r>
        <w:rPr>
          <w:b/>
        </w:rPr>
        <w:t xml:space="preserve">Endpoint: </w:t>
      </w:r>
      <w:r>
        <w:rPr>
          <w:rFonts w:ascii="Courier New" w:hAnsi="Courier New"/>
          <w:sz w:val="18"/>
        </w:rPr>
        <w:t>/account/{{ACCOUNTID}}/extension/{{EXTENSIONID}}/answering-rule/{{RULEID}}</w:t>
      </w:r>
    </w:p>
    <w:p>
      <w:pPr>
        <w:pStyle w:val="Heading3"/>
      </w:pPr>
      <w:r>
        <w:t>Prerequisites</w:t>
      </w:r>
    </w:p>
    <w:p>
      <w:pPr>
        <w:pStyle w:val="ListBullet"/>
      </w:pPr>
      <w:r>
        <w:t>The user must have permission to read call handling rules for the specified account and extension.</w:t>
      </w:r>
    </w:p>
    <w:p>
      <w:pPr>
        <w:pStyle w:val="Heading3"/>
      </w:pPr>
      <w:r>
        <w:t>Method</w:t>
      </w:r>
    </w:p>
    <w:p>
      <w:r>
        <w:t>GET</w:t>
      </w:r>
    </w:p>
    <w:p>
      <w:pPr>
        <w:pStyle w:val="Heading3"/>
      </w:pPr>
      <w:r>
        <w:t>URL</w:t>
      </w:r>
    </w:p>
    <w:p>
      <w:r>
        <w:t>https://platform.ringcentral.com/restapi/v1.0/account/{{accountId}}/extension/{{extensionId}}/answering-rule/{{ruleId}}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call handling (answering) rule by its ID for a given account and extension. This endpoint returns the configuration and status of the rule, including associated schedules, actions, forwarding options, greetings, and other relevant details.</w:t>
      </w:r>
    </w:p>
    <w:p>
      <w:pPr>
        <w:pStyle w:val="Heading3"/>
      </w:pPr>
      <w:r>
        <w:t>Enforcement Rules</w:t>
      </w:r>
    </w:p>
    <w:p>
      <w:pPr>
        <w:pStyle w:val="ListBullet"/>
      </w:pPr>
      <w:r>
        <w:t>The accountId, extensionId, and ruleId path parameters must always be present and non-empty.</w:t>
      </w:r>
    </w:p>
    <w:p>
      <w:pPr>
        <w:pStyle w:val="ListBullet"/>
      </w:pPr>
      <w:r>
        <w:t>If accountId or extensionId is not provided, you may use "~" to indicate the account or extension associated with the current authorization session.</w:t>
      </w:r>
    </w:p>
    <w:p>
      <w:pPr>
        <w:pStyle w:val="ListBullet"/>
      </w:pPr>
      <w:r>
        <w:t>Do not call the API with any missing or empty path parameters (e.g., avoid /account//extension//answering-rule/).</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/restapi/v1.0/account/~/extension/~/answering-rule/123456</w:t>
        <w:br/>
        <w:t>/restapi/v1.0/account/7890/extension/1234/answering-rule/98765</w:t>
      </w:r>
    </w:p>
    <w:p>
      <w:pPr>
        <w:pStyle w:val="Heading3"/>
      </w:pPr>
      <w:r>
        <w:t>Invalid Examples</w:t>
      </w:r>
    </w:p>
    <w:p>
      <w:r>
        <w:rPr>
          <w:b/>
          <w:color w:val="666666"/>
          <w:sz w:val="16"/>
        </w:rPr>
        <w:t>[http]</w:t>
      </w:r>
    </w:p>
    <w:p>
      <w:pPr>
        <w:shd w:fill="F2F2F2" w:val="clear"/>
      </w:pPr>
      <w:r>
        <w:rPr>
          <w:rFonts w:ascii="Courier New" w:hAnsi="Courier New"/>
          <w:sz w:val="17"/>
        </w:rPr>
        <w:t>/restapi/v1.0/account//extension/~/answering-rule/123456</w:t>
        <w:br/>
        <w:t>/restapi/v1.0/account/~/extension//answering-rule/</w:t>
        <w:br/>
        <w:t>/restapi/v1.0/account/extension/answering-rule/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extension/user.</w:t>
            </w:r>
          </w:p>
        </w:tc>
      </w:tr>
      <w:tr>
        <w:tc>
          <w:tcPr>
            <w:tcW w:type="dxa" w:w="2880"/>
          </w:tcPr>
          <w:p>
            <w:r>
              <w:t>ruleId</w:t>
            </w:r>
          </w:p>
        </w:tc>
        <w:tc>
          <w:tcPr>
            <w:tcW w:type="dxa" w:w="2880"/>
          </w:tcPr>
          <w:p>
            <w:r>
              <w:t>string</w:t>
            </w:r>
          </w:p>
        </w:tc>
        <w:tc>
          <w:tcPr>
            <w:tcW w:type="dxa" w:w="2880"/>
          </w:tcPr>
          <w:p>
            <w:r>
              <w:t>Internal identifier of a call handling (answering) rule.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showInactiveNumbers</w:t>
            </w:r>
          </w:p>
        </w:tc>
        <w:tc>
          <w:tcPr>
            <w:tcW w:type="dxa" w:w="2880"/>
          </w:tcPr>
          <w:p>
            <w:r>
              <w:t>boolean</w:t>
            </w:r>
          </w:p>
        </w:tc>
        <w:tc>
          <w:tcPr>
            <w:tcW w:type="dxa" w:w="2880"/>
          </w:tcPr>
          <w:p>
            <w:r>
              <w:t>Indicates whether inactive numbers should be returned or not.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"https://platform.ringcentral.com/restapi/v1.0/account/~/extension/~/answering-rule/123456",</w:t>
        <w:br/>
        <w:t xml:space="preserve"> "id": "123456",</w:t>
        <w:br/>
        <w:t xml:space="preserve"> "type": "BusinessHours",</w:t>
        <w:br/>
        <w:t xml:space="preserve"> "name": "Work Hours Rule",</w:t>
        <w:br/>
        <w:t xml:space="preserve"> "enabled": true,</w:t>
        <w:br/>
        <w:t xml:space="preserve"> "schedule": {</w:t>
        <w:br/>
        <w:t xml:space="preserve"> "weeklyRanges": {</w:t>
        <w:br/>
        <w:t xml:space="preserve"> // WeeklyScheduleInfo object structure</w:t>
        <w:br/>
        <w:t xml:space="preserve"> },</w:t>
        <w:br/>
        <w:t xml:space="preserve"> "ranges": [</w:t>
        <w:br/>
        <w:t xml:space="preserve"> {</w:t>
        <w:br/>
        <w:t xml:space="preserve"> "from": "2023-10-29T14:00:00Z",</w:t>
        <w:br/>
        <w:t xml:space="preserve"> "to": "2023-10-29T18:00:00Z"</w:t>
        <w:br/>
        <w:t xml:space="preserve"> }</w:t>
        <w:br/>
        <w:t xml:space="preserve"> ],</w:t>
        <w:br/>
        <w:t xml:space="preserve"> "ref": "BusinessHours"</w:t>
        <w:br/>
        <w:t xml:space="preserve"> },</w:t>
        <w:br/>
        <w:t xml:space="preserve"> "calledNumbers": [</w:t>
        <w:br/>
        <w:t xml:space="preserve"> {</w:t>
        <w:br/>
        <w:t xml:space="preserve"> "phoneNumber": "+15551234567"</w:t>
        <w:br/>
        <w:t xml:space="preserve"> }</w:t>
        <w:br/>
        <w:t xml:space="preserve"> ],</w:t>
        <w:br/>
        <w:t xml:space="preserve"> "callers": [</w:t>
        <w:br/>
        <w:t xml:space="preserve"> {</w:t>
        <w:br/>
        <w:t xml:space="preserve"> "callerId": "+15557654321",</w:t>
        <w:br/>
        <w:t xml:space="preserve"> "name": "VIP Customer"</w:t>
        <w:br/>
        <w:t xml:space="preserve"> }</w:t>
        <w:br/>
        <w:t xml:space="preserve"> ],</w:t>
        <w:br/>
        <w:t xml:space="preserve"> "callHandlingAction": "ForwardCalls",</w:t>
        <w:br/>
        <w:t xml:space="preserve"> "forwarding": {</w:t>
        <w:br/>
        <w:t xml:space="preserve"> "notifyMySoftPhones": true,</w:t>
        <w:br/>
        <w:t xml:space="preserve"> "notifyAdminSoftPhones": false,</w:t>
        <w:br/>
        <w:t xml:space="preserve"> "softPhonesRingCount": 2,</w:t>
        <w:br/>
        <w:t xml:space="preserve"> "softPhonesAlwaysRing": true,</w:t>
        <w:br/>
        <w:t xml:space="preserve"> "ringingMode": "Simultaneously",</w:t>
        <w:br/>
        <w:t xml:space="preserve"> "rules": [</w:t>
        <w:br/>
        <w:t xml:space="preserve"> {</w:t>
        <w:br/>
        <w:t xml:space="preserve"> "index": 1,</w:t>
        <w:br/>
        <w:t xml:space="preserve"> "ringCount": 3,</w:t>
        <w:br/>
        <w:t xml:space="preserve"> "enabled": true,</w:t>
        <w:br/>
        <w:t xml:space="preserve"> "forwardingNumbers": [</w:t>
        <w:br/>
        <w:t xml:space="preserve"> {</w:t>
        <w:br/>
        <w:t xml:space="preserve"> "id": "9876",</w:t>
        <w:br/>
        <w:t xml:space="preserve"> "uri": "https://platform.ringcentral.com/restapi/v1.0/account/~/extension/~/forwarding-number/9876",</w:t>
        <w:br/>
        <w:t xml:space="preserve"> "phoneNumber": "+15559876543",</w:t>
        <w:br/>
        <w:t xml:space="preserve"> "label": "Mobile",</w:t>
        <w:br/>
        <w:t xml:space="preserve"> "type": "Mobile"</w:t>
        <w:br/>
        <w:t xml:space="preserve"> }</w:t>
        <w:br/>
        <w:t xml:space="preserve"> ]</w:t>
        <w:br/>
        <w:t xml:space="preserve"> }</w:t>
        <w:br/>
        <w:t xml:space="preserve"> ],</w:t>
        <w:br/>
        <w:t xml:space="preserve"> "softPhonesPositionTop": true,</w:t>
        <w:br/>
        <w:t xml:space="preserve"> "mobileTimeout": false</w:t>
        <w:br/>
        <w:t xml:space="preserve"> },</w:t>
        <w:br/>
        <w:t xml:space="preserve"> "unconditionalForwarding": {</w:t>
        <w:br/>
        <w:t xml:space="preserve"> "phoneNumber": "+15551112222",</w:t>
        <w:br/>
        <w:t xml:space="preserve"> "action": "NoAnswer"</w:t>
        <w:br/>
        <w:t xml:space="preserve"> },</w:t>
        <w:br/>
        <w:t xml:space="preserve"> "queue": {</w:t>
        <w:br/>
        <w:t xml:space="preserve"> "transferMode": "Rotating",</w:t>
        <w:br/>
        <w:t xml:space="preserve"> "transfer": [</w:t>
        <w:br/>
        <w:t xml:space="preserve"> {</w:t>
        <w:br/>
        <w:t xml:space="preserve"> "extension": {</w:t>
        <w:br/>
        <w:t xml:space="preserve"> // TransferExtensionInfo object structure</w:t>
        <w:br/>
        <w:t xml:space="preserve"> },</w:t>
        <w:br/>
        <w:t xml:space="preserve"> "action": "NoAnswer"</w:t>
        <w:br/>
        <w:t xml:space="preserve"> }</w:t>
        <w:br/>
        <w:t xml:space="preserve"> ],</w:t>
        <w:br/>
        <w:t xml:space="preserve"> "noAnswerAction": "Voicemail",</w:t>
        <w:br/>
        <w:t xml:space="preserve"> "fixedOrderAgents": [</w:t>
        <w:br/>
        <w:t xml:space="preserve"> {</w:t>
        <w:br/>
        <w:t xml:space="preserve"> "extension": {</w:t>
        <w:br/>
        <w:t xml:space="preserve"> // FixedOrderAgentsExtensionInfo object structure</w:t>
        <w:br/>
        <w:t xml:space="preserve"> },</w:t>
        <w:br/>
        <w:t xml:space="preserve"> "index": 1</w:t>
        <w:br/>
        <w:t xml:space="preserve"> }</w:t>
        <w:br/>
        <w:t xml:space="preserve"> ],</w:t>
        <w:br/>
        <w:t xml:space="preserve"> "holdAudioInterruptionMode": "Never",</w:t>
        <w:br/>
        <w:t xml:space="preserve"> "holdAudioInterruptionPeriod": 30,</w:t>
        <w:br/>
        <w:t xml:space="preserve"> "holdTimeExpirationAction": "Voicemail",</w:t>
        <w:br/>
        <w:t xml:space="preserve"> "agentTimeout": 30,</w:t>
        <w:br/>
        <w:t xml:space="preserve"> "wrapUpTime": 20,</w:t>
        <w:br/>
        <w:t xml:space="preserve"> "holdTime": 60,</w:t>
        <w:br/>
        <w:t xml:space="preserve"> "maxCallers": 10,</w:t>
        <w:br/>
        <w:t xml:space="preserve"> "maxCallersAction": "Voicemail",</w:t>
        <w:br/>
        <w:t xml:space="preserve"> "unconditionalForwarding": [</w:t>
        <w:br/>
        <w:t xml:space="preserve"> {</w:t>
        <w:br/>
        <w:t xml:space="preserve"> "phoneNumber": "+15553334444",</w:t>
        <w:br/>
        <w:t xml:space="preserve"> "action": "NoAnswer"</w:t>
        <w:br/>
        <w:t xml:space="preserve"> }</w:t>
        <w:br/>
        <w:t xml:space="preserve"> ]</w:t>
        <w:br/>
        <w:t xml:space="preserve"> },</w:t>
        <w:br/>
        <w:t xml:space="preserve"> "transfer": {</w:t>
        <w:br/>
        <w:t xml:space="preserve"> "extension": {</w:t>
        <w:br/>
        <w:t xml:space="preserve"> // TransferredExtension object structure</w:t>
        <w:br/>
        <w:t xml:space="preserve"> }</w:t>
        <w:br/>
        <w:t xml:space="preserve"> },</w:t>
        <w:br/>
        <w:t xml:space="preserve"> "voicemail": {</w:t>
        <w:br/>
        <w:t xml:space="preserve"> "enabled": true,</w:t>
        <w:br/>
        <w:t xml:space="preserve"> "recipient": {</w:t>
        <w:br/>
        <w:t xml:space="preserve"> // RecipientInfo object structure</w:t>
        <w:br/>
        <w:t xml:space="preserve"> }</w:t>
        <w:br/>
        <w:t xml:space="preserve"> },</w:t>
        <w:br/>
        <w:t xml:space="preserve"> "greetings": [</w:t>
        <w:br/>
        <w:t xml:space="preserve"> {</w:t>
        <w:br/>
        <w:t xml:space="preserve"> "type": "Voicemail",</w:t>
        <w:br/>
        <w:t xml:space="preserve"> "preset": {</w:t>
        <w:br/>
        <w:t xml:space="preserve"> // PresetInfo object structure</w:t>
        <w:br/>
        <w:t xml:space="preserve"> },</w:t>
        <w:br/>
        <w:t xml:space="preserve"> "custom": {</w:t>
        <w:br/>
        <w:t xml:space="preserve"> // CustomGreetingInfoRequest object structure</w:t>
        <w:br/>
        <w:t xml:space="preserve"> }</w:t>
        <w:br/>
        <w:t xml:space="preserve"> }</w:t>
        <w:br/>
        <w:t xml:space="preserve"> ],</w:t>
        <w:br/>
        <w:t xml:space="preserve"> "screening": "Off",</w:t>
        <w:br/>
        <w:t xml:space="preserve"> "sharedLines": {</w:t>
        <w:br/>
        <w:t xml:space="preserve"> "timeout": 30</w:t>
        <w:br/>
        <w:t xml:space="preserve"> },</w:t>
        <w:br/>
        <w:t xml:space="preserve"> "missedCall": {</w:t>
        <w:br/>
        <w:t xml:space="preserve"> "actionType": "PlayGreetingAndDisconnect",</w:t>
        <w:br/>
        <w:t xml:space="preserve"> "extension": {</w:t>
        <w:br/>
        <w:t xml:space="preserve"> // MissedCallExtensionInfo object structure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extension ID",</w:t>
        <w:br/>
        <w:t xml:space="preserve"> "parameterName": "extensionId",</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"Answering rule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to the answering rule resource</w:t>
            </w:r>
          </w:p>
        </w:tc>
      </w:tr>
      <w:tr>
        <w:tc>
          <w:tcPr>
            <w:tcW w:type="dxa" w:w="2880"/>
          </w:tcPr>
          <w:p>
            <w:r>
              <w:t>id</w:t>
            </w:r>
          </w:p>
        </w:tc>
        <w:tc>
          <w:tcPr>
            <w:tcW w:type="dxa" w:w="2880"/>
          </w:tcPr>
          <w:p>
            <w:r>
              <w:t>string</w:t>
            </w:r>
          </w:p>
        </w:tc>
        <w:tc>
          <w:tcPr>
            <w:tcW w:type="dxa" w:w="2880"/>
          </w:tcPr>
          <w:p>
            <w:r>
              <w:t>Internal identifier of the answering rule</w:t>
            </w:r>
          </w:p>
        </w:tc>
      </w:tr>
      <w:tr>
        <w:tc>
          <w:tcPr>
            <w:tcW w:type="dxa" w:w="2880"/>
          </w:tcPr>
          <w:p>
            <w:r>
              <w:t>type</w:t>
            </w:r>
          </w:p>
        </w:tc>
        <w:tc>
          <w:tcPr>
            <w:tcW w:type="dxa" w:w="2880"/>
          </w:tcPr>
          <w:p>
            <w:r>
              <w:t>string</w:t>
            </w:r>
          </w:p>
        </w:tc>
        <w:tc>
          <w:tcPr>
            <w:tcW w:type="dxa" w:w="2880"/>
          </w:tcPr>
          <w:p>
            <w:r>
              <w:t>Type of answering rule: "BusinessHours", "AfterHours", "Custom"</w:t>
            </w:r>
          </w:p>
        </w:tc>
      </w:tr>
      <w:tr>
        <w:tc>
          <w:tcPr>
            <w:tcW w:type="dxa" w:w="2880"/>
          </w:tcPr>
          <w:p>
            <w:r>
              <w:t>name</w:t>
            </w:r>
          </w:p>
        </w:tc>
        <w:tc>
          <w:tcPr>
            <w:tcW w:type="dxa" w:w="2880"/>
          </w:tcPr>
          <w:p>
            <w:r>
              <w:t>string</w:t>
            </w:r>
          </w:p>
        </w:tc>
        <w:tc>
          <w:tcPr>
            <w:tcW w:type="dxa" w:w="2880"/>
          </w:tcPr>
          <w:p>
            <w:r>
              <w:t>Name of the answering rule</w:t>
            </w:r>
          </w:p>
        </w:tc>
      </w:tr>
      <w:tr>
        <w:tc>
          <w:tcPr>
            <w:tcW w:type="dxa" w:w="2880"/>
          </w:tcPr>
          <w:p>
            <w:r>
              <w:t>enabled</w:t>
            </w:r>
          </w:p>
        </w:tc>
        <w:tc>
          <w:tcPr>
            <w:tcW w:type="dxa" w:w="2880"/>
          </w:tcPr>
          <w:p>
            <w:r>
              <w:t>boolean</w:t>
            </w:r>
          </w:p>
        </w:tc>
        <w:tc>
          <w:tcPr>
            <w:tcW w:type="dxa" w:w="2880"/>
          </w:tcPr>
          <w:p>
            <w:r>
              <w:t>Specifies if the answering rule is active or inactive</w:t>
            </w:r>
          </w:p>
        </w:tc>
      </w:tr>
      <w:tr>
        <w:tc>
          <w:tcPr>
            <w:tcW w:type="dxa" w:w="2880"/>
          </w:tcPr>
          <w:p>
            <w:r>
              <w:t>schedule.weeklyRanges</w:t>
            </w:r>
          </w:p>
        </w:tc>
        <w:tc>
          <w:tcPr>
            <w:tcW w:type="dxa" w:w="2880"/>
          </w:tcPr>
          <w:p>
            <w:r>
              <w:t>object</w:t>
            </w:r>
          </w:p>
        </w:tc>
        <w:tc>
          <w:tcPr>
            <w:tcW w:type="dxa" w:w="2880"/>
          </w:tcPr>
          <w:p>
            <w:r>
              <w:t>Weekly schedule configuration (see WeeklyScheduleInfo structure)</w:t>
            </w:r>
          </w:p>
        </w:tc>
      </w:tr>
      <w:tr>
        <w:tc>
          <w:tcPr>
            <w:tcW w:type="dxa" w:w="2880"/>
          </w:tcPr>
          <w:p>
            <w:r>
              <w:t>schedule.ranges</w:t>
            </w:r>
          </w:p>
        </w:tc>
        <w:tc>
          <w:tcPr>
            <w:tcW w:type="dxa" w:w="2880"/>
          </w:tcPr>
          <w:p>
            <w:r>
              <w:t>array</w:t>
            </w:r>
          </w:p>
        </w:tc>
        <w:tc>
          <w:tcPr>
            <w:tcW w:type="dxa" w:w="2880"/>
          </w:tcPr>
          <w:p>
            <w:r>
              <w:t>Specific date/time ranges for the rule. Each item includes from and to in ISO 8601 format</w:t>
            </w:r>
          </w:p>
        </w:tc>
      </w:tr>
      <w:tr>
        <w:tc>
          <w:tcPr>
            <w:tcW w:type="dxa" w:w="2880"/>
          </w:tcPr>
          <w:p>
            <w:r>
              <w:t>schedule.ref</w:t>
            </w:r>
          </w:p>
        </w:tc>
        <w:tc>
          <w:tcPr>
            <w:tcW w:type="dxa" w:w="2880"/>
          </w:tcPr>
          <w:p>
            <w:r>
              <w:t>string</w:t>
            </w:r>
          </w:p>
        </w:tc>
        <w:tc>
          <w:tcPr>
            <w:tcW w:type="dxa" w:w="2880"/>
          </w:tcPr>
          <w:p>
            <w:r>
              <w:t>Reference: "BusinessHours" or "AfterHours"</w:t>
            </w:r>
          </w:p>
        </w:tc>
      </w:tr>
      <w:tr>
        <w:tc>
          <w:tcPr>
            <w:tcW w:type="dxa" w:w="2880"/>
          </w:tcPr>
          <w:p>
            <w:r>
              <w:t>calledNumbers</w:t>
            </w:r>
          </w:p>
        </w:tc>
        <w:tc>
          <w:tcPr>
            <w:tcW w:type="dxa" w:w="2880"/>
          </w:tcPr>
          <w:p>
            <w:r>
              <w:t>array</w:t>
            </w:r>
          </w:p>
        </w:tc>
        <w:tc>
          <w:tcPr>
            <w:tcW w:type="dxa" w:w="2880"/>
          </w:tcPr>
          <w:p>
            <w:r>
              <w:t>Numbers to which the answering rule applies. Each item: { phoneNumber: string }</w:t>
            </w:r>
          </w:p>
        </w:tc>
      </w:tr>
      <w:tr>
        <w:tc>
          <w:tcPr>
            <w:tcW w:type="dxa" w:w="2880"/>
          </w:tcPr>
          <w:p>
            <w:r>
              <w:t>callers</w:t>
            </w:r>
          </w:p>
        </w:tc>
        <w:tc>
          <w:tcPr>
            <w:tcW w:type="dxa" w:w="2880"/>
          </w:tcPr>
          <w:p>
            <w:r>
              <w:t>array</w:t>
            </w:r>
          </w:p>
        </w:tc>
        <w:tc>
          <w:tcPr>
            <w:tcW w:type="dxa" w:w="2880"/>
          </w:tcPr>
          <w:p>
            <w:r>
              <w:t>Callers to which the answering rule applies. Each item: { callerId: string, name: string }</w:t>
            </w:r>
          </w:p>
        </w:tc>
      </w:tr>
      <w:tr>
        <w:tc>
          <w:tcPr>
            <w:tcW w:type="dxa" w:w="2880"/>
          </w:tcPr>
          <w:p>
            <w:r>
              <w:t>callHandlingAction</w:t>
            </w:r>
          </w:p>
        </w:tc>
        <w:tc>
          <w:tcPr>
            <w:tcW w:type="dxa" w:w="2880"/>
          </w:tcPr>
          <w:p>
            <w:r>
              <w:t>string</w:t>
            </w:r>
          </w:p>
        </w:tc>
        <w:tc>
          <w:tcPr>
            <w:tcW w:type="dxa" w:w="2880"/>
          </w:tcPr>
          <w:p>
            <w:r>
              <w:t>How incoming calls are handled ("ForwardCalls", "UnconditionalForwarding", etc.)</w:t>
            </w:r>
          </w:p>
        </w:tc>
      </w:tr>
      <w:tr>
        <w:tc>
          <w:tcPr>
            <w:tcW w:type="dxa" w:w="2880"/>
          </w:tcPr>
          <w:p>
            <w:r>
              <w:t>forwarding.notifyMySoftPhones</w:t>
            </w:r>
          </w:p>
        </w:tc>
        <w:tc>
          <w:tcPr>
            <w:tcW w:type="dxa" w:w="2880"/>
          </w:tcPr>
          <w:p>
            <w:r>
              <w:t>boolean</w:t>
            </w:r>
          </w:p>
        </w:tc>
        <w:tc>
          <w:tcPr>
            <w:tcW w:type="dxa" w:w="2880"/>
          </w:tcPr>
          <w:p>
            <w:r>
              <w:t>Whether user's softphones are notified before forwarding</w:t>
            </w:r>
          </w:p>
        </w:tc>
      </w:tr>
      <w:tr>
        <w:tc>
          <w:tcPr>
            <w:tcW w:type="dxa" w:w="2880"/>
          </w:tcPr>
          <w:p>
            <w:r>
              <w:t>forwarding.notifyAdminSoftPhones</w:t>
            </w:r>
          </w:p>
        </w:tc>
        <w:tc>
          <w:tcPr>
            <w:tcW w:type="dxa" w:w="2880"/>
          </w:tcPr>
          <w:p>
            <w:r>
              <w:t>boolean</w:t>
            </w:r>
          </w:p>
        </w:tc>
        <w:tc>
          <w:tcPr>
            <w:tcW w:type="dxa" w:w="2880"/>
          </w:tcPr>
          <w:p>
            <w:r>
              <w:t>(Deprecated) Whether admin's softphone is notified</w:t>
            </w:r>
          </w:p>
        </w:tc>
      </w:tr>
      <w:tr>
        <w:tc>
          <w:tcPr>
            <w:tcW w:type="dxa" w:w="2880"/>
          </w:tcPr>
          <w:p>
            <w:r>
              <w:t>forwarding.softPhonesRingCount</w:t>
            </w:r>
          </w:p>
        </w:tc>
        <w:tc>
          <w:tcPr>
            <w:tcW w:type="dxa" w:w="2880"/>
          </w:tcPr>
          <w:p>
            <w:r>
              <w:t>integer</w:t>
            </w:r>
          </w:p>
        </w:tc>
        <w:tc>
          <w:tcPr>
            <w:tcW w:type="dxa" w:w="2880"/>
          </w:tcPr>
          <w:p>
            <w:r>
              <w:t>Number of rings before forwarding starts</w:t>
            </w:r>
          </w:p>
        </w:tc>
      </w:tr>
      <w:tr>
        <w:tc>
          <w:tcPr>
            <w:tcW w:type="dxa" w:w="2880"/>
          </w:tcPr>
          <w:p>
            <w:r>
              <w:t>forwarding.softPhonesAlwaysRing</w:t>
            </w:r>
          </w:p>
        </w:tc>
        <w:tc>
          <w:tcPr>
            <w:tcW w:type="dxa" w:w="2880"/>
          </w:tcPr>
          <w:p>
            <w:r>
              <w:t>boolean</w:t>
            </w:r>
          </w:p>
        </w:tc>
        <w:tc>
          <w:tcPr>
            <w:tcW w:type="dxa" w:w="2880"/>
          </w:tcPr>
          <w:p>
            <w:r>
              <w:t>If true, softphones ring until forwarding list ends</w:t>
            </w:r>
          </w:p>
        </w:tc>
      </w:tr>
      <w:tr>
        <w:tc>
          <w:tcPr>
            <w:tcW w:type="dxa" w:w="2880"/>
          </w:tcPr>
          <w:p>
            <w:r>
              <w:t>forwarding.ringingMode</w:t>
            </w:r>
          </w:p>
        </w:tc>
        <w:tc>
          <w:tcPr>
            <w:tcW w:type="dxa" w:w="2880"/>
          </w:tcPr>
          <w:p>
            <w:r>
              <w:t>string</w:t>
            </w:r>
          </w:p>
        </w:tc>
        <w:tc>
          <w:tcPr>
            <w:tcW w:type="dxa" w:w="2880"/>
          </w:tcPr>
          <w:p>
            <w:r>
              <w:t>"Sequentially" or "Simultaneously"</w:t>
            </w:r>
          </w:p>
        </w:tc>
      </w:tr>
      <w:tr>
        <w:tc>
          <w:tcPr>
            <w:tcW w:type="dxa" w:w="2880"/>
          </w:tcPr>
          <w:p>
            <w:r>
              <w:t>forwarding.rules</w:t>
            </w:r>
          </w:p>
        </w:tc>
        <w:tc>
          <w:tcPr>
            <w:tcW w:type="dxa" w:w="2880"/>
          </w:tcPr>
          <w:p>
            <w:r>
              <w:t>array</w:t>
            </w:r>
          </w:p>
        </w:tc>
        <w:tc>
          <w:tcPr>
            <w:tcW w:type="dxa" w:w="2880"/>
          </w:tcPr>
          <w:p>
            <w:r>
              <w:t>Array of call forwarding rule objects (see response sample)</w:t>
            </w:r>
          </w:p>
        </w:tc>
      </w:tr>
      <w:tr>
        <w:tc>
          <w:tcPr>
            <w:tcW w:type="dxa" w:w="2880"/>
          </w:tcPr>
          <w:p>
            <w:r>
              <w:t>forwarding.softPhonesPositionTop</w:t>
            </w:r>
          </w:p>
        </w:tc>
        <w:tc>
          <w:tcPr>
            <w:tcW w:type="dxa" w:w="2880"/>
          </w:tcPr>
          <w:p>
            <w:r>
              <w:t>boolean</w:t>
            </w:r>
          </w:p>
        </w:tc>
        <w:tc>
          <w:tcPr>
            <w:tcW w:type="dxa" w:w="2880"/>
          </w:tcPr>
          <w:p>
            <w:r>
              <w:t>If desktop/mobile apps are notified before (true) or after (false) forwarding</w:t>
            </w:r>
          </w:p>
        </w:tc>
      </w:tr>
      <w:tr>
        <w:tc>
          <w:tcPr>
            <w:tcW w:type="dxa" w:w="2880"/>
          </w:tcPr>
          <w:p>
            <w:r>
              <w:t>forwarding.mobileTimeout</w:t>
            </w:r>
          </w:p>
        </w:tc>
        <w:tc>
          <w:tcPr>
            <w:tcW w:type="dxa" w:w="2880"/>
          </w:tcPr>
          <w:p>
            <w:r>
              <w:t>boolean</w:t>
            </w:r>
          </w:p>
        </w:tc>
        <w:tc>
          <w:tcPr>
            <w:tcW w:type="dxa" w:w="2880"/>
          </w:tcPr>
          <w:p>
            <w:r>
              <w:t>(Deprecated) If mobile timeout is enabled</w:t>
            </w:r>
          </w:p>
        </w:tc>
      </w:tr>
      <w:tr>
        <w:tc>
          <w:tcPr>
            <w:tcW w:type="dxa" w:w="2880"/>
          </w:tcPr>
          <w:p>
            <w:r>
              <w:t>unconditionalForwarding.phoneNumber</w:t>
            </w:r>
          </w:p>
        </w:tc>
        <w:tc>
          <w:tcPr>
            <w:tcW w:type="dxa" w:w="2880"/>
          </w:tcPr>
          <w:p>
            <w:r>
              <w:t>string</w:t>
            </w:r>
          </w:p>
        </w:tc>
        <w:tc>
          <w:tcPr>
            <w:tcW w:type="dxa" w:w="2880"/>
          </w:tcPr>
          <w:p>
            <w:r>
              <w:t>Destination phone number for unconditional forwarding</w:t>
            </w:r>
          </w:p>
        </w:tc>
      </w:tr>
      <w:tr>
        <w:tc>
          <w:tcPr>
            <w:tcW w:type="dxa" w:w="2880"/>
          </w:tcPr>
          <w:p>
            <w:r>
              <w:t>unconditionalForwarding.action</w:t>
            </w:r>
          </w:p>
        </w:tc>
        <w:tc>
          <w:tcPr>
            <w:tcW w:type="dxa" w:w="2880"/>
          </w:tcPr>
          <w:p>
            <w:r>
              <w:t>string</w:t>
            </w:r>
          </w:p>
        </w:tc>
        <w:tc>
          <w:tcPr>
            <w:tcW w:type="dxa" w:w="2880"/>
          </w:tcPr>
          <w:p>
            <w:r>
              <w:t>Event that initiates unconditional forwarding</w:t>
            </w:r>
          </w:p>
        </w:tc>
      </w:tr>
      <w:tr>
        <w:tc>
          <w:tcPr>
            <w:tcW w:type="dxa" w:w="2880"/>
          </w:tcPr>
          <w:p>
            <w:r>
              <w:t>queue.transferMode</w:t>
            </w:r>
          </w:p>
        </w:tc>
        <w:tc>
          <w:tcPr>
            <w:tcW w:type="dxa" w:w="2880"/>
          </w:tcPr>
          <w:p>
            <w:r>
              <w:t>string</w:t>
            </w:r>
          </w:p>
        </w:tc>
        <w:tc>
          <w:tcPr>
            <w:tcW w:type="dxa" w:w="2880"/>
          </w:tcPr>
          <w:p>
            <w:r>
              <w:t>"Rotating", "Simultaneous", or "FixedOrder"</w:t>
            </w:r>
          </w:p>
        </w:tc>
      </w:tr>
      <w:tr>
        <w:tc>
          <w:tcPr>
            <w:tcW w:type="dxa" w:w="2880"/>
          </w:tcPr>
          <w:p>
            <w:r>
              <w:t>queue.transfer</w:t>
            </w:r>
          </w:p>
        </w:tc>
        <w:tc>
          <w:tcPr>
            <w:tcW w:type="dxa" w:w="2880"/>
          </w:tcPr>
          <w:p>
            <w:r>
              <w:t>array</w:t>
            </w:r>
          </w:p>
        </w:tc>
        <w:tc>
          <w:tcPr>
            <w:tcW w:type="dxa" w:w="2880"/>
          </w:tcPr>
          <w:p>
            <w:r>
              <w:t>Call transfer information (array of transfer objects)</w:t>
            </w:r>
          </w:p>
        </w:tc>
      </w:tr>
      <w:tr>
        <w:tc>
          <w:tcPr>
            <w:tcW w:type="dxa" w:w="2880"/>
          </w:tcPr>
          <w:p>
            <w:r>
              <w:t>queue.noAnswerAction</w:t>
            </w:r>
          </w:p>
        </w:tc>
        <w:tc>
          <w:tcPr>
            <w:tcW w:type="dxa" w:w="2880"/>
          </w:tcPr>
          <w:p>
            <w:r>
              <w:t>string</w:t>
            </w:r>
          </w:p>
        </w:tc>
        <w:tc>
          <w:tcPr>
            <w:tcW w:type="dxa" w:w="2880"/>
          </w:tcPr>
          <w:p>
            <w:r>
              <w:t>Action if members are available but do not answer</w:t>
            </w:r>
          </w:p>
        </w:tc>
      </w:tr>
      <w:tr>
        <w:tc>
          <w:tcPr>
            <w:tcW w:type="dxa" w:w="2880"/>
          </w:tcPr>
          <w:p>
            <w:r>
              <w:t>queue.fixedOrderAgents</w:t>
            </w:r>
          </w:p>
        </w:tc>
        <w:tc>
          <w:tcPr>
            <w:tcW w:type="dxa" w:w="2880"/>
          </w:tcPr>
          <w:p>
            <w:r>
              <w:t>array</w:t>
            </w:r>
          </w:p>
        </w:tc>
        <w:tc>
          <w:tcPr>
            <w:tcW w:type="dxa" w:w="2880"/>
          </w:tcPr>
          <w:p>
            <w:r>
              <w:t>Info about fixed order agents</w:t>
            </w:r>
          </w:p>
        </w:tc>
      </w:tr>
      <w:tr>
        <w:tc>
          <w:tcPr>
            <w:tcW w:type="dxa" w:w="2880"/>
          </w:tcPr>
          <w:p>
            <w:r>
              <w:t>queue.holdAudioInterruptionMode</w:t>
            </w:r>
          </w:p>
        </w:tc>
        <w:tc>
          <w:tcPr>
            <w:tcW w:type="dxa" w:w="2880"/>
          </w:tcPr>
          <w:p>
            <w:r>
              <w:t>string</w:t>
            </w:r>
          </w:p>
        </w:tc>
        <w:tc>
          <w:tcPr>
            <w:tcW w:type="dxa" w:w="2880"/>
          </w:tcPr>
          <w:p>
            <w:r>
              <w:t>"Never", "WhenMusicEnds", "Periodically"</w:t>
            </w:r>
          </w:p>
        </w:tc>
      </w:tr>
      <w:tr>
        <w:tc>
          <w:tcPr>
            <w:tcW w:type="dxa" w:w="2880"/>
          </w:tcPr>
          <w:p>
            <w:r>
              <w:t>queue.holdAudioInterruptionPeriod</w:t>
            </w:r>
          </w:p>
        </w:tc>
        <w:tc>
          <w:tcPr>
            <w:tcW w:type="dxa" w:w="2880"/>
          </w:tcPr>
          <w:p>
            <w:r>
              <w:t>integer</w:t>
            </w:r>
          </w:p>
        </w:tc>
        <w:tc>
          <w:tcPr>
            <w:tcW w:type="dxa" w:w="2880"/>
          </w:tcPr>
          <w:p>
            <w:r>
              <w:t>Period for connecting audio interruption message (seconds)</w:t>
            </w:r>
          </w:p>
        </w:tc>
      </w:tr>
      <w:tr>
        <w:tc>
          <w:tcPr>
            <w:tcW w:type="dxa" w:w="2880"/>
          </w:tcPr>
          <w:p>
            <w:r>
              <w:t>queue.holdTimeExpirationAction</w:t>
            </w:r>
          </w:p>
        </w:tc>
        <w:tc>
          <w:tcPr>
            <w:tcW w:type="dxa" w:w="2880"/>
          </w:tcPr>
          <w:p>
            <w:r>
              <w:t>string</w:t>
            </w:r>
          </w:p>
        </w:tc>
        <w:tc>
          <w:tcPr>
            <w:tcW w:type="dxa" w:w="2880"/>
          </w:tcPr>
          <w:p>
            <w:r>
              <w:t>Action after hold time expires ("TransferToExtension", "UnconditionalForwarding", "Voicemail")</w:t>
            </w:r>
          </w:p>
        </w:tc>
      </w:tr>
      <w:tr>
        <w:tc>
          <w:tcPr>
            <w:tcW w:type="dxa" w:w="2880"/>
          </w:tcPr>
          <w:p>
            <w:r>
              <w:t>queue.agentTimeout</w:t>
            </w:r>
          </w:p>
        </w:tc>
        <w:tc>
          <w:tcPr>
            <w:tcW w:type="dxa" w:w="2880"/>
          </w:tcPr>
          <w:p>
            <w:r>
              <w:t>integer</w:t>
            </w:r>
          </w:p>
        </w:tc>
        <w:tc>
          <w:tcPr>
            <w:tcW w:type="dxa" w:w="2880"/>
          </w:tcPr>
          <w:p>
            <w:r>
              <w:t>Max time (seconds) to wait for a call queue member</w:t>
            </w:r>
          </w:p>
        </w:tc>
      </w:tr>
      <w:tr>
        <w:tc>
          <w:tcPr>
            <w:tcW w:type="dxa" w:w="2880"/>
          </w:tcPr>
          <w:p>
            <w:r>
              <w:t>queue.wrapUpTime</w:t>
            </w:r>
          </w:p>
        </w:tc>
        <w:tc>
          <w:tcPr>
            <w:tcW w:type="dxa" w:w="2880"/>
          </w:tcPr>
          <w:p>
            <w:r>
              <w:t>integer</w:t>
            </w:r>
          </w:p>
        </w:tc>
        <w:tc>
          <w:tcPr>
            <w:tcW w:type="dxa" w:w="2880"/>
          </w:tcPr>
          <w:p>
            <w:r>
              <w:t>Post-call wrap up time (seconds). Range: 0-300, default: 15</w:t>
            </w:r>
          </w:p>
        </w:tc>
      </w:tr>
      <w:tr>
        <w:tc>
          <w:tcPr>
            <w:tcW w:type="dxa" w:w="2880"/>
          </w:tcPr>
          <w:p>
            <w:r>
              <w:t>queue.holdTime</w:t>
            </w:r>
          </w:p>
        </w:tc>
        <w:tc>
          <w:tcPr>
            <w:tcW w:type="dxa" w:w="2880"/>
          </w:tcPr>
          <w:p>
            <w:r>
              <w:t>integer</w:t>
            </w:r>
          </w:p>
        </w:tc>
        <w:tc>
          <w:tcPr>
            <w:tcW w:type="dxa" w:w="2880"/>
          </w:tcPr>
          <w:p>
            <w:r>
              <w:t>Max hold time (seconds)</w:t>
            </w:r>
          </w:p>
        </w:tc>
      </w:tr>
      <w:tr>
        <w:tc>
          <w:tcPr>
            <w:tcW w:type="dxa" w:w="2880"/>
          </w:tcPr>
          <w:p>
            <w:r>
              <w:t>queue.maxCallers</w:t>
            </w:r>
          </w:p>
        </w:tc>
        <w:tc>
          <w:tcPr>
            <w:tcW w:type="dxa" w:w="2880"/>
          </w:tcPr>
          <w:p>
            <w:r>
              <w:t>integer</w:t>
            </w:r>
          </w:p>
        </w:tc>
        <w:tc>
          <w:tcPr>
            <w:tcW w:type="dxa" w:w="2880"/>
          </w:tcPr>
          <w:p>
            <w:r>
              <w:t>Max callers on hold (max 25)</w:t>
            </w:r>
          </w:p>
        </w:tc>
      </w:tr>
      <w:tr>
        <w:tc>
          <w:tcPr>
            <w:tcW w:type="dxa" w:w="2880"/>
          </w:tcPr>
          <w:p>
            <w:r>
              <w:t>queue.maxCallersAction</w:t>
            </w:r>
          </w:p>
        </w:tc>
        <w:tc>
          <w:tcPr>
            <w:tcW w:type="dxa" w:w="2880"/>
          </w:tcPr>
          <w:p>
            <w:r>
              <w:t>string</w:t>
            </w:r>
          </w:p>
        </w:tc>
        <w:tc>
          <w:tcPr>
            <w:tcW w:type="dxa" w:w="2880"/>
          </w:tcPr>
          <w:p>
            <w:r>
              <w:t>Action if max callers exceeded</w:t>
            </w:r>
          </w:p>
        </w:tc>
      </w:tr>
      <w:tr>
        <w:tc>
          <w:tcPr>
            <w:tcW w:type="dxa" w:w="2880"/>
          </w:tcPr>
          <w:p>
            <w:r>
              <w:t>queue.unconditionalForwarding</w:t>
            </w:r>
          </w:p>
        </w:tc>
        <w:tc>
          <w:tcPr>
            <w:tcW w:type="dxa" w:w="2880"/>
          </w:tcPr>
          <w:p>
            <w:r>
              <w:t>array</w:t>
            </w:r>
          </w:p>
        </w:tc>
        <w:tc>
          <w:tcPr>
            <w:tcW w:type="dxa" w:w="2880"/>
          </w:tcPr>
          <w:p>
            <w:r>
              <w:t>Array of unconditional forwarding objects</w:t>
            </w:r>
          </w:p>
        </w:tc>
      </w:tr>
      <w:tr>
        <w:tc>
          <w:tcPr>
            <w:tcW w:type="dxa" w:w="2880"/>
          </w:tcPr>
          <w:p>
            <w:r>
              <w:t>transfer.extension</w:t>
            </w:r>
          </w:p>
        </w:tc>
        <w:tc>
          <w:tcPr>
            <w:tcW w:type="dxa" w:w="2880"/>
          </w:tcPr>
          <w:p>
            <w:r>
              <w:t>object</w:t>
            </w:r>
          </w:p>
        </w:tc>
        <w:tc>
          <w:tcPr>
            <w:tcW w:type="dxa" w:w="2880"/>
          </w:tcPr>
          <w:p>
            <w:r>
              <w:t>Extension info for call transfer (see TransferredExtension structure)</w:t>
            </w:r>
          </w:p>
        </w:tc>
      </w:tr>
      <w:tr>
        <w:tc>
          <w:tcPr>
            <w:tcW w:type="dxa" w:w="2880"/>
          </w:tcPr>
          <w:p>
            <w:r>
              <w:t>voicemail.enabled</w:t>
            </w:r>
          </w:p>
        </w:tc>
        <w:tc>
          <w:tcPr>
            <w:tcW w:type="dxa" w:w="2880"/>
          </w:tcPr>
          <w:p>
            <w:r>
              <w:t>boolean</w:t>
            </w:r>
          </w:p>
        </w:tc>
        <w:tc>
          <w:tcPr>
            <w:tcW w:type="dxa" w:w="2880"/>
          </w:tcPr>
          <w:p>
            <w:r>
              <w:t>Whether voicemails are allowed</w:t>
            </w:r>
          </w:p>
        </w:tc>
      </w:tr>
      <w:tr>
        <w:tc>
          <w:tcPr>
            <w:tcW w:type="dxa" w:w="2880"/>
          </w:tcPr>
          <w:p>
            <w:r>
              <w:t>voicemail.recipient</w:t>
            </w:r>
          </w:p>
        </w:tc>
        <w:tc>
          <w:tcPr>
            <w:tcW w:type="dxa" w:w="2880"/>
          </w:tcPr>
          <w:p>
            <w:r>
              <w:t>object</w:t>
            </w:r>
          </w:p>
        </w:tc>
        <w:tc>
          <w:tcPr>
            <w:tcW w:type="dxa" w:w="2880"/>
          </w:tcPr>
          <w:p>
            <w:r>
              <w:t>Recipient info for voicemail</w:t>
            </w:r>
          </w:p>
        </w:tc>
      </w:tr>
      <w:tr>
        <w:tc>
          <w:tcPr>
            <w:tcW w:type="dxa" w:w="2880"/>
          </w:tcPr>
          <w:p>
            <w:r>
              <w:t>greetings</w:t>
            </w:r>
          </w:p>
        </w:tc>
        <w:tc>
          <w:tcPr>
            <w:tcW w:type="dxa" w:w="2880"/>
          </w:tcPr>
          <w:p>
            <w:r>
              <w:t>array</w:t>
            </w:r>
          </w:p>
        </w:tc>
        <w:tc>
          <w:tcPr>
            <w:tcW w:type="dxa" w:w="2880"/>
          </w:tcPr>
          <w:p>
            <w:r>
              <w:t>Applied greetings. Each item includes type, preset, and custom</w:t>
            </w:r>
          </w:p>
        </w:tc>
      </w:tr>
      <w:tr>
        <w:tc>
          <w:tcPr>
            <w:tcW w:type="dxa" w:w="2880"/>
          </w:tcPr>
          <w:p>
            <w:r>
              <w:t>screening</w:t>
            </w:r>
          </w:p>
        </w:tc>
        <w:tc>
          <w:tcPr>
            <w:tcW w:type="dxa" w:w="2880"/>
          </w:tcPr>
          <w:p>
            <w:r>
              <w:t>string</w:t>
            </w:r>
          </w:p>
        </w:tc>
        <w:tc>
          <w:tcPr>
            <w:tcW w:type="dxa" w:w="2880"/>
          </w:tcPr>
          <w:p>
            <w:r>
              <w:t>Call screening status: "Off", "NoCallerId", "UnknownCallerId", "Always"</w:t>
            </w:r>
          </w:p>
        </w:tc>
      </w:tr>
      <w:tr>
        <w:tc>
          <w:tcPr>
            <w:tcW w:type="dxa" w:w="2880"/>
          </w:tcPr>
          <w:p>
            <w:r>
              <w:t>sharedLines.timeout</w:t>
            </w:r>
          </w:p>
        </w:tc>
        <w:tc>
          <w:tcPr>
            <w:tcW w:type="dxa" w:w="2880"/>
          </w:tcPr>
          <w:p>
            <w:r>
              <w:t>integer</w:t>
            </w:r>
          </w:p>
        </w:tc>
        <w:tc>
          <w:tcPr>
            <w:tcW w:type="dxa" w:w="2880"/>
          </w:tcPr>
          <w:p>
            <w:r>
              <w:t>Time (seconds) before forwarding unanswered calls (10-80)</w:t>
            </w:r>
          </w:p>
        </w:tc>
      </w:tr>
      <w:tr>
        <w:tc>
          <w:tcPr>
            <w:tcW w:type="dxa" w:w="2880"/>
          </w:tcPr>
          <w:p>
            <w:r>
              <w:t>missedCall.actionType</w:t>
            </w:r>
          </w:p>
        </w:tc>
        <w:tc>
          <w:tcPr>
            <w:tcW w:type="dxa" w:w="2880"/>
          </w:tcPr>
          <w:p>
            <w:r>
              <w:t>string</w:t>
            </w:r>
          </w:p>
        </w:tc>
        <w:tc>
          <w:tcPr>
            <w:tcW w:type="dxa" w:w="2880"/>
          </w:tcPr>
          <w:p>
            <w:r>
              <w:t>Action on missed call ("PlayGreetingAndDisconnect", "ConnectToExtension", "ConnectToExternalNumber")</w:t>
            </w:r>
          </w:p>
        </w:tc>
      </w:tr>
      <w:tr>
        <w:tc>
          <w:tcPr>
            <w:tcW w:type="dxa" w:w="2880"/>
          </w:tcPr>
          <w:p>
            <w:r>
              <w:t>missedCall.extension</w:t>
            </w:r>
          </w:p>
        </w:tc>
        <w:tc>
          <w:tcPr>
            <w:tcW w:type="dxa" w:w="2880"/>
          </w:tcPr>
          <w:p>
            <w:r>
              <w:t>object</w:t>
            </w:r>
          </w:p>
        </w:tc>
        <w:tc>
          <w:tcPr>
            <w:tcW w:type="dxa" w:w="2880"/>
          </w:tcPr>
          <w:p>
            <w:r>
              <w:t>Info about the extension/group for missed call actions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'https://platform.ringcentral.com/restapi/v1.0/account/~/extension/~/answering-rule/123456'</w:t>
      </w:r>
    </w:p>
    <w:p>
      <w:pPr>
        <w:pStyle w:val="Heading3"/>
      </w:pPr>
      <w:r>
        <w:t>Example Usage</w:t>
      </w:r>
    </w:p>
    <w:p>
      <w:pPr>
        <w:pStyle w:val="Heading3"/>
      </w:pPr>
      <w:r>
        <w:t>Example 1: Get a Rule for the Current User</w:t>
      </w:r>
    </w:p>
    <w:p>
      <w:pPr>
        <w:pStyle w:val="Heading3"/>
      </w:pPr>
      <w:r>
        <w:t>Example 2: Get a Rule for a Specific Account and Extension</w:t>
      </w:r>
    </w:p>
    <w:p>
      <w:r>
        <w:rPr>
          <w:b/>
          <w:color w:val="666666"/>
          <w:sz w:val="16"/>
        </w:rPr>
        <w:t>[bash]</w:t>
      </w:r>
    </w:p>
    <w:p>
      <w:pPr>
        <w:shd w:fill="F2F2F2" w:val="clear"/>
      </w:pPr>
      <w:r>
        <w:rPr>
          <w:rFonts w:ascii="Courier New" w:hAnsi="Courier New"/>
          <w:sz w:val="17"/>
        </w:rPr>
        <w:t>curl -X GET 'https://platform.ringcentral.com/restapi/v1.0/account/7890/extension/1234/answering-rule/98765'</w:t>
      </w:r>
    </w:p>
    <w:p>
      <w:pPr>
        <w:pStyle w:val="Heading3"/>
      </w:pPr>
      <w:r>
        <w:t>Example 3: Get a Rule and Include Inactive Numbers</w:t>
      </w:r>
    </w:p>
    <w:p>
      <w:r>
        <w:rPr>
          <w:b/>
          <w:color w:val="666666"/>
          <w:sz w:val="16"/>
        </w:rPr>
        <w:t>[bash]</w:t>
      </w:r>
    </w:p>
    <w:p>
      <w:pPr>
        <w:shd w:fill="F2F2F2" w:val="clear"/>
      </w:pPr>
      <w:r>
        <w:rPr>
          <w:rFonts w:ascii="Courier New" w:hAnsi="Courier New"/>
          <w:sz w:val="17"/>
        </w:rPr>
        <w:t>curl -X GET 'https://platform.ringcentral.com/restapi/v1.0/account/~/extension/~/answering-rule/123456?showInactiveNumbers=true'</w:t>
      </w:r>
    </w:p>
    <w:p>
      <w:pPr>
        <w:pStyle w:val="Heading3"/>
      </w:pPr>
      <w:r>
        <w:t>Behavior</w:t>
      </w:r>
    </w:p>
    <w:p>
      <w:pPr>
        <w:pStyle w:val="ListBullet"/>
      </w:pPr>
      <w:r>
        <w:t>Validation: Checks that all required path parameters are present and valid.</w:t>
      </w:r>
    </w:p>
    <w:p>
      <w:pPr>
        <w:pStyle w:val="ListBullet"/>
      </w:pPr>
      <w:r>
        <w:t>Retrieval: Looks up the answering rule by the specified ruleId for the given accountId and extensionId.</w:t>
      </w:r>
    </w:p>
    <w:p>
      <w:pPr>
        <w:pStyle w:val="ListBullet"/>
      </w:pPr>
      <w:r>
        <w:t>Expansion: If showInactiveNumbers is true, includes inactive numbers in the response.</w:t>
      </w:r>
    </w:p>
    <w:p>
      <w:pPr>
        <w:pStyle w:val="ListBullet"/>
      </w:pPr>
      <w:r>
        <w:t>Response: Returns the answering rule object with all its properties; on error, returns an error object.</w:t>
      </w:r>
    </w:p>
    <w:p>
      <w:pPr>
        <w:pStyle w:val="Heading3"/>
      </w:pPr>
      <w:r>
        <w:t>Notes</w:t>
      </w:r>
    </w:p>
    <w:p>
      <w:pPr>
        <w:pStyle w:val="ListBullet"/>
      </w:pPr>
      <w:r>
        <w:t>The accountId and extensionId may be set to "~" to refer to the currently authenticated account or extension.</w:t>
      </w:r>
    </w:p>
    <w:p>
      <w:pPr>
        <w:pStyle w:val="ListBullet"/>
      </w:pPr>
      <w:r>
        <w:t>If showInactiveNumbers is not specified, inactive numbers will not be included in the response.</w:t>
      </w:r>
    </w:p>
    <w:p>
      <w:pPr>
        <w:pStyle w:val="ListBullet"/>
      </w:pPr>
      <w:r>
        <w:t>Some fields are deprecated or only relevant for legacy setups; consult the returned object for supported fields.</w:t>
      </w:r>
    </w:p>
    <w:p>
      <w:pPr>
        <w:pStyle w:val="Heading3"/>
      </w:pPr>
      <w:r>
        <w:t>Gotchas</w:t>
      </w:r>
    </w:p>
    <w:p>
      <w:pPr>
        <w:pStyle w:val="ListBullet"/>
      </w:pPr>
      <w:r>
        <w:t>All path parameters are required; missing any will result in a 400 error.</w:t>
      </w:r>
    </w:p>
    <w:p>
      <w:pPr>
        <w:pStyle w:val="ListBullet"/>
      </w:pPr>
      <w:r>
        <w:t>Using nonexistent ruleId, accountId, or extensionId will result in a 404 error.</w:t>
      </w:r>
    </w:p>
    <w:p>
      <w:pPr>
        <w:pStyle w:val="ListBullet"/>
      </w:pPr>
      <w:r>
        <w:t>Maximum allowed callers on hold is 25; exceeding this will be rejected.</w:t>
      </w:r>
    </w:p>
    <w:p>
      <w:pPr>
        <w:pStyle w:val="ListBullet"/>
      </w:pPr>
      <w:r>
        <w:t>Some nested fields (e.g., schedule, queue, forwarding) have complex structures; refer to full API schema for details.</w:t>
      </w:r>
    </w:p>
    <w:p>
      <w:pPr>
        <w:pStyle w:val="Heading3"/>
      </w:pPr>
      <w:r>
        <w:t>Error Handling</w:t>
      </w:r>
    </w:p>
    <w:p>
      <w:pPr>
        <w:pStyle w:val="ListBullet"/>
      </w:pPr>
      <w:r>
        <w:t>400 Bad Request: Returned when required path or query parameters are missing or invalid.</w:t>
      </w:r>
    </w:p>
    <w:p>
      <w:pPr>
        <w:pStyle w:val="ListBullet"/>
      </w:pPr>
      <w:r>
        <w:t>404 Not Found: Returned when the answering rule, extension, or account cannot be found or accessed.</w:t>
      </w:r>
    </w:p>
    <w:p>
      <w:pPr>
        <w:pStyle w:val="ListBullet"/>
      </w:pPr>
      <w:r>
        <w:t>500 Internal Server Error: Indicates a server-side problem.</w:t>
      </w:r>
    </w:p>
    <w:p>
      <w:pPr>
        <w:pStyle w:val="ListBullet"/>
      </w:pPr>
      <w:r>
        <w:t>503 Service Not Available: Service is temporarily unavailable due to server overload or maintenance.</w:t>
      </w:r>
    </w:p>
    <w:p>
      <w:r>
        <w:t>Error responses will be structured as: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"ERROR-CODE",</w:t>
        <w:br/>
        <w:t xml:space="preserve"> "message": "Description of the error",</w:t>
        <w:br/>
        <w:t xml:space="preserve"> "parameterName": "parameterName (if applicable)",</w:t>
        <w:br/>
        <w:t xml:space="preserve"> "parameterValue": "value (if applicable)"</w:t>
        <w:br/>
        <w:t xml:space="preserve"> }</w:t>
        <w:br/>
        <w:t xml:space="preserve"> ]</w:t>
        <w:br/>
        <w:t>}</w:t>
      </w:r>
    </w:p>
    <w:p>
      <w:r>
        <w:br w:type="page"/>
      </w:r>
    </w:p>
    <w:p>
      <w:pPr>
        <w:pStyle w:val="Heading2"/>
      </w:pPr>
      <w:r>
        <w:t>238. [GET] List a Company's Call Handling Rules</w:t>
      </w:r>
    </w:p>
    <w:p>
      <w:r>
        <w:rPr>
          <w:b/>
        </w:rPr>
        <w:t xml:space="preserve">Endpoint: </w:t>
      </w:r>
      <w:r>
        <w:rPr>
          <w:rFonts w:ascii="Courier New" w:hAnsi="Courier New"/>
          <w:sz w:val="18"/>
        </w:rPr>
        <w:t>/restapi/v1.0/account/{{ACCOUNTID}}/answering-rule</w:t>
      </w:r>
    </w:p>
    <w:p>
      <w:pPr>
        <w:pStyle w:val="Heading3"/>
      </w:pPr>
      <w:r>
        <w:t>Prerequisites</w:t>
      </w:r>
    </w:p>
    <w:p>
      <w:pPr>
        <w:pStyle w:val="ListBullet"/>
      </w:pPr>
      <w:r>
        <w:t>Must have permission to read company call handling rules.</w:t>
      </w:r>
    </w:p>
    <w:p>
      <w:pPr>
        <w:pStyle w:val="Heading3"/>
      </w:pPr>
      <w:r>
        <w:t>Method</w:t>
      </w:r>
    </w:p>
    <w:p>
      <w:r>
        <w:t>GET</w:t>
      </w:r>
    </w:p>
    <w:p>
      <w:pPr>
        <w:pStyle w:val="Heading3"/>
      </w:pPr>
      <w:r>
        <w:t>URL</w:t>
      </w:r>
    </w:p>
    <w:p>
      <w:r>
        <w:t>https://platform.ringcentral.com/restapi/v1.0/account/{{accountId}}/answering-rule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company call handling rules for the specified RingCentral account. These rules define how incoming calls are managed at the account level, such as routing, screening, and forwarding. Supports pagination.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/restapi/v1.0/account/{{accountId}}/answering-rule, where {{accountId}} is a non-empty string.</w:t>
      </w:r>
    </w:p>
    <w:p>
      <w:pPr>
        <w:pStyle w:val="ListBullet"/>
      </w:pPr>
      <w:r>
        <w:t>Do not call the API with a missing or empty accountId (e.g., avoid /account//answering-rule or /account/answering-rule).</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 xml:space="preserve">Ensure the final request path always resolves to something like: </w:t>
        <w:br/>
        <w:br/>
        <w:t>/restapi/v1.0/account/~/answering-rule</w:t>
        <w:br/>
        <w:t>/restapi/v1.0/account/123456789/answering-rule</w:t>
      </w:r>
    </w:p>
    <w:p>
      <w:pPr>
        <w:pStyle w:val="Heading3"/>
      </w:pPr>
      <w:r>
        <w:t>Valid Examples</w:t>
      </w:r>
    </w:p>
    <w:p>
      <w:r>
        <w:rPr>
          <w:b/>
          <w:color w:val="666666"/>
          <w:sz w:val="16"/>
        </w:rPr>
        <w:t>[http]</w:t>
      </w:r>
    </w:p>
    <w:p>
      <w:pPr>
        <w:shd w:fill="F2F2F2" w:val="clear"/>
      </w:pPr>
      <w:r>
        <w:rPr>
          <w:rFonts w:ascii="Courier New" w:hAnsi="Courier New"/>
          <w:sz w:val="17"/>
        </w:rPr>
        <w:t>/restapi/v1.0/account/~/answering-rule</w:t>
        <w:br/>
        <w:t>/restapi/v1.0/account/123456789/answering-rule</w:t>
      </w:r>
    </w:p>
    <w:p>
      <w:pPr>
        <w:pStyle w:val="Heading3"/>
      </w:pPr>
      <w:r>
        <w:t>Invalid Examples</w:t>
      </w:r>
    </w:p>
    <w:p>
      <w:r>
        <w:rPr>
          <w:b/>
          <w:color w:val="666666"/>
          <w:sz w:val="16"/>
        </w:rPr>
        <w:t>[http]</w:t>
      </w:r>
    </w:p>
    <w:p>
      <w:pPr>
        <w:shd w:fill="F2F2F2" w:val="clear"/>
      </w:pPr>
      <w:r>
        <w:rPr>
          <w:rFonts w:ascii="Courier New" w:hAnsi="Courier New"/>
          <w:sz w:val="17"/>
        </w:rPr>
        <w:t>/restapi/v1.0/account//answering-rule</w:t>
        <w:br/>
        <w:t>/restapi/v1.0/account/answering-rule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Default is 1. Example: 1</w:t>
            </w:r>
          </w:p>
        </w:tc>
      </w:tr>
      <w:tr>
        <w:tc>
          <w:tcPr>
            <w:tcW w:type="dxa" w:w="2880"/>
          </w:tcPr>
          <w:p>
            <w:r>
              <w:t>perPage</w:t>
            </w:r>
          </w:p>
        </w:tc>
        <w:tc>
          <w:tcPr>
            <w:tcW w:type="dxa" w:w="2880"/>
          </w:tcPr>
          <w:p>
            <w:r>
              <w:t>integer</w:t>
            </w:r>
          </w:p>
        </w:tc>
        <w:tc>
          <w:tcPr>
            <w:tcW w:type="dxa" w:w="2880"/>
          </w:tcPr>
          <w:p>
            <w:r>
              <w:t>The number of items per page. Maximum is 1000. If a value greater than maximum is provided, maximum is applied.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"https://platform.ringcentral.com/restapi/v1.0/account/~/answering-rule",</w:t>
        <w:br/>
        <w:t xml:space="preserve"> "records": [</w:t>
        <w:br/>
        <w:t xml:space="preserve"> {</w:t>
        <w:br/>
        <w:t xml:space="preserve"> "id": "624203001",</w:t>
        <w:br/>
        <w:t xml:space="preserve"> "uri": "https://platform.ringcentral.com/restapi/v1.0/account/~/answering-rule/624203001",</w:t>
        <w:br/>
        <w:t xml:space="preserve"> "enabled": true,</w:t>
        <w:br/>
        <w:t xml:space="preserve"> "type": "Custom",</w:t>
        <w:br/>
        <w:t xml:space="preserve"> "name": "My Rule 1",</w:t>
        <w:br/>
        <w:t xml:space="preserve"> "calledNumbers": [</w:t>
        <w:br/>
        <w:t xml:space="preserve"> {</w:t>
        <w:br/>
        <w:t xml:space="preserve"> "phoneNumber": "+15551234567"</w:t>
        <w:br/>
        <w:t xml:space="preserve"> }</w:t>
        <w:br/>
        <w:t xml:space="preserve"> ],</w:t>
        <w:br/>
        <w:t xml:space="preserve"> "extension": {</w:t>
        <w:br/>
        <w:t xml:space="preserve"> "id": "123456",</w:t>
        <w:br/>
        <w:t xml:space="preserve"> "uri": "https://platform.ringcentral.com/restapi/v1.0/account/~/extension/123456",</w:t>
        <w:br/>
        <w:t xml:space="preserve"> "name": "Main Company Extension"</w:t>
        <w:br/>
        <w:t xml:space="preserve"> }</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w:t>
        <w:br/>
        <w:t xml:space="preserve"> "navigation": {</w:t>
        <w:br/>
        <w:t xml:space="preserve"> "firstPage": {</w:t>
        <w:br/>
        <w:t xml:space="preserve"> "uri": "https://platform.ringcentral.com/restapi/v1.0/account/~/answering-rule?page=1&amp;perPage=100"</w:t>
        <w:br/>
        <w:t xml:space="preserve"> },</w:t>
        <w:br/>
        <w:t xml:space="preserve"> "nextPage": null,</w:t>
        <w:br/>
        <w:t xml:space="preserve"> "previousPage": null,</w:t>
        <w:br/>
        <w:t xml:space="preserve"> "lastPage": {</w:t>
        <w:br/>
        <w:t xml:space="preserve"> "uri": "https://platform.ringcentral.com/restapi/v1.0/account/~/answering-rule?page=1&amp;perPage=100"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"Resource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answering rule resource list</w:t>
            </w:r>
          </w:p>
        </w:tc>
      </w:tr>
      <w:tr>
        <w:tc>
          <w:tcPr>
            <w:tcW w:type="dxa" w:w="2880"/>
          </w:tcPr>
          <w:p>
            <w:r>
              <w:t>records</w:t>
            </w:r>
          </w:p>
        </w:tc>
        <w:tc>
          <w:tcPr>
            <w:tcW w:type="dxa" w:w="2880"/>
          </w:tcPr>
          <w:p>
            <w:r>
              <w:t>array</w:t>
            </w:r>
          </w:p>
        </w:tc>
        <w:tc>
          <w:tcPr>
            <w:tcW w:type="dxa" w:w="2880"/>
          </w:tcPr>
          <w:p>
            <w:r>
              <w:t>List of company answering rules</w:t>
            </w:r>
          </w:p>
        </w:tc>
      </w:tr>
      <w:tr>
        <w:tc>
          <w:tcPr>
            <w:tcW w:type="dxa" w:w="2880"/>
          </w:tcPr>
          <w:p>
            <w:r>
              <w:t>records[].id</w:t>
            </w:r>
          </w:p>
        </w:tc>
        <w:tc>
          <w:tcPr>
            <w:tcW w:type="dxa" w:w="2880"/>
          </w:tcPr>
          <w:p>
            <w:r>
              <w:t>string</w:t>
            </w:r>
          </w:p>
        </w:tc>
        <w:tc>
          <w:tcPr>
            <w:tcW w:type="dxa" w:w="2880"/>
          </w:tcPr>
          <w:p>
            <w:r>
              <w:t>Internal identifier of an answering rule</w:t>
            </w:r>
          </w:p>
        </w:tc>
      </w:tr>
      <w:tr>
        <w:tc>
          <w:tcPr>
            <w:tcW w:type="dxa" w:w="2880"/>
          </w:tcPr>
          <w:p>
            <w:r>
              <w:t>records[].uri</w:t>
            </w:r>
          </w:p>
        </w:tc>
        <w:tc>
          <w:tcPr>
            <w:tcW w:type="dxa" w:w="2880"/>
          </w:tcPr>
          <w:p>
            <w:r>
              <w:t>string</w:t>
            </w:r>
          </w:p>
        </w:tc>
        <w:tc>
          <w:tcPr>
            <w:tcW w:type="dxa" w:w="2880"/>
          </w:tcPr>
          <w:p>
            <w:r>
              <w:t>Canonical URI of an answering rule</w:t>
            </w:r>
          </w:p>
        </w:tc>
      </w:tr>
      <w:tr>
        <w:tc>
          <w:tcPr>
            <w:tcW w:type="dxa" w:w="2880"/>
          </w:tcPr>
          <w:p>
            <w:r>
              <w:t>records[].enabled</w:t>
            </w:r>
          </w:p>
        </w:tc>
        <w:tc>
          <w:tcPr>
            <w:tcW w:type="dxa" w:w="2880"/>
          </w:tcPr>
          <w:p>
            <w:r>
              <w:t>boolean</w:t>
            </w:r>
          </w:p>
        </w:tc>
        <w:tc>
          <w:tcPr>
            <w:tcW w:type="dxa" w:w="2880"/>
          </w:tcPr>
          <w:p>
            <w:r>
              <w:t>Specifies if the rule is active or inactive. Default is true</w:t>
            </w:r>
          </w:p>
        </w:tc>
      </w:tr>
      <w:tr>
        <w:tc>
          <w:tcPr>
            <w:tcW w:type="dxa" w:w="2880"/>
          </w:tcPr>
          <w:p>
            <w:r>
              <w:t>records[].type</w:t>
            </w:r>
          </w:p>
        </w:tc>
        <w:tc>
          <w:tcPr>
            <w:tcW w:type="dxa" w:w="2880"/>
          </w:tcPr>
          <w:p>
            <w:r>
              <w:t>string</w:t>
            </w:r>
          </w:p>
        </w:tc>
        <w:tc>
          <w:tcPr>
            <w:tcW w:type="dxa" w:w="2880"/>
          </w:tcPr>
          <w:p>
            <w:r>
              <w:t>Type of answering rule (e.g., "Custom", "BusinessHours", "AfterHours", etc.)</w:t>
            </w:r>
          </w:p>
        </w:tc>
      </w:tr>
      <w:tr>
        <w:tc>
          <w:tcPr>
            <w:tcW w:type="dxa" w:w="2880"/>
          </w:tcPr>
          <w:p>
            <w:r>
              <w:t>records[].name</w:t>
            </w:r>
          </w:p>
        </w:tc>
        <w:tc>
          <w:tcPr>
            <w:tcW w:type="dxa" w:w="2880"/>
          </w:tcPr>
          <w:p>
            <w:r>
              <w:t>string</w:t>
            </w:r>
          </w:p>
        </w:tc>
        <w:tc>
          <w:tcPr>
            <w:tcW w:type="dxa" w:w="2880"/>
          </w:tcPr>
          <w:p>
            <w:r>
              <w:t>Name of the answering rule. Max 30 symbols. Default: 'My Rule N'</w:t>
            </w:r>
          </w:p>
        </w:tc>
      </w:tr>
      <w:tr>
        <w:tc>
          <w:tcPr>
            <w:tcW w:type="dxa" w:w="2880"/>
          </w:tcPr>
          <w:p>
            <w:r>
              <w:t>records[].calledNumbers</w:t>
            </w:r>
          </w:p>
        </w:tc>
        <w:tc>
          <w:tcPr>
            <w:tcW w:type="dxa" w:w="2880"/>
          </w:tcPr>
          <w:p>
            <w:r>
              <w:t>array</w:t>
            </w:r>
          </w:p>
        </w:tc>
        <w:tc>
          <w:tcPr>
            <w:tcW w:type="dxa" w:w="2880"/>
          </w:tcPr>
          <w:p>
            <w:r>
              <w:t>Answering rules are applied when calling to selected number(s)</w:t>
            </w:r>
          </w:p>
        </w:tc>
      </w:tr>
      <w:tr>
        <w:tc>
          <w:tcPr>
            <w:tcW w:type="dxa" w:w="2880"/>
          </w:tcPr>
          <w:p>
            <w:r>
              <w:t>records[].calledNumbers[].phoneNumber</w:t>
            </w:r>
          </w:p>
        </w:tc>
        <w:tc>
          <w:tcPr>
            <w:tcW w:type="dxa" w:w="2880"/>
          </w:tcPr>
          <w:p>
            <w:r>
              <w:t>string</w:t>
            </w:r>
          </w:p>
        </w:tc>
        <w:tc>
          <w:tcPr>
            <w:tcW w:type="dxa" w:w="2880"/>
          </w:tcPr>
          <w:p>
            <w:r>
              <w:t>Called phone number</w:t>
            </w:r>
          </w:p>
        </w:tc>
      </w:tr>
      <w:tr>
        <w:tc>
          <w:tcPr>
            <w:tcW w:type="dxa" w:w="2880"/>
          </w:tcPr>
          <w:p>
            <w:r>
              <w:t>records[].extension</w:t>
            </w:r>
          </w:p>
        </w:tc>
        <w:tc>
          <w:tcPr>
            <w:tcW w:type="dxa" w:w="2880"/>
          </w:tcPr>
          <w:p>
            <w:r>
              <w:t>object</w:t>
            </w:r>
          </w:p>
        </w:tc>
        <w:tc>
          <w:tcPr>
            <w:tcW w:type="dxa" w:w="2880"/>
          </w:tcPr>
          <w:p>
            <w:r>
              <w:t>Extension information to which the answering rule applies</w:t>
            </w:r>
          </w:p>
        </w:tc>
      </w:tr>
      <w:tr>
        <w:tc>
          <w:tcPr>
            <w:tcW w:type="dxa" w:w="2880"/>
          </w:tcPr>
          <w:p>
            <w:r>
              <w:t>records[].extension.id</w:t>
            </w:r>
          </w:p>
        </w:tc>
        <w:tc>
          <w:tcPr>
            <w:tcW w:type="dxa" w:w="2880"/>
          </w:tcPr>
          <w:p>
            <w:r>
              <w:t>string</w:t>
            </w:r>
          </w:p>
        </w:tc>
        <w:tc>
          <w:tcPr>
            <w:tcW w:type="dxa" w:w="2880"/>
          </w:tcPr>
          <w:p>
            <w:r>
              <w:t>Internal identifier of the extension</w:t>
            </w:r>
          </w:p>
        </w:tc>
      </w:tr>
      <w:tr>
        <w:tc>
          <w:tcPr>
            <w:tcW w:type="dxa" w:w="2880"/>
          </w:tcPr>
          <w:p>
            <w:r>
              <w:t>records[].extension.uri</w:t>
            </w:r>
          </w:p>
        </w:tc>
        <w:tc>
          <w:tcPr>
            <w:tcW w:type="dxa" w:w="2880"/>
          </w:tcPr>
          <w:p>
            <w:r>
              <w:t>string</w:t>
            </w:r>
          </w:p>
        </w:tc>
        <w:tc>
          <w:tcPr>
            <w:tcW w:type="dxa" w:w="2880"/>
          </w:tcPr>
          <w:p>
            <w:r>
              <w:t>Canonical URI of the extension</w:t>
            </w:r>
          </w:p>
        </w:tc>
      </w:tr>
      <w:tr>
        <w:tc>
          <w:tcPr>
            <w:tcW w:type="dxa" w:w="2880"/>
          </w:tcPr>
          <w:p>
            <w:r>
              <w:t>records[].extension.name</w:t>
            </w:r>
          </w:p>
        </w:tc>
        <w:tc>
          <w:tcPr>
            <w:tcW w:type="dxa" w:w="2880"/>
          </w:tcPr>
          <w:p>
            <w:r>
              <w:t>string</w:t>
            </w:r>
          </w:p>
        </w:tc>
        <w:tc>
          <w:tcPr>
            <w:tcW w:type="dxa" w:w="2880"/>
          </w:tcPr>
          <w:p>
            <w:r>
              <w:t>Name of the extension</w:t>
            </w:r>
          </w:p>
        </w:tc>
      </w:tr>
      <w:tr>
        <w:tc>
          <w:tcPr>
            <w:tcW w:type="dxa" w:w="2880"/>
          </w:tcPr>
          <w:p>
            <w:r>
              <w:t>paging</w:t>
            </w:r>
          </w:p>
        </w:tc>
        <w:tc>
          <w:tcPr>
            <w:tcW w:type="dxa" w:w="2880"/>
          </w:tcPr>
          <w:p>
            <w:r>
              <w:t>object</w:t>
            </w:r>
          </w:p>
        </w:tc>
        <w:tc>
          <w:tcPr>
            <w:tcW w:type="dxa" w:w="2880"/>
          </w:tcPr>
          <w:p>
            <w:r>
              <w:t>Paging information object</w:t>
            </w:r>
          </w:p>
        </w:tc>
      </w:tr>
      <w:tr>
        <w:tc>
          <w:tcPr>
            <w:tcW w:type="dxa" w:w="2880"/>
          </w:tcPr>
          <w:p>
            <w:r>
              <w:t>paging.perPage</w:t>
            </w:r>
          </w:p>
        </w:tc>
        <w:tc>
          <w:tcPr>
            <w:tcW w:type="dxa" w:w="2880"/>
          </w:tcPr>
          <w:p>
            <w:r>
              <w:t>integer</w:t>
            </w:r>
          </w:p>
        </w:tc>
        <w:tc>
          <w:tcPr>
            <w:tcW w:type="dxa" w:w="2880"/>
          </w:tcPr>
          <w:p>
            <w:r>
              <w:t>Current page size (max 1000, min 1)</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r>
        <w:tc>
          <w:tcPr>
            <w:tcW w:type="dxa" w:w="2880"/>
          </w:tcPr>
          <w:p>
            <w:r>
              <w:t>navigation</w:t>
            </w:r>
          </w:p>
        </w:tc>
        <w:tc>
          <w:tcPr>
            <w:tcW w:type="dxa" w:w="2880"/>
          </w:tcPr>
          <w:p>
            <w:r>
              <w:t>object</w:t>
            </w:r>
          </w:p>
        </w:tc>
        <w:tc>
          <w:tcPr>
            <w:tcW w:type="dxa" w:w="2880"/>
          </w:tcPr>
          <w:p>
            <w:r>
              <w:t>Navigation URIs for paging</w:t>
            </w:r>
          </w:p>
        </w:tc>
      </w:tr>
      <w:tr>
        <w:tc>
          <w:tcPr>
            <w:tcW w:type="dxa" w:w="2880"/>
          </w:tcPr>
          <w:p>
            <w:r>
              <w:t>navigation.firstPage</w:t>
            </w:r>
          </w:p>
        </w:tc>
        <w:tc>
          <w:tcPr>
            <w:tcW w:type="dxa" w:w="2880"/>
          </w:tcPr>
          <w:p>
            <w:r>
              <w:t>object</w:t>
            </w:r>
          </w:p>
        </w:tc>
        <w:tc>
          <w:tcPr>
            <w:tcW w:type="dxa" w:w="2880"/>
          </w:tcPr>
          <w:p>
            <w:r>
              <w:t>URI to the first page</w:t>
            </w:r>
          </w:p>
        </w:tc>
      </w:tr>
      <w:tr>
        <w:tc>
          <w:tcPr>
            <w:tcW w:type="dxa" w:w="2880"/>
          </w:tcPr>
          <w:p>
            <w:r>
              <w:t>navigation.firstPage.uri</w:t>
            </w:r>
          </w:p>
        </w:tc>
        <w:tc>
          <w:tcPr>
            <w:tcW w:type="dxa" w:w="2880"/>
          </w:tcPr>
          <w:p>
            <w:r>
              <w:t>string</w:t>
            </w:r>
          </w:p>
        </w:tc>
        <w:tc>
          <w:tcPr>
            <w:tcW w:type="dxa" w:w="2880"/>
          </w:tcPr>
          <w:p>
            <w:r>
              <w:t>URI to the first page</w:t>
            </w:r>
          </w:p>
        </w:tc>
      </w:tr>
      <w:tr>
        <w:tc>
          <w:tcPr>
            <w:tcW w:type="dxa" w:w="2880"/>
          </w:tcPr>
          <w:p>
            <w:r>
              <w:t>navigation.nextPage</w:t>
            </w:r>
          </w:p>
        </w:tc>
        <w:tc>
          <w:tcPr>
            <w:tcW w:type="dxa" w:w="2880"/>
          </w:tcPr>
          <w:p>
            <w:r>
              <w:t>object</w:t>
            </w:r>
          </w:p>
        </w:tc>
        <w:tc>
          <w:tcPr>
            <w:tcW w:type="dxa" w:w="2880"/>
          </w:tcPr>
          <w:p>
            <w:r>
              <w:t>URI to the next page (if available)</w:t>
            </w:r>
          </w:p>
        </w:tc>
      </w:tr>
      <w:tr>
        <w:tc>
          <w:tcPr>
            <w:tcW w:type="dxa" w:w="2880"/>
          </w:tcPr>
          <w:p>
            <w:r>
              <w:t>navigation.nextPage.uri</w:t>
            </w:r>
          </w:p>
        </w:tc>
        <w:tc>
          <w:tcPr>
            <w:tcW w:type="dxa" w:w="2880"/>
          </w:tcPr>
          <w:p>
            <w:r>
              <w:t>string</w:t>
            </w:r>
          </w:p>
        </w:tc>
        <w:tc>
          <w:tcPr>
            <w:tcW w:type="dxa" w:w="2880"/>
          </w:tcPr>
          <w:p>
            <w:r>
              <w:t>URI to the next page (if available)</w:t>
            </w:r>
          </w:p>
        </w:tc>
      </w:tr>
      <w:tr>
        <w:tc>
          <w:tcPr>
            <w:tcW w:type="dxa" w:w="2880"/>
          </w:tcPr>
          <w:p>
            <w:r>
              <w:t>navigation.previousPage</w:t>
            </w:r>
          </w:p>
        </w:tc>
        <w:tc>
          <w:tcPr>
            <w:tcW w:type="dxa" w:w="2880"/>
          </w:tcPr>
          <w:p>
            <w:r>
              <w:t>object</w:t>
            </w:r>
          </w:p>
        </w:tc>
        <w:tc>
          <w:tcPr>
            <w:tcW w:type="dxa" w:w="2880"/>
          </w:tcPr>
          <w:p>
            <w:r>
              <w:t>URI to the previous page (if available)</w:t>
            </w:r>
          </w:p>
        </w:tc>
      </w:tr>
      <w:tr>
        <w:tc>
          <w:tcPr>
            <w:tcW w:type="dxa" w:w="2880"/>
          </w:tcPr>
          <w:p>
            <w:r>
              <w:t>navigation.previousPage.uri</w:t>
            </w:r>
          </w:p>
        </w:tc>
        <w:tc>
          <w:tcPr>
            <w:tcW w:type="dxa" w:w="2880"/>
          </w:tcPr>
          <w:p>
            <w:r>
              <w:t>string</w:t>
            </w:r>
          </w:p>
        </w:tc>
        <w:tc>
          <w:tcPr>
            <w:tcW w:type="dxa" w:w="2880"/>
          </w:tcPr>
          <w:p>
            <w:r>
              <w:t>URI to the previous page (if available)</w:t>
            </w:r>
          </w:p>
        </w:tc>
      </w:tr>
      <w:tr>
        <w:tc>
          <w:tcPr>
            <w:tcW w:type="dxa" w:w="2880"/>
          </w:tcPr>
          <w:p>
            <w:r>
              <w:t>navigation.lastPage</w:t>
            </w:r>
          </w:p>
        </w:tc>
        <w:tc>
          <w:tcPr>
            <w:tcW w:type="dxa" w:w="2880"/>
          </w:tcPr>
          <w:p>
            <w:r>
              <w:t>object</w:t>
            </w:r>
          </w:p>
        </w:tc>
        <w:tc>
          <w:tcPr>
            <w:tcW w:type="dxa" w:w="2880"/>
          </w:tcPr>
          <w:p>
            <w:r>
              <w:t>URI to the last page</w:t>
            </w:r>
          </w:p>
        </w:tc>
      </w:tr>
      <w:tr>
        <w:tc>
          <w:tcPr>
            <w:tcW w:type="dxa" w:w="2880"/>
          </w:tcPr>
          <w:p>
            <w:r>
              <w:t>navigation.lastPage.uri</w:t>
            </w:r>
          </w:p>
        </w:tc>
        <w:tc>
          <w:tcPr>
            <w:tcW w:type="dxa" w:w="2880"/>
          </w:tcPr>
          <w:p>
            <w:r>
              <w:t>string</w:t>
            </w:r>
          </w:p>
        </w:tc>
        <w:tc>
          <w:tcPr>
            <w:tcW w:type="dxa" w:w="2880"/>
          </w:tcPr>
          <w:p>
            <w:r>
              <w:t>URI to the last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to retrieve</w:t>
            </w:r>
          </w:p>
        </w:tc>
      </w:tr>
      <w:tr>
        <w:tc>
          <w:tcPr>
            <w:tcW w:type="dxa" w:w="2880"/>
          </w:tcPr>
          <w:p>
            <w:r>
              <w:t>perPage</w:t>
            </w:r>
          </w:p>
        </w:tc>
        <w:tc>
          <w:tcPr>
            <w:tcW w:type="dxa" w:w="2880"/>
          </w:tcPr>
          <w:p>
            <w:r>
              <w:t>integer</w:t>
            </w:r>
          </w:p>
        </w:tc>
        <w:tc>
          <w:tcPr>
            <w:tcW w:type="dxa" w:w="2880"/>
          </w:tcPr>
          <w:p>
            <w:r>
              <w:t>The number of items per page (max 1000)</w:t>
            </w:r>
          </w:p>
        </w:tc>
      </w:tr>
    </w:tbl>
    <w:p/>
    <w:p>
      <w:pPr>
        <w:pStyle w:val="Heading3"/>
      </w:pPr>
      <w:r>
        <w:t>Available Sorting Options</w:t>
      </w:r>
    </w:p>
    <w:p>
      <w:pPr>
        <w:pStyle w:val="ListBullet"/>
      </w:pPr>
      <w:r>
        <w:t>Not specified in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'https://platform.ringcentral.com/restapi/v1.0/account/~/answering-rule?perPage=100&amp;page=1' \</w:t>
        <w:br/>
        <w:t xml:space="preserve"> --header 'Content-Type: application/json'</w:t>
      </w:r>
    </w:p>
    <w:p>
      <w:pPr>
        <w:pStyle w:val="Heading3"/>
      </w:pPr>
      <w:r>
        <w:t>Example Usage</w:t>
      </w:r>
    </w:p>
    <w:p>
      <w:pPr>
        <w:pStyle w:val="Heading3"/>
      </w:pPr>
      <w:r>
        <w:t>Example 1: List Call Handling Rules for Current Account</w:t>
      </w:r>
    </w:p>
    <w:p>
      <w:r>
        <w:rPr>
          <w:b/>
          <w:color w:val="666666"/>
          <w:sz w:val="16"/>
        </w:rPr>
        <w:t>[bash]</w:t>
      </w:r>
    </w:p>
    <w:p>
      <w:pPr>
        <w:shd w:fill="F2F2F2" w:val="clear"/>
      </w:pPr>
      <w:r>
        <w:rPr>
          <w:rFonts w:ascii="Courier New" w:hAnsi="Courier New"/>
          <w:sz w:val="17"/>
        </w:rPr>
        <w:t>curl -X GET "https://platform.ringcentral.com/restapi/v1.0/account/~/answering-rule" \</w:t>
        <w:br/>
        <w:t xml:space="preserve"> -H "Content-Type: application/json"</w:t>
      </w:r>
    </w:p>
    <w:p>
      <w:pPr>
        <w:pStyle w:val="Heading3"/>
      </w:pPr>
      <w:r>
        <w:t>Example 2: List Call Handling Rules for a Specific Account with Pagination</w:t>
      </w:r>
    </w:p>
    <w:p>
      <w:r>
        <w:rPr>
          <w:b/>
          <w:color w:val="666666"/>
          <w:sz w:val="16"/>
        </w:rPr>
        <w:t>[bash]</w:t>
      </w:r>
    </w:p>
    <w:p>
      <w:pPr>
        <w:shd w:fill="F2F2F2" w:val="clear"/>
      </w:pPr>
      <w:r>
        <w:rPr>
          <w:rFonts w:ascii="Courier New" w:hAnsi="Courier New"/>
          <w:sz w:val="17"/>
        </w:rPr>
        <w:t>curl -X GET "https://platform.ringcentral.com/restapi/v1.0/account/123456789/answering-rule?perPage=50&amp;page=2" \</w:t>
        <w:br/>
        <w:t xml:space="preserve"> -H "Content-Type: application/json"</w:t>
      </w:r>
    </w:p>
    <w:p>
      <w:pPr>
        <w:pStyle w:val="Heading3"/>
      </w:pPr>
      <w:r>
        <w:t>Behavior</w:t>
      </w:r>
    </w:p>
    <w:p>
      <w:pPr>
        <w:pStyle w:val="ListBullet"/>
      </w:pPr>
      <w:r>
        <w:t>Validation: Ensures that the accountId path parameter is present and valid.</w:t>
      </w:r>
    </w:p>
    <w:p>
      <w:pPr>
        <w:pStyle w:val="ListBullet"/>
      </w:pPr>
      <w:r>
        <w:t>Pagination: Returns the requested page of answering rules, with paging and navigation metadata.</w:t>
      </w:r>
    </w:p>
    <w:p>
      <w:pPr>
        <w:pStyle w:val="ListBullet"/>
      </w:pPr>
      <w:r>
        <w:t>Data Retrieval: Retrieves and lists all company answering rules for the specified account.</w:t>
      </w:r>
    </w:p>
    <w:p>
      <w:pPr>
        <w:pStyle w:val="Heading3"/>
      </w:pPr>
      <w:r>
        <w:t>Notes</w:t>
      </w:r>
    </w:p>
    <w:p>
      <w:pPr>
        <w:pStyle w:val="ListBullet"/>
      </w:pPr>
      <w:r>
        <w:t>The accountId path parameter can be set to "~" to indicate the account associated with the current authorization session.</w:t>
      </w:r>
    </w:p>
    <w:p>
      <w:pPr>
        <w:pStyle w:val="ListBullet"/>
      </w:pPr>
      <w:r>
        <w:t>The maximum value for perPage is 1000; if a higher value is provided, it will be capped to this maximum.</w:t>
      </w:r>
    </w:p>
    <w:p>
      <w:pPr>
        <w:pStyle w:val="ListBullet"/>
      </w:pPr>
      <w:r>
        <w:t>Page numbering is 1-based.</w:t>
      </w:r>
    </w:p>
    <w:p>
      <w:pPr>
        <w:pStyle w:val="ListBullet"/>
      </w:pPr>
      <w:r>
        <w:t>The endpoint may omit some paging fields if the dataset is empty or for performance reasons.</w:t>
      </w:r>
    </w:p>
    <w:p>
      <w:pPr>
        <w:pStyle w:val="Heading3"/>
      </w:pPr>
      <w:r>
        <w:t>Gotchas</w:t>
      </w:r>
    </w:p>
    <w:p>
      <w:pPr>
        <w:pStyle w:val="ListBullet"/>
      </w:pPr>
      <w:r>
        <w:t>Omitting or passing an empty accountId path parameter will result in an invalid request.</w:t>
      </w:r>
    </w:p>
    <w:p>
      <w:pPr>
        <w:pStyle w:val="ListBullet"/>
      </w:pPr>
      <w:r>
        <w:t>If a non-existent accountId is specified, a 404 error will be returned.</w:t>
      </w:r>
    </w:p>
    <w:p>
      <w:pPr>
        <w:pStyle w:val="ListBullet"/>
      </w:pPr>
      <w:r>
        <w:t>If pagination parameters request a non-existent page (e.g., page number too high), the response may be empty.</w:t>
      </w:r>
    </w:p>
    <w:p>
      <w:pPr>
        <w:pStyle w:val="ListBullet"/>
      </w:pPr>
      <w:r>
        <w:t>Some resources may not return totalPages or totalElements for performance reasons.</w:t>
      </w:r>
    </w:p>
    <w:p>
      <w:pPr>
        <w:pStyle w:val="Heading3"/>
      </w:pPr>
      <w:r>
        <w:t>Performance Considerations</w:t>
      </w:r>
    </w:p>
    <w:p>
      <w:pPr>
        <w:pStyle w:val="ListBullet"/>
      </w:pPr>
      <w:r>
        <w:t>Large datasets may require multiple paginated requests.</w:t>
      </w:r>
    </w:p>
    <w:p>
      <w:pPr>
        <w:pStyle w:val="ListBullet"/>
      </w:pPr>
      <w:r>
        <w:t>Requesting high perPage values can increase response times.</w:t>
      </w:r>
    </w:p>
    <w:p>
      <w:pPr>
        <w:pStyle w:val="Heading3"/>
      </w:pPr>
      <w:r>
        <w:t>Error Handling</w:t>
      </w:r>
    </w:p>
    <w:p>
      <w:pPr>
        <w:pStyle w:val="ListBullet"/>
      </w:pPr>
      <w:r>
        <w:t xml:space="preserve">404 Not Found: Entity with the given ID is not found or inaccessible. </w:t>
        <w:br/>
        <w:br/>
        <w:t xml:space="preserve">Example: </w:t>
        <w:br/>
        <w:t>{</w:t>
        <w:br/>
        <w:t xml:space="preserve"> "errors": [</w:t>
        <w:br/>
        <w:t xml:space="preserve"> {</w:t>
        <w:br/>
        <w:t xml:space="preserve"> "errorCode": "CMN-102",</w:t>
        <w:br/>
        <w:t xml:space="preserve"> "message": "Resource not found"</w:t>
        <w:br/>
        <w:t xml:space="preserve"> }</w:t>
        <w:br/>
        <w:t xml:space="preserve"> ]</w:t>
        <w:br/>
        <w:t>}json</w:t>
      </w:r>
    </w:p>
    <w:p>
      <w:pPr>
        <w:pStyle w:val="ListBullet"/>
      </w:pPr>
      <w:r>
        <w:t xml:space="preserve">500 Internal Server Error: General server-side error. </w:t>
        <w:br/>
        <w:br/>
        <w:t xml:space="preserve">Example: </w:t>
        <w:br/>
        <w:t>{</w:t>
        <w:br/>
        <w:t xml:space="preserve"> "errors": [</w:t>
        <w:br/>
        <w:t xml:space="preserve"> {</w:t>
        <w:br/>
        <w:t xml:space="preserve"> "errorCode": "CMN-500",</w:t>
        <w:br/>
        <w:t xml:space="preserve"> "message": "Internal server error"</w:t>
        <w:br/>
        <w:t xml:space="preserve"> }</w:t>
        <w:br/>
        <w:t xml:space="preserve"> ]</w:t>
        <w:br/>
        <w:t>}json</w:t>
      </w:r>
    </w:p>
    <w:p>
      <w:pPr>
        <w:pStyle w:val="ListBullet"/>
      </w:pPr>
      <w:r>
        <w:t xml:space="preserve">503 Service not available: Server cannot process the request due to overload, misconfiguration, or other issues. </w:t>
        <w:br/>
        <w:br/>
        <w:t xml:space="preserve">Example: </w:t>
        <w:br/>
        <w:t>{</w:t>
        <w:br/>
        <w:t xml:space="preserve"> "errors": [</w:t>
        <w:br/>
        <w:t xml:space="preserve"> {</w:t>
        <w:br/>
        <w:t xml:space="preserve"> "errorCode": "CMN-503",</w:t>
        <w:br/>
        <w:t xml:space="preserve"> "message": "Service not available"</w:t>
        <w:br/>
        <w:t xml:space="preserve"> }</w:t>
        <w:br/>
        <w:t xml:space="preserve"> ]</w:t>
        <w:br/>
        <w:t>}json</w:t>
      </w:r>
    </w:p>
    <w:p>
      <w:r>
        <w:br w:type="page"/>
      </w:r>
    </w:p>
    <w:p>
      <w:pPr>
        <w:pStyle w:val="Heading2"/>
      </w:pPr>
      <w:r>
        <w:t>239. [POST] Create Company Call Handling Rule</w:t>
      </w:r>
    </w:p>
    <w:p>
      <w:r>
        <w:rPr>
          <w:b/>
        </w:rPr>
        <w:t xml:space="preserve">Endpoint: </w:t>
      </w:r>
      <w:r>
        <w:rPr>
          <w:rFonts w:ascii="Courier New" w:hAnsi="Courier New"/>
          <w:sz w:val="18"/>
        </w:rPr>
        <w:t>/restapi/v1.0/account/{{ACCOUNTID}}/answering-rule</w:t>
      </w:r>
    </w:p>
    <w:p>
      <w:pPr>
        <w:pStyle w:val="Heading3"/>
      </w:pPr>
      <w:r>
        <w:t>Create a Company Call Handling Rule</w:t>
      </w:r>
    </w:p>
    <w:p>
      <w:pPr>
        <w:pStyle w:val="Heading3"/>
      </w:pPr>
      <w:r>
        <w:t>Prerequisites</w:t>
      </w:r>
    </w:p>
    <w:p>
      <w:pPr>
        <w:pStyle w:val="ListBullet"/>
      </w:pPr>
      <w:r>
        <w:t>Must have administrative permissions on the RingCentral account to manage company-level answering rules.</w:t>
      </w:r>
    </w:p>
    <w:p>
      <w:pPr>
        <w:pStyle w:val="Heading3"/>
      </w:pPr>
      <w:r>
        <w:t>Method</w:t>
      </w:r>
    </w:p>
    <w:p>
      <w:r>
        <w:t>POST</w:t>
      </w:r>
    </w:p>
    <w:p>
      <w:pPr>
        <w:pStyle w:val="Heading3"/>
      </w:pPr>
      <w:r>
        <w:t>URL</w:t>
      </w:r>
    </w:p>
    <w:p>
      <w:r>
        <w:t>https://platform.ringcentral.com/restapi/v1.0/account/{{accountId}}/answering-rule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call handling (answering) rule at the company (account) level. This rule defines how incoming calls to the account are routed or handled based on specified criteria such as callers, called numbers, schedule, and call handling actions. Rules can be set for business hours, after hours, or custom time periods.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to "~" (which represents the account associated with the current authorization session).</w:t>
      </w:r>
    </w:p>
    <w:p>
      <w:pPr>
        <w:pStyle w:val="ListBullet"/>
      </w:pPr>
      <w:r>
        <w:t>Always construct the path as /restapi/v1.0/account/{{accountId}}/answering-rule, where {{accountId}} is a non-empty string.</w:t>
      </w:r>
    </w:p>
    <w:p>
      <w:pPr>
        <w:pStyle w:val="ListBullet"/>
      </w:pPr>
      <w:r>
        <w:t>Do not call the API with a missing or empty accountId (e.g., avoid /restapi/v1.0/account//answering-rule or /restapi/v1.0/account/answering-rule).</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/restapi/v1.0/account/~/answering-rule</w:t>
        <w:br/>
        <w:t>/restapi/v1.0/account/123456789/answering-rule</w:t>
        <w:br/>
        <w:t>/restapi/v1.0/account/abcde12345/answering-rule</w:t>
      </w:r>
    </w:p>
    <w:p>
      <w:pPr>
        <w:pStyle w:val="Heading3"/>
      </w:pPr>
      <w:r>
        <w:t>Invalid Examples</w:t>
      </w:r>
    </w:p>
    <w:p>
      <w:r>
        <w:rPr>
          <w:b/>
          <w:color w:val="666666"/>
          <w:sz w:val="16"/>
        </w:rPr>
        <w:t>[http]</w:t>
      </w:r>
    </w:p>
    <w:p>
      <w:pPr>
        <w:shd w:fill="F2F2F2" w:val="clear"/>
      </w:pPr>
      <w:r>
        <w:rPr>
          <w:rFonts w:ascii="Courier New" w:hAnsi="Courier New"/>
          <w:sz w:val="17"/>
        </w:rPr>
        <w:t>/restapi/v1.0/account//answering-rule</w:t>
        <w:br/>
        <w:t>/restapi/v1.0/account/answering-rule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answering rule (max 30 characters). Default: 'My Rule N', where N is an available number.</w:t>
            </w:r>
          </w:p>
        </w:tc>
      </w:tr>
      <w:tr>
        <w:tc>
          <w:tcPr>
            <w:tcW w:type="dxa" w:w="2880"/>
          </w:tcPr>
          <w:p>
            <w:r>
              <w:t>enabled</w:t>
            </w:r>
          </w:p>
        </w:tc>
        <w:tc>
          <w:tcPr>
            <w:tcW w:type="dxa" w:w="2880"/>
          </w:tcPr>
          <w:p>
            <w:r>
              <w:t>boolean</w:t>
            </w:r>
          </w:p>
        </w:tc>
        <w:tc>
          <w:tcPr>
            <w:tcW w:type="dxa" w:w="2880"/>
          </w:tcPr>
          <w:p>
            <w:r>
              <w:t>Specifies if the rule is active. Default is true.</w:t>
            </w:r>
          </w:p>
        </w:tc>
      </w:tr>
      <w:tr>
        <w:tc>
          <w:tcPr>
            <w:tcW w:type="dxa" w:w="2880"/>
          </w:tcPr>
          <w:p>
            <w:r>
              <w:t>type</w:t>
            </w:r>
          </w:p>
        </w:tc>
        <w:tc>
          <w:tcPr>
            <w:tcW w:type="dxa" w:w="2880"/>
          </w:tcPr>
          <w:p>
            <w:r>
              <w:t>string</w:t>
            </w:r>
          </w:p>
        </w:tc>
        <w:tc>
          <w:tcPr>
            <w:tcW w:type="dxa" w:w="2880"/>
          </w:tcPr>
          <w:p>
            <w:r>
              <w:t>Rule type. One of: "BusinessHours", "AfterHours", "Custom".</w:t>
            </w:r>
          </w:p>
        </w:tc>
      </w:tr>
      <w:tr>
        <w:tc>
          <w:tcPr>
            <w:tcW w:type="dxa" w:w="2880"/>
          </w:tcPr>
          <w:p>
            <w:r>
              <w:t>callHandlingAction</w:t>
            </w:r>
          </w:p>
        </w:tc>
        <w:tc>
          <w:tcPr>
            <w:tcW w:type="dxa" w:w="2880"/>
          </w:tcPr>
          <w:p>
            <w:r>
              <w:t>string</w:t>
            </w:r>
          </w:p>
        </w:tc>
        <w:tc>
          <w:tcPr>
            <w:tcW w:type="dxa" w:w="2880"/>
          </w:tcPr>
          <w:p>
            <w:r>
              <w:t>Specifies how incoming calls are forwarded. One of: "Operator", "Disconnect", "Bypass".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callers</w:t>
            </w:r>
          </w:p>
        </w:tc>
        <w:tc>
          <w:tcPr>
            <w:tcW w:type="dxa" w:w="2880"/>
          </w:tcPr>
          <w:p>
            <w:r>
              <w:t>array</w:t>
            </w:r>
          </w:p>
        </w:tc>
        <w:tc>
          <w:tcPr>
            <w:tcW w:type="dxa" w:w="2880"/>
          </w:tcPr>
          <w:p>
            <w:r>
              <w:t>Array of caller objects. Rule applies to these callers. Format: {callerId: string, name: string}</w:t>
            </w:r>
          </w:p>
        </w:tc>
      </w:tr>
      <w:tr>
        <w:tc>
          <w:tcPr>
            <w:tcW w:type="dxa" w:w="2880"/>
          </w:tcPr>
          <w:p>
            <w:r>
              <w:t>calledNumbers</w:t>
            </w:r>
          </w:p>
        </w:tc>
        <w:tc>
          <w:tcPr>
            <w:tcW w:type="dxa" w:w="2880"/>
          </w:tcPr>
          <w:p>
            <w:r>
              <w:t>array</w:t>
            </w:r>
          </w:p>
        </w:tc>
        <w:tc>
          <w:tcPr>
            <w:tcW w:type="dxa" w:w="2880"/>
          </w:tcPr>
          <w:p>
            <w:r>
              <w:t>Array of called number objects. Rule applies to these numbers. Format: {id: string, phoneNumber: string}</w:t>
            </w:r>
          </w:p>
        </w:tc>
      </w:tr>
      <w:tr>
        <w:tc>
          <w:tcPr>
            <w:tcW w:type="dxa" w:w="2880"/>
          </w:tcPr>
          <w:p>
            <w:r>
              <w:t>schedule</w:t>
            </w:r>
          </w:p>
        </w:tc>
        <w:tc>
          <w:tcPr>
            <w:tcW w:type="dxa" w:w="2880"/>
          </w:tcPr>
          <w:p>
            <w:r>
              <w:t>object</w:t>
            </w:r>
          </w:p>
        </w:tc>
        <w:tc>
          <w:tcPr>
            <w:tcW w:type="dxa" w:w="2880"/>
          </w:tcPr>
          <w:p>
            <w:r>
              <w:t>Schedule for the rule. Either weeklyRanges, ranges, or ref. See below for structure.</w:t>
            </w:r>
          </w:p>
        </w:tc>
      </w:tr>
      <w:tr>
        <w:tc>
          <w:tcPr>
            <w:tcW w:type="dxa" w:w="2880"/>
          </w:tcPr>
          <w:p>
            <w:r>
              <w:t>extension</w:t>
            </w:r>
          </w:p>
        </w:tc>
        <w:tc>
          <w:tcPr>
            <w:tcW w:type="dxa" w:w="2880"/>
          </w:tcPr>
          <w:p>
            <w:r>
              <w:t>object</w:t>
            </w:r>
          </w:p>
        </w:tc>
        <w:tc>
          <w:tcPr>
            <w:tcW w:type="dxa" w:w="2880"/>
          </w:tcPr>
          <w:p>
            <w:r>
              <w:t>The extension to which calls are forwarded. {id: string}</w:t>
            </w:r>
          </w:p>
        </w:tc>
      </w:tr>
      <w:tr>
        <w:tc>
          <w:tcPr>
            <w:tcW w:type="dxa" w:w="2880"/>
          </w:tcPr>
          <w:p>
            <w:r>
              <w:t>greetings</w:t>
            </w:r>
          </w:p>
        </w:tc>
        <w:tc>
          <w:tcPr>
            <w:tcW w:type="dxa" w:w="2880"/>
          </w:tcPr>
          <w:p>
            <w:r>
              <w:t>array</w:t>
            </w:r>
          </w:p>
        </w:tc>
        <w:tc>
          <w:tcPr>
            <w:tcW w:type="dxa" w:w="2880"/>
          </w:tcPr>
          <w:p>
            <w:r>
              <w:t>Array of greeting objects (only predefined greetings can be applied).</w:t>
            </w:r>
          </w:p>
        </w:tc>
      </w:tr>
    </w:tbl>
    <w:p/>
    <w:p>
      <w:pPr>
        <w:pStyle w:val="Heading4"/>
      </w:pPr>
      <w:r>
        <w:t>schedule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weeklyRanges</w:t>
            </w:r>
          </w:p>
        </w:tc>
        <w:tc>
          <w:tcPr>
            <w:tcW w:type="dxa" w:w="2880"/>
          </w:tcPr>
          <w:p>
            <w:r>
              <w:t>object</w:t>
            </w:r>
          </w:p>
        </w:tc>
        <w:tc>
          <w:tcPr>
            <w:tcW w:type="dxa" w:w="2880"/>
          </w:tcPr>
          <w:p>
            <w:r>
              <w:t>Weekly schedule (see CompanyAnsweringRuleWeeklyScheduleInfoRequest).</w:t>
            </w:r>
          </w:p>
        </w:tc>
      </w:tr>
      <w:tr>
        <w:tc>
          <w:tcPr>
            <w:tcW w:type="dxa" w:w="2880"/>
          </w:tcPr>
          <w:p>
            <w:r>
              <w:t>ranges</w:t>
            </w:r>
          </w:p>
        </w:tc>
        <w:tc>
          <w:tcPr>
            <w:tcW w:type="dxa" w:w="2880"/>
          </w:tcPr>
          <w:p>
            <w:r>
              <w:t>array</w:t>
            </w:r>
          </w:p>
        </w:tc>
        <w:tc>
          <w:tcPr>
            <w:tcW w:type="dxa" w:w="2880"/>
          </w:tcPr>
          <w:p>
            <w:r>
              <w:t>Specific date/time ranges. Each: {from: string (ISO 8601), to: string (ISO 8601)}</w:t>
            </w:r>
          </w:p>
        </w:tc>
      </w:tr>
      <w:tr>
        <w:tc>
          <w:tcPr>
            <w:tcW w:type="dxa" w:w="2880"/>
          </w:tcPr>
          <w:p>
            <w:r>
              <w:t>ref</w:t>
            </w:r>
          </w:p>
        </w:tc>
        <w:tc>
          <w:tcPr>
            <w:tcW w:type="dxa" w:w="2880"/>
          </w:tcPr>
          <w:p>
            <w:r>
              <w:t>string</w:t>
            </w:r>
          </w:p>
        </w:tc>
        <w:tc>
          <w:tcPr>
            <w:tcW w:type="dxa" w:w="2880"/>
          </w:tcPr>
          <w:p>
            <w:r>
              <w:t>Reference to Business Hours or After Hours schedule. One of: "BusinessHours", "AfterHours"</w:t>
            </w:r>
          </w:p>
        </w:tc>
      </w:tr>
    </w:tbl>
    <w:p/>
    <w:p>
      <w:pPr>
        <w:pStyle w:val="Heading4"/>
      </w:pPr>
      <w:r>
        <w:t>greetings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Greeting type (see GreetingTypeEnum)</w:t>
            </w:r>
          </w:p>
        </w:tc>
      </w:tr>
      <w:tr>
        <w:tc>
          <w:tcPr>
            <w:tcW w:type="dxa" w:w="2880"/>
          </w:tcPr>
          <w:p>
            <w:r>
              <w:t>preset</w:t>
            </w:r>
          </w:p>
        </w:tc>
        <w:tc>
          <w:tcPr>
            <w:tcW w:type="dxa" w:w="2880"/>
          </w:tcPr>
          <w:p>
            <w:r>
              <w:t>object</w:t>
            </w:r>
          </w:p>
        </w:tc>
        <w:tc>
          <w:tcPr>
            <w:tcW w:type="dxa" w:w="2880"/>
          </w:tcPr>
          <w:p>
            <w:r>
              <w:t>Preset greeting info (see PresetInfo)</w:t>
            </w:r>
          </w:p>
        </w:tc>
      </w:tr>
      <w:tr>
        <w:tc>
          <w:tcPr>
            <w:tcW w:type="dxa" w:w="2880"/>
          </w:tcPr>
          <w:p>
            <w:r>
              <w:t>custom</w:t>
            </w:r>
          </w:p>
        </w:tc>
        <w:tc>
          <w:tcPr>
            <w:tcW w:type="dxa" w:w="2880"/>
          </w:tcPr>
          <w:p>
            <w:r>
              <w:t>object</w:t>
            </w:r>
          </w:p>
        </w:tc>
        <w:tc>
          <w:tcPr>
            <w:tcW w:type="dxa" w:w="2880"/>
          </w:tcPr>
          <w:p>
            <w:r>
              <w:t>Custom greeting info (see CustomGreetingInfoRequest)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"a-r123456789",</w:t>
        <w:br/>
        <w:t xml:space="preserve"> "uri": "https://platform.ringcentral.com/restapi/v1.0/account/123456789/answering-rule/a-r123456789",</w:t>
        <w:br/>
        <w:t xml:space="preserve"> "enabled": true,</w:t>
        <w:br/>
        <w:t xml:space="preserve"> "type": "BusinessHours",</w:t>
        <w:br/>
        <w:t xml:space="preserve"> "name": "My Rule 1",</w:t>
        <w:br/>
        <w:t xml:space="preserve"> "callers": [</w:t>
        <w:br/>
        <w:t xml:space="preserve"> {</w:t>
        <w:br/>
        <w:t xml:space="preserve"> "callerId": "+16505551234",</w:t>
        <w:br/>
        <w:t xml:space="preserve"> "name": "VIP Customer"</w:t>
        <w:br/>
        <w:t xml:space="preserve"> }</w:t>
        <w:br/>
        <w:t xml:space="preserve"> ],</w:t>
        <w:br/>
        <w:t xml:space="preserve"> "calledNumbers": [</w:t>
        <w:br/>
        <w:t xml:space="preserve"> {</w:t>
        <w:br/>
        <w:t xml:space="preserve"> "id": "87234567",</w:t>
        <w:br/>
        <w:t xml:space="preserve"> "phoneNumber": "+16505556789"</w:t>
        <w:br/>
        <w:t xml:space="preserve"> }</w:t>
        <w:br/>
        <w:t xml:space="preserve"> ],</w:t>
        <w:br/>
        <w:t xml:space="preserve"> "schedule": {</w:t>
        <w:br/>
        <w:t xml:space="preserve"> "weeklyRanges": {</w:t>
        <w:br/>
        <w:t xml:space="preserve"> "monday": [{"from": "09:00", "to": "17:00"}],</w:t>
        <w:br/>
        <w:t xml:space="preserve"> "friday": [{"from": "09:00", "to": "15:00"}]</w:t>
        <w:br/>
        <w:t xml:space="preserve"> },</w:t>
        <w:br/>
        <w:t xml:space="preserve"> "ranges": [],</w:t>
        <w:br/>
        <w:t xml:space="preserve"> "ref": "BusinessHours"</w:t>
        <w:br/>
        <w:t xml:space="preserve"> },</w:t>
        <w:br/>
        <w:t xml:space="preserve"> "callHandlingAction": "Operator",</w:t>
        <w:br/>
        <w:t xml:space="preserve"> "extension": {</w:t>
        <w:br/>
        <w:t xml:space="preserve"> "id": "123456"</w:t>
        <w:br/>
        <w:t xml:space="preserve"> },</w:t>
        <w:br/>
        <w:t xml:space="preserve"> "greetings": [</w:t>
        <w:br/>
        <w:t xml:space="preserve"> {</w:t>
        <w:br/>
        <w:t xml:space="preserve"> "type": "Company",</w:t>
        <w:br/>
        <w:t xml:space="preserve"> "preset": {</w:t>
        <w:br/>
        <w:t xml:space="preserve"> "id": "1",</w:t>
        <w:br/>
        <w:t xml:space="preserve"> "name": "Default Company Greeting"</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"CST-100",</w:t>
        <w:br/>
        <w:t xml:space="preserve"> "message": "Invalid parameter: name. Exceeds maximum length.",</w:t>
        <w:br/>
        <w:t xml:space="preserve"> "parameterName": "name",</w:t>
        <w:br/>
        <w:t xml:space="preserve"> "parameterValue": "This name is way too long for a rule..."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answering rule.</w:t>
            </w:r>
          </w:p>
        </w:tc>
      </w:tr>
      <w:tr>
        <w:tc>
          <w:tcPr>
            <w:tcW w:type="dxa" w:w="2880"/>
          </w:tcPr>
          <w:p>
            <w:r>
              <w:t>uri</w:t>
            </w:r>
          </w:p>
        </w:tc>
        <w:tc>
          <w:tcPr>
            <w:tcW w:type="dxa" w:w="2880"/>
          </w:tcPr>
          <w:p>
            <w:r>
              <w:t>string</w:t>
            </w:r>
          </w:p>
        </w:tc>
        <w:tc>
          <w:tcPr>
            <w:tcW w:type="dxa" w:w="2880"/>
          </w:tcPr>
          <w:p>
            <w:r>
              <w:t>Canonical URI of the answering rule.</w:t>
            </w:r>
          </w:p>
        </w:tc>
      </w:tr>
      <w:tr>
        <w:tc>
          <w:tcPr>
            <w:tcW w:type="dxa" w:w="2880"/>
          </w:tcPr>
          <w:p>
            <w:r>
              <w:t>enabled</w:t>
            </w:r>
          </w:p>
        </w:tc>
        <w:tc>
          <w:tcPr>
            <w:tcW w:type="dxa" w:w="2880"/>
          </w:tcPr>
          <w:p>
            <w:r>
              <w:t>boolean</w:t>
            </w:r>
          </w:p>
        </w:tc>
        <w:tc>
          <w:tcPr>
            <w:tcW w:type="dxa" w:w="2880"/>
          </w:tcPr>
          <w:p>
            <w:r>
              <w:t>Specifies if the rule is active or inactive.</w:t>
            </w:r>
          </w:p>
        </w:tc>
      </w:tr>
      <w:tr>
        <w:tc>
          <w:tcPr>
            <w:tcW w:type="dxa" w:w="2880"/>
          </w:tcPr>
          <w:p>
            <w:r>
              <w:t>type</w:t>
            </w:r>
          </w:p>
        </w:tc>
        <w:tc>
          <w:tcPr>
            <w:tcW w:type="dxa" w:w="2880"/>
          </w:tcPr>
          <w:p>
            <w:r>
              <w:t>string</w:t>
            </w:r>
          </w:p>
        </w:tc>
        <w:tc>
          <w:tcPr>
            <w:tcW w:type="dxa" w:w="2880"/>
          </w:tcPr>
          <w:p>
            <w:r>
              <w:t>Rule type. One of: "BusinessHours", "AfterHours", "Custom".</w:t>
            </w:r>
          </w:p>
        </w:tc>
      </w:tr>
      <w:tr>
        <w:tc>
          <w:tcPr>
            <w:tcW w:type="dxa" w:w="2880"/>
          </w:tcPr>
          <w:p>
            <w:r>
              <w:t>name</w:t>
            </w:r>
          </w:p>
        </w:tc>
        <w:tc>
          <w:tcPr>
            <w:tcW w:type="dxa" w:w="2880"/>
          </w:tcPr>
          <w:p>
            <w:r>
              <w:t>string</w:t>
            </w:r>
          </w:p>
        </w:tc>
        <w:tc>
          <w:tcPr>
            <w:tcW w:type="dxa" w:w="2880"/>
          </w:tcPr>
          <w:p>
            <w:r>
              <w:t>Name of the answering rule (max 30 chars).</w:t>
            </w:r>
          </w:p>
        </w:tc>
      </w:tr>
      <w:tr>
        <w:tc>
          <w:tcPr>
            <w:tcW w:type="dxa" w:w="2880"/>
          </w:tcPr>
          <w:p>
            <w:r>
              <w:t>callers</w:t>
            </w:r>
          </w:p>
        </w:tc>
        <w:tc>
          <w:tcPr>
            <w:tcW w:type="dxa" w:w="2880"/>
          </w:tcPr>
          <w:p>
            <w:r>
              <w:t>array</w:t>
            </w:r>
          </w:p>
        </w:tc>
        <w:tc>
          <w:tcPr>
            <w:tcW w:type="dxa" w:w="2880"/>
          </w:tcPr>
          <w:p>
            <w:r>
              <w:t>List of caller objects {callerId, name}.</w:t>
            </w:r>
          </w:p>
        </w:tc>
      </w:tr>
      <w:tr>
        <w:tc>
          <w:tcPr>
            <w:tcW w:type="dxa" w:w="2880"/>
          </w:tcPr>
          <w:p>
            <w:r>
              <w:t>calledNumbers</w:t>
            </w:r>
          </w:p>
        </w:tc>
        <w:tc>
          <w:tcPr>
            <w:tcW w:type="dxa" w:w="2880"/>
          </w:tcPr>
          <w:p>
            <w:r>
              <w:t>array</w:t>
            </w:r>
          </w:p>
        </w:tc>
        <w:tc>
          <w:tcPr>
            <w:tcW w:type="dxa" w:w="2880"/>
          </w:tcPr>
          <w:p>
            <w:r>
              <w:t>List of called number objects {id, phoneNumber}.</w:t>
            </w:r>
          </w:p>
        </w:tc>
      </w:tr>
      <w:tr>
        <w:tc>
          <w:tcPr>
            <w:tcW w:type="dxa" w:w="2880"/>
          </w:tcPr>
          <w:p>
            <w:r>
              <w:t>schedule</w:t>
            </w:r>
          </w:p>
        </w:tc>
        <w:tc>
          <w:tcPr>
            <w:tcW w:type="dxa" w:w="2880"/>
          </w:tcPr>
          <w:p>
            <w:r>
              <w:t>object</w:t>
            </w:r>
          </w:p>
        </w:tc>
        <w:tc>
          <w:tcPr>
            <w:tcW w:type="dxa" w:w="2880"/>
          </w:tcPr>
          <w:p>
            <w:r>
              <w:t>Schedule object with weeklyRanges, ranges, or ref.</w:t>
            </w:r>
          </w:p>
        </w:tc>
      </w:tr>
      <w:tr>
        <w:tc>
          <w:tcPr>
            <w:tcW w:type="dxa" w:w="2880"/>
          </w:tcPr>
          <w:p>
            <w:r>
              <w:t>callHandlingAction</w:t>
            </w:r>
          </w:p>
        </w:tc>
        <w:tc>
          <w:tcPr>
            <w:tcW w:type="dxa" w:w="2880"/>
          </w:tcPr>
          <w:p>
            <w:r>
              <w:t>string</w:t>
            </w:r>
          </w:p>
        </w:tc>
        <w:tc>
          <w:tcPr>
            <w:tcW w:type="dxa" w:w="2880"/>
          </w:tcPr>
          <w:p>
            <w:r>
              <w:t>How incoming calls are handled: "Operator", "Disconnect", or "Bypass".</w:t>
            </w:r>
          </w:p>
        </w:tc>
      </w:tr>
      <w:tr>
        <w:tc>
          <w:tcPr>
            <w:tcW w:type="dxa" w:w="2880"/>
          </w:tcPr>
          <w:p>
            <w:r>
              <w:t>extension.id</w:t>
            </w:r>
          </w:p>
        </w:tc>
        <w:tc>
          <w:tcPr>
            <w:tcW w:type="dxa" w:w="2880"/>
          </w:tcPr>
          <w:p>
            <w:r>
              <w:t>string</w:t>
            </w:r>
          </w:p>
        </w:tc>
        <w:tc>
          <w:tcPr>
            <w:tcW w:type="dxa" w:w="2880"/>
          </w:tcPr>
          <w:p>
            <w:r>
              <w:t>Internal identifier of the extension (if call is forwarded to an extension).</w:t>
            </w:r>
          </w:p>
        </w:tc>
      </w:tr>
      <w:tr>
        <w:tc>
          <w:tcPr>
            <w:tcW w:type="dxa" w:w="2880"/>
          </w:tcPr>
          <w:p>
            <w:r>
              <w:t>greetings</w:t>
            </w:r>
          </w:p>
        </w:tc>
        <w:tc>
          <w:tcPr>
            <w:tcW w:type="dxa" w:w="2880"/>
          </w:tcPr>
          <w:p>
            <w:r>
              <w:t>array</w:t>
            </w:r>
          </w:p>
        </w:tc>
        <w:tc>
          <w:tcPr>
            <w:tcW w:type="dxa" w:w="2880"/>
          </w:tcPr>
          <w:p>
            <w:r>
              <w:t>List of greeting objects {type, preset, custom}.</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'https://platform.ringcentral.com/restapi/v1.0/account/~/answering-rule' \</w:t>
        <w:br/>
        <w:t xml:space="preserve"> -H "Content-Type: application/json" \</w:t>
        <w:br/>
        <w:t xml:space="preserve"> -d '{</w:t>
        <w:br/>
        <w:t xml:space="preserve"> "name": "After Hours Rule",</w:t>
        <w:br/>
        <w:t xml:space="preserve"> "enabled": true,</w:t>
        <w:br/>
        <w:t xml:space="preserve"> "type": "AfterHours",</w:t>
        <w:br/>
        <w:t xml:space="preserve"> "callHandlingAction": "Bypass",</w:t>
        <w:br/>
        <w:t xml:space="preserve"> "callers": [</w:t>
        <w:br/>
        <w:t xml:space="preserve">      {</w:t>
        <w:br/>
        <w:t xml:space="preserve"> "callerId": "+16505551234",</w:t>
        <w:br/>
        <w:t xml:space="preserve"> "name": "VIP Customer"</w:t>
        <w:br/>
        <w:t xml:space="preserve">      }</w:t>
        <w:br/>
        <w:t xml:space="preserve">    ],</w:t>
        <w:br/>
        <w:t xml:space="preserve"> "calledNumbers": [</w:t>
        <w:br/>
        <w:t xml:space="preserve">      {</w:t>
        <w:br/>
        <w:t xml:space="preserve"> "id": "87234567",</w:t>
        <w:br/>
        <w:t xml:space="preserve"> "phoneNumber": "+16505556789"</w:t>
        <w:br/>
        <w:t xml:space="preserve">      }</w:t>
        <w:br/>
        <w:t xml:space="preserve">    ],</w:t>
        <w:br/>
        <w:t xml:space="preserve"> "schedule": {</w:t>
        <w:br/>
        <w:t xml:space="preserve"> "ranges": [</w:t>
        <w:br/>
        <w:t xml:space="preserve">        {</w:t>
        <w:br/>
        <w:t xml:space="preserve"> "from": "2024-07-01T18:00:00Z",</w:t>
        <w:br/>
        <w:t xml:space="preserve"> "to": "2024-07-01T23:00:00Z"</w:t>
        <w:br/>
        <w:t xml:space="preserve">        }</w:t>
        <w:br/>
        <w:t xml:space="preserve">      ]</w:t>
        <w:br/>
        <w:t xml:space="preserve">    },</w:t>
        <w:br/>
        <w:t xml:space="preserve"> "extension": {</w:t>
        <w:br/>
        <w:t xml:space="preserve"> "id": "123456"</w:t>
        <w:br/>
        <w:t xml:space="preserve">    },</w:t>
        <w:br/>
        <w:t xml:space="preserve"> "greetings": [</w:t>
        <w:br/>
        <w:t xml:space="preserve">      {</w:t>
        <w:br/>
        <w:t xml:space="preserve"> "type": "Company",</w:t>
        <w:br/>
        <w:t xml:space="preserve"> "preset": {</w:t>
        <w:br/>
        <w:t xml:space="preserve"> "id": "1",</w:t>
        <w:br/>
        <w:t xml:space="preserve"> "name": "Default Company Greeting"</w:t>
        <w:br/>
        <w:t xml:space="preserve">        }</w:t>
        <w:br/>
        <w:t xml:space="preserve">      }</w:t>
        <w:br/>
        <w:t xml:space="preserve">    ]</w:t>
        <w:br/>
        <w:t xml:space="preserve">  }'</w:t>
      </w:r>
    </w:p>
    <w:p>
      <w:pPr>
        <w:pStyle w:val="Heading3"/>
      </w:pPr>
      <w:r>
        <w:t>Example Usage</w:t>
      </w:r>
    </w:p>
    <w:p>
      <w:pPr>
        <w:pStyle w:val="Heading3"/>
      </w:pPr>
      <w:r>
        <w:t>Example 1: Create a Basic Business Hours Rule</w:t>
      </w:r>
    </w:p>
    <w:p>
      <w:r>
        <w:rPr>
          <w:b/>
          <w:color w:val="666666"/>
          <w:sz w:val="16"/>
        </w:rPr>
        <w:t>[bash]</w:t>
      </w:r>
    </w:p>
    <w:p>
      <w:pPr>
        <w:shd w:fill="F2F2F2" w:val="clear"/>
      </w:pPr>
      <w:r>
        <w:rPr>
          <w:rFonts w:ascii="Courier New" w:hAnsi="Courier New"/>
          <w:sz w:val="17"/>
        </w:rPr>
        <w:t>curl -X POST 'https://platform.ringcentral.com/restapi/v1.0/account/~/answering-rule' \</w:t>
        <w:br/>
        <w:t xml:space="preserve"> -H "Content-Type: application/json" \</w:t>
        <w:br/>
        <w:t xml:space="preserve"> -d '{</w:t>
        <w:br/>
        <w:t xml:space="preserve"> "name": "Weekday Operator",</w:t>
        <w:br/>
        <w:t xml:space="preserve"> "enabled": true,</w:t>
        <w:br/>
        <w:t xml:space="preserve"> "type": "BusinessHours",</w:t>
        <w:br/>
        <w:t xml:space="preserve"> "callHandlingAction": "Operator"</w:t>
        <w:br/>
        <w:t xml:space="preserve">  }'</w:t>
      </w:r>
    </w:p>
    <w:p>
      <w:pPr>
        <w:pStyle w:val="Heading3"/>
      </w:pPr>
      <w:r>
        <w:t>Example 2: Create a Custom Rule for Specific Caller and Callee with Preset Greeting</w:t>
      </w:r>
    </w:p>
    <w:p>
      <w:r>
        <w:rPr>
          <w:b/>
          <w:color w:val="666666"/>
          <w:sz w:val="16"/>
        </w:rPr>
        <w:t>[bash]</w:t>
      </w:r>
    </w:p>
    <w:p>
      <w:pPr>
        <w:shd w:fill="F2F2F2" w:val="clear"/>
      </w:pPr>
      <w:r>
        <w:rPr>
          <w:rFonts w:ascii="Courier New" w:hAnsi="Courier New"/>
          <w:sz w:val="17"/>
        </w:rPr>
        <w:t>curl -X POST 'https://platform.ringcentral.com/restapi/v1.0/account/123456789/answering-rule' \</w:t>
        <w:br/>
        <w:t xml:space="preserve"> -H "Content-Type: application/json" \</w:t>
        <w:br/>
        <w:t xml:space="preserve"> -d '{</w:t>
        <w:br/>
        <w:t xml:space="preserve"> "name": "VIP Route",</w:t>
        <w:br/>
        <w:t xml:space="preserve"> "enabled": true,</w:t>
        <w:br/>
        <w:t xml:space="preserve"> "type": "Custom",</w:t>
        <w:br/>
        <w:t xml:space="preserve"> "callHandlingAction": "Bypass",</w:t>
        <w:br/>
        <w:t xml:space="preserve"> "callers": [</w:t>
        <w:br/>
        <w:t xml:space="preserve">      {"callerId": "+14155550123", "name": "VIP"}</w:t>
        <w:br/>
        <w:t xml:space="preserve">    ],</w:t>
        <w:br/>
        <w:t xml:space="preserve"> "calledNumbers": [</w:t>
        <w:br/>
        <w:t xml:space="preserve">      {"id": "87234567", "phoneNumber": "+14155550999"}</w:t>
        <w:br/>
        <w:t xml:space="preserve">    ],</w:t>
        <w:br/>
        <w:t xml:space="preserve"> "extension": {"id": "123456"},</w:t>
        <w:br/>
        <w:t xml:space="preserve"> "greetings": [</w:t>
        <w:br/>
        <w:t xml:space="preserve">      {"type": "Company", "preset": {"id": "2", "name": "Special Greeting"}}</w:t>
        <w:br/>
        <w:t xml:space="preserve">    ]</w:t>
        <w:br/>
        <w:t xml:space="preserve">  }'</w:t>
      </w:r>
    </w:p>
    <w:p>
      <w:pPr>
        <w:pStyle w:val="Heading3"/>
      </w:pPr>
      <w:r>
        <w:t>Example 3: Create an After Hours Rule with Date Range</w:t>
      </w:r>
    </w:p>
    <w:p>
      <w:r>
        <w:rPr>
          <w:b/>
          <w:color w:val="666666"/>
          <w:sz w:val="16"/>
        </w:rPr>
        <w:t>[bash]</w:t>
      </w:r>
    </w:p>
    <w:p>
      <w:pPr>
        <w:shd w:fill="F2F2F2" w:val="clear"/>
      </w:pPr>
      <w:r>
        <w:rPr>
          <w:rFonts w:ascii="Courier New" w:hAnsi="Courier New"/>
          <w:sz w:val="17"/>
        </w:rPr>
        <w:t>curl -X POST 'https://platform.ringcentral.com/restapi/v1.0/account/~/answering-rule' \</w:t>
        <w:br/>
        <w:t xml:space="preserve"> -H "Content-Type: application/json" \</w:t>
        <w:br/>
        <w:t xml:space="preserve"> -d '{</w:t>
        <w:br/>
        <w:t xml:space="preserve"> "name": "July 4th Holiday",</w:t>
        <w:br/>
        <w:t xml:space="preserve"> "enabled": true,</w:t>
        <w:br/>
        <w:t xml:space="preserve"> "type": "AfterHours",</w:t>
        <w:br/>
        <w:t xml:space="preserve"> "callHandlingAction": "Disconnect",</w:t>
        <w:br/>
        <w:t xml:space="preserve"> "schedule": {</w:t>
        <w:br/>
        <w:t xml:space="preserve"> "ranges": [</w:t>
        <w:br/>
        <w:t xml:space="preserve">        {"from": "2024-07-04T00:00:00Z", "to": "2024-07-05T00:00:00Z"}</w:t>
        <w:br/>
        <w:t xml:space="preserve">      ]</w:t>
        <w:br/>
        <w:t xml:space="preserve">    }</w:t>
        <w:br/>
        <w:t xml:space="preserve">  }'</w:t>
      </w:r>
    </w:p>
    <w:p>
      <w:pPr>
        <w:pStyle w:val="Heading3"/>
      </w:pPr>
      <w:r>
        <w:t>Behavior</w:t>
      </w:r>
    </w:p>
    <w:p>
      <w:pPr>
        <w:pStyle w:val="ListBullet"/>
      </w:pPr>
      <w:r>
        <w:t>Validation: Validates all required fields and checks input constraints (e.g., name length, valid enum values).</w:t>
      </w:r>
    </w:p>
    <w:p>
      <w:pPr>
        <w:pStyle w:val="ListBullet"/>
      </w:pPr>
      <w:r>
        <w:t>Rule Creation: Creates the answering rule on the specified RingCentral account.</w:t>
      </w:r>
    </w:p>
    <w:p>
      <w:pPr>
        <w:pStyle w:val="ListBullet"/>
      </w:pPr>
      <w:r>
        <w:t>Routing Setup: Associates the rule with callers, called numbers, schedule, call handling action, extension, and greetings.</w:t>
      </w:r>
    </w:p>
    <w:p>
      <w:pPr>
        <w:pStyle w:val="ListBullet"/>
      </w:pPr>
      <w:r>
        <w:t>Response: Returns the created rule, including its ID, properties, and any related objects.</w:t>
      </w:r>
    </w:p>
    <w:p>
      <w:pPr>
        <w:pStyle w:val="Heading3"/>
      </w:pPr>
      <w:r>
        <w:t>Notes</w:t>
      </w:r>
    </w:p>
    <w:p>
      <w:pPr>
        <w:pStyle w:val="ListBullet"/>
      </w:pPr>
      <w:r>
        <w:t>The accountId path parameter can be set to "~" to use the current authorized account.</w:t>
      </w:r>
    </w:p>
    <w:p>
      <w:pPr>
        <w:pStyle w:val="ListBullet"/>
      </w:pPr>
      <w:r>
        <w:t>The name field is limited to 30 characters.</w:t>
      </w:r>
    </w:p>
    <w:p>
      <w:pPr>
        <w:pStyle w:val="ListBullet"/>
      </w:pPr>
      <w:r>
        <w:t>The type field must be one of "BusinessHours", "AfterHours", or "Custom".</w:t>
      </w:r>
    </w:p>
    <w:p>
      <w:pPr>
        <w:pStyle w:val="ListBullet"/>
      </w:pPr>
      <w:r>
        <w:t>Only predefined greetings can be applied.</w:t>
      </w:r>
    </w:p>
    <w:p>
      <w:pPr>
        <w:pStyle w:val="ListBullet"/>
      </w:pPr>
      <w:r>
        <w:t>The schedule object must specify either weeklyRanges, ranges, or ref, but not more than one at the same time.</w:t>
      </w:r>
    </w:p>
    <w:p>
      <w:pPr>
        <w:pStyle w:val="ListBullet"/>
      </w:pPr>
      <w:r>
        <w:t>If ranges is specified, weeklyRanges cannot be specified simultaneously.</w:t>
      </w:r>
    </w:p>
    <w:p>
      <w:pPr>
        <w:pStyle w:val="Heading3"/>
      </w:pPr>
      <w:r>
        <w:t>Gotchas</w:t>
      </w:r>
    </w:p>
    <w:p>
      <w:pPr>
        <w:pStyle w:val="ListBullet"/>
      </w:pPr>
      <w:r>
        <w:t>Omitting required fields (name, type, callHandlingAction) will result in a 400 Bad Request.</w:t>
      </w:r>
    </w:p>
    <w:p>
      <w:pPr>
        <w:pStyle w:val="ListBullet"/>
      </w:pPr>
      <w:r>
        <w:t>If the name exceeds 30 characters, the request will fail.</w:t>
      </w:r>
    </w:p>
    <w:p>
      <w:pPr>
        <w:pStyle w:val="ListBullet"/>
      </w:pPr>
      <w:r>
        <w:t>If accountId is missing or empty, the request will fail.</w:t>
      </w:r>
    </w:p>
    <w:p>
      <w:pPr>
        <w:pStyle w:val="ListBullet"/>
      </w:pPr>
      <w:r>
        <w:t>The rule will not be created if both weeklyRanges and ranges are specified in the schedule.</w:t>
      </w:r>
    </w:p>
    <w:p>
      <w:pPr>
        <w:pStyle w:val="ListBullet"/>
      </w:pPr>
      <w:r>
        <w:t>Only valid, predefined greetings can be referenced in the greetings array.</w:t>
      </w:r>
    </w:p>
    <w:p>
      <w:pPr>
        <w:pStyle w:val="Heading3"/>
      </w:pPr>
      <w:r>
        <w:t>Error Handling</w:t>
      </w:r>
    </w:p>
    <w:p>
      <w:pPr>
        <w:pStyle w:val="ListBullet"/>
      </w:pPr>
      <w:r>
        <w:t>400 Bad Request: Returned when the request body or parameters are invalid. The response will include error details specifying the problematic parameter.</w:t>
      </w:r>
    </w:p>
    <w:p>
      <w:pPr>
        <w:pStyle w:val="ListBullet"/>
      </w:pPr>
      <w:r>
        <w:t>404 Not Found: Returned when the specified account or referenced entity does not exist or is inaccessible.</w:t>
      </w:r>
    </w:p>
    <w:p>
      <w:pPr>
        <w:pStyle w:val="ListBullet"/>
      </w:pPr>
      <w:r>
        <w:t>500 Internal Server Error: Returned for unexpected server errors.</w:t>
      </w:r>
    </w:p>
    <w:p>
      <w:pPr>
        <w:pStyle w:val="ListBullet"/>
      </w:pPr>
      <w:r>
        <w:t>503 Service Not Available: Returned when the service is temporarily unavailable due to overload or maintenance.</w:t>
      </w:r>
    </w:p>
    <w:p>
      <w:r>
        <w:t>Error responses will always include an errors array with at least one object containing an errorCode and descriptive message.</w:t>
      </w:r>
    </w:p>
    <w:p>
      <w:pPr>
        <w:pStyle w:val="Heading3"/>
      </w:pPr>
      <w:r>
        <w:t>Related companyCallHandlingRule actions</w:t>
      </w:r>
    </w:p>
    <w:p>
      <w:pPr>
        <w:pStyle w:val="ListBullet"/>
      </w:pPr>
      <w:r>
        <w:t>[GET] Get a Company Call Handling Rule — /account/{{ACCOUNTID}}/answering-rule/{{RULEID}}</w:t>
      </w:r>
    </w:p>
    <w:p>
      <w:pPr>
        <w:pStyle w:val="ListBullet"/>
      </w:pPr>
      <w:r>
        <w:t>[PUT] Update a Company's Call Handling Rule — /restapi/v1.0/account/{{ACCOUNTID}}/answering-rule/{{RULEID}}</w:t>
      </w:r>
    </w:p>
    <w:p>
      <w:pPr>
        <w:pStyle w:val="ListBullet"/>
      </w:pPr>
      <w:r>
        <w:t>[DELETE] Delete a Company's Call Handling Rule — /restapi/v1.0/account/{{accountId}}/answering-rule/{{ruleId}}</w:t>
      </w:r>
    </w:p>
    <w:p>
      <w:r>
        <w:br w:type="page"/>
      </w:r>
    </w:p>
    <w:p>
      <w:pPr>
        <w:pStyle w:val="Heading2"/>
      </w:pPr>
      <w:r>
        <w:t>240. [GET] Get a Company Call Handling Rule</w:t>
      </w:r>
    </w:p>
    <w:p>
      <w:r>
        <w:rPr>
          <w:b/>
        </w:rPr>
        <w:t xml:space="preserve">Endpoint: </w:t>
      </w:r>
      <w:r>
        <w:rPr>
          <w:rFonts w:ascii="Courier New" w:hAnsi="Courier New"/>
          <w:sz w:val="18"/>
        </w:rPr>
        <w:t>/account/{{ACCOUNTID}}/answering-rule/{{RULEID}}</w:t>
      </w:r>
    </w:p>
    <w:p>
      <w:pPr>
        <w:pStyle w:val="Heading3"/>
      </w:pPr>
      <w:r>
        <w:t>Prerequisites</w:t>
      </w:r>
    </w:p>
    <w:p>
      <w:pPr>
        <w:pStyle w:val="ListBullet"/>
      </w:pPr>
      <w:r>
        <w:t>Must have permission to read company answering rules for the specified RingCentral account.</w:t>
      </w:r>
    </w:p>
    <w:p>
      <w:pPr>
        <w:pStyle w:val="Heading3"/>
      </w:pPr>
      <w:r>
        <w:t>Method</w:t>
      </w:r>
    </w:p>
    <w:p>
      <w:r>
        <w:t>GET</w:t>
      </w:r>
    </w:p>
    <w:p>
      <w:pPr>
        <w:pStyle w:val="Heading3"/>
      </w:pPr>
      <w:r>
        <w:t>URL</w:t>
      </w:r>
    </w:p>
    <w:p>
      <w:r>
        <w:t>https://platform.ringcentral.com/restapi/v1.0/account/{{accountId}}/answering-rule/{{ruleId}}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company call handling (answering) rule by its ID for a given account. This endpoint allows you to view detailed configuration for business hours, after hours, or custom answering rules, including call handling actions, schedule, and greetings.</w:t>
      </w:r>
    </w:p>
    <w:p>
      <w:pPr>
        <w:pStyle w:val="Heading3"/>
      </w:pPr>
      <w:r>
        <w:t>Enforcement Rules</w:t>
      </w:r>
    </w:p>
    <w:p>
      <w:pPr>
        <w:pStyle w:val="ListBullet"/>
      </w:pPr>
      <w:r>
        <w:t>The accountId and ruleId path parameters must always be present in the URL.</w:t>
      </w:r>
    </w:p>
    <w:p>
      <w:pPr>
        <w:pStyle w:val="ListBullet"/>
      </w:pPr>
      <w:r>
        <w:t>If the user provides an accountId, use that value directly.</w:t>
      </w:r>
    </w:p>
    <w:p>
      <w:pPr>
        <w:pStyle w:val="ListBullet"/>
      </w:pPr>
      <w:r>
        <w:t>If the user does not provide an accountId, default it explicitly to "~" (indicating the current authorized account).</w:t>
      </w:r>
    </w:p>
    <w:p>
      <w:pPr>
        <w:pStyle w:val="ListBullet"/>
      </w:pPr>
      <w:r>
        <w:t>Do not call the API with missing or empty accountId or ruleId (e.g., avoid /account//answering-rule//).</w:t>
      </w:r>
    </w:p>
    <w:p>
      <w:pPr>
        <w:pStyle w:val="ListBullet"/>
      </w:pPr>
      <w:r>
        <w:t>Do not infer or guess parameter values beyond what the user provides or the documented defaults.</w:t>
      </w:r>
    </w:p>
    <w:p>
      <w:pPr>
        <w:pStyle w:val="ListBullet"/>
      </w:pPr>
      <w:r>
        <w:t>When executing, send Path Parameters in the URL, not in the body.</w:t>
      </w:r>
    </w:p>
    <w:p>
      <w:pPr>
        <w:pStyle w:val="ListBullet"/>
      </w:pPr>
      <w:r>
        <w:t>No Query Parameters are required or supported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/restapi/v1.0/account/~/answering-rule/123456</w:t>
        <w:br/>
        <w:t>/restapi/v1.0/account/123456789/answering-rule/abcde</w:t>
      </w:r>
    </w:p>
    <w:p>
      <w:pPr>
        <w:pStyle w:val="Heading3"/>
      </w:pPr>
      <w:r>
        <w:t>Invalid Examples</w:t>
      </w:r>
    </w:p>
    <w:p>
      <w:r>
        <w:rPr>
          <w:b/>
          <w:color w:val="666666"/>
          <w:sz w:val="16"/>
        </w:rPr>
        <w:t>[http]</w:t>
      </w:r>
    </w:p>
    <w:p>
      <w:pPr>
        <w:shd w:fill="F2F2F2" w:val="clear"/>
      </w:pPr>
      <w:r>
        <w:rPr>
          <w:rFonts w:ascii="Courier New" w:hAnsi="Courier New"/>
          <w:sz w:val="17"/>
        </w:rPr>
        <w:t>/restapi/v1.0/account//answering-rule/</w:t>
        <w:br/>
        <w:t>/restapi/v1.0/account/~/answering-rule/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current session.</w:t>
            </w:r>
          </w:p>
        </w:tc>
      </w:tr>
      <w:tr>
        <w:tc>
          <w:tcPr>
            <w:tcW w:type="dxa" w:w="2880"/>
          </w:tcPr>
          <w:p>
            <w:r>
              <w:t>ruleId</w:t>
            </w:r>
          </w:p>
        </w:tc>
        <w:tc>
          <w:tcPr>
            <w:tcW w:type="dxa" w:w="2880"/>
          </w:tcPr>
          <w:p>
            <w:r>
              <w:t>string</w:t>
            </w:r>
          </w:p>
        </w:tc>
        <w:tc>
          <w:tcPr>
            <w:tcW w:type="dxa" w:w="2880"/>
          </w:tcPr>
          <w:p>
            <w:r>
              <w:t>Internal identifier of a call handling (answering)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w:t>
        <w:br/>
        <w:t xml:space="preserve"> "uri": "https://platform.ringcentral.com/restapi/v1.0/account/~/answering-rule/987654321",</w:t>
        <w:br/>
        <w:t xml:space="preserve"> "enabled": true,</w:t>
        <w:br/>
        <w:t xml:space="preserve"> "type": "BusinessHours",</w:t>
        <w:br/>
        <w:t xml:space="preserve"> "name": "Main Business Hours",</w:t>
        <w:br/>
        <w:t xml:space="preserve"> "callers": [</w:t>
        <w:br/>
        <w:t xml:space="preserve"> {</w:t>
        <w:br/>
        <w:t xml:space="preserve"> "callerId": "+14155550123",</w:t>
        <w:br/>
        <w:t xml:space="preserve"> "name": "VIP Customer"</w:t>
        <w:br/>
        <w:t xml:space="preserve"> }</w:t>
        <w:br/>
        <w:t xml:space="preserve"> ],</w:t>
        <w:br/>
        <w:t xml:space="preserve"> "calledNumbers": [</w:t>
        <w:br/>
        <w:t xml:space="preserve"> {</w:t>
        <w:br/>
        <w:t xml:space="preserve"> "id": "12345",</w:t>
        <w:br/>
        <w:t xml:space="preserve"> "phoneNumber": "+14155550100"</w:t>
        <w:br/>
        <w:t xml:space="preserve"> }</w:t>
        <w:br/>
        <w:t xml:space="preserve"> ],</w:t>
        <w:br/>
        <w:t xml:space="preserve"> "schedule": {</w:t>
        <w:br/>
        <w:t xml:space="preserve"> "weeklyRanges": {</w:t>
        <w:br/>
        <w:t xml:space="preserve"> "monday": [{"from": "09:00", "to": "17:00"}],</w:t>
        <w:br/>
        <w:t xml:space="preserve"> "tuesday": [{"from": "09:00", "to": "17:00"}]</w:t>
        <w:br/>
        <w:t xml:space="preserve"> },</w:t>
        <w:br/>
        <w:t xml:space="preserve"> "ranges": [</w:t>
        <w:br/>
        <w:t xml:space="preserve"> {</w:t>
        <w:br/>
        <w:t xml:space="preserve"> "from": "2024-06-10T09:00:00Z",</w:t>
        <w:br/>
        <w:t xml:space="preserve"> "to": "2024-06-10T17:00:00Z"</w:t>
        <w:br/>
        <w:t xml:space="preserve"> }</w:t>
        <w:br/>
        <w:t xml:space="preserve"> ],</w:t>
        <w:br/>
        <w:t xml:space="preserve"> "ref": "BusinessHours"</w:t>
        <w:br/>
        <w:t xml:space="preserve"> },</w:t>
        <w:br/>
        <w:t xml:space="preserve"> "callHandlingAction": "Operator",</w:t>
        <w:br/>
        <w:t xml:space="preserve"> "extension": {</w:t>
        <w:br/>
        <w:t xml:space="preserve"> "id": "101"</w:t>
        <w:br/>
        <w:t xml:space="preserve"> },</w:t>
        <w:br/>
        <w:t xml:space="preserve"> "greetings": [</w:t>
        <w:br/>
        <w:t xml:space="preserve"> {</w:t>
        <w:br/>
        <w:t xml:space="preserve"> "type": "Company",</w:t>
        <w:br/>
        <w:t xml:space="preserve"> "preset": {</w:t>
        <w:br/>
        <w:t xml:space="preserve"> "id": "1",</w:t>
        <w:br/>
        <w:t xml:space="preserve"> "name": "Default Greeting"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"NTF-102",</w:t>
        <w:br/>
        <w:t xml:space="preserve"> "message": "Answering rule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answering rule</w:t>
            </w:r>
          </w:p>
        </w:tc>
      </w:tr>
      <w:tr>
        <w:tc>
          <w:tcPr>
            <w:tcW w:type="dxa" w:w="2880"/>
          </w:tcPr>
          <w:p>
            <w:r>
              <w:t>uri</w:t>
            </w:r>
          </w:p>
        </w:tc>
        <w:tc>
          <w:tcPr>
            <w:tcW w:type="dxa" w:w="2880"/>
          </w:tcPr>
          <w:p>
            <w:r>
              <w:t>string</w:t>
            </w:r>
          </w:p>
        </w:tc>
        <w:tc>
          <w:tcPr>
            <w:tcW w:type="dxa" w:w="2880"/>
          </w:tcPr>
          <w:p>
            <w:r>
              <w:t>Canonical URI of the answering rule</w:t>
            </w:r>
          </w:p>
        </w:tc>
      </w:tr>
      <w:tr>
        <w:tc>
          <w:tcPr>
            <w:tcW w:type="dxa" w:w="2880"/>
          </w:tcPr>
          <w:p>
            <w:r>
              <w:t>enabled</w:t>
            </w:r>
          </w:p>
        </w:tc>
        <w:tc>
          <w:tcPr>
            <w:tcW w:type="dxa" w:w="2880"/>
          </w:tcPr>
          <w:p>
            <w:r>
              <w:t>boolean</w:t>
            </w:r>
          </w:p>
        </w:tc>
        <w:tc>
          <w:tcPr>
            <w:tcW w:type="dxa" w:w="2880"/>
          </w:tcPr>
          <w:p>
            <w:r>
              <w:t>Specifies if the rule is active or inactive. Default: true</w:t>
            </w:r>
          </w:p>
        </w:tc>
      </w:tr>
      <w:tr>
        <w:tc>
          <w:tcPr>
            <w:tcW w:type="dxa" w:w="2880"/>
          </w:tcPr>
          <w:p>
            <w:r>
              <w:t>type</w:t>
            </w:r>
          </w:p>
        </w:tc>
        <w:tc>
          <w:tcPr>
            <w:tcW w:type="dxa" w:w="2880"/>
          </w:tcPr>
          <w:p>
            <w:r>
              <w:t>string</w:t>
            </w:r>
          </w:p>
        </w:tc>
        <w:tc>
          <w:tcPr>
            <w:tcW w:type="dxa" w:w="2880"/>
          </w:tcPr>
          <w:p>
            <w:r>
              <w:t>Type of answering rule. One of: "BusinessHours", "AfterHours", "Custom"</w:t>
            </w:r>
          </w:p>
        </w:tc>
      </w:tr>
      <w:tr>
        <w:tc>
          <w:tcPr>
            <w:tcW w:type="dxa" w:w="2880"/>
          </w:tcPr>
          <w:p>
            <w:r>
              <w:t>name</w:t>
            </w:r>
          </w:p>
        </w:tc>
        <w:tc>
          <w:tcPr>
            <w:tcW w:type="dxa" w:w="2880"/>
          </w:tcPr>
          <w:p>
            <w:r>
              <w:t>string</w:t>
            </w:r>
          </w:p>
        </w:tc>
        <w:tc>
          <w:tcPr>
            <w:tcW w:type="dxa" w:w="2880"/>
          </w:tcPr>
          <w:p>
            <w:r>
              <w:t>Name of the answering rule. Max 30 characters. Default: 'My Rule N'</w:t>
            </w:r>
          </w:p>
        </w:tc>
      </w:tr>
      <w:tr>
        <w:tc>
          <w:tcPr>
            <w:tcW w:type="dxa" w:w="2880"/>
          </w:tcPr>
          <w:p>
            <w:r>
              <w:t>callers</w:t>
            </w:r>
          </w:p>
        </w:tc>
        <w:tc>
          <w:tcPr>
            <w:tcW w:type="dxa" w:w="2880"/>
          </w:tcPr>
          <w:p>
            <w:r>
              <w:t>array</w:t>
            </w:r>
          </w:p>
        </w:tc>
        <w:tc>
          <w:tcPr>
            <w:tcW w:type="dxa" w:w="2880"/>
          </w:tcPr>
          <w:p>
            <w:r>
              <w:t>List of caller objects to which the rule applies</w:t>
            </w:r>
          </w:p>
        </w:tc>
      </w:tr>
      <w:tr>
        <w:tc>
          <w:tcPr>
            <w:tcW w:type="dxa" w:w="2880"/>
          </w:tcPr>
          <w:p>
            <w:r>
              <w:t>callers[].callerId</w:t>
            </w:r>
          </w:p>
        </w:tc>
        <w:tc>
          <w:tcPr>
            <w:tcW w:type="dxa" w:w="2880"/>
          </w:tcPr>
          <w:p>
            <w:r>
              <w:t>string</w:t>
            </w:r>
          </w:p>
        </w:tc>
        <w:tc>
          <w:tcPr>
            <w:tcW w:type="dxa" w:w="2880"/>
          </w:tcPr>
          <w:p>
            <w:r>
              <w:t>Phone number of a caller</w:t>
            </w:r>
          </w:p>
        </w:tc>
      </w:tr>
      <w:tr>
        <w:tc>
          <w:tcPr>
            <w:tcW w:type="dxa" w:w="2880"/>
          </w:tcPr>
          <w:p>
            <w:r>
              <w:t>callers[].name</w:t>
            </w:r>
          </w:p>
        </w:tc>
        <w:tc>
          <w:tcPr>
            <w:tcW w:type="dxa" w:w="2880"/>
          </w:tcPr>
          <w:p>
            <w:r>
              <w:t>string</w:t>
            </w:r>
          </w:p>
        </w:tc>
        <w:tc>
          <w:tcPr>
            <w:tcW w:type="dxa" w:w="2880"/>
          </w:tcPr>
          <w:p>
            <w:r>
              <w:t>Name displayed for this caller ID</w:t>
            </w:r>
          </w:p>
        </w:tc>
      </w:tr>
      <w:tr>
        <w:tc>
          <w:tcPr>
            <w:tcW w:type="dxa" w:w="2880"/>
          </w:tcPr>
          <w:p>
            <w:r>
              <w:t>calledNumbers</w:t>
            </w:r>
          </w:p>
        </w:tc>
        <w:tc>
          <w:tcPr>
            <w:tcW w:type="dxa" w:w="2880"/>
          </w:tcPr>
          <w:p>
            <w:r>
              <w:t>array</w:t>
            </w:r>
          </w:p>
        </w:tc>
        <w:tc>
          <w:tcPr>
            <w:tcW w:type="dxa" w:w="2880"/>
          </w:tcPr>
          <w:p>
            <w:r>
              <w:t>List of account phone numbers to which the rule applies</w:t>
            </w:r>
          </w:p>
        </w:tc>
      </w:tr>
      <w:tr>
        <w:tc>
          <w:tcPr>
            <w:tcW w:type="dxa" w:w="2880"/>
          </w:tcPr>
          <w:p>
            <w:r>
              <w:t>calledNumbers[].id</w:t>
            </w:r>
          </w:p>
        </w:tc>
        <w:tc>
          <w:tcPr>
            <w:tcW w:type="dxa" w:w="2880"/>
          </w:tcPr>
          <w:p>
            <w:r>
              <w:t>string</w:t>
            </w:r>
          </w:p>
        </w:tc>
        <w:tc>
          <w:tcPr>
            <w:tcW w:type="dxa" w:w="2880"/>
          </w:tcPr>
          <w:p>
            <w:r>
              <w:t>Internal identifier of an account phone number</w:t>
            </w:r>
          </w:p>
        </w:tc>
      </w:tr>
      <w:tr>
        <w:tc>
          <w:tcPr>
            <w:tcW w:type="dxa" w:w="2880"/>
          </w:tcPr>
          <w:p>
            <w:r>
              <w:t>calledNumbers[].phoneNumber</w:t>
            </w:r>
          </w:p>
        </w:tc>
        <w:tc>
          <w:tcPr>
            <w:tcW w:type="dxa" w:w="2880"/>
          </w:tcPr>
          <w:p>
            <w:r>
              <w:t>string</w:t>
            </w:r>
          </w:p>
        </w:tc>
        <w:tc>
          <w:tcPr>
            <w:tcW w:type="dxa" w:w="2880"/>
          </w:tcPr>
          <w:p>
            <w:r>
              <w:t>Phone number of a callee</w:t>
            </w:r>
          </w:p>
        </w:tc>
      </w:tr>
      <w:tr>
        <w:tc>
          <w:tcPr>
            <w:tcW w:type="dxa" w:w="2880"/>
          </w:tcPr>
          <w:p>
            <w:r>
              <w:t>schedule</w:t>
            </w:r>
          </w:p>
        </w:tc>
        <w:tc>
          <w:tcPr>
            <w:tcW w:type="dxa" w:w="2880"/>
          </w:tcPr>
          <w:p>
            <w:r>
              <w:t>object</w:t>
            </w:r>
          </w:p>
        </w:tc>
        <w:tc>
          <w:tcPr>
            <w:tcW w:type="dxa" w:w="2880"/>
          </w:tcPr>
          <w:p>
            <w:r>
              <w:t>Schedule information (weekly ranges, ranges, reference)</w:t>
            </w:r>
          </w:p>
        </w:tc>
      </w:tr>
      <w:tr>
        <w:tc>
          <w:tcPr>
            <w:tcW w:type="dxa" w:w="2880"/>
          </w:tcPr>
          <w:p>
            <w:r>
              <w:t>schedule.weeklyRanges</w:t>
            </w:r>
          </w:p>
        </w:tc>
        <w:tc>
          <w:tcPr>
            <w:tcW w:type="dxa" w:w="2880"/>
          </w:tcPr>
          <w:p>
            <w:r>
              <w:t>object</w:t>
            </w:r>
          </w:p>
        </w:tc>
        <w:tc>
          <w:tcPr>
            <w:tcW w:type="dxa" w:w="2880"/>
          </w:tcPr>
          <w:p>
            <w:r>
              <w:t>Weekly schedule (object keys: days of week, values: array of {from, to})</w:t>
            </w:r>
          </w:p>
        </w:tc>
      </w:tr>
      <w:tr>
        <w:tc>
          <w:tcPr>
            <w:tcW w:type="dxa" w:w="2880"/>
          </w:tcPr>
          <w:p>
            <w:r>
              <w:t>schedule.ranges</w:t>
            </w:r>
          </w:p>
        </w:tc>
        <w:tc>
          <w:tcPr>
            <w:tcW w:type="dxa" w:w="2880"/>
          </w:tcPr>
          <w:p>
            <w:r>
              <w:t>array</w:t>
            </w:r>
          </w:p>
        </w:tc>
        <w:tc>
          <w:tcPr>
            <w:tcW w:type="dxa" w:w="2880"/>
          </w:tcPr>
          <w:p>
            <w:r>
              <w:t>Specific date/time ranges for the rule</w:t>
            </w:r>
          </w:p>
        </w:tc>
      </w:tr>
      <w:tr>
        <w:tc>
          <w:tcPr>
            <w:tcW w:type="dxa" w:w="2880"/>
          </w:tcPr>
          <w:p>
            <w:r>
              <w:t>schedule.ranges[].from</w:t>
            </w:r>
          </w:p>
        </w:tc>
        <w:tc>
          <w:tcPr>
            <w:tcW w:type="dxa" w:w="2880"/>
          </w:tcPr>
          <w:p>
            <w:r>
              <w:t>string</w:t>
            </w:r>
          </w:p>
        </w:tc>
        <w:tc>
          <w:tcPr>
            <w:tcW w:type="dxa" w:w="2880"/>
          </w:tcPr>
          <w:p>
            <w:r>
              <w:t>Beginning timestamp of the range (ISO 8601)</w:t>
            </w:r>
          </w:p>
        </w:tc>
      </w:tr>
      <w:tr>
        <w:tc>
          <w:tcPr>
            <w:tcW w:type="dxa" w:w="2880"/>
          </w:tcPr>
          <w:p>
            <w:r>
              <w:t>schedule.ranges[].to</w:t>
            </w:r>
          </w:p>
        </w:tc>
        <w:tc>
          <w:tcPr>
            <w:tcW w:type="dxa" w:w="2880"/>
          </w:tcPr>
          <w:p>
            <w:r>
              <w:t>string</w:t>
            </w:r>
          </w:p>
        </w:tc>
        <w:tc>
          <w:tcPr>
            <w:tcW w:type="dxa" w:w="2880"/>
          </w:tcPr>
          <w:p>
            <w:r>
              <w:t>Ending timestamp of the range (ISO 8601)</w:t>
            </w:r>
          </w:p>
        </w:tc>
      </w:tr>
      <w:tr>
        <w:tc>
          <w:tcPr>
            <w:tcW w:type="dxa" w:w="2880"/>
          </w:tcPr>
          <w:p>
            <w:r>
              <w:t>schedule.ref</w:t>
            </w:r>
          </w:p>
        </w:tc>
        <w:tc>
          <w:tcPr>
            <w:tcW w:type="dxa" w:w="2880"/>
          </w:tcPr>
          <w:p>
            <w:r>
              <w:t>string</w:t>
            </w:r>
          </w:p>
        </w:tc>
        <w:tc>
          <w:tcPr>
            <w:tcW w:type="dxa" w:w="2880"/>
          </w:tcPr>
          <w:p>
            <w:r>
              <w:t>Reference to "BusinessHours" or "AfterHours"</w:t>
            </w:r>
          </w:p>
        </w:tc>
      </w:tr>
      <w:tr>
        <w:tc>
          <w:tcPr>
            <w:tcW w:type="dxa" w:w="2880"/>
          </w:tcPr>
          <w:p>
            <w:r>
              <w:t>callHandlingAction</w:t>
            </w:r>
          </w:p>
        </w:tc>
        <w:tc>
          <w:tcPr>
            <w:tcW w:type="dxa" w:w="2880"/>
          </w:tcPr>
          <w:p>
            <w:r>
              <w:t>string</w:t>
            </w:r>
          </w:p>
        </w:tc>
        <w:tc>
          <w:tcPr>
            <w:tcW w:type="dxa" w:w="2880"/>
          </w:tcPr>
          <w:p>
            <w:r>
              <w:t>How incoming calls are handled: "Operator", "Disconnect", "Bypass"</w:t>
            </w:r>
          </w:p>
        </w:tc>
      </w:tr>
      <w:tr>
        <w:tc>
          <w:tcPr>
            <w:tcW w:type="dxa" w:w="2880"/>
          </w:tcPr>
          <w:p>
            <w:r>
              <w:t>extension</w:t>
            </w:r>
          </w:p>
        </w:tc>
        <w:tc>
          <w:tcPr>
            <w:tcW w:type="dxa" w:w="2880"/>
          </w:tcPr>
          <w:p>
            <w:r>
              <w:t>object</w:t>
            </w:r>
          </w:p>
        </w:tc>
        <w:tc>
          <w:tcPr>
            <w:tcW w:type="dxa" w:w="2880"/>
          </w:tcPr>
          <w:p>
            <w:r>
              <w:t>Extension to which calls are forwarded (if applicable)</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greetings</w:t>
            </w:r>
          </w:p>
        </w:tc>
        <w:tc>
          <w:tcPr>
            <w:tcW w:type="dxa" w:w="2880"/>
          </w:tcPr>
          <w:p>
            <w:r>
              <w:t>array</w:t>
            </w:r>
          </w:p>
        </w:tc>
        <w:tc>
          <w:tcPr>
            <w:tcW w:type="dxa" w:w="2880"/>
          </w:tcPr>
          <w:p>
            <w:r>
              <w:t>Greetings applied for the answering rule</w:t>
            </w:r>
          </w:p>
        </w:tc>
      </w:tr>
      <w:tr>
        <w:tc>
          <w:tcPr>
            <w:tcW w:type="dxa" w:w="2880"/>
          </w:tcPr>
          <w:p>
            <w:r>
              <w:t>greetings[].type</w:t>
            </w:r>
          </w:p>
        </w:tc>
        <w:tc>
          <w:tcPr>
            <w:tcW w:type="dxa" w:w="2880"/>
          </w:tcPr>
          <w:p>
            <w:r>
              <w:t>string</w:t>
            </w:r>
          </w:p>
        </w:tc>
        <w:tc>
          <w:tcPr>
            <w:tcW w:type="dxa" w:w="2880"/>
          </w:tcPr>
          <w:p>
            <w:r>
              <w:t>Type of greeting</w:t>
            </w:r>
          </w:p>
        </w:tc>
      </w:tr>
      <w:tr>
        <w:tc>
          <w:tcPr>
            <w:tcW w:type="dxa" w:w="2880"/>
          </w:tcPr>
          <w:p>
            <w:r>
              <w:t>greetings[].preset</w:t>
            </w:r>
          </w:p>
        </w:tc>
        <w:tc>
          <w:tcPr>
            <w:tcW w:type="dxa" w:w="2880"/>
          </w:tcPr>
          <w:p>
            <w:r>
              <w:t>object</w:t>
            </w:r>
          </w:p>
        </w:tc>
        <w:tc>
          <w:tcPr>
            <w:tcW w:type="dxa" w:w="2880"/>
          </w:tcPr>
          <w:p>
            <w:r>
              <w:t>Preset greeting info</w:t>
            </w:r>
          </w:p>
        </w:tc>
      </w:tr>
      <w:tr>
        <w:tc>
          <w:tcPr>
            <w:tcW w:type="dxa" w:w="2880"/>
          </w:tcPr>
          <w:p>
            <w:r>
              <w:t>greetings[].preset.id</w:t>
            </w:r>
          </w:p>
        </w:tc>
        <w:tc>
          <w:tcPr>
            <w:tcW w:type="dxa" w:w="2880"/>
          </w:tcPr>
          <w:p>
            <w:r>
              <w:t>string</w:t>
            </w:r>
          </w:p>
        </w:tc>
        <w:tc>
          <w:tcPr>
            <w:tcW w:type="dxa" w:w="2880"/>
          </w:tcPr>
          <w:p>
            <w:r>
              <w:t>Preset greeting ID</w:t>
            </w:r>
          </w:p>
        </w:tc>
      </w:tr>
      <w:tr>
        <w:tc>
          <w:tcPr>
            <w:tcW w:type="dxa" w:w="2880"/>
          </w:tcPr>
          <w:p>
            <w:r>
              <w:t>greetings[].preset.name</w:t>
            </w:r>
          </w:p>
        </w:tc>
        <w:tc>
          <w:tcPr>
            <w:tcW w:type="dxa" w:w="2880"/>
          </w:tcPr>
          <w:p>
            <w:r>
              <w:t>string</w:t>
            </w:r>
          </w:p>
        </w:tc>
        <w:tc>
          <w:tcPr>
            <w:tcW w:type="dxa" w:w="2880"/>
          </w:tcPr>
          <w:p>
            <w:r>
              <w:t>Preset greeting name</w:t>
            </w:r>
          </w:p>
        </w:tc>
      </w:tr>
      <w:tr>
        <w:tc>
          <w:tcPr>
            <w:tcW w:type="dxa" w:w="2880"/>
          </w:tcPr>
          <w:p>
            <w:r>
              <w:t>greetings[].custom</w:t>
            </w:r>
          </w:p>
        </w:tc>
        <w:tc>
          <w:tcPr>
            <w:tcW w:type="dxa" w:w="2880"/>
          </w:tcPr>
          <w:p>
            <w:r>
              <w:t>object</w:t>
            </w:r>
          </w:p>
        </w:tc>
        <w:tc>
          <w:tcPr>
            <w:tcW w:type="dxa" w:w="2880"/>
          </w:tcPr>
          <w:p>
            <w:r>
              <w:t>Custom greeting info</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"https://platform.ringcentral.com/restapi/v1.0/account/~/answering-rule/987654321" \</w:t>
        <w:br/>
        <w:t xml:space="preserve"> -H "Content-Type: application/json"</w:t>
      </w:r>
    </w:p>
    <w:p>
      <w:pPr>
        <w:pStyle w:val="Heading3"/>
      </w:pPr>
      <w:r>
        <w:t>Example Usage</w:t>
      </w:r>
    </w:p>
    <w:p>
      <w:pPr>
        <w:pStyle w:val="Heading3"/>
      </w:pPr>
      <w:r>
        <w:t>Example 1: Get Default Account's Business Hours Rule</w:t>
      </w:r>
    </w:p>
    <w:p>
      <w:pPr>
        <w:pStyle w:val="Heading3"/>
      </w:pPr>
      <w:r>
        <w:t>Example 2: Get Rule for a Specific Account</w:t>
      </w:r>
    </w:p>
    <w:p>
      <w:r>
        <w:rPr>
          <w:b/>
          <w:color w:val="666666"/>
          <w:sz w:val="16"/>
        </w:rPr>
        <w:t>[bash]</w:t>
      </w:r>
    </w:p>
    <w:p>
      <w:pPr>
        <w:shd w:fill="F2F2F2" w:val="clear"/>
      </w:pPr>
      <w:r>
        <w:rPr>
          <w:rFonts w:ascii="Courier New" w:hAnsi="Courier New"/>
          <w:sz w:val="17"/>
        </w:rPr>
        <w:t>curl -X GET "https://platform.ringcentral.com/restapi/v1.0/account/123456789/answering-rule/abcde" \</w:t>
        <w:br/>
        <w:t xml:space="preserve"> -H "Content-Type: application/json"</w:t>
      </w:r>
    </w:p>
    <w:p>
      <w:pPr>
        <w:pStyle w:val="Heading3"/>
      </w:pPr>
      <w:r>
        <w:t>Behavior</w:t>
      </w:r>
    </w:p>
    <w:p>
      <w:pPr>
        <w:pStyle w:val="ListBullet"/>
      </w:pPr>
      <w:r>
        <w:t>Validation: Validates that both accountId and ruleId are provided and exist.</w:t>
      </w:r>
    </w:p>
    <w:p>
      <w:pPr>
        <w:pStyle w:val="ListBullet"/>
      </w:pPr>
      <w:r>
        <w:t>Retrieval: Fetches the answering rule details for the specified account and rule ID.</w:t>
      </w:r>
    </w:p>
    <w:p>
      <w:pPr>
        <w:pStyle w:val="ListBullet"/>
      </w:pPr>
      <w:r>
        <w:t>Response: Returns the answering rule object with all related configuration details.</w:t>
      </w:r>
    </w:p>
    <w:p>
      <w:pPr>
        <w:pStyle w:val="Heading3"/>
      </w:pPr>
      <w:r>
        <w:t>Notes</w:t>
      </w:r>
    </w:p>
    <w:p>
      <w:pPr>
        <w:pStyle w:val="ListBullet"/>
      </w:pPr>
      <w:r>
        <w:t>The "~" value for accountId should be used to automatically target the account associated with the current authorization session.</w:t>
      </w:r>
    </w:p>
    <w:p>
      <w:pPr>
        <w:pStyle w:val="ListBullet"/>
      </w:pPr>
      <w:r>
        <w:t>There are no query parameters or request body for this GET endpoint.</w:t>
      </w:r>
    </w:p>
    <w:p>
      <w:pPr>
        <w:pStyle w:val="ListBullet"/>
      </w:pPr>
      <w:r>
        <w:t>name has a maximum of 30 characters; default is "My Rule N".</w:t>
      </w:r>
    </w:p>
    <w:p>
      <w:pPr>
        <w:pStyle w:val="ListBullet"/>
      </w:pPr>
      <w:r>
        <w:t>Only predefined greetings can be applied in the response; see the Greeting Dictionary for options.</w:t>
      </w:r>
    </w:p>
    <w:p>
      <w:pPr>
        <w:pStyle w:val="ListBullet"/>
      </w:pPr>
      <w:r>
        <w:t>Schedule information supports both weekly ranges and specific date/time ranges, but not both simultaneously.</w:t>
      </w:r>
    </w:p>
    <w:p>
      <w:pPr>
        <w:pStyle w:val="Heading3"/>
      </w:pPr>
      <w:r>
        <w:t>Gotchas</w:t>
      </w:r>
    </w:p>
    <w:p>
      <w:pPr>
        <w:pStyle w:val="ListBullet"/>
      </w:pPr>
      <w:r>
        <w:t>Both accountId and ruleId must be valid and present in the URL; do not omit them.</w:t>
      </w:r>
    </w:p>
    <w:p>
      <w:pPr>
        <w:pStyle w:val="ListBullet"/>
      </w:pPr>
      <w:r>
        <w:t>Using an invalid or inaccessible ruleId returns a 404 error.</w:t>
      </w:r>
    </w:p>
    <w:p>
      <w:pPr>
        <w:pStyle w:val="ListBullet"/>
      </w:pPr>
      <w:r>
        <w:t>If both weeklyRanges and ranges are specified in the schedule, only one will be used; they are mutually exclusive.</w:t>
      </w:r>
    </w:p>
    <w:p>
      <w:pPr>
        <w:pStyle w:val="ListBullet"/>
      </w:pPr>
      <w:r>
        <w:t>The endpoint only retrieves information; it does not modify or delete rules.</w:t>
      </w:r>
    </w:p>
    <w:p>
      <w:pPr>
        <w:pStyle w:val="Heading3"/>
      </w:pPr>
      <w:r>
        <w:t>Error Handling</w:t>
      </w:r>
    </w:p>
    <w:p>
      <w:pPr>
        <w:pStyle w:val="ListBullet"/>
      </w:pPr>
      <w:r>
        <w:t>404 Not Found: Returned if the specified rule does not exist or is inaccessible.</w:t>
        <w:br/>
        <w:t>{</w:t>
        <w:br/>
        <w:t xml:space="preserve"> "errors": [</w:t>
        <w:br/>
        <w:t xml:space="preserve"> {</w:t>
        <w:br/>
        <w:t xml:space="preserve"> "errorCode": "NTF-102",</w:t>
        <w:br/>
        <w:t xml:space="preserve"> "message": "Answering rule not found"</w:t>
        <w:br/>
        <w:t xml:space="preserve"> }</w:t>
        <w:br/>
        <w:t xml:space="preserve"> ]</w:t>
        <w:br/>
        <w:t>}json</w:t>
      </w:r>
    </w:p>
    <w:p>
      <w:pPr>
        <w:pStyle w:val="ListBullet"/>
      </w:pPr>
      <w:r>
        <w:t>500 Internal Server Error: Returned for unexpected server-side errors.</w:t>
        <w:br/>
        <w:t>{</w:t>
        <w:br/>
        <w:t xml:space="preserve"> "errors": [</w:t>
        <w:br/>
        <w:t xml:space="preserve"> {</w:t>
        <w:br/>
        <w:t xml:space="preserve"> "errorCode": "SRV-500",</w:t>
        <w:br/>
        <w:t xml:space="preserve"> "message": "Internal server error"</w:t>
        <w:br/>
        <w:t xml:space="preserve"> }</w:t>
        <w:br/>
        <w:t xml:space="preserve"> ]</w:t>
        <w:br/>
        <w:t>}json</w:t>
      </w:r>
    </w:p>
    <w:p>
      <w:pPr>
        <w:pStyle w:val="ListBullet"/>
      </w:pPr>
      <w:r>
        <w:t>503 Service Not Available: Returned if the service is overloaded or experiencing issues.</w:t>
        <w:br/>
        <w:t>{</w:t>
        <w:br/>
        <w:t xml:space="preserve"> "errors": [</w:t>
        <w:br/>
        <w:t xml:space="preserve"> {</w:t>
        <w:br/>
        <w:t xml:space="preserve"> "errorCode": "SRV-503",</w:t>
        <w:br/>
        <w:t xml:space="preserve"> "message": "Service is not available"</w:t>
        <w:br/>
        <w:t xml:space="preserve"> }</w:t>
        <w:br/>
        <w:t xml:space="preserve"> ]</w:t>
        <w:br/>
        <w:t>}json</w:t>
      </w:r>
    </w:p>
    <w:p>
      <w:pPr>
        <w:pStyle w:val="Heading3"/>
      </w:pPr>
      <w:r>
        <w:t>Related companyCallHandlingRule actions</w:t>
      </w:r>
    </w:p>
    <w:p>
      <w:pPr>
        <w:pStyle w:val="ListBullet"/>
      </w:pPr>
      <w:r>
        <w:t>[POST] Create Company Call Handling Rule — /restapi/v1.0/account/{{ACCOUNTID}}/answering-rule</w:t>
      </w:r>
    </w:p>
    <w:p>
      <w:pPr>
        <w:pStyle w:val="ListBullet"/>
      </w:pPr>
      <w:r>
        <w:t>[PUT] Update a Company's Call Handling Rule — /restapi/v1.0/account/{{ACCOUNTID}}/answering-rule/{{RULEID}}</w:t>
      </w:r>
    </w:p>
    <w:p>
      <w:pPr>
        <w:pStyle w:val="ListBullet"/>
      </w:pPr>
      <w:r>
        <w:t>[DELETE] Delete a Company's Call Handling Rule — /restapi/v1.0/account/{{accountId}}/answering-rule/{{ruleId}}</w:t>
      </w:r>
    </w:p>
    <w:p>
      <w:r>
        <w:br w:type="page"/>
      </w:r>
    </w:p>
    <w:p>
      <w:pPr>
        <w:pStyle w:val="Heading2"/>
      </w:pPr>
      <w:r>
        <w:t>241. [PUT] Update a Company's Call Handling Rule</w:t>
      </w:r>
    </w:p>
    <w:p>
      <w:r>
        <w:rPr>
          <w:b/>
        </w:rPr>
        <w:t xml:space="preserve">Endpoint: </w:t>
      </w:r>
      <w:r>
        <w:rPr>
          <w:rFonts w:ascii="Courier New" w:hAnsi="Courier New"/>
          <w:sz w:val="18"/>
        </w:rPr>
        <w:t>/restapi/v1.0/account/{{ACCOUNTID}}/answering-rule/{{RULEID}}</w:t>
      </w:r>
    </w:p>
    <w:p>
      <w:pPr>
        <w:pStyle w:val="Heading3"/>
      </w:pPr>
      <w:r>
        <w:t>Prerequisites</w:t>
      </w:r>
    </w:p>
    <w:p>
      <w:pPr>
        <w:pStyle w:val="ListBullet"/>
      </w:pPr>
      <w:r>
        <w:t>Must have permissions to manage company call handling rules.</w:t>
      </w:r>
    </w:p>
    <w:p>
      <w:pPr>
        <w:pStyle w:val="ListBullet"/>
      </w:pPr>
      <w:r>
        <w:t>Must know the accountId (can use "~" for the current account) and the ruleId of the answering rule to update.</w:t>
      </w:r>
    </w:p>
    <w:p>
      <w:pPr>
        <w:pStyle w:val="Heading3"/>
      </w:pPr>
      <w:r>
        <w:t>Method</w:t>
      </w:r>
    </w:p>
    <w:p>
      <w:r>
        <w:t>PUT</w:t>
      </w:r>
    </w:p>
    <w:p>
      <w:pPr>
        <w:pStyle w:val="Heading3"/>
      </w:pPr>
      <w:r>
        <w:t>URL</w:t>
      </w:r>
    </w:p>
    <w:p>
      <w:r>
        <w:t>https://platform.ringcentral.com/restapi/v1.0/account/{{accountId}}/answering-rule/{{ruleId}}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specified company call handling (answering) rule for a RingCentral account. This endpoint allows updating rule properties such as activation, name, caller/number filters, actions, schedules, extension routing, and associated greetings.</w:t>
      </w:r>
    </w:p>
    <w:p>
      <w:pPr>
        <w:pStyle w:val="Heading3"/>
      </w:pPr>
      <w:r>
        <w:t>Enforcement Rules</w:t>
      </w:r>
    </w:p>
    <w:p>
      <w:pPr>
        <w:pStyle w:val="ListBullet"/>
      </w:pPr>
      <w:r>
        <w:t>The accountId and ruleId path parameters must always be present.</w:t>
      </w:r>
    </w:p>
    <w:p>
      <w:pPr>
        <w:pStyle w:val="ListBullet"/>
      </w:pPr>
      <w:r>
        <w:t>If the user does not provide accountId, default explicitly to "~" (the account associated with the current session).</w:t>
      </w:r>
    </w:p>
    <w:p>
      <w:pPr>
        <w:pStyle w:val="ListBullet"/>
      </w:pPr>
      <w:r>
        <w:t>Do not call the API with missing or empty accountId or ruleId.</w:t>
      </w:r>
    </w:p>
    <w:p>
      <w:pPr>
        <w:pStyle w:val="ListBullet"/>
      </w:pPr>
      <w:r>
        <w:t>Always construct the path as /restapi/v1.0/account/{{accountId}}/answering-rule/{{ruleId}} where both {{accountId}} and {{ruleId}} are non-empty strings.</w:t>
      </w:r>
    </w:p>
    <w:p>
      <w:pPr>
        <w:pStyle w:val="ListBullet"/>
      </w:pPr>
      <w:r>
        <w:t>When executing, send Path Parameters in the URL, not in the body.</w:t>
      </w:r>
    </w:p>
    <w:p>
      <w:pPr>
        <w:pStyle w:val="ListBullet"/>
      </w:pPr>
      <w:r>
        <w:t>Do not infer or guess ruleId or accountId beyond user's input or the default "~" for accountId.</w:t>
      </w:r>
    </w:p>
    <w:p>
      <w:pPr>
        <w:pStyle w:val="Heading3"/>
      </w:pPr>
      <w:r>
        <w:t>Valid Examples</w:t>
      </w:r>
    </w:p>
    <w:p>
      <w:r>
        <w:rPr>
          <w:b/>
          <w:color w:val="666666"/>
          <w:sz w:val="16"/>
        </w:rPr>
        <w:t>[http]</w:t>
      </w:r>
    </w:p>
    <w:p>
      <w:pPr>
        <w:shd w:fill="F2F2F2" w:val="clear"/>
      </w:pPr>
      <w:r>
        <w:rPr>
          <w:rFonts w:ascii="Courier New" w:hAnsi="Courier New"/>
          <w:sz w:val="17"/>
        </w:rPr>
        <w:t>/restapi/v1.0/account/~/answering-rule/123456</w:t>
        <w:br/>
        <w:t>/restapi/v1.0/account/123456789/answering-rule/abcdef</w:t>
      </w:r>
    </w:p>
    <w:p>
      <w:pPr>
        <w:pStyle w:val="Heading3"/>
      </w:pPr>
      <w:r>
        <w:t>Invalid Examples</w:t>
      </w:r>
    </w:p>
    <w:p>
      <w:r>
        <w:rPr>
          <w:b/>
          <w:color w:val="666666"/>
          <w:sz w:val="16"/>
        </w:rPr>
        <w:t>[http]</w:t>
      </w:r>
    </w:p>
    <w:p>
      <w:pPr>
        <w:shd w:fill="F2F2F2" w:val="clear"/>
      </w:pPr>
      <w:r>
        <w:rPr>
          <w:rFonts w:ascii="Courier New" w:hAnsi="Courier New"/>
          <w:sz w:val="17"/>
        </w:rPr>
        <w:t>/restapi/v1.0/account//answering-rule/123456</w:t>
        <w:br/>
        <w:t>/restapi/v1.0/account/~/answering-rule/</w:t>
        <w:br/>
        <w:t>/restapi/v1.0/account/answering-rule/123456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 associated with the session.</w:t>
            </w:r>
          </w:p>
        </w:tc>
      </w:tr>
      <w:tr>
        <w:tc>
          <w:tcPr>
            <w:tcW w:type="dxa" w:w="2880"/>
          </w:tcPr>
          <w:p>
            <w:r>
              <w:t>ruleId</w:t>
            </w:r>
          </w:p>
        </w:tc>
        <w:tc>
          <w:tcPr>
            <w:tcW w:type="dxa" w:w="2880"/>
          </w:tcPr>
          <w:p>
            <w:r>
              <w:t>string</w:t>
            </w:r>
          </w:p>
        </w:tc>
        <w:tc>
          <w:tcPr>
            <w:tcW w:type="dxa" w:w="2880"/>
          </w:tcPr>
          <w:p>
            <w:r>
              <w:t>Internal identifier of the call handling (answering) rule to update.</w:t>
            </w:r>
          </w:p>
        </w:tc>
      </w:tr>
    </w:tbl>
    <w:p/>
    <w:p>
      <w:pPr>
        <w:pStyle w:val="Heading3"/>
      </w:pPr>
      <w:r>
        <w:t>Request Body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answering rule (should match ruleId).</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Specifies if the rule is active or inactive. Default: true.</w:t>
            </w:r>
          </w:p>
        </w:tc>
      </w:tr>
      <w:tr>
        <w:tc>
          <w:tcPr>
            <w:tcW w:type="dxa" w:w="2880"/>
          </w:tcPr>
          <w:p>
            <w:r>
              <w:t>name</w:t>
            </w:r>
          </w:p>
        </w:tc>
        <w:tc>
          <w:tcPr>
            <w:tcW w:type="dxa" w:w="2880"/>
          </w:tcPr>
          <w:p>
            <w:r>
              <w:t>string</w:t>
            </w:r>
          </w:p>
        </w:tc>
        <w:tc>
          <w:tcPr>
            <w:tcW w:type="dxa" w:w="2880"/>
          </w:tcPr>
          <w:p>
            <w:r>
              <w:t>Name of the answering rule (up to 30 chars). Default format: 'My Rule N' where N is the first free number.</w:t>
            </w:r>
          </w:p>
        </w:tc>
      </w:tr>
      <w:tr>
        <w:tc>
          <w:tcPr>
            <w:tcW w:type="dxa" w:w="2880"/>
          </w:tcPr>
          <w:p>
            <w:r>
              <w:t>callers</w:t>
            </w:r>
          </w:p>
        </w:tc>
        <w:tc>
          <w:tcPr>
            <w:tcW w:type="dxa" w:w="2880"/>
          </w:tcPr>
          <w:p>
            <w:r>
              <w:t>array</w:t>
            </w:r>
          </w:p>
        </w:tc>
        <w:tc>
          <w:tcPr>
            <w:tcW w:type="dxa" w:w="2880"/>
          </w:tcPr>
          <w:p>
            <w:r>
              <w:t>List of caller filters. Each object: {callerId: string, name: string}. The rule applies when calls are from these numbers.</w:t>
            </w:r>
          </w:p>
        </w:tc>
      </w:tr>
      <w:tr>
        <w:tc>
          <w:tcPr>
            <w:tcW w:type="dxa" w:w="2880"/>
          </w:tcPr>
          <w:p>
            <w:r>
              <w:t>calledNumbers</w:t>
            </w:r>
          </w:p>
        </w:tc>
        <w:tc>
          <w:tcPr>
            <w:tcW w:type="dxa" w:w="2880"/>
          </w:tcPr>
          <w:p>
            <w:r>
              <w:t>array</w:t>
            </w:r>
          </w:p>
        </w:tc>
        <w:tc>
          <w:tcPr>
            <w:tcW w:type="dxa" w:w="2880"/>
          </w:tcPr>
          <w:p>
            <w:r>
              <w:t>List of callee filters. Each object: {id: string, phoneNumber: string}. The rule applies when calls are to these numbers.</w:t>
            </w:r>
          </w:p>
        </w:tc>
      </w:tr>
      <w:tr>
        <w:tc>
          <w:tcPr>
            <w:tcW w:type="dxa" w:w="2880"/>
          </w:tcPr>
          <w:p>
            <w:r>
              <w:t>schedule</w:t>
            </w:r>
          </w:p>
        </w:tc>
        <w:tc>
          <w:tcPr>
            <w:tcW w:type="dxa" w:w="2880"/>
          </w:tcPr>
          <w:p>
            <w:r>
              <w:t>object</w:t>
            </w:r>
          </w:p>
        </w:tc>
        <w:tc>
          <w:tcPr>
            <w:tcW w:type="dxa" w:w="2880"/>
          </w:tcPr>
          <w:p>
            <w:r>
              <w:t>Schedule for the rule. Consists of either weeklyRanges (see CompanyAnsweringRuleWeeklyScheduleInfoRequest) or ranges array (each with from, to ISO 8601 timestamps), and optional ref (BusinessHours/AfterHours).</w:t>
            </w:r>
          </w:p>
        </w:tc>
      </w:tr>
      <w:tr>
        <w:tc>
          <w:tcPr>
            <w:tcW w:type="dxa" w:w="2880"/>
          </w:tcPr>
          <w:p>
            <w:r>
              <w:t>callHandlingAction</w:t>
            </w:r>
          </w:p>
        </w:tc>
        <w:tc>
          <w:tcPr>
            <w:tcW w:type="dxa" w:w="2880"/>
          </w:tcPr>
          <w:p>
            <w:r>
              <w:t>string</w:t>
            </w:r>
          </w:p>
        </w:tc>
        <w:tc>
          <w:tcPr>
            <w:tcW w:type="dxa" w:w="2880"/>
          </w:tcPr>
          <w:p>
            <w:r>
              <w:t>Specifies how incoming calls are handled: "Operator", "Disconnect", or "Bypass". Default: "Operator".</w:t>
            </w:r>
          </w:p>
        </w:tc>
      </w:tr>
      <w:tr>
        <w:tc>
          <w:tcPr>
            <w:tcW w:type="dxa" w:w="2880"/>
          </w:tcPr>
          <w:p>
            <w:r>
              <w:t>type</w:t>
            </w:r>
          </w:p>
        </w:tc>
        <w:tc>
          <w:tcPr>
            <w:tcW w:type="dxa" w:w="2880"/>
          </w:tcPr>
          <w:p>
            <w:r>
              <w:t>string</w:t>
            </w:r>
          </w:p>
        </w:tc>
        <w:tc>
          <w:tcPr>
            <w:tcW w:type="dxa" w:w="2880"/>
          </w:tcPr>
          <w:p>
            <w:r>
              <w:t>Rule type: "BusinessHours", "AfterHours", "Custom".</w:t>
            </w:r>
          </w:p>
        </w:tc>
      </w:tr>
      <w:tr>
        <w:tc>
          <w:tcPr>
            <w:tcW w:type="dxa" w:w="2880"/>
          </w:tcPr>
          <w:p>
            <w:r>
              <w:t>extension</w:t>
            </w:r>
          </w:p>
        </w:tc>
        <w:tc>
          <w:tcPr>
            <w:tcW w:type="dxa" w:w="2880"/>
          </w:tcPr>
          <w:p>
            <w:r>
              <w:t>object</w:t>
            </w:r>
          </w:p>
        </w:tc>
        <w:tc>
          <w:tcPr>
            <w:tcW w:type="dxa" w:w="2880"/>
          </w:tcPr>
          <w:p>
            <w:r>
              <w:t>{id: string} - Internal identifier of an extension to which to route calls.</w:t>
            </w:r>
          </w:p>
        </w:tc>
      </w:tr>
      <w:tr>
        <w:tc>
          <w:tcPr>
            <w:tcW w:type="dxa" w:w="2880"/>
          </w:tcPr>
          <w:p>
            <w:r>
              <w:t>greetings</w:t>
            </w:r>
          </w:p>
        </w:tc>
        <w:tc>
          <w:tcPr>
            <w:tcW w:type="dxa" w:w="2880"/>
          </w:tcPr>
          <w:p>
            <w:r>
              <w:t>array</w:t>
            </w:r>
          </w:p>
        </w:tc>
        <w:tc>
          <w:tcPr>
            <w:tcW w:type="dxa" w:w="2880"/>
          </w:tcPr>
          <w:p>
            <w:r>
              <w:t>List of greeting objects applied for this rule. Each may include type, preset, and custom (see GreetingTypeEnum, PresetInfo, CustomGreetingInfoRequest). Only predefined greetings can be applied.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w:t>
        <w:br/>
        <w:t xml:space="preserve"> "uri": "https://platform.ringcentral.com/restapi/v1.0/account/~/answering-rule/abcdef",</w:t>
        <w:br/>
        <w:t xml:space="preserve"> "enabled": true,</w:t>
        <w:br/>
        <w:t xml:space="preserve"> "type": "Custom",</w:t>
        <w:br/>
        <w:t xml:space="preserve"> "name": "VIP Callers",</w:t>
        <w:br/>
        <w:t xml:space="preserve"> "callers": [</w:t>
        <w:br/>
        <w:t xml:space="preserve"> {</w:t>
        <w:br/>
        <w:t xml:space="preserve"> "callerId": "+15551234567",</w:t>
        <w:br/>
        <w:t xml:space="preserve"> "name": "VIP Customer"</w:t>
        <w:br/>
        <w:t xml:space="preserve"> }</w:t>
        <w:br/>
        <w:t xml:space="preserve"> ],</w:t>
        <w:br/>
        <w:t xml:space="preserve"> "calledNumbers": [</w:t>
        <w:br/>
        <w:t xml:space="preserve"> {</w:t>
        <w:br/>
        <w:t xml:space="preserve"> "id": "12345",</w:t>
        <w:br/>
        <w:t xml:space="preserve"> "phoneNumber": "+15557654321"</w:t>
        <w:br/>
        <w:t xml:space="preserve"> }</w:t>
        <w:br/>
        <w:t xml:space="preserve"> ],</w:t>
        <w:br/>
        <w:t xml:space="preserve"> "schedule": {</w:t>
        <w:br/>
        <w:t xml:space="preserve"> "weeklyRanges": {/* ... */},</w:t>
        <w:br/>
        <w:t xml:space="preserve"> "ranges": [</w:t>
        <w:br/>
        <w:t xml:space="preserve"> {</w:t>
        <w:br/>
        <w:t xml:space="preserve"> "from": "2024-06-10T09:00:00Z",</w:t>
        <w:br/>
        <w:t xml:space="preserve"> "to": "2024-06-10T18:00:00Z"</w:t>
        <w:br/>
        <w:t xml:space="preserve"> }</w:t>
        <w:br/>
        <w:t xml:space="preserve"> ],</w:t>
        <w:br/>
        <w:t xml:space="preserve"> "ref": "BusinessHours"</w:t>
        <w:br/>
        <w:t xml:space="preserve"> },</w:t>
        <w:br/>
        <w:t xml:space="preserve"> "callHandlingAction": "Operator",</w:t>
        <w:br/>
        <w:t xml:space="preserve"> "extension": {</w:t>
        <w:br/>
        <w:t xml:space="preserve"> "id": "101"</w:t>
        <w:br/>
        <w:t xml:space="preserve"> },</w:t>
        <w:br/>
        <w:t xml:space="preserve"> "greetings": [</w:t>
        <w:br/>
        <w:t xml:space="preserve"> {</w:t>
        <w:br/>
        <w:t xml:space="preserve"> "type": "Introductory",</w:t>
        <w:br/>
        <w:t xml:space="preserve"> "preset": {/* ... */},</w:t>
        <w:br/>
        <w:t xml:space="preserve"> "custom": {/* ...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schedule range",</w:t>
        <w:br/>
        <w:t xml:space="preserve"> "parameterName": "schedule.ranges",</w:t>
        <w:br/>
        <w:t xml:space="preserve"> "parameterValue": "2024-06-10T18:00:00Z"</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"Answering rule not found",</w:t>
        <w:br/>
        <w:t xml:space="preserve"> "parameterName": "ruleId",</w:t>
        <w:br/>
        <w:t xml:space="preserve"> "parameterValue": "abcdef"</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answering rule.</w:t>
            </w:r>
          </w:p>
        </w:tc>
      </w:tr>
      <w:tr>
        <w:tc>
          <w:tcPr>
            <w:tcW w:type="dxa" w:w="2880"/>
          </w:tcPr>
          <w:p>
            <w:r>
              <w:t>uri</w:t>
            </w:r>
          </w:p>
        </w:tc>
        <w:tc>
          <w:tcPr>
            <w:tcW w:type="dxa" w:w="2880"/>
          </w:tcPr>
          <w:p>
            <w:r>
              <w:t>string</w:t>
            </w:r>
          </w:p>
        </w:tc>
        <w:tc>
          <w:tcPr>
            <w:tcW w:type="dxa" w:w="2880"/>
          </w:tcPr>
          <w:p>
            <w:r>
              <w:t>Canonical URI of the answering rule.</w:t>
            </w:r>
          </w:p>
        </w:tc>
      </w:tr>
      <w:tr>
        <w:tc>
          <w:tcPr>
            <w:tcW w:type="dxa" w:w="2880"/>
          </w:tcPr>
          <w:p>
            <w:r>
              <w:t>enabled</w:t>
            </w:r>
          </w:p>
        </w:tc>
        <w:tc>
          <w:tcPr>
            <w:tcW w:type="dxa" w:w="2880"/>
          </w:tcPr>
          <w:p>
            <w:r>
              <w:t>boolean</w:t>
            </w:r>
          </w:p>
        </w:tc>
        <w:tc>
          <w:tcPr>
            <w:tcW w:type="dxa" w:w="2880"/>
          </w:tcPr>
          <w:p>
            <w:r>
              <w:t>Specifies if the rule is active or inactive.</w:t>
            </w:r>
          </w:p>
        </w:tc>
      </w:tr>
      <w:tr>
        <w:tc>
          <w:tcPr>
            <w:tcW w:type="dxa" w:w="2880"/>
          </w:tcPr>
          <w:p>
            <w:r>
              <w:t>type</w:t>
            </w:r>
          </w:p>
        </w:tc>
        <w:tc>
          <w:tcPr>
            <w:tcW w:type="dxa" w:w="2880"/>
          </w:tcPr>
          <w:p>
            <w:r>
              <w:t>string</w:t>
            </w:r>
          </w:p>
        </w:tc>
        <w:tc>
          <w:tcPr>
            <w:tcW w:type="dxa" w:w="2880"/>
          </w:tcPr>
          <w:p>
            <w:r>
              <w:t>Rule type: "BusinessHours", "AfterHours", or "Custom".</w:t>
            </w:r>
          </w:p>
        </w:tc>
      </w:tr>
      <w:tr>
        <w:tc>
          <w:tcPr>
            <w:tcW w:type="dxa" w:w="2880"/>
          </w:tcPr>
          <w:p>
            <w:r>
              <w:t>name</w:t>
            </w:r>
          </w:p>
        </w:tc>
        <w:tc>
          <w:tcPr>
            <w:tcW w:type="dxa" w:w="2880"/>
          </w:tcPr>
          <w:p>
            <w:r>
              <w:t>string</w:t>
            </w:r>
          </w:p>
        </w:tc>
        <w:tc>
          <w:tcPr>
            <w:tcW w:type="dxa" w:w="2880"/>
          </w:tcPr>
          <w:p>
            <w:r>
              <w:t>Name of the answering rule.</w:t>
            </w:r>
          </w:p>
        </w:tc>
      </w:tr>
      <w:tr>
        <w:tc>
          <w:tcPr>
            <w:tcW w:type="dxa" w:w="2880"/>
          </w:tcPr>
          <w:p>
            <w:r>
              <w:t>callers</w:t>
            </w:r>
          </w:p>
        </w:tc>
        <w:tc>
          <w:tcPr>
            <w:tcW w:type="dxa" w:w="2880"/>
          </w:tcPr>
          <w:p>
            <w:r>
              <w:t>array</w:t>
            </w:r>
          </w:p>
        </w:tc>
        <w:tc>
          <w:tcPr>
            <w:tcW w:type="dxa" w:w="2880"/>
          </w:tcPr>
          <w:p>
            <w:r>
              <w:t>List of caller filters (objects with callerId, name).</w:t>
            </w:r>
          </w:p>
        </w:tc>
      </w:tr>
      <w:tr>
        <w:tc>
          <w:tcPr>
            <w:tcW w:type="dxa" w:w="2880"/>
          </w:tcPr>
          <w:p>
            <w:r>
              <w:t>calledNumbers</w:t>
            </w:r>
          </w:p>
        </w:tc>
        <w:tc>
          <w:tcPr>
            <w:tcW w:type="dxa" w:w="2880"/>
          </w:tcPr>
          <w:p>
            <w:r>
              <w:t>array</w:t>
            </w:r>
          </w:p>
        </w:tc>
        <w:tc>
          <w:tcPr>
            <w:tcW w:type="dxa" w:w="2880"/>
          </w:tcPr>
          <w:p>
            <w:r>
              <w:t>List of called number filters (objects with id, phoneNumber).</w:t>
            </w:r>
          </w:p>
        </w:tc>
      </w:tr>
      <w:tr>
        <w:tc>
          <w:tcPr>
            <w:tcW w:type="dxa" w:w="2880"/>
          </w:tcPr>
          <w:p>
            <w:r>
              <w:t>schedule</w:t>
            </w:r>
          </w:p>
        </w:tc>
        <w:tc>
          <w:tcPr>
            <w:tcW w:type="dxa" w:w="2880"/>
          </w:tcPr>
          <w:p>
            <w:r>
              <w:t>object</w:t>
            </w:r>
          </w:p>
        </w:tc>
        <w:tc>
          <w:tcPr>
            <w:tcW w:type="dxa" w:w="2880"/>
          </w:tcPr>
          <w:p>
            <w:r>
              <w:t>Schedule object: may include weeklyRanges, ranges, ref.</w:t>
            </w:r>
          </w:p>
        </w:tc>
      </w:tr>
      <w:tr>
        <w:tc>
          <w:tcPr>
            <w:tcW w:type="dxa" w:w="2880"/>
          </w:tcPr>
          <w:p>
            <w:r>
              <w:t>callHandlingAction</w:t>
            </w:r>
          </w:p>
        </w:tc>
        <w:tc>
          <w:tcPr>
            <w:tcW w:type="dxa" w:w="2880"/>
          </w:tcPr>
          <w:p>
            <w:r>
              <w:t>string</w:t>
            </w:r>
          </w:p>
        </w:tc>
        <w:tc>
          <w:tcPr>
            <w:tcW w:type="dxa" w:w="2880"/>
          </w:tcPr>
          <w:p>
            <w:r>
              <w:t>How incoming calls are handled: "Operator", "Disconnect", "Bypass".</w:t>
            </w:r>
          </w:p>
        </w:tc>
      </w:tr>
      <w:tr>
        <w:tc>
          <w:tcPr>
            <w:tcW w:type="dxa" w:w="2880"/>
          </w:tcPr>
          <w:p>
            <w:r>
              <w:t>extension</w:t>
            </w:r>
          </w:p>
        </w:tc>
        <w:tc>
          <w:tcPr>
            <w:tcW w:type="dxa" w:w="2880"/>
          </w:tcPr>
          <w:p>
            <w:r>
              <w:t>object</w:t>
            </w:r>
          </w:p>
        </w:tc>
        <w:tc>
          <w:tcPr>
            <w:tcW w:type="dxa" w:w="2880"/>
          </w:tcPr>
          <w:p>
            <w:r>
              <w:t>Extension object {id} to which calls may be routed.</w:t>
            </w:r>
          </w:p>
        </w:tc>
      </w:tr>
      <w:tr>
        <w:tc>
          <w:tcPr>
            <w:tcW w:type="dxa" w:w="2880"/>
          </w:tcPr>
          <w:p>
            <w:r>
              <w:t>greetings</w:t>
            </w:r>
          </w:p>
        </w:tc>
        <w:tc>
          <w:tcPr>
            <w:tcW w:type="dxa" w:w="2880"/>
          </w:tcPr>
          <w:p>
            <w:r>
              <w:t>array</w:t>
            </w:r>
          </w:p>
        </w:tc>
        <w:tc>
          <w:tcPr>
            <w:tcW w:type="dxa" w:w="2880"/>
          </w:tcPr>
          <w:p>
            <w:r>
              <w:t>List of greetings applied for the answering rule (objects with type, preset, custom).</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'https://platform.ringcentral.com/restapi/v1.0/account/~/answering-rule/abcdef' \</w:t>
        <w:br/>
        <w:t xml:space="preserve"> -H 'Content-Type: application/json' \</w:t>
        <w:br/>
        <w:t xml:space="preserve"> -d '{</w:t>
        <w:br/>
        <w:t xml:space="preserve"> "id": "abcdef",</w:t>
        <w:br/>
        <w:t xml:space="preserve"> "enabled": true,</w:t>
        <w:br/>
        <w:t xml:space="preserve"> "name": "VIP Callers",</w:t>
        <w:br/>
        <w:t xml:space="preserve"> "callers": [</w:t>
        <w:br/>
        <w:t xml:space="preserve">      {</w:t>
        <w:br/>
        <w:t xml:space="preserve"> "callerId": "+15551234567",</w:t>
        <w:br/>
        <w:t xml:space="preserve"> "name": "VIP Customer"</w:t>
        <w:br/>
        <w:t xml:space="preserve">      }</w:t>
        <w:br/>
        <w:t xml:space="preserve">    ],</w:t>
        <w:br/>
        <w:t xml:space="preserve"> "calledNumbers": [</w:t>
        <w:br/>
        <w:t xml:space="preserve">      {</w:t>
        <w:br/>
        <w:t xml:space="preserve"> "id": "12345",</w:t>
        <w:br/>
        <w:t xml:space="preserve"> "phoneNumber": "+15557654321"</w:t>
        <w:br/>
        <w:t xml:space="preserve">      }</w:t>
        <w:br/>
        <w:t xml:space="preserve">    ],</w:t>
        <w:br/>
        <w:t xml:space="preserve"> "schedule": {</w:t>
        <w:br/>
        <w:t xml:space="preserve"> "ranges": [</w:t>
        <w:br/>
        <w:t xml:space="preserve">        {</w:t>
        <w:br/>
        <w:t xml:space="preserve"> "from": "2024-06-10T09:00:00Z",</w:t>
        <w:br/>
        <w:t xml:space="preserve"> "to": "2024-06-10T18:00:00Z"</w:t>
        <w:br/>
        <w:t xml:space="preserve">        }</w:t>
        <w:br/>
        <w:t xml:space="preserve">      ],</w:t>
        <w:br/>
        <w:t xml:space="preserve"> "ref": "BusinessHours"</w:t>
        <w:br/>
        <w:t xml:space="preserve">    },</w:t>
        <w:br/>
        <w:t xml:space="preserve"> "callHandlingAction": "Operator",</w:t>
        <w:br/>
        <w:t xml:space="preserve"> "extension": {</w:t>
        <w:br/>
        <w:t xml:space="preserve"> "id": "101"</w:t>
        <w:br/>
        <w:t xml:space="preserve">    },</w:t>
        <w:br/>
        <w:t xml:space="preserve"> "greetings": [</w:t>
        <w:br/>
        <w:t xml:space="preserve">      {</w:t>
        <w:br/>
        <w:t xml:space="preserve"> "type": "Introductory",</w:t>
        <w:br/>
        <w:t xml:space="preserve"> "preset": {},</w:t>
        <w:br/>
        <w:t xml:space="preserve"> "custom": {}</w:t>
        <w:br/>
        <w:t xml:space="preserve">      }</w:t>
        <w:br/>
        <w:t xml:space="preserve">    ]</w:t>
        <w:br/>
        <w:t xml:space="preserve">  }'</w:t>
      </w:r>
    </w:p>
    <w:p>
      <w:pPr>
        <w:pStyle w:val="Heading3"/>
      </w:pPr>
      <w:r>
        <w:t>Example Usage</w:t>
      </w:r>
    </w:p>
    <w:p>
      <w:pPr>
        <w:pStyle w:val="Heading3"/>
      </w:pPr>
      <w:r>
        <w:t>Example 1: Enable an After-Hours Rule</w:t>
      </w:r>
    </w:p>
    <w:p>
      <w:r>
        <w:rPr>
          <w:b/>
          <w:color w:val="666666"/>
          <w:sz w:val="16"/>
        </w:rPr>
        <w:t>[bash]</w:t>
      </w:r>
    </w:p>
    <w:p>
      <w:pPr>
        <w:shd w:fill="F2F2F2" w:val="clear"/>
      </w:pPr>
      <w:r>
        <w:rPr>
          <w:rFonts w:ascii="Courier New" w:hAnsi="Courier New"/>
          <w:sz w:val="17"/>
        </w:rPr>
        <w:t>curl -X PUT 'https://platform.ringcentral.com/restapi/v1.0/account/~/answering-rule/ah123' \</w:t>
        <w:br/>
        <w:t xml:space="preserve"> -H 'Content-Type: application/json' \</w:t>
        <w:br/>
        <w:t xml:space="preserve"> -d '{</w:t>
        <w:br/>
        <w:t xml:space="preserve"> "id": "ah123",</w:t>
        <w:br/>
        <w:t xml:space="preserve"> "enabled": true,</w:t>
        <w:br/>
        <w:t xml:space="preserve"> "name": "After Hours",</w:t>
        <w:br/>
        <w:t xml:space="preserve"> "type": "AfterHours",</w:t>
        <w:br/>
        <w:t xml:space="preserve"> "callHandlingAction": "Disconnect"</w:t>
        <w:br/>
        <w:t xml:space="preserve">  }'</w:t>
      </w:r>
    </w:p>
    <w:p>
      <w:pPr>
        <w:pStyle w:val="Heading3"/>
      </w:pPr>
      <w:r>
        <w:t>Example 2: Route VIP Calls to a Specific Extension</w:t>
      </w:r>
    </w:p>
    <w:p>
      <w:r>
        <w:rPr>
          <w:b/>
          <w:color w:val="666666"/>
          <w:sz w:val="16"/>
        </w:rPr>
        <w:t>[bash]</w:t>
      </w:r>
    </w:p>
    <w:p>
      <w:pPr>
        <w:shd w:fill="F2F2F2" w:val="clear"/>
      </w:pPr>
      <w:r>
        <w:rPr>
          <w:rFonts w:ascii="Courier New" w:hAnsi="Courier New"/>
          <w:sz w:val="17"/>
        </w:rPr>
        <w:t>curl -X PUT 'https://platform.ringcentral.com/restapi/v1.0/account/123456789/answering-rule/xyz789' \</w:t>
        <w:br/>
        <w:t xml:space="preserve"> -H 'Content-Type: application/json' \</w:t>
        <w:br/>
        <w:t xml:space="preserve"> -d '{</w:t>
        <w:br/>
        <w:t xml:space="preserve"> "id": "xyz789",</w:t>
        <w:br/>
        <w:t xml:space="preserve"> "enabled": true,</w:t>
        <w:br/>
        <w:t xml:space="preserve"> "name": "VIP Route",</w:t>
        <w:br/>
        <w:t xml:space="preserve"> "callers": [</w:t>
        <w:br/>
        <w:t xml:space="preserve">      {</w:t>
        <w:br/>
        <w:t xml:space="preserve"> "callerId": "+18005550001",</w:t>
        <w:br/>
        <w:t xml:space="preserve"> "name": "CEO"</w:t>
        <w:br/>
        <w:t xml:space="preserve">      }</w:t>
        <w:br/>
        <w:t xml:space="preserve">    ],</w:t>
        <w:br/>
        <w:t xml:space="preserve"> "callHandlingAction": "Bypass",</w:t>
        <w:br/>
        <w:t xml:space="preserve"> "extension": {</w:t>
        <w:br/>
        <w:t xml:space="preserve"> "id": "200"</w:t>
        <w:br/>
        <w:t xml:space="preserve">    }</w:t>
        <w:br/>
        <w:t xml:space="preserve">  }'</w:t>
      </w:r>
    </w:p>
    <w:p>
      <w:pPr>
        <w:pStyle w:val="Heading3"/>
      </w:pPr>
      <w:r>
        <w:t>Behavior</w:t>
      </w:r>
    </w:p>
    <w:p>
      <w:pPr>
        <w:pStyle w:val="ListBullet"/>
      </w:pPr>
      <w:r>
        <w:t>Validation: Ensures required path parameters and body fields are present and valid.</w:t>
      </w:r>
    </w:p>
    <w:p>
      <w:pPr>
        <w:pStyle w:val="ListBullet"/>
      </w:pPr>
      <w:r>
        <w:t>Rule Update: Updates the specified answering rule with provided fields.</w:t>
      </w:r>
    </w:p>
    <w:p>
      <w:pPr>
        <w:pStyle w:val="ListBullet"/>
      </w:pPr>
      <w:r>
        <w:t>Response Return: Returns the full updated answering rule object.</w:t>
      </w:r>
    </w:p>
    <w:p>
      <w:pPr>
        <w:pStyle w:val="Heading3"/>
      </w:pPr>
      <w:r>
        <w:t>Notes</w:t>
      </w:r>
    </w:p>
    <w:p>
      <w:pPr>
        <w:pStyle w:val="ListBullet"/>
      </w:pPr>
      <w:r>
        <w:t>accountId can be "~" to indicate the current account context.</w:t>
      </w:r>
    </w:p>
    <w:p>
      <w:pPr>
        <w:pStyle w:val="ListBullet"/>
      </w:pPr>
      <w:r>
        <w:t>If both ranges and weeklyRanges are specified in schedule, only one will be used—do not provide both.</w:t>
      </w:r>
    </w:p>
    <w:p>
      <w:pPr>
        <w:pStyle w:val="ListBullet"/>
      </w:pPr>
      <w:r>
        <w:t>Only predefined greetings may be applied (see the Dictionary Greeting List in RingCentral documentation).</w:t>
      </w:r>
    </w:p>
    <w:p>
      <w:pPr>
        <w:pStyle w:val="ListBullet"/>
      </w:pPr>
      <w:r>
        <w:t>The id field in the request body should match the ruleId path parameter.</w:t>
      </w:r>
    </w:p>
    <w:p>
      <w:pPr>
        <w:pStyle w:val="Heading3"/>
      </w:pPr>
      <w:r>
        <w:t>Gotchas</w:t>
      </w:r>
    </w:p>
    <w:p>
      <w:pPr>
        <w:pStyle w:val="ListBullet"/>
      </w:pPr>
      <w:r>
        <w:t>Both accountId and ruleId must be non-empty and provided in the URL—do not omit or leave empty.</w:t>
      </w:r>
    </w:p>
    <w:p>
      <w:pPr>
        <w:pStyle w:val="ListBullet"/>
      </w:pPr>
      <w:r>
        <w:t>If enabled is not specified, it defaults to true.</w:t>
      </w:r>
    </w:p>
    <w:p>
      <w:pPr>
        <w:pStyle w:val="ListBullet"/>
      </w:pPr>
      <w:r>
        <w:t>The maximum length for name is 30 characters.</w:t>
      </w:r>
    </w:p>
    <w:p>
      <w:pPr>
        <w:pStyle w:val="ListBullet"/>
      </w:pPr>
      <w:r>
        <w:t>If you specify schedule ranges, do not include weeklyRanges in the same request.</w:t>
      </w:r>
    </w:p>
    <w:p>
      <w:pPr>
        <w:pStyle w:val="ListBullet"/>
      </w:pPr>
      <w:r>
        <w:t>Only valid greeting types and formats supported by RingCentral can be used.</w:t>
      </w:r>
    </w:p>
    <w:p>
      <w:pPr>
        <w:pStyle w:val="Heading3"/>
      </w:pPr>
      <w:r>
        <w:t>Error Handling</w:t>
      </w:r>
    </w:p>
    <w:p>
      <w:pPr>
        <w:pStyle w:val="ListBullet"/>
      </w:pPr>
      <w:r>
        <w:t xml:space="preserve">400 Bad Request: If request, path, or body parameters are invalid or unparsable. </w:t>
        <w:br/>
        <w:br/>
        <w:t>Example: Missing required fields, invalid schedule, wrong data types.</w:t>
      </w:r>
    </w:p>
    <w:p>
      <w:pPr>
        <w:pStyle w:val="ListBullet"/>
      </w:pPr>
      <w:r>
        <w:t>404 Not Found: If the specified answering rule or account does not exist or is inaccessible.</w:t>
      </w:r>
    </w:p>
    <w:p>
      <w:pPr>
        <w:pStyle w:val="ListBullet"/>
      </w:pPr>
      <w:r>
        <w:t>500 Internal Server Error: General server-side error.</w:t>
      </w:r>
    </w:p>
    <w:p>
      <w:pPr>
        <w:pStyle w:val="ListBullet"/>
      </w:pPr>
      <w:r>
        <w:t>503 Service Not Available: The service is overloaded or temporarily unavailable.</w:t>
      </w:r>
    </w:p>
    <w:p>
      <w:pPr>
        <w:pStyle w:val="Heading3"/>
      </w:pPr>
      <w:r>
        <w:t>Error Response Example (400)</w:t>
      </w:r>
    </w:p>
    <w:p>
      <w:pPr>
        <w:pStyle w:val="Heading3"/>
      </w:pPr>
      <w:r>
        <w:t>Error Response Example (404)</w:t>
      </w:r>
    </w:p>
    <w:p>
      <w:pPr>
        <w:pStyle w:val="Heading3"/>
      </w:pPr>
      <w:r>
        <w:t>Error Response Example (500)</w:t>
      </w:r>
    </w:p>
    <w:p>
      <w:pPr>
        <w:pStyle w:val="Heading3"/>
      </w:pPr>
      <w:r>
        <w:t>Error Response Example (503)</w:t>
      </w:r>
    </w:p>
    <w:p>
      <w:pPr>
        <w:pStyle w:val="Heading3"/>
      </w:pPr>
      <w:r>
        <w:t>Related companyCallHandlingRule actions</w:t>
      </w:r>
    </w:p>
    <w:p>
      <w:pPr>
        <w:pStyle w:val="ListBullet"/>
      </w:pPr>
      <w:r>
        <w:t>[POST] Create Company Call Handling Rule — /restapi/v1.0/account/{{ACCOUNTID}}/answering-rule</w:t>
      </w:r>
    </w:p>
    <w:p>
      <w:pPr>
        <w:pStyle w:val="ListBullet"/>
      </w:pPr>
      <w:r>
        <w:t>[GET] Get a Company Call Handling Rule — /account/{{ACCOUNTID}}/answering-rule/{{RULEID}}</w:t>
      </w:r>
    </w:p>
    <w:p>
      <w:pPr>
        <w:pStyle w:val="ListBullet"/>
      </w:pPr>
      <w:r>
        <w:t>[DELETE] Delete a Company's Call Handling Rule — /restapi/v1.0/account/{{accountId}}/answering-rule/{{ruleId}}</w:t>
      </w:r>
    </w:p>
    <w:p>
      <w:r>
        <w:br w:type="page"/>
      </w:r>
    </w:p>
    <w:p>
      <w:pPr>
        <w:pStyle w:val="Heading2"/>
      </w:pPr>
      <w:r>
        <w:t>242. [DELETE] Delete a Company's Call Handling Rule</w:t>
      </w:r>
    </w:p>
    <w:p>
      <w:r>
        <w:rPr>
          <w:b/>
        </w:rPr>
        <w:t xml:space="preserve">Endpoint: </w:t>
      </w:r>
      <w:r>
        <w:rPr>
          <w:rFonts w:ascii="Courier New" w:hAnsi="Courier New"/>
          <w:sz w:val="18"/>
        </w:rPr>
        <w:t>/restapi/v1.0/account/{{accountId}}/answering-rule/{{ruleId}}</w:t>
      </w:r>
    </w:p>
    <w:p>
      <w:pPr>
        <w:pStyle w:val="Heading3"/>
      </w:pPr>
      <w:r>
        <w:t>Prerequisites</w:t>
      </w:r>
    </w:p>
    <w:p>
      <w:pPr>
        <w:pStyle w:val="ListBullet"/>
      </w:pPr>
      <w:r>
        <w:t>Must have permission to manage company call handling rules</w:t>
      </w:r>
    </w:p>
    <w:p>
      <w:pPr>
        <w:pStyle w:val="Heading3"/>
      </w:pPr>
      <w:r>
        <w:t>Method</w:t>
      </w:r>
    </w:p>
    <w:p>
      <w:r>
        <w:t>DELETE</w:t>
      </w:r>
    </w:p>
    <w:p>
      <w:pPr>
        <w:pStyle w:val="Heading3"/>
      </w:pPr>
      <w:r>
        <w:t>URL</w:t>
      </w:r>
    </w:p>
    <w:p>
      <w:r>
        <w:t>https://platform.ringcentral.com/restapi/v1.0/account/{{accountId}}/answering-rule/{{ruleId}}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custom company call handling rule identified by its unique ID. This endpoint permanently removes the specified rule from the company's account.</w:t>
      </w:r>
    </w:p>
    <w:p>
      <w:pPr>
        <w:pStyle w:val="Heading3"/>
      </w:pPr>
      <w:r>
        <w:t>Enforcement Rules</w:t>
      </w:r>
    </w:p>
    <w:p>
      <w:pPr>
        <w:pStyle w:val="ListBullet"/>
      </w:pPr>
      <w:r>
        <w:t>The accountId and ruleId path parameters must always be present in the URL.</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/restapi/v1.0/account/{{accountId}}/answering-rule/{{ruleId}}, where both {{accountId}} and {{ruleId}} are non-empty strings.</w:t>
      </w:r>
    </w:p>
    <w:p>
      <w:pPr>
        <w:pStyle w:val="ListBullet"/>
      </w:pPr>
      <w:r>
        <w:t>Do not call the API with missing or empty accountId or ruleId (e.g., avoid /account//answering-rule/).</w:t>
      </w:r>
    </w:p>
    <w:p>
      <w:pPr>
        <w:pStyle w:val="ListBullet"/>
      </w:pPr>
      <w:r>
        <w:t>Do not infer or guess the accountId or ruleId beyond the user's input or the default "~" for accountId.</w:t>
      </w:r>
    </w:p>
    <w:p>
      <w:pPr>
        <w:pStyle w:val="ListBullet"/>
      </w:pPr>
      <w:r>
        <w:t>When executing, send Path Parameters in the URL and not in the body.</w:t>
      </w:r>
    </w:p>
    <w:p>
      <w:pPr>
        <w:pStyle w:val="ListBullet"/>
      </w:pPr>
      <w:r>
        <w:t>There are no query parameters or request body for this action.</w:t>
      </w:r>
    </w:p>
    <w:p>
      <w:pPr>
        <w:pStyle w:val="Heading3"/>
      </w:pPr>
      <w:r>
        <w:t>Valid Examples</w:t>
      </w:r>
    </w:p>
    <w:p>
      <w:r>
        <w:rPr>
          <w:b/>
          <w:color w:val="666666"/>
          <w:sz w:val="16"/>
        </w:rPr>
        <w:t>[http]</w:t>
      </w:r>
    </w:p>
    <w:p>
      <w:pPr>
        <w:shd w:fill="F2F2F2" w:val="clear"/>
      </w:pPr>
      <w:r>
        <w:rPr>
          <w:rFonts w:ascii="Courier New" w:hAnsi="Courier New"/>
          <w:sz w:val="17"/>
        </w:rPr>
        <w:t>/restapi/v1.0/account/~/answering-rule/123456789</w:t>
        <w:br/>
        <w:t>/restapi/v1.0/account/111222333/answering-rule/abcdef</w:t>
      </w:r>
    </w:p>
    <w:p>
      <w:pPr>
        <w:pStyle w:val="Heading3"/>
      </w:pPr>
      <w:r>
        <w:t>Invalid Examples</w:t>
      </w:r>
    </w:p>
    <w:p>
      <w:r>
        <w:rPr>
          <w:b/>
          <w:color w:val="666666"/>
          <w:sz w:val="16"/>
        </w:rPr>
        <w:t>[http]</w:t>
      </w:r>
    </w:p>
    <w:p>
      <w:pPr>
        <w:shd w:fill="F2F2F2" w:val="clear"/>
      </w:pPr>
      <w:r>
        <w:rPr>
          <w:rFonts w:ascii="Courier New" w:hAnsi="Courier New"/>
          <w:sz w:val="17"/>
        </w:rPr>
        <w:t>/restapi/v1.0/account//answering-rule/123456789</w:t>
        <w:br/>
        <w:t>/restapi/v1.0/account/~/answering-rule/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the current user's account.</w:t>
            </w:r>
          </w:p>
        </w:tc>
      </w:tr>
      <w:tr>
        <w:tc>
          <w:tcPr>
            <w:tcW w:type="dxa" w:w="2880"/>
          </w:tcPr>
          <w:p>
            <w:r>
              <w:t>ruleId</w:t>
            </w:r>
          </w:p>
        </w:tc>
        <w:tc>
          <w:tcPr>
            <w:tcW w:type="dxa" w:w="2880"/>
          </w:tcPr>
          <w:p>
            <w:r>
              <w:t>string</w:t>
            </w:r>
          </w:p>
        </w:tc>
        <w:tc>
          <w:tcPr>
            <w:tcW w:type="dxa" w:w="2880"/>
          </w:tcPr>
          <w:p>
            <w:r>
              <w:t>Internal identifier of the call handling rule to be deleted.</w:t>
            </w:r>
          </w:p>
        </w:tc>
      </w:tr>
    </w:tbl>
    <w:p/>
    <w:p>
      <w:pPr>
        <w:pStyle w:val="Heading3"/>
      </w:pPr>
      <w:r>
        <w:t>Response</w:t>
      </w:r>
    </w:p>
    <w:p>
      <w:pPr>
        <w:pStyle w:val="Heading3"/>
      </w:pPr>
      <w:r>
        <w:t>Success Response (204 No Content)</w:t>
      </w:r>
    </w:p>
    <w:p>
      <w:pPr>
        <w:pStyle w:val="ListBullet"/>
      </w:pPr>
      <w:r>
        <w:t>No response body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"RUL-404",</w:t>
        <w:br/>
        <w:t xml:space="preserve"> "message": "Call handling rule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only in error responses)</w:t>
            </w:r>
          </w:p>
        </w:tc>
      </w:tr>
      <w:tr>
        <w:tc>
          <w:tcPr>
            <w:tcW w:type="dxa" w:w="2880"/>
          </w:tcPr>
          <w:p>
            <w:r>
              <w:t>errors[].errorCode</w:t>
            </w:r>
          </w:p>
        </w:tc>
        <w:tc>
          <w:tcPr>
            <w:tcW w:type="dxa" w:w="2880"/>
          </w:tcPr>
          <w:p>
            <w:r>
              <w:t>string</w:t>
            </w:r>
          </w:p>
        </w:tc>
        <w:tc>
          <w:tcPr>
            <w:tcW w:type="dxa" w:w="2880"/>
          </w:tcPr>
          <w:p>
            <w:r>
              <w:t>Logical error code (e.g., "RUL-404", "SRV-500")</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'https://platform.ringcentral.com/restapi/v1.0/account/~/answering-rule/123456789' \</w:t>
        <w:br/>
        <w:t xml:space="preserve"> -H 'Content-Type: application/json'</w:t>
      </w:r>
    </w:p>
    <w:p>
      <w:pPr>
        <w:pStyle w:val="Heading3"/>
      </w:pPr>
      <w:r>
        <w:t>Example Usage</w:t>
      </w:r>
    </w:p>
    <w:p>
      <w:pPr>
        <w:pStyle w:val="Heading3"/>
      </w:pPr>
      <w:r>
        <w:t>Example 1: Delete a Rule From Current Account</w:t>
      </w:r>
    </w:p>
    <w:p>
      <w:r>
        <w:rPr>
          <w:b/>
          <w:color w:val="666666"/>
          <w:sz w:val="16"/>
        </w:rPr>
        <w:t>[bash]</w:t>
      </w:r>
    </w:p>
    <w:p>
      <w:pPr>
        <w:shd w:fill="F2F2F2" w:val="clear"/>
      </w:pPr>
      <w:r>
        <w:rPr>
          <w:rFonts w:ascii="Courier New" w:hAnsi="Courier New"/>
          <w:sz w:val="17"/>
        </w:rPr>
        <w:t>curl -X DELETE 'https://platform.ringcentral.com/restapi/v1.0/account/~/answering-rule/987654321' \</w:t>
        <w:br/>
        <w:t xml:space="preserve"> -H 'Content-Type: application/json'</w:t>
      </w:r>
    </w:p>
    <w:p>
      <w:pPr>
        <w:pStyle w:val="Heading3"/>
      </w:pPr>
      <w:r>
        <w:t>Example 2: Delete a Rule From a Specific Account</w:t>
      </w:r>
    </w:p>
    <w:p>
      <w:r>
        <w:rPr>
          <w:b/>
          <w:color w:val="666666"/>
          <w:sz w:val="16"/>
        </w:rPr>
        <w:t>[bash]</w:t>
      </w:r>
    </w:p>
    <w:p>
      <w:pPr>
        <w:shd w:fill="F2F2F2" w:val="clear"/>
      </w:pPr>
      <w:r>
        <w:rPr>
          <w:rFonts w:ascii="Courier New" w:hAnsi="Courier New"/>
          <w:sz w:val="17"/>
        </w:rPr>
        <w:t>curl -X DELETE 'https://platform.ringcentral.com/restapi/v1.0/account/1122334455/answering-rule/abcdef' \</w:t>
        <w:br/>
        <w:t xml:space="preserve"> -H 'Content-Type: application/json'</w:t>
      </w:r>
    </w:p>
    <w:p>
      <w:pPr>
        <w:pStyle w:val="Heading3"/>
      </w:pPr>
      <w:r>
        <w:t>Behavior</w:t>
      </w:r>
    </w:p>
    <w:p>
      <w:pPr>
        <w:pStyle w:val="ListBullet"/>
      </w:pPr>
      <w:r>
        <w:t>Validation: Checks that both accountId and ruleId are valid and accessible.</w:t>
      </w:r>
    </w:p>
    <w:p>
      <w:pPr>
        <w:pStyle w:val="ListBullet"/>
      </w:pPr>
      <w:r>
        <w:t>Deletion: Removes the specified company call handling rule from the account.</w:t>
      </w:r>
    </w:p>
    <w:p>
      <w:pPr>
        <w:pStyle w:val="ListBullet"/>
      </w:pPr>
      <w:r>
        <w:t>Response: Returns HTTP 204 status code on success. Returns error details if the rule does not exist or on server error.</w:t>
      </w:r>
    </w:p>
    <w:p>
      <w:pPr>
        <w:pStyle w:val="Heading3"/>
      </w:pPr>
      <w:r>
        <w:t>Notes</w:t>
      </w:r>
    </w:p>
    <w:p>
      <w:pPr>
        <w:pStyle w:val="ListBullet"/>
      </w:pPr>
      <w:r>
        <w:t>There is no request body for this endpoint; only the path parameters are required.</w:t>
      </w:r>
    </w:p>
    <w:p>
      <w:pPr>
        <w:pStyle w:val="ListBullet"/>
      </w:pPr>
      <w:r>
        <w:t>The special value ~ for accountId refers to the account associated with the current authorization session.</w:t>
      </w:r>
    </w:p>
    <w:p>
      <w:pPr>
        <w:pStyle w:val="ListBullet"/>
      </w:pPr>
      <w:r>
        <w:t>Deleting a call handling rule is permanent and cannot be undone.</w:t>
      </w:r>
    </w:p>
    <w:p>
      <w:pPr>
        <w:pStyle w:val="Heading3"/>
      </w:pPr>
      <w:r>
        <w:t>Gotchas</w:t>
      </w:r>
    </w:p>
    <w:p>
      <w:pPr>
        <w:pStyle w:val="ListBullet"/>
      </w:pPr>
      <w:r>
        <w:t>If either accountId or ruleId is missing or empty, the API will respond with an error.</w:t>
      </w:r>
    </w:p>
    <w:p>
      <w:pPr>
        <w:pStyle w:val="ListBullet"/>
      </w:pPr>
      <w:r>
        <w:t>Using an invalid or unauthorized accountId or ruleId will result in a 404 response.</w:t>
      </w:r>
    </w:p>
    <w:p>
      <w:pPr>
        <w:pStyle w:val="ListBullet"/>
      </w:pPr>
      <w:r>
        <w:t>No content is returned on success (204); always check the response status code for confirmation.</w:t>
      </w:r>
    </w:p>
    <w:p>
      <w:pPr>
        <w:pStyle w:val="Heading3"/>
      </w:pPr>
      <w:r>
        <w:t>Error Handling</w:t>
      </w:r>
    </w:p>
    <w:p>
      <w:pPr>
        <w:pStyle w:val="ListBullet"/>
      </w:pPr>
      <w:r>
        <w:t>404 Not Found: The specified call handling rule does not exist or is inaccessible.</w:t>
      </w:r>
    </w:p>
    <w:p>
      <w:pPr>
        <w:pStyle w:val="ListBullet"/>
      </w:pPr>
      <w:r>
        <w:t>500 Internal Server Error: General server-side error.</w:t>
      </w:r>
    </w:p>
    <w:p>
      <w:pPr>
        <w:pStyle w:val="ListBullet"/>
      </w:pPr>
      <w:r>
        <w:t>503 Service Not Available: The service is overloaded or misconfigured. Retry the request later.</w:t>
      </w:r>
    </w:p>
    <w:p>
      <w:pPr>
        <w:pStyle w:val="Heading3"/>
      </w:pPr>
      <w:r>
        <w:t>Related companyCallHandlingRule actions</w:t>
      </w:r>
    </w:p>
    <w:p>
      <w:pPr>
        <w:pStyle w:val="ListBullet"/>
      </w:pPr>
      <w:r>
        <w:t>[POST] Create Company Call Handling Rule — /restapi/v1.0/account/{{ACCOUNTID}}/answering-rule</w:t>
      </w:r>
    </w:p>
    <w:p>
      <w:pPr>
        <w:pStyle w:val="ListBullet"/>
      </w:pPr>
      <w:r>
        <w:t>[GET] Get a Company Call Handling Rule — /account/{{ACCOUNTID}}/answering-rule/{{RULEID}}</w:t>
      </w:r>
    </w:p>
    <w:p>
      <w:pPr>
        <w:pStyle w:val="ListBullet"/>
      </w:pPr>
      <w:r>
        <w:t>[PUT] Update a Company's Call Handling Rule — /restapi/v1.0/account/{{ACCOUNTID}}/answering-rule/{{RULEID}}</w:t>
      </w:r>
    </w:p>
    <w:p>
      <w:r>
        <w:br w:type="page"/>
      </w:r>
    </w:p>
    <w:p>
      <w:pPr>
        <w:pStyle w:val="Heading2"/>
      </w:pPr>
      <w:r>
        <w:t>243. [GET] Get Forward All Company Calls Settings for an Account</w:t>
      </w:r>
    </w:p>
    <w:p>
      <w:r>
        <w:rPr>
          <w:b/>
        </w:rPr>
        <w:t xml:space="preserve">Endpoint: </w:t>
      </w:r>
      <w:r>
        <w:rPr>
          <w:rFonts w:ascii="Courier New" w:hAnsi="Courier New"/>
          <w:sz w:val="18"/>
        </w:rPr>
        <w:t>/restapi/v1.0/account/{{ACCOUNTID}}/forward-all-calls</w:t>
      </w:r>
    </w:p>
    <w:p>
      <w:pPr>
        <w:pStyle w:val="Heading3"/>
      </w:pPr>
      <w:r>
        <w:t>Prerequisites</w:t>
      </w:r>
    </w:p>
    <w:p>
      <w:pPr>
        <w:pStyle w:val="ListBullet"/>
      </w:pPr>
      <w:r>
        <w:t>Must have permission to view company call forwarding settings.</w:t>
      </w:r>
    </w:p>
    <w:p>
      <w:pPr>
        <w:pStyle w:val="Heading3"/>
      </w:pPr>
      <w:r>
        <w:t>Method</w:t>
      </w:r>
    </w:p>
    <w:p>
      <w:r>
        <w:t>GET</w:t>
      </w:r>
    </w:p>
    <w:p>
      <w:pPr>
        <w:pStyle w:val="Heading3"/>
      </w:pPr>
      <w:r>
        <w:t>URL</w:t>
      </w:r>
    </w:p>
    <w:p>
      <w:r>
        <w:t>https://platform.ringcentral.com/restapi/v1.0/account/{{accountId}}/forward-all-calls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settings for the "Forward All Company Calls" feature for a specified RingCentral account. This endpoint returns whether the feature is enabled, the action to be taken for forwarded calls, the extension handling the calls, and any configured time ranges. Information on feature limitations is also provided if applicable.</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session).</w:t>
      </w:r>
    </w:p>
    <w:p>
      <w:pPr>
        <w:pStyle w:val="ListBullet"/>
      </w:pPr>
      <w:r>
        <w:t>Always construct the path as /restapi/v1.0/account/{{accountId}}/forward-all-calls, where {{accountId}} is a non-empty string.</w:t>
      </w:r>
    </w:p>
    <w:p>
      <w:pPr>
        <w:pStyle w:val="ListBullet"/>
      </w:pPr>
      <w:r>
        <w:t>Do not call the API with a missing or empty accountId (e.g., avoid /restapi/v1.0/account//forward-all-calls or /restapi/v1.0/account/forward-all-calls).</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/restapi/v1.0/account/~/forward-all-calls</w:t>
        <w:br/>
        <w:t>/restapi/v1.0/account/123456789/forward-all-calls</w:t>
        <w:br/>
        <w:t>/restapi/v1.0/account/myAccountId/forward-all-calls</w:t>
      </w:r>
    </w:p>
    <w:p>
      <w:pPr>
        <w:pStyle w:val="Heading3"/>
      </w:pPr>
      <w:r>
        <w:t>Invalid Examples</w:t>
      </w:r>
    </w:p>
    <w:p>
      <w:r>
        <w:rPr>
          <w:b/>
          <w:color w:val="666666"/>
          <w:sz w:val="16"/>
        </w:rPr>
        <w:t>[http]</w:t>
      </w:r>
    </w:p>
    <w:p>
      <w:pPr>
        <w:shd w:fill="F2F2F2" w:val="clear"/>
      </w:pPr>
      <w:r>
        <w:rPr>
          <w:rFonts w:ascii="Courier New" w:hAnsi="Courier New"/>
          <w:sz w:val="17"/>
        </w:rPr>
        <w:t>/restapi/v1.0/account//forward-all-calls</w:t>
        <w:br/>
        <w:t>/restapi/v1.0/account/forward-all-calls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"ranges": [</w:t>
        <w:br/>
        <w:t xml:space="preserve"> {</w:t>
        <w:br/>
        <w:t xml:space="preserve"> "from": "2024-06-01T09:00:00Z",</w:t>
        <w:br/>
        <w:t xml:space="preserve"> "to": "2024-06-01T18:00:00Z"</w:t>
        <w:br/>
        <w:t xml:space="preserve"> }</w:t>
        <w:br/>
        <w:t xml:space="preserve"> ],</w:t>
        <w:br/>
        <w:t xml:space="preserve"> "callHandlingAction": "Operator",</w:t>
        <w:br/>
        <w:t xml:space="preserve"> "extension": {</w:t>
        <w:br/>
        <w:t xml:space="preserve"> "id": "123456789",</w:t>
        <w:br/>
        <w:t xml:space="preserve"> "name": "Reception",</w:t>
        <w:br/>
        <w:t xml:space="preserve"> "extensionNumber": "101"</w:t>
        <w:br/>
        <w:t xml:space="preserve"> },</w:t>
        <w:br/>
        <w:t xml:space="preserve"> "reason": {</w:t>
        <w:br/>
        <w:t xml:space="preserve"> "code": "FeatureLimitation",</w:t>
        <w:br/>
        <w:t xml:space="preserve"> "message": "This feature may only be enabled via the Service Web UI."</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"CST-404",</w:t>
        <w:br/>
        <w:t xml:space="preserve"> "message": "Account ID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the "Forward All Company Calls" feature is enabled for the account.</w:t>
            </w:r>
          </w:p>
        </w:tc>
      </w:tr>
      <w:tr>
        <w:tc>
          <w:tcPr>
            <w:tcW w:type="dxa" w:w="2880"/>
          </w:tcPr>
          <w:p>
            <w:r>
              <w:t>ranges</w:t>
            </w:r>
          </w:p>
        </w:tc>
        <w:tc>
          <w:tcPr>
            <w:tcW w:type="dxa" w:w="2880"/>
          </w:tcPr>
          <w:p>
            <w:r>
              <w:t>array</w:t>
            </w:r>
          </w:p>
        </w:tc>
        <w:tc>
          <w:tcPr>
            <w:tcW w:type="dxa" w:w="2880"/>
          </w:tcPr>
          <w:p>
            <w:r>
              <w:t>List of time ranges when forwarding is active; each with from and to timestamps in ISO 8601 format.</w:t>
            </w:r>
          </w:p>
        </w:tc>
      </w:tr>
      <w:tr>
        <w:tc>
          <w:tcPr>
            <w:tcW w:type="dxa" w:w="2880"/>
          </w:tcPr>
          <w:p>
            <w:r>
              <w:t>ranges[].from</w:t>
            </w:r>
          </w:p>
        </w:tc>
        <w:tc>
          <w:tcPr>
            <w:tcW w:type="dxa" w:w="2880"/>
          </w:tcPr>
          <w:p>
            <w:r>
              <w:t>string</w:t>
            </w:r>
          </w:p>
        </w:tc>
        <w:tc>
          <w:tcPr>
            <w:tcW w:type="dxa" w:w="2880"/>
          </w:tcPr>
          <w:p>
            <w:r>
              <w:t>Beginning timestamp of the forwarding range (ISO 8601 format).</w:t>
            </w:r>
          </w:p>
        </w:tc>
      </w:tr>
      <w:tr>
        <w:tc>
          <w:tcPr>
            <w:tcW w:type="dxa" w:w="2880"/>
          </w:tcPr>
          <w:p>
            <w:r>
              <w:t>ranges[].to</w:t>
            </w:r>
          </w:p>
        </w:tc>
        <w:tc>
          <w:tcPr>
            <w:tcW w:type="dxa" w:w="2880"/>
          </w:tcPr>
          <w:p>
            <w:r>
              <w:t>string</w:t>
            </w:r>
          </w:p>
        </w:tc>
        <w:tc>
          <w:tcPr>
            <w:tcW w:type="dxa" w:w="2880"/>
          </w:tcPr>
          <w:p>
            <w:r>
              <w:t>Ending timestamp of the forwarding range (ISO 8601 format).</w:t>
            </w:r>
          </w:p>
        </w:tc>
      </w:tr>
      <w:tr>
        <w:tc>
          <w:tcPr>
            <w:tcW w:type="dxa" w:w="2880"/>
          </w:tcPr>
          <w:p>
            <w:r>
              <w:t>callHandlingAction</w:t>
            </w:r>
          </w:p>
        </w:tc>
        <w:tc>
          <w:tcPr>
            <w:tcW w:type="dxa" w:w="2880"/>
          </w:tcPr>
          <w:p>
            <w:r>
              <w:t>string</w:t>
            </w:r>
          </w:p>
        </w:tc>
        <w:tc>
          <w:tcPr>
            <w:tcW w:type="dxa" w:w="2880"/>
          </w:tcPr>
          <w:p>
            <w:r>
              <w:t>Action to take for forwarded calls. One of: "Operator", "Disconnect", "Bypass".</w:t>
            </w:r>
          </w:p>
        </w:tc>
      </w:tr>
      <w:tr>
        <w:tc>
          <w:tcPr>
            <w:tcW w:type="dxa" w:w="2880"/>
          </w:tcPr>
          <w:p>
            <w:r>
              <w:t>extension.id</w:t>
            </w:r>
          </w:p>
        </w:tc>
        <w:tc>
          <w:tcPr>
            <w:tcW w:type="dxa" w:w="2880"/>
          </w:tcPr>
          <w:p>
            <w:r>
              <w:t>string</w:t>
            </w:r>
          </w:p>
        </w:tc>
        <w:tc>
          <w:tcPr>
            <w:tcW w:type="dxa" w:w="2880"/>
          </w:tcPr>
          <w:p>
            <w:r>
              <w:t>Internal identifier of the extension handling forwarded calls.</w:t>
            </w:r>
          </w:p>
        </w:tc>
      </w:tr>
      <w:tr>
        <w:tc>
          <w:tcPr>
            <w:tcW w:type="dxa" w:w="2880"/>
          </w:tcPr>
          <w:p>
            <w:r>
              <w:t>extension.name</w:t>
            </w:r>
          </w:p>
        </w:tc>
        <w:tc>
          <w:tcPr>
            <w:tcW w:type="dxa" w:w="2880"/>
          </w:tcPr>
          <w:p>
            <w:r>
              <w:t>string</w:t>
            </w:r>
          </w:p>
        </w:tc>
        <w:tc>
          <w:tcPr>
            <w:tcW w:type="dxa" w:w="2880"/>
          </w:tcPr>
          <w:p>
            <w:r>
              <w:t>Name of the extension handling forwarded calls.</w:t>
            </w:r>
          </w:p>
        </w:tc>
      </w:tr>
      <w:tr>
        <w:tc>
          <w:tcPr>
            <w:tcW w:type="dxa" w:w="2880"/>
          </w:tcPr>
          <w:p>
            <w:r>
              <w:t>extension.extensionNumber</w:t>
            </w:r>
          </w:p>
        </w:tc>
        <w:tc>
          <w:tcPr>
            <w:tcW w:type="dxa" w:w="2880"/>
          </w:tcPr>
          <w:p>
            <w:r>
              <w:t>string</w:t>
            </w:r>
          </w:p>
        </w:tc>
        <w:tc>
          <w:tcPr>
            <w:tcW w:type="dxa" w:w="2880"/>
          </w:tcPr>
          <w:p>
            <w:r>
              <w:t>Extension number.</w:t>
            </w:r>
          </w:p>
        </w:tc>
      </w:tr>
      <w:tr>
        <w:tc>
          <w:tcPr>
            <w:tcW w:type="dxa" w:w="2880"/>
          </w:tcPr>
          <w:p>
            <w:r>
              <w:t>reason.code</w:t>
            </w:r>
          </w:p>
        </w:tc>
        <w:tc>
          <w:tcPr>
            <w:tcW w:type="dxa" w:w="2880"/>
          </w:tcPr>
          <w:p>
            <w:r>
              <w:t>string</w:t>
            </w:r>
          </w:p>
        </w:tc>
        <w:tc>
          <w:tcPr>
            <w:tcW w:type="dxa" w:w="2880"/>
          </w:tcPr>
          <w:p>
            <w:r>
              <w:t>Code indicating limitation type. Possible values: "ExtensionLimitation", "FeatureLimitation".</w:t>
            </w:r>
          </w:p>
        </w:tc>
      </w:tr>
      <w:tr>
        <w:tc>
          <w:tcPr>
            <w:tcW w:type="dxa" w:w="2880"/>
          </w:tcPr>
          <w:p>
            <w:r>
              <w:t>reason.message</w:t>
            </w:r>
          </w:p>
        </w:tc>
        <w:tc>
          <w:tcPr>
            <w:tcW w:type="dxa" w:w="2880"/>
          </w:tcPr>
          <w:p>
            <w:r>
              <w:t>string</w:t>
            </w:r>
          </w:p>
        </w:tc>
        <w:tc>
          <w:tcPr>
            <w:tcW w:type="dxa" w:w="2880"/>
          </w:tcPr>
          <w:p>
            <w:r>
              <w:t>Error or notification message related to limitations.</w:t>
            </w:r>
          </w:p>
        </w:tc>
      </w:tr>
      <w:tr>
        <w:tc>
          <w:tcPr>
            <w:tcW w:type="dxa" w:w="2880"/>
          </w:tcPr>
          <w:p>
            <w:r>
              <w:t>errors</w:t>
            </w:r>
          </w:p>
        </w:tc>
        <w:tc>
          <w:tcPr>
            <w:tcW w:type="dxa" w:w="2880"/>
          </w:tcPr>
          <w:p>
            <w:r>
              <w:t>array</w:t>
            </w:r>
          </w:p>
        </w:tc>
        <w:tc>
          <w:tcPr>
            <w:tcW w:type="dxa" w:w="2880"/>
          </w:tcPr>
          <w:p>
            <w:r>
              <w:t>(Error responses only) Array of error objects.</w:t>
            </w:r>
          </w:p>
        </w:tc>
      </w:tr>
      <w:tr>
        <w:tc>
          <w:tcPr>
            <w:tcW w:type="dxa" w:w="2880"/>
          </w:tcPr>
          <w:p>
            <w:r>
              <w:t>errors[].errorCode</w:t>
            </w:r>
          </w:p>
        </w:tc>
        <w:tc>
          <w:tcPr>
            <w:tcW w:type="dxa" w:w="2880"/>
          </w:tcPr>
          <w:p>
            <w:r>
              <w:t>string</w:t>
            </w:r>
          </w:p>
        </w:tc>
        <w:tc>
          <w:tcPr>
            <w:tcW w:type="dxa" w:w="2880"/>
          </w:tcPr>
          <w:p>
            <w:r>
              <w:t>(Error responses only) Logical error code (e.g., "CST-404").</w:t>
            </w:r>
          </w:p>
        </w:tc>
      </w:tr>
      <w:tr>
        <w:tc>
          <w:tcPr>
            <w:tcW w:type="dxa" w:w="2880"/>
          </w:tcPr>
          <w:p>
            <w:r>
              <w:t>errors[].message</w:t>
            </w:r>
          </w:p>
        </w:tc>
        <w:tc>
          <w:tcPr>
            <w:tcW w:type="dxa" w:w="2880"/>
          </w:tcPr>
          <w:p>
            <w:r>
              <w:t>string</w:t>
            </w:r>
          </w:p>
        </w:tc>
        <w:tc>
          <w:tcPr>
            <w:tcW w:type="dxa" w:w="2880"/>
          </w:tcPr>
          <w:p>
            <w:r>
              <w:t>(Error responses only) 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"https://platform.ringcentral.com/restapi/v1.0/account/~/forward-all-calls" \</w:t>
        <w:br/>
        <w:t xml:space="preserve"> -H "Content-Type: application/json"</w:t>
      </w:r>
    </w:p>
    <w:p>
      <w:pPr>
        <w:pStyle w:val="Heading3"/>
      </w:pPr>
      <w:r>
        <w:t>Example Usage</w:t>
      </w:r>
    </w:p>
    <w:p>
      <w:pPr>
        <w:pStyle w:val="Heading3"/>
      </w:pPr>
      <w:r>
        <w:t>Example 1: Check Forward All Company Calls for the Current Account</w:t>
      </w:r>
    </w:p>
    <w:p>
      <w:pPr>
        <w:pStyle w:val="Heading3"/>
      </w:pPr>
      <w:r>
        <w:t>Example 2: Check Forward All Company Calls for a Specific Account ID</w:t>
      </w:r>
    </w:p>
    <w:p>
      <w:r>
        <w:rPr>
          <w:b/>
          <w:color w:val="666666"/>
          <w:sz w:val="16"/>
        </w:rPr>
        <w:t>[bash]</w:t>
      </w:r>
    </w:p>
    <w:p>
      <w:pPr>
        <w:shd w:fill="F2F2F2" w:val="clear"/>
      </w:pPr>
      <w:r>
        <w:rPr>
          <w:rFonts w:ascii="Courier New" w:hAnsi="Courier New"/>
          <w:sz w:val="17"/>
        </w:rPr>
        <w:t>curl -X GET "https://platform.ringcentral.com/restapi/v1.0/account/123456789/forward-all-calls" \</w:t>
        <w:br/>
        <w:t xml:space="preserve"> -H "Content-Type: application/json"</w:t>
      </w:r>
    </w:p>
    <w:p>
      <w:pPr>
        <w:pStyle w:val="Heading3"/>
      </w:pPr>
      <w:r>
        <w:t>Behavior</w:t>
      </w:r>
    </w:p>
    <w:p>
      <w:pPr>
        <w:pStyle w:val="ListBullet"/>
      </w:pPr>
      <w:r>
        <w:t>Validation: Ensures the provided accountId exists and is accessible.</w:t>
      </w:r>
    </w:p>
    <w:p>
      <w:pPr>
        <w:pStyle w:val="ListBullet"/>
      </w:pPr>
      <w:r>
        <w:t>Setting Retrieval: Fetches the current settings for the "Forward All Company Calls" feature, including time ranges, enabled status, handling action, and extension info.</w:t>
      </w:r>
    </w:p>
    <w:p>
      <w:pPr>
        <w:pStyle w:val="ListBullet"/>
      </w:pPr>
      <w:r>
        <w:t>Limitation Detection: Returns limitation codes and messages if the feature cannot be enabled or changed through the API.</w:t>
      </w:r>
    </w:p>
    <w:p>
      <w:pPr>
        <w:pStyle w:val="ListBullet"/>
      </w:pPr>
      <w:r>
        <w:t>Error Handling: Returns appropriate error messages and codes for not found, server errors, or service unavailability.</w:t>
      </w:r>
    </w:p>
    <w:p>
      <w:pPr>
        <w:pStyle w:val="Heading3"/>
      </w:pPr>
      <w:r>
        <w:t>Notes</w:t>
      </w:r>
    </w:p>
    <w:p>
      <w:pPr>
        <w:pStyle w:val="ListBullet"/>
      </w:pPr>
      <w:r>
        <w:t>The accountId path parameter can be set to "~" to use the account linked to the current session.</w:t>
      </w:r>
    </w:p>
    <w:p>
      <w:pPr>
        <w:pStyle w:val="ListBullet"/>
      </w:pPr>
      <w:r>
        <w:t>If both ranges and weeklyRanges are specified in the account, only one will be present in the response (weeklyRanges not shown in this endpoint).</w:t>
      </w:r>
    </w:p>
    <w:p>
      <w:pPr>
        <w:pStyle w:val="ListBullet"/>
      </w:pPr>
      <w:r>
        <w:t>The endpoint is read-only; to change settings, use the appropriate update endpoint or Service Web UI.</w:t>
      </w:r>
    </w:p>
    <w:p>
      <w:pPr>
        <w:pStyle w:val="ListBullet"/>
      </w:pPr>
      <w:r>
        <w:t>Timestamp fields are in ISO 8601 format and may include time zone offsets.</w:t>
      </w:r>
    </w:p>
    <w:p>
      <w:pPr>
        <w:pStyle w:val="Heading3"/>
      </w:pPr>
      <w:r>
        <w:t>Gotchas</w:t>
      </w:r>
    </w:p>
    <w:p>
      <w:pPr>
        <w:pStyle w:val="ListBullet"/>
      </w:pPr>
      <w:r>
        <w:t>A missing or empty accountId will result in an error; always provide a value (explicitly use "~" if needed).</w:t>
      </w:r>
    </w:p>
    <w:p>
      <w:pPr>
        <w:pStyle w:val="ListBullet"/>
      </w:pPr>
      <w:r>
        <w:t>If the feature is not available for the account or extension, the reason object will indicate the limitation.</w:t>
      </w:r>
    </w:p>
    <w:p>
      <w:pPr>
        <w:pStyle w:val="ListBullet"/>
      </w:pPr>
      <w:r>
        <w:t>The presence of a ranges array means only specific periods are active for forwarding; if blank, forwarding applies at all times.</w:t>
      </w:r>
    </w:p>
    <w:p>
      <w:pPr>
        <w:pStyle w:val="Heading3"/>
      </w:pPr>
      <w:r>
        <w:t>Error Handling</w:t>
      </w:r>
    </w:p>
    <w:p>
      <w:pPr>
        <w:pStyle w:val="ListBullet"/>
      </w:pPr>
      <w:r>
        <w:t>404 Not Found: The specified account ID does not exist or is not accessible.</w:t>
      </w:r>
    </w:p>
    <w:p>
      <w:pPr>
        <w:pStyle w:val="ListBullet"/>
      </w:pPr>
      <w:r>
        <w:t>500 Internal Server Error: General server-side error.</w:t>
      </w:r>
    </w:p>
    <w:p>
      <w:pPr>
        <w:pStyle w:val="ListBullet"/>
      </w:pPr>
      <w:r>
        <w:t>503 Service Unavailable: The service is currently overloaded or misconfigured.</w:t>
      </w:r>
    </w:p>
    <w:p>
      <w:pPr>
        <w:pStyle w:val="ListBullet"/>
      </w:pPr>
      <w:r>
        <w:t>All error responses contain an errors array with errorCode and message fields.</w:t>
      </w:r>
    </w:p>
    <w:p>
      <w:r>
        <w:br w:type="page"/>
      </w:r>
    </w:p>
    <w:p>
      <w:pPr>
        <w:pStyle w:val="Heading2"/>
      </w:pPr>
      <w:r>
        <w:t>244. [PATCH] Update Forward All Company Calls for an Account</w:t>
      </w:r>
    </w:p>
    <w:p>
      <w:r>
        <w:rPr>
          <w:b/>
        </w:rPr>
        <w:t xml:space="preserve">Endpoint: </w:t>
      </w:r>
      <w:r>
        <w:rPr>
          <w:rFonts w:ascii="Courier New" w:hAnsi="Courier New"/>
          <w:sz w:val="18"/>
        </w:rPr>
        <w:t>/restapi/v1.0/account/{{ACCOUNTID}}/forward-all-calls</w:t>
      </w:r>
    </w:p>
    <w:p>
      <w:pPr>
        <w:pStyle w:val="Heading3"/>
      </w:pPr>
      <w:r>
        <w:t>Prerequisites</w:t>
      </w:r>
    </w:p>
    <w:p>
      <w:pPr>
        <w:pStyle w:val="ListBullet"/>
      </w:pPr>
      <w:r>
        <w:t>Must have administrative permissions to update company call handling settings.</w:t>
      </w:r>
    </w:p>
    <w:p>
      <w:pPr>
        <w:pStyle w:val="Heading3"/>
      </w:pPr>
      <w:r>
        <w:t>Method</w:t>
      </w:r>
    </w:p>
    <w:p>
      <w:r>
        <w:t>PATCH</w:t>
      </w:r>
    </w:p>
    <w:p>
      <w:pPr>
        <w:pStyle w:val="Heading3"/>
      </w:pPr>
      <w:r>
        <w:t>URL</w:t>
      </w:r>
    </w:p>
    <w:p>
      <w:r>
        <w:t>https://platform.ringcentral.com/restapi/v1.0/account/{{accountId}}/forward-all-calls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Forward All Company Calls feature setting for a specific RingCentral account. This endpoint allows enabling or disabling the forwarding of all company calls, as well as specifying advanced options such as forwarding ranges, actions, and extension handling.</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(indicates the account associated with the current authorization session).</w:t>
      </w:r>
    </w:p>
    <w:p>
      <w:pPr>
        <w:pStyle w:val="ListBullet"/>
      </w:pPr>
      <w:r>
        <w:t>Always construct the path as /restapi/v1.0/account/{{accountId}}/forward-all-calls, where {{accountId}} is a non-empty string.</w:t>
      </w:r>
    </w:p>
    <w:p>
      <w:pPr>
        <w:pStyle w:val="ListBullet"/>
      </w:pPr>
      <w:r>
        <w:t>Do not call the API with a missing or empty accountId (e.g., avoid /account//forward-all-calls or /account/forward-all-calls).</w:t>
      </w:r>
    </w:p>
    <w:p>
      <w:pPr>
        <w:pStyle w:val="ListBullet"/>
      </w:pPr>
      <w:r>
        <w:t>Do not infer or guess the accountId beyond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/restapi/v1.0/account/~/forward-all-calls</w:t>
        <w:br/>
        <w:t>/restapi/v1.0/account/123456789/forward-all-calls</w:t>
        <w:br/>
        <w:t>/restapi/v1.0/account/company-account-id/forward-all-calls</w:t>
      </w:r>
    </w:p>
    <w:p>
      <w:pPr>
        <w:pStyle w:val="Heading3"/>
      </w:pPr>
      <w:r>
        <w:t>Invalid Examples</w:t>
      </w:r>
    </w:p>
    <w:p>
      <w:r>
        <w:rPr>
          <w:b/>
          <w:color w:val="666666"/>
          <w:sz w:val="16"/>
        </w:rPr>
        <w:t>[http]</w:t>
      </w:r>
    </w:p>
    <w:p>
      <w:pPr>
        <w:shd w:fill="F2F2F2" w:val="clear"/>
      </w:pPr>
      <w:r>
        <w:rPr>
          <w:rFonts w:ascii="Courier New" w:hAnsi="Courier New"/>
          <w:sz w:val="17"/>
        </w:rPr>
        <w:t>/restapi/v1.0/account//forward-all-calls</w:t>
        <w:br/>
        <w:t>/restapi/v1.0/account/forward-all-calls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session's account.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the Forward All Company Calls feature is enabled or disabled.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ranges</w:t>
            </w:r>
          </w:p>
        </w:tc>
        <w:tc>
          <w:tcPr>
            <w:tcW w:type="dxa" w:w="2880"/>
          </w:tcPr>
          <w:p>
            <w:r>
              <w:t>array of objects</w:t>
            </w:r>
          </w:p>
        </w:tc>
        <w:tc>
          <w:tcPr>
            <w:tcW w:type="dxa" w:w="2880"/>
          </w:tcPr>
          <w:p>
            <w:r>
              <w:t>Specific data ranges. If specified, weeklyRanges cannot be specified. Each object includes: &lt;br/&gt; - from: string (ISO 8601 timestamp) &lt;br/&gt; - to: string (ISO 8601 timestamp)</w:t>
            </w:r>
          </w:p>
        </w:tc>
      </w:tr>
      <w:tr>
        <w:tc>
          <w:tcPr>
            <w:tcW w:type="dxa" w:w="2880"/>
          </w:tcPr>
          <w:p>
            <w:r>
              <w:t>callHandlingAction</w:t>
            </w:r>
          </w:p>
        </w:tc>
        <w:tc>
          <w:tcPr>
            <w:tcW w:type="dxa" w:w="2880"/>
          </w:tcPr>
          <w:p>
            <w:r>
              <w:t>string (enum)</w:t>
            </w:r>
          </w:p>
        </w:tc>
        <w:tc>
          <w:tcPr>
            <w:tcW w:type="dxa" w:w="2880"/>
          </w:tcPr>
          <w:p>
            <w:r>
              <w:t>Action to take for forwarded calls. Possible values: "Operator", "Disconnect", "Bypass"</w:t>
            </w:r>
          </w:p>
        </w:tc>
      </w:tr>
      <w:tr>
        <w:tc>
          <w:tcPr>
            <w:tcW w:type="dxa" w:w="2880"/>
          </w:tcPr>
          <w:p>
            <w:r>
              <w:t>extension</w:t>
            </w:r>
          </w:p>
        </w:tc>
        <w:tc>
          <w:tcPr>
            <w:tcW w:type="dxa" w:w="2880"/>
          </w:tcPr>
          <w:p>
            <w:r>
              <w:t>object</w:t>
            </w:r>
          </w:p>
        </w:tc>
        <w:tc>
          <w:tcPr>
            <w:tcW w:type="dxa" w:w="2880"/>
          </w:tcPr>
          <w:p>
            <w:r>
              <w:t>Extension information. Fields: &lt;br/&gt; - id: string (Extension ID) &lt;br/&gt; - name: string (Extension name) &lt;br/&gt; - extensionNumber: string</w:t>
            </w:r>
          </w:p>
        </w:tc>
      </w:tr>
      <w:tr>
        <w:tc>
          <w:tcPr>
            <w:tcW w:type="dxa" w:w="2880"/>
          </w:tcPr>
          <w:p>
            <w:r>
              <w:t>reason</w:t>
            </w:r>
          </w:p>
        </w:tc>
        <w:tc>
          <w:tcPr>
            <w:tcW w:type="dxa" w:w="2880"/>
          </w:tcPr>
          <w:p>
            <w:r>
              <w:t>object</w:t>
            </w:r>
          </w:p>
        </w:tc>
        <w:tc>
          <w:tcPr>
            <w:tcW w:type="dxa" w:w="2880"/>
          </w:tcPr>
          <w:p>
            <w:r>
              <w:t>Limitation reason (if any). Fields: &lt;br/&gt; - code: string (ExtensionLimitation, FeatureLimitation) &lt;br/&gt; - message: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"ranges": [</w:t>
        <w:br/>
        <w:t xml:space="preserve"> {</w:t>
        <w:br/>
        <w:t xml:space="preserve"> "from": "2024-06-01T09:00:00Z",</w:t>
        <w:br/>
        <w:t xml:space="preserve"> "to": "2024-06-01T18:00:00Z"</w:t>
        <w:br/>
        <w:t xml:space="preserve"> }</w:t>
        <w:br/>
        <w:t xml:space="preserve"> ],</w:t>
        <w:br/>
        <w:t xml:space="preserve"> "callHandlingAction": "Operator",</w:t>
        <w:br/>
        <w:t xml:space="preserve"> "extension": {</w:t>
        <w:br/>
        <w:t xml:space="preserve"> "id": "123456",</w:t>
        <w:br/>
        <w:t xml:space="preserve"> "name": "Reception",</w:t>
        <w:br/>
        <w:t xml:space="preserve"> "extensionNumber": "101"</w:t>
        <w:br/>
        <w:t xml:space="preserve"> },</w:t>
        <w:br/>
        <w:t xml:space="preserve"> "reason": {</w:t>
        <w:br/>
        <w:t xml:space="preserve"> "code": "FeatureLimitation",</w:t>
        <w:br/>
        <w:t xml:space="preserve"> "message": "This feature can be enabled only via the Service Web UI"</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"The 'enabled' field is missing or invalid.",</w:t>
        <w:br/>
        <w:t xml:space="preserve"> "parameterName": "enabled",</w:t>
        <w:br/>
        <w:t xml:space="preserve"> "parameterValue":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unexpected error occurred on the server."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currently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Indicates whether the Forward All Company Calls feature is enabled or disabled.</w:t>
            </w:r>
          </w:p>
        </w:tc>
      </w:tr>
      <w:tr>
        <w:tc>
          <w:tcPr>
            <w:tcW w:type="dxa" w:w="2880"/>
          </w:tcPr>
          <w:p>
            <w:r>
              <w:t>ranges</w:t>
            </w:r>
          </w:p>
        </w:tc>
        <w:tc>
          <w:tcPr>
            <w:tcW w:type="dxa" w:w="2880"/>
          </w:tcPr>
          <w:p>
            <w:r>
              <w:t>array</w:t>
            </w:r>
          </w:p>
        </w:tc>
        <w:tc>
          <w:tcPr>
            <w:tcW w:type="dxa" w:w="2880"/>
          </w:tcPr>
          <w:p>
            <w:r>
              <w:t>List of data ranges, each with from and to fields (ISO 8601 timestamps).</w:t>
            </w:r>
          </w:p>
        </w:tc>
      </w:tr>
      <w:tr>
        <w:tc>
          <w:tcPr>
            <w:tcW w:type="dxa" w:w="2880"/>
          </w:tcPr>
          <w:p>
            <w:r>
              <w:t>ranges.from</w:t>
            </w:r>
          </w:p>
        </w:tc>
        <w:tc>
          <w:tcPr>
            <w:tcW w:type="dxa" w:w="2880"/>
          </w:tcPr>
          <w:p>
            <w:r>
              <w:t>string</w:t>
            </w:r>
          </w:p>
        </w:tc>
        <w:tc>
          <w:tcPr>
            <w:tcW w:type="dxa" w:w="2880"/>
          </w:tcPr>
          <w:p>
            <w:r>
              <w:t>Beginning timestamp of the range (ISO 8601).</w:t>
            </w:r>
          </w:p>
        </w:tc>
      </w:tr>
      <w:tr>
        <w:tc>
          <w:tcPr>
            <w:tcW w:type="dxa" w:w="2880"/>
          </w:tcPr>
          <w:p>
            <w:r>
              <w:t>ranges.to</w:t>
            </w:r>
          </w:p>
        </w:tc>
        <w:tc>
          <w:tcPr>
            <w:tcW w:type="dxa" w:w="2880"/>
          </w:tcPr>
          <w:p>
            <w:r>
              <w:t>string</w:t>
            </w:r>
          </w:p>
        </w:tc>
        <w:tc>
          <w:tcPr>
            <w:tcW w:type="dxa" w:w="2880"/>
          </w:tcPr>
          <w:p>
            <w:r>
              <w:t>Ending timestamp of the range (ISO 8601).</w:t>
            </w:r>
          </w:p>
        </w:tc>
      </w:tr>
      <w:tr>
        <w:tc>
          <w:tcPr>
            <w:tcW w:type="dxa" w:w="2880"/>
          </w:tcPr>
          <w:p>
            <w:r>
              <w:t>callHandlingAction</w:t>
            </w:r>
          </w:p>
        </w:tc>
        <w:tc>
          <w:tcPr>
            <w:tcW w:type="dxa" w:w="2880"/>
          </w:tcPr>
          <w:p>
            <w:r>
              <w:t>string</w:t>
            </w:r>
          </w:p>
        </w:tc>
        <w:tc>
          <w:tcPr>
            <w:tcW w:type="dxa" w:w="2880"/>
          </w:tcPr>
          <w:p>
            <w:r>
              <w:t>Action taken on forwarded calls: "Operator", "Disconnect", "Bypass".</w:t>
            </w:r>
          </w:p>
        </w:tc>
      </w:tr>
      <w:tr>
        <w:tc>
          <w:tcPr>
            <w:tcW w:type="dxa" w:w="2880"/>
          </w:tcPr>
          <w:p>
            <w:r>
              <w:t>extension.id</w:t>
            </w:r>
          </w:p>
        </w:tc>
        <w:tc>
          <w:tcPr>
            <w:tcW w:type="dxa" w:w="2880"/>
          </w:tcPr>
          <w:p>
            <w:r>
              <w:t>string</w:t>
            </w:r>
          </w:p>
        </w:tc>
        <w:tc>
          <w:tcPr>
            <w:tcW w:type="dxa" w:w="2880"/>
          </w:tcPr>
          <w:p>
            <w:r>
              <w:t>Internal identifier of an extension.</w:t>
            </w:r>
          </w:p>
        </w:tc>
      </w:tr>
      <w:tr>
        <w:tc>
          <w:tcPr>
            <w:tcW w:type="dxa" w:w="2880"/>
          </w:tcPr>
          <w:p>
            <w:r>
              <w:t>extension.name</w:t>
            </w:r>
          </w:p>
        </w:tc>
        <w:tc>
          <w:tcPr>
            <w:tcW w:type="dxa" w:w="2880"/>
          </w:tcPr>
          <w:p>
            <w:r>
              <w:t>string</w:t>
            </w:r>
          </w:p>
        </w:tc>
        <w:tc>
          <w:tcPr>
            <w:tcW w:type="dxa" w:w="2880"/>
          </w:tcPr>
          <w:p>
            <w:r>
              <w:t>Extension name.</w:t>
            </w:r>
          </w:p>
        </w:tc>
      </w:tr>
      <w:tr>
        <w:tc>
          <w:tcPr>
            <w:tcW w:type="dxa" w:w="2880"/>
          </w:tcPr>
          <w:p>
            <w:r>
              <w:t>extension.extensionNumber</w:t>
            </w:r>
          </w:p>
        </w:tc>
        <w:tc>
          <w:tcPr>
            <w:tcW w:type="dxa" w:w="2880"/>
          </w:tcPr>
          <w:p>
            <w:r>
              <w:t>string</w:t>
            </w:r>
          </w:p>
        </w:tc>
        <w:tc>
          <w:tcPr>
            <w:tcW w:type="dxa" w:w="2880"/>
          </w:tcPr>
          <w:p>
            <w:r>
              <w:t>Extension number.</w:t>
            </w:r>
          </w:p>
        </w:tc>
      </w:tr>
      <w:tr>
        <w:tc>
          <w:tcPr>
            <w:tcW w:type="dxa" w:w="2880"/>
          </w:tcPr>
          <w:p>
            <w:r>
              <w:t>reason.code</w:t>
            </w:r>
          </w:p>
        </w:tc>
        <w:tc>
          <w:tcPr>
            <w:tcW w:type="dxa" w:w="2880"/>
          </w:tcPr>
          <w:p>
            <w:r>
              <w:t>string</w:t>
            </w:r>
          </w:p>
        </w:tc>
        <w:tc>
          <w:tcPr>
            <w:tcW w:type="dxa" w:w="2880"/>
          </w:tcPr>
          <w:p>
            <w:r>
              <w:t>Type of limitation: "ExtensionLimitation" or "FeatureLimitation".</w:t>
            </w:r>
          </w:p>
        </w:tc>
      </w:tr>
      <w:tr>
        <w:tc>
          <w:tcPr>
            <w:tcW w:type="dxa" w:w="2880"/>
          </w:tcPr>
          <w:p>
            <w:r>
              <w:t>reason.message</w:t>
            </w:r>
          </w:p>
        </w:tc>
        <w:tc>
          <w:tcPr>
            <w:tcW w:type="dxa" w:w="2880"/>
          </w:tcPr>
          <w:p>
            <w:r>
              <w:t>string</w:t>
            </w:r>
          </w:p>
        </w:tc>
        <w:tc>
          <w:tcPr>
            <w:tcW w:type="dxa" w:w="2880"/>
          </w:tcPr>
          <w:p>
            <w:r>
              <w:t>Error or limitation message.</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"https://platform.ringcentral.com/restapi/v1.0/account/~/forward-all-calls" \</w:t>
        <w:br/>
        <w:t xml:space="preserve"> -H "Content-Type: application/json" \</w:t>
        <w:br/>
        <w:t xml:space="preserve"> -d '{</w:t>
        <w:br/>
        <w:t xml:space="preserve"> "enabled": true,</w:t>
        <w:br/>
        <w:t xml:space="preserve"> "ranges": [</w:t>
        <w:br/>
        <w:t xml:space="preserve">      {</w:t>
        <w:br/>
        <w:t xml:space="preserve"> "from": "2024-06-01T09:00:00Z",</w:t>
        <w:br/>
        <w:t xml:space="preserve"> "to": "2024-06-01T18:00:00Z"</w:t>
        <w:br/>
        <w:t xml:space="preserve">      }</w:t>
        <w:br/>
        <w:t xml:space="preserve">    ],</w:t>
        <w:br/>
        <w:t xml:space="preserve"> "callHandlingAction": "Operator",</w:t>
        <w:br/>
        <w:t xml:space="preserve"> "extension": {</w:t>
        <w:br/>
        <w:t xml:space="preserve"> "id": "123456",</w:t>
        <w:br/>
        <w:t xml:space="preserve"> "name": "Reception",</w:t>
        <w:br/>
        <w:t xml:space="preserve"> "extensionNumber": "101"</w:t>
        <w:br/>
        <w:t xml:space="preserve">    }</w:t>
        <w:br/>
        <w:t xml:space="preserve">  }'</w:t>
      </w:r>
    </w:p>
    <w:p>
      <w:pPr>
        <w:pStyle w:val="Heading3"/>
      </w:pPr>
      <w:r>
        <w:t>Example Usage</w:t>
      </w:r>
    </w:p>
    <w:p>
      <w:pPr>
        <w:pStyle w:val="Heading3"/>
      </w:pPr>
      <w:r>
        <w:t>Example 1: Enable Forward All Company Calls for the Current Account</w:t>
      </w:r>
    </w:p>
    <w:p>
      <w:r>
        <w:rPr>
          <w:b/>
          <w:color w:val="666666"/>
          <w:sz w:val="16"/>
        </w:rPr>
        <w:t>[bash]</w:t>
      </w:r>
    </w:p>
    <w:p>
      <w:pPr>
        <w:shd w:fill="F2F2F2" w:val="clear"/>
      </w:pPr>
      <w:r>
        <w:rPr>
          <w:rFonts w:ascii="Courier New" w:hAnsi="Courier New"/>
          <w:sz w:val="17"/>
        </w:rPr>
        <w:t>curl -X PATCH "https://platform.ringcentral.com/restapi/v1.0/account/~/forward-all-calls" \</w:t>
        <w:br/>
        <w:t xml:space="preserve"> -H "Content-Type: application/json" \</w:t>
        <w:br/>
        <w:t xml:space="preserve"> -d '{</w:t>
        <w:br/>
        <w:t xml:space="preserve"> "enabled": true</w:t>
        <w:br/>
        <w:t xml:space="preserve">  }'</w:t>
      </w:r>
    </w:p>
    <w:p>
      <w:pPr>
        <w:pStyle w:val="Heading3"/>
      </w:pPr>
      <w:r>
        <w:t>Example 2: Disable Forward All Company Calls for a Specific Account</w:t>
      </w:r>
    </w:p>
    <w:p>
      <w:r>
        <w:rPr>
          <w:b/>
          <w:color w:val="666666"/>
          <w:sz w:val="16"/>
        </w:rPr>
        <w:t>[bash]</w:t>
      </w:r>
    </w:p>
    <w:p>
      <w:pPr>
        <w:shd w:fill="F2F2F2" w:val="clear"/>
      </w:pPr>
      <w:r>
        <w:rPr>
          <w:rFonts w:ascii="Courier New" w:hAnsi="Courier New"/>
          <w:sz w:val="17"/>
        </w:rPr>
        <w:t>curl -X PATCH "https://platform.ringcentral.com/restapi/v1.0/account/123456789/forward-all-calls" \</w:t>
        <w:br/>
        <w:t xml:space="preserve"> -H "Content-Type: application/json" \</w:t>
        <w:br/>
        <w:t xml:space="preserve"> -d '{</w:t>
        <w:br/>
        <w:t xml:space="preserve"> "enabled": false</w:t>
        <w:br/>
        <w:t xml:space="preserve">  }'</w:t>
      </w:r>
    </w:p>
    <w:p>
      <w:pPr>
        <w:pStyle w:val="Heading3"/>
      </w:pPr>
      <w:r>
        <w:t>Example 3: Enable Forward All Company Calls with a Specific Time Range</w:t>
      </w:r>
    </w:p>
    <w:p>
      <w:r>
        <w:rPr>
          <w:b/>
          <w:color w:val="666666"/>
          <w:sz w:val="16"/>
        </w:rPr>
        <w:t>[bash]</w:t>
      </w:r>
    </w:p>
    <w:p>
      <w:pPr>
        <w:shd w:fill="F2F2F2" w:val="clear"/>
      </w:pPr>
      <w:r>
        <w:rPr>
          <w:rFonts w:ascii="Courier New" w:hAnsi="Courier New"/>
          <w:sz w:val="17"/>
        </w:rPr>
        <w:t>curl -X PATCH "https://platform.ringcentral.com/restapi/v1.0/account/~/forward-all-calls" \</w:t>
        <w:br/>
        <w:t xml:space="preserve"> -H "Content-Type: application/json" \</w:t>
        <w:br/>
        <w:t xml:space="preserve"> -d '{</w:t>
        <w:br/>
        <w:t xml:space="preserve"> "enabled": true,</w:t>
        <w:br/>
        <w:t xml:space="preserve"> "ranges": [</w:t>
        <w:br/>
        <w:t xml:space="preserve">      {</w:t>
        <w:br/>
        <w:t xml:space="preserve"> "from": "2024-06-01T09:00:00Z",</w:t>
        <w:br/>
        <w:t xml:space="preserve"> "to": "2024-06-01T18:00:00Z"</w:t>
        <w:br/>
        <w:t xml:space="preserve">      }</w:t>
        <w:br/>
        <w:t xml:space="preserve">    ],</w:t>
        <w:br/>
        <w:t xml:space="preserve"> "callHandlingAction": "Operator"</w:t>
        <w:br/>
        <w:t xml:space="preserve">  }'</w:t>
      </w:r>
    </w:p>
    <w:p>
      <w:pPr>
        <w:pStyle w:val="Heading3"/>
      </w:pPr>
      <w:r>
        <w:t>Behavior</w:t>
      </w:r>
    </w:p>
    <w:p>
      <w:pPr>
        <w:pStyle w:val="ListBullet"/>
      </w:pPr>
      <w:r>
        <w:t>Validation: Ensures required fields like enabled are present and valid.</w:t>
      </w:r>
    </w:p>
    <w:p>
      <w:pPr>
        <w:pStyle w:val="ListBullet"/>
      </w:pPr>
      <w:r>
        <w:t>Update Setting: Applies the new Forward All Company Calls configuration to the specified account.</w:t>
      </w:r>
    </w:p>
    <w:p>
      <w:pPr>
        <w:pStyle w:val="ListBullet"/>
      </w:pPr>
      <w:r>
        <w:t>Response: Returns the updated configuration, including any applied ranges, actions, extension details, or limitation reasons.</w:t>
      </w:r>
    </w:p>
    <w:p>
      <w:pPr>
        <w:pStyle w:val="Heading3"/>
      </w:pPr>
      <w:r>
        <w:t>Notes</w:t>
      </w:r>
    </w:p>
    <w:p>
      <w:pPr>
        <w:pStyle w:val="ListBullet"/>
      </w:pPr>
      <w:r>
        <w:t>The accountId path parameter can be set to "~" to use the current authorized account.</w:t>
      </w:r>
    </w:p>
    <w:p>
      <w:pPr>
        <w:pStyle w:val="ListBullet"/>
      </w:pPr>
      <w:r>
        <w:t>If ranges are specified, weeklyRanges cannot be specified (not shown in this endpoint).</w:t>
      </w:r>
    </w:p>
    <w:p>
      <w:pPr>
        <w:pStyle w:val="ListBullet"/>
      </w:pPr>
      <w:r>
        <w:t>All timestamp fields must be in ISO 8601 format.</w:t>
      </w:r>
    </w:p>
    <w:p>
      <w:pPr>
        <w:pStyle w:val="ListBullet"/>
      </w:pPr>
      <w:r>
        <w:t>Only users with sufficient administrative privileges can modify this setting.</w:t>
      </w:r>
    </w:p>
    <w:p>
      <w:pPr>
        <w:pStyle w:val="Heading3"/>
      </w:pPr>
      <w:r>
        <w:t>Gotchas</w:t>
      </w:r>
    </w:p>
    <w:p>
      <w:pPr>
        <w:pStyle w:val="ListBullet"/>
      </w:pPr>
      <w:r>
        <w:t>If both ranges and weeklyRanges are provided, the request will fail (only ranges supported in this endpoint).</w:t>
      </w:r>
    </w:p>
    <w:p>
      <w:pPr>
        <w:pStyle w:val="ListBullet"/>
      </w:pPr>
      <w:r>
        <w:t>If the given accountId does not exist or is inaccessible, a 404 error will be returned.</w:t>
      </w:r>
    </w:p>
    <w:p>
      <w:pPr>
        <w:pStyle w:val="ListBullet"/>
      </w:pPr>
      <w:r>
        <w:t>An invalid or missing enabled field will result in a 400 error.</w:t>
      </w:r>
    </w:p>
    <w:p>
      <w:pPr>
        <w:pStyle w:val="ListBullet"/>
      </w:pPr>
      <w:r>
        <w:t>Only certain actions are allowed in callHandlingAction (Operator, Disconnect, Bypass).</w:t>
      </w:r>
    </w:p>
    <w:p>
      <w:pPr>
        <w:pStyle w:val="Heading3"/>
      </w:pPr>
      <w:r>
        <w:t>Error Handling</w:t>
      </w:r>
    </w:p>
    <w:p>
      <w:pPr>
        <w:pStyle w:val="ListBullet"/>
      </w:pPr>
      <w:r>
        <w:t>400 Bad Request: Invalid or missing required parameters, such as enabled.</w:t>
      </w:r>
    </w:p>
    <w:p>
      <w:pPr>
        <w:pStyle w:val="ListBullet"/>
      </w:pPr>
      <w:r>
        <w:t>404 Not Found: The account with the specified accountId does not exist or is not accessible.</w:t>
      </w:r>
    </w:p>
    <w:p>
      <w:pPr>
        <w:pStyle w:val="ListBullet"/>
      </w:pPr>
      <w:r>
        <w:t>500 Internal Server Error: A server-side error occurred while processing the request.</w:t>
      </w:r>
    </w:p>
    <w:p>
      <w:pPr>
        <w:pStyle w:val="ListBullet"/>
      </w:pPr>
      <w:r>
        <w:t>503 Service Not Available: The service is overloaded or experiencing issues; retry later.</w:t>
      </w:r>
    </w:p>
    <w:p>
      <w:r>
        <w:t>Error responses include an errors array, each with errorCode, message, and relevant parameter details.</w:t>
      </w:r>
    </w:p>
    <w:p>
      <w:r>
        <w:br w:type="page"/>
      </w:r>
    </w:p>
    <w:p>
      <w:pPr>
        <w:pStyle w:val="Heading2"/>
      </w:pPr>
      <w:r>
        <w:t>245. [GET] List Subscriptions</w:t>
      </w:r>
    </w:p>
    <w:p>
      <w:r>
        <w:rPr>
          <w:b/>
        </w:rPr>
        <w:t xml:space="preserve">Endpoint: </w:t>
      </w:r>
      <w:r>
        <w:rPr>
          <w:rFonts w:ascii="Courier New" w:hAnsi="Courier New"/>
          <w:sz w:val="18"/>
        </w:rPr>
        <w:t>/restapi/v1.0/subscription</w:t>
      </w:r>
    </w:p>
    <w:p>
      <w:pPr>
        <w:pStyle w:val="Heading3"/>
      </w:pPr>
      <w:r>
        <w:t>Prerequisites</w:t>
      </w:r>
    </w:p>
    <w:p>
      <w:pPr>
        <w:pStyle w:val="ListBullet"/>
      </w:pPr>
      <w:r>
        <w:t>The user must be authorized for the client application.</w:t>
      </w:r>
    </w:p>
    <w:p>
      <w:pPr>
        <w:pStyle w:val="Heading3"/>
      </w:pPr>
      <w:r>
        <w:t>Method</w:t>
      </w:r>
    </w:p>
    <w:p>
      <w:r>
        <w:t>GET</w:t>
      </w:r>
    </w:p>
    <w:p>
      <w:pPr>
        <w:pStyle w:val="Heading3"/>
      </w:pPr>
      <w:r>
        <w:t>URL</w:t>
      </w:r>
    </w:p>
    <w:p>
      <w:r>
        <w:t>https://platform.ringcentral.com/restapi/v1.0/subscription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active and inactive subscriptions that were created by the currently authenticated user for the current authorized client application. Each subscription contains details about the event filters, expiration, delivery mode, and status.</w:t>
      </w:r>
    </w:p>
    <w:p>
      <w:pPr>
        <w:pStyle w:val="Heading3"/>
      </w:pPr>
      <w:r>
        <w:t>Enforcement Rules</w:t>
      </w:r>
    </w:p>
    <w:p>
      <w:pPr>
        <w:pStyle w:val="ListBullet"/>
      </w:pPr>
      <w:r>
        <w:t>No path parameters are required or accepted for this endpoint.</w:t>
      </w:r>
    </w:p>
    <w:p>
      <w:pPr>
        <w:pStyle w:val="ListBullet"/>
      </w:pPr>
      <w:r>
        <w:t>Do not include a request body when calling this endpoint.</w:t>
      </w:r>
    </w:p>
    <w:p>
      <w:pPr>
        <w:pStyle w:val="ListBullet"/>
      </w:pPr>
      <w:r>
        <w:t>Query parameters are not documented for this endpoint; send all additional parameters in the URL only if documented.</w:t>
      </w:r>
    </w:p>
    <w:p>
      <w:pPr>
        <w:pStyle w:val="Heading3"/>
      </w:pPr>
      <w:r>
        <w:t>Required Path Parameters</w:t>
      </w:r>
    </w:p>
    <w:p>
      <w:r>
        <w:t>None</w:t>
      </w:r>
    </w:p>
    <w:p>
      <w:pPr>
        <w:pStyle w:val="Heading3"/>
      </w:pPr>
      <w:r>
        <w:t>Optional Path Parameters</w:t>
      </w:r>
    </w:p>
    <w:p>
      <w:r>
        <w:t>None</w:t>
      </w:r>
    </w:p>
    <w:p>
      <w:pPr>
        <w:pStyle w:val="Heading3"/>
      </w:pPr>
      <w:r>
        <w:t>Required Query Parameters</w:t>
      </w:r>
    </w:p>
    <w:p>
      <w:r>
        <w:t>None</w:t>
      </w:r>
    </w:p>
    <w:p>
      <w:pPr>
        <w:pStyle w:val="Heading3"/>
      </w:pPr>
      <w:r>
        <w:t>Optional Query Parameters</w:t>
      </w:r>
    </w:p>
    <w:p>
      <w:r>
        <w:t>None</w:t>
      </w:r>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"https://platform.ringcentral.com/restapi/v1.0/subscription",</w:t>
        <w:br/>
        <w:t xml:space="preserve"> "records": [</w:t>
        <w:br/>
        <w:t xml:space="preserve"> {</w:t>
        <w:br/>
        <w:t xml:space="preserve"> "uri": "https://platform.ringcentral.com/restapi/v1.0/subscription/1234567",</w:t>
        <w:br/>
        <w:t xml:space="preserve"> "id": "1234567",</w:t>
        <w:br/>
        <w:t xml:space="preserve"> "eventFilters": [</w:t>
        <w:br/>
        <w:t xml:space="preserve"> "/restapi/v1.0/account/~/extension/~/message-store"</w:t>
        <w:br/>
        <w:t xml:space="preserve"> ],</w:t>
        <w:br/>
        <w:t xml:space="preserve"> "disabledFilters": [</w:t>
        <w:br/>
        <w:t xml:space="preserve"> {</w:t>
        <w:br/>
        <w:t xml:space="preserve"> "filter": "/restapi/v1.0/account/~/extension/~/sms",</w:t>
        <w:br/>
        <w:t xml:space="preserve"> "reason": "InsufficientPermissions",</w:t>
        <w:br/>
        <w:t xml:space="preserve"> "message": "You do not have permission to subscribe to SMS events."</w:t>
        <w:br/>
        <w:t xml:space="preserve"> }</w:t>
        <w:br/>
        <w:t xml:space="preserve"> ],</w:t>
        <w:br/>
        <w:t xml:space="preserve"> "expirationTime": "2024-06-15T18:07:52.534Z",</w:t>
        <w:br/>
        <w:t xml:space="preserve"> "expiresIn": 3600,</w:t>
        <w:br/>
        <w:t xml:space="preserve"> "status": "Active",</w:t>
        <w:br/>
        <w:t xml:space="preserve"> "creationTime": "2024-06-10T18:07:52.534Z",</w:t>
        <w:br/>
        <w:t xml:space="preserve"> "deliveryMode": {</w:t>
        <w:br/>
        <w:t xml:space="preserve"> "transportType": "WebHook",</w:t>
        <w:br/>
        <w:t xml:space="preserve"> "encryption": true,</w:t>
        <w:br/>
        <w:t xml:space="preserve"> "address": "https://yourapp.com/webhook",</w:t>
        <w:br/>
        <w:t xml:space="preserve"> "subscriberKey": "abcdef123456",</w:t>
        <w:br/>
        <w:t xml:space="preserve"> "secretKey": "xyz987654321"</w:t>
        <w:br/>
        <w:t xml:space="preserve"> },</w:t>
        <w:br/>
        <w:t xml:space="preserve"> "blacklistedData": {</w:t>
        <w:br/>
        <w:t xml:space="preserve"> "blacklistedAt": "2024-06-13T12:00:00.000Z",</w:t>
        <w:br/>
        <w:t xml:space="preserve"> "reason": "TooManyFailedDeliveries"</w:t>
        <w:br/>
        <w:t xml:space="preserv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resource (the subscriptions list)</w:t>
            </w:r>
          </w:p>
        </w:tc>
      </w:tr>
      <w:tr>
        <w:tc>
          <w:tcPr>
            <w:tcW w:type="dxa" w:w="2880"/>
          </w:tcPr>
          <w:p>
            <w:r>
              <w:t>records</w:t>
            </w:r>
          </w:p>
        </w:tc>
        <w:tc>
          <w:tcPr>
            <w:tcW w:type="dxa" w:w="2880"/>
          </w:tcPr>
          <w:p>
            <w:r>
              <w:t>array</w:t>
            </w:r>
          </w:p>
        </w:tc>
        <w:tc>
          <w:tcPr>
            <w:tcW w:type="dxa" w:w="2880"/>
          </w:tcPr>
          <w:p>
            <w:r>
              <w:t>List of subscription objects</w:t>
            </w:r>
          </w:p>
        </w:tc>
      </w:tr>
      <w:tr>
        <w:tc>
          <w:tcPr>
            <w:tcW w:type="dxa" w:w="2880"/>
          </w:tcPr>
          <w:p>
            <w:r>
              <w:t>records[].uri</w:t>
            </w:r>
          </w:p>
        </w:tc>
        <w:tc>
          <w:tcPr>
            <w:tcW w:type="dxa" w:w="2880"/>
          </w:tcPr>
          <w:p>
            <w:r>
              <w:t>string</w:t>
            </w:r>
          </w:p>
        </w:tc>
        <w:tc>
          <w:tcPr>
            <w:tcW w:type="dxa" w:w="2880"/>
          </w:tcPr>
          <w:p>
            <w:r>
              <w:t>Canonical URI of a subscription resource</w:t>
            </w:r>
          </w:p>
        </w:tc>
      </w:tr>
      <w:tr>
        <w:tc>
          <w:tcPr>
            <w:tcW w:type="dxa" w:w="2880"/>
          </w:tcPr>
          <w:p>
            <w:r>
              <w:t>records[].id</w:t>
            </w:r>
          </w:p>
        </w:tc>
        <w:tc>
          <w:tcPr>
            <w:tcW w:type="dxa" w:w="2880"/>
          </w:tcPr>
          <w:p>
            <w:r>
              <w:t>string</w:t>
            </w:r>
          </w:p>
        </w:tc>
        <w:tc>
          <w:tcPr>
            <w:tcW w:type="dxa" w:w="2880"/>
          </w:tcPr>
          <w:p>
            <w:r>
              <w:t>Internal identifier of a subscription</w:t>
            </w:r>
          </w:p>
        </w:tc>
      </w:tr>
      <w:tr>
        <w:tc>
          <w:tcPr>
            <w:tcW w:type="dxa" w:w="2880"/>
          </w:tcPr>
          <w:p>
            <w:r>
              <w:t>records[].eventFilters</w:t>
            </w:r>
          </w:p>
        </w:tc>
        <w:tc>
          <w:tcPr>
            <w:tcW w:type="dxa" w:w="2880"/>
          </w:tcPr>
          <w:p>
            <w:r>
              <w:t>array</w:t>
            </w:r>
          </w:p>
        </w:tc>
        <w:tc>
          <w:tcPr>
            <w:tcW w:type="dxa" w:w="2880"/>
          </w:tcPr>
          <w:p>
            <w:r>
              <w:t>List of event filter names for events the user is subscribed to</w:t>
            </w:r>
          </w:p>
        </w:tc>
      </w:tr>
      <w:tr>
        <w:tc>
          <w:tcPr>
            <w:tcW w:type="dxa" w:w="2880"/>
          </w:tcPr>
          <w:p>
            <w:r>
              <w:t>records[].disabledFilters</w:t>
            </w:r>
          </w:p>
        </w:tc>
        <w:tc>
          <w:tcPr>
            <w:tcW w:type="dxa" w:w="2880"/>
          </w:tcPr>
          <w:p>
            <w:r>
              <w:t>array</w:t>
            </w:r>
          </w:p>
        </w:tc>
        <w:tc>
          <w:tcPr>
            <w:tcW w:type="dxa" w:w="2880"/>
          </w:tcPr>
          <w:p>
            <w:r>
              <w:t>Event filters the user could not subscribe to, with reasons and error messages</w:t>
            </w:r>
          </w:p>
        </w:tc>
      </w:tr>
      <w:tr>
        <w:tc>
          <w:tcPr>
            <w:tcW w:type="dxa" w:w="2880"/>
          </w:tcPr>
          <w:p>
            <w:r>
              <w:t>records[].disabledFilters[].filter</w:t>
            </w:r>
          </w:p>
        </w:tc>
        <w:tc>
          <w:tcPr>
            <w:tcW w:type="dxa" w:w="2880"/>
          </w:tcPr>
          <w:p>
            <w:r>
              <w:t>string</w:t>
            </w:r>
          </w:p>
        </w:tc>
        <w:tc>
          <w:tcPr>
            <w:tcW w:type="dxa" w:w="2880"/>
          </w:tcPr>
          <w:p>
            <w:r>
              <w:t>Disabled event filter name</w:t>
            </w:r>
          </w:p>
        </w:tc>
      </w:tr>
      <w:tr>
        <w:tc>
          <w:tcPr>
            <w:tcW w:type="dxa" w:w="2880"/>
          </w:tcPr>
          <w:p>
            <w:r>
              <w:t>records[].disabledFilters[].reason</w:t>
            </w:r>
          </w:p>
        </w:tc>
        <w:tc>
          <w:tcPr>
            <w:tcW w:type="dxa" w:w="2880"/>
          </w:tcPr>
          <w:p>
            <w:r>
              <w:t>string</w:t>
            </w:r>
          </w:p>
        </w:tc>
        <w:tc>
          <w:tcPr>
            <w:tcW w:type="dxa" w:w="2880"/>
          </w:tcPr>
          <w:p>
            <w:r>
              <w:t>Reason why the filter is disabled for the user</w:t>
            </w:r>
          </w:p>
        </w:tc>
      </w:tr>
      <w:tr>
        <w:tc>
          <w:tcPr>
            <w:tcW w:type="dxa" w:w="2880"/>
          </w:tcPr>
          <w:p>
            <w:r>
              <w:t>records[].disabledFilters[].message</w:t>
            </w:r>
          </w:p>
        </w:tc>
        <w:tc>
          <w:tcPr>
            <w:tcW w:type="dxa" w:w="2880"/>
          </w:tcPr>
          <w:p>
            <w:r>
              <w:t>string</w:t>
            </w:r>
          </w:p>
        </w:tc>
        <w:tc>
          <w:tcPr>
            <w:tcW w:type="dxa" w:w="2880"/>
          </w:tcPr>
          <w:p>
            <w:r>
              <w:t>Error message about the disabled filter</w:t>
            </w:r>
          </w:p>
        </w:tc>
      </w:tr>
      <w:tr>
        <w:tc>
          <w:tcPr>
            <w:tcW w:type="dxa" w:w="2880"/>
          </w:tcPr>
          <w:p>
            <w:r>
              <w:t>records[].expirationTime</w:t>
            </w:r>
          </w:p>
        </w:tc>
        <w:tc>
          <w:tcPr>
            <w:tcW w:type="dxa" w:w="2880"/>
          </w:tcPr>
          <w:p>
            <w:r>
              <w:t>string</w:t>
            </w:r>
          </w:p>
        </w:tc>
        <w:tc>
          <w:tcPr>
            <w:tcW w:type="dxa" w:w="2880"/>
          </w:tcPr>
          <w:p>
            <w:r>
              <w:t>Subscription expiration time in ISO 8601 format with timezone</w:t>
            </w:r>
          </w:p>
        </w:tc>
      </w:tr>
      <w:tr>
        <w:tc>
          <w:tcPr>
            <w:tcW w:type="dxa" w:w="2880"/>
          </w:tcPr>
          <w:p>
            <w:r>
              <w:t>records[].expiresIn</w:t>
            </w:r>
          </w:p>
        </w:tc>
        <w:tc>
          <w:tcPr>
            <w:tcW w:type="dxa" w:w="2880"/>
          </w:tcPr>
          <w:p>
            <w:r>
              <w:t>integer</w:t>
            </w:r>
          </w:p>
        </w:tc>
        <w:tc>
          <w:tcPr>
            <w:tcW w:type="dxa" w:w="2880"/>
          </w:tcPr>
          <w:p>
            <w:r>
              <w:t>Subscription lifetime in seconds</w:t>
            </w:r>
          </w:p>
        </w:tc>
      </w:tr>
      <w:tr>
        <w:tc>
          <w:tcPr>
            <w:tcW w:type="dxa" w:w="2880"/>
          </w:tcPr>
          <w:p>
            <w:r>
              <w:t>records[].status</w:t>
            </w:r>
          </w:p>
        </w:tc>
        <w:tc>
          <w:tcPr>
            <w:tcW w:type="dxa" w:w="2880"/>
          </w:tcPr>
          <w:p>
            <w:r>
              <w:t>string</w:t>
            </w:r>
          </w:p>
        </w:tc>
        <w:tc>
          <w:tcPr>
            <w:tcW w:type="dxa" w:w="2880"/>
          </w:tcPr>
          <w:p>
            <w:r>
              <w:t>Subscription status (Active, Blacklisted)</w:t>
            </w:r>
          </w:p>
        </w:tc>
      </w:tr>
      <w:tr>
        <w:tc>
          <w:tcPr>
            <w:tcW w:type="dxa" w:w="2880"/>
          </w:tcPr>
          <w:p>
            <w:r>
              <w:t>records[].creationTime</w:t>
            </w:r>
          </w:p>
        </w:tc>
        <w:tc>
          <w:tcPr>
            <w:tcW w:type="dxa" w:w="2880"/>
          </w:tcPr>
          <w:p>
            <w:r>
              <w:t>string</w:t>
            </w:r>
          </w:p>
        </w:tc>
        <w:tc>
          <w:tcPr>
            <w:tcW w:type="dxa" w:w="2880"/>
          </w:tcPr>
          <w:p>
            <w:r>
              <w:t>Subscription creation time in ISO 8601 format with timezone</w:t>
            </w:r>
          </w:p>
        </w:tc>
      </w:tr>
      <w:tr>
        <w:tc>
          <w:tcPr>
            <w:tcW w:type="dxa" w:w="2880"/>
          </w:tcPr>
          <w:p>
            <w:r>
              <w:t>records[].deliveryMode</w:t>
            </w:r>
          </w:p>
        </w:tc>
        <w:tc>
          <w:tcPr>
            <w:tcW w:type="dxa" w:w="2880"/>
          </w:tcPr>
          <w:p>
            <w:r>
              <w:t>object</w:t>
            </w:r>
          </w:p>
        </w:tc>
        <w:tc>
          <w:tcPr>
            <w:tcW w:type="dxa" w:w="2880"/>
          </w:tcPr>
          <w:p>
            <w:r>
              <w:t>Notification delivery mode object</w:t>
            </w:r>
          </w:p>
        </w:tc>
      </w:tr>
      <w:tr>
        <w:tc>
          <w:tcPr>
            <w:tcW w:type="dxa" w:w="2880"/>
          </w:tcPr>
          <w:p>
            <w:r>
              <w:t>records[].deliveryMode.transportType</w:t>
            </w:r>
          </w:p>
        </w:tc>
        <w:tc>
          <w:tcPr>
            <w:tcW w:type="dxa" w:w="2880"/>
          </w:tcPr>
          <w:p>
            <w:r>
              <w:t>string</w:t>
            </w:r>
          </w:p>
        </w:tc>
        <w:tc>
          <w:tcPr>
            <w:tcW w:type="dxa" w:w="2880"/>
          </w:tcPr>
          <w:p>
            <w:r>
              <w:t>Delivery transport type (e.g., WebHook)</w:t>
            </w:r>
          </w:p>
        </w:tc>
      </w:tr>
      <w:tr>
        <w:tc>
          <w:tcPr>
            <w:tcW w:type="dxa" w:w="2880"/>
          </w:tcPr>
          <w:p>
            <w:r>
              <w:t>records[].deliveryMode.encryption</w:t>
            </w:r>
          </w:p>
        </w:tc>
        <w:tc>
          <w:tcPr>
            <w:tcW w:type="dxa" w:w="2880"/>
          </w:tcPr>
          <w:p>
            <w:r>
              <w:t>boolean</w:t>
            </w:r>
          </w:p>
        </w:tc>
        <w:tc>
          <w:tcPr>
            <w:tcW w:type="dxa" w:w="2880"/>
          </w:tcPr>
          <w:p>
            <w:r>
              <w:t>Whether encryption is enabled for notifications</w:t>
            </w:r>
          </w:p>
        </w:tc>
      </w:tr>
      <w:tr>
        <w:tc>
          <w:tcPr>
            <w:tcW w:type="dxa" w:w="2880"/>
          </w:tcPr>
          <w:p>
            <w:r>
              <w:t>records[].deliveryMode.address</w:t>
            </w:r>
          </w:p>
        </w:tc>
        <w:tc>
          <w:tcPr>
            <w:tcW w:type="dxa" w:w="2880"/>
          </w:tcPr>
          <w:p>
            <w:r>
              <w:t>string</w:t>
            </w:r>
          </w:p>
        </w:tc>
        <w:tc>
          <w:tcPr>
            <w:tcW w:type="dxa" w:w="2880"/>
          </w:tcPr>
          <w:p>
            <w:r>
              <w:t>Address to which notifications are delivered</w:t>
            </w:r>
          </w:p>
        </w:tc>
      </w:tr>
      <w:tr>
        <w:tc>
          <w:tcPr>
            <w:tcW w:type="dxa" w:w="2880"/>
          </w:tcPr>
          <w:p>
            <w:r>
              <w:t>records[].deliveryMode.subscriberKey</w:t>
            </w:r>
          </w:p>
        </w:tc>
        <w:tc>
          <w:tcPr>
            <w:tcW w:type="dxa" w:w="2880"/>
          </w:tcPr>
          <w:p>
            <w:r>
              <w:t>string</w:t>
            </w:r>
          </w:p>
        </w:tc>
        <w:tc>
          <w:tcPr>
            <w:tcW w:type="dxa" w:w="2880"/>
          </w:tcPr>
          <w:p>
            <w:r>
              <w:t>Key identifying the subscriber</w:t>
            </w:r>
          </w:p>
        </w:tc>
      </w:tr>
      <w:tr>
        <w:tc>
          <w:tcPr>
            <w:tcW w:type="dxa" w:w="2880"/>
          </w:tcPr>
          <w:p>
            <w:r>
              <w:t>records[].deliveryMode.secretKey</w:t>
            </w:r>
          </w:p>
        </w:tc>
        <w:tc>
          <w:tcPr>
            <w:tcW w:type="dxa" w:w="2880"/>
          </w:tcPr>
          <w:p>
            <w:r>
              <w:t>string</w:t>
            </w:r>
          </w:p>
        </w:tc>
        <w:tc>
          <w:tcPr>
            <w:tcW w:type="dxa" w:w="2880"/>
          </w:tcPr>
          <w:p>
            <w:r>
              <w:t>Secret key for encryption</w:t>
            </w:r>
          </w:p>
        </w:tc>
      </w:tr>
      <w:tr>
        <w:tc>
          <w:tcPr>
            <w:tcW w:type="dxa" w:w="2880"/>
          </w:tcPr>
          <w:p>
            <w:r>
              <w:t>records[].blacklistedData</w:t>
            </w:r>
          </w:p>
        </w:tc>
        <w:tc>
          <w:tcPr>
            <w:tcW w:type="dxa" w:w="2880"/>
          </w:tcPr>
          <w:p>
            <w:r>
              <w:t>object</w:t>
            </w:r>
          </w:p>
        </w:tc>
        <w:tc>
          <w:tcPr>
            <w:tcW w:type="dxa" w:w="2880"/>
          </w:tcPr>
          <w:p>
            <w:r>
              <w:t>Details if the subscription is blacklisted (optional)</w:t>
            </w:r>
          </w:p>
        </w:tc>
      </w:tr>
      <w:tr>
        <w:tc>
          <w:tcPr>
            <w:tcW w:type="dxa" w:w="2880"/>
          </w:tcPr>
          <w:p>
            <w:r>
              <w:t>records[].blacklistedData.blacklistedAt</w:t>
            </w:r>
          </w:p>
        </w:tc>
        <w:tc>
          <w:tcPr>
            <w:tcW w:type="dxa" w:w="2880"/>
          </w:tcPr>
          <w:p>
            <w:r>
              <w:t>string</w:t>
            </w:r>
          </w:p>
        </w:tc>
        <w:tc>
          <w:tcPr>
            <w:tcW w:type="dxa" w:w="2880"/>
          </w:tcPr>
          <w:p>
            <w:r>
              <w:t>Time the subscription was blacklisted</w:t>
            </w:r>
          </w:p>
        </w:tc>
      </w:tr>
      <w:tr>
        <w:tc>
          <w:tcPr>
            <w:tcW w:type="dxa" w:w="2880"/>
          </w:tcPr>
          <w:p>
            <w:r>
              <w:t>records[].blacklistedData.reason</w:t>
            </w:r>
          </w:p>
        </w:tc>
        <w:tc>
          <w:tcPr>
            <w:tcW w:type="dxa" w:w="2880"/>
          </w:tcPr>
          <w:p>
            <w:r>
              <w:t>string</w:t>
            </w:r>
          </w:p>
        </w:tc>
        <w:tc>
          <w:tcPr>
            <w:tcW w:type="dxa" w:w="2880"/>
          </w:tcPr>
          <w:p>
            <w:r>
              <w:t>Reason for blacklisting</w:t>
            </w:r>
          </w:p>
        </w:tc>
      </w:tr>
      <w:tr>
        <w:tc>
          <w:tcPr>
            <w:tcW w:type="dxa" w:w="2880"/>
          </w:tcPr>
          <w:p>
            <w:r>
              <w:t>errors</w:t>
            </w:r>
          </w:p>
        </w:tc>
        <w:tc>
          <w:tcPr>
            <w:tcW w:type="dxa" w:w="2880"/>
          </w:tcPr>
          <w:p>
            <w:r>
              <w:t>array</w:t>
            </w:r>
          </w:p>
        </w:tc>
        <w:tc>
          <w:tcPr>
            <w:tcW w:type="dxa" w:w="2880"/>
          </w:tcPr>
          <w:p>
            <w:r>
              <w:t>(Error responses) Array of error objects</w:t>
            </w:r>
          </w:p>
        </w:tc>
      </w:tr>
      <w:tr>
        <w:tc>
          <w:tcPr>
            <w:tcW w:type="dxa" w:w="2880"/>
          </w:tcPr>
          <w:p>
            <w:r>
              <w:t>errors[].errorCode</w:t>
            </w:r>
          </w:p>
        </w:tc>
        <w:tc>
          <w:tcPr>
            <w:tcW w:type="dxa" w:w="2880"/>
          </w:tcPr>
          <w:p>
            <w:r>
              <w:t>string</w:t>
            </w:r>
          </w:p>
        </w:tc>
        <w:tc>
          <w:tcPr>
            <w:tcW w:type="dxa" w:w="2880"/>
          </w:tcPr>
          <w:p>
            <w:r>
              <w:t>Logical error code (e.g., SRV-500, SRV-503)</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"https://platform.ringcentral.com/restapi/v1.0/subscription" \</w:t>
        <w:br/>
        <w:t xml:space="preserve"> -H "Content-Type: application/json"</w:t>
      </w:r>
    </w:p>
    <w:p>
      <w:pPr>
        <w:pStyle w:val="Heading3"/>
      </w:pPr>
      <w:r>
        <w:t>Example Usage</w:t>
      </w:r>
    </w:p>
    <w:p>
      <w:pPr>
        <w:pStyle w:val="Heading3"/>
      </w:pPr>
      <w:r>
        <w:t>Example 1: List All Subscriptions for the Current User</w:t>
      </w:r>
    </w:p>
    <w:p>
      <w:pPr>
        <w:pStyle w:val="Heading3"/>
      </w:pPr>
      <w:r>
        <w:t>Behavior</w:t>
      </w:r>
    </w:p>
    <w:p>
      <w:pPr>
        <w:pStyle w:val="ListBullet"/>
      </w:pPr>
      <w:r>
        <w:t>Validates the user's authorization for the client application.</w:t>
      </w:r>
    </w:p>
    <w:p>
      <w:pPr>
        <w:pStyle w:val="ListBullet"/>
      </w:pPr>
      <w:r>
        <w:t>Retrieves all subscriptions that the current user created for the client application.</w:t>
      </w:r>
    </w:p>
    <w:p>
      <w:pPr>
        <w:pStyle w:val="ListBullet"/>
      </w:pPr>
      <w:r>
        <w:t>Returns an array of subscription objects, each with event filters, status, delivery mode, and expiration details.</w:t>
      </w:r>
    </w:p>
    <w:p>
      <w:pPr>
        <w:pStyle w:val="Heading3"/>
      </w:pPr>
      <w:r>
        <w:t>Notes</w:t>
      </w:r>
    </w:p>
    <w:p>
      <w:pPr>
        <w:pStyle w:val="ListBullet"/>
      </w:pPr>
      <w:r>
        <w:t>Subscriptions represent resources for event notifications (webhooks, push, etc.) registered by the user for this client.</w:t>
      </w:r>
    </w:p>
    <w:p>
      <w:pPr>
        <w:pStyle w:val="ListBullet"/>
      </w:pPr>
      <w:r>
        <w:t>The deliveryMode object details how notifications are delivered for each subscription.</w:t>
      </w:r>
    </w:p>
    <w:p>
      <w:pPr>
        <w:pStyle w:val="ListBullet"/>
      </w:pPr>
      <w:r>
        <w:t>If the user has no subscriptions, the records array will be empty.</w:t>
      </w:r>
    </w:p>
    <w:p>
      <w:pPr>
        <w:pStyle w:val="ListBullet"/>
      </w:pPr>
      <w:r>
        <w:t>Disabled event filters are shown with reasons in the disabledFilters field.</w:t>
      </w:r>
    </w:p>
    <w:p>
      <w:pPr>
        <w:pStyle w:val="Heading3"/>
      </w:pPr>
      <w:r>
        <w:t>Gotchas</w:t>
      </w:r>
    </w:p>
    <w:p>
      <w:pPr>
        <w:pStyle w:val="ListBullet"/>
      </w:pPr>
      <w:r>
        <w:t>Attempting to use a request body or supply path/query parameters to this endpoint will result in errors or ignored values.</w:t>
      </w:r>
    </w:p>
    <w:p>
      <w:pPr>
        <w:pStyle w:val="ListBullet"/>
      </w:pPr>
      <w:r>
        <w:t>Only subscriptions created by the current authorized user for the current client application are returned.</w:t>
      </w:r>
    </w:p>
    <w:p>
      <w:pPr>
        <w:pStyle w:val="ListBullet"/>
      </w:pPr>
      <w:r>
        <w:t>Some event filters may be disabled and listed in disabledFilters with explanations.</w:t>
      </w:r>
    </w:p>
    <w:p>
      <w:pPr>
        <w:pStyle w:val="Heading3"/>
      </w:pPr>
      <w:r>
        <w:t>Error Handling</w:t>
      </w:r>
    </w:p>
    <w:p>
      <w:pPr>
        <w:pStyle w:val="ListBullet"/>
      </w:pPr>
      <w:r>
        <w:t>500 Internal Server Error: General server-side error. The response will contain an array of error objects with codes and messages.</w:t>
      </w:r>
    </w:p>
    <w:p>
      <w:pPr>
        <w:pStyle w:val="ListBullet"/>
      </w:pPr>
      <w:r>
        <w:t>503 Service Not Available: The system is overloaded or misconfigured. The response will include an error code and message.</w:t>
      </w:r>
    </w:p>
    <w:p>
      <w:pPr>
        <w:pStyle w:val="ListBullet"/>
      </w:pPr>
      <w:r>
        <w:t>Error responses always return an errors array, even if only one error is present.</w:t>
      </w:r>
    </w:p>
    <w:p>
      <w:r>
        <w:br w:type="page"/>
      </w:r>
    </w:p>
    <w:p>
      <w:pPr>
        <w:pStyle w:val="Heading2"/>
      </w:pPr>
      <w:r>
        <w:t>246. [POST] Create Subscription</w:t>
      </w:r>
    </w:p>
    <w:p>
      <w:r>
        <w:rPr>
          <w:b/>
        </w:rPr>
        <w:t xml:space="preserve">Endpoint: </w:t>
      </w:r>
      <w:r>
        <w:rPr>
          <w:rFonts w:ascii="Courier New" w:hAnsi="Courier New"/>
          <w:sz w:val="18"/>
        </w:rPr>
        <w:t>/restapi/v1.0/subscription</w:t>
      </w:r>
    </w:p>
    <w:p>
      <w:pPr>
        <w:pStyle w:val="Heading3"/>
      </w:pPr>
      <w:r>
        <w:t>Prerequisites</w:t>
      </w:r>
    </w:p>
    <w:p>
      <w:pPr>
        <w:pStyle w:val="ListBullet"/>
      </w:pPr>
      <w:r>
        <w:t>Must have permission to create event subscriptions (limit: 30 subscriptions per user/extension per application)</w:t>
      </w:r>
    </w:p>
    <w:p>
      <w:pPr>
        <w:pStyle w:val="Heading3"/>
      </w:pPr>
      <w:r>
        <w:t>Method</w:t>
      </w:r>
    </w:p>
    <w:p>
      <w:r>
        <w:t>POST</w:t>
      </w:r>
    </w:p>
    <w:p>
      <w:pPr>
        <w:pStyle w:val="Heading3"/>
      </w:pPr>
      <w:r>
        <w:t>URL</w:t>
      </w:r>
    </w:p>
    <w:p>
      <w:r>
        <w:t>https://platform.ringcentral.com/restapi/v1.0/subscription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event subscription for client applications on the RingCentral platform. This allows clients to be notified of specified platform events via a chosen delivery channel (such as WebHook or WebSocket). The endpoint is used for REST-based subscription creation (e.g., for webhooks), while WebSocket subscriptions are created over the WebSocket gateway. The subscription schema is consistent across delivery channels. Each subscription specifies which events to receive (via event filters), the desired delivery channel, and (optionally) a subscription lifetime.</w:t>
      </w:r>
    </w:p>
    <w:p>
      <w:pPr>
        <w:pStyle w:val="Heading3"/>
      </w:pPr>
      <w:r>
        <w:t>Enforcement Rules</w:t>
      </w:r>
    </w:p>
    <w:p>
      <w:pPr>
        <w:pStyle w:val="ListBullet"/>
      </w:pPr>
      <w:r>
        <w:t>No path parameters are required; all data is provided in the request body.</w:t>
      </w:r>
    </w:p>
    <w:p>
      <w:pPr>
        <w:pStyle w:val="ListBullet"/>
      </w:pPr>
      <w:r>
        <w:t>Maximum of 30 subscriptions per user/extension (per application).</w:t>
      </w:r>
    </w:p>
    <w:p>
      <w:pPr>
        <w:pStyle w:val="ListBullet"/>
      </w:pPr>
      <w:r>
        <w:t>When executing, send all parameters in the request body as JSON.</w:t>
      </w:r>
    </w:p>
    <w:p>
      <w:pPr>
        <w:pStyle w:val="ListBullet"/>
      </w:pPr>
      <w:r>
        <w:t>This endpoint is only for REST-based delivery modes (e.g., WebHook). For WebSocket, use the WebSocket gateway.</w:t>
      </w:r>
    </w:p>
    <w:p>
      <w:pPr>
        <w:pStyle w:val="ListBullet"/>
      </w:pPr>
      <w:r>
        <w:t xml:space="preserve">The expiresIn parameter must respect the maximum permitted lifetime for the chosen delivery mode: </w:t>
        <w:br/>
        <w:br/>
        <w:t>WebHook: up to 315360000 seconds (10 years)</w:t>
        <w:br/>
        <w:t>RC/APNS, RC/GSM: up to 7776000 seconds (90 days)</w:t>
        <w:br/>
        <w:t>WebSocket: Parameter is ignored</w:t>
      </w:r>
    </w:p>
    <w:p>
      <w:pPr>
        <w:pStyle w:val="ListBullet"/>
      </w:pPr>
      <w:r>
        <w:t>All event filter values must be valid event filter strings supported by RingCentral.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eventFilters</w:t>
            </w:r>
          </w:p>
        </w:tc>
        <w:tc>
          <w:tcPr>
            <w:tcW w:type="dxa" w:w="2880"/>
          </w:tcPr>
          <w:p>
            <w:r>
              <w:t>string[]</w:t>
            </w:r>
          </w:p>
        </w:tc>
        <w:tc>
          <w:tcPr>
            <w:tcW w:type="dxa" w:w="2880"/>
          </w:tcPr>
          <w:p>
            <w:r>
              <w:t>List of event filter names (URIs) for which to receive notifications. At least one filter must be specified.</w:t>
            </w:r>
          </w:p>
        </w:tc>
      </w:tr>
      <w:tr>
        <w:tc>
          <w:tcPr>
            <w:tcW w:type="dxa" w:w="2880"/>
          </w:tcPr>
          <w:p>
            <w:r>
              <w:t>deliveryMode</w:t>
            </w:r>
          </w:p>
        </w:tc>
        <w:tc>
          <w:tcPr>
            <w:tcW w:type="dxa" w:w="2880"/>
          </w:tcPr>
          <w:p>
            <w:r>
              <w:t>object</w:t>
            </w:r>
          </w:p>
        </w:tc>
        <w:tc>
          <w:tcPr>
            <w:tcW w:type="dxa" w:w="2880"/>
          </w:tcPr>
          <w:p>
            <w:r>
              <w:t>The delivery mode configuration. Must specify the type (e.g., "WebHook") and channel-specific options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expiresIn</w:t>
            </w:r>
          </w:p>
        </w:tc>
        <w:tc>
          <w:tcPr>
            <w:tcW w:type="dxa" w:w="2880"/>
          </w:tcPr>
          <w:p>
            <w:r>
              <w:t>integer</w:t>
            </w:r>
          </w:p>
        </w:tc>
        <w:tc>
          <w:tcPr>
            <w:tcW w:type="dxa" w:w="2880"/>
          </w:tcPr>
          <w:p>
            <w:r>
              <w:t>Subscription lifetime in seconds. Minimum: 1. Maximum depends on deliveryMode.type. Example: 1200.</w:t>
            </w:r>
          </w:p>
        </w:tc>
      </w:tr>
    </w:tbl>
    <w:p/>
    <w:p>
      <w:pPr>
        <w:pStyle w:val="Heading3"/>
      </w:pPr>
      <w:r>
        <w:t>deliveryMode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transportType</w:t>
            </w:r>
          </w:p>
        </w:tc>
        <w:tc>
          <w:tcPr>
            <w:tcW w:type="dxa" w:w="2880"/>
          </w:tcPr>
          <w:p>
            <w:r>
              <w:t>string</w:t>
            </w:r>
          </w:p>
        </w:tc>
        <w:tc>
          <w:tcPr>
            <w:tcW w:type="dxa" w:w="2880"/>
          </w:tcPr>
          <w:p>
            <w:r>
              <w:t>Delivery channel type. Supported values: "WebHook", "RC/APNS", "RC/GSM", "WebSocket".</w:t>
            </w:r>
          </w:p>
        </w:tc>
      </w:tr>
      <w:tr>
        <w:tc>
          <w:tcPr>
            <w:tcW w:type="dxa" w:w="2880"/>
          </w:tcPr>
          <w:p>
            <w:r>
              <w:t>Other fields</w:t>
            </w:r>
          </w:p>
        </w:tc>
        <w:tc>
          <w:tcPr>
            <w:tcW w:type="dxa" w:w="2880"/>
          </w:tcPr>
          <w:p>
            <w:r>
              <w:t>any</w:t>
            </w:r>
          </w:p>
        </w:tc>
        <w:tc>
          <w:tcPr>
            <w:tcW w:type="dxa" w:w="2880"/>
          </w:tcPr>
          <w:p>
            <w:r>
              <w:t>Additional channel-specific configuration (e.g., address for WebHook URL). See Delivery Modes for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'https://platform.ringcentral.com/restapi/v1.0/subscription' \</w:t>
        <w:br/>
        <w:t xml:space="preserve"> --header 'Content-Type: application/json' \</w:t>
        <w:br/>
        <w:t xml:space="preserve"> --data '{</w:t>
        <w:br/>
        <w:t xml:space="preserve"> "eventFilters": [</w:t>
        <w:br/>
        <w:t xml:space="preserve"> "/restapi/v1.0/account/~/extension/~/message-store",</w:t>
        <w:br/>
        <w:t xml:space="preserve"> "/restapi/v1.0/account/~/presence"</w:t>
        <w:br/>
        <w:t xml:space="preserve">    ],</w:t>
        <w:br/>
        <w:t xml:space="preserve"> "deliveryMode": {</w:t>
        <w:br/>
        <w:t xml:space="preserve"> "transportType": "WebHook",</w:t>
        <w:br/>
        <w:t xml:space="preserve"> "address": "https://your-webhook-receiver.example.com/ringcentral"</w:t>
        <w:br/>
        <w:t xml:space="preserve">    },</w:t>
        <w:br/>
        <w:t xml:space="preserve"> "expiresIn": 1200</w:t>
        <w:br/>
        <w:t xml:space="preserve">  }'</w:t>
      </w:r>
    </w:p>
    <w:p>
      <w:pPr>
        <w:pStyle w:val="Heading3"/>
      </w:pPr>
      <w:r>
        <w:t>Example Usage</w:t>
      </w:r>
    </w:p>
    <w:p>
      <w:pPr>
        <w:pStyle w:val="Heading3"/>
      </w:pPr>
      <w:r>
        <w:t>Example 1: Create a WebHook Subscription</w:t>
      </w:r>
    </w:p>
    <w:p>
      <w:r>
        <w:rPr>
          <w:b/>
          <w:color w:val="666666"/>
          <w:sz w:val="16"/>
        </w:rPr>
        <w:t>[bash]</w:t>
      </w:r>
    </w:p>
    <w:p>
      <w:pPr>
        <w:shd w:fill="F2F2F2" w:val="clear"/>
      </w:pPr>
      <w:r>
        <w:rPr>
          <w:rFonts w:ascii="Courier New" w:hAnsi="Courier New"/>
          <w:sz w:val="17"/>
        </w:rPr>
        <w:t>curl -X POST https://platform.ringcentral.com/restapi/v1.0/subscription \</w:t>
        <w:br/>
        <w:t xml:space="preserve"> -H "Content-Type: application/json" \</w:t>
        <w:br/>
        <w:t xml:space="preserve"> -d '{</w:t>
        <w:br/>
        <w:t xml:space="preserve"> "eventFilters": [</w:t>
        <w:br/>
        <w:t xml:space="preserve"> "/restapi/v1.0/account/~/extension/~/message-store"</w:t>
        <w:br/>
        <w:t xml:space="preserve">    ],</w:t>
        <w:br/>
        <w:t xml:space="preserve"> "deliveryMode": {</w:t>
        <w:br/>
        <w:t xml:space="preserve"> "transportType": "WebHook",</w:t>
        <w:br/>
        <w:t xml:space="preserve"> "address": "https://webhook.example.com/ringcentral"</w:t>
        <w:br/>
        <w:t xml:space="preserve">    },</w:t>
        <w:br/>
        <w:t xml:space="preserve"> "expiresIn": 3600</w:t>
        <w:br/>
        <w:t xml:space="preserve">  }'</w:t>
      </w:r>
    </w:p>
    <w:p>
      <w:pPr>
        <w:pStyle w:val="Heading3"/>
      </w:pPr>
      <w:r>
        <w:t>Example 2: Create a WebHook Subscription With Multiple Filters</w:t>
      </w:r>
    </w:p>
    <w:p>
      <w:r>
        <w:rPr>
          <w:b/>
          <w:color w:val="666666"/>
          <w:sz w:val="16"/>
        </w:rPr>
        <w:t>[bash]</w:t>
      </w:r>
    </w:p>
    <w:p>
      <w:pPr>
        <w:shd w:fill="F2F2F2" w:val="clear"/>
      </w:pPr>
      <w:r>
        <w:rPr>
          <w:rFonts w:ascii="Courier New" w:hAnsi="Courier New"/>
          <w:sz w:val="17"/>
        </w:rPr>
        <w:t>curl -X POST https://platform.ringcentral.com/restapi/v1.0/subscription \</w:t>
        <w:br/>
        <w:t xml:space="preserve"> -H "Content-Type: application/json" \</w:t>
        <w:br/>
        <w:t xml:space="preserve"> -d '{</w:t>
        <w:br/>
        <w:t xml:space="preserve"> "eventFilters": [</w:t>
        <w:br/>
        <w:t xml:space="preserve"> "/restapi/v1.0/account/~/extension/~/presence",</w:t>
        <w:br/>
        <w:t xml:space="preserve"> "/restapi/v1.0/account/~/extension/~/message-store"</w:t>
        <w:br/>
        <w:t xml:space="preserve">    ],</w:t>
        <w:br/>
        <w:t xml:space="preserve"> "deliveryMode": {</w:t>
        <w:br/>
        <w:t xml:space="preserve"> "transportType": "WebHook",</w:t>
        <w:br/>
        <w:t xml:space="preserve"> "address": "https://hooks.example.com/ringcentral"</w:t>
        <w:br/>
        <w:t xml:space="preserve">    },</w:t>
        <w:br/>
        <w:t xml:space="preserve"> "expiresIn": 600</w:t>
        <w:br/>
        <w:t xml:space="preserve">  }'</w:t>
      </w:r>
    </w:p>
    <w:p>
      <w:pPr>
        <w:pStyle w:val="Heading3"/>
      </w:pPr>
      <w:r>
        <w:t>Example 3: Attempt to Create a Subscription with an Invalid Event Filter</w:t>
      </w:r>
    </w:p>
    <w:p>
      <w:r>
        <w:rPr>
          <w:b/>
          <w:color w:val="666666"/>
          <w:sz w:val="16"/>
        </w:rPr>
        <w:t>[bash]</w:t>
      </w:r>
    </w:p>
    <w:p>
      <w:pPr>
        <w:shd w:fill="F2F2F2" w:val="clear"/>
      </w:pPr>
      <w:r>
        <w:rPr>
          <w:rFonts w:ascii="Courier New" w:hAnsi="Courier New"/>
          <w:sz w:val="17"/>
        </w:rPr>
        <w:t>curl -X POST https://platform.ringcentral.com/restapi/v1.0/subscription \</w:t>
        <w:br/>
        <w:t xml:space="preserve"> -H "Content-Type: application/json" \</w:t>
        <w:br/>
        <w:t xml:space="preserve"> -d '{</w:t>
        <w:br/>
        <w:t xml:space="preserve"> "eventFilters": [</w:t>
        <w:br/>
        <w:t xml:space="preserve"> "/restapi/v1.0/account/~/invalid-event"</w:t>
        <w:br/>
        <w:t xml:space="preserve">    ],</w:t>
        <w:br/>
        <w:t xml:space="preserve"> "deliveryMode": {</w:t>
        <w:br/>
        <w:t xml:space="preserve"> "transportType": "WebHook",</w:t>
        <w:br/>
        <w:t xml:space="preserve"> "address": "https://webhook.example.com/notify"</w:t>
        <w:br/>
        <w:t xml:space="preserve">    },</w:t>
        <w:br/>
        <w:t xml:space="preserve"> "expiresIn": 1200</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"https://platform.ringcentral.com/restapi/v1.0/subscription/95fecfc9-9cdc-4e94-a78a-89fd65889d37",</w:t>
        <w:br/>
        <w:t xml:space="preserve"> "id": "95fecfc9-9cdc-4e94-a78a-89fd65889d37",</w:t>
        <w:br/>
        <w:t xml:space="preserve"> "eventFilters": [</w:t>
        <w:br/>
        <w:t xml:space="preserve"> "/restapi/v1.0/account/~/extension/~/message-store",</w:t>
        <w:br/>
        <w:t xml:space="preserve"> "/restapi/v1.0/account/~/presence"</w:t>
        <w:br/>
        <w:t xml:space="preserve"> ],</w:t>
        <w:br/>
        <w:t xml:space="preserve"> "disabledFilters": [</w:t>
        <w:br/>
        <w:t xml:space="preserve"> {</w:t>
        <w:br/>
        <w:t xml:space="preserve"> "filter": "/restapi/v1.0/account/~/presence",</w:t>
        <w:br/>
        <w:t xml:space="preserve"> "reason": "Not allowed for this user",</w:t>
        <w:br/>
        <w:t xml:space="preserve"> "message": "This filter is not available for your account type."</w:t>
        <w:br/>
        <w:t xml:space="preserve"> }</w:t>
        <w:br/>
        <w:t xml:space="preserve"> ],</w:t>
        <w:br/>
        <w:t xml:space="preserve"> "expirationTime": "2024-07-07T12:00:00.000Z",</w:t>
        <w:br/>
        <w:t xml:space="preserve"> "expiresIn": 1200,</w:t>
        <w:br/>
        <w:t xml:space="preserve"> "status": "Active",</w:t>
        <w:br/>
        <w:t xml:space="preserve"> "creationTime": "2024-07-07T11:40:00.000Z",</w:t>
        <w:br/>
        <w:t xml:space="preserve"> "deliveryMode": {</w:t>
        <w:br/>
        <w:t xml:space="preserve"> "transportType": "WebHook",</w:t>
        <w:br/>
        <w:t xml:space="preserve"> "address": "https://webhook.example.com/notify"</w:t>
        <w:br/>
        <w:t xml:space="preserve"> },</w:t>
        <w:br/>
        <w:t xml:space="preserve"> "blacklistedData": {</w:t>
        <w:br/>
        <w:t xml:space="preserve"> "blacklistedAt": "2024-07-07T11:50:00.000Z",</w:t>
        <w:br/>
        <w:t xml:space="preserve"> "reason": "Exceeded subscription limit"</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"MSG-400",</w:t>
        <w:br/>
        <w:t xml:space="preserve"> "message": "Invalid value for eventFilters",</w:t>
        <w:br/>
        <w:t xml:space="preserve"> "parameterName": "eventFilters",</w:t>
        <w:br/>
        <w:t xml:space="preserve"> "parameterValue": ["/restapi/v1.0/account/~/invalid-event"]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"MSG-403",</w:t>
        <w:br/>
        <w:t xml:space="preserve"> "message": "The requested operation is forbidden due to insufficient permissions."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"MSG-500",</w:t>
        <w:br/>
        <w:t xml:space="preserve"> "message": "An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"MSG-503",</w:t>
        <w:br/>
        <w:t xml:space="preserve"> "message": "The service is currently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string[]</w:t>
            </w:r>
          </w:p>
        </w:tc>
        <w:tc>
          <w:tcPr>
            <w:tcW w:type="dxa" w:w="2880"/>
          </w:tcPr>
          <w:p>
            <w:r>
              <w:t>List of event filter names for events the user is subscribed to</w:t>
            </w:r>
          </w:p>
        </w:tc>
      </w:tr>
      <w:tr>
        <w:tc>
          <w:tcPr>
            <w:tcW w:type="dxa" w:w="2880"/>
          </w:tcPr>
          <w:p>
            <w:r>
              <w:t>disabledFilters</w:t>
            </w:r>
          </w:p>
        </w:tc>
        <w:tc>
          <w:tcPr>
            <w:tcW w:type="dxa" w:w="2880"/>
          </w:tcPr>
          <w:p>
            <w:r>
              <w:t>array</w:t>
            </w:r>
          </w:p>
        </w:tc>
        <w:tc>
          <w:tcPr>
            <w:tcW w:type="dxa" w:w="2880"/>
          </w:tcPr>
          <w:p>
            <w:r>
              <w:t>List of event filters that could not be enabled, with reasons and messages</w:t>
            </w:r>
          </w:p>
        </w:tc>
      </w:tr>
      <w:tr>
        <w:tc>
          <w:tcPr>
            <w:tcW w:type="dxa" w:w="2880"/>
          </w:tcPr>
          <w:p>
            <w:r>
              <w:t>disabledFilters.filter</w:t>
            </w:r>
          </w:p>
        </w:tc>
        <w:tc>
          <w:tcPr>
            <w:tcW w:type="dxa" w:w="2880"/>
          </w:tcPr>
          <w:p>
            <w:r>
              <w:t>string</w:t>
            </w:r>
          </w:p>
        </w:tc>
        <w:tc>
          <w:tcPr>
            <w:tcW w:type="dxa" w:w="2880"/>
          </w:tcPr>
          <w:p>
            <w:r>
              <w:t>The event filter that is disabled for the user</w:t>
            </w:r>
          </w:p>
        </w:tc>
      </w:tr>
      <w:tr>
        <w:tc>
          <w:tcPr>
            <w:tcW w:type="dxa" w:w="2880"/>
          </w:tcPr>
          <w:p>
            <w:r>
              <w:t>disabledFilters.reason</w:t>
            </w:r>
          </w:p>
        </w:tc>
        <w:tc>
          <w:tcPr>
            <w:tcW w:type="dxa" w:w="2880"/>
          </w:tcPr>
          <w:p>
            <w:r>
              <w:t>string</w:t>
            </w:r>
          </w:p>
        </w:tc>
        <w:tc>
          <w:tcPr>
            <w:tcW w:type="dxa" w:w="2880"/>
          </w:tcPr>
          <w:p>
            <w:r>
              <w:t>Reason why the filter is disabled</w:t>
            </w:r>
          </w:p>
        </w:tc>
      </w:tr>
      <w:tr>
        <w:tc>
          <w:tcPr>
            <w:tcW w:type="dxa" w:w="2880"/>
          </w:tcPr>
          <w:p>
            <w:r>
              <w:t>disabledFilters.message</w:t>
            </w:r>
          </w:p>
        </w:tc>
        <w:tc>
          <w:tcPr>
            <w:tcW w:type="dxa" w:w="2880"/>
          </w:tcPr>
          <w:p>
            <w:r>
              <w:t>string</w:t>
            </w:r>
          </w:p>
        </w:tc>
        <w:tc>
          <w:tcPr>
            <w:tcW w:type="dxa" w:w="2880"/>
          </w:tcPr>
          <w:p>
            <w:r>
              <w:t>Error message, if any</w:t>
            </w:r>
          </w:p>
        </w:tc>
      </w:tr>
      <w:tr>
        <w:tc>
          <w:tcPr>
            <w:tcW w:type="dxa" w:w="2880"/>
          </w:tcPr>
          <w:p>
            <w:r>
              <w:t>expirationTime</w:t>
            </w:r>
          </w:p>
        </w:tc>
        <w:tc>
          <w:tcPr>
            <w:tcW w:type="dxa" w:w="2880"/>
          </w:tcPr>
          <w:p>
            <w:r>
              <w:t>string</w:t>
            </w:r>
          </w:p>
        </w:tc>
        <w:tc>
          <w:tcPr>
            <w:tcW w:type="dxa" w:w="2880"/>
          </w:tcPr>
          <w:p>
            <w:r>
              <w:t>Subscription expiration time in ISO 8601 format</w:t>
            </w:r>
          </w:p>
        </w:tc>
      </w:tr>
      <w:tr>
        <w:tc>
          <w:tcPr>
            <w:tcW w:type="dxa" w:w="2880"/>
          </w:tcPr>
          <w:p>
            <w:r>
              <w:t>expiresIn</w:t>
            </w:r>
          </w:p>
        </w:tc>
        <w:tc>
          <w:tcPr>
            <w:tcW w:type="dxa" w:w="2880"/>
          </w:tcPr>
          <w:p>
            <w:r>
              <w:t>integer</w:t>
            </w:r>
          </w:p>
        </w:tc>
        <w:tc>
          <w:tcPr>
            <w:tcW w:type="dxa" w:w="2880"/>
          </w:tcPr>
          <w:p>
            <w:r>
              <w:t>Subscription lifetime in seconds</w:t>
            </w:r>
          </w:p>
        </w:tc>
      </w:tr>
      <w:tr>
        <w:tc>
          <w:tcPr>
            <w:tcW w:type="dxa" w:w="2880"/>
          </w:tcPr>
          <w:p>
            <w:r>
              <w:t>status</w:t>
            </w:r>
          </w:p>
        </w:tc>
        <w:tc>
          <w:tcPr>
            <w:tcW w:type="dxa" w:w="2880"/>
          </w:tcPr>
          <w:p>
            <w:r>
              <w:t>string</w:t>
            </w:r>
          </w:p>
        </w:tc>
        <w:tc>
          <w:tcPr>
            <w:tcW w:type="dxa" w:w="2880"/>
          </w:tcPr>
          <w:p>
            <w:r>
              <w:t>Subscription status. Possible values: Active, Blacklisted</w:t>
            </w:r>
          </w:p>
        </w:tc>
      </w:tr>
      <w:tr>
        <w:tc>
          <w:tcPr>
            <w:tcW w:type="dxa" w:w="2880"/>
          </w:tcPr>
          <w:p>
            <w:r>
              <w:t>creationTime</w:t>
            </w:r>
          </w:p>
        </w:tc>
        <w:tc>
          <w:tcPr>
            <w:tcW w:type="dxa" w:w="2880"/>
          </w:tcPr>
          <w:p>
            <w:r>
              <w:t>string</w:t>
            </w:r>
          </w:p>
        </w:tc>
        <w:tc>
          <w:tcPr>
            <w:tcW w:type="dxa" w:w="2880"/>
          </w:tcPr>
          <w:p>
            <w:r>
              <w:t>Subscription creation time in ISO 8601 format</w:t>
            </w:r>
          </w:p>
        </w:tc>
      </w:tr>
      <w:tr>
        <w:tc>
          <w:tcPr>
            <w:tcW w:type="dxa" w:w="2880"/>
          </w:tcPr>
          <w:p>
            <w:r>
              <w:t>deliveryMode</w:t>
            </w:r>
          </w:p>
        </w:tc>
        <w:tc>
          <w:tcPr>
            <w:tcW w:type="dxa" w:w="2880"/>
          </w:tcPr>
          <w:p>
            <w:r>
              <w:t>object</w:t>
            </w:r>
          </w:p>
        </w:tc>
        <w:tc>
          <w:tcPr>
            <w:tcW w:type="dxa" w:w="2880"/>
          </w:tcPr>
          <w:p>
            <w:r>
              <w:t>Delivery mode configuration used for this subscription</w:t>
            </w:r>
          </w:p>
        </w:tc>
      </w:tr>
      <w:tr>
        <w:tc>
          <w:tcPr>
            <w:tcW w:type="dxa" w:w="2880"/>
          </w:tcPr>
          <w:p>
            <w:r>
              <w:t>deliveryMode.transportType</w:t>
            </w:r>
          </w:p>
        </w:tc>
        <w:tc>
          <w:tcPr>
            <w:tcW w:type="dxa" w:w="2880"/>
          </w:tcPr>
          <w:p>
            <w:r>
              <w:t>string</w:t>
            </w:r>
          </w:p>
        </w:tc>
        <w:tc>
          <w:tcPr>
            <w:tcW w:type="dxa" w:w="2880"/>
          </w:tcPr>
          <w:p>
            <w:r>
              <w:t>Delivery channel type</w:t>
            </w:r>
          </w:p>
        </w:tc>
      </w:tr>
      <w:tr>
        <w:tc>
          <w:tcPr>
            <w:tcW w:type="dxa" w:w="2880"/>
          </w:tcPr>
          <w:p>
            <w:r>
              <w:t>deliveryMode.address</w:t>
            </w:r>
          </w:p>
        </w:tc>
        <w:tc>
          <w:tcPr>
            <w:tcW w:type="dxa" w:w="2880"/>
          </w:tcPr>
          <w:p>
            <w:r>
              <w:t>string</w:t>
            </w:r>
          </w:p>
        </w:tc>
        <w:tc>
          <w:tcPr>
            <w:tcW w:type="dxa" w:w="2880"/>
          </w:tcPr>
          <w:p>
            <w:r>
              <w:t>Destination address (e.g., webhook URL)</w:t>
            </w:r>
          </w:p>
        </w:tc>
      </w:tr>
      <w:tr>
        <w:tc>
          <w:tcPr>
            <w:tcW w:type="dxa" w:w="2880"/>
          </w:tcPr>
          <w:p>
            <w:r>
              <w:t>blacklistedData</w:t>
            </w:r>
          </w:p>
        </w:tc>
        <w:tc>
          <w:tcPr>
            <w:tcW w:type="dxa" w:w="2880"/>
          </w:tcPr>
          <w:p>
            <w:r>
              <w:t>object</w:t>
            </w:r>
          </w:p>
        </w:tc>
        <w:tc>
          <w:tcPr>
            <w:tcW w:type="dxa" w:w="2880"/>
          </w:tcPr>
          <w:p>
            <w:r>
              <w:t>Information about blacklisting, if applicable</w:t>
            </w:r>
          </w:p>
        </w:tc>
      </w:tr>
      <w:tr>
        <w:tc>
          <w:tcPr>
            <w:tcW w:type="dxa" w:w="2880"/>
          </w:tcPr>
          <w:p>
            <w:r>
              <w:t>blacklistedData.blacklistedAt</w:t>
            </w:r>
          </w:p>
        </w:tc>
        <w:tc>
          <w:tcPr>
            <w:tcW w:type="dxa" w:w="2880"/>
          </w:tcPr>
          <w:p>
            <w:r>
              <w:t>string</w:t>
            </w:r>
          </w:p>
        </w:tc>
        <w:tc>
          <w:tcPr>
            <w:tcW w:type="dxa" w:w="2880"/>
          </w:tcPr>
          <w:p>
            <w:r>
              <w:t>Time the subscription was blacklisted (ISO 8601)</w:t>
            </w:r>
          </w:p>
        </w:tc>
      </w:tr>
      <w:tr>
        <w:tc>
          <w:tcPr>
            <w:tcW w:type="dxa" w:w="2880"/>
          </w:tcPr>
          <w:p>
            <w:r>
              <w:t>blacklistedData.reason</w:t>
            </w:r>
          </w:p>
        </w:tc>
        <w:tc>
          <w:tcPr>
            <w:tcW w:type="dxa" w:w="2880"/>
          </w:tcPr>
          <w:p>
            <w:r>
              <w:t>string</w:t>
            </w:r>
          </w:p>
        </w:tc>
        <w:tc>
          <w:tcPr>
            <w:tcW w:type="dxa" w:w="2880"/>
          </w:tcPr>
          <w:p>
            <w:r>
              <w:t>Reason for blacklisting</w:t>
            </w:r>
          </w:p>
        </w:tc>
      </w:tr>
    </w:tbl>
    <w:p/>
    <w:p>
      <w:pPr>
        <w:pStyle w:val="Heading3"/>
      </w:pPr>
      <w:r>
        <w:t>Behavior</w:t>
      </w:r>
    </w:p>
    <w:p>
      <w:pPr>
        <w:pStyle w:val="ListBullet"/>
      </w:pPr>
      <w:r>
        <w:t>Validation: Validates that all required fields (eventFilters, deliveryMode) are present and correct.</w:t>
      </w:r>
    </w:p>
    <w:p>
      <w:pPr>
        <w:pStyle w:val="ListBullet"/>
      </w:pPr>
      <w:r>
        <w:t>Filter Check: Verifies that all provided event filters are valid and available for the user; any invalid or unavailable filters are returned in disabledFilters.</w:t>
      </w:r>
    </w:p>
    <w:p>
      <w:pPr>
        <w:pStyle w:val="ListBullet"/>
      </w:pPr>
      <w:r>
        <w:t>Subscription Creation: Registers the subscription, assigns a unique ID, and stores all configuration.</w:t>
      </w:r>
    </w:p>
    <w:p>
      <w:pPr>
        <w:pStyle w:val="ListBullet"/>
      </w:pPr>
      <w:r>
        <w:t>Lifetime Enforcement: Ensures expiresIn does not exceed the maximum for the specified delivery mode.</w:t>
      </w:r>
    </w:p>
    <w:p>
      <w:pPr>
        <w:pStyle w:val="ListBullet"/>
      </w:pPr>
      <w:r>
        <w:t>Response: Returns the subscription resource, including all enabled and disabled filters and metadata.</w:t>
      </w:r>
    </w:p>
    <w:p>
      <w:pPr>
        <w:pStyle w:val="Heading3"/>
      </w:pPr>
      <w:r>
        <w:t>Notes</w:t>
      </w:r>
    </w:p>
    <w:p>
      <w:pPr>
        <w:pStyle w:val="ListBullet"/>
      </w:pPr>
      <w:r>
        <w:t>Only REST-based delivery modes (e.g., WebHook) can be created using this endpoint; WebSocket subscriptions must be created via the WebSocket gateway.</w:t>
      </w:r>
    </w:p>
    <w:p>
      <w:pPr>
        <w:pStyle w:val="ListBullet"/>
      </w:pPr>
      <w:r>
        <w:t>Subscriptions are limited to 30 per user/extension per application.</w:t>
      </w:r>
    </w:p>
    <w:p>
      <w:pPr>
        <w:pStyle w:val="ListBullet"/>
      </w:pPr>
      <w:r>
        <w:t>The expiresIn value is mandatory for some delivery modes and ignored for others (e.g., WebSocket).</w:t>
      </w:r>
    </w:p>
    <w:p>
      <w:pPr>
        <w:pStyle w:val="ListBullet"/>
      </w:pPr>
      <w:r>
        <w:t>The deliveryMode object must match the requirements for the selected transport type (see Delivery Modes).</w:t>
      </w:r>
    </w:p>
    <w:p>
      <w:pPr>
        <w:pStyle w:val="ListBullet"/>
      </w:pPr>
      <w:r>
        <w:t>All times are in ISO 8601 format with timezone.</w:t>
      </w:r>
    </w:p>
    <w:p>
      <w:pPr>
        <w:pStyle w:val="Heading3"/>
      </w:pPr>
      <w:r>
        <w:t>Gotchas</w:t>
      </w:r>
    </w:p>
    <w:p>
      <w:pPr>
        <w:pStyle w:val="ListBullet"/>
      </w:pPr>
      <w:r>
        <w:t>Providing an invalid or unavailable event filter will result in it being listed under disabledFilters and will not be enabled for the subscription.</w:t>
      </w:r>
    </w:p>
    <w:p>
      <w:pPr>
        <w:pStyle w:val="ListBullet"/>
      </w:pPr>
      <w:r>
        <w:t>Exceeding the allowed number of subscriptions may result in blacklisting.</w:t>
      </w:r>
    </w:p>
    <w:p>
      <w:pPr>
        <w:pStyle w:val="ListBullet"/>
      </w:pPr>
      <w:r>
        <w:t>Use correct address/URL and configuration for your chosen delivery mode; incorrect settings may cause subscription failure or undelivered notifications.</w:t>
      </w:r>
    </w:p>
    <w:p>
      <w:pPr>
        <w:pStyle w:val="ListBullet"/>
      </w:pPr>
      <w:r>
        <w:t>This endpoint does not support direct creation of WebSocket subscriptions.</w:t>
      </w:r>
    </w:p>
    <w:p>
      <w:pPr>
        <w:pStyle w:val="Heading3"/>
      </w:pPr>
      <w:r>
        <w:t>Performance Considerations</w:t>
      </w:r>
    </w:p>
    <w:p>
      <w:pPr>
        <w:pStyle w:val="ListBullet"/>
      </w:pPr>
      <w:r>
        <w:t>Subscriptions are enforced per user/extension and per application; exceeding limits may prevent creation.</w:t>
      </w:r>
    </w:p>
    <w:p>
      <w:pPr>
        <w:pStyle w:val="ListBullet"/>
      </w:pPr>
      <w:r>
        <w:t>Large numbers of subscriptions or high-frequency events may impact delivery and processing times.</w:t>
      </w:r>
    </w:p>
    <w:p>
      <w:pPr>
        <w:pStyle w:val="Heading3"/>
      </w:pPr>
      <w:r>
        <w:t>Error Handling</w:t>
      </w:r>
    </w:p>
    <w:p>
      <w:pPr>
        <w:pStyle w:val="ListBullet"/>
      </w:pPr>
      <w:r>
        <w:t>400 Bad Request: Invalid or missing parameters, such as invalid eventFilters or delivery mode configuration.</w:t>
      </w:r>
    </w:p>
    <w:p>
      <w:pPr>
        <w:pStyle w:val="ListBullet"/>
      </w:pPr>
      <w:r>
        <w:t>403 Forbidden: Operation not permitted due to resource state, permissions, or feature unavailability.</w:t>
      </w:r>
    </w:p>
    <w:p>
      <w:pPr>
        <w:pStyle w:val="ListBullet"/>
      </w:pPr>
      <w:r>
        <w:t>500 Internal Server Error: General server-side error.</w:t>
      </w:r>
    </w:p>
    <w:p>
      <w:pPr>
        <w:pStyle w:val="ListBullet"/>
      </w:pPr>
      <w:r>
        <w:t>503 Service Not Available: The service is temporarily unavailable due to overload or misconfiguration.</w:t>
      </w:r>
    </w:p>
    <w:p>
      <w:r>
        <w:t>Error responses include an array of errors, each with an error code and descriptive message.</w:t>
      </w:r>
    </w:p>
    <w:p>
      <w:pPr>
        <w:pStyle w:val="Heading3"/>
      </w:pPr>
      <w:r>
        <w:t>Related subscription actions</w:t>
      </w:r>
    </w:p>
    <w:p>
      <w:pPr>
        <w:pStyle w:val="ListBullet"/>
      </w:pPr>
      <w:r>
        <w:t>[GET] Get a Subscription by ID — /restapi/v1.0/subscription/{{SUBSCRIPTIONID}}</w:t>
      </w:r>
    </w:p>
    <w:p>
      <w:pPr>
        <w:pStyle w:val="ListBullet"/>
      </w:pPr>
      <w:r>
        <w:t>[PUT] Update a Subscription — /restapi/v1.0/subscription/{{SUBSCRIPTIONID}}</w:t>
      </w:r>
    </w:p>
    <w:p>
      <w:pPr>
        <w:pStyle w:val="ListBullet"/>
      </w:pPr>
      <w:r>
        <w:t>[DELETE] Cancel a Subscription — /restapi/v1.0/subscription/{{SUBSCRIPTIONID}}</w:t>
      </w:r>
    </w:p>
    <w:p>
      <w:pPr>
        <w:pStyle w:val="ListBullet"/>
      </w:pPr>
      <w:r>
        <w:t>[POST] Renew a Subscription — /subscription/{{SUBSCRIPTIONID}}/renew</w:t>
      </w:r>
    </w:p>
    <w:p>
      <w:r>
        <w:br w:type="page"/>
      </w:r>
    </w:p>
    <w:p>
      <w:pPr>
        <w:pStyle w:val="Heading2"/>
      </w:pPr>
      <w:r>
        <w:t>247. [GET] Get a Subscription by ID</w:t>
      </w:r>
    </w:p>
    <w:p>
      <w:r>
        <w:rPr>
          <w:b/>
        </w:rPr>
        <w:t xml:space="preserve">Endpoint: </w:t>
      </w:r>
      <w:r>
        <w:rPr>
          <w:rFonts w:ascii="Courier New" w:hAnsi="Courier New"/>
          <w:sz w:val="18"/>
        </w:rPr>
        <w:t>/restapi/v1.0/subscription/{{SUBSCRIPTIONID}}</w:t>
      </w:r>
    </w:p>
    <w:p>
      <w:pPr>
        <w:pStyle w:val="Heading3"/>
      </w:pPr>
      <w:r>
        <w:t>Prerequisites</w:t>
      </w:r>
    </w:p>
    <w:p>
      <w:pPr>
        <w:pStyle w:val="ListBullet"/>
      </w:pPr>
      <w:r>
        <w:t>Must have permission to view subscription resources.</w:t>
      </w:r>
    </w:p>
    <w:p>
      <w:pPr>
        <w:pStyle w:val="Heading3"/>
      </w:pPr>
      <w:r>
        <w:t>Method</w:t>
      </w:r>
    </w:p>
    <w:p>
      <w:r>
        <w:t>GET</w:t>
      </w:r>
    </w:p>
    <w:p>
      <w:pPr>
        <w:pStyle w:val="Heading3"/>
      </w:pPr>
      <w:r>
        <w:t>URL</w:t>
      </w:r>
    </w:p>
    <w:p>
      <w:r>
        <w:t>https://platform.ringcentral.com/restapi/v1.0/subscription/{{subscriptionId}}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an existing subscription by its internal identifier. This endpoint returns all relevant information about the subscription, including event filters, status, delivery mode, and expiration details.</w:t>
      </w:r>
    </w:p>
    <w:p>
      <w:pPr>
        <w:pStyle w:val="Heading3"/>
      </w:pPr>
      <w:r>
        <w:t>Enforcement Rules</w:t>
      </w:r>
    </w:p>
    <w:p>
      <w:pPr>
        <w:pStyle w:val="ListBullet"/>
      </w:pPr>
      <w:r>
        <w:t>The subscriptionId path parameter must always be present in the URL.</w:t>
      </w:r>
    </w:p>
    <w:p>
      <w:pPr>
        <w:pStyle w:val="ListBullet"/>
      </w:pPr>
      <w:r>
        <w:t>If the user provides a subscriptionId, use that value directly.</w:t>
      </w:r>
    </w:p>
    <w:p>
      <w:pPr>
        <w:pStyle w:val="ListBullet"/>
      </w:pPr>
      <w:r>
        <w:t>Do not call the API with a missing or empty subscriptionId (e.g., avoid /subscription// or /subscription/).</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/restapi/v1.0/subscription/12345678</w:t>
        <w:br/>
        <w:t>/restapi/v1.0/subscription/95fecfc9-9cdc-4e94-a78a-89fd65889d37</w:t>
      </w:r>
    </w:p>
    <w:p>
      <w:pPr>
        <w:pStyle w:val="Heading3"/>
      </w:pPr>
      <w:r>
        <w:t>Invalid Examples</w:t>
      </w:r>
    </w:p>
    <w:p>
      <w:r>
        <w:rPr>
          <w:b/>
          <w:color w:val="666666"/>
          <w:sz w:val="16"/>
        </w:rPr>
        <w:t>[http]</w:t>
      </w:r>
    </w:p>
    <w:p>
      <w:pPr>
        <w:shd w:fill="F2F2F2" w:val="clear"/>
      </w:pPr>
      <w:r>
        <w:rPr>
          <w:rFonts w:ascii="Courier New" w:hAnsi="Courier New"/>
          <w:sz w:val="17"/>
        </w:rPr>
        <w:t>/restapi/v1.0/subscription/</w:t>
        <w:br/>
        <w:t>/restapi/v1.0/subscription//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(e.g., "12345678")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"https://platform.ringcentral.com/restapi/v1.0/subscription/95fecfc9-9cdc-4e94-a78a-89fd65889d37",</w:t>
        <w:br/>
        <w:t xml:space="preserve"> "id": "95fecfc9-9cdc-4e94-a78a-89fd65889d37",</w:t>
        <w:br/>
        <w:t xml:space="preserve"> "eventFilters": [</w:t>
        <w:br/>
        <w:t xml:space="preserve"> "/restapi/v1.0/account/123456789/extension/123456789/message-store"</w:t>
        <w:br/>
        <w:t xml:space="preserve"> ],</w:t>
        <w:br/>
        <w:t xml:space="preserve"> "disabledFilters": [</w:t>
        <w:br/>
        <w:t xml:space="preserve"> {</w:t>
        <w:br/>
        <w:t xml:space="preserve"> "filter": "/restapi/v1.0/account/123456789/extension/123456789/presence",</w:t>
        <w:br/>
        <w:t xml:space="preserve"> "reason": "Insufficient permissions",</w:t>
        <w:br/>
        <w:t xml:space="preserve"> "message": "The specified filter is not available for this subscription."</w:t>
        <w:br/>
        <w:t xml:space="preserve"> }</w:t>
        <w:br/>
        <w:t xml:space="preserve"> ],</w:t>
        <w:br/>
        <w:t xml:space="preserve"> "expirationTime": "2024-07-04T18:07:52.534Z",</w:t>
        <w:br/>
        <w:t xml:space="preserve"> "expiresIn": 3600,</w:t>
        <w:br/>
        <w:t xml:space="preserve"> "status": "Active",</w:t>
        <w:br/>
        <w:t xml:space="preserve"> "creationTime": "2024-07-03T18:07:52.534Z",</w:t>
        <w:br/>
        <w:t xml:space="preserve"> "deliveryMode": {</w:t>
        <w:br/>
        <w:t xml:space="preserve"> "transportType": "PubNub",</w:t>
        <w:br/>
        <w:t xml:space="preserve"> "encryption": true,</w:t>
        <w:br/>
        <w:t xml:space="preserve"> "address": "12345678901234567890",</w:t>
        <w:br/>
        <w:t xml:space="preserve"> "subscriberKey": "sub-c-abcdefg1234567890",</w:t>
        <w:br/>
        <w:t xml:space="preserve"> "secretKey": "sec-c-abcdefg1234567890",</w:t>
        <w:br/>
        <w:t xml:space="preserve"> "encryptionAlgorithm": "AES"</w:t>
        <w:br/>
        <w:t xml:space="preserve"> },</w:t>
        <w:br/>
        <w:t xml:space="preserve"> "blacklistedData": {</w:t>
        <w:br/>
        <w:t xml:space="preserve"> "blacklistedAt": "2024-07-04T19:00:00.000Z",</w:t>
        <w:br/>
        <w:t xml:space="preserve"> "reason": "Exceeded notifications quota"</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"SUB-404",</w:t>
        <w:br/>
        <w:t xml:space="preserve"> "message": "Subscription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array</w:t>
            </w:r>
          </w:p>
        </w:tc>
        <w:tc>
          <w:tcPr>
            <w:tcW w:type="dxa" w:w="2880"/>
          </w:tcPr>
          <w:p>
            <w:r>
              <w:t>List of event filter names corresponding to events the user is subscribed to</w:t>
            </w:r>
          </w:p>
        </w:tc>
      </w:tr>
      <w:tr>
        <w:tc>
          <w:tcPr>
            <w:tcW w:type="dxa" w:w="2880"/>
          </w:tcPr>
          <w:p>
            <w:r>
              <w:t>disabledFilters</w:t>
            </w:r>
          </w:p>
        </w:tc>
        <w:tc>
          <w:tcPr>
            <w:tcW w:type="dxa" w:w="2880"/>
          </w:tcPr>
          <w:p>
            <w:r>
              <w:t>array</w:t>
            </w:r>
          </w:p>
        </w:tc>
        <w:tc>
          <w:tcPr>
            <w:tcW w:type="dxa" w:w="2880"/>
          </w:tcPr>
          <w:p>
            <w:r>
              <w:t>List of event filters the user is not subscribed to with reasons (see below)</w:t>
            </w:r>
          </w:p>
        </w:tc>
      </w:tr>
      <w:tr>
        <w:tc>
          <w:tcPr>
            <w:tcW w:type="dxa" w:w="2880"/>
          </w:tcPr>
          <w:p>
            <w:r>
              <w:t>disabledFilters.filter</w:t>
            </w:r>
          </w:p>
        </w:tc>
        <w:tc>
          <w:tcPr>
            <w:tcW w:type="dxa" w:w="2880"/>
          </w:tcPr>
          <w:p>
            <w:r>
              <w:t>string</w:t>
            </w:r>
          </w:p>
        </w:tc>
        <w:tc>
          <w:tcPr>
            <w:tcW w:type="dxa" w:w="2880"/>
          </w:tcPr>
          <w:p>
            <w:r>
              <w:t>Event filter that is disabled for the user</w:t>
            </w:r>
          </w:p>
        </w:tc>
      </w:tr>
      <w:tr>
        <w:tc>
          <w:tcPr>
            <w:tcW w:type="dxa" w:w="2880"/>
          </w:tcPr>
          <w:p>
            <w:r>
              <w:t>disabledFilters.reason</w:t>
            </w:r>
          </w:p>
        </w:tc>
        <w:tc>
          <w:tcPr>
            <w:tcW w:type="dxa" w:w="2880"/>
          </w:tcPr>
          <w:p>
            <w:r>
              <w:t>string</w:t>
            </w:r>
          </w:p>
        </w:tc>
        <w:tc>
          <w:tcPr>
            <w:tcW w:type="dxa" w:w="2880"/>
          </w:tcPr>
          <w:p>
            <w:r>
              <w:t>Reason why the filter is disabled for the user</w:t>
            </w:r>
          </w:p>
        </w:tc>
      </w:tr>
      <w:tr>
        <w:tc>
          <w:tcPr>
            <w:tcW w:type="dxa" w:w="2880"/>
          </w:tcPr>
          <w:p>
            <w:r>
              <w:t>disabledFilters.message</w:t>
            </w:r>
          </w:p>
        </w:tc>
        <w:tc>
          <w:tcPr>
            <w:tcW w:type="dxa" w:w="2880"/>
          </w:tcPr>
          <w:p>
            <w:r>
              <w:t>string</w:t>
            </w:r>
          </w:p>
        </w:tc>
        <w:tc>
          <w:tcPr>
            <w:tcW w:type="dxa" w:w="2880"/>
          </w:tcPr>
          <w:p>
            <w:r>
              <w:t>Error message (optional)</w:t>
            </w:r>
          </w:p>
        </w:tc>
      </w:tr>
      <w:tr>
        <w:tc>
          <w:tcPr>
            <w:tcW w:type="dxa" w:w="2880"/>
          </w:tcPr>
          <w:p>
            <w:r>
              <w:t>expirationTime</w:t>
            </w:r>
          </w:p>
        </w:tc>
        <w:tc>
          <w:tcPr>
            <w:tcW w:type="dxa" w:w="2880"/>
          </w:tcPr>
          <w:p>
            <w:r>
              <w:t>string</w:t>
            </w:r>
          </w:p>
        </w:tc>
        <w:tc>
          <w:tcPr>
            <w:tcW w:type="dxa" w:w="2880"/>
          </w:tcPr>
          <w:p>
            <w:r>
              <w:t>Subscription expiration time in ISO 8601 format, including timezone</w:t>
            </w:r>
          </w:p>
        </w:tc>
      </w:tr>
      <w:tr>
        <w:tc>
          <w:tcPr>
            <w:tcW w:type="dxa" w:w="2880"/>
          </w:tcPr>
          <w:p>
            <w:r>
              <w:t>expiresIn</w:t>
            </w:r>
          </w:p>
        </w:tc>
        <w:tc>
          <w:tcPr>
            <w:tcW w:type="dxa" w:w="2880"/>
          </w:tcPr>
          <w:p>
            <w:r>
              <w:t>integer</w:t>
            </w:r>
          </w:p>
        </w:tc>
        <w:tc>
          <w:tcPr>
            <w:tcW w:type="dxa" w:w="2880"/>
          </w:tcPr>
          <w:p>
            <w:r>
              <w:t>Subscription lifetime in seconds (minimum: 1)</w:t>
            </w:r>
          </w:p>
        </w:tc>
      </w:tr>
      <w:tr>
        <w:tc>
          <w:tcPr>
            <w:tcW w:type="dxa" w:w="2880"/>
          </w:tcPr>
          <w:p>
            <w:r>
              <w:t>status</w:t>
            </w:r>
          </w:p>
        </w:tc>
        <w:tc>
          <w:tcPr>
            <w:tcW w:type="dxa" w:w="2880"/>
          </w:tcPr>
          <w:p>
            <w:r>
              <w:t>string</w:t>
            </w:r>
          </w:p>
        </w:tc>
        <w:tc>
          <w:tcPr>
            <w:tcW w:type="dxa" w:w="2880"/>
          </w:tcPr>
          <w:p>
            <w:r>
              <w:t>Subscription status. Possible values: "Active", "Blacklisted"</w:t>
            </w:r>
          </w:p>
        </w:tc>
      </w:tr>
      <w:tr>
        <w:tc>
          <w:tcPr>
            <w:tcW w:type="dxa" w:w="2880"/>
          </w:tcPr>
          <w:p>
            <w:r>
              <w:t>creationTime</w:t>
            </w:r>
          </w:p>
        </w:tc>
        <w:tc>
          <w:tcPr>
            <w:tcW w:type="dxa" w:w="2880"/>
          </w:tcPr>
          <w:p>
            <w:r>
              <w:t>string</w:t>
            </w:r>
          </w:p>
        </w:tc>
        <w:tc>
          <w:tcPr>
            <w:tcW w:type="dxa" w:w="2880"/>
          </w:tcPr>
          <w:p>
            <w:r>
              <w:t>Subscription creation time in ISO 8601 format, including timezone</w:t>
            </w:r>
          </w:p>
        </w:tc>
      </w:tr>
      <w:tr>
        <w:tc>
          <w:tcPr>
            <w:tcW w:type="dxa" w:w="2880"/>
          </w:tcPr>
          <w:p>
            <w:r>
              <w:t>deliveryMode</w:t>
            </w:r>
          </w:p>
        </w:tc>
        <w:tc>
          <w:tcPr>
            <w:tcW w:type="dxa" w:w="2880"/>
          </w:tcPr>
          <w:p>
            <w:r>
              <w:t>object</w:t>
            </w:r>
          </w:p>
        </w:tc>
        <w:tc>
          <w:tcPr>
            <w:tcW w:type="dxa" w:w="2880"/>
          </w:tcPr>
          <w:p>
            <w:r>
              <w:t>Delivery mode details (see below)</w:t>
            </w:r>
          </w:p>
        </w:tc>
      </w:tr>
      <w:tr>
        <w:tc>
          <w:tcPr>
            <w:tcW w:type="dxa" w:w="2880"/>
          </w:tcPr>
          <w:p>
            <w:r>
              <w:t>deliveryMode.transportType</w:t>
            </w:r>
          </w:p>
        </w:tc>
        <w:tc>
          <w:tcPr>
            <w:tcW w:type="dxa" w:w="2880"/>
          </w:tcPr>
          <w:p>
            <w:r>
              <w:t>string</w:t>
            </w:r>
          </w:p>
        </w:tc>
        <w:tc>
          <w:tcPr>
            <w:tcW w:type="dxa" w:w="2880"/>
          </w:tcPr>
          <w:p>
            <w:r>
              <w:t>Transport type for delivery (e.g., "PubNub")</w:t>
            </w:r>
          </w:p>
        </w:tc>
      </w:tr>
      <w:tr>
        <w:tc>
          <w:tcPr>
            <w:tcW w:type="dxa" w:w="2880"/>
          </w:tcPr>
          <w:p>
            <w:r>
              <w:t>deliveryMode.encryption</w:t>
            </w:r>
          </w:p>
        </w:tc>
        <w:tc>
          <w:tcPr>
            <w:tcW w:type="dxa" w:w="2880"/>
          </w:tcPr>
          <w:p>
            <w:r>
              <w:t>boolean</w:t>
            </w:r>
          </w:p>
        </w:tc>
        <w:tc>
          <w:tcPr>
            <w:tcW w:type="dxa" w:w="2880"/>
          </w:tcPr>
          <w:p>
            <w:r>
              <w:t>Whether delivery is encrypted</w:t>
            </w:r>
          </w:p>
        </w:tc>
      </w:tr>
      <w:tr>
        <w:tc>
          <w:tcPr>
            <w:tcW w:type="dxa" w:w="2880"/>
          </w:tcPr>
          <w:p>
            <w:r>
              <w:t>deliveryMode.address</w:t>
            </w:r>
          </w:p>
        </w:tc>
        <w:tc>
          <w:tcPr>
            <w:tcW w:type="dxa" w:w="2880"/>
          </w:tcPr>
          <w:p>
            <w:r>
              <w:t>string</w:t>
            </w:r>
          </w:p>
        </w:tc>
        <w:tc>
          <w:tcPr>
            <w:tcW w:type="dxa" w:w="2880"/>
          </w:tcPr>
          <w:p>
            <w:r>
              <w:t>Delivery address (e.g., channel ID or webhook URL)</w:t>
            </w:r>
          </w:p>
        </w:tc>
      </w:tr>
      <w:tr>
        <w:tc>
          <w:tcPr>
            <w:tcW w:type="dxa" w:w="2880"/>
          </w:tcPr>
          <w:p>
            <w:r>
              <w:t>deliveryMode.subscriberKey</w:t>
            </w:r>
          </w:p>
        </w:tc>
        <w:tc>
          <w:tcPr>
            <w:tcW w:type="dxa" w:w="2880"/>
          </w:tcPr>
          <w:p>
            <w:r>
              <w:t>string</w:t>
            </w:r>
          </w:p>
        </w:tc>
        <w:tc>
          <w:tcPr>
            <w:tcW w:type="dxa" w:w="2880"/>
          </w:tcPr>
          <w:p>
            <w:r>
              <w:t>Subscriber key for delivery (if applicable)</w:t>
            </w:r>
          </w:p>
        </w:tc>
      </w:tr>
      <w:tr>
        <w:tc>
          <w:tcPr>
            <w:tcW w:type="dxa" w:w="2880"/>
          </w:tcPr>
          <w:p>
            <w:r>
              <w:t>deliveryMode.secretKey</w:t>
            </w:r>
          </w:p>
        </w:tc>
        <w:tc>
          <w:tcPr>
            <w:tcW w:type="dxa" w:w="2880"/>
          </w:tcPr>
          <w:p>
            <w:r>
              <w:t>string</w:t>
            </w:r>
          </w:p>
        </w:tc>
        <w:tc>
          <w:tcPr>
            <w:tcW w:type="dxa" w:w="2880"/>
          </w:tcPr>
          <w:p>
            <w:r>
              <w:t>Secret key for delivery (if applicable)</w:t>
            </w:r>
          </w:p>
        </w:tc>
      </w:tr>
      <w:tr>
        <w:tc>
          <w:tcPr>
            <w:tcW w:type="dxa" w:w="2880"/>
          </w:tcPr>
          <w:p>
            <w:r>
              <w:t>deliveryMode.encryptionAlgorithm</w:t>
            </w:r>
          </w:p>
        </w:tc>
        <w:tc>
          <w:tcPr>
            <w:tcW w:type="dxa" w:w="2880"/>
          </w:tcPr>
          <w:p>
            <w:r>
              <w:t>string</w:t>
            </w:r>
          </w:p>
        </w:tc>
        <w:tc>
          <w:tcPr>
            <w:tcW w:type="dxa" w:w="2880"/>
          </w:tcPr>
          <w:p>
            <w:r>
              <w:t>Encryption algorithm used (e.g., "AES")</w:t>
            </w:r>
          </w:p>
        </w:tc>
      </w:tr>
      <w:tr>
        <w:tc>
          <w:tcPr>
            <w:tcW w:type="dxa" w:w="2880"/>
          </w:tcPr>
          <w:p>
            <w:r>
              <w:t>blacklistedData</w:t>
            </w:r>
          </w:p>
        </w:tc>
        <w:tc>
          <w:tcPr>
            <w:tcW w:type="dxa" w:w="2880"/>
          </w:tcPr>
          <w:p>
            <w:r>
              <w:t>object</w:t>
            </w:r>
          </w:p>
        </w:tc>
        <w:tc>
          <w:tcPr>
            <w:tcW w:type="dxa" w:w="2880"/>
          </w:tcPr>
          <w:p>
            <w:r>
              <w:t>Information about blacklisting, if applicable (see below)</w:t>
            </w:r>
          </w:p>
        </w:tc>
      </w:tr>
      <w:tr>
        <w:tc>
          <w:tcPr>
            <w:tcW w:type="dxa" w:w="2880"/>
          </w:tcPr>
          <w:p>
            <w:r>
              <w:t>blacklistedData.blacklistedAt</w:t>
            </w:r>
          </w:p>
        </w:tc>
        <w:tc>
          <w:tcPr>
            <w:tcW w:type="dxa" w:w="2880"/>
          </w:tcPr>
          <w:p>
            <w:r>
              <w:t>string</w:t>
            </w:r>
          </w:p>
        </w:tc>
        <w:tc>
          <w:tcPr>
            <w:tcW w:type="dxa" w:w="2880"/>
          </w:tcPr>
          <w:p>
            <w:r>
              <w:t>Time when the subscription was blacklisted (ISO 8601 format)</w:t>
            </w:r>
          </w:p>
        </w:tc>
      </w:tr>
      <w:tr>
        <w:tc>
          <w:tcPr>
            <w:tcW w:type="dxa" w:w="2880"/>
          </w:tcPr>
          <w:p>
            <w:r>
              <w:t>blacklistedData.reason</w:t>
            </w:r>
          </w:p>
        </w:tc>
        <w:tc>
          <w:tcPr>
            <w:tcW w:type="dxa" w:w="2880"/>
          </w:tcPr>
          <w:p>
            <w:r>
              <w:t>string</w:t>
            </w:r>
          </w:p>
        </w:tc>
        <w:tc>
          <w:tcPr>
            <w:tcW w:type="dxa" w:w="2880"/>
          </w:tcPr>
          <w:p>
            <w:r>
              <w:t>Reason for blacklisting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'https://platform.ringcentral.com/restapi/v1.0/subscription/95fecfc9-9cdc-4e94-a78a-89fd65889d37' \</w:t>
        <w:br/>
        <w:t xml:space="preserve"> --header 'Content-Type: application/json'</w:t>
      </w:r>
    </w:p>
    <w:p>
      <w:pPr>
        <w:pStyle w:val="Heading3"/>
      </w:pPr>
      <w:r>
        <w:t>Example Usage</w:t>
      </w:r>
    </w:p>
    <w:p>
      <w:pPr>
        <w:pStyle w:val="Heading3"/>
      </w:pPr>
      <w:r>
        <w:t>Example 1: Retrieve an Active Subscription</w:t>
      </w:r>
    </w:p>
    <w:p>
      <w:r>
        <w:rPr>
          <w:b/>
          <w:color w:val="666666"/>
          <w:sz w:val="16"/>
        </w:rPr>
        <w:t>[bash]</w:t>
      </w:r>
    </w:p>
    <w:p>
      <w:pPr>
        <w:shd w:fill="F2F2F2" w:val="clear"/>
      </w:pPr>
      <w:r>
        <w:rPr>
          <w:rFonts w:ascii="Courier New" w:hAnsi="Courier New"/>
          <w:sz w:val="17"/>
        </w:rPr>
        <w:t>curl -X GET https://platform.ringcentral.com/restapi/v1.0/subscription/12345678 \</w:t>
        <w:br/>
        <w:t xml:space="preserve"> -H "Content-Type: application/json"</w:t>
      </w:r>
    </w:p>
    <w:p>
      <w:pPr>
        <w:pStyle w:val="Heading3"/>
      </w:pPr>
      <w:r>
        <w:t>Example 2: Retrieve a Subscription with Disabled Filters</w:t>
      </w:r>
    </w:p>
    <w:p>
      <w:r>
        <w:rPr>
          <w:b/>
          <w:color w:val="666666"/>
          <w:sz w:val="16"/>
        </w:rPr>
        <w:t>[bash]</w:t>
      </w:r>
    </w:p>
    <w:p>
      <w:pPr>
        <w:shd w:fill="F2F2F2" w:val="clear"/>
      </w:pPr>
      <w:r>
        <w:rPr>
          <w:rFonts w:ascii="Courier New" w:hAnsi="Courier New"/>
          <w:sz w:val="17"/>
        </w:rPr>
        <w:t>curl -X GET https://platform.ringcentral.com/restapi/v1.0/subscription/95fecfc9-9cdc-4e94-a78a-89fd65889d37 \</w:t>
        <w:br/>
        <w:t xml:space="preserve"> -H "Content-Type: application/json"</w:t>
      </w:r>
    </w:p>
    <w:p>
      <w:pPr>
        <w:pStyle w:val="Heading3"/>
      </w:pPr>
      <w:r>
        <w:t>Behavior</w:t>
      </w:r>
    </w:p>
    <w:p>
      <w:pPr>
        <w:pStyle w:val="ListBullet"/>
      </w:pPr>
      <w:r>
        <w:t>Validation: Validates the presence and format of the subscriptionId path parameter.</w:t>
      </w:r>
    </w:p>
    <w:p>
      <w:pPr>
        <w:pStyle w:val="ListBullet"/>
      </w:pPr>
      <w:r>
        <w:t>Lookup: Searches for the subscription resource with the specified ID.</w:t>
      </w:r>
    </w:p>
    <w:p>
      <w:pPr>
        <w:pStyle w:val="ListBullet"/>
      </w:pPr>
      <w:r>
        <w:t>Response: If found, returns the full subscription object with all associated properties; otherwise, returns an error response.</w:t>
      </w:r>
    </w:p>
    <w:p>
      <w:pPr>
        <w:pStyle w:val="Heading3"/>
      </w:pPr>
      <w:r>
        <w:t>Notes</w:t>
      </w:r>
    </w:p>
    <w:p>
      <w:pPr>
        <w:pStyle w:val="ListBullet"/>
      </w:pPr>
      <w:r>
        <w:t>The subscriptionId must be a valid internal identifier for an existing subscription.</w:t>
      </w:r>
    </w:p>
    <w:p>
      <w:pPr>
        <w:pStyle w:val="ListBullet"/>
      </w:pPr>
      <w:r>
        <w:t>There is no request body or query parameters for this endpoint.</w:t>
      </w:r>
    </w:p>
    <w:p>
      <w:pPr>
        <w:pStyle w:val="ListBullet"/>
      </w:pPr>
      <w:r>
        <w:t>If the subscription has disabled event filters, details are provided in the disabledFilters array.</w:t>
      </w:r>
    </w:p>
    <w:p>
      <w:pPr>
        <w:pStyle w:val="ListBullet"/>
      </w:pPr>
      <w:r>
        <w:t>If the subscription is blacklisted, relevant information is provided in blacklistedData.</w:t>
      </w:r>
    </w:p>
    <w:p>
      <w:pPr>
        <w:pStyle w:val="Heading3"/>
      </w:pPr>
      <w:r>
        <w:t>Gotchas</w:t>
      </w:r>
    </w:p>
    <w:p>
      <w:pPr>
        <w:pStyle w:val="ListBullet"/>
      </w:pPr>
      <w:r>
        <w:t>Calling the endpoint with an invalid or missing subscriptionId will result in a 404 Not Found error.</w:t>
      </w:r>
    </w:p>
    <w:p>
      <w:pPr>
        <w:pStyle w:val="ListBullet"/>
      </w:pPr>
      <w:r>
        <w:t>The endpoint will fail if the subscription does not exist or is inaccessible to the caller.</w:t>
      </w:r>
    </w:p>
    <w:p>
      <w:pPr>
        <w:pStyle w:val="ListBullet"/>
      </w:pPr>
      <w:r>
        <w:t>Ensure the subscriptionId is not empty in the request path.</w:t>
      </w:r>
    </w:p>
    <w:p>
      <w:pPr>
        <w:pStyle w:val="Heading3"/>
      </w:pPr>
      <w:r>
        <w:t>Error Handling</w:t>
      </w:r>
    </w:p>
    <w:p>
      <w:pPr>
        <w:pStyle w:val="ListBullet"/>
      </w:pPr>
      <w:r>
        <w:t>404 Not Found: The subscription with the given ID does not exist or is not accessible.</w:t>
      </w:r>
    </w:p>
    <w:p>
      <w:pPr>
        <w:pStyle w:val="ListBullet"/>
      </w:pPr>
      <w:r>
        <w:t>500 Internal Server Error: A general server error occurred.</w:t>
      </w:r>
    </w:p>
    <w:p>
      <w:pPr>
        <w:pStyle w:val="ListBullet"/>
      </w:pPr>
      <w:r>
        <w:t>503 Service Not Available: The service is temporarily unavailable (e.g., due to overload or misconfiguration).</w:t>
      </w:r>
    </w:p>
    <w:p>
      <w:pPr>
        <w:pStyle w:val="ListBullet"/>
      </w:pPr>
      <w:r>
        <w:t>Error responses include an errors array with errorCode and message fields for further details.</w:t>
      </w:r>
    </w:p>
    <w:p>
      <w:pPr>
        <w:pStyle w:val="Heading3"/>
      </w:pPr>
      <w:r>
        <w:t>Related subscription actions</w:t>
      </w:r>
    </w:p>
    <w:p>
      <w:pPr>
        <w:pStyle w:val="ListBullet"/>
      </w:pPr>
      <w:r>
        <w:t>[POST] Create Subscription — /restapi/v1.0/subscription</w:t>
      </w:r>
    </w:p>
    <w:p>
      <w:pPr>
        <w:pStyle w:val="ListBullet"/>
      </w:pPr>
      <w:r>
        <w:t>[PUT] Update a Subscription — /restapi/v1.0/subscription/{{SUBSCRIPTIONID}}</w:t>
      </w:r>
    </w:p>
    <w:p>
      <w:pPr>
        <w:pStyle w:val="ListBullet"/>
      </w:pPr>
      <w:r>
        <w:t>[DELETE] Cancel a Subscription — /restapi/v1.0/subscription/{{SUBSCRIPTIONID}}</w:t>
      </w:r>
    </w:p>
    <w:p>
      <w:pPr>
        <w:pStyle w:val="ListBullet"/>
      </w:pPr>
      <w:r>
        <w:t>[POST] Renew a Subscription — /subscription/{{SUBSCRIPTIONID}}/renew</w:t>
      </w:r>
    </w:p>
    <w:p>
      <w:r>
        <w:br w:type="page"/>
      </w:r>
    </w:p>
    <w:p>
      <w:pPr>
        <w:pStyle w:val="Heading2"/>
      </w:pPr>
      <w:r>
        <w:t>248. [PUT] Update a Subscription</w:t>
      </w:r>
    </w:p>
    <w:p>
      <w:r>
        <w:rPr>
          <w:b/>
        </w:rPr>
        <w:t xml:space="preserve">Endpoint: </w:t>
      </w:r>
      <w:r>
        <w:rPr>
          <w:rFonts w:ascii="Courier New" w:hAnsi="Courier New"/>
          <w:sz w:val="18"/>
        </w:rPr>
        <w:t>/restapi/v1.0/subscription/{{SUBSCRIPTIONID}}</w:t>
      </w:r>
    </w:p>
    <w:p>
      <w:pPr>
        <w:pStyle w:val="Heading3"/>
      </w:pPr>
      <w:r>
        <w:t>Prerequisites</w:t>
      </w:r>
    </w:p>
    <w:p>
      <w:pPr>
        <w:pStyle w:val="ListBullet"/>
      </w:pPr>
      <w:r>
        <w:t>Must have an existing subscription (subscriptionId)</w:t>
      </w:r>
    </w:p>
    <w:p>
      <w:pPr>
        <w:pStyle w:val="ListBullet"/>
      </w:pPr>
      <w:r>
        <w:t>Must have permissions to manage subscriptions for the account</w:t>
      </w:r>
    </w:p>
    <w:p>
      <w:pPr>
        <w:pStyle w:val="ListBullet"/>
      </w:pPr>
      <w:r>
        <w:t>Note: WebSocket subscriptions cannot be updated via this HTTP endpoint</w:t>
      </w:r>
    </w:p>
    <w:p>
      <w:pPr>
        <w:pStyle w:val="Heading3"/>
      </w:pPr>
      <w:r>
        <w:t>Method</w:t>
      </w:r>
    </w:p>
    <w:p>
      <w:r>
        <w:t>PUT</w:t>
      </w:r>
    </w:p>
    <w:p>
      <w:pPr>
        <w:pStyle w:val="Heading3"/>
      </w:pPr>
      <w:r>
        <w:t>URL</w:t>
      </w:r>
    </w:p>
    <w:p>
      <w:r>
        <w:t>https://platform.ringcentral.com/restapi/v1.0/subscription/{{subscriptionId}}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subscription. This endpoint allows the client application to extend or narrow the list of events for which it receives notifications within the current subscription. You can also set a new expiration time for the subscription. If a request body is empty, the subscription is simply renewed with default expiration and no event filter changes (equivalent to POST /subscription/{{subscriptionId}}/renew). Only the eventFilters and expiresIn parameters in the request body are processed; all others are ignored.</w:t>
      </w:r>
    </w:p>
    <w:p>
      <w:pPr>
        <w:pStyle w:val="Heading3"/>
      </w:pPr>
      <w:r>
        <w:t>Enforcement Rules</w:t>
      </w:r>
    </w:p>
    <w:p>
      <w:pPr>
        <w:pStyle w:val="ListBullet"/>
      </w:pPr>
      <w:r>
        <w:t>The subscriptionId path parameter must always be present in the URL.</w:t>
      </w:r>
    </w:p>
    <w:p>
      <w:pPr>
        <w:pStyle w:val="ListBullet"/>
      </w:pPr>
      <w:r>
        <w:t>If the user provides a subscriptionId, use that value directly.</w:t>
      </w:r>
    </w:p>
    <w:p>
      <w:pPr>
        <w:pStyle w:val="ListBullet"/>
      </w:pPr>
      <w:r>
        <w:t>Do not call the API with a missing or empty subscriptionId (e.g., avoid /subscription// or /subscription/).</w:t>
      </w:r>
    </w:p>
    <w:p>
      <w:pPr>
        <w:pStyle w:val="ListBullet"/>
      </w:pPr>
      <w:r>
        <w:t>When executing, send Path Parameters in the URL, not in the body.</w:t>
      </w:r>
    </w:p>
    <w:p>
      <w:pPr>
        <w:pStyle w:val="ListBullet"/>
      </w:pPr>
      <w:r>
        <w:t>When executing, do not send Query Parameters unless explicitly documented for this endpoint.</w:t>
      </w:r>
    </w:p>
    <w:p>
      <w:pPr>
        <w:pStyle w:val="Heading3"/>
      </w:pPr>
      <w:r>
        <w:t>Valid Examples</w:t>
      </w:r>
    </w:p>
    <w:p>
      <w:r>
        <w:rPr>
          <w:b/>
          <w:color w:val="666666"/>
          <w:sz w:val="16"/>
        </w:rPr>
        <w:t>[http]</w:t>
      </w:r>
    </w:p>
    <w:p>
      <w:pPr>
        <w:shd w:fill="F2F2F2" w:val="clear"/>
      </w:pPr>
      <w:r>
        <w:rPr>
          <w:rFonts w:ascii="Courier New" w:hAnsi="Courier New"/>
          <w:sz w:val="17"/>
        </w:rPr>
        <w:t>/restapi/v1.0/subscription/12345678</w:t>
        <w:br/>
        <w:t>/restapi/v1.0/subscription/95fecfc9-9cdc-4e94-a78a-89fd65889d37</w:t>
      </w:r>
    </w:p>
    <w:p>
      <w:pPr>
        <w:pStyle w:val="Heading3"/>
      </w:pPr>
      <w:r>
        <w:t>Invalid Examples</w:t>
      </w:r>
    </w:p>
    <w:p>
      <w:r>
        <w:rPr>
          <w:b/>
          <w:color w:val="666666"/>
          <w:sz w:val="16"/>
        </w:rPr>
        <w:t>[http]</w:t>
      </w:r>
    </w:p>
    <w:p>
      <w:pPr>
        <w:shd w:fill="F2F2F2" w:val="clear"/>
      </w:pPr>
      <w:r>
        <w:rPr>
          <w:rFonts w:ascii="Courier New" w:hAnsi="Courier New"/>
          <w:sz w:val="17"/>
        </w:rPr>
        <w:t>/restapi/v1.0/subscription/</w:t>
        <w:br/>
        <w:t>/restapi/v1.0/subscription//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(e.g., "12345678")</w:t>
            </w:r>
          </w:p>
        </w:tc>
      </w:tr>
    </w:tbl>
    <w:p/>
    <w:p>
      <w:pPr>
        <w:pStyle w:val="Heading3"/>
      </w:pPr>
      <w:r>
        <w:t>Request Body Fields</w:t>
      </w:r>
    </w:p>
    <w:p>
      <w:r>
        <w:t>Only the following fields are processed; all others are ignored.</w:t>
        <w:br/>
        <w:t xml:space="preserve"> If the request body is empty, the subscription is simply renewed with its default expiration and filters unchanged.</w:t>
      </w:r>
    </w:p>
    <w:p>
      <w:pPr>
        <w:pStyle w:val="Heading3"/>
      </w:pPr>
      <w:r>
        <w:t>Required (when updating event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eventFilters</w:t>
            </w:r>
          </w:p>
        </w:tc>
        <w:tc>
          <w:tcPr>
            <w:tcW w:type="dxa" w:w="2880"/>
          </w:tcPr>
          <w:p>
            <w:r>
              <w:t>string[]</w:t>
            </w:r>
          </w:p>
        </w:tc>
        <w:tc>
          <w:tcPr>
            <w:tcW w:type="dxa" w:w="2880"/>
          </w:tcPr>
          <w:p>
            <w:r>
              <w:t>The list of event filters (event URIs) for which the subscription should receive notifications</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expiresIn</w:t>
            </w:r>
          </w:p>
        </w:tc>
        <w:tc>
          <w:tcPr>
            <w:tcW w:type="dxa" w:w="2880"/>
          </w:tcPr>
          <w:p>
            <w:r>
              <w:t>integer</w:t>
            </w:r>
          </w:p>
        </w:tc>
        <w:tc>
          <w:tcPr>
            <w:tcW w:type="dxa" w:w="2880"/>
          </w:tcPr>
          <w:p>
            <w:r>
              <w:t>Subscription lifetime in seconds. Minimum: 1. Maximum depends on transportType: WebHook: 315360000 (10 years), RC/APNS or RC/GSM: 7776000 (90 days), WebSocket: ignored.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"https://platform.ringcentral.com/restapi/v1.0/subscription/95fecfc9-9cdc-4e94-a78a-89fd65889d37",</w:t>
        <w:br/>
        <w:t xml:space="preserve"> "id": "95fecfc9-9cdc-4e94-a78a-89fd65889d37",</w:t>
        <w:br/>
        <w:t xml:space="preserve"> "eventFilters": [</w:t>
        <w:br/>
        <w:t xml:space="preserve"> "/restapi/v1.0/account/~/extension/~/message-store",</w:t>
        <w:br/>
        <w:t xml:space="preserve"> "/restapi/v1.0/account/~/extension/~/presence"</w:t>
        <w:br/>
        <w:t xml:space="preserve"> ],</w:t>
        <w:br/>
        <w:t xml:space="preserve"> "disabledFilters": [</w:t>
        <w:br/>
        <w:t xml:space="preserve"> {</w:t>
        <w:br/>
        <w:t xml:space="preserve"> "filter": "/restapi/v1.0/account/~/extension/~/message-store/instant",</w:t>
        <w:br/>
        <w:t xml:space="preserve"> "reason": "Filter not available for this account",</w:t>
        <w:br/>
        <w:t xml:space="preserve"> "message": "You do not have permission for this event"</w:t>
        <w:br/>
        <w:t xml:space="preserve"> }</w:t>
        <w:br/>
        <w:t xml:space="preserve"> ],</w:t>
        <w:br/>
        <w:t xml:space="preserve"> "expirationTime": "2024-06-20T18:07:52.534Z",</w:t>
        <w:br/>
        <w:t xml:space="preserve"> "expiresIn": 1200,</w:t>
        <w:br/>
        <w:t xml:space="preserve"> "status": "Active",</w:t>
        <w:br/>
        <w:t xml:space="preserve"> "creationTime": "2024-06-10T16:07:52.534Z",</w:t>
        <w:br/>
        <w:t xml:space="preserve"> "deliveryMode": {</w:t>
        <w:br/>
        <w:t xml:space="preserve"> "transportType": "WebHook",</w:t>
        <w:br/>
        <w:t xml:space="preserve"> "encryption": false,</w:t>
        <w:br/>
        <w:t xml:space="preserve"> "address": "https://mywebhookserver.com/rc-events"</w:t>
        <w:br/>
        <w:t xml:space="preserve"> },</w:t>
        <w:br/>
        <w:t xml:space="preserve"> "blacklistedData": {</w:t>
        <w:br/>
        <w:t xml:space="preserve"> "blacklistedAt": "2024-06-01T10:00:00.000Z",</w:t>
        <w:br/>
        <w:t xml:space="preserve"> "reason": "Too many failed delivery attempts"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"MSG-400",</w:t>
        <w:br/>
        <w:t xml:space="preserve"> "message": "Invalid value for expiresIn: must be &gt;= 1",</w:t>
        <w:br/>
        <w:t xml:space="preserve"> "parameterName": "expiresIn",</w:t>
        <w:br/>
        <w:t xml:space="preserve"> "parameterValue": "0"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"SUBS-403",</w:t>
        <w:br/>
        <w:t xml:space="preserve"> "message": "You do not have permission to update this subscription"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"SUBS-404",</w:t>
        <w:br/>
        <w:t xml:space="preserve"> "message": "Subscription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"INT-500",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"SVC-503",</w:t>
        <w:br/>
        <w:t xml:space="preserve"> "message": "Service is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string[]</w:t>
            </w:r>
          </w:p>
        </w:tc>
        <w:tc>
          <w:tcPr>
            <w:tcW w:type="dxa" w:w="2880"/>
          </w:tcPr>
          <w:p>
            <w:r>
              <w:t>List of event filter URIs that the user is subscribed to</w:t>
            </w:r>
          </w:p>
        </w:tc>
      </w:tr>
      <w:tr>
        <w:tc>
          <w:tcPr>
            <w:tcW w:type="dxa" w:w="2880"/>
          </w:tcPr>
          <w:p>
            <w:r>
              <w:t>disabledFilters</w:t>
            </w:r>
          </w:p>
        </w:tc>
        <w:tc>
          <w:tcPr>
            <w:tcW w:type="dxa" w:w="2880"/>
          </w:tcPr>
          <w:p>
            <w:r>
              <w:t>array</w:t>
            </w:r>
          </w:p>
        </w:tc>
        <w:tc>
          <w:tcPr>
            <w:tcW w:type="dxa" w:w="2880"/>
          </w:tcPr>
          <w:p>
            <w:r>
              <w:t>List of filters not enabled for this subscription (see below for object fields)</w:t>
            </w:r>
          </w:p>
        </w:tc>
      </w:tr>
      <w:tr>
        <w:tc>
          <w:tcPr>
            <w:tcW w:type="dxa" w:w="2880"/>
          </w:tcPr>
          <w:p>
            <w:r>
              <w:t>disabledFilters.filter</w:t>
            </w:r>
          </w:p>
        </w:tc>
        <w:tc>
          <w:tcPr>
            <w:tcW w:type="dxa" w:w="2880"/>
          </w:tcPr>
          <w:p>
            <w:r>
              <w:t>string</w:t>
            </w:r>
          </w:p>
        </w:tc>
        <w:tc>
          <w:tcPr>
            <w:tcW w:type="dxa" w:w="2880"/>
          </w:tcPr>
          <w:p>
            <w:r>
              <w:t>Event filter that is disabled</w:t>
            </w:r>
          </w:p>
        </w:tc>
      </w:tr>
      <w:tr>
        <w:tc>
          <w:tcPr>
            <w:tcW w:type="dxa" w:w="2880"/>
          </w:tcPr>
          <w:p>
            <w:r>
              <w:t>disabledFilters.reason</w:t>
            </w:r>
          </w:p>
        </w:tc>
        <w:tc>
          <w:tcPr>
            <w:tcW w:type="dxa" w:w="2880"/>
          </w:tcPr>
          <w:p>
            <w:r>
              <w:t>string</w:t>
            </w:r>
          </w:p>
        </w:tc>
        <w:tc>
          <w:tcPr>
            <w:tcW w:type="dxa" w:w="2880"/>
          </w:tcPr>
          <w:p>
            <w:r>
              <w:t>Reason why the filter is disabled</w:t>
            </w:r>
          </w:p>
        </w:tc>
      </w:tr>
      <w:tr>
        <w:tc>
          <w:tcPr>
            <w:tcW w:type="dxa" w:w="2880"/>
          </w:tcPr>
          <w:p>
            <w:r>
              <w:t>disabledFilters.message</w:t>
            </w:r>
          </w:p>
        </w:tc>
        <w:tc>
          <w:tcPr>
            <w:tcW w:type="dxa" w:w="2880"/>
          </w:tcPr>
          <w:p>
            <w:r>
              <w:t>string</w:t>
            </w:r>
          </w:p>
        </w:tc>
        <w:tc>
          <w:tcPr>
            <w:tcW w:type="dxa" w:w="2880"/>
          </w:tcPr>
          <w:p>
            <w:r>
              <w:t>Error message (optional)</w:t>
            </w:r>
          </w:p>
        </w:tc>
      </w:tr>
      <w:tr>
        <w:tc>
          <w:tcPr>
            <w:tcW w:type="dxa" w:w="2880"/>
          </w:tcPr>
          <w:p>
            <w:r>
              <w:t>expirationTime</w:t>
            </w:r>
          </w:p>
        </w:tc>
        <w:tc>
          <w:tcPr>
            <w:tcW w:type="dxa" w:w="2880"/>
          </w:tcPr>
          <w:p>
            <w:r>
              <w:t>string</w:t>
            </w:r>
          </w:p>
        </w:tc>
        <w:tc>
          <w:tcPr>
            <w:tcW w:type="dxa" w:w="2880"/>
          </w:tcPr>
          <w:p>
            <w:r>
              <w:t>Subscription expiration time in ISO 8601 format</w:t>
            </w:r>
          </w:p>
        </w:tc>
      </w:tr>
      <w:tr>
        <w:tc>
          <w:tcPr>
            <w:tcW w:type="dxa" w:w="2880"/>
          </w:tcPr>
          <w:p>
            <w:r>
              <w:t>expiresIn</w:t>
            </w:r>
          </w:p>
        </w:tc>
        <w:tc>
          <w:tcPr>
            <w:tcW w:type="dxa" w:w="2880"/>
          </w:tcPr>
          <w:p>
            <w:r>
              <w:t>integer</w:t>
            </w:r>
          </w:p>
        </w:tc>
        <w:tc>
          <w:tcPr>
            <w:tcW w:type="dxa" w:w="2880"/>
          </w:tcPr>
          <w:p>
            <w:r>
              <w:t>Subscription lifetime in seconds</w:t>
            </w:r>
          </w:p>
        </w:tc>
      </w:tr>
      <w:tr>
        <w:tc>
          <w:tcPr>
            <w:tcW w:type="dxa" w:w="2880"/>
          </w:tcPr>
          <w:p>
            <w:r>
              <w:t>status</w:t>
            </w:r>
          </w:p>
        </w:tc>
        <w:tc>
          <w:tcPr>
            <w:tcW w:type="dxa" w:w="2880"/>
          </w:tcPr>
          <w:p>
            <w:r>
              <w:t>string</w:t>
            </w:r>
          </w:p>
        </w:tc>
        <w:tc>
          <w:tcPr>
            <w:tcW w:type="dxa" w:w="2880"/>
          </w:tcPr>
          <w:p>
            <w:r>
              <w:t>Subscription status: "Active" or "Blacklisted"</w:t>
            </w:r>
          </w:p>
        </w:tc>
      </w:tr>
      <w:tr>
        <w:tc>
          <w:tcPr>
            <w:tcW w:type="dxa" w:w="2880"/>
          </w:tcPr>
          <w:p>
            <w:r>
              <w:t>creationTime</w:t>
            </w:r>
          </w:p>
        </w:tc>
        <w:tc>
          <w:tcPr>
            <w:tcW w:type="dxa" w:w="2880"/>
          </w:tcPr>
          <w:p>
            <w:r>
              <w:t>string</w:t>
            </w:r>
          </w:p>
        </w:tc>
        <w:tc>
          <w:tcPr>
            <w:tcW w:type="dxa" w:w="2880"/>
          </w:tcPr>
          <w:p>
            <w:r>
              <w:t>Subscription creation time in ISO 8601 format</w:t>
            </w:r>
          </w:p>
        </w:tc>
      </w:tr>
      <w:tr>
        <w:tc>
          <w:tcPr>
            <w:tcW w:type="dxa" w:w="2880"/>
          </w:tcPr>
          <w:p>
            <w:r>
              <w:t>deliveryMode</w:t>
            </w:r>
          </w:p>
        </w:tc>
        <w:tc>
          <w:tcPr>
            <w:tcW w:type="dxa" w:w="2880"/>
          </w:tcPr>
          <w:p>
            <w:r>
              <w:t>object</w:t>
            </w:r>
          </w:p>
        </w:tc>
        <w:tc>
          <w:tcPr>
            <w:tcW w:type="dxa" w:w="2880"/>
          </w:tcPr>
          <w:p>
            <w:r>
              <w:t>Delivery mode details (see below)</w:t>
            </w:r>
          </w:p>
        </w:tc>
      </w:tr>
      <w:tr>
        <w:tc>
          <w:tcPr>
            <w:tcW w:type="dxa" w:w="2880"/>
          </w:tcPr>
          <w:p>
            <w:r>
              <w:t>deliveryMode.transportType</w:t>
            </w:r>
          </w:p>
        </w:tc>
        <w:tc>
          <w:tcPr>
            <w:tcW w:type="dxa" w:w="2880"/>
          </w:tcPr>
          <w:p>
            <w:r>
              <w:t>string</w:t>
            </w:r>
          </w:p>
        </w:tc>
        <w:tc>
          <w:tcPr>
            <w:tcW w:type="dxa" w:w="2880"/>
          </w:tcPr>
          <w:p>
            <w:r>
              <w:t>Delivery transport type ("WebHook", "RC/APNS", "RC/GSM", etc.)</w:t>
            </w:r>
          </w:p>
        </w:tc>
      </w:tr>
      <w:tr>
        <w:tc>
          <w:tcPr>
            <w:tcW w:type="dxa" w:w="2880"/>
          </w:tcPr>
          <w:p>
            <w:r>
              <w:t>deliveryMode.encryption</w:t>
            </w:r>
          </w:p>
        </w:tc>
        <w:tc>
          <w:tcPr>
            <w:tcW w:type="dxa" w:w="2880"/>
          </w:tcPr>
          <w:p>
            <w:r>
              <w:t>boolean</w:t>
            </w:r>
          </w:p>
        </w:tc>
        <w:tc>
          <w:tcPr>
            <w:tcW w:type="dxa" w:w="2880"/>
          </w:tcPr>
          <w:p>
            <w:r>
              <w:t>Whether delivery is encrypted</w:t>
            </w:r>
          </w:p>
        </w:tc>
      </w:tr>
      <w:tr>
        <w:tc>
          <w:tcPr>
            <w:tcW w:type="dxa" w:w="2880"/>
          </w:tcPr>
          <w:p>
            <w:r>
              <w:t>deliveryMode.address</w:t>
            </w:r>
          </w:p>
        </w:tc>
        <w:tc>
          <w:tcPr>
            <w:tcW w:type="dxa" w:w="2880"/>
          </w:tcPr>
          <w:p>
            <w:r>
              <w:t>string</w:t>
            </w:r>
          </w:p>
        </w:tc>
        <w:tc>
          <w:tcPr>
            <w:tcW w:type="dxa" w:w="2880"/>
          </w:tcPr>
          <w:p>
            <w:r>
              <w:t>Delivery address (URL, device token, etc.)</w:t>
            </w:r>
          </w:p>
        </w:tc>
      </w:tr>
      <w:tr>
        <w:tc>
          <w:tcPr>
            <w:tcW w:type="dxa" w:w="2880"/>
          </w:tcPr>
          <w:p>
            <w:r>
              <w:t>blacklistedData</w:t>
            </w:r>
          </w:p>
        </w:tc>
        <w:tc>
          <w:tcPr>
            <w:tcW w:type="dxa" w:w="2880"/>
          </w:tcPr>
          <w:p>
            <w:r>
              <w:t>object</w:t>
            </w:r>
          </w:p>
        </w:tc>
        <w:tc>
          <w:tcPr>
            <w:tcW w:type="dxa" w:w="2880"/>
          </w:tcPr>
          <w:p>
            <w:r>
              <w:t>Blacklist details (if subscription is blacklisted)</w:t>
            </w:r>
          </w:p>
        </w:tc>
      </w:tr>
      <w:tr>
        <w:tc>
          <w:tcPr>
            <w:tcW w:type="dxa" w:w="2880"/>
          </w:tcPr>
          <w:p>
            <w:r>
              <w:t>blacklistedData.blacklistedAt</w:t>
            </w:r>
          </w:p>
        </w:tc>
        <w:tc>
          <w:tcPr>
            <w:tcW w:type="dxa" w:w="2880"/>
          </w:tcPr>
          <w:p>
            <w:r>
              <w:t>string</w:t>
            </w:r>
          </w:p>
        </w:tc>
        <w:tc>
          <w:tcPr>
            <w:tcW w:type="dxa" w:w="2880"/>
          </w:tcPr>
          <w:p>
            <w:r>
              <w:t>Time of blacklisting in ISO 8601 format</w:t>
            </w:r>
          </w:p>
        </w:tc>
      </w:tr>
      <w:tr>
        <w:tc>
          <w:tcPr>
            <w:tcW w:type="dxa" w:w="2880"/>
          </w:tcPr>
          <w:p>
            <w:r>
              <w:t>blacklistedData.reason</w:t>
            </w:r>
          </w:p>
        </w:tc>
        <w:tc>
          <w:tcPr>
            <w:tcW w:type="dxa" w:w="2880"/>
          </w:tcPr>
          <w:p>
            <w:r>
              <w:t>string</w:t>
            </w:r>
          </w:p>
        </w:tc>
        <w:tc>
          <w:tcPr>
            <w:tcW w:type="dxa" w:w="2880"/>
          </w:tcPr>
          <w:p>
            <w:r>
              <w:t>Reason for blacklisting</w:t>
            </w:r>
          </w:p>
        </w:tc>
      </w:tr>
    </w:tbl>
    <w:p/>
    <w:p>
      <w:pPr>
        <w:pStyle w:val="Heading3"/>
      </w:pPr>
      <w:r>
        <w:t>Sample Request</w:t>
      </w:r>
    </w:p>
    <w:p>
      <w:pPr>
        <w:pStyle w:val="Heading3"/>
      </w:pPr>
      <w:r>
        <w:t>Example 1: Update Subscription Filters and Expiration</w:t>
      </w:r>
    </w:p>
    <w:p>
      <w:r>
        <w:rPr>
          <w:b/>
          <w:color w:val="666666"/>
          <w:sz w:val="16"/>
        </w:rPr>
        <w:t>[bash]</w:t>
      </w:r>
    </w:p>
    <w:p>
      <w:pPr>
        <w:shd w:fill="F2F2F2" w:val="clear"/>
      </w:pPr>
      <w:r>
        <w:rPr>
          <w:rFonts w:ascii="Courier New" w:hAnsi="Courier New"/>
          <w:sz w:val="17"/>
        </w:rPr>
        <w:t>curl -X PUT 'https://platform.ringcentral.com/restapi/v1.0/subscription/12345678' \</w:t>
        <w:br/>
        <w:t xml:space="preserve"> -H 'Content-Type: application/json' \</w:t>
        <w:br/>
        <w:t xml:space="preserve"> -d '{</w:t>
        <w:br/>
        <w:t xml:space="preserve"> "eventFilters": [</w:t>
        <w:br/>
        <w:t xml:space="preserve"> "/restapi/v1.0/account/~/extension/~/message-store",</w:t>
        <w:br/>
        <w:t xml:space="preserve"> "/restapi/v1.0/account/~/extension/~/presence"</w:t>
        <w:br/>
        <w:t xml:space="preserve">    ],</w:t>
        <w:br/>
        <w:t xml:space="preserve"> "expiresIn": 3600</w:t>
        <w:br/>
        <w:t xml:space="preserve">  }'</w:t>
      </w:r>
    </w:p>
    <w:p>
      <w:pPr>
        <w:pStyle w:val="Heading3"/>
      </w:pPr>
      <w:r>
        <w:t>Example 2: Renew Subscription Without Changes</w:t>
      </w:r>
    </w:p>
    <w:p>
      <w:r>
        <w:rPr>
          <w:b/>
          <w:color w:val="666666"/>
          <w:sz w:val="16"/>
        </w:rPr>
        <w:t>[bash]</w:t>
      </w:r>
    </w:p>
    <w:p>
      <w:pPr>
        <w:shd w:fill="F2F2F2" w:val="clear"/>
      </w:pPr>
      <w:r>
        <w:rPr>
          <w:rFonts w:ascii="Courier New" w:hAnsi="Courier New"/>
          <w:sz w:val="17"/>
        </w:rPr>
        <w:t>curl -X PUT 'https://platform.ringcentral.com/restapi/v1.0/subscription/12345678' \</w:t>
        <w:br/>
        <w:t xml:space="preserve"> -H 'Content-Type: application/json' \</w:t>
        <w:br/>
        <w:t xml:space="preserve"> -d ''</w:t>
      </w:r>
    </w:p>
    <w:p>
      <w:pPr>
        <w:pStyle w:val="Heading3"/>
      </w:pPr>
      <w:r>
        <w:t>Example Usage</w:t>
      </w:r>
    </w:p>
    <w:p>
      <w:pPr>
        <w:pStyle w:val="Heading3"/>
      </w:pPr>
      <w:r>
        <w:t>Example 1: Update Only Event Filters</w:t>
      </w:r>
    </w:p>
    <w:p>
      <w:r>
        <w:rPr>
          <w:b/>
          <w:color w:val="666666"/>
          <w:sz w:val="16"/>
        </w:rPr>
        <w:t>[bash]</w:t>
      </w:r>
    </w:p>
    <w:p>
      <w:pPr>
        <w:shd w:fill="F2F2F2" w:val="clear"/>
      </w:pPr>
      <w:r>
        <w:rPr>
          <w:rFonts w:ascii="Courier New" w:hAnsi="Courier New"/>
          <w:sz w:val="17"/>
        </w:rPr>
        <w:t>curl -X PUT 'https://platform.ringcentral.com/restapi/v1.0/subscription/95fecfc9-9cdc-4e94-a78a-89fd65889d37' \</w:t>
        <w:br/>
        <w:t xml:space="preserve"> -H 'Content-Type: application/json' \</w:t>
        <w:br/>
        <w:t xml:space="preserve"> -d '{</w:t>
        <w:br/>
        <w:t xml:space="preserve"> "eventFilters": [</w:t>
        <w:br/>
        <w:t xml:space="preserve"> "/restapi/v1.0/account/~/extension/~/message-store"</w:t>
        <w:br/>
        <w:t xml:space="preserve">    ]</w:t>
        <w:br/>
        <w:t xml:space="preserve">  }'</w:t>
      </w:r>
    </w:p>
    <w:p>
      <w:pPr>
        <w:pStyle w:val="Heading3"/>
      </w:pPr>
      <w:r>
        <w:t>Example 2: Set Maximum Expiration for WebHook</w:t>
      </w:r>
    </w:p>
    <w:p>
      <w:r>
        <w:rPr>
          <w:b/>
          <w:color w:val="666666"/>
          <w:sz w:val="16"/>
        </w:rPr>
        <w:t>[bash]</w:t>
      </w:r>
    </w:p>
    <w:p>
      <w:pPr>
        <w:shd w:fill="F2F2F2" w:val="clear"/>
      </w:pPr>
      <w:r>
        <w:rPr>
          <w:rFonts w:ascii="Courier New" w:hAnsi="Courier New"/>
          <w:sz w:val="17"/>
        </w:rPr>
        <w:t>curl -X PUT 'https://platform.ringcentral.com/restapi/v1.0/subscription/abcdefg123456' \</w:t>
        <w:br/>
        <w:t xml:space="preserve"> -H 'Content-Type: application/json' \</w:t>
        <w:br/>
        <w:t xml:space="preserve"> -d '{</w:t>
        <w:br/>
        <w:t xml:space="preserve"> "expiresIn": 315360000</w:t>
        <w:br/>
        <w:t xml:space="preserve">  }'</w:t>
      </w:r>
    </w:p>
    <w:p>
      <w:pPr>
        <w:pStyle w:val="Heading3"/>
      </w:pPr>
      <w:r>
        <w:t>Behavior</w:t>
      </w:r>
    </w:p>
    <w:p>
      <w:pPr>
        <w:pStyle w:val="ListBullet"/>
      </w:pPr>
      <w:r>
        <w:t>Validation: Validates the presence and format of subscriptionId, and the correctness of any request body fields (eventFilters, expiresIn).</w:t>
      </w:r>
    </w:p>
    <w:p>
      <w:pPr>
        <w:pStyle w:val="ListBullet"/>
      </w:pPr>
      <w:r>
        <w:t>Processing: If request body is empty, renews the subscription; if not, updates filters and/or expiration.</w:t>
      </w:r>
    </w:p>
    <w:p>
      <w:pPr>
        <w:pStyle w:val="ListBullet"/>
      </w:pPr>
      <w:r>
        <w:t>Enforcement: Only eventFilters and expiresIn are accepted in body; other fields are ignored.</w:t>
      </w:r>
    </w:p>
    <w:p>
      <w:pPr>
        <w:pStyle w:val="ListBullet"/>
      </w:pPr>
      <w:r>
        <w:t>Response: Returns the updated subscription object, including current filters, status, delivery mode, and expiration.</w:t>
      </w:r>
    </w:p>
    <w:p>
      <w:pPr>
        <w:pStyle w:val="Heading3"/>
      </w:pPr>
      <w:r>
        <w:t>Notes</w:t>
      </w:r>
    </w:p>
    <w:p>
      <w:pPr>
        <w:pStyle w:val="ListBullet"/>
      </w:pPr>
      <w:r>
        <w:t>Updating a subscription for a WebSocket delivery type is not supported via this HTTP method.</w:t>
      </w:r>
    </w:p>
    <w:p>
      <w:pPr>
        <w:pStyle w:val="ListBullet"/>
      </w:pPr>
      <w:r>
        <w:t>The maximum allowed value for expiresIn depends on the delivery mode of the subscription.</w:t>
      </w:r>
    </w:p>
    <w:p>
      <w:pPr>
        <w:pStyle w:val="ListBullet"/>
      </w:pPr>
      <w:r>
        <w:t>If a filter is not enabled for your account, it will appear in disabledFilters.</w:t>
      </w:r>
    </w:p>
    <w:p>
      <w:pPr>
        <w:pStyle w:val="ListBullet"/>
      </w:pPr>
      <w:r>
        <w:t>If the subscription is blacklisted, blacklistedData will be included in the response.</w:t>
      </w:r>
    </w:p>
    <w:p>
      <w:pPr>
        <w:pStyle w:val="ListBullet"/>
      </w:pPr>
      <w:r>
        <w:t>If the request body is empty, it is equivalent to renewing the subscription without changes.</w:t>
      </w:r>
    </w:p>
    <w:p>
      <w:pPr>
        <w:pStyle w:val="Heading3"/>
      </w:pPr>
      <w:r>
        <w:t>Gotchas</w:t>
      </w:r>
    </w:p>
    <w:p>
      <w:pPr>
        <w:pStyle w:val="ListBullet"/>
      </w:pPr>
      <w:r>
        <w:t>Submitting parameters other than eventFilters and expiresIn in the request body has no effect—they are ignored.</w:t>
      </w:r>
    </w:p>
    <w:p>
      <w:pPr>
        <w:pStyle w:val="ListBullet"/>
      </w:pPr>
      <w:r>
        <w:t>If you attempt to update a WebSocket subscription, the request will fail.</w:t>
      </w:r>
    </w:p>
    <w:p>
      <w:pPr>
        <w:pStyle w:val="ListBullet"/>
      </w:pPr>
      <w:r>
        <w:t>An empty request body simply renews the subscription with the existing event filters and default expiration.</w:t>
      </w:r>
    </w:p>
    <w:p>
      <w:pPr>
        <w:pStyle w:val="Heading3"/>
      </w:pPr>
      <w:r>
        <w:t>Error Handling</w:t>
      </w:r>
    </w:p>
    <w:p>
      <w:pPr>
        <w:pStyle w:val="ListBullet"/>
      </w:pPr>
      <w:r>
        <w:t>400 Bad Request: Invalid or missing parameters (e.g., expiresIn is out of range, malformed request).</w:t>
      </w:r>
    </w:p>
    <w:p>
      <w:pPr>
        <w:pStyle w:val="ListBullet"/>
      </w:pPr>
      <w:r>
        <w:t>403 Forbidden: The operation is forbidden due to resource state, lack of permissions, or feature unavailability.</w:t>
      </w:r>
    </w:p>
    <w:p>
      <w:pPr>
        <w:pStyle w:val="ListBullet"/>
      </w:pPr>
      <w:r>
        <w:t>404 Not Found: The specified subscription does not exist or is inaccessible.</w:t>
      </w:r>
    </w:p>
    <w:p>
      <w:pPr>
        <w:pStyle w:val="ListBullet"/>
      </w:pPr>
      <w:r>
        <w:t>500 Internal Server Error: A generic server-side error occurred.</w:t>
      </w:r>
    </w:p>
    <w:p>
      <w:pPr>
        <w:pStyle w:val="ListBullet"/>
      </w:pPr>
      <w:r>
        <w:t>503 Service Not Available: The service is currently overloaded, misconfigured, or otherwise unavailable.</w:t>
      </w:r>
    </w:p>
    <w:p>
      <w:r>
        <w:t>Error responses include an errors array, each with errorCode, message, and possibly parameter information.</w:t>
      </w:r>
    </w:p>
    <w:p>
      <w:r>
        <w:rPr>
          <w:b/>
        </w:rPr>
        <w:t>When executing, always:</w:t>
      </w:r>
    </w:p>
    <w:p>
      <w:pPr>
        <w:pStyle w:val="ListBullet"/>
      </w:pPr>
      <w:r>
        <w:t>Provide the subscriptionId in the URL path.</w:t>
      </w:r>
    </w:p>
    <w:p>
      <w:pPr>
        <w:pStyle w:val="ListBullet"/>
      </w:pPr>
      <w:r>
        <w:t>Send any update fields as a JSON body. If only renewing, send an empty body.</w:t>
      </w:r>
    </w:p>
    <w:p>
      <w:pPr>
        <w:pStyle w:val="ListBullet"/>
      </w:pPr>
      <w:r>
        <w:t>Do not send unrelated parameters in the body or use query parameters.</w:t>
      </w:r>
    </w:p>
    <w:p>
      <w:pPr>
        <w:pStyle w:val="Heading3"/>
      </w:pPr>
      <w:r>
        <w:t>Related subscription actions</w:t>
      </w:r>
    </w:p>
    <w:p>
      <w:pPr>
        <w:pStyle w:val="ListBullet"/>
      </w:pPr>
      <w:r>
        <w:t>[POST] Create Subscription — /restapi/v1.0/subscription</w:t>
      </w:r>
    </w:p>
    <w:p>
      <w:pPr>
        <w:pStyle w:val="ListBullet"/>
      </w:pPr>
      <w:r>
        <w:t>[GET] Get a Subscription by ID — /restapi/v1.0/subscription/{{SUBSCRIPTIONID}}</w:t>
      </w:r>
    </w:p>
    <w:p>
      <w:pPr>
        <w:pStyle w:val="ListBullet"/>
      </w:pPr>
      <w:r>
        <w:t>[DELETE] Cancel a Subscription — /restapi/v1.0/subscription/{{SUBSCRIPTIONID}}</w:t>
      </w:r>
    </w:p>
    <w:p>
      <w:pPr>
        <w:pStyle w:val="ListBullet"/>
      </w:pPr>
      <w:r>
        <w:t>[POST] Renew a Subscription — /subscription/{{SUBSCRIPTIONID}}/renew</w:t>
      </w:r>
    </w:p>
    <w:p>
      <w:r>
        <w:br w:type="page"/>
      </w:r>
    </w:p>
    <w:p>
      <w:pPr>
        <w:pStyle w:val="Heading2"/>
      </w:pPr>
      <w:r>
        <w:t>249. [DELETE] Cancel a Subscription</w:t>
      </w:r>
    </w:p>
    <w:p>
      <w:r>
        <w:rPr>
          <w:b/>
        </w:rPr>
        <w:t xml:space="preserve">Endpoint: </w:t>
      </w:r>
      <w:r>
        <w:rPr>
          <w:rFonts w:ascii="Courier New" w:hAnsi="Courier New"/>
          <w:sz w:val="18"/>
        </w:rPr>
        <w:t>/restapi/v1.0/subscription/{{SUBSCRIPTIONID}}</w:t>
      </w:r>
    </w:p>
    <w:p>
      <w:pPr>
        <w:pStyle w:val="Heading3"/>
      </w:pPr>
      <w:r>
        <w:t>Prerequisites</w:t>
      </w:r>
    </w:p>
    <w:p>
      <w:pPr>
        <w:pStyle w:val="ListBullet"/>
      </w:pPr>
      <w:r>
        <w:t>Must have permission to manage subscriptions for the account.</w:t>
      </w:r>
    </w:p>
    <w:p>
      <w:pPr>
        <w:pStyle w:val="Heading3"/>
      </w:pPr>
      <w:r>
        <w:t>Method</w:t>
      </w:r>
    </w:p>
    <w:p>
      <w:r>
        <w:t>DELETE</w:t>
      </w:r>
    </w:p>
    <w:p>
      <w:pPr>
        <w:pStyle w:val="Heading3"/>
      </w:pPr>
      <w:r>
        <w:t>URL</w:t>
      </w:r>
    </w:p>
    <w:p>
      <w:r>
        <w:t>https://platform.ringcentral.com/restapi/v1.0/subscription/{{subscriptionId}}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Cancels an existing subscription using its internal identifier. Once canceled, the subscription will no longer receive any notifications or events.</w:t>
      </w:r>
    </w:p>
    <w:p>
      <w:pPr>
        <w:pStyle w:val="Heading3"/>
      </w:pPr>
      <w:r>
        <w:t>Enforcement Rules</w:t>
      </w:r>
    </w:p>
    <w:p>
      <w:pPr>
        <w:pStyle w:val="ListBullet"/>
      </w:pPr>
      <w:r>
        <w:t>The subscriptionId path parameter must always be present and must be a non-empty string.</w:t>
      </w:r>
    </w:p>
    <w:p>
      <w:pPr>
        <w:pStyle w:val="ListBullet"/>
      </w:pPr>
      <w:r>
        <w:t>Do not attempt to call this endpoint with a missing or empty subscriptionId.</w:t>
      </w:r>
    </w:p>
    <w:p>
      <w:pPr>
        <w:pStyle w:val="ListBullet"/>
      </w:pPr>
      <w:r>
        <w:t>Always construct the path as /restapi/v1.0/subscription/{{subscriptionId}}, with {{subscriptionId}} replaced by the actual subscription ID.</w:t>
      </w:r>
    </w:p>
    <w:p>
      <w:pPr>
        <w:pStyle w:val="ListBullet"/>
      </w:pPr>
      <w:r>
        <w:t>When executing, send Path Parameters in the URL and do not include them in the request body.</w:t>
      </w:r>
    </w:p>
    <w:p>
      <w:pPr>
        <w:pStyle w:val="Heading3"/>
      </w:pPr>
      <w:r>
        <w:t>Valid Examples</w:t>
      </w:r>
    </w:p>
    <w:p>
      <w:r>
        <w:rPr>
          <w:b/>
          <w:color w:val="666666"/>
          <w:sz w:val="16"/>
        </w:rPr>
        <w:t>[http]</w:t>
      </w:r>
    </w:p>
    <w:p>
      <w:pPr>
        <w:shd w:fill="F2F2F2" w:val="clear"/>
      </w:pPr>
      <w:r>
        <w:rPr>
          <w:rFonts w:ascii="Courier New" w:hAnsi="Courier New"/>
          <w:sz w:val="17"/>
        </w:rPr>
        <w:t>/restapi/v1.0/subscription/12345678</w:t>
        <w:br/>
        <w:t>/restapi/v1.0/subscription/abcdef12</w:t>
      </w:r>
    </w:p>
    <w:p>
      <w:pPr>
        <w:pStyle w:val="Heading3"/>
      </w:pPr>
      <w:r>
        <w:t>Invalid Examples</w:t>
      </w:r>
    </w:p>
    <w:p>
      <w:r>
        <w:rPr>
          <w:b/>
          <w:color w:val="666666"/>
          <w:sz w:val="16"/>
        </w:rPr>
        <w:t>[http]</w:t>
      </w:r>
    </w:p>
    <w:p>
      <w:pPr>
        <w:shd w:fill="F2F2F2" w:val="clear"/>
      </w:pPr>
      <w:r>
        <w:rPr>
          <w:rFonts w:ascii="Courier New" w:hAnsi="Courier New"/>
          <w:sz w:val="17"/>
        </w:rPr>
        <w:t>/restapi/v1.0/subscription/</w:t>
        <w:br/>
        <w:t>/restapi/v1.0/subscription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a subscription. Example: "12345678"</w:t>
            </w:r>
          </w:p>
        </w:tc>
      </w:tr>
    </w:tbl>
    <w:p/>
    <w:p>
      <w:pPr>
        <w:pStyle w:val="Heading3"/>
      </w:pPr>
      <w:r>
        <w:t>Request Body</w:t>
      </w:r>
    </w:p>
    <w:p>
      <w:pPr>
        <w:pStyle w:val="ListBullet"/>
      </w:pPr>
      <w:r>
        <w:t>This endpoint does not require a request body.</w:t>
      </w:r>
    </w:p>
    <w:p>
      <w:pPr>
        <w:pStyle w:val="Heading3"/>
      </w:pPr>
      <w:r>
        <w:t>Response</w:t>
      </w:r>
    </w:p>
    <w:p>
      <w:pPr>
        <w:pStyle w:val="Heading3"/>
      </w:pPr>
      <w:r>
        <w:t>Success Response (204 No Content)</w:t>
      </w:r>
    </w:p>
    <w:p>
      <w:pPr>
        <w:pStyle w:val="ListBullet"/>
      </w:pPr>
      <w:r>
        <w:t>The subscription has been canceled successfully.</w:t>
      </w:r>
    </w:p>
    <w:p>
      <w:pPr>
        <w:pStyle w:val="ListBullet"/>
      </w:pPr>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"SUB-404",</w:t>
        <w:br/>
        <w:t xml:space="preserve"> "message": "The subscription with the given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only on error.</w:t>
            </w:r>
          </w:p>
        </w:tc>
      </w:tr>
      <w:tr>
        <w:tc>
          <w:tcPr>
            <w:tcW w:type="dxa" w:w="2880"/>
          </w:tcPr>
          <w:p>
            <w:r>
              <w:t>errors[].errorCode</w:t>
            </w:r>
          </w:p>
        </w:tc>
        <w:tc>
          <w:tcPr>
            <w:tcW w:type="dxa" w:w="2880"/>
          </w:tcPr>
          <w:p>
            <w:r>
              <w:t>string</w:t>
            </w:r>
          </w:p>
        </w:tc>
        <w:tc>
          <w:tcPr>
            <w:tcW w:type="dxa" w:w="2880"/>
          </w:tcPr>
          <w:p>
            <w:r>
              <w:t>Logical error code (e.g., "SUB-404")</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'https://platform.ringcentral.com/restapi/v1.0/subscription/12345678' \</w:t>
        <w:br/>
        <w:t xml:space="preserve"> --header 'Content-Type: application/json'</w:t>
      </w:r>
    </w:p>
    <w:p>
      <w:pPr>
        <w:pStyle w:val="Heading3"/>
      </w:pPr>
      <w:r>
        <w:t>Example Usage</w:t>
      </w:r>
    </w:p>
    <w:p>
      <w:pPr>
        <w:pStyle w:val="Heading3"/>
      </w:pPr>
      <w:r>
        <w:t>Example 1: Cancel a Subscription by ID</w:t>
      </w:r>
    </w:p>
    <w:p>
      <w:r>
        <w:rPr>
          <w:b/>
          <w:color w:val="666666"/>
          <w:sz w:val="16"/>
        </w:rPr>
        <w:t>[bash]</w:t>
      </w:r>
    </w:p>
    <w:p>
      <w:pPr>
        <w:shd w:fill="F2F2F2" w:val="clear"/>
      </w:pPr>
      <w:r>
        <w:rPr>
          <w:rFonts w:ascii="Courier New" w:hAnsi="Courier New"/>
          <w:sz w:val="17"/>
        </w:rPr>
        <w:t>curl -X DELETE https://platform.ringcentral.com/restapi/v1.0/subscription/12345678 \</w:t>
        <w:br/>
        <w:t xml:space="preserve"> -H "Content-Type: application/json"</w:t>
      </w:r>
    </w:p>
    <w:p>
      <w:pPr>
        <w:pStyle w:val="Heading3"/>
      </w:pPr>
      <w:r>
        <w:t>Behavior</w:t>
      </w:r>
    </w:p>
    <w:p>
      <w:pPr>
        <w:pStyle w:val="ListBullet"/>
      </w:pPr>
      <w:r>
        <w:t>Validation: The endpoint checks that the subscriptionId provided in the URL is valid and corresponds to an existing subscription.</w:t>
      </w:r>
    </w:p>
    <w:p>
      <w:pPr>
        <w:pStyle w:val="ListBullet"/>
      </w:pPr>
      <w:r>
        <w:t>Cancellation: If the subscription exists, it is canceled immediately and will no longer receive notifications.</w:t>
      </w:r>
    </w:p>
    <w:p>
      <w:pPr>
        <w:pStyle w:val="ListBullet"/>
      </w:pPr>
      <w:r>
        <w:t>Response: Returns a 204 No Content status code if successful. Returns appropriate error messages and codes if not.</w:t>
      </w:r>
    </w:p>
    <w:p>
      <w:pPr>
        <w:pStyle w:val="Heading3"/>
      </w:pPr>
      <w:r>
        <w:t>Notes</w:t>
      </w:r>
    </w:p>
    <w:p>
      <w:pPr>
        <w:pStyle w:val="ListBullet"/>
      </w:pPr>
      <w:r>
        <w:t>The action is irreversible; once canceled, the subscription must be recreated to resume notifications.</w:t>
      </w:r>
    </w:p>
    <w:p>
      <w:pPr>
        <w:pStyle w:val="ListBullet"/>
      </w:pPr>
      <w:r>
        <w:t>No response body is returned on successful cancellation.</w:t>
      </w:r>
    </w:p>
    <w:p>
      <w:pPr>
        <w:pStyle w:val="ListBullet"/>
      </w:pPr>
      <w:r>
        <w:t>Make sure the subscriptionId is valid and accessible to the caller.</w:t>
      </w:r>
    </w:p>
    <w:p>
      <w:pPr>
        <w:pStyle w:val="ListBullet"/>
      </w:pPr>
      <w:r>
        <w:t>Rate limits and additional restrictions may apply as per RingCentral platform policies.</w:t>
      </w:r>
    </w:p>
    <w:p>
      <w:pPr>
        <w:pStyle w:val="Heading3"/>
      </w:pPr>
      <w:r>
        <w:t>Gotchas</w:t>
      </w:r>
    </w:p>
    <w:p>
      <w:pPr>
        <w:pStyle w:val="ListBullet"/>
      </w:pPr>
      <w:r>
        <w:t>Do not omit or leave the subscriptionId empty; this will result in an error.</w:t>
      </w:r>
    </w:p>
    <w:p>
      <w:pPr>
        <w:pStyle w:val="ListBullet"/>
      </w:pPr>
      <w:r>
        <w:t>Attempting to cancel a non-existent or inaccessible subscription will return a 404 error.</w:t>
      </w:r>
    </w:p>
    <w:p>
      <w:pPr>
        <w:pStyle w:val="ListBullet"/>
      </w:pPr>
      <w:r>
        <w:t>The endpoint does not support cancellation in bulk; only one subscription can be canceled per request.</w:t>
      </w:r>
    </w:p>
    <w:p>
      <w:pPr>
        <w:pStyle w:val="Heading3"/>
      </w:pPr>
      <w:r>
        <w:t>Error Handling</w:t>
      </w:r>
    </w:p>
    <w:p>
      <w:pPr>
        <w:pStyle w:val="ListBullet"/>
      </w:pPr>
      <w:r>
        <w:t>404 Not Found: The subscription does not exist or is inaccessible.</w:t>
      </w:r>
    </w:p>
    <w:p>
      <w:pPr>
        <w:pStyle w:val="ListBullet"/>
      </w:pPr>
      <w:r>
        <w:t>500 Internal Server Error: Unexpected server-side error; try again or contact support if persistent.</w:t>
      </w:r>
    </w:p>
    <w:p>
      <w:pPr>
        <w:pStyle w:val="ListBullet"/>
      </w:pPr>
      <w:r>
        <w:t>503 Service Unavailable: The service is overloaded or under maintenance; retry after some time.</w:t>
      </w:r>
    </w:p>
    <w:p>
      <w:pPr>
        <w:pStyle w:val="Heading3"/>
      </w:pPr>
      <w:r>
        <w:t>Related subscription actions</w:t>
      </w:r>
    </w:p>
    <w:p>
      <w:pPr>
        <w:pStyle w:val="ListBullet"/>
      </w:pPr>
      <w:r>
        <w:t>[POST] Create Subscription — /restapi/v1.0/subscription</w:t>
      </w:r>
    </w:p>
    <w:p>
      <w:pPr>
        <w:pStyle w:val="ListBullet"/>
      </w:pPr>
      <w:r>
        <w:t>[GET] Get a Subscription by ID — /restapi/v1.0/subscription/{{SUBSCRIPTIONID}}</w:t>
      </w:r>
    </w:p>
    <w:p>
      <w:pPr>
        <w:pStyle w:val="ListBullet"/>
      </w:pPr>
      <w:r>
        <w:t>[PUT] Update a Subscription — /restapi/v1.0/subscription/{{SUBSCRIPTIONID}}</w:t>
      </w:r>
    </w:p>
    <w:p>
      <w:pPr>
        <w:pStyle w:val="ListBullet"/>
      </w:pPr>
      <w:r>
        <w:t>[POST] Renew a Subscription — /subscription/{{SUBSCRIPTIONID}}/renew</w:t>
      </w:r>
    </w:p>
    <w:p>
      <w:r>
        <w:br w:type="page"/>
      </w:r>
    </w:p>
    <w:p>
      <w:pPr>
        <w:pStyle w:val="Heading2"/>
      </w:pPr>
      <w:r>
        <w:t>250. [POST] Renew a Subscription</w:t>
      </w:r>
    </w:p>
    <w:p>
      <w:r>
        <w:rPr>
          <w:b/>
        </w:rPr>
        <w:t xml:space="preserve">Endpoint: </w:t>
      </w:r>
      <w:r>
        <w:rPr>
          <w:rFonts w:ascii="Courier New" w:hAnsi="Courier New"/>
          <w:sz w:val="18"/>
        </w:rPr>
        <w:t>/subscription/{{SUBSCRIPTIONID}}/renew</w:t>
      </w:r>
    </w:p>
    <w:p>
      <w:pPr>
        <w:pStyle w:val="Heading3"/>
      </w:pPr>
      <w:r>
        <w:t>Prerequisites</w:t>
      </w:r>
    </w:p>
    <w:p>
      <w:pPr>
        <w:pStyle w:val="ListBullet"/>
      </w:pPr>
      <w:r>
        <w:t>Must have an existing subscription with a valid subscription ID</w:t>
      </w:r>
    </w:p>
    <w:p>
      <w:pPr>
        <w:pStyle w:val="ListBullet"/>
      </w:pPr>
      <w:r>
        <w:t>Must have permission to renew subscriptions</w:t>
      </w:r>
    </w:p>
    <w:p>
      <w:pPr>
        <w:pStyle w:val="Heading3"/>
      </w:pPr>
      <w:r>
        <w:t>Method</w:t>
      </w:r>
    </w:p>
    <w:p>
      <w:r>
        <w:t>POST</w:t>
      </w:r>
    </w:p>
    <w:p>
      <w:pPr>
        <w:pStyle w:val="Heading3"/>
      </w:pPr>
      <w:r>
        <w:t>URL</w:t>
      </w:r>
    </w:p>
    <w:p>
      <w:r>
        <w:t>https://platform.ringcentral.com/restapi/v1.0/subscription/{{subscriptionId}}/renew</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Renews an existing subscription identified by its subscription ID. This endpoint allows you to extend the life of an active subscription. Note that WebSocket subscriptions are automatically renewed as long as the WebSocket session is alive. The request body must be empty.</w:t>
      </w:r>
    </w:p>
    <w:p>
      <w:pPr>
        <w:pStyle w:val="Heading3"/>
      </w:pPr>
      <w:r>
        <w:t>Enforcement Rules</w:t>
      </w:r>
    </w:p>
    <w:p>
      <w:pPr>
        <w:pStyle w:val="ListBullet"/>
      </w:pPr>
      <w:r>
        <w:t>The subscriptionId path parameter must always be present and non-empty.</w:t>
      </w:r>
    </w:p>
    <w:p>
      <w:pPr>
        <w:pStyle w:val="ListBullet"/>
      </w:pPr>
      <w:r>
        <w:t>If the user provides a subscriptionId, use that value directly.</w:t>
      </w:r>
    </w:p>
    <w:p>
      <w:pPr>
        <w:pStyle w:val="ListBullet"/>
      </w:pPr>
      <w:r>
        <w:t>Do not call the API with a missing or empty subscriptionId (e.g., avoid /subscription//renew or /subscription/renew).</w:t>
      </w:r>
    </w:p>
    <w:p>
      <w:pPr>
        <w:pStyle w:val="ListBullet"/>
      </w:pPr>
      <w:r>
        <w:t>Always construct the path as /subscription/{{subscriptionId}}/renew, where {{subscriptionId}} is a non-empty string.</w:t>
      </w:r>
    </w:p>
    <w:p>
      <w:pPr>
        <w:pStyle w:val="ListBullet"/>
      </w:pPr>
      <w:r>
        <w:t>When executing, send "Path Parameters" in the URL, not in the body.</w:t>
      </w:r>
    </w:p>
    <w:p>
      <w:pPr>
        <w:pStyle w:val="ListBullet"/>
      </w:pPr>
      <w:r>
        <w:t>There are no query parameters for this endpoint.</w:t>
      </w:r>
    </w:p>
    <w:p>
      <w:pPr>
        <w:pStyle w:val="ListBullet"/>
      </w:pPr>
      <w:r>
        <w:t>The request body must be empty.</w:t>
      </w:r>
    </w:p>
    <w:p>
      <w:pPr>
        <w:pStyle w:val="Heading3"/>
      </w:pPr>
      <w:r>
        <w:t>Valid Examples</w:t>
      </w:r>
    </w:p>
    <w:p>
      <w:r>
        <w:rPr>
          <w:b/>
          <w:color w:val="666666"/>
          <w:sz w:val="16"/>
        </w:rPr>
        <w:t>[http]</w:t>
      </w:r>
    </w:p>
    <w:p>
      <w:pPr>
        <w:shd w:fill="F2F2F2" w:val="clear"/>
      </w:pPr>
      <w:r>
        <w:rPr>
          <w:rFonts w:ascii="Courier New" w:hAnsi="Courier New"/>
          <w:sz w:val="17"/>
        </w:rPr>
        <w:t>/subscription/12345678/renew</w:t>
        <w:br/>
        <w:t>/subscription/95fecfc9-9cdc-4e94-a78a-89fd65889d37/renew</w:t>
      </w:r>
    </w:p>
    <w:p>
      <w:pPr>
        <w:pStyle w:val="Heading3"/>
      </w:pPr>
      <w:r>
        <w:t>Invalid Examples</w:t>
      </w:r>
    </w:p>
    <w:p>
      <w:r>
        <w:rPr>
          <w:b/>
          <w:color w:val="666666"/>
          <w:sz w:val="16"/>
        </w:rPr>
        <w:t>[http]</w:t>
      </w:r>
    </w:p>
    <w:p>
      <w:pPr>
        <w:shd w:fill="F2F2F2" w:val="clear"/>
      </w:pPr>
      <w:r>
        <w:rPr>
          <w:rFonts w:ascii="Courier New" w:hAnsi="Courier New"/>
          <w:sz w:val="17"/>
        </w:rPr>
        <w:t>/subscription//renew</w:t>
        <w:br/>
        <w:t>/subscription/renew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Internal identifier of the subscription (e.g., "12345678").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"https://platform.ringcentral.com/restapi/v1.0/subscription/95fecfc9-9cdc-4e94-a78a-89fd65889d37",</w:t>
        <w:br/>
        <w:t xml:space="preserve"> "id": "95fecfc9-9cdc-4e94-a78a-89fd65889d37",</w:t>
        <w:br/>
        <w:t xml:space="preserve"> "eventFilters": [</w:t>
        <w:br/>
        <w:t xml:space="preserve"> "/restapi/v1.0/account/~/extension/~/message-store"</w:t>
        <w:br/>
        <w:t xml:space="preserve"> ],</w:t>
        <w:br/>
        <w:t xml:space="preserve"> "disabledFilters": [</w:t>
        <w:br/>
        <w:t xml:space="preserve"> {</w:t>
        <w:br/>
        <w:t xml:space="preserve"> "filter": "/restapi/v1.0/account/~/extension/~/presence",</w:t>
        <w:br/>
        <w:t xml:space="preserve"> "reason": "PermissionDenied",</w:t>
        <w:br/>
        <w:t xml:space="preserve"> "message": "Extension does not have presence permission"</w:t>
        <w:br/>
        <w:t xml:space="preserve"> }</w:t>
        <w:br/>
        <w:t xml:space="preserve"> ],</w:t>
        <w:br/>
        <w:t xml:space="preserve"> "expirationTime": "2024-06-20T18:07:52.534Z",</w:t>
        <w:br/>
        <w:t xml:space="preserve"> "expiresIn": 3600,</w:t>
        <w:br/>
        <w:t xml:space="preserve"> "status": "Active",</w:t>
        <w:br/>
        <w:t xml:space="preserve"> "creationTime": "2024-06-19T18:07:52.534Z",</w:t>
        <w:br/>
        <w:t xml:space="preserve"> "deliveryMode": {</w:t>
        <w:br/>
        <w:t xml:space="preserve"> "transportType": "PubNub",</w:t>
        <w:br/>
        <w:t xml:space="preserve"> "encryption": true,</w:t>
        <w:br/>
        <w:t xml:space="preserve"> "address": "1234567890123456"</w:t>
        <w:br/>
        <w:t xml:space="preserve"> },</w:t>
        <w:br/>
        <w:t xml:space="preserve"> "blacklistedData": {</w:t>
        <w:br/>
        <w:t xml:space="preserve"> "blacklistedAt": "2024-06-19T20:00:00.000Z",</w:t>
        <w:br/>
        <w:t xml:space="preserve"> "reason": "Exceeded event filter quota"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"Invalid subscriptionId parameter",</w:t>
        <w:br/>
        <w:t xml:space="preserve"> "parameterName": "subscriptionId",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"CMN-401",</w:t>
        <w:br/>
        <w:t xml:space="preserve"> "message": "You do not have permission to renew this subscription."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"CMN-404",</w:t>
        <w:br/>
        <w:t xml:space="preserve"> "message": "Subscription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subscription resource</w:t>
            </w:r>
          </w:p>
        </w:tc>
      </w:tr>
      <w:tr>
        <w:tc>
          <w:tcPr>
            <w:tcW w:type="dxa" w:w="2880"/>
          </w:tcPr>
          <w:p>
            <w:r>
              <w:t>id</w:t>
            </w:r>
          </w:p>
        </w:tc>
        <w:tc>
          <w:tcPr>
            <w:tcW w:type="dxa" w:w="2880"/>
          </w:tcPr>
          <w:p>
            <w:r>
              <w:t>string</w:t>
            </w:r>
          </w:p>
        </w:tc>
        <w:tc>
          <w:tcPr>
            <w:tcW w:type="dxa" w:w="2880"/>
          </w:tcPr>
          <w:p>
            <w:r>
              <w:t>Internal identifier of the subscription</w:t>
            </w:r>
          </w:p>
        </w:tc>
      </w:tr>
      <w:tr>
        <w:tc>
          <w:tcPr>
            <w:tcW w:type="dxa" w:w="2880"/>
          </w:tcPr>
          <w:p>
            <w:r>
              <w:t>eventFilters</w:t>
            </w:r>
          </w:p>
        </w:tc>
        <w:tc>
          <w:tcPr>
            <w:tcW w:type="dxa" w:w="2880"/>
          </w:tcPr>
          <w:p>
            <w:r>
              <w:t>array</w:t>
            </w:r>
          </w:p>
        </w:tc>
        <w:tc>
          <w:tcPr>
            <w:tcW w:type="dxa" w:w="2880"/>
          </w:tcPr>
          <w:p>
            <w:r>
              <w:t>The list of event filter names for events the user is subscribed to</w:t>
            </w:r>
          </w:p>
        </w:tc>
      </w:tr>
      <w:tr>
        <w:tc>
          <w:tcPr>
            <w:tcW w:type="dxa" w:w="2880"/>
          </w:tcPr>
          <w:p>
            <w:r>
              <w:t>disabledFilters</w:t>
            </w:r>
          </w:p>
        </w:tc>
        <w:tc>
          <w:tcPr>
            <w:tcW w:type="dxa" w:w="2880"/>
          </w:tcPr>
          <w:p>
            <w:r>
              <w:t>array</w:t>
            </w:r>
          </w:p>
        </w:tc>
        <w:tc>
          <w:tcPr>
            <w:tcW w:type="dxa" w:w="2880"/>
          </w:tcPr>
          <w:p>
            <w:r>
              <w:t>List of disabled event filters with details (see below)</w:t>
            </w:r>
          </w:p>
        </w:tc>
      </w:tr>
      <w:tr>
        <w:tc>
          <w:tcPr>
            <w:tcW w:type="dxa" w:w="2880"/>
          </w:tcPr>
          <w:p>
            <w:r>
              <w:t>disabledFilters[].filter</w:t>
            </w:r>
          </w:p>
        </w:tc>
        <w:tc>
          <w:tcPr>
            <w:tcW w:type="dxa" w:w="2880"/>
          </w:tcPr>
          <w:p>
            <w:r>
              <w:t>string</w:t>
            </w:r>
          </w:p>
        </w:tc>
        <w:tc>
          <w:tcPr>
            <w:tcW w:type="dxa" w:w="2880"/>
          </w:tcPr>
          <w:p>
            <w:r>
              <w:t>Event filter that is disabled for the user</w:t>
            </w:r>
          </w:p>
        </w:tc>
      </w:tr>
      <w:tr>
        <w:tc>
          <w:tcPr>
            <w:tcW w:type="dxa" w:w="2880"/>
          </w:tcPr>
          <w:p>
            <w:r>
              <w:t>disabledFilters[].reason</w:t>
            </w:r>
          </w:p>
        </w:tc>
        <w:tc>
          <w:tcPr>
            <w:tcW w:type="dxa" w:w="2880"/>
          </w:tcPr>
          <w:p>
            <w:r>
              <w:t>string</w:t>
            </w:r>
          </w:p>
        </w:tc>
        <w:tc>
          <w:tcPr>
            <w:tcW w:type="dxa" w:w="2880"/>
          </w:tcPr>
          <w:p>
            <w:r>
              <w:t>Reason why the filter is disabled</w:t>
            </w:r>
          </w:p>
        </w:tc>
      </w:tr>
      <w:tr>
        <w:tc>
          <w:tcPr>
            <w:tcW w:type="dxa" w:w="2880"/>
          </w:tcPr>
          <w:p>
            <w:r>
              <w:t>disabledFilters[].message</w:t>
            </w:r>
          </w:p>
        </w:tc>
        <w:tc>
          <w:tcPr>
            <w:tcW w:type="dxa" w:w="2880"/>
          </w:tcPr>
          <w:p>
            <w:r>
              <w:t>string</w:t>
            </w:r>
          </w:p>
        </w:tc>
        <w:tc>
          <w:tcPr>
            <w:tcW w:type="dxa" w:w="2880"/>
          </w:tcPr>
          <w:p>
            <w:r>
              <w:t>Error message</w:t>
            </w:r>
          </w:p>
        </w:tc>
      </w:tr>
      <w:tr>
        <w:tc>
          <w:tcPr>
            <w:tcW w:type="dxa" w:w="2880"/>
          </w:tcPr>
          <w:p>
            <w:r>
              <w:t>expirationTime</w:t>
            </w:r>
          </w:p>
        </w:tc>
        <w:tc>
          <w:tcPr>
            <w:tcW w:type="dxa" w:w="2880"/>
          </w:tcPr>
          <w:p>
            <w:r>
              <w:t>string</w:t>
            </w:r>
          </w:p>
        </w:tc>
        <w:tc>
          <w:tcPr>
            <w:tcW w:type="dxa" w:w="2880"/>
          </w:tcPr>
          <w:p>
            <w:r>
              <w:t>Subscription expiration time in ISO 8601 format, including timezone</w:t>
            </w:r>
          </w:p>
        </w:tc>
      </w:tr>
      <w:tr>
        <w:tc>
          <w:tcPr>
            <w:tcW w:type="dxa" w:w="2880"/>
          </w:tcPr>
          <w:p>
            <w:r>
              <w:t>expiresIn</w:t>
            </w:r>
          </w:p>
        </w:tc>
        <w:tc>
          <w:tcPr>
            <w:tcW w:type="dxa" w:w="2880"/>
          </w:tcPr>
          <w:p>
            <w:r>
              <w:t>integer</w:t>
            </w:r>
          </w:p>
        </w:tc>
        <w:tc>
          <w:tcPr>
            <w:tcW w:type="dxa" w:w="2880"/>
          </w:tcPr>
          <w:p>
            <w:r>
              <w:t>Subscription lifetime in seconds</w:t>
            </w:r>
          </w:p>
        </w:tc>
      </w:tr>
      <w:tr>
        <w:tc>
          <w:tcPr>
            <w:tcW w:type="dxa" w:w="2880"/>
          </w:tcPr>
          <w:p>
            <w:r>
              <w:t>status</w:t>
            </w:r>
          </w:p>
        </w:tc>
        <w:tc>
          <w:tcPr>
            <w:tcW w:type="dxa" w:w="2880"/>
          </w:tcPr>
          <w:p>
            <w:r>
              <w:t>string</w:t>
            </w:r>
          </w:p>
        </w:tc>
        <w:tc>
          <w:tcPr>
            <w:tcW w:type="dxa" w:w="2880"/>
          </w:tcPr>
          <w:p>
            <w:r>
              <w:t>Subscription status (Active, Blacklisted)</w:t>
            </w:r>
          </w:p>
        </w:tc>
      </w:tr>
      <w:tr>
        <w:tc>
          <w:tcPr>
            <w:tcW w:type="dxa" w:w="2880"/>
          </w:tcPr>
          <w:p>
            <w:r>
              <w:t>creationTime</w:t>
            </w:r>
          </w:p>
        </w:tc>
        <w:tc>
          <w:tcPr>
            <w:tcW w:type="dxa" w:w="2880"/>
          </w:tcPr>
          <w:p>
            <w:r>
              <w:t>string</w:t>
            </w:r>
          </w:p>
        </w:tc>
        <w:tc>
          <w:tcPr>
            <w:tcW w:type="dxa" w:w="2880"/>
          </w:tcPr>
          <w:p>
            <w:r>
              <w:t>Subscription creation time in ISO 8601 format, including timezone</w:t>
            </w:r>
          </w:p>
        </w:tc>
      </w:tr>
      <w:tr>
        <w:tc>
          <w:tcPr>
            <w:tcW w:type="dxa" w:w="2880"/>
          </w:tcPr>
          <w:p>
            <w:r>
              <w:t>deliveryMode</w:t>
            </w:r>
          </w:p>
        </w:tc>
        <w:tc>
          <w:tcPr>
            <w:tcW w:type="dxa" w:w="2880"/>
          </w:tcPr>
          <w:p>
            <w:r>
              <w:t>object</w:t>
            </w:r>
          </w:p>
        </w:tc>
        <w:tc>
          <w:tcPr>
            <w:tcW w:type="dxa" w:w="2880"/>
          </w:tcPr>
          <w:p>
            <w:r>
              <w:t>Delivery mode details (see below)</w:t>
            </w:r>
          </w:p>
        </w:tc>
      </w:tr>
      <w:tr>
        <w:tc>
          <w:tcPr>
            <w:tcW w:type="dxa" w:w="2880"/>
          </w:tcPr>
          <w:p>
            <w:r>
              <w:t>deliveryMode.transportType</w:t>
            </w:r>
          </w:p>
        </w:tc>
        <w:tc>
          <w:tcPr>
            <w:tcW w:type="dxa" w:w="2880"/>
          </w:tcPr>
          <w:p>
            <w:r>
              <w:t>string</w:t>
            </w:r>
          </w:p>
        </w:tc>
        <w:tc>
          <w:tcPr>
            <w:tcW w:type="dxa" w:w="2880"/>
          </w:tcPr>
          <w:p>
            <w:r>
              <w:t>Type of transport used for delivery (e.g., "PubNub")</w:t>
            </w:r>
          </w:p>
        </w:tc>
      </w:tr>
      <w:tr>
        <w:tc>
          <w:tcPr>
            <w:tcW w:type="dxa" w:w="2880"/>
          </w:tcPr>
          <w:p>
            <w:r>
              <w:t>deliveryMode.encryption</w:t>
            </w:r>
          </w:p>
        </w:tc>
        <w:tc>
          <w:tcPr>
            <w:tcW w:type="dxa" w:w="2880"/>
          </w:tcPr>
          <w:p>
            <w:r>
              <w:t>boolean</w:t>
            </w:r>
          </w:p>
        </w:tc>
        <w:tc>
          <w:tcPr>
            <w:tcW w:type="dxa" w:w="2880"/>
          </w:tcPr>
          <w:p>
            <w:r>
              <w:t>Whether the delivery is encrypted</w:t>
            </w:r>
          </w:p>
        </w:tc>
      </w:tr>
      <w:tr>
        <w:tc>
          <w:tcPr>
            <w:tcW w:type="dxa" w:w="2880"/>
          </w:tcPr>
          <w:p>
            <w:r>
              <w:t>deliveryMode.address</w:t>
            </w:r>
          </w:p>
        </w:tc>
        <w:tc>
          <w:tcPr>
            <w:tcW w:type="dxa" w:w="2880"/>
          </w:tcPr>
          <w:p>
            <w:r>
              <w:t>string</w:t>
            </w:r>
          </w:p>
        </w:tc>
        <w:tc>
          <w:tcPr>
            <w:tcW w:type="dxa" w:w="2880"/>
          </w:tcPr>
          <w:p>
            <w:r>
              <w:t>Delivery address (e.g., PubNub channel)</w:t>
            </w:r>
          </w:p>
        </w:tc>
      </w:tr>
      <w:tr>
        <w:tc>
          <w:tcPr>
            <w:tcW w:type="dxa" w:w="2880"/>
          </w:tcPr>
          <w:p>
            <w:r>
              <w:t>blacklistedData</w:t>
            </w:r>
          </w:p>
        </w:tc>
        <w:tc>
          <w:tcPr>
            <w:tcW w:type="dxa" w:w="2880"/>
          </w:tcPr>
          <w:p>
            <w:r>
              <w:t>object</w:t>
            </w:r>
          </w:p>
        </w:tc>
        <w:tc>
          <w:tcPr>
            <w:tcW w:type="dxa" w:w="2880"/>
          </w:tcPr>
          <w:p>
            <w:r>
              <w:t>(Optional) Blacklist information (see below)</w:t>
            </w:r>
          </w:p>
        </w:tc>
      </w:tr>
      <w:tr>
        <w:tc>
          <w:tcPr>
            <w:tcW w:type="dxa" w:w="2880"/>
          </w:tcPr>
          <w:p>
            <w:r>
              <w:t>blacklistedData.blacklistedAt</w:t>
            </w:r>
          </w:p>
        </w:tc>
        <w:tc>
          <w:tcPr>
            <w:tcW w:type="dxa" w:w="2880"/>
          </w:tcPr>
          <w:p>
            <w:r>
              <w:t>string</w:t>
            </w:r>
          </w:p>
        </w:tc>
        <w:tc>
          <w:tcPr>
            <w:tcW w:type="dxa" w:w="2880"/>
          </w:tcPr>
          <w:p>
            <w:r>
              <w:t>Time when subscription was blacklisted (ISO 8601 format)</w:t>
            </w:r>
          </w:p>
        </w:tc>
      </w:tr>
      <w:tr>
        <w:tc>
          <w:tcPr>
            <w:tcW w:type="dxa" w:w="2880"/>
          </w:tcPr>
          <w:p>
            <w:r>
              <w:t>blacklistedData.reason</w:t>
            </w:r>
          </w:p>
        </w:tc>
        <w:tc>
          <w:tcPr>
            <w:tcW w:type="dxa" w:w="2880"/>
          </w:tcPr>
          <w:p>
            <w:r>
              <w:t>string</w:t>
            </w:r>
          </w:p>
        </w:tc>
        <w:tc>
          <w:tcPr>
            <w:tcW w:type="dxa" w:w="2880"/>
          </w:tcPr>
          <w:p>
            <w:r>
              <w:t>Reason for blacklisting the subscription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"https://platform.ringcentral.com/restapi/v1.0/subscription/12345678/renew" \</w:t>
        <w:br/>
        <w:t xml:space="preserve"> -H "Content-Type: application/json"</w:t>
      </w:r>
    </w:p>
    <w:p>
      <w:pPr>
        <w:pStyle w:val="Heading3"/>
      </w:pPr>
      <w:r>
        <w:t>Example Usage</w:t>
      </w:r>
    </w:p>
    <w:p>
      <w:pPr>
        <w:pStyle w:val="Heading3"/>
      </w:pPr>
      <w:r>
        <w:t>Example 1: Renew a Subscription</w:t>
      </w:r>
    </w:p>
    <w:p>
      <w:r>
        <w:rPr>
          <w:b/>
          <w:color w:val="666666"/>
          <w:sz w:val="16"/>
        </w:rPr>
        <w:t>[bash]</w:t>
      </w:r>
    </w:p>
    <w:p>
      <w:pPr>
        <w:shd w:fill="F2F2F2" w:val="clear"/>
      </w:pPr>
      <w:r>
        <w:rPr>
          <w:rFonts w:ascii="Courier New" w:hAnsi="Courier New"/>
          <w:sz w:val="17"/>
        </w:rPr>
        <w:t>curl -X POST "https://platform.ringcentral.com/restapi/v1.0/subscription/95fecfc9-9cdc-4e94-a78a-89fd65889d37/renew" \</w:t>
        <w:br/>
        <w:t xml:space="preserve"> -H "Content-Type: application/json"</w:t>
      </w:r>
    </w:p>
    <w:p>
      <w:pPr>
        <w:pStyle w:val="Heading3"/>
      </w:pPr>
      <w:r>
        <w:t>Example 2: Renew a Subscription and Handle Failure</w:t>
      </w:r>
    </w:p>
    <w:p>
      <w:r>
        <w:rPr>
          <w:b/>
          <w:color w:val="666666"/>
          <w:sz w:val="16"/>
        </w:rPr>
        <w:t>[bash]</w:t>
      </w:r>
    </w:p>
    <w:p>
      <w:pPr>
        <w:shd w:fill="F2F2F2" w:val="clear"/>
      </w:pPr>
      <w:r>
        <w:rPr>
          <w:rFonts w:ascii="Courier New" w:hAnsi="Courier New"/>
          <w:sz w:val="17"/>
        </w:rPr>
        <w:t>curl -X POST "https://platform.ringcentral.com/restapi/v1.0/subscription/invalid-id/renew" \</w:t>
        <w:br/>
        <w:t xml:space="preserve"> -H "Content-Type: application/json"</w:t>
        <w:br/>
        <w:t># Will return 400 or 404 error if the subscriptionId is invalid or not found.</w:t>
      </w:r>
    </w:p>
    <w:p>
      <w:pPr>
        <w:pStyle w:val="Heading3"/>
      </w:pPr>
      <w:r>
        <w:t>Behavior</w:t>
      </w:r>
    </w:p>
    <w:p>
      <w:pPr>
        <w:pStyle w:val="ListBullet"/>
      </w:pPr>
      <w:r>
        <w:t>Validates the presence and correctness of the subscriptionId path parameter.</w:t>
      </w:r>
    </w:p>
    <w:p>
      <w:pPr>
        <w:pStyle w:val="ListBullet"/>
      </w:pPr>
      <w:r>
        <w:t>If the subscription exists and is eligible, extends the subscription's expiration time.</w:t>
      </w:r>
    </w:p>
    <w:p>
      <w:pPr>
        <w:pStyle w:val="ListBullet"/>
      </w:pPr>
      <w:r>
        <w:t>Returns the updated subscription object, including new expiration details.</w:t>
      </w:r>
    </w:p>
    <w:p>
      <w:pPr>
        <w:pStyle w:val="ListBullet"/>
      </w:pPr>
      <w:r>
        <w:t>If the subscription is not found, is blacklisted, or the user lacks permissions, returns an appropriate error response.</w:t>
      </w:r>
    </w:p>
    <w:p>
      <w:pPr>
        <w:pStyle w:val="Heading3"/>
      </w:pPr>
      <w:r>
        <w:t>Notes</w:t>
      </w:r>
    </w:p>
    <w:p>
      <w:pPr>
        <w:pStyle w:val="ListBullet"/>
      </w:pPr>
      <w:r>
        <w:t>The request body must be empty.</w:t>
      </w:r>
    </w:p>
    <w:p>
      <w:pPr>
        <w:pStyle w:val="ListBullet"/>
      </w:pPr>
      <w:r>
        <w:t>WebSocket subscriptions are renewed automatically and do not require this endpoint.</w:t>
      </w:r>
    </w:p>
    <w:p>
      <w:pPr>
        <w:pStyle w:val="ListBullet"/>
      </w:pPr>
      <w:r>
        <w:t>The subscriptionId must be a valid, existing subscription; otherwise, a 404 error will be returned.</w:t>
      </w:r>
    </w:p>
    <w:p>
      <w:pPr>
        <w:pStyle w:val="ListBullet"/>
      </w:pPr>
      <w:r>
        <w:t>The endpoint does not accept query parameters.</w:t>
      </w:r>
    </w:p>
    <w:p>
      <w:pPr>
        <w:pStyle w:val="Heading3"/>
      </w:pPr>
      <w:r>
        <w:t>Gotchas</w:t>
      </w:r>
    </w:p>
    <w:p>
      <w:pPr>
        <w:pStyle w:val="ListBullet"/>
      </w:pPr>
      <w:r>
        <w:t>Do not send a body with this request.</w:t>
      </w:r>
    </w:p>
    <w:p>
      <w:pPr>
        <w:pStyle w:val="ListBullet"/>
      </w:pPr>
      <w:r>
        <w:t>Providing an invalid or missing subscriptionId will result in a 400 or 404 error.</w:t>
      </w:r>
    </w:p>
    <w:p>
      <w:pPr>
        <w:pStyle w:val="ListBullet"/>
      </w:pPr>
      <w:r>
        <w:t>If your subscription is blacklisted, renewal may not be possible, and the status will be set to "Blacklisted".</w:t>
      </w:r>
    </w:p>
    <w:p>
      <w:pPr>
        <w:pStyle w:val="ListBullet"/>
      </w:pPr>
      <w:r>
        <w:t>Attempting to renew a non-existent or inaccessible subscription will fail with 404.</w:t>
      </w:r>
    </w:p>
    <w:p>
      <w:pPr>
        <w:pStyle w:val="Heading3"/>
      </w:pPr>
      <w:r>
        <w:t>Error Handling</w:t>
      </w:r>
    </w:p>
    <w:p>
      <w:pPr>
        <w:pStyle w:val="ListBullet"/>
      </w:pPr>
      <w:r>
        <w:t>400 Bad Request: The subscriptionId is missing, empty, or otherwise invalid.</w:t>
      </w:r>
    </w:p>
    <w:p>
      <w:pPr>
        <w:pStyle w:val="ListBullet"/>
      </w:pPr>
      <w:r>
        <w:t>403 Forbidden: The user does not have permission to renew the subscription.</w:t>
      </w:r>
    </w:p>
    <w:p>
      <w:pPr>
        <w:pStyle w:val="ListBullet"/>
      </w:pPr>
      <w:r>
        <w:t>404 Not Found: The subscription with the given ID does not exist or is inaccessible.</w:t>
      </w:r>
    </w:p>
    <w:p>
      <w:pPr>
        <w:pStyle w:val="ListBullet"/>
      </w:pPr>
      <w:r>
        <w:t>500 Internal Server Error: Generic server-side error.</w:t>
      </w:r>
    </w:p>
    <w:p>
      <w:pPr>
        <w:pStyle w:val="ListBullet"/>
      </w:pPr>
      <w:r>
        <w:t>503 Service Not Available: The server is overloaded or temporarily unavailable.</w:t>
      </w:r>
    </w:p>
    <w:p>
      <w:pPr>
        <w:pStyle w:val="Heading3"/>
      </w:pPr>
      <w:r>
        <w:t>Related subscription actions</w:t>
      </w:r>
    </w:p>
    <w:p>
      <w:pPr>
        <w:pStyle w:val="ListBullet"/>
      </w:pPr>
      <w:r>
        <w:t>[POST] Create Subscription — /restapi/v1.0/subscription</w:t>
      </w:r>
    </w:p>
    <w:p>
      <w:pPr>
        <w:pStyle w:val="ListBullet"/>
      </w:pPr>
      <w:r>
        <w:t>[GET] Get a Subscription by ID — /restapi/v1.0/subscription/{{SUBSCRIPTIONID}}</w:t>
      </w:r>
    </w:p>
    <w:p>
      <w:pPr>
        <w:pStyle w:val="ListBullet"/>
      </w:pPr>
      <w:r>
        <w:t>[PUT] Update a Subscription — /restapi/v1.0/subscription/{{SUBSCRIPTIONID}}</w:t>
      </w:r>
    </w:p>
    <w:p>
      <w:pPr>
        <w:pStyle w:val="ListBullet"/>
      </w:pPr>
      <w:r>
        <w:t>[DELETE] Cancel a Subscription — /restapi/v1.0/subscription/{{SUBSCRIPTIONID}}</w:t>
      </w:r>
    </w:p>
    <w:p>
      <w:r>
        <w:br w:type="page"/>
      </w:r>
    </w:p>
    <w:p>
      <w:pPr>
        <w:pStyle w:val="Heading2"/>
      </w:pPr>
      <w:r>
        <w:t>251. [GET] List an Extension's Forwarding Numbers</w:t>
      </w:r>
    </w:p>
    <w:p>
      <w:r>
        <w:rPr>
          <w:b/>
        </w:rPr>
        <w:t xml:space="preserve">Endpoint: </w:t>
      </w:r>
      <w:r>
        <w:rPr>
          <w:rFonts w:ascii="Courier New" w:hAnsi="Courier New"/>
          <w:sz w:val="18"/>
        </w:rPr>
        <w:t>/restapi/v1.0/account/{{ACCOUNTID}}/extension/{{EXTENSIONID}}/forwarding-number</w:t>
      </w:r>
    </w:p>
    <w:p>
      <w:pPr>
        <w:pStyle w:val="Heading3"/>
      </w:pPr>
      <w:r>
        <w:t>Prerequisites</w:t>
      </w:r>
    </w:p>
    <w:p>
      <w:pPr>
        <w:pStyle w:val="ListBullet"/>
      </w:pPr>
      <w:r>
        <w:t>Must have permission to read extension and account forwarding numbers</w:t>
      </w:r>
    </w:p>
    <w:p>
      <w:pPr>
        <w:pStyle w:val="Heading3"/>
      </w:pPr>
      <w:r>
        <w:t>Method</w:t>
      </w:r>
    </w:p>
    <w:p>
      <w:r>
        <w:t>GET</w:t>
      </w:r>
    </w:p>
    <w:p>
      <w:pPr>
        <w:pStyle w:val="Heading3"/>
      </w:pPr>
      <w:r>
        <w:t>URL</w:t>
      </w:r>
    </w:p>
    <w:p>
      <w:r>
        <w:t>https://platform.ringcentral.com/restapi/v1.0/account/{{accountId}}/extension/{{extensionId}}/forwarding-number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phone numbers associated with a specific extension that are used for call forwarding and call flip. The response includes detailed information about each forwarding number, such as its type, label, features, associated device, and extension info. Paging and navigation of results are supported.</w:t>
      </w:r>
    </w:p>
    <w:p>
      <w:pPr>
        <w:pStyle w:val="Heading3"/>
      </w:pPr>
      <w:r>
        <w:t>Enforcement Rules</w:t>
      </w:r>
    </w:p>
    <w:p>
      <w:pPr>
        <w:pStyle w:val="ListBullet"/>
      </w:pPr>
      <w:r>
        <w:t>The accountId and extensionId path parameters must always be present in the URL.</w:t>
      </w:r>
    </w:p>
    <w:p>
      <w:pPr>
        <w:pStyle w:val="ListBullet"/>
      </w:pPr>
      <w:r>
        <w:t>If the user provides an accountId, use that value directly; otherwise, use the default value "~" to indicate the current authorized account.</w:t>
      </w:r>
    </w:p>
    <w:p>
      <w:pPr>
        <w:pStyle w:val="ListBullet"/>
      </w:pPr>
      <w:r>
        <w:t>If the user provides an extensionId, use that value directly; otherwise, use the default value "~" to indicate the current authorized extension.</w:t>
      </w:r>
    </w:p>
    <w:p>
      <w:pPr>
        <w:pStyle w:val="ListBullet"/>
      </w:pPr>
      <w:r>
        <w:t>Do not call the API with missing or empty accountId or extensionId (e.g., /account//extension//forwarding-number).</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/restapi/v1.0/account/~/extension/~/forwarding-number</w:t>
        <w:br/>
        <w:t>/restapi/v1.0/account/123456789/extension/987654321/forwarding-number</w:t>
        <w:br/>
        <w:t>/restapi/v1.0/account/abcde/extension/fghij/forwarding-number</w:t>
      </w:r>
    </w:p>
    <w:p>
      <w:pPr>
        <w:pStyle w:val="Heading3"/>
      </w:pPr>
      <w:r>
        <w:t>Invalid Examples</w:t>
      </w:r>
    </w:p>
    <w:p>
      <w:r>
        <w:rPr>
          <w:b/>
          <w:color w:val="666666"/>
          <w:sz w:val="16"/>
        </w:rPr>
        <w:t>[http]</w:t>
      </w:r>
    </w:p>
    <w:p>
      <w:pPr>
        <w:shd w:fill="F2F2F2" w:val="clear"/>
      </w:pPr>
      <w:r>
        <w:rPr>
          <w:rFonts w:ascii="Courier New" w:hAnsi="Courier New"/>
          <w:sz w:val="17"/>
        </w:rPr>
        <w:t>/restapi/v1.0/account//extension//forwarding-number</w:t>
        <w:br/>
        <w:t>/restapi/v1.0/account/extension/forwarding-number</w:t>
        <w:br/>
        <w:t>/restapi/v1.0/account/~/extension//forwarding-number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account.</w:t>
            </w:r>
          </w:p>
        </w:tc>
      </w:tr>
      <w:tr>
        <w:tc>
          <w:tcPr>
            <w:tcW w:type="dxa" w:w="2880"/>
          </w:tcPr>
          <w:p>
            <w:r>
              <w:t>extensionId</w:t>
            </w:r>
          </w:p>
        </w:tc>
        <w:tc>
          <w:tcPr>
            <w:tcW w:type="dxa" w:w="2880"/>
          </w:tcPr>
          <w:p>
            <w:r>
              <w:t>string</w:t>
            </w:r>
          </w:p>
        </w:tc>
        <w:tc>
          <w:tcPr>
            <w:tcW w:type="dxa" w:w="2880"/>
          </w:tcPr>
          <w:p>
            <w:r>
              <w:t>Internal identifier of the extension/user. Use "~" for the currently authorized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Example: 1</w:t>
            </w:r>
          </w:p>
        </w:tc>
      </w:tr>
      <w:tr>
        <w:tc>
          <w:tcPr>
            <w:tcW w:type="dxa" w:w="2880"/>
          </w:tcPr>
          <w:p>
            <w:r>
              <w:t>perPage</w:t>
            </w:r>
          </w:p>
        </w:tc>
        <w:tc>
          <w:tcPr>
            <w:tcW w:type="dxa" w:w="2880"/>
          </w:tcPr>
          <w:p>
            <w:r>
              <w:t>integer</w:t>
            </w:r>
          </w:p>
        </w:tc>
        <w:tc>
          <w:tcPr>
            <w:tcW w:type="dxa" w:w="2880"/>
          </w:tcPr>
          <w:p>
            <w:r>
              <w:t>The number of items per page. If value exceeds max allowed, the maximum is applied.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"https://platform.ringcentral.com/restapi/v1.0/account/123456789/extension/987654321/forwarding-number",</w:t>
        <w:br/>
        <w:t xml:space="preserve"> "records": [</w:t>
        <w:br/>
        <w:t xml:space="preserve"> {</w:t>
        <w:br/>
        <w:t xml:space="preserve"> "id": "1234567890",</w:t>
        <w:br/>
        <w:t xml:space="preserve"> "uri": "https://platform.ringcentral.com/restapi/v1.0/account/123456789/extension/987654321/forwarding-number/1234567890",</w:t>
        <w:br/>
        <w:t xml:space="preserve"> "phoneNumber": "+15551234567",</w:t>
        <w:br/>
        <w:t xml:space="preserve"> "label": "Work Phone",</w:t>
        <w:br/>
        <w:t xml:space="preserve"> "features": ["CallFlip", "CallForwarding"],</w:t>
        <w:br/>
        <w:t xml:space="preserve"> "flipNumber": "2",</w:t>
        <w:br/>
        <w:t xml:space="preserve"> "device": {</w:t>
        <w:br/>
        <w:t xml:space="preserve"> "id": "1122334455",</w:t>
        <w:br/>
        <w:t xml:space="preserve"> "uri": "https://platform.ringcentral.com/restapi/v1.0/account/123456789/device/1122334455",</w:t>
        <w:br/>
        <w:t xml:space="preserve"> "name": "Polycom VVX 410"</w:t>
        <w:br/>
        <w:t xml:space="preserve"> },</w:t>
        <w:br/>
        <w:t xml:space="preserve"> "type": "Work",</w:t>
        <w:br/>
        <w:t xml:space="preserve"> "extension": {</w:t>
        <w:br/>
        <w:t xml:space="preserve"> "id": "987654321",</w:t>
        <w:br/>
        <w:t xml:space="preserve"> "extensionNumber": "101",</w:t>
        <w:br/>
        <w:t xml:space="preserve"> "name": "John Doe"</w:t>
        <w:br/>
        <w:t xml:space="preserve"> }</w:t>
        <w:br/>
        <w:t xml:space="preserve"> }</w:t>
        <w:br/>
        <w:t xml:space="preserve"> ],</w:t>
        <w:br/>
        <w:t xml:space="preserve"> "navigation": {</w:t>
        <w:br/>
        <w:t xml:space="preserve"> "firstPage": {"uri": "https://platform.ringcentral.com/restapi/v1.0/account/123456789/extension/987654321/forwarding-number?page=1&amp;perPage=100"},</w:t>
        <w:br/>
        <w:t xml:space="preserve"> "nextPage": {"uri": "https://platform.ringcentral.com/restapi/v1.0/account/123456789/extension/987654321/forwarding-number?page=2&amp;perPage=100"},</w:t>
        <w:br/>
        <w:t xml:space="preserve"> "previousPage": null,</w:t>
        <w:br/>
        <w:t xml:space="preserve"> "lastPage": {"uri": "https://platform.ringcentral.com/restapi/v1.0/account/123456789/extension/987654321/forwarding-number?page=10&amp;perPage=100"}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"CMN-101",</w:t>
        <w:br/>
        <w:t xml:space="preserve"> "message": "Invalid parameter: perPage",</w:t>
        <w:br/>
        <w:t xml:space="preserve"> "parameterName": "perPage",</w:t>
        <w:br/>
        <w:t xml:space="preserve"> "parameterValue": "2000"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forwarding number list resource</w:t>
            </w:r>
          </w:p>
        </w:tc>
      </w:tr>
      <w:tr>
        <w:tc>
          <w:tcPr>
            <w:tcW w:type="dxa" w:w="2880"/>
          </w:tcPr>
          <w:p>
            <w:r>
              <w:t>records</w:t>
            </w:r>
          </w:p>
        </w:tc>
        <w:tc>
          <w:tcPr>
            <w:tcW w:type="dxa" w:w="2880"/>
          </w:tcPr>
          <w:p>
            <w:r>
              <w:t>array</w:t>
            </w:r>
          </w:p>
        </w:tc>
        <w:tc>
          <w:tcPr>
            <w:tcW w:type="dxa" w:w="2880"/>
          </w:tcPr>
          <w:p>
            <w:r>
              <w:t>List of forwarding/call flip phone numbers</w:t>
            </w:r>
          </w:p>
        </w:tc>
      </w:tr>
      <w:tr>
        <w:tc>
          <w:tcPr>
            <w:tcW w:type="dxa" w:w="2880"/>
          </w:tcPr>
          <w:p>
            <w:r>
              <w:t>records[].id</w:t>
            </w:r>
          </w:p>
        </w:tc>
        <w:tc>
          <w:tcPr>
            <w:tcW w:type="dxa" w:w="2880"/>
          </w:tcPr>
          <w:p>
            <w:r>
              <w:t>string</w:t>
            </w:r>
          </w:p>
        </w:tc>
        <w:tc>
          <w:tcPr>
            <w:tcW w:type="dxa" w:w="2880"/>
          </w:tcPr>
          <w:p>
            <w:r>
              <w:t>Internal identifier of a forwarding/call flip phone number</w:t>
            </w:r>
          </w:p>
        </w:tc>
      </w:tr>
      <w:tr>
        <w:tc>
          <w:tcPr>
            <w:tcW w:type="dxa" w:w="2880"/>
          </w:tcPr>
          <w:p>
            <w:r>
              <w:t>records[].uri</w:t>
            </w:r>
          </w:p>
        </w:tc>
        <w:tc>
          <w:tcPr>
            <w:tcW w:type="dxa" w:w="2880"/>
          </w:tcPr>
          <w:p>
            <w:r>
              <w:t>string</w:t>
            </w:r>
          </w:p>
        </w:tc>
        <w:tc>
          <w:tcPr>
            <w:tcW w:type="dxa" w:w="2880"/>
          </w:tcPr>
          <w:p>
            <w:r>
              <w:t>Canonical URI of a forwarding/call flip phone number</w:t>
            </w:r>
          </w:p>
        </w:tc>
      </w:tr>
      <w:tr>
        <w:tc>
          <w:tcPr>
            <w:tcW w:type="dxa" w:w="2880"/>
          </w:tcPr>
          <w:p>
            <w:r>
              <w:t>records[].phoneNumber</w:t>
            </w:r>
          </w:p>
        </w:tc>
        <w:tc>
          <w:tcPr>
            <w:tcW w:type="dxa" w:w="2880"/>
          </w:tcPr>
          <w:p>
            <w:r>
              <w:t>string</w:t>
            </w:r>
          </w:p>
        </w:tc>
        <w:tc>
          <w:tcPr>
            <w:tcW w:type="dxa" w:w="2880"/>
          </w:tcPr>
          <w:p>
            <w:r>
              <w:t>Forwarding/Call flip phone number</w:t>
            </w:r>
          </w:p>
        </w:tc>
      </w:tr>
      <w:tr>
        <w:tc>
          <w:tcPr>
            <w:tcW w:type="dxa" w:w="2880"/>
          </w:tcPr>
          <w:p>
            <w:r>
              <w:t>records[].label</w:t>
            </w:r>
          </w:p>
        </w:tc>
        <w:tc>
          <w:tcPr>
            <w:tcW w:type="dxa" w:w="2880"/>
          </w:tcPr>
          <w:p>
            <w:r>
              <w:t>string</w:t>
            </w:r>
          </w:p>
        </w:tc>
        <w:tc>
          <w:tcPr>
            <w:tcW w:type="dxa" w:w="2880"/>
          </w:tcPr>
          <w:p>
            <w:r>
              <w:t>Forwarding/Call flip number title</w:t>
            </w:r>
          </w:p>
        </w:tc>
      </w:tr>
      <w:tr>
        <w:tc>
          <w:tcPr>
            <w:tcW w:type="dxa" w:w="2880"/>
          </w:tcPr>
          <w:p>
            <w:r>
              <w:t>records[].features</w:t>
            </w:r>
          </w:p>
        </w:tc>
        <w:tc>
          <w:tcPr>
            <w:tcW w:type="dxa" w:w="2880"/>
          </w:tcPr>
          <w:p>
            <w:r>
              <w:t>array</w:t>
            </w:r>
          </w:p>
        </w:tc>
        <w:tc>
          <w:tcPr>
            <w:tcW w:type="dxa" w:w="2880"/>
          </w:tcPr>
          <w:p>
            <w:r>
              <w:t>List of features for this number (CallFlip, CallForwarding)</w:t>
            </w:r>
          </w:p>
        </w:tc>
      </w:tr>
      <w:tr>
        <w:tc>
          <w:tcPr>
            <w:tcW w:type="dxa" w:w="2880"/>
          </w:tcPr>
          <w:p>
            <w:r>
              <w:t>records[].flipNumber</w:t>
            </w:r>
          </w:p>
        </w:tc>
        <w:tc>
          <w:tcPr>
            <w:tcW w:type="dxa" w:w="2880"/>
          </w:tcPr>
          <w:p>
            <w:r>
              <w:t>string</w:t>
            </w:r>
          </w:p>
        </w:tc>
        <w:tc>
          <w:tcPr>
            <w:tcW w:type="dxa" w:w="2880"/>
          </w:tcPr>
          <w:p>
            <w:r>
              <w:t>Number assigned to call flip phone number (shortcut dial number)</w:t>
            </w:r>
          </w:p>
        </w:tc>
      </w:tr>
      <w:tr>
        <w:tc>
          <w:tcPr>
            <w:tcW w:type="dxa" w:w="2880"/>
          </w:tcPr>
          <w:p>
            <w:r>
              <w:t>records[].device</w:t>
            </w:r>
          </w:p>
        </w:tc>
        <w:tc>
          <w:tcPr>
            <w:tcW w:type="dxa" w:w="2880"/>
          </w:tcPr>
          <w:p>
            <w:r>
              <w:t>object</w:t>
            </w:r>
          </w:p>
        </w:tc>
        <w:tc>
          <w:tcPr>
            <w:tcW w:type="dxa" w:w="2880"/>
          </w:tcPr>
          <w:p>
            <w:r>
              <w:t>Information about the device associated with the forwarding number</w:t>
            </w:r>
          </w:p>
        </w:tc>
      </w:tr>
      <w:tr>
        <w:tc>
          <w:tcPr>
            <w:tcW w:type="dxa" w:w="2880"/>
          </w:tcPr>
          <w:p>
            <w:r>
              <w:t>records[].device.id</w:t>
            </w:r>
          </w:p>
        </w:tc>
        <w:tc>
          <w:tcPr>
            <w:tcW w:type="dxa" w:w="2880"/>
          </w:tcPr>
          <w:p>
            <w:r>
              <w:t>string</w:t>
            </w:r>
          </w:p>
        </w:tc>
        <w:tc>
          <w:tcPr>
            <w:tcW w:type="dxa" w:w="2880"/>
          </w:tcPr>
          <w:p>
            <w:r>
              <w:t>Device internal identifier</w:t>
            </w:r>
          </w:p>
        </w:tc>
      </w:tr>
      <w:tr>
        <w:tc>
          <w:tcPr>
            <w:tcW w:type="dxa" w:w="2880"/>
          </w:tcPr>
          <w:p>
            <w:r>
              <w:t>records[].device.uri</w:t>
            </w:r>
          </w:p>
        </w:tc>
        <w:tc>
          <w:tcPr>
            <w:tcW w:type="dxa" w:w="2880"/>
          </w:tcPr>
          <w:p>
            <w:r>
              <w:t>string</w:t>
            </w:r>
          </w:p>
        </w:tc>
        <w:tc>
          <w:tcPr>
            <w:tcW w:type="dxa" w:w="2880"/>
          </w:tcPr>
          <w:p>
            <w:r>
              <w:t>Device URI</w:t>
            </w:r>
          </w:p>
        </w:tc>
      </w:tr>
      <w:tr>
        <w:tc>
          <w:tcPr>
            <w:tcW w:type="dxa" w:w="2880"/>
          </w:tcPr>
          <w:p>
            <w:r>
              <w:t>records[].device.name</w:t>
            </w:r>
          </w:p>
        </w:tc>
        <w:tc>
          <w:tcPr>
            <w:tcW w:type="dxa" w:w="2880"/>
          </w:tcPr>
          <w:p>
            <w:r>
              <w:t>string</w:t>
            </w:r>
          </w:p>
        </w:tc>
        <w:tc>
          <w:tcPr>
            <w:tcW w:type="dxa" w:w="2880"/>
          </w:tcPr>
          <w:p>
            <w:r>
              <w:t>Device name</w:t>
            </w:r>
          </w:p>
        </w:tc>
      </w:tr>
      <w:tr>
        <w:tc>
          <w:tcPr>
            <w:tcW w:type="dxa" w:w="2880"/>
          </w:tcPr>
          <w:p>
            <w:r>
              <w:t>records[].type</w:t>
            </w:r>
          </w:p>
        </w:tc>
        <w:tc>
          <w:tcPr>
            <w:tcW w:type="dxa" w:w="2880"/>
          </w:tcPr>
          <w:p>
            <w:r>
              <w:t>string</w:t>
            </w:r>
          </w:p>
        </w:tc>
        <w:tc>
          <w:tcPr>
            <w:tcW w:type="dxa" w:w="2880"/>
          </w:tcPr>
          <w:p>
            <w:r>
              <w:t>Forwarding phone number type (Home, Mobile, Work, PhoneLine, Outage, Other, BusinessMobilePhone, ExternalCarrier, ExtensionApps)</w:t>
            </w:r>
          </w:p>
        </w:tc>
      </w:tr>
      <w:tr>
        <w:tc>
          <w:tcPr>
            <w:tcW w:type="dxa" w:w="2880"/>
          </w:tcPr>
          <w:p>
            <w:r>
              <w:t>records[].extension</w:t>
            </w:r>
          </w:p>
        </w:tc>
        <w:tc>
          <w:tcPr>
            <w:tcW w:type="dxa" w:w="2880"/>
          </w:tcPr>
          <w:p>
            <w:r>
              <w:t>object</w:t>
            </w:r>
          </w:p>
        </w:tc>
        <w:tc>
          <w:tcPr>
            <w:tcW w:type="dxa" w:w="2880"/>
          </w:tcPr>
          <w:p>
            <w:r>
              <w:t>Associated extension info</w:t>
            </w:r>
          </w:p>
        </w:tc>
      </w:tr>
      <w:tr>
        <w:tc>
          <w:tcPr>
            <w:tcW w:type="dxa" w:w="2880"/>
          </w:tcPr>
          <w:p>
            <w:r>
              <w:t>records[].extension.id</w:t>
            </w:r>
          </w:p>
        </w:tc>
        <w:tc>
          <w:tcPr>
            <w:tcW w:type="dxa" w:w="2880"/>
          </w:tcPr>
          <w:p>
            <w:r>
              <w:t>string</w:t>
            </w:r>
          </w:p>
        </w:tc>
        <w:tc>
          <w:tcPr>
            <w:tcW w:type="dxa" w:w="2880"/>
          </w:tcPr>
          <w:p>
            <w:r>
              <w:t>Extension internal identifier</w:t>
            </w:r>
          </w:p>
        </w:tc>
      </w:tr>
      <w:tr>
        <w:tc>
          <w:tcPr>
            <w:tcW w:type="dxa" w:w="2880"/>
          </w:tcPr>
          <w:p>
            <w:r>
              <w:t>records[].extension.extensionNumber</w:t>
            </w:r>
          </w:p>
        </w:tc>
        <w:tc>
          <w:tcPr>
            <w:tcW w:type="dxa" w:w="2880"/>
          </w:tcPr>
          <w:p>
            <w:r>
              <w:t>string</w:t>
            </w:r>
          </w:p>
        </w:tc>
        <w:tc>
          <w:tcPr>
            <w:tcW w:type="dxa" w:w="2880"/>
          </w:tcPr>
          <w:p>
            <w:r>
              <w:t>Extension number</w:t>
            </w:r>
          </w:p>
        </w:tc>
      </w:tr>
      <w:tr>
        <w:tc>
          <w:tcPr>
            <w:tcW w:type="dxa" w:w="2880"/>
          </w:tcPr>
          <w:p>
            <w:r>
              <w:t>records[].extension.name</w:t>
            </w:r>
          </w:p>
        </w:tc>
        <w:tc>
          <w:tcPr>
            <w:tcW w:type="dxa" w:w="2880"/>
          </w:tcPr>
          <w:p>
            <w:r>
              <w:t>string</w:t>
            </w:r>
          </w:p>
        </w:tc>
        <w:tc>
          <w:tcPr>
            <w:tcW w:type="dxa" w:w="2880"/>
          </w:tcPr>
          <w:p>
            <w:r>
              <w:t>Extension name</w:t>
            </w:r>
          </w:p>
        </w:tc>
      </w:tr>
      <w:tr>
        <w:tc>
          <w:tcPr>
            <w:tcW w:type="dxa" w:w="2880"/>
          </w:tcPr>
          <w:p>
            <w:r>
              <w:t>navigation</w:t>
            </w:r>
          </w:p>
        </w:tc>
        <w:tc>
          <w:tcPr>
            <w:tcW w:type="dxa" w:w="2880"/>
          </w:tcPr>
          <w:p>
            <w:r>
              <w:t>object</w:t>
            </w:r>
          </w:p>
        </w:tc>
        <w:tc>
          <w:tcPr>
            <w:tcW w:type="dxa" w:w="2880"/>
          </w:tcPr>
          <w:p>
            <w:r>
              <w:t>Pagination navigation links</w:t>
            </w:r>
          </w:p>
        </w:tc>
      </w:tr>
      <w:tr>
        <w:tc>
          <w:tcPr>
            <w:tcW w:type="dxa" w:w="2880"/>
          </w:tcPr>
          <w:p>
            <w:r>
              <w:t>navigation.firstPage</w:t>
            </w:r>
          </w:p>
        </w:tc>
        <w:tc>
          <w:tcPr>
            <w:tcW w:type="dxa" w:w="2880"/>
          </w:tcPr>
          <w:p>
            <w:r>
              <w:t>object</w:t>
            </w:r>
          </w:p>
        </w:tc>
        <w:tc>
          <w:tcPr>
            <w:tcW w:type="dxa" w:w="2880"/>
          </w:tcPr>
          <w:p>
            <w:r>
              <w:t>URI for first page</w:t>
            </w:r>
          </w:p>
        </w:tc>
      </w:tr>
      <w:tr>
        <w:tc>
          <w:tcPr>
            <w:tcW w:type="dxa" w:w="2880"/>
          </w:tcPr>
          <w:p>
            <w:r>
              <w:t>navigation.nextPage</w:t>
            </w:r>
          </w:p>
        </w:tc>
        <w:tc>
          <w:tcPr>
            <w:tcW w:type="dxa" w:w="2880"/>
          </w:tcPr>
          <w:p>
            <w:r>
              <w:t>object</w:t>
            </w:r>
          </w:p>
        </w:tc>
        <w:tc>
          <w:tcPr>
            <w:tcW w:type="dxa" w:w="2880"/>
          </w:tcPr>
          <w:p>
            <w:r>
              <w:t>URI for next page (if any)</w:t>
            </w:r>
          </w:p>
        </w:tc>
      </w:tr>
      <w:tr>
        <w:tc>
          <w:tcPr>
            <w:tcW w:type="dxa" w:w="2880"/>
          </w:tcPr>
          <w:p>
            <w:r>
              <w:t>navigation.previousPage</w:t>
            </w:r>
          </w:p>
        </w:tc>
        <w:tc>
          <w:tcPr>
            <w:tcW w:type="dxa" w:w="2880"/>
          </w:tcPr>
          <w:p>
            <w:r>
              <w:t>object</w:t>
            </w:r>
          </w:p>
        </w:tc>
        <w:tc>
          <w:tcPr>
            <w:tcW w:type="dxa" w:w="2880"/>
          </w:tcPr>
          <w:p>
            <w:r>
              <w:t>URI for previous page (if any)</w:t>
            </w:r>
          </w:p>
        </w:tc>
      </w:tr>
      <w:tr>
        <w:tc>
          <w:tcPr>
            <w:tcW w:type="dxa" w:w="2880"/>
          </w:tcPr>
          <w:p>
            <w:r>
              <w:t>navigation.lastPage</w:t>
            </w:r>
          </w:p>
        </w:tc>
        <w:tc>
          <w:tcPr>
            <w:tcW w:type="dxa" w:w="2880"/>
          </w:tcPr>
          <w:p>
            <w:r>
              <w:t>object</w:t>
            </w:r>
          </w:p>
        </w:tc>
        <w:tc>
          <w:tcPr>
            <w:tcW w:type="dxa" w:w="2880"/>
          </w:tcPr>
          <w:p>
            <w:r>
              <w:t>URI for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number of first element on current page</w:t>
            </w:r>
          </w:p>
        </w:tc>
      </w:tr>
      <w:tr>
        <w:tc>
          <w:tcPr>
            <w:tcW w:type="dxa" w:w="2880"/>
          </w:tcPr>
          <w:p>
            <w:r>
              <w:t>paging.pageEnd</w:t>
            </w:r>
          </w:p>
        </w:tc>
        <w:tc>
          <w:tcPr>
            <w:tcW w:type="dxa" w:w="2880"/>
          </w:tcPr>
          <w:p>
            <w:r>
              <w:t>integer</w:t>
            </w:r>
          </w:p>
        </w:tc>
        <w:tc>
          <w:tcPr>
            <w:tcW w:type="dxa" w:w="2880"/>
          </w:tcPr>
          <w:p>
            <w:r>
              <w:t>Zero-based index of last element on current page</w:t>
            </w:r>
          </w:p>
        </w:tc>
      </w:tr>
      <w:tr>
        <w:tc>
          <w:tcPr>
            <w:tcW w:type="dxa" w:w="2880"/>
          </w:tcPr>
          <w:p>
            <w:r>
              <w:t>paging.totalPages</w:t>
            </w:r>
          </w:p>
        </w:tc>
        <w:tc>
          <w:tcPr>
            <w:tcW w:type="dxa" w:w="2880"/>
          </w:tcPr>
          <w:p>
            <w:r>
              <w:t>integer</w:t>
            </w:r>
          </w:p>
        </w:tc>
        <w:tc>
          <w:tcPr>
            <w:tcW w:type="dxa" w:w="2880"/>
          </w:tcPr>
          <w:p>
            <w:r>
              <w:t>Total number of pages in dataset</w:t>
            </w:r>
          </w:p>
        </w:tc>
      </w:tr>
      <w:tr>
        <w:tc>
          <w:tcPr>
            <w:tcW w:type="dxa" w:w="2880"/>
          </w:tcPr>
          <w:p>
            <w:r>
              <w:t>paging.totalElements</w:t>
            </w:r>
          </w:p>
        </w:tc>
        <w:tc>
          <w:tcPr>
            <w:tcW w:type="dxa" w:w="2880"/>
          </w:tcPr>
          <w:p>
            <w:r>
              <w:t>integer</w:t>
            </w:r>
          </w:p>
        </w:tc>
        <w:tc>
          <w:tcPr>
            <w:tcW w:type="dxa" w:w="2880"/>
          </w:tcPr>
          <w:p>
            <w:r>
              <w:t>Total number of elements in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retrieve (1-indexed)</w:t>
            </w:r>
          </w:p>
        </w:tc>
      </w:tr>
      <w:tr>
        <w:tc>
          <w:tcPr>
            <w:tcW w:type="dxa" w:w="2880"/>
          </w:tcPr>
          <w:p>
            <w:r>
              <w:t>perPage</w:t>
            </w:r>
          </w:p>
        </w:tc>
        <w:tc>
          <w:tcPr>
            <w:tcW w:type="dxa" w:w="2880"/>
          </w:tcPr>
          <w:p>
            <w:r>
              <w:t>integer</w:t>
            </w:r>
          </w:p>
        </w:tc>
        <w:tc>
          <w:tcPr>
            <w:tcW w:type="dxa" w:w="2880"/>
          </w:tcPr>
          <w:p>
            <w:r>
              <w:t>Number of items per page (max value enforced)</w:t>
            </w:r>
          </w:p>
        </w:tc>
      </w:tr>
    </w:tbl>
    <w:p/>
    <w:p>
      <w:pPr>
        <w:pStyle w:val="Heading3"/>
      </w:pPr>
      <w:r>
        <w:t>Available Sorting Options</w:t>
      </w:r>
    </w:p>
    <w:p>
      <w:pPr>
        <w:pStyle w:val="ListBullet"/>
      </w:pPr>
      <w:r>
        <w:t>Not specified in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'https://platform.ringcentral.com/restapi/v1.0/account/~/extension/~/forwarding-number?page=1&amp;perPage=50' \</w:t>
        <w:br/>
        <w:t xml:space="preserve"> --header 'Content-Type: application/json'</w:t>
      </w:r>
    </w:p>
    <w:p>
      <w:pPr>
        <w:pStyle w:val="Heading3"/>
      </w:pPr>
      <w:r>
        <w:t>Example Usage</w:t>
      </w:r>
    </w:p>
    <w:p>
      <w:pPr>
        <w:pStyle w:val="Heading3"/>
      </w:pPr>
      <w:r>
        <w:t>Example 1: List Forwarding Numbers for the Authenticated Extension</w:t>
      </w:r>
    </w:p>
    <w:p>
      <w:r>
        <w:rPr>
          <w:b/>
          <w:color w:val="666666"/>
          <w:sz w:val="16"/>
        </w:rPr>
        <w:t>[bash]</w:t>
      </w:r>
    </w:p>
    <w:p>
      <w:pPr>
        <w:shd w:fill="F2F2F2" w:val="clear"/>
      </w:pPr>
      <w:r>
        <w:rPr>
          <w:rFonts w:ascii="Courier New" w:hAnsi="Courier New"/>
          <w:sz w:val="17"/>
        </w:rPr>
        <w:t>curl -X GET 'https://platform.ringcentral.com/restapi/v1.0/account/~/extension/~/forwarding-number' \</w:t>
        <w:br/>
        <w:t xml:space="preserve"> -H 'Content-Type: application/json'</w:t>
      </w:r>
    </w:p>
    <w:p>
      <w:pPr>
        <w:pStyle w:val="Heading3"/>
      </w:pPr>
      <w:r>
        <w:t>Example 2: List Forwarding Numbers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'https://platform.ringcentral.com/restapi/v1.0/account/123456789/extension/987654321/forwarding-number?perPage=25' \</w:t>
        <w:br/>
        <w:t xml:space="preserve"> -H 'Content-Type: application/json'</w:t>
      </w:r>
    </w:p>
    <w:p>
      <w:pPr>
        <w:pStyle w:val="Heading3"/>
      </w:pPr>
      <w:r>
        <w:t>Example 3: Paginate Results for Forwarding Numbers</w:t>
      </w:r>
    </w:p>
    <w:p>
      <w:r>
        <w:rPr>
          <w:b/>
          <w:color w:val="666666"/>
          <w:sz w:val="16"/>
        </w:rPr>
        <w:t>[bash]</w:t>
      </w:r>
    </w:p>
    <w:p>
      <w:pPr>
        <w:shd w:fill="F2F2F2" w:val="clear"/>
      </w:pPr>
      <w:r>
        <w:rPr>
          <w:rFonts w:ascii="Courier New" w:hAnsi="Courier New"/>
          <w:sz w:val="17"/>
        </w:rPr>
        <w:t>curl -X GET 'https://platform.ringcentral.com/restapi/v1.0/account/~/extension/~/forwarding-number?page=2&amp;perPage=100' \</w:t>
        <w:br/>
        <w:t xml:space="preserve"> -H 'Content-Type: application/json'</w:t>
      </w:r>
    </w:p>
    <w:p>
      <w:pPr>
        <w:pStyle w:val="Heading3"/>
      </w:pPr>
      <w:r>
        <w:t>Behavior</w:t>
      </w:r>
    </w:p>
    <w:p>
      <w:pPr>
        <w:pStyle w:val="ListBullet"/>
      </w:pPr>
      <w:r>
        <w:t>Validates the presence of accountId and extensionId in the URL path.</w:t>
      </w:r>
    </w:p>
    <w:p>
      <w:pPr>
        <w:pStyle w:val="ListBullet"/>
      </w:pPr>
      <w:r>
        <w:t>Retrieves all forwarding and call flip numbers associated with the specified extension.</w:t>
      </w:r>
    </w:p>
    <w:p>
      <w:pPr>
        <w:pStyle w:val="ListBullet"/>
      </w:pPr>
      <w:r>
        <w:t>Applies pagination and returns navigation and paging details.</w:t>
      </w:r>
    </w:p>
    <w:p>
      <w:pPr>
        <w:pStyle w:val="ListBullet"/>
      </w:pPr>
      <w:r>
        <w:t>Returns full records of forwarding numbers including labels, features, device, and extension info.</w:t>
      </w:r>
    </w:p>
    <w:p>
      <w:pPr>
        <w:pStyle w:val="Heading3"/>
      </w:pPr>
      <w:r>
        <w:t>Notes</w:t>
      </w:r>
    </w:p>
    <w:p>
      <w:pPr>
        <w:pStyle w:val="ListBullet"/>
      </w:pPr>
      <w:r>
        <w:t>Use "~" for accountId or extensionId to refer to the currently authorized account or extension.</w:t>
      </w:r>
    </w:p>
    <w:p>
      <w:pPr>
        <w:pStyle w:val="ListBullet"/>
      </w:pPr>
      <w:r>
        <w:t>Maximum allowed value for perPage is enforced; if a larger value is specified, the maximum is used.</w:t>
      </w:r>
    </w:p>
    <w:p>
      <w:pPr>
        <w:pStyle w:val="ListBullet"/>
      </w:pPr>
      <w:r>
        <w:t>Pagination details are provided in both the navigation and paging objects of the response.</w:t>
      </w:r>
    </w:p>
    <w:p>
      <w:pPr>
        <w:pStyle w:val="ListBullet"/>
      </w:pPr>
      <w:r>
        <w:t>The endpoint does not accept a request body.</w:t>
      </w:r>
    </w:p>
    <w:p>
      <w:pPr>
        <w:pStyle w:val="Heading3"/>
      </w:pPr>
      <w:r>
        <w:t>Gotchas</w:t>
      </w:r>
    </w:p>
    <w:p>
      <w:pPr>
        <w:pStyle w:val="ListBullet"/>
      </w:pPr>
      <w:r>
        <w:t>Omitting accountId or extensionId in the URL will result in an invalid request.</w:t>
      </w:r>
    </w:p>
    <w:p>
      <w:pPr>
        <w:pStyle w:val="ListBullet"/>
      </w:pPr>
      <w:r>
        <w:t>Supplying a non-existent or unauthorized accountId or extensionId will result in a 404 error.</w:t>
      </w:r>
    </w:p>
    <w:p>
      <w:pPr>
        <w:pStyle w:val="ListBullet"/>
      </w:pPr>
      <w:r>
        <w:t>Providing excessively large values for perPage will be capped to the maximum allowed value.</w:t>
      </w:r>
    </w:p>
    <w:p>
      <w:pPr>
        <w:pStyle w:val="ListBullet"/>
      </w:pPr>
      <w:r>
        <w:t>Only forwarding and call flip numbers for the specified extension are returned.</w:t>
      </w:r>
    </w:p>
    <w:p>
      <w:pPr>
        <w:pStyle w:val="Heading3"/>
      </w:pPr>
      <w:r>
        <w:t>Error Handling</w:t>
      </w:r>
    </w:p>
    <w:p>
      <w:pPr>
        <w:pStyle w:val="ListBullet"/>
      </w:pPr>
      <w:r>
        <w:t>400 Bad Request: Returned for invalid parameter values (e.g., invalid perPage). The error response will detail which parameter is invalid.</w:t>
      </w:r>
    </w:p>
    <w:p>
      <w:pPr>
        <w:pStyle w:val="ListBullet"/>
      </w:pPr>
      <w:r>
        <w:t>404 Not Found: Returned if the specified accountId or extensionId does not exist or is inaccessible.</w:t>
      </w:r>
    </w:p>
    <w:p>
      <w:pPr>
        <w:pStyle w:val="ListBullet"/>
      </w:pPr>
      <w:r>
        <w:t>500 Internal Server Error: Indicates a server-side failure.</w:t>
      </w:r>
    </w:p>
    <w:p>
      <w:pPr>
        <w:pStyle w:val="ListBullet"/>
      </w:pPr>
      <w:r>
        <w:t>503 Service Not Available: Indicates temporary server unavailability.</w:t>
      </w:r>
    </w:p>
    <w:p>
      <w:r>
        <w:t>Error responses follow this structure:</w:t>
      </w:r>
    </w:p>
    <w:p>
      <w:r>
        <w:t>or</w:t>
      </w:r>
    </w:p>
    <w:p>
      <w:r>
        <w:t>or</w:t>
      </w:r>
    </w:p>
    <w:p>
      <w:pPr>
        <w:pStyle w:val="Heading3"/>
      </w:pPr>
      <w:r>
        <w:t>Related forwardingNumbers actions</w:t>
      </w:r>
    </w:p>
    <w:p>
      <w:pPr>
        <w:pStyle w:val="ListBullet"/>
      </w:pPr>
      <w:r>
        <w:t>[DELETE] Delete Extension Forwarding Numbers — /account/{{accountId}}/extension/{{extensionId}}/forwarding-number</w:t>
      </w:r>
    </w:p>
    <w:p>
      <w:r>
        <w:br w:type="page"/>
      </w:r>
    </w:p>
    <w:p>
      <w:pPr>
        <w:pStyle w:val="Heading2"/>
      </w:pPr>
      <w:r>
        <w:t>252. [POST] Create Forwarding Number for Extension</w:t>
      </w:r>
    </w:p>
    <w:p>
      <w:r>
        <w:rPr>
          <w:b/>
        </w:rPr>
        <w:t xml:space="preserve">Endpoint: </w:t>
      </w:r>
      <w:r>
        <w:rPr>
          <w:rFonts w:ascii="Courier New" w:hAnsi="Courier New"/>
          <w:sz w:val="18"/>
        </w:rPr>
        <w:t>/restapi/v1.0/account/{{accountId}}/extension/{{extensionId}}/forwarding-number</w:t>
      </w:r>
    </w:p>
    <w:p>
      <w:pPr>
        <w:pStyle w:val="Heading3"/>
      </w:pPr>
      <w:r>
        <w:t>Create a Forwarding Number for an Extension</w:t>
      </w:r>
    </w:p>
    <w:p>
      <w:pPr>
        <w:pStyle w:val="Heading3"/>
      </w:pPr>
      <w:r>
        <w:t>Prerequisites</w:t>
      </w:r>
    </w:p>
    <w:p>
      <w:pPr>
        <w:pStyle w:val="ListBullet"/>
      </w:pPr>
      <w:r>
        <w:t>Must have appropriate permissions to manage forwarding numbers for the target RingCentral account and extension.</w:t>
      </w:r>
    </w:p>
    <w:p>
      <w:pPr>
        <w:pStyle w:val="Heading3"/>
      </w:pPr>
      <w:r>
        <w:t>Method</w:t>
      </w:r>
    </w:p>
    <w:p>
      <w:r>
        <w:t>POST</w:t>
      </w:r>
    </w:p>
    <w:p>
      <w:pPr>
        <w:pStyle w:val="Heading3"/>
      </w:pPr>
      <w:r>
        <w:t>URL</w:t>
      </w:r>
    </w:p>
    <w:p>
      <w:r>
        <w:t>https://platform.ringcentral.com/restapi/v1.0/account/{{accountId}}/extension/{{extensionId}}/forwarding-number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 new forwarding number to the forwarding number list for a specified RingCentral extension. This endpoint enables associating a phone number that can be used for call forwarding or call flip features.</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each explicitly to "~", which represents the current authorized session's account or extension.</w:t>
      </w:r>
    </w:p>
    <w:p>
      <w:pPr>
        <w:pStyle w:val="ListBullet"/>
      </w:pPr>
      <w:r>
        <w:t>Always construct the path as /restapi/v1.0/account/{{accountId}}/extension/{{extensionId}}/forwarding-number, where {{accountId}} and {{extensionId}} are non-empty strings.</w:t>
      </w:r>
    </w:p>
    <w:p>
      <w:pPr>
        <w:pStyle w:val="ListBullet"/>
      </w:pPr>
      <w:r>
        <w:t>Do not call the API with missing or empty path parameters (e.g., avoid /account//extension//forwarding-number).</w:t>
      </w:r>
    </w:p>
    <w:p>
      <w:pPr>
        <w:pStyle w:val="ListBullet"/>
      </w:pPr>
      <w:r>
        <w:t>Do not infer or guess the parameter values beyond the user's input or the default "~".</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/restapi/v1.0/account/~/extension/~/forwarding-number</w:t>
        <w:br/>
        <w:t>/restapi/v1.0/account/123456789/extension/987654321/forwarding-number</w:t>
        <w:br/>
        <w:t>/restapi/v1.0/account/abc123/extension/xyz789/forwarding-number</w:t>
      </w:r>
    </w:p>
    <w:p>
      <w:pPr>
        <w:pStyle w:val="Heading3"/>
      </w:pPr>
      <w:r>
        <w:t>Invalid Examples</w:t>
      </w:r>
    </w:p>
    <w:p>
      <w:r>
        <w:rPr>
          <w:b/>
          <w:color w:val="666666"/>
          <w:sz w:val="16"/>
        </w:rPr>
        <w:t>[http]</w:t>
      </w:r>
    </w:p>
    <w:p>
      <w:pPr>
        <w:shd w:fill="F2F2F2" w:val="clear"/>
      </w:pPr>
      <w:r>
        <w:rPr>
          <w:rFonts w:ascii="Courier New" w:hAnsi="Courier New"/>
          <w:sz w:val="17"/>
        </w:rPr>
        <w:t>/restapi/v1.0/account//extension//forwarding-number</w:t>
        <w:br/>
        <w:t>/restapi/v1.0/account/extension/forwarding-number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 Example: ""</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Forwarding/call flip phone number to add to the extension's forwarding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forwarding/call flip phone number (typically not needed for creation).</w:t>
            </w:r>
          </w:p>
        </w:tc>
      </w:tr>
      <w:tr>
        <w:tc>
          <w:tcPr>
            <w:tcW w:type="dxa" w:w="2880"/>
          </w:tcPr>
          <w:p>
            <w:r>
              <w:t>flipNumber</w:t>
            </w:r>
          </w:p>
        </w:tc>
        <w:tc>
          <w:tcPr>
            <w:tcW w:type="dxa" w:w="2880"/>
          </w:tcPr>
          <w:p>
            <w:r>
              <w:t>integer</w:t>
            </w:r>
          </w:p>
        </w:tc>
        <w:tc>
          <w:tcPr>
            <w:tcW w:type="dxa" w:w="2880"/>
          </w:tcPr>
          <w:p>
            <w:r>
              <w:t>Shortcut dial number assigned to the call flip number.</w:t>
            </w:r>
          </w:p>
        </w:tc>
      </w:tr>
      <w:tr>
        <w:tc>
          <w:tcPr>
            <w:tcW w:type="dxa" w:w="2880"/>
          </w:tcPr>
          <w:p>
            <w:r>
              <w:t>label</w:t>
            </w:r>
          </w:p>
        </w:tc>
        <w:tc>
          <w:tcPr>
            <w:tcW w:type="dxa" w:w="2880"/>
          </w:tcPr>
          <w:p>
            <w:r>
              <w:t>string</w:t>
            </w:r>
          </w:p>
        </w:tc>
        <w:tc>
          <w:tcPr>
            <w:tcW w:type="dxa" w:w="2880"/>
          </w:tcPr>
          <w:p>
            <w:r>
              <w:t>Forwarding/call flip number title. Ignored if type is specified.</w:t>
            </w:r>
          </w:p>
        </w:tc>
      </w:tr>
      <w:tr>
        <w:tc>
          <w:tcPr>
            <w:tcW w:type="dxa" w:w="2880"/>
          </w:tcPr>
          <w:p>
            <w:r>
              <w:t>type</w:t>
            </w:r>
          </w:p>
        </w:tc>
        <w:tc>
          <w:tcPr>
            <w:tcW w:type="dxa" w:w="2880"/>
          </w:tcPr>
          <w:p>
            <w:r>
              <w:t>string</w:t>
            </w:r>
          </w:p>
        </w:tc>
        <w:tc>
          <w:tcPr>
            <w:tcW w:type="dxa" w:w="2880"/>
          </w:tcPr>
          <w:p>
            <w:r>
              <w:t>Forwarding/call flip phone type. One of: "PhoneLine", "Home", "Mobile", "Work", "Other". Default: "Other".</w:t>
            </w:r>
          </w:p>
        </w:tc>
      </w:tr>
      <w:tr>
        <w:tc>
          <w:tcPr>
            <w:tcW w:type="dxa" w:w="2880"/>
          </w:tcPr>
          <w:p>
            <w:r>
              <w:t>device</w:t>
            </w:r>
          </w:p>
        </w:tc>
        <w:tc>
          <w:tcPr>
            <w:tcW w:type="dxa" w:w="2880"/>
          </w:tcPr>
          <w:p>
            <w:r>
              <w:t>object</w:t>
            </w:r>
          </w:p>
        </w:tc>
        <w:tc>
          <w:tcPr>
            <w:tcW w:type="dxa" w:w="2880"/>
          </w:tcPr>
          <w:p>
            <w:r>
              <w:t>Device details if associating with another extension device.</w:t>
            </w:r>
          </w:p>
        </w:tc>
      </w:tr>
      <w:tr>
        <w:tc>
          <w:tcPr>
            <w:tcW w:type="dxa" w:w="2880"/>
          </w:tcPr>
          <w:p>
            <w:r>
              <w:t>device.id</w:t>
            </w:r>
          </w:p>
        </w:tc>
        <w:tc>
          <w:tcPr>
            <w:tcW w:type="dxa" w:w="2880"/>
          </w:tcPr>
          <w:p>
            <w:r>
              <w:t>string</w:t>
            </w:r>
          </w:p>
        </w:tc>
        <w:tc>
          <w:tcPr>
            <w:tcW w:type="dxa" w:w="2880"/>
          </w:tcPr>
          <w:p>
            <w:r>
              <w:t>Internal identifier of the other extension device.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"https://platform.ringcentral.com/restapi/v1.0/account/123456789/extension/987654321/forwarding-number/123456789",</w:t>
        <w:br/>
        <w:t xml:space="preserve"> "phoneNumber": "+14155551234",</w:t>
        <w:br/>
        <w:t xml:space="preserve"> "label": "Home",</w:t>
        <w:br/>
        <w:t xml:space="preserve"> "features": ["CallForwarding"],</w:t>
        <w:br/>
        <w:t xml:space="preserve"> "flipNumber": "1",</w:t>
        <w:br/>
        <w:t xml:space="preserve"> "device": {</w:t>
        <w:br/>
        <w:t xml:space="preserve"> "id": "98765"</w:t>
        <w:br/>
        <w:t xml:space="preserve"> },</w:t>
        <w:br/>
        <w:t xml:space="preserve"> "type": "Home",</w:t>
        <w:br/>
        <w:t xml:space="preserve"> "extension": {</w:t>
        <w:br/>
        <w:t xml:space="preserve"> "id": "987654321",</w:t>
        <w:br/>
        <w:t xml:space="preserve"> "extensionNumber": "101",</w:t>
        <w:br/>
        <w:t xml:space="preserve"> "name": "John Doe"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"FWD-400",</w:t>
        <w:br/>
        <w:t xml:space="preserve"> "message": "Invalid phone number format",</w:t>
        <w:br/>
        <w:t xml:space="preserve"> "parameterName": "phoneNumber",</w:t>
        <w:br/>
        <w:t xml:space="preserve"> "parameterValue": "123"</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"FWD-404",</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forwarding/call flip phone number.</w:t>
            </w:r>
          </w:p>
        </w:tc>
      </w:tr>
      <w:tr>
        <w:tc>
          <w:tcPr>
            <w:tcW w:type="dxa" w:w="2880"/>
          </w:tcPr>
          <w:p>
            <w:r>
              <w:t>uri</w:t>
            </w:r>
          </w:p>
        </w:tc>
        <w:tc>
          <w:tcPr>
            <w:tcW w:type="dxa" w:w="2880"/>
          </w:tcPr>
          <w:p>
            <w:r>
              <w:t>string</w:t>
            </w:r>
          </w:p>
        </w:tc>
        <w:tc>
          <w:tcPr>
            <w:tcW w:type="dxa" w:w="2880"/>
          </w:tcPr>
          <w:p>
            <w:r>
              <w:t>Canonical URI of the forwarding/call flip phone number.</w:t>
            </w:r>
          </w:p>
        </w:tc>
      </w:tr>
      <w:tr>
        <w:tc>
          <w:tcPr>
            <w:tcW w:type="dxa" w:w="2880"/>
          </w:tcPr>
          <w:p>
            <w:r>
              <w:t>phoneNumber</w:t>
            </w:r>
          </w:p>
        </w:tc>
        <w:tc>
          <w:tcPr>
            <w:tcW w:type="dxa" w:w="2880"/>
          </w:tcPr>
          <w:p>
            <w:r>
              <w:t>string</w:t>
            </w:r>
          </w:p>
        </w:tc>
        <w:tc>
          <w:tcPr>
            <w:tcW w:type="dxa" w:w="2880"/>
          </w:tcPr>
          <w:p>
            <w:r>
              <w:t>The forwarding/call flip phone number.</w:t>
            </w:r>
          </w:p>
        </w:tc>
      </w:tr>
      <w:tr>
        <w:tc>
          <w:tcPr>
            <w:tcW w:type="dxa" w:w="2880"/>
          </w:tcPr>
          <w:p>
            <w:r>
              <w:t>label</w:t>
            </w:r>
          </w:p>
        </w:tc>
        <w:tc>
          <w:tcPr>
            <w:tcW w:type="dxa" w:w="2880"/>
          </w:tcPr>
          <w:p>
            <w:r>
              <w:t>string</w:t>
            </w:r>
          </w:p>
        </w:tc>
        <w:tc>
          <w:tcPr>
            <w:tcW w:type="dxa" w:w="2880"/>
          </w:tcPr>
          <w:p>
            <w:r>
              <w:t>The forwarding/call flip number title.</w:t>
            </w:r>
          </w:p>
        </w:tc>
      </w:tr>
      <w:tr>
        <w:tc>
          <w:tcPr>
            <w:tcW w:type="dxa" w:w="2880"/>
          </w:tcPr>
          <w:p>
            <w:r>
              <w:t>features</w:t>
            </w:r>
          </w:p>
        </w:tc>
        <w:tc>
          <w:tcPr>
            <w:tcW w:type="dxa" w:w="2880"/>
          </w:tcPr>
          <w:p>
            <w:r>
              <w:t>array</w:t>
            </w:r>
          </w:p>
        </w:tc>
        <w:tc>
          <w:tcPr>
            <w:tcW w:type="dxa" w:w="2880"/>
          </w:tcPr>
          <w:p>
            <w:r>
              <w:t>Types of options the phone number is used for. Possible values: "CallFlip", "CallForwarding". Multiple allowed.</w:t>
            </w:r>
          </w:p>
        </w:tc>
      </w:tr>
      <w:tr>
        <w:tc>
          <w:tcPr>
            <w:tcW w:type="dxa" w:w="2880"/>
          </w:tcPr>
          <w:p>
            <w:r>
              <w:t>flipNumber</w:t>
            </w:r>
          </w:p>
        </w:tc>
        <w:tc>
          <w:tcPr>
            <w:tcW w:type="dxa" w:w="2880"/>
          </w:tcPr>
          <w:p>
            <w:r>
              <w:t>string</w:t>
            </w:r>
          </w:p>
        </w:tc>
        <w:tc>
          <w:tcPr>
            <w:tcW w:type="dxa" w:w="2880"/>
          </w:tcPr>
          <w:p>
            <w:r>
              <w:t>Shortcut dial number assigned to the call flip phone number.</w:t>
            </w:r>
          </w:p>
        </w:tc>
      </w:tr>
      <w:tr>
        <w:tc>
          <w:tcPr>
            <w:tcW w:type="dxa" w:w="2880"/>
          </w:tcPr>
          <w:p>
            <w:r>
              <w:t>device</w:t>
            </w:r>
          </w:p>
        </w:tc>
        <w:tc>
          <w:tcPr>
            <w:tcW w:type="dxa" w:w="2880"/>
          </w:tcPr>
          <w:p>
            <w:r>
              <w:t>object</w:t>
            </w:r>
          </w:p>
        </w:tc>
        <w:tc>
          <w:tcPr>
            <w:tcW w:type="dxa" w:w="2880"/>
          </w:tcPr>
          <w:p>
            <w:r>
              <w:t>Device information associated with the forwarding number.</w:t>
            </w:r>
          </w:p>
        </w:tc>
      </w:tr>
      <w:tr>
        <w:tc>
          <w:tcPr>
            <w:tcW w:type="dxa" w:w="2880"/>
          </w:tcPr>
          <w:p>
            <w:r>
              <w:t>device.id</w:t>
            </w:r>
          </w:p>
        </w:tc>
        <w:tc>
          <w:tcPr>
            <w:tcW w:type="dxa" w:w="2880"/>
          </w:tcPr>
          <w:p>
            <w:r>
              <w:t>string</w:t>
            </w:r>
          </w:p>
        </w:tc>
        <w:tc>
          <w:tcPr>
            <w:tcW w:type="dxa" w:w="2880"/>
          </w:tcPr>
          <w:p>
            <w:r>
              <w:t>Internal identifier of the associated extension device.</w:t>
            </w:r>
          </w:p>
        </w:tc>
      </w:tr>
      <w:tr>
        <w:tc>
          <w:tcPr>
            <w:tcW w:type="dxa" w:w="2880"/>
          </w:tcPr>
          <w:p>
            <w:r>
              <w:t>type</w:t>
            </w:r>
          </w:p>
        </w:tc>
        <w:tc>
          <w:tcPr>
            <w:tcW w:type="dxa" w:w="2880"/>
          </w:tcPr>
          <w:p>
            <w:r>
              <w:t>string</w:t>
            </w:r>
          </w:p>
        </w:tc>
        <w:tc>
          <w:tcPr>
            <w:tcW w:type="dxa" w:w="2880"/>
          </w:tcPr>
          <w:p>
            <w:r>
              <w:t>Forwarding phone number type. One of: "Home", "Mobile", "Work", "PhoneLine", "Outage", "Other", "BusinessMobilePhone", "ExternalCarrier", "ExtensionApps".</w:t>
            </w:r>
          </w:p>
        </w:tc>
      </w:tr>
      <w:tr>
        <w:tc>
          <w:tcPr>
            <w:tcW w:type="dxa" w:w="2880"/>
          </w:tcPr>
          <w:p>
            <w:r>
              <w:t>extension</w:t>
            </w:r>
          </w:p>
        </w:tc>
        <w:tc>
          <w:tcPr>
            <w:tcW w:type="dxa" w:w="2880"/>
          </w:tcPr>
          <w:p>
            <w:r>
              <w:t>object</w:t>
            </w:r>
          </w:p>
        </w:tc>
        <w:tc>
          <w:tcPr>
            <w:tcW w:type="dxa" w:w="2880"/>
          </w:tcPr>
          <w:p>
            <w:r>
              <w:t>Extension information associated with the forwarding number.</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extension.extensionNumber</w:t>
            </w:r>
          </w:p>
        </w:tc>
        <w:tc>
          <w:tcPr>
            <w:tcW w:type="dxa" w:w="2880"/>
          </w:tcPr>
          <w:p>
            <w:r>
              <w:t>string</w:t>
            </w:r>
          </w:p>
        </w:tc>
        <w:tc>
          <w:tcPr>
            <w:tcW w:type="dxa" w:w="2880"/>
          </w:tcPr>
          <w:p>
            <w:r>
              <w:t>Number of the extension.</w:t>
            </w:r>
          </w:p>
        </w:tc>
      </w:tr>
      <w:tr>
        <w:tc>
          <w:tcPr>
            <w:tcW w:type="dxa" w:w="2880"/>
          </w:tcPr>
          <w:p>
            <w:r>
              <w:t>extension.name</w:t>
            </w:r>
          </w:p>
        </w:tc>
        <w:tc>
          <w:tcPr>
            <w:tcW w:type="dxa" w:w="2880"/>
          </w:tcPr>
          <w:p>
            <w:r>
              <w:t>string</w:t>
            </w:r>
          </w:p>
        </w:tc>
        <w:tc>
          <w:tcPr>
            <w:tcW w:type="dxa" w:w="2880"/>
          </w:tcPr>
          <w:p>
            <w:r>
              <w:t>Name of the extension.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'https://platform.ringcentral.com/restapi/v1.0/account/~/extension/~/forwarding-number' \</w:t>
        <w:br/>
        <w:t xml:space="preserve"> --header 'Content-Type: application/json' \</w:t>
        <w:br/>
        <w:t xml:space="preserve"> --data '{</w:t>
        <w:br/>
        <w:t xml:space="preserve"> "phoneNumber": "+14155551234",</w:t>
        <w:br/>
        <w:t xml:space="preserve"> "label": "Home",</w:t>
        <w:br/>
        <w:t xml:space="preserve"> "type": "Home"</w:t>
        <w:br/>
        <w:t xml:space="preserve">  }'</w:t>
      </w:r>
    </w:p>
    <w:p>
      <w:pPr>
        <w:pStyle w:val="Heading3"/>
      </w:pPr>
      <w:r>
        <w:t>Example Usage</w:t>
      </w:r>
    </w:p>
    <w:p>
      <w:pPr>
        <w:pStyle w:val="Heading3"/>
      </w:pPr>
      <w:r>
        <w:t>Example 1: Add a Home Forwarding Number for the Current Extension</w:t>
      </w:r>
    </w:p>
    <w:p>
      <w:r>
        <w:rPr>
          <w:b/>
          <w:color w:val="666666"/>
          <w:sz w:val="16"/>
        </w:rPr>
        <w:t>[bash]</w:t>
      </w:r>
    </w:p>
    <w:p>
      <w:pPr>
        <w:shd w:fill="F2F2F2" w:val="clear"/>
      </w:pPr>
      <w:r>
        <w:rPr>
          <w:rFonts w:ascii="Courier New" w:hAnsi="Courier New"/>
          <w:sz w:val="17"/>
        </w:rPr>
        <w:t>curl -X POST https://platform.ringcentral.com/restapi/v1.0/account/~/extension/~/forwarding-number \</w:t>
        <w:br/>
        <w:t xml:space="preserve"> -H "Content-Type: application/json" \</w:t>
        <w:br/>
        <w:t xml:space="preserve"> -d '{</w:t>
        <w:br/>
        <w:t xml:space="preserve"> "phoneNumber": "+14155551234",</w:t>
        <w:br/>
        <w:t xml:space="preserve"> "label": "Home",</w:t>
        <w:br/>
        <w:t xml:space="preserve"> "type": "Home"</w:t>
        <w:br/>
        <w:t xml:space="preserve">  }'</w:t>
      </w:r>
    </w:p>
    <w:p>
      <w:pPr>
        <w:pStyle w:val="Heading3"/>
      </w:pPr>
      <w:r>
        <w:t>Example 2: Add a Mobile Forwarding Number for a Specific Extension</w:t>
      </w:r>
    </w:p>
    <w:p>
      <w:r>
        <w:rPr>
          <w:b/>
          <w:color w:val="666666"/>
          <w:sz w:val="16"/>
        </w:rPr>
        <w:t>[bash]</w:t>
      </w:r>
    </w:p>
    <w:p>
      <w:pPr>
        <w:shd w:fill="F2F2F2" w:val="clear"/>
      </w:pPr>
      <w:r>
        <w:rPr>
          <w:rFonts w:ascii="Courier New" w:hAnsi="Courier New"/>
          <w:sz w:val="17"/>
        </w:rPr>
        <w:t>curl -X POST https://platform.ringcentral.com/restapi/v1.0/account/123456789/extension/987654321/forwarding-number \</w:t>
        <w:br/>
        <w:t xml:space="preserve"> -H "Content-Type: application/json" \</w:t>
        <w:br/>
        <w:t xml:space="preserve"> -d '{</w:t>
        <w:br/>
        <w:t xml:space="preserve"> "phoneNumber": "+14155559876",</w:t>
        <w:br/>
        <w:t xml:space="preserve"> "label": "My Cell",</w:t>
        <w:br/>
        <w:t xml:space="preserve"> "type": "Mobile"</w:t>
        <w:br/>
        <w:t xml:space="preserve">  }'</w:t>
      </w:r>
    </w:p>
    <w:p>
      <w:pPr>
        <w:pStyle w:val="Heading3"/>
      </w:pPr>
      <w:r>
        <w:t>Example 3: Add a Forwarding Number with a Device Association</w:t>
      </w:r>
    </w:p>
    <w:p>
      <w:r>
        <w:rPr>
          <w:b/>
          <w:color w:val="666666"/>
          <w:sz w:val="16"/>
        </w:rPr>
        <w:t>[bash]</w:t>
      </w:r>
    </w:p>
    <w:p>
      <w:pPr>
        <w:shd w:fill="F2F2F2" w:val="clear"/>
      </w:pPr>
      <w:r>
        <w:rPr>
          <w:rFonts w:ascii="Courier New" w:hAnsi="Courier New"/>
          <w:sz w:val="17"/>
        </w:rPr>
        <w:t>curl -X POST https://platform.ringcentral.com/restapi/v1.0/account/~/extension/~/forwarding-number \</w:t>
        <w:br/>
        <w:t xml:space="preserve"> -H "Content-Type: application/json" \</w:t>
        <w:br/>
        <w:t xml:space="preserve"> -d '{</w:t>
        <w:br/>
        <w:t xml:space="preserve"> "phoneNumber": "+14155557654",</w:t>
        <w:br/>
        <w:t xml:space="preserve"> "type": "Work",</w:t>
        <w:br/>
        <w:t xml:space="preserve"> "device": { "id": "98765" }</w:t>
        <w:br/>
        <w:t xml:space="preserve">  }'</w:t>
      </w:r>
    </w:p>
    <w:p>
      <w:pPr>
        <w:pStyle w:val="Heading3"/>
      </w:pPr>
      <w:r>
        <w:t>Behavior</w:t>
      </w:r>
    </w:p>
    <w:p>
      <w:pPr>
        <w:pStyle w:val="ListBullet"/>
      </w:pPr>
      <w:r>
        <w:t>Validation: Ensures all required fields and path parameters are present and valid.</w:t>
      </w:r>
    </w:p>
    <w:p>
      <w:pPr>
        <w:pStyle w:val="ListBullet"/>
      </w:pPr>
      <w:r>
        <w:t>Creation: Adds the forwarding number to the specified extension.</w:t>
      </w:r>
    </w:p>
    <w:p>
      <w:pPr>
        <w:pStyle w:val="ListBullet"/>
      </w:pPr>
      <w:r>
        <w:t>Response: Returns the details of the created forwarding number, including ID, type, and associated extension.</w:t>
      </w:r>
    </w:p>
    <w:p>
      <w:pPr>
        <w:pStyle w:val="Heading3"/>
      </w:pPr>
      <w:r>
        <w:t>Notes</w:t>
      </w:r>
    </w:p>
    <w:p>
      <w:pPr>
        <w:pStyle w:val="ListBullet"/>
      </w:pPr>
      <w:r>
        <w:t>The accountId and extensionId path parameters can be set to "~" to indicate the current user's account and extension.</w:t>
      </w:r>
    </w:p>
    <w:p>
      <w:pPr>
        <w:pStyle w:val="ListBullet"/>
      </w:pPr>
      <w:r>
        <w:t>The type field defaults to "Other" if not specified.</w:t>
      </w:r>
    </w:p>
    <w:p>
      <w:pPr>
        <w:pStyle w:val="ListBullet"/>
      </w:pPr>
      <w:r>
        <w:t>If type is provided, the label attribute is ignored.</w:t>
      </w:r>
    </w:p>
    <w:p>
      <w:pPr>
        <w:pStyle w:val="ListBullet"/>
      </w:pPr>
      <w:r>
        <w:t>The API supports adding forwarding numbers for both current and specific accounts and extensions.</w:t>
      </w:r>
    </w:p>
    <w:p>
      <w:pPr>
        <w:pStyle w:val="Heading3"/>
      </w:pPr>
      <w:r>
        <w:t>Gotchas</w:t>
      </w:r>
    </w:p>
    <w:p>
      <w:pPr>
        <w:pStyle w:val="ListBullet"/>
      </w:pPr>
      <w:r>
        <w:t>The request will fail if required path parameters (accountId, extensionId) or the phoneNumber field in the body are missing or empty.</w:t>
      </w:r>
    </w:p>
    <w:p>
      <w:pPr>
        <w:pStyle w:val="ListBullet"/>
      </w:pPr>
      <w:r>
        <w:t>Invalid phone number formats will result in a 400 error.</w:t>
      </w:r>
    </w:p>
    <w:p>
      <w:pPr>
        <w:pStyle w:val="ListBullet"/>
      </w:pPr>
      <w:r>
        <w:t>If the specified account or extension ID does not exist, a 404 error is returned.</w:t>
      </w:r>
    </w:p>
    <w:p>
      <w:pPr>
        <w:pStyle w:val="ListBullet"/>
      </w:pPr>
      <w:r>
        <w:t>The label is ignored if type is set.</w:t>
      </w:r>
    </w:p>
    <w:p>
      <w:pPr>
        <w:pStyle w:val="ListBullet"/>
      </w:pPr>
      <w:r>
        <w:t>Only one error will typically be present in the errors array, but the response format always returns an array.</w:t>
      </w:r>
    </w:p>
    <w:p>
      <w:pPr>
        <w:pStyle w:val="Heading3"/>
      </w:pPr>
      <w:r>
        <w:t>Error Handling</w:t>
      </w:r>
    </w:p>
    <w:p>
      <w:pPr>
        <w:pStyle w:val="ListBullet"/>
      </w:pPr>
      <w:r>
        <w:t>400 Bad Request: One or more parameters are invalid or missing.</w:t>
      </w:r>
    </w:p>
    <w:p>
      <w:pPr>
        <w:pStyle w:val="ListBullet"/>
      </w:pPr>
      <w:r>
        <w:t>404 Not Found: Account or extension ID does not exist or is inaccessible.</w:t>
      </w:r>
    </w:p>
    <w:p>
      <w:pPr>
        <w:pStyle w:val="ListBullet"/>
      </w:pPr>
      <w:r>
        <w:t>500 Internal Server Error: Unexpected server-side error.</w:t>
      </w:r>
    </w:p>
    <w:p>
      <w:pPr>
        <w:pStyle w:val="ListBullet"/>
      </w:pPr>
      <w:r>
        <w:t>503 Service Not Available: Service is temporarily unavailable due to overload or misconfiguration.</w:t>
      </w:r>
    </w:p>
    <w:p>
      <w:r>
        <w:t>Error responses include an errors array with detailed error codes and messages.</w:t>
      </w:r>
    </w:p>
    <w:p>
      <w:pPr>
        <w:pStyle w:val="Heading3"/>
      </w:pPr>
      <w:r>
        <w:t>Related forwardingNumber actions</w:t>
      </w:r>
    </w:p>
    <w:p>
      <w:pPr>
        <w:pStyle w:val="ListBullet"/>
      </w:pPr>
      <w:r>
        <w:t>[GET] Get a Specific Forwarding Number for an Extension — /restapi/v1.0/account/{{ACCOUNTID}}/extension/{{EXTENSIONID}}/forwarding-number/{{FORWARDINGNUMBERID}}</w:t>
      </w:r>
    </w:p>
    <w:p>
      <w:pPr>
        <w:pStyle w:val="ListBullet"/>
      </w:pPr>
      <w:r>
        <w:t>[PUT] Update an Extension's Forwarding Number — /restapi/v1.0/account/{{ACCOUNTID}}/extension/{{EXTENSIONID}}/forwarding-number/{{FORWARDINGNUMBERID}}</w:t>
      </w:r>
    </w:p>
    <w:p>
      <w:pPr>
        <w:pStyle w:val="ListBullet"/>
      </w:pPr>
      <w:r>
        <w:t>[DELETE] Delete Extension Forwarding Number — /restapi/v1.0/account/{{ACCOUNTID}}/extension/{{EXTENSIONID}}/forwarding-number/{{FORWARDINGNUMBERID}}</w:t>
      </w:r>
    </w:p>
    <w:p>
      <w:r>
        <w:br w:type="page"/>
      </w:r>
    </w:p>
    <w:p>
      <w:pPr>
        <w:pStyle w:val="Heading2"/>
      </w:pPr>
      <w:r>
        <w:t>253. [DELETE] Delete Extension Forwarding Numbers</w:t>
      </w:r>
    </w:p>
    <w:p>
      <w:r>
        <w:rPr>
          <w:b/>
        </w:rPr>
        <w:t xml:space="preserve">Endpoint: </w:t>
      </w:r>
      <w:r>
        <w:rPr>
          <w:rFonts w:ascii="Courier New" w:hAnsi="Courier New"/>
          <w:sz w:val="18"/>
        </w:rPr>
        <w:t>/account/{{accountId}}/extension/{{extensionId}}/forwarding-number</w:t>
      </w:r>
    </w:p>
    <w:p>
      <w:pPr>
        <w:pStyle w:val="Heading3"/>
      </w:pPr>
      <w:r>
        <w:t>Delete an Extension's Forwarding Numbers</w:t>
      </w:r>
    </w:p>
    <w:p>
      <w:pPr>
        <w:pStyle w:val="Heading3"/>
      </w:pPr>
      <w:r>
        <w:t>Prerequisites</w:t>
      </w:r>
    </w:p>
    <w:p>
      <w:pPr>
        <w:pStyle w:val="ListBullet"/>
      </w:pPr>
      <w:r>
        <w:t>Must have permission to manage forwarding numbers for the specified extension and account.</w:t>
      </w:r>
    </w:p>
    <w:p>
      <w:pPr>
        <w:pStyle w:val="Heading3"/>
      </w:pPr>
      <w:r>
        <w:t>Method</w:t>
      </w:r>
    </w:p>
    <w:p>
      <w:r>
        <w:t>DELETE</w:t>
      </w:r>
    </w:p>
    <w:p>
      <w:pPr>
        <w:pStyle w:val="Heading3"/>
      </w:pPr>
      <w:r>
        <w:t>URL</w:t>
      </w:r>
    </w:p>
    <w:p>
      <w:r>
        <w:t>https://platform.ringcentral.com/restapi/v1.0/account/{{accountId}}/extension/{{extensionId}}/forwarding-number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multiple forwarding numbers from the forwarding number list by IDs for a specific RingCentral account and extension (user). Requires the list of forwarding number IDs to be specified in the request body.</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that value directly.</w:t>
      </w:r>
    </w:p>
    <w:p>
      <w:pPr>
        <w:pStyle w:val="ListBullet"/>
      </w:pPr>
      <w:r>
        <w:t>If the user does not provide an accountId or extensionId, default each to "~" (which uses the currently authorized account/extension).</w:t>
      </w:r>
    </w:p>
    <w:p>
      <w:pPr>
        <w:pStyle w:val="ListBullet"/>
      </w:pPr>
      <w:r>
        <w:t>Always construct the path as /account/{{accountId}}/extension/{{extensionId}}/forwarding-number where each parameter is a non-empty string.</w:t>
      </w:r>
    </w:p>
    <w:p>
      <w:pPr>
        <w:pStyle w:val="ListBullet"/>
      </w:pPr>
      <w:r>
        <w:t>Do not call the API with missing or empty accountId or extensionId (e.g., avoid /account//extension//forwarding-number).</w:t>
      </w:r>
    </w:p>
    <w:p>
      <w:pPr>
        <w:pStyle w:val="ListBullet"/>
      </w:pPr>
      <w:r>
        <w:t>Do not infer or guess the path parameters beyond the user's input or the default "~".</w:t>
      </w:r>
    </w:p>
    <w:p>
      <w:pPr>
        <w:pStyle w:val="ListBullet"/>
      </w:pPr>
      <w:r>
        <w:t>When executing the action,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/account/~/extension/~/forwarding-number</w:t>
        <w:br/>
        <w:t>/account/123456/extension/78910/forwarding-number</w:t>
        <w:br/>
        <w:t>/account/abcde/extension/xyz/forwarding-number</w:t>
      </w:r>
    </w:p>
    <w:p>
      <w:pPr>
        <w:pStyle w:val="Heading3"/>
      </w:pPr>
      <w:r>
        <w:t>Invalid Examples</w:t>
      </w:r>
    </w:p>
    <w:p>
      <w:r>
        <w:rPr>
          <w:b/>
          <w:color w:val="666666"/>
          <w:sz w:val="16"/>
        </w:rPr>
        <w:t>[http]</w:t>
      </w:r>
    </w:p>
    <w:p>
      <w:pPr>
        <w:shd w:fill="F2F2F2" w:val="clear"/>
      </w:pPr>
      <w:r>
        <w:rPr>
          <w:rFonts w:ascii="Courier New" w:hAnsi="Courier New"/>
          <w:sz w:val="17"/>
        </w:rPr>
        <w:t>/account//extension//forwarding-number</w:t>
        <w:br/>
        <w:t>/account/extension/forwarding-number</w:t>
        <w:br/>
        <w:t>/account/~/extension//forwarding-number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forwarding number objects to delete. Each must contain a forwardingNumberId string.</w:t>
            </w:r>
          </w:p>
        </w:tc>
      </w:tr>
    </w:tbl>
    <w:p/>
    <w:p>
      <w:r>
        <w:t>Each record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forwardingNumberId</w:t>
            </w:r>
          </w:p>
        </w:tc>
        <w:tc>
          <w:tcPr>
            <w:tcW w:type="dxa" w:w="2880"/>
          </w:tcPr>
          <w:p>
            <w:r>
              <w:t>string</w:t>
            </w:r>
          </w:p>
        </w:tc>
        <w:tc>
          <w:tcPr>
            <w:tcW w:type="dxa" w:w="2880"/>
          </w:tcPr>
          <w:p>
            <w:r>
              <w:t>Forwarding number ID to delete</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"records": [</w:t>
        <w:br/>
        <w:t xml:space="preserve"> { "forwardingNumberId": "123456789" },</w:t>
        <w:br/>
        <w:t xml:space="preserve"> { "forwardingNumberId": "987654321" }</w:t>
        <w:br/>
        <w:t xml:space="preserve"> ]</w:t>
        <w:br/>
        <w:t>}</w:t>
      </w:r>
    </w:p>
    <w:p>
      <w:pPr>
        <w:pStyle w:val="Heading3"/>
      </w:pPr>
      <w:r>
        <w:t>Response</w:t>
      </w:r>
    </w:p>
    <w:p>
      <w:pPr>
        <w:pStyle w:val="Heading3"/>
      </w:pPr>
      <w:r>
        <w:t>Success Response (204 No Content)</w:t>
      </w:r>
    </w:p>
    <w:p>
      <w:pPr>
        <w:pStyle w:val="ListBullet"/>
      </w:pPr>
      <w:r>
        <w:t>No content is returned on success.</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"FWD-404",</w:t>
        <w:br/>
        <w:t xml:space="preserve"> "message": "Forwarding number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(only in error responses).</w:t>
            </w:r>
          </w:p>
        </w:tc>
      </w:tr>
      <w:tr>
        <w:tc>
          <w:tcPr>
            <w:tcW w:type="dxa" w:w="2880"/>
          </w:tcPr>
          <w:p>
            <w:r>
              <w:t>errors[].errorCode</w:t>
            </w:r>
          </w:p>
        </w:tc>
        <w:tc>
          <w:tcPr>
            <w:tcW w:type="dxa" w:w="2880"/>
          </w:tcPr>
          <w:p>
            <w:r>
              <w:t>string</w:t>
            </w:r>
          </w:p>
        </w:tc>
        <w:tc>
          <w:tcPr>
            <w:tcW w:type="dxa" w:w="2880"/>
          </w:tcPr>
          <w:p>
            <w:r>
              <w:t>Logical error code (e.g., "FWD-404")</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'https://platform.ringcentral.com/restapi/v1.0/account/~/extension/~/forwarding-number' \</w:t>
        <w:br/>
        <w:t xml:space="preserve"> -H 'Content-Type: application/json' \</w:t>
        <w:br/>
        <w:t xml:space="preserve"> -d '{</w:t>
        <w:br/>
        <w:t xml:space="preserve"> "records": [</w:t>
        <w:br/>
        <w:t xml:space="preserve">      { "forwardingNumberId": "123456789" },</w:t>
        <w:br/>
        <w:t xml:space="preserve">      { "forwardingNumberId": "987654321" }</w:t>
        <w:br/>
        <w:t xml:space="preserve">    ]</w:t>
        <w:br/>
        <w:t xml:space="preserve">  }'</w:t>
      </w:r>
    </w:p>
    <w:p>
      <w:pPr>
        <w:pStyle w:val="Heading3"/>
      </w:pPr>
      <w:r>
        <w:t>Example Usage</w:t>
      </w:r>
    </w:p>
    <w:p>
      <w:pPr>
        <w:pStyle w:val="Heading3"/>
      </w:pPr>
      <w:r>
        <w:t>Example 1: Delete Forwarding Numbers for Current Account and Extension</w:t>
      </w:r>
    </w:p>
    <w:p>
      <w:r>
        <w:rPr>
          <w:b/>
          <w:color w:val="666666"/>
          <w:sz w:val="16"/>
        </w:rPr>
        <w:t>[bash]</w:t>
      </w:r>
    </w:p>
    <w:p>
      <w:pPr>
        <w:shd w:fill="F2F2F2" w:val="clear"/>
      </w:pPr>
      <w:r>
        <w:rPr>
          <w:rFonts w:ascii="Courier New" w:hAnsi="Courier New"/>
          <w:sz w:val="17"/>
        </w:rPr>
        <w:t>curl -X DELETE 'https://platform.ringcentral.com/restapi/v1.0/account/~/extension/~/forwarding-number' \</w:t>
        <w:br/>
        <w:t xml:space="preserve"> -H 'Content-Type: application/json' \</w:t>
        <w:br/>
        <w:t xml:space="preserve"> -d '{</w:t>
        <w:br/>
        <w:t xml:space="preserve"> "records": [</w:t>
        <w:br/>
        <w:t xml:space="preserve">      { "forwardingNumberId": "123456789" }</w:t>
        <w:br/>
        <w:t xml:space="preserve">    ]</w:t>
        <w:br/>
        <w:t xml:space="preserve">  }'</w:t>
      </w:r>
    </w:p>
    <w:p>
      <w:pPr>
        <w:pStyle w:val="Heading3"/>
      </w:pPr>
      <w:r>
        <w:t>Example 2: Delete Forwarding Numbers for a Specific User</w:t>
      </w:r>
    </w:p>
    <w:p>
      <w:r>
        <w:rPr>
          <w:b/>
          <w:color w:val="666666"/>
          <w:sz w:val="16"/>
        </w:rPr>
        <w:t>[bash]</w:t>
      </w:r>
    </w:p>
    <w:p>
      <w:pPr>
        <w:shd w:fill="F2F2F2" w:val="clear"/>
      </w:pPr>
      <w:r>
        <w:rPr>
          <w:rFonts w:ascii="Courier New" w:hAnsi="Courier New"/>
          <w:sz w:val="17"/>
        </w:rPr>
        <w:t>curl -X DELETE 'https://platform.ringcentral.com/restapi/v1.0/account/123456/extension/78910/forwarding-number' \</w:t>
        <w:br/>
        <w:t xml:space="preserve"> -H 'Content-Type: application/json' \</w:t>
        <w:br/>
        <w:t xml:space="preserve"> -d '{</w:t>
        <w:br/>
        <w:t xml:space="preserve"> "records": [</w:t>
        <w:br/>
        <w:t xml:space="preserve">      { "forwardingNumberId": "234567890" },</w:t>
        <w:br/>
        <w:t xml:space="preserve">      { "forwardingNumberId": "345678901" }</w:t>
        <w:br/>
        <w:t xml:space="preserve">    ]</w:t>
        <w:br/>
        <w:t xml:space="preserve">  }'</w:t>
      </w:r>
    </w:p>
    <w:p>
      <w:pPr>
        <w:pStyle w:val="Heading3"/>
      </w:pPr>
      <w:r>
        <w:t>Behavior</w:t>
      </w:r>
    </w:p>
    <w:p>
      <w:pPr>
        <w:pStyle w:val="ListBullet"/>
      </w:pPr>
      <w:r>
        <w:t>Validation: The endpoint checks that all required path parameters and the request body with valid forwarding number IDs are provided.</w:t>
      </w:r>
    </w:p>
    <w:p>
      <w:pPr>
        <w:pStyle w:val="ListBullet"/>
      </w:pPr>
      <w:r>
        <w:t>Deletion: The specified forwarding numbers are deleted from the forwarding number list for the given extension.</w:t>
      </w:r>
    </w:p>
    <w:p>
      <w:pPr>
        <w:pStyle w:val="ListBullet"/>
      </w:pPr>
      <w:r>
        <w:t>Response: On success, a 204 No Content response is returned. On error, a structured error response is provided.</w:t>
      </w:r>
    </w:p>
    <w:p>
      <w:pPr>
        <w:pStyle w:val="Heading3"/>
      </w:pPr>
      <w:r>
        <w:t>Notes</w:t>
      </w:r>
    </w:p>
    <w:p>
      <w:pPr>
        <w:pStyle w:val="ListBullet"/>
      </w:pPr>
      <w:r>
        <w:t>The accountId and extensionId can be set to "~" to operate on the current account/extension associated with the authorized session.</w:t>
      </w:r>
    </w:p>
    <w:p>
      <w:pPr>
        <w:pStyle w:val="ListBullet"/>
      </w:pPr>
      <w:r>
        <w:t>All forwarding number IDs provided must belong to the specified account and extension.</w:t>
      </w:r>
    </w:p>
    <w:p>
      <w:pPr>
        <w:pStyle w:val="ListBullet"/>
      </w:pPr>
      <w:r>
        <w:t>No response content is returned on a successful request (204).</w:t>
      </w:r>
    </w:p>
    <w:p>
      <w:pPr>
        <w:pStyle w:val="Heading3"/>
      </w:pPr>
      <w:r>
        <w:t>Gotchas</w:t>
      </w:r>
    </w:p>
    <w:p>
      <w:pPr>
        <w:pStyle w:val="ListBullet"/>
      </w:pPr>
      <w:r>
        <w:t>A missing or invalid forwardingNumberId will cause the operation to fail for that entry, and an error response will be returned.</w:t>
      </w:r>
    </w:p>
    <w:p>
      <w:pPr>
        <w:pStyle w:val="ListBullet"/>
      </w:pPr>
      <w:r>
        <w:t>If any of the specified IDs do not exist, a 404 error will be returned.</w:t>
      </w:r>
    </w:p>
    <w:p>
      <w:pPr>
        <w:pStyle w:val="ListBullet"/>
      </w:pPr>
      <w:r>
        <w:t>Do not omit required path parameters or leave them blank.</w:t>
      </w:r>
    </w:p>
    <w:p>
      <w:pPr>
        <w:pStyle w:val="Heading3"/>
      </w:pPr>
      <w:r>
        <w:t>Error Handling</w:t>
      </w:r>
    </w:p>
    <w:p>
      <w:pPr>
        <w:pStyle w:val="ListBullet"/>
      </w:pPr>
      <w:r>
        <w:t>404 Not Found: Returned if any of the specified forwarding numbers or the account/extension is not found or inaccessible.</w:t>
      </w:r>
    </w:p>
    <w:p>
      <w:pPr>
        <w:pStyle w:val="ListBullet"/>
      </w:pPr>
      <w:r>
        <w:t>500 Internal Server Error: Indicates a server-side error; retrying may succeed.</w:t>
      </w:r>
    </w:p>
    <w:p>
      <w:pPr>
        <w:pStyle w:val="ListBullet"/>
      </w:pPr>
      <w:r>
        <w:t>503 Service Not Available: Server is overloaded or misconfigured; try again later.</w:t>
      </w:r>
    </w:p>
    <w:p>
      <w:pPr>
        <w:pStyle w:val="Heading3"/>
      </w:pPr>
      <w:r>
        <w:t>Related forwardingNumbers actions</w:t>
      </w:r>
    </w:p>
    <w:p>
      <w:pPr>
        <w:pStyle w:val="ListBullet"/>
      </w:pPr>
      <w:r>
        <w:t>[GET] List an Extension's Forwarding Numbers — /restapi/v1.0/account/{{ACCOUNTID}}/extension/{{EXTENSIONID}}/forwarding-number</w:t>
      </w:r>
    </w:p>
    <w:p>
      <w:r>
        <w:br w:type="page"/>
      </w:r>
    </w:p>
    <w:p>
      <w:pPr>
        <w:pStyle w:val="Heading2"/>
      </w:pPr>
      <w:r>
        <w:t>254. [GET] Get a Specific Forwarding Number for an Extension</w:t>
      </w:r>
    </w:p>
    <w:p>
      <w:r>
        <w:rPr>
          <w:b/>
        </w:rPr>
        <w:t xml:space="preserve">Endpoint: </w:t>
      </w:r>
      <w:r>
        <w:rPr>
          <w:rFonts w:ascii="Courier New" w:hAnsi="Courier New"/>
          <w:sz w:val="18"/>
        </w:rPr>
        <w:t>/restapi/v1.0/account/{{ACCOUNTID}}/extension/{{EXTENSIONID}}/forwarding-number/{{FORWARDINGNUMBERID}}</w:t>
      </w:r>
    </w:p>
    <w:p>
      <w:pPr>
        <w:pStyle w:val="Heading3"/>
      </w:pPr>
      <w:r>
        <w:t>Prerequisites</w:t>
      </w:r>
    </w:p>
    <w:p>
      <w:pPr>
        <w:pStyle w:val="ListBullet"/>
      </w:pPr>
      <w:r>
        <w:t>Must have permission to view forwarding numbers for the specified account and extension.</w:t>
      </w:r>
    </w:p>
    <w:p>
      <w:pPr>
        <w:pStyle w:val="Heading3"/>
      </w:pPr>
      <w:r>
        <w:t>Method</w:t>
      </w:r>
    </w:p>
    <w:p>
      <w:r>
        <w:t>GET</w:t>
      </w:r>
    </w:p>
    <w:p>
      <w:pPr>
        <w:pStyle w:val="Heading3"/>
      </w:pPr>
      <w:r>
        <w:t>URL</w:t>
      </w:r>
    </w:p>
    <w:p>
      <w:r>
        <w:t>https://platform.ringcentral.com/restapi/v1.0/account/{{accountId}}/extension/{{extensionId}}/forwarding-number/{{forwardingNumberId}}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about a specific forwarding number associated with a given RingCentral account extension. This endpoint allows you to obtain information such as the forwarding number's type, label, features, and other metadata for the specified extension.</w:t>
      </w:r>
    </w:p>
    <w:p>
      <w:pPr>
        <w:pStyle w:val="Heading3"/>
      </w:pPr>
      <w:r>
        <w:t>Enforcement Rules</w:t>
      </w:r>
    </w:p>
    <w:p>
      <w:pPr>
        <w:pStyle w:val="ListBullet"/>
      </w:pPr>
      <w:r>
        <w:t>The accountId, extensionId, and forwardingNumberId path parameters must always be present in the URL.</w:t>
      </w:r>
    </w:p>
    <w:p>
      <w:pPr>
        <w:pStyle w:val="ListBullet"/>
      </w:pPr>
      <w:r>
        <w:t>If you want to use the account or extension associated with the current authorization session, set accountId and/or extensionId explicitly to "~".</w:t>
      </w:r>
    </w:p>
    <w:p>
      <w:pPr>
        <w:pStyle w:val="ListBullet"/>
      </w:pPr>
      <w:r>
        <w:t>Do not call the API with any missing or empty path parameters (e.g., avoid /account//extension//forwarding-number//).</w:t>
      </w:r>
    </w:p>
    <w:p>
      <w:pPr>
        <w:pStyle w:val="ListBullet"/>
      </w:pPr>
      <w:r>
        <w:t>When executing the action, always send "Path Parameters" in the URL, not in the body.</w:t>
      </w:r>
    </w:p>
    <w:p>
      <w:pPr>
        <w:pStyle w:val="ListBullet"/>
      </w:pPr>
      <w:r>
        <w:t>Do not infer or guess parameter values beyond what's provided or the "~" default.</w:t>
      </w:r>
    </w:p>
    <w:p>
      <w:pPr>
        <w:pStyle w:val="ListBullet"/>
      </w:pPr>
      <w:r>
        <w:t>Always construct the path as /restapi/v1.0/account/{{accountId}}/extension/{{extensionId}}/forwarding-number/{{forwardingNumberId}}, where all parameter values are non-empty strings.</w:t>
      </w:r>
    </w:p>
    <w:p>
      <w:pPr>
        <w:pStyle w:val="Heading3"/>
      </w:pPr>
      <w:r>
        <w:t>Valid Examples</w:t>
      </w:r>
    </w:p>
    <w:p>
      <w:r>
        <w:rPr>
          <w:b/>
          <w:color w:val="666666"/>
          <w:sz w:val="16"/>
        </w:rPr>
        <w:t>[http]</w:t>
      </w:r>
    </w:p>
    <w:p>
      <w:pPr>
        <w:shd w:fill="F2F2F2" w:val="clear"/>
      </w:pPr>
      <w:r>
        <w:rPr>
          <w:rFonts w:ascii="Courier New" w:hAnsi="Courier New"/>
          <w:sz w:val="17"/>
        </w:rPr>
        <w:t>/restapi/v1.0/account/~ /extension/~ /forwarding-number/12345</w:t>
        <w:br/>
        <w:t>/restapi/v1.0/account/123456789/extension/987654321/forwarding-number/54321</w:t>
      </w:r>
    </w:p>
    <w:p>
      <w:pPr>
        <w:pStyle w:val="Heading3"/>
      </w:pPr>
      <w:r>
        <w:t>Invalid Examples</w:t>
      </w:r>
    </w:p>
    <w:p>
      <w:r>
        <w:rPr>
          <w:b/>
          <w:color w:val="666666"/>
          <w:sz w:val="16"/>
        </w:rPr>
        <w:t>[http]</w:t>
      </w:r>
    </w:p>
    <w:p>
      <w:pPr>
        <w:shd w:fill="F2F2F2" w:val="clear"/>
      </w:pPr>
      <w:r>
        <w:rPr>
          <w:rFonts w:ascii="Courier New" w:hAnsi="Courier New"/>
          <w:sz w:val="17"/>
        </w:rPr>
        <w:t>/restapi/v1.0/account//extension//forwarding-number/</w:t>
        <w:br/>
        <w:t>/restapi/v1.0/account/~ /extension/ /forwarding-number/12345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account associated with current authorization session.</w:t>
            </w:r>
          </w:p>
        </w:tc>
      </w:tr>
      <w:tr>
        <w:tc>
          <w:tcPr>
            <w:tcW w:type="dxa" w:w="2880"/>
          </w:tcPr>
          <w:p>
            <w:r>
              <w:t>extensionId</w:t>
            </w:r>
          </w:p>
        </w:tc>
        <w:tc>
          <w:tcPr>
            <w:tcW w:type="dxa" w:w="2880"/>
          </w:tcPr>
          <w:p>
            <w:r>
              <w:t>string</w:t>
            </w:r>
          </w:p>
        </w:tc>
        <w:tc>
          <w:tcPr>
            <w:tcW w:type="dxa" w:w="2880"/>
          </w:tcPr>
          <w:p>
            <w:r>
              <w:t>Internal identifier of the RingCentral extension/user. Use "~" for extension associated with current session.</w:t>
            </w:r>
          </w:p>
        </w:tc>
      </w:tr>
      <w:tr>
        <w:tc>
          <w:tcPr>
            <w:tcW w:type="dxa" w:w="2880"/>
          </w:tcPr>
          <w:p>
            <w:r>
              <w:t>forwardingNumberId</w:t>
            </w:r>
          </w:p>
        </w:tc>
        <w:tc>
          <w:tcPr>
            <w:tcW w:type="dxa" w:w="2880"/>
          </w:tcPr>
          <w:p>
            <w:r>
              <w:t>string</w:t>
            </w:r>
          </w:p>
        </w:tc>
        <w:tc>
          <w:tcPr>
            <w:tcW w:type="dxa" w:w="2880"/>
          </w:tcPr>
          <w:p>
            <w:r>
              <w:t>Internal identifier of a forwarding number. Value is returned in the response's id field of forwarding number list endpoints.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"https://platform.ringcentral.com/restapi/v1.0/account/123456789/extension/987654321/forwarding-number/54321",</w:t>
        <w:br/>
        <w:t xml:space="preserve"> "id": "54321",</w:t>
        <w:br/>
        <w:t xml:space="preserve"> "phoneNumber": "+16501234567",</w:t>
        <w:br/>
        <w:t xml:space="preserve"> "label": "Mobile",</w:t>
        <w:br/>
        <w:t xml:space="preserve"> "features": ["CallFlip", "CallForwarding"],</w:t>
        <w:br/>
        <w:t xml:space="preserve"> "flipNumber": "2",</w:t>
        <w:br/>
        <w:t xml:space="preserve"> "type": "Mobile"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"FWD-404",</w:t>
        <w:br/>
        <w:t xml:space="preserve"> "message": "The specified forwarding number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unexpected server error occurred."</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due to server overload or misconfiguration."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for the forwarding number resource</w:t>
            </w:r>
          </w:p>
        </w:tc>
      </w:tr>
      <w:tr>
        <w:tc>
          <w:tcPr>
            <w:tcW w:type="dxa" w:w="2880"/>
          </w:tcPr>
          <w:p>
            <w:r>
              <w:t>id</w:t>
            </w:r>
          </w:p>
        </w:tc>
        <w:tc>
          <w:tcPr>
            <w:tcW w:type="dxa" w:w="2880"/>
          </w:tcPr>
          <w:p>
            <w:r>
              <w:t>string</w:t>
            </w:r>
          </w:p>
        </w:tc>
        <w:tc>
          <w:tcPr>
            <w:tcW w:type="dxa" w:w="2880"/>
          </w:tcPr>
          <w:p>
            <w:r>
              <w:t>Internal identifier for the forwarding number</w:t>
            </w:r>
          </w:p>
        </w:tc>
      </w:tr>
      <w:tr>
        <w:tc>
          <w:tcPr>
            <w:tcW w:type="dxa" w:w="2880"/>
          </w:tcPr>
          <w:p>
            <w:r>
              <w:t>phoneNumber</w:t>
            </w:r>
          </w:p>
        </w:tc>
        <w:tc>
          <w:tcPr>
            <w:tcW w:type="dxa" w:w="2880"/>
          </w:tcPr>
          <w:p>
            <w:r>
              <w:t>string</w:t>
            </w:r>
          </w:p>
        </w:tc>
        <w:tc>
          <w:tcPr>
            <w:tcW w:type="dxa" w:w="2880"/>
          </w:tcPr>
          <w:p>
            <w:r>
              <w:t>The phone number</w:t>
            </w:r>
          </w:p>
        </w:tc>
      </w:tr>
      <w:tr>
        <w:tc>
          <w:tcPr>
            <w:tcW w:type="dxa" w:w="2880"/>
          </w:tcPr>
          <w:p>
            <w:r>
              <w:t>label</w:t>
            </w:r>
          </w:p>
        </w:tc>
        <w:tc>
          <w:tcPr>
            <w:tcW w:type="dxa" w:w="2880"/>
          </w:tcPr>
          <w:p>
            <w:r>
              <w:t>string</w:t>
            </w:r>
          </w:p>
        </w:tc>
        <w:tc>
          <w:tcPr>
            <w:tcW w:type="dxa" w:w="2880"/>
          </w:tcPr>
          <w:p>
            <w:r>
              <w:t>Label assigned to the forwarding number</w:t>
            </w:r>
          </w:p>
        </w:tc>
      </w:tr>
      <w:tr>
        <w:tc>
          <w:tcPr>
            <w:tcW w:type="dxa" w:w="2880"/>
          </w:tcPr>
          <w:p>
            <w:r>
              <w:t>features</w:t>
            </w:r>
          </w:p>
        </w:tc>
        <w:tc>
          <w:tcPr>
            <w:tcW w:type="dxa" w:w="2880"/>
          </w:tcPr>
          <w:p>
            <w:r>
              <w:t>array</w:t>
            </w:r>
          </w:p>
        </w:tc>
        <w:tc>
          <w:tcPr>
            <w:tcW w:type="dxa" w:w="2880"/>
          </w:tcPr>
          <w:p>
            <w:r>
              <w:t>Array of features enabled for this number. Possible values: "CallFlip", "CallForwarding"</w:t>
            </w:r>
          </w:p>
        </w:tc>
      </w:tr>
      <w:tr>
        <w:tc>
          <w:tcPr>
            <w:tcW w:type="dxa" w:w="2880"/>
          </w:tcPr>
          <w:p>
            <w:r>
              <w:t>flipNumber</w:t>
            </w:r>
          </w:p>
        </w:tc>
        <w:tc>
          <w:tcPr>
            <w:tcW w:type="dxa" w:w="2880"/>
          </w:tcPr>
          <w:p>
            <w:r>
              <w:t>string</w:t>
            </w:r>
          </w:p>
        </w:tc>
        <w:tc>
          <w:tcPr>
            <w:tcW w:type="dxa" w:w="2880"/>
          </w:tcPr>
          <w:p>
            <w:r>
              <w:t>Short key pattern for call flip (values "1" through "8")</w:t>
            </w:r>
          </w:p>
        </w:tc>
      </w:tr>
      <w:tr>
        <w:tc>
          <w:tcPr>
            <w:tcW w:type="dxa" w:w="2880"/>
          </w:tcPr>
          <w:p>
            <w:r>
              <w:t>type</w:t>
            </w:r>
          </w:p>
        </w:tc>
        <w:tc>
          <w:tcPr>
            <w:tcW w:type="dxa" w:w="2880"/>
          </w:tcPr>
          <w:p>
            <w:r>
              <w:t>string</w:t>
            </w:r>
          </w:p>
        </w:tc>
        <w:tc>
          <w:tcPr>
            <w:tcW w:type="dxa" w:w="2880"/>
          </w:tcPr>
          <w:p>
            <w:r>
              <w:t>Forwarding phone number type. One of: "Home", "Mobile", "Work", "PhoneLine", "Outage", "Other"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 /extension/~ /forwarding-number/54321' \</w:t>
        <w:br/>
        <w:t xml:space="preserve"> -H 'Content-Type: application/json'</w:t>
      </w:r>
    </w:p>
    <w:p>
      <w:pPr>
        <w:pStyle w:val="Heading3"/>
      </w:pPr>
      <w:r>
        <w:t>Example Usage</w:t>
      </w:r>
    </w:p>
    <w:p>
      <w:pPr>
        <w:pStyle w:val="Heading3"/>
      </w:pPr>
      <w:r>
        <w:t>Example 1: Get Forwarding Number for Current Session's Extension</w:t>
      </w:r>
    </w:p>
    <w:p>
      <w:pPr>
        <w:pStyle w:val="Heading3"/>
      </w:pPr>
      <w:r>
        <w:t>Example 2: Get Forwarding Number for Specific Account and Extension</w:t>
      </w:r>
    </w:p>
    <w:p>
      <w:r>
        <w:rPr>
          <w:b/>
          <w:color w:val="666666"/>
          <w:sz w:val="16"/>
        </w:rPr>
        <w:t>[bash]</w:t>
      </w:r>
    </w:p>
    <w:p>
      <w:pPr>
        <w:shd w:fill="F2F2F2" w:val="clear"/>
      </w:pPr>
      <w:r>
        <w:rPr>
          <w:rFonts w:ascii="Courier New" w:hAnsi="Courier New"/>
          <w:sz w:val="17"/>
        </w:rPr>
        <w:t>curl -X GET 'https://platform.ringcentral.com/restapi/v1.0/account/123456789/extension/987654321/forwarding-number/54321' \</w:t>
        <w:br/>
        <w:t xml:space="preserve"> -H 'Content-Type: application/json'</w:t>
      </w:r>
    </w:p>
    <w:p>
      <w:pPr>
        <w:pStyle w:val="Heading3"/>
      </w:pPr>
      <w:r>
        <w:t>Behavior</w:t>
      </w:r>
    </w:p>
    <w:p>
      <w:pPr>
        <w:pStyle w:val="ListBullet"/>
      </w:pPr>
      <w:r>
        <w:t>Validates that all required path parameters are present and non-empty.</w:t>
      </w:r>
    </w:p>
    <w:p>
      <w:pPr>
        <w:pStyle w:val="ListBullet"/>
      </w:pPr>
      <w:r>
        <w:t>Retrieves the forwarding number record specified by forwardingNumberId for the given accountId and extensionId.</w:t>
      </w:r>
    </w:p>
    <w:p>
      <w:pPr>
        <w:pStyle w:val="ListBullet"/>
      </w:pPr>
      <w:r>
        <w:t>Returns forwarding number details including type, label, enabled features, and phone number.</w:t>
      </w:r>
    </w:p>
    <w:p>
      <w:pPr>
        <w:pStyle w:val="ListBullet"/>
      </w:pPr>
      <w:r>
        <w:t>Returns an error if the specified forwarding number does not exist or is inaccessible.</w:t>
      </w:r>
    </w:p>
    <w:p>
      <w:pPr>
        <w:pStyle w:val="Heading3"/>
      </w:pPr>
      <w:r>
        <w:t>Notes</w:t>
      </w:r>
    </w:p>
    <w:p>
      <w:pPr>
        <w:pStyle w:val="ListBullet"/>
      </w:pPr>
      <w:r>
        <w:t>Use "~" as a value for accountId or extensionId to refer to the account/extension associated with the current authorization session.</w:t>
      </w:r>
    </w:p>
    <w:p>
      <w:pPr>
        <w:pStyle w:val="ListBullet"/>
      </w:pPr>
      <w:r>
        <w:t>The forwardingNumberId must be a valid identifier returned by other RingCentral APIs (e.g., from a forwarding number list).</w:t>
      </w:r>
    </w:p>
    <w:p>
      <w:pPr>
        <w:pStyle w:val="ListBullet"/>
      </w:pPr>
      <w:r>
        <w:t>No request body is required for this endpoint.</w:t>
      </w:r>
    </w:p>
    <w:p>
      <w:pPr>
        <w:pStyle w:val="Heading3"/>
      </w:pPr>
      <w:r>
        <w:t>Gotchas</w:t>
      </w:r>
    </w:p>
    <w:p>
      <w:pPr>
        <w:pStyle w:val="ListBullet"/>
      </w:pPr>
      <w:r>
        <w:t>Omitting or providing empty values for any required path parameters will result in an error or incorrect endpoint path.</w:t>
      </w:r>
    </w:p>
    <w:p>
      <w:pPr>
        <w:pStyle w:val="ListBullet"/>
      </w:pPr>
      <w:r>
        <w:t>Attempting to access a forwarding number that does not exist or is outside your permission scope will result in a 404 error.</w:t>
      </w:r>
    </w:p>
    <w:p>
      <w:pPr>
        <w:pStyle w:val="ListBullet"/>
      </w:pPr>
      <w:r>
        <w:t>The features array may be empty if no features are enabled for this forwarding number.</w:t>
      </w:r>
    </w:p>
    <w:p>
      <w:pPr>
        <w:pStyle w:val="ListBullet"/>
      </w:pPr>
      <w:r>
        <w:t>flipNumber is only present for numbers with Call Flip enabled and is a string between "1" and "8".</w:t>
      </w:r>
    </w:p>
    <w:p>
      <w:pPr>
        <w:pStyle w:val="Heading3"/>
      </w:pPr>
      <w:r>
        <w:t>Error Handling</w:t>
      </w:r>
    </w:p>
    <w:p>
      <w:pPr>
        <w:pStyle w:val="ListBullet"/>
      </w:pPr>
      <w:r>
        <w:t>404 Not Found: Returned when the forwarding number does not exist or is inaccessible.</w:t>
      </w:r>
    </w:p>
    <w:p>
      <w:pPr>
        <w:pStyle w:val="ListBullet"/>
      </w:pPr>
      <w:r>
        <w:t>500 Internal Server Error: Indicates a server-side error.</w:t>
      </w:r>
    </w:p>
    <w:p>
      <w:pPr>
        <w:pStyle w:val="ListBullet"/>
      </w:pPr>
      <w:r>
        <w:t>503 Service Unavailable: Returned when the server is overloaded or misconfigured and cannot process the request.</w:t>
      </w:r>
    </w:p>
    <w:p>
      <w:r>
        <w:t>When executing, send Path Parameters in the URL, not in the body. No query parameters or request body are required for this endpoint.</w:t>
      </w:r>
    </w:p>
    <w:p>
      <w:pPr>
        <w:pStyle w:val="Heading3"/>
      </w:pPr>
      <w:r>
        <w:t>Related forwardingNumber actions</w:t>
      </w:r>
    </w:p>
    <w:p>
      <w:pPr>
        <w:pStyle w:val="ListBullet"/>
      </w:pPr>
      <w:r>
        <w:t>[POST] Create Forwarding Number for Extension — /restapi/v1.0/account/{{accountId}}/extension/{{extensionId}}/forwarding-number</w:t>
      </w:r>
    </w:p>
    <w:p>
      <w:pPr>
        <w:pStyle w:val="ListBullet"/>
      </w:pPr>
      <w:r>
        <w:t>[PUT] Update an Extension's Forwarding Number — /restapi/v1.0/account/{{ACCOUNTID}}/extension/{{EXTENSIONID}}/forwarding-number/{{FORWARDINGNUMBERID}}</w:t>
      </w:r>
    </w:p>
    <w:p>
      <w:pPr>
        <w:pStyle w:val="ListBullet"/>
      </w:pPr>
      <w:r>
        <w:t>[DELETE] Delete Extension Forwarding Number — /restapi/v1.0/account/{{ACCOUNTID}}/extension/{{EXTENSIONID}}/forwarding-number/{{FORWARDINGNUMBERID}}</w:t>
      </w:r>
    </w:p>
    <w:p>
      <w:r>
        <w:br w:type="page"/>
      </w:r>
    </w:p>
    <w:p>
      <w:pPr>
        <w:pStyle w:val="Heading2"/>
      </w:pPr>
      <w:r>
        <w:t>255. [PUT] Update an Extension's Forwarding Number</w:t>
      </w:r>
    </w:p>
    <w:p>
      <w:r>
        <w:rPr>
          <w:b/>
        </w:rPr>
        <w:t xml:space="preserve">Endpoint: </w:t>
      </w:r>
      <w:r>
        <w:rPr>
          <w:rFonts w:ascii="Courier New" w:hAnsi="Courier New"/>
          <w:sz w:val="18"/>
        </w:rPr>
        <w:t>/restapi/v1.0/account/{{ACCOUNTID}}/extension/{{EXTENSIONID}}/forwarding-number/{{FORWARDINGNUMBERID}}</w:t>
      </w:r>
    </w:p>
    <w:p>
      <w:pPr>
        <w:pStyle w:val="Heading3"/>
      </w:pPr>
      <w:r>
        <w:t>Prerequisites</w:t>
      </w:r>
    </w:p>
    <w:p>
      <w:pPr>
        <w:pStyle w:val="ListBullet"/>
      </w:pPr>
      <w:r>
        <w:t>Must have permission to manage forwarding numbers for the target RingCentral account and extension.</w:t>
      </w:r>
    </w:p>
    <w:p>
      <w:pPr>
        <w:pStyle w:val="ListBullet"/>
      </w:pPr>
      <w:r>
        <w:t>The forwarding number to update must already exist for the given extension.</w:t>
      </w:r>
    </w:p>
    <w:p>
      <w:pPr>
        <w:pStyle w:val="Heading3"/>
      </w:pPr>
      <w:r>
        <w:t>Method</w:t>
      </w:r>
    </w:p>
    <w:p>
      <w:r>
        <w:t>PUT</w:t>
      </w:r>
    </w:p>
    <w:p>
      <w:pPr>
        <w:pStyle w:val="Heading3"/>
      </w:pPr>
      <w:r>
        <w:t>URL</w:t>
      </w:r>
    </w:p>
    <w:p>
      <w:r>
        <w:t>https://platform.ringcentral.com/restapi/v1.0/account/{{accountId}}/extension/{{extensionId}}/forwarding-number/{{forwardingNumberId}}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properties of an existing forwarding number for a specified account extension. This is used to modify forwarding/call flip phone numbers, labels, types, or assigned flip numbers within an extension's forwarding number list.</w:t>
      </w:r>
    </w:p>
    <w:p>
      <w:pPr>
        <w:pStyle w:val="Heading3"/>
      </w:pPr>
      <w:r>
        <w:t>Enforcement Rules</w:t>
      </w:r>
    </w:p>
    <w:p>
      <w:pPr>
        <w:pStyle w:val="ListBullet"/>
      </w:pPr>
      <w:r>
        <w:t>The accountId, extensionId, and forwardingNumberId path parameters must always be present in the URL.</w:t>
      </w:r>
    </w:p>
    <w:p>
      <w:pPr>
        <w:pStyle w:val="ListBullet"/>
      </w:pPr>
      <w:r>
        <w:t>If the user provides accountId or extensionId, use the provided value.</w:t>
      </w:r>
    </w:p>
    <w:p>
      <w:pPr>
        <w:pStyle w:val="ListBullet"/>
      </w:pPr>
      <w:r>
        <w:t>If the user does not provide accountId or extensionId, default them explicitly to "~" (the current authorized account or extension).</w:t>
      </w:r>
    </w:p>
    <w:p>
      <w:pPr>
        <w:pStyle w:val="ListBullet"/>
      </w:pPr>
      <w:r>
        <w:t>Always construct the path as /restapi/v1.0/account/{{accountId}}/extension/{{extensionId}}/forwarding-number/{{forwardingNumberId}} where all parameters are non-empty strings.</w:t>
      </w:r>
    </w:p>
    <w:p>
      <w:pPr>
        <w:pStyle w:val="ListBullet"/>
      </w:pPr>
      <w:r>
        <w:t>Do not call the API with missing or empty path parameters (e.g., avoid /account///forwarding-number/).</w:t>
      </w:r>
    </w:p>
    <w:p>
      <w:pPr>
        <w:pStyle w:val="ListBullet"/>
      </w:pPr>
      <w:r>
        <w:t>When executing, send Path Parameters in the URL, not in the body.</w:t>
      </w:r>
    </w:p>
    <w:p>
      <w:pPr>
        <w:pStyle w:val="ListBullet"/>
      </w:pPr>
      <w:r>
        <w:t>When executing, do not send Path Parameters as part of the request body.</w:t>
      </w:r>
    </w:p>
    <w:p>
      <w:pPr>
        <w:pStyle w:val="ListBullet"/>
      </w:pPr>
      <w:r>
        <w:t>This endpoint does not take query parameters.</w:t>
      </w:r>
    </w:p>
    <w:p>
      <w:pPr>
        <w:pStyle w:val="Heading3"/>
      </w:pPr>
      <w:r>
        <w:t>Valid Examples</w:t>
      </w:r>
    </w:p>
    <w:p>
      <w:r>
        <w:rPr>
          <w:b/>
          <w:color w:val="666666"/>
          <w:sz w:val="16"/>
        </w:rPr>
        <w:t>[http]</w:t>
      </w:r>
    </w:p>
    <w:p>
      <w:pPr>
        <w:shd w:fill="F2F2F2" w:val="clear"/>
      </w:pPr>
      <w:r>
        <w:rPr>
          <w:rFonts w:ascii="Courier New" w:hAnsi="Courier New"/>
          <w:sz w:val="17"/>
        </w:rPr>
        <w:t>/restapi/v1.0/account/~/extension/~/forwarding-number/12345</w:t>
        <w:br/>
        <w:t>/restapi/v1.0/account/123456789/extension/456789/forwarding-number/98765</w:t>
      </w:r>
    </w:p>
    <w:p>
      <w:pPr>
        <w:pStyle w:val="Heading3"/>
      </w:pPr>
      <w:r>
        <w:t>Invalid Examples</w:t>
      </w:r>
    </w:p>
    <w:p>
      <w:r>
        <w:rPr>
          <w:b/>
          <w:color w:val="666666"/>
          <w:sz w:val="16"/>
        </w:rPr>
        <w:t>[http]</w:t>
      </w:r>
    </w:p>
    <w:p>
      <w:pPr>
        <w:shd w:fill="F2F2F2" w:val="clear"/>
      </w:pPr>
      <w:r>
        <w:rPr>
          <w:rFonts w:ascii="Courier New" w:hAnsi="Courier New"/>
          <w:sz w:val="17"/>
        </w:rPr>
        <w:t>/restapi/v1.0/account//extension//forwarding-number/</w:t>
        <w:br/>
        <w:t>/restapi/v1.0/account/~/extension//forwarding-number/12345</w:t>
        <w:br/>
        <w:t>/restapi/v1.0/account/extension/forwarding-number/98765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 of the RingCentral account. Use ~ for current authorized account.</w:t>
            </w:r>
          </w:p>
        </w:tc>
      </w:tr>
      <w:tr>
        <w:tc>
          <w:tcPr>
            <w:tcW w:type="dxa" w:w="2880"/>
          </w:tcPr>
          <w:p>
            <w:r>
              <w:t>extensionId</w:t>
            </w:r>
          </w:p>
        </w:tc>
        <w:tc>
          <w:tcPr>
            <w:tcW w:type="dxa" w:w="2880"/>
          </w:tcPr>
          <w:p>
            <w:r>
              <w:t>string</w:t>
            </w:r>
          </w:p>
        </w:tc>
        <w:tc>
          <w:tcPr>
            <w:tcW w:type="dxa" w:w="2880"/>
          </w:tcPr>
          <w:p>
            <w:r>
              <w:t>Internal ID of the extension/user. Use ~ for current authorized extension.</w:t>
            </w:r>
          </w:p>
        </w:tc>
      </w:tr>
      <w:tr>
        <w:tc>
          <w:tcPr>
            <w:tcW w:type="dxa" w:w="2880"/>
          </w:tcPr>
          <w:p>
            <w:r>
              <w:t>forwardingNumberId</w:t>
            </w:r>
          </w:p>
        </w:tc>
        <w:tc>
          <w:tcPr>
            <w:tcW w:type="dxa" w:w="2880"/>
          </w:tcPr>
          <w:p>
            <w:r>
              <w:t>string</w:t>
            </w:r>
          </w:p>
        </w:tc>
        <w:tc>
          <w:tcPr>
            <w:tcW w:type="dxa" w:w="2880"/>
          </w:tcPr>
          <w:p>
            <w:r>
              <w:t>Internal ID of the forwarding number to update (see the id field in list responses).</w:t>
            </w:r>
          </w:p>
        </w:tc>
      </w:tr>
    </w:tbl>
    <w:p/>
    <w:p>
      <w:pPr>
        <w:pStyle w:val="Heading3"/>
      </w:pPr>
      <w:r>
        <w:t>Request Body Fields</w:t>
      </w:r>
    </w:p>
    <w:p>
      <w:r>
        <w:t>All fields are optional unless you need to update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The forwarding or call flip phone number.</w:t>
            </w:r>
          </w:p>
        </w:tc>
      </w:tr>
      <w:tr>
        <w:tc>
          <w:tcPr>
            <w:tcW w:type="dxa" w:w="2880"/>
          </w:tcPr>
          <w:p>
            <w:r>
              <w:t>label</w:t>
            </w:r>
          </w:p>
        </w:tc>
        <w:tc>
          <w:tcPr>
            <w:tcW w:type="dxa" w:w="2880"/>
          </w:tcPr>
          <w:p>
            <w:r>
              <w:t>string</w:t>
            </w:r>
          </w:p>
        </w:tc>
        <w:tc>
          <w:tcPr>
            <w:tcW w:type="dxa" w:w="2880"/>
          </w:tcPr>
          <w:p>
            <w:r>
              <w:t>A title for the forwarding or call flip number.</w:t>
            </w:r>
          </w:p>
        </w:tc>
      </w:tr>
      <w:tr>
        <w:tc>
          <w:tcPr>
            <w:tcW w:type="dxa" w:w="2880"/>
          </w:tcPr>
          <w:p>
            <w:r>
              <w:t>flipNumber</w:t>
            </w:r>
          </w:p>
        </w:tc>
        <w:tc>
          <w:tcPr>
            <w:tcW w:type="dxa" w:w="2880"/>
          </w:tcPr>
          <w:p>
            <w:r>
              <w:t>string</w:t>
            </w:r>
          </w:p>
        </w:tc>
        <w:tc>
          <w:tcPr>
            <w:tcW w:type="dxa" w:w="2880"/>
          </w:tcPr>
          <w:p>
            <w:r>
              <w:t>Number assigned to the call flip phone number; corresponds to the shortcut dial number.</w:t>
            </w:r>
          </w:p>
        </w:tc>
      </w:tr>
      <w:tr>
        <w:tc>
          <w:tcPr>
            <w:tcW w:type="dxa" w:w="2880"/>
          </w:tcPr>
          <w:p>
            <w:r>
              <w:t>type</w:t>
            </w:r>
          </w:p>
        </w:tc>
        <w:tc>
          <w:tcPr>
            <w:tcW w:type="dxa" w:w="2880"/>
          </w:tcPr>
          <w:p>
            <w:r>
              <w:t>string</w:t>
            </w:r>
          </w:p>
        </w:tc>
        <w:tc>
          <w:tcPr>
            <w:tcW w:type="dxa" w:w="2880"/>
          </w:tcPr>
          <w:p>
            <w:r>
              <w:t>Forwarding phone number type. One of: "Home", "Mobile", "Work", "PhoneLine", "Outage", "Other", "BusinessMobilePhone", "ExternalCarrier".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w:t>
        <w:br/>
        <w:t xml:space="preserve"> "uri": "https://platform.ringcentral.com/restapi/v1.0/account/123456789/extension/456789/forwarding-number/98765",</w:t>
        <w:br/>
        <w:t xml:space="preserve"> "phoneNumber": "+15551234567",</w:t>
        <w:br/>
        <w:t xml:space="preserve"> "label": "Work Line",</w:t>
        <w:br/>
        <w:t xml:space="preserve"> "features": ["CallFlip", "CallForwarding"],</w:t>
        <w:br/>
        <w:t xml:space="preserve"> "flipNumber": "3",</w:t>
        <w:br/>
        <w:t xml:space="preserve"> "device": {</w:t>
        <w:br/>
        <w:t xml:space="preserve"> "id": "112233"</w:t>
        <w:br/>
        <w:t xml:space="preserve"> },</w:t>
        <w:br/>
        <w:t xml:space="preserve"> "type": "Work",</w:t>
        <w:br/>
        <w:t xml:space="preserve"> "extension": {</w:t>
        <w:br/>
        <w:t xml:space="preserve"> "id": "456789",</w:t>
        <w:br/>
        <w:t xml:space="preserve"> "extensionNumber": "101",</w:t>
        <w:br/>
        <w:t xml:space="preserve"> "name": "John Doe"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"USR-100",</w:t>
        <w:br/>
        <w:t xml:space="preserve"> "message": "The phoneNumber field is invalid.",</w:t>
        <w:br/>
        <w:t xml:space="preserve"> "parameterName": "phoneNumber",</w:t>
        <w:br/>
        <w:t xml:space="preserve"> "parameterValue": "invalid-phone"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"Forwarding number with the specified ID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is temporarily unavailable due to server overload."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forwarding/call flip phone number</w:t>
            </w:r>
          </w:p>
        </w:tc>
      </w:tr>
      <w:tr>
        <w:tc>
          <w:tcPr>
            <w:tcW w:type="dxa" w:w="2880"/>
          </w:tcPr>
          <w:p>
            <w:r>
              <w:t>uri</w:t>
            </w:r>
          </w:p>
        </w:tc>
        <w:tc>
          <w:tcPr>
            <w:tcW w:type="dxa" w:w="2880"/>
          </w:tcPr>
          <w:p>
            <w:r>
              <w:t>string</w:t>
            </w:r>
          </w:p>
        </w:tc>
        <w:tc>
          <w:tcPr>
            <w:tcW w:type="dxa" w:w="2880"/>
          </w:tcPr>
          <w:p>
            <w:r>
              <w:t>Canonical URI of the forwarding/call flip phone number</w:t>
            </w:r>
          </w:p>
        </w:tc>
      </w:tr>
      <w:tr>
        <w:tc>
          <w:tcPr>
            <w:tcW w:type="dxa" w:w="2880"/>
          </w:tcPr>
          <w:p>
            <w:r>
              <w:t>phoneNumber</w:t>
            </w:r>
          </w:p>
        </w:tc>
        <w:tc>
          <w:tcPr>
            <w:tcW w:type="dxa" w:w="2880"/>
          </w:tcPr>
          <w:p>
            <w:r>
              <w:t>string</w:t>
            </w:r>
          </w:p>
        </w:tc>
        <w:tc>
          <w:tcPr>
            <w:tcW w:type="dxa" w:w="2880"/>
          </w:tcPr>
          <w:p>
            <w:r>
              <w:t>Forwarding or call flip phone number</w:t>
            </w:r>
          </w:p>
        </w:tc>
      </w:tr>
      <w:tr>
        <w:tc>
          <w:tcPr>
            <w:tcW w:type="dxa" w:w="2880"/>
          </w:tcPr>
          <w:p>
            <w:r>
              <w:t>label</w:t>
            </w:r>
          </w:p>
        </w:tc>
        <w:tc>
          <w:tcPr>
            <w:tcW w:type="dxa" w:w="2880"/>
          </w:tcPr>
          <w:p>
            <w:r>
              <w:t>string</w:t>
            </w:r>
          </w:p>
        </w:tc>
        <w:tc>
          <w:tcPr>
            <w:tcW w:type="dxa" w:w="2880"/>
          </w:tcPr>
          <w:p>
            <w:r>
              <w:t>Title of the forwarding/call flip phone number</w:t>
            </w:r>
          </w:p>
        </w:tc>
      </w:tr>
      <w:tr>
        <w:tc>
          <w:tcPr>
            <w:tcW w:type="dxa" w:w="2880"/>
          </w:tcPr>
          <w:p>
            <w:r>
              <w:t>features</w:t>
            </w:r>
          </w:p>
        </w:tc>
        <w:tc>
          <w:tcPr>
            <w:tcW w:type="dxa" w:w="2880"/>
          </w:tcPr>
          <w:p>
            <w:r>
              <w:t>array</w:t>
            </w:r>
          </w:p>
        </w:tc>
        <w:tc>
          <w:tcPr>
            <w:tcW w:type="dxa" w:w="2880"/>
          </w:tcPr>
          <w:p>
            <w:r>
              <w:t>Array of features used for this number: "CallFlip", "CallForwarding"</w:t>
            </w:r>
          </w:p>
        </w:tc>
      </w:tr>
      <w:tr>
        <w:tc>
          <w:tcPr>
            <w:tcW w:type="dxa" w:w="2880"/>
          </w:tcPr>
          <w:p>
            <w:r>
              <w:t>flipNumber</w:t>
            </w:r>
          </w:p>
        </w:tc>
        <w:tc>
          <w:tcPr>
            <w:tcW w:type="dxa" w:w="2880"/>
          </w:tcPr>
          <w:p>
            <w:r>
              <w:t>string</w:t>
            </w:r>
          </w:p>
        </w:tc>
        <w:tc>
          <w:tcPr>
            <w:tcW w:type="dxa" w:w="2880"/>
          </w:tcPr>
          <w:p>
            <w:r>
              <w:t>Shortcut dial number assigned to the call flip phone number</w:t>
            </w:r>
          </w:p>
        </w:tc>
      </w:tr>
      <w:tr>
        <w:tc>
          <w:tcPr>
            <w:tcW w:type="dxa" w:w="2880"/>
          </w:tcPr>
          <w:p>
            <w:r>
              <w:t>device.id</w:t>
            </w:r>
          </w:p>
        </w:tc>
        <w:tc>
          <w:tcPr>
            <w:tcW w:type="dxa" w:w="2880"/>
          </w:tcPr>
          <w:p>
            <w:r>
              <w:t>string</w:t>
            </w:r>
          </w:p>
        </w:tc>
        <w:tc>
          <w:tcPr>
            <w:tcW w:type="dxa" w:w="2880"/>
          </w:tcPr>
          <w:p>
            <w:r>
              <w:t>Internal identifier of the associated device (if any)</w:t>
            </w:r>
          </w:p>
        </w:tc>
      </w:tr>
      <w:tr>
        <w:tc>
          <w:tcPr>
            <w:tcW w:type="dxa" w:w="2880"/>
          </w:tcPr>
          <w:p>
            <w:r>
              <w:t>type</w:t>
            </w:r>
          </w:p>
        </w:tc>
        <w:tc>
          <w:tcPr>
            <w:tcW w:type="dxa" w:w="2880"/>
          </w:tcPr>
          <w:p>
            <w:r>
              <w:t>string</w:t>
            </w:r>
          </w:p>
        </w:tc>
        <w:tc>
          <w:tcPr>
            <w:tcW w:type="dxa" w:w="2880"/>
          </w:tcPr>
          <w:p>
            <w:r>
              <w:t>Forwarding phone number type. One of: "Home", "Mobile", "Work", etc.</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extension.extensionNumber</w:t>
            </w:r>
          </w:p>
        </w:tc>
        <w:tc>
          <w:tcPr>
            <w:tcW w:type="dxa" w:w="2880"/>
          </w:tcPr>
          <w:p>
            <w:r>
              <w:t>string</w:t>
            </w:r>
          </w:p>
        </w:tc>
        <w:tc>
          <w:tcPr>
            <w:tcW w:type="dxa" w:w="2880"/>
          </w:tcPr>
          <w:p>
            <w:r>
              <w:t>Extension number</w:t>
            </w:r>
          </w:p>
        </w:tc>
      </w:tr>
      <w:tr>
        <w:tc>
          <w:tcPr>
            <w:tcW w:type="dxa" w:w="2880"/>
          </w:tcPr>
          <w:p>
            <w:r>
              <w:t>extension.name</w:t>
            </w:r>
          </w:p>
        </w:tc>
        <w:tc>
          <w:tcPr>
            <w:tcW w:type="dxa" w:w="2880"/>
          </w:tcPr>
          <w:p>
            <w:r>
              <w:t>string</w:t>
            </w:r>
          </w:p>
        </w:tc>
        <w:tc>
          <w:tcPr>
            <w:tcW w:type="dxa" w:w="2880"/>
          </w:tcPr>
          <w:p>
            <w:r>
              <w:t>Extension name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'https://platform.ringcentral.com/restapi/v1.0/account/~/extension/~/forwarding-number/98765' \</w:t>
        <w:br/>
        <w:t xml:space="preserve"> -H 'Content-Type: application/json' \</w:t>
        <w:br/>
        <w:t xml:space="preserve"> -d '{</w:t>
        <w:br/>
        <w:t xml:space="preserve"> "phoneNumber": "+15557654321",</w:t>
        <w:br/>
        <w:t xml:space="preserve"> "label": "Updated Work Number",</w:t>
        <w:br/>
        <w:t xml:space="preserve"> "type": "Work"</w:t>
        <w:br/>
        <w:t xml:space="preserve">  }'</w:t>
      </w:r>
    </w:p>
    <w:p>
      <w:pPr>
        <w:pStyle w:val="Heading3"/>
      </w:pPr>
      <w:r>
        <w:t>Example Usage</w:t>
      </w:r>
    </w:p>
    <w:p>
      <w:pPr>
        <w:pStyle w:val="Heading3"/>
      </w:pPr>
      <w:r>
        <w:t>Example 1: Update Forwarding Number Label and Phone Number</w:t>
      </w:r>
    </w:p>
    <w:p>
      <w:r>
        <w:rPr>
          <w:b/>
          <w:color w:val="666666"/>
          <w:sz w:val="16"/>
        </w:rPr>
        <w:t>[bash]</w:t>
      </w:r>
    </w:p>
    <w:p>
      <w:pPr>
        <w:shd w:fill="F2F2F2" w:val="clear"/>
      </w:pPr>
      <w:r>
        <w:rPr>
          <w:rFonts w:ascii="Courier New" w:hAnsi="Courier New"/>
          <w:sz w:val="17"/>
        </w:rPr>
        <w:t>curl -X PUT 'https://platform.ringcentral.com/restapi/v1.0/account/~/extension/~/forwarding-number/98765' \</w:t>
        <w:br/>
        <w:t xml:space="preserve"> -H 'Content-Type: application/json' \</w:t>
        <w:br/>
        <w:t xml:space="preserve"> -d '{</w:t>
        <w:br/>
        <w:t xml:space="preserve"> "phoneNumber": "+15557654321",</w:t>
        <w:br/>
        <w:t xml:space="preserve"> "label": "New Label"</w:t>
        <w:br/>
        <w:t xml:space="preserve">  }'</w:t>
      </w:r>
    </w:p>
    <w:p>
      <w:pPr>
        <w:pStyle w:val="Heading3"/>
      </w:pPr>
      <w:r>
        <w:t>Example 2: Update Call Flip Shortcut Number</w:t>
      </w:r>
    </w:p>
    <w:p>
      <w:r>
        <w:rPr>
          <w:b/>
          <w:color w:val="666666"/>
          <w:sz w:val="16"/>
        </w:rPr>
        <w:t>[bash]</w:t>
      </w:r>
    </w:p>
    <w:p>
      <w:pPr>
        <w:shd w:fill="F2F2F2" w:val="clear"/>
      </w:pPr>
      <w:r>
        <w:rPr>
          <w:rFonts w:ascii="Courier New" w:hAnsi="Courier New"/>
          <w:sz w:val="17"/>
        </w:rPr>
        <w:t>curl -X PUT 'https://platform.ringcentral.com/restapi/v1.0/account/123456789/extension/456789/forwarding-number/32109' \</w:t>
        <w:br/>
        <w:t xml:space="preserve"> -H 'Content-Type: application/json' \</w:t>
        <w:br/>
        <w:t xml:space="preserve"> -d '{</w:t>
        <w:br/>
        <w:t xml:space="preserve"> "flipNumber": "4"</w:t>
        <w:br/>
        <w:t xml:space="preserve">  }'</w:t>
      </w:r>
    </w:p>
    <w:p>
      <w:pPr>
        <w:pStyle w:val="Heading3"/>
      </w:pPr>
      <w:r>
        <w:t>Example 3: Change Forwarding Number Type</w:t>
      </w:r>
    </w:p>
    <w:p>
      <w:r>
        <w:rPr>
          <w:b/>
          <w:color w:val="666666"/>
          <w:sz w:val="16"/>
        </w:rPr>
        <w:t>[bash]</w:t>
      </w:r>
    </w:p>
    <w:p>
      <w:pPr>
        <w:shd w:fill="F2F2F2" w:val="clear"/>
      </w:pPr>
      <w:r>
        <w:rPr>
          <w:rFonts w:ascii="Courier New" w:hAnsi="Courier New"/>
          <w:sz w:val="17"/>
        </w:rPr>
        <w:t>curl -X PUT 'https://platform.ringcentral.com/restapi/v1.0/account/~/extension/~/forwarding-number/11111' \</w:t>
        <w:br/>
        <w:t xml:space="preserve"> -H 'Content-Type: application/json' \</w:t>
        <w:br/>
        <w:t xml:space="preserve"> -d '{</w:t>
        <w:br/>
        <w:t xml:space="preserve"> "type": "Mobile"</w:t>
        <w:br/>
        <w:t xml:space="preserve">  }'</w:t>
      </w:r>
    </w:p>
    <w:p>
      <w:pPr>
        <w:pStyle w:val="Heading3"/>
      </w:pPr>
      <w:r>
        <w:t>Behavior</w:t>
      </w:r>
    </w:p>
    <w:p>
      <w:pPr>
        <w:pStyle w:val="ListBullet"/>
      </w:pPr>
      <w:r>
        <w:t>Validates the existence of the forwarding number for the specified account and extension.</w:t>
      </w:r>
    </w:p>
    <w:p>
      <w:pPr>
        <w:pStyle w:val="ListBullet"/>
      </w:pPr>
      <w:r>
        <w:t>Updates only the fields provided in the request body.</w:t>
      </w:r>
    </w:p>
    <w:p>
      <w:pPr>
        <w:pStyle w:val="ListBullet"/>
      </w:pPr>
      <w:r>
        <w:t>Returns the full updated forwarding number object in the response on success.</w:t>
      </w:r>
    </w:p>
    <w:p>
      <w:pPr>
        <w:pStyle w:val="Heading3"/>
      </w:pPr>
      <w:r>
        <w:t>Notes</w:t>
      </w:r>
    </w:p>
    <w:p>
      <w:pPr>
        <w:pStyle w:val="ListBullet"/>
      </w:pPr>
      <w:r>
        <w:t>Path parameters must be set; use ~ for current account/extension if you do not know the explicit ID.</w:t>
      </w:r>
    </w:p>
    <w:p>
      <w:pPr>
        <w:pStyle w:val="ListBullet"/>
      </w:pPr>
      <w:r>
        <w:t>Only fields sent in the request body will be updated; unspecified fields remain unchanged.</w:t>
      </w:r>
    </w:p>
    <w:p>
      <w:pPr>
        <w:pStyle w:val="ListBullet"/>
      </w:pPr>
      <w:r>
        <w:t>The forwarding number type must be one of the allowed values.</w:t>
      </w:r>
    </w:p>
    <w:p>
      <w:pPr>
        <w:pStyle w:val="ListBullet"/>
      </w:pPr>
      <w:r>
        <w:t>The forwardingNumberId must refer to a forwarding number that already exists for the given extension.</w:t>
      </w:r>
    </w:p>
    <w:p>
      <w:pPr>
        <w:pStyle w:val="Heading3"/>
      </w:pPr>
      <w:r>
        <w:t>Gotchas</w:t>
      </w:r>
    </w:p>
    <w:p>
      <w:pPr>
        <w:pStyle w:val="ListBullet"/>
      </w:pPr>
      <w:r>
        <w:t>Omitting any path parameter or providing an empty value will result in a 400 error.</w:t>
      </w:r>
    </w:p>
    <w:p>
      <w:pPr>
        <w:pStyle w:val="ListBullet"/>
      </w:pPr>
      <w:r>
        <w:t>Supplying an invalid or non-existent forwardingNumberId will result in a 404 error.</w:t>
      </w:r>
    </w:p>
    <w:p>
      <w:pPr>
        <w:pStyle w:val="ListBullet"/>
      </w:pPr>
      <w:r>
        <w:t>If the phone number format is invalid, you will receive a 400 error with details.</w:t>
      </w:r>
    </w:p>
    <w:p>
      <w:pPr>
        <w:pStyle w:val="ListBullet"/>
      </w:pPr>
      <w:r>
        <w:t>This endpoint does not support partial updates for nested fields; always send full objects as needed.</w:t>
      </w:r>
    </w:p>
    <w:p>
      <w:pPr>
        <w:pStyle w:val="ListBullet"/>
      </w:pPr>
      <w:r>
        <w:t>Do not include path parameters in the request body.</w:t>
      </w:r>
    </w:p>
    <w:p>
      <w:pPr>
        <w:pStyle w:val="Heading3"/>
      </w:pPr>
      <w:r>
        <w:t>Error Handling</w:t>
      </w:r>
    </w:p>
    <w:p>
      <w:pPr>
        <w:pStyle w:val="ListBullet"/>
      </w:pPr>
      <w:r>
        <w:t>400 Bad Request: Invalid or missing path/body parameters, invalid values, or unparseable request body.</w:t>
      </w:r>
    </w:p>
    <w:p>
      <w:pPr>
        <w:pStyle w:val="ListBullet"/>
      </w:pPr>
      <w:r>
        <w:t>404 Not Found: The specified forwarding number does not exist or is inaccessible.</w:t>
      </w:r>
    </w:p>
    <w:p>
      <w:pPr>
        <w:pStyle w:val="ListBullet"/>
      </w:pPr>
      <w:r>
        <w:t>500 Internal Server Error: General server-side errors.</w:t>
      </w:r>
    </w:p>
    <w:p>
      <w:pPr>
        <w:pStyle w:val="ListBullet"/>
      </w:pPr>
      <w:r>
        <w:t>503 Service Not Available: Server is overloaded or misconfigured.</w:t>
      </w:r>
    </w:p>
    <w:p>
      <w:r>
        <w:t>Error responses always include an errors array with detailed messages and error codes.</w:t>
      </w:r>
    </w:p>
    <w:p>
      <w:pPr>
        <w:pStyle w:val="Heading3"/>
      </w:pPr>
      <w:r>
        <w:t>Related forwardingNumber actions</w:t>
      </w:r>
    </w:p>
    <w:p>
      <w:pPr>
        <w:pStyle w:val="ListBullet"/>
      </w:pPr>
      <w:r>
        <w:t>[POST] Create Forwarding Number for Extension — /restapi/v1.0/account/{{accountId}}/extension/{{extensionId}}/forwarding-number</w:t>
      </w:r>
    </w:p>
    <w:p>
      <w:pPr>
        <w:pStyle w:val="ListBullet"/>
      </w:pPr>
      <w:r>
        <w:t>[GET] Get a Specific Forwarding Number for an Extension — /restapi/v1.0/account/{{ACCOUNTID}}/extension/{{EXTENSIONID}}/forwarding-number/{{FORWARDINGNUMBERID}}</w:t>
      </w:r>
    </w:p>
    <w:p>
      <w:pPr>
        <w:pStyle w:val="ListBullet"/>
      </w:pPr>
      <w:r>
        <w:t>[DELETE] Delete Extension Forwarding Number — /restapi/v1.0/account/{{ACCOUNTID}}/extension/{{EXTENSIONID}}/forwarding-number/{{FORWARDINGNUMBERID}}</w:t>
      </w:r>
    </w:p>
    <w:p>
      <w:r>
        <w:br w:type="page"/>
      </w:r>
    </w:p>
    <w:p>
      <w:pPr>
        <w:pStyle w:val="Heading2"/>
      </w:pPr>
      <w:r>
        <w:t>256. [DELETE] Delete Extension Forwarding Number</w:t>
      </w:r>
    </w:p>
    <w:p>
      <w:r>
        <w:rPr>
          <w:b/>
        </w:rPr>
        <w:t xml:space="preserve">Endpoint: </w:t>
      </w:r>
      <w:r>
        <w:rPr>
          <w:rFonts w:ascii="Courier New" w:hAnsi="Courier New"/>
          <w:sz w:val="18"/>
        </w:rPr>
        <w:t>/restapi/v1.0/account/{{ACCOUNTID}}/extension/{{EXTENSIONID}}/forwarding-number/{{FORWARDINGNUMBERID}}</w:t>
      </w:r>
    </w:p>
    <w:p>
      <w:pPr>
        <w:pStyle w:val="Heading3"/>
      </w:pPr>
      <w:r>
        <w:t>Delete an Extension's Forwarding Number</w:t>
      </w:r>
    </w:p>
    <w:p>
      <w:pPr>
        <w:pStyle w:val="Heading3"/>
      </w:pPr>
      <w:r>
        <w:t>Prerequisites</w:t>
      </w:r>
    </w:p>
    <w:p>
      <w:pPr>
        <w:pStyle w:val="ListBullet"/>
      </w:pPr>
      <w:r>
        <w:t>Must have sufficient permissions to delete forwarding numbers for the specified account and extension.</w:t>
      </w:r>
    </w:p>
    <w:p>
      <w:pPr>
        <w:pStyle w:val="Heading3"/>
      </w:pPr>
      <w:r>
        <w:t>Method</w:t>
      </w:r>
    </w:p>
    <w:p>
      <w:r>
        <w:t>DELETE</w:t>
      </w:r>
    </w:p>
    <w:p>
      <w:pPr>
        <w:pStyle w:val="Heading3"/>
      </w:pPr>
      <w:r>
        <w:t>URL</w:t>
      </w:r>
    </w:p>
    <w:p>
      <w:r>
        <w:t>https://platform.ringcentral.com/restapi/v1.0/account/{{accountId}}/extension/{{extensionId}}/forwarding-number/{{forwardingNumberId}}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forwarding number from the forwarding number list by its ID for a specific extension within a RingCentral account.</w:t>
      </w:r>
    </w:p>
    <w:p>
      <w:pPr>
        <w:pStyle w:val="Heading3"/>
      </w:pPr>
      <w:r>
        <w:t>Enforcement Rules</w:t>
      </w:r>
    </w:p>
    <w:p>
      <w:pPr>
        <w:pStyle w:val="ListBullet"/>
      </w:pPr>
      <w:r>
        <w:t>The accountId, extensionId, and forwardingNumberId path parameters must always be present in the URL.</w:t>
      </w:r>
    </w:p>
    <w:p>
      <w:pPr>
        <w:pStyle w:val="ListBullet"/>
      </w:pPr>
      <w:r>
        <w:t>If the user provides accountId or extensionId, use the provided values.</w:t>
      </w:r>
    </w:p>
    <w:p>
      <w:pPr>
        <w:pStyle w:val="ListBullet"/>
      </w:pPr>
      <w:r>
        <w:t>If the user does not provide values for accountId or extensionId, default each to "~" to indicate the current session's account/extension.</w:t>
      </w:r>
    </w:p>
    <w:p>
      <w:pPr>
        <w:pStyle w:val="ListBullet"/>
      </w:pPr>
      <w:r>
        <w:t>Always construct the path as /restapi/v1.0/account/{{accountId}}/extension/{{extensionId}}/forwarding-number/{{forwardingNumberId}}, where all parameters are non-empty strings.</w:t>
      </w:r>
    </w:p>
    <w:p>
      <w:pPr>
        <w:pStyle w:val="ListBullet"/>
      </w:pPr>
      <w:r>
        <w:t>Do not call the API with any missing or empty path parameters (e.g., avoid /account//extension//forwarding-number//).</w:t>
      </w:r>
    </w:p>
    <w:p>
      <w:pPr>
        <w:pStyle w:val="ListBullet"/>
      </w:pPr>
      <w:r>
        <w:t>When executing, send all Path Parameters in the URL, not in the body.</w:t>
      </w:r>
    </w:p>
    <w:p>
      <w:pPr>
        <w:pStyle w:val="ListBullet"/>
      </w:pPr>
      <w:r>
        <w:t>This endpoint does not accept a request body.</w:t>
      </w:r>
    </w:p>
    <w:p>
      <w:pPr>
        <w:pStyle w:val="Heading3"/>
      </w:pPr>
      <w:r>
        <w:t>Valid Examples</w:t>
      </w:r>
    </w:p>
    <w:p>
      <w:r>
        <w:rPr>
          <w:b/>
          <w:color w:val="666666"/>
          <w:sz w:val="16"/>
        </w:rPr>
        <w:t>[http]</w:t>
      </w:r>
    </w:p>
    <w:p>
      <w:pPr>
        <w:shd w:fill="F2F2F2" w:val="clear"/>
      </w:pPr>
      <w:r>
        <w:rPr>
          <w:rFonts w:ascii="Courier New" w:hAnsi="Courier New"/>
          <w:sz w:val="17"/>
        </w:rPr>
        <w:t>/restapi/v1.0/account/~/extension/~/forwarding-number/12345</w:t>
        <w:br/>
        <w:t>/restapi/v1.0/account/123456789/extension/987654321/forwarding-number/12345</w:t>
      </w:r>
    </w:p>
    <w:p>
      <w:pPr>
        <w:pStyle w:val="Heading3"/>
      </w:pPr>
      <w:r>
        <w:t>Invalid Examples</w:t>
      </w:r>
    </w:p>
    <w:p>
      <w:r>
        <w:rPr>
          <w:b/>
          <w:color w:val="666666"/>
          <w:sz w:val="16"/>
        </w:rPr>
        <w:t>[http]</w:t>
      </w:r>
    </w:p>
    <w:p>
      <w:pPr>
        <w:shd w:fill="F2F2F2" w:val="clear"/>
      </w:pPr>
      <w:r>
        <w:rPr>
          <w:rFonts w:ascii="Courier New" w:hAnsi="Courier New"/>
          <w:sz w:val="17"/>
        </w:rPr>
        <w:t>/restapi/v1.0/account//extension//forwarding-number/</w:t>
        <w:br/>
        <w:t>/restapi/v1.0/account/~/extension/~/forwarding-number/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Set to "~" to use the account associated with the current session.</w:t>
            </w:r>
          </w:p>
        </w:tc>
      </w:tr>
      <w:tr>
        <w:tc>
          <w:tcPr>
            <w:tcW w:type="dxa" w:w="2880"/>
          </w:tcPr>
          <w:p>
            <w:r>
              <w:t>extensionId</w:t>
            </w:r>
          </w:p>
        </w:tc>
        <w:tc>
          <w:tcPr>
            <w:tcW w:type="dxa" w:w="2880"/>
          </w:tcPr>
          <w:p>
            <w:r>
              <w:t>string</w:t>
            </w:r>
          </w:p>
        </w:tc>
        <w:tc>
          <w:tcPr>
            <w:tcW w:type="dxa" w:w="2880"/>
          </w:tcPr>
          <w:p>
            <w:r>
              <w:t>Internal identifier of the RingCentral extension/user. Set to "~" to use the extension associated with the current session.</w:t>
            </w:r>
          </w:p>
        </w:tc>
      </w:tr>
      <w:tr>
        <w:tc>
          <w:tcPr>
            <w:tcW w:type="dxa" w:w="2880"/>
          </w:tcPr>
          <w:p>
            <w:r>
              <w:t>forwardingNumberId</w:t>
            </w:r>
          </w:p>
        </w:tc>
        <w:tc>
          <w:tcPr>
            <w:tcW w:type="dxa" w:w="2880"/>
          </w:tcPr>
          <w:p>
            <w:r>
              <w:t>string</w:t>
            </w:r>
          </w:p>
        </w:tc>
        <w:tc>
          <w:tcPr>
            <w:tcW w:type="dxa" w:w="2880"/>
          </w:tcPr>
          <w:p>
            <w:r>
              <w:t>Internal identifier of the forwarding number to be deleted. (Value returned in the 'id' field of forwarding number objects.)</w:t>
            </w:r>
          </w:p>
        </w:tc>
      </w:tr>
    </w:tbl>
    <w:p/>
    <w:p>
      <w:pPr>
        <w:pStyle w:val="Heading3"/>
      </w:pPr>
      <w:r>
        <w:t>Response</w:t>
      </w:r>
    </w:p>
    <w:p>
      <w:pPr>
        <w:pStyle w:val="Heading3"/>
      </w:pPr>
      <w:r>
        <w:t>Success Response (204 No Content)</w:t>
      </w:r>
    </w:p>
    <w:p>
      <w:pPr>
        <w:pStyle w:val="ListBullet"/>
      </w:pPr>
      <w:r>
        <w:t>No response body. The forwarding number was deleted successfully.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"FWD-404-01",</w:t>
        <w:br/>
        <w:t xml:space="preserve"> "message": "Forwarding number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"SRV-500-01",</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"SRV-503-01",</w:t>
        <w:br/>
        <w:t xml:space="preserve"> "message": "Service not available"</w:t>
        <w:br/>
        <w:t xml:space="preserve"> }</w:t>
        <w:br/>
        <w:t xml:space="preserve"> ]</w:t>
        <w:br/>
        <w:t>}</w:t>
      </w:r>
    </w:p>
    <w:p>
      <w:pPr>
        <w:pStyle w:val="Heading3"/>
      </w:pPr>
      <w:r>
        <w:t>Response Fields (Error Responses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errors[].errorCode</w:t>
            </w:r>
          </w:p>
        </w:tc>
        <w:tc>
          <w:tcPr>
            <w:tcW w:type="dxa" w:w="2880"/>
          </w:tcPr>
          <w:p>
            <w:r>
              <w:t>string</w:t>
            </w:r>
          </w:p>
        </w:tc>
        <w:tc>
          <w:tcPr>
            <w:tcW w:type="dxa" w:w="2880"/>
          </w:tcPr>
          <w:p>
            <w:r>
              <w:t>Logical error code (e.g., three letters and a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w:t>
            </w:r>
          </w:p>
        </w:tc>
        <w:tc>
          <w:tcPr>
            <w:tcW w:type="dxa" w:w="2880"/>
          </w:tcPr>
          <w:p>
            <w:r>
              <w:t>any</w:t>
            </w:r>
          </w:p>
        </w:tc>
        <w:tc>
          <w:tcPr>
            <w:tcW w:type="dxa" w:w="2880"/>
          </w:tcPr>
          <w:p>
            <w:r>
              <w:t>Additional properties (if any)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'https://platform.ringcentral.com/restapi/v1.0/account/~/extension/~/forwarding-number/12345' \</w:t>
        <w:br/>
        <w:t xml:space="preserve"> -H 'Content-Type: application/json'</w:t>
      </w:r>
    </w:p>
    <w:p>
      <w:pPr>
        <w:pStyle w:val="Heading3"/>
      </w:pPr>
      <w:r>
        <w:t>Example Usage</w:t>
      </w:r>
    </w:p>
    <w:p>
      <w:pPr>
        <w:pStyle w:val="Heading3"/>
      </w:pPr>
      <w:r>
        <w:t>Example 1: Delete a Forwarding Number for the Current Session's Extension</w:t>
      </w:r>
    </w:p>
    <w:p>
      <w:pPr>
        <w:pStyle w:val="Heading3"/>
      </w:pPr>
      <w:r>
        <w:t>Example 2: Delete a Forwarding Number for a Specific Account and Extension</w:t>
      </w:r>
    </w:p>
    <w:p>
      <w:r>
        <w:rPr>
          <w:b/>
          <w:color w:val="666666"/>
          <w:sz w:val="16"/>
        </w:rPr>
        <w:t>[bash]</w:t>
      </w:r>
    </w:p>
    <w:p>
      <w:pPr>
        <w:shd w:fill="F2F2F2" w:val="clear"/>
      </w:pPr>
      <w:r>
        <w:rPr>
          <w:rFonts w:ascii="Courier New" w:hAnsi="Courier New"/>
          <w:sz w:val="17"/>
        </w:rPr>
        <w:t>curl -X DELETE 'https://platform.ringcentral.com/restapi/v1.0/account/123456789/extension/987654321/forwarding-number/12345' \</w:t>
        <w:br/>
        <w:t xml:space="preserve"> -H 'Content-Type: application/json'</w:t>
      </w:r>
    </w:p>
    <w:p>
      <w:pPr>
        <w:pStyle w:val="Heading3"/>
      </w:pPr>
      <w:r>
        <w:t>Behavior</w:t>
      </w:r>
    </w:p>
    <w:p>
      <w:pPr>
        <w:pStyle w:val="ListBullet"/>
      </w:pPr>
      <w:r>
        <w:t>Validation: Confirms the existence of the specified forwarding number under the given account and extension.</w:t>
      </w:r>
    </w:p>
    <w:p>
      <w:pPr>
        <w:pStyle w:val="ListBullet"/>
      </w:pPr>
      <w:r>
        <w:t>Deletion: Deletes the forwarding number if found.</w:t>
      </w:r>
    </w:p>
    <w:p>
      <w:pPr>
        <w:pStyle w:val="ListBullet"/>
      </w:pPr>
      <w:r>
        <w:t>Response: Returns HTTP 204 with no content on success; returns error object on failure.</w:t>
      </w:r>
    </w:p>
    <w:p>
      <w:pPr>
        <w:pStyle w:val="Heading3"/>
      </w:pPr>
      <w:r>
        <w:t>Notes</w:t>
      </w:r>
    </w:p>
    <w:p>
      <w:pPr>
        <w:pStyle w:val="ListBullet"/>
      </w:pPr>
      <w:r>
        <w:t>No request body is required or accepted; all identifiers must be provided in the URL path.</w:t>
      </w:r>
    </w:p>
    <w:p>
      <w:pPr>
        <w:pStyle w:val="ListBullet"/>
      </w:pPr>
      <w:r>
        <w:t>The "~" character can be used for accountId and extensionId to reference the current session's context.</w:t>
      </w:r>
    </w:p>
    <w:p>
      <w:pPr>
        <w:pStyle w:val="ListBullet"/>
      </w:pPr>
      <w:r>
        <w:t>Only one forwarding number is deleted per request.</w:t>
      </w:r>
    </w:p>
    <w:p>
      <w:pPr>
        <w:pStyle w:val="Heading3"/>
      </w:pPr>
      <w:r>
        <w:t>Gotchas</w:t>
      </w:r>
    </w:p>
    <w:p>
      <w:pPr>
        <w:pStyle w:val="ListBullet"/>
      </w:pPr>
      <w:r>
        <w:t>All three path parameters (accountId, extensionId, forwardingNumberId) must be present in the URL; omitting any will result in an error or malformed request.</w:t>
      </w:r>
    </w:p>
    <w:p>
      <w:pPr>
        <w:pStyle w:val="ListBullet"/>
      </w:pPr>
      <w:r>
        <w:t>Using an invalid or non-existent forwardingNumberId will result in a 404 Not Found error.</w:t>
      </w:r>
    </w:p>
    <w:p>
      <w:pPr>
        <w:pStyle w:val="ListBullet"/>
      </w:pPr>
      <w:r>
        <w:t>Deleting a forwarding number that is in use may disrupt call forwarding for the user/extension.</w:t>
      </w:r>
    </w:p>
    <w:p>
      <w:pPr>
        <w:pStyle w:val="Heading3"/>
      </w:pPr>
      <w:r>
        <w:t>Error Handling</w:t>
      </w:r>
    </w:p>
    <w:p>
      <w:pPr>
        <w:pStyle w:val="ListBullet"/>
      </w:pPr>
      <w:r>
        <w:t>404 Not Found: The specified forwarding number does not exist or is inaccessible for the given account/extension.</w:t>
      </w:r>
    </w:p>
    <w:p>
      <w:pPr>
        <w:pStyle w:val="ListBullet"/>
      </w:pPr>
      <w:r>
        <w:t>500 Internal Server Error: Unexpected server-side failure.</w:t>
      </w:r>
    </w:p>
    <w:p>
      <w:pPr>
        <w:pStyle w:val="ListBullet"/>
      </w:pPr>
      <w:r>
        <w:t>503 Service Unavailable: Service is temporarily unavailable due to server overload or misconfiguration.</w:t>
      </w:r>
    </w:p>
    <w:p>
      <w:r>
        <w:t>Error responses include an errors array with error codes and messages for troubleshooting.</w:t>
      </w:r>
    </w:p>
    <w:p>
      <w:pPr>
        <w:pStyle w:val="Heading3"/>
      </w:pPr>
      <w:r>
        <w:t>Related forwardingNumber actions</w:t>
      </w:r>
    </w:p>
    <w:p>
      <w:pPr>
        <w:pStyle w:val="ListBullet"/>
      </w:pPr>
      <w:r>
        <w:t>[POST] Create Forwarding Number for Extension — /restapi/v1.0/account/{{accountId}}/extension/{{extensionId}}/forwarding-number</w:t>
      </w:r>
    </w:p>
    <w:p>
      <w:pPr>
        <w:pStyle w:val="ListBullet"/>
      </w:pPr>
      <w:r>
        <w:t>[GET] Get a Specific Forwarding Number for an Extension — /restapi/v1.0/account/{{ACCOUNTID}}/extension/{{EXTENSIONID}}/forwarding-number/{{FORWARDINGNUMBERID}}</w:t>
      </w:r>
    </w:p>
    <w:p>
      <w:pPr>
        <w:pStyle w:val="ListBullet"/>
      </w:pPr>
      <w:r>
        <w:t>[PUT] Update an Extension's Forwarding Number — /restapi/v1.0/account/{{ACCOUNTID}}/extension/{{EXTENSIONID}}/forwarding-number/{{FORWARDINGNUMBERID}}</w:t>
      </w:r>
    </w:p>
    <w:p>
      <w:r>
        <w:br w:type="page"/>
      </w:r>
    </w:p>
    <w:p>
      <w:pPr>
        <w:pStyle w:val="Heading2"/>
      </w:pPr>
      <w:r>
        <w:t>257. [GET] List an Account's TCR Brands</w:t>
      </w:r>
    </w:p>
    <w:p>
      <w:r>
        <w:rPr>
          <w:b/>
        </w:rPr>
        <w:t xml:space="preserve">Endpoint: </w:t>
      </w:r>
      <w:r>
        <w:rPr>
          <w:rFonts w:ascii="Courier New" w:hAnsi="Courier New"/>
          <w:sz w:val="18"/>
        </w:rPr>
        <w:t>/restapi/v1.0/account/{{ACCOUNTID}}/sms-registration-brands</w:t>
      </w:r>
    </w:p>
    <w:p>
      <w:pPr>
        <w:pStyle w:val="Heading3"/>
      </w:pPr>
      <w:r>
        <w:t>Prerequisites</w:t>
      </w:r>
    </w:p>
    <w:p>
      <w:pPr>
        <w:pStyle w:val="ListBullet"/>
      </w:pPr>
      <w:r>
        <w:t>Must have permission to view TCR brands for the specified RingCentral account.</w:t>
      </w:r>
    </w:p>
    <w:p>
      <w:pPr>
        <w:pStyle w:val="Heading3"/>
      </w:pPr>
      <w:r>
        <w:t>Method</w:t>
      </w:r>
    </w:p>
    <w:p>
      <w:r>
        <w:t>GET</w:t>
      </w:r>
    </w:p>
    <w:p>
      <w:pPr>
        <w:pStyle w:val="Heading3"/>
      </w:pPr>
      <w:r>
        <w:t>URL</w:t>
      </w:r>
    </w:p>
    <w:p>
      <w:r>
        <w:t>https://platform.ringcentral.com/restapi/v1.0/account/{{accountId}}/sms-registration-brands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TCR (The Campaign Registry) brands associated with a specific RingCentral account. This endpoint returns detailed information for each TCR brand, including its ID, name, country, status, registration time, associated company details, and any errors related to each brand.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/restapi/v1.0/account/{{accountId}}/sms-registration-brands, where {{accountId}} is a non-empty string.</w:t>
      </w:r>
    </w:p>
    <w:p>
      <w:pPr>
        <w:pStyle w:val="ListBullet"/>
      </w:pPr>
      <w:r>
        <w:t>Do not call the API with a missing or empty accountId (e.g., avoid /account//sms-registration-brands or /account/sms-registration-brands).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There are no query or body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/restapi/v1.0/account/~/sms-registration-brands</w:t>
        <w:br/>
        <w:t>/restapi/v1.0/account/123456789/sms-registration-brands</w:t>
        <w:br/>
        <w:t>/restapi/v1.0/account/my-account-id/sms-registration-brands</w:t>
      </w:r>
    </w:p>
    <w:p>
      <w:pPr>
        <w:pStyle w:val="Heading3"/>
      </w:pPr>
      <w:r>
        <w:t>Invalid Examples</w:t>
      </w:r>
    </w:p>
    <w:p>
      <w:r>
        <w:rPr>
          <w:b/>
          <w:color w:val="666666"/>
          <w:sz w:val="16"/>
        </w:rPr>
        <w:t>[http]</w:t>
      </w:r>
    </w:p>
    <w:p>
      <w:pPr>
        <w:shd w:fill="F2F2F2" w:val="clear"/>
      </w:pPr>
      <w:r>
        <w:rPr>
          <w:rFonts w:ascii="Courier New" w:hAnsi="Courier New"/>
          <w:sz w:val="17"/>
        </w:rPr>
        <w:t>/restapi/v1.0/account//sms-registration-brands</w:t>
        <w:br/>
        <w:t>/restapi/v1.0/account/sms-registration-brands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for current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w:t>
        <w:br/>
        <w:t xml:space="preserve"> "name": "Acme Corp",</w:t>
        <w:br/>
        <w:t xml:space="preserve"> "countryCode": "US",</w:t>
        <w:br/>
        <w:t xml:space="preserve"> "status": "Approved",</w:t>
        <w:br/>
        <w:t xml:space="preserve"> "registrationTime": "2023-12-01T09:30:00Z",</w:t>
        <w:br/>
        <w:t xml:space="preserve"> "externalId": "TCR-EXT-9876",</w:t>
        <w:br/>
        <w:t xml:space="preserve"> "companyDetails": {</w:t>
        <w:br/>
        <w:t xml:space="preserve"> "companyName": "Acme Corp LLC",</w:t>
        <w:br/>
        <w:t xml:space="preserve"> "address": "123 Main St, Anytown, USA",</w:t>
        <w:br/>
        <w:t xml:space="preserve"> "taxId": "12-3456789",</w:t>
        <w:br/>
        <w:t xml:space="preserve"> "website": "https://acmecorp.com"</w:t>
        <w:br/>
        <w:t xml:space="preserve"> },</w:t>
        <w:br/>
        <w:t xml:space="preserve"> "errors": [</w:t>
        <w:br/>
        <w:t xml:space="preserve"> {</w:t>
        <w:br/>
        <w:t xml:space="preserve"> "errorCode": "BRD-001",</w:t>
        <w:br/>
        <w:t xml:space="preserve"> "message": "Missing required documentation",</w:t>
        <w:br/>
        <w:t xml:space="preserve"> "parameterName": "companyDetails",</w:t>
        <w:br/>
        <w:t xml:space="preserve"> "parameterValue": null</w:t>
        <w:br/>
        <w:t xml:space="preserve"> }</w:t>
        <w:br/>
        <w:t xml:space="preserve"> ]</w:t>
        <w:br/>
        <w:t xml:space="preserve"> },</w:t>
        <w:br/>
        <w:t xml:space="preserve"> {</w:t>
        <w:br/>
        <w:t xml:space="preserve"> "id": 67890,</w:t>
        <w:br/>
        <w:t xml:space="preserve"> "name": "Globex Inc.",</w:t>
        <w:br/>
        <w:t xml:space="preserve"> "countryCode": "CA",</w:t>
        <w:br/>
        <w:t xml:space="preserve"> "status": "Pending",</w:t>
        <w:br/>
        <w:t xml:space="preserve"> "registrationTime": "2024-01-05T14:00:00Z",</w:t>
        <w:br/>
        <w:t xml:space="preserve"> "externalId": "TCR-EXT-1234",</w:t>
        <w:br/>
        <w:t xml:space="preserve"> "companyDetails": {</w:t>
        <w:br/>
        <w:t xml:space="preserve"> "companyName": "Globex Inc.",</w:t>
        <w:br/>
        <w:t xml:space="preserve"> "address": "321 Maple Rd, Toronto, ON",</w:t>
        <w:br/>
        <w:t xml:space="preserve"> "taxId": "98-7654321",</w:t>
        <w:br/>
        <w:t xml:space="preserve"> "website": "https://globex.com"</w:t>
        <w:br/>
        <w:t xml:space="preserve"> },</w:t>
        <w:br/>
        <w:t xml:space="preserve"> "errors":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"BRD-400",</w:t>
        <w:br/>
        <w:t xml:space="preserve"> "message": "Invalid accountId format",</w:t>
        <w:br/>
        <w:t xml:space="preserve"> "parameterName": "accountId",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"BRD-403",</w:t>
        <w:br/>
        <w:t xml:space="preserve"> "message": "You do not have permission to view TCR brands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"BRD-429",</w:t>
        <w:br/>
        <w:t xml:space="preserve"> "message": "Rate limit exceeded.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"BRD-500",</w:t>
        <w:br/>
        <w:t xml:space="preserve"> "message": "Internal server error. Please contact support."</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"BRD-503",</w:t>
        <w:br/>
        <w:t xml:space="preserve"> "message": "Service temporarily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TCR brand objects</w:t>
            </w:r>
          </w:p>
        </w:tc>
      </w:tr>
      <w:tr>
        <w:tc>
          <w:tcPr>
            <w:tcW w:type="dxa" w:w="2880"/>
          </w:tcPr>
          <w:p>
            <w:r>
              <w:t>records[].id</w:t>
            </w:r>
          </w:p>
        </w:tc>
        <w:tc>
          <w:tcPr>
            <w:tcW w:type="dxa" w:w="2880"/>
          </w:tcPr>
          <w:p>
            <w:r>
              <w:t>integer</w:t>
            </w:r>
          </w:p>
        </w:tc>
        <w:tc>
          <w:tcPr>
            <w:tcW w:type="dxa" w:w="2880"/>
          </w:tcPr>
          <w:p>
            <w:r>
              <w:t>Identifier of a TCR brand</w:t>
            </w:r>
          </w:p>
        </w:tc>
      </w:tr>
      <w:tr>
        <w:tc>
          <w:tcPr>
            <w:tcW w:type="dxa" w:w="2880"/>
          </w:tcPr>
          <w:p>
            <w:r>
              <w:t>records[].name</w:t>
            </w:r>
          </w:p>
        </w:tc>
        <w:tc>
          <w:tcPr>
            <w:tcW w:type="dxa" w:w="2880"/>
          </w:tcPr>
          <w:p>
            <w:r>
              <w:t>string</w:t>
            </w:r>
          </w:p>
        </w:tc>
        <w:tc>
          <w:tcPr>
            <w:tcW w:type="dxa" w:w="2880"/>
          </w:tcPr>
          <w:p>
            <w:r>
              <w:t>Name of the TCR brand</w:t>
            </w:r>
          </w:p>
        </w:tc>
      </w:tr>
      <w:tr>
        <w:tc>
          <w:tcPr>
            <w:tcW w:type="dxa" w:w="2880"/>
          </w:tcPr>
          <w:p>
            <w:r>
              <w:t>records[].countryCode</w:t>
            </w:r>
          </w:p>
        </w:tc>
        <w:tc>
          <w:tcPr>
            <w:tcW w:type="dxa" w:w="2880"/>
          </w:tcPr>
          <w:p>
            <w:r>
              <w:t>string</w:t>
            </w:r>
          </w:p>
        </w:tc>
        <w:tc>
          <w:tcPr>
            <w:tcW w:type="dxa" w:w="2880"/>
          </w:tcPr>
          <w:p>
            <w:r>
              <w:t>Country code (ISO 3166-1 alpha-2)</w:t>
            </w:r>
          </w:p>
        </w:tc>
      </w:tr>
      <w:tr>
        <w:tc>
          <w:tcPr>
            <w:tcW w:type="dxa" w:w="2880"/>
          </w:tcPr>
          <w:p>
            <w:r>
              <w:t>records[].status</w:t>
            </w:r>
          </w:p>
        </w:tc>
        <w:tc>
          <w:tcPr>
            <w:tcW w:type="dxa" w:w="2880"/>
          </w:tcPr>
          <w:p>
            <w:r>
              <w:t>string</w:t>
            </w:r>
          </w:p>
        </w:tc>
        <w:tc>
          <w:tcPr>
            <w:tcW w:type="dxa" w:w="2880"/>
          </w:tcPr>
          <w:p>
            <w:r>
              <w:t>Status of the TCR brand (e.g., "Pending", "Approved", "Rejected")</w:t>
            </w:r>
          </w:p>
        </w:tc>
      </w:tr>
      <w:tr>
        <w:tc>
          <w:tcPr>
            <w:tcW w:type="dxa" w:w="2880"/>
          </w:tcPr>
          <w:p>
            <w:r>
              <w:t>records[].registrationTime</w:t>
            </w:r>
          </w:p>
        </w:tc>
        <w:tc>
          <w:tcPr>
            <w:tcW w:type="dxa" w:w="2880"/>
          </w:tcPr>
          <w:p>
            <w:r>
              <w:t>string</w:t>
            </w:r>
          </w:p>
        </w:tc>
        <w:tc>
          <w:tcPr>
            <w:tcW w:type="dxa" w:w="2880"/>
          </w:tcPr>
          <w:p>
            <w:r>
              <w:t>Registration time in ISO 8601 format</w:t>
            </w:r>
          </w:p>
        </w:tc>
      </w:tr>
      <w:tr>
        <w:tc>
          <w:tcPr>
            <w:tcW w:type="dxa" w:w="2880"/>
          </w:tcPr>
          <w:p>
            <w:r>
              <w:t>records[].externalId</w:t>
            </w:r>
          </w:p>
        </w:tc>
        <w:tc>
          <w:tcPr>
            <w:tcW w:type="dxa" w:w="2880"/>
          </w:tcPr>
          <w:p>
            <w:r>
              <w:t>string</w:t>
            </w:r>
          </w:p>
        </w:tc>
        <w:tc>
          <w:tcPr>
            <w:tcW w:type="dxa" w:w="2880"/>
          </w:tcPr>
          <w:p>
            <w:r>
              <w:t>External ID</w:t>
            </w:r>
          </w:p>
        </w:tc>
      </w:tr>
      <w:tr>
        <w:tc>
          <w:tcPr>
            <w:tcW w:type="dxa" w:w="2880"/>
          </w:tcPr>
          <w:p>
            <w:r>
              <w:t>records[].companyDetails</w:t>
            </w:r>
          </w:p>
        </w:tc>
        <w:tc>
          <w:tcPr>
            <w:tcW w:type="dxa" w:w="2880"/>
          </w:tcPr>
          <w:p>
            <w:r>
              <w:t>object</w:t>
            </w:r>
          </w:p>
        </w:tc>
        <w:tc>
          <w:tcPr>
            <w:tcW w:type="dxa" w:w="2880"/>
          </w:tcPr>
          <w:p>
            <w:r>
              <w:t>Company details associated with the brand</w:t>
            </w:r>
          </w:p>
        </w:tc>
      </w:tr>
      <w:tr>
        <w:tc>
          <w:tcPr>
            <w:tcW w:type="dxa" w:w="2880"/>
          </w:tcPr>
          <w:p>
            <w:r>
              <w:t>records[].companyDetails.companyName</w:t>
            </w:r>
          </w:p>
        </w:tc>
        <w:tc>
          <w:tcPr>
            <w:tcW w:type="dxa" w:w="2880"/>
          </w:tcPr>
          <w:p>
            <w:r>
              <w:t>string</w:t>
            </w:r>
          </w:p>
        </w:tc>
        <w:tc>
          <w:tcPr>
            <w:tcW w:type="dxa" w:w="2880"/>
          </w:tcPr>
          <w:p>
            <w:r>
              <w:t>Name of the company</w:t>
            </w:r>
          </w:p>
        </w:tc>
      </w:tr>
      <w:tr>
        <w:tc>
          <w:tcPr>
            <w:tcW w:type="dxa" w:w="2880"/>
          </w:tcPr>
          <w:p>
            <w:r>
              <w:t>records[].companyDetails.address</w:t>
            </w:r>
          </w:p>
        </w:tc>
        <w:tc>
          <w:tcPr>
            <w:tcW w:type="dxa" w:w="2880"/>
          </w:tcPr>
          <w:p>
            <w:r>
              <w:t>string</w:t>
            </w:r>
          </w:p>
        </w:tc>
        <w:tc>
          <w:tcPr>
            <w:tcW w:type="dxa" w:w="2880"/>
          </w:tcPr>
          <w:p>
            <w:r>
              <w:t>Company address</w:t>
            </w:r>
          </w:p>
        </w:tc>
      </w:tr>
      <w:tr>
        <w:tc>
          <w:tcPr>
            <w:tcW w:type="dxa" w:w="2880"/>
          </w:tcPr>
          <w:p>
            <w:r>
              <w:t>records[].companyDetails.taxId</w:t>
            </w:r>
          </w:p>
        </w:tc>
        <w:tc>
          <w:tcPr>
            <w:tcW w:type="dxa" w:w="2880"/>
          </w:tcPr>
          <w:p>
            <w:r>
              <w:t>string</w:t>
            </w:r>
          </w:p>
        </w:tc>
        <w:tc>
          <w:tcPr>
            <w:tcW w:type="dxa" w:w="2880"/>
          </w:tcPr>
          <w:p>
            <w:r>
              <w:t>Company tax ID</w:t>
            </w:r>
          </w:p>
        </w:tc>
      </w:tr>
      <w:tr>
        <w:tc>
          <w:tcPr>
            <w:tcW w:type="dxa" w:w="2880"/>
          </w:tcPr>
          <w:p>
            <w:r>
              <w:t>records[].companyDetails.website</w:t>
            </w:r>
          </w:p>
        </w:tc>
        <w:tc>
          <w:tcPr>
            <w:tcW w:type="dxa" w:w="2880"/>
          </w:tcPr>
          <w:p>
            <w:r>
              <w:t>string</w:t>
            </w:r>
          </w:p>
        </w:tc>
        <w:tc>
          <w:tcPr>
            <w:tcW w:type="dxa" w:w="2880"/>
          </w:tcPr>
          <w:p>
            <w:r>
              <w:t>Company website</w:t>
            </w:r>
          </w:p>
        </w:tc>
      </w:tr>
      <w:tr>
        <w:tc>
          <w:tcPr>
            <w:tcW w:type="dxa" w:w="2880"/>
          </w:tcPr>
          <w:p>
            <w:r>
              <w:t>records[].errors</w:t>
            </w:r>
          </w:p>
        </w:tc>
        <w:tc>
          <w:tcPr>
            <w:tcW w:type="dxa" w:w="2880"/>
          </w:tcPr>
          <w:p>
            <w:r>
              <w:t>array</w:t>
            </w:r>
          </w:p>
        </w:tc>
        <w:tc>
          <w:tcPr>
            <w:tcW w:type="dxa" w:w="2880"/>
          </w:tcPr>
          <w:p>
            <w:r>
              <w:t>Errors related to the brand, if any</w:t>
            </w:r>
          </w:p>
        </w:tc>
      </w:tr>
      <w:tr>
        <w:tc>
          <w:tcPr>
            <w:tcW w:type="dxa" w:w="2880"/>
          </w:tcPr>
          <w:p>
            <w:r>
              <w:t>records[].errors[].errorCode</w:t>
            </w:r>
          </w:p>
        </w:tc>
        <w:tc>
          <w:tcPr>
            <w:tcW w:type="dxa" w:w="2880"/>
          </w:tcPr>
          <w:p>
            <w:r>
              <w:t>string</w:t>
            </w:r>
          </w:p>
        </w:tc>
        <w:tc>
          <w:tcPr>
            <w:tcW w:type="dxa" w:w="2880"/>
          </w:tcPr>
          <w:p>
            <w:r>
              <w:t>Logical error code</w:t>
            </w:r>
          </w:p>
        </w:tc>
      </w:tr>
      <w:tr>
        <w:tc>
          <w:tcPr>
            <w:tcW w:type="dxa" w:w="2880"/>
          </w:tcPr>
          <w:p>
            <w:r>
              <w:t>records[].errors[].message</w:t>
            </w:r>
          </w:p>
        </w:tc>
        <w:tc>
          <w:tcPr>
            <w:tcW w:type="dxa" w:w="2880"/>
          </w:tcPr>
          <w:p>
            <w:r>
              <w:t>string</w:t>
            </w:r>
          </w:p>
        </w:tc>
        <w:tc>
          <w:tcPr>
            <w:tcW w:type="dxa" w:w="2880"/>
          </w:tcPr>
          <w:p>
            <w:r>
              <w:t>User-friendly error message</w:t>
            </w:r>
          </w:p>
        </w:tc>
      </w:tr>
      <w:tr>
        <w:tc>
          <w:tcPr>
            <w:tcW w:type="dxa" w:w="2880"/>
          </w:tcPr>
          <w:p>
            <w:r>
              <w:t>records[].errors[].parameterName</w:t>
            </w:r>
          </w:p>
        </w:tc>
        <w:tc>
          <w:tcPr>
            <w:tcW w:type="dxa" w:w="2880"/>
          </w:tcPr>
          <w:p>
            <w:r>
              <w:t>string</w:t>
            </w:r>
          </w:p>
        </w:tc>
        <w:tc>
          <w:tcPr>
            <w:tcW w:type="dxa" w:w="2880"/>
          </w:tcPr>
          <w:p>
            <w:r>
              <w:t>Name of the parameter/attribute causing the error (if applicable)</w:t>
            </w:r>
          </w:p>
        </w:tc>
      </w:tr>
      <w:tr>
        <w:tc>
          <w:tcPr>
            <w:tcW w:type="dxa" w:w="2880"/>
          </w:tcPr>
          <w:p>
            <w:r>
              <w:t>records[].errors[].parameterValue</w:t>
            </w:r>
          </w:p>
        </w:tc>
        <w:tc>
          <w:tcPr>
            <w:tcW w:type="dxa" w:w="2880"/>
          </w:tcPr>
          <w:p>
            <w:r>
              <w:t>string</w:t>
            </w:r>
          </w:p>
        </w:tc>
        <w:tc>
          <w:tcPr>
            <w:tcW w:type="dxa" w:w="2880"/>
          </w:tcPr>
          <w:p>
            <w:r>
              <w:t>Value of the parameter/attribute causing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'https://platform.ringcentral.com/restapi/v1.0/account/~/sms-registration-brands' \</w:t>
        <w:br/>
        <w:t xml:space="preserve"> --header 'Content-Type: application/json'</w:t>
      </w:r>
    </w:p>
    <w:p>
      <w:pPr>
        <w:pStyle w:val="Heading3"/>
      </w:pPr>
      <w:r>
        <w:t>Example Usage</w:t>
      </w:r>
    </w:p>
    <w:p>
      <w:pPr>
        <w:pStyle w:val="Heading3"/>
      </w:pPr>
      <w:r>
        <w:t>Example 1: List TCR Brands for the Current Account</w:t>
      </w:r>
    </w:p>
    <w:p>
      <w:r>
        <w:rPr>
          <w:b/>
          <w:color w:val="666666"/>
          <w:sz w:val="16"/>
        </w:rPr>
        <w:t>[bash]</w:t>
      </w:r>
    </w:p>
    <w:p>
      <w:pPr>
        <w:shd w:fill="F2F2F2" w:val="clear"/>
      </w:pPr>
      <w:r>
        <w:rPr>
          <w:rFonts w:ascii="Courier New" w:hAnsi="Courier New"/>
          <w:sz w:val="17"/>
        </w:rPr>
        <w:t>curl -X GET 'https://platform.ringcentral.com/restapi/v1.0/account/~/sms-registration-brands' \</w:t>
        <w:br/>
        <w:t xml:space="preserve"> -H 'Content-Type: application/json'</w:t>
      </w:r>
    </w:p>
    <w:p>
      <w:pPr>
        <w:pStyle w:val="Heading3"/>
      </w:pPr>
      <w:r>
        <w:t>Example 2: List TCR Brands for a Specific Account</w:t>
      </w:r>
    </w:p>
    <w:p>
      <w:r>
        <w:rPr>
          <w:b/>
          <w:color w:val="666666"/>
          <w:sz w:val="16"/>
        </w:rPr>
        <w:t>[bash]</w:t>
      </w:r>
    </w:p>
    <w:p>
      <w:pPr>
        <w:shd w:fill="F2F2F2" w:val="clear"/>
      </w:pPr>
      <w:r>
        <w:rPr>
          <w:rFonts w:ascii="Courier New" w:hAnsi="Courier New"/>
          <w:sz w:val="17"/>
        </w:rPr>
        <w:t>curl -X GET 'https://platform.ringcentral.com/restapi/v1.0/account/123456789/sms-registration-brands' \</w:t>
        <w:br/>
        <w:t xml:space="preserve"> -H 'Content-Type: application/json'</w:t>
      </w:r>
    </w:p>
    <w:p>
      <w:pPr>
        <w:pStyle w:val="Heading3"/>
      </w:pPr>
      <w:r>
        <w:t>Behavior</w:t>
      </w:r>
    </w:p>
    <w:p>
      <w:pPr>
        <w:pStyle w:val="ListBullet"/>
      </w:pPr>
      <w:r>
        <w:t>Validation: Checks that the accountId path parameter is present and valid.</w:t>
      </w:r>
    </w:p>
    <w:p>
      <w:pPr>
        <w:pStyle w:val="ListBullet"/>
      </w:pPr>
      <w:r>
        <w:t>TCR Brand Retrieval: Fetches all TCR brands for the specified account.</w:t>
      </w:r>
    </w:p>
    <w:p>
      <w:pPr>
        <w:pStyle w:val="ListBullet"/>
      </w:pPr>
      <w:r>
        <w:t>Response Construction: Returns an array of TCR brand objects with detailed brand and company info.</w:t>
      </w:r>
    </w:p>
    <w:p>
      <w:pPr>
        <w:pStyle w:val="ListBullet"/>
      </w:pPr>
      <w:r>
        <w:t>Error Handling: Returns appropriate error messages and codes for invalid input, permissions issues, rate limits, or server errors.</w:t>
      </w:r>
    </w:p>
    <w:p>
      <w:pPr>
        <w:pStyle w:val="Heading3"/>
      </w:pPr>
      <w:r>
        <w:t>Notes</w:t>
      </w:r>
    </w:p>
    <w:p>
      <w:pPr>
        <w:pStyle w:val="ListBullet"/>
      </w:pPr>
      <w:r>
        <w:t>The accountId path parameter can be set to "~" to indicate the account associated with the current authorization session.</w:t>
      </w:r>
    </w:p>
    <w:p>
      <w:pPr>
        <w:pStyle w:val="ListBullet"/>
      </w:pPr>
      <w:r>
        <w:t>There are no query parameters or request body required for this endpoint.</w:t>
      </w:r>
    </w:p>
    <w:p>
      <w:pPr>
        <w:pStyle w:val="ListBullet"/>
      </w:pPr>
      <w:r>
        <w:t>The list of returned brands may be empty if no TCR brands are registered for the account.</w:t>
      </w:r>
    </w:p>
    <w:p>
      <w:pPr>
        <w:pStyle w:val="Heading3"/>
      </w:pPr>
      <w:r>
        <w:t>Gotchas</w:t>
      </w:r>
    </w:p>
    <w:p>
      <w:pPr>
        <w:pStyle w:val="ListBullet"/>
      </w:pPr>
      <w:r>
        <w:t>Omitting the accountId path parameter or using an invalid value will result in a 400 Bad Request.</w:t>
      </w:r>
    </w:p>
    <w:p>
      <w:pPr>
        <w:pStyle w:val="ListBullet"/>
      </w:pPr>
      <w:r>
        <w:t>Using an account ID that does not exist or is inaccessible will result in a 404 Not Found.</w:t>
      </w:r>
    </w:p>
    <w:p>
      <w:pPr>
        <w:pStyle w:val="ListBullet"/>
      </w:pPr>
      <w:r>
        <w:t>Rate limiting applies; excessive requests may result in a 429 Too Many Requests.</w:t>
      </w:r>
    </w:p>
    <w:p>
      <w:pPr>
        <w:pStyle w:val="Heading3"/>
      </w:pPr>
      <w:r>
        <w:t>Error Handling</w:t>
      </w:r>
    </w:p>
    <w:p>
      <w:pPr>
        <w:pStyle w:val="ListBullet"/>
      </w:pPr>
      <w:r>
        <w:t>400 Bad Request: Returned when the request is malformed or required path parameters are invalid.</w:t>
      </w:r>
    </w:p>
    <w:p>
      <w:pPr>
        <w:pStyle w:val="ListBullet"/>
      </w:pPr>
      <w:r>
        <w:t>403 Forbidden: Returned when the user does not have permission to access the TCR brands for the account.</w:t>
      </w:r>
    </w:p>
    <w:p>
      <w:pPr>
        <w:pStyle w:val="ListBullet"/>
      </w:pPr>
      <w:r>
        <w:t>404 Not Found: Returned when the specified account does not exist or is inaccessible.</w:t>
      </w:r>
    </w:p>
    <w:p>
      <w:pPr>
        <w:pStyle w:val="ListBullet"/>
      </w:pPr>
      <w:r>
        <w:t>429 Too Many Requests: Returned when API rate limits are exceeded.</w:t>
      </w:r>
    </w:p>
    <w:p>
      <w:pPr>
        <w:pStyle w:val="ListBullet"/>
      </w:pPr>
      <w:r>
        <w:t>500 Internal Server Error: Returned for general server errors.</w:t>
      </w:r>
    </w:p>
    <w:p>
      <w:pPr>
        <w:pStyle w:val="ListBullet"/>
      </w:pPr>
      <w:r>
        <w:t>503 Service Not Available: Returned when the service is temporarily unavailable or overloaded.</w:t>
      </w:r>
    </w:p>
    <w:p>
      <w:r>
        <w:br w:type="page"/>
      </w:r>
    </w:p>
    <w:p>
      <w:pPr>
        <w:pStyle w:val="Heading2"/>
      </w:pPr>
      <w:r>
        <w:t>258. [GET] Get a TCR Brand by Account</w:t>
      </w:r>
    </w:p>
    <w:p>
      <w:r>
        <w:rPr>
          <w:b/>
        </w:rPr>
        <w:t xml:space="preserve">Endpoint: </w:t>
      </w:r>
      <w:r>
        <w:rPr>
          <w:rFonts w:ascii="Courier New" w:hAnsi="Courier New"/>
          <w:sz w:val="18"/>
        </w:rPr>
        <w:t>/restapi/v1.0/account/{{ACCOUNTID}}/sms-registration-brands/{{TCRBRANDID}}</w:t>
      </w:r>
    </w:p>
    <w:p>
      <w:pPr>
        <w:pStyle w:val="Heading3"/>
      </w:pPr>
      <w:r>
        <w:t>Prerequisites</w:t>
      </w:r>
    </w:p>
    <w:p>
      <w:pPr>
        <w:pStyle w:val="ListBullet"/>
      </w:pPr>
      <w:r>
        <w:t>You must have permission to access the specified RingCentral account and view SMS registration brands.</w:t>
      </w:r>
    </w:p>
    <w:p>
      <w:pPr>
        <w:pStyle w:val="Heading3"/>
      </w:pPr>
      <w:r>
        <w:t>Method</w:t>
      </w:r>
    </w:p>
    <w:p>
      <w:r>
        <w:t>GET</w:t>
      </w:r>
    </w:p>
    <w:p>
      <w:pPr>
        <w:pStyle w:val="Heading3"/>
      </w:pPr>
      <w:r>
        <w:t>URL</w:t>
      </w:r>
    </w:p>
    <w:p>
      <w:r>
        <w:t>https://platform.ringcentral.com/restapi/v1.0/account/{{accountId}}/sms-registration-brands/{{tcrBrandId}}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TCR (The Campaign Registry) brand by its ID within a specific RingCentral account. This endpoint returns information about the brand, its registration status, company details, and any associated errors.</w:t>
      </w:r>
    </w:p>
    <w:p>
      <w:pPr>
        <w:pStyle w:val="Heading3"/>
      </w:pPr>
      <w:r>
        <w:t>Enforcement Rules</w:t>
      </w:r>
    </w:p>
    <w:p>
      <w:pPr>
        <w:pStyle w:val="ListBullet"/>
      </w:pPr>
      <w:r>
        <w:t xml:space="preserve">The accountId path parameter must always be present. </w:t>
        <w:br/>
        <w:br/>
        <w:t>If not provided, default it to "~" to indicate the account associated with the current authorization session.</w:t>
      </w:r>
    </w:p>
    <w:p>
      <w:pPr>
        <w:pStyle w:val="ListBullet"/>
      </w:pPr>
      <w:r>
        <w:t>The tcrBrandId path parameter must always be present and must be a valid integer.</w:t>
      </w:r>
    </w:p>
    <w:p>
      <w:pPr>
        <w:pStyle w:val="ListBullet"/>
      </w:pPr>
      <w:r>
        <w:t>Construct the path as /restapi/v1.0/account/{{accountId}}/sms-registration-brands/{{tcrBrandId}}, where both {{accountId}} and {{tcrBrandId}} are non-empty and valid.</w:t>
      </w:r>
    </w:p>
    <w:p>
      <w:pPr>
        <w:pStyle w:val="ListBullet"/>
      </w:pPr>
      <w:r>
        <w:t>Do not call the API with missing or empty path parameters (e.g., /restapi/v1.0/account//sms-registration-brands/ or /restapi/v1.0/account/{{accountId}}/sms-registration-brands/).</w:t>
      </w:r>
    </w:p>
    <w:p>
      <w:pPr>
        <w:pStyle w:val="ListBullet"/>
      </w:pPr>
      <w:r>
        <w:t>When executing the action, ensure to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/restapi/v1.0/account/~/sms-registration-brands/12345</w:t>
        <w:br/>
        <w:t>/restapi/v1.0/account/111222333/sms-registration-brands/67890</w:t>
      </w:r>
    </w:p>
    <w:p>
      <w:pPr>
        <w:pStyle w:val="Heading3"/>
      </w:pPr>
      <w:r>
        <w:t>Invalid Examples</w:t>
      </w:r>
    </w:p>
    <w:p>
      <w:r>
        <w:rPr>
          <w:b/>
          <w:color w:val="666666"/>
          <w:sz w:val="16"/>
        </w:rPr>
        <w:t>[http]</w:t>
      </w:r>
    </w:p>
    <w:p>
      <w:pPr>
        <w:shd w:fill="F2F2F2" w:val="clear"/>
      </w:pPr>
      <w:r>
        <w:rPr>
          <w:rFonts w:ascii="Courier New" w:hAnsi="Courier New"/>
          <w:sz w:val="17"/>
        </w:rPr>
        <w:t>/restapi/v1.0/account//sms-registration-brands/12345</w:t>
        <w:br/>
        <w:t>/restapi/v1.0/account/~/sms-registration-brands/</w:t>
        <w:br/>
        <w:t>/restapi/v1.0/account//sms-registration-brands/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value: "~" (current session's account)</w:t>
            </w:r>
          </w:p>
        </w:tc>
      </w:tr>
      <w:tr>
        <w:tc>
          <w:tcPr>
            <w:tcW w:type="dxa" w:w="2880"/>
          </w:tcPr>
          <w:p>
            <w:r>
              <w:t>tcrBrandId</w:t>
            </w:r>
          </w:p>
        </w:tc>
        <w:tc>
          <w:tcPr>
            <w:tcW w:type="dxa" w:w="2880"/>
          </w:tcPr>
          <w:p>
            <w:r>
              <w:t>integer</w:t>
            </w:r>
          </w:p>
        </w:tc>
        <w:tc>
          <w:tcPr>
            <w:tcW w:type="dxa" w:w="2880"/>
          </w:tcPr>
          <w:p>
            <w:r>
              <w:t>Identifier of the TCR brand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"Acme Corp",</w:t>
        <w:br/>
        <w:t xml:space="preserve"> "countryCode": "US",</w:t>
        <w:br/>
        <w:t xml:space="preserve"> "status": "Verified",</w:t>
        <w:br/>
        <w:t xml:space="preserve"> "registrationTime": "2023-12-01T10:15:30Z",</w:t>
        <w:br/>
        <w:t xml:space="preserve"> "externalId": "EXT-ABC-9876",</w:t>
        <w:br/>
        <w:t xml:space="preserve"> "companyDetails": {</w:t>
        <w:br/>
        <w:t xml:space="preserve"> "businessContactEmail": "contact@acme.com",</w:t>
        <w:br/>
        <w:t xml:space="preserve"> "companyName": "Acme Corporation",</w:t>
        <w:br/>
        <w:t xml:space="preserve"> "industryCategory": "Technology",</w:t>
        <w:br/>
        <w:t xml:space="preserve"> "webSiteUri": "https://acme.com",</w:t>
        <w:br/>
        <w:t xml:space="preserve"> "commercialType": "PRIVATE",</w:t>
        <w:br/>
        <w:t xml:space="preserve"> "businessAddress": {</w:t>
        <w:br/>
        <w:t xml:space="preserve"> "country": "US",</w:t>
        <w:br/>
        <w:t xml:space="preserve"> "state": "CA",</w:t>
        <w:br/>
        <w:t xml:space="preserve"> "city": "San Mateo",</w:t>
        <w:br/>
        <w:t xml:space="preserve"> "street": "123 Market St",</w:t>
        <w:br/>
        <w:t xml:space="preserve"> "zip": "94401"</w:t>
        <w:br/>
        <w:t xml:space="preserve"> },</w:t>
        <w:br/>
        <w:t xml:space="preserve"> "contact": {</w:t>
        <w:br/>
        <w:t xml:space="preserve"> "firstName": "Jane",</w:t>
        <w:br/>
        <w:t xml:space="preserve"> "lastName": "Doe",</w:t>
        <w:br/>
        <w:t xml:space="preserve"> "email": "jane.doe@acme.com",</w:t>
        <w:br/>
        <w:t xml:space="preserve"> "phone": "+16505550123"</w:t>
        <w:br/>
        <w:t xml:space="preserve"> }</w:t>
        <w:br/>
        <w:t xml:space="preserve"> },</w:t>
        <w:br/>
        <w:t xml:space="preserve"> "errors": [</w:t>
        <w:br/>
        <w:t xml:space="preserve"> {</w:t>
        <w:br/>
        <w:t xml:space="preserve"> "errorCode": "BRD-400",</w:t>
        <w:br/>
        <w:t xml:space="preserve"> "message": "Invalid industry category",</w:t>
        <w:br/>
        <w:t xml:space="preserve"> "parameterName": "industryCategory",</w:t>
        <w:br/>
        <w:t xml:space="preserve"> "parameterValue": "Unknown"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"BRD-400",</w:t>
        <w:br/>
        <w:t xml:space="preserve"> "message": "Invalid tcrBrandId parameter",</w:t>
        <w:br/>
        <w:t xml:space="preserve"> "parameterName": "tcrBrandId",</w:t>
        <w:br/>
        <w:t xml:space="preserve"> "parameterValue": "abc"</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"BRD-403",</w:t>
        <w:br/>
        <w:t xml:space="preserve"> "message": "Access to the requested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"BRD-404",</w:t>
        <w:br/>
        <w:t xml:space="preserve"> "message": "TCR brand not found for given ID"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"BRD-429",</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TCR brand</w:t>
            </w:r>
          </w:p>
        </w:tc>
      </w:tr>
      <w:tr>
        <w:tc>
          <w:tcPr>
            <w:tcW w:type="dxa" w:w="2880"/>
          </w:tcPr>
          <w:p>
            <w:r>
              <w:t>name</w:t>
            </w:r>
          </w:p>
        </w:tc>
        <w:tc>
          <w:tcPr>
            <w:tcW w:type="dxa" w:w="2880"/>
          </w:tcPr>
          <w:p>
            <w:r>
              <w:t>string</w:t>
            </w:r>
          </w:p>
        </w:tc>
        <w:tc>
          <w:tcPr>
            <w:tcW w:type="dxa" w:w="2880"/>
          </w:tcPr>
          <w:p>
            <w:r>
              <w:t>Name of the TCR brand</w:t>
            </w:r>
          </w:p>
        </w:tc>
      </w:tr>
      <w:tr>
        <w:tc>
          <w:tcPr>
            <w:tcW w:type="dxa" w:w="2880"/>
          </w:tcPr>
          <w:p>
            <w:r>
              <w:t>countryCode</w:t>
            </w:r>
          </w:p>
        </w:tc>
        <w:tc>
          <w:tcPr>
            <w:tcW w:type="dxa" w:w="2880"/>
          </w:tcPr>
          <w:p>
            <w:r>
              <w:t>string</w:t>
            </w:r>
          </w:p>
        </w:tc>
        <w:tc>
          <w:tcPr>
            <w:tcW w:type="dxa" w:w="2880"/>
          </w:tcPr>
          <w:p>
            <w:r>
              <w:t>Country code</w:t>
            </w:r>
          </w:p>
        </w:tc>
      </w:tr>
      <w:tr>
        <w:tc>
          <w:tcPr>
            <w:tcW w:type="dxa" w:w="2880"/>
          </w:tcPr>
          <w:p>
            <w:r>
              <w:t>status</w:t>
            </w:r>
          </w:p>
        </w:tc>
        <w:tc>
          <w:tcPr>
            <w:tcW w:type="dxa" w:w="2880"/>
          </w:tcPr>
          <w:p>
            <w:r>
              <w:t>string</w:t>
            </w:r>
          </w:p>
        </w:tc>
        <w:tc>
          <w:tcPr>
            <w:tcW w:type="dxa" w:w="2880"/>
          </w:tcPr>
          <w:p>
            <w:r>
              <w:t>Status of the brand. One of: "Created", "Submitted", "SubmitFailed", "Verified", "Unverified", "UpdateRequested", "DeleteRequested", "Suspended", "Expired", "Draft", "PreventFailed"</w:t>
            </w:r>
          </w:p>
        </w:tc>
      </w:tr>
      <w:tr>
        <w:tc>
          <w:tcPr>
            <w:tcW w:type="dxa" w:w="2880"/>
          </w:tcPr>
          <w:p>
            <w:r>
              <w:t>registrationTime</w:t>
            </w:r>
          </w:p>
        </w:tc>
        <w:tc>
          <w:tcPr>
            <w:tcW w:type="dxa" w:w="2880"/>
          </w:tcPr>
          <w:p>
            <w:r>
              <w:t>string</w:t>
            </w:r>
          </w:p>
        </w:tc>
        <w:tc>
          <w:tcPr>
            <w:tcW w:type="dxa" w:w="2880"/>
          </w:tcPr>
          <w:p>
            <w:r>
              <w:t>Registration time (ISO 8601 format)</w:t>
            </w:r>
          </w:p>
        </w:tc>
      </w:tr>
      <w:tr>
        <w:tc>
          <w:tcPr>
            <w:tcW w:type="dxa" w:w="2880"/>
          </w:tcPr>
          <w:p>
            <w:r>
              <w:t>externalId</w:t>
            </w:r>
          </w:p>
        </w:tc>
        <w:tc>
          <w:tcPr>
            <w:tcW w:type="dxa" w:w="2880"/>
          </w:tcPr>
          <w:p>
            <w:r>
              <w:t>string</w:t>
            </w:r>
          </w:p>
        </w:tc>
        <w:tc>
          <w:tcPr>
            <w:tcW w:type="dxa" w:w="2880"/>
          </w:tcPr>
          <w:p>
            <w:r>
              <w:t>External ID</w:t>
            </w:r>
          </w:p>
        </w:tc>
      </w:tr>
      <w:tr>
        <w:tc>
          <w:tcPr>
            <w:tcW w:type="dxa" w:w="2880"/>
          </w:tcPr>
          <w:p>
            <w:r>
              <w:t>companyDetails.businessContactEmail</w:t>
            </w:r>
          </w:p>
        </w:tc>
        <w:tc>
          <w:tcPr>
            <w:tcW w:type="dxa" w:w="2880"/>
          </w:tcPr>
          <w:p>
            <w:r>
              <w:t>string</w:t>
            </w:r>
          </w:p>
        </w:tc>
        <w:tc>
          <w:tcPr>
            <w:tcW w:type="dxa" w:w="2880"/>
          </w:tcPr>
          <w:p>
            <w:r>
              <w:t>Business contact email</w:t>
            </w:r>
          </w:p>
        </w:tc>
      </w:tr>
      <w:tr>
        <w:tc>
          <w:tcPr>
            <w:tcW w:type="dxa" w:w="2880"/>
          </w:tcPr>
          <w:p>
            <w:r>
              <w:t>companyDetails.companyName</w:t>
            </w:r>
          </w:p>
        </w:tc>
        <w:tc>
          <w:tcPr>
            <w:tcW w:type="dxa" w:w="2880"/>
          </w:tcPr>
          <w:p>
            <w:r>
              <w:t>string</w:t>
            </w:r>
          </w:p>
        </w:tc>
        <w:tc>
          <w:tcPr>
            <w:tcW w:type="dxa" w:w="2880"/>
          </w:tcPr>
          <w:p>
            <w:r>
              <w:t>Company name</w:t>
            </w:r>
          </w:p>
        </w:tc>
      </w:tr>
      <w:tr>
        <w:tc>
          <w:tcPr>
            <w:tcW w:type="dxa" w:w="2880"/>
          </w:tcPr>
          <w:p>
            <w:r>
              <w:t>companyDetails.industryCategory</w:t>
            </w:r>
          </w:p>
        </w:tc>
        <w:tc>
          <w:tcPr>
            <w:tcW w:type="dxa" w:w="2880"/>
          </w:tcPr>
          <w:p>
            <w:r>
              <w:t>string</w:t>
            </w:r>
          </w:p>
        </w:tc>
        <w:tc>
          <w:tcPr>
            <w:tcW w:type="dxa" w:w="2880"/>
          </w:tcPr>
          <w:p>
            <w:r>
              <w:t>Industry category</w:t>
            </w:r>
          </w:p>
        </w:tc>
      </w:tr>
      <w:tr>
        <w:tc>
          <w:tcPr>
            <w:tcW w:type="dxa" w:w="2880"/>
          </w:tcPr>
          <w:p>
            <w:r>
              <w:t>companyDetails.webSiteUri</w:t>
            </w:r>
          </w:p>
        </w:tc>
        <w:tc>
          <w:tcPr>
            <w:tcW w:type="dxa" w:w="2880"/>
          </w:tcPr>
          <w:p>
            <w:r>
              <w:t>string</w:t>
            </w:r>
          </w:p>
        </w:tc>
        <w:tc>
          <w:tcPr>
            <w:tcW w:type="dxa" w:w="2880"/>
          </w:tcPr>
          <w:p>
            <w:r>
              <w:t>Website URL</w:t>
            </w:r>
          </w:p>
        </w:tc>
      </w:tr>
      <w:tr>
        <w:tc>
          <w:tcPr>
            <w:tcW w:type="dxa" w:w="2880"/>
          </w:tcPr>
          <w:p>
            <w:r>
              <w:t>companyDetails.commercialType</w:t>
            </w:r>
          </w:p>
        </w:tc>
        <w:tc>
          <w:tcPr>
            <w:tcW w:type="dxa" w:w="2880"/>
          </w:tcPr>
          <w:p>
            <w:r>
              <w:t>string</w:t>
            </w:r>
          </w:p>
        </w:tc>
        <w:tc>
          <w:tcPr>
            <w:tcW w:type="dxa" w:w="2880"/>
          </w:tcPr>
          <w:p>
            <w:r>
              <w:t>Commercial type (TcrOrganizationType)</w:t>
            </w:r>
          </w:p>
        </w:tc>
      </w:tr>
      <w:tr>
        <w:tc>
          <w:tcPr>
            <w:tcW w:type="dxa" w:w="2880"/>
          </w:tcPr>
          <w:p>
            <w:r>
              <w:t>companyDetails.businessAddress</w:t>
            </w:r>
          </w:p>
        </w:tc>
        <w:tc>
          <w:tcPr>
            <w:tcW w:type="dxa" w:w="2880"/>
          </w:tcPr>
          <w:p>
            <w:r>
              <w:t>object</w:t>
            </w:r>
          </w:p>
        </w:tc>
        <w:tc>
          <w:tcPr>
            <w:tcW w:type="dxa" w:w="2880"/>
          </w:tcPr>
          <w:p>
            <w:r>
              <w:t>Business address details</w:t>
            </w:r>
          </w:p>
        </w:tc>
      </w:tr>
      <w:tr>
        <w:tc>
          <w:tcPr>
            <w:tcW w:type="dxa" w:w="2880"/>
          </w:tcPr>
          <w:p>
            <w:r>
              <w:t>companyDetails.businessAddress.country</w:t>
            </w:r>
          </w:p>
        </w:tc>
        <w:tc>
          <w:tcPr>
            <w:tcW w:type="dxa" w:w="2880"/>
          </w:tcPr>
          <w:p>
            <w:r>
              <w:t>string</w:t>
            </w:r>
          </w:p>
        </w:tc>
        <w:tc>
          <w:tcPr>
            <w:tcW w:type="dxa" w:w="2880"/>
          </w:tcPr>
          <w:p>
            <w:r>
              <w:t>Country</w:t>
            </w:r>
          </w:p>
        </w:tc>
      </w:tr>
      <w:tr>
        <w:tc>
          <w:tcPr>
            <w:tcW w:type="dxa" w:w="2880"/>
          </w:tcPr>
          <w:p>
            <w:r>
              <w:t>companyDetails.businessAddress.state</w:t>
            </w:r>
          </w:p>
        </w:tc>
        <w:tc>
          <w:tcPr>
            <w:tcW w:type="dxa" w:w="2880"/>
          </w:tcPr>
          <w:p>
            <w:r>
              <w:t>string</w:t>
            </w:r>
          </w:p>
        </w:tc>
        <w:tc>
          <w:tcPr>
            <w:tcW w:type="dxa" w:w="2880"/>
          </w:tcPr>
          <w:p>
            <w:r>
              <w:t>State</w:t>
            </w:r>
          </w:p>
        </w:tc>
      </w:tr>
      <w:tr>
        <w:tc>
          <w:tcPr>
            <w:tcW w:type="dxa" w:w="2880"/>
          </w:tcPr>
          <w:p>
            <w:r>
              <w:t>companyDetails.businessAddress.city</w:t>
            </w:r>
          </w:p>
        </w:tc>
        <w:tc>
          <w:tcPr>
            <w:tcW w:type="dxa" w:w="2880"/>
          </w:tcPr>
          <w:p>
            <w:r>
              <w:t>string</w:t>
            </w:r>
          </w:p>
        </w:tc>
        <w:tc>
          <w:tcPr>
            <w:tcW w:type="dxa" w:w="2880"/>
          </w:tcPr>
          <w:p>
            <w:r>
              <w:t>City</w:t>
            </w:r>
          </w:p>
        </w:tc>
      </w:tr>
      <w:tr>
        <w:tc>
          <w:tcPr>
            <w:tcW w:type="dxa" w:w="2880"/>
          </w:tcPr>
          <w:p>
            <w:r>
              <w:t>companyDetails.businessAddress.street</w:t>
            </w:r>
          </w:p>
        </w:tc>
        <w:tc>
          <w:tcPr>
            <w:tcW w:type="dxa" w:w="2880"/>
          </w:tcPr>
          <w:p>
            <w:r>
              <w:t>string</w:t>
            </w:r>
          </w:p>
        </w:tc>
        <w:tc>
          <w:tcPr>
            <w:tcW w:type="dxa" w:w="2880"/>
          </w:tcPr>
          <w:p>
            <w:r>
              <w:t>Street address</w:t>
            </w:r>
          </w:p>
        </w:tc>
      </w:tr>
      <w:tr>
        <w:tc>
          <w:tcPr>
            <w:tcW w:type="dxa" w:w="2880"/>
          </w:tcPr>
          <w:p>
            <w:r>
              <w:t>companyDetails.businessAddress.zip</w:t>
            </w:r>
          </w:p>
        </w:tc>
        <w:tc>
          <w:tcPr>
            <w:tcW w:type="dxa" w:w="2880"/>
          </w:tcPr>
          <w:p>
            <w:r>
              <w:t>string</w:t>
            </w:r>
          </w:p>
        </w:tc>
        <w:tc>
          <w:tcPr>
            <w:tcW w:type="dxa" w:w="2880"/>
          </w:tcPr>
          <w:p>
            <w:r>
              <w:t>ZIP/postal code</w:t>
            </w:r>
          </w:p>
        </w:tc>
      </w:tr>
      <w:tr>
        <w:tc>
          <w:tcPr>
            <w:tcW w:type="dxa" w:w="2880"/>
          </w:tcPr>
          <w:p>
            <w:r>
              <w:t>companyDetails.contact</w:t>
            </w:r>
          </w:p>
        </w:tc>
        <w:tc>
          <w:tcPr>
            <w:tcW w:type="dxa" w:w="2880"/>
          </w:tcPr>
          <w:p>
            <w:r>
              <w:t>object</w:t>
            </w:r>
          </w:p>
        </w:tc>
        <w:tc>
          <w:tcPr>
            <w:tcW w:type="dxa" w:w="2880"/>
          </w:tcPr>
          <w:p>
            <w:r>
              <w:t>Contact person details</w:t>
            </w:r>
          </w:p>
        </w:tc>
      </w:tr>
      <w:tr>
        <w:tc>
          <w:tcPr>
            <w:tcW w:type="dxa" w:w="2880"/>
          </w:tcPr>
          <w:p>
            <w:r>
              <w:t>companyDetails.contact.firstName</w:t>
            </w:r>
          </w:p>
        </w:tc>
        <w:tc>
          <w:tcPr>
            <w:tcW w:type="dxa" w:w="2880"/>
          </w:tcPr>
          <w:p>
            <w:r>
              <w:t>string</w:t>
            </w:r>
          </w:p>
        </w:tc>
        <w:tc>
          <w:tcPr>
            <w:tcW w:type="dxa" w:w="2880"/>
          </w:tcPr>
          <w:p>
            <w:r>
              <w:t>Contact's first name</w:t>
            </w:r>
          </w:p>
        </w:tc>
      </w:tr>
      <w:tr>
        <w:tc>
          <w:tcPr>
            <w:tcW w:type="dxa" w:w="2880"/>
          </w:tcPr>
          <w:p>
            <w:r>
              <w:t>companyDetails.contact.lastName</w:t>
            </w:r>
          </w:p>
        </w:tc>
        <w:tc>
          <w:tcPr>
            <w:tcW w:type="dxa" w:w="2880"/>
          </w:tcPr>
          <w:p>
            <w:r>
              <w:t>string</w:t>
            </w:r>
          </w:p>
        </w:tc>
        <w:tc>
          <w:tcPr>
            <w:tcW w:type="dxa" w:w="2880"/>
          </w:tcPr>
          <w:p>
            <w:r>
              <w:t>Contact's last name</w:t>
            </w:r>
          </w:p>
        </w:tc>
      </w:tr>
      <w:tr>
        <w:tc>
          <w:tcPr>
            <w:tcW w:type="dxa" w:w="2880"/>
          </w:tcPr>
          <w:p>
            <w:r>
              <w:t>companyDetails.contact.email</w:t>
            </w:r>
          </w:p>
        </w:tc>
        <w:tc>
          <w:tcPr>
            <w:tcW w:type="dxa" w:w="2880"/>
          </w:tcPr>
          <w:p>
            <w:r>
              <w:t>string</w:t>
            </w:r>
          </w:p>
        </w:tc>
        <w:tc>
          <w:tcPr>
            <w:tcW w:type="dxa" w:w="2880"/>
          </w:tcPr>
          <w:p>
            <w:r>
              <w:t>Contact's email address</w:t>
            </w:r>
          </w:p>
        </w:tc>
      </w:tr>
      <w:tr>
        <w:tc>
          <w:tcPr>
            <w:tcW w:type="dxa" w:w="2880"/>
          </w:tcPr>
          <w:p>
            <w:r>
              <w:t>companyDetails.contact.phone</w:t>
            </w:r>
          </w:p>
        </w:tc>
        <w:tc>
          <w:tcPr>
            <w:tcW w:type="dxa" w:w="2880"/>
          </w:tcPr>
          <w:p>
            <w:r>
              <w:t>string</w:t>
            </w:r>
          </w:p>
        </w:tc>
        <w:tc>
          <w:tcPr>
            <w:tcW w:type="dxa" w:w="2880"/>
          </w:tcPr>
          <w:p>
            <w:r>
              <w:t>Contact's phone number</w:t>
            </w:r>
          </w:p>
        </w:tc>
      </w:tr>
      <w:tr>
        <w:tc>
          <w:tcPr>
            <w:tcW w:type="dxa" w:w="2880"/>
          </w:tcPr>
          <w:p>
            <w:r>
              <w:t>errors</w:t>
            </w:r>
          </w:p>
        </w:tc>
        <w:tc>
          <w:tcPr>
            <w:tcW w:type="dxa" w:w="2880"/>
          </w:tcPr>
          <w:p>
            <w:r>
              <w:t>array</w:t>
            </w:r>
          </w:p>
        </w:tc>
        <w:tc>
          <w:tcPr>
            <w:tcW w:type="dxa" w:w="2880"/>
          </w:tcPr>
          <w:p>
            <w:r>
              <w:t>Array of error objects relating to the brand (if any)</w:t>
            </w:r>
          </w:p>
        </w:tc>
      </w:tr>
      <w:tr>
        <w:tc>
          <w:tcPr>
            <w:tcW w:type="dxa" w:w="2880"/>
          </w:tcPr>
          <w:p>
            <w:r>
              <w:t>errors[].errorCode</w:t>
            </w:r>
          </w:p>
        </w:tc>
        <w:tc>
          <w:tcPr>
            <w:tcW w:type="dxa" w:w="2880"/>
          </w:tcPr>
          <w:p>
            <w:r>
              <w:t>string</w:t>
            </w:r>
          </w:p>
        </w:tc>
        <w:tc>
          <w:tcPr>
            <w:tcW w:type="dxa" w:w="2880"/>
          </w:tcPr>
          <w:p>
            <w:r>
              <w:t>Logical error code (typically, 3 letters and a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parameter/attribute causing the error (if applicable)</w:t>
            </w:r>
          </w:p>
        </w:tc>
      </w:tr>
      <w:tr>
        <w:tc>
          <w:tcPr>
            <w:tcW w:type="dxa" w:w="2880"/>
          </w:tcPr>
          <w:p>
            <w:r>
              <w:t>errors[].parameterValue</w:t>
            </w:r>
          </w:p>
        </w:tc>
        <w:tc>
          <w:tcPr>
            <w:tcW w:type="dxa" w:w="2880"/>
          </w:tcPr>
          <w:p>
            <w:r>
              <w:t>string</w:t>
            </w:r>
          </w:p>
        </w:tc>
        <w:tc>
          <w:tcPr>
            <w:tcW w:type="dxa" w:w="2880"/>
          </w:tcPr>
          <w:p>
            <w:r>
              <w:t>Value of the parameter/attribute causing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"https://platform.ringcentral.com/restapi/v1.0/account/~/sms-registration-brands/12345" \</w:t>
        <w:br/>
        <w:t xml:space="preserve"> -H "Content-Type: application/json"</w:t>
      </w:r>
    </w:p>
    <w:p>
      <w:pPr>
        <w:pStyle w:val="Heading3"/>
      </w:pPr>
      <w:r>
        <w:t>Example Usage</w:t>
      </w:r>
    </w:p>
    <w:p>
      <w:pPr>
        <w:pStyle w:val="Heading3"/>
      </w:pPr>
      <w:r>
        <w:t>Example 1: Get Brand for Current Account</w:t>
      </w:r>
    </w:p>
    <w:p>
      <w:r>
        <w:rPr>
          <w:b/>
          <w:color w:val="666666"/>
          <w:sz w:val="16"/>
        </w:rPr>
        <w:t>[bash]</w:t>
      </w:r>
    </w:p>
    <w:p>
      <w:pPr>
        <w:shd w:fill="F2F2F2" w:val="clear"/>
      </w:pPr>
      <w:r>
        <w:rPr>
          <w:rFonts w:ascii="Courier New" w:hAnsi="Courier New"/>
          <w:sz w:val="17"/>
        </w:rPr>
        <w:t>curl -X GET "https://platform.ringcentral.com/restapi/v1.0/account/~/sms-registration-brands/9876" \</w:t>
        <w:br/>
        <w:t xml:space="preserve"> -H "Content-Type: application/json"</w:t>
      </w:r>
    </w:p>
    <w:p>
      <w:pPr>
        <w:pStyle w:val="Heading3"/>
      </w:pPr>
      <w:r>
        <w:t>Example 2: Get Brand for Specific Account</w:t>
      </w:r>
    </w:p>
    <w:p>
      <w:r>
        <w:rPr>
          <w:b/>
          <w:color w:val="666666"/>
          <w:sz w:val="16"/>
        </w:rPr>
        <w:t>[bash]</w:t>
      </w:r>
    </w:p>
    <w:p>
      <w:pPr>
        <w:shd w:fill="F2F2F2" w:val="clear"/>
      </w:pPr>
      <w:r>
        <w:rPr>
          <w:rFonts w:ascii="Courier New" w:hAnsi="Courier New"/>
          <w:sz w:val="17"/>
        </w:rPr>
        <w:t>curl -X GET "https://platform.ringcentral.com/restapi/v1.0/account/1122334455/sms-registration-brands/54321" \</w:t>
        <w:br/>
        <w:t xml:space="preserve"> -H "Content-Type: application/json"</w:t>
      </w:r>
    </w:p>
    <w:p>
      <w:pPr>
        <w:pStyle w:val="Heading3"/>
      </w:pPr>
      <w:r>
        <w:t>Behavior</w:t>
      </w:r>
    </w:p>
    <w:p>
      <w:pPr>
        <w:pStyle w:val="ListBullet"/>
      </w:pPr>
      <w:r>
        <w:t>Validates the presence and format of both accountId and tcrBrandId in the URL path.</w:t>
      </w:r>
    </w:p>
    <w:p>
      <w:pPr>
        <w:pStyle w:val="ListBullet"/>
      </w:pPr>
      <w:r>
        <w:t>If accountId is "~", the current authorized session's account is used.</w:t>
      </w:r>
    </w:p>
    <w:p>
      <w:pPr>
        <w:pStyle w:val="ListBullet"/>
      </w:pPr>
      <w:r>
        <w:t>Retrieves the TCR brand corresponding to the provided tcrBrandId.</w:t>
      </w:r>
    </w:p>
    <w:p>
      <w:pPr>
        <w:pStyle w:val="ListBullet"/>
      </w:pPr>
      <w:r>
        <w:t>Returns brand details and company information if found.</w:t>
      </w:r>
    </w:p>
    <w:p>
      <w:pPr>
        <w:pStyle w:val="ListBullet"/>
      </w:pPr>
      <w:r>
        <w:t>Returns array of errors if the operation fails or the resource does not exist.</w:t>
      </w:r>
    </w:p>
    <w:p>
      <w:pPr>
        <w:pStyle w:val="Heading3"/>
      </w:pPr>
      <w:r>
        <w:t>Notes</w:t>
      </w:r>
    </w:p>
    <w:p>
      <w:pPr>
        <w:pStyle w:val="ListBullet"/>
      </w:pPr>
      <w:r>
        <w:t>There is no request body or query parameters for this endpoint.</w:t>
      </w:r>
    </w:p>
    <w:p>
      <w:pPr>
        <w:pStyle w:val="ListBullet"/>
      </w:pPr>
      <w:r>
        <w:t>The special value "~" for accountId will use the account associated with the current authentication session.</w:t>
      </w:r>
    </w:p>
    <w:p>
      <w:pPr>
        <w:pStyle w:val="ListBullet"/>
      </w:pPr>
      <w:r>
        <w:t>All path parameters are case-sensitive and must match exactly.</w:t>
      </w:r>
    </w:p>
    <w:p>
      <w:pPr>
        <w:pStyle w:val="ListBullet"/>
      </w:pPr>
      <w:r>
        <w:t>The status field in the response indicates the current state of the TCR brand registration.</w:t>
      </w:r>
    </w:p>
    <w:p>
      <w:pPr>
        <w:pStyle w:val="ListBullet"/>
      </w:pPr>
      <w:r>
        <w:t>The errors array in the response object reflects issues specific to the brand data (not request errors).</w:t>
      </w:r>
    </w:p>
    <w:p>
      <w:pPr>
        <w:pStyle w:val="Heading3"/>
      </w:pPr>
      <w:r>
        <w:t>Gotchas</w:t>
      </w:r>
    </w:p>
    <w:p>
      <w:pPr>
        <w:pStyle w:val="ListBullet"/>
      </w:pPr>
      <w:r>
        <w:t>Omitting either the accountId or tcrBrandId path parameters will result in a 400 Bad Request.</w:t>
      </w:r>
    </w:p>
    <w:p>
      <w:pPr>
        <w:pStyle w:val="ListBullet"/>
      </w:pPr>
      <w:r>
        <w:t>Supplying a non-integer value for tcrBrandId will result in a 400 Bad Request.</w:t>
      </w:r>
    </w:p>
    <w:p>
      <w:pPr>
        <w:pStyle w:val="ListBullet"/>
      </w:pPr>
      <w:r>
        <w:t>Providing a non-existent or inaccessible tcrBrandId will result in a 404 Not Found.</w:t>
      </w:r>
    </w:p>
    <w:p>
      <w:pPr>
        <w:pStyle w:val="ListBullet"/>
      </w:pPr>
      <w:r>
        <w:t>Rate limits may trigger 429 errors if too many requests are sent in a short period.</w:t>
      </w:r>
    </w:p>
    <w:p>
      <w:pPr>
        <w:pStyle w:val="Heading3"/>
      </w:pPr>
      <w:r>
        <w:t>Error Handling</w:t>
      </w:r>
    </w:p>
    <w:p>
      <w:pPr>
        <w:pStyle w:val="ListBullet"/>
      </w:pPr>
      <w:r>
        <w:t>400 Bad Request: Returned when path parameters are missing, invalid, or not parsable.</w:t>
      </w:r>
    </w:p>
    <w:p>
      <w:pPr>
        <w:pStyle w:val="ListBullet"/>
      </w:pPr>
      <w:r>
        <w:t>403 Forbidden: Returned when the user does not have access to the requested resource or operation is not permitted.</w:t>
      </w:r>
    </w:p>
    <w:p>
      <w:pPr>
        <w:pStyle w:val="ListBullet"/>
      </w:pPr>
      <w:r>
        <w:t>404 Not Found: Returned when the specified TCR brand does not exist or is inaccessible.</w:t>
      </w:r>
    </w:p>
    <w:p>
      <w:pPr>
        <w:pStyle w:val="ListBullet"/>
      </w:pPr>
      <w:r>
        <w:t>429 Too Many Requests: Returned when API rate limits are exceeded.</w:t>
      </w:r>
    </w:p>
    <w:p>
      <w:pPr>
        <w:pStyle w:val="ListBullet"/>
      </w:pPr>
      <w:r>
        <w:t>500 Internal Server Error: Returned when a server-side error occurs.</w:t>
      </w:r>
    </w:p>
    <w:p>
      <w:pPr>
        <w:pStyle w:val="ListBullet"/>
      </w:pPr>
      <w:r>
        <w:t>503 Service Not Available: Returned when the service is temporarily unavailable (overloaded or misconfigured).</w:t>
      </w:r>
    </w:p>
    <w:p>
      <w:r>
        <w:br w:type="page"/>
      </w:r>
    </w:p>
    <w:p>
      <w:pPr>
        <w:pStyle w:val="Heading2"/>
      </w:pPr>
      <w:r>
        <w:t>259. [GET] List a TCR Brand's Campaigns</w:t>
      </w:r>
    </w:p>
    <w:p>
      <w:r>
        <w:rPr>
          <w:b/>
        </w:rPr>
        <w:t xml:space="preserve">Endpoint: </w:t>
      </w:r>
      <w:r>
        <w:rPr>
          <w:rFonts w:ascii="Courier New" w:hAnsi="Courier New"/>
          <w:sz w:val="18"/>
        </w:rPr>
        <w:t>/restapi/v1.0/account/{{ACCOUNTID}}/sms-registration-brands/{{TCRBRANDID}}/campaigns</w:t>
      </w:r>
    </w:p>
    <w:p>
      <w:pPr>
        <w:pStyle w:val="Heading3"/>
      </w:pPr>
      <w:r>
        <w:t>Prerequisites</w:t>
      </w:r>
    </w:p>
    <w:p>
      <w:pPr>
        <w:pStyle w:val="ListBullet"/>
      </w:pPr>
      <w:r>
        <w:t>Must have permissions to view TCR campaigns for the specified RingCentral account and TCR brand.</w:t>
      </w:r>
    </w:p>
    <w:p>
      <w:pPr>
        <w:pStyle w:val="Heading3"/>
      </w:pPr>
      <w:r>
        <w:t>Method</w:t>
      </w:r>
    </w:p>
    <w:p>
      <w:r>
        <w:t>GET</w:t>
      </w:r>
    </w:p>
    <w:p>
      <w:pPr>
        <w:pStyle w:val="Heading3"/>
      </w:pPr>
      <w:r>
        <w:t>URL</w:t>
      </w:r>
    </w:p>
    <w:p>
      <w:r>
        <w:t>https://platform.ringcentral.com/restapi/v1.0/account/{{accountId}}/sms-registration-brands/{{tcrBrandId}}/campaigns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TCR (The Campaign Registry) campaigns associated with a specific TCR brand within a RingCentral account. This endpoint allows you to retrieve all TCR campaigns for a given brand, including details such as campaign name, status, registration time, use cases, and related brand information.</w:t>
      </w:r>
    </w:p>
    <w:p>
      <w:pPr>
        <w:pStyle w:val="Heading3"/>
      </w:pPr>
      <w:r>
        <w:t>Enforcement Rules</w:t>
      </w:r>
    </w:p>
    <w:p>
      <w:pPr>
        <w:pStyle w:val="ListBullet"/>
      </w:pPr>
      <w:r>
        <w:t>Both accountId and tcrBrandId path parameters must always be present.</w:t>
      </w:r>
    </w:p>
    <w:p>
      <w:pPr>
        <w:pStyle w:val="ListBullet"/>
      </w:pPr>
      <w:r>
        <w:t>If the user provides an accountId, use that value directly.</w:t>
      </w:r>
    </w:p>
    <w:p>
      <w:pPr>
        <w:pStyle w:val="ListBullet"/>
      </w:pPr>
      <w:r>
        <w:t>If the user does not provide an accountId, default it explicitly to "~" to indicate the account associated with the current authorization session.</w:t>
      </w:r>
    </w:p>
    <w:p>
      <w:pPr>
        <w:pStyle w:val="ListBullet"/>
      </w:pPr>
      <w:r>
        <w:t>tcrBrandId must be provided and must be a valid integer.</w:t>
      </w:r>
    </w:p>
    <w:p>
      <w:pPr>
        <w:pStyle w:val="ListBullet"/>
      </w:pPr>
      <w:r>
        <w:t>Always construct the path as /restapi/v1.0/account/{{accountId}}/sms-registration-brands/{{tcrBrandId}}/campaigns, where {{accountId}} and {{tcrBrandId}} are non-empty.</w:t>
      </w:r>
    </w:p>
    <w:p>
      <w:pPr>
        <w:pStyle w:val="ListBullet"/>
      </w:pPr>
      <w:r>
        <w:t>Do not call the API with missing or empty accountId or tcrBrandId (e.g., avoid /account//sms-registration-brands//campaigns).</w:t>
      </w:r>
    </w:p>
    <w:p>
      <w:pPr>
        <w:pStyle w:val="ListBullet"/>
      </w:pPr>
      <w:r>
        <w:t>When executing, send Path Parameters in the URL and not in the body.</w:t>
      </w:r>
    </w:p>
    <w:p>
      <w:pPr>
        <w:pStyle w:val="ListBullet"/>
      </w:pPr>
      <w:r>
        <w:t>Do not infer or guess the accountId or tcrBrandId beyond the user's input or the default "~" for accountId.</w:t>
      </w:r>
    </w:p>
    <w:p>
      <w:pPr>
        <w:pStyle w:val="Heading3"/>
      </w:pPr>
      <w:r>
        <w:t>Valid Examples</w:t>
      </w:r>
    </w:p>
    <w:p>
      <w:r>
        <w:rPr>
          <w:b/>
          <w:color w:val="666666"/>
          <w:sz w:val="16"/>
        </w:rPr>
        <w:t>[http]</w:t>
      </w:r>
    </w:p>
    <w:p>
      <w:pPr>
        <w:shd w:fill="F2F2F2" w:val="clear"/>
      </w:pPr>
      <w:r>
        <w:rPr>
          <w:rFonts w:ascii="Courier New" w:hAnsi="Courier New"/>
          <w:sz w:val="17"/>
        </w:rPr>
        <w:t>/restapi/v1.0/account/~/sms-registration-brands/123456/campaigns</w:t>
        <w:br/>
        <w:t>/restapi/v1.0/account/78910/sms-registration-brands/55555/campaigns</w:t>
      </w:r>
    </w:p>
    <w:p>
      <w:pPr>
        <w:pStyle w:val="Heading3"/>
      </w:pPr>
      <w:r>
        <w:t>Invalid Examples</w:t>
      </w:r>
    </w:p>
    <w:p>
      <w:r>
        <w:rPr>
          <w:b/>
          <w:color w:val="666666"/>
          <w:sz w:val="16"/>
        </w:rPr>
        <w:t>[http]</w:t>
      </w:r>
    </w:p>
    <w:p>
      <w:pPr>
        <w:shd w:fill="F2F2F2" w:val="clear"/>
      </w:pPr>
      <w:r>
        <w:rPr>
          <w:rFonts w:ascii="Courier New" w:hAnsi="Courier New"/>
          <w:sz w:val="17"/>
        </w:rPr>
        <w:t>/restapi/v1.0/account//sms-registration-brands//campaigns</w:t>
        <w:br/>
        <w:t>/restapi/v1.0/account/~/sms-registration-brands//campaigns</w:t>
        <w:br/>
        <w:t>/restapi/v1.0/account//sms-registration-brands/12345/campaigns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authorization.</w:t>
            </w:r>
          </w:p>
        </w:tc>
      </w:tr>
      <w:tr>
        <w:tc>
          <w:tcPr>
            <w:tcW w:type="dxa" w:w="2880"/>
          </w:tcPr>
          <w:p>
            <w:r>
              <w:t>tcrBrandId</w:t>
            </w:r>
          </w:p>
        </w:tc>
        <w:tc>
          <w:tcPr>
            <w:tcW w:type="dxa" w:w="2880"/>
          </w:tcPr>
          <w:p>
            <w:r>
              <w:t>integer</w:t>
            </w:r>
          </w:p>
        </w:tc>
        <w:tc>
          <w:tcPr>
            <w:tcW w:type="dxa" w:w="2880"/>
          </w:tcPr>
          <w:p>
            <w:r>
              <w:t>Identifier of a TCR brand.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100001,</w:t>
        <w:br/>
        <w:t xml:space="preserve"> "name": "Order Notifications",</w:t>
        <w:br/>
        <w:t xml:space="preserve"> "status": "Active",</w:t>
        <w:br/>
        <w:t xml:space="preserve"> "registrationTime": "2023-11-12T08:30:25Z",</w:t>
        <w:br/>
        <w:t xml:space="preserve"> "externalId": "EXT-1234-ABCD",</w:t>
        <w:br/>
        <w:t xml:space="preserve"> "brand": {</w:t>
        <w:br/>
        <w:t xml:space="preserve"> "id": "20001",</w:t>
        <w:br/>
        <w:t xml:space="preserve"> "name": "Acme Corp"</w:t>
        <w:br/>
        <w:t xml:space="preserve"> },</w:t>
        <w:br/>
        <w:t xml:space="preserve"> "consentSettings": {},</w:t>
        <w:br/>
        <w:t xml:space="preserve"> "registrationTier": "Standard",</w:t>
        <w:br/>
        <w:t xml:space="preserve"> "useCases": ["AccountNotification", "CustomerCare"],</w:t>
        <w:br/>
        <w:t xml:space="preserve"> "errors": [</w:t>
        <w:br/>
        <w:t xml:space="preserve"> {</w:t>
        <w:br/>
        <w:t xml:space="preserve"> "errorCode": "TCR-001",</w:t>
        <w:br/>
        <w:t xml:space="preserve"> "message": "Campaign status pending verification",</w:t>
        <w:br/>
        <w:t xml:space="preserve"> "parameterName": "status",</w:t>
        <w:br/>
        <w:t xml:space="preserve"> "parameterValue": "Pending"</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"VAL-400",</w:t>
        <w:br/>
        <w:t xml:space="preserve"> "message": "Invalid tcrBrandId format",</w:t>
        <w:br/>
        <w:t xml:space="preserve"> "parameterName": "tcrBrandId",</w:t>
        <w:br/>
        <w:t xml:space="preserve"> "parameterValue": "abc"</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these campaigns"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"TCR Brand or Campaign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"Rate limit exceeded,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TCR campaign objects.</w:t>
            </w:r>
          </w:p>
        </w:tc>
      </w:tr>
      <w:tr>
        <w:tc>
          <w:tcPr>
            <w:tcW w:type="dxa" w:w="2880"/>
          </w:tcPr>
          <w:p>
            <w:r>
              <w:t>records[].id</w:t>
            </w:r>
          </w:p>
        </w:tc>
        <w:tc>
          <w:tcPr>
            <w:tcW w:type="dxa" w:w="2880"/>
          </w:tcPr>
          <w:p>
            <w:r>
              <w:t>integer</w:t>
            </w:r>
          </w:p>
        </w:tc>
        <w:tc>
          <w:tcPr>
            <w:tcW w:type="dxa" w:w="2880"/>
          </w:tcPr>
          <w:p>
            <w:r>
              <w:t>Identifier of a TCR campaign.</w:t>
            </w:r>
          </w:p>
        </w:tc>
      </w:tr>
      <w:tr>
        <w:tc>
          <w:tcPr>
            <w:tcW w:type="dxa" w:w="2880"/>
          </w:tcPr>
          <w:p>
            <w:r>
              <w:t>records[].name</w:t>
            </w:r>
          </w:p>
        </w:tc>
        <w:tc>
          <w:tcPr>
            <w:tcW w:type="dxa" w:w="2880"/>
          </w:tcPr>
          <w:p>
            <w:r>
              <w:t>string</w:t>
            </w:r>
          </w:p>
        </w:tc>
        <w:tc>
          <w:tcPr>
            <w:tcW w:type="dxa" w:w="2880"/>
          </w:tcPr>
          <w:p>
            <w:r>
              <w:t>Name of the TCR campaign.</w:t>
            </w:r>
          </w:p>
        </w:tc>
      </w:tr>
      <w:tr>
        <w:tc>
          <w:tcPr>
            <w:tcW w:type="dxa" w:w="2880"/>
          </w:tcPr>
          <w:p>
            <w:r>
              <w:t>records[].status</w:t>
            </w:r>
          </w:p>
        </w:tc>
        <w:tc>
          <w:tcPr>
            <w:tcW w:type="dxa" w:w="2880"/>
          </w:tcPr>
          <w:p>
            <w:r>
              <w:t>string</w:t>
            </w:r>
          </w:p>
        </w:tc>
        <w:tc>
          <w:tcPr>
            <w:tcW w:type="dxa" w:w="2880"/>
          </w:tcPr>
          <w:p>
            <w:r>
              <w:t>Status of the campaign. Possible values: see TcrCampaignStatus.</w:t>
            </w:r>
          </w:p>
        </w:tc>
      </w:tr>
      <w:tr>
        <w:tc>
          <w:tcPr>
            <w:tcW w:type="dxa" w:w="2880"/>
          </w:tcPr>
          <w:p>
            <w:r>
              <w:t>records[].registrationTime</w:t>
            </w:r>
          </w:p>
        </w:tc>
        <w:tc>
          <w:tcPr>
            <w:tcW w:type="dxa" w:w="2880"/>
          </w:tcPr>
          <w:p>
            <w:r>
              <w:t>string</w:t>
            </w:r>
          </w:p>
        </w:tc>
        <w:tc>
          <w:tcPr>
            <w:tcW w:type="dxa" w:w="2880"/>
          </w:tcPr>
          <w:p>
            <w:r>
              <w:t>Registration time in ISO 8601 format.</w:t>
            </w:r>
          </w:p>
        </w:tc>
      </w:tr>
      <w:tr>
        <w:tc>
          <w:tcPr>
            <w:tcW w:type="dxa" w:w="2880"/>
          </w:tcPr>
          <w:p>
            <w:r>
              <w:t>records[].externalId</w:t>
            </w:r>
          </w:p>
        </w:tc>
        <w:tc>
          <w:tcPr>
            <w:tcW w:type="dxa" w:w="2880"/>
          </w:tcPr>
          <w:p>
            <w:r>
              <w:t>string</w:t>
            </w:r>
          </w:p>
        </w:tc>
        <w:tc>
          <w:tcPr>
            <w:tcW w:type="dxa" w:w="2880"/>
          </w:tcPr>
          <w:p>
            <w:r>
              <w:t>External ID of the campaign.</w:t>
            </w:r>
          </w:p>
        </w:tc>
      </w:tr>
      <w:tr>
        <w:tc>
          <w:tcPr>
            <w:tcW w:type="dxa" w:w="2880"/>
          </w:tcPr>
          <w:p>
            <w:r>
              <w:t>records[].brand.id</w:t>
            </w:r>
          </w:p>
        </w:tc>
        <w:tc>
          <w:tcPr>
            <w:tcW w:type="dxa" w:w="2880"/>
          </w:tcPr>
          <w:p>
            <w:r>
              <w:t>string</w:t>
            </w:r>
          </w:p>
        </w:tc>
        <w:tc>
          <w:tcPr>
            <w:tcW w:type="dxa" w:w="2880"/>
          </w:tcPr>
          <w:p>
            <w:r>
              <w:t>Identifier of the associated TCR brand.</w:t>
            </w:r>
          </w:p>
        </w:tc>
      </w:tr>
      <w:tr>
        <w:tc>
          <w:tcPr>
            <w:tcW w:type="dxa" w:w="2880"/>
          </w:tcPr>
          <w:p>
            <w:r>
              <w:t>records[].brand.name</w:t>
            </w:r>
          </w:p>
        </w:tc>
        <w:tc>
          <w:tcPr>
            <w:tcW w:type="dxa" w:w="2880"/>
          </w:tcPr>
          <w:p>
            <w:r>
              <w:t>string</w:t>
            </w:r>
          </w:p>
        </w:tc>
        <w:tc>
          <w:tcPr>
            <w:tcW w:type="dxa" w:w="2880"/>
          </w:tcPr>
          <w:p>
            <w:r>
              <w:t>Name of the associated TCR brand.</w:t>
            </w:r>
          </w:p>
        </w:tc>
      </w:tr>
      <w:tr>
        <w:tc>
          <w:tcPr>
            <w:tcW w:type="dxa" w:w="2880"/>
          </w:tcPr>
          <w:p>
            <w:r>
              <w:t>records[].consentSettings</w:t>
            </w:r>
          </w:p>
        </w:tc>
        <w:tc>
          <w:tcPr>
            <w:tcW w:type="dxa" w:w="2880"/>
          </w:tcPr>
          <w:p>
            <w:r>
              <w:t>object</w:t>
            </w:r>
          </w:p>
        </w:tc>
        <w:tc>
          <w:tcPr>
            <w:tcW w:type="dxa" w:w="2880"/>
          </w:tcPr>
          <w:p>
            <w:r>
              <w:t>Consent settings for the campaign (structure not specified).</w:t>
            </w:r>
          </w:p>
        </w:tc>
      </w:tr>
      <w:tr>
        <w:tc>
          <w:tcPr>
            <w:tcW w:type="dxa" w:w="2880"/>
          </w:tcPr>
          <w:p>
            <w:r>
              <w:t>records[].registrationTier</w:t>
            </w:r>
          </w:p>
        </w:tc>
        <w:tc>
          <w:tcPr>
            <w:tcW w:type="dxa" w:w="2880"/>
          </w:tcPr>
          <w:p>
            <w:r>
              <w:t>string</w:t>
            </w:r>
          </w:p>
        </w:tc>
        <w:tc>
          <w:tcPr>
            <w:tcW w:type="dxa" w:w="2880"/>
          </w:tcPr>
          <w:p>
            <w:r>
              <w:t>Registration tier (see RegistrationTier).</w:t>
            </w:r>
          </w:p>
        </w:tc>
      </w:tr>
      <w:tr>
        <w:tc>
          <w:tcPr>
            <w:tcW w:type="dxa" w:w="2880"/>
          </w:tcPr>
          <w:p>
            <w:r>
              <w:t>records[].useCases</w:t>
            </w:r>
          </w:p>
        </w:tc>
        <w:tc>
          <w:tcPr>
            <w:tcW w:type="dxa" w:w="2880"/>
          </w:tcPr>
          <w:p>
            <w:r>
              <w:t>array</w:t>
            </w:r>
          </w:p>
        </w:tc>
        <w:tc>
          <w:tcPr>
            <w:tcW w:type="dxa" w:w="2880"/>
          </w:tcPr>
          <w:p>
            <w:r>
              <w:t>Array of campaign use cases. Possible values: "AccountNotification", "ConversationsInternal", "ConversationsExternal", "CustomerCare", "DeliveryNotification", "FraudAlert", "HigherEducation", "K12Education", "MachineToMachine", "Marketing", "Mixed", "PollingVoting", "PublicServiceAnnouncement", "SecurityAlert", "Unknown".</w:t>
            </w:r>
          </w:p>
        </w:tc>
      </w:tr>
      <w:tr>
        <w:tc>
          <w:tcPr>
            <w:tcW w:type="dxa" w:w="2880"/>
          </w:tcPr>
          <w:p>
            <w:r>
              <w:t>records[].errors</w:t>
            </w:r>
          </w:p>
        </w:tc>
        <w:tc>
          <w:tcPr>
            <w:tcW w:type="dxa" w:w="2880"/>
          </w:tcPr>
          <w:p>
            <w:r>
              <w:t>array</w:t>
            </w:r>
          </w:p>
        </w:tc>
        <w:tc>
          <w:tcPr>
            <w:tcW w:type="dxa" w:w="2880"/>
          </w:tcPr>
          <w:p>
            <w:r>
              <w:t>Array of error objects related to the campaign (if any).</w:t>
            </w:r>
          </w:p>
        </w:tc>
      </w:tr>
      <w:tr>
        <w:tc>
          <w:tcPr>
            <w:tcW w:type="dxa" w:w="2880"/>
          </w:tcPr>
          <w:p>
            <w:r>
              <w:t>records[].errors[].errorCode</w:t>
            </w:r>
          </w:p>
        </w:tc>
        <w:tc>
          <w:tcPr>
            <w:tcW w:type="dxa" w:w="2880"/>
          </w:tcPr>
          <w:p>
            <w:r>
              <w:t>string</w:t>
            </w:r>
          </w:p>
        </w:tc>
        <w:tc>
          <w:tcPr>
            <w:tcW w:type="dxa" w:w="2880"/>
          </w:tcPr>
          <w:p>
            <w:r>
              <w:t>Logical error code (e.g., "TCR-001").</w:t>
            </w:r>
          </w:p>
        </w:tc>
      </w:tr>
      <w:tr>
        <w:tc>
          <w:tcPr>
            <w:tcW w:type="dxa" w:w="2880"/>
          </w:tcPr>
          <w:p>
            <w:r>
              <w:t>records[].errors[].message</w:t>
            </w:r>
          </w:p>
        </w:tc>
        <w:tc>
          <w:tcPr>
            <w:tcW w:type="dxa" w:w="2880"/>
          </w:tcPr>
          <w:p>
            <w:r>
              <w:t>string</w:t>
            </w:r>
          </w:p>
        </w:tc>
        <w:tc>
          <w:tcPr>
            <w:tcW w:type="dxa" w:w="2880"/>
          </w:tcPr>
          <w:p>
            <w:r>
              <w:t>User-friendly error message.</w:t>
            </w:r>
          </w:p>
        </w:tc>
      </w:tr>
      <w:tr>
        <w:tc>
          <w:tcPr>
            <w:tcW w:type="dxa" w:w="2880"/>
          </w:tcPr>
          <w:p>
            <w:r>
              <w:t>records[].errors[].parameterName</w:t>
            </w:r>
          </w:p>
        </w:tc>
        <w:tc>
          <w:tcPr>
            <w:tcW w:type="dxa" w:w="2880"/>
          </w:tcPr>
          <w:p>
            <w:r>
              <w:t>string</w:t>
            </w:r>
          </w:p>
        </w:tc>
        <w:tc>
          <w:tcPr>
            <w:tcW w:type="dxa" w:w="2880"/>
          </w:tcPr>
          <w:p>
            <w:r>
              <w:t>The name of the API parameter/attribute which caused the error.</w:t>
            </w:r>
          </w:p>
        </w:tc>
      </w:tr>
      <w:tr>
        <w:tc>
          <w:tcPr>
            <w:tcW w:type="dxa" w:w="2880"/>
          </w:tcPr>
          <w:p>
            <w:r>
              <w:t>records[].errors[].parameterValue</w:t>
            </w:r>
          </w:p>
        </w:tc>
        <w:tc>
          <w:tcPr>
            <w:tcW w:type="dxa" w:w="2880"/>
          </w:tcPr>
          <w:p>
            <w:r>
              <w:t>string</w:t>
            </w:r>
          </w:p>
        </w:tc>
        <w:tc>
          <w:tcPr>
            <w:tcW w:type="dxa" w:w="2880"/>
          </w:tcPr>
          <w:p>
            <w:r>
              <w:t>The value of the API parameter/attribute which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'https://platform.ringcentral.com/restapi/v1.0/account/~/sms-registration-brands/123456/campaigns' \</w:t>
        <w:br/>
        <w:t xml:space="preserve"> --header 'Content-Type: application/json'</w:t>
      </w:r>
    </w:p>
    <w:p>
      <w:pPr>
        <w:pStyle w:val="Heading3"/>
      </w:pPr>
      <w:r>
        <w:t>Example Usage</w:t>
      </w:r>
    </w:p>
    <w:p>
      <w:pPr>
        <w:pStyle w:val="Heading3"/>
      </w:pPr>
      <w:r>
        <w:t>Example 1: List TCR Campaigns for Current Account</w:t>
      </w:r>
    </w:p>
    <w:p>
      <w:r>
        <w:rPr>
          <w:b/>
          <w:color w:val="666666"/>
          <w:sz w:val="16"/>
        </w:rPr>
        <w:t>[bash]</w:t>
      </w:r>
    </w:p>
    <w:p>
      <w:pPr>
        <w:shd w:fill="F2F2F2" w:val="clear"/>
      </w:pPr>
      <w:r>
        <w:rPr>
          <w:rFonts w:ascii="Courier New" w:hAnsi="Courier New"/>
          <w:sz w:val="17"/>
        </w:rPr>
        <w:t>curl -X GET 'https://platform.ringcentral.com/restapi/v1.0/account/~/sms-registration-brands/98765/campaigns' \</w:t>
        <w:br/>
        <w:t xml:space="preserve"> -H 'Content-Type: application/json'</w:t>
      </w:r>
    </w:p>
    <w:p>
      <w:pPr>
        <w:pStyle w:val="Heading3"/>
      </w:pPr>
      <w:r>
        <w:t>Example 2: List TCR Campaigns for a Specific Account ID</w:t>
      </w:r>
    </w:p>
    <w:p>
      <w:r>
        <w:rPr>
          <w:b/>
          <w:color w:val="666666"/>
          <w:sz w:val="16"/>
        </w:rPr>
        <w:t>[bash]</w:t>
      </w:r>
    </w:p>
    <w:p>
      <w:pPr>
        <w:shd w:fill="F2F2F2" w:val="clear"/>
      </w:pPr>
      <w:r>
        <w:rPr>
          <w:rFonts w:ascii="Courier New" w:hAnsi="Courier New"/>
          <w:sz w:val="17"/>
        </w:rPr>
        <w:t>curl -X GET 'https://platform.ringcentral.com/restapi/v1.0/account/123456/sms-registration-brands/98765/campaigns' \</w:t>
        <w:br/>
        <w:t xml:space="preserve"> -H 'Content-Type: application/json'</w:t>
      </w:r>
    </w:p>
    <w:p>
      <w:pPr>
        <w:pStyle w:val="Heading3"/>
      </w:pPr>
      <w:r>
        <w:t>Behavior</w:t>
      </w:r>
    </w:p>
    <w:p>
      <w:pPr>
        <w:pStyle w:val="ListBullet"/>
      </w:pPr>
      <w:r>
        <w:t>Path Validation: Ensures both accountId and tcrBrandId are present and valid.</w:t>
      </w:r>
    </w:p>
    <w:p>
      <w:pPr>
        <w:pStyle w:val="ListBullet"/>
      </w:pPr>
      <w:r>
        <w:t>Campaign Retrieval: Fetches TCR campaigns for the specified brand and account.</w:t>
      </w:r>
    </w:p>
    <w:p>
      <w:pPr>
        <w:pStyle w:val="ListBullet"/>
      </w:pPr>
      <w:r>
        <w:t>Error Handling: Returns detailed error information if parameters are invalid, the resource is not found, permissions are insufficient, or rate limits are exceeded.</w:t>
      </w:r>
    </w:p>
    <w:p>
      <w:pPr>
        <w:pStyle w:val="Heading3"/>
      </w:pPr>
      <w:r>
        <w:t>Notes</w:t>
      </w:r>
    </w:p>
    <w:p>
      <w:pPr>
        <w:pStyle w:val="ListBullet"/>
      </w:pPr>
      <w:r>
        <w:t>The "~" value for accountId refers to the account tied to the current authenticated session.</w:t>
      </w:r>
    </w:p>
    <w:p>
      <w:pPr>
        <w:pStyle w:val="ListBullet"/>
      </w:pPr>
      <w:r>
        <w:t>The structure of consentSettings is not specified in this documentation.</w:t>
      </w:r>
    </w:p>
    <w:p>
      <w:pPr>
        <w:pStyle w:val="ListBullet"/>
      </w:pPr>
      <w:r>
        <w:t>The endpoint does not accept query parameters or request body.</w:t>
      </w:r>
    </w:p>
    <w:p>
      <w:pPr>
        <w:pStyle w:val="Heading3"/>
      </w:pPr>
      <w:r>
        <w:t>Gotchas</w:t>
      </w:r>
    </w:p>
    <w:p>
      <w:pPr>
        <w:pStyle w:val="ListBullet"/>
      </w:pPr>
      <w:r>
        <w:t>Omitting accountId or tcrBrandId will result in failure—always ensure both are provided.</w:t>
      </w:r>
    </w:p>
    <w:p>
      <w:pPr>
        <w:pStyle w:val="ListBullet"/>
      </w:pPr>
      <w:r>
        <w:t>tcrBrandId must be a valid integer; using a non-integer value will cause a 400 Bad Request.</w:t>
      </w:r>
    </w:p>
    <w:p>
      <w:pPr>
        <w:pStyle w:val="ListBullet"/>
      </w:pPr>
      <w:r>
        <w:t>Using an incorrect accountId or tcrBrandId will result in a 404 Not Found error.</w:t>
      </w:r>
    </w:p>
    <w:p>
      <w:pPr>
        <w:pStyle w:val="ListBullet"/>
      </w:pPr>
      <w:r>
        <w:t>Rate limiting applies; repeated requests could result in 429 Too Many Requests.</w:t>
      </w:r>
    </w:p>
    <w:p>
      <w:pPr>
        <w:pStyle w:val="Heading3"/>
      </w:pPr>
      <w:r>
        <w:t>Error Handling</w:t>
      </w:r>
    </w:p>
    <w:p>
      <w:pPr>
        <w:pStyle w:val="ListBullet"/>
      </w:pPr>
      <w:r>
        <w:t>400 Bad Request: Invalid format or missing required path parameters.</w:t>
      </w:r>
    </w:p>
    <w:p>
      <w:pPr>
        <w:pStyle w:val="ListBullet"/>
      </w:pPr>
      <w:r>
        <w:t>403 Forbidden: Lack of permission or feature unavailable for the resource state.</w:t>
      </w:r>
    </w:p>
    <w:p>
      <w:pPr>
        <w:pStyle w:val="ListBullet"/>
      </w:pPr>
      <w:r>
        <w:t>404 Not Found: Provided accountId or tcrBrandId does not exist or is inaccessible.</w:t>
      </w:r>
    </w:p>
    <w:p>
      <w:pPr>
        <w:pStyle w:val="ListBullet"/>
      </w:pPr>
      <w:r>
        <w:t>429 Too Many Requests: Rate limits exceeded.</w:t>
      </w:r>
    </w:p>
    <w:p>
      <w:pPr>
        <w:pStyle w:val="ListBullet"/>
      </w:pPr>
      <w:r>
        <w:t>500 Internal Server Error: General server-side error.</w:t>
      </w:r>
    </w:p>
    <w:p>
      <w:pPr>
        <w:pStyle w:val="ListBullet"/>
      </w:pPr>
      <w:r>
        <w:t>503 Service Not Available: Service is temporarily unavailable or overloaded.</w:t>
      </w:r>
    </w:p>
    <w:p>
      <w:r>
        <w:t>When executing, send Path Parameters in the URL and not in the body. No query parameters or request body are accepted for this endpoint.</w:t>
      </w:r>
    </w:p>
    <w:p>
      <w:r>
        <w:br w:type="page"/>
      </w:r>
    </w:p>
    <w:p>
      <w:pPr>
        <w:pStyle w:val="Heading2"/>
      </w:pPr>
      <w:r>
        <w:t>260. [GET] Get a TCR Campaign for a Brand in an Account</w:t>
      </w:r>
    </w:p>
    <w:p>
      <w:r>
        <w:rPr>
          <w:b/>
        </w:rPr>
        <w:t xml:space="preserve">Endpoint: </w:t>
      </w:r>
      <w:r>
        <w:rPr>
          <w:rFonts w:ascii="Courier New" w:hAnsi="Courier New"/>
          <w:sz w:val="18"/>
        </w:rPr>
        <w:t>/restapi/v1.0/account/{{ACCOUNTID}}/sms-registration-brands/{{TCRBRANDID}}/campaigns/{{TCRCAMPAIGNID}}</w:t>
      </w:r>
    </w:p>
    <w:p>
      <w:pPr>
        <w:pStyle w:val="Heading3"/>
      </w:pPr>
      <w:r>
        <w:t>Prerequisites</w:t>
      </w:r>
    </w:p>
    <w:p>
      <w:pPr>
        <w:pStyle w:val="ListBullet"/>
      </w:pPr>
      <w:r>
        <w:t>Must have permission to view SMS registration brands and campaigns in the specified RingCentral account</w:t>
      </w:r>
    </w:p>
    <w:p>
      <w:pPr>
        <w:pStyle w:val="Heading3"/>
      </w:pPr>
      <w:r>
        <w:t>Method</w:t>
      </w:r>
    </w:p>
    <w:p>
      <w:r>
        <w:t>GET</w:t>
      </w:r>
    </w:p>
    <w:p>
      <w:pPr>
        <w:pStyle w:val="Heading3"/>
      </w:pPr>
      <w:r>
        <w:t>URL</w:t>
      </w:r>
    </w:p>
    <w:p>
      <w:r>
        <w:t>https://platform.ringcentral.com/restapi/v1.0/account/{{accountId}}/sms-registration-brands/{{tcrBrandId}}/campaigns/{{tcrCampaignId}}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specific TCR (The Campaign Registry) campaign within a given SMS registration brand for a RingCentral account. The endpoint returns campaign metadata, status, registration information, brand association, use cases, and any related errors.</w:t>
      </w:r>
    </w:p>
    <w:p>
      <w:pPr>
        <w:pStyle w:val="Heading3"/>
      </w:pPr>
      <w:r>
        <w:t>Enforcement Rules</w:t>
      </w:r>
    </w:p>
    <w:p>
      <w:pPr>
        <w:pStyle w:val="ListBullet"/>
      </w:pPr>
      <w:r>
        <w:t>The accountId, tcrBrandId, and tcrCampaignId path parameters must always be present in the URL.</w:t>
      </w:r>
    </w:p>
    <w:p>
      <w:pPr>
        <w:pStyle w:val="ListBullet"/>
      </w:pPr>
      <w:r>
        <w:t>If the user provides accountId, use that value; if not, default to "~" to indicate the current session's account.</w:t>
      </w:r>
    </w:p>
    <w:p>
      <w:pPr>
        <w:pStyle w:val="ListBullet"/>
      </w:pPr>
      <w:r>
        <w:t>Do not call the API with missing or empty path parameters.</w:t>
      </w:r>
    </w:p>
    <w:p>
      <w:pPr>
        <w:pStyle w:val="ListBullet"/>
      </w:pPr>
      <w:r>
        <w:t>Always construct the path as /restapi/v1.0/account/{{accountId}}/sms-registration-brands/{{tcrBrandId}}/campaigns/{{tcrCampaignId}} where each parameter is a non-empty string or valid numeric identifier.</w:t>
      </w:r>
    </w:p>
    <w:p>
      <w:pPr>
        <w:pStyle w:val="ListBullet"/>
      </w:pPr>
      <w:r>
        <w:t>When executing, send Path Parameters in the URL, not in the body.</w:t>
      </w:r>
    </w:p>
    <w:p>
      <w:pPr>
        <w:pStyle w:val="ListBullet"/>
      </w:pPr>
      <w:r>
        <w:t>Do not infer or guess any parameter values beyond defaults stated in the documentation.</w:t>
      </w:r>
    </w:p>
    <w:p>
      <w:pPr>
        <w:pStyle w:val="Heading3"/>
      </w:pPr>
      <w:r>
        <w:t>Valid Examples</w:t>
      </w:r>
    </w:p>
    <w:p>
      <w:r>
        <w:rPr>
          <w:b/>
          <w:color w:val="666666"/>
          <w:sz w:val="16"/>
        </w:rPr>
        <w:t>[http]</w:t>
      </w:r>
    </w:p>
    <w:p>
      <w:pPr>
        <w:shd w:fill="F2F2F2" w:val="clear"/>
      </w:pPr>
      <w:r>
        <w:rPr>
          <w:rFonts w:ascii="Courier New" w:hAnsi="Courier New"/>
          <w:sz w:val="17"/>
        </w:rPr>
        <w:t>/restapi/v1.0/account/~/sms-registration-brands/1234/campaigns/5678</w:t>
        <w:br/>
        <w:t>/restapi/v1.0/account/4567/sms-registration-brands/765/campaigns/321</w:t>
      </w:r>
    </w:p>
    <w:p>
      <w:pPr>
        <w:pStyle w:val="Heading3"/>
      </w:pPr>
      <w:r>
        <w:t>Invalid Examples</w:t>
      </w:r>
    </w:p>
    <w:p>
      <w:r>
        <w:rPr>
          <w:b/>
          <w:color w:val="666666"/>
          <w:sz w:val="16"/>
        </w:rPr>
        <w:t>[http]</w:t>
      </w:r>
    </w:p>
    <w:p>
      <w:pPr>
        <w:shd w:fill="F2F2F2" w:val="clear"/>
      </w:pPr>
      <w:r>
        <w:rPr>
          <w:rFonts w:ascii="Courier New" w:hAnsi="Courier New"/>
          <w:sz w:val="17"/>
        </w:rPr>
        <w:t>/restapi/v1.0/account//sms-registration-brands/1234/campaigns/5678</w:t>
        <w:br/>
        <w:t>/restapi/v1.0/account/~/sms-registration-brands//campaigns/5678</w:t>
        <w:br/>
        <w:t>/restapi/v1.0/account/~/sms-registration-brands/1234/campaigns/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tcrBrandId</w:t>
            </w:r>
          </w:p>
        </w:tc>
        <w:tc>
          <w:tcPr>
            <w:tcW w:type="dxa" w:w="2880"/>
          </w:tcPr>
          <w:p>
            <w:r>
              <w:t>integer</w:t>
            </w:r>
          </w:p>
        </w:tc>
        <w:tc>
          <w:tcPr>
            <w:tcW w:type="dxa" w:w="2880"/>
          </w:tcPr>
          <w:p>
            <w:r>
              <w:t>Identifier of the TCR brand.</w:t>
            </w:r>
          </w:p>
        </w:tc>
      </w:tr>
      <w:tr>
        <w:tc>
          <w:tcPr>
            <w:tcW w:type="dxa" w:w="2880"/>
          </w:tcPr>
          <w:p>
            <w:r>
              <w:t>tcrCampaignId</w:t>
            </w:r>
          </w:p>
        </w:tc>
        <w:tc>
          <w:tcPr>
            <w:tcW w:type="dxa" w:w="2880"/>
          </w:tcPr>
          <w:p>
            <w:r>
              <w:t>integer</w:t>
            </w:r>
          </w:p>
        </w:tc>
        <w:tc>
          <w:tcPr>
            <w:tcW w:type="dxa" w:w="2880"/>
          </w:tcPr>
          <w:p>
            <w:r>
              <w:t>Identifier of the TCR campaign.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5678,</w:t>
        <w:br/>
        <w:t xml:space="preserve"> "name": "Customer Notifications",</w:t>
        <w:br/>
        <w:t xml:space="preserve"> "status": "Confirmed",</w:t>
        <w:br/>
        <w:t xml:space="preserve"> "registrationTime": "2023-12-01T14:25:00Z",</w:t>
        <w:br/>
        <w:t xml:space="preserve"> "externalId": "ext-abc-123",</w:t>
        <w:br/>
        <w:t xml:space="preserve"> "brand": {</w:t>
        <w:br/>
        <w:t xml:space="preserve"> "id": "1234",</w:t>
        <w:br/>
        <w:t xml:space="preserve"> "name": "Acme Corp"</w:t>
        <w:br/>
        <w:t xml:space="preserve"> },</w:t>
        <w:br/>
        <w:t xml:space="preserve"> "consentSettings": {},</w:t>
        <w:br/>
        <w:t xml:space="preserve"> "registrationTier": "StandardVolume",</w:t>
        <w:br/>
        <w:t xml:space="preserve"> "useCases": ["AccountNotification", "CustomerCare"],</w:t>
        <w:br/>
        <w:t xml:space="preserve"> "errors": [</w:t>
        <w:br/>
        <w:t xml:space="preserve"> {</w:t>
        <w:br/>
        <w:t xml:space="preserve"> "errorCode": "VAL-001",</w:t>
        <w:br/>
        <w:t xml:space="preserve"> "message": "Invalid campaign name",</w:t>
        <w:br/>
        <w:t xml:space="preserve"> "parameterName": "name",</w:t>
        <w:br/>
        <w:t xml:space="preserve"> "parameterValue": "Customer Notifications"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w:t>
        <w:br/>
        <w:t xml:space="preserve"> "message": "Invalid tcrCampaignId parameter",</w:t>
        <w:br/>
        <w:t xml:space="preserve"> "parameterName": "tcrCampaignId",</w:t>
        <w:br/>
        <w:t xml:space="preserve"> "parameterValue": "abc"</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"Access denied to the requested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"NF-404",</w:t>
        <w:br/>
        <w:t xml:space="preserve"> "message": "Campaign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"RATE-429",</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TCR campaign</w:t>
            </w:r>
          </w:p>
        </w:tc>
      </w:tr>
      <w:tr>
        <w:tc>
          <w:tcPr>
            <w:tcW w:type="dxa" w:w="2880"/>
          </w:tcPr>
          <w:p>
            <w:r>
              <w:t>name</w:t>
            </w:r>
          </w:p>
        </w:tc>
        <w:tc>
          <w:tcPr>
            <w:tcW w:type="dxa" w:w="2880"/>
          </w:tcPr>
          <w:p>
            <w:r>
              <w:t>string</w:t>
            </w:r>
          </w:p>
        </w:tc>
        <w:tc>
          <w:tcPr>
            <w:tcW w:type="dxa" w:w="2880"/>
          </w:tcPr>
          <w:p>
            <w:r>
              <w:t>Name of the TCR campaign</w:t>
            </w:r>
          </w:p>
        </w:tc>
      </w:tr>
      <w:tr>
        <w:tc>
          <w:tcPr>
            <w:tcW w:type="dxa" w:w="2880"/>
          </w:tcPr>
          <w:p>
            <w:r>
              <w:t>status</w:t>
            </w:r>
          </w:p>
        </w:tc>
        <w:tc>
          <w:tcPr>
            <w:tcW w:type="dxa" w:w="2880"/>
          </w:tcPr>
          <w:p>
            <w:r>
              <w:t>string</w:t>
            </w:r>
          </w:p>
        </w:tc>
        <w:tc>
          <w:tcPr>
            <w:tcW w:type="dxa" w:w="2880"/>
          </w:tcPr>
          <w:p>
            <w:r>
              <w:t>Status of the campaign. One of: &lt;br&gt; "Created", "Submitted", "Confirmed", "SubmitFailed", "UpdateRequested", "DeleteRequested", "CampaignSuspended", "CampaignExpired", "Draft", "PreventFailed", "Unconfirmed"</w:t>
            </w:r>
          </w:p>
        </w:tc>
      </w:tr>
      <w:tr>
        <w:tc>
          <w:tcPr>
            <w:tcW w:type="dxa" w:w="2880"/>
          </w:tcPr>
          <w:p>
            <w:r>
              <w:t>registrationTime</w:t>
            </w:r>
          </w:p>
        </w:tc>
        <w:tc>
          <w:tcPr>
            <w:tcW w:type="dxa" w:w="2880"/>
          </w:tcPr>
          <w:p>
            <w:r>
              <w:t>string</w:t>
            </w:r>
          </w:p>
        </w:tc>
        <w:tc>
          <w:tcPr>
            <w:tcW w:type="dxa" w:w="2880"/>
          </w:tcPr>
          <w:p>
            <w:r>
              <w:t>Registration timestamp (ISO 8601 format)</w:t>
            </w:r>
          </w:p>
        </w:tc>
      </w:tr>
      <w:tr>
        <w:tc>
          <w:tcPr>
            <w:tcW w:type="dxa" w:w="2880"/>
          </w:tcPr>
          <w:p>
            <w:r>
              <w:t>externalId</w:t>
            </w:r>
          </w:p>
        </w:tc>
        <w:tc>
          <w:tcPr>
            <w:tcW w:type="dxa" w:w="2880"/>
          </w:tcPr>
          <w:p>
            <w:r>
              <w:t>string</w:t>
            </w:r>
          </w:p>
        </w:tc>
        <w:tc>
          <w:tcPr>
            <w:tcW w:type="dxa" w:w="2880"/>
          </w:tcPr>
          <w:p>
            <w:r>
              <w:t>External identifier for the campaign</w:t>
            </w:r>
          </w:p>
        </w:tc>
      </w:tr>
      <w:tr>
        <w:tc>
          <w:tcPr>
            <w:tcW w:type="dxa" w:w="2880"/>
          </w:tcPr>
          <w:p>
            <w:r>
              <w:t>brand.id</w:t>
            </w:r>
          </w:p>
        </w:tc>
        <w:tc>
          <w:tcPr>
            <w:tcW w:type="dxa" w:w="2880"/>
          </w:tcPr>
          <w:p>
            <w:r>
              <w:t>string</w:t>
            </w:r>
          </w:p>
        </w:tc>
        <w:tc>
          <w:tcPr>
            <w:tcW w:type="dxa" w:w="2880"/>
          </w:tcPr>
          <w:p>
            <w:r>
              <w:t>Identifier of the associated TCR brand</w:t>
            </w:r>
          </w:p>
        </w:tc>
      </w:tr>
      <w:tr>
        <w:tc>
          <w:tcPr>
            <w:tcW w:type="dxa" w:w="2880"/>
          </w:tcPr>
          <w:p>
            <w:r>
              <w:t>brand.name</w:t>
            </w:r>
          </w:p>
        </w:tc>
        <w:tc>
          <w:tcPr>
            <w:tcW w:type="dxa" w:w="2880"/>
          </w:tcPr>
          <w:p>
            <w:r>
              <w:t>string</w:t>
            </w:r>
          </w:p>
        </w:tc>
        <w:tc>
          <w:tcPr>
            <w:tcW w:type="dxa" w:w="2880"/>
          </w:tcPr>
          <w:p>
            <w:r>
              <w:t>Name of the associated TCR brand</w:t>
            </w:r>
          </w:p>
        </w:tc>
      </w:tr>
      <w:tr>
        <w:tc>
          <w:tcPr>
            <w:tcW w:type="dxa" w:w="2880"/>
          </w:tcPr>
          <w:p>
            <w:r>
              <w:t>consentSettings</w:t>
            </w:r>
          </w:p>
        </w:tc>
        <w:tc>
          <w:tcPr>
            <w:tcW w:type="dxa" w:w="2880"/>
          </w:tcPr>
          <w:p>
            <w:r>
              <w:t>object</w:t>
            </w:r>
          </w:p>
        </w:tc>
        <w:tc>
          <w:tcPr>
            <w:tcW w:type="dxa" w:w="2880"/>
          </w:tcPr>
          <w:p>
            <w:r>
              <w:t>Consent settings object (structure not documented)</w:t>
            </w:r>
          </w:p>
        </w:tc>
      </w:tr>
      <w:tr>
        <w:tc>
          <w:tcPr>
            <w:tcW w:type="dxa" w:w="2880"/>
          </w:tcPr>
          <w:p>
            <w:r>
              <w:t>registrationTier</w:t>
            </w:r>
          </w:p>
        </w:tc>
        <w:tc>
          <w:tcPr>
            <w:tcW w:type="dxa" w:w="2880"/>
          </w:tcPr>
          <w:p>
            <w:r>
              <w:t>string</w:t>
            </w:r>
          </w:p>
        </w:tc>
        <w:tc>
          <w:tcPr>
            <w:tcW w:type="dxa" w:w="2880"/>
          </w:tcPr>
          <w:p>
            <w:r>
              <w:t>Registration tier. One of: "LowVolume", "StandardVolume"</w:t>
            </w:r>
          </w:p>
        </w:tc>
      </w:tr>
      <w:tr>
        <w:tc>
          <w:tcPr>
            <w:tcW w:type="dxa" w:w="2880"/>
          </w:tcPr>
          <w:p>
            <w:r>
              <w:t>useCases</w:t>
            </w:r>
          </w:p>
        </w:tc>
        <w:tc>
          <w:tcPr>
            <w:tcW w:type="dxa" w:w="2880"/>
          </w:tcPr>
          <w:p>
            <w:r>
              <w:t>array[string]</w:t>
            </w:r>
          </w:p>
        </w:tc>
        <w:tc>
          <w:tcPr>
            <w:tcW w:type="dxa" w:w="2880"/>
          </w:tcPr>
          <w:p>
            <w:r>
              <w:t>List of use cases. Each is one of: &lt;br&gt; "AccountNotification", "ConversationsInternal", "ConversationsExternal", "CustomerCare", "DeliveryNotification", "FraudAlert", "HigherEducation", "K12Education", "MachineToMachine", "Marketing", "Mixed", "PollingVoting", "PublicServiceAnnouncement", "SecurityAlert", "Unknown"</w:t>
            </w:r>
          </w:p>
        </w:tc>
      </w:tr>
      <w:tr>
        <w:tc>
          <w:tcPr>
            <w:tcW w:type="dxa" w:w="2880"/>
          </w:tcPr>
          <w:p>
            <w:r>
              <w:t>errors</w:t>
            </w:r>
          </w:p>
        </w:tc>
        <w:tc>
          <w:tcPr>
            <w:tcW w:type="dxa" w:w="2880"/>
          </w:tcPr>
          <w:p>
            <w:r>
              <w:t>array[object]</w:t>
            </w:r>
          </w:p>
        </w:tc>
        <w:tc>
          <w:tcPr>
            <w:tcW w:type="dxa" w:w="2880"/>
          </w:tcPr>
          <w:p>
            <w:r>
              <w:t>Array of error objects encountered during processing</w:t>
            </w:r>
          </w:p>
        </w:tc>
      </w:tr>
      <w:tr>
        <w:tc>
          <w:tcPr>
            <w:tcW w:type="dxa" w:w="2880"/>
          </w:tcPr>
          <w:p>
            <w:r>
              <w:t>errors[].errorCode</w:t>
            </w:r>
          </w:p>
        </w:tc>
        <w:tc>
          <w:tcPr>
            <w:tcW w:type="dxa" w:w="2880"/>
          </w:tcPr>
          <w:p>
            <w:r>
              <w:t>string</w:t>
            </w:r>
          </w:p>
        </w:tc>
        <w:tc>
          <w:tcPr>
            <w:tcW w:type="dxa" w:w="2880"/>
          </w:tcPr>
          <w:p>
            <w:r>
              <w:t>Logical error code (typically 3 letters +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parameter/attribute that caused the error (if applicable)</w:t>
            </w:r>
          </w:p>
        </w:tc>
      </w:tr>
      <w:tr>
        <w:tc>
          <w:tcPr>
            <w:tcW w:type="dxa" w:w="2880"/>
          </w:tcPr>
          <w:p>
            <w:r>
              <w:t>errors[].parameterValue</w:t>
            </w:r>
          </w:p>
        </w:tc>
        <w:tc>
          <w:tcPr>
            <w:tcW w:type="dxa" w:w="2880"/>
          </w:tcPr>
          <w:p>
            <w:r>
              <w:t>string</w:t>
            </w:r>
          </w:p>
        </w:tc>
        <w:tc>
          <w:tcPr>
            <w:tcW w:type="dxa" w:w="2880"/>
          </w:tcPr>
          <w:p>
            <w:r>
              <w:t>Value of the parameter/attribute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"https://platform.ringcentral.com/restapi/v1.0/account/~/sms-registration-brands/1234/campaigns/5678" \</w:t>
        <w:br/>
        <w:t xml:space="preserve"> -H "Content-Type: application/json"</w:t>
      </w:r>
    </w:p>
    <w:p>
      <w:pPr>
        <w:pStyle w:val="Heading3"/>
      </w:pPr>
      <w:r>
        <w:t>Example Usage</w:t>
      </w:r>
    </w:p>
    <w:p>
      <w:pPr>
        <w:pStyle w:val="Heading3"/>
      </w:pPr>
      <w:r>
        <w:t>Example 1: Get a Campaign for Current Account</w:t>
      </w:r>
    </w:p>
    <w:p>
      <w:pPr>
        <w:pStyle w:val="Heading3"/>
      </w:pPr>
      <w:r>
        <w:t>Example 2: Get a Specific Campaign for a Given Account</w:t>
      </w:r>
    </w:p>
    <w:p>
      <w:r>
        <w:rPr>
          <w:b/>
          <w:color w:val="666666"/>
          <w:sz w:val="16"/>
        </w:rPr>
        <w:t>[bash]</w:t>
      </w:r>
    </w:p>
    <w:p>
      <w:pPr>
        <w:shd w:fill="F2F2F2" w:val="clear"/>
      </w:pPr>
      <w:r>
        <w:rPr>
          <w:rFonts w:ascii="Courier New" w:hAnsi="Courier New"/>
          <w:sz w:val="17"/>
        </w:rPr>
        <w:t>curl -X GET "https://platform.ringcentral.com/restapi/v1.0/account/4567/sms-registration-brands/9876/campaigns/1234" \</w:t>
        <w:br/>
        <w:t xml:space="preserve"> -H "Content-Type: application/json"</w:t>
      </w:r>
    </w:p>
    <w:p>
      <w:pPr>
        <w:pStyle w:val="Heading3"/>
      </w:pPr>
      <w:r>
        <w:t>Behavior</w:t>
      </w:r>
    </w:p>
    <w:p>
      <w:pPr>
        <w:pStyle w:val="ListBullet"/>
      </w:pPr>
      <w:r>
        <w:t>Validates the presence and correctness of all required path parameters.</w:t>
      </w:r>
    </w:p>
    <w:p>
      <w:pPr>
        <w:pStyle w:val="ListBullet"/>
      </w:pPr>
      <w:r>
        <w:t>Retrieves and returns the details of the specified TCR campaign, including status, registration data, and use cases.</w:t>
      </w:r>
    </w:p>
    <w:p>
      <w:pPr>
        <w:pStyle w:val="ListBullet"/>
      </w:pPr>
      <w:r>
        <w:t>Returns an array of errors if the campaign is invalid or any issues are detected.</w:t>
      </w:r>
    </w:p>
    <w:p>
      <w:pPr>
        <w:pStyle w:val="ListBullet"/>
      </w:pPr>
      <w:r>
        <w:t>Returns appropriate error responses for invalid parameters, permissions, not found, rate limiting, or server errors.</w:t>
      </w:r>
    </w:p>
    <w:p>
      <w:pPr>
        <w:pStyle w:val="Heading3"/>
      </w:pPr>
      <w:r>
        <w:t>Notes</w:t>
      </w:r>
    </w:p>
    <w:p>
      <w:pPr>
        <w:pStyle w:val="ListBullet"/>
      </w:pPr>
      <w:r>
        <w:t>The "~" value for accountId refers to the account associated with the current authenticated session.</w:t>
      </w:r>
    </w:p>
    <w:p>
      <w:pPr>
        <w:pStyle w:val="ListBullet"/>
      </w:pPr>
      <w:r>
        <w:t>All path parameters are required; do not omit any when constructing the request.</w:t>
      </w:r>
    </w:p>
    <w:p>
      <w:pPr>
        <w:pStyle w:val="ListBullet"/>
      </w:pPr>
      <w:r>
        <w:t>The structure of consentSettings is not documented; treat as an opaque object.</w:t>
      </w:r>
    </w:p>
    <w:p>
      <w:pPr>
        <w:pStyle w:val="Heading3"/>
      </w:pPr>
      <w:r>
        <w:t>Gotchas</w:t>
      </w:r>
    </w:p>
    <w:p>
      <w:pPr>
        <w:pStyle w:val="ListBullet"/>
      </w:pPr>
      <w:r>
        <w:t>Omitting or leaving blank any path parameter will result in a 400 error.</w:t>
      </w:r>
    </w:p>
    <w:p>
      <w:pPr>
        <w:pStyle w:val="ListBullet"/>
      </w:pPr>
      <w:r>
        <w:t>If a non-integer value is provided for tcrBrandId or tcrCampaignId, a 400 error is thrown.</w:t>
      </w:r>
    </w:p>
    <w:p>
      <w:pPr>
        <w:pStyle w:val="ListBullet"/>
      </w:pPr>
      <w:r>
        <w:t>If the campaign or brand does not exist, a 404 error is returned.</w:t>
      </w:r>
    </w:p>
    <w:p>
      <w:pPr>
        <w:pStyle w:val="ListBullet"/>
      </w:pPr>
      <w:r>
        <w:t>If you lack permissions for the account or campaign, a 403 error is returned.</w:t>
      </w:r>
    </w:p>
    <w:p>
      <w:pPr>
        <w:pStyle w:val="Heading3"/>
      </w:pPr>
      <w:r>
        <w:t>Error Handling</w:t>
      </w:r>
    </w:p>
    <w:p>
      <w:pPr>
        <w:pStyle w:val="ListBullet"/>
      </w:pPr>
      <w:r>
        <w:t>400 Bad Request: Invalid or missing path parameters, or unparsable request.</w:t>
      </w:r>
    </w:p>
    <w:p>
      <w:pPr>
        <w:pStyle w:val="ListBullet"/>
      </w:pPr>
      <w:r>
        <w:t>403 Forbidden: Lack of permission, forbidden resource state, or feature is unavailable.</w:t>
      </w:r>
    </w:p>
    <w:p>
      <w:pPr>
        <w:pStyle w:val="ListBullet"/>
      </w:pPr>
      <w:r>
        <w:t>404 Not Found: Specified campaign or brand does not exist or is not accessible.</w:t>
      </w:r>
    </w:p>
    <w:p>
      <w:pPr>
        <w:pStyle w:val="ListBullet"/>
      </w:pPr>
      <w:r>
        <w:t>429 Too Many Requests: Rate limit exceeded.</w:t>
      </w:r>
    </w:p>
    <w:p>
      <w:pPr>
        <w:pStyle w:val="ListBullet"/>
      </w:pPr>
      <w:r>
        <w:t>500 Internal Server Error: General server-side error occurred.</w:t>
      </w:r>
    </w:p>
    <w:p>
      <w:pPr>
        <w:pStyle w:val="ListBullet"/>
      </w:pPr>
      <w:r>
        <w:t>503 Service Not Available: Server is overloaded or misconfigured.</w:t>
      </w:r>
    </w:p>
    <w:p>
      <w:r>
        <w:t>Error responses always include an errors array with objects providing an errorCode and message, and may include the name and value of the parameter that caused the error.</w:t>
      </w:r>
    </w:p>
    <w:p>
      <w:r>
        <w:br w:type="page"/>
      </w:r>
    </w:p>
    <w:p>
      <w:pPr>
        <w:pStyle w:val="Heading2"/>
      </w:pPr>
      <w:r>
        <w:t>261. [POST] Link Phone Numbers to a TCR Campaign</w:t>
      </w:r>
    </w:p>
    <w:p>
      <w:r>
        <w:rPr>
          <w:b/>
        </w:rPr>
        <w:t xml:space="preserve">Endpoint: </w:t>
      </w:r>
      <w:r>
        <w:rPr>
          <w:rFonts w:ascii="Courier New" w:hAnsi="Courier New"/>
          <w:sz w:val="18"/>
        </w:rPr>
        <w:t>/restapi/v1.0/account/{{ACCOUNTID}}/sms-registration-brands/{{TCRBRANDID}}/campaigns/{{TCRCAMPAIGNID}}/submit-phone-numbers</w:t>
      </w:r>
    </w:p>
    <w:p>
      <w:pPr>
        <w:pStyle w:val="Heading3"/>
      </w:pPr>
      <w:r>
        <w:t>Prerequisites</w:t>
      </w:r>
    </w:p>
    <w:p>
      <w:pPr>
        <w:pStyle w:val="ListBullet"/>
      </w:pPr>
      <w:r>
        <w:t>Must have permission to manage TCR brands and campaigns within the RingCentral account.</w:t>
      </w:r>
    </w:p>
    <w:p>
      <w:pPr>
        <w:pStyle w:val="ListBullet"/>
      </w:pPr>
      <w:r>
        <w:t>The specified TCR brand and campaign must already exist.</w:t>
      </w:r>
    </w:p>
    <w:p>
      <w:pPr>
        <w:pStyle w:val="Heading3"/>
      </w:pPr>
      <w:r>
        <w:t>Method</w:t>
      </w:r>
    </w:p>
    <w:p>
      <w:r>
        <w:t>POST</w:t>
      </w:r>
    </w:p>
    <w:p>
      <w:pPr>
        <w:pStyle w:val="Heading3"/>
      </w:pPr>
      <w:r>
        <w:t>URL</w:t>
      </w:r>
    </w:p>
    <w:p>
      <w:r>
        <w:t>https://platform.ringcentral.com/restapi/v1.0/account/{{accountId}}/sms-registration-brands/{{tcrBrandId}}/campaigns/{{tcrCampaignId}}/submit-phone-numbers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Links one or more phone numbers to a specific TCR (The Campaign Registry) campaign under a given TCR brand for a RingCentral account. This operation is necessary to associate phone numbers with approved SMS campaigns for compliance and delivery purposes.</w:t>
      </w:r>
    </w:p>
    <w:p>
      <w:pPr>
        <w:pStyle w:val="Heading3"/>
      </w:pPr>
      <w:r>
        <w:t>Enforcement Rules</w:t>
      </w:r>
    </w:p>
    <w:p>
      <w:pPr>
        <w:pStyle w:val="ListBullet"/>
      </w:pPr>
      <w:r>
        <w:t>The accountId, tcrBrandId, and tcrCampaignId path parameters must always be present.</w:t>
      </w:r>
    </w:p>
    <w:p>
      <w:pPr>
        <w:pStyle w:val="ListBullet"/>
      </w:pPr>
      <w:r>
        <w:t>If the user provides an accountId, use that value directly.</w:t>
      </w:r>
    </w:p>
    <w:p>
      <w:pPr>
        <w:pStyle w:val="ListBullet"/>
      </w:pPr>
      <w:r>
        <w:t>If the user does not provide an accountId, default it explicitly to "~" to indicate the account associated with the current authorization session.</w:t>
      </w:r>
    </w:p>
    <w:p>
      <w:pPr>
        <w:pStyle w:val="ListBullet"/>
      </w:pPr>
      <w:r>
        <w:t>Always construct the path as /restapi/v1.0/account/{{accountId}}/sms-registration-brands/{{tcrBrandId}}/campaigns/{{tcrCampaignId}}/submit-phone-numbers, where each parameter is a non-empty value.</w:t>
      </w:r>
    </w:p>
    <w:p>
      <w:pPr>
        <w:pStyle w:val="ListBullet"/>
      </w:pPr>
      <w:r>
        <w:t>Do not call the API with a missing or empty parameter (e.g., avoid /restapi/v1.0/account///sms-registration-brands///campaigns///submit-phone-numbers).</w:t>
      </w:r>
    </w:p>
    <w:p>
      <w:pPr>
        <w:pStyle w:val="ListBullet"/>
      </w:pPr>
      <w:r>
        <w:t>When executing, send Path Parameters in the URL, not in the body.</w:t>
      </w:r>
    </w:p>
    <w:p>
      <w:pPr>
        <w:pStyle w:val="ListBullet"/>
      </w:pPr>
      <w:r>
        <w:t>There are no query parameters for this request.</w:t>
      </w:r>
    </w:p>
    <w:p>
      <w:pPr>
        <w:pStyle w:val="Heading3"/>
      </w:pPr>
      <w:r>
        <w:t>Valid Examples</w:t>
      </w:r>
    </w:p>
    <w:p>
      <w:r>
        <w:rPr>
          <w:b/>
          <w:color w:val="666666"/>
          <w:sz w:val="16"/>
        </w:rPr>
        <w:t>[http]</w:t>
      </w:r>
    </w:p>
    <w:p>
      <w:pPr>
        <w:shd w:fill="F2F2F2" w:val="clear"/>
      </w:pPr>
      <w:r>
        <w:rPr>
          <w:rFonts w:ascii="Courier New" w:hAnsi="Courier New"/>
          <w:sz w:val="17"/>
        </w:rPr>
        <w:t>/restapi/v1.0/account/~/sms-registration-brands/123/campaigns/456/submit-phone-numbers</w:t>
        <w:br/>
        <w:t>/restapi/v1.0/account/789/sms-registration-brands/555/campaigns/888/submit-phone-numbers</w:t>
      </w:r>
    </w:p>
    <w:p>
      <w:pPr>
        <w:pStyle w:val="Heading3"/>
      </w:pPr>
      <w:r>
        <w:t>Invalid Examples</w:t>
      </w:r>
    </w:p>
    <w:p>
      <w:r>
        <w:rPr>
          <w:b/>
          <w:color w:val="666666"/>
          <w:sz w:val="16"/>
        </w:rPr>
        <w:t>[http]</w:t>
      </w:r>
    </w:p>
    <w:p>
      <w:pPr>
        <w:shd w:fill="F2F2F2" w:val="clear"/>
      </w:pPr>
      <w:r>
        <w:rPr>
          <w:rFonts w:ascii="Courier New" w:hAnsi="Courier New"/>
          <w:sz w:val="17"/>
        </w:rPr>
        <w:t>/restapi/v1.0/account//sms-registration-brands//campaigns//submit-phone-numbers</w:t>
        <w:br/>
        <w:t>/restapi/v1.0/account/sms-registration-brands/campaigns/submit-phone-numbers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Default: "~"</w:t>
            </w:r>
          </w:p>
        </w:tc>
      </w:tr>
      <w:tr>
        <w:tc>
          <w:tcPr>
            <w:tcW w:type="dxa" w:w="2880"/>
          </w:tcPr>
          <w:p>
            <w:r>
              <w:t>tcrBrandId</w:t>
            </w:r>
          </w:p>
        </w:tc>
        <w:tc>
          <w:tcPr>
            <w:tcW w:type="dxa" w:w="2880"/>
          </w:tcPr>
          <w:p>
            <w:r>
              <w:t>integer</w:t>
            </w:r>
          </w:p>
        </w:tc>
        <w:tc>
          <w:tcPr>
            <w:tcW w:type="dxa" w:w="2880"/>
          </w:tcPr>
          <w:p>
            <w:r>
              <w:t>Identifier of the TCR brand.</w:t>
            </w:r>
          </w:p>
        </w:tc>
      </w:tr>
      <w:tr>
        <w:tc>
          <w:tcPr>
            <w:tcW w:type="dxa" w:w="2880"/>
          </w:tcPr>
          <w:p>
            <w:r>
              <w:t>tcrCampaignId</w:t>
            </w:r>
          </w:p>
        </w:tc>
        <w:tc>
          <w:tcPr>
            <w:tcW w:type="dxa" w:w="2880"/>
          </w:tcPr>
          <w:p>
            <w:r>
              <w:t>integer</w:t>
            </w:r>
          </w:p>
        </w:tc>
        <w:tc>
          <w:tcPr>
            <w:tcW w:type="dxa" w:w="2880"/>
          </w:tcPr>
          <w:p>
            <w:r>
              <w:t>Identifier of the TCR campaign.</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phoneNumbers</w:t>
            </w:r>
          </w:p>
        </w:tc>
        <w:tc>
          <w:tcPr>
            <w:tcW w:type="dxa" w:w="2880"/>
          </w:tcPr>
          <w:p>
            <w:r>
              <w:t>array of string</w:t>
            </w:r>
          </w:p>
        </w:tc>
        <w:tc>
          <w:tcPr>
            <w:tcW w:type="dxa" w:w="2880"/>
          </w:tcPr>
          <w:p>
            <w:r>
              <w:t>List of phone numbers to assign. Must be in E.164 format.</w:t>
            </w:r>
          </w:p>
        </w:tc>
      </w:tr>
    </w:tbl>
    <w:p/>
    <w:p>
      <w:pPr>
        <w:pStyle w:val="Heading4"/>
      </w:pPr>
      <w:r>
        <w:t>Example</w:t>
      </w:r>
    </w:p>
    <w:p>
      <w:r>
        <w:rPr>
          <w:b/>
          <w:color w:val="666666"/>
          <w:sz w:val="16"/>
        </w:rPr>
        <w:t>[json]</w:t>
      </w:r>
    </w:p>
    <w:p>
      <w:pPr>
        <w:shd w:fill="F2F2F2" w:val="clear"/>
      </w:pPr>
      <w:r>
        <w:rPr>
          <w:rFonts w:ascii="Courier New" w:hAnsi="Courier New"/>
          <w:sz w:val="17"/>
        </w:rPr>
        <w:t>{</w:t>
        <w:br/>
        <w:t xml:space="preserve"> "phoneNumbers": ["+15551234567", "+15559876543"]</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"Numbers linked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"VAL-101",</w:t>
        <w:br/>
        <w:t xml:space="preserve"> "message": "phoneNumbers is required and cannot be empty",</w:t>
        <w:br/>
        <w:t xml:space="preserve"> "parameterName": "phoneNumbers",</w:t>
        <w:br/>
        <w:t xml:space="preserve"> "parameterValue":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"FOR-201",</w:t>
        <w:br/>
        <w:t xml:space="preserve"> "message": "You do not have permission to link numbers to this campaign"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"TCR campaign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"Rate limit exceeded,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when linking is successful</w:t>
            </w:r>
          </w:p>
        </w:tc>
      </w:tr>
      <w:tr>
        <w:tc>
          <w:tcPr>
            <w:tcW w:type="dxa" w:w="2880"/>
          </w:tcPr>
          <w:p>
            <w:r>
              <w:t>errors</w:t>
            </w:r>
          </w:p>
        </w:tc>
        <w:tc>
          <w:tcPr>
            <w:tcW w:type="dxa" w:w="2880"/>
          </w:tcPr>
          <w:p>
            <w:r>
              <w:t>array of object</w:t>
            </w:r>
          </w:p>
        </w:tc>
        <w:tc>
          <w:tcPr>
            <w:tcW w:type="dxa" w:w="2880"/>
          </w:tcPr>
          <w:p>
            <w:r>
              <w:t>List of error objects (only in error responses)</w:t>
            </w:r>
          </w:p>
        </w:tc>
      </w:tr>
      <w:tr>
        <w:tc>
          <w:tcPr>
            <w:tcW w:type="dxa" w:w="2880"/>
          </w:tcPr>
          <w:p>
            <w:r>
              <w:t>errors[].errorCode</w:t>
            </w:r>
          </w:p>
        </w:tc>
        <w:tc>
          <w:tcPr>
            <w:tcW w:type="dxa" w:w="2880"/>
          </w:tcPr>
          <w:p>
            <w:r>
              <w:t>string</w:t>
            </w:r>
          </w:p>
        </w:tc>
        <w:tc>
          <w:tcPr>
            <w:tcW w:type="dxa" w:w="2880"/>
          </w:tcPr>
          <w:p>
            <w:r>
              <w:t>Logical error code (usually 3 letters,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Name of parameter causing the error (if applicable)</w:t>
            </w:r>
          </w:p>
        </w:tc>
      </w:tr>
      <w:tr>
        <w:tc>
          <w:tcPr>
            <w:tcW w:type="dxa" w:w="2880"/>
          </w:tcPr>
          <w:p>
            <w:r>
              <w:t>errors[].parameterValue</w:t>
            </w:r>
          </w:p>
        </w:tc>
        <w:tc>
          <w:tcPr>
            <w:tcW w:type="dxa" w:w="2880"/>
          </w:tcPr>
          <w:p>
            <w:r>
              <w:t>string</w:t>
            </w:r>
          </w:p>
        </w:tc>
        <w:tc>
          <w:tcPr>
            <w:tcW w:type="dxa" w:w="2880"/>
          </w:tcPr>
          <w:p>
            <w:r>
              <w:t>(400 only) Value of parameter causing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'https://platform.ringcentral.com/restapi/v1.0/account/~/sms-registration-brands/123/campaigns/456/submit-phone-numbers' \</w:t>
        <w:br/>
        <w:t xml:space="preserve"> -H 'Content-Type: application/json' \</w:t>
        <w:br/>
        <w:t xml:space="preserve"> -d '{</w:t>
        <w:br/>
        <w:t xml:space="preserve"> "phoneNumbers": [</w:t>
        <w:br/>
        <w:t xml:space="preserve"> "+15551234567",</w:t>
        <w:br/>
        <w:t xml:space="preserve"> "+15559876543"</w:t>
        <w:br/>
        <w:t xml:space="preserve">    ]</w:t>
        <w:br/>
        <w:t xml:space="preserve">  }'</w:t>
      </w:r>
    </w:p>
    <w:p>
      <w:pPr>
        <w:pStyle w:val="Heading3"/>
      </w:pPr>
      <w:r>
        <w:t>Example Usage</w:t>
      </w:r>
    </w:p>
    <w:p>
      <w:pPr>
        <w:pStyle w:val="Heading3"/>
      </w:pPr>
      <w:r>
        <w:t>Example 1: Link a Single Phone Number</w:t>
      </w:r>
    </w:p>
    <w:p>
      <w:r>
        <w:rPr>
          <w:b/>
          <w:color w:val="666666"/>
          <w:sz w:val="16"/>
        </w:rPr>
        <w:t>[bash]</w:t>
      </w:r>
    </w:p>
    <w:p>
      <w:pPr>
        <w:shd w:fill="F2F2F2" w:val="clear"/>
      </w:pPr>
      <w:r>
        <w:rPr>
          <w:rFonts w:ascii="Courier New" w:hAnsi="Courier New"/>
          <w:sz w:val="17"/>
        </w:rPr>
        <w:t>curl -X POST 'https://platform.ringcentral.com/restapi/v1.0/account/~/sms-registration-brands/101/campaigns/202/submit-phone-numbers' \</w:t>
        <w:br/>
        <w:t xml:space="preserve"> -H 'Content-Type: application/json' \</w:t>
        <w:br/>
        <w:t xml:space="preserve"> -d '{</w:t>
        <w:br/>
        <w:t xml:space="preserve"> "phoneNumbers": ["+15550001111"]</w:t>
        <w:br/>
        <w:t xml:space="preserve">  }'</w:t>
      </w:r>
    </w:p>
    <w:p>
      <w:pPr>
        <w:pStyle w:val="Heading3"/>
      </w:pPr>
      <w:r>
        <w:t>Example 2: Link Multiple Phone Numbers to a Campaign</w:t>
      </w:r>
    </w:p>
    <w:p>
      <w:r>
        <w:rPr>
          <w:b/>
          <w:color w:val="666666"/>
          <w:sz w:val="16"/>
        </w:rPr>
        <w:t>[bash]</w:t>
      </w:r>
    </w:p>
    <w:p>
      <w:pPr>
        <w:shd w:fill="F2F2F2" w:val="clear"/>
      </w:pPr>
      <w:r>
        <w:rPr>
          <w:rFonts w:ascii="Courier New" w:hAnsi="Courier New"/>
          <w:sz w:val="17"/>
        </w:rPr>
        <w:t>curl -X POST 'https://platform.ringcentral.com/restapi/v1.0/account/99999999/sms-registration-brands/555/campaigns/888/submit-phone-numbers' \</w:t>
        <w:br/>
        <w:t xml:space="preserve"> -H 'Content-Type: application/json' \</w:t>
        <w:br/>
        <w:t xml:space="preserve"> -d '{</w:t>
        <w:br/>
        <w:t xml:space="preserve"> "phoneNumbers": [</w:t>
        <w:br/>
        <w:t xml:space="preserve"> "+15551231234",</w:t>
        <w:br/>
        <w:t xml:space="preserve"> "+15554321234"</w:t>
        <w:br/>
        <w:t xml:space="preserve">    ]</w:t>
        <w:br/>
        <w:t xml:space="preserve">  }'</w:t>
      </w:r>
    </w:p>
    <w:p>
      <w:pPr>
        <w:pStyle w:val="Heading3"/>
      </w:pPr>
      <w:r>
        <w:t>Example 3: Error Case - Missing phoneNumbers</w:t>
      </w:r>
    </w:p>
    <w:p>
      <w:r>
        <w:rPr>
          <w:b/>
          <w:color w:val="666666"/>
          <w:sz w:val="16"/>
        </w:rPr>
        <w:t>[bash]</w:t>
      </w:r>
    </w:p>
    <w:p>
      <w:pPr>
        <w:shd w:fill="F2F2F2" w:val="clear"/>
      </w:pPr>
      <w:r>
        <w:rPr>
          <w:rFonts w:ascii="Courier New" w:hAnsi="Courier New"/>
          <w:sz w:val="17"/>
        </w:rPr>
        <w:t>curl -X POST 'https://platform.ringcentral.com/restapi/v1.0/account/~/sms-registration-brands/123/campaigns/456/submit-phone-numbers' \</w:t>
        <w:br/>
        <w:t xml:space="preserve"> -H 'Content-Type: application/json' \</w:t>
        <w:br/>
        <w:t xml:space="preserve"> -d '{}'</w:t>
      </w:r>
    </w:p>
    <w:p>
      <w:pPr>
        <w:pStyle w:val="Heading3"/>
      </w:pPr>
      <w:r>
        <w:t>Behavior</w:t>
      </w:r>
    </w:p>
    <w:p>
      <w:pPr>
        <w:pStyle w:val="ListBullet"/>
      </w:pPr>
      <w:r>
        <w:t>Validates that all required path parameters (accountId, tcrBrandId, tcrCampaignId) are present and non-empty.</w:t>
      </w:r>
    </w:p>
    <w:p>
      <w:pPr>
        <w:pStyle w:val="ListBullet"/>
      </w:pPr>
      <w:r>
        <w:t>Validates that phoneNumbers is provided in the body and is a non-empty array.</w:t>
      </w:r>
    </w:p>
    <w:p>
      <w:pPr>
        <w:pStyle w:val="ListBullet"/>
      </w:pPr>
      <w:r>
        <w:t>Links the provided phone numbers to the specified TCR campaign.</w:t>
      </w:r>
    </w:p>
    <w:p>
      <w:pPr>
        <w:pStyle w:val="ListBullet"/>
      </w:pPr>
      <w:r>
        <w:t>Returns a success message if operation is successful, or an error object if any validation or operational error occurs.</w:t>
      </w:r>
    </w:p>
    <w:p>
      <w:pPr>
        <w:pStyle w:val="Heading3"/>
      </w:pPr>
      <w:r>
        <w:t>Notes</w:t>
      </w:r>
    </w:p>
    <w:p>
      <w:pPr>
        <w:pStyle w:val="ListBullet"/>
      </w:pPr>
      <w:r>
        <w:t>Use "~" as the accountId to refer to the current authorized account if no explicit account ID is known.</w:t>
      </w:r>
    </w:p>
    <w:p>
      <w:pPr>
        <w:pStyle w:val="ListBullet"/>
      </w:pPr>
      <w:r>
        <w:t>Phone numbers must be in E.164 format (e.g., +15551234567).</w:t>
      </w:r>
    </w:p>
    <w:p>
      <w:pPr>
        <w:pStyle w:val="ListBullet"/>
      </w:pPr>
      <w:r>
        <w:t>The operation is atomic: if any phone number cannot be linked, the request may fail with details.</w:t>
      </w:r>
    </w:p>
    <w:p>
      <w:pPr>
        <w:pStyle w:val="ListBullet"/>
      </w:pPr>
      <w:r>
        <w:t>There are no query parameters for this endpoint.</w:t>
      </w:r>
    </w:p>
    <w:p>
      <w:pPr>
        <w:pStyle w:val="ListBullet"/>
      </w:pPr>
      <w:r>
        <w:t>All errors are returned as an array of objects in the errors field.</w:t>
      </w:r>
    </w:p>
    <w:p>
      <w:pPr>
        <w:pStyle w:val="Heading3"/>
      </w:pPr>
      <w:r>
        <w:t>Gotchas</w:t>
      </w:r>
    </w:p>
    <w:p>
      <w:pPr>
        <w:pStyle w:val="ListBullet"/>
      </w:pPr>
      <w:r>
        <w:t>Omitting any of the path parameters will result in an invalid request.</w:t>
      </w:r>
    </w:p>
    <w:p>
      <w:pPr>
        <w:pStyle w:val="ListBullet"/>
      </w:pPr>
      <w:r>
        <w:t>The phoneNumbers field is required; sending an empty array or omitting it will cause a 400 error.</w:t>
      </w:r>
    </w:p>
    <w:p>
      <w:pPr>
        <w:pStyle w:val="ListBullet"/>
      </w:pPr>
      <w:r>
        <w:t>Rate limiting applies; too many requests will result in a 429 error.</w:t>
      </w:r>
    </w:p>
    <w:p>
      <w:pPr>
        <w:pStyle w:val="ListBullet"/>
      </w:pPr>
      <w:r>
        <w:t>Linking phone numbers that are already associated with another campaign may cause an error.</w:t>
      </w:r>
    </w:p>
    <w:p>
      <w:pPr>
        <w:pStyle w:val="ListBullet"/>
      </w:pPr>
      <w:r>
        <w:t>If you lack permission, you will receive a 403 error.</w:t>
      </w:r>
    </w:p>
    <w:p>
      <w:pPr>
        <w:pStyle w:val="Heading3"/>
      </w:pPr>
      <w:r>
        <w:t>Error Handling</w:t>
      </w:r>
    </w:p>
    <w:p>
      <w:pPr>
        <w:pStyle w:val="ListBullet"/>
      </w:pPr>
      <w:r>
        <w:t>400 Bad Request: Missing or invalid parameters, including an empty or malformed phoneNumbers array.</w:t>
      </w:r>
    </w:p>
    <w:p>
      <w:pPr>
        <w:pStyle w:val="ListBullet"/>
      </w:pPr>
      <w:r>
        <w:t>403 Forbidden: Lack of permission, feature not available, or forbidden resource state.</w:t>
      </w:r>
    </w:p>
    <w:p>
      <w:pPr>
        <w:pStyle w:val="ListBullet"/>
      </w:pPr>
      <w:r>
        <w:t>404 Not Found: TCR brand or campaign does not exist or is inaccessible.</w:t>
      </w:r>
    </w:p>
    <w:p>
      <w:pPr>
        <w:pStyle w:val="ListBullet"/>
      </w:pPr>
      <w:r>
        <w:t>429 Too Many Requests: Rate limiting enforced by RingCentral.</w:t>
      </w:r>
    </w:p>
    <w:p>
      <w:pPr>
        <w:pStyle w:val="ListBullet"/>
      </w:pPr>
      <w:r>
        <w:t>500 Internal Server Error: General server-side error.</w:t>
      </w:r>
    </w:p>
    <w:p>
      <w:pPr>
        <w:pStyle w:val="ListBullet"/>
      </w:pPr>
      <w:r>
        <w:t>503 Service Not Available: Service is overloaded or misconfigured.</w:t>
      </w:r>
    </w:p>
    <w:p>
      <w:r>
        <w:t>All error responses will include an errors array detailing the error code and message.</w:t>
      </w:r>
    </w:p>
    <w:p>
      <w:r>
        <w:br w:type="page"/>
      </w:r>
    </w:p>
    <w:p>
      <w:pPr>
        <w:pStyle w:val="Heading2"/>
      </w:pPr>
      <w:r>
        <w:t>262. [GET] List a Paging Group's Users</w:t>
      </w:r>
    </w:p>
    <w:p>
      <w:r>
        <w:rPr>
          <w:b/>
        </w:rPr>
        <w:t xml:space="preserve">Endpoint: </w:t>
      </w:r>
      <w:r>
        <w:rPr>
          <w:rFonts w:ascii="Courier New" w:hAnsi="Courier New"/>
          <w:sz w:val="18"/>
        </w:rPr>
        <w:t>/restapi/v1.0/account/{{ACCOUNTID}}/paging-only-groups/{{PAGINGONLYGROUPID}}/users</w:t>
      </w:r>
    </w:p>
    <w:p>
      <w:pPr>
        <w:pStyle w:val="Heading3"/>
      </w:pPr>
      <w:r>
        <w:t>Prerequisites</w:t>
      </w:r>
    </w:p>
    <w:p>
      <w:pPr>
        <w:pStyle w:val="ListBullet"/>
      </w:pPr>
      <w:r>
        <w:t>Must have permission to read paging group users for the specified account and group.</w:t>
      </w:r>
    </w:p>
    <w:p>
      <w:pPr>
        <w:pStyle w:val="Heading3"/>
      </w:pPr>
      <w:r>
        <w:t>Method</w:t>
      </w:r>
    </w:p>
    <w:p>
      <w:r>
        <w:t>GET</w:t>
      </w:r>
    </w:p>
    <w:p>
      <w:pPr>
        <w:pStyle w:val="Heading3"/>
      </w:pPr>
      <w:r>
        <w:t>URL</w:t>
      </w:r>
    </w:p>
    <w:p>
      <w:r>
        <w:t>https://platform.ringcentral.com/restapi/v1.0/account/{{accountId}}/paging-only-groups/{{pagingOnlyGroupId}}/users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users allowed to page a specified Paging Only group. This endpoint provides information about each user extension eligible to page the group, along with navigation and paging details for large datasets.</w:t>
      </w:r>
    </w:p>
    <w:p>
      <w:pPr>
        <w:pStyle w:val="Heading3"/>
      </w:pPr>
      <w:r>
        <w:t>Enforcement Rules</w:t>
      </w:r>
    </w:p>
    <w:p>
      <w:pPr>
        <w:pStyle w:val="ListBullet"/>
      </w:pPr>
      <w:r>
        <w:t>Both accountId and pagingOnlyGroupId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current authorized account.</w:t>
      </w:r>
    </w:p>
    <w:p>
      <w:pPr>
        <w:pStyle w:val="ListBullet"/>
      </w:pPr>
      <w:r>
        <w:t>Always construct the path as /restapi/v1.0/account/{{accountId}}/paging-only-groups/{{pagingOnlyGroupId}}/users, where both {{accountId}} and {{pagingOnlyGroupId}} are non-empty strings.</w:t>
      </w:r>
    </w:p>
    <w:p>
      <w:pPr>
        <w:pStyle w:val="ListBullet"/>
      </w:pPr>
      <w:r>
        <w:t>Do not call the API with missing or empty path parameters (e.g., avoid /account//paging-only-groups//users).</w:t>
      </w:r>
    </w:p>
    <w:p>
      <w:pPr>
        <w:pStyle w:val="ListBullet"/>
      </w:pPr>
      <w:r>
        <w:t>When executing, send path parameters (accountId, pagingOnlyGroupId)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/restapi/v1.0/account/~/paging-only-groups/123456/users</w:t>
        <w:br/>
        <w:t>/restapi/v1.0/account/101/paging-only-groups/7890/users</w:t>
        <w:br/>
        <w:t>/restapi/v1.0/account/abc123/paging-only-groups/group42/users</w:t>
      </w:r>
    </w:p>
    <w:p>
      <w:pPr>
        <w:pStyle w:val="Heading3"/>
      </w:pPr>
      <w:r>
        <w:t>Invalid Examples</w:t>
      </w:r>
    </w:p>
    <w:p>
      <w:r>
        <w:rPr>
          <w:b/>
          <w:color w:val="666666"/>
          <w:sz w:val="16"/>
        </w:rPr>
        <w:t>[http]</w:t>
      </w:r>
    </w:p>
    <w:p>
      <w:pPr>
        <w:shd w:fill="F2F2F2" w:val="clear"/>
      </w:pPr>
      <w:r>
        <w:rPr>
          <w:rFonts w:ascii="Courier New" w:hAnsi="Courier New"/>
          <w:sz w:val="17"/>
        </w:rPr>
        <w:t>/restapi/v1.0/account//paging-only-groups//users</w:t>
        <w:br/>
        <w:t>/restapi/v1.0/account/paging-only-groups/users</w:t>
        <w:br/>
        <w:t>/restapi/v1.0/account/~/paging-only-groups//users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pagingOnlyGroupId</w:t>
            </w:r>
          </w:p>
        </w:tc>
        <w:tc>
          <w:tcPr>
            <w:tcW w:type="dxa" w:w="2880"/>
          </w:tcPr>
          <w:p>
            <w:r>
              <w:t>string</w:t>
            </w:r>
          </w:p>
        </w:tc>
        <w:tc>
          <w:tcPr>
            <w:tcW w:type="dxa" w:w="2880"/>
          </w:tcPr>
          <w:p>
            <w:r>
              <w:t>Internal identifier of the paging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retrieve (must be a positive integer; 1-indexed).</w:t>
            </w:r>
          </w:p>
        </w:tc>
      </w:tr>
      <w:tr>
        <w:tc>
          <w:tcPr>
            <w:tcW w:type="dxa" w:w="2880"/>
          </w:tcPr>
          <w:p>
            <w:r>
              <w:t>perPage</w:t>
            </w:r>
          </w:p>
        </w:tc>
        <w:tc>
          <w:tcPr>
            <w:tcW w:type="dxa" w:w="2880"/>
          </w:tcPr>
          <w:p>
            <w:r>
              <w:t>integer</w:t>
            </w:r>
          </w:p>
        </w:tc>
        <w:tc>
          <w:tcPr>
            <w:tcW w:type="dxa" w:w="2880"/>
          </w:tcPr>
          <w:p>
            <w:r>
              <w:t>Number of items per page (must be a positive integer; min=1, max=1000).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"https://platform.ringcentral.com/restapi/v1.0/account/~/paging-only-groups/123456/users",</w:t>
        <w:br/>
        <w:t xml:space="preserve"> "records": [</w:t>
        <w:br/>
        <w:t xml:space="preserve"> {</w:t>
        <w:br/>
        <w:t xml:space="preserve"> "id": "987654",</w:t>
        <w:br/>
        <w:t xml:space="preserve"> "uri": "https://platform.ringcentral.com/restapi/v1.0/account/~/extension/987654",</w:t>
        <w:br/>
        <w:t xml:space="preserve"> "extensionNumber": "101",</w:t>
        <w:br/>
        <w:t xml:space="preserve"> "name": "John Doe"</w:t>
        <w:br/>
        <w:t xml:space="preserve"> },</w:t>
        <w:br/>
        <w:t xml:space="preserve"> {</w:t>
        <w:br/>
        <w:t xml:space="preserve"> "id": "987655",</w:t>
        <w:br/>
        <w:t xml:space="preserve"> "uri": "https://platform.ringcentral.com/restapi/v1.0/account/~/extension/987655",</w:t>
        <w:br/>
        <w:t xml:space="preserve"> "extensionNumber": "102",</w:t>
        <w:br/>
        <w:t xml:space="preserve"> "name": "Jane Smith"</w:t>
        <w:br/>
        <w:t xml:space="preserve"> }</w:t>
        <w:br/>
        <w:t xml:space="preserve"> ],</w:t>
        <w:br/>
        <w:t xml:space="preserve"> "navigation": {</w:t>
        <w:br/>
        <w:t xml:space="preserve"> "firstPage": "https://platform.ringcentral.com/restapi/v1.0/account/~/paging-only-groups/123456/users?page=1&amp;perPage=100",</w:t>
        <w:br/>
        <w:t xml:space="preserve"> "nextPage": "https://platform.ringcentral.com/restapi/v1.0/account/~/paging-only-groups/123456/users?page=2&amp;perPage=100",</w:t>
        <w:br/>
        <w:t xml:space="preserve"> "previousPage": null,</w:t>
        <w:br/>
        <w:t xml:space="preserve"> "lastPage": "https://platform.ringcentral.com/restapi/v1.0/account/~/paging-only-groups/123456/users?page=10&amp;perPage=100"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users allowed to page the Paging Only group.</w:t>
            </w:r>
          </w:p>
        </w:tc>
      </w:tr>
      <w:tr>
        <w:tc>
          <w:tcPr>
            <w:tcW w:type="dxa" w:w="2880"/>
          </w:tcPr>
          <w:p>
            <w:r>
              <w:t>records</w:t>
            </w:r>
          </w:p>
        </w:tc>
        <w:tc>
          <w:tcPr>
            <w:tcW w:type="dxa" w:w="2880"/>
          </w:tcPr>
          <w:p>
            <w:r>
              <w:t>array</w:t>
            </w:r>
          </w:p>
        </w:tc>
        <w:tc>
          <w:tcPr>
            <w:tcW w:type="dxa" w:w="2880"/>
          </w:tcPr>
          <w:p>
            <w:r>
              <w:t>List of user extension objects allowed to page the group.</w:t>
            </w:r>
          </w:p>
        </w:tc>
      </w:tr>
      <w:tr>
        <w:tc>
          <w:tcPr>
            <w:tcW w:type="dxa" w:w="2880"/>
          </w:tcPr>
          <w:p>
            <w:r>
              <w:t>records[].id</w:t>
            </w:r>
          </w:p>
        </w:tc>
        <w:tc>
          <w:tcPr>
            <w:tcW w:type="dxa" w:w="2880"/>
          </w:tcPr>
          <w:p>
            <w:r>
              <w:t>string</w:t>
            </w:r>
          </w:p>
        </w:tc>
        <w:tc>
          <w:tcPr>
            <w:tcW w:type="dxa" w:w="2880"/>
          </w:tcPr>
          <w:p>
            <w:r>
              <w:t>Internal identifier of the paging group user extension.</w:t>
            </w:r>
          </w:p>
        </w:tc>
      </w:tr>
      <w:tr>
        <w:tc>
          <w:tcPr>
            <w:tcW w:type="dxa" w:w="2880"/>
          </w:tcPr>
          <w:p>
            <w:r>
              <w:t>records[].uri</w:t>
            </w:r>
          </w:p>
        </w:tc>
        <w:tc>
          <w:tcPr>
            <w:tcW w:type="dxa" w:w="2880"/>
          </w:tcPr>
          <w:p>
            <w:r>
              <w:t>string</w:t>
            </w:r>
          </w:p>
        </w:tc>
        <w:tc>
          <w:tcPr>
            <w:tcW w:type="dxa" w:w="2880"/>
          </w:tcPr>
          <w:p>
            <w:r>
              <w:t>Link to the paging group user extension.</w:t>
            </w:r>
          </w:p>
        </w:tc>
      </w:tr>
      <w:tr>
        <w:tc>
          <w:tcPr>
            <w:tcW w:type="dxa" w:w="2880"/>
          </w:tcPr>
          <w:p>
            <w:r>
              <w:t>records[].extensionNumber</w:t>
            </w:r>
          </w:p>
        </w:tc>
        <w:tc>
          <w:tcPr>
            <w:tcW w:type="dxa" w:w="2880"/>
          </w:tcPr>
          <w:p>
            <w:r>
              <w:t>string</w:t>
            </w:r>
          </w:p>
        </w:tc>
        <w:tc>
          <w:tcPr>
            <w:tcW w:type="dxa" w:w="2880"/>
          </w:tcPr>
          <w:p>
            <w:r>
              <w:t>Extension number of the paging group user.</w:t>
            </w:r>
          </w:p>
        </w:tc>
      </w:tr>
      <w:tr>
        <w:tc>
          <w:tcPr>
            <w:tcW w:type="dxa" w:w="2880"/>
          </w:tcPr>
          <w:p>
            <w:r>
              <w:t>records[].name</w:t>
            </w:r>
          </w:p>
        </w:tc>
        <w:tc>
          <w:tcPr>
            <w:tcW w:type="dxa" w:w="2880"/>
          </w:tcPr>
          <w:p>
            <w:r>
              <w:t>string</w:t>
            </w:r>
          </w:p>
        </w:tc>
        <w:tc>
          <w:tcPr>
            <w:tcW w:type="dxa" w:w="2880"/>
          </w:tcPr>
          <w:p>
            <w:r>
              <w:t>Name of the paging group user.</w:t>
            </w:r>
          </w:p>
        </w:tc>
      </w:tr>
      <w:tr>
        <w:tc>
          <w:tcPr>
            <w:tcW w:type="dxa" w:w="2880"/>
          </w:tcPr>
          <w:p>
            <w:r>
              <w:t>navigation.firstPage</w:t>
            </w:r>
          </w:p>
        </w:tc>
        <w:tc>
          <w:tcPr>
            <w:tcW w:type="dxa" w:w="2880"/>
          </w:tcPr>
          <w:p>
            <w:r>
              <w:t>string</w:t>
            </w:r>
          </w:p>
        </w:tc>
        <w:tc>
          <w:tcPr>
            <w:tcW w:type="dxa" w:w="2880"/>
          </w:tcPr>
          <w:p>
            <w:r>
              <w:t>URI to the first page of results.</w:t>
            </w:r>
          </w:p>
        </w:tc>
      </w:tr>
      <w:tr>
        <w:tc>
          <w:tcPr>
            <w:tcW w:type="dxa" w:w="2880"/>
          </w:tcPr>
          <w:p>
            <w:r>
              <w:t>navigation.nextPage</w:t>
            </w:r>
          </w:p>
        </w:tc>
        <w:tc>
          <w:tcPr>
            <w:tcW w:type="dxa" w:w="2880"/>
          </w:tcPr>
          <w:p>
            <w:r>
              <w:t>string</w:t>
            </w:r>
          </w:p>
        </w:tc>
        <w:tc>
          <w:tcPr>
            <w:tcW w:type="dxa" w:w="2880"/>
          </w:tcPr>
          <w:p>
            <w:r>
              <w:t>URI to the next page of results, if any.</w:t>
            </w:r>
          </w:p>
        </w:tc>
      </w:tr>
      <w:tr>
        <w:tc>
          <w:tcPr>
            <w:tcW w:type="dxa" w:w="2880"/>
          </w:tcPr>
          <w:p>
            <w:r>
              <w:t>navigation.previousPage</w:t>
            </w:r>
          </w:p>
        </w:tc>
        <w:tc>
          <w:tcPr>
            <w:tcW w:type="dxa" w:w="2880"/>
          </w:tcPr>
          <w:p>
            <w:r>
              <w:t>string</w:t>
            </w:r>
          </w:p>
        </w:tc>
        <w:tc>
          <w:tcPr>
            <w:tcW w:type="dxa" w:w="2880"/>
          </w:tcPr>
          <w:p>
            <w:r>
              <w:t>URI to the previous page of results, if any.</w:t>
            </w:r>
          </w:p>
        </w:tc>
      </w:tr>
      <w:tr>
        <w:tc>
          <w:tcPr>
            <w:tcW w:type="dxa" w:w="2880"/>
          </w:tcPr>
          <w:p>
            <w:r>
              <w:t>navigation.lastPage</w:t>
            </w:r>
          </w:p>
        </w:tc>
        <w:tc>
          <w:tcPr>
            <w:tcW w:type="dxa" w:w="2880"/>
          </w:tcPr>
          <w:p>
            <w:r>
              <w:t>string</w:t>
            </w:r>
          </w:p>
        </w:tc>
        <w:tc>
          <w:tcPr>
            <w:tcW w:type="dxa" w:w="2880"/>
          </w:tcPr>
          <w:p>
            <w:r>
              <w:t>URI to the last page of results.</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"https://platform.ringcentral.com/restapi/v1.0/account/~/paging-only-groups/123456/users?perPage=100&amp;page=1" \</w:t>
        <w:br/>
        <w:t xml:space="preserve"> -H "Content-Type: application/json"</w:t>
      </w:r>
    </w:p>
    <w:p>
      <w:pPr>
        <w:pStyle w:val="Heading3"/>
      </w:pPr>
      <w:r>
        <w:t>Example Usage</w:t>
      </w:r>
    </w:p>
    <w:p>
      <w:pPr>
        <w:pStyle w:val="Heading3"/>
      </w:pPr>
      <w:r>
        <w:t>Example 1: List users for a Paging Only group in the current account</w:t>
      </w:r>
    </w:p>
    <w:p>
      <w:r>
        <w:rPr>
          <w:b/>
          <w:color w:val="666666"/>
          <w:sz w:val="16"/>
        </w:rPr>
        <w:t>[bash]</w:t>
      </w:r>
    </w:p>
    <w:p>
      <w:pPr>
        <w:shd w:fill="F2F2F2" w:val="clear"/>
      </w:pPr>
      <w:r>
        <w:rPr>
          <w:rFonts w:ascii="Courier New" w:hAnsi="Courier New"/>
          <w:sz w:val="17"/>
        </w:rPr>
        <w:t>curl -X GET "https://platform.ringcentral.com/restapi/v1.0/account/~/paging-only-groups/123456/users" \</w:t>
        <w:br/>
        <w:t xml:space="preserve"> -H "Content-Type: application/json"</w:t>
      </w:r>
    </w:p>
    <w:p>
      <w:pPr>
        <w:pStyle w:val="Heading3"/>
      </w:pPr>
      <w:r>
        <w:t>Example 2: List users with pagination</w:t>
      </w:r>
    </w:p>
    <w:p>
      <w:r>
        <w:rPr>
          <w:b/>
          <w:color w:val="666666"/>
          <w:sz w:val="16"/>
        </w:rPr>
        <w:t>[bash]</w:t>
      </w:r>
    </w:p>
    <w:p>
      <w:pPr>
        <w:shd w:fill="F2F2F2" w:val="clear"/>
      </w:pPr>
      <w:r>
        <w:rPr>
          <w:rFonts w:ascii="Courier New" w:hAnsi="Courier New"/>
          <w:sz w:val="17"/>
        </w:rPr>
        <w:t>curl -X GET "https://platform.ringcentral.com/restapi/v1.0/account/~/paging-only-groups/123456/users?perPage=10&amp;page=2" \</w:t>
        <w:br/>
        <w:t xml:space="preserve"> -H "Content-Type: application/json"</w:t>
      </w:r>
    </w:p>
    <w:p>
      <w:pPr>
        <w:pStyle w:val="Heading3"/>
      </w:pPr>
      <w:r>
        <w:t>Example 3: List users for a specific account and group</w:t>
      </w:r>
    </w:p>
    <w:p>
      <w:r>
        <w:rPr>
          <w:b/>
          <w:color w:val="666666"/>
          <w:sz w:val="16"/>
        </w:rPr>
        <w:t>[bash]</w:t>
      </w:r>
    </w:p>
    <w:p>
      <w:pPr>
        <w:shd w:fill="F2F2F2" w:val="clear"/>
      </w:pPr>
      <w:r>
        <w:rPr>
          <w:rFonts w:ascii="Courier New" w:hAnsi="Courier New"/>
          <w:sz w:val="17"/>
        </w:rPr>
        <w:t>curl -X GET "https://platform.ringcentral.com/restapi/v1.0/account/101/paging-only-groups/7890/users" \</w:t>
        <w:br/>
        <w:t xml:space="preserve"> -H "Content-Type: application/json"</w:t>
      </w:r>
    </w:p>
    <w:p>
      <w:pPr>
        <w:pStyle w:val="Heading3"/>
      </w:pPr>
      <w:r>
        <w:t>Behavior</w:t>
      </w:r>
    </w:p>
    <w:p>
      <w:pPr>
        <w:pStyle w:val="ListBullet"/>
      </w:pPr>
      <w:r>
        <w:t>Validates that both accountId and pagingOnlyGroupId are provided and non-empty.</w:t>
      </w:r>
    </w:p>
    <w:p>
      <w:pPr>
        <w:pStyle w:val="ListBullet"/>
      </w:pPr>
      <w:r>
        <w:t>Retrieves the list of user extensions allowed to page the specified Paging Only group.</w:t>
      </w:r>
    </w:p>
    <w:p>
      <w:pPr>
        <w:pStyle w:val="ListBullet"/>
      </w:pPr>
      <w:r>
        <w:t>Returns paginated results according to the perPage and page query parameters.</w:t>
      </w:r>
    </w:p>
    <w:p>
      <w:pPr>
        <w:pStyle w:val="ListBullet"/>
      </w:pPr>
      <w:r>
        <w:t>Provides navigation URIs and paging metadata.</w:t>
      </w:r>
    </w:p>
    <w:p>
      <w:pPr>
        <w:pStyle w:val="Heading3"/>
      </w:pPr>
      <w:r>
        <w:t>Notes</w:t>
      </w:r>
    </w:p>
    <w:p>
      <w:pPr>
        <w:pStyle w:val="ListBullet"/>
      </w:pPr>
      <w:r>
        <w:t>Use "~" as the accountId to refer to the current authorized account.</w:t>
      </w:r>
    </w:p>
    <w:p>
      <w:pPr>
        <w:pStyle w:val="ListBullet"/>
      </w:pPr>
      <w:r>
        <w:t>The maximum allowed value for perPage is 1000.</w:t>
      </w:r>
    </w:p>
    <w:p>
      <w:pPr>
        <w:pStyle w:val="ListBullet"/>
      </w:pPr>
      <w:r>
        <w:t>The page parameter is 1-indexed; the first page is 1 by default.</w:t>
      </w:r>
    </w:p>
    <w:p>
      <w:pPr>
        <w:pStyle w:val="ListBullet"/>
      </w:pPr>
      <w:r>
        <w:t>If the requested page is empty (e.g., out of range or perPage=0), the paging.page and relevant fields may be omitted from the response.</w:t>
      </w:r>
    </w:p>
    <w:p>
      <w:pPr>
        <w:pStyle w:val="Heading3"/>
      </w:pPr>
      <w:r>
        <w:t>Gotchas</w:t>
      </w:r>
    </w:p>
    <w:p>
      <w:pPr>
        <w:pStyle w:val="ListBullet"/>
      </w:pPr>
      <w:r>
        <w:t>Both accountId and pagingOnlyGroupId are required path parameters; omitting either will result in an error.</w:t>
      </w:r>
    </w:p>
    <w:p>
      <w:pPr>
        <w:pStyle w:val="ListBullet"/>
      </w:pPr>
      <w:r>
        <w:t>Supplying an invalid or non-existent pagingOnlyGroupId will result in an error response.</w:t>
      </w:r>
    </w:p>
    <w:p>
      <w:pPr>
        <w:pStyle w:val="ListBullet"/>
      </w:pPr>
      <w:r>
        <w:t>Pagination navigation URIs may be null if there is no next/previous page.</w:t>
      </w:r>
    </w:p>
    <w:p>
      <w:pPr>
        <w:pStyle w:val="ListBullet"/>
      </w:pPr>
      <w:r>
        <w:t>If no users are allowed to page the group, records will be an empty array.</w:t>
      </w:r>
    </w:p>
    <w:p>
      <w:pPr>
        <w:pStyle w:val="Heading3"/>
      </w:pPr>
      <w:r>
        <w:t>Error Handling</w:t>
      </w:r>
    </w:p>
    <w:p>
      <w:pPr>
        <w:pStyle w:val="ListBullet"/>
      </w:pPr>
      <w:r>
        <w:t>400 Bad Request: Returned if required parameters are missing, empty, or invalid (e.g., negative page number).</w:t>
      </w:r>
    </w:p>
    <w:p>
      <w:pPr>
        <w:pStyle w:val="ListBullet"/>
      </w:pPr>
      <w:r>
        <w:t>404 Not Found: Returned if the specified account or paging group does not exist.</w:t>
      </w:r>
    </w:p>
    <w:p>
      <w:pPr>
        <w:pStyle w:val="ListBullet"/>
      </w:pPr>
      <w:r>
        <w:t>401 Unauthorized: Returned if the caller does not have access to the account or group.</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[pagingOnlyGroupId] value is invalid",</w:t>
        <w:br/>
        <w:t xml:space="preserve"> "errors": [</w:t>
        <w:br/>
        <w:t xml:space="preserve"> {</w:t>
        <w:br/>
        <w:t xml:space="preserve"> "errorCode": "InvalidParameter",</w:t>
        <w:br/>
        <w:t xml:space="preserve"> "message": "Parameter [pagingOnlyGroupId] value is invalid"</w:t>
        <w:br/>
        <w:t xml:space="preserve"> }</w:t>
        <w:br/>
        <w:t xml:space="preserve"> ]</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[pagingOnlyGroupId] is not found",</w:t>
        <w:br/>
        <w:t xml:space="preserve"> "errors": [</w:t>
        <w:br/>
        <w:t xml:space="preserve"> {</w:t>
        <w:br/>
        <w:t xml:space="preserve"> "errorCode": "CMN-102",</w:t>
        <w:br/>
        <w:t xml:space="preserve"> "message": "Resource for parameter [pagingOnlyGroupId] is not found"</w:t>
        <w:br/>
        <w:t xml:space="preserve"> }</w:t>
        <w:br/>
        <w:t xml:space="preserve"> ]</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"errorCode": "InvalidCredentials",</w:t>
        <w:br/>
        <w:t xml:space="preserve"> "message": "Authentication required",</w:t>
        <w:br/>
        <w:t xml:space="preserve"> "errors": [</w:t>
        <w:br/>
        <w:t xml:space="preserve"> {</w:t>
        <w:br/>
        <w:t xml:space="preserve"> "errorCode": "InvalidCredentials",</w:t>
        <w:br/>
        <w:t xml:space="preserve"> "message": "Authentication required"</w:t>
        <w:br/>
        <w:t xml:space="preserve"> }</w:t>
        <w:br/>
        <w:t xml:space="preserve"> ]</w:t>
        <w:br/>
        <w:t>}</w:t>
      </w:r>
    </w:p>
    <w:p>
      <w:r>
        <w:br w:type="page"/>
      </w:r>
    </w:p>
    <w:p>
      <w:pPr>
        <w:pStyle w:val="Heading2"/>
      </w:pPr>
      <w:r>
        <w:t>263. [GET] List a Paging Group's Devices</w:t>
      </w:r>
    </w:p>
    <w:p>
      <w:r>
        <w:rPr>
          <w:b/>
        </w:rPr>
        <w:t xml:space="preserve">Endpoint: </w:t>
      </w:r>
      <w:r>
        <w:rPr>
          <w:rFonts w:ascii="Courier New" w:hAnsi="Courier New"/>
          <w:sz w:val="18"/>
        </w:rPr>
        <w:t>/restapi/v1.0/account/{{ACCOUNTID}}/paging-only-groups/{{PAGINGONLYGROUPID}}/devices</w:t>
      </w:r>
    </w:p>
    <w:p>
      <w:pPr>
        <w:pStyle w:val="Heading3"/>
      </w:pPr>
      <w:r>
        <w:t>Prerequisites</w:t>
      </w:r>
    </w:p>
    <w:p>
      <w:pPr>
        <w:pStyle w:val="ListBullet"/>
      </w:pPr>
      <w:r>
        <w:t>Must have permissions to read paging group and device information for the specified account.</w:t>
      </w:r>
    </w:p>
    <w:p>
      <w:pPr>
        <w:pStyle w:val="Heading3"/>
      </w:pPr>
      <w:r>
        <w:t>Method</w:t>
      </w:r>
    </w:p>
    <w:p>
      <w:r>
        <w:t>GET</w:t>
      </w:r>
    </w:p>
    <w:p>
      <w:pPr>
        <w:pStyle w:val="Heading3"/>
      </w:pPr>
      <w:r>
        <w:t>URL</w:t>
      </w:r>
    </w:p>
    <w:p>
      <w:r>
        <w:t>https://platform.ringcentral.com/restapi/v1.0/account/{{accountId}}/paging-only-groups/{{pagingOnlyGroupId}}/devices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paging devices assigned to a specific paging group within a RingCentral account. This endpoint supports pagination and provides device details along with paging metadata.</w:t>
      </w:r>
    </w:p>
    <w:p>
      <w:pPr>
        <w:pStyle w:val="Heading3"/>
      </w:pPr>
      <w:r>
        <w:t>Enforcement Rules</w:t>
      </w:r>
    </w:p>
    <w:p>
      <w:pPr>
        <w:pStyle w:val="ListBullet"/>
      </w:pPr>
      <w:r>
        <w:t>The accountId and pagingOnlyGroupId path parameters must always be present in the URL.</w:t>
      </w:r>
    </w:p>
    <w:p>
      <w:pPr>
        <w:pStyle w:val="ListBullet"/>
      </w:pPr>
      <w:r>
        <w:t>If the user provides an accountId, use that value directly.</w:t>
      </w:r>
    </w:p>
    <w:p>
      <w:pPr>
        <w:pStyle w:val="ListBullet"/>
      </w:pPr>
      <w:r>
        <w:t>If the user does not provide an accountId, default to "~" (which indicates the account associated with the current authorization session).</w:t>
      </w:r>
    </w:p>
    <w:p>
      <w:pPr>
        <w:pStyle w:val="ListBullet"/>
      </w:pPr>
      <w:r>
        <w:t>Always construct the path as /restapi/v1.0/account/{{accountId}}/paging-only-groups/{{pagingOnlyGroupId}}/devices, where each parameter is a non-empty string.</w:t>
      </w:r>
    </w:p>
    <w:p>
      <w:pPr>
        <w:pStyle w:val="ListBullet"/>
      </w:pPr>
      <w:r>
        <w:t>Do not call the API with missing or empty path parameters (e.g., avoid /account//paging-only-groups//devices).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/restapi/v1.0/account/~/paging-only-groups/123456789/devices</w:t>
        <w:br/>
        <w:t>/restapi/v1.0/account/111222333/paging-only-groups/abc123/devices</w:t>
      </w:r>
    </w:p>
    <w:p>
      <w:pPr>
        <w:pStyle w:val="Heading3"/>
      </w:pPr>
      <w:r>
        <w:t>Invalid Examples</w:t>
      </w:r>
    </w:p>
    <w:p>
      <w:r>
        <w:rPr>
          <w:b/>
          <w:color w:val="666666"/>
          <w:sz w:val="16"/>
        </w:rPr>
        <w:t>[http]</w:t>
      </w:r>
    </w:p>
    <w:p>
      <w:pPr>
        <w:shd w:fill="F2F2F2" w:val="clear"/>
      </w:pPr>
      <w:r>
        <w:rPr>
          <w:rFonts w:ascii="Courier New" w:hAnsi="Courier New"/>
          <w:sz w:val="17"/>
        </w:rPr>
        <w:t>/restapi/v1.0/account//paging-only-groups//devices</w:t>
        <w:br/>
        <w:t>/restapi/v1.0/account/~/paging-only-groups//devices</w:t>
        <w:br/>
        <w:t>/restapi/v1.0/account//paging-only-groups/123456789/devices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pagingOnlyGroupId</w:t>
            </w:r>
          </w:p>
        </w:tc>
        <w:tc>
          <w:tcPr>
            <w:tcW w:type="dxa" w:w="2880"/>
          </w:tcPr>
          <w:p>
            <w:r>
              <w:t>string</w:t>
            </w:r>
          </w:p>
        </w:tc>
        <w:tc>
          <w:tcPr>
            <w:tcW w:type="dxa" w:w="2880"/>
          </w:tcPr>
          <w:p>
            <w:r>
              <w:t>Internal identifier of a paging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retrieve. Only positive numbers are accepted.</w:t>
            </w:r>
          </w:p>
        </w:tc>
      </w:tr>
      <w:tr>
        <w:tc>
          <w:tcPr>
            <w:tcW w:type="dxa" w:w="2880"/>
          </w:tcPr>
          <w:p>
            <w:r>
              <w:t>perPage</w:t>
            </w:r>
          </w:p>
        </w:tc>
        <w:tc>
          <w:tcPr>
            <w:tcW w:type="dxa" w:w="2880"/>
          </w:tcPr>
          <w:p>
            <w:r>
              <w:t>integer</w:t>
            </w:r>
          </w:p>
        </w:tc>
        <w:tc>
          <w:tcPr>
            <w:tcW w:type="dxa" w:w="2880"/>
          </w:tcPr>
          <w:p>
            <w:r>
              <w:t>Page size (number of items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"https://platform.ringcentral.com/restapi/v1.0/account/~/paging-only-groups/123456789/devices",</w:t>
        <w:br/>
        <w:t xml:space="preserve"> "records": [</w:t>
        <w:br/>
        <w:t xml:space="preserve"> {</w:t>
        <w:br/>
        <w:t xml:space="preserve"> "id": "987654321",</w:t>
        <w:br/>
        <w:t xml:space="preserve"> "uri": "https://platform.ringcentral.com/restapi/v1.0/account/~/device/987654321",</w:t>
        <w:br/>
        <w:t xml:space="preserve"> "name": "Paging Device 1"</w:t>
        <w:br/>
        <w:t xml:space="preserve"> },</w:t>
        <w:br/>
        <w:t xml:space="preserve"> {</w:t>
        <w:br/>
        <w:t xml:space="preserve"> "id": "123987654",</w:t>
        <w:br/>
        <w:t xml:space="preserve"> "uri": "https://platform.ringcentral.com/restapi/v1.0/account/~/device/123987654",</w:t>
        <w:br/>
        <w:t xml:space="preserve"> "name": "Paging Device 2"</w:t>
        <w:br/>
        <w:t xml:space="preserve"> }</w:t>
        <w:br/>
        <w:t xml:space="preserve"> ],</w:t>
        <w:br/>
        <w:t xml:space="preserve"> "navigation": {</w:t>
        <w:br/>
        <w:t xml:space="preserve"> "firstPage": "https://platform.ringcentral.com/restapi/v1.0/account/~/paging-only-groups/123456789/devices?page=1&amp;perPage=100",</w:t>
        <w:br/>
        <w:t xml:space="preserve"> "nextPage": "https://platform.ringcentral.com/restapi/v1.0/account/~/paging-only-groups/123456789/devices?page=2&amp;perPage=100",</w:t>
        <w:br/>
        <w:t xml:space="preserve"> "previousPage": null,</w:t>
        <w:br/>
        <w:t xml:space="preserve"> "lastPage": "https://platform.ringcentral.com/restapi/v1.0/account/~/paging-only-groups/123456789/devices?page=10&amp;perPage=100"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4"/>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page or perPage parameter"</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"Not Found",</w:t>
        <w:br/>
        <w:t xml:space="preserve"> "message": "Paging group or account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devices assigned to the paging only group</w:t>
            </w:r>
          </w:p>
        </w:tc>
      </w:tr>
      <w:tr>
        <w:tc>
          <w:tcPr>
            <w:tcW w:type="dxa" w:w="2880"/>
          </w:tcPr>
          <w:p>
            <w:r>
              <w:t>records</w:t>
            </w:r>
          </w:p>
        </w:tc>
        <w:tc>
          <w:tcPr>
            <w:tcW w:type="dxa" w:w="2880"/>
          </w:tcPr>
          <w:p>
            <w:r>
              <w:t>array</w:t>
            </w:r>
          </w:p>
        </w:tc>
        <w:tc>
          <w:tcPr>
            <w:tcW w:type="dxa" w:w="2880"/>
          </w:tcPr>
          <w:p>
            <w:r>
              <w:t>List of paging device objects assigned to this group</w:t>
            </w:r>
          </w:p>
        </w:tc>
      </w:tr>
      <w:tr>
        <w:tc>
          <w:tcPr>
            <w:tcW w:type="dxa" w:w="2880"/>
          </w:tcPr>
          <w:p>
            <w:r>
              <w:t>records[].id</w:t>
            </w:r>
          </w:p>
        </w:tc>
        <w:tc>
          <w:tcPr>
            <w:tcW w:type="dxa" w:w="2880"/>
          </w:tcPr>
          <w:p>
            <w:r>
              <w:t>string</w:t>
            </w:r>
          </w:p>
        </w:tc>
        <w:tc>
          <w:tcPr>
            <w:tcW w:type="dxa" w:w="2880"/>
          </w:tcPr>
          <w:p>
            <w:r>
              <w:t>Internal identifier of a paging device</w:t>
            </w:r>
          </w:p>
        </w:tc>
      </w:tr>
      <w:tr>
        <w:tc>
          <w:tcPr>
            <w:tcW w:type="dxa" w:w="2880"/>
          </w:tcPr>
          <w:p>
            <w:r>
              <w:t>records[].uri</w:t>
            </w:r>
          </w:p>
        </w:tc>
        <w:tc>
          <w:tcPr>
            <w:tcW w:type="dxa" w:w="2880"/>
          </w:tcPr>
          <w:p>
            <w:r>
              <w:t>string</w:t>
            </w:r>
          </w:p>
        </w:tc>
        <w:tc>
          <w:tcPr>
            <w:tcW w:type="dxa" w:w="2880"/>
          </w:tcPr>
          <w:p>
            <w:r>
              <w:t>Link to the paging device resource</w:t>
            </w:r>
          </w:p>
        </w:tc>
      </w:tr>
      <w:tr>
        <w:tc>
          <w:tcPr>
            <w:tcW w:type="dxa" w:w="2880"/>
          </w:tcPr>
          <w:p>
            <w:r>
              <w:t>records[].name</w:t>
            </w:r>
          </w:p>
        </w:tc>
        <w:tc>
          <w:tcPr>
            <w:tcW w:type="dxa" w:w="2880"/>
          </w:tcPr>
          <w:p>
            <w:r>
              <w:t>string</w:t>
            </w:r>
          </w:p>
        </w:tc>
        <w:tc>
          <w:tcPr>
            <w:tcW w:type="dxa" w:w="2880"/>
          </w:tcPr>
          <w:p>
            <w:r>
              <w:t>Name of the paging device</w:t>
            </w:r>
          </w:p>
        </w:tc>
      </w:tr>
      <w:tr>
        <w:tc>
          <w:tcPr>
            <w:tcW w:type="dxa" w:w="2880"/>
          </w:tcPr>
          <w:p>
            <w:r>
              <w:t>navigation</w:t>
            </w:r>
          </w:p>
        </w:tc>
        <w:tc>
          <w:tcPr>
            <w:tcW w:type="dxa" w:w="2880"/>
          </w:tcPr>
          <w:p>
            <w:r>
              <w:t>object</w:t>
            </w:r>
          </w:p>
        </w:tc>
        <w:tc>
          <w:tcPr>
            <w:tcW w:type="dxa" w:w="2880"/>
          </w:tcPr>
          <w:p>
            <w:r>
              <w:t>Object containing navigation links for pagination</w:t>
            </w:r>
          </w:p>
        </w:tc>
      </w:tr>
      <w:tr>
        <w:tc>
          <w:tcPr>
            <w:tcW w:type="dxa" w:w="2880"/>
          </w:tcPr>
          <w:p>
            <w:r>
              <w:t>navigation.firstPage</w:t>
            </w:r>
          </w:p>
        </w:tc>
        <w:tc>
          <w:tcPr>
            <w:tcW w:type="dxa" w:w="2880"/>
          </w:tcPr>
          <w:p>
            <w:r>
              <w:t>string</w:t>
            </w:r>
          </w:p>
        </w:tc>
        <w:tc>
          <w:tcPr>
            <w:tcW w:type="dxa" w:w="2880"/>
          </w:tcPr>
          <w:p>
            <w:r>
              <w:t>Link to the first page of results</w:t>
            </w:r>
          </w:p>
        </w:tc>
      </w:tr>
      <w:tr>
        <w:tc>
          <w:tcPr>
            <w:tcW w:type="dxa" w:w="2880"/>
          </w:tcPr>
          <w:p>
            <w:r>
              <w:t>navigation.nextPage</w:t>
            </w:r>
          </w:p>
        </w:tc>
        <w:tc>
          <w:tcPr>
            <w:tcW w:type="dxa" w:w="2880"/>
          </w:tcPr>
          <w:p>
            <w:r>
              <w:t>string</w:t>
            </w:r>
          </w:p>
        </w:tc>
        <w:tc>
          <w:tcPr>
            <w:tcW w:type="dxa" w:w="2880"/>
          </w:tcPr>
          <w:p>
            <w:r>
              <w:t>Link to the next page of results, if available</w:t>
            </w:r>
          </w:p>
        </w:tc>
      </w:tr>
      <w:tr>
        <w:tc>
          <w:tcPr>
            <w:tcW w:type="dxa" w:w="2880"/>
          </w:tcPr>
          <w:p>
            <w:r>
              <w:t>navigation.previousPage</w:t>
            </w:r>
          </w:p>
        </w:tc>
        <w:tc>
          <w:tcPr>
            <w:tcW w:type="dxa" w:w="2880"/>
          </w:tcPr>
          <w:p>
            <w:r>
              <w:t>string</w:t>
            </w:r>
          </w:p>
        </w:tc>
        <w:tc>
          <w:tcPr>
            <w:tcW w:type="dxa" w:w="2880"/>
          </w:tcPr>
          <w:p>
            <w:r>
              <w:t>Link to the previous page of results, if available</w:t>
            </w:r>
          </w:p>
        </w:tc>
      </w:tr>
      <w:tr>
        <w:tc>
          <w:tcPr>
            <w:tcW w:type="dxa" w:w="2880"/>
          </w:tcPr>
          <w:p>
            <w:r>
              <w:t>navigation.lastPage</w:t>
            </w:r>
          </w:p>
        </w:tc>
        <w:tc>
          <w:tcPr>
            <w:tcW w:type="dxa" w:w="2880"/>
          </w:tcPr>
          <w:p>
            <w:r>
              <w:t>string</w:t>
            </w:r>
          </w:p>
        </w:tc>
        <w:tc>
          <w:tcPr>
            <w:tcW w:type="dxa" w:w="2880"/>
          </w:tcPr>
          <w:p>
            <w:r>
              <w:t>Link to the last page of results</w:t>
            </w:r>
          </w:p>
        </w:tc>
      </w:tr>
      <w:tr>
        <w:tc>
          <w:tcPr>
            <w:tcW w:type="dxa" w:w="2880"/>
          </w:tcPr>
          <w:p>
            <w:r>
              <w:t>paging</w:t>
            </w:r>
          </w:p>
        </w:tc>
        <w:tc>
          <w:tcPr>
            <w:tcW w:type="dxa" w:w="2880"/>
          </w:tcPr>
          <w:p>
            <w:r>
              <w:t>object</w:t>
            </w:r>
          </w:p>
        </w:tc>
        <w:tc>
          <w:tcPr>
            <w:tcW w:type="dxa" w:w="2880"/>
          </w:tcPr>
          <w:p>
            <w:r>
              <w:t>Object containing paging metadata</w:t>
            </w:r>
          </w:p>
        </w:tc>
      </w:tr>
      <w:tr>
        <w:tc>
          <w:tcPr>
            <w:tcW w:type="dxa" w:w="2880"/>
          </w:tcPr>
          <w:p>
            <w:r>
              <w:t>paging.perPage</w:t>
            </w:r>
          </w:p>
        </w:tc>
        <w:tc>
          <w:tcPr>
            <w:tcW w:type="dxa" w:w="2880"/>
          </w:tcPr>
          <w:p>
            <w:r>
              <w:t>integer</w:t>
            </w:r>
          </w:p>
        </w:tc>
        <w:tc>
          <w:tcPr>
            <w:tcW w:type="dxa" w:w="2880"/>
          </w:tcPr>
          <w:p>
            <w:r>
              <w:t>Number of items per page (matches the perPage query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"https://platform.ringcentral.com/restapi/v1.0/account/~/paging-only-groups/123456789/devices?perPage=100&amp;page=1" \</w:t>
        <w:br/>
        <w:t xml:space="preserve"> -H "Content-Type: application/json"</w:t>
      </w:r>
    </w:p>
    <w:p>
      <w:pPr>
        <w:pStyle w:val="Heading3"/>
      </w:pPr>
      <w:r>
        <w:t>Example Usage</w:t>
      </w:r>
    </w:p>
    <w:p>
      <w:pPr>
        <w:pStyle w:val="Heading3"/>
      </w:pPr>
      <w:r>
        <w:t>Example 1: List all devices for a paging group in the current account</w:t>
      </w:r>
    </w:p>
    <w:p>
      <w:r>
        <w:rPr>
          <w:b/>
          <w:color w:val="666666"/>
          <w:sz w:val="16"/>
        </w:rPr>
        <w:t>[bash]</w:t>
      </w:r>
    </w:p>
    <w:p>
      <w:pPr>
        <w:shd w:fill="F2F2F2" w:val="clear"/>
      </w:pPr>
      <w:r>
        <w:rPr>
          <w:rFonts w:ascii="Courier New" w:hAnsi="Courier New"/>
          <w:sz w:val="17"/>
        </w:rPr>
        <w:t>curl -X GET "https://platform.ringcentral.com/restapi/v1.0/account/~/paging-only-groups/987654321/devices" \</w:t>
        <w:br/>
        <w:t xml:space="preserve"> -H "Content-Type: application/json"</w:t>
      </w:r>
    </w:p>
    <w:p>
      <w:pPr>
        <w:pStyle w:val="Heading3"/>
      </w:pPr>
      <w:r>
        <w:t>Example 2: List devices for a paging group with explicit accountId and pagination</w:t>
      </w:r>
    </w:p>
    <w:p>
      <w:r>
        <w:rPr>
          <w:b/>
          <w:color w:val="666666"/>
          <w:sz w:val="16"/>
        </w:rPr>
        <w:t>[bash]</w:t>
      </w:r>
    </w:p>
    <w:p>
      <w:pPr>
        <w:shd w:fill="F2F2F2" w:val="clear"/>
      </w:pPr>
      <w:r>
        <w:rPr>
          <w:rFonts w:ascii="Courier New" w:hAnsi="Courier New"/>
          <w:sz w:val="17"/>
        </w:rPr>
        <w:t>curl -X GET "https://platform.ringcentral.com/restapi/v1.0/account/123456789/paging-only-groups/987654321/devices?perPage=50&amp;page=2" \</w:t>
        <w:br/>
        <w:t xml:space="preserve"> -H "Content-Type: application/json"</w:t>
      </w:r>
    </w:p>
    <w:p>
      <w:pPr>
        <w:pStyle w:val="Heading3"/>
      </w:pPr>
      <w:r>
        <w:t>Behavior</w:t>
      </w:r>
    </w:p>
    <w:p>
      <w:pPr>
        <w:pStyle w:val="ListBullet"/>
      </w:pPr>
      <w:r>
        <w:t>Validates that both accountId and pagingOnlyGroupId are present and non-empty.</w:t>
      </w:r>
    </w:p>
    <w:p>
      <w:pPr>
        <w:pStyle w:val="ListBullet"/>
      </w:pPr>
      <w:r>
        <w:t>Retrieves a paginated list of devices assigned to the specified paging group.</w:t>
      </w:r>
    </w:p>
    <w:p>
      <w:pPr>
        <w:pStyle w:val="ListBullet"/>
      </w:pPr>
      <w:r>
        <w:t>Returns device details and pagination/navigation metadata.</w:t>
      </w:r>
    </w:p>
    <w:p>
      <w:pPr>
        <w:pStyle w:val="Heading3"/>
      </w:pPr>
      <w:r>
        <w:t>Notes</w:t>
      </w:r>
    </w:p>
    <w:p>
      <w:pPr>
        <w:pStyle w:val="ListBullet"/>
      </w:pPr>
      <w:r>
        <w:t>The accountId path parameter can be set to "~" to indicate the account associated with the current authorization session.</w:t>
      </w:r>
    </w:p>
    <w:p>
      <w:pPr>
        <w:pStyle w:val="ListBullet"/>
      </w:pPr>
      <w:r>
        <w:t>If a page is requested that does not exist (e.g., beyond the last page), the result will be empty and paging information may be omitted.</w:t>
      </w:r>
    </w:p>
    <w:p>
      <w:pPr>
        <w:pStyle w:val="ListBullet"/>
      </w:pPr>
      <w:r>
        <w:t>The maximum value for perPage is 1000; the minimum is 1.</w:t>
      </w:r>
    </w:p>
    <w:p>
      <w:pPr>
        <w:pStyle w:val="Heading3"/>
      </w:pPr>
      <w:r>
        <w:t>Gotchas</w:t>
      </w:r>
    </w:p>
    <w:p>
      <w:pPr>
        <w:pStyle w:val="ListBullet"/>
      </w:pPr>
      <w:r>
        <w:t>Both accountId and pagingOnlyGroupId must be provided and non-empty.</w:t>
      </w:r>
    </w:p>
    <w:p>
      <w:pPr>
        <w:pStyle w:val="ListBullet"/>
      </w:pPr>
      <w:r>
        <w:t>Pagination parameters must be positive integers; invalid values will result in a 400 error.</w:t>
      </w:r>
    </w:p>
    <w:p>
      <w:pPr>
        <w:pStyle w:val="ListBullet"/>
      </w:pPr>
      <w:r>
        <w:t>If the specified paging group or account does not exist, a 404 error will be returned.</w:t>
      </w:r>
    </w:p>
    <w:p>
      <w:pPr>
        <w:pStyle w:val="ListBullet"/>
      </w:pPr>
      <w:r>
        <w:t>If no devices are assigned to the paging group, the records array will be empty.</w:t>
      </w:r>
    </w:p>
    <w:p>
      <w:pPr>
        <w:pStyle w:val="Heading3"/>
      </w:pPr>
      <w:r>
        <w:t>Error Handling</w:t>
      </w:r>
    </w:p>
    <w:p>
      <w:pPr>
        <w:pStyle w:val="ListBullet"/>
      </w:pPr>
      <w:r>
        <w:t>400 Bad Request: Returned for invalid or missing pagination parameters.</w:t>
      </w:r>
    </w:p>
    <w:p>
      <w:pPr>
        <w:pStyle w:val="ListBullet"/>
      </w:pPr>
      <w:r>
        <w:t>404 Not Found: Returned if the specified account or paging group does not exist.</w:t>
      </w:r>
    </w:p>
    <w:p>
      <w:pPr>
        <w:pStyle w:val="ListBullet"/>
      </w:pPr>
      <w:r>
        <w:t>500 Internal Server Error: Returned for unexpected server errors.</w:t>
      </w:r>
    </w:p>
    <w:p>
      <w:r>
        <w:br w:type="page"/>
      </w:r>
    </w:p>
    <w:p>
      <w:pPr>
        <w:pStyle w:val="Heading2"/>
      </w:pPr>
      <w:r>
        <w:t>264. [POST] Assign Users and Devices to a Paging Group</w:t>
      </w:r>
    </w:p>
    <w:p>
      <w:r>
        <w:rPr>
          <w:b/>
        </w:rPr>
        <w:t xml:space="preserve">Endpoint: </w:t>
      </w:r>
      <w:r>
        <w:rPr>
          <w:rFonts w:ascii="Courier New" w:hAnsi="Courier New"/>
          <w:sz w:val="18"/>
        </w:rPr>
        <w:t>/restapi/v1.0/account/{{ACCOUNTID}}/paging-only-groups/{{PAGINGONLYGROUPID}}/bulk-assign</w:t>
      </w:r>
    </w:p>
    <w:p>
      <w:pPr>
        <w:pStyle w:val="Heading3"/>
      </w:pPr>
      <w:r>
        <w:t>Prerequisites</w:t>
      </w:r>
    </w:p>
    <w:p>
      <w:pPr>
        <w:pStyle w:val="ListBullet"/>
      </w:pPr>
      <w:r>
        <w:t>Must have permission to manage paging groups within the RingCentral account.</w:t>
      </w:r>
    </w:p>
    <w:p>
      <w:pPr>
        <w:pStyle w:val="Heading3"/>
      </w:pPr>
      <w:r>
        <w:t>Method</w:t>
      </w:r>
    </w:p>
    <w:p>
      <w:r>
        <w:t>POST</w:t>
      </w:r>
    </w:p>
    <w:p>
      <w:pPr>
        <w:pStyle w:val="Heading3"/>
      </w:pPr>
      <w:r>
        <w:t>URL</w:t>
      </w:r>
    </w:p>
    <w:p>
      <w:r>
        <w:t>https://platform.ringcentral.com/restapi/v1.0/account/{{accountId}}/paging-only-groups/{{pagingOnlyGroupId}}/bulk-assign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and/or removes users and devices from a specified paging group within a RingCentral account. This endpoint allows bulk assignment and removal of users and devices that are permitted to page the group, as well as assignment and removal of devices associated with the group.</w:t>
      </w:r>
    </w:p>
    <w:p>
      <w:pPr>
        <w:pStyle w:val="Heading3"/>
      </w:pPr>
      <w:r>
        <w:t>Enforcement Rules</w:t>
      </w:r>
    </w:p>
    <w:p>
      <w:pPr>
        <w:pStyle w:val="ListBullet"/>
      </w:pPr>
      <w:r>
        <w:t>The accountId and pagingOnlyGroupId path parameters must always be present.</w:t>
      </w:r>
    </w:p>
    <w:p>
      <w:pPr>
        <w:pStyle w:val="ListBullet"/>
      </w:pPr>
      <w:r>
        <w:t>If the user provides an accountId, use that value directly. If not provided, default it explicitly to "~" (which refers to the current authorized account).</w:t>
      </w:r>
    </w:p>
    <w:p>
      <w:pPr>
        <w:pStyle w:val="ListBullet"/>
      </w:pPr>
      <w:r>
        <w:t>Always construct the path as /restapi/v1.0/account/{{accountId}}/paging-only-groups/{{pagingOnlyGroupId}}/bulk-assign, where both {{accountId}} and {{pagingOnlyGroupId}} are non-empty strings.</w:t>
      </w:r>
    </w:p>
    <w:p>
      <w:pPr>
        <w:pStyle w:val="ListBullet"/>
      </w:pPr>
      <w:r>
        <w:t>Do not call the API with missing or empty accountId or pagingOnlyGroupId (e.g., avoid /account//paging-only-groups//bulk-assign).</w:t>
      </w:r>
    </w:p>
    <w:p>
      <w:pPr>
        <w:pStyle w:val="ListBullet"/>
      </w:pPr>
      <w:r>
        <w:t>When executing the action, ensure to send "Path Parameters" in the URL and not in the body.</w:t>
      </w:r>
    </w:p>
    <w:p>
      <w:pPr>
        <w:pStyle w:val="ListBullet"/>
      </w:pPr>
      <w:r>
        <w:t>There are no query parameters for this endpoint; do not send additional query parameters.</w:t>
      </w:r>
    </w:p>
    <w:p>
      <w:pPr>
        <w:pStyle w:val="Heading3"/>
      </w:pPr>
      <w:r>
        <w:t>Valid Examples</w:t>
      </w:r>
    </w:p>
    <w:p>
      <w:r>
        <w:rPr>
          <w:b/>
          <w:color w:val="666666"/>
          <w:sz w:val="16"/>
        </w:rPr>
        <w:t>[http]</w:t>
      </w:r>
    </w:p>
    <w:p>
      <w:pPr>
        <w:shd w:fill="F2F2F2" w:val="clear"/>
      </w:pPr>
      <w:r>
        <w:rPr>
          <w:rFonts w:ascii="Courier New" w:hAnsi="Courier New"/>
          <w:sz w:val="17"/>
        </w:rPr>
        <w:t>/restapi/v1.0/account/~/paging-only-groups/123456/bulk-assign</w:t>
        <w:br/>
        <w:t>/restapi/v1.0/account/111111/paging-only-groups/654321/bulk-assign</w:t>
      </w:r>
    </w:p>
    <w:p>
      <w:pPr>
        <w:pStyle w:val="Heading3"/>
      </w:pPr>
      <w:r>
        <w:t>Invalid Examples</w:t>
      </w:r>
    </w:p>
    <w:p>
      <w:r>
        <w:rPr>
          <w:b/>
          <w:color w:val="666666"/>
          <w:sz w:val="16"/>
        </w:rPr>
        <w:t>[http]</w:t>
      </w:r>
    </w:p>
    <w:p>
      <w:pPr>
        <w:shd w:fill="F2F2F2" w:val="clear"/>
      </w:pPr>
      <w:r>
        <w:rPr>
          <w:rFonts w:ascii="Courier New" w:hAnsi="Courier New"/>
          <w:sz w:val="17"/>
        </w:rPr>
        <w:t>/restapi/v1.0/account//paging-only-groups//bulk-assign</w:t>
        <w:br/>
        <w:t>/restapi/v1.0/account/~/paging-only-groups//bulk-assign</w:t>
        <w:br/>
        <w:t>/restapi/v1.0/account//paging-only-groups/123456/bulk-assign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pagingOnlyGroupId</w:t>
            </w:r>
          </w:p>
        </w:tc>
        <w:tc>
          <w:tcPr>
            <w:tcW w:type="dxa" w:w="2880"/>
          </w:tcPr>
          <w:p>
            <w:r>
              <w:t>string</w:t>
            </w:r>
          </w:p>
        </w:tc>
        <w:tc>
          <w:tcPr>
            <w:tcW w:type="dxa" w:w="2880"/>
          </w:tcPr>
          <w:p>
            <w:r>
              <w:t>Internal identifier of the paging group to modify.</w:t>
            </w:r>
          </w:p>
        </w:tc>
      </w:tr>
    </w:tbl>
    <w:p/>
    <w:p>
      <w:pPr>
        <w:pStyle w:val="Heading3"/>
      </w:pPr>
      <w:r>
        <w:t>Request Body Fields</w:t>
      </w:r>
    </w:p>
    <w:p>
      <w:r>
        <w:t>All fields are optional. Include only the fields relevant to your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addedUserIds</w:t>
            </w:r>
          </w:p>
        </w:tc>
        <w:tc>
          <w:tcPr>
            <w:tcW w:type="dxa" w:w="2880"/>
          </w:tcPr>
          <w:p>
            <w:r>
              <w:t>string[]</w:t>
            </w:r>
          </w:p>
        </w:tc>
        <w:tc>
          <w:tcPr>
            <w:tcW w:type="dxa" w:w="2880"/>
          </w:tcPr>
          <w:p>
            <w:r>
              <w:t>List of user IDs to add to the paging group (allowed to page the group).</w:t>
            </w:r>
          </w:p>
        </w:tc>
      </w:tr>
      <w:tr>
        <w:tc>
          <w:tcPr>
            <w:tcW w:type="dxa" w:w="2880"/>
          </w:tcPr>
          <w:p>
            <w:r>
              <w:t>removedUserIds</w:t>
            </w:r>
          </w:p>
        </w:tc>
        <w:tc>
          <w:tcPr>
            <w:tcW w:type="dxa" w:w="2880"/>
          </w:tcPr>
          <w:p>
            <w:r>
              <w:t>string[]</w:t>
            </w:r>
          </w:p>
        </w:tc>
        <w:tc>
          <w:tcPr>
            <w:tcW w:type="dxa" w:w="2880"/>
          </w:tcPr>
          <w:p>
            <w:r>
              <w:t>List of user IDs to remove from the paging group.</w:t>
            </w:r>
          </w:p>
        </w:tc>
      </w:tr>
      <w:tr>
        <w:tc>
          <w:tcPr>
            <w:tcW w:type="dxa" w:w="2880"/>
          </w:tcPr>
          <w:p>
            <w:r>
              <w:t>addedDeviceIds</w:t>
            </w:r>
          </w:p>
        </w:tc>
        <w:tc>
          <w:tcPr>
            <w:tcW w:type="dxa" w:w="2880"/>
          </w:tcPr>
          <w:p>
            <w:r>
              <w:t>string[]</w:t>
            </w:r>
          </w:p>
        </w:tc>
        <w:tc>
          <w:tcPr>
            <w:tcW w:type="dxa" w:w="2880"/>
          </w:tcPr>
          <w:p>
            <w:r>
              <w:t>List of device IDs to assign to the paging group.</w:t>
            </w:r>
          </w:p>
        </w:tc>
      </w:tr>
      <w:tr>
        <w:tc>
          <w:tcPr>
            <w:tcW w:type="dxa" w:w="2880"/>
          </w:tcPr>
          <w:p>
            <w:r>
              <w:t>removedDeviceIds</w:t>
            </w:r>
          </w:p>
        </w:tc>
        <w:tc>
          <w:tcPr>
            <w:tcW w:type="dxa" w:w="2880"/>
          </w:tcPr>
          <w:p>
            <w:r>
              <w:t>string[]</w:t>
            </w:r>
          </w:p>
        </w:tc>
        <w:tc>
          <w:tcPr>
            <w:tcW w:type="dxa" w:w="2880"/>
          </w:tcPr>
          <w:p>
            <w:r>
              <w:t>List of device IDs to unassign from the paging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"addedUserIds": ["123456789", "987654321"],</w:t>
        <w:br/>
        <w:t xml:space="preserve"> "removedUserIds": ["111111111"],</w:t>
        <w:br/>
        <w:t xml:space="preserve"> "addedDeviceIds": ["222222222", "333333333"],</w:t>
        <w:br/>
        <w:t xml:space="preserve"> "removedDeviceIds": ["444444444"]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addedUserIds</w:t>
            </w:r>
          </w:p>
        </w:tc>
        <w:tc>
          <w:tcPr>
            <w:tcW w:type="dxa" w:w="2880"/>
          </w:tcPr>
          <w:p>
            <w:r>
              <w:t>string[]</w:t>
            </w:r>
          </w:p>
        </w:tc>
        <w:tc>
          <w:tcPr>
            <w:tcW w:type="dxa" w:w="2880"/>
          </w:tcPr>
          <w:p>
            <w:r>
              <w:t>List of user IDs added to the paging group.</w:t>
            </w:r>
          </w:p>
        </w:tc>
      </w:tr>
      <w:tr>
        <w:tc>
          <w:tcPr>
            <w:tcW w:type="dxa" w:w="2880"/>
          </w:tcPr>
          <w:p>
            <w:r>
              <w:t>removedUserIds</w:t>
            </w:r>
          </w:p>
        </w:tc>
        <w:tc>
          <w:tcPr>
            <w:tcW w:type="dxa" w:w="2880"/>
          </w:tcPr>
          <w:p>
            <w:r>
              <w:t>string[]</w:t>
            </w:r>
          </w:p>
        </w:tc>
        <w:tc>
          <w:tcPr>
            <w:tcW w:type="dxa" w:w="2880"/>
          </w:tcPr>
          <w:p>
            <w:r>
              <w:t>List of user IDs removed from the paging group.</w:t>
            </w:r>
          </w:p>
        </w:tc>
      </w:tr>
      <w:tr>
        <w:tc>
          <w:tcPr>
            <w:tcW w:type="dxa" w:w="2880"/>
          </w:tcPr>
          <w:p>
            <w:r>
              <w:t>addedDeviceIds</w:t>
            </w:r>
          </w:p>
        </w:tc>
        <w:tc>
          <w:tcPr>
            <w:tcW w:type="dxa" w:w="2880"/>
          </w:tcPr>
          <w:p>
            <w:r>
              <w:t>string[]</w:t>
            </w:r>
          </w:p>
        </w:tc>
        <w:tc>
          <w:tcPr>
            <w:tcW w:type="dxa" w:w="2880"/>
          </w:tcPr>
          <w:p>
            <w:r>
              <w:t>List of device IDs assigned to the paging group.</w:t>
            </w:r>
          </w:p>
        </w:tc>
      </w:tr>
      <w:tr>
        <w:tc>
          <w:tcPr>
            <w:tcW w:type="dxa" w:w="2880"/>
          </w:tcPr>
          <w:p>
            <w:r>
              <w:t>removedDeviceIds</w:t>
            </w:r>
          </w:p>
        </w:tc>
        <w:tc>
          <w:tcPr>
            <w:tcW w:type="dxa" w:w="2880"/>
          </w:tcPr>
          <w:p>
            <w:r>
              <w:t>string[]</w:t>
            </w:r>
          </w:p>
        </w:tc>
        <w:tc>
          <w:tcPr>
            <w:tcW w:type="dxa" w:w="2880"/>
          </w:tcPr>
          <w:p>
            <w:r>
              <w:t>List of device IDs unassigned from the paging group.</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'https://platform.ringcentral.com/restapi/v1.0/account/~/paging-only-groups/123456/bulk-assign' \</w:t>
        <w:br/>
        <w:t xml:space="preserve"> -H 'Content-Type: application/json' \</w:t>
        <w:br/>
        <w:t xml:space="preserve"> -d '{</w:t>
        <w:br/>
        <w:t xml:space="preserve"> "addedUserIds": ["123456789"],</w:t>
        <w:br/>
        <w:t xml:space="preserve"> "removedUserIds": ["111111111"],</w:t>
        <w:br/>
        <w:t xml:space="preserve"> "addedDeviceIds": ["222222222"],</w:t>
        <w:br/>
        <w:t xml:space="preserve"> "removedDeviceIds": ["333333333"]</w:t>
        <w:br/>
        <w:t xml:space="preserve">  }'</w:t>
      </w:r>
    </w:p>
    <w:p>
      <w:pPr>
        <w:pStyle w:val="Heading3"/>
      </w:pPr>
      <w:r>
        <w:t>Example Usage</w:t>
      </w:r>
    </w:p>
    <w:p>
      <w:pPr>
        <w:pStyle w:val="Heading3"/>
      </w:pPr>
      <w:r>
        <w:t>Example 1: Add Users and Devices to a Paging Group</w:t>
      </w:r>
    </w:p>
    <w:p>
      <w:r>
        <w:rPr>
          <w:b/>
          <w:color w:val="666666"/>
          <w:sz w:val="16"/>
        </w:rPr>
        <w:t>[bash]</w:t>
      </w:r>
    </w:p>
    <w:p>
      <w:pPr>
        <w:shd w:fill="F2F2F2" w:val="clear"/>
      </w:pPr>
      <w:r>
        <w:rPr>
          <w:rFonts w:ascii="Courier New" w:hAnsi="Courier New"/>
          <w:sz w:val="17"/>
        </w:rPr>
        <w:t>curl -X POST 'https://platform.ringcentral.com/restapi/v1.0/account/~/paging-only-groups/654321/bulk-assign' \</w:t>
        <w:br/>
        <w:t xml:space="preserve"> -H 'Content-Type: application/json' \</w:t>
        <w:br/>
        <w:t xml:space="preserve"> -d '{</w:t>
        <w:br/>
        <w:t xml:space="preserve"> "addedUserIds": ["888888888", "999999999"],</w:t>
        <w:br/>
        <w:t xml:space="preserve"> "addedDeviceIds": ["444444444"]</w:t>
        <w:br/>
        <w:t xml:space="preserve">  }'</w:t>
      </w:r>
    </w:p>
    <w:p>
      <w:pPr>
        <w:pStyle w:val="Heading3"/>
      </w:pPr>
      <w:r>
        <w:t>Example 2: Remove Users and Devices from a Paging Group</w:t>
      </w:r>
    </w:p>
    <w:p>
      <w:r>
        <w:rPr>
          <w:b/>
          <w:color w:val="666666"/>
          <w:sz w:val="16"/>
        </w:rPr>
        <w:t>[bash]</w:t>
      </w:r>
    </w:p>
    <w:p>
      <w:pPr>
        <w:shd w:fill="F2F2F2" w:val="clear"/>
      </w:pPr>
      <w:r>
        <w:rPr>
          <w:rFonts w:ascii="Courier New" w:hAnsi="Courier New"/>
          <w:sz w:val="17"/>
        </w:rPr>
        <w:t>curl -X POST 'https://platform.ringcentral.com/restapi/v1.0/account/111111/paging-only-groups/222222/bulk-assign' \</w:t>
        <w:br/>
        <w:t xml:space="preserve"> -H 'Content-Type: application/json' \</w:t>
        <w:br/>
        <w:t xml:space="preserve"> -d '{</w:t>
        <w:br/>
        <w:t xml:space="preserve"> "removedUserIds": ["877878787"],</w:t>
        <w:br/>
        <w:t xml:space="preserve"> "removedDeviceIds": ["555555555"]</w:t>
        <w:br/>
        <w:t xml:space="preserve">  }'</w:t>
      </w:r>
    </w:p>
    <w:p>
      <w:pPr>
        <w:pStyle w:val="Heading3"/>
      </w:pPr>
      <w:r>
        <w:t>Behavior</w:t>
      </w:r>
    </w:p>
    <w:p>
      <w:pPr>
        <w:pStyle w:val="ListBullet"/>
      </w:pPr>
      <w:r>
        <w:t>Validates the provided accountId and pagingOnlyGroupId.</w:t>
      </w:r>
    </w:p>
    <w:p>
      <w:pPr>
        <w:pStyle w:val="ListBullet"/>
      </w:pPr>
      <w:r>
        <w:t>Processes the lists in the request body to add or remove users/devices from the specified paging group.</w:t>
      </w:r>
    </w:p>
    <w:p>
      <w:pPr>
        <w:pStyle w:val="ListBullet"/>
      </w:pPr>
      <w:r>
        <w:t>Returns the lists of users and devices actually added or removed as confirmation.</w:t>
      </w:r>
    </w:p>
    <w:p>
      <w:pPr>
        <w:pStyle w:val="Heading3"/>
      </w:pPr>
      <w:r>
        <w:t>Notes</w:t>
      </w:r>
    </w:p>
    <w:p>
      <w:pPr>
        <w:pStyle w:val="ListBullet"/>
      </w:pPr>
      <w:r>
        <w:t>The accountId parameter can be "~" to refer to the current authorized account.</w:t>
      </w:r>
    </w:p>
    <w:p>
      <w:pPr>
        <w:pStyle w:val="ListBullet"/>
      </w:pPr>
      <w:r>
        <w:t>All request body fields are optional; you can add/remove users and/or devices in a single call.</w:t>
      </w:r>
    </w:p>
    <w:p>
      <w:pPr>
        <w:pStyle w:val="ListBullet"/>
      </w:pPr>
      <w:r>
        <w:t>Only one operation per user or device per request (do not include the same ID in both added and removed arrays).</w:t>
      </w:r>
    </w:p>
    <w:p>
      <w:pPr>
        <w:pStyle w:val="ListBullet"/>
      </w:pPr>
      <w:r>
        <w:t>This action does not support query parameters.</w:t>
      </w:r>
    </w:p>
    <w:p>
      <w:pPr>
        <w:pStyle w:val="Heading3"/>
      </w:pPr>
      <w:r>
        <w:t>Gotchas</w:t>
      </w:r>
    </w:p>
    <w:p>
      <w:pPr>
        <w:pStyle w:val="ListBullet"/>
      </w:pPr>
      <w:r>
        <w:t>Both path parameters are required; omitting either will result in an error.</w:t>
      </w:r>
    </w:p>
    <w:p>
      <w:pPr>
        <w:pStyle w:val="ListBullet"/>
      </w:pPr>
      <w:r>
        <w:t>If you supply an ID in both the added and removed lists, behavior is undefined—avoid this case.</w:t>
      </w:r>
    </w:p>
    <w:p>
      <w:pPr>
        <w:pStyle w:val="ListBullet"/>
      </w:pPr>
      <w:r>
        <w:t>Do not include empty arrays; omit fields you do not wish to modify.</w:t>
      </w:r>
    </w:p>
    <w:p>
      <w:pPr>
        <w:pStyle w:val="ListBullet"/>
      </w:pPr>
      <w:r>
        <w:t>This endpoint does not return detailed error responses unless a fundamental request error occurs.</w:t>
      </w:r>
    </w:p>
    <w:p>
      <w:pPr>
        <w:pStyle w:val="Heading3"/>
      </w:pPr>
      <w:r>
        <w:t>Error Handling</w:t>
      </w:r>
    </w:p>
    <w:p>
      <w:pPr>
        <w:pStyle w:val="ListBullet"/>
      </w:pPr>
      <w:r>
        <w:t>400 Bad Request: Occurs if required path parameters are missing, IDs do not exist, or invalid body structure.</w:t>
      </w:r>
    </w:p>
    <w:p>
      <w:pPr>
        <w:pStyle w:val="ListBullet"/>
      </w:pPr>
      <w:r>
        <w:t>401 Unauthorized: Occurs if you do not have permission to manage the account or paging group.</w:t>
      </w:r>
    </w:p>
    <w:p>
      <w:pPr>
        <w:pStyle w:val="ListBullet"/>
      </w:pPr>
      <w:r>
        <w:t>404 Not Found: If the specified paging group does not exist.</w:t>
      </w:r>
    </w:p>
    <w:p>
      <w:pPr>
        <w:pStyle w:val="ListBullet"/>
      </w:pPr>
      <w:r>
        <w:t>500 Internal Server Error: If a server-side error occurs during processing.</w:t>
      </w:r>
    </w:p>
    <w:p>
      <w:r>
        <w:t>Note: Error response bodies are not specified in the source documentation and may vary depending on the error condition.</w:t>
      </w:r>
    </w:p>
    <w:p>
      <w:r>
        <w:br w:type="page"/>
      </w:r>
    </w:p>
    <w:p>
      <w:pPr>
        <w:pStyle w:val="Heading2"/>
      </w:pPr>
      <w:r>
        <w:t>265. [GET] Get Extension Call Flip Settings</w:t>
      </w:r>
    </w:p>
    <w:p>
      <w:r>
        <w:rPr>
          <w:b/>
        </w:rPr>
        <w:t xml:space="preserve">Endpoint: </w:t>
      </w:r>
      <w:r>
        <w:rPr>
          <w:rFonts w:ascii="Courier New" w:hAnsi="Courier New"/>
          <w:sz w:val="18"/>
        </w:rPr>
        <w:t>/restapi/v2/accounts/{{ACCOUNTID}}/extensions/{{EXTENSIONID}}/call-flip-numbers</w:t>
      </w:r>
    </w:p>
    <w:p>
      <w:pPr>
        <w:pStyle w:val="Heading3"/>
      </w:pPr>
      <w:r>
        <w:t>Get an Extension's Call Flip Settings</w:t>
      </w:r>
    </w:p>
    <w:p>
      <w:pPr>
        <w:pStyle w:val="Heading3"/>
      </w:pPr>
      <w:r>
        <w:t>Prerequisites</w:t>
      </w:r>
    </w:p>
    <w:p>
      <w:pPr>
        <w:pStyle w:val="ListBullet"/>
      </w:pPr>
      <w:r>
        <w:t>The account must support the 'NewCallHandlingAndForwarding' feature.</w:t>
      </w:r>
    </w:p>
    <w:p>
      <w:pPr>
        <w:pStyle w:val="ListBullet"/>
      </w:pPr>
      <w:r>
        <w:t>User must have access permissions to view call flip settings for the specified extension.</w:t>
      </w:r>
    </w:p>
    <w:p>
      <w:pPr>
        <w:pStyle w:val="Heading3"/>
      </w:pPr>
      <w:r>
        <w:t>Method</w:t>
      </w:r>
    </w:p>
    <w:p>
      <w:r>
        <w:t>GET</w:t>
      </w:r>
    </w:p>
    <w:p>
      <w:pPr>
        <w:pStyle w:val="Heading3"/>
      </w:pPr>
      <w:r>
        <w:t>URL</w:t>
      </w:r>
    </w:p>
    <w:p>
      <w:r>
        <w:t>https://platform.ringcentral.com/restapi/v2/accounts/{{accountId}}/extensions/{{extensionId}}/call-flip-numbers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call flip settings for a specific RingCentral extension. Call flip destinations are configured at the extension level and allow users to quickly transfer active calls to pre-set numbers using speed dial codes. Valid flip numbers include the user's digital line numbers (managed automatically) and PSTN numbers in E.164 format (which the user can add or remove). The call flip list can contain up to 10 numbers.</w:t>
      </w:r>
    </w:p>
    <w:p>
      <w:r>
        <w:rPr>
          <w:b/>
        </w:rPr>
        <w:t>Note: Note: This API only works with the new Communication Handling flow. Ensure that the 'NewCallHandlingAndForwarding' feature is supported for your account.</w:t>
      </w:r>
    </w:p>
    <w:p>
      <w:pPr>
        <w:pStyle w:val="Heading3"/>
      </w:pPr>
      <w:r>
        <w:t>Enforcement Rules</w:t>
      </w:r>
    </w:p>
    <w:p>
      <w:pPr>
        <w:pStyle w:val="ListBullet"/>
      </w:pPr>
      <w:r>
        <w:t>The accountId and extensionId path parameters must always be present in the URL.</w:t>
      </w:r>
    </w:p>
    <w:p>
      <w:pPr>
        <w:pStyle w:val="ListBullet"/>
      </w:pPr>
      <w:r>
        <w:t>If the user provides accountId or extensionId, use those values directly.</w:t>
      </w:r>
    </w:p>
    <w:p>
      <w:pPr>
        <w:pStyle w:val="ListBullet"/>
      </w:pPr>
      <w:r>
        <w:t>If the user does not provide values, you may use the default "~" to indicate the current authorized account/extension.</w:t>
      </w:r>
    </w:p>
    <w:p>
      <w:pPr>
        <w:pStyle w:val="ListBullet"/>
      </w:pPr>
      <w:r>
        <w:t>Always construct the path as /restapi/v2/accounts/{{accountId}}/extensions/{{extensionId}}/call-flip-numbers, where both {{accountId}} and {{extensionId}} are non-empty strings.</w:t>
      </w:r>
    </w:p>
    <w:p>
      <w:pPr>
        <w:pStyle w:val="ListBullet"/>
      </w:pPr>
      <w:r>
        <w:t>Do not call the API with missing or empty accountId or extensionId (i.e., avoid double slashes or missing parameters).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w:t>
        <w:br/>
        <w:t xml:space="preserve"> extensions/~/call-flip-numbers</w:t>
        <w:br/>
        <w:t>/restapi/v2/accounts/123456789/extensions/987654321/call-flip-numbers</w:t>
        <w:br/>
        <w:t>/restapi/v2/accounts/acct_001/extensions/ext_002/call-flip-numbers</w:t>
      </w:r>
    </w:p>
    <w:p>
      <w:pPr>
        <w:pStyle w:val="Heading3"/>
      </w:pPr>
      <w:r>
        <w:t>Invalid Examples</w:t>
      </w:r>
    </w:p>
    <w:p>
      <w:r>
        <w:rPr>
          <w:b/>
          <w:color w:val="666666"/>
          <w:sz w:val="16"/>
        </w:rPr>
        <w:t>[http]</w:t>
      </w:r>
    </w:p>
    <w:p>
      <w:pPr>
        <w:shd w:fill="F2F2F2" w:val="clear"/>
      </w:pPr>
      <w:r>
        <w:rPr>
          <w:rFonts w:ascii="Courier New" w:hAnsi="Courier New"/>
          <w:sz w:val="17"/>
        </w:rPr>
        <w:t>/restapi/v2/accounts//extensions//call-flip-numbers</w:t>
        <w:br/>
        <w:t>/restapi/v2/accounts/123/extensions/call-flip-numbers</w:t>
        <w:br/>
        <w:t>/restapi/v2/accounts/extensions/~/call-flip-numbers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the current session.</w:t>
            </w:r>
          </w:p>
        </w:tc>
      </w:tr>
      <w:tr>
        <w:tc>
          <w:tcPr>
            <w:tcW w:type="dxa" w:w="2880"/>
          </w:tcPr>
          <w:p>
            <w:r>
              <w:t>extensionId</w:t>
            </w:r>
          </w:p>
        </w:tc>
        <w:tc>
          <w:tcPr>
            <w:tcW w:type="dxa" w:w="2880"/>
          </w:tcPr>
          <w:p>
            <w:r>
              <w:t>string</w:t>
            </w:r>
          </w:p>
        </w:tc>
        <w:tc>
          <w:tcPr>
            <w:tcW w:type="dxa" w:w="2880"/>
          </w:tcPr>
          <w:p>
            <w:r>
              <w:t>Internal identifier of the RingCentral extension/user. Use "~" for the extension of the current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w:t>
        <w:br/>
        <w:t xml:space="preserve"> "phoneNumber": "+14155550123",</w:t>
        <w:br/>
        <w:t xml:space="preserve"> "type": "PhoneLine",</w:t>
        <w:br/>
        <w:t xml:space="preserve"> "label": "Desk Phone",</w:t>
        <w:br/>
        <w:t xml:space="preserve"> "flipNumber": "1"</w:t>
        <w:br/>
        <w:t xml:space="preserve"> },</w:t>
        <w:br/>
        <w:t xml:space="preserve"> {</w:t>
        <w:br/>
        <w:t xml:space="preserve"> "id": "987654",</w:t>
        <w:br/>
        <w:t xml:space="preserve"> "phoneNumber": "+14155559876",</w:t>
        <w:br/>
        <w:t xml:space="preserve"> "type": "External",</w:t>
        <w:br/>
        <w:t xml:space="preserve"> "label": "Mobile",</w:t>
        <w:br/>
        <w:t xml:space="preserve"> "flipNumber":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"INV-100",</w:t>
        <w:br/>
        <w:t xml:space="preserve"> "message": "Invalid accountId parameter value.",</w:t>
        <w:br/>
        <w:t xml:space="preserve"> "parameterName": "accountId",</w:t>
        <w:br/>
        <w:t xml:space="preserve"> "parameterValue": "invalid_id"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flip numbers.</w:t>
            </w:r>
          </w:p>
        </w:tc>
      </w:tr>
      <w:tr>
        <w:tc>
          <w:tcPr>
            <w:tcW w:type="dxa" w:w="2880"/>
          </w:tcPr>
          <w:p>
            <w:r>
              <w:t>records[].id</w:t>
            </w:r>
          </w:p>
        </w:tc>
        <w:tc>
          <w:tcPr>
            <w:tcW w:type="dxa" w:w="2880"/>
          </w:tcPr>
          <w:p>
            <w:r>
              <w:t>string</w:t>
            </w:r>
          </w:p>
        </w:tc>
        <w:tc>
          <w:tcPr>
            <w:tcW w:type="dxa" w:w="2880"/>
          </w:tcPr>
          <w:p>
            <w:r>
              <w:t>Internal identifier of a call flip number.</w:t>
            </w:r>
          </w:p>
        </w:tc>
      </w:tr>
      <w:tr>
        <w:tc>
          <w:tcPr>
            <w:tcW w:type="dxa" w:w="2880"/>
          </w:tcPr>
          <w:p>
            <w:r>
              <w:t>records[].phoneNumber</w:t>
            </w:r>
          </w:p>
        </w:tc>
        <w:tc>
          <w:tcPr>
            <w:tcW w:type="dxa" w:w="2880"/>
          </w:tcPr>
          <w:p>
            <w:r>
              <w:t>string</w:t>
            </w:r>
          </w:p>
        </w:tc>
        <w:tc>
          <w:tcPr>
            <w:tcW w:type="dxa" w:w="2880"/>
          </w:tcPr>
          <w:p>
            <w:r>
              <w:t>Flip number in E.164 format with '+'.</w:t>
            </w:r>
          </w:p>
        </w:tc>
      </w:tr>
      <w:tr>
        <w:tc>
          <w:tcPr>
            <w:tcW w:type="dxa" w:w="2880"/>
          </w:tcPr>
          <w:p>
            <w:r>
              <w:t>records[].type</w:t>
            </w:r>
          </w:p>
        </w:tc>
        <w:tc>
          <w:tcPr>
            <w:tcW w:type="dxa" w:w="2880"/>
          </w:tcPr>
          <w:p>
            <w:r>
              <w:t>string</w:t>
            </w:r>
          </w:p>
        </w:tc>
        <w:tc>
          <w:tcPr>
            <w:tcW w:type="dxa" w:w="2880"/>
          </w:tcPr>
          <w:p>
            <w:r>
              <w:t>Flip number type: "PhoneLine" or "External".</w:t>
            </w:r>
          </w:p>
        </w:tc>
      </w:tr>
      <w:tr>
        <w:tc>
          <w:tcPr>
            <w:tcW w:type="dxa" w:w="2880"/>
          </w:tcPr>
          <w:p>
            <w:r>
              <w:t>records[].label</w:t>
            </w:r>
          </w:p>
        </w:tc>
        <w:tc>
          <w:tcPr>
            <w:tcW w:type="dxa" w:w="2880"/>
          </w:tcPr>
          <w:p>
            <w:r>
              <w:t>string</w:t>
            </w:r>
          </w:p>
        </w:tc>
        <w:tc>
          <w:tcPr>
            <w:tcW w:type="dxa" w:w="2880"/>
          </w:tcPr>
          <w:p>
            <w:r>
              <w:t>Flip number label (e.g., device name for Digital Line case).</w:t>
            </w:r>
          </w:p>
        </w:tc>
      </w:tr>
      <w:tr>
        <w:tc>
          <w:tcPr>
            <w:tcW w:type="dxa" w:w="2880"/>
          </w:tcPr>
          <w:p>
            <w:r>
              <w:t>records[].flipNumber</w:t>
            </w:r>
          </w:p>
        </w:tc>
        <w:tc>
          <w:tcPr>
            <w:tcW w:type="dxa" w:w="2880"/>
          </w:tcPr>
          <w:p>
            <w:r>
              <w:t>string</w:t>
            </w:r>
          </w:p>
        </w:tc>
        <w:tc>
          <w:tcPr>
            <w:tcW w:type="dxa" w:w="2880"/>
          </w:tcPr>
          <w:p>
            <w:r>
              <w:t>Speed dial/flip number (range: 1-8).</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'https://platform.ringcentral.com/restapi/v2/accounts/~/extensions/~/call-flip-numbers' \</w:t>
        <w:br/>
        <w:t xml:space="preserve"> -H 'Content-Type: application/json'</w:t>
      </w:r>
    </w:p>
    <w:p>
      <w:pPr>
        <w:pStyle w:val="Heading3"/>
      </w:pPr>
      <w:r>
        <w:t>Example Usage</w:t>
      </w:r>
    </w:p>
    <w:p>
      <w:pPr>
        <w:pStyle w:val="Heading3"/>
      </w:pPr>
      <w:r>
        <w:t>Example 1: Get Call Flip Numbers for the Current User</w:t>
      </w:r>
    </w:p>
    <w:p>
      <w:pPr>
        <w:pStyle w:val="Heading3"/>
      </w:pPr>
      <w:r>
        <w:t>Example 2: Get Call Flip Numbers for a Specific Extension</w:t>
      </w:r>
    </w:p>
    <w:p>
      <w:r>
        <w:rPr>
          <w:b/>
          <w:color w:val="666666"/>
          <w:sz w:val="16"/>
        </w:rPr>
        <w:t>[bash]</w:t>
      </w:r>
    </w:p>
    <w:p>
      <w:pPr>
        <w:shd w:fill="F2F2F2" w:val="clear"/>
      </w:pPr>
      <w:r>
        <w:rPr>
          <w:rFonts w:ascii="Courier New" w:hAnsi="Courier New"/>
          <w:sz w:val="17"/>
        </w:rPr>
        <w:t>curl -X GET 'https://platform.ringcentral.com/restapi/v2/accounts/123456789/extensions/987654321/call-flip-numbers' \</w:t>
        <w:br/>
        <w:t xml:space="preserve"> -H 'Content-Type: application/json'</w:t>
      </w:r>
    </w:p>
    <w:p>
      <w:pPr>
        <w:pStyle w:val="Heading3"/>
      </w:pPr>
      <w:r>
        <w:t>Behavior</w:t>
      </w:r>
    </w:p>
    <w:p>
      <w:pPr>
        <w:pStyle w:val="ListBullet"/>
      </w:pPr>
      <w:r>
        <w:t>Validates the presence and correctness of accountId and extensionId path parameters.</w:t>
      </w:r>
    </w:p>
    <w:p>
      <w:pPr>
        <w:pStyle w:val="ListBullet"/>
      </w:pPr>
      <w:r>
        <w:t>Retrieves the list of call flip numbers for the specified extension.</w:t>
      </w:r>
    </w:p>
    <w:p>
      <w:pPr>
        <w:pStyle w:val="ListBullet"/>
      </w:pPr>
      <w:r>
        <w:t>Returns both user-managed PSTN numbers and system-managed Digital Line numbers.</w:t>
      </w:r>
    </w:p>
    <w:p>
      <w:pPr>
        <w:pStyle w:val="ListBullet"/>
      </w:pPr>
      <w:r>
        <w:t>Limits the total returned call flip numbers to a maximum of 10.</w:t>
      </w:r>
    </w:p>
    <w:p>
      <w:pPr>
        <w:pStyle w:val="ListBullet"/>
      </w:pPr>
      <w:r>
        <w:t>Errors are returned for invalid parameters, not found resources, or server issues.</w:t>
      </w:r>
    </w:p>
    <w:p>
      <w:pPr>
        <w:pStyle w:val="Heading3"/>
      </w:pPr>
      <w:r>
        <w:t>Notes</w:t>
      </w:r>
    </w:p>
    <w:p>
      <w:pPr>
        <w:pStyle w:val="ListBullet"/>
      </w:pPr>
      <w:r>
        <w:t>The API only works if the 'NewCallHandlingAndForwarding' feature is supported/enabled for the account.</w:t>
      </w:r>
    </w:p>
    <w:p>
      <w:pPr>
        <w:pStyle w:val="ListBullet"/>
      </w:pPr>
      <w:r>
        <w:t>Call flip numbers can include both user-provided PSTN numbers (E.164 format) and system-managed Digital Line numbers.</w:t>
      </w:r>
    </w:p>
    <w:p>
      <w:pPr>
        <w:pStyle w:val="ListBullet"/>
      </w:pPr>
      <w:r>
        <w:t>The flipNumber field is a speed dial code (1–8) for quick call flipping.</w:t>
      </w:r>
    </w:p>
    <w:p>
      <w:pPr>
        <w:pStyle w:val="ListBullet"/>
      </w:pPr>
      <w:r>
        <w:t>Maximum of 10 call flip numbers per extension.</w:t>
      </w:r>
    </w:p>
    <w:p>
      <w:pPr>
        <w:pStyle w:val="ListBullet"/>
      </w:pPr>
      <w:r>
        <w:t>There are no query parameters for this endpoint.</w:t>
      </w:r>
    </w:p>
    <w:p>
      <w:pPr>
        <w:pStyle w:val="Heading3"/>
      </w:pPr>
      <w:r>
        <w:t>Gotchas</w:t>
      </w:r>
    </w:p>
    <w:p>
      <w:pPr>
        <w:pStyle w:val="ListBullet"/>
      </w:pPr>
      <w:r>
        <w:t>If either accountId or extensionId is missing or empty, the API call will fail.</w:t>
      </w:r>
    </w:p>
    <w:p>
      <w:pPr>
        <w:pStyle w:val="ListBullet"/>
      </w:pPr>
      <w:r>
        <w:t>The API will not function for accounts/extensions not enabled for the new Communication Handling flow.</w:t>
      </w:r>
    </w:p>
    <w:p>
      <w:pPr>
        <w:pStyle w:val="ListBullet"/>
      </w:pPr>
      <w:r>
        <w:t>Only numbers in E.164 format (for PSTN) are accepted for manual entries.</w:t>
      </w:r>
    </w:p>
    <w:p>
      <w:pPr>
        <w:pStyle w:val="Heading3"/>
      </w:pPr>
      <w:r>
        <w:t>Error Handling</w:t>
      </w:r>
    </w:p>
    <w:p>
      <w:pPr>
        <w:pStyle w:val="ListBullet"/>
      </w:pPr>
      <w:r>
        <w:t>400 Bad Request: Returned when path parameters are missing, malformed, or invalid.</w:t>
      </w:r>
    </w:p>
    <w:p>
      <w:pPr>
        <w:pStyle w:val="ListBullet"/>
      </w:pPr>
      <w:r>
        <w:t>404 Not Found: Returned when the specified account or extension does not exist or is inaccessible.</w:t>
      </w:r>
    </w:p>
    <w:p>
      <w:pPr>
        <w:pStyle w:val="ListBullet"/>
      </w:pPr>
      <w:r>
        <w:t>500 Internal Server Error: General server-side error.</w:t>
      </w:r>
    </w:p>
    <w:p>
      <w:pPr>
        <w:pStyle w:val="ListBullet"/>
      </w:pPr>
      <w:r>
        <w:t>503 Service Unavailable: Server is overloaded or misconfigured.</w:t>
      </w:r>
    </w:p>
    <w:p>
      <w:r>
        <w:t>Error responses include an errors array with errorCode and message for troubleshooting.</w:t>
      </w:r>
    </w:p>
    <w:p>
      <w:pPr>
        <w:pStyle w:val="Heading3"/>
      </w:pPr>
      <w:r>
        <w:t>Related callFlipNumbers actions</w:t>
      </w:r>
    </w:p>
    <w:p>
      <w:pPr>
        <w:pStyle w:val="ListBullet"/>
      </w:pPr>
      <w:r>
        <w:t>[PUT] Update Extension Call Flip Settings — /restapi/v2/accounts/{{ACCOUNTID}}/extensions/{{EXTENSIONID}}/call-flip-numbers</w:t>
      </w:r>
    </w:p>
    <w:p>
      <w:r>
        <w:br w:type="page"/>
      </w:r>
    </w:p>
    <w:p>
      <w:pPr>
        <w:pStyle w:val="Heading2"/>
      </w:pPr>
      <w:r>
        <w:t>266. [PUT] Update Extension Call Flip Settings</w:t>
      </w:r>
    </w:p>
    <w:p>
      <w:r>
        <w:rPr>
          <w:b/>
        </w:rPr>
        <w:t xml:space="preserve">Endpoint: </w:t>
      </w:r>
      <w:r>
        <w:rPr>
          <w:rFonts w:ascii="Courier New" w:hAnsi="Courier New"/>
          <w:sz w:val="18"/>
        </w:rPr>
        <w:t>/restapi/v2/accounts/{{ACCOUNTID}}/extensions/{{EXTENSIONID}}/call-flip-numbers</w:t>
      </w:r>
    </w:p>
    <w:p>
      <w:pPr>
        <w:pStyle w:val="Heading3"/>
      </w:pPr>
      <w:r>
        <w:t>Update an Extension's Call Flip Settings</w:t>
      </w:r>
    </w:p>
    <w:p>
      <w:pPr>
        <w:pStyle w:val="Heading3"/>
      </w:pPr>
      <w:r>
        <w:t>Prerequisites</w:t>
      </w:r>
    </w:p>
    <w:p>
      <w:pPr>
        <w:pStyle w:val="ListBullet"/>
      </w:pPr>
      <w:r>
        <w:t>The account must support the 'NewCallHandlingAndForwarding' feature. Ensure your environment supports this feature before using this endpoint.</w:t>
      </w:r>
    </w:p>
    <w:p>
      <w:pPr>
        <w:pStyle w:val="Heading3"/>
      </w:pPr>
      <w:r>
        <w:t>Method</w:t>
      </w:r>
    </w:p>
    <w:p>
      <w:r>
        <w:t>PUT</w:t>
      </w:r>
    </w:p>
    <w:p>
      <w:pPr>
        <w:pStyle w:val="Heading3"/>
      </w:pPr>
      <w:r>
        <w:t>URL</w:t>
      </w:r>
    </w:p>
    <w:p>
      <w:r>
        <w:t>https://platform.ringcentral.com/restapi/v2/accounts/{{accountId}}/extensions/{{extensionId}}/call-flip-numbers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call flip settings for a specific extension within a RingCentral account. Call flip allows a user to transfer an active call to another device or number. You can specify Digital Line (DL) numbers (managed automatically by the system) and manually add PSTN numbers in E.164 format. Each extension can have up to 10 call flip numbers. This endpoint only works with the new Communication Handling flow—make sure the 'NewCallHandlingAndForwarding' feature is enabled.</w:t>
      </w:r>
    </w:p>
    <w:p>
      <w:pPr>
        <w:pStyle w:val="Heading3"/>
      </w:pPr>
      <w:r>
        <w:t>Enforcement Rules</w:t>
      </w:r>
    </w:p>
    <w:p>
      <w:pPr>
        <w:pStyle w:val="ListBullet"/>
      </w:pPr>
      <w:r>
        <w:t>The accountId must always be present in the path. If not specified, use "~" as the default to indicate the current account.</w:t>
      </w:r>
    </w:p>
    <w:p>
      <w:pPr>
        <w:pStyle w:val="ListBullet"/>
      </w:pPr>
      <w:r>
        <w:t>The extensionId must always be present in the path. If not specified, use "~" as the default to indicate the current extension.</w:t>
      </w:r>
    </w:p>
    <w:p>
      <w:pPr>
        <w:pStyle w:val="ListBullet"/>
      </w:pPr>
      <w:r>
        <w:t>Always construct the path as /restapi/v2/accounts/{{accountId}}/extensions/{{extensionId}}/call-flip-numbers, where both {{accountId}} and {{extensionId}} are non-empty strings.</w:t>
      </w:r>
    </w:p>
    <w:p>
      <w:pPr>
        <w:pStyle w:val="ListBullet"/>
      </w:pPr>
      <w:r>
        <w:t>Do not call the API with a missing or empty accountId or extensionId (e.g., avoid /accounts//extensions//call-flip-numbers).</w:t>
      </w:r>
    </w:p>
    <w:p>
      <w:pPr>
        <w:pStyle w:val="ListBullet"/>
      </w:pPr>
      <w:r>
        <w:t>Do not infer or guess the IDs beyond the user's input or the default "~".</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 /extensions/~ /call-flip-numbers</w:t>
        <w:br/>
        <w:t>/restapi/v2/accounts/123456789 /extensions/987654321 /call-flip-numbers</w:t>
      </w:r>
    </w:p>
    <w:p>
      <w:pPr>
        <w:pStyle w:val="Heading3"/>
      </w:pPr>
      <w:r>
        <w:t>Invalid Examples</w:t>
      </w:r>
    </w:p>
    <w:p>
      <w:r>
        <w:rPr>
          <w:b/>
          <w:color w:val="666666"/>
          <w:sz w:val="16"/>
        </w:rPr>
        <w:t>[http]</w:t>
      </w:r>
    </w:p>
    <w:p>
      <w:pPr>
        <w:shd w:fill="F2F2F2" w:val="clear"/>
      </w:pPr>
      <w:r>
        <w:rPr>
          <w:rFonts w:ascii="Courier New" w:hAnsi="Courier New"/>
          <w:sz w:val="17"/>
        </w:rPr>
        <w:t>/restapi/v2/accounts//extensions//call-flip-numbers</w:t>
        <w:br/>
        <w:t>/restapi/v2/accounts/extensions/call-flip-numbers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the current session</w:t>
            </w:r>
          </w:p>
        </w:tc>
      </w:tr>
      <w:tr>
        <w:tc>
          <w:tcPr>
            <w:tcW w:type="dxa" w:w="2880"/>
          </w:tcPr>
          <w:p>
            <w:r>
              <w:t>extensionId</w:t>
            </w:r>
          </w:p>
        </w:tc>
        <w:tc>
          <w:tcPr>
            <w:tcW w:type="dxa" w:w="2880"/>
          </w:tcPr>
          <w:p>
            <w:r>
              <w:t>string</w:t>
            </w:r>
          </w:p>
        </w:tc>
        <w:tc>
          <w:tcPr>
            <w:tcW w:type="dxa" w:w="2880"/>
          </w:tcPr>
          <w:p>
            <w:r>
              <w:t>Internal identifier of the RingCentral extension/user. Use "~" for the extension associated with the session</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flip numbers to update. Each record represents a flip number configuration (see below)</w:t>
            </w:r>
          </w:p>
        </w:tc>
      </w:tr>
    </w:tbl>
    <w:p/>
    <w:p>
      <w:pPr>
        <w:pStyle w:val="Heading4"/>
      </w:pPr>
      <w:r>
        <w:t>Each records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call flip number (required for existing numbers, omit for new)</w:t>
            </w:r>
          </w:p>
        </w:tc>
      </w:tr>
      <w:tr>
        <w:tc>
          <w:tcPr>
            <w:tcW w:type="dxa" w:w="2880"/>
          </w:tcPr>
          <w:p>
            <w:r>
              <w:t>phoneNumber</w:t>
            </w:r>
          </w:p>
        </w:tc>
        <w:tc>
          <w:tcPr>
            <w:tcW w:type="dxa" w:w="2880"/>
          </w:tcPr>
          <w:p>
            <w:r>
              <w:t>string</w:t>
            </w:r>
          </w:p>
        </w:tc>
        <w:tc>
          <w:tcPr>
            <w:tcW w:type="dxa" w:w="2880"/>
          </w:tcPr>
          <w:p>
            <w:r>
              <w:t>Flip number in E.164 format with '+'</w:t>
            </w:r>
          </w:p>
        </w:tc>
      </w:tr>
      <w:tr>
        <w:tc>
          <w:tcPr>
            <w:tcW w:type="dxa" w:w="2880"/>
          </w:tcPr>
          <w:p>
            <w:r>
              <w:t>type</w:t>
            </w:r>
          </w:p>
        </w:tc>
        <w:tc>
          <w:tcPr>
            <w:tcW w:type="dxa" w:w="2880"/>
          </w:tcPr>
          <w:p>
            <w:r>
              <w:t>string</w:t>
            </w:r>
          </w:p>
        </w:tc>
        <w:tc>
          <w:tcPr>
            <w:tcW w:type="dxa" w:w="2880"/>
          </w:tcPr>
          <w:p>
            <w:r>
              <w:t>Flip number type. Possible values: "PhoneLine", "External"</w:t>
            </w:r>
          </w:p>
        </w:tc>
      </w:tr>
      <w:tr>
        <w:tc>
          <w:tcPr>
            <w:tcW w:type="dxa" w:w="2880"/>
          </w:tcPr>
          <w:p>
            <w:r>
              <w:t>label</w:t>
            </w:r>
          </w:p>
        </w:tc>
        <w:tc>
          <w:tcPr>
            <w:tcW w:type="dxa" w:w="2880"/>
          </w:tcPr>
          <w:p>
            <w:r>
              <w:t>string</w:t>
            </w:r>
          </w:p>
        </w:tc>
        <w:tc>
          <w:tcPr>
            <w:tcW w:type="dxa" w:w="2880"/>
          </w:tcPr>
          <w:p>
            <w:r>
              <w:t>Flip number label (for Digital Line, this is the device name)</w:t>
            </w:r>
          </w:p>
        </w:tc>
      </w:tr>
      <w:tr>
        <w:tc>
          <w:tcPr>
            <w:tcW w:type="dxa" w:w="2880"/>
          </w:tcPr>
          <w:p>
            <w:r>
              <w:t>flipNumber</w:t>
            </w:r>
          </w:p>
        </w:tc>
        <w:tc>
          <w:tcPr>
            <w:tcW w:type="dxa" w:w="2880"/>
          </w:tcPr>
          <w:p>
            <w:r>
              <w:t>string</w:t>
            </w:r>
          </w:p>
        </w:tc>
        <w:tc>
          <w:tcPr>
            <w:tcW w:type="dxa" w:w="2880"/>
          </w:tcPr>
          <w:p>
            <w:r>
              <w:t>Speed dial/flip number; must be a value in the range 1-8</w:t>
            </w:r>
          </w:p>
        </w:tc>
      </w:tr>
    </w:tbl>
    <w:p/>
    <w:p>
      <w:r>
        <w:t>Note: The total number of flip numbers (records) is limited to 10 per extension.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w:t>
        <w:br/>
        <w:t xml:space="preserve"> "phoneNumber": "+14155550123",</w:t>
        <w:br/>
        <w:t xml:space="preserve"> "type": "External",</w:t>
        <w:br/>
        <w:t xml:space="preserve"> "label": "Mobile",</w:t>
        <w:br/>
        <w:t xml:space="preserve"> "flipNumber": "1"</w:t>
        <w:br/>
        <w:t xml:space="preserve"> },</w:t>
        <w:br/>
        <w:t xml:space="preserve"> {</w:t>
        <w:br/>
        <w:t xml:space="preserve"> "id": "987654321",</w:t>
        <w:br/>
        <w:t xml:space="preserve"> "phoneNumber": "+14155550124",</w:t>
        <w:br/>
        <w:t xml:space="preserve"> "type": "PhoneLine",</w:t>
        <w:br/>
        <w:t xml:space="preserve"> "label": "Desk Phone",</w:t>
        <w:br/>
        <w:t xml:space="preserve"> "flipNumber":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"USR-100",</w:t>
        <w:br/>
        <w:t xml:space="preserve"> "message": "flipNumber must be in range 1-8",</w:t>
        <w:br/>
        <w:t xml:space="preserve"> "parameterName": "flipNumber",</w:t>
        <w:br/>
        <w:t xml:space="preserve"> "parameterValue": "9"</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flip number objects</w:t>
            </w:r>
          </w:p>
        </w:tc>
      </w:tr>
      <w:tr>
        <w:tc>
          <w:tcPr>
            <w:tcW w:type="dxa" w:w="2880"/>
          </w:tcPr>
          <w:p>
            <w:r>
              <w:t>records[].id</w:t>
            </w:r>
          </w:p>
        </w:tc>
        <w:tc>
          <w:tcPr>
            <w:tcW w:type="dxa" w:w="2880"/>
          </w:tcPr>
          <w:p>
            <w:r>
              <w:t>string</w:t>
            </w:r>
          </w:p>
        </w:tc>
        <w:tc>
          <w:tcPr>
            <w:tcW w:type="dxa" w:w="2880"/>
          </w:tcPr>
          <w:p>
            <w:r>
              <w:t>Internal identifier for the call flip number</w:t>
            </w:r>
          </w:p>
        </w:tc>
      </w:tr>
      <w:tr>
        <w:tc>
          <w:tcPr>
            <w:tcW w:type="dxa" w:w="2880"/>
          </w:tcPr>
          <w:p>
            <w:r>
              <w:t>records[].phoneNumber</w:t>
            </w:r>
          </w:p>
        </w:tc>
        <w:tc>
          <w:tcPr>
            <w:tcW w:type="dxa" w:w="2880"/>
          </w:tcPr>
          <w:p>
            <w:r>
              <w:t>string</w:t>
            </w:r>
          </w:p>
        </w:tc>
        <w:tc>
          <w:tcPr>
            <w:tcW w:type="dxa" w:w="2880"/>
          </w:tcPr>
          <w:p>
            <w:r>
              <w:t>Flip number in E.164 format with '+'</w:t>
            </w:r>
          </w:p>
        </w:tc>
      </w:tr>
      <w:tr>
        <w:tc>
          <w:tcPr>
            <w:tcW w:type="dxa" w:w="2880"/>
          </w:tcPr>
          <w:p>
            <w:r>
              <w:t>records[].type</w:t>
            </w:r>
          </w:p>
        </w:tc>
        <w:tc>
          <w:tcPr>
            <w:tcW w:type="dxa" w:w="2880"/>
          </w:tcPr>
          <w:p>
            <w:r>
              <w:t>string</w:t>
            </w:r>
          </w:p>
        </w:tc>
        <w:tc>
          <w:tcPr>
            <w:tcW w:type="dxa" w:w="2880"/>
          </w:tcPr>
          <w:p>
            <w:r>
              <w:t>Flip number type: "PhoneLine" or "External"</w:t>
            </w:r>
          </w:p>
        </w:tc>
      </w:tr>
      <w:tr>
        <w:tc>
          <w:tcPr>
            <w:tcW w:type="dxa" w:w="2880"/>
          </w:tcPr>
          <w:p>
            <w:r>
              <w:t>records[].label</w:t>
            </w:r>
          </w:p>
        </w:tc>
        <w:tc>
          <w:tcPr>
            <w:tcW w:type="dxa" w:w="2880"/>
          </w:tcPr>
          <w:p>
            <w:r>
              <w:t>string</w:t>
            </w:r>
          </w:p>
        </w:tc>
        <w:tc>
          <w:tcPr>
            <w:tcW w:type="dxa" w:w="2880"/>
          </w:tcPr>
          <w:p>
            <w:r>
              <w:t>Flip number label, device name for Digital Line case</w:t>
            </w:r>
          </w:p>
        </w:tc>
      </w:tr>
      <w:tr>
        <w:tc>
          <w:tcPr>
            <w:tcW w:type="dxa" w:w="2880"/>
          </w:tcPr>
          <w:p>
            <w:r>
              <w:t>records[].flipNumber</w:t>
            </w:r>
          </w:p>
        </w:tc>
        <w:tc>
          <w:tcPr>
            <w:tcW w:type="dxa" w:w="2880"/>
          </w:tcPr>
          <w:p>
            <w:r>
              <w:t>string</w:t>
            </w:r>
          </w:p>
        </w:tc>
        <w:tc>
          <w:tcPr>
            <w:tcW w:type="dxa" w:w="2880"/>
          </w:tcPr>
          <w:p>
            <w:r>
              <w:t>Speed dial/flip number, must be in the range 1-8</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'https://platform.ringcentral.com/restapi/v2/accounts/~ /extensions/~ /call-flip-numbers' \</w:t>
        <w:br/>
        <w:t xml:space="preserve"> -H 'Content-Type: application/json' \</w:t>
        <w:br/>
        <w:t xml:space="preserve"> -d '{</w:t>
        <w:br/>
        <w:t xml:space="preserve"> "records": [</w:t>
        <w:br/>
        <w:t xml:space="preserve">      {</w:t>
        <w:br/>
        <w:t xml:space="preserve"> "phoneNumber": "+14155550123",</w:t>
        <w:br/>
        <w:t xml:space="preserve"> "type": "External",</w:t>
        <w:br/>
        <w:t xml:space="preserve"> "label": "Personal Mobile",</w:t>
        <w:br/>
        <w:t xml:space="preserve"> "flipNumber": "1"</w:t>
        <w:br/>
        <w:t xml:space="preserve">      },</w:t>
        <w:br/>
        <w:t xml:space="preserve">      {</w:t>
        <w:br/>
        <w:t xml:space="preserve"> "phoneNumber": "+14155550124",</w:t>
        <w:br/>
        <w:t xml:space="preserve"> "type": "PhoneLine",</w:t>
        <w:br/>
        <w:t xml:space="preserve"> "label": "Desk Phone",</w:t>
        <w:br/>
        <w:t xml:space="preserve"> "flipNumber": "2"</w:t>
        <w:br/>
        <w:t xml:space="preserve">      }</w:t>
        <w:br/>
        <w:t xml:space="preserve">    ]</w:t>
        <w:br/>
        <w:t xml:space="preserve">  }'</w:t>
      </w:r>
    </w:p>
    <w:p>
      <w:pPr>
        <w:pStyle w:val="Heading3"/>
      </w:pPr>
      <w:r>
        <w:t>Example Usage</w:t>
      </w:r>
    </w:p>
    <w:p>
      <w:pPr>
        <w:pStyle w:val="Heading3"/>
      </w:pPr>
      <w:r>
        <w:t>Example 1: Update Call Flip Numbers for Current User</w:t>
      </w:r>
    </w:p>
    <w:p>
      <w:r>
        <w:rPr>
          <w:b/>
          <w:color w:val="666666"/>
          <w:sz w:val="16"/>
        </w:rPr>
        <w:t>[bash]</w:t>
      </w:r>
    </w:p>
    <w:p>
      <w:pPr>
        <w:shd w:fill="F2F2F2" w:val="clear"/>
      </w:pPr>
      <w:r>
        <w:rPr>
          <w:rFonts w:ascii="Courier New" w:hAnsi="Courier New"/>
          <w:sz w:val="17"/>
        </w:rPr>
        <w:t>curl -X PUT 'https://platform.ringcentral.com/restapi/v2/accounts/~ /extensions/~ /call-flip-numbers' \</w:t>
        <w:br/>
        <w:t xml:space="preserve"> -H 'Content-Type: application/json' \</w:t>
        <w:br/>
        <w:t xml:space="preserve"> -d '{</w:t>
        <w:br/>
        <w:t xml:space="preserve"> "records": [</w:t>
        <w:br/>
        <w:t xml:space="preserve">      {</w:t>
        <w:br/>
        <w:t xml:space="preserve"> "phoneNumber": "+14155550123",</w:t>
        <w:br/>
        <w:t xml:space="preserve"> "type": "External",</w:t>
        <w:br/>
        <w:t xml:space="preserve"> "label": "Mobile",</w:t>
        <w:br/>
        <w:t xml:space="preserve"> "flipNumber": "1"</w:t>
        <w:br/>
        <w:t xml:space="preserve">      }</w:t>
        <w:br/>
        <w:t xml:space="preserve">    ]</w:t>
        <w:br/>
        <w:t xml:space="preserve">  }'</w:t>
      </w:r>
    </w:p>
    <w:p>
      <w:pPr>
        <w:pStyle w:val="Heading3"/>
      </w:pPr>
      <w:r>
        <w:t>Example 2: Update Call Flip Numbers for a Specific Extension</w:t>
      </w:r>
    </w:p>
    <w:p>
      <w:r>
        <w:rPr>
          <w:b/>
          <w:color w:val="666666"/>
          <w:sz w:val="16"/>
        </w:rPr>
        <w:t>[bash]</w:t>
      </w:r>
    </w:p>
    <w:p>
      <w:pPr>
        <w:shd w:fill="F2F2F2" w:val="clear"/>
      </w:pPr>
      <w:r>
        <w:rPr>
          <w:rFonts w:ascii="Courier New" w:hAnsi="Courier New"/>
          <w:sz w:val="17"/>
        </w:rPr>
        <w:t>curl -X PUT 'https://platform.ringcentral.com/restapi/v2/accounts/123456789/extensions/555555/call-flip-numbers' \</w:t>
        <w:br/>
        <w:t xml:space="preserve"> -H 'Content-Type: application/json' \</w:t>
        <w:br/>
        <w:t xml:space="preserve"> -d '{</w:t>
        <w:br/>
        <w:t xml:space="preserve"> "records": [</w:t>
        <w:br/>
        <w:t xml:space="preserve">      {</w:t>
        <w:br/>
        <w:t xml:space="preserve"> "phoneNumber": "+14155550123",</w:t>
        <w:br/>
        <w:t xml:space="preserve"> "type": "External",</w:t>
        <w:br/>
        <w:t xml:space="preserve"> "label": "Work Cell",</w:t>
        <w:br/>
        <w:t xml:space="preserve"> "flipNumber": "1"</w:t>
        <w:br/>
        <w:t xml:space="preserve">      },</w:t>
        <w:br/>
        <w:t xml:space="preserve">      {</w:t>
        <w:br/>
        <w:t xml:space="preserve"> "phoneNumber": "+14155550124",</w:t>
        <w:br/>
        <w:t xml:space="preserve"> "type": "PhoneLine",</w:t>
        <w:br/>
        <w:t xml:space="preserve"> "label": "Desk Phone",</w:t>
        <w:br/>
        <w:t xml:space="preserve"> "flipNumber": "2"</w:t>
        <w:br/>
        <w:t xml:space="preserve">      }</w:t>
        <w:br/>
        <w:t xml:space="preserve">    ]</w:t>
        <w:br/>
        <w:t xml:space="preserve">  }'</w:t>
      </w:r>
    </w:p>
    <w:p>
      <w:pPr>
        <w:pStyle w:val="Heading3"/>
      </w:pPr>
      <w:r>
        <w:t>Behavior</w:t>
      </w:r>
    </w:p>
    <w:p>
      <w:pPr>
        <w:pStyle w:val="ListBullet"/>
      </w:pPr>
      <w:r>
        <w:t>Validates the presence and format of accountId and extensionId.</w:t>
      </w:r>
    </w:p>
    <w:p>
      <w:pPr>
        <w:pStyle w:val="ListBullet"/>
      </w:pPr>
      <w:r>
        <w:t>Validates the request body for up to 10 flip numbers with correct types and number formats.</w:t>
      </w:r>
    </w:p>
    <w:p>
      <w:pPr>
        <w:pStyle w:val="ListBullet"/>
      </w:pPr>
      <w:r>
        <w:t>Updates the extension's call flip settings.</w:t>
      </w:r>
    </w:p>
    <w:p>
      <w:pPr>
        <w:pStyle w:val="ListBullet"/>
      </w:pPr>
      <w:r>
        <w:t>Returns the updated list of call flip numbers.</w:t>
      </w:r>
    </w:p>
    <w:p>
      <w:pPr>
        <w:pStyle w:val="Heading3"/>
      </w:pPr>
      <w:r>
        <w:t>Notes</w:t>
      </w:r>
    </w:p>
    <w:p>
      <w:pPr>
        <w:pStyle w:val="ListBullet"/>
      </w:pPr>
      <w:r>
        <w:t>The endpoint only works if the 'NewCallHandlingAndForwarding' feature is enabled for the account.</w:t>
      </w:r>
    </w:p>
    <w:p>
      <w:pPr>
        <w:pStyle w:val="ListBullet"/>
      </w:pPr>
      <w:r>
        <w:t>Flip numbers must be unique and in E.164 format (e.g., +14155550123).</w:t>
      </w:r>
    </w:p>
    <w:p>
      <w:pPr>
        <w:pStyle w:val="ListBullet"/>
      </w:pPr>
      <w:r>
        <w:t>The type field must be either "PhoneLine" (for DL numbers) or "External" (for PSTN numbers).</w:t>
      </w:r>
    </w:p>
    <w:p>
      <w:pPr>
        <w:pStyle w:val="ListBullet"/>
      </w:pPr>
      <w:r>
        <w:t>The flipNumber must be between 1 and 8 (inclusive).</w:t>
      </w:r>
    </w:p>
    <w:p>
      <w:pPr>
        <w:pStyle w:val="ListBullet"/>
      </w:pPr>
      <w:r>
        <w:t>The total number of records cannot exceed 10.</w:t>
      </w:r>
    </w:p>
    <w:p>
      <w:pPr>
        <w:pStyle w:val="ListBullet"/>
      </w:pPr>
      <w:r>
        <w:t>System-managed Digital Line (DL) numbers are added/removed automatically; PSTN numbers are managed manually.</w:t>
      </w:r>
    </w:p>
    <w:p>
      <w:pPr>
        <w:pStyle w:val="ListBullet"/>
      </w:pPr>
      <w:r>
        <w:t>Use ~ as the default for accountId and extensionId to refer to the current account/extension.</w:t>
      </w:r>
    </w:p>
    <w:p>
      <w:pPr>
        <w:pStyle w:val="Heading3"/>
      </w:pPr>
      <w:r>
        <w:t>Gotchas</w:t>
      </w:r>
    </w:p>
    <w:p>
      <w:pPr>
        <w:pStyle w:val="ListBullet"/>
      </w:pPr>
      <w:r>
        <w:t>Do not omit the accountId or extensionId in the URL. Use ~ if unknown.</w:t>
      </w:r>
    </w:p>
    <w:p>
      <w:pPr>
        <w:pStyle w:val="ListBullet"/>
      </w:pPr>
      <w:r>
        <w:t>Exceeding 10 flip numbers or using an out-of-range flipNumber (not 1-8) will cause a 400 error.</w:t>
      </w:r>
    </w:p>
    <w:p>
      <w:pPr>
        <w:pStyle w:val="ListBullet"/>
      </w:pPr>
      <w:r>
        <w:t>The API will fail if called for an account/extension not enabled for the new Communication Handling flow.</w:t>
      </w:r>
    </w:p>
    <w:p>
      <w:pPr>
        <w:pStyle w:val="ListBullet"/>
      </w:pPr>
      <w:r>
        <w:t>The request body must be valid JSON with a records array; otherwise, a 400 error will occur.</w:t>
      </w:r>
    </w:p>
    <w:p>
      <w:pPr>
        <w:pStyle w:val="ListBullet"/>
      </w:pPr>
      <w:r>
        <w:t>Phone numbers must be in E.164 format and unique within the list.</w:t>
      </w:r>
    </w:p>
    <w:p>
      <w:pPr>
        <w:pStyle w:val="Heading3"/>
      </w:pPr>
      <w:r>
        <w:t>Error Handling</w:t>
      </w:r>
    </w:p>
    <w:p>
      <w:pPr>
        <w:pStyle w:val="ListBullet"/>
      </w:pPr>
      <w:r>
        <w:t xml:space="preserve">400 Bad Request: Invalid or missing parameters, unparsable request body, more than 10 records, invalid flipNumber range, or invalid phone number format. </w:t>
        <w:br/>
        <w:br/>
        <w:t>See Error Response (400) example above.</w:t>
      </w:r>
    </w:p>
    <w:p>
      <w:pPr>
        <w:pStyle w:val="ListBullet"/>
      </w:pPr>
      <w:r>
        <w:t>404 Not Found: The specified account or extension does not exist or is inaccessible.</w:t>
      </w:r>
    </w:p>
    <w:p>
      <w:pPr>
        <w:pStyle w:val="ListBullet"/>
      </w:pPr>
      <w:r>
        <w:t>500 Internal Server Error: General server-side error.</w:t>
      </w:r>
    </w:p>
    <w:p>
      <w:pPr>
        <w:pStyle w:val="ListBullet"/>
      </w:pPr>
      <w:r>
        <w:t>503 Service Unavailable: The service is temporarily unavailable, usually due to overload or system issues.</w:t>
      </w:r>
    </w:p>
    <w:p>
      <w:r>
        <w:t>Each error response contains an errors array with detailed error codes and messages for troubleshooting.</w:t>
      </w:r>
    </w:p>
    <w:p>
      <w:pPr>
        <w:pStyle w:val="Heading3"/>
      </w:pPr>
      <w:r>
        <w:t>Related callFlipNumbers actions</w:t>
      </w:r>
    </w:p>
    <w:p>
      <w:pPr>
        <w:pStyle w:val="ListBullet"/>
      </w:pPr>
      <w:r>
        <w:t>[GET] Get Extension Call Flip Settings — /restapi/v2/accounts/{{ACCOUNTID}}/extensions/{{EXTENSIONID}}/call-flip-numbers</w:t>
      </w:r>
    </w:p>
    <w:p>
      <w:r>
        <w:br w:type="page"/>
      </w:r>
    </w:p>
    <w:p>
      <w:pPr>
        <w:pStyle w:val="Heading2"/>
      </w:pPr>
      <w:r>
        <w:t>267. [DELETE] Delete Multiple Extensions for an Account</w:t>
      </w:r>
    </w:p>
    <w:p>
      <w:r>
        <w:rPr>
          <w:b/>
        </w:rPr>
        <w:t xml:space="preserve">Endpoint: </w:t>
      </w:r>
      <w:r>
        <w:rPr>
          <w:rFonts w:ascii="Courier New" w:hAnsi="Courier New"/>
          <w:sz w:val="18"/>
        </w:rPr>
        <w:t>/restapi/v2/accounts/{{ACCOUNTID}}/extensions</w:t>
      </w:r>
    </w:p>
    <w:p>
      <w:pPr>
        <w:pStyle w:val="Heading3"/>
      </w:pPr>
      <w:r>
        <w:t>Prerequisites</w:t>
      </w:r>
    </w:p>
    <w:p>
      <w:pPr>
        <w:pStyle w:val="ListBullet"/>
      </w:pPr>
      <w:r>
        <w:t>You must have permissions to manage (delete) extensions for the specified RingCentral account.</w:t>
      </w:r>
    </w:p>
    <w:p>
      <w:pPr>
        <w:pStyle w:val="Heading3"/>
      </w:pPr>
      <w:r>
        <w:t>Method</w:t>
      </w:r>
    </w:p>
    <w:p>
      <w:r>
        <w:t>DELETE</w:t>
      </w:r>
    </w:p>
    <w:p>
      <w:pPr>
        <w:pStyle w:val="Heading3"/>
      </w:pPr>
      <w:r>
        <w:t>URL</w:t>
      </w:r>
    </w:p>
    <w:p>
      <w:r>
        <w:t>https://platform.ringcentral.com/restapi/v2/accounts/{{accountId}}/extensions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extensions (of User and Limited types) for a given RingCentral account. After deletion, assets (phone numbers and devices) associated with the deleted extensions can either be retained in the account's inventory or removed, depending on the keepAssetsInInventory flag. Rented or purchased devices are moved to inventory, while BYOD (Other Phone) devices are deleted. Multiple extensions can be deleted in a single API call.</w:t>
      </w:r>
    </w:p>
    <w:p>
      <w:pPr>
        <w:pStyle w:val="Heading3"/>
      </w:pPr>
      <w:r>
        <w:t>Enforcement Rules</w:t>
      </w:r>
    </w:p>
    <w:p>
      <w:pPr>
        <w:pStyle w:val="ListBullet"/>
      </w:pPr>
      <w:r>
        <w:t>The accountId path parameter must always be present in the URL.</w:t>
      </w:r>
    </w:p>
    <w:p>
      <w:pPr>
        <w:pStyle w:val="ListBullet"/>
      </w:pPr>
      <w:r>
        <w:t>If the user does not provide an accountId, default to "~" to indicate the account associated with the current authorization session.</w:t>
      </w:r>
    </w:p>
    <w:p>
      <w:pPr>
        <w:pStyle w:val="ListBullet"/>
      </w:pPr>
      <w:r>
        <w:t>Always construct the path as /restapi/v2/accounts/{{accountId}}/extensions, where {{accountId}} is a non-empty string.</w:t>
      </w:r>
    </w:p>
    <w:p>
      <w:pPr>
        <w:pStyle w:val="ListBullet"/>
      </w:pPr>
      <w:r>
        <w:t>Do not call the API with a missing or empty accountId (e.g., avoid /restapi/v2/accounts//extensions or /restapi/v2/accounts/extensions).</w:t>
      </w:r>
    </w:p>
    <w:p>
      <w:pPr>
        <w:pStyle w:val="ListBullet"/>
      </w:pPr>
      <w:r>
        <w:t>When executing the action, send Path Parameters in the URL (not in the body).</w:t>
      </w:r>
    </w:p>
    <w:p>
      <w:pPr>
        <w:pStyle w:val="ListBullet"/>
      </w:pPr>
      <w:r>
        <w:t>All parameters in the request body must be sent as JSON in the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/restapi/v2/accounts/~/extensions</w:t>
        <w:br/>
        <w:t>/restapi/v2/accounts/123456789/extensions</w:t>
        <w:br/>
        <w:t>/restapi/v2/accounts/rc_account_1/extensions</w:t>
      </w:r>
    </w:p>
    <w:p>
      <w:pPr>
        <w:pStyle w:val="Heading3"/>
      </w:pPr>
      <w:r>
        <w:t>Invalid Examples</w:t>
      </w:r>
    </w:p>
    <w:p>
      <w:r>
        <w:rPr>
          <w:b/>
          <w:color w:val="666666"/>
          <w:sz w:val="16"/>
        </w:rPr>
        <w:t>[http]</w:t>
      </w:r>
    </w:p>
    <w:p>
      <w:pPr>
        <w:shd w:fill="F2F2F2" w:val="clear"/>
      </w:pPr>
      <w:r>
        <w:rPr>
          <w:rFonts w:ascii="Courier New" w:hAnsi="Courier New"/>
          <w:sz w:val="17"/>
        </w:rPr>
        <w:t>/restapi/v2/accounts//extensions</w:t>
        <w:br/>
        <w:t>/restapi/v2/accounts/extensions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objects. Each object must have an id field specifying the internal identifier of an extension to delete.</w:t>
            </w:r>
          </w:p>
        </w:tc>
      </w:tr>
      <w:tr>
        <w:tc>
          <w:tcPr>
            <w:tcW w:type="dxa" w:w="2880"/>
          </w:tcPr>
          <w:p>
            <w:r>
              <w:t>records[].id</w:t>
            </w:r>
          </w:p>
        </w:tc>
        <w:tc>
          <w:tcPr>
            <w:tcW w:type="dxa" w:w="2880"/>
          </w:tcPr>
          <w:p>
            <w:r>
              <w:t>string</w:t>
            </w:r>
          </w:p>
        </w:tc>
        <w:tc>
          <w:tcPr>
            <w:tcW w:type="dxa" w:w="2880"/>
          </w:tcPr>
          <w:p>
            <w:r>
              <w:t>Internal identifier of a RingCentral extension (to be deleted).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keepAssetsInInventory</w:t>
            </w:r>
          </w:p>
        </w:tc>
        <w:tc>
          <w:tcPr>
            <w:tcW w:type="dxa" w:w="2880"/>
          </w:tcPr>
          <w:p>
            <w:r>
              <w:t>boolean</w:t>
            </w:r>
          </w:p>
        </w:tc>
        <w:tc>
          <w:tcPr>
            <w:tcW w:type="dxa" w:w="2880"/>
          </w:tcPr>
          <w:p>
            <w:r>
              <w:t>Indicates if freed users' assets (phone numbers, devices) should be moved to inventory (true) or deleted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w:t>
        <w:br/>
        <w:t xml:space="preserve"> "bulkItemSuccessful": true,</w:t>
        <w:br/>
        <w:t xml:space="preserve"> "bulkItemErrors": []</w:t>
        <w:br/>
        <w:t xml:space="preserve"> },</w:t>
        <w:br/>
        <w:t xml:space="preserve"> {</w:t>
        <w:br/>
        <w:t xml:space="preserve"> "id": "987654321",</w:t>
        <w:br/>
        <w:t xml:space="preserve"> "bulkItemSuccessful": false,</w:t>
        <w:br/>
        <w:t xml:space="preserve"> "bulkItemErrors": [</w:t>
        <w:br/>
        <w:t xml:space="preserve"> {</w:t>
        <w:br/>
        <w:t xml:space="preserve"> "errorCode": "EXT-404",</w:t>
        <w:br/>
        <w:t xml:space="preserve"> "message": "Extension not found"</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"BAD-400",</w:t>
        <w:br/>
        <w:t xml:space="preserve"> "message": "Invalid extension ID",</w:t>
        <w:br/>
        <w:t xml:space="preserve"> "parameterName": "records[0].id",</w:t>
        <w:br/>
        <w:t xml:space="preserve"> "parameterValue": "invalid_id"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delete extensions"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"EXT-404",</w:t>
        <w:br/>
        <w:t xml:space="preserve"> "message": "Extension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extension deletion results.</w:t>
            </w:r>
          </w:p>
        </w:tc>
      </w:tr>
      <w:tr>
        <w:tc>
          <w:tcPr>
            <w:tcW w:type="dxa" w:w="2880"/>
          </w:tcPr>
          <w:p>
            <w:r>
              <w:t>records[].id</w:t>
            </w:r>
          </w:p>
        </w:tc>
        <w:tc>
          <w:tcPr>
            <w:tcW w:type="dxa" w:w="2880"/>
          </w:tcPr>
          <w:p>
            <w:r>
              <w:t>string</w:t>
            </w:r>
          </w:p>
        </w:tc>
        <w:tc>
          <w:tcPr>
            <w:tcW w:type="dxa" w:w="2880"/>
          </w:tcPr>
          <w:p>
            <w:r>
              <w:t>Internal identifier of the extension for which deletion was attempted.</w:t>
            </w:r>
          </w:p>
        </w:tc>
      </w:tr>
      <w:tr>
        <w:tc>
          <w:tcPr>
            <w:tcW w:type="dxa" w:w="2880"/>
          </w:tcPr>
          <w:p>
            <w:r>
              <w:t>records[].bulkItemSuccessful</w:t>
            </w:r>
          </w:p>
        </w:tc>
        <w:tc>
          <w:tcPr>
            <w:tcW w:type="dxa" w:w="2880"/>
          </w:tcPr>
          <w:p>
            <w:r>
              <w:t>boolean</w:t>
            </w:r>
          </w:p>
        </w:tc>
        <w:tc>
          <w:tcPr>
            <w:tcW w:type="dxa" w:w="2880"/>
          </w:tcPr>
          <w:p>
            <w:r>
              <w:t>Indicates if the extension was successfully deleted.</w:t>
            </w:r>
          </w:p>
        </w:tc>
      </w:tr>
      <w:tr>
        <w:tc>
          <w:tcPr>
            <w:tcW w:type="dxa" w:w="2880"/>
          </w:tcPr>
          <w:p>
            <w:r>
              <w:t>records[].bulkItemErrors</w:t>
            </w:r>
          </w:p>
        </w:tc>
        <w:tc>
          <w:tcPr>
            <w:tcW w:type="dxa" w:w="2880"/>
          </w:tcPr>
          <w:p>
            <w:r>
              <w:t>array</w:t>
            </w:r>
          </w:p>
        </w:tc>
        <w:tc>
          <w:tcPr>
            <w:tcW w:type="dxa" w:w="2880"/>
          </w:tcPr>
          <w:p>
            <w:r>
              <w:t>List of errors (if any) encountered while processing this extension.</w:t>
            </w:r>
          </w:p>
        </w:tc>
      </w:tr>
      <w:tr>
        <w:tc>
          <w:tcPr>
            <w:tcW w:type="dxa" w:w="2880"/>
          </w:tcPr>
          <w:p>
            <w:r>
              <w:t>records[].bulkItemErrors[].errorCode</w:t>
            </w:r>
          </w:p>
        </w:tc>
        <w:tc>
          <w:tcPr>
            <w:tcW w:type="dxa" w:w="2880"/>
          </w:tcPr>
          <w:p>
            <w:r>
              <w:t>string</w:t>
            </w:r>
          </w:p>
        </w:tc>
        <w:tc>
          <w:tcPr>
            <w:tcW w:type="dxa" w:w="2880"/>
          </w:tcPr>
          <w:p>
            <w:r>
              <w:t>Logical error code for the item-specific failure.</w:t>
            </w:r>
          </w:p>
        </w:tc>
      </w:tr>
      <w:tr>
        <w:tc>
          <w:tcPr>
            <w:tcW w:type="dxa" w:w="2880"/>
          </w:tcPr>
          <w:p>
            <w:r>
              <w:t>records[].bulkItemErrors[].message</w:t>
            </w:r>
          </w:p>
        </w:tc>
        <w:tc>
          <w:tcPr>
            <w:tcW w:type="dxa" w:w="2880"/>
          </w:tcPr>
          <w:p>
            <w:r>
              <w:t>string</w:t>
            </w:r>
          </w:p>
        </w:tc>
        <w:tc>
          <w:tcPr>
            <w:tcW w:type="dxa" w:w="2880"/>
          </w:tcPr>
          <w:p>
            <w:r>
              <w:t>User-friendly error message for the item-specific failure.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errors[].errorCode</w:t>
            </w:r>
          </w:p>
        </w:tc>
        <w:tc>
          <w:tcPr>
            <w:tcW w:type="dxa" w:w="2880"/>
          </w:tcPr>
          <w:p>
            <w:r>
              <w:t>string</w:t>
            </w:r>
          </w:p>
        </w:tc>
        <w:tc>
          <w:tcPr>
            <w:tcW w:type="dxa" w:w="2880"/>
          </w:tcPr>
          <w:p>
            <w:r>
              <w:t>Logical error code (3 letters +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 causing the error (400 error only)</w:t>
            </w:r>
          </w:p>
        </w:tc>
      </w:tr>
      <w:tr>
        <w:tc>
          <w:tcPr>
            <w:tcW w:type="dxa" w:w="2880"/>
          </w:tcPr>
          <w:p>
            <w:r>
              <w:t>errors[].parameterValue</w:t>
            </w:r>
          </w:p>
        </w:tc>
        <w:tc>
          <w:tcPr>
            <w:tcW w:type="dxa" w:w="2880"/>
          </w:tcPr>
          <w:p>
            <w:r>
              <w:t>string</w:t>
            </w:r>
          </w:p>
        </w:tc>
        <w:tc>
          <w:tcPr>
            <w:tcW w:type="dxa" w:w="2880"/>
          </w:tcPr>
          <w:p>
            <w:r>
              <w:t>Value of the parameter causing the error (400 error only)</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'https://platform.ringcentral.com/restapi/v2/accounts/~/extensions' \</w:t>
        <w:br/>
        <w:t xml:space="preserve"> -H 'Content-Type: application/json' \</w:t>
        <w:br/>
        <w:t xml:space="preserve"> -d '{</w:t>
        <w:br/>
        <w:t xml:space="preserve"> "records": [</w:t>
        <w:br/>
        <w:t xml:space="preserve">      { "id": "123456789" },</w:t>
        <w:br/>
        <w:t xml:space="preserve">      { "id": "987654321" }</w:t>
        <w:br/>
        <w:t xml:space="preserve">    ],</w:t>
        <w:br/>
        <w:t xml:space="preserve"> "keepAssetsInInventory": true</w:t>
        <w:br/>
        <w:t xml:space="preserve">  }'</w:t>
      </w:r>
    </w:p>
    <w:p>
      <w:pPr>
        <w:pStyle w:val="Heading3"/>
      </w:pPr>
      <w:r>
        <w:t>Example Usage</w:t>
      </w:r>
    </w:p>
    <w:p>
      <w:pPr>
        <w:pStyle w:val="Heading3"/>
      </w:pPr>
      <w:r>
        <w:t>Example 1: Delete Two Extensions and Keep Assets</w:t>
      </w:r>
    </w:p>
    <w:p>
      <w:pPr>
        <w:pStyle w:val="Heading3"/>
      </w:pPr>
      <w:r>
        <w:t>Example 2: Delete One Extension and Remove Assets</w:t>
      </w:r>
    </w:p>
    <w:p>
      <w:r>
        <w:rPr>
          <w:b/>
          <w:color w:val="666666"/>
          <w:sz w:val="16"/>
        </w:rPr>
        <w:t>[bash]</w:t>
      </w:r>
    </w:p>
    <w:p>
      <w:pPr>
        <w:shd w:fill="F2F2F2" w:val="clear"/>
      </w:pPr>
      <w:r>
        <w:rPr>
          <w:rFonts w:ascii="Courier New" w:hAnsi="Courier New"/>
          <w:sz w:val="17"/>
        </w:rPr>
        <w:t>curl -X DELETE 'https://platform.ringcentral.com/restapi/v2/accounts/123456789/extensions' \</w:t>
        <w:br/>
        <w:t xml:space="preserve"> -H 'Content-Type: application/json' \</w:t>
        <w:br/>
        <w:t xml:space="preserve"> -d '{</w:t>
        <w:br/>
        <w:t xml:space="preserve"> "records": [</w:t>
        <w:br/>
        <w:t xml:space="preserve">      { "id": "555555555" }</w:t>
        <w:br/>
        <w:t xml:space="preserve">    ],</w:t>
        <w:br/>
        <w:t xml:space="preserve"> "keepAssetsInInventory": false</w:t>
        <w:br/>
        <w:t xml:space="preserve">  }'</w:t>
      </w:r>
    </w:p>
    <w:p>
      <w:pPr>
        <w:pStyle w:val="Heading3"/>
      </w:pPr>
      <w:r>
        <w:t>Behavior</w:t>
      </w:r>
    </w:p>
    <w:p>
      <w:pPr>
        <w:pStyle w:val="ListBullet"/>
      </w:pPr>
      <w:r>
        <w:t>Validation: Checks that the path parameter accountId is present and non-empty, and that the request body contains a non-empty records array with valid id fields.</w:t>
      </w:r>
    </w:p>
    <w:p>
      <w:pPr>
        <w:pStyle w:val="ListBullet"/>
      </w:pPr>
      <w:r>
        <w:t>Extension Deletion: For each extension in records, attempts to delete it. If an extension cannot be deleted, the associated error is returned in bulkItemErrors.</w:t>
      </w:r>
    </w:p>
    <w:p>
      <w:pPr>
        <w:pStyle w:val="ListBullet"/>
      </w:pPr>
      <w:r>
        <w:t>Asset Handling: If keepAssetsInInventory is true, assets are moved to the account inventory; otherwise, they are deleted or returned to the partner pool.</w:t>
      </w:r>
    </w:p>
    <w:p>
      <w:pPr>
        <w:pStyle w:val="ListBullet"/>
      </w:pPr>
      <w:r>
        <w:t>Result Reporting: Returns a per-extension result indicating success or failure, with specific errors for each failed deletion.</w:t>
      </w:r>
    </w:p>
    <w:p>
      <w:pPr>
        <w:pStyle w:val="Heading3"/>
      </w:pPr>
      <w:r>
        <w:t>Notes</w:t>
      </w:r>
    </w:p>
    <w:p>
      <w:pPr>
        <w:pStyle w:val="ListBullet"/>
      </w:pPr>
      <w:r>
        <w:t>The accountId can be set to "~" to use the account associated with the current authorization session.</w:t>
      </w:r>
    </w:p>
    <w:p>
      <w:pPr>
        <w:pStyle w:val="ListBullet"/>
      </w:pPr>
      <w:r>
        <w:t>All extension IDs must be valid internal identifiers; invalid or non-existent IDs will result in item-specific errors.</w:t>
      </w:r>
    </w:p>
    <w:p>
      <w:pPr>
        <w:pStyle w:val="ListBullet"/>
      </w:pPr>
      <w:r>
        <w:t>Deleting extensions is an irreversible action.</w:t>
      </w:r>
    </w:p>
    <w:p>
      <w:pPr>
        <w:pStyle w:val="ListBullet"/>
      </w:pPr>
      <w:r>
        <w:t>The keepAssetsInInventory flag defaults to true if not specified.</w:t>
      </w:r>
    </w:p>
    <w:p>
      <w:pPr>
        <w:pStyle w:val="ListBullet"/>
      </w:pPr>
      <w:r>
        <w:t>If a device is rented or purchased through RingCentral, it is moved to inventory; BYOD devices are deleted.</w:t>
      </w:r>
    </w:p>
    <w:p>
      <w:pPr>
        <w:pStyle w:val="ListBullet"/>
      </w:pPr>
      <w:r>
        <w:t>Multiple extensions can be deleted in a single request by including multiple objects in the records array.</w:t>
      </w:r>
    </w:p>
    <w:p>
      <w:pPr>
        <w:pStyle w:val="Heading3"/>
      </w:pPr>
      <w:r>
        <w:t>Gotchas</w:t>
      </w:r>
    </w:p>
    <w:p>
      <w:pPr>
        <w:pStyle w:val="ListBullet"/>
      </w:pPr>
      <w:r>
        <w:t>Omitting the records field or providing an empty array will result in a 400 Bad Request.</w:t>
      </w:r>
    </w:p>
    <w:p>
      <w:pPr>
        <w:pStyle w:val="ListBullet"/>
      </w:pPr>
      <w:r>
        <w:t>The API does not support deleting extensions of all types—only User and Limited extensions can be deleted.</w:t>
      </w:r>
    </w:p>
    <w:p>
      <w:pPr>
        <w:pStyle w:val="ListBullet"/>
      </w:pPr>
      <w:r>
        <w:t>If any extension fails to delete, the response will indicate which ones failed and why, but successful deletions are still processed.</w:t>
      </w:r>
    </w:p>
    <w:p>
      <w:pPr>
        <w:pStyle w:val="ListBullet"/>
      </w:pPr>
      <w:r>
        <w:t>Exceeding rate limits will result in a 429 error.</w:t>
      </w:r>
    </w:p>
    <w:p>
      <w:pPr>
        <w:pStyle w:val="ListBullet"/>
      </w:pPr>
      <w:r>
        <w:t>Devices not owned by RingCentral or the account may not be handled as expected.</w:t>
      </w:r>
    </w:p>
    <w:p>
      <w:pPr>
        <w:pStyle w:val="Heading3"/>
      </w:pPr>
      <w:r>
        <w:t>Error Handling</w:t>
      </w:r>
    </w:p>
    <w:p>
      <w:pPr>
        <w:pStyle w:val="ListBullet"/>
      </w:pPr>
      <w:r>
        <w:t>400 Bad Request: Occurs when required fields are missing, paths are invalid, or request body is malformed. The response includes detailed error information about which parameter caused the failure.</w:t>
      </w:r>
    </w:p>
    <w:p>
      <w:pPr>
        <w:pStyle w:val="ListBullet"/>
      </w:pPr>
      <w:r>
        <w:t>403 Forbidden: The user lacks sufficient permissions or the operation is not allowed due to resource state.</w:t>
      </w:r>
    </w:p>
    <w:p>
      <w:pPr>
        <w:pStyle w:val="ListBullet"/>
      </w:pPr>
      <w:r>
        <w:t>404 Not Found: The specified account or extension does not exist or is inaccessible.</w:t>
      </w:r>
    </w:p>
    <w:p>
      <w:pPr>
        <w:pStyle w:val="ListBullet"/>
      </w:pPr>
      <w:r>
        <w:t>429 Too Many Requests: The request exceeds the allowed rate limit.</w:t>
      </w:r>
    </w:p>
    <w:p>
      <w:pPr>
        <w:pStyle w:val="ListBullet"/>
      </w:pPr>
      <w:r>
        <w:t>500 Internal Server Error: General server-side error.</w:t>
      </w:r>
    </w:p>
    <w:p>
      <w:pPr>
        <w:pStyle w:val="ListBullet"/>
      </w:pPr>
      <w:r>
        <w:t>503 Service Not Available: The server is overloaded or unavailable.</w:t>
      </w:r>
    </w:p>
    <w:p>
      <w:r>
        <w:t>Each error response returns an errors array with detailed error codes and messages for troubleshooting.</w:t>
      </w:r>
    </w:p>
    <w:p>
      <w:pPr>
        <w:pStyle w:val="Heading3"/>
      </w:pPr>
      <w:r>
        <w:t>Related extensions actions</w:t>
      </w:r>
    </w:p>
    <w:p>
      <w:pPr>
        <w:pStyle w:val="ListBullet"/>
      </w:pPr>
      <w:r>
        <w:t>[GET] List Extensions Using a Forwarding Device Target — /restapi/v2/accounts/{{accountId}}/extensions/{{extensionId}}/comm-handling/voice/forwarding-targets/devices/{{deviceId}}/extensions</w:t>
      </w:r>
    </w:p>
    <w:p>
      <w:pPr>
        <w:pStyle w:val="ListBullet"/>
      </w:pPr>
      <w:r>
        <w:t>[GET] List an Account's Extensions — /restapi/v1.0/account/{{ACCOUNTID}}/extension</w:t>
      </w:r>
    </w:p>
    <w:p>
      <w:r>
        <w:br w:type="page"/>
      </w:r>
    </w:p>
    <w:p>
      <w:pPr>
        <w:pStyle w:val="Heading2"/>
      </w:pPr>
      <w:r>
        <w:t>268. [GET] Get an Extension's Notification Settings</w:t>
      </w:r>
    </w:p>
    <w:p>
      <w:r>
        <w:rPr>
          <w:b/>
        </w:rPr>
        <w:t xml:space="preserve">Endpoint: </w:t>
      </w:r>
      <w:r>
        <w:rPr>
          <w:rFonts w:ascii="Courier New" w:hAnsi="Courier New"/>
          <w:sz w:val="18"/>
        </w:rPr>
        <w:t>/restapi/v1.0/account/{{ACCOUNTID}}/extension/{{EXTENSIONID}}/notification-settings</w:t>
      </w:r>
    </w:p>
    <w:p>
      <w:pPr>
        <w:pStyle w:val="Heading3"/>
      </w:pPr>
      <w:r>
        <w:t>Prerequisites</w:t>
      </w:r>
    </w:p>
    <w:p>
      <w:pPr>
        <w:pStyle w:val="ListBullet"/>
      </w:pPr>
      <w:r>
        <w:t>Must have permission to read notification settings for the specified RingCentral account and extension.</w:t>
      </w:r>
    </w:p>
    <w:p>
      <w:pPr>
        <w:pStyle w:val="Heading3"/>
      </w:pPr>
      <w:r>
        <w:t>Method</w:t>
      </w:r>
    </w:p>
    <w:p>
      <w:r>
        <w:t>GET</w:t>
      </w:r>
    </w:p>
    <w:p>
      <w:pPr>
        <w:pStyle w:val="Heading3"/>
      </w:pPr>
      <w:r>
        <w:t>URL</w:t>
      </w:r>
    </w:p>
    <w:p>
      <w:r>
        <w:t>https://platform.ringcentral.com/restapi/v1.0/account/{{accountId}}/extension/{{extensionId}}/notification-settings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notification settings for a specific extension within a RingCentral account. Supports both "basic" and "advanced" modes, allowing management of email/SMS notifications for voicemails, faxes, texts, missed calls, and more. Useful for retrieving the current configuration of message notifications for a user or extension.</w:t>
      </w:r>
    </w:p>
    <w:p>
      <w:r>
        <w:t>For additional guidance, see the User Settings - Set Up Message Notifications Knowledge Article.</w:t>
      </w:r>
    </w:p>
    <w:p>
      <w:pPr>
        <w:pStyle w:val="Heading3"/>
      </w:pPr>
      <w:r>
        <w:t>Enforcement Rules</w:t>
      </w:r>
    </w:p>
    <w:p>
      <w:pPr>
        <w:pStyle w:val="ListBullet"/>
      </w:pPr>
      <w:r>
        <w:t>The accountId and extensionId path parameters must always be present in the URL.</w:t>
      </w:r>
    </w:p>
    <w:p>
      <w:pPr>
        <w:pStyle w:val="ListBullet"/>
      </w:pPr>
      <w:r>
        <w:t>If not specified, both accountId and extensionId can be set to "~" to indicate the current account/extension associated with the authorization session.</w:t>
      </w:r>
    </w:p>
    <w:p>
      <w:pPr>
        <w:pStyle w:val="ListBullet"/>
      </w:pPr>
      <w:r>
        <w:t>Always construct the path as /restapi/v1.0/account/{{accountId}}/extension/{{extensionId}}/notification-settings, where both {{accountId}} and {{extensionId}} are non-empty strings.</w:t>
      </w:r>
    </w:p>
    <w:p>
      <w:pPr>
        <w:pStyle w:val="ListBullet"/>
      </w:pPr>
      <w:r>
        <w:t>Do not call the API with missing or empty path parameters (e.g., avoid /account//extension//notification-settings).</w:t>
      </w:r>
    </w:p>
    <w:p>
      <w:pPr>
        <w:pStyle w:val="ListBullet"/>
      </w:pPr>
      <w:r>
        <w:t>When executing the action, ensure to send "Path Parameters" in the URL and not in the body.</w:t>
      </w:r>
    </w:p>
    <w:p>
      <w:pPr>
        <w:pStyle w:val="ListBullet"/>
      </w:pPr>
      <w:r>
        <w:t>This endpoint does not support query parameters.</w:t>
      </w:r>
    </w:p>
    <w:p>
      <w:pPr>
        <w:pStyle w:val="Heading3"/>
      </w:pPr>
      <w:r>
        <w:t>Valid Examples</w:t>
      </w:r>
    </w:p>
    <w:p>
      <w:r>
        <w:rPr>
          <w:b/>
          <w:color w:val="666666"/>
          <w:sz w:val="16"/>
        </w:rPr>
        <w:t>[http]</w:t>
      </w:r>
    </w:p>
    <w:p>
      <w:pPr>
        <w:shd w:fill="F2F2F2" w:val="clear"/>
      </w:pPr>
      <w:r>
        <w:rPr>
          <w:rFonts w:ascii="Courier New" w:hAnsi="Courier New"/>
          <w:sz w:val="17"/>
        </w:rPr>
        <w:t>/restapi/v1.0/account/~/extension/~/notification-settings</w:t>
        <w:br/>
        <w:t>/restapi/v1.0/account/123456789/extension/101/notification-settings</w:t>
      </w:r>
    </w:p>
    <w:p>
      <w:pPr>
        <w:pStyle w:val="Heading3"/>
      </w:pPr>
      <w:r>
        <w:t>Invalid Examples</w:t>
      </w:r>
    </w:p>
    <w:p>
      <w:r>
        <w:rPr>
          <w:b/>
          <w:color w:val="666666"/>
          <w:sz w:val="16"/>
        </w:rPr>
        <w:t>[http]</w:t>
      </w:r>
    </w:p>
    <w:p>
      <w:pPr>
        <w:shd w:fill="F2F2F2" w:val="clear"/>
      </w:pPr>
      <w:r>
        <w:rPr>
          <w:rFonts w:ascii="Courier New" w:hAnsi="Courier New"/>
          <w:sz w:val="17"/>
        </w:rPr>
        <w:t>/restapi/v1.0/account//extension//notification-settings</w:t>
        <w:br/>
        <w:t>/restapi/v1.0/account/123456789/extension//notification-settings</w:t>
        <w:br/>
        <w:t>/restapi/v1.0/account/extension/notification-settings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"https://platform.ringcentral.com/restapi/v1.0/account/~/extension/~/notification-settings",</w:t>
        <w:br/>
        <w:t xml:space="preserve"> "smsPhoneNumbers": ["+15551234567"],</w:t>
        <w:br/>
        <w:t xml:space="preserve"> "advancedMode": true,</w:t>
        <w:br/>
        <w:t xml:space="preserve"> "voicemails": {</w:t>
        <w:br/>
        <w:t xml:space="preserve"> "notifyByEmail": true,</w:t>
        <w:br/>
        <w:t xml:space="preserve"> "notifyBySms": false,</w:t>
        <w:br/>
        <w:t xml:space="preserve"> "advancedSmsPhoneNumbers": ["+15557654321"],</w:t>
        <w:br/>
        <w:t xml:space="preserve"> "advancedEmailAddresses": ["user@example.com"],</w:t>
        <w:br/>
        <w:t xml:space="preserve"> "advancedSmsEmailAddresses": ["smsuser@example.com"],</w:t>
        <w:br/>
        <w:t xml:space="preserve"> "includeAttachment": true,</w:t>
        <w:br/>
        <w:t xml:space="preserve"> "includeTranscription": true,</w:t>
        <w:br/>
        <w:t xml:space="preserve"> "markAsRead": false</w:t>
        <w:br/>
        <w:t xml:space="preserve"> },</w:t>
        <w:br/>
        <w:t xml:space="preserve"> "inboundFaxes": {</w:t>
        <w:br/>
        <w:t xml:space="preserve"> "notifyByEmail": true,</w:t>
        <w:br/>
        <w:t xml:space="preserve"> "notifyBySms": true,</w:t>
        <w:br/>
        <w:t xml:space="preserve"> "advancedSmsPhoneNumbers": ["+15550987654"],</w:t>
        <w:br/>
        <w:t xml:space="preserve"> "advancedEmailAddresses": ["faxuser@example.com"],</w:t>
        <w:br/>
        <w:t xml:space="preserve"> "advancedSmsEmailAddresses": ["faxsms@example.com"],</w:t>
        <w:br/>
        <w:t xml:space="preserve"> "includeAttachment": true,</w:t>
        <w:br/>
        <w:t xml:space="preserve"> "markAsRead": false</w:t>
        <w:br/>
        <w:t xml:space="preserve"> },</w:t>
        <w:br/>
        <w:t xml:space="preserve"> "outboundFaxes": {</w:t>
        <w:br/>
        <w:t xml:space="preserve"> "notifyByEmail": false,</w:t>
        <w:br/>
        <w:t xml:space="preserve"> "notifyBySms": false,</w:t>
        <w:br/>
        <w:t xml:space="preserve"> "advancedSmsPhoneNumbers": [],</w:t>
        <w:br/>
        <w:t xml:space="preserve"> "advancedEmailAddresses": [],</w:t>
        <w:br/>
        <w:t xml:space="preserve"> "advancedSmsEmailAddresses": []</w:t>
        <w:br/>
        <w:t xml:space="preserve"> },</w:t>
        <w:br/>
        <w:t xml:space="preserve"> "inboundTexts": {</w:t>
        <w:br/>
        <w:t xml:space="preserve"> "notifyByEmail": true,</w:t>
        <w:br/>
        <w:t xml:space="preserve"> "notifyBySms": false,</w:t>
        <w:br/>
        <w:t xml:space="preserve"> "advancedSmsPhoneNumbers": [],</w:t>
        <w:br/>
        <w:t xml:space="preserve"> "advancedEmailAddresses": ["textuser@example.com"],</w:t>
        <w:br/>
        <w:t xml:space="preserve"> "advancedSmsEmailAddresses": []</w:t>
        <w:br/>
        <w:t xml:space="preserve"> },</w:t>
        <w:br/>
        <w:t xml:space="preserve"> "missedCalls": {</w:t>
        <w:br/>
        <w:t xml:space="preserve"> "notifyByEmail": true,</w:t>
        <w:br/>
        <w:t xml:space="preserve"> "notifyBySms": false,</w:t>
        <w:br/>
        <w:t xml:space="preserve"> "advancedSmsPhoneNumbers": [],</w:t>
        <w:br/>
        <w:t xml:space="preserve"> "advancedEmailAddresses": ["missedcall@example.com"],</w:t>
        <w:br/>
        <w:t xml:space="preserve"> "advancedSmsEmailAddresses": []</w:t>
        <w:br/>
        <w:t xml:space="preserve"> },</w:t>
        <w:br/>
        <w:t xml:space="preserve"> "emailRecipients": [</w:t>
        <w:br/>
        <w:t xml:space="preserve"> {</w:t>
        <w:br/>
        <w:t xml:space="preserve"> "extensionId": "101",</w:t>
        <w:br/>
        <w:t xml:space="preserve"> "fullName": "John Doe",</w:t>
        <w:br/>
        <w:t xml:space="preserve"> "extensionNumber": "101",</w:t>
        <w:br/>
        <w:t xml:space="preserve"> "status": "Enabled",</w:t>
        <w:br/>
        <w:t xml:space="preserve"> "emailAddresses": ["johndoe@example.com"],</w:t>
        <w:br/>
        <w:t xml:space="preserve"> "permission": "FullAccess"</w:t>
        <w:br/>
        <w:t xml:space="preserve"> }</w:t>
        <w:br/>
        <w:t xml:space="preserve"> ],</w:t>
        <w:br/>
        <w:t xml:space="preserve"> "emailAddresses": ["mainuser@example.com"],</w:t>
        <w:br/>
        <w:t xml:space="preserve"> "includeManagers": true,</w:t>
        <w:br/>
        <w:t xml:space="preserve"> "includeSmsRecipients": false,</w:t>
        <w:br/>
        <w:t xml:space="preserve"> "smsRecipients": [</w:t>
        <w:br/>
        <w:t xml:space="preserve"> {</w:t>
        <w:br/>
        <w:t xml:space="preserve"> "extensionId": "102",</w:t>
        <w:br/>
        <w:t xml:space="preserve"> "fullName": "Jane Smith",</w:t>
        <w:br/>
        <w:t xml:space="preserve"> "extensionNumber": "102",</w:t>
        <w:br/>
        <w:t xml:space="preserve"> "status": "Enabled",</w:t>
        <w:br/>
        <w:t xml:space="preserve"> "emailAddresses": ["janesmith@example.com"],</w:t>
        <w:br/>
        <w:t xml:space="preserve"> "permission": "Messages"</w:t>
        <w:br/>
        <w:t xml:space="preserve"> }</w:t>
        <w:br/>
        <w:t xml:space="preserve"> ],</w:t>
        <w:br/>
        <w:t xml:space="preserve"> "smsEmailAddresses": ["smsnotify@example.com"],</w:t>
        <w:br/>
        <w:t xml:space="preserve"> "callNotes": {</w:t>
        <w:br/>
        <w:t xml:space="preserve"> "notifyByEmail": true,</w:t>
        <w:br/>
        <w:t xml:space="preserve"> "notifyBySms": true,</w:t>
        <w:br/>
        <w:t xml:space="preserve"> "advancedEmailAddresses": ["callnotes@example.com"],</w:t>
        <w:br/>
        <w:t xml:space="preserve"> "advancedSmsEmailAddresses": ["callnotessms@example.com"]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notification settings resource.</w:t>
            </w:r>
          </w:p>
        </w:tc>
      </w:tr>
      <w:tr>
        <w:tc>
          <w:tcPr>
            <w:tcW w:type="dxa" w:w="2880"/>
          </w:tcPr>
          <w:p>
            <w:r>
              <w:t>smsPhoneNumbers</w:t>
            </w:r>
          </w:p>
        </w:tc>
        <w:tc>
          <w:tcPr>
            <w:tcW w:type="dxa" w:w="2880"/>
          </w:tcPr>
          <w:p>
            <w:r>
              <w:t>string[]</w:t>
            </w:r>
          </w:p>
        </w:tc>
        <w:tc>
          <w:tcPr>
            <w:tcW w:type="dxa" w:w="2880"/>
          </w:tcPr>
          <w:p>
            <w:r>
              <w:t>List of phone numbers for SMS notifications.</w:t>
            </w:r>
          </w:p>
        </w:tc>
      </w:tr>
      <w:tr>
        <w:tc>
          <w:tcPr>
            <w:tcW w:type="dxa" w:w="2880"/>
          </w:tcPr>
          <w:p>
            <w:r>
              <w:t>advancedMode</w:t>
            </w:r>
          </w:p>
        </w:tc>
        <w:tc>
          <w:tcPr>
            <w:tcW w:type="dxa" w:w="2880"/>
          </w:tcPr>
          <w:p>
            <w:r>
              <w:t>boolean</w:t>
            </w:r>
          </w:p>
        </w:tc>
        <w:tc>
          <w:tcPr>
            <w:tcW w:type="dxa" w:w="2880"/>
          </w:tcPr>
          <w:p>
            <w:r>
              <w:t>If true, advanced mode is enabled, allowing different emails/phone numbers for each notification type.</w:t>
            </w:r>
          </w:p>
        </w:tc>
      </w:tr>
      <w:tr>
        <w:tc>
          <w:tcPr>
            <w:tcW w:type="dxa" w:w="2880"/>
          </w:tcPr>
          <w:p>
            <w:r>
              <w:t>voicemails</w:t>
            </w:r>
          </w:p>
        </w:tc>
        <w:tc>
          <w:tcPr>
            <w:tcW w:type="dxa" w:w="2880"/>
          </w:tcPr>
          <w:p>
            <w:r>
              <w:t>object</w:t>
            </w:r>
          </w:p>
        </w:tc>
        <w:tc>
          <w:tcPr>
            <w:tcW w:type="dxa" w:w="2880"/>
          </w:tcPr>
          <w:p>
            <w:r>
              <w:t>Settings for voicemail notifications.</w:t>
            </w:r>
          </w:p>
        </w:tc>
      </w:tr>
      <w:tr>
        <w:tc>
          <w:tcPr>
            <w:tcW w:type="dxa" w:w="2880"/>
          </w:tcPr>
          <w:p>
            <w:r>
              <w:t>voicemails.notifyByEmail</w:t>
            </w:r>
          </w:p>
        </w:tc>
        <w:tc>
          <w:tcPr>
            <w:tcW w:type="dxa" w:w="2880"/>
          </w:tcPr>
          <w:p>
            <w:r>
              <w:t>boolean</w:t>
            </w:r>
          </w:p>
        </w:tc>
        <w:tc>
          <w:tcPr>
            <w:tcW w:type="dxa" w:w="2880"/>
          </w:tcPr>
          <w:p>
            <w:r>
              <w:t>Email notification flag for voicemails.</w:t>
            </w:r>
          </w:p>
        </w:tc>
      </w:tr>
      <w:tr>
        <w:tc>
          <w:tcPr>
            <w:tcW w:type="dxa" w:w="2880"/>
          </w:tcPr>
          <w:p>
            <w:r>
              <w:t>voicemails.notifyBySms</w:t>
            </w:r>
          </w:p>
        </w:tc>
        <w:tc>
          <w:tcPr>
            <w:tcW w:type="dxa" w:w="2880"/>
          </w:tcPr>
          <w:p>
            <w:r>
              <w:t>boolean</w:t>
            </w:r>
          </w:p>
        </w:tc>
        <w:tc>
          <w:tcPr>
            <w:tcW w:type="dxa" w:w="2880"/>
          </w:tcPr>
          <w:p>
            <w:r>
              <w:t>SMS notification flag for voicemails.</w:t>
            </w:r>
          </w:p>
        </w:tc>
      </w:tr>
      <w:tr>
        <w:tc>
          <w:tcPr>
            <w:tcW w:type="dxa" w:w="2880"/>
          </w:tcPr>
          <w:p>
            <w:r>
              <w:t>voicemails.advancedSmsPhoneNumbers</w:t>
            </w:r>
          </w:p>
        </w:tc>
        <w:tc>
          <w:tcPr>
            <w:tcW w:type="dxa" w:w="2880"/>
          </w:tcPr>
          <w:p>
            <w:r>
              <w:t>string[]</w:t>
            </w:r>
          </w:p>
        </w:tc>
        <w:tc>
          <w:tcPr>
            <w:tcW w:type="dxa" w:w="2880"/>
          </w:tcPr>
          <w:p>
            <w:r>
              <w:t>Advanced mode: SMS phone numbers for voicemail notifications.</w:t>
            </w:r>
          </w:p>
        </w:tc>
      </w:tr>
      <w:tr>
        <w:tc>
          <w:tcPr>
            <w:tcW w:type="dxa" w:w="2880"/>
          </w:tcPr>
          <w:p>
            <w:r>
              <w:t>voicemails.advancedEmailAddresses</w:t>
            </w:r>
          </w:p>
        </w:tc>
        <w:tc>
          <w:tcPr>
            <w:tcW w:type="dxa" w:w="2880"/>
          </w:tcPr>
          <w:p>
            <w:r>
              <w:t>string[]</w:t>
            </w:r>
          </w:p>
        </w:tc>
        <w:tc>
          <w:tcPr>
            <w:tcW w:type="dxa" w:w="2880"/>
          </w:tcPr>
          <w:p>
            <w:r>
              <w:t>Advanced mode: Email addresses for voicemail notifications.</w:t>
            </w:r>
          </w:p>
        </w:tc>
      </w:tr>
      <w:tr>
        <w:tc>
          <w:tcPr>
            <w:tcW w:type="dxa" w:w="2880"/>
          </w:tcPr>
          <w:p>
            <w:r>
              <w:t>voicemails.advancedSmsEmailAddresses</w:t>
            </w:r>
          </w:p>
        </w:tc>
        <w:tc>
          <w:tcPr>
            <w:tcW w:type="dxa" w:w="2880"/>
          </w:tcPr>
          <w:p>
            <w:r>
              <w:t>string[]</w:t>
            </w:r>
          </w:p>
        </w:tc>
        <w:tc>
          <w:tcPr>
            <w:tcW w:type="dxa" w:w="2880"/>
          </w:tcPr>
          <w:p>
            <w:r>
              <w:t>Advanced mode: Email addresses for SMS voicemail notifications.</w:t>
            </w:r>
          </w:p>
        </w:tc>
      </w:tr>
      <w:tr>
        <w:tc>
          <w:tcPr>
            <w:tcW w:type="dxa" w:w="2880"/>
          </w:tcPr>
          <w:p>
            <w:r>
              <w:t>voicemails.includeAttachment</w:t>
            </w:r>
          </w:p>
        </w:tc>
        <w:tc>
          <w:tcPr>
            <w:tcW w:type="dxa" w:w="2880"/>
          </w:tcPr>
          <w:p>
            <w:r>
              <w:t>boolean</w:t>
            </w:r>
          </w:p>
        </w:tc>
        <w:tc>
          <w:tcPr>
            <w:tcW w:type="dxa" w:w="2880"/>
          </w:tcPr>
          <w:p>
            <w:r>
              <w:t>If true, attaches voicemail to email notifications.</w:t>
            </w:r>
          </w:p>
        </w:tc>
      </w:tr>
      <w:tr>
        <w:tc>
          <w:tcPr>
            <w:tcW w:type="dxa" w:w="2880"/>
          </w:tcPr>
          <w:p>
            <w:r>
              <w:t>voicemails.includeTranscription</w:t>
            </w:r>
          </w:p>
        </w:tc>
        <w:tc>
          <w:tcPr>
            <w:tcW w:type="dxa" w:w="2880"/>
          </w:tcPr>
          <w:p>
            <w:r>
              <w:t>boolean</w:t>
            </w:r>
          </w:p>
        </w:tc>
        <w:tc>
          <w:tcPr>
            <w:tcW w:type="dxa" w:w="2880"/>
          </w:tcPr>
          <w:p>
            <w:r>
              <w:t>If true, includes voicemail transcription in email.</w:t>
            </w:r>
          </w:p>
        </w:tc>
      </w:tr>
      <w:tr>
        <w:tc>
          <w:tcPr>
            <w:tcW w:type="dxa" w:w="2880"/>
          </w:tcPr>
          <w:p>
            <w:r>
              <w:t>voicemails.markAsRead</w:t>
            </w:r>
          </w:p>
        </w:tc>
        <w:tc>
          <w:tcPr>
            <w:tcW w:type="dxa" w:w="2880"/>
          </w:tcPr>
          <w:p>
            <w:r>
              <w:t>boolean</w:t>
            </w:r>
          </w:p>
        </w:tc>
        <w:tc>
          <w:tcPr>
            <w:tcW w:type="dxa" w:w="2880"/>
          </w:tcPr>
          <w:p>
            <w:r>
              <w:t>If true, marks voicemail as read after sending notification.</w:t>
            </w:r>
          </w:p>
        </w:tc>
      </w:tr>
      <w:tr>
        <w:tc>
          <w:tcPr>
            <w:tcW w:type="dxa" w:w="2880"/>
          </w:tcPr>
          <w:p>
            <w:r>
              <w:t>inboundFaxes</w:t>
            </w:r>
          </w:p>
        </w:tc>
        <w:tc>
          <w:tcPr>
            <w:tcW w:type="dxa" w:w="2880"/>
          </w:tcPr>
          <w:p>
            <w:r>
              <w:t>object</w:t>
            </w:r>
          </w:p>
        </w:tc>
        <w:tc>
          <w:tcPr>
            <w:tcW w:type="dxa" w:w="2880"/>
          </w:tcPr>
          <w:p>
            <w:r>
              <w:t>Settings for inbound fax notifications.</w:t>
            </w:r>
          </w:p>
        </w:tc>
      </w:tr>
      <w:tr>
        <w:tc>
          <w:tcPr>
            <w:tcW w:type="dxa" w:w="2880"/>
          </w:tcPr>
          <w:p>
            <w:r>
              <w:t>inboundFaxes.notifyByEmail</w:t>
            </w:r>
          </w:p>
        </w:tc>
        <w:tc>
          <w:tcPr>
            <w:tcW w:type="dxa" w:w="2880"/>
          </w:tcPr>
          <w:p>
            <w:r>
              <w:t>boolean</w:t>
            </w:r>
          </w:p>
        </w:tc>
        <w:tc>
          <w:tcPr>
            <w:tcW w:type="dxa" w:w="2880"/>
          </w:tcPr>
          <w:p>
            <w:r>
              <w:t>Email notification flag for inbound faxes.</w:t>
            </w:r>
          </w:p>
        </w:tc>
      </w:tr>
      <w:tr>
        <w:tc>
          <w:tcPr>
            <w:tcW w:type="dxa" w:w="2880"/>
          </w:tcPr>
          <w:p>
            <w:r>
              <w:t>inboundFaxes.notifyBySms</w:t>
            </w:r>
          </w:p>
        </w:tc>
        <w:tc>
          <w:tcPr>
            <w:tcW w:type="dxa" w:w="2880"/>
          </w:tcPr>
          <w:p>
            <w:r>
              <w:t>boolean</w:t>
            </w:r>
          </w:p>
        </w:tc>
        <w:tc>
          <w:tcPr>
            <w:tcW w:type="dxa" w:w="2880"/>
          </w:tcPr>
          <w:p>
            <w:r>
              <w:t>SMS notification flag for inbound faxes.</w:t>
            </w:r>
          </w:p>
        </w:tc>
      </w:tr>
      <w:tr>
        <w:tc>
          <w:tcPr>
            <w:tcW w:type="dxa" w:w="2880"/>
          </w:tcPr>
          <w:p>
            <w:r>
              <w:t>inboundFaxes.advancedSmsPhoneNumbers</w:t>
            </w:r>
          </w:p>
        </w:tc>
        <w:tc>
          <w:tcPr>
            <w:tcW w:type="dxa" w:w="2880"/>
          </w:tcPr>
          <w:p>
            <w:r>
              <w:t>string[]</w:t>
            </w:r>
          </w:p>
        </w:tc>
        <w:tc>
          <w:tcPr>
            <w:tcW w:type="dxa" w:w="2880"/>
          </w:tcPr>
          <w:p>
            <w:r>
              <w:t>Advanced mode: SMS phone numbers for inbound fax notifications.</w:t>
            </w:r>
          </w:p>
        </w:tc>
      </w:tr>
      <w:tr>
        <w:tc>
          <w:tcPr>
            <w:tcW w:type="dxa" w:w="2880"/>
          </w:tcPr>
          <w:p>
            <w:r>
              <w:t>inboundFaxes.advancedEmailAddresses</w:t>
            </w:r>
          </w:p>
        </w:tc>
        <w:tc>
          <w:tcPr>
            <w:tcW w:type="dxa" w:w="2880"/>
          </w:tcPr>
          <w:p>
            <w:r>
              <w:t>string[]</w:t>
            </w:r>
          </w:p>
        </w:tc>
        <w:tc>
          <w:tcPr>
            <w:tcW w:type="dxa" w:w="2880"/>
          </w:tcPr>
          <w:p>
            <w:r>
              <w:t>Advanced mode: Email addresses for inbound fax notifications.</w:t>
            </w:r>
          </w:p>
        </w:tc>
      </w:tr>
      <w:tr>
        <w:tc>
          <w:tcPr>
            <w:tcW w:type="dxa" w:w="2880"/>
          </w:tcPr>
          <w:p>
            <w:r>
              <w:t>inboundFaxes.advancedSmsEmailAddresses</w:t>
            </w:r>
          </w:p>
        </w:tc>
        <w:tc>
          <w:tcPr>
            <w:tcW w:type="dxa" w:w="2880"/>
          </w:tcPr>
          <w:p>
            <w:r>
              <w:t>string[]</w:t>
            </w:r>
          </w:p>
        </w:tc>
        <w:tc>
          <w:tcPr>
            <w:tcW w:type="dxa" w:w="2880"/>
          </w:tcPr>
          <w:p>
            <w:r>
              <w:t>Advanced mode: Email addresses for SMS fax notifications.</w:t>
            </w:r>
          </w:p>
        </w:tc>
      </w:tr>
      <w:tr>
        <w:tc>
          <w:tcPr>
            <w:tcW w:type="dxa" w:w="2880"/>
          </w:tcPr>
          <w:p>
            <w:r>
              <w:t>inboundFaxes.includeAttachment</w:t>
            </w:r>
          </w:p>
        </w:tc>
        <w:tc>
          <w:tcPr>
            <w:tcW w:type="dxa" w:w="2880"/>
          </w:tcPr>
          <w:p>
            <w:r>
              <w:t>boolean</w:t>
            </w:r>
          </w:p>
        </w:tc>
        <w:tc>
          <w:tcPr>
            <w:tcW w:type="dxa" w:w="2880"/>
          </w:tcPr>
          <w:p>
            <w:r>
              <w:t>If true, attaches fax to email notifications.</w:t>
            </w:r>
          </w:p>
        </w:tc>
      </w:tr>
      <w:tr>
        <w:tc>
          <w:tcPr>
            <w:tcW w:type="dxa" w:w="2880"/>
          </w:tcPr>
          <w:p>
            <w:r>
              <w:t>inboundFaxes.markAsRead</w:t>
            </w:r>
          </w:p>
        </w:tc>
        <w:tc>
          <w:tcPr>
            <w:tcW w:type="dxa" w:w="2880"/>
          </w:tcPr>
          <w:p>
            <w:r>
              <w:t>boolean</w:t>
            </w:r>
          </w:p>
        </w:tc>
        <w:tc>
          <w:tcPr>
            <w:tcW w:type="dxa" w:w="2880"/>
          </w:tcPr>
          <w:p>
            <w:r>
              <w:t>If true, marks fax as read after sending notification.</w:t>
            </w:r>
          </w:p>
        </w:tc>
      </w:tr>
      <w:tr>
        <w:tc>
          <w:tcPr>
            <w:tcW w:type="dxa" w:w="2880"/>
          </w:tcPr>
          <w:p>
            <w:r>
              <w:t>outboundFaxes</w:t>
            </w:r>
          </w:p>
        </w:tc>
        <w:tc>
          <w:tcPr>
            <w:tcW w:type="dxa" w:w="2880"/>
          </w:tcPr>
          <w:p>
            <w:r>
              <w:t>object</w:t>
            </w:r>
          </w:p>
        </w:tc>
        <w:tc>
          <w:tcPr>
            <w:tcW w:type="dxa" w:w="2880"/>
          </w:tcPr>
          <w:p>
            <w:r>
              <w:t>Settings for outbound fax notifications.</w:t>
            </w:r>
          </w:p>
        </w:tc>
      </w:tr>
      <w:tr>
        <w:tc>
          <w:tcPr>
            <w:tcW w:type="dxa" w:w="2880"/>
          </w:tcPr>
          <w:p>
            <w:r>
              <w:t>outboundFaxes.notifyByEmail</w:t>
            </w:r>
          </w:p>
        </w:tc>
        <w:tc>
          <w:tcPr>
            <w:tcW w:type="dxa" w:w="2880"/>
          </w:tcPr>
          <w:p>
            <w:r>
              <w:t>boolean</w:t>
            </w:r>
          </w:p>
        </w:tc>
        <w:tc>
          <w:tcPr>
            <w:tcW w:type="dxa" w:w="2880"/>
          </w:tcPr>
          <w:p>
            <w:r>
              <w:t>Email notification flag for outbound faxes.</w:t>
            </w:r>
          </w:p>
        </w:tc>
      </w:tr>
      <w:tr>
        <w:tc>
          <w:tcPr>
            <w:tcW w:type="dxa" w:w="2880"/>
          </w:tcPr>
          <w:p>
            <w:r>
              <w:t>outboundFaxes.notifyBySms</w:t>
            </w:r>
          </w:p>
        </w:tc>
        <w:tc>
          <w:tcPr>
            <w:tcW w:type="dxa" w:w="2880"/>
          </w:tcPr>
          <w:p>
            <w:r>
              <w:t>boolean</w:t>
            </w:r>
          </w:p>
        </w:tc>
        <w:tc>
          <w:tcPr>
            <w:tcW w:type="dxa" w:w="2880"/>
          </w:tcPr>
          <w:p>
            <w:r>
              <w:t>SMS notification flag for outbound faxes.</w:t>
            </w:r>
          </w:p>
        </w:tc>
      </w:tr>
      <w:tr>
        <w:tc>
          <w:tcPr>
            <w:tcW w:type="dxa" w:w="2880"/>
          </w:tcPr>
          <w:p>
            <w:r>
              <w:t>outboundFaxes.advancedSmsPhoneNumbers</w:t>
            </w:r>
          </w:p>
        </w:tc>
        <w:tc>
          <w:tcPr>
            <w:tcW w:type="dxa" w:w="2880"/>
          </w:tcPr>
          <w:p>
            <w:r>
              <w:t>string[]</w:t>
            </w:r>
          </w:p>
        </w:tc>
        <w:tc>
          <w:tcPr>
            <w:tcW w:type="dxa" w:w="2880"/>
          </w:tcPr>
          <w:p>
            <w:r>
              <w:t>Advanced mode: SMS phone numbers for outbound fax notifications.</w:t>
            </w:r>
          </w:p>
        </w:tc>
      </w:tr>
      <w:tr>
        <w:tc>
          <w:tcPr>
            <w:tcW w:type="dxa" w:w="2880"/>
          </w:tcPr>
          <w:p>
            <w:r>
              <w:t>outboundFaxes.advancedEmailAddresses</w:t>
            </w:r>
          </w:p>
        </w:tc>
        <w:tc>
          <w:tcPr>
            <w:tcW w:type="dxa" w:w="2880"/>
          </w:tcPr>
          <w:p>
            <w:r>
              <w:t>string[]</w:t>
            </w:r>
          </w:p>
        </w:tc>
        <w:tc>
          <w:tcPr>
            <w:tcW w:type="dxa" w:w="2880"/>
          </w:tcPr>
          <w:p>
            <w:r>
              <w:t>Advanced mode: Email addresses for outbound fax notifications.</w:t>
            </w:r>
          </w:p>
        </w:tc>
      </w:tr>
      <w:tr>
        <w:tc>
          <w:tcPr>
            <w:tcW w:type="dxa" w:w="2880"/>
          </w:tcPr>
          <w:p>
            <w:r>
              <w:t>outboundFaxes.advancedSmsEmailAddresses</w:t>
            </w:r>
          </w:p>
        </w:tc>
        <w:tc>
          <w:tcPr>
            <w:tcW w:type="dxa" w:w="2880"/>
          </w:tcPr>
          <w:p>
            <w:r>
              <w:t>string[]</w:t>
            </w:r>
          </w:p>
        </w:tc>
        <w:tc>
          <w:tcPr>
            <w:tcW w:type="dxa" w:w="2880"/>
          </w:tcPr>
          <w:p>
            <w:r>
              <w:t>Advanced mode: Email addresses for SMS outbound fax notifications.</w:t>
            </w:r>
          </w:p>
        </w:tc>
      </w:tr>
      <w:tr>
        <w:tc>
          <w:tcPr>
            <w:tcW w:type="dxa" w:w="2880"/>
          </w:tcPr>
          <w:p>
            <w:r>
              <w:t>inboundTexts</w:t>
            </w:r>
          </w:p>
        </w:tc>
        <w:tc>
          <w:tcPr>
            <w:tcW w:type="dxa" w:w="2880"/>
          </w:tcPr>
          <w:p>
            <w:r>
              <w:t>object</w:t>
            </w:r>
          </w:p>
        </w:tc>
        <w:tc>
          <w:tcPr>
            <w:tcW w:type="dxa" w:w="2880"/>
          </w:tcPr>
          <w:p>
            <w:r>
              <w:t>Settings for inbound text message notifications.</w:t>
            </w:r>
          </w:p>
        </w:tc>
      </w:tr>
      <w:tr>
        <w:tc>
          <w:tcPr>
            <w:tcW w:type="dxa" w:w="2880"/>
          </w:tcPr>
          <w:p>
            <w:r>
              <w:t>inboundTexts.notifyByEmail</w:t>
            </w:r>
          </w:p>
        </w:tc>
        <w:tc>
          <w:tcPr>
            <w:tcW w:type="dxa" w:w="2880"/>
          </w:tcPr>
          <w:p>
            <w:r>
              <w:t>boolean</w:t>
            </w:r>
          </w:p>
        </w:tc>
        <w:tc>
          <w:tcPr>
            <w:tcW w:type="dxa" w:w="2880"/>
          </w:tcPr>
          <w:p>
            <w:r>
              <w:t>Email notification flag for inbound texts.</w:t>
            </w:r>
          </w:p>
        </w:tc>
      </w:tr>
      <w:tr>
        <w:tc>
          <w:tcPr>
            <w:tcW w:type="dxa" w:w="2880"/>
          </w:tcPr>
          <w:p>
            <w:r>
              <w:t>inboundTexts.notifyBySms</w:t>
            </w:r>
          </w:p>
        </w:tc>
        <w:tc>
          <w:tcPr>
            <w:tcW w:type="dxa" w:w="2880"/>
          </w:tcPr>
          <w:p>
            <w:r>
              <w:t>boolean</w:t>
            </w:r>
          </w:p>
        </w:tc>
        <w:tc>
          <w:tcPr>
            <w:tcW w:type="dxa" w:w="2880"/>
          </w:tcPr>
          <w:p>
            <w:r>
              <w:t>SMS notification flag for inbound texts.</w:t>
            </w:r>
          </w:p>
        </w:tc>
      </w:tr>
      <w:tr>
        <w:tc>
          <w:tcPr>
            <w:tcW w:type="dxa" w:w="2880"/>
          </w:tcPr>
          <w:p>
            <w:r>
              <w:t>inboundTexts.advancedSmsPhoneNumbers</w:t>
            </w:r>
          </w:p>
        </w:tc>
        <w:tc>
          <w:tcPr>
            <w:tcW w:type="dxa" w:w="2880"/>
          </w:tcPr>
          <w:p>
            <w:r>
              <w:t>string[]</w:t>
            </w:r>
          </w:p>
        </w:tc>
        <w:tc>
          <w:tcPr>
            <w:tcW w:type="dxa" w:w="2880"/>
          </w:tcPr>
          <w:p>
            <w:r>
              <w:t>Advanced mode: SMS phone numbers for inbound text notifications.</w:t>
            </w:r>
          </w:p>
        </w:tc>
      </w:tr>
      <w:tr>
        <w:tc>
          <w:tcPr>
            <w:tcW w:type="dxa" w:w="2880"/>
          </w:tcPr>
          <w:p>
            <w:r>
              <w:t>inboundTexts.advancedEmailAddresses</w:t>
            </w:r>
          </w:p>
        </w:tc>
        <w:tc>
          <w:tcPr>
            <w:tcW w:type="dxa" w:w="2880"/>
          </w:tcPr>
          <w:p>
            <w:r>
              <w:t>string[]</w:t>
            </w:r>
          </w:p>
        </w:tc>
        <w:tc>
          <w:tcPr>
            <w:tcW w:type="dxa" w:w="2880"/>
          </w:tcPr>
          <w:p>
            <w:r>
              <w:t>Advanced mode: Email addresses for inbound text notifications.</w:t>
            </w:r>
          </w:p>
        </w:tc>
      </w:tr>
      <w:tr>
        <w:tc>
          <w:tcPr>
            <w:tcW w:type="dxa" w:w="2880"/>
          </w:tcPr>
          <w:p>
            <w:r>
              <w:t>inboundTexts.advancedSmsEmailAddresses</w:t>
            </w:r>
          </w:p>
        </w:tc>
        <w:tc>
          <w:tcPr>
            <w:tcW w:type="dxa" w:w="2880"/>
          </w:tcPr>
          <w:p>
            <w:r>
              <w:t>string[]</w:t>
            </w:r>
          </w:p>
        </w:tc>
        <w:tc>
          <w:tcPr>
            <w:tcW w:type="dxa" w:w="2880"/>
          </w:tcPr>
          <w:p>
            <w:r>
              <w:t>Advanced mode: Email addresses for SMS inbound text notifications.</w:t>
            </w:r>
          </w:p>
        </w:tc>
      </w:tr>
      <w:tr>
        <w:tc>
          <w:tcPr>
            <w:tcW w:type="dxa" w:w="2880"/>
          </w:tcPr>
          <w:p>
            <w:r>
              <w:t>missedCalls</w:t>
            </w:r>
          </w:p>
        </w:tc>
        <w:tc>
          <w:tcPr>
            <w:tcW w:type="dxa" w:w="2880"/>
          </w:tcPr>
          <w:p>
            <w:r>
              <w:t>object</w:t>
            </w:r>
          </w:p>
        </w:tc>
        <w:tc>
          <w:tcPr>
            <w:tcW w:type="dxa" w:w="2880"/>
          </w:tcPr>
          <w:p>
            <w:r>
              <w:t>Settings for missed call notifications.</w:t>
            </w:r>
          </w:p>
        </w:tc>
      </w:tr>
      <w:tr>
        <w:tc>
          <w:tcPr>
            <w:tcW w:type="dxa" w:w="2880"/>
          </w:tcPr>
          <w:p>
            <w:r>
              <w:t>missedCalls.notifyByEmail</w:t>
            </w:r>
          </w:p>
        </w:tc>
        <w:tc>
          <w:tcPr>
            <w:tcW w:type="dxa" w:w="2880"/>
          </w:tcPr>
          <w:p>
            <w:r>
              <w:t>boolean</w:t>
            </w:r>
          </w:p>
        </w:tc>
        <w:tc>
          <w:tcPr>
            <w:tcW w:type="dxa" w:w="2880"/>
          </w:tcPr>
          <w:p>
            <w:r>
              <w:t>Email notification flag for missed calls.</w:t>
            </w:r>
          </w:p>
        </w:tc>
      </w:tr>
      <w:tr>
        <w:tc>
          <w:tcPr>
            <w:tcW w:type="dxa" w:w="2880"/>
          </w:tcPr>
          <w:p>
            <w:r>
              <w:t>missedCalls.notifyBySms</w:t>
            </w:r>
          </w:p>
        </w:tc>
        <w:tc>
          <w:tcPr>
            <w:tcW w:type="dxa" w:w="2880"/>
          </w:tcPr>
          <w:p>
            <w:r>
              <w:t>boolean</w:t>
            </w:r>
          </w:p>
        </w:tc>
        <w:tc>
          <w:tcPr>
            <w:tcW w:type="dxa" w:w="2880"/>
          </w:tcPr>
          <w:p>
            <w:r>
              <w:t>SMS notification flag for missed calls.</w:t>
            </w:r>
          </w:p>
        </w:tc>
      </w:tr>
      <w:tr>
        <w:tc>
          <w:tcPr>
            <w:tcW w:type="dxa" w:w="2880"/>
          </w:tcPr>
          <w:p>
            <w:r>
              <w:t>missedCalls.advancedSmsPhoneNumbers</w:t>
            </w:r>
          </w:p>
        </w:tc>
        <w:tc>
          <w:tcPr>
            <w:tcW w:type="dxa" w:w="2880"/>
          </w:tcPr>
          <w:p>
            <w:r>
              <w:t>string[]</w:t>
            </w:r>
          </w:p>
        </w:tc>
        <w:tc>
          <w:tcPr>
            <w:tcW w:type="dxa" w:w="2880"/>
          </w:tcPr>
          <w:p>
            <w:r>
              <w:t>Advanced mode: SMS phone numbers for missed call notifications.</w:t>
            </w:r>
          </w:p>
        </w:tc>
      </w:tr>
      <w:tr>
        <w:tc>
          <w:tcPr>
            <w:tcW w:type="dxa" w:w="2880"/>
          </w:tcPr>
          <w:p>
            <w:r>
              <w:t>missedCalls.advancedEmailAddresses</w:t>
            </w:r>
          </w:p>
        </w:tc>
        <w:tc>
          <w:tcPr>
            <w:tcW w:type="dxa" w:w="2880"/>
          </w:tcPr>
          <w:p>
            <w:r>
              <w:t>string[]</w:t>
            </w:r>
          </w:p>
        </w:tc>
        <w:tc>
          <w:tcPr>
            <w:tcW w:type="dxa" w:w="2880"/>
          </w:tcPr>
          <w:p>
            <w:r>
              <w:t>Advanced mode: Email addresses for missed call notifications.</w:t>
            </w:r>
          </w:p>
        </w:tc>
      </w:tr>
      <w:tr>
        <w:tc>
          <w:tcPr>
            <w:tcW w:type="dxa" w:w="2880"/>
          </w:tcPr>
          <w:p>
            <w:r>
              <w:t>missedCalls.advancedSmsEmailAddresses</w:t>
            </w:r>
          </w:p>
        </w:tc>
        <w:tc>
          <w:tcPr>
            <w:tcW w:type="dxa" w:w="2880"/>
          </w:tcPr>
          <w:p>
            <w:r>
              <w:t>string[]</w:t>
            </w:r>
          </w:p>
        </w:tc>
        <w:tc>
          <w:tcPr>
            <w:tcW w:type="dxa" w:w="2880"/>
          </w:tcPr>
          <w:p>
            <w:r>
              <w:t>Advanced mode: Email addresses for SMS missed call notifications.</w:t>
            </w:r>
          </w:p>
        </w:tc>
      </w:tr>
      <w:tr>
        <w:tc>
          <w:tcPr>
            <w:tcW w:type="dxa" w:w="2880"/>
          </w:tcPr>
          <w:p>
            <w:r>
              <w:t>emailRecipients</w:t>
            </w:r>
          </w:p>
        </w:tc>
        <w:tc>
          <w:tcPr>
            <w:tcW w:type="dxa" w:w="2880"/>
          </w:tcPr>
          <w:p>
            <w:r>
              <w:t>object[]</w:t>
            </w:r>
          </w:p>
        </w:tc>
        <w:tc>
          <w:tcPr>
            <w:tcW w:type="dxa" w:w="2880"/>
          </w:tcPr>
          <w:p>
            <w:r>
              <w:t>List of extension users who receive email notifications.</w:t>
            </w:r>
          </w:p>
        </w:tc>
      </w:tr>
      <w:tr>
        <w:tc>
          <w:tcPr>
            <w:tcW w:type="dxa" w:w="2880"/>
          </w:tcPr>
          <w:p>
            <w:r>
              <w:t>emailRecipients.extensionId</w:t>
            </w:r>
          </w:p>
        </w:tc>
        <w:tc>
          <w:tcPr>
            <w:tcW w:type="dxa" w:w="2880"/>
          </w:tcPr>
          <w:p>
            <w:r>
              <w:t>string</w:t>
            </w:r>
          </w:p>
        </w:tc>
        <w:tc>
          <w:tcPr>
            <w:tcW w:type="dxa" w:w="2880"/>
          </w:tcPr>
          <w:p>
            <w:r>
              <w:t>Internal identifier of an extension.</w:t>
            </w:r>
          </w:p>
        </w:tc>
      </w:tr>
      <w:tr>
        <w:tc>
          <w:tcPr>
            <w:tcW w:type="dxa" w:w="2880"/>
          </w:tcPr>
          <w:p>
            <w:r>
              <w:t>emailRecipients.fullName</w:t>
            </w:r>
          </w:p>
        </w:tc>
        <w:tc>
          <w:tcPr>
            <w:tcW w:type="dxa" w:w="2880"/>
          </w:tcPr>
          <w:p>
            <w:r>
              <w:t>string</w:t>
            </w:r>
          </w:p>
        </w:tc>
        <w:tc>
          <w:tcPr>
            <w:tcW w:type="dxa" w:w="2880"/>
          </w:tcPr>
          <w:p>
            <w:r>
              <w:t>Full name of the user.</w:t>
            </w:r>
          </w:p>
        </w:tc>
      </w:tr>
      <w:tr>
        <w:tc>
          <w:tcPr>
            <w:tcW w:type="dxa" w:w="2880"/>
          </w:tcPr>
          <w:p>
            <w:r>
              <w:t>emailRecipients.extensionNumber</w:t>
            </w:r>
          </w:p>
        </w:tc>
        <w:tc>
          <w:tcPr>
            <w:tcW w:type="dxa" w:w="2880"/>
          </w:tcPr>
          <w:p>
            <w:r>
              <w:t>string</w:t>
            </w:r>
          </w:p>
        </w:tc>
        <w:tc>
          <w:tcPr>
            <w:tcW w:type="dxa" w:w="2880"/>
          </w:tcPr>
          <w:p>
            <w:r>
              <w:t>Extension number.</w:t>
            </w:r>
          </w:p>
        </w:tc>
      </w:tr>
      <w:tr>
        <w:tc>
          <w:tcPr>
            <w:tcW w:type="dxa" w:w="2880"/>
          </w:tcPr>
          <w:p>
            <w:r>
              <w:t>emailRecipients.status</w:t>
            </w:r>
          </w:p>
        </w:tc>
        <w:tc>
          <w:tcPr>
            <w:tcW w:type="dxa" w:w="2880"/>
          </w:tcPr>
          <w:p>
            <w:r>
              <w:t>string</w:t>
            </w:r>
          </w:p>
        </w:tc>
        <w:tc>
          <w:tcPr>
            <w:tcW w:type="dxa" w:w="2880"/>
          </w:tcPr>
          <w:p>
            <w:r>
              <w:t>Extension status (e.g., Enabled, Disabled).</w:t>
            </w:r>
          </w:p>
        </w:tc>
      </w:tr>
      <w:tr>
        <w:tc>
          <w:tcPr>
            <w:tcW w:type="dxa" w:w="2880"/>
          </w:tcPr>
          <w:p>
            <w:r>
              <w:t>emailRecipients.emailAddresses</w:t>
            </w:r>
          </w:p>
        </w:tc>
        <w:tc>
          <w:tcPr>
            <w:tcW w:type="dxa" w:w="2880"/>
          </w:tcPr>
          <w:p>
            <w:r>
              <w:t>string[]</w:t>
            </w:r>
          </w:p>
        </w:tc>
        <w:tc>
          <w:tcPr>
            <w:tcW w:type="dxa" w:w="2880"/>
          </w:tcPr>
          <w:p>
            <w:r>
              <w:t>List of email addresses for this recipient.</w:t>
            </w:r>
          </w:p>
        </w:tc>
      </w:tr>
      <w:tr>
        <w:tc>
          <w:tcPr>
            <w:tcW w:type="dxa" w:w="2880"/>
          </w:tcPr>
          <w:p>
            <w:r>
              <w:t>emailRecipients.permission</w:t>
            </w:r>
          </w:p>
        </w:tc>
        <w:tc>
          <w:tcPr>
            <w:tcW w:type="dxa" w:w="2880"/>
          </w:tcPr>
          <w:p>
            <w:r>
              <w:t>string</w:t>
            </w:r>
          </w:p>
        </w:tc>
        <w:tc>
          <w:tcPr>
            <w:tcW w:type="dxa" w:w="2880"/>
          </w:tcPr>
          <w:p>
            <w:r>
              <w:t>Call queue manager permission. Allowed values: FullAccess, Messages, MemberManagement, None.</w:t>
            </w:r>
          </w:p>
        </w:tc>
      </w:tr>
      <w:tr>
        <w:tc>
          <w:tcPr>
            <w:tcW w:type="dxa" w:w="2880"/>
          </w:tcPr>
          <w:p>
            <w:r>
              <w:t>emailAddresses</w:t>
            </w:r>
          </w:p>
        </w:tc>
        <w:tc>
          <w:tcPr>
            <w:tcW w:type="dxa" w:w="2880"/>
          </w:tcPr>
          <w:p>
            <w:r>
              <w:t>string[]</w:t>
            </w:r>
          </w:p>
        </w:tc>
        <w:tc>
          <w:tcPr>
            <w:tcW w:type="dxa" w:w="2880"/>
          </w:tcPr>
          <w:p>
            <w:r>
              <w:t>List of user email addresses from extension notification settings.</w:t>
            </w:r>
          </w:p>
        </w:tc>
      </w:tr>
      <w:tr>
        <w:tc>
          <w:tcPr>
            <w:tcW w:type="dxa" w:w="2880"/>
          </w:tcPr>
          <w:p>
            <w:r>
              <w:t>includeManagers</w:t>
            </w:r>
          </w:p>
        </w:tc>
        <w:tc>
          <w:tcPr>
            <w:tcW w:type="dxa" w:w="2880"/>
          </w:tcPr>
          <w:p>
            <w:r>
              <w:t>boolean</w:t>
            </w:r>
          </w:p>
        </w:tc>
        <w:tc>
          <w:tcPr>
            <w:tcW w:type="dxa" w:w="2880"/>
          </w:tcPr>
          <w:p>
            <w:r>
              <w:t>If true, includes managers' emails in notification emails.</w:t>
            </w:r>
          </w:p>
        </w:tc>
      </w:tr>
      <w:tr>
        <w:tc>
          <w:tcPr>
            <w:tcW w:type="dxa" w:w="2880"/>
          </w:tcPr>
          <w:p>
            <w:r>
              <w:t>includeSmsRecipients</w:t>
            </w:r>
          </w:p>
        </w:tc>
        <w:tc>
          <w:tcPr>
            <w:tcW w:type="dxa" w:w="2880"/>
          </w:tcPr>
          <w:p>
            <w:r>
              <w:t>boolean</w:t>
            </w:r>
          </w:p>
        </w:tc>
        <w:tc>
          <w:tcPr>
            <w:tcW w:type="dxa" w:w="2880"/>
          </w:tcPr>
          <w:p>
            <w:r>
              <w:t>If true, includes SMS recipients' emails in notification emails.</w:t>
            </w:r>
          </w:p>
        </w:tc>
      </w:tr>
      <w:tr>
        <w:tc>
          <w:tcPr>
            <w:tcW w:type="dxa" w:w="2880"/>
          </w:tcPr>
          <w:p>
            <w:r>
              <w:t>smsRecipients</w:t>
            </w:r>
          </w:p>
        </w:tc>
        <w:tc>
          <w:tcPr>
            <w:tcW w:type="dxa" w:w="2880"/>
          </w:tcPr>
          <w:p>
            <w:r>
              <w:t>object[]</w:t>
            </w:r>
          </w:p>
        </w:tc>
        <w:tc>
          <w:tcPr>
            <w:tcW w:type="dxa" w:w="2880"/>
          </w:tcPr>
          <w:p>
            <w:r>
              <w:t>List of extension users who receive SMS notifications.</w:t>
            </w:r>
          </w:p>
        </w:tc>
      </w:tr>
      <w:tr>
        <w:tc>
          <w:tcPr>
            <w:tcW w:type="dxa" w:w="2880"/>
          </w:tcPr>
          <w:p>
            <w:r>
              <w:t>smsRecipients.extensionId</w:t>
            </w:r>
          </w:p>
        </w:tc>
        <w:tc>
          <w:tcPr>
            <w:tcW w:type="dxa" w:w="2880"/>
          </w:tcPr>
          <w:p>
            <w:r>
              <w:t>string</w:t>
            </w:r>
          </w:p>
        </w:tc>
        <w:tc>
          <w:tcPr>
            <w:tcW w:type="dxa" w:w="2880"/>
          </w:tcPr>
          <w:p>
            <w:r>
              <w:t>Internal identifier of an extension for SMS notifications.</w:t>
            </w:r>
          </w:p>
        </w:tc>
      </w:tr>
      <w:tr>
        <w:tc>
          <w:tcPr>
            <w:tcW w:type="dxa" w:w="2880"/>
          </w:tcPr>
          <w:p>
            <w:r>
              <w:t>smsRecipients.fullName</w:t>
            </w:r>
          </w:p>
        </w:tc>
        <w:tc>
          <w:tcPr>
            <w:tcW w:type="dxa" w:w="2880"/>
          </w:tcPr>
          <w:p>
            <w:r>
              <w:t>string</w:t>
            </w:r>
          </w:p>
        </w:tc>
        <w:tc>
          <w:tcPr>
            <w:tcW w:type="dxa" w:w="2880"/>
          </w:tcPr>
          <w:p>
            <w:r>
              <w:t>Full name of the SMS recipient.</w:t>
            </w:r>
          </w:p>
        </w:tc>
      </w:tr>
      <w:tr>
        <w:tc>
          <w:tcPr>
            <w:tcW w:type="dxa" w:w="2880"/>
          </w:tcPr>
          <w:p>
            <w:r>
              <w:t>smsRecipients.extensionNumber</w:t>
            </w:r>
          </w:p>
        </w:tc>
        <w:tc>
          <w:tcPr>
            <w:tcW w:type="dxa" w:w="2880"/>
          </w:tcPr>
          <w:p>
            <w:r>
              <w:t>string</w:t>
            </w:r>
          </w:p>
        </w:tc>
        <w:tc>
          <w:tcPr>
            <w:tcW w:type="dxa" w:w="2880"/>
          </w:tcPr>
          <w:p>
            <w:r>
              <w:t>Extension number of the SMS recipient.</w:t>
            </w:r>
          </w:p>
        </w:tc>
      </w:tr>
      <w:tr>
        <w:tc>
          <w:tcPr>
            <w:tcW w:type="dxa" w:w="2880"/>
          </w:tcPr>
          <w:p>
            <w:r>
              <w:t>smsRecipients.status</w:t>
            </w:r>
          </w:p>
        </w:tc>
        <w:tc>
          <w:tcPr>
            <w:tcW w:type="dxa" w:w="2880"/>
          </w:tcPr>
          <w:p>
            <w:r>
              <w:t>string</w:t>
            </w:r>
          </w:p>
        </w:tc>
        <w:tc>
          <w:tcPr>
            <w:tcW w:type="dxa" w:w="2880"/>
          </w:tcPr>
          <w:p>
            <w:r>
              <w:t>Extension status of the SMS recipient.</w:t>
            </w:r>
          </w:p>
        </w:tc>
      </w:tr>
      <w:tr>
        <w:tc>
          <w:tcPr>
            <w:tcW w:type="dxa" w:w="2880"/>
          </w:tcPr>
          <w:p>
            <w:r>
              <w:t>smsRecipients.emailAddresses</w:t>
            </w:r>
          </w:p>
        </w:tc>
        <w:tc>
          <w:tcPr>
            <w:tcW w:type="dxa" w:w="2880"/>
          </w:tcPr>
          <w:p>
            <w:r>
              <w:t>string[]</w:t>
            </w:r>
          </w:p>
        </w:tc>
        <w:tc>
          <w:tcPr>
            <w:tcW w:type="dxa" w:w="2880"/>
          </w:tcPr>
          <w:p>
            <w:r>
              <w:t>List of email addresses for this SMS recipient.</w:t>
            </w:r>
          </w:p>
        </w:tc>
      </w:tr>
      <w:tr>
        <w:tc>
          <w:tcPr>
            <w:tcW w:type="dxa" w:w="2880"/>
          </w:tcPr>
          <w:p>
            <w:r>
              <w:t>smsRecipients.permission</w:t>
            </w:r>
          </w:p>
        </w:tc>
        <w:tc>
          <w:tcPr>
            <w:tcW w:type="dxa" w:w="2880"/>
          </w:tcPr>
          <w:p>
            <w:r>
              <w:t>string</w:t>
            </w:r>
          </w:p>
        </w:tc>
        <w:tc>
          <w:tcPr>
            <w:tcW w:type="dxa" w:w="2880"/>
          </w:tcPr>
          <w:p>
            <w:r>
              <w:t>Call queue manager permission. Allowed values: FullAccess, Messages, MemberManagement, None.</w:t>
            </w:r>
          </w:p>
        </w:tc>
      </w:tr>
      <w:tr>
        <w:tc>
          <w:tcPr>
            <w:tcW w:type="dxa" w:w="2880"/>
          </w:tcPr>
          <w:p>
            <w:r>
              <w:t>smsEmailAddresses</w:t>
            </w:r>
          </w:p>
        </w:tc>
        <w:tc>
          <w:tcPr>
            <w:tcW w:type="dxa" w:w="2880"/>
          </w:tcPr>
          <w:p>
            <w:r>
              <w:t>string[]</w:t>
            </w:r>
          </w:p>
        </w:tc>
        <w:tc>
          <w:tcPr>
            <w:tcW w:type="dxa" w:w="2880"/>
          </w:tcPr>
          <w:p>
            <w:r>
              <w:t>Email addresses for SMS notifications.</w:t>
            </w:r>
          </w:p>
        </w:tc>
      </w:tr>
      <w:tr>
        <w:tc>
          <w:tcPr>
            <w:tcW w:type="dxa" w:w="2880"/>
          </w:tcPr>
          <w:p>
            <w:r>
              <w:t>callNotes</w:t>
            </w:r>
          </w:p>
        </w:tc>
        <w:tc>
          <w:tcPr>
            <w:tcW w:type="dxa" w:w="2880"/>
          </w:tcPr>
          <w:p>
            <w:r>
              <w:t>object</w:t>
            </w:r>
          </w:p>
        </w:tc>
        <w:tc>
          <w:tcPr>
            <w:tcW w:type="dxa" w:w="2880"/>
          </w:tcPr>
          <w:p>
            <w:r>
              <w:t>Settings for call notes notifications.</w:t>
            </w:r>
          </w:p>
        </w:tc>
      </w:tr>
      <w:tr>
        <w:tc>
          <w:tcPr>
            <w:tcW w:type="dxa" w:w="2880"/>
          </w:tcPr>
          <w:p>
            <w:r>
              <w:t>callNotes.notifyByEmail</w:t>
            </w:r>
          </w:p>
        </w:tc>
        <w:tc>
          <w:tcPr>
            <w:tcW w:type="dxa" w:w="2880"/>
          </w:tcPr>
          <w:p>
            <w:r>
              <w:t>boolean</w:t>
            </w:r>
          </w:p>
        </w:tc>
        <w:tc>
          <w:tcPr>
            <w:tcW w:type="dxa" w:w="2880"/>
          </w:tcPr>
          <w:p>
            <w:r>
              <w:t>Email notification flag for call notes.</w:t>
            </w:r>
          </w:p>
        </w:tc>
      </w:tr>
      <w:tr>
        <w:tc>
          <w:tcPr>
            <w:tcW w:type="dxa" w:w="2880"/>
          </w:tcPr>
          <w:p>
            <w:r>
              <w:t>callNotes.notifyBySms</w:t>
            </w:r>
          </w:p>
        </w:tc>
        <w:tc>
          <w:tcPr>
            <w:tcW w:type="dxa" w:w="2880"/>
          </w:tcPr>
          <w:p>
            <w:r>
              <w:t>boolean</w:t>
            </w:r>
          </w:p>
        </w:tc>
        <w:tc>
          <w:tcPr>
            <w:tcW w:type="dxa" w:w="2880"/>
          </w:tcPr>
          <w:p>
            <w:r>
              <w:t>SMS notification flag for call notes.</w:t>
            </w:r>
          </w:p>
        </w:tc>
      </w:tr>
      <w:tr>
        <w:tc>
          <w:tcPr>
            <w:tcW w:type="dxa" w:w="2880"/>
          </w:tcPr>
          <w:p>
            <w:r>
              <w:t>callNotes.advancedEmailAddresses</w:t>
            </w:r>
          </w:p>
        </w:tc>
        <w:tc>
          <w:tcPr>
            <w:tcW w:type="dxa" w:w="2880"/>
          </w:tcPr>
          <w:p>
            <w:r>
              <w:t>string[]</w:t>
            </w:r>
          </w:p>
        </w:tc>
        <w:tc>
          <w:tcPr>
            <w:tcW w:type="dxa" w:w="2880"/>
          </w:tcPr>
          <w:p>
            <w:r>
              <w:t>Advanced mode: Email addresses for call notes notifications.</w:t>
            </w:r>
          </w:p>
        </w:tc>
      </w:tr>
      <w:tr>
        <w:tc>
          <w:tcPr>
            <w:tcW w:type="dxa" w:w="2880"/>
          </w:tcPr>
          <w:p>
            <w:r>
              <w:t>callNotes.advancedSmsEmailAddresses</w:t>
            </w:r>
          </w:p>
        </w:tc>
        <w:tc>
          <w:tcPr>
            <w:tcW w:type="dxa" w:w="2880"/>
          </w:tcPr>
          <w:p>
            <w:r>
              <w:t>string[]</w:t>
            </w:r>
          </w:p>
        </w:tc>
        <w:tc>
          <w:tcPr>
            <w:tcW w:type="dxa" w:w="2880"/>
          </w:tcPr>
          <w:p>
            <w:r>
              <w:t>Advanced mode: Email addresses for SMS call notes notifications.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'https://platform.ringcentral.com/restapi/v1.0/account/~/extension/~/notification-settings' \</w:t>
        <w:br/>
        <w:t xml:space="preserve"> -H 'Content-Type: application/json'</w:t>
      </w:r>
    </w:p>
    <w:p>
      <w:pPr>
        <w:pStyle w:val="Heading3"/>
      </w:pPr>
      <w:r>
        <w:t>Example Usage</w:t>
      </w:r>
    </w:p>
    <w:p>
      <w:pPr>
        <w:pStyle w:val="Heading3"/>
      </w:pPr>
      <w:r>
        <w:t>Example 1: Get Notification Settings for Current User</w:t>
      </w:r>
    </w:p>
    <w:p>
      <w:pPr>
        <w:pStyle w:val="Heading3"/>
      </w:pPr>
      <w:r>
        <w:t>Example 2: Get Notification Settings for a Specific User</w:t>
      </w:r>
    </w:p>
    <w:p>
      <w:r>
        <w:rPr>
          <w:b/>
          <w:color w:val="666666"/>
          <w:sz w:val="16"/>
        </w:rPr>
        <w:t>[bash]</w:t>
      </w:r>
    </w:p>
    <w:p>
      <w:pPr>
        <w:shd w:fill="F2F2F2" w:val="clear"/>
      </w:pPr>
      <w:r>
        <w:rPr>
          <w:rFonts w:ascii="Courier New" w:hAnsi="Courier New"/>
          <w:sz w:val="17"/>
        </w:rPr>
        <w:t>curl -X GET 'https://platform.ringcentral.com/restapi/v1.0/account/123456789/extension/101/notification-settings' \</w:t>
        <w:br/>
        <w:t xml:space="preserve"> -H 'Content-Type: application/json'</w:t>
      </w:r>
    </w:p>
    <w:p>
      <w:pPr>
        <w:pStyle w:val="Heading3"/>
      </w:pPr>
      <w:r>
        <w:t>Behavior</w:t>
      </w:r>
    </w:p>
    <w:p>
      <w:pPr>
        <w:pStyle w:val="ListBullet"/>
      </w:pPr>
      <w:r>
        <w:t>Validation: Ensures both accountId and extensionId are present in the URL.</w:t>
      </w:r>
    </w:p>
    <w:p>
      <w:pPr>
        <w:pStyle w:val="ListBullet"/>
      </w:pPr>
      <w:r>
        <w:t>Data Retrieval: Fetches notification settings for the specified extension and account.</w:t>
      </w:r>
    </w:p>
    <w:p>
      <w:pPr>
        <w:pStyle w:val="ListBullet"/>
      </w:pPr>
      <w:r>
        <w:t>Mode Handling: Returns both advanced and basic mode settings if applicable.</w:t>
      </w:r>
    </w:p>
    <w:p>
      <w:pPr>
        <w:pStyle w:val="ListBullet"/>
      </w:pPr>
      <w:r>
        <w:t>Response: Returns all relevant notification settings in a structured JSON format.</w:t>
      </w:r>
    </w:p>
    <w:p>
      <w:pPr>
        <w:pStyle w:val="Heading3"/>
      </w:pPr>
      <w:r>
        <w:t>Notes</w:t>
      </w:r>
    </w:p>
    <w:p>
      <w:pPr>
        <w:pStyle w:val="ListBullet"/>
      </w:pPr>
      <w:r>
        <w:t>Use "~" for accountId and/or extensionId to refer to the current authorized account/extension.</w:t>
      </w:r>
    </w:p>
    <w:p>
      <w:pPr>
        <w:pStyle w:val="ListBullet"/>
      </w:pPr>
      <w:r>
        <w:t>There is no request body or query parameters for this endpoint.</w:t>
      </w:r>
    </w:p>
    <w:p>
      <w:pPr>
        <w:pStyle w:val="ListBullet"/>
      </w:pPr>
      <w:r>
        <w:t>All notification setting options (basic/advanced) are always returned if set at least once.</w:t>
      </w:r>
    </w:p>
    <w:p>
      <w:pPr>
        <w:pStyle w:val="Heading3"/>
      </w:pPr>
      <w:r>
        <w:t>Gotchas</w:t>
      </w:r>
    </w:p>
    <w:p>
      <w:pPr>
        <w:pStyle w:val="ListBullet"/>
      </w:pPr>
      <w:r>
        <w:t>Omitting either accountId or extensionId will result in a malformed URL and an error.</w:t>
      </w:r>
    </w:p>
    <w:p>
      <w:pPr>
        <w:pStyle w:val="ListBullet"/>
      </w:pPr>
      <w:r>
        <w:t>Advanced mode settings are returned in both modes, but if basic mode is enabled, advanced settings are not applied.</w:t>
      </w:r>
    </w:p>
    <w:p>
      <w:pPr>
        <w:pStyle w:val="ListBullet"/>
      </w:pPr>
      <w:r>
        <w:t>The status field in recipients may be one of several ExtensionStatusEnumFull values (such as "Enabled", "Disabled").</w:t>
      </w:r>
    </w:p>
    <w:p>
      <w:pPr>
        <w:pStyle w:val="Heading3"/>
      </w:pPr>
      <w:r>
        <w:t>Error Handling</w:t>
      </w:r>
    </w:p>
    <w:p>
      <w:pPr>
        <w:pStyle w:val="ListBullet"/>
      </w:pPr>
      <w:r>
        <w:t>400 Bad Request: If the URL is malformed or required path parameters are missing.</w:t>
      </w:r>
    </w:p>
    <w:p>
      <w:pPr>
        <w:pStyle w:val="ListBullet"/>
      </w:pPr>
      <w:r>
        <w:t>401 Unauthorized: If the caller does not have permission to access the notification settings.</w:t>
      </w:r>
    </w:p>
    <w:p>
      <w:pPr>
        <w:pStyle w:val="ListBullet"/>
      </w:pPr>
      <w:r>
        <w:t>404 Not Found: If the specified account or extension does not exist.</w:t>
      </w:r>
    </w:p>
    <w:p>
      <w:pPr>
        <w:pStyle w:val="ListBullet"/>
      </w:pPr>
      <w:r>
        <w:t>500 Internal Server Error: For unexpected errors on the server side.</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 xml:space="preserve"> {</w:t>
        <w:br/>
        <w:t xml:space="preserve"> "errorCode": "CMN-401",</w:t>
        <w:br/>
        <w:t xml:space="preserve"> "message": "Invalid access token"</w:t>
        <w:br/>
        <w:t xml:space="preserve"> }</w:t>
        <w:br/>
        <w:t xml:space="preserve"> ]</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 xml:space="preserve"> "errors": [</w:t>
        <w:br/>
        <w:t xml:space="preserve"> {</w:t>
        <w:br/>
        <w:t xml:space="preserve"> "errorCode": "CMN-102",</w:t>
        <w:br/>
        <w:t xml:space="preserve"> "message": "Extension not found"</w:t>
        <w:br/>
        <w:t xml:space="preserve"> }</w:t>
        <w:br/>
        <w:t xml:space="preserve"> ]</w:t>
        <w:br/>
        <w:t>}</w:t>
      </w:r>
    </w:p>
    <w:p>
      <w:pPr>
        <w:pStyle w:val="Heading3"/>
      </w:pPr>
      <w:r>
        <w:t>Performance Considerations</w:t>
      </w:r>
    </w:p>
    <w:p>
      <w:pPr>
        <w:pStyle w:val="ListBullet"/>
      </w:pPr>
      <w:r>
        <w:t>The endpoint is optimized for retrieving user notification settings; performance is near real-time for most requests.</w:t>
      </w:r>
    </w:p>
    <w:p>
      <w:pPr>
        <w:pStyle w:val="ListBullet"/>
      </w:pPr>
      <w:r>
        <w:t>For accounts with a large number of extensions, response size may be larger if many recipients are configured.</w:t>
      </w:r>
    </w:p>
    <w:p>
      <w:r>
        <w:br w:type="page"/>
      </w:r>
    </w:p>
    <w:p>
      <w:pPr>
        <w:pStyle w:val="Heading2"/>
      </w:pPr>
      <w:r>
        <w:t>269. [POST] Create Multiple User Extensions for an Account</w:t>
      </w:r>
    </w:p>
    <w:p>
      <w:r>
        <w:rPr>
          <w:b/>
        </w:rPr>
        <w:t xml:space="preserve">Endpoint: </w:t>
      </w:r>
      <w:r>
        <w:rPr>
          <w:rFonts w:ascii="Courier New" w:hAnsi="Courier New"/>
          <w:sz w:val="18"/>
        </w:rPr>
        <w:t>/restapi/v2/accounts/{{ACCOUNTID}}/batch-provisioning/users</w:t>
      </w:r>
    </w:p>
    <w:p>
      <w:pPr>
        <w:pStyle w:val="Heading3"/>
      </w:pPr>
      <w:r>
        <w:t>Prerequisites</w:t>
      </w:r>
    </w:p>
    <w:p>
      <w:pPr>
        <w:pStyle w:val="ListBullet"/>
      </w:pPr>
      <w:r>
        <w:t>Must have administrative permissions to provision users on the specified RingCentral account.</w:t>
      </w:r>
    </w:p>
    <w:p>
      <w:pPr>
        <w:pStyle w:val="Heading3"/>
      </w:pPr>
      <w:r>
        <w:t>Method</w:t>
      </w:r>
    </w:p>
    <w:p>
      <w:r>
        <w:t>POST</w:t>
      </w:r>
    </w:p>
    <w:p>
      <w:pPr>
        <w:pStyle w:val="Heading3"/>
      </w:pPr>
      <w:r>
        <w:t>URL</w:t>
      </w:r>
    </w:p>
    <w:p>
      <w:r>
        <w:t>https://platform.ringcentral.com/restapi/v2/accounts/{{accountId}}/batch-provisioning/users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multiple user extensions with BYOD (Bring Your Own Device, i.e., customer-provided) devices within a specific RingCentral account. If extensionNumber is not specified for a record, the system will assign the next available extension number automatically. All created extensions must be enabled at creation.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uses the account associated with the current authorization session).</w:t>
      </w:r>
    </w:p>
    <w:p>
      <w:pPr>
        <w:pStyle w:val="ListBullet"/>
      </w:pPr>
      <w:r>
        <w:t>Always construct the path as /restapi/v2/accounts/{{accountId}}/batch-provisioning/users, where {{accountId}} is a non-empty string.</w:t>
      </w:r>
    </w:p>
    <w:p>
      <w:pPr>
        <w:pStyle w:val="ListBullet"/>
      </w:pPr>
      <w:r>
        <w:t>Do not call the API with a missing or empty accountId (e.g., avoid /restapi/v2/accounts//batch-provisioning/users or omitting the accounts segment).</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/restapi/v2/accounts/123456/batch-provisioning/users</w:t>
        <w:br/>
        <w:t>/restapi/v2/accounts/~ /batch-provisioning/users</w:t>
      </w:r>
    </w:p>
    <w:p>
      <w:pPr>
        <w:pStyle w:val="Heading3"/>
      </w:pPr>
      <w:r>
        <w:t>Invalid Examples</w:t>
      </w:r>
    </w:p>
    <w:p>
      <w:r>
        <w:rPr>
          <w:b/>
          <w:color w:val="666666"/>
          <w:sz w:val="16"/>
        </w:rPr>
        <w:t>[http]</w:t>
      </w:r>
    </w:p>
    <w:p>
      <w:pPr>
        <w:shd w:fill="F2F2F2" w:val="clear"/>
      </w:pPr>
      <w:r>
        <w:rPr>
          <w:rFonts w:ascii="Courier New" w:hAnsi="Courier New"/>
          <w:sz w:val="17"/>
        </w:rPr>
        <w:t>/restapi/v2/accounts//batch-provisioning/users</w:t>
        <w:br/>
        <w:t>/restapi/v2/batch-provisioning/users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session's account.</w:t>
            </w:r>
          </w:p>
        </w:tc>
      </w:tr>
    </w:tbl>
    <w:p/>
    <w:p>
      <w:pPr>
        <w:pStyle w:val="Heading3"/>
      </w:pPr>
      <w:r>
        <w:t>Required Request Body Fields</w:t>
      </w:r>
    </w:p>
    <w:p>
      <w:r>
        <w:t>The body must be a JSON object with a single required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user extension provisioning objects to create. Each object must contain the fields below.</w:t>
            </w:r>
          </w:p>
        </w:tc>
      </w:tr>
    </w:tbl>
    <w:p/>
    <w:p>
      <w:r>
        <w:t>Each object within the records array must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(Optional) Extension number. If omitted, the next available number is assigned.</w:t>
            </w:r>
          </w:p>
        </w:tc>
      </w:tr>
      <w:tr>
        <w:tc>
          <w:tcPr>
            <w:tcW w:type="dxa" w:w="2880"/>
          </w:tcPr>
          <w:p>
            <w:r>
              <w:t>status</w:t>
            </w:r>
          </w:p>
        </w:tc>
        <w:tc>
          <w:tcPr>
            <w:tcW w:type="dxa" w:w="2880"/>
          </w:tcPr>
          <w:p>
            <w:r>
              <w:t>string</w:t>
            </w:r>
          </w:p>
        </w:tc>
        <w:tc>
          <w:tcPr>
            <w:tcW w:type="dxa" w:w="2880"/>
          </w:tcPr>
          <w:p>
            <w:r>
              <w:t>Required. Only "Enabled" is allowed. Default: "Enabled".</w:t>
            </w:r>
          </w:p>
        </w:tc>
      </w:tr>
      <w:tr>
        <w:tc>
          <w:tcPr>
            <w:tcW w:type="dxa" w:w="2880"/>
          </w:tcPr>
          <w:p>
            <w:r>
              <w:t>contact</w:t>
            </w:r>
          </w:p>
        </w:tc>
        <w:tc>
          <w:tcPr>
            <w:tcW w:type="dxa" w:w="2880"/>
          </w:tcPr>
          <w:p>
            <w:r>
              <w:t>object</w:t>
            </w:r>
          </w:p>
        </w:tc>
        <w:tc>
          <w:tcPr>
            <w:tcW w:type="dxa" w:w="2880"/>
          </w:tcPr>
          <w:p>
            <w:r>
              <w:t>Required. Contact information for the user. See below for required subfields.</w:t>
            </w:r>
          </w:p>
        </w:tc>
      </w:tr>
      <w:tr>
        <w:tc>
          <w:tcPr>
            <w:tcW w:type="dxa" w:w="2880"/>
          </w:tcPr>
          <w:p>
            <w:r>
              <w:t>costCenter</w:t>
            </w:r>
          </w:p>
        </w:tc>
        <w:tc>
          <w:tcPr>
            <w:tcW w:type="dxa" w:w="2880"/>
          </w:tcPr>
          <w:p>
            <w:r>
              <w:t>object</w:t>
            </w:r>
          </w:p>
        </w:tc>
        <w:tc>
          <w:tcPr>
            <w:tcW w:type="dxa" w:w="2880"/>
          </w:tcPr>
          <w:p>
            <w:r>
              <w:t>(Optional) Cost Center assignment. Must contain id (string, required).</w:t>
            </w:r>
          </w:p>
        </w:tc>
      </w:tr>
      <w:tr>
        <w:tc>
          <w:tcPr>
            <w:tcW w:type="dxa" w:w="2880"/>
          </w:tcPr>
          <w:p>
            <w:r>
              <w:t>roles</w:t>
            </w:r>
          </w:p>
        </w:tc>
        <w:tc>
          <w:tcPr>
            <w:tcW w:type="dxa" w:w="2880"/>
          </w:tcPr>
          <w:p>
            <w:r>
              <w:t>array</w:t>
            </w:r>
          </w:p>
        </w:tc>
        <w:tc>
          <w:tcPr>
            <w:tcW w:type="dxa" w:w="2880"/>
          </w:tcPr>
          <w:p>
            <w:r>
              <w:t>(Optional) List of role assignments. Each must contain id (string, required).</w:t>
            </w:r>
          </w:p>
        </w:tc>
      </w:tr>
      <w:tr>
        <w:tc>
          <w:tcPr>
            <w:tcW w:type="dxa" w:w="2880"/>
          </w:tcPr>
          <w:p>
            <w:r>
              <w:t>devices</w:t>
            </w:r>
          </w:p>
        </w:tc>
        <w:tc>
          <w:tcPr>
            <w:tcW w:type="dxa" w:w="2880"/>
          </w:tcPr>
          <w:p>
            <w:r>
              <w:t>array</w:t>
            </w:r>
          </w:p>
        </w:tc>
        <w:tc>
          <w:tcPr>
            <w:tcW w:type="dxa" w:w="2880"/>
          </w:tcPr>
          <w:p>
            <w:r>
              <w:t>(Optional) List of devices to associate. Each must contain deviceInfo (object, required).</w:t>
            </w:r>
          </w:p>
        </w:tc>
      </w:tr>
    </w:tbl>
    <w:p/>
    <w:p>
      <w:pPr>
        <w:pStyle w:val="Heading4"/>
      </w:pPr>
      <w:r>
        <w:t>contact Subfields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Given name. Maximum 64 characters.</w:t>
            </w:r>
          </w:p>
        </w:tc>
      </w:tr>
      <w:tr>
        <w:tc>
          <w:tcPr>
            <w:tcW w:type="dxa" w:w="2880"/>
          </w:tcPr>
          <w:p>
            <w:r>
              <w:t>lastName</w:t>
            </w:r>
          </w:p>
        </w:tc>
        <w:tc>
          <w:tcPr>
            <w:tcW w:type="dxa" w:w="2880"/>
          </w:tcPr>
          <w:p>
            <w:r>
              <w:t>string</w:t>
            </w:r>
          </w:p>
        </w:tc>
        <w:tc>
          <w:tcPr>
            <w:tcW w:type="dxa" w:w="2880"/>
          </w:tcPr>
          <w:p>
            <w:r>
              <w:t>Family name. Maximum 64 characters.</w:t>
            </w:r>
          </w:p>
        </w:tc>
      </w:tr>
      <w:tr>
        <w:tc>
          <w:tcPr>
            <w:tcW w:type="dxa" w:w="2880"/>
          </w:tcPr>
          <w:p>
            <w:r>
              <w:t>email</w:t>
            </w:r>
          </w:p>
        </w:tc>
        <w:tc>
          <w:tcPr>
            <w:tcW w:type="dxa" w:w="2880"/>
          </w:tcPr>
          <w:p>
            <w:r>
              <w:t>string</w:t>
            </w:r>
          </w:p>
        </w:tc>
        <w:tc>
          <w:tcPr>
            <w:tcW w:type="dxa" w:w="2880"/>
          </w:tcPr>
          <w:p>
            <w:r>
              <w:t>Contact email. Maximum 64 characters. Must be unique if used as login.</w:t>
            </w:r>
          </w:p>
        </w:tc>
      </w:tr>
      <w:tr>
        <w:tc>
          <w:tcPr>
            <w:tcW w:type="dxa" w:w="2880"/>
          </w:tcPr>
          <w:p>
            <w:r>
              <w:t>mobileNumber</w:t>
            </w:r>
          </w:p>
        </w:tc>
        <w:tc>
          <w:tcPr>
            <w:tcW w:type="dxa" w:w="2880"/>
          </w:tcPr>
          <w:p>
            <w:r>
              <w:t>string</w:t>
            </w:r>
          </w:p>
        </w:tc>
        <w:tc>
          <w:tcPr>
            <w:tcW w:type="dxa" w:w="2880"/>
          </w:tcPr>
          <w:p>
            <w:r>
              <w:t>(Optional) Mobile phone number in E.164 format.</w:t>
            </w:r>
          </w:p>
        </w:tc>
      </w:tr>
      <w:tr>
        <w:tc>
          <w:tcPr>
            <w:tcW w:type="dxa" w:w="2880"/>
          </w:tcPr>
          <w:p>
            <w:r>
              <w:t>emailAsLoginName</w:t>
            </w:r>
          </w:p>
        </w:tc>
        <w:tc>
          <w:tcPr>
            <w:tcW w:type="dxa" w:w="2880"/>
          </w:tcPr>
          <w:p>
            <w:r>
              <w:t>boolean</w:t>
            </w:r>
          </w:p>
        </w:tc>
        <w:tc>
          <w:tcPr>
            <w:tcW w:type="dxa" w:w="2880"/>
          </w:tcPr>
          <w:p>
            <w:r>
              <w:t>(Optional) Indicates if contact email is enabled as login. Default: true.</w:t>
            </w:r>
          </w:p>
        </w:tc>
      </w:tr>
      <w:tr>
        <w:tc>
          <w:tcPr>
            <w:tcW w:type="dxa" w:w="2880"/>
          </w:tcPr>
          <w:p>
            <w:r>
              <w:t>transition</w:t>
            </w:r>
          </w:p>
        </w:tc>
        <w:tc>
          <w:tcPr>
            <w:tcW w:type="dxa" w:w="2880"/>
          </w:tcPr>
          <w:p>
            <w:r>
              <w:t>object</w:t>
            </w:r>
          </w:p>
        </w:tc>
        <w:tc>
          <w:tcPr>
            <w:tcW w:type="dxa" w:w="2880"/>
          </w:tcPr>
          <w:p>
            <w:r>
              <w:t>(Optional) Transition information (structure not detailed).</w:t>
            </w:r>
          </w:p>
        </w:tc>
      </w:tr>
    </w:tbl>
    <w:p/>
    <w:p>
      <w:pPr>
        <w:pStyle w:val="Heading4"/>
      </w:pPr>
      <w:r>
        <w:t>costCenter Subfields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Cost Center. Required if costCenter is provided.</w:t>
            </w:r>
          </w:p>
        </w:tc>
      </w:tr>
    </w:tbl>
    <w:p/>
    <w:p>
      <w:pPr>
        <w:pStyle w:val="Heading4"/>
      </w:pPr>
      <w:r>
        <w:t>roles Subfields (optional)</w:t>
      </w:r>
    </w:p>
    <w:p>
      <w:r>
        <w:t>Each entry in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role.</w:t>
            </w:r>
          </w:p>
        </w:tc>
      </w:tr>
    </w:tbl>
    <w:p/>
    <w:p>
      <w:pPr>
        <w:pStyle w:val="Heading4"/>
      </w:pPr>
      <w:r>
        <w:t>devices Subfields (optional)</w:t>
      </w:r>
    </w:p>
    <w:p>
      <w:r>
        <w:t>Each entry in devices: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deviceInfo</w:t>
            </w:r>
          </w:p>
        </w:tc>
        <w:tc>
          <w:tcPr>
            <w:tcW w:type="dxa" w:w="2880"/>
          </w:tcPr>
          <w:p>
            <w:r>
              <w:t>object</w:t>
            </w:r>
          </w:p>
        </w:tc>
        <w:tc>
          <w:tcPr>
            <w:tcW w:type="dxa" w:w="2880"/>
          </w:tcPr>
          <w:p>
            <w:r>
              <w:t>Device definition (structure not detailed).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"successful": true,</w:t>
        <w:br/>
        <w:t xml:space="preserve"> "extension": {</w:t>
        <w:br/>
        <w:t xml:space="preserve"> "id": "123456789",</w:t>
        <w:br/>
        <w:t xml:space="preserve"> "devices": [</w:t>
        <w:br/>
        <w:t xml:space="preserve"> {</w:t>
        <w:br/>
        <w:t xml:space="preserve"> "id": "987654321",</w:t>
        <w:br/>
        <w:t xml:space="preserve"> "phoneNumber": "+15551234567"</w:t>
        <w:br/>
        <w:t xml:space="preserve"> }</w:t>
        <w:br/>
        <w:t xml:space="preserve"> ]</w:t>
        <w:br/>
        <w:t xml:space="preserve"> }</w:t>
        <w:br/>
        <w:t xml:space="preserve"> },</w:t>
        <w:br/>
        <w:t xml:space="preserve"> {</w:t>
        <w:br/>
        <w:t xml:space="preserve"> "successful": false,</w:t>
        <w:br/>
        <w:t xml:space="preserve"> "errors": [</w:t>
        <w:br/>
        <w:t xml:space="preserve"> {</w:t>
        <w:br/>
        <w:t xml:space="preserve"> "errorCode": "USR-001",</w:t>
        <w:br/>
        <w:t xml:space="preserve"> "message": "Email already in use",</w:t>
        <w:br/>
        <w:t xml:space="preserve"> "parameterName": "contact.email",</w:t>
        <w:br/>
        <w:t xml:space="preserve"> "parameterValue": "existing@example.com"</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"USR-002",</w:t>
        <w:br/>
        <w:t xml:space="preserve"> "message": "Missing required field: contact.firstName",</w:t>
        <w:br/>
        <w:t xml:space="preserve"> "parameterName": "contact.firstName",</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"You do not have permission to perform this operation"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"NTF-001",</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unexpected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List of results, one per input record.</w:t>
            </w:r>
          </w:p>
        </w:tc>
      </w:tr>
      <w:tr>
        <w:tc>
          <w:tcPr>
            <w:tcW w:type="dxa" w:w="2880"/>
          </w:tcPr>
          <w:p>
            <w:r>
              <w:t>results[].successful</w:t>
            </w:r>
          </w:p>
        </w:tc>
        <w:tc>
          <w:tcPr>
            <w:tcW w:type="dxa" w:w="2880"/>
          </w:tcPr>
          <w:p>
            <w:r>
              <w:t>boolean</w:t>
            </w:r>
          </w:p>
        </w:tc>
        <w:tc>
          <w:tcPr>
            <w:tcW w:type="dxa" w:w="2880"/>
          </w:tcPr>
          <w:p>
            <w:r>
              <w:t>Indicates if provisioning was successful for this item.</w:t>
            </w:r>
          </w:p>
        </w:tc>
      </w:tr>
      <w:tr>
        <w:tc>
          <w:tcPr>
            <w:tcW w:type="dxa" w:w="2880"/>
          </w:tcPr>
          <w:p>
            <w:r>
              <w:t>results[].extension.id</w:t>
            </w:r>
          </w:p>
        </w:tc>
        <w:tc>
          <w:tcPr>
            <w:tcW w:type="dxa" w:w="2880"/>
          </w:tcPr>
          <w:p>
            <w:r>
              <w:t>string</w:t>
            </w:r>
          </w:p>
        </w:tc>
        <w:tc>
          <w:tcPr>
            <w:tcW w:type="dxa" w:w="2880"/>
          </w:tcPr>
          <w:p>
            <w:r>
              <w:t>(On success) Internal identifier of the created extension.</w:t>
            </w:r>
          </w:p>
        </w:tc>
      </w:tr>
      <w:tr>
        <w:tc>
          <w:tcPr>
            <w:tcW w:type="dxa" w:w="2880"/>
          </w:tcPr>
          <w:p>
            <w:r>
              <w:t>results[].extension.devices</w:t>
            </w:r>
          </w:p>
        </w:tc>
        <w:tc>
          <w:tcPr>
            <w:tcW w:type="dxa" w:w="2880"/>
          </w:tcPr>
          <w:p>
            <w:r>
              <w:t>array</w:t>
            </w:r>
          </w:p>
        </w:tc>
        <w:tc>
          <w:tcPr>
            <w:tcW w:type="dxa" w:w="2880"/>
          </w:tcPr>
          <w:p>
            <w:r>
              <w:t>(On success) List of device objects created for the extension.</w:t>
            </w:r>
          </w:p>
        </w:tc>
      </w:tr>
      <w:tr>
        <w:tc>
          <w:tcPr>
            <w:tcW w:type="dxa" w:w="2880"/>
          </w:tcPr>
          <w:p>
            <w:r>
              <w:t>results[].extension.devices[].id</w:t>
            </w:r>
          </w:p>
        </w:tc>
        <w:tc>
          <w:tcPr>
            <w:tcW w:type="dxa" w:w="2880"/>
          </w:tcPr>
          <w:p>
            <w:r>
              <w:t>string</w:t>
            </w:r>
          </w:p>
        </w:tc>
        <w:tc>
          <w:tcPr>
            <w:tcW w:type="dxa" w:w="2880"/>
          </w:tcPr>
          <w:p>
            <w:r>
              <w:t>(On success) Internal identifier of the device.</w:t>
            </w:r>
          </w:p>
        </w:tc>
      </w:tr>
      <w:tr>
        <w:tc>
          <w:tcPr>
            <w:tcW w:type="dxa" w:w="2880"/>
          </w:tcPr>
          <w:p>
            <w:r>
              <w:t>results[].extension.devices[].phoneNumber</w:t>
            </w:r>
          </w:p>
        </w:tc>
        <w:tc>
          <w:tcPr>
            <w:tcW w:type="dxa" w:w="2880"/>
          </w:tcPr>
          <w:p>
            <w:r>
              <w:t>string</w:t>
            </w:r>
          </w:p>
        </w:tc>
        <w:tc>
          <w:tcPr>
            <w:tcW w:type="dxa" w:w="2880"/>
          </w:tcPr>
          <w:p>
            <w:r>
              <w:t>(On success) Device phone number (E.164 format).</w:t>
            </w:r>
          </w:p>
        </w:tc>
      </w:tr>
      <w:tr>
        <w:tc>
          <w:tcPr>
            <w:tcW w:type="dxa" w:w="2880"/>
          </w:tcPr>
          <w:p>
            <w:r>
              <w:t>results[].errors</w:t>
            </w:r>
          </w:p>
        </w:tc>
        <w:tc>
          <w:tcPr>
            <w:tcW w:type="dxa" w:w="2880"/>
          </w:tcPr>
          <w:p>
            <w:r>
              <w:t>array</w:t>
            </w:r>
          </w:p>
        </w:tc>
        <w:tc>
          <w:tcPr>
            <w:tcW w:type="dxa" w:w="2880"/>
          </w:tcPr>
          <w:p>
            <w:r>
              <w:t>(On error) List of error objects describing why provisioning failed for this record.</w:t>
            </w:r>
          </w:p>
        </w:tc>
      </w:tr>
      <w:tr>
        <w:tc>
          <w:tcPr>
            <w:tcW w:type="dxa" w:w="2880"/>
          </w:tcPr>
          <w:p>
            <w:r>
              <w:t>results[].errors[].errorCode</w:t>
            </w:r>
          </w:p>
        </w:tc>
        <w:tc>
          <w:tcPr>
            <w:tcW w:type="dxa" w:w="2880"/>
          </w:tcPr>
          <w:p>
            <w:r>
              <w:t>string</w:t>
            </w:r>
          </w:p>
        </w:tc>
        <w:tc>
          <w:tcPr>
            <w:tcW w:type="dxa" w:w="2880"/>
          </w:tcPr>
          <w:p>
            <w:r>
              <w:t>(On error) Logical error code.</w:t>
            </w:r>
          </w:p>
        </w:tc>
      </w:tr>
      <w:tr>
        <w:tc>
          <w:tcPr>
            <w:tcW w:type="dxa" w:w="2880"/>
          </w:tcPr>
          <w:p>
            <w:r>
              <w:t>results[].errors[].message</w:t>
            </w:r>
          </w:p>
        </w:tc>
        <w:tc>
          <w:tcPr>
            <w:tcW w:type="dxa" w:w="2880"/>
          </w:tcPr>
          <w:p>
            <w:r>
              <w:t>string</w:t>
            </w:r>
          </w:p>
        </w:tc>
        <w:tc>
          <w:tcPr>
            <w:tcW w:type="dxa" w:w="2880"/>
          </w:tcPr>
          <w:p>
            <w:r>
              <w:t>(On error) User-friendly error message.</w:t>
            </w:r>
          </w:p>
        </w:tc>
      </w:tr>
      <w:tr>
        <w:tc>
          <w:tcPr>
            <w:tcW w:type="dxa" w:w="2880"/>
          </w:tcPr>
          <w:p>
            <w:r>
              <w:t>results[].errors[].parameterName</w:t>
            </w:r>
          </w:p>
        </w:tc>
        <w:tc>
          <w:tcPr>
            <w:tcW w:type="dxa" w:w="2880"/>
          </w:tcPr>
          <w:p>
            <w:r>
              <w:t>string</w:t>
            </w:r>
          </w:p>
        </w:tc>
        <w:tc>
          <w:tcPr>
            <w:tcW w:type="dxa" w:w="2880"/>
          </w:tcPr>
          <w:p>
            <w:r>
              <w:t>(On error) Name of the parameter that caused the error.</w:t>
            </w:r>
          </w:p>
        </w:tc>
      </w:tr>
      <w:tr>
        <w:tc>
          <w:tcPr>
            <w:tcW w:type="dxa" w:w="2880"/>
          </w:tcPr>
          <w:p>
            <w:r>
              <w:t>results[].errors[].parameterValue</w:t>
            </w:r>
          </w:p>
        </w:tc>
        <w:tc>
          <w:tcPr>
            <w:tcW w:type="dxa" w:w="2880"/>
          </w:tcPr>
          <w:p>
            <w:r>
              <w:t>string</w:t>
            </w:r>
          </w:p>
        </w:tc>
        <w:tc>
          <w:tcPr>
            <w:tcW w:type="dxa" w:w="2880"/>
          </w:tcPr>
          <w:p>
            <w:r>
              <w:t>(On error) Value of the parameter that caused the error.</w:t>
            </w:r>
          </w:p>
        </w:tc>
      </w:tr>
    </w:tbl>
    <w:p/>
    <w:p>
      <w:r>
        <w:t>For all non-200 errors, the response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(see above structure).</w:t>
            </w:r>
          </w:p>
        </w:tc>
      </w:tr>
      <w:tr>
        <w:tc>
          <w:tcPr>
            <w:tcW w:type="dxa" w:w="2880"/>
          </w:tcPr>
          <w:p>
            <w:r>
              <w:t>errors[].errorCode</w:t>
            </w:r>
          </w:p>
        </w:tc>
        <w:tc>
          <w:tcPr>
            <w:tcW w:type="dxa" w:w="2880"/>
          </w:tcPr>
          <w:p>
            <w:r>
              <w:t>string</w:t>
            </w:r>
          </w:p>
        </w:tc>
        <w:tc>
          <w:tcPr>
            <w:tcW w:type="dxa" w:w="2880"/>
          </w:tcPr>
          <w:p>
            <w:r>
              <w:t>Logical error code.</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Name of the parameter causing the error.</w:t>
            </w:r>
          </w:p>
        </w:tc>
      </w:tr>
      <w:tr>
        <w:tc>
          <w:tcPr>
            <w:tcW w:type="dxa" w:w="2880"/>
          </w:tcPr>
          <w:p>
            <w:r>
              <w:t>errors[].parameterValue</w:t>
            </w:r>
          </w:p>
        </w:tc>
        <w:tc>
          <w:tcPr>
            <w:tcW w:type="dxa" w:w="2880"/>
          </w:tcPr>
          <w:p>
            <w:r>
              <w:t>string</w:t>
            </w:r>
          </w:p>
        </w:tc>
        <w:tc>
          <w:tcPr>
            <w:tcW w:type="dxa" w:w="2880"/>
          </w:tcPr>
          <w:p>
            <w:r>
              <w:t>(400 only) Value of the parameter causing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 /batch-provisioning/users' \</w:t>
        <w:br/>
        <w:t xml:space="preserve"> -H 'Content-Type: application/json' \</w:t>
        <w:br/>
        <w:t xml:space="preserve"> -d '{</w:t>
        <w:br/>
        <w:t xml:space="preserve"> "records": [</w:t>
        <w:br/>
        <w:t xml:space="preserve">      {</w:t>
        <w:br/>
        <w:t xml:space="preserve"> "extensionNumber": "1234",</w:t>
        <w:br/>
        <w:t xml:space="preserve"> "status": "Enabled",</w:t>
        <w:br/>
        <w:t xml:space="preserve"> "contact": {</w:t>
        <w:br/>
        <w:t xml:space="preserve"> "firstName": "Alice",</w:t>
        <w:br/>
        <w:t xml:space="preserve"> "lastName": "Smith",</w:t>
        <w:br/>
        <w:t xml:space="preserve"> "email": "alice.smith@example.com",</w:t>
        <w:br/>
        <w:t xml:space="preserve"> "mobileNumber": "+15551234567",</w:t>
        <w:br/>
        <w:t xml:space="preserve"> "emailAsLoginName": true</w:t>
        <w:br/>
        <w:t xml:space="preserve">        },</w:t>
        <w:br/>
        <w:t xml:space="preserve"> "roles": [</w:t>
        <w:br/>
        <w:t xml:space="preserve">          { "id": "roleId1" }</w:t>
        <w:br/>
        <w:t xml:space="preserve">        ],</w:t>
        <w:br/>
        <w:t xml:space="preserve"> "devices": [</w:t>
        <w:br/>
        <w:t xml:space="preserve">          { "deviceInfo": { /* device details here */ } }</w:t>
        <w:br/>
        <w:t xml:space="preserve">        ]</w:t>
        <w:br/>
        <w:t xml:space="preserve">      },</w:t>
        <w:br/>
        <w:t xml:space="preserve">      {</w:t>
        <w:br/>
        <w:t xml:space="preserve"> "status": "Enabled",</w:t>
        <w:br/>
        <w:t xml:space="preserve"> "contact": {</w:t>
        <w:br/>
        <w:t xml:space="preserve"> "firstName": "Bob",</w:t>
        <w:br/>
        <w:t xml:space="preserve"> "lastName": "Johnson",</w:t>
        <w:br/>
        <w:t xml:space="preserve"> "email": "bob.johnson@example.com"</w:t>
        <w:br/>
        <w:t xml:space="preserve">        }</w:t>
        <w:br/>
        <w:t xml:space="preserve">      }</w:t>
        <w:br/>
        <w:t xml:space="preserve">    ]</w:t>
        <w:br/>
        <w:t xml:space="preserve">  }'</w:t>
      </w:r>
    </w:p>
    <w:p>
      <w:pPr>
        <w:pStyle w:val="Heading3"/>
      </w:pPr>
      <w:r>
        <w:t>Example Usage</w:t>
      </w:r>
    </w:p>
    <w:p>
      <w:pPr>
        <w:pStyle w:val="Heading3"/>
      </w:pPr>
      <w:r>
        <w:t>Example 1: Create Two Users with Devices</w:t>
      </w:r>
    </w:p>
    <w:p>
      <w:r>
        <w:rPr>
          <w:b/>
          <w:color w:val="666666"/>
          <w:sz w:val="16"/>
        </w:rPr>
        <w:t>[bash]</w:t>
      </w:r>
    </w:p>
    <w:p>
      <w:pPr>
        <w:shd w:fill="F2F2F2" w:val="clear"/>
      </w:pPr>
      <w:r>
        <w:rPr>
          <w:rFonts w:ascii="Courier New" w:hAnsi="Courier New"/>
          <w:sz w:val="17"/>
        </w:rPr>
        <w:t>curl -X POST 'https://platform.ringcentral.com/restapi/v2/accounts/123456/batch-provisioning/users' \</w:t>
        <w:br/>
        <w:t xml:space="preserve"> -H 'Content-Type: application/json' \</w:t>
        <w:br/>
        <w:t xml:space="preserve"> -d '{</w:t>
        <w:br/>
        <w:t xml:space="preserve"> "records": [</w:t>
        <w:br/>
        <w:t xml:space="preserve">      {</w:t>
        <w:br/>
        <w:t xml:space="preserve"> "extensionNumber": "2001",</w:t>
        <w:br/>
        <w:t xml:space="preserve"> "status": "Enabled",</w:t>
        <w:br/>
        <w:t xml:space="preserve"> "contact": {</w:t>
        <w:br/>
        <w:t xml:space="preserve"> "firstName": "Jane",</w:t>
        <w:br/>
        <w:t xml:space="preserve"> "lastName": "Doe",</w:t>
        <w:br/>
        <w:t xml:space="preserve"> "email": "jane.doe@example.com"</w:t>
        <w:br/>
        <w:t xml:space="preserve">        },</w:t>
        <w:br/>
        <w:t xml:space="preserve"> "devices": [</w:t>
        <w:br/>
        <w:t xml:space="preserve">          { "deviceInfo": { /* device definition */ } }</w:t>
        <w:br/>
        <w:t xml:space="preserve">        ]</w:t>
        <w:br/>
        <w:t xml:space="preserve">      },</w:t>
        <w:br/>
        <w:t xml:space="preserve">      {</w:t>
        <w:br/>
        <w:t xml:space="preserve"> "status": "Enabled",</w:t>
        <w:br/>
        <w:t xml:space="preserve"> "contact": {</w:t>
        <w:br/>
        <w:t xml:space="preserve"> "firstName": "Tom",</w:t>
        <w:br/>
        <w:t xml:space="preserve"> "lastName": "Lee",</w:t>
        <w:br/>
        <w:t xml:space="preserve"> "email": "tom.lee@example.com"</w:t>
        <w:br/>
        <w:t xml:space="preserve">        }</w:t>
        <w:br/>
        <w:t xml:space="preserve">      }</w:t>
        <w:br/>
        <w:t xml:space="preserve">    ]</w:t>
        <w:br/>
        <w:t xml:space="preserve">  }'</w:t>
      </w:r>
    </w:p>
    <w:p>
      <w:pPr>
        <w:pStyle w:val="Heading3"/>
      </w:pPr>
      <w:r>
        <w:t>Example 2: Create User with Cost Center and Roles</w:t>
      </w:r>
    </w:p>
    <w:p>
      <w:r>
        <w:rPr>
          <w:b/>
          <w:color w:val="666666"/>
          <w:sz w:val="16"/>
        </w:rPr>
        <w:t>[bash]</w:t>
      </w:r>
    </w:p>
    <w:p>
      <w:pPr>
        <w:shd w:fill="F2F2F2" w:val="clear"/>
      </w:pPr>
      <w:r>
        <w:rPr>
          <w:rFonts w:ascii="Courier New" w:hAnsi="Courier New"/>
          <w:sz w:val="17"/>
        </w:rPr>
        <w:t>curl -X POST 'https://platform.ringcentral.com/restapi/v2/accounts/~ /batch-provisioning/users' \</w:t>
        <w:br/>
        <w:t xml:space="preserve"> -H 'Content-Type: application/json' \</w:t>
        <w:br/>
        <w:t xml:space="preserve"> -d '{</w:t>
        <w:br/>
        <w:t xml:space="preserve"> "records": [</w:t>
        <w:br/>
        <w:t xml:space="preserve">      {</w:t>
        <w:br/>
        <w:t xml:space="preserve"> "status": "Enabled",</w:t>
        <w:br/>
        <w:t xml:space="preserve"> "contact": {</w:t>
        <w:br/>
        <w:t xml:space="preserve"> "firstName": "Sara",</w:t>
        <w:br/>
        <w:t xml:space="preserve"> "lastName": "Nguyen",</w:t>
        <w:br/>
        <w:t xml:space="preserve"> "email": "sara.nguyen@example.com"</w:t>
        <w:br/>
        <w:t xml:space="preserve">        },</w:t>
        <w:br/>
        <w:t xml:space="preserve"> "costCenter": { "id": "cc-123456" },</w:t>
        <w:br/>
        <w:t xml:space="preserve"> "roles": [</w:t>
        <w:br/>
        <w:t xml:space="preserve">          { "id": "admin-role" }</w:t>
        <w:br/>
        <w:t xml:space="preserve">        ]</w:t>
        <w:br/>
        <w:t xml:space="preserve">      }</w:t>
        <w:br/>
        <w:t xml:space="preserve">    ]</w:t>
        <w:br/>
        <w:t xml:space="preserve">  }'</w:t>
      </w:r>
    </w:p>
    <w:p>
      <w:pPr>
        <w:pStyle w:val="Heading3"/>
      </w:pPr>
      <w:r>
        <w:t>Behavior</w:t>
      </w:r>
    </w:p>
    <w:p>
      <w:pPr>
        <w:pStyle w:val="ListBullet"/>
      </w:pPr>
      <w:r>
        <w:t>Validates all required fields for each entry in records.</w:t>
      </w:r>
    </w:p>
    <w:p>
      <w:pPr>
        <w:pStyle w:val="ListBullet"/>
      </w:pPr>
      <w:r>
        <w:t>Assigns the next available extension number if extensionNumber is omitted.</w:t>
      </w:r>
    </w:p>
    <w:p>
      <w:pPr>
        <w:pStyle w:val="ListBullet"/>
      </w:pPr>
      <w:r>
        <w:t>Creates user extensions and associates BYOD devices as specified.</w:t>
      </w:r>
    </w:p>
    <w:p>
      <w:pPr>
        <w:pStyle w:val="ListBullet"/>
      </w:pPr>
      <w:r>
        <w:t>Returns individual results for each record, indicating success or error with detailed information.</w:t>
      </w:r>
    </w:p>
    <w:p>
      <w:pPr>
        <w:pStyle w:val="Heading3"/>
      </w:pPr>
      <w:r>
        <w:t>Notes</w:t>
      </w:r>
    </w:p>
    <w:p>
      <w:pPr>
        <w:pStyle w:val="ListBullet"/>
      </w:pPr>
      <w:r>
        <w:t>The accountId can be set to "~" to use the account of the current session.</w:t>
      </w:r>
    </w:p>
    <w:p>
      <w:pPr>
        <w:pStyle w:val="ListBullet"/>
      </w:pPr>
      <w:r>
        <w:t>Only "Enabled" is allowed for the status field.</w:t>
      </w:r>
    </w:p>
    <w:p>
      <w:pPr>
        <w:pStyle w:val="ListBullet"/>
      </w:pPr>
      <w:r>
        <w:t>The emailAsLoginName field defaults to true; if enabled, each email must be unique.</w:t>
      </w:r>
    </w:p>
    <w:p>
      <w:pPr>
        <w:pStyle w:val="ListBullet"/>
      </w:pPr>
      <w:r>
        <w:t>All device and role definitions must be valid and already known to the system.</w:t>
      </w:r>
    </w:p>
    <w:p>
      <w:pPr>
        <w:pStyle w:val="ListBullet"/>
      </w:pPr>
      <w:r>
        <w:t>Maximum record count per request may be subject to platform limits (not specified).</w:t>
      </w:r>
    </w:p>
    <w:p>
      <w:pPr>
        <w:pStyle w:val="Heading3"/>
      </w:pPr>
      <w:r>
        <w:t>Gotchas</w:t>
      </w:r>
    </w:p>
    <w:p>
      <w:pPr>
        <w:pStyle w:val="ListBullet"/>
      </w:pPr>
      <w:r>
        <w:t>Omitting required fields (like contact.firstName, contact.lastName, or status) will result in a 400 Bad Request.</w:t>
      </w:r>
    </w:p>
    <w:p>
      <w:pPr>
        <w:pStyle w:val="ListBullet"/>
      </w:pPr>
      <w:r>
        <w:t>If you try to use an email address that is already in use (and emailAsLoginName is true), the request will fail for that record.</w:t>
      </w:r>
    </w:p>
    <w:p>
      <w:pPr>
        <w:pStyle w:val="ListBullet"/>
      </w:pPr>
      <w:r>
        <w:t>Partial success is possible: some records may succeed while others fail, and the response will indicate which.</w:t>
      </w:r>
    </w:p>
    <w:p>
      <w:pPr>
        <w:pStyle w:val="ListBullet"/>
      </w:pPr>
      <w:r>
        <w:t>Do not specify any value other than "Enabled" for status.</w:t>
      </w:r>
    </w:p>
    <w:p>
      <w:pPr>
        <w:pStyle w:val="ListBullet"/>
      </w:pPr>
      <w:r>
        <w:t>The structure for deviceInfo and transition must match RingCentral's expected schema (not detailed here).</w:t>
      </w:r>
    </w:p>
    <w:p>
      <w:pPr>
        <w:pStyle w:val="Heading3"/>
      </w:pPr>
      <w:r>
        <w:t>Performance Considerations</w:t>
      </w:r>
    </w:p>
    <w:p>
      <w:pPr>
        <w:pStyle w:val="ListBullet"/>
      </w:pPr>
      <w:r>
        <w:t>Bulk provisioning may be subject to rate limits. Exceeding limits results in a 429 Too Many Requests error.</w:t>
      </w:r>
    </w:p>
    <w:p>
      <w:pPr>
        <w:pStyle w:val="ListBullet"/>
      </w:pPr>
      <w:r>
        <w:t>Large batch sizes may increase processing time; check API limits for best practices.</w:t>
      </w:r>
    </w:p>
    <w:p>
      <w:pPr>
        <w:pStyle w:val="Heading3"/>
      </w:pPr>
      <w:r>
        <w:t>Error Handling</w:t>
      </w:r>
    </w:p>
    <w:p>
      <w:pPr>
        <w:pStyle w:val="ListBullet"/>
      </w:pPr>
      <w:r>
        <w:t>400 Bad Request: Invalid or missing parameters, invalid data in request body.</w:t>
      </w:r>
    </w:p>
    <w:p>
      <w:pPr>
        <w:pStyle w:val="ListBullet"/>
      </w:pPr>
      <w:r>
        <w:t>403 Forbidden: Insufficient permissions or operation forbidden due to resource state.</w:t>
      </w:r>
    </w:p>
    <w:p>
      <w:pPr>
        <w:pStyle w:val="ListBullet"/>
      </w:pPr>
      <w:r>
        <w:t>404 Not Found: The specified account or related entity does not exist or is inaccessible.</w:t>
      </w:r>
    </w:p>
    <w:p>
      <w:pPr>
        <w:pStyle w:val="ListBullet"/>
      </w:pPr>
      <w:r>
        <w:t>429 Too Many Requests: Rate limit exceeded.</w:t>
      </w:r>
    </w:p>
    <w:p>
      <w:pPr>
        <w:pStyle w:val="ListBullet"/>
      </w:pPr>
      <w:r>
        <w:t>500 Internal Server Error: Server-side error.</w:t>
      </w:r>
    </w:p>
    <w:p>
      <w:pPr>
        <w:pStyle w:val="ListBullet"/>
      </w:pPr>
      <w:r>
        <w:t>503 Service Not Available: Service is temporarily unavailable.</w:t>
      </w:r>
    </w:p>
    <w:p>
      <w:r>
        <w:t>Error responses contain an errors array with errorCode, message, and optionally parameterName and parameterValue for pinpointing the cause.</w:t>
      </w:r>
    </w:p>
    <w:p>
      <w:r>
        <w:br w:type="page"/>
      </w:r>
    </w:p>
    <w:p>
      <w:pPr>
        <w:pStyle w:val="Heading2"/>
      </w:pPr>
      <w:r>
        <w:t>270. [GET] Get Extension Profile Image</w:t>
      </w:r>
    </w:p>
    <w:p>
      <w:r>
        <w:rPr>
          <w:b/>
        </w:rPr>
        <w:t xml:space="preserve">Endpoint: </w:t>
      </w:r>
      <w:r>
        <w:rPr>
          <w:rFonts w:ascii="Courier New" w:hAnsi="Courier New"/>
          <w:sz w:val="18"/>
        </w:rPr>
        <w:t>/restapi/v1.0/account/{{ACCOUNTID}}/extension/{{EXTENSIONID}}/profile-image</w:t>
      </w:r>
    </w:p>
    <w:p>
      <w:pPr>
        <w:pStyle w:val="Heading3"/>
      </w:pPr>
      <w:r>
        <w:t>Get an Extension's Profile Image</w:t>
      </w:r>
    </w:p>
    <w:p>
      <w:pPr>
        <w:pStyle w:val="Heading3"/>
      </w:pPr>
      <w:r>
        <w:t>Prerequisites</w:t>
      </w:r>
    </w:p>
    <w:p>
      <w:pPr>
        <w:pStyle w:val="ListBullet"/>
      </w:pPr>
      <w:r>
        <w:t>The user must have access permissions to view the specified extension's profile image.</w:t>
      </w:r>
    </w:p>
    <w:p>
      <w:pPr>
        <w:pStyle w:val="Heading3"/>
      </w:pPr>
      <w:r>
        <w:t>Method</w:t>
      </w:r>
    </w:p>
    <w:p>
      <w:r>
        <w:t>GET</w:t>
      </w:r>
    </w:p>
    <w:p>
      <w:pPr>
        <w:pStyle w:val="Heading3"/>
      </w:pPr>
      <w:r>
        <w:t>URL</w:t>
      </w:r>
    </w:p>
    <w:p>
      <w:r>
        <w:t>https://platform.ringcentral.com/restapi/v1.0/account/{{accountId}}/extension/{{extensionId}}/profile-image</w:t>
      </w:r>
    </w:p>
    <w:p>
      <w:pPr>
        <w:pStyle w:val="Heading3"/>
      </w:pPr>
      <w:r>
        <w:t>Headers</w:t>
      </w:r>
    </w:p>
    <w:p>
      <w:r>
        <w:t>No additional headers are required beyond standard Content-Type/Accept headers for image retrieval.</w:t>
      </w:r>
    </w:p>
    <w:p>
      <w:pPr>
        <w:pStyle w:val="Heading3"/>
      </w:pPr>
      <w:r>
        <w:t>Description</w:t>
      </w:r>
    </w:p>
    <w:p>
      <w:r>
        <w:t>Retrieves the profile image of a specified extension (user) within a RingCentral account. The image can be returned in PNG, JPEG, or GIF format, depending on the stored image type. This endpoint is commonly used to display a user's avatar or profile photo in applications.</w:t>
      </w:r>
    </w:p>
    <w:p>
      <w:pPr>
        <w:pStyle w:val="Heading3"/>
      </w:pPr>
      <w:r>
        <w:t>Enforcement Rules</w:t>
      </w:r>
    </w:p>
    <w:p>
      <w:pPr>
        <w:pStyle w:val="ListBullet"/>
      </w:pPr>
      <w:r>
        <w:t>The accountId and extensionId path parameters must always be present in the request URL.</w:t>
      </w:r>
    </w:p>
    <w:p>
      <w:pPr>
        <w:pStyle w:val="ListBullet"/>
      </w:pPr>
      <w:r>
        <w:t>If the user provides an accountId or extensionId, use those values directly.</w:t>
      </w:r>
    </w:p>
    <w:p>
      <w:pPr>
        <w:pStyle w:val="ListBullet"/>
      </w:pPr>
      <w:r>
        <w:t>If the user does not provide an accountId or extensionId, default each explicitly to "~", which refers to the currently authorized account/extension.</w:t>
      </w:r>
    </w:p>
    <w:p>
      <w:pPr>
        <w:pStyle w:val="ListBullet"/>
      </w:pPr>
      <w:r>
        <w:t>Always construct the path as /restapi/v1.0/account/{{accountId}}/extension/{{extensionId}}/profile-image, where both {{accountId}} and {{extensionId}} are non-empty strings.</w:t>
      </w:r>
    </w:p>
    <w:p>
      <w:pPr>
        <w:pStyle w:val="ListBullet"/>
      </w:pPr>
      <w:r>
        <w:t>Do not call the API with a missing or empty accountId or extensionId (e.g., avoid /account//extension//profile-image).</w:t>
      </w:r>
    </w:p>
    <w:p>
      <w:pPr>
        <w:pStyle w:val="ListBullet"/>
      </w:pPr>
      <w:r>
        <w:t>Do not infer or guess these values beyond the user's input or the default "~".</w:t>
      </w:r>
    </w:p>
    <w:p>
      <w:pPr>
        <w:pStyle w:val="ListBullet"/>
      </w:pPr>
      <w:r>
        <w:t>When executing, send Path Parameters in the URL, not in the body.</w:t>
      </w:r>
    </w:p>
    <w:p>
      <w:pPr>
        <w:pStyle w:val="ListBullet"/>
      </w:pPr>
      <w:r>
        <w:t>There are no query or body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/extension/~ /profile-image</w:t>
        <w:br/>
        <w:t>/restapi/v1.0/account/12345/extension/67890/profile-image</w:t>
        <w:br/>
        <w:t>/restapi/v1.0/account/acct_abc/extension/ext_xyz/profile-image</w:t>
      </w:r>
    </w:p>
    <w:p>
      <w:pPr>
        <w:pStyle w:val="Heading3"/>
      </w:pPr>
      <w:r>
        <w:t>Invalid Examples</w:t>
      </w:r>
    </w:p>
    <w:p>
      <w:r>
        <w:rPr>
          <w:b/>
          <w:color w:val="666666"/>
          <w:sz w:val="16"/>
        </w:rPr>
        <w:t>[http]</w:t>
      </w:r>
    </w:p>
    <w:p>
      <w:pPr>
        <w:shd w:fill="F2F2F2" w:val="clear"/>
      </w:pPr>
      <w:r>
        <w:rPr>
          <w:rFonts w:ascii="Courier New" w:hAnsi="Courier New"/>
          <w:sz w:val="17"/>
        </w:rPr>
        <w:t>/restapi/v1.0/account//extension//profile-image</w:t>
        <w:br/>
        <w:t>/restapi/v1.0/account/12345/extension//profile-image</w:t>
        <w:br/>
        <w:t>/restapi/v1.0/account//extension/67890/profile-image</w:t>
        <w:br/>
        <w:t>/restapi/v1.0/account/extension/profile-image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account.</w:t>
            </w:r>
          </w:p>
        </w:tc>
      </w:tr>
      <w:tr>
        <w:tc>
          <w:tcPr>
            <w:tcW w:type="dxa" w:w="2880"/>
          </w:tcPr>
          <w:p>
            <w:r>
              <w:t>extensionId</w:t>
            </w:r>
          </w:p>
        </w:tc>
        <w:tc>
          <w:tcPr>
            <w:tcW w:type="dxa" w:w="2880"/>
          </w:tcPr>
          <w:p>
            <w:r>
              <w:t>string</w:t>
            </w:r>
          </w:p>
        </w:tc>
        <w:tc>
          <w:tcPr>
            <w:tcW w:type="dxa" w:w="2880"/>
          </w:tcPr>
          <w:p>
            <w:r>
              <w:t>Internal identifier of the RingCentral extension/user. Use "~" to refer to the current user.</w:t>
            </w:r>
          </w:p>
        </w:tc>
      </w:tr>
    </w:tbl>
    <w:p/>
    <w:p>
      <w:pPr>
        <w:pStyle w:val="Heading3"/>
      </w:pPr>
      <w:r>
        <w:t>Response</w:t>
      </w:r>
    </w:p>
    <w:p>
      <w:pPr>
        <w:pStyle w:val="Heading3"/>
      </w:pPr>
      <w:r>
        <w:t>Success Response (200 OK)</w:t>
      </w:r>
    </w:p>
    <w:p>
      <w:r>
        <w:t>Content-Type: image/png | image/jpeg | image/gif</w:t>
      </w:r>
    </w:p>
    <w:p>
      <w:r>
        <w:t>The binary profile image data is returned as the response body. The format depends on the user's stored profile image.</w:t>
      </w:r>
    </w:p>
    <w:p>
      <w:r>
        <w:t>No JSON response body is returned; the raw image is the response.</w:t>
      </w:r>
    </w:p>
    <w:p>
      <w:pPr>
        <w:pStyle w:val="Heading3"/>
      </w:pPr>
      <w:r>
        <w:t>Not Modified Response (304 Not Modified)</w:t>
      </w:r>
    </w:p>
    <w:p>
      <w:r>
        <w:rPr>
          <w:b/>
        </w:rPr>
        <w:t>No content is returned if the image has not changed since the last request (when using appropriate caching headers).</w:t>
      </w:r>
    </w:p>
    <w:p>
      <w:pPr>
        <w:pStyle w:val="Heading3"/>
      </w:pPr>
      <w:r>
        <w:t>Error Responses</w:t>
      </w:r>
    </w:p>
    <w:p>
      <w:r>
        <w:t>Standard HTTP error codes may be returned for authorization failures or invalid parameters.</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[Extension] is not found",</w:t>
        <w:br/>
        <w:t xml:space="preserve"> "errors": [</w:t>
        <w:br/>
        <w:t xml:space="preserve"> {</w:t>
        <w:br/>
        <w:t xml:space="preserve"> "errorCode": "CMN-102",</w:t>
        <w:br/>
        <w:t xml:space="preserve"> "message": "Resource for parameter [Extension] is not found"</w:t>
        <w:br/>
        <w:t xml:space="preserve">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"OAU-153",</w:t>
        <w:br/>
        <w:t xml:space="preserve"> "message": "Unauthorized",</w:t>
        <w:br/>
        <w:t xml:space="preserve"> "errors": [</w:t>
        <w:br/>
        <w:t xml:space="preserve"> {</w:t>
        <w:br/>
        <w:t xml:space="preserve"> "errorCode": "OAU-153",</w:t>
        <w:br/>
        <w:t xml:space="preserve"> "message": "Unauthorized"</w:t>
        <w:br/>
        <w:t xml:space="preserve"> }</w:t>
        <w:br/>
        <w:t xml:space="preserve"> ]</w:t>
        <w:br/>
        <w:t>}</w:t>
      </w:r>
    </w:p>
    <w:p>
      <w:pPr>
        <w:pStyle w:val="Heading3"/>
      </w:pPr>
      <w:r>
        <w:t>Response Fields</w:t>
      </w:r>
    </w:p>
    <w:p>
      <w:r>
        <w:t>For 200 OK, the response is the raw image with no JSON fields.</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Specific error code</w:t>
            </w:r>
          </w:p>
        </w:tc>
      </w:tr>
      <w:tr>
        <w:tc>
          <w:tcPr>
            <w:tcW w:type="dxa" w:w="2880"/>
          </w:tcPr>
          <w:p>
            <w:r>
              <w:t>message</w:t>
            </w:r>
          </w:p>
        </w:tc>
        <w:tc>
          <w:tcPr>
            <w:tcW w:type="dxa" w:w="2880"/>
          </w:tcPr>
          <w:p>
            <w:r>
              <w:t>string</w:t>
            </w:r>
          </w:p>
        </w:tc>
        <w:tc>
          <w:tcPr>
            <w:tcW w:type="dxa" w:w="2880"/>
          </w:tcPr>
          <w:p>
            <w:r>
              <w:t>Error message description</w:t>
            </w:r>
          </w:p>
        </w:tc>
      </w:tr>
      <w:tr>
        <w:tc>
          <w:tcPr>
            <w:tcW w:type="dxa" w:w="2880"/>
          </w:tcPr>
          <w:p>
            <w:r>
              <w:t>errors</w:t>
            </w:r>
          </w:p>
        </w:tc>
        <w:tc>
          <w:tcPr>
            <w:tcW w:type="dxa" w:w="2880"/>
          </w:tcPr>
          <w:p>
            <w:r>
              <w:t>array</w:t>
            </w:r>
          </w:p>
        </w:tc>
        <w:tc>
          <w:tcPr>
            <w:tcW w:type="dxa" w:w="2880"/>
          </w:tcPr>
          <w:p>
            <w:r>
              <w:t>List of individual error objects (optional)</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 /extension/~ /profile-image"</w:t>
      </w:r>
    </w:p>
    <w:p>
      <w:pPr>
        <w:pStyle w:val="Heading3"/>
      </w:pPr>
      <w:r>
        <w:t>Example Usage</w:t>
      </w:r>
    </w:p>
    <w:p>
      <w:pPr>
        <w:pStyle w:val="Heading3"/>
      </w:pPr>
      <w:r>
        <w:t>Example 1: Get Current User's Profile Image</w:t>
      </w:r>
    </w:p>
    <w:p>
      <w:r>
        <w:rPr>
          <w:b/>
          <w:color w:val="666666"/>
          <w:sz w:val="16"/>
        </w:rPr>
        <w:t>[bash]</w:t>
      </w:r>
    </w:p>
    <w:p>
      <w:pPr>
        <w:shd w:fill="F2F2F2" w:val="clear"/>
      </w:pPr>
      <w:r>
        <w:rPr>
          <w:rFonts w:ascii="Courier New" w:hAnsi="Courier New"/>
          <w:sz w:val="17"/>
        </w:rPr>
        <w:t>curl -X GET "https://platform.ringcentral.com/restapi/v1.0/account/~ /extension/~ /profile-image" --output profile.png</w:t>
      </w:r>
    </w:p>
    <w:p>
      <w:pPr>
        <w:pStyle w:val="Heading3"/>
      </w:pPr>
      <w:r>
        <w:t>Example 2: Get Specific User's Profile Image</w:t>
      </w:r>
    </w:p>
    <w:p>
      <w:r>
        <w:rPr>
          <w:b/>
          <w:color w:val="666666"/>
          <w:sz w:val="16"/>
        </w:rPr>
        <w:t>[bash]</w:t>
      </w:r>
    </w:p>
    <w:p>
      <w:pPr>
        <w:shd w:fill="F2F2F2" w:val="clear"/>
      </w:pPr>
      <w:r>
        <w:rPr>
          <w:rFonts w:ascii="Courier New" w:hAnsi="Courier New"/>
          <w:sz w:val="17"/>
        </w:rPr>
        <w:t>curl -X GET "https://platform.ringcentral.com/restapi/v1.0/account/12345/extension/67890/profile-image" --output user67890.jpg</w:t>
      </w:r>
    </w:p>
    <w:p>
      <w:pPr>
        <w:pStyle w:val="Heading3"/>
      </w:pPr>
      <w:r>
        <w:t>Behavior</w:t>
      </w:r>
    </w:p>
    <w:p>
      <w:pPr>
        <w:pStyle w:val="ListBullet"/>
      </w:pPr>
      <w:r>
        <w:t>Validates accountId and extensionId (uses "~" for current context if not specified).</w:t>
      </w:r>
    </w:p>
    <w:p>
      <w:pPr>
        <w:pStyle w:val="ListBullet"/>
      </w:pPr>
      <w:r>
        <w:t>Retrieves the specified extension's profile image from RingCentral.</w:t>
      </w:r>
    </w:p>
    <w:p>
      <w:pPr>
        <w:pStyle w:val="ListBullet"/>
      </w:pPr>
      <w:r>
        <w:t>Returns the image in its native format (PNG, JPEG, or GIF).</w:t>
      </w:r>
    </w:p>
    <w:p>
      <w:pPr>
        <w:pStyle w:val="ListBullet"/>
      </w:pPr>
      <w:r>
        <w:t>If provided, respects caching headers (e.g., If-Modified-Since) and may return 304 if unmodified.</w:t>
      </w:r>
    </w:p>
    <w:p>
      <w:pPr>
        <w:pStyle w:val="Heading3"/>
      </w:pPr>
      <w:r>
        <w:t>Notes</w:t>
      </w:r>
    </w:p>
    <w:p>
      <w:pPr>
        <w:pStyle w:val="ListBullet"/>
      </w:pPr>
      <w:r>
        <w:t>The image is returned as binary data; applications should save it to a file or display it directly.</w:t>
      </w:r>
    </w:p>
    <w:p>
      <w:pPr>
        <w:pStyle w:val="ListBullet"/>
      </w:pPr>
      <w:r>
        <w:t>If the profile image does not exist for the extension, a 404 error is returned.</w:t>
      </w:r>
    </w:p>
    <w:p>
      <w:pPr>
        <w:pStyle w:val="ListBullet"/>
      </w:pPr>
      <w:r>
        <w:t>"~" is a RingCentral convention for "current account" or "current extension"—use this if the user does not specify IDs.</w:t>
      </w:r>
    </w:p>
    <w:p>
      <w:pPr>
        <w:pStyle w:val="ListBullet"/>
      </w:pPr>
      <w:r>
        <w:t>The endpoint does not support uploading or updating profile images—retrieval only.</w:t>
      </w:r>
    </w:p>
    <w:p>
      <w:pPr>
        <w:pStyle w:val="Heading3"/>
      </w:pPr>
      <w:r>
        <w:t>Gotchas</w:t>
      </w:r>
    </w:p>
    <w:p>
      <w:pPr>
        <w:pStyle w:val="ListBullet"/>
      </w:pPr>
      <w:r>
        <w:t>Both accountId and extensionId must be present in the URL, even if using the default "~".</w:t>
      </w:r>
    </w:p>
    <w:p>
      <w:pPr>
        <w:pStyle w:val="ListBullet"/>
      </w:pPr>
      <w:r>
        <w:t>Do not include any request body with this GET request.</w:t>
      </w:r>
    </w:p>
    <w:p>
      <w:pPr>
        <w:pStyle w:val="ListBullet"/>
      </w:pPr>
      <w:r>
        <w:t>The response is not JSON; attempting to parse as JSON will result in errors—handle as image data.</w:t>
      </w:r>
    </w:p>
    <w:p>
      <w:pPr>
        <w:pStyle w:val="ListBullet"/>
      </w:pPr>
      <w:r>
        <w:t>If you receive a 304 response, your cached image is current and no new data will be returned.</w:t>
      </w:r>
    </w:p>
    <w:p>
      <w:pPr>
        <w:pStyle w:val="ListBullet"/>
      </w:pPr>
      <w:r>
        <w:t>If the user has not set a profile image, expect a 404 error.</w:t>
      </w:r>
    </w:p>
    <w:p>
      <w:pPr>
        <w:pStyle w:val="Heading3"/>
      </w:pPr>
      <w:r>
        <w:t>Error Handling</w:t>
      </w:r>
    </w:p>
    <w:p>
      <w:pPr>
        <w:pStyle w:val="ListBullet"/>
      </w:pPr>
      <w:r>
        <w:t>401 Unauthorized: The user does not have permission or is not authenticated.</w:t>
      </w:r>
    </w:p>
    <w:p>
      <w:pPr>
        <w:pStyle w:val="ListBullet"/>
      </w:pPr>
      <w:r>
        <w:t>404 Not Found: The specified extension or account does not exist, or no profile image is set.</w:t>
      </w:r>
    </w:p>
    <w:p>
      <w:pPr>
        <w:pStyle w:val="ListBullet"/>
      </w:pPr>
      <w:r>
        <w:t>304 Not Modified: The image has not changed since the last request (when using caching headers).</w:t>
      </w:r>
    </w:p>
    <w:p>
      <w:pPr>
        <w:pStyle w:val="ListBullet"/>
      </w:pPr>
      <w:r>
        <w:t>Other standard HTTP error codes may be returned for malformed requests or server errors.</w:t>
      </w:r>
    </w:p>
    <w:p>
      <w:r>
        <w:br w:type="page"/>
      </w:r>
    </w:p>
    <w:p>
      <w:pPr>
        <w:pStyle w:val="Heading2"/>
      </w:pPr>
      <w:r>
        <w:t>271. [POST] Upload User Profile Image</w:t>
      </w:r>
    </w:p>
    <w:p>
      <w:r>
        <w:rPr>
          <w:b/>
        </w:rPr>
        <w:t xml:space="preserve">Endpoint: </w:t>
      </w:r>
      <w:r>
        <w:rPr>
          <w:rFonts w:ascii="Courier New" w:hAnsi="Courier New"/>
          <w:sz w:val="18"/>
        </w:rPr>
        <w:t>/restapi/v1.0/account/{{ACCOUNTID}}/extension/{{EXTENSIONID}}/profile-image</w:t>
      </w:r>
    </w:p>
    <w:p>
      <w:pPr>
        <w:pStyle w:val="Heading3"/>
      </w:pPr>
      <w:r>
        <w:t>Upload a User's Profile Image</w:t>
      </w:r>
    </w:p>
    <w:p>
      <w:pPr>
        <w:pStyle w:val="Heading3"/>
      </w:pPr>
      <w:r>
        <w:t>Prerequisites</w:t>
      </w:r>
    </w:p>
    <w:p>
      <w:pPr>
        <w:pStyle w:val="ListBullet"/>
      </w:pPr>
      <w:r>
        <w:t>Must have permissions to update user profile images for the target account and extension.</w:t>
      </w:r>
    </w:p>
    <w:p>
      <w:pPr>
        <w:pStyle w:val="Heading3"/>
      </w:pPr>
      <w:r>
        <w:t>Method</w:t>
      </w:r>
    </w:p>
    <w:p>
      <w:r>
        <w:t>POST</w:t>
      </w:r>
    </w:p>
    <w:p>
      <w:pPr>
        <w:pStyle w:val="Heading3"/>
      </w:pPr>
      <w:r>
        <w:t>URL</w:t>
      </w:r>
    </w:p>
    <w:p>
      <w:r>
        <w:t>https://platform.ringcentral.com/restapi/v1.0/account/{{accountId}}/extension/{{extensionId}}/profile-image</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Uploads a new profile image for the specified user (extension) within a given RingCentral account. This endpoint allows you to set or replace the profile image associated with an extension. Both accountId and extensionId can be set to "~" to refer to the currently authenticated account/extension.</w:t>
      </w:r>
    </w:p>
    <w:p>
      <w:pPr>
        <w:pStyle w:val="Heading3"/>
      </w:pPr>
      <w:r>
        <w:t>Enforcement Rules</w:t>
      </w:r>
    </w:p>
    <w:p>
      <w:pPr>
        <w:pStyle w:val="ListBullet"/>
      </w:pPr>
      <w:r>
        <w:t>The accountId and extensionId path parameters must always be present in the URL.</w:t>
      </w:r>
    </w:p>
    <w:p>
      <w:pPr>
        <w:pStyle w:val="ListBullet"/>
      </w:pPr>
      <w:r>
        <w:t>If you want to use the currently authorized account or extension, provide "~" as the value for accountId and/or extensionId.</w:t>
      </w:r>
    </w:p>
    <w:p>
      <w:pPr>
        <w:pStyle w:val="ListBullet"/>
      </w:pPr>
      <w:r>
        <w:t>Always construct the path as /restapi/v1.0/account/{{accountId}}/extension/{{extensionId}}/profile-image, where both {{accountId}} and {{extensionId}} are non-empty strings.</w:t>
      </w:r>
    </w:p>
    <w:p>
      <w:pPr>
        <w:pStyle w:val="ListBullet"/>
      </w:pPr>
      <w:r>
        <w:t>Do not call the API with a missing or empty accountId or extensionId.</w:t>
      </w:r>
    </w:p>
    <w:p>
      <w:pPr>
        <w:pStyle w:val="ListBullet"/>
      </w:pPr>
      <w:r>
        <w:t>When executing, send "Path Parameters" in the URL, not in the request body.</w:t>
      </w:r>
    </w:p>
    <w:p>
      <w:pPr>
        <w:pStyle w:val="ListBullet"/>
      </w:pPr>
      <w:r>
        <w:t>Do not send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/extension/~ /profile-image</w:t>
        <w:br/>
        <w:t>/restapi/v1.0/account/123456 /extension/7891011 /profile-image</w:t>
        <w:br/>
        <w:t>/restapi/v1.0/account/abcde /extension/~ /profile-image</w:t>
      </w:r>
    </w:p>
    <w:p>
      <w:pPr>
        <w:pStyle w:val="Heading3"/>
      </w:pPr>
      <w:r>
        <w:t>Invalid Examples</w:t>
      </w:r>
    </w:p>
    <w:p>
      <w:r>
        <w:rPr>
          <w:b/>
          <w:color w:val="666666"/>
          <w:sz w:val="16"/>
        </w:rPr>
        <w:t>[http]</w:t>
      </w:r>
    </w:p>
    <w:p>
      <w:pPr>
        <w:shd w:fill="F2F2F2" w:val="clear"/>
      </w:pPr>
      <w:r>
        <w:rPr>
          <w:rFonts w:ascii="Courier New" w:hAnsi="Courier New"/>
          <w:sz w:val="17"/>
        </w:rPr>
        <w:t>/restapi/v1.0/account//extension//profile-image</w:t>
        <w:br/>
        <w:t>/restapi/v1.0/account/extension/profile-image</w:t>
        <w:br/>
        <w:t>/restapi/v1.0/account/ /extension/ /profile-image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extension/user. Use "~" for the current authorized extension.</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The profile image file to upload (binary)</w:t>
            </w:r>
          </w:p>
        </w:tc>
      </w:tr>
    </w:tbl>
    <w:p/>
    <w:p>
      <w:pPr>
        <w:pStyle w:val="Heading3"/>
      </w:pPr>
      <w:r>
        <w:t>Response</w:t>
      </w:r>
    </w:p>
    <w:p>
      <w:pPr>
        <w:pStyle w:val="Heading3"/>
      </w:pPr>
      <w:r>
        <w:t>Success Response (204 No Content)</w:t>
      </w:r>
    </w:p>
    <w:p>
      <w:r>
        <w:t>No content is returned for a successful upload.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"No image file uploaded"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"Extension not found"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"You do not have permission to update this user's profile image"</w:t>
        <w:br/>
        <w:t>}</w:t>
      </w:r>
    </w:p>
    <w:p>
      <w:pPr>
        <w:pStyle w:val="Heading3"/>
      </w:pPr>
      <w:r>
        <w:t>Response Fields</w:t>
      </w:r>
    </w:p>
    <w:p>
      <w:r>
        <w:t>No content returned on success. On error, the following fields may appear: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'https://platform.ringcentral.com/restapi/v1.0/account/~/extension/~/profile-image' \</w:t>
        <w:br/>
        <w:t xml:space="preserve"> -H 'Content-Type: multipart/form-data' \</w:t>
        <w:br/>
        <w:t xml:space="preserve"> -F 'image=@/path/to/profile.jpg'</w:t>
      </w:r>
    </w:p>
    <w:p>
      <w:pPr>
        <w:pStyle w:val="Heading3"/>
      </w:pPr>
      <w:r>
        <w:t>Example Usage</w:t>
      </w:r>
    </w:p>
    <w:p>
      <w:pPr>
        <w:pStyle w:val="Heading3"/>
      </w:pPr>
      <w:r>
        <w:t>Example 1: Upload Profile Image for Current User</w:t>
      </w:r>
    </w:p>
    <w:p>
      <w:r>
        <w:rPr>
          <w:b/>
          <w:color w:val="666666"/>
          <w:sz w:val="16"/>
        </w:rPr>
        <w:t>[bash]</w:t>
      </w:r>
    </w:p>
    <w:p>
      <w:pPr>
        <w:shd w:fill="F2F2F2" w:val="clear"/>
      </w:pPr>
      <w:r>
        <w:rPr>
          <w:rFonts w:ascii="Courier New" w:hAnsi="Courier New"/>
          <w:sz w:val="17"/>
        </w:rPr>
        <w:t>curl -X POST 'https://platform.ringcentral.com/restapi/v1.0/account/~/extension/~/profile-image' \</w:t>
        <w:br/>
        <w:t xml:space="preserve"> -H 'Content-Type: multipart/form-data' \</w:t>
        <w:br/>
        <w:t xml:space="preserve"> -F 'image=@/Users/johndoe/Desktop/photo.jpg'</w:t>
      </w:r>
    </w:p>
    <w:p>
      <w:pPr>
        <w:pStyle w:val="Heading3"/>
      </w:pPr>
      <w:r>
        <w:t>Example 2: Upload Profile Image for a Specific Extension</w:t>
      </w:r>
    </w:p>
    <w:p>
      <w:r>
        <w:rPr>
          <w:b/>
          <w:color w:val="666666"/>
          <w:sz w:val="16"/>
        </w:rPr>
        <w:t>[bash]</w:t>
      </w:r>
    </w:p>
    <w:p>
      <w:pPr>
        <w:shd w:fill="F2F2F2" w:val="clear"/>
      </w:pPr>
      <w:r>
        <w:rPr>
          <w:rFonts w:ascii="Courier New" w:hAnsi="Courier New"/>
          <w:sz w:val="17"/>
        </w:rPr>
        <w:t>curl -X POST 'https://platform.ringcentral.com/restapi/v1.0/account/12345/extension/67890/profile-image' \</w:t>
        <w:br/>
        <w:t xml:space="preserve"> -H 'Content-Type: multipart/form-data' \</w:t>
        <w:br/>
        <w:t xml:space="preserve"> -F 'image=@/Users/janedoe/Desktop/avatar.png'</w:t>
      </w:r>
    </w:p>
    <w:p>
      <w:pPr>
        <w:pStyle w:val="Heading3"/>
      </w:pPr>
      <w:r>
        <w:t>Behavior</w:t>
      </w:r>
    </w:p>
    <w:p>
      <w:pPr>
        <w:pStyle w:val="ListBullet"/>
      </w:pPr>
      <w:r>
        <w:t>Validates that the accountId and extensionId path parameters are provided and valid.</w:t>
      </w:r>
    </w:p>
    <w:p>
      <w:pPr>
        <w:pStyle w:val="ListBullet"/>
      </w:pPr>
      <w:r>
        <w:t>Accepts the profile image file as a multipart/form-data upload.</w:t>
      </w:r>
    </w:p>
    <w:p>
      <w:pPr>
        <w:pStyle w:val="ListBullet"/>
      </w:pPr>
      <w:r>
        <w:t>Replaces any existing profile image for the specified extension.</w:t>
      </w:r>
    </w:p>
    <w:p>
      <w:pPr>
        <w:pStyle w:val="ListBullet"/>
      </w:pPr>
      <w:r>
        <w:t>Returns a 204 No Content response on success.</w:t>
      </w:r>
    </w:p>
    <w:p>
      <w:pPr>
        <w:pStyle w:val="Heading3"/>
      </w:pPr>
      <w:r>
        <w:t>Notes</w:t>
      </w:r>
    </w:p>
    <w:p>
      <w:pPr>
        <w:pStyle w:val="ListBullet"/>
      </w:pPr>
      <w:r>
        <w:t>Only one image can be uploaded per request.</w:t>
      </w:r>
    </w:p>
    <w:p>
      <w:pPr>
        <w:pStyle w:val="ListBullet"/>
      </w:pPr>
      <w:r>
        <w:t>If accountId or extensionId is "~", the API uses the account or extension associated with the current authorization session.</w:t>
      </w:r>
    </w:p>
    <w:p>
      <w:pPr>
        <w:pStyle w:val="ListBullet"/>
      </w:pPr>
      <w:r>
        <w:t>Supported image formats and size limits are determined by RingCentral platform settings (see RingCentral documentation for details).</w:t>
      </w:r>
    </w:p>
    <w:p>
      <w:pPr>
        <w:pStyle w:val="ListBullet"/>
      </w:pPr>
      <w:r>
        <w:t>No response body is provided on success.</w:t>
      </w:r>
    </w:p>
    <w:p>
      <w:pPr>
        <w:pStyle w:val="Heading3"/>
      </w:pPr>
      <w:r>
        <w:t>Gotchas</w:t>
      </w:r>
    </w:p>
    <w:p>
      <w:pPr>
        <w:pStyle w:val="ListBullet"/>
      </w:pPr>
      <w:r>
        <w:t>Both path parameters (accountId and extensionId) are required—omitting either will result in an error.</w:t>
      </w:r>
    </w:p>
    <w:p>
      <w:pPr>
        <w:pStyle w:val="ListBullet"/>
      </w:pPr>
      <w:r>
        <w:t>The image form field must contain a valid image file; otherwise, a 400 error is returned.</w:t>
      </w:r>
    </w:p>
    <w:p>
      <w:pPr>
        <w:pStyle w:val="ListBullet"/>
      </w:pPr>
      <w:r>
        <w:t>Attempting to upload an oversized or unsupported file format will result in an error.</w:t>
      </w:r>
    </w:p>
    <w:p>
      <w:pPr>
        <w:pStyle w:val="ListBullet"/>
      </w:pPr>
      <w:r>
        <w:t>If you do not have permission to update the profile image for the specified user, a 403 error is returned.</w:t>
      </w:r>
    </w:p>
    <w:p>
      <w:pPr>
        <w:pStyle w:val="Heading3"/>
      </w:pPr>
      <w:r>
        <w:t>Error Handling</w:t>
      </w:r>
    </w:p>
    <w:p>
      <w:pPr>
        <w:pStyle w:val="ListBullet"/>
      </w:pPr>
      <w:r>
        <w:t>400 Bad Request: Missing or invalid image file.</w:t>
      </w:r>
    </w:p>
    <w:p>
      <w:pPr>
        <w:pStyle w:val="ListBullet"/>
      </w:pPr>
      <w:r>
        <w:t>404 Not Found: The specified extension does not exist.</w:t>
      </w:r>
    </w:p>
    <w:p>
      <w:pPr>
        <w:pStyle w:val="ListBullet"/>
      </w:pPr>
      <w:r>
        <w:t>403 Forbidden: Insufficient permissions to upload the profile image.</w:t>
      </w:r>
    </w:p>
    <w:p>
      <w:pPr>
        <w:pStyle w:val="Heading3"/>
      </w:pPr>
      <w:r>
        <w:t>Related profileImage actions</w:t>
      </w:r>
    </w:p>
    <w:p>
      <w:pPr>
        <w:pStyle w:val="ListBullet"/>
      </w:pPr>
      <w:r>
        <w:t>[GET] Get Extension Scaled Profile Image — /restapi/v1.0/account/{{accountId}}/extension/{{extensionId}}/profile-image/{{scaleSize}}</w:t>
      </w:r>
    </w:p>
    <w:p>
      <w:r>
        <w:br w:type="page"/>
      </w:r>
    </w:p>
    <w:p>
      <w:pPr>
        <w:pStyle w:val="Heading2"/>
      </w:pPr>
      <w:r>
        <w:t>272. [PUT] Update User Profile Image</w:t>
      </w:r>
    </w:p>
    <w:p>
      <w:r>
        <w:rPr>
          <w:b/>
        </w:rPr>
        <w:t xml:space="preserve">Endpoint: </w:t>
      </w:r>
      <w:r>
        <w:rPr>
          <w:rFonts w:ascii="Courier New" w:hAnsi="Courier New"/>
          <w:sz w:val="18"/>
        </w:rPr>
        <w:t>/restapi/v1.0/account/{{accountId}}/extension/{{extensionId}}/profile-image</w:t>
      </w:r>
    </w:p>
    <w:p>
      <w:pPr>
        <w:pStyle w:val="Heading3"/>
      </w:pPr>
      <w:r>
        <w:t>Update a User's Profile Image</w:t>
      </w:r>
    </w:p>
    <w:p>
      <w:pPr>
        <w:pStyle w:val="Heading3"/>
      </w:pPr>
      <w:r>
        <w:t>Prerequisites</w:t>
      </w:r>
    </w:p>
    <w:p>
      <w:pPr>
        <w:pStyle w:val="ListBullet"/>
      </w:pPr>
      <w:r>
        <w:t>Must have permission to update user profile images within the specified RingCentral account and extension.</w:t>
      </w:r>
    </w:p>
    <w:p>
      <w:pPr>
        <w:pStyle w:val="Heading3"/>
      </w:pPr>
      <w:r>
        <w:t>Method</w:t>
      </w:r>
    </w:p>
    <w:p>
      <w:r>
        <w:t>PUT</w:t>
      </w:r>
    </w:p>
    <w:p>
      <w:pPr>
        <w:pStyle w:val="Heading3"/>
      </w:pPr>
      <w:r>
        <w:t>URL</w:t>
      </w:r>
    </w:p>
    <w:p>
      <w:r>
        <w:t>https://platform.ringcentral.com/restapi/v1.0/account/{{accountId}}/extension/{{extensionId}}/profile-image</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Updates the profile image for a specified RingCentral extension (user) within an account. The image must be uploaded as a multipart/form-data request.</w:t>
      </w:r>
    </w:p>
    <w:p>
      <w:pPr>
        <w:pStyle w:val="Heading3"/>
      </w:pPr>
      <w:r>
        <w:t>Enforcement Rules</w:t>
      </w:r>
    </w:p>
    <w:p>
      <w:pPr>
        <w:pStyle w:val="ListBullet"/>
      </w:pPr>
      <w:r>
        <w:t>Both accountId and extensionId path parameters must always be present in the URL.</w:t>
      </w:r>
    </w:p>
    <w:p>
      <w:pPr>
        <w:pStyle w:val="ListBullet"/>
      </w:pPr>
      <w:r>
        <w:t>If the user provides accountId or extensionId, use those values directly.</w:t>
      </w:r>
    </w:p>
    <w:p>
      <w:pPr>
        <w:pStyle w:val="ListBullet"/>
      </w:pPr>
      <w:r>
        <w:t>If not provided, default accountId and/or extensionId to "~" (represents the current authorized account/extension).</w:t>
      </w:r>
    </w:p>
    <w:p>
      <w:pPr>
        <w:pStyle w:val="ListBullet"/>
      </w:pPr>
      <w:r>
        <w:t>Always construct the path as /restapi/v1.0/account/{{accountId}}/extension/{{extensionId}}/profile-image, with both {{accountId}} and {{extensionId}} as non-empty strings.</w:t>
      </w:r>
    </w:p>
    <w:p>
      <w:pPr>
        <w:pStyle w:val="ListBullet"/>
      </w:pPr>
      <w:r>
        <w:t>Do not call the API with missing or empty accountId or extensionId (e.g., avoid /account//extension//profile-image).</w:t>
      </w:r>
    </w:p>
    <w:p>
      <w:pPr>
        <w:pStyle w:val="ListBullet"/>
      </w:pPr>
      <w:r>
        <w:t>Do not infer or guess the accountId or extensionId beyond the user's input or the default "~".</w:t>
      </w:r>
    </w:p>
    <w:p>
      <w:pPr>
        <w:pStyle w:val="ListBullet"/>
      </w:pPr>
      <w:r>
        <w:t>When executing, send Path Parameters in the URL and not in the body.</w:t>
      </w:r>
    </w:p>
    <w:p>
      <w:pPr>
        <w:pStyle w:val="ListBullet"/>
      </w:pPr>
      <w:r>
        <w:t>When executing, do not send Path Parameters or Query Parameters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/restapi/v1.0/account/~/extension/~/profile-image</w:t>
        <w:br/>
        <w:t>/restapi/v1.0/account/123456/extension/7890/profile-image</w:t>
        <w:br/>
        <w:t>/restapi/v1.0/account/abcde/extension/~ /profile-image</w:t>
      </w:r>
    </w:p>
    <w:p>
      <w:pPr>
        <w:pStyle w:val="Heading3"/>
      </w:pPr>
      <w:r>
        <w:t>Invalid Examples</w:t>
      </w:r>
    </w:p>
    <w:p>
      <w:r>
        <w:rPr>
          <w:b/>
          <w:color w:val="666666"/>
          <w:sz w:val="16"/>
        </w:rPr>
        <w:t>[http]</w:t>
      </w:r>
    </w:p>
    <w:p>
      <w:pPr>
        <w:shd w:fill="F2F2F2" w:val="clear"/>
      </w:pPr>
      <w:r>
        <w:rPr>
          <w:rFonts w:ascii="Courier New" w:hAnsi="Courier New"/>
          <w:sz w:val="17"/>
        </w:rPr>
        <w:t>/restapi/v1.0/account//extension//profile-image</w:t>
        <w:br/>
        <w:t>/restapi/v1.0/account/profile-image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current authorized account.</w:t>
            </w:r>
          </w:p>
        </w:tc>
      </w:tr>
      <w:tr>
        <w:tc>
          <w:tcPr>
            <w:tcW w:type="dxa" w:w="2880"/>
          </w:tcPr>
          <w:p>
            <w:r>
              <w:t>extensionId</w:t>
            </w:r>
          </w:p>
        </w:tc>
        <w:tc>
          <w:tcPr>
            <w:tcW w:type="dxa" w:w="2880"/>
          </w:tcPr>
          <w:p>
            <w:r>
              <w:t>string</w:t>
            </w:r>
          </w:p>
        </w:tc>
        <w:tc>
          <w:tcPr>
            <w:tcW w:type="dxa" w:w="2880"/>
          </w:tcPr>
          <w:p>
            <w:r>
              <w:t>Internal identifier of the RingCentral extension/user. Default: "~" for current authorized extension/user.</w:t>
            </w:r>
          </w:p>
        </w:tc>
      </w:tr>
    </w:tbl>
    <w:p/>
    <w:p>
      <w:pPr>
        <w:pStyle w:val="Heading3"/>
      </w:pPr>
      <w:r>
        <w:t>Required Request Body Fields</w:t>
      </w:r>
    </w:p>
    <w:p>
      <w:r>
        <w:t>Content 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The image file to be uploaded as the new profile image. Should be sent as a file upload.</w:t>
            </w:r>
          </w:p>
        </w:tc>
      </w:tr>
    </w:tbl>
    <w:p/>
    <w:p>
      <w:pPr>
        <w:pStyle w:val="Heading3"/>
      </w:pPr>
      <w:r>
        <w:t>Response</w:t>
      </w:r>
    </w:p>
    <w:p>
      <w:pPr>
        <w:pStyle w:val="Heading3"/>
      </w:pPr>
      <w:r>
        <w:t>Success Response (204 No Content)</w:t>
      </w:r>
    </w:p>
    <w:p>
      <w:r>
        <w:t>No response body. Indicates the profile image was successfully updated.</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uploaded image is invalid or missing",</w:t>
        <w:br/>
        <w:t xml:space="preserve"> "errors": [</w:t>
        <w:br/>
        <w:t xml:space="preserve"> {</w:t>
        <w:br/>
        <w:t xml:space="preserve"> "errorCode": "InvalidParameter",</w:t>
        <w:br/>
        <w:t xml:space="preserve"> "message": "Image file must be provided"</w:t>
        <w:br/>
        <w:t xml:space="preserve"> }</w:t>
        <w:br/>
        <w:t xml:space="preserve"> ]</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(Example: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w:t>
      </w:r>
    </w:p>
    <w:p>
      <w:pPr>
        <w:pStyle w:val="Heading3"/>
      </w:pPr>
      <w:r>
        <w:t>Response Fields</w:t>
      </w:r>
    </w:p>
    <w:p>
      <w:r>
        <w:t>No response body for success (204). Error responses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string</w:t>
            </w:r>
          </w:p>
        </w:tc>
      </w:tr>
      <w:tr>
        <w:tc>
          <w:tcPr>
            <w:tcW w:type="dxa" w:w="2880"/>
          </w:tcPr>
          <w:p>
            <w:r>
              <w:t>message</w:t>
            </w:r>
          </w:p>
        </w:tc>
        <w:tc>
          <w:tcPr>
            <w:tcW w:type="dxa" w:w="2880"/>
          </w:tcPr>
          <w:p>
            <w:r>
              <w:t>string</w:t>
            </w:r>
          </w:p>
        </w:tc>
        <w:tc>
          <w:tcPr>
            <w:tcW w:type="dxa" w:w="2880"/>
          </w:tcPr>
          <w:p>
            <w:r>
              <w:t>Description of the error</w:t>
            </w:r>
          </w:p>
        </w:tc>
      </w:tr>
      <w:tr>
        <w:tc>
          <w:tcPr>
            <w:tcW w:type="dxa" w:w="2880"/>
          </w:tcPr>
          <w:p>
            <w:r>
              <w:t>errors</w:t>
            </w:r>
          </w:p>
        </w:tc>
        <w:tc>
          <w:tcPr>
            <w:tcW w:type="dxa" w:w="2880"/>
          </w:tcPr>
          <w:p>
            <w:r>
              <w:t>array</w:t>
            </w:r>
          </w:p>
        </w:tc>
        <w:tc>
          <w:tcPr>
            <w:tcW w:type="dxa" w:w="2880"/>
          </w:tcPr>
          <w:p>
            <w:r>
              <w:t>List of individual error details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'https://platform.ringcentral.com/restapi/v1.0/account/~/extension/~/profile-image' \</w:t>
        <w:br/>
        <w:t xml:space="preserve"> -H 'Content-Type: multipart/form-data' \</w:t>
        <w:br/>
        <w:t xml:space="preserve"> -F 'image=@/path/to/profile.jpg'</w:t>
      </w:r>
    </w:p>
    <w:p>
      <w:pPr>
        <w:pStyle w:val="Heading3"/>
      </w:pPr>
      <w:r>
        <w:t>Example Usage</w:t>
      </w:r>
    </w:p>
    <w:p>
      <w:pPr>
        <w:pStyle w:val="Heading3"/>
      </w:pPr>
      <w:r>
        <w:t>Example 1: Update Current User's Profile Image</w:t>
      </w:r>
    </w:p>
    <w:p>
      <w:r>
        <w:rPr>
          <w:b/>
          <w:color w:val="666666"/>
          <w:sz w:val="16"/>
        </w:rPr>
        <w:t>[bash]</w:t>
      </w:r>
    </w:p>
    <w:p>
      <w:pPr>
        <w:shd w:fill="F2F2F2" w:val="clear"/>
      </w:pPr>
      <w:r>
        <w:rPr>
          <w:rFonts w:ascii="Courier New" w:hAnsi="Courier New"/>
          <w:sz w:val="17"/>
        </w:rPr>
        <w:t>curl -X PUT 'https://platform.ringcentral.com/restapi/v1.0/account/~/extension/~/profile-image' \</w:t>
        <w:br/>
        <w:t xml:space="preserve"> -H 'Content-Type: multipart/form-data' \</w:t>
        <w:br/>
        <w:t xml:space="preserve"> -F 'image=@profile.jpg'</w:t>
      </w:r>
    </w:p>
    <w:p>
      <w:pPr>
        <w:pStyle w:val="Heading3"/>
      </w:pPr>
      <w:r>
        <w:t>Example 2: Update Another User's Profile Image</w:t>
      </w:r>
    </w:p>
    <w:p>
      <w:r>
        <w:rPr>
          <w:b/>
          <w:color w:val="666666"/>
          <w:sz w:val="16"/>
        </w:rPr>
        <w:t>[bash]</w:t>
      </w:r>
    </w:p>
    <w:p>
      <w:pPr>
        <w:shd w:fill="F2F2F2" w:val="clear"/>
      </w:pPr>
      <w:r>
        <w:rPr>
          <w:rFonts w:ascii="Courier New" w:hAnsi="Courier New"/>
          <w:sz w:val="17"/>
        </w:rPr>
        <w:t>curl -X PUT 'https://platform.ringcentral.com/restapi/v1.0/account/123456/extension/7890/profile-image' \</w:t>
        <w:br/>
        <w:t xml:space="preserve"> -H 'Content-Type: multipart/form-data' \</w:t>
        <w:br/>
        <w:t xml:space="preserve"> -F 'image=@/tmp/new-avatar.png'</w:t>
      </w:r>
    </w:p>
    <w:p>
      <w:pPr>
        <w:pStyle w:val="Heading3"/>
      </w:pPr>
      <w:r>
        <w:t>Behavior</w:t>
      </w:r>
    </w:p>
    <w:p>
      <w:pPr>
        <w:pStyle w:val="ListBullet"/>
      </w:pPr>
      <w:r>
        <w:t>Validates path parameters (accountId, extensionId) and checks permissions.</w:t>
      </w:r>
    </w:p>
    <w:p>
      <w:pPr>
        <w:pStyle w:val="ListBullet"/>
      </w:pPr>
      <w:r>
        <w:t>Accepts the uploaded image file in the request body (multipart/form-data).</w:t>
      </w:r>
    </w:p>
    <w:p>
      <w:pPr>
        <w:pStyle w:val="ListBullet"/>
      </w:pPr>
      <w:r>
        <w:t>Updates the specified user's profile image.</w:t>
      </w:r>
    </w:p>
    <w:p>
      <w:pPr>
        <w:pStyle w:val="ListBullet"/>
      </w:pPr>
      <w:r>
        <w:t>Returns HTTP 204 No Content on success.</w:t>
      </w:r>
    </w:p>
    <w:p>
      <w:pPr>
        <w:pStyle w:val="Heading3"/>
      </w:pPr>
      <w:r>
        <w:t>Notes</w:t>
      </w:r>
    </w:p>
    <w:p>
      <w:pPr>
        <w:pStyle w:val="ListBullet"/>
      </w:pPr>
      <w:r>
        <w:t>Use "~" as the value for accountId and/or extensionId to refer to the account/extension from the current authorization session.</w:t>
      </w:r>
    </w:p>
    <w:p>
      <w:pPr>
        <w:pStyle w:val="ListBullet"/>
      </w:pPr>
      <w:r>
        <w:t>The image file should be a valid image format (JPEG, PNG, etc.) and adhere to RingCentral's size and dimension requirements.</w:t>
      </w:r>
    </w:p>
    <w:p>
      <w:pPr>
        <w:pStyle w:val="ListBullet"/>
      </w:pPr>
      <w:r>
        <w:t>No response body is returned on success.</w:t>
      </w:r>
    </w:p>
    <w:p>
      <w:pPr>
        <w:pStyle w:val="Heading3"/>
      </w:pPr>
      <w:r>
        <w:t>Gotchas</w:t>
      </w:r>
    </w:p>
    <w:p>
      <w:pPr>
        <w:pStyle w:val="ListBullet"/>
      </w:pPr>
      <w:r>
        <w:t>Both accountId and extensionId are required; omitting either will result in an error.</w:t>
      </w:r>
    </w:p>
    <w:p>
      <w:pPr>
        <w:pStyle w:val="ListBullet"/>
      </w:pPr>
      <w:r>
        <w:t>The image field in the request body is required and must be a valid file upload.</w:t>
      </w:r>
    </w:p>
    <w:p>
      <w:pPr>
        <w:pStyle w:val="ListBullet"/>
      </w:pPr>
      <w:r>
        <w:t>Improper file format, size, or corrupt files will cause a 400 error.</w:t>
      </w:r>
    </w:p>
    <w:p>
      <w:pPr>
        <w:pStyle w:val="ListBullet"/>
      </w:pPr>
      <w:r>
        <w:t>If you attempt to update another user's image without sufficient permissions, a 403 Forbidden error will be returned.</w:t>
      </w:r>
    </w:p>
    <w:p>
      <w:pPr>
        <w:pStyle w:val="Heading3"/>
      </w:pPr>
      <w:r>
        <w:t>Error Handling</w:t>
      </w:r>
    </w:p>
    <w:p>
      <w:pPr>
        <w:pStyle w:val="ListBullet"/>
      </w:pPr>
      <w:r>
        <w:t>400 Bad Request: The image file is missing or invalid.</w:t>
      </w:r>
    </w:p>
    <w:p>
      <w:pPr>
        <w:pStyle w:val="ListBullet"/>
      </w:pPr>
      <w:r>
        <w:t>401 Unauthorized: The user is not authenticated.</w:t>
      </w:r>
    </w:p>
    <w:p>
      <w:pPr>
        <w:pStyle w:val="ListBullet"/>
      </w:pPr>
      <w:r>
        <w:t>403 Forbidden: The user does not have permission to update the image for the specified account/extension.</w:t>
      </w:r>
    </w:p>
    <w:p>
      <w:pPr>
        <w:pStyle w:val="ListBullet"/>
      </w:pPr>
      <w:r>
        <w:t>404 Not Found: The account or extension does not exist.</w:t>
      </w:r>
    </w:p>
    <w:p>
      <w:pPr>
        <w:pStyle w:val="ListBullet"/>
      </w:pPr>
      <w:r>
        <w:t>415 Unsupported Media Type: Content-Type is not multipart/form-data.</w:t>
      </w:r>
    </w:p>
    <w:p>
      <w:pPr>
        <w:pStyle w:val="Heading3"/>
      </w:pPr>
      <w:r>
        <w:t>Related userProfileImage actions</w:t>
      </w:r>
    </w:p>
    <w:p>
      <w:pPr>
        <w:pStyle w:val="ListBullet"/>
      </w:pPr>
      <w:r>
        <w:t>[DELETE] Delete a User's Profile Image — /restapi/v1.0/account/{{ACCOUNTID}}/extension/{{EXTENSIONID}}/profile-image</w:t>
      </w:r>
    </w:p>
    <w:p>
      <w:r>
        <w:br w:type="page"/>
      </w:r>
    </w:p>
    <w:p>
      <w:pPr>
        <w:pStyle w:val="Heading2"/>
      </w:pPr>
      <w:r>
        <w:t>273. [DELETE] Delete a User's Profile Image</w:t>
      </w:r>
    </w:p>
    <w:p>
      <w:r>
        <w:rPr>
          <w:b/>
        </w:rPr>
        <w:t xml:space="preserve">Endpoint: </w:t>
      </w:r>
      <w:r>
        <w:rPr>
          <w:rFonts w:ascii="Courier New" w:hAnsi="Courier New"/>
          <w:sz w:val="18"/>
        </w:rPr>
        <w:t>/restapi/v1.0/account/{{ACCOUNTID}}/extension/{{EXTENSIONID}}/profile-image</w:t>
      </w:r>
    </w:p>
    <w:p>
      <w:pPr>
        <w:pStyle w:val="Heading3"/>
      </w:pPr>
      <w:r>
        <w:t>Prerequisites</w:t>
      </w:r>
    </w:p>
    <w:p>
      <w:pPr>
        <w:pStyle w:val="ListBullet"/>
      </w:pPr>
      <w:r>
        <w:t>Must have permission to manage user profiles for the specified account and extension</w:t>
      </w:r>
    </w:p>
    <w:p>
      <w:pPr>
        <w:pStyle w:val="Heading3"/>
      </w:pPr>
      <w:r>
        <w:t>Method</w:t>
      </w:r>
    </w:p>
    <w:p>
      <w:r>
        <w:t>DELETE</w:t>
      </w:r>
    </w:p>
    <w:p>
      <w:pPr>
        <w:pStyle w:val="Heading3"/>
      </w:pPr>
      <w:r>
        <w:t>URL</w:t>
      </w:r>
    </w:p>
    <w:p>
      <w:r>
        <w:t>https://platform.ringcentral.com/restapi/v1.0/account/{{accountId}}/extension/{{extensionId}}/profile-image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profile image of a specified user (extension) in a RingCentral account. This action permanently removes the current profile image associated with the given extension.</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an accountId and/or extensionId, default each explicitly to "~", which refers to the currently authorized account and/or extension.</w:t>
      </w:r>
    </w:p>
    <w:p>
      <w:pPr>
        <w:pStyle w:val="ListBullet"/>
      </w:pPr>
      <w:r>
        <w:t>Always construct the path as /restapi/v1.0/account/{{accountId}}/extension/{{extensionId}}/profile-image, where both {{accountId}} and {{extensionId}} are non-empty strings.</w:t>
      </w:r>
    </w:p>
    <w:p>
      <w:pPr>
        <w:pStyle w:val="ListBullet"/>
      </w:pPr>
      <w:r>
        <w:t>Do not call the API with a missing or empty accountId or extensionId (e.g., avoid /account//extension//profile-image or /account/profile-image).</w:t>
      </w:r>
    </w:p>
    <w:p>
      <w:pPr>
        <w:pStyle w:val="ListBullet"/>
      </w:pPr>
      <w:r>
        <w:t>When executing, send Path Parameters in the URL, not in the body.</w:t>
      </w:r>
    </w:p>
    <w:p>
      <w:pPr>
        <w:pStyle w:val="ListBullet"/>
      </w:pPr>
      <w:r>
        <w:t>No request body is required or allowed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/extension/~ /profile-image</w:t>
        <w:br/>
        <w:t>/restapi/v1.0/account/123456789 /extension/987654321 /profile-image</w:t>
        <w:br/>
        <w:t>/restapi/v1.0/account/abcde /extension/user123 /profile-image</w:t>
      </w:r>
    </w:p>
    <w:p>
      <w:pPr>
        <w:pStyle w:val="Heading3"/>
      </w:pPr>
      <w:r>
        <w:t>Invalid Examples</w:t>
      </w:r>
    </w:p>
    <w:p>
      <w:r>
        <w:rPr>
          <w:b/>
          <w:color w:val="666666"/>
          <w:sz w:val="16"/>
        </w:rPr>
        <w:t>[http]</w:t>
      </w:r>
    </w:p>
    <w:p>
      <w:pPr>
        <w:shd w:fill="F2F2F2" w:val="clear"/>
      </w:pPr>
      <w:r>
        <w:rPr>
          <w:rFonts w:ascii="Courier New" w:hAnsi="Courier New"/>
          <w:sz w:val="17"/>
        </w:rPr>
        <w:t>/restapi/v1.0/account//extension//profile-image</w:t>
        <w:br/>
        <w:t>/restapi/v1.0/account/profile-image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Default: "~" for current session's extension. Example: "~"</w:t>
            </w:r>
          </w:p>
        </w:tc>
      </w:tr>
    </w:tbl>
    <w:p/>
    <w:p>
      <w:pPr>
        <w:pStyle w:val="Heading3"/>
      </w:pPr>
      <w:r>
        <w:t>Response</w:t>
      </w:r>
    </w:p>
    <w:p>
      <w:pPr>
        <w:pStyle w:val="Heading3"/>
      </w:pPr>
      <w:r>
        <w:t>Success Response (204 No Content)</w:t>
      </w:r>
    </w:p>
    <w:p>
      <w:r>
        <w:t>No response body. Indicates the profile image was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or extensionId"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p>
      <w:r>
        <w:t>No response body is returned on success (204 No Content).</w:t>
      </w:r>
    </w:p>
    <w:p>
      <w:r>
        <w:t>If an error occurs, response fields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identifying the error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 /extension/~ /profile-image'</w:t>
      </w:r>
    </w:p>
    <w:p>
      <w:pPr>
        <w:pStyle w:val="Heading3"/>
      </w:pPr>
      <w:r>
        <w:t>Example Usage</w:t>
      </w:r>
    </w:p>
    <w:p>
      <w:pPr>
        <w:pStyle w:val="Heading3"/>
      </w:pPr>
      <w:r>
        <w:t>Example 1: Delete Profile Image for Current User</w:t>
      </w:r>
    </w:p>
    <w:p>
      <w:pPr>
        <w:pStyle w:val="Heading3"/>
      </w:pPr>
      <w:r>
        <w:t>Example 2: Delete Profile Image for a Specific Extension</w:t>
      </w:r>
    </w:p>
    <w:p>
      <w:r>
        <w:rPr>
          <w:b/>
          <w:color w:val="666666"/>
          <w:sz w:val="16"/>
        </w:rPr>
        <w:t>[bash]</w:t>
      </w:r>
    </w:p>
    <w:p>
      <w:pPr>
        <w:shd w:fill="F2F2F2" w:val="clear"/>
      </w:pPr>
      <w:r>
        <w:rPr>
          <w:rFonts w:ascii="Courier New" w:hAnsi="Courier New"/>
          <w:sz w:val="17"/>
        </w:rPr>
        <w:t>curl -X DELETE 'https://platform.ringcentral.com/restapi/v1.0/account/123456789/extension/987654321/profile-image'</w:t>
      </w:r>
    </w:p>
    <w:p>
      <w:pPr>
        <w:pStyle w:val="Heading3"/>
      </w:pPr>
      <w:r>
        <w:t>Behavior</w:t>
      </w:r>
    </w:p>
    <w:p>
      <w:pPr>
        <w:pStyle w:val="ListBullet"/>
      </w:pPr>
      <w:r>
        <w:t>Parameter Validation: Validates that accountId and extensionId are present and valid; uses "~" as the default for current session.</w:t>
      </w:r>
    </w:p>
    <w:p>
      <w:pPr>
        <w:pStyle w:val="ListBullet"/>
      </w:pPr>
      <w:r>
        <w:t>Profile Image Deletion: Removes the profile image for the specified extension.</w:t>
      </w:r>
    </w:p>
    <w:p>
      <w:pPr>
        <w:pStyle w:val="ListBullet"/>
      </w:pPr>
      <w:r>
        <w:t>Response: Returns HTTP 204 (No Content) upon success, with no response body.</w:t>
      </w:r>
    </w:p>
    <w:p>
      <w:pPr>
        <w:pStyle w:val="Heading3"/>
      </w:pPr>
      <w:r>
        <w:t>Notes</w:t>
      </w:r>
    </w:p>
    <w:p>
      <w:pPr>
        <w:pStyle w:val="ListBullet"/>
      </w:pPr>
      <w:r>
        <w:t>This endpoint does not require or accept a request body.</w:t>
      </w:r>
    </w:p>
    <w:p>
      <w:pPr>
        <w:pStyle w:val="ListBullet"/>
      </w:pPr>
      <w:r>
        <w:t>The default value "~" can be used for both accountId and extensionId to target the current session's account and extension.</w:t>
      </w:r>
    </w:p>
    <w:p>
      <w:pPr>
        <w:pStyle w:val="ListBullet"/>
      </w:pPr>
      <w:r>
        <w:t>Deleting a profile image is irreversible; the user's profile will revert to a default avatar.</w:t>
      </w:r>
    </w:p>
    <w:p>
      <w:pPr>
        <w:pStyle w:val="Heading3"/>
      </w:pPr>
      <w:r>
        <w:t>Gotchas</w:t>
      </w:r>
    </w:p>
    <w:p>
      <w:pPr>
        <w:pStyle w:val="ListBullet"/>
      </w:pPr>
      <w:r>
        <w:t>Both accountId and extensionId must be present and non-empty in the URL.</w:t>
      </w:r>
    </w:p>
    <w:p>
      <w:pPr>
        <w:pStyle w:val="ListBullet"/>
      </w:pPr>
      <w:r>
        <w:t>This action cannot be undone: once deleted, the previous profile image cannot be recovered.</w:t>
      </w:r>
    </w:p>
    <w:p>
      <w:pPr>
        <w:pStyle w:val="ListBullet"/>
      </w:pPr>
      <w:r>
        <w:t>If the specified profile image does not exist, the API may still return a 204 status, as the resource is already absent.</w:t>
      </w:r>
    </w:p>
    <w:p>
      <w:pPr>
        <w:pStyle w:val="ListBullet"/>
      </w:pPr>
      <w:r>
        <w:t>Do not send a request body; doing so may result in a 400 Bad Request.</w:t>
      </w:r>
    </w:p>
    <w:p>
      <w:pPr>
        <w:pStyle w:val="Heading3"/>
      </w:pPr>
      <w:r>
        <w:t>Error Handling</w:t>
      </w:r>
    </w:p>
    <w:p>
      <w:pPr>
        <w:pStyle w:val="ListBullet"/>
      </w:pPr>
      <w:r>
        <w:t>400 Bad Request: When accountId or extensionId is missing or invalid.</w:t>
      </w:r>
    </w:p>
    <w:p>
      <w:pPr>
        <w:pStyle w:val="ListBullet"/>
      </w:pPr>
      <w:r>
        <w:t>401 Unauthorized: When the session lacks permission to manage the specified user's profile.</w:t>
      </w:r>
    </w:p>
    <w:p>
      <w:pPr>
        <w:pStyle w:val="ListBullet"/>
      </w:pPr>
      <w:r>
        <w:t>404 Not Found: When the specified account or extension does not exist.</w:t>
      </w:r>
    </w:p>
    <w:p>
      <w:pPr>
        <w:pStyle w:val="ListBullet"/>
      </w:pPr>
      <w:r>
        <w:t>500 Internal Server Error: For unexpected server issues.</w:t>
      </w:r>
    </w:p>
    <w:p>
      <w:pPr>
        <w:pStyle w:val="Heading3"/>
      </w:pPr>
      <w:r>
        <w:t>Related userProfileImage actions</w:t>
      </w:r>
    </w:p>
    <w:p>
      <w:pPr>
        <w:pStyle w:val="ListBullet"/>
      </w:pPr>
      <w:r>
        <w:t>[PUT] Update User Profile Image — /restapi/v1.0/account/{{accountId}}/extension/{{extensionId}}/profile-image</w:t>
      </w:r>
    </w:p>
    <w:p>
      <w:r>
        <w:br w:type="page"/>
      </w:r>
    </w:p>
    <w:p>
      <w:pPr>
        <w:pStyle w:val="Heading2"/>
      </w:pPr>
      <w:r>
        <w:t>274. [GET] Get Extension Scaled Profile Image</w:t>
      </w:r>
    </w:p>
    <w:p>
      <w:r>
        <w:rPr>
          <w:b/>
        </w:rPr>
        <w:t xml:space="preserve">Endpoint: </w:t>
      </w:r>
      <w:r>
        <w:rPr>
          <w:rFonts w:ascii="Courier New" w:hAnsi="Courier New"/>
          <w:sz w:val="18"/>
        </w:rPr>
        <w:t>/restapi/v1.0/account/{{accountId}}/extension/{{extensionId}}/profile-image/{{scaleSize}}</w:t>
      </w:r>
    </w:p>
    <w:p>
      <w:pPr>
        <w:pStyle w:val="Heading3"/>
      </w:pPr>
      <w:r>
        <w:t>Get an Extension's Scaled Profile Image</w:t>
      </w:r>
    </w:p>
    <w:p>
      <w:pPr>
        <w:pStyle w:val="Heading3"/>
      </w:pPr>
      <w:r>
        <w:t>Prerequisites</w:t>
      </w:r>
    </w:p>
    <w:p>
      <w:pPr>
        <w:pStyle w:val="ListBullet"/>
      </w:pPr>
      <w:r>
        <w:t>Must have access to the RingCentral media API entry point</w:t>
      </w:r>
    </w:p>
    <w:p>
      <w:pPr>
        <w:pStyle w:val="ListBullet"/>
      </w:pPr>
      <w:r>
        <w:t>Caller must have permission to access the specified account and extension</w:t>
      </w:r>
    </w:p>
    <w:p>
      <w:pPr>
        <w:pStyle w:val="Heading3"/>
      </w:pPr>
      <w:r>
        <w:t>Method</w:t>
      </w:r>
    </w:p>
    <w:p>
      <w:r>
        <w:t>GET</w:t>
      </w:r>
    </w:p>
    <w:p>
      <w:pPr>
        <w:pStyle w:val="Heading3"/>
      </w:pPr>
      <w:r>
        <w:t>URL</w:t>
      </w:r>
    </w:p>
    <w:p>
      <w:r>
        <w:t>https://media.ringcentral.com/restapi/v1.0/account/{{accountId}}/extension/{{extensionId}}/profile-image/{{scaleSize}}</w:t>
      </w:r>
    </w:p>
    <w:p>
      <w:pPr>
        <w:pStyle w:val="Heading3"/>
      </w:pPr>
      <w:r>
        <w:t>Headers</w:t>
      </w:r>
    </w:p>
    <w:p>
      <w:r>
        <w:t>None required (except standard headers such as Accept, which are handled automatically)</w:t>
      </w:r>
    </w:p>
    <w:p>
      <w:pPr>
        <w:pStyle w:val="Heading3"/>
      </w:pPr>
      <w:r>
        <w:t>Description</w:t>
      </w:r>
    </w:p>
    <w:p>
      <w:r>
        <w:t>Returns the scaled profile image of a specific RingCentral extension. You can specify the image dimensions and content disposition. This endpoint must be called via the media API entry point (https://media.ringcentral.com).</w:t>
      </w:r>
    </w:p>
    <w:p>
      <w:pPr>
        <w:pStyle w:val="Heading3"/>
      </w:pPr>
      <w:r>
        <w:t>Enforcement Rules</w:t>
      </w:r>
    </w:p>
    <w:p>
      <w:pPr>
        <w:pStyle w:val="ListBullet"/>
      </w:pPr>
      <w:r>
        <w:t>All three path parameters (accountId, extensionId, scaleSize) must always be present in the URL.</w:t>
      </w:r>
    </w:p>
    <w:p>
      <w:pPr>
        <w:pStyle w:val="ListBullet"/>
      </w:pPr>
      <w:r>
        <w:t>If the user provides accountId or extensionId, use those values directly.</w:t>
      </w:r>
    </w:p>
    <w:p>
      <w:pPr>
        <w:pStyle w:val="ListBullet"/>
      </w:pPr>
      <w:r>
        <w:t>If not provided, default accountId and extensionId to "~" to represent the current session's account and extension.</w:t>
      </w:r>
    </w:p>
    <w:p>
      <w:pPr>
        <w:pStyle w:val="ListBullet"/>
      </w:pPr>
      <w:r>
        <w:t>Always construct the path as /restapi/v1.0/account/{{accountId}}/extension/{{extensionId}}/profile-image/{{scaleSize}}, with each parameter as a non-empty string.</w:t>
      </w:r>
    </w:p>
    <w:p>
      <w:pPr>
        <w:pStyle w:val="ListBullet"/>
      </w:pPr>
      <w:r>
        <w:t>Do not call the API with any missing or empty path parameters (e.g., avoid /profile-image//90x90).</w:t>
      </w:r>
    </w:p>
    <w:p>
      <w:pPr>
        <w:pStyle w:val="ListBullet"/>
      </w:pPr>
      <w:r>
        <w:t>When executing, send Path Parameters in the URL and Query Parameters as URL query parameters, never in the request body.</w:t>
      </w:r>
    </w:p>
    <w:p>
      <w:pPr>
        <w:pStyle w:val="Heading3"/>
      </w:pPr>
      <w:r>
        <w:t>Valid Examples</w:t>
      </w:r>
    </w:p>
    <w:p>
      <w:r>
        <w:rPr>
          <w:b/>
          <w:color w:val="666666"/>
          <w:sz w:val="16"/>
        </w:rPr>
        <w:t>[http]</w:t>
      </w:r>
    </w:p>
    <w:p>
      <w:pPr>
        <w:shd w:fill="F2F2F2" w:val="clear"/>
      </w:pPr>
      <w:r>
        <w:rPr>
          <w:rFonts w:ascii="Courier New" w:hAnsi="Courier New"/>
          <w:sz w:val="17"/>
        </w:rPr>
        <w:t>/restapi/v1.0/account/~ /extension/~ /profile-image/90x90</w:t>
        <w:br/>
        <w:t>/restapi/v1.0/account/12345/extension/67890/profile-image/195x195</w:t>
        <w:br/>
        <w:t>/restapi/v1.0/account/~ /extension/~ /profile-image/original</w:t>
      </w:r>
    </w:p>
    <w:p>
      <w:pPr>
        <w:pStyle w:val="Heading3"/>
      </w:pPr>
      <w:r>
        <w:t>Invalid Examples</w:t>
      </w:r>
    </w:p>
    <w:p>
      <w:r>
        <w:rPr>
          <w:b/>
          <w:color w:val="666666"/>
          <w:sz w:val="16"/>
        </w:rPr>
        <w:t>[http]</w:t>
      </w:r>
    </w:p>
    <w:p>
      <w:pPr>
        <w:shd w:fill="F2F2F2" w:val="clear"/>
      </w:pPr>
      <w:r>
        <w:rPr>
          <w:rFonts w:ascii="Courier New" w:hAnsi="Courier New"/>
          <w:sz w:val="17"/>
        </w:rPr>
        <w:t>/restapi/v1.0/account//extension//profile-image/90x90</w:t>
        <w:br/>
        <w:t>/restapi/v1.0/account/12345/extension//profile-image/90x90</w:t>
        <w:br/>
        <w:t>/restapi/v1.0/account/12345/extension/67890/profile-image/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Example: "~"</w:t>
            </w:r>
          </w:p>
        </w:tc>
      </w:tr>
      <w:tr>
        <w:tc>
          <w:tcPr>
            <w:tcW w:type="dxa" w:w="2880"/>
          </w:tcPr>
          <w:p>
            <w:r>
              <w:t>extensionId</w:t>
            </w:r>
          </w:p>
        </w:tc>
        <w:tc>
          <w:tcPr>
            <w:tcW w:type="dxa" w:w="2880"/>
          </w:tcPr>
          <w:p>
            <w:r>
              <w:t>string</w:t>
            </w:r>
          </w:p>
        </w:tc>
        <w:tc>
          <w:tcPr>
            <w:tcW w:type="dxa" w:w="2880"/>
          </w:tcPr>
          <w:p>
            <w:r>
              <w:t>Internal identifier of the extension/user. Use "~" for the current session's extension. Example: "~"</w:t>
            </w:r>
          </w:p>
        </w:tc>
      </w:tr>
      <w:tr>
        <w:tc>
          <w:tcPr>
            <w:tcW w:type="dxa" w:w="2880"/>
          </w:tcPr>
          <w:p>
            <w:r>
              <w:t>scaleSize</w:t>
            </w:r>
          </w:p>
        </w:tc>
        <w:tc>
          <w:tcPr>
            <w:tcW w:type="dxa" w:w="2880"/>
          </w:tcPr>
          <w:p>
            <w:r>
              <w:t>enum</w:t>
            </w:r>
          </w:p>
        </w:tc>
        <w:tc>
          <w:tcPr>
            <w:tcW w:type="dxa" w:w="2880"/>
          </w:tcPr>
          <w:p>
            <w:r>
              <w:t>Dimensions of the profile image to return. Allowed values: "original", "90x90", "195x195", "584x584"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enum</w:t>
            </w:r>
          </w:p>
        </w:tc>
        <w:tc>
          <w:tcPr>
            <w:tcW w:type="dxa" w:w="2880"/>
          </w:tcPr>
          <w:p>
            <w:r>
              <w:t>Whether the content is displayed inline or as an attachment. Allowed: "Inline", "Attachment"</w:t>
            </w:r>
          </w:p>
        </w:tc>
      </w:tr>
      <w:tr>
        <w:tc>
          <w:tcPr>
            <w:tcW w:type="dxa" w:w="2880"/>
          </w:tcPr>
          <w:p>
            <w:r>
              <w:t>contentDispositionFilename</w:t>
            </w:r>
          </w:p>
        </w:tc>
        <w:tc>
          <w:tcPr>
            <w:tcW w:type="dxa" w:w="2880"/>
          </w:tcPr>
          <w:p>
            <w:r>
              <w:t>string</w:t>
            </w:r>
          </w:p>
        </w:tc>
        <w:tc>
          <w:tcPr>
            <w:tcW w:type="dxa" w:w="2880"/>
          </w:tcPr>
          <w:p>
            <w:r>
              <w:t>Default filename for the downloaded file (when contentDisposition is "Attachment")</w:t>
            </w:r>
          </w:p>
        </w:tc>
      </w:tr>
    </w:tbl>
    <w:p/>
    <w:p>
      <w:pPr>
        <w:pStyle w:val="Heading3"/>
      </w:pPr>
      <w:r>
        <w:t>Response</w:t>
      </w:r>
    </w:p>
    <w:p>
      <w:pPr>
        <w:pStyle w:val="Heading3"/>
      </w:pPr>
      <w:r>
        <w:t>Success Response (200 OK)</w:t>
      </w:r>
    </w:p>
    <w:p>
      <w:r>
        <w:t>Returns the profile image file in the requested scale. The response is binary image content and may have a MIME type such as image/jpeg or image/png.</w:t>
      </w:r>
    </w:p>
    <w:p>
      <w:pPr>
        <w:pStyle w:val="Heading4"/>
      </w:pPr>
      <w:r>
        <w:t>Example (image download)</w:t>
      </w:r>
    </w:p>
    <w:p>
      <w:pPr>
        <w:pStyle w:val="ListBullet"/>
      </w:pPr>
      <w:r>
        <w:t>Content-Type: image/jpeg</w:t>
      </w:r>
    </w:p>
    <w:p>
      <w:pPr>
        <w:pStyle w:val="ListBullet"/>
      </w:pPr>
      <w:r>
        <w:t>Body: (binary image data)</w:t>
      </w:r>
    </w:p>
    <w:p>
      <w:pPr>
        <w:pStyle w:val="Heading3"/>
      </w:pPr>
      <w:r>
        <w:t>Error Responses</w:t>
      </w:r>
    </w:p>
    <w:p>
      <w:r>
        <w:t>If there is an error (such as invalid parameters or resource not found), a standard RingCentral API error response will be returned.</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scaleSize is invalid",</w:t>
        <w:br/>
        <w:t xml:space="preserve"> "errors": [</w:t>
        <w:br/>
        <w:t xml:space="preserve"> {</w:t>
        <w:br/>
        <w:t xml:space="preserve"> "errorCode": "InvalidParameter",</w:t>
        <w:br/>
        <w:t xml:space="preserve"> "message": "scaleSize must be one of: original, 90x90, 195x195, 584x584"</w:t>
        <w:br/>
        <w:t xml:space="preserve"> }</w:t>
        <w:br/>
        <w:t xml:space="preserve"> ]</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extensionId not found",</w:t>
        <w:br/>
        <w:t xml:space="preserve"> "errors": []</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"errorCode": "CMN-401",</w:t>
        <w:br/>
        <w:t xml:space="preserve"> "message": "Access denied",</w:t>
        <w:br/>
        <w:t xml:space="preserve"> "errors": []</w:t>
        <w:br/>
        <w:t>}</w:t>
      </w:r>
    </w:p>
    <w:p>
      <w:pPr>
        <w:pStyle w:val="Heading3"/>
      </w:pPr>
      <w:r>
        <w:t>Response Fields</w:t>
      </w:r>
    </w:p>
    <w:p>
      <w:r>
        <w:t>For image responses, there is no JSON body. For error responses, the following fields are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Description of the error</w:t>
            </w:r>
          </w:p>
        </w:tc>
      </w:tr>
      <w:tr>
        <w:tc>
          <w:tcPr>
            <w:tcW w:type="dxa" w:w="2880"/>
          </w:tcPr>
          <w:p>
            <w:r>
              <w:t>errors</w:t>
            </w:r>
          </w:p>
        </w:tc>
        <w:tc>
          <w:tcPr>
            <w:tcW w:type="dxa" w:w="2880"/>
          </w:tcPr>
          <w:p>
            <w:r>
              <w:t>array</w:t>
            </w:r>
          </w:p>
        </w:tc>
        <w:tc>
          <w:tcPr>
            <w:tcW w:type="dxa" w:w="2880"/>
          </w:tcPr>
          <w:p>
            <w:r>
              <w:t>List of additional error objects (with errorCode,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"https://media.ringcentral.com/restapi/v1.0/account/~/extension/~/profile-image/90x90" \</w:t>
        <w:br/>
        <w:t xml:space="preserve"> -o profile-image-90x90.jpg</w:t>
      </w:r>
    </w:p>
    <w:p>
      <w:pPr>
        <w:pStyle w:val="Heading3"/>
      </w:pPr>
      <w:r>
        <w:t>Example Usage</w:t>
      </w:r>
    </w:p>
    <w:p>
      <w:pPr>
        <w:pStyle w:val="Heading3"/>
      </w:pPr>
      <w:r>
        <w:t>Example 1: Get Current User's 195x195 Profile Image</w:t>
      </w:r>
    </w:p>
    <w:p>
      <w:r>
        <w:rPr>
          <w:b/>
          <w:color w:val="666666"/>
          <w:sz w:val="16"/>
        </w:rPr>
        <w:t>[bash]</w:t>
      </w:r>
    </w:p>
    <w:p>
      <w:pPr>
        <w:shd w:fill="F2F2F2" w:val="clear"/>
      </w:pPr>
      <w:r>
        <w:rPr>
          <w:rFonts w:ascii="Courier New" w:hAnsi="Courier New"/>
          <w:sz w:val="17"/>
        </w:rPr>
        <w:t>curl -X GET "https://media.ringcentral.com/restapi/v1.0/account/~/extension/~/profile-image/195x195" \</w:t>
        <w:br/>
        <w:t xml:space="preserve"> -o my-profile-195x195.jpg</w:t>
      </w:r>
    </w:p>
    <w:p>
      <w:pPr>
        <w:pStyle w:val="Heading3"/>
      </w:pPr>
      <w:r>
        <w:t>Example 2: Get Another User's Original Profile Image as Attachment</w:t>
      </w:r>
    </w:p>
    <w:p>
      <w:r>
        <w:rPr>
          <w:b/>
          <w:color w:val="666666"/>
          <w:sz w:val="16"/>
        </w:rPr>
        <w:t>[bash]</w:t>
      </w:r>
    </w:p>
    <w:p>
      <w:pPr>
        <w:shd w:fill="F2F2F2" w:val="clear"/>
      </w:pPr>
      <w:r>
        <w:rPr>
          <w:rFonts w:ascii="Courier New" w:hAnsi="Courier New"/>
          <w:sz w:val="17"/>
        </w:rPr>
        <w:t>curl -X GET "https://media.ringcentral.com/restapi/v1.0/account/123456/extension/78910/profile-image/original?contentDisposition=Attachment&amp;contentDispositionFilename=avatar.jpg" \</w:t>
        <w:br/>
        <w:t xml:space="preserve"> -o avatar.jpg</w:t>
      </w:r>
    </w:p>
    <w:p>
      <w:pPr>
        <w:pStyle w:val="Heading3"/>
      </w:pPr>
      <w:r>
        <w:t>Behavior</w:t>
      </w:r>
    </w:p>
    <w:p>
      <w:pPr>
        <w:pStyle w:val="ListBullet"/>
      </w:pPr>
      <w:r>
        <w:t>Parameter Resolution: If accountId or extensionId is "~", uses the current session's account/extension.</w:t>
      </w:r>
    </w:p>
    <w:p>
      <w:pPr>
        <w:pStyle w:val="ListBullet"/>
      </w:pPr>
      <w:r>
        <w:t>Image Scaling: Retrieves and scales the image to the specified scaleSize.</w:t>
      </w:r>
    </w:p>
    <w:p>
      <w:pPr>
        <w:pStyle w:val="ListBullet"/>
      </w:pPr>
      <w:r>
        <w:t>Content Disposition: If contentDisposition=Attachment is set, response includes appropriate headers for file download.</w:t>
      </w:r>
    </w:p>
    <w:p>
      <w:pPr>
        <w:pStyle w:val="ListBullet"/>
      </w:pPr>
      <w:r>
        <w:t>Response: Returns the image binary data or an error JSON if the request fails.</w:t>
      </w:r>
    </w:p>
    <w:p>
      <w:pPr>
        <w:pStyle w:val="Heading3"/>
      </w:pPr>
      <w:r>
        <w:t>Notes</w:t>
      </w:r>
    </w:p>
    <w:p>
      <w:pPr>
        <w:pStyle w:val="ListBullet"/>
      </w:pPr>
      <w:r>
        <w:t>This endpoint must be accessed via https://media.ringcentral.com.</w:t>
      </w:r>
    </w:p>
    <w:p>
      <w:pPr>
        <w:pStyle w:val="ListBullet"/>
      </w:pPr>
      <w:r>
        <w:t>"~" can be used for accountId and extensionId to indicate the current authenticated session's account/extension.</w:t>
      </w:r>
    </w:p>
    <w:p>
      <w:pPr>
        <w:pStyle w:val="ListBullet"/>
      </w:pPr>
      <w:r>
        <w:t>Only the specified scaleSize values are allowed; invalid values will result in an error.</w:t>
      </w:r>
    </w:p>
    <w:p>
      <w:pPr>
        <w:pStyle w:val="ListBullet"/>
      </w:pPr>
      <w:r>
        <w:t>The endpoint returns binary image data, not JSON, on success.</w:t>
      </w:r>
    </w:p>
    <w:p>
      <w:pPr>
        <w:pStyle w:val="ListBullet"/>
      </w:pPr>
      <w:r>
        <w:t>If contentDisposition=Attachment is specified, the browser will prompt to download the image.</w:t>
      </w:r>
    </w:p>
    <w:p>
      <w:pPr>
        <w:pStyle w:val="Heading3"/>
      </w:pPr>
      <w:r>
        <w:t>Gotchas</w:t>
      </w:r>
    </w:p>
    <w:p>
      <w:pPr>
        <w:pStyle w:val="ListBullet"/>
      </w:pPr>
      <w:r>
        <w:t>Do not omit any path parameters; always include accountId, extensionId, and scaleSize.</w:t>
      </w:r>
    </w:p>
    <w:p>
      <w:pPr>
        <w:pStyle w:val="ListBullet"/>
      </w:pPr>
      <w:r>
        <w:t>If you supply an invalid scaleSize, the request will fail with a 400 error.</w:t>
      </w:r>
    </w:p>
    <w:p>
      <w:pPr>
        <w:pStyle w:val="ListBullet"/>
      </w:pPr>
      <w:r>
        <w:t>If the extension or account does not exist or is not accessible, a 404 or 403 error will be returned.</w:t>
      </w:r>
    </w:p>
    <w:p>
      <w:pPr>
        <w:pStyle w:val="ListBullet"/>
      </w:pPr>
      <w:r>
        <w:t>The default content disposition is typically "Inline" unless specified otherwise.</w:t>
      </w:r>
    </w:p>
    <w:p>
      <w:pPr>
        <w:pStyle w:val="Heading3"/>
      </w:pPr>
      <w:r>
        <w:t>Performance Considerations</w:t>
      </w:r>
    </w:p>
    <w:p>
      <w:pPr>
        <w:pStyle w:val="ListBullet"/>
      </w:pPr>
      <w:r>
        <w:t>Image delivery is generally fast, but very large profile images (e.g., "original" size) may take longer to download.</w:t>
      </w:r>
    </w:p>
    <w:p>
      <w:pPr>
        <w:pStyle w:val="Heading3"/>
      </w:pPr>
      <w:r>
        <w:t>Error Handling</w:t>
      </w:r>
    </w:p>
    <w:p>
      <w:pPr>
        <w:pStyle w:val="ListBullet"/>
      </w:pPr>
      <w:r>
        <w:t>400 Bad Request: For invalid or missing parameters (e.g., invalid scaleSize)</w:t>
      </w:r>
    </w:p>
    <w:p>
      <w:pPr>
        <w:pStyle w:val="ListBullet"/>
      </w:pPr>
      <w:r>
        <w:t>403 Forbidden: If you lack permission to access the requested resource</w:t>
      </w:r>
    </w:p>
    <w:p>
      <w:pPr>
        <w:pStyle w:val="ListBullet"/>
      </w:pPr>
      <w:r>
        <w:t>404 Not Found: If the specified account or extension does not exist</w:t>
      </w:r>
    </w:p>
    <w:p>
      <w:pPr>
        <w:pStyle w:val="ListBullet"/>
      </w:pPr>
      <w:r>
        <w:t>Other standard HTTP errors: As per RingCentral error conventions</w:t>
      </w:r>
    </w:p>
    <w:p>
      <w:pPr>
        <w:pStyle w:val="Heading3"/>
      </w:pPr>
      <w:r>
        <w:t>Related profileImage actions</w:t>
      </w:r>
    </w:p>
    <w:p>
      <w:pPr>
        <w:pStyle w:val="ListBullet"/>
      </w:pPr>
      <w:r>
        <w:t>[POST] Upload User Profile Image — /restapi/v1.0/account/{{ACCOUNTID}}/extension/{{EXTENSIONID}}/profile-image</w:t>
      </w:r>
    </w:p>
    <w:p>
      <w:r>
        <w:br w:type="page"/>
      </w:r>
    </w:p>
    <w:p>
      <w:pPr>
        <w:pStyle w:val="Heading2"/>
      </w:pPr>
      <w:r>
        <w:t>275. [GET] Get an Account's Extension</w:t>
      </w:r>
    </w:p>
    <w:p>
      <w:r>
        <w:rPr>
          <w:b/>
        </w:rPr>
        <w:t xml:space="preserve">Endpoint: </w:t>
      </w:r>
      <w:r>
        <w:rPr>
          <w:rFonts w:ascii="Courier New" w:hAnsi="Courier New"/>
          <w:sz w:val="18"/>
        </w:rPr>
        <w:t>/restapi/v1.0/account/{{ACCOUNTID}}/extension/{{EXTENSIONID}}</w:t>
      </w:r>
    </w:p>
    <w:p>
      <w:pPr>
        <w:pStyle w:val="Heading3"/>
      </w:pPr>
      <w:r>
        <w:t>Prerequisites</w:t>
      </w:r>
    </w:p>
    <w:p>
      <w:pPr>
        <w:pStyle w:val="ListBullet"/>
      </w:pPr>
      <w:r>
        <w:t>Must have permission to read extension information for the specified account and extension.</w:t>
      </w:r>
    </w:p>
    <w:p>
      <w:pPr>
        <w:pStyle w:val="Heading3"/>
      </w:pPr>
      <w:r>
        <w:t>Method</w:t>
      </w:r>
    </w:p>
    <w:p>
      <w:r>
        <w:t>GET</w:t>
      </w:r>
    </w:p>
    <w:p>
      <w:pPr>
        <w:pStyle w:val="Heading3"/>
      </w:pPr>
      <w:r>
        <w:t>URL</w:t>
      </w:r>
    </w:p>
    <w:p>
      <w:r>
        <w:t>https://platform.ringcentral.com/restapi/v1.0/account/{{accountId}}/extension/{{extensionId}}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basic information about a specific extension within a RingCentral account. This endpoint returns detailed metadata for the requested extension, including contact info, status, assigned departments, features, and more.</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not provided, you may use "~" for either parameter to indicate the current authenticated account or extension, respectively.</w:t>
      </w:r>
    </w:p>
    <w:p>
      <w:pPr>
        <w:pStyle w:val="ListBullet"/>
      </w:pPr>
      <w:r>
        <w:t>Always construct the path as /restapi/v1.0/account/{{accountId}}/extension/{{extensionId}} where {{accountId}} and {{extensionId}} are non-empty strings.</w:t>
      </w:r>
    </w:p>
    <w:p>
      <w:pPr>
        <w:pStyle w:val="ListBullet"/>
      </w:pPr>
      <w:r>
        <w:t>Do not call the API with missing or empty accountId or extensionId (i.e., avoid /account//extension/).</w:t>
      </w:r>
    </w:p>
    <w:p>
      <w:pPr>
        <w:pStyle w:val="ListBullet"/>
      </w:pPr>
      <w:r>
        <w:t>When executing, send Path Parameters in the URL and not in the body.</w:t>
      </w:r>
    </w:p>
    <w:p>
      <w:pPr>
        <w:pStyle w:val="ListBullet"/>
      </w:pPr>
      <w:r>
        <w:t>When executing, do not send Query Parameters or Request Body for this action.</w:t>
      </w:r>
    </w:p>
    <w:p>
      <w:pPr>
        <w:pStyle w:val="Heading3"/>
      </w:pPr>
      <w:r>
        <w:t>Valid Examples</w:t>
      </w:r>
    </w:p>
    <w:p>
      <w:r>
        <w:rPr>
          <w:b/>
          <w:color w:val="666666"/>
          <w:sz w:val="16"/>
        </w:rPr>
        <w:t>[http]</w:t>
      </w:r>
    </w:p>
    <w:p>
      <w:pPr>
        <w:shd w:fill="F2F2F2" w:val="clear"/>
      </w:pPr>
      <w:r>
        <w:rPr>
          <w:rFonts w:ascii="Courier New" w:hAnsi="Courier New"/>
          <w:sz w:val="17"/>
        </w:rPr>
        <w:t>/restapi/v1.0/account/123456789/extension/987654321</w:t>
        <w:br/>
        <w:t>/restapi/v1.0/account/~ /extension/~</w:t>
        <w:br/>
        <w:t>/restapi/v1.0/account/1234/account/5678/extension/~</w:t>
      </w:r>
    </w:p>
    <w:p>
      <w:pPr>
        <w:pStyle w:val="Heading3"/>
      </w:pPr>
      <w:r>
        <w:t>Invalid Examples</w:t>
      </w:r>
    </w:p>
    <w:p>
      <w:r>
        <w:rPr>
          <w:b/>
          <w:color w:val="666666"/>
          <w:sz w:val="16"/>
        </w:rPr>
        <w:t>[http]</w:t>
      </w:r>
    </w:p>
    <w:p>
      <w:pPr>
        <w:shd w:fill="F2F2F2" w:val="clear"/>
      </w:pPr>
      <w:r>
        <w:rPr>
          <w:rFonts w:ascii="Courier New" w:hAnsi="Courier New"/>
          <w:sz w:val="17"/>
        </w:rPr>
        <w:t>/restapi/v1.0/account//extension/12345</w:t>
        <w:br/>
        <w:t>/restapi/v1.0/account/12345/extension/</w:t>
        <w:br/>
        <w:t>/restapi/v1.0/account/extension/12345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 &lt;br&gt; Use "~" for the current authorized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"https://platform.ringcentral.com/restapi/v1.0/account/123456789/extension/987654321",</w:t>
        <w:br/>
        <w:t xml:space="preserve"> "account": {</w:t>
        <w:br/>
        <w:t xml:space="preserve"> "id": "123456789",</w:t>
        <w:br/>
        <w:t xml:space="preserve"> "uri": "https://platform.ringcentral.com/restapi/v1.0/account/123456789"</w:t>
        <w:br/>
        <w:t xml:space="preserve"> },</w:t>
        <w:br/>
        <w:t xml:space="preserve"> "contact": {</w:t>
        <w:br/>
        <w:t xml:space="preserve"> "firstName": "Jane",</w:t>
        <w:br/>
        <w:t xml:space="preserve"> "lastName": "Doe",</w:t>
        <w:br/>
        <w:t xml:space="preserve"> "name": "Jane Doe",</w:t>
        <w:br/>
        <w:t xml:space="preserve"> "company": "Acme Corp",</w:t>
        <w:br/>
        <w:t xml:space="preserve"> "jobTitle": "Manager",</w:t>
        <w:br/>
        <w:t xml:space="preserve"> "email": "jane.doe@example.com",</w:t>
        <w:br/>
        <w:t xml:space="preserve"> "businessPhone": "+14155550100",</w:t>
        <w:br/>
        <w:t xml:space="preserve"> "mobilePhone": "+14155550101",</w:t>
        <w:br/>
        <w:t xml:space="preserve"> "businessAddress": {</w:t>
        <w:br/>
        <w:t xml:space="preserve"> "country": "USA",</w:t>
        <w:br/>
        <w:t xml:space="preserve"> "state": "CA",</w:t>
        <w:br/>
        <w:t xml:space="preserve"> "city": "San Mateo",</w:t>
        <w:br/>
        <w:t xml:space="preserve"> "street": "20 Davis Dr.",</w:t>
        <w:br/>
        <w:t xml:space="preserve"> "zip": "94403"</w:t>
        <w:br/>
        <w:t xml:space="preserve"> },</w:t>
        <w:br/>
        <w:t xml:space="preserve"> "emailAsLoginName": true,</w:t>
        <w:br/>
        <w:t xml:space="preserve"> "pronouncedName": {</w:t>
        <w:br/>
        <w:t xml:space="preserve"> "type": "text",</w:t>
        <w:br/>
        <w:t xml:space="preserve"> "text": "Jane Doe"</w:t>
        <w:br/>
        <w:t xml:space="preserve"> },</w:t>
        <w:br/>
        <w:t xml:space="preserve"> "department": "Sales"</w:t>
        <w:br/>
        <w:t xml:space="preserve"> },</w:t>
        <w:br/>
        <w:t xml:space="preserve"> "costCenter": {</w:t>
        <w:br/>
        <w:t xml:space="preserve"> "id": "cc1001",</w:t>
        <w:br/>
        <w:t xml:space="preserve"> "name": "North America"</w:t>
        <w:br/>
        <w:t xml:space="preserve"> },</w:t>
        <w:br/>
        <w:t xml:space="preserve"> "customFields": [</w:t>
        <w:br/>
        <w:t xml:space="preserve"> {</w:t>
        <w:br/>
        <w:t xml:space="preserve"> "id": "cf1",</w:t>
        <w:br/>
        <w:t xml:space="preserve"> "value": "VIP",</w:t>
        <w:br/>
        <w:t xml:space="preserve"> "displayName": "Customer Tier"</w:t>
        <w:br/>
        <w:t xml:space="preserve"> }</w:t>
        <w:br/>
        <w:t xml:space="preserve"> ],</w:t>
        <w:br/>
        <w:t xml:space="preserve"> "departments": [</w:t>
        <w:br/>
        <w:t xml:space="preserve"> {</w:t>
        <w:br/>
        <w:t xml:space="preserve"> "id": "200",</w:t>
        <w:br/>
        <w:t xml:space="preserve"> "uri": "https://platform.ringcentral.com/restapi/v1.0/account/123456789/extension/200",</w:t>
        <w:br/>
        <w:t xml:space="preserve"> "extensionNumber": "200"</w:t>
        <w:br/>
        <w:t xml:space="preserve"> }</w:t>
        <w:br/>
        <w:t xml:space="preserve"> ],</w:t>
        <w:br/>
        <w:t xml:space="preserve"> "extensionNumber": "101",</w:t>
        <w:br/>
        <w:t xml:space="preserve"> "extensionNumbers": ["101"],</w:t>
        <w:br/>
        <w:t xml:space="preserve"> "name": "Jane Doe",</w:t>
        <w:br/>
        <w:t xml:space="preserve"> "partnerId": "partner-987",</w:t>
        <w:br/>
        <w:t xml:space="preserve"> "permissions": {</w:t>
        <w:br/>
        <w:t xml:space="preserve"> "admin": {</w:t>
        <w:br/>
        <w:t xml:space="preserve"> "enabled": true</w:t>
        <w:br/>
        <w:t xml:space="preserve"> },</w:t>
        <w:br/>
        <w:t xml:space="preserve"> "internationalCalling": {</w:t>
        <w:br/>
        <w:t xml:space="preserve"> "enabled": false</w:t>
        <w:br/>
        <w:t xml:space="preserve"> }</w:t>
        <w:br/>
        <w:t xml:space="preserve"> },</w:t>
        <w:br/>
        <w:t xml:space="preserve"> "profileImage": {</w:t>
        <w:br/>
        <w:t xml:space="preserve"> "uri": "https://cdn.ringcentral.com/profile/123456789.jpg",</w:t>
        <w:br/>
        <w:t xml:space="preserve"> "etag": "ab12cd34",</w:t>
        <w:br/>
        <w:t xml:space="preserve"> "lastModified": "2024-06-06T07:01:14.123Z",</w:t>
        <w:br/>
        <w:t xml:space="preserve"> "contentType": "image/jpeg",</w:t>
        <w:br/>
        <w:t xml:space="preserve"> "scales": [</w:t>
        <w:br/>
        <w:t xml:space="preserve"> {"uri": "https://cdn.ringcentral.com/profile/123456789-100x100.jpg"}</w:t>
        <w:br/>
        <w:t xml:space="preserve"> ]</w:t>
        <w:br/>
        <w:t xml:space="preserve"> },</w:t>
        <w:br/>
        <w:t xml:space="preserve"> "references": [</w:t>
        <w:br/>
        <w:t xml:space="preserve"> {</w:t>
        <w:br/>
        <w:t xml:space="preserve"> "ref": "ext-123",</w:t>
        <w:br/>
        <w:t xml:space="preserve"> "type": "PartnerId",</w:t>
        <w:br/>
        <w:t xml:space="preserve"> "refAccId": "partner-acc-001"</w:t>
        <w:br/>
        <w:t xml:space="preserve"> }</w:t>
        <w:br/>
        <w:t xml:space="preserve"> ],</w:t>
        <w:br/>
        <w:t xml:space="preserve"> "roles": [</w:t>
        <w:br/>
        <w:t xml:space="preserve"> {</w:t>
        <w:br/>
        <w:t xml:space="preserve"> "uri": "https://platform.ringcentral.com/restapi/v1.0/account/123456789/role/300",</w:t>
        <w:br/>
        <w:t xml:space="preserve"> "id": "300",</w:t>
        <w:br/>
        <w:t xml:space="preserve"> "autoAssigned": false,</w:t>
        <w:br/>
        <w:t xml:space="preserve"> "displayName": "User",</w:t>
        <w:br/>
        <w:t xml:space="preserve"> "siteCompatible": true,</w:t>
        <w:br/>
        <w:t xml:space="preserve"> "siteRestricted": false</w:t>
        <w:br/>
        <w:t xml:space="preserve"> }</w:t>
        <w:br/>
        <w:t xml:space="preserve"> ],</w:t>
        <w:br/>
        <w:t xml:space="preserve"> "regionalSettings": {</w:t>
        <w:br/>
        <w:t xml:space="preserve"> "homeCountry": { "id": "1", "name": "United States" },</w:t>
        <w:br/>
        <w:t xml:space="preserve"> "timezone": { "id": "1", "name": "Pacific Time (US &amp; Canada)" },</w:t>
        <w:br/>
        <w:t xml:space="preserve"> "language": { "id": "en-US", "name": "English (United States)" },</w:t>
        <w:br/>
        <w:t xml:space="preserve"> "greetingLanguage": { "id": "en-US", "name": "English (United States)" },</w:t>
        <w:br/>
        <w:t xml:space="preserve"> "formattingLocale": { "id": "en-US", "name": "English (United States)" },</w:t>
        <w:br/>
        <w:t xml:space="preserve"> "timeFormat": "12h"</w:t>
        <w:br/>
        <w:t xml:space="preserve"> },</w:t>
        <w:br/>
        <w:t xml:space="preserve"> "serviceFeatures": [</w:t>
        <w:br/>
        <w:t xml:space="preserve"> {</w:t>
        <w:br/>
        <w:t xml:space="preserve"> "enabled": true,</w:t>
        <w:br/>
        <w:t xml:space="preserve"> "featureName": "SMS"</w:t>
        <w:br/>
        <w:t xml:space="preserve"> },</w:t>
        <w:br/>
        <w:t xml:space="preserve"> {</w:t>
        <w:br/>
        <w:t xml:space="preserve"> "enabled": false,</w:t>
        <w:br/>
        <w:t xml:space="preserve"> "featureName": "Fax",</w:t>
        <w:br/>
        <w:t xml:space="preserve"> "reason": "Not supported in region"</w:t>
        <w:br/>
        <w:t xml:space="preserve"> }</w:t>
        <w:br/>
        <w:t xml:space="preserve"> ],</w:t>
        <w:br/>
        <w:t xml:space="preserve"> "setupWizardState": "Completed",</w:t>
        <w:br/>
        <w:t xml:space="preserve"> "status": "Enabled",</w:t>
        <w:br/>
        <w:t xml:space="preserve"> "statusInfo": {</w:t>
        <w:br/>
        <w:t xml:space="preserve"> "comment": "Activated by admin",</w:t>
        <w:br/>
        <w:t xml:space="preserve"> "reason": "Voluntarily"</w:t>
        <w:br/>
        <w:t xml:space="preserve"> },</w:t>
        <w:br/>
        <w:t xml:space="preserve"> "type": "User",</w:t>
        <w:br/>
        <w:t xml:space="preserve"> "subType": "VideoPro",</w:t>
        <w:br/>
        <w:t xml:space="preserve"> "callQueueInfo": {</w:t>
        <w:br/>
        <w:t xml:space="preserve"> "slaGoal": 80,</w:t>
        <w:br/>
        <w:t xml:space="preserve"> "slaThresholdSeconds": 30,</w:t>
        <w:br/>
        <w:t xml:space="preserve"> "includeAbandonedCalls": true,</w:t>
        <w:br/>
        <w:t xml:space="preserve"> "abandonedThresholdSeconds": 0</w:t>
        <w:br/>
        <w:t xml:space="preserve"> },</w:t>
        <w:br/>
        <w:t xml:space="preserve"> "hidden": false,</w:t>
        <w:br/>
        <w:t xml:space="preserve"> "site": {</w:t>
        <w:br/>
        <w:t xml:space="preserve"> "id": "site-001",</w:t>
        <w:br/>
        <w:t xml:space="preserve"> "uri": "https://platform.ringcentral.com/restapi/v1.0/account/123456789/site/site-001",</w:t>
        <w:br/>
        <w:t xml:space="preserve"> "name": "HQ",</w:t>
        <w:br/>
        <w:t xml:space="preserve"> "code": "HQ"</w:t>
        <w:br/>
        <w:t xml:space="preserve"> },</w:t>
        <w:br/>
        <w:t xml:space="preserve"> "assignedCountry": {</w:t>
        <w:br/>
        <w:t xml:space="preserve"> "id": "1",</w:t>
        <w:br/>
        <w:t xml:space="preserve"> "uri": "https://platform.ringcentral.com/restapi/v1.0/account/123456789/country/1",</w:t>
        <w:br/>
        <w:t xml:space="preserve"> "isoCode": "US",</w:t>
        <w:br/>
        <w:t xml:space="preserve"> "name": "United States"</w:t>
        <w:br/>
        <w:t xml:space="preserve"> },</w:t>
        <w:br/>
        <w:t xml:space="preserve"> "creationTime": "2024-06-06T07:01:14.123Z",</w:t>
        <w:br/>
        <w:t xml:space="preserve"> "siteAccess": "Unlimited",</w:t>
        <w:br/>
        <w:t xml:space="preserve"> "alertTimer": 30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or extensionId"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"Extension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an extension</w:t>
            </w:r>
          </w:p>
        </w:tc>
      </w:tr>
      <w:tr>
        <w:tc>
          <w:tcPr>
            <w:tcW w:type="dxa" w:w="2880"/>
          </w:tcPr>
          <w:p>
            <w:r>
              <w:t>uri</w:t>
            </w:r>
          </w:p>
        </w:tc>
        <w:tc>
          <w:tcPr>
            <w:tcW w:type="dxa" w:w="2880"/>
          </w:tcPr>
          <w:p>
            <w:r>
              <w:t>string</w:t>
            </w:r>
          </w:p>
        </w:tc>
        <w:tc>
          <w:tcPr>
            <w:tcW w:type="dxa" w:w="2880"/>
          </w:tcPr>
          <w:p>
            <w:r>
              <w:t>Canonical URI of an extension</w:t>
            </w:r>
          </w:p>
        </w:tc>
      </w:tr>
      <w:tr>
        <w:tc>
          <w:tcPr>
            <w:tcW w:type="dxa" w:w="2880"/>
          </w:tcPr>
          <w:p>
            <w:r>
              <w:t>account.id</w:t>
            </w:r>
          </w:p>
        </w:tc>
        <w:tc>
          <w:tcPr>
            <w:tcW w:type="dxa" w:w="2880"/>
          </w:tcPr>
          <w:p>
            <w:r>
              <w:t>string</w:t>
            </w:r>
          </w:p>
        </w:tc>
        <w:tc>
          <w:tcPr>
            <w:tcW w:type="dxa" w:w="2880"/>
          </w:tcPr>
          <w:p>
            <w:r>
              <w:t>Internal identifier of an account</w:t>
            </w:r>
          </w:p>
        </w:tc>
      </w:tr>
      <w:tr>
        <w:tc>
          <w:tcPr>
            <w:tcW w:type="dxa" w:w="2880"/>
          </w:tcPr>
          <w:p>
            <w:r>
              <w:t>account.uri</w:t>
            </w:r>
          </w:p>
        </w:tc>
        <w:tc>
          <w:tcPr>
            <w:tcW w:type="dxa" w:w="2880"/>
          </w:tcPr>
          <w:p>
            <w:r>
              <w:t>string</w:t>
            </w:r>
          </w:p>
        </w:tc>
        <w:tc>
          <w:tcPr>
            <w:tcW w:type="dxa" w:w="2880"/>
          </w:tcPr>
          <w:p>
            <w:r>
              <w:t>Canonical URI of an account resource</w:t>
            </w:r>
          </w:p>
        </w:tc>
      </w:tr>
      <w:tr>
        <w:tc>
          <w:tcPr>
            <w:tcW w:type="dxa" w:w="2880"/>
          </w:tcPr>
          <w:p>
            <w:r>
              <w:t>contact.firstName</w:t>
            </w:r>
          </w:p>
        </w:tc>
        <w:tc>
          <w:tcPr>
            <w:tcW w:type="dxa" w:w="2880"/>
          </w:tcPr>
          <w:p>
            <w:r>
              <w:t>string</w:t>
            </w:r>
          </w:p>
        </w:tc>
        <w:tc>
          <w:tcPr>
            <w:tcW w:type="dxa" w:w="2880"/>
          </w:tcPr>
          <w:p>
            <w:r>
              <w:t>User's first name (User type only)</w:t>
            </w:r>
          </w:p>
        </w:tc>
      </w:tr>
      <w:tr>
        <w:tc>
          <w:tcPr>
            <w:tcW w:type="dxa" w:w="2880"/>
          </w:tcPr>
          <w:p>
            <w:r>
              <w:t>contact.lastName</w:t>
            </w:r>
          </w:p>
        </w:tc>
        <w:tc>
          <w:tcPr>
            <w:tcW w:type="dxa" w:w="2880"/>
          </w:tcPr>
          <w:p>
            <w:r>
              <w:t>string</w:t>
            </w:r>
          </w:p>
        </w:tc>
        <w:tc>
          <w:tcPr>
            <w:tcW w:type="dxa" w:w="2880"/>
          </w:tcPr>
          <w:p>
            <w:r>
              <w:t>User's last name (User type only)</w:t>
            </w:r>
          </w:p>
        </w:tc>
      </w:tr>
      <w:tr>
        <w:tc>
          <w:tcPr>
            <w:tcW w:type="dxa" w:w="2880"/>
          </w:tcPr>
          <w:p>
            <w:r>
              <w:t>contact.name</w:t>
            </w:r>
          </w:p>
        </w:tc>
        <w:tc>
          <w:tcPr>
            <w:tcW w:type="dxa" w:w="2880"/>
          </w:tcPr>
          <w:p>
            <w:r>
              <w:t>string</w:t>
            </w:r>
          </w:p>
        </w:tc>
        <w:tc>
          <w:tcPr>
            <w:tcW w:type="dxa" w:w="2880"/>
          </w:tcPr>
          <w:p>
            <w:r>
              <w:t>Extension name (User type: concatenation of first/last name)</w:t>
            </w:r>
          </w:p>
        </w:tc>
      </w:tr>
      <w:tr>
        <w:tc>
          <w:tcPr>
            <w:tcW w:type="dxa" w:w="2880"/>
          </w:tcPr>
          <w:p>
            <w:r>
              <w:t>contact.company</w:t>
            </w:r>
          </w:p>
        </w:tc>
        <w:tc>
          <w:tcPr>
            <w:tcW w:type="dxa" w:w="2880"/>
          </w:tcPr>
          <w:p>
            <w:r>
              <w:t>string</w:t>
            </w:r>
          </w:p>
        </w:tc>
        <w:tc>
          <w:tcPr>
            <w:tcW w:type="dxa" w:w="2880"/>
          </w:tcPr>
          <w:p>
            <w:r>
              <w:t>User's company name</w:t>
            </w:r>
          </w:p>
        </w:tc>
      </w:tr>
      <w:tr>
        <w:tc>
          <w:tcPr>
            <w:tcW w:type="dxa" w:w="2880"/>
          </w:tcPr>
          <w:p>
            <w:r>
              <w:t>contact.jobTitle</w:t>
            </w:r>
          </w:p>
        </w:tc>
        <w:tc>
          <w:tcPr>
            <w:tcW w:type="dxa" w:w="2880"/>
          </w:tcPr>
          <w:p>
            <w:r>
              <w:t>string</w:t>
            </w:r>
          </w:p>
        </w:tc>
        <w:tc>
          <w:tcPr>
            <w:tcW w:type="dxa" w:w="2880"/>
          </w:tcPr>
          <w:p>
            <w:r>
              <w:t>User's job title</w:t>
            </w:r>
          </w:p>
        </w:tc>
      </w:tr>
      <w:tr>
        <w:tc>
          <w:tcPr>
            <w:tcW w:type="dxa" w:w="2880"/>
          </w:tcPr>
          <w:p>
            <w:r>
              <w:t>contact.email</w:t>
            </w:r>
          </w:p>
        </w:tc>
        <w:tc>
          <w:tcPr>
            <w:tcW w:type="dxa" w:w="2880"/>
          </w:tcPr>
          <w:p>
            <w:r>
              <w:t>string</w:t>
            </w:r>
          </w:p>
        </w:tc>
        <w:tc>
          <w:tcPr>
            <w:tcW w:type="dxa" w:w="2880"/>
          </w:tcPr>
          <w:p>
            <w:r>
              <w:t>User's contact email</w:t>
            </w:r>
          </w:p>
        </w:tc>
      </w:tr>
      <w:tr>
        <w:tc>
          <w:tcPr>
            <w:tcW w:type="dxa" w:w="2880"/>
          </w:tcPr>
          <w:p>
            <w:r>
              <w:t>contact.businessPhone</w:t>
            </w:r>
          </w:p>
        </w:tc>
        <w:tc>
          <w:tcPr>
            <w:tcW w:type="dxa" w:w="2880"/>
          </w:tcPr>
          <w:p>
            <w:r>
              <w:t>string</w:t>
            </w:r>
          </w:p>
        </w:tc>
        <w:tc>
          <w:tcPr>
            <w:tcW w:type="dxa" w:w="2880"/>
          </w:tcPr>
          <w:p>
            <w:r>
              <w:t>Contact phone number in E.164 format</w:t>
            </w:r>
          </w:p>
        </w:tc>
      </w:tr>
      <w:tr>
        <w:tc>
          <w:tcPr>
            <w:tcW w:type="dxa" w:w="2880"/>
          </w:tcPr>
          <w:p>
            <w:r>
              <w:t>contact.mobilePhone</w:t>
            </w:r>
          </w:p>
        </w:tc>
        <w:tc>
          <w:tcPr>
            <w:tcW w:type="dxa" w:w="2880"/>
          </w:tcPr>
          <w:p>
            <w:r>
              <w:t>string</w:t>
            </w:r>
          </w:p>
        </w:tc>
        <w:tc>
          <w:tcPr>
            <w:tcW w:type="dxa" w:w="2880"/>
          </w:tcPr>
          <w:p>
            <w:r>
              <w:t>User's mobile (non-toll free) phone number in E.164 format</w:t>
            </w:r>
          </w:p>
        </w:tc>
      </w:tr>
      <w:tr>
        <w:tc>
          <w:tcPr>
            <w:tcW w:type="dxa" w:w="2880"/>
          </w:tcPr>
          <w:p>
            <w:r>
              <w:t>contact.businessAddress.country</w:t>
            </w:r>
          </w:p>
        </w:tc>
        <w:tc>
          <w:tcPr>
            <w:tcW w:type="dxa" w:w="2880"/>
          </w:tcPr>
          <w:p>
            <w:r>
              <w:t>string</w:t>
            </w:r>
          </w:p>
        </w:tc>
        <w:tc>
          <w:tcPr>
            <w:tcW w:type="dxa" w:w="2880"/>
          </w:tcPr>
          <w:p>
            <w:r>
              <w:t>Country of business address</w:t>
            </w:r>
          </w:p>
        </w:tc>
      </w:tr>
      <w:tr>
        <w:tc>
          <w:tcPr>
            <w:tcW w:type="dxa" w:w="2880"/>
          </w:tcPr>
          <w:p>
            <w:r>
              <w:t>contact.businessAddress.state</w:t>
            </w:r>
          </w:p>
        </w:tc>
        <w:tc>
          <w:tcPr>
            <w:tcW w:type="dxa" w:w="2880"/>
          </w:tcPr>
          <w:p>
            <w:r>
              <w:t>string</w:t>
            </w:r>
          </w:p>
        </w:tc>
        <w:tc>
          <w:tcPr>
            <w:tcW w:type="dxa" w:w="2880"/>
          </w:tcPr>
          <w:p>
            <w:r>
              <w:t>State of business address</w:t>
            </w:r>
          </w:p>
        </w:tc>
      </w:tr>
      <w:tr>
        <w:tc>
          <w:tcPr>
            <w:tcW w:type="dxa" w:w="2880"/>
          </w:tcPr>
          <w:p>
            <w:r>
              <w:t>contact.businessAddress.city</w:t>
            </w:r>
          </w:p>
        </w:tc>
        <w:tc>
          <w:tcPr>
            <w:tcW w:type="dxa" w:w="2880"/>
          </w:tcPr>
          <w:p>
            <w:r>
              <w:t>string</w:t>
            </w:r>
          </w:p>
        </w:tc>
        <w:tc>
          <w:tcPr>
            <w:tcW w:type="dxa" w:w="2880"/>
          </w:tcPr>
          <w:p>
            <w:r>
              <w:t>City of business address</w:t>
            </w:r>
          </w:p>
        </w:tc>
      </w:tr>
      <w:tr>
        <w:tc>
          <w:tcPr>
            <w:tcW w:type="dxa" w:w="2880"/>
          </w:tcPr>
          <w:p>
            <w:r>
              <w:t>contact.businessAddress.street</w:t>
            </w:r>
          </w:p>
        </w:tc>
        <w:tc>
          <w:tcPr>
            <w:tcW w:type="dxa" w:w="2880"/>
          </w:tcPr>
          <w:p>
            <w:r>
              <w:t>string</w:t>
            </w:r>
          </w:p>
        </w:tc>
        <w:tc>
          <w:tcPr>
            <w:tcW w:type="dxa" w:w="2880"/>
          </w:tcPr>
          <w:p>
            <w:r>
              <w:t>Street address</w:t>
            </w:r>
          </w:p>
        </w:tc>
      </w:tr>
      <w:tr>
        <w:tc>
          <w:tcPr>
            <w:tcW w:type="dxa" w:w="2880"/>
          </w:tcPr>
          <w:p>
            <w:r>
              <w:t>contact.businessAddress.zip</w:t>
            </w:r>
          </w:p>
        </w:tc>
        <w:tc>
          <w:tcPr>
            <w:tcW w:type="dxa" w:w="2880"/>
          </w:tcPr>
          <w:p>
            <w:r>
              <w:t>string</w:t>
            </w:r>
          </w:p>
        </w:tc>
        <w:tc>
          <w:tcPr>
            <w:tcW w:type="dxa" w:w="2880"/>
          </w:tcPr>
          <w:p>
            <w:r>
              <w:t>Zip/postal code</w:t>
            </w:r>
          </w:p>
        </w:tc>
      </w:tr>
      <w:tr>
        <w:tc>
          <w:tcPr>
            <w:tcW w:type="dxa" w:w="2880"/>
          </w:tcPr>
          <w:p>
            <w:r>
              <w:t>contact.emailAsLoginName</w:t>
            </w:r>
          </w:p>
        </w:tc>
        <w:tc>
          <w:tcPr>
            <w:tcW w:type="dxa" w:w="2880"/>
          </w:tcPr>
          <w:p>
            <w:r>
              <w:t>boolean</w:t>
            </w:r>
          </w:p>
        </w:tc>
        <w:tc>
          <w:tcPr>
            <w:tcW w:type="dxa" w:w="2880"/>
          </w:tcPr>
          <w:p>
            <w:r>
              <w:t>Indicates email is enabled as a login name</w:t>
            </w:r>
          </w:p>
        </w:tc>
      </w:tr>
      <w:tr>
        <w:tc>
          <w:tcPr>
            <w:tcW w:type="dxa" w:w="2880"/>
          </w:tcPr>
          <w:p>
            <w:r>
              <w:t>contact.pronouncedName.type</w:t>
            </w:r>
          </w:p>
        </w:tc>
        <w:tc>
          <w:tcPr>
            <w:tcW w:type="dxa" w:w="2880"/>
          </w:tcPr>
          <w:p>
            <w:r>
              <w:t>string</w:t>
            </w:r>
          </w:p>
        </w:tc>
        <w:tc>
          <w:tcPr>
            <w:tcW w:type="dxa" w:w="2880"/>
          </w:tcPr>
          <w:p>
            <w:r>
              <w:t>Pronunciation type (e.g., "text")</w:t>
            </w:r>
          </w:p>
        </w:tc>
      </w:tr>
      <w:tr>
        <w:tc>
          <w:tcPr>
            <w:tcW w:type="dxa" w:w="2880"/>
          </w:tcPr>
          <w:p>
            <w:r>
              <w:t>contact.pronouncedName.text</w:t>
            </w:r>
          </w:p>
        </w:tc>
        <w:tc>
          <w:tcPr>
            <w:tcW w:type="dxa" w:w="2880"/>
          </w:tcPr>
          <w:p>
            <w:r>
              <w:t>string</w:t>
            </w:r>
          </w:p>
        </w:tc>
        <w:tc>
          <w:tcPr>
            <w:tcW w:type="dxa" w:w="2880"/>
          </w:tcPr>
          <w:p>
            <w:r>
              <w:t>Pronunciation text</w:t>
            </w:r>
          </w:p>
        </w:tc>
      </w:tr>
      <w:tr>
        <w:tc>
          <w:tcPr>
            <w:tcW w:type="dxa" w:w="2880"/>
          </w:tcPr>
          <w:p>
            <w:r>
              <w:t>contact.department</w:t>
            </w:r>
          </w:p>
        </w:tc>
        <w:tc>
          <w:tcPr>
            <w:tcW w:type="dxa" w:w="2880"/>
          </w:tcPr>
          <w:p>
            <w:r>
              <w:t>string</w:t>
            </w:r>
          </w:p>
        </w:tc>
        <w:tc>
          <w:tcPr>
            <w:tcW w:type="dxa" w:w="2880"/>
          </w:tcPr>
          <w:p>
            <w:r>
              <w:t>User's department name</w:t>
            </w:r>
          </w:p>
        </w:tc>
      </w:tr>
      <w:tr>
        <w:tc>
          <w:tcPr>
            <w:tcW w:type="dxa" w:w="2880"/>
          </w:tcPr>
          <w:p>
            <w:r>
              <w:t>costCenter.id</w:t>
            </w:r>
          </w:p>
        </w:tc>
        <w:tc>
          <w:tcPr>
            <w:tcW w:type="dxa" w:w="2880"/>
          </w:tcPr>
          <w:p>
            <w:r>
              <w:t>string</w:t>
            </w:r>
          </w:p>
        </w:tc>
        <w:tc>
          <w:tcPr>
            <w:tcW w:type="dxa" w:w="2880"/>
          </w:tcPr>
          <w:p>
            <w:r>
              <w:t>Internal identifier of cost center</w:t>
            </w:r>
          </w:p>
        </w:tc>
      </w:tr>
      <w:tr>
        <w:tc>
          <w:tcPr>
            <w:tcW w:type="dxa" w:w="2880"/>
          </w:tcPr>
          <w:p>
            <w:r>
              <w:t>costCenter.name</w:t>
            </w:r>
          </w:p>
        </w:tc>
        <w:tc>
          <w:tcPr>
            <w:tcW w:type="dxa" w:w="2880"/>
          </w:tcPr>
          <w:p>
            <w:r>
              <w:t>string</w:t>
            </w:r>
          </w:p>
        </w:tc>
        <w:tc>
          <w:tcPr>
            <w:tcW w:type="dxa" w:w="2880"/>
          </w:tcPr>
          <w:p>
            <w:r>
              <w:t>Name of cost center</w:t>
            </w:r>
          </w:p>
        </w:tc>
      </w:tr>
      <w:tr>
        <w:tc>
          <w:tcPr>
            <w:tcW w:type="dxa" w:w="2880"/>
          </w:tcPr>
          <w:p>
            <w:r>
              <w:t>customFields[].id</w:t>
            </w:r>
          </w:p>
        </w:tc>
        <w:tc>
          <w:tcPr>
            <w:tcW w:type="dxa" w:w="2880"/>
          </w:tcPr>
          <w:p>
            <w:r>
              <w:t>string</w:t>
            </w:r>
          </w:p>
        </w:tc>
        <w:tc>
          <w:tcPr>
            <w:tcW w:type="dxa" w:w="2880"/>
          </w:tcPr>
          <w:p>
            <w:r>
              <w:t>Internal identifier of a custom field</w:t>
            </w:r>
          </w:p>
        </w:tc>
      </w:tr>
      <w:tr>
        <w:tc>
          <w:tcPr>
            <w:tcW w:type="dxa" w:w="2880"/>
          </w:tcPr>
          <w:p>
            <w:r>
              <w:t>customFields[].value</w:t>
            </w:r>
          </w:p>
        </w:tc>
        <w:tc>
          <w:tcPr>
            <w:tcW w:type="dxa" w:w="2880"/>
          </w:tcPr>
          <w:p>
            <w:r>
              <w:t>string</w:t>
            </w:r>
          </w:p>
        </w:tc>
        <w:tc>
          <w:tcPr>
            <w:tcW w:type="dxa" w:w="2880"/>
          </w:tcPr>
          <w:p>
            <w:r>
              <w:t>Custom field value</w:t>
            </w:r>
          </w:p>
        </w:tc>
      </w:tr>
      <w:tr>
        <w:tc>
          <w:tcPr>
            <w:tcW w:type="dxa" w:w="2880"/>
          </w:tcPr>
          <w:p>
            <w:r>
              <w:t>customFields[].displayName</w:t>
            </w:r>
          </w:p>
        </w:tc>
        <w:tc>
          <w:tcPr>
            <w:tcW w:type="dxa" w:w="2880"/>
          </w:tcPr>
          <w:p>
            <w:r>
              <w:t>string</w:t>
            </w:r>
          </w:p>
        </w:tc>
        <w:tc>
          <w:tcPr>
            <w:tcW w:type="dxa" w:w="2880"/>
          </w:tcPr>
          <w:p>
            <w:r>
              <w:t>Custom field display name</w:t>
            </w:r>
          </w:p>
        </w:tc>
      </w:tr>
      <w:tr>
        <w:tc>
          <w:tcPr>
            <w:tcW w:type="dxa" w:w="2880"/>
          </w:tcPr>
          <w:p>
            <w:r>
              <w:t>departments[].id</w:t>
            </w:r>
          </w:p>
        </w:tc>
        <w:tc>
          <w:tcPr>
            <w:tcW w:type="dxa" w:w="2880"/>
          </w:tcPr>
          <w:p>
            <w:r>
              <w:t>string</w:t>
            </w:r>
          </w:p>
        </w:tc>
        <w:tc>
          <w:tcPr>
            <w:tcW w:type="dxa" w:w="2880"/>
          </w:tcPr>
          <w:p>
            <w:r>
              <w:t>Department extension ID</w:t>
            </w:r>
          </w:p>
        </w:tc>
      </w:tr>
      <w:tr>
        <w:tc>
          <w:tcPr>
            <w:tcW w:type="dxa" w:w="2880"/>
          </w:tcPr>
          <w:p>
            <w:r>
              <w:t>departments[].uri</w:t>
            </w:r>
          </w:p>
        </w:tc>
        <w:tc>
          <w:tcPr>
            <w:tcW w:type="dxa" w:w="2880"/>
          </w:tcPr>
          <w:p>
            <w:r>
              <w:t>string</w:t>
            </w:r>
          </w:p>
        </w:tc>
        <w:tc>
          <w:tcPr>
            <w:tcW w:type="dxa" w:w="2880"/>
          </w:tcPr>
          <w:p>
            <w:r>
              <w:t>Canonical URI of department extension</w:t>
            </w:r>
          </w:p>
        </w:tc>
      </w:tr>
      <w:tr>
        <w:tc>
          <w:tcPr>
            <w:tcW w:type="dxa" w:w="2880"/>
          </w:tcPr>
          <w:p>
            <w:r>
              <w:t>departments[].extensionNumber</w:t>
            </w:r>
          </w:p>
        </w:tc>
        <w:tc>
          <w:tcPr>
            <w:tcW w:type="dxa" w:w="2880"/>
          </w:tcPr>
          <w:p>
            <w:r>
              <w:t>string</w:t>
            </w:r>
          </w:p>
        </w:tc>
        <w:tc>
          <w:tcPr>
            <w:tcW w:type="dxa" w:w="2880"/>
          </w:tcPr>
          <w:p>
            <w:r>
              <w:t>Short number of department extension</w:t>
            </w:r>
          </w:p>
        </w:tc>
      </w:tr>
      <w:tr>
        <w:tc>
          <w:tcPr>
            <w:tcW w:type="dxa" w:w="2880"/>
          </w:tcPr>
          <w:p>
            <w:r>
              <w:t>extensionNumber</w:t>
            </w:r>
          </w:p>
        </w:tc>
        <w:tc>
          <w:tcPr>
            <w:tcW w:type="dxa" w:w="2880"/>
          </w:tcPr>
          <w:p>
            <w:r>
              <w:t>string</w:t>
            </w:r>
          </w:p>
        </w:tc>
        <w:tc>
          <w:tcPr>
            <w:tcW w:type="dxa" w:w="2880"/>
          </w:tcPr>
          <w:p>
            <w:r>
              <w:t>Extension short number</w:t>
            </w:r>
          </w:p>
        </w:tc>
      </w:tr>
      <w:tr>
        <w:tc>
          <w:tcPr>
            <w:tcW w:type="dxa" w:w="2880"/>
          </w:tcPr>
          <w:p>
            <w:r>
              <w:t>extensionNumbers</w:t>
            </w:r>
          </w:p>
        </w:tc>
        <w:tc>
          <w:tcPr>
            <w:tcW w:type="dxa" w:w="2880"/>
          </w:tcPr>
          <w:p>
            <w:r>
              <w:t>string[]</w:t>
            </w:r>
          </w:p>
        </w:tc>
        <w:tc>
          <w:tcPr>
            <w:tcW w:type="dxa" w:w="2880"/>
          </w:tcPr>
          <w:p>
            <w:r>
              <w:t>List of extension numbers</w:t>
            </w:r>
          </w:p>
        </w:tc>
      </w:tr>
      <w:tr>
        <w:tc>
          <w:tcPr>
            <w:tcW w:type="dxa" w:w="2880"/>
          </w:tcPr>
          <w:p>
            <w:r>
              <w:t>name</w:t>
            </w:r>
          </w:p>
        </w:tc>
        <w:tc>
          <w:tcPr>
            <w:tcW w:type="dxa" w:w="2880"/>
          </w:tcPr>
          <w:p>
            <w:r>
              <w:t>string</w:t>
            </w:r>
          </w:p>
        </w:tc>
        <w:tc>
          <w:tcPr>
            <w:tcW w:type="dxa" w:w="2880"/>
          </w:tcPr>
          <w:p>
            <w:r>
              <w:t>Extension name</w:t>
            </w:r>
          </w:p>
        </w:tc>
      </w:tr>
      <w:tr>
        <w:tc>
          <w:tcPr>
            <w:tcW w:type="dxa" w:w="2880"/>
          </w:tcPr>
          <w:p>
            <w:r>
              <w:t>partnerId</w:t>
            </w:r>
          </w:p>
        </w:tc>
        <w:tc>
          <w:tcPr>
            <w:tcW w:type="dxa" w:w="2880"/>
          </w:tcPr>
          <w:p>
            <w:r>
              <w:t>string</w:t>
            </w:r>
          </w:p>
        </w:tc>
        <w:tc>
          <w:tcPr>
            <w:tcW w:type="dxa" w:w="2880"/>
          </w:tcPr>
          <w:p>
            <w:r>
              <w:t>Partner application internal extension identifier</w:t>
            </w:r>
          </w:p>
        </w:tc>
      </w:tr>
      <w:tr>
        <w:tc>
          <w:tcPr>
            <w:tcW w:type="dxa" w:w="2880"/>
          </w:tcPr>
          <w:p>
            <w:r>
              <w:t>permissions.admin.enabled</w:t>
            </w:r>
          </w:p>
        </w:tc>
        <w:tc>
          <w:tcPr>
            <w:tcW w:type="dxa" w:w="2880"/>
          </w:tcPr>
          <w:p>
            <w:r>
              <w:t>boolean</w:t>
            </w:r>
          </w:p>
        </w:tc>
        <w:tc>
          <w:tcPr>
            <w:tcW w:type="dxa" w:w="2880"/>
          </w:tcPr>
          <w:p>
            <w:r>
              <w:t>Admin permission enabled</w:t>
            </w:r>
          </w:p>
        </w:tc>
      </w:tr>
      <w:tr>
        <w:tc>
          <w:tcPr>
            <w:tcW w:type="dxa" w:w="2880"/>
          </w:tcPr>
          <w:p>
            <w:r>
              <w:t>permissions.internationalCalling.enabled</w:t>
            </w:r>
          </w:p>
        </w:tc>
        <w:tc>
          <w:tcPr>
            <w:tcW w:type="dxa" w:w="2880"/>
          </w:tcPr>
          <w:p>
            <w:r>
              <w:t>boolean</w:t>
            </w:r>
          </w:p>
        </w:tc>
        <w:tc>
          <w:tcPr>
            <w:tcW w:type="dxa" w:w="2880"/>
          </w:tcPr>
          <w:p>
            <w:r>
              <w:t>International calling permission enabled</w:t>
            </w:r>
          </w:p>
        </w:tc>
      </w:tr>
      <w:tr>
        <w:tc>
          <w:tcPr>
            <w:tcW w:type="dxa" w:w="2880"/>
          </w:tcPr>
          <w:p>
            <w:r>
              <w:t>profileImage.uri</w:t>
            </w:r>
          </w:p>
        </w:tc>
        <w:tc>
          <w:tcPr>
            <w:tcW w:type="dxa" w:w="2880"/>
          </w:tcPr>
          <w:p>
            <w:r>
              <w:t>string</w:t>
            </w:r>
          </w:p>
        </w:tc>
        <w:tc>
          <w:tcPr>
            <w:tcW w:type="dxa" w:w="2880"/>
          </w:tcPr>
          <w:p>
            <w:r>
              <w:t>Link to profile image</w:t>
            </w:r>
          </w:p>
        </w:tc>
      </w:tr>
      <w:tr>
        <w:tc>
          <w:tcPr>
            <w:tcW w:type="dxa" w:w="2880"/>
          </w:tcPr>
          <w:p>
            <w:r>
              <w:t>profileImage.etag</w:t>
            </w:r>
          </w:p>
        </w:tc>
        <w:tc>
          <w:tcPr>
            <w:tcW w:type="dxa" w:w="2880"/>
          </w:tcPr>
          <w:p>
            <w:r>
              <w:t>string</w:t>
            </w:r>
          </w:p>
        </w:tc>
        <w:tc>
          <w:tcPr>
            <w:tcW w:type="dxa" w:w="2880"/>
          </w:tcPr>
          <w:p>
            <w:r>
              <w:t>Profile image ETag</w:t>
            </w:r>
          </w:p>
        </w:tc>
      </w:tr>
      <w:tr>
        <w:tc>
          <w:tcPr>
            <w:tcW w:type="dxa" w:w="2880"/>
          </w:tcPr>
          <w:p>
            <w:r>
              <w:t>profileImage.lastModified</w:t>
            </w:r>
          </w:p>
        </w:tc>
        <w:tc>
          <w:tcPr>
            <w:tcW w:type="dxa" w:w="2880"/>
          </w:tcPr>
          <w:p>
            <w:r>
              <w:t>string</w:t>
            </w:r>
          </w:p>
        </w:tc>
        <w:tc>
          <w:tcPr>
            <w:tcW w:type="dxa" w:w="2880"/>
          </w:tcPr>
          <w:p>
            <w:r>
              <w:t>Profile image last modification timestamp (ISO 8601)</w:t>
            </w:r>
          </w:p>
        </w:tc>
      </w:tr>
      <w:tr>
        <w:tc>
          <w:tcPr>
            <w:tcW w:type="dxa" w:w="2880"/>
          </w:tcPr>
          <w:p>
            <w:r>
              <w:t>profileImage.contentType</w:t>
            </w:r>
          </w:p>
        </w:tc>
        <w:tc>
          <w:tcPr>
            <w:tcW w:type="dxa" w:w="2880"/>
          </w:tcPr>
          <w:p>
            <w:r>
              <w:t>string</w:t>
            </w:r>
          </w:p>
        </w:tc>
        <w:tc>
          <w:tcPr>
            <w:tcW w:type="dxa" w:w="2880"/>
          </w:tcPr>
          <w:p>
            <w:r>
              <w:t>Profile image MIME type</w:t>
            </w:r>
          </w:p>
        </w:tc>
      </w:tr>
      <w:tr>
        <w:tc>
          <w:tcPr>
            <w:tcW w:type="dxa" w:w="2880"/>
          </w:tcPr>
          <w:p>
            <w:r>
              <w:t>profileImage.scales[].uri</w:t>
            </w:r>
          </w:p>
        </w:tc>
        <w:tc>
          <w:tcPr>
            <w:tcW w:type="dxa" w:w="2880"/>
          </w:tcPr>
          <w:p>
            <w:r>
              <w:t>string</w:t>
            </w:r>
          </w:p>
        </w:tc>
        <w:tc>
          <w:tcPr>
            <w:tcW w:type="dxa" w:w="2880"/>
          </w:tcPr>
          <w:p>
            <w:r>
              <w:t>URI for profile image at specific scale</w:t>
            </w:r>
          </w:p>
        </w:tc>
      </w:tr>
      <w:tr>
        <w:tc>
          <w:tcPr>
            <w:tcW w:type="dxa" w:w="2880"/>
          </w:tcPr>
          <w:p>
            <w:r>
              <w:t>references[].ref</w:t>
            </w:r>
          </w:p>
        </w:tc>
        <w:tc>
          <w:tcPr>
            <w:tcW w:type="dxa" w:w="2880"/>
          </w:tcPr>
          <w:p>
            <w:r>
              <w:t>string</w:t>
            </w:r>
          </w:p>
        </w:tc>
        <w:tc>
          <w:tcPr>
            <w:tcW w:type="dxa" w:w="2880"/>
          </w:tcPr>
          <w:p>
            <w:r>
              <w:t>Non-RC identifier of extension</w:t>
            </w:r>
          </w:p>
        </w:tc>
      </w:tr>
      <w:tr>
        <w:tc>
          <w:tcPr>
            <w:tcW w:type="dxa" w:w="2880"/>
          </w:tcPr>
          <w:p>
            <w:r>
              <w:t>references[].type</w:t>
            </w:r>
          </w:p>
        </w:tc>
        <w:tc>
          <w:tcPr>
            <w:tcW w:type="dxa" w:w="2880"/>
          </w:tcPr>
          <w:p>
            <w:r>
              <w:t>string</w:t>
            </w:r>
          </w:p>
        </w:tc>
        <w:tc>
          <w:tcPr>
            <w:tcW w:type="dxa" w:w="2880"/>
          </w:tcPr>
          <w:p>
            <w:r>
              <w:t>Type of external identifier ("PartnerId", "CustomerDirectoryId")</w:t>
            </w:r>
          </w:p>
        </w:tc>
      </w:tr>
      <w:tr>
        <w:tc>
          <w:tcPr>
            <w:tcW w:type="dxa" w:w="2880"/>
          </w:tcPr>
          <w:p>
            <w:r>
              <w:t>references[].refAccId</w:t>
            </w:r>
          </w:p>
        </w:tc>
        <w:tc>
          <w:tcPr>
            <w:tcW w:type="dxa" w:w="2880"/>
          </w:tcPr>
          <w:p>
            <w:r>
              <w:t>string</w:t>
            </w:r>
          </w:p>
        </w:tc>
        <w:tc>
          <w:tcPr>
            <w:tcW w:type="dxa" w:w="2880"/>
          </w:tcPr>
          <w:p>
            <w:r>
              <w:t>Primary federation admin account identifier</w:t>
            </w:r>
          </w:p>
        </w:tc>
      </w:tr>
      <w:tr>
        <w:tc>
          <w:tcPr>
            <w:tcW w:type="dxa" w:w="2880"/>
          </w:tcPr>
          <w:p>
            <w:r>
              <w:t>roles[].uri</w:t>
            </w:r>
          </w:p>
        </w:tc>
        <w:tc>
          <w:tcPr>
            <w:tcW w:type="dxa" w:w="2880"/>
          </w:tcPr>
          <w:p>
            <w:r>
              <w:t>string</w:t>
            </w:r>
          </w:p>
        </w:tc>
        <w:tc>
          <w:tcPr>
            <w:tcW w:type="dxa" w:w="2880"/>
          </w:tcPr>
          <w:p>
            <w:r>
              <w:t>Link to role</w:t>
            </w:r>
          </w:p>
        </w:tc>
      </w:tr>
      <w:tr>
        <w:tc>
          <w:tcPr>
            <w:tcW w:type="dxa" w:w="2880"/>
          </w:tcPr>
          <w:p>
            <w:r>
              <w:t>roles[].id</w:t>
            </w:r>
          </w:p>
        </w:tc>
        <w:tc>
          <w:tcPr>
            <w:tcW w:type="dxa" w:w="2880"/>
          </w:tcPr>
          <w:p>
            <w:r>
              <w:t>string</w:t>
            </w:r>
          </w:p>
        </w:tc>
        <w:tc>
          <w:tcPr>
            <w:tcW w:type="dxa" w:w="2880"/>
          </w:tcPr>
          <w:p>
            <w:r>
              <w:t>Internal identifier of a role</w:t>
            </w:r>
          </w:p>
        </w:tc>
      </w:tr>
      <w:tr>
        <w:tc>
          <w:tcPr>
            <w:tcW w:type="dxa" w:w="2880"/>
          </w:tcPr>
          <w:p>
            <w:r>
              <w:t>roles[].autoAssigned</w:t>
            </w:r>
          </w:p>
        </w:tc>
        <w:tc>
          <w:tcPr>
            <w:tcW w:type="dxa" w:w="2880"/>
          </w:tcPr>
          <w:p>
            <w:r>
              <w:t>boolean</w:t>
            </w:r>
          </w:p>
        </w:tc>
        <w:tc>
          <w:tcPr>
            <w:tcW w:type="dxa" w:w="2880"/>
          </w:tcPr>
          <w:p>
            <w:r>
              <w:t>Whether role is auto-assigned</w:t>
            </w:r>
          </w:p>
        </w:tc>
      </w:tr>
      <w:tr>
        <w:tc>
          <w:tcPr>
            <w:tcW w:type="dxa" w:w="2880"/>
          </w:tcPr>
          <w:p>
            <w:r>
              <w:t>roles[].displayName</w:t>
            </w:r>
          </w:p>
        </w:tc>
        <w:tc>
          <w:tcPr>
            <w:tcW w:type="dxa" w:w="2880"/>
          </w:tcPr>
          <w:p>
            <w:r>
              <w:t>string</w:t>
            </w:r>
          </w:p>
        </w:tc>
        <w:tc>
          <w:tcPr>
            <w:tcW w:type="dxa" w:w="2880"/>
          </w:tcPr>
          <w:p>
            <w:r>
              <w:t>Role display name</w:t>
            </w:r>
          </w:p>
        </w:tc>
      </w:tr>
      <w:tr>
        <w:tc>
          <w:tcPr>
            <w:tcW w:type="dxa" w:w="2880"/>
          </w:tcPr>
          <w:p>
            <w:r>
              <w:t>roles[].siteCompatible</w:t>
            </w:r>
          </w:p>
        </w:tc>
        <w:tc>
          <w:tcPr>
            <w:tcW w:type="dxa" w:w="2880"/>
          </w:tcPr>
          <w:p>
            <w:r>
              <w:t>boolean</w:t>
            </w:r>
          </w:p>
        </w:tc>
        <w:tc>
          <w:tcPr>
            <w:tcW w:type="dxa" w:w="2880"/>
          </w:tcPr>
          <w:p>
            <w:r>
              <w:t>If role is compatible with site</w:t>
            </w:r>
          </w:p>
        </w:tc>
      </w:tr>
      <w:tr>
        <w:tc>
          <w:tcPr>
            <w:tcW w:type="dxa" w:w="2880"/>
          </w:tcPr>
          <w:p>
            <w:r>
              <w:t>roles[].siteRestricted</w:t>
            </w:r>
          </w:p>
        </w:tc>
        <w:tc>
          <w:tcPr>
            <w:tcW w:type="dxa" w:w="2880"/>
          </w:tcPr>
          <w:p>
            <w:r>
              <w:t>boolean</w:t>
            </w:r>
          </w:p>
        </w:tc>
        <w:tc>
          <w:tcPr>
            <w:tcW w:type="dxa" w:w="2880"/>
          </w:tcPr>
          <w:p>
            <w:r>
              <w:t>If role is restricted to a site</w:t>
            </w:r>
          </w:p>
        </w:tc>
      </w:tr>
      <w:tr>
        <w:tc>
          <w:tcPr>
            <w:tcW w:type="dxa" w:w="2880"/>
          </w:tcPr>
          <w:p>
            <w:r>
              <w:t>regionalSettings.homeCountry.id</w:t>
            </w:r>
          </w:p>
        </w:tc>
        <w:tc>
          <w:tcPr>
            <w:tcW w:type="dxa" w:w="2880"/>
          </w:tcPr>
          <w:p>
            <w:r>
              <w:t>string</w:t>
            </w:r>
          </w:p>
        </w:tc>
        <w:tc>
          <w:tcPr>
            <w:tcW w:type="dxa" w:w="2880"/>
          </w:tcPr>
          <w:p>
            <w:r>
              <w:t>Home country ID</w:t>
            </w:r>
          </w:p>
        </w:tc>
      </w:tr>
      <w:tr>
        <w:tc>
          <w:tcPr>
            <w:tcW w:type="dxa" w:w="2880"/>
          </w:tcPr>
          <w:p>
            <w:r>
              <w:t>regionalSettings.homeCountry.name</w:t>
            </w:r>
          </w:p>
        </w:tc>
        <w:tc>
          <w:tcPr>
            <w:tcW w:type="dxa" w:w="2880"/>
          </w:tcPr>
          <w:p>
            <w:r>
              <w:t>string</w:t>
            </w:r>
          </w:p>
        </w:tc>
        <w:tc>
          <w:tcPr>
            <w:tcW w:type="dxa" w:w="2880"/>
          </w:tcPr>
          <w:p>
            <w:r>
              <w:t>Home country name</w:t>
            </w:r>
          </w:p>
        </w:tc>
      </w:tr>
      <w:tr>
        <w:tc>
          <w:tcPr>
            <w:tcW w:type="dxa" w:w="2880"/>
          </w:tcPr>
          <w:p>
            <w:r>
              <w:t>regionalSettings.timezone.id</w:t>
            </w:r>
          </w:p>
        </w:tc>
        <w:tc>
          <w:tcPr>
            <w:tcW w:type="dxa" w:w="2880"/>
          </w:tcPr>
          <w:p>
            <w:r>
              <w:t>string</w:t>
            </w:r>
          </w:p>
        </w:tc>
        <w:tc>
          <w:tcPr>
            <w:tcW w:type="dxa" w:w="2880"/>
          </w:tcPr>
          <w:p>
            <w:r>
              <w:t>Timezone ID</w:t>
            </w:r>
          </w:p>
        </w:tc>
      </w:tr>
      <w:tr>
        <w:tc>
          <w:tcPr>
            <w:tcW w:type="dxa" w:w="2880"/>
          </w:tcPr>
          <w:p>
            <w:r>
              <w:t>regionalSettings.timezone.name</w:t>
            </w:r>
          </w:p>
        </w:tc>
        <w:tc>
          <w:tcPr>
            <w:tcW w:type="dxa" w:w="2880"/>
          </w:tcPr>
          <w:p>
            <w:r>
              <w:t>string</w:t>
            </w:r>
          </w:p>
        </w:tc>
        <w:tc>
          <w:tcPr>
            <w:tcW w:type="dxa" w:w="2880"/>
          </w:tcPr>
          <w:p>
            <w:r>
              <w:t>Timezone name</w:t>
            </w:r>
          </w:p>
        </w:tc>
      </w:tr>
      <w:tr>
        <w:tc>
          <w:tcPr>
            <w:tcW w:type="dxa" w:w="2880"/>
          </w:tcPr>
          <w:p>
            <w:r>
              <w:t>regionalSettings.language.id</w:t>
            </w:r>
          </w:p>
        </w:tc>
        <w:tc>
          <w:tcPr>
            <w:tcW w:type="dxa" w:w="2880"/>
          </w:tcPr>
          <w:p>
            <w:r>
              <w:t>string</w:t>
            </w:r>
          </w:p>
        </w:tc>
        <w:tc>
          <w:tcPr>
            <w:tcW w:type="dxa" w:w="2880"/>
          </w:tcPr>
          <w:p>
            <w:r>
              <w:t>Language ID</w:t>
            </w:r>
          </w:p>
        </w:tc>
      </w:tr>
      <w:tr>
        <w:tc>
          <w:tcPr>
            <w:tcW w:type="dxa" w:w="2880"/>
          </w:tcPr>
          <w:p>
            <w:r>
              <w:t>regionalSettings.language.name</w:t>
            </w:r>
          </w:p>
        </w:tc>
        <w:tc>
          <w:tcPr>
            <w:tcW w:type="dxa" w:w="2880"/>
          </w:tcPr>
          <w:p>
            <w:r>
              <w:t>string</w:t>
            </w:r>
          </w:p>
        </w:tc>
        <w:tc>
          <w:tcPr>
            <w:tcW w:type="dxa" w:w="2880"/>
          </w:tcPr>
          <w:p>
            <w:r>
              <w:t>Language name</w:t>
            </w:r>
          </w:p>
        </w:tc>
      </w:tr>
      <w:tr>
        <w:tc>
          <w:tcPr>
            <w:tcW w:type="dxa" w:w="2880"/>
          </w:tcPr>
          <w:p>
            <w:r>
              <w:t>regionalSettings.greetingLanguage.id</w:t>
            </w:r>
          </w:p>
        </w:tc>
        <w:tc>
          <w:tcPr>
            <w:tcW w:type="dxa" w:w="2880"/>
          </w:tcPr>
          <w:p>
            <w:r>
              <w:t>string</w:t>
            </w:r>
          </w:p>
        </w:tc>
        <w:tc>
          <w:tcPr>
            <w:tcW w:type="dxa" w:w="2880"/>
          </w:tcPr>
          <w:p>
            <w:r>
              <w:t>Greeting language ID</w:t>
            </w:r>
          </w:p>
        </w:tc>
      </w:tr>
      <w:tr>
        <w:tc>
          <w:tcPr>
            <w:tcW w:type="dxa" w:w="2880"/>
          </w:tcPr>
          <w:p>
            <w:r>
              <w:t>regionalSettings.greetingLanguage.name</w:t>
            </w:r>
          </w:p>
        </w:tc>
        <w:tc>
          <w:tcPr>
            <w:tcW w:type="dxa" w:w="2880"/>
          </w:tcPr>
          <w:p>
            <w:r>
              <w:t>string</w:t>
            </w:r>
          </w:p>
        </w:tc>
        <w:tc>
          <w:tcPr>
            <w:tcW w:type="dxa" w:w="2880"/>
          </w:tcPr>
          <w:p>
            <w:r>
              <w:t>Greeting language name</w:t>
            </w:r>
          </w:p>
        </w:tc>
      </w:tr>
      <w:tr>
        <w:tc>
          <w:tcPr>
            <w:tcW w:type="dxa" w:w="2880"/>
          </w:tcPr>
          <w:p>
            <w:r>
              <w:t>regionalSettings.formattingLocale.id</w:t>
            </w:r>
          </w:p>
        </w:tc>
        <w:tc>
          <w:tcPr>
            <w:tcW w:type="dxa" w:w="2880"/>
          </w:tcPr>
          <w:p>
            <w:r>
              <w:t>string</w:t>
            </w:r>
          </w:p>
        </w:tc>
        <w:tc>
          <w:tcPr>
            <w:tcW w:type="dxa" w:w="2880"/>
          </w:tcPr>
          <w:p>
            <w:r>
              <w:t>Formatting locale ID</w:t>
            </w:r>
          </w:p>
        </w:tc>
      </w:tr>
      <w:tr>
        <w:tc>
          <w:tcPr>
            <w:tcW w:type="dxa" w:w="2880"/>
          </w:tcPr>
          <w:p>
            <w:r>
              <w:t>regionalSettings.formattingLocale.name</w:t>
            </w:r>
          </w:p>
        </w:tc>
        <w:tc>
          <w:tcPr>
            <w:tcW w:type="dxa" w:w="2880"/>
          </w:tcPr>
          <w:p>
            <w:r>
              <w:t>string</w:t>
            </w:r>
          </w:p>
        </w:tc>
        <w:tc>
          <w:tcPr>
            <w:tcW w:type="dxa" w:w="2880"/>
          </w:tcPr>
          <w:p>
            <w:r>
              <w:t>Formatting locale name</w:t>
            </w:r>
          </w:p>
        </w:tc>
      </w:tr>
      <w:tr>
        <w:tc>
          <w:tcPr>
            <w:tcW w:type="dxa" w:w="2880"/>
          </w:tcPr>
          <w:p>
            <w:r>
              <w:t>regionalSettings.timeFormat</w:t>
            </w:r>
          </w:p>
        </w:tc>
        <w:tc>
          <w:tcPr>
            <w:tcW w:type="dxa" w:w="2880"/>
          </w:tcPr>
          <w:p>
            <w:r>
              <w:t>string</w:t>
            </w:r>
          </w:p>
        </w:tc>
        <w:tc>
          <w:tcPr>
            <w:tcW w:type="dxa" w:w="2880"/>
          </w:tcPr>
          <w:p>
            <w:r>
              <w:t>Time format (e.g., "12h" or "24h")</w:t>
            </w:r>
          </w:p>
        </w:tc>
      </w:tr>
      <w:tr>
        <w:tc>
          <w:tcPr>
            <w:tcW w:type="dxa" w:w="2880"/>
          </w:tcPr>
          <w:p>
            <w:r>
              <w:t>serviceFeatures[].enabled</w:t>
            </w:r>
          </w:p>
        </w:tc>
        <w:tc>
          <w:tcPr>
            <w:tcW w:type="dxa" w:w="2880"/>
          </w:tcPr>
          <w:p>
            <w:r>
              <w:t>boolean</w:t>
            </w:r>
          </w:p>
        </w:tc>
        <w:tc>
          <w:tcPr>
            <w:tcW w:type="dxa" w:w="2880"/>
          </w:tcPr>
          <w:p>
            <w:r>
              <w:t>Whether service feature is enabled</w:t>
            </w:r>
          </w:p>
        </w:tc>
      </w:tr>
      <w:tr>
        <w:tc>
          <w:tcPr>
            <w:tcW w:type="dxa" w:w="2880"/>
          </w:tcPr>
          <w:p>
            <w:r>
              <w:t>serviceFeatures[].featureName</w:t>
            </w:r>
          </w:p>
        </w:tc>
        <w:tc>
          <w:tcPr>
            <w:tcW w:type="dxa" w:w="2880"/>
          </w:tcPr>
          <w:p>
            <w:r>
              <w:t>string</w:t>
            </w:r>
          </w:p>
        </w:tc>
        <w:tc>
          <w:tcPr>
            <w:tcW w:type="dxa" w:w="2880"/>
          </w:tcPr>
          <w:p>
            <w:r>
              <w:t>Name of service feature</w:t>
            </w:r>
          </w:p>
        </w:tc>
      </w:tr>
      <w:tr>
        <w:tc>
          <w:tcPr>
            <w:tcW w:type="dxa" w:w="2880"/>
          </w:tcPr>
          <w:p>
            <w:r>
              <w:t>serviceFeatures[].reason</w:t>
            </w:r>
          </w:p>
        </w:tc>
        <w:tc>
          <w:tcPr>
            <w:tcW w:type="dxa" w:w="2880"/>
          </w:tcPr>
          <w:p>
            <w:r>
              <w:t>string</w:t>
            </w:r>
          </w:p>
        </w:tc>
        <w:tc>
          <w:tcPr>
            <w:tcW w:type="dxa" w:w="2880"/>
          </w:tcPr>
          <w:p>
            <w:r>
              <w:t>Reason for limitation (if enabled is false)</w:t>
            </w:r>
          </w:p>
        </w:tc>
      </w:tr>
      <w:tr>
        <w:tc>
          <w:tcPr>
            <w:tcW w:type="dxa" w:w="2880"/>
          </w:tcPr>
          <w:p>
            <w:r>
              <w:t>setupWizardState</w:t>
            </w:r>
          </w:p>
        </w:tc>
        <w:tc>
          <w:tcPr>
            <w:tcW w:type="dxa" w:w="2880"/>
          </w:tcPr>
          <w:p>
            <w:r>
              <w:t>string</w:t>
            </w:r>
          </w:p>
        </w:tc>
        <w:tc>
          <w:tcPr>
            <w:tcW w:type="dxa" w:w="2880"/>
          </w:tcPr>
          <w:p>
            <w:r>
              <w:t>Setup wizard state ("NotStarted", "Incomplete", "Completed")</w:t>
            </w:r>
          </w:p>
        </w:tc>
      </w:tr>
      <w:tr>
        <w:tc>
          <w:tcPr>
            <w:tcW w:type="dxa" w:w="2880"/>
          </w:tcPr>
          <w:p>
            <w:r>
              <w:t>status</w:t>
            </w:r>
          </w:p>
        </w:tc>
        <w:tc>
          <w:tcPr>
            <w:tcW w:type="dxa" w:w="2880"/>
          </w:tcPr>
          <w:p>
            <w:r>
              <w:t>string</w:t>
            </w:r>
          </w:p>
        </w:tc>
        <w:tc>
          <w:tcPr>
            <w:tcW w:type="dxa" w:w="2880"/>
          </w:tcPr>
          <w:p>
            <w:r>
              <w:t>Extension status ("Enabled", "Disabled", "Frozen", "NotActivated", "Unassigned")</w:t>
            </w:r>
          </w:p>
        </w:tc>
      </w:tr>
      <w:tr>
        <w:tc>
          <w:tcPr>
            <w:tcW w:type="dxa" w:w="2880"/>
          </w:tcPr>
          <w:p>
            <w:r>
              <w:t>statusInfo.comment</w:t>
            </w:r>
          </w:p>
        </w:tc>
        <w:tc>
          <w:tcPr>
            <w:tcW w:type="dxa" w:w="2880"/>
          </w:tcPr>
          <w:p>
            <w:r>
              <w:t>string</w:t>
            </w:r>
          </w:p>
        </w:tc>
        <w:tc>
          <w:tcPr>
            <w:tcW w:type="dxa" w:w="2880"/>
          </w:tcPr>
          <w:p>
            <w:r>
              <w:t>Comment about status change</w:t>
            </w:r>
          </w:p>
        </w:tc>
      </w:tr>
      <w:tr>
        <w:tc>
          <w:tcPr>
            <w:tcW w:type="dxa" w:w="2880"/>
          </w:tcPr>
          <w:p>
            <w:r>
              <w:t>statusInfo.reason</w:t>
            </w:r>
          </w:p>
        </w:tc>
        <w:tc>
          <w:tcPr>
            <w:tcW w:type="dxa" w:w="2880"/>
          </w:tcPr>
          <w:p>
            <w:r>
              <w:t>string</w:t>
            </w:r>
          </w:p>
        </w:tc>
        <w:tc>
          <w:tcPr>
            <w:tcW w:type="dxa" w:w="2880"/>
          </w:tcPr>
          <w:p>
            <w:r>
              <w:t>Type of suspension ("Voluntarily", "Involuntarily")</w:t>
            </w:r>
          </w:p>
        </w:tc>
      </w:tr>
      <w:tr>
        <w:tc>
          <w:tcPr>
            <w:tcW w:type="dxa" w:w="2880"/>
          </w:tcPr>
          <w:p>
            <w:r>
              <w:t>type</w:t>
            </w:r>
          </w:p>
        </w:tc>
        <w:tc>
          <w:tcPr>
            <w:tcW w:type="dxa" w:w="2880"/>
          </w:tcPr>
          <w:p>
            <w:r>
              <w:t>string</w:t>
            </w:r>
          </w:p>
        </w:tc>
        <w:tc>
          <w:tcPr>
            <w:tcW w:type="dxa" w:w="2880"/>
          </w:tcPr>
          <w:p>
            <w:r>
              <w:t>Extension type</w:t>
            </w:r>
          </w:p>
        </w:tc>
      </w:tr>
      <w:tr>
        <w:tc>
          <w:tcPr>
            <w:tcW w:type="dxa" w:w="2880"/>
          </w:tcPr>
          <w:p>
            <w:r>
              <w:t>subType</w:t>
            </w:r>
          </w:p>
        </w:tc>
        <w:tc>
          <w:tcPr>
            <w:tcW w:type="dxa" w:w="2880"/>
          </w:tcPr>
          <w:p>
            <w:r>
              <w:t>string</w:t>
            </w:r>
          </w:p>
        </w:tc>
        <w:tc>
          <w:tcPr>
            <w:tcW w:type="dxa" w:w="2880"/>
          </w:tcPr>
          <w:p>
            <w:r>
              <w:t>Extension subtype</w:t>
            </w:r>
          </w:p>
        </w:tc>
      </w:tr>
      <w:tr>
        <w:tc>
          <w:tcPr>
            <w:tcW w:type="dxa" w:w="2880"/>
          </w:tcPr>
          <w:p>
            <w:r>
              <w:t>callQueueInfo.slaGoal</w:t>
            </w:r>
          </w:p>
        </w:tc>
        <w:tc>
          <w:tcPr>
            <w:tcW w:type="dxa" w:w="2880"/>
          </w:tcPr>
          <w:p>
            <w:r>
              <w:t>integer</w:t>
            </w:r>
          </w:p>
        </w:tc>
        <w:tc>
          <w:tcPr>
            <w:tcW w:type="dxa" w:w="2880"/>
          </w:tcPr>
          <w:p>
            <w:r>
              <w:t>SLA goal (%) for call queue</w:t>
            </w:r>
          </w:p>
        </w:tc>
      </w:tr>
      <w:tr>
        <w:tc>
          <w:tcPr>
            <w:tcW w:type="dxa" w:w="2880"/>
          </w:tcPr>
          <w:p>
            <w:r>
              <w:t>callQueueInfo.slaThresholdSeconds</w:t>
            </w:r>
          </w:p>
        </w:tc>
        <w:tc>
          <w:tcPr>
            <w:tcW w:type="dxa" w:w="2880"/>
          </w:tcPr>
          <w:p>
            <w:r>
              <w:t>integer</w:t>
            </w:r>
          </w:p>
        </w:tc>
        <w:tc>
          <w:tcPr>
            <w:tcW w:type="dxa" w:w="2880"/>
          </w:tcPr>
          <w:p>
            <w:r>
              <w:t>SLA threshold in seconds</w:t>
            </w:r>
          </w:p>
        </w:tc>
      </w:tr>
      <w:tr>
        <w:tc>
          <w:tcPr>
            <w:tcW w:type="dxa" w:w="2880"/>
          </w:tcPr>
          <w:p>
            <w:r>
              <w:t>callQueueInfo.includeAbandonedCalls</w:t>
            </w:r>
          </w:p>
        </w:tc>
        <w:tc>
          <w:tcPr>
            <w:tcW w:type="dxa" w:w="2880"/>
          </w:tcPr>
          <w:p>
            <w:r>
              <w:t>boolean</w:t>
            </w:r>
          </w:p>
        </w:tc>
        <w:tc>
          <w:tcPr>
            <w:tcW w:type="dxa" w:w="2880"/>
          </w:tcPr>
          <w:p>
            <w:r>
              <w:t>Include abandoned calls in SLA calculation</w:t>
            </w:r>
          </w:p>
        </w:tc>
      </w:tr>
      <w:tr>
        <w:tc>
          <w:tcPr>
            <w:tcW w:type="dxa" w:w="2880"/>
          </w:tcPr>
          <w:p>
            <w:r>
              <w:t>callQueueInfo.abandonedThresholdSeconds</w:t>
            </w:r>
          </w:p>
        </w:tc>
        <w:tc>
          <w:tcPr>
            <w:tcW w:type="dxa" w:w="2880"/>
          </w:tcPr>
          <w:p>
            <w:r>
              <w:t>integer</w:t>
            </w:r>
          </w:p>
        </w:tc>
        <w:tc>
          <w:tcPr>
            <w:tcW w:type="dxa" w:w="2880"/>
          </w:tcPr>
          <w:p>
            <w:r>
              <w:t>Abandoned call threshold in seconds</w:t>
            </w:r>
          </w:p>
        </w:tc>
      </w:tr>
      <w:tr>
        <w:tc>
          <w:tcPr>
            <w:tcW w:type="dxa" w:w="2880"/>
          </w:tcPr>
          <w:p>
            <w:r>
              <w:t>hidden</w:t>
            </w:r>
          </w:p>
        </w:tc>
        <w:tc>
          <w:tcPr>
            <w:tcW w:type="dxa" w:w="2880"/>
          </w:tcPr>
          <w:p>
            <w:r>
              <w:t>boolean</w:t>
            </w:r>
          </w:p>
        </w:tc>
        <w:tc>
          <w:tcPr>
            <w:tcW w:type="dxa" w:w="2880"/>
          </w:tcPr>
          <w:p>
            <w:r>
              <w:t>If extension is hidden from company directory</w:t>
            </w:r>
          </w:p>
        </w:tc>
      </w:tr>
      <w:tr>
        <w:tc>
          <w:tcPr>
            <w:tcW w:type="dxa" w:w="2880"/>
          </w:tcPr>
          <w:p>
            <w:r>
              <w:t>site.id</w:t>
            </w:r>
          </w:p>
        </w:tc>
        <w:tc>
          <w:tcPr>
            <w:tcW w:type="dxa" w:w="2880"/>
          </w:tcPr>
          <w:p>
            <w:r>
              <w:t>string</w:t>
            </w:r>
          </w:p>
        </w:tc>
        <w:tc>
          <w:tcPr>
            <w:tcW w:type="dxa" w:w="2880"/>
          </w:tcPr>
          <w:p>
            <w:r>
              <w:t>Site ID</w:t>
            </w:r>
          </w:p>
        </w:tc>
      </w:tr>
      <w:tr>
        <w:tc>
          <w:tcPr>
            <w:tcW w:type="dxa" w:w="2880"/>
          </w:tcPr>
          <w:p>
            <w:r>
              <w:t>site.uri</w:t>
            </w:r>
          </w:p>
        </w:tc>
        <w:tc>
          <w:tcPr>
            <w:tcW w:type="dxa" w:w="2880"/>
          </w:tcPr>
          <w:p>
            <w:r>
              <w:t>string</w:t>
            </w:r>
          </w:p>
        </w:tc>
        <w:tc>
          <w:tcPr>
            <w:tcW w:type="dxa" w:w="2880"/>
          </w:tcPr>
          <w:p>
            <w:r>
              <w:t>Site resource URI</w:t>
            </w:r>
          </w:p>
        </w:tc>
      </w:tr>
      <w:tr>
        <w:tc>
          <w:tcPr>
            <w:tcW w:type="dxa" w:w="2880"/>
          </w:tcPr>
          <w:p>
            <w:r>
              <w:t>site.name</w:t>
            </w:r>
          </w:p>
        </w:tc>
        <w:tc>
          <w:tcPr>
            <w:tcW w:type="dxa" w:w="2880"/>
          </w:tcPr>
          <w:p>
            <w:r>
              <w:t>string</w:t>
            </w:r>
          </w:p>
        </w:tc>
        <w:tc>
          <w:tcPr>
            <w:tcW w:type="dxa" w:w="2880"/>
          </w:tcPr>
          <w:p>
            <w:r>
              <w:t>Site name</w:t>
            </w:r>
          </w:p>
        </w:tc>
      </w:tr>
      <w:tr>
        <w:tc>
          <w:tcPr>
            <w:tcW w:type="dxa" w:w="2880"/>
          </w:tcPr>
          <w:p>
            <w:r>
              <w:t>site.code</w:t>
            </w:r>
          </w:p>
        </w:tc>
        <w:tc>
          <w:tcPr>
            <w:tcW w:type="dxa" w:w="2880"/>
          </w:tcPr>
          <w:p>
            <w:r>
              <w:t>string</w:t>
            </w:r>
          </w:p>
        </w:tc>
        <w:tc>
          <w:tcPr>
            <w:tcW w:type="dxa" w:w="2880"/>
          </w:tcPr>
          <w:p>
            <w:r>
              <w:t>Site code</w:t>
            </w:r>
          </w:p>
        </w:tc>
      </w:tr>
      <w:tr>
        <w:tc>
          <w:tcPr>
            <w:tcW w:type="dxa" w:w="2880"/>
          </w:tcPr>
          <w:p>
            <w:r>
              <w:t>assignedCountry.id</w:t>
            </w:r>
          </w:p>
        </w:tc>
        <w:tc>
          <w:tcPr>
            <w:tcW w:type="dxa" w:w="2880"/>
          </w:tcPr>
          <w:p>
            <w:r>
              <w:t>string</w:t>
            </w:r>
          </w:p>
        </w:tc>
        <w:tc>
          <w:tcPr>
            <w:tcW w:type="dxa" w:w="2880"/>
          </w:tcPr>
          <w:p>
            <w:r>
              <w:t>Assigned country ID</w:t>
            </w:r>
          </w:p>
        </w:tc>
      </w:tr>
      <w:tr>
        <w:tc>
          <w:tcPr>
            <w:tcW w:type="dxa" w:w="2880"/>
          </w:tcPr>
          <w:p>
            <w:r>
              <w:t>assignedCountry.uri</w:t>
            </w:r>
          </w:p>
        </w:tc>
        <w:tc>
          <w:tcPr>
            <w:tcW w:type="dxa" w:w="2880"/>
          </w:tcPr>
          <w:p>
            <w:r>
              <w:t>string</w:t>
            </w:r>
          </w:p>
        </w:tc>
        <w:tc>
          <w:tcPr>
            <w:tcW w:type="dxa" w:w="2880"/>
          </w:tcPr>
          <w:p>
            <w:r>
              <w:t>Canonical URI of assigned country resource</w:t>
            </w:r>
          </w:p>
        </w:tc>
      </w:tr>
      <w:tr>
        <w:tc>
          <w:tcPr>
            <w:tcW w:type="dxa" w:w="2880"/>
          </w:tcPr>
          <w:p>
            <w:r>
              <w:t>assignedCountry.isoCode</w:t>
            </w:r>
          </w:p>
        </w:tc>
        <w:tc>
          <w:tcPr>
            <w:tcW w:type="dxa" w:w="2880"/>
          </w:tcPr>
          <w:p>
            <w:r>
              <w:t>string</w:t>
            </w:r>
          </w:p>
        </w:tc>
        <w:tc>
          <w:tcPr>
            <w:tcW w:type="dxa" w:w="2880"/>
          </w:tcPr>
          <w:p>
            <w:r>
              <w:t>Assigned country ISO code</w:t>
            </w:r>
          </w:p>
        </w:tc>
      </w:tr>
      <w:tr>
        <w:tc>
          <w:tcPr>
            <w:tcW w:type="dxa" w:w="2880"/>
          </w:tcPr>
          <w:p>
            <w:r>
              <w:t>assignedCountry.name</w:t>
            </w:r>
          </w:p>
        </w:tc>
        <w:tc>
          <w:tcPr>
            <w:tcW w:type="dxa" w:w="2880"/>
          </w:tcPr>
          <w:p>
            <w:r>
              <w:t>string</w:t>
            </w:r>
          </w:p>
        </w:tc>
        <w:tc>
          <w:tcPr>
            <w:tcW w:type="dxa" w:w="2880"/>
          </w:tcPr>
          <w:p>
            <w:r>
              <w:t>Assigned country name</w:t>
            </w:r>
          </w:p>
        </w:tc>
      </w:tr>
      <w:tr>
        <w:tc>
          <w:tcPr>
            <w:tcW w:type="dxa" w:w="2880"/>
          </w:tcPr>
          <w:p>
            <w:r>
              <w:t>creationTime</w:t>
            </w:r>
          </w:p>
        </w:tc>
        <w:tc>
          <w:tcPr>
            <w:tcW w:type="dxa" w:w="2880"/>
          </w:tcPr>
          <w:p>
            <w:r>
              <w:t>string</w:t>
            </w:r>
          </w:p>
        </w:tc>
        <w:tc>
          <w:tcPr>
            <w:tcW w:type="dxa" w:w="2880"/>
          </w:tcPr>
          <w:p>
            <w:r>
              <w:t>ISO 8601 timestamp of extension creation</w:t>
            </w:r>
          </w:p>
        </w:tc>
      </w:tr>
      <w:tr>
        <w:tc>
          <w:tcPr>
            <w:tcW w:type="dxa" w:w="2880"/>
          </w:tcPr>
          <w:p>
            <w:r>
              <w:t>siteAccess</w:t>
            </w:r>
          </w:p>
        </w:tc>
        <w:tc>
          <w:tcPr>
            <w:tcW w:type="dxa" w:w="2880"/>
          </w:tcPr>
          <w:p>
            <w:r>
              <w:t>string</w:t>
            </w:r>
          </w:p>
        </w:tc>
        <w:tc>
          <w:tcPr>
            <w:tcW w:type="dxa" w:w="2880"/>
          </w:tcPr>
          <w:p>
            <w:r>
              <w:t>Site access ("Limited", "Unlimited")</w:t>
            </w:r>
          </w:p>
        </w:tc>
      </w:tr>
      <w:tr>
        <w:tc>
          <w:tcPr>
            <w:tcW w:type="dxa" w:w="2880"/>
          </w:tcPr>
          <w:p>
            <w:r>
              <w:t>alertTimer</w:t>
            </w:r>
          </w:p>
        </w:tc>
        <w:tc>
          <w:tcPr>
            <w:tcW w:type="dxa" w:w="2880"/>
          </w:tcPr>
          <w:p>
            <w:r>
              <w:t>integer</w:t>
            </w:r>
          </w:p>
        </w:tc>
        <w:tc>
          <w:tcPr>
            <w:tcW w:type="dxa" w:w="2880"/>
          </w:tcPr>
          <w:p>
            <w:r>
              <w:t>Alert timer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 /extension/~' \</w:t>
        <w:br/>
        <w:t xml:space="preserve"> -H 'Content-Type: application/json'</w:t>
      </w:r>
    </w:p>
    <w:p>
      <w:pPr>
        <w:pStyle w:val="Heading3"/>
      </w:pPr>
      <w:r>
        <w:t>Example Usage</w:t>
      </w:r>
    </w:p>
    <w:p>
      <w:pPr>
        <w:pStyle w:val="Heading3"/>
      </w:pPr>
      <w:r>
        <w:t>Example 1: Get Current Session's Extension</w:t>
      </w:r>
    </w:p>
    <w:p>
      <w:r>
        <w:rPr>
          <w:b/>
          <w:color w:val="666666"/>
          <w:sz w:val="16"/>
        </w:rPr>
        <w:t>[bash]</w:t>
      </w:r>
    </w:p>
    <w:p>
      <w:pPr>
        <w:shd w:fill="F2F2F2" w:val="clear"/>
      </w:pPr>
      <w:r>
        <w:rPr>
          <w:rFonts w:ascii="Courier New" w:hAnsi="Courier New"/>
          <w:sz w:val="17"/>
        </w:rPr>
        <w:t>curl -X GET 'https://platform.ringcentral.com/restapi/v1.0/account/~ /extension/~' \</w:t>
        <w:br/>
        <w:t xml:space="preserve"> -H "Content-Type: application/json"</w:t>
      </w:r>
    </w:p>
    <w:p>
      <w:pPr>
        <w:pStyle w:val="Heading3"/>
      </w:pPr>
      <w:r>
        <w:t>Example 2: Get a Specific Extension for an Account</w:t>
      </w:r>
    </w:p>
    <w:p>
      <w:r>
        <w:rPr>
          <w:b/>
          <w:color w:val="666666"/>
          <w:sz w:val="16"/>
        </w:rPr>
        <w:t>[bash]</w:t>
      </w:r>
    </w:p>
    <w:p>
      <w:pPr>
        <w:shd w:fill="F2F2F2" w:val="clear"/>
      </w:pPr>
      <w:r>
        <w:rPr>
          <w:rFonts w:ascii="Courier New" w:hAnsi="Courier New"/>
          <w:sz w:val="17"/>
        </w:rPr>
        <w:t>curl -X GET 'https://platform.ringcentral.com/restapi/v1.0/account/123456789/extension/987654321' \</w:t>
        <w:br/>
        <w:t xml:space="preserve"> -H "Content-Type: application/json"</w:t>
      </w:r>
    </w:p>
    <w:p>
      <w:pPr>
        <w:pStyle w:val="Heading3"/>
      </w:pPr>
      <w:r>
        <w:t>Example 3: Get Extension for a Given Account with Partner ID</w:t>
      </w:r>
    </w:p>
    <w:p>
      <w:r>
        <w:rPr>
          <w:b/>
          <w:color w:val="666666"/>
          <w:sz w:val="16"/>
        </w:rPr>
        <w:t>[bash]</w:t>
      </w:r>
    </w:p>
    <w:p>
      <w:pPr>
        <w:shd w:fill="F2F2F2" w:val="clear"/>
      </w:pPr>
      <w:r>
        <w:rPr>
          <w:rFonts w:ascii="Courier New" w:hAnsi="Courier New"/>
          <w:sz w:val="17"/>
        </w:rPr>
        <w:t>curl -X GET 'https://platform.ringcentral.com/restapi/v1.0/account/pid=partner-acc-001/extension/pid=partner-ext-123' \</w:t>
        <w:br/>
        <w:t xml:space="preserve"> -H "Content-Type: application/json"</w:t>
      </w:r>
    </w:p>
    <w:p>
      <w:pPr>
        <w:pStyle w:val="Heading3"/>
      </w:pPr>
      <w:r>
        <w:t>Behavior</w:t>
      </w:r>
    </w:p>
    <w:p>
      <w:pPr>
        <w:pStyle w:val="ListBullet"/>
      </w:pPr>
      <w:r>
        <w:t>Parameter Resolution: If accountId or extensionId is "~", the API will use the account or extension associated with the current authentication session.</w:t>
      </w:r>
    </w:p>
    <w:p>
      <w:pPr>
        <w:pStyle w:val="ListBullet"/>
      </w:pPr>
      <w:r>
        <w:t>Data Retrieval: Returns basic and extended information about the extension, including contact, permissions, roles, features, and settings.</w:t>
      </w:r>
    </w:p>
    <w:p>
      <w:pPr>
        <w:pStyle w:val="ListBullet"/>
      </w:pPr>
      <w:r>
        <w:t>Partner ID Mapping: If a partner ID is provided using pid=XXX, the API will map to the corresponding RingCentral IDs.</w:t>
      </w:r>
    </w:p>
    <w:p>
      <w:pPr>
        <w:pStyle w:val="Heading3"/>
      </w:pPr>
      <w:r>
        <w:t>Notes</w:t>
      </w:r>
    </w:p>
    <w:p>
      <w:pPr>
        <w:pStyle w:val="ListBullet"/>
      </w:pPr>
      <w:r>
        <w:t>For accountId and extensionId, use "~" to indicate the current authorized account or extension.</w:t>
      </w:r>
    </w:p>
    <w:p>
      <w:pPr>
        <w:pStyle w:val="ListBullet"/>
      </w:pPr>
      <w:r>
        <w:t>Partner application integrations can use pid=XXX instead of a native ID; in responses, native IDs are always returned.</w:t>
      </w:r>
    </w:p>
    <w:p>
      <w:pPr>
        <w:pStyle w:val="ListBullet"/>
      </w:pPr>
      <w:r>
        <w:t>Returned fields may vary according to extension type and permissions.</w:t>
      </w:r>
    </w:p>
    <w:p>
      <w:pPr>
        <w:pStyle w:val="ListBullet"/>
      </w:pPr>
      <w:r>
        <w:t>No request body or query parameters are used in this action.</w:t>
      </w:r>
    </w:p>
    <w:p>
      <w:pPr>
        <w:pStyle w:val="ListBullet"/>
      </w:pPr>
      <w:r>
        <w:t>If an image is not uploaded, only the profile image URI is returned.</w:t>
      </w:r>
    </w:p>
    <w:p>
      <w:pPr>
        <w:pStyle w:val="ListBullet"/>
      </w:pPr>
      <w:r>
        <w:t>The departments field will be present only for user extensions that are members of a department.</w:t>
      </w:r>
    </w:p>
    <w:p>
      <w:pPr>
        <w:pStyle w:val="Heading3"/>
      </w:pPr>
      <w:r>
        <w:t>Gotchas</w:t>
      </w:r>
    </w:p>
    <w:p>
      <w:pPr>
        <w:pStyle w:val="ListBullet"/>
      </w:pPr>
      <w:r>
        <w:t>Always provide both accountId and extensionId in the path, even if using "~".</w:t>
      </w:r>
    </w:p>
    <w:p>
      <w:pPr>
        <w:pStyle w:val="ListBullet"/>
      </w:pPr>
      <w:r>
        <w:t>Do not use empty strings for path parameters.</w:t>
      </w:r>
    </w:p>
    <w:p>
      <w:pPr>
        <w:pStyle w:val="ListBullet"/>
      </w:pPr>
      <w:r>
        <w:t>Department extension type is now called "Call Queue" in RingCentral terminology.</w:t>
      </w:r>
    </w:p>
    <w:p>
      <w:pPr>
        <w:pStyle w:val="ListBullet"/>
      </w:pPr>
      <w:r>
        <w:t>If requesting features for your own extension, the serviceFeatures array will include reasons for any disabled features.</w:t>
      </w:r>
    </w:p>
    <w:p>
      <w:pPr>
        <w:pStyle w:val="Heading3"/>
      </w:pPr>
      <w:r>
        <w:t>Error Handling</w:t>
      </w:r>
    </w:p>
    <w:p>
      <w:pPr>
        <w:pStyle w:val="ListBullet"/>
      </w:pPr>
      <w:r>
        <w:t>400 Bad Request: Returned if invalid or malformed accountId or extensionId is provided.</w:t>
      </w:r>
    </w:p>
    <w:p>
      <w:pPr>
        <w:pStyle w:val="ListBullet"/>
      </w:pPr>
      <w:r>
        <w:t>401 Unauthorized: Returned if the request is made without proper authentication.</w:t>
      </w:r>
    </w:p>
    <w:p>
      <w:pPr>
        <w:pStyle w:val="ListBullet"/>
      </w:pPr>
      <w:r>
        <w:t>404 Not Found: Returned if the specified extension does not exist.</w:t>
      </w:r>
    </w:p>
    <w:p>
      <w:pPr>
        <w:pStyle w:val="ListBullet"/>
      </w:pPr>
      <w:r>
        <w:t>500 Internal Server Error: Indicates a service-side issue; try again later.</w:t>
      </w:r>
    </w:p>
    <w:p>
      <w:pPr>
        <w:pStyle w:val="Heading3"/>
      </w:pPr>
      <w:r>
        <w:t>Related extension actions</w:t>
      </w:r>
    </w:p>
    <w:p>
      <w:pPr>
        <w:pStyle w:val="ListBullet"/>
      </w:pPr>
      <w:r>
        <w:t>[PUT] Update Extension — /restapi/v1.0/account/{{ACCOUNTID}}/extension/{{EXTENSIONID}}</w:t>
      </w:r>
    </w:p>
    <w:p>
      <w:r>
        <w:br w:type="page"/>
      </w:r>
    </w:p>
    <w:p>
      <w:pPr>
        <w:pStyle w:val="Heading2"/>
      </w:pPr>
      <w:r>
        <w:t>276. [PUT] Update Extension</w:t>
      </w:r>
    </w:p>
    <w:p>
      <w:r>
        <w:rPr>
          <w:b/>
        </w:rPr>
        <w:t xml:space="preserve">Endpoint: </w:t>
      </w:r>
      <w:r>
        <w:rPr>
          <w:rFonts w:ascii="Courier New" w:hAnsi="Courier New"/>
          <w:sz w:val="18"/>
        </w:rPr>
        <w:t>/restapi/v1.0/account/{{ACCOUNTID}}/extension/{{EXTENSIONID}}</w:t>
      </w:r>
    </w:p>
    <w:p>
      <w:pPr>
        <w:pStyle w:val="Heading3"/>
      </w:pPr>
      <w:r>
        <w:t>Update an Extension</w:t>
      </w:r>
    </w:p>
    <w:p>
      <w:pPr>
        <w:pStyle w:val="Heading3"/>
      </w:pPr>
      <w:r>
        <w:t>Prerequisites</w:t>
      </w:r>
    </w:p>
    <w:p>
      <w:pPr>
        <w:pStyle w:val="ListBullet"/>
      </w:pPr>
      <w:r>
        <w:t>Must have administrative privileges or user permissions to update extension settings in the RingCentral account.</w:t>
      </w:r>
    </w:p>
    <w:p>
      <w:pPr>
        <w:pStyle w:val="Heading3"/>
      </w:pPr>
      <w:r>
        <w:t>Method</w:t>
      </w:r>
    </w:p>
    <w:p>
      <w:r>
        <w:t>PUT</w:t>
      </w:r>
    </w:p>
    <w:p>
      <w:pPr>
        <w:pStyle w:val="Heading3"/>
      </w:pPr>
      <w:r>
        <w:t>URL</w:t>
      </w:r>
    </w:p>
    <w:p>
      <w:r>
        <w:t>https://platform.ringcentral.com/restapi/v1.0/account/{{accountId}}/extension/{{extensionId}}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user (extension) settings for a specified extension within a RingCentral account. This action allows modification of the extension's status, contact information, regional settings, type, custom fields, and more. It supports a wide range of extension types including User, FaxUser, Department, Announcement, Voicemail, and others.</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each to "~" to indicate the currently authorized account or extension.</w:t>
      </w:r>
    </w:p>
    <w:p>
      <w:pPr>
        <w:pStyle w:val="ListBullet"/>
      </w:pPr>
      <w:r>
        <w:t>Always construct the path as /restapi/v1.0/account/{{accountId}}/extension/{{extensionId}}, where both {{accountId}} and {{extensionId}} are non-empty strings.</w:t>
      </w:r>
    </w:p>
    <w:p>
      <w:pPr>
        <w:pStyle w:val="ListBullet"/>
      </w:pPr>
      <w:r>
        <w:t>Never call the API with missing or empty accountId or extensionId. Avoid URLs such as /restapi/v1.0/account//extension/ or /restapi/v1.0/account/~/extension/.</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w:t>
        <w:br/>
        <w:t>/restapi/v1.0/account/123456789/extension/987654321</w:t>
        <w:br/>
        <w:t>/restapi/v1.0/account/acc_abc/extension/ext_xyz</w:t>
      </w:r>
    </w:p>
    <w:p>
      <w:pPr>
        <w:pStyle w:val="Heading3"/>
      </w:pPr>
      <w:r>
        <w:t>Invalid Examples</w:t>
      </w:r>
    </w:p>
    <w:p>
      <w:r>
        <w:rPr>
          <w:b/>
          <w:color w:val="666666"/>
          <w:sz w:val="16"/>
        </w:rPr>
        <w:t>[http]</w:t>
      </w:r>
    </w:p>
    <w:p>
      <w:pPr>
        <w:shd w:fill="F2F2F2" w:val="clear"/>
      </w:pPr>
      <w:r>
        <w:rPr>
          <w:rFonts w:ascii="Courier New" w:hAnsi="Courier New"/>
          <w:sz w:val="17"/>
        </w:rPr>
        <w:t>/restapi/v1.0/account//extension/</w:t>
        <w:br/>
        <w:t>/restapi/v1.0/account/~/extension/</w:t>
        <w:br/>
        <w:t>/restapi/v1.0/account//extension/~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w:t>
            </w:r>
          </w:p>
        </w:tc>
      </w:tr>
    </w:tbl>
    <w:p/>
    <w:p>
      <w:pPr>
        <w:pStyle w:val="Heading3"/>
      </w:pPr>
      <w:r>
        <w:t>Required Request Body Fields</w:t>
      </w:r>
    </w:p>
    <w:p>
      <w:pPr>
        <w:pStyle w:val="ListBullet"/>
      </w:pPr>
      <w:r>
        <w:t>The request body is required, but no individual fields are strictly required; you must provide at least one updatable field.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Extension status. Possible values: "Enabled", "Disabled", "Frozen", "NotActivated".</w:t>
            </w:r>
          </w:p>
        </w:tc>
      </w:tr>
      <w:tr>
        <w:tc>
          <w:tcPr>
            <w:tcW w:type="dxa" w:w="2880"/>
          </w:tcPr>
          <w:p>
            <w:r>
              <w:t>statusInfo</w:t>
            </w:r>
          </w:p>
        </w:tc>
        <w:tc>
          <w:tcPr>
            <w:tcW w:type="dxa" w:w="2880"/>
          </w:tcPr>
          <w:p>
            <w:r>
              <w:t>object</w:t>
            </w:r>
          </w:p>
        </w:tc>
        <w:tc>
          <w:tcPr>
            <w:tcW w:type="dxa" w:w="2880"/>
          </w:tcPr>
          <w:p>
            <w:r>
              <w:t>Additional status information: &lt;br&gt; • comment (string): Description for status change. &lt;br&gt; • reason (string): "Voluntarily" or "Involuntarily".</w:t>
            </w:r>
          </w:p>
        </w:tc>
      </w:tr>
      <w:tr>
        <w:tc>
          <w:tcPr>
            <w:tcW w:type="dxa" w:w="2880"/>
          </w:tcPr>
          <w:p>
            <w:r>
              <w:t>extensionNumber</w:t>
            </w:r>
          </w:p>
        </w:tc>
        <w:tc>
          <w:tcPr>
            <w:tcW w:type="dxa" w:w="2880"/>
          </w:tcPr>
          <w:p>
            <w:r>
              <w:t>string</w:t>
            </w:r>
          </w:p>
        </w:tc>
        <w:tc>
          <w:tcPr>
            <w:tcW w:type="dxa" w:w="2880"/>
          </w:tcPr>
          <w:p>
            <w:r>
              <w:t>Extension number assigned.</w:t>
            </w:r>
          </w:p>
        </w:tc>
      </w:tr>
      <w:tr>
        <w:tc>
          <w:tcPr>
            <w:tcW w:type="dxa" w:w="2880"/>
          </w:tcPr>
          <w:p>
            <w:r>
              <w:t>contact</w:t>
            </w:r>
          </w:p>
        </w:tc>
        <w:tc>
          <w:tcPr>
            <w:tcW w:type="dxa" w:w="2880"/>
          </w:tcPr>
          <w:p>
            <w:r>
              <w:t>object</w:t>
            </w:r>
          </w:p>
        </w:tc>
        <w:tc>
          <w:tcPr>
            <w:tcW w:type="dxa" w:w="2880"/>
          </w:tcPr>
          <w:p>
            <w:r>
              <w:t>Contact information (see below).</w:t>
            </w:r>
          </w:p>
        </w:tc>
      </w:tr>
      <w:tr>
        <w:tc>
          <w:tcPr>
            <w:tcW w:type="dxa" w:w="2880"/>
          </w:tcPr>
          <w:p>
            <w:r>
              <w:t>regionalSettings</w:t>
            </w:r>
          </w:p>
        </w:tc>
        <w:tc>
          <w:tcPr>
            <w:tcW w:type="dxa" w:w="2880"/>
          </w:tcPr>
          <w:p>
            <w:r>
              <w:t>object</w:t>
            </w:r>
          </w:p>
        </w:tc>
        <w:tc>
          <w:tcPr>
            <w:tcW w:type="dxa" w:w="2880"/>
          </w:tcPr>
          <w:p>
            <w:r>
              <w:t>Regional settings (see below).</w:t>
            </w:r>
          </w:p>
        </w:tc>
      </w:tr>
      <w:tr>
        <w:tc>
          <w:tcPr>
            <w:tcW w:type="dxa" w:w="2880"/>
          </w:tcPr>
          <w:p>
            <w:r>
              <w:t>setupWizardState</w:t>
            </w:r>
          </w:p>
        </w:tc>
        <w:tc>
          <w:tcPr>
            <w:tcW w:type="dxa" w:w="2880"/>
          </w:tcPr>
          <w:p>
            <w:r>
              <w:t>string</w:t>
            </w:r>
          </w:p>
        </w:tc>
        <w:tc>
          <w:tcPr>
            <w:tcW w:type="dxa" w:w="2880"/>
          </w:tcPr>
          <w:p>
            <w:r>
              <w:t>Setup wizard state. Possible values: "NotStarted", "Incomplete", "Completed".</w:t>
            </w:r>
          </w:p>
        </w:tc>
      </w:tr>
      <w:tr>
        <w:tc>
          <w:tcPr>
            <w:tcW w:type="dxa" w:w="2880"/>
          </w:tcPr>
          <w:p>
            <w:r>
              <w:t>partnerId</w:t>
            </w:r>
          </w:p>
        </w:tc>
        <w:tc>
          <w:tcPr>
            <w:tcW w:type="dxa" w:w="2880"/>
          </w:tcPr>
          <w:p>
            <w:r>
              <w:t>string</w:t>
            </w:r>
          </w:p>
        </w:tc>
        <w:tc>
          <w:tcPr>
            <w:tcW w:type="dxa" w:w="2880"/>
          </w:tcPr>
          <w:p>
            <w:r>
              <w:t>Partner-specific extension identifier.</w:t>
            </w:r>
          </w:p>
        </w:tc>
      </w:tr>
      <w:tr>
        <w:tc>
          <w:tcPr>
            <w:tcW w:type="dxa" w:w="2880"/>
          </w:tcPr>
          <w:p>
            <w:r>
              <w:t>ivrPin</w:t>
            </w:r>
          </w:p>
        </w:tc>
        <w:tc>
          <w:tcPr>
            <w:tcW w:type="dxa" w:w="2880"/>
          </w:tcPr>
          <w:p>
            <w:r>
              <w:t>string</w:t>
            </w:r>
          </w:p>
        </w:tc>
        <w:tc>
          <w:tcPr>
            <w:tcW w:type="dxa" w:w="2880"/>
          </w:tcPr>
          <w:p>
            <w:r>
              <w:t>IVR PIN.</w:t>
            </w:r>
          </w:p>
        </w:tc>
      </w:tr>
      <w:tr>
        <w:tc>
          <w:tcPr>
            <w:tcW w:type="dxa" w:w="2880"/>
          </w:tcPr>
          <w:p>
            <w:r>
              <w:t>password</w:t>
            </w:r>
          </w:p>
        </w:tc>
        <w:tc>
          <w:tcPr>
            <w:tcW w:type="dxa" w:w="2880"/>
          </w:tcPr>
          <w:p>
            <w:r>
              <w:t>string</w:t>
            </w:r>
          </w:p>
        </w:tc>
        <w:tc>
          <w:tcPr>
            <w:tcW w:type="dxa" w:w="2880"/>
          </w:tcPr>
          <w:p>
            <w:r>
              <w:t>Password for the extension.</w:t>
            </w:r>
          </w:p>
        </w:tc>
      </w:tr>
      <w:tr>
        <w:tc>
          <w:tcPr>
            <w:tcW w:type="dxa" w:w="2880"/>
          </w:tcPr>
          <w:p>
            <w:r>
              <w:t>callQueueInfo</w:t>
            </w:r>
          </w:p>
        </w:tc>
        <w:tc>
          <w:tcPr>
            <w:tcW w:type="dxa" w:w="2880"/>
          </w:tcPr>
          <w:p>
            <w:r>
              <w:t>object</w:t>
            </w:r>
          </w:p>
        </w:tc>
        <w:tc>
          <w:tcPr>
            <w:tcW w:type="dxa" w:w="2880"/>
          </w:tcPr>
          <w:p>
            <w:r>
              <w:t>Call queue settings (see below).</w:t>
            </w:r>
          </w:p>
        </w:tc>
      </w:tr>
      <w:tr>
        <w:tc>
          <w:tcPr>
            <w:tcW w:type="dxa" w:w="2880"/>
          </w:tcPr>
          <w:p>
            <w:r>
              <w:t>transition</w:t>
            </w:r>
          </w:p>
        </w:tc>
        <w:tc>
          <w:tcPr>
            <w:tcW w:type="dxa" w:w="2880"/>
          </w:tcPr>
          <w:p>
            <w:r>
              <w:t>object</w:t>
            </w:r>
          </w:p>
        </w:tc>
        <w:tc>
          <w:tcPr>
            <w:tcW w:type="dxa" w:w="2880"/>
          </w:tcPr>
          <w:p>
            <w:r>
              <w:t>Welcome email settings (see below).</w:t>
            </w:r>
          </w:p>
        </w:tc>
      </w:tr>
      <w:tr>
        <w:tc>
          <w:tcPr>
            <w:tcW w:type="dxa" w:w="2880"/>
          </w:tcPr>
          <w:p>
            <w:r>
              <w:t>customFields</w:t>
            </w:r>
          </w:p>
        </w:tc>
        <w:tc>
          <w:tcPr>
            <w:tcW w:type="dxa" w:w="2880"/>
          </w:tcPr>
          <w:p>
            <w:r>
              <w:t>array</w:t>
            </w:r>
          </w:p>
        </w:tc>
        <w:tc>
          <w:tcPr>
            <w:tcW w:type="dxa" w:w="2880"/>
          </w:tcPr>
          <w:p>
            <w:r>
              <w:t>List of custom field objects (see below).</w:t>
            </w:r>
          </w:p>
        </w:tc>
      </w:tr>
      <w:tr>
        <w:tc>
          <w:tcPr>
            <w:tcW w:type="dxa" w:w="2880"/>
          </w:tcPr>
          <w:p>
            <w:r>
              <w:t>site</w:t>
            </w:r>
          </w:p>
        </w:tc>
        <w:tc>
          <w:tcPr>
            <w:tcW w:type="dxa" w:w="2880"/>
          </w:tcPr>
          <w:p>
            <w:r>
              <w:t>object</w:t>
            </w:r>
          </w:p>
        </w:tc>
        <w:tc>
          <w:tcPr>
            <w:tcW w:type="dxa" w:w="2880"/>
          </w:tcPr>
          <w:p>
            <w:r>
              <w:t>Site information: &lt;br&gt; • id (string): Site ID.</w:t>
            </w:r>
          </w:p>
        </w:tc>
      </w:tr>
      <w:tr>
        <w:tc>
          <w:tcPr>
            <w:tcW w:type="dxa" w:w="2880"/>
          </w:tcPr>
          <w:p>
            <w:r>
              <w:t>type</w:t>
            </w:r>
          </w:p>
        </w:tc>
        <w:tc>
          <w:tcPr>
            <w:tcW w:type="dxa" w:w="2880"/>
          </w:tcPr>
          <w:p>
            <w:r>
              <w:t>string</w:t>
            </w:r>
          </w:p>
        </w:tc>
        <w:tc>
          <w:tcPr>
            <w:tcW w:type="dxa" w:w="2880"/>
          </w:tcPr>
          <w:p>
            <w:r>
              <w:t>Extension type. Possible values: "User", "FaxUser", "FlexibleUser", "VirtualUser", "DigitalUser", "Department", "Announcement", "Voicemail", "SharedLinesGroup", "PagingOnly", "IvrMenu", "ApplicationExtension", "ParkLocation", "DelegatedLinesGroup", "GroupCallPickup".</w:t>
            </w:r>
          </w:p>
        </w:tc>
      </w:tr>
      <w:tr>
        <w:tc>
          <w:tcPr>
            <w:tcW w:type="dxa" w:w="2880"/>
          </w:tcPr>
          <w:p>
            <w:r>
              <w:t>subType</w:t>
            </w:r>
          </w:p>
        </w:tc>
        <w:tc>
          <w:tcPr>
            <w:tcW w:type="dxa" w:w="2880"/>
          </w:tcPr>
          <w:p>
            <w:r>
              <w:t>string</w:t>
            </w:r>
          </w:p>
        </w:tc>
        <w:tc>
          <w:tcPr>
            <w:tcW w:type="dxa" w:w="2880"/>
          </w:tcPr>
          <w:p>
            <w:r>
              <w:t>Extension subtype. Possible values: "VideoPro", "VideoProPlus", "DigitalSignageOnlyRooms", "Unknown", "Emergency".</w:t>
            </w:r>
          </w:p>
        </w:tc>
      </w:tr>
      <w:tr>
        <w:tc>
          <w:tcPr>
            <w:tcW w:type="dxa" w:w="2880"/>
          </w:tcPr>
          <w:p>
            <w:r>
              <w:t>references</w:t>
            </w:r>
          </w:p>
        </w:tc>
        <w:tc>
          <w:tcPr>
            <w:tcW w:type="dxa" w:w="2880"/>
          </w:tcPr>
          <w:p>
            <w:r>
              <w:t>array</w:t>
            </w:r>
          </w:p>
        </w:tc>
        <w:tc>
          <w:tcPr>
            <w:tcW w:type="dxa" w:w="2880"/>
          </w:tcPr>
          <w:p>
            <w:r>
              <w:t>List of external reference objects (see below).</w:t>
            </w:r>
          </w:p>
        </w:tc>
      </w:tr>
    </w:tbl>
    <w:p/>
    <w:p>
      <w:r>
        <w:rPr>
          <w:b/>
        </w:rPr>
        <w:t>Contact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User first name (User type only)</w:t>
            </w:r>
          </w:p>
        </w:tc>
      </w:tr>
      <w:tr>
        <w:tc>
          <w:tcPr>
            <w:tcW w:type="dxa" w:w="2880"/>
          </w:tcPr>
          <w:p>
            <w:r>
              <w:t>lastName</w:t>
            </w:r>
          </w:p>
        </w:tc>
        <w:tc>
          <w:tcPr>
            <w:tcW w:type="dxa" w:w="2880"/>
          </w:tcPr>
          <w:p>
            <w:r>
              <w:t>string</w:t>
            </w:r>
          </w:p>
        </w:tc>
        <w:tc>
          <w:tcPr>
            <w:tcW w:type="dxa" w:w="2880"/>
          </w:tcPr>
          <w:p>
            <w:r>
              <w:t>User last name (User type only)</w:t>
            </w:r>
          </w:p>
        </w:tc>
      </w:tr>
      <w:tr>
        <w:tc>
          <w:tcPr>
            <w:tcW w:type="dxa" w:w="2880"/>
          </w:tcPr>
          <w:p>
            <w:r>
              <w:t>company</w:t>
            </w:r>
          </w:p>
        </w:tc>
        <w:tc>
          <w:tcPr>
            <w:tcW w:type="dxa" w:w="2880"/>
          </w:tcPr>
          <w:p>
            <w:r>
              <w:t>string</w:t>
            </w:r>
          </w:p>
        </w:tc>
        <w:tc>
          <w:tcPr>
            <w:tcW w:type="dxa" w:w="2880"/>
          </w:tcPr>
          <w:p>
            <w:r>
              <w:t>Company name</w:t>
            </w:r>
          </w:p>
        </w:tc>
      </w:tr>
      <w:tr>
        <w:tc>
          <w:tcPr>
            <w:tcW w:type="dxa" w:w="2880"/>
          </w:tcPr>
          <w:p>
            <w:r>
              <w:t>jobTitle</w:t>
            </w:r>
          </w:p>
        </w:tc>
        <w:tc>
          <w:tcPr>
            <w:tcW w:type="dxa" w:w="2880"/>
          </w:tcPr>
          <w:p>
            <w:r>
              <w:t>string</w:t>
            </w:r>
          </w:p>
        </w:tc>
        <w:tc>
          <w:tcPr>
            <w:tcW w:type="dxa" w:w="2880"/>
          </w:tcPr>
          <w:p>
            <w:r>
              <w:t>Job title</w:t>
            </w:r>
          </w:p>
        </w:tc>
      </w:tr>
      <w:tr>
        <w:tc>
          <w:tcPr>
            <w:tcW w:type="dxa" w:w="2880"/>
          </w:tcPr>
          <w:p>
            <w:r>
              <w:t>email</w:t>
            </w:r>
          </w:p>
        </w:tc>
        <w:tc>
          <w:tcPr>
            <w:tcW w:type="dxa" w:w="2880"/>
          </w:tcPr>
          <w:p>
            <w:r>
              <w:t>string</w:t>
            </w:r>
          </w:p>
        </w:tc>
        <w:tc>
          <w:tcPr>
            <w:tcW w:type="dxa" w:w="2880"/>
          </w:tcPr>
          <w:p>
            <w:r>
              <w:t>Contact email</w:t>
            </w:r>
          </w:p>
        </w:tc>
      </w:tr>
      <w:tr>
        <w:tc>
          <w:tcPr>
            <w:tcW w:type="dxa" w:w="2880"/>
          </w:tcPr>
          <w:p>
            <w:r>
              <w:t>businessPhone</w:t>
            </w:r>
          </w:p>
        </w:tc>
        <w:tc>
          <w:tcPr>
            <w:tcW w:type="dxa" w:w="2880"/>
          </w:tcPr>
          <w:p>
            <w:r>
              <w:t>string</w:t>
            </w:r>
          </w:p>
        </w:tc>
        <w:tc>
          <w:tcPr>
            <w:tcW w:type="dxa" w:w="2880"/>
          </w:tcPr>
          <w:p>
            <w:r>
              <w:t>Contact phone number (E.164 format)</w:t>
            </w:r>
          </w:p>
        </w:tc>
      </w:tr>
      <w:tr>
        <w:tc>
          <w:tcPr>
            <w:tcW w:type="dxa" w:w="2880"/>
          </w:tcPr>
          <w:p>
            <w:r>
              <w:t>mobilePhone</w:t>
            </w:r>
          </w:p>
        </w:tc>
        <w:tc>
          <w:tcPr>
            <w:tcW w:type="dxa" w:w="2880"/>
          </w:tcPr>
          <w:p>
            <w:r>
              <w:t>string</w:t>
            </w:r>
          </w:p>
        </w:tc>
        <w:tc>
          <w:tcPr>
            <w:tcW w:type="dxa" w:w="2880"/>
          </w:tcPr>
          <w:p>
            <w:r>
              <w:t>Mobile phone (non Toll Free, E.164 format with '+')</w:t>
            </w:r>
          </w:p>
        </w:tc>
      </w:tr>
      <w:tr>
        <w:tc>
          <w:tcPr>
            <w:tcW w:type="dxa" w:w="2880"/>
          </w:tcPr>
          <w:p>
            <w:r>
              <w:t>businessAddress</w:t>
            </w:r>
          </w:p>
        </w:tc>
        <w:tc>
          <w:tcPr>
            <w:tcW w:type="dxa" w:w="2880"/>
          </w:tcPr>
          <w:p>
            <w:r>
              <w:t>object</w:t>
            </w:r>
          </w:p>
        </w:tc>
        <w:tc>
          <w:tcPr>
            <w:tcW w:type="dxa" w:w="2880"/>
          </w:tcPr>
          <w:p>
            <w:r>
              <w:t>Business address object</w:t>
            </w:r>
          </w:p>
        </w:tc>
      </w:tr>
      <w:tr>
        <w:tc>
          <w:tcPr>
            <w:tcW w:type="dxa" w:w="2880"/>
          </w:tcPr>
          <w:p>
            <w:r>
              <w:t>emailAsLoginName</w:t>
            </w:r>
          </w:p>
        </w:tc>
        <w:tc>
          <w:tcPr>
            <w:tcW w:type="dxa" w:w="2880"/>
          </w:tcPr>
          <w:p>
            <w:r>
              <w:t>boolean</w:t>
            </w:r>
          </w:p>
        </w:tc>
        <w:tc>
          <w:tcPr>
            <w:tcW w:type="dxa" w:w="2880"/>
          </w:tcPr>
          <w:p>
            <w:r>
              <w:t>If true, enables contact email as login name (must be unique; default false)</w:t>
            </w:r>
          </w:p>
        </w:tc>
      </w:tr>
      <w:tr>
        <w:tc>
          <w:tcPr>
            <w:tcW w:type="dxa" w:w="2880"/>
          </w:tcPr>
          <w:p>
            <w:r>
              <w:t>pronouncedName</w:t>
            </w:r>
          </w:p>
        </w:tc>
        <w:tc>
          <w:tcPr>
            <w:tcW w:type="dxa" w:w="2880"/>
          </w:tcPr>
          <w:p>
            <w:r>
              <w:t>object</w:t>
            </w:r>
          </w:p>
        </w:tc>
        <w:tc>
          <w:tcPr>
            <w:tcW w:type="dxa" w:w="2880"/>
          </w:tcPr>
          <w:p>
            <w:r>
              <w:t>Pronounced name info object</w:t>
            </w:r>
          </w:p>
        </w:tc>
      </w:tr>
      <w:tr>
        <w:tc>
          <w:tcPr>
            <w:tcW w:type="dxa" w:w="2880"/>
          </w:tcPr>
          <w:p>
            <w:r>
              <w:t>department</w:t>
            </w:r>
          </w:p>
        </w:tc>
        <w:tc>
          <w:tcPr>
            <w:tcW w:type="dxa" w:w="2880"/>
          </w:tcPr>
          <w:p>
            <w:r>
              <w:t>string</w:t>
            </w:r>
          </w:p>
        </w:tc>
        <w:tc>
          <w:tcPr>
            <w:tcW w:type="dxa" w:w="2880"/>
          </w:tcPr>
          <w:p>
            <w:r>
              <w:t>Department name</w:t>
            </w:r>
          </w:p>
        </w:tc>
      </w:tr>
    </w:tbl>
    <w:p/>
    <w:p>
      <w:r>
        <w:rPr>
          <w:b/>
        </w:rPr>
        <w:t>RegionalSettings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homeCountry</w:t>
            </w:r>
          </w:p>
        </w:tc>
        <w:tc>
          <w:tcPr>
            <w:tcW w:type="dxa" w:w="2880"/>
          </w:tcPr>
          <w:p>
            <w:r>
              <w:t>object</w:t>
            </w:r>
          </w:p>
        </w:tc>
        <w:tc>
          <w:tcPr>
            <w:tcW w:type="dxa" w:w="2880"/>
          </w:tcPr>
          <w:p>
            <w:r>
              <w:t>Country info object</w:t>
            </w:r>
          </w:p>
        </w:tc>
      </w:tr>
      <w:tr>
        <w:tc>
          <w:tcPr>
            <w:tcW w:type="dxa" w:w="2880"/>
          </w:tcPr>
          <w:p>
            <w:r>
              <w:t>timezone</w:t>
            </w:r>
          </w:p>
        </w:tc>
        <w:tc>
          <w:tcPr>
            <w:tcW w:type="dxa" w:w="2880"/>
          </w:tcPr>
          <w:p>
            <w:r>
              <w:t>object</w:t>
            </w:r>
          </w:p>
        </w:tc>
        <w:tc>
          <w:tcPr>
            <w:tcW w:type="dxa" w:w="2880"/>
          </w:tcPr>
          <w:p>
            <w:r>
              <w:t>Timezone info object</w:t>
            </w:r>
          </w:p>
        </w:tc>
      </w:tr>
      <w:tr>
        <w:tc>
          <w:tcPr>
            <w:tcW w:type="dxa" w:w="2880"/>
          </w:tcPr>
          <w:p>
            <w:r>
              <w:t>language</w:t>
            </w:r>
          </w:p>
        </w:tc>
        <w:tc>
          <w:tcPr>
            <w:tcW w:type="dxa" w:w="2880"/>
          </w:tcPr>
          <w:p>
            <w:r>
              <w:t>object</w:t>
            </w:r>
          </w:p>
        </w:tc>
        <w:tc>
          <w:tcPr>
            <w:tcW w:type="dxa" w:w="2880"/>
          </w:tcPr>
          <w:p>
            <w:r>
              <w:t>Language info object</w:t>
            </w:r>
          </w:p>
        </w:tc>
      </w:tr>
      <w:tr>
        <w:tc>
          <w:tcPr>
            <w:tcW w:type="dxa" w:w="2880"/>
          </w:tcPr>
          <w:p>
            <w:r>
              <w:t>greetingLanguage</w:t>
            </w:r>
          </w:p>
        </w:tc>
        <w:tc>
          <w:tcPr>
            <w:tcW w:type="dxa" w:w="2880"/>
          </w:tcPr>
          <w:p>
            <w:r>
              <w:t>object</w:t>
            </w:r>
          </w:p>
        </w:tc>
        <w:tc>
          <w:tcPr>
            <w:tcW w:type="dxa" w:w="2880"/>
          </w:tcPr>
          <w:p>
            <w:r>
              <w:t>Greeting language info object</w:t>
            </w:r>
          </w:p>
        </w:tc>
      </w:tr>
      <w:tr>
        <w:tc>
          <w:tcPr>
            <w:tcW w:type="dxa" w:w="2880"/>
          </w:tcPr>
          <w:p>
            <w:r>
              <w:t>formattingLocale</w:t>
            </w:r>
          </w:p>
        </w:tc>
        <w:tc>
          <w:tcPr>
            <w:tcW w:type="dxa" w:w="2880"/>
          </w:tcPr>
          <w:p>
            <w:r>
              <w:t>object</w:t>
            </w:r>
          </w:p>
        </w:tc>
        <w:tc>
          <w:tcPr>
            <w:tcW w:type="dxa" w:w="2880"/>
          </w:tcPr>
          <w:p>
            <w:r>
              <w:t>Formatting locale info object</w:t>
            </w:r>
          </w:p>
        </w:tc>
      </w:tr>
      <w:tr>
        <w:tc>
          <w:tcPr>
            <w:tcW w:type="dxa" w:w="2880"/>
          </w:tcPr>
          <w:p>
            <w:r>
              <w:t>currency</w:t>
            </w:r>
          </w:p>
        </w:tc>
        <w:tc>
          <w:tcPr>
            <w:tcW w:type="dxa" w:w="2880"/>
          </w:tcPr>
          <w:p>
            <w:r>
              <w:t>object</w:t>
            </w:r>
          </w:p>
        </w:tc>
        <w:tc>
          <w:tcPr>
            <w:tcW w:type="dxa" w:w="2880"/>
          </w:tcPr>
          <w:p>
            <w:r>
              <w:t>Currency info object</w:t>
            </w:r>
          </w:p>
        </w:tc>
      </w:tr>
      <w:tr>
        <w:tc>
          <w:tcPr>
            <w:tcW w:type="dxa" w:w="2880"/>
          </w:tcPr>
          <w:p>
            <w:r>
              <w:t>timeFormat</w:t>
            </w:r>
          </w:p>
        </w:tc>
        <w:tc>
          <w:tcPr>
            <w:tcW w:type="dxa" w:w="2880"/>
          </w:tcPr>
          <w:p>
            <w:r>
              <w:t>string</w:t>
            </w:r>
          </w:p>
        </w:tc>
        <w:tc>
          <w:tcPr>
            <w:tcW w:type="dxa" w:w="2880"/>
          </w:tcPr>
          <w:p>
            <w:r>
              <w:t>Time format enum</w:t>
            </w:r>
          </w:p>
        </w:tc>
      </w:tr>
    </w:tbl>
    <w:p/>
    <w:p>
      <w:r>
        <w:rPr>
          <w:b/>
        </w:rPr>
        <w:t>CallQueueInfo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slaGoal</w:t>
            </w:r>
          </w:p>
        </w:tc>
        <w:tc>
          <w:tcPr>
            <w:tcW w:type="dxa" w:w="2880"/>
          </w:tcPr>
          <w:p>
            <w:r>
              <w:t>integer</w:t>
            </w:r>
          </w:p>
        </w:tc>
        <w:tc>
          <w:tcPr>
            <w:tcW w:type="dxa" w:w="2880"/>
          </w:tcPr>
          <w:p>
            <w:r>
              <w:t>Target % of calls answered within the SLA threshold</w:t>
            </w:r>
          </w:p>
        </w:tc>
      </w:tr>
      <w:tr>
        <w:tc>
          <w:tcPr>
            <w:tcW w:type="dxa" w:w="2880"/>
          </w:tcPr>
          <w:p>
            <w:r>
              <w:t>slaThresholdSeconds</w:t>
            </w:r>
          </w:p>
        </w:tc>
        <w:tc>
          <w:tcPr>
            <w:tcW w:type="dxa" w:w="2880"/>
          </w:tcPr>
          <w:p>
            <w:r>
              <w:t>integer</w:t>
            </w:r>
          </w:p>
        </w:tc>
        <w:tc>
          <w:tcPr>
            <w:tcW w:type="dxa" w:w="2880"/>
          </w:tcPr>
          <w:p>
            <w:r>
              <w:t>SLA time threshold in seconds</w:t>
            </w:r>
          </w:p>
        </w:tc>
      </w:tr>
      <w:tr>
        <w:tc>
          <w:tcPr>
            <w:tcW w:type="dxa" w:w="2880"/>
          </w:tcPr>
          <w:p>
            <w:r>
              <w:t>includeAbandonedCalls</w:t>
            </w:r>
          </w:p>
        </w:tc>
        <w:tc>
          <w:tcPr>
            <w:tcW w:type="dxa" w:w="2880"/>
          </w:tcPr>
          <w:p>
            <w:r>
              <w:t>boolean</w:t>
            </w:r>
          </w:p>
        </w:tc>
        <w:tc>
          <w:tcPr>
            <w:tcW w:type="dxa" w:w="2880"/>
          </w:tcPr>
          <w:p>
            <w:r>
              <w:t>Whether to include abandoned calls in SLA calculation</w:t>
            </w:r>
          </w:p>
        </w:tc>
      </w:tr>
      <w:tr>
        <w:tc>
          <w:tcPr>
            <w:tcW w:type="dxa" w:w="2880"/>
          </w:tcPr>
          <w:p>
            <w:r>
              <w:t>abandonedThresholdSeconds</w:t>
            </w:r>
          </w:p>
        </w:tc>
        <w:tc>
          <w:tcPr>
            <w:tcW w:type="dxa" w:w="2880"/>
          </w:tcPr>
          <w:p>
            <w:r>
              <w:t>integer</w:t>
            </w:r>
          </w:p>
        </w:tc>
        <w:tc>
          <w:tcPr>
            <w:tcW w:type="dxa" w:w="2880"/>
          </w:tcPr>
          <w:p>
            <w:r>
              <w:t>Abandoned calls shorter than this (seconds) excluded from SLA</w:t>
            </w:r>
          </w:p>
        </w:tc>
      </w:tr>
    </w:tbl>
    <w:p/>
    <w:p>
      <w:r>
        <w:rPr>
          <w:b/>
        </w:rPr>
        <w:t>Transition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sendWelcomeEmailsToUsers</w:t>
            </w:r>
          </w:p>
        </w:tc>
        <w:tc>
          <w:tcPr>
            <w:tcW w:type="dxa" w:w="2880"/>
          </w:tcPr>
          <w:p>
            <w:r>
              <w:t>boolean</w:t>
            </w:r>
          </w:p>
        </w:tc>
        <w:tc>
          <w:tcPr>
            <w:tcW w:type="dxa" w:w="2880"/>
          </w:tcPr>
          <w:p>
            <w:r>
              <w:t>Send welcome/activation emails to existing users during account confirmation</w:t>
            </w:r>
          </w:p>
        </w:tc>
      </w:tr>
      <w:tr>
        <w:tc>
          <w:tcPr>
            <w:tcW w:type="dxa" w:w="2880"/>
          </w:tcPr>
          <w:p>
            <w:r>
              <w:t>sendWelcomeEmail</w:t>
            </w:r>
          </w:p>
        </w:tc>
        <w:tc>
          <w:tcPr>
            <w:tcW w:type="dxa" w:w="2880"/>
          </w:tcPr>
          <w:p>
            <w:r>
              <w:t>boolean</w:t>
            </w:r>
          </w:p>
        </w:tc>
        <w:tc>
          <w:tcPr>
            <w:tcW w:type="dxa" w:w="2880"/>
          </w:tcPr>
          <w:p>
            <w:r>
              <w:t>Send welcome/activation email to new users when status changes from Unassigned</w:t>
            </w:r>
          </w:p>
        </w:tc>
      </w:tr>
    </w:tbl>
    <w:p/>
    <w:p>
      <w:r>
        <w:rPr>
          <w:b/>
        </w:rPr>
        <w:t>CustomFields Array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identifier</w:t>
            </w:r>
          </w:p>
        </w:tc>
      </w:tr>
      <w:tr>
        <w:tc>
          <w:tcPr>
            <w:tcW w:type="dxa" w:w="2880"/>
          </w:tcPr>
          <w:p>
            <w:r>
              <w:t>value</w:t>
            </w:r>
          </w:p>
        </w:tc>
        <w:tc>
          <w:tcPr>
            <w:tcW w:type="dxa" w:w="2880"/>
          </w:tcPr>
          <w:p>
            <w:r>
              <w:t>string</w:t>
            </w:r>
          </w:p>
        </w:tc>
        <w:tc>
          <w:tcPr>
            <w:tcW w:type="dxa" w:w="2880"/>
          </w:tcPr>
          <w:p>
            <w:r>
              <w:t>Custom field value</w:t>
            </w:r>
          </w:p>
        </w:tc>
      </w:tr>
      <w:tr>
        <w:tc>
          <w:tcPr>
            <w:tcW w:type="dxa" w:w="2880"/>
          </w:tcPr>
          <w:p>
            <w:r>
              <w:t>displayName</w:t>
            </w:r>
          </w:p>
        </w:tc>
        <w:tc>
          <w:tcPr>
            <w:tcW w:type="dxa" w:w="2880"/>
          </w:tcPr>
          <w:p>
            <w:r>
              <w:t>string</w:t>
            </w:r>
          </w:p>
        </w:tc>
        <w:tc>
          <w:tcPr>
            <w:tcW w:type="dxa" w:w="2880"/>
          </w:tcPr>
          <w:p>
            <w:r>
              <w:t>Custom field display name</w:t>
            </w:r>
          </w:p>
        </w:tc>
      </w:tr>
    </w:tbl>
    <w:p/>
    <w:p>
      <w:r>
        <w:rPr>
          <w:b/>
        </w:rPr>
        <w:t>References Array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w:t>
            </w:r>
          </w:p>
        </w:tc>
        <w:tc>
          <w:tcPr>
            <w:tcW w:type="dxa" w:w="2880"/>
          </w:tcPr>
          <w:p>
            <w:r>
              <w:t>string</w:t>
            </w:r>
          </w:p>
        </w:tc>
        <w:tc>
          <w:tcPr>
            <w:tcW w:type="dxa" w:w="2880"/>
          </w:tcPr>
          <w:p>
            <w:r>
              <w:t>Non-RC identifier of an extension</w:t>
            </w:r>
          </w:p>
        </w:tc>
      </w:tr>
      <w:tr>
        <w:tc>
          <w:tcPr>
            <w:tcW w:type="dxa" w:w="2880"/>
          </w:tcPr>
          <w:p>
            <w:r>
              <w:t>type</w:t>
            </w:r>
          </w:p>
        </w:tc>
        <w:tc>
          <w:tcPr>
            <w:tcW w:type="dxa" w:w="2880"/>
          </w:tcPr>
          <w:p>
            <w:r>
              <w:t>string</w:t>
            </w:r>
          </w:p>
        </w:tc>
        <w:tc>
          <w:tcPr>
            <w:tcW w:type="dxa" w:w="2880"/>
          </w:tcPr>
          <w:p>
            <w:r>
              <w:t>Type of external identifier ("PartnerId", "CustomerDirectoryId")</w:t>
            </w:r>
          </w:p>
        </w:tc>
      </w:tr>
      <w:tr>
        <w:tc>
          <w:tcPr>
            <w:tcW w:type="dxa" w:w="2880"/>
          </w:tcPr>
          <w:p>
            <w:r>
              <w:t>refAccId</w:t>
            </w:r>
          </w:p>
        </w:tc>
        <w:tc>
          <w:tcPr>
            <w:tcW w:type="dxa" w:w="2880"/>
          </w:tcPr>
          <w:p>
            <w:r>
              <w:t>string</w:t>
            </w:r>
          </w:p>
        </w:tc>
        <w:tc>
          <w:tcPr>
            <w:tcW w:type="dxa" w:w="2880"/>
          </w:tcPr>
          <w:p>
            <w:r>
              <w:t>Primary federation admin account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w:t>
        <w:br/>
        <w:t xml:space="preserve"> "uri": "https://platform.ringcentral.com/restapi/v1.0/account/123456789/extension/987654321",</w:t>
        <w:br/>
        <w:t xml:space="preserve"> "account": {</w:t>
        <w:br/>
        <w:t xml:space="preserve"> "id": "123456789",</w:t>
        <w:br/>
        <w:t xml:space="preserve"> "uri": "https://platform.ringcentral.com/restapi/v1.0/account/123456789"</w:t>
        <w:br/>
        <w:t xml:space="preserve"> },</w:t>
        <w:br/>
        <w:t xml:space="preserve"> "contact": {</w:t>
        <w:br/>
        <w:t xml:space="preserve"> "firstName": "Jane",</w:t>
        <w:br/>
        <w:t xml:space="preserve"> "lastName": "Doe",</w:t>
        <w:br/>
        <w:t xml:space="preserve"> "name": "Jane Doe",</w:t>
        <w:br/>
        <w:t xml:space="preserve"> "company": "Acme Inc.",</w:t>
        <w:br/>
        <w:t xml:space="preserve"> "jobTitle": "Manager",</w:t>
        <w:br/>
        <w:t xml:space="preserve"> "email": "jane.doe@acme.com",</w:t>
        <w:br/>
        <w:t xml:space="preserve"> "businessPhone": "+14085551234",</w:t>
        <w:br/>
        <w:t xml:space="preserve"> "mobilePhone": "+14085557654",</w:t>
        <w:br/>
        <w:t xml:space="preserve"> "businessAddress": {</w:t>
        <w:br/>
        <w:t xml:space="preserve"> "country": "US",</w:t>
        <w:br/>
        <w:t xml:space="preserve"> "city": "San Mateo",</w:t>
        <w:br/>
        <w:t xml:space="preserve"> "state": "CA",</w:t>
        <w:br/>
        <w:t xml:space="preserve"> "street": "20 Davis Dr",</w:t>
        <w:br/>
        <w:t xml:space="preserve"> "zip": "94403"</w:t>
        <w:br/>
        <w:t xml:space="preserve"> },</w:t>
        <w:br/>
        <w:t xml:space="preserve"> "emailAsLoginName": true,</w:t>
        <w:br/>
        <w:t xml:space="preserve"> "pronouncedName": {</w:t>
        <w:br/>
        <w:t xml:space="preserve"> "type": "text",</w:t>
        <w:br/>
        <w:t xml:space="preserve"> "text": "Jane Doe"</w:t>
        <w:br/>
        <w:t xml:space="preserve"> },</w:t>
        <w:br/>
        <w:t xml:space="preserve"> "department": "Sales"</w:t>
        <w:br/>
        <w:t xml:space="preserve"> },</w:t>
        <w:br/>
        <w:t xml:space="preserve"> "costCenter": {</w:t>
        <w:br/>
        <w:t xml:space="preserve"> "id": "cost_123",</w:t>
        <w:br/>
        <w:t xml:space="preserve"> "name": "Sales"</w:t>
        <w:br/>
        <w:t xml:space="preserve"> },</w:t>
        <w:br/>
        <w:t xml:space="preserve"> "customFields": [</w:t>
        <w:br/>
        <w:t xml:space="preserve"> {</w:t>
        <w:br/>
        <w:t xml:space="preserve"> "id": "custom1",</w:t>
        <w:br/>
        <w:t xml:space="preserve"> "value": "VIP",</w:t>
        <w:br/>
        <w:t xml:space="preserve"> "displayName": "Customer Type"</w:t>
        <w:br/>
        <w:t xml:space="preserve"> }</w:t>
        <w:br/>
        <w:t xml:space="preserve"> ],</w:t>
        <w:br/>
        <w:t xml:space="preserve"> "departments": [</w:t>
        <w:br/>
        <w:t xml:space="preserve"> {</w:t>
        <w:br/>
        <w:t xml:space="preserve"> "id": "dept1",</w:t>
        <w:br/>
        <w:t xml:space="preserve"> "uri": "https://platform.ringcentral.com/restapi/v1.0/account/123456789/extension/dept1",</w:t>
        <w:br/>
        <w:t xml:space="preserve"> "extensionNumber": "104"</w:t>
        <w:br/>
        <w:t xml:space="preserve"> }</w:t>
        <w:br/>
        <w:t xml:space="preserve"> ],</w:t>
        <w:br/>
        <w:t xml:space="preserve"> "extensionNumber": "101",</w:t>
        <w:br/>
        <w:t xml:space="preserve"> "extensionNumbers": ["101"],</w:t>
        <w:br/>
        <w:t xml:space="preserve"> "name": "Jane Doe",</w:t>
        <w:br/>
        <w:t xml:space="preserve"> "partnerId": "partner_abc",</w:t>
        <w:br/>
        <w:t xml:space="preserve"> "permissions": {</w:t>
        <w:br/>
        <w:t xml:space="preserve"> "admin": {</w:t>
        <w:br/>
        <w:t xml:space="preserve"> "enabled": true</w:t>
        <w:br/>
        <w:t xml:space="preserve"> },</w:t>
        <w:br/>
        <w:t xml:space="preserve"> "internationalCalling": {</w:t>
        <w:br/>
        <w:t xml:space="preserve"> "enabled": false</w:t>
        <w:br/>
        <w:t xml:space="preserve"> }</w:t>
        <w:br/>
        <w:t xml:space="preserve"> },</w:t>
        <w:br/>
        <w:t xml:space="preserve"> "profileImage": {</w:t>
        <w:br/>
        <w:t xml:space="preserve"> "uri": "https://platform.ringcentral.com/restapi/v1.0/account/123456789/extension/987654321/profile-image",</w:t>
        <w:br/>
        <w:t xml:space="preserve"> "etag": "W/\"1234\"",</w:t>
        <w:br/>
        <w:t xml:space="preserve"> "lastModified": "2024-06-06T07:01:14.123Z",</w:t>
        <w:br/>
        <w:t xml:space="preserve"> "contentType": "image/jpeg",</w:t>
        <w:br/>
        <w:t xml:space="preserve"> "scales": [</w:t>
        <w:br/>
        <w:t xml:space="preserve"> {</w:t>
        <w:br/>
        <w:t xml:space="preserve"> "uri": "https://platform.ringcentral.com/restapi/v1.0/account/123456789/extension/987654321/profile-image/90x90"</w:t>
        <w:br/>
        <w:t xml:space="preserve"> }</w:t>
        <w:br/>
        <w:t xml:space="preserve"> ]</w:t>
        <w:br/>
        <w:t xml:space="preserve"> },</w:t>
        <w:br/>
        <w:t xml:space="preserve"> "references": [</w:t>
        <w:br/>
        <w:t xml:space="preserve"> {</w:t>
        <w:br/>
        <w:t xml:space="preserve"> "ref": "ext_00123",</w:t>
        <w:br/>
        <w:t xml:space="preserve"> "type": "PartnerId",</w:t>
        <w:br/>
        <w:t xml:space="preserve"> "refAccId": "acc_partner"</w:t>
        <w:br/>
        <w:t xml:space="preserve"> }</w:t>
        <w:br/>
        <w:t xml:space="preserve"> ],</w:t>
        <w:br/>
        <w:t xml:space="preserve"> "roles": [</w:t>
        <w:br/>
        <w:t xml:space="preserve"> {</w:t>
        <w:br/>
        <w:t xml:space="preserve"> "uri": "https://platform.ringcentral.com/restapi/v1.0/account/123456789/role/role1",</w:t>
        <w:br/>
        <w:t xml:space="preserve"> "id": "role1",</w:t>
        <w:br/>
        <w:t xml:space="preserve"> "autoAssigned": true,</w:t>
        <w:br/>
        <w:t xml:space="preserve"> "displayName": "Admin",</w:t>
        <w:br/>
        <w:t xml:space="preserve"> "siteCompatible": true,</w:t>
        <w:br/>
        <w:t xml:space="preserve"> "siteRestricted": false</w:t>
        <w:br/>
        <w:t xml:space="preserve"> }</w:t>
        <w:br/>
        <w:t xml:space="preserve"> ],</w:t>
        <w:br/>
        <w:t xml:space="preserve"> "regionalSettings": {</w:t>
        <w:br/>
        <w:t xml:space="preserve"> "homeCountry": {</w:t>
        <w:br/>
        <w:t xml:space="preserve"> "id": "1",</w:t>
        <w:br/>
        <w:t xml:space="preserve"> "isoCode": "US",</w:t>
        <w:br/>
        <w:t xml:space="preserve"> "name": "United States"</w:t>
        <w:br/>
        <w:t xml:space="preserve"> },</w:t>
        <w:br/>
        <w:t xml:space="preserve"> "timezone": {</w:t>
        <w:br/>
        <w:t xml:space="preserve"> "id": "58",</w:t>
        <w:br/>
        <w:t xml:space="preserve"> "name": "America/Los_Angeles"</w:t>
        <w:br/>
        <w:t xml:space="preserve"> },</w:t>
        <w:br/>
        <w:t xml:space="preserve"> "language": {</w:t>
        <w:br/>
        <w:t xml:space="preserve"> "id": "1033",</w:t>
        <w:br/>
        <w:t xml:space="preserve"> "localeCode": "en-US"</w:t>
        <w:br/>
        <w:t xml:space="preserve"> },</w:t>
        <w:br/>
        <w:t xml:space="preserve"> "greetingLanguage": {</w:t>
        <w:br/>
        <w:t xml:space="preserve"> "id": "1033",</w:t>
        <w:br/>
        <w:t xml:space="preserve"> "localeCode": "en-US"</w:t>
        <w:br/>
        <w:t xml:space="preserve"> },</w:t>
        <w:br/>
        <w:t xml:space="preserve"> "formattingLocale": {</w:t>
        <w:br/>
        <w:t xml:space="preserve"> "id": "en-US"</w:t>
        <w:br/>
        <w:t xml:space="preserve"> },</w:t>
        <w:br/>
        <w:t xml:space="preserve"> "timeFormat": "12h"</w:t>
        <w:br/>
        <w:t xml:space="preserve"> },</w:t>
        <w:br/>
        <w:t xml:space="preserve"> "serviceFeatures": [</w:t>
        <w:br/>
        <w:t xml:space="preserve"> {</w:t>
        <w:br/>
        <w:t xml:space="preserve"> "enabled": true,</w:t>
        <w:br/>
        <w:t xml:space="preserve"> "featureName": "SMS"</w:t>
        <w:br/>
        <w:t xml:space="preserve"> },</w:t>
        <w:br/>
        <w:t xml:space="preserve"> {</w:t>
        <w:br/>
        <w:t xml:space="preserve"> "enabled": false,</w:t>
        <w:br/>
        <w:t xml:space="preserve"> "featureName": "Fax",</w:t>
        <w:br/>
        <w:t xml:space="preserve"> "reason": "Not supported for this extension"</w:t>
        <w:br/>
        <w:t xml:space="preserve"> }</w:t>
        <w:br/>
        <w:t xml:space="preserve"> ],</w:t>
        <w:br/>
        <w:t xml:space="preserve"> "setupWizardState": "Completed",</w:t>
        <w:br/>
        <w:t xml:space="preserve"> "status": "Enabled",</w:t>
        <w:br/>
        <w:t xml:space="preserve"> "statusInfo": {</w:t>
        <w:br/>
        <w:t xml:space="preserve"> "comment": "Activated",</w:t>
        <w:br/>
        <w:t xml:space="preserve"> "reason": "Voluntarily"</w:t>
        <w:br/>
        <w:t xml:space="preserve"> },</w:t>
        <w:br/>
        <w:t xml:space="preserve"> "type": "User",</w:t>
        <w:br/>
        <w:t xml:space="preserve"> "subType": "VideoPro",</w:t>
        <w:br/>
        <w:t xml:space="preserve"> "callQueueInfo": {</w:t>
        <w:br/>
        <w:t xml:space="preserve"> "slaGoal": 90,</w:t>
        <w:br/>
        <w:t xml:space="preserve"> "slaThresholdSeconds": 30,</w:t>
        <w:br/>
        <w:t xml:space="preserve"> "includeAbandonedCalls": true,</w:t>
        <w:br/>
        <w:t xml:space="preserve"> "abandonedThresholdSeconds": 5</w:t>
        <w:br/>
        <w:t xml:space="preserve"> },</w:t>
        <w:br/>
        <w:t xml:space="preserve"> "hidden": false,</w:t>
        <w:br/>
        <w:t xml:space="preserve"> "site": {</w:t>
        <w:br/>
        <w:t xml:space="preserve"> "id": "site_001",</w:t>
        <w:br/>
        <w:t xml:space="preserve"> "uri": "https://platform.ringcentral.com/restapi/v1.0/account/123456789/site/site_001",</w:t>
        <w:br/>
        <w:t xml:space="preserve"> "name": "Main Office",</w:t>
        <w:br/>
        <w:t xml:space="preserve"> "code": "001"</w:t>
        <w:br/>
        <w:t xml:space="preserve"> },</w:t>
        <w:br/>
        <w:t xml:space="preserve"> "assignedCountry": {</w:t>
        <w:br/>
        <w:t xml:space="preserve"> "id": "1",</w:t>
        <w:br/>
        <w:t xml:space="preserve"> "uri": "https://platform.ringcentral.com/restapi/v1.0/account/123456789/assigned-country/1",</w:t>
        <w:br/>
        <w:t xml:space="preserve"> "isoCode": "US",</w:t>
        <w:br/>
        <w:t xml:space="preserve"> "name": "United States"</w:t>
        <w:br/>
        <w:t xml:space="preserve"> },</w:t>
        <w:br/>
        <w:t xml:space="preserve"> "creationTime": "2024-06-06T07:01:14.123Z",</w:t>
        <w:br/>
        <w:t xml:space="preserve"> "siteAccess": "Unlimited",</w:t>
        <w:br/>
        <w:t xml:space="preserve"> "alertTimer": 30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extensionId",</w:t>
        <w:br/>
        <w:t xml:space="preserve"> "errors": [</w:t>
        <w:br/>
        <w:t xml:space="preserve"> {</w:t>
        <w:br/>
        <w:t xml:space="preserve"> "errorCode": "CMN-102",</w:t>
        <w:br/>
        <w:t xml:space="preserve"> "message": "extensionId must be a valid identifier"</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 xml:space="preserve"> "errors": [</w:t>
        <w:br/>
        <w:t xml:space="preserve"> {</w:t>
        <w:br/>
        <w:t xml:space="preserve"> "errorCode": "CMN-403",</w:t>
        <w:br/>
        <w:t xml:space="preserve"> "message": "You do not have permission to update this extension"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"Extension not found",</w:t>
        <w:br/>
        <w:t xml:space="preserve"> "errors": [</w:t>
        <w:br/>
        <w:t xml:space="preserve"> {</w:t>
        <w:br/>
        <w:t xml:space="preserve"> "errorCode": "CMN-101",</w:t>
        <w:br/>
        <w:t xml:space="preserve"> "message": "No such extension"</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an extension</w:t>
            </w:r>
          </w:p>
        </w:tc>
      </w:tr>
      <w:tr>
        <w:tc>
          <w:tcPr>
            <w:tcW w:type="dxa" w:w="2880"/>
          </w:tcPr>
          <w:p>
            <w:r>
              <w:t>uri</w:t>
            </w:r>
          </w:p>
        </w:tc>
        <w:tc>
          <w:tcPr>
            <w:tcW w:type="dxa" w:w="2880"/>
          </w:tcPr>
          <w:p>
            <w:r>
              <w:t>string</w:t>
            </w:r>
          </w:p>
        </w:tc>
        <w:tc>
          <w:tcPr>
            <w:tcW w:type="dxa" w:w="2880"/>
          </w:tcPr>
          <w:p>
            <w:r>
              <w:t>Canonical URI of the extension</w:t>
            </w:r>
          </w:p>
        </w:tc>
      </w:tr>
      <w:tr>
        <w:tc>
          <w:tcPr>
            <w:tcW w:type="dxa" w:w="2880"/>
          </w:tcPr>
          <w:p>
            <w:r>
              <w:t>account.id</w:t>
            </w:r>
          </w:p>
        </w:tc>
        <w:tc>
          <w:tcPr>
            <w:tcW w:type="dxa" w:w="2880"/>
          </w:tcPr>
          <w:p>
            <w:r>
              <w:t>string</w:t>
            </w:r>
          </w:p>
        </w:tc>
        <w:tc>
          <w:tcPr>
            <w:tcW w:type="dxa" w:w="2880"/>
          </w:tcPr>
          <w:p>
            <w:r>
              <w:t>Account ID</w:t>
            </w:r>
          </w:p>
        </w:tc>
      </w:tr>
      <w:tr>
        <w:tc>
          <w:tcPr>
            <w:tcW w:type="dxa" w:w="2880"/>
          </w:tcPr>
          <w:p>
            <w:r>
              <w:t>account.uri</w:t>
            </w:r>
          </w:p>
        </w:tc>
        <w:tc>
          <w:tcPr>
            <w:tcW w:type="dxa" w:w="2880"/>
          </w:tcPr>
          <w:p>
            <w:r>
              <w:t>string</w:t>
            </w:r>
          </w:p>
        </w:tc>
        <w:tc>
          <w:tcPr>
            <w:tcW w:type="dxa" w:w="2880"/>
          </w:tcPr>
          <w:p>
            <w:r>
              <w:t>Canonical URI of the account</w:t>
            </w:r>
          </w:p>
        </w:tc>
      </w:tr>
      <w:tr>
        <w:tc>
          <w:tcPr>
            <w:tcW w:type="dxa" w:w="2880"/>
          </w:tcPr>
          <w:p>
            <w:r>
              <w:t>contact.firstName</w:t>
            </w:r>
          </w:p>
        </w:tc>
        <w:tc>
          <w:tcPr>
            <w:tcW w:type="dxa" w:w="2880"/>
          </w:tcPr>
          <w:p>
            <w:r>
              <w:t>string</w:t>
            </w:r>
          </w:p>
        </w:tc>
        <w:tc>
          <w:tcPr>
            <w:tcW w:type="dxa" w:w="2880"/>
          </w:tcPr>
          <w:p>
            <w:r>
              <w:t>First name (User type only)</w:t>
            </w:r>
          </w:p>
        </w:tc>
      </w:tr>
      <w:tr>
        <w:tc>
          <w:tcPr>
            <w:tcW w:type="dxa" w:w="2880"/>
          </w:tcPr>
          <w:p>
            <w:r>
              <w:t>contact.lastName</w:t>
            </w:r>
          </w:p>
        </w:tc>
        <w:tc>
          <w:tcPr>
            <w:tcW w:type="dxa" w:w="2880"/>
          </w:tcPr>
          <w:p>
            <w:r>
              <w:t>string</w:t>
            </w:r>
          </w:p>
        </w:tc>
        <w:tc>
          <w:tcPr>
            <w:tcW w:type="dxa" w:w="2880"/>
          </w:tcPr>
          <w:p>
            <w:r>
              <w:t>Last name (User type only)</w:t>
            </w:r>
          </w:p>
        </w:tc>
      </w:tr>
      <w:tr>
        <w:tc>
          <w:tcPr>
            <w:tcW w:type="dxa" w:w="2880"/>
          </w:tcPr>
          <w:p>
            <w:r>
              <w:t>contact.name</w:t>
            </w:r>
          </w:p>
        </w:tc>
        <w:tc>
          <w:tcPr>
            <w:tcW w:type="dxa" w:w="2880"/>
          </w:tcPr>
          <w:p>
            <w:r>
              <w:t>string</w:t>
            </w:r>
          </w:p>
        </w:tc>
        <w:tc>
          <w:tcPr>
            <w:tcW w:type="dxa" w:w="2880"/>
          </w:tcPr>
          <w:p>
            <w:r>
              <w:t>Full name (concatenation of first and last)</w:t>
            </w:r>
          </w:p>
        </w:tc>
      </w:tr>
      <w:tr>
        <w:tc>
          <w:tcPr>
            <w:tcW w:type="dxa" w:w="2880"/>
          </w:tcPr>
          <w:p>
            <w:r>
              <w:t>contact.company</w:t>
            </w:r>
          </w:p>
        </w:tc>
        <w:tc>
          <w:tcPr>
            <w:tcW w:type="dxa" w:w="2880"/>
          </w:tcPr>
          <w:p>
            <w:r>
              <w:t>string</w:t>
            </w:r>
          </w:p>
        </w:tc>
        <w:tc>
          <w:tcPr>
            <w:tcW w:type="dxa" w:w="2880"/>
          </w:tcPr>
          <w:p>
            <w:r>
              <w:t>Company name</w:t>
            </w:r>
          </w:p>
        </w:tc>
      </w:tr>
      <w:tr>
        <w:tc>
          <w:tcPr>
            <w:tcW w:type="dxa" w:w="2880"/>
          </w:tcPr>
          <w:p>
            <w:r>
              <w:t>contact.jobTitle</w:t>
            </w:r>
          </w:p>
        </w:tc>
        <w:tc>
          <w:tcPr>
            <w:tcW w:type="dxa" w:w="2880"/>
          </w:tcPr>
          <w:p>
            <w:r>
              <w:t>string</w:t>
            </w:r>
          </w:p>
        </w:tc>
        <w:tc>
          <w:tcPr>
            <w:tcW w:type="dxa" w:w="2880"/>
          </w:tcPr>
          <w:p>
            <w:r>
              <w:t>Job title</w:t>
            </w:r>
          </w:p>
        </w:tc>
      </w:tr>
      <w:tr>
        <w:tc>
          <w:tcPr>
            <w:tcW w:type="dxa" w:w="2880"/>
          </w:tcPr>
          <w:p>
            <w:r>
              <w:t>contact.email</w:t>
            </w:r>
          </w:p>
        </w:tc>
        <w:tc>
          <w:tcPr>
            <w:tcW w:type="dxa" w:w="2880"/>
          </w:tcPr>
          <w:p>
            <w:r>
              <w:t>string</w:t>
            </w:r>
          </w:p>
        </w:tc>
        <w:tc>
          <w:tcPr>
            <w:tcW w:type="dxa" w:w="2880"/>
          </w:tcPr>
          <w:p>
            <w:r>
              <w:t>Contact email</w:t>
            </w:r>
          </w:p>
        </w:tc>
      </w:tr>
      <w:tr>
        <w:tc>
          <w:tcPr>
            <w:tcW w:type="dxa" w:w="2880"/>
          </w:tcPr>
          <w:p>
            <w:r>
              <w:t>contact.businessPhone</w:t>
            </w:r>
          </w:p>
        </w:tc>
        <w:tc>
          <w:tcPr>
            <w:tcW w:type="dxa" w:w="2880"/>
          </w:tcPr>
          <w:p>
            <w:r>
              <w:t>string</w:t>
            </w:r>
          </w:p>
        </w:tc>
        <w:tc>
          <w:tcPr>
            <w:tcW w:type="dxa" w:w="2880"/>
          </w:tcPr>
          <w:p>
            <w:r>
              <w:t>Business phone number (E.164 format)</w:t>
            </w:r>
          </w:p>
        </w:tc>
      </w:tr>
      <w:tr>
        <w:tc>
          <w:tcPr>
            <w:tcW w:type="dxa" w:w="2880"/>
          </w:tcPr>
          <w:p>
            <w:r>
              <w:t>contact.mobilePhone</w:t>
            </w:r>
          </w:p>
        </w:tc>
        <w:tc>
          <w:tcPr>
            <w:tcW w:type="dxa" w:w="2880"/>
          </w:tcPr>
          <w:p>
            <w:r>
              <w:t>string</w:t>
            </w:r>
          </w:p>
        </w:tc>
        <w:tc>
          <w:tcPr>
            <w:tcW w:type="dxa" w:w="2880"/>
          </w:tcPr>
          <w:p>
            <w:r>
              <w:t>Mobile phone number (E.164 format)</w:t>
            </w:r>
          </w:p>
        </w:tc>
      </w:tr>
      <w:tr>
        <w:tc>
          <w:tcPr>
            <w:tcW w:type="dxa" w:w="2880"/>
          </w:tcPr>
          <w:p>
            <w:r>
              <w:t>contact.businessAddress</w:t>
            </w:r>
          </w:p>
        </w:tc>
        <w:tc>
          <w:tcPr>
            <w:tcW w:type="dxa" w:w="2880"/>
          </w:tcPr>
          <w:p>
            <w:r>
              <w:t>object</w:t>
            </w:r>
          </w:p>
        </w:tc>
        <w:tc>
          <w:tcPr>
            <w:tcW w:type="dxa" w:w="2880"/>
          </w:tcPr>
          <w:p>
            <w:r>
              <w:t>Business address</w:t>
            </w:r>
          </w:p>
        </w:tc>
      </w:tr>
      <w:tr>
        <w:tc>
          <w:tcPr>
            <w:tcW w:type="dxa" w:w="2880"/>
          </w:tcPr>
          <w:p>
            <w:r>
              <w:t>contact.emailAsLoginName</w:t>
            </w:r>
          </w:p>
        </w:tc>
        <w:tc>
          <w:tcPr>
            <w:tcW w:type="dxa" w:w="2880"/>
          </w:tcPr>
          <w:p>
            <w:r>
              <w:t>boolean</w:t>
            </w:r>
          </w:p>
        </w:tc>
        <w:tc>
          <w:tcPr>
            <w:tcW w:type="dxa" w:w="2880"/>
          </w:tcPr>
          <w:p>
            <w:r>
              <w:t>Indicates if email is enabled as login name</w:t>
            </w:r>
          </w:p>
        </w:tc>
      </w:tr>
      <w:tr>
        <w:tc>
          <w:tcPr>
            <w:tcW w:type="dxa" w:w="2880"/>
          </w:tcPr>
          <w:p>
            <w:r>
              <w:t>contact.pronouncedName</w:t>
            </w:r>
          </w:p>
        </w:tc>
        <w:tc>
          <w:tcPr>
            <w:tcW w:type="dxa" w:w="2880"/>
          </w:tcPr>
          <w:p>
            <w:r>
              <w:t>object</w:t>
            </w:r>
          </w:p>
        </w:tc>
        <w:tc>
          <w:tcPr>
            <w:tcW w:type="dxa" w:w="2880"/>
          </w:tcPr>
          <w:p>
            <w:r>
              <w:t>Pronounced name info</w:t>
            </w:r>
          </w:p>
        </w:tc>
      </w:tr>
      <w:tr>
        <w:tc>
          <w:tcPr>
            <w:tcW w:type="dxa" w:w="2880"/>
          </w:tcPr>
          <w:p>
            <w:r>
              <w:t>contact.department</w:t>
            </w:r>
          </w:p>
        </w:tc>
        <w:tc>
          <w:tcPr>
            <w:tcW w:type="dxa" w:w="2880"/>
          </w:tcPr>
          <w:p>
            <w:r>
              <w:t>string</w:t>
            </w:r>
          </w:p>
        </w:tc>
        <w:tc>
          <w:tcPr>
            <w:tcW w:type="dxa" w:w="2880"/>
          </w:tcPr>
          <w:p>
            <w:r>
              <w:t>Department name</w:t>
            </w:r>
          </w:p>
        </w:tc>
      </w:tr>
      <w:tr>
        <w:tc>
          <w:tcPr>
            <w:tcW w:type="dxa" w:w="2880"/>
          </w:tcPr>
          <w:p>
            <w:r>
              <w:t>costCenter.id</w:t>
            </w:r>
          </w:p>
        </w:tc>
        <w:tc>
          <w:tcPr>
            <w:tcW w:type="dxa" w:w="2880"/>
          </w:tcPr>
          <w:p>
            <w:r>
              <w:t>string</w:t>
            </w:r>
          </w:p>
        </w:tc>
        <w:tc>
          <w:tcPr>
            <w:tcW w:type="dxa" w:w="2880"/>
          </w:tcPr>
          <w:p>
            <w:r>
              <w:t>Cost center ID</w:t>
            </w:r>
          </w:p>
        </w:tc>
      </w:tr>
      <w:tr>
        <w:tc>
          <w:tcPr>
            <w:tcW w:type="dxa" w:w="2880"/>
          </w:tcPr>
          <w:p>
            <w:r>
              <w:t>costCenter.name</w:t>
            </w:r>
          </w:p>
        </w:tc>
        <w:tc>
          <w:tcPr>
            <w:tcW w:type="dxa" w:w="2880"/>
          </w:tcPr>
          <w:p>
            <w:r>
              <w:t>string</w:t>
            </w:r>
          </w:p>
        </w:tc>
        <w:tc>
          <w:tcPr>
            <w:tcW w:type="dxa" w:w="2880"/>
          </w:tcPr>
          <w:p>
            <w:r>
              <w:t>Cost center name</w:t>
            </w:r>
          </w:p>
        </w:tc>
      </w:tr>
      <w:tr>
        <w:tc>
          <w:tcPr>
            <w:tcW w:type="dxa" w:w="2880"/>
          </w:tcPr>
          <w:p>
            <w:r>
              <w:t>customFields</w:t>
            </w:r>
          </w:p>
        </w:tc>
        <w:tc>
          <w:tcPr>
            <w:tcW w:type="dxa" w:w="2880"/>
          </w:tcPr>
          <w:p>
            <w:r>
              <w:t>array</w:t>
            </w:r>
          </w:p>
        </w:tc>
        <w:tc>
          <w:tcPr>
            <w:tcW w:type="dxa" w:w="2880"/>
          </w:tcPr>
          <w:p>
            <w:r>
              <w:t>List of custom fields</w:t>
            </w:r>
          </w:p>
        </w:tc>
      </w:tr>
      <w:tr>
        <w:tc>
          <w:tcPr>
            <w:tcW w:type="dxa" w:w="2880"/>
          </w:tcPr>
          <w:p>
            <w:r>
              <w:t>departments</w:t>
            </w:r>
          </w:p>
        </w:tc>
        <w:tc>
          <w:tcPr>
            <w:tcW w:type="dxa" w:w="2880"/>
          </w:tcPr>
          <w:p>
            <w:r>
              <w:t>array</w:t>
            </w:r>
          </w:p>
        </w:tc>
        <w:tc>
          <w:tcPr>
            <w:tcW w:type="dxa" w:w="2880"/>
          </w:tcPr>
          <w:p>
            <w:r>
              <w:t>List of department extension(s)</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extensionNumbers</w:t>
            </w:r>
          </w:p>
        </w:tc>
        <w:tc>
          <w:tcPr>
            <w:tcW w:type="dxa" w:w="2880"/>
          </w:tcPr>
          <w:p>
            <w:r>
              <w:t>array</w:t>
            </w:r>
          </w:p>
        </w:tc>
        <w:tc>
          <w:tcPr>
            <w:tcW w:type="dxa" w:w="2880"/>
          </w:tcPr>
          <w:p>
            <w:r>
              <w:t>List of extension numbers</w:t>
            </w:r>
          </w:p>
        </w:tc>
      </w:tr>
      <w:tr>
        <w:tc>
          <w:tcPr>
            <w:tcW w:type="dxa" w:w="2880"/>
          </w:tcPr>
          <w:p>
            <w:r>
              <w:t>name</w:t>
            </w:r>
          </w:p>
        </w:tc>
        <w:tc>
          <w:tcPr>
            <w:tcW w:type="dxa" w:w="2880"/>
          </w:tcPr>
          <w:p>
            <w:r>
              <w:t>string</w:t>
            </w:r>
          </w:p>
        </w:tc>
        <w:tc>
          <w:tcPr>
            <w:tcW w:type="dxa" w:w="2880"/>
          </w:tcPr>
          <w:p>
            <w:r>
              <w:t>Extension name (for user, combination of first and last)</w:t>
            </w:r>
          </w:p>
        </w:tc>
      </w:tr>
      <w:tr>
        <w:tc>
          <w:tcPr>
            <w:tcW w:type="dxa" w:w="2880"/>
          </w:tcPr>
          <w:p>
            <w:r>
              <w:t>partnerId</w:t>
            </w:r>
          </w:p>
        </w:tc>
        <w:tc>
          <w:tcPr>
            <w:tcW w:type="dxa" w:w="2880"/>
          </w:tcPr>
          <w:p>
            <w:r>
              <w:t>string</w:t>
            </w:r>
          </w:p>
        </w:tc>
        <w:tc>
          <w:tcPr>
            <w:tcW w:type="dxa" w:w="2880"/>
          </w:tcPr>
          <w:p>
            <w:r>
              <w:t>Partner application extension identifier</w:t>
            </w:r>
          </w:p>
        </w:tc>
      </w:tr>
      <w:tr>
        <w:tc>
          <w:tcPr>
            <w:tcW w:type="dxa" w:w="2880"/>
          </w:tcPr>
          <w:p>
            <w:r>
              <w:t>permissions</w:t>
            </w:r>
          </w:p>
        </w:tc>
        <w:tc>
          <w:tcPr>
            <w:tcW w:type="dxa" w:w="2880"/>
          </w:tcPr>
          <w:p>
            <w:r>
              <w:t>object</w:t>
            </w:r>
          </w:p>
        </w:tc>
        <w:tc>
          <w:tcPr>
            <w:tcW w:type="dxa" w:w="2880"/>
          </w:tcPr>
          <w:p>
            <w:r>
              <w:t>Permissions info</w:t>
            </w:r>
          </w:p>
        </w:tc>
      </w:tr>
      <w:tr>
        <w:tc>
          <w:tcPr>
            <w:tcW w:type="dxa" w:w="2880"/>
          </w:tcPr>
          <w:p>
            <w:r>
              <w:t>profileImage</w:t>
            </w:r>
          </w:p>
        </w:tc>
        <w:tc>
          <w:tcPr>
            <w:tcW w:type="dxa" w:w="2880"/>
          </w:tcPr>
          <w:p>
            <w:r>
              <w:t>object</w:t>
            </w:r>
          </w:p>
        </w:tc>
        <w:tc>
          <w:tcPr>
            <w:tcW w:type="dxa" w:w="2880"/>
          </w:tcPr>
          <w:p>
            <w:r>
              <w:t>Profile image info</w:t>
            </w:r>
          </w:p>
        </w:tc>
      </w:tr>
      <w:tr>
        <w:tc>
          <w:tcPr>
            <w:tcW w:type="dxa" w:w="2880"/>
          </w:tcPr>
          <w:p>
            <w:r>
              <w:t>references</w:t>
            </w:r>
          </w:p>
        </w:tc>
        <w:tc>
          <w:tcPr>
            <w:tcW w:type="dxa" w:w="2880"/>
          </w:tcPr>
          <w:p>
            <w:r>
              <w:t>array</w:t>
            </w:r>
          </w:p>
        </w:tc>
        <w:tc>
          <w:tcPr>
            <w:tcW w:type="dxa" w:w="2880"/>
          </w:tcPr>
          <w:p>
            <w:r>
              <w:t>List of external reference objects</w:t>
            </w:r>
          </w:p>
        </w:tc>
      </w:tr>
      <w:tr>
        <w:tc>
          <w:tcPr>
            <w:tcW w:type="dxa" w:w="2880"/>
          </w:tcPr>
          <w:p>
            <w:r>
              <w:t>roles</w:t>
            </w:r>
          </w:p>
        </w:tc>
        <w:tc>
          <w:tcPr>
            <w:tcW w:type="dxa" w:w="2880"/>
          </w:tcPr>
          <w:p>
            <w:r>
              <w:t>array</w:t>
            </w:r>
          </w:p>
        </w:tc>
        <w:tc>
          <w:tcPr>
            <w:tcW w:type="dxa" w:w="2880"/>
          </w:tcPr>
          <w:p>
            <w:r>
              <w:t>List of assigned roles</w:t>
            </w:r>
          </w:p>
        </w:tc>
      </w:tr>
      <w:tr>
        <w:tc>
          <w:tcPr>
            <w:tcW w:type="dxa" w:w="2880"/>
          </w:tcPr>
          <w:p>
            <w:r>
              <w:t>regionalSettings</w:t>
            </w:r>
          </w:p>
        </w:tc>
        <w:tc>
          <w:tcPr>
            <w:tcW w:type="dxa" w:w="2880"/>
          </w:tcPr>
          <w:p>
            <w:r>
              <w:t>object</w:t>
            </w:r>
          </w:p>
        </w:tc>
        <w:tc>
          <w:tcPr>
            <w:tcW w:type="dxa" w:w="2880"/>
          </w:tcPr>
          <w:p>
            <w:r>
              <w:t>Regional settings</w:t>
            </w:r>
          </w:p>
        </w:tc>
      </w:tr>
      <w:tr>
        <w:tc>
          <w:tcPr>
            <w:tcW w:type="dxa" w:w="2880"/>
          </w:tcPr>
          <w:p>
            <w:r>
              <w:t>serviceFeatures</w:t>
            </w:r>
          </w:p>
        </w:tc>
        <w:tc>
          <w:tcPr>
            <w:tcW w:type="dxa" w:w="2880"/>
          </w:tcPr>
          <w:p>
            <w:r>
              <w:t>array</w:t>
            </w:r>
          </w:p>
        </w:tc>
        <w:tc>
          <w:tcPr>
            <w:tcW w:type="dxa" w:w="2880"/>
          </w:tcPr>
          <w:p>
            <w:r>
              <w:t>List of service features</w:t>
            </w:r>
          </w:p>
        </w:tc>
      </w:tr>
      <w:tr>
        <w:tc>
          <w:tcPr>
            <w:tcW w:type="dxa" w:w="2880"/>
          </w:tcPr>
          <w:p>
            <w:r>
              <w:t>setupWizardState</w:t>
            </w:r>
          </w:p>
        </w:tc>
        <w:tc>
          <w:tcPr>
            <w:tcW w:type="dxa" w:w="2880"/>
          </w:tcPr>
          <w:p>
            <w:r>
              <w:t>string</w:t>
            </w:r>
          </w:p>
        </w:tc>
        <w:tc>
          <w:tcPr>
            <w:tcW w:type="dxa" w:w="2880"/>
          </w:tcPr>
          <w:p>
            <w:r>
              <w:t>Setup wizard state</w:t>
            </w:r>
          </w:p>
        </w:tc>
      </w:tr>
      <w:tr>
        <w:tc>
          <w:tcPr>
            <w:tcW w:type="dxa" w:w="2880"/>
          </w:tcPr>
          <w:p>
            <w:r>
              <w:t>status</w:t>
            </w:r>
          </w:p>
        </w:tc>
        <w:tc>
          <w:tcPr>
            <w:tcW w:type="dxa" w:w="2880"/>
          </w:tcPr>
          <w:p>
            <w:r>
              <w:t>string</w:t>
            </w:r>
          </w:p>
        </w:tc>
        <w:tc>
          <w:tcPr>
            <w:tcW w:type="dxa" w:w="2880"/>
          </w:tcPr>
          <w:p>
            <w:r>
              <w:t>Extension status</w:t>
            </w:r>
          </w:p>
        </w:tc>
      </w:tr>
      <w:tr>
        <w:tc>
          <w:tcPr>
            <w:tcW w:type="dxa" w:w="2880"/>
          </w:tcPr>
          <w:p>
            <w:r>
              <w:t>statusInfo</w:t>
            </w:r>
          </w:p>
        </w:tc>
        <w:tc>
          <w:tcPr>
            <w:tcW w:type="dxa" w:w="2880"/>
          </w:tcPr>
          <w:p>
            <w:r>
              <w:t>object</w:t>
            </w:r>
          </w:p>
        </w:tc>
        <w:tc>
          <w:tcPr>
            <w:tcW w:type="dxa" w:w="2880"/>
          </w:tcPr>
          <w:p>
            <w:r>
              <w:t>Status information</w:t>
            </w:r>
          </w:p>
        </w:tc>
      </w:tr>
      <w:tr>
        <w:tc>
          <w:tcPr>
            <w:tcW w:type="dxa" w:w="2880"/>
          </w:tcPr>
          <w:p>
            <w:r>
              <w:t>type</w:t>
            </w:r>
          </w:p>
        </w:tc>
        <w:tc>
          <w:tcPr>
            <w:tcW w:type="dxa" w:w="2880"/>
          </w:tcPr>
          <w:p>
            <w:r>
              <w:t>string</w:t>
            </w:r>
          </w:p>
        </w:tc>
        <w:tc>
          <w:tcPr>
            <w:tcW w:type="dxa" w:w="2880"/>
          </w:tcPr>
          <w:p>
            <w:r>
              <w:t>Extension type</w:t>
            </w:r>
          </w:p>
        </w:tc>
      </w:tr>
      <w:tr>
        <w:tc>
          <w:tcPr>
            <w:tcW w:type="dxa" w:w="2880"/>
          </w:tcPr>
          <w:p>
            <w:r>
              <w:t>subType</w:t>
            </w:r>
          </w:p>
        </w:tc>
        <w:tc>
          <w:tcPr>
            <w:tcW w:type="dxa" w:w="2880"/>
          </w:tcPr>
          <w:p>
            <w:r>
              <w:t>string</w:t>
            </w:r>
          </w:p>
        </w:tc>
        <w:tc>
          <w:tcPr>
            <w:tcW w:type="dxa" w:w="2880"/>
          </w:tcPr>
          <w:p>
            <w:r>
              <w:t>Extension subtype</w:t>
            </w:r>
          </w:p>
        </w:tc>
      </w:tr>
      <w:tr>
        <w:tc>
          <w:tcPr>
            <w:tcW w:type="dxa" w:w="2880"/>
          </w:tcPr>
          <w:p>
            <w:r>
              <w:t>callQueueInfo</w:t>
            </w:r>
          </w:p>
        </w:tc>
        <w:tc>
          <w:tcPr>
            <w:tcW w:type="dxa" w:w="2880"/>
          </w:tcPr>
          <w:p>
            <w:r>
              <w:t>object</w:t>
            </w:r>
          </w:p>
        </w:tc>
        <w:tc>
          <w:tcPr>
            <w:tcW w:type="dxa" w:w="2880"/>
          </w:tcPr>
          <w:p>
            <w:r>
              <w:t>Call queue information</w:t>
            </w:r>
          </w:p>
        </w:tc>
      </w:tr>
      <w:tr>
        <w:tc>
          <w:tcPr>
            <w:tcW w:type="dxa" w:w="2880"/>
          </w:tcPr>
          <w:p>
            <w:r>
              <w:t>hidden</w:t>
            </w:r>
          </w:p>
        </w:tc>
        <w:tc>
          <w:tcPr>
            <w:tcW w:type="dxa" w:w="2880"/>
          </w:tcPr>
          <w:p>
            <w:r>
              <w:t>boolean</w:t>
            </w:r>
          </w:p>
        </w:tc>
        <w:tc>
          <w:tcPr>
            <w:tcW w:type="dxa" w:w="2880"/>
          </w:tcPr>
          <w:p>
            <w:r>
              <w:t>Hides extension from company directory (User type only)</w:t>
            </w:r>
          </w:p>
        </w:tc>
      </w:tr>
      <w:tr>
        <w:tc>
          <w:tcPr>
            <w:tcW w:type="dxa" w:w="2880"/>
          </w:tcPr>
          <w:p>
            <w:r>
              <w:t>site</w:t>
            </w:r>
          </w:p>
        </w:tc>
        <w:tc>
          <w:tcPr>
            <w:tcW w:type="dxa" w:w="2880"/>
          </w:tcPr>
          <w:p>
            <w:r>
              <w:t>object</w:t>
            </w:r>
          </w:p>
        </w:tc>
        <w:tc>
          <w:tcPr>
            <w:tcW w:type="dxa" w:w="2880"/>
          </w:tcPr>
          <w:p>
            <w:r>
              <w:t>Site information</w:t>
            </w:r>
          </w:p>
        </w:tc>
      </w:tr>
      <w:tr>
        <w:tc>
          <w:tcPr>
            <w:tcW w:type="dxa" w:w="2880"/>
          </w:tcPr>
          <w:p>
            <w:r>
              <w:t>assignedCountry</w:t>
            </w:r>
          </w:p>
        </w:tc>
        <w:tc>
          <w:tcPr>
            <w:tcW w:type="dxa" w:w="2880"/>
          </w:tcPr>
          <w:p>
            <w:r>
              <w:t>object</w:t>
            </w:r>
          </w:p>
        </w:tc>
        <w:tc>
          <w:tcPr>
            <w:tcW w:type="dxa" w:w="2880"/>
          </w:tcPr>
          <w:p>
            <w:r>
              <w:t>Assigned country info</w:t>
            </w:r>
          </w:p>
        </w:tc>
      </w:tr>
      <w:tr>
        <w:tc>
          <w:tcPr>
            <w:tcW w:type="dxa" w:w="2880"/>
          </w:tcPr>
          <w:p>
            <w:r>
              <w:t>creationTime</w:t>
            </w:r>
          </w:p>
        </w:tc>
        <w:tc>
          <w:tcPr>
            <w:tcW w:type="dxa" w:w="2880"/>
          </w:tcPr>
          <w:p>
            <w:r>
              <w:t>string</w:t>
            </w:r>
          </w:p>
        </w:tc>
        <w:tc>
          <w:tcPr>
            <w:tcW w:type="dxa" w:w="2880"/>
          </w:tcPr>
          <w:p>
            <w:r>
              <w:t>Extension creation time (ISO 8601)</w:t>
            </w:r>
          </w:p>
        </w:tc>
      </w:tr>
      <w:tr>
        <w:tc>
          <w:tcPr>
            <w:tcW w:type="dxa" w:w="2880"/>
          </w:tcPr>
          <w:p>
            <w:r>
              <w:t>siteAccess</w:t>
            </w:r>
          </w:p>
        </w:tc>
        <w:tc>
          <w:tcPr>
            <w:tcW w:type="dxa" w:w="2880"/>
          </w:tcPr>
          <w:p>
            <w:r>
              <w:t>string</w:t>
            </w:r>
          </w:p>
        </w:tc>
        <w:tc>
          <w:tcPr>
            <w:tcW w:type="dxa" w:w="2880"/>
          </w:tcPr>
          <w:p>
            <w:r>
              <w:t>Site access ("Limited", "Unlimited")</w:t>
            </w:r>
          </w:p>
        </w:tc>
      </w:tr>
      <w:tr>
        <w:tc>
          <w:tcPr>
            <w:tcW w:type="dxa" w:w="2880"/>
          </w:tcPr>
          <w:p>
            <w:r>
              <w:t>alertTimer</w:t>
            </w:r>
          </w:p>
        </w:tc>
        <w:tc>
          <w:tcPr>
            <w:tcW w:type="dxa" w:w="2880"/>
          </w:tcPr>
          <w:p>
            <w:r>
              <w:t>integer</w:t>
            </w:r>
          </w:p>
        </w:tc>
        <w:tc>
          <w:tcPr>
            <w:tcW w:type="dxa" w:w="2880"/>
          </w:tcPr>
          <w:p>
            <w:r>
              <w:t>Alert timer value (in seconds)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 \</w:t>
        <w:br/>
        <w:t xml:space="preserve"> -H 'Content-Type: application/json' \</w:t>
        <w:br/>
        <w:t xml:space="preserve"> -d '{</w:t>
        <w:br/>
        <w:t xml:space="preserve"> "status": "Enabled",</w:t>
        <w:br/>
        <w:t xml:space="preserve"> "contact": {</w:t>
        <w:br/>
        <w:t xml:space="preserve"> "firstName": "Jane",</w:t>
        <w:br/>
        <w:t xml:space="preserve"> "lastName": "Doe",</w:t>
        <w:br/>
        <w:t xml:space="preserve"> "email": "jane.doe@acme.com",</w:t>
        <w:br/>
        <w:t xml:space="preserve"> "businessPhone": "+14085551234",</w:t>
        <w:br/>
        <w:t xml:space="preserve"> "mobilePhone": "+14085557654",</w:t>
        <w:br/>
        <w:t xml:space="preserve"> "department": "Sales",</w:t>
        <w:br/>
        <w:t xml:space="preserve"> "emailAsLoginName": true</w:t>
        <w:br/>
        <w:t xml:space="preserve">    },</w:t>
        <w:br/>
        <w:t xml:space="preserve"> "extensionNumber": "101",</w:t>
        <w:br/>
        <w:t xml:space="preserve"> "regionalSettings": {</w:t>
        <w:br/>
        <w:t xml:space="preserve"> "timezone": {</w:t>
        <w:br/>
        <w:t xml:space="preserve"> "id": "58",</w:t>
        <w:br/>
        <w:t xml:space="preserve"> "name": "America/Los_Angeles"</w:t>
        <w:br/>
        <w:t xml:space="preserve">      },</w:t>
        <w:br/>
        <w:t xml:space="preserve"> "language": {</w:t>
        <w:br/>
        <w:t xml:space="preserve"> "id": "1033",</w:t>
        <w:br/>
        <w:t xml:space="preserve"> "localeCode": "en-US"</w:t>
        <w:br/>
        <w:t xml:space="preserve">      }</w:t>
        <w:br/>
        <w:t xml:space="preserve">    },</w:t>
        <w:br/>
        <w:t xml:space="preserve"> "setupWizardState": "Completed"</w:t>
        <w:br/>
        <w:t xml:space="preserve">  }'</w:t>
      </w:r>
    </w:p>
    <w:p>
      <w:pPr>
        <w:pStyle w:val="Heading3"/>
      </w:pPr>
      <w:r>
        <w:t>Example Usage</w:t>
      </w:r>
    </w:p>
    <w:p>
      <w:pPr>
        <w:pStyle w:val="Heading3"/>
      </w:pPr>
      <w:r>
        <w:t>Example 1: Update Only Contact Information</w:t>
      </w:r>
    </w:p>
    <w:p>
      <w:r>
        <w:rPr>
          <w:b/>
          <w:color w:val="666666"/>
          <w:sz w:val="16"/>
        </w:rPr>
        <w:t>[bash]</w:t>
      </w:r>
    </w:p>
    <w:p>
      <w:pPr>
        <w:shd w:fill="F2F2F2" w:val="clear"/>
      </w:pPr>
      <w:r>
        <w:rPr>
          <w:rFonts w:ascii="Courier New" w:hAnsi="Courier New"/>
          <w:sz w:val="17"/>
        </w:rPr>
        <w:t>curl -X PUT 'https://platform.ringcentral.com/restapi/v1.0/account/~/extension/~' \</w:t>
        <w:br/>
        <w:t xml:space="preserve"> -H 'Content-Type: application/json' \</w:t>
        <w:br/>
        <w:t xml:space="preserve"> -d '{</w:t>
        <w:br/>
        <w:t xml:space="preserve"> "contact": {</w:t>
        <w:br/>
        <w:t xml:space="preserve"> "firstName": "John",</w:t>
        <w:br/>
        <w:t xml:space="preserve"> "lastName": "Smith",</w:t>
        <w:br/>
        <w:t xml:space="preserve"> "email": "john.smith@acme.com",</w:t>
        <w:br/>
        <w:t xml:space="preserve"> "businessPhone": "+14085550000"</w:t>
        <w:br/>
        <w:t xml:space="preserve">    }</w:t>
        <w:br/>
        <w:t xml:space="preserve">  }'</w:t>
      </w:r>
    </w:p>
    <w:p>
      <w:pPr>
        <w:pStyle w:val="Heading3"/>
      </w:pPr>
      <w:r>
        <w:t>Example 2: Change Extension Status and Department</w:t>
      </w:r>
    </w:p>
    <w:p>
      <w:r>
        <w:rPr>
          <w:b/>
          <w:color w:val="666666"/>
          <w:sz w:val="16"/>
        </w:rPr>
        <w:t>[bash]</w:t>
      </w:r>
    </w:p>
    <w:p>
      <w:pPr>
        <w:shd w:fill="F2F2F2" w:val="clear"/>
      </w:pPr>
      <w:r>
        <w:rPr>
          <w:rFonts w:ascii="Courier New" w:hAnsi="Courier New"/>
          <w:sz w:val="17"/>
        </w:rPr>
        <w:t>curl -X PUT 'https://platform.ringcentral.com/restapi/v1.0/account/123456789/extension/987654321' \</w:t>
        <w:br/>
        <w:t xml:space="preserve"> -H 'Content-Type: application/json' \</w:t>
        <w:br/>
        <w:t xml:space="preserve"> -d '{</w:t>
        <w:br/>
        <w:t xml:space="preserve"> "status": "Disabled",</w:t>
        <w:br/>
        <w:t xml:space="preserve"> "contact": {</w:t>
        <w:br/>
        <w:t xml:space="preserve"> "department": "Support"</w:t>
        <w:br/>
        <w:t xml:space="preserve">    }</w:t>
        <w:br/>
        <w:t xml:space="preserve">  }'</w:t>
      </w:r>
    </w:p>
    <w:p>
      <w:pPr>
        <w:pStyle w:val="Heading3"/>
      </w:pPr>
      <w:r>
        <w:t>Example 3: Set Custom Fields and Welcome Email Settings</w:t>
      </w:r>
    </w:p>
    <w:p>
      <w:r>
        <w:rPr>
          <w:b/>
          <w:color w:val="666666"/>
          <w:sz w:val="16"/>
        </w:rPr>
        <w:t>[bash]</w:t>
      </w:r>
    </w:p>
    <w:p>
      <w:pPr>
        <w:shd w:fill="F2F2F2" w:val="clear"/>
      </w:pPr>
      <w:r>
        <w:rPr>
          <w:rFonts w:ascii="Courier New" w:hAnsi="Courier New"/>
          <w:sz w:val="17"/>
        </w:rPr>
        <w:t>curl -X PUT 'https://platform.ringcentral.com/restapi/v1.0/account/~/extension/~' \</w:t>
        <w:br/>
        <w:t xml:space="preserve"> -H 'Content-Type: application/json' \</w:t>
        <w:br/>
        <w:t xml:space="preserve"> -d '{</w:t>
        <w:br/>
        <w:t xml:space="preserve"> "customFields": [</w:t>
        <w:br/>
        <w:t xml:space="preserve">      {</w:t>
        <w:br/>
        <w:t xml:space="preserve"> "id": "custom1",</w:t>
        <w:br/>
        <w:t xml:space="preserve"> "value": "VIP",</w:t>
        <w:br/>
        <w:t xml:space="preserve"> "displayName": "Customer Type"</w:t>
        <w:br/>
        <w:t xml:space="preserve">      }</w:t>
        <w:br/>
        <w:t xml:space="preserve">    ],</w:t>
        <w:br/>
        <w:t xml:space="preserve"> "transition": {</w:t>
        <w:br/>
        <w:t xml:space="preserve"> "sendWelcomeEmailsToUsers": true</w:t>
        <w:br/>
        <w:t xml:space="preserve">    }</w:t>
        <w:br/>
        <w:t xml:space="preserve">  }'</w:t>
      </w:r>
    </w:p>
    <w:p>
      <w:pPr>
        <w:pStyle w:val="Heading3"/>
      </w:pPr>
      <w:r>
        <w:t>Behavior</w:t>
      </w:r>
    </w:p>
    <w:p>
      <w:pPr>
        <w:pStyle w:val="ListBullet"/>
      </w:pPr>
      <w:r>
        <w:t>Validation: Verifies the presence and validity of accountId, extensionId, and any updatable fields in the request body.</w:t>
      </w:r>
    </w:p>
    <w:p>
      <w:pPr>
        <w:pStyle w:val="ListBullet"/>
      </w:pPr>
      <w:r>
        <w:t>Update Processing: Applies the updates to the targeted extension's settings. Only the provided fields are updated; others remain unchanged.</w:t>
      </w:r>
    </w:p>
    <w:p>
      <w:pPr>
        <w:pStyle w:val="ListBullet"/>
      </w:pPr>
      <w:r>
        <w:t>Response: Returns the complete updated extension object on success.</w:t>
      </w:r>
    </w:p>
    <w:p>
      <w:pPr>
        <w:pStyle w:val="Heading3"/>
      </w:pPr>
      <w:r>
        <w:t>Notes</w:t>
      </w:r>
    </w:p>
    <w:p>
      <w:pPr>
        <w:pStyle w:val="ListBullet"/>
      </w:pPr>
      <w:r>
        <w:t>The path parameters accountId and extensionId can be set to "~" to reference the current session's account or extension.</w:t>
      </w:r>
    </w:p>
    <w:p>
      <w:pPr>
        <w:pStyle w:val="ListBullet"/>
      </w:pPr>
      <w:r>
        <w:t>Extension numbers, emails, and phone numbers must be unique within the account and conform to relevant formats (e.g., E.164 for phone numbers).</w:t>
      </w:r>
    </w:p>
    <w:p>
      <w:pPr>
        <w:pStyle w:val="ListBullet"/>
      </w:pPr>
      <w:r>
        <w:t>Not all fields are applicable to all extension types; some fields are ignored or rejected depending on the extension type.</w:t>
      </w:r>
    </w:p>
    <w:p>
      <w:pPr>
        <w:pStyle w:val="ListBullet"/>
      </w:pPr>
      <w:r>
        <w:t>Changing the status or type of an extension may have additional implications in the system (such as activation/deactivation emails).</w:t>
      </w:r>
    </w:p>
    <w:p>
      <w:pPr>
        <w:pStyle w:val="ListBullet"/>
      </w:pPr>
      <w:r>
        <w:t>The request body must be JSON and include at least one updatable field.</w:t>
      </w:r>
    </w:p>
    <w:p>
      <w:pPr>
        <w:pStyle w:val="Heading3"/>
      </w:pPr>
      <w:r>
        <w:t>Gotchas</w:t>
      </w:r>
    </w:p>
    <w:p>
      <w:pPr>
        <w:pStyle w:val="ListBullet"/>
      </w:pPr>
      <w:r>
        <w:t>If you do not provide any fields in the request body, the API will return an error.</w:t>
      </w:r>
    </w:p>
    <w:p>
      <w:pPr>
        <w:pStyle w:val="ListBullet"/>
      </w:pPr>
      <w:r>
        <w:t>Using invalid or non-existent accountId or extensionId will result in a 400 or 404 error.</w:t>
      </w:r>
    </w:p>
    <w:p>
      <w:pPr>
        <w:pStyle w:val="ListBullet"/>
      </w:pPr>
      <w:r>
        <w:t>If you attempt to set emailAsLoginName to true, the email must be unique across the organization.</w:t>
      </w:r>
    </w:p>
    <w:p>
      <w:pPr>
        <w:pStyle w:val="ListBullet"/>
      </w:pPr>
      <w:r>
        <w:t>Some extension types do not support all fields (e.g., contact is only for User-type extensions).</w:t>
      </w:r>
    </w:p>
    <w:p>
      <w:pPr>
        <w:pStyle w:val="ListBullet"/>
      </w:pPr>
      <w:r>
        <w:t>Updates to sensitive fields (like password or ivrPin) may have additional security or format requirements.</w:t>
      </w:r>
    </w:p>
    <w:p>
      <w:pPr>
        <w:pStyle w:val="ListBullet"/>
      </w:pPr>
      <w:r>
        <w:t>The partnerId can be used in the path, but the response will always return the native RingCentral IDs.</w:t>
      </w:r>
    </w:p>
    <w:p>
      <w:pPr>
        <w:pStyle w:val="Heading3"/>
      </w:pPr>
      <w:r>
        <w:t>Performance Considerations</w:t>
      </w:r>
    </w:p>
    <w:p>
      <w:pPr>
        <w:pStyle w:val="ListBullet"/>
      </w:pPr>
      <w:r>
        <w:t>Extension updates are processed synchronously and changes generally take effect immediately.</w:t>
      </w:r>
    </w:p>
    <w:p>
      <w:pPr>
        <w:pStyle w:val="ListBullet"/>
      </w:pPr>
      <w:r>
        <w:t>Large request bodies or updates to multiple complex fields may slightly increase latency.</w:t>
      </w:r>
    </w:p>
    <w:p>
      <w:pPr>
        <w:pStyle w:val="Heading3"/>
      </w:pPr>
      <w:r>
        <w:t>Error Handling</w:t>
      </w:r>
    </w:p>
    <w:p>
      <w:pPr>
        <w:pStyle w:val="ListBullet"/>
      </w:pPr>
      <w:r>
        <w:t>400 Bad Request: Returned for invalid input, missing or malformed parameters, or empty request body.</w:t>
      </w:r>
    </w:p>
    <w:p>
      <w:pPr>
        <w:pStyle w:val="ListBullet"/>
      </w:pPr>
      <w:r>
        <w:t>403 Forbidden: Insufficient permissions to update the extension.</w:t>
      </w:r>
    </w:p>
    <w:p>
      <w:pPr>
        <w:pStyle w:val="ListBullet"/>
      </w:pPr>
      <w:r>
        <w:t>404 Not Found: accountId or extensionId does not exist.</w:t>
      </w:r>
    </w:p>
    <w:p>
      <w:pPr>
        <w:pStyle w:val="ListBullet"/>
      </w:pPr>
      <w:r>
        <w:t>500 Internal Server Error: Unexpected errors on the server side.</w:t>
      </w:r>
    </w:p>
    <w:p>
      <w:r>
        <w:rPr>
          <w:b/>
        </w:rPr>
        <w:t>When executing, send Path Parameters in the URL, not in the body.</w:t>
        <w:br/>
        <w:t>There are no query parameters for this endpoint.</w:t>
      </w:r>
    </w:p>
    <w:p>
      <w:pPr>
        <w:pStyle w:val="Heading3"/>
      </w:pPr>
      <w:r>
        <w:t>Related extension actions</w:t>
      </w:r>
    </w:p>
    <w:p>
      <w:pPr>
        <w:pStyle w:val="ListBullet"/>
      </w:pPr>
      <w:r>
        <w:t>[GET] Get an Account's Extension — /restapi/v1.0/account/{{ACCOUNTID}}/extension/{{EXTENSIONID}}</w:t>
      </w:r>
    </w:p>
    <w:p>
      <w:r>
        <w:br w:type="page"/>
      </w:r>
    </w:p>
    <w:p>
      <w:pPr>
        <w:pStyle w:val="Heading2"/>
      </w:pPr>
      <w:r>
        <w:t>277. [GET] Get an Extension's Caller ID</w:t>
      </w:r>
    </w:p>
    <w:p>
      <w:r>
        <w:rPr>
          <w:b/>
        </w:rPr>
        <w:t xml:space="preserve">Endpoint: </w:t>
      </w:r>
      <w:r>
        <w:rPr>
          <w:rFonts w:ascii="Courier New" w:hAnsi="Courier New"/>
          <w:sz w:val="18"/>
        </w:rPr>
        <w:t>/restapi/v1.0/account/{{ACCOUNTID}}/extension/{{EXTENSIONID}}/caller-id</w:t>
      </w:r>
    </w:p>
    <w:p>
      <w:pPr>
        <w:pStyle w:val="Heading3"/>
      </w:pPr>
      <w:r>
        <w:t>Prerequisites</w:t>
      </w:r>
    </w:p>
    <w:p>
      <w:pPr>
        <w:pStyle w:val="ListBullet"/>
      </w:pPr>
      <w:r>
        <w:t>Must have permission to read caller ID settings for the specified account and extension.</w:t>
      </w:r>
    </w:p>
    <w:p>
      <w:pPr>
        <w:pStyle w:val="Heading3"/>
      </w:pPr>
      <w:r>
        <w:t>Method</w:t>
      </w:r>
    </w:p>
    <w:p>
      <w:r>
        <w:t>GET</w:t>
      </w:r>
    </w:p>
    <w:p>
      <w:pPr>
        <w:pStyle w:val="Heading3"/>
      </w:pPr>
      <w:r>
        <w:t>URL</w:t>
      </w:r>
    </w:p>
    <w:p>
      <w:r>
        <w:t>https://platform.ringcentral.com/restapi/v1.0/account/{{accountId}}/extension/{{extensionId}}/caller-id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detailed information on the outbound caller ID settings of a specific RingCentral extension. This includes per-device and per-feature caller ID configurations, as well as flags indicating whether the extension's name or number is used for outbound and internal calls.</w:t>
      </w:r>
    </w:p>
    <w:p>
      <w:pPr>
        <w:pStyle w:val="Heading3"/>
      </w:pPr>
      <w:r>
        <w:t>Enforcement Rules</w:t>
      </w:r>
    </w:p>
    <w:p>
      <w:pPr>
        <w:pStyle w:val="ListBullet"/>
      </w:pPr>
      <w:r>
        <w:t>The accountId and extensionId path parameters must always be present.</w:t>
      </w:r>
    </w:p>
    <w:p>
      <w:pPr>
        <w:pStyle w:val="ListBullet"/>
      </w:pPr>
      <w:r>
        <w:t>If the user provides a value for accountId or extensionId, use the provided value directly.</w:t>
      </w:r>
    </w:p>
    <w:p>
      <w:pPr>
        <w:pStyle w:val="ListBullet"/>
      </w:pPr>
      <w:r>
        <w:t>If not provided, default accountId and/or extensionId to "~" (the current account/extension in the authenticated session).</w:t>
      </w:r>
    </w:p>
    <w:p>
      <w:pPr>
        <w:pStyle w:val="ListBullet"/>
      </w:pPr>
      <w:r>
        <w:t>Always construct the path as /restapi/v1.0/account/{{accountId}}/extension/{{extensionId}}/caller-id, where {{accountId}} and {{extensionId}} are non-empty strings.</w:t>
      </w:r>
    </w:p>
    <w:p>
      <w:pPr>
        <w:pStyle w:val="ListBullet"/>
      </w:pPr>
      <w:r>
        <w:t>Do not call the API with missing or empty accountId or extensionId (avoid /account//extension//caller-id or /account/extension/caller-id).</w:t>
      </w:r>
    </w:p>
    <w:p>
      <w:pPr>
        <w:pStyle w:val="ListBullet"/>
      </w:pPr>
      <w:r>
        <w:t>When executing, send Path Parameters in the URL, not in the body.</w:t>
      </w:r>
    </w:p>
    <w:p>
      <w:pPr>
        <w:pStyle w:val="ListBullet"/>
      </w:pPr>
      <w:r>
        <w:t>Do not infer or guess accountId or extensionId beyond the user's input or the default "~".</w:t>
      </w:r>
    </w:p>
    <w:p>
      <w:pPr>
        <w:pStyle w:val="Heading3"/>
      </w:pPr>
      <w:r>
        <w:t>Valid Examples</w:t>
      </w:r>
    </w:p>
    <w:p>
      <w:r>
        <w:rPr>
          <w:b/>
          <w:color w:val="666666"/>
          <w:sz w:val="16"/>
        </w:rPr>
        <w:t>[http]</w:t>
      </w:r>
    </w:p>
    <w:p>
      <w:pPr>
        <w:shd w:fill="F2F2F2" w:val="clear"/>
      </w:pPr>
      <w:r>
        <w:rPr>
          <w:rFonts w:ascii="Courier New" w:hAnsi="Courier New"/>
          <w:sz w:val="17"/>
        </w:rPr>
        <w:t>/restapi/v1.0/account/~/extension/~/caller-id</w:t>
        <w:br/>
        <w:t>/restapi/v1.0/account/123456789/extension/987654321/caller-id</w:t>
        <w:br/>
        <w:t>/restapi/v1.0/account/~/</w:t>
        <w:br/>
        <w:t xml:space="preserve"> extension/4321/caller-id</w:t>
      </w:r>
    </w:p>
    <w:p>
      <w:pPr>
        <w:pStyle w:val="Heading3"/>
      </w:pPr>
      <w:r>
        <w:t>Invalid Examples</w:t>
      </w:r>
    </w:p>
    <w:p>
      <w:r>
        <w:rPr>
          <w:b/>
          <w:color w:val="666666"/>
          <w:sz w:val="16"/>
        </w:rPr>
        <w:t>[http]</w:t>
      </w:r>
    </w:p>
    <w:p>
      <w:pPr>
        <w:shd w:fill="F2F2F2" w:val="clear"/>
      </w:pPr>
      <w:r>
        <w:rPr>
          <w:rFonts w:ascii="Courier New" w:hAnsi="Courier New"/>
          <w:sz w:val="17"/>
        </w:rPr>
        <w:t>/restapi/v1.0/account//extension//caller-id</w:t>
        <w:br/>
        <w:t>/restapi/v1.0/account/extension/caller-id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current account.</w:t>
            </w:r>
          </w:p>
        </w:tc>
      </w:tr>
      <w:tr>
        <w:tc>
          <w:tcPr>
            <w:tcW w:type="dxa" w:w="2880"/>
          </w:tcPr>
          <w:p>
            <w:r>
              <w:t>extensionId</w:t>
            </w:r>
          </w:p>
        </w:tc>
        <w:tc>
          <w:tcPr>
            <w:tcW w:type="dxa" w:w="2880"/>
          </w:tcPr>
          <w:p>
            <w:r>
              <w:t>string</w:t>
            </w:r>
          </w:p>
        </w:tc>
        <w:tc>
          <w:tcPr>
            <w:tcW w:type="dxa" w:w="2880"/>
          </w:tcPr>
          <w:p>
            <w:r>
              <w:t>Internal identifier of the RingCentral extension/user. &lt;br&gt; Default: "~" for current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"https://platform.ringcentral.com/restapi/v1.0/account/123456789/extension/987654321/caller-id",</w:t>
        <w:br/>
        <w:t xml:space="preserve"> "byDevice": [</w:t>
        <w:br/>
        <w:t xml:space="preserve"> {</w:t>
        <w:br/>
        <w:t xml:space="preserve"> "device": {</w:t>
        <w:br/>
        <w:t xml:space="preserve"> "id": "111222333",</w:t>
        <w:br/>
        <w:t xml:space="preserve"> "name": "Polycom Desk Phone"</w:t>
        <w:br/>
        <w:t xml:space="preserve"> },</w:t>
        <w:br/>
        <w:t xml:space="preserve"> "callerId": {</w:t>
        <w:br/>
        <w:t xml:space="preserve"> "phoneInfo": {</w:t>
        <w:br/>
        <w:t xml:space="preserve"> "phoneNumber": "+14085551234",</w:t>
        <w:br/>
        <w:t xml:space="preserve"> "label": "Main Office"</w:t>
        <w:br/>
        <w:t xml:space="preserve"> },</w:t>
        <w:br/>
        <w:t xml:space="preserve"> "type": "DirectNumber"</w:t>
        <w:br/>
        <w:t xml:space="preserve"> }</w:t>
        <w:br/>
        <w:t xml:space="preserve"> }</w:t>
        <w:br/>
        <w:t xml:space="preserve"> ],</w:t>
        <w:br/>
        <w:t xml:space="preserve"> "byFeature": [</w:t>
        <w:br/>
        <w:t xml:space="preserve"> {</w:t>
        <w:br/>
        <w:t xml:space="preserve"> "feature": "RingOut",</w:t>
        <w:br/>
        <w:t xml:space="preserve"> "callerId": {</w:t>
        <w:br/>
        <w:t xml:space="preserve"> "phoneInfo": {</w:t>
        <w:br/>
        <w:t xml:space="preserve"> "phoneNumber": "+14085557654",</w:t>
        <w:br/>
        <w:t xml:space="preserve"> "label": "Sales Line"</w:t>
        <w:br/>
        <w:t xml:space="preserve"> },</w:t>
        <w:br/>
        <w:t xml:space="preserve"> "type": "DirectNumber"</w:t>
        <w:br/>
        <w:t xml:space="preserve"> }</w:t>
        <w:br/>
        <w:t xml:space="preserve"> }</w:t>
        <w:br/>
        <w:t xml:space="preserve"> ],</w:t>
        <w:br/>
        <w:t xml:space="preserve"> "extensionNameForOutboundCalls": true,</w:t>
        <w:br/>
        <w:t xml:space="preserve"> "extensionNumberForInternalCalls": false</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or extensionId",</w:t>
        <w:br/>
        <w:t xml:space="preserve"> "errors": [</w:t>
        <w:br/>
        <w:t xml:space="preserve"> {</w:t>
        <w:br/>
        <w:t xml:space="preserve"> "errorCode": "InvalidParameter",</w:t>
        <w:br/>
        <w:t xml:space="preserve"> "message": "accountId must not be empty"</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account/extension not found",</w:t>
        <w:br/>
        <w:t xml:space="preserve"> "errors": []</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URL of the caller ID resource.</w:t>
            </w:r>
          </w:p>
        </w:tc>
      </w:tr>
      <w:tr>
        <w:tc>
          <w:tcPr>
            <w:tcW w:type="dxa" w:w="2880"/>
          </w:tcPr>
          <w:p>
            <w:r>
              <w:t>byDevice</w:t>
            </w:r>
          </w:p>
        </w:tc>
        <w:tc>
          <w:tcPr>
            <w:tcW w:type="dxa" w:w="2880"/>
          </w:tcPr>
          <w:p>
            <w:r>
              <w:t>array</w:t>
            </w:r>
          </w:p>
        </w:tc>
        <w:tc>
          <w:tcPr>
            <w:tcW w:type="dxa" w:w="2880"/>
          </w:tcPr>
          <w:p>
            <w:r>
              <w:t>List of caller ID settings per device. &lt;br&gt; Each entry: &lt;br&gt; - device: device info &lt;br&gt; - callerId: caller ID config for the device</w:t>
            </w:r>
          </w:p>
        </w:tc>
      </w:tr>
      <w:tr>
        <w:tc>
          <w:tcPr>
            <w:tcW w:type="dxa" w:w="2880"/>
          </w:tcPr>
          <w:p>
            <w:r>
              <w:t>byDevice[].device</w:t>
            </w:r>
          </w:p>
        </w:tc>
        <w:tc>
          <w:tcPr>
            <w:tcW w:type="dxa" w:w="2880"/>
          </w:tcPr>
          <w:p>
            <w:r>
              <w:t>object</w:t>
            </w:r>
          </w:p>
        </w:tc>
        <w:tc>
          <w:tcPr>
            <w:tcW w:type="dxa" w:w="2880"/>
          </w:tcPr>
          <w:p>
            <w:r>
              <w:t>Information about the device.</w:t>
            </w:r>
          </w:p>
        </w:tc>
      </w:tr>
      <w:tr>
        <w:tc>
          <w:tcPr>
            <w:tcW w:type="dxa" w:w="2880"/>
          </w:tcPr>
          <w:p>
            <w:r>
              <w:t>byDevice[].device.id</w:t>
            </w:r>
          </w:p>
        </w:tc>
        <w:tc>
          <w:tcPr>
            <w:tcW w:type="dxa" w:w="2880"/>
          </w:tcPr>
          <w:p>
            <w:r>
              <w:t>string</w:t>
            </w:r>
          </w:p>
        </w:tc>
        <w:tc>
          <w:tcPr>
            <w:tcW w:type="dxa" w:w="2880"/>
          </w:tcPr>
          <w:p>
            <w:r>
              <w:t>Device identifier.</w:t>
            </w:r>
          </w:p>
        </w:tc>
      </w:tr>
      <w:tr>
        <w:tc>
          <w:tcPr>
            <w:tcW w:type="dxa" w:w="2880"/>
          </w:tcPr>
          <w:p>
            <w:r>
              <w:t>byDevice[].device.name</w:t>
            </w:r>
          </w:p>
        </w:tc>
        <w:tc>
          <w:tcPr>
            <w:tcW w:type="dxa" w:w="2880"/>
          </w:tcPr>
          <w:p>
            <w:r>
              <w:t>string</w:t>
            </w:r>
          </w:p>
        </w:tc>
        <w:tc>
          <w:tcPr>
            <w:tcW w:type="dxa" w:w="2880"/>
          </w:tcPr>
          <w:p>
            <w:r>
              <w:t>Device name.</w:t>
            </w:r>
          </w:p>
        </w:tc>
      </w:tr>
      <w:tr>
        <w:tc>
          <w:tcPr>
            <w:tcW w:type="dxa" w:w="2880"/>
          </w:tcPr>
          <w:p>
            <w:r>
              <w:t>byDevice[].callerId</w:t>
            </w:r>
          </w:p>
        </w:tc>
        <w:tc>
          <w:tcPr>
            <w:tcW w:type="dxa" w:w="2880"/>
          </w:tcPr>
          <w:p>
            <w:r>
              <w:t>object</w:t>
            </w:r>
          </w:p>
        </w:tc>
        <w:tc>
          <w:tcPr>
            <w:tcW w:type="dxa" w:w="2880"/>
          </w:tcPr>
          <w:p>
            <w:r>
              <w:t>Caller ID info for the device.</w:t>
            </w:r>
          </w:p>
        </w:tc>
      </w:tr>
      <w:tr>
        <w:tc>
          <w:tcPr>
            <w:tcW w:type="dxa" w:w="2880"/>
          </w:tcPr>
          <w:p>
            <w:r>
              <w:t>byDevice[].callerId.phoneInfo</w:t>
            </w:r>
          </w:p>
        </w:tc>
        <w:tc>
          <w:tcPr>
            <w:tcW w:type="dxa" w:w="2880"/>
          </w:tcPr>
          <w:p>
            <w:r>
              <w:t>object</w:t>
            </w:r>
          </w:p>
        </w:tc>
        <w:tc>
          <w:tcPr>
            <w:tcW w:type="dxa" w:w="2880"/>
          </w:tcPr>
          <w:p>
            <w:r>
              <w:t>Phone number and label.</w:t>
            </w:r>
          </w:p>
        </w:tc>
      </w:tr>
      <w:tr>
        <w:tc>
          <w:tcPr>
            <w:tcW w:type="dxa" w:w="2880"/>
          </w:tcPr>
          <w:p>
            <w:r>
              <w:t>byDevice[].callerId.phoneInfo.phoneNumber</w:t>
            </w:r>
          </w:p>
        </w:tc>
        <w:tc>
          <w:tcPr>
            <w:tcW w:type="dxa" w:w="2880"/>
          </w:tcPr>
          <w:p>
            <w:r>
              <w:t>string</w:t>
            </w:r>
          </w:p>
        </w:tc>
        <w:tc>
          <w:tcPr>
            <w:tcW w:type="dxa" w:w="2880"/>
          </w:tcPr>
          <w:p>
            <w:r>
              <w:t>Outbound caller ID phone number.</w:t>
            </w:r>
          </w:p>
        </w:tc>
      </w:tr>
      <w:tr>
        <w:tc>
          <w:tcPr>
            <w:tcW w:type="dxa" w:w="2880"/>
          </w:tcPr>
          <w:p>
            <w:r>
              <w:t>byDevice[].callerId.phoneInfo.label</w:t>
            </w:r>
          </w:p>
        </w:tc>
        <w:tc>
          <w:tcPr>
            <w:tcW w:type="dxa" w:w="2880"/>
          </w:tcPr>
          <w:p>
            <w:r>
              <w:t>string</w:t>
            </w:r>
          </w:p>
        </w:tc>
        <w:tc>
          <w:tcPr>
            <w:tcW w:type="dxa" w:w="2880"/>
          </w:tcPr>
          <w:p>
            <w:r>
              <w:t>Label for the phone number.</w:t>
            </w:r>
          </w:p>
        </w:tc>
      </w:tr>
      <w:tr>
        <w:tc>
          <w:tcPr>
            <w:tcW w:type="dxa" w:w="2880"/>
          </w:tcPr>
          <w:p>
            <w:r>
              <w:t>byDevice[].callerId.type</w:t>
            </w:r>
          </w:p>
        </w:tc>
        <w:tc>
          <w:tcPr>
            <w:tcW w:type="dxa" w:w="2880"/>
          </w:tcPr>
          <w:p>
            <w:r>
              <w:t>string</w:t>
            </w:r>
          </w:p>
        </w:tc>
        <w:tc>
          <w:tcPr>
            <w:tcW w:type="dxa" w:w="2880"/>
          </w:tcPr>
          <w:p>
            <w:r>
              <w:t>Type of number (e.g., "DirectNumber").</w:t>
            </w:r>
          </w:p>
        </w:tc>
      </w:tr>
      <w:tr>
        <w:tc>
          <w:tcPr>
            <w:tcW w:type="dxa" w:w="2880"/>
          </w:tcPr>
          <w:p>
            <w:r>
              <w:t>byFeature</w:t>
            </w:r>
          </w:p>
        </w:tc>
        <w:tc>
          <w:tcPr>
            <w:tcW w:type="dxa" w:w="2880"/>
          </w:tcPr>
          <w:p>
            <w:r>
              <w:t>array</w:t>
            </w:r>
          </w:p>
        </w:tc>
        <w:tc>
          <w:tcPr>
            <w:tcW w:type="dxa" w:w="2880"/>
          </w:tcPr>
          <w:p>
            <w:r>
              <w:t>List of caller ID settings per feature.</w:t>
            </w:r>
          </w:p>
        </w:tc>
      </w:tr>
      <w:tr>
        <w:tc>
          <w:tcPr>
            <w:tcW w:type="dxa" w:w="2880"/>
          </w:tcPr>
          <w:p>
            <w:r>
              <w:t>byFeature[].feature</w:t>
            </w:r>
          </w:p>
        </w:tc>
        <w:tc>
          <w:tcPr>
            <w:tcW w:type="dxa" w:w="2880"/>
          </w:tcPr>
          <w:p>
            <w:r>
              <w:t>string</w:t>
            </w:r>
          </w:p>
        </w:tc>
        <w:tc>
          <w:tcPr>
            <w:tcW w:type="dxa" w:w="2880"/>
          </w:tcPr>
          <w:p>
            <w:r>
              <w:t>Feature name (e.g., "RingOut", "CallFlip", etc.).</w:t>
            </w:r>
          </w:p>
        </w:tc>
      </w:tr>
      <w:tr>
        <w:tc>
          <w:tcPr>
            <w:tcW w:type="dxa" w:w="2880"/>
          </w:tcPr>
          <w:p>
            <w:r>
              <w:t>byFeature[].callerId</w:t>
            </w:r>
          </w:p>
        </w:tc>
        <w:tc>
          <w:tcPr>
            <w:tcW w:type="dxa" w:w="2880"/>
          </w:tcPr>
          <w:p>
            <w:r>
              <w:t>object</w:t>
            </w:r>
          </w:p>
        </w:tc>
        <w:tc>
          <w:tcPr>
            <w:tcW w:type="dxa" w:w="2880"/>
          </w:tcPr>
          <w:p>
            <w:r>
              <w:t>Caller ID info for the feature.</w:t>
            </w:r>
          </w:p>
        </w:tc>
      </w:tr>
      <w:tr>
        <w:tc>
          <w:tcPr>
            <w:tcW w:type="dxa" w:w="2880"/>
          </w:tcPr>
          <w:p>
            <w:r>
              <w:t>byFeature[].callerId.phoneInfo</w:t>
            </w:r>
          </w:p>
        </w:tc>
        <w:tc>
          <w:tcPr>
            <w:tcW w:type="dxa" w:w="2880"/>
          </w:tcPr>
          <w:p>
            <w:r>
              <w:t>object</w:t>
            </w:r>
          </w:p>
        </w:tc>
        <w:tc>
          <w:tcPr>
            <w:tcW w:type="dxa" w:w="2880"/>
          </w:tcPr>
          <w:p>
            <w:r>
              <w:t>Phone info for the feature.</w:t>
            </w:r>
          </w:p>
        </w:tc>
      </w:tr>
      <w:tr>
        <w:tc>
          <w:tcPr>
            <w:tcW w:type="dxa" w:w="2880"/>
          </w:tcPr>
          <w:p>
            <w:r>
              <w:t>byFeature[].callerId.phoneInfo.phoneNumber</w:t>
            </w:r>
          </w:p>
        </w:tc>
        <w:tc>
          <w:tcPr>
            <w:tcW w:type="dxa" w:w="2880"/>
          </w:tcPr>
          <w:p>
            <w:r>
              <w:t>string</w:t>
            </w:r>
          </w:p>
        </w:tc>
        <w:tc>
          <w:tcPr>
            <w:tcW w:type="dxa" w:w="2880"/>
          </w:tcPr>
          <w:p>
            <w:r>
              <w:t>Caller ID number used for the feature.</w:t>
            </w:r>
          </w:p>
        </w:tc>
      </w:tr>
      <w:tr>
        <w:tc>
          <w:tcPr>
            <w:tcW w:type="dxa" w:w="2880"/>
          </w:tcPr>
          <w:p>
            <w:r>
              <w:t>byFeature[].callerId.phoneInfo.label</w:t>
            </w:r>
          </w:p>
        </w:tc>
        <w:tc>
          <w:tcPr>
            <w:tcW w:type="dxa" w:w="2880"/>
          </w:tcPr>
          <w:p>
            <w:r>
              <w:t>string</w:t>
            </w:r>
          </w:p>
        </w:tc>
        <w:tc>
          <w:tcPr>
            <w:tcW w:type="dxa" w:w="2880"/>
          </w:tcPr>
          <w:p>
            <w:r>
              <w:t>Label for the number.</w:t>
            </w:r>
          </w:p>
        </w:tc>
      </w:tr>
      <w:tr>
        <w:tc>
          <w:tcPr>
            <w:tcW w:type="dxa" w:w="2880"/>
          </w:tcPr>
          <w:p>
            <w:r>
              <w:t>byFeature[].callerId.type</w:t>
            </w:r>
          </w:p>
        </w:tc>
        <w:tc>
          <w:tcPr>
            <w:tcW w:type="dxa" w:w="2880"/>
          </w:tcPr>
          <w:p>
            <w:r>
              <w:t>string</w:t>
            </w:r>
          </w:p>
        </w:tc>
        <w:tc>
          <w:tcPr>
            <w:tcW w:type="dxa" w:w="2880"/>
          </w:tcPr>
          <w:p>
            <w:r>
              <w:t>Type of number.</w:t>
            </w:r>
          </w:p>
        </w:tc>
      </w:tr>
      <w:tr>
        <w:tc>
          <w:tcPr>
            <w:tcW w:type="dxa" w:w="2880"/>
          </w:tcPr>
          <w:p>
            <w:r>
              <w:t>extensionNameForOutboundCalls</w:t>
            </w:r>
          </w:p>
        </w:tc>
        <w:tc>
          <w:tcPr>
            <w:tcW w:type="dxa" w:w="2880"/>
          </w:tcPr>
          <w:p>
            <w:r>
              <w:t>boolean</w:t>
            </w:r>
          </w:p>
        </w:tc>
        <w:tc>
          <w:tcPr>
            <w:tcW w:type="dxa" w:w="2880"/>
          </w:tcPr>
          <w:p>
            <w:r>
              <w:t>If true, the extension's name is used as caller ID for outbound calls.</w:t>
            </w:r>
          </w:p>
        </w:tc>
      </w:tr>
      <w:tr>
        <w:tc>
          <w:tcPr>
            <w:tcW w:type="dxa" w:w="2880"/>
          </w:tcPr>
          <w:p>
            <w:r>
              <w:t>extensionNumberForInternalCalls</w:t>
            </w:r>
          </w:p>
        </w:tc>
        <w:tc>
          <w:tcPr>
            <w:tcW w:type="dxa" w:w="2880"/>
          </w:tcPr>
          <w:p>
            <w:r>
              <w:t>boolean</w:t>
            </w:r>
          </w:p>
        </w:tc>
        <w:tc>
          <w:tcPr>
            <w:tcW w:type="dxa" w:w="2880"/>
          </w:tcPr>
          <w:p>
            <w:r>
              <w:t>If true, the extension's number is used as caller ID for internal calls.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'https://platform.ringcentral.com/restapi/v1.0/account/~/extension/~/caller-id' \</w:t>
        <w:br/>
        <w:t xml:space="preserve"> -H 'Content-Type: application/json'</w:t>
      </w:r>
    </w:p>
    <w:p>
      <w:pPr>
        <w:pStyle w:val="Heading3"/>
      </w:pPr>
      <w:r>
        <w:t>Example Usage</w:t>
      </w:r>
    </w:p>
    <w:p>
      <w:pPr>
        <w:pStyle w:val="Heading3"/>
      </w:pPr>
      <w:r>
        <w:t>Example 1: Get Caller ID for Current User</w:t>
      </w:r>
    </w:p>
    <w:p>
      <w:pPr>
        <w:pStyle w:val="Heading3"/>
      </w:pPr>
      <w:r>
        <w:t>Example 2: Get Caller ID for Specific Account and Extension</w:t>
      </w:r>
    </w:p>
    <w:p>
      <w:r>
        <w:rPr>
          <w:b/>
          <w:color w:val="666666"/>
          <w:sz w:val="16"/>
        </w:rPr>
        <w:t>[bash]</w:t>
      </w:r>
    </w:p>
    <w:p>
      <w:pPr>
        <w:shd w:fill="F2F2F2" w:val="clear"/>
      </w:pPr>
      <w:r>
        <w:rPr>
          <w:rFonts w:ascii="Courier New" w:hAnsi="Courier New"/>
          <w:sz w:val="17"/>
        </w:rPr>
        <w:t>curl -X GET 'https://platform.ringcentral.com/restapi/v1.0/account/123456789/extension/987654321/caller-id' \</w:t>
        <w:br/>
        <w:t xml:space="preserve"> -H 'Content-Type: application/json'</w:t>
      </w:r>
    </w:p>
    <w:p>
      <w:pPr>
        <w:pStyle w:val="Heading3"/>
      </w:pPr>
      <w:r>
        <w:t>Behavior</w:t>
      </w:r>
    </w:p>
    <w:p>
      <w:pPr>
        <w:pStyle w:val="ListBullet"/>
      </w:pPr>
      <w:r>
        <w:t>Validation: Ensures both accountId and extensionId are present and valid; defaults to "~" if not specified.</w:t>
      </w:r>
    </w:p>
    <w:p>
      <w:pPr>
        <w:pStyle w:val="ListBullet"/>
      </w:pPr>
      <w:r>
        <w:t>Retrieval: Fetches caller ID settings for the specified extension, including configurations per device and feature.</w:t>
      </w:r>
    </w:p>
    <w:p>
      <w:pPr>
        <w:pStyle w:val="ListBullet"/>
      </w:pPr>
      <w:r>
        <w:t>Response: Returns details about outbound and internal caller ID settings.</w:t>
      </w:r>
    </w:p>
    <w:p>
      <w:pPr>
        <w:pStyle w:val="Heading3"/>
      </w:pPr>
      <w:r>
        <w:t>Notes</w:t>
      </w:r>
    </w:p>
    <w:p>
      <w:pPr>
        <w:pStyle w:val="ListBullet"/>
      </w:pPr>
      <w:r>
        <w:t>The accountId and extensionId parameters can be set to "~" to indicate the account/extension associated with the current authenticated session.</w:t>
      </w:r>
    </w:p>
    <w:p>
      <w:pPr>
        <w:pStyle w:val="ListBullet"/>
      </w:pPr>
      <w:r>
        <w:t>No request body is required for this GET endpoint.</w:t>
      </w:r>
    </w:p>
    <w:p>
      <w:pPr>
        <w:pStyle w:val="ListBullet"/>
      </w:pPr>
      <w:r>
        <w:t>The response includes arrays for device-based and feature-based caller ID settings; not all features/devices may be present.</w:t>
      </w:r>
    </w:p>
    <w:p>
      <w:pPr>
        <w:pStyle w:val="Heading3"/>
      </w:pPr>
      <w:r>
        <w:t>Gotchas</w:t>
      </w:r>
    </w:p>
    <w:p>
      <w:pPr>
        <w:pStyle w:val="ListBullet"/>
      </w:pPr>
      <w:r>
        <w:t>Omitting either accountId or extensionId will result in an invalid request.</w:t>
      </w:r>
    </w:p>
    <w:p>
      <w:pPr>
        <w:pStyle w:val="ListBullet"/>
      </w:pPr>
      <w:r>
        <w:t>"~" is a special value for current account or extension; do not use it for other resource types.</w:t>
      </w:r>
    </w:p>
    <w:p>
      <w:pPr>
        <w:pStyle w:val="ListBullet"/>
      </w:pPr>
      <w:r>
        <w:t>Some features may not be available for all accounts or extensions; in such cases, the corresponding byFeature entry may be missing.</w:t>
      </w:r>
    </w:p>
    <w:p>
      <w:pPr>
        <w:pStyle w:val="Heading3"/>
      </w:pPr>
      <w:r>
        <w:t>Error Handling</w:t>
      </w:r>
    </w:p>
    <w:p>
      <w:pPr>
        <w:pStyle w:val="ListBullet"/>
      </w:pPr>
      <w:r>
        <w:t>400 Bad Request: Returned when required parameters are missing or invalid.</w:t>
      </w:r>
    </w:p>
    <w:p>
      <w:pPr>
        <w:pStyle w:val="ListBullet"/>
      </w:pPr>
      <w:r>
        <w:t>404 Not Found: Returned when the account or extension does not exist.</w:t>
      </w:r>
    </w:p>
    <w:p>
      <w:pPr>
        <w:pStyle w:val="ListBullet"/>
      </w:pPr>
      <w:r>
        <w:t>500 Internal Server Error: Returned for unexpected server errors.</w:t>
      </w:r>
    </w:p>
    <w:p>
      <w:pPr>
        <w:pStyle w:val="Heading3"/>
      </w:pPr>
      <w:r>
        <w:t>Related extensionCallerId actions</w:t>
      </w:r>
    </w:p>
    <w:p>
      <w:pPr>
        <w:pStyle w:val="ListBullet"/>
      </w:pPr>
      <w:r>
        <w:t>[PUT] Update Extension Caller ID — /restapi/v1.0/account/{{ACCOUNTID}}/extension/{{EXTENSIONID}}/caller-id</w:t>
      </w:r>
    </w:p>
    <w:p>
      <w:r>
        <w:br w:type="page"/>
      </w:r>
    </w:p>
    <w:p>
      <w:pPr>
        <w:pStyle w:val="Heading2"/>
      </w:pPr>
      <w:r>
        <w:t>278. [PUT] Update Extension Caller ID</w:t>
      </w:r>
    </w:p>
    <w:p>
      <w:r>
        <w:rPr>
          <w:b/>
        </w:rPr>
        <w:t xml:space="preserve">Endpoint: </w:t>
      </w:r>
      <w:r>
        <w:rPr>
          <w:rFonts w:ascii="Courier New" w:hAnsi="Courier New"/>
          <w:sz w:val="18"/>
        </w:rPr>
        <w:t>/restapi/v1.0/account/{{ACCOUNTID}}/extension/{{EXTENSIONID}}/caller-id</w:t>
      </w:r>
    </w:p>
    <w:p>
      <w:pPr>
        <w:pStyle w:val="Heading3"/>
      </w:pPr>
      <w:r>
        <w:t>Update an Extension's Caller ID</w:t>
      </w:r>
    </w:p>
    <w:p>
      <w:pPr>
        <w:pStyle w:val="Heading3"/>
      </w:pPr>
      <w:r>
        <w:t>Prerequisites</w:t>
      </w:r>
    </w:p>
    <w:p>
      <w:pPr>
        <w:pStyle w:val="ListBullet"/>
      </w:pPr>
      <w:r>
        <w:t>Must have permission to modify extension caller ID settings for the specified account and extension.</w:t>
      </w:r>
    </w:p>
    <w:p>
      <w:pPr>
        <w:pStyle w:val="Heading3"/>
      </w:pPr>
      <w:r>
        <w:t>Method</w:t>
      </w:r>
    </w:p>
    <w:p>
      <w:r>
        <w:t>PUT</w:t>
      </w:r>
    </w:p>
    <w:p>
      <w:pPr>
        <w:pStyle w:val="Heading3"/>
      </w:pPr>
      <w:r>
        <w:t>URL</w:t>
      </w:r>
    </w:p>
    <w:p>
      <w:r>
        <w:t>https://platform.ringcentral.com/restapi/v1.0/account/{{accountId}}/extension/{{extensionId}}/caller-id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outbound caller ID information for a specific RingCentral extension. You can configure caller ID settings by device and feature, and control whether the extension’s name or number is used as outbound caller ID. This endpoint supports granular device- and feature-based caller ID customization.</w:t>
      </w:r>
    </w:p>
    <w:p>
      <w:pPr>
        <w:pStyle w:val="Heading3"/>
      </w:pPr>
      <w:r>
        <w:t>Enforcement Rules</w:t>
      </w:r>
    </w:p>
    <w:p>
      <w:pPr>
        <w:pStyle w:val="ListBullet"/>
      </w:pPr>
      <w:r>
        <w:t>The accountId and extensionId path parameters must always be present.</w:t>
      </w:r>
    </w:p>
    <w:p>
      <w:pPr>
        <w:pStyle w:val="ListBullet"/>
      </w:pPr>
      <w:r>
        <w:t>If the user provides accountId or extensionId, use those values directly.</w:t>
      </w:r>
    </w:p>
    <w:p>
      <w:pPr>
        <w:pStyle w:val="ListBullet"/>
      </w:pPr>
      <w:r>
        <w:t>If not provided, default accountId and extensionId to "~" (which refers to the account or extension associated with the current authorization session).</w:t>
      </w:r>
    </w:p>
    <w:p>
      <w:pPr>
        <w:pStyle w:val="ListBullet"/>
      </w:pPr>
      <w:r>
        <w:t>Always construct the path as /restapi/v1.0/account/{{accountId}}/extension/{{extensionId}}/caller-id, where both {{accountId}} and {{extensionId}} are non-empty strings.</w:t>
      </w:r>
    </w:p>
    <w:p>
      <w:pPr>
        <w:pStyle w:val="ListBullet"/>
      </w:pPr>
      <w:r>
        <w:t>Do not call the API with missing or empty path parameters (e.g., avoid /account//extension//caller-id).</w:t>
      </w:r>
    </w:p>
    <w:p>
      <w:pPr>
        <w:pStyle w:val="ListBullet"/>
      </w:pPr>
      <w:r>
        <w:t>When executing,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/restapi/v1.0/account/~/extension/~/caller-id</w:t>
        <w:br/>
        <w:t>/restapi/v1.0/account/123456789/extension/987654321/caller-id</w:t>
        <w:br/>
        <w:t>/restapi/v1.0/account/abc123/extension/jdoe/caller-id</w:t>
      </w:r>
    </w:p>
    <w:p>
      <w:pPr>
        <w:pStyle w:val="Heading3"/>
      </w:pPr>
      <w:r>
        <w:t>Invalid Examples</w:t>
      </w:r>
    </w:p>
    <w:p>
      <w:r>
        <w:rPr>
          <w:b/>
          <w:color w:val="666666"/>
          <w:sz w:val="16"/>
        </w:rPr>
        <w:t>[http]</w:t>
      </w:r>
    </w:p>
    <w:p>
      <w:pPr>
        <w:shd w:fill="F2F2F2" w:val="clear"/>
      </w:pPr>
      <w:r>
        <w:rPr>
          <w:rFonts w:ascii="Courier New" w:hAnsi="Courier New"/>
          <w:sz w:val="17"/>
        </w:rPr>
        <w:t>/restapi/v1.0/account//extension//caller-id</w:t>
        <w:br/>
        <w:t>/restapi/v1.0/account/extension/caller-id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 or user. Use "~" for the current session's extension/user.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URL of the caller ID resource.</w:t>
            </w:r>
          </w:p>
        </w:tc>
      </w:tr>
      <w:tr>
        <w:tc>
          <w:tcPr>
            <w:tcW w:type="dxa" w:w="2880"/>
          </w:tcPr>
          <w:p>
            <w:r>
              <w:t>byDevice</w:t>
            </w:r>
          </w:p>
        </w:tc>
        <w:tc>
          <w:tcPr>
            <w:tcW w:type="dxa" w:w="2880"/>
          </w:tcPr>
          <w:p>
            <w:r>
              <w:t>array</w:t>
            </w:r>
          </w:p>
        </w:tc>
        <w:tc>
          <w:tcPr>
            <w:tcW w:type="dxa" w:w="2880"/>
          </w:tcPr>
          <w:p>
            <w:r>
              <w:t>Array of objects specifying caller ID configuration by device.</w:t>
            </w:r>
          </w:p>
        </w:tc>
      </w:tr>
      <w:tr>
        <w:tc>
          <w:tcPr>
            <w:tcW w:type="dxa" w:w="2880"/>
          </w:tcPr>
          <w:p>
            <w:r>
              <w:t>byFeature</w:t>
            </w:r>
          </w:p>
        </w:tc>
        <w:tc>
          <w:tcPr>
            <w:tcW w:type="dxa" w:w="2880"/>
          </w:tcPr>
          <w:p>
            <w:r>
              <w:t>array</w:t>
            </w:r>
          </w:p>
        </w:tc>
        <w:tc>
          <w:tcPr>
            <w:tcW w:type="dxa" w:w="2880"/>
          </w:tcPr>
          <w:p>
            <w:r>
              <w:t>Array of objects specifying caller ID configuration by feature.</w:t>
            </w:r>
          </w:p>
        </w:tc>
      </w:tr>
      <w:tr>
        <w:tc>
          <w:tcPr>
            <w:tcW w:type="dxa" w:w="2880"/>
          </w:tcPr>
          <w:p>
            <w:r>
              <w:t>extensionNameForOutboundCalls</w:t>
            </w:r>
          </w:p>
        </w:tc>
        <w:tc>
          <w:tcPr>
            <w:tcW w:type="dxa" w:w="2880"/>
          </w:tcPr>
          <w:p>
            <w:r>
              <w:t>boolean</w:t>
            </w:r>
          </w:p>
        </w:tc>
        <w:tc>
          <w:tcPr>
            <w:tcW w:type="dxa" w:w="2880"/>
          </w:tcPr>
          <w:p>
            <w:r>
              <w:t>If true, use the user’s first and last name as caller ID for outbound calls.</w:t>
            </w:r>
          </w:p>
        </w:tc>
      </w:tr>
      <w:tr>
        <w:tc>
          <w:tcPr>
            <w:tcW w:type="dxa" w:w="2880"/>
          </w:tcPr>
          <w:p>
            <w:r>
              <w:t>extensionNumberForInternalCalls</w:t>
            </w:r>
          </w:p>
        </w:tc>
        <w:tc>
          <w:tcPr>
            <w:tcW w:type="dxa" w:w="2880"/>
          </w:tcPr>
          <w:p>
            <w:r>
              <w:t>boolean</w:t>
            </w:r>
          </w:p>
        </w:tc>
        <w:tc>
          <w:tcPr>
            <w:tcW w:type="dxa" w:w="2880"/>
          </w:tcPr>
          <w:p>
            <w:r>
              <w:t>If true, use the extension number as caller ID for internal calls.</w:t>
            </w:r>
          </w:p>
        </w:tc>
      </w:tr>
    </w:tbl>
    <w:p/>
    <w:p>
      <w:pPr>
        <w:pStyle w:val="Heading4"/>
      </w:pPr>
      <w:r>
        <w:t>byDevice Array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Device information to which the caller ID configuration applies.</w:t>
            </w:r>
          </w:p>
        </w:tc>
      </w:tr>
      <w:tr>
        <w:tc>
          <w:tcPr>
            <w:tcW w:type="dxa" w:w="2880"/>
          </w:tcPr>
          <w:p>
            <w:r>
              <w:t>callerId</w:t>
            </w:r>
          </w:p>
        </w:tc>
        <w:tc>
          <w:tcPr>
            <w:tcW w:type="dxa" w:w="2880"/>
          </w:tcPr>
          <w:p>
            <w:r>
              <w:t>object</w:t>
            </w:r>
          </w:p>
        </w:tc>
        <w:tc>
          <w:tcPr>
            <w:tcW w:type="dxa" w:w="2880"/>
          </w:tcPr>
          <w:p>
            <w:r>
              <w:t>Caller ID info for the specified device.</w:t>
            </w:r>
          </w:p>
        </w:tc>
      </w:tr>
    </w:tbl>
    <w:p/>
    <w:p>
      <w:pPr>
        <w:pStyle w:val="Heading4"/>
      </w:pPr>
      <w:r>
        <w:t>byFeature Array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feature</w:t>
            </w:r>
          </w:p>
        </w:tc>
        <w:tc>
          <w:tcPr>
            <w:tcW w:type="dxa" w:w="2880"/>
          </w:tcPr>
          <w:p>
            <w:r>
              <w:t>string</w:t>
            </w:r>
          </w:p>
        </w:tc>
        <w:tc>
          <w:tcPr>
            <w:tcW w:type="dxa" w:w="2880"/>
          </w:tcPr>
          <w:p>
            <w:r>
              <w:t>Feature name. Possible values: RingOut, RingMe, CallFlip, FaxNumber, AdditionalSoftphone, Alternate, CommonPhone, MobileApp, Delegated</w:t>
            </w:r>
          </w:p>
        </w:tc>
      </w:tr>
      <w:tr>
        <w:tc>
          <w:tcPr>
            <w:tcW w:type="dxa" w:w="2880"/>
          </w:tcPr>
          <w:p>
            <w:r>
              <w:t>callerId</w:t>
            </w:r>
          </w:p>
        </w:tc>
        <w:tc>
          <w:tcPr>
            <w:tcW w:type="dxa" w:w="2880"/>
          </w:tcPr>
          <w:p>
            <w:r>
              <w:t>object</w:t>
            </w:r>
          </w:p>
        </w:tc>
        <w:tc>
          <w:tcPr>
            <w:tcW w:type="dxa" w:w="2880"/>
          </w:tcPr>
          <w:p>
            <w:r>
              <w:t>Caller ID info for the specified feature.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'https://platform.ringcentral.com/restapi/v1.0/account/~/extension/~/caller-id' \</w:t>
        <w:br/>
        <w:t xml:space="preserve"> -H 'Content-Type: application/json' \</w:t>
        <w:br/>
        <w:t xml:space="preserve"> -d '{</w:t>
        <w:br/>
        <w:t xml:space="preserve"> "uri": "https://platform.ringcentral.com/restapi/v1.0/account/~/extension/~/caller-id",</w:t>
        <w:br/>
        <w:t xml:space="preserve"> "byDevice": [</w:t>
        <w:br/>
        <w:t xml:space="preserve">      {</w:t>
        <w:br/>
        <w:t xml:space="preserve"> "device": {</w:t>
        <w:br/>
        <w:t xml:space="preserve"> "id": "device123",</w:t>
        <w:br/>
        <w:t xml:space="preserve"> "type": "HardPhone"</w:t>
        <w:br/>
        <w:t xml:space="preserve">        },</w:t>
        <w:br/>
        <w:t xml:space="preserve"> "callerId": {</w:t>
        <w:br/>
        <w:t xml:space="preserve"> "phoneNumber": "+15551234567",</w:t>
        <w:br/>
        <w:t xml:space="preserve"> "type": "DirectNumber"</w:t>
        <w:br/>
        <w:t xml:space="preserve">        }</w:t>
        <w:br/>
        <w:t xml:space="preserve">      }</w:t>
        <w:br/>
        <w:t xml:space="preserve">    ],</w:t>
        <w:br/>
        <w:t xml:space="preserve"> "byFeature": [</w:t>
        <w:br/>
        <w:t xml:space="preserve">      {</w:t>
        <w:br/>
        <w:t xml:space="preserve"> "feature": "RingOut",</w:t>
        <w:br/>
        <w:t xml:space="preserve"> "callerId": {</w:t>
        <w:br/>
        <w:t xml:space="preserve"> "phoneNumber": "+15559876543",</w:t>
        <w:br/>
        <w:t xml:space="preserve"> "type": "DirectNumber"</w:t>
        <w:br/>
        <w:t xml:space="preserve">        }</w:t>
        <w:br/>
        <w:t xml:space="preserve">      }</w:t>
        <w:br/>
        <w:t xml:space="preserve">    ],</w:t>
        <w:br/>
        <w:t xml:space="preserve"> "extensionNameForOutboundCalls": true,</w:t>
        <w:br/>
        <w:t xml:space="preserve"> "extensionNumberForInternalCalls": false</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"https://platform.ringcentral.com/restapi/v1.0/account/~/extension/~/caller-id",</w:t>
        <w:br/>
        <w:t xml:space="preserve"> "byDevice": [</w:t>
        <w:br/>
        <w:t xml:space="preserve"> {</w:t>
        <w:br/>
        <w:t xml:space="preserve"> "device": {</w:t>
        <w:br/>
        <w:t xml:space="preserve"> "id": "device123",</w:t>
        <w:br/>
        <w:t xml:space="preserve"> "type": "HardPhone"</w:t>
        <w:br/>
        <w:t xml:space="preserve"> },</w:t>
        <w:br/>
        <w:t xml:space="preserve"> "callerId": {</w:t>
        <w:br/>
        <w:t xml:space="preserve"> "phoneNumber": "+15551234567",</w:t>
        <w:br/>
        <w:t xml:space="preserve"> "type": "DirectNumber"</w:t>
        <w:br/>
        <w:t xml:space="preserve"> }</w:t>
        <w:br/>
        <w:t xml:space="preserve"> }</w:t>
        <w:br/>
        <w:t xml:space="preserve"> ],</w:t>
        <w:br/>
        <w:t xml:space="preserve"> "byFeature": [</w:t>
        <w:br/>
        <w:t xml:space="preserve"> {</w:t>
        <w:br/>
        <w:t xml:space="preserve"> "feature": "RingOut",</w:t>
        <w:br/>
        <w:t xml:space="preserve"> "callerId": {</w:t>
        <w:br/>
        <w:t xml:space="preserve"> "phoneNumber": "+15559876543",</w:t>
        <w:br/>
        <w:t xml:space="preserve"> "type": "DirectNumber"</w:t>
        <w:br/>
        <w:t xml:space="preserve"> }</w:t>
        <w:br/>
        <w:t xml:space="preserve"> }</w:t>
        <w:br/>
        <w:t xml:space="preserve"> ],</w:t>
        <w:br/>
        <w:t xml:space="preserve"> "extensionNameForOutboundCalls": true,</w:t>
        <w:br/>
        <w:t xml:space="preserve"> "extensionNumberForInternalCalls":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URL of the caller ID resource.</w:t>
            </w:r>
          </w:p>
        </w:tc>
      </w:tr>
      <w:tr>
        <w:tc>
          <w:tcPr>
            <w:tcW w:type="dxa" w:w="2880"/>
          </w:tcPr>
          <w:p>
            <w:r>
              <w:t>byDevice</w:t>
            </w:r>
          </w:p>
        </w:tc>
        <w:tc>
          <w:tcPr>
            <w:tcW w:type="dxa" w:w="2880"/>
          </w:tcPr>
          <w:p>
            <w:r>
              <w:t>array</w:t>
            </w:r>
          </w:p>
        </w:tc>
        <w:tc>
          <w:tcPr>
            <w:tcW w:type="dxa" w:w="2880"/>
          </w:tcPr>
          <w:p>
            <w:r>
              <w:t>Array of objects containing device-specific caller ID settings.</w:t>
            </w:r>
          </w:p>
        </w:tc>
      </w:tr>
      <w:tr>
        <w:tc>
          <w:tcPr>
            <w:tcW w:type="dxa" w:w="2880"/>
          </w:tcPr>
          <w:p>
            <w:r>
              <w:t>byDevice.device</w:t>
            </w:r>
          </w:p>
        </w:tc>
        <w:tc>
          <w:tcPr>
            <w:tcW w:type="dxa" w:w="2880"/>
          </w:tcPr>
          <w:p>
            <w:r>
              <w:t>object</w:t>
            </w:r>
          </w:p>
        </w:tc>
        <w:tc>
          <w:tcPr>
            <w:tcW w:type="dxa" w:w="2880"/>
          </w:tcPr>
          <w:p>
            <w:r>
              <w:t>Device information (e.g., id, type).</w:t>
            </w:r>
          </w:p>
        </w:tc>
      </w:tr>
      <w:tr>
        <w:tc>
          <w:tcPr>
            <w:tcW w:type="dxa" w:w="2880"/>
          </w:tcPr>
          <w:p>
            <w:r>
              <w:t>byDevice.callerId</w:t>
            </w:r>
          </w:p>
        </w:tc>
        <w:tc>
          <w:tcPr>
            <w:tcW w:type="dxa" w:w="2880"/>
          </w:tcPr>
          <w:p>
            <w:r>
              <w:t>object</w:t>
            </w:r>
          </w:p>
        </w:tc>
        <w:tc>
          <w:tcPr>
            <w:tcW w:type="dxa" w:w="2880"/>
          </w:tcPr>
          <w:p>
            <w:r>
              <w:t>Caller ID information for the device.</w:t>
            </w:r>
          </w:p>
        </w:tc>
      </w:tr>
      <w:tr>
        <w:tc>
          <w:tcPr>
            <w:tcW w:type="dxa" w:w="2880"/>
          </w:tcPr>
          <w:p>
            <w:r>
              <w:t>byFeature</w:t>
            </w:r>
          </w:p>
        </w:tc>
        <w:tc>
          <w:tcPr>
            <w:tcW w:type="dxa" w:w="2880"/>
          </w:tcPr>
          <w:p>
            <w:r>
              <w:t>array</w:t>
            </w:r>
          </w:p>
        </w:tc>
        <w:tc>
          <w:tcPr>
            <w:tcW w:type="dxa" w:w="2880"/>
          </w:tcPr>
          <w:p>
            <w:r>
              <w:t>Array of objects containing feature-specific caller ID settings.</w:t>
            </w:r>
          </w:p>
        </w:tc>
      </w:tr>
      <w:tr>
        <w:tc>
          <w:tcPr>
            <w:tcW w:type="dxa" w:w="2880"/>
          </w:tcPr>
          <w:p>
            <w:r>
              <w:t>byFeature.feature</w:t>
            </w:r>
          </w:p>
        </w:tc>
        <w:tc>
          <w:tcPr>
            <w:tcW w:type="dxa" w:w="2880"/>
          </w:tcPr>
          <w:p>
            <w:r>
              <w:t>string</w:t>
            </w:r>
          </w:p>
        </w:tc>
        <w:tc>
          <w:tcPr>
            <w:tcW w:type="dxa" w:w="2880"/>
          </w:tcPr>
          <w:p>
            <w:r>
              <w:t>Feature name. See possible values above.</w:t>
            </w:r>
          </w:p>
        </w:tc>
      </w:tr>
      <w:tr>
        <w:tc>
          <w:tcPr>
            <w:tcW w:type="dxa" w:w="2880"/>
          </w:tcPr>
          <w:p>
            <w:r>
              <w:t>byFeature.callerId</w:t>
            </w:r>
          </w:p>
        </w:tc>
        <w:tc>
          <w:tcPr>
            <w:tcW w:type="dxa" w:w="2880"/>
          </w:tcPr>
          <w:p>
            <w:r>
              <w:t>object</w:t>
            </w:r>
          </w:p>
        </w:tc>
        <w:tc>
          <w:tcPr>
            <w:tcW w:type="dxa" w:w="2880"/>
          </w:tcPr>
          <w:p>
            <w:r>
              <w:t>Caller ID information for the feature.</w:t>
            </w:r>
          </w:p>
        </w:tc>
      </w:tr>
      <w:tr>
        <w:tc>
          <w:tcPr>
            <w:tcW w:type="dxa" w:w="2880"/>
          </w:tcPr>
          <w:p>
            <w:r>
              <w:t>extensionNameForOutboundCalls</w:t>
            </w:r>
          </w:p>
        </w:tc>
        <w:tc>
          <w:tcPr>
            <w:tcW w:type="dxa" w:w="2880"/>
          </w:tcPr>
          <w:p>
            <w:r>
              <w:t>boolean</w:t>
            </w:r>
          </w:p>
        </w:tc>
        <w:tc>
          <w:tcPr>
            <w:tcW w:type="dxa" w:w="2880"/>
          </w:tcPr>
          <w:p>
            <w:r>
              <w:t>If true, user's first and last name are used as caller ID for outbound calls.</w:t>
            </w:r>
          </w:p>
        </w:tc>
      </w:tr>
      <w:tr>
        <w:tc>
          <w:tcPr>
            <w:tcW w:type="dxa" w:w="2880"/>
          </w:tcPr>
          <w:p>
            <w:r>
              <w:t>extensionNumberForInternalCalls</w:t>
            </w:r>
          </w:p>
        </w:tc>
        <w:tc>
          <w:tcPr>
            <w:tcW w:type="dxa" w:w="2880"/>
          </w:tcPr>
          <w:p>
            <w:r>
              <w:t>boolean</w:t>
            </w:r>
          </w:p>
        </w:tc>
        <w:tc>
          <w:tcPr>
            <w:tcW w:type="dxa" w:w="2880"/>
          </w:tcPr>
          <w:p>
            <w:r>
              <w:t>If true, extension number is used as caller ID for internal calls.</w:t>
            </w:r>
          </w:p>
        </w:tc>
      </w:tr>
    </w:tbl>
    <w:p/>
    <w:p>
      <w:pPr>
        <w:pStyle w:val="Heading3"/>
      </w:pPr>
      <w:r>
        <w:t>Example Usage</w:t>
      </w:r>
    </w:p>
    <w:p>
      <w:pPr>
        <w:pStyle w:val="Heading3"/>
      </w:pPr>
      <w:r>
        <w:t>Example 1: Update Caller ID for Current Extension</w:t>
      </w:r>
    </w:p>
    <w:p>
      <w:r>
        <w:rPr>
          <w:b/>
          <w:color w:val="666666"/>
          <w:sz w:val="16"/>
        </w:rPr>
        <w:t>[bash]</w:t>
      </w:r>
    </w:p>
    <w:p>
      <w:pPr>
        <w:shd w:fill="F2F2F2" w:val="clear"/>
      </w:pPr>
      <w:r>
        <w:rPr>
          <w:rFonts w:ascii="Courier New" w:hAnsi="Courier New"/>
          <w:sz w:val="17"/>
        </w:rPr>
        <w:t>curl -X PUT 'https://platform.ringcentral.com/restapi/v1.0/account/~/extension/~/caller-id' \</w:t>
        <w:br/>
        <w:t xml:space="preserve"> -H 'Content-Type: application/json' \</w:t>
        <w:br/>
        <w:t xml:space="preserve"> -d '{</w:t>
        <w:br/>
        <w:t xml:space="preserve"> "extensionNameForOutboundCalls": true,</w:t>
        <w:br/>
        <w:t xml:space="preserve"> "extensionNumberForInternalCalls": true</w:t>
        <w:br/>
        <w:t xml:space="preserve">  }'</w:t>
      </w:r>
    </w:p>
    <w:p>
      <w:pPr>
        <w:pStyle w:val="Heading3"/>
      </w:pPr>
      <w:r>
        <w:t>Example 2: Update Caller ID for Specific Extension and Device</w:t>
      </w:r>
    </w:p>
    <w:p>
      <w:r>
        <w:rPr>
          <w:b/>
          <w:color w:val="666666"/>
          <w:sz w:val="16"/>
        </w:rPr>
        <w:t>[bash]</w:t>
      </w:r>
    </w:p>
    <w:p>
      <w:pPr>
        <w:shd w:fill="F2F2F2" w:val="clear"/>
      </w:pPr>
      <w:r>
        <w:rPr>
          <w:rFonts w:ascii="Courier New" w:hAnsi="Courier New"/>
          <w:sz w:val="17"/>
        </w:rPr>
        <w:t>curl -X PUT 'https://platform.ringcentral.com/restapi/v1.0/account/123456789/extension/987654321/caller-id' \</w:t>
        <w:br/>
        <w:t xml:space="preserve"> -H 'Content-Type: application/json' \</w:t>
        <w:br/>
        <w:t xml:space="preserve"> -d '{</w:t>
        <w:br/>
        <w:t xml:space="preserve"> "byDevice": [</w:t>
        <w:br/>
        <w:t xml:space="preserve">      {</w:t>
        <w:br/>
        <w:t xml:space="preserve"> "device": {</w:t>
        <w:br/>
        <w:t xml:space="preserve"> "id": "dev001"</w:t>
        <w:br/>
        <w:t xml:space="preserve">        },</w:t>
        <w:br/>
        <w:t xml:space="preserve"> "callerId": {</w:t>
        <w:br/>
        <w:t xml:space="preserve"> "phoneNumber": "+15551112222",</w:t>
        <w:br/>
        <w:t xml:space="preserve"> "type": "DirectNumber"</w:t>
        <w:br/>
        <w:t xml:space="preserve">        }</w:t>
        <w:br/>
        <w:t xml:space="preserve">      }</w:t>
        <w:br/>
        <w:t xml:space="preserve">    ],</w:t>
        <w:br/>
        <w:t xml:space="preserve"> "extensionNameForOutboundCalls": false,</w:t>
        <w:br/>
        <w:t xml:space="preserve"> "extensionNumberForInternalCalls": true</w:t>
        <w:br/>
        <w:t xml:space="preserve">  }'</w:t>
      </w:r>
    </w:p>
    <w:p>
      <w:pPr>
        <w:pStyle w:val="Heading3"/>
      </w:pPr>
      <w:r>
        <w:t>Behavior</w:t>
      </w:r>
    </w:p>
    <w:p>
      <w:pPr>
        <w:pStyle w:val="ListBullet"/>
      </w:pPr>
      <w:r>
        <w:t>Validation: Ensures that required fields and valid account/extension IDs are provided.</w:t>
      </w:r>
    </w:p>
    <w:p>
      <w:pPr>
        <w:pStyle w:val="ListBullet"/>
      </w:pPr>
      <w:r>
        <w:t>Caller ID Update: Applies the new caller ID settings by device and/or feature to the specified extension.</w:t>
      </w:r>
    </w:p>
    <w:p>
      <w:pPr>
        <w:pStyle w:val="ListBullet"/>
      </w:pPr>
      <w:r>
        <w:t>Confirmation: Returns updated caller ID settings in the response.</w:t>
      </w:r>
    </w:p>
    <w:p>
      <w:pPr>
        <w:pStyle w:val="Heading3"/>
      </w:pPr>
      <w:r>
        <w:t>Notes</w:t>
      </w:r>
    </w:p>
    <w:p>
      <w:pPr>
        <w:pStyle w:val="ListBullet"/>
      </w:pPr>
      <w:r>
        <w:t>Use "~" for accountId and/or extensionId to automatically refer to the account or extension of the authenticated session.</w:t>
      </w:r>
    </w:p>
    <w:p>
      <w:pPr>
        <w:pStyle w:val="ListBullet"/>
      </w:pPr>
      <w:r>
        <w:t>The byDevice and byFeature arrays allow granular per-device and per-feature configuration.</w:t>
      </w:r>
    </w:p>
    <w:p>
      <w:pPr>
        <w:pStyle w:val="ListBullet"/>
      </w:pPr>
      <w:r>
        <w:t>Feature names for byFeature.feature must be one of: RingOut, RingMe, CallFlip, FaxNumber, AdditionalSoftphone, Alternate, CommonPhone, MobileApp, Delegated.</w:t>
      </w:r>
    </w:p>
    <w:p>
      <w:pPr>
        <w:pStyle w:val="Heading3"/>
      </w:pPr>
      <w:r>
        <w:t>Gotchas</w:t>
      </w:r>
    </w:p>
    <w:p>
      <w:pPr>
        <w:pStyle w:val="ListBullet"/>
      </w:pPr>
      <w:r>
        <w:t>Both accountId and extensionId path parameters are required; omitting them will result in an invalid endpoint.</w:t>
      </w:r>
    </w:p>
    <w:p>
      <w:pPr>
        <w:pStyle w:val="ListBullet"/>
      </w:pPr>
      <w:r>
        <w:t>Structure device and feature configuration objects exactly as expected; unknown or missing fields may cause errors.</w:t>
      </w:r>
    </w:p>
    <w:p>
      <w:pPr>
        <w:pStyle w:val="ListBullet"/>
      </w:pPr>
      <w:r>
        <w:t>The endpoint does not support partial updates—fields not included in the body may be overwritten or reset to default.</w:t>
      </w:r>
    </w:p>
    <w:p>
      <w:pPr>
        <w:pStyle w:val="Heading3"/>
      </w:pPr>
      <w:r>
        <w:t>Error Handling</w:t>
      </w:r>
    </w:p>
    <w:p>
      <w:pPr>
        <w:pStyle w:val="ListBullet"/>
      </w:pPr>
      <w:r>
        <w:t>400 Bad Request: Invalid request body, unknown device/feature, or missing required fields.</w:t>
      </w:r>
    </w:p>
    <w:p>
      <w:pPr>
        <w:pStyle w:val="ListBullet"/>
      </w:pPr>
      <w:r>
        <w:t>401 Unauthorized: Insufficient permissions to update caller ID settings.</w:t>
      </w:r>
    </w:p>
    <w:p>
      <w:pPr>
        <w:pStyle w:val="ListBullet"/>
      </w:pPr>
      <w:r>
        <w:t>404 Not Found: Account or extension does not exist.</w:t>
      </w:r>
    </w:p>
    <w:p>
      <w:pPr>
        <w:pStyle w:val="ListBullet"/>
      </w:pPr>
      <w:r>
        <w:t>500 Internal Server Error: Unexpected error on the server.</w:t>
      </w:r>
    </w:p>
    <w:p>
      <w:r>
        <w:t>Example 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"The specified device ID is invalid",</w:t>
        <w:br/>
        <w:t xml:space="preserve"> "errors": [</w:t>
        <w:br/>
        <w:t xml:space="preserve"> {</w:t>
        <w:br/>
        <w:t xml:space="preserve"> "errorCode": "InvalidDeviceId",</w:t>
        <w:br/>
        <w:t xml:space="preserve"> "message": "Device with id 'dev001' not found"</w:t>
        <w:br/>
        <w:t xml:space="preserve"> }</w:t>
        <w:br/>
        <w:t xml:space="preserve"> ]</w:t>
        <w:br/>
        <w:t>}</w:t>
      </w:r>
    </w:p>
    <w:p>
      <w:r>
        <w:t>When executing, send Path Parameters in the URL, not in the body.</w:t>
      </w:r>
    </w:p>
    <w:p>
      <w:pPr>
        <w:pStyle w:val="Heading3"/>
      </w:pPr>
      <w:r>
        <w:t>Related extensionCallerId actions</w:t>
      </w:r>
    </w:p>
    <w:p>
      <w:pPr>
        <w:pStyle w:val="ListBullet"/>
      </w:pPr>
      <w:r>
        <w:t>[GET] Get an Extension's Caller ID — /restapi/v1.0/account/{{ACCOUNTID}}/extension/{{EXTENSIONID}}/caller-id</w:t>
      </w:r>
    </w:p>
    <w:p>
      <w:r>
        <w:br w:type="page"/>
      </w:r>
    </w:p>
    <w:p>
      <w:pPr>
        <w:pStyle w:val="Heading2"/>
      </w:pPr>
      <w:r>
        <w:t>279. [GET] List an Extension's Grants</w:t>
      </w:r>
    </w:p>
    <w:p>
      <w:r>
        <w:rPr>
          <w:b/>
        </w:rPr>
        <w:t xml:space="preserve">Endpoint: </w:t>
      </w:r>
      <w:r>
        <w:rPr>
          <w:rFonts w:ascii="Courier New" w:hAnsi="Courier New"/>
          <w:sz w:val="18"/>
        </w:rPr>
        <w:t>/restapi/v1.0/account/{{ACCOUNTID}}/extension/{{EXTENSIONID}}/grant</w:t>
      </w:r>
    </w:p>
    <w:p>
      <w:pPr>
        <w:pStyle w:val="Heading3"/>
      </w:pPr>
      <w:r>
        <w:t>Prerequisites</w:t>
      </w:r>
    </w:p>
    <w:p>
      <w:pPr>
        <w:pStyle w:val="ListBullet"/>
      </w:pPr>
      <w:r>
        <w:t>Must have permission to view extension grants for the specified account and extension.</w:t>
      </w:r>
    </w:p>
    <w:p>
      <w:pPr>
        <w:pStyle w:val="Heading3"/>
      </w:pPr>
      <w:r>
        <w:t>Method</w:t>
      </w:r>
    </w:p>
    <w:p>
      <w:r>
        <w:t>GET</w:t>
      </w:r>
    </w:p>
    <w:p>
      <w:pPr>
        <w:pStyle w:val="Heading3"/>
      </w:pPr>
      <w:r>
        <w:t>URL</w:t>
      </w:r>
    </w:p>
    <w:p>
      <w:r>
        <w:t>https://platform.ringcentral.com/restapi/v1.0/account/{{accountId}}/extension/{{extensionId}}/grant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extensions with detailed information on the grants given to the specified extension towards them. Grants may include permissions for picking up calls, monitoring calls, calling or receiving calls on behalf of someone, call delegation, paging groups, and call queue management capabilities. This endpoint supports filtering by extension type and pagination.</w:t>
      </w:r>
    </w:p>
    <w:p>
      <w:pPr>
        <w:pStyle w:val="Heading3"/>
      </w:pPr>
      <w:r>
        <w:t>Enforcement Rules</w:t>
      </w:r>
    </w:p>
    <w:p>
      <w:pPr>
        <w:pStyle w:val="ListBullet"/>
      </w:pPr>
      <w:r>
        <w:t>The accountId and extensionId path parameters must always be present.</w:t>
      </w:r>
    </w:p>
    <w:p>
      <w:pPr>
        <w:pStyle w:val="ListBullet"/>
      </w:pPr>
      <w:r>
        <w:t>If accountId is not specified, default to "~" to indicate the account associated with the current authorization session.</w:t>
      </w:r>
    </w:p>
    <w:p>
      <w:pPr>
        <w:pStyle w:val="ListBullet"/>
      </w:pPr>
      <w:r>
        <w:t>If extensionId is not specified, default to "~" to indicate the extension associated with the current authorization session.</w:t>
      </w:r>
    </w:p>
    <w:p>
      <w:pPr>
        <w:pStyle w:val="ListBullet"/>
      </w:pPr>
      <w:r>
        <w:t>Always construct the path as /restapi/v1.0/account/{{accountId}}/extension/{{extensionId}}/grant, where both {{accountId}} and {{extensionId}} are non-empty strings.</w:t>
      </w:r>
    </w:p>
    <w:p>
      <w:pPr>
        <w:pStyle w:val="ListBullet"/>
      </w:pPr>
      <w:r>
        <w:t>Do not call the API with missing or empty path parameters (e.g., avoid /account//extension//grant or /account/grant).</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/restapi/v1.0/account/~/extension/~/grant</w:t>
        <w:br/>
        <w:t>/restapi/v1.0/account/123456789/extension/987654321/grant</w:t>
      </w:r>
    </w:p>
    <w:p>
      <w:pPr>
        <w:pStyle w:val="Heading3"/>
      </w:pPr>
      <w:r>
        <w:t>Invalid Examples</w:t>
      </w:r>
    </w:p>
    <w:p>
      <w:r>
        <w:rPr>
          <w:b/>
          <w:color w:val="666666"/>
          <w:sz w:val="16"/>
        </w:rPr>
        <w:t>[http]</w:t>
      </w:r>
    </w:p>
    <w:p>
      <w:pPr>
        <w:shd w:fill="F2F2F2" w:val="clear"/>
      </w:pPr>
      <w:r>
        <w:rPr>
          <w:rFonts w:ascii="Courier New" w:hAnsi="Courier New"/>
          <w:sz w:val="17"/>
        </w:rPr>
        <w:t>/restapi/v1.0/account//extension//grant</w:t>
        <w:br/>
        <w:t>/restapi/v1.0/account/grant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extensionType</w:t>
            </w:r>
          </w:p>
        </w:tc>
        <w:tc>
          <w:tcPr>
            <w:tcW w:type="dxa" w:w="2880"/>
          </w:tcPr>
          <w:p>
            <w:r>
              <w:t>enum[]</w:t>
            </w:r>
          </w:p>
        </w:tc>
        <w:tc>
          <w:tcPr>
            <w:tcW w:type="dxa" w:w="2880"/>
          </w:tcPr>
          <w:p>
            <w:r>
              <w:t>Filter by extension type. Possible values: "User", "FaxUser", "VirtualUser", "DigitalUser", "Department" (Call Queue), "Announcement", "Voicemail", "SharedLinesGroup", "PagingOnly", "IvrMenu", "ApplicationExtension", "ParkLocation", "Limited", "Bot", "Room", "DelegatedLinesGroup". Multiple values supported.</w:t>
            </w:r>
          </w:p>
        </w:tc>
      </w:tr>
      <w:tr>
        <w:tc>
          <w:tcPr>
            <w:tcW w:type="dxa" w:w="2880"/>
          </w:tcPr>
          <w:p>
            <w:r>
              <w:t>page</w:t>
            </w:r>
          </w:p>
        </w:tc>
        <w:tc>
          <w:tcPr>
            <w:tcW w:type="dxa" w:w="2880"/>
          </w:tcPr>
          <w:p>
            <w:r>
              <w:t>integer</w:t>
            </w:r>
          </w:p>
        </w:tc>
        <w:tc>
          <w:tcPr>
            <w:tcW w:type="dxa" w:w="2880"/>
          </w:tcPr>
          <w:p>
            <w:r>
              <w:t>Page number to retrieve. Must be a positive integer.</w:t>
            </w:r>
          </w:p>
        </w:tc>
      </w:tr>
      <w:tr>
        <w:tc>
          <w:tcPr>
            <w:tcW w:type="dxa" w:w="2880"/>
          </w:tcPr>
          <w:p>
            <w:r>
              <w:t>perPage</w:t>
            </w:r>
          </w:p>
        </w:tc>
        <w:tc>
          <w:tcPr>
            <w:tcW w:type="dxa" w:w="2880"/>
          </w:tcPr>
          <w:p>
            <w:r>
              <w:t>integer</w:t>
            </w:r>
          </w:p>
        </w:tc>
        <w:tc>
          <w:tcPr>
            <w:tcW w:type="dxa" w:w="2880"/>
          </w:tcPr>
          <w:p>
            <w:r>
              <w:t>Number of items per page. Must be a positive integer. Default and maximum may apply (max=1000, min=1).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"https://platform.ringcentral.com/restapi/v1.0/account/123456789/extension/987654321/grant",</w:t>
        <w:br/>
        <w:t xml:space="preserve"> "records": [</w:t>
        <w:br/>
        <w:t xml:space="preserve"> {</w:t>
        <w:br/>
        <w:t xml:space="preserve"> "uri": "https://platform.ringcentral.com/restapi/v1.0/account/123456789/extension/987654321/grant/112233",</w:t>
        <w:br/>
        <w:t xml:space="preserve"> "extension": {</w:t>
        <w:br/>
        <w:t xml:space="preserve"> "id": "112233",</w:t>
        <w:br/>
        <w:t xml:space="preserve"> "extensionNumber": "101",</w:t>
        <w:br/>
        <w:t xml:space="preserve"> "type": "User",</w:t>
        <w:br/>
        <w:t xml:space="preserve"> "contact": {</w:t>
        <w:br/>
        <w:t xml:space="preserve"> "firstName": "Alex",</w:t>
        <w:br/>
        <w:t xml:space="preserve"> "lastName": "Johnson"</w:t>
        <w:br/>
        <w:t xml:space="preserve"> }</w:t>
        <w:br/>
        <w:t xml:space="preserve"> },</w:t>
        <w:br/>
        <w:t xml:space="preserve"> "callPickup": true,</w:t>
        <w:br/>
        <w:t xml:space="preserve"> "callMonitoring": false,</w:t>
        <w:br/>
        <w:t xml:space="preserve"> "callOnBehalfOf": true,</w:t>
        <w:br/>
        <w:t xml:space="preserve"> "callDelegation": false,</w:t>
        <w:br/>
        <w:t xml:space="preserve"> "groupPaging": true,</w:t>
        <w:br/>
        <w:t xml:space="preserve"> "callQueueSetup": false,</w:t>
        <w:br/>
        <w:t xml:space="preserve"> "callQueueMembersSetup": false,</w:t>
        <w:br/>
        <w:t xml:space="preserve"> "callQueueMessages": false,</w:t>
        <w:br/>
        <w:t xml:space="preserve"> "callQueueFacSetup": false,</w:t>
        <w:br/>
        <w:t xml:space="preserve"> "sharedVoicemails": true</w:t>
        <w:br/>
        <w:t xml:space="preserve"> }</w:t>
        <w:br/>
        <w:t xml:space="preserve"> ],</w:t>
        <w:br/>
        <w:t xml:space="preserve"> "navigation": {</w:t>
        <w:br/>
        <w:t xml:space="preserve"> "firstPage": {"uri": "https://platform.ringcentral.com/restapi/v1.0/account/123456789/extension/987654321/grant?page=1&amp;perPage=100"},</w:t>
        <w:br/>
        <w:t xml:space="preserve"> "nextPage": {"uri": "https://platform.ringcentral.com/restapi/v1.0/account/123456789/extension/987654321/grant?page=2&amp;perPage=100"},</w:t>
        <w:br/>
        <w:t xml:space="preserve"> "previousPage": null,</w:t>
        <w:br/>
        <w:t xml:space="preserve"> "lastPage": {"uri": "https://platform.ringcentral.com/restapi/v1.0/account/123456789/extension/987654321/grant?page=10&amp;perPage=100"}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[accountId] value is invalid",</w:t>
        <w:br/>
        <w:t xml:space="preserve"> "errors": [</w:t>
        <w:br/>
        <w:t xml:space="preserve"> {</w:t>
        <w:br/>
        <w:t xml:space="preserve"> "errorCode": "CMN-102",</w:t>
        <w:br/>
        <w:t xml:space="preserve"> "message": "Parameter [accountId] value is invalid"</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account or extension not found",</w:t>
        <w:br/>
        <w:t xml:space="preserve"> "errors": [</w:t>
        <w:br/>
        <w:t xml:space="preserve"> {</w:t>
        <w:br/>
        <w:t xml:space="preserve"> "errorCode": "CMN-102",</w:t>
        <w:br/>
        <w:t xml:space="preserve"> "message": "Invalid extensionId"</w:t>
        <w:br/>
        <w:t xml:space="preserve"> }</w:t>
        <w:br/>
        <w:t xml:space="preserve"> ]</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 Server Error",</w:t>
        <w:br/>
        <w:t xml:space="preserve"> "message":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current resource or list of extension grants.</w:t>
            </w:r>
          </w:p>
        </w:tc>
      </w:tr>
      <w:tr>
        <w:tc>
          <w:tcPr>
            <w:tcW w:type="dxa" w:w="2880"/>
          </w:tcPr>
          <w:p>
            <w:r>
              <w:t>records</w:t>
            </w:r>
          </w:p>
        </w:tc>
        <w:tc>
          <w:tcPr>
            <w:tcW w:type="dxa" w:w="2880"/>
          </w:tcPr>
          <w:p>
            <w:r>
              <w:t>array</w:t>
            </w:r>
          </w:p>
        </w:tc>
        <w:tc>
          <w:tcPr>
            <w:tcW w:type="dxa" w:w="2880"/>
          </w:tcPr>
          <w:p>
            <w:r>
              <w:t>List of extension grant objects.</w:t>
            </w:r>
          </w:p>
        </w:tc>
      </w:tr>
      <w:tr>
        <w:tc>
          <w:tcPr>
            <w:tcW w:type="dxa" w:w="2880"/>
          </w:tcPr>
          <w:p>
            <w:r>
              <w:t>records[].uri</w:t>
            </w:r>
          </w:p>
        </w:tc>
        <w:tc>
          <w:tcPr>
            <w:tcW w:type="dxa" w:w="2880"/>
          </w:tcPr>
          <w:p>
            <w:r>
              <w:t>string</w:t>
            </w:r>
          </w:p>
        </w:tc>
        <w:tc>
          <w:tcPr>
            <w:tcW w:type="dxa" w:w="2880"/>
          </w:tcPr>
          <w:p>
            <w:r>
              <w:t>Canonical URI of the grant resource.</w:t>
            </w:r>
          </w:p>
        </w:tc>
      </w:tr>
      <w:tr>
        <w:tc>
          <w:tcPr>
            <w:tcW w:type="dxa" w:w="2880"/>
          </w:tcPr>
          <w:p>
            <w:r>
              <w:t>records[].extension</w:t>
            </w:r>
          </w:p>
        </w:tc>
        <w:tc>
          <w:tcPr>
            <w:tcW w:type="dxa" w:w="2880"/>
          </w:tcPr>
          <w:p>
            <w:r>
              <w:t>object</w:t>
            </w:r>
          </w:p>
        </w:tc>
        <w:tc>
          <w:tcPr>
            <w:tcW w:type="dxa" w:w="2880"/>
          </w:tcPr>
          <w:p>
            <w:r>
              <w:t>Information about the extension for which the grant applies (see &lt;ExtensionInfoGrants&gt;).</w:t>
            </w:r>
          </w:p>
        </w:tc>
      </w:tr>
      <w:tr>
        <w:tc>
          <w:tcPr>
            <w:tcW w:type="dxa" w:w="2880"/>
          </w:tcPr>
          <w:p>
            <w:r>
              <w:t>records[].callPickup</w:t>
            </w:r>
          </w:p>
        </w:tc>
        <w:tc>
          <w:tcPr>
            <w:tcW w:type="dxa" w:w="2880"/>
          </w:tcPr>
          <w:p>
            <w:r>
              <w:t>boolean</w:t>
            </w:r>
          </w:p>
        </w:tc>
        <w:tc>
          <w:tcPr>
            <w:tcW w:type="dxa" w:w="2880"/>
          </w:tcPr>
          <w:p>
            <w:r>
              <w:t>Indicates if picking up of other extensions' calls is allowed. Not returned if 'Presence' feature is disabled.</w:t>
            </w:r>
          </w:p>
        </w:tc>
      </w:tr>
      <w:tr>
        <w:tc>
          <w:tcPr>
            <w:tcW w:type="dxa" w:w="2880"/>
          </w:tcPr>
          <w:p>
            <w:r>
              <w:t>records[].callMonitoring</w:t>
            </w:r>
          </w:p>
        </w:tc>
        <w:tc>
          <w:tcPr>
            <w:tcW w:type="dxa" w:w="2880"/>
          </w:tcPr>
          <w:p>
            <w:r>
              <w:t>boolean</w:t>
            </w:r>
          </w:p>
        </w:tc>
        <w:tc>
          <w:tcPr>
            <w:tcW w:type="dxa" w:w="2880"/>
          </w:tcPr>
          <w:p>
            <w:r>
              <w:t>Indicates if monitoring of other extensions' calls is allowed. Not returned if 'CallMonitoring' is disabled.</w:t>
            </w:r>
          </w:p>
        </w:tc>
      </w:tr>
      <w:tr>
        <w:tc>
          <w:tcPr>
            <w:tcW w:type="dxa" w:w="2880"/>
          </w:tcPr>
          <w:p>
            <w:r>
              <w:t>records[].callOnBehalfOf</w:t>
            </w:r>
          </w:p>
        </w:tc>
        <w:tc>
          <w:tcPr>
            <w:tcW w:type="dxa" w:w="2880"/>
          </w:tcPr>
          <w:p>
            <w:r>
              <w:t>boolean</w:t>
            </w:r>
          </w:p>
        </w:tc>
        <w:tc>
          <w:tcPr>
            <w:tcW w:type="dxa" w:w="2880"/>
          </w:tcPr>
          <w:p>
            <w:r>
              <w:t>Indicates if the current extension can make/receive calls on behalf of the referenced user.</w:t>
            </w:r>
          </w:p>
        </w:tc>
      </w:tr>
      <w:tr>
        <w:tc>
          <w:tcPr>
            <w:tcW w:type="dxa" w:w="2880"/>
          </w:tcPr>
          <w:p>
            <w:r>
              <w:t>records[].callDelegation</w:t>
            </w:r>
          </w:p>
        </w:tc>
        <w:tc>
          <w:tcPr>
            <w:tcW w:type="dxa" w:w="2880"/>
          </w:tcPr>
          <w:p>
            <w:r>
              <w:t>boolean</w:t>
            </w:r>
          </w:p>
        </w:tc>
        <w:tc>
          <w:tcPr>
            <w:tcW w:type="dxa" w:w="2880"/>
          </w:tcPr>
          <w:p>
            <w:r>
              <w:t>Indicates if the current extension can delegate a call.</w:t>
            </w:r>
          </w:p>
        </w:tc>
      </w:tr>
      <w:tr>
        <w:tc>
          <w:tcPr>
            <w:tcW w:type="dxa" w:w="2880"/>
          </w:tcPr>
          <w:p>
            <w:r>
              <w:t>records[].groupPaging</w:t>
            </w:r>
          </w:p>
        </w:tc>
        <w:tc>
          <w:tcPr>
            <w:tcW w:type="dxa" w:w="2880"/>
          </w:tcPr>
          <w:p>
            <w:r>
              <w:t>boolean</w:t>
            </w:r>
          </w:p>
        </w:tc>
        <w:tc>
          <w:tcPr>
            <w:tcW w:type="dxa" w:w="2880"/>
          </w:tcPr>
          <w:p>
            <w:r>
              <w:t>Indicates if the current extension can call Paging Only groups.</w:t>
            </w:r>
          </w:p>
        </w:tc>
      </w:tr>
      <w:tr>
        <w:tc>
          <w:tcPr>
            <w:tcW w:type="dxa" w:w="2880"/>
          </w:tcPr>
          <w:p>
            <w:r>
              <w:t>records[].callQueueSetup</w:t>
            </w:r>
          </w:p>
        </w:tc>
        <w:tc>
          <w:tcPr>
            <w:tcW w:type="dxa" w:w="2880"/>
          </w:tcPr>
          <w:p>
            <w:r>
              <w:t>boolean</w:t>
            </w:r>
          </w:p>
        </w:tc>
        <w:tc>
          <w:tcPr>
            <w:tcW w:type="dxa" w:w="2880"/>
          </w:tcPr>
          <w:p>
            <w:r>
              <w:t>Indicates if the current extension is a Full-Access manager in the call queue.</w:t>
            </w:r>
          </w:p>
        </w:tc>
      </w:tr>
      <w:tr>
        <w:tc>
          <w:tcPr>
            <w:tcW w:type="dxa" w:w="2880"/>
          </w:tcPr>
          <w:p>
            <w:r>
              <w:t>records[].callQueueMembersSetup</w:t>
            </w:r>
          </w:p>
        </w:tc>
        <w:tc>
          <w:tcPr>
            <w:tcW w:type="dxa" w:w="2880"/>
          </w:tcPr>
          <w:p>
            <w:r>
              <w:t>boolean</w:t>
            </w:r>
          </w:p>
        </w:tc>
        <w:tc>
          <w:tcPr>
            <w:tcW w:type="dxa" w:w="2880"/>
          </w:tcPr>
          <w:p>
            <w:r>
              <w:t>Indicates if the current extension is a Members-Only manager in the call queue.</w:t>
            </w:r>
          </w:p>
        </w:tc>
      </w:tr>
      <w:tr>
        <w:tc>
          <w:tcPr>
            <w:tcW w:type="dxa" w:w="2880"/>
          </w:tcPr>
          <w:p>
            <w:r>
              <w:t>records[].callQueueMessages</w:t>
            </w:r>
          </w:p>
        </w:tc>
        <w:tc>
          <w:tcPr>
            <w:tcW w:type="dxa" w:w="2880"/>
          </w:tcPr>
          <w:p>
            <w:r>
              <w:t>boolean</w:t>
            </w:r>
          </w:p>
        </w:tc>
        <w:tc>
          <w:tcPr>
            <w:tcW w:type="dxa" w:w="2880"/>
          </w:tcPr>
          <w:p>
            <w:r>
              <w:t>Indicates if the current extension is a Messages Manager in the queue.</w:t>
            </w:r>
          </w:p>
        </w:tc>
      </w:tr>
      <w:tr>
        <w:tc>
          <w:tcPr>
            <w:tcW w:type="dxa" w:w="2880"/>
          </w:tcPr>
          <w:p>
            <w:r>
              <w:t>records[].callQueueFacSetup</w:t>
            </w:r>
          </w:p>
        </w:tc>
        <w:tc>
          <w:tcPr>
            <w:tcW w:type="dxa" w:w="2880"/>
          </w:tcPr>
          <w:p>
            <w:r>
              <w:t>boolean</w:t>
            </w:r>
          </w:p>
        </w:tc>
        <w:tc>
          <w:tcPr>
            <w:tcW w:type="dxa" w:w="2880"/>
          </w:tcPr>
          <w:p>
            <w:r>
              <w:t>Indicates if the current extension is granted Forward All Calls (FAC) permission.</w:t>
            </w:r>
          </w:p>
        </w:tc>
      </w:tr>
      <w:tr>
        <w:tc>
          <w:tcPr>
            <w:tcW w:type="dxa" w:w="2880"/>
          </w:tcPr>
          <w:p>
            <w:r>
              <w:t>records[].sharedVoicemails</w:t>
            </w:r>
          </w:p>
        </w:tc>
        <w:tc>
          <w:tcPr>
            <w:tcW w:type="dxa" w:w="2880"/>
          </w:tcPr>
          <w:p>
            <w:r>
              <w:t>boolean</w:t>
            </w:r>
          </w:p>
        </w:tc>
        <w:tc>
          <w:tcPr>
            <w:tcW w:type="dxa" w:w="2880"/>
          </w:tcPr>
          <w:p>
            <w:r>
              <w:t>Indicates if the referenced user is sharing voicemails with the current extension.</w:t>
            </w:r>
          </w:p>
        </w:tc>
      </w:tr>
      <w:tr>
        <w:tc>
          <w:tcPr>
            <w:tcW w:type="dxa" w:w="2880"/>
          </w:tcPr>
          <w:p>
            <w:r>
              <w:t>navigation</w:t>
            </w:r>
          </w:p>
        </w:tc>
        <w:tc>
          <w:tcPr>
            <w:tcW w:type="dxa" w:w="2880"/>
          </w:tcPr>
          <w:p>
            <w:r>
              <w:t>object</w:t>
            </w:r>
          </w:p>
        </w:tc>
        <w:tc>
          <w:tcPr>
            <w:tcW w:type="dxa" w:w="2880"/>
          </w:tcPr>
          <w:p>
            <w:r>
              <w:t>Navigation URIs for paging.</w:t>
            </w:r>
          </w:p>
        </w:tc>
      </w:tr>
      <w:tr>
        <w:tc>
          <w:tcPr>
            <w:tcW w:type="dxa" w:w="2880"/>
          </w:tcPr>
          <w:p>
            <w:r>
              <w:t>navigation.firstPage</w:t>
            </w:r>
          </w:p>
        </w:tc>
        <w:tc>
          <w:tcPr>
            <w:tcW w:type="dxa" w:w="2880"/>
          </w:tcPr>
          <w:p>
            <w:r>
              <w:t>object</w:t>
            </w:r>
          </w:p>
        </w:tc>
        <w:tc>
          <w:tcPr>
            <w:tcW w:type="dxa" w:w="2880"/>
          </w:tcPr>
          <w:p>
            <w:r>
              <w:t>URI of the first page.</w:t>
            </w:r>
          </w:p>
        </w:tc>
      </w:tr>
      <w:tr>
        <w:tc>
          <w:tcPr>
            <w:tcW w:type="dxa" w:w="2880"/>
          </w:tcPr>
          <w:p>
            <w:r>
              <w:t>navigation.nextPage</w:t>
            </w:r>
          </w:p>
        </w:tc>
        <w:tc>
          <w:tcPr>
            <w:tcW w:type="dxa" w:w="2880"/>
          </w:tcPr>
          <w:p>
            <w:r>
              <w:t>object</w:t>
            </w:r>
          </w:p>
        </w:tc>
        <w:tc>
          <w:tcPr>
            <w:tcW w:type="dxa" w:w="2880"/>
          </w:tcPr>
          <w:p>
            <w:r>
              <w:t>URI of the next page, if any.</w:t>
            </w:r>
          </w:p>
        </w:tc>
      </w:tr>
      <w:tr>
        <w:tc>
          <w:tcPr>
            <w:tcW w:type="dxa" w:w="2880"/>
          </w:tcPr>
          <w:p>
            <w:r>
              <w:t>navigation.previousPage</w:t>
            </w:r>
          </w:p>
        </w:tc>
        <w:tc>
          <w:tcPr>
            <w:tcW w:type="dxa" w:w="2880"/>
          </w:tcPr>
          <w:p>
            <w:r>
              <w:t>object</w:t>
            </w:r>
          </w:p>
        </w:tc>
        <w:tc>
          <w:tcPr>
            <w:tcW w:type="dxa" w:w="2880"/>
          </w:tcPr>
          <w:p>
            <w:r>
              <w:t>URI of the previous page, if any.</w:t>
            </w:r>
          </w:p>
        </w:tc>
      </w:tr>
      <w:tr>
        <w:tc>
          <w:tcPr>
            <w:tcW w:type="dxa" w:w="2880"/>
          </w:tcPr>
          <w:p>
            <w:r>
              <w:t>navigation.lastPage</w:t>
            </w:r>
          </w:p>
        </w:tc>
        <w:tc>
          <w:tcPr>
            <w:tcW w:type="dxa" w:w="2880"/>
          </w:tcPr>
          <w:p>
            <w:r>
              <w:t>object</w:t>
            </w:r>
          </w:p>
        </w:tc>
        <w:tc>
          <w:tcPr>
            <w:tcW w:type="dxa" w:w="2880"/>
          </w:tcPr>
          <w:p>
            <w:r>
              <w:t>URI of the last page.</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paging.perPage</w:t>
            </w:r>
          </w:p>
        </w:tc>
        <w:tc>
          <w:tcPr>
            <w:tcW w:type="dxa" w:w="2880"/>
          </w:tcPr>
          <w:p>
            <w:r>
              <w:t>integer</w:t>
            </w:r>
          </w:p>
        </w:tc>
        <w:tc>
          <w:tcPr>
            <w:tcW w:type="dxa" w:w="2880"/>
          </w:tcPr>
          <w:p>
            <w:r>
              <w:t>The current page size.</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number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w:t>
            </w:r>
          </w:p>
        </w:tc>
      </w:tr>
      <w:tr>
        <w:tc>
          <w:tcPr>
            <w:tcW w:type="dxa" w:w="2880"/>
          </w:tcPr>
          <w:p>
            <w:r>
              <w:t>paging.totalElements</w:t>
            </w:r>
          </w:p>
        </w:tc>
        <w:tc>
          <w:tcPr>
            <w:tcW w:type="dxa" w:w="2880"/>
          </w:tcPr>
          <w:p>
            <w:r>
              <w:t>integer</w:t>
            </w:r>
          </w:p>
        </w:tc>
        <w:tc>
          <w:tcPr>
            <w:tcW w:type="dxa" w:w="2880"/>
          </w:tcPr>
          <w:p>
            <w:r>
              <w:t>The total number of elements in the dataset.</w:t>
            </w:r>
          </w:p>
        </w:tc>
      </w:tr>
    </w:tbl>
    <w:p/>
    <w:p>
      <w:pPr>
        <w:pStyle w:val="Heading4"/>
      </w:pPr>
      <w:r>
        <w:t>&lt;ExtensionInfoGrants&gt; (example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extension</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type</w:t>
            </w:r>
          </w:p>
        </w:tc>
        <w:tc>
          <w:tcPr>
            <w:tcW w:type="dxa" w:w="2880"/>
          </w:tcPr>
          <w:p>
            <w:r>
              <w:t>string</w:t>
            </w:r>
          </w:p>
        </w:tc>
        <w:tc>
          <w:tcPr>
            <w:tcW w:type="dxa" w:w="2880"/>
          </w:tcPr>
          <w:p>
            <w:r>
              <w:t>Extension type (see extensionType options)</w:t>
            </w:r>
          </w:p>
        </w:tc>
      </w:tr>
      <w:tr>
        <w:tc>
          <w:tcPr>
            <w:tcW w:type="dxa" w:w="2880"/>
          </w:tcPr>
          <w:p>
            <w:r>
              <w:t>contact</w:t>
            </w:r>
          </w:p>
        </w:tc>
        <w:tc>
          <w:tcPr>
            <w:tcW w:type="dxa" w:w="2880"/>
          </w:tcPr>
          <w:p>
            <w:r>
              <w:t>object</w:t>
            </w:r>
          </w:p>
        </w:tc>
        <w:tc>
          <w:tcPr>
            <w:tcW w:type="dxa" w:w="2880"/>
          </w:tcPr>
          <w:p>
            <w:r>
              <w:t>Contact information (may include names, etc.)</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'https://platform.ringcentral.com/restapi/v1.0/account/~/extension/~/grant?extensionType=User&amp;perPage=50&amp;page=1' \</w:t>
        <w:br/>
        <w:t xml:space="preserve"> -H "Content-Type: application/json"</w:t>
      </w:r>
    </w:p>
    <w:p>
      <w:pPr>
        <w:pStyle w:val="Heading3"/>
      </w:pPr>
      <w:r>
        <w:t>Example Usage</w:t>
      </w:r>
    </w:p>
    <w:p>
      <w:pPr>
        <w:pStyle w:val="Heading3"/>
      </w:pPr>
      <w:r>
        <w:t>Example 1: List grants for the current session's extension</w:t>
      </w:r>
    </w:p>
    <w:p>
      <w:r>
        <w:rPr>
          <w:b/>
          <w:color w:val="666666"/>
          <w:sz w:val="16"/>
        </w:rPr>
        <w:t>[bash]</w:t>
      </w:r>
    </w:p>
    <w:p>
      <w:pPr>
        <w:shd w:fill="F2F2F2" w:val="clear"/>
      </w:pPr>
      <w:r>
        <w:rPr>
          <w:rFonts w:ascii="Courier New" w:hAnsi="Courier New"/>
          <w:sz w:val="17"/>
        </w:rPr>
        <w:t>curl -X GET 'https://platform.ringcentral.com/restapi/v1.0/account/~/extension/~/grant' \</w:t>
        <w:br/>
        <w:t xml:space="preserve"> -H "Content-Type: application/json"</w:t>
      </w:r>
    </w:p>
    <w:p>
      <w:pPr>
        <w:pStyle w:val="Heading3"/>
      </w:pPr>
      <w:r>
        <w:t>Example 2: List grants for a specific extension and filter by type</w:t>
      </w:r>
    </w:p>
    <w:p>
      <w:r>
        <w:rPr>
          <w:b/>
          <w:color w:val="666666"/>
          <w:sz w:val="16"/>
        </w:rPr>
        <w:t>[bash]</w:t>
      </w:r>
    </w:p>
    <w:p>
      <w:pPr>
        <w:shd w:fill="F2F2F2" w:val="clear"/>
      </w:pPr>
      <w:r>
        <w:rPr>
          <w:rFonts w:ascii="Courier New" w:hAnsi="Courier New"/>
          <w:sz w:val="17"/>
        </w:rPr>
        <w:t>curl -X GET 'https://platform.ringcentral.com/restapi/v1.0/account/123456789/extension/987654321/grant?extensionType=User&amp;extensionType=Department&amp;perPage=100' \</w:t>
        <w:br/>
        <w:t xml:space="preserve"> -H "Content-Type: application/json"</w:t>
      </w:r>
    </w:p>
    <w:p>
      <w:pPr>
        <w:pStyle w:val="Heading3"/>
      </w:pPr>
      <w:r>
        <w:t>Example 3: Paginated request for grants</w:t>
      </w:r>
    </w:p>
    <w:p>
      <w:r>
        <w:rPr>
          <w:b/>
          <w:color w:val="666666"/>
          <w:sz w:val="16"/>
        </w:rPr>
        <w:t>[bash]</w:t>
      </w:r>
    </w:p>
    <w:p>
      <w:pPr>
        <w:shd w:fill="F2F2F2" w:val="clear"/>
      </w:pPr>
      <w:r>
        <w:rPr>
          <w:rFonts w:ascii="Courier New" w:hAnsi="Courier New"/>
          <w:sz w:val="17"/>
        </w:rPr>
        <w:t>curl -X GET 'https://platform.ringcentral.com/restapi/v1.0/account/~/extension/~/grant?page=2&amp;perPage=20' \</w:t>
        <w:br/>
        <w:t xml:space="preserve"> -H "Content-Type: application/json"</w:t>
      </w:r>
    </w:p>
    <w:p>
      <w:pPr>
        <w:pStyle w:val="Heading3"/>
      </w:pPr>
      <w:r>
        <w:t>Behavior</w:t>
      </w:r>
    </w:p>
    <w:p>
      <w:pPr>
        <w:pStyle w:val="ListBullet"/>
      </w:pPr>
      <w:r>
        <w:t>Validates provided accountId and extensionId (or defaults to current session if using "~").</w:t>
      </w:r>
    </w:p>
    <w:p>
      <w:pPr>
        <w:pStyle w:val="ListBullet"/>
      </w:pPr>
      <w:r>
        <w:t>Applies any provided filters for extension type and pagination.</w:t>
      </w:r>
    </w:p>
    <w:p>
      <w:pPr>
        <w:pStyle w:val="ListBullet"/>
      </w:pPr>
      <w:r>
        <w:t>Returns a paginated list of extension grants with detailed permissions flags and navigation links for further paging.</w:t>
      </w:r>
    </w:p>
    <w:p>
      <w:pPr>
        <w:pStyle w:val="Heading3"/>
      </w:pPr>
      <w:r>
        <w:t>Notes</w:t>
      </w:r>
    </w:p>
    <w:p>
      <w:pPr>
        <w:pStyle w:val="ListBullet"/>
      </w:pPr>
      <w:r>
        <w:t>If the Presence feature is disabled for an extension, callPickup may not be returned.</w:t>
      </w:r>
    </w:p>
    <w:p>
      <w:pPr>
        <w:pStyle w:val="ListBullet"/>
      </w:pPr>
      <w:r>
        <w:t>If the CallMonitoring feature is disabled, callMonitoring may not be returned.</w:t>
      </w:r>
    </w:p>
    <w:p>
      <w:pPr>
        <w:pStyle w:val="ListBullet"/>
      </w:pPr>
      <w:r>
        <w:t>The legacy Department extension type corresponds to "Call Queue" in modern terminology.</w:t>
      </w:r>
    </w:p>
    <w:p>
      <w:pPr>
        <w:pStyle w:val="ListBullet"/>
      </w:pPr>
      <w:r>
        <w:t>Only positive integers are allowed for page and perPage. Maximum perPage is 1000.</w:t>
      </w:r>
    </w:p>
    <w:p>
      <w:pPr>
        <w:pStyle w:val="ListBullet"/>
      </w:pPr>
      <w:r>
        <w:t>If requesting a non-existent page or perPage=0, the result may be empty and some paging fields will be omitted.</w:t>
      </w:r>
    </w:p>
    <w:p>
      <w:pPr>
        <w:pStyle w:val="Heading3"/>
      </w:pPr>
      <w:r>
        <w:t>Gotchas</w:t>
      </w:r>
    </w:p>
    <w:p>
      <w:pPr>
        <w:pStyle w:val="ListBullet"/>
      </w:pPr>
      <w:r>
        <w:t>Both accountId and extensionId are always required in the path; omitting them or leaving them empty will result in errors.</w:t>
      </w:r>
    </w:p>
    <w:p>
      <w:pPr>
        <w:pStyle w:val="ListBullet"/>
      </w:pPr>
      <w:r>
        <w:t>Use "~" as a shortcut for the current session's account or extension.</w:t>
      </w:r>
    </w:p>
    <w:p>
      <w:pPr>
        <w:pStyle w:val="ListBullet"/>
      </w:pPr>
      <w:r>
        <w:t>If multiple extensionType values are needed, repeat the query parameter (e.g., extensionType=User&amp;extensionType=Department).</w:t>
      </w:r>
    </w:p>
    <w:p>
      <w:pPr>
        <w:pStyle w:val="ListBullet"/>
      </w:pPr>
      <w:r>
        <w:t>The Department extension type in the API refers to "Call Queue" in the current RingCentral UI.</w:t>
      </w:r>
    </w:p>
    <w:p>
      <w:pPr>
        <w:pStyle w:val="ListBullet"/>
      </w:pPr>
      <w:r>
        <w:t>If a feature is disabled for an extension, some permission flags will not be returned in the grant record.</w:t>
      </w:r>
    </w:p>
    <w:p>
      <w:pPr>
        <w:pStyle w:val="Heading3"/>
      </w:pPr>
      <w:r>
        <w:t>Error Handling</w:t>
      </w:r>
    </w:p>
    <w:p>
      <w:pPr>
        <w:pStyle w:val="ListBullet"/>
      </w:pPr>
      <w:r>
        <w:t>400 Bad Request: Returned if a required parameter is missing or invalid (e.g., invalid accountId).</w:t>
      </w:r>
    </w:p>
    <w:p>
      <w:pPr>
        <w:pStyle w:val="ListBullet"/>
      </w:pPr>
      <w:r>
        <w:t>404 Not Found: Returned if the specified account or extension resource does not exist.</w:t>
      </w:r>
    </w:p>
    <w:p>
      <w:pPr>
        <w:pStyle w:val="ListBullet"/>
      </w:pPr>
      <w:r>
        <w:t>500 Internal Server Error: Returned for unexpected server-side errors.</w:t>
      </w:r>
    </w:p>
    <w:p>
      <w:r>
        <w:br w:type="page"/>
      </w:r>
    </w:p>
    <w:p>
      <w:pPr>
        <w:pStyle w:val="Heading2"/>
      </w:pPr>
      <w:r>
        <w:t>280. [GET] Get a User's Conferencing Settings</w:t>
      </w:r>
    </w:p>
    <w:p>
      <w:r>
        <w:rPr>
          <w:b/>
        </w:rPr>
        <w:t xml:space="preserve">Endpoint: </w:t>
      </w:r>
      <w:r>
        <w:rPr>
          <w:rFonts w:ascii="Courier New" w:hAnsi="Courier New"/>
          <w:sz w:val="18"/>
        </w:rPr>
        <w:t>/restapi/v1.0/account/{{accountId}}/extension/{{extensionId}}/conferencing</w:t>
      </w:r>
    </w:p>
    <w:p>
      <w:pPr>
        <w:pStyle w:val="Heading3"/>
      </w:pPr>
      <w:r>
        <w:t>Prerequisites</w:t>
      </w:r>
    </w:p>
    <w:p>
      <w:pPr>
        <w:pStyle w:val="ListBullet"/>
      </w:pPr>
      <w:r>
        <w:t>Must have permission to view conferencing settings for the specified account and extension.</w:t>
      </w:r>
    </w:p>
    <w:p>
      <w:pPr>
        <w:pStyle w:val="Heading3"/>
      </w:pPr>
      <w:r>
        <w:t>Method</w:t>
      </w:r>
    </w:p>
    <w:p>
      <w:r>
        <w:t>GET</w:t>
      </w:r>
    </w:p>
    <w:p>
      <w:pPr>
        <w:pStyle w:val="Heading3"/>
      </w:pPr>
      <w:r>
        <w:t>URL</w:t>
      </w:r>
    </w:p>
    <w:p>
      <w:r>
        <w:t>https://platform.ringcentral.com/restapi/v1.0/account/{{accountId}}/extension/{{extensionId}}/conferencing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information on the Free Conference Calling (FCC) feature for a given RingCentral extension. This includes access codes, primary conference numbers, and available dial-in numbers with country and location details. Useful for retrieving conferencing bridge details for a user or extension.</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not provided, default accountId and/or extensionId to "~" (indicating the current session's account/extension).</w:t>
      </w:r>
    </w:p>
    <w:p>
      <w:pPr>
        <w:pStyle w:val="ListBullet"/>
      </w:pPr>
      <w:r>
        <w:t>The path must always be constructed as /restapi/v1.0/account/{{accountId}}/extension/{{extensionId}}/conferencing, where both {{accountId}} and {{extensionId}} are non-empty strings.</w:t>
      </w:r>
    </w:p>
    <w:p>
      <w:pPr>
        <w:pStyle w:val="ListBullet"/>
      </w:pPr>
      <w:r>
        <w:t>Do not call the API with missing or empty path parameters (e.g., avoid /account//extension//conferencing).</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/restapi/v1.0/account/~/extension/~/conferencing</w:t>
        <w:br/>
        <w:t>/restapi/v1.0/account/123456789/extension/987654321/conferencing</w:t>
        <w:br/>
        <w:t>/restapi/v1.0/account/abc123/extension/def456/conferencing</w:t>
      </w:r>
    </w:p>
    <w:p>
      <w:pPr>
        <w:pStyle w:val="Heading3"/>
      </w:pPr>
      <w:r>
        <w:t>Invalid Examples</w:t>
      </w:r>
    </w:p>
    <w:p>
      <w:r>
        <w:rPr>
          <w:b/>
          <w:color w:val="666666"/>
          <w:sz w:val="16"/>
        </w:rPr>
        <w:t>[http]</w:t>
      </w:r>
    </w:p>
    <w:p>
      <w:pPr>
        <w:shd w:fill="F2F2F2" w:val="clear"/>
      </w:pPr>
      <w:r>
        <w:rPr>
          <w:rFonts w:ascii="Courier New" w:hAnsi="Courier New"/>
          <w:sz w:val="17"/>
        </w:rPr>
        <w:t>/restapi/v1.0/account//extension//conferencing</w:t>
        <w:br/>
        <w:t>/restapi/v1.0/account/extension/conferencing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countryId</w:t>
            </w:r>
          </w:p>
        </w:tc>
        <w:tc>
          <w:tcPr>
            <w:tcW w:type="dxa" w:w="2880"/>
          </w:tcPr>
          <w:p>
            <w:r>
              <w:t>string</w:t>
            </w:r>
          </w:p>
        </w:tc>
        <w:tc>
          <w:tcPr>
            <w:tcW w:type="dxa" w:w="2880"/>
          </w:tcPr>
          <w:p>
            <w:r>
              <w:t>Internal identifier of a country. If not specified, the response is returned for the brand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"https://platform.ringcentral.com/restapi/v1.0/account/123456789/extension/987654321/conferencing",</w:t>
        <w:br/>
        <w:t xml:space="preserve"> "allowJoinBeforeHost": true,</w:t>
        <w:br/>
        <w:t xml:space="preserve"> "hostCode": "12345678",</w:t>
        <w:br/>
        <w:t xml:space="preserve"> "mode": "audio",</w:t>
        <w:br/>
        <w:t xml:space="preserve"> "participantCode": "87654321",</w:t>
        <w:br/>
        <w:t xml:space="preserve"> "phoneNumber": "+12065551234",</w:t>
        <w:br/>
        <w:t xml:space="preserve"> "supportUri": "http://success.ringcentral.com",</w:t>
        <w:br/>
        <w:t xml:space="preserve"> "tapToJoinUri": "https://rc.me/abc123",</w:t>
        <w:br/>
        <w:t xml:space="preserve"> "phoneNumbers": [</w:t>
        <w:br/>
        <w:t xml:space="preserve"> {</w:t>
        <w:br/>
        <w:t xml:space="preserve"> "country": {</w:t>
        <w:br/>
        <w:t xml:space="preserve"> "id": "1",</w:t>
        <w:br/>
        <w:t xml:space="preserve"> "uri": "https://platform.ringcentral.com/restapi/v1.0/dictionary/country/1",</w:t>
        <w:br/>
        <w:t xml:space="preserve"> "name": "United States"</w:t>
        <w:br/>
        <w:t xml:space="preserve"> },</w:t>
        <w:br/>
        <w:t xml:space="preserve"> "default": true,</w:t>
        <w:br/>
        <w:t xml:space="preserve"> "hasGreeting": false,</w:t>
        <w:br/>
        <w:t xml:space="preserve"> "location": "San Mateo, CA",</w:t>
        <w:br/>
        <w:t xml:space="preserve"> "phoneNumber": "+12065551234",</w:t>
        <w:br/>
        <w:t xml:space="preserve"> "premium": false</w:t>
        <w:br/>
        <w:t xml:space="preserve"> },</w:t>
        <w:br/>
        <w:t xml:space="preserve"> {</w:t>
        <w:br/>
        <w:t xml:space="preserve"> "country": {</w:t>
        <w:br/>
        <w:t xml:space="preserve"> "id": "44",</w:t>
        <w:br/>
        <w:t xml:space="preserve"> "uri": "https://platform.ringcentral.com/restapi/v1.0/dictionary/country/44",</w:t>
        <w:br/>
        <w:t xml:space="preserve"> "name": "United Kingdom"</w:t>
        <w:br/>
        <w:t xml:space="preserve"> },</w:t>
        <w:br/>
        <w:t xml:space="preserve"> "default": false,</w:t>
        <w:br/>
        <w:t xml:space="preserve"> "hasGreeting": true,</w:t>
        <w:br/>
        <w:t xml:space="preserve"> "location": "London",</w:t>
        <w:br/>
        <w:t xml:space="preserve"> "phoneNumber": "+442071838750",</w:t>
        <w:br/>
        <w:t xml:space="preserve"> "premium":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conferencing resource.</w:t>
            </w:r>
          </w:p>
        </w:tc>
      </w:tr>
      <w:tr>
        <w:tc>
          <w:tcPr>
            <w:tcW w:type="dxa" w:w="2880"/>
          </w:tcPr>
          <w:p>
            <w:r>
              <w:t>allowJoinBeforeHost</w:t>
            </w:r>
          </w:p>
        </w:tc>
        <w:tc>
          <w:tcPr>
            <w:tcW w:type="dxa" w:w="2880"/>
          </w:tcPr>
          <w:p>
            <w:r>
              <w:t>boolean</w:t>
            </w:r>
          </w:p>
        </w:tc>
        <w:tc>
          <w:tcPr>
            <w:tcW w:type="dxa" w:w="2880"/>
          </w:tcPr>
          <w:p>
            <w:r>
              <w:t>Indicates if conference participants can join before the host.</w:t>
            </w:r>
          </w:p>
        </w:tc>
      </w:tr>
      <w:tr>
        <w:tc>
          <w:tcPr>
            <w:tcW w:type="dxa" w:w="2880"/>
          </w:tcPr>
          <w:p>
            <w:r>
              <w:t>hostCode</w:t>
            </w:r>
          </w:p>
        </w:tc>
        <w:tc>
          <w:tcPr>
            <w:tcW w:type="dxa" w:w="2880"/>
          </w:tcPr>
          <w:p>
            <w:r>
              <w:t>string</w:t>
            </w:r>
          </w:p>
        </w:tc>
        <w:tc>
          <w:tcPr>
            <w:tcW w:type="dxa" w:w="2880"/>
          </w:tcPr>
          <w:p>
            <w:r>
              <w:t>Access code for the host user.</w:t>
            </w:r>
          </w:p>
        </w:tc>
      </w:tr>
      <w:tr>
        <w:tc>
          <w:tcPr>
            <w:tcW w:type="dxa" w:w="2880"/>
          </w:tcPr>
          <w:p>
            <w:r>
              <w:t>mode</w:t>
            </w:r>
          </w:p>
        </w:tc>
        <w:tc>
          <w:tcPr>
            <w:tcW w:type="dxa" w:w="2880"/>
          </w:tcPr>
          <w:p>
            <w:r>
              <w:t>string</w:t>
            </w:r>
          </w:p>
        </w:tc>
        <w:tc>
          <w:tcPr>
            <w:tcW w:type="dxa" w:w="2880"/>
          </w:tcPr>
          <w:p>
            <w:r>
              <w:t>Internal parameter specifying the conferencing engine.</w:t>
            </w:r>
          </w:p>
        </w:tc>
      </w:tr>
      <w:tr>
        <w:tc>
          <w:tcPr>
            <w:tcW w:type="dxa" w:w="2880"/>
          </w:tcPr>
          <w:p>
            <w:r>
              <w:t>participantCode</w:t>
            </w:r>
          </w:p>
        </w:tc>
        <w:tc>
          <w:tcPr>
            <w:tcW w:type="dxa" w:w="2880"/>
          </w:tcPr>
          <w:p>
            <w:r>
              <w:t>string</w:t>
            </w:r>
          </w:p>
        </w:tc>
        <w:tc>
          <w:tcPr>
            <w:tcW w:type="dxa" w:w="2880"/>
          </w:tcPr>
          <w:p>
            <w:r>
              <w:t>Access code for any participant.</w:t>
            </w:r>
          </w:p>
        </w:tc>
      </w:tr>
      <w:tr>
        <w:tc>
          <w:tcPr>
            <w:tcW w:type="dxa" w:w="2880"/>
          </w:tcPr>
          <w:p>
            <w:r>
              <w:t>phoneNumber</w:t>
            </w:r>
          </w:p>
        </w:tc>
        <w:tc>
          <w:tcPr>
            <w:tcW w:type="dxa" w:w="2880"/>
          </w:tcPr>
          <w:p>
            <w:r>
              <w:t>string</w:t>
            </w:r>
          </w:p>
        </w:tc>
        <w:tc>
          <w:tcPr>
            <w:tcW w:type="dxa" w:w="2880"/>
          </w:tcPr>
          <w:p>
            <w:r>
              <w:t>Primary conference phone number for user's home country (E.164 format).</w:t>
            </w:r>
          </w:p>
        </w:tc>
      </w:tr>
      <w:tr>
        <w:tc>
          <w:tcPr>
            <w:tcW w:type="dxa" w:w="2880"/>
          </w:tcPr>
          <w:p>
            <w:r>
              <w:t>supportUri</w:t>
            </w:r>
          </w:p>
        </w:tc>
        <w:tc>
          <w:tcPr>
            <w:tcW w:type="dxa" w:w="2880"/>
          </w:tcPr>
          <w:p>
            <w:r>
              <w:t>string</w:t>
            </w:r>
          </w:p>
        </w:tc>
        <w:tc>
          <w:tcPr>
            <w:tcW w:type="dxa" w:w="2880"/>
          </w:tcPr>
          <w:p>
            <w:r>
              <w:t>Link to a branded support page.</w:t>
            </w:r>
          </w:p>
        </w:tc>
      </w:tr>
      <w:tr>
        <w:tc>
          <w:tcPr>
            <w:tcW w:type="dxa" w:w="2880"/>
          </w:tcPr>
          <w:p>
            <w:r>
              <w:t>tapToJoinUri</w:t>
            </w:r>
          </w:p>
        </w:tc>
        <w:tc>
          <w:tcPr>
            <w:tcW w:type="dxa" w:w="2880"/>
          </w:tcPr>
          <w:p>
            <w:r>
              <w:t>string</w:t>
            </w:r>
          </w:p>
        </w:tc>
        <w:tc>
          <w:tcPr>
            <w:tcW w:type="dxa" w:w="2880"/>
          </w:tcPr>
          <w:p>
            <w:r>
              <w:t>Short URL leading to the Tap to Join web page for the audio conference bridge.</w:t>
            </w:r>
          </w:p>
        </w:tc>
      </w:tr>
      <w:tr>
        <w:tc>
          <w:tcPr>
            <w:tcW w:type="dxa" w:w="2880"/>
          </w:tcPr>
          <w:p>
            <w:r>
              <w:t>phoneNumbers</w:t>
            </w:r>
          </w:p>
        </w:tc>
        <w:tc>
          <w:tcPr>
            <w:tcW w:type="dxa" w:w="2880"/>
          </w:tcPr>
          <w:p>
            <w:r>
              <w:t>array</w:t>
            </w:r>
          </w:p>
        </w:tc>
        <w:tc>
          <w:tcPr>
            <w:tcW w:type="dxa" w:w="2880"/>
          </w:tcPr>
          <w:p>
            <w:r>
              <w:t>List of dial-in phone numbers for the audio conference service.</w:t>
            </w:r>
          </w:p>
        </w:tc>
      </w:tr>
      <w:tr>
        <w:tc>
          <w:tcPr>
            <w:tcW w:type="dxa" w:w="2880"/>
          </w:tcPr>
          <w:p>
            <w:r>
              <w:t>phoneNumbers[].country</w:t>
            </w:r>
          </w:p>
        </w:tc>
        <w:tc>
          <w:tcPr>
            <w:tcW w:type="dxa" w:w="2880"/>
          </w:tcPr>
          <w:p>
            <w:r>
              <w:t>object</w:t>
            </w:r>
          </w:p>
        </w:tc>
        <w:tc>
          <w:tcPr>
            <w:tcW w:type="dxa" w:w="2880"/>
          </w:tcPr>
          <w:p>
            <w:r>
              <w:t>Country information (see below).</w:t>
            </w:r>
          </w:p>
        </w:tc>
      </w:tr>
      <w:tr>
        <w:tc>
          <w:tcPr>
            <w:tcW w:type="dxa" w:w="2880"/>
          </w:tcPr>
          <w:p>
            <w:r>
              <w:t>phoneNumbers[].default</w:t>
            </w:r>
          </w:p>
        </w:tc>
        <w:tc>
          <w:tcPr>
            <w:tcW w:type="dxa" w:w="2880"/>
          </w:tcPr>
          <w:p>
            <w:r>
              <w:t>boolean</w:t>
            </w:r>
          </w:p>
        </w:tc>
        <w:tc>
          <w:tcPr>
            <w:tcW w:type="dxa" w:w="2880"/>
          </w:tcPr>
          <w:p>
            <w:r>
              <w:t>true if this is the default domestic conference number for the country.</w:t>
            </w:r>
          </w:p>
        </w:tc>
      </w:tr>
      <w:tr>
        <w:tc>
          <w:tcPr>
            <w:tcW w:type="dxa" w:w="2880"/>
          </w:tcPr>
          <w:p>
            <w:r>
              <w:t>phoneNumbers[].hasGreeting</w:t>
            </w:r>
          </w:p>
        </w:tc>
        <w:tc>
          <w:tcPr>
            <w:tcW w:type="dxa" w:w="2880"/>
          </w:tcPr>
          <w:p>
            <w:r>
              <w:t>boolean</w:t>
            </w:r>
          </w:p>
        </w:tc>
        <w:tc>
          <w:tcPr>
            <w:tcW w:type="dxa" w:w="2880"/>
          </w:tcPr>
          <w:p>
            <w:r>
              <w:t>true if a greeting message is played on this number.</w:t>
            </w:r>
          </w:p>
        </w:tc>
      </w:tr>
      <w:tr>
        <w:tc>
          <w:tcPr>
            <w:tcW w:type="dxa" w:w="2880"/>
          </w:tcPr>
          <w:p>
            <w:r>
              <w:t>phoneNumbers[].location</w:t>
            </w:r>
          </w:p>
        </w:tc>
        <w:tc>
          <w:tcPr>
            <w:tcW w:type="dxa" w:w="2880"/>
          </w:tcPr>
          <w:p>
            <w:r>
              <w:t>string</w:t>
            </w:r>
          </w:p>
        </w:tc>
        <w:tc>
          <w:tcPr>
            <w:tcW w:type="dxa" w:w="2880"/>
          </w:tcPr>
          <w:p>
            <w:r>
              <w:t>Location (city, region, state) of the conference phone number.</w:t>
            </w:r>
          </w:p>
        </w:tc>
      </w:tr>
      <w:tr>
        <w:tc>
          <w:tcPr>
            <w:tcW w:type="dxa" w:w="2880"/>
          </w:tcPr>
          <w:p>
            <w:r>
              <w:t>phoneNumbers[].phoneNumber</w:t>
            </w:r>
          </w:p>
        </w:tc>
        <w:tc>
          <w:tcPr>
            <w:tcW w:type="dxa" w:w="2880"/>
          </w:tcPr>
          <w:p>
            <w:r>
              <w:t>string</w:t>
            </w:r>
          </w:p>
        </w:tc>
        <w:tc>
          <w:tcPr>
            <w:tcW w:type="dxa" w:w="2880"/>
          </w:tcPr>
          <w:p>
            <w:r>
              <w:t>Dial-in phone number to connect to a conference.</w:t>
            </w:r>
          </w:p>
        </w:tc>
      </w:tr>
      <w:tr>
        <w:tc>
          <w:tcPr>
            <w:tcW w:type="dxa" w:w="2880"/>
          </w:tcPr>
          <w:p>
            <w:r>
              <w:t>phoneNumbers[].premium</w:t>
            </w:r>
          </w:p>
        </w:tc>
        <w:tc>
          <w:tcPr>
            <w:tcW w:type="dxa" w:w="2880"/>
          </w:tcPr>
          <w:p>
            <w:r>
              <w:t>boolean</w:t>
            </w:r>
          </w:p>
        </w:tc>
        <w:tc>
          <w:tcPr>
            <w:tcW w:type="dxa" w:w="2880"/>
          </w:tcPr>
          <w:p>
            <w:r>
              <w:t>Indicates if the number is 'premium' (account phone number with the ConferencingNumber usageType).</w:t>
            </w:r>
          </w:p>
        </w:tc>
      </w:tr>
      <w:tr>
        <w:tc>
          <w:tcPr>
            <w:tcW w:type="dxa" w:w="2880"/>
          </w:tcPr>
          <w:p>
            <w:r>
              <w:t>phoneNumbers[].country.id</w:t>
            </w:r>
          </w:p>
        </w:tc>
        <w:tc>
          <w:tcPr>
            <w:tcW w:type="dxa" w:w="2880"/>
          </w:tcPr>
          <w:p>
            <w:r>
              <w:t>string</w:t>
            </w:r>
          </w:p>
        </w:tc>
        <w:tc>
          <w:tcPr>
            <w:tcW w:type="dxa" w:w="2880"/>
          </w:tcPr>
          <w:p>
            <w:r>
              <w:t>Country internal identifier.</w:t>
            </w:r>
          </w:p>
        </w:tc>
      </w:tr>
      <w:tr>
        <w:tc>
          <w:tcPr>
            <w:tcW w:type="dxa" w:w="2880"/>
          </w:tcPr>
          <w:p>
            <w:r>
              <w:t>phoneNumbers[].country.uri</w:t>
            </w:r>
          </w:p>
        </w:tc>
        <w:tc>
          <w:tcPr>
            <w:tcW w:type="dxa" w:w="2880"/>
          </w:tcPr>
          <w:p>
            <w:r>
              <w:t>string</w:t>
            </w:r>
          </w:p>
        </w:tc>
        <w:tc>
          <w:tcPr>
            <w:tcW w:type="dxa" w:w="2880"/>
          </w:tcPr>
          <w:p>
            <w:r>
              <w:t>Canonical URI for the country resource.</w:t>
            </w:r>
          </w:p>
        </w:tc>
      </w:tr>
      <w:tr>
        <w:tc>
          <w:tcPr>
            <w:tcW w:type="dxa" w:w="2880"/>
          </w:tcPr>
          <w:p>
            <w:r>
              <w:t>phoneNumbers[].country.name</w:t>
            </w:r>
          </w:p>
        </w:tc>
        <w:tc>
          <w:tcPr>
            <w:tcW w:type="dxa" w:w="2880"/>
          </w:tcPr>
          <w:p>
            <w:r>
              <w:t>string</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'https://platform.ringcentral.com/restapi/v1.0/account/~/extension/~/conferencing'</w:t>
      </w:r>
    </w:p>
    <w:p>
      <w:pPr>
        <w:pStyle w:val="Heading3"/>
      </w:pPr>
      <w:r>
        <w:t>Example Usage</w:t>
      </w:r>
    </w:p>
    <w:p>
      <w:pPr>
        <w:pStyle w:val="Heading3"/>
      </w:pPr>
      <w:r>
        <w:t>Example 1: Get Conferencing Settings for Current User</w:t>
      </w:r>
    </w:p>
    <w:p>
      <w:pPr>
        <w:pStyle w:val="Heading3"/>
      </w:pPr>
      <w:r>
        <w:t>Example 2: Get Conferencing Settings for a Specific Extension in a Specific Account</w:t>
      </w:r>
    </w:p>
    <w:p>
      <w:r>
        <w:rPr>
          <w:b/>
          <w:color w:val="666666"/>
          <w:sz w:val="16"/>
        </w:rPr>
        <w:t>[bash]</w:t>
      </w:r>
    </w:p>
    <w:p>
      <w:pPr>
        <w:shd w:fill="F2F2F2" w:val="clear"/>
      </w:pPr>
      <w:r>
        <w:rPr>
          <w:rFonts w:ascii="Courier New" w:hAnsi="Courier New"/>
          <w:sz w:val="17"/>
        </w:rPr>
        <w:t>curl -X GET 'https://platform.ringcentral.com/restapi/v1.0/account/123456789/extension/987654321/conferencing'</w:t>
      </w:r>
    </w:p>
    <w:p>
      <w:pPr>
        <w:pStyle w:val="Heading3"/>
      </w:pPr>
      <w:r>
        <w:t>Example 3: Get Conferencing Settings with Brand Country Override</w:t>
      </w:r>
    </w:p>
    <w:p>
      <w:r>
        <w:rPr>
          <w:b/>
          <w:color w:val="666666"/>
          <w:sz w:val="16"/>
        </w:rPr>
        <w:t>[bash]</w:t>
      </w:r>
    </w:p>
    <w:p>
      <w:pPr>
        <w:shd w:fill="F2F2F2" w:val="clear"/>
      </w:pPr>
      <w:r>
        <w:rPr>
          <w:rFonts w:ascii="Courier New" w:hAnsi="Courier New"/>
          <w:sz w:val="17"/>
        </w:rPr>
        <w:t>curl -X GET 'https://platform.ringcentral.com/restapi/v1.0/account/~/extension/~/conferencing?countryId=44'</w:t>
      </w:r>
    </w:p>
    <w:p>
      <w:pPr>
        <w:pStyle w:val="Heading3"/>
      </w:pPr>
      <w:r>
        <w:t>Behavior</w:t>
      </w:r>
    </w:p>
    <w:p>
      <w:pPr>
        <w:pStyle w:val="ListBullet"/>
      </w:pPr>
      <w:r>
        <w:t>Validates that accountId and extensionId are present in the path.</w:t>
      </w:r>
    </w:p>
    <w:p>
      <w:pPr>
        <w:pStyle w:val="ListBullet"/>
      </w:pPr>
      <w:r>
        <w:t>If a path parameter is set to "~", uses the associated account/extension from the current authorization session.</w:t>
      </w:r>
    </w:p>
    <w:p>
      <w:pPr>
        <w:pStyle w:val="ListBullet"/>
      </w:pPr>
      <w:r>
        <w:t>Retrieves the conferencing settings for the specified extension, including access codes and available dial-in numbers.</w:t>
      </w:r>
    </w:p>
    <w:p>
      <w:pPr>
        <w:pStyle w:val="ListBullet"/>
      </w:pPr>
      <w:r>
        <w:t>Returns details including primary number, list of international/local dial-in numbers, and URLs for support and "Tap to Join."</w:t>
      </w:r>
    </w:p>
    <w:p>
      <w:pPr>
        <w:pStyle w:val="Heading3"/>
      </w:pPr>
      <w:r>
        <w:t>Notes</w:t>
      </w:r>
    </w:p>
    <w:p>
      <w:pPr>
        <w:pStyle w:val="ListBullet"/>
      </w:pPr>
      <w:r>
        <w:t>The accountId and extensionId path parameters may be set to "~" to indicate the authenticated user's account and extension.</w:t>
      </w:r>
    </w:p>
    <w:p>
      <w:pPr>
        <w:pStyle w:val="ListBullet"/>
      </w:pPr>
      <w:r>
        <w:t>If countryId is omitted, the brand's default country is used.</w:t>
      </w:r>
    </w:p>
    <w:p>
      <w:pPr>
        <w:pStyle w:val="ListBullet"/>
      </w:pPr>
      <w:r>
        <w:t>The first phone number in phoneNumbers is the primary conference number and should be default and domestic.</w:t>
      </w:r>
    </w:p>
    <w:p>
      <w:pPr>
        <w:pStyle w:val="ListBullet"/>
      </w:pPr>
      <w:r>
        <w:t>Numbers are returned in E.164 format for interoperability.</w:t>
      </w:r>
    </w:p>
    <w:p>
      <w:pPr>
        <w:pStyle w:val="ListBullet"/>
      </w:pPr>
      <w:r>
        <w:t>Only one default number per country is allowed.</w:t>
      </w:r>
    </w:p>
    <w:p>
      <w:pPr>
        <w:pStyle w:val="ListBullet"/>
      </w:pPr>
      <w:r>
        <w:t>Some numbers may have a greeting played upon dial-in (hasGreeting).</w:t>
      </w:r>
    </w:p>
    <w:p>
      <w:pPr>
        <w:pStyle w:val="Heading3"/>
      </w:pPr>
      <w:r>
        <w:t>Gotchas</w:t>
      </w:r>
    </w:p>
    <w:p>
      <w:pPr>
        <w:pStyle w:val="ListBullet"/>
      </w:pPr>
      <w:r>
        <w:t>Both accountId and extensionId are required and must never be empty.</w:t>
      </w:r>
    </w:p>
    <w:p>
      <w:pPr>
        <w:pStyle w:val="ListBullet"/>
      </w:pPr>
      <w:r>
        <w:t>Using "~" is only valid for the account/extension in the current authentication context.</w:t>
      </w:r>
    </w:p>
    <w:p>
      <w:pPr>
        <w:pStyle w:val="ListBullet"/>
      </w:pPr>
      <w:r>
        <w:t>If both parameters are omitted or empty, the request will fail.</w:t>
      </w:r>
    </w:p>
    <w:p>
      <w:pPr>
        <w:pStyle w:val="Heading3"/>
      </w:pPr>
      <w:r>
        <w:t>Error Handling</w:t>
      </w:r>
    </w:p>
    <w:p>
      <w:pPr>
        <w:pStyle w:val="ListBullet"/>
      </w:pPr>
      <w:r>
        <w:t>400 Bad Request: If the path parameters are missing or empty, or if an invalid countryId is provided.</w:t>
      </w:r>
    </w:p>
    <w:p>
      <w:pPr>
        <w:pStyle w:val="ListBullet"/>
      </w:pPr>
      <w:r>
        <w:t>404 Not Found: If the specified account or extension does not exist.</w:t>
      </w:r>
    </w:p>
    <w:p>
      <w:pPr>
        <w:pStyle w:val="ListBullet"/>
      </w:pPr>
      <w:r>
        <w:t>403 Forbidden: If the user does not have permission to access the conferencing settings for the given account/extension.</w:t>
      </w:r>
    </w:p>
    <w:p>
      <w:pPr>
        <w:pStyle w:val="ListBullet"/>
      </w:pPr>
      <w:r>
        <w:t>500 Internal Server Error: For unexpected server errors.</w:t>
      </w:r>
    </w:p>
    <w:p>
      <w:r>
        <w:rPr>
          <w:b/>
        </w:rPr>
        <w:t>Error responses are returned in standard RingCentral error format: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[accountId] value is invalid",</w:t>
        <w:br/>
        <w:t xml:space="preserve"> "errors": [</w:t>
        <w:br/>
        <w:t xml:space="preserve"> {</w:t>
        <w:br/>
        <w:t xml:space="preserve"> "errorCode": "InvalidParameter",</w:t>
        <w:br/>
        <w:t xml:space="preserve"> "message": "Parameter [accountId] value is invalid",</w:t>
        <w:br/>
        <w:t xml:space="preserve"> "parameterName": "accountId"</w:t>
        <w:br/>
        <w:t xml:space="preserve"> }</w:t>
        <w:br/>
        <w:t xml:space="preserve"> ]</w:t>
        <w:br/>
        <w:t>}</w:t>
      </w:r>
    </w:p>
    <w:p>
      <w:r>
        <w:t>or</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extension not found",</w:t>
        <w:br/>
        <w:t xml:space="preserve"> "errors": [</w:t>
        <w:br/>
        <w:t xml:space="preserve"> {</w:t>
        <w:br/>
        <w:t xml:space="preserve"> "errorCode": "CMN-102",</w:t>
        <w:br/>
        <w:t xml:space="preserve"> "message": "Resource for specified extension not found",</w:t>
        <w:br/>
        <w:t xml:space="preserve"> "parameterName": "extensionId"</w:t>
        <w:br/>
        <w:t xml:space="preserve"> }</w:t>
        <w:br/>
        <w:t xml:space="preserve"> ]</w:t>
        <w:br/>
        <w:t>}</w:t>
      </w:r>
    </w:p>
    <w:p>
      <w:r>
        <w:t>or</w:t>
      </w:r>
    </w:p>
    <w:p>
      <w:r>
        <w:rPr>
          <w:b/>
          <w:color w:val="666666"/>
          <w:sz w:val="16"/>
        </w:rPr>
        <w:t>[json]</w:t>
      </w:r>
    </w:p>
    <w:p>
      <w:pPr>
        <w:shd w:fill="F2F2F2" w:val="clear"/>
      </w:pPr>
      <w:r>
        <w:rPr>
          <w:rFonts w:ascii="Courier New" w:hAnsi="Courier New"/>
          <w:sz w:val="17"/>
        </w:rPr>
        <w:t>{</w:t>
        <w:br/>
        <w:t xml:space="preserve"> "errorCode": "CMN-401",</w:t>
        <w:br/>
        <w:t xml:space="preserve"> "message": "Access denied",</w:t>
        <w:br/>
        <w:t xml:space="preserve"> "errors": [</w:t>
        <w:br/>
        <w:t xml:space="preserve"> {</w:t>
        <w:br/>
        <w:t xml:space="preserve"> "errorCode": "CMN-401",</w:t>
        <w:br/>
        <w:t xml:space="preserve"> "message": "Access denied"</w:t>
        <w:br/>
        <w:t xml:space="preserve"> }</w:t>
        <w:br/>
        <w:t xml:space="preserve"> ]</w:t>
        <w:br/>
        <w:t>}</w:t>
      </w:r>
    </w:p>
    <w:p>
      <w:r>
        <w:t>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 xml:space="preserve"> "errors": [</w:t>
        <w:br/>
        <w:t xml:space="preserve"> {</w:t>
        <w:br/>
        <w:t xml:space="preserve"> "errorCode": "CMN-500",</w:t>
        <w:br/>
        <w:t xml:space="preserve"> "message": "Internal server error"</w:t>
        <w:br/>
        <w:t xml:space="preserve"> }</w:t>
        <w:br/>
        <w:t xml:space="preserve"> ]</w:t>
        <w:br/>
        <w:t>}</w:t>
      </w:r>
    </w:p>
    <w:p>
      <w:pPr>
        <w:pStyle w:val="Heading3"/>
      </w:pPr>
      <w:r>
        <w:t>Related conferencingSettings actions</w:t>
      </w:r>
    </w:p>
    <w:p>
      <w:pPr>
        <w:pStyle w:val="ListBullet"/>
      </w:pPr>
      <w:r>
        <w:t>[PUT] Update a User's Conferencing Settings — /restapi/v1.0/account/{{ACCOUNTID}}/extension/{{EXTENSIONID}}/conferencing</w:t>
      </w:r>
    </w:p>
    <w:p>
      <w:r>
        <w:br w:type="page"/>
      </w:r>
    </w:p>
    <w:p>
      <w:pPr>
        <w:pStyle w:val="Heading2"/>
      </w:pPr>
      <w:r>
        <w:t>281. [PUT] Update a User's Conferencing Settings</w:t>
      </w:r>
    </w:p>
    <w:p>
      <w:r>
        <w:rPr>
          <w:b/>
        </w:rPr>
        <w:t xml:space="preserve">Endpoint: </w:t>
      </w:r>
      <w:r>
        <w:rPr>
          <w:rFonts w:ascii="Courier New" w:hAnsi="Courier New"/>
          <w:sz w:val="18"/>
        </w:rPr>
        <w:t>/restapi/v1.0/account/{{ACCOUNTID}}/extension/{{EXTENSIONID}}/conferencing</w:t>
      </w:r>
    </w:p>
    <w:p>
      <w:pPr>
        <w:pStyle w:val="Heading3"/>
      </w:pPr>
      <w:r>
        <w:t>Prerequisites</w:t>
      </w:r>
    </w:p>
    <w:p>
      <w:pPr>
        <w:pStyle w:val="ListBullet"/>
      </w:pPr>
      <w:r>
        <w:t>The user must have administrative or appropriate permissions to update conferencing settings for the specified extension.</w:t>
      </w:r>
    </w:p>
    <w:p>
      <w:pPr>
        <w:pStyle w:val="Heading3"/>
      </w:pPr>
      <w:r>
        <w:t>Method</w:t>
      </w:r>
    </w:p>
    <w:p>
      <w:r>
        <w:t>PUT</w:t>
      </w:r>
    </w:p>
    <w:p>
      <w:pPr>
        <w:pStyle w:val="Heading3"/>
      </w:pPr>
      <w:r>
        <w:t>URL</w:t>
      </w:r>
    </w:p>
    <w:p>
      <w:r>
        <w:t>https://platform.ringcentral.com/restapi/v1.0/account/{{accountId}}/extension/{{extensionId}}/conferencing</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default conferencing number and participant joining behavior for a specific RingCentral extension. The number must be selected from the conferencing numbers assigned to the current extension. This endpoint also allows configuring whether participants can join the conference before the host.</w:t>
      </w:r>
    </w:p>
    <w:p>
      <w:pPr>
        <w:pStyle w:val="Heading3"/>
      </w:pPr>
      <w:r>
        <w:t>Enforcement Rules</w:t>
      </w:r>
    </w:p>
    <w:p>
      <w:pPr>
        <w:pStyle w:val="ListBullet"/>
      </w:pPr>
      <w:r>
        <w:t>Both accountId and extensionId path parameters must always be present in the URL.</w:t>
      </w:r>
    </w:p>
    <w:p>
      <w:pPr>
        <w:pStyle w:val="ListBullet"/>
      </w:pPr>
      <w:r>
        <w:t>If not specified by the user, use "~" as the default value for both accountId and extensionId to indicate the current session's associated account and extension.</w:t>
      </w:r>
    </w:p>
    <w:p>
      <w:pPr>
        <w:pStyle w:val="ListBullet"/>
      </w:pPr>
      <w:r>
        <w:t>Always construct the path as /restapi/v1.0/account/{{accountId}}/extension/{{extensionId}}/conferencing, where all path variables are non-empty strings.</w:t>
      </w:r>
    </w:p>
    <w:p>
      <w:pPr>
        <w:pStyle w:val="ListBullet"/>
      </w:pPr>
      <w:r>
        <w:t>Do not call the API with missing or empty accountId or extensionId (e.g., avoid /account//extension//conferencing or /account/conferencing).</w:t>
      </w:r>
    </w:p>
    <w:p>
      <w:pPr>
        <w:pStyle w:val="ListBullet"/>
      </w:pPr>
      <w:r>
        <w:t>When executing, send Path Parameters in the URL, not in the request body.</w:t>
      </w:r>
    </w:p>
    <w:p>
      <w:pPr>
        <w:pStyle w:val="ListBullet"/>
      </w:pPr>
      <w:r>
        <w:t>No query parameters are supported by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/restapi/v1.0/account/~/extension/~/conferencing</w:t>
        <w:br/>
        <w:t>/restapi/v1.0/account/123456789/extension/987654321/conferencing</w:t>
        <w:br/>
        <w:t>/restapi/v1.0/account/abc123/extension/ext456/conferencing</w:t>
      </w:r>
    </w:p>
    <w:p>
      <w:pPr>
        <w:pStyle w:val="Heading3"/>
      </w:pPr>
      <w:r>
        <w:t>Invalid Examples</w:t>
      </w:r>
    </w:p>
    <w:p>
      <w:r>
        <w:rPr>
          <w:b/>
          <w:color w:val="666666"/>
          <w:sz w:val="16"/>
        </w:rPr>
        <w:t>[http]</w:t>
      </w:r>
    </w:p>
    <w:p>
      <w:pPr>
        <w:shd w:fill="F2F2F2" w:val="clear"/>
      </w:pPr>
      <w:r>
        <w:rPr>
          <w:rFonts w:ascii="Courier New" w:hAnsi="Courier New"/>
          <w:sz w:val="17"/>
        </w:rPr>
        <w:t>/restapi/v1.0/account//extension//conferencing</w:t>
        <w:br/>
        <w:t>/restapi/v1.0/account/conferencing</w:t>
        <w:br/>
        <w:t>/restapi/v1.0/account/123456789/extension/conferencing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session.</w:t>
            </w:r>
          </w:p>
        </w:tc>
      </w:tr>
      <w:tr>
        <w:tc>
          <w:tcPr>
            <w:tcW w:type="dxa" w:w="2880"/>
          </w:tcPr>
          <w:p>
            <w:r>
              <w:t>extensionId</w:t>
            </w:r>
          </w:p>
        </w:tc>
        <w:tc>
          <w:tcPr>
            <w:tcW w:type="dxa" w:w="2880"/>
          </w:tcPr>
          <w:p>
            <w:r>
              <w:t>string</w:t>
            </w:r>
          </w:p>
        </w:tc>
        <w:tc>
          <w:tcPr>
            <w:tcW w:type="dxa" w:w="2880"/>
          </w:tcPr>
          <w:p>
            <w:r>
              <w:t>Internal identifier of the RingCentral extension/user. Use "~" to indicate the extension associated with the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phoneNumbers</w:t>
            </w:r>
          </w:p>
        </w:tc>
        <w:tc>
          <w:tcPr>
            <w:tcW w:type="dxa" w:w="2880"/>
          </w:tcPr>
          <w:p>
            <w:r>
              <w:t>array</w:t>
            </w:r>
          </w:p>
        </w:tc>
        <w:tc>
          <w:tcPr>
            <w:tcW w:type="dxa" w:w="2880"/>
          </w:tcPr>
          <w:p>
            <w:r>
              <w:t>Array of objects, each specifying a dial-in phone number for the conference. The first in the array is the primary/default.</w:t>
            </w:r>
          </w:p>
        </w:tc>
      </w:tr>
      <w:tr>
        <w:tc>
          <w:tcPr>
            <w:tcW w:type="dxa" w:w="2880"/>
          </w:tcPr>
          <w:p>
            <w:r>
              <w:t>allowJoinBeforeHost</w:t>
            </w:r>
          </w:p>
        </w:tc>
        <w:tc>
          <w:tcPr>
            <w:tcW w:type="dxa" w:w="2880"/>
          </w:tcPr>
          <w:p>
            <w:r>
              <w:t>boolean</w:t>
            </w:r>
          </w:p>
        </w:tc>
        <w:tc>
          <w:tcPr>
            <w:tcW w:type="dxa" w:w="2880"/>
          </w:tcPr>
          <w:p>
            <w:r>
              <w:t>Determines if participants can join the conference before the host.</w:t>
            </w:r>
          </w:p>
        </w:tc>
      </w:tr>
    </w:tbl>
    <w:p/>
    <w:p>
      <w:pPr>
        <w:pStyle w:val="Heading3"/>
      </w:pPr>
      <w:r>
        <w:t>phoneNumbers Array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Dial-in phone number to connect to the conference.</w:t>
            </w:r>
          </w:p>
        </w:tc>
      </w:tr>
      <w:tr>
        <w:tc>
          <w:tcPr>
            <w:tcW w:type="dxa" w:w="2880"/>
          </w:tcPr>
          <w:p>
            <w:r>
              <w:t>default</w:t>
            </w:r>
          </w:p>
        </w:tc>
        <w:tc>
          <w:tcPr>
            <w:tcW w:type="dxa" w:w="2880"/>
          </w:tcPr>
          <w:p>
            <w:r>
              <w:t>boolean</w:t>
            </w:r>
          </w:p>
        </w:tc>
        <w:tc>
          <w:tcPr>
            <w:tcW w:type="dxa" w:w="2880"/>
          </w:tcPr>
          <w:p>
            <w:r>
              <w:t>Should be true if this number is the default for the conference. Only one default per country is allowed.</w:t>
            </w:r>
          </w:p>
        </w:tc>
      </w:tr>
    </w:tbl>
    <w:p/>
    <w:p>
      <w:pPr>
        <w:pStyle w:val="Heading3"/>
      </w:pPr>
      <w:r>
        <w:t>Optional Request Body Fields</w:t>
      </w:r>
    </w:p>
    <w:p>
      <w:r>
        <w:t>None specified beyond those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"https://platform.ringcentral.com/restapi/v1.0/account/123456789/extension/987654321/conferencing",</w:t>
        <w:br/>
        <w:t xml:space="preserve"> "allowJoinBeforeHost": true,</w:t>
        <w:br/>
        <w:t xml:space="preserve"> "hostCode": "123456",</w:t>
        <w:br/>
        <w:t xml:space="preserve"> "mode": "RCMeetings",</w:t>
        <w:br/>
        <w:t xml:space="preserve"> "participantCode": "654321",</w:t>
        <w:br/>
        <w:t xml:space="preserve"> "phoneNumber": "+15551234567",</w:t>
        <w:br/>
        <w:t xml:space="preserve"> "supportUri": "http://success.ringcentral.com",</w:t>
        <w:br/>
        <w:t xml:space="preserve"> "tapToJoinUri": "https://rc.meet/join/123abc",</w:t>
        <w:br/>
        <w:t xml:space="preserve"> "phoneNumbers": [</w:t>
        <w:br/>
        <w:t xml:space="preserve"> {</w:t>
        <w:br/>
        <w:t xml:space="preserve"> "country": {</w:t>
        <w:br/>
        <w:t xml:space="preserve"> "id": "1",</w:t>
        <w:br/>
        <w:t xml:space="preserve"> "uri": "https://platform.ringcentral.com/restapi/v1.0/dictionary/country/1",</w:t>
        <w:br/>
        <w:t xml:space="preserve"> "name": "United States",</w:t>
        <w:br/>
        <w:t xml:space="preserve"> "isoCode": "US",</w:t>
        <w:br/>
        <w:t xml:space="preserve"> "callingCode": "1"</w:t>
        <w:br/>
        <w:t xml:space="preserve"> },</w:t>
        <w:br/>
        <w:t xml:space="preserve"> "default": true,</w:t>
        <w:br/>
        <w:t xml:space="preserve"> "hasGreeting": false,</w:t>
        <w:br/>
        <w:t xml:space="preserve"> "location": "California",</w:t>
        <w:br/>
        <w:t xml:space="preserve"> "phoneNumber": "+15551234567",</w:t>
        <w:br/>
        <w:t xml:space="preserve"> "premium": false</w:t>
        <w:br/>
        <w:t xml:space="preserve"> },</w:t>
        <w:br/>
        <w:t xml:space="preserve"> {</w:t>
        <w:br/>
        <w:t xml:space="preserve"> "country": {</w:t>
        <w:br/>
        <w:t xml:space="preserve"> "id": "44",</w:t>
        <w:br/>
        <w:t xml:space="preserve"> "uri": "https://platform.ringcentral.com/restapi/v1.0/dictionary/country/44",</w:t>
        <w:br/>
        <w:t xml:space="preserve"> "name": "United Kingdom",</w:t>
        <w:br/>
        <w:t xml:space="preserve"> "isoCode": "GB",</w:t>
        <w:br/>
        <w:t xml:space="preserve"> "callingCode": "44"</w:t>
        <w:br/>
        <w:t xml:space="preserve"> },</w:t>
        <w:br/>
        <w:t xml:space="preserve"> "default": false,</w:t>
        <w:br/>
        <w:t xml:space="preserve"> "hasGreeting": true,</w:t>
        <w:br/>
        <w:t xml:space="preserve"> "location": "London",</w:t>
        <w:br/>
        <w:t xml:space="preserve"> "phoneNumber": "+442071838750",</w:t>
        <w:br/>
        <w:t xml:space="preserve"> "premium":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conferencing settings resource.</w:t>
            </w:r>
          </w:p>
        </w:tc>
      </w:tr>
      <w:tr>
        <w:tc>
          <w:tcPr>
            <w:tcW w:type="dxa" w:w="2880"/>
          </w:tcPr>
          <w:p>
            <w:r>
              <w:t>allowJoinBeforeHost</w:t>
            </w:r>
          </w:p>
        </w:tc>
        <w:tc>
          <w:tcPr>
            <w:tcW w:type="dxa" w:w="2880"/>
          </w:tcPr>
          <w:p>
            <w:r>
              <w:t>boolean</w:t>
            </w:r>
          </w:p>
        </w:tc>
        <w:tc>
          <w:tcPr>
            <w:tcW w:type="dxa" w:w="2880"/>
          </w:tcPr>
          <w:p>
            <w:r>
              <w:t>Indicates if participants can join before the host.</w:t>
            </w:r>
          </w:p>
        </w:tc>
      </w:tr>
      <w:tr>
        <w:tc>
          <w:tcPr>
            <w:tcW w:type="dxa" w:w="2880"/>
          </w:tcPr>
          <w:p>
            <w:r>
              <w:t>hostCode</w:t>
            </w:r>
          </w:p>
        </w:tc>
        <w:tc>
          <w:tcPr>
            <w:tcW w:type="dxa" w:w="2880"/>
          </w:tcPr>
          <w:p>
            <w:r>
              <w:t>string</w:t>
            </w:r>
          </w:p>
        </w:tc>
        <w:tc>
          <w:tcPr>
            <w:tcW w:type="dxa" w:w="2880"/>
          </w:tcPr>
          <w:p>
            <w:r>
              <w:t>Access code for the host user.</w:t>
            </w:r>
          </w:p>
        </w:tc>
      </w:tr>
      <w:tr>
        <w:tc>
          <w:tcPr>
            <w:tcW w:type="dxa" w:w="2880"/>
          </w:tcPr>
          <w:p>
            <w:r>
              <w:t>mode</w:t>
            </w:r>
          </w:p>
        </w:tc>
        <w:tc>
          <w:tcPr>
            <w:tcW w:type="dxa" w:w="2880"/>
          </w:tcPr>
          <w:p>
            <w:r>
              <w:t>string</w:t>
            </w:r>
          </w:p>
        </w:tc>
        <w:tc>
          <w:tcPr>
            <w:tcW w:type="dxa" w:w="2880"/>
          </w:tcPr>
          <w:p>
            <w:r>
              <w:t>Internal parameter specifying the conferencing engine.</w:t>
            </w:r>
          </w:p>
        </w:tc>
      </w:tr>
      <w:tr>
        <w:tc>
          <w:tcPr>
            <w:tcW w:type="dxa" w:w="2880"/>
          </w:tcPr>
          <w:p>
            <w:r>
              <w:t>participantCode</w:t>
            </w:r>
          </w:p>
        </w:tc>
        <w:tc>
          <w:tcPr>
            <w:tcW w:type="dxa" w:w="2880"/>
          </w:tcPr>
          <w:p>
            <w:r>
              <w:t>string</w:t>
            </w:r>
          </w:p>
        </w:tc>
        <w:tc>
          <w:tcPr>
            <w:tcW w:type="dxa" w:w="2880"/>
          </w:tcPr>
          <w:p>
            <w:r>
              <w:t>Access code for participants.</w:t>
            </w:r>
          </w:p>
        </w:tc>
      </w:tr>
      <w:tr>
        <w:tc>
          <w:tcPr>
            <w:tcW w:type="dxa" w:w="2880"/>
          </w:tcPr>
          <w:p>
            <w:r>
              <w:t>phoneNumber</w:t>
            </w:r>
          </w:p>
        </w:tc>
        <w:tc>
          <w:tcPr>
            <w:tcW w:type="dxa" w:w="2880"/>
          </w:tcPr>
          <w:p>
            <w:r>
              <w:t>string</w:t>
            </w:r>
          </w:p>
        </w:tc>
        <w:tc>
          <w:tcPr>
            <w:tcW w:type="dxa" w:w="2880"/>
          </w:tcPr>
          <w:p>
            <w:r>
              <w:t>Primary conference phone number for the user's home country in E.164 format.</w:t>
            </w:r>
          </w:p>
        </w:tc>
      </w:tr>
      <w:tr>
        <w:tc>
          <w:tcPr>
            <w:tcW w:type="dxa" w:w="2880"/>
          </w:tcPr>
          <w:p>
            <w:r>
              <w:t>supportUri</w:t>
            </w:r>
          </w:p>
        </w:tc>
        <w:tc>
          <w:tcPr>
            <w:tcW w:type="dxa" w:w="2880"/>
          </w:tcPr>
          <w:p>
            <w:r>
              <w:t>string</w:t>
            </w:r>
          </w:p>
        </w:tc>
        <w:tc>
          <w:tcPr>
            <w:tcW w:type="dxa" w:w="2880"/>
          </w:tcPr>
          <w:p>
            <w:r>
              <w:t>Link to a branded support page.</w:t>
            </w:r>
          </w:p>
        </w:tc>
      </w:tr>
      <w:tr>
        <w:tc>
          <w:tcPr>
            <w:tcW w:type="dxa" w:w="2880"/>
          </w:tcPr>
          <w:p>
            <w:r>
              <w:t>tapToJoinUri</w:t>
            </w:r>
          </w:p>
        </w:tc>
        <w:tc>
          <w:tcPr>
            <w:tcW w:type="dxa" w:w="2880"/>
          </w:tcPr>
          <w:p>
            <w:r>
              <w:t>string</w:t>
            </w:r>
          </w:p>
        </w:tc>
        <w:tc>
          <w:tcPr>
            <w:tcW w:type="dxa" w:w="2880"/>
          </w:tcPr>
          <w:p>
            <w:r>
              <w:t>Short URL for the Tap to Join web page for the audio conference bridge.</w:t>
            </w:r>
          </w:p>
        </w:tc>
      </w:tr>
      <w:tr>
        <w:tc>
          <w:tcPr>
            <w:tcW w:type="dxa" w:w="2880"/>
          </w:tcPr>
          <w:p>
            <w:r>
              <w:t>phoneNumbers</w:t>
            </w:r>
          </w:p>
        </w:tc>
        <w:tc>
          <w:tcPr>
            <w:tcW w:type="dxa" w:w="2880"/>
          </w:tcPr>
          <w:p>
            <w:r>
              <w:t>array</w:t>
            </w:r>
          </w:p>
        </w:tc>
        <w:tc>
          <w:tcPr>
            <w:tcW w:type="dxa" w:w="2880"/>
          </w:tcPr>
          <w:p>
            <w:r>
              <w:t>List of dial-in phone numbers available for the conference.</w:t>
            </w:r>
          </w:p>
        </w:tc>
      </w:tr>
      <w:tr>
        <w:tc>
          <w:tcPr>
            <w:tcW w:type="dxa" w:w="2880"/>
          </w:tcPr>
          <w:p>
            <w:r>
              <w:t>phoneNumbers[].country.id</w:t>
            </w:r>
          </w:p>
        </w:tc>
        <w:tc>
          <w:tcPr>
            <w:tcW w:type="dxa" w:w="2880"/>
          </w:tcPr>
          <w:p>
            <w:r>
              <w:t>string</w:t>
            </w:r>
          </w:p>
        </w:tc>
        <w:tc>
          <w:tcPr>
            <w:tcW w:type="dxa" w:w="2880"/>
          </w:tcPr>
          <w:p>
            <w:r>
              <w:t>Country identifier.</w:t>
            </w:r>
          </w:p>
        </w:tc>
      </w:tr>
      <w:tr>
        <w:tc>
          <w:tcPr>
            <w:tcW w:type="dxa" w:w="2880"/>
          </w:tcPr>
          <w:p>
            <w:r>
              <w:t>phoneNumbers[].country.uri</w:t>
            </w:r>
          </w:p>
        </w:tc>
        <w:tc>
          <w:tcPr>
            <w:tcW w:type="dxa" w:w="2880"/>
          </w:tcPr>
          <w:p>
            <w:r>
              <w:t>string</w:t>
            </w:r>
          </w:p>
        </w:tc>
        <w:tc>
          <w:tcPr>
            <w:tcW w:type="dxa" w:w="2880"/>
          </w:tcPr>
          <w:p>
            <w:r>
              <w:t>Canonical URI for the country.</w:t>
            </w:r>
          </w:p>
        </w:tc>
      </w:tr>
      <w:tr>
        <w:tc>
          <w:tcPr>
            <w:tcW w:type="dxa" w:w="2880"/>
          </w:tcPr>
          <w:p>
            <w:r>
              <w:t>phoneNumbers[].country.name</w:t>
            </w:r>
          </w:p>
        </w:tc>
        <w:tc>
          <w:tcPr>
            <w:tcW w:type="dxa" w:w="2880"/>
          </w:tcPr>
          <w:p>
            <w:r>
              <w:t>string</w:t>
            </w:r>
          </w:p>
        </w:tc>
        <w:tc>
          <w:tcPr>
            <w:tcW w:type="dxa" w:w="2880"/>
          </w:tcPr>
          <w:p>
            <w:r>
              <w:t>Country name.</w:t>
            </w:r>
          </w:p>
        </w:tc>
      </w:tr>
      <w:tr>
        <w:tc>
          <w:tcPr>
            <w:tcW w:type="dxa" w:w="2880"/>
          </w:tcPr>
          <w:p>
            <w:r>
              <w:t>phoneNumbers[].country.isoCode</w:t>
            </w:r>
          </w:p>
        </w:tc>
        <w:tc>
          <w:tcPr>
            <w:tcW w:type="dxa" w:w="2880"/>
          </w:tcPr>
          <w:p>
            <w:r>
              <w:t>string</w:t>
            </w:r>
          </w:p>
        </w:tc>
        <w:tc>
          <w:tcPr>
            <w:tcW w:type="dxa" w:w="2880"/>
          </w:tcPr>
          <w:p>
            <w:r>
              <w:t>ISO code of the country.</w:t>
            </w:r>
          </w:p>
        </w:tc>
      </w:tr>
      <w:tr>
        <w:tc>
          <w:tcPr>
            <w:tcW w:type="dxa" w:w="2880"/>
          </w:tcPr>
          <w:p>
            <w:r>
              <w:t>phoneNumbers[].country.callingCode</w:t>
            </w:r>
          </w:p>
        </w:tc>
        <w:tc>
          <w:tcPr>
            <w:tcW w:type="dxa" w:w="2880"/>
          </w:tcPr>
          <w:p>
            <w:r>
              <w:t>string</w:t>
            </w:r>
          </w:p>
        </w:tc>
        <w:tc>
          <w:tcPr>
            <w:tcW w:type="dxa" w:w="2880"/>
          </w:tcPr>
          <w:p>
            <w:r>
              <w:t>Calling code for the country.</w:t>
            </w:r>
          </w:p>
        </w:tc>
      </w:tr>
      <w:tr>
        <w:tc>
          <w:tcPr>
            <w:tcW w:type="dxa" w:w="2880"/>
          </w:tcPr>
          <w:p>
            <w:r>
              <w:t>phoneNumbers[].default</w:t>
            </w:r>
          </w:p>
        </w:tc>
        <w:tc>
          <w:tcPr>
            <w:tcW w:type="dxa" w:w="2880"/>
          </w:tcPr>
          <w:p>
            <w:r>
              <w:t>boolean</w:t>
            </w:r>
          </w:p>
        </w:tc>
        <w:tc>
          <w:tcPr>
            <w:tcW w:type="dxa" w:w="2880"/>
          </w:tcPr>
          <w:p>
            <w:r>
              <w:t>Indicates if this number is the default for the conference.</w:t>
            </w:r>
          </w:p>
        </w:tc>
      </w:tr>
      <w:tr>
        <w:tc>
          <w:tcPr>
            <w:tcW w:type="dxa" w:w="2880"/>
          </w:tcPr>
          <w:p>
            <w:r>
              <w:t>phoneNumbers[].hasGreeting</w:t>
            </w:r>
          </w:p>
        </w:tc>
        <w:tc>
          <w:tcPr>
            <w:tcW w:type="dxa" w:w="2880"/>
          </w:tcPr>
          <w:p>
            <w:r>
              <w:t>boolean</w:t>
            </w:r>
          </w:p>
        </w:tc>
        <w:tc>
          <w:tcPr>
            <w:tcW w:type="dxa" w:w="2880"/>
          </w:tcPr>
          <w:p>
            <w:r>
              <w:t>Indicates if a greeting message is played for this number.</w:t>
            </w:r>
          </w:p>
        </w:tc>
      </w:tr>
      <w:tr>
        <w:tc>
          <w:tcPr>
            <w:tcW w:type="dxa" w:w="2880"/>
          </w:tcPr>
          <w:p>
            <w:r>
              <w:t>phoneNumbers[].location</w:t>
            </w:r>
          </w:p>
        </w:tc>
        <w:tc>
          <w:tcPr>
            <w:tcW w:type="dxa" w:w="2880"/>
          </w:tcPr>
          <w:p>
            <w:r>
              <w:t>string</w:t>
            </w:r>
          </w:p>
        </w:tc>
        <w:tc>
          <w:tcPr>
            <w:tcW w:type="dxa" w:w="2880"/>
          </w:tcPr>
          <w:p>
            <w:r>
              <w:t>Location (city, region, state) of the number.</w:t>
            </w:r>
          </w:p>
        </w:tc>
      </w:tr>
      <w:tr>
        <w:tc>
          <w:tcPr>
            <w:tcW w:type="dxa" w:w="2880"/>
          </w:tcPr>
          <w:p>
            <w:r>
              <w:t>phoneNumbers[].phoneNumber</w:t>
            </w:r>
          </w:p>
        </w:tc>
        <w:tc>
          <w:tcPr>
            <w:tcW w:type="dxa" w:w="2880"/>
          </w:tcPr>
          <w:p>
            <w:r>
              <w:t>string</w:t>
            </w:r>
          </w:p>
        </w:tc>
        <w:tc>
          <w:tcPr>
            <w:tcW w:type="dxa" w:w="2880"/>
          </w:tcPr>
          <w:p>
            <w:r>
              <w:t>Dial-in phone number in E.164 format.</w:t>
            </w:r>
          </w:p>
        </w:tc>
      </w:tr>
      <w:tr>
        <w:tc>
          <w:tcPr>
            <w:tcW w:type="dxa" w:w="2880"/>
          </w:tcPr>
          <w:p>
            <w:r>
              <w:t>phoneNumbers[].premium</w:t>
            </w:r>
          </w:p>
        </w:tc>
        <w:tc>
          <w:tcPr>
            <w:tcW w:type="dxa" w:w="2880"/>
          </w:tcPr>
          <w:p>
            <w:r>
              <w:t>boolean</w:t>
            </w:r>
          </w:p>
        </w:tc>
        <w:tc>
          <w:tcPr>
            <w:tcW w:type="dxa" w:w="2880"/>
          </w:tcPr>
          <w:p>
            <w:r>
              <w:t>Indicates if the number is 'premium' (ConferencingNumber usageType).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"https://platform.ringcentral.com/restapi/v1.0/account/~/extension/~/conferencing" \</w:t>
        <w:br/>
        <w:t xml:space="preserve"> -H "Content-Type: application/json" \</w:t>
        <w:br/>
        <w:t xml:space="preserve"> -d '{</w:t>
        <w:br/>
        <w:t xml:space="preserve"> "phoneNumbers": [</w:t>
        <w:br/>
        <w:t xml:space="preserve">      {</w:t>
        <w:br/>
        <w:t xml:space="preserve"> "phoneNumber": "+15551234567",</w:t>
        <w:br/>
        <w:t xml:space="preserve"> "default": true</w:t>
        <w:br/>
        <w:t xml:space="preserve">      },</w:t>
        <w:br/>
        <w:t xml:space="preserve">      {</w:t>
        <w:br/>
        <w:t xml:space="preserve"> "phoneNumber": "+442071838750",</w:t>
        <w:br/>
        <w:t xml:space="preserve"> "default": false</w:t>
        <w:br/>
        <w:t xml:space="preserve">      }</w:t>
        <w:br/>
        <w:t xml:space="preserve">    ],</w:t>
        <w:br/>
        <w:t xml:space="preserve"> "allowJoinBeforeHost": true</w:t>
        <w:br/>
        <w:t xml:space="preserve">  }'</w:t>
      </w:r>
    </w:p>
    <w:p>
      <w:pPr>
        <w:pStyle w:val="Heading3"/>
      </w:pPr>
      <w:r>
        <w:t>Example Usage</w:t>
      </w:r>
    </w:p>
    <w:p>
      <w:pPr>
        <w:pStyle w:val="Heading3"/>
      </w:pPr>
      <w:r>
        <w:t>Example 1: Set Default Conference Number for Current User</w:t>
      </w:r>
    </w:p>
    <w:p>
      <w:r>
        <w:rPr>
          <w:b/>
          <w:color w:val="666666"/>
          <w:sz w:val="16"/>
        </w:rPr>
        <w:t>[bash]</w:t>
      </w:r>
    </w:p>
    <w:p>
      <w:pPr>
        <w:shd w:fill="F2F2F2" w:val="clear"/>
      </w:pPr>
      <w:r>
        <w:rPr>
          <w:rFonts w:ascii="Courier New" w:hAnsi="Courier New"/>
          <w:sz w:val="17"/>
        </w:rPr>
        <w:t>curl -X PUT "https://platform.ringcentral.com/restapi/v1.0/account/~/extension/~/conferencing" \</w:t>
        <w:br/>
        <w:t xml:space="preserve"> -H "Content-Type: application/json" \</w:t>
        <w:br/>
        <w:t xml:space="preserve"> -d '{</w:t>
        <w:br/>
        <w:t xml:space="preserve"> "phoneNumbers": [</w:t>
        <w:br/>
        <w:t xml:space="preserve">      {</w:t>
        <w:br/>
        <w:t xml:space="preserve"> "phoneNumber": "+15551230000",</w:t>
        <w:br/>
        <w:t xml:space="preserve"> "default": true</w:t>
        <w:br/>
        <w:t xml:space="preserve">      }</w:t>
        <w:br/>
        <w:t xml:space="preserve">    ],</w:t>
        <w:br/>
        <w:t xml:space="preserve"> "allowJoinBeforeHost": false</w:t>
        <w:br/>
        <w:t xml:space="preserve">  }'</w:t>
      </w:r>
    </w:p>
    <w:p>
      <w:pPr>
        <w:pStyle w:val="Heading3"/>
      </w:pPr>
      <w:r>
        <w:t>Example 2: Update Conference Settings for a Specific Extension</w:t>
      </w:r>
    </w:p>
    <w:p>
      <w:r>
        <w:rPr>
          <w:b/>
          <w:color w:val="666666"/>
          <w:sz w:val="16"/>
        </w:rPr>
        <w:t>[bash]</w:t>
      </w:r>
    </w:p>
    <w:p>
      <w:pPr>
        <w:shd w:fill="F2F2F2" w:val="clear"/>
      </w:pPr>
      <w:r>
        <w:rPr>
          <w:rFonts w:ascii="Courier New" w:hAnsi="Courier New"/>
          <w:sz w:val="17"/>
        </w:rPr>
        <w:t>curl -X PUT "https://platform.ringcentral.com/restapi/v1.0/account/123456789/extension/987654321/conferencing" \</w:t>
        <w:br/>
        <w:t xml:space="preserve"> -H "Content-Type: application/json" \</w:t>
        <w:br/>
        <w:t xml:space="preserve"> -d '{</w:t>
        <w:br/>
        <w:t xml:space="preserve"> "phoneNumbers": [</w:t>
        <w:br/>
        <w:t xml:space="preserve">      {</w:t>
        <w:br/>
        <w:t xml:space="preserve"> "phoneNumber": "+442071838750",</w:t>
        <w:br/>
        <w:t xml:space="preserve"> "default": true</w:t>
        <w:br/>
        <w:t xml:space="preserve">      },</w:t>
        <w:br/>
        <w:t xml:space="preserve">      {</w:t>
        <w:br/>
        <w:t xml:space="preserve"> "phoneNumber": "+15551234567",</w:t>
        <w:br/>
        <w:t xml:space="preserve"> "default": false</w:t>
        <w:br/>
        <w:t xml:space="preserve">      }</w:t>
        <w:br/>
        <w:t xml:space="preserve">    ],</w:t>
        <w:br/>
        <w:t xml:space="preserve"> "allowJoinBeforeHost": true</w:t>
        <w:br/>
        <w:t xml:space="preserve">  }'</w:t>
      </w:r>
    </w:p>
    <w:p>
      <w:pPr>
        <w:pStyle w:val="Heading3"/>
      </w:pPr>
      <w:r>
        <w:t>Behavior</w:t>
      </w:r>
    </w:p>
    <w:p>
      <w:pPr>
        <w:pStyle w:val="ListBullet"/>
      </w:pPr>
      <w:r>
        <w:t>Validation: Ensures that required path and body parameters are present and valid.</w:t>
      </w:r>
    </w:p>
    <w:p>
      <w:pPr>
        <w:pStyle w:val="ListBullet"/>
      </w:pPr>
      <w:r>
        <w:t>Default Number Enforcement: Only one default conference number per country is allowed. The first listed number is considered primary and default.</w:t>
      </w:r>
    </w:p>
    <w:p>
      <w:pPr>
        <w:pStyle w:val="ListBullet"/>
      </w:pPr>
      <w:r>
        <w:t>Settings Update: Updates the conferencing settings for the specified extension, including allowed phone numbers and join behavior.</w:t>
      </w:r>
    </w:p>
    <w:p>
      <w:pPr>
        <w:pStyle w:val="ListBullet"/>
      </w:pPr>
      <w:r>
        <w:t>Response: Returns the updated conferencing settings, including all available phone numbers and their attributes.</w:t>
      </w:r>
    </w:p>
    <w:p>
      <w:pPr>
        <w:pStyle w:val="Heading3"/>
      </w:pPr>
      <w:r>
        <w:t>Notes</w:t>
      </w:r>
    </w:p>
    <w:p>
      <w:pPr>
        <w:pStyle w:val="ListBullet"/>
      </w:pPr>
      <w:r>
        <w:t>The ~ character can be used for both accountId and extensionId to refer to the current account and extension.</w:t>
      </w:r>
    </w:p>
    <w:p>
      <w:pPr>
        <w:pStyle w:val="ListBullet"/>
      </w:pPr>
      <w:r>
        <w:t>Only one default phone number is allowed per country.</w:t>
      </w:r>
    </w:p>
    <w:p>
      <w:pPr>
        <w:pStyle w:val="ListBullet"/>
      </w:pPr>
      <w:r>
        <w:t>The phone numbers must already be assigned to the extension.</w:t>
      </w:r>
    </w:p>
    <w:p>
      <w:pPr>
        <w:pStyle w:val="ListBullet"/>
      </w:pPr>
      <w:r>
        <w:t>The first item in the phoneNumbers array is considered the primary conference number.</w:t>
      </w:r>
    </w:p>
    <w:p>
      <w:pPr>
        <w:pStyle w:val="Heading3"/>
      </w:pPr>
      <w:r>
        <w:t>Gotchas</w:t>
      </w:r>
    </w:p>
    <w:p>
      <w:pPr>
        <w:pStyle w:val="ListBullet"/>
      </w:pPr>
      <w:r>
        <w:t>Path Parameters: Both accountId and extensionId are required; omitting them will result in errors.</w:t>
      </w:r>
    </w:p>
    <w:p>
      <w:pPr>
        <w:pStyle w:val="ListBullet"/>
      </w:pPr>
      <w:r>
        <w:t>Default Number Rule: Setting more than one default per country will cause a validation error.</w:t>
      </w:r>
    </w:p>
    <w:p>
      <w:pPr>
        <w:pStyle w:val="ListBullet"/>
      </w:pPr>
      <w:r>
        <w:t>No Query Parameters: Do not supply query parameters; only path parameters and body are valid for this endpoint.</w:t>
      </w:r>
    </w:p>
    <w:p>
      <w:pPr>
        <w:pStyle w:val="ListBullet"/>
      </w:pPr>
      <w:r>
        <w:t>Premium Number: Some numbers may be marked as premium and could incur additional charges.</w:t>
      </w:r>
    </w:p>
    <w:p>
      <w:pPr>
        <w:pStyle w:val="Heading3"/>
      </w:pPr>
      <w:r>
        <w:t>Error Handling</w:t>
      </w:r>
    </w:p>
    <w:p>
      <w:pPr>
        <w:pStyle w:val="ListBullet"/>
      </w:pPr>
      <w:r>
        <w:t>400 Bad Request: If required fields are missing, or validation rules (such as only one default per country) are violated.</w:t>
      </w:r>
    </w:p>
    <w:p>
      <w:pPr>
        <w:pStyle w:val="ListBullet"/>
      </w:pPr>
      <w:r>
        <w:t>401 Unauthorized: If the user does not have permission to update conferencing settings.</w:t>
      </w:r>
    </w:p>
    <w:p>
      <w:pPr>
        <w:pStyle w:val="ListBullet"/>
      </w:pPr>
      <w:r>
        <w:t>404 Not Found: If the account or extension does not exist.</w:t>
      </w:r>
    </w:p>
    <w:p>
      <w:pPr>
        <w:pStyle w:val="ListBullet"/>
      </w:pPr>
      <w:r>
        <w:t>500 Internal Server Error: For unexpected server errors.</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"CMN-102",</w:t>
        <w:br/>
        <w:t xml:space="preserve"> "message": "More than one default phone number specified for the same country.",</w:t>
        <w:br/>
        <w:t xml:space="preserve"> "errors": [</w:t>
        <w:br/>
        <w:t xml:space="preserve"> {</w:t>
        <w:br/>
        <w:t xml:space="preserve"> "errorCode": "CMN-102",</w:t>
        <w:br/>
        <w:t xml:space="preserve"> "message": "Only one default number per country is allowed."</w:t>
        <w:br/>
        <w:t xml:space="preserve"> }</w:t>
        <w:br/>
        <w:t xml:space="preserve"> ]</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"errorCode": "CMN-401",</w:t>
        <w:br/>
        <w:t xml:space="preserve"> "message": "Authorization required"</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"Extension not found"</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Related conferencingSettings actions</w:t>
      </w:r>
    </w:p>
    <w:p>
      <w:pPr>
        <w:pStyle w:val="ListBullet"/>
      </w:pPr>
      <w:r>
        <w:t>[GET] Get a User's Conferencing Settings — /restapi/v1.0/account/{{accountId}}/extension/{{extensionId}}/conferencing</w:t>
      </w:r>
    </w:p>
    <w:p>
      <w:r>
        <w:br w:type="page"/>
      </w:r>
    </w:p>
    <w:p>
      <w:pPr>
        <w:pStyle w:val="Heading2"/>
      </w:pPr>
      <w:r>
        <w:t>282. [GET] Get an Extension's Supported Features</w:t>
      </w:r>
    </w:p>
    <w:p>
      <w:r>
        <w:rPr>
          <w:b/>
        </w:rPr>
        <w:t xml:space="preserve">Endpoint: </w:t>
      </w:r>
      <w:r>
        <w:rPr>
          <w:rFonts w:ascii="Courier New" w:hAnsi="Courier New"/>
          <w:sz w:val="18"/>
        </w:rPr>
        <w:t>/restapi/v1.0/account/{{ACCOUNTID}}/extension/{{EXTENSIONID}}/features</w:t>
      </w:r>
    </w:p>
    <w:p>
      <w:pPr>
        <w:pStyle w:val="Heading3"/>
      </w:pPr>
      <w:r>
        <w:t>Prerequisites</w:t>
      </w:r>
    </w:p>
    <w:p>
      <w:pPr>
        <w:pStyle w:val="ListBullet"/>
      </w:pPr>
      <w:r>
        <w:t>Must have permission to view extension feature availability for the specified account and extension.</w:t>
      </w:r>
    </w:p>
    <w:p>
      <w:pPr>
        <w:pStyle w:val="Heading3"/>
      </w:pPr>
      <w:r>
        <w:t>Method</w:t>
      </w:r>
    </w:p>
    <w:p>
      <w:r>
        <w:t>GET</w:t>
      </w:r>
    </w:p>
    <w:p>
      <w:pPr>
        <w:pStyle w:val="Heading3"/>
      </w:pPr>
      <w:r>
        <w:t>URL</w:t>
      </w:r>
    </w:p>
    <w:p>
      <w:r>
        <w:t>https://platform.ringcentral.com/restapi/v1.0/account/{{accountId}}/extension/{{extensionId}}/features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supported features and their availability for a specified RingCentral extension. You can filter the response to only certain features by specifying one or more featureId query parameters. To reduce response size, you can request only features that are currently available by setting availableOnly=true. The response indicates availability for each feature, and if a feature is not available, a reason code is also provided. Some features may include additional parameters in the params field.</w:t>
      </w:r>
    </w:p>
    <w:p>
      <w:pPr>
        <w:pStyle w:val="Heading3"/>
      </w:pPr>
      <w:r>
        <w:t>Enforcement Rules</w:t>
      </w:r>
    </w:p>
    <w:p>
      <w:pPr>
        <w:pStyle w:val="ListBullet"/>
      </w:pPr>
      <w:r>
        <w:t>Both accountId and extensionId path parameters must always be present in the URL.</w:t>
      </w:r>
    </w:p>
    <w:p>
      <w:pPr>
        <w:pStyle w:val="ListBullet"/>
      </w:pPr>
      <w:r>
        <w:t>If not provided, you may use the default value "~" for either parameter, which refers to the account or extension associated with the current session.</w:t>
      </w:r>
    </w:p>
    <w:p>
      <w:pPr>
        <w:pStyle w:val="ListBullet"/>
      </w:pPr>
      <w:r>
        <w:t>Path must always be constructed as /restapi/v1.0/account/{{accountId}}/extension/{{extensionId}}/features, where both {{accountId}} and {{extensionId}} are non-empty strings.</w:t>
      </w:r>
    </w:p>
    <w:p>
      <w:pPr>
        <w:pStyle w:val="ListBullet"/>
      </w:pPr>
      <w:r>
        <w:t>Do not invoke the API with missing or empty path parameters (e.g., avoid /account//extension//features).</w:t>
      </w:r>
    </w:p>
    <w:p>
      <w:pPr>
        <w:pStyle w:val="ListBullet"/>
      </w:pPr>
      <w:r>
        <w:t>When executing, send Path Parameters in the URL, not in the request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/restapi/v1.0/account/~/extension/~/features</w:t>
        <w:br/>
        <w:t>/restapi/v1.0/account/123456789/extension/987654321/features</w:t>
        <w:br/>
        <w:t>/restapi/v1.0/account/acct1/extension/ext2/features</w:t>
      </w:r>
    </w:p>
    <w:p>
      <w:pPr>
        <w:pStyle w:val="Heading3"/>
      </w:pPr>
      <w:r>
        <w:t>Invalid Examples</w:t>
      </w:r>
    </w:p>
    <w:p>
      <w:r>
        <w:rPr>
          <w:b/>
          <w:color w:val="666666"/>
          <w:sz w:val="16"/>
        </w:rPr>
        <w:t>[http]</w:t>
      </w:r>
    </w:p>
    <w:p>
      <w:pPr>
        <w:shd w:fill="F2F2F2" w:val="clear"/>
      </w:pPr>
      <w:r>
        <w:rPr>
          <w:rFonts w:ascii="Courier New" w:hAnsi="Courier New"/>
          <w:sz w:val="17"/>
        </w:rPr>
        <w:t>/restapi/v1.0/account//extension//features</w:t>
        <w:br/>
        <w:t>/restapi/v1.0/account/123456789/extension//features</w:t>
        <w:br/>
        <w:t>/restapi/v1.0/account//extension/ext2/features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account.</w:t>
            </w:r>
          </w:p>
        </w:tc>
      </w:tr>
      <w:tr>
        <w:tc>
          <w:tcPr>
            <w:tcW w:type="dxa" w:w="2880"/>
          </w:tcPr>
          <w:p>
            <w:r>
              <w:t>extensionId</w:t>
            </w:r>
          </w:p>
        </w:tc>
        <w:tc>
          <w:tcPr>
            <w:tcW w:type="dxa" w:w="2880"/>
          </w:tcPr>
          <w:p>
            <w:r>
              <w:t>string</w:t>
            </w:r>
          </w:p>
        </w:tc>
        <w:tc>
          <w:tcPr>
            <w:tcW w:type="dxa" w:w="2880"/>
          </w:tcPr>
          <w:p>
            <w:r>
              <w:t>Internal identifier of the RingCentral extension/user. Use "~" for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availableOnly</w:t>
            </w:r>
          </w:p>
        </w:tc>
        <w:tc>
          <w:tcPr>
            <w:tcW w:type="dxa" w:w="2880"/>
          </w:tcPr>
          <w:p>
            <w:r>
              <w:t>boolean</w:t>
            </w:r>
          </w:p>
        </w:tc>
        <w:tc>
          <w:tcPr>
            <w:tcW w:type="dxa" w:w="2880"/>
          </w:tcPr>
          <w:p>
            <w:r>
              <w:t>If true, returns only features available for the extension.</w:t>
            </w:r>
          </w:p>
        </w:tc>
      </w:tr>
      <w:tr>
        <w:tc>
          <w:tcPr>
            <w:tcW w:type="dxa" w:w="2880"/>
          </w:tcPr>
          <w:p>
            <w:r>
              <w:t>featureId</w:t>
            </w:r>
          </w:p>
        </w:tc>
        <w:tc>
          <w:tcPr>
            <w:tcW w:type="dxa" w:w="2880"/>
          </w:tcPr>
          <w:p>
            <w:r>
              <w:t>string[]</w:t>
            </w:r>
          </w:p>
        </w:tc>
        <w:tc>
          <w:tcPr>
            <w:tcW w:type="dxa" w:w="2880"/>
          </w:tcPr>
          <w:p>
            <w:r>
              <w:t>One or more internal identifiers of features to filter by. Multiple can be specified: ?featureId=F1&amp;featureId=F2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"SMS",</w:t>
        <w:br/>
        <w:t xml:space="preserve"> "available": true,</w:t>
        <w:br/>
        <w:t xml:space="preserve"> "params": [</w:t>
        <w:br/>
        <w:t xml:space="preserve"> {</w:t>
        <w:br/>
        <w:t xml:space="preserve"> "name": "limitMax",</w:t>
        <w:br/>
        <w:t xml:space="preserve"> "value": "250"</w:t>
        <w:br/>
        <w:t xml:space="preserve"> }</w:t>
        <w:br/>
        <w:t xml:space="preserve"> ]</w:t>
        <w:br/>
        <w:t xml:space="preserve"> },</w:t>
        <w:br/>
        <w:t xml:space="preserve"> {</w:t>
        <w:br/>
        <w:t xml:space="preserve"> "id": "FaxOut",</w:t>
        <w:br/>
        <w:t xml:space="preserve"> "available": false,</w:t>
        <w:br/>
        <w:t xml:space="preserve"> "reason": "AccountLimitation"</w:t>
        <w:br/>
        <w:t xml:space="preserve"> },</w:t>
        <w:br/>
        <w:t xml:space="preserve"> {</w:t>
        <w:br/>
        <w:t xml:space="preserve"> "id": "HUD",</w:t>
        <w:br/>
        <w:t xml:space="preserve"> "available": true,</w:t>
        <w:br/>
        <w:t xml:space="preserve"> "params": [</w:t>
        <w:br/>
        <w:t xml:space="preserve"> {</w:t>
        <w:br/>
        <w:t xml:space="preserve"> "name": "limitMax",</w:t>
        <w:br/>
        <w:t xml:space="preserve"> "value": "100"</w:t>
        <w:br/>
        <w:t xml:space="preserve"> }</w:t>
        <w:br/>
        <w:t xml:space="preserve"> ]</w:t>
        <w:br/>
        <w:t xml:space="preserve"> }</w:t>
        <w:br/>
        <w:t xml:space="preserve"> ]</w:t>
        <w:br/>
        <w:t>}</w:t>
      </w:r>
    </w:p>
    <w:p>
      <w:pPr>
        <w:pStyle w:val="Heading4"/>
      </w:pPr>
      <w:r>
        <w:t>Possible reason codes (when available is false):</w:t>
      </w:r>
    </w:p>
    <w:p>
      <w:pPr>
        <w:pStyle w:val="ListBullet"/>
      </w:pPr>
      <w:r>
        <w:t>ServicePlanLimitation - Feature not included in the account's service plan.</w:t>
      </w:r>
    </w:p>
    <w:p>
      <w:pPr>
        <w:pStyle w:val="ListBullet"/>
      </w:pPr>
      <w:r>
        <w:t>AccountLimitation - Feature is turned off for the account.</w:t>
      </w:r>
    </w:p>
    <w:p>
      <w:pPr>
        <w:pStyle w:val="ListBullet"/>
      </w:pPr>
      <w:r>
        <w:t>ExtensionTypeLimitation - Feature not applicable for this extension type.</w:t>
      </w:r>
    </w:p>
    <w:p>
      <w:pPr>
        <w:pStyle w:val="ListBullet"/>
      </w:pPr>
      <w:r>
        <w:t>ExtensionLimitation - Feature not available for this extension (e.g., extra license required).</w:t>
      </w:r>
    </w:p>
    <w:p>
      <w:pPr>
        <w:pStyle w:val="ListBullet"/>
      </w:pPr>
      <w:r>
        <w:t>InsufficientPermissions - Caller lacks required permission (may differ from extension in URL).</w:t>
      </w:r>
    </w:p>
    <w:p>
      <w:pPr>
        <w:pStyle w:val="ListBullet"/>
      </w:pPr>
      <w:r>
        <w:t>ConfigurationLimitation - Feature turned off for extension by admin.</w:t>
      </w:r>
    </w:p>
    <w:p>
      <w:pPr>
        <w:pStyle w:val="ListBullet"/>
      </w:pPr>
      <w:r>
        <w:t>PermissionLimitation - Feature unavailable due to extension permissions.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 or extension ID",</w:t>
        <w:br/>
        <w:t xml:space="preserve"> "errors": [</w:t>
        <w:br/>
        <w:t xml:space="preserve"> {</w:t>
        <w:br/>
        <w:t xml:space="preserve"> "errorCode": "InvalidParameter",</w:t>
        <w:br/>
        <w:t xml:space="preserve"> "field": "accountId"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"You do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"Account or extension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feature records.</w:t>
            </w:r>
          </w:p>
        </w:tc>
      </w:tr>
      <w:tr>
        <w:tc>
          <w:tcPr>
            <w:tcW w:type="dxa" w:w="2880"/>
          </w:tcPr>
          <w:p>
            <w:r>
              <w:t>records[].id</w:t>
            </w:r>
          </w:p>
        </w:tc>
        <w:tc>
          <w:tcPr>
            <w:tcW w:type="dxa" w:w="2880"/>
          </w:tcPr>
          <w:p>
            <w:r>
              <w:t>string</w:t>
            </w:r>
          </w:p>
        </w:tc>
        <w:tc>
          <w:tcPr>
            <w:tcW w:type="dxa" w:w="2880"/>
          </w:tcPr>
          <w:p>
            <w:r>
              <w:t>Internal identifier of the feature.</w:t>
            </w:r>
          </w:p>
        </w:tc>
      </w:tr>
      <w:tr>
        <w:tc>
          <w:tcPr>
            <w:tcW w:type="dxa" w:w="2880"/>
          </w:tcPr>
          <w:p>
            <w:r>
              <w:t>records[].available</w:t>
            </w:r>
          </w:p>
        </w:tc>
        <w:tc>
          <w:tcPr>
            <w:tcW w:type="dxa" w:w="2880"/>
          </w:tcPr>
          <w:p>
            <w:r>
              <w:t>boolean</w:t>
            </w:r>
          </w:p>
        </w:tc>
        <w:tc>
          <w:tcPr>
            <w:tcW w:type="dxa" w:w="2880"/>
          </w:tcPr>
          <w:p>
            <w:r>
              <w:t>Whether the feature is available for the current user/extension.</w:t>
            </w:r>
          </w:p>
        </w:tc>
      </w:tr>
      <w:tr>
        <w:tc>
          <w:tcPr>
            <w:tcW w:type="dxa" w:w="2880"/>
          </w:tcPr>
          <w:p>
            <w:r>
              <w:t>records[].params</w:t>
            </w:r>
          </w:p>
        </w:tc>
        <w:tc>
          <w:tcPr>
            <w:tcW w:type="dxa" w:w="2880"/>
          </w:tcPr>
          <w:p>
            <w:r>
              <w:t>array</w:t>
            </w:r>
          </w:p>
        </w:tc>
        <w:tc>
          <w:tcPr>
            <w:tcW w:type="dxa" w:w="2880"/>
          </w:tcPr>
          <w:p>
            <w:r>
              <w:t>(Optional) List of feature parameters (name/value pairs), e.g., usage limits.</w:t>
            </w:r>
          </w:p>
        </w:tc>
      </w:tr>
      <w:tr>
        <w:tc>
          <w:tcPr>
            <w:tcW w:type="dxa" w:w="2880"/>
          </w:tcPr>
          <w:p>
            <w:r>
              <w:t>records[].params[].name</w:t>
            </w:r>
          </w:p>
        </w:tc>
        <w:tc>
          <w:tcPr>
            <w:tcW w:type="dxa" w:w="2880"/>
          </w:tcPr>
          <w:p>
            <w:r>
              <w:t>string</w:t>
            </w:r>
          </w:p>
        </w:tc>
        <w:tc>
          <w:tcPr>
            <w:tcW w:type="dxa" w:w="2880"/>
          </w:tcPr>
          <w:p>
            <w:r>
              <w:t>Parameter name.</w:t>
            </w:r>
          </w:p>
        </w:tc>
      </w:tr>
      <w:tr>
        <w:tc>
          <w:tcPr>
            <w:tcW w:type="dxa" w:w="2880"/>
          </w:tcPr>
          <w:p>
            <w:r>
              <w:t>records[].params[].value</w:t>
            </w:r>
          </w:p>
        </w:tc>
        <w:tc>
          <w:tcPr>
            <w:tcW w:type="dxa" w:w="2880"/>
          </w:tcPr>
          <w:p>
            <w:r>
              <w:t>string</w:t>
            </w:r>
          </w:p>
        </w:tc>
        <w:tc>
          <w:tcPr>
            <w:tcW w:type="dxa" w:w="2880"/>
          </w:tcPr>
          <w:p>
            <w:r>
              <w:t>Parameter value.</w:t>
            </w:r>
          </w:p>
        </w:tc>
      </w:tr>
      <w:tr>
        <w:tc>
          <w:tcPr>
            <w:tcW w:type="dxa" w:w="2880"/>
          </w:tcPr>
          <w:p>
            <w:r>
              <w:t>records[].reason</w:t>
            </w:r>
          </w:p>
        </w:tc>
        <w:tc>
          <w:tcPr>
            <w:tcW w:type="dxa" w:w="2880"/>
          </w:tcPr>
          <w:p>
            <w:r>
              <w:t>string</w:t>
            </w:r>
          </w:p>
        </w:tc>
        <w:tc>
          <w:tcPr>
            <w:tcW w:type="dxa" w:w="2880"/>
          </w:tcPr>
          <w:p>
            <w:r>
              <w:t>(Optional) Reason code explaining why the feature is not available (see above for possible values).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availableOnly</w:t>
            </w:r>
          </w:p>
        </w:tc>
        <w:tc>
          <w:tcPr>
            <w:tcW w:type="dxa" w:w="2880"/>
          </w:tcPr>
          <w:p>
            <w:r>
              <w:t>boolean</w:t>
            </w:r>
          </w:p>
        </w:tc>
        <w:tc>
          <w:tcPr>
            <w:tcW w:type="dxa" w:w="2880"/>
          </w:tcPr>
          <w:p>
            <w:r>
              <w:t>Only return available features if set to true.</w:t>
            </w:r>
          </w:p>
        </w:tc>
      </w:tr>
      <w:tr>
        <w:tc>
          <w:tcPr>
            <w:tcW w:type="dxa" w:w="2880"/>
          </w:tcPr>
          <w:p>
            <w:r>
              <w:t>featureId</w:t>
            </w:r>
          </w:p>
        </w:tc>
        <w:tc>
          <w:tcPr>
            <w:tcW w:type="dxa" w:w="2880"/>
          </w:tcPr>
          <w:p>
            <w:r>
              <w:t>string[]</w:t>
            </w:r>
          </w:p>
        </w:tc>
        <w:tc>
          <w:tcPr>
            <w:tcW w:type="dxa" w:w="2880"/>
          </w:tcPr>
          <w:p>
            <w:r>
              <w:t>Filter to specified feature IDs.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'https://platform.ringcentral.com/restapi/v1.0/account/~/extension/~/features?availableOnly=true&amp;featureId=SMS&amp;featureId=HUD' \</w:t>
        <w:br/>
        <w:t xml:space="preserve"> -H 'Content-Type: application/json'</w:t>
      </w:r>
    </w:p>
    <w:p>
      <w:pPr>
        <w:pStyle w:val="Heading3"/>
      </w:pPr>
      <w:r>
        <w:t>Example Usage</w:t>
      </w:r>
    </w:p>
    <w:p>
      <w:pPr>
        <w:pStyle w:val="Heading3"/>
      </w:pPr>
      <w:r>
        <w:t>Example 1: Get All Features for Current Extension</w:t>
      </w:r>
    </w:p>
    <w:p>
      <w:r>
        <w:rPr>
          <w:b/>
          <w:color w:val="666666"/>
          <w:sz w:val="16"/>
        </w:rPr>
        <w:t>[bash]</w:t>
      </w:r>
    </w:p>
    <w:p>
      <w:pPr>
        <w:shd w:fill="F2F2F2" w:val="clear"/>
      </w:pPr>
      <w:r>
        <w:rPr>
          <w:rFonts w:ascii="Courier New" w:hAnsi="Courier New"/>
          <w:sz w:val="17"/>
        </w:rPr>
        <w:t>curl -X GET 'https://platform.ringcentral.com/restapi/v1.0/account/~/extension/~/features' \</w:t>
        <w:br/>
        <w:t xml:space="preserve"> -H 'Content-Type: application/json'</w:t>
      </w:r>
    </w:p>
    <w:p>
      <w:pPr>
        <w:pStyle w:val="Heading3"/>
      </w:pPr>
      <w:r>
        <w:t>Example 2: Get Only Available Features</w:t>
      </w:r>
    </w:p>
    <w:p>
      <w:r>
        <w:rPr>
          <w:b/>
          <w:color w:val="666666"/>
          <w:sz w:val="16"/>
        </w:rPr>
        <w:t>[bash]</w:t>
      </w:r>
    </w:p>
    <w:p>
      <w:pPr>
        <w:shd w:fill="F2F2F2" w:val="clear"/>
      </w:pPr>
      <w:r>
        <w:rPr>
          <w:rFonts w:ascii="Courier New" w:hAnsi="Courier New"/>
          <w:sz w:val="17"/>
        </w:rPr>
        <w:t>curl -X GET 'https://platform.ringcentral.com/restapi/v1.0/account/~/extension/~/features?availableOnly=true' \</w:t>
        <w:br/>
        <w:t xml:space="preserve"> -H 'Content-Type: application/json'</w:t>
      </w:r>
    </w:p>
    <w:p>
      <w:pPr>
        <w:pStyle w:val="Heading3"/>
      </w:pPr>
      <w:r>
        <w:t>Example 3: Check Availability of Specific Features</w:t>
      </w:r>
    </w:p>
    <w:p>
      <w:r>
        <w:rPr>
          <w:b/>
          <w:color w:val="666666"/>
          <w:sz w:val="16"/>
        </w:rPr>
        <w:t>[bash]</w:t>
      </w:r>
    </w:p>
    <w:p>
      <w:pPr>
        <w:shd w:fill="F2F2F2" w:val="clear"/>
      </w:pPr>
      <w:r>
        <w:rPr>
          <w:rFonts w:ascii="Courier New" w:hAnsi="Courier New"/>
          <w:sz w:val="17"/>
        </w:rPr>
        <w:t>curl -X GET 'https://platform.ringcentral.com/restapi/v1.0/account/123456789/extension/987654321/features?featureId=SMS&amp;featureId=FaxOut' \</w:t>
        <w:br/>
        <w:t xml:space="preserve"> -H 'Content-Type: application/json'</w:t>
      </w:r>
    </w:p>
    <w:p>
      <w:pPr>
        <w:pStyle w:val="Heading3"/>
      </w:pPr>
      <w:r>
        <w:t>Behavior</w:t>
      </w:r>
    </w:p>
    <w:p>
      <w:pPr>
        <w:pStyle w:val="ListBullet"/>
      </w:pPr>
      <w:r>
        <w:t>Validates that both accountId and extensionId are provided and not empty.</w:t>
      </w:r>
    </w:p>
    <w:p>
      <w:pPr>
        <w:pStyle w:val="ListBullet"/>
      </w:pPr>
      <w:r>
        <w:t>Retrieves the features supported by the specified extension, including status and limits.</w:t>
      </w:r>
    </w:p>
    <w:p>
      <w:pPr>
        <w:pStyle w:val="ListBullet"/>
      </w:pPr>
      <w:r>
        <w:t>If availableOnly=true, only features with "available": true are returned.</w:t>
      </w:r>
    </w:p>
    <w:p>
      <w:pPr>
        <w:pStyle w:val="ListBullet"/>
      </w:pPr>
      <w:r>
        <w:t>If specific featureId values are given, only those features are checked and returned.</w:t>
      </w:r>
    </w:p>
    <w:p>
      <w:pPr>
        <w:pStyle w:val="ListBullet"/>
      </w:pPr>
      <w:r>
        <w:t>Each feature includes a reason code if not available, and may include additional parameters.</w:t>
      </w:r>
    </w:p>
    <w:p>
      <w:pPr>
        <w:pStyle w:val="Heading3"/>
      </w:pPr>
      <w:r>
        <w:t>Notes</w:t>
      </w:r>
    </w:p>
    <w:p>
      <w:pPr>
        <w:pStyle w:val="ListBullet"/>
      </w:pPr>
      <w:r>
        <w:t>Using "~" for accountId and/or extensionId refers to the account or extension of the current authenticated session.</w:t>
      </w:r>
    </w:p>
    <w:p>
      <w:pPr>
        <w:pStyle w:val="ListBullet"/>
      </w:pPr>
      <w:r>
        <w:t>The params array may be empty if there are no additional parameters for the feature.</w:t>
      </w:r>
    </w:p>
    <w:p>
      <w:pPr>
        <w:pStyle w:val="ListBullet"/>
      </w:pPr>
      <w:r>
        <w:t>Not all features support additional parameters.</w:t>
      </w:r>
    </w:p>
    <w:p>
      <w:pPr>
        <w:pStyle w:val="ListBullet"/>
      </w:pPr>
      <w:r>
        <w:t>The API only returns features that can be delegated when querying another user's extension.</w:t>
      </w:r>
    </w:p>
    <w:p>
      <w:pPr>
        <w:pStyle w:val="ListBullet"/>
      </w:pPr>
      <w:r>
        <w:t>Multiple featureId query parameters can be included to check several features at once.</w:t>
      </w:r>
    </w:p>
    <w:p>
      <w:pPr>
        <w:pStyle w:val="Heading3"/>
      </w:pPr>
      <w:r>
        <w:t>Gotchas</w:t>
      </w:r>
    </w:p>
    <w:p>
      <w:pPr>
        <w:pStyle w:val="ListBullet"/>
      </w:pPr>
      <w:r>
        <w:t>Both accountId and extensionId are required; omitting either will result in an error.</w:t>
      </w:r>
    </w:p>
    <w:p>
      <w:pPr>
        <w:pStyle w:val="ListBullet"/>
      </w:pPr>
      <w:r>
        <w:t>The reason field is only present if the feature is not available.</w:t>
      </w:r>
    </w:p>
    <w:p>
      <w:pPr>
        <w:pStyle w:val="ListBullet"/>
      </w:pPr>
      <w:r>
        <w:t>If you lack permission to view another extension's features, you will receive a 403 error even if you have access to your own.</w:t>
      </w:r>
    </w:p>
    <w:p>
      <w:pPr>
        <w:pStyle w:val="ListBullet"/>
      </w:pPr>
      <w:r>
        <w:t>Some features may not appear unless they are enabled at the account level.</w:t>
      </w:r>
    </w:p>
    <w:p>
      <w:pPr>
        <w:pStyle w:val="Heading3"/>
      </w:pPr>
      <w:r>
        <w:t>Error Handling</w:t>
      </w:r>
    </w:p>
    <w:p>
      <w:pPr>
        <w:pStyle w:val="ListBullet"/>
      </w:pPr>
      <w:r>
        <w:t>400 Bad Request: Missing or invalid parameters (e.g., non-existent accountId or extensionId).</w:t>
      </w:r>
    </w:p>
    <w:p>
      <w:pPr>
        <w:pStyle w:val="ListBullet"/>
      </w:pPr>
      <w:r>
        <w:t>403 Forbidden: Insufficient permissions to access the requested extension or features.</w:t>
      </w:r>
    </w:p>
    <w:p>
      <w:pPr>
        <w:pStyle w:val="ListBullet"/>
      </w:pPr>
      <w:r>
        <w:t>404 Not Found: The specified account or extension does not exist.</w:t>
      </w:r>
    </w:p>
    <w:p>
      <w:r>
        <w:br w:type="page"/>
      </w:r>
    </w:p>
    <w:p>
      <w:pPr>
        <w:pStyle w:val="Heading2"/>
      </w:pPr>
      <w:r>
        <w:t>283. [POST] Run Speaker Diarization</w:t>
      </w:r>
    </w:p>
    <w:p>
      <w:r>
        <w:rPr>
          <w:b/>
        </w:rPr>
        <w:t xml:space="preserve">Endpoint: </w:t>
      </w:r>
      <w:r>
        <w:rPr>
          <w:rFonts w:ascii="Courier New" w:hAnsi="Courier New"/>
          <w:sz w:val="18"/>
        </w:rPr>
        <w:t>/ai/audio/v1/async/speaker-diarize</w:t>
      </w:r>
    </w:p>
    <w:p>
      <w:pPr>
        <w:pStyle w:val="Heading3"/>
      </w:pPr>
      <w:r>
        <w:t>Prerequisites</w:t>
      </w:r>
    </w:p>
    <w:p>
      <w:pPr>
        <w:pStyle w:val="ListBullet"/>
      </w:pPr>
      <w:r>
        <w:t>You must have access to the RingCentral AI Audio API and permission to use speaker diarization features.</w:t>
      </w:r>
    </w:p>
    <w:p>
      <w:pPr>
        <w:pStyle w:val="ListBullet"/>
      </w:pPr>
      <w:r>
        <w:t>A publicly accessible webhook endpoint is required to receive job results.</w:t>
      </w:r>
    </w:p>
    <w:p>
      <w:pPr>
        <w:pStyle w:val="Heading3"/>
      </w:pPr>
      <w:r>
        <w:t>Method</w:t>
      </w:r>
    </w:p>
    <w:p>
      <w:r>
        <w:t>POST</w:t>
      </w:r>
    </w:p>
    <w:p>
      <w:pPr>
        <w:pStyle w:val="Heading3"/>
      </w:pPr>
      <w:r>
        <w:t>URL</w:t>
      </w:r>
    </w:p>
    <w:p>
      <w:r>
        <w:t>https://platform.ringcentral.com/ai/audio/v1/async/speaker-diarize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Identifies "who said what" in an audio source. The Speaker Diarization endpoint processes audio and determines the speaker for each segment, allowing you to distinguish between different speakers in a sentence, paragraph, or phrase. The API processes the request asynchronously: results are sent to your provided webhook URI when processing is complete.</w:t>
      </w:r>
    </w:p>
    <w:p>
      <w:pPr>
        <w:pStyle w:val="Heading3"/>
      </w:pPr>
      <w:r>
        <w:t>Enforcement Rules</w:t>
      </w:r>
    </w:p>
    <w:p>
      <w:pPr>
        <w:pStyle w:val="ListBullet"/>
      </w:pPr>
      <w:r>
        <w:t>The webhook query parameter must always be present and non-empty in the request URL.</w:t>
      </w:r>
    </w:p>
    <w:p>
      <w:pPr>
        <w:pStyle w:val="ListBullet"/>
      </w:pPr>
      <w:r>
        <w:t>When executing, always send the webhook parameter as a query parameter in the URL, not in the request body.</w:t>
      </w:r>
    </w:p>
    <w:p>
      <w:pPr>
        <w:pStyle w:val="ListBullet"/>
      </w:pPr>
      <w:r>
        <w:t>Do not omit or include the webhook parameter in the request body.</w:t>
      </w:r>
    </w:p>
    <w:p>
      <w:pPr>
        <w:pStyle w:val="ListBullet"/>
      </w:pPr>
      <w:r>
        <w:t>Ensure the final request URL is in the format:</w:t>
        <w:br/>
        <w:t>/ai/audio/v1/async/speaker-diarize?webhook=https://your.webhook.url/path</w:t>
      </w:r>
    </w:p>
    <w:p>
      <w:pPr>
        <w:pStyle w:val="ListBullet"/>
      </w:pPr>
      <w:r>
        <w:t>Do not call the endpoint without the webhook parameter or with an empty value.</w:t>
      </w:r>
    </w:p>
    <w:p>
      <w:pPr>
        <w:pStyle w:val="Heading3"/>
      </w:pPr>
      <w:r>
        <w:t>Valid Example</w:t>
      </w:r>
    </w:p>
    <w:p>
      <w:r>
        <w:rPr>
          <w:b/>
          <w:color w:val="666666"/>
          <w:sz w:val="16"/>
        </w:rPr>
        <w:t>[http]</w:t>
      </w:r>
    </w:p>
    <w:p>
      <w:pPr>
        <w:shd w:fill="F2F2F2" w:val="clear"/>
      </w:pPr>
      <w:r>
        <w:rPr>
          <w:rFonts w:ascii="Courier New" w:hAnsi="Courier New"/>
          <w:sz w:val="17"/>
        </w:rPr>
        <w:t>/ai/audio/v1/async/speaker-diarize?webhook=https://myapp.com/webhook/audio-job</w:t>
      </w:r>
    </w:p>
    <w:p>
      <w:pPr>
        <w:pStyle w:val="Heading3"/>
      </w:pPr>
      <w:r>
        <w:t>Invalid Examples</w:t>
      </w:r>
    </w:p>
    <w:p>
      <w:r>
        <w:rPr>
          <w:b/>
          <w:color w:val="666666"/>
          <w:sz w:val="16"/>
        </w:rPr>
        <w:t>[http]</w:t>
      </w:r>
    </w:p>
    <w:p>
      <w:pPr>
        <w:shd w:fill="F2F2F2" w:val="clear"/>
      </w:pPr>
      <w:r>
        <w:rPr>
          <w:rFonts w:ascii="Courier New" w:hAnsi="Courier New"/>
          <w:sz w:val="17"/>
        </w:rPr>
        <w:t>/ai/audio/v1/async/speaker-diarize</w:t>
        <w:br/>
        <w:t>/ai/audio/v1/async/speaker-diarize?webhook=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The webhook URI to receive the job result callback.</w:t>
            </w:r>
          </w:p>
        </w:tc>
      </w:tr>
    </w:tbl>
    <w:p/>
    <w:p>
      <w:pPr>
        <w:pStyle w:val="Heading3"/>
      </w:pPr>
      <w:r>
        <w:t>Request Body</w:t>
      </w:r>
    </w:p>
    <w:p>
      <w:r>
        <w:t>No request body fields are specified in the documentation. Only provide the webhook as a query parameter.</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"jobId": "1234567890abcdef"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"Invalid webhook URI.",</w:t>
        <w:br/>
        <w:t xml:space="preserve"> "parameterName": "webhook"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unique identifier for the diarization job.</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errors[].errorCode</w:t>
            </w:r>
          </w:p>
        </w:tc>
        <w:tc>
          <w:tcPr>
            <w:tcW w:type="dxa" w:w="2880"/>
          </w:tcPr>
          <w:p>
            <w:r>
              <w:t>string</w:t>
            </w:r>
          </w:p>
        </w:tc>
        <w:tc>
          <w:tcPr>
            <w:tcW w:type="dxa" w:w="2880"/>
          </w:tcPr>
          <w:p>
            <w:r>
              <w:t>Error code (e.g., CAI-101, CAI-102, ..., CAI-110).</w:t>
            </w:r>
          </w:p>
        </w:tc>
      </w:tr>
      <w:tr>
        <w:tc>
          <w:tcPr>
            <w:tcW w:type="dxa" w:w="2880"/>
          </w:tcPr>
          <w:p>
            <w:r>
              <w:t>errors[].message</w:t>
            </w:r>
          </w:p>
        </w:tc>
        <w:tc>
          <w:tcPr>
            <w:tcW w:type="dxa" w:w="2880"/>
          </w:tcPr>
          <w:p>
            <w:r>
              <w:t>string</w:t>
            </w:r>
          </w:p>
        </w:tc>
        <w:tc>
          <w:tcPr>
            <w:tcW w:type="dxa" w:w="2880"/>
          </w:tcPr>
          <w:p>
            <w:r>
              <w:t>A helpful description of the error code.</w:t>
            </w:r>
          </w:p>
        </w:tc>
      </w:tr>
      <w:tr>
        <w:tc>
          <w:tcPr>
            <w:tcW w:type="dxa" w:w="2880"/>
          </w:tcPr>
          <w:p>
            <w:r>
              <w:t>errors[].parameterName</w:t>
            </w:r>
          </w:p>
        </w:tc>
        <w:tc>
          <w:tcPr>
            <w:tcW w:type="dxa" w:w="2880"/>
          </w:tcPr>
          <w:p>
            <w:r>
              <w:t>string</w:t>
            </w:r>
          </w:p>
        </w:tc>
        <w:tc>
          <w:tcPr>
            <w:tcW w:type="dxa" w:w="2880"/>
          </w:tcPr>
          <w:p>
            <w:r>
              <w:t>Name of the parameter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"https://platform.ringcentral.com/ai/audio/v1/async/speaker-diarize?webhook=https://myapp.com/webhook/audio-job" \</w:t>
        <w:br/>
        <w:t xml:space="preserve"> -H "Content-Type: application/json"</w:t>
      </w:r>
    </w:p>
    <w:p>
      <w:pPr>
        <w:pStyle w:val="Heading3"/>
      </w:pPr>
      <w:r>
        <w:t>Example Usage</w:t>
      </w:r>
    </w:p>
    <w:p>
      <w:pPr>
        <w:pStyle w:val="Heading3"/>
      </w:pPr>
      <w:r>
        <w:t>Example 1: Submit a Speaker Diarization Job</w:t>
      </w:r>
    </w:p>
    <w:p>
      <w:r>
        <w:rPr>
          <w:b/>
          <w:color w:val="666666"/>
          <w:sz w:val="16"/>
        </w:rPr>
        <w:t>[bash]</w:t>
      </w:r>
    </w:p>
    <w:p>
      <w:pPr>
        <w:shd w:fill="F2F2F2" w:val="clear"/>
      </w:pPr>
      <w:r>
        <w:rPr>
          <w:rFonts w:ascii="Courier New" w:hAnsi="Courier New"/>
          <w:sz w:val="17"/>
        </w:rPr>
        <w:t>curl -X POST "https://platform.ringcentral.com/ai/audio/v1/async/speaker-diarize?webhook=https://api.example.com/my-webhook" \</w:t>
        <w:br/>
        <w:t xml:space="preserve"> -H "Content-Type: application/json"</w:t>
      </w:r>
    </w:p>
    <w:p>
      <w:pPr>
        <w:pStyle w:val="Heading3"/>
      </w:pPr>
      <w:r>
        <w:t>Behavior</w:t>
      </w:r>
    </w:p>
    <w:p>
      <w:pPr>
        <w:pStyle w:val="ListBullet"/>
      </w:pPr>
      <w:r>
        <w:t>Validation: The API checks that the webhook query parameter is provided and is a valid URI.</w:t>
      </w:r>
    </w:p>
    <w:p>
      <w:pPr>
        <w:pStyle w:val="ListBullet"/>
      </w:pPr>
      <w:r>
        <w:t>Job Submission: If valid, the diarization job is queued for asynchronous processing.</w:t>
      </w:r>
    </w:p>
    <w:p>
      <w:pPr>
        <w:pStyle w:val="ListBullet"/>
      </w:pPr>
      <w:r>
        <w:t>Job Response: A jobId is immediately returned in the response with status 202 Accepted.</w:t>
      </w:r>
    </w:p>
    <w:p>
      <w:pPr>
        <w:pStyle w:val="ListBullet"/>
      </w:pPr>
      <w:r>
        <w:t>Webhook Notification: When the job completes, results are sent to the provided webhook endpoint.</w:t>
      </w:r>
    </w:p>
    <w:p>
      <w:pPr>
        <w:pStyle w:val="Heading3"/>
      </w:pPr>
      <w:r>
        <w:t>Notes</w:t>
      </w:r>
    </w:p>
    <w:p>
      <w:pPr>
        <w:pStyle w:val="ListBullet"/>
      </w:pPr>
      <w:r>
        <w:t>The webhook parameter is required and must be a valid, externally accessible URI.</w:t>
      </w:r>
    </w:p>
    <w:p>
      <w:pPr>
        <w:pStyle w:val="ListBullet"/>
      </w:pPr>
      <w:r>
        <w:t>No request body is required or accepted for this endpoint.</w:t>
      </w:r>
    </w:p>
    <w:p>
      <w:pPr>
        <w:pStyle w:val="ListBullet"/>
      </w:pPr>
      <w:r>
        <w:t>All processing is asynchronous; results are not returned in the initial API response.</w:t>
      </w:r>
    </w:p>
    <w:p>
      <w:pPr>
        <w:pStyle w:val="ListBullet"/>
      </w:pPr>
      <w:r>
        <w:t>The job result and further details are provided via the webhook callback.</w:t>
      </w:r>
    </w:p>
    <w:p>
      <w:pPr>
        <w:pStyle w:val="Heading3"/>
      </w:pPr>
      <w:r>
        <w:t>Gotchas</w:t>
      </w:r>
    </w:p>
    <w:p>
      <w:pPr>
        <w:pStyle w:val="ListBullet"/>
      </w:pPr>
      <w:r>
        <w:t>Omitting or providing an invalid webhook URI will result in a 400 error.</w:t>
      </w:r>
    </w:p>
    <w:p>
      <w:pPr>
        <w:pStyle w:val="ListBullet"/>
      </w:pPr>
      <w:r>
        <w:t>Do not include the webhook parameter in the request body—only as a query parameter.</w:t>
      </w:r>
    </w:p>
    <w:p>
      <w:pPr>
        <w:pStyle w:val="ListBullet"/>
      </w:pPr>
      <w:r>
        <w:t>The endpoint does not accept any multipart/form-data or audio file uploads directly; input requirements (such as audio source) are handled elsewhere or are not documented here.</w:t>
      </w:r>
    </w:p>
    <w:p>
      <w:pPr>
        <w:pStyle w:val="ListBullet"/>
      </w:pPr>
      <w:r>
        <w:t>If you do not control the specified webhook endpoint, you will not receive the results.</w:t>
      </w:r>
    </w:p>
    <w:p>
      <w:pPr>
        <w:pStyle w:val="Heading3"/>
      </w:pPr>
      <w:r>
        <w:t>Error Handling</w:t>
      </w:r>
    </w:p>
    <w:p>
      <w:pPr>
        <w:pStyle w:val="ListBullet"/>
      </w:pPr>
      <w:r>
        <w:t xml:space="preserve">400 Bad Request: Returned if the webhook parameter is missing, empty, or invalid. </w:t>
        <w:br/>
        <w:br/>
        <w:t>Error codes may include: CAI-101, CAI-102, CAI-103, CAI-104, CAI-105, CAI-106, CAI-107, CAI-108, CAI-109, CAI-110</w:t>
        <w:br/>
        <w:t>The response includes an array of errors with codes and descriptive messages.</w:t>
      </w:r>
    </w:p>
    <w:p>
      <w:pPr>
        <w:pStyle w:val="Heading3"/>
      </w:pPr>
      <w:r>
        <w:t>Example Error Response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"Missing required parameter.",</w:t>
        <w:br/>
        <w:t xml:space="preserve"> "parameterName": "webhook"</w:t>
        <w:br/>
        <w:t xml:space="preserve"> }</w:t>
        <w:br/>
        <w:t xml:space="preserve"> ]</w:t>
        <w:br/>
        <w:t>}</w:t>
      </w:r>
    </w:p>
    <w:p>
      <w:r>
        <w:br w:type="page"/>
      </w:r>
    </w:p>
    <w:p>
      <w:pPr>
        <w:pStyle w:val="Heading2"/>
      </w:pPr>
      <w:r>
        <w:t>284. [POST] Submit Speech-to-Text Job</w:t>
      </w:r>
    </w:p>
    <w:p>
      <w:r>
        <w:rPr>
          <w:b/>
        </w:rPr>
        <w:t xml:space="preserve">Endpoint: </w:t>
      </w:r>
      <w:r>
        <w:rPr>
          <w:rFonts w:ascii="Courier New" w:hAnsi="Courier New"/>
          <w:sz w:val="18"/>
        </w:rPr>
        <w:t>/ai/audio/v1/async/speech-to-text</w:t>
      </w:r>
    </w:p>
    <w:p>
      <w:pPr>
        <w:pStyle w:val="Heading3"/>
      </w:pPr>
      <w:r>
        <w:t>Speech to Text Conversion</w:t>
      </w:r>
    </w:p>
    <w:p>
      <w:pPr>
        <w:pStyle w:val="Heading3"/>
      </w:pPr>
      <w:r>
        <w:t>Prerequisites</w:t>
      </w:r>
    </w:p>
    <w:p>
      <w:pPr>
        <w:pStyle w:val="ListBullet"/>
      </w:pPr>
      <w:r>
        <w:t>Must have permission to submit audio for speech-to-text processing</w:t>
      </w:r>
    </w:p>
    <w:p>
      <w:pPr>
        <w:pStyle w:val="ListBullet"/>
      </w:pPr>
      <w:r>
        <w:t>A valid webhook URI must be available to receive the conversion result</w:t>
      </w:r>
    </w:p>
    <w:p>
      <w:pPr>
        <w:pStyle w:val="Heading3"/>
      </w:pPr>
      <w:r>
        <w:t>Method</w:t>
      </w:r>
    </w:p>
    <w:p>
      <w:r>
        <w:t>POST</w:t>
      </w:r>
    </w:p>
    <w:p>
      <w:pPr>
        <w:pStyle w:val="Heading3"/>
      </w:pPr>
      <w:r>
        <w:t>URL</w:t>
      </w:r>
    </w:p>
    <w:p>
      <w:r>
        <w:t>https://platform.ringcentral.com/ai/audio/v1/async/speech-to-text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Submits an audio file for asynchronous speech-to-text conversion. The result of the conversion will be delivered to the specified webhook URI once processing is completed. This endpoint is suitable for scenarios where you want to be notified via a webhook when the transcription job is finished.</w:t>
      </w:r>
    </w:p>
    <w:p>
      <w:pPr>
        <w:pStyle w:val="Heading3"/>
      </w:pPr>
      <w:r>
        <w:t>Enforcement Rules</w:t>
      </w:r>
    </w:p>
    <w:p>
      <w:pPr>
        <w:pStyle w:val="ListBullet"/>
      </w:pPr>
      <w:r>
        <w:t>The webhook query parameter must always be present and be a valid, non-empty URI.</w:t>
      </w:r>
    </w:p>
    <w:p>
      <w:pPr>
        <w:pStyle w:val="ListBullet"/>
      </w:pPr>
      <w:r>
        <w:t>Do not send the webhook parameter in the request body; always include it as a query parameter in the URL.</w:t>
      </w:r>
    </w:p>
    <w:p>
      <w:pPr>
        <w:pStyle w:val="ListBullet"/>
      </w:pPr>
      <w:r>
        <w:t>When executing, ensure all query parameters are included in the URL as query parameters and not in the body.</w:t>
      </w:r>
    </w:p>
    <w:p>
      <w:pPr>
        <w:pStyle w:val="ListBullet"/>
      </w:pPr>
      <w:r>
        <w:t>Do not call the API without the webhook parameter or with an empty value.</w:t>
      </w:r>
    </w:p>
    <w:p>
      <w:pPr>
        <w:pStyle w:val="Heading3"/>
      </w:pPr>
      <w:r>
        <w:t>Valid Example</w:t>
      </w:r>
    </w:p>
    <w:p>
      <w:r>
        <w:rPr>
          <w:b/>
          <w:color w:val="666666"/>
          <w:sz w:val="16"/>
        </w:rPr>
        <w:t>[http]</w:t>
      </w:r>
    </w:p>
    <w:p>
      <w:pPr>
        <w:shd w:fill="F2F2F2" w:val="clear"/>
      </w:pPr>
      <w:r>
        <w:rPr>
          <w:rFonts w:ascii="Courier New" w:hAnsi="Courier New"/>
          <w:sz w:val="17"/>
        </w:rPr>
        <w:t>/ai/audio/v1/async/speech-to-text?webhook=https://yourapp.com/webhook</w:t>
      </w:r>
    </w:p>
    <w:p>
      <w:pPr>
        <w:pStyle w:val="Heading3"/>
      </w:pPr>
      <w:r>
        <w:t>Invalid Examples</w:t>
      </w:r>
    </w:p>
    <w:p>
      <w:r>
        <w:rPr>
          <w:b/>
          <w:color w:val="666666"/>
          <w:sz w:val="16"/>
        </w:rPr>
        <w:t>[http]</w:t>
      </w:r>
    </w:p>
    <w:p>
      <w:pPr>
        <w:shd w:fill="F2F2F2" w:val="clear"/>
      </w:pPr>
      <w:r>
        <w:rPr>
          <w:rFonts w:ascii="Courier New" w:hAnsi="Courier New"/>
          <w:sz w:val="17"/>
        </w:rPr>
        <w:t>/ai/audio/v1/async/speech-to-text</w:t>
        <w:br/>
        <w:t>/ai/audio/v1/async/speech-to-text?webhook=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The webhook URI where the job response will be returned. Must be a valid and reachable URI.</w:t>
            </w:r>
          </w:p>
        </w:tc>
      </w:tr>
    </w:tbl>
    <w:p/>
    <w:p>
      <w:pPr>
        <w:pStyle w:val="Heading3"/>
      </w:pPr>
      <w:r>
        <w:t>Request Body</w:t>
      </w:r>
    </w:p>
    <w:p>
      <w:r>
        <w:t>No documented request body parameters; audio data and configuration are not specified in the provided documentation.</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"jobId": "12345abcdef"</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"Invalid webhook URI",</w:t>
        <w:br/>
        <w:t xml:space="preserve"> "parameterName": "webhook"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Unique identifier for the submitted job</w:t>
            </w:r>
          </w:p>
        </w:tc>
      </w:tr>
      <w:tr>
        <w:tc>
          <w:tcPr>
            <w:tcW w:type="dxa" w:w="2880"/>
          </w:tcPr>
          <w:p>
            <w:r>
              <w:t>errors</w:t>
            </w:r>
          </w:p>
        </w:tc>
        <w:tc>
          <w:tcPr>
            <w:tcW w:type="dxa" w:w="2880"/>
          </w:tcPr>
          <w:p>
            <w:r>
              <w:t>array</w:t>
            </w:r>
          </w:p>
        </w:tc>
        <w:tc>
          <w:tcPr>
            <w:tcW w:type="dxa" w:w="2880"/>
          </w:tcPr>
          <w:p>
            <w:r>
              <w:t>List of error objects (on error responses)</w:t>
            </w:r>
          </w:p>
        </w:tc>
      </w:tr>
    </w:tbl>
    <w:p/>
    <w:p>
      <w:r>
        <w:rPr>
          <w:b/>
        </w:rP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possible values: CAI-101, CAI-102, CAI-103, CAI-104, CAI-105, CAI-106, CAI-107, CAI-108, CAI-109, CAI-110</w:t>
            </w:r>
          </w:p>
        </w:tc>
      </w:tr>
      <w:tr>
        <w:tc>
          <w:tcPr>
            <w:tcW w:type="dxa" w:w="2880"/>
          </w:tcPr>
          <w:p>
            <w:r>
              <w:t>message</w:t>
            </w:r>
          </w:p>
        </w:tc>
        <w:tc>
          <w:tcPr>
            <w:tcW w:type="dxa" w:w="2880"/>
          </w:tcPr>
          <w:p>
            <w:r>
              <w:t>string</w:t>
            </w:r>
          </w:p>
        </w:tc>
        <w:tc>
          <w:tcPr>
            <w:tcW w:type="dxa" w:w="2880"/>
          </w:tcPr>
          <w:p>
            <w:r>
              <w:t>Helpful description of the errorCode</w:t>
            </w:r>
          </w:p>
        </w:tc>
      </w:tr>
      <w:tr>
        <w:tc>
          <w:tcPr>
            <w:tcW w:type="dxa" w:w="2880"/>
          </w:tcPr>
          <w:p>
            <w:r>
              <w:t>parameterName</w:t>
            </w:r>
          </w:p>
        </w:tc>
        <w:tc>
          <w:tcPr>
            <w:tcW w:type="dxa" w:w="2880"/>
          </w:tcPr>
          <w:p>
            <w:r>
              <w:t>string</w:t>
            </w:r>
          </w:p>
        </w:tc>
        <w:tc>
          <w:tcPr>
            <w:tcW w:type="dxa" w:w="2880"/>
          </w:tcPr>
          <w:p>
            <w:r>
              <w:t>Name of the parameter if specified in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'https://platform.ringcentral.com/ai/audio/v1/async/speech-to-text?webhook=https://yourapp.com/webhook' \</w:t>
        <w:br/>
        <w:t xml:space="preserve"> -H 'Content-Type: application/json'</w:t>
      </w:r>
    </w:p>
    <w:p>
      <w:pPr>
        <w:pStyle w:val="Heading3"/>
      </w:pPr>
      <w:r>
        <w:t>Example Usage</w:t>
      </w:r>
    </w:p>
    <w:p>
      <w:pPr>
        <w:pStyle w:val="Heading3"/>
      </w:pPr>
      <w:r>
        <w:t>Example 1: Submit a Speech-to-Text Job</w:t>
      </w:r>
    </w:p>
    <w:p>
      <w:r>
        <w:rPr>
          <w:b/>
          <w:color w:val="666666"/>
          <w:sz w:val="16"/>
        </w:rPr>
        <w:t>[bash]</w:t>
      </w:r>
    </w:p>
    <w:p>
      <w:pPr>
        <w:shd w:fill="F2F2F2" w:val="clear"/>
      </w:pPr>
      <w:r>
        <w:rPr>
          <w:rFonts w:ascii="Courier New" w:hAnsi="Courier New"/>
          <w:sz w:val="17"/>
        </w:rPr>
        <w:t>curl -X POST 'https://platform.ringcentral.com/ai/audio/v1/async/speech-to-text?webhook=https://api.example.com/mywebhook' \</w:t>
        <w:br/>
        <w:t xml:space="preserve"> -H 'Content-Type: application/json'</w:t>
      </w:r>
    </w:p>
    <w:p>
      <w:pPr>
        <w:pStyle w:val="Heading3"/>
      </w:pPr>
      <w:r>
        <w:t>Behavior</w:t>
      </w:r>
    </w:p>
    <w:p>
      <w:pPr>
        <w:pStyle w:val="ListBullet"/>
      </w:pPr>
      <w:r>
        <w:t>Validates the presence and format of the webhook query parameter.</w:t>
      </w:r>
    </w:p>
    <w:p>
      <w:pPr>
        <w:pStyle w:val="ListBullet"/>
      </w:pPr>
      <w:r>
        <w:t>Accepts the speech-to-text conversion job for processing.</w:t>
      </w:r>
    </w:p>
    <w:p>
      <w:pPr>
        <w:pStyle w:val="ListBullet"/>
      </w:pPr>
      <w:r>
        <w:t>Returns a unique jobId in the response with HTTP 202 Accepted.</w:t>
      </w:r>
    </w:p>
    <w:p>
      <w:pPr>
        <w:pStyle w:val="ListBullet"/>
      </w:pPr>
      <w:r>
        <w:t>Once the conversion is complete, sends the result to the provided webhook URI.</w:t>
      </w:r>
    </w:p>
    <w:p>
      <w:pPr>
        <w:pStyle w:val="Heading3"/>
      </w:pPr>
      <w:r>
        <w:t>Notes</w:t>
      </w:r>
    </w:p>
    <w:p>
      <w:pPr>
        <w:pStyle w:val="ListBullet"/>
      </w:pPr>
      <w:r>
        <w:t>The webhook parameter is mandatory; requests without it will fail.</w:t>
      </w:r>
    </w:p>
    <w:p>
      <w:pPr>
        <w:pStyle w:val="ListBullet"/>
      </w:pPr>
      <w:r>
        <w:t>The response only returns a jobId—the actual transcription is delivered asynchronously to the specified webhook.</w:t>
      </w:r>
    </w:p>
    <w:p>
      <w:pPr>
        <w:pStyle w:val="ListBullet"/>
      </w:pPr>
      <w:r>
        <w:t>No request body parameters are documented for this endpoint.</w:t>
      </w:r>
    </w:p>
    <w:p>
      <w:pPr>
        <w:pStyle w:val="Heading3"/>
      </w:pPr>
      <w:r>
        <w:t>Gotchas</w:t>
      </w:r>
    </w:p>
    <w:p>
      <w:pPr>
        <w:pStyle w:val="ListBullet"/>
      </w:pPr>
      <w:r>
        <w:t>Omitting or providing an invalid webhook will result in a 400 Bad Request error.</w:t>
      </w:r>
    </w:p>
    <w:p>
      <w:pPr>
        <w:pStyle w:val="ListBullet"/>
      </w:pPr>
      <w:r>
        <w:t>The endpoint does not return the transcription result directly; you must handle webhook notifications.</w:t>
      </w:r>
    </w:p>
    <w:p>
      <w:pPr>
        <w:pStyle w:val="Heading3"/>
      </w:pPr>
      <w:r>
        <w:t>Error Handling</w:t>
      </w:r>
    </w:p>
    <w:p>
      <w:pPr>
        <w:pStyle w:val="ListBullet"/>
      </w:pPr>
      <w:r>
        <w:t>400 Bad Request: Returned if the webhook parameter is missing, empty, or invalid.</w:t>
        <w:br/>
        <w:t>Example:</w:t>
        <w:br/>
        <w:t>{</w:t>
        <w:br/>
        <w:t xml:space="preserve"> "errors": [</w:t>
        <w:br/>
        <w:t xml:space="preserve"> {</w:t>
        <w:br/>
        <w:t xml:space="preserve"> "errorCode": "CAI-101",</w:t>
        <w:br/>
        <w:t xml:space="preserve"> "message": "Invalid webhook URI",</w:t>
        <w:br/>
        <w:t xml:space="preserve"> "parameterName": "webhook"</w:t>
        <w:br/>
        <w:t xml:space="preserve"> }</w:t>
        <w:br/>
        <w:t xml:space="preserve"> ]</w:t>
        <w:br/>
        <w:t>}json</w:t>
      </w:r>
    </w:p>
    <w:p>
      <w:pPr>
        <w:pStyle w:val="ListBullet"/>
      </w:pPr>
      <w:r>
        <w:t>Other error codes (CAI-102 to CAI-110) may provide additional error scenarios with descriptive messages.</w:t>
      </w:r>
    </w:p>
    <w:p>
      <w:r>
        <w:br w:type="page"/>
      </w:r>
    </w:p>
    <w:p>
      <w:pPr>
        <w:pStyle w:val="Heading2"/>
      </w:pPr>
      <w:r>
        <w:t>285. [GET] Get an Extension's Unified Presence</w:t>
      </w:r>
    </w:p>
    <w:p>
      <w:r>
        <w:rPr>
          <w:b/>
        </w:rPr>
        <w:t xml:space="preserve">Endpoint: </w:t>
      </w:r>
      <w:r>
        <w:rPr>
          <w:rFonts w:ascii="Courier New" w:hAnsi="Courier New"/>
          <w:sz w:val="18"/>
        </w:rPr>
        <w:t>/restapi/v1.0/account/{{accountId}}/extension/{{extensionId}}/unified-presence</w:t>
      </w:r>
    </w:p>
    <w:p>
      <w:pPr>
        <w:pStyle w:val="Heading3"/>
      </w:pPr>
      <w:r>
        <w:t>Prerequisites</w:t>
      </w:r>
    </w:p>
    <w:p>
      <w:pPr>
        <w:pStyle w:val="ListBullet"/>
      </w:pPr>
      <w:r>
        <w:t>Must have permission to view presence information for the specified account and extension.</w:t>
      </w:r>
    </w:p>
    <w:p>
      <w:pPr>
        <w:pStyle w:val="Heading3"/>
      </w:pPr>
      <w:r>
        <w:t>Method</w:t>
      </w:r>
    </w:p>
    <w:p>
      <w:r>
        <w:t>GET</w:t>
      </w:r>
    </w:p>
    <w:p>
      <w:pPr>
        <w:pStyle w:val="Heading3"/>
      </w:pPr>
      <w:r>
        <w:t>URL</w:t>
      </w:r>
    </w:p>
    <w:p>
      <w:r>
        <w:t>https://platform.ringcentral.com/restapi/v1.0/account/{{accountId}}/extension/{{extensionId}}/unified-presence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unified presence status for a specified extension within a RingCentral account. The unified presence includes aggregated status across Glip (messaging), telephony, and meeting services. The response structure and visibility of certain fields may differ depending on whether you are requesting presence for your own extension or for another user.</w:t>
      </w:r>
    </w:p>
    <w:p>
      <w:pPr>
        <w:pStyle w:val="Heading3"/>
      </w:pPr>
      <w:r>
        <w:t>Enforcement Rules</w:t>
      </w:r>
    </w:p>
    <w:p>
      <w:pPr>
        <w:pStyle w:val="ListBullet"/>
      </w:pPr>
      <w:r>
        <w:t>Both accountId and extensionId path parameters must always be present in the request URL.</w:t>
      </w:r>
    </w:p>
    <w:p>
      <w:pPr>
        <w:pStyle w:val="ListBullet"/>
      </w:pPr>
      <w:r>
        <w:t>If the user provides accountId or extensionId, use those values directly.</w:t>
      </w:r>
    </w:p>
    <w:p>
      <w:pPr>
        <w:pStyle w:val="ListBullet"/>
      </w:pPr>
      <w:r>
        <w:t>If the user does not provide accountId, default to ~ to indicate the currently authenticated account.</w:t>
      </w:r>
    </w:p>
    <w:p>
      <w:pPr>
        <w:pStyle w:val="ListBullet"/>
      </w:pPr>
      <w:r>
        <w:t>If the user does not provide extensionId, default to ~ to indicate the extension assigned to the authenticated account.</w:t>
      </w:r>
    </w:p>
    <w:p>
      <w:pPr>
        <w:pStyle w:val="ListBullet"/>
      </w:pPr>
      <w:r>
        <w:t>Always construct the path as /restapi/v1.0/account/{{accountId}}/extension/{{extensionId}}/unified-presence, where {{accountId}} and {{extensionId}} are non-empty strings.</w:t>
      </w:r>
    </w:p>
    <w:p>
      <w:pPr>
        <w:pStyle w:val="ListBullet"/>
      </w:pPr>
      <w:r>
        <w:t>Do not call the API with missing or empty accountId or extensionId (e.g., avoid /account//extension//unified-presence).</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/extension/~/unified-presence</w:t>
        <w:br/>
        <w:t>/restapi/v1.0/account/123456789/extension/987654321/unified-presence</w:t>
      </w:r>
    </w:p>
    <w:p>
      <w:pPr>
        <w:pStyle w:val="Heading3"/>
      </w:pPr>
      <w:r>
        <w:t>Invalid Examples</w:t>
      </w:r>
    </w:p>
    <w:p>
      <w:r>
        <w:rPr>
          <w:b/>
          <w:color w:val="666666"/>
          <w:sz w:val="16"/>
        </w:rPr>
        <w:t>[http]</w:t>
      </w:r>
    </w:p>
    <w:p>
      <w:pPr>
        <w:shd w:fill="F2F2F2" w:val="clear"/>
      </w:pPr>
      <w:r>
        <w:rPr>
          <w:rFonts w:ascii="Courier New" w:hAnsi="Courier New"/>
          <w:sz w:val="17"/>
        </w:rPr>
        <w:t>/restapi/v1.0/account//extension//unified-presence</w:t>
        <w:br/>
        <w:t>/restapi/v1.0/account/extension/unified-presence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a RingCentral account. Use ~ for the currently authenticated account.</w:t>
            </w:r>
          </w:p>
        </w:tc>
      </w:tr>
      <w:tr>
        <w:tc>
          <w:tcPr>
            <w:tcW w:type="dxa" w:w="2880"/>
          </w:tcPr>
          <w:p>
            <w:r>
              <w:t>extensionId</w:t>
            </w:r>
          </w:p>
        </w:tc>
        <w:tc>
          <w:tcPr>
            <w:tcW w:type="dxa" w:w="2880"/>
          </w:tcPr>
          <w:p>
            <w:r>
              <w:t>string</w:t>
            </w:r>
          </w:p>
        </w:tc>
        <w:tc>
          <w:tcPr>
            <w:tcW w:type="dxa" w:w="2880"/>
          </w:tcPr>
          <w:p>
            <w:r>
              <w:t>Internal identifier of an extension. Use ~ for the extension assigned to the authenticated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"Available",</w:t>
        <w:br/>
        <w:t xml:space="preserve"> "glip": {</w:t>
        <w:br/>
        <w:t xml:space="preserve"> "status": "Online",</w:t>
        <w:br/>
        <w:t xml:space="preserve"> "visibility": "Visible",</w:t>
        <w:br/>
        <w:t xml:space="preserve"> "availability": "Available"</w:t>
        <w:br/>
        <w:t xml:space="preserve"> },</w:t>
        <w:br/>
        <w:t xml:space="preserve"> "telephony": {</w:t>
        <w:br/>
        <w:t xml:space="preserve"> "status": "CallConnected",</w:t>
        <w:br/>
        <w:t xml:space="preserve"> "visibility": "Visible",</w:t>
        <w:br/>
        <w:t xml:space="preserve"> "availability": "TakeAllCalls"</w:t>
        <w:br/>
        <w:t xml:space="preserve"> },</w:t>
        <w:br/>
        <w:t xml:space="preserve"> "meeting": {</w:t>
        <w:br/>
        <w:t xml:space="preserve"> "status": "NoMeeting"</w:t>
        <w:br/>
        <w:t xml:space="preserve"> }</w:t>
        <w:br/>
        <w:t>}</w:t>
      </w:r>
    </w:p>
    <w:p>
      <w:pPr>
        <w:pStyle w:val="Heading3"/>
      </w:pPr>
      <w:r>
        <w:t>Multi-Status Response (207 Multi-Status)</w:t>
      </w:r>
    </w:p>
    <w:p>
      <w:r>
        <w:rPr>
          <w:b/>
          <w:color w:val="666666"/>
          <w:sz w:val="16"/>
        </w:rPr>
        <w:t>[json]</w:t>
      </w:r>
    </w:p>
    <w:p>
      <w:pPr>
        <w:shd w:fill="F2F2F2" w:val="clear"/>
      </w:pPr>
      <w:r>
        <w:rPr>
          <w:rFonts w:ascii="Courier New" w:hAnsi="Courier New"/>
          <w:sz w:val="17"/>
        </w:rPr>
        <w:t>[</w:t>
        <w:br/>
        <w:t xml:space="preserve"> {</w:t>
        <w:br/>
        <w:t xml:space="preserve"> "resourceId": "987654321",</w:t>
        <w:br/>
        <w:t xml:space="preserve"> "status": 200,</w:t>
        <w:br/>
        <w:t xml:space="preserve"> "body": {</w:t>
        <w:br/>
        <w:t xml:space="preserve"> "status": "Busy",</w:t>
        <w:br/>
        <w:t xml:space="preserve"> "glip": {</w:t>
        <w:br/>
        <w:t xml:space="preserve"> "status": "Offline",</w:t>
        <w:br/>
        <w:t xml:space="preserve"> "visibility": "Invisible",</w:t>
        <w:br/>
        <w:t xml:space="preserve"> "availability": "DND"</w:t>
        <w:br/>
        <w:t xml:space="preserve"> },</w:t>
        <w:br/>
        <w:t xml:space="preserve"> "telephony": {</w:t>
        <w:br/>
        <w:t xml:space="preserve"> "status": "OnHold",</w:t>
        <w:br/>
        <w:t xml:space="preserve"> "visibility": "Visible",</w:t>
        <w:br/>
        <w:t xml:space="preserve"> "availability": "DoNotAcceptQueueCalls"</w:t>
        <w:br/>
        <w:t xml:space="preserve"> },</w:t>
        <w:br/>
        <w:t xml:space="preserve"> "meeting": {</w:t>
        <w:br/>
        <w:t xml:space="preserve"> "status": "InMeeting"</w:t>
        <w:br/>
        <w:t xml:space="preserve"> }</w:t>
        <w:br/>
        <w:t xml:space="preserve"> }</w:t>
        <w:br/>
        <w:t xml:space="preserve"> },</w:t>
        <w:br/>
        <w:t xml:space="preserve"> {</w:t>
        <w:br/>
        <w:t xml:space="preserve"> "resourceId": "123456789",</w:t>
        <w:br/>
        <w:t xml:space="preserve"> "status": 404,</w:t>
        <w:br/>
        <w:t xml:space="preserve"> "body":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"Some of the parameters are missing or have invalid format"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Aggregated presence status of the user. Possible values: Available, Offline, DND, Busy.</w:t>
            </w:r>
          </w:p>
        </w:tc>
      </w:tr>
      <w:tr>
        <w:tc>
          <w:tcPr>
            <w:tcW w:type="dxa" w:w="2880"/>
          </w:tcPr>
          <w:p>
            <w:r>
              <w:t>glip.status</w:t>
            </w:r>
          </w:p>
        </w:tc>
        <w:tc>
          <w:tcPr>
            <w:tcW w:type="dxa" w:w="2880"/>
          </w:tcPr>
          <w:p>
            <w:r>
              <w:t>string</w:t>
            </w:r>
          </w:p>
        </w:tc>
        <w:tc>
          <w:tcPr>
            <w:tcW w:type="dxa" w:w="2880"/>
          </w:tcPr>
          <w:p>
            <w:r>
              <w:t>Glip (messaging) connection status. Possible values: Online, Offline.</w:t>
            </w:r>
          </w:p>
        </w:tc>
      </w:tr>
      <w:tr>
        <w:tc>
          <w:tcPr>
            <w:tcW w:type="dxa" w:w="2880"/>
          </w:tcPr>
          <w:p>
            <w:r>
              <w:t>glip.visibility</w:t>
            </w:r>
          </w:p>
        </w:tc>
        <w:tc>
          <w:tcPr>
            <w:tcW w:type="dxa" w:w="2880"/>
          </w:tcPr>
          <w:p>
            <w:r>
              <w:t>string</w:t>
            </w:r>
          </w:p>
        </w:tc>
        <w:tc>
          <w:tcPr>
            <w:tcW w:type="dxa" w:w="2880"/>
          </w:tcPr>
          <w:p>
            <w:r>
              <w:t>Glip presence visibility. Returned only for requester's extension. Values: Visible, Invisible.</w:t>
            </w:r>
          </w:p>
        </w:tc>
      </w:tr>
      <w:tr>
        <w:tc>
          <w:tcPr>
            <w:tcW w:type="dxa" w:w="2880"/>
          </w:tcPr>
          <w:p>
            <w:r>
              <w:t>glip.availability</w:t>
            </w:r>
          </w:p>
        </w:tc>
        <w:tc>
          <w:tcPr>
            <w:tcW w:type="dxa" w:w="2880"/>
          </w:tcPr>
          <w:p>
            <w:r>
              <w:t>string</w:t>
            </w:r>
          </w:p>
        </w:tc>
        <w:tc>
          <w:tcPr>
            <w:tcW w:type="dxa" w:w="2880"/>
          </w:tcPr>
          <w:p>
            <w:r>
              <w:t>Whether the user wants to receive Glip notifications. Values: Available, DND.</w:t>
            </w:r>
          </w:p>
        </w:tc>
      </w:tr>
      <w:tr>
        <w:tc>
          <w:tcPr>
            <w:tcW w:type="dxa" w:w="2880"/>
          </w:tcPr>
          <w:p>
            <w:r>
              <w:t>telephony.status</w:t>
            </w:r>
          </w:p>
        </w:tc>
        <w:tc>
          <w:tcPr>
            <w:tcW w:type="dxa" w:w="2880"/>
          </w:tcPr>
          <w:p>
            <w:r>
              <w:t>string</w:t>
            </w:r>
          </w:p>
        </w:tc>
        <w:tc>
          <w:tcPr>
            <w:tcW w:type="dxa" w:w="2880"/>
          </w:tcPr>
          <w:p>
            <w:r>
              <w:t>Telephony status. Values: NoCall, Ringing, CallConnected, OnHold, ParkedCall.</w:t>
            </w:r>
          </w:p>
        </w:tc>
      </w:tr>
      <w:tr>
        <w:tc>
          <w:tcPr>
            <w:tcW w:type="dxa" w:w="2880"/>
          </w:tcPr>
          <w:p>
            <w:r>
              <w:t>telephony.visibility</w:t>
            </w:r>
          </w:p>
        </w:tc>
        <w:tc>
          <w:tcPr>
            <w:tcW w:type="dxa" w:w="2880"/>
          </w:tcPr>
          <w:p>
            <w:r>
              <w:t>string</w:t>
            </w:r>
          </w:p>
        </w:tc>
        <w:tc>
          <w:tcPr>
            <w:tcW w:type="dxa" w:w="2880"/>
          </w:tcPr>
          <w:p>
            <w:r>
              <w:t>Telephony presence visibility. Returned only for requester's extension. Values: Visible, Invisible.</w:t>
            </w:r>
          </w:p>
        </w:tc>
      </w:tr>
      <w:tr>
        <w:tc>
          <w:tcPr>
            <w:tcW w:type="dxa" w:w="2880"/>
          </w:tcPr>
          <w:p>
            <w:r>
              <w:t>telephony.availability</w:t>
            </w:r>
          </w:p>
        </w:tc>
        <w:tc>
          <w:tcPr>
            <w:tcW w:type="dxa" w:w="2880"/>
          </w:tcPr>
          <w:p>
            <w:r>
              <w:t>string</w:t>
            </w:r>
          </w:p>
        </w:tc>
        <w:tc>
          <w:tcPr>
            <w:tcW w:type="dxa" w:w="2880"/>
          </w:tcPr>
          <w:p>
            <w:r>
              <w:t>Telephony DND status. Values: TakeAllCalls, DoNotAcceptAnyCalls, DoNotAcceptQueueCalls.</w:t>
            </w:r>
          </w:p>
        </w:tc>
      </w:tr>
      <w:tr>
        <w:tc>
          <w:tcPr>
            <w:tcW w:type="dxa" w:w="2880"/>
          </w:tcPr>
          <w:p>
            <w:r>
              <w:t>meeting.status</w:t>
            </w:r>
          </w:p>
        </w:tc>
        <w:tc>
          <w:tcPr>
            <w:tcW w:type="dxa" w:w="2880"/>
          </w:tcPr>
          <w:p>
            <w:r>
              <w:t>string</w:t>
            </w:r>
          </w:p>
        </w:tc>
        <w:tc>
          <w:tcPr>
            <w:tcW w:type="dxa" w:w="2880"/>
          </w:tcPr>
          <w:p>
            <w:r>
              <w:t>Meeting status. Values: NoMeeting, InMeeting.</w:t>
            </w:r>
          </w:p>
        </w:tc>
      </w:tr>
      <w:tr>
        <w:tc>
          <w:tcPr>
            <w:tcW w:type="dxa" w:w="2880"/>
          </w:tcPr>
          <w:p>
            <w:r>
              <w:t>resourceId</w:t>
            </w:r>
          </w:p>
        </w:tc>
        <w:tc>
          <w:tcPr>
            <w:tcW w:type="dxa" w:w="2880"/>
          </w:tcPr>
          <w:p>
            <w:r>
              <w:t>string</w:t>
            </w:r>
          </w:p>
        </w:tc>
        <w:tc>
          <w:tcPr>
            <w:tcW w:type="dxa" w:w="2880"/>
          </w:tcPr>
          <w:p>
            <w:r>
              <w:t>(207 only) Internal identifier of the resource.</w:t>
            </w:r>
          </w:p>
        </w:tc>
      </w:tr>
      <w:tr>
        <w:tc>
          <w:tcPr>
            <w:tcW w:type="dxa" w:w="2880"/>
          </w:tcPr>
          <w:p>
            <w:r>
              <w:t>status (207 body)</w:t>
            </w:r>
          </w:p>
        </w:tc>
        <w:tc>
          <w:tcPr>
            <w:tcW w:type="dxa" w:w="2880"/>
          </w:tcPr>
          <w:p>
            <w:r>
              <w:t>integer</w:t>
            </w:r>
          </w:p>
        </w:tc>
        <w:tc>
          <w:tcPr>
            <w:tcW w:type="dxa" w:w="2880"/>
          </w:tcPr>
          <w:p>
            <w:r>
              <w:t>(207 only) Status code of resource retrieval.</w:t>
            </w:r>
          </w:p>
        </w:tc>
      </w:tr>
      <w:tr>
        <w:tc>
          <w:tcPr>
            <w:tcW w:type="dxa" w:w="2880"/>
          </w:tcPr>
          <w:p>
            <w:r>
              <w:t>body (207 body)</w:t>
            </w:r>
          </w:p>
        </w:tc>
        <w:tc>
          <w:tcPr>
            <w:tcW w:type="dxa" w:w="2880"/>
          </w:tcPr>
          <w:p>
            <w:r>
              <w:t>object</w:t>
            </w:r>
          </w:p>
        </w:tc>
        <w:tc>
          <w:tcPr>
            <w:tcW w:type="dxa" w:w="2880"/>
          </w:tcPr>
          <w:p>
            <w:r>
              <w:t>(207 only) UnifiedPresence object for this resource, or null if not found.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'https://platform.ringcentral.com/restapi/v1.0/account/~/extension/~/unified-presence' \</w:t>
        <w:br/>
        <w:t xml:space="preserve"> -H 'Content-Type: application/json'</w:t>
      </w:r>
    </w:p>
    <w:p>
      <w:pPr>
        <w:pStyle w:val="Heading3"/>
      </w:pPr>
      <w:r>
        <w:t>Example Usage</w:t>
      </w:r>
    </w:p>
    <w:p>
      <w:pPr>
        <w:pStyle w:val="Heading3"/>
      </w:pPr>
      <w:r>
        <w:t>Example 1: Get Your Own Unified Presence</w:t>
      </w:r>
    </w:p>
    <w:p>
      <w:pPr>
        <w:pStyle w:val="Heading3"/>
      </w:pPr>
      <w:r>
        <w:t>Example 2: Get Unified Presence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'https://platform.ringcentral.com/restapi/v1.0/account/123456789/extension/987654321/unified-presence' \</w:t>
        <w:br/>
        <w:t xml:space="preserve"> -H 'Content-Type: application/json'</w:t>
      </w:r>
    </w:p>
    <w:p>
      <w:pPr>
        <w:pStyle w:val="Heading3"/>
      </w:pPr>
      <w:r>
        <w:t>Behavior</w:t>
      </w:r>
    </w:p>
    <w:p>
      <w:pPr>
        <w:pStyle w:val="ListBullet"/>
      </w:pPr>
      <w:r>
        <w:t>Validates that both accountId and extensionId are present and valid.</w:t>
      </w:r>
    </w:p>
    <w:p>
      <w:pPr>
        <w:pStyle w:val="ListBullet"/>
      </w:pPr>
      <w:r>
        <w:t>Returns unified presence status for the specified extension.</w:t>
      </w:r>
    </w:p>
    <w:p>
      <w:pPr>
        <w:pStyle w:val="ListBullet"/>
      </w:pPr>
      <w:r>
        <w:t>The response object may expose more fields if you are querying your own extension versus another user's extension, based on visibility settings.</w:t>
      </w:r>
    </w:p>
    <w:p>
      <w:pPr>
        <w:pStyle w:val="Heading3"/>
      </w:pPr>
      <w:r>
        <w:t>Notes</w:t>
      </w:r>
    </w:p>
    <w:p>
      <w:pPr>
        <w:pStyle w:val="ListBullet"/>
      </w:pPr>
      <w:r>
        <w:t>The ~ (tilde) character can be used for accountId and/or extensionId to indicate the currently authenticated account and extension.</w:t>
      </w:r>
    </w:p>
    <w:p>
      <w:pPr>
        <w:pStyle w:val="ListBullet"/>
      </w:pPr>
      <w:r>
        <w:t>Certain fields (like glip.visibility, telephony.visibility) are only returned when requesting your own extension.</w:t>
      </w:r>
    </w:p>
    <w:p>
      <w:pPr>
        <w:pStyle w:val="ListBullet"/>
      </w:pPr>
      <w:r>
        <w:t>There are no query or body parameters for this endpoint.</w:t>
      </w:r>
    </w:p>
    <w:p>
      <w:pPr>
        <w:pStyle w:val="ListBullet"/>
      </w:pPr>
      <w:r>
        <w:t>A 207 Multi-Status response may be returned for bulk requests (multiple resources), with each resource having its own status and body.</w:t>
      </w:r>
    </w:p>
    <w:p>
      <w:pPr>
        <w:pStyle w:val="Heading3"/>
      </w:pPr>
      <w:r>
        <w:t>Gotchas</w:t>
      </w:r>
    </w:p>
    <w:p>
      <w:pPr>
        <w:pStyle w:val="ListBullet"/>
      </w:pPr>
      <w:r>
        <w:t>Omitting either accountId or extensionId will result in a 400 Bad Request.</w:t>
      </w:r>
    </w:p>
    <w:p>
      <w:pPr>
        <w:pStyle w:val="ListBullet"/>
      </w:pPr>
      <w:r>
        <w:t>Some fields are only visible when the requested extension is your own, or based on the user's presence visibility settings.</w:t>
      </w:r>
    </w:p>
    <w:p>
      <w:pPr>
        <w:pStyle w:val="ListBullet"/>
      </w:pPr>
      <w:r>
        <w:t>Use only valid internal IDs or ~ for path parameters.</w:t>
      </w:r>
    </w:p>
    <w:p>
      <w:pPr>
        <w:pStyle w:val="Heading3"/>
      </w:pPr>
      <w:r>
        <w:t>Error Handling</w:t>
      </w:r>
    </w:p>
    <w:p>
      <w:pPr>
        <w:pStyle w:val="ListBullet"/>
      </w:pPr>
      <w:r>
        <w:t>400 Bad Request: Returned if any required parameters are missing or have invalid format.</w:t>
      </w:r>
    </w:p>
    <w:p>
      <w:pPr>
        <w:pStyle w:val="ListBullet"/>
      </w:pPr>
      <w:r>
        <w:t>404 Not Found: Returned if the specified resource does not exist.</w:t>
      </w:r>
    </w:p>
    <w:p>
      <w:pPr>
        <w:pStyle w:val="ListBullet"/>
      </w:pPr>
      <w:r>
        <w:t>207 Multi-Status: Returned for bulk presence queries with per-resource status and results.</w:t>
      </w:r>
    </w:p>
    <w:p>
      <w:pPr>
        <w:pStyle w:val="Heading3"/>
      </w:pPr>
      <w:r>
        <w:t>Related unifiedPresence actions</w:t>
      </w:r>
    </w:p>
    <w:p>
      <w:pPr>
        <w:pStyle w:val="ListBullet"/>
      </w:pPr>
      <w:r>
        <w:t>[PATCH] Update Extension Unified Presence — /restapi/v1.0/account/{{ACCOUNTID}}/extension/{{EXTENSIONID}}/unified-presence</w:t>
      </w:r>
    </w:p>
    <w:p>
      <w:r>
        <w:br w:type="page"/>
      </w:r>
    </w:p>
    <w:p>
      <w:pPr>
        <w:pStyle w:val="Heading2"/>
      </w:pPr>
      <w:r>
        <w:t>286. [PATCH] Update Extension Unified Presence</w:t>
      </w:r>
    </w:p>
    <w:p>
      <w:r>
        <w:rPr>
          <w:b/>
        </w:rPr>
        <w:t xml:space="preserve">Endpoint: </w:t>
      </w:r>
      <w:r>
        <w:rPr>
          <w:rFonts w:ascii="Courier New" w:hAnsi="Courier New"/>
          <w:sz w:val="18"/>
        </w:rPr>
        <w:t>/restapi/v1.0/account/{{ACCOUNTID}}/extension/{{EXTENSIONID}}/unified-presence</w:t>
      </w:r>
    </w:p>
    <w:p>
      <w:pPr>
        <w:pStyle w:val="Heading3"/>
      </w:pPr>
      <w:r>
        <w:t>Update an Extension's Unified Presence</w:t>
      </w:r>
    </w:p>
    <w:p>
      <w:pPr>
        <w:pStyle w:val="Heading3"/>
      </w:pPr>
      <w:r>
        <w:t>Prerequisites</w:t>
      </w:r>
    </w:p>
    <w:p>
      <w:pPr>
        <w:pStyle w:val="ListBullet"/>
      </w:pPr>
      <w:r>
        <w:t>Must have permission to update presence settings for the specified account and extension.</w:t>
      </w:r>
    </w:p>
    <w:p>
      <w:pPr>
        <w:pStyle w:val="Heading3"/>
      </w:pPr>
      <w:r>
        <w:t>Method</w:t>
      </w:r>
    </w:p>
    <w:p>
      <w:r>
        <w:t>PATCH</w:t>
      </w:r>
    </w:p>
    <w:p>
      <w:pPr>
        <w:pStyle w:val="Heading3"/>
      </w:pPr>
      <w:r>
        <w:t>URL</w:t>
      </w:r>
    </w:p>
    <w:p>
      <w:r>
        <w:t>https://platform.ringcentral.com/restapi/v1.0/account/{{accountId}}/extension/{{extensionId}}/unified-presence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unified presence for the specified extension within a RingCentral account. This includes Glip (messaging) visibility/availability and telephony (Do Not Disturb) status. The endpoint supports updating presence for the current user or another extension, depending on provided path parameters.</w:t>
      </w:r>
    </w:p>
    <w:p>
      <w:pPr>
        <w:pStyle w:val="Heading3"/>
      </w:pPr>
      <w:r>
        <w:t>Enforcement Rules</w:t>
      </w:r>
    </w:p>
    <w:p>
      <w:pPr>
        <w:pStyle w:val="ListBullet"/>
      </w:pPr>
      <w:r>
        <w:t>Both accountId and extensionId path parameters must always be present in the URL.</w:t>
      </w:r>
    </w:p>
    <w:p>
      <w:pPr>
        <w:pStyle w:val="ListBullet"/>
      </w:pPr>
      <w:r>
        <w:t>If the user provides accountId or extensionId, use those values directly.</w:t>
      </w:r>
    </w:p>
    <w:p>
      <w:pPr>
        <w:pStyle w:val="ListBullet"/>
      </w:pPr>
      <w:r>
        <w:t>If not provided, default to the tilde "~" character for each to indicate the current account or extension in the session.</w:t>
      </w:r>
    </w:p>
    <w:p>
      <w:pPr>
        <w:pStyle w:val="ListBullet"/>
      </w:pPr>
      <w:r>
        <w:t>Always construct the path as /restapi/v1.0/account/{{accountId}}/extension/{{extensionId}}/unified-presence, where both {{accountId}} and {{extensionId}} are non-empty strings or "~".</w:t>
      </w:r>
    </w:p>
    <w:p>
      <w:pPr>
        <w:pStyle w:val="ListBullet"/>
      </w:pPr>
      <w:r>
        <w:t>Do not call the API with missing or empty parameters (e.g., avoid /account//extension//unified-presence).</w:t>
      </w:r>
    </w:p>
    <w:p>
      <w:pPr>
        <w:pStyle w:val="ListBullet"/>
      </w:pPr>
      <w:r>
        <w:t>When executing, send Path Parameters in the URL, not in the body.</w:t>
      </w:r>
    </w:p>
    <w:p>
      <w:pPr>
        <w:pStyle w:val="ListBullet"/>
      </w:pPr>
      <w:r>
        <w:t>Do not guess or infer parameter values beyond what the user provides or the default "~".</w:t>
      </w:r>
    </w:p>
    <w:p>
      <w:pPr>
        <w:pStyle w:val="Heading3"/>
      </w:pPr>
      <w:r>
        <w:t>Valid Examples</w:t>
      </w:r>
    </w:p>
    <w:p>
      <w:r>
        <w:rPr>
          <w:b/>
          <w:color w:val="666666"/>
          <w:sz w:val="16"/>
        </w:rPr>
        <w:t>[http]</w:t>
      </w:r>
    </w:p>
    <w:p>
      <w:pPr>
        <w:shd w:fill="F2F2F2" w:val="clear"/>
      </w:pPr>
      <w:r>
        <w:rPr>
          <w:rFonts w:ascii="Courier New" w:hAnsi="Courier New"/>
          <w:sz w:val="17"/>
        </w:rPr>
        <w:t>/restapi/v1.0/account/~ /extension/~ /unified-presence</w:t>
        <w:br/>
        <w:t>/restapi/v1.0/account/12345678/extension/87654321/unified-presence</w:t>
        <w:br/>
        <w:t>/restapi/v1.0/account/abc123/extension/def456/unified-presence</w:t>
      </w:r>
    </w:p>
    <w:p>
      <w:pPr>
        <w:pStyle w:val="Heading3"/>
      </w:pPr>
      <w:r>
        <w:t>Invalid Examples</w:t>
      </w:r>
    </w:p>
    <w:p>
      <w:r>
        <w:rPr>
          <w:b/>
          <w:color w:val="666666"/>
          <w:sz w:val="16"/>
        </w:rPr>
        <w:t>[http]</w:t>
      </w:r>
    </w:p>
    <w:p>
      <w:pPr>
        <w:shd w:fill="F2F2F2" w:val="clear"/>
      </w:pPr>
      <w:r>
        <w:rPr>
          <w:rFonts w:ascii="Courier New" w:hAnsi="Courier New"/>
          <w:sz w:val="17"/>
        </w:rPr>
        <w:t>/restapi/v1.0/account//extension//unified-presence</w:t>
        <w:br/>
        <w:t>/restapi/v1.0/account/extension/unified-presence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or "~" to indicate the current account in the session.</w:t>
            </w:r>
          </w:p>
        </w:tc>
      </w:tr>
      <w:tr>
        <w:tc>
          <w:tcPr>
            <w:tcW w:type="dxa" w:w="2880"/>
          </w:tcPr>
          <w:p>
            <w:r>
              <w:t>extensionId</w:t>
            </w:r>
          </w:p>
        </w:tc>
        <w:tc>
          <w:tcPr>
            <w:tcW w:type="dxa" w:w="2880"/>
          </w:tcPr>
          <w:p>
            <w:r>
              <w:t>string</w:t>
            </w:r>
          </w:p>
        </w:tc>
        <w:tc>
          <w:tcPr>
            <w:tcW w:type="dxa" w:w="2880"/>
          </w:tcPr>
          <w:p>
            <w:r>
              <w:t>Internal identifier of the extension, or "~" to indicate the extension assigned to the current account in the session.</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glip.visibility</w:t>
            </w:r>
          </w:p>
        </w:tc>
        <w:tc>
          <w:tcPr>
            <w:tcW w:type="dxa" w:w="2880"/>
          </w:tcPr>
          <w:p>
            <w:r>
              <w:t>string</w:t>
            </w:r>
          </w:p>
        </w:tc>
        <w:tc>
          <w:tcPr>
            <w:tcW w:type="dxa" w:w="2880"/>
          </w:tcPr>
          <w:p>
            <w:r>
              <w:t>Visibility setting for Glip status. Possible values: "Visible", "Invisible".</w:t>
            </w:r>
          </w:p>
        </w:tc>
      </w:tr>
      <w:tr>
        <w:tc>
          <w:tcPr>
            <w:tcW w:type="dxa" w:w="2880"/>
          </w:tcPr>
          <w:p>
            <w:r>
              <w:t>glip.availability</w:t>
            </w:r>
          </w:p>
        </w:tc>
        <w:tc>
          <w:tcPr>
            <w:tcW w:type="dxa" w:w="2880"/>
          </w:tcPr>
          <w:p>
            <w:r>
              <w:t>string</w:t>
            </w:r>
          </w:p>
        </w:tc>
        <w:tc>
          <w:tcPr>
            <w:tcW w:type="dxa" w:w="2880"/>
          </w:tcPr>
          <w:p>
            <w:r>
              <w:t>Glip notification setting. Possible values: "Available", "DND".</w:t>
            </w:r>
          </w:p>
        </w:tc>
      </w:tr>
      <w:tr>
        <w:tc>
          <w:tcPr>
            <w:tcW w:type="dxa" w:w="2880"/>
          </w:tcPr>
          <w:p>
            <w:r>
              <w:t>telephony.availability</w:t>
            </w:r>
          </w:p>
        </w:tc>
        <w:tc>
          <w:tcPr>
            <w:tcW w:type="dxa" w:w="2880"/>
          </w:tcPr>
          <w:p>
            <w:r>
              <w:t>string</w:t>
            </w:r>
          </w:p>
        </w:tc>
        <w:tc>
          <w:tcPr>
            <w:tcW w:type="dxa" w:w="2880"/>
          </w:tcPr>
          <w:p>
            <w:r>
              <w:t>Telephony Do Not Disturb (DND) status. Possible values: "TakeAllCalls", "DoNotAcceptAnyCalls", "DoNotAcceptQueueCalls".</w:t>
            </w:r>
          </w:p>
        </w:tc>
      </w:tr>
    </w:tbl>
    <w:p/>
    <w:p>
      <w:r>
        <w:t>All fields are optional, but at least one must be provided in the body.</w:t>
      </w:r>
    </w:p>
    <w:p>
      <w:pPr>
        <w:pStyle w:val="Heading3"/>
      </w:pPr>
      <w:r>
        <w:t>Sample Request Body</w:t>
      </w:r>
    </w:p>
    <w:p>
      <w:r>
        <w:rPr>
          <w:b/>
          <w:color w:val="666666"/>
          <w:sz w:val="16"/>
        </w:rPr>
        <w:t>[json]</w:t>
      </w:r>
    </w:p>
    <w:p>
      <w:pPr>
        <w:shd w:fill="F2F2F2" w:val="clear"/>
      </w:pPr>
      <w:r>
        <w:rPr>
          <w:rFonts w:ascii="Courier New" w:hAnsi="Courier New"/>
          <w:sz w:val="17"/>
        </w:rPr>
        <w:t>{</w:t>
        <w:br/>
        <w:t xml:space="preserve"> "glip": {</w:t>
        <w:br/>
        <w:t xml:space="preserve"> "visibility": "Visible",</w:t>
        <w:br/>
        <w:t xml:space="preserve"> "availability": "DND"</w:t>
        <w:br/>
        <w:t xml:space="preserve"> },</w:t>
        <w:br/>
        <w:t xml:space="preserve"> "telephony": {</w:t>
        <w:br/>
        <w:t xml:space="preserve"> "availability": "DoNotAcceptAnyCalls"</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"DND",</w:t>
        <w:br/>
        <w:t xml:space="preserve"> "glip": {</w:t>
        <w:br/>
        <w:t xml:space="preserve"> "status": "Online",</w:t>
        <w:br/>
        <w:t xml:space="preserve"> "visibility": "Visible",</w:t>
        <w:br/>
        <w:t xml:space="preserve"> "availability": "DND"</w:t>
        <w:br/>
        <w:t xml:space="preserve"> },</w:t>
        <w:br/>
        <w:t xml:space="preserve"> "telephony": {</w:t>
        <w:br/>
        <w:t xml:space="preserve"> "status": "NoCall",</w:t>
        <w:br/>
        <w:t xml:space="preserve"> "visibility": "Visible",</w:t>
        <w:br/>
        <w:t xml:space="preserve"> "availability": "DoNotAcceptAnyCalls"</w:t>
        <w:br/>
        <w:t xml:space="preserve"> },</w:t>
        <w:br/>
        <w:t xml:space="preserve"> "meeting": {</w:t>
        <w:br/>
        <w:t xml:space="preserve"> "status": "NoMeeting"</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parameters are missing or have invalid format"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"User is not allowed to do this action"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Aggregated presence status of the user. Possible values: "Available", "Offline", "DND", "Busy".</w:t>
            </w:r>
          </w:p>
        </w:tc>
      </w:tr>
      <w:tr>
        <w:tc>
          <w:tcPr>
            <w:tcW w:type="dxa" w:w="2880"/>
          </w:tcPr>
          <w:p>
            <w:r>
              <w:t>glip.status</w:t>
            </w:r>
          </w:p>
        </w:tc>
        <w:tc>
          <w:tcPr>
            <w:tcW w:type="dxa" w:w="2880"/>
          </w:tcPr>
          <w:p>
            <w:r>
              <w:t>string</w:t>
            </w:r>
          </w:p>
        </w:tc>
        <w:tc>
          <w:tcPr>
            <w:tcW w:type="dxa" w:w="2880"/>
          </w:tcPr>
          <w:p>
            <w:r>
              <w:t>Glip connection status. Possible values: "Offline", "Online".</w:t>
            </w:r>
          </w:p>
        </w:tc>
      </w:tr>
      <w:tr>
        <w:tc>
          <w:tcPr>
            <w:tcW w:type="dxa" w:w="2880"/>
          </w:tcPr>
          <w:p>
            <w:r>
              <w:t>glip.visibility</w:t>
            </w:r>
          </w:p>
        </w:tc>
        <w:tc>
          <w:tcPr>
            <w:tcW w:type="dxa" w:w="2880"/>
          </w:tcPr>
          <w:p>
            <w:r>
              <w:t>string</w:t>
            </w:r>
          </w:p>
        </w:tc>
        <w:tc>
          <w:tcPr>
            <w:tcW w:type="dxa" w:w="2880"/>
          </w:tcPr>
          <w:p>
            <w:r>
              <w:t>Glip presence visibility. Possible values: "Visible", "Invisible". Returned for requester's extension.</w:t>
            </w:r>
          </w:p>
        </w:tc>
      </w:tr>
      <w:tr>
        <w:tc>
          <w:tcPr>
            <w:tcW w:type="dxa" w:w="2880"/>
          </w:tcPr>
          <w:p>
            <w:r>
              <w:t>glip.availability</w:t>
            </w:r>
          </w:p>
        </w:tc>
        <w:tc>
          <w:tcPr>
            <w:tcW w:type="dxa" w:w="2880"/>
          </w:tcPr>
          <w:p>
            <w:r>
              <w:t>string</w:t>
            </w:r>
          </w:p>
        </w:tc>
        <w:tc>
          <w:tcPr>
            <w:tcW w:type="dxa" w:w="2880"/>
          </w:tcPr>
          <w:p>
            <w:r>
              <w:t>Glip notification status. Possible values: "Available", "DND".</w:t>
            </w:r>
          </w:p>
        </w:tc>
      </w:tr>
      <w:tr>
        <w:tc>
          <w:tcPr>
            <w:tcW w:type="dxa" w:w="2880"/>
          </w:tcPr>
          <w:p>
            <w:r>
              <w:t>telephony.status</w:t>
            </w:r>
          </w:p>
        </w:tc>
        <w:tc>
          <w:tcPr>
            <w:tcW w:type="dxa" w:w="2880"/>
          </w:tcPr>
          <w:p>
            <w:r>
              <w:t>string</w:t>
            </w:r>
          </w:p>
        </w:tc>
        <w:tc>
          <w:tcPr>
            <w:tcW w:type="dxa" w:w="2880"/>
          </w:tcPr>
          <w:p>
            <w:r>
              <w:t>Telephony status. Possible values: "NoCall", "Ringing", "CallConnected", "OnHold", "ParkedCall".</w:t>
            </w:r>
          </w:p>
        </w:tc>
      </w:tr>
      <w:tr>
        <w:tc>
          <w:tcPr>
            <w:tcW w:type="dxa" w:w="2880"/>
          </w:tcPr>
          <w:p>
            <w:r>
              <w:t>telephony.visibility</w:t>
            </w:r>
          </w:p>
        </w:tc>
        <w:tc>
          <w:tcPr>
            <w:tcW w:type="dxa" w:w="2880"/>
          </w:tcPr>
          <w:p>
            <w:r>
              <w:t>string</w:t>
            </w:r>
          </w:p>
        </w:tc>
        <w:tc>
          <w:tcPr>
            <w:tcW w:type="dxa" w:w="2880"/>
          </w:tcPr>
          <w:p>
            <w:r>
              <w:t>Telephony presence visibility. Possible values: "Visible", "Invisible". Returned for requester's extension.</w:t>
            </w:r>
          </w:p>
        </w:tc>
      </w:tr>
      <w:tr>
        <w:tc>
          <w:tcPr>
            <w:tcW w:type="dxa" w:w="2880"/>
          </w:tcPr>
          <w:p>
            <w:r>
              <w:t>telephony.availability</w:t>
            </w:r>
          </w:p>
        </w:tc>
        <w:tc>
          <w:tcPr>
            <w:tcW w:type="dxa" w:w="2880"/>
          </w:tcPr>
          <w:p>
            <w:r>
              <w:t>string</w:t>
            </w:r>
          </w:p>
        </w:tc>
        <w:tc>
          <w:tcPr>
            <w:tcW w:type="dxa" w:w="2880"/>
          </w:tcPr>
          <w:p>
            <w:r>
              <w:t>Telephony DND status. Possible values: "TakeAllCalls", "DoNotAcceptAnyCalls", "DoNotAcceptQueueCalls".</w:t>
            </w:r>
          </w:p>
        </w:tc>
      </w:tr>
      <w:tr>
        <w:tc>
          <w:tcPr>
            <w:tcW w:type="dxa" w:w="2880"/>
          </w:tcPr>
          <w:p>
            <w:r>
              <w:t>meeting.status</w:t>
            </w:r>
          </w:p>
        </w:tc>
        <w:tc>
          <w:tcPr>
            <w:tcW w:type="dxa" w:w="2880"/>
          </w:tcPr>
          <w:p>
            <w:r>
              <w:t>string</w:t>
            </w:r>
          </w:p>
        </w:tc>
        <w:tc>
          <w:tcPr>
            <w:tcW w:type="dxa" w:w="2880"/>
          </w:tcPr>
          <w:p>
            <w:r>
              <w:t>Meeting presence status. Possible values: "NoMeeting", "InMeeting".</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'https://platform.ringcentral.com/restapi/v1.0/account/~/extension/~/unified-presence' \</w:t>
        <w:br/>
        <w:t xml:space="preserve"> -H 'Content-Type: application/json' \</w:t>
        <w:br/>
        <w:t xml:space="preserve"> -d '{</w:t>
        <w:br/>
        <w:t xml:space="preserve"> "glip": {</w:t>
        <w:br/>
        <w:t xml:space="preserve"> "visibility": "Visible",</w:t>
        <w:br/>
        <w:t xml:space="preserve"> "availability": "Available"</w:t>
        <w:br/>
        <w:t xml:space="preserve">    },</w:t>
        <w:br/>
        <w:t xml:space="preserve"> "telephony": {</w:t>
        <w:br/>
        <w:t xml:space="preserve"> "availability": "TakeAllCalls"</w:t>
        <w:br/>
        <w:t xml:space="preserve">    }</w:t>
        <w:br/>
        <w:t xml:space="preserve">  }'</w:t>
      </w:r>
    </w:p>
    <w:p>
      <w:pPr>
        <w:pStyle w:val="Heading3"/>
      </w:pPr>
      <w:r>
        <w:t>Example Usage</w:t>
      </w:r>
    </w:p>
    <w:p>
      <w:pPr>
        <w:pStyle w:val="Heading3"/>
      </w:pPr>
      <w:r>
        <w:t>Example 1: Set Glip to DND and Hide Presence</w:t>
      </w:r>
    </w:p>
    <w:p>
      <w:r>
        <w:rPr>
          <w:b/>
          <w:color w:val="666666"/>
          <w:sz w:val="16"/>
        </w:rPr>
        <w:t>[bash]</w:t>
      </w:r>
    </w:p>
    <w:p>
      <w:pPr>
        <w:shd w:fill="F2F2F2" w:val="clear"/>
      </w:pPr>
      <w:r>
        <w:rPr>
          <w:rFonts w:ascii="Courier New" w:hAnsi="Courier New"/>
          <w:sz w:val="17"/>
        </w:rPr>
        <w:t>curl -X PATCH 'https://platform.ringcentral.com/restapi/v1.0/account/~/extension/~/unified-presence' \</w:t>
        <w:br/>
        <w:t xml:space="preserve"> -H 'Content-Type: application/json' \</w:t>
        <w:br/>
        <w:t xml:space="preserve"> -d '{</w:t>
        <w:br/>
        <w:t xml:space="preserve"> "glip": {</w:t>
        <w:br/>
        <w:t xml:space="preserve"> "visibility": "Invisible",</w:t>
        <w:br/>
        <w:t xml:space="preserve"> "availability": "DND"</w:t>
        <w:br/>
        <w:t xml:space="preserve">    }</w:t>
        <w:br/>
        <w:t xml:space="preserve">  }'</w:t>
      </w:r>
    </w:p>
    <w:p>
      <w:pPr>
        <w:pStyle w:val="Heading3"/>
      </w:pPr>
      <w:r>
        <w:t>Example 2: Set Telephony to Accept No Calls</w:t>
      </w:r>
    </w:p>
    <w:p>
      <w:r>
        <w:rPr>
          <w:b/>
          <w:color w:val="666666"/>
          <w:sz w:val="16"/>
        </w:rPr>
        <w:t>[bash]</w:t>
      </w:r>
    </w:p>
    <w:p>
      <w:pPr>
        <w:shd w:fill="F2F2F2" w:val="clear"/>
      </w:pPr>
      <w:r>
        <w:rPr>
          <w:rFonts w:ascii="Courier New" w:hAnsi="Courier New"/>
          <w:sz w:val="17"/>
        </w:rPr>
        <w:t>curl -X PATCH 'https://platform.ringcentral.com/restapi/v1.0/account/12345678/extension/87654321/unified-presence' \</w:t>
        <w:br/>
        <w:t xml:space="preserve"> -H 'Content-Type: application/json' \</w:t>
        <w:br/>
        <w:t xml:space="preserve"> -d '{</w:t>
        <w:br/>
        <w:t xml:space="preserve"> "telephony": {</w:t>
        <w:br/>
        <w:t xml:space="preserve"> "availability": "DoNotAcceptAnyCalls"</w:t>
        <w:br/>
        <w:t xml:space="preserve">    }</w:t>
        <w:br/>
        <w:t xml:space="preserve">  }'</w:t>
      </w:r>
    </w:p>
    <w:p>
      <w:pPr>
        <w:pStyle w:val="Heading3"/>
      </w:pPr>
      <w:r>
        <w:t>Behavior</w:t>
      </w:r>
    </w:p>
    <w:p>
      <w:pPr>
        <w:pStyle w:val="ListBullet"/>
      </w:pPr>
      <w:r>
        <w:t>Validates that both path parameters are present and valid.</w:t>
      </w:r>
    </w:p>
    <w:p>
      <w:pPr>
        <w:pStyle w:val="ListBullet"/>
      </w:pPr>
      <w:r>
        <w:t>Updates unified presence settings (Glip and/or telephony) as specified in the request body.</w:t>
      </w:r>
    </w:p>
    <w:p>
      <w:pPr>
        <w:pStyle w:val="ListBullet"/>
      </w:pPr>
      <w:r>
        <w:t>Returns the aggregated user presence status and settings.</w:t>
      </w:r>
    </w:p>
    <w:p>
      <w:pPr>
        <w:pStyle w:val="Heading3"/>
      </w:pPr>
      <w:r>
        <w:t>Notes</w:t>
      </w:r>
    </w:p>
    <w:p>
      <w:pPr>
        <w:pStyle w:val="ListBullet"/>
      </w:pPr>
      <w:r>
        <w:t>The tilde "~" can be used for both accountId and extensionId to denote the account/extension of the currently authenticated user.</w:t>
      </w:r>
    </w:p>
    <w:p>
      <w:pPr>
        <w:pStyle w:val="ListBullet"/>
      </w:pPr>
      <w:r>
        <w:t>At least one presence setting (Glip or telephony) must be included in the request body.</w:t>
      </w:r>
    </w:p>
    <w:p>
      <w:pPr>
        <w:pStyle w:val="ListBullet"/>
      </w:pPr>
      <w:r>
        <w:t>Only the extension owner or an authorized administrator can update another user's unified presence.</w:t>
      </w:r>
    </w:p>
    <w:p>
      <w:pPr>
        <w:pStyle w:val="Heading3"/>
      </w:pPr>
      <w:r>
        <w:t>Gotchas</w:t>
      </w:r>
    </w:p>
    <w:p>
      <w:pPr>
        <w:pStyle w:val="ListBullet"/>
      </w:pPr>
      <w:r>
        <w:t>Omitting both accountId and extensionId will result in an invalid request.</w:t>
      </w:r>
    </w:p>
    <w:p>
      <w:pPr>
        <w:pStyle w:val="ListBullet"/>
      </w:pPr>
      <w:r>
        <w:t>If you do not provide any fields in the body, the request will fail.</w:t>
      </w:r>
    </w:p>
    <w:p>
      <w:pPr>
        <w:pStyle w:val="ListBullet"/>
      </w:pPr>
      <w:r>
        <w:t>Users may not have permission to update another extension's presence.</w:t>
      </w:r>
    </w:p>
    <w:p>
      <w:pPr>
        <w:pStyle w:val="Heading3"/>
      </w:pPr>
      <w:r>
        <w:t>Error Handling</w:t>
      </w:r>
    </w:p>
    <w:p>
      <w:pPr>
        <w:pStyle w:val="ListBullet"/>
      </w:pPr>
      <w:r>
        <w:t>400 Client Error: One or more parameters are missing or have an invalid format.</w:t>
      </w:r>
    </w:p>
    <w:p>
      <w:pPr>
        <w:pStyle w:val="ListBullet"/>
      </w:pPr>
      <w:r>
        <w:t>403 Client Error: User does not have permission to update the unified presence for the specified extension.</w:t>
      </w:r>
    </w:p>
    <w:p>
      <w:pPr>
        <w:pStyle w:val="ListBullet"/>
      </w:pPr>
      <w:r>
        <w:t>404 Client Error: The specified resource (account or extension) does not exist.</w:t>
      </w:r>
    </w:p>
    <w:p>
      <w:pPr>
        <w:pStyle w:val="Heading3"/>
      </w:pPr>
      <w:r>
        <w:t>Related unifiedPresence actions</w:t>
      </w:r>
    </w:p>
    <w:p>
      <w:pPr>
        <w:pStyle w:val="ListBullet"/>
      </w:pPr>
      <w:r>
        <w:t>[GET] Get an Extension's Unified Presence — /restapi/v1.0/account/{{accountId}}/extension/{{extensionId}}/unified-presence</w:t>
      </w:r>
    </w:p>
    <w:p>
      <w:r>
        <w:br w:type="page"/>
      </w:r>
    </w:p>
    <w:p>
      <w:pPr>
        <w:pStyle w:val="Heading2"/>
      </w:pPr>
      <w:r>
        <w:t>287. [GET] Get an Extension's Presence Status</w:t>
      </w:r>
    </w:p>
    <w:p>
      <w:r>
        <w:rPr>
          <w:b/>
        </w:rPr>
        <w:t xml:space="preserve">Endpoint: </w:t>
      </w:r>
      <w:r>
        <w:rPr>
          <w:rFonts w:ascii="Courier New" w:hAnsi="Courier New"/>
          <w:sz w:val="18"/>
        </w:rPr>
        <w:t>/restapi/v1.0/account/{{ACCOUNTID}}/extension/{{EXTENSIONID}}/presence</w:t>
      </w:r>
    </w:p>
    <w:p>
      <w:pPr>
        <w:pStyle w:val="Heading3"/>
      </w:pPr>
      <w:r>
        <w:t>Prerequisites</w:t>
      </w:r>
    </w:p>
    <w:p>
      <w:pPr>
        <w:pStyle w:val="ListBullet"/>
      </w:pPr>
      <w:r>
        <w:t>Requires permission to read user presence information.</w:t>
      </w:r>
    </w:p>
    <w:p>
      <w:pPr>
        <w:pStyle w:val="ListBullet"/>
      </w:pPr>
      <w:r>
        <w:t>The caller must have access rights to the specified account and extension.</w:t>
      </w:r>
    </w:p>
    <w:p>
      <w:pPr>
        <w:pStyle w:val="Heading3"/>
      </w:pPr>
      <w:r>
        <w:t>Method</w:t>
      </w:r>
    </w:p>
    <w:p>
      <w:r>
        <w:t>GET</w:t>
      </w:r>
    </w:p>
    <w:p>
      <w:pPr>
        <w:pStyle w:val="Heading3"/>
      </w:pPr>
      <w:r>
        <w:t>URL</w:t>
      </w:r>
    </w:p>
    <w:p>
      <w:r>
        <w:t>https://platform.ringcentral.com/restapi/v1.0/account/{{accountId}}/extension/{{extensionId}}/presence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presence status for a specific RingCentral extension within an account. The endpoint provides aggregated and detailed presence information, telephony state, and optionally SIP data for the extension. For special extension types (Department, Announcement Only, Voicemail, Fax User, Paging Only, Shared Lines Group, IVR Menu, Application Extension, Park Location), only the presenceStatus ("Offline") is returned and the fields telephonyStatus, message, userStatus, and dndStatus are omitted.</w:t>
      </w:r>
    </w:p>
    <w:p>
      <w:r>
        <w:t>This endpoint supports batch requests (up to 30 extensions per request) using batch request syntax.</w:t>
      </w:r>
    </w:p>
    <w:p>
      <w:pPr>
        <w:pStyle w:val="Heading3"/>
      </w:pPr>
      <w:r>
        <w:t>Enforcement Rules</w:t>
      </w:r>
    </w:p>
    <w:p>
      <w:pPr>
        <w:pStyle w:val="ListBullet"/>
      </w:pPr>
      <w:r>
        <w:t>The accountId path parameter must always be present.</w:t>
      </w:r>
    </w:p>
    <w:p>
      <w:pPr>
        <w:pStyle w:val="ListBullet"/>
      </w:pPr>
      <w:r>
        <w:t>If the user provides an accountId, use it directly.</w:t>
      </w:r>
    </w:p>
    <w:p>
      <w:pPr>
        <w:pStyle w:val="ListBullet"/>
      </w:pPr>
      <w:r>
        <w:t>If the user does not provide an accountId, default it explicitly to "~" (indicating the account associated with the current authorization session).</w:t>
      </w:r>
    </w:p>
    <w:p>
      <w:pPr>
        <w:pStyle w:val="ListBullet"/>
      </w:pPr>
      <w:r>
        <w:t>The extensionId path parameter must always be present.</w:t>
      </w:r>
    </w:p>
    <w:p>
      <w:pPr>
        <w:pStyle w:val="ListBullet"/>
      </w:pPr>
      <w:r>
        <w:t>If the user provides an extensionId, use it directly.</w:t>
      </w:r>
    </w:p>
    <w:p>
      <w:pPr>
        <w:pStyle w:val="ListBullet"/>
      </w:pPr>
      <w:r>
        <w:t>If the user does not provide an extensionId, default it explicitly to "~" (indicating the extension associated with the current authorization session).</w:t>
      </w:r>
    </w:p>
    <w:p>
      <w:pPr>
        <w:pStyle w:val="ListBullet"/>
      </w:pPr>
      <w:r>
        <w:t>Always construct the path as /restapi/v1.0/account/{{accountId}}/extension/{{extensionId}}/presence, where {{accountId}} and {{extensionId}} are non-empty strings.</w:t>
      </w:r>
    </w:p>
    <w:p>
      <w:pPr>
        <w:pStyle w:val="ListBullet"/>
      </w:pPr>
      <w:r>
        <w:t>Do not call the API with a missing or empty accountId or extensionId (e.g., avoid /account//extension//presence).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pPr>
        <w:shd w:fill="F2F2F2" w:val="clear"/>
      </w:pPr>
      <w:r>
        <w:rPr>
          <w:rFonts w:ascii="Courier New" w:hAnsi="Courier New"/>
          <w:sz w:val="17"/>
        </w:rPr>
        <w:t>/restapi/v1.0/account/~/extension/~/presence</w:t>
        <w:br/>
        <w:t>/restapi/v1.0/account/123456789/extension/100001/presence</w:t>
        <w:br/>
        <w:t>/restapi/v1.0/account/acct_foo/extension/ext_bar/presence</w:t>
      </w:r>
    </w:p>
    <w:p>
      <w:pPr>
        <w:pStyle w:val="Heading3"/>
      </w:pPr>
      <w:r>
        <w:t>Invalid Examples</w:t>
      </w:r>
    </w:p>
    <w:p>
      <w:pPr>
        <w:shd w:fill="F2F2F2" w:val="clear"/>
      </w:pPr>
      <w:r>
        <w:rPr>
          <w:rFonts w:ascii="Courier New" w:hAnsi="Courier New"/>
          <w:sz w:val="17"/>
        </w:rPr>
        <w:t>/restapi/v1.0/account//extension//presence</w:t>
        <w:br/>
        <w:t>/restapi/v1.0/account/~/extension//presence</w:t>
        <w:br/>
        <w:t>/restapi/v1.0/account//extension/~/presence</w:t>
        <w:br/>
        <w:t>/restapi/v1.0/account/extension/presence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current session account</w:t>
            </w:r>
          </w:p>
        </w:tc>
      </w:tr>
      <w:tr>
        <w:tc>
          <w:tcPr>
            <w:tcW w:type="dxa" w:w="2880"/>
          </w:tcPr>
          <w:p>
            <w:r>
              <w:t>extensionId</w:t>
            </w:r>
          </w:p>
        </w:tc>
        <w:tc>
          <w:tcPr>
            <w:tcW w:type="dxa" w:w="2880"/>
          </w:tcPr>
          <w:p>
            <w:r>
              <w:t>string</w:t>
            </w:r>
          </w:p>
        </w:tc>
        <w:tc>
          <w:tcPr>
            <w:tcW w:type="dxa" w:w="2880"/>
          </w:tcPr>
          <w:p>
            <w:r>
              <w:t>Internal identifier of the RingCentral extension. &lt;br&gt; Default: "~" for current session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detailedTelephonyState</w:t>
            </w:r>
          </w:p>
        </w:tc>
        <w:tc>
          <w:tcPr>
            <w:tcW w:type="dxa" w:w="2880"/>
          </w:tcPr>
          <w:p>
            <w:r>
              <w:t>boolean</w:t>
            </w:r>
          </w:p>
        </w:tc>
        <w:tc>
          <w:tcPr>
            <w:tcW w:type="dxa" w:w="2880"/>
          </w:tcPr>
          <w:p>
            <w:r>
              <w:t>Specifies whether to return a detailed telephony state (true/false). Default: false</w:t>
            </w:r>
          </w:p>
        </w:tc>
      </w:tr>
      <w:tr>
        <w:tc>
          <w:tcPr>
            <w:tcW w:type="dxa" w:w="2880"/>
          </w:tcPr>
          <w:p>
            <w:r>
              <w:t>sipData</w:t>
            </w:r>
          </w:p>
        </w:tc>
        <w:tc>
          <w:tcPr>
            <w:tcW w:type="dxa" w:w="2880"/>
          </w:tcPr>
          <w:p>
            <w:r>
              <w:t>boolean</w:t>
            </w:r>
          </w:p>
        </w:tc>
        <w:tc>
          <w:tcPr>
            <w:tcW w:type="dxa" w:w="2880"/>
          </w:tcPr>
          <w:p>
            <w:r>
              <w:t>Specifies whether to return SIP data (true/false).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"https://platform.ringcentral.com/restapi/v1.0/account/123456789/extension/100001/presence",</w:t>
        <w:br/>
        <w:t xml:space="preserve"> "allowSeeMyPresence": true,</w:t>
        <w:br/>
        <w:t xml:space="preserve"> "callerIdVisibility": "All",</w:t>
        <w:br/>
        <w:t xml:space="preserve"> "dndStatus": "TakeAllCalls",</w:t>
        <w:br/>
        <w:t xml:space="preserve"> "dndStatusPersonal": "TakeAllCalls",</w:t>
        <w:br/>
        <w:t xml:space="preserve"> "extension": {</w:t>
        <w:br/>
        <w:t xml:space="preserve"> "id": 100001,</w:t>
        <w:br/>
        <w:t xml:space="preserve"> "uri": "https://platform.ringcentral.com/restapi/v1.0/account/123456789/extension/100001",</w:t>
        <w:br/>
        <w:t xml:space="preserve"> "extensionNumber": "101"</w:t>
        <w:br/>
        <w:t xml:space="preserve"> },</w:t>
        <w:br/>
        <w:t xml:space="preserve"> "message": "At lunch, back soon",</w:t>
        <w:br/>
        <w:t xml:space="preserve"> "pickUpCallsOnHold": true,</w:t>
        <w:br/>
        <w:t xml:space="preserve"> "presenceStatus": "Available",</w:t>
        <w:br/>
        <w:t xml:space="preserve"> "ringOnMonitoredCall": false,</w:t>
        <w:br/>
        <w:t xml:space="preserve"> "telephonyStatus": "NoCall",</w:t>
        <w:br/>
        <w:t xml:space="preserve"> "userStatus": "Available",</w:t>
        <w:br/>
        <w:t xml:space="preserve"> "meetingStatus": "Disconnected",</w:t>
        <w:br/>
        <w:t xml:space="preserve"> "activeCalls": [</w:t>
        <w:br/>
        <w:t xml:space="preserve"> {</w:t>
        <w:br/>
        <w:t xml:space="preserve"> "id": "abc123",</w:t>
        <w:br/>
        <w:t xml:space="preserve"> "direction": "Inbound",</w:t>
        <w:br/>
        <w:t xml:space="preserve"> "queueCall": false,</w:t>
        <w:br/>
        <w:t xml:space="preserve"> "from": "+14155550100",</w:t>
        <w:br/>
        <w:t xml:space="preserve"> "fromName": "John Doe",</w:t>
        <w:br/>
        <w:t xml:space="preserve"> "to": "+14155550200",</w:t>
        <w:br/>
        <w:t xml:space="preserve"> "toName": "Jane Smith",</w:t>
        <w:br/>
        <w:t xml:space="preserve"> "startTime": "2024-06-01T14:32:00Z",</w:t>
        <w:br/>
        <w:t xml:space="preserve"> "telephonyStatus": "CallConnected",</w:t>
        <w:br/>
        <w:t xml:space="preserve"> "sipData": {</w:t>
        <w:br/>
        <w:t xml:space="preserve"> "callId": "sip-123456",</w:t>
        <w:br/>
        <w:t xml:space="preserve"> "fromTag": "ftag",</w:t>
        <w:br/>
        <w:t xml:space="preserve"> "toTag": "ttag"</w:t>
        <w:br/>
        <w:t xml:space="preserve"> },</w:t>
        <w:br/>
        <w:t xml:space="preserve"> "sessionId": "sess456",</w:t>
        <w:br/>
        <w:t xml:space="preserve"> "telephonySessionId": "tsess789",</w:t>
        <w:br/>
        <w:t xml:space="preserve"> "onBehalfOf": "100002",</w:t>
        <w:br/>
        <w:t xml:space="preserve"> "partyId": "p1",</w:t>
        <w:br/>
        <w:t xml:space="preserve"> "terminationType": "Normal",</w:t>
        <w:br/>
        <w:t xml:space="preserve"> "callInfo": {</w:t>
        <w:br/>
        <w:t xml:space="preserve"> "recording": false,</w:t>
        <w:br/>
        <w:t xml:space="preserve"> "forwarded": false</w:t>
        <w:br/>
        <w:t xml:space="preserve"> }</w:t>
        <w:br/>
        <w:t xml:space="preserve"> }</w:t>
        <w:br/>
        <w:t xml:space="preserve"> ],</w:t>
        <w:br/>
        <w:t xml:space="preserve"> "acceptCallQueueCalls":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"InvalidMultipartRequest",</w:t>
        <w:br/>
        <w:t xml:space="preserve"> "message": "Extension Presence Info multipart request is limited to 30 extensions.",</w:t>
        <w:br/>
        <w:t xml:space="preserve"> "errors": [</w:t>
        <w:br/>
        <w:t xml:space="preserve"> {</w:t>
        <w:br/>
        <w:t xml:space="preserve"> "errorCode": "InvalidMultipartRequest",</w:t>
        <w:br/>
        <w:t xml:space="preserve"> "message": "Extension Presence Info multipart request is limited to 30 extensions."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[extensionId] is not found",</w:t>
        <w:br/>
        <w:t xml:space="preserve"> "errors": [</w:t>
        <w:br/>
        <w:t xml:space="preserve"> {</w:t>
        <w:br/>
        <w:t xml:space="preserve"> "errorCode": "CMN-102",</w:t>
        <w:br/>
        <w:t xml:space="preserve"> "message": "Resource for parameter [extensionId] is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"The user does not have sufficient permissions to access this resource.",</w:t>
        <w:br/>
        <w:t xml:space="preserve"> "errors": [</w:t>
        <w:br/>
        <w:t xml:space="preserve"> {</w:t>
        <w:br/>
        <w:t xml:space="preserve"> "errorCode": "InsufficientPermissions",</w:t>
        <w:br/>
        <w:t xml:space="preserve"> "message": "The user does not have sufficient permissions to access this resource."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presence info resource</w:t>
            </w:r>
          </w:p>
        </w:tc>
      </w:tr>
      <w:tr>
        <w:tc>
          <w:tcPr>
            <w:tcW w:type="dxa" w:w="2880"/>
          </w:tcPr>
          <w:p>
            <w:r>
              <w:t>allowSeeMyPresence</w:t>
            </w:r>
          </w:p>
        </w:tc>
        <w:tc>
          <w:tcPr>
            <w:tcW w:type="dxa" w:w="2880"/>
          </w:tcPr>
          <w:p>
            <w:r>
              <w:t>boolean</w:t>
            </w:r>
          </w:p>
        </w:tc>
        <w:tc>
          <w:tcPr>
            <w:tcW w:type="dxa" w:w="2880"/>
          </w:tcPr>
          <w:p>
            <w:r>
              <w:t>Enables other extensions to see the extension presence status</w:t>
            </w:r>
          </w:p>
        </w:tc>
      </w:tr>
      <w:tr>
        <w:tc>
          <w:tcPr>
            <w:tcW w:type="dxa" w:w="2880"/>
          </w:tcPr>
          <w:p>
            <w:r>
              <w:t>callerIdVisibility</w:t>
            </w:r>
          </w:p>
        </w:tc>
        <w:tc>
          <w:tcPr>
            <w:tcW w:type="dxa" w:w="2880"/>
          </w:tcPr>
          <w:p>
            <w:r>
              <w:t>string</w:t>
            </w:r>
          </w:p>
        </w:tc>
        <w:tc>
          <w:tcPr>
            <w:tcW w:type="dxa" w:w="2880"/>
          </w:tcPr>
          <w:p>
            <w:r>
              <w:t>User presence visibility ("All", "None", "PermittedUsers")</w:t>
            </w:r>
          </w:p>
        </w:tc>
      </w:tr>
      <w:tr>
        <w:tc>
          <w:tcPr>
            <w:tcW w:type="dxa" w:w="2880"/>
          </w:tcPr>
          <w:p>
            <w:r>
              <w:t>dndStatus</w:t>
            </w:r>
          </w:p>
        </w:tc>
        <w:tc>
          <w:tcPr>
            <w:tcW w:type="dxa" w:w="2880"/>
          </w:tcPr>
          <w:p>
            <w:r>
              <w:t>string</w:t>
            </w:r>
          </w:p>
        </w:tc>
        <w:tc>
          <w:tcPr>
            <w:tcW w:type="dxa" w:w="2880"/>
          </w:tcPr>
          <w:p>
            <w:r>
              <w:t>Do Not Disturb status ("TakeAllCalls", "DoNotAcceptDepartmentCalls", "TakeDepartmentCallsOnly", "DoNotAcceptAnyCalls", "Unknown")</w:t>
            </w:r>
          </w:p>
        </w:tc>
      </w:tr>
      <w:tr>
        <w:tc>
          <w:tcPr>
            <w:tcW w:type="dxa" w:w="2880"/>
          </w:tcPr>
          <w:p>
            <w:r>
              <w:t>dndStatusPersonal</w:t>
            </w:r>
          </w:p>
        </w:tc>
        <w:tc>
          <w:tcPr>
            <w:tcW w:type="dxa" w:w="2880"/>
          </w:tcPr>
          <w:p>
            <w:r>
              <w:t>string</w:t>
            </w:r>
          </w:p>
        </w:tc>
        <w:tc>
          <w:tcPr>
            <w:tcW w:type="dxa" w:w="2880"/>
          </w:tcPr>
          <w:p>
            <w:r>
              <w:t>Personal Do Not Disturb status ("TakeAllCalls", "DoNotAcceptAnyCalls", "Unknown")</w:t>
            </w:r>
          </w:p>
        </w:tc>
      </w:tr>
      <w:tr>
        <w:tc>
          <w:tcPr>
            <w:tcW w:type="dxa" w:w="2880"/>
          </w:tcPr>
          <w:p>
            <w:r>
              <w:t>extension.id</w:t>
            </w:r>
          </w:p>
        </w:tc>
        <w:tc>
          <w:tcPr>
            <w:tcW w:type="dxa" w:w="2880"/>
          </w:tcPr>
          <w:p>
            <w:r>
              <w:t>integer</w:t>
            </w:r>
          </w:p>
        </w:tc>
        <w:tc>
          <w:tcPr>
            <w:tcW w:type="dxa" w:w="2880"/>
          </w:tcPr>
          <w:p>
            <w:r>
              <w:t>Internal identifier of an extension</w:t>
            </w:r>
          </w:p>
        </w:tc>
      </w:tr>
      <w:tr>
        <w:tc>
          <w:tcPr>
            <w:tcW w:type="dxa" w:w="2880"/>
          </w:tcPr>
          <w:p>
            <w:r>
              <w:t>extension.uri</w:t>
            </w:r>
          </w:p>
        </w:tc>
        <w:tc>
          <w:tcPr>
            <w:tcW w:type="dxa" w:w="2880"/>
          </w:tcPr>
          <w:p>
            <w:r>
              <w:t>string</w:t>
            </w:r>
          </w:p>
        </w:tc>
        <w:tc>
          <w:tcPr>
            <w:tcW w:type="dxa" w:w="2880"/>
          </w:tcPr>
          <w:p>
            <w:r>
              <w:t>Canonical URI of the extension</w:t>
            </w:r>
          </w:p>
        </w:tc>
      </w:tr>
      <w:tr>
        <w:tc>
          <w:tcPr>
            <w:tcW w:type="dxa" w:w="2880"/>
          </w:tcPr>
          <w:p>
            <w:r>
              <w:t>extension.extensionNumber</w:t>
            </w:r>
          </w:p>
        </w:tc>
        <w:tc>
          <w:tcPr>
            <w:tcW w:type="dxa" w:w="2880"/>
          </w:tcPr>
          <w:p>
            <w:r>
              <w:t>string</w:t>
            </w:r>
          </w:p>
        </w:tc>
        <w:tc>
          <w:tcPr>
            <w:tcW w:type="dxa" w:w="2880"/>
          </w:tcPr>
          <w:p>
            <w:r>
              <w:t>Extension number (usually 3 or 4 digits)</w:t>
            </w:r>
          </w:p>
        </w:tc>
      </w:tr>
      <w:tr>
        <w:tc>
          <w:tcPr>
            <w:tcW w:type="dxa" w:w="2880"/>
          </w:tcPr>
          <w:p>
            <w:r>
              <w:t>message</w:t>
            </w:r>
          </w:p>
        </w:tc>
        <w:tc>
          <w:tcPr>
            <w:tcW w:type="dxa" w:w="2880"/>
          </w:tcPr>
          <w:p>
            <w:r>
              <w:t>string</w:t>
            </w:r>
          </w:p>
        </w:tc>
        <w:tc>
          <w:tcPr>
            <w:tcW w:type="dxa" w:w="2880"/>
          </w:tcPr>
          <w:p>
            <w:r>
              <w:t>Custom presence message (max 75 chars)</w:t>
            </w:r>
          </w:p>
        </w:tc>
      </w:tr>
      <w:tr>
        <w:tc>
          <w:tcPr>
            <w:tcW w:type="dxa" w:w="2880"/>
          </w:tcPr>
          <w:p>
            <w:r>
              <w:t>pickUpCallsOnHold</w:t>
            </w:r>
          </w:p>
        </w:tc>
        <w:tc>
          <w:tcPr>
            <w:tcW w:type="dxa" w:w="2880"/>
          </w:tcPr>
          <w:p>
            <w:r>
              <w:t>boolean</w:t>
            </w:r>
          </w:p>
        </w:tc>
        <w:tc>
          <w:tcPr>
            <w:tcW w:type="dxa" w:w="2880"/>
          </w:tcPr>
          <w:p>
            <w:r>
              <w:t>Enables the extension user to pick up a monitored line on hold</w:t>
            </w:r>
          </w:p>
        </w:tc>
      </w:tr>
      <w:tr>
        <w:tc>
          <w:tcPr>
            <w:tcW w:type="dxa" w:w="2880"/>
          </w:tcPr>
          <w:p>
            <w:r>
              <w:t>presenceStatus</w:t>
            </w:r>
          </w:p>
        </w:tc>
        <w:tc>
          <w:tcPr>
            <w:tcW w:type="dxa" w:w="2880"/>
          </w:tcPr>
          <w:p>
            <w:r>
              <w:t>string</w:t>
            </w:r>
          </w:p>
        </w:tc>
        <w:tc>
          <w:tcPr>
            <w:tcW w:type="dxa" w:w="2880"/>
          </w:tcPr>
          <w:p>
            <w:r>
              <w:t>Aggregated presence status ("Offline", "Busy", "Available")</w:t>
            </w:r>
          </w:p>
        </w:tc>
      </w:tr>
      <w:tr>
        <w:tc>
          <w:tcPr>
            <w:tcW w:type="dxa" w:w="2880"/>
          </w:tcPr>
          <w:p>
            <w:r>
              <w:t>ringOnMonitoredCall</w:t>
            </w:r>
          </w:p>
        </w:tc>
        <w:tc>
          <w:tcPr>
            <w:tcW w:type="dxa" w:w="2880"/>
          </w:tcPr>
          <w:p>
            <w:r>
              <w:t>boolean</w:t>
            </w:r>
          </w:p>
        </w:tc>
        <w:tc>
          <w:tcPr>
            <w:tcW w:type="dxa" w:w="2880"/>
          </w:tcPr>
          <w:p>
            <w:r>
              <w:t>If true, rings extension phone if any monitored user is ringing</w:t>
            </w:r>
          </w:p>
        </w:tc>
      </w:tr>
      <w:tr>
        <w:tc>
          <w:tcPr>
            <w:tcW w:type="dxa" w:w="2880"/>
          </w:tcPr>
          <w:p>
            <w:r>
              <w:t>telephonyStatus</w:t>
            </w:r>
          </w:p>
        </w:tc>
        <w:tc>
          <w:tcPr>
            <w:tcW w:type="dxa" w:w="2880"/>
          </w:tcPr>
          <w:p>
            <w:r>
              <w:t>string</w:t>
            </w:r>
          </w:p>
        </w:tc>
        <w:tc>
          <w:tcPr>
            <w:tcW w:type="dxa" w:w="2880"/>
          </w:tcPr>
          <w:p>
            <w:r>
              <w:t>Telephony presence status ("NoCall", "CallConnected", "Ringing", "OnHold", "ParkedCall")</w:t>
            </w:r>
          </w:p>
        </w:tc>
      </w:tr>
      <w:tr>
        <w:tc>
          <w:tcPr>
            <w:tcW w:type="dxa" w:w="2880"/>
          </w:tcPr>
          <w:p>
            <w:r>
              <w:t>userStatus</w:t>
            </w:r>
          </w:p>
        </w:tc>
        <w:tc>
          <w:tcPr>
            <w:tcW w:type="dxa" w:w="2880"/>
          </w:tcPr>
          <w:p>
            <w:r>
              <w:t>string</w:t>
            </w:r>
          </w:p>
        </w:tc>
        <w:tc>
          <w:tcPr>
            <w:tcW w:type="dxa" w:w="2880"/>
          </w:tcPr>
          <w:p>
            <w:r>
              <w:t>User-defined presence status ("Offline", "Busy", "Available")</w:t>
            </w:r>
          </w:p>
        </w:tc>
      </w:tr>
      <w:tr>
        <w:tc>
          <w:tcPr>
            <w:tcW w:type="dxa" w:w="2880"/>
          </w:tcPr>
          <w:p>
            <w:r>
              <w:t>meetingStatus</w:t>
            </w:r>
          </w:p>
        </w:tc>
        <w:tc>
          <w:tcPr>
            <w:tcW w:type="dxa" w:w="2880"/>
          </w:tcPr>
          <w:p>
            <w:r>
              <w:t>string</w:t>
            </w:r>
          </w:p>
        </w:tc>
        <w:tc>
          <w:tcPr>
            <w:tcW w:type="dxa" w:w="2880"/>
          </w:tcPr>
          <w:p>
            <w:r>
              <w:t>RingCentral Meetings presence ("Connected", "Disconnected")</w:t>
            </w:r>
          </w:p>
        </w:tc>
      </w:tr>
      <w:tr>
        <w:tc>
          <w:tcPr>
            <w:tcW w:type="dxa" w:w="2880"/>
          </w:tcPr>
          <w:p>
            <w:r>
              <w:t>activeCalls</w:t>
            </w:r>
          </w:p>
        </w:tc>
        <w:tc>
          <w:tcPr>
            <w:tcW w:type="dxa" w:w="2880"/>
          </w:tcPr>
          <w:p>
            <w:r>
              <w:t>array</w:t>
            </w:r>
          </w:p>
        </w:tc>
        <w:tc>
          <w:tcPr>
            <w:tcW w:type="dxa" w:w="2880"/>
          </w:tcPr>
          <w:p>
            <w:r>
              <w:t>List of active call objects</w:t>
            </w:r>
          </w:p>
        </w:tc>
      </w:tr>
      <w:tr>
        <w:tc>
          <w:tcPr>
            <w:tcW w:type="dxa" w:w="2880"/>
          </w:tcPr>
          <w:p>
            <w:r>
              <w:t>activeCalls[].id</w:t>
            </w:r>
          </w:p>
        </w:tc>
        <w:tc>
          <w:tcPr>
            <w:tcW w:type="dxa" w:w="2880"/>
          </w:tcPr>
          <w:p>
            <w:r>
              <w:t>string</w:t>
            </w:r>
          </w:p>
        </w:tc>
        <w:tc>
          <w:tcPr>
            <w:tcW w:type="dxa" w:w="2880"/>
          </w:tcPr>
          <w:p>
            <w:r>
              <w:t>Call identifier</w:t>
            </w:r>
          </w:p>
        </w:tc>
      </w:tr>
      <w:tr>
        <w:tc>
          <w:tcPr>
            <w:tcW w:type="dxa" w:w="2880"/>
          </w:tcPr>
          <w:p>
            <w:r>
              <w:t>activeCalls[].direction</w:t>
            </w:r>
          </w:p>
        </w:tc>
        <w:tc>
          <w:tcPr>
            <w:tcW w:type="dxa" w:w="2880"/>
          </w:tcPr>
          <w:p>
            <w:r>
              <w:t>string</w:t>
            </w:r>
          </w:p>
        </w:tc>
        <w:tc>
          <w:tcPr>
            <w:tcW w:type="dxa" w:w="2880"/>
          </w:tcPr>
          <w:p>
            <w:r>
              <w:t>Call direction ("Inbound", "Outbound")</w:t>
            </w:r>
          </w:p>
        </w:tc>
      </w:tr>
      <w:tr>
        <w:tc>
          <w:tcPr>
            <w:tcW w:type="dxa" w:w="2880"/>
          </w:tcPr>
          <w:p>
            <w:r>
              <w:t>activeCalls[].queueCall</w:t>
            </w:r>
          </w:p>
        </w:tc>
        <w:tc>
          <w:tcPr>
            <w:tcW w:type="dxa" w:w="2880"/>
          </w:tcPr>
          <w:p>
            <w:r>
              <w:t>boolean</w:t>
            </w:r>
          </w:p>
        </w:tc>
        <w:tc>
          <w:tcPr>
            <w:tcW w:type="dxa" w:w="2880"/>
          </w:tcPr>
          <w:p>
            <w:r>
              <w:t>Identifies if a call belongs to the call queue</w:t>
            </w:r>
          </w:p>
        </w:tc>
      </w:tr>
      <w:tr>
        <w:tc>
          <w:tcPr>
            <w:tcW w:type="dxa" w:w="2880"/>
          </w:tcPr>
          <w:p>
            <w:r>
              <w:t>activeCalls[].from</w:t>
            </w:r>
          </w:p>
        </w:tc>
        <w:tc>
          <w:tcPr>
            <w:tcW w:type="dxa" w:w="2880"/>
          </w:tcPr>
          <w:p>
            <w:r>
              <w:t>string</w:t>
            </w:r>
          </w:p>
        </w:tc>
        <w:tc>
          <w:tcPr>
            <w:tcW w:type="dxa" w:w="2880"/>
          </w:tcPr>
          <w:p>
            <w:r>
              <w:t>Caller phone number or extension number</w:t>
            </w:r>
          </w:p>
        </w:tc>
      </w:tr>
      <w:tr>
        <w:tc>
          <w:tcPr>
            <w:tcW w:type="dxa" w:w="2880"/>
          </w:tcPr>
          <w:p>
            <w:r>
              <w:t>activeCalls[].fromName</w:t>
            </w:r>
          </w:p>
        </w:tc>
        <w:tc>
          <w:tcPr>
            <w:tcW w:type="dxa" w:w="2880"/>
          </w:tcPr>
          <w:p>
            <w:r>
              <w:t>string</w:t>
            </w:r>
          </w:p>
        </w:tc>
        <w:tc>
          <w:tcPr>
            <w:tcW w:type="dxa" w:w="2880"/>
          </w:tcPr>
          <w:p>
            <w:r>
              <w:t>Name of the caller</w:t>
            </w:r>
          </w:p>
        </w:tc>
      </w:tr>
      <w:tr>
        <w:tc>
          <w:tcPr>
            <w:tcW w:type="dxa" w:w="2880"/>
          </w:tcPr>
          <w:p>
            <w:r>
              <w:t>activeCalls[].to</w:t>
            </w:r>
          </w:p>
        </w:tc>
        <w:tc>
          <w:tcPr>
            <w:tcW w:type="dxa" w:w="2880"/>
          </w:tcPr>
          <w:p>
            <w:r>
              <w:t>string</w:t>
            </w:r>
          </w:p>
        </w:tc>
        <w:tc>
          <w:tcPr>
            <w:tcW w:type="dxa" w:w="2880"/>
          </w:tcPr>
          <w:p>
            <w:r>
              <w:t>Callee phone number or extension number</w:t>
            </w:r>
          </w:p>
        </w:tc>
      </w:tr>
      <w:tr>
        <w:tc>
          <w:tcPr>
            <w:tcW w:type="dxa" w:w="2880"/>
          </w:tcPr>
          <w:p>
            <w:r>
              <w:t>activeCalls[].toName</w:t>
            </w:r>
          </w:p>
        </w:tc>
        <w:tc>
          <w:tcPr>
            <w:tcW w:type="dxa" w:w="2880"/>
          </w:tcPr>
          <w:p>
            <w:r>
              <w:t>string</w:t>
            </w:r>
          </w:p>
        </w:tc>
        <w:tc>
          <w:tcPr>
            <w:tcW w:type="dxa" w:w="2880"/>
          </w:tcPr>
          <w:p>
            <w:r>
              <w:t>Name of the callee</w:t>
            </w:r>
          </w:p>
        </w:tc>
      </w:tr>
      <w:tr>
        <w:tc>
          <w:tcPr>
            <w:tcW w:type="dxa" w:w="2880"/>
          </w:tcPr>
          <w:p>
            <w:r>
              <w:t>activeCalls[].startTime</w:t>
            </w:r>
          </w:p>
        </w:tc>
        <w:tc>
          <w:tcPr>
            <w:tcW w:type="dxa" w:w="2880"/>
          </w:tcPr>
          <w:p>
            <w:r>
              <w:t>string</w:t>
            </w:r>
          </w:p>
        </w:tc>
        <w:tc>
          <w:tcPr>
            <w:tcW w:type="dxa" w:w="2880"/>
          </w:tcPr>
          <w:p>
            <w:r>
              <w:t>Call start time (ISO 8601)</w:t>
            </w:r>
          </w:p>
        </w:tc>
      </w:tr>
      <w:tr>
        <w:tc>
          <w:tcPr>
            <w:tcW w:type="dxa" w:w="2880"/>
          </w:tcPr>
          <w:p>
            <w:r>
              <w:t>activeCalls[].telephonyStatus</w:t>
            </w:r>
          </w:p>
        </w:tc>
        <w:tc>
          <w:tcPr>
            <w:tcW w:type="dxa" w:w="2880"/>
          </w:tcPr>
          <w:p>
            <w:r>
              <w:t>string</w:t>
            </w:r>
          </w:p>
        </w:tc>
        <w:tc>
          <w:tcPr>
            <w:tcW w:type="dxa" w:w="2880"/>
          </w:tcPr>
          <w:p>
            <w:r>
              <w:t>Telephony presence status for the call</w:t>
            </w:r>
          </w:p>
        </w:tc>
      </w:tr>
      <w:tr>
        <w:tc>
          <w:tcPr>
            <w:tcW w:type="dxa" w:w="2880"/>
          </w:tcPr>
          <w:p>
            <w:r>
              <w:t>activeCalls[].sipData</w:t>
            </w:r>
          </w:p>
        </w:tc>
        <w:tc>
          <w:tcPr>
            <w:tcW w:type="dxa" w:w="2880"/>
          </w:tcPr>
          <w:p>
            <w:r>
              <w:t>object</w:t>
            </w:r>
          </w:p>
        </w:tc>
        <w:tc>
          <w:tcPr>
            <w:tcW w:type="dxa" w:w="2880"/>
          </w:tcPr>
          <w:p>
            <w:r>
              <w:t>SIP data for the call (if requested)</w:t>
            </w:r>
          </w:p>
        </w:tc>
      </w:tr>
      <w:tr>
        <w:tc>
          <w:tcPr>
            <w:tcW w:type="dxa" w:w="2880"/>
          </w:tcPr>
          <w:p>
            <w:r>
              <w:t>activeCalls[].sessionId</w:t>
            </w:r>
          </w:p>
        </w:tc>
        <w:tc>
          <w:tcPr>
            <w:tcW w:type="dxa" w:w="2880"/>
          </w:tcPr>
          <w:p>
            <w:r>
              <w:t>string</w:t>
            </w:r>
          </w:p>
        </w:tc>
        <w:tc>
          <w:tcPr>
            <w:tcW w:type="dxa" w:w="2880"/>
          </w:tcPr>
          <w:p>
            <w:r>
              <w:t>Call session ID</w:t>
            </w:r>
          </w:p>
        </w:tc>
      </w:tr>
      <w:tr>
        <w:tc>
          <w:tcPr>
            <w:tcW w:type="dxa" w:w="2880"/>
          </w:tcPr>
          <w:p>
            <w:r>
              <w:t>activeCalls[].telephonySessionId</w:t>
            </w:r>
          </w:p>
        </w:tc>
        <w:tc>
          <w:tcPr>
            <w:tcW w:type="dxa" w:w="2880"/>
          </w:tcPr>
          <w:p>
            <w:r>
              <w:t>string</w:t>
            </w:r>
          </w:p>
        </w:tc>
        <w:tc>
          <w:tcPr>
            <w:tcW w:type="dxa" w:w="2880"/>
          </w:tcPr>
          <w:p>
            <w:r>
              <w:t>Telephony session identifier</w:t>
            </w:r>
          </w:p>
        </w:tc>
      </w:tr>
      <w:tr>
        <w:tc>
          <w:tcPr>
            <w:tcW w:type="dxa" w:w="2880"/>
          </w:tcPr>
          <w:p>
            <w:r>
              <w:t>activeCalls[].onBehalfOf</w:t>
            </w:r>
          </w:p>
        </w:tc>
        <w:tc>
          <w:tcPr>
            <w:tcW w:type="dxa" w:w="2880"/>
          </w:tcPr>
          <w:p>
            <w:r>
              <w:t>string</w:t>
            </w:r>
          </w:p>
        </w:tc>
        <w:tc>
          <w:tcPr>
            <w:tcW w:type="dxa" w:w="2880"/>
          </w:tcPr>
          <w:p>
            <w:r>
              <w:t>Extension ID of the call owner on whose behalf the call is performed</w:t>
            </w:r>
          </w:p>
        </w:tc>
      </w:tr>
      <w:tr>
        <w:tc>
          <w:tcPr>
            <w:tcW w:type="dxa" w:w="2880"/>
          </w:tcPr>
          <w:p>
            <w:r>
              <w:t>activeCalls[].partyId</w:t>
            </w:r>
          </w:p>
        </w:tc>
        <w:tc>
          <w:tcPr>
            <w:tcW w:type="dxa" w:w="2880"/>
          </w:tcPr>
          <w:p>
            <w:r>
              <w:t>string</w:t>
            </w:r>
          </w:p>
        </w:tc>
        <w:tc>
          <w:tcPr>
            <w:tcW w:type="dxa" w:w="2880"/>
          </w:tcPr>
          <w:p>
            <w:r>
              <w:t>Internal identifier of a call party</w:t>
            </w:r>
          </w:p>
        </w:tc>
      </w:tr>
      <w:tr>
        <w:tc>
          <w:tcPr>
            <w:tcW w:type="dxa" w:w="2880"/>
          </w:tcPr>
          <w:p>
            <w:r>
              <w:t>activeCalls[].terminationType</w:t>
            </w:r>
          </w:p>
        </w:tc>
        <w:tc>
          <w:tcPr>
            <w:tcW w:type="dxa" w:w="2880"/>
          </w:tcPr>
          <w:p>
            <w:r>
              <w:t>string</w:t>
            </w:r>
          </w:p>
        </w:tc>
        <w:tc>
          <w:tcPr>
            <w:tcW w:type="dxa" w:w="2880"/>
          </w:tcPr>
          <w:p>
            <w:r>
              <w:t>Call termination type</w:t>
            </w:r>
          </w:p>
        </w:tc>
      </w:tr>
      <w:tr>
        <w:tc>
          <w:tcPr>
            <w:tcW w:type="dxa" w:w="2880"/>
          </w:tcPr>
          <w:p>
            <w:r>
              <w:t>activeCalls[].callInfo</w:t>
            </w:r>
          </w:p>
        </w:tc>
        <w:tc>
          <w:tcPr>
            <w:tcW w:type="dxa" w:w="2880"/>
          </w:tcPr>
          <w:p>
            <w:r>
              <w:t>object</w:t>
            </w:r>
          </w:p>
        </w:tc>
        <w:tc>
          <w:tcPr>
            <w:tcW w:type="dxa" w:w="2880"/>
          </w:tcPr>
          <w:p>
            <w:r>
              <w:t>Additional call info</w:t>
            </w:r>
          </w:p>
        </w:tc>
      </w:tr>
      <w:tr>
        <w:tc>
          <w:tcPr>
            <w:tcW w:type="dxa" w:w="2880"/>
          </w:tcPr>
          <w:p>
            <w:r>
              <w:t>acceptCallQueueCalls</w:t>
            </w:r>
          </w:p>
        </w:tc>
        <w:tc>
          <w:tcPr>
            <w:tcW w:type="dxa" w:w="2880"/>
          </w:tcPr>
          <w:p>
            <w:r>
              <w:t>boolean</w:t>
            </w:r>
          </w:p>
        </w:tc>
        <w:tc>
          <w:tcPr>
            <w:tcW w:type="dxa" w:w="2880"/>
          </w:tcPr>
          <w:p>
            <w:r>
              <w:t>If true, extension user accepts call queue calls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"https://platform.ringcentral.com/restapi/v1.0/account/~/extension/~/presence"</w:t>
      </w:r>
    </w:p>
    <w:p>
      <w:pPr>
        <w:pStyle w:val="Heading3"/>
      </w:pPr>
      <w:r>
        <w:t>Example Usage</w:t>
      </w:r>
    </w:p>
    <w:p>
      <w:pPr>
        <w:pStyle w:val="Heading3"/>
      </w:pPr>
      <w:r>
        <w:t>Example 1: Get Presence for Current User</w:t>
      </w:r>
    </w:p>
    <w:p>
      <w:pPr>
        <w:pStyle w:val="Heading3"/>
      </w:pPr>
      <w:r>
        <w:t>Example 2: Get Presence for a Specific Extension with Detailed Telephony State</w:t>
      </w:r>
    </w:p>
    <w:p>
      <w:r>
        <w:rPr>
          <w:b/>
          <w:color w:val="666666"/>
          <w:sz w:val="16"/>
        </w:rPr>
        <w:t>[bash]</w:t>
      </w:r>
    </w:p>
    <w:p>
      <w:pPr>
        <w:shd w:fill="F2F2F2" w:val="clear"/>
      </w:pPr>
      <w:r>
        <w:rPr>
          <w:rFonts w:ascii="Courier New" w:hAnsi="Courier New"/>
          <w:sz w:val="17"/>
        </w:rPr>
        <w:t>curl -X GET "https://platform.ringcentral.com/restapi/v1.0/account/123456789/extension/100001/presence?detailedTelephonyState=true"</w:t>
      </w:r>
    </w:p>
    <w:p>
      <w:pPr>
        <w:pStyle w:val="Heading3"/>
      </w:pPr>
      <w:r>
        <w:t>Example 3: Get Presence for a Specific Extension with SIP Data</w:t>
      </w:r>
    </w:p>
    <w:p>
      <w:r>
        <w:rPr>
          <w:b/>
          <w:color w:val="666666"/>
          <w:sz w:val="16"/>
        </w:rPr>
        <w:t>[bash]</w:t>
      </w:r>
    </w:p>
    <w:p>
      <w:pPr>
        <w:shd w:fill="F2F2F2" w:val="clear"/>
      </w:pPr>
      <w:r>
        <w:rPr>
          <w:rFonts w:ascii="Courier New" w:hAnsi="Courier New"/>
          <w:sz w:val="17"/>
        </w:rPr>
        <w:t>curl -X GET "https://platform.ringcentral.com/restapi/v1.0/account/123456789/extension/100002/presence?sipData=true"</w:t>
      </w:r>
    </w:p>
    <w:p>
      <w:pPr>
        <w:pStyle w:val="Heading3"/>
      </w:pPr>
      <w:r>
        <w:t>Behavior</w:t>
      </w:r>
    </w:p>
    <w:p>
      <w:pPr>
        <w:pStyle w:val="ListBullet"/>
      </w:pPr>
      <w:r>
        <w:t>Validation: Checks that accountId and extensionId are provided and valid.</w:t>
      </w:r>
    </w:p>
    <w:p>
      <w:pPr>
        <w:pStyle w:val="ListBullet"/>
      </w:pPr>
      <w:r>
        <w:t>Presence Retrieval: Fetches presence info for the specified extension, with optional detailed telephony state and SIP data based on query parameters.</w:t>
      </w:r>
    </w:p>
    <w:p>
      <w:pPr>
        <w:pStyle w:val="ListBullet"/>
      </w:pPr>
      <w:r>
        <w:t>Special Extensions: For certain extension types (Department, Announcement Only, Voicemail, etc.), only presenceStatus ("Offline") is returned; other fields are omitted.</w:t>
      </w:r>
    </w:p>
    <w:p>
      <w:pPr>
        <w:pStyle w:val="ListBullet"/>
      </w:pPr>
      <w:r>
        <w:t>Batch Support: If using batch syntax, up to 30 extensions can be queried in a single request.</w:t>
      </w:r>
    </w:p>
    <w:p>
      <w:pPr>
        <w:pStyle w:val="Heading3"/>
      </w:pPr>
      <w:r>
        <w:t>Notes</w:t>
      </w:r>
    </w:p>
    <w:p>
      <w:pPr>
        <w:pStyle w:val="ListBullet"/>
      </w:pPr>
      <w:r>
        <w:t>The batch request syntax allows querying up to 30 extensions at once; exceeding this limit will return a 400 error.</w:t>
      </w:r>
    </w:p>
    <w:p>
      <w:pPr>
        <w:pStyle w:val="ListBullet"/>
      </w:pPr>
      <w:r>
        <w:t>If requesting your own presence status, the response will always contain the actual presence status, even if publication is disabled.</w:t>
      </w:r>
    </w:p>
    <w:p>
      <w:pPr>
        <w:pStyle w:val="ListBullet"/>
      </w:pPr>
      <w:r>
        <w:t>For special extension types, only presenceStatus is returned as "Offline".</w:t>
      </w:r>
    </w:p>
    <w:p>
      <w:pPr>
        <w:pStyle w:val="ListBullet"/>
      </w:pPr>
      <w:r>
        <w:t>The accountId and extensionId can be set to "~" to refer to the current session's account and extension.</w:t>
      </w:r>
    </w:p>
    <w:p>
      <w:pPr>
        <w:pStyle w:val="Heading3"/>
      </w:pPr>
      <w:r>
        <w:t>Gotchas</w:t>
      </w:r>
    </w:p>
    <w:p>
      <w:pPr>
        <w:pStyle w:val="ListBullet"/>
      </w:pPr>
      <w:r>
        <w:t>If you omit accountId or extensionId, or pass them as empty strings, the request will fail.</w:t>
      </w:r>
    </w:p>
    <w:p>
      <w:pPr>
        <w:pStyle w:val="ListBullet"/>
      </w:pPr>
      <w:r>
        <w:t>For Department/Announcement Only/Voicemail/Fax User/Paging Only/Shared Lines Group/IVR Menu/Application Extension/Park Location extensions, only presenceStatus ("Offline") is returned, and detailed fields are not available.</w:t>
      </w:r>
    </w:p>
    <w:p>
      <w:pPr>
        <w:pStyle w:val="ListBullet"/>
      </w:pPr>
      <w:r>
        <w:t>Batch requests exceeding 30 extensions will result in a 400 Bad Request with error code InvalidMultipartRequest.</w:t>
      </w:r>
    </w:p>
    <w:p>
      <w:pPr>
        <w:pStyle w:val="ListBullet"/>
      </w:pPr>
      <w:r>
        <w:t>The dndStatus field values DoNotAcceptDepartmentCalls and TakeDepartmentCallsOnly only apply to Department members; using them for outsiders will return a 400 error.</w:t>
      </w:r>
    </w:p>
    <w:p>
      <w:pPr>
        <w:pStyle w:val="Heading3"/>
      </w:pPr>
      <w:r>
        <w:t>Error Handling</w:t>
      </w:r>
    </w:p>
    <w:p>
      <w:pPr>
        <w:pStyle w:val="ListBullet"/>
      </w:pPr>
      <w:r>
        <w:t>400 Bad Request: Invalid parameters, exceeding batch request limits, or invalid field values (e.g., using Department-only DnD status for non-members).</w:t>
      </w:r>
    </w:p>
    <w:p>
      <w:pPr>
        <w:pStyle w:val="ListBullet"/>
      </w:pPr>
      <w:r>
        <w:t>404 Not Found: Provided extensionId does not exist in the account.</w:t>
      </w:r>
    </w:p>
    <w:p>
      <w:pPr>
        <w:pStyle w:val="ListBullet"/>
      </w:pPr>
      <w:r>
        <w:t>403 Forbidden: Insufficient permissions to access the resource.</w:t>
      </w:r>
    </w:p>
    <w:p>
      <w:pPr>
        <w:pStyle w:val="Heading3"/>
      </w:pPr>
      <w:r>
        <w:t>Related presence actions</w:t>
      </w:r>
    </w:p>
    <w:p>
      <w:pPr>
        <w:pStyle w:val="ListBullet"/>
      </w:pPr>
      <w:r>
        <w:t>[PUT] Update a User's Presence Status — /restapi/v1.0/account/{{ACCOUNTID}}/extension/{{EXTENSIONID}}/presence</w:t>
      </w:r>
    </w:p>
    <w:p>
      <w:r>
        <w:br w:type="page"/>
      </w:r>
    </w:p>
    <w:p>
      <w:pPr>
        <w:pStyle w:val="Heading2"/>
      </w:pPr>
      <w:r>
        <w:t>288. [PUT] Update a User's Presence Status</w:t>
      </w:r>
    </w:p>
    <w:p>
      <w:r>
        <w:rPr>
          <w:b/>
        </w:rPr>
        <w:t xml:space="preserve">Endpoint: </w:t>
      </w:r>
      <w:r>
        <w:rPr>
          <w:rFonts w:ascii="Courier New" w:hAnsi="Courier New"/>
          <w:sz w:val="18"/>
        </w:rPr>
        <w:t>/restapi/v1.0/account/{{ACCOUNTID}}/extension/{{EXTENSIONID}}/presence</w:t>
      </w:r>
    </w:p>
    <w:p>
      <w:pPr>
        <w:pStyle w:val="Heading3"/>
      </w:pPr>
      <w:r>
        <w:t>Prerequisites</w:t>
      </w:r>
    </w:p>
    <w:p>
      <w:pPr>
        <w:pStyle w:val="ListBullet"/>
      </w:pPr>
      <w:r>
        <w:t>Must have permission to update presence status for the specified extension (regular User extensions only; not supported for Department, Announcement Only, Take Messages Only (Voicemail), Fax User, Paging Only Group, Shared Lines Group, IVR Menu, Application Extension types).</w:t>
      </w:r>
    </w:p>
    <w:p>
      <w:pPr>
        <w:pStyle w:val="Heading3"/>
      </w:pPr>
      <w:r>
        <w:t>Method</w:t>
      </w:r>
    </w:p>
    <w:p>
      <w:r>
        <w:t>PUT</w:t>
      </w:r>
    </w:p>
    <w:p>
      <w:pPr>
        <w:pStyle w:val="Heading3"/>
      </w:pPr>
      <w:r>
        <w:t>URL</w:t>
      </w:r>
    </w:p>
    <w:p>
      <w:r>
        <w:t>https://platform.ringcentral.com/restapi/v1.0/account/{{accountId}}/extension/{{extensionId}}/presence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user-defined presence status, status message, and Do Not Disturb (DnD) settings for a specific user extension in a RingCentral account. This action is available only for regular User extensions and allows customizing availability, DnD, and visibility options.</w:t>
      </w:r>
    </w:p>
    <w:p>
      <w:pPr>
        <w:pStyle w:val="Heading3"/>
      </w:pPr>
      <w:r>
        <w:t>Enforcement Rules</w:t>
      </w:r>
    </w:p>
    <w:p>
      <w:pPr>
        <w:pStyle w:val="ListBullet"/>
      </w:pPr>
      <w:r>
        <w:t>The accountId and extensionId path parameters must always be present in the URL.</w:t>
      </w:r>
    </w:p>
    <w:p>
      <w:pPr>
        <w:pStyle w:val="ListBullet"/>
      </w:pPr>
      <w:r>
        <w:t>If the user provides an accountId/extensionId, use those values directly.</w:t>
      </w:r>
    </w:p>
    <w:p>
      <w:pPr>
        <w:pStyle w:val="ListBullet"/>
      </w:pPr>
      <w:r>
        <w:t>If omitted, default the value to "~" (which refers to the account/extension associated with the current authorization session).</w:t>
      </w:r>
    </w:p>
    <w:p>
      <w:pPr>
        <w:pStyle w:val="ListBullet"/>
      </w:pPr>
      <w:r>
        <w:t>Never call the API with missing or empty accountId or extensionId (e.g., avoid /account//extension//presence or /account/extension/presence).</w:t>
      </w:r>
    </w:p>
    <w:p>
      <w:pPr>
        <w:pStyle w:val="ListBullet"/>
      </w:pPr>
      <w:r>
        <w:t>Always construct the path as /restapi/v1.0/account/{{accountId}}/extension/{{extensionId}}/presence, where both {{accountId}} and {{extensionId}} are non-empty strings or "~".</w:t>
      </w:r>
    </w:p>
    <w:p>
      <w:pPr>
        <w:pStyle w:val="ListBullet"/>
      </w:pPr>
      <w:r>
        <w:t>When executing, send Path Parameters in the URL, not in the body.</w:t>
      </w:r>
    </w:p>
    <w:p>
      <w:pPr>
        <w:pStyle w:val="ListBullet"/>
      </w:pPr>
      <w:r>
        <w:t>No Query Parameters are supported for this action.</w:t>
      </w:r>
    </w:p>
    <w:p>
      <w:pPr>
        <w:pStyle w:val="Heading3"/>
      </w:pPr>
      <w:r>
        <w:t>Valid Examples</w:t>
      </w:r>
    </w:p>
    <w:p>
      <w:r>
        <w:rPr>
          <w:b/>
          <w:color w:val="666666"/>
          <w:sz w:val="16"/>
        </w:rPr>
        <w:t>[http]</w:t>
      </w:r>
    </w:p>
    <w:p>
      <w:pPr>
        <w:shd w:fill="F2F2F2" w:val="clear"/>
      </w:pPr>
      <w:r>
        <w:rPr>
          <w:rFonts w:ascii="Courier New" w:hAnsi="Courier New"/>
          <w:sz w:val="17"/>
        </w:rPr>
        <w:t>/restapi/v1.0/account/~/extension/~/presence</w:t>
        <w:br/>
        <w:t>/restapi/v1.0/account/123456789/extension/987654321/presence</w:t>
        <w:br/>
        <w:t>/restapi/v1.0/account/acct_abc/extension/ext_xyz/presence</w:t>
      </w:r>
    </w:p>
    <w:p>
      <w:pPr>
        <w:pStyle w:val="Heading3"/>
      </w:pPr>
      <w:r>
        <w:t>Invalid Examples</w:t>
      </w:r>
    </w:p>
    <w:p>
      <w:r>
        <w:rPr>
          <w:b/>
          <w:color w:val="666666"/>
          <w:sz w:val="16"/>
        </w:rPr>
        <w:t>[http]</w:t>
      </w:r>
    </w:p>
    <w:p>
      <w:pPr>
        <w:shd w:fill="F2F2F2" w:val="clear"/>
      </w:pPr>
      <w:r>
        <w:rPr>
          <w:rFonts w:ascii="Courier New" w:hAnsi="Courier New"/>
          <w:sz w:val="17"/>
        </w:rPr>
        <w:t>/restapi/v1.0/account//extension//presence</w:t>
        <w:br/>
        <w:t>/restapi/v1.0/account/extension/presence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extension/user.</w:t>
            </w:r>
          </w:p>
        </w:tc>
      </w:tr>
    </w:tbl>
    <w:p/>
    <w:p>
      <w:pPr>
        <w:pStyle w:val="Heading3"/>
      </w:pPr>
      <w:r>
        <w:t>Request Body Fields</w:t>
      </w:r>
    </w:p>
    <w:p>
      <w:r>
        <w:t>All fields are optional unless documented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userStatus</w:t>
            </w:r>
          </w:p>
        </w:tc>
        <w:tc>
          <w:tcPr>
            <w:tcW w:type="dxa" w:w="2880"/>
          </w:tcPr>
          <w:p>
            <w:r>
              <w:t>string</w:t>
            </w:r>
          </w:p>
        </w:tc>
        <w:tc>
          <w:tcPr>
            <w:tcW w:type="dxa" w:w="2880"/>
          </w:tcPr>
          <w:p>
            <w:r>
              <w:t>User-defined presence status. Supported values: Offline, Busy, Available.</w:t>
            </w:r>
          </w:p>
        </w:tc>
      </w:tr>
      <w:tr>
        <w:tc>
          <w:tcPr>
            <w:tcW w:type="dxa" w:w="2880"/>
          </w:tcPr>
          <w:p>
            <w:r>
              <w:t>dndStatus</w:t>
            </w:r>
          </w:p>
        </w:tc>
        <w:tc>
          <w:tcPr>
            <w:tcW w:type="dxa" w:w="2880"/>
          </w:tcPr>
          <w:p>
            <w:r>
              <w:t>string</w:t>
            </w:r>
          </w:p>
        </w:tc>
        <w:tc>
          <w:tcPr>
            <w:tcW w:type="dxa" w:w="2880"/>
          </w:tcPr>
          <w:p>
            <w:r>
              <w:t>Do Not Disturb status. Supported values: TakeAllCalls, DoNotAcceptDepartmentCalls, TakeDepartmentCallsOnly, DoNotAcceptAnyCalls, Unknown. Not applicable for User extensions if the new communication handling service is activated on the account.</w:t>
            </w:r>
          </w:p>
        </w:tc>
      </w:tr>
      <w:tr>
        <w:tc>
          <w:tcPr>
            <w:tcW w:type="dxa" w:w="2880"/>
          </w:tcPr>
          <w:p>
            <w:r>
              <w:t>dndStatusPersonal</w:t>
            </w:r>
          </w:p>
        </w:tc>
        <w:tc>
          <w:tcPr>
            <w:tcW w:type="dxa" w:w="2880"/>
          </w:tcPr>
          <w:p>
            <w:r>
              <w:t>string</w:t>
            </w:r>
          </w:p>
        </w:tc>
        <w:tc>
          <w:tcPr>
            <w:tcW w:type="dxa" w:w="2880"/>
          </w:tcPr>
          <w:p>
            <w:r>
              <w:t>Personal DnD status. Supported values: TakeAllCalls, DoNotAcceptAnyCalls, Unknown.</w:t>
            </w:r>
          </w:p>
        </w:tc>
      </w:tr>
      <w:tr>
        <w:tc>
          <w:tcPr>
            <w:tcW w:type="dxa" w:w="2880"/>
          </w:tcPr>
          <w:p>
            <w:r>
              <w:t>message</w:t>
            </w:r>
          </w:p>
        </w:tc>
        <w:tc>
          <w:tcPr>
            <w:tcW w:type="dxa" w:w="2880"/>
          </w:tcPr>
          <w:p>
            <w:r>
              <w:t>string</w:t>
            </w:r>
          </w:p>
        </w:tc>
        <w:tc>
          <w:tcPr>
            <w:tcW w:type="dxa" w:w="2880"/>
          </w:tcPr>
          <w:p>
            <w:r>
              <w:t>Custom status message (max 75 characters).</w:t>
            </w:r>
          </w:p>
        </w:tc>
      </w:tr>
      <w:tr>
        <w:tc>
          <w:tcPr>
            <w:tcW w:type="dxa" w:w="2880"/>
          </w:tcPr>
          <w:p>
            <w:r>
              <w:t>allowSeeMyPresence</w:t>
            </w:r>
          </w:p>
        </w:tc>
        <w:tc>
          <w:tcPr>
            <w:tcW w:type="dxa" w:w="2880"/>
          </w:tcPr>
          <w:p>
            <w:r>
              <w:t>boolean</w:t>
            </w:r>
          </w:p>
        </w:tc>
        <w:tc>
          <w:tcPr>
            <w:tcW w:type="dxa" w:w="2880"/>
          </w:tcPr>
          <w:p>
            <w:r>
              <w:t>If true, enables other extensions to see the extension's presence status. Default: true.</w:t>
            </w:r>
          </w:p>
        </w:tc>
      </w:tr>
      <w:tr>
        <w:tc>
          <w:tcPr>
            <w:tcW w:type="dxa" w:w="2880"/>
          </w:tcPr>
          <w:p>
            <w:r>
              <w:t>ringOnMonitoredCall</w:t>
            </w:r>
          </w:p>
        </w:tc>
        <w:tc>
          <w:tcPr>
            <w:tcW w:type="dxa" w:w="2880"/>
          </w:tcPr>
          <w:p>
            <w:r>
              <w:t>boolean</w:t>
            </w:r>
          </w:p>
        </w:tc>
        <w:tc>
          <w:tcPr>
            <w:tcW w:type="dxa" w:w="2880"/>
          </w:tcPr>
          <w:p>
            <w:r>
              <w:t>If true, rings this extension's phone when any monitored user is ringing. Default: false.</w:t>
            </w:r>
          </w:p>
        </w:tc>
      </w:tr>
      <w:tr>
        <w:tc>
          <w:tcPr>
            <w:tcW w:type="dxa" w:w="2880"/>
          </w:tcPr>
          <w:p>
            <w:r>
              <w:t>pickUpCallsOnHold</w:t>
            </w:r>
          </w:p>
        </w:tc>
        <w:tc>
          <w:tcPr>
            <w:tcW w:type="dxa" w:w="2880"/>
          </w:tcPr>
          <w:p>
            <w:r>
              <w:t>boolean</w:t>
            </w:r>
          </w:p>
        </w:tc>
        <w:tc>
          <w:tcPr>
            <w:tcW w:type="dxa" w:w="2880"/>
          </w:tcPr>
          <w:p>
            <w:r>
              <w:t>If true, enables picking up a monitored line on hold. Default: false.</w:t>
            </w:r>
          </w:p>
        </w:tc>
      </w:tr>
      <w:tr>
        <w:tc>
          <w:tcPr>
            <w:tcW w:type="dxa" w:w="2880"/>
          </w:tcPr>
          <w:p>
            <w:r>
              <w:t>callerIdVisibility</w:t>
            </w:r>
          </w:p>
        </w:tc>
        <w:tc>
          <w:tcPr>
            <w:tcW w:type="dxa" w:w="2880"/>
          </w:tcPr>
          <w:p>
            <w:r>
              <w:t>string</w:t>
            </w:r>
          </w:p>
        </w:tc>
        <w:tc>
          <w:tcPr>
            <w:tcW w:type="dxa" w:w="2880"/>
          </w:tcPr>
          <w:p>
            <w:r>
              <w:t>Configures user presence visibility. Supported values: All, None, PermittedUsers. Only available if allowSeeMyPresence is true.</w:t>
            </w:r>
          </w:p>
        </w:tc>
      </w:tr>
      <w:tr>
        <w:tc>
          <w:tcPr>
            <w:tcW w:type="dxa" w:w="2880"/>
          </w:tcPr>
          <w:p>
            <w:r>
              <w:t>acceptCallQueueCalls</w:t>
            </w:r>
          </w:p>
        </w:tc>
        <w:tc>
          <w:tcPr>
            <w:tcW w:type="dxa" w:w="2880"/>
          </w:tcPr>
          <w:p>
            <w:r>
              <w:t>boolean</w:t>
            </w:r>
          </w:p>
        </w:tc>
        <w:tc>
          <w:tcPr>
            <w:tcW w:type="dxa" w:w="2880"/>
          </w:tcPr>
          <w:p>
            <w:r>
              <w:t>If true, allows the extension to accept call queue calls.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"https://platform.ringcentral.com/restapi/v1.0/account/123456789/extension/987654321/presence",</w:t>
        <w:br/>
        <w:t xml:space="preserve"> "userStatus": "Available",</w:t>
        <w:br/>
        <w:t xml:space="preserve"> "dndStatus": "TakeAllCalls",</w:t>
        <w:br/>
        <w:t xml:space="preserve"> "dndStatusPersonal": "TakeAllCalls",</w:t>
        <w:br/>
        <w:t xml:space="preserve"> "acceptCallQueueCalls": true,</w:t>
        <w:br/>
        <w:t xml:space="preserve"> "message": "Back in office",</w:t>
        <w:br/>
        <w:t xml:space="preserve"> "allowSeeMyPresence": true,</w:t>
        <w:br/>
        <w:t xml:space="preserve"> "callerIdVisibility": "All",</w:t>
        <w:br/>
        <w:t xml:space="preserve"> "ringOnMonitoredCall": false,</w:t>
        <w:br/>
        <w:t xml:space="preserve"> "pickUpCallsOnHold": false,</w:t>
        <w:br/>
        <w:t xml:space="preserve"> "activeCalls": [</w:t>
        <w:br/>
        <w:t xml:space="preserve"> {</w:t>
        <w:br/>
        <w:t xml:space="preserve"> "id": "abcdef123456",</w:t>
        <w:br/>
        <w:t xml:space="preserve"> "direction": "Inbound",</w:t>
        <w:br/>
        <w:t xml:space="preserve"> "queueCall": false,</w:t>
        <w:br/>
        <w:t xml:space="preserve"> "from": "+15551234567",</w:t>
        <w:br/>
        <w:t xml:space="preserve"> "fromName": "John Doe",</w:t>
        <w:br/>
        <w:t xml:space="preserve"> "to": "+15557654321",</w:t>
        <w:br/>
        <w:t xml:space="preserve"> "toName": "Jane Smith",</w:t>
        <w:br/>
        <w:t xml:space="preserve"> "startTime": "2024-06-01T10:00:00Z",</w:t>
        <w:br/>
        <w:t xml:space="preserve"> "telephonyStatus": "CallConnected",</w:t>
        <w:br/>
        <w:t xml:space="preserve"> "sipData": {},</w:t>
        <w:br/>
        <w:t xml:space="preserve"> "sessionId": "sess_987654321",</w:t>
        <w:br/>
        <w:t xml:space="preserve"> "telephonySessionId": "tsess_abcdef",</w:t>
        <w:br/>
        <w:t xml:space="preserve"> "onBehalfOf": null,</w:t>
        <w:br/>
        <w:t xml:space="preserve"> "partyId": "party_123",</w:t>
        <w:br/>
        <w:t xml:space="preserve"> "terminationType": null,</w:t>
        <w:br/>
        <w:t xml:space="preserve"> "callInfo": {}</w:t>
        <w:br/>
        <w:t xml:space="preserve"> }</w:t>
        <w:br/>
        <w:t xml:space="preserve"> ],</w:t>
        <w:br/>
        <w:t xml:space="preserve"> "extension": {</w:t>
        <w:br/>
        <w:t xml:space="preserve"> "id": 987654321,</w:t>
        <w:br/>
        <w:t xml:space="preserve"> "uri": "https://platform.ringcentral.com/restapi/v1.0/account/123456789/extension/987654321",</w:t>
        <w:br/>
        <w:t xml:space="preserve"> "extensionNumber": "101"</w:t>
        <w:br/>
        <w:t xml:space="preserve"> },</w:t>
        <w:br/>
        <w:t xml:space="preserve"> "meetingStatus": "Disconnected",</w:t>
        <w:br/>
        <w:t xml:space="preserve"> "telephonyStatus": "CallConnected",</w:t>
        <w:br/>
        <w:t xml:space="preserve"> "presenceStatus": "Available"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extension type for presence update.",</w:t>
        <w:br/>
        <w:t xml:space="preserve"> "errors": [</w:t>
        <w:br/>
        <w:t xml:space="preserve"> {</w:t>
        <w:br/>
        <w:t xml:space="preserve"> "errorCode": "CMN-102",</w:t>
        <w:br/>
        <w:t xml:space="preserve"> "message": "Presence update is not supported for this extension type."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"CMN-201",</w:t>
        <w:br/>
        <w:t xml:space="preserve"> "message": "Resource not found",</w:t>
        <w:br/>
        <w:t xml:space="preserve"> "errors": [</w:t>
        <w:br/>
        <w:t xml:space="preserve"> {</w:t>
        <w:br/>
        <w:t xml:space="preserve"> "errorCode": "CMN-201",</w:t>
        <w:br/>
        <w:t xml:space="preserve"> "message": "Account or Extension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 xml:space="preserve"> "errors": [</w:t>
        <w:br/>
        <w:t xml:space="preserve"> {</w:t>
        <w:br/>
        <w:t xml:space="preserve"> "errorCode": "CMN-403",</w:t>
        <w:br/>
        <w:t xml:space="preserve"> "message": "You are not allowed to update presence for this extension."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presence resource.</w:t>
            </w:r>
          </w:p>
        </w:tc>
      </w:tr>
      <w:tr>
        <w:tc>
          <w:tcPr>
            <w:tcW w:type="dxa" w:w="2880"/>
          </w:tcPr>
          <w:p>
            <w:r>
              <w:t>userStatus</w:t>
            </w:r>
          </w:p>
        </w:tc>
        <w:tc>
          <w:tcPr>
            <w:tcW w:type="dxa" w:w="2880"/>
          </w:tcPr>
          <w:p>
            <w:r>
              <w:t>string</w:t>
            </w:r>
          </w:p>
        </w:tc>
        <w:tc>
          <w:tcPr>
            <w:tcW w:type="dxa" w:w="2880"/>
          </w:tcPr>
          <w:p>
            <w:r>
              <w:t>User-defined presence status. Values: Offline, Busy, Available.</w:t>
            </w:r>
          </w:p>
        </w:tc>
      </w:tr>
      <w:tr>
        <w:tc>
          <w:tcPr>
            <w:tcW w:type="dxa" w:w="2880"/>
          </w:tcPr>
          <w:p>
            <w:r>
              <w:t>dndStatus</w:t>
            </w:r>
          </w:p>
        </w:tc>
        <w:tc>
          <w:tcPr>
            <w:tcW w:type="dxa" w:w="2880"/>
          </w:tcPr>
          <w:p>
            <w:r>
              <w:t>string</w:t>
            </w:r>
          </w:p>
        </w:tc>
        <w:tc>
          <w:tcPr>
            <w:tcW w:type="dxa" w:w="2880"/>
          </w:tcPr>
          <w:p>
            <w:r>
              <w:t>Do Not Disturb status. See request body for supported values.</w:t>
            </w:r>
          </w:p>
        </w:tc>
      </w:tr>
      <w:tr>
        <w:tc>
          <w:tcPr>
            <w:tcW w:type="dxa" w:w="2880"/>
          </w:tcPr>
          <w:p>
            <w:r>
              <w:t>dndStatusPersonal</w:t>
            </w:r>
          </w:p>
        </w:tc>
        <w:tc>
          <w:tcPr>
            <w:tcW w:type="dxa" w:w="2880"/>
          </w:tcPr>
          <w:p>
            <w:r>
              <w:t>string</w:t>
            </w:r>
          </w:p>
        </w:tc>
        <w:tc>
          <w:tcPr>
            <w:tcW w:type="dxa" w:w="2880"/>
          </w:tcPr>
          <w:p>
            <w:r>
              <w:t>Personal DnD status. Values: TakeAllCalls, DoNotAcceptAnyCalls, Unknown.</w:t>
            </w:r>
          </w:p>
        </w:tc>
      </w:tr>
      <w:tr>
        <w:tc>
          <w:tcPr>
            <w:tcW w:type="dxa" w:w="2880"/>
          </w:tcPr>
          <w:p>
            <w:r>
              <w:t>acceptCallQueueCalls</w:t>
            </w:r>
          </w:p>
        </w:tc>
        <w:tc>
          <w:tcPr>
            <w:tcW w:type="dxa" w:w="2880"/>
          </w:tcPr>
          <w:p>
            <w:r>
              <w:t>boolean</w:t>
            </w:r>
          </w:p>
        </w:tc>
        <w:tc>
          <w:tcPr>
            <w:tcW w:type="dxa" w:w="2880"/>
          </w:tcPr>
          <w:p>
            <w:r>
              <w:t>Whether the extension accepts call queue calls.</w:t>
            </w:r>
          </w:p>
        </w:tc>
      </w:tr>
      <w:tr>
        <w:tc>
          <w:tcPr>
            <w:tcW w:type="dxa" w:w="2880"/>
          </w:tcPr>
          <w:p>
            <w:r>
              <w:t>message</w:t>
            </w:r>
          </w:p>
        </w:tc>
        <w:tc>
          <w:tcPr>
            <w:tcW w:type="dxa" w:w="2880"/>
          </w:tcPr>
          <w:p>
            <w:r>
              <w:t>string</w:t>
            </w:r>
          </w:p>
        </w:tc>
        <w:tc>
          <w:tcPr>
            <w:tcW w:type="dxa" w:w="2880"/>
          </w:tcPr>
          <w:p>
            <w:r>
              <w:t>Custom status message (max 75 characters).</w:t>
            </w:r>
          </w:p>
        </w:tc>
      </w:tr>
      <w:tr>
        <w:tc>
          <w:tcPr>
            <w:tcW w:type="dxa" w:w="2880"/>
          </w:tcPr>
          <w:p>
            <w:r>
              <w:t>allowSeeMyPresence</w:t>
            </w:r>
          </w:p>
        </w:tc>
        <w:tc>
          <w:tcPr>
            <w:tcW w:type="dxa" w:w="2880"/>
          </w:tcPr>
          <w:p>
            <w:r>
              <w:t>boolean</w:t>
            </w:r>
          </w:p>
        </w:tc>
        <w:tc>
          <w:tcPr>
            <w:tcW w:type="dxa" w:w="2880"/>
          </w:tcPr>
          <w:p>
            <w:r>
              <w:t>If true, allows other extensions to see this extension's presence.</w:t>
            </w:r>
          </w:p>
        </w:tc>
      </w:tr>
      <w:tr>
        <w:tc>
          <w:tcPr>
            <w:tcW w:type="dxa" w:w="2880"/>
          </w:tcPr>
          <w:p>
            <w:r>
              <w:t>callerIdVisibility</w:t>
            </w:r>
          </w:p>
        </w:tc>
        <w:tc>
          <w:tcPr>
            <w:tcW w:type="dxa" w:w="2880"/>
          </w:tcPr>
          <w:p>
            <w:r>
              <w:t>string</w:t>
            </w:r>
          </w:p>
        </w:tc>
        <w:tc>
          <w:tcPr>
            <w:tcW w:type="dxa" w:w="2880"/>
          </w:tcPr>
          <w:p>
            <w:r>
              <w:t>User presence visibility. Values: All, None, PermittedUsers.</w:t>
            </w:r>
          </w:p>
        </w:tc>
      </w:tr>
      <w:tr>
        <w:tc>
          <w:tcPr>
            <w:tcW w:type="dxa" w:w="2880"/>
          </w:tcPr>
          <w:p>
            <w:r>
              <w:t>ringOnMonitoredCall</w:t>
            </w:r>
          </w:p>
        </w:tc>
        <w:tc>
          <w:tcPr>
            <w:tcW w:type="dxa" w:w="2880"/>
          </w:tcPr>
          <w:p>
            <w:r>
              <w:t>boolean</w:t>
            </w:r>
          </w:p>
        </w:tc>
        <w:tc>
          <w:tcPr>
            <w:tcW w:type="dxa" w:w="2880"/>
          </w:tcPr>
          <w:p>
            <w:r>
              <w:t>If true, rings this extension's phone when any monitored user is ringing.</w:t>
            </w:r>
          </w:p>
        </w:tc>
      </w:tr>
      <w:tr>
        <w:tc>
          <w:tcPr>
            <w:tcW w:type="dxa" w:w="2880"/>
          </w:tcPr>
          <w:p>
            <w:r>
              <w:t>pickUpCallsOnHold</w:t>
            </w:r>
          </w:p>
        </w:tc>
        <w:tc>
          <w:tcPr>
            <w:tcW w:type="dxa" w:w="2880"/>
          </w:tcPr>
          <w:p>
            <w:r>
              <w:t>boolean</w:t>
            </w:r>
          </w:p>
        </w:tc>
        <w:tc>
          <w:tcPr>
            <w:tcW w:type="dxa" w:w="2880"/>
          </w:tcPr>
          <w:p>
            <w:r>
              <w:t>If true, allows picking up a monitored line on hold.</w:t>
            </w:r>
          </w:p>
        </w:tc>
      </w:tr>
      <w:tr>
        <w:tc>
          <w:tcPr>
            <w:tcW w:type="dxa" w:w="2880"/>
          </w:tcPr>
          <w:p>
            <w:r>
              <w:t>activeCalls</w:t>
            </w:r>
          </w:p>
        </w:tc>
        <w:tc>
          <w:tcPr>
            <w:tcW w:type="dxa" w:w="2880"/>
          </w:tcPr>
          <w:p>
            <w:r>
              <w:t>array</w:t>
            </w:r>
          </w:p>
        </w:tc>
        <w:tc>
          <w:tcPr>
            <w:tcW w:type="dxa" w:w="2880"/>
          </w:tcPr>
          <w:p>
            <w:r>
              <w:t>List of current active calls. Fields detailed below.</w:t>
            </w:r>
          </w:p>
        </w:tc>
      </w:tr>
      <w:tr>
        <w:tc>
          <w:tcPr>
            <w:tcW w:type="dxa" w:w="2880"/>
          </w:tcPr>
          <w:p>
            <w:r>
              <w:t>activeCalls.id</w:t>
            </w:r>
          </w:p>
        </w:tc>
        <w:tc>
          <w:tcPr>
            <w:tcW w:type="dxa" w:w="2880"/>
          </w:tcPr>
          <w:p>
            <w:r>
              <w:t>string</w:t>
            </w:r>
          </w:p>
        </w:tc>
        <w:tc>
          <w:tcPr>
            <w:tcW w:type="dxa" w:w="2880"/>
          </w:tcPr>
          <w:p>
            <w:r>
              <w:t>Call ID.</w:t>
            </w:r>
          </w:p>
        </w:tc>
      </w:tr>
      <w:tr>
        <w:tc>
          <w:tcPr>
            <w:tcW w:type="dxa" w:w="2880"/>
          </w:tcPr>
          <w:p>
            <w:r>
              <w:t>activeCalls.direction</w:t>
            </w:r>
          </w:p>
        </w:tc>
        <w:tc>
          <w:tcPr>
            <w:tcW w:type="dxa" w:w="2880"/>
          </w:tcPr>
          <w:p>
            <w:r>
              <w:t>string</w:t>
            </w:r>
          </w:p>
        </w:tc>
        <w:tc>
          <w:tcPr>
            <w:tcW w:type="dxa" w:w="2880"/>
          </w:tcPr>
          <w:p>
            <w:r>
              <w:t>Call direction. Values: Inbound, Outbound.</w:t>
            </w:r>
          </w:p>
        </w:tc>
      </w:tr>
      <w:tr>
        <w:tc>
          <w:tcPr>
            <w:tcW w:type="dxa" w:w="2880"/>
          </w:tcPr>
          <w:p>
            <w:r>
              <w:t>activeCalls.queueCall</w:t>
            </w:r>
          </w:p>
        </w:tc>
        <w:tc>
          <w:tcPr>
            <w:tcW w:type="dxa" w:w="2880"/>
          </w:tcPr>
          <w:p>
            <w:r>
              <w:t>boolean</w:t>
            </w:r>
          </w:p>
        </w:tc>
        <w:tc>
          <w:tcPr>
            <w:tcW w:type="dxa" w:w="2880"/>
          </w:tcPr>
          <w:p>
            <w:r>
              <w:t>Indicates if call is a call queue call.</w:t>
            </w:r>
          </w:p>
        </w:tc>
      </w:tr>
      <w:tr>
        <w:tc>
          <w:tcPr>
            <w:tcW w:type="dxa" w:w="2880"/>
          </w:tcPr>
          <w:p>
            <w:r>
              <w:t>activeCalls.from</w:t>
            </w:r>
          </w:p>
        </w:tc>
        <w:tc>
          <w:tcPr>
            <w:tcW w:type="dxa" w:w="2880"/>
          </w:tcPr>
          <w:p>
            <w:r>
              <w:t>string</w:t>
            </w:r>
          </w:p>
        </w:tc>
        <w:tc>
          <w:tcPr>
            <w:tcW w:type="dxa" w:w="2880"/>
          </w:tcPr>
          <w:p>
            <w:r>
              <w:t>Caller phone or extension number.</w:t>
            </w:r>
          </w:p>
        </w:tc>
      </w:tr>
      <w:tr>
        <w:tc>
          <w:tcPr>
            <w:tcW w:type="dxa" w:w="2880"/>
          </w:tcPr>
          <w:p>
            <w:r>
              <w:t>activeCalls.fromName</w:t>
            </w:r>
          </w:p>
        </w:tc>
        <w:tc>
          <w:tcPr>
            <w:tcW w:type="dxa" w:w="2880"/>
          </w:tcPr>
          <w:p>
            <w:r>
              <w:t>string</w:t>
            </w:r>
          </w:p>
        </w:tc>
        <w:tc>
          <w:tcPr>
            <w:tcW w:type="dxa" w:w="2880"/>
          </w:tcPr>
          <w:p>
            <w:r>
              <w:t>Caller name.</w:t>
            </w:r>
          </w:p>
        </w:tc>
      </w:tr>
      <w:tr>
        <w:tc>
          <w:tcPr>
            <w:tcW w:type="dxa" w:w="2880"/>
          </w:tcPr>
          <w:p>
            <w:r>
              <w:t>activeCalls.to</w:t>
            </w:r>
          </w:p>
        </w:tc>
        <w:tc>
          <w:tcPr>
            <w:tcW w:type="dxa" w:w="2880"/>
          </w:tcPr>
          <w:p>
            <w:r>
              <w:t>string</w:t>
            </w:r>
          </w:p>
        </w:tc>
        <w:tc>
          <w:tcPr>
            <w:tcW w:type="dxa" w:w="2880"/>
          </w:tcPr>
          <w:p>
            <w:r>
              <w:t>Callee phone or extension number.</w:t>
            </w:r>
          </w:p>
        </w:tc>
      </w:tr>
      <w:tr>
        <w:tc>
          <w:tcPr>
            <w:tcW w:type="dxa" w:w="2880"/>
          </w:tcPr>
          <w:p>
            <w:r>
              <w:t>activeCalls.toName</w:t>
            </w:r>
          </w:p>
        </w:tc>
        <w:tc>
          <w:tcPr>
            <w:tcW w:type="dxa" w:w="2880"/>
          </w:tcPr>
          <w:p>
            <w:r>
              <w:t>string</w:t>
            </w:r>
          </w:p>
        </w:tc>
        <w:tc>
          <w:tcPr>
            <w:tcW w:type="dxa" w:w="2880"/>
          </w:tcPr>
          <w:p>
            <w:r>
              <w:t>Callee name.</w:t>
            </w:r>
          </w:p>
        </w:tc>
      </w:tr>
      <w:tr>
        <w:tc>
          <w:tcPr>
            <w:tcW w:type="dxa" w:w="2880"/>
          </w:tcPr>
          <w:p>
            <w:r>
              <w:t>activeCalls.startTime</w:t>
            </w:r>
          </w:p>
        </w:tc>
        <w:tc>
          <w:tcPr>
            <w:tcW w:type="dxa" w:w="2880"/>
          </w:tcPr>
          <w:p>
            <w:r>
              <w:t>string</w:t>
            </w:r>
          </w:p>
        </w:tc>
        <w:tc>
          <w:tcPr>
            <w:tcW w:type="dxa" w:w="2880"/>
          </w:tcPr>
          <w:p>
            <w:r>
              <w:t>Start time (ISO 8601).</w:t>
            </w:r>
          </w:p>
        </w:tc>
      </w:tr>
      <w:tr>
        <w:tc>
          <w:tcPr>
            <w:tcW w:type="dxa" w:w="2880"/>
          </w:tcPr>
          <w:p>
            <w:r>
              <w:t>activeCalls.telephonyStatus</w:t>
            </w:r>
          </w:p>
        </w:tc>
        <w:tc>
          <w:tcPr>
            <w:tcW w:type="dxa" w:w="2880"/>
          </w:tcPr>
          <w:p>
            <w:r>
              <w:t>string</w:t>
            </w:r>
          </w:p>
        </w:tc>
        <w:tc>
          <w:tcPr>
            <w:tcW w:type="dxa" w:w="2880"/>
          </w:tcPr>
          <w:p>
            <w:r>
              <w:t>Telephony presence status. Values: NoCall, CallConnected, Ringing, OnHold, ParkedCall.</w:t>
            </w:r>
          </w:p>
        </w:tc>
      </w:tr>
      <w:tr>
        <w:tc>
          <w:tcPr>
            <w:tcW w:type="dxa" w:w="2880"/>
          </w:tcPr>
          <w:p>
            <w:r>
              <w:t>activeCalls.sipData</w:t>
            </w:r>
          </w:p>
        </w:tc>
        <w:tc>
          <w:tcPr>
            <w:tcW w:type="dxa" w:w="2880"/>
          </w:tcPr>
          <w:p>
            <w:r>
              <w:t>object</w:t>
            </w:r>
          </w:p>
        </w:tc>
        <w:tc>
          <w:tcPr>
            <w:tcW w:type="dxa" w:w="2880"/>
          </w:tcPr>
          <w:p>
            <w:r>
              <w:t>Detailed SIP call info.</w:t>
            </w:r>
          </w:p>
        </w:tc>
      </w:tr>
      <w:tr>
        <w:tc>
          <w:tcPr>
            <w:tcW w:type="dxa" w:w="2880"/>
          </w:tcPr>
          <w:p>
            <w:r>
              <w:t>activeCalls.sessionId</w:t>
            </w:r>
          </w:p>
        </w:tc>
        <w:tc>
          <w:tcPr>
            <w:tcW w:type="dxa" w:w="2880"/>
          </w:tcPr>
          <w:p>
            <w:r>
              <w:t>string</w:t>
            </w:r>
          </w:p>
        </w:tc>
        <w:tc>
          <w:tcPr>
            <w:tcW w:type="dxa" w:w="2880"/>
          </w:tcPr>
          <w:p>
            <w:r>
              <w:t>Call session ID.</w:t>
            </w:r>
          </w:p>
        </w:tc>
      </w:tr>
      <w:tr>
        <w:tc>
          <w:tcPr>
            <w:tcW w:type="dxa" w:w="2880"/>
          </w:tcPr>
          <w:p>
            <w:r>
              <w:t>activeCalls.telephonySessionId</w:t>
            </w:r>
          </w:p>
        </w:tc>
        <w:tc>
          <w:tcPr>
            <w:tcW w:type="dxa" w:w="2880"/>
          </w:tcPr>
          <w:p>
            <w:r>
              <w:t>string</w:t>
            </w:r>
          </w:p>
        </w:tc>
        <w:tc>
          <w:tcPr>
            <w:tcW w:type="dxa" w:w="2880"/>
          </w:tcPr>
          <w:p>
            <w:r>
              <w:t>Telephony session ID.</w:t>
            </w:r>
          </w:p>
        </w:tc>
      </w:tr>
      <w:tr>
        <w:tc>
          <w:tcPr>
            <w:tcW w:type="dxa" w:w="2880"/>
          </w:tcPr>
          <w:p>
            <w:r>
              <w:t>activeCalls.onBehalfOf</w:t>
            </w:r>
          </w:p>
        </w:tc>
        <w:tc>
          <w:tcPr>
            <w:tcW w:type="dxa" w:w="2880"/>
          </w:tcPr>
          <w:p>
            <w:r>
              <w:t>string</w:t>
            </w:r>
          </w:p>
        </w:tc>
        <w:tc>
          <w:tcPr>
            <w:tcW w:type="dxa" w:w="2880"/>
          </w:tcPr>
          <w:p>
            <w:r>
              <w:t>Extension ID on whose behalf the call is made.</w:t>
            </w:r>
          </w:p>
        </w:tc>
      </w:tr>
      <w:tr>
        <w:tc>
          <w:tcPr>
            <w:tcW w:type="dxa" w:w="2880"/>
          </w:tcPr>
          <w:p>
            <w:r>
              <w:t>activeCalls.partyId</w:t>
            </w:r>
          </w:p>
        </w:tc>
        <w:tc>
          <w:tcPr>
            <w:tcW w:type="dxa" w:w="2880"/>
          </w:tcPr>
          <w:p>
            <w:r>
              <w:t>string</w:t>
            </w:r>
          </w:p>
        </w:tc>
        <w:tc>
          <w:tcPr>
            <w:tcW w:type="dxa" w:w="2880"/>
          </w:tcPr>
          <w:p>
            <w:r>
              <w:t>Internal call party ID.</w:t>
            </w:r>
          </w:p>
        </w:tc>
      </w:tr>
      <w:tr>
        <w:tc>
          <w:tcPr>
            <w:tcW w:type="dxa" w:w="2880"/>
          </w:tcPr>
          <w:p>
            <w:r>
              <w:t>activeCalls.terminationType</w:t>
            </w:r>
          </w:p>
        </w:tc>
        <w:tc>
          <w:tcPr>
            <w:tcW w:type="dxa" w:w="2880"/>
          </w:tcPr>
          <w:p>
            <w:r>
              <w:t>string</w:t>
            </w:r>
          </w:p>
        </w:tc>
        <w:tc>
          <w:tcPr>
            <w:tcW w:type="dxa" w:w="2880"/>
          </w:tcPr>
          <w:p>
            <w:r>
              <w:t>Termination type.</w:t>
            </w:r>
          </w:p>
        </w:tc>
      </w:tr>
      <w:tr>
        <w:tc>
          <w:tcPr>
            <w:tcW w:type="dxa" w:w="2880"/>
          </w:tcPr>
          <w:p>
            <w:r>
              <w:t>activeCalls.callInfo</w:t>
            </w:r>
          </w:p>
        </w:tc>
        <w:tc>
          <w:tcPr>
            <w:tcW w:type="dxa" w:w="2880"/>
          </w:tcPr>
          <w:p>
            <w:r>
              <w:t>object</w:t>
            </w:r>
          </w:p>
        </w:tc>
        <w:tc>
          <w:tcPr>
            <w:tcW w:type="dxa" w:w="2880"/>
          </w:tcPr>
          <w:p>
            <w:r>
              <w:t>Call queue info.</w:t>
            </w:r>
          </w:p>
        </w:tc>
      </w:tr>
      <w:tr>
        <w:tc>
          <w:tcPr>
            <w:tcW w:type="dxa" w:w="2880"/>
          </w:tcPr>
          <w:p>
            <w:r>
              <w:t>extension</w:t>
            </w:r>
          </w:p>
        </w:tc>
        <w:tc>
          <w:tcPr>
            <w:tcW w:type="dxa" w:w="2880"/>
          </w:tcPr>
          <w:p>
            <w:r>
              <w:t>object</w:t>
            </w:r>
          </w:p>
        </w:tc>
        <w:tc>
          <w:tcPr>
            <w:tcW w:type="dxa" w:w="2880"/>
          </w:tcPr>
          <w:p>
            <w:r>
              <w:t>Extension details.</w:t>
            </w:r>
          </w:p>
        </w:tc>
      </w:tr>
      <w:tr>
        <w:tc>
          <w:tcPr>
            <w:tcW w:type="dxa" w:w="2880"/>
          </w:tcPr>
          <w:p>
            <w:r>
              <w:t>extension.id</w:t>
            </w:r>
          </w:p>
        </w:tc>
        <w:tc>
          <w:tcPr>
            <w:tcW w:type="dxa" w:w="2880"/>
          </w:tcPr>
          <w:p>
            <w:r>
              <w:t>integer</w:t>
            </w:r>
          </w:p>
        </w:tc>
        <w:tc>
          <w:tcPr>
            <w:tcW w:type="dxa" w:w="2880"/>
          </w:tcPr>
          <w:p>
            <w:r>
              <w:t>Extension internal ID.</w:t>
            </w:r>
          </w:p>
        </w:tc>
      </w:tr>
      <w:tr>
        <w:tc>
          <w:tcPr>
            <w:tcW w:type="dxa" w:w="2880"/>
          </w:tcPr>
          <w:p>
            <w:r>
              <w:t>extension.uri</w:t>
            </w:r>
          </w:p>
        </w:tc>
        <w:tc>
          <w:tcPr>
            <w:tcW w:type="dxa" w:w="2880"/>
          </w:tcPr>
          <w:p>
            <w:r>
              <w:t>string</w:t>
            </w:r>
          </w:p>
        </w:tc>
        <w:tc>
          <w:tcPr>
            <w:tcW w:type="dxa" w:w="2880"/>
          </w:tcPr>
          <w:p>
            <w:r>
              <w:t>Extension resource URI.</w:t>
            </w:r>
          </w:p>
        </w:tc>
      </w:tr>
      <w:tr>
        <w:tc>
          <w:tcPr>
            <w:tcW w:type="dxa" w:w="2880"/>
          </w:tcPr>
          <w:p>
            <w:r>
              <w:t>extension.extensionNumber</w:t>
            </w:r>
          </w:p>
        </w:tc>
        <w:tc>
          <w:tcPr>
            <w:tcW w:type="dxa" w:w="2880"/>
          </w:tcPr>
          <w:p>
            <w:r>
              <w:t>string</w:t>
            </w:r>
          </w:p>
        </w:tc>
        <w:tc>
          <w:tcPr>
            <w:tcW w:type="dxa" w:w="2880"/>
          </w:tcPr>
          <w:p>
            <w:r>
              <w:t>Extension number.</w:t>
            </w:r>
          </w:p>
        </w:tc>
      </w:tr>
      <w:tr>
        <w:tc>
          <w:tcPr>
            <w:tcW w:type="dxa" w:w="2880"/>
          </w:tcPr>
          <w:p>
            <w:r>
              <w:t>meetingStatus</w:t>
            </w:r>
          </w:p>
        </w:tc>
        <w:tc>
          <w:tcPr>
            <w:tcW w:type="dxa" w:w="2880"/>
          </w:tcPr>
          <w:p>
            <w:r>
              <w:t>string</w:t>
            </w:r>
          </w:p>
        </w:tc>
        <w:tc>
          <w:tcPr>
            <w:tcW w:type="dxa" w:w="2880"/>
          </w:tcPr>
          <w:p>
            <w:r>
              <w:t>Meeting presence status. Values: Connected, Disconnected.</w:t>
            </w:r>
          </w:p>
        </w:tc>
      </w:tr>
      <w:tr>
        <w:tc>
          <w:tcPr>
            <w:tcW w:type="dxa" w:w="2880"/>
          </w:tcPr>
          <w:p>
            <w:r>
              <w:t>telephonyStatus</w:t>
            </w:r>
          </w:p>
        </w:tc>
        <w:tc>
          <w:tcPr>
            <w:tcW w:type="dxa" w:w="2880"/>
          </w:tcPr>
          <w:p>
            <w:r>
              <w:t>string</w:t>
            </w:r>
          </w:p>
        </w:tc>
        <w:tc>
          <w:tcPr>
            <w:tcW w:type="dxa" w:w="2880"/>
          </w:tcPr>
          <w:p>
            <w:r>
              <w:t>Telephony presence status.</w:t>
            </w:r>
          </w:p>
        </w:tc>
      </w:tr>
      <w:tr>
        <w:tc>
          <w:tcPr>
            <w:tcW w:type="dxa" w:w="2880"/>
          </w:tcPr>
          <w:p>
            <w:r>
              <w:t>presenceStatus</w:t>
            </w:r>
          </w:p>
        </w:tc>
        <w:tc>
          <w:tcPr>
            <w:tcW w:type="dxa" w:w="2880"/>
          </w:tcPr>
          <w:p>
            <w:r>
              <w:t>string</w:t>
            </w:r>
          </w:p>
        </w:tc>
        <w:tc>
          <w:tcPr>
            <w:tcW w:type="dxa" w:w="2880"/>
          </w:tcPr>
          <w:p>
            <w:r>
              <w:t>Aggregated presence status. Values: Offline, Busy, Available.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'https://platform.ringcentral.com/restapi/v1.0/account/~/extension/~/presence' \</w:t>
        <w:br/>
        <w:t xml:space="preserve"> -H 'Content-Type: application/json' \</w:t>
        <w:br/>
        <w:t xml:space="preserve"> -d '{</w:t>
        <w:br/>
        <w:t xml:space="preserve"> "userStatus": "Available",</w:t>
        <w:br/>
        <w:t xml:space="preserve"> "dndStatus": "TakeAllCalls",</w:t>
        <w:br/>
        <w:t xml:space="preserve"> "message": "Back in office",</w:t>
        <w:br/>
        <w:t xml:space="preserve"> "allowSeeMyPresence": true,</w:t>
        <w:br/>
        <w:t xml:space="preserve"> "ringOnMonitoredCall": false,</w:t>
        <w:br/>
        <w:t xml:space="preserve"> "pickUpCallsOnHold": false,</w:t>
        <w:br/>
        <w:t xml:space="preserve"> "callerIdVisibility": "All",</w:t>
        <w:br/>
        <w:t xml:space="preserve"> "acceptCallQueueCalls": true</w:t>
        <w:br/>
        <w:t xml:space="preserve">  }'</w:t>
      </w:r>
    </w:p>
    <w:p>
      <w:pPr>
        <w:pStyle w:val="Heading3"/>
      </w:pPr>
      <w:r>
        <w:t>Example Usage</w:t>
      </w:r>
    </w:p>
    <w:p>
      <w:pPr>
        <w:pStyle w:val="Heading3"/>
      </w:pPr>
      <w:r>
        <w:t>Example 1: Set User Status to Busy with DnD for Current User</w:t>
      </w:r>
    </w:p>
    <w:p>
      <w:r>
        <w:rPr>
          <w:b/>
          <w:color w:val="666666"/>
          <w:sz w:val="16"/>
        </w:rPr>
        <w:t>[bash]</w:t>
      </w:r>
    </w:p>
    <w:p>
      <w:pPr>
        <w:shd w:fill="F2F2F2" w:val="clear"/>
      </w:pPr>
      <w:r>
        <w:rPr>
          <w:rFonts w:ascii="Courier New" w:hAnsi="Courier New"/>
          <w:sz w:val="17"/>
        </w:rPr>
        <w:t>curl -X PUT 'https://platform.ringcentral.com/restapi/v1.0/account/~/extension/~/presence' \</w:t>
        <w:br/>
        <w:t xml:space="preserve"> -H 'Content-Type: application/json' \</w:t>
        <w:br/>
        <w:t xml:space="preserve"> -d '{</w:t>
        <w:br/>
        <w:t xml:space="preserve"> "userStatus": "Busy",</w:t>
        <w:br/>
        <w:t xml:space="preserve"> "dndStatus": "DoNotAcceptAnyCalls",</w:t>
        <w:br/>
        <w:t xml:space="preserve"> "message": "In a meeting"</w:t>
        <w:br/>
        <w:t xml:space="preserve">  }'</w:t>
      </w:r>
    </w:p>
    <w:p>
      <w:pPr>
        <w:pStyle w:val="Heading3"/>
      </w:pPr>
      <w:r>
        <w:t>Example 2: Update Another User's Status to Available and Allow Presence</w:t>
      </w:r>
    </w:p>
    <w:p>
      <w:r>
        <w:rPr>
          <w:b/>
          <w:color w:val="666666"/>
          <w:sz w:val="16"/>
        </w:rPr>
        <w:t>[bash]</w:t>
      </w:r>
    </w:p>
    <w:p>
      <w:pPr>
        <w:shd w:fill="F2F2F2" w:val="clear"/>
      </w:pPr>
      <w:r>
        <w:rPr>
          <w:rFonts w:ascii="Courier New" w:hAnsi="Courier New"/>
          <w:sz w:val="17"/>
        </w:rPr>
        <w:t>curl -X PUT 'https://platform.ringcentral.com/restapi/v1.0/account/123456789/extension/987654321/presence' \</w:t>
        <w:br/>
        <w:t xml:space="preserve"> -H 'Content-Type: application/json' \</w:t>
        <w:br/>
        <w:t xml:space="preserve"> -d '{</w:t>
        <w:br/>
        <w:t xml:space="preserve"> "userStatus": "Available",</w:t>
        <w:br/>
        <w:t xml:space="preserve"> "allowSeeMyPresence": true</w:t>
        <w:br/>
        <w:t xml:space="preserve">  }'</w:t>
      </w:r>
    </w:p>
    <w:p>
      <w:pPr>
        <w:pStyle w:val="Heading3"/>
      </w:pPr>
      <w:r>
        <w:t>Example 3: Set Personal DnD Status and Hide Presence</w:t>
      </w:r>
    </w:p>
    <w:p>
      <w:r>
        <w:rPr>
          <w:b/>
          <w:color w:val="666666"/>
          <w:sz w:val="16"/>
        </w:rPr>
        <w:t>[bash]</w:t>
      </w:r>
    </w:p>
    <w:p>
      <w:pPr>
        <w:shd w:fill="F2F2F2" w:val="clear"/>
      </w:pPr>
      <w:r>
        <w:rPr>
          <w:rFonts w:ascii="Courier New" w:hAnsi="Courier New"/>
          <w:sz w:val="17"/>
        </w:rPr>
        <w:t>curl -X PUT 'https://platform.ringcentral.com/restapi/v1.0/account/~/extension/~/presence' \</w:t>
        <w:br/>
        <w:t xml:space="preserve"> -H 'Content-Type: application/json' \</w:t>
        <w:br/>
        <w:t xml:space="preserve"> -d '{</w:t>
        <w:br/>
        <w:t xml:space="preserve"> "dndStatusPersonal": "DoNotAcceptAnyCalls",</w:t>
        <w:br/>
        <w:t xml:space="preserve"> "allowSeeMyPresence": false</w:t>
        <w:br/>
        <w:t xml:space="preserve">  }'</w:t>
      </w:r>
    </w:p>
    <w:p>
      <w:pPr>
        <w:pStyle w:val="Heading3"/>
      </w:pPr>
      <w:r>
        <w:t>Behavior</w:t>
      </w:r>
    </w:p>
    <w:p>
      <w:pPr>
        <w:pStyle w:val="ListBullet"/>
      </w:pPr>
      <w:r>
        <w:t>Validates the requested extension type (must be a regular User extension).</w:t>
      </w:r>
    </w:p>
    <w:p>
      <w:pPr>
        <w:pStyle w:val="ListBullet"/>
      </w:pPr>
      <w:r>
        <w:t>Updates the specified presence and DnD configuration for the extension.</w:t>
      </w:r>
    </w:p>
    <w:p>
      <w:pPr>
        <w:pStyle w:val="ListBullet"/>
      </w:pPr>
      <w:r>
        <w:t>Returns the updated presence object, including the current status, message, and telephony/meeting status.</w:t>
      </w:r>
    </w:p>
    <w:p>
      <w:pPr>
        <w:pStyle w:val="ListBullet"/>
      </w:pPr>
      <w:r>
        <w:t>If the extension type is not supported, or the user lacks permission, returns an error.</w:t>
      </w:r>
    </w:p>
    <w:p>
      <w:pPr>
        <w:pStyle w:val="Heading3"/>
      </w:pPr>
      <w:r>
        <w:t>Notes</w:t>
      </w:r>
    </w:p>
    <w:p>
      <w:pPr>
        <w:pStyle w:val="ListBullet"/>
      </w:pPr>
      <w:r>
        <w:t>Only regular User extensions are supported.</w:t>
      </w:r>
    </w:p>
    <w:p>
      <w:pPr>
        <w:pStyle w:val="ListBullet"/>
      </w:pPr>
      <w:r>
        <w:t>Both accountId and extensionId can be set to "~" to refer to the current session's account and extension.</w:t>
      </w:r>
    </w:p>
    <w:p>
      <w:pPr>
        <w:pStyle w:val="ListBullet"/>
      </w:pPr>
      <w:r>
        <w:t>String fields like message have a maximum length of 75 characters.</w:t>
      </w:r>
    </w:p>
    <w:p>
      <w:pPr>
        <w:pStyle w:val="ListBullet"/>
      </w:pPr>
      <w:r>
        <w:t>Setting allowSeeMyPresence to false will hide presence status from all other users.</w:t>
      </w:r>
    </w:p>
    <w:p>
      <w:pPr>
        <w:pStyle w:val="ListBullet"/>
      </w:pPr>
      <w:r>
        <w:t>dndStatus is not applicable for User extensions if the new communication handling service is enabled on the account.</w:t>
      </w:r>
    </w:p>
    <w:p>
      <w:pPr>
        <w:pStyle w:val="Heading3"/>
      </w:pPr>
      <w:r>
        <w:t>Gotchas</w:t>
      </w:r>
    </w:p>
    <w:p>
      <w:pPr>
        <w:pStyle w:val="ListBullet"/>
      </w:pPr>
      <w:r>
        <w:t>Attempting to update presence for unsupported extension types (Department, Announcement Only, etc.) will result in an error.</w:t>
      </w:r>
    </w:p>
    <w:p>
      <w:pPr>
        <w:pStyle w:val="ListBullet"/>
      </w:pPr>
      <w:r>
        <w:t>If both dndStatus and dndStatusPersonal are set, their applicability depends on the account's communication handling settings.</w:t>
      </w:r>
    </w:p>
    <w:p>
      <w:pPr>
        <w:pStyle w:val="ListBullet"/>
      </w:pPr>
      <w:r>
        <w:t>Omitting required path parameters will result in an invalid request.</w:t>
      </w:r>
    </w:p>
    <w:p>
      <w:pPr>
        <w:pStyle w:val="Heading3"/>
      </w:pPr>
      <w:r>
        <w:t>Error Handling</w:t>
      </w:r>
    </w:p>
    <w:p>
      <w:pPr>
        <w:pStyle w:val="ListBullet"/>
      </w:pPr>
      <w:r>
        <w:t>400 Bad Request: Returned when trying to update presence for an invalid or unsupported extension type, or invalid parameter values.</w:t>
      </w:r>
    </w:p>
    <w:p>
      <w:pPr>
        <w:pStyle w:val="ListBullet"/>
      </w:pPr>
      <w:r>
        <w:t>404 Not Found: Returned if the specified account or extension does not exist.</w:t>
      </w:r>
    </w:p>
    <w:p>
      <w:pPr>
        <w:pStyle w:val="ListBullet"/>
      </w:pPr>
      <w:r>
        <w:t>403 Forbidden: Returned if the caller does not have permission to update presence for the target extension.</w:t>
      </w:r>
    </w:p>
    <w:p>
      <w:pPr>
        <w:pStyle w:val="ListBullet"/>
      </w:pPr>
      <w:r>
        <w:t>Error response bodies will provide an errorCode, a human-readable message, and an array of errors for detailed context.</w:t>
      </w:r>
    </w:p>
    <w:p>
      <w:pPr>
        <w:pStyle w:val="Heading3"/>
      </w:pPr>
      <w:r>
        <w:t>Related presence actions</w:t>
      </w:r>
    </w:p>
    <w:p>
      <w:pPr>
        <w:pStyle w:val="ListBullet"/>
      </w:pPr>
      <w:r>
        <w:t>[GET] Get an Extension's Presence Status — /restapi/v1.0/account/{{ACCOUNTID}}/extension/{{EXTENSIONID}}/presence</w:t>
      </w:r>
    </w:p>
    <w:p>
      <w:r>
        <w:br w:type="page"/>
      </w:r>
    </w:p>
    <w:p>
      <w:pPr>
        <w:pStyle w:val="Heading2"/>
      </w:pPr>
      <w:r>
        <w:t>289. [GET] List an Account's User Presence Statuses</w:t>
      </w:r>
    </w:p>
    <w:p>
      <w:r>
        <w:rPr>
          <w:b/>
        </w:rPr>
        <w:t xml:space="preserve">Endpoint: </w:t>
      </w:r>
      <w:r>
        <w:rPr>
          <w:rFonts w:ascii="Courier New" w:hAnsi="Courier New"/>
          <w:sz w:val="18"/>
        </w:rPr>
        <w:t>/restapi/v1.0/account/{{ACCOUNTID}}/presence</w:t>
      </w:r>
    </w:p>
    <w:p>
      <w:pPr>
        <w:pStyle w:val="Heading3"/>
      </w:pPr>
      <w:r>
        <w:t>Prerequisites</w:t>
      </w:r>
    </w:p>
    <w:p>
      <w:pPr>
        <w:pStyle w:val="ListBullet"/>
      </w:pPr>
      <w:r>
        <w:t>Must have permission to view presence information for the specified RingCentral account.</w:t>
      </w:r>
    </w:p>
    <w:p>
      <w:pPr>
        <w:pStyle w:val="Heading3"/>
      </w:pPr>
      <w:r>
        <w:t>Method</w:t>
      </w:r>
    </w:p>
    <w:p>
      <w:r>
        <w:t>GET</w:t>
      </w:r>
    </w:p>
    <w:p>
      <w:pPr>
        <w:pStyle w:val="Heading3"/>
      </w:pPr>
      <w:r>
        <w:t>URL</w:t>
      </w:r>
    </w:p>
    <w:p>
      <w:r>
        <w:t>https://platform.ringcentral.com/restapi/v1.0/account/{{accountId}}/presence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presence status of all extensions (users and system extensions) within a specified RingCentral account. Presence status includes current availability, Do Not Disturb settings, and optionally, detailed telephony/SIP data. Some extension types (e.g., Department, Announcement Only, Voicemail, Fax User, Paging Only Group, Shared Lines Group, IVR Menu, Application Extension) will always return a simple "Offline" status, and certain fields may be omitted.</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to "~" to indicate the account associated with the current session.</w:t>
      </w:r>
    </w:p>
    <w:p>
      <w:pPr>
        <w:pStyle w:val="ListBullet"/>
      </w:pPr>
      <w:r>
        <w:t>Always construct the path as /restapi/v1.0/account/{{accountId}}/presence where {{accountId}} is a non-empty string.</w:t>
      </w:r>
    </w:p>
    <w:p>
      <w:pPr>
        <w:pStyle w:val="ListBullet"/>
      </w:pPr>
      <w:r>
        <w:t>Do not make requests with a missing or empty accountId (e.g., avoid /restapi/v1.0/account//presence or /restapi/v1.0/account/presence).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/restapi/v1.0/account/~/presence</w:t>
        <w:br/>
        <w:t>/restapi/v1.0/account/123456789/presence</w:t>
        <w:br/>
        <w:t>/restapi/v1.0/account/my-account-id/presence</w:t>
      </w:r>
    </w:p>
    <w:p>
      <w:pPr>
        <w:pStyle w:val="Heading3"/>
      </w:pPr>
      <w:r>
        <w:t>Invalid Examples</w:t>
      </w:r>
    </w:p>
    <w:p>
      <w:r>
        <w:rPr>
          <w:b/>
          <w:color w:val="666666"/>
          <w:sz w:val="16"/>
        </w:rPr>
        <w:t>[http]</w:t>
      </w:r>
    </w:p>
    <w:p>
      <w:pPr>
        <w:shd w:fill="F2F2F2" w:val="clear"/>
      </w:pPr>
      <w:r>
        <w:rPr>
          <w:rFonts w:ascii="Courier New" w:hAnsi="Courier New"/>
          <w:sz w:val="17"/>
        </w:rPr>
        <w:t>/restapi/v1.0/account//presence</w:t>
        <w:br/>
        <w:t>/restapi/v1.0/account/presence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 (default value).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detailedTelephonyState</w:t>
            </w:r>
          </w:p>
        </w:tc>
        <w:tc>
          <w:tcPr>
            <w:tcW w:type="dxa" w:w="2880"/>
          </w:tcPr>
          <w:p>
            <w:r>
              <w:t>boolean</w:t>
            </w:r>
          </w:p>
        </w:tc>
        <w:tc>
          <w:tcPr>
            <w:tcW w:type="dxa" w:w="2880"/>
          </w:tcPr>
          <w:p>
            <w:r>
              <w:t>Whether to return detailed telephony state. Default: false.</w:t>
            </w:r>
          </w:p>
        </w:tc>
      </w:tr>
      <w:tr>
        <w:tc>
          <w:tcPr>
            <w:tcW w:type="dxa" w:w="2880"/>
          </w:tcPr>
          <w:p>
            <w:r>
              <w:t>sipData</w:t>
            </w:r>
          </w:p>
        </w:tc>
        <w:tc>
          <w:tcPr>
            <w:tcW w:type="dxa" w:w="2880"/>
          </w:tcPr>
          <w:p>
            <w:r>
              <w:t>boolean</w:t>
            </w:r>
          </w:p>
        </w:tc>
        <w:tc>
          <w:tcPr>
            <w:tcW w:type="dxa" w:w="2880"/>
          </w:tcPr>
          <w:p>
            <w:r>
              <w:t>Whether to include SIP data in the response. Default: false.</w:t>
            </w:r>
          </w:p>
        </w:tc>
      </w:tr>
      <w:tr>
        <w:tc>
          <w:tcPr>
            <w:tcW w:type="dxa" w:w="2880"/>
          </w:tcPr>
          <w:p>
            <w:r>
              <w:t>page</w:t>
            </w:r>
          </w:p>
        </w:tc>
        <w:tc>
          <w:tcPr>
            <w:tcW w:type="dxa" w:w="2880"/>
          </w:tcPr>
          <w:p>
            <w:r>
              <w:t>integer</w:t>
            </w:r>
          </w:p>
        </w:tc>
        <w:tc>
          <w:tcPr>
            <w:tcW w:type="dxa" w:w="2880"/>
          </w:tcPr>
          <w:p>
            <w:r>
              <w:t>Page number for paginated presence information. 1-indexed.</w:t>
            </w:r>
          </w:p>
        </w:tc>
      </w:tr>
      <w:tr>
        <w:tc>
          <w:tcPr>
            <w:tcW w:type="dxa" w:w="2880"/>
          </w:tcPr>
          <w:p>
            <w:r>
              <w:t>perPage</w:t>
            </w:r>
          </w:p>
        </w:tc>
        <w:tc>
          <w:tcPr>
            <w:tcW w:type="dxa" w:w="2880"/>
          </w:tcPr>
          <w:p>
            <w:r>
              <w:t>integer</w:t>
            </w:r>
          </w:p>
        </w:tc>
        <w:tc>
          <w:tcPr>
            <w:tcW w:type="dxa" w:w="2880"/>
          </w:tcPr>
          <w:p>
            <w:r>
              <w:t>Number of presence information items per page. Default: 100. Maximum: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"https://platform.ringcentral.com/restapi/v1.0/account/123456789/presence",</w:t>
        <w:br/>
        <w:t xml:space="preserve"> "records": [</w:t>
        <w:br/>
        <w:t xml:space="preserve"> {</w:t>
        <w:br/>
        <w:t xml:space="preserve"> "uri": "https://platform.ringcentral.com/restapi/v1.0/account/123456789/extension/101/presence",</w:t>
        <w:br/>
        <w:t xml:space="preserve"> "allowSeeMyPresence": true,</w:t>
        <w:br/>
        <w:t xml:space="preserve"> "callerIdVisibility": "All",</w:t>
        <w:br/>
        <w:t xml:space="preserve"> "dndStatus": "TakeAllCalls",</w:t>
        <w:br/>
        <w:t xml:space="preserve"> "dndStatusPersonal": "TakeAllCalls",</w:t>
        <w:br/>
        <w:t xml:space="preserve"> "extension": {</w:t>
        <w:br/>
        <w:t xml:space="preserve"> "id": 101,</w:t>
        <w:br/>
        <w:t xml:space="preserve"> "extensionNumber": "101",</w:t>
        <w:br/>
        <w:t xml:space="preserve"> "name": "John Doe"</w:t>
        <w:br/>
        <w:t xml:space="preserve"> },</w:t>
        <w:br/>
        <w:t xml:space="preserve"> "message": "In a meeting",</w:t>
        <w:br/>
        <w:t xml:space="preserve"> "pickUpCallsOnHold": true,</w:t>
        <w:br/>
        <w:t xml:space="preserve"> "presenceStatus": "Busy",</w:t>
        <w:br/>
        <w:t xml:space="preserve"> "ringOnMonitoredCall": false,</w:t>
        <w:br/>
        <w:t xml:space="preserve"> "telephonyStatus": "CallConnected",</w:t>
        <w:br/>
        <w:t xml:space="preserve"> "userStatus": "Busy",</w:t>
        <w:br/>
        <w:t xml:space="preserve"> "meetingStatus": "Connected",</w:t>
        <w:br/>
        <w:t xml:space="preserve"> "activeCalls": [</w:t>
        <w:br/>
        <w:t xml:space="preserve"> {</w:t>
        <w:br/>
        <w:t xml:space="preserve"> "id": "a1b2c3d4",</w:t>
        <w:br/>
        <w:t xml:space="preserve"> "direction": "Inbound",</w:t>
        <w:br/>
        <w:t xml:space="preserve"> "queueCall": false,</w:t>
        <w:br/>
        <w:t xml:space="preserve"> "from": "+16505551234",</w:t>
        <w:br/>
        <w:t xml:space="preserve"> "fromName": "Jane Smith",</w:t>
        <w:br/>
        <w:t xml:space="preserve"> "to": "+16505556789",</w:t>
        <w:br/>
        <w:t xml:space="preserve"> "toName": "John Doe",</w:t>
        <w:br/>
        <w:t xml:space="preserve"> "startTime": "2024-05-01T09:00:00Z",</w:t>
        <w:br/>
        <w:t xml:space="preserve"> "telephonyStatus": "CallConnected",</w:t>
        <w:br/>
        <w:t xml:space="preserve"> "sipData": {</w:t>
        <w:br/>
        <w:t xml:space="preserve"> "callId": "call1234",</w:t>
        <w:br/>
        <w:t xml:space="preserve"> "fromTag": "tag1",</w:t>
        <w:br/>
        <w:t xml:space="preserve"> "toTag": "tag2"</w:t>
        <w:br/>
        <w:t xml:space="preserve"> },</w:t>
        <w:br/>
        <w:t xml:space="preserve"> "sessionId": "session123",</w:t>
        <w:br/>
        <w:t xml:space="preserve"> "telephonySessionId": "tsess456",</w:t>
        <w:br/>
        <w:t xml:space="preserve"> "onBehalfOf": "102",</w:t>
        <w:br/>
        <w:t xml:space="preserve"> "partyId": "party789",</w:t>
        <w:br/>
        <w:t xml:space="preserve"> "terminationType": "completed",</w:t>
        <w:br/>
        <w:t xml:space="preserve"> "callInfo": {</w:t>
        <w:br/>
        <w:t xml:space="preserve"> "customField": "value"</w:t>
        <w:br/>
        <w:t xml:space="preserve"> }</w:t>
        <w:br/>
        <w:t xml:space="preserve"> }</w:t>
        <w:br/>
        <w:t xml:space="preserve"> ],</w:t>
        <w:br/>
        <w:t xml:space="preserve"> "acceptCallQueueCalls": [</w:t>
        <w:br/>
        <w:t xml:space="preserve"> {</w:t>
        <w:br/>
        <w:t xml:space="preserve"> "queueId": "7001",</w:t>
        <w:br/>
        <w:t xml:space="preserve"> "accept": true</w:t>
        <w:br/>
        <w:t xml:space="preserve"> }</w:t>
        <w:br/>
        <w:t xml:space="preserve"> ]</w:t>
        <w:br/>
        <w:t xml:space="preserve"> }</w:t>
        <w:br/>
        <w:t xml:space="preserve"> ],</w:t>
        <w:br/>
        <w:t xml:space="preserve"> "navigation": {</w:t>
        <w:br/>
        <w:t xml:space="preserve"> "firstPage": {</w:t>
        <w:br/>
        <w:t xml:space="preserve"> "uri": "https://platform.ringcentral.com/restapi/v1.0/account/123456789/presence?page=1"</w:t>
        <w:br/>
        <w:t xml:space="preserve"> },</w:t>
        <w:br/>
        <w:t xml:space="preserve"> "nextPage": {</w:t>
        <w:br/>
        <w:t xml:space="preserve"> "uri": "https://platform.ringcentral.com/restapi/v1.0/account/123456789/presence?page=2"</w:t>
        <w:br/>
        <w:t xml:space="preserve"> },</w:t>
        <w:br/>
        <w:t xml:space="preserve"> "previousPage": null,</w:t>
        <w:br/>
        <w:t xml:space="preserve"> "lastPage": {</w:t>
        <w:br/>
        <w:t xml:space="preserve"> "uri": "https://platform.ringcentral.com/restapi/v1.0/account/123456789/presence?page=3"</w:t>
        <w:br/>
        <w:t xml:space="preserve"> }</w:t>
        <w:br/>
        <w:t xml:space="preserve"> },</w:t>
        <w:br/>
        <w:t xml:space="preserve"> "paging": {</w:t>
        <w:br/>
        <w:t xml:space="preserve"> "page": 1,</w:t>
        <w:br/>
        <w:t xml:space="preserve"> "perPage": 100,</w:t>
        <w:br/>
        <w:t xml:space="preserve"> "pageStart": 0,</w:t>
        <w:br/>
        <w:t xml:space="preserve"> "pageEnd": 99,</w:t>
        <w:br/>
        <w:t xml:space="preserve"> "totalPages": 3,</w:t>
        <w:br/>
        <w:t xml:space="preserve"> "totalElements": 250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extension type for presence query.",</w:t>
        <w:br/>
        <w:t xml:space="preserve"> "errors": [</w:t>
        <w:br/>
        <w:t xml:space="preserve"> {</w:t>
        <w:br/>
        <w:t xml:space="preserve"> "errorCode": "CMN-102",</w:t>
        <w:br/>
        <w:t xml:space="preserve"> "message": "The 'dndStatus' value is not applicable for this extension type."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"OAU-213",</w:t>
        <w:br/>
        <w:t xml:space="preserve"> "message": "Authorization required."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"INTERNAL_SERVER_ERROR",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account presence resource.</w:t>
            </w:r>
          </w:p>
        </w:tc>
      </w:tr>
      <w:tr>
        <w:tc>
          <w:tcPr>
            <w:tcW w:type="dxa" w:w="2880"/>
          </w:tcPr>
          <w:p>
            <w:r>
              <w:t>records</w:t>
            </w:r>
          </w:p>
        </w:tc>
        <w:tc>
          <w:tcPr>
            <w:tcW w:type="dxa" w:w="2880"/>
          </w:tcPr>
          <w:p>
            <w:r>
              <w:t>array</w:t>
            </w:r>
          </w:p>
        </w:tc>
        <w:tc>
          <w:tcPr>
            <w:tcW w:type="dxa" w:w="2880"/>
          </w:tcPr>
          <w:p>
            <w:r>
              <w:t>List of presence info objects for extensions in the account.</w:t>
            </w:r>
          </w:p>
        </w:tc>
      </w:tr>
      <w:tr>
        <w:tc>
          <w:tcPr>
            <w:tcW w:type="dxa" w:w="2880"/>
          </w:tcPr>
          <w:p>
            <w:r>
              <w:t>records[].uri</w:t>
            </w:r>
          </w:p>
        </w:tc>
        <w:tc>
          <w:tcPr>
            <w:tcW w:type="dxa" w:w="2880"/>
          </w:tcPr>
          <w:p>
            <w:r>
              <w:t>string</w:t>
            </w:r>
          </w:p>
        </w:tc>
        <w:tc>
          <w:tcPr>
            <w:tcW w:type="dxa" w:w="2880"/>
          </w:tcPr>
          <w:p>
            <w:r>
              <w:t>Canonical URI of the presence info resource for the extension.</w:t>
            </w:r>
          </w:p>
        </w:tc>
      </w:tr>
      <w:tr>
        <w:tc>
          <w:tcPr>
            <w:tcW w:type="dxa" w:w="2880"/>
          </w:tcPr>
          <w:p>
            <w:r>
              <w:t>records[].allowSeeMyPresence</w:t>
            </w:r>
          </w:p>
        </w:tc>
        <w:tc>
          <w:tcPr>
            <w:tcW w:type="dxa" w:w="2880"/>
          </w:tcPr>
          <w:p>
            <w:r>
              <w:t>boolean</w:t>
            </w:r>
          </w:p>
        </w:tc>
        <w:tc>
          <w:tcPr>
            <w:tcW w:type="dxa" w:w="2880"/>
          </w:tcPr>
          <w:p>
            <w:r>
              <w:t>If true, enables other extensions to see this extension's presence status.</w:t>
            </w:r>
          </w:p>
        </w:tc>
      </w:tr>
      <w:tr>
        <w:tc>
          <w:tcPr>
            <w:tcW w:type="dxa" w:w="2880"/>
          </w:tcPr>
          <w:p>
            <w:r>
              <w:t>records[].callerIdVisibility</w:t>
            </w:r>
          </w:p>
        </w:tc>
        <w:tc>
          <w:tcPr>
            <w:tcW w:type="dxa" w:w="2880"/>
          </w:tcPr>
          <w:p>
            <w:r>
              <w:t>string</w:t>
            </w:r>
          </w:p>
        </w:tc>
        <w:tc>
          <w:tcPr>
            <w:tcW w:type="dxa" w:w="2880"/>
          </w:tcPr>
          <w:p>
            <w:r>
              <w:t>User presence visibility: "All", "None", "PermittedUsers". Applies when allowSeeMyPresence is true.</w:t>
            </w:r>
          </w:p>
        </w:tc>
      </w:tr>
      <w:tr>
        <w:tc>
          <w:tcPr>
            <w:tcW w:type="dxa" w:w="2880"/>
          </w:tcPr>
          <w:p>
            <w:r>
              <w:t>records[].dndStatus</w:t>
            </w:r>
          </w:p>
        </w:tc>
        <w:tc>
          <w:tcPr>
            <w:tcW w:type="dxa" w:w="2880"/>
          </w:tcPr>
          <w:p>
            <w:r>
              <w:t>string</w:t>
            </w:r>
          </w:p>
        </w:tc>
        <w:tc>
          <w:tcPr>
            <w:tcW w:type="dxa" w:w="2880"/>
          </w:tcPr>
          <w:p>
            <w:r>
              <w:t>Do Not Disturb status: "TakeAllCalls", "DoNotAcceptDepartmentCalls", "TakeDepartmentCallsOnly", "DoNotAcceptAnyCalls", "Unknown". Not applicable for some extension types.</w:t>
            </w:r>
          </w:p>
        </w:tc>
      </w:tr>
      <w:tr>
        <w:tc>
          <w:tcPr>
            <w:tcW w:type="dxa" w:w="2880"/>
          </w:tcPr>
          <w:p>
            <w:r>
              <w:t>records[].dndStatusPersonal</w:t>
            </w:r>
          </w:p>
        </w:tc>
        <w:tc>
          <w:tcPr>
            <w:tcW w:type="dxa" w:w="2880"/>
          </w:tcPr>
          <w:p>
            <w:r>
              <w:t>string</w:t>
            </w:r>
          </w:p>
        </w:tc>
        <w:tc>
          <w:tcPr>
            <w:tcW w:type="dxa" w:w="2880"/>
          </w:tcPr>
          <w:p>
            <w:r>
              <w:t>User's personal Do Not Disturb status.</w:t>
            </w:r>
          </w:p>
        </w:tc>
      </w:tr>
      <w:tr>
        <w:tc>
          <w:tcPr>
            <w:tcW w:type="dxa" w:w="2880"/>
          </w:tcPr>
          <w:p>
            <w:r>
              <w:t>records[].extension</w:t>
            </w:r>
          </w:p>
        </w:tc>
        <w:tc>
          <w:tcPr>
            <w:tcW w:type="dxa" w:w="2880"/>
          </w:tcPr>
          <w:p>
            <w:r>
              <w:t>object</w:t>
            </w:r>
          </w:p>
        </w:tc>
        <w:tc>
          <w:tcPr>
            <w:tcW w:type="dxa" w:w="2880"/>
          </w:tcPr>
          <w:p>
            <w:r>
              <w:t>Extension information: id, extensionNumber, name.</w:t>
            </w:r>
          </w:p>
        </w:tc>
      </w:tr>
      <w:tr>
        <w:tc>
          <w:tcPr>
            <w:tcW w:type="dxa" w:w="2880"/>
          </w:tcPr>
          <w:p>
            <w:r>
              <w:t>records[].message</w:t>
            </w:r>
          </w:p>
        </w:tc>
        <w:tc>
          <w:tcPr>
            <w:tcW w:type="dxa" w:w="2880"/>
          </w:tcPr>
          <w:p>
            <w:r>
              <w:t>string</w:t>
            </w:r>
          </w:p>
        </w:tc>
        <w:tc>
          <w:tcPr>
            <w:tcW w:type="dxa" w:w="2880"/>
          </w:tcPr>
          <w:p>
            <w:r>
              <w:t>Custom status message published by the user (max 75 chars).</w:t>
            </w:r>
          </w:p>
        </w:tc>
      </w:tr>
      <w:tr>
        <w:tc>
          <w:tcPr>
            <w:tcW w:type="dxa" w:w="2880"/>
          </w:tcPr>
          <w:p>
            <w:r>
              <w:t>records[].pickUpCallsOnHold</w:t>
            </w:r>
          </w:p>
        </w:tc>
        <w:tc>
          <w:tcPr>
            <w:tcW w:type="dxa" w:w="2880"/>
          </w:tcPr>
          <w:p>
            <w:r>
              <w:t>boolean</w:t>
            </w:r>
          </w:p>
        </w:tc>
        <w:tc>
          <w:tcPr>
            <w:tcW w:type="dxa" w:w="2880"/>
          </w:tcPr>
          <w:p>
            <w:r>
              <w:t>If true, user can pick up a monitored line on hold.</w:t>
            </w:r>
          </w:p>
        </w:tc>
      </w:tr>
      <w:tr>
        <w:tc>
          <w:tcPr>
            <w:tcW w:type="dxa" w:w="2880"/>
          </w:tcPr>
          <w:p>
            <w:r>
              <w:t>records[].presenceStatus</w:t>
            </w:r>
          </w:p>
        </w:tc>
        <w:tc>
          <w:tcPr>
            <w:tcW w:type="dxa" w:w="2880"/>
          </w:tcPr>
          <w:p>
            <w:r>
              <w:t>string</w:t>
            </w:r>
          </w:p>
        </w:tc>
        <w:tc>
          <w:tcPr>
            <w:tcW w:type="dxa" w:w="2880"/>
          </w:tcPr>
          <w:p>
            <w:r>
              <w:t>Aggregated presence status: "Offline", "Busy", "Available".</w:t>
            </w:r>
          </w:p>
        </w:tc>
      </w:tr>
      <w:tr>
        <w:tc>
          <w:tcPr>
            <w:tcW w:type="dxa" w:w="2880"/>
          </w:tcPr>
          <w:p>
            <w:r>
              <w:t>records[].ringOnMonitoredCall</w:t>
            </w:r>
          </w:p>
        </w:tc>
        <w:tc>
          <w:tcPr>
            <w:tcW w:type="dxa" w:w="2880"/>
          </w:tcPr>
          <w:p>
            <w:r>
              <w:t>boolean</w:t>
            </w:r>
          </w:p>
        </w:tc>
        <w:tc>
          <w:tcPr>
            <w:tcW w:type="dxa" w:w="2880"/>
          </w:tcPr>
          <w:p>
            <w:r>
              <w:t>If true, this extension rings when a monitored user is ringing.</w:t>
            </w:r>
          </w:p>
        </w:tc>
      </w:tr>
      <w:tr>
        <w:tc>
          <w:tcPr>
            <w:tcW w:type="dxa" w:w="2880"/>
          </w:tcPr>
          <w:p>
            <w:r>
              <w:t>records[].telephonyStatus</w:t>
            </w:r>
          </w:p>
        </w:tc>
        <w:tc>
          <w:tcPr>
            <w:tcW w:type="dxa" w:w="2880"/>
          </w:tcPr>
          <w:p>
            <w:r>
              <w:t>string</w:t>
            </w:r>
          </w:p>
        </w:tc>
        <w:tc>
          <w:tcPr>
            <w:tcW w:type="dxa" w:w="2880"/>
          </w:tcPr>
          <w:p>
            <w:r>
              <w:t>Telephony presence status: "NoCall", "CallConnected", "Ringing", "OnHold", "ParkedCall".</w:t>
            </w:r>
          </w:p>
        </w:tc>
      </w:tr>
      <w:tr>
        <w:tc>
          <w:tcPr>
            <w:tcW w:type="dxa" w:w="2880"/>
          </w:tcPr>
          <w:p>
            <w:r>
              <w:t>records[].userStatus</w:t>
            </w:r>
          </w:p>
        </w:tc>
        <w:tc>
          <w:tcPr>
            <w:tcW w:type="dxa" w:w="2880"/>
          </w:tcPr>
          <w:p>
            <w:r>
              <w:t>string</w:t>
            </w:r>
          </w:p>
        </w:tc>
        <w:tc>
          <w:tcPr>
            <w:tcW w:type="dxa" w:w="2880"/>
          </w:tcPr>
          <w:p>
            <w:r>
              <w:t>User-defined presence status: "Offline", "Busy", "Available".</w:t>
            </w:r>
          </w:p>
        </w:tc>
      </w:tr>
      <w:tr>
        <w:tc>
          <w:tcPr>
            <w:tcW w:type="dxa" w:w="2880"/>
          </w:tcPr>
          <w:p>
            <w:r>
              <w:t>records[].meetingStatus</w:t>
            </w:r>
          </w:p>
        </w:tc>
        <w:tc>
          <w:tcPr>
            <w:tcW w:type="dxa" w:w="2880"/>
          </w:tcPr>
          <w:p>
            <w:r>
              <w:t>string</w:t>
            </w:r>
          </w:p>
        </w:tc>
        <w:tc>
          <w:tcPr>
            <w:tcW w:type="dxa" w:w="2880"/>
          </w:tcPr>
          <w:p>
            <w:r>
              <w:t>RingCentral Meetings presence: "Connected", "Disconnected".</w:t>
            </w:r>
          </w:p>
        </w:tc>
      </w:tr>
      <w:tr>
        <w:tc>
          <w:tcPr>
            <w:tcW w:type="dxa" w:w="2880"/>
          </w:tcPr>
          <w:p>
            <w:r>
              <w:t>records[].activeCalls</w:t>
            </w:r>
          </w:p>
        </w:tc>
        <w:tc>
          <w:tcPr>
            <w:tcW w:type="dxa" w:w="2880"/>
          </w:tcPr>
          <w:p>
            <w:r>
              <w:t>array</w:t>
            </w:r>
          </w:p>
        </w:tc>
        <w:tc>
          <w:tcPr>
            <w:tcW w:type="dxa" w:w="2880"/>
          </w:tcPr>
          <w:p>
            <w:r>
              <w:t>Information on active calls.</w:t>
            </w:r>
          </w:p>
        </w:tc>
      </w:tr>
      <w:tr>
        <w:tc>
          <w:tcPr>
            <w:tcW w:type="dxa" w:w="2880"/>
          </w:tcPr>
          <w:p>
            <w:r>
              <w:t>records[].activeCalls[].id</w:t>
            </w:r>
          </w:p>
        </w:tc>
        <w:tc>
          <w:tcPr>
            <w:tcW w:type="dxa" w:w="2880"/>
          </w:tcPr>
          <w:p>
            <w:r>
              <w:t>string</w:t>
            </w:r>
          </w:p>
        </w:tc>
        <w:tc>
          <w:tcPr>
            <w:tcW w:type="dxa" w:w="2880"/>
          </w:tcPr>
          <w:p>
            <w:r>
              <w:t>Call identifier.</w:t>
            </w:r>
          </w:p>
        </w:tc>
      </w:tr>
      <w:tr>
        <w:tc>
          <w:tcPr>
            <w:tcW w:type="dxa" w:w="2880"/>
          </w:tcPr>
          <w:p>
            <w:r>
              <w:t>records[].activeCalls[].direction</w:t>
            </w:r>
          </w:p>
        </w:tc>
        <w:tc>
          <w:tcPr>
            <w:tcW w:type="dxa" w:w="2880"/>
          </w:tcPr>
          <w:p>
            <w:r>
              <w:t>string</w:t>
            </w:r>
          </w:p>
        </w:tc>
        <w:tc>
          <w:tcPr>
            <w:tcW w:type="dxa" w:w="2880"/>
          </w:tcPr>
          <w:p>
            <w:r>
              <w:t>Call direction: "Inbound", "Outbound".</w:t>
            </w:r>
          </w:p>
        </w:tc>
      </w:tr>
      <w:tr>
        <w:tc>
          <w:tcPr>
            <w:tcW w:type="dxa" w:w="2880"/>
          </w:tcPr>
          <w:p>
            <w:r>
              <w:t>records[].activeCalls[].queueCall</w:t>
            </w:r>
          </w:p>
        </w:tc>
        <w:tc>
          <w:tcPr>
            <w:tcW w:type="dxa" w:w="2880"/>
          </w:tcPr>
          <w:p>
            <w:r>
              <w:t>boolean</w:t>
            </w:r>
          </w:p>
        </w:tc>
        <w:tc>
          <w:tcPr>
            <w:tcW w:type="dxa" w:w="2880"/>
          </w:tcPr>
          <w:p>
            <w:r>
              <w:t>True if the call belongs to a call queue.</w:t>
            </w:r>
          </w:p>
        </w:tc>
      </w:tr>
      <w:tr>
        <w:tc>
          <w:tcPr>
            <w:tcW w:type="dxa" w:w="2880"/>
          </w:tcPr>
          <w:p>
            <w:r>
              <w:t>records[].activeCalls[].from</w:t>
            </w:r>
          </w:p>
        </w:tc>
        <w:tc>
          <w:tcPr>
            <w:tcW w:type="dxa" w:w="2880"/>
          </w:tcPr>
          <w:p>
            <w:r>
              <w:t>string</w:t>
            </w:r>
          </w:p>
        </w:tc>
        <w:tc>
          <w:tcPr>
            <w:tcW w:type="dxa" w:w="2880"/>
          </w:tcPr>
          <w:p>
            <w:r>
              <w:t>Phone or extension number of the caller.</w:t>
            </w:r>
          </w:p>
        </w:tc>
      </w:tr>
      <w:tr>
        <w:tc>
          <w:tcPr>
            <w:tcW w:type="dxa" w:w="2880"/>
          </w:tcPr>
          <w:p>
            <w:r>
              <w:t>records[].activeCalls[].fromName</w:t>
            </w:r>
          </w:p>
        </w:tc>
        <w:tc>
          <w:tcPr>
            <w:tcW w:type="dxa" w:w="2880"/>
          </w:tcPr>
          <w:p>
            <w:r>
              <w:t>string</w:t>
            </w:r>
          </w:p>
        </w:tc>
        <w:tc>
          <w:tcPr>
            <w:tcW w:type="dxa" w:w="2880"/>
          </w:tcPr>
          <w:p>
            <w:r>
              <w:t>Name of the caller.</w:t>
            </w:r>
          </w:p>
        </w:tc>
      </w:tr>
      <w:tr>
        <w:tc>
          <w:tcPr>
            <w:tcW w:type="dxa" w:w="2880"/>
          </w:tcPr>
          <w:p>
            <w:r>
              <w:t>records[].activeCalls[].to</w:t>
            </w:r>
          </w:p>
        </w:tc>
        <w:tc>
          <w:tcPr>
            <w:tcW w:type="dxa" w:w="2880"/>
          </w:tcPr>
          <w:p>
            <w:r>
              <w:t>string</w:t>
            </w:r>
          </w:p>
        </w:tc>
        <w:tc>
          <w:tcPr>
            <w:tcW w:type="dxa" w:w="2880"/>
          </w:tcPr>
          <w:p>
            <w:r>
              <w:t>Phone or extension number of the callee.</w:t>
            </w:r>
          </w:p>
        </w:tc>
      </w:tr>
      <w:tr>
        <w:tc>
          <w:tcPr>
            <w:tcW w:type="dxa" w:w="2880"/>
          </w:tcPr>
          <w:p>
            <w:r>
              <w:t>records[].activeCalls[].toName</w:t>
            </w:r>
          </w:p>
        </w:tc>
        <w:tc>
          <w:tcPr>
            <w:tcW w:type="dxa" w:w="2880"/>
          </w:tcPr>
          <w:p>
            <w:r>
              <w:t>string</w:t>
            </w:r>
          </w:p>
        </w:tc>
        <w:tc>
          <w:tcPr>
            <w:tcW w:type="dxa" w:w="2880"/>
          </w:tcPr>
          <w:p>
            <w:r>
              <w:t>Name of the callee.</w:t>
            </w:r>
          </w:p>
        </w:tc>
      </w:tr>
      <w:tr>
        <w:tc>
          <w:tcPr>
            <w:tcW w:type="dxa" w:w="2880"/>
          </w:tcPr>
          <w:p>
            <w:r>
              <w:t>records[].activeCalls[].startTime</w:t>
            </w:r>
          </w:p>
        </w:tc>
        <w:tc>
          <w:tcPr>
            <w:tcW w:type="dxa" w:w="2880"/>
          </w:tcPr>
          <w:p>
            <w:r>
              <w:t>string</w:t>
            </w:r>
          </w:p>
        </w:tc>
        <w:tc>
          <w:tcPr>
            <w:tcW w:type="dxa" w:w="2880"/>
          </w:tcPr>
          <w:p>
            <w:r>
              <w:t>Time when the call started (ISO 8601).</w:t>
            </w:r>
          </w:p>
        </w:tc>
      </w:tr>
      <w:tr>
        <w:tc>
          <w:tcPr>
            <w:tcW w:type="dxa" w:w="2880"/>
          </w:tcPr>
          <w:p>
            <w:r>
              <w:t>records[].activeCalls[].telephonyStatus</w:t>
            </w:r>
          </w:p>
        </w:tc>
        <w:tc>
          <w:tcPr>
            <w:tcW w:type="dxa" w:w="2880"/>
          </w:tcPr>
          <w:p>
            <w:r>
              <w:t>string</w:t>
            </w:r>
          </w:p>
        </w:tc>
        <w:tc>
          <w:tcPr>
            <w:tcW w:type="dxa" w:w="2880"/>
          </w:tcPr>
          <w:p>
            <w:r>
              <w:t>Telephony presence status for the call.</w:t>
            </w:r>
          </w:p>
        </w:tc>
      </w:tr>
      <w:tr>
        <w:tc>
          <w:tcPr>
            <w:tcW w:type="dxa" w:w="2880"/>
          </w:tcPr>
          <w:p>
            <w:r>
              <w:t>records[].activeCalls[].sipData</w:t>
            </w:r>
          </w:p>
        </w:tc>
        <w:tc>
          <w:tcPr>
            <w:tcW w:type="dxa" w:w="2880"/>
          </w:tcPr>
          <w:p>
            <w:r>
              <w:t>object</w:t>
            </w:r>
          </w:p>
        </w:tc>
        <w:tc>
          <w:tcPr>
            <w:tcW w:type="dxa" w:w="2880"/>
          </w:tcPr>
          <w:p>
            <w:r>
              <w:t>Detailed SIP call information (if requested).</w:t>
            </w:r>
          </w:p>
        </w:tc>
      </w:tr>
      <w:tr>
        <w:tc>
          <w:tcPr>
            <w:tcW w:type="dxa" w:w="2880"/>
          </w:tcPr>
          <w:p>
            <w:r>
              <w:t>records[].activeCalls[].sessionId</w:t>
            </w:r>
          </w:p>
        </w:tc>
        <w:tc>
          <w:tcPr>
            <w:tcW w:type="dxa" w:w="2880"/>
          </w:tcPr>
          <w:p>
            <w:r>
              <w:t>string</w:t>
            </w:r>
          </w:p>
        </w:tc>
        <w:tc>
          <w:tcPr>
            <w:tcW w:type="dxa" w:w="2880"/>
          </w:tcPr>
          <w:p>
            <w:r>
              <w:t>Call session ID.</w:t>
            </w:r>
          </w:p>
        </w:tc>
      </w:tr>
      <w:tr>
        <w:tc>
          <w:tcPr>
            <w:tcW w:type="dxa" w:w="2880"/>
          </w:tcPr>
          <w:p>
            <w:r>
              <w:t>records[].activeCalls[].telephonySessionId</w:t>
            </w:r>
          </w:p>
        </w:tc>
        <w:tc>
          <w:tcPr>
            <w:tcW w:type="dxa" w:w="2880"/>
          </w:tcPr>
          <w:p>
            <w:r>
              <w:t>string</w:t>
            </w:r>
          </w:p>
        </w:tc>
        <w:tc>
          <w:tcPr>
            <w:tcW w:type="dxa" w:w="2880"/>
          </w:tcPr>
          <w:p>
            <w:r>
              <w:t>Telephony session identifier.</w:t>
            </w:r>
          </w:p>
        </w:tc>
      </w:tr>
      <w:tr>
        <w:tc>
          <w:tcPr>
            <w:tcW w:type="dxa" w:w="2880"/>
          </w:tcPr>
          <w:p>
            <w:r>
              <w:t>records[].activeCalls[].onBehalfOf</w:t>
            </w:r>
          </w:p>
        </w:tc>
        <w:tc>
          <w:tcPr>
            <w:tcW w:type="dxa" w:w="2880"/>
          </w:tcPr>
          <w:p>
            <w:r>
              <w:t>string</w:t>
            </w:r>
          </w:p>
        </w:tc>
        <w:tc>
          <w:tcPr>
            <w:tcW w:type="dxa" w:w="2880"/>
          </w:tcPr>
          <w:p>
            <w:r>
              <w:t>Extension ID if the call is performed on behalf of another.</w:t>
            </w:r>
          </w:p>
        </w:tc>
      </w:tr>
      <w:tr>
        <w:tc>
          <w:tcPr>
            <w:tcW w:type="dxa" w:w="2880"/>
          </w:tcPr>
          <w:p>
            <w:r>
              <w:t>records[].activeCalls[].partyId</w:t>
            </w:r>
          </w:p>
        </w:tc>
        <w:tc>
          <w:tcPr>
            <w:tcW w:type="dxa" w:w="2880"/>
          </w:tcPr>
          <w:p>
            <w:r>
              <w:t>string</w:t>
            </w:r>
          </w:p>
        </w:tc>
        <w:tc>
          <w:tcPr>
            <w:tcW w:type="dxa" w:w="2880"/>
          </w:tcPr>
          <w:p>
            <w:r>
              <w:t>Internal identifier of the call party.</w:t>
            </w:r>
          </w:p>
        </w:tc>
      </w:tr>
      <w:tr>
        <w:tc>
          <w:tcPr>
            <w:tcW w:type="dxa" w:w="2880"/>
          </w:tcPr>
          <w:p>
            <w:r>
              <w:t>records[].activeCalls[].terminationType</w:t>
            </w:r>
          </w:p>
        </w:tc>
        <w:tc>
          <w:tcPr>
            <w:tcW w:type="dxa" w:w="2880"/>
          </w:tcPr>
          <w:p>
            <w:r>
              <w:t>string</w:t>
            </w:r>
          </w:p>
        </w:tc>
        <w:tc>
          <w:tcPr>
            <w:tcW w:type="dxa" w:w="2880"/>
          </w:tcPr>
          <w:p>
            <w:r>
              <w:t>Type of call termination.</w:t>
            </w:r>
          </w:p>
        </w:tc>
      </w:tr>
      <w:tr>
        <w:tc>
          <w:tcPr>
            <w:tcW w:type="dxa" w:w="2880"/>
          </w:tcPr>
          <w:p>
            <w:r>
              <w:t>records[].activeCalls[].callInfo</w:t>
            </w:r>
          </w:p>
        </w:tc>
        <w:tc>
          <w:tcPr>
            <w:tcW w:type="dxa" w:w="2880"/>
          </w:tcPr>
          <w:p>
            <w:r>
              <w:t>object</w:t>
            </w:r>
          </w:p>
        </w:tc>
        <w:tc>
          <w:tcPr>
            <w:tcW w:type="dxa" w:w="2880"/>
          </w:tcPr>
          <w:p>
            <w:r>
              <w:t>Additional call information.</w:t>
            </w:r>
          </w:p>
        </w:tc>
      </w:tr>
      <w:tr>
        <w:tc>
          <w:tcPr>
            <w:tcW w:type="dxa" w:w="2880"/>
          </w:tcPr>
          <w:p>
            <w:r>
              <w:t>records[].acceptCallQueueCalls</w:t>
            </w:r>
          </w:p>
        </w:tc>
        <w:tc>
          <w:tcPr>
            <w:tcW w:type="dxa" w:w="2880"/>
          </w:tcPr>
          <w:p>
            <w:r>
              <w:t>array</w:t>
            </w:r>
          </w:p>
        </w:tc>
        <w:tc>
          <w:tcPr>
            <w:tcW w:type="dxa" w:w="2880"/>
          </w:tcPr>
          <w:p>
            <w:r>
              <w:t>List of accepted call queue prompts.</w:t>
            </w:r>
          </w:p>
        </w:tc>
      </w:tr>
      <w:tr>
        <w:tc>
          <w:tcPr>
            <w:tcW w:type="dxa" w:w="2880"/>
          </w:tcPr>
          <w:p>
            <w:r>
              <w:t>navigation</w:t>
            </w:r>
          </w:p>
        </w:tc>
        <w:tc>
          <w:tcPr>
            <w:tcW w:type="dxa" w:w="2880"/>
          </w:tcPr>
          <w:p>
            <w:r>
              <w:t>object</w:t>
            </w:r>
          </w:p>
        </w:tc>
        <w:tc>
          <w:tcPr>
            <w:tcW w:type="dxa" w:w="2880"/>
          </w:tcPr>
          <w:p>
            <w:r>
              <w:t>Paging navigation links.</w:t>
            </w:r>
          </w:p>
        </w:tc>
      </w:tr>
      <w:tr>
        <w:tc>
          <w:tcPr>
            <w:tcW w:type="dxa" w:w="2880"/>
          </w:tcPr>
          <w:p>
            <w:r>
              <w:t>navigation.firstPage.uri</w:t>
            </w:r>
          </w:p>
        </w:tc>
        <w:tc>
          <w:tcPr>
            <w:tcW w:type="dxa" w:w="2880"/>
          </w:tcPr>
          <w:p>
            <w:r>
              <w:t>string</w:t>
            </w:r>
          </w:p>
        </w:tc>
        <w:tc>
          <w:tcPr>
            <w:tcW w:type="dxa" w:w="2880"/>
          </w:tcPr>
          <w:p>
            <w:r>
              <w:t>URI for the first page.</w:t>
            </w:r>
          </w:p>
        </w:tc>
      </w:tr>
      <w:tr>
        <w:tc>
          <w:tcPr>
            <w:tcW w:type="dxa" w:w="2880"/>
          </w:tcPr>
          <w:p>
            <w:r>
              <w:t>navigation.nextPage.uri</w:t>
            </w:r>
          </w:p>
        </w:tc>
        <w:tc>
          <w:tcPr>
            <w:tcW w:type="dxa" w:w="2880"/>
          </w:tcPr>
          <w:p>
            <w:r>
              <w:t>string</w:t>
            </w:r>
          </w:p>
        </w:tc>
        <w:tc>
          <w:tcPr>
            <w:tcW w:type="dxa" w:w="2880"/>
          </w:tcPr>
          <w:p>
            <w:r>
              <w:t>URI for the next page.</w:t>
            </w:r>
          </w:p>
        </w:tc>
      </w:tr>
      <w:tr>
        <w:tc>
          <w:tcPr>
            <w:tcW w:type="dxa" w:w="2880"/>
          </w:tcPr>
          <w:p>
            <w:r>
              <w:t>navigation.previousPage.uri</w:t>
            </w:r>
          </w:p>
        </w:tc>
        <w:tc>
          <w:tcPr>
            <w:tcW w:type="dxa" w:w="2880"/>
          </w:tcPr>
          <w:p>
            <w:r>
              <w:t>string</w:t>
            </w:r>
          </w:p>
        </w:tc>
        <w:tc>
          <w:tcPr>
            <w:tcW w:type="dxa" w:w="2880"/>
          </w:tcPr>
          <w:p>
            <w:r>
              <w:t>URI for the previous page.</w:t>
            </w:r>
          </w:p>
        </w:tc>
      </w:tr>
      <w:tr>
        <w:tc>
          <w:tcPr>
            <w:tcW w:type="dxa" w:w="2880"/>
          </w:tcPr>
          <w:p>
            <w:r>
              <w:t>navigation.lastPage.uri</w:t>
            </w:r>
          </w:p>
        </w:tc>
        <w:tc>
          <w:tcPr>
            <w:tcW w:type="dxa" w:w="2880"/>
          </w:tcPr>
          <w:p>
            <w:r>
              <w:t>string</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paging.pageStart</w:t>
            </w:r>
          </w:p>
        </w:tc>
        <w:tc>
          <w:tcPr>
            <w:tcW w:type="dxa" w:w="2880"/>
          </w:tcPr>
          <w:p>
            <w:r>
              <w:t>integer</w:t>
            </w:r>
          </w:p>
        </w:tc>
        <w:tc>
          <w:tcPr>
            <w:tcW w:type="dxa" w:w="2880"/>
          </w:tcPr>
          <w:p>
            <w:r>
              <w:t>Zero-based index of the first item on the page.</w:t>
            </w:r>
          </w:p>
        </w:tc>
      </w:tr>
      <w:tr>
        <w:tc>
          <w:tcPr>
            <w:tcW w:type="dxa" w:w="2880"/>
          </w:tcPr>
          <w:p>
            <w:r>
              <w:t>paging.pageEnd</w:t>
            </w:r>
          </w:p>
        </w:tc>
        <w:tc>
          <w:tcPr>
            <w:tcW w:type="dxa" w:w="2880"/>
          </w:tcPr>
          <w:p>
            <w:r>
              <w:t>integer</w:t>
            </w:r>
          </w:p>
        </w:tc>
        <w:tc>
          <w:tcPr>
            <w:tcW w:type="dxa" w:w="2880"/>
          </w:tcPr>
          <w:p>
            <w:r>
              <w:t>Zero-based index of the last item on the page.</w:t>
            </w:r>
          </w:p>
        </w:tc>
      </w:tr>
      <w:tr>
        <w:tc>
          <w:tcPr>
            <w:tcW w:type="dxa" w:w="2880"/>
          </w:tcPr>
          <w:p>
            <w:r>
              <w:t>paging.totalPages</w:t>
            </w:r>
          </w:p>
        </w:tc>
        <w:tc>
          <w:tcPr>
            <w:tcW w:type="dxa" w:w="2880"/>
          </w:tcPr>
          <w:p>
            <w:r>
              <w:t>integer</w:t>
            </w:r>
          </w:p>
        </w:tc>
        <w:tc>
          <w:tcPr>
            <w:tcW w:type="dxa" w:w="2880"/>
          </w:tcPr>
          <w:p>
            <w:r>
              <w:t>Total number of pages. May be omitted for some resources.</w:t>
            </w:r>
          </w:p>
        </w:tc>
      </w:tr>
      <w:tr>
        <w:tc>
          <w:tcPr>
            <w:tcW w:type="dxa" w:w="2880"/>
          </w:tcPr>
          <w:p>
            <w:r>
              <w:t>paging.totalElements</w:t>
            </w:r>
          </w:p>
        </w:tc>
        <w:tc>
          <w:tcPr>
            <w:tcW w:type="dxa" w:w="2880"/>
          </w:tcPr>
          <w:p>
            <w:r>
              <w:t>integer</w:t>
            </w:r>
          </w:p>
        </w:tc>
        <w:tc>
          <w:tcPr>
            <w:tcW w:type="dxa" w:w="2880"/>
          </w:tcPr>
          <w:p>
            <w:r>
              <w:t>Total number of elements. May be omitted for some resources.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(1-indexed).</w:t>
            </w:r>
          </w:p>
        </w:tc>
      </w:tr>
      <w:tr>
        <w:tc>
          <w:tcPr>
            <w:tcW w:type="dxa" w:w="2880"/>
          </w:tcPr>
          <w:p>
            <w:r>
              <w:t>perPage</w:t>
            </w:r>
          </w:p>
        </w:tc>
        <w:tc>
          <w:tcPr>
            <w:tcW w:type="dxa" w:w="2880"/>
          </w:tcPr>
          <w:p>
            <w:r>
              <w:t>integer</w:t>
            </w:r>
          </w:p>
        </w:tc>
        <w:tc>
          <w:tcPr>
            <w:tcW w:type="dxa" w:w="2880"/>
          </w:tcPr>
          <w:p>
            <w:r>
              <w:t>Number of records per page (max 1000).</w:t>
            </w:r>
          </w:p>
        </w:tc>
      </w:tr>
    </w:tbl>
    <w:p/>
    <w:p>
      <w:pPr>
        <w:pStyle w:val="Heading3"/>
      </w:pPr>
      <w:r>
        <w:t>Available Sorting Options</w:t>
      </w:r>
    </w:p>
    <w:p>
      <w:pPr>
        <w:pStyle w:val="ListBullet"/>
      </w:pPr>
      <w:r>
        <w:t>Sorting is not supported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'https://platform.ringcentral.com/restapi/v1.0/account/~/presence?detailedTelephonyState=true&amp;perPage=50' \</w:t>
        <w:br/>
        <w:t xml:space="preserve"> -H 'Content-Type: application/json'</w:t>
      </w:r>
    </w:p>
    <w:p>
      <w:pPr>
        <w:pStyle w:val="Heading3"/>
      </w:pPr>
      <w:r>
        <w:t>Example Usage</w:t>
      </w:r>
    </w:p>
    <w:p>
      <w:pPr>
        <w:pStyle w:val="Heading3"/>
      </w:pPr>
      <w:r>
        <w:t>Example 1: Get All Presence Statuses for Current Account</w:t>
      </w:r>
    </w:p>
    <w:p>
      <w:r>
        <w:rPr>
          <w:b/>
          <w:color w:val="666666"/>
          <w:sz w:val="16"/>
        </w:rPr>
        <w:t>[bash]</w:t>
      </w:r>
    </w:p>
    <w:p>
      <w:pPr>
        <w:shd w:fill="F2F2F2" w:val="clear"/>
      </w:pPr>
      <w:r>
        <w:rPr>
          <w:rFonts w:ascii="Courier New" w:hAnsi="Courier New"/>
          <w:sz w:val="17"/>
        </w:rPr>
        <w:t>curl -X GET 'https://platform.ringcentral.com/restapi/v1.0/account/~/presence' \</w:t>
        <w:br/>
        <w:t xml:space="preserve"> -H 'Content-Type: application/json'</w:t>
      </w:r>
    </w:p>
    <w:p>
      <w:pPr>
        <w:pStyle w:val="Heading3"/>
      </w:pPr>
      <w:r>
        <w:t>Example 2: Get Detailed Presence with SIP Data for Specific Account</w:t>
      </w:r>
    </w:p>
    <w:p>
      <w:r>
        <w:rPr>
          <w:b/>
          <w:color w:val="666666"/>
          <w:sz w:val="16"/>
        </w:rPr>
        <w:t>[bash]</w:t>
      </w:r>
    </w:p>
    <w:p>
      <w:pPr>
        <w:shd w:fill="F2F2F2" w:val="clear"/>
      </w:pPr>
      <w:r>
        <w:rPr>
          <w:rFonts w:ascii="Courier New" w:hAnsi="Courier New"/>
          <w:sz w:val="17"/>
        </w:rPr>
        <w:t>curl -X GET 'https://platform.ringcentral.com/restapi/v1.0/account/123456789/presence?detailedTelephonyState=true&amp;sipData=true&amp;perPage=100' \</w:t>
        <w:br/>
        <w:t xml:space="preserve"> -H 'Content-Type: application/json'</w:t>
      </w:r>
    </w:p>
    <w:p>
      <w:pPr>
        <w:pStyle w:val="Heading3"/>
      </w:pPr>
      <w:r>
        <w:t>Example 3: Get Second Page of Presence Statuses</w:t>
      </w:r>
    </w:p>
    <w:p>
      <w:r>
        <w:rPr>
          <w:b/>
          <w:color w:val="666666"/>
          <w:sz w:val="16"/>
        </w:rPr>
        <w:t>[bash]</w:t>
      </w:r>
    </w:p>
    <w:p>
      <w:pPr>
        <w:shd w:fill="F2F2F2" w:val="clear"/>
      </w:pPr>
      <w:r>
        <w:rPr>
          <w:rFonts w:ascii="Courier New" w:hAnsi="Courier New"/>
          <w:sz w:val="17"/>
        </w:rPr>
        <w:t>curl -X GET 'https://platform.ringcentral.com/restapi/v1.0/account/~/presence?page=2&amp;perPage=100' \</w:t>
        <w:br/>
        <w:t xml:space="preserve"> -H 'Content-Type: application/json'</w:t>
      </w:r>
    </w:p>
    <w:p>
      <w:pPr>
        <w:pStyle w:val="Heading3"/>
      </w:pPr>
      <w:r>
        <w:t>Behavior</w:t>
      </w:r>
    </w:p>
    <w:p>
      <w:pPr>
        <w:pStyle w:val="ListBullet"/>
      </w:pPr>
      <w:r>
        <w:t>Parameter Validation: Validates accountId and any optional query parameters.</w:t>
      </w:r>
    </w:p>
    <w:p>
      <w:pPr>
        <w:pStyle w:val="ListBullet"/>
      </w:pPr>
      <w:r>
        <w:t>Presence Data Retrieval: Gathers presence info for all extensions in the specified account.</w:t>
      </w:r>
    </w:p>
    <w:p>
      <w:pPr>
        <w:pStyle w:val="ListBullet"/>
      </w:pPr>
      <w:r>
        <w:t>Field Omission/Defaults: For certain extension types (e.g., Department, Fax User), presence is always "Offline" and other fields are omitted.</w:t>
      </w:r>
    </w:p>
    <w:p>
      <w:pPr>
        <w:pStyle w:val="ListBullet"/>
      </w:pPr>
      <w:r>
        <w:t>Paging: Returns paginated results based on page and perPage parameters.</w:t>
      </w:r>
    </w:p>
    <w:p>
      <w:pPr>
        <w:pStyle w:val="ListBullet"/>
      </w:pPr>
      <w:r>
        <w:t>Response Construction: Returns an object containing a list of presence records, navigation, and paging information.</w:t>
      </w:r>
    </w:p>
    <w:p>
      <w:pPr>
        <w:pStyle w:val="Heading3"/>
      </w:pPr>
      <w:r>
        <w:t>Notes</w:t>
      </w:r>
    </w:p>
    <w:p>
      <w:pPr>
        <w:pStyle w:val="ListBullet"/>
      </w:pPr>
      <w:r>
        <w:t>The accountId can be set to "~" to use the account associated with the current authorized session.</w:t>
      </w:r>
    </w:p>
    <w:p>
      <w:pPr>
        <w:pStyle w:val="ListBullet"/>
      </w:pPr>
      <w:r>
        <w:t>Some extension types always return presenceStatus: Offline and omit detailed presence fields.</w:t>
      </w:r>
    </w:p>
    <w:p>
      <w:pPr>
        <w:pStyle w:val="ListBullet"/>
      </w:pPr>
      <w:r>
        <w:t>The maximum value for perPage is 1000; higher values will be capped.</w:t>
      </w:r>
    </w:p>
    <w:p>
      <w:pPr>
        <w:pStyle w:val="ListBullet"/>
      </w:pPr>
      <w:r>
        <w:t>The endpoint supports pagination; set page and perPage as needed to navigate results.</w:t>
      </w:r>
    </w:p>
    <w:p>
      <w:pPr>
        <w:pStyle w:val="ListBullet"/>
      </w:pPr>
      <w:r>
        <w:t>If you request a non-existent page or set perPage=0, the result may be empty and paging fields may be omitted.</w:t>
      </w:r>
    </w:p>
    <w:p>
      <w:pPr>
        <w:pStyle w:val="ListBullet"/>
      </w:pPr>
      <w:r>
        <w:t>The endpoint may omit totalPages and totalElements in some cases for performance reasons.</w:t>
      </w:r>
    </w:p>
    <w:p>
      <w:pPr>
        <w:pStyle w:val="Heading3"/>
      </w:pPr>
      <w:r>
        <w:t>Gotchas</w:t>
      </w:r>
    </w:p>
    <w:p>
      <w:pPr>
        <w:pStyle w:val="ListBullet"/>
      </w:pPr>
      <w:r>
        <w:t>Presence data for system extensions (Department, Fax, Voicemail, etc.) is limited and always "Offline".</w:t>
      </w:r>
    </w:p>
    <w:p>
      <w:pPr>
        <w:pStyle w:val="ListBullet"/>
      </w:pPr>
      <w:r>
        <w:t>Invalid combinations of dndStatus and extension type will result in a 400 error.</w:t>
      </w:r>
    </w:p>
    <w:p>
      <w:pPr>
        <w:pStyle w:val="ListBullet"/>
      </w:pPr>
      <w:r>
        <w:t>If accountId is not provided or is empty, the endpoint will return an error.</w:t>
      </w:r>
    </w:p>
    <w:p>
      <w:pPr>
        <w:pStyle w:val="ListBullet"/>
      </w:pPr>
      <w:r>
        <w:t>Only extensions for which the requesting user has access will be included in results.</w:t>
      </w:r>
    </w:p>
    <w:p>
      <w:pPr>
        <w:pStyle w:val="ListBullet"/>
      </w:pPr>
      <w:r>
        <w:t>When detailedTelephonyState or sipData are set to true, responses may be larger and take longer to fetch.</w:t>
      </w:r>
    </w:p>
    <w:p>
      <w:pPr>
        <w:pStyle w:val="ListBullet"/>
      </w:pPr>
      <w:r>
        <w:t>Some fields may be null or omitted depending on the extension type and account configuration.</w:t>
      </w:r>
    </w:p>
    <w:p>
      <w:pPr>
        <w:pStyle w:val="Heading3"/>
      </w:pPr>
      <w:r>
        <w:t>Performance Considerations</w:t>
      </w:r>
    </w:p>
    <w:p>
      <w:pPr>
        <w:pStyle w:val="ListBullet"/>
      </w:pPr>
      <w:r>
        <w:t>Setting detailedTelephonyState or sipData to true increases response size and processing time.</w:t>
      </w:r>
    </w:p>
    <w:p>
      <w:pPr>
        <w:pStyle w:val="ListBullet"/>
      </w:pPr>
      <w:r>
        <w:t>For large accounts, use pagination (page and perPage) to limit result size per request.</w:t>
      </w:r>
    </w:p>
    <w:p>
      <w:pPr>
        <w:pStyle w:val="Heading3"/>
      </w:pPr>
      <w:r>
        <w:t>Error Handling</w:t>
      </w:r>
    </w:p>
    <w:p>
      <w:pPr>
        <w:pStyle w:val="ListBullet"/>
      </w:pPr>
      <w:r>
        <w:t>400 Bad Request: Returned when required parameters are missing, invalid, or incompatible options (e.g., invalid extension type for presence query).</w:t>
      </w:r>
    </w:p>
    <w:p>
      <w:pPr>
        <w:pStyle w:val="ListBullet"/>
      </w:pPr>
      <w:r>
        <w:t>401 Unauthorized: Returned when the user does not have permission or is not authenticated.</w:t>
      </w:r>
    </w:p>
    <w:p>
      <w:pPr>
        <w:pStyle w:val="ListBullet"/>
      </w:pPr>
      <w:r>
        <w:t>500 Internal Server Error: Returned if an unexpected server-side error occurs.</w:t>
      </w:r>
    </w:p>
    <w:p>
      <w:pPr>
        <w:pStyle w:val="Heading3"/>
      </w:pPr>
      <w:r>
        <w:t>Error Examples</w:t>
      </w:r>
    </w:p>
    <w:p>
      <w:pPr>
        <w:pStyle w:val="Heading4"/>
      </w:pPr>
      <w:r>
        <w:t>400 Bad Request</w:t>
      </w:r>
    </w:p>
    <w:p>
      <w:pPr>
        <w:pStyle w:val="Heading4"/>
      </w:pPr>
      <w:r>
        <w:t>401 Unauthorized</w:t>
      </w:r>
    </w:p>
    <w:p>
      <w:pPr>
        <w:pStyle w:val="Heading4"/>
      </w:pPr>
      <w:r>
        <w:t>500 Internal Server Error</w:t>
      </w:r>
    </w:p>
    <w:p>
      <w:r>
        <w:br w:type="page"/>
      </w:r>
    </w:p>
    <w:p>
      <w:pPr>
        <w:pStyle w:val="Heading2"/>
      </w:pPr>
      <w:r>
        <w:t>290. [GET] Get a Call Queue's Presence</w:t>
      </w:r>
    </w:p>
    <w:p>
      <w:r>
        <w:rPr>
          <w:b/>
        </w:rPr>
        <w:t xml:space="preserve">Endpoint: </w:t>
      </w:r>
      <w:r>
        <w:rPr>
          <w:rFonts w:ascii="Courier New" w:hAnsi="Courier New"/>
          <w:sz w:val="18"/>
        </w:rPr>
        <w:t>/restapi/v1.0/account/{{accountId}}/call-queues/{{groupId}}/presence</w:t>
      </w:r>
    </w:p>
    <w:p>
      <w:pPr>
        <w:pStyle w:val="Heading3"/>
      </w:pPr>
      <w:r>
        <w:t>Prerequisites</w:t>
      </w:r>
    </w:p>
    <w:p>
      <w:pPr>
        <w:pStyle w:val="ListBullet"/>
      </w:pPr>
      <w:r>
        <w:t>Must have permission to view call queue presence information for the specified account and group.</w:t>
      </w:r>
    </w:p>
    <w:p>
      <w:pPr>
        <w:pStyle w:val="Heading3"/>
      </w:pPr>
      <w:r>
        <w:t>Method</w:t>
      </w:r>
    </w:p>
    <w:p>
      <w:r>
        <w:t>GET</w:t>
      </w:r>
    </w:p>
    <w:p>
      <w:pPr>
        <w:pStyle w:val="Heading3"/>
      </w:pPr>
      <w:r>
        <w:t>URL</w:t>
      </w:r>
    </w:p>
    <w:p>
      <w:r>
        <w:t>https://platform.ringcentral.com/restapi/v1.0/account/{{accountId}}/call-queues/{{groupId}}/presence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presence status of all members within a specified call queue for a given RingCentral account. Useful to determine which members are available to take calls and their current queue-specific status.</w:t>
      </w:r>
    </w:p>
    <w:p>
      <w:pPr>
        <w:pStyle w:val="Heading3"/>
      </w:pPr>
      <w:r>
        <w:t>Enforcement Rules</w:t>
      </w:r>
    </w:p>
    <w:p>
      <w:pPr>
        <w:pStyle w:val="ListBullet"/>
      </w:pPr>
      <w:r>
        <w:t>The accountId and groupId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session.</w:t>
      </w:r>
    </w:p>
    <w:p>
      <w:pPr>
        <w:pStyle w:val="ListBullet"/>
      </w:pPr>
      <w:r>
        <w:t>Always construct the path as /restapi/v1.0/account/{{accountId}}/call-queues/{{groupId}}/presence, with both {{accountId}} and {{groupId}} as non-empty strings.</w:t>
      </w:r>
    </w:p>
    <w:p>
      <w:pPr>
        <w:pStyle w:val="ListBullet"/>
      </w:pPr>
      <w:r>
        <w:t>Do not call the API with missing or empty accountId or groupId (e.g., avoid /account//call-queues//presence).</w:t>
      </w:r>
    </w:p>
    <w:p>
      <w:pPr>
        <w:pStyle w:val="ListBullet"/>
      </w:pPr>
      <w:r>
        <w:t>Never infer or guess values for accountId or groupId beyond using "~" as the account default.</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/restapi/v1.0/account/~/call-queues/123456789/presence</w:t>
        <w:br/>
        <w:t>/restapi/v1.0/account/123456789/call-queues/987654321/presence</w:t>
      </w:r>
    </w:p>
    <w:p>
      <w:pPr>
        <w:pStyle w:val="Heading3"/>
      </w:pPr>
      <w:r>
        <w:t>Invalid Examples</w:t>
      </w:r>
    </w:p>
    <w:p>
      <w:r>
        <w:rPr>
          <w:b/>
          <w:color w:val="666666"/>
          <w:sz w:val="16"/>
        </w:rPr>
        <w:t>[http]</w:t>
      </w:r>
    </w:p>
    <w:p>
      <w:pPr>
        <w:shd w:fill="F2F2F2" w:val="clear"/>
      </w:pPr>
      <w:r>
        <w:rPr>
          <w:rFonts w:ascii="Courier New" w:hAnsi="Courier New"/>
          <w:sz w:val="17"/>
        </w:rPr>
        <w:t>/restapi/v1.0/account//call-queues//presence</w:t>
        <w:br/>
        <w:t>/restapi/v1.0/account/~/call-queues//presence</w:t>
        <w:br/>
        <w:t>/restapi/v1.0/account//call-queues/123456789/presence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groupId</w:t>
            </w:r>
          </w:p>
        </w:tc>
        <w:tc>
          <w:tcPr>
            <w:tcW w:type="dxa" w:w="2880"/>
          </w:tcPr>
          <w:p>
            <w:r>
              <w:t>string</w:t>
            </w:r>
          </w:p>
        </w:tc>
        <w:tc>
          <w:tcPr>
            <w:tcW w:type="dxa" w:w="2880"/>
          </w:tcPr>
          <w:p>
            <w:r>
              <w:t>Internal identifier of a call queue extension (call queue 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"member": {</w:t>
        <w:br/>
        <w:t xml:space="preserve"> "id": "123456789",</w:t>
        <w:br/>
        <w:t xml:space="preserve"> "extensionNumber": "101",</w:t>
        <w:br/>
        <w:t xml:space="preserve"> "name": "John Doe"</w:t>
        <w:br/>
        <w:t xml:space="preserve"> },</w:t>
        <w:br/>
        <w:t xml:space="preserve"> "acceptQueueCalls": true,</w:t>
        <w:br/>
        <w:t xml:space="preserve"> "acceptCurrentQueueCalls": false</w:t>
        <w:br/>
        <w:t xml:space="preserve"> },</w:t>
        <w:br/>
        <w:t xml:space="preserve"> {</w:t>
        <w:br/>
        <w:t xml:space="preserve"> "member": {</w:t>
        <w:br/>
        <w:t xml:space="preserve"> "id": "987654321",</w:t>
        <w:br/>
        <w:t xml:space="preserve"> "extensionNumber": "102",</w:t>
        <w:br/>
        <w:t xml:space="preserve"> "name": "Jane Smith"</w:t>
        <w:br/>
        <w:t xml:space="preserve"> },</w:t>
        <w:br/>
        <w:t xml:space="preserve"> "acceptQueueCalls": true,</w:t>
        <w:br/>
        <w:t xml:space="preserve"> "acceptCurrentQueueCalls": true</w:t>
        <w:br/>
        <w:t xml:space="preserve"> }</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or groupId.",</w:t>
        <w:br/>
        <w:t xml:space="preserve"> "errors": [</w:t>
        <w:br/>
        <w:t xml:space="preserve"> {</w:t>
        <w:br/>
        <w:t xml:space="preserve"> "errorCode": "InvalidParameter",</w:t>
        <w:br/>
        <w:t xml:space="preserve"> "message": "groupId should not be empty"</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"CMN-1000",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queue member presence records.</w:t>
            </w:r>
          </w:p>
        </w:tc>
      </w:tr>
      <w:tr>
        <w:tc>
          <w:tcPr>
            <w:tcW w:type="dxa" w:w="2880"/>
          </w:tcPr>
          <w:p>
            <w:r>
              <w:t>records[].member</w:t>
            </w:r>
          </w:p>
        </w:tc>
        <w:tc>
          <w:tcPr>
            <w:tcW w:type="dxa" w:w="2880"/>
          </w:tcPr>
          <w:p>
            <w:r>
              <w:t>object</w:t>
            </w:r>
          </w:p>
        </w:tc>
        <w:tc>
          <w:tcPr>
            <w:tcW w:type="dxa" w:w="2880"/>
          </w:tcPr>
          <w:p>
            <w:r>
              <w:t>Information about the call queue member.</w:t>
            </w:r>
          </w:p>
        </w:tc>
      </w:tr>
      <w:tr>
        <w:tc>
          <w:tcPr>
            <w:tcW w:type="dxa" w:w="2880"/>
          </w:tcPr>
          <w:p>
            <w:r>
              <w:t>records[].member.id</w:t>
            </w:r>
          </w:p>
        </w:tc>
        <w:tc>
          <w:tcPr>
            <w:tcW w:type="dxa" w:w="2880"/>
          </w:tcPr>
          <w:p>
            <w:r>
              <w:t>string</w:t>
            </w:r>
          </w:p>
        </w:tc>
        <w:tc>
          <w:tcPr>
            <w:tcW w:type="dxa" w:w="2880"/>
          </w:tcPr>
          <w:p>
            <w:r>
              <w:t>Internal identifier of the member (extension ID).</w:t>
            </w:r>
          </w:p>
        </w:tc>
      </w:tr>
      <w:tr>
        <w:tc>
          <w:tcPr>
            <w:tcW w:type="dxa" w:w="2880"/>
          </w:tcPr>
          <w:p>
            <w:r>
              <w:t>records[].member.extensionNumber</w:t>
            </w:r>
          </w:p>
        </w:tc>
        <w:tc>
          <w:tcPr>
            <w:tcW w:type="dxa" w:w="2880"/>
          </w:tcPr>
          <w:p>
            <w:r>
              <w:t>string</w:t>
            </w:r>
          </w:p>
        </w:tc>
        <w:tc>
          <w:tcPr>
            <w:tcW w:type="dxa" w:w="2880"/>
          </w:tcPr>
          <w:p>
            <w:r>
              <w:t>Extension number of the member.</w:t>
            </w:r>
          </w:p>
        </w:tc>
      </w:tr>
      <w:tr>
        <w:tc>
          <w:tcPr>
            <w:tcW w:type="dxa" w:w="2880"/>
          </w:tcPr>
          <w:p>
            <w:r>
              <w:t>records[].member.name</w:t>
            </w:r>
          </w:p>
        </w:tc>
        <w:tc>
          <w:tcPr>
            <w:tcW w:type="dxa" w:w="2880"/>
          </w:tcPr>
          <w:p>
            <w:r>
              <w:t>string</w:t>
            </w:r>
          </w:p>
        </w:tc>
        <w:tc>
          <w:tcPr>
            <w:tcW w:type="dxa" w:w="2880"/>
          </w:tcPr>
          <w:p>
            <w:r>
              <w:t>Name of the member.</w:t>
            </w:r>
          </w:p>
        </w:tc>
      </w:tr>
      <w:tr>
        <w:tc>
          <w:tcPr>
            <w:tcW w:type="dxa" w:w="2880"/>
          </w:tcPr>
          <w:p>
            <w:r>
              <w:t>records[].acceptQueueCalls</w:t>
            </w:r>
          </w:p>
        </w:tc>
        <w:tc>
          <w:tcPr>
            <w:tcW w:type="dxa" w:w="2880"/>
          </w:tcPr>
          <w:p>
            <w:r>
              <w:t>boolean</w:t>
            </w:r>
          </w:p>
        </w:tc>
        <w:tc>
          <w:tcPr>
            <w:tcW w:type="dxa" w:w="2880"/>
          </w:tcPr>
          <w:p>
            <w:r>
              <w:t>Private member telephony availability status for calls of all queues (ignored if in request body).</w:t>
            </w:r>
          </w:p>
        </w:tc>
      </w:tr>
      <w:tr>
        <w:tc>
          <w:tcPr>
            <w:tcW w:type="dxa" w:w="2880"/>
          </w:tcPr>
          <w:p>
            <w:r>
              <w:t>records[].acceptCurrentQueueCalls</w:t>
            </w:r>
          </w:p>
        </w:tc>
        <w:tc>
          <w:tcPr>
            <w:tcW w:type="dxa" w:w="2880"/>
          </w:tcPr>
          <w:p>
            <w:r>
              <w:t>boolean</w:t>
            </w:r>
          </w:p>
        </w:tc>
        <w:tc>
          <w:tcPr>
            <w:tcW w:type="dxa" w:w="2880"/>
          </w:tcPr>
          <w:p>
            <w:r>
              <w:t>Member's availability specifically in this call queue.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'https://platform.ringcentral.com/restapi/v1.0/account/~/call-queues/123456789/presence' \</w:t>
        <w:br/>
        <w:t xml:space="preserve"> -H 'Content-Type: application/json'</w:t>
      </w:r>
    </w:p>
    <w:p>
      <w:pPr>
        <w:pStyle w:val="Heading3"/>
      </w:pPr>
      <w:r>
        <w:t>Example Usage</w:t>
      </w:r>
    </w:p>
    <w:p>
      <w:pPr>
        <w:pStyle w:val="Heading3"/>
      </w:pPr>
      <w:r>
        <w:t>Example 1: Get Presence for Current Account's Call Queue</w:t>
      </w:r>
    </w:p>
    <w:p>
      <w:pPr>
        <w:pStyle w:val="Heading3"/>
      </w:pPr>
      <w:r>
        <w:t>Example 2: Get Presence for Specific Account and Call Queue</w:t>
      </w:r>
    </w:p>
    <w:p>
      <w:r>
        <w:rPr>
          <w:b/>
          <w:color w:val="666666"/>
          <w:sz w:val="16"/>
        </w:rPr>
        <w:t>[bash]</w:t>
      </w:r>
    </w:p>
    <w:p>
      <w:pPr>
        <w:shd w:fill="F2F2F2" w:val="clear"/>
      </w:pPr>
      <w:r>
        <w:rPr>
          <w:rFonts w:ascii="Courier New" w:hAnsi="Courier New"/>
          <w:sz w:val="17"/>
        </w:rPr>
        <w:t>curl -X GET 'https://platform.ringcentral.com/restapi/v1.0/account/123456789/call-queues/987654321/presence' \</w:t>
        <w:br/>
        <w:t xml:space="preserve"> -H 'Content-Type: application/json'</w:t>
      </w:r>
    </w:p>
    <w:p>
      <w:pPr>
        <w:pStyle w:val="Heading3"/>
      </w:pPr>
      <w:r>
        <w:t>Behavior</w:t>
      </w:r>
    </w:p>
    <w:p>
      <w:pPr>
        <w:pStyle w:val="ListBullet"/>
      </w:pPr>
      <w:r>
        <w:t>Validates that both accountId and groupId are present and not empty.</w:t>
      </w:r>
    </w:p>
    <w:p>
      <w:pPr>
        <w:pStyle w:val="ListBullet"/>
      </w:pPr>
      <w:r>
        <w:t>Returns a list of all call queue members and their presence status for both all queues and the particular queue referenced.</w:t>
      </w:r>
    </w:p>
    <w:p>
      <w:pPr>
        <w:pStyle w:val="ListBullet"/>
      </w:pPr>
      <w:r>
        <w:t>The acceptQueueCalls indicates the member’s general telephony availability for all queues.</w:t>
      </w:r>
    </w:p>
    <w:p>
      <w:pPr>
        <w:pStyle w:val="ListBullet"/>
      </w:pPr>
      <w:r>
        <w:t>The acceptCurrentQueueCalls reflects the member’s availability status specifically for this call queue.</w:t>
      </w:r>
    </w:p>
    <w:p>
      <w:pPr>
        <w:pStyle w:val="Heading3"/>
      </w:pPr>
      <w:r>
        <w:t>Notes</w:t>
      </w:r>
    </w:p>
    <w:p>
      <w:pPr>
        <w:pStyle w:val="ListBullet"/>
      </w:pPr>
      <w:r>
        <w:t>The acceptQueueCalls parameter, if sent in a request body, is ignored—this endpoint only uses path parameters.</w:t>
      </w:r>
    </w:p>
    <w:p>
      <w:pPr>
        <w:pStyle w:val="ListBullet"/>
      </w:pPr>
      <w:r>
        <w:t>If accountId is "~", the account associated with the current authorization session is used.</w:t>
      </w:r>
    </w:p>
    <w:p>
      <w:pPr>
        <w:pStyle w:val="ListBullet"/>
      </w:pPr>
      <w:r>
        <w:t>groupId must always be provided and valid for the account.</w:t>
      </w:r>
    </w:p>
    <w:p>
      <w:pPr>
        <w:pStyle w:val="ListBullet"/>
      </w:pPr>
      <w:r>
        <w:t>There are no query parameters or request body for this endpoint.</w:t>
      </w:r>
    </w:p>
    <w:p>
      <w:pPr>
        <w:pStyle w:val="Heading3"/>
      </w:pPr>
      <w:r>
        <w:t>Gotchas</w:t>
      </w:r>
    </w:p>
    <w:p>
      <w:pPr>
        <w:pStyle w:val="ListBullet"/>
      </w:pPr>
      <w:r>
        <w:t>Do not send any request body to this endpoint; only path parameters are used.</w:t>
      </w:r>
    </w:p>
    <w:p>
      <w:pPr>
        <w:pStyle w:val="ListBullet"/>
      </w:pPr>
      <w:r>
        <w:t>Both accountId and groupId must be valid; otherwise, you will receive a 400 or 404 error.</w:t>
      </w:r>
    </w:p>
    <w:p>
      <w:pPr>
        <w:pStyle w:val="ListBullet"/>
      </w:pPr>
      <w:r>
        <w:t>A missing or empty groupId is not allowed.</w:t>
      </w:r>
    </w:p>
    <w:p>
      <w:pPr>
        <w:pStyle w:val="ListBullet"/>
      </w:pPr>
      <w:r>
        <w:t>The endpoint returns an array of members; if the call queue is empty, the records array will be empty.</w:t>
      </w:r>
    </w:p>
    <w:p>
      <w:pPr>
        <w:pStyle w:val="Heading3"/>
      </w:pPr>
      <w:r>
        <w:t>Error Handling</w:t>
      </w:r>
    </w:p>
    <w:p>
      <w:pPr>
        <w:pStyle w:val="ListBullet"/>
      </w:pPr>
      <w:r>
        <w:t>400 Bad Request: When parameters are missing or invalid.</w:t>
      </w:r>
    </w:p>
    <w:p>
      <w:pPr>
        <w:pStyle w:val="ListBullet"/>
      </w:pPr>
      <w:r>
        <w:t>401 Unauthorized: When credentials are missing or invalid.</w:t>
      </w:r>
    </w:p>
    <w:p>
      <w:pPr>
        <w:pStyle w:val="ListBullet"/>
      </w:pPr>
      <w:r>
        <w:t>404 Not Found: When the specified call queue or account cannot be found.</w:t>
      </w:r>
    </w:p>
    <w:p>
      <w:pPr>
        <w:pStyle w:val="ListBullet"/>
      </w:pPr>
      <w:r>
        <w:t>500 Internal Server Error: For unexpected errors on the server side.</w:t>
      </w:r>
    </w:p>
    <w:p>
      <w:pPr>
        <w:pStyle w:val="Heading3"/>
      </w:pPr>
      <w:r>
        <w:t>Related callQueuePresence actions</w:t>
      </w:r>
    </w:p>
    <w:p>
      <w:pPr>
        <w:pStyle w:val="ListBullet"/>
      </w:pPr>
      <w:r>
        <w:t>[PUT] Update Call Queue Presence — /restapi/v1.0/account/{{ACCOUNTID}}/call-queues/{{GROUPID}}/presence</w:t>
      </w:r>
    </w:p>
    <w:p>
      <w:pPr>
        <w:pStyle w:val="ListBullet"/>
      </w:pPr>
      <w:r>
        <w:t>[GET] Get an Agent's Call Queue Presence — /restapi/v1.0/account/{{accountId}}/extension/{{extensionId}}/call-queue-presence</w:t>
      </w:r>
    </w:p>
    <w:p>
      <w:pPr>
        <w:pStyle w:val="ListBullet"/>
      </w:pPr>
      <w:r>
        <w:t>[PUT] Update Extension Call Queue Presence — /restapi/v1.0/account/{{ACCOUNTID}}/extension/{{EXTENSIONID}}/call-queue-presence</w:t>
      </w:r>
    </w:p>
    <w:p>
      <w:r>
        <w:br w:type="page"/>
      </w:r>
    </w:p>
    <w:p>
      <w:pPr>
        <w:pStyle w:val="Heading2"/>
      </w:pPr>
      <w:r>
        <w:t>291. [PUT] Update Call Queue Presence</w:t>
      </w:r>
    </w:p>
    <w:p>
      <w:r>
        <w:rPr>
          <w:b/>
        </w:rPr>
        <w:t xml:space="preserve">Endpoint: </w:t>
      </w:r>
      <w:r>
        <w:rPr>
          <w:rFonts w:ascii="Courier New" w:hAnsi="Courier New"/>
          <w:sz w:val="18"/>
        </w:rPr>
        <w:t>/restapi/v1.0/account/{{ACCOUNTID}}/call-queues/{{GROUPID}}/presence</w:t>
      </w:r>
    </w:p>
    <w:p>
      <w:pPr>
        <w:pStyle w:val="Heading3"/>
      </w:pPr>
      <w:r>
        <w:t>Update a Call Queue's Presence</w:t>
      </w:r>
    </w:p>
    <w:p>
      <w:pPr>
        <w:pStyle w:val="Heading3"/>
      </w:pPr>
      <w:r>
        <w:t>Prerequisites</w:t>
      </w:r>
    </w:p>
    <w:p>
      <w:pPr>
        <w:pStyle w:val="ListBullet"/>
      </w:pPr>
      <w:r>
        <w:t>Must have permissions to manage call queues and member presence for the specified RingCentral account</w:t>
      </w:r>
    </w:p>
    <w:p>
      <w:pPr>
        <w:pStyle w:val="Heading3"/>
      </w:pPr>
      <w:r>
        <w:t>Method</w:t>
      </w:r>
    </w:p>
    <w:p>
      <w:r>
        <w:t>PUT</w:t>
      </w:r>
    </w:p>
    <w:p>
      <w:pPr>
        <w:pStyle w:val="Heading3"/>
      </w:pPr>
      <w:r>
        <w:t>URL</w:t>
      </w:r>
    </w:p>
    <w:p>
      <w:r>
        <w:t>https://platform.ringcentral.com/restapi/v1.0/account/{{accountId}}/call-queues/{{groupId}}/presence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presence status of call queue members in the specified call queue. This endpoint allows you to set the availability of each member for the current queue. The acceptQueueCalls property is accepted in the request but will be ignored; only acceptCurrentQueueCalls is used to update per-queue availability.</w:t>
      </w:r>
    </w:p>
    <w:p>
      <w:pPr>
        <w:pStyle w:val="Heading3"/>
      </w:pPr>
      <w:r>
        <w:t>Enforcement Rules</w:t>
      </w:r>
    </w:p>
    <w:p>
      <w:pPr>
        <w:pStyle w:val="ListBullet"/>
      </w:pPr>
      <w:r>
        <w:t>The accountId and groupId path parameters must always be present in the URL.</w:t>
      </w:r>
    </w:p>
    <w:p>
      <w:pPr>
        <w:pStyle w:val="ListBullet"/>
      </w:pPr>
      <w:r>
        <w:t>If the user does not provide an accountId, default it explicitly to "~", which refers to the currently authenticated account.</w:t>
      </w:r>
    </w:p>
    <w:p>
      <w:pPr>
        <w:pStyle w:val="ListBullet"/>
      </w:pPr>
      <w:r>
        <w:t>Never call the endpoint with missing or empty path parameters.</w:t>
      </w:r>
    </w:p>
    <w:p>
      <w:pPr>
        <w:pStyle w:val="ListBullet"/>
      </w:pPr>
      <w:r>
        <w:t>Construct the path as /restapi/v1.0/account/{{accountId}}/call-queues/{{groupId}}/presence, where both {{accountId}} and {{groupId}} are non-empty strings.</w:t>
      </w:r>
    </w:p>
    <w:p>
      <w:pPr>
        <w:pStyle w:val="ListBullet"/>
      </w:pPr>
      <w:r>
        <w:t>When executing, send Path Parameters in the URL, not in the request body.</w:t>
      </w:r>
    </w:p>
    <w:p>
      <w:pPr>
        <w:pStyle w:val="ListBullet"/>
      </w:pPr>
      <w:r>
        <w:t>When executing, send Query Parameters as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/restapi/v1.0/account/~/call-queues/123456789/presence</w:t>
        <w:br/>
        <w:t>/restapi/v1.0/account/101/call-queues/987654321/presence</w:t>
      </w:r>
    </w:p>
    <w:p>
      <w:pPr>
        <w:pStyle w:val="Heading3"/>
      </w:pPr>
      <w:r>
        <w:t>Invalid Examples</w:t>
      </w:r>
    </w:p>
    <w:p>
      <w:r>
        <w:rPr>
          <w:b/>
          <w:color w:val="666666"/>
          <w:sz w:val="16"/>
        </w:rPr>
        <w:t>[http]</w:t>
      </w:r>
    </w:p>
    <w:p>
      <w:pPr>
        <w:shd w:fill="F2F2F2" w:val="clear"/>
      </w:pPr>
      <w:r>
        <w:rPr>
          <w:rFonts w:ascii="Courier New" w:hAnsi="Courier New"/>
          <w:sz w:val="17"/>
        </w:rPr>
        <w:t>/restapi/v1.0/account//call-queues/123456789/presence</w:t>
        <w:br/>
        <w:t>/restapi/v1.0/account/~/call-queues//presence</w:t>
        <w:br/>
        <w:t>/restapi/v1.0/account/call-queues/presence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groupId</w:t>
            </w:r>
          </w:p>
        </w:tc>
        <w:tc>
          <w:tcPr>
            <w:tcW w:type="dxa" w:w="2880"/>
          </w:tcPr>
          <w:p>
            <w:r>
              <w:t>string</w:t>
            </w:r>
          </w:p>
        </w:tc>
        <w:tc>
          <w:tcPr>
            <w:tcW w:type="dxa" w:w="2880"/>
          </w:tcPr>
          <w:p>
            <w:r>
              <w:t>Internal identifier of a call queue extension (the call queue group)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presence update records for call queue members. Each record must contain member and acceptCurrentQueueCalls fields.</w:t>
            </w:r>
          </w:p>
        </w:tc>
      </w:tr>
    </w:tbl>
    <w:p/>
    <w:p>
      <w:pPr>
        <w:pStyle w:val="Heading3"/>
      </w:pPr>
      <w:r>
        <w:t>records Array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w:t>
            </w:r>
          </w:p>
        </w:tc>
        <w:tc>
          <w:tcPr>
            <w:tcW w:type="dxa" w:w="2880"/>
          </w:tcPr>
          <w:p>
            <w:r>
              <w:t>object</w:t>
            </w:r>
          </w:p>
        </w:tc>
        <w:tc>
          <w:tcPr>
            <w:tcW w:type="dxa" w:w="2880"/>
          </w:tcPr>
          <w:p>
            <w:r>
              <w:t>Call queue member object (at minimum, should include member's identifier; structure not detailed)</w:t>
            </w:r>
          </w:p>
        </w:tc>
      </w:tr>
      <w:tr>
        <w:tc>
          <w:tcPr>
            <w:tcW w:type="dxa" w:w="2880"/>
          </w:tcPr>
          <w:p>
            <w:r>
              <w:t>acceptQueueCalls</w:t>
            </w:r>
          </w:p>
        </w:tc>
        <w:tc>
          <w:tcPr>
            <w:tcW w:type="dxa" w:w="2880"/>
          </w:tcPr>
          <w:p>
            <w:r>
              <w:t>boolean</w:t>
            </w:r>
          </w:p>
        </w:tc>
        <w:tc>
          <w:tcPr>
            <w:tcW w:type="dxa" w:w="2880"/>
          </w:tcPr>
          <w:p>
            <w:r>
              <w:t>Private member telephony availability status for all queues. Ignored for this endpoint.</w:t>
            </w:r>
          </w:p>
        </w:tc>
      </w:tr>
      <w:tr>
        <w:tc>
          <w:tcPr>
            <w:tcW w:type="dxa" w:w="2880"/>
          </w:tcPr>
          <w:p>
            <w:r>
              <w:t>acceptCurrentQueueCalls</w:t>
            </w:r>
          </w:p>
        </w:tc>
        <w:tc>
          <w:tcPr>
            <w:tcW w:type="dxa" w:w="2880"/>
          </w:tcPr>
          <w:p>
            <w:r>
              <w:t>boolean</w:t>
            </w:r>
          </w:p>
        </w:tc>
        <w:tc>
          <w:tcPr>
            <w:tcW w:type="dxa" w:w="2880"/>
          </w:tcPr>
          <w:p>
            <w:r>
              <w:t>Call queue member's availability in this particular queue.</w:t>
            </w:r>
          </w:p>
        </w:tc>
      </w:tr>
    </w:tbl>
    <w:p/>
    <w:p>
      <w:pPr>
        <w:pStyle w:val="Heading3"/>
      </w:pPr>
      <w:r>
        <w:t>Example of request body</w:t>
      </w:r>
    </w:p>
    <w:p>
      <w:pPr>
        <w:shd w:fill="F2F2F2" w:val="clear"/>
      </w:pPr>
      <w:r>
        <w:rPr>
          <w:rFonts w:ascii="Courier New" w:hAnsi="Courier New"/>
          <w:sz w:val="17"/>
        </w:rPr>
        <w:t>{"records":[{"member":{"id":"13","name":"test","extensionNumber":"3","site":{"id":"32","name":"test"},"extensionSubType":"VideoPro"},"acceptCurrentQueueCalls":true}]}</w:t>
      </w:r>
    </w:p>
    <w:p>
      <w:pPr>
        <w:pStyle w:val="Heading3"/>
      </w:pPr>
      <w:r>
        <w:t>Sample Request Body</w:t>
      </w:r>
    </w:p>
    <w:p>
      <w:r>
        <w:rPr>
          <w:b/>
          <w:color w:val="666666"/>
          <w:sz w:val="16"/>
        </w:rPr>
        <w:t>[json]</w:t>
      </w:r>
    </w:p>
    <w:p>
      <w:pPr>
        <w:shd w:fill="F2F2F2" w:val="clear"/>
      </w:pPr>
      <w:r>
        <w:rPr>
          <w:rFonts w:ascii="Courier New" w:hAnsi="Courier New"/>
          <w:sz w:val="17"/>
        </w:rPr>
        <w:t>{</w:t>
        <w:br/>
        <w:t xml:space="preserve"> "records": [</w:t>
        <w:br/>
        <w:t xml:space="preserve"> {</w:t>
        <w:br/>
        <w:t xml:space="preserve"> "member": { "id": "170123456", "extensionNumber": "101" },</w:t>
        <w:br/>
        <w:t xml:space="preserve"> "acceptQueueCalls": true,</w:t>
        <w:br/>
        <w:t xml:space="preserve"> "acceptCurrentQueueCalls": false</w:t>
        <w:br/>
        <w:t xml:space="preserve"> },</w:t>
        <w:br/>
        <w:t xml:space="preserve"> {</w:t>
        <w:br/>
        <w:t xml:space="preserve"> "member": { "id": "170123457", "extensionNumber": "102" },</w:t>
        <w:br/>
        <w:t xml:space="preserve"> "acceptQueueCalls": false,</w:t>
        <w:br/>
        <w:t xml:space="preserve"> "acceptCurrentQueueCalls": true</w:t>
        <w:br/>
        <w:t xml:space="preserve"> }</w:t>
        <w:br/>
        <w:t xml:space="preserve"> ]</w:t>
        <w:br/>
        <w:t>}</w:t>
      </w:r>
    </w:p>
    <w:p>
      <w:pPr>
        <w:pStyle w:val="Heading3"/>
      </w:pPr>
      <w:r>
        <w:t>Response</w:t>
      </w:r>
    </w:p>
    <w:p>
      <w:pPr>
        <w:pStyle w:val="Heading3"/>
      </w:pPr>
      <w:r>
        <w:t>Success Response (200 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presence update records for call queue members</w:t>
            </w:r>
          </w:p>
        </w:tc>
      </w:tr>
      <w:tr>
        <w:tc>
          <w:tcPr>
            <w:tcW w:type="dxa" w:w="2880"/>
          </w:tcPr>
          <w:p>
            <w:r>
              <w:t>records[].member</w:t>
            </w:r>
          </w:p>
        </w:tc>
        <w:tc>
          <w:tcPr>
            <w:tcW w:type="dxa" w:w="2880"/>
          </w:tcPr>
          <w:p>
            <w:r>
              <w:t>object</w:t>
            </w:r>
          </w:p>
        </w:tc>
        <w:tc>
          <w:tcPr>
            <w:tcW w:type="dxa" w:w="2880"/>
          </w:tcPr>
          <w:p>
            <w:r>
              <w:t>The call queue member object (includes at least id and extensionNumber)</w:t>
            </w:r>
          </w:p>
        </w:tc>
      </w:tr>
      <w:tr>
        <w:tc>
          <w:tcPr>
            <w:tcW w:type="dxa" w:w="2880"/>
          </w:tcPr>
          <w:p>
            <w:r>
              <w:t>records[].acceptQueueCalls</w:t>
            </w:r>
          </w:p>
        </w:tc>
        <w:tc>
          <w:tcPr>
            <w:tcW w:type="dxa" w:w="2880"/>
          </w:tcPr>
          <w:p>
            <w:r>
              <w:t>boolean</w:t>
            </w:r>
          </w:p>
        </w:tc>
        <w:tc>
          <w:tcPr>
            <w:tcW w:type="dxa" w:w="2880"/>
          </w:tcPr>
          <w:p>
            <w:r>
              <w:t>Private member telephony availability status for all queues (echoed, but not updated by this call)</w:t>
            </w:r>
          </w:p>
        </w:tc>
      </w:tr>
      <w:tr>
        <w:tc>
          <w:tcPr>
            <w:tcW w:type="dxa" w:w="2880"/>
          </w:tcPr>
          <w:p>
            <w:r>
              <w:t>records[].acceptCurrentQueueCalls</w:t>
            </w:r>
          </w:p>
        </w:tc>
        <w:tc>
          <w:tcPr>
            <w:tcW w:type="dxa" w:w="2880"/>
          </w:tcPr>
          <w:p>
            <w:r>
              <w:t>boolean</w:t>
            </w:r>
          </w:p>
        </w:tc>
        <w:tc>
          <w:tcPr>
            <w:tcW w:type="dxa" w:w="2880"/>
          </w:tcPr>
          <w:p>
            <w:r>
              <w:t>Call queue member's availability in this particular queue as updated</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'https://platform.ringcentral.com/restapi/v1.0/account/~/call-queues/123456789/presence' \</w:t>
        <w:br/>
        <w:t xml:space="preserve"> -H 'Content-Type: application/json' \</w:t>
        <w:br/>
        <w:t xml:space="preserve"> -d '{</w:t>
        <w:br/>
        <w:t xml:space="preserve"> "records": [</w:t>
        <w:br/>
        <w:t xml:space="preserve">      {</w:t>
        <w:br/>
        <w:t xml:space="preserve"> "member": { "id": "170123456", "extensionNumber": "101" },</w:t>
        <w:br/>
        <w:t xml:space="preserve"> "acceptQueueCalls": true,</w:t>
        <w:br/>
        <w:t xml:space="preserve"> "acceptCurrentQueueCalls": false</w:t>
        <w:br/>
        <w:t xml:space="preserve">      },</w:t>
        <w:br/>
        <w:t xml:space="preserve">      {</w:t>
        <w:br/>
        <w:t xml:space="preserve"> "member": { "id": "170123457", "extensionNumber": "102" },</w:t>
        <w:br/>
        <w:t xml:space="preserve"> "acceptQueueCalls": false,</w:t>
        <w:br/>
        <w:t xml:space="preserve"> "acceptCurrentQueueCalls": true</w:t>
        <w:br/>
        <w:t xml:space="preserve">      }</w:t>
        <w:br/>
        <w:t xml:space="preserve">    ]</w:t>
        <w:br/>
        <w:t xml:space="preserve">  }'</w:t>
      </w:r>
    </w:p>
    <w:p>
      <w:pPr>
        <w:pStyle w:val="Heading3"/>
      </w:pPr>
      <w:r>
        <w:t>Example Usage</w:t>
      </w:r>
    </w:p>
    <w:p>
      <w:pPr>
        <w:pStyle w:val="Heading3"/>
      </w:pPr>
      <w:r>
        <w:t>Example 1: Set One Member Unavailable for Current Queue</w:t>
      </w:r>
    </w:p>
    <w:p>
      <w:r>
        <w:rPr>
          <w:b/>
          <w:color w:val="666666"/>
          <w:sz w:val="16"/>
        </w:rPr>
        <w:t>[bash]</w:t>
      </w:r>
    </w:p>
    <w:p>
      <w:pPr>
        <w:shd w:fill="F2F2F2" w:val="clear"/>
      </w:pPr>
      <w:r>
        <w:rPr>
          <w:rFonts w:ascii="Courier New" w:hAnsi="Courier New"/>
          <w:sz w:val="17"/>
        </w:rPr>
        <w:t>curl -X PUT 'https://platform.ringcentral.com/restapi/v1.0/account/~/call-queues/123456789/presence' \</w:t>
        <w:br/>
        <w:t xml:space="preserve"> -H 'Content-Type: application/json' \</w:t>
        <w:br/>
        <w:t xml:space="preserve"> -d '{</w:t>
        <w:br/>
        <w:t xml:space="preserve"> "records": [</w:t>
        <w:br/>
        <w:t xml:space="preserve">      {</w:t>
        <w:br/>
        <w:t xml:space="preserve"> "member": { "id": "170123456", "extensionNumber": "101" },</w:t>
        <w:br/>
        <w:t xml:space="preserve"> "acceptCurrentQueueCalls": false</w:t>
        <w:br/>
        <w:t xml:space="preserve">      }</w:t>
        <w:br/>
        <w:t xml:space="preserve">    ]</w:t>
        <w:br/>
        <w:t xml:space="preserve">  }'</w:t>
      </w:r>
    </w:p>
    <w:p>
      <w:pPr>
        <w:pStyle w:val="Heading3"/>
      </w:pPr>
      <w:r>
        <w:t>Example 2: Set Multiple Members' Availability</w:t>
      </w:r>
    </w:p>
    <w:p>
      <w:r>
        <w:rPr>
          <w:b/>
          <w:color w:val="666666"/>
          <w:sz w:val="16"/>
        </w:rPr>
        <w:t>[bash]</w:t>
      </w:r>
    </w:p>
    <w:p>
      <w:pPr>
        <w:shd w:fill="F2F2F2" w:val="clear"/>
      </w:pPr>
      <w:r>
        <w:rPr>
          <w:rFonts w:ascii="Courier New" w:hAnsi="Courier New"/>
          <w:sz w:val="17"/>
        </w:rPr>
        <w:t>curl -X PUT 'https://platform.ringcentral.com/restapi/v1.0/account/101/call-queues/987654321/presence' \</w:t>
        <w:br/>
        <w:t xml:space="preserve"> -H 'Content-Type: application/json' \</w:t>
        <w:br/>
        <w:t xml:space="preserve"> -d '{</w:t>
        <w:br/>
        <w:t xml:space="preserve"> "records": [</w:t>
        <w:br/>
        <w:t xml:space="preserve">      {</w:t>
        <w:br/>
        <w:t xml:space="preserve"> "member": { "id": "170123456", "extensionNumber": "101" },</w:t>
        <w:br/>
        <w:t xml:space="preserve"> "acceptCurrentQueueCalls": true</w:t>
        <w:br/>
        <w:t xml:space="preserve">      },</w:t>
        <w:br/>
        <w:t xml:space="preserve">      {</w:t>
        <w:br/>
        <w:t xml:space="preserve"> "member": { "id": "170123457", "extensionNumber": "102" },</w:t>
        <w:br/>
        <w:t xml:space="preserve"> "acceptCurrentQueueCalls": false</w:t>
        <w:br/>
        <w:t xml:space="preserve">      }</w:t>
        <w:br/>
        <w:t xml:space="preserve">    ]</w:t>
        <w:br/>
        <w:t xml:space="preserve">  }'</w:t>
      </w:r>
    </w:p>
    <w:p>
      <w:pPr>
        <w:pStyle w:val="Heading3"/>
      </w:pPr>
      <w:r>
        <w:t>Behavior</w:t>
      </w:r>
    </w:p>
    <w:p>
      <w:pPr>
        <w:pStyle w:val="ListBullet"/>
      </w:pPr>
      <w:r>
        <w:t>Validates that both accountId and groupId are present and non-empty in the URL.</w:t>
      </w:r>
    </w:p>
    <w:p>
      <w:pPr>
        <w:pStyle w:val="ListBullet"/>
      </w:pPr>
      <w:r>
        <w:t>Validates that the request body contains a records array with at least one member object.</w:t>
      </w:r>
    </w:p>
    <w:p>
      <w:pPr>
        <w:pStyle w:val="ListBullet"/>
      </w:pPr>
      <w:r>
        <w:t>Updates the acceptCurrentQueueCalls status for each specified member in the target call queue.</w:t>
      </w:r>
    </w:p>
    <w:p>
      <w:pPr>
        <w:pStyle w:val="ListBullet"/>
      </w:pPr>
      <w:r>
        <w:t>Returns the updated records array for confirmation.</w:t>
      </w:r>
    </w:p>
    <w:p>
      <w:pPr>
        <w:pStyle w:val="Heading3"/>
      </w:pPr>
      <w:r>
        <w:t>Notes</w:t>
      </w:r>
    </w:p>
    <w:p>
      <w:pPr>
        <w:pStyle w:val="ListBullet"/>
      </w:pPr>
      <w:r>
        <w:t>The acceptQueueCalls field is accepted in the request but will be ignored; only acceptCurrentQueueCalls is updated for this queue.</w:t>
      </w:r>
    </w:p>
    <w:p>
      <w:pPr>
        <w:pStyle w:val="ListBullet"/>
      </w:pPr>
      <w:r>
        <w:t>The member object should at minimum include the member's id. Additional fields (such as extensionNumber) may be included if available.</w:t>
      </w:r>
    </w:p>
    <w:p>
      <w:pPr>
        <w:pStyle w:val="ListBullet"/>
      </w:pPr>
      <w:r>
        <w:t>Always use "~" as accountId if you want the API to use the current session's account.</w:t>
      </w:r>
    </w:p>
    <w:p>
      <w:pPr>
        <w:pStyle w:val="ListBullet"/>
      </w:pPr>
      <w:r>
        <w:t>The endpoint does not support updating members' global queue availability via acceptQueueCalls.</w:t>
      </w:r>
    </w:p>
    <w:p>
      <w:pPr>
        <w:pStyle w:val="Heading3"/>
      </w:pPr>
      <w:r>
        <w:t>Gotchas</w:t>
      </w:r>
    </w:p>
    <w:p>
      <w:pPr>
        <w:pStyle w:val="ListBullet"/>
      </w:pPr>
      <w:r>
        <w:t>Omitting or providing empty accountId or groupId will result in an invalid request.</w:t>
      </w:r>
    </w:p>
    <w:p>
      <w:pPr>
        <w:pStyle w:val="ListBullet"/>
      </w:pPr>
      <w:r>
        <w:t>The acceptQueueCalls property, though accepted, will not affect member presence for this call.</w:t>
      </w:r>
    </w:p>
    <w:p>
      <w:pPr>
        <w:pStyle w:val="ListBullet"/>
      </w:pPr>
      <w:r>
        <w:t>If records is empty or missing, the request will fail.</w:t>
      </w:r>
    </w:p>
    <w:p>
      <w:pPr>
        <w:pStyle w:val="Heading3"/>
      </w:pPr>
      <w:r>
        <w:t>Error Handling</w:t>
      </w:r>
    </w:p>
    <w:p>
      <w:pPr>
        <w:pStyle w:val="ListBullet"/>
      </w:pPr>
      <w:r>
        <w:t>400 Bad Request: Missing or invalid path parameters, or request body structure is incorrect.</w:t>
      </w:r>
    </w:p>
    <w:p>
      <w:pPr>
        <w:pStyle w:val="ListBullet"/>
      </w:pPr>
      <w:r>
        <w:t>401 Unauthorized: The user does not have permissions to update call queue presence for the account.</w:t>
      </w:r>
    </w:p>
    <w:p>
      <w:pPr>
        <w:pStyle w:val="ListBullet"/>
      </w:pPr>
      <w:r>
        <w:t>404 Not Found: The specified call queue or account does not exist or is inaccessible.</w:t>
      </w:r>
    </w:p>
    <w:p>
      <w:pPr>
        <w:pStyle w:val="ListBullet"/>
      </w:pPr>
      <w:r>
        <w:t>500 Internal Server Error: An unexpected error occurred while processing the request.</w:t>
      </w:r>
    </w:p>
    <w:p>
      <w:r>
        <w:t>Note: Specific error response formats are not documented in the source. Standard RingCentral error structure applies (see RingCentral API docs for details).</w:t>
      </w:r>
    </w:p>
    <w:p>
      <w:pPr>
        <w:pStyle w:val="Heading3"/>
      </w:pPr>
      <w:r>
        <w:t>Related callQueuePresence actions</w:t>
      </w:r>
    </w:p>
    <w:p>
      <w:pPr>
        <w:pStyle w:val="ListBullet"/>
      </w:pPr>
      <w:r>
        <w:t>[GET] Get a Call Queue's Presence — /restapi/v1.0/account/{{accountId}}/call-queues/{{groupId}}/presence</w:t>
      </w:r>
    </w:p>
    <w:p>
      <w:pPr>
        <w:pStyle w:val="ListBullet"/>
      </w:pPr>
      <w:r>
        <w:t>[GET] Get an Agent's Call Queue Presence — /restapi/v1.0/account/{{accountId}}/extension/{{extensionId}}/call-queue-presence</w:t>
      </w:r>
    </w:p>
    <w:p>
      <w:pPr>
        <w:pStyle w:val="ListBullet"/>
      </w:pPr>
      <w:r>
        <w:t>[PUT] Update Extension Call Queue Presence — /restapi/v1.0/account/{{ACCOUNTID}}/extension/{{EXTENSIONID}}/call-queue-presence</w:t>
      </w:r>
    </w:p>
    <w:p>
      <w:r>
        <w:br w:type="page"/>
      </w:r>
    </w:p>
    <w:p>
      <w:pPr>
        <w:pStyle w:val="Heading2"/>
      </w:pPr>
      <w:r>
        <w:t>292. [GET] Get an Agent's Call Queue Presence</w:t>
      </w:r>
    </w:p>
    <w:p>
      <w:r>
        <w:rPr>
          <w:b/>
        </w:rPr>
        <w:t xml:space="preserve">Endpoint: </w:t>
      </w:r>
      <w:r>
        <w:rPr>
          <w:rFonts w:ascii="Courier New" w:hAnsi="Courier New"/>
          <w:sz w:val="18"/>
        </w:rPr>
        <w:t>/restapi/v1.0/account/{{accountId}}/extension/{{extensionId}}/call-queue-presence</w:t>
      </w:r>
    </w:p>
    <w:p>
      <w:pPr>
        <w:pStyle w:val="Heading3"/>
      </w:pPr>
      <w:r>
        <w:t>Prerequisites</w:t>
      </w:r>
    </w:p>
    <w:p>
      <w:pPr>
        <w:pStyle w:val="ListBullet"/>
      </w:pPr>
      <w:r>
        <w:t>Must have permission to read call queue presence for the specified agent/extension</w:t>
      </w:r>
    </w:p>
    <w:p>
      <w:pPr>
        <w:pStyle w:val="Heading3"/>
      </w:pPr>
      <w:r>
        <w:t>Method</w:t>
      </w:r>
    </w:p>
    <w:p>
      <w:r>
        <w:t>GET</w:t>
      </w:r>
    </w:p>
    <w:p>
      <w:pPr>
        <w:pStyle w:val="Heading3"/>
      </w:pPr>
      <w:r>
        <w:t>URL</w:t>
      </w:r>
    </w:p>
    <w:p>
      <w:r>
        <w:t>https://platform.ringcentral.com/restapi/v1.0/account/{{accountId}}/extension/{{extensionId}}/call-queue-presence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call queues for a specified agent (extension) within a RingCentral account, including the agent's presence status for each queue. This endpoint provides information about whether the agent is available to accept calls in each call queue.</w:t>
      </w:r>
    </w:p>
    <w:p>
      <w:pPr>
        <w:pStyle w:val="Heading3"/>
      </w:pPr>
      <w:r>
        <w:t>Enforcement Rules</w:t>
      </w:r>
    </w:p>
    <w:p>
      <w:pPr>
        <w:pStyle w:val="ListBullet"/>
      </w:pPr>
      <w:r>
        <w:t>The accountId and extensionId path parameters must always be present when calling this action.</w:t>
      </w:r>
    </w:p>
    <w:p>
      <w:pPr>
        <w:pStyle w:val="ListBullet"/>
      </w:pPr>
      <w:r>
        <w:t>If the user provides an accountId, use that value directly.</w:t>
      </w:r>
    </w:p>
    <w:p>
      <w:pPr>
        <w:pStyle w:val="ListBullet"/>
      </w:pPr>
      <w:r>
        <w:t>If the user does not provide an accountId, default it explicitly to "~", which refers to the current authorized account.</w:t>
      </w:r>
    </w:p>
    <w:p>
      <w:pPr>
        <w:pStyle w:val="ListBullet"/>
      </w:pPr>
      <w:r>
        <w:t>If the user provides an extensionId, use that value directly.</w:t>
      </w:r>
    </w:p>
    <w:p>
      <w:pPr>
        <w:pStyle w:val="ListBullet"/>
      </w:pPr>
      <w:r>
        <w:t>If the user does not provide an extensionId, default it explicitly to "~", which refers to the current authorized extension/user.</w:t>
      </w:r>
    </w:p>
    <w:p>
      <w:pPr>
        <w:pStyle w:val="ListBullet"/>
      </w:pPr>
      <w:r>
        <w:t>Always construct the path as /restapi/v1.0/account/{{accountId}}/extension/{{extensionId}}/call-queue-presence, where both {{accountId}} and {{extensionId}} are non-empty strings.</w:t>
      </w:r>
    </w:p>
    <w:p>
      <w:pPr>
        <w:pStyle w:val="ListBullet"/>
      </w:pPr>
      <w:r>
        <w:t>Do not call the API with missing or empty accountId or extensionId (e.g., avoid /account//extension//call-queue-presence).</w:t>
      </w:r>
    </w:p>
    <w:p>
      <w:pPr>
        <w:pStyle w:val="ListBullet"/>
      </w:pPr>
      <w:r>
        <w:t>Do not infer or guess the accountId or extensionId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/restapi/v1.0/account/~/extension/~/call-queue-presence</w:t>
        <w:br/>
        <w:t>/restapi/v1.0/account/123456789/extension/987654321/call-queue-presence</w:t>
        <w:br/>
        <w:t>/restapi/v1.0/account/acct_42/extension/ext_11/call-queue-presence</w:t>
      </w:r>
    </w:p>
    <w:p>
      <w:pPr>
        <w:pStyle w:val="Heading3"/>
      </w:pPr>
      <w:r>
        <w:t>Invalid Examples</w:t>
      </w:r>
    </w:p>
    <w:p>
      <w:r>
        <w:rPr>
          <w:b/>
          <w:color w:val="666666"/>
          <w:sz w:val="16"/>
        </w:rPr>
        <w:t>[http]</w:t>
      </w:r>
    </w:p>
    <w:p>
      <w:pPr>
        <w:shd w:fill="F2F2F2" w:val="clear"/>
      </w:pPr>
      <w:r>
        <w:rPr>
          <w:rFonts w:ascii="Courier New" w:hAnsi="Courier New"/>
          <w:sz w:val="17"/>
        </w:rPr>
        <w:t>/restapi/v1.0/account//extension//call-queue-presence</w:t>
        <w:br/>
        <w:t>/restapi/v1.0/account/extension/call-queue-presence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editableMemberStatus</w:t>
            </w:r>
          </w:p>
        </w:tc>
        <w:tc>
          <w:tcPr>
            <w:tcW w:type="dxa" w:w="2880"/>
          </w:tcPr>
          <w:p>
            <w:r>
              <w:t>boolean</w:t>
            </w:r>
          </w:p>
        </w:tc>
        <w:tc>
          <w:tcPr>
            <w:tcW w:type="dxa" w:w="2880"/>
          </w:tcPr>
          <w:p>
            <w:r>
              <w:t>Filter by the 'Allow members to change their Queue Status' flag. If true, only queues where agent can change status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"callQueue": {</w:t>
        <w:br/>
        <w:t xml:space="preserve"> "id": "12345",</w:t>
        <w:br/>
        <w:t xml:space="preserve"> "name": "Support Queue"</w:t>
        <w:br/>
        <w:t xml:space="preserve"> },</w:t>
        <w:br/>
        <w:t xml:space="preserve"> "acceptCalls": true</w:t>
        <w:br/>
        <w:t xml:space="preserve"> },</w:t>
        <w:br/>
        <w:t xml:space="preserve"> {</w:t>
        <w:br/>
        <w:t xml:space="preserve"> "callQueue": {</w:t>
        <w:br/>
        <w:t xml:space="preserve"> "id": "67890",</w:t>
        <w:br/>
        <w:t xml:space="preserve"> "name": "Sales Queue"</w:t>
        <w:br/>
        <w:t xml:space="preserve"> },</w:t>
        <w:br/>
        <w:t xml:space="preserve"> "acceptCalls": false</w:t>
        <w:br/>
        <w:t xml:space="preserve"> }</w:t>
        <w:br/>
        <w:t xml:space="preserve"> ]</w:t>
        <w:br/>
        <w:t>}</w:t>
      </w:r>
    </w:p>
    <w:p>
      <w:pPr>
        <w:pStyle w:val="Heading4"/>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queue presence objects for the agent.</w:t>
            </w:r>
          </w:p>
        </w:tc>
      </w:tr>
      <w:tr>
        <w:tc>
          <w:tcPr>
            <w:tcW w:type="dxa" w:w="2880"/>
          </w:tcPr>
          <w:p>
            <w:r>
              <w:t>records[].callQueue</w:t>
            </w:r>
          </w:p>
        </w:tc>
        <w:tc>
          <w:tcPr>
            <w:tcW w:type="dxa" w:w="2880"/>
          </w:tcPr>
          <w:p>
            <w:r>
              <w:t>object</w:t>
            </w:r>
          </w:p>
        </w:tc>
        <w:tc>
          <w:tcPr>
            <w:tcW w:type="dxa" w:w="2880"/>
          </w:tcPr>
          <w:p>
            <w:r>
              <w:t>Information about the call queue.</w:t>
            </w:r>
          </w:p>
        </w:tc>
      </w:tr>
      <w:tr>
        <w:tc>
          <w:tcPr>
            <w:tcW w:type="dxa" w:w="2880"/>
          </w:tcPr>
          <w:p>
            <w:r>
              <w:t>records[].callQueue.id</w:t>
            </w:r>
          </w:p>
        </w:tc>
        <w:tc>
          <w:tcPr>
            <w:tcW w:type="dxa" w:w="2880"/>
          </w:tcPr>
          <w:p>
            <w:r>
              <w:t>string</w:t>
            </w:r>
          </w:p>
        </w:tc>
        <w:tc>
          <w:tcPr>
            <w:tcW w:type="dxa" w:w="2880"/>
          </w:tcPr>
          <w:p>
            <w:r>
              <w:t>Internal identifier of the call queue.</w:t>
            </w:r>
          </w:p>
        </w:tc>
      </w:tr>
      <w:tr>
        <w:tc>
          <w:tcPr>
            <w:tcW w:type="dxa" w:w="2880"/>
          </w:tcPr>
          <w:p>
            <w:r>
              <w:t>records[].callQueue.name</w:t>
            </w:r>
          </w:p>
        </w:tc>
        <w:tc>
          <w:tcPr>
            <w:tcW w:type="dxa" w:w="2880"/>
          </w:tcPr>
          <w:p>
            <w:r>
              <w:t>string</w:t>
            </w:r>
          </w:p>
        </w:tc>
        <w:tc>
          <w:tcPr>
            <w:tcW w:type="dxa" w:w="2880"/>
          </w:tcPr>
          <w:p>
            <w:r>
              <w:t>Name of the call queue.</w:t>
            </w:r>
          </w:p>
        </w:tc>
      </w:tr>
      <w:tr>
        <w:tc>
          <w:tcPr>
            <w:tcW w:type="dxa" w:w="2880"/>
          </w:tcPr>
          <w:p>
            <w:r>
              <w:t>records[].acceptCalls</w:t>
            </w:r>
          </w:p>
        </w:tc>
        <w:tc>
          <w:tcPr>
            <w:tcW w:type="dxa" w:w="2880"/>
          </w:tcPr>
          <w:p>
            <w:r>
              <w:t>boolean</w:t>
            </w:r>
          </w:p>
        </w:tc>
        <w:tc>
          <w:tcPr>
            <w:tcW w:type="dxa" w:w="2880"/>
          </w:tcPr>
          <w:p>
            <w:r>
              <w:t>Indicates if the agent is available to accept calls in this queue (true or false).</w:t>
            </w:r>
          </w:p>
        </w:tc>
      </w:tr>
    </w:tbl>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accountId or extensionId",</w:t>
        <w:br/>
        <w:t xml:space="preserve"> "errors": [</w:t>
        <w:br/>
        <w:t xml:space="preserve"> {</w:t>
        <w:br/>
        <w:t xml:space="preserve"> "errorCode": "CMN-102",</w:t>
        <w:br/>
        <w:t xml:space="preserve"> "message": "accountId must not be empty"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accountId/extensionId not found",</w:t>
        <w:br/>
        <w:t xml:space="preserve"> "errors": [</w:t>
        <w:br/>
        <w:t xml:space="preserve"> {</w:t>
        <w:br/>
        <w:t xml:space="preserve"> "errorCode": "CMN-102",</w:t>
        <w:br/>
        <w:t xml:space="preserve"> "message": "Extension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unexpected error occurred",</w:t>
        <w:br/>
        <w:t xml:space="preserve"> "errors": []</w:t>
        <w:br/>
        <w: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'https://platform.ringcentral.com/restapi/v1.0/account/~/extension/~/call-queue-presence' \</w:t>
        <w:br/>
        <w:t xml:space="preserve"> -H 'Content-Type: application/json'</w:t>
      </w:r>
    </w:p>
    <w:p>
      <w:pPr>
        <w:pStyle w:val="Heading3"/>
      </w:pPr>
      <w:r>
        <w:t>Example Usage</w:t>
      </w:r>
    </w:p>
    <w:p>
      <w:pPr>
        <w:pStyle w:val="Heading3"/>
      </w:pPr>
      <w:r>
        <w:t>Example 1: Get Call Queue Presence for Current User</w:t>
      </w:r>
    </w:p>
    <w:p>
      <w:pPr>
        <w:pStyle w:val="Heading3"/>
      </w:pPr>
      <w:r>
        <w:t>Example 2: Get Call Queue Presence for a Specific Agent</w:t>
      </w:r>
    </w:p>
    <w:p>
      <w:r>
        <w:rPr>
          <w:b/>
          <w:color w:val="666666"/>
          <w:sz w:val="16"/>
        </w:rPr>
        <w:t>[bash]</w:t>
      </w:r>
    </w:p>
    <w:p>
      <w:pPr>
        <w:shd w:fill="F2F2F2" w:val="clear"/>
      </w:pPr>
      <w:r>
        <w:rPr>
          <w:rFonts w:ascii="Courier New" w:hAnsi="Courier New"/>
          <w:sz w:val="17"/>
        </w:rPr>
        <w:t>curl -X GET 'https://platform.ringcentral.com/restapi/v1.0/account/123456789/extension/987654321/call-queue-presence' \</w:t>
        <w:br/>
        <w:t xml:space="preserve"> -H 'Content-Type: application/json'</w:t>
      </w:r>
    </w:p>
    <w:p>
      <w:pPr>
        <w:pStyle w:val="Heading3"/>
      </w:pPr>
      <w:r>
        <w:t>Example 3: Get Editable Call Queues Only</w:t>
      </w:r>
    </w:p>
    <w:p>
      <w:r>
        <w:rPr>
          <w:b/>
          <w:color w:val="666666"/>
          <w:sz w:val="16"/>
        </w:rPr>
        <w:t>[bash]</w:t>
      </w:r>
    </w:p>
    <w:p>
      <w:pPr>
        <w:shd w:fill="F2F2F2" w:val="clear"/>
      </w:pPr>
      <w:r>
        <w:rPr>
          <w:rFonts w:ascii="Courier New" w:hAnsi="Courier New"/>
          <w:sz w:val="17"/>
        </w:rPr>
        <w:t>curl -X GET 'https://platform.ringcentral.com/restapi/v1.0/account/~/extension/~/call-queue-presence?editableMemberStatus=true' \</w:t>
        <w:br/>
        <w:t xml:space="preserve"> -H 'Content-Type: application/json'</w:t>
      </w:r>
    </w:p>
    <w:p>
      <w:pPr>
        <w:pStyle w:val="Heading3"/>
      </w:pPr>
      <w:r>
        <w:t>Behavior</w:t>
      </w:r>
    </w:p>
    <w:p>
      <w:pPr>
        <w:pStyle w:val="ListBullet"/>
      </w:pPr>
      <w:r>
        <w:t>Validation: Validates that both accountId and extensionId are present and valid.</w:t>
      </w:r>
    </w:p>
    <w:p>
      <w:pPr>
        <w:pStyle w:val="ListBullet"/>
      </w:pPr>
      <w:r>
        <w:t>Presence Retrieval: Retrieves all call queues associated with the specified agent/extension.</w:t>
      </w:r>
    </w:p>
    <w:p>
      <w:pPr>
        <w:pStyle w:val="ListBullet"/>
      </w:pPr>
      <w:r>
        <w:t>Filtering: If editableMemberStatus=true is provided, only returns call queues where the agent can change their queue status.</w:t>
      </w:r>
    </w:p>
    <w:p>
      <w:pPr>
        <w:pStyle w:val="ListBullet"/>
      </w:pPr>
      <w:r>
        <w:t>Response: Returns a list of call queues with corresponding agent presence status for each.</w:t>
      </w:r>
    </w:p>
    <w:p>
      <w:pPr>
        <w:pStyle w:val="Heading3"/>
      </w:pPr>
      <w:r>
        <w:t>Notes</w:t>
      </w:r>
    </w:p>
    <w:p>
      <w:pPr>
        <w:pStyle w:val="ListBullet"/>
      </w:pPr>
      <w:r>
        <w:t>Use "~" as the default for both accountId and extensionId to reference the current authorized account and user.</w:t>
      </w:r>
    </w:p>
    <w:p>
      <w:pPr>
        <w:pStyle w:val="ListBullet"/>
      </w:pPr>
      <w:r>
        <w:t>The endpoint does not accept a request body; all data is passed via path and query parameters.</w:t>
      </w:r>
    </w:p>
    <w:p>
      <w:pPr>
        <w:pStyle w:val="ListBullet"/>
      </w:pPr>
      <w:r>
        <w:t>If no queues are found for the agent, an empty records array is returned.</w:t>
      </w:r>
    </w:p>
    <w:p>
      <w:pPr>
        <w:pStyle w:val="ListBullet"/>
      </w:pPr>
      <w:r>
        <w:t>acceptCalls indicates if the agent is currently set to accept calls in the specified queue.</w:t>
      </w:r>
    </w:p>
    <w:p>
      <w:pPr>
        <w:pStyle w:val="Heading3"/>
      </w:pPr>
      <w:r>
        <w:t>Gotchas</w:t>
      </w:r>
    </w:p>
    <w:p>
      <w:pPr>
        <w:pStyle w:val="ListBullet"/>
      </w:pPr>
      <w:r>
        <w:t>Both path parameters are required; omitting either will result in an error.</w:t>
      </w:r>
    </w:p>
    <w:p>
      <w:pPr>
        <w:pStyle w:val="ListBullet"/>
      </w:pPr>
      <w:r>
        <w:t>The "~" shortcut can only be used for the currently authorized account/extension; do not use for others.</w:t>
      </w:r>
    </w:p>
    <w:p>
      <w:pPr>
        <w:pStyle w:val="ListBullet"/>
      </w:pPr>
      <w:r>
        <w:t>If editableMemberStatus is set but no queues match, the records array will be empty.</w:t>
      </w:r>
    </w:p>
    <w:p>
      <w:pPr>
        <w:pStyle w:val="ListBullet"/>
      </w:pPr>
      <w:r>
        <w:t>Query parameters must be properly URL-encoded.</w:t>
      </w:r>
    </w:p>
    <w:p>
      <w:pPr>
        <w:pStyle w:val="ListBullet"/>
      </w:pPr>
      <w:r>
        <w:t>No pagination is available on this endpoint.</w:t>
      </w:r>
    </w:p>
    <w:p>
      <w:pPr>
        <w:pStyle w:val="Heading3"/>
      </w:pPr>
      <w:r>
        <w:t>Error Handling</w:t>
      </w:r>
    </w:p>
    <w:p>
      <w:pPr>
        <w:pStyle w:val="ListBullet"/>
      </w:pPr>
      <w:r>
        <w:t>400 Bad Request: Returned when required path parameters are missing or invalid.</w:t>
      </w:r>
    </w:p>
    <w:p>
      <w:pPr>
        <w:pStyle w:val="ListBullet"/>
      </w:pPr>
      <w:r>
        <w:t>404 Not Found: Returned if the specified account or extension does not exist.</w:t>
      </w:r>
    </w:p>
    <w:p>
      <w:pPr>
        <w:pStyle w:val="ListBullet"/>
      </w:pPr>
      <w:r>
        <w:t>500 Internal Server Error: Returned for unexpected server errors.</w:t>
      </w:r>
    </w:p>
    <w:p>
      <w:pPr>
        <w:pStyle w:val="Heading3"/>
      </w:pPr>
      <w:r>
        <w:t>Related callQueuePresence actions</w:t>
      </w:r>
    </w:p>
    <w:p>
      <w:pPr>
        <w:pStyle w:val="ListBullet"/>
      </w:pPr>
      <w:r>
        <w:t>[GET] Get a Call Queue's Presence — /restapi/v1.0/account/{{accountId}}/call-queues/{{groupId}}/presence</w:t>
      </w:r>
    </w:p>
    <w:p>
      <w:pPr>
        <w:pStyle w:val="ListBullet"/>
      </w:pPr>
      <w:r>
        <w:t>[PUT] Update Call Queue Presence — /restapi/v1.0/account/{{ACCOUNTID}}/call-queues/{{GROUPID}}/presence</w:t>
      </w:r>
    </w:p>
    <w:p>
      <w:pPr>
        <w:pStyle w:val="ListBullet"/>
      </w:pPr>
      <w:r>
        <w:t>[PUT] Update Extension Call Queue Presence — /restapi/v1.0/account/{{ACCOUNTID}}/extension/{{EXTENSIONID}}/call-queue-presence</w:t>
      </w:r>
    </w:p>
    <w:p>
      <w:r>
        <w:br w:type="page"/>
      </w:r>
    </w:p>
    <w:p>
      <w:pPr>
        <w:pStyle w:val="Heading2"/>
      </w:pPr>
      <w:r>
        <w:t>293. [PUT] Update Extension Call Queue Presence</w:t>
      </w:r>
    </w:p>
    <w:p>
      <w:r>
        <w:rPr>
          <w:b/>
        </w:rPr>
        <w:t xml:space="preserve">Endpoint: </w:t>
      </w:r>
      <w:r>
        <w:rPr>
          <w:rFonts w:ascii="Courier New" w:hAnsi="Courier New"/>
          <w:sz w:val="18"/>
        </w:rPr>
        <w:t>/restapi/v1.0/account/{{ACCOUNTID}}/extension/{{EXTENSIONID}}/call-queue-presence</w:t>
      </w:r>
    </w:p>
    <w:p>
      <w:pPr>
        <w:pStyle w:val="Heading3"/>
      </w:pPr>
      <w:r>
        <w:t>Update an Extension's Call Queue Presence</w:t>
      </w:r>
    </w:p>
    <w:p>
      <w:pPr>
        <w:pStyle w:val="Heading3"/>
      </w:pPr>
      <w:r>
        <w:t>Prerequisites</w:t>
      </w:r>
    </w:p>
    <w:p>
      <w:pPr>
        <w:pStyle w:val="ListBullet"/>
      </w:pPr>
      <w:r>
        <w:t>Must have permission to manage extension presence and call queue settings for the target account and extension.</w:t>
      </w:r>
    </w:p>
    <w:p>
      <w:pPr>
        <w:pStyle w:val="Heading3"/>
      </w:pPr>
      <w:r>
        <w:t>Method</w:t>
      </w:r>
    </w:p>
    <w:p>
      <w:r>
        <w:t>PUT</w:t>
      </w:r>
    </w:p>
    <w:p>
      <w:pPr>
        <w:pStyle w:val="Heading3"/>
      </w:pPr>
      <w:r>
        <w:t>URL</w:t>
      </w:r>
    </w:p>
    <w:p>
      <w:r>
        <w:t>https://platform.ringcentral.com/restapi/v1.0/account/{{accountId}}/extension/{{extensionId}}/call-queue-presence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availability status of a specific extension (agent) for one or more call queues. This endpoint allows you to configure whether the agent will accept calls from each specified call queue.</w:t>
      </w:r>
    </w:p>
    <w:p>
      <w:pPr>
        <w:pStyle w:val="Heading3"/>
      </w:pPr>
      <w:r>
        <w:t>Enforcement Rules</w:t>
      </w:r>
    </w:p>
    <w:p>
      <w:pPr>
        <w:pStyle w:val="ListBullet"/>
      </w:pPr>
      <w:r>
        <w:t>The accountId and extensionId path parameters must always be present in the URL.</w:t>
      </w:r>
    </w:p>
    <w:p>
      <w:pPr>
        <w:pStyle w:val="ListBullet"/>
      </w:pPr>
      <w:r>
        <w:t>If the user provides a value for accountId or extensionId, use that value directly.</w:t>
      </w:r>
    </w:p>
    <w:p>
      <w:pPr>
        <w:pStyle w:val="ListBullet"/>
      </w:pPr>
      <w:r>
        <w:t>If the user does not provide a value for accountId or extensionId, default to "~" for each, which refers to the current session's account or extension.</w:t>
      </w:r>
    </w:p>
    <w:p>
      <w:pPr>
        <w:pStyle w:val="ListBullet"/>
      </w:pPr>
      <w:r>
        <w:t>Always construct the path as /restapi/v1.0/account/{{accountId}}/extension/{{extensionId}}/call-queue-presence where both {{accountId}} and {{extensionId}} are non-empty strings.</w:t>
      </w:r>
    </w:p>
    <w:p>
      <w:pPr>
        <w:pStyle w:val="ListBullet"/>
      </w:pPr>
      <w:r>
        <w:t>Do not call the API with missing or empty path parameters (e.g., avoid /account//extension//call-queue-presence).</w:t>
      </w:r>
    </w:p>
    <w:p>
      <w:pPr>
        <w:pStyle w:val="ListBullet"/>
      </w:pPr>
      <w:r>
        <w:t>When executing, send Path Parameters in the URL, not in the body.</w:t>
      </w:r>
    </w:p>
    <w:p>
      <w:pPr>
        <w:pStyle w:val="ListBullet"/>
      </w:pPr>
      <w:r>
        <w:t>Do not infer or guess accountId or extensionId beyond user input or the default "~".</w:t>
      </w:r>
    </w:p>
    <w:p>
      <w:pPr>
        <w:pStyle w:val="Heading3"/>
      </w:pPr>
      <w:r>
        <w:t>Valid Examples</w:t>
      </w:r>
    </w:p>
    <w:p>
      <w:r>
        <w:rPr>
          <w:b/>
          <w:color w:val="666666"/>
          <w:sz w:val="16"/>
        </w:rPr>
        <w:t>[http]</w:t>
      </w:r>
    </w:p>
    <w:p>
      <w:pPr>
        <w:shd w:fill="F2F2F2" w:val="clear"/>
      </w:pPr>
      <w:r>
        <w:rPr>
          <w:rFonts w:ascii="Courier New" w:hAnsi="Courier New"/>
          <w:sz w:val="17"/>
        </w:rPr>
        <w:t>/restapi/v1.0/account/~/extension/~/call-queue-presence</w:t>
        <w:br/>
        <w:t>/restapi/v1.0/account/123456789/extension/987654321/call-queue-presence</w:t>
        <w:br/>
        <w:t>/restapi/v1.0/account/abc123/extension/def456/call-queue-presence</w:t>
      </w:r>
    </w:p>
    <w:p>
      <w:pPr>
        <w:pStyle w:val="Heading3"/>
      </w:pPr>
      <w:r>
        <w:t>Invalid Examples</w:t>
      </w:r>
    </w:p>
    <w:p>
      <w:r>
        <w:rPr>
          <w:b/>
          <w:color w:val="666666"/>
          <w:sz w:val="16"/>
        </w:rPr>
        <w:t>[http]</w:t>
      </w:r>
    </w:p>
    <w:p>
      <w:pPr>
        <w:shd w:fill="F2F2F2" w:val="clear"/>
      </w:pPr>
      <w:r>
        <w:rPr>
          <w:rFonts w:ascii="Courier New" w:hAnsi="Courier New"/>
          <w:sz w:val="17"/>
        </w:rPr>
        <w:t>/restapi/v1.0/account//extension//call-queue-presence</w:t>
        <w:br/>
        <w:t>/restapi/v1.0/account/extension/call-queue-presence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extension/user. Use "~" for the current session's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call queue presence settings to update. Each record configures the agent's availability per call queue.</w:t>
            </w:r>
          </w:p>
        </w:tc>
      </w:tr>
    </w:tbl>
    <w:p/>
    <w:p>
      <w:r>
        <w:t>Each item in the records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callQueue</w:t>
            </w:r>
          </w:p>
        </w:tc>
        <w:tc>
          <w:tcPr>
            <w:tcW w:type="dxa" w:w="2880"/>
          </w:tcPr>
          <w:p>
            <w:r>
              <w:t>string</w:t>
            </w:r>
          </w:p>
        </w:tc>
        <w:tc>
          <w:tcPr>
            <w:tcW w:type="dxa" w:w="2880"/>
          </w:tcPr>
          <w:p>
            <w:r>
              <w:t>Call queue ID for which to set agent's presence</w:t>
            </w:r>
          </w:p>
        </w:tc>
      </w:tr>
      <w:tr>
        <w:tc>
          <w:tcPr>
            <w:tcW w:type="dxa" w:w="2880"/>
          </w:tcPr>
          <w:p>
            <w:r>
              <w:t>acceptCalls</w:t>
            </w:r>
          </w:p>
        </w:tc>
        <w:tc>
          <w:tcPr>
            <w:tcW w:type="dxa" w:w="2880"/>
          </w:tcPr>
          <w:p>
            <w:r>
              <w:t>boolean</w:t>
            </w:r>
          </w:p>
        </w:tc>
        <w:tc>
          <w:tcPr>
            <w:tcW w:type="dxa" w:w="2880"/>
          </w:tcPr>
          <w:p>
            <w:r>
              <w:t>Whether the agent accepts calls from this queue (true or false)</w:t>
            </w:r>
          </w:p>
        </w:tc>
      </w:tr>
    </w:tbl>
    <w:p/>
    <w:p>
      <w:pPr>
        <w:pStyle w:val="Heading3"/>
      </w:pPr>
      <w:r>
        <w:t>Example of request body</w:t>
      </w:r>
    </w:p>
    <w:p>
      <w:pPr>
        <w:shd w:fill="F2F2F2" w:val="clear"/>
      </w:pPr>
      <w:r>
        <w:rPr>
          <w:rFonts w:ascii="Courier New" w:hAnsi="Courier New"/>
          <w:sz w:val="17"/>
        </w:rPr>
        <w:t>{</w:t>
        <w:br/>
        <w:t xml:space="preserve"> "records": [</w:t>
        <w:br/>
        <w:t xml:space="preserve"> {</w:t>
        <w:br/>
        <w:t xml:space="preserve"> "callQueue": {</w:t>
        <w:br/>
        <w:t xml:space="preserve"> "id": "sting"</w:t>
        <w:br/>
        <w:t xml:space="preserve"> },</w:t>
        <w:br/>
        <w:t xml:space="preserve"> "acceptCalls": "boolean"</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"callQueue": "123456789",</w:t>
        <w:br/>
        <w:t xml:space="preserve"> "acceptCalls": true</w:t>
        <w:br/>
        <w:t xml:space="preserve"> },</w:t>
        <w:br/>
        <w:t xml:space="preserve"> {</w:t>
        <w:br/>
        <w:t xml:space="preserve"> "callQueue": "987654321",</w:t>
        <w:br/>
        <w:t xml:space="preserve"> "acceptCalls": false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request body",</w:t>
        <w:br/>
        <w:t xml:space="preserve"> "errors": [</w:t>
        <w:br/>
        <w:t xml:space="preserve"> {</w:t>
        <w:br/>
        <w:t xml:space="preserve"> "errorCode": "CMN-101",</w:t>
        <w:br/>
        <w:t xml:space="preserve"> "message": "callQueue is required"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"Authorization required"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updated call queue presence records</w:t>
            </w:r>
          </w:p>
        </w:tc>
      </w:tr>
      <w:tr>
        <w:tc>
          <w:tcPr>
            <w:tcW w:type="dxa" w:w="2880"/>
          </w:tcPr>
          <w:p>
            <w:r>
              <w:t>records[].callQueue</w:t>
            </w:r>
          </w:p>
        </w:tc>
        <w:tc>
          <w:tcPr>
            <w:tcW w:type="dxa" w:w="2880"/>
          </w:tcPr>
          <w:p>
            <w:r>
              <w:t>string</w:t>
            </w:r>
          </w:p>
        </w:tc>
        <w:tc>
          <w:tcPr>
            <w:tcW w:type="dxa" w:w="2880"/>
          </w:tcPr>
          <w:p>
            <w:r>
              <w:t>Call queue ID</w:t>
            </w:r>
          </w:p>
        </w:tc>
      </w:tr>
      <w:tr>
        <w:tc>
          <w:tcPr>
            <w:tcW w:type="dxa" w:w="2880"/>
          </w:tcPr>
          <w:p>
            <w:r>
              <w:t>records[].acceptCalls</w:t>
            </w:r>
          </w:p>
        </w:tc>
        <w:tc>
          <w:tcPr>
            <w:tcW w:type="dxa" w:w="2880"/>
          </w:tcPr>
          <w:p>
            <w:r>
              <w:t>boolean</w:t>
            </w:r>
          </w:p>
        </w:tc>
        <w:tc>
          <w:tcPr>
            <w:tcW w:type="dxa" w:w="2880"/>
          </w:tcPr>
          <w:p>
            <w:r>
              <w:t>Whether the agent accepts calls from this queue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'https://platform.ringcentral.com/restapi/v1.0/account/~/extension/~/call-queue-presence' \</w:t>
        <w:br/>
        <w:t xml:space="preserve"> -H "Content-Type: application/json" \</w:t>
        <w:br/>
        <w:t xml:space="preserve"> -d '{</w:t>
        <w:br/>
        <w:t xml:space="preserve"> "records": [</w:t>
        <w:br/>
        <w:t xml:space="preserve">      {</w:t>
        <w:br/>
        <w:t xml:space="preserve"> "callQueue": "123456789",</w:t>
        <w:br/>
        <w:t xml:space="preserve"> "acceptCalls": true</w:t>
        <w:br/>
        <w:t xml:space="preserve">      },</w:t>
        <w:br/>
        <w:t xml:space="preserve">      {</w:t>
        <w:br/>
        <w:t xml:space="preserve"> "callQueue": "987654321",</w:t>
        <w:br/>
        <w:t xml:space="preserve"> "acceptCalls": false</w:t>
        <w:br/>
        <w:t xml:space="preserve">      }</w:t>
        <w:br/>
        <w:t xml:space="preserve">    ]</w:t>
        <w:br/>
        <w:t xml:space="preserve">  }'</w:t>
      </w:r>
    </w:p>
    <w:p>
      <w:pPr>
        <w:pStyle w:val="Heading3"/>
      </w:pPr>
      <w:r>
        <w:t>Example Usage</w:t>
      </w:r>
    </w:p>
    <w:p>
      <w:pPr>
        <w:pStyle w:val="Heading3"/>
      </w:pPr>
      <w:r>
        <w:t>Example 1: Set Agent Available for One Queue and Unavailable for Another</w:t>
      </w:r>
    </w:p>
    <w:p>
      <w:r>
        <w:rPr>
          <w:b/>
          <w:color w:val="666666"/>
          <w:sz w:val="16"/>
        </w:rPr>
        <w:t>[bash]</w:t>
      </w:r>
    </w:p>
    <w:p>
      <w:pPr>
        <w:shd w:fill="F2F2F2" w:val="clear"/>
      </w:pPr>
      <w:r>
        <w:rPr>
          <w:rFonts w:ascii="Courier New" w:hAnsi="Courier New"/>
          <w:sz w:val="17"/>
        </w:rPr>
        <w:t>curl -X PUT 'https://platform.ringcentral.com/restapi/v1.0/account/~/extension/~/call-queue-presence' \</w:t>
        <w:br/>
        <w:t xml:space="preserve"> -H "Content-Type: application/json" \</w:t>
        <w:br/>
        <w:t xml:space="preserve"> -d '{</w:t>
        <w:br/>
        <w:t xml:space="preserve"> "records": [</w:t>
        <w:br/>
        <w:t xml:space="preserve">      { "callQueue": "123456789", "acceptCalls": true },</w:t>
        <w:br/>
        <w:t xml:space="preserve">      { "callQueue": "987654321", "acceptCalls": false }</w:t>
        <w:br/>
        <w:t xml:space="preserve">    ]</w:t>
        <w:br/>
        <w:t xml:space="preserve">  }'</w:t>
      </w:r>
    </w:p>
    <w:p>
      <w:pPr>
        <w:pStyle w:val="Heading3"/>
      </w:pPr>
      <w:r>
        <w:t>Example 2: Set Agent Available for All Specified Queues</w:t>
      </w:r>
    </w:p>
    <w:p>
      <w:r>
        <w:rPr>
          <w:b/>
          <w:color w:val="666666"/>
          <w:sz w:val="16"/>
        </w:rPr>
        <w:t>[bash]</w:t>
      </w:r>
    </w:p>
    <w:p>
      <w:pPr>
        <w:shd w:fill="F2F2F2" w:val="clear"/>
      </w:pPr>
      <w:r>
        <w:rPr>
          <w:rFonts w:ascii="Courier New" w:hAnsi="Courier New"/>
          <w:sz w:val="17"/>
        </w:rPr>
        <w:t>curl -X PUT 'https://platform.ringcentral.com/restapi/v1.0/account/123456789/extension/987654321/call-queue-presence' \</w:t>
        <w:br/>
        <w:t xml:space="preserve"> -H "Content-Type: application/json" \</w:t>
        <w:br/>
        <w:t xml:space="preserve"> -d '{</w:t>
        <w:br/>
        <w:t xml:space="preserve"> "records": [</w:t>
        <w:br/>
        <w:t xml:space="preserve">      { "callQueue": "555001", "acceptCalls": true },</w:t>
        <w:br/>
        <w:t xml:space="preserve">      { "callQueue": "555002", "acceptCalls": true }</w:t>
        <w:br/>
        <w:t xml:space="preserve">    ]</w:t>
        <w:br/>
        <w:t xml:space="preserve">  }'</w:t>
      </w:r>
    </w:p>
    <w:p>
      <w:pPr>
        <w:pStyle w:val="Heading3"/>
      </w:pPr>
      <w:r>
        <w:t>Behavior</w:t>
      </w:r>
    </w:p>
    <w:p>
      <w:pPr>
        <w:pStyle w:val="ListBullet"/>
      </w:pPr>
      <w:r>
        <w:t>Validates that both path parameters and request body are provided.</w:t>
      </w:r>
    </w:p>
    <w:p>
      <w:pPr>
        <w:pStyle w:val="ListBullet"/>
      </w:pPr>
      <w:r>
        <w:t>Updates the agent's presence for each specified call queue according to the acceptCalls value.</w:t>
      </w:r>
    </w:p>
    <w:p>
      <w:pPr>
        <w:pStyle w:val="ListBullet"/>
      </w:pPr>
      <w:r>
        <w:t>Returns the updated presence records for confirmation.</w:t>
      </w:r>
    </w:p>
    <w:p>
      <w:pPr>
        <w:pStyle w:val="Heading3"/>
      </w:pPr>
      <w:r>
        <w:t>Notes</w:t>
      </w:r>
    </w:p>
    <w:p>
      <w:pPr>
        <w:pStyle w:val="ListBullet"/>
      </w:pPr>
      <w:r>
        <w:t>The accountId and extensionId may be set to "~" to refer to the current authenticated account and extension.</w:t>
      </w:r>
    </w:p>
    <w:p>
      <w:pPr>
        <w:pStyle w:val="ListBullet"/>
      </w:pPr>
      <w:r>
        <w:t>All call queues referenced must be valid and assigned to the agent.</w:t>
      </w:r>
    </w:p>
    <w:p>
      <w:pPr>
        <w:pStyle w:val="ListBullet"/>
      </w:pPr>
      <w:r>
        <w:t>The endpoint only updates the presence for the queues specified in the request body.</w:t>
      </w:r>
    </w:p>
    <w:p>
      <w:pPr>
        <w:pStyle w:val="Heading3"/>
      </w:pPr>
      <w:r>
        <w:t>Gotchas</w:t>
      </w:r>
    </w:p>
    <w:p>
      <w:pPr>
        <w:pStyle w:val="ListBullet"/>
      </w:pPr>
      <w:r>
        <w:t>Omitting required fields in the request body (such as callQueue or acceptCalls) will result in a 400 error.</w:t>
      </w:r>
    </w:p>
    <w:p>
      <w:pPr>
        <w:pStyle w:val="ListBullet"/>
      </w:pPr>
      <w:r>
        <w:t>Using invalid or non-existent accountId or extensionId will result in a 404 error.</w:t>
      </w:r>
    </w:p>
    <w:p>
      <w:pPr>
        <w:pStyle w:val="ListBullet"/>
      </w:pPr>
      <w:r>
        <w:t>Path parameters must never be omitted or left empty.</w:t>
      </w:r>
    </w:p>
    <w:p>
      <w:pPr>
        <w:pStyle w:val="Heading3"/>
      </w:pPr>
      <w:r>
        <w:t>Error Handling</w:t>
      </w:r>
    </w:p>
    <w:p>
      <w:pPr>
        <w:pStyle w:val="ListBullet"/>
      </w:pPr>
      <w:r>
        <w:t>400 Bad Request: Missing or invalid fields in the request body.</w:t>
      </w:r>
    </w:p>
    <w:p>
      <w:pPr>
        <w:pStyle w:val="ListBullet"/>
      </w:pPr>
      <w:r>
        <w:t>401 Unauthorized: Invalid or missing authorization.</w:t>
      </w:r>
    </w:p>
    <w:p>
      <w:pPr>
        <w:pStyle w:val="ListBullet"/>
      </w:pPr>
      <w:r>
        <w:t>404 Not Found: Specified account, extension, or call queue not found.</w:t>
      </w:r>
    </w:p>
    <w:p>
      <w:pPr>
        <w:pStyle w:val="ListBullet"/>
      </w:pPr>
      <w:r>
        <w:t>500 Internal Server Error: Service unavailable or unknown error.</w:t>
      </w:r>
    </w:p>
    <w:p>
      <w:pPr>
        <w:pStyle w:val="Heading3"/>
      </w:pPr>
      <w:r>
        <w:t>Related callQueuePresence actions</w:t>
      </w:r>
    </w:p>
    <w:p>
      <w:pPr>
        <w:pStyle w:val="ListBullet"/>
      </w:pPr>
      <w:r>
        <w:t>[GET] Get a Call Queue's Presence — /restapi/v1.0/account/{{accountId}}/call-queues/{{groupId}}/presence</w:t>
      </w:r>
    </w:p>
    <w:p>
      <w:pPr>
        <w:pStyle w:val="ListBullet"/>
      </w:pPr>
      <w:r>
        <w:t>[PUT] Update Call Queue Presence — /restapi/v1.0/account/{{ACCOUNTID}}/call-queues/{{GROUPID}}/presence</w:t>
      </w:r>
    </w:p>
    <w:p>
      <w:pPr>
        <w:pStyle w:val="ListBullet"/>
      </w:pPr>
      <w:r>
        <w:t>[GET] Get an Agent's Call Queue Presence — /restapi/v1.0/account/{{accountId}}/extension/{{extensionId}}/call-queue-presence</w:t>
      </w:r>
    </w:p>
    <w:p>
      <w:r>
        <w:br w:type="page"/>
      </w:r>
    </w:p>
    <w:p>
      <w:pPr>
        <w:pStyle w:val="Heading2"/>
      </w:pPr>
      <w:r>
        <w:t>294. [GET] List a Chat's Notes</w:t>
      </w:r>
    </w:p>
    <w:p>
      <w:r>
        <w:rPr>
          <w:b/>
        </w:rPr>
        <w:t xml:space="preserve">Endpoint: </w:t>
      </w:r>
      <w:r>
        <w:rPr>
          <w:rFonts w:ascii="Courier New" w:hAnsi="Courier New"/>
          <w:sz w:val="18"/>
        </w:rPr>
        <w:t>/team-messaging/v1/chats/{{CHATID}}/notes</w:t>
      </w:r>
    </w:p>
    <w:p>
      <w:pPr>
        <w:pStyle w:val="Heading3"/>
      </w:pPr>
      <w:r>
        <w:t>Prerequisites</w:t>
      </w:r>
    </w:p>
    <w:p>
      <w:pPr>
        <w:pStyle w:val="ListBullet"/>
      </w:pPr>
      <w:r>
        <w:t>Must have permission to view notes in the specified chat</w:t>
      </w:r>
    </w:p>
    <w:p>
      <w:pPr>
        <w:pStyle w:val="Heading3"/>
      </w:pPr>
      <w:r>
        <w:t>Method</w:t>
      </w:r>
    </w:p>
    <w:p>
      <w:r>
        <w:t>GET</w:t>
      </w:r>
    </w:p>
    <w:p>
      <w:pPr>
        <w:pStyle w:val="Heading3"/>
      </w:pPr>
      <w:r>
        <w:t>URL</w:t>
      </w:r>
    </w:p>
    <w:p>
      <w:r>
        <w:t>https://platform.ringcentral.com/team-messaging/v1/chats/{{chatId}}/notes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notes for a specific chat. Supports filtering by creation time, note status, creator, and pagination. The response includes metadata, note details, and pagination tokens.</w:t>
      </w:r>
    </w:p>
    <w:p>
      <w:pPr>
        <w:pStyle w:val="Heading3"/>
      </w:pPr>
      <w:r>
        <w:t>Enforcement Rules</w:t>
      </w:r>
    </w:p>
    <w:p>
      <w:pPr>
        <w:pStyle w:val="ListBullet"/>
      </w:pPr>
      <w:r>
        <w:t>The chatId path parameter must always be present.</w:t>
      </w:r>
    </w:p>
    <w:p>
      <w:pPr>
        <w:pStyle w:val="ListBullet"/>
      </w:pPr>
      <w:r>
        <w:t>If the user provides a chatId, use that value directly.</w:t>
      </w:r>
    </w:p>
    <w:p>
      <w:pPr>
        <w:pStyle w:val="ListBullet"/>
      </w:pPr>
      <w:r>
        <w:t>Do not call the API with a missing or empty chatId (e.g., avoid /chats//notes or /chats/notes).</w:t>
      </w:r>
    </w:p>
    <w:p>
      <w:pPr>
        <w:pStyle w:val="ListBullet"/>
      </w:pPr>
      <w:r>
        <w:t>Always construct the path as /team-messaging/v1/chats/{{chatId}}/notes, where {{chatId}} is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/team-messaging/v1/chats/12345/notes</w:t>
        <w:br/>
        <w:t>/team-messaging/v1/chats/abcde/notes</w:t>
        <w:br/>
        <w:t>/team-messaging/v1/chats/rc_9876/notes</w:t>
      </w:r>
    </w:p>
    <w:p>
      <w:pPr>
        <w:pStyle w:val="Heading3"/>
      </w:pPr>
      <w:r>
        <w:t>Invalid Examples</w:t>
      </w:r>
    </w:p>
    <w:p>
      <w:r>
        <w:rPr>
          <w:b/>
          <w:color w:val="666666"/>
          <w:sz w:val="16"/>
        </w:rPr>
        <w:t>[http]</w:t>
      </w:r>
    </w:p>
    <w:p>
      <w:pPr>
        <w:shd w:fill="F2F2F2" w:val="clear"/>
      </w:pPr>
      <w:r>
        <w:rPr>
          <w:rFonts w:ascii="Courier New" w:hAnsi="Courier New"/>
          <w:sz w:val="17"/>
        </w:rPr>
        <w:t>/team-messaging/v1/chats//notes</w:t>
        <w:br/>
        <w:t>/team-messaging/v1/chats/notes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a chat to fetch notes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creationTimeTo</w:t>
            </w:r>
          </w:p>
        </w:tc>
        <w:tc>
          <w:tcPr>
            <w:tcW w:type="dxa" w:w="2880"/>
          </w:tcPr>
          <w:p>
            <w:r>
              <w:t>string</w:t>
            </w:r>
          </w:p>
        </w:tc>
        <w:tc>
          <w:tcPr>
            <w:tcW w:type="dxa" w:w="2880"/>
          </w:tcPr>
          <w:p>
            <w:r>
              <w:t>The end datetime for resulting records in ISO 8601 format including timezone. Default is current time.</w:t>
            </w:r>
          </w:p>
        </w:tc>
      </w:tr>
      <w:tr>
        <w:tc>
          <w:tcPr>
            <w:tcW w:type="dxa" w:w="2880"/>
          </w:tcPr>
          <w:p>
            <w:r>
              <w:t>creationTimeFrom</w:t>
            </w:r>
          </w:p>
        </w:tc>
        <w:tc>
          <w:tcPr>
            <w:tcW w:type="dxa" w:w="2880"/>
          </w:tcPr>
          <w:p>
            <w:r>
              <w:t>string</w:t>
            </w:r>
          </w:p>
        </w:tc>
        <w:tc>
          <w:tcPr>
            <w:tcW w:type="dxa" w:w="2880"/>
          </w:tcPr>
          <w:p>
            <w:r>
              <w:t>The start datetime for resulting records in ISO 8601 format including timezone.</w:t>
            </w:r>
          </w:p>
        </w:tc>
      </w:tr>
      <w:tr>
        <w:tc>
          <w:tcPr>
            <w:tcW w:type="dxa" w:w="2880"/>
          </w:tcPr>
          <w:p>
            <w:r>
              <w:t>creatorId</w:t>
            </w:r>
          </w:p>
        </w:tc>
        <w:tc>
          <w:tcPr>
            <w:tcW w:type="dxa" w:w="2880"/>
          </w:tcPr>
          <w:p>
            <w:r>
              <w:t>string</w:t>
            </w:r>
          </w:p>
        </w:tc>
        <w:tc>
          <w:tcPr>
            <w:tcW w:type="dxa" w:w="2880"/>
          </w:tcPr>
          <w:p>
            <w:r>
              <w:t>Internal identifier(s) of the user that created the note. Multiple values supported (comma-separated).</w:t>
            </w:r>
          </w:p>
        </w:tc>
      </w:tr>
      <w:tr>
        <w:tc>
          <w:tcPr>
            <w:tcW w:type="dxa" w:w="2880"/>
          </w:tcPr>
          <w:p>
            <w:r>
              <w:t>status</w:t>
            </w:r>
          </w:p>
        </w:tc>
        <w:tc>
          <w:tcPr>
            <w:tcW w:type="dxa" w:w="2880"/>
          </w:tcPr>
          <w:p>
            <w:r>
              <w:t>string</w:t>
            </w:r>
          </w:p>
        </w:tc>
        <w:tc>
          <w:tcPr>
            <w:tcW w:type="dxa" w:w="2880"/>
          </w:tcPr>
          <w:p>
            <w:r>
              <w:t>Status of notes to be fetched; possible values: "Active", "Draft". If not specified, all notes are fetched by default.</w:t>
            </w:r>
          </w:p>
        </w:tc>
      </w:tr>
      <w:tr>
        <w:tc>
          <w:tcPr>
            <w:tcW w:type="dxa" w:w="2880"/>
          </w:tcPr>
          <w:p>
            <w:r>
              <w:t>pageToken</w:t>
            </w:r>
          </w:p>
        </w:tc>
        <w:tc>
          <w:tcPr>
            <w:tcW w:type="dxa" w:w="2880"/>
          </w:tcPr>
          <w:p>
            <w:r>
              <w:t>string</w:t>
            </w:r>
          </w:p>
        </w:tc>
        <w:tc>
          <w:tcPr>
            <w:tcW w:type="dxa" w:w="2880"/>
          </w:tcPr>
          <w:p>
            <w:r>
              <w:t>Pagination token.</w:t>
            </w:r>
          </w:p>
        </w:tc>
      </w:tr>
      <w:tr>
        <w:tc>
          <w:tcPr>
            <w:tcW w:type="dxa" w:w="2880"/>
          </w:tcPr>
          <w:p>
            <w:r>
              <w:t>recordCount</w:t>
            </w:r>
          </w:p>
        </w:tc>
        <w:tc>
          <w:tcPr>
            <w:tcW w:type="dxa" w:w="2880"/>
          </w:tcPr>
          <w:p>
            <w:r>
              <w:t>integer</w:t>
            </w:r>
          </w:p>
        </w:tc>
        <w:tc>
          <w:tcPr>
            <w:tcW w:type="dxa" w:w="2880"/>
          </w:tcPr>
          <w:p>
            <w:r>
              <w:t>Maximum number of notes to fetch in one request; range: 1–250.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"note_12345",</w:t>
        <w:br/>
        <w:t xml:space="preserve"> "title": "Project Kickoff",</w:t>
        <w:br/>
        <w:t xml:space="preserve"> "chatIds": ["12345", "67890"],</w:t>
        <w:br/>
        <w:t xml:space="preserve"> "preview": "This note covers the main points of the project kickoff...",</w:t>
        <w:br/>
        <w:t xml:space="preserve"> "creator": {</w:t>
        <w:br/>
        <w:t xml:space="preserve"> "id": "user_001",</w:t>
        <w:br/>
        <w:t xml:space="preserve"> "name": "Jane Smith",</w:t>
        <w:br/>
        <w:t xml:space="preserve"> "email": "jane.smith@example.com"</w:t>
        <w:br/>
        <w:t xml:space="preserve"> },</w:t>
        <w:br/>
        <w:t xml:space="preserve"> "lastModifiedBy": {</w:t>
        <w:br/>
        <w:t xml:space="preserve"> "id": "user_001",</w:t>
        <w:br/>
        <w:t xml:space="preserve"> "name": "Jane Smith"</w:t>
        <w:br/>
        <w:t xml:space="preserve"> },</w:t>
        <w:br/>
        <w:t xml:space="preserve"> "lockedBy": {</w:t>
        <w:br/>
        <w:t xml:space="preserve"> "id": "user_002",</w:t>
        <w:br/>
        <w:t xml:space="preserve"> "name": "John Doe"</w:t>
        <w:br/>
        <w:t xml:space="preserve"> },</w:t>
        <w:br/>
        <w:t xml:space="preserve"> "status": "Active",</w:t>
        <w:br/>
        <w:t xml:space="preserve"> "creationTime": "2024-03-12T09:34:21Z",</w:t>
        <w:br/>
        <w:t xml:space="preserve"> "lastModifiedTime": "2024-03-13T12:00:00Z",</w:t>
        <w:br/>
        <w:t xml:space="preserve"> "type": "Note"</w:t>
        <w:br/>
        <w:t xml:space="preserve"> }</w:t>
        <w:br/>
        <w:t xml:space="preserve"> ],</w:t>
        <w:br/>
        <w:t xml:space="preserve"> "navigation": {</w:t>
        <w:br/>
        <w:t xml:space="preserve"> "prevPageToken": "prevPage123",</w:t>
        <w:br/>
        <w:t xml:space="preserve"> "nextPageToken": "nextPage456"</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"You do not have permissions to get such kind of information."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"Group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note objects</w:t>
            </w:r>
          </w:p>
        </w:tc>
      </w:tr>
      <w:tr>
        <w:tc>
          <w:tcPr>
            <w:tcW w:type="dxa" w:w="2880"/>
          </w:tcPr>
          <w:p>
            <w:r>
              <w:t>records[].id</w:t>
            </w:r>
          </w:p>
        </w:tc>
        <w:tc>
          <w:tcPr>
            <w:tcW w:type="dxa" w:w="2880"/>
          </w:tcPr>
          <w:p>
            <w:r>
              <w:t>string</w:t>
            </w:r>
          </w:p>
        </w:tc>
        <w:tc>
          <w:tcPr>
            <w:tcW w:type="dxa" w:w="2880"/>
          </w:tcPr>
          <w:p>
            <w:r>
              <w:t>Internal identifier of a note</w:t>
            </w:r>
          </w:p>
        </w:tc>
      </w:tr>
      <w:tr>
        <w:tc>
          <w:tcPr>
            <w:tcW w:type="dxa" w:w="2880"/>
          </w:tcPr>
          <w:p>
            <w:r>
              <w:t>records[].title</w:t>
            </w:r>
          </w:p>
        </w:tc>
        <w:tc>
          <w:tcPr>
            <w:tcW w:type="dxa" w:w="2880"/>
          </w:tcPr>
          <w:p>
            <w:r>
              <w:t>string</w:t>
            </w:r>
          </w:p>
        </w:tc>
        <w:tc>
          <w:tcPr>
            <w:tcW w:type="dxa" w:w="2880"/>
          </w:tcPr>
          <w:p>
            <w:r>
              <w:t>Title of a note</w:t>
            </w:r>
          </w:p>
        </w:tc>
      </w:tr>
      <w:tr>
        <w:tc>
          <w:tcPr>
            <w:tcW w:type="dxa" w:w="2880"/>
          </w:tcPr>
          <w:p>
            <w:r>
              <w:t>records[].chatIds</w:t>
            </w:r>
          </w:p>
        </w:tc>
        <w:tc>
          <w:tcPr>
            <w:tcW w:type="dxa" w:w="2880"/>
          </w:tcPr>
          <w:p>
            <w:r>
              <w:t>array</w:t>
            </w:r>
          </w:p>
        </w:tc>
        <w:tc>
          <w:tcPr>
            <w:tcW w:type="dxa" w:w="2880"/>
          </w:tcPr>
          <w:p>
            <w:r>
              <w:t>Internal identifiers of the chat(s) where the note is posted or shared</w:t>
            </w:r>
          </w:p>
        </w:tc>
      </w:tr>
      <w:tr>
        <w:tc>
          <w:tcPr>
            <w:tcW w:type="dxa" w:w="2880"/>
          </w:tcPr>
          <w:p>
            <w:r>
              <w:t>records[].preview</w:t>
            </w:r>
          </w:p>
        </w:tc>
        <w:tc>
          <w:tcPr>
            <w:tcW w:type="dxa" w:w="2880"/>
          </w:tcPr>
          <w:p>
            <w:r>
              <w:t>string</w:t>
            </w:r>
          </w:p>
        </w:tc>
        <w:tc>
          <w:tcPr>
            <w:tcW w:type="dxa" w:w="2880"/>
          </w:tcPr>
          <w:p>
            <w:r>
              <w:t>Preview of a note (first 150 characters of a body)</w:t>
            </w:r>
          </w:p>
        </w:tc>
      </w:tr>
      <w:tr>
        <w:tc>
          <w:tcPr>
            <w:tcW w:type="dxa" w:w="2880"/>
          </w:tcPr>
          <w:p>
            <w:r>
              <w:t>records[].creator</w:t>
            </w:r>
          </w:p>
        </w:tc>
        <w:tc>
          <w:tcPr>
            <w:tcW w:type="dxa" w:w="2880"/>
          </w:tcPr>
          <w:p>
            <w:r>
              <w:t>object</w:t>
            </w:r>
          </w:p>
        </w:tc>
        <w:tc>
          <w:tcPr>
            <w:tcW w:type="dxa" w:w="2880"/>
          </w:tcPr>
          <w:p>
            <w:r>
              <w:t>Information about the note creator (id, name, email)</w:t>
            </w:r>
          </w:p>
        </w:tc>
      </w:tr>
      <w:tr>
        <w:tc>
          <w:tcPr>
            <w:tcW w:type="dxa" w:w="2880"/>
          </w:tcPr>
          <w:p>
            <w:r>
              <w:t>records[].lastModifiedBy</w:t>
            </w:r>
          </w:p>
        </w:tc>
        <w:tc>
          <w:tcPr>
            <w:tcW w:type="dxa" w:w="2880"/>
          </w:tcPr>
          <w:p>
            <w:r>
              <w:t>object</w:t>
            </w:r>
          </w:p>
        </w:tc>
        <w:tc>
          <w:tcPr>
            <w:tcW w:type="dxa" w:w="2880"/>
          </w:tcPr>
          <w:p>
            <w:r>
              <w:t>Information about the last user who modified the note (id, name)</w:t>
            </w:r>
          </w:p>
        </w:tc>
      </w:tr>
      <w:tr>
        <w:tc>
          <w:tcPr>
            <w:tcW w:type="dxa" w:w="2880"/>
          </w:tcPr>
          <w:p>
            <w:r>
              <w:t>records[].lockedBy</w:t>
            </w:r>
          </w:p>
        </w:tc>
        <w:tc>
          <w:tcPr>
            <w:tcW w:type="dxa" w:w="2880"/>
          </w:tcPr>
          <w:p>
            <w:r>
              <w:t>object</w:t>
            </w:r>
          </w:p>
        </w:tc>
        <w:tc>
          <w:tcPr>
            <w:tcW w:type="dxa" w:w="2880"/>
          </w:tcPr>
          <w:p>
            <w:r>
              <w:t>Information about the user who locked the note (id, name)</w:t>
            </w:r>
          </w:p>
        </w:tc>
      </w:tr>
      <w:tr>
        <w:tc>
          <w:tcPr>
            <w:tcW w:type="dxa" w:w="2880"/>
          </w:tcPr>
          <w:p>
            <w:r>
              <w:t>records[].status</w:t>
            </w:r>
          </w:p>
        </w:tc>
        <w:tc>
          <w:tcPr>
            <w:tcW w:type="dxa" w:w="2880"/>
          </w:tcPr>
          <w:p>
            <w:r>
              <w:t>string</w:t>
            </w:r>
          </w:p>
        </w:tc>
        <w:tc>
          <w:tcPr>
            <w:tcW w:type="dxa" w:w="2880"/>
          </w:tcPr>
          <w:p>
            <w:r>
              <w:t>Note publishing status: "Active" or "Draft"</w:t>
            </w:r>
          </w:p>
        </w:tc>
      </w:tr>
      <w:tr>
        <w:tc>
          <w:tcPr>
            <w:tcW w:type="dxa" w:w="2880"/>
          </w:tcPr>
          <w:p>
            <w:r>
              <w:t>records[].creationTime</w:t>
            </w:r>
          </w:p>
        </w:tc>
        <w:tc>
          <w:tcPr>
            <w:tcW w:type="dxa" w:w="2880"/>
          </w:tcPr>
          <w:p>
            <w:r>
              <w:t>string</w:t>
            </w:r>
          </w:p>
        </w:tc>
        <w:tc>
          <w:tcPr>
            <w:tcW w:type="dxa" w:w="2880"/>
          </w:tcPr>
          <w:p>
            <w:r>
              <w:t>Creation datetime in ISO 8601 format</w:t>
            </w:r>
          </w:p>
        </w:tc>
      </w:tr>
      <w:tr>
        <w:tc>
          <w:tcPr>
            <w:tcW w:type="dxa" w:w="2880"/>
          </w:tcPr>
          <w:p>
            <w:r>
              <w:t>records[].lastModifiedTime</w:t>
            </w:r>
          </w:p>
        </w:tc>
        <w:tc>
          <w:tcPr>
            <w:tcW w:type="dxa" w:w="2880"/>
          </w:tcPr>
          <w:p>
            <w:r>
              <w:t>string</w:t>
            </w:r>
          </w:p>
        </w:tc>
        <w:tc>
          <w:tcPr>
            <w:tcW w:type="dxa" w:w="2880"/>
          </w:tcPr>
          <w:p>
            <w:r>
              <w:t>Last modification datetime in ISO 8601 format</w:t>
            </w:r>
          </w:p>
        </w:tc>
      </w:tr>
      <w:tr>
        <w:tc>
          <w:tcPr>
            <w:tcW w:type="dxa" w:w="2880"/>
          </w:tcPr>
          <w:p>
            <w:r>
              <w:t>records[].type</w:t>
            </w:r>
          </w:p>
        </w:tc>
        <w:tc>
          <w:tcPr>
            <w:tcW w:type="dxa" w:w="2880"/>
          </w:tcPr>
          <w:p>
            <w:r>
              <w:t>string</w:t>
            </w:r>
          </w:p>
        </w:tc>
        <w:tc>
          <w:tcPr>
            <w:tcW w:type="dxa" w:w="2880"/>
          </w:tcPr>
          <w:p>
            <w:r>
              <w:t>Type of the record (always "Note")</w:t>
            </w:r>
          </w:p>
        </w:tc>
      </w:tr>
      <w:tr>
        <w:tc>
          <w:tcPr>
            <w:tcW w:type="dxa" w:w="2880"/>
          </w:tcPr>
          <w:p>
            <w:r>
              <w:t>navigation</w:t>
            </w:r>
          </w:p>
        </w:tc>
        <w:tc>
          <w:tcPr>
            <w:tcW w:type="dxa" w:w="2880"/>
          </w:tcPr>
          <w:p>
            <w:r>
              <w:t>object</w:t>
            </w:r>
          </w:p>
        </w:tc>
        <w:tc>
          <w:tcPr>
            <w:tcW w:type="dxa" w:w="2880"/>
          </w:tcPr>
          <w:p>
            <w:r>
              <w:t>Pagination information</w:t>
            </w:r>
          </w:p>
        </w:tc>
      </w:tr>
      <w:tr>
        <w:tc>
          <w:tcPr>
            <w:tcW w:type="dxa" w:w="2880"/>
          </w:tcPr>
          <w:p>
            <w:r>
              <w:t>navigation.prevPageToken</w:t>
            </w:r>
          </w:p>
        </w:tc>
        <w:tc>
          <w:tcPr>
            <w:tcW w:type="dxa" w:w="2880"/>
          </w:tcPr>
          <w:p>
            <w:r>
              <w:t>string</w:t>
            </w:r>
          </w:p>
        </w:tc>
        <w:tc>
          <w:tcPr>
            <w:tcW w:type="dxa" w:w="2880"/>
          </w:tcPr>
          <w:p>
            <w:r>
              <w:t>Token to fetch the previous page</w:t>
            </w:r>
          </w:p>
        </w:tc>
      </w:tr>
      <w:tr>
        <w:tc>
          <w:tcPr>
            <w:tcW w:type="dxa" w:w="2880"/>
          </w:tcPr>
          <w:p>
            <w:r>
              <w:t>navigation.nextPageToken</w:t>
            </w:r>
          </w:p>
        </w:tc>
        <w:tc>
          <w:tcPr>
            <w:tcW w:type="dxa" w:w="2880"/>
          </w:tcPr>
          <w:p>
            <w:r>
              <w:t>string</w:t>
            </w:r>
          </w:p>
        </w:tc>
        <w:tc>
          <w:tcPr>
            <w:tcW w:type="dxa" w:w="2880"/>
          </w:tcPr>
          <w:p>
            <w:r>
              <w:t>Token to fetch the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creationTimeTo</w:t>
            </w:r>
          </w:p>
        </w:tc>
        <w:tc>
          <w:tcPr>
            <w:tcW w:type="dxa" w:w="2880"/>
          </w:tcPr>
          <w:p>
            <w:r>
              <w:t>string</w:t>
            </w:r>
          </w:p>
        </w:tc>
        <w:tc>
          <w:tcPr>
            <w:tcW w:type="dxa" w:w="2880"/>
          </w:tcPr>
          <w:p>
            <w:r>
              <w:t>Fetch notes created before or at this datetime</w:t>
            </w:r>
          </w:p>
        </w:tc>
      </w:tr>
      <w:tr>
        <w:tc>
          <w:tcPr>
            <w:tcW w:type="dxa" w:w="2880"/>
          </w:tcPr>
          <w:p>
            <w:r>
              <w:t>creationTimeFrom</w:t>
            </w:r>
          </w:p>
        </w:tc>
        <w:tc>
          <w:tcPr>
            <w:tcW w:type="dxa" w:w="2880"/>
          </w:tcPr>
          <w:p>
            <w:r>
              <w:t>string</w:t>
            </w:r>
          </w:p>
        </w:tc>
        <w:tc>
          <w:tcPr>
            <w:tcW w:type="dxa" w:w="2880"/>
          </w:tcPr>
          <w:p>
            <w:r>
              <w:t>Fetch notes created after or at this datetime</w:t>
            </w:r>
          </w:p>
        </w:tc>
      </w:tr>
      <w:tr>
        <w:tc>
          <w:tcPr>
            <w:tcW w:type="dxa" w:w="2880"/>
          </w:tcPr>
          <w:p>
            <w:r>
              <w:t>creatorId</w:t>
            </w:r>
          </w:p>
        </w:tc>
        <w:tc>
          <w:tcPr>
            <w:tcW w:type="dxa" w:w="2880"/>
          </w:tcPr>
          <w:p>
            <w:r>
              <w:t>string</w:t>
            </w:r>
          </w:p>
        </w:tc>
        <w:tc>
          <w:tcPr>
            <w:tcW w:type="dxa" w:w="2880"/>
          </w:tcPr>
          <w:p>
            <w:r>
              <w:t>Fetch notes created by specific user(s)</w:t>
            </w:r>
          </w:p>
        </w:tc>
      </w:tr>
      <w:tr>
        <w:tc>
          <w:tcPr>
            <w:tcW w:type="dxa" w:w="2880"/>
          </w:tcPr>
          <w:p>
            <w:r>
              <w:t>status</w:t>
            </w:r>
          </w:p>
        </w:tc>
        <w:tc>
          <w:tcPr>
            <w:tcW w:type="dxa" w:w="2880"/>
          </w:tcPr>
          <w:p>
            <w:r>
              <w:t>string</w:t>
            </w:r>
          </w:p>
        </w:tc>
        <w:tc>
          <w:tcPr>
            <w:tcW w:type="dxa" w:w="2880"/>
          </w:tcPr>
          <w:p>
            <w:r>
              <w:t>Fetch notes by status ("Active" or "Draft")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'https://platform.ringcentral.com/team-messaging/v1/chats/12345/notes?status=Active&amp;recordCount=10' \</w:t>
        <w:br/>
        <w:t xml:space="preserve"> -H 'Content-Type: application/json'</w:t>
      </w:r>
    </w:p>
    <w:p>
      <w:pPr>
        <w:pStyle w:val="Heading3"/>
      </w:pPr>
      <w:r>
        <w:t>Example Usage</w:t>
      </w:r>
    </w:p>
    <w:p>
      <w:pPr>
        <w:pStyle w:val="Heading3"/>
      </w:pPr>
      <w:r>
        <w:t>Example 1: List All Notes in a Chat</w:t>
      </w:r>
    </w:p>
    <w:p>
      <w:r>
        <w:rPr>
          <w:b/>
          <w:color w:val="666666"/>
          <w:sz w:val="16"/>
        </w:rPr>
        <w:t>[bash]</w:t>
      </w:r>
    </w:p>
    <w:p>
      <w:pPr>
        <w:shd w:fill="F2F2F2" w:val="clear"/>
      </w:pPr>
      <w:r>
        <w:rPr>
          <w:rFonts w:ascii="Courier New" w:hAnsi="Courier New"/>
          <w:sz w:val="17"/>
        </w:rPr>
        <w:t>curl -X GET 'https://platform.ringcentral.com/team-messaging/v1/chats/12345/notes' \</w:t>
        <w:br/>
        <w:t xml:space="preserve"> -H 'Content-Type: application/json'</w:t>
      </w:r>
    </w:p>
    <w:p>
      <w:pPr>
        <w:pStyle w:val="Heading3"/>
      </w:pPr>
      <w:r>
        <w:t>Example 2: List Notes Created by a Specific User Between Dates</w:t>
      </w:r>
    </w:p>
    <w:p>
      <w:r>
        <w:rPr>
          <w:b/>
          <w:color w:val="666666"/>
          <w:sz w:val="16"/>
        </w:rPr>
        <w:t>[bash]</w:t>
      </w:r>
    </w:p>
    <w:p>
      <w:pPr>
        <w:shd w:fill="F2F2F2" w:val="clear"/>
      </w:pPr>
      <w:r>
        <w:rPr>
          <w:rFonts w:ascii="Courier New" w:hAnsi="Courier New"/>
          <w:sz w:val="17"/>
        </w:rPr>
        <w:t>curl -X GET "https://platform.ringcentral.com/team-messaging/v1/chats/12345/notes?creatorId=user_001&amp;creationTimeFrom=2024-03-01T00:00:00Z&amp;creationTimeTo=2024-03-31T23:59:59Z" \</w:t>
        <w:br/>
        <w:t xml:space="preserve"> -H 'Content-Type: application/json'</w:t>
      </w:r>
    </w:p>
    <w:p>
      <w:pPr>
        <w:pStyle w:val="Heading3"/>
      </w:pPr>
      <w:r>
        <w:t>Example 3: Paginate Through Notes</w:t>
      </w:r>
    </w:p>
    <w:p>
      <w:r>
        <w:rPr>
          <w:b/>
          <w:color w:val="666666"/>
          <w:sz w:val="16"/>
        </w:rPr>
        <w:t>[bash]</w:t>
      </w:r>
    </w:p>
    <w:p>
      <w:pPr>
        <w:shd w:fill="F2F2F2" w:val="clear"/>
      </w:pPr>
      <w:r>
        <w:rPr>
          <w:rFonts w:ascii="Courier New" w:hAnsi="Courier New"/>
          <w:sz w:val="17"/>
        </w:rPr>
        <w:t>curl -X GET "https://platform.ringcentral.com/team-messaging/v1/chats/12345/notes?pageToken=nextPage456&amp;recordCount=50" \</w:t>
        <w:br/>
        <w:t xml:space="preserve"> -H 'Content-Type: application/json'</w:t>
      </w:r>
    </w:p>
    <w:p>
      <w:pPr>
        <w:pStyle w:val="Heading3"/>
      </w:pPr>
      <w:r>
        <w:t>Behavior</w:t>
      </w:r>
    </w:p>
    <w:p>
      <w:pPr>
        <w:pStyle w:val="ListBullet"/>
      </w:pPr>
      <w:r>
        <w:t>Validates the chatId and optional query parameters.</w:t>
      </w:r>
    </w:p>
    <w:p>
      <w:pPr>
        <w:pStyle w:val="ListBullet"/>
      </w:pPr>
      <w:r>
        <w:t>Retrieves notes from the specified chat, applying filters and pagination as specified.</w:t>
      </w:r>
    </w:p>
    <w:p>
      <w:pPr>
        <w:pStyle w:val="ListBullet"/>
      </w:pPr>
      <w:r>
        <w:t>Returns a paginated list of note objects with metadata and navigation tokens.</w:t>
      </w:r>
    </w:p>
    <w:p>
      <w:pPr>
        <w:pStyle w:val="Heading3"/>
      </w:pPr>
      <w:r>
        <w:t>Notes</w:t>
      </w:r>
    </w:p>
    <w:p>
      <w:pPr>
        <w:pStyle w:val="ListBullet"/>
      </w:pPr>
      <w:r>
        <w:t>The chatId path parameter must always be provided and be a valid, non-empty string.</w:t>
      </w:r>
    </w:p>
    <w:p>
      <w:pPr>
        <w:pStyle w:val="ListBullet"/>
      </w:pPr>
      <w:r>
        <w:t>If status is not specified, all notes are returned by default.</w:t>
      </w:r>
    </w:p>
    <w:p>
      <w:pPr>
        <w:pStyle w:val="ListBullet"/>
      </w:pPr>
      <w:r>
        <w:t>creatorId can accept multiple values (comma-separated).</w:t>
      </w:r>
    </w:p>
    <w:p>
      <w:pPr>
        <w:pStyle w:val="ListBullet"/>
      </w:pPr>
      <w:r>
        <w:t>The recordCount parameter must be between 1 and 250.</w:t>
      </w:r>
    </w:p>
    <w:p>
      <w:pPr>
        <w:pStyle w:val="ListBullet"/>
      </w:pPr>
      <w:r>
        <w:t>Pagination tokens (pageToken) should be used to traverse through large result sets.</w:t>
      </w:r>
    </w:p>
    <w:p>
      <w:pPr>
        <w:pStyle w:val="ListBullet"/>
      </w:pPr>
      <w:r>
        <w:t>All date/time parameters must be formatted as ISO 8601 strings with timezone.</w:t>
      </w:r>
    </w:p>
    <w:p>
      <w:pPr>
        <w:pStyle w:val="Heading3"/>
      </w:pPr>
      <w:r>
        <w:t>Gotchas</w:t>
      </w:r>
    </w:p>
    <w:p>
      <w:pPr>
        <w:pStyle w:val="ListBullet"/>
      </w:pPr>
      <w:r>
        <w:t>Omitting the chatId or providing an invalid value will result in a 400 or 404 error.</w:t>
      </w:r>
    </w:p>
    <w:p>
      <w:pPr>
        <w:pStyle w:val="ListBullet"/>
      </w:pPr>
      <w:r>
        <w:t>Passing invalid date/time formats or out-of-range recordCount will cause a 400 error.</w:t>
      </w:r>
    </w:p>
    <w:p>
      <w:pPr>
        <w:pStyle w:val="ListBullet"/>
      </w:pPr>
      <w:r>
        <w:t>If you do not have permission to access the chat or its notes, a 403 error will be returned.</w:t>
      </w:r>
    </w:p>
    <w:p>
      <w:pPr>
        <w:pStyle w:val="ListBullet"/>
      </w:pPr>
      <w:r>
        <w:t>Use the nextPageToken and prevPageToken for pagination rather than offset-based paging.</w:t>
      </w:r>
    </w:p>
    <w:p>
      <w:pPr>
        <w:pStyle w:val="Heading3"/>
      </w:pPr>
      <w:r>
        <w:t>Error Handling</w:t>
      </w:r>
    </w:p>
    <w:p>
      <w:pPr>
        <w:pStyle w:val="ListBullet"/>
      </w:pPr>
      <w:r>
        <w:t>400 Client Error: Some parameters are missing or have invalid format.</w:t>
      </w:r>
    </w:p>
    <w:p>
      <w:pPr>
        <w:pStyle w:val="ListBullet"/>
      </w:pPr>
      <w:r>
        <w:t>403 Client Error: You do not have permissions to get such kind of information.</w:t>
      </w:r>
    </w:p>
    <w:p>
      <w:pPr>
        <w:pStyle w:val="ListBullet"/>
      </w:pPr>
      <w:r>
        <w:t>404 Client Error: Group (chat) not found.</w:t>
      </w:r>
    </w:p>
    <w:p>
      <w:pPr>
        <w:pStyle w:val="Heading3"/>
      </w:pPr>
      <w:r>
        <w:t>Related chatNotes actions</w:t>
      </w:r>
    </w:p>
    <w:p>
      <w:pPr>
        <w:pStyle w:val="ListBullet"/>
      </w:pPr>
      <w:r>
        <w:t>[POST] Create Chat Note — /team-messaging/v1/chats/{{CHATID}}/notes</w:t>
      </w:r>
    </w:p>
    <w:p>
      <w:r>
        <w:br w:type="page"/>
      </w:r>
    </w:p>
    <w:p>
      <w:pPr>
        <w:pStyle w:val="Heading2"/>
      </w:pPr>
      <w:r>
        <w:t>295. [POST] Create Chat Note</w:t>
      </w:r>
    </w:p>
    <w:p>
      <w:r>
        <w:rPr>
          <w:b/>
        </w:rPr>
        <w:t xml:space="preserve">Endpoint: </w:t>
      </w:r>
      <w:r>
        <w:rPr>
          <w:rFonts w:ascii="Courier New" w:hAnsi="Courier New"/>
          <w:sz w:val="18"/>
        </w:rPr>
        <w:t>/team-messaging/v1/chats/{{CHATID}}/notes</w:t>
      </w:r>
    </w:p>
    <w:p>
      <w:pPr>
        <w:pStyle w:val="Heading3"/>
      </w:pPr>
      <w:r>
        <w:t>Create a Chat Note</w:t>
      </w:r>
    </w:p>
    <w:p>
      <w:pPr>
        <w:pStyle w:val="Heading3"/>
      </w:pPr>
      <w:r>
        <w:t>Prerequisites</w:t>
      </w:r>
    </w:p>
    <w:p>
      <w:pPr>
        <w:pStyle w:val="ListBullet"/>
      </w:pPr>
      <w:r>
        <w:t>Must have permission to create notes in the specified chat.</w:t>
      </w:r>
    </w:p>
    <w:p>
      <w:pPr>
        <w:pStyle w:val="Heading3"/>
      </w:pPr>
      <w:r>
        <w:t>Method</w:t>
      </w:r>
    </w:p>
    <w:p>
      <w:r>
        <w:t>POST</w:t>
      </w:r>
    </w:p>
    <w:p>
      <w:pPr>
        <w:pStyle w:val="Heading3"/>
      </w:pPr>
      <w:r>
        <w:t>URL</w:t>
      </w:r>
    </w:p>
    <w:p>
      <w:r>
        <w:t>https://platform.ringcentral.com/team-messaging/v1/chats/{{chatId}}/notes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note in the specified chat. The note will be created in "Draft" status and can include a title (required) and an optional body with HTML markup.</w:t>
      </w:r>
    </w:p>
    <w:p>
      <w:pPr>
        <w:pStyle w:val="Heading3"/>
      </w:pPr>
      <w:r>
        <w:t>Enforcement Rules</w:t>
      </w:r>
    </w:p>
    <w:p>
      <w:pPr>
        <w:pStyle w:val="ListBullet"/>
      </w:pPr>
      <w:r>
        <w:t>The chatId path parameter must always be present and be a valid, non-empty string.</w:t>
      </w:r>
    </w:p>
    <w:p>
      <w:pPr>
        <w:pStyle w:val="ListBullet"/>
      </w:pPr>
      <w:r>
        <w:t>When executing, ensure the chatId is included in the URL path, not in the request body.</w:t>
      </w:r>
    </w:p>
    <w:p>
      <w:pPr>
        <w:pStyle w:val="ListBullet"/>
      </w:pPr>
      <w:r>
        <w:t>Do not call the API with a missing or empty chatId (e.g., avoid /chats//notes or /chats/notes).</w:t>
      </w:r>
    </w:p>
    <w:p>
      <w:pPr>
        <w:pStyle w:val="ListBullet"/>
      </w:pPr>
      <w:r>
        <w:t>The request body must include the title field.</w:t>
      </w:r>
    </w:p>
    <w:p>
      <w:pPr>
        <w:pStyle w:val="ListBullet"/>
      </w:pPr>
      <w:r>
        <w:t>The body field is optional.</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/team-messaging/v1/chats/abc123/notes</w:t>
        <w:br/>
        <w:t>/team-messaging/v1/chats/987654321/notes</w:t>
        <w:br/>
        <w:t>/team-messaging/v1/chats/my-team-chat/notes</w:t>
      </w:r>
    </w:p>
    <w:p>
      <w:pPr>
        <w:pStyle w:val="Heading3"/>
      </w:pPr>
      <w:r>
        <w:t>Invalid Examples</w:t>
      </w:r>
    </w:p>
    <w:p>
      <w:r>
        <w:rPr>
          <w:b/>
          <w:color w:val="666666"/>
          <w:sz w:val="16"/>
        </w:rPr>
        <w:t>[http]</w:t>
      </w:r>
    </w:p>
    <w:p>
      <w:pPr>
        <w:shd w:fill="F2F2F2" w:val="clear"/>
      </w:pPr>
      <w:r>
        <w:rPr>
          <w:rFonts w:ascii="Courier New" w:hAnsi="Courier New"/>
          <w:sz w:val="17"/>
        </w:rPr>
        <w:t>/team-messaging/v1/chats//notes</w:t>
        <w:br/>
        <w:t>/team-messaging/v1/chats/notes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 to create a note in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note. Max length: 250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Contents of the note, supports HTML markup. Max length: 1,048,576 characters (1 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"note_123abc",</w:t>
        <w:br/>
        <w:t xml:space="preserve"> "title": "Project Kickoff",</w:t>
        <w:br/>
        <w:t xml:space="preserve"> "chatIds": ["abc123"],</w:t>
        <w:br/>
        <w:t xml:space="preserve"> "preview": "Kickoff meeting is scheduled for...",</w:t>
        <w:br/>
        <w:t xml:space="preserve"> "creator": {</w:t>
        <w:br/>
        <w:t xml:space="preserve"> "id": "user_456xyz"</w:t>
        <w:br/>
        <w:t xml:space="preserve"> },</w:t>
        <w:br/>
        <w:t xml:space="preserve"> "lastModifiedBy": {</w:t>
        <w:br/>
        <w:t xml:space="preserve"> "id": "user_789def"</w:t>
        <w:br/>
        <w:t xml:space="preserve"> },</w:t>
        <w:br/>
        <w:t xml:space="preserve"> "lockedBy": {</w:t>
        <w:br/>
        <w:t xml:space="preserve"> "id": "user_456xyz"</w:t>
        <w:br/>
        <w:t xml:space="preserve"> },</w:t>
        <w:br/>
        <w:t xml:space="preserve"> "status": "Draft",</w:t>
        <w:br/>
        <w:t xml:space="preserve"> "creationTime": "2024-06-13T10:00:00Z",</w:t>
        <w:br/>
        <w:t xml:space="preserve"> "lastModifiedTime": "2024-06-13T10:05:00Z",</w:t>
        <w:br/>
        <w:t xml:space="preserve"> "type": "Note"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"You do not have permissions to create note in the specified group."</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"Group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note</w:t>
            </w:r>
          </w:p>
        </w:tc>
      </w:tr>
      <w:tr>
        <w:tc>
          <w:tcPr>
            <w:tcW w:type="dxa" w:w="2880"/>
          </w:tcPr>
          <w:p>
            <w:r>
              <w:t>title</w:t>
            </w:r>
          </w:p>
        </w:tc>
        <w:tc>
          <w:tcPr>
            <w:tcW w:type="dxa" w:w="2880"/>
          </w:tcPr>
          <w:p>
            <w:r>
              <w:t>string</w:t>
            </w:r>
          </w:p>
        </w:tc>
        <w:tc>
          <w:tcPr>
            <w:tcW w:type="dxa" w:w="2880"/>
          </w:tcPr>
          <w:p>
            <w:r>
              <w:t>Title of the note</w:t>
            </w:r>
          </w:p>
        </w:tc>
      </w:tr>
      <w:tr>
        <w:tc>
          <w:tcPr>
            <w:tcW w:type="dxa" w:w="2880"/>
          </w:tcPr>
          <w:p>
            <w:r>
              <w:t>chatIds</w:t>
            </w:r>
          </w:p>
        </w:tc>
        <w:tc>
          <w:tcPr>
            <w:tcW w:type="dxa" w:w="2880"/>
          </w:tcPr>
          <w:p>
            <w:r>
              <w:t>array</w:t>
            </w:r>
          </w:p>
        </w:tc>
        <w:tc>
          <w:tcPr>
            <w:tcW w:type="dxa" w:w="2880"/>
          </w:tcPr>
          <w:p>
            <w:r>
              <w:t>Internal identifiers of the chat(s) where the note is posted/shared</w:t>
            </w:r>
          </w:p>
        </w:tc>
      </w:tr>
      <w:tr>
        <w:tc>
          <w:tcPr>
            <w:tcW w:type="dxa" w:w="2880"/>
          </w:tcPr>
          <w:p>
            <w:r>
              <w:t>preview</w:t>
            </w:r>
          </w:p>
        </w:tc>
        <w:tc>
          <w:tcPr>
            <w:tcW w:type="dxa" w:w="2880"/>
          </w:tcPr>
          <w:p>
            <w:r>
              <w:t>string</w:t>
            </w:r>
          </w:p>
        </w:tc>
        <w:tc>
          <w:tcPr>
            <w:tcW w:type="dxa" w:w="2880"/>
          </w:tcPr>
          <w:p>
            <w:r>
              <w:t>First 150 characters of the note body</w:t>
            </w:r>
          </w:p>
        </w:tc>
      </w:tr>
      <w:tr>
        <w:tc>
          <w:tcPr>
            <w:tcW w:type="dxa" w:w="2880"/>
          </w:tcPr>
          <w:p>
            <w:r>
              <w:t>creator.id</w:t>
            </w:r>
          </w:p>
        </w:tc>
        <w:tc>
          <w:tcPr>
            <w:tcW w:type="dxa" w:w="2880"/>
          </w:tcPr>
          <w:p>
            <w:r>
              <w:t>string</w:t>
            </w:r>
          </w:p>
        </w:tc>
        <w:tc>
          <w:tcPr>
            <w:tcW w:type="dxa" w:w="2880"/>
          </w:tcPr>
          <w:p>
            <w:r>
              <w:t>Internal identifier of the user who created the note</w:t>
            </w:r>
          </w:p>
        </w:tc>
      </w:tr>
      <w:tr>
        <w:tc>
          <w:tcPr>
            <w:tcW w:type="dxa" w:w="2880"/>
          </w:tcPr>
          <w:p>
            <w:r>
              <w:t>lastModifiedBy.id</w:t>
            </w:r>
          </w:p>
        </w:tc>
        <w:tc>
          <w:tcPr>
            <w:tcW w:type="dxa" w:w="2880"/>
          </w:tcPr>
          <w:p>
            <w:r>
              <w:t>string</w:t>
            </w:r>
          </w:p>
        </w:tc>
        <w:tc>
          <w:tcPr>
            <w:tcW w:type="dxa" w:w="2880"/>
          </w:tcPr>
          <w:p>
            <w:r>
              <w:t>Internal identifier of the user who last updated the note</w:t>
            </w:r>
          </w:p>
        </w:tc>
      </w:tr>
      <w:tr>
        <w:tc>
          <w:tcPr>
            <w:tcW w:type="dxa" w:w="2880"/>
          </w:tcPr>
          <w:p>
            <w:r>
              <w:t>lockedBy.id</w:t>
            </w:r>
          </w:p>
        </w:tc>
        <w:tc>
          <w:tcPr>
            <w:tcW w:type="dxa" w:w="2880"/>
          </w:tcPr>
          <w:p>
            <w:r>
              <w:t>string</w:t>
            </w:r>
          </w:p>
        </w:tc>
        <w:tc>
          <w:tcPr>
            <w:tcW w:type="dxa" w:w="2880"/>
          </w:tcPr>
          <w:p>
            <w:r>
              <w:t>Internal identifier of the user editing the note</w:t>
            </w:r>
          </w:p>
        </w:tc>
      </w:tr>
      <w:tr>
        <w:tc>
          <w:tcPr>
            <w:tcW w:type="dxa" w:w="2880"/>
          </w:tcPr>
          <w:p>
            <w:r>
              <w:t>status</w:t>
            </w:r>
          </w:p>
        </w:tc>
        <w:tc>
          <w:tcPr>
            <w:tcW w:type="dxa" w:w="2880"/>
          </w:tcPr>
          <w:p>
            <w:r>
              <w:t>string</w:t>
            </w:r>
          </w:p>
        </w:tc>
        <w:tc>
          <w:tcPr>
            <w:tcW w:type="dxa" w:w="2880"/>
          </w:tcPr>
          <w:p>
            <w:r>
              <w:t>Note status: "Active" or "Draft" (created as "Draft")</w:t>
            </w:r>
          </w:p>
        </w:tc>
      </w:tr>
      <w:tr>
        <w:tc>
          <w:tcPr>
            <w:tcW w:type="dxa" w:w="2880"/>
          </w:tcPr>
          <w:p>
            <w:r>
              <w:t>creationTime</w:t>
            </w:r>
          </w:p>
        </w:tc>
        <w:tc>
          <w:tcPr>
            <w:tcW w:type="dxa" w:w="2880"/>
          </w:tcPr>
          <w:p>
            <w:r>
              <w:t>string</w:t>
            </w:r>
          </w:p>
        </w:tc>
        <w:tc>
          <w:tcPr>
            <w:tcW w:type="dxa" w:w="2880"/>
          </w:tcPr>
          <w:p>
            <w:r>
              <w:t>Creation time (ISO 8601 datetime)</w:t>
            </w:r>
          </w:p>
        </w:tc>
      </w:tr>
      <w:tr>
        <w:tc>
          <w:tcPr>
            <w:tcW w:type="dxa" w:w="2880"/>
          </w:tcPr>
          <w:p>
            <w:r>
              <w:t>lastModifiedTime</w:t>
            </w:r>
          </w:p>
        </w:tc>
        <w:tc>
          <w:tcPr>
            <w:tcW w:type="dxa" w:w="2880"/>
          </w:tcPr>
          <w:p>
            <w:r>
              <w:t>string</w:t>
            </w:r>
          </w:p>
        </w:tc>
        <w:tc>
          <w:tcPr>
            <w:tcW w:type="dxa" w:w="2880"/>
          </w:tcPr>
          <w:p>
            <w:r>
              <w:t>Datetime of the note last update (ISO 8601 format)</w:t>
            </w:r>
          </w:p>
        </w:tc>
      </w:tr>
      <w:tr>
        <w:tc>
          <w:tcPr>
            <w:tcW w:type="dxa" w:w="2880"/>
          </w:tcPr>
          <w:p>
            <w:r>
              <w:t>type</w:t>
            </w:r>
          </w:p>
        </w:tc>
        <w:tc>
          <w:tcPr>
            <w:tcW w:type="dxa" w:w="2880"/>
          </w:tcPr>
          <w:p>
            <w:r>
              <w:t>string</w:t>
            </w:r>
          </w:p>
        </w:tc>
        <w:tc>
          <w:tcPr>
            <w:tcW w:type="dxa" w:w="2880"/>
          </w:tcPr>
          <w:p>
            <w:r>
              <w:t>Type of object; always "Note"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'https://platform.ringcentral.com/team-messaging/v1/chats/abc123/notes' \</w:t>
        <w:br/>
        <w:t xml:space="preserve"> -H "Content-Type: application/json" \</w:t>
        <w:br/>
        <w:t xml:space="preserve"> -d '{</w:t>
        <w:br/>
        <w:t xml:space="preserve"> "title": "Project Kickoff",</w:t>
        <w:br/>
        <w:t xml:space="preserve"> "body": "&lt;p&gt;Kickoff meeting is scheduled for Monday at 10am.&lt;/p&gt;"</w:t>
        <w:br/>
        <w:t xml:space="preserve">  }'</w:t>
      </w:r>
    </w:p>
    <w:p>
      <w:pPr>
        <w:pStyle w:val="Heading3"/>
      </w:pPr>
      <w:r>
        <w:t>Example Usage</w:t>
      </w:r>
    </w:p>
    <w:p>
      <w:pPr>
        <w:pStyle w:val="Heading3"/>
      </w:pPr>
      <w:r>
        <w:t>Example 1: Create a Simple Note</w:t>
      </w:r>
    </w:p>
    <w:p>
      <w:r>
        <w:rPr>
          <w:b/>
          <w:color w:val="666666"/>
          <w:sz w:val="16"/>
        </w:rPr>
        <w:t>[bash]</w:t>
      </w:r>
    </w:p>
    <w:p>
      <w:pPr>
        <w:shd w:fill="F2F2F2" w:val="clear"/>
      </w:pPr>
      <w:r>
        <w:rPr>
          <w:rFonts w:ascii="Courier New" w:hAnsi="Courier New"/>
          <w:sz w:val="17"/>
        </w:rPr>
        <w:t>curl -X POST https://platform.ringcentral.com/team-messaging/v1/chats/abc123/notes \</w:t>
        <w:br/>
        <w:t xml:space="preserve"> -H "Content-Type: application/json" \</w:t>
        <w:br/>
        <w:t xml:space="preserve"> -d '{</w:t>
        <w:br/>
        <w:t xml:space="preserve"> "title": "Daily Standup"</w:t>
        <w:br/>
        <w:t xml:space="preserve">  }'</w:t>
      </w:r>
    </w:p>
    <w:p>
      <w:pPr>
        <w:pStyle w:val="Heading3"/>
      </w:pPr>
      <w:r>
        <w:t>Example 2: Create a Note with HTML Body</w:t>
      </w:r>
    </w:p>
    <w:p>
      <w:r>
        <w:rPr>
          <w:b/>
          <w:color w:val="666666"/>
          <w:sz w:val="16"/>
        </w:rPr>
        <w:t>[bash]</w:t>
      </w:r>
    </w:p>
    <w:p>
      <w:pPr>
        <w:shd w:fill="F2F2F2" w:val="clear"/>
      </w:pPr>
      <w:r>
        <w:rPr>
          <w:rFonts w:ascii="Courier New" w:hAnsi="Courier New"/>
          <w:sz w:val="17"/>
        </w:rPr>
        <w:t>curl -X POST https://platform.ringcentral.com/team-messaging/v1/chats/myteamchat/notes \</w:t>
        <w:br/>
        <w:t xml:space="preserve"> -H "Content-Type: application/json" \</w:t>
        <w:br/>
        <w:t xml:space="preserve"> -d '{</w:t>
        <w:br/>
        <w:t xml:space="preserve"> "title": "Sprint Planning",</w:t>
        <w:br/>
        <w:t xml:space="preserve"> "body": "&lt;h2&gt;Agenda&lt;/h2&gt;&lt;ul&gt;&lt;li&gt;Review backlog&lt;/li&gt;&lt;li&gt;Assign tasks&lt;/li&gt;&lt;/ul&gt;"</w:t>
        <w:br/>
        <w:t xml:space="preserve">  }'</w:t>
      </w:r>
    </w:p>
    <w:p>
      <w:pPr>
        <w:pStyle w:val="Heading3"/>
      </w:pPr>
      <w:r>
        <w:t>Behavior</w:t>
      </w:r>
    </w:p>
    <w:p>
      <w:pPr>
        <w:pStyle w:val="ListBullet"/>
      </w:pPr>
      <w:r>
        <w:t>Validates that chatId path parameter is present and non-empty.</w:t>
      </w:r>
    </w:p>
    <w:p>
      <w:pPr>
        <w:pStyle w:val="ListBullet"/>
      </w:pPr>
      <w:r>
        <w:t>Validates that the request body contains a non-empty title field.</w:t>
      </w:r>
    </w:p>
    <w:p>
      <w:pPr>
        <w:pStyle w:val="ListBullet"/>
      </w:pPr>
      <w:r>
        <w:t>Creates a new note in the specified chat in "Draft" status.</w:t>
      </w:r>
    </w:p>
    <w:p>
      <w:pPr>
        <w:pStyle w:val="ListBullet"/>
      </w:pPr>
      <w:r>
        <w:t>Returns the note object with its metadata.</w:t>
      </w:r>
    </w:p>
    <w:p>
      <w:pPr>
        <w:pStyle w:val="Heading3"/>
      </w:pPr>
      <w:r>
        <w:t>Notes</w:t>
      </w:r>
    </w:p>
    <w:p>
      <w:pPr>
        <w:pStyle w:val="ListBullet"/>
      </w:pPr>
      <w:r>
        <w:t>The title field is mandatory and must not exceed 250 characters.</w:t>
      </w:r>
    </w:p>
    <w:p>
      <w:pPr>
        <w:pStyle w:val="ListBullet"/>
      </w:pPr>
      <w:r>
        <w:t>The body field supports HTML and is limited to 1 MB in size.</w:t>
      </w:r>
    </w:p>
    <w:p>
      <w:pPr>
        <w:pStyle w:val="ListBullet"/>
      </w:pPr>
      <w:r>
        <w:t>Notes are always created as "Draft" and must be posted to become "Active".</w:t>
      </w:r>
    </w:p>
    <w:p>
      <w:pPr>
        <w:pStyle w:val="ListBullet"/>
      </w:pPr>
      <w:r>
        <w:t>The preview field contains the first 150 characters of the note body.</w:t>
      </w:r>
    </w:p>
    <w:p>
      <w:pPr>
        <w:pStyle w:val="Heading3"/>
      </w:pPr>
      <w:r>
        <w:t>Gotchas</w:t>
      </w:r>
    </w:p>
    <w:p>
      <w:pPr>
        <w:pStyle w:val="ListBullet"/>
      </w:pPr>
      <w:r>
        <w:t>Omitting the required chatId path parameter or title field will result in a 400 error.</w:t>
      </w:r>
    </w:p>
    <w:p>
      <w:pPr>
        <w:pStyle w:val="ListBullet"/>
      </w:pPr>
      <w:r>
        <w:t>You must have permission to create notes in the target chat; otherwise a 403 error will be returned.</w:t>
      </w:r>
    </w:p>
    <w:p>
      <w:pPr>
        <w:pStyle w:val="ListBullet"/>
      </w:pPr>
      <w:r>
        <w:t>If the specified chat does not exist, a 404 error is returned.</w:t>
      </w:r>
    </w:p>
    <w:p>
      <w:pPr>
        <w:pStyle w:val="ListBullet"/>
      </w:pPr>
      <w:r>
        <w:t>The endpoint does not accept query parameters for this action.</w:t>
      </w:r>
    </w:p>
    <w:p>
      <w:pPr>
        <w:pStyle w:val="Heading3"/>
      </w:pPr>
      <w:r>
        <w:t>Error Handling</w:t>
      </w:r>
    </w:p>
    <w:p>
      <w:pPr>
        <w:pStyle w:val="ListBullet"/>
      </w:pPr>
      <w:r>
        <w:t>400 Client Error: Some parameters are missing or have invalid format (e.g., missing title).</w:t>
      </w:r>
    </w:p>
    <w:p>
      <w:pPr>
        <w:pStyle w:val="ListBullet"/>
      </w:pPr>
      <w:r>
        <w:t>403 Client Error: Insufficient permissions to create a note in the specified group.</w:t>
      </w:r>
    </w:p>
    <w:p>
      <w:pPr>
        <w:pStyle w:val="ListBullet"/>
      </w:pPr>
      <w:r>
        <w:t>404 Client Error: Chat/group not found.</w:t>
      </w:r>
    </w:p>
    <w:p>
      <w:pPr>
        <w:pStyle w:val="Heading3"/>
      </w:pPr>
      <w:r>
        <w:t>Related chatNotes actions</w:t>
      </w:r>
    </w:p>
    <w:p>
      <w:pPr>
        <w:pStyle w:val="ListBullet"/>
      </w:pPr>
      <w:r>
        <w:t>[GET] List a Chat's Notes — /team-messaging/v1/chats/{{CHATID}}/notes</w:t>
      </w:r>
    </w:p>
    <w:p>
      <w:r>
        <w:br w:type="page"/>
      </w:r>
    </w:p>
    <w:p>
      <w:pPr>
        <w:pStyle w:val="Heading2"/>
      </w:pPr>
      <w:r>
        <w:t>296. [GET] Get a Note</w:t>
      </w:r>
    </w:p>
    <w:p>
      <w:r>
        <w:rPr>
          <w:b/>
        </w:rPr>
        <w:t xml:space="preserve">Endpoint: </w:t>
      </w:r>
      <w:r>
        <w:rPr>
          <w:rFonts w:ascii="Courier New" w:hAnsi="Courier New"/>
          <w:sz w:val="18"/>
        </w:rPr>
        <w:t>/team-messaging/v1/notes/{{NOTEID}}</w:t>
      </w:r>
    </w:p>
    <w:p>
      <w:pPr>
        <w:pStyle w:val="Heading3"/>
      </w:pPr>
      <w:r>
        <w:t>Prerequisites</w:t>
      </w:r>
    </w:p>
    <w:p>
      <w:pPr>
        <w:pStyle w:val="ListBullet"/>
      </w:pPr>
      <w:r>
        <w:t>Must have permission to access the specified note.</w:t>
      </w:r>
    </w:p>
    <w:p>
      <w:pPr>
        <w:pStyle w:val="Heading3"/>
      </w:pPr>
      <w:r>
        <w:t>Method</w:t>
      </w:r>
    </w:p>
    <w:p>
      <w:r>
        <w:t>GET</w:t>
      </w:r>
    </w:p>
    <w:p>
      <w:pPr>
        <w:pStyle w:val="Heading3"/>
      </w:pPr>
      <w:r>
        <w:t>URL</w:t>
      </w:r>
    </w:p>
    <w:p>
      <w:r>
        <w:t>https://platform.ringcentral.com/team-messaging/v1/notes/{{noteId}}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details of a specific note using its internal identifier. This endpoint returns all available metadata for the note, including its title, preview, creator, and status. Only one note can be fetched per request using this endpoint.</w:t>
      </w:r>
    </w:p>
    <w:p>
      <w:pPr>
        <w:pStyle w:val="Heading3"/>
      </w:pPr>
      <w:r>
        <w:t>Enforcement Rules</w:t>
      </w:r>
    </w:p>
    <w:p>
      <w:pPr>
        <w:pStyle w:val="ListBullet"/>
      </w:pPr>
      <w:r>
        <w:t>The noteId path parameter must always be present.</w:t>
      </w:r>
    </w:p>
    <w:p>
      <w:pPr>
        <w:pStyle w:val="ListBullet"/>
      </w:pPr>
      <w:r>
        <w:t>Always construct the path as /team-messaging/v1/notes/{{noteId}}, where {{noteId}} is a non-empty string.</w:t>
      </w:r>
    </w:p>
    <w:p>
      <w:pPr>
        <w:pStyle w:val="ListBullet"/>
      </w:pPr>
      <w:r>
        <w:t>Do not call the API with a missing or empty noteId (e.g., avoid /team-messaging/v1/notes// or /team-messaging/v1/notes/).</w:t>
      </w:r>
    </w:p>
    <w:p>
      <w:pPr>
        <w:pStyle w:val="ListBullet"/>
      </w:pPr>
      <w:r>
        <w:t>When executing,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/team-messaging/v1/notes/12345</w:t>
        <w:br/>
        <w:t>/team-messaging/v1/notes/note_abcde</w:t>
      </w:r>
    </w:p>
    <w:p>
      <w:pPr>
        <w:pStyle w:val="Heading3"/>
      </w:pPr>
      <w:r>
        <w:t>Invalid Examples</w:t>
      </w:r>
    </w:p>
    <w:p>
      <w:r>
        <w:rPr>
          <w:b/>
          <w:color w:val="666666"/>
          <w:sz w:val="16"/>
        </w:rPr>
        <w:t>[http]</w:t>
      </w:r>
    </w:p>
    <w:p>
      <w:pPr>
        <w:shd w:fill="F2F2F2" w:val="clear"/>
      </w:pPr>
      <w:r>
        <w:rPr>
          <w:rFonts w:ascii="Courier New" w:hAnsi="Courier New"/>
          <w:sz w:val="17"/>
        </w:rPr>
        <w:t>/team-messaging/v1/notes/</w:t>
        <w:br/>
        <w:t>/team-messaging/v1/notes//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Internal identifier of the note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"note_abc123",</w:t>
        <w:br/>
        <w:t xml:space="preserve"> "title": "Project Plan",</w:t>
        <w:br/>
        <w:t xml:space="preserve"> "chatIds": ["chat_789", "chat_456"],</w:t>
        <w:br/>
        <w:t xml:space="preserve"> "preview": "This is the first 150 characters of the note body...",</w:t>
        <w:br/>
        <w:t xml:space="preserve"> "creator": {</w:t>
        <w:br/>
        <w:t xml:space="preserve"> "id": "user_123"</w:t>
        <w:br/>
        <w:t xml:space="preserve"> },</w:t>
        <w:br/>
        <w:t xml:space="preserve"> "lastModifiedBy": {</w:t>
        <w:br/>
        <w:t xml:space="preserve"> "id": "user_456"</w:t>
        <w:br/>
        <w:t xml:space="preserve"> },</w:t>
        <w:br/>
        <w:t xml:space="preserve"> "lockedBy": {</w:t>
        <w:br/>
        <w:t xml:space="preserve"> "id": "user_789"</w:t>
        <w:br/>
        <w:t xml:space="preserve"> },</w:t>
        <w:br/>
        <w:t xml:space="preserve"> "status": "Active",</w:t>
        <w:br/>
        <w:t xml:space="preserve"> "creationTime": "2024-06-17T12:00:00Z",</w:t>
        <w:br/>
        <w:t xml:space="preserve"> "lastModifiedTime": "2024-06-18T09:30:00Z",</w:t>
        <w:br/>
        <w:t xml:space="preserve"> "type": "Note",</w:t>
        <w:br/>
        <w:t xml:space="preserve"> "body": "This is the complete text of the note. It may be very long and contain multiple lines."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"Note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note</w:t>
            </w:r>
          </w:p>
        </w:tc>
      </w:tr>
      <w:tr>
        <w:tc>
          <w:tcPr>
            <w:tcW w:type="dxa" w:w="2880"/>
          </w:tcPr>
          <w:p>
            <w:r>
              <w:t>title</w:t>
            </w:r>
          </w:p>
        </w:tc>
        <w:tc>
          <w:tcPr>
            <w:tcW w:type="dxa" w:w="2880"/>
          </w:tcPr>
          <w:p>
            <w:r>
              <w:t>string</w:t>
            </w:r>
          </w:p>
        </w:tc>
        <w:tc>
          <w:tcPr>
            <w:tcW w:type="dxa" w:w="2880"/>
          </w:tcPr>
          <w:p>
            <w:r>
              <w:t>Title of the note</w:t>
            </w:r>
          </w:p>
        </w:tc>
      </w:tr>
      <w:tr>
        <w:tc>
          <w:tcPr>
            <w:tcW w:type="dxa" w:w="2880"/>
          </w:tcPr>
          <w:p>
            <w:r>
              <w:t>chatIds</w:t>
            </w:r>
          </w:p>
        </w:tc>
        <w:tc>
          <w:tcPr>
            <w:tcW w:type="dxa" w:w="2880"/>
          </w:tcPr>
          <w:p>
            <w:r>
              <w:t>string[]</w:t>
            </w:r>
          </w:p>
        </w:tc>
        <w:tc>
          <w:tcPr>
            <w:tcW w:type="dxa" w:w="2880"/>
          </w:tcPr>
          <w:p>
            <w:r>
              <w:t>List of chat IDs associated with the note</w:t>
            </w:r>
          </w:p>
        </w:tc>
      </w:tr>
      <w:tr>
        <w:tc>
          <w:tcPr>
            <w:tcW w:type="dxa" w:w="2880"/>
          </w:tcPr>
          <w:p>
            <w:r>
              <w:t>preview</w:t>
            </w:r>
          </w:p>
        </w:tc>
        <w:tc>
          <w:tcPr>
            <w:tcW w:type="dxa" w:w="2880"/>
          </w:tcPr>
          <w:p>
            <w:r>
              <w:t>string</w:t>
            </w:r>
          </w:p>
        </w:tc>
        <w:tc>
          <w:tcPr>
            <w:tcW w:type="dxa" w:w="2880"/>
          </w:tcPr>
          <w:p>
            <w:r>
              <w:t>Preview of the note (first 150 characters of the body)</w:t>
            </w:r>
          </w:p>
        </w:tc>
      </w:tr>
      <w:tr>
        <w:tc>
          <w:tcPr>
            <w:tcW w:type="dxa" w:w="2880"/>
          </w:tcPr>
          <w:p>
            <w:r>
              <w:t>creator.id</w:t>
            </w:r>
          </w:p>
        </w:tc>
        <w:tc>
          <w:tcPr>
            <w:tcW w:type="dxa" w:w="2880"/>
          </w:tcPr>
          <w:p>
            <w:r>
              <w:t>string</w:t>
            </w:r>
          </w:p>
        </w:tc>
        <w:tc>
          <w:tcPr>
            <w:tcW w:type="dxa" w:w="2880"/>
          </w:tcPr>
          <w:p>
            <w:r>
              <w:t>Internal identifier of the note/task creator</w:t>
            </w:r>
          </w:p>
        </w:tc>
      </w:tr>
      <w:tr>
        <w:tc>
          <w:tcPr>
            <w:tcW w:type="dxa" w:w="2880"/>
          </w:tcPr>
          <w:p>
            <w:r>
              <w:t>lastModifiedBy.id</w:t>
            </w:r>
          </w:p>
        </w:tc>
        <w:tc>
          <w:tcPr>
            <w:tcW w:type="dxa" w:w="2880"/>
          </w:tcPr>
          <w:p>
            <w:r>
              <w:t>string</w:t>
            </w:r>
          </w:p>
        </w:tc>
        <w:tc>
          <w:tcPr>
            <w:tcW w:type="dxa" w:w="2880"/>
          </w:tcPr>
          <w:p>
            <w:r>
              <w:t>Internal identifier of the user who last updated the note</w:t>
            </w:r>
          </w:p>
        </w:tc>
      </w:tr>
      <w:tr>
        <w:tc>
          <w:tcPr>
            <w:tcW w:type="dxa" w:w="2880"/>
          </w:tcPr>
          <w:p>
            <w:r>
              <w:t>lockedBy.id</w:t>
            </w:r>
          </w:p>
        </w:tc>
        <w:tc>
          <w:tcPr>
            <w:tcW w:type="dxa" w:w="2880"/>
          </w:tcPr>
          <w:p>
            <w:r>
              <w:t>string</w:t>
            </w:r>
          </w:p>
        </w:tc>
        <w:tc>
          <w:tcPr>
            <w:tcW w:type="dxa" w:w="2880"/>
          </w:tcPr>
          <w:p>
            <w:r>
              <w:t>Internal identifier of the user currently editing the note</w:t>
            </w:r>
          </w:p>
        </w:tc>
      </w:tr>
      <w:tr>
        <w:tc>
          <w:tcPr>
            <w:tcW w:type="dxa" w:w="2880"/>
          </w:tcPr>
          <w:p>
            <w:r>
              <w:t>status</w:t>
            </w:r>
          </w:p>
        </w:tc>
        <w:tc>
          <w:tcPr>
            <w:tcW w:type="dxa" w:w="2880"/>
          </w:tcPr>
          <w:p>
            <w:r>
              <w:t>string</w:t>
            </w:r>
          </w:p>
        </w:tc>
        <w:tc>
          <w:tcPr>
            <w:tcW w:type="dxa" w:w="2880"/>
          </w:tcPr>
          <w:p>
            <w:r>
              <w:t>Note publishing status: Active or Draft</w:t>
            </w:r>
          </w:p>
        </w:tc>
      </w:tr>
      <w:tr>
        <w:tc>
          <w:tcPr>
            <w:tcW w:type="dxa" w:w="2880"/>
          </w:tcPr>
          <w:p>
            <w:r>
              <w:t>creationTime</w:t>
            </w:r>
          </w:p>
        </w:tc>
        <w:tc>
          <w:tcPr>
            <w:tcW w:type="dxa" w:w="2880"/>
          </w:tcPr>
          <w:p>
            <w:r>
              <w:t>string</w:t>
            </w:r>
          </w:p>
        </w:tc>
        <w:tc>
          <w:tcPr>
            <w:tcW w:type="dxa" w:w="2880"/>
          </w:tcPr>
          <w:p>
            <w:r>
              <w:t>Creation time in ISO 8601 format</w:t>
            </w:r>
          </w:p>
        </w:tc>
      </w:tr>
      <w:tr>
        <w:tc>
          <w:tcPr>
            <w:tcW w:type="dxa" w:w="2880"/>
          </w:tcPr>
          <w:p>
            <w:r>
              <w:t>lastModifiedTime</w:t>
            </w:r>
          </w:p>
        </w:tc>
        <w:tc>
          <w:tcPr>
            <w:tcW w:type="dxa" w:w="2880"/>
          </w:tcPr>
          <w:p>
            <w:r>
              <w:t>string</w:t>
            </w:r>
          </w:p>
        </w:tc>
        <w:tc>
          <w:tcPr>
            <w:tcW w:type="dxa" w:w="2880"/>
          </w:tcPr>
          <w:p>
            <w:r>
              <w:t>Last update datetime in ISO 8601 format</w:t>
            </w:r>
          </w:p>
        </w:tc>
      </w:tr>
      <w:tr>
        <w:tc>
          <w:tcPr>
            <w:tcW w:type="dxa" w:w="2880"/>
          </w:tcPr>
          <w:p>
            <w:r>
              <w:t>type</w:t>
            </w:r>
          </w:p>
        </w:tc>
        <w:tc>
          <w:tcPr>
            <w:tcW w:type="dxa" w:w="2880"/>
          </w:tcPr>
          <w:p>
            <w:r>
              <w:t>string</w:t>
            </w:r>
          </w:p>
        </w:tc>
        <w:tc>
          <w:tcPr>
            <w:tcW w:type="dxa" w:w="2880"/>
          </w:tcPr>
          <w:p>
            <w:r>
              <w:t>Always "Note"</w:t>
            </w:r>
          </w:p>
        </w:tc>
      </w:tr>
      <w:tr>
        <w:tc>
          <w:tcPr>
            <w:tcW w:type="dxa" w:w="2880"/>
          </w:tcPr>
          <w:p>
            <w:r>
              <w:t>body</w:t>
            </w:r>
          </w:p>
        </w:tc>
        <w:tc>
          <w:tcPr>
            <w:tcW w:type="dxa" w:w="2880"/>
          </w:tcPr>
          <w:p>
            <w:r>
              <w:t>string</w:t>
            </w:r>
          </w:p>
        </w:tc>
        <w:tc>
          <w:tcPr>
            <w:tcW w:type="dxa" w:w="2880"/>
          </w:tcPr>
          <w:p>
            <w:r>
              <w:t>Full text content of the note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'https://platform.ringcentral.com/team-messaging/v1/notes/note_abc123' \</w:t>
        <w:br/>
        <w:t xml:space="preserve"> --header 'Content-Type: application/json'</w:t>
      </w:r>
    </w:p>
    <w:p>
      <w:pPr>
        <w:pStyle w:val="Heading3"/>
      </w:pPr>
      <w:r>
        <w:t>Example Usage</w:t>
      </w:r>
    </w:p>
    <w:p>
      <w:pPr>
        <w:pStyle w:val="Heading3"/>
      </w:pPr>
      <w:r>
        <w:t>Example 1: Get a Note by ID</w:t>
      </w:r>
    </w:p>
    <w:p>
      <w:r>
        <w:rPr>
          <w:b/>
          <w:color w:val="666666"/>
          <w:sz w:val="16"/>
        </w:rPr>
        <w:t>[bash]</w:t>
      </w:r>
    </w:p>
    <w:p>
      <w:pPr>
        <w:shd w:fill="F2F2F2" w:val="clear"/>
      </w:pPr>
      <w:r>
        <w:rPr>
          <w:rFonts w:ascii="Courier New" w:hAnsi="Courier New"/>
          <w:sz w:val="17"/>
        </w:rPr>
        <w:t>curl -X GET https://platform.ringcentral.com/team-messaging/v1/notes/12345 \</w:t>
        <w:br/>
        <w:t xml:space="preserve"> -H "Content-Type: application/json"</w:t>
      </w:r>
    </w:p>
    <w:p>
      <w:pPr>
        <w:pStyle w:val="Heading3"/>
      </w:pPr>
      <w:r>
        <w:t>Example 2: Get a Note with Alphanumeric ID</w:t>
      </w:r>
    </w:p>
    <w:p>
      <w:r>
        <w:rPr>
          <w:b/>
          <w:color w:val="666666"/>
          <w:sz w:val="16"/>
        </w:rPr>
        <w:t>[bash]</w:t>
      </w:r>
    </w:p>
    <w:p>
      <w:pPr>
        <w:shd w:fill="F2F2F2" w:val="clear"/>
      </w:pPr>
      <w:r>
        <w:rPr>
          <w:rFonts w:ascii="Courier New" w:hAnsi="Courier New"/>
          <w:sz w:val="17"/>
        </w:rPr>
        <w:t>curl -X GET https://platform.ringcentral.com/team-messaging/v1/notes/note_xyz789 \</w:t>
        <w:br/>
        <w:t xml:space="preserve"> -H "Content-Type: application/json"</w:t>
      </w:r>
    </w:p>
    <w:p>
      <w:pPr>
        <w:pStyle w:val="Heading3"/>
      </w:pPr>
      <w:r>
        <w:t>Behavior</w:t>
      </w:r>
    </w:p>
    <w:p>
      <w:pPr>
        <w:pStyle w:val="ListBullet"/>
      </w:pPr>
      <w:r>
        <w:t>Returns the complete details of the note with the specified noteId.</w:t>
      </w:r>
    </w:p>
    <w:p>
      <w:pPr>
        <w:pStyle w:val="ListBullet"/>
      </w:pPr>
      <w:r>
        <w:t>If the note does not exist or is inaccessible to the user, a 404 error is returned.</w:t>
      </w:r>
    </w:p>
    <w:p>
      <w:pPr>
        <w:pStyle w:val="Heading3"/>
      </w:pPr>
      <w:r>
        <w:t>Notes</w:t>
      </w:r>
    </w:p>
    <w:p>
      <w:pPr>
        <w:pStyle w:val="ListBullet"/>
      </w:pPr>
      <w:r>
        <w:t>Only one note can be retrieved per request using this endpoint.</w:t>
      </w:r>
    </w:p>
    <w:p>
      <w:pPr>
        <w:pStyle w:val="ListBullet"/>
      </w:pPr>
      <w:r>
        <w:t>The status field indicates the note's publishing state; new notes are created as Draft, and become Active when posted.</w:t>
      </w:r>
    </w:p>
    <w:p>
      <w:pPr>
        <w:pStyle w:val="Heading3"/>
      </w:pPr>
      <w:r>
        <w:t>Gotchas</w:t>
      </w:r>
    </w:p>
    <w:p>
      <w:pPr>
        <w:pStyle w:val="ListBullet"/>
      </w:pPr>
      <w:r>
        <w:t>Supplying an invalid or non-existent noteId will always result in a 404 error.</w:t>
      </w:r>
    </w:p>
    <w:p>
      <w:pPr>
        <w:pStyle w:val="ListBullet"/>
      </w:pPr>
      <w:r>
        <w:t>Omit the request body; this is a GET endpoint and does not accept a body.</w:t>
      </w:r>
    </w:p>
    <w:p>
      <w:pPr>
        <w:pStyle w:val="Heading3"/>
      </w:pPr>
      <w:r>
        <w:t>Error Handling</w:t>
      </w:r>
    </w:p>
    <w:p>
      <w:pPr>
        <w:pStyle w:val="ListBullet"/>
      </w:pPr>
      <w:r>
        <w:t>404 Not Found: The specified note does not exist or is not accessible to the user. The response will include an error message.</w:t>
      </w:r>
    </w:p>
    <w:p>
      <w:pPr>
        <w:pStyle w:val="ListBullet"/>
      </w:pPr>
      <w:r>
        <w:t>No other error responses are documented for this endpoint.</w:t>
      </w:r>
    </w:p>
    <w:p>
      <w:pPr>
        <w:pStyle w:val="Heading3"/>
      </w:pPr>
      <w:r>
        <w:t>Related notes actions</w:t>
      </w:r>
    </w:p>
    <w:p>
      <w:pPr>
        <w:pStyle w:val="ListBullet"/>
      </w:pPr>
      <w:r>
        <w:t>[PATCH] Update a Note — /team-messaging/v1/notes/{{noteId}}</w:t>
      </w:r>
    </w:p>
    <w:p>
      <w:pPr>
        <w:pStyle w:val="ListBullet"/>
      </w:pPr>
      <w:r>
        <w:t>[DELETE] Delete a Note — /team-messaging/v1/notes/{{noteId}}</w:t>
      </w:r>
    </w:p>
    <w:p>
      <w:pPr>
        <w:pStyle w:val="ListBullet"/>
      </w:pPr>
      <w:r>
        <w:t>[POST] Lock a Note — /team-messaging/v1/notes/{{NOTEID}}/lock</w:t>
      </w:r>
    </w:p>
    <w:p>
      <w:pPr>
        <w:pStyle w:val="ListBullet"/>
      </w:pPr>
      <w:r>
        <w:t>[POST] Unlock a Note — /team-messaging/v1/notes/{{NOTEID}}/unlock</w:t>
      </w:r>
    </w:p>
    <w:p>
      <w:pPr>
        <w:pStyle w:val="ListBullet"/>
      </w:pPr>
      <w:r>
        <w:t>[POST] Publish a Note — /team-messaging/v1/notes/{{noteId}}/publish</w:t>
      </w:r>
    </w:p>
    <w:p>
      <w:r>
        <w:br w:type="page"/>
      </w:r>
    </w:p>
    <w:p>
      <w:pPr>
        <w:pStyle w:val="Heading2"/>
      </w:pPr>
      <w:r>
        <w:t>297. [PATCH] Update a Note</w:t>
      </w:r>
    </w:p>
    <w:p>
      <w:r>
        <w:rPr>
          <w:b/>
        </w:rPr>
        <w:t xml:space="preserve">Endpoint: </w:t>
      </w:r>
      <w:r>
        <w:rPr>
          <w:rFonts w:ascii="Courier New" w:hAnsi="Courier New"/>
          <w:sz w:val="18"/>
        </w:rPr>
        <w:t>/team-messaging/v1/notes/{{noteId}}</w:t>
      </w:r>
    </w:p>
    <w:p>
      <w:pPr>
        <w:pStyle w:val="Heading3"/>
      </w:pPr>
      <w:r>
        <w:t>Prerequisites</w:t>
      </w:r>
    </w:p>
    <w:p>
      <w:pPr>
        <w:pStyle w:val="ListBullet"/>
      </w:pPr>
      <w:r>
        <w:t>User must belong to the chat where the note was posted in order to edit it.</w:t>
      </w:r>
    </w:p>
    <w:p>
      <w:pPr>
        <w:pStyle w:val="Heading3"/>
      </w:pPr>
      <w:r>
        <w:t>Method</w:t>
      </w:r>
    </w:p>
    <w:p>
      <w:r>
        <w:t>PATCH</w:t>
      </w:r>
    </w:p>
    <w:p>
      <w:pPr>
        <w:pStyle w:val="Heading3"/>
      </w:pPr>
      <w:r>
        <w:t>URL</w:t>
      </w:r>
    </w:p>
    <w:p>
      <w:r>
        <w:t>https://platform.ringcentral.com/team-messaging/v1/notes/{{noteId}}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Edits an existing note. Notes can be edited by any user who is a member of the chat where the note was posted. This operation allows updating the note's title and body, and optionally releasing any existing note lock.</w:t>
      </w:r>
    </w:p>
    <w:p>
      <w:pPr>
        <w:pStyle w:val="Heading3"/>
      </w:pPr>
      <w:r>
        <w:t>Enforcement Rules</w:t>
      </w:r>
    </w:p>
    <w:p>
      <w:pPr>
        <w:pStyle w:val="ListBullet"/>
      </w:pPr>
      <w:r>
        <w:t>The noteId path parameter must always be present in the URL and non-empty.</w:t>
      </w:r>
    </w:p>
    <w:p>
      <w:pPr>
        <w:pStyle w:val="ListBullet"/>
      </w:pPr>
      <w:r>
        <w:t>Do not call the API with a missing or empty noteId (avoid /notes// or /notes/).</w:t>
      </w:r>
    </w:p>
    <w:p>
      <w:pPr>
        <w:pStyle w:val="ListBullet"/>
      </w:pPr>
      <w:r>
        <w:t>When executing, send the path parameter noteId in the URL, not in the body.</w:t>
      </w:r>
    </w:p>
    <w:p>
      <w:pPr>
        <w:pStyle w:val="ListBullet"/>
      </w:pPr>
      <w:r>
        <w:t>When executing, send query parameters as URL query parameters, not in the body.</w:t>
      </w:r>
    </w:p>
    <w:p>
      <w:pPr>
        <w:pStyle w:val="ListBullet"/>
      </w:pPr>
      <w:r>
        <w:t>The request body must include the title field.</w:t>
      </w:r>
    </w:p>
    <w:p>
      <w:pPr>
        <w:pStyle w:val="Heading3"/>
      </w:pPr>
      <w:r>
        <w:t>Valid Examples</w:t>
      </w:r>
    </w:p>
    <w:p>
      <w:r>
        <w:rPr>
          <w:b/>
          <w:color w:val="666666"/>
          <w:sz w:val="16"/>
        </w:rPr>
        <w:t>[http]</w:t>
      </w:r>
    </w:p>
    <w:p>
      <w:pPr>
        <w:shd w:fill="F2F2F2" w:val="clear"/>
      </w:pPr>
      <w:r>
        <w:rPr>
          <w:rFonts w:ascii="Courier New" w:hAnsi="Courier New"/>
          <w:sz w:val="17"/>
        </w:rPr>
        <w:t>/team-messaging/v1/notes/123456</w:t>
        <w:br/>
        <w:t>/team-messaging/v1/notes/note_abc789</w:t>
      </w:r>
    </w:p>
    <w:p>
      <w:pPr>
        <w:pStyle w:val="Heading3"/>
      </w:pPr>
      <w:r>
        <w:t>Invalid Examples</w:t>
      </w:r>
    </w:p>
    <w:p>
      <w:r>
        <w:rPr>
          <w:b/>
          <w:color w:val="666666"/>
          <w:sz w:val="16"/>
        </w:rPr>
        <w:t>[http]</w:t>
      </w:r>
    </w:p>
    <w:p>
      <w:pPr>
        <w:shd w:fill="F2F2F2" w:val="clear"/>
      </w:pPr>
      <w:r>
        <w:rPr>
          <w:rFonts w:ascii="Courier New" w:hAnsi="Courier New"/>
          <w:sz w:val="17"/>
        </w:rPr>
        <w:t>/team-messaging/v1/notes/</w:t>
        <w:br/>
        <w:t>/team-messaging/v1/notes//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Internal identifier of the note to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releaseLock</w:t>
            </w:r>
          </w:p>
        </w:tc>
        <w:tc>
          <w:tcPr>
            <w:tcW w:type="dxa" w:w="2880"/>
          </w:tcPr>
          <w:p>
            <w:r>
              <w:t>boolean</w:t>
            </w:r>
          </w:p>
        </w:tc>
        <w:tc>
          <w:tcPr>
            <w:tcW w:type="dxa" w:w="2880"/>
          </w:tcPr>
          <w:p>
            <w:r>
              <w:t>If true, releases the note lock (if any) upon request. Default is false.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note. Max allowed length: 250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Contents of the note. HTML markup text allowed. Max allowed length: 1,048,576 characters (1 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"note1234",</w:t>
        <w:br/>
        <w:t xml:space="preserve"> "title": "Updated Project Notes",</w:t>
        <w:br/>
        <w:t xml:space="preserve"> "chatIds": ["chat5678", "chat91011"],</w:t>
        <w:br/>
        <w:t xml:space="preserve"> "preview": "These are the first 150 characters of the note body...",</w:t>
        <w:br/>
        <w:t xml:space="preserve"> "creator": {</w:t>
        <w:br/>
        <w:t xml:space="preserve"> "id": "user123"</w:t>
        <w:br/>
        <w:t xml:space="preserve"> },</w:t>
        <w:br/>
        <w:t xml:space="preserve"> "lastModifiedBy": {</w:t>
        <w:br/>
        <w:t xml:space="preserve"> "id": "user456"</w:t>
        <w:br/>
        <w:t xml:space="preserve"> },</w:t>
        <w:br/>
        <w:t xml:space="preserve"> "lockedBy": {</w:t>
        <w:br/>
        <w:t xml:space="preserve"> "id": "user789"</w:t>
        <w:br/>
        <w:t xml:space="preserve"> },</w:t>
        <w:br/>
        <w:t xml:space="preserve"> "status": "Active",</w:t>
        <w:br/>
        <w:t xml:space="preserve"> "creationTime": "2024-06-27T10:00:00Z",</w:t>
        <w:br/>
        <w:t xml:space="preserve"> "lastModifiedTime": "2024-06-27T12:30:00Z",</w:t>
        <w:br/>
        <w:t xml:space="preserve"> "type": "Note"</w:t>
        <w:br/>
        <w:t>}</w:t>
      </w:r>
    </w:p>
    <w:p>
      <w:pPr>
        <w:pStyle w:val="Heading3"/>
      </w:pPr>
      <w:r>
        <w:t>Error Response (400 Note Locked)</w:t>
      </w:r>
    </w:p>
    <w:p>
      <w:r>
        <w:rPr>
          <w:b/>
          <w:color w:val="666666"/>
          <w:sz w:val="16"/>
        </w:rPr>
        <w:t>[json]</w:t>
      </w:r>
    </w:p>
    <w:p>
      <w:pPr>
        <w:shd w:fill="F2F2F2" w:val="clear"/>
      </w:pPr>
      <w:r>
        <w:rPr>
          <w:rFonts w:ascii="Courier New" w:hAnsi="Courier New"/>
          <w:sz w:val="17"/>
        </w:rPr>
        <w:t>{</w:t>
        <w:br/>
        <w:t xml:space="preserve"> "error": "Note is locked by another user"</w:t>
        <w:br/>
        <w:t>}</w:t>
      </w:r>
    </w:p>
    <w:p>
      <w:pPr>
        <w:pStyle w:val="Heading3"/>
      </w:pPr>
      <w:r>
        <w:t>Error Response (403 Permission Denied)</w:t>
      </w:r>
    </w:p>
    <w:p>
      <w:r>
        <w:rPr>
          <w:b/>
          <w:color w:val="666666"/>
          <w:sz w:val="16"/>
        </w:rPr>
        <w:t>[json]</w:t>
      </w:r>
    </w:p>
    <w:p>
      <w:pPr>
        <w:shd w:fill="F2F2F2" w:val="clear"/>
      </w:pPr>
      <w:r>
        <w:rPr>
          <w:rFonts w:ascii="Courier New" w:hAnsi="Courier New"/>
          <w:sz w:val="17"/>
        </w:rPr>
        <w:t>{</w:t>
        <w:br/>
        <w:t xml:space="preserve"> "error": "You have no permissions to update the note"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"Note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note</w:t>
            </w:r>
          </w:p>
        </w:tc>
      </w:tr>
      <w:tr>
        <w:tc>
          <w:tcPr>
            <w:tcW w:type="dxa" w:w="2880"/>
          </w:tcPr>
          <w:p>
            <w:r>
              <w:t>title</w:t>
            </w:r>
          </w:p>
        </w:tc>
        <w:tc>
          <w:tcPr>
            <w:tcW w:type="dxa" w:w="2880"/>
          </w:tcPr>
          <w:p>
            <w:r>
              <w:t>string</w:t>
            </w:r>
          </w:p>
        </w:tc>
        <w:tc>
          <w:tcPr>
            <w:tcW w:type="dxa" w:w="2880"/>
          </w:tcPr>
          <w:p>
            <w:r>
              <w:t>Title of the note</w:t>
            </w:r>
          </w:p>
        </w:tc>
      </w:tr>
      <w:tr>
        <w:tc>
          <w:tcPr>
            <w:tcW w:type="dxa" w:w="2880"/>
          </w:tcPr>
          <w:p>
            <w:r>
              <w:t>chatIds</w:t>
            </w:r>
          </w:p>
        </w:tc>
        <w:tc>
          <w:tcPr>
            <w:tcW w:type="dxa" w:w="2880"/>
          </w:tcPr>
          <w:p>
            <w:r>
              <w:t>string[]</w:t>
            </w:r>
          </w:p>
        </w:tc>
        <w:tc>
          <w:tcPr>
            <w:tcW w:type="dxa" w:w="2880"/>
          </w:tcPr>
          <w:p>
            <w:r>
              <w:t>Internal identifiers of the chat(s) where the note is posted or shared</w:t>
            </w:r>
          </w:p>
        </w:tc>
      </w:tr>
      <w:tr>
        <w:tc>
          <w:tcPr>
            <w:tcW w:type="dxa" w:w="2880"/>
          </w:tcPr>
          <w:p>
            <w:r>
              <w:t>preview</w:t>
            </w:r>
          </w:p>
        </w:tc>
        <w:tc>
          <w:tcPr>
            <w:tcW w:type="dxa" w:w="2880"/>
          </w:tcPr>
          <w:p>
            <w:r>
              <w:t>string</w:t>
            </w:r>
          </w:p>
        </w:tc>
        <w:tc>
          <w:tcPr>
            <w:tcW w:type="dxa" w:w="2880"/>
          </w:tcPr>
          <w:p>
            <w:r>
              <w:t>Preview of the note (first 150 characters of the body)</w:t>
            </w:r>
          </w:p>
        </w:tc>
      </w:tr>
      <w:tr>
        <w:tc>
          <w:tcPr>
            <w:tcW w:type="dxa" w:w="2880"/>
          </w:tcPr>
          <w:p>
            <w:r>
              <w:t>creator.id</w:t>
            </w:r>
          </w:p>
        </w:tc>
        <w:tc>
          <w:tcPr>
            <w:tcW w:type="dxa" w:w="2880"/>
          </w:tcPr>
          <w:p>
            <w:r>
              <w:t>string</w:t>
            </w:r>
          </w:p>
        </w:tc>
        <w:tc>
          <w:tcPr>
            <w:tcW w:type="dxa" w:w="2880"/>
          </w:tcPr>
          <w:p>
            <w:r>
              <w:t>Internal identifier of the user who created the note/task</w:t>
            </w:r>
          </w:p>
        </w:tc>
      </w:tr>
      <w:tr>
        <w:tc>
          <w:tcPr>
            <w:tcW w:type="dxa" w:w="2880"/>
          </w:tcPr>
          <w:p>
            <w:r>
              <w:t>lastModifiedBy.id</w:t>
            </w:r>
          </w:p>
        </w:tc>
        <w:tc>
          <w:tcPr>
            <w:tcW w:type="dxa" w:w="2880"/>
          </w:tcPr>
          <w:p>
            <w:r>
              <w:t>string</w:t>
            </w:r>
          </w:p>
        </w:tc>
        <w:tc>
          <w:tcPr>
            <w:tcW w:type="dxa" w:w="2880"/>
          </w:tcPr>
          <w:p>
            <w:r>
              <w:t>Internal identifier of the user who last updated the note</w:t>
            </w:r>
          </w:p>
        </w:tc>
      </w:tr>
      <w:tr>
        <w:tc>
          <w:tcPr>
            <w:tcW w:type="dxa" w:w="2880"/>
          </w:tcPr>
          <w:p>
            <w:r>
              <w:t>lockedBy.id</w:t>
            </w:r>
          </w:p>
        </w:tc>
        <w:tc>
          <w:tcPr>
            <w:tcW w:type="dxa" w:w="2880"/>
          </w:tcPr>
          <w:p>
            <w:r>
              <w:t>string</w:t>
            </w:r>
          </w:p>
        </w:tc>
        <w:tc>
          <w:tcPr>
            <w:tcW w:type="dxa" w:w="2880"/>
          </w:tcPr>
          <w:p>
            <w:r>
              <w:t>Internal identifier of the user editing the note</w:t>
            </w:r>
          </w:p>
        </w:tc>
      </w:tr>
      <w:tr>
        <w:tc>
          <w:tcPr>
            <w:tcW w:type="dxa" w:w="2880"/>
          </w:tcPr>
          <w:p>
            <w:r>
              <w:t>status</w:t>
            </w:r>
          </w:p>
        </w:tc>
        <w:tc>
          <w:tcPr>
            <w:tcW w:type="dxa" w:w="2880"/>
          </w:tcPr>
          <w:p>
            <w:r>
              <w:t>string</w:t>
            </w:r>
          </w:p>
        </w:tc>
        <w:tc>
          <w:tcPr>
            <w:tcW w:type="dxa" w:w="2880"/>
          </w:tcPr>
          <w:p>
            <w:r>
              <w:t>Note publishing status: "Active" or "Draft"</w:t>
            </w:r>
          </w:p>
        </w:tc>
      </w:tr>
      <w:tr>
        <w:tc>
          <w:tcPr>
            <w:tcW w:type="dxa" w:w="2880"/>
          </w:tcPr>
          <w:p>
            <w:r>
              <w:t>creationTime</w:t>
            </w:r>
          </w:p>
        </w:tc>
        <w:tc>
          <w:tcPr>
            <w:tcW w:type="dxa" w:w="2880"/>
          </w:tcPr>
          <w:p>
            <w:r>
              <w:t>string</w:t>
            </w:r>
          </w:p>
        </w:tc>
        <w:tc>
          <w:tcPr>
            <w:tcW w:type="dxa" w:w="2880"/>
          </w:tcPr>
          <w:p>
            <w:r>
              <w:t>Creation time (ISO 8601 format)</w:t>
            </w:r>
          </w:p>
        </w:tc>
      </w:tr>
      <w:tr>
        <w:tc>
          <w:tcPr>
            <w:tcW w:type="dxa" w:w="2880"/>
          </w:tcPr>
          <w:p>
            <w:r>
              <w:t>lastModifiedTime</w:t>
            </w:r>
          </w:p>
        </w:tc>
        <w:tc>
          <w:tcPr>
            <w:tcW w:type="dxa" w:w="2880"/>
          </w:tcPr>
          <w:p>
            <w:r>
              <w:t>string</w:t>
            </w:r>
          </w:p>
        </w:tc>
        <w:tc>
          <w:tcPr>
            <w:tcW w:type="dxa" w:w="2880"/>
          </w:tcPr>
          <w:p>
            <w:r>
              <w:t>Datetime of the note's last update (ISO 8601 format)</w:t>
            </w:r>
          </w:p>
        </w:tc>
      </w:tr>
      <w:tr>
        <w:tc>
          <w:tcPr>
            <w:tcW w:type="dxa" w:w="2880"/>
          </w:tcPr>
          <w:p>
            <w:r>
              <w:t>type</w:t>
            </w:r>
          </w:p>
        </w:tc>
        <w:tc>
          <w:tcPr>
            <w:tcW w:type="dxa" w:w="2880"/>
          </w:tcPr>
          <w:p>
            <w:r>
              <w:t>string</w:t>
            </w:r>
          </w:p>
        </w:tc>
        <w:tc>
          <w:tcPr>
            <w:tcW w:type="dxa" w:w="2880"/>
          </w:tcPr>
          <w:p>
            <w:r>
              <w:t>Type of the resource; always "Note"</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'https://platform.ringcentral.com/team-messaging/v1/notes/note1234?releaseLock=true' \</w:t>
        <w:br/>
        <w:t xml:space="preserve"> -H "Content-Type: application/json" \</w:t>
        <w:br/>
        <w:t xml:space="preserve"> -d '{</w:t>
        <w:br/>
        <w:t xml:space="preserve"> "title": "Updated Project Plan",</w:t>
        <w:br/>
        <w:t xml:space="preserve"> "body": "&lt;p&gt;Here is the revised project plan with updated milestones and deliverables.&lt;/p&gt;"</w:t>
        <w:br/>
        <w:t xml:space="preserve">  }'</w:t>
      </w:r>
    </w:p>
    <w:p>
      <w:pPr>
        <w:pStyle w:val="Heading3"/>
      </w:pPr>
      <w:r>
        <w:t>Example Usage</w:t>
      </w:r>
    </w:p>
    <w:p>
      <w:pPr>
        <w:pStyle w:val="Heading3"/>
      </w:pPr>
      <w:r>
        <w:t>Example 1: Update Note Title Only</w:t>
      </w:r>
    </w:p>
    <w:p>
      <w:r>
        <w:rPr>
          <w:b/>
          <w:color w:val="666666"/>
          <w:sz w:val="16"/>
        </w:rPr>
        <w:t>[bash]</w:t>
      </w:r>
    </w:p>
    <w:p>
      <w:pPr>
        <w:shd w:fill="F2F2F2" w:val="clear"/>
      </w:pPr>
      <w:r>
        <w:rPr>
          <w:rFonts w:ascii="Courier New" w:hAnsi="Courier New"/>
          <w:sz w:val="17"/>
        </w:rPr>
        <w:t>curl -X PATCH 'https://platform.ringcentral.com/team-messaging/v1/notes/note1234' \</w:t>
        <w:br/>
        <w:t xml:space="preserve"> -H "Content-Type: application/json" \</w:t>
        <w:br/>
        <w:t xml:space="preserve"> -d '{</w:t>
        <w:br/>
        <w:t xml:space="preserve"> "title": "New Note Title"</w:t>
        <w:br/>
        <w:t xml:space="preserve">  }'</w:t>
      </w:r>
    </w:p>
    <w:p>
      <w:pPr>
        <w:pStyle w:val="Heading3"/>
      </w:pPr>
      <w:r>
        <w:t>Example 2: Update Note Title and Body, Release Lock</w:t>
      </w:r>
    </w:p>
    <w:p>
      <w:r>
        <w:rPr>
          <w:b/>
          <w:color w:val="666666"/>
          <w:sz w:val="16"/>
        </w:rPr>
        <w:t>[bash]</w:t>
      </w:r>
    </w:p>
    <w:p>
      <w:pPr>
        <w:shd w:fill="F2F2F2" w:val="clear"/>
      </w:pPr>
      <w:r>
        <w:rPr>
          <w:rFonts w:ascii="Courier New" w:hAnsi="Courier New"/>
          <w:sz w:val="17"/>
        </w:rPr>
        <w:t>curl -X PATCH 'https://platform.ringcentral.com/team-messaging/v1/notes/note1234?releaseLock=true' \</w:t>
        <w:br/>
        <w:t xml:space="preserve"> -H "Content-Type: application/json" \</w:t>
        <w:br/>
        <w:t xml:space="preserve"> -d '{</w:t>
        <w:br/>
        <w:t xml:space="preserve"> "title": "Final Notes",</w:t>
        <w:br/>
        <w:t xml:space="preserve"> "body": "&lt;p&gt;These are the final notes for the release.&lt;/p&gt;"</w:t>
        <w:br/>
        <w:t xml:space="preserve">  }'</w:t>
      </w:r>
    </w:p>
    <w:p>
      <w:pPr>
        <w:pStyle w:val="Heading3"/>
      </w:pPr>
      <w:r>
        <w:t>Behavior</w:t>
      </w:r>
    </w:p>
    <w:p>
      <w:pPr>
        <w:pStyle w:val="ListBullet"/>
      </w:pPr>
      <w:r>
        <w:t>Validation: Validates the presence of noteId in the path and title in the request body.</w:t>
      </w:r>
    </w:p>
    <w:p>
      <w:pPr>
        <w:pStyle w:val="ListBullet"/>
      </w:pPr>
      <w:r>
        <w:t>Permissions: Ensures the user is a member of the chat where the note is posted.</w:t>
      </w:r>
    </w:p>
    <w:p>
      <w:pPr>
        <w:pStyle w:val="ListBullet"/>
      </w:pPr>
      <w:r>
        <w:t>Lock Handling: If releaseLock is true, releases any lock held on the note after updating.</w:t>
      </w:r>
    </w:p>
    <w:p>
      <w:pPr>
        <w:pStyle w:val="ListBullet"/>
      </w:pPr>
      <w:r>
        <w:t>Update Operation: Updates the note's title and, if provided, its body.</w:t>
      </w:r>
    </w:p>
    <w:p>
      <w:pPr>
        <w:pStyle w:val="ListBullet"/>
      </w:pPr>
      <w:r>
        <w:t>Response: Returns the updated note object, or an appropriate error if the operation fails.</w:t>
      </w:r>
    </w:p>
    <w:p>
      <w:pPr>
        <w:pStyle w:val="Heading3"/>
      </w:pPr>
      <w:r>
        <w:t>Notes</w:t>
      </w:r>
    </w:p>
    <w:p>
      <w:pPr>
        <w:pStyle w:val="ListBullet"/>
      </w:pPr>
      <w:r>
        <w:t>The title field in the request body is required and must not exceed 250 characters.</w:t>
      </w:r>
    </w:p>
    <w:p>
      <w:pPr>
        <w:pStyle w:val="ListBullet"/>
      </w:pPr>
      <w:r>
        <w:t>The body field is optional and supports HTML markup, with a maximum length of 1 MB (1,048,576 characters).</w:t>
      </w:r>
    </w:p>
    <w:p>
      <w:pPr>
        <w:pStyle w:val="ListBullet"/>
      </w:pPr>
      <w:r>
        <w:t>If the note is currently locked by another user, the update will fail with a 400 error unless the lock is released.</w:t>
      </w:r>
    </w:p>
    <w:p>
      <w:pPr>
        <w:pStyle w:val="ListBullet"/>
      </w:pPr>
      <w:r>
        <w:t>Only users who are members of the chat where the note is posted can update the note.</w:t>
      </w:r>
    </w:p>
    <w:p>
      <w:pPr>
        <w:pStyle w:val="Heading3"/>
      </w:pPr>
      <w:r>
        <w:t>Gotchas</w:t>
      </w:r>
    </w:p>
    <w:p>
      <w:pPr>
        <w:pStyle w:val="ListBullet"/>
      </w:pPr>
      <w:r>
        <w:t>The request will fail if noteId is missing or empty in the URL.</w:t>
      </w:r>
    </w:p>
    <w:p>
      <w:pPr>
        <w:pStyle w:val="ListBullet"/>
      </w:pPr>
      <w:r>
        <w:t>If another user has locked the note, you cannot update it unless the lock is released (releaseLock=true).</w:t>
      </w:r>
    </w:p>
    <w:p>
      <w:pPr>
        <w:pStyle w:val="ListBullet"/>
      </w:pPr>
      <w:r>
        <w:t>Exceeding the maximum allowed lengths for title or body will result in a client error.</w:t>
      </w:r>
    </w:p>
    <w:p>
      <w:pPr>
        <w:pStyle w:val="ListBullet"/>
      </w:pPr>
      <w:r>
        <w:t>You cannot update a note you do not have permission to access; attempting to do so will result in a 403 error.</w:t>
      </w:r>
    </w:p>
    <w:p>
      <w:pPr>
        <w:pStyle w:val="Heading3"/>
      </w:pPr>
      <w:r>
        <w:t>Error Handling</w:t>
      </w:r>
    </w:p>
    <w:p>
      <w:pPr>
        <w:pStyle w:val="ListBullet"/>
      </w:pPr>
      <w:r>
        <w:t>400 Note Locked: The note is currently being edited by another user and cannot be updated.</w:t>
      </w:r>
    </w:p>
    <w:p>
      <w:pPr>
        <w:pStyle w:val="ListBullet"/>
      </w:pPr>
      <w:r>
        <w:t>403 Permission Denied: The user does not have permission to update the note.</w:t>
      </w:r>
    </w:p>
    <w:p>
      <w:pPr>
        <w:pStyle w:val="ListBullet"/>
      </w:pPr>
      <w:r>
        <w:t>404 Not Found: The specified note does not exist.</w:t>
      </w:r>
    </w:p>
    <w:p>
      <w:pPr>
        <w:pStyle w:val="Heading3"/>
      </w:pPr>
      <w:r>
        <w:t>Related notes actions</w:t>
      </w:r>
    </w:p>
    <w:p>
      <w:pPr>
        <w:pStyle w:val="ListBullet"/>
      </w:pPr>
      <w:r>
        <w:t>[GET] Get a Note — /team-messaging/v1/notes/{{NOTEID}}</w:t>
      </w:r>
    </w:p>
    <w:p>
      <w:pPr>
        <w:pStyle w:val="ListBullet"/>
      </w:pPr>
      <w:r>
        <w:t>[DELETE] Delete a Note — /team-messaging/v1/notes/{{noteId}}</w:t>
      </w:r>
    </w:p>
    <w:p>
      <w:pPr>
        <w:pStyle w:val="ListBullet"/>
      </w:pPr>
      <w:r>
        <w:t>[POST] Lock a Note — /team-messaging/v1/notes/{{NOTEID}}/lock</w:t>
      </w:r>
    </w:p>
    <w:p>
      <w:pPr>
        <w:pStyle w:val="ListBullet"/>
      </w:pPr>
      <w:r>
        <w:t>[POST] Unlock a Note — /team-messaging/v1/notes/{{NOTEID}}/unlock</w:t>
      </w:r>
    </w:p>
    <w:p>
      <w:pPr>
        <w:pStyle w:val="ListBullet"/>
      </w:pPr>
      <w:r>
        <w:t>[POST] Publish a Note — /team-messaging/v1/notes/{{noteId}}/publish</w:t>
      </w:r>
    </w:p>
    <w:p>
      <w:r>
        <w:br w:type="page"/>
      </w:r>
    </w:p>
    <w:p>
      <w:pPr>
        <w:pStyle w:val="Heading2"/>
      </w:pPr>
      <w:r>
        <w:t>298. [DELETE] Delete a Note</w:t>
      </w:r>
    </w:p>
    <w:p>
      <w:r>
        <w:rPr>
          <w:b/>
        </w:rPr>
        <w:t xml:space="preserve">Endpoint: </w:t>
      </w:r>
      <w:r>
        <w:rPr>
          <w:rFonts w:ascii="Courier New" w:hAnsi="Courier New"/>
          <w:sz w:val="18"/>
        </w:rPr>
        <w:t>/team-messaging/v1/notes/{{noteId}}</w:t>
      </w:r>
    </w:p>
    <w:p>
      <w:pPr>
        <w:pStyle w:val="Heading3"/>
      </w:pPr>
      <w:r>
        <w:t>Prerequisites</w:t>
      </w:r>
    </w:p>
    <w:p>
      <w:pPr>
        <w:pStyle w:val="ListBullet"/>
      </w:pPr>
      <w:r>
        <w:t>Must have permission to delete notes in RingCentral Team Messaging.</w:t>
      </w:r>
    </w:p>
    <w:p>
      <w:pPr>
        <w:pStyle w:val="Heading3"/>
      </w:pPr>
      <w:r>
        <w:t>Method</w:t>
      </w:r>
    </w:p>
    <w:p>
      <w:r>
        <w:t>DELETE</w:t>
      </w:r>
    </w:p>
    <w:p>
      <w:pPr>
        <w:pStyle w:val="Heading3"/>
      </w:pPr>
      <w:r>
        <w:t>URL</w:t>
      </w:r>
    </w:p>
    <w:p>
      <w:r>
        <w:t>https://platform.ringcentral.com/team-messaging/v1/notes/{{noteId}}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note from RingCentral Team Messaging. This endpoint permanently removes a note identified by its internal ID.</w:t>
      </w:r>
    </w:p>
    <w:p>
      <w:pPr>
        <w:pStyle w:val="Heading3"/>
      </w:pPr>
      <w:r>
        <w:t>Enforcement Rules</w:t>
      </w:r>
    </w:p>
    <w:p>
      <w:pPr>
        <w:pStyle w:val="ListBullet"/>
      </w:pPr>
      <w:r>
        <w:t>The noteId path parameter must always be present and non-empty.</w:t>
      </w:r>
    </w:p>
    <w:p>
      <w:pPr>
        <w:pStyle w:val="ListBullet"/>
      </w:pPr>
      <w:r>
        <w:t>When executing the action, ensure to send "Path Parameters" in the URL and not in the body.</w:t>
      </w:r>
    </w:p>
    <w:p>
      <w:pPr>
        <w:pStyle w:val="ListBullet"/>
      </w:pPr>
      <w:r>
        <w:t>Do not call the API with a missing or empty noteId (e.g., avoid /notes// or /notes/).</w:t>
      </w:r>
    </w:p>
    <w:p>
      <w:pPr>
        <w:pStyle w:val="ListBullet"/>
      </w:pPr>
      <w:r>
        <w:t>Ensure the final request path always resolves to something like /team-messaging/v1/notes/abc123.</w:t>
      </w:r>
    </w:p>
    <w:p>
      <w:pPr>
        <w:pStyle w:val="Heading3"/>
      </w:pPr>
      <w:r>
        <w:t>Valid Examples</w:t>
      </w:r>
    </w:p>
    <w:p>
      <w:r>
        <w:rPr>
          <w:b/>
          <w:color w:val="666666"/>
          <w:sz w:val="16"/>
        </w:rPr>
        <w:t>[http]</w:t>
      </w:r>
    </w:p>
    <w:p>
      <w:pPr>
        <w:shd w:fill="F2F2F2" w:val="clear"/>
      </w:pPr>
      <w:r>
        <w:rPr>
          <w:rFonts w:ascii="Courier New" w:hAnsi="Courier New"/>
          <w:sz w:val="17"/>
        </w:rPr>
        <w:t>/team-messaging/v1/notes/abc123</w:t>
        <w:br/>
        <w:t>/team-messaging/v1/notes/987xyz</w:t>
      </w:r>
    </w:p>
    <w:p>
      <w:pPr>
        <w:pStyle w:val="Heading3"/>
      </w:pPr>
      <w:r>
        <w:t>Invalid Examples</w:t>
      </w:r>
    </w:p>
    <w:p>
      <w:r>
        <w:rPr>
          <w:b/>
          <w:color w:val="666666"/>
          <w:sz w:val="16"/>
        </w:rPr>
        <w:t>[http]</w:t>
      </w:r>
    </w:p>
    <w:p>
      <w:pPr>
        <w:shd w:fill="F2F2F2" w:val="clear"/>
      </w:pPr>
      <w:r>
        <w:rPr>
          <w:rFonts w:ascii="Courier New" w:hAnsi="Courier New"/>
          <w:sz w:val="17"/>
        </w:rPr>
        <w:t>/team-messaging/v1/notes/</w:t>
        <w:br/>
        <w:t>/team-messaging/v1/notes//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Internal identifier of the note to be deleted.</w:t>
            </w:r>
          </w:p>
        </w:tc>
      </w:tr>
    </w:tbl>
    <w:p/>
    <w:p>
      <w:pPr>
        <w:pStyle w:val="Heading3"/>
      </w:pPr>
      <w:r>
        <w:t>Response</w:t>
      </w:r>
    </w:p>
    <w:p>
      <w:pPr>
        <w:pStyle w:val="Heading3"/>
      </w:pPr>
      <w:r>
        <w:t>Success Response (204 No Content)</w:t>
      </w:r>
    </w:p>
    <w:p>
      <w:pPr>
        <w:pStyle w:val="ListBullet"/>
      </w:pPr>
      <w:r>
        <w:t>The note was deleted successfully. No content is returned in the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"Note is locked by another user"</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"You have no permissions to delete note"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"Note is not found"</w:t>
        <w:br/>
        <w:t>}</w:t>
      </w:r>
    </w:p>
    <w:p>
      <w:pPr>
        <w:pStyle w:val="Heading3"/>
      </w:pPr>
      <w:r>
        <w:t>Response Fields</w:t>
      </w:r>
    </w:p>
    <w:p>
      <w:pPr>
        <w:pStyle w:val="ListBullet"/>
      </w:pPr>
      <w:r>
        <w:t>No content is returned on success (204).</w:t>
      </w:r>
    </w:p>
    <w:p>
      <w:pPr>
        <w:pStyle w:val="ListBullet"/>
      </w:pPr>
      <w:r>
        <w:t>On error, the response includes an error field with a descriptive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'https://platform.ringcentral.com/team-messaging/v1/notes/abc123'</w:t>
      </w:r>
    </w:p>
    <w:p>
      <w:pPr>
        <w:pStyle w:val="Heading3"/>
      </w:pPr>
      <w:r>
        <w:t>Example Usage</w:t>
      </w:r>
    </w:p>
    <w:p>
      <w:pPr>
        <w:pStyle w:val="Heading3"/>
      </w:pPr>
      <w:r>
        <w:t>Example: Delete a Note by ID</w:t>
      </w:r>
    </w:p>
    <w:p>
      <w:r>
        <w:rPr>
          <w:b/>
          <w:color w:val="666666"/>
          <w:sz w:val="16"/>
        </w:rPr>
        <w:t>[bash]</w:t>
      </w:r>
    </w:p>
    <w:p>
      <w:pPr>
        <w:shd w:fill="F2F2F2" w:val="clear"/>
      </w:pPr>
      <w:r>
        <w:rPr>
          <w:rFonts w:ascii="Courier New" w:hAnsi="Courier New"/>
          <w:sz w:val="17"/>
        </w:rPr>
        <w:t>curl -X DELETE https://platform.ringcentral.com/team-messaging/v1/notes/note_456def</w:t>
      </w:r>
    </w:p>
    <w:p>
      <w:pPr>
        <w:pStyle w:val="Heading3"/>
      </w:pPr>
      <w:r>
        <w:t>Behavior</w:t>
      </w:r>
    </w:p>
    <w:p>
      <w:pPr>
        <w:pStyle w:val="ListBullet"/>
      </w:pPr>
      <w:r>
        <w:t>Validation: Verifies the noteId exists and the user has permission to delete it.</w:t>
      </w:r>
    </w:p>
    <w:p>
      <w:pPr>
        <w:pStyle w:val="ListBullet"/>
      </w:pPr>
      <w:r>
        <w:t>Lock Check: If the note is locked by another user, the operation fails with a 400 error.</w:t>
      </w:r>
    </w:p>
    <w:p>
      <w:pPr>
        <w:pStyle w:val="ListBullet"/>
      </w:pPr>
      <w:r>
        <w:t>Permission Check: If the user lacks permissions, a 403 error is returned.</w:t>
      </w:r>
    </w:p>
    <w:p>
      <w:pPr>
        <w:pStyle w:val="ListBullet"/>
      </w:pPr>
      <w:r>
        <w:t>Not Found Check: If the note does not exist, a 404 error is returned.</w:t>
      </w:r>
    </w:p>
    <w:p>
      <w:pPr>
        <w:pStyle w:val="ListBullet"/>
      </w:pPr>
      <w:r>
        <w:t>Deletion: If all checks pass, the note is deleted and a 204 (No Content) response is returned.</w:t>
      </w:r>
    </w:p>
    <w:p>
      <w:pPr>
        <w:pStyle w:val="Heading3"/>
      </w:pPr>
      <w:r>
        <w:t>Notes</w:t>
      </w:r>
    </w:p>
    <w:p>
      <w:pPr>
        <w:pStyle w:val="ListBullet"/>
      </w:pPr>
      <w:r>
        <w:t>This action is irreversible; the note is permanently deleted.</w:t>
      </w:r>
    </w:p>
    <w:p>
      <w:pPr>
        <w:pStyle w:val="ListBullet"/>
      </w:pPr>
      <w:r>
        <w:t>No request body is required or accepted for this operation.</w:t>
      </w:r>
    </w:p>
    <w:p>
      <w:pPr>
        <w:pStyle w:val="ListBullet"/>
      </w:pPr>
      <w:r>
        <w:t>The endpoint does not return any content upon success.</w:t>
      </w:r>
    </w:p>
    <w:p>
      <w:pPr>
        <w:pStyle w:val="Heading3"/>
      </w:pPr>
      <w:r>
        <w:t>Gotchas</w:t>
      </w:r>
    </w:p>
    <w:p>
      <w:pPr>
        <w:pStyle w:val="ListBullet"/>
      </w:pPr>
      <w:r>
        <w:t>Attempting to delete a locked note will result in a 400 error.</w:t>
      </w:r>
    </w:p>
    <w:p>
      <w:pPr>
        <w:pStyle w:val="ListBullet"/>
      </w:pPr>
      <w:r>
        <w:t>You must have appropriate permissions to delete notes, or a 403 error will occur.</w:t>
      </w:r>
    </w:p>
    <w:p>
      <w:pPr>
        <w:pStyle w:val="ListBullet"/>
      </w:pPr>
      <w:r>
        <w:t>Deleting a non-existent note results in a 404 error.</w:t>
      </w:r>
    </w:p>
    <w:p>
      <w:pPr>
        <w:pStyle w:val="ListBullet"/>
      </w:pPr>
      <w:r>
        <w:t>The path parameter noteId is mandatory and cannot be omitted.</w:t>
      </w:r>
    </w:p>
    <w:p>
      <w:pPr>
        <w:pStyle w:val="Heading3"/>
      </w:pPr>
      <w:r>
        <w:t>Error Handling</w:t>
      </w:r>
    </w:p>
    <w:p>
      <w:pPr>
        <w:pStyle w:val="ListBullet"/>
      </w:pPr>
      <w:r>
        <w:t>400 Client Error: When the note is locked by another user.</w:t>
      </w:r>
    </w:p>
    <w:p>
      <w:pPr>
        <w:pStyle w:val="ListBullet"/>
      </w:pPr>
      <w:r>
        <w:t>403 Client Error: When the user lacks permission to delete the note.</w:t>
      </w:r>
    </w:p>
    <w:p>
      <w:pPr>
        <w:pStyle w:val="ListBullet"/>
      </w:pPr>
      <w:r>
        <w:t>404 Client Error: When the note is not found.</w:t>
      </w:r>
    </w:p>
    <w:p>
      <w:pPr>
        <w:pStyle w:val="Heading3"/>
      </w:pPr>
      <w:r>
        <w:t>Related notes actions</w:t>
      </w:r>
    </w:p>
    <w:p>
      <w:pPr>
        <w:pStyle w:val="ListBullet"/>
      </w:pPr>
      <w:r>
        <w:t>[GET] Get a Note — /team-messaging/v1/notes/{{NOTEID}}</w:t>
      </w:r>
    </w:p>
    <w:p>
      <w:pPr>
        <w:pStyle w:val="ListBullet"/>
      </w:pPr>
      <w:r>
        <w:t>[PATCH] Update a Note — /team-messaging/v1/notes/{{noteId}}</w:t>
      </w:r>
    </w:p>
    <w:p>
      <w:pPr>
        <w:pStyle w:val="ListBullet"/>
      </w:pPr>
      <w:r>
        <w:t>[POST] Lock a Note — /team-messaging/v1/notes/{{NOTEID}}/lock</w:t>
      </w:r>
    </w:p>
    <w:p>
      <w:pPr>
        <w:pStyle w:val="ListBullet"/>
      </w:pPr>
      <w:r>
        <w:t>[POST] Unlock a Note — /team-messaging/v1/notes/{{NOTEID}}/unlock</w:t>
      </w:r>
    </w:p>
    <w:p>
      <w:pPr>
        <w:pStyle w:val="ListBullet"/>
      </w:pPr>
      <w:r>
        <w:t>[POST] Publish a Note — /team-messaging/v1/notes/{{noteId}}/publish</w:t>
      </w:r>
    </w:p>
    <w:p>
      <w:r>
        <w:br w:type="page"/>
      </w:r>
    </w:p>
    <w:p>
      <w:pPr>
        <w:pStyle w:val="Heading2"/>
      </w:pPr>
      <w:r>
        <w:t>299. [POST] Lock a Note</w:t>
      </w:r>
    </w:p>
    <w:p>
      <w:r>
        <w:rPr>
          <w:b/>
        </w:rPr>
        <w:t xml:space="preserve">Endpoint: </w:t>
      </w:r>
      <w:r>
        <w:rPr>
          <w:rFonts w:ascii="Courier New" w:hAnsi="Courier New"/>
          <w:sz w:val="18"/>
        </w:rPr>
        <w:t>/team-messaging/v1/notes/{{NOTEID}}/lock</w:t>
      </w:r>
    </w:p>
    <w:p>
      <w:pPr>
        <w:pStyle w:val="Heading3"/>
      </w:pPr>
      <w:r>
        <w:t>Prerequisites</w:t>
      </w:r>
    </w:p>
    <w:p>
      <w:pPr>
        <w:pStyle w:val="ListBullet"/>
      </w:pPr>
      <w:r>
        <w:t>User must have permission to lock notes in the target workspace.</w:t>
      </w:r>
    </w:p>
    <w:p>
      <w:pPr>
        <w:pStyle w:val="Heading3"/>
      </w:pPr>
      <w:r>
        <w:t>Method</w:t>
      </w:r>
    </w:p>
    <w:p>
      <w:r>
        <w:t>POST</w:t>
      </w:r>
    </w:p>
    <w:p>
      <w:pPr>
        <w:pStyle w:val="Heading3"/>
      </w:pPr>
      <w:r>
        <w:t>URL</w:t>
      </w:r>
    </w:p>
    <w:p>
      <w:r>
        <w:t>https://platform.ringcentral.com/team-messaging/v1/notes/{{noteId}}/lock</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Locks a specific note, granting the user exclusive write access to the note for 5 hours. During this period, only the locking user can edit the note. The lock helps prevent concurrent modification conflicts.</w:t>
      </w:r>
    </w:p>
    <w:p>
      <w:pPr>
        <w:pStyle w:val="Heading3"/>
      </w:pPr>
      <w:r>
        <w:t>Enforcement Rules</w:t>
      </w:r>
    </w:p>
    <w:p>
      <w:pPr>
        <w:pStyle w:val="ListBullet"/>
      </w:pPr>
      <w:r>
        <w:t>The noteId path parameter must always be present and non-empty.</w:t>
      </w:r>
    </w:p>
    <w:p>
      <w:pPr>
        <w:pStyle w:val="ListBullet"/>
      </w:pPr>
      <w:r>
        <w:t>When executing, send the noteId as a path parameter in the URL, not in the body.</w:t>
      </w:r>
    </w:p>
    <w:p>
      <w:pPr>
        <w:pStyle w:val="ListBullet"/>
      </w:pPr>
      <w:r>
        <w:t>Do not call the API with a missing or empty noteId.</w:t>
      </w:r>
    </w:p>
    <w:p>
      <w:pPr>
        <w:pStyle w:val="ListBullet"/>
      </w:pPr>
      <w:r>
        <w:t>The final request path must always resolve to /team-messaging/v1/notes/{{noteId}}/lock (e.g., /team-messaging/v1/notes/12345/lock).</w:t>
      </w:r>
    </w:p>
    <w:p>
      <w:pPr>
        <w:pStyle w:val="Heading3"/>
      </w:pPr>
      <w:r>
        <w:t>Valid Examples</w:t>
      </w:r>
    </w:p>
    <w:p>
      <w:r>
        <w:rPr>
          <w:b/>
          <w:color w:val="666666"/>
          <w:sz w:val="16"/>
        </w:rPr>
        <w:t>[http]</w:t>
      </w:r>
    </w:p>
    <w:p>
      <w:pPr>
        <w:shd w:fill="F2F2F2" w:val="clear"/>
      </w:pPr>
      <w:r>
        <w:rPr>
          <w:rFonts w:ascii="Courier New" w:hAnsi="Courier New"/>
          <w:sz w:val="17"/>
        </w:rPr>
        <w:t>/team-messaging/v1/notes/12345/lock</w:t>
        <w:br/>
        <w:t>/team-messaging/v1/notes/abcde123/lock</w:t>
      </w:r>
    </w:p>
    <w:p>
      <w:pPr>
        <w:pStyle w:val="Heading3"/>
      </w:pPr>
      <w:r>
        <w:t>Invalid Examples</w:t>
      </w:r>
    </w:p>
    <w:p>
      <w:r>
        <w:rPr>
          <w:b/>
          <w:color w:val="666666"/>
          <w:sz w:val="16"/>
        </w:rPr>
        <w:t>[http]</w:t>
      </w:r>
    </w:p>
    <w:p>
      <w:pPr>
        <w:shd w:fill="F2F2F2" w:val="clear"/>
      </w:pPr>
      <w:r>
        <w:rPr>
          <w:rFonts w:ascii="Courier New" w:hAnsi="Courier New"/>
          <w:sz w:val="17"/>
        </w:rPr>
        <w:t>/team-messaging/v1/notes//lock</w:t>
        <w:br/>
        <w:t>/team-messaging/v1/notes/lock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Internal identifier of the note to be locked</w:t>
            </w:r>
          </w:p>
        </w:tc>
      </w:tr>
    </w:tbl>
    <w:p/>
    <w:p>
      <w:pPr>
        <w:pStyle w:val="Heading3"/>
      </w:pPr>
      <w:r>
        <w:t>Request Body</w:t>
      </w:r>
    </w:p>
    <w:p>
      <w:pPr>
        <w:pStyle w:val="ListBullet"/>
      </w:pPr>
      <w:r>
        <w:t>No request body is required for this endpoint.</w:t>
      </w:r>
    </w:p>
    <w:p>
      <w:pPr>
        <w:pStyle w:val="Heading3"/>
      </w:pPr>
      <w:r>
        <w:t>Response</w:t>
      </w:r>
    </w:p>
    <w:p>
      <w:pPr>
        <w:pStyle w:val="Heading3"/>
      </w:pPr>
      <w:r>
        <w:t>Success Response (204 No Content)</w:t>
      </w:r>
    </w:p>
    <w:p>
      <w:pPr>
        <w:pStyle w:val="ListBullet"/>
      </w:pPr>
      <w:r>
        <w:t>The note was successfully locked. No response body is returned.</w:t>
      </w:r>
    </w:p>
    <w:p>
      <w:pPr>
        <w:pStyle w:val="Heading3"/>
      </w:pPr>
      <w:r>
        <w:t>Error Response (400 Client Error – Note is locked by another user)</w:t>
      </w:r>
    </w:p>
    <w:p>
      <w:r>
        <w:rPr>
          <w:b/>
          <w:color w:val="666666"/>
          <w:sz w:val="16"/>
        </w:rPr>
        <w:t>[json]</w:t>
      </w:r>
    </w:p>
    <w:p>
      <w:pPr>
        <w:shd w:fill="F2F2F2" w:val="clear"/>
      </w:pPr>
      <w:r>
        <w:rPr>
          <w:rFonts w:ascii="Courier New" w:hAnsi="Courier New"/>
          <w:sz w:val="17"/>
        </w:rPr>
        <w:t>{</w:t>
        <w:br/>
        <w:t xml:space="preserve"> "errorCode": "NoteLocked",</w:t>
        <w:br/>
        <w:t xml:space="preserve"> "message": "Note is locked by another user"</w:t>
        <w:br/>
        <w:t>}</w:t>
      </w:r>
    </w:p>
    <w:p>
      <w:pPr>
        <w:pStyle w:val="Heading3"/>
      </w:pPr>
      <w:r>
        <w:t>Error Response (403 Client Error – No permissions to lock the note)</w:t>
      </w:r>
    </w:p>
    <w:p>
      <w:r>
        <w:rPr>
          <w:b/>
          <w:color w:val="666666"/>
          <w:sz w:val="16"/>
        </w:rPr>
        <w:t>[json]</w:t>
      </w:r>
    </w:p>
    <w:p>
      <w:pPr>
        <w:shd w:fill="F2F2F2" w:val="clear"/>
      </w:pPr>
      <w:r>
        <w:rPr>
          <w:rFonts w:ascii="Courier New" w:hAnsi="Courier New"/>
          <w:sz w:val="17"/>
        </w:rPr>
        <w:t>{</w:t>
        <w:br/>
        <w:t xml:space="preserve"> "errorCode": "InsufficientPermissions",</w:t>
        <w:br/>
        <w:t xml:space="preserve"> "message": "You have no permissions to lock the note"</w:t>
        <w:br/>
        <w:t>}</w:t>
      </w:r>
    </w:p>
    <w:p>
      <w:pPr>
        <w:pStyle w:val="Heading3"/>
      </w:pPr>
      <w:r>
        <w:t>Error Response (404 Client Error – Note is not found)</w:t>
      </w:r>
    </w:p>
    <w:p>
      <w:r>
        <w:rPr>
          <w:b/>
          <w:color w:val="666666"/>
          <w:sz w:val="16"/>
        </w:rPr>
        <w:t>[json]</w:t>
      </w:r>
    </w:p>
    <w:p>
      <w:pPr>
        <w:shd w:fill="F2F2F2" w:val="clear"/>
      </w:pPr>
      <w:r>
        <w:rPr>
          <w:rFonts w:ascii="Courier New" w:hAnsi="Courier New"/>
          <w:sz w:val="17"/>
        </w:rPr>
        <w:t>{</w:t>
        <w:br/>
        <w:t xml:space="preserve"> "errorCode": "NoteNotFound",</w:t>
        <w:br/>
        <w:t xml:space="preserve"> "message": "Note is not found"</w:t>
        <w:br/>
        <w:t>}</w:t>
      </w:r>
    </w:p>
    <w:p>
      <w:pPr>
        <w:pStyle w:val="Heading3"/>
      </w:pPr>
      <w:r>
        <w:t>Response Fields</w:t>
      </w:r>
    </w:p>
    <w:p>
      <w:pPr>
        <w:pStyle w:val="ListBullet"/>
      </w:pPr>
      <w:r>
        <w:t>No response fields for 204 No Content.</w:t>
      </w:r>
    </w:p>
    <w:p>
      <w:pPr>
        <w:pStyle w:val="ListBullet"/>
      </w:pPr>
      <w:r>
        <w:t>Error responses may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describing the error</w:t>
            </w:r>
          </w:p>
        </w:tc>
      </w:tr>
      <w:tr>
        <w:tc>
          <w:tcPr>
            <w:tcW w:type="dxa" w:w="2880"/>
          </w:tcPr>
          <w:p>
            <w:r>
              <w:t>message</w:t>
            </w:r>
          </w:p>
        </w:tc>
        <w:tc>
          <w:tcPr>
            <w:tcW w:type="dxa" w:w="2880"/>
          </w:tcPr>
          <w:p>
            <w:r>
              <w:t>string</w:t>
            </w:r>
          </w:p>
        </w:tc>
        <w:tc>
          <w:tcPr>
            <w:tcW w:type="dxa" w:w="2880"/>
          </w:tcPr>
          <w:p>
            <w:r>
              <w:t>Human-readable 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'https://platform.ringcentral.com/team-messaging/v1/notes/12345/lock' \</w:t>
        <w:br/>
        <w:t xml:space="preserve"> --header 'Content-Type: application/json'</w:t>
      </w:r>
    </w:p>
    <w:p>
      <w:pPr>
        <w:pStyle w:val="Heading3"/>
      </w:pPr>
      <w:r>
        <w:t>Example Usage</w:t>
      </w:r>
    </w:p>
    <w:p>
      <w:pPr>
        <w:pStyle w:val="Heading3"/>
      </w:pPr>
      <w:r>
        <w:t>Example 1: Lock a Note</w:t>
      </w:r>
    </w:p>
    <w:p>
      <w:r>
        <w:rPr>
          <w:b/>
          <w:color w:val="666666"/>
          <w:sz w:val="16"/>
        </w:rPr>
        <w:t>[bash]</w:t>
      </w:r>
    </w:p>
    <w:p>
      <w:pPr>
        <w:shd w:fill="F2F2F2" w:val="clear"/>
      </w:pPr>
      <w:r>
        <w:rPr>
          <w:rFonts w:ascii="Courier New" w:hAnsi="Courier New"/>
          <w:sz w:val="17"/>
        </w:rPr>
        <w:t>curl -X POST https://platform.ringcentral.com/team-messaging/v1/notes/67890/lock \</w:t>
        <w:br/>
        <w:t xml:space="preserve"> -H "Content-Type: application/json"</w:t>
      </w:r>
    </w:p>
    <w:p>
      <w:pPr>
        <w:pStyle w:val="Heading3"/>
      </w:pPr>
      <w:r>
        <w:t>Behavior</w:t>
      </w:r>
    </w:p>
    <w:p>
      <w:pPr>
        <w:pStyle w:val="ListBullet"/>
      </w:pPr>
      <w:r>
        <w:t>Validation: Verifies the user has permission to lock the note and that the note exists.</w:t>
      </w:r>
    </w:p>
    <w:p>
      <w:pPr>
        <w:pStyle w:val="ListBullet"/>
      </w:pPr>
      <w:r>
        <w:t>Lock Acquisition: If the note is not already locked by another user, locks the note for 5 hours for the requesting user.</w:t>
      </w:r>
    </w:p>
    <w:p>
      <w:pPr>
        <w:pStyle w:val="ListBullet"/>
      </w:pPr>
      <w:r>
        <w:t>Exclusive Access: Only the locking user can edit the note during the lock period.</w:t>
      </w:r>
    </w:p>
    <w:p>
      <w:pPr>
        <w:pStyle w:val="ListBullet"/>
      </w:pPr>
      <w:r>
        <w:t>Error Handling: Returns the appropriate error if the note is already locked, not found, or the user lacks permissions.</w:t>
      </w:r>
    </w:p>
    <w:p>
      <w:pPr>
        <w:pStyle w:val="Heading3"/>
      </w:pPr>
      <w:r>
        <w:t>Notes</w:t>
      </w:r>
    </w:p>
    <w:p>
      <w:pPr>
        <w:pStyle w:val="ListBullet"/>
      </w:pPr>
      <w:r>
        <w:t>Only one user can hold the write lock at a time.</w:t>
      </w:r>
    </w:p>
    <w:p>
      <w:pPr>
        <w:pStyle w:val="ListBullet"/>
      </w:pPr>
      <w:r>
        <w:t>The lock automatically expires after 5 hours.</w:t>
      </w:r>
    </w:p>
    <w:p>
      <w:pPr>
        <w:pStyle w:val="ListBullet"/>
      </w:pPr>
      <w:r>
        <w:t>No request body is required for this operation.</w:t>
      </w:r>
    </w:p>
    <w:p>
      <w:pPr>
        <w:pStyle w:val="ListBullet"/>
      </w:pPr>
      <w:r>
        <w:t>If the note is already locked by another user, an error is returned.</w:t>
      </w:r>
    </w:p>
    <w:p>
      <w:pPr>
        <w:pStyle w:val="Heading3"/>
      </w:pPr>
      <w:r>
        <w:t>Gotchas</w:t>
      </w:r>
    </w:p>
    <w:p>
      <w:pPr>
        <w:pStyle w:val="ListBullet"/>
      </w:pPr>
      <w:r>
        <w:t>Ensure the noteId is valid and not empty in the URL.</w:t>
      </w:r>
    </w:p>
    <w:p>
      <w:pPr>
        <w:pStyle w:val="ListBullet"/>
      </w:pPr>
      <w:r>
        <w:t>Attempting to lock an already locked note (by another user) will result in a 400 error.</w:t>
      </w:r>
    </w:p>
    <w:p>
      <w:pPr>
        <w:pStyle w:val="ListBullet"/>
      </w:pPr>
      <w:r>
        <w:t>If the user lacks permissions, a 403 error will be returned.</w:t>
      </w:r>
    </w:p>
    <w:p>
      <w:pPr>
        <w:pStyle w:val="ListBullet"/>
      </w:pPr>
      <w:r>
        <w:t>If the note does not exist, a 404 error is returned.</w:t>
      </w:r>
    </w:p>
    <w:p>
      <w:pPr>
        <w:pStyle w:val="Heading3"/>
      </w:pPr>
      <w:r>
        <w:t>Error Handling</w:t>
      </w:r>
    </w:p>
    <w:p>
      <w:pPr>
        <w:pStyle w:val="ListBullet"/>
      </w:pPr>
      <w:r>
        <w:t>400 Client Error: Note is locked by another user.</w:t>
      </w:r>
    </w:p>
    <w:p>
      <w:pPr>
        <w:pStyle w:val="ListBullet"/>
      </w:pPr>
      <w:r>
        <w:t>403 Client Error: You have no permission to lock the note.</w:t>
      </w:r>
    </w:p>
    <w:p>
      <w:pPr>
        <w:pStyle w:val="ListBullet"/>
      </w:pPr>
      <w:r>
        <w:t>404 Client Error: Note is not found.</w:t>
      </w:r>
    </w:p>
    <w:p>
      <w:pPr>
        <w:pStyle w:val="Heading3"/>
      </w:pPr>
      <w:r>
        <w:t>Related notes actions</w:t>
      </w:r>
    </w:p>
    <w:p>
      <w:pPr>
        <w:pStyle w:val="ListBullet"/>
      </w:pPr>
      <w:r>
        <w:t>[GET] Get a Note — /team-messaging/v1/notes/{{NOTEID}}</w:t>
      </w:r>
    </w:p>
    <w:p>
      <w:pPr>
        <w:pStyle w:val="ListBullet"/>
      </w:pPr>
      <w:r>
        <w:t>[PATCH] Update a Note — /team-messaging/v1/notes/{{noteId}}</w:t>
      </w:r>
    </w:p>
    <w:p>
      <w:pPr>
        <w:pStyle w:val="ListBullet"/>
      </w:pPr>
      <w:r>
        <w:t>[DELETE] Delete a Note — /team-messaging/v1/notes/{{noteId}}</w:t>
      </w:r>
    </w:p>
    <w:p>
      <w:pPr>
        <w:pStyle w:val="ListBullet"/>
      </w:pPr>
      <w:r>
        <w:t>[POST] Unlock a Note — /team-messaging/v1/notes/{{NOTEID}}/unlock</w:t>
      </w:r>
    </w:p>
    <w:p>
      <w:pPr>
        <w:pStyle w:val="ListBullet"/>
      </w:pPr>
      <w:r>
        <w:t>[POST] Publish a Note — /team-messaging/v1/notes/{{noteId}}/publish</w:t>
      </w:r>
    </w:p>
    <w:p>
      <w:r>
        <w:br w:type="page"/>
      </w:r>
    </w:p>
    <w:p>
      <w:pPr>
        <w:pStyle w:val="Heading2"/>
      </w:pPr>
      <w:r>
        <w:t>300. [POST] Unlock a Note</w:t>
      </w:r>
    </w:p>
    <w:p>
      <w:r>
        <w:rPr>
          <w:b/>
        </w:rPr>
        <w:t xml:space="preserve">Endpoint: </w:t>
      </w:r>
      <w:r>
        <w:rPr>
          <w:rFonts w:ascii="Courier New" w:hAnsi="Courier New"/>
          <w:sz w:val="18"/>
        </w:rPr>
        <w:t>/team-messaging/v1/notes/{{NOTEID}}/unlock</w:t>
      </w:r>
    </w:p>
    <w:p>
      <w:pPr>
        <w:pStyle w:val="Heading3"/>
      </w:pPr>
      <w:r>
        <w:t>Prerequisites</w:t>
      </w:r>
    </w:p>
    <w:p>
      <w:pPr>
        <w:pStyle w:val="ListBullet"/>
      </w:pPr>
      <w:r>
        <w:t>User must have permission to unlock the specified note</w:t>
      </w:r>
    </w:p>
    <w:p>
      <w:pPr>
        <w:pStyle w:val="Heading3"/>
      </w:pPr>
      <w:r>
        <w:t>Method</w:t>
      </w:r>
    </w:p>
    <w:p>
      <w:r>
        <w:t>POST</w:t>
      </w:r>
    </w:p>
    <w:p>
      <w:pPr>
        <w:pStyle w:val="Heading3"/>
      </w:pPr>
      <w:r>
        <w:t>URL</w:t>
      </w:r>
    </w:p>
    <w:p>
      <w:r>
        <w:t>https://platform.ringcentral.com/team-messaging/v1/notes/{{noteId}}/unlock</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Unlocks a note, allowing other users to edit it. If a note is locked by another user, it cannot be unlocked for 5 hours from the lock time. This endpoint is used to remove the lock from a note so that collaborative editing can resume.</w:t>
      </w:r>
    </w:p>
    <w:p>
      <w:pPr>
        <w:pStyle w:val="Heading3"/>
      </w:pPr>
      <w:r>
        <w:t>Enforcement Rules</w:t>
      </w:r>
    </w:p>
    <w:p>
      <w:pPr>
        <w:pStyle w:val="ListBullet"/>
      </w:pPr>
      <w:r>
        <w:t>The noteId path parameter must always be present.</w:t>
      </w:r>
    </w:p>
    <w:p>
      <w:pPr>
        <w:pStyle w:val="ListBullet"/>
      </w:pPr>
      <w:r>
        <w:t>Only use the value provided by the user; do not infer, guess, or default the value.</w:t>
      </w:r>
    </w:p>
    <w:p>
      <w:pPr>
        <w:pStyle w:val="ListBullet"/>
      </w:pPr>
      <w:r>
        <w:t>Always construct the path as /team-messaging/v1/notes/{{noteId}}/unlock, where {{noteId}} is a non-empty string.</w:t>
      </w:r>
    </w:p>
    <w:p>
      <w:pPr>
        <w:pStyle w:val="ListBullet"/>
      </w:pPr>
      <w:r>
        <w:t>Do not call the API with a missing or empty noteId (e.g., avoid /team-messaging/v1/notes//unlock or /team-messaging/v1/notes/unlock).</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/team-messaging/v1/notes/abc123/unlock</w:t>
        <w:br/>
        <w:t>/team-messaging/v1/notes/987654321/unlock</w:t>
      </w:r>
    </w:p>
    <w:p>
      <w:pPr>
        <w:pStyle w:val="Heading3"/>
      </w:pPr>
      <w:r>
        <w:t>Invalid Examples</w:t>
      </w:r>
    </w:p>
    <w:p>
      <w:r>
        <w:rPr>
          <w:b/>
          <w:color w:val="666666"/>
          <w:sz w:val="16"/>
        </w:rPr>
        <w:t>[http]</w:t>
      </w:r>
    </w:p>
    <w:p>
      <w:pPr>
        <w:shd w:fill="F2F2F2" w:val="clear"/>
      </w:pPr>
      <w:r>
        <w:rPr>
          <w:rFonts w:ascii="Courier New" w:hAnsi="Courier New"/>
          <w:sz w:val="17"/>
        </w:rPr>
        <w:t>/team-messaging/v1/notes//unlock</w:t>
        <w:br/>
        <w:t>/team-messaging/v1/notes/unlock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Internal identifier of the note to unlock</w:t>
            </w:r>
          </w:p>
        </w:tc>
      </w:tr>
    </w:tbl>
    <w:p/>
    <w:p>
      <w:pPr>
        <w:pStyle w:val="Heading3"/>
      </w:pPr>
      <w:r>
        <w:t>Response</w:t>
      </w:r>
    </w:p>
    <w:p>
      <w:pPr>
        <w:pStyle w:val="Heading3"/>
      </w:pPr>
      <w:r>
        <w:t>Success Response (204 No Content)</w:t>
      </w:r>
    </w:p>
    <w:p>
      <w:pPr>
        <w:pStyle w:val="ListBullet"/>
      </w:pPr>
      <w:r>
        <w:t>No response body. The note was successfully unlocked.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"Note is locked by another user"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"You have no permissions to unlock the note"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"Note is not found"</w:t>
        <w:br/>
        <w:t>}</w:t>
      </w:r>
    </w:p>
    <w:p>
      <w:pPr>
        <w:pStyle w:val="Heading3"/>
      </w:pPr>
      <w:r>
        <w:t>Response Fields</w:t>
      </w:r>
    </w:p>
    <w:p>
      <w:pPr>
        <w:pStyle w:val="ListBullet"/>
      </w:pPr>
      <w:r>
        <w:t>204 No Content: No response body.</w:t>
      </w:r>
    </w:p>
    <w:p>
      <w:pPr>
        <w:pStyle w:val="ListBullet"/>
      </w:pPr>
      <w:r>
        <w:t>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Description of the error that occurred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'https://platform.ringcentral.com/team-messaging/v1/notes/abc123/unlock' \</w:t>
        <w:br/>
        <w:t xml:space="preserve"> -H 'Content-Type: application/json'</w:t>
      </w:r>
    </w:p>
    <w:p>
      <w:pPr>
        <w:pStyle w:val="Heading3"/>
      </w:pPr>
      <w:r>
        <w:t>Example Usage</w:t>
      </w:r>
    </w:p>
    <w:p>
      <w:pPr>
        <w:pStyle w:val="Heading3"/>
      </w:pPr>
      <w:r>
        <w:t>Example 1: Unlock a Note</w:t>
      </w:r>
    </w:p>
    <w:p>
      <w:r>
        <w:rPr>
          <w:b/>
          <w:color w:val="666666"/>
          <w:sz w:val="16"/>
        </w:rPr>
        <w:t>[bash]</w:t>
      </w:r>
    </w:p>
    <w:p>
      <w:pPr>
        <w:shd w:fill="F2F2F2" w:val="clear"/>
      </w:pPr>
      <w:r>
        <w:rPr>
          <w:rFonts w:ascii="Courier New" w:hAnsi="Courier New"/>
          <w:sz w:val="17"/>
        </w:rPr>
        <w:t>curl -X POST https://platform.ringcentral.com/team-messaging/v1/notes/987654321/unlock \</w:t>
        <w:br/>
        <w:t xml:space="preserve"> -H "Content-Type: application/json"</w:t>
      </w:r>
    </w:p>
    <w:p>
      <w:pPr>
        <w:pStyle w:val="Heading3"/>
      </w:pPr>
      <w:r>
        <w:t>Example 2: Attempt to Unlock a Locked Note (Locked by Another User)</w:t>
      </w:r>
    </w:p>
    <w:p>
      <w:r>
        <w:rPr>
          <w:b/>
          <w:color w:val="666666"/>
          <w:sz w:val="16"/>
        </w:rPr>
        <w:t>[bash]</w:t>
      </w:r>
    </w:p>
    <w:p>
      <w:pPr>
        <w:shd w:fill="F2F2F2" w:val="clear"/>
      </w:pPr>
      <w:r>
        <w:rPr>
          <w:rFonts w:ascii="Courier New" w:hAnsi="Courier New"/>
          <w:sz w:val="17"/>
        </w:rPr>
        <w:t>curl -X POST https://platform.ringcentral.com/team-messaging/v1/notes/lockednote/unlock \</w:t>
        <w:br/>
        <w:t xml:space="preserve"> -H "Content-Type: application/json"</w:t>
      </w:r>
    </w:p>
    <w:p>
      <w:r>
        <w:t>Response (400 Bad Request):</w:t>
      </w:r>
    </w:p>
    <w:p>
      <w:pPr>
        <w:pStyle w:val="Heading3"/>
      </w:pPr>
      <w:r>
        <w:t>Behavior</w:t>
      </w:r>
    </w:p>
    <w:p>
      <w:pPr>
        <w:pStyle w:val="ListBullet"/>
      </w:pPr>
      <w:r>
        <w:t>Validation: Checks if the noteId exists and if the user has permission to unlock the note.</w:t>
      </w:r>
    </w:p>
    <w:p>
      <w:pPr>
        <w:pStyle w:val="ListBullet"/>
      </w:pPr>
      <w:r>
        <w:t>Lock Status Verification: If the note is locked by another user and 5 hours have not passed since the lock, unlocking is not allowed.</w:t>
      </w:r>
    </w:p>
    <w:p>
      <w:pPr>
        <w:pStyle w:val="ListBullet"/>
      </w:pPr>
      <w:r>
        <w:t>Unlock Action: If conditions are met, unlocks the note and allows editing by other users.</w:t>
      </w:r>
    </w:p>
    <w:p>
      <w:pPr>
        <w:pStyle w:val="ListBullet"/>
      </w:pPr>
      <w:r>
        <w:t>Response: Returns HTTP 204 No Content on success; otherwise, returns error with appropriate status code.</w:t>
      </w:r>
    </w:p>
    <w:p>
      <w:pPr>
        <w:pStyle w:val="Heading3"/>
      </w:pPr>
      <w:r>
        <w:t>Notes</w:t>
      </w:r>
    </w:p>
    <w:p>
      <w:pPr>
        <w:pStyle w:val="ListBullet"/>
      </w:pPr>
      <w:r>
        <w:t>No request body is required for this endpoint.</w:t>
      </w:r>
    </w:p>
    <w:p>
      <w:pPr>
        <w:pStyle w:val="ListBullet"/>
      </w:pPr>
      <w:r>
        <w:t>If the note is locked by another user and the 5-hour window has not elapsed, attempting to unlock will result in an error.</w:t>
      </w:r>
    </w:p>
    <w:p>
      <w:pPr>
        <w:pStyle w:val="ListBullet"/>
      </w:pPr>
      <w:r>
        <w:t>The endpoint only works for notes that exist and to which the user has edit permissions.</w:t>
      </w:r>
    </w:p>
    <w:p>
      <w:pPr>
        <w:pStyle w:val="Heading3"/>
      </w:pPr>
      <w:r>
        <w:t>Gotchas</w:t>
      </w:r>
    </w:p>
    <w:p>
      <w:pPr>
        <w:pStyle w:val="ListBullet"/>
      </w:pPr>
      <w:r>
        <w:t>Attempting to unlock a note locked by another user within 5 hours results in a 400 error.</w:t>
      </w:r>
    </w:p>
    <w:p>
      <w:pPr>
        <w:pStyle w:val="ListBullet"/>
      </w:pPr>
      <w:r>
        <w:t>If the user lacks permission to unlock, a 403 error is returned.</w:t>
      </w:r>
    </w:p>
    <w:p>
      <w:pPr>
        <w:pStyle w:val="ListBullet"/>
      </w:pPr>
      <w:r>
        <w:t>If the noteId is invalid or not found, a 404 error is returned.</w:t>
      </w:r>
    </w:p>
    <w:p>
      <w:pPr>
        <w:pStyle w:val="ListBullet"/>
      </w:pPr>
      <w:r>
        <w:t>The noteId must always be included in the path; omitting it will result in an invalid request.</w:t>
      </w:r>
    </w:p>
    <w:p>
      <w:pPr>
        <w:pStyle w:val="Heading3"/>
      </w:pPr>
      <w:r>
        <w:t>Error Handling</w:t>
      </w:r>
    </w:p>
    <w:p>
      <w:pPr>
        <w:pStyle w:val="ListBullet"/>
      </w:pPr>
      <w:r>
        <w:t>400 Bad Request: The note is locked by another user and cannot be unlocked at this time.</w:t>
      </w:r>
    </w:p>
    <w:p>
      <w:pPr>
        <w:pStyle w:val="ListBullet"/>
      </w:pPr>
      <w:r>
        <w:t>403 Forbidden: The user does not have permission to unlock the note.</w:t>
      </w:r>
    </w:p>
    <w:p>
      <w:pPr>
        <w:pStyle w:val="ListBullet"/>
      </w:pPr>
      <w:r>
        <w:t>404 Not Found: The specified note does not exist.</w:t>
      </w:r>
    </w:p>
    <w:p>
      <w:pPr>
        <w:pStyle w:val="Heading3"/>
      </w:pPr>
      <w:r>
        <w:t>Related notes actions</w:t>
      </w:r>
    </w:p>
    <w:p>
      <w:pPr>
        <w:pStyle w:val="ListBullet"/>
      </w:pPr>
      <w:r>
        <w:t>[GET] Get a Note — /team-messaging/v1/notes/{{NOTEID}}</w:t>
      </w:r>
    </w:p>
    <w:p>
      <w:pPr>
        <w:pStyle w:val="ListBullet"/>
      </w:pPr>
      <w:r>
        <w:t>[PATCH] Update a Note — /team-messaging/v1/notes/{{noteId}}</w:t>
      </w:r>
    </w:p>
    <w:p>
      <w:pPr>
        <w:pStyle w:val="ListBullet"/>
      </w:pPr>
      <w:r>
        <w:t>[DELETE] Delete a Note — /team-messaging/v1/notes/{{noteId}}</w:t>
      </w:r>
    </w:p>
    <w:p>
      <w:pPr>
        <w:pStyle w:val="ListBullet"/>
      </w:pPr>
      <w:r>
        <w:t>[POST] Lock a Note — /team-messaging/v1/notes/{{NOTEID}}/lock</w:t>
      </w:r>
    </w:p>
    <w:p>
      <w:pPr>
        <w:pStyle w:val="ListBullet"/>
      </w:pPr>
      <w:r>
        <w:t>[POST] Publish a Note — /team-messaging/v1/notes/{{noteId}}/publish</w:t>
      </w:r>
    </w:p>
    <w:p>
      <w:r>
        <w:br w:type="page"/>
      </w:r>
    </w:p>
    <w:p>
      <w:pPr>
        <w:pStyle w:val="Heading2"/>
      </w:pPr>
      <w:r>
        <w:t>301. [POST] Publish a Note</w:t>
      </w:r>
    </w:p>
    <w:p>
      <w:r>
        <w:rPr>
          <w:b/>
        </w:rPr>
        <w:t xml:space="preserve">Endpoint: </w:t>
      </w:r>
      <w:r>
        <w:rPr>
          <w:rFonts w:ascii="Courier New" w:hAnsi="Courier New"/>
          <w:sz w:val="18"/>
        </w:rPr>
        <w:t>/team-messaging/v1/notes/{{noteId}}/publish</w:t>
      </w:r>
    </w:p>
    <w:p>
      <w:pPr>
        <w:pStyle w:val="Heading3"/>
      </w:pPr>
      <w:r>
        <w:t>Prerequisites</w:t>
      </w:r>
    </w:p>
    <w:p>
      <w:pPr>
        <w:pStyle w:val="ListBullet"/>
      </w:pPr>
      <w:r>
        <w:t>The user must be the creator of the note to publish it.</w:t>
      </w:r>
    </w:p>
    <w:p>
      <w:pPr>
        <w:pStyle w:val="ListBullet"/>
      </w:pPr>
      <w:r>
        <w:t>The note to be published must exist in the system.</w:t>
      </w:r>
    </w:p>
    <w:p>
      <w:pPr>
        <w:pStyle w:val="Heading3"/>
      </w:pPr>
      <w:r>
        <w:t>Method</w:t>
      </w:r>
    </w:p>
    <w:p>
      <w:r>
        <w:t>POST</w:t>
      </w:r>
    </w:p>
    <w:p>
      <w:pPr>
        <w:pStyle w:val="Heading3"/>
      </w:pPr>
      <w:r>
        <w:t>URL</w:t>
      </w:r>
    </w:p>
    <w:p>
      <w:r>
        <w:t>https://platform.ringcentral.com/team-messaging/v1/notes/{{noteId}}/publish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Publishes a note, making it visible to other users. Any note is initially created in "Draft" status; publishing the note changes its status to "Active" and shares it to the designated chats. Only the creator of the note can publish it.</w:t>
      </w:r>
    </w:p>
    <w:p>
      <w:pPr>
        <w:pStyle w:val="Heading3"/>
      </w:pPr>
      <w:r>
        <w:t>Enforcement Rules</w:t>
      </w:r>
    </w:p>
    <w:p>
      <w:pPr>
        <w:pStyle w:val="ListBullet"/>
      </w:pPr>
      <w:r>
        <w:t>The noteId path parameter must always be present and be a non-empty string representing the internal identifier of the note to publish.</w:t>
      </w:r>
    </w:p>
    <w:p>
      <w:pPr>
        <w:pStyle w:val="ListBullet"/>
      </w:pPr>
      <w:r>
        <w:t>If the noteId is missing or empty, do not call the API (avoid /notes//publish or /notes/publish).</w:t>
      </w:r>
    </w:p>
    <w:p>
      <w:pPr>
        <w:pStyle w:val="ListBullet"/>
      </w:pPr>
      <w:r>
        <w:t>When executing, send the noteId as a Path Parameter in the URL, not in the request body.</w:t>
      </w:r>
    </w:p>
    <w:p>
      <w:pPr>
        <w:pStyle w:val="ListBullet"/>
      </w:pPr>
      <w:r>
        <w:t>Do not attempt to publish notes you did not create; you must be the creator.</w:t>
      </w:r>
    </w:p>
    <w:p>
      <w:pPr>
        <w:pStyle w:val="ListBullet"/>
      </w:pPr>
      <w:r>
        <w:t xml:space="preserve">Ensure the final request path always resolves to: </w:t>
        <w:br/>
        <w:br/>
        <w:t>/team-messaging/v1/notes/123456/publish</w:t>
        <w:br/>
        <w:t>/team-messaging/v1/notes/note_abc123/publish</w:t>
      </w:r>
    </w:p>
    <w:p>
      <w:pPr>
        <w:pStyle w:val="Heading3"/>
      </w:pPr>
      <w:r>
        <w:t>Valid Examples</w:t>
      </w:r>
    </w:p>
    <w:p>
      <w:r>
        <w:rPr>
          <w:b/>
          <w:color w:val="666666"/>
          <w:sz w:val="16"/>
        </w:rPr>
        <w:t>[http]</w:t>
      </w:r>
    </w:p>
    <w:p>
      <w:pPr>
        <w:shd w:fill="F2F2F2" w:val="clear"/>
      </w:pPr>
      <w:r>
        <w:rPr>
          <w:rFonts w:ascii="Courier New" w:hAnsi="Courier New"/>
          <w:sz w:val="17"/>
        </w:rPr>
        <w:t>/team-messaging/v1/notes/123456/publish</w:t>
        <w:br/>
        <w:t>/team-messaging/v1/notes/note_abc123/publish</w:t>
      </w:r>
    </w:p>
    <w:p>
      <w:pPr>
        <w:pStyle w:val="Heading3"/>
      </w:pPr>
      <w:r>
        <w:t>Invalid Examples</w:t>
      </w:r>
    </w:p>
    <w:p>
      <w:r>
        <w:rPr>
          <w:b/>
          <w:color w:val="666666"/>
          <w:sz w:val="16"/>
        </w:rPr>
        <w:t>[http]</w:t>
      </w:r>
    </w:p>
    <w:p>
      <w:pPr>
        <w:shd w:fill="F2F2F2" w:val="clear"/>
      </w:pPr>
      <w:r>
        <w:rPr>
          <w:rFonts w:ascii="Courier New" w:hAnsi="Courier New"/>
          <w:sz w:val="17"/>
        </w:rPr>
        <w:t>/team-messaging/v1/notes//publish</w:t>
        <w:br/>
        <w:t>/team-messaging/v1/notes/publish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Internal identifier of a note to be published</w:t>
            </w:r>
          </w:p>
        </w:tc>
      </w:tr>
    </w:tbl>
    <w:p/>
    <w:p>
      <w:pPr>
        <w:pStyle w:val="Heading3"/>
      </w:pPr>
      <w:r>
        <w:t>Request Body</w:t>
      </w:r>
    </w:p>
    <w:p>
      <w:r>
        <w:t>There is no request body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"note_abc123",</w:t>
        <w:br/>
        <w:t xml:space="preserve"> "title": "Quarterly Review Notes",</w:t>
        <w:br/>
        <w:t xml:space="preserve"> "chatIds": ["chat_001", "chat_002"],</w:t>
        <w:br/>
        <w:t xml:space="preserve"> "preview": "These are the first 150 characters of the note body...",</w:t>
        <w:br/>
        <w:t xml:space="preserve"> "creator": {</w:t>
        <w:br/>
        <w:t xml:space="preserve"> "id": "user_789"</w:t>
        <w:br/>
        <w:t xml:space="preserve"> },</w:t>
        <w:br/>
        <w:t xml:space="preserve"> "lastModifiedBy": {</w:t>
        <w:br/>
        <w:t xml:space="preserve"> "id": "user_456"</w:t>
        <w:br/>
        <w:t xml:space="preserve"> },</w:t>
        <w:br/>
        <w:t xml:space="preserve"> "lockedBy": {</w:t>
        <w:br/>
        <w:t xml:space="preserve"> "id": "user_789"</w:t>
        <w:br/>
        <w:t xml:space="preserve"> },</w:t>
        <w:br/>
        <w:t xml:space="preserve"> "status": "Active",</w:t>
        <w:br/>
        <w:t xml:space="preserve"> "creationTime": "2024-05-15T10:30:00Z",</w:t>
        <w:br/>
        <w:t xml:space="preserve"> "lastModifiedTime": "2024-06-01T12:45:00Z",</w:t>
        <w:br/>
        <w:t xml:space="preserve"> "type": "Note"</w:t>
        <w:br/>
        <w:t>}</w:t>
      </w:r>
    </w:p>
    <w:p>
      <w:pPr>
        <w:pStyle w:val="Heading3"/>
      </w:pPr>
      <w:r>
        <w:t>Error Response (400 Client Error – Not Creator)</w:t>
      </w:r>
    </w:p>
    <w:p>
      <w:r>
        <w:rPr>
          <w:b/>
          <w:color w:val="666666"/>
          <w:sz w:val="16"/>
        </w:rPr>
        <w:t>[json]</w:t>
      </w:r>
    </w:p>
    <w:p>
      <w:pPr>
        <w:shd w:fill="F2F2F2" w:val="clear"/>
      </w:pPr>
      <w:r>
        <w:rPr>
          <w:rFonts w:ascii="Courier New" w:hAnsi="Courier New"/>
          <w:sz w:val="17"/>
        </w:rPr>
        <w:t>{</w:t>
        <w:br/>
        <w:t xml:space="preserve"> "error": "User is not a creator of note"</w:t>
        <w:br/>
        <w:t>}</w:t>
      </w:r>
    </w:p>
    <w:p>
      <w:pPr>
        <w:pStyle w:val="Heading3"/>
      </w:pPr>
      <w:r>
        <w:t>Error Response (404 Client Error – Not Found)</w:t>
      </w:r>
    </w:p>
    <w:p>
      <w:r>
        <w:rPr>
          <w:b/>
          <w:color w:val="666666"/>
          <w:sz w:val="16"/>
        </w:rPr>
        <w:t>[json]</w:t>
      </w:r>
    </w:p>
    <w:p>
      <w:pPr>
        <w:shd w:fill="F2F2F2" w:val="clear"/>
      </w:pPr>
      <w:r>
        <w:rPr>
          <w:rFonts w:ascii="Courier New" w:hAnsi="Courier New"/>
          <w:sz w:val="17"/>
        </w:rPr>
        <w:t>{</w:t>
        <w:br/>
        <w:t xml:space="preserve"> "error": "Note is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note</w:t>
            </w:r>
          </w:p>
        </w:tc>
      </w:tr>
      <w:tr>
        <w:tc>
          <w:tcPr>
            <w:tcW w:type="dxa" w:w="2880"/>
          </w:tcPr>
          <w:p>
            <w:r>
              <w:t>title</w:t>
            </w:r>
          </w:p>
        </w:tc>
        <w:tc>
          <w:tcPr>
            <w:tcW w:type="dxa" w:w="2880"/>
          </w:tcPr>
          <w:p>
            <w:r>
              <w:t>string</w:t>
            </w:r>
          </w:p>
        </w:tc>
        <w:tc>
          <w:tcPr>
            <w:tcW w:type="dxa" w:w="2880"/>
          </w:tcPr>
          <w:p>
            <w:r>
              <w:t>Title of the note</w:t>
            </w:r>
          </w:p>
        </w:tc>
      </w:tr>
      <w:tr>
        <w:tc>
          <w:tcPr>
            <w:tcW w:type="dxa" w:w="2880"/>
          </w:tcPr>
          <w:p>
            <w:r>
              <w:t>chatIds</w:t>
            </w:r>
          </w:p>
        </w:tc>
        <w:tc>
          <w:tcPr>
            <w:tcW w:type="dxa" w:w="2880"/>
          </w:tcPr>
          <w:p>
            <w:r>
              <w:t>string[]</w:t>
            </w:r>
          </w:p>
        </w:tc>
        <w:tc>
          <w:tcPr>
            <w:tcW w:type="dxa" w:w="2880"/>
          </w:tcPr>
          <w:p>
            <w:r>
              <w:t>Internal identifiers of chat(s) where the note is posted or shared</w:t>
            </w:r>
          </w:p>
        </w:tc>
      </w:tr>
      <w:tr>
        <w:tc>
          <w:tcPr>
            <w:tcW w:type="dxa" w:w="2880"/>
          </w:tcPr>
          <w:p>
            <w:r>
              <w:t>preview</w:t>
            </w:r>
          </w:p>
        </w:tc>
        <w:tc>
          <w:tcPr>
            <w:tcW w:type="dxa" w:w="2880"/>
          </w:tcPr>
          <w:p>
            <w:r>
              <w:t>string</w:t>
            </w:r>
          </w:p>
        </w:tc>
        <w:tc>
          <w:tcPr>
            <w:tcW w:type="dxa" w:w="2880"/>
          </w:tcPr>
          <w:p>
            <w:r>
              <w:t>Preview of the note (first 150 characters of the body)</w:t>
            </w:r>
          </w:p>
        </w:tc>
      </w:tr>
      <w:tr>
        <w:tc>
          <w:tcPr>
            <w:tcW w:type="dxa" w:w="2880"/>
          </w:tcPr>
          <w:p>
            <w:r>
              <w:t>creator.id</w:t>
            </w:r>
          </w:p>
        </w:tc>
        <w:tc>
          <w:tcPr>
            <w:tcW w:type="dxa" w:w="2880"/>
          </w:tcPr>
          <w:p>
            <w:r>
              <w:t>string</w:t>
            </w:r>
          </w:p>
        </w:tc>
        <w:tc>
          <w:tcPr>
            <w:tcW w:type="dxa" w:w="2880"/>
          </w:tcPr>
          <w:p>
            <w:r>
              <w:t>Internal identifier of the user who created the note or task</w:t>
            </w:r>
          </w:p>
        </w:tc>
      </w:tr>
      <w:tr>
        <w:tc>
          <w:tcPr>
            <w:tcW w:type="dxa" w:w="2880"/>
          </w:tcPr>
          <w:p>
            <w:r>
              <w:t>lastModifiedBy.id</w:t>
            </w:r>
          </w:p>
        </w:tc>
        <w:tc>
          <w:tcPr>
            <w:tcW w:type="dxa" w:w="2880"/>
          </w:tcPr>
          <w:p>
            <w:r>
              <w:t>string</w:t>
            </w:r>
          </w:p>
        </w:tc>
        <w:tc>
          <w:tcPr>
            <w:tcW w:type="dxa" w:w="2880"/>
          </w:tcPr>
          <w:p>
            <w:r>
              <w:t>Internal identifier of the user who last updated the note</w:t>
            </w:r>
          </w:p>
        </w:tc>
      </w:tr>
      <w:tr>
        <w:tc>
          <w:tcPr>
            <w:tcW w:type="dxa" w:w="2880"/>
          </w:tcPr>
          <w:p>
            <w:r>
              <w:t>lockedBy.id</w:t>
            </w:r>
          </w:p>
        </w:tc>
        <w:tc>
          <w:tcPr>
            <w:tcW w:type="dxa" w:w="2880"/>
          </w:tcPr>
          <w:p>
            <w:r>
              <w:t>string</w:t>
            </w:r>
          </w:p>
        </w:tc>
        <w:tc>
          <w:tcPr>
            <w:tcW w:type="dxa" w:w="2880"/>
          </w:tcPr>
          <w:p>
            <w:r>
              <w:t>Internal identifier of the user currently editing the note</w:t>
            </w:r>
          </w:p>
        </w:tc>
      </w:tr>
      <w:tr>
        <w:tc>
          <w:tcPr>
            <w:tcW w:type="dxa" w:w="2880"/>
          </w:tcPr>
          <w:p>
            <w:r>
              <w:t>status</w:t>
            </w:r>
          </w:p>
        </w:tc>
        <w:tc>
          <w:tcPr>
            <w:tcW w:type="dxa" w:w="2880"/>
          </w:tcPr>
          <w:p>
            <w:r>
              <w:t>string</w:t>
            </w:r>
          </w:p>
        </w:tc>
        <w:tc>
          <w:tcPr>
            <w:tcW w:type="dxa" w:w="2880"/>
          </w:tcPr>
          <w:p>
            <w:r>
              <w:t>Note publishing status: "Active" or "Draft"</w:t>
            </w:r>
          </w:p>
        </w:tc>
      </w:tr>
      <w:tr>
        <w:tc>
          <w:tcPr>
            <w:tcW w:type="dxa" w:w="2880"/>
          </w:tcPr>
          <w:p>
            <w:r>
              <w:t>creationTime</w:t>
            </w:r>
          </w:p>
        </w:tc>
        <w:tc>
          <w:tcPr>
            <w:tcW w:type="dxa" w:w="2880"/>
          </w:tcPr>
          <w:p>
            <w:r>
              <w:t>string</w:t>
            </w:r>
          </w:p>
        </w:tc>
        <w:tc>
          <w:tcPr>
            <w:tcW w:type="dxa" w:w="2880"/>
          </w:tcPr>
          <w:p>
            <w:r>
              <w:t>ISO 8601 timestamp of when the note was created</w:t>
            </w:r>
          </w:p>
        </w:tc>
      </w:tr>
      <w:tr>
        <w:tc>
          <w:tcPr>
            <w:tcW w:type="dxa" w:w="2880"/>
          </w:tcPr>
          <w:p>
            <w:r>
              <w:t>lastModifiedTime</w:t>
            </w:r>
          </w:p>
        </w:tc>
        <w:tc>
          <w:tcPr>
            <w:tcW w:type="dxa" w:w="2880"/>
          </w:tcPr>
          <w:p>
            <w:r>
              <w:t>string</w:t>
            </w:r>
          </w:p>
        </w:tc>
        <w:tc>
          <w:tcPr>
            <w:tcW w:type="dxa" w:w="2880"/>
          </w:tcPr>
          <w:p>
            <w:r>
              <w:t>ISO 8601 timestamp of the last update to the note</w:t>
            </w:r>
          </w:p>
        </w:tc>
      </w:tr>
      <w:tr>
        <w:tc>
          <w:tcPr>
            <w:tcW w:type="dxa" w:w="2880"/>
          </w:tcPr>
          <w:p>
            <w:r>
              <w:t>type</w:t>
            </w:r>
          </w:p>
        </w:tc>
        <w:tc>
          <w:tcPr>
            <w:tcW w:type="dxa" w:w="2880"/>
          </w:tcPr>
          <w:p>
            <w:r>
              <w:t>string</w:t>
            </w:r>
          </w:p>
        </w:tc>
        <w:tc>
          <w:tcPr>
            <w:tcW w:type="dxa" w:w="2880"/>
          </w:tcPr>
          <w:p>
            <w:r>
              <w:t>Always "Note"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'https://platform.ringcentral.com/team-messaging/v1/notes/note_abc123/publish' \</w:t>
        <w:br/>
        <w:t xml:space="preserve"> -H 'Content-Type: application/json'</w:t>
      </w:r>
    </w:p>
    <w:p>
      <w:pPr>
        <w:pStyle w:val="Heading3"/>
      </w:pPr>
      <w:r>
        <w:t>Example Usage</w:t>
      </w:r>
    </w:p>
    <w:p>
      <w:pPr>
        <w:pStyle w:val="Heading3"/>
      </w:pPr>
      <w:r>
        <w:t>Example 1: Publish a Draft Note</w:t>
      </w:r>
    </w:p>
    <w:p>
      <w:r>
        <w:rPr>
          <w:b/>
          <w:color w:val="666666"/>
          <w:sz w:val="16"/>
        </w:rPr>
        <w:t>[bash]</w:t>
      </w:r>
    </w:p>
    <w:p>
      <w:pPr>
        <w:shd w:fill="F2F2F2" w:val="clear"/>
      </w:pPr>
      <w:r>
        <w:rPr>
          <w:rFonts w:ascii="Courier New" w:hAnsi="Courier New"/>
          <w:sz w:val="17"/>
        </w:rPr>
        <w:t>curl -X POST 'https://platform.ringcentral.com/team-messaging/v1/notes/123456/publish' \</w:t>
        <w:br/>
        <w:t xml:space="preserve"> -H 'Content-Type: application/json'</w:t>
      </w:r>
    </w:p>
    <w:p>
      <w:pPr>
        <w:pStyle w:val="Heading3"/>
      </w:pPr>
      <w:r>
        <w:t>Example 2: Attempt to Publish a Note as a Non-Creator (Error)</w:t>
      </w:r>
    </w:p>
    <w:p>
      <w:r>
        <w:rPr>
          <w:b/>
          <w:color w:val="666666"/>
          <w:sz w:val="16"/>
        </w:rPr>
        <w:t>[bash]</w:t>
      </w:r>
    </w:p>
    <w:p>
      <w:pPr>
        <w:shd w:fill="F2F2F2" w:val="clear"/>
      </w:pPr>
      <w:r>
        <w:rPr>
          <w:rFonts w:ascii="Courier New" w:hAnsi="Courier New"/>
          <w:sz w:val="17"/>
        </w:rPr>
        <w:t>curl -X POST 'https://platform.ringcentral.com/team-messaging/v1/notes/987654/publish' \</w:t>
        <w:br/>
        <w:t xml:space="preserve"> -H 'Content-Type: application/json'</w:t>
        <w:br/>
        <w:t># Response: {"error": "User is not a creator of note"}</w:t>
      </w:r>
    </w:p>
    <w:p>
      <w:pPr>
        <w:pStyle w:val="Heading3"/>
      </w:pPr>
      <w:r>
        <w:t>Example 3: Attempt to Publish a Non-Existent Note (Error)</w:t>
      </w:r>
    </w:p>
    <w:p>
      <w:r>
        <w:rPr>
          <w:b/>
          <w:color w:val="666666"/>
          <w:sz w:val="16"/>
        </w:rPr>
        <w:t>[bash]</w:t>
      </w:r>
    </w:p>
    <w:p>
      <w:pPr>
        <w:shd w:fill="F2F2F2" w:val="clear"/>
      </w:pPr>
      <w:r>
        <w:rPr>
          <w:rFonts w:ascii="Courier New" w:hAnsi="Courier New"/>
          <w:sz w:val="17"/>
        </w:rPr>
        <w:t>curl -X POST 'https://platform.ringcentral.com/team-messaging/v1/notes/nonexistentnote/publish' \</w:t>
        <w:br/>
        <w:t xml:space="preserve"> -H 'Content-Type: application/json'</w:t>
        <w:br/>
        <w:t># Response: {"error": "Note is not found"}</w:t>
      </w:r>
    </w:p>
    <w:p>
      <w:pPr>
        <w:pStyle w:val="Heading3"/>
      </w:pPr>
      <w:r>
        <w:t>Behavior</w:t>
      </w:r>
    </w:p>
    <w:p>
      <w:pPr>
        <w:pStyle w:val="ListBullet"/>
      </w:pPr>
      <w:r>
        <w:t>Validation: Checks if the noteId provided exists and if the caller is the creator of the note.</w:t>
      </w:r>
    </w:p>
    <w:p>
      <w:pPr>
        <w:pStyle w:val="ListBullet"/>
      </w:pPr>
      <w:r>
        <w:t>Status Update: If the note is in "Draft" status and the user is the creator, updates the note's status to "Active".</w:t>
      </w:r>
    </w:p>
    <w:p>
      <w:pPr>
        <w:pStyle w:val="ListBullet"/>
      </w:pPr>
      <w:r>
        <w:t>Sharing: Makes the note visible to other users in the relevant chats.</w:t>
      </w:r>
    </w:p>
    <w:p>
      <w:pPr>
        <w:pStyle w:val="ListBullet"/>
      </w:pPr>
      <w:r>
        <w:t>Response: Returns the published note's details including status and chat associations.</w:t>
      </w:r>
    </w:p>
    <w:p>
      <w:pPr>
        <w:pStyle w:val="Heading3"/>
      </w:pPr>
      <w:r>
        <w:t>Notes</w:t>
      </w:r>
    </w:p>
    <w:p>
      <w:pPr>
        <w:pStyle w:val="ListBullet"/>
      </w:pPr>
      <w:r>
        <w:t>Only notes in "Draft" status can be published.</w:t>
      </w:r>
    </w:p>
    <w:p>
      <w:pPr>
        <w:pStyle w:val="ListBullet"/>
      </w:pPr>
      <w:r>
        <w:t>Only the creator of the note can publish it.</w:t>
      </w:r>
    </w:p>
    <w:p>
      <w:pPr>
        <w:pStyle w:val="ListBullet"/>
      </w:pPr>
      <w:r>
        <w:t>There is no request body required for this operation.</w:t>
      </w:r>
    </w:p>
    <w:p>
      <w:pPr>
        <w:pStyle w:val="ListBullet"/>
      </w:pPr>
      <w:r>
        <w:t>Publishing a note immediately makes it visible in the associated chats.</w:t>
      </w:r>
    </w:p>
    <w:p>
      <w:pPr>
        <w:pStyle w:val="Heading3"/>
      </w:pPr>
      <w:r>
        <w:t>Gotchas</w:t>
      </w:r>
    </w:p>
    <w:p>
      <w:pPr>
        <w:pStyle w:val="ListBullet"/>
      </w:pPr>
      <w:r>
        <w:t>Attempting to publish a note you did not create will result in a 400 error.</w:t>
      </w:r>
    </w:p>
    <w:p>
      <w:pPr>
        <w:pStyle w:val="ListBullet"/>
      </w:pPr>
      <w:r>
        <w:t>Attempting to publish a non-existent note will result in a 404 error.</w:t>
      </w:r>
    </w:p>
    <w:p>
      <w:pPr>
        <w:pStyle w:val="ListBullet"/>
      </w:pPr>
      <w:r>
        <w:t>If the note is already "Active", publishing again has no effect but will return the note as "Active".</w:t>
      </w:r>
    </w:p>
    <w:p>
      <w:pPr>
        <w:pStyle w:val="Heading3"/>
      </w:pPr>
      <w:r>
        <w:t>Error Handling</w:t>
      </w:r>
    </w:p>
    <w:p>
      <w:pPr>
        <w:pStyle w:val="ListBullet"/>
      </w:pPr>
      <w:r>
        <w:t>400 Client Error: Returned if the user is not the creator of the note.</w:t>
      </w:r>
    </w:p>
    <w:p>
      <w:pPr>
        <w:pStyle w:val="ListBullet"/>
      </w:pPr>
      <w:r>
        <w:t>404 Client Error: Returned if the note is not found by the given noteId.</w:t>
      </w:r>
    </w:p>
    <w:p>
      <w:pPr>
        <w:pStyle w:val="Heading3"/>
      </w:pPr>
      <w:r>
        <w:t>Related notes actions</w:t>
      </w:r>
    </w:p>
    <w:p>
      <w:pPr>
        <w:pStyle w:val="ListBullet"/>
      </w:pPr>
      <w:r>
        <w:t>[GET] Get a Note — /team-messaging/v1/notes/{{NOTEID}}</w:t>
      </w:r>
    </w:p>
    <w:p>
      <w:pPr>
        <w:pStyle w:val="ListBullet"/>
      </w:pPr>
      <w:r>
        <w:t>[PATCH] Update a Note — /team-messaging/v1/notes/{{noteId}}</w:t>
      </w:r>
    </w:p>
    <w:p>
      <w:pPr>
        <w:pStyle w:val="ListBullet"/>
      </w:pPr>
      <w:r>
        <w:t>[DELETE] Delete a Note — /team-messaging/v1/notes/{{noteId}}</w:t>
      </w:r>
    </w:p>
    <w:p>
      <w:pPr>
        <w:pStyle w:val="ListBullet"/>
      </w:pPr>
      <w:r>
        <w:t>[POST] Lock a Note — /team-messaging/v1/notes/{{NOTEID}}/lock</w:t>
      </w:r>
    </w:p>
    <w:p>
      <w:pPr>
        <w:pStyle w:val="ListBullet"/>
      </w:pPr>
      <w:r>
        <w:t>[POST] Unlock a Note — /team-messaging/v1/notes/{{NOTEID}}/unlock</w:t>
      </w:r>
    </w:p>
    <w:p>
      <w:r>
        <w:br w:type="page"/>
      </w:r>
    </w:p>
    <w:p>
      <w:pPr>
        <w:pStyle w:val="Heading2"/>
      </w:pPr>
      <w:r>
        <w:t>302. [GET] Get an Account's Regional Settings</w:t>
      </w:r>
    </w:p>
    <w:p>
      <w:r>
        <w:rPr>
          <w:b/>
        </w:rPr>
        <w:t xml:space="preserve">Endpoint: </w:t>
      </w:r>
      <w:r>
        <w:rPr>
          <w:rFonts w:ascii="Courier New" w:hAnsi="Courier New"/>
          <w:sz w:val="18"/>
        </w:rPr>
        <w:t>/restapi/v2/accounts/{{ACCOUNTID}}/regional-settings</w:t>
      </w:r>
    </w:p>
    <w:p>
      <w:pPr>
        <w:pStyle w:val="Heading3"/>
      </w:pPr>
      <w:r>
        <w:t>Prerequisites</w:t>
      </w:r>
    </w:p>
    <w:p>
      <w:pPr>
        <w:pStyle w:val="ListBullet"/>
      </w:pPr>
      <w:r>
        <w:t>Must have permission to view account regional settings</w:t>
      </w:r>
    </w:p>
    <w:p>
      <w:pPr>
        <w:pStyle w:val="Heading3"/>
      </w:pPr>
      <w:r>
        <w:t>Method</w:t>
      </w:r>
    </w:p>
    <w:p>
      <w:r>
        <w:t>GET</w:t>
      </w:r>
    </w:p>
    <w:p>
      <w:pPr>
        <w:pStyle w:val="Heading3"/>
      </w:pPr>
      <w:r>
        <w:t>URL</w:t>
      </w:r>
    </w:p>
    <w:p>
      <w:r>
        <w:t>https://platform.ringcentral.com/restapi/v2/accounts/{{accountId}}/regional-settings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regional settings for a specific RingCentral account. This includes information about the account's home country, timezone, language, greeting language, formatting locale, and time format preferences.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/restapi/v2/accounts/{{accountId}}/regional-settings, where {{accountId}} is a non-empty string.</w:t>
      </w:r>
    </w:p>
    <w:p>
      <w:pPr>
        <w:pStyle w:val="ListBullet"/>
      </w:pPr>
      <w:r>
        <w:t>Do not call the API with a missing or empty accountId (e.g., avoid /accounts//regional-settings or /accounts/regional-settings).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No query parameters or request body are used for this endpoint.</w:t>
      </w:r>
    </w:p>
    <w:p>
      <w:pPr>
        <w:pStyle w:val="Heading3"/>
      </w:pPr>
      <w:r>
        <w:t>Valid Examples</w:t>
      </w:r>
    </w:p>
    <w:p>
      <w:r>
        <w:rPr>
          <w:b/>
          <w:color w:val="666666"/>
          <w:sz w:val="16"/>
        </w:rPr>
        <w:t>[http]</w:t>
      </w:r>
    </w:p>
    <w:p>
      <w:pPr>
        <w:shd w:fill="F2F2F2" w:val="clear"/>
      </w:pPr>
      <w:r>
        <w:rPr>
          <w:rFonts w:ascii="Courier New" w:hAnsi="Courier New"/>
          <w:sz w:val="17"/>
        </w:rPr>
        <w:t>/restapi/v2/accounts/~/regional-settings</w:t>
        <w:br/>
        <w:t>/restapi/v2/accounts/123456789/regional-settings</w:t>
        <w:br/>
        <w:t>/restapi/v2/accounts/acct_abc123/regional-settings</w:t>
      </w:r>
    </w:p>
    <w:p>
      <w:pPr>
        <w:pStyle w:val="Heading3"/>
      </w:pPr>
      <w:r>
        <w:t>Invalid Examples</w:t>
      </w:r>
    </w:p>
    <w:p>
      <w:r>
        <w:rPr>
          <w:b/>
          <w:color w:val="666666"/>
          <w:sz w:val="16"/>
        </w:rPr>
        <w:t>[http]</w:t>
      </w:r>
    </w:p>
    <w:p>
      <w:pPr>
        <w:shd w:fill="F2F2F2" w:val="clear"/>
      </w:pPr>
      <w:r>
        <w:rPr>
          <w:rFonts w:ascii="Courier New" w:hAnsi="Courier New"/>
          <w:sz w:val="17"/>
        </w:rPr>
        <w:t>/restapi/v2/accounts//regional-settings</w:t>
        <w:br/>
        <w:t>/restapi/v2/accounts/regional-settings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"homeCountry": {</w:t>
        <w:br/>
        <w:t xml:space="preserve"> "id": "1",</w:t>
        <w:br/>
        <w:t xml:space="preserve"> "name": "United States",</w:t>
        <w:br/>
        <w:t xml:space="preserve"> "isoCode": "US",</w:t>
        <w:br/>
        <w:t xml:space="preserve"> "callingCode": "1"</w:t>
        <w:br/>
        <w:t xml:space="preserve"> },</w:t>
        <w:br/>
        <w:t xml:space="preserve"> "timezone": {</w:t>
        <w:br/>
        <w:t xml:space="preserve"> "uri": "https://platform.ringcentral.com/restapi/v2/timezones/1",</w:t>
        <w:br/>
        <w:t xml:space="preserve"> "id": "1",</w:t>
        <w:br/>
        <w:t xml:space="preserve"> "name": "Pacific Time",</w:t>
        <w:br/>
        <w:t xml:space="preserve"> "description": "Pacific Time (US &amp; Canada)",</w:t>
        <w:br/>
        <w:t xml:space="preserve"> "bias": "-480"</w:t>
        <w:br/>
        <w:t xml:space="preserve"> },</w:t>
        <w:br/>
        <w:t xml:space="preserve"> "language": {</w:t>
        <w:br/>
        <w:t xml:space="preserve"> "id": "1033",</w:t>
        <w:br/>
        <w:t xml:space="preserve"> "localeCode": "en-US",</w:t>
        <w:br/>
        <w:t xml:space="preserve"> "name": "English (United States)"</w:t>
        <w:br/>
        <w:t xml:space="preserve"> },</w:t>
        <w:br/>
        <w:t xml:space="preserve"> "greetingLanguage": {</w:t>
        <w:br/>
        <w:t xml:space="preserve"> "id": "1033",</w:t>
        <w:br/>
        <w:t xml:space="preserve"> "localeCode": "en-US",</w:t>
        <w:br/>
        <w:t xml:space="preserve"> "name": "English (United States)"</w:t>
        <w:br/>
        <w:t xml:space="preserve"> },</w:t>
        <w:br/>
        <w:t xml:space="preserve"> "formattingLocale": {</w:t>
        <w:br/>
        <w:t xml:space="preserve"> "id": "1033",</w:t>
        <w:br/>
        <w:t xml:space="preserve"> "localeCode": "en-US",</w:t>
        <w:br/>
        <w:t xml:space="preserve"> "name": "English (United States)"</w:t>
        <w:br/>
        <w:t xml:space="preserve"> },</w:t>
        <w:br/>
        <w:t xml:space="preserve"> "timeFormat": "12h"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accountId value",</w:t>
        <w:br/>
        <w:t xml:space="preserve"> "parameterName": "accountId",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"Access to this resource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"THR-429",</w:t>
        <w:br/>
        <w:t xml:space="preserve"> "message": "Too many requests"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homeCountry.id</w:t>
            </w:r>
          </w:p>
        </w:tc>
        <w:tc>
          <w:tcPr>
            <w:tcW w:type="dxa" w:w="2880"/>
          </w:tcPr>
          <w:p>
            <w:r>
              <w:t>string</w:t>
            </w:r>
          </w:p>
        </w:tc>
        <w:tc>
          <w:tcPr>
            <w:tcW w:type="dxa" w:w="2880"/>
          </w:tcPr>
          <w:p>
            <w:r>
              <w:t>Internal identifier of the home country</w:t>
            </w:r>
          </w:p>
        </w:tc>
      </w:tr>
      <w:tr>
        <w:tc>
          <w:tcPr>
            <w:tcW w:type="dxa" w:w="2880"/>
          </w:tcPr>
          <w:p>
            <w:r>
              <w:t>homeCountry.name</w:t>
            </w:r>
          </w:p>
        </w:tc>
        <w:tc>
          <w:tcPr>
            <w:tcW w:type="dxa" w:w="2880"/>
          </w:tcPr>
          <w:p>
            <w:r>
              <w:t>string</w:t>
            </w:r>
          </w:p>
        </w:tc>
        <w:tc>
          <w:tcPr>
            <w:tcW w:type="dxa" w:w="2880"/>
          </w:tcPr>
          <w:p>
            <w:r>
              <w:t>Name of the home country</w:t>
            </w:r>
          </w:p>
        </w:tc>
      </w:tr>
      <w:tr>
        <w:tc>
          <w:tcPr>
            <w:tcW w:type="dxa" w:w="2880"/>
          </w:tcPr>
          <w:p>
            <w:r>
              <w:t>homeCountry.isoCode</w:t>
            </w:r>
          </w:p>
        </w:tc>
        <w:tc>
          <w:tcPr>
            <w:tcW w:type="dxa" w:w="2880"/>
          </w:tcPr>
          <w:p>
            <w:r>
              <w:t>string</w:t>
            </w:r>
          </w:p>
        </w:tc>
        <w:tc>
          <w:tcPr>
            <w:tcW w:type="dxa" w:w="2880"/>
          </w:tcPr>
          <w:p>
            <w:r>
              <w:t>ISO code of the home country</w:t>
            </w:r>
          </w:p>
        </w:tc>
      </w:tr>
      <w:tr>
        <w:tc>
          <w:tcPr>
            <w:tcW w:type="dxa" w:w="2880"/>
          </w:tcPr>
          <w:p>
            <w:r>
              <w:t>homeCountry.callingCode</w:t>
            </w:r>
          </w:p>
        </w:tc>
        <w:tc>
          <w:tcPr>
            <w:tcW w:type="dxa" w:w="2880"/>
          </w:tcPr>
          <w:p>
            <w:r>
              <w:t>string</w:t>
            </w:r>
          </w:p>
        </w:tc>
        <w:tc>
          <w:tcPr>
            <w:tcW w:type="dxa" w:w="2880"/>
          </w:tcPr>
          <w:p>
            <w:r>
              <w:t>International calling code of the home country</w:t>
            </w:r>
          </w:p>
        </w:tc>
      </w:tr>
      <w:tr>
        <w:tc>
          <w:tcPr>
            <w:tcW w:type="dxa" w:w="2880"/>
          </w:tcPr>
          <w:p>
            <w:r>
              <w:t>timezone.uri</w:t>
            </w:r>
          </w:p>
        </w:tc>
        <w:tc>
          <w:tcPr>
            <w:tcW w:type="dxa" w:w="2880"/>
          </w:tcPr>
          <w:p>
            <w:r>
              <w:t>string</w:t>
            </w:r>
          </w:p>
        </w:tc>
        <w:tc>
          <w:tcPr>
            <w:tcW w:type="dxa" w:w="2880"/>
          </w:tcPr>
          <w:p>
            <w:r>
              <w:t>Canonical URI of the timezone</w:t>
            </w:r>
          </w:p>
        </w:tc>
      </w:tr>
      <w:tr>
        <w:tc>
          <w:tcPr>
            <w:tcW w:type="dxa" w:w="2880"/>
          </w:tcPr>
          <w:p>
            <w:r>
              <w:t>timezone.id</w:t>
            </w:r>
          </w:p>
        </w:tc>
        <w:tc>
          <w:tcPr>
            <w:tcW w:type="dxa" w:w="2880"/>
          </w:tcPr>
          <w:p>
            <w:r>
              <w:t>string</w:t>
            </w:r>
          </w:p>
        </w:tc>
        <w:tc>
          <w:tcPr>
            <w:tcW w:type="dxa" w:w="2880"/>
          </w:tcPr>
          <w:p>
            <w:r>
              <w:t>Internal identifier of the timezone</w:t>
            </w:r>
          </w:p>
        </w:tc>
      </w:tr>
      <w:tr>
        <w:tc>
          <w:tcPr>
            <w:tcW w:type="dxa" w:w="2880"/>
          </w:tcPr>
          <w:p>
            <w:r>
              <w:t>timezone.name</w:t>
            </w:r>
          </w:p>
        </w:tc>
        <w:tc>
          <w:tcPr>
            <w:tcW w:type="dxa" w:w="2880"/>
          </w:tcPr>
          <w:p>
            <w:r>
              <w:t>string</w:t>
            </w:r>
          </w:p>
        </w:tc>
        <w:tc>
          <w:tcPr>
            <w:tcW w:type="dxa" w:w="2880"/>
          </w:tcPr>
          <w:p>
            <w:r>
              <w:t>Short name of the timezone</w:t>
            </w:r>
          </w:p>
        </w:tc>
      </w:tr>
      <w:tr>
        <w:tc>
          <w:tcPr>
            <w:tcW w:type="dxa" w:w="2880"/>
          </w:tcPr>
          <w:p>
            <w:r>
              <w:t>timezone.description</w:t>
            </w:r>
          </w:p>
        </w:tc>
        <w:tc>
          <w:tcPr>
            <w:tcW w:type="dxa" w:w="2880"/>
          </w:tcPr>
          <w:p>
            <w:r>
              <w:t>string</w:t>
            </w:r>
          </w:p>
        </w:tc>
        <w:tc>
          <w:tcPr>
            <w:tcW w:type="dxa" w:w="2880"/>
          </w:tcPr>
          <w:p>
            <w:r>
              <w:t>Description of the timezone</w:t>
            </w:r>
          </w:p>
        </w:tc>
      </w:tr>
      <w:tr>
        <w:tc>
          <w:tcPr>
            <w:tcW w:type="dxa" w:w="2880"/>
          </w:tcPr>
          <w:p>
            <w:r>
              <w:t>timezone.bias</w:t>
            </w:r>
          </w:p>
        </w:tc>
        <w:tc>
          <w:tcPr>
            <w:tcW w:type="dxa" w:w="2880"/>
          </w:tcPr>
          <w:p>
            <w:r>
              <w:t>string</w:t>
            </w:r>
          </w:p>
        </w:tc>
        <w:tc>
          <w:tcPr>
            <w:tcW w:type="dxa" w:w="2880"/>
          </w:tcPr>
          <w:p>
            <w:r>
              <w:t>Time difference (offset) in minutes from UTC</w:t>
            </w:r>
          </w:p>
        </w:tc>
      </w:tr>
      <w:tr>
        <w:tc>
          <w:tcPr>
            <w:tcW w:type="dxa" w:w="2880"/>
          </w:tcPr>
          <w:p>
            <w:r>
              <w:t>language.id</w:t>
            </w:r>
          </w:p>
        </w:tc>
        <w:tc>
          <w:tcPr>
            <w:tcW w:type="dxa" w:w="2880"/>
          </w:tcPr>
          <w:p>
            <w:r>
              <w:t>string</w:t>
            </w:r>
          </w:p>
        </w:tc>
        <w:tc>
          <w:tcPr>
            <w:tcW w:type="dxa" w:w="2880"/>
          </w:tcPr>
          <w:p>
            <w:r>
              <w:t>Internal identifier of the language set as regional</w:t>
            </w:r>
          </w:p>
        </w:tc>
      </w:tr>
      <w:tr>
        <w:tc>
          <w:tcPr>
            <w:tcW w:type="dxa" w:w="2880"/>
          </w:tcPr>
          <w:p>
            <w:r>
              <w:t>language.localeCode</w:t>
            </w:r>
          </w:p>
        </w:tc>
        <w:tc>
          <w:tcPr>
            <w:tcW w:type="dxa" w:w="2880"/>
          </w:tcPr>
          <w:p>
            <w:r>
              <w:t>string</w:t>
            </w:r>
          </w:p>
        </w:tc>
        <w:tc>
          <w:tcPr>
            <w:tcW w:type="dxa" w:w="2880"/>
          </w:tcPr>
          <w:p>
            <w:r>
              <w:t>Localization code of the language set as regional</w:t>
            </w:r>
          </w:p>
        </w:tc>
      </w:tr>
      <w:tr>
        <w:tc>
          <w:tcPr>
            <w:tcW w:type="dxa" w:w="2880"/>
          </w:tcPr>
          <w:p>
            <w:r>
              <w:t>language.name</w:t>
            </w:r>
          </w:p>
        </w:tc>
        <w:tc>
          <w:tcPr>
            <w:tcW w:type="dxa" w:w="2880"/>
          </w:tcPr>
          <w:p>
            <w:r>
              <w:t>string</w:t>
            </w:r>
          </w:p>
        </w:tc>
        <w:tc>
          <w:tcPr>
            <w:tcW w:type="dxa" w:w="2880"/>
          </w:tcPr>
          <w:p>
            <w:r>
              <w:t>Official name of the language set as regional</w:t>
            </w:r>
          </w:p>
        </w:tc>
      </w:tr>
      <w:tr>
        <w:tc>
          <w:tcPr>
            <w:tcW w:type="dxa" w:w="2880"/>
          </w:tcPr>
          <w:p>
            <w:r>
              <w:t>greetingLanguage.id</w:t>
            </w:r>
          </w:p>
        </w:tc>
        <w:tc>
          <w:tcPr>
            <w:tcW w:type="dxa" w:w="2880"/>
          </w:tcPr>
          <w:p>
            <w:r>
              <w:t>string</w:t>
            </w:r>
          </w:p>
        </w:tc>
        <w:tc>
          <w:tcPr>
            <w:tcW w:type="dxa" w:w="2880"/>
          </w:tcPr>
          <w:p>
            <w:r>
              <w:t>Internal identifier of the greeting language</w:t>
            </w:r>
          </w:p>
        </w:tc>
      </w:tr>
      <w:tr>
        <w:tc>
          <w:tcPr>
            <w:tcW w:type="dxa" w:w="2880"/>
          </w:tcPr>
          <w:p>
            <w:r>
              <w:t>greetingLanguage.localeCode</w:t>
            </w:r>
          </w:p>
        </w:tc>
        <w:tc>
          <w:tcPr>
            <w:tcW w:type="dxa" w:w="2880"/>
          </w:tcPr>
          <w:p>
            <w:r>
              <w:t>string</w:t>
            </w:r>
          </w:p>
        </w:tc>
        <w:tc>
          <w:tcPr>
            <w:tcW w:type="dxa" w:w="2880"/>
          </w:tcPr>
          <w:p>
            <w:r>
              <w:t>Localization code of the greeting language</w:t>
            </w:r>
          </w:p>
        </w:tc>
      </w:tr>
      <w:tr>
        <w:tc>
          <w:tcPr>
            <w:tcW w:type="dxa" w:w="2880"/>
          </w:tcPr>
          <w:p>
            <w:r>
              <w:t>greetingLanguage.name</w:t>
            </w:r>
          </w:p>
        </w:tc>
        <w:tc>
          <w:tcPr>
            <w:tcW w:type="dxa" w:w="2880"/>
          </w:tcPr>
          <w:p>
            <w:r>
              <w:t>string</w:t>
            </w:r>
          </w:p>
        </w:tc>
        <w:tc>
          <w:tcPr>
            <w:tcW w:type="dxa" w:w="2880"/>
          </w:tcPr>
          <w:p>
            <w:r>
              <w:t>Official name of the greeting language</w:t>
            </w:r>
          </w:p>
        </w:tc>
      </w:tr>
      <w:tr>
        <w:tc>
          <w:tcPr>
            <w:tcW w:type="dxa" w:w="2880"/>
          </w:tcPr>
          <w:p>
            <w:r>
              <w:t>formattingLocale.id</w:t>
            </w:r>
          </w:p>
        </w:tc>
        <w:tc>
          <w:tcPr>
            <w:tcW w:type="dxa" w:w="2880"/>
          </w:tcPr>
          <w:p>
            <w:r>
              <w:t>string</w:t>
            </w:r>
          </w:p>
        </w:tc>
        <w:tc>
          <w:tcPr>
            <w:tcW w:type="dxa" w:w="2880"/>
          </w:tcPr>
          <w:p>
            <w:r>
              <w:t>Internal identifier of the formatting language</w:t>
            </w:r>
          </w:p>
        </w:tc>
      </w:tr>
      <w:tr>
        <w:tc>
          <w:tcPr>
            <w:tcW w:type="dxa" w:w="2880"/>
          </w:tcPr>
          <w:p>
            <w:r>
              <w:t>formattingLocale.localeCode</w:t>
            </w:r>
          </w:p>
        </w:tc>
        <w:tc>
          <w:tcPr>
            <w:tcW w:type="dxa" w:w="2880"/>
          </w:tcPr>
          <w:p>
            <w:r>
              <w:t>string</w:t>
            </w:r>
          </w:p>
        </w:tc>
        <w:tc>
          <w:tcPr>
            <w:tcW w:type="dxa" w:w="2880"/>
          </w:tcPr>
          <w:p>
            <w:r>
              <w:t>Localization code of the formatting language</w:t>
            </w:r>
          </w:p>
        </w:tc>
      </w:tr>
      <w:tr>
        <w:tc>
          <w:tcPr>
            <w:tcW w:type="dxa" w:w="2880"/>
          </w:tcPr>
          <w:p>
            <w:r>
              <w:t>formattingLocale.name</w:t>
            </w:r>
          </w:p>
        </w:tc>
        <w:tc>
          <w:tcPr>
            <w:tcW w:type="dxa" w:w="2880"/>
          </w:tcPr>
          <w:p>
            <w:r>
              <w:t>string</w:t>
            </w:r>
          </w:p>
        </w:tc>
        <w:tc>
          <w:tcPr>
            <w:tcW w:type="dxa" w:w="2880"/>
          </w:tcPr>
          <w:p>
            <w:r>
              <w:t>Official name of the formatting language</w:t>
            </w:r>
          </w:p>
        </w:tc>
      </w:tr>
      <w:tr>
        <w:tc>
          <w:tcPr>
            <w:tcW w:type="dxa" w:w="2880"/>
          </w:tcPr>
          <w:p>
            <w:r>
              <w:t>timeFormat</w:t>
            </w:r>
          </w:p>
        </w:tc>
        <w:tc>
          <w:tcPr>
            <w:tcW w:type="dxa" w:w="2880"/>
          </w:tcPr>
          <w:p>
            <w:r>
              <w:t>string</w:t>
            </w:r>
          </w:p>
        </w:tc>
        <w:tc>
          <w:tcPr>
            <w:tcW w:type="dxa" w:w="2880"/>
          </w:tcPr>
          <w:p>
            <w:r>
              <w:t>Time format used for the account. One of: "12h", "24h"</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'https://platform.ringcentral.com/restapi/v2/accounts/~/regional-settings' \</w:t>
        <w:br/>
        <w:t xml:space="preserve"> -H 'Content-Type: application/json'</w:t>
      </w:r>
    </w:p>
    <w:p>
      <w:pPr>
        <w:pStyle w:val="Heading3"/>
      </w:pPr>
      <w:r>
        <w:t>Example Usage</w:t>
      </w:r>
    </w:p>
    <w:p>
      <w:pPr>
        <w:pStyle w:val="Heading3"/>
      </w:pPr>
      <w:r>
        <w:t>Example 1: Get Regional Settings for Current Account</w:t>
      </w:r>
    </w:p>
    <w:p>
      <w:pPr>
        <w:pStyle w:val="Heading3"/>
      </w:pPr>
      <w:r>
        <w:t>Example 2: Get Regional Settings for a Specific Account</w:t>
      </w:r>
    </w:p>
    <w:p>
      <w:r>
        <w:rPr>
          <w:b/>
          <w:color w:val="666666"/>
          <w:sz w:val="16"/>
        </w:rPr>
        <w:t>[bash]</w:t>
      </w:r>
    </w:p>
    <w:p>
      <w:pPr>
        <w:shd w:fill="F2F2F2" w:val="clear"/>
      </w:pPr>
      <w:r>
        <w:rPr>
          <w:rFonts w:ascii="Courier New" w:hAnsi="Courier New"/>
          <w:sz w:val="17"/>
        </w:rPr>
        <w:t>curl -X GET 'https://platform.ringcentral.com/restapi/v2/accounts/123456789/regional-settings' \</w:t>
        <w:br/>
        <w:t xml:space="preserve"> -H 'Content-Type: application/json'</w:t>
      </w:r>
    </w:p>
    <w:p>
      <w:pPr>
        <w:pStyle w:val="Heading3"/>
      </w:pPr>
      <w:r>
        <w:t>Behavior</w:t>
      </w:r>
    </w:p>
    <w:p>
      <w:pPr>
        <w:pStyle w:val="ListBullet"/>
      </w:pPr>
      <w:r>
        <w:t>Validation: Checks that the accountId path parameter is provided and valid. If not, returns a 400 error.</w:t>
      </w:r>
    </w:p>
    <w:p>
      <w:pPr>
        <w:pStyle w:val="ListBullet"/>
      </w:pPr>
      <w:r>
        <w:t>Resource Lookup: Retrieves the regional settings for the specified account.</w:t>
      </w:r>
    </w:p>
    <w:p>
      <w:pPr>
        <w:pStyle w:val="ListBullet"/>
      </w:pPr>
      <w:r>
        <w:t>Response: Returns the regional settings in the response body on success.</w:t>
      </w:r>
    </w:p>
    <w:p>
      <w:pPr>
        <w:pStyle w:val="Heading3"/>
      </w:pPr>
      <w:r>
        <w:t>Notes</w:t>
      </w:r>
    </w:p>
    <w:p>
      <w:pPr>
        <w:pStyle w:val="ListBullet"/>
      </w:pPr>
      <w:r>
        <w:t>The accountId parameter can be set to "~" to refer to the current authorization session's account.</w:t>
      </w:r>
    </w:p>
    <w:p>
      <w:pPr>
        <w:pStyle w:val="ListBullet"/>
      </w:pPr>
      <w:r>
        <w:t>This endpoint does not accept any query parameters or request body.</w:t>
      </w:r>
    </w:p>
    <w:p>
      <w:pPr>
        <w:pStyle w:val="ListBullet"/>
      </w:pPr>
      <w:r>
        <w:t>All responses are returned in JSON format.</w:t>
      </w:r>
    </w:p>
    <w:p>
      <w:pPr>
        <w:pStyle w:val="ListBullet"/>
      </w:pPr>
      <w:r>
        <w:t>Most error responses include an array of error objects with codes and user-friendly messages.</w:t>
      </w:r>
    </w:p>
    <w:p>
      <w:pPr>
        <w:pStyle w:val="Heading3"/>
      </w:pPr>
      <w:r>
        <w:t>Gotchas</w:t>
      </w:r>
    </w:p>
    <w:p>
      <w:pPr>
        <w:pStyle w:val="ListBullet"/>
      </w:pPr>
      <w:r>
        <w:t>If the accountId is missing or empty, the request will fail with a 400 error.</w:t>
      </w:r>
    </w:p>
    <w:p>
      <w:pPr>
        <w:pStyle w:val="ListBullet"/>
      </w:pPr>
      <w:r>
        <w:t>Using an accountId for an account you don't have access to will return a 403 error.</w:t>
      </w:r>
    </w:p>
    <w:p>
      <w:pPr>
        <w:pStyle w:val="ListBullet"/>
      </w:pPr>
      <w:r>
        <w:t>Using an invalid or non-existent accountId will return a 404 error.</w:t>
      </w:r>
    </w:p>
    <w:p>
      <w:pPr>
        <w:pStyle w:val="ListBullet"/>
      </w:pPr>
      <w:r>
        <w:t>Rate limiting applies; exceeding request limits will result in a 429 error.</w:t>
      </w:r>
    </w:p>
    <w:p>
      <w:pPr>
        <w:pStyle w:val="ListBullet"/>
      </w:pPr>
      <w:r>
        <w:t>Server errors or maintenance may result in 500 or 503 errors.</w:t>
      </w:r>
    </w:p>
    <w:p>
      <w:pPr>
        <w:pStyle w:val="Heading3"/>
      </w:pPr>
      <w:r>
        <w:t>Error Handling</w:t>
      </w:r>
    </w:p>
    <w:p>
      <w:pPr>
        <w:pStyle w:val="ListBullet"/>
      </w:pPr>
      <w:r>
        <w:t>400 Bad Request: Invalid or missing path parameter.</w:t>
      </w:r>
    </w:p>
    <w:p>
      <w:pPr>
        <w:pStyle w:val="ListBullet"/>
      </w:pPr>
      <w:r>
        <w:t>403 Forbidden: Insufficient permissions or forbidden operation.</w:t>
      </w:r>
    </w:p>
    <w:p>
      <w:pPr>
        <w:pStyle w:val="ListBullet"/>
      </w:pPr>
      <w:r>
        <w:t>404 Not Found: Account ID does not exist or is not accessible.</w:t>
      </w:r>
    </w:p>
    <w:p>
      <w:pPr>
        <w:pStyle w:val="ListBullet"/>
      </w:pPr>
      <w:r>
        <w:t>429 Too Many Requests: Rate limit exceeded.</w:t>
      </w:r>
    </w:p>
    <w:p>
      <w:pPr>
        <w:pStyle w:val="ListBullet"/>
      </w:pPr>
      <w:r>
        <w:t>500 Internal Server Error: General server-side error.</w:t>
      </w:r>
    </w:p>
    <w:p>
      <w:pPr>
        <w:pStyle w:val="ListBullet"/>
      </w:pPr>
      <w:r>
        <w:t>503 Service Not Available: Service is temporarily unavailable.</w:t>
      </w:r>
    </w:p>
    <w:p>
      <w:r>
        <w:br w:type="page"/>
      </w:r>
    </w:p>
    <w:p>
      <w:pPr>
        <w:pStyle w:val="Heading2"/>
      </w:pPr>
      <w:r>
        <w:t>303. [PATCH] Update Account Regional Settings</w:t>
      </w:r>
    </w:p>
    <w:p>
      <w:r>
        <w:rPr>
          <w:b/>
        </w:rPr>
        <w:t xml:space="preserve">Endpoint: </w:t>
      </w:r>
      <w:r>
        <w:rPr>
          <w:rFonts w:ascii="Courier New" w:hAnsi="Courier New"/>
          <w:sz w:val="18"/>
        </w:rPr>
        <w:t>/restapi/v2/accounts/{{ACCOUNTID}}/regional-settings</w:t>
      </w:r>
    </w:p>
    <w:p>
      <w:pPr>
        <w:pStyle w:val="Heading3"/>
      </w:pPr>
      <w:r>
        <w:t>Update an Account's Regional Settings</w:t>
      </w:r>
    </w:p>
    <w:p>
      <w:pPr>
        <w:pStyle w:val="Heading3"/>
      </w:pPr>
      <w:r>
        <w:t>Prerequisites</w:t>
      </w:r>
    </w:p>
    <w:p>
      <w:pPr>
        <w:pStyle w:val="ListBullet"/>
      </w:pPr>
      <w:r>
        <w:t>Must have appropriate permissions to manage account-level settings.</w:t>
      </w:r>
    </w:p>
    <w:p>
      <w:pPr>
        <w:pStyle w:val="Heading3"/>
      </w:pPr>
      <w:r>
        <w:t>Method</w:t>
      </w:r>
    </w:p>
    <w:p>
      <w:r>
        <w:t>PATCH</w:t>
      </w:r>
    </w:p>
    <w:p>
      <w:pPr>
        <w:pStyle w:val="Heading3"/>
      </w:pPr>
      <w:r>
        <w:t>URL</w:t>
      </w:r>
    </w:p>
    <w:p>
      <w:r>
        <w:t>https://platform.ringcentral.com/restapi/v2/accounts/{{accountId}}/regional-settings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regional settings for a specific RingCentral account. This endpoint allows you to set or modify the account's home country, timezone, language, greeting language, formatting locale, and time format. These settings influence system language, date/time formatting, and localized behaviors for the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currently authorized account).</w:t>
      </w:r>
    </w:p>
    <w:p>
      <w:pPr>
        <w:pStyle w:val="ListBullet"/>
      </w:pPr>
      <w:r>
        <w:t>Always construct the path as /restapi/v2/accounts/{{accountId}}/regional-settings, where {{accountId}} is a non-empty string.</w:t>
      </w:r>
    </w:p>
    <w:p>
      <w:pPr>
        <w:pStyle w:val="ListBullet"/>
      </w:pPr>
      <w:r>
        <w:t>Do not call the API with a missing or empty accountId (e.g., avoid /restapi/v2/accounts//regional-settings or /restapi/v2/accounts/regional-settings).</w:t>
      </w:r>
    </w:p>
    <w:p>
      <w:pPr>
        <w:pStyle w:val="ListBullet"/>
      </w:pPr>
      <w:r>
        <w:t>Do not infer or guess the accountId beyond the user's input or the default "~".</w:t>
      </w:r>
    </w:p>
    <w:p>
      <w:pPr>
        <w:pStyle w:val="ListBullet"/>
      </w:pPr>
      <w:r>
        <w:t>When executing the action,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/restapi/v2/accounts/123456789/regional-settings</w:t>
        <w:br/>
        <w:t>/restapi/v2/accounts/~ /regional-settings</w:t>
      </w:r>
    </w:p>
    <w:p>
      <w:pPr>
        <w:pStyle w:val="Heading3"/>
      </w:pPr>
      <w:r>
        <w:t>Invalid Examples</w:t>
      </w:r>
    </w:p>
    <w:p>
      <w:r>
        <w:rPr>
          <w:b/>
          <w:color w:val="666666"/>
          <w:sz w:val="16"/>
        </w:rPr>
        <w:t>[http]</w:t>
      </w:r>
    </w:p>
    <w:p>
      <w:pPr>
        <w:shd w:fill="F2F2F2" w:val="clear"/>
      </w:pPr>
      <w:r>
        <w:rPr>
          <w:rFonts w:ascii="Courier New" w:hAnsi="Courier New"/>
          <w:sz w:val="17"/>
        </w:rPr>
        <w:t>/restapi/v2/accounts//regional-settings</w:t>
        <w:br/>
        <w:t>/restapi/v2/accounts/regional-settings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current authorization session.</w:t>
            </w:r>
          </w:p>
        </w:tc>
      </w:tr>
    </w:tbl>
    <w:p/>
    <w:p>
      <w:pPr>
        <w:pStyle w:val="Heading3"/>
      </w:pPr>
      <w:r>
        <w:t>Request Body Fields</w:t>
      </w:r>
    </w:p>
    <w:p>
      <w:r>
        <w:t>All fields in the request body are optional, but at least one should be provided. The body must be in application/json format.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homeCountry</w:t>
            </w:r>
          </w:p>
        </w:tc>
        <w:tc>
          <w:tcPr>
            <w:tcW w:type="dxa" w:w="2880"/>
          </w:tcPr>
          <w:p>
            <w:r>
              <w:t>object</w:t>
            </w:r>
          </w:p>
        </w:tc>
        <w:tc>
          <w:tcPr>
            <w:tcW w:type="dxa" w:w="2880"/>
          </w:tcPr>
          <w:p>
            <w:r>
              <w:t>Country to be set as the home country. Either {id: string} (internal country ID) or {isoCode: string} (ISO 3166-1 alpha-2 code).</w:t>
            </w:r>
          </w:p>
        </w:tc>
      </w:tr>
      <w:tr>
        <w:tc>
          <w:tcPr>
            <w:tcW w:type="dxa" w:w="2880"/>
          </w:tcPr>
          <w:p>
            <w:r>
              <w:t>timezone</w:t>
            </w:r>
          </w:p>
        </w:tc>
        <w:tc>
          <w:tcPr>
            <w:tcW w:type="dxa" w:w="2880"/>
          </w:tcPr>
          <w:p>
            <w:r>
              <w:t>object</w:t>
            </w:r>
          </w:p>
        </w:tc>
        <w:tc>
          <w:tcPr>
            <w:tcW w:type="dxa" w:w="2880"/>
          </w:tcPr>
          <w:p>
            <w:r>
              <w:t>Time zone to be set. Either {id: string} (internal timezone ID) or {name: string} (short timezone name).</w:t>
            </w:r>
          </w:p>
        </w:tc>
      </w:tr>
      <w:tr>
        <w:tc>
          <w:tcPr>
            <w:tcW w:type="dxa" w:w="2880"/>
          </w:tcPr>
          <w:p>
            <w:r>
              <w:t>language</w:t>
            </w:r>
          </w:p>
        </w:tc>
        <w:tc>
          <w:tcPr>
            <w:tcW w:type="dxa" w:w="2880"/>
          </w:tcPr>
          <w:p>
            <w:r>
              <w:t>object</w:t>
            </w:r>
          </w:p>
        </w:tc>
        <w:tc>
          <w:tcPr>
            <w:tcW w:type="dxa" w:w="2880"/>
          </w:tcPr>
          <w:p>
            <w:r>
              <w:t>Regional language. Either {id: string} (internal language ID) or {localeCode: string} (localization code).</w:t>
            </w:r>
          </w:p>
        </w:tc>
      </w:tr>
      <w:tr>
        <w:tc>
          <w:tcPr>
            <w:tcW w:type="dxa" w:w="2880"/>
          </w:tcPr>
          <w:p>
            <w:r>
              <w:t>greetingLanguage</w:t>
            </w:r>
          </w:p>
        </w:tc>
        <w:tc>
          <w:tcPr>
            <w:tcW w:type="dxa" w:w="2880"/>
          </w:tcPr>
          <w:p>
            <w:r>
              <w:t>object</w:t>
            </w:r>
          </w:p>
        </w:tc>
        <w:tc>
          <w:tcPr>
            <w:tcW w:type="dxa" w:w="2880"/>
          </w:tcPr>
          <w:p>
            <w:r>
              <w:t>Greeting language. Either {id: string} (internal greeting language ID) or {localeCode: string}.</w:t>
            </w:r>
          </w:p>
        </w:tc>
      </w:tr>
      <w:tr>
        <w:tc>
          <w:tcPr>
            <w:tcW w:type="dxa" w:w="2880"/>
          </w:tcPr>
          <w:p>
            <w:r>
              <w:t>formattingLocale</w:t>
            </w:r>
          </w:p>
        </w:tc>
        <w:tc>
          <w:tcPr>
            <w:tcW w:type="dxa" w:w="2880"/>
          </w:tcPr>
          <w:p>
            <w:r>
              <w:t>object</w:t>
            </w:r>
          </w:p>
        </w:tc>
        <w:tc>
          <w:tcPr>
            <w:tcW w:type="dxa" w:w="2880"/>
          </w:tcPr>
          <w:p>
            <w:r>
              <w:t>Formatting locale. Either {id: string} (internal formatting language ID) or {localeCode: string}.</w:t>
            </w:r>
          </w:p>
        </w:tc>
      </w:tr>
      <w:tr>
        <w:tc>
          <w:tcPr>
            <w:tcW w:type="dxa" w:w="2880"/>
          </w:tcPr>
          <w:p>
            <w:r>
              <w:t>timeFormat</w:t>
            </w:r>
          </w:p>
        </w:tc>
        <w:tc>
          <w:tcPr>
            <w:tcW w:type="dxa" w:w="2880"/>
          </w:tcPr>
          <w:p>
            <w:r>
              <w:t>string</w:t>
            </w:r>
          </w:p>
        </w:tc>
        <w:tc>
          <w:tcPr>
            <w:tcW w:type="dxa" w:w="2880"/>
          </w:tcPr>
          <w:p>
            <w:r>
              <w:t>Time display format. Allowed values: "12h" or "24h".</w:t>
            </w:r>
          </w:p>
        </w:tc>
      </w:tr>
    </w:tbl>
    <w:p/>
    <w:p>
      <w:pPr>
        <w:pStyle w:val="Heading3"/>
      </w:pPr>
      <w:r>
        <w:t>Request Body Field Details</w:t>
      </w:r>
    </w:p>
    <w:p>
      <w:pPr>
        <w:pStyle w:val="ListBullet"/>
      </w:pPr>
      <w:r>
        <w:t>homeCountry: Provide either the id or isoCode, not both.</w:t>
      </w:r>
    </w:p>
    <w:p>
      <w:pPr>
        <w:pStyle w:val="ListBullet"/>
      </w:pPr>
      <w:r>
        <w:t>timezone: Provide either the id or name, not both.</w:t>
      </w:r>
    </w:p>
    <w:p>
      <w:pPr>
        <w:pStyle w:val="ListBullet"/>
      </w:pPr>
      <w:r>
        <w:t>language, greetingLanguage, formattingLocale: Provide either the id or localeCode, not both.</w:t>
      </w:r>
    </w:p>
    <w:p>
      <w:pPr>
        <w:pStyle w:val="ListBullet"/>
      </w:pPr>
      <w:r>
        <w:t>timeFormat: Accepts only "12h" or "24h".</w:t>
      </w:r>
    </w:p>
    <w:p>
      <w:pPr>
        <w:pStyle w:val="Heading4"/>
      </w:pPr>
      <w:r>
        <w:t>Example Request Body</w:t>
      </w:r>
    </w:p>
    <w:p>
      <w:r>
        <w:rPr>
          <w:b/>
          <w:color w:val="666666"/>
          <w:sz w:val="16"/>
        </w:rPr>
        <w:t>[json]</w:t>
      </w:r>
    </w:p>
    <w:p>
      <w:pPr>
        <w:shd w:fill="F2F2F2" w:val="clear"/>
      </w:pPr>
      <w:r>
        <w:rPr>
          <w:rFonts w:ascii="Courier New" w:hAnsi="Courier New"/>
          <w:sz w:val="17"/>
        </w:rPr>
        <w:t>{</w:t>
        <w:br/>
        <w:t xml:space="preserve"> "homeCountry": { "isoCode": "US" },</w:t>
        <w:br/>
        <w:t xml:space="preserve"> "timezone": { "id": "58" },</w:t>
        <w:br/>
        <w:t xml:space="preserve"> "language": { "localeCode": "en-US" },</w:t>
        <w:br/>
        <w:t xml:space="preserve"> "greetingLanguage": { "id": "1" },</w:t>
        <w:br/>
        <w:t xml:space="preserve"> "formattingLocale": { "localeCode": "en-US" },</w:t>
        <w:br/>
        <w:t xml:space="preserve"> "timeFormat": "24h"</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"homeCountry": {</w:t>
        <w:br/>
        <w:t xml:space="preserve"> "id": "1",</w:t>
        <w:br/>
        <w:t xml:space="preserve"> "isoCode": "US",</w:t>
        <w:br/>
        <w:t xml:space="preserve"> "callingCode": "1",</w:t>
        <w:br/>
        <w:t xml:space="preserve"> "name": "United States"</w:t>
        <w:br/>
        <w:t xml:space="preserve"> },</w:t>
        <w:br/>
        <w:t xml:space="preserve"> "timezone": {</w:t>
        <w:br/>
        <w:t xml:space="preserve"> "uri": "https://platform.ringcentral.com/restapi/v2/timezones/58",</w:t>
        <w:br/>
        <w:t xml:space="preserve"> "id": "58",</w:t>
        <w:br/>
        <w:t xml:space="preserve"> "name": "America/Los_Angeles",</w:t>
        <w:br/>
        <w:t xml:space="preserve"> "description": "Pacific Time (US &amp; Canada)",</w:t>
        <w:br/>
        <w:t xml:space="preserve"> "bias": "-480"</w:t>
        <w:br/>
        <w:t xml:space="preserve"> },</w:t>
        <w:br/>
        <w:t xml:space="preserve"> "language": {</w:t>
        <w:br/>
        <w:t xml:space="preserve"> "id": "1033",</w:t>
        <w:br/>
        <w:t xml:space="preserve"> "localeCode": "en-US",</w:t>
        <w:br/>
        <w:t xml:space="preserve"> "name": "English (US)"</w:t>
        <w:br/>
        <w:t xml:space="preserve"> },</w:t>
        <w:br/>
        <w:t xml:space="preserve"> "greetingLanguage": {</w:t>
        <w:br/>
        <w:t xml:space="preserve"> "id": "1",</w:t>
        <w:br/>
        <w:t xml:space="preserve"> "localeCode": "en-US",</w:t>
        <w:br/>
        <w:t xml:space="preserve"> "name": "English (US)"</w:t>
        <w:br/>
        <w:t xml:space="preserve"> },</w:t>
        <w:br/>
        <w:t xml:space="preserve"> "formattingLocale": {</w:t>
        <w:br/>
        <w:t xml:space="preserve"> "id": "1",</w:t>
        <w:br/>
        <w:t xml:space="preserve"> "localeCode": "en-US",</w:t>
        <w:br/>
        <w:t xml:space="preserve"> "name": "English (US)"</w:t>
        <w:br/>
        <w:t xml:space="preserve"> },</w:t>
        <w:br/>
        <w:t xml:space="preserve"> "timeFormat": "24h"</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timeFormat value",</w:t>
        <w:br/>
        <w:t xml:space="preserve"> "parameterName": "timeFormat",</w:t>
        <w:br/>
        <w:t xml:space="preserve"> "parameterValue": "13h"</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"FBR-403",</w:t>
        <w:br/>
        <w:t xml:space="preserve"> "message": "Operation is forbidden due to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"RLT-429",</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homeCountry.id</w:t>
            </w:r>
          </w:p>
        </w:tc>
        <w:tc>
          <w:tcPr>
            <w:tcW w:type="dxa" w:w="2880"/>
          </w:tcPr>
          <w:p>
            <w:r>
              <w:t>string</w:t>
            </w:r>
          </w:p>
        </w:tc>
        <w:tc>
          <w:tcPr>
            <w:tcW w:type="dxa" w:w="2880"/>
          </w:tcPr>
          <w:p>
            <w:r>
              <w:t>Internal identifier of the home country</w:t>
            </w:r>
          </w:p>
        </w:tc>
      </w:tr>
      <w:tr>
        <w:tc>
          <w:tcPr>
            <w:tcW w:type="dxa" w:w="2880"/>
          </w:tcPr>
          <w:p>
            <w:r>
              <w:t>homeCountry.isoCode</w:t>
            </w:r>
          </w:p>
        </w:tc>
        <w:tc>
          <w:tcPr>
            <w:tcW w:type="dxa" w:w="2880"/>
          </w:tcPr>
          <w:p>
            <w:r>
              <w:t>string</w:t>
            </w:r>
          </w:p>
        </w:tc>
        <w:tc>
          <w:tcPr>
            <w:tcW w:type="dxa" w:w="2880"/>
          </w:tcPr>
          <w:p>
            <w:r>
              <w:t>ISO 3166-1 alpha-2 country code</w:t>
            </w:r>
          </w:p>
        </w:tc>
      </w:tr>
      <w:tr>
        <w:tc>
          <w:tcPr>
            <w:tcW w:type="dxa" w:w="2880"/>
          </w:tcPr>
          <w:p>
            <w:r>
              <w:t>homeCountry.callingCode</w:t>
            </w:r>
          </w:p>
        </w:tc>
        <w:tc>
          <w:tcPr>
            <w:tcW w:type="dxa" w:w="2880"/>
          </w:tcPr>
          <w:p>
            <w:r>
              <w:t>string</w:t>
            </w:r>
          </w:p>
        </w:tc>
        <w:tc>
          <w:tcPr>
            <w:tcW w:type="dxa" w:w="2880"/>
          </w:tcPr>
          <w:p>
            <w:r>
              <w:t>Country calling code</w:t>
            </w:r>
          </w:p>
        </w:tc>
      </w:tr>
      <w:tr>
        <w:tc>
          <w:tcPr>
            <w:tcW w:type="dxa" w:w="2880"/>
          </w:tcPr>
          <w:p>
            <w:r>
              <w:t>homeCountry.name</w:t>
            </w:r>
          </w:p>
        </w:tc>
        <w:tc>
          <w:tcPr>
            <w:tcW w:type="dxa" w:w="2880"/>
          </w:tcPr>
          <w:p>
            <w:r>
              <w:t>string</w:t>
            </w:r>
          </w:p>
        </w:tc>
        <w:tc>
          <w:tcPr>
            <w:tcW w:type="dxa" w:w="2880"/>
          </w:tcPr>
          <w:p>
            <w:r>
              <w:t>Country name</w:t>
            </w:r>
          </w:p>
        </w:tc>
      </w:tr>
      <w:tr>
        <w:tc>
          <w:tcPr>
            <w:tcW w:type="dxa" w:w="2880"/>
          </w:tcPr>
          <w:p>
            <w:r>
              <w:t>timezone.uri</w:t>
            </w:r>
          </w:p>
        </w:tc>
        <w:tc>
          <w:tcPr>
            <w:tcW w:type="dxa" w:w="2880"/>
          </w:tcPr>
          <w:p>
            <w:r>
              <w:t>string</w:t>
            </w:r>
          </w:p>
        </w:tc>
        <w:tc>
          <w:tcPr>
            <w:tcW w:type="dxa" w:w="2880"/>
          </w:tcPr>
          <w:p>
            <w:r>
              <w:t>Canonical URI of the timezone</w:t>
            </w:r>
          </w:p>
        </w:tc>
      </w:tr>
      <w:tr>
        <w:tc>
          <w:tcPr>
            <w:tcW w:type="dxa" w:w="2880"/>
          </w:tcPr>
          <w:p>
            <w:r>
              <w:t>timezone.id</w:t>
            </w:r>
          </w:p>
        </w:tc>
        <w:tc>
          <w:tcPr>
            <w:tcW w:type="dxa" w:w="2880"/>
          </w:tcPr>
          <w:p>
            <w:r>
              <w:t>string</w:t>
            </w:r>
          </w:p>
        </w:tc>
        <w:tc>
          <w:tcPr>
            <w:tcW w:type="dxa" w:w="2880"/>
          </w:tcPr>
          <w:p>
            <w:r>
              <w:t>Internal identifier of the timezone</w:t>
            </w:r>
          </w:p>
        </w:tc>
      </w:tr>
      <w:tr>
        <w:tc>
          <w:tcPr>
            <w:tcW w:type="dxa" w:w="2880"/>
          </w:tcPr>
          <w:p>
            <w:r>
              <w:t>timezone.name</w:t>
            </w:r>
          </w:p>
        </w:tc>
        <w:tc>
          <w:tcPr>
            <w:tcW w:type="dxa" w:w="2880"/>
          </w:tcPr>
          <w:p>
            <w:r>
              <w:t>string</w:t>
            </w:r>
          </w:p>
        </w:tc>
        <w:tc>
          <w:tcPr>
            <w:tcW w:type="dxa" w:w="2880"/>
          </w:tcPr>
          <w:p>
            <w:r>
              <w:t>Short name of the timezone</w:t>
            </w:r>
          </w:p>
        </w:tc>
      </w:tr>
      <w:tr>
        <w:tc>
          <w:tcPr>
            <w:tcW w:type="dxa" w:w="2880"/>
          </w:tcPr>
          <w:p>
            <w:r>
              <w:t>timezone.description</w:t>
            </w:r>
          </w:p>
        </w:tc>
        <w:tc>
          <w:tcPr>
            <w:tcW w:type="dxa" w:w="2880"/>
          </w:tcPr>
          <w:p>
            <w:r>
              <w:t>string</w:t>
            </w:r>
          </w:p>
        </w:tc>
        <w:tc>
          <w:tcPr>
            <w:tcW w:type="dxa" w:w="2880"/>
          </w:tcPr>
          <w:p>
            <w:r>
              <w:t>Meaningful description of the timezone</w:t>
            </w:r>
          </w:p>
        </w:tc>
      </w:tr>
      <w:tr>
        <w:tc>
          <w:tcPr>
            <w:tcW w:type="dxa" w:w="2880"/>
          </w:tcPr>
          <w:p>
            <w:r>
              <w:t>timezone.bias</w:t>
            </w:r>
          </w:p>
        </w:tc>
        <w:tc>
          <w:tcPr>
            <w:tcW w:type="dxa" w:w="2880"/>
          </w:tcPr>
          <w:p>
            <w:r>
              <w:t>string</w:t>
            </w:r>
          </w:p>
        </w:tc>
        <w:tc>
          <w:tcPr>
            <w:tcW w:type="dxa" w:w="2880"/>
          </w:tcPr>
          <w:p>
            <w:r>
              <w:t>Time difference (offset) in minutes from UTC</w:t>
            </w:r>
          </w:p>
        </w:tc>
      </w:tr>
      <w:tr>
        <w:tc>
          <w:tcPr>
            <w:tcW w:type="dxa" w:w="2880"/>
          </w:tcPr>
          <w:p>
            <w:r>
              <w:t>language.id</w:t>
            </w:r>
          </w:p>
        </w:tc>
        <w:tc>
          <w:tcPr>
            <w:tcW w:type="dxa" w:w="2880"/>
          </w:tcPr>
          <w:p>
            <w:r>
              <w:t>string</w:t>
            </w:r>
          </w:p>
        </w:tc>
        <w:tc>
          <w:tcPr>
            <w:tcW w:type="dxa" w:w="2880"/>
          </w:tcPr>
          <w:p>
            <w:r>
              <w:t>Internal identifier of the regional language</w:t>
            </w:r>
          </w:p>
        </w:tc>
      </w:tr>
      <w:tr>
        <w:tc>
          <w:tcPr>
            <w:tcW w:type="dxa" w:w="2880"/>
          </w:tcPr>
          <w:p>
            <w:r>
              <w:t>language.localeCode</w:t>
            </w:r>
          </w:p>
        </w:tc>
        <w:tc>
          <w:tcPr>
            <w:tcW w:type="dxa" w:w="2880"/>
          </w:tcPr>
          <w:p>
            <w:r>
              <w:t>string</w:t>
            </w:r>
          </w:p>
        </w:tc>
        <w:tc>
          <w:tcPr>
            <w:tcW w:type="dxa" w:w="2880"/>
          </w:tcPr>
          <w:p>
            <w:r>
              <w:t>Localization code of the regional language</w:t>
            </w:r>
          </w:p>
        </w:tc>
      </w:tr>
      <w:tr>
        <w:tc>
          <w:tcPr>
            <w:tcW w:type="dxa" w:w="2880"/>
          </w:tcPr>
          <w:p>
            <w:r>
              <w:t>language.name</w:t>
            </w:r>
          </w:p>
        </w:tc>
        <w:tc>
          <w:tcPr>
            <w:tcW w:type="dxa" w:w="2880"/>
          </w:tcPr>
          <w:p>
            <w:r>
              <w:t>string</w:t>
            </w:r>
          </w:p>
        </w:tc>
        <w:tc>
          <w:tcPr>
            <w:tcW w:type="dxa" w:w="2880"/>
          </w:tcPr>
          <w:p>
            <w:r>
              <w:t>Official name of the regional language</w:t>
            </w:r>
          </w:p>
        </w:tc>
      </w:tr>
      <w:tr>
        <w:tc>
          <w:tcPr>
            <w:tcW w:type="dxa" w:w="2880"/>
          </w:tcPr>
          <w:p>
            <w:r>
              <w:t>greetingLanguage.id</w:t>
            </w:r>
          </w:p>
        </w:tc>
        <w:tc>
          <w:tcPr>
            <w:tcW w:type="dxa" w:w="2880"/>
          </w:tcPr>
          <w:p>
            <w:r>
              <w:t>string</w:t>
            </w:r>
          </w:p>
        </w:tc>
        <w:tc>
          <w:tcPr>
            <w:tcW w:type="dxa" w:w="2880"/>
          </w:tcPr>
          <w:p>
            <w:r>
              <w:t>Internal identifier of the greeting language</w:t>
            </w:r>
          </w:p>
        </w:tc>
      </w:tr>
      <w:tr>
        <w:tc>
          <w:tcPr>
            <w:tcW w:type="dxa" w:w="2880"/>
          </w:tcPr>
          <w:p>
            <w:r>
              <w:t>greetingLanguage.localeCode</w:t>
            </w:r>
          </w:p>
        </w:tc>
        <w:tc>
          <w:tcPr>
            <w:tcW w:type="dxa" w:w="2880"/>
          </w:tcPr>
          <w:p>
            <w:r>
              <w:t>string</w:t>
            </w:r>
          </w:p>
        </w:tc>
        <w:tc>
          <w:tcPr>
            <w:tcW w:type="dxa" w:w="2880"/>
          </w:tcPr>
          <w:p>
            <w:r>
              <w:t>Localization code of the greeting language</w:t>
            </w:r>
          </w:p>
        </w:tc>
      </w:tr>
      <w:tr>
        <w:tc>
          <w:tcPr>
            <w:tcW w:type="dxa" w:w="2880"/>
          </w:tcPr>
          <w:p>
            <w:r>
              <w:t>greetingLanguage.name</w:t>
            </w:r>
          </w:p>
        </w:tc>
        <w:tc>
          <w:tcPr>
            <w:tcW w:type="dxa" w:w="2880"/>
          </w:tcPr>
          <w:p>
            <w:r>
              <w:t>string</w:t>
            </w:r>
          </w:p>
        </w:tc>
        <w:tc>
          <w:tcPr>
            <w:tcW w:type="dxa" w:w="2880"/>
          </w:tcPr>
          <w:p>
            <w:r>
              <w:t>Official name of the greeting language</w:t>
            </w:r>
          </w:p>
        </w:tc>
      </w:tr>
      <w:tr>
        <w:tc>
          <w:tcPr>
            <w:tcW w:type="dxa" w:w="2880"/>
          </w:tcPr>
          <w:p>
            <w:r>
              <w:t>formattingLocale.id</w:t>
            </w:r>
          </w:p>
        </w:tc>
        <w:tc>
          <w:tcPr>
            <w:tcW w:type="dxa" w:w="2880"/>
          </w:tcPr>
          <w:p>
            <w:r>
              <w:t>string</w:t>
            </w:r>
          </w:p>
        </w:tc>
        <w:tc>
          <w:tcPr>
            <w:tcW w:type="dxa" w:w="2880"/>
          </w:tcPr>
          <w:p>
            <w:r>
              <w:t>Internal identifier of the formatting language</w:t>
            </w:r>
          </w:p>
        </w:tc>
      </w:tr>
      <w:tr>
        <w:tc>
          <w:tcPr>
            <w:tcW w:type="dxa" w:w="2880"/>
          </w:tcPr>
          <w:p>
            <w:r>
              <w:t>formattingLocale.localeCode</w:t>
            </w:r>
          </w:p>
        </w:tc>
        <w:tc>
          <w:tcPr>
            <w:tcW w:type="dxa" w:w="2880"/>
          </w:tcPr>
          <w:p>
            <w:r>
              <w:t>string</w:t>
            </w:r>
          </w:p>
        </w:tc>
        <w:tc>
          <w:tcPr>
            <w:tcW w:type="dxa" w:w="2880"/>
          </w:tcPr>
          <w:p>
            <w:r>
              <w:t>Localization code of the formatting language</w:t>
            </w:r>
          </w:p>
        </w:tc>
      </w:tr>
      <w:tr>
        <w:tc>
          <w:tcPr>
            <w:tcW w:type="dxa" w:w="2880"/>
          </w:tcPr>
          <w:p>
            <w:r>
              <w:t>formattingLocale.name</w:t>
            </w:r>
          </w:p>
        </w:tc>
        <w:tc>
          <w:tcPr>
            <w:tcW w:type="dxa" w:w="2880"/>
          </w:tcPr>
          <w:p>
            <w:r>
              <w:t>string</w:t>
            </w:r>
          </w:p>
        </w:tc>
        <w:tc>
          <w:tcPr>
            <w:tcW w:type="dxa" w:w="2880"/>
          </w:tcPr>
          <w:p>
            <w:r>
              <w:t>Official name of the formatting language</w:t>
            </w:r>
          </w:p>
        </w:tc>
      </w:tr>
      <w:tr>
        <w:tc>
          <w:tcPr>
            <w:tcW w:type="dxa" w:w="2880"/>
          </w:tcPr>
          <w:p>
            <w:r>
              <w:t>timeFormat</w:t>
            </w:r>
          </w:p>
        </w:tc>
        <w:tc>
          <w:tcPr>
            <w:tcW w:type="dxa" w:w="2880"/>
          </w:tcPr>
          <w:p>
            <w:r>
              <w:t>string</w:t>
            </w:r>
          </w:p>
        </w:tc>
        <w:tc>
          <w:tcPr>
            <w:tcW w:type="dxa" w:w="2880"/>
          </w:tcPr>
          <w:p>
            <w:r>
              <w:t>Time display format: "12h" or "24h"</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'https://platform.ringcentral.com/restapi/v2/accounts/~ /regional-settings' \</w:t>
        <w:br/>
        <w:t xml:space="preserve"> -H 'Content-Type: application/json' \</w:t>
        <w:br/>
        <w:t xml:space="preserve"> -d '{</w:t>
        <w:br/>
        <w:t xml:space="preserve"> "homeCountry": { "isoCode": "US" },</w:t>
        <w:br/>
        <w:t xml:space="preserve"> "timezone": { "id": "58" },</w:t>
        <w:br/>
        <w:t xml:space="preserve"> "language": { "localeCode": "en-US" },</w:t>
        <w:br/>
        <w:t xml:space="preserve"> "greetingLanguage": { "id": "1" },</w:t>
        <w:br/>
        <w:t xml:space="preserve"> "formattingLocale": { "localeCode": "en-US" },</w:t>
        <w:br/>
        <w:t xml:space="preserve"> "timeFormat": "24h"</w:t>
        <w:br/>
        <w:t xml:space="preserve">  }'</w:t>
      </w:r>
    </w:p>
    <w:p>
      <w:pPr>
        <w:pStyle w:val="Heading3"/>
      </w:pPr>
      <w:r>
        <w:t>Example Usage</w:t>
      </w:r>
    </w:p>
    <w:p>
      <w:pPr>
        <w:pStyle w:val="Heading3"/>
      </w:pPr>
      <w:r>
        <w:t>Example 1: Update Only the Time Format</w:t>
      </w:r>
    </w:p>
    <w:p>
      <w:r>
        <w:rPr>
          <w:b/>
          <w:color w:val="666666"/>
          <w:sz w:val="16"/>
        </w:rPr>
        <w:t>[bash]</w:t>
      </w:r>
    </w:p>
    <w:p>
      <w:pPr>
        <w:shd w:fill="F2F2F2" w:val="clear"/>
      </w:pPr>
      <w:r>
        <w:rPr>
          <w:rFonts w:ascii="Courier New" w:hAnsi="Courier New"/>
          <w:sz w:val="17"/>
        </w:rPr>
        <w:t>curl -X PATCH 'https://platform.ringcentral.com/restapi/v2/accounts/~ /regional-settings' \</w:t>
        <w:br/>
        <w:t xml:space="preserve"> -H 'Content-Type: application/json' \</w:t>
        <w:br/>
        <w:t xml:space="preserve"> -d '{ "timeFormat": "12h" }'</w:t>
      </w:r>
    </w:p>
    <w:p>
      <w:pPr>
        <w:pStyle w:val="Heading3"/>
      </w:pPr>
      <w:r>
        <w:t>Example 2: Update Home Country and Timezone by ID</w:t>
      </w:r>
    </w:p>
    <w:p>
      <w:r>
        <w:rPr>
          <w:b/>
          <w:color w:val="666666"/>
          <w:sz w:val="16"/>
        </w:rPr>
        <w:t>[bash]</w:t>
      </w:r>
    </w:p>
    <w:p>
      <w:pPr>
        <w:shd w:fill="F2F2F2" w:val="clear"/>
      </w:pPr>
      <w:r>
        <w:rPr>
          <w:rFonts w:ascii="Courier New" w:hAnsi="Courier New"/>
          <w:sz w:val="17"/>
        </w:rPr>
        <w:t>curl -X PATCH 'https://platform.ringcentral.com/restapi/v2/accounts/123456789/regional-settings' \</w:t>
        <w:br/>
        <w:t xml:space="preserve"> -H 'Content-Type: application/json' \</w:t>
        <w:br/>
        <w:t xml:space="preserve"> -d '{</w:t>
        <w:br/>
        <w:t xml:space="preserve"> "homeCountry": { "id": "1" },</w:t>
        <w:br/>
        <w:t xml:space="preserve"> "timezone": { "id": "58" }</w:t>
        <w:br/>
        <w:t xml:space="preserve">  }'</w:t>
      </w:r>
    </w:p>
    <w:p>
      <w:pPr>
        <w:pStyle w:val="Heading3"/>
      </w:pPr>
      <w:r>
        <w:t>Example 3: Update Formatting Locale by Locale Code</w:t>
      </w:r>
    </w:p>
    <w:p>
      <w:r>
        <w:rPr>
          <w:b/>
          <w:color w:val="666666"/>
          <w:sz w:val="16"/>
        </w:rPr>
        <w:t>[bash]</w:t>
      </w:r>
    </w:p>
    <w:p>
      <w:pPr>
        <w:shd w:fill="F2F2F2" w:val="clear"/>
      </w:pPr>
      <w:r>
        <w:rPr>
          <w:rFonts w:ascii="Courier New" w:hAnsi="Courier New"/>
          <w:sz w:val="17"/>
        </w:rPr>
        <w:t>curl -X PATCH 'https://platform.ringcentral.com/restapi/v2/accounts/~ /regional-settings' \</w:t>
        <w:br/>
        <w:t xml:space="preserve"> -H 'Content-Type: application/json' \</w:t>
        <w:br/>
        <w:t xml:space="preserve"> -d '{</w:t>
        <w:br/>
        <w:t xml:space="preserve"> "formattingLocale": { "localeCode": "fr-FR" }</w:t>
        <w:br/>
        <w:t xml:space="preserve">  }'</w:t>
      </w:r>
    </w:p>
    <w:p>
      <w:pPr>
        <w:pStyle w:val="Heading3"/>
      </w:pPr>
      <w:r>
        <w:t>Behavior</w:t>
      </w:r>
    </w:p>
    <w:p>
      <w:pPr>
        <w:pStyle w:val="ListBullet"/>
      </w:pPr>
      <w:r>
        <w:t>Validation: The endpoint checks that at least one valid field is provided in the body and that field values are valid and recognized.</w:t>
      </w:r>
    </w:p>
    <w:p>
      <w:pPr>
        <w:pStyle w:val="ListBullet"/>
      </w:pPr>
      <w:r>
        <w:t>Update: Updates the account's regional settings accordingly.</w:t>
      </w:r>
    </w:p>
    <w:p>
      <w:pPr>
        <w:pStyle w:val="ListBullet"/>
      </w:pPr>
      <w:r>
        <w:t>Response: Returns the updated settings in the response body.</w:t>
      </w:r>
    </w:p>
    <w:p>
      <w:pPr>
        <w:pStyle w:val="Heading3"/>
      </w:pPr>
      <w:r>
        <w:t>Notes</w:t>
      </w:r>
    </w:p>
    <w:p>
      <w:pPr>
        <w:pStyle w:val="ListBullet"/>
      </w:pPr>
      <w:r>
        <w:t>The accountId path parameter can be set to "~" to indicate the currently authorized account.</w:t>
      </w:r>
    </w:p>
    <w:p>
      <w:pPr>
        <w:pStyle w:val="ListBullet"/>
      </w:pPr>
      <w:r>
        <w:t>You must provide at least one property in the request body to update.</w:t>
      </w:r>
    </w:p>
    <w:p>
      <w:pPr>
        <w:pStyle w:val="ListBullet"/>
      </w:pPr>
      <w:r>
        <w:t>For fields accepting objects (e.g., homeCountry), supply only one property per object (id or isoCode).</w:t>
      </w:r>
    </w:p>
    <w:p>
      <w:pPr>
        <w:pStyle w:val="ListBullet"/>
      </w:pPr>
      <w:r>
        <w:t>The endpoint does not accept query parameters.</w:t>
      </w:r>
    </w:p>
    <w:p>
      <w:pPr>
        <w:pStyle w:val="ListBullet"/>
      </w:pPr>
      <w:r>
        <w:t>All changes take effect immediately.</w:t>
      </w:r>
    </w:p>
    <w:p>
      <w:pPr>
        <w:pStyle w:val="Heading3"/>
      </w:pPr>
      <w:r>
        <w:t>Gotchas</w:t>
      </w:r>
    </w:p>
    <w:p>
      <w:pPr>
        <w:pStyle w:val="ListBullet"/>
      </w:pPr>
      <w:r>
        <w:t>Providing both id and isoCode (or both id and name / localeCode) for the same field will likely cause a validation error.</w:t>
      </w:r>
    </w:p>
    <w:p>
      <w:pPr>
        <w:pStyle w:val="ListBullet"/>
      </w:pPr>
      <w:r>
        <w:t>Omitting the accountId or sending a path with a missing or empty accountId will result in an error.</w:t>
      </w:r>
    </w:p>
    <w:p>
      <w:pPr>
        <w:pStyle w:val="ListBullet"/>
      </w:pPr>
      <w:r>
        <w:t>Invalid enum values (e.g., "13h" for timeFormat) will cause a 400 error.</w:t>
      </w:r>
    </w:p>
    <w:p>
      <w:pPr>
        <w:pStyle w:val="ListBullet"/>
      </w:pPr>
      <w:r>
        <w:t>Rate limits apply; repeated calls may result in a 429 error.</w:t>
      </w:r>
    </w:p>
    <w:p>
      <w:pPr>
        <w:pStyle w:val="ListBullet"/>
      </w:pPr>
      <w:r>
        <w:t>Some changes may require users to log out and back in to see the effect in user interfaces.</w:t>
      </w:r>
    </w:p>
    <w:p>
      <w:pPr>
        <w:pStyle w:val="Heading3"/>
      </w:pPr>
      <w:r>
        <w:t>Error Handling</w:t>
      </w:r>
    </w:p>
    <w:p>
      <w:pPr>
        <w:pStyle w:val="ListBullet"/>
      </w:pPr>
      <w:r>
        <w:t>400 Bad Request: Malformed JSON, invalid parameter values, or missing required structure.</w:t>
      </w:r>
    </w:p>
    <w:p>
      <w:pPr>
        <w:pStyle w:val="ListBullet"/>
      </w:pPr>
      <w:r>
        <w:t>403 Forbidden: Insufficient permissions or resource state does not permit the update.</w:t>
      </w:r>
    </w:p>
    <w:p>
      <w:pPr>
        <w:pStyle w:val="ListBullet"/>
      </w:pPr>
      <w:r>
        <w:t>404 Not Found: The specified account ID does not exist or is inaccessible.</w:t>
      </w:r>
    </w:p>
    <w:p>
      <w:pPr>
        <w:pStyle w:val="ListBullet"/>
      </w:pPr>
      <w:r>
        <w:t>429 Too Many Requests: Rate limit exceeded; try again later.</w:t>
      </w:r>
    </w:p>
    <w:p>
      <w:pPr>
        <w:pStyle w:val="ListBullet"/>
      </w:pPr>
      <w:r>
        <w:t>500 Internal Server Error: Unhandled server-side error.</w:t>
      </w:r>
    </w:p>
    <w:p>
      <w:pPr>
        <w:pStyle w:val="ListBullet"/>
      </w:pPr>
      <w:r>
        <w:t>503 Service Not Available: Service is overloaded or temporarily unavailable.</w:t>
      </w:r>
    </w:p>
    <w:p>
      <w:r>
        <w:t>Error responses are returned as a JSON object with an errors array containing errorCode and message, and, where relevant, additional parameter details.</w:t>
      </w:r>
    </w:p>
    <w:p>
      <w:r>
        <w:br w:type="page"/>
      </w:r>
    </w:p>
    <w:p>
      <w:pPr>
        <w:pStyle w:val="Heading2"/>
      </w:pPr>
      <w:r>
        <w:t>304. [GET] List Languages</w:t>
      </w:r>
    </w:p>
    <w:p>
      <w:r>
        <w:rPr>
          <w:b/>
        </w:rPr>
        <w:t xml:space="preserve">Endpoint: </w:t>
      </w:r>
      <w:r>
        <w:rPr>
          <w:rFonts w:ascii="Courier New" w:hAnsi="Courier New"/>
          <w:sz w:val="18"/>
        </w:rPr>
        <w:t>/restapi/v1.0/dictionary/language</w:t>
      </w:r>
    </w:p>
    <w:p>
      <w:pPr>
        <w:pStyle w:val="Heading3"/>
      </w:pPr>
      <w:r>
        <w:t>Prerequisites</w:t>
      </w:r>
    </w:p>
    <w:p>
      <w:pPr>
        <w:pStyle w:val="ListBullet"/>
      </w:pPr>
      <w:r>
        <w:t>None explicitly mentioned; ensure you have access to the RingCentral platform and necessary permissions to access dictionary resources.</w:t>
      </w:r>
    </w:p>
    <w:p>
      <w:pPr>
        <w:pStyle w:val="Heading3"/>
      </w:pPr>
      <w:r>
        <w:t>Method</w:t>
      </w:r>
    </w:p>
    <w:p>
      <w:r>
        <w:t>GET</w:t>
      </w:r>
    </w:p>
    <w:p>
      <w:pPr>
        <w:pStyle w:val="Heading3"/>
      </w:pPr>
      <w:r>
        <w:t>URL</w:t>
      </w:r>
    </w:p>
    <w:p>
      <w:r>
        <w:t>https://platform.ringcentral.com/restapi/v1.0/dictionary/language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the languages supported by the RingCentral platform. This includes details about each language such as its locale codes, whether it is available for greetings, UI, or formatting, and its date/time formats. The endpoint supports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The number of items per page. Must be between 1 and 1000. Required in the response, optional in request.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number to return. 1-indexed; first page is 1. Valid range: 1-1000.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"https://platform.ringcentral.com/restapi/v1.0/dictionary/language",</w:t>
        <w:br/>
        <w:t xml:space="preserve"> "records": [</w:t>
        <w:br/>
        <w:t xml:space="preserve"> {</w:t>
        <w:br/>
        <w:t xml:space="preserve"> "id": "1033",</w:t>
        <w:br/>
        <w:t xml:space="preserve"> "uri": "https://platform.ringcentral.com/restapi/v1.0/dictionary/language/1033",</w:t>
        <w:br/>
        <w:t xml:space="preserve"> "greeting": true,</w:t>
        <w:br/>
        <w:t xml:space="preserve"> "formattingLocale": true,</w:t>
        <w:br/>
        <w:t xml:space="preserve"> "localeCode": "en-US",</w:t>
        <w:br/>
        <w:t xml:space="preserve"> "isoCode": "US",</w:t>
        <w:br/>
        <w:t xml:space="preserve"> "name": "English (United States)",</w:t>
        <w:br/>
        <w:t xml:space="preserve"> "ui": true,</w:t>
        <w:br/>
        <w:t xml:space="preserve"> "timeFormat": "h:mm a",</w:t>
        <w:br/>
        <w:t xml:space="preserve"> "dateFormat": "M/d/yyyy"</w:t>
        <w:br/>
        <w:t xml:space="preserve"> }</w:t>
        <w:br/>
        <w:t xml:space="preserve"> // ...more records</w:t>
        <w:br/>
        <w:t xml:space="preserve"> ],</w:t>
        <w:br/>
        <w:t xml:space="preserve"> "navigation": {</w:t>
        <w:br/>
        <w:t xml:space="preserve"> "firstPage": "https://platform.ringcentral.com/restapi/v1.0/dictionary/language?page=1&amp;perPage=100",</w:t>
        <w:br/>
        <w:t xml:space="preserve"> "nextPage": "https://platform.ringcentral.com/restapi/v1.0/dictionary/language?page=2&amp;perPage=100",</w:t>
        <w:br/>
        <w:t xml:space="preserve"> "previousPage": null,</w:t>
        <w:br/>
        <w:t xml:space="preserve"> "lastPage": "https://platform.ringcentral.com/restapi/v1.0/dictionary/language?page=3&amp;perPage=100"</w:t>
        <w:br/>
        <w:t xml:space="preserve"> },</w:t>
        <w:br/>
        <w:t xml:space="preserve"> "paging": {</w:t>
        <w:br/>
        <w:t xml:space="preserve"> "perPage": 100,</w:t>
        <w:br/>
        <w:t xml:space="preserve"> "page": 1,</w:t>
        <w:br/>
        <w:t xml:space="preserve"> "pageStart": 0,</w:t>
        <w:br/>
        <w:t xml:space="preserve"> "pageEnd": 99,</w:t>
        <w:br/>
        <w:t xml:space="preserve"> "totalPages": 3,</w:t>
        <w:br/>
        <w:t xml:space="preserve"> "totalElements": 250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language list resource.</w:t>
            </w:r>
          </w:p>
        </w:tc>
      </w:tr>
      <w:tr>
        <w:tc>
          <w:tcPr>
            <w:tcW w:type="dxa" w:w="2880"/>
          </w:tcPr>
          <w:p>
            <w:r>
              <w:t>records</w:t>
            </w:r>
          </w:p>
        </w:tc>
        <w:tc>
          <w:tcPr>
            <w:tcW w:type="dxa" w:w="2880"/>
          </w:tcPr>
          <w:p>
            <w:r>
              <w:t>array</w:t>
            </w:r>
          </w:p>
        </w:tc>
        <w:tc>
          <w:tcPr>
            <w:tcW w:type="dxa" w:w="2880"/>
          </w:tcPr>
          <w:p>
            <w:r>
              <w:t>List of language objects.</w:t>
            </w:r>
          </w:p>
        </w:tc>
      </w:tr>
      <w:tr>
        <w:tc>
          <w:tcPr>
            <w:tcW w:type="dxa" w:w="2880"/>
          </w:tcPr>
          <w:p>
            <w:r>
              <w:t>records[].id</w:t>
            </w:r>
          </w:p>
        </w:tc>
        <w:tc>
          <w:tcPr>
            <w:tcW w:type="dxa" w:w="2880"/>
          </w:tcPr>
          <w:p>
            <w:r>
              <w:t>string</w:t>
            </w:r>
          </w:p>
        </w:tc>
        <w:tc>
          <w:tcPr>
            <w:tcW w:type="dxa" w:w="2880"/>
          </w:tcPr>
          <w:p>
            <w:r>
              <w:t>Internal identifier of a language.</w:t>
            </w:r>
          </w:p>
        </w:tc>
      </w:tr>
      <w:tr>
        <w:tc>
          <w:tcPr>
            <w:tcW w:type="dxa" w:w="2880"/>
          </w:tcPr>
          <w:p>
            <w:r>
              <w:t>records[].uri</w:t>
            </w:r>
          </w:p>
        </w:tc>
        <w:tc>
          <w:tcPr>
            <w:tcW w:type="dxa" w:w="2880"/>
          </w:tcPr>
          <w:p>
            <w:r>
              <w:t>string</w:t>
            </w:r>
          </w:p>
        </w:tc>
        <w:tc>
          <w:tcPr>
            <w:tcW w:type="dxa" w:w="2880"/>
          </w:tcPr>
          <w:p>
            <w:r>
              <w:t>Canonical URI of a language.</w:t>
            </w:r>
          </w:p>
        </w:tc>
      </w:tr>
      <w:tr>
        <w:tc>
          <w:tcPr>
            <w:tcW w:type="dxa" w:w="2880"/>
          </w:tcPr>
          <w:p>
            <w:r>
              <w:t>records[].greeting</w:t>
            </w:r>
          </w:p>
        </w:tc>
        <w:tc>
          <w:tcPr>
            <w:tcW w:type="dxa" w:w="2880"/>
          </w:tcPr>
          <w:p>
            <w:r>
              <w:t>boolean</w:t>
            </w:r>
          </w:p>
        </w:tc>
        <w:tc>
          <w:tcPr>
            <w:tcW w:type="dxa" w:w="2880"/>
          </w:tcPr>
          <w:p>
            <w:r>
              <w:t>Indicates whether the language is available as a greeting language.</w:t>
            </w:r>
          </w:p>
        </w:tc>
      </w:tr>
      <w:tr>
        <w:tc>
          <w:tcPr>
            <w:tcW w:type="dxa" w:w="2880"/>
          </w:tcPr>
          <w:p>
            <w:r>
              <w:t>records[].formattingLocale</w:t>
            </w:r>
          </w:p>
        </w:tc>
        <w:tc>
          <w:tcPr>
            <w:tcW w:type="dxa" w:w="2880"/>
          </w:tcPr>
          <w:p>
            <w:r>
              <w:t>boolean</w:t>
            </w:r>
          </w:p>
        </w:tc>
        <w:tc>
          <w:tcPr>
            <w:tcW w:type="dxa" w:w="2880"/>
          </w:tcPr>
          <w:p>
            <w:r>
              <w:t>Indicates whether the language is available as a formatting locale.</w:t>
            </w:r>
          </w:p>
        </w:tc>
      </w:tr>
      <w:tr>
        <w:tc>
          <w:tcPr>
            <w:tcW w:type="dxa" w:w="2880"/>
          </w:tcPr>
          <w:p>
            <w:r>
              <w:t>records[].localeCode</w:t>
            </w:r>
          </w:p>
        </w:tc>
        <w:tc>
          <w:tcPr>
            <w:tcW w:type="dxa" w:w="2880"/>
          </w:tcPr>
          <w:p>
            <w:r>
              <w:t>string</w:t>
            </w:r>
          </w:p>
        </w:tc>
        <w:tc>
          <w:tcPr>
            <w:tcW w:type="dxa" w:w="2880"/>
          </w:tcPr>
          <w:p>
            <w:r>
              <w:t>Localization code of the language (e.g., "en-US").</w:t>
            </w:r>
          </w:p>
        </w:tc>
      </w:tr>
      <w:tr>
        <w:tc>
          <w:tcPr>
            <w:tcW w:type="dxa" w:w="2880"/>
          </w:tcPr>
          <w:p>
            <w:r>
              <w:t>records[].isoCode</w:t>
            </w:r>
          </w:p>
        </w:tc>
        <w:tc>
          <w:tcPr>
            <w:tcW w:type="dxa" w:w="2880"/>
          </w:tcPr>
          <w:p>
            <w:r>
              <w:t>string</w:t>
            </w:r>
          </w:p>
        </w:tc>
        <w:tc>
          <w:tcPr>
            <w:tcW w:type="dxa" w:w="2880"/>
          </w:tcPr>
          <w:p>
            <w:r>
              <w:t>ISO country code of the language (e.g., "US").</w:t>
            </w:r>
          </w:p>
        </w:tc>
      </w:tr>
      <w:tr>
        <w:tc>
          <w:tcPr>
            <w:tcW w:type="dxa" w:w="2880"/>
          </w:tcPr>
          <w:p>
            <w:r>
              <w:t>records[].name</w:t>
            </w:r>
          </w:p>
        </w:tc>
        <w:tc>
          <w:tcPr>
            <w:tcW w:type="dxa" w:w="2880"/>
          </w:tcPr>
          <w:p>
            <w:r>
              <w:t>string</w:t>
            </w:r>
          </w:p>
        </w:tc>
        <w:tc>
          <w:tcPr>
            <w:tcW w:type="dxa" w:w="2880"/>
          </w:tcPr>
          <w:p>
            <w:r>
              <w:t>Official name of the language.</w:t>
            </w:r>
          </w:p>
        </w:tc>
      </w:tr>
      <w:tr>
        <w:tc>
          <w:tcPr>
            <w:tcW w:type="dxa" w:w="2880"/>
          </w:tcPr>
          <w:p>
            <w:r>
              <w:t>records[].ui</w:t>
            </w:r>
          </w:p>
        </w:tc>
        <w:tc>
          <w:tcPr>
            <w:tcW w:type="dxa" w:w="2880"/>
          </w:tcPr>
          <w:p>
            <w:r>
              <w:t>boolean</w:t>
            </w:r>
          </w:p>
        </w:tc>
        <w:tc>
          <w:tcPr>
            <w:tcW w:type="dxa" w:w="2880"/>
          </w:tcPr>
          <w:p>
            <w:r>
              <w:t>Indicates whether the language is available as a UI language.</w:t>
            </w:r>
          </w:p>
        </w:tc>
      </w:tr>
      <w:tr>
        <w:tc>
          <w:tcPr>
            <w:tcW w:type="dxa" w:w="2880"/>
          </w:tcPr>
          <w:p>
            <w:r>
              <w:t>records[].timeFormat</w:t>
            </w:r>
          </w:p>
        </w:tc>
        <w:tc>
          <w:tcPr>
            <w:tcW w:type="dxa" w:w="2880"/>
          </w:tcPr>
          <w:p>
            <w:r>
              <w:t>string</w:t>
            </w:r>
          </w:p>
        </w:tc>
        <w:tc>
          <w:tcPr>
            <w:tcW w:type="dxa" w:w="2880"/>
          </w:tcPr>
          <w:p>
            <w:r>
              <w:t>Time format used in the language (e.g., "h:mm a").</w:t>
            </w:r>
          </w:p>
        </w:tc>
      </w:tr>
      <w:tr>
        <w:tc>
          <w:tcPr>
            <w:tcW w:type="dxa" w:w="2880"/>
          </w:tcPr>
          <w:p>
            <w:r>
              <w:t>records[].dateFormat</w:t>
            </w:r>
          </w:p>
        </w:tc>
        <w:tc>
          <w:tcPr>
            <w:tcW w:type="dxa" w:w="2880"/>
          </w:tcPr>
          <w:p>
            <w:r>
              <w:t>string</w:t>
            </w:r>
          </w:p>
        </w:tc>
        <w:tc>
          <w:tcPr>
            <w:tcW w:type="dxa" w:w="2880"/>
          </w:tcPr>
          <w:p>
            <w:r>
              <w:t>Date format used in the language (e.g., "M/d/yyyy").</w:t>
            </w:r>
          </w:p>
        </w:tc>
      </w:tr>
      <w:tr>
        <w:tc>
          <w:tcPr>
            <w:tcW w:type="dxa" w:w="2880"/>
          </w:tcPr>
          <w:p>
            <w:r>
              <w:t>navigation</w:t>
            </w:r>
          </w:p>
        </w:tc>
        <w:tc>
          <w:tcPr>
            <w:tcW w:type="dxa" w:w="2880"/>
          </w:tcPr>
          <w:p>
            <w:r>
              <w:t>object</w:t>
            </w:r>
          </w:p>
        </w:tc>
        <w:tc>
          <w:tcPr>
            <w:tcW w:type="dxa" w:w="2880"/>
          </w:tcPr>
          <w:p>
            <w:r>
              <w:t>Navigation URIs for pagination.</w:t>
            </w:r>
          </w:p>
        </w:tc>
      </w:tr>
      <w:tr>
        <w:tc>
          <w:tcPr>
            <w:tcW w:type="dxa" w:w="2880"/>
          </w:tcPr>
          <w:p>
            <w:r>
              <w:t>navigation.firstPage</w:t>
            </w:r>
          </w:p>
        </w:tc>
        <w:tc>
          <w:tcPr>
            <w:tcW w:type="dxa" w:w="2880"/>
          </w:tcPr>
          <w:p>
            <w:r>
              <w:t>string</w:t>
            </w:r>
          </w:p>
        </w:tc>
        <w:tc>
          <w:tcPr>
            <w:tcW w:type="dxa" w:w="2880"/>
          </w:tcPr>
          <w:p>
            <w:r>
              <w:t>URI for the first page of the result set.</w:t>
            </w:r>
          </w:p>
        </w:tc>
      </w:tr>
      <w:tr>
        <w:tc>
          <w:tcPr>
            <w:tcW w:type="dxa" w:w="2880"/>
          </w:tcPr>
          <w:p>
            <w:r>
              <w:t>navigation.nextPage</w:t>
            </w:r>
          </w:p>
        </w:tc>
        <w:tc>
          <w:tcPr>
            <w:tcW w:type="dxa" w:w="2880"/>
          </w:tcPr>
          <w:p>
            <w:r>
              <w:t>string</w:t>
            </w:r>
          </w:p>
        </w:tc>
        <w:tc>
          <w:tcPr>
            <w:tcW w:type="dxa" w:w="2880"/>
          </w:tcPr>
          <w:p>
            <w:r>
              <w:t>URI for the next page of the result set, if available.</w:t>
            </w:r>
          </w:p>
        </w:tc>
      </w:tr>
      <w:tr>
        <w:tc>
          <w:tcPr>
            <w:tcW w:type="dxa" w:w="2880"/>
          </w:tcPr>
          <w:p>
            <w:r>
              <w:t>navigation.previousPage</w:t>
            </w:r>
          </w:p>
        </w:tc>
        <w:tc>
          <w:tcPr>
            <w:tcW w:type="dxa" w:w="2880"/>
          </w:tcPr>
          <w:p>
            <w:r>
              <w:t>string</w:t>
            </w:r>
          </w:p>
        </w:tc>
        <w:tc>
          <w:tcPr>
            <w:tcW w:type="dxa" w:w="2880"/>
          </w:tcPr>
          <w:p>
            <w:r>
              <w:t>URI for the previous page, if available.</w:t>
            </w:r>
          </w:p>
        </w:tc>
      </w:tr>
      <w:tr>
        <w:tc>
          <w:tcPr>
            <w:tcW w:type="dxa" w:w="2880"/>
          </w:tcPr>
          <w:p>
            <w:r>
              <w:t>navigation.lastPage</w:t>
            </w:r>
          </w:p>
        </w:tc>
        <w:tc>
          <w:tcPr>
            <w:tcW w:type="dxa" w:w="2880"/>
          </w:tcPr>
          <w:p>
            <w:r>
              <w:t>string</w:t>
            </w:r>
          </w:p>
        </w:tc>
        <w:tc>
          <w:tcPr>
            <w:tcW w:type="dxa" w:w="2880"/>
          </w:tcPr>
          <w:p>
            <w:r>
              <w:t>URI for the last page of the result set.</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The current page size (number of items per page).</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number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 May be omitted for some resources due to performance reasons.</w:t>
            </w:r>
          </w:p>
        </w:tc>
      </w:tr>
      <w:tr>
        <w:tc>
          <w:tcPr>
            <w:tcW w:type="dxa" w:w="2880"/>
          </w:tcPr>
          <w:p>
            <w:r>
              <w:t>paging.totalElements</w:t>
            </w:r>
          </w:p>
        </w:tc>
        <w:tc>
          <w:tcPr>
            <w:tcW w:type="dxa" w:w="2880"/>
          </w:tcPr>
          <w:p>
            <w:r>
              <w:t>integer</w:t>
            </w:r>
          </w:p>
        </w:tc>
        <w:tc>
          <w:tcPr>
            <w:tcW w:type="dxa" w:w="2880"/>
          </w:tcPr>
          <w:p>
            <w:r>
              <w:t>The total number of elements in the dataset. May be omitted for some resources due to performance reasons.</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"https://platform.ringcentral.com/restapi/v1.0/dictionary/language?perPage=100&amp;page=1" \</w:t>
        <w:br/>
        <w:t xml:space="preserve"> -H "Content-Type: application/json"</w:t>
      </w:r>
    </w:p>
    <w:p>
      <w:pPr>
        <w:pStyle w:val="Heading3"/>
      </w:pPr>
      <w:r>
        <w:t>Example Usage</w:t>
      </w:r>
    </w:p>
    <w:p>
      <w:pPr>
        <w:pStyle w:val="Heading3"/>
      </w:pPr>
      <w:r>
        <w:t>Example 1: List All Languages (Default Paging)</w:t>
      </w:r>
    </w:p>
    <w:p>
      <w:r>
        <w:rPr>
          <w:b/>
          <w:color w:val="666666"/>
          <w:sz w:val="16"/>
        </w:rPr>
        <w:t>[bash]</w:t>
      </w:r>
    </w:p>
    <w:p>
      <w:pPr>
        <w:shd w:fill="F2F2F2" w:val="clear"/>
      </w:pPr>
      <w:r>
        <w:rPr>
          <w:rFonts w:ascii="Courier New" w:hAnsi="Courier New"/>
          <w:sz w:val="17"/>
        </w:rPr>
        <w:t>curl -X GET "https://platform.ringcentral.com/restapi/v1.0/dictionary/language?perPage=100" \</w:t>
        <w:br/>
        <w:t xml:space="preserve"> -H "Content-Type: application/json"</w:t>
      </w:r>
    </w:p>
    <w:p>
      <w:pPr>
        <w:pStyle w:val="Heading3"/>
      </w:pPr>
      <w:r>
        <w:t>Example 2: Retrieve Second Page of Languages</w:t>
      </w:r>
    </w:p>
    <w:p>
      <w:r>
        <w:rPr>
          <w:b/>
          <w:color w:val="666666"/>
          <w:sz w:val="16"/>
        </w:rPr>
        <w:t>[bash]</w:t>
      </w:r>
    </w:p>
    <w:p>
      <w:pPr>
        <w:shd w:fill="F2F2F2" w:val="clear"/>
      </w:pPr>
      <w:r>
        <w:rPr>
          <w:rFonts w:ascii="Courier New" w:hAnsi="Courier New"/>
          <w:sz w:val="17"/>
        </w:rPr>
        <w:t>curl -X GET "https://platform.ringcentral.com/restapi/v1.0/dictionary/language?perPage=50&amp;page=2" \</w:t>
        <w:br/>
        <w:t xml:space="preserve"> -H "Content-Type: application/json"</w:t>
      </w:r>
    </w:p>
    <w:p>
      <w:pPr>
        <w:pStyle w:val="Heading3"/>
      </w:pPr>
      <w:r>
        <w:t>Behavior</w:t>
      </w:r>
    </w:p>
    <w:p>
      <w:pPr>
        <w:pStyle w:val="ListBullet"/>
      </w:pPr>
      <w:r>
        <w:t>Returns a paginated list of supported languages with details about each language.</w:t>
      </w:r>
    </w:p>
    <w:p>
      <w:pPr>
        <w:pStyle w:val="ListBullet"/>
      </w:pPr>
      <w:r>
        <w:t>The response includes navigation URIs to facilitate paging through the result set.</w:t>
      </w:r>
    </w:p>
    <w:p>
      <w:pPr>
        <w:pStyle w:val="ListBullet"/>
      </w:pPr>
      <w:r>
        <w:t>Paging information indicates current page, total pages, and element indices.</w:t>
      </w:r>
    </w:p>
    <w:p>
      <w:pPr>
        <w:pStyle w:val="Heading3"/>
      </w:pPr>
      <w:r>
        <w:t>Notes</w:t>
      </w:r>
    </w:p>
    <w:p>
      <w:pPr>
        <w:pStyle w:val="ListBullet"/>
      </w:pPr>
      <w:r>
        <w:t>The maximum allowable value for perPage is 1000; the minimum is 1.</w:t>
      </w:r>
    </w:p>
    <w:p>
      <w:pPr>
        <w:pStyle w:val="ListBullet"/>
      </w:pPr>
      <w:r>
        <w:t>The first page is always 1-indexed.</w:t>
      </w:r>
    </w:p>
    <w:p>
      <w:pPr>
        <w:pStyle w:val="ListBullet"/>
      </w:pPr>
      <w:r>
        <w:t>If you request a non-existent page or set perPage=0, the response may be empty and omit the page field in paging.</w:t>
      </w:r>
    </w:p>
    <w:p>
      <w:pPr>
        <w:pStyle w:val="ListBullet"/>
      </w:pPr>
      <w:r>
        <w:t>The perPage field is always present in the response, even if not specified in the request.</w:t>
      </w:r>
    </w:p>
    <w:p>
      <w:pPr>
        <w:pStyle w:val="Heading3"/>
      </w:pPr>
      <w:r>
        <w:t>Gotchas</w:t>
      </w:r>
    </w:p>
    <w:p>
      <w:pPr>
        <w:pStyle w:val="ListBullet"/>
      </w:pPr>
      <w:r>
        <w:t>If the requested page number is out of range, the response will be empty and may omit some paging fields.</w:t>
      </w:r>
    </w:p>
    <w:p>
      <w:pPr>
        <w:pStyle w:val="ListBullet"/>
      </w:pPr>
      <w:r>
        <w:t>Some fields in paging or navigation may be omitted depending on the dataset or performance constraints.</w:t>
      </w:r>
    </w:p>
    <w:p>
      <w:pPr>
        <w:pStyle w:val="Heading3"/>
      </w:pPr>
      <w:r>
        <w:t>Error Handling</w:t>
      </w:r>
    </w:p>
    <w:p>
      <w:r>
        <w:t>No explicit error responses are documented for this endpoint. Standard HTTP error codes may apply for invalid requests, missing parameters, or access issues.</w:t>
      </w:r>
    </w:p>
    <w:p>
      <w:r>
        <w:br w:type="page"/>
      </w:r>
    </w:p>
    <w:p>
      <w:pPr>
        <w:pStyle w:val="Heading2"/>
      </w:pPr>
      <w:r>
        <w:t>305. [GET] Get a Language by ID</w:t>
      </w:r>
    </w:p>
    <w:p>
      <w:r>
        <w:rPr>
          <w:b/>
        </w:rPr>
        <w:t xml:space="preserve">Endpoint: </w:t>
      </w:r>
      <w:r>
        <w:rPr>
          <w:rFonts w:ascii="Courier New" w:hAnsi="Courier New"/>
          <w:sz w:val="18"/>
        </w:rPr>
        <w:t>/dictionary/language/{{LANGUAGEID}}</w:t>
      </w:r>
    </w:p>
    <w:p>
      <w:pPr>
        <w:pStyle w:val="Heading3"/>
      </w:pPr>
      <w:r>
        <w:t>Prerequisites</w:t>
      </w:r>
    </w:p>
    <w:p>
      <w:pPr>
        <w:pStyle w:val="ListBullet"/>
      </w:pPr>
      <w:r>
        <w:t>Must have permission to access dictionary resources.</w:t>
      </w:r>
    </w:p>
    <w:p>
      <w:pPr>
        <w:pStyle w:val="Heading3"/>
      </w:pPr>
      <w:r>
        <w:t>Method</w:t>
      </w:r>
    </w:p>
    <w:p>
      <w:r>
        <w:t>GET</w:t>
      </w:r>
    </w:p>
    <w:p>
      <w:pPr>
        <w:pStyle w:val="Heading3"/>
      </w:pPr>
      <w:r>
        <w:t>URL</w:t>
      </w:r>
    </w:p>
    <w:p>
      <w:r>
        <w:t>https://platform.ringcentral.com/restapi/v1.0/dictionary/language/{{languageId}}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language using its internal identifier. This endpoint returns metadata such as language codes, official name, availability as greeting, UI, and formatting locale, along with time and date formatting preferences.</w:t>
      </w:r>
    </w:p>
    <w:p>
      <w:pPr>
        <w:pStyle w:val="Heading3"/>
      </w:pPr>
      <w:r>
        <w:t>Enforcement Rules</w:t>
      </w:r>
    </w:p>
    <w:p>
      <w:pPr>
        <w:pStyle w:val="ListBullet"/>
      </w:pPr>
      <w:r>
        <w:t>The languageId path parameter must always be present and must be a valid, non-empty integer.</w:t>
      </w:r>
    </w:p>
    <w:p>
      <w:pPr>
        <w:pStyle w:val="ListBullet"/>
      </w:pPr>
      <w:r>
        <w:t>When executing, ensure to send the languageId as a Path Parameter in the URL, not in the request body.</w:t>
      </w:r>
    </w:p>
    <w:p>
      <w:pPr>
        <w:pStyle w:val="ListBullet"/>
      </w:pPr>
      <w:r>
        <w:t>Do not call the endpoint with a missing or empty languageId (e.g., avoid /dictionary/language// or /dictionary/language/).</w:t>
      </w:r>
    </w:p>
    <w:p>
      <w:pPr>
        <w:pStyle w:val="ListBullet"/>
      </w:pPr>
      <w:r>
        <w:t>Do not attempt to infer or guess the languageId—use only user-supplied values.</w:t>
      </w:r>
    </w:p>
    <w:p>
      <w:pPr>
        <w:pStyle w:val="ListBullet"/>
      </w:pPr>
      <w:r>
        <w:t>Always construct the path as /dictionary/language/{{languageId}}, where {{languageId}} is a valid integer.</w:t>
      </w:r>
    </w:p>
    <w:p>
      <w:pPr>
        <w:pStyle w:val="Heading3"/>
      </w:pPr>
      <w:r>
        <w:t>Valid Examples</w:t>
      </w:r>
    </w:p>
    <w:p>
      <w:r>
        <w:rPr>
          <w:b/>
          <w:color w:val="666666"/>
          <w:sz w:val="16"/>
        </w:rPr>
        <w:t>[http]</w:t>
      </w:r>
    </w:p>
    <w:p>
      <w:pPr>
        <w:shd w:fill="F2F2F2" w:val="clear"/>
      </w:pPr>
      <w:r>
        <w:rPr>
          <w:rFonts w:ascii="Courier New" w:hAnsi="Courier New"/>
          <w:sz w:val="17"/>
        </w:rPr>
        <w:t>/dictionary/language/1</w:t>
        <w:br/>
        <w:t>/dictionary/language/1033</w:t>
        <w:br/>
        <w:t>/dictionary/language/2057</w:t>
      </w:r>
    </w:p>
    <w:p>
      <w:pPr>
        <w:pStyle w:val="Heading3"/>
      </w:pPr>
      <w:r>
        <w:t>Invalid Examples</w:t>
      </w:r>
    </w:p>
    <w:p>
      <w:r>
        <w:rPr>
          <w:b/>
          <w:color w:val="666666"/>
          <w:sz w:val="16"/>
        </w:rPr>
        <w:t>[http]</w:t>
      </w:r>
    </w:p>
    <w:p>
      <w:pPr>
        <w:shd w:fill="F2F2F2" w:val="clear"/>
      </w:pPr>
      <w:r>
        <w:rPr>
          <w:rFonts w:ascii="Courier New" w:hAnsi="Courier New"/>
          <w:sz w:val="17"/>
        </w:rPr>
        <w:t>/dictionary/language/</w:t>
        <w:br/>
        <w:t>/dictionary/language//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languageId</w:t>
            </w:r>
          </w:p>
        </w:tc>
        <w:tc>
          <w:tcPr>
            <w:tcW w:type="dxa" w:w="2880"/>
          </w:tcPr>
          <w:p>
            <w:r>
              <w:t>integer</w:t>
            </w:r>
          </w:p>
        </w:tc>
        <w:tc>
          <w:tcPr>
            <w:tcW w:type="dxa" w:w="2880"/>
          </w:tcPr>
          <w:p>
            <w:r>
              <w:t>Internal identifier of a language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"1033",</w:t>
        <w:br/>
        <w:t xml:space="preserve"> "uri": "https://platform.ringcentral.com/restapi/v1.0/dictionary/language/1033",</w:t>
        <w:br/>
        <w:t xml:space="preserve"> "greeting": true,</w:t>
        <w:br/>
        <w:t xml:space="preserve"> "formattingLocale": true,</w:t>
        <w:br/>
        <w:t xml:space="preserve"> "localeCode": "en-US",</w:t>
        <w:br/>
        <w:t xml:space="preserve"> "isoCode": "en",</w:t>
        <w:br/>
        <w:t xml:space="preserve"> "name": "English (United States)",</w:t>
        <w:br/>
        <w:t xml:space="preserve"> "ui": true,</w:t>
        <w:br/>
        <w:t xml:space="preserve"> "timeFormat": "h:mm a",</w:t>
        <w:br/>
        <w:t xml:space="preserve"> "dateFormat": "M/d/yyyy"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[languageId] is not found",</w:t>
        <w:br/>
        <w:t xml:space="preserve"> "parameters": [</w:t>
        <w:br/>
        <w:t xml:space="preserve"> {</w:t>
        <w:br/>
        <w:t xml:space="preserve"> "parameterName": "languageId",</w:t>
        <w:br/>
        <w:t xml:space="preserve"> "parameterValue": "9999"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parameter [languageId]",</w:t>
        <w:br/>
        <w:t xml:space="preserve"> "parameters": [</w:t>
        <w:br/>
        <w:t xml:space="preserve"> {</w:t>
        <w:br/>
        <w:t xml:space="preserve"> "parameterName": "languageId",</w:t>
        <w:br/>
        <w:t xml:space="preserve"> "parameterValue":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language</w:t>
            </w:r>
          </w:p>
        </w:tc>
      </w:tr>
      <w:tr>
        <w:tc>
          <w:tcPr>
            <w:tcW w:type="dxa" w:w="2880"/>
          </w:tcPr>
          <w:p>
            <w:r>
              <w:t>uri</w:t>
            </w:r>
          </w:p>
        </w:tc>
        <w:tc>
          <w:tcPr>
            <w:tcW w:type="dxa" w:w="2880"/>
          </w:tcPr>
          <w:p>
            <w:r>
              <w:t>string</w:t>
            </w:r>
          </w:p>
        </w:tc>
        <w:tc>
          <w:tcPr>
            <w:tcW w:type="dxa" w:w="2880"/>
          </w:tcPr>
          <w:p>
            <w:r>
              <w:t>Canonical URI of a language resource</w:t>
            </w:r>
          </w:p>
        </w:tc>
      </w:tr>
      <w:tr>
        <w:tc>
          <w:tcPr>
            <w:tcW w:type="dxa" w:w="2880"/>
          </w:tcPr>
          <w:p>
            <w:r>
              <w:t>greeting</w:t>
            </w:r>
          </w:p>
        </w:tc>
        <w:tc>
          <w:tcPr>
            <w:tcW w:type="dxa" w:w="2880"/>
          </w:tcPr>
          <w:p>
            <w:r>
              <w:t>boolean</w:t>
            </w:r>
          </w:p>
        </w:tc>
        <w:tc>
          <w:tcPr>
            <w:tcW w:type="dxa" w:w="2880"/>
          </w:tcPr>
          <w:p>
            <w:r>
              <w:t>Indicates whether this language is available as greeting language</w:t>
            </w:r>
          </w:p>
        </w:tc>
      </w:tr>
      <w:tr>
        <w:tc>
          <w:tcPr>
            <w:tcW w:type="dxa" w:w="2880"/>
          </w:tcPr>
          <w:p>
            <w:r>
              <w:t>formattingLocale</w:t>
            </w:r>
          </w:p>
        </w:tc>
        <w:tc>
          <w:tcPr>
            <w:tcW w:type="dxa" w:w="2880"/>
          </w:tcPr>
          <w:p>
            <w:r>
              <w:t>boolean</w:t>
            </w:r>
          </w:p>
        </w:tc>
        <w:tc>
          <w:tcPr>
            <w:tcW w:type="dxa" w:w="2880"/>
          </w:tcPr>
          <w:p>
            <w:r>
              <w:t>Indicates whether this language is available as formatting locale</w:t>
            </w:r>
          </w:p>
        </w:tc>
      </w:tr>
      <w:tr>
        <w:tc>
          <w:tcPr>
            <w:tcW w:type="dxa" w:w="2880"/>
          </w:tcPr>
          <w:p>
            <w:r>
              <w:t>localeCode</w:t>
            </w:r>
          </w:p>
        </w:tc>
        <w:tc>
          <w:tcPr>
            <w:tcW w:type="dxa" w:w="2880"/>
          </w:tcPr>
          <w:p>
            <w:r>
              <w:t>string</w:t>
            </w:r>
          </w:p>
        </w:tc>
        <w:tc>
          <w:tcPr>
            <w:tcW w:type="dxa" w:w="2880"/>
          </w:tcPr>
          <w:p>
            <w:r>
              <w:t>Localization code of the language</w:t>
            </w:r>
          </w:p>
        </w:tc>
      </w:tr>
      <w:tr>
        <w:tc>
          <w:tcPr>
            <w:tcW w:type="dxa" w:w="2880"/>
          </w:tcPr>
          <w:p>
            <w:r>
              <w:t>isoCode</w:t>
            </w:r>
          </w:p>
        </w:tc>
        <w:tc>
          <w:tcPr>
            <w:tcW w:type="dxa" w:w="2880"/>
          </w:tcPr>
          <w:p>
            <w:r>
              <w:t>string</w:t>
            </w:r>
          </w:p>
        </w:tc>
        <w:tc>
          <w:tcPr>
            <w:tcW w:type="dxa" w:w="2880"/>
          </w:tcPr>
          <w:p>
            <w:r>
              <w:t>ISO code of the language</w:t>
            </w:r>
          </w:p>
        </w:tc>
      </w:tr>
      <w:tr>
        <w:tc>
          <w:tcPr>
            <w:tcW w:type="dxa" w:w="2880"/>
          </w:tcPr>
          <w:p>
            <w:r>
              <w:t>name</w:t>
            </w:r>
          </w:p>
        </w:tc>
        <w:tc>
          <w:tcPr>
            <w:tcW w:type="dxa" w:w="2880"/>
          </w:tcPr>
          <w:p>
            <w:r>
              <w:t>string</w:t>
            </w:r>
          </w:p>
        </w:tc>
        <w:tc>
          <w:tcPr>
            <w:tcW w:type="dxa" w:w="2880"/>
          </w:tcPr>
          <w:p>
            <w:r>
              <w:t>Official name of the language</w:t>
            </w:r>
          </w:p>
        </w:tc>
      </w:tr>
      <w:tr>
        <w:tc>
          <w:tcPr>
            <w:tcW w:type="dxa" w:w="2880"/>
          </w:tcPr>
          <w:p>
            <w:r>
              <w:t>ui</w:t>
            </w:r>
          </w:p>
        </w:tc>
        <w:tc>
          <w:tcPr>
            <w:tcW w:type="dxa" w:w="2880"/>
          </w:tcPr>
          <w:p>
            <w:r>
              <w:t>boolean</w:t>
            </w:r>
          </w:p>
        </w:tc>
        <w:tc>
          <w:tcPr>
            <w:tcW w:type="dxa" w:w="2880"/>
          </w:tcPr>
          <w:p>
            <w:r>
              <w:t>Indicates whether this language is available as UI language</w:t>
            </w:r>
          </w:p>
        </w:tc>
      </w:tr>
      <w:tr>
        <w:tc>
          <w:tcPr>
            <w:tcW w:type="dxa" w:w="2880"/>
          </w:tcPr>
          <w:p>
            <w:r>
              <w:t>timeFormat</w:t>
            </w:r>
          </w:p>
        </w:tc>
        <w:tc>
          <w:tcPr>
            <w:tcW w:type="dxa" w:w="2880"/>
          </w:tcPr>
          <w:p>
            <w:r>
              <w:t>string</w:t>
            </w:r>
          </w:p>
        </w:tc>
        <w:tc>
          <w:tcPr>
            <w:tcW w:type="dxa" w:w="2880"/>
          </w:tcPr>
          <w:p>
            <w:r>
              <w:t>Time format used in this language</w:t>
            </w:r>
          </w:p>
        </w:tc>
      </w:tr>
      <w:tr>
        <w:tc>
          <w:tcPr>
            <w:tcW w:type="dxa" w:w="2880"/>
          </w:tcPr>
          <w:p>
            <w:r>
              <w:t>dateFormat</w:t>
            </w:r>
          </w:p>
        </w:tc>
        <w:tc>
          <w:tcPr>
            <w:tcW w:type="dxa" w:w="2880"/>
          </w:tcPr>
          <w:p>
            <w:r>
              <w:t>string</w:t>
            </w:r>
          </w:p>
        </w:tc>
        <w:tc>
          <w:tcPr>
            <w:tcW w:type="dxa" w:w="2880"/>
          </w:tcPr>
          <w:p>
            <w:r>
              <w:t>Date format used in this language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'https://platform.ringcentral.com/restapi/v1.0/dictionary/language/1033' \</w:t>
        <w:br/>
        <w:t xml:space="preserve"> --header 'Content-Type: application/json'</w:t>
      </w:r>
    </w:p>
    <w:p>
      <w:pPr>
        <w:pStyle w:val="Heading3"/>
      </w:pPr>
      <w:r>
        <w:t>Example Usage</w:t>
      </w:r>
    </w:p>
    <w:p>
      <w:pPr>
        <w:pStyle w:val="Heading3"/>
      </w:pPr>
      <w:r>
        <w:t>Example 1: Get US English Language Info</w:t>
      </w:r>
    </w:p>
    <w:p>
      <w:r>
        <w:rPr>
          <w:b/>
          <w:color w:val="666666"/>
          <w:sz w:val="16"/>
        </w:rPr>
        <w:t>[bash]</w:t>
      </w:r>
    </w:p>
    <w:p>
      <w:pPr>
        <w:shd w:fill="F2F2F2" w:val="clear"/>
      </w:pPr>
      <w:r>
        <w:rPr>
          <w:rFonts w:ascii="Courier New" w:hAnsi="Courier New"/>
          <w:sz w:val="17"/>
        </w:rPr>
        <w:t>curl -X GET https://platform.ringcentral.com/restapi/v1.0/dictionary/language/1033 \</w:t>
        <w:br/>
        <w:t xml:space="preserve"> -H "Content-Type: application/json"</w:t>
      </w:r>
    </w:p>
    <w:p>
      <w:pPr>
        <w:pStyle w:val="Heading3"/>
      </w:pPr>
      <w:r>
        <w:t>Example 2: Get UK English Language Info</w:t>
      </w:r>
    </w:p>
    <w:p>
      <w:r>
        <w:rPr>
          <w:b/>
          <w:color w:val="666666"/>
          <w:sz w:val="16"/>
        </w:rPr>
        <w:t>[bash]</w:t>
      </w:r>
    </w:p>
    <w:p>
      <w:pPr>
        <w:shd w:fill="F2F2F2" w:val="clear"/>
      </w:pPr>
      <w:r>
        <w:rPr>
          <w:rFonts w:ascii="Courier New" w:hAnsi="Courier New"/>
          <w:sz w:val="17"/>
        </w:rPr>
        <w:t>curl -X GET https://platform.ringcentral.com/restapi/v1.0/dictionary/language/2057 \</w:t>
        <w:br/>
        <w:t xml:space="preserve"> -H "Content-Type: application/json"</w:t>
      </w:r>
    </w:p>
    <w:p>
      <w:pPr>
        <w:pStyle w:val="Heading3"/>
      </w:pPr>
      <w:r>
        <w:t>Behavior</w:t>
      </w:r>
    </w:p>
    <w:p>
      <w:pPr>
        <w:pStyle w:val="ListBullet"/>
      </w:pPr>
      <w:r>
        <w:t>Validates the supplied languageId is present and a valid integer.</w:t>
      </w:r>
    </w:p>
    <w:p>
      <w:pPr>
        <w:pStyle w:val="ListBullet"/>
      </w:pPr>
      <w:r>
        <w:t>Looks up the language resource and returns detailed metadata if found.</w:t>
      </w:r>
    </w:p>
    <w:p>
      <w:pPr>
        <w:pStyle w:val="ListBullet"/>
      </w:pPr>
      <w:r>
        <w:t>Returns a 404 error if the language does not exist.</w:t>
      </w:r>
    </w:p>
    <w:p>
      <w:pPr>
        <w:pStyle w:val="ListBullet"/>
      </w:pPr>
      <w:r>
        <w:t>Returns a 400 error if the parameter is invalid.</w:t>
      </w:r>
    </w:p>
    <w:p>
      <w:pPr>
        <w:pStyle w:val="Heading3"/>
      </w:pPr>
      <w:r>
        <w:t>Notes</w:t>
      </w:r>
    </w:p>
    <w:p>
      <w:pPr>
        <w:pStyle w:val="ListBullet"/>
      </w:pPr>
      <w:r>
        <w:t>The languageId must be a valid, existing internal identifier.</w:t>
      </w:r>
    </w:p>
    <w:p>
      <w:pPr>
        <w:pStyle w:val="ListBullet"/>
      </w:pPr>
      <w:r>
        <w:t>All returned fields are read-only and for informational use only.</w:t>
      </w:r>
    </w:p>
    <w:p>
      <w:pPr>
        <w:pStyle w:val="Heading3"/>
      </w:pPr>
      <w:r>
        <w:t>Gotchas</w:t>
      </w:r>
    </w:p>
    <w:p>
      <w:pPr>
        <w:pStyle w:val="ListBullet"/>
      </w:pPr>
      <w:r>
        <w:t>Requests without a valid languageId will fail with a 400 or 404 error.</w:t>
      </w:r>
    </w:p>
    <w:p>
      <w:pPr>
        <w:pStyle w:val="ListBullet"/>
      </w:pPr>
      <w:r>
        <w:t>The id field in the response is a string, even though the input is an integer.</w:t>
      </w:r>
    </w:p>
    <w:p>
      <w:pPr>
        <w:pStyle w:val="ListBullet"/>
      </w:pPr>
      <w:r>
        <w:t>Only languages configured for your environment will be returned.</w:t>
      </w:r>
    </w:p>
    <w:p>
      <w:pPr>
        <w:pStyle w:val="Heading3"/>
      </w:pPr>
      <w:r>
        <w:t>Error Handling</w:t>
      </w:r>
    </w:p>
    <w:p>
      <w:pPr>
        <w:pStyle w:val="ListBullet"/>
      </w:pPr>
      <w:r>
        <w:t>400 Bad Request: Missing or invalid languageId parameter.</w:t>
      </w:r>
    </w:p>
    <w:p>
      <w:pPr>
        <w:pStyle w:val="ListBullet"/>
      </w:pPr>
      <w:r>
        <w:t>404 Not Found: Language with the provided languageId does not exist.</w:t>
      </w:r>
    </w:p>
    <w:p>
      <w:r>
        <w:br w:type="page"/>
      </w:r>
    </w:p>
    <w:p>
      <w:pPr>
        <w:pStyle w:val="Heading2"/>
      </w:pPr>
      <w:r>
        <w:t>306. [GET] List Countries</w:t>
      </w:r>
    </w:p>
    <w:p>
      <w:r>
        <w:rPr>
          <w:b/>
        </w:rPr>
        <w:t xml:space="preserve">Endpoint: </w:t>
      </w:r>
      <w:r>
        <w:rPr>
          <w:rFonts w:ascii="Courier New" w:hAnsi="Courier New"/>
          <w:sz w:val="18"/>
        </w:rPr>
        <w:t>/restapi/v1.0/dictionary/country</w:t>
      </w:r>
    </w:p>
    <w:p>
      <w:pPr>
        <w:pStyle w:val="Heading3"/>
      </w:pPr>
      <w:r>
        <w:t>Prerequisites</w:t>
      </w:r>
    </w:p>
    <w:p>
      <w:pPr>
        <w:pStyle w:val="ListBullet"/>
      </w:pPr>
      <w:r>
        <w:t>None specified; user must have access to the RingCentral API</w:t>
      </w:r>
    </w:p>
    <w:p>
      <w:pPr>
        <w:pStyle w:val="Heading3"/>
      </w:pPr>
      <w:r>
        <w:t>Method</w:t>
      </w:r>
    </w:p>
    <w:p>
      <w:r>
        <w:t>GET</w:t>
      </w:r>
    </w:p>
    <w:p>
      <w:pPr>
        <w:pStyle w:val="Heading3"/>
      </w:pPr>
      <w:r>
        <w:t>URL</w:t>
      </w:r>
    </w:p>
    <w:p>
      <w:r>
        <w:t>https://platform.ringcentral.com/restapi/v1.0/dictionary/country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all countries available for calling in the RingCentral platform. This endpoint provides metadata about each country's telephony features, such as number availability, emergency calling, and support for local dialing. The endpoint supports filters for login, signup, number selling, and more, and the response is paginated.</w:t>
      </w:r>
    </w:p>
    <w:p>
      <w:pPr>
        <w:pStyle w:val="Heading3"/>
      </w:pPr>
      <w:r>
        <w:t>Required Path Parameters</w:t>
      </w:r>
    </w:p>
    <w:p>
      <w:r>
        <w:t>None. All parameters are provided as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loginAllowed</w:t>
            </w:r>
          </w:p>
        </w:tc>
        <w:tc>
          <w:tcPr>
            <w:tcW w:type="dxa" w:w="2880"/>
          </w:tcPr>
          <w:p>
            <w:r>
              <w:t>boolean</w:t>
            </w:r>
          </w:p>
        </w:tc>
        <w:tc>
          <w:tcPr>
            <w:tcW w:type="dxa" w:w="2880"/>
          </w:tcPr>
          <w:p>
            <w:r>
              <w:t>Specifies whether logging in with phone numbers from this country is enabled</w:t>
            </w:r>
          </w:p>
        </w:tc>
      </w:tr>
      <w:tr>
        <w:tc>
          <w:tcPr>
            <w:tcW w:type="dxa" w:w="2880"/>
          </w:tcPr>
          <w:p>
            <w:r>
              <w:t>signupAllowed</w:t>
            </w:r>
          </w:p>
        </w:tc>
        <w:tc>
          <w:tcPr>
            <w:tcW w:type="dxa" w:w="2880"/>
          </w:tcPr>
          <w:p>
            <w:r>
              <w:t>boolean</w:t>
            </w:r>
          </w:p>
        </w:tc>
        <w:tc>
          <w:tcPr>
            <w:tcW w:type="dxa" w:w="2880"/>
          </w:tcPr>
          <w:p>
            <w:r>
              <w:t>Indicates whether signup/billing is allowed for this country</w:t>
            </w:r>
          </w:p>
        </w:tc>
      </w:tr>
      <w:tr>
        <w:tc>
          <w:tcPr>
            <w:tcW w:type="dxa" w:w="2880"/>
          </w:tcPr>
          <w:p>
            <w:r>
              <w:t>numberSelling</w:t>
            </w:r>
          </w:p>
        </w:tc>
        <w:tc>
          <w:tcPr>
            <w:tcW w:type="dxa" w:w="2880"/>
          </w:tcPr>
          <w:p>
            <w:r>
              <w:t>boolean</w:t>
            </w:r>
          </w:p>
        </w:tc>
        <w:tc>
          <w:tcPr>
            <w:tcW w:type="dxa" w:w="2880"/>
          </w:tcPr>
          <w:p>
            <w:r>
              <w:t>Specifies if RingCentral sells phone numbers for this country</w:t>
            </w:r>
          </w:p>
        </w:tc>
      </w:tr>
      <w:tr>
        <w:tc>
          <w:tcPr>
            <w:tcW w:type="dxa" w:w="2880"/>
          </w:tcPr>
          <w:p>
            <w:r>
              <w:t>page</w:t>
            </w:r>
          </w:p>
        </w:tc>
        <w:tc>
          <w:tcPr>
            <w:tcW w:type="dxa" w:w="2880"/>
          </w:tcPr>
          <w:p>
            <w:r>
              <w:t>integer</w:t>
            </w:r>
          </w:p>
        </w:tc>
        <w:tc>
          <w:tcPr>
            <w:tcW w:type="dxa" w:w="2880"/>
          </w:tcPr>
          <w:p>
            <w:r>
              <w:t>Indicates a page number to retrieve. Only positive numbers are accepted (1-indexed)</w:t>
            </w:r>
          </w:p>
        </w:tc>
      </w:tr>
      <w:tr>
        <w:tc>
          <w:tcPr>
            <w:tcW w:type="dxa" w:w="2880"/>
          </w:tcPr>
          <w:p>
            <w:r>
              <w:t>perPage</w:t>
            </w:r>
          </w:p>
        </w:tc>
        <w:tc>
          <w:tcPr>
            <w:tcW w:type="dxa" w:w="2880"/>
          </w:tcPr>
          <w:p>
            <w:r>
              <w:t>integer</w:t>
            </w:r>
          </w:p>
        </w:tc>
        <w:tc>
          <w:tcPr>
            <w:tcW w:type="dxa" w:w="2880"/>
          </w:tcPr>
          <w:p>
            <w:r>
              <w:t>Indicates the number of items per page (min: 1, max: 1000)</w:t>
            </w:r>
          </w:p>
        </w:tc>
      </w:tr>
      <w:tr>
        <w:tc>
          <w:tcPr>
            <w:tcW w:type="dxa" w:w="2880"/>
          </w:tcPr>
          <w:p>
            <w:r>
              <w:t>freeSoftphoneLine</w:t>
            </w:r>
          </w:p>
        </w:tc>
        <w:tc>
          <w:tcPr>
            <w:tcW w:type="dxa" w:w="2880"/>
          </w:tcPr>
          <w:p>
            <w:r>
              <w:t>boolean</w:t>
            </w:r>
          </w:p>
        </w:tc>
        <w:tc>
          <w:tcPr>
            <w:tcW w:type="dxa" w:w="2880"/>
          </w:tcPr>
          <w:p>
            <w:r>
              <w:t>Specifies if a free phone line for softphone is available for this country</w:t>
            </w:r>
          </w:p>
        </w:tc>
      </w:tr>
    </w:tbl>
    <w:p/>
    <w:p>
      <w:r>
        <w:rPr>
          <w:b/>
        </w:rPr>
        <w:t>When executing, send Query Parameters as URL query parameters, not in the body.</w:t>
      </w:r>
    </w:p>
    <w:p>
      <w:pPr>
        <w:pStyle w:val="Heading3"/>
      </w:pPr>
      <w:r>
        <w:t>Enforcement Rules</w:t>
      </w:r>
    </w:p>
    <w:p>
      <w:pPr>
        <w:pStyle w:val="ListBullet"/>
      </w:pPr>
      <w:r>
        <w:t>There are no path parameters for this endpoint.</w:t>
      </w:r>
    </w:p>
    <w:p>
      <w:pPr>
        <w:pStyle w:val="ListBullet"/>
      </w:pPr>
      <w:r>
        <w:t>All parameters are optional and must be included as query parameters in the URL if specified.</w:t>
      </w:r>
    </w:p>
    <w:p>
      <w:pPr>
        <w:pStyle w:val="ListBullet"/>
      </w:pPr>
      <w:r>
        <w:t>Only positive integers are accepted for page and perPage. perPage must be between 1 and 1000 inclusive.</w:t>
      </w:r>
    </w:p>
    <w:p>
      <w:pPr>
        <w:pStyle w:val="ListBullet"/>
      </w:pPr>
      <w:r>
        <w:t>If no filters are specified, all countries are returned (subject to other specified filters).</w:t>
      </w:r>
    </w:p>
    <w:p>
      <w:pPr>
        <w:pStyle w:val="ListBullet"/>
      </w:pPr>
      <w:r>
        <w:t>When paginating, use the page and perPage parameters to control results.</w:t>
      </w:r>
    </w:p>
    <w:p>
      <w:pPr>
        <w:pStyle w:val="ListBullet"/>
      </w:pPr>
      <w:r>
        <w:t>Do not send parameters in the request body.</w:t>
      </w:r>
    </w:p>
    <w:p>
      <w:pPr>
        <w:pStyle w:val="Heading3"/>
      </w:pPr>
      <w:r>
        <w:t>Valid Examples</w:t>
      </w:r>
    </w:p>
    <w:p>
      <w:r>
        <w:rPr>
          <w:b/>
          <w:color w:val="666666"/>
          <w:sz w:val="16"/>
        </w:rPr>
        <w:t>[http]</w:t>
      </w:r>
    </w:p>
    <w:p>
      <w:pPr>
        <w:shd w:fill="F2F2F2" w:val="clear"/>
      </w:pPr>
      <w:r>
        <w:rPr>
          <w:rFonts w:ascii="Courier New" w:hAnsi="Courier New"/>
          <w:sz w:val="17"/>
        </w:rPr>
        <w:t>/restapi/v1.0/dictionary/country</w:t>
        <w:br/>
        <w:t>/restapi/v1.0/dictionary/country?loginAllowed=true&amp;perPage=50</w:t>
        <w:br/>
        <w:t>/restapi/v1.0/dictionary/country?signupAllowed=true&amp;page=2&amp;perPage=20</w:t>
      </w:r>
    </w:p>
    <w:p>
      <w:pPr>
        <w:pStyle w:val="Heading3"/>
      </w:pPr>
      <w:r>
        <w:t>Invalid Examples</w:t>
      </w:r>
    </w:p>
    <w:p>
      <w:r>
        <w:rPr>
          <w:b/>
          <w:color w:val="666666"/>
          <w:sz w:val="16"/>
        </w:rPr>
        <w:t>[http]</w:t>
      </w:r>
    </w:p>
    <w:p>
      <w:pPr>
        <w:shd w:fill="F2F2F2" w:val="clear"/>
      </w:pPr>
      <w:r>
        <w:rPr>
          <w:rFonts w:ascii="Courier New" w:hAnsi="Courier New"/>
          <w:sz w:val="17"/>
        </w:rPr>
        <w:t>/restapi/v1.0/dictionary/country?page=0</w:t>
        <w:br/>
        <w:t>/restapi/v1.0/dictionary/country?perPage=0</w:t>
        <w:br/>
        <w:t>/restapi/v1.0/dictionary/country (with parameters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"https://platform.ringcentral.com/restapi/v1.0/dictionary/country",</w:t>
        <w:br/>
        <w:t xml:space="preserve"> "records": [</w:t>
        <w:br/>
        <w:t xml:space="preserve"> {</w:t>
        <w:br/>
        <w:t xml:space="preserve"> "emergencyCalling": true,</w:t>
        <w:br/>
        <w:t xml:space="preserve"> "isoCode": "US",</w:t>
        <w:br/>
        <w:t xml:space="preserve"> "name": "United States",</w:t>
        <w:br/>
        <w:t xml:space="preserve"> "numberSelling": true,</w:t>
        <w:br/>
        <w:t xml:space="preserve"> "loginAllowed": true,</w:t>
        <w:br/>
        <w:t xml:space="preserve"> "signupAllowed": true,</w:t>
        <w:br/>
        <w:t xml:space="preserve"> "freeSoftphoneLine": false,</w:t>
        <w:br/>
        <w:t xml:space="preserve"> "localDialing": true</w:t>
        <w:br/>
        <w:t xml:space="preserve"> },</w:t>
        <w:br/>
        <w:t xml:space="preserve"> {</w:t>
        <w:br/>
        <w:t xml:space="preserve"> "emergencyCalling": false,</w:t>
        <w:br/>
        <w:t xml:space="preserve"> "isoCode": "GB",</w:t>
        <w:br/>
        <w:t xml:space="preserve"> "name": "United Kingdom",</w:t>
        <w:br/>
        <w:t xml:space="preserve"> "numberSelling": true,</w:t>
        <w:br/>
        <w:t xml:space="preserve"> "loginAllowed": true,</w:t>
        <w:br/>
        <w:t xml:space="preserve"> "signupAllowed": true,</w:t>
        <w:br/>
        <w:t xml:space="preserve"> "freeSoftphoneLine": true,</w:t>
        <w:br/>
        <w:t xml:space="preserve"> "localDialing": true</w:t>
        <w:br/>
        <w:t xml:space="preserve"> }</w:t>
        <w:br/>
        <w:t xml:space="preserve"> ],</w:t>
        <w:br/>
        <w:t xml:space="preserve"> "navigation": {</w:t>
        <w:br/>
        <w:t xml:space="preserve"> "firstPage": "https://platform.ringcentral.com/restapi/v1.0/dictionary/country?page=1&amp;perPage=2",</w:t>
        <w:br/>
        <w:t xml:space="preserve"> "nextPage": "https://platform.ringcentral.com/restapi/v1.0/dictionary/country?page=2&amp;perPage=2",</w:t>
        <w:br/>
        <w:t xml:space="preserve"> "previousPage": null,</w:t>
        <w:br/>
        <w:t xml:space="preserve"> "lastPage": "https://platform.ringcentral.com/restapi/v1.0/dictionary/country?page=5&amp;perPage=2"</w:t>
        <w:br/>
        <w:t xml:space="preserve"> },</w:t>
        <w:br/>
        <w:t xml:space="preserve"> "paging": {</w:t>
        <w:br/>
        <w:t xml:space="preserve"> "perPage": 2,</w:t>
        <w:br/>
        <w:t xml:space="preserve"> "page": 1,</w:t>
        <w:br/>
        <w:t xml:space="preserve"> "pageStart": 0,</w:t>
        <w:br/>
        <w:t xml:space="preserve"> "pageEnd": 1,</w:t>
        <w:br/>
        <w:t xml:space="preserve"> "totalPages": 5,</w:t>
        <w:br/>
        <w:t xml:space="preserve"> "totalElements": 10</w:t>
        <w:br/>
        <w:t xml:space="preserve"> }</w:t>
        <w:br/>
        <w:t>}</w:t>
      </w:r>
    </w:p>
    <w:p>
      <w:pPr>
        <w:pStyle w:val="Heading3"/>
      </w:pPr>
      <w:r>
        <w:t>Error Response</w:t>
      </w:r>
    </w:p>
    <w:p>
      <w:r>
        <w:rPr>
          <w:b/>
        </w:rPr>
        <w:t>(Not specified in original documentation. Standard error handling is assumed.)</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'perPage' must be between 1 and 1000.",</w:t>
        <w:br/>
        <w:t xml:space="preserve"> "errors": [</w:t>
        <w:br/>
        <w:t xml:space="preserve"> {</w:t>
        <w:br/>
        <w:t xml:space="preserve"> "parameterName": "perPage",</w:t>
        <w:br/>
        <w:t xml:space="preserve"> "errorCode": "InvalidParameter",</w:t>
        <w:br/>
        <w:t xml:space="preserve"> "message": "perPage must be greater than 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supported countries</w:t>
            </w:r>
          </w:p>
        </w:tc>
      </w:tr>
      <w:tr>
        <w:tc>
          <w:tcPr>
            <w:tcW w:type="dxa" w:w="2880"/>
          </w:tcPr>
          <w:p>
            <w:r>
              <w:t>records</w:t>
            </w:r>
          </w:p>
        </w:tc>
        <w:tc>
          <w:tcPr>
            <w:tcW w:type="dxa" w:w="2880"/>
          </w:tcPr>
          <w:p>
            <w:r>
              <w:t>array</w:t>
            </w:r>
          </w:p>
        </w:tc>
        <w:tc>
          <w:tcPr>
            <w:tcW w:type="dxa" w:w="2880"/>
          </w:tcPr>
          <w:p>
            <w:r>
              <w:t>Array of country objects</w:t>
            </w:r>
          </w:p>
        </w:tc>
      </w:tr>
      <w:tr>
        <w:tc>
          <w:tcPr>
            <w:tcW w:type="dxa" w:w="2880"/>
          </w:tcPr>
          <w:p>
            <w:r>
              <w:t>records[].emergencyCalling</w:t>
            </w:r>
          </w:p>
        </w:tc>
        <w:tc>
          <w:tcPr>
            <w:tcW w:type="dxa" w:w="2880"/>
          </w:tcPr>
          <w:p>
            <w:r>
              <w:t>boolean</w:t>
            </w:r>
          </w:p>
        </w:tc>
        <w:tc>
          <w:tcPr>
            <w:tcW w:type="dxa" w:w="2880"/>
          </w:tcPr>
          <w:p>
            <w:r>
              <w:t>Emergency calling feature availability/emergency address requirement indicator for the country</w:t>
            </w:r>
          </w:p>
        </w:tc>
      </w:tr>
      <w:tr>
        <w:tc>
          <w:tcPr>
            <w:tcW w:type="dxa" w:w="2880"/>
          </w:tcPr>
          <w:p>
            <w:r>
              <w:t>records[].isoCode</w:t>
            </w:r>
          </w:p>
        </w:tc>
        <w:tc>
          <w:tcPr>
            <w:tcW w:type="dxa" w:w="2880"/>
          </w:tcPr>
          <w:p>
            <w:r>
              <w:t>string</w:t>
            </w:r>
          </w:p>
        </w:tc>
        <w:tc>
          <w:tcPr>
            <w:tcW w:type="dxa" w:w="2880"/>
          </w:tcPr>
          <w:p>
            <w:r>
              <w:t>Official ISO code of the country</w:t>
            </w:r>
          </w:p>
        </w:tc>
      </w:tr>
      <w:tr>
        <w:tc>
          <w:tcPr>
            <w:tcW w:type="dxa" w:w="2880"/>
          </w:tcPr>
          <w:p>
            <w:r>
              <w:t>records[].name</w:t>
            </w:r>
          </w:p>
        </w:tc>
        <w:tc>
          <w:tcPr>
            <w:tcW w:type="dxa" w:w="2880"/>
          </w:tcPr>
          <w:p>
            <w:r>
              <w:t>string</w:t>
            </w:r>
          </w:p>
        </w:tc>
        <w:tc>
          <w:tcPr>
            <w:tcW w:type="dxa" w:w="2880"/>
          </w:tcPr>
          <w:p>
            <w:r>
              <w:t>Official name of the country</w:t>
            </w:r>
          </w:p>
        </w:tc>
      </w:tr>
      <w:tr>
        <w:tc>
          <w:tcPr>
            <w:tcW w:type="dxa" w:w="2880"/>
          </w:tcPr>
          <w:p>
            <w:r>
              <w:t>records[].numberSelling</w:t>
            </w:r>
          </w:p>
        </w:tc>
        <w:tc>
          <w:tcPr>
            <w:tcW w:type="dxa" w:w="2880"/>
          </w:tcPr>
          <w:p>
            <w:r>
              <w:t>boolean</w:t>
            </w:r>
          </w:p>
        </w:tc>
        <w:tc>
          <w:tcPr>
            <w:tcW w:type="dxa" w:w="2880"/>
          </w:tcPr>
          <w:p>
            <w:r>
              <w:t>Indicates if phone numbers are available for this country</w:t>
            </w:r>
          </w:p>
        </w:tc>
      </w:tr>
      <w:tr>
        <w:tc>
          <w:tcPr>
            <w:tcW w:type="dxa" w:w="2880"/>
          </w:tcPr>
          <w:p>
            <w:r>
              <w:t>records[].loginAllowed</w:t>
            </w:r>
          </w:p>
        </w:tc>
        <w:tc>
          <w:tcPr>
            <w:tcW w:type="dxa" w:w="2880"/>
          </w:tcPr>
          <w:p>
            <w:r>
              <w:t>boolean</w:t>
            </w:r>
          </w:p>
        </w:tc>
        <w:tc>
          <w:tcPr>
            <w:tcW w:type="dxa" w:w="2880"/>
          </w:tcPr>
          <w:p>
            <w:r>
              <w:t>Indicates if login with a phone number from this country is allowed</w:t>
            </w:r>
          </w:p>
        </w:tc>
      </w:tr>
      <w:tr>
        <w:tc>
          <w:tcPr>
            <w:tcW w:type="dxa" w:w="2880"/>
          </w:tcPr>
          <w:p>
            <w:r>
              <w:t>records[].signupAllowed</w:t>
            </w:r>
          </w:p>
        </w:tc>
        <w:tc>
          <w:tcPr>
            <w:tcW w:type="dxa" w:w="2880"/>
          </w:tcPr>
          <w:p>
            <w:r>
              <w:t>boolean</w:t>
            </w:r>
          </w:p>
        </w:tc>
        <w:tc>
          <w:tcPr>
            <w:tcW w:type="dxa" w:w="2880"/>
          </w:tcPr>
          <w:p>
            <w:r>
              <w:t>Indicates if signup/billing is allowed for this country</w:t>
            </w:r>
          </w:p>
        </w:tc>
      </w:tr>
      <w:tr>
        <w:tc>
          <w:tcPr>
            <w:tcW w:type="dxa" w:w="2880"/>
          </w:tcPr>
          <w:p>
            <w:r>
              <w:t>records[].freeSoftphoneLine</w:t>
            </w:r>
          </w:p>
        </w:tc>
        <w:tc>
          <w:tcPr>
            <w:tcW w:type="dxa" w:w="2880"/>
          </w:tcPr>
          <w:p>
            <w:r>
              <w:t>boolean</w:t>
            </w:r>
          </w:p>
        </w:tc>
        <w:tc>
          <w:tcPr>
            <w:tcW w:type="dxa" w:w="2880"/>
          </w:tcPr>
          <w:p>
            <w:r>
              <w:t>Indicates if a free phone line for softphone is available for this country</w:t>
            </w:r>
          </w:p>
        </w:tc>
      </w:tr>
      <w:tr>
        <w:tc>
          <w:tcPr>
            <w:tcW w:type="dxa" w:w="2880"/>
          </w:tcPr>
          <w:p>
            <w:r>
              <w:t>records[].localDialing</w:t>
            </w:r>
          </w:p>
        </w:tc>
        <w:tc>
          <w:tcPr>
            <w:tcW w:type="dxa" w:w="2880"/>
          </w:tcPr>
          <w:p>
            <w:r>
              <w:t>boolean</w:t>
            </w:r>
          </w:p>
        </w:tc>
        <w:tc>
          <w:tcPr>
            <w:tcW w:type="dxa" w:w="2880"/>
          </w:tcPr>
          <w:p>
            <w:r>
              <w:t>Indicates if local dialing is supported and a default area code can be set</w:t>
            </w:r>
          </w:p>
        </w:tc>
      </w:tr>
      <w:tr>
        <w:tc>
          <w:tcPr>
            <w:tcW w:type="dxa" w:w="2880"/>
          </w:tcPr>
          <w:p>
            <w:r>
              <w:t>navigation</w:t>
            </w:r>
          </w:p>
        </w:tc>
        <w:tc>
          <w:tcPr>
            <w:tcW w:type="dxa" w:w="2880"/>
          </w:tcPr>
          <w:p>
            <w:r>
              <w:t>object</w:t>
            </w:r>
          </w:p>
        </w:tc>
        <w:tc>
          <w:tcPr>
            <w:tcW w:type="dxa" w:w="2880"/>
          </w:tcPr>
          <w:p>
            <w:r>
              <w:t>Pagination navigation URIs</w:t>
            </w:r>
          </w:p>
        </w:tc>
      </w:tr>
      <w:tr>
        <w:tc>
          <w:tcPr>
            <w:tcW w:type="dxa" w:w="2880"/>
          </w:tcPr>
          <w:p>
            <w:r>
              <w:t>navigation.firstPage</w:t>
            </w:r>
          </w:p>
        </w:tc>
        <w:tc>
          <w:tcPr>
            <w:tcW w:type="dxa" w:w="2880"/>
          </w:tcPr>
          <w:p>
            <w:r>
              <w:t>string</w:t>
            </w:r>
          </w:p>
        </w:tc>
        <w:tc>
          <w:tcPr>
            <w:tcW w:type="dxa" w:w="2880"/>
          </w:tcPr>
          <w:p>
            <w:r>
              <w:t>URI for the first page of results</w:t>
            </w:r>
          </w:p>
        </w:tc>
      </w:tr>
      <w:tr>
        <w:tc>
          <w:tcPr>
            <w:tcW w:type="dxa" w:w="2880"/>
          </w:tcPr>
          <w:p>
            <w:r>
              <w:t>navigation.nextPage</w:t>
            </w:r>
          </w:p>
        </w:tc>
        <w:tc>
          <w:tcPr>
            <w:tcW w:type="dxa" w:w="2880"/>
          </w:tcPr>
          <w:p>
            <w:r>
              <w:t>string</w:t>
            </w:r>
          </w:p>
        </w:tc>
        <w:tc>
          <w:tcPr>
            <w:tcW w:type="dxa" w:w="2880"/>
          </w:tcPr>
          <w:p>
            <w:r>
              <w:t>URI for the next page of results (or null if at the last page)</w:t>
            </w:r>
          </w:p>
        </w:tc>
      </w:tr>
      <w:tr>
        <w:tc>
          <w:tcPr>
            <w:tcW w:type="dxa" w:w="2880"/>
          </w:tcPr>
          <w:p>
            <w:r>
              <w:t>navigation.previousPage</w:t>
            </w:r>
          </w:p>
        </w:tc>
        <w:tc>
          <w:tcPr>
            <w:tcW w:type="dxa" w:w="2880"/>
          </w:tcPr>
          <w:p>
            <w:r>
              <w:t>string</w:t>
            </w:r>
          </w:p>
        </w:tc>
        <w:tc>
          <w:tcPr>
            <w:tcW w:type="dxa" w:w="2880"/>
          </w:tcPr>
          <w:p>
            <w:r>
              <w:t>URI for the previous page of results (or null if at the first page)</w:t>
            </w:r>
          </w:p>
        </w:tc>
      </w:tr>
      <w:tr>
        <w:tc>
          <w:tcPr>
            <w:tcW w:type="dxa" w:w="2880"/>
          </w:tcPr>
          <w:p>
            <w:r>
              <w:t>navigation.lastPage</w:t>
            </w:r>
          </w:p>
        </w:tc>
        <w:tc>
          <w:tcPr>
            <w:tcW w:type="dxa" w:w="2880"/>
          </w:tcPr>
          <w:p>
            <w:r>
              <w:t>string</w:t>
            </w:r>
          </w:p>
        </w:tc>
        <w:tc>
          <w:tcPr>
            <w:tcW w:type="dxa" w:w="2880"/>
          </w:tcPr>
          <w:p>
            <w:r>
              <w:t>URI for the last page of results</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(matches perPage query param), min: 1, max: 1000</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loginAllowed</w:t>
            </w:r>
          </w:p>
        </w:tc>
        <w:tc>
          <w:tcPr>
            <w:tcW w:type="dxa" w:w="2880"/>
          </w:tcPr>
          <w:p>
            <w:r>
              <w:t>boolean</w:t>
            </w:r>
          </w:p>
        </w:tc>
        <w:tc>
          <w:tcPr>
            <w:tcW w:type="dxa" w:w="2880"/>
          </w:tcPr>
          <w:p>
            <w:r>
              <w:t>Only include countries where login with phone number is allowed</w:t>
            </w:r>
          </w:p>
        </w:tc>
      </w:tr>
      <w:tr>
        <w:tc>
          <w:tcPr>
            <w:tcW w:type="dxa" w:w="2880"/>
          </w:tcPr>
          <w:p>
            <w:r>
              <w:t>signupAllowed</w:t>
            </w:r>
          </w:p>
        </w:tc>
        <w:tc>
          <w:tcPr>
            <w:tcW w:type="dxa" w:w="2880"/>
          </w:tcPr>
          <w:p>
            <w:r>
              <w:t>boolean</w:t>
            </w:r>
          </w:p>
        </w:tc>
        <w:tc>
          <w:tcPr>
            <w:tcW w:type="dxa" w:w="2880"/>
          </w:tcPr>
          <w:p>
            <w:r>
              <w:t>Only include countries where signup/billing is allowed</w:t>
            </w:r>
          </w:p>
        </w:tc>
      </w:tr>
      <w:tr>
        <w:tc>
          <w:tcPr>
            <w:tcW w:type="dxa" w:w="2880"/>
          </w:tcPr>
          <w:p>
            <w:r>
              <w:t>numberSelling</w:t>
            </w:r>
          </w:p>
        </w:tc>
        <w:tc>
          <w:tcPr>
            <w:tcW w:type="dxa" w:w="2880"/>
          </w:tcPr>
          <w:p>
            <w:r>
              <w:t>boolean</w:t>
            </w:r>
          </w:p>
        </w:tc>
        <w:tc>
          <w:tcPr>
            <w:tcW w:type="dxa" w:w="2880"/>
          </w:tcPr>
          <w:p>
            <w:r>
              <w:t>Only include countries where numbers are available for sale</w:t>
            </w:r>
          </w:p>
        </w:tc>
      </w:tr>
      <w:tr>
        <w:tc>
          <w:tcPr>
            <w:tcW w:type="dxa" w:w="2880"/>
          </w:tcPr>
          <w:p>
            <w:r>
              <w:t>freeSoftphoneLine</w:t>
            </w:r>
          </w:p>
        </w:tc>
        <w:tc>
          <w:tcPr>
            <w:tcW w:type="dxa" w:w="2880"/>
          </w:tcPr>
          <w:p>
            <w:r>
              <w:t>boolean</w:t>
            </w:r>
          </w:p>
        </w:tc>
        <w:tc>
          <w:tcPr>
            <w:tcW w:type="dxa" w:w="2880"/>
          </w:tcPr>
          <w:p>
            <w:r>
              <w:t>Only include countries with free softphone line available</w:t>
            </w:r>
          </w:p>
        </w:tc>
      </w:tr>
    </w:tbl>
    <w:p/>
    <w:p>
      <w:pPr>
        <w:pStyle w:val="Heading3"/>
      </w:pPr>
      <w:r>
        <w:t>Available Sorting Options</w:t>
      </w:r>
    </w:p>
    <w:p>
      <w:pPr>
        <w:pStyle w:val="ListBullet"/>
      </w:pPr>
      <w:r>
        <w:t>Not specified in documentation.</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"https://platform.ringcentral.com/restapi/v1.0/dictionary/country?signupAllowed=true&amp;perPage=3" \</w:t>
        <w:br/>
        <w:t xml:space="preserve"> -H "Content-Type: application/json"</w:t>
      </w:r>
    </w:p>
    <w:p>
      <w:pPr>
        <w:pStyle w:val="Heading3"/>
      </w:pPr>
      <w:r>
        <w:t>Example Usage</w:t>
      </w:r>
    </w:p>
    <w:p>
      <w:pPr>
        <w:pStyle w:val="Heading3"/>
      </w:pPr>
      <w:r>
        <w:t>Example 1: List All Countries</w:t>
      </w:r>
    </w:p>
    <w:p>
      <w:r>
        <w:rPr>
          <w:b/>
          <w:color w:val="666666"/>
          <w:sz w:val="16"/>
        </w:rPr>
        <w:t>[bash]</w:t>
      </w:r>
    </w:p>
    <w:p>
      <w:pPr>
        <w:shd w:fill="F2F2F2" w:val="clear"/>
      </w:pPr>
      <w:r>
        <w:rPr>
          <w:rFonts w:ascii="Courier New" w:hAnsi="Courier New"/>
          <w:sz w:val="17"/>
        </w:rPr>
        <w:t>curl -X GET "https://platform.ringcentral.com/restapi/v1.0/dictionary/country" \</w:t>
        <w:br/>
        <w:t xml:space="preserve"> -H "Content-Type: application/json"</w:t>
      </w:r>
    </w:p>
    <w:p>
      <w:pPr>
        <w:pStyle w:val="Heading3"/>
      </w:pPr>
      <w:r>
        <w:t>Example 2: List Countries Where Signup is Allowed and RingCentral Sells Numbers</w:t>
      </w:r>
    </w:p>
    <w:p>
      <w:r>
        <w:rPr>
          <w:b/>
          <w:color w:val="666666"/>
          <w:sz w:val="16"/>
        </w:rPr>
        <w:t>[bash]</w:t>
      </w:r>
    </w:p>
    <w:p>
      <w:pPr>
        <w:shd w:fill="F2F2F2" w:val="clear"/>
      </w:pPr>
      <w:r>
        <w:rPr>
          <w:rFonts w:ascii="Courier New" w:hAnsi="Courier New"/>
          <w:sz w:val="17"/>
        </w:rPr>
        <w:t>curl -X GET "https://platform.ringcentral.com/restapi/v1.0/dictionary/country?signupAllowed=true&amp;numberSelling=true" \</w:t>
        <w:br/>
        <w:t xml:space="preserve"> -H "Content-Type: application/json"</w:t>
      </w:r>
    </w:p>
    <w:p>
      <w:pPr>
        <w:pStyle w:val="Heading3"/>
      </w:pPr>
      <w:r>
        <w:t>Example 3: Paginate Results (Page 2, 10 Results Per Page)</w:t>
      </w:r>
    </w:p>
    <w:p>
      <w:r>
        <w:rPr>
          <w:b/>
          <w:color w:val="666666"/>
          <w:sz w:val="16"/>
        </w:rPr>
        <w:t>[bash]</w:t>
      </w:r>
    </w:p>
    <w:p>
      <w:pPr>
        <w:shd w:fill="F2F2F2" w:val="clear"/>
      </w:pPr>
      <w:r>
        <w:rPr>
          <w:rFonts w:ascii="Courier New" w:hAnsi="Courier New"/>
          <w:sz w:val="17"/>
        </w:rPr>
        <w:t>curl -X GET "https://platform.ringcentral.com/restapi/v1.0/dictionary/country?page=2&amp;perPage=10" \</w:t>
        <w:br/>
        <w:t xml:space="preserve"> -H "Content-Type: application/json"</w:t>
      </w:r>
    </w:p>
    <w:p>
      <w:pPr>
        <w:pStyle w:val="Heading3"/>
      </w:pPr>
      <w:r>
        <w:t>Behavior</w:t>
      </w:r>
    </w:p>
    <w:p>
      <w:pPr>
        <w:pStyle w:val="ListBullet"/>
      </w:pPr>
      <w:r>
        <w:t>Validates query parameters such as page and perPage to ensure they are within allowed limits.</w:t>
      </w:r>
    </w:p>
    <w:p>
      <w:pPr>
        <w:pStyle w:val="ListBullet"/>
      </w:pPr>
      <w:r>
        <w:t>Applies filters based on the optional query parameters (loginAllowed, signupAllowed, etc.).</w:t>
      </w:r>
    </w:p>
    <w:p>
      <w:pPr>
        <w:pStyle w:val="ListBullet"/>
      </w:pPr>
      <w:r>
        <w:t>Returns a paginated list of available countries with their telephony metadata and navigation links.</w:t>
      </w:r>
    </w:p>
    <w:p>
      <w:pPr>
        <w:pStyle w:val="Heading3"/>
      </w:pPr>
      <w:r>
        <w:t>Notes</w:t>
      </w:r>
    </w:p>
    <w:p>
      <w:pPr>
        <w:pStyle w:val="ListBullet"/>
      </w:pPr>
      <w:r>
        <w:t>If no filters are set, all available countries are returned.</w:t>
      </w:r>
    </w:p>
    <w:p>
      <w:pPr>
        <w:pStyle w:val="ListBullet"/>
      </w:pPr>
      <w:r>
        <w:t>Pagination is controlled by the page (1-indexed) and perPage (max 1000) parameters.</w:t>
      </w:r>
    </w:p>
    <w:p>
      <w:pPr>
        <w:pStyle w:val="ListBullet"/>
      </w:pPr>
      <w:r>
        <w:t>Some pagination fields (totalPages, totalElements) may be omitted for performance reasons.</w:t>
      </w:r>
    </w:p>
    <w:p>
      <w:pPr>
        <w:pStyle w:val="ListBullet"/>
      </w:pPr>
      <w:r>
        <w:t>If the requested page does not exist or perPage=0, the result may be empty and some paging fields may be omitted.</w:t>
      </w:r>
    </w:p>
    <w:p>
      <w:pPr>
        <w:pStyle w:val="Heading3"/>
      </w:pPr>
      <w:r>
        <w:t>Gotchas</w:t>
      </w:r>
    </w:p>
    <w:p>
      <w:pPr>
        <w:pStyle w:val="ListBullet"/>
      </w:pPr>
      <w:r>
        <w:t>perPage must be between 1 and 1000; values outside this range will result in an error.</w:t>
      </w:r>
    </w:p>
    <w:p>
      <w:pPr>
        <w:pStyle w:val="ListBullet"/>
      </w:pPr>
      <w:r>
        <w:t>page must be a positive integer (starting from 1).</w:t>
      </w:r>
    </w:p>
    <w:p>
      <w:pPr>
        <w:pStyle w:val="ListBullet"/>
      </w:pPr>
      <w:r>
        <w:t>All parameters must be provided as query parameters in the URL; do not send in the body.</w:t>
      </w:r>
    </w:p>
    <w:p>
      <w:pPr>
        <w:pStyle w:val="ListBullet"/>
      </w:pPr>
      <w:r>
        <w:t>Some fields in the response may be omitted if the result set is empty or due to performance considerations.</w:t>
      </w:r>
    </w:p>
    <w:p>
      <w:pPr>
        <w:pStyle w:val="Heading3"/>
      </w:pPr>
      <w:r>
        <w:t>Error Handling</w:t>
      </w:r>
    </w:p>
    <w:p>
      <w:pPr>
        <w:pStyle w:val="ListBullet"/>
      </w:pPr>
      <w:r>
        <w:t>400 Bad Request: Returned if parameters are out of bounds or invalid (e.g., perPage=0).</w:t>
      </w:r>
    </w:p>
    <w:p>
      <w:pPr>
        <w:pStyle w:val="ListBullet"/>
      </w:pPr>
      <w:r>
        <w:t>Standard RingCentral errors apply; check error response for errorCode, message, and errors array.</w:t>
      </w:r>
    </w:p>
    <w:p>
      <w:pPr>
        <w:pStyle w:val="ListBullet"/>
      </w:pPr>
      <w:r>
        <w:t>Example error response:</w:t>
        <w:br/>
        <w:t>{</w:t>
        <w:br/>
        <w:t xml:space="preserve"> "errorCode": "InvalidParameter",</w:t>
        <w:br/>
        <w:t xml:space="preserve"> "message": "Parameter 'perPage' must be between 1 and 1000.",</w:t>
        <w:br/>
        <w:t xml:space="preserve"> "errors": [</w:t>
        <w:br/>
        <w:t xml:space="preserve"> {</w:t>
        <w:br/>
        <w:t xml:space="preserve"> "parameterName": "perPage",</w:t>
        <w:br/>
        <w:t xml:space="preserve"> "errorCode": "InvalidParameter",</w:t>
        <w:br/>
        <w:t xml:space="preserve"> "message": "perPage must be greater than 0"</w:t>
        <w:br/>
        <w:t xml:space="preserve"> }</w:t>
        <w:br/>
        <w:t xml:space="preserve"> ]</w:t>
        <w:br/>
        <w:t>}json</w:t>
      </w:r>
    </w:p>
    <w:p>
      <w:r>
        <w:br w:type="page"/>
      </w:r>
    </w:p>
    <w:p>
      <w:pPr>
        <w:pStyle w:val="Heading2"/>
      </w:pPr>
      <w:r>
        <w:t>307. [GET] Get Country Information</w:t>
      </w:r>
    </w:p>
    <w:p>
      <w:r>
        <w:rPr>
          <w:b/>
        </w:rPr>
        <w:t xml:space="preserve">Endpoint: </w:t>
      </w:r>
      <w:r>
        <w:rPr>
          <w:rFonts w:ascii="Courier New" w:hAnsi="Courier New"/>
          <w:sz w:val="18"/>
        </w:rPr>
        <w:t>/restapi/v1.0/dictionary/country/{{COUNTRYID}}</w:t>
      </w:r>
    </w:p>
    <w:p>
      <w:pPr>
        <w:pStyle w:val="Heading3"/>
      </w:pPr>
      <w:r>
        <w:t>Prerequisites</w:t>
      </w:r>
    </w:p>
    <w:p>
      <w:pPr>
        <w:pStyle w:val="ListBullet"/>
      </w:pPr>
      <w:r>
        <w:t>Must have access to the RingCentral API with permissions to access country dictionary data.</w:t>
      </w:r>
    </w:p>
    <w:p>
      <w:pPr>
        <w:pStyle w:val="Heading3"/>
      </w:pPr>
      <w:r>
        <w:t>Method</w:t>
      </w:r>
    </w:p>
    <w:p>
      <w:r>
        <w:t>GET</w:t>
      </w:r>
    </w:p>
    <w:p>
      <w:pPr>
        <w:pStyle w:val="Heading3"/>
      </w:pPr>
      <w:r>
        <w:t>URL</w:t>
      </w:r>
    </w:p>
    <w:p>
      <w:r>
        <w:t>https://platform.ringcentral.com/restapi/v1.0/dictionary/country/{{countryId}}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detailed information about a specific country, including emergency calling capabilities, phone number availability, login and signup permissions, and telephony features. This endpoint is used to retrieve country-specific telecommunication policies and options based on the country’s internal identifier.</w:t>
      </w:r>
    </w:p>
    <w:p>
      <w:pPr>
        <w:pStyle w:val="Heading3"/>
      </w:pPr>
      <w:r>
        <w:t>Enforcement Rules</w:t>
      </w:r>
    </w:p>
    <w:p>
      <w:pPr>
        <w:pStyle w:val="ListBullet"/>
      </w:pPr>
      <w:r>
        <w:t>The countryId path parameter must always be present and non-empty.</w:t>
      </w:r>
    </w:p>
    <w:p>
      <w:pPr>
        <w:pStyle w:val="ListBullet"/>
      </w:pPr>
      <w:r>
        <w:t>When executing, send the countryId as a Path Parameter in the URL, not in the request body.</w:t>
      </w:r>
    </w:p>
    <w:p>
      <w:pPr>
        <w:pStyle w:val="ListBullet"/>
      </w:pPr>
      <w:r>
        <w:t>Do not call the endpoint with a missing or empty countryId (e.g., avoid /country// or /country/).</w:t>
      </w:r>
    </w:p>
    <w:p>
      <w:pPr>
        <w:pStyle w:val="ListBullet"/>
      </w:pPr>
      <w:r>
        <w:t>Example of a valid request: /restapi/v1.0/dictionary/country/1</w:t>
      </w:r>
    </w:p>
    <w:p>
      <w:pPr>
        <w:pStyle w:val="ListBullet"/>
      </w:pPr>
      <w:r>
        <w:t>Example of an invalid request: /restapi/v1.0/dictionary/country/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countryId</w:t>
            </w:r>
          </w:p>
        </w:tc>
        <w:tc>
          <w:tcPr>
            <w:tcW w:type="dxa" w:w="2880"/>
          </w:tcPr>
          <w:p>
            <w:r>
              <w:t>integer</w:t>
            </w:r>
          </w:p>
        </w:tc>
        <w:tc>
          <w:tcPr>
            <w:tcW w:type="dxa" w:w="2880"/>
          </w:tcPr>
          <w:p>
            <w:r>
              <w:t>Internal identifier of a country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"emergencyCalling": true,</w:t>
        <w:br/>
        <w:t xml:space="preserve"> "isoCode": "US",</w:t>
        <w:br/>
        <w:t xml:space="preserve"> "name": "United States",</w:t>
        <w:br/>
        <w:t xml:space="preserve"> "numberSelling": true,</w:t>
        <w:br/>
        <w:t xml:space="preserve"> "loginAllowed": true,</w:t>
        <w:br/>
        <w:t xml:space="preserve"> "signupAllowed": true,</w:t>
        <w:br/>
        <w:t xml:space="preserve"> "freeSoftphoneLine": false,</w:t>
        <w:br/>
        <w:t xml:space="preserve"> "localDialing": true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"Country not found",</w:t>
        <w:br/>
        <w:t xml:space="preserve"> "errors": [</w:t>
        <w:br/>
        <w:t xml:space="preserve"> {</w:t>
        <w:br/>
        <w:t xml:space="preserve"> "errorCode": "CMN-102",</w:t>
        <w:br/>
        <w:t xml:space="preserve"> "message": "Resource for countryId not found"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countryId value",</w:t>
        <w:br/>
        <w:t xml:space="preserve"> "errors": [</w:t>
        <w:br/>
        <w:t xml:space="preserve"> {</w:t>
        <w:br/>
        <w:t xml:space="preserve"> "errorCode": "CMN-101",</w:t>
        <w:br/>
        <w:t xml:space="preserve"> "message": "countryId must be a valid integer"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emergencyCalling</w:t>
            </w:r>
          </w:p>
        </w:tc>
        <w:tc>
          <w:tcPr>
            <w:tcW w:type="dxa" w:w="2880"/>
          </w:tcPr>
          <w:p>
            <w:r>
              <w:t>boolean</w:t>
            </w:r>
          </w:p>
        </w:tc>
        <w:tc>
          <w:tcPr>
            <w:tcW w:type="dxa" w:w="2880"/>
          </w:tcPr>
          <w:p>
            <w:r>
              <w:t>Indicates if emergency calling feature is available and/or if an emergency address is required.</w:t>
            </w:r>
          </w:p>
        </w:tc>
      </w:tr>
      <w:tr>
        <w:tc>
          <w:tcPr>
            <w:tcW w:type="dxa" w:w="2880"/>
          </w:tcPr>
          <w:p>
            <w:r>
              <w:t>isoCode</w:t>
            </w:r>
          </w:p>
        </w:tc>
        <w:tc>
          <w:tcPr>
            <w:tcW w:type="dxa" w:w="2880"/>
          </w:tcPr>
          <w:p>
            <w:r>
              <w:t>string</w:t>
            </w:r>
          </w:p>
        </w:tc>
        <w:tc>
          <w:tcPr>
            <w:tcW w:type="dxa" w:w="2880"/>
          </w:tcPr>
          <w:p>
            <w:r>
              <w:t>The official ISO code of the country.</w:t>
            </w:r>
          </w:p>
        </w:tc>
      </w:tr>
      <w:tr>
        <w:tc>
          <w:tcPr>
            <w:tcW w:type="dxa" w:w="2880"/>
          </w:tcPr>
          <w:p>
            <w:r>
              <w:t>name</w:t>
            </w:r>
          </w:p>
        </w:tc>
        <w:tc>
          <w:tcPr>
            <w:tcW w:type="dxa" w:w="2880"/>
          </w:tcPr>
          <w:p>
            <w:r>
              <w:t>string</w:t>
            </w:r>
          </w:p>
        </w:tc>
        <w:tc>
          <w:tcPr>
            <w:tcW w:type="dxa" w:w="2880"/>
          </w:tcPr>
          <w:p>
            <w:r>
              <w:t>The official name of the country.</w:t>
            </w:r>
          </w:p>
        </w:tc>
      </w:tr>
      <w:tr>
        <w:tc>
          <w:tcPr>
            <w:tcW w:type="dxa" w:w="2880"/>
          </w:tcPr>
          <w:p>
            <w:r>
              <w:t>numberSelling</w:t>
            </w:r>
          </w:p>
        </w:tc>
        <w:tc>
          <w:tcPr>
            <w:tcW w:type="dxa" w:w="2880"/>
          </w:tcPr>
          <w:p>
            <w:r>
              <w:t>boolean</w:t>
            </w:r>
          </w:p>
        </w:tc>
        <w:tc>
          <w:tcPr>
            <w:tcW w:type="dxa" w:w="2880"/>
          </w:tcPr>
          <w:p>
            <w:r>
              <w:t>Indicates if phone numbers are available for this country.</w:t>
            </w:r>
          </w:p>
        </w:tc>
      </w:tr>
      <w:tr>
        <w:tc>
          <w:tcPr>
            <w:tcW w:type="dxa" w:w="2880"/>
          </w:tcPr>
          <w:p>
            <w:r>
              <w:t>loginAllowed</w:t>
            </w:r>
          </w:p>
        </w:tc>
        <w:tc>
          <w:tcPr>
            <w:tcW w:type="dxa" w:w="2880"/>
          </w:tcPr>
          <w:p>
            <w:r>
              <w:t>boolean</w:t>
            </w:r>
          </w:p>
        </w:tc>
        <w:tc>
          <w:tcPr>
            <w:tcW w:type="dxa" w:w="2880"/>
          </w:tcPr>
          <w:p>
            <w:r>
              <w:t>Indicates if login with a phone number from this country is allowed.</w:t>
            </w:r>
          </w:p>
        </w:tc>
      </w:tr>
      <w:tr>
        <w:tc>
          <w:tcPr>
            <w:tcW w:type="dxa" w:w="2880"/>
          </w:tcPr>
          <w:p>
            <w:r>
              <w:t>signupAllowed</w:t>
            </w:r>
          </w:p>
        </w:tc>
        <w:tc>
          <w:tcPr>
            <w:tcW w:type="dxa" w:w="2880"/>
          </w:tcPr>
          <w:p>
            <w:r>
              <w:t>boolean</w:t>
            </w:r>
          </w:p>
        </w:tc>
        <w:tc>
          <w:tcPr>
            <w:tcW w:type="dxa" w:w="2880"/>
          </w:tcPr>
          <w:p>
            <w:r>
              <w:t>Indicates if signup and billing are allowed for this country.</w:t>
            </w:r>
          </w:p>
        </w:tc>
      </w:tr>
      <w:tr>
        <w:tc>
          <w:tcPr>
            <w:tcW w:type="dxa" w:w="2880"/>
          </w:tcPr>
          <w:p>
            <w:r>
              <w:t>freeSoftphoneLine</w:t>
            </w:r>
          </w:p>
        </w:tc>
        <w:tc>
          <w:tcPr>
            <w:tcW w:type="dxa" w:w="2880"/>
          </w:tcPr>
          <w:p>
            <w:r>
              <w:t>boolean</w:t>
            </w:r>
          </w:p>
        </w:tc>
        <w:tc>
          <w:tcPr>
            <w:tcW w:type="dxa" w:w="2880"/>
          </w:tcPr>
          <w:p>
            <w:r>
              <w:t>Indicates if a free phone line for softphone is available in this country.</w:t>
            </w:r>
          </w:p>
        </w:tc>
      </w:tr>
      <w:tr>
        <w:tc>
          <w:tcPr>
            <w:tcW w:type="dxa" w:w="2880"/>
          </w:tcPr>
          <w:p>
            <w:r>
              <w:t>localDialing</w:t>
            </w:r>
          </w:p>
        </w:tc>
        <w:tc>
          <w:tcPr>
            <w:tcW w:type="dxa" w:w="2880"/>
          </w:tcPr>
          <w:p>
            <w:r>
              <w:t>boolean</w:t>
            </w:r>
          </w:p>
        </w:tc>
        <w:tc>
          <w:tcPr>
            <w:tcW w:type="dxa" w:w="2880"/>
          </w:tcPr>
          <w:p>
            <w:r>
              <w:t>Indicates if local dialing is supported and if a default area code can be set for this country.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'https://platform.ringcentral.com/restapi/v1.0/dictionary/country/1' \</w:t>
        <w:br/>
        <w:t xml:space="preserve"> --header 'Content-Type: application/json'</w:t>
      </w:r>
    </w:p>
    <w:p>
      <w:pPr>
        <w:pStyle w:val="Heading3"/>
      </w:pPr>
      <w:r>
        <w:t>Example Usage</w:t>
      </w:r>
    </w:p>
    <w:p>
      <w:pPr>
        <w:pStyle w:val="Heading3"/>
      </w:pPr>
      <w:r>
        <w:t>Example 1: Get United States Country Information</w:t>
      </w:r>
    </w:p>
    <w:p>
      <w:r>
        <w:rPr>
          <w:b/>
          <w:color w:val="666666"/>
          <w:sz w:val="16"/>
        </w:rPr>
        <w:t>[bash]</w:t>
      </w:r>
    </w:p>
    <w:p>
      <w:pPr>
        <w:shd w:fill="F2F2F2" w:val="clear"/>
      </w:pPr>
      <w:r>
        <w:rPr>
          <w:rFonts w:ascii="Courier New" w:hAnsi="Courier New"/>
          <w:sz w:val="17"/>
        </w:rPr>
        <w:t>curl -X GET https://platform.ringcentral.com/restapi/v1.0/dictionary/country/1 \</w:t>
        <w:br/>
        <w:t xml:space="preserve"> -H "Content-Type: application/json"</w:t>
      </w:r>
    </w:p>
    <w:p>
      <w:pPr>
        <w:pStyle w:val="Heading3"/>
      </w:pPr>
      <w:r>
        <w:t>Example 2: Get United Kingdom Country Information</w:t>
      </w:r>
    </w:p>
    <w:p>
      <w:r>
        <w:rPr>
          <w:b/>
          <w:color w:val="666666"/>
          <w:sz w:val="16"/>
        </w:rPr>
        <w:t>[bash]</w:t>
      </w:r>
    </w:p>
    <w:p>
      <w:pPr>
        <w:shd w:fill="F2F2F2" w:val="clear"/>
      </w:pPr>
      <w:r>
        <w:rPr>
          <w:rFonts w:ascii="Courier New" w:hAnsi="Courier New"/>
          <w:sz w:val="17"/>
        </w:rPr>
        <w:t>curl -X GET https://platform.ringcentral.com/restapi/v1.0/dictionary/country/44 \</w:t>
        <w:br/>
        <w:t xml:space="preserve"> -H "Content-Type: application/json"</w:t>
      </w:r>
    </w:p>
    <w:p>
      <w:pPr>
        <w:pStyle w:val="Heading3"/>
      </w:pPr>
      <w:r>
        <w:t>Behavior</w:t>
      </w:r>
    </w:p>
    <w:p>
      <w:pPr>
        <w:pStyle w:val="ListBullet"/>
      </w:pPr>
      <w:r>
        <w:t>Validates that the countryId is provided and is a valid integer.</w:t>
      </w:r>
    </w:p>
    <w:p>
      <w:pPr>
        <w:pStyle w:val="ListBullet"/>
      </w:pPr>
      <w:r>
        <w:t>Looks up the country information based on the provided countryId.</w:t>
      </w:r>
    </w:p>
    <w:p>
      <w:pPr>
        <w:pStyle w:val="ListBullet"/>
      </w:pPr>
      <w:r>
        <w:t>Returns country-specific telecommunication policy and feature data.</w:t>
      </w:r>
    </w:p>
    <w:p>
      <w:pPr>
        <w:pStyle w:val="Heading3"/>
      </w:pPr>
      <w:r>
        <w:t>Notes</w:t>
      </w:r>
    </w:p>
    <w:p>
      <w:pPr>
        <w:pStyle w:val="ListBullet"/>
      </w:pPr>
      <w:r>
        <w:t>The countryId must correspond to a valid country in the RingCentral dictionary.</w:t>
      </w:r>
    </w:p>
    <w:p>
      <w:pPr>
        <w:pStyle w:val="ListBullet"/>
      </w:pPr>
      <w:r>
        <w:t>If the countryId does not exist, the API returns a 404 error.</w:t>
      </w:r>
    </w:p>
    <w:p>
      <w:pPr>
        <w:pStyle w:val="ListBullet"/>
      </w:pPr>
      <w:r>
        <w:t>All boolean fields indicate feature availability or permission for the specified country.</w:t>
      </w:r>
    </w:p>
    <w:p>
      <w:pPr>
        <w:pStyle w:val="ListBullet"/>
      </w:pPr>
      <w:r>
        <w:t>No request body or query parameters are used for this action.</w:t>
      </w:r>
    </w:p>
    <w:p>
      <w:pPr>
        <w:pStyle w:val="Heading3"/>
      </w:pPr>
      <w:r>
        <w:t>Gotchas</w:t>
      </w:r>
    </w:p>
    <w:p>
      <w:pPr>
        <w:pStyle w:val="ListBullet"/>
      </w:pPr>
      <w:r>
        <w:t>Supplying a non-integer or missing countryId will result in a 400 Bad Request.</w:t>
      </w:r>
    </w:p>
    <w:p>
      <w:pPr>
        <w:pStyle w:val="ListBullet"/>
      </w:pPr>
      <w:r>
        <w:t>Requesting information for an unsupported or invalid countryId will result in a 404 Not Found.</w:t>
      </w:r>
    </w:p>
    <w:p>
      <w:pPr>
        <w:pStyle w:val="Heading3"/>
      </w:pPr>
      <w:r>
        <w:t>Error Handling</w:t>
      </w:r>
    </w:p>
    <w:p>
      <w:pPr>
        <w:pStyle w:val="ListBullet"/>
      </w:pPr>
      <w:r>
        <w:t>400 Bad Request: Returned when countryId is missing or not a valid integer.</w:t>
      </w:r>
    </w:p>
    <w:p>
      <w:pPr>
        <w:pStyle w:val="ListBullet"/>
      </w:pPr>
      <w:r>
        <w:t>404 Not Found: Returned when the specified countryId does not correspond to any known country.</w:t>
      </w:r>
    </w:p>
    <w:p>
      <w:pPr>
        <w:pStyle w:val="ListBullet"/>
      </w:pPr>
      <w:r>
        <w:t>Other error codes may be returned for general API errors.</w:t>
      </w:r>
    </w:p>
    <w:p>
      <w:r>
        <w:br w:type="page"/>
      </w:r>
    </w:p>
    <w:p>
      <w:pPr>
        <w:pStyle w:val="Heading2"/>
      </w:pPr>
      <w:r>
        <w:t>308. [GET] List Locations</w:t>
      </w:r>
    </w:p>
    <w:p>
      <w:r>
        <w:rPr>
          <w:b/>
        </w:rPr>
        <w:t xml:space="preserve">Endpoint: </w:t>
      </w:r>
      <w:r>
        <w:rPr>
          <w:rFonts w:ascii="Courier New" w:hAnsi="Courier New"/>
          <w:sz w:val="18"/>
        </w:rPr>
        <w:t>/restapi/v1.0/dictionary/location</w:t>
      </w:r>
    </w:p>
    <w:p>
      <w:pPr>
        <w:pStyle w:val="Heading3"/>
      </w:pPr>
      <w:r>
        <w:t>Prerequisites</w:t>
      </w:r>
    </w:p>
    <w:p>
      <w:pPr>
        <w:pStyle w:val="ListBullet"/>
      </w:pPr>
      <w:r>
        <w:t>None specified (general API access required)</w:t>
      </w:r>
    </w:p>
    <w:p>
      <w:pPr>
        <w:pStyle w:val="Heading3"/>
      </w:pPr>
      <w:r>
        <w:t>Method</w:t>
      </w:r>
    </w:p>
    <w:p>
      <w:r>
        <w:t>GET</w:t>
      </w:r>
    </w:p>
    <w:p>
      <w:pPr>
        <w:pStyle w:val="Heading3"/>
      </w:pPr>
      <w:r>
        <w:t>URL</w:t>
      </w:r>
    </w:p>
    <w:p>
      <w:r>
        <w:t>https://platform.ringcentral.com/restapi/v1.0/dictionary/location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all available locations for a specified state. Useful for obtaining area codes, city names, and central office codes under the North American Numbering Plan (NANP). Supports pagination and filtering by state.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orderBy</w:t>
            </w:r>
          </w:p>
        </w:tc>
        <w:tc>
          <w:tcPr>
            <w:tcW w:type="dxa" w:w="2880"/>
          </w:tcPr>
          <w:p>
            <w:r>
              <w:t>enum</w:t>
            </w:r>
          </w:p>
        </w:tc>
        <w:tc>
          <w:tcPr>
            <w:tcW w:type="dxa" w:w="2880"/>
          </w:tcPr>
          <w:p>
            <w:r>
              <w:t>Sorts results by the specified property. Possible values: "Npa", "City".</w:t>
            </w:r>
          </w:p>
        </w:tc>
      </w:tr>
      <w:tr>
        <w:tc>
          <w:tcPr>
            <w:tcW w:type="dxa" w:w="2880"/>
          </w:tcPr>
          <w:p>
            <w:r>
              <w:t>page</w:t>
            </w:r>
          </w:p>
        </w:tc>
        <w:tc>
          <w:tcPr>
            <w:tcW w:type="dxa" w:w="2880"/>
          </w:tcPr>
          <w:p>
            <w:r>
              <w:t>integer</w:t>
            </w:r>
          </w:p>
        </w:tc>
        <w:tc>
          <w:tcPr>
            <w:tcW w:type="dxa" w:w="2880"/>
          </w:tcPr>
          <w:p>
            <w:r>
              <w:t>Indicates the page number to retrieve. Only positive integers are accepted.</w:t>
            </w:r>
          </w:p>
        </w:tc>
      </w:tr>
      <w:tr>
        <w:tc>
          <w:tcPr>
            <w:tcW w:type="dxa" w:w="2880"/>
          </w:tcPr>
          <w:p>
            <w:r>
              <w:t>perPage</w:t>
            </w:r>
          </w:p>
        </w:tc>
        <w:tc>
          <w:tcPr>
            <w:tcW w:type="dxa" w:w="2880"/>
          </w:tcPr>
          <w:p>
            <w:r>
              <w:t>integer</w:t>
            </w:r>
          </w:p>
        </w:tc>
        <w:tc>
          <w:tcPr>
            <w:tcW w:type="dxa" w:w="2880"/>
          </w:tcPr>
          <w:p>
            <w:r>
              <w:t>Number of items per page. Must be a positive integer. Minimum: 1, Maximum: 1000.</w:t>
            </w:r>
          </w:p>
        </w:tc>
      </w:tr>
      <w:tr>
        <w:tc>
          <w:tcPr>
            <w:tcW w:type="dxa" w:w="2880"/>
          </w:tcPr>
          <w:p>
            <w:r>
              <w:t>stateId</w:t>
            </w:r>
          </w:p>
        </w:tc>
        <w:tc>
          <w:tcPr>
            <w:tcW w:type="dxa" w:w="2880"/>
          </w:tcPr>
          <w:p>
            <w:r>
              <w:t>string</w:t>
            </w:r>
          </w:p>
        </w:tc>
        <w:tc>
          <w:tcPr>
            <w:tcW w:type="dxa" w:w="2880"/>
          </w:tcPr>
          <w:p>
            <w:r>
              <w:t>Internal identifier of a state to filter locations.</w:t>
            </w:r>
          </w:p>
        </w:tc>
      </w:tr>
      <w:tr>
        <w:tc>
          <w:tcPr>
            <w:tcW w:type="dxa" w:w="2880"/>
          </w:tcPr>
          <w:p>
            <w:r>
              <w:t>withNxx</w:t>
            </w:r>
          </w:p>
        </w:tc>
        <w:tc>
          <w:tcPr>
            <w:tcW w:type="dxa" w:w="2880"/>
          </w:tcPr>
          <w:p>
            <w:r>
              <w:t>boolean</w:t>
            </w:r>
          </w:p>
        </w:tc>
        <w:tc>
          <w:tcPr>
            <w:tcW w:type="dxa" w:w="2880"/>
          </w:tcPr>
          <w:p>
            <w:r>
              <w:t>If true, includes nxx (central office) codes in the results.</w:t>
            </w:r>
          </w:p>
        </w:tc>
      </w:tr>
    </w:tbl>
    <w:p/>
    <w:p>
      <w:r>
        <w:t>Note: All query parameters must be sent as URL query parameters, not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"https://platform.ringcentral.com/restapi/v1.0/dictionary/location?stateId=CA&amp;page=1&amp;perPage=2",</w:t>
        <w:br/>
        <w:t xml:space="preserve"> "records": [</w:t>
        <w:br/>
        <w:t xml:space="preserve"> {</w:t>
        <w:br/>
        <w:t xml:space="preserve"> "uri": "https://platform.ringcentral.com/restapi/v1.0/dictionary/location/12345",</w:t>
        <w:br/>
        <w:t xml:space="preserve"> "areaCode": "650",</w:t>
        <w:br/>
        <w:t xml:space="preserve"> "city": "San Mateo",</w:t>
        <w:br/>
        <w:t xml:space="preserve"> "npa": "650",</w:t>
        <w:br/>
        <w:t xml:space="preserve"> "nxx": "555",</w:t>
        <w:br/>
        <w:t xml:space="preserve"> "state": {</w:t>
        <w:br/>
        <w:t xml:space="preserve"> // &lt;LocationStateInfo&gt; object fields here</w:t>
        <w:br/>
        <w:t xml:space="preserve"> }</w:t>
        <w:br/>
        <w:t xml:space="preserve"> },</w:t>
        <w:br/>
        <w:t xml:space="preserve"> {</w:t>
        <w:br/>
        <w:t xml:space="preserve"> "uri": "https://platform.ringcentral.com/restapi/v1.0/dictionary/location/67890",</w:t>
        <w:br/>
        <w:t xml:space="preserve"> "areaCode": "415",</w:t>
        <w:br/>
        <w:t xml:space="preserve"> "city": "San Francisco",</w:t>
        <w:br/>
        <w:t xml:space="preserve"> "npa": "415",</w:t>
        <w:br/>
        <w:t xml:space="preserve"> "nxx": "666",</w:t>
        <w:br/>
        <w:t xml:space="preserve"> "state": {</w:t>
        <w:br/>
        <w:t xml:space="preserve"> // &lt;LocationStateInfo&gt; object fields here</w:t>
        <w:br/>
        <w:t xml:space="preserve"> }</w:t>
        <w:br/>
        <w:t xml:space="preserve"> }</w:t>
        <w:br/>
        <w:t xml:space="preserve"> ],</w:t>
        <w:br/>
        <w:t xml:space="preserve"> "navigation": {</w:t>
        <w:br/>
        <w:t xml:space="preserve"> "firstPage": {</w:t>
        <w:br/>
        <w:t xml:space="preserve"> "uri": "https://platform.ringcentral.com/restapi/v1.0/dictionary/location?page=1"</w:t>
        <w:br/>
        <w:t xml:space="preserve"> },</w:t>
        <w:br/>
        <w:t xml:space="preserve"> "nextPage": {</w:t>
        <w:br/>
        <w:t xml:space="preserve"> "uri": "https://platform.ringcentral.com/restapi/v1.0/dictionary/location?page=2"</w:t>
        <w:br/>
        <w:t xml:space="preserve"> },</w:t>
        <w:br/>
        <w:t xml:space="preserve"> "previousPage": null,</w:t>
        <w:br/>
        <w:t xml:space="preserve"> "lastPage": {</w:t>
        <w:br/>
        <w:t xml:space="preserve"> "uri": "https://platform.ringcentral.com/restapi/v1.0/dictionary/location?page=10"</w:t>
        <w:br/>
        <w:t xml:space="preserve"> }</w:t>
        <w:br/>
        <w:t xml:space="preserve"> },</w:t>
        <w:br/>
        <w:t xml:space="preserve"> "paging": {</w:t>
        <w:br/>
        <w:t xml:space="preserve"> "perPage": 2,</w:t>
        <w:br/>
        <w:t xml:space="preserve"> "page": 1,</w:t>
        <w:br/>
        <w:t xml:space="preserve"> "pageStart": 0,</w:t>
        <w:br/>
        <w:t xml:space="preserve"> "pageEnd": 1,</w:t>
        <w:br/>
        <w:t xml:space="preserve"> "totalPages": 10,</w:t>
        <w:br/>
        <w:t xml:space="preserve"> "totalElements": 20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location list resource</w:t>
            </w:r>
          </w:p>
        </w:tc>
      </w:tr>
      <w:tr>
        <w:tc>
          <w:tcPr>
            <w:tcW w:type="dxa" w:w="2880"/>
          </w:tcPr>
          <w:p>
            <w:r>
              <w:t>records</w:t>
            </w:r>
          </w:p>
        </w:tc>
        <w:tc>
          <w:tcPr>
            <w:tcW w:type="dxa" w:w="2880"/>
          </w:tcPr>
          <w:p>
            <w:r>
              <w:t>array</w:t>
            </w:r>
          </w:p>
        </w:tc>
        <w:tc>
          <w:tcPr>
            <w:tcW w:type="dxa" w:w="2880"/>
          </w:tcPr>
          <w:p>
            <w:r>
              <w:t>Array of location objects</w:t>
            </w:r>
          </w:p>
        </w:tc>
      </w:tr>
      <w:tr>
        <w:tc>
          <w:tcPr>
            <w:tcW w:type="dxa" w:w="2880"/>
          </w:tcPr>
          <w:p>
            <w:r>
              <w:t>records.uri</w:t>
            </w:r>
          </w:p>
        </w:tc>
        <w:tc>
          <w:tcPr>
            <w:tcW w:type="dxa" w:w="2880"/>
          </w:tcPr>
          <w:p>
            <w:r>
              <w:t>string</w:t>
            </w:r>
          </w:p>
        </w:tc>
        <w:tc>
          <w:tcPr>
            <w:tcW w:type="dxa" w:w="2880"/>
          </w:tcPr>
          <w:p>
            <w:r>
              <w:t>Canonical URI of the location</w:t>
            </w:r>
          </w:p>
        </w:tc>
      </w:tr>
      <w:tr>
        <w:tc>
          <w:tcPr>
            <w:tcW w:type="dxa" w:w="2880"/>
          </w:tcPr>
          <w:p>
            <w:r>
              <w:t>records.areaCode</w:t>
            </w:r>
          </w:p>
        </w:tc>
        <w:tc>
          <w:tcPr>
            <w:tcW w:type="dxa" w:w="2880"/>
          </w:tcPr>
          <w:p>
            <w:r>
              <w:t>string</w:t>
            </w:r>
          </w:p>
        </w:tc>
        <w:tc>
          <w:tcPr>
            <w:tcW w:type="dxa" w:w="2880"/>
          </w:tcPr>
          <w:p>
            <w:r>
              <w:t>Area code of the location</w:t>
            </w:r>
          </w:p>
        </w:tc>
      </w:tr>
      <w:tr>
        <w:tc>
          <w:tcPr>
            <w:tcW w:type="dxa" w:w="2880"/>
          </w:tcPr>
          <w:p>
            <w:r>
              <w:t>records.city</w:t>
            </w:r>
          </w:p>
        </w:tc>
        <w:tc>
          <w:tcPr>
            <w:tcW w:type="dxa" w:w="2880"/>
          </w:tcPr>
          <w:p>
            <w:r>
              <w:t>string</w:t>
            </w:r>
          </w:p>
        </w:tc>
        <w:tc>
          <w:tcPr>
            <w:tcW w:type="dxa" w:w="2880"/>
          </w:tcPr>
          <w:p>
            <w:r>
              <w:t>Official city name in the corresponding state</w:t>
            </w:r>
          </w:p>
        </w:tc>
      </w:tr>
      <w:tr>
        <w:tc>
          <w:tcPr>
            <w:tcW w:type="dxa" w:w="2880"/>
          </w:tcPr>
          <w:p>
            <w:r>
              <w:t>records.npa</w:t>
            </w:r>
          </w:p>
        </w:tc>
        <w:tc>
          <w:tcPr>
            <w:tcW w:type="dxa" w:w="2880"/>
          </w:tcPr>
          <w:p>
            <w:r>
              <w:t>string</w:t>
            </w:r>
          </w:p>
        </w:tc>
        <w:tc>
          <w:tcPr>
            <w:tcW w:type="dxa" w:w="2880"/>
          </w:tcPr>
          <w:p>
            <w:r>
              <w:t>Area code (NPA) as per NANP number format (3-digit)</w:t>
            </w:r>
          </w:p>
        </w:tc>
      </w:tr>
      <w:tr>
        <w:tc>
          <w:tcPr>
            <w:tcW w:type="dxa" w:w="2880"/>
          </w:tcPr>
          <w:p>
            <w:r>
              <w:t>records.nxx</w:t>
            </w:r>
          </w:p>
        </w:tc>
        <w:tc>
          <w:tcPr>
            <w:tcW w:type="dxa" w:w="2880"/>
          </w:tcPr>
          <w:p>
            <w:r>
              <w:t>string</w:t>
            </w:r>
          </w:p>
        </w:tc>
        <w:tc>
          <w:tcPr>
            <w:tcW w:type="dxa" w:w="2880"/>
          </w:tcPr>
          <w:p>
            <w:r>
              <w:t>Central office code (NXX) as per NANP number format</w:t>
            </w:r>
          </w:p>
        </w:tc>
      </w:tr>
      <w:tr>
        <w:tc>
          <w:tcPr>
            <w:tcW w:type="dxa" w:w="2880"/>
          </w:tcPr>
          <w:p>
            <w:r>
              <w:t>records.state</w:t>
            </w:r>
          </w:p>
        </w:tc>
        <w:tc>
          <w:tcPr>
            <w:tcW w:type="dxa" w:w="2880"/>
          </w:tcPr>
          <w:p>
            <w:r>
              <w:t>object</w:t>
            </w:r>
          </w:p>
        </w:tc>
        <w:tc>
          <w:tcPr>
            <w:tcW w:type="dxa" w:w="2880"/>
          </w:tcPr>
          <w:p>
            <w:r>
              <w:t>State information (structure defined by &lt;LocationStateInfo&gt;)</w:t>
            </w:r>
          </w:p>
        </w:tc>
      </w:tr>
      <w:tr>
        <w:tc>
          <w:tcPr>
            <w:tcW w:type="dxa" w:w="2880"/>
          </w:tcPr>
          <w:p>
            <w:r>
              <w:t>navigation</w:t>
            </w:r>
          </w:p>
        </w:tc>
        <w:tc>
          <w:tcPr>
            <w:tcW w:type="dxa" w:w="2880"/>
          </w:tcPr>
          <w:p>
            <w:r>
              <w:t>object</w:t>
            </w:r>
          </w:p>
        </w:tc>
        <w:tc>
          <w:tcPr>
            <w:tcW w:type="dxa" w:w="2880"/>
          </w:tcPr>
          <w:p>
            <w:r>
              <w:t>Page navigation object</w:t>
            </w:r>
          </w:p>
        </w:tc>
      </w:tr>
      <w:tr>
        <w:tc>
          <w:tcPr>
            <w:tcW w:type="dxa" w:w="2880"/>
          </w:tcPr>
          <w:p>
            <w:r>
              <w:t>navigation.firstPage.uri</w:t>
            </w:r>
          </w:p>
        </w:tc>
        <w:tc>
          <w:tcPr>
            <w:tcW w:type="dxa" w:w="2880"/>
          </w:tcPr>
          <w:p>
            <w:r>
              <w:t>string</w:t>
            </w:r>
          </w:p>
        </w:tc>
        <w:tc>
          <w:tcPr>
            <w:tcW w:type="dxa" w:w="2880"/>
          </w:tcPr>
          <w:p>
            <w:r>
              <w:t>URI for the first page of the result set</w:t>
            </w:r>
          </w:p>
        </w:tc>
      </w:tr>
      <w:tr>
        <w:tc>
          <w:tcPr>
            <w:tcW w:type="dxa" w:w="2880"/>
          </w:tcPr>
          <w:p>
            <w:r>
              <w:t>navigation.nextPage.uri</w:t>
            </w:r>
          </w:p>
        </w:tc>
        <w:tc>
          <w:tcPr>
            <w:tcW w:type="dxa" w:w="2880"/>
          </w:tcPr>
          <w:p>
            <w:r>
              <w:t>string</w:t>
            </w:r>
          </w:p>
        </w:tc>
        <w:tc>
          <w:tcPr>
            <w:tcW w:type="dxa" w:w="2880"/>
          </w:tcPr>
          <w:p>
            <w:r>
              <w:t>URI for the next page of the result set</w:t>
            </w:r>
          </w:p>
        </w:tc>
      </w:tr>
      <w:tr>
        <w:tc>
          <w:tcPr>
            <w:tcW w:type="dxa" w:w="2880"/>
          </w:tcPr>
          <w:p>
            <w:r>
              <w:t>navigation.previousPage.uri</w:t>
            </w:r>
          </w:p>
        </w:tc>
        <w:tc>
          <w:tcPr>
            <w:tcW w:type="dxa" w:w="2880"/>
          </w:tcPr>
          <w:p>
            <w:r>
              <w:t>string|null</w:t>
            </w:r>
          </w:p>
        </w:tc>
        <w:tc>
          <w:tcPr>
            <w:tcW w:type="dxa" w:w="2880"/>
          </w:tcPr>
          <w:p>
            <w:r>
              <w:t>URI for the previous page, or null if not applicable</w:t>
            </w:r>
          </w:p>
        </w:tc>
      </w:tr>
      <w:tr>
        <w:tc>
          <w:tcPr>
            <w:tcW w:type="dxa" w:w="2880"/>
          </w:tcPr>
          <w:p>
            <w:r>
              <w:t>navigation.lastPage.uri</w:t>
            </w:r>
          </w:p>
        </w:tc>
        <w:tc>
          <w:tcPr>
            <w:tcW w:type="dxa" w:w="2880"/>
          </w:tcPr>
          <w:p>
            <w:r>
              <w:t>string</w:t>
            </w:r>
          </w:p>
        </w:tc>
        <w:tc>
          <w:tcPr>
            <w:tcW w:type="dxa" w:w="2880"/>
          </w:tcPr>
          <w:p>
            <w:r>
              <w:t>URI for the last page of the result set</w:t>
            </w:r>
          </w:p>
        </w:tc>
      </w:tr>
      <w:tr>
        <w:tc>
          <w:tcPr>
            <w:tcW w:type="dxa" w:w="2880"/>
          </w:tcPr>
          <w:p>
            <w:r>
              <w:t>paging</w:t>
            </w:r>
          </w:p>
        </w:tc>
        <w:tc>
          <w:tcPr>
            <w:tcW w:type="dxa" w:w="2880"/>
          </w:tcPr>
          <w:p>
            <w:r>
              <w:t>object</w:t>
            </w:r>
          </w:p>
        </w:tc>
        <w:tc>
          <w:tcPr>
            <w:tcW w:type="dxa" w:w="2880"/>
          </w:tcPr>
          <w:p>
            <w:r>
              <w:t>Paging information object</w:t>
            </w:r>
          </w:p>
        </w:tc>
      </w:tr>
      <w:tr>
        <w:tc>
          <w:tcPr>
            <w:tcW w:type="dxa" w:w="2880"/>
          </w:tcPr>
          <w:p>
            <w:r>
              <w:t>paging.perPage</w:t>
            </w:r>
          </w:p>
        </w:tc>
        <w:tc>
          <w:tcPr>
            <w:tcW w:type="dxa" w:w="2880"/>
          </w:tcPr>
          <w:p>
            <w:r>
              <w:t>integer</w:t>
            </w:r>
          </w:p>
        </w:tc>
        <w:tc>
          <w:tcPr>
            <w:tcW w:type="dxa" w:w="2880"/>
          </w:tcPr>
          <w:p>
            <w:r>
              <w:t>Current page size, matches the perPage query parameter. Min: 1, Max: 1000</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stateId</w:t>
            </w:r>
          </w:p>
        </w:tc>
        <w:tc>
          <w:tcPr>
            <w:tcW w:type="dxa" w:w="2880"/>
          </w:tcPr>
          <w:p>
            <w:r>
              <w:t>string</w:t>
            </w:r>
          </w:p>
        </w:tc>
        <w:tc>
          <w:tcPr>
            <w:tcW w:type="dxa" w:w="2880"/>
          </w:tcPr>
          <w:p>
            <w:r>
              <w:t>Filters locations by internal state identifier</w:t>
            </w:r>
          </w:p>
        </w:tc>
      </w:tr>
    </w:tbl>
    <w:p/>
    <w:p>
      <w:pPr>
        <w:pStyle w:val="Heading3"/>
      </w:pPr>
      <w:r>
        <w:t>Available Sorting Options</w:t>
      </w:r>
    </w:p>
    <w:p>
      <w:pPr>
        <w:pStyle w:val="ListBullet"/>
      </w:pPr>
      <w:r>
        <w:t>Npa (sorts by area code)</w:t>
      </w:r>
    </w:p>
    <w:p>
      <w:pPr>
        <w:pStyle w:val="ListBullet"/>
      </w:pPr>
      <w:r>
        <w:t>City (sorts by city name)</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"https://platform.ringcentral.com/restapi/v1.0/dictionary/location?stateId=CA&amp;orderBy=City&amp;page=1&amp;perPage=2"</w:t>
      </w:r>
    </w:p>
    <w:p>
      <w:pPr>
        <w:pStyle w:val="Heading3"/>
      </w:pPr>
      <w:r>
        <w:t>Example Usage</w:t>
      </w:r>
    </w:p>
    <w:p>
      <w:pPr>
        <w:pStyle w:val="Heading3"/>
      </w:pPr>
      <w:r>
        <w:t>Example 1: List All Locations in a State</w:t>
      </w:r>
    </w:p>
    <w:p>
      <w:r>
        <w:rPr>
          <w:b/>
          <w:color w:val="666666"/>
          <w:sz w:val="16"/>
        </w:rPr>
        <w:t>[bash]</w:t>
      </w:r>
    </w:p>
    <w:p>
      <w:pPr>
        <w:shd w:fill="F2F2F2" w:val="clear"/>
      </w:pPr>
      <w:r>
        <w:rPr>
          <w:rFonts w:ascii="Courier New" w:hAnsi="Courier New"/>
          <w:sz w:val="17"/>
        </w:rPr>
        <w:t>curl -X GET "https://platform.ringcentral.com/restapi/v1.0/dictionary/location?stateId=NY"</w:t>
      </w:r>
    </w:p>
    <w:p>
      <w:pPr>
        <w:pStyle w:val="Heading3"/>
      </w:pPr>
      <w:r>
        <w:t>Example 2: List Locations with NXX Codes for California, Sorted by Area Code</w:t>
      </w:r>
    </w:p>
    <w:p>
      <w:r>
        <w:rPr>
          <w:b/>
          <w:color w:val="666666"/>
          <w:sz w:val="16"/>
        </w:rPr>
        <w:t>[bash]</w:t>
      </w:r>
    </w:p>
    <w:p>
      <w:pPr>
        <w:shd w:fill="F2F2F2" w:val="clear"/>
      </w:pPr>
      <w:r>
        <w:rPr>
          <w:rFonts w:ascii="Courier New" w:hAnsi="Courier New"/>
          <w:sz w:val="17"/>
        </w:rPr>
        <w:t>curl -X GET "https://platform.ringcentral.com/restapi/v1.0/dictionary/location?stateId=CA&amp;withNxx=true&amp;orderBy=Npa"</w:t>
      </w:r>
    </w:p>
    <w:p>
      <w:pPr>
        <w:pStyle w:val="Heading3"/>
      </w:pPr>
      <w:r>
        <w:t>Example 3: Paginate Through Locations</w:t>
      </w:r>
    </w:p>
    <w:p>
      <w:r>
        <w:rPr>
          <w:b/>
          <w:color w:val="666666"/>
          <w:sz w:val="16"/>
        </w:rPr>
        <w:t>[bash]</w:t>
      </w:r>
    </w:p>
    <w:p>
      <w:pPr>
        <w:shd w:fill="F2F2F2" w:val="clear"/>
      </w:pPr>
      <w:r>
        <w:rPr>
          <w:rFonts w:ascii="Courier New" w:hAnsi="Courier New"/>
          <w:sz w:val="17"/>
        </w:rPr>
        <w:t>curl -X GET "https://platform.ringcentral.com/restapi/v1.0/dictionary/location?stateId=CA&amp;page=2&amp;perPage=50"</w:t>
      </w:r>
    </w:p>
    <w:p>
      <w:pPr>
        <w:pStyle w:val="Heading3"/>
      </w:pPr>
      <w:r>
        <w:t>Behavior</w:t>
      </w:r>
    </w:p>
    <w:p>
      <w:pPr>
        <w:pStyle w:val="ListBullet"/>
      </w:pPr>
      <w:r>
        <w:t>Accepts optional query parameters to filter and sort location data.</w:t>
      </w:r>
    </w:p>
    <w:p>
      <w:pPr>
        <w:pStyle w:val="ListBullet"/>
      </w:pPr>
      <w:r>
        <w:t>Returns a paged list of locations matching the criteria, with navigation URIs for pagination.</w:t>
      </w:r>
    </w:p>
    <w:p>
      <w:pPr>
        <w:pStyle w:val="ListBullet"/>
      </w:pPr>
      <w:r>
        <w:t>When withNxx is true, includes nxx codes in each location record.</w:t>
      </w:r>
    </w:p>
    <w:p>
      <w:pPr>
        <w:pStyle w:val="Heading3"/>
      </w:pPr>
      <w:r>
        <w:t>Notes</w:t>
      </w:r>
    </w:p>
    <w:p>
      <w:pPr>
        <w:pStyle w:val="ListBullet"/>
      </w:pPr>
      <w:r>
        <w:t>The perPage parameter must be between 1 and 1000.</w:t>
      </w:r>
    </w:p>
    <w:p>
      <w:pPr>
        <w:pStyle w:val="ListBullet"/>
      </w:pPr>
      <w:r>
        <w:t>If page or perPage are omitted, defaults are used by the backend.</w:t>
      </w:r>
    </w:p>
    <w:p>
      <w:pPr>
        <w:pStyle w:val="ListBullet"/>
      </w:pPr>
      <w:r>
        <w:t>The stateId parameter is recommended for filtering; omitting it may return a large result set.</w:t>
      </w:r>
    </w:p>
    <w:p>
      <w:pPr>
        <w:pStyle w:val="ListBullet"/>
      </w:pPr>
      <w:r>
        <w:t>The endpoint follows North American Numbering Plan conventions (NPA-NXX-xxxx).</w:t>
      </w:r>
    </w:p>
    <w:p>
      <w:pPr>
        <w:pStyle w:val="Heading3"/>
      </w:pPr>
      <w:r>
        <w:t>Gotchas</w:t>
      </w:r>
    </w:p>
    <w:p>
      <w:pPr>
        <w:pStyle w:val="ListBullet"/>
      </w:pPr>
      <w:r>
        <w:t>Passing a perPage value over 1000 or less than 1 will result in an error.</w:t>
      </w:r>
    </w:p>
    <w:p>
      <w:pPr>
        <w:pStyle w:val="ListBullet"/>
      </w:pPr>
      <w:r>
        <w:t>Omitting the stateId may lead to very large result sets, potentially impacting performance.</w:t>
      </w:r>
    </w:p>
    <w:p>
      <w:pPr>
        <w:pStyle w:val="ListBullet"/>
      </w:pPr>
      <w:r>
        <w:t>nxx will only be present if withNxx is set to true.</w:t>
      </w:r>
    </w:p>
    <w:p>
      <w:pPr>
        <w:pStyle w:val="Heading3"/>
      </w:pPr>
      <w:r>
        <w:t>Error Handling</w:t>
      </w:r>
    </w:p>
    <w:p>
      <w:pPr>
        <w:pStyle w:val="ListBullet"/>
      </w:pPr>
      <w:r>
        <w:t>400 Bad Request: If page or perPage are out of range or invalid.</w:t>
      </w:r>
    </w:p>
    <w:p>
      <w:pPr>
        <w:pStyle w:val="ListBullet"/>
      </w:pPr>
      <w:r>
        <w:t>404 Not Found: If an invalid stateId is specified.</w:t>
      </w:r>
    </w:p>
    <w:p>
      <w:pPr>
        <w:pStyle w:val="ListBullet"/>
      </w:pPr>
      <w:r>
        <w:t>500 Internal Server Error: For unexpected errors.</w:t>
      </w:r>
    </w:p>
    <w:p>
      <w:r>
        <w:rPr>
          <w:b/>
        </w:rPr>
        <w:t>Error response examples are not provided in the original documentation.</w:t>
      </w:r>
    </w:p>
    <w:p>
      <w:r>
        <w:br w:type="page"/>
      </w:r>
    </w:p>
    <w:p>
      <w:pPr>
        <w:pStyle w:val="Heading2"/>
      </w:pPr>
      <w:r>
        <w:t>309. [GET] List States</w:t>
      </w:r>
    </w:p>
    <w:p>
      <w:r>
        <w:rPr>
          <w:b/>
        </w:rPr>
        <w:t xml:space="preserve">Endpoint: </w:t>
      </w:r>
      <w:r>
        <w:rPr>
          <w:rFonts w:ascii="Courier New" w:hAnsi="Courier New"/>
          <w:sz w:val="18"/>
        </w:rPr>
        <w:t>/restapi/v1.0/dictionary/state</w:t>
      </w:r>
    </w:p>
    <w:p>
      <w:pPr>
        <w:pStyle w:val="Heading3"/>
      </w:pPr>
      <w:r>
        <w:t>Prerequisites</w:t>
      </w:r>
    </w:p>
    <w:p>
      <w:pPr>
        <w:pStyle w:val="ListBullet"/>
      </w:pPr>
      <w:r>
        <w:t>None beyond access to the RingCentral Platform API</w:t>
      </w:r>
    </w:p>
    <w:p>
      <w:pPr>
        <w:pStyle w:val="Heading3"/>
      </w:pPr>
      <w:r>
        <w:t>Method</w:t>
      </w:r>
    </w:p>
    <w:p>
      <w:r>
        <w:t>GET</w:t>
      </w:r>
    </w:p>
    <w:p>
      <w:pPr>
        <w:pStyle w:val="Heading3"/>
      </w:pPr>
      <w:r>
        <w:t>URL</w:t>
      </w:r>
    </w:p>
    <w:p>
      <w:r>
        <w:t>https://platform.ringcentral.com/restapi/v1.0/dictionary/state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states for a specified country, or for all countries if requested. This endpoint supports filtering by country, pagination, and can optionally include only states for which phone numbers are available for purchase.</w:t>
      </w:r>
    </w:p>
    <w:p>
      <w:pPr>
        <w:pStyle w:val="Heading3"/>
      </w:pPr>
      <w:r>
        <w:t>Enforcement Rules</w:t>
      </w:r>
    </w:p>
    <w:p>
      <w:pPr>
        <w:pStyle w:val="ListBullet"/>
      </w:pPr>
      <w:r>
        <w:t>No path parameters are required.</w:t>
      </w:r>
    </w:p>
    <w:p>
      <w:pPr>
        <w:pStyle w:val="ListBullet"/>
      </w:pPr>
      <w:r>
        <w:t>All parameters are query parameters and must be passed in the URL as query parameters, not in the body.</w:t>
      </w:r>
    </w:p>
    <w:p>
      <w:pPr>
        <w:pStyle w:val="ListBullet"/>
      </w:pPr>
      <w:r>
        <w:t>When executing, do not include a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allCountries</w:t>
            </w:r>
          </w:p>
        </w:tc>
        <w:tc>
          <w:tcPr>
            <w:tcW w:type="dxa" w:w="2880"/>
          </w:tcPr>
          <w:p>
            <w:r>
              <w:t>boolean</w:t>
            </w:r>
          </w:p>
        </w:tc>
        <w:tc>
          <w:tcPr>
            <w:tcW w:type="dxa" w:w="2880"/>
          </w:tcPr>
          <w:p>
            <w:r>
              <w:t>If set to true, returns states from all countries and ignores countryId, even if specified. If empty or not set, parameter ignored</w:t>
            </w:r>
          </w:p>
        </w:tc>
      </w:tr>
      <w:tr>
        <w:tc>
          <w:tcPr>
            <w:tcW w:type="dxa" w:w="2880"/>
          </w:tcPr>
          <w:p>
            <w:r>
              <w:t>countryId</w:t>
            </w:r>
          </w:p>
        </w:tc>
        <w:tc>
          <w:tcPr>
            <w:tcW w:type="dxa" w:w="2880"/>
          </w:tcPr>
          <w:p>
            <w:r>
              <w:t>integer</w:t>
            </w:r>
          </w:p>
        </w:tc>
        <w:tc>
          <w:tcPr>
            <w:tcW w:type="dxa" w:w="2880"/>
          </w:tcPr>
          <w:p>
            <w:r>
              <w:t>Internal identifier of a country. Ignored if allCountries is true</w:t>
            </w:r>
          </w:p>
        </w:tc>
      </w:tr>
      <w:tr>
        <w:tc>
          <w:tcPr>
            <w:tcW w:type="dxa" w:w="2880"/>
          </w:tcPr>
          <w:p>
            <w:r>
              <w:t>page</w:t>
            </w:r>
          </w:p>
        </w:tc>
        <w:tc>
          <w:tcPr>
            <w:tcW w:type="dxa" w:w="2880"/>
          </w:tcPr>
          <w:p>
            <w:r>
              <w:t>integer</w:t>
            </w:r>
          </w:p>
        </w:tc>
        <w:tc>
          <w:tcPr>
            <w:tcW w:type="dxa" w:w="2880"/>
          </w:tcPr>
          <w:p>
            <w:r>
              <w:t>The page number to retrieve. Only positive numbers accepted. Default is 1 (first page)</w:t>
            </w:r>
          </w:p>
        </w:tc>
      </w:tr>
      <w:tr>
        <w:tc>
          <w:tcPr>
            <w:tcW w:type="dxa" w:w="2880"/>
          </w:tcPr>
          <w:p>
            <w:r>
              <w:t>perPage</w:t>
            </w:r>
          </w:p>
        </w:tc>
        <w:tc>
          <w:tcPr>
            <w:tcW w:type="dxa" w:w="2880"/>
          </w:tcPr>
          <w:p>
            <w:r>
              <w:t>integer</w:t>
            </w:r>
          </w:p>
        </w:tc>
        <w:tc>
          <w:tcPr>
            <w:tcW w:type="dxa" w:w="2880"/>
          </w:tcPr>
          <w:p>
            <w:r>
              <w:t>Page size (number of items). Must be between 1 and 1000</w:t>
            </w:r>
          </w:p>
        </w:tc>
      </w:tr>
      <w:tr>
        <w:tc>
          <w:tcPr>
            <w:tcW w:type="dxa" w:w="2880"/>
          </w:tcPr>
          <w:p>
            <w:r>
              <w:t>withPhoneNumbers</w:t>
            </w:r>
          </w:p>
        </w:tc>
        <w:tc>
          <w:tcPr>
            <w:tcW w:type="dxa" w:w="2880"/>
          </w:tcPr>
          <w:p>
            <w:r>
              <w:t>boolean</w:t>
            </w:r>
          </w:p>
        </w:tc>
        <w:tc>
          <w:tcPr>
            <w:tcW w:type="dxa" w:w="2880"/>
          </w:tcPr>
          <w:p>
            <w:r>
              <w:t>If true, only returns states with phone numbers available for buying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"https://platform.ringcentral.com/restapi/v1.0/dictionary/state?page=1&amp;perPage=10",</w:t>
        <w:br/>
        <w:t xml:space="preserve"> "records": [</w:t>
        <w:br/>
        <w:t xml:space="preserve"> {</w:t>
        <w:br/>
        <w:t xml:space="preserve"> "id": "1",</w:t>
        <w:br/>
        <w:t xml:space="preserve"> "uri": "https://platform.ringcentral.com/restapi/v1.0/dictionary/state/1",</w:t>
        <w:br/>
        <w:t xml:space="preserve"> "country": {</w:t>
        <w:br/>
        <w:t xml:space="preserve"> "id": "1",</w:t>
        <w:br/>
        <w:t xml:space="preserve"> "uri": "https://platform.ringcentral.com/restapi/v1.0/dictionary/country/1",</w:t>
        <w:br/>
        <w:t xml:space="preserve"> "name": "United States"</w:t>
        <w:br/>
        <w:t xml:space="preserve"> },</w:t>
        <w:br/>
        <w:t xml:space="preserve"> "isoCode": "CA",</w:t>
        <w:br/>
        <w:t xml:space="preserve"> "name": "California"</w:t>
        <w:br/>
        <w:t xml:space="preserve"> }</w:t>
        <w:br/>
        <w:t xml:space="preserve"> // ... more state objects</w:t>
        <w:br/>
        <w:t xml:space="preserve"> ],</w:t>
        <w:br/>
        <w:t xml:space="preserve"> "navigation": {</w:t>
        <w:br/>
        <w:t xml:space="preserve"> "firstPage": {</w:t>
        <w:br/>
        <w:t xml:space="preserve"> "uri": "https://platform.ringcentral.com/restapi/v1.0/dictionary/state?page=1&amp;perPage=10"</w:t>
        <w:br/>
        <w:t xml:space="preserve"> },</w:t>
        <w:br/>
        <w:t xml:space="preserve"> "nextPage": {</w:t>
        <w:br/>
        <w:t xml:space="preserve"> "uri": "https://platform.ringcentral.com/restapi/v1.0/dictionary/state?page=2&amp;perPage=10"</w:t>
        <w:br/>
        <w:t xml:space="preserve"> },</w:t>
        <w:br/>
        <w:t xml:space="preserve"> "previousPage": null,</w:t>
        <w:br/>
        <w:t xml:space="preserve"> "lastPage": {</w:t>
        <w:br/>
        <w:t xml:space="preserve"> "uri": "https://platform.ringcentral.com/restapi/v1.0/dictionary/state?page=5&amp;perPage=10"</w:t>
        <w:br/>
        <w:t xml:space="preserve"> }</w:t>
        <w:br/>
        <w:t xml:space="preserve"> },</w:t>
        <w:br/>
        <w:t xml:space="preserve"> "paging": {</w:t>
        <w:br/>
        <w:t xml:space="preserve"> "perPage": 10,</w:t>
        <w:br/>
        <w:t xml:space="preserve"> "page": 1,</w:t>
        <w:br/>
        <w:t xml:space="preserve"> "pageStart": 0,</w:t>
        <w:br/>
        <w:t xml:space="preserve"> "pageEnd": 9,</w:t>
        <w:br/>
        <w:t xml:space="preserve"> "totalPages": 5,</w:t>
        <w:br/>
        <w:t xml:space="preserve"> "totalElements": 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value for parameter perPage",</w:t>
        <w:br/>
        <w:t xml:space="preserve"> "errors": [</w:t>
        <w:br/>
        <w:t xml:space="preserve"> {</w:t>
        <w:br/>
        <w:t xml:space="preserve"> "errorCode": "CMN-102",</w:t>
        <w:br/>
        <w:t xml:space="preserve"> "message": "perPage must be between 1 and 1000"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"OAU-213",</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states list resource</w:t>
            </w:r>
          </w:p>
        </w:tc>
      </w:tr>
      <w:tr>
        <w:tc>
          <w:tcPr>
            <w:tcW w:type="dxa" w:w="2880"/>
          </w:tcPr>
          <w:p>
            <w:r>
              <w:t>records</w:t>
            </w:r>
          </w:p>
        </w:tc>
        <w:tc>
          <w:tcPr>
            <w:tcW w:type="dxa" w:w="2880"/>
          </w:tcPr>
          <w:p>
            <w:r>
              <w:t>array</w:t>
            </w:r>
          </w:p>
        </w:tc>
        <w:tc>
          <w:tcPr>
            <w:tcW w:type="dxa" w:w="2880"/>
          </w:tcPr>
          <w:p>
            <w:r>
              <w:t>List of state objects</w:t>
            </w:r>
          </w:p>
        </w:tc>
      </w:tr>
      <w:tr>
        <w:tc>
          <w:tcPr>
            <w:tcW w:type="dxa" w:w="2880"/>
          </w:tcPr>
          <w:p>
            <w:r>
              <w:t>records[].id</w:t>
            </w:r>
          </w:p>
        </w:tc>
        <w:tc>
          <w:tcPr>
            <w:tcW w:type="dxa" w:w="2880"/>
          </w:tcPr>
          <w:p>
            <w:r>
              <w:t>string</w:t>
            </w:r>
          </w:p>
        </w:tc>
        <w:tc>
          <w:tcPr>
            <w:tcW w:type="dxa" w:w="2880"/>
          </w:tcPr>
          <w:p>
            <w:r>
              <w:t>Internal identifier of a state</w:t>
            </w:r>
          </w:p>
        </w:tc>
      </w:tr>
      <w:tr>
        <w:tc>
          <w:tcPr>
            <w:tcW w:type="dxa" w:w="2880"/>
          </w:tcPr>
          <w:p>
            <w:r>
              <w:t>records[].uri</w:t>
            </w:r>
          </w:p>
        </w:tc>
        <w:tc>
          <w:tcPr>
            <w:tcW w:type="dxa" w:w="2880"/>
          </w:tcPr>
          <w:p>
            <w:r>
              <w:t>string</w:t>
            </w:r>
          </w:p>
        </w:tc>
        <w:tc>
          <w:tcPr>
            <w:tcW w:type="dxa" w:w="2880"/>
          </w:tcPr>
          <w:p>
            <w:r>
              <w:t>Canonical URI of a state</w:t>
            </w:r>
          </w:p>
        </w:tc>
      </w:tr>
      <w:tr>
        <w:tc>
          <w:tcPr>
            <w:tcW w:type="dxa" w:w="2880"/>
          </w:tcPr>
          <w:p>
            <w:r>
              <w:t>records[].country</w:t>
            </w:r>
          </w:p>
        </w:tc>
        <w:tc>
          <w:tcPr>
            <w:tcW w:type="dxa" w:w="2880"/>
          </w:tcPr>
          <w:p>
            <w:r>
              <w:t>object</w:t>
            </w:r>
          </w:p>
        </w:tc>
        <w:tc>
          <w:tcPr>
            <w:tcW w:type="dxa" w:w="2880"/>
          </w:tcPr>
          <w:p>
            <w:r>
              <w:t>Minimal country information</w:t>
            </w:r>
          </w:p>
        </w:tc>
      </w:tr>
      <w:tr>
        <w:tc>
          <w:tcPr>
            <w:tcW w:type="dxa" w:w="2880"/>
          </w:tcPr>
          <w:p>
            <w:r>
              <w:t>records[].country.id</w:t>
            </w:r>
          </w:p>
        </w:tc>
        <w:tc>
          <w:tcPr>
            <w:tcW w:type="dxa" w:w="2880"/>
          </w:tcPr>
          <w:p>
            <w:r>
              <w:t>string</w:t>
            </w:r>
          </w:p>
        </w:tc>
        <w:tc>
          <w:tcPr>
            <w:tcW w:type="dxa" w:w="2880"/>
          </w:tcPr>
          <w:p>
            <w:r>
              <w:t>Internal identifier of the country</w:t>
            </w:r>
          </w:p>
        </w:tc>
      </w:tr>
      <w:tr>
        <w:tc>
          <w:tcPr>
            <w:tcW w:type="dxa" w:w="2880"/>
          </w:tcPr>
          <w:p>
            <w:r>
              <w:t>records[].country.uri</w:t>
            </w:r>
          </w:p>
        </w:tc>
        <w:tc>
          <w:tcPr>
            <w:tcW w:type="dxa" w:w="2880"/>
          </w:tcPr>
          <w:p>
            <w:r>
              <w:t>string</w:t>
            </w:r>
          </w:p>
        </w:tc>
        <w:tc>
          <w:tcPr>
            <w:tcW w:type="dxa" w:w="2880"/>
          </w:tcPr>
          <w:p>
            <w:r>
              <w:t>Canonical URI of the country</w:t>
            </w:r>
          </w:p>
        </w:tc>
      </w:tr>
      <w:tr>
        <w:tc>
          <w:tcPr>
            <w:tcW w:type="dxa" w:w="2880"/>
          </w:tcPr>
          <w:p>
            <w:r>
              <w:t>records[].country.name</w:t>
            </w:r>
          </w:p>
        </w:tc>
        <w:tc>
          <w:tcPr>
            <w:tcW w:type="dxa" w:w="2880"/>
          </w:tcPr>
          <w:p>
            <w:r>
              <w:t>string</w:t>
            </w:r>
          </w:p>
        </w:tc>
        <w:tc>
          <w:tcPr>
            <w:tcW w:type="dxa" w:w="2880"/>
          </w:tcPr>
          <w:p>
            <w:r>
              <w:t>Official name of the country</w:t>
            </w:r>
          </w:p>
        </w:tc>
      </w:tr>
      <w:tr>
        <w:tc>
          <w:tcPr>
            <w:tcW w:type="dxa" w:w="2880"/>
          </w:tcPr>
          <w:p>
            <w:r>
              <w:t>records[].isoCode</w:t>
            </w:r>
          </w:p>
        </w:tc>
        <w:tc>
          <w:tcPr>
            <w:tcW w:type="dxa" w:w="2880"/>
          </w:tcPr>
          <w:p>
            <w:r>
              <w:t>string</w:t>
            </w:r>
          </w:p>
        </w:tc>
        <w:tc>
          <w:tcPr>
            <w:tcW w:type="dxa" w:w="2880"/>
          </w:tcPr>
          <w:p>
            <w:r>
              <w:t>Short code for a state (usually 2-letter)</w:t>
            </w:r>
          </w:p>
        </w:tc>
      </w:tr>
      <w:tr>
        <w:tc>
          <w:tcPr>
            <w:tcW w:type="dxa" w:w="2880"/>
          </w:tcPr>
          <w:p>
            <w:r>
              <w:t>records[].name</w:t>
            </w:r>
          </w:p>
        </w:tc>
        <w:tc>
          <w:tcPr>
            <w:tcW w:type="dxa" w:w="2880"/>
          </w:tcPr>
          <w:p>
            <w:r>
              <w:t>string</w:t>
            </w:r>
          </w:p>
        </w:tc>
        <w:tc>
          <w:tcPr>
            <w:tcW w:type="dxa" w:w="2880"/>
          </w:tcPr>
          <w:p>
            <w:r>
              <w:t>Official name of a state</w:t>
            </w:r>
          </w:p>
        </w:tc>
      </w:tr>
      <w:tr>
        <w:tc>
          <w:tcPr>
            <w:tcW w:type="dxa" w:w="2880"/>
          </w:tcPr>
          <w:p>
            <w:r>
              <w:t>navigation</w:t>
            </w:r>
          </w:p>
        </w:tc>
        <w:tc>
          <w:tcPr>
            <w:tcW w:type="dxa" w:w="2880"/>
          </w:tcPr>
          <w:p>
            <w:r>
              <w:t>object</w:t>
            </w:r>
          </w:p>
        </w:tc>
        <w:tc>
          <w:tcPr>
            <w:tcW w:type="dxa" w:w="2880"/>
          </w:tcPr>
          <w:p>
            <w:r>
              <w:t>Paging navigation links</w:t>
            </w:r>
          </w:p>
        </w:tc>
      </w:tr>
      <w:tr>
        <w:tc>
          <w:tcPr>
            <w:tcW w:type="dxa" w:w="2880"/>
          </w:tcPr>
          <w:p>
            <w:r>
              <w:t>navigation.firstPage</w:t>
            </w:r>
          </w:p>
        </w:tc>
        <w:tc>
          <w:tcPr>
            <w:tcW w:type="dxa" w:w="2880"/>
          </w:tcPr>
          <w:p>
            <w:r>
              <w:t>object</w:t>
            </w:r>
          </w:p>
        </w:tc>
        <w:tc>
          <w:tcPr>
            <w:tcW w:type="dxa" w:w="2880"/>
          </w:tcPr>
          <w:p>
            <w:r>
              <w:t>Link to the first page of results</w:t>
            </w:r>
          </w:p>
        </w:tc>
      </w:tr>
      <w:tr>
        <w:tc>
          <w:tcPr>
            <w:tcW w:type="dxa" w:w="2880"/>
          </w:tcPr>
          <w:p>
            <w:r>
              <w:t>navigation.nextPage</w:t>
            </w:r>
          </w:p>
        </w:tc>
        <w:tc>
          <w:tcPr>
            <w:tcW w:type="dxa" w:w="2880"/>
          </w:tcPr>
          <w:p>
            <w:r>
              <w:t>object</w:t>
            </w:r>
          </w:p>
        </w:tc>
        <w:tc>
          <w:tcPr>
            <w:tcW w:type="dxa" w:w="2880"/>
          </w:tcPr>
          <w:p>
            <w:r>
              <w:t>Link to the next page of results</w:t>
            </w:r>
          </w:p>
        </w:tc>
      </w:tr>
      <w:tr>
        <w:tc>
          <w:tcPr>
            <w:tcW w:type="dxa" w:w="2880"/>
          </w:tcPr>
          <w:p>
            <w:r>
              <w:t>navigation.previousPage</w:t>
            </w:r>
          </w:p>
        </w:tc>
        <w:tc>
          <w:tcPr>
            <w:tcW w:type="dxa" w:w="2880"/>
          </w:tcPr>
          <w:p>
            <w:r>
              <w:t>object</w:t>
            </w:r>
          </w:p>
        </w:tc>
        <w:tc>
          <w:tcPr>
            <w:tcW w:type="dxa" w:w="2880"/>
          </w:tcPr>
          <w:p>
            <w:r>
              <w:t>Link to the previous page of results</w:t>
            </w:r>
          </w:p>
        </w:tc>
      </w:tr>
      <w:tr>
        <w:tc>
          <w:tcPr>
            <w:tcW w:type="dxa" w:w="2880"/>
          </w:tcPr>
          <w:p>
            <w:r>
              <w:t>navigation.lastPage</w:t>
            </w:r>
          </w:p>
        </w:tc>
        <w:tc>
          <w:tcPr>
            <w:tcW w:type="dxa" w:w="2880"/>
          </w:tcPr>
          <w:p>
            <w:r>
              <w:t>object</w:t>
            </w:r>
          </w:p>
        </w:tc>
        <w:tc>
          <w:tcPr>
            <w:tcW w:type="dxa" w:w="2880"/>
          </w:tcPr>
          <w:p>
            <w:r>
              <w:t>Link to the last page of results</w:t>
            </w:r>
          </w:p>
        </w:tc>
      </w:tr>
      <w:tr>
        <w:tc>
          <w:tcPr>
            <w:tcW w:type="dxa" w:w="2880"/>
          </w:tcPr>
          <w:p>
            <w:r>
              <w:t>paging</w:t>
            </w:r>
          </w:p>
        </w:tc>
        <w:tc>
          <w:tcPr>
            <w:tcW w:type="dxa" w:w="2880"/>
          </w:tcPr>
          <w:p>
            <w:r>
              <w:t>object</w:t>
            </w:r>
          </w:p>
        </w:tc>
        <w:tc>
          <w:tcPr>
            <w:tcW w:type="dxa" w:w="2880"/>
          </w:tcPr>
          <w:p>
            <w:r>
              <w:t>Paging details</w:t>
            </w:r>
          </w:p>
        </w:tc>
      </w:tr>
      <w:tr>
        <w:tc>
          <w:tcPr>
            <w:tcW w:type="dxa" w:w="2880"/>
          </w:tcPr>
          <w:p>
            <w:r>
              <w:t>paging.perPage</w:t>
            </w:r>
          </w:p>
        </w:tc>
        <w:tc>
          <w:tcPr>
            <w:tcW w:type="dxa" w:w="2880"/>
          </w:tcPr>
          <w:p>
            <w:r>
              <w:t>integer</w:t>
            </w:r>
          </w:p>
        </w:tc>
        <w:tc>
          <w:tcPr>
            <w:tcW w:type="dxa" w:w="2880"/>
          </w:tcPr>
          <w:p>
            <w:r>
              <w:t>Current page size (matches perPage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countryId</w:t>
            </w:r>
          </w:p>
        </w:tc>
        <w:tc>
          <w:tcPr>
            <w:tcW w:type="dxa" w:w="2880"/>
          </w:tcPr>
          <w:p>
            <w:r>
              <w:t>integer</w:t>
            </w:r>
          </w:p>
        </w:tc>
        <w:tc>
          <w:tcPr>
            <w:tcW w:type="dxa" w:w="2880"/>
          </w:tcPr>
          <w:p>
            <w:r>
              <w:t>Filter to only include states from the specified country</w:t>
            </w:r>
          </w:p>
        </w:tc>
      </w:tr>
      <w:tr>
        <w:tc>
          <w:tcPr>
            <w:tcW w:type="dxa" w:w="2880"/>
          </w:tcPr>
          <w:p>
            <w:r>
              <w:t>allCountries</w:t>
            </w:r>
          </w:p>
        </w:tc>
        <w:tc>
          <w:tcPr>
            <w:tcW w:type="dxa" w:w="2880"/>
          </w:tcPr>
          <w:p>
            <w:r>
              <w:t>boolean</w:t>
            </w:r>
          </w:p>
        </w:tc>
        <w:tc>
          <w:tcPr>
            <w:tcW w:type="dxa" w:w="2880"/>
          </w:tcPr>
          <w:p>
            <w:r>
              <w:t>If true, includes all countries (overrides countryId)</w:t>
            </w:r>
          </w:p>
        </w:tc>
      </w:tr>
      <w:tr>
        <w:tc>
          <w:tcPr>
            <w:tcW w:type="dxa" w:w="2880"/>
          </w:tcPr>
          <w:p>
            <w:r>
              <w:t>withPhoneNumbers</w:t>
            </w:r>
          </w:p>
        </w:tc>
        <w:tc>
          <w:tcPr>
            <w:tcW w:type="dxa" w:w="2880"/>
          </w:tcPr>
          <w:p>
            <w:r>
              <w:t>boolean</w:t>
            </w:r>
          </w:p>
        </w:tc>
        <w:tc>
          <w:tcPr>
            <w:tcW w:type="dxa" w:w="2880"/>
          </w:tcPr>
          <w:p>
            <w:r>
              <w:t>Only include states with phone numbers available for buying</w:t>
            </w:r>
          </w:p>
        </w:tc>
      </w:tr>
    </w:tbl>
    <w:p/>
    <w:p>
      <w:pPr>
        <w:pStyle w:val="Heading3"/>
      </w:pPr>
      <w:r>
        <w:t>Available Sorting Options</w:t>
      </w:r>
    </w:p>
    <w:p>
      <w:pPr>
        <w:pStyle w:val="ListBullet"/>
      </w:pPr>
      <w:r>
        <w:t>Not specified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"https://platform.ringcentral.com/restapi/v1.0/dictionary/state?countryId=1&amp;perPage=5" \</w:t>
        <w:br/>
        <w:t xml:space="preserve"> -H "Content-Type: application/json"</w:t>
      </w:r>
    </w:p>
    <w:p>
      <w:pPr>
        <w:pStyle w:val="Heading3"/>
      </w:pPr>
      <w:r>
        <w:t>Example Usage</w:t>
      </w:r>
    </w:p>
    <w:p>
      <w:pPr>
        <w:pStyle w:val="Heading3"/>
      </w:pPr>
      <w:r>
        <w:t>Example 1: List States for a Specific Country</w:t>
      </w:r>
    </w:p>
    <w:p>
      <w:r>
        <w:rPr>
          <w:b/>
          <w:color w:val="666666"/>
          <w:sz w:val="16"/>
        </w:rPr>
        <w:t>[bash]</w:t>
      </w:r>
    </w:p>
    <w:p>
      <w:pPr>
        <w:shd w:fill="F2F2F2" w:val="clear"/>
      </w:pPr>
      <w:r>
        <w:rPr>
          <w:rFonts w:ascii="Courier New" w:hAnsi="Courier New"/>
          <w:sz w:val="17"/>
        </w:rPr>
        <w:t>curl -X GET "https://platform.ringcentral.com/restapi/v1.0/dictionary/state?countryId=1&amp;perPage=10" \</w:t>
        <w:br/>
        <w:t xml:space="preserve"> -H "Content-Type: application/json"</w:t>
      </w:r>
    </w:p>
    <w:p>
      <w:pPr>
        <w:pStyle w:val="Heading3"/>
      </w:pPr>
      <w:r>
        <w:t>Example 2: List States for All Countries</w:t>
      </w:r>
    </w:p>
    <w:p>
      <w:r>
        <w:rPr>
          <w:b/>
          <w:color w:val="666666"/>
          <w:sz w:val="16"/>
        </w:rPr>
        <w:t>[bash]</w:t>
      </w:r>
    </w:p>
    <w:p>
      <w:pPr>
        <w:shd w:fill="F2F2F2" w:val="clear"/>
      </w:pPr>
      <w:r>
        <w:rPr>
          <w:rFonts w:ascii="Courier New" w:hAnsi="Courier New"/>
          <w:sz w:val="17"/>
        </w:rPr>
        <w:t>curl -X GET "https://platform.ringcentral.com/restapi/v1.0/dictionary/state?allCountries=true" \</w:t>
        <w:br/>
        <w:t xml:space="preserve"> -H "Content-Type: application/json"</w:t>
      </w:r>
    </w:p>
    <w:p>
      <w:pPr>
        <w:pStyle w:val="Heading3"/>
      </w:pPr>
      <w:r>
        <w:t>Example 3: List States with Phone Numbers Available</w:t>
      </w:r>
    </w:p>
    <w:p>
      <w:r>
        <w:rPr>
          <w:b/>
          <w:color w:val="666666"/>
          <w:sz w:val="16"/>
        </w:rPr>
        <w:t>[bash]</w:t>
      </w:r>
    </w:p>
    <w:p>
      <w:pPr>
        <w:shd w:fill="F2F2F2" w:val="clear"/>
      </w:pPr>
      <w:r>
        <w:rPr>
          <w:rFonts w:ascii="Courier New" w:hAnsi="Courier New"/>
          <w:sz w:val="17"/>
        </w:rPr>
        <w:t>curl -X GET "https://platform.ringcentral.com/restapi/v1.0/dictionary/state?countryId=1&amp;withPhoneNumbers=true" \</w:t>
        <w:br/>
        <w:t xml:space="preserve"> -H "Content-Type: application/json"</w:t>
      </w:r>
    </w:p>
    <w:p>
      <w:pPr>
        <w:pStyle w:val="Heading3"/>
      </w:pPr>
      <w:r>
        <w:t>Behavior</w:t>
      </w:r>
    </w:p>
    <w:p>
      <w:pPr>
        <w:pStyle w:val="ListBullet"/>
      </w:pPr>
      <w:r>
        <w:t>If allCountries=true, returns states for all supported countries and ignores countryId even if specified.</w:t>
      </w:r>
    </w:p>
    <w:p>
      <w:pPr>
        <w:pStyle w:val="ListBullet"/>
      </w:pPr>
      <w:r>
        <w:t>If allCountries is not set or is false, and countryId is provided, returns states for the specified country.</w:t>
      </w:r>
    </w:p>
    <w:p>
      <w:pPr>
        <w:pStyle w:val="ListBullet"/>
      </w:pPr>
      <w:r>
        <w:t>Supports pagination via page and perPage parameters.</w:t>
      </w:r>
    </w:p>
    <w:p>
      <w:pPr>
        <w:pStyle w:val="ListBullet"/>
      </w:pPr>
      <w:r>
        <w:t>If withPhoneNumbers=true, the list only includes states where phone numbers can be purchased.</w:t>
      </w:r>
    </w:p>
    <w:p>
      <w:pPr>
        <w:pStyle w:val="Heading3"/>
      </w:pPr>
      <w:r>
        <w:t>Notes</w:t>
      </w:r>
    </w:p>
    <w:p>
      <w:pPr>
        <w:pStyle w:val="ListBullet"/>
      </w:pPr>
      <w:r>
        <w:t>The perPage parameter must be between 1 and 1000.</w:t>
      </w:r>
    </w:p>
    <w:p>
      <w:pPr>
        <w:pStyle w:val="ListBullet"/>
      </w:pPr>
      <w:r>
        <w:t>If a non-existent page is requested or perPage=0, the result may be empty and some paging fields may be omitted.</w:t>
      </w:r>
    </w:p>
    <w:p>
      <w:pPr>
        <w:pStyle w:val="ListBullet"/>
      </w:pPr>
      <w:r>
        <w:t>If both allCountries and countryId are specified, allCountries takes precedence.</w:t>
      </w:r>
    </w:p>
    <w:p>
      <w:pPr>
        <w:pStyle w:val="Heading3"/>
      </w:pPr>
      <w:r>
        <w:t>Gotchas</w:t>
      </w:r>
    </w:p>
    <w:p>
      <w:pPr>
        <w:pStyle w:val="ListBullet"/>
      </w:pPr>
      <w:r>
        <w:t>Passing both allCountries=true and a countryId will result in countryId being ignored.</w:t>
      </w:r>
    </w:p>
    <w:p>
      <w:pPr>
        <w:pStyle w:val="ListBullet"/>
      </w:pPr>
      <w:r>
        <w:t>Specifying invalid values for perPage or page (e.g., negative numbers, zero, values over 1000 for perPage) will cause a 400 Bad Request error.</w:t>
      </w:r>
    </w:p>
    <w:p>
      <w:pPr>
        <w:pStyle w:val="ListBullet"/>
      </w:pPr>
      <w:r>
        <w:t>The endpoint does not support sorting parameters.</w:t>
      </w:r>
    </w:p>
    <w:p>
      <w:pPr>
        <w:pStyle w:val="Heading3"/>
      </w:pPr>
      <w:r>
        <w:t>Error Handling</w:t>
      </w:r>
    </w:p>
    <w:p>
      <w:pPr>
        <w:pStyle w:val="ListBullet"/>
      </w:pPr>
      <w:r>
        <w:t>400 Bad Request: Returned when query parameters are invalid (e.g., perPage out of range).</w:t>
      </w:r>
    </w:p>
    <w:p>
      <w:pPr>
        <w:pStyle w:val="ListBullet"/>
      </w:pPr>
      <w:r>
        <w:t>401 Unauthorized: Returned when authentication fails or access is denied.</w:t>
      </w:r>
    </w:p>
    <w:p>
      <w:r>
        <w:t>Error response examples are shown above.</w:t>
      </w:r>
    </w:p>
    <w:p>
      <w:r>
        <w:br w:type="page"/>
      </w:r>
    </w:p>
    <w:p>
      <w:pPr>
        <w:pStyle w:val="Heading2"/>
      </w:pPr>
      <w:r>
        <w:t>310. [GET] Get State by ID</w:t>
      </w:r>
    </w:p>
    <w:p>
      <w:r>
        <w:rPr>
          <w:b/>
        </w:rPr>
        <w:t xml:space="preserve">Endpoint: </w:t>
      </w:r>
      <w:r>
        <w:rPr>
          <w:rFonts w:ascii="Courier New" w:hAnsi="Courier New"/>
          <w:sz w:val="18"/>
        </w:rPr>
        <w:t>/restapi/v1.0/dictionary/state/{{stateId}}</w:t>
      </w:r>
    </w:p>
    <w:p>
      <w:pPr>
        <w:pStyle w:val="Heading3"/>
      </w:pPr>
      <w:r>
        <w:t>Prerequisites</w:t>
      </w:r>
    </w:p>
    <w:p>
      <w:pPr>
        <w:pStyle w:val="ListBullet"/>
      </w:pPr>
      <w:r>
        <w:t>Must have access to RingCentral Platform and permission to retrieve dictionary state information.</w:t>
      </w:r>
    </w:p>
    <w:p>
      <w:pPr>
        <w:pStyle w:val="Heading3"/>
      </w:pPr>
      <w:r>
        <w:t>Method</w:t>
      </w:r>
    </w:p>
    <w:p>
      <w:r>
        <w:t>GET</w:t>
      </w:r>
    </w:p>
    <w:p>
      <w:pPr>
        <w:pStyle w:val="Heading3"/>
      </w:pPr>
      <w:r>
        <w:t>URL</w:t>
      </w:r>
    </w:p>
    <w:p>
      <w:r>
        <w:t>https://platform.ringcentral.com/restapi/v1.0/dictionary/state/{{stateId}}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for a specific state by its internal identifier. This endpoint returns the official name, short code, and country association for the requested state.</w:t>
      </w:r>
    </w:p>
    <w:p>
      <w:pPr>
        <w:pStyle w:val="Heading3"/>
      </w:pPr>
      <w:r>
        <w:t>Enforcement Rules</w:t>
      </w:r>
    </w:p>
    <w:p>
      <w:pPr>
        <w:pStyle w:val="ListBullet"/>
      </w:pPr>
      <w:r>
        <w:t>The stateId path parameter must always be present and non-empty.</w:t>
      </w:r>
    </w:p>
    <w:p>
      <w:pPr>
        <w:pStyle w:val="ListBullet"/>
      </w:pPr>
      <w:r>
        <w:t>When executing, send the path parameter stateId as part of the URL, not in the request body.</w:t>
      </w:r>
    </w:p>
    <w:p>
      <w:pPr>
        <w:pStyle w:val="ListBullet"/>
      </w:pPr>
      <w:r>
        <w:t>Do not call the API with a missing or empty stateId (e.g., avoid /state// or /state/).</w:t>
      </w:r>
    </w:p>
    <w:p>
      <w:pPr>
        <w:pStyle w:val="ListBullet"/>
      </w:pPr>
      <w:r>
        <w:t>Always construct the path as /restapi/v1.0/dictionary/state/{{stateId}}, where {{stateId}} is a valid integer.</w:t>
      </w:r>
    </w:p>
    <w:p>
      <w:pPr>
        <w:pStyle w:val="Heading3"/>
      </w:pPr>
      <w:r>
        <w:t>Valid Examples</w:t>
      </w:r>
    </w:p>
    <w:p>
      <w:r>
        <w:rPr>
          <w:b/>
          <w:color w:val="666666"/>
          <w:sz w:val="16"/>
        </w:rPr>
        <w:t>[http]</w:t>
      </w:r>
    </w:p>
    <w:p>
      <w:pPr>
        <w:shd w:fill="F2F2F2" w:val="clear"/>
      </w:pPr>
      <w:r>
        <w:rPr>
          <w:rFonts w:ascii="Courier New" w:hAnsi="Courier New"/>
          <w:sz w:val="17"/>
        </w:rPr>
        <w:t>/restapi/v1.0/dictionary/state/12</w:t>
        <w:br/>
        <w:t>/restapi/v1.0/dictionary/state/999</w:t>
      </w:r>
    </w:p>
    <w:p>
      <w:pPr>
        <w:pStyle w:val="Heading3"/>
      </w:pPr>
      <w:r>
        <w:t>Invalid Examples</w:t>
      </w:r>
    </w:p>
    <w:p>
      <w:r>
        <w:rPr>
          <w:b/>
          <w:color w:val="666666"/>
          <w:sz w:val="16"/>
        </w:rPr>
        <w:t>[http]</w:t>
      </w:r>
    </w:p>
    <w:p>
      <w:pPr>
        <w:shd w:fill="F2F2F2" w:val="clear"/>
      </w:pPr>
      <w:r>
        <w:rPr>
          <w:rFonts w:ascii="Courier New" w:hAnsi="Courier New"/>
          <w:sz w:val="17"/>
        </w:rPr>
        <w:t>/restapi/v1.0/dictionary/state/</w:t>
        <w:br/>
        <w:t>/restapi/v1.0/dictionary/state//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stateId</w:t>
            </w:r>
          </w:p>
        </w:tc>
        <w:tc>
          <w:tcPr>
            <w:tcW w:type="dxa" w:w="2880"/>
          </w:tcPr>
          <w:p>
            <w:r>
              <w:t>integer</w:t>
            </w:r>
          </w:p>
        </w:tc>
        <w:tc>
          <w:tcPr>
            <w:tcW w:type="dxa" w:w="2880"/>
          </w:tcPr>
          <w:p>
            <w:r>
              <w:t>Internal identifier of a state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w:t>
        <w:br/>
        <w:t xml:space="preserve"> "uri": "https://platform.ringcentral.com/restapi/v1.0/dictionary/state/12",</w:t>
        <w:br/>
        <w:t xml:space="preserve"> "country": {</w:t>
        <w:br/>
        <w:t xml:space="preserve"> "id": "1",</w:t>
        <w:br/>
        <w:t xml:space="preserve"> "uri": "https://platform.ringcentral.com/restapi/v1.0/dictionary/country/1"</w:t>
        <w:br/>
        <w:t xml:space="preserve"> },</w:t>
        <w:br/>
        <w:t xml:space="preserve"> "isoCode": "CA",</w:t>
        <w:br/>
        <w:t xml:space="preserve"> "name": "California"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state</w:t>
            </w:r>
          </w:p>
        </w:tc>
      </w:tr>
      <w:tr>
        <w:tc>
          <w:tcPr>
            <w:tcW w:type="dxa" w:w="2880"/>
          </w:tcPr>
          <w:p>
            <w:r>
              <w:t>uri</w:t>
            </w:r>
          </w:p>
        </w:tc>
        <w:tc>
          <w:tcPr>
            <w:tcW w:type="dxa" w:w="2880"/>
          </w:tcPr>
          <w:p>
            <w:r>
              <w:t>string</w:t>
            </w:r>
          </w:p>
        </w:tc>
        <w:tc>
          <w:tcPr>
            <w:tcW w:type="dxa" w:w="2880"/>
          </w:tcPr>
          <w:p>
            <w:r>
              <w:t>Canonical URI of a state</w:t>
            </w:r>
          </w:p>
        </w:tc>
      </w:tr>
      <w:tr>
        <w:tc>
          <w:tcPr>
            <w:tcW w:type="dxa" w:w="2880"/>
          </w:tcPr>
          <w:p>
            <w:r>
              <w:t>country.id</w:t>
            </w:r>
          </w:p>
        </w:tc>
        <w:tc>
          <w:tcPr>
            <w:tcW w:type="dxa" w:w="2880"/>
          </w:tcPr>
          <w:p>
            <w:r>
              <w:t>string</w:t>
            </w:r>
          </w:p>
        </w:tc>
        <w:tc>
          <w:tcPr>
            <w:tcW w:type="dxa" w:w="2880"/>
          </w:tcPr>
          <w:p>
            <w:r>
              <w:t>Internal identifier of a country</w:t>
            </w:r>
          </w:p>
        </w:tc>
      </w:tr>
      <w:tr>
        <w:tc>
          <w:tcPr>
            <w:tcW w:type="dxa" w:w="2880"/>
          </w:tcPr>
          <w:p>
            <w:r>
              <w:t>country.uri</w:t>
            </w:r>
          </w:p>
        </w:tc>
        <w:tc>
          <w:tcPr>
            <w:tcW w:type="dxa" w:w="2880"/>
          </w:tcPr>
          <w:p>
            <w:r>
              <w:t>string</w:t>
            </w:r>
          </w:p>
        </w:tc>
        <w:tc>
          <w:tcPr>
            <w:tcW w:type="dxa" w:w="2880"/>
          </w:tcPr>
          <w:p>
            <w:r>
              <w:t>Canonical URI of a country resource</w:t>
            </w:r>
          </w:p>
        </w:tc>
      </w:tr>
      <w:tr>
        <w:tc>
          <w:tcPr>
            <w:tcW w:type="dxa" w:w="2880"/>
          </w:tcPr>
          <w:p>
            <w:r>
              <w:t>isoCode</w:t>
            </w:r>
          </w:p>
        </w:tc>
        <w:tc>
          <w:tcPr>
            <w:tcW w:type="dxa" w:w="2880"/>
          </w:tcPr>
          <w:p>
            <w:r>
              <w:t>string</w:t>
            </w:r>
          </w:p>
        </w:tc>
        <w:tc>
          <w:tcPr>
            <w:tcW w:type="dxa" w:w="2880"/>
          </w:tcPr>
          <w:p>
            <w:r>
              <w:t>Short code for a state (2-letter, usually)</w:t>
            </w:r>
          </w:p>
        </w:tc>
      </w:tr>
      <w:tr>
        <w:tc>
          <w:tcPr>
            <w:tcW w:type="dxa" w:w="2880"/>
          </w:tcPr>
          <w:p>
            <w:r>
              <w:t>name</w:t>
            </w:r>
          </w:p>
        </w:tc>
        <w:tc>
          <w:tcPr>
            <w:tcW w:type="dxa" w:w="2880"/>
          </w:tcPr>
          <w:p>
            <w:r>
              <w:t>string</w:t>
            </w:r>
          </w:p>
        </w:tc>
        <w:tc>
          <w:tcPr>
            <w:tcW w:type="dxa" w:w="2880"/>
          </w:tcPr>
          <w:p>
            <w:r>
              <w:t>Official name of a state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'https://platform.ringcentral.com/restapi/v1.0/dictionary/state/12' \</w:t>
        <w:br/>
        <w:t xml:space="preserve"> -H "Content-Type: application/json"</w:t>
      </w:r>
    </w:p>
    <w:p>
      <w:pPr>
        <w:pStyle w:val="Heading3"/>
      </w:pPr>
      <w:r>
        <w:t>Example Usage</w:t>
      </w:r>
    </w:p>
    <w:p>
      <w:pPr>
        <w:pStyle w:val="Heading3"/>
      </w:pPr>
      <w:r>
        <w:t>Example 1: Retrieve State Information for California</w:t>
      </w:r>
    </w:p>
    <w:p>
      <w:pPr>
        <w:pStyle w:val="Heading3"/>
      </w:pPr>
      <w:r>
        <w:t>Example 2: Retrieve State Information for New York</w:t>
      </w:r>
    </w:p>
    <w:p>
      <w:r>
        <w:rPr>
          <w:b/>
          <w:color w:val="666666"/>
          <w:sz w:val="16"/>
        </w:rPr>
        <w:t>[bash]</w:t>
      </w:r>
    </w:p>
    <w:p>
      <w:pPr>
        <w:shd w:fill="F2F2F2" w:val="clear"/>
      </w:pPr>
      <w:r>
        <w:rPr>
          <w:rFonts w:ascii="Courier New" w:hAnsi="Courier New"/>
          <w:sz w:val="17"/>
        </w:rPr>
        <w:t>curl -X GET 'https://platform.ringcentral.com/restapi/v1.0/dictionary/state/34' \</w:t>
        <w:br/>
        <w:t xml:space="preserve"> -H "Content-Type: application/json"</w:t>
      </w:r>
    </w:p>
    <w:p>
      <w:pPr>
        <w:pStyle w:val="Heading3"/>
      </w:pPr>
      <w:r>
        <w:t>Behavior</w:t>
      </w:r>
    </w:p>
    <w:p>
      <w:pPr>
        <w:pStyle w:val="ListBullet"/>
      </w:pPr>
      <w:r>
        <w:t>Validates that the stateId path parameter is provided and is a valid integer.</w:t>
      </w:r>
    </w:p>
    <w:p>
      <w:pPr>
        <w:pStyle w:val="ListBullet"/>
      </w:pPr>
      <w:r>
        <w:t>Looks up the state by its internal identifier.</w:t>
      </w:r>
    </w:p>
    <w:p>
      <w:pPr>
        <w:pStyle w:val="ListBullet"/>
      </w:pPr>
      <w:r>
        <w:t>Returns the state details, including its short code, official name, and associated country.</w:t>
      </w:r>
    </w:p>
    <w:p>
      <w:pPr>
        <w:pStyle w:val="Heading3"/>
      </w:pPr>
      <w:r>
        <w:t>Notes</w:t>
      </w:r>
    </w:p>
    <w:p>
      <w:pPr>
        <w:pStyle w:val="ListBullet"/>
      </w:pPr>
      <w:r>
        <w:t>The stateId must be a valid RingCentral state internal identifier.</w:t>
      </w:r>
    </w:p>
    <w:p>
      <w:pPr>
        <w:pStyle w:val="ListBullet"/>
      </w:pPr>
      <w:r>
        <w:t>The response includes the country object to which the state belongs.</w:t>
      </w:r>
    </w:p>
    <w:p>
      <w:pPr>
        <w:pStyle w:val="ListBullet"/>
      </w:pPr>
      <w:r>
        <w:t>This endpoint is read-only and does not modify any data.</w:t>
      </w:r>
    </w:p>
    <w:p>
      <w:pPr>
        <w:pStyle w:val="Heading3"/>
      </w:pPr>
      <w:r>
        <w:t>Gotchas</w:t>
      </w:r>
    </w:p>
    <w:p>
      <w:pPr>
        <w:pStyle w:val="ListBullet"/>
      </w:pPr>
      <w:r>
        <w:t>If an invalid or non-existent stateId is provided, the API will return an error.</w:t>
      </w:r>
    </w:p>
    <w:p>
      <w:pPr>
        <w:pStyle w:val="ListBullet"/>
      </w:pPr>
      <w:r>
        <w:t>The stateId must be a valid integer; sending a non-integer will result in a validation error.</w:t>
      </w:r>
    </w:p>
    <w:p>
      <w:pPr>
        <w:pStyle w:val="ListBullet"/>
      </w:pPr>
      <w:r>
        <w:t>Ensure you do not omit or leave the stateId blank in the request path.</w:t>
      </w:r>
    </w:p>
    <w:p>
      <w:pPr>
        <w:pStyle w:val="Heading3"/>
      </w:pPr>
      <w:r>
        <w:t>Error Handling</w:t>
      </w:r>
    </w:p>
    <w:p>
      <w:pPr>
        <w:pStyle w:val="ListBullet"/>
      </w:pPr>
      <w:r>
        <w:t>400 Bad Request: If stateId is missing, empty, or invalid (non-integer).</w:t>
      </w:r>
    </w:p>
    <w:p>
      <w:pPr>
        <w:pStyle w:val="ListBullet"/>
      </w:pPr>
      <w:r>
        <w:t>404 Not Found: If no state with the specified stateId exists.</w:t>
      </w:r>
    </w:p>
    <w:p>
      <w:pPr>
        <w:pStyle w:val="ListBullet"/>
      </w:pPr>
      <w:r>
        <w:t>500 Internal Server Error: For unexpected server-side issues.</w:t>
      </w:r>
    </w:p>
    <w:p>
      <w:pPr>
        <w:pStyle w:val="Heading4"/>
      </w:pPr>
      <w:r>
        <w:t>Error Response 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"State not found",</w:t>
        <w:br/>
        <w:t xml:space="preserve"> "errors": [</w:t>
        <w:br/>
        <w:t xml:space="preserve"> {</w:t>
        <w:br/>
        <w:t xml:space="preserve"> "errorCode": "CMN-102",</w:t>
        <w:br/>
        <w:t xml:space="preserve"> "message": "State with ID 9999 not found"</w:t>
        <w:br/>
        <w:t xml:space="preserve"> }</w:t>
        <w:br/>
        <w:t xml:space="preserve"> ]</w:t>
        <w:br/>
        <w:t>}</w:t>
      </w:r>
    </w:p>
    <w:p>
      <w:pPr>
        <w:pStyle w:val="Heading4"/>
      </w:pPr>
      <w:r>
        <w:t>Error Response Example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stateId parameter",</w:t>
        <w:br/>
        <w:t xml:space="preserve"> "errors": [</w:t>
        <w:br/>
        <w:t xml:space="preserve"> {</w:t>
        <w:br/>
        <w:t xml:space="preserve"> "errorCode": "CMN-101",</w:t>
        <w:br/>
        <w:t xml:space="preserve"> "message": "The parameter stateId must be an integer"</w:t>
        <w:br/>
        <w:t xml:space="preserve"> }</w:t>
        <w:br/>
        <w:t xml:space="preserve"> ]</w:t>
        <w:br/>
        <w:t>}</w:t>
      </w:r>
    </w:p>
    <w:p>
      <w:r>
        <w:br w:type="page"/>
      </w:r>
    </w:p>
    <w:p>
      <w:pPr>
        <w:pStyle w:val="Heading2"/>
      </w:pPr>
      <w:r>
        <w:t>311. [GET] List Timezones</w:t>
      </w:r>
    </w:p>
    <w:p>
      <w:r>
        <w:rPr>
          <w:b/>
        </w:rPr>
        <w:t xml:space="preserve">Endpoint: </w:t>
      </w:r>
      <w:r>
        <w:rPr>
          <w:rFonts w:ascii="Courier New" w:hAnsi="Courier New"/>
          <w:sz w:val="18"/>
        </w:rPr>
        <w:t>/restapi/v1.0/dictionary/timezone</w:t>
      </w:r>
    </w:p>
    <w:p>
      <w:pPr>
        <w:pStyle w:val="Heading3"/>
      </w:pPr>
      <w:r>
        <w:t>Prerequisites</w:t>
      </w:r>
    </w:p>
    <w:p>
      <w:pPr>
        <w:pStyle w:val="ListBullet"/>
      </w:pPr>
      <w:r>
        <w:t>None explicitly required beyond general access to the RingCentral platform.</w:t>
      </w:r>
    </w:p>
    <w:p>
      <w:pPr>
        <w:pStyle w:val="Heading3"/>
      </w:pPr>
      <w:r>
        <w:t>Method</w:t>
      </w:r>
    </w:p>
    <w:p>
      <w:r>
        <w:t>GET</w:t>
      </w:r>
    </w:p>
    <w:p>
      <w:pPr>
        <w:pStyle w:val="Heading3"/>
      </w:pPr>
      <w:r>
        <w:t>URL</w:t>
      </w:r>
    </w:p>
    <w:p>
      <w:r>
        <w:t>https://platform.ringcentral.com/restapi/v1.0/dictionary/timezone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all available timezones supported by the RingCentral platform. The endpoint returns timezone records with details such as their internal ID, name, description, and UTC offset. Results support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Indicates a page number to retrieve. Must be a positive integer. Default value is 1.</w:t>
            </w:r>
          </w:p>
        </w:tc>
      </w:tr>
      <w:tr>
        <w:tc>
          <w:tcPr>
            <w:tcW w:type="dxa" w:w="2880"/>
          </w:tcPr>
          <w:p>
            <w:r>
              <w:t>perPage</w:t>
            </w:r>
          </w:p>
        </w:tc>
        <w:tc>
          <w:tcPr>
            <w:tcW w:type="dxa" w:w="2880"/>
          </w:tcPr>
          <w:p>
            <w:r>
              <w:t>integer</w:t>
            </w:r>
          </w:p>
        </w:tc>
        <w:tc>
          <w:tcPr>
            <w:tcW w:type="dxa" w:w="2880"/>
          </w:tcPr>
          <w:p>
            <w:r>
              <w:t>Number of items per page. Must be a positive integer. Default value is 100. Max allowed: 1000.</w:t>
            </w:r>
          </w:p>
        </w:tc>
      </w:tr>
    </w:tbl>
    <w:p/>
    <w:p>
      <w:r>
        <w:t>When executing, send Query Parameters as URL query parameters,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"https://platform.ringcentral.com/restapi/v1.0/dictionary/timezone",</w:t>
        <w:br/>
        <w:t xml:space="preserve"> "records": [</w:t>
        <w:br/>
        <w:t xml:space="preserve"> {</w:t>
        <w:br/>
        <w:t xml:space="preserve"> "uri": "https://platform.ringcentral.com/restapi/v1.0/dictionary/timezone/1",</w:t>
        <w:br/>
        <w:t xml:space="preserve"> "id": "1",</w:t>
        <w:br/>
        <w:t xml:space="preserve"> "name": "Pacific Standard Time",</w:t>
        <w:br/>
        <w:t xml:space="preserve"> "description": "Pacific Time (US &amp; Canada)",</w:t>
        <w:br/>
        <w:t xml:space="preserve"> "bias": "-480"</w:t>
        <w:br/>
        <w:t xml:space="preserve"> },</w:t>
        <w:br/>
        <w:t xml:space="preserve"> {</w:t>
        <w:br/>
        <w:t xml:space="preserve"> "uri": "https://platform.ringcentral.com/restapi/v1.0/dictionary/timezone/2",</w:t>
        <w:br/>
        <w:t xml:space="preserve"> "id": "2",</w:t>
        <w:br/>
        <w:t xml:space="preserve"> "name": "Mountain Standard Time",</w:t>
        <w:br/>
        <w:t xml:space="preserve"> "description": "Mountain Time (US &amp; Canada)",</w:t>
        <w:br/>
        <w:t xml:space="preserve"> "bias": "-420"</w:t>
        <w:br/>
        <w:t xml:space="preserve"> }</w:t>
        <w:br/>
        <w:t xml:space="preserve"> // ... more records</w:t>
        <w:br/>
        <w:t xml:space="preserve"> ],</w:t>
        <w:br/>
        <w:t xml:space="preserve"> "navigation": {</w:t>
        <w:br/>
        <w:t xml:space="preserve"> "firstPage": "https://platform.ringcentral.com/restapi/v1.0/dictionary/timezone?page=1&amp;perPage=100",</w:t>
        <w:br/>
        <w:t xml:space="preserve"> "nextPage": "https://platform.ringcentral.com/restapi/v1.0/dictionary/timezone?page=2&amp;perPage=100",</w:t>
        <w:br/>
        <w:t xml:space="preserve"> "previousPage": null,</w:t>
        <w:br/>
        <w:t xml:space="preserve"> "lastPage": "https://platform.ringcentral.com/restapi/v1.0/dictionary/timezone?page=10&amp;perPage=100"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timezone list resource.</w:t>
            </w:r>
          </w:p>
        </w:tc>
      </w:tr>
      <w:tr>
        <w:tc>
          <w:tcPr>
            <w:tcW w:type="dxa" w:w="2880"/>
          </w:tcPr>
          <w:p>
            <w:r>
              <w:t>records</w:t>
            </w:r>
          </w:p>
        </w:tc>
        <w:tc>
          <w:tcPr>
            <w:tcW w:type="dxa" w:w="2880"/>
          </w:tcPr>
          <w:p>
            <w:r>
              <w:t>array</w:t>
            </w:r>
          </w:p>
        </w:tc>
        <w:tc>
          <w:tcPr>
            <w:tcW w:type="dxa" w:w="2880"/>
          </w:tcPr>
          <w:p>
            <w:r>
              <w:t>List of timezone objects.</w:t>
            </w:r>
          </w:p>
        </w:tc>
      </w:tr>
      <w:tr>
        <w:tc>
          <w:tcPr>
            <w:tcW w:type="dxa" w:w="2880"/>
          </w:tcPr>
          <w:p>
            <w:r>
              <w:t>records[].uri</w:t>
            </w:r>
          </w:p>
        </w:tc>
        <w:tc>
          <w:tcPr>
            <w:tcW w:type="dxa" w:w="2880"/>
          </w:tcPr>
          <w:p>
            <w:r>
              <w:t>string</w:t>
            </w:r>
          </w:p>
        </w:tc>
        <w:tc>
          <w:tcPr>
            <w:tcW w:type="dxa" w:w="2880"/>
          </w:tcPr>
          <w:p>
            <w:r>
              <w:t>Canonical URI of a timezone.</w:t>
            </w:r>
          </w:p>
        </w:tc>
      </w:tr>
      <w:tr>
        <w:tc>
          <w:tcPr>
            <w:tcW w:type="dxa" w:w="2880"/>
          </w:tcPr>
          <w:p>
            <w:r>
              <w:t>records[].id</w:t>
            </w:r>
          </w:p>
        </w:tc>
        <w:tc>
          <w:tcPr>
            <w:tcW w:type="dxa" w:w="2880"/>
          </w:tcPr>
          <w:p>
            <w:r>
              <w:t>string</w:t>
            </w:r>
          </w:p>
        </w:tc>
        <w:tc>
          <w:tcPr>
            <w:tcW w:type="dxa" w:w="2880"/>
          </w:tcPr>
          <w:p>
            <w:r>
              <w:t>Internal identifier of a timezone.</w:t>
            </w:r>
          </w:p>
        </w:tc>
      </w:tr>
      <w:tr>
        <w:tc>
          <w:tcPr>
            <w:tcW w:type="dxa" w:w="2880"/>
          </w:tcPr>
          <w:p>
            <w:r>
              <w:t>records[].name</w:t>
            </w:r>
          </w:p>
        </w:tc>
        <w:tc>
          <w:tcPr>
            <w:tcW w:type="dxa" w:w="2880"/>
          </w:tcPr>
          <w:p>
            <w:r>
              <w:t>string</w:t>
            </w:r>
          </w:p>
        </w:tc>
        <w:tc>
          <w:tcPr>
            <w:tcW w:type="dxa" w:w="2880"/>
          </w:tcPr>
          <w:p>
            <w:r>
              <w:t>Short name of the timezone.</w:t>
            </w:r>
          </w:p>
        </w:tc>
      </w:tr>
      <w:tr>
        <w:tc>
          <w:tcPr>
            <w:tcW w:type="dxa" w:w="2880"/>
          </w:tcPr>
          <w:p>
            <w:r>
              <w:t>records[].description</w:t>
            </w:r>
          </w:p>
        </w:tc>
        <w:tc>
          <w:tcPr>
            <w:tcW w:type="dxa" w:w="2880"/>
          </w:tcPr>
          <w:p>
            <w:r>
              <w:t>string</w:t>
            </w:r>
          </w:p>
        </w:tc>
        <w:tc>
          <w:tcPr>
            <w:tcW w:type="dxa" w:w="2880"/>
          </w:tcPr>
          <w:p>
            <w:r>
              <w:t>Meaningful description of the timezone.</w:t>
            </w:r>
          </w:p>
        </w:tc>
      </w:tr>
      <w:tr>
        <w:tc>
          <w:tcPr>
            <w:tcW w:type="dxa" w:w="2880"/>
          </w:tcPr>
          <w:p>
            <w:r>
              <w:t>records[].bias</w:t>
            </w:r>
          </w:p>
        </w:tc>
        <w:tc>
          <w:tcPr>
            <w:tcW w:type="dxa" w:w="2880"/>
          </w:tcPr>
          <w:p>
            <w:r>
              <w:t>string</w:t>
            </w:r>
          </w:p>
        </w:tc>
        <w:tc>
          <w:tcPr>
            <w:tcW w:type="dxa" w:w="2880"/>
          </w:tcPr>
          <w:p>
            <w:r>
              <w:t>Time difference (offset) in minutes from Coordinated Universal Time (UTC) for this timezone.</w:t>
            </w:r>
          </w:p>
        </w:tc>
      </w:tr>
      <w:tr>
        <w:tc>
          <w:tcPr>
            <w:tcW w:type="dxa" w:w="2880"/>
          </w:tcPr>
          <w:p>
            <w:r>
              <w:t>navigation</w:t>
            </w:r>
          </w:p>
        </w:tc>
        <w:tc>
          <w:tcPr>
            <w:tcW w:type="dxa" w:w="2880"/>
          </w:tcPr>
          <w:p>
            <w:r>
              <w:t>object</w:t>
            </w:r>
          </w:p>
        </w:tc>
        <w:tc>
          <w:tcPr>
            <w:tcW w:type="dxa" w:w="2880"/>
          </w:tcPr>
          <w:p>
            <w:r>
              <w:t>Paging navigation links.</w:t>
            </w:r>
          </w:p>
        </w:tc>
      </w:tr>
      <w:tr>
        <w:tc>
          <w:tcPr>
            <w:tcW w:type="dxa" w:w="2880"/>
          </w:tcPr>
          <w:p>
            <w:r>
              <w:t>navigation.firstPage</w:t>
            </w:r>
          </w:p>
        </w:tc>
        <w:tc>
          <w:tcPr>
            <w:tcW w:type="dxa" w:w="2880"/>
          </w:tcPr>
          <w:p>
            <w:r>
              <w:t>string</w:t>
            </w:r>
          </w:p>
        </w:tc>
        <w:tc>
          <w:tcPr>
            <w:tcW w:type="dxa" w:w="2880"/>
          </w:tcPr>
          <w:p>
            <w:r>
              <w:t>URI for the first page of results.</w:t>
            </w:r>
          </w:p>
        </w:tc>
      </w:tr>
      <w:tr>
        <w:tc>
          <w:tcPr>
            <w:tcW w:type="dxa" w:w="2880"/>
          </w:tcPr>
          <w:p>
            <w:r>
              <w:t>navigation.nextPage</w:t>
            </w:r>
          </w:p>
        </w:tc>
        <w:tc>
          <w:tcPr>
            <w:tcW w:type="dxa" w:w="2880"/>
          </w:tcPr>
          <w:p>
            <w:r>
              <w:t>string</w:t>
            </w:r>
          </w:p>
        </w:tc>
        <w:tc>
          <w:tcPr>
            <w:tcW w:type="dxa" w:w="2880"/>
          </w:tcPr>
          <w:p>
            <w:r>
              <w:t>URI for the next page of results, if available.</w:t>
            </w:r>
          </w:p>
        </w:tc>
      </w:tr>
      <w:tr>
        <w:tc>
          <w:tcPr>
            <w:tcW w:type="dxa" w:w="2880"/>
          </w:tcPr>
          <w:p>
            <w:r>
              <w:t>navigation.previousPage</w:t>
            </w:r>
          </w:p>
        </w:tc>
        <w:tc>
          <w:tcPr>
            <w:tcW w:type="dxa" w:w="2880"/>
          </w:tcPr>
          <w:p>
            <w:r>
              <w:t>string</w:t>
            </w:r>
          </w:p>
        </w:tc>
        <w:tc>
          <w:tcPr>
            <w:tcW w:type="dxa" w:w="2880"/>
          </w:tcPr>
          <w:p>
            <w:r>
              <w:t>URI for the previous page of results, if available.</w:t>
            </w:r>
          </w:p>
        </w:tc>
      </w:tr>
      <w:tr>
        <w:tc>
          <w:tcPr>
            <w:tcW w:type="dxa" w:w="2880"/>
          </w:tcPr>
          <w:p>
            <w:r>
              <w:t>navigation.lastPage</w:t>
            </w:r>
          </w:p>
        </w:tc>
        <w:tc>
          <w:tcPr>
            <w:tcW w:type="dxa" w:w="2880"/>
          </w:tcPr>
          <w:p>
            <w:r>
              <w:t>string</w:t>
            </w:r>
          </w:p>
        </w:tc>
        <w:tc>
          <w:tcPr>
            <w:tcW w:type="dxa" w:w="2880"/>
          </w:tcPr>
          <w:p>
            <w:r>
              <w:t>URI for the last page of results, if available.</w:t>
            </w:r>
          </w:p>
        </w:tc>
      </w:tr>
      <w:tr>
        <w:tc>
          <w:tcPr>
            <w:tcW w:type="dxa" w:w="2880"/>
          </w:tcPr>
          <w:p>
            <w:r>
              <w:t>paging</w:t>
            </w:r>
          </w:p>
        </w:tc>
        <w:tc>
          <w:tcPr>
            <w:tcW w:type="dxa" w:w="2880"/>
          </w:tcPr>
          <w:p>
            <w:r>
              <w:t>object</w:t>
            </w:r>
          </w:p>
        </w:tc>
        <w:tc>
          <w:tcPr>
            <w:tcW w:type="dxa" w:w="2880"/>
          </w:tcPr>
          <w:p>
            <w:r>
              <w:t>Paging information for the current result set.</w:t>
            </w:r>
          </w:p>
        </w:tc>
      </w:tr>
      <w:tr>
        <w:tc>
          <w:tcPr>
            <w:tcW w:type="dxa" w:w="2880"/>
          </w:tcPr>
          <w:p>
            <w:r>
              <w:t>paging.perPage</w:t>
            </w:r>
          </w:p>
        </w:tc>
        <w:tc>
          <w:tcPr>
            <w:tcW w:type="dxa" w:w="2880"/>
          </w:tcPr>
          <w:p>
            <w:r>
              <w:t>integer</w:t>
            </w:r>
          </w:p>
        </w:tc>
        <w:tc>
          <w:tcPr>
            <w:tcW w:type="dxa" w:w="2880"/>
          </w:tcPr>
          <w:p>
            <w:r>
              <w:t>Current page size (number of items per page). Required.</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bl>
    <w:p/>
    <w:p>
      <w:pPr>
        <w:pStyle w:val="Heading3"/>
      </w:pPr>
      <w:r>
        <w:t>Available Filters</w:t>
      </w:r>
    </w:p>
    <w:p>
      <w:pPr>
        <w:pStyle w:val="ListBullet"/>
      </w:pPr>
      <w:r>
        <w:t>None documented.</w:t>
      </w:r>
    </w:p>
    <w:p>
      <w:pPr>
        <w:pStyle w:val="Heading3"/>
      </w:pPr>
      <w:r>
        <w:t>Available Sorting Options</w:t>
      </w:r>
    </w:p>
    <w:p>
      <w:pPr>
        <w:pStyle w:val="ListBullet"/>
      </w:pPr>
      <w:r>
        <w:t>None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"https://platform.ringcentral.com/restapi/v1.0/dictionary/timezone?perPage=10&amp;page=2" \</w:t>
        <w:br/>
        <w:t xml:space="preserve"> -H "Content-Type: application/json"</w:t>
      </w:r>
    </w:p>
    <w:p>
      <w:pPr>
        <w:pStyle w:val="Heading3"/>
      </w:pPr>
      <w:r>
        <w:t>Example Usage</w:t>
      </w:r>
    </w:p>
    <w:p>
      <w:pPr>
        <w:pStyle w:val="Heading3"/>
      </w:pPr>
      <w:r>
        <w:t>Example 1: Get All Timezones (Default Pagination)</w:t>
      </w:r>
    </w:p>
    <w:p>
      <w:r>
        <w:rPr>
          <w:b/>
          <w:color w:val="666666"/>
          <w:sz w:val="16"/>
        </w:rPr>
        <w:t>[bash]</w:t>
      </w:r>
    </w:p>
    <w:p>
      <w:pPr>
        <w:shd w:fill="F2F2F2" w:val="clear"/>
      </w:pPr>
      <w:r>
        <w:rPr>
          <w:rFonts w:ascii="Courier New" w:hAnsi="Courier New"/>
          <w:sz w:val="17"/>
        </w:rPr>
        <w:t>curl -X GET "https://platform.ringcentral.com/restapi/v1.0/dictionary/timezone" \</w:t>
        <w:br/>
        <w:t xml:space="preserve"> -H "Content-Type: application/json"</w:t>
      </w:r>
    </w:p>
    <w:p>
      <w:pPr>
        <w:pStyle w:val="Heading3"/>
      </w:pPr>
      <w:r>
        <w:t>Example 2: Get 50 Timezones from Page 3</w:t>
      </w:r>
    </w:p>
    <w:p>
      <w:r>
        <w:rPr>
          <w:b/>
          <w:color w:val="666666"/>
          <w:sz w:val="16"/>
        </w:rPr>
        <w:t>[bash]</w:t>
      </w:r>
    </w:p>
    <w:p>
      <w:pPr>
        <w:shd w:fill="F2F2F2" w:val="clear"/>
      </w:pPr>
      <w:r>
        <w:rPr>
          <w:rFonts w:ascii="Courier New" w:hAnsi="Courier New"/>
          <w:sz w:val="17"/>
        </w:rPr>
        <w:t>curl -X GET "https://platform.ringcentral.com/restapi/v1.0/dictionary/timezone?perPage=50&amp;page=3" \</w:t>
        <w:br/>
        <w:t xml:space="preserve"> -H "Content-Type: application/json"</w:t>
      </w:r>
    </w:p>
    <w:p>
      <w:pPr>
        <w:pStyle w:val="Heading3"/>
      </w:pPr>
      <w:r>
        <w:t>Behavior</w:t>
      </w:r>
    </w:p>
    <w:p>
      <w:pPr>
        <w:pStyle w:val="ListBullet"/>
      </w:pPr>
      <w:r>
        <w:t>Validates any provided page and perPage parameters to ensure they are positive integers within allowed range.</w:t>
      </w:r>
    </w:p>
    <w:p>
      <w:pPr>
        <w:pStyle w:val="ListBullet"/>
      </w:pPr>
      <w:r>
        <w:t>Returns a paginated list of all available timezones including metadata for navigating result pages.</w:t>
      </w:r>
    </w:p>
    <w:p>
      <w:pPr>
        <w:pStyle w:val="Heading3"/>
      </w:pPr>
      <w:r>
        <w:t>Notes</w:t>
      </w:r>
    </w:p>
    <w:p>
      <w:pPr>
        <w:pStyle w:val="ListBullet"/>
      </w:pPr>
      <w:r>
        <w:t>If perPage is not specified, it defaults to 100. The maximum allowed value for perPage is 1000.</w:t>
      </w:r>
    </w:p>
    <w:p>
      <w:pPr>
        <w:pStyle w:val="ListBullet"/>
      </w:pPr>
      <w:r>
        <w:t>If page is not specified, it defaults to 1.</w:t>
      </w:r>
    </w:p>
    <w:p>
      <w:pPr>
        <w:pStyle w:val="ListBullet"/>
      </w:pPr>
      <w:r>
        <w:t>The endpoint does not require any path parameters.</w:t>
      </w:r>
    </w:p>
    <w:p>
      <w:pPr>
        <w:pStyle w:val="ListBullet"/>
      </w:pPr>
      <w:r>
        <w:t>Navigation URIs in the response can be followed directly for pagination.</w:t>
      </w:r>
    </w:p>
    <w:p>
      <w:pPr>
        <w:pStyle w:val="Heading3"/>
      </w:pPr>
      <w:r>
        <w:t>Gotchas</w:t>
      </w:r>
    </w:p>
    <w:p>
      <w:pPr>
        <w:pStyle w:val="ListBullet"/>
      </w:pPr>
      <w:r>
        <w:t>If a non-existent page is specified (e.g., page exceeds available data), paging and records may be empty or omitted.</w:t>
      </w:r>
    </w:p>
    <w:p>
      <w:pPr>
        <w:pStyle w:val="ListBullet"/>
      </w:pPr>
      <w:r>
        <w:t>If perPage=0 is set, results may be empty and paging information may be omitted.</w:t>
      </w:r>
    </w:p>
    <w:p>
      <w:pPr>
        <w:pStyle w:val="Heading3"/>
      </w:pPr>
      <w:r>
        <w:t>Error Handling</w:t>
      </w:r>
    </w:p>
    <w:p>
      <w:pPr>
        <w:pStyle w:val="ListBullet"/>
      </w:pPr>
      <w:r>
        <w:t>No explicit error responses documented.</w:t>
      </w:r>
    </w:p>
    <w:p>
      <w:pPr>
        <w:pStyle w:val="ListBullet"/>
      </w:pPr>
      <w:r>
        <w:t>Standard HTTP error codes may apply (e.g., 400 Bad Request for invalid query parameters, 401 Unauthorized for lack of authentication, etc.).</w:t>
      </w:r>
    </w:p>
    <w:p>
      <w:r>
        <w:br w:type="page"/>
      </w:r>
    </w:p>
    <w:p>
      <w:pPr>
        <w:pStyle w:val="Heading2"/>
      </w:pPr>
      <w:r>
        <w:t>312. [GET] Get a Timezone's Information</w:t>
      </w:r>
    </w:p>
    <w:p>
      <w:r>
        <w:rPr>
          <w:b/>
        </w:rPr>
        <w:t xml:space="preserve">Endpoint: </w:t>
      </w:r>
      <w:r>
        <w:rPr>
          <w:rFonts w:ascii="Courier New" w:hAnsi="Courier New"/>
          <w:sz w:val="18"/>
        </w:rPr>
        <w:t>/dictionary/timezone/{{TIMEZONEID}}</w:t>
      </w:r>
    </w:p>
    <w:p>
      <w:pPr>
        <w:pStyle w:val="Heading3"/>
      </w:pPr>
      <w:r>
        <w:t>Prerequisites</w:t>
      </w:r>
    </w:p>
    <w:p>
      <w:pPr>
        <w:pStyle w:val="ListBullet"/>
      </w:pPr>
      <w:r>
        <w:t>None specified</w:t>
      </w:r>
    </w:p>
    <w:p>
      <w:pPr>
        <w:pStyle w:val="Heading3"/>
      </w:pPr>
      <w:r>
        <w:t>Method</w:t>
      </w:r>
    </w:p>
    <w:p>
      <w:r>
        <w:t>GET</w:t>
      </w:r>
    </w:p>
    <w:p>
      <w:pPr>
        <w:pStyle w:val="Heading3"/>
      </w:pPr>
      <w:r>
        <w:t>URL</w:t>
      </w:r>
    </w:p>
    <w:p>
      <w:r>
        <w:t>https://platform.ringcentral.com/restapi/v1.0/dictionary/timezone/{{timezoneId}}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detailed information about a specific timezone. This endpoint provides the timezone's canonical URI, identifier, short name, description, and its offset from Coordinated Universal Time (UTC).</w:t>
      </w:r>
    </w:p>
    <w:p>
      <w:pPr>
        <w:pStyle w:val="Heading3"/>
      </w:pPr>
      <w:r>
        <w:t>Enforcement Rules</w:t>
      </w:r>
    </w:p>
    <w:p>
      <w:pPr>
        <w:pStyle w:val="ListBullet"/>
      </w:pPr>
      <w:r>
        <w:t>The timezoneId path parameter must always be present.</w:t>
      </w:r>
    </w:p>
    <w:p>
      <w:pPr>
        <w:pStyle w:val="ListBullet"/>
      </w:pPr>
      <w:r>
        <w:t>If the user provides a timezoneId, use that value directly.</w:t>
      </w:r>
    </w:p>
    <w:p>
      <w:pPr>
        <w:pStyle w:val="ListBullet"/>
      </w:pPr>
      <w:r>
        <w:t>Do not call the API with a missing or empty timezoneId (e.g., avoid /timezone// or /timezone/).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/dictionary/timezone/21</w:t>
        <w:br/>
        <w:t>/dictionary/timezone/5</w:t>
      </w:r>
    </w:p>
    <w:p>
      <w:pPr>
        <w:pStyle w:val="Heading3"/>
      </w:pPr>
      <w:r>
        <w:t>Invalid Examples</w:t>
      </w:r>
    </w:p>
    <w:p>
      <w:r>
        <w:rPr>
          <w:b/>
          <w:color w:val="666666"/>
          <w:sz w:val="16"/>
        </w:rPr>
        <w:t>[http]</w:t>
      </w:r>
    </w:p>
    <w:p>
      <w:pPr>
        <w:shd w:fill="F2F2F2" w:val="clear"/>
      </w:pPr>
      <w:r>
        <w:rPr>
          <w:rFonts w:ascii="Courier New" w:hAnsi="Courier New"/>
          <w:sz w:val="17"/>
        </w:rPr>
        <w:t>/dictionary/timezone/</w:t>
        <w:br/>
        <w:t>/dictionary/timezone//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timezoneId</w:t>
            </w:r>
          </w:p>
        </w:tc>
        <w:tc>
          <w:tcPr>
            <w:tcW w:type="dxa" w:w="2880"/>
          </w:tcPr>
          <w:p>
            <w:r>
              <w:t>integer</w:t>
            </w:r>
          </w:p>
        </w:tc>
        <w:tc>
          <w:tcPr>
            <w:tcW w:type="dxa" w:w="2880"/>
          </w:tcPr>
          <w:p>
            <w:r>
              <w:t>Internal identifier of a timezone. Required.</w:t>
            </w:r>
          </w:p>
        </w:tc>
      </w:tr>
    </w:tbl>
    <w:p/>
    <w:p>
      <w:pPr>
        <w:pStyle w:val="Heading3"/>
      </w:pPr>
      <w:r>
        <w:t>Required Query Parameters</w:t>
      </w:r>
    </w:p>
    <w:p>
      <w:r>
        <w:t>None</w:t>
      </w:r>
    </w:p>
    <w:p>
      <w:pPr>
        <w:pStyle w:val="Heading3"/>
      </w:pPr>
      <w:r>
        <w:t>Optional 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"https://platform.ringcentral.com/restapi/v1.0/dictionary/timezone/21",</w:t>
        <w:br/>
        <w:t xml:space="preserve"> "id": "21",</w:t>
        <w:br/>
        <w:t xml:space="preserve"> "name": "Pacific Standard Time",</w:t>
        <w:br/>
        <w:t xml:space="preserve"> "description": "Pacific Time (US &amp; Canada)",</w:t>
        <w:br/>
        <w:t xml:space="preserve"> "bias": "-480"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a timezone</w:t>
            </w:r>
          </w:p>
        </w:tc>
      </w:tr>
      <w:tr>
        <w:tc>
          <w:tcPr>
            <w:tcW w:type="dxa" w:w="2880"/>
          </w:tcPr>
          <w:p>
            <w:r>
              <w:t>id</w:t>
            </w:r>
          </w:p>
        </w:tc>
        <w:tc>
          <w:tcPr>
            <w:tcW w:type="dxa" w:w="2880"/>
          </w:tcPr>
          <w:p>
            <w:r>
              <w:t>string</w:t>
            </w:r>
          </w:p>
        </w:tc>
        <w:tc>
          <w:tcPr>
            <w:tcW w:type="dxa" w:w="2880"/>
          </w:tcPr>
          <w:p>
            <w:r>
              <w:t>Internal identifier of a timezone</w:t>
            </w:r>
          </w:p>
        </w:tc>
      </w:tr>
      <w:tr>
        <w:tc>
          <w:tcPr>
            <w:tcW w:type="dxa" w:w="2880"/>
          </w:tcPr>
          <w:p>
            <w:r>
              <w:t>name</w:t>
            </w:r>
          </w:p>
        </w:tc>
        <w:tc>
          <w:tcPr>
            <w:tcW w:type="dxa" w:w="2880"/>
          </w:tcPr>
          <w:p>
            <w:r>
              <w:t>string</w:t>
            </w:r>
          </w:p>
        </w:tc>
        <w:tc>
          <w:tcPr>
            <w:tcW w:type="dxa" w:w="2880"/>
          </w:tcPr>
          <w:p>
            <w:r>
              <w:t>Short name of a timezone</w:t>
            </w:r>
          </w:p>
        </w:tc>
      </w:tr>
      <w:tr>
        <w:tc>
          <w:tcPr>
            <w:tcW w:type="dxa" w:w="2880"/>
          </w:tcPr>
          <w:p>
            <w:r>
              <w:t>description</w:t>
            </w:r>
          </w:p>
        </w:tc>
        <w:tc>
          <w:tcPr>
            <w:tcW w:type="dxa" w:w="2880"/>
          </w:tcPr>
          <w:p>
            <w:r>
              <w:t>string</w:t>
            </w:r>
          </w:p>
        </w:tc>
        <w:tc>
          <w:tcPr>
            <w:tcW w:type="dxa" w:w="2880"/>
          </w:tcPr>
          <w:p>
            <w:r>
              <w:t>Meaningful description of the timezone</w:t>
            </w:r>
          </w:p>
        </w:tc>
      </w:tr>
      <w:tr>
        <w:tc>
          <w:tcPr>
            <w:tcW w:type="dxa" w:w="2880"/>
          </w:tcPr>
          <w:p>
            <w:r>
              <w:t>bias</w:t>
            </w:r>
          </w:p>
        </w:tc>
        <w:tc>
          <w:tcPr>
            <w:tcW w:type="dxa" w:w="2880"/>
          </w:tcPr>
          <w:p>
            <w:r>
              <w:t>string</w:t>
            </w:r>
          </w:p>
        </w:tc>
        <w:tc>
          <w:tcPr>
            <w:tcW w:type="dxa" w:w="2880"/>
          </w:tcPr>
          <w:p>
            <w:r>
              <w:t>Time difference (offset) in minutes from Coordinated Universal Time (UTC)</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'https://platform.ringcentral.com/restapi/v1.0/dictionary/timezone/21' \</w:t>
        <w:br/>
        <w:t xml:space="preserve"> -H 'Content-Type: application/json'</w:t>
      </w:r>
    </w:p>
    <w:p>
      <w:pPr>
        <w:pStyle w:val="Heading3"/>
      </w:pPr>
      <w:r>
        <w:t>Example Usage</w:t>
      </w:r>
    </w:p>
    <w:p>
      <w:pPr>
        <w:pStyle w:val="Heading3"/>
      </w:pPr>
      <w:r>
        <w:t>Example 1: Get Pacific Timezone Information</w:t>
      </w:r>
    </w:p>
    <w:p>
      <w:pPr>
        <w:pStyle w:val="Heading3"/>
      </w:pPr>
      <w:r>
        <w:t>Example 2: Get Eastern Timezone Information</w:t>
      </w:r>
    </w:p>
    <w:p>
      <w:r>
        <w:rPr>
          <w:b/>
          <w:color w:val="666666"/>
          <w:sz w:val="16"/>
        </w:rPr>
        <w:t>[bash]</w:t>
      </w:r>
    </w:p>
    <w:p>
      <w:pPr>
        <w:shd w:fill="F2F2F2" w:val="clear"/>
      </w:pPr>
      <w:r>
        <w:rPr>
          <w:rFonts w:ascii="Courier New" w:hAnsi="Courier New"/>
          <w:sz w:val="17"/>
        </w:rPr>
        <w:t>curl -X GET 'https://platform.ringcentral.com/restapi/v1.0/dictionary/timezone/35' \</w:t>
        <w:br/>
        <w:t xml:space="preserve"> -H 'Content-Type: application/json'</w:t>
      </w:r>
    </w:p>
    <w:p>
      <w:pPr>
        <w:pStyle w:val="Heading3"/>
      </w:pPr>
      <w:r>
        <w:t>Behavior</w:t>
      </w:r>
    </w:p>
    <w:p>
      <w:pPr>
        <w:pStyle w:val="ListBullet"/>
      </w:pPr>
      <w:r>
        <w:t>Validates that the timezoneId path parameter is provided and corresponds to an existing timezone.</w:t>
      </w:r>
    </w:p>
    <w:p>
      <w:pPr>
        <w:pStyle w:val="ListBullet"/>
      </w:pPr>
      <w:r>
        <w:t>Returns timezone details including canonical URI, identifier, short name, description, and UTC offset.</w:t>
      </w:r>
    </w:p>
    <w:p>
      <w:pPr>
        <w:pStyle w:val="Heading3"/>
      </w:pPr>
      <w:r>
        <w:t>Notes</w:t>
      </w:r>
    </w:p>
    <w:p>
      <w:pPr>
        <w:pStyle w:val="ListBullet"/>
      </w:pPr>
      <w:r>
        <w:t>The bias field represents the timezone offset from UTC in minutes (e.g., "-480" means UTC-8).</w:t>
      </w:r>
    </w:p>
    <w:p>
      <w:pPr>
        <w:pStyle w:val="ListBullet"/>
      </w:pPr>
      <w:r>
        <w:t>The id field is always a string, even though the parameter is an integer.</w:t>
      </w:r>
    </w:p>
    <w:p>
      <w:pPr>
        <w:pStyle w:val="ListBullet"/>
      </w:pPr>
      <w:r>
        <w:t>No body or query parameters are required for this endpoint.</w:t>
      </w:r>
    </w:p>
    <w:p>
      <w:pPr>
        <w:pStyle w:val="Heading3"/>
      </w:pPr>
      <w:r>
        <w:t>Gotchas</w:t>
      </w:r>
    </w:p>
    <w:p>
      <w:pPr>
        <w:pStyle w:val="ListBullet"/>
      </w:pPr>
      <w:r>
        <w:t>Ensure the timezoneId is a valid integer corresponding to a known timezone; otherwise, the API may return a not found error.</w:t>
      </w:r>
    </w:p>
    <w:p>
      <w:pPr>
        <w:pStyle w:val="ListBullet"/>
      </w:pPr>
      <w:r>
        <w:t>Omitting the timezoneId will result in a malformed request.</w:t>
      </w:r>
    </w:p>
    <w:p>
      <w:pPr>
        <w:pStyle w:val="Heading3"/>
      </w:pPr>
      <w:r>
        <w:t>Error Handling</w:t>
      </w:r>
    </w:p>
    <w:p>
      <w:pPr>
        <w:pStyle w:val="ListBullet"/>
      </w:pPr>
      <w:r>
        <w:t>404 Not Found: If the provided timezoneId does not correspond to a known timezone, the API will return a 404 error.</w:t>
      </w:r>
    </w:p>
    <w:p>
      <w:pPr>
        <w:pStyle w:val="ListBullet"/>
      </w:pPr>
      <w:r>
        <w:t>400 Bad Request: If the timezoneId parameter is missing or invalid.</w:t>
      </w:r>
    </w:p>
    <w:p>
      <w:r>
        <w:rPr>
          <w:b/>
        </w:rPr>
        <w:t>Error Response Example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"Timezone not found",</w:t>
        <w:br/>
        <w:t xml:space="preserve"> "errors": [</w:t>
        <w:br/>
        <w:t xml:space="preserve"> {</w:t>
        <w:br/>
        <w:t xml:space="preserve"> "errorCode": "CMN-102",</w:t>
        <w:br/>
        <w:t xml:space="preserve"> "message": "Resource for parameter [timezoneId] is not found"</w:t>
        <w:br/>
        <w:t xml:space="preserve"> }</w:t>
        <w:br/>
        <w:t xml:space="preserve"> ]</w:t>
        <w:br/>
        <w:t>}</w:t>
      </w:r>
    </w:p>
    <w:p>
      <w:r>
        <w:rPr>
          <w:b/>
        </w:rP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[timezoneId] value is invalid"</w:t>
        <w:br/>
        <w:t>}</w:t>
      </w:r>
    </w:p>
    <w:p>
      <w:r>
        <w:br w:type="page"/>
      </w:r>
    </w:p>
    <w:p>
      <w:pPr>
        <w:pStyle w:val="Heading2"/>
      </w:pPr>
      <w:r>
        <w:t>313. [GET] Get a Person</w:t>
      </w:r>
    </w:p>
    <w:p>
      <w:r>
        <w:rPr>
          <w:b/>
        </w:rPr>
        <w:t xml:space="preserve">Endpoint: </w:t>
      </w:r>
      <w:r>
        <w:rPr>
          <w:rFonts w:ascii="Courier New" w:hAnsi="Courier New"/>
          <w:sz w:val="18"/>
        </w:rPr>
        <w:t>/team-messaging/v1/persons/{{personId}}</w:t>
      </w:r>
    </w:p>
    <w:p>
      <w:pPr>
        <w:pStyle w:val="Heading3"/>
      </w:pPr>
      <w:r>
        <w:t>Prerequisites</w:t>
      </w:r>
    </w:p>
    <w:p>
      <w:pPr>
        <w:pStyle w:val="ListBullet"/>
      </w:pPr>
      <w:r>
        <w:t>Must have permission to access user (person) information in RingCentral Team Messaging.</w:t>
      </w:r>
    </w:p>
    <w:p>
      <w:pPr>
        <w:pStyle w:val="Heading3"/>
      </w:pPr>
      <w:r>
        <w:t>Method</w:t>
      </w:r>
    </w:p>
    <w:p>
      <w:r>
        <w:t>GET</w:t>
      </w:r>
    </w:p>
    <w:p>
      <w:pPr>
        <w:pStyle w:val="Heading3"/>
      </w:pPr>
      <w:r>
        <w:t>URL</w:t>
      </w:r>
    </w:p>
    <w:p>
      <w:r>
        <w:t>https://platform.ringcentral.com/team-messaging/v1/persons/{{personId}}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information about a user (person) by their internal ID. This endpoint can also return multiple users by specifying multiple IDs (comma-separated, up to 30). Batch requests are supported for this endpoint. The response includes personal and company information, as well as timestamps for creation and last modification.</w:t>
      </w:r>
    </w:p>
    <w:p>
      <w:pPr>
        <w:pStyle w:val="Heading3"/>
      </w:pPr>
      <w:r>
        <w:t>Enforcement Rules</w:t>
      </w:r>
    </w:p>
    <w:p>
      <w:pPr>
        <w:pStyle w:val="ListBullet"/>
      </w:pPr>
      <w:r>
        <w:t>The personId path parameter must always be present in the URL.</w:t>
      </w:r>
    </w:p>
    <w:p>
      <w:pPr>
        <w:pStyle w:val="ListBullet"/>
      </w:pPr>
      <w:r>
        <w:t>If you want to retrieve multiple users, provide their IDs as a comma-separated list (up to 30 IDs).</w:t>
      </w:r>
    </w:p>
    <w:p>
      <w:pPr>
        <w:pStyle w:val="ListBullet"/>
      </w:pPr>
      <w:r>
        <w:t>Do not call the API with a missing or empty personId (e.g., avoid /persons// or /persons/).</w:t>
      </w:r>
    </w:p>
    <w:p>
      <w:pPr>
        <w:pStyle w:val="ListBullet"/>
      </w:pPr>
      <w:r>
        <w:t>When executing, send the personId as a path parameter in the URL, not in the request body.</w:t>
      </w:r>
    </w:p>
    <w:p>
      <w:pPr>
        <w:pStyle w:val="ListBullet"/>
      </w:pPr>
      <w:r>
        <w:t>Do not send path parameters as query parameters or in the body.</w:t>
      </w:r>
    </w:p>
    <w:p>
      <w:pPr>
        <w:pStyle w:val="Heading3"/>
      </w:pPr>
      <w:r>
        <w:t>Valid Examples</w:t>
      </w:r>
    </w:p>
    <w:p>
      <w:r>
        <w:rPr>
          <w:b/>
          <w:color w:val="666666"/>
          <w:sz w:val="16"/>
        </w:rPr>
        <w:t>[http]</w:t>
      </w:r>
    </w:p>
    <w:p>
      <w:pPr>
        <w:shd w:fill="F2F2F2" w:val="clear"/>
      </w:pPr>
      <w:r>
        <w:rPr>
          <w:rFonts w:ascii="Courier New" w:hAnsi="Courier New"/>
          <w:sz w:val="17"/>
        </w:rPr>
        <w:t>/team-messaging/v1/persons/123456</w:t>
        <w:br/>
        <w:t>/team-messaging/v1/persons/123456,234567,345678</w:t>
      </w:r>
    </w:p>
    <w:p>
      <w:pPr>
        <w:pStyle w:val="Heading3"/>
      </w:pPr>
      <w:r>
        <w:t>Invalid Examples</w:t>
      </w:r>
    </w:p>
    <w:p>
      <w:r>
        <w:rPr>
          <w:b/>
          <w:color w:val="666666"/>
          <w:sz w:val="16"/>
        </w:rPr>
        <w:t>[http]</w:t>
      </w:r>
    </w:p>
    <w:p>
      <w:pPr>
        <w:shd w:fill="F2F2F2" w:val="clear"/>
      </w:pPr>
      <w:r>
        <w:rPr>
          <w:rFonts w:ascii="Courier New" w:hAnsi="Courier New"/>
          <w:sz w:val="17"/>
        </w:rPr>
        <w:t>/team-messaging/v1/persons/</w:t>
        <w:br/>
        <w:t>/team-messaging/v1/persons/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personId</w:t>
            </w:r>
          </w:p>
        </w:tc>
        <w:tc>
          <w:tcPr>
            <w:tcW w:type="dxa" w:w="2880"/>
          </w:tcPr>
          <w:p>
            <w:r>
              <w:t>string</w:t>
            </w:r>
          </w:p>
        </w:tc>
        <w:tc>
          <w:tcPr>
            <w:tcW w:type="dxa" w:w="2880"/>
          </w:tcPr>
          <w:p>
            <w:r>
              <w:t>Internal identifier of a user to be returned. For multiple users, provide comma-separated IDs (max 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"firstName": "Alice",</w:t>
        <w:br/>
        <w:t xml:space="preserve"> "lastName": "Smith",</w:t>
        <w:br/>
        <w:t xml:space="preserve"> "email": "alice.smith@example.com",</w:t>
        <w:br/>
        <w:t xml:space="preserve"> "avatar": "https://cdn.ringcentral.com/avatar/123456.png",</w:t>
        <w:br/>
        <w:t xml:space="preserve"> "companyId": "7890",</w:t>
        <w:br/>
        <w:t xml:space="preserve"> "creationTime": "2022-07-12T08:43:15Z",</w:t>
        <w:br/>
        <w:t xml:space="preserve"> "lastModifiedTime": "2023-03-01T12:15:22Z"</w:t>
        <w:br/>
        <w:t>}</w:t>
      </w:r>
    </w:p>
    <w:p>
      <w:pPr>
        <w:pStyle w:val="Heading3"/>
      </w:pPr>
      <w:r>
        <w:t>Mixed Success Response (207 Multi-Status)</w:t>
      </w:r>
    </w:p>
    <w:p>
      <w:r>
        <w:rPr>
          <w:b/>
          <w:color w:val="666666"/>
          <w:sz w:val="16"/>
        </w:rPr>
        <w:t>[json]</w:t>
      </w:r>
    </w:p>
    <w:p>
      <w:pPr>
        <w:shd w:fill="F2F2F2" w:val="clear"/>
      </w:pPr>
      <w:r>
        <w:rPr>
          <w:rFonts w:ascii="Courier New" w:hAnsi="Courier New"/>
          <w:sz w:val="17"/>
        </w:rPr>
        <w:t>[</w:t>
        <w:br/>
        <w:t xml:space="preserve"> {</w:t>
        <w:br/>
        <w:t xml:space="preserve"> "id": "123456",</w:t>
        <w:br/>
        <w:t xml:space="preserve"> "firstName": "Alice",</w:t>
        <w:br/>
        <w:t xml:space="preserve"> "lastName": "Smith",</w:t>
        <w:br/>
        <w:t xml:space="preserve"> "email": "alice.smith@example.com",</w:t>
        <w:br/>
        <w:t xml:space="preserve"> "avatar": "https://cdn.ringcentral.com/avatar/123456.png",</w:t>
        <w:br/>
        <w:t xml:space="preserve"> "companyId": "7890",</w:t>
        <w:br/>
        <w:t xml:space="preserve"> "creationTime": "2022-07-12T08:43:15Z",</w:t>
        <w:br/>
        <w:t xml:space="preserve"> "lastModifiedTime": "2023-03-01T12:15:22Z"</w:t>
        <w:br/>
        <w:t xml:space="preserve"> },</w:t>
        <w:br/>
        <w:t xml:space="preserve"> {</w:t>
        <w:br/>
        <w:t xml:space="preserve"> "error": "Person Not Found",</w:t>
        <w:br/>
        <w:t xml:space="preserve"> "id": "999999"</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permissions to get such kind of information"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"Person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user</w:t>
            </w:r>
          </w:p>
        </w:tc>
      </w:tr>
      <w:tr>
        <w:tc>
          <w:tcPr>
            <w:tcW w:type="dxa" w:w="2880"/>
          </w:tcPr>
          <w:p>
            <w:r>
              <w:t>firstName</w:t>
            </w:r>
          </w:p>
        </w:tc>
        <w:tc>
          <w:tcPr>
            <w:tcW w:type="dxa" w:w="2880"/>
          </w:tcPr>
          <w:p>
            <w:r>
              <w:t>string</w:t>
            </w:r>
          </w:p>
        </w:tc>
        <w:tc>
          <w:tcPr>
            <w:tcW w:type="dxa" w:w="2880"/>
          </w:tcPr>
          <w:p>
            <w:r>
              <w:t>First name of a user</w:t>
            </w:r>
          </w:p>
        </w:tc>
      </w:tr>
      <w:tr>
        <w:tc>
          <w:tcPr>
            <w:tcW w:type="dxa" w:w="2880"/>
          </w:tcPr>
          <w:p>
            <w:r>
              <w:t>lastName</w:t>
            </w:r>
          </w:p>
        </w:tc>
        <w:tc>
          <w:tcPr>
            <w:tcW w:type="dxa" w:w="2880"/>
          </w:tcPr>
          <w:p>
            <w:r>
              <w:t>string</w:t>
            </w:r>
          </w:p>
        </w:tc>
        <w:tc>
          <w:tcPr>
            <w:tcW w:type="dxa" w:w="2880"/>
          </w:tcPr>
          <w:p>
            <w:r>
              <w:t>Last name of a user</w:t>
            </w:r>
          </w:p>
        </w:tc>
      </w:tr>
      <w:tr>
        <w:tc>
          <w:tcPr>
            <w:tcW w:type="dxa" w:w="2880"/>
          </w:tcPr>
          <w:p>
            <w:r>
              <w:t>email</w:t>
            </w:r>
          </w:p>
        </w:tc>
        <w:tc>
          <w:tcPr>
            <w:tcW w:type="dxa" w:w="2880"/>
          </w:tcPr>
          <w:p>
            <w:r>
              <w:t>string</w:t>
            </w:r>
          </w:p>
        </w:tc>
        <w:tc>
          <w:tcPr>
            <w:tcW w:type="dxa" w:w="2880"/>
          </w:tcPr>
          <w:p>
            <w:r>
              <w:t>Email of a user</w:t>
            </w:r>
          </w:p>
        </w:tc>
      </w:tr>
      <w:tr>
        <w:tc>
          <w:tcPr>
            <w:tcW w:type="dxa" w:w="2880"/>
          </w:tcPr>
          <w:p>
            <w:r>
              <w:t>avatar</w:t>
            </w:r>
          </w:p>
        </w:tc>
        <w:tc>
          <w:tcPr>
            <w:tcW w:type="dxa" w:w="2880"/>
          </w:tcPr>
          <w:p>
            <w:r>
              <w:t>string</w:t>
            </w:r>
          </w:p>
        </w:tc>
        <w:tc>
          <w:tcPr>
            <w:tcW w:type="dxa" w:w="2880"/>
          </w:tcPr>
          <w:p>
            <w:r>
              <w:t>Photo/avatar URL of a user</w:t>
            </w:r>
          </w:p>
        </w:tc>
      </w:tr>
      <w:tr>
        <w:tc>
          <w:tcPr>
            <w:tcW w:type="dxa" w:w="2880"/>
          </w:tcPr>
          <w:p>
            <w:r>
              <w:t>companyId</w:t>
            </w:r>
          </w:p>
        </w:tc>
        <w:tc>
          <w:tcPr>
            <w:tcW w:type="dxa" w:w="2880"/>
          </w:tcPr>
          <w:p>
            <w:r>
              <w:t>string</w:t>
            </w:r>
          </w:p>
        </w:tc>
        <w:tc>
          <w:tcPr>
            <w:tcW w:type="dxa" w:w="2880"/>
          </w:tcPr>
          <w:p>
            <w:r>
              <w:t>Internal identifier of the user's company</w:t>
            </w:r>
          </w:p>
        </w:tc>
      </w:tr>
      <w:tr>
        <w:tc>
          <w:tcPr>
            <w:tcW w:type="dxa" w:w="2880"/>
          </w:tcPr>
          <w:p>
            <w:r>
              <w:t>creationTime</w:t>
            </w:r>
          </w:p>
        </w:tc>
        <w:tc>
          <w:tcPr>
            <w:tcW w:type="dxa" w:w="2880"/>
          </w:tcPr>
          <w:p>
            <w:r>
              <w:t>string</w:t>
            </w:r>
          </w:p>
        </w:tc>
        <w:tc>
          <w:tcPr>
            <w:tcW w:type="dxa" w:w="2880"/>
          </w:tcPr>
          <w:p>
            <w:r>
              <w:t>Time of creation in ISO 8601 format</w:t>
            </w:r>
          </w:p>
        </w:tc>
      </w:tr>
      <w:tr>
        <w:tc>
          <w:tcPr>
            <w:tcW w:type="dxa" w:w="2880"/>
          </w:tcPr>
          <w:p>
            <w:r>
              <w:t>lastModifiedTime</w:t>
            </w:r>
          </w:p>
        </w:tc>
        <w:tc>
          <w:tcPr>
            <w:tcW w:type="dxa" w:w="2880"/>
          </w:tcPr>
          <w:p>
            <w:r>
              <w:t>string</w:t>
            </w:r>
          </w:p>
        </w:tc>
        <w:tc>
          <w:tcPr>
            <w:tcW w:type="dxa" w:w="2880"/>
          </w:tcPr>
          <w:p>
            <w:r>
              <w:t>Time of the last modification in ISO 8601 format</w:t>
            </w:r>
          </w:p>
        </w:tc>
      </w:tr>
      <w:tr>
        <w:tc>
          <w:tcPr>
            <w:tcW w:type="dxa" w:w="2880"/>
          </w:tcPr>
          <w:p>
            <w:r>
              <w:t>error</w:t>
            </w:r>
          </w:p>
        </w:tc>
        <w:tc>
          <w:tcPr>
            <w:tcW w:type="dxa" w:w="2880"/>
          </w:tcPr>
          <w:p>
            <w:r>
              <w:t>string</w:t>
            </w:r>
          </w:p>
        </w:tc>
        <w:tc>
          <w:tcPr>
            <w:tcW w:type="dxa" w:w="2880"/>
          </w:tcPr>
          <w:p>
            <w:r>
              <w:t>Error message (present only for users not found in batch requests)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'https://platform.ringcentral.com/team-messaging/v1/persons/123456' \</w:t>
        <w:br/>
        <w:t xml:space="preserve"> -H 'Content-Type: application/json'</w:t>
      </w:r>
    </w:p>
    <w:p>
      <w:pPr>
        <w:pStyle w:val="Heading3"/>
      </w:pPr>
      <w:r>
        <w:t>Example Usage</w:t>
      </w:r>
    </w:p>
    <w:p>
      <w:pPr>
        <w:pStyle w:val="Heading3"/>
      </w:pPr>
      <w:r>
        <w:t>Example 1: Get a Single Person by ID</w:t>
      </w:r>
    </w:p>
    <w:p>
      <w:pPr>
        <w:pStyle w:val="Heading3"/>
      </w:pPr>
      <w:r>
        <w:t>Example 2: Get Multiple Persons by IDs</w:t>
      </w:r>
    </w:p>
    <w:p>
      <w:r>
        <w:rPr>
          <w:b/>
          <w:color w:val="666666"/>
          <w:sz w:val="16"/>
        </w:rPr>
        <w:t>[bash]</w:t>
      </w:r>
    </w:p>
    <w:p>
      <w:pPr>
        <w:shd w:fill="F2F2F2" w:val="clear"/>
      </w:pPr>
      <w:r>
        <w:rPr>
          <w:rFonts w:ascii="Courier New" w:hAnsi="Courier New"/>
          <w:sz w:val="17"/>
        </w:rPr>
        <w:t>curl -X GET 'https://platform.ringcentral.com/team-messaging/v1/persons/123456,234567,345678' \</w:t>
        <w:br/>
        <w:t xml:space="preserve"> -H 'Content-Type: application/json'</w:t>
      </w:r>
    </w:p>
    <w:p>
      <w:pPr>
        <w:pStyle w:val="Heading3"/>
      </w:pPr>
      <w:r>
        <w:t>Behavior</w:t>
      </w:r>
    </w:p>
    <w:p>
      <w:pPr>
        <w:pStyle w:val="ListBullet"/>
      </w:pPr>
      <w:r>
        <w:t>Validates that the personId path parameter is present and not empty.</w:t>
      </w:r>
    </w:p>
    <w:p>
      <w:pPr>
        <w:pStyle w:val="ListBullet"/>
      </w:pPr>
      <w:r>
        <w:t>Retrieves information for the specified user(s).</w:t>
      </w:r>
    </w:p>
    <w:p>
      <w:pPr>
        <w:pStyle w:val="ListBullet"/>
      </w:pPr>
      <w:r>
        <w:t>If batch (multiple IDs) is used, returns information for each user or an error entry if a user is not found.</w:t>
      </w:r>
    </w:p>
    <w:p>
      <w:pPr>
        <w:pStyle w:val="ListBullet"/>
      </w:pPr>
      <w:r>
        <w:t>Returns user details, or a relevant error if not found or not authorized.</w:t>
      </w:r>
    </w:p>
    <w:p>
      <w:pPr>
        <w:pStyle w:val="Heading3"/>
      </w:pPr>
      <w:r>
        <w:t>Notes</w:t>
      </w:r>
    </w:p>
    <w:p>
      <w:pPr>
        <w:pStyle w:val="ListBullet"/>
      </w:pPr>
      <w:r>
        <w:t>The maximum number of IDs you can request at once is 30.</w:t>
      </w:r>
    </w:p>
    <w:p>
      <w:pPr>
        <w:pStyle w:val="ListBullet"/>
      </w:pPr>
      <w:r>
        <w:t>Batch requests should use comma-separated IDs in the personId path parameter.</w:t>
      </w:r>
    </w:p>
    <w:p>
      <w:pPr>
        <w:pStyle w:val="ListBullet"/>
      </w:pPr>
      <w:r>
        <w:t>The endpoint returns a 207 status code if some, but not all, requested users are found.</w:t>
      </w:r>
    </w:p>
    <w:p>
      <w:pPr>
        <w:pStyle w:val="ListBullet"/>
      </w:pPr>
      <w:r>
        <w:t>Creation and modification times are in ISO 8601 format.</w:t>
      </w:r>
    </w:p>
    <w:p>
      <w:pPr>
        <w:pStyle w:val="Heading3"/>
      </w:pPr>
      <w:r>
        <w:t>Gotchas</w:t>
      </w:r>
    </w:p>
    <w:p>
      <w:pPr>
        <w:pStyle w:val="ListBullet"/>
      </w:pPr>
      <w:r>
        <w:t>Omitting the personId or providing more than 30 IDs will result in an error.</w:t>
      </w:r>
    </w:p>
    <w:p>
      <w:pPr>
        <w:pStyle w:val="ListBullet"/>
      </w:pPr>
      <w:r>
        <w:t>You must have the correct permissions to access user information; otherwise, a 403 error is returned.</w:t>
      </w:r>
    </w:p>
    <w:p>
      <w:pPr>
        <w:pStyle w:val="ListBullet"/>
      </w:pPr>
      <w:r>
        <w:t>Invalid or non-existent IDs will result in an error entry for that ID in batch requests.</w:t>
      </w:r>
    </w:p>
    <w:p>
      <w:pPr>
        <w:pStyle w:val="Heading3"/>
      </w:pPr>
      <w:r>
        <w:t>Error Handling</w:t>
      </w:r>
    </w:p>
    <w:p>
      <w:pPr>
        <w:pStyle w:val="ListBullet"/>
      </w:pPr>
      <w:r>
        <w:t>403 Forbidden: You do not have permission to access the requested information.</w:t>
      </w:r>
    </w:p>
    <w:p>
      <w:pPr>
        <w:pStyle w:val="ListBullet"/>
      </w:pPr>
      <w:r>
        <w:t>404 Not Found: The specified person does not exist.</w:t>
      </w:r>
    </w:p>
    <w:p>
      <w:pPr>
        <w:pStyle w:val="ListBullet"/>
      </w:pPr>
      <w:r>
        <w:t>207 Multi-Status: Mixed result; some IDs succeeded, others failed.</w:t>
      </w:r>
    </w:p>
    <w:p>
      <w:r>
        <w:br w:type="page"/>
      </w:r>
    </w:p>
    <w:p>
      <w:pPr>
        <w:pStyle w:val="Heading2"/>
      </w:pPr>
      <w:r>
        <w:t>314. [GET] Get Company Info</w:t>
      </w:r>
    </w:p>
    <w:p>
      <w:r>
        <w:rPr>
          <w:b/>
        </w:rPr>
        <w:t xml:space="preserve">Endpoint: </w:t>
      </w:r>
      <w:r>
        <w:rPr>
          <w:rFonts w:ascii="Courier New" w:hAnsi="Courier New"/>
          <w:sz w:val="18"/>
        </w:rPr>
        <w:t>/team-messaging/v1/companies/{{COMPANYID}}</w:t>
      </w:r>
    </w:p>
    <w:p>
      <w:pPr>
        <w:pStyle w:val="Heading3"/>
      </w:pPr>
      <w:r>
        <w:t>Prerequisites</w:t>
      </w:r>
    </w:p>
    <w:p>
      <w:pPr>
        <w:pStyle w:val="ListBullet"/>
      </w:pPr>
      <w:r>
        <w:t>Must have permission to access company (account) information for the specified companyId.</w:t>
      </w:r>
    </w:p>
    <w:p>
      <w:pPr>
        <w:pStyle w:val="Heading3"/>
      </w:pPr>
      <w:r>
        <w:t>Method</w:t>
      </w:r>
    </w:p>
    <w:p>
      <w:r>
        <w:t>GET</w:t>
      </w:r>
    </w:p>
    <w:p>
      <w:pPr>
        <w:pStyle w:val="Heading3"/>
      </w:pPr>
      <w:r>
        <w:t>URL</w:t>
      </w:r>
    </w:p>
    <w:p>
      <w:r>
        <w:t>https://platform.ringcentral.com/team-messaging/v1/companies/{{companyId}}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 specific company (RingCentral account/Glip company) by its internal identifier. You can use a company ID or a tilde (~) to indicate the company the current user belongs to. The endpoint returns details including company name, domain, and timestamps of creation and last modification.</w:t>
      </w:r>
    </w:p>
    <w:p>
      <w:pPr>
        <w:pStyle w:val="Heading3"/>
      </w:pPr>
      <w:r>
        <w:t>Enforcement Rules</w:t>
      </w:r>
    </w:p>
    <w:p>
      <w:pPr>
        <w:pStyle w:val="ListBullet"/>
      </w:pPr>
      <w:r>
        <w:t>The companyId path parameter must always be present in the URL.</w:t>
      </w:r>
    </w:p>
    <w:p>
      <w:pPr>
        <w:pStyle w:val="ListBullet"/>
      </w:pPr>
      <w:r>
        <w:t>If the user provides a companyId, use that value directly.</w:t>
      </w:r>
    </w:p>
    <w:p>
      <w:pPr>
        <w:pStyle w:val="ListBullet"/>
      </w:pPr>
      <w:r>
        <w:t>If the user does not provide a companyId, default it explicitly to "~" (indicating the company of the current user).</w:t>
      </w:r>
    </w:p>
    <w:p>
      <w:pPr>
        <w:pStyle w:val="ListBullet"/>
      </w:pPr>
      <w:r>
        <w:t>Always construct the path as /team-messaging/v1/companies/{{companyId}}, where {{companyId}} is a non-empty string.</w:t>
      </w:r>
    </w:p>
    <w:p>
      <w:pPr>
        <w:pStyle w:val="ListBullet"/>
      </w:pPr>
      <w:r>
        <w:t>Do not call the API with a missing or empty companyId (avoid /companies// or /companies/).</w:t>
      </w:r>
    </w:p>
    <w:p>
      <w:pPr>
        <w:pStyle w:val="ListBullet"/>
      </w:pPr>
      <w:r>
        <w:t>Do not infer or guess the companyId beyond the user's input or the default "~".</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/team-messaging/v1/companies/123456789</w:t>
        <w:br/>
        <w:t>/team-messaging/v1/companies/~</w:t>
        <w:br/>
        <w:t>/team-messaging/v1/companies/rc_company_abc</w:t>
      </w:r>
    </w:p>
    <w:p>
      <w:pPr>
        <w:pStyle w:val="Heading3"/>
      </w:pPr>
      <w:r>
        <w:t>Invalid Examples</w:t>
      </w:r>
    </w:p>
    <w:p>
      <w:r>
        <w:rPr>
          <w:b/>
          <w:color w:val="666666"/>
          <w:sz w:val="16"/>
        </w:rPr>
        <w:t>[http]</w:t>
      </w:r>
    </w:p>
    <w:p>
      <w:pPr>
        <w:shd w:fill="F2F2F2" w:val="clear"/>
      </w:pPr>
      <w:r>
        <w:rPr>
          <w:rFonts w:ascii="Courier New" w:hAnsi="Courier New"/>
          <w:sz w:val="17"/>
        </w:rPr>
        <w:t>/team-messaging/v1/companies/</w:t>
        <w:br/>
        <w:t>/team-messaging/v1/companies//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companyId</w:t>
            </w:r>
          </w:p>
        </w:tc>
        <w:tc>
          <w:tcPr>
            <w:tcW w:type="dxa" w:w="2880"/>
          </w:tcPr>
          <w:p>
            <w:r>
              <w:t>string</w:t>
            </w:r>
          </w:p>
        </w:tc>
        <w:tc>
          <w:tcPr>
            <w:tcW w:type="dxa" w:w="2880"/>
          </w:tcPr>
          <w:p>
            <w:r>
              <w:t>Internal identifier of an RC account/Glip company, or tilde (~) for the company the current user belongs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"name": "Acme Corporation",</w:t>
        <w:br/>
        <w:t xml:space="preserve"> "domain": "acme.com",</w:t>
        <w:br/>
        <w:t xml:space="preserve"> "creationTime": "2020-01-01T12:00:00Z",</w:t>
        <w:br/>
        <w:t xml:space="preserve"> "lastModifiedTime": "2023-12-01T08:30:00Z"</w:t>
        <w:br/>
        <w:t>}</w:t>
      </w:r>
    </w:p>
    <w:p>
      <w:pPr>
        <w:pStyle w:val="Heading3"/>
      </w:pPr>
      <w:r>
        <w:t>Success Response (207 Mixed Result)</w:t>
      </w:r>
    </w:p>
    <w:p>
      <w:r>
        <w:t>Content-Type: multipart/mixed</w:t>
      </w:r>
    </w:p>
    <w:p>
      <w:r>
        <w:t>(or multiple company objects in the multipart response)</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permissions to get such kind of information"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"Company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company (RingCentral account ID). Required.</w:t>
            </w:r>
          </w:p>
        </w:tc>
      </w:tr>
      <w:tr>
        <w:tc>
          <w:tcPr>
            <w:tcW w:type="dxa" w:w="2880"/>
          </w:tcPr>
          <w:p>
            <w:r>
              <w:t>name</w:t>
            </w:r>
          </w:p>
        </w:tc>
        <w:tc>
          <w:tcPr>
            <w:tcW w:type="dxa" w:w="2880"/>
          </w:tcPr>
          <w:p>
            <w:r>
              <w:t>string</w:t>
            </w:r>
          </w:p>
        </w:tc>
        <w:tc>
          <w:tcPr>
            <w:tcW w:type="dxa" w:w="2880"/>
          </w:tcPr>
          <w:p>
            <w:r>
              <w:t>Name of the company.</w:t>
            </w:r>
          </w:p>
        </w:tc>
      </w:tr>
      <w:tr>
        <w:tc>
          <w:tcPr>
            <w:tcW w:type="dxa" w:w="2880"/>
          </w:tcPr>
          <w:p>
            <w:r>
              <w:t>domain</w:t>
            </w:r>
          </w:p>
        </w:tc>
        <w:tc>
          <w:tcPr>
            <w:tcW w:type="dxa" w:w="2880"/>
          </w:tcPr>
          <w:p>
            <w:r>
              <w:t>string</w:t>
            </w:r>
          </w:p>
        </w:tc>
        <w:tc>
          <w:tcPr>
            <w:tcW w:type="dxa" w:w="2880"/>
          </w:tcPr>
          <w:p>
            <w:r>
              <w:t>Domain name of the company.</w:t>
            </w:r>
          </w:p>
        </w:tc>
      </w:tr>
      <w:tr>
        <w:tc>
          <w:tcPr>
            <w:tcW w:type="dxa" w:w="2880"/>
          </w:tcPr>
          <w:p>
            <w:r>
              <w:t>creationTime</w:t>
            </w:r>
          </w:p>
        </w:tc>
        <w:tc>
          <w:tcPr>
            <w:tcW w:type="dxa" w:w="2880"/>
          </w:tcPr>
          <w:p>
            <w:r>
              <w:t>string</w:t>
            </w:r>
          </w:p>
        </w:tc>
        <w:tc>
          <w:tcPr>
            <w:tcW w:type="dxa" w:w="2880"/>
          </w:tcPr>
          <w:p>
            <w:r>
              <w:t>Datetime of creation in ISO 8601 format. Required.</w:t>
            </w:r>
          </w:p>
        </w:tc>
      </w:tr>
      <w:tr>
        <w:tc>
          <w:tcPr>
            <w:tcW w:type="dxa" w:w="2880"/>
          </w:tcPr>
          <w:p>
            <w:r>
              <w:t>lastModifiedTime</w:t>
            </w:r>
          </w:p>
        </w:tc>
        <w:tc>
          <w:tcPr>
            <w:tcW w:type="dxa" w:w="2880"/>
          </w:tcPr>
          <w:p>
            <w:r>
              <w:t>string</w:t>
            </w:r>
          </w:p>
        </w:tc>
        <w:tc>
          <w:tcPr>
            <w:tcW w:type="dxa" w:w="2880"/>
          </w:tcPr>
          <w:p>
            <w:r>
              <w:t>Datetime of last modification in ISO 8601 format. Required.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'https://platform.ringcentral.com/team-messaging/v1/companies/~' \</w:t>
        <w:br/>
        <w:t xml:space="preserve"> -H 'Content-Type: application/json'</w:t>
      </w:r>
    </w:p>
    <w:p>
      <w:pPr>
        <w:pStyle w:val="Heading3"/>
      </w:pPr>
      <w:r>
        <w:t>Example Usage</w:t>
      </w:r>
    </w:p>
    <w:p>
      <w:pPr>
        <w:pStyle w:val="Heading3"/>
      </w:pPr>
      <w:r>
        <w:t>Example 1: Get Info for Current User's Company</w:t>
      </w:r>
    </w:p>
    <w:p>
      <w:pPr>
        <w:pStyle w:val="Heading3"/>
      </w:pPr>
      <w:r>
        <w:t>Example 2: Get Info for a Specific Company by ID</w:t>
      </w:r>
    </w:p>
    <w:p>
      <w:r>
        <w:rPr>
          <w:b/>
          <w:color w:val="666666"/>
          <w:sz w:val="16"/>
        </w:rPr>
        <w:t>[bash]</w:t>
      </w:r>
    </w:p>
    <w:p>
      <w:pPr>
        <w:shd w:fill="F2F2F2" w:val="clear"/>
      </w:pPr>
      <w:r>
        <w:rPr>
          <w:rFonts w:ascii="Courier New" w:hAnsi="Courier New"/>
          <w:sz w:val="17"/>
        </w:rPr>
        <w:t>curl -X GET 'https://platform.ringcentral.com/team-messaging/v1/companies/123456789' \</w:t>
        <w:br/>
        <w:t xml:space="preserve"> -H 'Content-Type: application/json'</w:t>
      </w:r>
    </w:p>
    <w:p>
      <w:pPr>
        <w:pStyle w:val="Heading3"/>
      </w:pPr>
      <w:r>
        <w:t>Example 3: Get Info for a Company by Custom Identifier</w:t>
      </w:r>
    </w:p>
    <w:p>
      <w:r>
        <w:rPr>
          <w:b/>
          <w:color w:val="666666"/>
          <w:sz w:val="16"/>
        </w:rPr>
        <w:t>[bash]</w:t>
      </w:r>
    </w:p>
    <w:p>
      <w:pPr>
        <w:shd w:fill="F2F2F2" w:val="clear"/>
      </w:pPr>
      <w:r>
        <w:rPr>
          <w:rFonts w:ascii="Courier New" w:hAnsi="Courier New"/>
          <w:sz w:val="17"/>
        </w:rPr>
        <w:t>curl -X GET 'https://platform.ringcentral.com/team-messaging/v1/companies/rc_company_abc' \</w:t>
        <w:br/>
        <w:t xml:space="preserve"> -H 'Content-Type: application/json'</w:t>
      </w:r>
    </w:p>
    <w:p>
      <w:pPr>
        <w:pStyle w:val="Heading3"/>
      </w:pPr>
      <w:r>
        <w:t>Behavior</w:t>
      </w:r>
    </w:p>
    <w:p>
      <w:pPr>
        <w:pStyle w:val="ListBullet"/>
      </w:pPr>
      <w:r>
        <w:t>Validation: Ensures companyId path parameter is present and valid.</w:t>
      </w:r>
    </w:p>
    <w:p>
      <w:pPr>
        <w:pStyle w:val="ListBullet"/>
      </w:pPr>
      <w:r>
        <w:t>Company Lookup: Retrieves the company information for the specified companyId or for the current user's company if ~ is used.</w:t>
      </w:r>
    </w:p>
    <w:p>
      <w:pPr>
        <w:pStyle w:val="ListBullet"/>
      </w:pPr>
      <w:r>
        <w:t>Response Construction: Returns company metadata in JSON format, or multipart/mixed if multiple companies are returned.</w:t>
      </w:r>
    </w:p>
    <w:p>
      <w:pPr>
        <w:pStyle w:val="Heading3"/>
      </w:pPr>
      <w:r>
        <w:t>Notes</w:t>
      </w:r>
    </w:p>
    <w:p>
      <w:pPr>
        <w:pStyle w:val="ListBullet"/>
      </w:pPr>
      <w:r>
        <w:t>The companyId can be a specific company/account ID or the tilde (~) for the current user's company.</w:t>
      </w:r>
    </w:p>
    <w:p>
      <w:pPr>
        <w:pStyle w:val="ListBullet"/>
      </w:pPr>
      <w:r>
        <w:t>There is no request body or query parameters for this endpoint.</w:t>
      </w:r>
    </w:p>
    <w:p>
      <w:pPr>
        <w:pStyle w:val="ListBullet"/>
      </w:pPr>
      <w:r>
        <w:t>The endpoint may return a multipart/mixed response when handling multiple companies (rare for this path structure).</w:t>
      </w:r>
    </w:p>
    <w:p>
      <w:pPr>
        <w:pStyle w:val="Heading3"/>
      </w:pPr>
      <w:r>
        <w:t>Gotchas</w:t>
      </w:r>
    </w:p>
    <w:p>
      <w:pPr>
        <w:pStyle w:val="ListBullet"/>
      </w:pPr>
      <w:r>
        <w:t>If companyId is missing or empty, the request will fail.</w:t>
      </w:r>
    </w:p>
    <w:p>
      <w:pPr>
        <w:pStyle w:val="ListBullet"/>
      </w:pPr>
      <w:r>
        <w:t>If you do not have permission to access the specified company, a 403 error will be returned.</w:t>
      </w:r>
    </w:p>
    <w:p>
      <w:pPr>
        <w:pStyle w:val="ListBullet"/>
      </w:pPr>
      <w:r>
        <w:t>If the specified company does not exist, a 404 error will be returned.</w:t>
      </w:r>
    </w:p>
    <w:p>
      <w:pPr>
        <w:pStyle w:val="ListBullet"/>
      </w:pPr>
      <w:r>
        <w:t>Always specify the companyId in the path; never in the body or as a query parameter.</w:t>
      </w:r>
    </w:p>
    <w:p>
      <w:pPr>
        <w:pStyle w:val="Heading3"/>
      </w:pPr>
      <w:r>
        <w:t>Error Handling</w:t>
      </w:r>
    </w:p>
    <w:p>
      <w:pPr>
        <w:pStyle w:val="ListBullet"/>
      </w:pPr>
      <w:r>
        <w:t>403 Forbidden: Returned when you lack permissions for the requested company.</w:t>
      </w:r>
    </w:p>
    <w:p>
      <w:pPr>
        <w:pStyle w:val="ListBullet"/>
      </w:pPr>
      <w:r>
        <w:t>404 Not Found: Returned when the specified company does not exist.</w:t>
      </w:r>
    </w:p>
    <w:p>
      <w:pPr>
        <w:pStyle w:val="ListBullet"/>
      </w:pPr>
      <w:r>
        <w:t>207 Mixed Result: Indicates a mixed multipart response (rare for this endpoint, but possible if used in batch contexts).</w:t>
      </w:r>
    </w:p>
    <w:p>
      <w:pPr>
        <w:pStyle w:val="ListBullet"/>
      </w:pPr>
      <w:r>
        <w:t>Error responses include an error and a message field describing the issue.</w:t>
      </w:r>
    </w:p>
    <w:p>
      <w:r>
        <w:br w:type="page"/>
      </w:r>
    </w:p>
    <w:p>
      <w:pPr>
        <w:pStyle w:val="Heading2"/>
      </w:pPr>
      <w:r>
        <w:t>315. [GET] List Data Export Tasks</w:t>
      </w:r>
    </w:p>
    <w:p>
      <w:r>
        <w:rPr>
          <w:b/>
        </w:rPr>
        <w:t xml:space="preserve">Endpoint: </w:t>
      </w:r>
      <w:r>
        <w:rPr>
          <w:rFonts w:ascii="Courier New" w:hAnsi="Courier New"/>
          <w:sz w:val="18"/>
        </w:rPr>
        <w:t>/team-messaging/v1/data-export</w:t>
      </w:r>
    </w:p>
    <w:p>
      <w:pPr>
        <w:pStyle w:val="Heading3"/>
      </w:pPr>
      <w:r>
        <w:t>Prerequisites</w:t>
      </w:r>
    </w:p>
    <w:p>
      <w:pPr>
        <w:pStyle w:val="ListBullet"/>
      </w:pPr>
      <w:r>
        <w:t>Must have permission to access Glip data export tasks.</w:t>
      </w:r>
    </w:p>
    <w:p>
      <w:pPr>
        <w:pStyle w:val="ListBullet"/>
      </w:pPr>
      <w:r>
        <w:t>Data export must be enabled for your account.</w:t>
      </w:r>
    </w:p>
    <w:p>
      <w:pPr>
        <w:pStyle w:val="Heading3"/>
      </w:pPr>
      <w:r>
        <w:t>Method</w:t>
      </w:r>
    </w:p>
    <w:p>
      <w:r>
        <w:t>GET</w:t>
      </w:r>
    </w:p>
    <w:p>
      <w:pPr>
        <w:pStyle w:val="Heading3"/>
      </w:pPr>
      <w:r>
        <w:t>URL</w:t>
      </w:r>
    </w:p>
    <w:p>
      <w:r>
        <w:t>https://platform.ringcentral.com/team-messaging/v1/data-export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Glip data export tasks. This endpoint allows you to filter export tasks by status, paginate through results, and view details about each export task and its associated datasets.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Status of the task(s) to be returned. Accepts multiple values. Possible values: &lt;br/&gt; - "Accepted" &lt;br/&gt; - "InProgress" &lt;br/&gt; - "Completed" &lt;br/&gt; - "Failed" &lt;br/&gt; - "Expired"</w:t>
            </w:r>
          </w:p>
        </w:tc>
      </w:tr>
      <w:tr>
        <w:tc>
          <w:tcPr>
            <w:tcW w:type="dxa" w:w="2880"/>
          </w:tcPr>
          <w:p>
            <w:r>
              <w:t>page</w:t>
            </w:r>
          </w:p>
        </w:tc>
        <w:tc>
          <w:tcPr>
            <w:tcW w:type="dxa" w:w="2880"/>
          </w:tcPr>
          <w:p>
            <w:r>
              <w:t>integer</w:t>
            </w:r>
          </w:p>
        </w:tc>
        <w:tc>
          <w:tcPr>
            <w:tcW w:type="dxa" w:w="2880"/>
          </w:tcPr>
          <w:p>
            <w:r>
              <w:t>Page number to be retrieved. Value must be &gt; 0.</w:t>
            </w:r>
          </w:p>
        </w:tc>
      </w:tr>
      <w:tr>
        <w:tc>
          <w:tcPr>
            <w:tcW w:type="dxa" w:w="2880"/>
          </w:tcPr>
          <w:p>
            <w:r>
              <w:t>perPage</w:t>
            </w:r>
          </w:p>
        </w:tc>
        <w:tc>
          <w:tcPr>
            <w:tcW w:type="dxa" w:w="2880"/>
          </w:tcPr>
          <w:p>
            <w:r>
              <w:t>integer</w:t>
            </w:r>
          </w:p>
        </w:tc>
        <w:tc>
          <w:tcPr>
            <w:tcW w:type="dxa" w:w="2880"/>
          </w:tcPr>
          <w:p>
            <w:r>
              <w:t>Number of records to be returned per page. Value range: 1 - 250.</w:t>
            </w:r>
          </w:p>
        </w:tc>
      </w:tr>
    </w:tbl>
    <w:p/>
    <w:p>
      <w:pPr>
        <w:pStyle w:val="ListBullet"/>
      </w:pPr>
      <w:r>
        <w:t>When executing, send Query Parameters as URL query parameters, not in the body.</w:t>
      </w:r>
    </w:p>
    <w:p>
      <w:pPr>
        <w:pStyle w:val="Heading3"/>
      </w:pPr>
      <w:r>
        <w:t>Enforcement Rules</w:t>
      </w:r>
    </w:p>
    <w:p>
      <w:pPr>
        <w:pStyle w:val="ListBullet"/>
      </w:pPr>
      <w:r>
        <w:t>No path parameters are required or accepted for this endpoint.</w:t>
      </w:r>
    </w:p>
    <w:p>
      <w:pPr>
        <w:pStyle w:val="ListBullet"/>
      </w:pPr>
      <w:r>
        <w:t>Query parameters should be included in the URL as query strings (e.g., ?status=Completed&amp;page=2).</w:t>
      </w:r>
    </w:p>
    <w:p>
      <w:pPr>
        <w:pStyle w:val="ListBullet"/>
      </w:pPr>
      <w:r>
        <w:t>Do not send any of these parameters in the request body.</w:t>
      </w:r>
    </w:p>
    <w:p>
      <w:pPr>
        <w:pStyle w:val="Heading3"/>
      </w:pPr>
      <w:r>
        <w:t>Valid Examples</w:t>
      </w:r>
    </w:p>
    <w:p>
      <w:r>
        <w:rPr>
          <w:b/>
          <w:color w:val="666666"/>
          <w:sz w:val="16"/>
        </w:rPr>
        <w:t>[http]</w:t>
      </w:r>
    </w:p>
    <w:p>
      <w:pPr>
        <w:shd w:fill="F2F2F2" w:val="clear"/>
      </w:pPr>
      <w:r>
        <w:rPr>
          <w:rFonts w:ascii="Courier New" w:hAnsi="Courier New"/>
          <w:sz w:val="17"/>
        </w:rPr>
        <w:t>/team-messaging/v1/data-export</w:t>
        <w:br/>
        <w:t>/team-messaging/v1/data-export?status=Completed</w:t>
        <w:br/>
        <w:t>/team-messaging/v1/data-export?status=InProgress&amp;status=Completed&amp;page=2&amp;perPage=100</w:t>
      </w:r>
    </w:p>
    <w:p>
      <w:pPr>
        <w:pStyle w:val="Heading3"/>
      </w:pPr>
      <w:r>
        <w:t>Invalid Examples</w:t>
      </w:r>
    </w:p>
    <w:p>
      <w:r>
        <w:rPr>
          <w:b/>
          <w:color w:val="666666"/>
          <w:sz w:val="16"/>
        </w:rPr>
        <w:t>[http]</w:t>
      </w:r>
    </w:p>
    <w:p>
      <w:pPr>
        <w:shd w:fill="F2F2F2" w:val="clear"/>
      </w:pPr>
      <w:r>
        <w:rPr>
          <w:rFonts w:ascii="Courier New" w:hAnsi="Courier New"/>
          <w:sz w:val="17"/>
        </w:rPr>
        <w:t>/team-messaging/v1/data-export/ # Trailing slash not required/preferred</w:t>
        <w:br/>
        <w:t>/team-messaging/v1/data-export?page=0 # Page must be greater than 0</w:t>
        <w:br/>
        <w:t>/team-messaging/v1/data-export?perPage=1001 # perPage must not exceed 250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"tasks": [</w:t>
        <w:br/>
        <w:t xml:space="preserve"> {</w:t>
        <w:br/>
        <w:t xml:space="preserve"> "uri": "https://platform.ringcentral.com/team-messaging/v1/data-export/12345",</w:t>
        <w:br/>
        <w:t xml:space="preserve"> "id": "12345",</w:t>
        <w:br/>
        <w:t xml:space="preserve"> "creationTime": "2023-12-01T09:00:00Z",</w:t>
        <w:br/>
        <w:t xml:space="preserve"> "lastModifiedTime": "2023-12-01T09:15:00Z",</w:t>
        <w:br/>
        <w:t xml:space="preserve"> "status": "Completed",</w:t>
        <w:br/>
        <w:t xml:space="preserve"> "creator": {</w:t>
        <w:br/>
        <w:t xml:space="preserve"> "id": "5678",</w:t>
        <w:br/>
        <w:t xml:space="preserve"> "name": "John Doe",</w:t>
        <w:br/>
        <w:t xml:space="preserve"> "email": "john.doe@example.com"</w:t>
        <w:br/>
        <w:t xml:space="preserve"> },</w:t>
        <w:br/>
        <w:t xml:space="preserve"> "specific": {</w:t>
        <w:br/>
        <w:t xml:space="preserve"> "type": "MessageExport",</w:t>
        <w:br/>
        <w:t xml:space="preserve"> "filters": {</w:t>
        <w:br/>
        <w:t xml:space="preserve"> "dateFrom": "2023-11-01",</w:t>
        <w:br/>
        <w:t xml:space="preserve"> "dateTo": "2023-12-01"</w:t>
        <w:br/>
        <w:t xml:space="preserve"> }</w:t>
        <w:br/>
        <w:t xml:space="preserve"> },</w:t>
        <w:br/>
        <w:t xml:space="preserve"> "datasets": [</w:t>
        <w:br/>
        <w:t xml:space="preserve"> {</w:t>
        <w:br/>
        <w:t xml:space="preserve"> "id": "ds_001",</w:t>
        <w:br/>
        <w:t xml:space="preserve"> "uri": "https://platform.ringcentral.com/team-messaging/v1/data-export/12345/dataset/ds_001",</w:t>
        <w:br/>
        <w:t xml:space="preserve"> "size": 1500248</w:t>
        <w:br/>
        <w:t xml:space="preserve"> }</w:t>
        <w:br/>
        <w:t xml:space="preserve"> ]</w:t>
        <w:br/>
        <w:t xml:space="preserve"> }</w:t>
        <w:br/>
        <w:t xml:space="preserve"> ],</w:t>
        <w:br/>
        <w:t xml:space="preserve"> "navigation": {</w:t>
        <w:br/>
        <w:t xml:space="preserve"> "firstPage": {</w:t>
        <w:br/>
        <w:t xml:space="preserve"> "uri": "https://platform.ringcentral.com/team-messaging/v1/data-export?page=1"</w:t>
        <w:br/>
        <w:t xml:space="preserve"> },</w:t>
        <w:br/>
        <w:t xml:space="preserve"> "nextPage": {</w:t>
        <w:br/>
        <w:t xml:space="preserve"> "uri": "https://platform.ringcentral.com/team-messaging/v1/data-export?page=2"</w:t>
        <w:br/>
        <w:t xml:space="preserve"> },</w:t>
        <w:br/>
        <w:t xml:space="preserve"> "previousPage": null,</w:t>
        <w:br/>
        <w:t xml:space="preserve"> "lastPage": {</w:t>
        <w:br/>
        <w:t xml:space="preserve"> "uri": "https://platform.ringcentral.com/team-messaging/v1/data-export?page=10"</w:t>
        <w:br/>
        <w:t xml:space="preserve"> }</w:t>
        <w:br/>
        <w:t xml:space="preserve"> },</w:t>
        <w:br/>
        <w:t xml:space="preserve"> "paging": {</w:t>
        <w:br/>
        <w:t xml:space="preserve"> "page": 1,</w:t>
        <w:br/>
        <w:t xml:space="preserve"> "perPage": 100,</w:t>
        <w:br/>
        <w:t xml:space="preserve"> "pageStart": 0,</w:t>
        <w:br/>
        <w:t xml:space="preserve"> "pageEnd": 99,</w:t>
        <w:br/>
        <w:t xml:space="preserve"> "totalPages": 10,</w:t>
        <w:br/>
        <w:t xml:space="preserve"> "totalElements": 1000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List of data export tasks</w:t>
            </w:r>
          </w:p>
        </w:tc>
      </w:tr>
      <w:tr>
        <w:tc>
          <w:tcPr>
            <w:tcW w:type="dxa" w:w="2880"/>
          </w:tcPr>
          <w:p>
            <w:r>
              <w:t>tasks[].uri</w:t>
            </w:r>
          </w:p>
        </w:tc>
        <w:tc>
          <w:tcPr>
            <w:tcW w:type="dxa" w:w="2880"/>
          </w:tcPr>
          <w:p>
            <w:r>
              <w:t>string</w:t>
            </w:r>
          </w:p>
        </w:tc>
        <w:tc>
          <w:tcPr>
            <w:tcW w:type="dxa" w:w="2880"/>
          </w:tcPr>
          <w:p>
            <w:r>
              <w:t>Canonical URI of the task</w:t>
            </w:r>
          </w:p>
        </w:tc>
      </w:tr>
      <w:tr>
        <w:tc>
          <w:tcPr>
            <w:tcW w:type="dxa" w:w="2880"/>
          </w:tcPr>
          <w:p>
            <w:r>
              <w:t>tasks[].id</w:t>
            </w:r>
          </w:p>
        </w:tc>
        <w:tc>
          <w:tcPr>
            <w:tcW w:type="dxa" w:w="2880"/>
          </w:tcPr>
          <w:p>
            <w:r>
              <w:t>string</w:t>
            </w:r>
          </w:p>
        </w:tc>
        <w:tc>
          <w:tcPr>
            <w:tcW w:type="dxa" w:w="2880"/>
          </w:tcPr>
          <w:p>
            <w:r>
              <w:t>Internal identifier of the task</w:t>
            </w:r>
          </w:p>
        </w:tc>
      </w:tr>
      <w:tr>
        <w:tc>
          <w:tcPr>
            <w:tcW w:type="dxa" w:w="2880"/>
          </w:tcPr>
          <w:p>
            <w:r>
              <w:t>tasks[].creationTime</w:t>
            </w:r>
          </w:p>
        </w:tc>
        <w:tc>
          <w:tcPr>
            <w:tcW w:type="dxa" w:w="2880"/>
          </w:tcPr>
          <w:p>
            <w:r>
              <w:t>string</w:t>
            </w:r>
          </w:p>
        </w:tc>
        <w:tc>
          <w:tcPr>
            <w:tcW w:type="dxa" w:w="2880"/>
          </w:tcPr>
          <w:p>
            <w:r>
              <w:t>Task creation timestamp (ISO 8601 format)</w:t>
            </w:r>
          </w:p>
        </w:tc>
      </w:tr>
      <w:tr>
        <w:tc>
          <w:tcPr>
            <w:tcW w:type="dxa" w:w="2880"/>
          </w:tcPr>
          <w:p>
            <w:r>
              <w:t>tasks[].lastModifiedTime</w:t>
            </w:r>
          </w:p>
        </w:tc>
        <w:tc>
          <w:tcPr>
            <w:tcW w:type="dxa" w:w="2880"/>
          </w:tcPr>
          <w:p>
            <w:r>
              <w:t>string</w:t>
            </w:r>
          </w:p>
        </w:tc>
        <w:tc>
          <w:tcPr>
            <w:tcW w:type="dxa" w:w="2880"/>
          </w:tcPr>
          <w:p>
            <w:r>
              <w:t>Last modification timestamp (ISO 8601 format)</w:t>
            </w:r>
          </w:p>
        </w:tc>
      </w:tr>
      <w:tr>
        <w:tc>
          <w:tcPr>
            <w:tcW w:type="dxa" w:w="2880"/>
          </w:tcPr>
          <w:p>
            <w:r>
              <w:t>tasks[].status</w:t>
            </w:r>
          </w:p>
        </w:tc>
        <w:tc>
          <w:tcPr>
            <w:tcW w:type="dxa" w:w="2880"/>
          </w:tcPr>
          <w:p>
            <w:r>
              <w:t>string</w:t>
            </w:r>
          </w:p>
        </w:tc>
        <w:tc>
          <w:tcPr>
            <w:tcW w:type="dxa" w:w="2880"/>
          </w:tcPr>
          <w:p>
            <w:r>
              <w:t>Task status: "Accepted", "InProgress", "Completed", "Failed", "Expired"</w:t>
            </w:r>
          </w:p>
        </w:tc>
      </w:tr>
      <w:tr>
        <w:tc>
          <w:tcPr>
            <w:tcW w:type="dxa" w:w="2880"/>
          </w:tcPr>
          <w:p>
            <w:r>
              <w:t>tasks[].creator</w:t>
            </w:r>
          </w:p>
        </w:tc>
        <w:tc>
          <w:tcPr>
            <w:tcW w:type="dxa" w:w="2880"/>
          </w:tcPr>
          <w:p>
            <w:r>
              <w:t>object</w:t>
            </w:r>
          </w:p>
        </w:tc>
        <w:tc>
          <w:tcPr>
            <w:tcW w:type="dxa" w:w="2880"/>
          </w:tcPr>
          <w:p>
            <w:r>
              <w:t>Information about the creator of the task</w:t>
            </w:r>
          </w:p>
        </w:tc>
      </w:tr>
      <w:tr>
        <w:tc>
          <w:tcPr>
            <w:tcW w:type="dxa" w:w="2880"/>
          </w:tcPr>
          <w:p>
            <w:r>
              <w:t>tasks[].creator.id</w:t>
            </w:r>
          </w:p>
        </w:tc>
        <w:tc>
          <w:tcPr>
            <w:tcW w:type="dxa" w:w="2880"/>
          </w:tcPr>
          <w:p>
            <w:r>
              <w:t>string</w:t>
            </w:r>
          </w:p>
        </w:tc>
        <w:tc>
          <w:tcPr>
            <w:tcW w:type="dxa" w:w="2880"/>
          </w:tcPr>
          <w:p>
            <w:r>
              <w:t>Creator's user ID</w:t>
            </w:r>
          </w:p>
        </w:tc>
      </w:tr>
      <w:tr>
        <w:tc>
          <w:tcPr>
            <w:tcW w:type="dxa" w:w="2880"/>
          </w:tcPr>
          <w:p>
            <w:r>
              <w:t>tasks[].creator.name</w:t>
            </w:r>
          </w:p>
        </w:tc>
        <w:tc>
          <w:tcPr>
            <w:tcW w:type="dxa" w:w="2880"/>
          </w:tcPr>
          <w:p>
            <w:r>
              <w:t>string</w:t>
            </w:r>
          </w:p>
        </w:tc>
        <w:tc>
          <w:tcPr>
            <w:tcW w:type="dxa" w:w="2880"/>
          </w:tcPr>
          <w:p>
            <w:r>
              <w:t>Creator's name</w:t>
            </w:r>
          </w:p>
        </w:tc>
      </w:tr>
      <w:tr>
        <w:tc>
          <w:tcPr>
            <w:tcW w:type="dxa" w:w="2880"/>
          </w:tcPr>
          <w:p>
            <w:r>
              <w:t>tasks[].creator.email</w:t>
            </w:r>
          </w:p>
        </w:tc>
        <w:tc>
          <w:tcPr>
            <w:tcW w:type="dxa" w:w="2880"/>
          </w:tcPr>
          <w:p>
            <w:r>
              <w:t>string</w:t>
            </w:r>
          </w:p>
        </w:tc>
        <w:tc>
          <w:tcPr>
            <w:tcW w:type="dxa" w:w="2880"/>
          </w:tcPr>
          <w:p>
            <w:r>
              <w:t>Creator's email address</w:t>
            </w:r>
          </w:p>
        </w:tc>
      </w:tr>
      <w:tr>
        <w:tc>
          <w:tcPr>
            <w:tcW w:type="dxa" w:w="2880"/>
          </w:tcPr>
          <w:p>
            <w:r>
              <w:t>tasks[].specific</w:t>
            </w:r>
          </w:p>
        </w:tc>
        <w:tc>
          <w:tcPr>
            <w:tcW w:type="dxa" w:w="2880"/>
          </w:tcPr>
          <w:p>
            <w:r>
              <w:t>object</w:t>
            </w:r>
          </w:p>
        </w:tc>
        <w:tc>
          <w:tcPr>
            <w:tcW w:type="dxa" w:w="2880"/>
          </w:tcPr>
          <w:p>
            <w:r>
              <w:t>Task-specific information</w:t>
            </w:r>
          </w:p>
        </w:tc>
      </w:tr>
      <w:tr>
        <w:tc>
          <w:tcPr>
            <w:tcW w:type="dxa" w:w="2880"/>
          </w:tcPr>
          <w:p>
            <w:r>
              <w:t>tasks[].specific.type</w:t>
            </w:r>
          </w:p>
        </w:tc>
        <w:tc>
          <w:tcPr>
            <w:tcW w:type="dxa" w:w="2880"/>
          </w:tcPr>
          <w:p>
            <w:r>
              <w:t>string</w:t>
            </w:r>
          </w:p>
        </w:tc>
        <w:tc>
          <w:tcPr>
            <w:tcW w:type="dxa" w:w="2880"/>
          </w:tcPr>
          <w:p>
            <w:r>
              <w:t>Type of export (e.g., "MessageExport")</w:t>
            </w:r>
          </w:p>
        </w:tc>
      </w:tr>
      <w:tr>
        <w:tc>
          <w:tcPr>
            <w:tcW w:type="dxa" w:w="2880"/>
          </w:tcPr>
          <w:p>
            <w:r>
              <w:t>tasks[].specific.filters</w:t>
            </w:r>
          </w:p>
        </w:tc>
        <w:tc>
          <w:tcPr>
            <w:tcW w:type="dxa" w:w="2880"/>
          </w:tcPr>
          <w:p>
            <w:r>
              <w:t>object</w:t>
            </w:r>
          </w:p>
        </w:tc>
        <w:tc>
          <w:tcPr>
            <w:tcW w:type="dxa" w:w="2880"/>
          </w:tcPr>
          <w:p>
            <w:r>
              <w:t>Filters applied to the export (e.g., date ranges)</w:t>
            </w:r>
          </w:p>
        </w:tc>
      </w:tr>
      <w:tr>
        <w:tc>
          <w:tcPr>
            <w:tcW w:type="dxa" w:w="2880"/>
          </w:tcPr>
          <w:p>
            <w:r>
              <w:t>tasks[].datasets</w:t>
            </w:r>
          </w:p>
        </w:tc>
        <w:tc>
          <w:tcPr>
            <w:tcW w:type="dxa" w:w="2880"/>
          </w:tcPr>
          <w:p>
            <w:r>
              <w:t>array</w:t>
            </w:r>
          </w:p>
        </w:tc>
        <w:tc>
          <w:tcPr>
            <w:tcW w:type="dxa" w:w="2880"/>
          </w:tcPr>
          <w:p>
            <w:r>
              <w:t>Data collection archives related to the task</w:t>
            </w:r>
          </w:p>
        </w:tc>
      </w:tr>
      <w:tr>
        <w:tc>
          <w:tcPr>
            <w:tcW w:type="dxa" w:w="2880"/>
          </w:tcPr>
          <w:p>
            <w:r>
              <w:t>tasks[].datasets[].id</w:t>
            </w:r>
          </w:p>
        </w:tc>
        <w:tc>
          <w:tcPr>
            <w:tcW w:type="dxa" w:w="2880"/>
          </w:tcPr>
          <w:p>
            <w:r>
              <w:t>string</w:t>
            </w:r>
          </w:p>
        </w:tc>
        <w:tc>
          <w:tcPr>
            <w:tcW w:type="dxa" w:w="2880"/>
          </w:tcPr>
          <w:p>
            <w:r>
              <w:t>Internal identifier of a dataset</w:t>
            </w:r>
          </w:p>
        </w:tc>
      </w:tr>
      <w:tr>
        <w:tc>
          <w:tcPr>
            <w:tcW w:type="dxa" w:w="2880"/>
          </w:tcPr>
          <w:p>
            <w:r>
              <w:t>tasks[].datasets[].uri</w:t>
            </w:r>
          </w:p>
        </w:tc>
        <w:tc>
          <w:tcPr>
            <w:tcW w:type="dxa" w:w="2880"/>
          </w:tcPr>
          <w:p>
            <w:r>
              <w:t>string</w:t>
            </w:r>
          </w:p>
        </w:tc>
        <w:tc>
          <w:tcPr>
            <w:tcW w:type="dxa" w:w="2880"/>
          </w:tcPr>
          <w:p>
            <w:r>
              <w:t>Link for downloading a dataset</w:t>
            </w:r>
          </w:p>
        </w:tc>
      </w:tr>
      <w:tr>
        <w:tc>
          <w:tcPr>
            <w:tcW w:type="dxa" w:w="2880"/>
          </w:tcPr>
          <w:p>
            <w:r>
              <w:t>tasks[].datasets[].size</w:t>
            </w:r>
          </w:p>
        </w:tc>
        <w:tc>
          <w:tcPr>
            <w:tcW w:type="dxa" w:w="2880"/>
          </w:tcPr>
          <w:p>
            <w:r>
              <w:t>integer</w:t>
            </w:r>
          </w:p>
        </w:tc>
        <w:tc>
          <w:tcPr>
            <w:tcW w:type="dxa" w:w="2880"/>
          </w:tcPr>
          <w:p>
            <w:r>
              <w:t>Size of the dataset in bytes</w:t>
            </w:r>
          </w:p>
        </w:tc>
      </w:tr>
      <w:tr>
        <w:tc>
          <w:tcPr>
            <w:tcW w:type="dxa" w:w="2880"/>
          </w:tcPr>
          <w:p>
            <w:r>
              <w:t>navigation</w:t>
            </w:r>
          </w:p>
        </w:tc>
        <w:tc>
          <w:tcPr>
            <w:tcW w:type="dxa" w:w="2880"/>
          </w:tcPr>
          <w:p>
            <w:r>
              <w:t>object</w:t>
            </w:r>
          </w:p>
        </w:tc>
        <w:tc>
          <w:tcPr>
            <w:tcW w:type="dxa" w:w="2880"/>
          </w:tcPr>
          <w:p>
            <w:r>
              <w:t>Page navigation URIs</w:t>
            </w:r>
          </w:p>
        </w:tc>
      </w:tr>
      <w:tr>
        <w:tc>
          <w:tcPr>
            <w:tcW w:type="dxa" w:w="2880"/>
          </w:tcPr>
          <w:p>
            <w:r>
              <w:t>navigation.firstPage</w:t>
            </w:r>
          </w:p>
        </w:tc>
        <w:tc>
          <w:tcPr>
            <w:tcW w:type="dxa" w:w="2880"/>
          </w:tcPr>
          <w:p>
            <w:r>
              <w:t>object</w:t>
            </w:r>
          </w:p>
        </w:tc>
        <w:tc>
          <w:tcPr>
            <w:tcW w:type="dxa" w:w="2880"/>
          </w:tcPr>
          <w:p>
            <w:r>
              <w:t>URI for the first page of results</w:t>
            </w:r>
          </w:p>
        </w:tc>
      </w:tr>
      <w:tr>
        <w:tc>
          <w:tcPr>
            <w:tcW w:type="dxa" w:w="2880"/>
          </w:tcPr>
          <w:p>
            <w:r>
              <w:t>navigation.firstPage.uri</w:t>
            </w:r>
          </w:p>
        </w:tc>
        <w:tc>
          <w:tcPr>
            <w:tcW w:type="dxa" w:w="2880"/>
          </w:tcPr>
          <w:p>
            <w:r>
              <w:t>string</w:t>
            </w:r>
          </w:p>
        </w:tc>
        <w:tc>
          <w:tcPr>
            <w:tcW w:type="dxa" w:w="2880"/>
          </w:tcPr>
          <w:p>
            <w:r>
              <w:t>URI string for the first page</w:t>
            </w:r>
          </w:p>
        </w:tc>
      </w:tr>
      <w:tr>
        <w:tc>
          <w:tcPr>
            <w:tcW w:type="dxa" w:w="2880"/>
          </w:tcPr>
          <w:p>
            <w:r>
              <w:t>navigation.nextPage</w:t>
            </w:r>
          </w:p>
        </w:tc>
        <w:tc>
          <w:tcPr>
            <w:tcW w:type="dxa" w:w="2880"/>
          </w:tcPr>
          <w:p>
            <w:r>
              <w:t>object</w:t>
            </w:r>
          </w:p>
        </w:tc>
        <w:tc>
          <w:tcPr>
            <w:tcW w:type="dxa" w:w="2880"/>
          </w:tcPr>
          <w:p>
            <w:r>
              <w:t>URI for the next page of results</w:t>
            </w:r>
          </w:p>
        </w:tc>
      </w:tr>
      <w:tr>
        <w:tc>
          <w:tcPr>
            <w:tcW w:type="dxa" w:w="2880"/>
          </w:tcPr>
          <w:p>
            <w:r>
              <w:t>navigation.nextPage.uri</w:t>
            </w:r>
          </w:p>
        </w:tc>
        <w:tc>
          <w:tcPr>
            <w:tcW w:type="dxa" w:w="2880"/>
          </w:tcPr>
          <w:p>
            <w:r>
              <w:t>string</w:t>
            </w:r>
          </w:p>
        </w:tc>
        <w:tc>
          <w:tcPr>
            <w:tcW w:type="dxa" w:w="2880"/>
          </w:tcPr>
          <w:p>
            <w:r>
              <w:t>URI string for the next page (may be null if at last page)</w:t>
            </w:r>
          </w:p>
        </w:tc>
      </w:tr>
      <w:tr>
        <w:tc>
          <w:tcPr>
            <w:tcW w:type="dxa" w:w="2880"/>
          </w:tcPr>
          <w:p>
            <w:r>
              <w:t>navigation.previousPage</w:t>
            </w:r>
          </w:p>
        </w:tc>
        <w:tc>
          <w:tcPr>
            <w:tcW w:type="dxa" w:w="2880"/>
          </w:tcPr>
          <w:p>
            <w:r>
              <w:t>object</w:t>
            </w:r>
          </w:p>
        </w:tc>
        <w:tc>
          <w:tcPr>
            <w:tcW w:type="dxa" w:w="2880"/>
          </w:tcPr>
          <w:p>
            <w:r>
              <w:t>URI for the previous page of results (may be null if on first page)</w:t>
            </w:r>
          </w:p>
        </w:tc>
      </w:tr>
      <w:tr>
        <w:tc>
          <w:tcPr>
            <w:tcW w:type="dxa" w:w="2880"/>
          </w:tcPr>
          <w:p>
            <w:r>
              <w:t>navigation.previousPage.uri</w:t>
            </w:r>
          </w:p>
        </w:tc>
        <w:tc>
          <w:tcPr>
            <w:tcW w:type="dxa" w:w="2880"/>
          </w:tcPr>
          <w:p>
            <w:r>
              <w:t>string</w:t>
            </w:r>
          </w:p>
        </w:tc>
        <w:tc>
          <w:tcPr>
            <w:tcW w:type="dxa" w:w="2880"/>
          </w:tcPr>
          <w:p>
            <w:r>
              <w:t>URI string for the previous page</w:t>
            </w:r>
          </w:p>
        </w:tc>
      </w:tr>
      <w:tr>
        <w:tc>
          <w:tcPr>
            <w:tcW w:type="dxa" w:w="2880"/>
          </w:tcPr>
          <w:p>
            <w:r>
              <w:t>navigation.lastPage</w:t>
            </w:r>
          </w:p>
        </w:tc>
        <w:tc>
          <w:tcPr>
            <w:tcW w:type="dxa" w:w="2880"/>
          </w:tcPr>
          <w:p>
            <w:r>
              <w:t>object</w:t>
            </w:r>
          </w:p>
        </w:tc>
        <w:tc>
          <w:tcPr>
            <w:tcW w:type="dxa" w:w="2880"/>
          </w:tcPr>
          <w:p>
            <w:r>
              <w:t>URI for the last page of results</w:t>
            </w:r>
          </w:p>
        </w:tc>
      </w:tr>
      <w:tr>
        <w:tc>
          <w:tcPr>
            <w:tcW w:type="dxa" w:w="2880"/>
          </w:tcPr>
          <w:p>
            <w:r>
              <w:t>navigation.lastPage.uri</w:t>
            </w:r>
          </w:p>
        </w:tc>
        <w:tc>
          <w:tcPr>
            <w:tcW w:type="dxa" w:w="2880"/>
          </w:tcPr>
          <w:p>
            <w:r>
              <w:t>string</w:t>
            </w:r>
          </w:p>
        </w:tc>
        <w:tc>
          <w:tcPr>
            <w:tcW w:type="dxa" w:w="2880"/>
          </w:tcPr>
          <w:p>
            <w:r>
              <w:t>URI string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"https://platform.ringcentral.com/team-messaging/v1/data-export?status=Completed&amp;page=1&amp;perPage=50" \</w:t>
        <w:br/>
        <w:t xml:space="preserve"> -H "Content-Type: application/json"</w:t>
      </w:r>
    </w:p>
    <w:p>
      <w:pPr>
        <w:pStyle w:val="Heading3"/>
      </w:pPr>
      <w:r>
        <w:t>Example Usage</w:t>
      </w:r>
    </w:p>
    <w:p>
      <w:pPr>
        <w:pStyle w:val="Heading3"/>
      </w:pPr>
      <w:r>
        <w:t>Example 1: List All Data Export Tasks</w:t>
      </w:r>
    </w:p>
    <w:p>
      <w:r>
        <w:rPr>
          <w:b/>
          <w:color w:val="666666"/>
          <w:sz w:val="16"/>
        </w:rPr>
        <w:t>[bash]</w:t>
      </w:r>
    </w:p>
    <w:p>
      <w:pPr>
        <w:shd w:fill="F2F2F2" w:val="clear"/>
      </w:pPr>
      <w:r>
        <w:rPr>
          <w:rFonts w:ascii="Courier New" w:hAnsi="Courier New"/>
          <w:sz w:val="17"/>
        </w:rPr>
        <w:t>curl -X GET "https://platform.ringcentral.com/team-messaging/v1/data-export" \</w:t>
        <w:br/>
        <w:t xml:space="preserve"> -H "Content-Type: application/json"</w:t>
      </w:r>
    </w:p>
    <w:p>
      <w:pPr>
        <w:pStyle w:val="Heading3"/>
      </w:pPr>
      <w:r>
        <w:t>Example 2: Filter Tasks by Status</w:t>
      </w:r>
    </w:p>
    <w:p>
      <w:r>
        <w:rPr>
          <w:b/>
          <w:color w:val="666666"/>
          <w:sz w:val="16"/>
        </w:rPr>
        <w:t>[bash]</w:t>
      </w:r>
    </w:p>
    <w:p>
      <w:pPr>
        <w:shd w:fill="F2F2F2" w:val="clear"/>
      </w:pPr>
      <w:r>
        <w:rPr>
          <w:rFonts w:ascii="Courier New" w:hAnsi="Courier New"/>
          <w:sz w:val="17"/>
        </w:rPr>
        <w:t>curl -X GET "https://platform.ringcentral.com/team-messaging/v1/data-export?status=InProgress&amp;status=Accepted" \</w:t>
        <w:br/>
        <w:t xml:space="preserve"> -H "Content-Type: application/json"</w:t>
      </w:r>
    </w:p>
    <w:p>
      <w:pPr>
        <w:pStyle w:val="Heading3"/>
      </w:pPr>
      <w:r>
        <w:t>Example 3: Paginate Through Tasks</w:t>
      </w:r>
    </w:p>
    <w:p>
      <w:r>
        <w:rPr>
          <w:b/>
          <w:color w:val="666666"/>
          <w:sz w:val="16"/>
        </w:rPr>
        <w:t>[bash]</w:t>
      </w:r>
    </w:p>
    <w:p>
      <w:pPr>
        <w:shd w:fill="F2F2F2" w:val="clear"/>
      </w:pPr>
      <w:r>
        <w:rPr>
          <w:rFonts w:ascii="Courier New" w:hAnsi="Courier New"/>
          <w:sz w:val="17"/>
        </w:rPr>
        <w:t>curl -X GET "https://platform.ringcentral.com/team-messaging/v1/data-export?page=2&amp;perPage=25" \</w:t>
        <w:br/>
        <w:t xml:space="preserve"> -H "Content-Type: application/json"</w:t>
      </w:r>
    </w:p>
    <w:p>
      <w:pPr>
        <w:pStyle w:val="Heading3"/>
      </w:pPr>
      <w:r>
        <w:t>Behavior</w:t>
      </w:r>
    </w:p>
    <w:p>
      <w:pPr>
        <w:pStyle w:val="ListBullet"/>
      </w:pPr>
      <w:r>
        <w:t>Filtering: Returns only data export tasks matching the specified status values if provided.</w:t>
      </w:r>
    </w:p>
    <w:p>
      <w:pPr>
        <w:pStyle w:val="ListBullet"/>
      </w:pPr>
      <w:r>
        <w:t>Pagination: Results are paginated using page and perPage parameters. Default page is 1, and default perPage is 100.</w:t>
      </w:r>
    </w:p>
    <w:p>
      <w:pPr>
        <w:pStyle w:val="ListBullet"/>
      </w:pPr>
      <w:r>
        <w:t>Task Details: Each task includes details such as status, creator, datasets, and task-specific data.</w:t>
      </w:r>
    </w:p>
    <w:p>
      <w:pPr>
        <w:pStyle w:val="ListBullet"/>
      </w:pPr>
      <w:r>
        <w:t>Navigation: Provides URIs for first, next, previous, and last pages for navigation.</w:t>
      </w:r>
    </w:p>
    <w:p>
      <w:pPr>
        <w:pStyle w:val="Heading3"/>
      </w:pPr>
      <w:r>
        <w:t>Notes</w:t>
      </w:r>
    </w:p>
    <w:p>
      <w:pPr>
        <w:pStyle w:val="ListBullet"/>
      </w:pPr>
      <w:r>
        <w:t>Multiple status query parameters can be included to filter by more than one status.</w:t>
      </w:r>
    </w:p>
    <w:p>
      <w:pPr>
        <w:pStyle w:val="ListBullet"/>
      </w:pPr>
      <w:r>
        <w:t>If page or perPage are omitted, defaults are used (page 1, perPage 100).</w:t>
      </w:r>
    </w:p>
    <w:p>
      <w:pPr>
        <w:pStyle w:val="ListBullet"/>
      </w:pPr>
      <w:r>
        <w:t>The perPage parameter cannot exceed 250; if set to a higher value, it will be capped at 250 for this endpoint.</w:t>
      </w:r>
    </w:p>
    <w:p>
      <w:pPr>
        <w:pStyle w:val="ListBullet"/>
      </w:pPr>
      <w:r>
        <w:t>If no tasks match the filter, an empty tasks array is returned.</w:t>
      </w:r>
    </w:p>
    <w:p>
      <w:pPr>
        <w:pStyle w:val="Heading3"/>
      </w:pPr>
      <w:r>
        <w:t>Gotchas</w:t>
      </w:r>
    </w:p>
    <w:p>
      <w:pPr>
        <w:pStyle w:val="ListBullet"/>
      </w:pPr>
      <w:r>
        <w:t>Setting page to 0 or a negative number will result in an error.</w:t>
      </w:r>
    </w:p>
    <w:p>
      <w:pPr>
        <w:pStyle w:val="ListBullet"/>
      </w:pPr>
      <w:r>
        <w:t>The maximum allowed value for perPage is 250; do not exceed this value.</w:t>
      </w:r>
    </w:p>
    <w:p>
      <w:pPr>
        <w:pStyle w:val="ListBullet"/>
      </w:pPr>
      <w:r>
        <w:t>There is no support for path parameters in this endpoint; all filters must be provided as query parameters.</w:t>
      </w:r>
    </w:p>
    <w:p>
      <w:pPr>
        <w:pStyle w:val="ListBullet"/>
      </w:pPr>
      <w:r>
        <w:t>The endpoint returns an empty array if the requested page does not exist (e.g., requesting page 1000 when only 2 pages exist).</w:t>
      </w:r>
    </w:p>
    <w:p>
      <w:pPr>
        <w:pStyle w:val="Heading3"/>
      </w:pPr>
      <w:r>
        <w:t>Error Handling</w:t>
      </w:r>
    </w:p>
    <w:p>
      <w:pPr>
        <w:pStyle w:val="ListBullet"/>
      </w:pPr>
      <w:r>
        <w:t>400 Bad Request: Returned if an invalid value is provided for page, perPage, or status.</w:t>
      </w:r>
    </w:p>
    <w:p>
      <w:pPr>
        <w:pStyle w:val="ListBullet"/>
      </w:pPr>
      <w:r>
        <w:t>401 Unauthorized: Returned if the request is made without proper authentication or permissions.</w:t>
      </w:r>
    </w:p>
    <w:p>
      <w:pPr>
        <w:pStyle w:val="ListBullet"/>
      </w:pPr>
      <w:r>
        <w:t>500 Internal Server Error: Returned if the service encounters an unexpected error.</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 "Bad Request",</w:t>
        <w:br/>
        <w:t xml:space="preserve"> "message": "Parameter 'page' must be greater than 0"</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"Access token is missing or invalid"</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r>
        <w:br w:type="page"/>
      </w:r>
    </w:p>
    <w:p>
      <w:pPr>
        <w:pStyle w:val="Heading2"/>
      </w:pPr>
      <w:r>
        <w:t>316. [POST] Create Data Export Task</w:t>
      </w:r>
    </w:p>
    <w:p>
      <w:r>
        <w:rPr>
          <w:b/>
        </w:rPr>
        <w:t xml:space="preserve">Endpoint: </w:t>
      </w:r>
      <w:r>
        <w:rPr>
          <w:rFonts w:ascii="Courier New" w:hAnsi="Courier New"/>
          <w:sz w:val="18"/>
        </w:rPr>
        <w:t>/team-messaging/v1/data-export</w:t>
      </w:r>
    </w:p>
    <w:p>
      <w:pPr>
        <w:pStyle w:val="Heading3"/>
      </w:pPr>
      <w:r>
        <w:t>Your connection was interrupted</w:t>
      </w:r>
    </w:p>
    <w:p>
      <w:r>
        <w:t>A network change was detected.</w:t>
      </w:r>
    </w:p>
    <w:p>
      <w:r>
        <w:br w:type="page"/>
      </w:r>
    </w:p>
    <w:p>
      <w:pPr>
        <w:pStyle w:val="Heading2"/>
      </w:pPr>
      <w:r>
        <w:t>317. [GET] Get Data Export Task</w:t>
      </w:r>
    </w:p>
    <w:p>
      <w:r>
        <w:rPr>
          <w:b/>
        </w:rPr>
        <w:t xml:space="preserve">Endpoint: </w:t>
      </w:r>
      <w:r>
        <w:rPr>
          <w:rFonts w:ascii="Courier New" w:hAnsi="Courier New"/>
          <w:sz w:val="18"/>
        </w:rPr>
        <w:t>/team-messaging/v1/data-export/{{taskId}}</w:t>
      </w:r>
    </w:p>
    <w:p>
      <w:pPr>
        <w:pStyle w:val="Heading3"/>
      </w:pPr>
      <w:r>
        <w:t>Get a Data Export Task</w:t>
      </w:r>
    </w:p>
    <w:p>
      <w:pPr>
        <w:pStyle w:val="Heading3"/>
      </w:pPr>
      <w:r>
        <w:t>Prerequisites</w:t>
      </w:r>
    </w:p>
    <w:p>
      <w:pPr>
        <w:pStyle w:val="ListBullet"/>
      </w:pPr>
      <w:r>
        <w:t>User must have appropriate permissions to access team messaging data export tasks.</w:t>
      </w:r>
    </w:p>
    <w:p>
      <w:pPr>
        <w:pStyle w:val="Heading3"/>
      </w:pPr>
      <w:r>
        <w:t>Method</w:t>
      </w:r>
    </w:p>
    <w:p>
      <w:r>
        <w:t>GET</w:t>
      </w:r>
    </w:p>
    <w:p>
      <w:pPr>
        <w:pStyle w:val="Heading3"/>
      </w:pPr>
      <w:r>
        <w:t>URL</w:t>
      </w:r>
    </w:p>
    <w:p>
      <w:r>
        <w:t>https://platform.ringcentral.com/team-messaging/v1/data-export/{{taskId}}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about a specific Glip data export task, including its status and, if available, the download URLs for the exported data. If the export task is still in progress, only the status is returned. If the task has completed successfully, download links for the exported datasets are provided.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/data-export//, /data-export/).</w:t>
      </w:r>
    </w:p>
    <w:p>
      <w:pPr>
        <w:pStyle w:val="ListBullet"/>
      </w:pPr>
      <w:r>
        <w:t>Always construct the path as /team-messaging/v1/data-export/{{taskId}}, where {{taskId}} is a non-empty string.</w:t>
      </w:r>
    </w:p>
    <w:p>
      <w:pPr>
        <w:pStyle w:val="ListBullet"/>
      </w:pPr>
      <w:r>
        <w:t>When executing, send "Path Parameters" in the URL and not in the body.</w:t>
      </w:r>
    </w:p>
    <w:p>
      <w:pPr>
        <w:pStyle w:val="ListBullet"/>
      </w:pPr>
      <w:r>
        <w:t>Do not send the path parameter as a query parameter or in the request body.</w:t>
      </w:r>
    </w:p>
    <w:p>
      <w:pPr>
        <w:pStyle w:val="Heading3"/>
      </w:pPr>
      <w:r>
        <w:t>Valid Examples</w:t>
      </w:r>
    </w:p>
    <w:p>
      <w:r>
        <w:rPr>
          <w:b/>
          <w:color w:val="666666"/>
          <w:sz w:val="16"/>
        </w:rPr>
        <w:t>[http]</w:t>
      </w:r>
    </w:p>
    <w:p>
      <w:pPr>
        <w:shd w:fill="F2F2F2" w:val="clear"/>
      </w:pPr>
      <w:r>
        <w:rPr>
          <w:rFonts w:ascii="Courier New" w:hAnsi="Courier New"/>
          <w:sz w:val="17"/>
        </w:rPr>
        <w:t>/team-messaging/v1/data-export/123456789</w:t>
        <w:br/>
        <w:t>/team-messaging/v1/data-export/task_abc123</w:t>
      </w:r>
    </w:p>
    <w:p>
      <w:pPr>
        <w:pStyle w:val="Heading3"/>
      </w:pPr>
      <w:r>
        <w:t>Invalid Examples</w:t>
      </w:r>
    </w:p>
    <w:p>
      <w:r>
        <w:rPr>
          <w:b/>
          <w:color w:val="666666"/>
          <w:sz w:val="16"/>
        </w:rPr>
        <w:t>[http]</w:t>
      </w:r>
    </w:p>
    <w:p>
      <w:pPr>
        <w:shd w:fill="F2F2F2" w:val="clear"/>
      </w:pPr>
      <w:r>
        <w:rPr>
          <w:rFonts w:ascii="Courier New" w:hAnsi="Courier New"/>
          <w:sz w:val="17"/>
        </w:rPr>
        <w:t>/team-messaging/v1/data-export/</w:t>
        <w:br/>
        <w:t>/team-messaging/v1/data-export//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a task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"https://platform.ringcentral.com/team-messaging/v1/data-export/123456789",</w:t>
        <w:br/>
        <w:t xml:space="preserve"> "id": "123456789",</w:t>
        <w:br/>
        <w:t xml:space="preserve"> "creationTime": "2024-05-01T12:00:00Z",</w:t>
        <w:br/>
        <w:t xml:space="preserve"> "lastModifiedTime": "2024-05-01T12:30:00Z",</w:t>
        <w:br/>
        <w:t xml:space="preserve"> "status": "Completed",</w:t>
        <w:br/>
        <w:t xml:space="preserve"> "creator": {</w:t>
        <w:br/>
        <w:t xml:space="preserve"> "id": "78910",</w:t>
        <w:br/>
        <w:t xml:space="preserve"> "firstName": "Jane",</w:t>
        <w:br/>
        <w:t xml:space="preserve"> "lastName": "Doe"</w:t>
        <w:br/>
        <w:t xml:space="preserve"> },</w:t>
        <w:br/>
        <w:t xml:space="preserve"> "specific": {</w:t>
        <w:br/>
        <w:t xml:space="preserve"> "timeFrom": "2024-04-01T00:00:00Z",</w:t>
        <w:br/>
        <w:t xml:space="preserve"> "timeTo": "2024-04-30T23:59:59Z",</w:t>
        <w:br/>
        <w:t xml:space="preserve"> "contacts": [</w:t>
        <w:br/>
        <w:t xml:space="preserve"> {</w:t>
        <w:br/>
        <w:t xml:space="preserve"> "id": "1001",</w:t>
        <w:br/>
        <w:t xml:space="preserve"> "email": "user1@example.com"</w:t>
        <w:br/>
        <w:t xml:space="preserve"> },</w:t>
        <w:br/>
        <w:t xml:space="preserve"> {</w:t>
        <w:br/>
        <w:t xml:space="preserve"> "id": "1002",</w:t>
        <w:br/>
        <w:t xml:space="preserve"> "email": "user2@example.com"</w:t>
        <w:br/>
        <w:t xml:space="preserve"> }</w:t>
        <w:br/>
        <w:t xml:space="preserve"> ],</w:t>
        <w:br/>
        <w:t xml:space="preserve"> "chatIds": ["group123", "group456"]</w:t>
        <w:br/>
        <w:t xml:space="preserve"> },</w:t>
        <w:br/>
        <w:t xml:space="preserve"> "datasets": [</w:t>
        <w:br/>
        <w:t xml:space="preserve"> {</w:t>
        <w:br/>
        <w:t xml:space="preserve"> "id": "dataset1",</w:t>
        <w:br/>
        <w:t xml:space="preserve"> "uri": "https://platform.ringcentral.com/team-messaging/v1/data-export/123456789/datasets/dataset1",</w:t>
        <w:br/>
        <w:t xml:space="preserve"> "size": 204800</w:t>
        <w:br/>
        <w:t xml:space="preserve"> },</w:t>
        <w:br/>
        <w:t xml:space="preserve"> {</w:t>
        <w:br/>
        <w:t xml:space="preserve"> "id": "dataset2",</w:t>
        <w:br/>
        <w:t xml:space="preserve"> "uri": "https://platform.ringcentral.com/team-messaging/v1/data-export/123456789/datasets/dataset2",</w:t>
        <w:br/>
        <w:t xml:space="preserve"> "size": 409600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"Data export task not found",</w:t>
        <w:br/>
        <w:t xml:space="preserve"> "statusCode": 404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taskId parameter",</w:t>
        <w:br/>
        <w:t xml:space="preserve"> "statusCode": 400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data export task</w:t>
            </w:r>
          </w:p>
        </w:tc>
      </w:tr>
      <w:tr>
        <w:tc>
          <w:tcPr>
            <w:tcW w:type="dxa" w:w="2880"/>
          </w:tcPr>
          <w:p>
            <w:r>
              <w:t>id</w:t>
            </w:r>
          </w:p>
        </w:tc>
        <w:tc>
          <w:tcPr>
            <w:tcW w:type="dxa" w:w="2880"/>
          </w:tcPr>
          <w:p>
            <w:r>
              <w:t>string</w:t>
            </w:r>
          </w:p>
        </w:tc>
        <w:tc>
          <w:tcPr>
            <w:tcW w:type="dxa" w:w="2880"/>
          </w:tcPr>
          <w:p>
            <w:r>
              <w:t>Internal identifier of the data export task</w:t>
            </w:r>
          </w:p>
        </w:tc>
      </w:tr>
      <w:tr>
        <w:tc>
          <w:tcPr>
            <w:tcW w:type="dxa" w:w="2880"/>
          </w:tcPr>
          <w:p>
            <w:r>
              <w:t>creationTime</w:t>
            </w:r>
          </w:p>
        </w:tc>
        <w:tc>
          <w:tcPr>
            <w:tcW w:type="dxa" w:w="2880"/>
          </w:tcPr>
          <w:p>
            <w:r>
              <w:t>string</w:t>
            </w:r>
          </w:p>
        </w:tc>
        <w:tc>
          <w:tcPr>
            <w:tcW w:type="dxa" w:w="2880"/>
          </w:tcPr>
          <w:p>
            <w:r>
              <w:t>Task creation timestamp (ISO 8601 format)</w:t>
            </w:r>
          </w:p>
        </w:tc>
      </w:tr>
      <w:tr>
        <w:tc>
          <w:tcPr>
            <w:tcW w:type="dxa" w:w="2880"/>
          </w:tcPr>
          <w:p>
            <w:r>
              <w:t>lastModifiedTime</w:t>
            </w:r>
          </w:p>
        </w:tc>
        <w:tc>
          <w:tcPr>
            <w:tcW w:type="dxa" w:w="2880"/>
          </w:tcPr>
          <w:p>
            <w:r>
              <w:t>string</w:t>
            </w:r>
          </w:p>
        </w:tc>
        <w:tc>
          <w:tcPr>
            <w:tcW w:type="dxa" w:w="2880"/>
          </w:tcPr>
          <w:p>
            <w:r>
              <w:t>Task last modification timestamp (ISO 8601 format)</w:t>
            </w:r>
          </w:p>
        </w:tc>
      </w:tr>
      <w:tr>
        <w:tc>
          <w:tcPr>
            <w:tcW w:type="dxa" w:w="2880"/>
          </w:tcPr>
          <w:p>
            <w:r>
              <w:t>status</w:t>
            </w:r>
          </w:p>
        </w:tc>
        <w:tc>
          <w:tcPr>
            <w:tcW w:type="dxa" w:w="2880"/>
          </w:tcPr>
          <w:p>
            <w:r>
              <w:t>string</w:t>
            </w:r>
          </w:p>
        </w:tc>
        <w:tc>
          <w:tcPr>
            <w:tcW w:type="dxa" w:w="2880"/>
          </w:tcPr>
          <w:p>
            <w:r>
              <w:t>Task status. Possible values: Accepted, InProgress, Completed, Failed, Expired</w:t>
            </w:r>
          </w:p>
        </w:tc>
      </w:tr>
      <w:tr>
        <w:tc>
          <w:tcPr>
            <w:tcW w:type="dxa" w:w="2880"/>
          </w:tcPr>
          <w:p>
            <w:r>
              <w:t>creator.id</w:t>
            </w:r>
          </w:p>
        </w:tc>
        <w:tc>
          <w:tcPr>
            <w:tcW w:type="dxa" w:w="2880"/>
          </w:tcPr>
          <w:p>
            <w:r>
              <w:t>string</w:t>
            </w:r>
          </w:p>
        </w:tc>
        <w:tc>
          <w:tcPr>
            <w:tcW w:type="dxa" w:w="2880"/>
          </w:tcPr>
          <w:p>
            <w:r>
              <w:t>Internal identifier of the user who created the task</w:t>
            </w:r>
          </w:p>
        </w:tc>
      </w:tr>
      <w:tr>
        <w:tc>
          <w:tcPr>
            <w:tcW w:type="dxa" w:w="2880"/>
          </w:tcPr>
          <w:p>
            <w:r>
              <w:t>creator.firstName</w:t>
            </w:r>
          </w:p>
        </w:tc>
        <w:tc>
          <w:tcPr>
            <w:tcW w:type="dxa" w:w="2880"/>
          </w:tcPr>
          <w:p>
            <w:r>
              <w:t>string</w:t>
            </w:r>
          </w:p>
        </w:tc>
        <w:tc>
          <w:tcPr>
            <w:tcW w:type="dxa" w:w="2880"/>
          </w:tcPr>
          <w:p>
            <w:r>
              <w:t>First name of the user who created the task</w:t>
            </w:r>
          </w:p>
        </w:tc>
      </w:tr>
      <w:tr>
        <w:tc>
          <w:tcPr>
            <w:tcW w:type="dxa" w:w="2880"/>
          </w:tcPr>
          <w:p>
            <w:r>
              <w:t>creator.lastName</w:t>
            </w:r>
          </w:p>
        </w:tc>
        <w:tc>
          <w:tcPr>
            <w:tcW w:type="dxa" w:w="2880"/>
          </w:tcPr>
          <w:p>
            <w:r>
              <w:t>string</w:t>
            </w:r>
          </w:p>
        </w:tc>
        <w:tc>
          <w:tcPr>
            <w:tcW w:type="dxa" w:w="2880"/>
          </w:tcPr>
          <w:p>
            <w:r>
              <w:t>Last name of the user who created the task</w:t>
            </w:r>
          </w:p>
        </w:tc>
      </w:tr>
      <w:tr>
        <w:tc>
          <w:tcPr>
            <w:tcW w:type="dxa" w:w="2880"/>
          </w:tcPr>
          <w:p>
            <w:r>
              <w:t>specific.timeFrom</w:t>
            </w:r>
          </w:p>
        </w:tc>
        <w:tc>
          <w:tcPr>
            <w:tcW w:type="dxa" w:w="2880"/>
          </w:tcPr>
          <w:p>
            <w:r>
              <w:t>string</w:t>
            </w:r>
          </w:p>
        </w:tc>
        <w:tc>
          <w:tcPr>
            <w:tcW w:type="dxa" w:w="2880"/>
          </w:tcPr>
          <w:p>
            <w:r>
              <w:t>Starting time for data collection (ISO 8601 format)</w:t>
            </w:r>
          </w:p>
        </w:tc>
      </w:tr>
      <w:tr>
        <w:tc>
          <w:tcPr>
            <w:tcW w:type="dxa" w:w="2880"/>
          </w:tcPr>
          <w:p>
            <w:r>
              <w:t>specific.timeTo</w:t>
            </w:r>
          </w:p>
        </w:tc>
        <w:tc>
          <w:tcPr>
            <w:tcW w:type="dxa" w:w="2880"/>
          </w:tcPr>
          <w:p>
            <w:r>
              <w:t>string</w:t>
            </w:r>
          </w:p>
        </w:tc>
        <w:tc>
          <w:tcPr>
            <w:tcW w:type="dxa" w:w="2880"/>
          </w:tcPr>
          <w:p>
            <w:r>
              <w:t>Ending time for data collection (ISO 8601 format)</w:t>
            </w:r>
          </w:p>
        </w:tc>
      </w:tr>
      <w:tr>
        <w:tc>
          <w:tcPr>
            <w:tcW w:type="dxa" w:w="2880"/>
          </w:tcPr>
          <w:p>
            <w:r>
              <w:t>specific.contacts</w:t>
            </w:r>
          </w:p>
        </w:tc>
        <w:tc>
          <w:tcPr>
            <w:tcW w:type="dxa" w:w="2880"/>
          </w:tcPr>
          <w:p>
            <w:r>
              <w:t>array</w:t>
            </w:r>
          </w:p>
        </w:tc>
        <w:tc>
          <w:tcPr>
            <w:tcW w:type="dxa" w:w="2880"/>
          </w:tcPr>
          <w:p>
            <w:r>
              <w:t>List of contacts included in the data export</w:t>
            </w:r>
          </w:p>
        </w:tc>
      </w:tr>
      <w:tr>
        <w:tc>
          <w:tcPr>
            <w:tcW w:type="dxa" w:w="2880"/>
          </w:tcPr>
          <w:p>
            <w:r>
              <w:t>specific.contacts[].id</w:t>
            </w:r>
          </w:p>
        </w:tc>
        <w:tc>
          <w:tcPr>
            <w:tcW w:type="dxa" w:w="2880"/>
          </w:tcPr>
          <w:p>
            <w:r>
              <w:t>string</w:t>
            </w:r>
          </w:p>
        </w:tc>
        <w:tc>
          <w:tcPr>
            <w:tcW w:type="dxa" w:w="2880"/>
          </w:tcPr>
          <w:p>
            <w:r>
              <w:t>Internal identifier of a contact</w:t>
            </w:r>
          </w:p>
        </w:tc>
      </w:tr>
      <w:tr>
        <w:tc>
          <w:tcPr>
            <w:tcW w:type="dxa" w:w="2880"/>
          </w:tcPr>
          <w:p>
            <w:r>
              <w:t>specific.contacts[].email</w:t>
            </w:r>
          </w:p>
        </w:tc>
        <w:tc>
          <w:tcPr>
            <w:tcW w:type="dxa" w:w="2880"/>
          </w:tcPr>
          <w:p>
            <w:r>
              <w:t>string</w:t>
            </w:r>
          </w:p>
        </w:tc>
        <w:tc>
          <w:tcPr>
            <w:tcW w:type="dxa" w:w="2880"/>
          </w:tcPr>
          <w:p>
            <w:r>
              <w:t>Email address of a contact</w:t>
            </w:r>
          </w:p>
        </w:tc>
      </w:tr>
      <w:tr>
        <w:tc>
          <w:tcPr>
            <w:tcW w:type="dxa" w:w="2880"/>
          </w:tcPr>
          <w:p>
            <w:r>
              <w:t>specific.chatIds</w:t>
            </w:r>
          </w:p>
        </w:tc>
        <w:tc>
          <w:tcPr>
            <w:tcW w:type="dxa" w:w="2880"/>
          </w:tcPr>
          <w:p>
            <w:r>
              <w:t>array</w:t>
            </w:r>
          </w:p>
        </w:tc>
        <w:tc>
          <w:tcPr>
            <w:tcW w:type="dxa" w:w="2880"/>
          </w:tcPr>
          <w:p>
            <w:r>
              <w:t>List of chat IDs from which data was exported</w:t>
            </w:r>
          </w:p>
        </w:tc>
      </w:tr>
      <w:tr>
        <w:tc>
          <w:tcPr>
            <w:tcW w:type="dxa" w:w="2880"/>
          </w:tcPr>
          <w:p>
            <w:r>
              <w:t>datasets</w:t>
            </w:r>
          </w:p>
        </w:tc>
        <w:tc>
          <w:tcPr>
            <w:tcW w:type="dxa" w:w="2880"/>
          </w:tcPr>
          <w:p>
            <w:r>
              <w:t>array</w:t>
            </w:r>
          </w:p>
        </w:tc>
        <w:tc>
          <w:tcPr>
            <w:tcW w:type="dxa" w:w="2880"/>
          </w:tcPr>
          <w:p>
            <w:r>
              <w:t>Data collection archives returned by the task</w:t>
            </w:r>
          </w:p>
        </w:tc>
      </w:tr>
      <w:tr>
        <w:tc>
          <w:tcPr>
            <w:tcW w:type="dxa" w:w="2880"/>
          </w:tcPr>
          <w:p>
            <w:r>
              <w:t>datasets[].id</w:t>
            </w:r>
          </w:p>
        </w:tc>
        <w:tc>
          <w:tcPr>
            <w:tcW w:type="dxa" w:w="2880"/>
          </w:tcPr>
          <w:p>
            <w:r>
              <w:t>string</w:t>
            </w:r>
          </w:p>
        </w:tc>
        <w:tc>
          <w:tcPr>
            <w:tcW w:type="dxa" w:w="2880"/>
          </w:tcPr>
          <w:p>
            <w:r>
              <w:t>Internal identifier of a dataset</w:t>
            </w:r>
          </w:p>
        </w:tc>
      </w:tr>
      <w:tr>
        <w:tc>
          <w:tcPr>
            <w:tcW w:type="dxa" w:w="2880"/>
          </w:tcPr>
          <w:p>
            <w:r>
              <w:t>datasets[].uri</w:t>
            </w:r>
          </w:p>
        </w:tc>
        <w:tc>
          <w:tcPr>
            <w:tcW w:type="dxa" w:w="2880"/>
          </w:tcPr>
          <w:p>
            <w:r>
              <w:t>string</w:t>
            </w:r>
          </w:p>
        </w:tc>
        <w:tc>
          <w:tcPr>
            <w:tcW w:type="dxa" w:w="2880"/>
          </w:tcPr>
          <w:p>
            <w:r>
              <w:t>Link for downloading a dataset</w:t>
            </w:r>
          </w:p>
        </w:tc>
      </w:tr>
      <w:tr>
        <w:tc>
          <w:tcPr>
            <w:tcW w:type="dxa" w:w="2880"/>
          </w:tcPr>
          <w:p>
            <w:r>
              <w:t>datasets[].size</w:t>
            </w:r>
          </w:p>
        </w:tc>
        <w:tc>
          <w:tcPr>
            <w:tcW w:type="dxa" w:w="2880"/>
          </w:tcPr>
          <w:p>
            <w:r>
              <w:t>integer</w:t>
            </w:r>
          </w:p>
        </w:tc>
        <w:tc>
          <w:tcPr>
            <w:tcW w:type="dxa" w:w="2880"/>
          </w:tcPr>
          <w:p>
            <w:r>
              <w:t>Size of dataset in bytes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'https://platform.ringcentral.com/team-messaging/v1/data-export/123456789' \</w:t>
        <w:br/>
        <w:t xml:space="preserve"> -H 'Content-Type: application/json'</w:t>
      </w:r>
    </w:p>
    <w:p>
      <w:pPr>
        <w:pStyle w:val="Heading3"/>
      </w:pPr>
      <w:r>
        <w:t>Example Usage</w:t>
      </w:r>
    </w:p>
    <w:p>
      <w:pPr>
        <w:pStyle w:val="Heading3"/>
      </w:pPr>
      <w:r>
        <w:t>Example 1: Retrieve Export Task Status</w:t>
      </w:r>
    </w:p>
    <w:p>
      <w:r>
        <w:rPr>
          <w:b/>
          <w:color w:val="666666"/>
          <w:sz w:val="16"/>
        </w:rPr>
        <w:t>[bash]</w:t>
      </w:r>
    </w:p>
    <w:p>
      <w:pPr>
        <w:shd w:fill="F2F2F2" w:val="clear"/>
      </w:pPr>
      <w:r>
        <w:rPr>
          <w:rFonts w:ascii="Courier New" w:hAnsi="Courier New"/>
          <w:sz w:val="17"/>
        </w:rPr>
        <w:t>curl -X GET 'https://platform.ringcentral.com/team-messaging/v1/data-export/987654321' \</w:t>
        <w:br/>
        <w:t xml:space="preserve"> -H 'Content-Type: application/json'</w:t>
      </w:r>
    </w:p>
    <w:p>
      <w:pPr>
        <w:pStyle w:val="Heading3"/>
      </w:pPr>
      <w:r>
        <w:t>Example 2: Retrieve Export Task With Download URLs</w:t>
      </w:r>
    </w:p>
    <w:p>
      <w:r>
        <w:rPr>
          <w:b/>
          <w:color w:val="666666"/>
          <w:sz w:val="16"/>
        </w:rPr>
        <w:t>[bash]</w:t>
      </w:r>
    </w:p>
    <w:p>
      <w:pPr>
        <w:shd w:fill="F2F2F2" w:val="clear"/>
      </w:pPr>
      <w:r>
        <w:rPr>
          <w:rFonts w:ascii="Courier New" w:hAnsi="Courier New"/>
          <w:sz w:val="17"/>
        </w:rPr>
        <w:t>curl -X GET 'https://platform.ringcentral.com/team-messaging/v1/data-export/task_abc123' \</w:t>
        <w:br/>
        <w:t xml:space="preserve"> -H 'Content-Type: application/json'</w:t>
      </w:r>
    </w:p>
    <w:p>
      <w:pPr>
        <w:pStyle w:val="Heading3"/>
      </w:pPr>
      <w:r>
        <w:t>Behavior</w:t>
      </w:r>
    </w:p>
    <w:p>
      <w:pPr>
        <w:pStyle w:val="ListBullet"/>
      </w:pPr>
      <w:r>
        <w:t>Validation: Checks that the provided taskId exists and is valid.</w:t>
      </w:r>
    </w:p>
    <w:p>
      <w:pPr>
        <w:pStyle w:val="ListBullet"/>
      </w:pPr>
      <w:r>
        <w:t>Export Status Retrieval: Returns the task status and, if completed, the download URLs for the exported datasets.</w:t>
      </w:r>
    </w:p>
    <w:p>
      <w:pPr>
        <w:pStyle w:val="ListBullet"/>
      </w:pPr>
      <w:r>
        <w:t>Partial Result Handling: If the export is not complete, returns only status information.</w:t>
      </w:r>
    </w:p>
    <w:p>
      <w:pPr>
        <w:pStyle w:val="Heading3"/>
      </w:pPr>
      <w:r>
        <w:t>Notes</w:t>
      </w:r>
    </w:p>
    <w:p>
      <w:pPr>
        <w:pStyle w:val="ListBullet"/>
      </w:pPr>
      <w:r>
        <w:t>The taskId path parameter is required and must reference an existing export task.</w:t>
      </w:r>
    </w:p>
    <w:p>
      <w:pPr>
        <w:pStyle w:val="ListBullet"/>
      </w:pPr>
      <w:r>
        <w:t>If the export task is not yet completed, the datasets field may be empty or missing.</w:t>
      </w:r>
    </w:p>
    <w:p>
      <w:pPr>
        <w:pStyle w:val="ListBullet"/>
      </w:pPr>
      <w:r>
        <w:t>Download links in the datasets array are only available when the task status is Completed.</w:t>
      </w:r>
    </w:p>
    <w:p>
      <w:pPr>
        <w:pStyle w:val="Heading3"/>
      </w:pPr>
      <w:r>
        <w:t>Gotchas</w:t>
      </w:r>
    </w:p>
    <w:p>
      <w:pPr>
        <w:pStyle w:val="ListBullet"/>
      </w:pPr>
      <w:r>
        <w:t>If an invalid or nonexistent taskId is provided, a 404 error is returned.</w:t>
      </w:r>
    </w:p>
    <w:p>
      <w:pPr>
        <w:pStyle w:val="ListBullet"/>
      </w:pPr>
      <w:r>
        <w:t>Do not attempt to download datasets until the export task status is Completed.</w:t>
      </w:r>
    </w:p>
    <w:p>
      <w:pPr>
        <w:pStyle w:val="ListBullet"/>
      </w:pPr>
      <w:r>
        <w:t>The chatIds and contacts fields may be empty if not specified during export creation.</w:t>
      </w:r>
    </w:p>
    <w:p>
      <w:pPr>
        <w:pStyle w:val="Heading3"/>
      </w:pPr>
      <w:r>
        <w:t>Error Handling</w:t>
      </w:r>
    </w:p>
    <w:p>
      <w:pPr>
        <w:pStyle w:val="ListBullet"/>
      </w:pPr>
      <w:r>
        <w:t>400 Bad Request: Returned if taskId is missing or invalid.</w:t>
      </w:r>
    </w:p>
    <w:p>
      <w:pPr>
        <w:pStyle w:val="ListBullet"/>
      </w:pPr>
      <w:r>
        <w:t>404 Not Found: Returned if no export task exists for the specified taskId.</w:t>
      </w:r>
    </w:p>
    <w:p>
      <w:pPr>
        <w:pStyle w:val="ListBullet"/>
      </w:pPr>
      <w:r>
        <w:t>Other Errors: Standard HTTP error codes may be returned for other issues (e.g., 500 Internal Server Error).</w:t>
      </w:r>
    </w:p>
    <w:p>
      <w:pPr>
        <w:pStyle w:val="Heading3"/>
      </w:pPr>
      <w:r>
        <w:t>Related dataExportTask actions</w:t>
      </w:r>
    </w:p>
    <w:p>
      <w:pPr>
        <w:pStyle w:val="ListBullet"/>
      </w:pPr>
      <w:r>
        <w:t>[POST] Create Data Export Task — /team-messaging/v1/data-export</w:t>
      </w:r>
    </w:p>
    <w:p>
      <w:r>
        <w:br w:type="page"/>
      </w:r>
    </w:p>
    <w:p>
      <w:pPr>
        <w:pStyle w:val="Heading2"/>
      </w:pPr>
      <w:r>
        <w:t>318. [GET] List an Account's Emergency Locations</w:t>
      </w:r>
    </w:p>
    <w:p>
      <w:r>
        <w:rPr>
          <w:b/>
        </w:rPr>
        <w:t xml:space="preserve">Endpoint: </w:t>
      </w:r>
      <w:r>
        <w:rPr>
          <w:rFonts w:ascii="Courier New" w:hAnsi="Courier New"/>
          <w:sz w:val="18"/>
        </w:rPr>
        <w:t>/restapi/v1.0/account/{{ACCOUNTID}}/emergency-locations</w:t>
      </w:r>
    </w:p>
    <w:p>
      <w:pPr>
        <w:pStyle w:val="Heading3"/>
      </w:pPr>
      <w:r>
        <w:t>Prerequisites</w:t>
      </w:r>
    </w:p>
    <w:p>
      <w:pPr>
        <w:pStyle w:val="ListBullet"/>
      </w:pPr>
      <w:r>
        <w:t>User must have permission to view emergency response locations for the RingCentral account.</w:t>
      </w:r>
    </w:p>
    <w:p>
      <w:pPr>
        <w:pStyle w:val="Heading3"/>
      </w:pPr>
      <w:r>
        <w:t>Method</w:t>
      </w:r>
    </w:p>
    <w:p>
      <w:r>
        <w:t>GET</w:t>
      </w:r>
    </w:p>
    <w:p>
      <w:pPr>
        <w:pStyle w:val="Heading3"/>
      </w:pPr>
      <w:r>
        <w:t>URL</w:t>
      </w:r>
    </w:p>
    <w:p>
      <w:r>
        <w:t>https://platform.ringcentral.com/restapi/v1.0/account/{{accountId}}/emergency-locations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emergency response locations (ERLs) for a specified RingCentral account. Supports filtering by site, address status, usage status, country, and more. Also supports pagination and sorting.</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to "~" (which indicates the account associated with the current session).</w:t>
      </w:r>
    </w:p>
    <w:p>
      <w:pPr>
        <w:pStyle w:val="ListBullet"/>
      </w:pPr>
      <w:r>
        <w:t>Always construct the path as /restapi/v1.0/account/{{accountId}}/emergency-locations, where {{accountId}} is a non-empty string.</w:t>
      </w:r>
    </w:p>
    <w:p>
      <w:pPr>
        <w:pStyle w:val="ListBullet"/>
      </w:pPr>
      <w:r>
        <w:t>Do not call the API with a missing or empty accountId (e.g., avoid /account//emergency-locations or /account/emergency-locations).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/restapi/v1.0/account/~/emergency-locations</w:t>
        <w:br/>
        <w:t>/restapi/v1.0/account/123456789/emergency-locations</w:t>
      </w:r>
    </w:p>
    <w:p>
      <w:pPr>
        <w:pStyle w:val="Heading3"/>
      </w:pPr>
      <w:r>
        <w:t>Invalid Examples</w:t>
      </w:r>
    </w:p>
    <w:p>
      <w:r>
        <w:rPr>
          <w:b/>
          <w:color w:val="666666"/>
          <w:sz w:val="16"/>
        </w:rPr>
        <w:t>[http]</w:t>
      </w:r>
    </w:p>
    <w:p>
      <w:pPr>
        <w:shd w:fill="F2F2F2" w:val="clear"/>
      </w:pPr>
      <w:r>
        <w:rPr>
          <w:rFonts w:ascii="Courier New" w:hAnsi="Courier New"/>
          <w:sz w:val="17"/>
        </w:rPr>
        <w:t>/restapi/v1.0/account//emergency-locations</w:t>
        <w:br/>
        <w:t>/restapi/v1.0/account/emergency-locations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Internal identifier(s) of a site for filtering. Use main-site for company main site. Multiple values allowed. Only available if multi-site feature is enabled.</w:t>
            </w:r>
          </w:p>
        </w:tc>
      </w:tr>
      <w:tr>
        <w:tc>
          <w:tcPr>
            <w:tcW w:type="dxa" w:w="2880"/>
          </w:tcPr>
          <w:p>
            <w:r>
              <w:t>searchString</w:t>
            </w:r>
          </w:p>
        </w:tc>
        <w:tc>
          <w:tcPr>
            <w:tcW w:type="dxa" w:w="2880"/>
          </w:tcPr>
          <w:p>
            <w:r>
              <w:t>string</w:t>
            </w:r>
          </w:p>
        </w:tc>
        <w:tc>
          <w:tcPr>
            <w:tcW w:type="dxa" w:w="2880"/>
          </w:tcPr>
          <w:p>
            <w:r>
              <w:t>Filter locations containing the specified substring in 'address' and 'name'. 0–64 chars, not case-sensitive. If empty, filter is ignored.</w:t>
            </w:r>
          </w:p>
        </w:tc>
      </w:tr>
      <w:tr>
        <w:tc>
          <w:tcPr>
            <w:tcW w:type="dxa" w:w="2880"/>
          </w:tcPr>
          <w:p>
            <w:r>
              <w:t>addressStatus</w:t>
            </w:r>
          </w:p>
        </w:tc>
        <w:tc>
          <w:tcPr>
            <w:tcW w:type="dxa" w:w="2880"/>
          </w:tcPr>
          <w:p>
            <w:r>
              <w:t>string</w:t>
            </w:r>
          </w:p>
        </w:tc>
        <w:tc>
          <w:tcPr>
            <w:tcW w:type="dxa" w:w="2880"/>
          </w:tcPr>
          <w:p>
            <w:r>
              <w:t>Filter by emergency address status. Possible values: "Valid", "Invalid", "Provisioning".</w:t>
            </w:r>
          </w:p>
        </w:tc>
      </w:tr>
      <w:tr>
        <w:tc>
          <w:tcPr>
            <w:tcW w:type="dxa" w:w="2880"/>
          </w:tcPr>
          <w:p>
            <w:r>
              <w:t>usageStatus</w:t>
            </w:r>
          </w:p>
        </w:tc>
        <w:tc>
          <w:tcPr>
            <w:tcW w:type="dxa" w:w="2880"/>
          </w:tcPr>
          <w:p>
            <w:r>
              <w:t>string</w:t>
            </w:r>
          </w:p>
        </w:tc>
        <w:tc>
          <w:tcPr>
            <w:tcW w:type="dxa" w:w="2880"/>
          </w:tcPr>
          <w:p>
            <w:r>
              <w:t>Filter by emergency location usage status. Possible values: "Active", "Inactive".</w:t>
            </w:r>
          </w:p>
        </w:tc>
      </w:tr>
      <w:tr>
        <w:tc>
          <w:tcPr>
            <w:tcW w:type="dxa" w:w="2880"/>
          </w:tcPr>
          <w:p>
            <w:r>
              <w:t>domesticCountryId</w:t>
            </w:r>
          </w:p>
        </w:tc>
        <w:tc>
          <w:tcPr>
            <w:tcW w:type="dxa" w:w="2880"/>
          </w:tcPr>
          <w:p>
            <w:r>
              <w:t>string</w:t>
            </w:r>
          </w:p>
        </w:tc>
        <w:tc>
          <w:tcPr>
            <w:tcW w:type="dxa" w:w="2880"/>
          </w:tcPr>
          <w:p>
            <w:r>
              <w:t>Domestic country ID to filter results by.</w:t>
            </w:r>
          </w:p>
        </w:tc>
      </w:tr>
      <w:tr>
        <w:tc>
          <w:tcPr>
            <w:tcW w:type="dxa" w:w="2880"/>
          </w:tcPr>
          <w:p>
            <w:r>
              <w:t>orderBy</w:t>
            </w:r>
          </w:p>
        </w:tc>
        <w:tc>
          <w:tcPr>
            <w:tcW w:type="dxa" w:w="2880"/>
          </w:tcPr>
          <w:p>
            <w:r>
              <w:t>string</w:t>
            </w:r>
          </w:p>
        </w:tc>
        <w:tc>
          <w:tcPr>
            <w:tcW w:type="dxa" w:w="2880"/>
          </w:tcPr>
          <w:p>
            <w:r>
              <w:t>Comma-separated list of fields to order results. Prefix with "+" (ascending) or "-" (descending). Allowed fields: name, siteName, address, addressStatus, usageStatus.</w:t>
            </w:r>
          </w:p>
        </w:tc>
      </w:tr>
      <w:tr>
        <w:tc>
          <w:tcPr>
            <w:tcW w:type="dxa" w:w="2880"/>
          </w:tcPr>
          <w:p>
            <w:r>
              <w:t>perPage</w:t>
            </w:r>
          </w:p>
        </w:tc>
        <w:tc>
          <w:tcPr>
            <w:tcW w:type="dxa" w:w="2880"/>
          </w:tcPr>
          <w:p>
            <w:r>
              <w:t>integer</w:t>
            </w:r>
          </w:p>
        </w:tc>
        <w:tc>
          <w:tcPr>
            <w:tcW w:type="dxa" w:w="2880"/>
          </w:tcPr>
          <w:p>
            <w:r>
              <w:t>Number of items per page. Use "Max" or a numeric value. Default is 100 if not specified.</w:t>
            </w:r>
          </w:p>
        </w:tc>
      </w:tr>
      <w:tr>
        <w:tc>
          <w:tcPr>
            <w:tcW w:type="dxa" w:w="2880"/>
          </w:tcPr>
          <w:p>
            <w:r>
              <w:t>page</w:t>
            </w:r>
          </w:p>
        </w:tc>
        <w:tc>
          <w:tcPr>
            <w:tcW w:type="dxa" w:w="2880"/>
          </w:tcPr>
          <w:p>
            <w:r>
              <w:t>integer</w:t>
            </w:r>
          </w:p>
        </w:tc>
        <w:tc>
          <w:tcPr>
            <w:tcW w:type="dxa" w:w="2880"/>
          </w:tcPr>
          <w:p>
            <w:r>
              <w:t>Page number to retrieve. Only positive integers allowed.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"https://platform.ringcentral.com/restapi/v1.0/account/~/emergency-locations",</w:t>
        <w:br/>
        <w:t xml:space="preserve"> "records": [</w:t>
        <w:br/>
        <w:t xml:space="preserve"> {</w:t>
        <w:br/>
        <w:t xml:space="preserve"> "uri": "https://platform.ringcentral.com/restapi/v1.0/account/~/emergency-locations/123",</w:t>
        <w:br/>
        <w:t xml:space="preserve"> "id": "123",</w:t>
        <w:br/>
        <w:t xml:space="preserve"> "address": {</w:t>
        <w:br/>
        <w:t xml:space="preserve"> "country": "USA",</w:t>
        <w:br/>
        <w:t xml:space="preserve"> "state": "CA",</w:t>
        <w:br/>
        <w:t xml:space="preserve"> "city": "Belmont",</w:t>
        <w:br/>
        <w:t xml:space="preserve"> "street": "20 Davis Dr",</w:t>
        <w:br/>
        <w:t xml:space="preserve"> "zipcode": "94002"</w:t>
        <w:br/>
        <w:t xml:space="preserve"> },</w:t>
        <w:br/>
        <w:t xml:space="preserve"> "name": "Headquarters",</w:t>
        <w:br/>
        <w:t xml:space="preserve"> "site": {</w:t>
        <w:br/>
        <w:t xml:space="preserve"> "id": "1",</w:t>
        <w:br/>
        <w:t xml:space="preserve"> "name": "Main Site"</w:t>
        <w:br/>
        <w:t xml:space="preserve"> },</w:t>
        <w:br/>
        <w:t xml:space="preserve"> "addressStatus": "Valid",</w:t>
        <w:br/>
        <w:t xml:space="preserve"> "usageStatus": "Active",</w:t>
        <w:br/>
        <w:t xml:space="preserve"> "syncStatus": "Synced",</w:t>
        <w:br/>
        <w:t xml:space="preserve"> "addressType": "Location",</w:t>
        <w:br/>
        <w:t xml:space="preserve"> "visibility": "Public",</w:t>
        <w:br/>
        <w:t xml:space="preserve"> "owners": [</w:t>
        <w:br/>
        <w:t xml:space="preserve"> {</w:t>
        <w:br/>
        <w:t xml:space="preserve"> "id": "456",</w:t>
        <w:br/>
        <w:t xml:space="preserve"> "extensionNumber": "101",</w:t>
        <w:br/>
        <w:t xml:space="preserve"> "name": "John Doe"</w:t>
        <w:br/>
        <w:t xml:space="preserve"> }</w:t>
        <w:br/>
        <w:t xml:space="preserve"> ],</w:t>
        <w:br/>
        <w:t xml:space="preserve"> "addressFormatId": "US",</w:t>
        <w:br/>
        <w:t xml:space="preserve"> "addressFormatStatus": "Valid"</w:t>
        <w:br/>
        <w:t xml:space="preserve"> }</w:t>
        <w:br/>
        <w:t xml:space="preserve"> ],</w:t>
        <w:br/>
        <w:t xml:space="preserve"> "paging": {</w:t>
        <w:br/>
        <w:t xml:space="preserve"> "page": 1,</w:t>
        <w:br/>
        <w:t xml:space="preserve"> "totalPages": 1,</w:t>
        <w:br/>
        <w:t xml:space="preserve"> "perPage": 100,</w:t>
        <w:br/>
        <w:t xml:space="preserve"> "totalElements": 1,</w:t>
        <w:br/>
        <w:t xml:space="preserve"> "pageStart": 1,</w:t>
        <w:br/>
        <w:t xml:space="preserve"> "pageEnd": 1</w:t>
        <w:br/>
        <w:t xml:space="preserve"> },</w:t>
        <w:br/>
        <w:t xml:space="preserve"> "navigation": {</w:t>
        <w:br/>
        <w:t xml:space="preserve"> "firstPage": {</w:t>
        <w:br/>
        <w:t xml:space="preserve"> "uri": "https://platform.ringcentral.com/restapi/v1.0/account/~/emergency-locations?page=1"</w:t>
        <w:br/>
        <w:t xml:space="preserve"> },</w:t>
        <w:br/>
        <w:t xml:space="preserve"> "nextPage": null,</w:t>
        <w:br/>
        <w:t xml:space="preserve"> "previousPage": null,</w:t>
        <w:br/>
        <w:t xml:space="preserve"> "lastPage": {</w:t>
        <w:br/>
        <w:t xml:space="preserve"> "uri": "https://platform.ringcentral.com/restapi/v1.0/account/~/emergency-locations?page=1"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locations resource.</w:t>
            </w:r>
          </w:p>
        </w:tc>
      </w:tr>
      <w:tr>
        <w:tc>
          <w:tcPr>
            <w:tcW w:type="dxa" w:w="2880"/>
          </w:tcPr>
          <w:p>
            <w:r>
              <w:t>records</w:t>
            </w:r>
          </w:p>
        </w:tc>
        <w:tc>
          <w:tcPr>
            <w:tcW w:type="dxa" w:w="2880"/>
          </w:tcPr>
          <w:p>
            <w:r>
              <w:t>array</w:t>
            </w:r>
          </w:p>
        </w:tc>
        <w:tc>
          <w:tcPr>
            <w:tcW w:type="dxa" w:w="2880"/>
          </w:tcPr>
          <w:p>
            <w:r>
              <w:t>List of emergency location objects.</w:t>
            </w:r>
          </w:p>
        </w:tc>
      </w:tr>
      <w:tr>
        <w:tc>
          <w:tcPr>
            <w:tcW w:type="dxa" w:w="2880"/>
          </w:tcPr>
          <w:p>
            <w:r>
              <w:t>records[].uri</w:t>
            </w:r>
          </w:p>
        </w:tc>
        <w:tc>
          <w:tcPr>
            <w:tcW w:type="dxa" w:w="2880"/>
          </w:tcPr>
          <w:p>
            <w:r>
              <w:t>string</w:t>
            </w:r>
          </w:p>
        </w:tc>
        <w:tc>
          <w:tcPr>
            <w:tcW w:type="dxa" w:w="2880"/>
          </w:tcPr>
          <w:p>
            <w:r>
              <w:t>Link to the individual emergency location resource.</w:t>
            </w:r>
          </w:p>
        </w:tc>
      </w:tr>
      <w:tr>
        <w:tc>
          <w:tcPr>
            <w:tcW w:type="dxa" w:w="2880"/>
          </w:tcPr>
          <w:p>
            <w:r>
              <w:t>records[].id</w:t>
            </w:r>
          </w:p>
        </w:tc>
        <w:tc>
          <w:tcPr>
            <w:tcW w:type="dxa" w:w="2880"/>
          </w:tcPr>
          <w:p>
            <w:r>
              <w:t>string</w:t>
            </w:r>
          </w:p>
        </w:tc>
        <w:tc>
          <w:tcPr>
            <w:tcW w:type="dxa" w:w="2880"/>
          </w:tcPr>
          <w:p>
            <w:r>
              <w:t>Internal identifier of an emergency response location.</w:t>
            </w:r>
          </w:p>
        </w:tc>
      </w:tr>
      <w:tr>
        <w:tc>
          <w:tcPr>
            <w:tcW w:type="dxa" w:w="2880"/>
          </w:tcPr>
          <w:p>
            <w:r>
              <w:t>records[].address</w:t>
            </w:r>
          </w:p>
        </w:tc>
        <w:tc>
          <w:tcPr>
            <w:tcW w:type="dxa" w:w="2880"/>
          </w:tcPr>
          <w:p>
            <w:r>
              <w:t>object</w:t>
            </w:r>
          </w:p>
        </w:tc>
        <w:tc>
          <w:tcPr>
            <w:tcW w:type="dxa" w:w="2880"/>
          </w:tcPr>
          <w:p>
            <w:r>
              <w:t>Emergency location address details.</w:t>
            </w:r>
          </w:p>
        </w:tc>
      </w:tr>
      <w:tr>
        <w:tc>
          <w:tcPr>
            <w:tcW w:type="dxa" w:w="2880"/>
          </w:tcPr>
          <w:p>
            <w:r>
              <w:t>records[].address.country</w:t>
            </w:r>
          </w:p>
        </w:tc>
        <w:tc>
          <w:tcPr>
            <w:tcW w:type="dxa" w:w="2880"/>
          </w:tcPr>
          <w:p>
            <w:r>
              <w:t>string</w:t>
            </w:r>
          </w:p>
        </w:tc>
        <w:tc>
          <w:tcPr>
            <w:tcW w:type="dxa" w:w="2880"/>
          </w:tcPr>
          <w:p>
            <w:r>
              <w:t>Country.</w:t>
            </w:r>
          </w:p>
        </w:tc>
      </w:tr>
      <w:tr>
        <w:tc>
          <w:tcPr>
            <w:tcW w:type="dxa" w:w="2880"/>
          </w:tcPr>
          <w:p>
            <w:r>
              <w:t>records[].address.state</w:t>
            </w:r>
          </w:p>
        </w:tc>
        <w:tc>
          <w:tcPr>
            <w:tcW w:type="dxa" w:w="2880"/>
          </w:tcPr>
          <w:p>
            <w:r>
              <w:t>string</w:t>
            </w:r>
          </w:p>
        </w:tc>
        <w:tc>
          <w:tcPr>
            <w:tcW w:type="dxa" w:w="2880"/>
          </w:tcPr>
          <w:p>
            <w:r>
              <w:t>State or province.</w:t>
            </w:r>
          </w:p>
        </w:tc>
      </w:tr>
      <w:tr>
        <w:tc>
          <w:tcPr>
            <w:tcW w:type="dxa" w:w="2880"/>
          </w:tcPr>
          <w:p>
            <w:r>
              <w:t>records[].address.city</w:t>
            </w:r>
          </w:p>
        </w:tc>
        <w:tc>
          <w:tcPr>
            <w:tcW w:type="dxa" w:w="2880"/>
          </w:tcPr>
          <w:p>
            <w:r>
              <w:t>string</w:t>
            </w:r>
          </w:p>
        </w:tc>
        <w:tc>
          <w:tcPr>
            <w:tcW w:type="dxa" w:w="2880"/>
          </w:tcPr>
          <w:p>
            <w:r>
              <w:t>City.</w:t>
            </w:r>
          </w:p>
        </w:tc>
      </w:tr>
      <w:tr>
        <w:tc>
          <w:tcPr>
            <w:tcW w:type="dxa" w:w="2880"/>
          </w:tcPr>
          <w:p>
            <w:r>
              <w:t>records[].address.street</w:t>
            </w:r>
          </w:p>
        </w:tc>
        <w:tc>
          <w:tcPr>
            <w:tcW w:type="dxa" w:w="2880"/>
          </w:tcPr>
          <w:p>
            <w:r>
              <w:t>string</w:t>
            </w:r>
          </w:p>
        </w:tc>
        <w:tc>
          <w:tcPr>
            <w:tcW w:type="dxa" w:w="2880"/>
          </w:tcPr>
          <w:p>
            <w:r>
              <w:t>Street address.</w:t>
            </w:r>
          </w:p>
        </w:tc>
      </w:tr>
      <w:tr>
        <w:tc>
          <w:tcPr>
            <w:tcW w:type="dxa" w:w="2880"/>
          </w:tcPr>
          <w:p>
            <w:r>
              <w:t>records[].address.zipcode</w:t>
            </w:r>
          </w:p>
        </w:tc>
        <w:tc>
          <w:tcPr>
            <w:tcW w:type="dxa" w:w="2880"/>
          </w:tcPr>
          <w:p>
            <w:r>
              <w:t>string</w:t>
            </w:r>
          </w:p>
        </w:tc>
        <w:tc>
          <w:tcPr>
            <w:tcW w:type="dxa" w:w="2880"/>
          </w:tcPr>
          <w:p>
            <w:r>
              <w:t>ZIP or postal code.</w:t>
            </w:r>
          </w:p>
        </w:tc>
      </w:tr>
      <w:tr>
        <w:tc>
          <w:tcPr>
            <w:tcW w:type="dxa" w:w="2880"/>
          </w:tcPr>
          <w:p>
            <w:r>
              <w:t>records[].name</w:t>
            </w:r>
          </w:p>
        </w:tc>
        <w:tc>
          <w:tcPr>
            <w:tcW w:type="dxa" w:w="2880"/>
          </w:tcPr>
          <w:p>
            <w:r>
              <w:t>string</w:t>
            </w:r>
          </w:p>
        </w:tc>
        <w:tc>
          <w:tcPr>
            <w:tcW w:type="dxa" w:w="2880"/>
          </w:tcPr>
          <w:p>
            <w:r>
              <w:t>Emergency response location name.</w:t>
            </w:r>
          </w:p>
        </w:tc>
      </w:tr>
      <w:tr>
        <w:tc>
          <w:tcPr>
            <w:tcW w:type="dxa" w:w="2880"/>
          </w:tcPr>
          <w:p>
            <w:r>
              <w:t>records[].site</w:t>
            </w:r>
          </w:p>
        </w:tc>
        <w:tc>
          <w:tcPr>
            <w:tcW w:type="dxa" w:w="2880"/>
          </w:tcPr>
          <w:p>
            <w:r>
              <w:t>object</w:t>
            </w:r>
          </w:p>
        </w:tc>
        <w:tc>
          <w:tcPr>
            <w:tcW w:type="dxa" w:w="2880"/>
          </w:tcPr>
          <w:p>
            <w:r>
              <w:t>Site information.</w:t>
            </w:r>
          </w:p>
        </w:tc>
      </w:tr>
      <w:tr>
        <w:tc>
          <w:tcPr>
            <w:tcW w:type="dxa" w:w="2880"/>
          </w:tcPr>
          <w:p>
            <w:r>
              <w:t>records[].site.id</w:t>
            </w:r>
          </w:p>
        </w:tc>
        <w:tc>
          <w:tcPr>
            <w:tcW w:type="dxa" w:w="2880"/>
          </w:tcPr>
          <w:p>
            <w:r>
              <w:t>string</w:t>
            </w:r>
          </w:p>
        </w:tc>
        <w:tc>
          <w:tcPr>
            <w:tcW w:type="dxa" w:w="2880"/>
          </w:tcPr>
          <w:p>
            <w:r>
              <w:t>Internal identifier of the site.</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records[].addressStatus</w:t>
            </w:r>
          </w:p>
        </w:tc>
        <w:tc>
          <w:tcPr>
            <w:tcW w:type="dxa" w:w="2880"/>
          </w:tcPr>
          <w:p>
            <w:r>
              <w:t>string</w:t>
            </w:r>
          </w:p>
        </w:tc>
        <w:tc>
          <w:tcPr>
            <w:tcW w:type="dxa" w:w="2880"/>
          </w:tcPr>
          <w:p>
            <w:r>
              <w:t>Emergency address status. Possible values: "Valid", "Invalid", "Provisioning".</w:t>
            </w:r>
          </w:p>
        </w:tc>
      </w:tr>
      <w:tr>
        <w:tc>
          <w:tcPr>
            <w:tcW w:type="dxa" w:w="2880"/>
          </w:tcPr>
          <w:p>
            <w:r>
              <w:t>records[].usageStatus</w:t>
            </w:r>
          </w:p>
        </w:tc>
        <w:tc>
          <w:tcPr>
            <w:tcW w:type="dxa" w:w="2880"/>
          </w:tcPr>
          <w:p>
            <w:r>
              <w:t>string</w:t>
            </w:r>
          </w:p>
        </w:tc>
        <w:tc>
          <w:tcPr>
            <w:tcW w:type="dxa" w:w="2880"/>
          </w:tcPr>
          <w:p>
            <w:r>
              <w:t>Emergency location usage status. Possible values: "Active", "Inactive".</w:t>
            </w:r>
          </w:p>
        </w:tc>
      </w:tr>
      <w:tr>
        <w:tc>
          <w:tcPr>
            <w:tcW w:type="dxa" w:w="2880"/>
          </w:tcPr>
          <w:p>
            <w:r>
              <w:t>records[].syncStatus</w:t>
            </w:r>
          </w:p>
        </w:tc>
        <w:tc>
          <w:tcPr>
            <w:tcW w:type="dxa" w:w="2880"/>
          </w:tcPr>
          <w:p>
            <w:r>
              <w:t>string</w:t>
            </w:r>
          </w:p>
        </w:tc>
        <w:tc>
          <w:tcPr>
            <w:tcW w:type="dxa" w:w="2880"/>
          </w:tcPr>
          <w:p>
            <w:r>
              <w:t>Sync status of the location.</w:t>
            </w:r>
          </w:p>
        </w:tc>
      </w:tr>
      <w:tr>
        <w:tc>
          <w:tcPr>
            <w:tcW w:type="dxa" w:w="2880"/>
          </w:tcPr>
          <w:p>
            <w:r>
              <w:t>records[].addressType</w:t>
            </w:r>
          </w:p>
        </w:tc>
        <w:tc>
          <w:tcPr>
            <w:tcW w:type="dxa" w:w="2880"/>
          </w:tcPr>
          <w:p>
            <w:r>
              <w:t>string</w:t>
            </w:r>
          </w:p>
        </w:tc>
        <w:tc>
          <w:tcPr>
            <w:tcW w:type="dxa" w:w="2880"/>
          </w:tcPr>
          <w:p>
            <w:r>
              <w:t>Type of the address (e.g., "Location", may vary).</w:t>
            </w:r>
          </w:p>
        </w:tc>
      </w:tr>
      <w:tr>
        <w:tc>
          <w:tcPr>
            <w:tcW w:type="dxa" w:w="2880"/>
          </w:tcPr>
          <w:p>
            <w:r>
              <w:t>records[].visibility</w:t>
            </w:r>
          </w:p>
        </w:tc>
        <w:tc>
          <w:tcPr>
            <w:tcW w:type="dxa" w:w="2880"/>
          </w:tcPr>
          <w:p>
            <w:r>
              <w:t>string</w:t>
            </w:r>
          </w:p>
        </w:tc>
        <w:tc>
          <w:tcPr>
            <w:tcW w:type="dxa" w:w="2880"/>
          </w:tcPr>
          <w:p>
            <w:r>
              <w:t>Visibility of the location (e.g., "Public", "Private").</w:t>
            </w:r>
          </w:p>
        </w:tc>
      </w:tr>
      <w:tr>
        <w:tc>
          <w:tcPr>
            <w:tcW w:type="dxa" w:w="2880"/>
          </w:tcPr>
          <w:p>
            <w:r>
              <w:t>records[].owners</w:t>
            </w:r>
          </w:p>
        </w:tc>
        <w:tc>
          <w:tcPr>
            <w:tcW w:type="dxa" w:w="2880"/>
          </w:tcPr>
          <w:p>
            <w:r>
              <w:t>array</w:t>
            </w:r>
          </w:p>
        </w:tc>
        <w:tc>
          <w:tcPr>
            <w:tcW w:type="dxa" w:w="2880"/>
          </w:tcPr>
          <w:p>
            <w:r>
              <w:t>List of owners for private locations.</w:t>
            </w:r>
          </w:p>
        </w:tc>
      </w:tr>
      <w:tr>
        <w:tc>
          <w:tcPr>
            <w:tcW w:type="dxa" w:w="2880"/>
          </w:tcPr>
          <w:p>
            <w:r>
              <w:t>records[].owners[].id</w:t>
            </w:r>
          </w:p>
        </w:tc>
        <w:tc>
          <w:tcPr>
            <w:tcW w:type="dxa" w:w="2880"/>
          </w:tcPr>
          <w:p>
            <w:r>
              <w:t>string</w:t>
            </w:r>
          </w:p>
        </w:tc>
        <w:tc>
          <w:tcPr>
            <w:tcW w:type="dxa" w:w="2880"/>
          </w:tcPr>
          <w:p>
            <w:r>
              <w:t>User ID of the owner.</w:t>
            </w:r>
          </w:p>
        </w:tc>
      </w:tr>
      <w:tr>
        <w:tc>
          <w:tcPr>
            <w:tcW w:type="dxa" w:w="2880"/>
          </w:tcPr>
          <w:p>
            <w:r>
              <w:t>records[].owners[].extensionNumber</w:t>
            </w:r>
          </w:p>
        </w:tc>
        <w:tc>
          <w:tcPr>
            <w:tcW w:type="dxa" w:w="2880"/>
          </w:tcPr>
          <w:p>
            <w:r>
              <w:t>string</w:t>
            </w:r>
          </w:p>
        </w:tc>
        <w:tc>
          <w:tcPr>
            <w:tcW w:type="dxa" w:w="2880"/>
          </w:tcPr>
          <w:p>
            <w:r>
              <w:t>Extension number of the owner.</w:t>
            </w:r>
          </w:p>
        </w:tc>
      </w:tr>
      <w:tr>
        <w:tc>
          <w:tcPr>
            <w:tcW w:type="dxa" w:w="2880"/>
          </w:tcPr>
          <w:p>
            <w:r>
              <w:t>records[].owners[].name</w:t>
            </w:r>
          </w:p>
        </w:tc>
        <w:tc>
          <w:tcPr>
            <w:tcW w:type="dxa" w:w="2880"/>
          </w:tcPr>
          <w:p>
            <w:r>
              <w:t>string</w:t>
            </w:r>
          </w:p>
        </w:tc>
        <w:tc>
          <w:tcPr>
            <w:tcW w:type="dxa" w:w="2880"/>
          </w:tcPr>
          <w:p>
            <w:r>
              <w:t>Name of the owner.</w:t>
            </w:r>
          </w:p>
        </w:tc>
      </w:tr>
      <w:tr>
        <w:tc>
          <w:tcPr>
            <w:tcW w:type="dxa" w:w="2880"/>
          </w:tcPr>
          <w:p>
            <w:r>
              <w:t>records[].addressFormatId</w:t>
            </w:r>
          </w:p>
        </w:tc>
        <w:tc>
          <w:tcPr>
            <w:tcW w:type="dxa" w:w="2880"/>
          </w:tcPr>
          <w:p>
            <w:r>
              <w:t>string</w:t>
            </w:r>
          </w:p>
        </w:tc>
        <w:tc>
          <w:tcPr>
            <w:tcW w:type="dxa" w:w="2880"/>
          </w:tcPr>
          <w:p>
            <w:r>
              <w:t>Address format ID.</w:t>
            </w:r>
          </w:p>
        </w:tc>
      </w:tr>
      <w:tr>
        <w:tc>
          <w:tcPr>
            <w:tcW w:type="dxa" w:w="2880"/>
          </w:tcPr>
          <w:p>
            <w:r>
              <w:t>records[].addressFormatStatus</w:t>
            </w:r>
          </w:p>
        </w:tc>
        <w:tc>
          <w:tcPr>
            <w:tcW w:type="dxa" w:w="2880"/>
          </w:tcPr>
          <w:p>
            <w:r>
              <w:t>string</w:t>
            </w:r>
          </w:p>
        </w:tc>
        <w:tc>
          <w:tcPr>
            <w:tcW w:type="dxa" w:w="2880"/>
          </w:tcPr>
          <w:p>
            <w:r>
              <w:t>Status of the address format.</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paging.totalElements</w:t>
            </w:r>
          </w:p>
        </w:tc>
        <w:tc>
          <w:tcPr>
            <w:tcW w:type="dxa" w:w="2880"/>
          </w:tcPr>
          <w:p>
            <w:r>
              <w:t>integer</w:t>
            </w:r>
          </w:p>
        </w:tc>
        <w:tc>
          <w:tcPr>
            <w:tcW w:type="dxa" w:w="2880"/>
          </w:tcPr>
          <w:p>
            <w:r>
              <w:t>Total number of items.</w:t>
            </w:r>
          </w:p>
        </w:tc>
      </w:tr>
      <w:tr>
        <w:tc>
          <w:tcPr>
            <w:tcW w:type="dxa" w:w="2880"/>
          </w:tcPr>
          <w:p>
            <w:r>
              <w:t>paging.pageStart</w:t>
            </w:r>
          </w:p>
        </w:tc>
        <w:tc>
          <w:tcPr>
            <w:tcW w:type="dxa" w:w="2880"/>
          </w:tcPr>
          <w:p>
            <w:r>
              <w:t>integer</w:t>
            </w:r>
          </w:p>
        </w:tc>
        <w:tc>
          <w:tcPr>
            <w:tcW w:type="dxa" w:w="2880"/>
          </w:tcPr>
          <w:p>
            <w:r>
              <w:t>Start index of items on current page.</w:t>
            </w:r>
          </w:p>
        </w:tc>
      </w:tr>
      <w:tr>
        <w:tc>
          <w:tcPr>
            <w:tcW w:type="dxa" w:w="2880"/>
          </w:tcPr>
          <w:p>
            <w:r>
              <w:t>paging.pageEnd</w:t>
            </w:r>
          </w:p>
        </w:tc>
        <w:tc>
          <w:tcPr>
            <w:tcW w:type="dxa" w:w="2880"/>
          </w:tcPr>
          <w:p>
            <w:r>
              <w:t>integer</w:t>
            </w:r>
          </w:p>
        </w:tc>
        <w:tc>
          <w:tcPr>
            <w:tcW w:type="dxa" w:w="2880"/>
          </w:tcPr>
          <w:p>
            <w:r>
              <w:t>End index of items on current page.</w:t>
            </w:r>
          </w:p>
        </w:tc>
      </w:tr>
      <w:tr>
        <w:tc>
          <w:tcPr>
            <w:tcW w:type="dxa" w:w="2880"/>
          </w:tcPr>
          <w:p>
            <w:r>
              <w:t>navigation.firstPage.uri</w:t>
            </w:r>
          </w:p>
        </w:tc>
        <w:tc>
          <w:tcPr>
            <w:tcW w:type="dxa" w:w="2880"/>
          </w:tcPr>
          <w:p>
            <w:r>
              <w:t>string</w:t>
            </w:r>
          </w:p>
        </w:tc>
        <w:tc>
          <w:tcPr>
            <w:tcW w:type="dxa" w:w="2880"/>
          </w:tcPr>
          <w:p>
            <w:r>
              <w:t>URI for the first page.</w:t>
            </w:r>
          </w:p>
        </w:tc>
      </w:tr>
      <w:tr>
        <w:tc>
          <w:tcPr>
            <w:tcW w:type="dxa" w:w="2880"/>
          </w:tcPr>
          <w:p>
            <w:r>
              <w:t>navigation.nextPage.uri</w:t>
            </w:r>
          </w:p>
        </w:tc>
        <w:tc>
          <w:tcPr>
            <w:tcW w:type="dxa" w:w="2880"/>
          </w:tcPr>
          <w:p>
            <w:r>
              <w:t>string</w:t>
            </w:r>
          </w:p>
        </w:tc>
        <w:tc>
          <w:tcPr>
            <w:tcW w:type="dxa" w:w="2880"/>
          </w:tcPr>
          <w:p>
            <w:r>
              <w:t>URI for the next page (may be null if last page).</w:t>
            </w:r>
          </w:p>
        </w:tc>
      </w:tr>
      <w:tr>
        <w:tc>
          <w:tcPr>
            <w:tcW w:type="dxa" w:w="2880"/>
          </w:tcPr>
          <w:p>
            <w:r>
              <w:t>navigation.previousPage.uri</w:t>
            </w:r>
          </w:p>
        </w:tc>
        <w:tc>
          <w:tcPr>
            <w:tcW w:type="dxa" w:w="2880"/>
          </w:tcPr>
          <w:p>
            <w:r>
              <w:t>string</w:t>
            </w:r>
          </w:p>
        </w:tc>
        <w:tc>
          <w:tcPr>
            <w:tcW w:type="dxa" w:w="2880"/>
          </w:tcPr>
          <w:p>
            <w:r>
              <w:t>URI for the previous page (may be null if first page).</w:t>
            </w:r>
          </w:p>
        </w:tc>
      </w:tr>
      <w:tr>
        <w:tc>
          <w:tcPr>
            <w:tcW w:type="dxa" w:w="2880"/>
          </w:tcPr>
          <w:p>
            <w:r>
              <w:t>navigation.lastPage.uri</w:t>
            </w:r>
          </w:p>
        </w:tc>
        <w:tc>
          <w:tcPr>
            <w:tcW w:type="dxa" w:w="2880"/>
          </w:tcPr>
          <w:p>
            <w:r>
              <w:t>string</w:t>
            </w:r>
          </w:p>
        </w:tc>
        <w:tc>
          <w:tcPr>
            <w:tcW w:type="dxa" w:w="2880"/>
          </w:tcPr>
          <w:p>
            <w:r>
              <w:t>URI for the last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Filter by site ID(s), including main-site for the main company site.</w:t>
            </w:r>
          </w:p>
        </w:tc>
      </w:tr>
      <w:tr>
        <w:tc>
          <w:tcPr>
            <w:tcW w:type="dxa" w:w="2880"/>
          </w:tcPr>
          <w:p>
            <w:r>
              <w:t>searchString</w:t>
            </w:r>
          </w:p>
        </w:tc>
        <w:tc>
          <w:tcPr>
            <w:tcW w:type="dxa" w:w="2880"/>
          </w:tcPr>
          <w:p>
            <w:r>
              <w:t>string</w:t>
            </w:r>
          </w:p>
        </w:tc>
        <w:tc>
          <w:tcPr>
            <w:tcW w:type="dxa" w:w="2880"/>
          </w:tcPr>
          <w:p>
            <w:r>
              <w:t>Filter locations by substring in address or name (case-insensitive, 0–64 chars).</w:t>
            </w:r>
          </w:p>
        </w:tc>
      </w:tr>
      <w:tr>
        <w:tc>
          <w:tcPr>
            <w:tcW w:type="dxa" w:w="2880"/>
          </w:tcPr>
          <w:p>
            <w:r>
              <w:t>addressStatus</w:t>
            </w:r>
          </w:p>
        </w:tc>
        <w:tc>
          <w:tcPr>
            <w:tcW w:type="dxa" w:w="2880"/>
          </w:tcPr>
          <w:p>
            <w:r>
              <w:t>string</w:t>
            </w:r>
          </w:p>
        </w:tc>
        <w:tc>
          <w:tcPr>
            <w:tcW w:type="dxa" w:w="2880"/>
          </w:tcPr>
          <w:p>
            <w:r>
              <w:t>Filter by address status: "Valid", "Invalid", "Provisioning".</w:t>
            </w:r>
          </w:p>
        </w:tc>
      </w:tr>
      <w:tr>
        <w:tc>
          <w:tcPr>
            <w:tcW w:type="dxa" w:w="2880"/>
          </w:tcPr>
          <w:p>
            <w:r>
              <w:t>usageStatus</w:t>
            </w:r>
          </w:p>
        </w:tc>
        <w:tc>
          <w:tcPr>
            <w:tcW w:type="dxa" w:w="2880"/>
          </w:tcPr>
          <w:p>
            <w:r>
              <w:t>string</w:t>
            </w:r>
          </w:p>
        </w:tc>
        <w:tc>
          <w:tcPr>
            <w:tcW w:type="dxa" w:w="2880"/>
          </w:tcPr>
          <w:p>
            <w:r>
              <w:t>Filter by usage status: "Active", "Inactive".</w:t>
            </w:r>
          </w:p>
        </w:tc>
      </w:tr>
      <w:tr>
        <w:tc>
          <w:tcPr>
            <w:tcW w:type="dxa" w:w="2880"/>
          </w:tcPr>
          <w:p>
            <w:r>
              <w:t>domesticCountryId</w:t>
            </w:r>
          </w:p>
        </w:tc>
        <w:tc>
          <w:tcPr>
            <w:tcW w:type="dxa" w:w="2880"/>
          </w:tcPr>
          <w:p>
            <w:r>
              <w:t>string</w:t>
            </w:r>
          </w:p>
        </w:tc>
        <w:tc>
          <w:tcPr>
            <w:tcW w:type="dxa" w:w="2880"/>
          </w:tcPr>
          <w:p>
            <w:r>
              <w:t>Filter by domestic country ID.</w:t>
            </w:r>
          </w:p>
        </w:tc>
      </w:tr>
    </w:tbl>
    <w:p/>
    <w:p>
      <w:pPr>
        <w:pStyle w:val="Heading3"/>
      </w:pPr>
      <w:r>
        <w:t>Available Sorting Options</w:t>
      </w:r>
    </w:p>
    <w:p>
      <w:pPr>
        <w:pStyle w:val="ListBullet"/>
      </w:pPr>
      <w:r>
        <w:t>+name, -name - Sort by location name (ascending/descending)</w:t>
      </w:r>
    </w:p>
    <w:p>
      <w:pPr>
        <w:pStyle w:val="ListBullet"/>
      </w:pPr>
      <w:r>
        <w:t>+siteName, -siteName - Sort by site name (ascending/descending)</w:t>
      </w:r>
    </w:p>
    <w:p>
      <w:pPr>
        <w:pStyle w:val="ListBullet"/>
      </w:pPr>
      <w:r>
        <w:t>+address, -address - Sort by address (ascending/descending)</w:t>
      </w:r>
    </w:p>
    <w:p>
      <w:pPr>
        <w:pStyle w:val="ListBullet"/>
      </w:pPr>
      <w:r>
        <w:t>+addressStatus, -addressStatus - Sort by address status (ascending/descending)</w:t>
      </w:r>
    </w:p>
    <w:p>
      <w:pPr>
        <w:pStyle w:val="ListBullet"/>
      </w:pPr>
      <w:r>
        <w:t>+usageStatus, -usageStatus - Sort by usage status (ascending/descending)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'https://platform.ringcentral.com/restapi/v1.0/account/~/emergency-locations?perPage=50&amp;orderBy=+name' \</w:t>
        <w:br/>
        <w:t xml:space="preserve"> --header 'Content-Type: application/json'</w:t>
      </w:r>
    </w:p>
    <w:p>
      <w:pPr>
        <w:pStyle w:val="Heading3"/>
      </w:pPr>
      <w:r>
        <w:t>Example Usage</w:t>
      </w:r>
    </w:p>
    <w:p>
      <w:pPr>
        <w:pStyle w:val="Heading3"/>
      </w:pPr>
      <w:r>
        <w:t>Example 1: List All Emergency Locations for Current Account</w:t>
      </w:r>
    </w:p>
    <w:p>
      <w:r>
        <w:rPr>
          <w:b/>
          <w:color w:val="666666"/>
          <w:sz w:val="16"/>
        </w:rPr>
        <w:t>[bash]</w:t>
      </w:r>
    </w:p>
    <w:p>
      <w:pPr>
        <w:shd w:fill="F2F2F2" w:val="clear"/>
      </w:pPr>
      <w:r>
        <w:rPr>
          <w:rFonts w:ascii="Courier New" w:hAnsi="Courier New"/>
          <w:sz w:val="17"/>
        </w:rPr>
        <w:t>curl -X GET 'https://platform.ringcentral.com/restapi/v1.0/account/~/emergency-locations' \</w:t>
        <w:br/>
        <w:t xml:space="preserve"> -H "Content-Type: application/json"</w:t>
      </w:r>
    </w:p>
    <w:p>
      <w:pPr>
        <w:pStyle w:val="Heading3"/>
      </w:pPr>
      <w:r>
        <w:t>Example 2: Filter Emergency Locations by Site and Status</w:t>
      </w:r>
    </w:p>
    <w:p>
      <w:r>
        <w:rPr>
          <w:b/>
          <w:color w:val="666666"/>
          <w:sz w:val="16"/>
        </w:rPr>
        <w:t>[bash]</w:t>
      </w:r>
    </w:p>
    <w:p>
      <w:pPr>
        <w:shd w:fill="F2F2F2" w:val="clear"/>
      </w:pPr>
      <w:r>
        <w:rPr>
          <w:rFonts w:ascii="Courier New" w:hAnsi="Courier New"/>
          <w:sz w:val="17"/>
        </w:rPr>
        <w:t>curl -X GET 'https://platform.ringcentral.com/restapi/v1.0/account/~/emergency-locations?siteId=main-site&amp;addressStatus=Valid&amp;usageStatus=Active' \</w:t>
        <w:br/>
        <w:t xml:space="preserve"> -H "Content-Type: application/json"</w:t>
      </w:r>
    </w:p>
    <w:p>
      <w:pPr>
        <w:pStyle w:val="Heading3"/>
      </w:pPr>
      <w:r>
        <w:t>Example 3: Search Locations by Name or Address</w:t>
      </w:r>
    </w:p>
    <w:p>
      <w:r>
        <w:rPr>
          <w:b/>
          <w:color w:val="666666"/>
          <w:sz w:val="16"/>
        </w:rPr>
        <w:t>[bash]</w:t>
      </w:r>
    </w:p>
    <w:p>
      <w:pPr>
        <w:shd w:fill="F2F2F2" w:val="clear"/>
      </w:pPr>
      <w:r>
        <w:rPr>
          <w:rFonts w:ascii="Courier New" w:hAnsi="Courier New"/>
          <w:sz w:val="17"/>
        </w:rPr>
        <w:t>curl -X GET 'https://platform.ringcentral.com/restapi/v1.0/account/~/emergency-locations?searchString=Headquarters' \</w:t>
        <w:br/>
        <w:t xml:space="preserve"> -H "Content-Type: application/json"</w:t>
      </w:r>
    </w:p>
    <w:p>
      <w:pPr>
        <w:pStyle w:val="Heading3"/>
      </w:pPr>
      <w:r>
        <w:t>Behavior</w:t>
      </w:r>
    </w:p>
    <w:p>
      <w:pPr>
        <w:pStyle w:val="ListBullet"/>
      </w:pPr>
      <w:r>
        <w:t>The endpoint retrieves all emergency response locations for the specified account.</w:t>
      </w:r>
    </w:p>
    <w:p>
      <w:pPr>
        <w:pStyle w:val="ListBullet"/>
      </w:pPr>
      <w:r>
        <w:t>Applies any provided filters (site, status, search string, etc.) to narrow results.</w:t>
      </w:r>
    </w:p>
    <w:p>
      <w:pPr>
        <w:pStyle w:val="ListBullet"/>
      </w:pPr>
      <w:r>
        <w:t>Supports pagination and sorting as specified by query parameters.</w:t>
      </w:r>
    </w:p>
    <w:p>
      <w:pPr>
        <w:pStyle w:val="ListBullet"/>
      </w:pPr>
      <w:r>
        <w:t>Returns a paginated list of emergency locations, including links for navigation.</w:t>
      </w:r>
    </w:p>
    <w:p>
      <w:pPr>
        <w:pStyle w:val="Heading3"/>
      </w:pPr>
      <w:r>
        <w:t>Notes</w:t>
      </w:r>
    </w:p>
    <w:p>
      <w:pPr>
        <w:pStyle w:val="ListBullet"/>
      </w:pPr>
      <w:r>
        <w:t>The accountId parameter can be set to "~" to refer to the current authorized account.</w:t>
      </w:r>
    </w:p>
    <w:p>
      <w:pPr>
        <w:pStyle w:val="ListBullet"/>
      </w:pPr>
      <w:r>
        <w:t>The siteId filter is only supported if the account has the multi-site feature enabled.</w:t>
      </w:r>
    </w:p>
    <w:p>
      <w:pPr>
        <w:pStyle w:val="ListBullet"/>
      </w:pPr>
      <w:r>
        <w:t>All query parameters are optional and can be combined for more precise filtering.</w:t>
      </w:r>
    </w:p>
    <w:p>
      <w:pPr>
        <w:pStyle w:val="ListBullet"/>
      </w:pPr>
      <w:r>
        <w:t>If perPage is not specified, the default page size is 100.</w:t>
      </w:r>
    </w:p>
    <w:p>
      <w:pPr>
        <w:pStyle w:val="ListBullet"/>
      </w:pPr>
      <w:r>
        <w:t>Maximum value for perPage may be limited by the API, use "Max" for maximum items per page.</w:t>
      </w:r>
    </w:p>
    <w:p>
      <w:pPr>
        <w:pStyle w:val="Heading3"/>
      </w:pPr>
      <w:r>
        <w:t>Gotchas</w:t>
      </w:r>
    </w:p>
    <w:p>
      <w:pPr>
        <w:pStyle w:val="ListBullet"/>
      </w:pPr>
      <w:r>
        <w:t>If accountId is omitted or empty, the request will fail; always specify a valid accountId or use "~".</w:t>
      </w:r>
    </w:p>
    <w:p>
      <w:pPr>
        <w:pStyle w:val="ListBullet"/>
      </w:pPr>
      <w:r>
        <w:t>Invalid or unsupported values in filters (e.g., invalid siteId, out-of-range perPage) may result in errors.</w:t>
      </w:r>
    </w:p>
    <w:p>
      <w:pPr>
        <w:pStyle w:val="ListBullet"/>
      </w:pPr>
      <w:r>
        <w:t>The searchString is not case-sensitive but is limited to 64 characters.</w:t>
      </w:r>
    </w:p>
    <w:p>
      <w:pPr>
        <w:pStyle w:val="ListBullet"/>
      </w:pPr>
      <w:r>
        <w:t>If the multi-site feature is not enabled, the siteId filter will be ignored.</w:t>
      </w:r>
    </w:p>
    <w:p>
      <w:pPr>
        <w:pStyle w:val="Heading3"/>
      </w:pPr>
      <w:r>
        <w:t>Error Handling</w:t>
      </w:r>
    </w:p>
    <w:p>
      <w:pPr>
        <w:pStyle w:val="ListBullet"/>
      </w:pPr>
      <w:r>
        <w:t>400 Bad Request: Returned if filters or parameters are invalid.</w:t>
      </w:r>
    </w:p>
    <w:p>
      <w:pPr>
        <w:pStyle w:val="ListBullet"/>
      </w:pPr>
      <w:r>
        <w:t>401 Unauthorized: Returned if the user does not have permission to view emergency locations.</w:t>
      </w:r>
    </w:p>
    <w:p>
      <w:pPr>
        <w:pStyle w:val="ListBullet"/>
      </w:pPr>
      <w:r>
        <w:t>404 Not Found: Returned if the specified accountId does not exist.</w:t>
      </w:r>
    </w:p>
    <w:p>
      <w:pPr>
        <w:pStyle w:val="ListBullet"/>
      </w:pPr>
      <w:r>
        <w:t>500 Internal Server Error: Returned for unexpected server errors.</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specified siteId is invalid.",</w:t>
        <w:br/>
        <w:t xml:space="preserve"> "errors": [</w:t>
        <w:br/>
        <w:t xml:space="preserve"> {</w:t>
        <w:br/>
        <w:t xml:space="preserve"> "parameterName": "siteId",</w:t>
        <w:br/>
        <w:t xml:space="preserve"> "message": "Invalid value"</w:t>
        <w:br/>
        <w:t xml:space="preserve"> }</w:t>
        <w:br/>
        <w:t xml:space="preserve"> ]</w:t>
        <w:br/>
        <w:t>}</w:t>
      </w:r>
    </w:p>
    <w:p>
      <w:pPr>
        <w:pStyle w:val="Heading3"/>
      </w:pPr>
      <w:r>
        <w:t>Error Response Example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[accountId] is not found",</w:t>
        <w:br/>
        <w:t xml:space="preserve"> "errors": []</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 xml:space="preserve"> "errors": []</w:t>
        <w:br/>
        <w:t>}</w:t>
      </w:r>
    </w:p>
    <w:p>
      <w:pPr>
        <w:pStyle w:val="Heading3"/>
      </w:pPr>
      <w:r>
        <w:t>Related emergencyLocations actions</w:t>
      </w:r>
    </w:p>
    <w:p>
      <w:pPr>
        <w:pStyle w:val="ListBullet"/>
      </w:pPr>
      <w:r>
        <w:t>[GET] List a User's Emergency Locations — /restapi/v1.0/account/{{ACCOUNTID}}/extension/{{EXTENSIONID}}/emergency-locations</w:t>
      </w:r>
    </w:p>
    <w:p>
      <w:pPr>
        <w:pStyle w:val="ListBullet"/>
      </w:pPr>
      <w:r>
        <w:t>[PUT] Update a User's Emergency Location — /restapi/v1.0/account/{{ACCOUNTID}}/extension/{{EXTENSIONID}}/emergency-locations/{{LOCATIONID}}</w:t>
      </w:r>
    </w:p>
    <w:p>
      <w:pPr>
        <w:pStyle w:val="ListBullet"/>
      </w:pPr>
      <w:r>
        <w:t>[DELETE] Delete a User's Emergency Location — /restapi/v1.0/account/{{accountId}}/extension/{{extensionId}}/emergency-locations/{{locationId}}</w:t>
      </w:r>
    </w:p>
    <w:p>
      <w:r>
        <w:br w:type="page"/>
      </w:r>
    </w:p>
    <w:p>
      <w:pPr>
        <w:pStyle w:val="Heading2"/>
      </w:pPr>
      <w:r>
        <w:t>319. [POST] Add Emergency Location to Account</w:t>
      </w:r>
    </w:p>
    <w:p>
      <w:r>
        <w:rPr>
          <w:b/>
        </w:rPr>
        <w:t xml:space="preserve">Endpoint: </w:t>
      </w:r>
      <w:r>
        <w:rPr>
          <w:rFonts w:ascii="Courier New" w:hAnsi="Courier New"/>
          <w:sz w:val="18"/>
        </w:rPr>
        <w:t>/restapi/v1.0/account/{{ACCOUNTID}}/emergency-locations</w:t>
      </w:r>
    </w:p>
    <w:p>
      <w:pPr>
        <w:pStyle w:val="Heading3"/>
      </w:pPr>
      <w:r>
        <w:t>Add an Emergency Location to an Account</w:t>
      </w:r>
    </w:p>
    <w:p>
      <w:pPr>
        <w:pStyle w:val="Heading3"/>
      </w:pPr>
      <w:r>
        <w:t>Prerequisites</w:t>
      </w:r>
    </w:p>
    <w:p>
      <w:pPr>
        <w:pStyle w:val="ListBullet"/>
      </w:pPr>
      <w:r>
        <w:t>Must have permission to manage emergency response locations for the target RingCentral account.</w:t>
      </w:r>
    </w:p>
    <w:p>
      <w:pPr>
        <w:pStyle w:val="Heading3"/>
      </w:pPr>
      <w:r>
        <w:t>Method</w:t>
      </w:r>
    </w:p>
    <w:p>
      <w:r>
        <w:t>POST</w:t>
      </w:r>
    </w:p>
    <w:p>
      <w:pPr>
        <w:pStyle w:val="Heading3"/>
      </w:pPr>
      <w:r>
        <w:t>URL</w:t>
      </w:r>
    </w:p>
    <w:p>
      <w:r>
        <w:t>https://platform.ringcentral.com/restapi/v1.0/account/{{accountId}}/emergency-locations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emergency response location for a RingCentral account. Emergency locations are used to assist with emergency response and compliance. The endpoint allows specifying detailed address information, location name, site association, address format, visibility, and trust settings.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represents the account associated with the current authorization session.</w:t>
      </w:r>
    </w:p>
    <w:p>
      <w:pPr>
        <w:pStyle w:val="ListBullet"/>
      </w:pPr>
      <w:r>
        <w:t>Always construct the path as /restapi/v1.0/account/{{accountId}}/emergency-locations, where {{accountId}} is a non-empty string.</w:t>
      </w:r>
    </w:p>
    <w:p>
      <w:pPr>
        <w:pStyle w:val="ListBullet"/>
      </w:pPr>
      <w:r>
        <w:t>Do not call the API with a missing or empty accountId (e.g., avoid /account//emergency-locations or /account/emergency-locations).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/emergency-locations</w:t>
        <w:br/>
        <w:t>/restapi/v1.0/account/123456789/emergency-locations</w:t>
        <w:br/>
        <w:t>/restapi/v1.0/account/abcde/emergency-locations</w:t>
      </w:r>
    </w:p>
    <w:p>
      <w:pPr>
        <w:pStyle w:val="Heading3"/>
      </w:pPr>
      <w:r>
        <w:t>Invalid Examples</w:t>
      </w:r>
    </w:p>
    <w:p>
      <w:r>
        <w:rPr>
          <w:b/>
          <w:color w:val="666666"/>
          <w:sz w:val="16"/>
        </w:rPr>
        <w:t>[http]</w:t>
      </w:r>
    </w:p>
    <w:p>
      <w:pPr>
        <w:shd w:fill="F2F2F2" w:val="clear"/>
      </w:pPr>
      <w:r>
        <w:rPr>
          <w:rFonts w:ascii="Courier New" w:hAnsi="Courier New"/>
          <w:sz w:val="17"/>
        </w:rPr>
        <w:t>/restapi/v1.0/account//emergency-locations</w:t>
        <w:br/>
        <w:t>/restapi/v1.0/account/emergency-locations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Use "~" to indicate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address details of the emergency location. See subfields below.</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w:t>
            </w:r>
          </w:p>
        </w:tc>
        <w:tc>
          <w:tcPr>
            <w:tcW w:type="dxa" w:w="2880"/>
          </w:tcPr>
          <w:p>
            <w:r>
              <w:t>object</w:t>
            </w:r>
          </w:p>
        </w:tc>
        <w:tc>
          <w:tcPr>
            <w:tcW w:type="dxa" w:w="2880"/>
          </w:tcPr>
          <w:p>
            <w:r>
              <w:t>Site information. See subfields below. &lt;br&gt;site.id and site.name are both required.</w:t>
            </w:r>
          </w:p>
        </w:tc>
      </w:tr>
    </w:tbl>
    <w:p/>
    <w:p>
      <w:pPr>
        <w:pStyle w:val="Heading3"/>
      </w:pPr>
      <w:r>
        <w:t>address Object Required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 name. Mandatory for USA, UK, and Canada.</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of the address.</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r>
        <w:tc>
          <w:tcPr>
            <w:tcW w:type="dxa" w:w="2880"/>
          </w:tcPr>
          <w:p>
            <w:r>
              <w:t>...</w:t>
            </w:r>
          </w:p>
        </w:tc>
        <w:tc>
          <w:tcPr>
            <w:tcW w:type="dxa" w:w="2880"/>
          </w:tcPr>
          <w:p>
            <w:r>
              <w:t>string</w:t>
            </w:r>
          </w:p>
        </w:tc>
        <w:tc>
          <w:tcPr>
            <w:tcW w:type="dxa" w:w="2880"/>
          </w:tcPr>
          <w:p>
            <w:r>
              <w:t>[Any additional properties as needed]</w:t>
            </w:r>
          </w:p>
        </w:tc>
      </w:tr>
    </w:tbl>
    <w:p/>
    <w:p>
      <w:pPr>
        <w:pStyle w:val="Heading3"/>
      </w:pPr>
      <w:r>
        <w:t>site Object Required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extension identifier or "main-site" for the main site.</w:t>
            </w:r>
          </w:p>
        </w:tc>
      </w:tr>
      <w:tr>
        <w:tc>
          <w:tcPr>
            <w:tcW w:type="dxa" w:w="2880"/>
          </w:tcPr>
          <w:p>
            <w:r>
              <w:t>name</w:t>
            </w:r>
          </w:p>
        </w:tc>
        <w:tc>
          <w:tcPr>
            <w:tcW w:type="dxa" w:w="2880"/>
          </w:tcPr>
          <w:p>
            <w:r>
              <w:t>string</w:t>
            </w:r>
          </w:p>
        </w:tc>
        <w:tc>
          <w:tcPr>
            <w:tcW w:type="dxa" w:w="2880"/>
          </w:tcPr>
          <w:p>
            <w:r>
              <w:t>Site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address.street2</w:t>
            </w:r>
          </w:p>
        </w:tc>
        <w:tc>
          <w:tcPr>
            <w:tcW w:type="dxa" w:w="2880"/>
          </w:tcPr>
          <w:p>
            <w:r>
              <w:t>string</w:t>
            </w:r>
          </w:p>
        </w:tc>
        <w:tc>
          <w:tcPr>
            <w:tcW w:type="dxa" w:w="2880"/>
          </w:tcPr>
          <w:p>
            <w:r>
              <w:t>Second line address (apartment, suite, unit, building, floor, etc.)</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visibility</w:t>
            </w:r>
          </w:p>
        </w:tc>
        <w:tc>
          <w:tcPr>
            <w:tcW w:type="dxa" w:w="2880"/>
          </w:tcPr>
          <w:p>
            <w:r>
              <w:t>string</w:t>
            </w:r>
          </w:p>
        </w:tc>
        <w:tc>
          <w:tcPr>
            <w:tcW w:type="dxa" w:w="2880"/>
          </w:tcPr>
          <w:p>
            <w:r>
              <w:t>Visibility of the location. Possible values: "Public" (default), "Private". See Notes for behavior.</w:t>
            </w:r>
          </w:p>
        </w:tc>
      </w:tr>
      <w:tr>
        <w:tc>
          <w:tcPr>
            <w:tcW w:type="dxa" w:w="2880"/>
          </w:tcPr>
          <w:p>
            <w:r>
              <w:t>trusted</w:t>
            </w:r>
          </w:p>
        </w:tc>
        <w:tc>
          <w:tcPr>
            <w:tcW w:type="dxa" w:w="2880"/>
          </w:tcPr>
          <w:p>
            <w:r>
              <w:t>boolean</w:t>
            </w:r>
          </w:p>
        </w:tc>
        <w:tc>
          <w:tcPr>
            <w:tcW w:type="dxa" w:w="2880"/>
          </w:tcPr>
          <w:p>
            <w:r>
              <w:t>Specifies emergency address validation during ERL creation/update. &lt;br&gt; If true, validation for non-US addresses is skipped. &lt;br&gt;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"https://platform.ringcentral.com/restapi/v1.0/account/123456789/emergency-locations/98765",</w:t>
        <w:br/>
        <w:t xml:space="preserve"> "id": "98765",</w:t>
        <w:br/>
        <w:t xml:space="preserve"> "address": {</w:t>
        <w:br/>
        <w:t xml:space="preserve"> "country": "United States",</w:t>
        <w:br/>
        <w:t xml:space="preserve"> "countryId": "1",</w:t>
        <w:br/>
        <w:t xml:space="preserve"> "countryIsoCode": "US",</w:t>
        <w:br/>
        <w:t xml:space="preserve"> "countryName": "United States",</w:t>
        <w:br/>
        <w:t xml:space="preserve"> "state": "CA",</w:t>
        <w:br/>
        <w:t xml:space="preserve"> "stateId": "11",</w:t>
        <w:br/>
        <w:t xml:space="preserve"> "stateIsoCode": "CA",</w:t>
        <w:br/>
        <w:t xml:space="preserve"> "stateName": "California",</w:t>
        <w:br/>
        <w:t xml:space="preserve"> "city": "Belmont",</w:t>
        <w:br/>
        <w:t xml:space="preserve"> "street": "123 Main St",</w:t>
        <w:br/>
        <w:t xml:space="preserve"> "street2": "Suite 101",</w:t>
        <w:br/>
        <w:t xml:space="preserve"> "zip": "94002",</w:t>
        <w:br/>
        <w:t xml:space="preserve"> "customerName": "Acme Corp"</w:t>
        <w:br/>
        <w:t xml:space="preserve"> },</w:t>
        <w:br/>
        <w:t xml:space="preserve"> "name": "Belmont Main Office",</w:t>
        <w:br/>
        <w:t xml:space="preserve"> "site": {</w:t>
        <w:br/>
        <w:t xml:space="preserve"> "id": "main-site",</w:t>
        <w:br/>
        <w:t xml:space="preserve"> "name": "Headquarters"</w:t>
        <w:br/>
        <w:t xml:space="preserve"> },</w:t>
        <w:br/>
        <w:t xml:space="preserve"> "addressStatus": "Valid",</w:t>
        <w:br/>
        <w:t xml:space="preserve"> "usageStatus": "Active",</w:t>
        <w:br/>
        <w:t xml:space="preserve"> "syncStatus": "Verified",</w:t>
        <w:br/>
        <w:t xml:space="preserve"> "addressType": "LocationWithElins",</w:t>
        <w:br/>
        <w:t xml:space="preserve"> "visibility": "Public",</w:t>
        <w:br/>
        <w:t xml:space="preserve"> "owners": [</w:t>
        <w:br/>
        <w:t xml:space="preserve"> {</w:t>
        <w:br/>
        <w:t xml:space="preserve"> "id": "111222333",</w:t>
        <w:br/>
        <w:t xml:space="preserve"> "extensionNumber": "101",</w:t>
        <w:br/>
        <w:t xml:space="preserve"> "name": "John Doe"</w:t>
        <w:br/>
        <w:t xml:space="preserve"> }</w:t>
        <w:br/>
        <w:t xml:space="preserve"> ],</w:t>
        <w:br/>
        <w:t xml:space="preserve"> "addressFormatId": "US-Standard",</w:t>
        <w:br/>
        <w:t xml:space="preserve"> "addressFormatStatus": "Actual",</w:t>
        <w:br/>
        <w:t xml:space="preserve"> "trusted":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"Missing required field: address.state"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"Failed to create emergency location"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 resource</w:t>
            </w:r>
          </w:p>
        </w:tc>
      </w:tr>
      <w:tr>
        <w:tc>
          <w:tcPr>
            <w:tcW w:type="dxa" w:w="2880"/>
          </w:tcPr>
          <w:p>
            <w:r>
              <w:t>id</w:t>
            </w:r>
          </w:p>
        </w:tc>
        <w:tc>
          <w:tcPr>
            <w:tcW w:type="dxa" w:w="2880"/>
          </w:tcPr>
          <w:p>
            <w:r>
              <w:t>string</w:t>
            </w:r>
          </w:p>
        </w:tc>
        <w:tc>
          <w:tcPr>
            <w:tcW w:type="dxa" w:w="2880"/>
          </w:tcPr>
          <w:p>
            <w:r>
              <w:t>Internal identifier of the emergency response location</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address.countryId</w:t>
            </w:r>
          </w:p>
        </w:tc>
        <w:tc>
          <w:tcPr>
            <w:tcW w:type="dxa" w:w="2880"/>
          </w:tcPr>
          <w:p>
            <w:r>
              <w:t>string</w:t>
            </w:r>
          </w:p>
        </w:tc>
        <w:tc>
          <w:tcPr>
            <w:tcW w:type="dxa" w:w="2880"/>
          </w:tcPr>
          <w:p>
            <w:r>
              <w:t>Internal identifier of the country</w:t>
            </w:r>
          </w:p>
        </w:tc>
      </w:tr>
      <w:tr>
        <w:tc>
          <w:tcPr>
            <w:tcW w:type="dxa" w:w="2880"/>
          </w:tcPr>
          <w:p>
            <w:r>
              <w:t>address.countryIsoCode</w:t>
            </w:r>
          </w:p>
        </w:tc>
        <w:tc>
          <w:tcPr>
            <w:tcW w:type="dxa" w:w="2880"/>
          </w:tcPr>
          <w:p>
            <w:r>
              <w:t>string</w:t>
            </w:r>
          </w:p>
        </w:tc>
        <w:tc>
          <w:tcPr>
            <w:tcW w:type="dxa" w:w="2880"/>
          </w:tcPr>
          <w:p>
            <w:r>
              <w:t>Country ISO code</w:t>
            </w:r>
          </w:p>
        </w:tc>
      </w:tr>
      <w:tr>
        <w:tc>
          <w:tcPr>
            <w:tcW w:type="dxa" w:w="2880"/>
          </w:tcPr>
          <w:p>
            <w:r>
              <w:t>address.countryName</w:t>
            </w:r>
          </w:p>
        </w:tc>
        <w:tc>
          <w:tcPr>
            <w:tcW w:type="dxa" w:w="2880"/>
          </w:tcPr>
          <w:p>
            <w:r>
              <w:t>string</w:t>
            </w:r>
          </w:p>
        </w:tc>
        <w:tc>
          <w:tcPr>
            <w:tcW w:type="dxa" w:w="2880"/>
          </w:tcPr>
          <w:p>
            <w:r>
              <w:t>Full name of the country</w:t>
            </w:r>
          </w:p>
        </w:tc>
      </w:tr>
      <w:tr>
        <w:tc>
          <w:tcPr>
            <w:tcW w:type="dxa" w:w="2880"/>
          </w:tcPr>
          <w:p>
            <w:r>
              <w:t>address.state</w:t>
            </w:r>
          </w:p>
        </w:tc>
        <w:tc>
          <w:tcPr>
            <w:tcW w:type="dxa" w:w="2880"/>
          </w:tcPr>
          <w:p>
            <w:r>
              <w:t>string</w:t>
            </w:r>
          </w:p>
        </w:tc>
        <w:tc>
          <w:tcPr>
            <w:tcW w:type="dxa" w:w="2880"/>
          </w:tcPr>
          <w:p>
            <w:r>
              <w:t>State/Province name (mandatory for USA, UK, and Canada)</w:t>
            </w:r>
          </w:p>
        </w:tc>
      </w:tr>
      <w:tr>
        <w:tc>
          <w:tcPr>
            <w:tcW w:type="dxa" w:w="2880"/>
          </w:tcPr>
          <w:p>
            <w:r>
              <w:t>address.stateId</w:t>
            </w:r>
          </w:p>
        </w:tc>
        <w:tc>
          <w:tcPr>
            <w:tcW w:type="dxa" w:w="2880"/>
          </w:tcPr>
          <w:p>
            <w:r>
              <w:t>string</w:t>
            </w:r>
          </w:p>
        </w:tc>
        <w:tc>
          <w:tcPr>
            <w:tcW w:type="dxa" w:w="2880"/>
          </w:tcPr>
          <w:p>
            <w:r>
              <w:t>Internal identifier of the state</w:t>
            </w:r>
          </w:p>
        </w:tc>
      </w:tr>
      <w:tr>
        <w:tc>
          <w:tcPr>
            <w:tcW w:type="dxa" w:w="2880"/>
          </w:tcPr>
          <w:p>
            <w:r>
              <w:t>address.stateIsoCode</w:t>
            </w:r>
          </w:p>
        </w:tc>
        <w:tc>
          <w:tcPr>
            <w:tcW w:type="dxa" w:w="2880"/>
          </w:tcPr>
          <w:p>
            <w:r>
              <w:t>string</w:t>
            </w:r>
          </w:p>
        </w:tc>
        <w:tc>
          <w:tcPr>
            <w:tcW w:type="dxa" w:w="2880"/>
          </w:tcPr>
          <w:p>
            <w:r>
              <w:t>ISO code of the state</w:t>
            </w:r>
          </w:p>
        </w:tc>
      </w:tr>
      <w:tr>
        <w:tc>
          <w:tcPr>
            <w:tcW w:type="dxa" w:w="2880"/>
          </w:tcPr>
          <w:p>
            <w:r>
              <w:t>address.stateName</w:t>
            </w:r>
          </w:p>
        </w:tc>
        <w:tc>
          <w:tcPr>
            <w:tcW w:type="dxa" w:w="2880"/>
          </w:tcPr>
          <w:p>
            <w:r>
              <w:t>string</w:t>
            </w:r>
          </w:p>
        </w:tc>
        <w:tc>
          <w:tcPr>
            <w:tcW w:type="dxa" w:w="2880"/>
          </w:tcPr>
          <w:p>
            <w:r>
              <w:t>Full name of the state</w:t>
            </w:r>
          </w:p>
        </w:tc>
      </w:tr>
      <w:tr>
        <w:tc>
          <w:tcPr>
            <w:tcW w:type="dxa" w:w="2880"/>
          </w:tcPr>
          <w:p>
            <w:r>
              <w:t>address.city</w:t>
            </w:r>
          </w:p>
        </w:tc>
        <w:tc>
          <w:tcPr>
            <w:tcW w:type="dxa" w:w="2880"/>
          </w:tcPr>
          <w:p>
            <w:r>
              <w:t>string</w:t>
            </w:r>
          </w:p>
        </w:tc>
        <w:tc>
          <w:tcPr>
            <w:tcW w:type="dxa" w:w="2880"/>
          </w:tcPr>
          <w:p>
            <w:r>
              <w:t>City name</w:t>
            </w:r>
          </w:p>
        </w:tc>
      </w:tr>
      <w:tr>
        <w:tc>
          <w:tcPr>
            <w:tcW w:type="dxa" w:w="2880"/>
          </w:tcPr>
          <w:p>
            <w:r>
              <w:t>address.street</w:t>
            </w:r>
          </w:p>
        </w:tc>
        <w:tc>
          <w:tcPr>
            <w:tcW w:type="dxa" w:w="2880"/>
          </w:tcPr>
          <w:p>
            <w:r>
              <w:t>string</w:t>
            </w:r>
          </w:p>
        </w:tc>
        <w:tc>
          <w:tcPr>
            <w:tcW w:type="dxa" w:w="2880"/>
          </w:tcPr>
          <w:p>
            <w:r>
              <w:t>First line address</w:t>
            </w:r>
          </w:p>
        </w:tc>
      </w:tr>
      <w:tr>
        <w:tc>
          <w:tcPr>
            <w:tcW w:type="dxa" w:w="2880"/>
          </w:tcPr>
          <w:p>
            <w:r>
              <w:t>address.street2</w:t>
            </w:r>
          </w:p>
        </w:tc>
        <w:tc>
          <w:tcPr>
            <w:tcW w:type="dxa" w:w="2880"/>
          </w:tcPr>
          <w:p>
            <w:r>
              <w:t>string</w:t>
            </w:r>
          </w:p>
        </w:tc>
        <w:tc>
          <w:tcPr>
            <w:tcW w:type="dxa" w:w="2880"/>
          </w:tcPr>
          <w:p>
            <w:r>
              <w:t>Second line address (apartment, suite, etc.)</w:t>
            </w:r>
          </w:p>
        </w:tc>
      </w:tr>
      <w:tr>
        <w:tc>
          <w:tcPr>
            <w:tcW w:type="dxa" w:w="2880"/>
          </w:tcPr>
          <w:p>
            <w:r>
              <w:t>address.zip</w:t>
            </w:r>
          </w:p>
        </w:tc>
        <w:tc>
          <w:tcPr>
            <w:tcW w:type="dxa" w:w="2880"/>
          </w:tcPr>
          <w:p>
            <w:r>
              <w:t>string</w:t>
            </w:r>
          </w:p>
        </w:tc>
        <w:tc>
          <w:tcPr>
            <w:tcW w:type="dxa" w:w="2880"/>
          </w:tcPr>
          <w:p>
            <w:r>
              <w:t>Postal (Zip) code</w:t>
            </w:r>
          </w:p>
        </w:tc>
      </w:tr>
      <w:tr>
        <w:tc>
          <w:tcPr>
            <w:tcW w:type="dxa" w:w="2880"/>
          </w:tcPr>
          <w:p>
            <w:r>
              <w:t>address.customerName</w:t>
            </w:r>
          </w:p>
        </w:tc>
        <w:tc>
          <w:tcPr>
            <w:tcW w:type="dxa" w:w="2880"/>
          </w:tcPr>
          <w:p>
            <w:r>
              <w:t>string</w:t>
            </w:r>
          </w:p>
        </w:tc>
        <w:tc>
          <w:tcPr>
            <w:tcW w:type="dxa" w:w="2880"/>
          </w:tcPr>
          <w:p>
            <w:r>
              <w:t>Customer name</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site.id</w:t>
            </w:r>
          </w:p>
        </w:tc>
        <w:tc>
          <w:tcPr>
            <w:tcW w:type="dxa" w:w="2880"/>
          </w:tcPr>
          <w:p>
            <w:r>
              <w:t>string</w:t>
            </w:r>
          </w:p>
        </w:tc>
        <w:tc>
          <w:tcPr>
            <w:tcW w:type="dxa" w:w="2880"/>
          </w:tcPr>
          <w:p>
            <w:r>
              <w:t>Site extension identifier or "main-site" for the main site</w:t>
            </w:r>
          </w:p>
        </w:tc>
      </w:tr>
      <w:tr>
        <w:tc>
          <w:tcPr>
            <w:tcW w:type="dxa" w:w="2880"/>
          </w:tcPr>
          <w:p>
            <w:r>
              <w:t>site.name</w:t>
            </w:r>
          </w:p>
        </w:tc>
        <w:tc>
          <w:tcPr>
            <w:tcW w:type="dxa" w:w="2880"/>
          </w:tcPr>
          <w:p>
            <w:r>
              <w:t>string</w:t>
            </w:r>
          </w:p>
        </w:tc>
        <w:tc>
          <w:tcPr>
            <w:tcW w:type="dxa" w:w="2880"/>
          </w:tcPr>
          <w:p>
            <w:r>
              <w:t>Site name</w:t>
            </w:r>
          </w:p>
        </w:tc>
      </w:tr>
      <w:tr>
        <w:tc>
          <w:tcPr>
            <w:tcW w:type="dxa" w:w="2880"/>
          </w:tcPr>
          <w:p>
            <w:r>
              <w:t>addressStatus</w:t>
            </w:r>
          </w:p>
        </w:tc>
        <w:tc>
          <w:tcPr>
            <w:tcW w:type="dxa" w:w="2880"/>
          </w:tcPr>
          <w:p>
            <w:r>
              <w:t>string</w:t>
            </w:r>
          </w:p>
        </w:tc>
        <w:tc>
          <w:tcPr>
            <w:tcW w:type="dxa" w:w="2880"/>
          </w:tcPr>
          <w:p>
            <w:r>
              <w:t>Address status: "Valid", "Invalid", or "Provisioning"</w:t>
            </w:r>
          </w:p>
        </w:tc>
      </w:tr>
      <w:tr>
        <w:tc>
          <w:tcPr>
            <w:tcW w:type="dxa" w:w="2880"/>
          </w:tcPr>
          <w:p>
            <w:r>
              <w:t>usageStatus</w:t>
            </w:r>
          </w:p>
        </w:tc>
        <w:tc>
          <w:tcPr>
            <w:tcW w:type="dxa" w:w="2880"/>
          </w:tcPr>
          <w:p>
            <w:r>
              <w:t>string</w:t>
            </w:r>
          </w:p>
        </w:tc>
        <w:tc>
          <w:tcPr>
            <w:tcW w:type="dxa" w:w="2880"/>
          </w:tcPr>
          <w:p>
            <w:r>
              <w:t>Usage status: "Active" or "Inactive"</w:t>
            </w:r>
          </w:p>
        </w:tc>
      </w:tr>
      <w:tr>
        <w:tc>
          <w:tcPr>
            <w:tcW w:type="dxa" w:w="2880"/>
          </w:tcPr>
          <w:p>
            <w:r>
              <w:t>syncStatus</w:t>
            </w:r>
          </w:p>
        </w:tc>
        <w:tc>
          <w:tcPr>
            <w:tcW w:type="dxa" w:w="2880"/>
          </w:tcPr>
          <w:p>
            <w:r>
              <w:t>string</w:t>
            </w:r>
          </w:p>
        </w:tc>
        <w:tc>
          <w:tcPr>
            <w:tcW w:type="dxa" w:w="2880"/>
          </w:tcPr>
          <w:p>
            <w:r>
              <w:t>Sync status: "Verified", "Updated", "Deleted", "ActivationProcess", "NotRequired", "Unsupported", "Failed"</w:t>
            </w:r>
          </w:p>
        </w:tc>
      </w:tr>
      <w:tr>
        <w:tc>
          <w:tcPr>
            <w:tcW w:type="dxa" w:w="2880"/>
          </w:tcPr>
          <w:p>
            <w:r>
              <w:t>addressType</w:t>
            </w:r>
          </w:p>
        </w:tc>
        <w:tc>
          <w:tcPr>
            <w:tcW w:type="dxa" w:w="2880"/>
          </w:tcPr>
          <w:p>
            <w:r>
              <w:t>string</w:t>
            </w:r>
          </w:p>
        </w:tc>
        <w:tc>
          <w:tcPr>
            <w:tcW w:type="dxa" w:w="2880"/>
          </w:tcPr>
          <w:p>
            <w:r>
              <w:t>Address type: "LocationWithElins", "LocationWithEndpoint"</w:t>
            </w:r>
          </w:p>
        </w:tc>
      </w:tr>
      <w:tr>
        <w:tc>
          <w:tcPr>
            <w:tcW w:type="dxa" w:w="2880"/>
          </w:tcPr>
          <w:p>
            <w:r>
              <w:t>visibility</w:t>
            </w:r>
          </w:p>
        </w:tc>
        <w:tc>
          <w:tcPr>
            <w:tcW w:type="dxa" w:w="2880"/>
          </w:tcPr>
          <w:p>
            <w:r>
              <w:t>string</w:t>
            </w:r>
          </w:p>
        </w:tc>
        <w:tc>
          <w:tcPr>
            <w:tcW w:type="dxa" w:w="2880"/>
          </w:tcPr>
          <w:p>
            <w:r>
              <w:t>Visibility: "Private" or "Public"</w:t>
            </w:r>
          </w:p>
        </w:tc>
      </w:tr>
      <w:tr>
        <w:tc>
          <w:tcPr>
            <w:tcW w:type="dxa" w:w="2880"/>
          </w:tcPr>
          <w:p>
            <w:r>
              <w:t>owners</w:t>
            </w:r>
          </w:p>
        </w:tc>
        <w:tc>
          <w:tcPr>
            <w:tcW w:type="dxa" w:w="2880"/>
          </w:tcPr>
          <w:p>
            <w:r>
              <w:t>array</w:t>
            </w:r>
          </w:p>
        </w:tc>
        <w:tc>
          <w:tcPr>
            <w:tcW w:type="dxa" w:w="2880"/>
          </w:tcPr>
          <w:p>
            <w:r>
              <w:t>Array of owner objects (for private locations)</w:t>
            </w:r>
          </w:p>
        </w:tc>
      </w:tr>
      <w:tr>
        <w:tc>
          <w:tcPr>
            <w:tcW w:type="dxa" w:w="2880"/>
          </w:tcPr>
          <w:p>
            <w:r>
              <w:t>owners[].id</w:t>
            </w:r>
          </w:p>
        </w:tc>
        <w:tc>
          <w:tcPr>
            <w:tcW w:type="dxa" w:w="2880"/>
          </w:tcPr>
          <w:p>
            <w:r>
              <w:t>string</w:t>
            </w:r>
          </w:p>
        </w:tc>
        <w:tc>
          <w:tcPr>
            <w:tcW w:type="dxa" w:w="2880"/>
          </w:tcPr>
          <w:p>
            <w:r>
              <w:t>Internal identifier of a user (private location owner)</w:t>
            </w:r>
          </w:p>
        </w:tc>
      </w:tr>
      <w:tr>
        <w:tc>
          <w:tcPr>
            <w:tcW w:type="dxa" w:w="2880"/>
          </w:tcPr>
          <w:p>
            <w:r>
              <w:t>owners[].extensionNumber</w:t>
            </w:r>
          </w:p>
        </w:tc>
        <w:tc>
          <w:tcPr>
            <w:tcW w:type="dxa" w:w="2880"/>
          </w:tcPr>
          <w:p>
            <w:r>
              <w:t>string</w:t>
            </w:r>
          </w:p>
        </w:tc>
        <w:tc>
          <w:tcPr>
            <w:tcW w:type="dxa" w:w="2880"/>
          </w:tcPr>
          <w:p>
            <w:r>
              <w:t>Extension number of a location owner</w:t>
            </w:r>
          </w:p>
        </w:tc>
      </w:tr>
      <w:tr>
        <w:tc>
          <w:tcPr>
            <w:tcW w:type="dxa" w:w="2880"/>
          </w:tcPr>
          <w:p>
            <w:r>
              <w:t>owners[].name</w:t>
            </w:r>
          </w:p>
        </w:tc>
        <w:tc>
          <w:tcPr>
            <w:tcW w:type="dxa" w:w="2880"/>
          </w:tcPr>
          <w:p>
            <w:r>
              <w:t>string</w:t>
            </w:r>
          </w:p>
        </w:tc>
        <w:tc>
          <w:tcPr>
            <w:tcW w:type="dxa" w:w="2880"/>
          </w:tcPr>
          <w:p>
            <w:r>
              <w:t>Name of a location owner</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addressFormatStatus</w:t>
            </w:r>
          </w:p>
        </w:tc>
        <w:tc>
          <w:tcPr>
            <w:tcW w:type="dxa" w:w="2880"/>
          </w:tcPr>
          <w:p>
            <w:r>
              <w:t>string</w:t>
            </w:r>
          </w:p>
        </w:tc>
        <w:tc>
          <w:tcPr>
            <w:tcW w:type="dxa" w:w="2880"/>
          </w:tcPr>
          <w:p>
            <w:r>
              <w:t>Address format status: "Actual", "Outdated", "Deprecated"</w:t>
            </w:r>
          </w:p>
        </w:tc>
      </w:tr>
      <w:tr>
        <w:tc>
          <w:tcPr>
            <w:tcW w:type="dxa" w:w="2880"/>
          </w:tcPr>
          <w:p>
            <w:r>
              <w:t>trusted</w:t>
            </w:r>
          </w:p>
        </w:tc>
        <w:tc>
          <w:tcPr>
            <w:tcW w:type="dxa" w:w="2880"/>
          </w:tcPr>
          <w:p>
            <w:r>
              <w:t>boolean</w:t>
            </w:r>
          </w:p>
        </w:tc>
        <w:tc>
          <w:tcPr>
            <w:tcW w:type="dxa" w:w="2880"/>
          </w:tcPr>
          <w:p>
            <w:r>
              <w:t>Whether emergency address validation was skipped for non-US addresses</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 /emergency-locations' \</w:t>
        <w:br/>
        <w:t xml:space="preserve"> -H 'Content-Type: application/json' \</w:t>
        <w:br/>
        <w:t xml:space="preserve"> -d '{</w:t>
        <w:br/>
        <w:t xml:space="preserve"> "address": {</w:t>
        <w:br/>
        <w:t xml:space="preserve"> "country": "United States",</w:t>
        <w:br/>
        <w:t xml:space="preserve"> "state": "CA",</w:t>
        <w:br/>
        <w:t xml:space="preserve"> "city": "Belmont",</w:t>
        <w:br/>
        <w:t xml:space="preserve"> "street": "123 Main St",</w:t>
        <w:br/>
        <w:t xml:space="preserve"> "street2": "Suite 101",</w:t>
        <w:br/>
        <w:t xml:space="preserve"> "zip": "94002",</w:t>
        <w:br/>
        <w:t xml:space="preserve"> "customerName": "Acme Corp"</w:t>
        <w:br/>
        <w:t xml:space="preserve">    },</w:t>
        <w:br/>
        <w:t xml:space="preserve"> "name": "Belmont Main Office",</w:t>
        <w:br/>
        <w:t xml:space="preserve"> "site": {</w:t>
        <w:br/>
        <w:t xml:space="preserve"> "id": "main-site",</w:t>
        <w:br/>
        <w:t xml:space="preserve"> "name": "Headquarters"</w:t>
        <w:br/>
        <w:t xml:space="preserve">    },</w:t>
        <w:br/>
        <w:t xml:space="preserve"> "visibility": "Public",</w:t>
        <w:br/>
        <w:t xml:space="preserve"> "trusted": false</w:t>
        <w:br/>
        <w:t xml:space="preserve">  }'</w:t>
      </w:r>
    </w:p>
    <w:p>
      <w:pPr>
        <w:pStyle w:val="Heading3"/>
      </w:pPr>
      <w:r>
        <w:t>Example Usage</w:t>
      </w:r>
    </w:p>
    <w:p>
      <w:pPr>
        <w:pStyle w:val="Heading3"/>
      </w:pPr>
      <w:r>
        <w:t>Example 1: Add an Emergency Location to the Current Account</w:t>
      </w:r>
    </w:p>
    <w:p>
      <w:r>
        <w:rPr>
          <w:b/>
          <w:color w:val="666666"/>
          <w:sz w:val="16"/>
        </w:rPr>
        <w:t>[bash]</w:t>
      </w:r>
    </w:p>
    <w:p>
      <w:pPr>
        <w:shd w:fill="F2F2F2" w:val="clear"/>
      </w:pPr>
      <w:r>
        <w:rPr>
          <w:rFonts w:ascii="Courier New" w:hAnsi="Courier New"/>
          <w:sz w:val="17"/>
        </w:rPr>
        <w:t>curl -X POST 'https://platform.ringcentral.com/restapi/v1.0/account/~ /emergency-locations' \</w:t>
        <w:br/>
        <w:t xml:space="preserve"> -H 'Content-Type: application/json' \</w:t>
        <w:br/>
        <w:t xml:space="preserve"> -d '{</w:t>
        <w:br/>
        <w:t xml:space="preserve"> "address": {</w:t>
        <w:br/>
        <w:t xml:space="preserve"> "country": "United States",</w:t>
        <w:br/>
        <w:t xml:space="preserve"> "state": "NY",</w:t>
        <w:br/>
        <w:t xml:space="preserve"> "city": "New York",</w:t>
        <w:br/>
        <w:t xml:space="preserve"> "street": "555 Madison Ave",</w:t>
        <w:br/>
        <w:t xml:space="preserve"> "zip": "10022",</w:t>
        <w:br/>
        <w:t xml:space="preserve"> "customerName": "Big Apple Corp"</w:t>
        <w:br/>
        <w:t xml:space="preserve">    },</w:t>
        <w:br/>
        <w:t xml:space="preserve"> "name": "NYC Office",</w:t>
        <w:br/>
        <w:t xml:space="preserve"> "site": {</w:t>
        <w:br/>
        <w:t xml:space="preserve"> "id": "main-site",</w:t>
        <w:br/>
        <w:t xml:space="preserve"> "name": "Corporate HQ"</w:t>
        <w:br/>
        <w:t xml:space="preserve">    }</w:t>
        <w:br/>
        <w:t xml:space="preserve">  }'</w:t>
      </w:r>
    </w:p>
    <w:p>
      <w:pPr>
        <w:pStyle w:val="Heading3"/>
      </w:pPr>
      <w:r>
        <w:t>Example 2: Add a Private Emergency Location for a Specific Account</w:t>
      </w:r>
    </w:p>
    <w:p>
      <w:r>
        <w:rPr>
          <w:b/>
          <w:color w:val="666666"/>
          <w:sz w:val="16"/>
        </w:rPr>
        <w:t>[bash]</w:t>
      </w:r>
    </w:p>
    <w:p>
      <w:pPr>
        <w:shd w:fill="F2F2F2" w:val="clear"/>
      </w:pPr>
      <w:r>
        <w:rPr>
          <w:rFonts w:ascii="Courier New" w:hAnsi="Courier New"/>
          <w:sz w:val="17"/>
        </w:rPr>
        <w:t>curl -X POST 'https://platform.ringcentral.com/restapi/v1.0/account/123456789/emergency-locations' \</w:t>
        <w:br/>
        <w:t xml:space="preserve"> -H 'Content-Type: application/json' \</w:t>
        <w:br/>
        <w:t xml:space="preserve"> -d '{</w:t>
        <w:br/>
        <w:t xml:space="preserve"> "address": {</w:t>
        <w:br/>
        <w:t xml:space="preserve"> "country": "Canada",</w:t>
        <w:br/>
        <w:t xml:space="preserve"> "state": "ON",</w:t>
        <w:br/>
        <w:t xml:space="preserve"> "city": "Toronto",</w:t>
        <w:br/>
        <w:t xml:space="preserve"> "street": "1 Yonge St",</w:t>
        <w:br/>
        <w:t xml:space="preserve"> "zip": "M5E 1W7",</w:t>
        <w:br/>
        <w:t xml:space="preserve"> "customerName": "Maple Leaf Inc"</w:t>
        <w:br/>
        <w:t xml:space="preserve">    },</w:t>
        <w:br/>
        <w:t xml:space="preserve"> "name": "Toronto Office",</w:t>
        <w:br/>
        <w:t xml:space="preserve"> "site": {</w:t>
        <w:br/>
        <w:t xml:space="preserve"> "id": "main-site",</w:t>
        <w:br/>
        <w:t xml:space="preserve"> "name": "Toronto HQ"</w:t>
        <w:br/>
        <w:t xml:space="preserve">    },</w:t>
        <w:br/>
        <w:t xml:space="preserve"> "visibility": "Private",</w:t>
        <w:br/>
        <w:t xml:space="preserve"> "trusted": true</w:t>
        <w:br/>
        <w:t xml:space="preserve">  }'</w:t>
      </w:r>
    </w:p>
    <w:p>
      <w:pPr>
        <w:pStyle w:val="Heading3"/>
      </w:pPr>
      <w:r>
        <w:t>Behavior</w:t>
      </w:r>
    </w:p>
    <w:p>
      <w:pPr>
        <w:pStyle w:val="ListBullet"/>
      </w:pPr>
      <w:r>
        <w:t>Validation: Validates all required fields in the request body and path.</w:t>
      </w:r>
    </w:p>
    <w:p>
      <w:pPr>
        <w:pStyle w:val="ListBullet"/>
      </w:pPr>
      <w:r>
        <w:t>Location Creation: Creates a new emergency response location with the specified details for the account.</w:t>
      </w:r>
    </w:p>
    <w:p>
      <w:pPr>
        <w:pStyle w:val="ListBullet"/>
      </w:pPr>
      <w:r>
        <w:t>Address Validation: If trusted is true, skips validation for non-US addresses.</w:t>
      </w:r>
    </w:p>
    <w:p>
      <w:pPr>
        <w:pStyle w:val="ListBullet"/>
      </w:pPr>
      <w:r>
        <w:t>Response: Returns the newly created emergency location resource, including its identifier and detailed metadata.</w:t>
      </w:r>
    </w:p>
    <w:p>
      <w:pPr>
        <w:pStyle w:val="Heading3"/>
      </w:pPr>
      <w:r>
        <w:t>Notes</w:t>
      </w:r>
    </w:p>
    <w:p>
      <w:pPr>
        <w:pStyle w:val="ListBullet"/>
      </w:pPr>
      <w:r>
        <w:t>Use "~" as the accountId to refer to the current authorized account session.</w:t>
      </w:r>
    </w:p>
    <w:p>
      <w:pPr>
        <w:pStyle w:val="ListBullet"/>
      </w:pPr>
      <w:r>
        <w:t>address.state is mandatory for addresses in the USA, UK, and Canada.</w:t>
      </w:r>
    </w:p>
    <w:p>
      <w:pPr>
        <w:pStyle w:val="ListBullet"/>
      </w:pPr>
      <w:r>
        <w:t>For "visibility": "Private", ownership can be specified via the owners array.</w:t>
      </w:r>
    </w:p>
    <w:p>
      <w:pPr>
        <w:pStyle w:val="ListBullet"/>
      </w:pPr>
      <w:r>
        <w:t>Setting trusted: true skips address validation for non-US addresses.</w:t>
      </w:r>
    </w:p>
    <w:p>
      <w:pPr>
        <w:pStyle w:val="ListBullet"/>
      </w:pPr>
      <w:r>
        <w:t>The site object must include both id and name.</w:t>
      </w:r>
    </w:p>
    <w:p>
      <w:pPr>
        <w:pStyle w:val="ListBullet"/>
      </w:pPr>
      <w:r>
        <w:t>Additional properties in the address object are supported as needed.</w:t>
      </w:r>
    </w:p>
    <w:p>
      <w:pPr>
        <w:pStyle w:val="Heading3"/>
      </w:pPr>
      <w:r>
        <w:t>Gotchas</w:t>
      </w:r>
    </w:p>
    <w:p>
      <w:pPr>
        <w:pStyle w:val="ListBullet"/>
      </w:pPr>
      <w:r>
        <w:t>Omitting required fields or providing invalid values (e.g., missing state for US/UK/Canada addresses) will result in a 400 error.</w:t>
      </w:r>
    </w:p>
    <w:p>
      <w:pPr>
        <w:pStyle w:val="ListBullet"/>
      </w:pPr>
      <w:r>
        <w:t>Do not omit the accountId in the URL; must be present as a non-empty string.</w:t>
      </w:r>
    </w:p>
    <w:p>
      <w:pPr>
        <w:pStyle w:val="ListBullet"/>
      </w:pPr>
      <w:r>
        <w:t>If trusted is true for a US address, address validation may still occur.</w:t>
      </w:r>
    </w:p>
    <w:p>
      <w:pPr>
        <w:pStyle w:val="ListBullet"/>
      </w:pPr>
      <w:r>
        <w:t>For "visibility": "Private", be sure to specify appropriate owners if restricting location access.</w:t>
      </w:r>
    </w:p>
    <w:p>
      <w:pPr>
        <w:pStyle w:val="Heading3"/>
      </w:pPr>
      <w:r>
        <w:t>Error Handling</w:t>
      </w:r>
    </w:p>
    <w:p>
      <w:pPr>
        <w:pStyle w:val="ListBullet"/>
      </w:pPr>
      <w:r>
        <w:t xml:space="preserve">400 Bad Request: Returned if required fields are missing or invalid. </w:t>
        <w:br/>
        <w:br/>
        <w:t>Example: Missing address.state for a US address.</w:t>
      </w:r>
    </w:p>
    <w:p>
      <w:pPr>
        <w:pStyle w:val="ListBullet"/>
      </w:pPr>
      <w:r>
        <w:t>401 Unauthorized: Returned if the user does not have access to the specified account.</w:t>
      </w:r>
    </w:p>
    <w:p>
      <w:pPr>
        <w:pStyle w:val="ListBullet"/>
      </w:pPr>
      <w:r>
        <w:t>500 Internal Server Error: Unexpected server-side error during location creation.</w:t>
      </w:r>
    </w:p>
    <w:p>
      <w:r>
        <w:t>Error responses include an errorCode and a descriptive message.</w:t>
      </w:r>
    </w:p>
    <w:p>
      <w:pPr>
        <w:pStyle w:val="Heading3"/>
      </w:pPr>
      <w:r>
        <w:t>Related emergencyLocation actions</w:t>
      </w:r>
    </w:p>
    <w:p>
      <w:pPr>
        <w:pStyle w:val="ListBullet"/>
      </w:pPr>
      <w:r>
        <w:t>[GET] Get an Account's Emergency Location — /restapi/v1.0/account/{{accountId}}/emergency-locations/{{locationId}}</w:t>
      </w:r>
    </w:p>
    <w:p>
      <w:pPr>
        <w:pStyle w:val="ListBullet"/>
      </w:pPr>
      <w:r>
        <w:t>[PUT] Update Emergency Location — /restapi/v1.0/account/{{ACCOUNTID}}/emergency-locations/{{LOCATIONID}}</w:t>
      </w:r>
    </w:p>
    <w:p>
      <w:pPr>
        <w:pStyle w:val="ListBullet"/>
      </w:pPr>
      <w:r>
        <w:t>[DELETE] Delete an Account’s Emergency Location — /restapi/v1.0/account/{{accountId}}/emergency-locations/{{locationId}}</w:t>
      </w:r>
    </w:p>
    <w:p>
      <w:pPr>
        <w:pStyle w:val="ListBullet"/>
      </w:pPr>
      <w:r>
        <w:t>[POST] Create User Emergency Location — /restapi/v1.0/account/{{ACCOUNTID}}/extension/{{EXTENSIONID}}/emergency-locations</w:t>
      </w:r>
    </w:p>
    <w:p>
      <w:pPr>
        <w:pStyle w:val="ListBullet"/>
      </w:pPr>
      <w:r>
        <w:t>[GET] Get a User's Emergency Location — /restapi/v1.0/account/{{accountId}}/extension/{{extensionId}}/emergency-locations/{{locationId}}</w:t>
      </w:r>
    </w:p>
    <w:p>
      <w:r>
        <w:br w:type="page"/>
      </w:r>
    </w:p>
    <w:p>
      <w:pPr>
        <w:pStyle w:val="Heading2"/>
      </w:pPr>
      <w:r>
        <w:t>320. [GET] Get an Account's Emergency Location</w:t>
      </w:r>
    </w:p>
    <w:p>
      <w:r>
        <w:rPr>
          <w:b/>
        </w:rPr>
        <w:t xml:space="preserve">Endpoint: </w:t>
      </w:r>
      <w:r>
        <w:rPr>
          <w:rFonts w:ascii="Courier New" w:hAnsi="Courier New"/>
          <w:sz w:val="18"/>
        </w:rPr>
        <w:t>/restapi/v1.0/account/{{accountId}}/emergency-locations/{{locationId}}</w:t>
      </w:r>
    </w:p>
    <w:p>
      <w:pPr>
        <w:pStyle w:val="Heading3"/>
      </w:pPr>
      <w:r>
        <w:t>Prerequisites</w:t>
      </w:r>
    </w:p>
    <w:p>
      <w:pPr>
        <w:pStyle w:val="ListBullet"/>
      </w:pPr>
      <w:r>
        <w:t>Admin user privileges are required to access this endpoint.</w:t>
      </w:r>
    </w:p>
    <w:p>
      <w:pPr>
        <w:pStyle w:val="Heading3"/>
      </w:pPr>
      <w:r>
        <w:t>Method</w:t>
      </w:r>
    </w:p>
    <w:p>
      <w:r>
        <w:t>GET</w:t>
      </w:r>
    </w:p>
    <w:p>
      <w:pPr>
        <w:pStyle w:val="Heading3"/>
      </w:pPr>
      <w:r>
        <w:t>URL</w:t>
      </w:r>
    </w:p>
    <w:p>
      <w:r>
        <w:t>https://platform.ringcentral.com/restapi/v1.0/account/{{accountId}}/emergency-locations/{{locationId}}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emergency response location within a RingCentral account, identified by its unique locationId. This endpoint is available to Admin users only and can optionally synchronize the emergency address with external provider data.</w:t>
      </w:r>
    </w:p>
    <w:p>
      <w:pPr>
        <w:pStyle w:val="Heading3"/>
      </w:pPr>
      <w:r>
        <w:t>Enforcement Rules</w:t>
      </w:r>
    </w:p>
    <w:p>
      <w:pPr>
        <w:pStyle w:val="ListBullet"/>
      </w:pPr>
      <w:r>
        <w:t>The accountId and locationId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/restapi/v1.0/account/{{accountId}}/emergency-locations/{{locationId}}, where both {{accountId}} and {{locationId}} are non-empty strings.</w:t>
      </w:r>
    </w:p>
    <w:p>
      <w:pPr>
        <w:pStyle w:val="ListBullet"/>
      </w:pPr>
      <w:r>
        <w:t>Do not call the API with a missing or empty accountId or locationId (e.g., avoid /account//emergency-locations/ or /account/{{accountId}}/emergency-locations/).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/restapi/v1.0/account/~/emergency-locations/123456</w:t>
        <w:br/>
        <w:t>/restapi/v1.0/account/123456789/emergency-locations/987654</w:t>
      </w:r>
    </w:p>
    <w:p>
      <w:pPr>
        <w:pStyle w:val="Heading3"/>
      </w:pPr>
      <w:r>
        <w:t>Invalid Examples</w:t>
      </w:r>
    </w:p>
    <w:p>
      <w:r>
        <w:rPr>
          <w:b/>
          <w:color w:val="666666"/>
          <w:sz w:val="16"/>
        </w:rPr>
        <w:t>[http]</w:t>
      </w:r>
    </w:p>
    <w:p>
      <w:pPr>
        <w:shd w:fill="F2F2F2" w:val="clear"/>
      </w:pPr>
      <w:r>
        <w:rPr>
          <w:rFonts w:ascii="Courier New" w:hAnsi="Courier New"/>
          <w:sz w:val="17"/>
        </w:rPr>
        <w:t>/restapi/v1.0/account//emergency-locations/123456</w:t>
        <w:br/>
        <w:t>/restapi/v1.0/account/~/emergency-locations/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locationId</w:t>
            </w:r>
          </w:p>
        </w:tc>
        <w:tc>
          <w:tcPr>
            <w:tcW w:type="dxa" w:w="2880"/>
          </w:tcPr>
          <w:p>
            <w:r>
              <w:t>string</w:t>
            </w:r>
          </w:p>
        </w:tc>
        <w:tc>
          <w:tcPr>
            <w:tcW w:type="dxa" w:w="2880"/>
          </w:tcPr>
          <w:p>
            <w:r>
              <w:t>Internal identifier of the emergency response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syncEmergencyAddress</w:t>
            </w:r>
          </w:p>
        </w:tc>
        <w:tc>
          <w:tcPr>
            <w:tcW w:type="dxa" w:w="2880"/>
          </w:tcPr>
          <w:p>
            <w:r>
              <w:t>boolean</w:t>
            </w:r>
          </w:p>
        </w:tc>
        <w:tc>
          <w:tcPr>
            <w:tcW w:type="dxa" w:w="2880"/>
          </w:tcPr>
          <w:p>
            <w:r>
              <w:t>If true, synchronizes the emergency addresses with the external provider data.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"https://platform.ringcentral.com/restapi/v1.0/account/~/emergency-locations/123456",</w:t>
        <w:br/>
        <w:t xml:space="preserve"> "id": "123456",</w:t>
        <w:br/>
        <w:t xml:space="preserve"> "address": {</w:t>
        <w:br/>
        <w:t xml:space="preserve"> "country": "United States",</w:t>
        <w:br/>
        <w:t xml:space="preserve"> "countryId": "1",</w:t>
        <w:br/>
        <w:t xml:space="preserve"> "countryIsoCode": "US",</w:t>
        <w:br/>
        <w:t xml:space="preserve"> "countryName": "United States of America",</w:t>
        <w:br/>
        <w:t xml:space="preserve"> "state": "California",</w:t>
        <w:br/>
        <w:t xml:space="preserve"> "stateId": "CA",</w:t>
        <w:br/>
        <w:t xml:space="preserve"> "stateIsoCode": "CA",</w:t>
        <w:br/>
        <w:t xml:space="preserve"> "stateName": "California",</w:t>
        <w:br/>
        <w:t xml:space="preserve"> "city": "Belmont",</w:t>
        <w:br/>
        <w:t xml:space="preserve"> "street": "20 Davis Dr",</w:t>
        <w:br/>
        <w:t xml:space="preserve"> "street2": "Suite 100",</w:t>
        <w:br/>
        <w:t xml:space="preserve"> "zip": "94002",</w:t>
        <w:br/>
        <w:t xml:space="preserve"> "customerName": "Acme Corp",</w:t>
        <w:br/>
        <w:t xml:space="preserve"> "extraField1": "Value1"</w:t>
        <w:br/>
        <w:t xml:space="preserve"> },</w:t>
        <w:br/>
        <w:t xml:space="preserve"> "name": "HQ Main Entrance",</w:t>
        <w:br/>
        <w:t xml:space="preserve"> "site": {</w:t>
        <w:br/>
        <w:t xml:space="preserve"> "id": "main-site",</w:t>
        <w:br/>
        <w:t xml:space="preserve"> "name": "Headquarters"</w:t>
        <w:br/>
        <w:t xml:space="preserve"> },</w:t>
        <w:br/>
        <w:t xml:space="preserve"> "addressStatus": "Valid",</w:t>
        <w:br/>
        <w:t xml:space="preserve"> "usageStatus": "Active",</w:t>
        <w:br/>
        <w:t xml:space="preserve"> "syncStatus": "Verified",</w:t>
        <w:br/>
        <w:t xml:space="preserve"> "addressType": "LocationWithElins",</w:t>
        <w:br/>
        <w:t xml:space="preserve"> "visibility": "Private",</w:t>
        <w:br/>
        <w:t xml:space="preserve"> "owners": [</w:t>
        <w:br/>
        <w:t xml:space="preserve"> {</w:t>
        <w:br/>
        <w:t xml:space="preserve"> "id": "7891011",</w:t>
        <w:br/>
        <w:t xml:space="preserve"> "extensionNumber": "101",</w:t>
        <w:br/>
        <w:t xml:space="preserve"> "name": "Jane Doe"</w:t>
        <w:br/>
        <w:t xml:space="preserve"> }</w:t>
        <w:br/>
        <w:t xml:space="preserve"> ],</w:t>
        <w:br/>
        <w:t xml:space="preserve"> "addressFormatId": "US1",</w:t>
        <w:br/>
        <w:t xml:space="preserve"> "addressFormatStatus": "Actual"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locationId parameter",</w:t>
        <w:br/>
        <w:t xml:space="preserve"> "errors": [</w:t>
        <w:br/>
        <w:t xml:space="preserve"> {</w:t>
        <w:br/>
        <w:t xml:space="preserve"> "errorCode": "InvalidParameter",</w:t>
        <w:br/>
        <w:t xml:space="preserve"> "message": "locationId is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"User does not have permission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"Emergency location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on the server"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 resource.</w:t>
            </w:r>
          </w:p>
        </w:tc>
      </w:tr>
      <w:tr>
        <w:tc>
          <w:tcPr>
            <w:tcW w:type="dxa" w:w="2880"/>
          </w:tcPr>
          <w:p>
            <w:r>
              <w:t>id</w:t>
            </w:r>
          </w:p>
        </w:tc>
        <w:tc>
          <w:tcPr>
            <w:tcW w:type="dxa" w:w="2880"/>
          </w:tcPr>
          <w:p>
            <w:r>
              <w:t>string</w:t>
            </w:r>
          </w:p>
        </w:tc>
        <w:tc>
          <w:tcPr>
            <w:tcW w:type="dxa" w:w="2880"/>
          </w:tcPr>
          <w:p>
            <w:r>
              <w:t>Internal identifier of the emergency response location.</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address.countryId</w:t>
            </w:r>
          </w:p>
        </w:tc>
        <w:tc>
          <w:tcPr>
            <w:tcW w:type="dxa" w:w="2880"/>
          </w:tcPr>
          <w:p>
            <w:r>
              <w:t>string</w:t>
            </w:r>
          </w:p>
        </w:tc>
        <w:tc>
          <w:tcPr>
            <w:tcW w:type="dxa" w:w="2880"/>
          </w:tcPr>
          <w:p>
            <w:r>
              <w:t>Internal identifier of a country.</w:t>
            </w:r>
          </w:p>
        </w:tc>
      </w:tr>
      <w:tr>
        <w:tc>
          <w:tcPr>
            <w:tcW w:type="dxa" w:w="2880"/>
          </w:tcPr>
          <w:p>
            <w:r>
              <w:t>address.countryIsoCode</w:t>
            </w:r>
          </w:p>
        </w:tc>
        <w:tc>
          <w:tcPr>
            <w:tcW w:type="dxa" w:w="2880"/>
          </w:tcPr>
          <w:p>
            <w:r>
              <w:t>string</w:t>
            </w:r>
          </w:p>
        </w:tc>
        <w:tc>
          <w:tcPr>
            <w:tcW w:type="dxa" w:w="2880"/>
          </w:tcPr>
          <w:p>
            <w:r>
              <w:t>ISO code of the country.</w:t>
            </w:r>
          </w:p>
        </w:tc>
      </w:tr>
      <w:tr>
        <w:tc>
          <w:tcPr>
            <w:tcW w:type="dxa" w:w="2880"/>
          </w:tcPr>
          <w:p>
            <w:r>
              <w:t>address.countryName</w:t>
            </w:r>
          </w:p>
        </w:tc>
        <w:tc>
          <w:tcPr>
            <w:tcW w:type="dxa" w:w="2880"/>
          </w:tcPr>
          <w:p>
            <w:r>
              <w:t>string</w:t>
            </w:r>
          </w:p>
        </w:tc>
        <w:tc>
          <w:tcPr>
            <w:tcW w:type="dxa" w:w="2880"/>
          </w:tcPr>
          <w:p>
            <w:r>
              <w:t>Full name of the country.</w:t>
            </w:r>
          </w:p>
        </w:tc>
      </w:tr>
      <w:tr>
        <w:tc>
          <w:tcPr>
            <w:tcW w:type="dxa" w:w="2880"/>
          </w:tcPr>
          <w:p>
            <w:r>
              <w:t>address.state</w:t>
            </w:r>
          </w:p>
        </w:tc>
        <w:tc>
          <w:tcPr>
            <w:tcW w:type="dxa" w:w="2880"/>
          </w:tcPr>
          <w:p>
            <w:r>
              <w:t>string</w:t>
            </w:r>
          </w:p>
        </w:tc>
        <w:tc>
          <w:tcPr>
            <w:tcW w:type="dxa" w:w="2880"/>
          </w:tcPr>
          <w:p>
            <w:r>
              <w:t>State/Province name. Mandatory for USA, UK, and Canada.</w:t>
            </w:r>
          </w:p>
        </w:tc>
      </w:tr>
      <w:tr>
        <w:tc>
          <w:tcPr>
            <w:tcW w:type="dxa" w:w="2880"/>
          </w:tcPr>
          <w:p>
            <w:r>
              <w:t>address.stateId</w:t>
            </w:r>
          </w:p>
        </w:tc>
        <w:tc>
          <w:tcPr>
            <w:tcW w:type="dxa" w:w="2880"/>
          </w:tcPr>
          <w:p>
            <w:r>
              <w:t>string</w:t>
            </w:r>
          </w:p>
        </w:tc>
        <w:tc>
          <w:tcPr>
            <w:tcW w:type="dxa" w:w="2880"/>
          </w:tcPr>
          <w:p>
            <w:r>
              <w:t>Internal identifier of a state.</w:t>
            </w:r>
          </w:p>
        </w:tc>
      </w:tr>
      <w:tr>
        <w:tc>
          <w:tcPr>
            <w:tcW w:type="dxa" w:w="2880"/>
          </w:tcPr>
          <w:p>
            <w:r>
              <w:t>address.stateIsoCode</w:t>
            </w:r>
          </w:p>
        </w:tc>
        <w:tc>
          <w:tcPr>
            <w:tcW w:type="dxa" w:w="2880"/>
          </w:tcPr>
          <w:p>
            <w:r>
              <w:t>string</w:t>
            </w:r>
          </w:p>
        </w:tc>
        <w:tc>
          <w:tcPr>
            <w:tcW w:type="dxa" w:w="2880"/>
          </w:tcPr>
          <w:p>
            <w:r>
              <w:t>ISO code of the state.</w:t>
            </w:r>
          </w:p>
        </w:tc>
      </w:tr>
      <w:tr>
        <w:tc>
          <w:tcPr>
            <w:tcW w:type="dxa" w:w="2880"/>
          </w:tcPr>
          <w:p>
            <w:r>
              <w:t>address.stateName</w:t>
            </w:r>
          </w:p>
        </w:tc>
        <w:tc>
          <w:tcPr>
            <w:tcW w:type="dxa" w:w="2880"/>
          </w:tcPr>
          <w:p>
            <w:r>
              <w:t>string</w:t>
            </w:r>
          </w:p>
        </w:tc>
        <w:tc>
          <w:tcPr>
            <w:tcW w:type="dxa" w:w="2880"/>
          </w:tcPr>
          <w:p>
            <w:r>
              <w:t>Full name of the state.</w:t>
            </w:r>
          </w:p>
        </w:tc>
      </w:tr>
      <w:tr>
        <w:tc>
          <w:tcPr>
            <w:tcW w:type="dxa" w:w="2880"/>
          </w:tcPr>
          <w:p>
            <w:r>
              <w:t>address.city</w:t>
            </w:r>
          </w:p>
        </w:tc>
        <w:tc>
          <w:tcPr>
            <w:tcW w:type="dxa" w:w="2880"/>
          </w:tcPr>
          <w:p>
            <w:r>
              <w:t>string</w:t>
            </w:r>
          </w:p>
        </w:tc>
        <w:tc>
          <w:tcPr>
            <w:tcW w:type="dxa" w:w="2880"/>
          </w:tcPr>
          <w:p>
            <w:r>
              <w:t>City name.</w:t>
            </w:r>
          </w:p>
        </w:tc>
      </w:tr>
      <w:tr>
        <w:tc>
          <w:tcPr>
            <w:tcW w:type="dxa" w:w="2880"/>
          </w:tcPr>
          <w:p>
            <w:r>
              <w:t>address.street</w:t>
            </w:r>
          </w:p>
        </w:tc>
        <w:tc>
          <w:tcPr>
            <w:tcW w:type="dxa" w:w="2880"/>
          </w:tcPr>
          <w:p>
            <w:r>
              <w:t>string</w:t>
            </w:r>
          </w:p>
        </w:tc>
        <w:tc>
          <w:tcPr>
            <w:tcW w:type="dxa" w:w="2880"/>
          </w:tcPr>
          <w:p>
            <w:r>
              <w:t>First line address.</w:t>
            </w:r>
          </w:p>
        </w:tc>
      </w:tr>
      <w:tr>
        <w:tc>
          <w:tcPr>
            <w:tcW w:type="dxa" w:w="2880"/>
          </w:tcPr>
          <w:p>
            <w:r>
              <w:t>address.street2</w:t>
            </w:r>
          </w:p>
        </w:tc>
        <w:tc>
          <w:tcPr>
            <w:tcW w:type="dxa" w:w="2880"/>
          </w:tcPr>
          <w:p>
            <w:r>
              <w:t>string</w:t>
            </w:r>
          </w:p>
        </w:tc>
        <w:tc>
          <w:tcPr>
            <w:tcW w:type="dxa" w:w="2880"/>
          </w:tcPr>
          <w:p>
            <w:r>
              <w:t>Second line address (apartment, suite, unit, building, floor, etc.).</w:t>
            </w:r>
          </w:p>
        </w:tc>
      </w:tr>
      <w:tr>
        <w:tc>
          <w:tcPr>
            <w:tcW w:type="dxa" w:w="2880"/>
          </w:tcPr>
          <w:p>
            <w:r>
              <w:t>address.zip</w:t>
            </w:r>
          </w:p>
        </w:tc>
        <w:tc>
          <w:tcPr>
            <w:tcW w:type="dxa" w:w="2880"/>
          </w:tcPr>
          <w:p>
            <w:r>
              <w:t>string</w:t>
            </w:r>
          </w:p>
        </w:tc>
        <w:tc>
          <w:tcPr>
            <w:tcW w:type="dxa" w:w="2880"/>
          </w:tcPr>
          <w:p>
            <w:r>
              <w:t>Postal (Zip) code.</w:t>
            </w:r>
          </w:p>
        </w:tc>
      </w:tr>
      <w:tr>
        <w:tc>
          <w:tcPr>
            <w:tcW w:type="dxa" w:w="2880"/>
          </w:tcPr>
          <w:p>
            <w:r>
              <w:t>address.customerName</w:t>
            </w:r>
          </w:p>
        </w:tc>
        <w:tc>
          <w:tcPr>
            <w:tcW w:type="dxa" w:w="2880"/>
          </w:tcPr>
          <w:p>
            <w:r>
              <w:t>string</w:t>
            </w:r>
          </w:p>
        </w:tc>
        <w:tc>
          <w:tcPr>
            <w:tcW w:type="dxa" w:w="2880"/>
          </w:tcPr>
          <w:p>
            <w:r>
              <w:t>Customer name.</w:t>
            </w:r>
          </w:p>
        </w:tc>
      </w:tr>
      <w:tr>
        <w:tc>
          <w:tcPr>
            <w:tcW w:type="dxa" w:w="2880"/>
          </w:tcPr>
          <w:p>
            <w:r>
              <w:t>address.[additionalProperties]</w:t>
            </w:r>
          </w:p>
        </w:tc>
        <w:tc>
          <w:tcPr>
            <w:tcW w:type="dxa" w:w="2880"/>
          </w:tcPr>
          <w:p>
            <w:r>
              <w:t>string</w:t>
            </w:r>
          </w:p>
        </w:tc>
        <w:tc>
          <w:tcPr>
            <w:tcW w:type="dxa" w:w="2880"/>
          </w:tcPr>
          <w:p>
            <w:r>
              <w:t>Additional address properties.</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site.id</w:t>
            </w:r>
          </w:p>
        </w:tc>
        <w:tc>
          <w:tcPr>
            <w:tcW w:type="dxa" w:w="2880"/>
          </w:tcPr>
          <w:p>
            <w:r>
              <w:t>string</w:t>
            </w:r>
          </w:p>
        </w:tc>
        <w:tc>
          <w:tcPr>
            <w:tcW w:type="dxa" w:w="2880"/>
          </w:tcPr>
          <w:p>
            <w:r>
              <w:t>Site extension identifier or "main-site" for the main site.</w:t>
            </w:r>
          </w:p>
        </w:tc>
      </w:tr>
      <w:tr>
        <w:tc>
          <w:tcPr>
            <w:tcW w:type="dxa" w:w="2880"/>
          </w:tcPr>
          <w:p>
            <w:r>
              <w:t>site.name</w:t>
            </w:r>
          </w:p>
        </w:tc>
        <w:tc>
          <w:tcPr>
            <w:tcW w:type="dxa" w:w="2880"/>
          </w:tcPr>
          <w:p>
            <w:r>
              <w:t>string</w:t>
            </w:r>
          </w:p>
        </w:tc>
        <w:tc>
          <w:tcPr>
            <w:tcW w:type="dxa" w:w="2880"/>
          </w:tcPr>
          <w:p>
            <w:r>
              <w:t>Site name.</w:t>
            </w:r>
          </w:p>
        </w:tc>
      </w:tr>
      <w:tr>
        <w:tc>
          <w:tcPr>
            <w:tcW w:type="dxa" w:w="2880"/>
          </w:tcPr>
          <w:p>
            <w:r>
              <w:t>addressStatus</w:t>
            </w:r>
          </w:p>
        </w:tc>
        <w:tc>
          <w:tcPr>
            <w:tcW w:type="dxa" w:w="2880"/>
          </w:tcPr>
          <w:p>
            <w:r>
              <w:t>enum</w:t>
            </w:r>
          </w:p>
        </w:tc>
        <w:tc>
          <w:tcPr>
            <w:tcW w:type="dxa" w:w="2880"/>
          </w:tcPr>
          <w:p>
            <w:r>
              <w:t>Emergency location address validation status: "Valid", "Invalid", "Provisioning".</w:t>
            </w:r>
          </w:p>
        </w:tc>
      </w:tr>
      <w:tr>
        <w:tc>
          <w:tcPr>
            <w:tcW w:type="dxa" w:w="2880"/>
          </w:tcPr>
          <w:p>
            <w:r>
              <w:t>usageStatus</w:t>
            </w:r>
          </w:p>
        </w:tc>
        <w:tc>
          <w:tcPr>
            <w:tcW w:type="dxa" w:w="2880"/>
          </w:tcPr>
          <w:p>
            <w:r>
              <w:t>enum</w:t>
            </w:r>
          </w:p>
        </w:tc>
        <w:tc>
          <w:tcPr>
            <w:tcW w:type="dxa" w:w="2880"/>
          </w:tcPr>
          <w:p>
            <w:r>
              <w:t>Usage status: "Active", "Inactive".</w:t>
            </w:r>
          </w:p>
        </w:tc>
      </w:tr>
      <w:tr>
        <w:tc>
          <w:tcPr>
            <w:tcW w:type="dxa" w:w="2880"/>
          </w:tcPr>
          <w:p>
            <w:r>
              <w:t>syncStatus</w:t>
            </w:r>
          </w:p>
        </w:tc>
        <w:tc>
          <w:tcPr>
            <w:tcW w:type="dxa" w:w="2880"/>
          </w:tcPr>
          <w:p>
            <w:r>
              <w:t>enum</w:t>
            </w:r>
          </w:p>
        </w:tc>
        <w:tc>
          <w:tcPr>
            <w:tcW w:type="dxa" w:w="2880"/>
          </w:tcPr>
          <w:p>
            <w:r>
              <w:t>Emergency location synchronization status: "Verified", "Updated", "Deleted", "ActivationProcess", "NotRequired", "Unsupported", "Failed".</w:t>
            </w:r>
          </w:p>
        </w:tc>
      </w:tr>
      <w:tr>
        <w:tc>
          <w:tcPr>
            <w:tcW w:type="dxa" w:w="2880"/>
          </w:tcPr>
          <w:p>
            <w:r>
              <w:t>addressType</w:t>
            </w:r>
          </w:p>
        </w:tc>
        <w:tc>
          <w:tcPr>
            <w:tcW w:type="dxa" w:w="2880"/>
          </w:tcPr>
          <w:p>
            <w:r>
              <w:t>enum</w:t>
            </w:r>
          </w:p>
        </w:tc>
        <w:tc>
          <w:tcPr>
            <w:tcW w:type="dxa" w:w="2880"/>
          </w:tcPr>
          <w:p>
            <w:r>
              <w:t>Address type: "LocationWithElins", "LocationWithEndpoint".</w:t>
            </w:r>
          </w:p>
        </w:tc>
      </w:tr>
      <w:tr>
        <w:tc>
          <w:tcPr>
            <w:tcW w:type="dxa" w:w="2880"/>
          </w:tcPr>
          <w:p>
            <w:r>
              <w:t>visibility</w:t>
            </w:r>
          </w:p>
        </w:tc>
        <w:tc>
          <w:tcPr>
            <w:tcW w:type="dxa" w:w="2880"/>
          </w:tcPr>
          <w:p>
            <w:r>
              <w:t>enum</w:t>
            </w:r>
          </w:p>
        </w:tc>
        <w:tc>
          <w:tcPr>
            <w:tcW w:type="dxa" w:w="2880"/>
          </w:tcPr>
          <w:p>
            <w:r>
              <w:t>Location visibility: "Private", "Public".</w:t>
            </w:r>
          </w:p>
        </w:tc>
      </w:tr>
      <w:tr>
        <w:tc>
          <w:tcPr>
            <w:tcW w:type="dxa" w:w="2880"/>
          </w:tcPr>
          <w:p>
            <w:r>
              <w:t>owners</w:t>
            </w:r>
          </w:p>
        </w:tc>
        <w:tc>
          <w:tcPr>
            <w:tcW w:type="dxa" w:w="2880"/>
          </w:tcPr>
          <w:p>
            <w:r>
              <w:t>array</w:t>
            </w:r>
          </w:p>
        </w:tc>
        <w:tc>
          <w:tcPr>
            <w:tcW w:type="dxa" w:w="2880"/>
          </w:tcPr>
          <w:p>
            <w:r>
              <w:t>List of private location owners.</w:t>
            </w:r>
          </w:p>
        </w:tc>
      </w:tr>
      <w:tr>
        <w:tc>
          <w:tcPr>
            <w:tcW w:type="dxa" w:w="2880"/>
          </w:tcPr>
          <w:p>
            <w:r>
              <w:t>owners[].id</w:t>
            </w:r>
          </w:p>
        </w:tc>
        <w:tc>
          <w:tcPr>
            <w:tcW w:type="dxa" w:w="2880"/>
          </w:tcPr>
          <w:p>
            <w:r>
              <w:t>string</w:t>
            </w:r>
          </w:p>
        </w:tc>
        <w:tc>
          <w:tcPr>
            <w:tcW w:type="dxa" w:w="2880"/>
          </w:tcPr>
          <w:p>
            <w:r>
              <w:t>Internal identifier of the user who is the private location owner.</w:t>
            </w:r>
          </w:p>
        </w:tc>
      </w:tr>
      <w:tr>
        <w:tc>
          <w:tcPr>
            <w:tcW w:type="dxa" w:w="2880"/>
          </w:tcPr>
          <w:p>
            <w:r>
              <w:t>owners[].extensionNumber</w:t>
            </w:r>
          </w:p>
        </w:tc>
        <w:tc>
          <w:tcPr>
            <w:tcW w:type="dxa" w:w="2880"/>
          </w:tcPr>
          <w:p>
            <w:r>
              <w:t>string</w:t>
            </w:r>
          </w:p>
        </w:tc>
        <w:tc>
          <w:tcPr>
            <w:tcW w:type="dxa" w:w="2880"/>
          </w:tcPr>
          <w:p>
            <w:r>
              <w:t>Extension number of the location owner.</w:t>
            </w:r>
          </w:p>
        </w:tc>
      </w:tr>
      <w:tr>
        <w:tc>
          <w:tcPr>
            <w:tcW w:type="dxa" w:w="2880"/>
          </w:tcPr>
          <w:p>
            <w:r>
              <w:t>owners[].name</w:t>
            </w:r>
          </w:p>
        </w:tc>
        <w:tc>
          <w:tcPr>
            <w:tcW w:type="dxa" w:w="2880"/>
          </w:tcPr>
          <w:p>
            <w:r>
              <w:t>string</w:t>
            </w:r>
          </w:p>
        </w:tc>
        <w:tc>
          <w:tcPr>
            <w:tcW w:type="dxa" w:w="2880"/>
          </w:tcPr>
          <w:p>
            <w:r>
              <w:t>Name of the location owner.</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addressFormatStatus</w:t>
            </w:r>
          </w:p>
        </w:tc>
        <w:tc>
          <w:tcPr>
            <w:tcW w:type="dxa" w:w="2880"/>
          </w:tcPr>
          <w:p>
            <w:r>
              <w:t>enum</w:t>
            </w:r>
          </w:p>
        </w:tc>
        <w:tc>
          <w:tcPr>
            <w:tcW w:type="dxa" w:w="2880"/>
          </w:tcPr>
          <w:p>
            <w:r>
              <w:t>Address format status: "Actual", "Outdated", "Deprecated".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'https://platform.ringcentral.com/restapi/v1.0/account/~/emergency-locations/123456' \</w:t>
        <w:br/>
        <w:t xml:space="preserve"> -H 'Content-Type: application/json'</w:t>
      </w:r>
    </w:p>
    <w:p>
      <w:pPr>
        <w:pStyle w:val="Heading3"/>
      </w:pPr>
      <w:r>
        <w:t>Example Usage</w:t>
      </w:r>
    </w:p>
    <w:p>
      <w:pPr>
        <w:pStyle w:val="Heading3"/>
      </w:pPr>
      <w:r>
        <w:t>Example 1: Get Emergency Location for the Current Account</w:t>
      </w:r>
    </w:p>
    <w:p>
      <w:pPr>
        <w:pStyle w:val="Heading3"/>
      </w:pPr>
      <w:r>
        <w:t>Example 2: Get Emergency Location for a Specific Account and Sync with External Provider</w:t>
      </w:r>
    </w:p>
    <w:p>
      <w:r>
        <w:rPr>
          <w:b/>
          <w:color w:val="666666"/>
          <w:sz w:val="16"/>
        </w:rPr>
        <w:t>[bash]</w:t>
      </w:r>
    </w:p>
    <w:p>
      <w:pPr>
        <w:shd w:fill="F2F2F2" w:val="clear"/>
      </w:pPr>
      <w:r>
        <w:rPr>
          <w:rFonts w:ascii="Courier New" w:hAnsi="Courier New"/>
          <w:sz w:val="17"/>
        </w:rPr>
        <w:t>curl -X GET 'https://platform.ringcentral.com/restapi/v1.0/account/123456789/emergency-locations/987654?syncEmergencyAddress=true' \</w:t>
        <w:br/>
        <w:t xml:space="preserve"> -H 'Content-Type: application/json'</w:t>
      </w:r>
    </w:p>
    <w:p>
      <w:pPr>
        <w:pStyle w:val="Heading3"/>
      </w:pPr>
      <w:r>
        <w:t>Behavior</w:t>
      </w:r>
    </w:p>
    <w:p>
      <w:pPr>
        <w:pStyle w:val="ListBullet"/>
      </w:pPr>
      <w:r>
        <w:t>Validation: Verifies that both accountId and locationId are provided and valid.</w:t>
      </w:r>
    </w:p>
    <w:p>
      <w:pPr>
        <w:pStyle w:val="ListBullet"/>
      </w:pPr>
      <w:r>
        <w:t>Authorization: Checks that the caller has admin privileges for the specified account.</w:t>
      </w:r>
    </w:p>
    <w:p>
      <w:pPr>
        <w:pStyle w:val="ListBullet"/>
      </w:pPr>
      <w:r>
        <w:t>Location Lookup: Fetches the emergency location by its locationId.</w:t>
      </w:r>
    </w:p>
    <w:p>
      <w:pPr>
        <w:pStyle w:val="ListBullet"/>
      </w:pPr>
      <w:r>
        <w:t>Synchronization: If syncEmergencyAddress=true, synchronizes the emergency address with external provider data.</w:t>
      </w:r>
    </w:p>
    <w:p>
      <w:pPr>
        <w:pStyle w:val="ListBullet"/>
      </w:pPr>
      <w:r>
        <w:t>Response: Returns detailed information about the emergency location, or an appropriate error if not found or unauthorized.</w:t>
      </w:r>
    </w:p>
    <w:p>
      <w:pPr>
        <w:pStyle w:val="Heading3"/>
      </w:pPr>
      <w:r>
        <w:t>Notes</w:t>
      </w:r>
    </w:p>
    <w:p>
      <w:pPr>
        <w:pStyle w:val="ListBullet"/>
      </w:pPr>
      <w:r>
        <w:t>The accountId path parameter can be set to "~" to refer to the current authorized account.</w:t>
      </w:r>
    </w:p>
    <w:p>
      <w:pPr>
        <w:pStyle w:val="ListBullet"/>
      </w:pPr>
      <w:r>
        <w:t>The locationId must always be provided and must not be empty.</w:t>
      </w:r>
    </w:p>
    <w:p>
      <w:pPr>
        <w:pStyle w:val="ListBullet"/>
      </w:pPr>
      <w:r>
        <w:t>This endpoint is restricted to administrative users.</w:t>
      </w:r>
    </w:p>
    <w:p>
      <w:pPr>
        <w:pStyle w:val="ListBullet"/>
      </w:pPr>
      <w:r>
        <w:t>Additional, undocumented address properties may be present in the address object.</w:t>
      </w:r>
    </w:p>
    <w:p>
      <w:pPr>
        <w:pStyle w:val="ListBullet"/>
      </w:pPr>
      <w:r>
        <w:t>Setting syncEmergencyAddress to true may impact response time due to external synchronization.</w:t>
      </w:r>
    </w:p>
    <w:p>
      <w:pPr>
        <w:pStyle w:val="Heading3"/>
      </w:pPr>
      <w:r>
        <w:t>Gotchas</w:t>
      </w:r>
    </w:p>
    <w:p>
      <w:pPr>
        <w:pStyle w:val="ListBullet"/>
      </w:pPr>
      <w:r>
        <w:t>Omitting either accountId or locationId in the path will result in an error.</w:t>
      </w:r>
    </w:p>
    <w:p>
      <w:pPr>
        <w:pStyle w:val="ListBullet"/>
      </w:pPr>
      <w:r>
        <w:t>Using an invalid locationId or one that does not exist returns a 404 error.</w:t>
      </w:r>
    </w:p>
    <w:p>
      <w:pPr>
        <w:pStyle w:val="ListBullet"/>
      </w:pPr>
      <w:r>
        <w:t>Non-admin users cannot access this endpoint (403 error).</w:t>
      </w:r>
    </w:p>
    <w:p>
      <w:pPr>
        <w:pStyle w:val="ListBullet"/>
      </w:pPr>
      <w:r>
        <w:t>If syncEmergencyAddress is set to true, ensure external provider connectivity is functional.</w:t>
      </w:r>
    </w:p>
    <w:p>
      <w:pPr>
        <w:pStyle w:val="Heading3"/>
      </w:pPr>
      <w:r>
        <w:t>Error Handling</w:t>
      </w:r>
    </w:p>
    <w:p>
      <w:pPr>
        <w:pStyle w:val="ListBullet"/>
      </w:pPr>
      <w:r>
        <w:t>400 Bad Request: Returned when required parameters are missing or invalid.</w:t>
      </w:r>
    </w:p>
    <w:p>
      <w:pPr>
        <w:pStyle w:val="ListBullet"/>
      </w:pPr>
      <w:r>
        <w:t>403 Forbidden: Returned when the user lacks sufficient permissions (non-admin access).</w:t>
      </w:r>
    </w:p>
    <w:p>
      <w:pPr>
        <w:pStyle w:val="ListBullet"/>
      </w:pPr>
      <w:r>
        <w:t>404 Not Found: Returned when the specified emergency location does not exist.</w:t>
      </w:r>
    </w:p>
    <w:p>
      <w:pPr>
        <w:pStyle w:val="ListBullet"/>
      </w:pPr>
      <w:r>
        <w:t>500 Internal Server Error: Returned if the server encounters an unexpected condition.</w:t>
      </w:r>
    </w:p>
    <w:p>
      <w:pPr>
        <w:pStyle w:val="Heading3"/>
      </w:pPr>
      <w:r>
        <w:t>Related emergencyLocation actions</w:t>
      </w:r>
    </w:p>
    <w:p>
      <w:pPr>
        <w:pStyle w:val="ListBullet"/>
      </w:pPr>
      <w:r>
        <w:t>[POST] Add Emergency Location to Account — /restapi/v1.0/account/{{ACCOUNTID}}/emergency-locations</w:t>
      </w:r>
    </w:p>
    <w:p>
      <w:pPr>
        <w:pStyle w:val="ListBullet"/>
      </w:pPr>
      <w:r>
        <w:t>[PUT] Update Emergency Location — /restapi/v1.0/account/{{ACCOUNTID}}/emergency-locations/{{LOCATIONID}}</w:t>
      </w:r>
    </w:p>
    <w:p>
      <w:pPr>
        <w:pStyle w:val="ListBullet"/>
      </w:pPr>
      <w:r>
        <w:t>[DELETE] Delete an Account’s Emergency Location — /restapi/v1.0/account/{{accountId}}/emergency-locations/{{locationId}}</w:t>
      </w:r>
    </w:p>
    <w:p>
      <w:pPr>
        <w:pStyle w:val="ListBullet"/>
      </w:pPr>
      <w:r>
        <w:t>[POST] Create User Emergency Location — /restapi/v1.0/account/{{ACCOUNTID}}/extension/{{EXTENSIONID}}/emergency-locations</w:t>
      </w:r>
    </w:p>
    <w:p>
      <w:pPr>
        <w:pStyle w:val="ListBullet"/>
      </w:pPr>
      <w:r>
        <w:t>[GET] Get a User's Emergency Location — /restapi/v1.0/account/{{accountId}}/extension/{{extensionId}}/emergency-locations/{{locationId}}</w:t>
      </w:r>
    </w:p>
    <w:p>
      <w:r>
        <w:br w:type="page"/>
      </w:r>
    </w:p>
    <w:p>
      <w:pPr>
        <w:pStyle w:val="Heading2"/>
      </w:pPr>
      <w:r>
        <w:t>321. [PUT] Update Emergency Location</w:t>
      </w:r>
    </w:p>
    <w:p>
      <w:r>
        <w:rPr>
          <w:b/>
        </w:rPr>
        <w:t xml:space="preserve">Endpoint: </w:t>
      </w:r>
      <w:r>
        <w:rPr>
          <w:rFonts w:ascii="Courier New" w:hAnsi="Courier New"/>
          <w:sz w:val="18"/>
        </w:rPr>
        <w:t>/restapi/v1.0/account/{{ACCOUNTID}}/emergency-locations/{{LOCATIONID}}</w:t>
      </w:r>
    </w:p>
    <w:p>
      <w:pPr>
        <w:pStyle w:val="Heading3"/>
      </w:pPr>
      <w:r>
        <w:t>Update an Emergency Location</w:t>
      </w:r>
    </w:p>
    <w:p>
      <w:pPr>
        <w:pStyle w:val="Heading3"/>
      </w:pPr>
      <w:r>
        <w:t>Prerequisites</w:t>
      </w:r>
    </w:p>
    <w:p>
      <w:pPr>
        <w:pStyle w:val="ListBullet"/>
      </w:pPr>
      <w:r>
        <w:t>Must have permission to update emergency response locations for the specified RingCentral account.</w:t>
      </w:r>
    </w:p>
    <w:p>
      <w:pPr>
        <w:pStyle w:val="ListBullet"/>
      </w:pPr>
      <w:r>
        <w:t>The accountId and locationId must be known; accountId can be set to "~" to refer to the current authorized account.</w:t>
      </w:r>
    </w:p>
    <w:p>
      <w:pPr>
        <w:pStyle w:val="Heading3"/>
      </w:pPr>
      <w:r>
        <w:t>Method</w:t>
      </w:r>
    </w:p>
    <w:p>
      <w:r>
        <w:t>PUT</w:t>
      </w:r>
    </w:p>
    <w:p>
      <w:pPr>
        <w:pStyle w:val="Heading3"/>
      </w:pPr>
      <w:r>
        <w:t>URL</w:t>
      </w:r>
    </w:p>
    <w:p>
      <w:r>
        <w:t>https://platform.ringcentral.com/restapi/v1.0/account/{{accountId}}/emergency-locations/{{locationId}}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specified emergency response location for a RingCentral account. This endpoint allows modifying the location's address, name, site, visibility, and validation settings. It supports updating details such as address, site information, and privacy/validation status.</w:t>
      </w:r>
    </w:p>
    <w:p>
      <w:pPr>
        <w:pStyle w:val="Heading3"/>
      </w:pPr>
      <w:r>
        <w:t>Enforcement Rules</w:t>
      </w:r>
    </w:p>
    <w:p>
      <w:pPr>
        <w:pStyle w:val="ListBullet"/>
      </w:pPr>
      <w:r>
        <w:t>The accountId and locationId path parameters must always be present in the URL.</w:t>
      </w:r>
    </w:p>
    <w:p>
      <w:pPr>
        <w:pStyle w:val="ListBullet"/>
      </w:pPr>
      <w:r>
        <w:t>If the user provides an accountId, use that value directly. If not provided, default to "~" to use the current session's account.</w:t>
      </w:r>
    </w:p>
    <w:p>
      <w:pPr>
        <w:pStyle w:val="ListBullet"/>
      </w:pPr>
      <w:r>
        <w:t>Do not call the API with a missing or empty accountId or locationId. Avoid URLs like /account//emergency-locations// or /account//emergency-locations/123.</w:t>
      </w:r>
    </w:p>
    <w:p>
      <w:pPr>
        <w:pStyle w:val="ListBullet"/>
      </w:pPr>
      <w:r>
        <w:t>Always construct the path as /restapi/v1.0/account/{{accountId}}/emergency-locations/{{locationId}}, where both {{accountId}} and {{locationId}} are non-empty strings.</w:t>
      </w:r>
    </w:p>
    <w:p>
      <w:pPr>
        <w:pStyle w:val="ListBullet"/>
      </w:pPr>
      <w:r>
        <w:t>When executing, send Path Parameters in the URL, not in the body.</w:t>
      </w:r>
    </w:p>
    <w:p>
      <w:pPr>
        <w:pStyle w:val="ListBullet"/>
      </w:pPr>
      <w:r>
        <w:t>Do not infer or guess parameter values outside of the allowed default for accountId ("~").</w:t>
      </w:r>
    </w:p>
    <w:p>
      <w:pPr>
        <w:pStyle w:val="Heading3"/>
      </w:pPr>
      <w:r>
        <w:t>Valid Examples</w:t>
      </w:r>
    </w:p>
    <w:p>
      <w:r>
        <w:rPr>
          <w:b/>
          <w:color w:val="666666"/>
          <w:sz w:val="16"/>
        </w:rPr>
        <w:t>[http]</w:t>
      </w:r>
    </w:p>
    <w:p>
      <w:pPr>
        <w:shd w:fill="F2F2F2" w:val="clear"/>
      </w:pPr>
      <w:r>
        <w:rPr>
          <w:rFonts w:ascii="Courier New" w:hAnsi="Courier New"/>
          <w:sz w:val="17"/>
        </w:rPr>
        <w:t>/restapi/v1.0/account/~/emergency-locations/abc123</w:t>
        <w:br/>
        <w:t>/restapi/v1.0/account/123456/emergency-locations/xyz789</w:t>
      </w:r>
    </w:p>
    <w:p>
      <w:pPr>
        <w:pStyle w:val="Heading3"/>
      </w:pPr>
      <w:r>
        <w:t>Invalid Examples</w:t>
      </w:r>
    </w:p>
    <w:p>
      <w:r>
        <w:rPr>
          <w:b/>
          <w:color w:val="666666"/>
          <w:sz w:val="16"/>
        </w:rPr>
        <w:t>[http]</w:t>
      </w:r>
    </w:p>
    <w:p>
      <w:pPr>
        <w:shd w:fill="F2F2F2" w:val="clear"/>
      </w:pPr>
      <w:r>
        <w:rPr>
          <w:rFonts w:ascii="Courier New" w:hAnsi="Courier New"/>
          <w:sz w:val="17"/>
        </w:rPr>
        <w:t>/restapi/v1.0/account//emergency-locations/abc123</w:t>
        <w:br/>
        <w:t>/restapi/v1.0/account/~/emergency-locations/</w:t>
        <w:br/>
        <w:t>/restapi/v1.0/account/emergency-locations/abc123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locationId</w:t>
            </w:r>
          </w:p>
        </w:tc>
        <w:tc>
          <w:tcPr>
            <w:tcW w:type="dxa" w:w="2880"/>
          </w:tcPr>
          <w:p>
            <w:r>
              <w:t>string</w:t>
            </w:r>
          </w:p>
        </w:tc>
        <w:tc>
          <w:tcPr>
            <w:tcW w:type="dxa" w:w="2880"/>
          </w:tcPr>
          <w:p>
            <w:r>
              <w:t>Internal identifier of the emergency response location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details of the emergency location</w:t>
            </w:r>
          </w:p>
        </w:tc>
      </w:tr>
      <w:tr>
        <w:tc>
          <w:tcPr>
            <w:tcW w:type="dxa" w:w="2880"/>
          </w:tcPr>
          <w:p>
            <w:r>
              <w:t>name</w:t>
            </w:r>
          </w:p>
        </w:tc>
        <w:tc>
          <w:tcPr>
            <w:tcW w:type="dxa" w:w="2880"/>
          </w:tcPr>
          <w:p>
            <w:r>
              <w:t>string</w:t>
            </w:r>
          </w:p>
        </w:tc>
        <w:tc>
          <w:tcPr>
            <w:tcW w:type="dxa" w:w="2880"/>
          </w:tcPr>
          <w:p>
            <w:r>
              <w:t>Name of the emergency response location</w:t>
            </w:r>
          </w:p>
        </w:tc>
      </w:tr>
      <w:tr>
        <w:tc>
          <w:tcPr>
            <w:tcW w:type="dxa" w:w="2880"/>
          </w:tcPr>
          <w:p>
            <w:r>
              <w:t>site</w:t>
            </w:r>
          </w:p>
        </w:tc>
        <w:tc>
          <w:tcPr>
            <w:tcW w:type="dxa" w:w="2880"/>
          </w:tcPr>
          <w:p>
            <w:r>
              <w:t>object</w:t>
            </w:r>
          </w:p>
        </w:tc>
        <w:tc>
          <w:tcPr>
            <w:tcW w:type="dxa" w:w="2880"/>
          </w:tcPr>
          <w:p>
            <w:r>
              <w:t>Site information to which the location belongs</w:t>
            </w:r>
          </w:p>
        </w:tc>
      </w:tr>
    </w:tbl>
    <w:p/>
    <w:p>
      <w:pPr>
        <w:pStyle w:val="Heading3"/>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 name. Mandatory for the USA, the UK, and Canada</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of the address</w:t>
            </w:r>
          </w:p>
        </w:tc>
      </w:tr>
      <w:tr>
        <w:tc>
          <w:tcPr>
            <w:tcW w:type="dxa" w:w="2880"/>
          </w:tcPr>
          <w:p>
            <w:r>
              <w:t>street2</w:t>
            </w:r>
          </w:p>
        </w:tc>
        <w:tc>
          <w:tcPr>
            <w:tcW w:type="dxa" w:w="2880"/>
          </w:tcPr>
          <w:p>
            <w:r>
              <w:t>string</w:t>
            </w:r>
          </w:p>
        </w:tc>
        <w:tc>
          <w:tcPr>
            <w:tcW w:type="dxa" w:w="2880"/>
          </w:tcPr>
          <w:p>
            <w:r>
              <w:t>Second line of the address (apartment, suite, unit, building, floor, etc.)</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r>
        <w:tc>
          <w:tcPr>
            <w:tcW w:type="dxa" w:w="2880"/>
          </w:tcPr>
          <w:p>
            <w:r>
              <w:t>...</w:t>
            </w:r>
          </w:p>
        </w:tc>
        <w:tc>
          <w:tcPr>
            <w:tcW w:type="dxa" w:w="2880"/>
          </w:tcPr>
          <w:p>
            <w:r>
              <w:t>string</w:t>
            </w:r>
          </w:p>
        </w:tc>
        <w:tc>
          <w:tcPr>
            <w:tcW w:type="dxa" w:w="2880"/>
          </w:tcPr>
          <w:p>
            <w:r>
              <w:t>Additional address properties, if needed</w:t>
            </w:r>
          </w:p>
        </w:tc>
      </w:tr>
    </w:tbl>
    <w:p/>
    <w:p>
      <w:pPr>
        <w:pStyle w:val="Heading3"/>
      </w:pPr>
      <w:r>
        <w:t>site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extension identifier or "main-site" for the main site (required)</w:t>
            </w:r>
          </w:p>
        </w:tc>
      </w:tr>
      <w:tr>
        <w:tc>
          <w:tcPr>
            <w:tcW w:type="dxa" w:w="2880"/>
          </w:tcPr>
          <w:p>
            <w:r>
              <w:t>name</w:t>
            </w:r>
          </w:p>
        </w:tc>
        <w:tc>
          <w:tcPr>
            <w:tcW w:type="dxa" w:w="2880"/>
          </w:tcPr>
          <w:p>
            <w:r>
              <w:t>string</w:t>
            </w:r>
          </w:p>
        </w:tc>
        <w:tc>
          <w:tcPr>
            <w:tcW w:type="dxa" w:w="2880"/>
          </w:tcPr>
          <w:p>
            <w:r>
              <w:t>Site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visibility</w:t>
            </w:r>
          </w:p>
        </w:tc>
        <w:tc>
          <w:tcPr>
            <w:tcW w:type="dxa" w:w="2880"/>
          </w:tcPr>
          <w:p>
            <w:r>
              <w:t>string</w:t>
            </w:r>
          </w:p>
        </w:tc>
        <w:tc>
          <w:tcPr>
            <w:tcW w:type="dxa" w:w="2880"/>
          </w:tcPr>
          <w:p>
            <w:r>
              <w:t>Visibility of the emergency location. Possible values: "Public" (default), "Private". If "Private", location is visible to owners.</w:t>
            </w:r>
          </w:p>
        </w:tc>
      </w:tr>
      <w:tr>
        <w:tc>
          <w:tcPr>
            <w:tcW w:type="dxa" w:w="2880"/>
          </w:tcPr>
          <w:p>
            <w:r>
              <w:t>trusted</w:t>
            </w:r>
          </w:p>
        </w:tc>
        <w:tc>
          <w:tcPr>
            <w:tcW w:type="dxa" w:w="2880"/>
          </w:tcPr>
          <w:p>
            <w:r>
              <w:t>boolean</w:t>
            </w:r>
          </w:p>
        </w:tc>
        <w:tc>
          <w:tcPr>
            <w:tcW w:type="dxa" w:w="2880"/>
          </w:tcPr>
          <w:p>
            <w:r>
              <w:t>If set to true, address validation for non-US addresses is skipped.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"https://platform.ringcentral.com/restapi/v1.0/account/~/emergency-locations/abc123",</w:t>
        <w:br/>
        <w:t xml:space="preserve"> "id": "abc123",</w:t>
        <w:br/>
        <w:t xml:space="preserve"> "address": {</w:t>
        <w:br/>
        <w:t xml:space="preserve"> "country": "United States",</w:t>
        <w:br/>
        <w:t xml:space="preserve"> "countryId": "1",</w:t>
        <w:br/>
        <w:t xml:space="preserve"> "countryIsoCode": "US",</w:t>
        <w:br/>
        <w:t xml:space="preserve"> "countryName": "United States",</w:t>
        <w:br/>
        <w:t xml:space="preserve"> "state": "CA",</w:t>
        <w:br/>
        <w:t xml:space="preserve"> "stateId": "2",</w:t>
        <w:br/>
        <w:t xml:space="preserve"> "stateIsoCode": "CA",</w:t>
        <w:br/>
        <w:t xml:space="preserve"> "stateName": "California",</w:t>
        <w:br/>
        <w:t xml:space="preserve"> "city": "Belmont",</w:t>
        <w:br/>
        <w:t xml:space="preserve"> "street": "20 Davis Dr",</w:t>
        <w:br/>
        <w:t xml:space="preserve"> "street2": "Suite 100",</w:t>
        <w:br/>
        <w:t xml:space="preserve"> "zip": "94002",</w:t>
        <w:br/>
        <w:t xml:space="preserve"> "customerName": "Acme Corp"</w:t>
        <w:br/>
        <w:t xml:space="preserve"> },</w:t>
        <w:br/>
        <w:t xml:space="preserve"> "name": "Acme Headquarters",</w:t>
        <w:br/>
        <w:t xml:space="preserve"> "site": {</w:t>
        <w:br/>
        <w:t xml:space="preserve"> "id": "main-site",</w:t>
        <w:br/>
        <w:t xml:space="preserve"> "name": "Main Site"</w:t>
        <w:br/>
        <w:t xml:space="preserve"> },</w:t>
        <w:br/>
        <w:t xml:space="preserve"> "addressStatus": "Valid",</w:t>
        <w:br/>
        <w:t xml:space="preserve"> "usageStatus": "Active",</w:t>
        <w:br/>
        <w:t xml:space="preserve"> "syncStatus": "Verified",</w:t>
        <w:br/>
        <w:t xml:space="preserve"> "addressType": "LocationWithElins",</w:t>
        <w:br/>
        <w:t xml:space="preserve"> "visibility": "Public",</w:t>
        <w:br/>
        <w:t xml:space="preserve"> "owners": [</w:t>
        <w:br/>
        <w:t xml:space="preserve"> {</w:t>
        <w:br/>
        <w:t xml:space="preserve"> "id": "user123",</w:t>
        <w:br/>
        <w:t xml:space="preserve"> "extensionNumber": "101",</w:t>
        <w:br/>
        <w:t xml:space="preserve"> "name": "John Doe"</w:t>
        <w:br/>
        <w:t xml:space="preserve"> }</w:t>
        <w:br/>
        <w:t xml:space="preserve"> ],</w:t>
        <w:br/>
        <w:t xml:space="preserve"> "addressFormatId": "us-standard",</w:t>
        <w:br/>
        <w:t xml:space="preserve"> "addressFormatStatus": "Actual",</w:t>
        <w:br/>
        <w:t xml:space="preserve"> "trusted":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address. State is required for US addresses.",</w:t>
        <w:br/>
        <w:t xml:space="preserve"> "code": 400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"Emergency location not found",</w:t>
        <w:br/>
        <w:t xml:space="preserve"> "code": 404</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"Unable to update emergency location at this time.",</w:t>
        <w:br/>
        <w:t xml:space="preserve"> "code":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 resource</w:t>
            </w:r>
          </w:p>
        </w:tc>
      </w:tr>
      <w:tr>
        <w:tc>
          <w:tcPr>
            <w:tcW w:type="dxa" w:w="2880"/>
          </w:tcPr>
          <w:p>
            <w:r>
              <w:t>id</w:t>
            </w:r>
          </w:p>
        </w:tc>
        <w:tc>
          <w:tcPr>
            <w:tcW w:type="dxa" w:w="2880"/>
          </w:tcPr>
          <w:p>
            <w:r>
              <w:t>string</w:t>
            </w:r>
          </w:p>
        </w:tc>
        <w:tc>
          <w:tcPr>
            <w:tcW w:type="dxa" w:w="2880"/>
          </w:tcPr>
          <w:p>
            <w:r>
              <w:t>Internal identifier of the emergency response location</w:t>
            </w:r>
          </w:p>
        </w:tc>
      </w:tr>
      <w:tr>
        <w:tc>
          <w:tcPr>
            <w:tcW w:type="dxa" w:w="2880"/>
          </w:tcPr>
          <w:p>
            <w:r>
              <w:t>address</w:t>
            </w:r>
          </w:p>
        </w:tc>
        <w:tc>
          <w:tcPr>
            <w:tcW w:type="dxa" w:w="2880"/>
          </w:tcPr>
          <w:p>
            <w:r>
              <w:t>object</w:t>
            </w:r>
          </w:p>
        </w:tc>
        <w:tc>
          <w:tcPr>
            <w:tcW w:type="dxa" w:w="2880"/>
          </w:tcPr>
          <w:p>
            <w:r>
              <w:t>Address details (see below)</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w:t>
            </w:r>
          </w:p>
        </w:tc>
        <w:tc>
          <w:tcPr>
            <w:tcW w:type="dxa" w:w="2880"/>
          </w:tcPr>
          <w:p>
            <w:r>
              <w:t>object</w:t>
            </w:r>
          </w:p>
        </w:tc>
        <w:tc>
          <w:tcPr>
            <w:tcW w:type="dxa" w:w="2880"/>
          </w:tcPr>
          <w:p>
            <w:r>
              <w:t>Site info: id (string), name (string)</w:t>
            </w:r>
          </w:p>
        </w:tc>
      </w:tr>
      <w:tr>
        <w:tc>
          <w:tcPr>
            <w:tcW w:type="dxa" w:w="2880"/>
          </w:tcPr>
          <w:p>
            <w:r>
              <w:t>addressStatus</w:t>
            </w:r>
          </w:p>
        </w:tc>
        <w:tc>
          <w:tcPr>
            <w:tcW w:type="dxa" w:w="2880"/>
          </w:tcPr>
          <w:p>
            <w:r>
              <w:t>string</w:t>
            </w:r>
          </w:p>
        </w:tc>
        <w:tc>
          <w:tcPr>
            <w:tcW w:type="dxa" w:w="2880"/>
          </w:tcPr>
          <w:p>
            <w:r>
              <w:t>Address status: "Valid" or "Invalid" or "Provisioning"</w:t>
            </w:r>
          </w:p>
        </w:tc>
      </w:tr>
      <w:tr>
        <w:tc>
          <w:tcPr>
            <w:tcW w:type="dxa" w:w="2880"/>
          </w:tcPr>
          <w:p>
            <w:r>
              <w:t>usageStatus</w:t>
            </w:r>
          </w:p>
        </w:tc>
        <w:tc>
          <w:tcPr>
            <w:tcW w:type="dxa" w:w="2880"/>
          </w:tcPr>
          <w:p>
            <w:r>
              <w:t>string</w:t>
            </w:r>
          </w:p>
        </w:tc>
        <w:tc>
          <w:tcPr>
            <w:tcW w:type="dxa" w:w="2880"/>
          </w:tcPr>
          <w:p>
            <w:r>
              <w:t>Usage status: "Active" or "Inactive"</w:t>
            </w:r>
          </w:p>
        </w:tc>
      </w:tr>
      <w:tr>
        <w:tc>
          <w:tcPr>
            <w:tcW w:type="dxa" w:w="2880"/>
          </w:tcPr>
          <w:p>
            <w:r>
              <w:t>syncStatus</w:t>
            </w:r>
          </w:p>
        </w:tc>
        <w:tc>
          <w:tcPr>
            <w:tcW w:type="dxa" w:w="2880"/>
          </w:tcPr>
          <w:p>
            <w:r>
              <w:t>string</w:t>
            </w:r>
          </w:p>
        </w:tc>
        <w:tc>
          <w:tcPr>
            <w:tcW w:type="dxa" w:w="2880"/>
          </w:tcPr>
          <w:p>
            <w:r>
              <w:t>Sync status: "Verified", "Updated", "Deleted", "ActivationProcess", "NotRequired", "Unsupported", "Failed"</w:t>
            </w:r>
          </w:p>
        </w:tc>
      </w:tr>
      <w:tr>
        <w:tc>
          <w:tcPr>
            <w:tcW w:type="dxa" w:w="2880"/>
          </w:tcPr>
          <w:p>
            <w:r>
              <w:t>addressType</w:t>
            </w:r>
          </w:p>
        </w:tc>
        <w:tc>
          <w:tcPr>
            <w:tcW w:type="dxa" w:w="2880"/>
          </w:tcPr>
          <w:p>
            <w:r>
              <w:t>string</w:t>
            </w:r>
          </w:p>
        </w:tc>
        <w:tc>
          <w:tcPr>
            <w:tcW w:type="dxa" w:w="2880"/>
          </w:tcPr>
          <w:p>
            <w:r>
              <w:t>Address type: "LocationWithElins", "LocationWithEndpoint"</w:t>
            </w:r>
          </w:p>
        </w:tc>
      </w:tr>
      <w:tr>
        <w:tc>
          <w:tcPr>
            <w:tcW w:type="dxa" w:w="2880"/>
          </w:tcPr>
          <w:p>
            <w:r>
              <w:t>visibility</w:t>
            </w:r>
          </w:p>
        </w:tc>
        <w:tc>
          <w:tcPr>
            <w:tcW w:type="dxa" w:w="2880"/>
          </w:tcPr>
          <w:p>
            <w:r>
              <w:t>string</w:t>
            </w:r>
          </w:p>
        </w:tc>
        <w:tc>
          <w:tcPr>
            <w:tcW w:type="dxa" w:w="2880"/>
          </w:tcPr>
          <w:p>
            <w:r>
              <w:t>Location visibility: "Private" or "Public"</w:t>
            </w:r>
          </w:p>
        </w:tc>
      </w:tr>
      <w:tr>
        <w:tc>
          <w:tcPr>
            <w:tcW w:type="dxa" w:w="2880"/>
          </w:tcPr>
          <w:p>
            <w:r>
              <w:t>owners</w:t>
            </w:r>
          </w:p>
        </w:tc>
        <w:tc>
          <w:tcPr>
            <w:tcW w:type="dxa" w:w="2880"/>
          </w:tcPr>
          <w:p>
            <w:r>
              <w:t>array</w:t>
            </w:r>
          </w:p>
        </w:tc>
        <w:tc>
          <w:tcPr>
            <w:tcW w:type="dxa" w:w="2880"/>
          </w:tcPr>
          <w:p>
            <w:r>
              <w:t>List of location owners (objects with id, extensionNumber, name)</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addressFormatStatus</w:t>
            </w:r>
          </w:p>
        </w:tc>
        <w:tc>
          <w:tcPr>
            <w:tcW w:type="dxa" w:w="2880"/>
          </w:tcPr>
          <w:p>
            <w:r>
              <w:t>string</w:t>
            </w:r>
          </w:p>
        </w:tc>
        <w:tc>
          <w:tcPr>
            <w:tcW w:type="dxa" w:w="2880"/>
          </w:tcPr>
          <w:p>
            <w:r>
              <w:t>Address format status: "Actual", "Outdated", "Deprecated"</w:t>
            </w:r>
          </w:p>
        </w:tc>
      </w:tr>
      <w:tr>
        <w:tc>
          <w:tcPr>
            <w:tcW w:type="dxa" w:w="2880"/>
          </w:tcPr>
          <w:p>
            <w:r>
              <w:t>trusted</w:t>
            </w:r>
          </w:p>
        </w:tc>
        <w:tc>
          <w:tcPr>
            <w:tcW w:type="dxa" w:w="2880"/>
          </w:tcPr>
          <w:p>
            <w:r>
              <w:t>boolean</w:t>
            </w:r>
          </w:p>
        </w:tc>
        <w:tc>
          <w:tcPr>
            <w:tcW w:type="dxa" w:w="2880"/>
          </w:tcPr>
          <w:p>
            <w:r>
              <w:t>Specifies emergency address validation setting</w:t>
            </w:r>
          </w:p>
        </w:tc>
      </w:tr>
    </w:tbl>
    <w:p/>
    <w:p>
      <w:pPr>
        <w:pStyle w:val="Heading3"/>
      </w:pPr>
      <w:r>
        <w:t>address Object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countryId</w:t>
            </w:r>
          </w:p>
        </w:tc>
        <w:tc>
          <w:tcPr>
            <w:tcW w:type="dxa" w:w="2880"/>
          </w:tcPr>
          <w:p>
            <w:r>
              <w:t>string</w:t>
            </w:r>
          </w:p>
        </w:tc>
        <w:tc>
          <w:tcPr>
            <w:tcW w:type="dxa" w:w="2880"/>
          </w:tcPr>
          <w:p>
            <w:r>
              <w:t>Internal identifier of a country</w:t>
            </w:r>
          </w:p>
        </w:tc>
      </w:tr>
      <w:tr>
        <w:tc>
          <w:tcPr>
            <w:tcW w:type="dxa" w:w="2880"/>
          </w:tcPr>
          <w:p>
            <w:r>
              <w:t>countryIsoCode</w:t>
            </w:r>
          </w:p>
        </w:tc>
        <w:tc>
          <w:tcPr>
            <w:tcW w:type="dxa" w:w="2880"/>
          </w:tcPr>
          <w:p>
            <w:r>
              <w:t>string</w:t>
            </w:r>
          </w:p>
        </w:tc>
        <w:tc>
          <w:tcPr>
            <w:tcW w:type="dxa" w:w="2880"/>
          </w:tcPr>
          <w:p>
            <w:r>
              <w:t>ISO code of country</w:t>
            </w:r>
          </w:p>
        </w:tc>
      </w:tr>
      <w:tr>
        <w:tc>
          <w:tcPr>
            <w:tcW w:type="dxa" w:w="2880"/>
          </w:tcPr>
          <w:p>
            <w:r>
              <w:t>countryName</w:t>
            </w:r>
          </w:p>
        </w:tc>
        <w:tc>
          <w:tcPr>
            <w:tcW w:type="dxa" w:w="2880"/>
          </w:tcPr>
          <w:p>
            <w:r>
              <w:t>string</w:t>
            </w:r>
          </w:p>
        </w:tc>
        <w:tc>
          <w:tcPr>
            <w:tcW w:type="dxa" w:w="2880"/>
          </w:tcPr>
          <w:p>
            <w:r>
              <w:t>Full country name</w:t>
            </w:r>
          </w:p>
        </w:tc>
      </w:tr>
      <w:tr>
        <w:tc>
          <w:tcPr>
            <w:tcW w:type="dxa" w:w="2880"/>
          </w:tcPr>
          <w:p>
            <w:r>
              <w:t>state</w:t>
            </w:r>
          </w:p>
        </w:tc>
        <w:tc>
          <w:tcPr>
            <w:tcW w:type="dxa" w:w="2880"/>
          </w:tcPr>
          <w:p>
            <w:r>
              <w:t>string</w:t>
            </w:r>
          </w:p>
        </w:tc>
        <w:tc>
          <w:tcPr>
            <w:tcW w:type="dxa" w:w="2880"/>
          </w:tcPr>
          <w:p>
            <w:r>
              <w:t>State/Province name</w:t>
            </w:r>
          </w:p>
        </w:tc>
      </w:tr>
      <w:tr>
        <w:tc>
          <w:tcPr>
            <w:tcW w:type="dxa" w:w="2880"/>
          </w:tcPr>
          <w:p>
            <w:r>
              <w:t>stateId</w:t>
            </w:r>
          </w:p>
        </w:tc>
        <w:tc>
          <w:tcPr>
            <w:tcW w:type="dxa" w:w="2880"/>
          </w:tcPr>
          <w:p>
            <w:r>
              <w:t>string</w:t>
            </w:r>
          </w:p>
        </w:tc>
        <w:tc>
          <w:tcPr>
            <w:tcW w:type="dxa" w:w="2880"/>
          </w:tcPr>
          <w:p>
            <w:r>
              <w:t>Internal identifier of a state</w:t>
            </w:r>
          </w:p>
        </w:tc>
      </w:tr>
      <w:tr>
        <w:tc>
          <w:tcPr>
            <w:tcW w:type="dxa" w:w="2880"/>
          </w:tcPr>
          <w:p>
            <w:r>
              <w:t>stateIsoCode</w:t>
            </w:r>
          </w:p>
        </w:tc>
        <w:tc>
          <w:tcPr>
            <w:tcW w:type="dxa" w:w="2880"/>
          </w:tcPr>
          <w:p>
            <w:r>
              <w:t>string</w:t>
            </w:r>
          </w:p>
        </w:tc>
        <w:tc>
          <w:tcPr>
            <w:tcW w:type="dxa" w:w="2880"/>
          </w:tcPr>
          <w:p>
            <w:r>
              <w:t>ISO code of a state</w:t>
            </w:r>
          </w:p>
        </w:tc>
      </w:tr>
      <w:tr>
        <w:tc>
          <w:tcPr>
            <w:tcW w:type="dxa" w:w="2880"/>
          </w:tcPr>
          <w:p>
            <w:r>
              <w:t>stateName</w:t>
            </w:r>
          </w:p>
        </w:tc>
        <w:tc>
          <w:tcPr>
            <w:tcW w:type="dxa" w:w="2880"/>
          </w:tcPr>
          <w:p>
            <w:r>
              <w:t>string</w:t>
            </w:r>
          </w:p>
        </w:tc>
        <w:tc>
          <w:tcPr>
            <w:tcW w:type="dxa" w:w="2880"/>
          </w:tcPr>
          <w:p>
            <w:r>
              <w:t>Full state name</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address</w:t>
            </w:r>
          </w:p>
        </w:tc>
      </w:tr>
      <w:tr>
        <w:tc>
          <w:tcPr>
            <w:tcW w:type="dxa" w:w="2880"/>
          </w:tcPr>
          <w:p>
            <w:r>
              <w:t>street2</w:t>
            </w:r>
          </w:p>
        </w:tc>
        <w:tc>
          <w:tcPr>
            <w:tcW w:type="dxa" w:w="2880"/>
          </w:tcPr>
          <w:p>
            <w:r>
              <w:t>string</w:t>
            </w:r>
          </w:p>
        </w:tc>
        <w:tc>
          <w:tcPr>
            <w:tcW w:type="dxa" w:w="2880"/>
          </w:tcPr>
          <w:p>
            <w:r>
              <w:t>Second line address</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"https://platform.ringcentral.com/restapi/v1.0/account/~/emergency-locations/abc123" \</w:t>
        <w:br/>
        <w:t xml:space="preserve"> -H "Content-Type: application/json" \</w:t>
        <w:br/>
        <w:t xml:space="preserve"> -d '{</w:t>
        <w:br/>
        <w:t xml:space="preserve"> "address": {</w:t>
        <w:br/>
        <w:t xml:space="preserve"> "country": "United States",</w:t>
        <w:br/>
        <w:t xml:space="preserve"> "state": "CA",</w:t>
        <w:br/>
        <w:t xml:space="preserve"> "city": "Belmont",</w:t>
        <w:br/>
        <w:t xml:space="preserve"> "street": "20 Davis Dr",</w:t>
        <w:br/>
        <w:t xml:space="preserve"> "street2": "Suite 100",</w:t>
        <w:br/>
        <w:t xml:space="preserve"> "zip": "94002",</w:t>
        <w:br/>
        <w:t xml:space="preserve"> "customerName": "Acme Corp"</w:t>
        <w:br/>
        <w:t xml:space="preserve">    },</w:t>
        <w:br/>
        <w:t xml:space="preserve"> "name": "Acme Headquarters",</w:t>
        <w:br/>
        <w:t xml:space="preserve"> "site": {</w:t>
        <w:br/>
        <w:t xml:space="preserve"> "id": "main-site",</w:t>
        <w:br/>
        <w:t xml:space="preserve"> "name": "Main Site"</w:t>
        <w:br/>
        <w:t xml:space="preserve">    },</w:t>
        <w:br/>
        <w:t xml:space="preserve"> "addressFormatId": "us-standard",</w:t>
        <w:br/>
        <w:t xml:space="preserve"> "visibility": "Public",</w:t>
        <w:br/>
        <w:t xml:space="preserve"> "trusted": false</w:t>
        <w:br/>
        <w:t xml:space="preserve">  }'</w:t>
      </w:r>
    </w:p>
    <w:p>
      <w:pPr>
        <w:pStyle w:val="Heading3"/>
      </w:pPr>
      <w:r>
        <w:t>Example Usage</w:t>
      </w:r>
    </w:p>
    <w:p>
      <w:pPr>
        <w:pStyle w:val="Heading3"/>
      </w:pPr>
      <w:r>
        <w:t>Example 1: Update Public Emergency Location</w:t>
      </w:r>
    </w:p>
    <w:p>
      <w:r>
        <w:rPr>
          <w:b/>
          <w:color w:val="666666"/>
          <w:sz w:val="16"/>
        </w:rPr>
        <w:t>[bash]</w:t>
      </w:r>
    </w:p>
    <w:p>
      <w:pPr>
        <w:shd w:fill="F2F2F2" w:val="clear"/>
      </w:pPr>
      <w:r>
        <w:rPr>
          <w:rFonts w:ascii="Courier New" w:hAnsi="Courier New"/>
          <w:sz w:val="17"/>
        </w:rPr>
        <w:t>curl -X PUT "https://platform.ringcentral.com/restapi/v1.0/account/~/emergency-locations/abc123" \</w:t>
        <w:br/>
        <w:t xml:space="preserve"> -H "Content-Type: application/json" \</w:t>
        <w:br/>
        <w:t xml:space="preserve"> -d '{</w:t>
        <w:br/>
        <w:t xml:space="preserve"> "address": {</w:t>
        <w:br/>
        <w:t xml:space="preserve"> "country": "United States",</w:t>
        <w:br/>
        <w:t xml:space="preserve"> "state": "NY",</w:t>
        <w:br/>
        <w:t xml:space="preserve"> "city": "New York",</w:t>
        <w:br/>
        <w:t xml:space="preserve"> "street": "123 Main St",</w:t>
        <w:br/>
        <w:t xml:space="preserve"> "zip": "10001",</w:t>
        <w:br/>
        <w:t xml:space="preserve"> "customerName": "Widget Inc."</w:t>
        <w:br/>
        <w:t xml:space="preserve">    },</w:t>
        <w:br/>
        <w:t xml:space="preserve"> "name": "NYC Office",</w:t>
        <w:br/>
        <w:t xml:space="preserve"> "site": {</w:t>
        <w:br/>
        <w:t xml:space="preserve"> "id": "main-site",</w:t>
        <w:br/>
        <w:t xml:space="preserve"> "name": "Main Site"</w:t>
        <w:br/>
        <w:t xml:space="preserve">    },</w:t>
        <w:br/>
        <w:t xml:space="preserve"> "visibility": "Public"</w:t>
        <w:br/>
        <w:t xml:space="preserve">  }'</w:t>
      </w:r>
    </w:p>
    <w:p>
      <w:pPr>
        <w:pStyle w:val="Heading3"/>
      </w:pPr>
      <w:r>
        <w:t>Example 2: Update Private Location with Skipped Validation</w:t>
      </w:r>
    </w:p>
    <w:p>
      <w:r>
        <w:rPr>
          <w:b/>
          <w:color w:val="666666"/>
          <w:sz w:val="16"/>
        </w:rPr>
        <w:t>[bash]</w:t>
      </w:r>
    </w:p>
    <w:p>
      <w:pPr>
        <w:shd w:fill="F2F2F2" w:val="clear"/>
      </w:pPr>
      <w:r>
        <w:rPr>
          <w:rFonts w:ascii="Courier New" w:hAnsi="Courier New"/>
          <w:sz w:val="17"/>
        </w:rPr>
        <w:t>curl -X PUT "https://platform.ringcentral.com/restapi/v1.0/account/123456/emergency-locations/location789" \</w:t>
        <w:br/>
        <w:t xml:space="preserve"> -H "Content-Type: application/json" \</w:t>
        <w:br/>
        <w:t xml:space="preserve"> -d '{</w:t>
        <w:br/>
        <w:t xml:space="preserve"> "address": {</w:t>
        <w:br/>
        <w:t xml:space="preserve"> "country": "France",</w:t>
        <w:br/>
        <w:t xml:space="preserve"> "city": "Paris",</w:t>
        <w:br/>
        <w:t xml:space="preserve"> "street": "10 Rue de Rivoli",</w:t>
        <w:br/>
        <w:t xml:space="preserve"> "zip": "75001",</w:t>
        <w:br/>
        <w:t xml:space="preserve"> "customerName": "Global SAS"</w:t>
        <w:br/>
        <w:t xml:space="preserve">    },</w:t>
        <w:br/>
        <w:t xml:space="preserve"> "name": "Paris Office",</w:t>
        <w:br/>
        <w:t xml:space="preserve"> "site": {</w:t>
        <w:br/>
        <w:t xml:space="preserve"> "id": "fr-site",</w:t>
        <w:br/>
        <w:t xml:space="preserve"> "name": "France Site"</w:t>
        <w:br/>
        <w:t xml:space="preserve">    },</w:t>
        <w:br/>
        <w:t xml:space="preserve"> "visibility": "Private",</w:t>
        <w:br/>
        <w:t xml:space="preserve"> "trusted": true</w:t>
        <w:br/>
        <w:t xml:space="preserve">  }'</w:t>
      </w:r>
    </w:p>
    <w:p>
      <w:pPr>
        <w:pStyle w:val="Heading3"/>
      </w:pPr>
      <w:r>
        <w:t>Behavior</w:t>
      </w:r>
    </w:p>
    <w:p>
      <w:pPr>
        <w:pStyle w:val="ListBullet"/>
      </w:pPr>
      <w:r>
        <w:t>Validation: Checks that required fields are present and that the state is provided for US, UK, and Canada addresses.</w:t>
      </w:r>
    </w:p>
    <w:p>
      <w:pPr>
        <w:pStyle w:val="ListBullet"/>
      </w:pPr>
      <w:r>
        <w:t>Update: Updates the emergency location with provided details and validates the address unless trusted is set to true for non-US addresses.</w:t>
      </w:r>
    </w:p>
    <w:p>
      <w:pPr>
        <w:pStyle w:val="ListBullet"/>
      </w:pPr>
      <w:r>
        <w:t>Response: Returns the updated emergency location object with all current data.</w:t>
      </w:r>
    </w:p>
    <w:p>
      <w:pPr>
        <w:pStyle w:val="Heading3"/>
      </w:pPr>
      <w:r>
        <w:t>Notes</w:t>
      </w:r>
    </w:p>
    <w:p>
      <w:pPr>
        <w:pStyle w:val="ListBullet"/>
      </w:pPr>
      <w:r>
        <w:t>Use accountId = "~" to refer to the account associated with the current authorization session.</w:t>
      </w:r>
    </w:p>
    <w:p>
      <w:pPr>
        <w:pStyle w:val="ListBullet"/>
      </w:pPr>
      <w:r>
        <w:t>The state field is mandatory for addresses in the USA, UK, and Canada.</w:t>
      </w:r>
    </w:p>
    <w:p>
      <w:pPr>
        <w:pStyle w:val="ListBullet"/>
      </w:pPr>
      <w:r>
        <w:t>The trusted flag allows skipping address validation for non-US addresses during creation or update.</w:t>
      </w:r>
    </w:p>
    <w:p>
      <w:pPr>
        <w:pStyle w:val="ListBullet"/>
      </w:pPr>
      <w:r>
        <w:t>If visibility is set to Private, the location is only visible to users listed in the owners array.</w:t>
      </w:r>
    </w:p>
    <w:p>
      <w:pPr>
        <w:pStyle w:val="Heading3"/>
      </w:pPr>
      <w:r>
        <w:t>Gotchas</w:t>
      </w:r>
    </w:p>
    <w:p>
      <w:pPr>
        <w:pStyle w:val="ListBullet"/>
      </w:pPr>
      <w:r>
        <w:t>Omitting the required state field for US, UK, or Canada addresses will result in a 400 error.</w:t>
      </w:r>
    </w:p>
    <w:p>
      <w:pPr>
        <w:pStyle w:val="ListBullet"/>
      </w:pPr>
      <w:r>
        <w:t>Both accountId and locationId must be non-empty strings in the URL.</w:t>
      </w:r>
    </w:p>
    <w:p>
      <w:pPr>
        <w:pStyle w:val="ListBullet"/>
      </w:pPr>
      <w:r>
        <w:t>The site.id must be a valid extension identifier or "main-site".</w:t>
      </w:r>
    </w:p>
    <w:p>
      <w:pPr>
        <w:pStyle w:val="Heading3"/>
      </w:pPr>
      <w:r>
        <w:t>Error Handling</w:t>
      </w:r>
    </w:p>
    <w:p>
      <w:pPr>
        <w:pStyle w:val="ListBullet"/>
      </w:pPr>
      <w:r>
        <w:t>400 Bad Request: Missing required fields or invalid address data (e.g., missing state for US address).</w:t>
      </w:r>
    </w:p>
    <w:p>
      <w:pPr>
        <w:pStyle w:val="ListBullet"/>
      </w:pPr>
      <w:r>
        <w:t>404 Not Found: The specified emergency location does not exist.</w:t>
      </w:r>
    </w:p>
    <w:p>
      <w:pPr>
        <w:pStyle w:val="ListBullet"/>
      </w:pPr>
      <w:r>
        <w:t>500 Internal Server Error: Unexpected server error during update.</w:t>
      </w:r>
    </w:p>
    <w:p>
      <w:r>
        <w:t>Error response examples are provided above.</w:t>
      </w:r>
    </w:p>
    <w:p>
      <w:pPr>
        <w:pStyle w:val="Heading3"/>
      </w:pPr>
      <w:r>
        <w:t>Related emergencyLocation actions</w:t>
      </w:r>
    </w:p>
    <w:p>
      <w:pPr>
        <w:pStyle w:val="ListBullet"/>
      </w:pPr>
      <w:r>
        <w:t>[POST] Add Emergency Location to Account — /restapi/v1.0/account/{{ACCOUNTID}}/emergency-locations</w:t>
      </w:r>
    </w:p>
    <w:p>
      <w:pPr>
        <w:pStyle w:val="ListBullet"/>
      </w:pPr>
      <w:r>
        <w:t>[GET] Get an Account's Emergency Location — /restapi/v1.0/account/{{accountId}}/emergency-locations/{{locationId}}</w:t>
      </w:r>
    </w:p>
    <w:p>
      <w:pPr>
        <w:pStyle w:val="ListBullet"/>
      </w:pPr>
      <w:r>
        <w:t>[DELETE] Delete an Account’s Emergency Location — /restapi/v1.0/account/{{accountId}}/emergency-locations/{{locationId}}</w:t>
      </w:r>
    </w:p>
    <w:p>
      <w:pPr>
        <w:pStyle w:val="ListBullet"/>
      </w:pPr>
      <w:r>
        <w:t>[POST] Create User Emergency Location — /restapi/v1.0/account/{{ACCOUNTID}}/extension/{{EXTENSIONID}}/emergency-locations</w:t>
      </w:r>
    </w:p>
    <w:p>
      <w:pPr>
        <w:pStyle w:val="ListBullet"/>
      </w:pPr>
      <w:r>
        <w:t>[GET] Get a User's Emergency Location — /restapi/v1.0/account/{{accountId}}/extension/{{extensionId}}/emergency-locations/{{locationId}}</w:t>
      </w:r>
    </w:p>
    <w:p>
      <w:r>
        <w:br w:type="page"/>
      </w:r>
    </w:p>
    <w:p>
      <w:pPr>
        <w:pStyle w:val="Heading2"/>
      </w:pPr>
      <w:r>
        <w:t>322. [DELETE] Delete an Account’s Emergency Location</w:t>
      </w:r>
    </w:p>
    <w:p>
      <w:r>
        <w:rPr>
          <w:b/>
        </w:rPr>
        <w:t xml:space="preserve">Endpoint: </w:t>
      </w:r>
      <w:r>
        <w:rPr>
          <w:rFonts w:ascii="Courier New" w:hAnsi="Courier New"/>
          <w:sz w:val="18"/>
        </w:rPr>
        <w:t>/restapi/v1.0/account/{{accountId}}/emergency-locations/{{locationId}}</w:t>
      </w:r>
    </w:p>
    <w:p>
      <w:pPr>
        <w:pStyle w:val="Heading3"/>
      </w:pPr>
      <w:r>
        <w:t>Prerequisites</w:t>
      </w:r>
    </w:p>
    <w:p>
      <w:pPr>
        <w:pStyle w:val="ListBullet"/>
      </w:pPr>
      <w:r>
        <w:t>Must have permission to manage emergency response locations for the specified RingCentral account.</w:t>
      </w:r>
    </w:p>
    <w:p>
      <w:pPr>
        <w:pStyle w:val="Heading3"/>
      </w:pPr>
      <w:r>
        <w:t>Method</w:t>
      </w:r>
    </w:p>
    <w:p>
      <w:r>
        <w:t>DELETE</w:t>
      </w:r>
    </w:p>
    <w:p>
      <w:pPr>
        <w:pStyle w:val="Heading3"/>
      </w:pPr>
      <w:r>
        <w:t>URL</w:t>
      </w:r>
    </w:p>
    <w:p>
      <w:r>
        <w:t>https://platform.ringcentral.com/restapi/v1.0/account/{{accountId}}/emergency-locations/{{locationId}}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emergency response location from a RingCentral account. This endpoint can also be used to validate the deletion or to reassign references from the deleted location to a new one.</w:t>
      </w:r>
    </w:p>
    <w:p>
      <w:pPr>
        <w:pStyle w:val="Heading3"/>
      </w:pPr>
      <w:r>
        <w:t>Enforcement Rules</w:t>
      </w:r>
    </w:p>
    <w:p>
      <w:pPr>
        <w:pStyle w:val="ListBullet"/>
      </w:pPr>
      <w:r>
        <w:t xml:space="preserve">The accountId path parameter must always be present. </w:t>
        <w:br/>
        <w:br/>
        <w:t>If the user provides an accountId, use that value directly.</w:t>
        <w:br/>
        <w:t>If not provided, default to "~" (indicating the account associated with the current authorization session).</w:t>
      </w:r>
    </w:p>
    <w:p>
      <w:pPr>
        <w:pStyle w:val="ListBullet"/>
      </w:pPr>
      <w:r>
        <w:t>The locationId path parameter must always be present and must be a non-empty string.</w:t>
      </w:r>
    </w:p>
    <w:p>
      <w:pPr>
        <w:pStyle w:val="ListBullet"/>
      </w:pPr>
      <w:r>
        <w:t>Always construct the path as /restapi/v1.0/account/{{accountId}}/emergency-locations/{{locationId}}.</w:t>
      </w:r>
    </w:p>
    <w:p>
      <w:pPr>
        <w:pStyle w:val="ListBullet"/>
      </w:pPr>
      <w:r>
        <w:t>Do not call the API with missing or empty accountId or locationId.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/restapi/v1.0/account/~/emergency-locations/12345</w:t>
        <w:br/>
        <w:t>/restapi/v1.0/account/123456789/emergency-locations/abcd1234</w:t>
      </w:r>
    </w:p>
    <w:p>
      <w:pPr>
        <w:pStyle w:val="Heading3"/>
      </w:pPr>
      <w:r>
        <w:t>Invalid Examples</w:t>
      </w:r>
    </w:p>
    <w:p>
      <w:r>
        <w:rPr>
          <w:b/>
          <w:color w:val="666666"/>
          <w:sz w:val="16"/>
        </w:rPr>
        <w:t>[http]</w:t>
      </w:r>
    </w:p>
    <w:p>
      <w:pPr>
        <w:shd w:fill="F2F2F2" w:val="clear"/>
      </w:pPr>
      <w:r>
        <w:rPr>
          <w:rFonts w:ascii="Courier New" w:hAnsi="Courier New"/>
          <w:sz w:val="17"/>
        </w:rPr>
        <w:t>/restapi/v1.0/account//emergency-locations/</w:t>
        <w:br/>
        <w:t>/restapi/v1.0/account/~/emergency-locations/</w:t>
        <w:br/>
        <w:t>/restapi/v1.0/account/emergency-locations/12345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current session’s account)</w:t>
            </w:r>
          </w:p>
        </w:tc>
      </w:tr>
      <w:tr>
        <w:tc>
          <w:tcPr>
            <w:tcW w:type="dxa" w:w="2880"/>
          </w:tcPr>
          <w:p>
            <w:r>
              <w:t>locationId</w:t>
            </w:r>
          </w:p>
        </w:tc>
        <w:tc>
          <w:tcPr>
            <w:tcW w:type="dxa" w:w="2880"/>
          </w:tcPr>
          <w:p>
            <w:r>
              <w:t>string</w:t>
            </w:r>
          </w:p>
        </w:tc>
        <w:tc>
          <w:tcPr>
            <w:tcW w:type="dxa" w:w="2880"/>
          </w:tcPr>
          <w:p>
            <w:r>
              <w:t>Internal identifier of the emergency response location to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only validates if the location can be deleted, without actually deleting it</w:t>
            </w:r>
          </w:p>
        </w:tc>
      </w:tr>
      <w:tr>
        <w:tc>
          <w:tcPr>
            <w:tcW w:type="dxa" w:w="2880"/>
          </w:tcPr>
          <w:p>
            <w:r>
              <w:t>newLocationId</w:t>
            </w:r>
          </w:p>
        </w:tc>
        <w:tc>
          <w:tcPr>
            <w:tcW w:type="dxa" w:w="2880"/>
          </w:tcPr>
          <w:p>
            <w:r>
              <w:t>string</w:t>
            </w:r>
          </w:p>
        </w:tc>
        <w:tc>
          <w:tcPr>
            <w:tcW w:type="dxa" w:w="2880"/>
          </w:tcPr>
          <w:p>
            <w:r>
              <w:t>Internal identifier of another emergency location to use instead of the deleted one (for reassignment)</w:t>
            </w:r>
          </w:p>
        </w:tc>
      </w:tr>
    </w:tbl>
    <w:p/>
    <w:p>
      <w:pPr>
        <w:pStyle w:val="Heading3"/>
      </w:pPr>
      <w:r>
        <w:t>Request Body</w:t>
      </w:r>
    </w:p>
    <w:p>
      <w:r>
        <w:t>No request body is required for this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 "Allowed",</w:t>
        <w:br/>
        <w:t xml:space="preserve"> "reassignment": "Allowed",</w:t>
        <w:br/>
        <w:t xml:space="preserve"> "emergencyLocations": [</w:t>
        <w:br/>
        <w:t xml:space="preserve"> {</w:t>
        <w:br/>
        <w:t xml:space="preserve"> "id": "12345",</w:t>
        <w:br/>
        <w:t xml:space="preserve"> "name": "HQ Main Floor",</w:t>
        <w:br/>
        <w:t xml:space="preserve"> "deletion": "Allowed",</w:t>
        <w:br/>
        <w:t xml:space="preserve"> "errors": null</w:t>
        <w:br/>
        <w:t xml:space="preserve"> }</w:t>
        <w:br/>
        <w:t xml:space="preserve"> ]</w:t>
        <w:br/>
        <w:t>}</w:t>
      </w:r>
    </w:p>
    <w:p>
      <w:pPr>
        <w:pStyle w:val="Heading3"/>
      </w:pPr>
      <w:r>
        <w:t>Success Response (204 No Content)</w:t>
      </w:r>
    </w:p>
    <w:p>
      <w:r>
        <w:t>No response body. Indicates successful deletion.</w:t>
      </w:r>
    </w:p>
    <w:p>
      <w:pPr>
        <w:pStyle w:val="Heading3"/>
      </w:pPr>
      <w:r>
        <w:t>Multi-Status Response (207 Multi-Status)</w:t>
      </w:r>
    </w:p>
    <w:p>
      <w:r>
        <w:rPr>
          <w:b/>
          <w:color w:val="666666"/>
          <w:sz w:val="16"/>
        </w:rPr>
        <w:t>[json]</w:t>
      </w:r>
    </w:p>
    <w:p>
      <w:pPr>
        <w:shd w:fill="F2F2F2" w:val="clear"/>
      </w:pPr>
      <w:r>
        <w:rPr>
          <w:rFonts w:ascii="Courier New" w:hAnsi="Courier New"/>
          <w:sz w:val="17"/>
        </w:rPr>
        <w:t>{</w:t>
        <w:br/>
        <w:t xml:space="preserve"> "deletion": "Restricted",</w:t>
        <w:br/>
        <w:t xml:space="preserve"> "reassignment": "Allowed",</w:t>
        <w:br/>
        <w:t xml:space="preserve"> "emergencyLocations": [</w:t>
        <w:br/>
        <w:t xml:space="preserve"> {</w:t>
        <w:br/>
        <w:t xml:space="preserve"> "id": "12345",</w:t>
        <w:br/>
        <w:t xml:space="preserve"> "name": "HQ Main Floor",</w:t>
        <w:br/>
        <w:t xml:space="preserve"> "deletion": "Restricted",</w:t>
        <w:br/>
        <w:t xml:space="preserve"> "errors": {</w:t>
        <w:br/>
        <w:t xml:space="preserve"> "code": "LocationInUse",</w:t>
        <w:br/>
        <w:t xml:space="preserve"> "message": "Location is currently assigned to one or more users."</w:t>
        <w:br/>
        <w:t xml:space="preserve"> }</w:t>
        <w:br/>
        <w:t xml:space="preserve"> },</w:t>
        <w:br/>
        <w:t xml:space="preserve"> {</w:t>
        <w:br/>
        <w:t xml:space="preserve"> "id": "67890",</w:t>
        <w:br/>
        <w:t xml:space="preserve"> "name": "Remote Office",</w:t>
        <w:br/>
        <w:t xml:space="preserve"> "deletion": "Allowed",</w:t>
        <w:br/>
        <w:t xml:space="preserve"> "errors": null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 to delete this emergency location."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"Emergency location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w:t>
            </w:r>
          </w:p>
        </w:tc>
        <w:tc>
          <w:tcPr>
            <w:tcW w:type="dxa" w:w="2880"/>
          </w:tcPr>
          <w:p>
            <w:r>
              <w:t>string</w:t>
            </w:r>
          </w:p>
        </w:tc>
        <w:tc>
          <w:tcPr>
            <w:tcW w:type="dxa" w:w="2880"/>
          </w:tcPr>
          <w:p>
            <w:r>
              <w:t>Overall permission to delete the location. Possible values: Forbidden, Restricted, Allowed</w:t>
            </w:r>
          </w:p>
        </w:tc>
      </w:tr>
      <w:tr>
        <w:tc>
          <w:tcPr>
            <w:tcW w:type="dxa" w:w="2880"/>
          </w:tcPr>
          <w:p>
            <w:r>
              <w:t>reassignment</w:t>
            </w:r>
          </w:p>
        </w:tc>
        <w:tc>
          <w:tcPr>
            <w:tcW w:type="dxa" w:w="2880"/>
          </w:tcPr>
          <w:p>
            <w:r>
              <w:t>string</w:t>
            </w:r>
          </w:p>
        </w:tc>
        <w:tc>
          <w:tcPr>
            <w:tcW w:type="dxa" w:w="2880"/>
          </w:tcPr>
          <w:p>
            <w:r>
              <w:t>Permission to reassign references. Possible values: Forbidden, Allowed</w:t>
            </w:r>
          </w:p>
        </w:tc>
      </w:tr>
      <w:tr>
        <w:tc>
          <w:tcPr>
            <w:tcW w:type="dxa" w:w="2880"/>
          </w:tcPr>
          <w:p>
            <w:r>
              <w:t>emergencyLocations</w:t>
            </w:r>
          </w:p>
        </w:tc>
        <w:tc>
          <w:tcPr>
            <w:tcW w:type="dxa" w:w="2880"/>
          </w:tcPr>
          <w:p>
            <w:r>
              <w:t>array</w:t>
            </w:r>
          </w:p>
        </w:tc>
        <w:tc>
          <w:tcPr>
            <w:tcW w:type="dxa" w:w="2880"/>
          </w:tcPr>
          <w:p>
            <w:r>
              <w:t>List of location objects involved in the deletion process</w:t>
            </w:r>
          </w:p>
        </w:tc>
      </w:tr>
      <w:tr>
        <w:tc>
          <w:tcPr>
            <w:tcW w:type="dxa" w:w="2880"/>
          </w:tcPr>
          <w:p>
            <w:r>
              <w:t>emergencyLocations[].id</w:t>
            </w:r>
          </w:p>
        </w:tc>
        <w:tc>
          <w:tcPr>
            <w:tcW w:type="dxa" w:w="2880"/>
          </w:tcPr>
          <w:p>
            <w:r>
              <w:t>string</w:t>
            </w:r>
          </w:p>
        </w:tc>
        <w:tc>
          <w:tcPr>
            <w:tcW w:type="dxa" w:w="2880"/>
          </w:tcPr>
          <w:p>
            <w:r>
              <w:t>Internal identifier of the emergency location</w:t>
            </w:r>
          </w:p>
        </w:tc>
      </w:tr>
      <w:tr>
        <w:tc>
          <w:tcPr>
            <w:tcW w:type="dxa" w:w="2880"/>
          </w:tcPr>
          <w:p>
            <w:r>
              <w:t>emergencyLocations[].name</w:t>
            </w:r>
          </w:p>
        </w:tc>
        <w:tc>
          <w:tcPr>
            <w:tcW w:type="dxa" w:w="2880"/>
          </w:tcPr>
          <w:p>
            <w:r>
              <w:t>string</w:t>
            </w:r>
          </w:p>
        </w:tc>
        <w:tc>
          <w:tcPr>
            <w:tcW w:type="dxa" w:w="2880"/>
          </w:tcPr>
          <w:p>
            <w:r>
              <w:t>Name of the emergency location</w:t>
            </w:r>
          </w:p>
        </w:tc>
      </w:tr>
      <w:tr>
        <w:tc>
          <w:tcPr>
            <w:tcW w:type="dxa" w:w="2880"/>
          </w:tcPr>
          <w:p>
            <w:r>
              <w:t>emergencyLocations[].deletion</w:t>
            </w:r>
          </w:p>
        </w:tc>
        <w:tc>
          <w:tcPr>
            <w:tcW w:type="dxa" w:w="2880"/>
          </w:tcPr>
          <w:p>
            <w:r>
              <w:t>string</w:t>
            </w:r>
          </w:p>
        </w:tc>
        <w:tc>
          <w:tcPr>
            <w:tcW w:type="dxa" w:w="2880"/>
          </w:tcPr>
          <w:p>
            <w:r>
              <w:t>Deletion status for this location. Possible values: Failed, Completed, Forbidden, Restricted, Allowed</w:t>
            </w:r>
          </w:p>
        </w:tc>
      </w:tr>
      <w:tr>
        <w:tc>
          <w:tcPr>
            <w:tcW w:type="dxa" w:w="2880"/>
          </w:tcPr>
          <w:p>
            <w:r>
              <w:t>emergencyLocations[].errors</w:t>
            </w:r>
          </w:p>
        </w:tc>
        <w:tc>
          <w:tcPr>
            <w:tcW w:type="dxa" w:w="2880"/>
          </w:tcPr>
          <w:p>
            <w:r>
              <w:t>object</w:t>
            </w:r>
          </w:p>
        </w:tc>
        <w:tc>
          <w:tcPr>
            <w:tcW w:type="dxa" w:w="2880"/>
          </w:tcPr>
          <w:p>
            <w:r>
              <w:t>Error information if deletion failed or was restricted (may contain code,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'https://platform.ringcentral.com/restapi/v1.0/account/~/emergency-locations/12345'</w:t>
      </w:r>
    </w:p>
    <w:p>
      <w:pPr>
        <w:pStyle w:val="Heading3"/>
      </w:pPr>
      <w:r>
        <w:t>Sample Request with Validation Only</w:t>
      </w:r>
    </w:p>
    <w:p>
      <w:r>
        <w:rPr>
          <w:b/>
          <w:color w:val="666666"/>
          <w:sz w:val="16"/>
        </w:rPr>
        <w:t>[bash]</w:t>
      </w:r>
    </w:p>
    <w:p>
      <w:pPr>
        <w:shd w:fill="F2F2F2" w:val="clear"/>
      </w:pPr>
      <w:r>
        <w:rPr>
          <w:rFonts w:ascii="Courier New" w:hAnsi="Courier New"/>
          <w:sz w:val="17"/>
        </w:rPr>
        <w:t>curl -X DELETE 'https://platform.ringcentral.com/restapi/v1.0/account/~/emergency-locations/12345?validateOnly=true'</w:t>
      </w:r>
    </w:p>
    <w:p>
      <w:pPr>
        <w:pStyle w:val="Heading3"/>
      </w:pPr>
      <w:r>
        <w:t>Sample Request with Location Reassignment</w:t>
      </w:r>
    </w:p>
    <w:p>
      <w:r>
        <w:rPr>
          <w:b/>
          <w:color w:val="666666"/>
          <w:sz w:val="16"/>
        </w:rPr>
        <w:t>[bash]</w:t>
      </w:r>
    </w:p>
    <w:p>
      <w:pPr>
        <w:shd w:fill="F2F2F2" w:val="clear"/>
      </w:pPr>
      <w:r>
        <w:rPr>
          <w:rFonts w:ascii="Courier New" w:hAnsi="Courier New"/>
          <w:sz w:val="17"/>
        </w:rPr>
        <w:t>curl -X DELETE 'https://platform.ringcentral.com/restapi/v1.0/account/~/emergency-locations/12345?newLocationId=67890'</w:t>
      </w:r>
    </w:p>
    <w:p>
      <w:pPr>
        <w:pStyle w:val="Heading3"/>
      </w:pPr>
      <w:r>
        <w:t>Example Usage</w:t>
      </w:r>
    </w:p>
    <w:p>
      <w:pPr>
        <w:pStyle w:val="Heading3"/>
      </w:pPr>
      <w:r>
        <w:t>Example 1: Delete an Emergency Location for the Current Account</w:t>
      </w:r>
    </w:p>
    <w:p>
      <w:pPr>
        <w:pStyle w:val="Heading3"/>
      </w:pPr>
      <w:r>
        <w:t>Example 2: Validate if a Location Can Be Deleted</w:t>
      </w:r>
    </w:p>
    <w:p>
      <w:pPr>
        <w:pStyle w:val="Heading3"/>
      </w:pPr>
      <w:r>
        <w:t>Example 3: Delete and Reassign References to Another Location</w:t>
      </w:r>
    </w:p>
    <w:p>
      <w:pPr>
        <w:pStyle w:val="Heading3"/>
      </w:pPr>
      <w:r>
        <w:t>Behavior</w:t>
      </w:r>
    </w:p>
    <w:p>
      <w:pPr>
        <w:pStyle w:val="ListBullet"/>
      </w:pPr>
      <w:r>
        <w:t>Validation: If validateOnly is true, the API checks if the emergency location can be deleted and returns the status without deleting.</w:t>
      </w:r>
    </w:p>
    <w:p>
      <w:pPr>
        <w:pStyle w:val="ListBullet"/>
      </w:pPr>
      <w:r>
        <w:t>Deletion: If validation passes and validateOnly is not set, the emergency location is deleted.</w:t>
      </w:r>
    </w:p>
    <w:p>
      <w:pPr>
        <w:pStyle w:val="ListBullet"/>
      </w:pPr>
      <w:r>
        <w:t>Reassignment: If newLocationId is provided, references to the deleted location are reassigned.</w:t>
      </w:r>
    </w:p>
    <w:p>
      <w:pPr>
        <w:pStyle w:val="ListBullet"/>
      </w:pPr>
      <w:r>
        <w:t>Response: The API responds with status and details about the deletion and possible reassignments.</w:t>
      </w:r>
    </w:p>
    <w:p>
      <w:pPr>
        <w:pStyle w:val="Heading3"/>
      </w:pPr>
      <w:r>
        <w:t>Notes</w:t>
      </w:r>
    </w:p>
    <w:p>
      <w:pPr>
        <w:pStyle w:val="ListBullet"/>
      </w:pPr>
      <w:r>
        <w:t>Use accountId = "~" to indicate the current authorization session’s account.</w:t>
      </w:r>
    </w:p>
    <w:p>
      <w:pPr>
        <w:pStyle w:val="ListBullet"/>
      </w:pPr>
      <w:r>
        <w:t>If the location is in use, deletion may be restricted and the response will indicate the reason in the errors field.</w:t>
      </w:r>
    </w:p>
    <w:p>
      <w:pPr>
        <w:pStyle w:val="ListBullet"/>
      </w:pPr>
      <w:r>
        <w:t>No request body is required for this endpoint.</w:t>
      </w:r>
    </w:p>
    <w:p>
      <w:pPr>
        <w:pStyle w:val="Heading3"/>
      </w:pPr>
      <w:r>
        <w:t>Gotchas</w:t>
      </w:r>
    </w:p>
    <w:p>
      <w:pPr>
        <w:pStyle w:val="ListBullet"/>
      </w:pPr>
      <w:r>
        <w:t>Both accountId and locationId must be non-empty and present in the URL; missing parameters will result in a 404 or 400 error.</w:t>
      </w:r>
    </w:p>
    <w:p>
      <w:pPr>
        <w:pStyle w:val="ListBullet"/>
      </w:pPr>
      <w:r>
        <w:t>If validateOnly=true, the location is not deleted.</w:t>
      </w:r>
    </w:p>
    <w:p>
      <w:pPr>
        <w:pStyle w:val="ListBullet"/>
      </w:pPr>
      <w:r>
        <w:t>Providing an invalid newLocationId will result in an error response.</w:t>
      </w:r>
    </w:p>
    <w:p>
      <w:pPr>
        <w:pStyle w:val="ListBullet"/>
      </w:pPr>
      <w:r>
        <w:t>If the emergency location is assigned to users or resources, deletion may be restricted.</w:t>
      </w:r>
    </w:p>
    <w:p>
      <w:pPr>
        <w:pStyle w:val="Heading3"/>
      </w:pPr>
      <w:r>
        <w:t>Error Handling</w:t>
      </w:r>
    </w:p>
    <w:p>
      <w:pPr>
        <w:pStyle w:val="ListBullet"/>
      </w:pPr>
      <w:r>
        <w:t>403 Forbidden: Insufficient permissions to delete the location.</w:t>
      </w:r>
    </w:p>
    <w:p>
      <w:pPr>
        <w:pStyle w:val="ListBullet"/>
      </w:pPr>
      <w:r>
        <w:t>404 Not Found: Emergency location does not exist.</w:t>
      </w:r>
    </w:p>
    <w:p>
      <w:pPr>
        <w:pStyle w:val="ListBullet"/>
      </w:pPr>
      <w:r>
        <w:t>207 Multi-Status: Deletion is partially completed or restricted for some locations.</w:t>
      </w:r>
    </w:p>
    <w:p>
      <w:pPr>
        <w:pStyle w:val="ListBullet"/>
      </w:pPr>
      <w:r>
        <w:t>204 No Content: Location deleted successfully, no response body returned.</w:t>
      </w:r>
    </w:p>
    <w:p>
      <w:pPr>
        <w:pStyle w:val="ListBullet"/>
      </w:pPr>
      <w:r>
        <w:t>200 OK: Validation succeeded, provides status in response body.</w:t>
      </w:r>
    </w:p>
    <w:p>
      <w:pPr>
        <w:pStyle w:val="Heading3"/>
      </w:pPr>
      <w:r>
        <w:t>Related emergencyLocation actions</w:t>
      </w:r>
    </w:p>
    <w:p>
      <w:pPr>
        <w:pStyle w:val="ListBullet"/>
      </w:pPr>
      <w:r>
        <w:t>[POST] Add Emergency Location to Account — /restapi/v1.0/account/{{ACCOUNTID}}/emergency-locations</w:t>
      </w:r>
    </w:p>
    <w:p>
      <w:pPr>
        <w:pStyle w:val="ListBullet"/>
      </w:pPr>
      <w:r>
        <w:t>[GET] Get an Account's Emergency Location — /restapi/v1.0/account/{{accountId}}/emergency-locations/{{locationId}}</w:t>
      </w:r>
    </w:p>
    <w:p>
      <w:pPr>
        <w:pStyle w:val="ListBullet"/>
      </w:pPr>
      <w:r>
        <w:t>[PUT] Update Emergency Location — /restapi/v1.0/account/{{ACCOUNTID}}/emergency-locations/{{LOCATIONID}}</w:t>
      </w:r>
    </w:p>
    <w:p>
      <w:pPr>
        <w:pStyle w:val="ListBullet"/>
      </w:pPr>
      <w:r>
        <w:t>[POST] Create User Emergency Location — /restapi/v1.0/account/{{ACCOUNTID}}/extension/{{EXTENSIONID}}/emergency-locations</w:t>
      </w:r>
    </w:p>
    <w:p>
      <w:pPr>
        <w:pStyle w:val="ListBullet"/>
      </w:pPr>
      <w:r>
        <w:t>[GET] Get a User's Emergency Location — /restapi/v1.0/account/{{accountId}}/extension/{{extensionId}}/emergency-locations/{{locationId}}</w:t>
      </w:r>
    </w:p>
    <w:p>
      <w:r>
        <w:br w:type="page"/>
      </w:r>
    </w:p>
    <w:p>
      <w:pPr>
        <w:pStyle w:val="Heading2"/>
      </w:pPr>
      <w:r>
        <w:t>323. [GET] List a User's Emergency Locations</w:t>
      </w:r>
    </w:p>
    <w:p>
      <w:r>
        <w:rPr>
          <w:b/>
        </w:rPr>
        <w:t xml:space="preserve">Endpoint: </w:t>
      </w:r>
      <w:r>
        <w:rPr>
          <w:rFonts w:ascii="Courier New" w:hAnsi="Courier New"/>
          <w:sz w:val="18"/>
        </w:rPr>
        <w:t>/restapi/v1.0/account/{{ACCOUNTID}}/extension/{{EXTENSIONID}}/emergency-locations</w:t>
      </w:r>
    </w:p>
    <w:p>
      <w:pPr>
        <w:pStyle w:val="Heading3"/>
      </w:pPr>
      <w:r>
        <w:t>Prerequisites</w:t>
      </w:r>
    </w:p>
    <w:p>
      <w:pPr>
        <w:pStyle w:val="ListBullet"/>
      </w:pPr>
      <w:r>
        <w:t>Must have permission to view emergency locations for the specified account and extension.</w:t>
      </w:r>
    </w:p>
    <w:p>
      <w:pPr>
        <w:pStyle w:val="ListBullet"/>
      </w:pPr>
      <w:r>
        <w:t>The multi-site feature must be enabled for site-based filtering.</w:t>
      </w:r>
    </w:p>
    <w:p>
      <w:pPr>
        <w:pStyle w:val="Heading3"/>
      </w:pPr>
      <w:r>
        <w:t>Method</w:t>
      </w:r>
    </w:p>
    <w:p>
      <w:r>
        <w:t>GET</w:t>
      </w:r>
    </w:p>
    <w:p>
      <w:pPr>
        <w:pStyle w:val="Heading3"/>
      </w:pPr>
      <w:r>
        <w:t>URL</w:t>
      </w:r>
    </w:p>
    <w:p>
      <w:r>
        <w:t>https://platform.ringcentral.com/restapi/v1.0/account/{{accountId}}/extension/{{extensionId}}/emergency-locations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emergency response locations available for a specific extension (user) within a RingCentral account. Supports filtering by site, search string, country, visibility, and sorting. Pagination is supported.</w:t>
      </w:r>
    </w:p>
    <w:p>
      <w:pPr>
        <w:pStyle w:val="Heading3"/>
      </w:pPr>
      <w:r>
        <w:t>Enforcement Rules</w:t>
      </w:r>
    </w:p>
    <w:p>
      <w:pPr>
        <w:pStyle w:val="ListBullet"/>
      </w:pPr>
      <w:r>
        <w:t>The accountId and extensionId path parameters must always be present in the URL.</w:t>
      </w:r>
    </w:p>
    <w:p>
      <w:pPr>
        <w:pStyle w:val="ListBullet"/>
      </w:pPr>
      <w:r>
        <w:t>If not explicitly specified, both accountId and extensionId can be set to "~" to refer to the current authorized account and extension.</w:t>
      </w:r>
    </w:p>
    <w:p>
      <w:pPr>
        <w:pStyle w:val="ListBullet"/>
      </w:pPr>
      <w:r>
        <w:t>Always construct the path as /restapi/v1.0/account/{{accountId}}/extension/{{extensionId}}/emergency-locations, where {{accountId}} and {{extensionId}} are non-empty strings.</w:t>
      </w:r>
    </w:p>
    <w:p>
      <w:pPr>
        <w:pStyle w:val="ListBullet"/>
      </w:pPr>
      <w:r>
        <w:t>Do not call the API with missing or empty accountId or extensionId.</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/restapi/v1.0/account/~\/extension/~\/emergency-locations</w:t>
        <w:br/>
        <w:t>/restapi/v1.0/account/123456789/extension/789012345/emergency-locations</w:t>
        <w:br/>
        <w:t>/restapi/v1.0/account/abc123/extension/xyz456/emergency-locations</w:t>
      </w:r>
    </w:p>
    <w:p>
      <w:pPr>
        <w:pStyle w:val="Heading3"/>
      </w:pPr>
      <w:r>
        <w:t>Invalid Examples</w:t>
      </w:r>
    </w:p>
    <w:p>
      <w:r>
        <w:rPr>
          <w:b/>
          <w:color w:val="666666"/>
          <w:sz w:val="16"/>
        </w:rPr>
        <w:t>[http]</w:t>
      </w:r>
    </w:p>
    <w:p>
      <w:pPr>
        <w:shd w:fill="F2F2F2" w:val="clear"/>
      </w:pPr>
      <w:r>
        <w:rPr>
          <w:rFonts w:ascii="Courier New" w:hAnsi="Courier New"/>
          <w:sz w:val="17"/>
        </w:rPr>
        <w:t>/restapi/v1.0/account//extension//emergency-locations</w:t>
        <w:br/>
        <w:t>/restapi/v1.0/account/123456789/extension//emergency-locations</w:t>
        <w:br/>
        <w:t>/restapi/v1.0/account//extension/789012345/emergency-locations</w:t>
        <w:br/>
        <w:t>/restapi/v1.0/account/123456789/extension/emergency-locations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Internal identifier(s) of a site for filtering. Use "main-site" for the company main site. Multiple values supported. Only available if the multi-site feature is enabled.</w:t>
            </w:r>
          </w:p>
        </w:tc>
      </w:tr>
      <w:tr>
        <w:tc>
          <w:tcPr>
            <w:tcW w:type="dxa" w:w="2880"/>
          </w:tcPr>
          <w:p>
            <w:r>
              <w:t>searchString</w:t>
            </w:r>
          </w:p>
        </w:tc>
        <w:tc>
          <w:tcPr>
            <w:tcW w:type="dxa" w:w="2880"/>
          </w:tcPr>
          <w:p>
            <w:r>
              <w:t>string</w:t>
            </w:r>
          </w:p>
        </w:tc>
        <w:tc>
          <w:tcPr>
            <w:tcW w:type="dxa" w:w="2880"/>
          </w:tcPr>
          <w:p>
            <w:r>
              <w:t>Filters entries by the specified substring (search by chassis ID, switch name, or address). 0-64 characters. Ignored if empty.</w:t>
            </w:r>
          </w:p>
        </w:tc>
      </w:tr>
      <w:tr>
        <w:tc>
          <w:tcPr>
            <w:tcW w:type="dxa" w:w="2880"/>
          </w:tcPr>
          <w:p>
            <w:r>
              <w:t>domesticCountryId</w:t>
            </w:r>
          </w:p>
        </w:tc>
        <w:tc>
          <w:tcPr>
            <w:tcW w:type="dxa" w:w="2880"/>
          </w:tcPr>
          <w:p>
            <w:r>
              <w:t>string</w:t>
            </w:r>
          </w:p>
        </w:tc>
        <w:tc>
          <w:tcPr>
            <w:tcW w:type="dxa" w:w="2880"/>
          </w:tcPr>
          <w:p>
            <w:r>
              <w:t>Domestic country ID to filter results by.</w:t>
            </w:r>
          </w:p>
        </w:tc>
      </w:tr>
      <w:tr>
        <w:tc>
          <w:tcPr>
            <w:tcW w:type="dxa" w:w="2880"/>
          </w:tcPr>
          <w:p>
            <w:r>
              <w:t>orderBy</w:t>
            </w:r>
          </w:p>
        </w:tc>
        <w:tc>
          <w:tcPr>
            <w:tcW w:type="dxa" w:w="2880"/>
          </w:tcPr>
          <w:p>
            <w:r>
              <w:t>string</w:t>
            </w:r>
          </w:p>
        </w:tc>
        <w:tc>
          <w:tcPr>
            <w:tcW w:type="dxa" w:w="2880"/>
          </w:tcPr>
          <w:p>
            <w:r>
              <w:t>Comma-separated list of fields to order results by. Prefix with '+' (ascending) or '-' (descending). Supported values: name, siteName, address, addressStatus, usageStatus, visibility. Default is +name. Example: +name,-siteName</w:t>
            </w:r>
          </w:p>
        </w:tc>
      </w:tr>
      <w:tr>
        <w:tc>
          <w:tcPr>
            <w:tcW w:type="dxa" w:w="2880"/>
          </w:tcPr>
          <w:p>
            <w:r>
              <w:t>perPage</w:t>
            </w:r>
          </w:p>
        </w:tc>
        <w:tc>
          <w:tcPr>
            <w:tcW w:type="dxa" w:w="2880"/>
          </w:tcPr>
          <w:p>
            <w:r>
              <w:t>integer</w:t>
            </w:r>
          </w:p>
        </w:tc>
        <w:tc>
          <w:tcPr>
            <w:tcW w:type="dxa" w:w="2880"/>
          </w:tcPr>
          <w:p>
            <w:r>
              <w:t>Number of items per page. Accepts an integer or "Max". If not specified, 100 records per page are returned.</w:t>
            </w:r>
          </w:p>
        </w:tc>
      </w:tr>
      <w:tr>
        <w:tc>
          <w:tcPr>
            <w:tcW w:type="dxa" w:w="2880"/>
          </w:tcPr>
          <w:p>
            <w:r>
              <w:t>page</w:t>
            </w:r>
          </w:p>
        </w:tc>
        <w:tc>
          <w:tcPr>
            <w:tcW w:type="dxa" w:w="2880"/>
          </w:tcPr>
          <w:p>
            <w:r>
              <w:t>integer</w:t>
            </w:r>
          </w:p>
        </w:tc>
        <w:tc>
          <w:tcPr>
            <w:tcW w:type="dxa" w:w="2880"/>
          </w:tcPr>
          <w:p>
            <w:r>
              <w:t>Page number to retrieve. Must be a positive integer.</w:t>
            </w:r>
          </w:p>
        </w:tc>
      </w:tr>
      <w:tr>
        <w:tc>
          <w:tcPr>
            <w:tcW w:type="dxa" w:w="2880"/>
          </w:tcPr>
          <w:p>
            <w:r>
              <w:t>visibility</w:t>
            </w:r>
          </w:p>
        </w:tc>
        <w:tc>
          <w:tcPr>
            <w:tcW w:type="dxa" w:w="2880"/>
          </w:tcPr>
          <w:p>
            <w:r>
              <w:t>string</w:t>
            </w:r>
          </w:p>
        </w:tc>
        <w:tc>
          <w:tcPr>
            <w:tcW w:type="dxa" w:w="2880"/>
          </w:tcPr>
          <w:p>
            <w:r>
              <w:t>Visibility filter. Supported value: "Public"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"https://platform.ringcentral.com/restapi/v1.0/account/123456789/extension/789012345/emergency-locations",</w:t>
        <w:br/>
        <w:t xml:space="preserve"> "records": [</w:t>
        <w:br/>
        <w:t xml:space="preserve"> {</w:t>
        <w:br/>
        <w:t xml:space="preserve"> "uri": "https://platform.ringcentral.com/restapi/v1.0/account/123456789/extension/789012345/emergency-locations/loc1",</w:t>
        <w:br/>
        <w:t xml:space="preserve"> "id": "loc1",</w:t>
        <w:br/>
        <w:t xml:space="preserve"> "address": {</w:t>
        <w:br/>
        <w:t xml:space="preserve"> "country": "US",</w:t>
        <w:br/>
        <w:t xml:space="preserve"> "state": "CA",</w:t>
        <w:br/>
        <w:t xml:space="preserve"> "city": "Belmont",</w:t>
        <w:br/>
        <w:t xml:space="preserve"> "street": "20 Davis Dr",</w:t>
        <w:br/>
        <w:t xml:space="preserve"> "zip": "94002"</w:t>
        <w:br/>
        <w:t xml:space="preserve"> },</w:t>
        <w:br/>
        <w:t xml:space="preserve"> "name": "Main Office",</w:t>
        <w:br/>
        <w:t xml:space="preserve"> "site": {</w:t>
        <w:br/>
        <w:t xml:space="preserve"> "id": "site1",</w:t>
        <w:br/>
        <w:t xml:space="preserve"> "name": "Headquarters"</w:t>
        <w:br/>
        <w:t xml:space="preserve"> },</w:t>
        <w:br/>
        <w:t xml:space="preserve"> "addressStatus": "Valid",</w:t>
        <w:br/>
        <w:t xml:space="preserve"> "usageStatus": "Active",</w:t>
        <w:br/>
        <w:t xml:space="preserve"> "syncStatus": "Synced",</w:t>
        <w:br/>
        <w:t xml:space="preserve"> "addressType": "Business",</w:t>
        <w:br/>
        <w:t xml:space="preserve"> "visibility": "Public",</w:t>
        <w:br/>
        <w:t xml:space="preserve"> "owners": [</w:t>
        <w:br/>
        <w:t xml:space="preserve"> {</w:t>
        <w:br/>
        <w:t xml:space="preserve"> "id": "user1",</w:t>
        <w:br/>
        <w:t xml:space="preserve"> "extensionNumber": "101",</w:t>
        <w:br/>
        <w:t xml:space="preserve"> "name": "Alice Smith"</w:t>
        <w:br/>
        <w:t xml:space="preserve"> }</w:t>
        <w:br/>
        <w:t xml:space="preserve"> ],</w:t>
        <w:br/>
        <w:t xml:space="preserve"> "addressFormatId": "1",</w:t>
        <w:br/>
        <w:t xml:space="preserve"> "addressFormatStatus": "Valid"</w:t>
        <w:br/>
        <w:t xml:space="preserve"> }</w:t>
        <w:br/>
        <w:t xml:space="preserve"> ],</w:t>
        <w:br/>
        <w:t xml:space="preserve"> "paging": {</w:t>
        <w:br/>
        <w:t xml:space="preserve"> "page": 1,</w:t>
        <w:br/>
        <w:t xml:space="preserve"> "totalPages": 1,</w:t>
        <w:br/>
        <w:t xml:space="preserve"> "perPage": 100,</w:t>
        <w:br/>
        <w:t xml:space="preserve"> "totalElements": 1,</w:t>
        <w:br/>
        <w:t xml:space="preserve"> "pageStart": 0,</w:t>
        <w:br/>
        <w:t xml:space="preserve"> "pageEnd": 0</w:t>
        <w:br/>
        <w:t xml:space="preserve"> },</w:t>
        <w:br/>
        <w:t xml:space="preserve"> "navigation": {</w:t>
        <w:br/>
        <w:t xml:space="preserve"> "firstPage": {</w:t>
        <w:br/>
        <w:t xml:space="preserve"> "uri": "https://platform.ringcentral.com/restapi/v1.0/account/123456789/extension/789012345/emergency-locations?page=1"</w:t>
        <w:br/>
        <w:t xml:space="preserve"> },</w:t>
        <w:br/>
        <w:t xml:space="preserve"> "nextPage": null,</w:t>
        <w:br/>
        <w:t xml:space="preserve"> "previousPage": null,</w:t>
        <w:br/>
        <w:t xml:space="preserve"> "lastPage": {</w:t>
        <w:br/>
        <w:t xml:space="preserve"> "uri": "https://platform.ringcentral.com/restapi/v1.0/account/123456789/extension/789012345/emergency-locations?page=1"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value for parameter: siteId"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locations resource</w:t>
            </w:r>
          </w:p>
        </w:tc>
      </w:tr>
      <w:tr>
        <w:tc>
          <w:tcPr>
            <w:tcW w:type="dxa" w:w="2880"/>
          </w:tcPr>
          <w:p>
            <w:r>
              <w:t>records</w:t>
            </w:r>
          </w:p>
        </w:tc>
        <w:tc>
          <w:tcPr>
            <w:tcW w:type="dxa" w:w="2880"/>
          </w:tcPr>
          <w:p>
            <w:r>
              <w:t>array</w:t>
            </w:r>
          </w:p>
        </w:tc>
        <w:tc>
          <w:tcPr>
            <w:tcW w:type="dxa" w:w="2880"/>
          </w:tcPr>
          <w:p>
            <w:r>
              <w:t>List of emergency location objects</w:t>
            </w:r>
          </w:p>
        </w:tc>
      </w:tr>
      <w:tr>
        <w:tc>
          <w:tcPr>
            <w:tcW w:type="dxa" w:w="2880"/>
          </w:tcPr>
          <w:p>
            <w:r>
              <w:t>records[].uri</w:t>
            </w:r>
          </w:p>
        </w:tc>
        <w:tc>
          <w:tcPr>
            <w:tcW w:type="dxa" w:w="2880"/>
          </w:tcPr>
          <w:p>
            <w:r>
              <w:t>string</w:t>
            </w:r>
          </w:p>
        </w:tc>
        <w:tc>
          <w:tcPr>
            <w:tcW w:type="dxa" w:w="2880"/>
          </w:tcPr>
          <w:p>
            <w:r>
              <w:t>Link to an emergency location resource</w:t>
            </w:r>
          </w:p>
        </w:tc>
      </w:tr>
      <w:tr>
        <w:tc>
          <w:tcPr>
            <w:tcW w:type="dxa" w:w="2880"/>
          </w:tcPr>
          <w:p>
            <w:r>
              <w:t>records[].id</w:t>
            </w:r>
          </w:p>
        </w:tc>
        <w:tc>
          <w:tcPr>
            <w:tcW w:type="dxa" w:w="2880"/>
          </w:tcPr>
          <w:p>
            <w:r>
              <w:t>string</w:t>
            </w:r>
          </w:p>
        </w:tc>
        <w:tc>
          <w:tcPr>
            <w:tcW w:type="dxa" w:w="2880"/>
          </w:tcPr>
          <w:p>
            <w:r>
              <w:t>Internal identifier of an emergency response location</w:t>
            </w:r>
          </w:p>
        </w:tc>
      </w:tr>
      <w:tr>
        <w:tc>
          <w:tcPr>
            <w:tcW w:type="dxa" w:w="2880"/>
          </w:tcPr>
          <w:p>
            <w:r>
              <w:t>records[].address</w:t>
            </w:r>
          </w:p>
        </w:tc>
        <w:tc>
          <w:tcPr>
            <w:tcW w:type="dxa" w:w="2880"/>
          </w:tcPr>
          <w:p>
            <w:r>
              <w:t>object</w:t>
            </w:r>
          </w:p>
        </w:tc>
        <w:tc>
          <w:tcPr>
            <w:tcW w:type="dxa" w:w="2880"/>
          </w:tcPr>
          <w:p>
            <w:r>
              <w:t>Emergency location address object</w:t>
            </w:r>
          </w:p>
        </w:tc>
      </w:tr>
      <w:tr>
        <w:tc>
          <w:tcPr>
            <w:tcW w:type="dxa" w:w="2880"/>
          </w:tcPr>
          <w:p>
            <w:r>
              <w:t>records[].address.country</w:t>
            </w:r>
          </w:p>
        </w:tc>
        <w:tc>
          <w:tcPr>
            <w:tcW w:type="dxa" w:w="2880"/>
          </w:tcPr>
          <w:p>
            <w:r>
              <w:t>string</w:t>
            </w:r>
          </w:p>
        </w:tc>
        <w:tc>
          <w:tcPr>
            <w:tcW w:type="dxa" w:w="2880"/>
          </w:tcPr>
          <w:p>
            <w:r>
              <w:t>Country code (e.g., "US")</w:t>
            </w:r>
          </w:p>
        </w:tc>
      </w:tr>
      <w:tr>
        <w:tc>
          <w:tcPr>
            <w:tcW w:type="dxa" w:w="2880"/>
          </w:tcPr>
          <w:p>
            <w:r>
              <w:t>records[].address.state</w:t>
            </w:r>
          </w:p>
        </w:tc>
        <w:tc>
          <w:tcPr>
            <w:tcW w:type="dxa" w:w="2880"/>
          </w:tcPr>
          <w:p>
            <w:r>
              <w:t>string</w:t>
            </w:r>
          </w:p>
        </w:tc>
        <w:tc>
          <w:tcPr>
            <w:tcW w:type="dxa" w:w="2880"/>
          </w:tcPr>
          <w:p>
            <w:r>
              <w:t>State or province</w:t>
            </w:r>
          </w:p>
        </w:tc>
      </w:tr>
      <w:tr>
        <w:tc>
          <w:tcPr>
            <w:tcW w:type="dxa" w:w="2880"/>
          </w:tcPr>
          <w:p>
            <w:r>
              <w:t>records[].address.city</w:t>
            </w:r>
          </w:p>
        </w:tc>
        <w:tc>
          <w:tcPr>
            <w:tcW w:type="dxa" w:w="2880"/>
          </w:tcPr>
          <w:p>
            <w:r>
              <w:t>string</w:t>
            </w:r>
          </w:p>
        </w:tc>
        <w:tc>
          <w:tcPr>
            <w:tcW w:type="dxa" w:w="2880"/>
          </w:tcPr>
          <w:p>
            <w:r>
              <w:t>City</w:t>
            </w:r>
          </w:p>
        </w:tc>
      </w:tr>
      <w:tr>
        <w:tc>
          <w:tcPr>
            <w:tcW w:type="dxa" w:w="2880"/>
          </w:tcPr>
          <w:p>
            <w:r>
              <w:t>records[].address.street</w:t>
            </w:r>
          </w:p>
        </w:tc>
        <w:tc>
          <w:tcPr>
            <w:tcW w:type="dxa" w:w="2880"/>
          </w:tcPr>
          <w:p>
            <w:r>
              <w:t>string</w:t>
            </w:r>
          </w:p>
        </w:tc>
        <w:tc>
          <w:tcPr>
            <w:tcW w:type="dxa" w:w="2880"/>
          </w:tcPr>
          <w:p>
            <w:r>
              <w:t>Street address</w:t>
            </w:r>
          </w:p>
        </w:tc>
      </w:tr>
      <w:tr>
        <w:tc>
          <w:tcPr>
            <w:tcW w:type="dxa" w:w="2880"/>
          </w:tcPr>
          <w:p>
            <w:r>
              <w:t>records[].address.zip</w:t>
            </w:r>
          </w:p>
        </w:tc>
        <w:tc>
          <w:tcPr>
            <w:tcW w:type="dxa" w:w="2880"/>
          </w:tcPr>
          <w:p>
            <w:r>
              <w:t>string</w:t>
            </w:r>
          </w:p>
        </w:tc>
        <w:tc>
          <w:tcPr>
            <w:tcW w:type="dxa" w:w="2880"/>
          </w:tcPr>
          <w:p>
            <w:r>
              <w:t>Postal code</w:t>
            </w:r>
          </w:p>
        </w:tc>
      </w:tr>
      <w:tr>
        <w:tc>
          <w:tcPr>
            <w:tcW w:type="dxa" w:w="2880"/>
          </w:tcPr>
          <w:p>
            <w:r>
              <w:t>records[].name</w:t>
            </w:r>
          </w:p>
        </w:tc>
        <w:tc>
          <w:tcPr>
            <w:tcW w:type="dxa" w:w="2880"/>
          </w:tcPr>
          <w:p>
            <w:r>
              <w:t>string</w:t>
            </w:r>
          </w:p>
        </w:tc>
        <w:tc>
          <w:tcPr>
            <w:tcW w:type="dxa" w:w="2880"/>
          </w:tcPr>
          <w:p>
            <w:r>
              <w:t>Emergency response location name</w:t>
            </w:r>
          </w:p>
        </w:tc>
      </w:tr>
      <w:tr>
        <w:tc>
          <w:tcPr>
            <w:tcW w:type="dxa" w:w="2880"/>
          </w:tcPr>
          <w:p>
            <w:r>
              <w:t>records[].site</w:t>
            </w:r>
          </w:p>
        </w:tc>
        <w:tc>
          <w:tcPr>
            <w:tcW w:type="dxa" w:w="2880"/>
          </w:tcPr>
          <w:p>
            <w:r>
              <w:t>object</w:t>
            </w:r>
          </w:p>
        </w:tc>
        <w:tc>
          <w:tcPr>
            <w:tcW w:type="dxa" w:w="2880"/>
          </w:tcPr>
          <w:p>
            <w:r>
              <w:t>Site information</w:t>
            </w:r>
          </w:p>
        </w:tc>
      </w:tr>
      <w:tr>
        <w:tc>
          <w:tcPr>
            <w:tcW w:type="dxa" w:w="2880"/>
          </w:tcPr>
          <w:p>
            <w:r>
              <w:t>records[].site.id</w:t>
            </w:r>
          </w:p>
        </w:tc>
        <w:tc>
          <w:tcPr>
            <w:tcW w:type="dxa" w:w="2880"/>
          </w:tcPr>
          <w:p>
            <w:r>
              <w:t>string</w:t>
            </w:r>
          </w:p>
        </w:tc>
        <w:tc>
          <w:tcPr>
            <w:tcW w:type="dxa" w:w="2880"/>
          </w:tcPr>
          <w:p>
            <w:r>
              <w:t>Site ID</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records[].addressStatus</w:t>
            </w:r>
          </w:p>
        </w:tc>
        <w:tc>
          <w:tcPr>
            <w:tcW w:type="dxa" w:w="2880"/>
          </w:tcPr>
          <w:p>
            <w:r>
              <w:t>string</w:t>
            </w:r>
          </w:p>
        </w:tc>
        <w:tc>
          <w:tcPr>
            <w:tcW w:type="dxa" w:w="2880"/>
          </w:tcPr>
          <w:p>
            <w:r>
              <w:t>Status of the address (e.g., "Valid", "Invalid")</w:t>
            </w:r>
          </w:p>
        </w:tc>
      </w:tr>
      <w:tr>
        <w:tc>
          <w:tcPr>
            <w:tcW w:type="dxa" w:w="2880"/>
          </w:tcPr>
          <w:p>
            <w:r>
              <w:t>records[].usageStatus</w:t>
            </w:r>
          </w:p>
        </w:tc>
        <w:tc>
          <w:tcPr>
            <w:tcW w:type="dxa" w:w="2880"/>
          </w:tcPr>
          <w:p>
            <w:r>
              <w:t>string</w:t>
            </w:r>
          </w:p>
        </w:tc>
        <w:tc>
          <w:tcPr>
            <w:tcW w:type="dxa" w:w="2880"/>
          </w:tcPr>
          <w:p>
            <w:r>
              <w:t>Usage status (e.g., "Active", "Inactive")</w:t>
            </w:r>
          </w:p>
        </w:tc>
      </w:tr>
      <w:tr>
        <w:tc>
          <w:tcPr>
            <w:tcW w:type="dxa" w:w="2880"/>
          </w:tcPr>
          <w:p>
            <w:r>
              <w:t>records[].syncStatus</w:t>
            </w:r>
          </w:p>
        </w:tc>
        <w:tc>
          <w:tcPr>
            <w:tcW w:type="dxa" w:w="2880"/>
          </w:tcPr>
          <w:p>
            <w:r>
              <w:t>string</w:t>
            </w:r>
          </w:p>
        </w:tc>
        <w:tc>
          <w:tcPr>
            <w:tcW w:type="dxa" w:w="2880"/>
          </w:tcPr>
          <w:p>
            <w:r>
              <w:t>Synchronization status</w:t>
            </w:r>
          </w:p>
        </w:tc>
      </w:tr>
      <w:tr>
        <w:tc>
          <w:tcPr>
            <w:tcW w:type="dxa" w:w="2880"/>
          </w:tcPr>
          <w:p>
            <w:r>
              <w:t>records[].addressType</w:t>
            </w:r>
          </w:p>
        </w:tc>
        <w:tc>
          <w:tcPr>
            <w:tcW w:type="dxa" w:w="2880"/>
          </w:tcPr>
          <w:p>
            <w:r>
              <w:t>string</w:t>
            </w:r>
          </w:p>
        </w:tc>
        <w:tc>
          <w:tcPr>
            <w:tcW w:type="dxa" w:w="2880"/>
          </w:tcPr>
          <w:p>
            <w:r>
              <w:t>Address type (e.g., "Business")</w:t>
            </w:r>
          </w:p>
        </w:tc>
      </w:tr>
      <w:tr>
        <w:tc>
          <w:tcPr>
            <w:tcW w:type="dxa" w:w="2880"/>
          </w:tcPr>
          <w:p>
            <w:r>
              <w:t>records[].visibility</w:t>
            </w:r>
          </w:p>
        </w:tc>
        <w:tc>
          <w:tcPr>
            <w:tcW w:type="dxa" w:w="2880"/>
          </w:tcPr>
          <w:p>
            <w:r>
              <w:t>string</w:t>
            </w:r>
          </w:p>
        </w:tc>
        <w:tc>
          <w:tcPr>
            <w:tcW w:type="dxa" w:w="2880"/>
          </w:tcPr>
          <w:p>
            <w:r>
              <w:t>Location visibility ("Public" or other values)</w:t>
            </w:r>
          </w:p>
        </w:tc>
      </w:tr>
      <w:tr>
        <w:tc>
          <w:tcPr>
            <w:tcW w:type="dxa" w:w="2880"/>
          </w:tcPr>
          <w:p>
            <w:r>
              <w:t>records[].owners</w:t>
            </w:r>
          </w:p>
        </w:tc>
        <w:tc>
          <w:tcPr>
            <w:tcW w:type="dxa" w:w="2880"/>
          </w:tcPr>
          <w:p>
            <w:r>
              <w:t>array</w:t>
            </w:r>
          </w:p>
        </w:tc>
        <w:tc>
          <w:tcPr>
            <w:tcW w:type="dxa" w:w="2880"/>
          </w:tcPr>
          <w:p>
            <w:r>
              <w:t>List of private location owners (for private locations)</w:t>
            </w:r>
          </w:p>
        </w:tc>
      </w:tr>
      <w:tr>
        <w:tc>
          <w:tcPr>
            <w:tcW w:type="dxa" w:w="2880"/>
          </w:tcPr>
          <w:p>
            <w:r>
              <w:t>records[].owners[].id</w:t>
            </w:r>
          </w:p>
        </w:tc>
        <w:tc>
          <w:tcPr>
            <w:tcW w:type="dxa" w:w="2880"/>
          </w:tcPr>
          <w:p>
            <w:r>
              <w:t>string</w:t>
            </w:r>
          </w:p>
        </w:tc>
        <w:tc>
          <w:tcPr>
            <w:tcW w:type="dxa" w:w="2880"/>
          </w:tcPr>
          <w:p>
            <w:r>
              <w:t>Internal identifier of a user - private location owner</w:t>
            </w:r>
          </w:p>
        </w:tc>
      </w:tr>
      <w:tr>
        <w:tc>
          <w:tcPr>
            <w:tcW w:type="dxa" w:w="2880"/>
          </w:tcPr>
          <w:p>
            <w:r>
              <w:t>records[].owners[].extensionNumber</w:t>
            </w:r>
          </w:p>
        </w:tc>
        <w:tc>
          <w:tcPr>
            <w:tcW w:type="dxa" w:w="2880"/>
          </w:tcPr>
          <w:p>
            <w:r>
              <w:t>string</w:t>
            </w:r>
          </w:p>
        </w:tc>
        <w:tc>
          <w:tcPr>
            <w:tcW w:type="dxa" w:w="2880"/>
          </w:tcPr>
          <w:p>
            <w:r>
              <w:t>Extension number of a location owner</w:t>
            </w:r>
          </w:p>
        </w:tc>
      </w:tr>
      <w:tr>
        <w:tc>
          <w:tcPr>
            <w:tcW w:type="dxa" w:w="2880"/>
          </w:tcPr>
          <w:p>
            <w:r>
              <w:t>records[].owners[].name</w:t>
            </w:r>
          </w:p>
        </w:tc>
        <w:tc>
          <w:tcPr>
            <w:tcW w:type="dxa" w:w="2880"/>
          </w:tcPr>
          <w:p>
            <w:r>
              <w:t>string</w:t>
            </w:r>
          </w:p>
        </w:tc>
        <w:tc>
          <w:tcPr>
            <w:tcW w:type="dxa" w:w="2880"/>
          </w:tcPr>
          <w:p>
            <w:r>
              <w:t>Name of a location owner</w:t>
            </w:r>
          </w:p>
        </w:tc>
      </w:tr>
      <w:tr>
        <w:tc>
          <w:tcPr>
            <w:tcW w:type="dxa" w:w="2880"/>
          </w:tcPr>
          <w:p>
            <w:r>
              <w:t>records[].addressFormatId</w:t>
            </w:r>
          </w:p>
        </w:tc>
        <w:tc>
          <w:tcPr>
            <w:tcW w:type="dxa" w:w="2880"/>
          </w:tcPr>
          <w:p>
            <w:r>
              <w:t>string</w:t>
            </w:r>
          </w:p>
        </w:tc>
        <w:tc>
          <w:tcPr>
            <w:tcW w:type="dxa" w:w="2880"/>
          </w:tcPr>
          <w:p>
            <w:r>
              <w:t>Address format ID</w:t>
            </w:r>
          </w:p>
        </w:tc>
      </w:tr>
      <w:tr>
        <w:tc>
          <w:tcPr>
            <w:tcW w:type="dxa" w:w="2880"/>
          </w:tcPr>
          <w:p>
            <w:r>
              <w:t>records[].addressFormatStatus</w:t>
            </w:r>
          </w:p>
        </w:tc>
        <w:tc>
          <w:tcPr>
            <w:tcW w:type="dxa" w:w="2880"/>
          </w:tcPr>
          <w:p>
            <w:r>
              <w:t>string</w:t>
            </w:r>
          </w:p>
        </w:tc>
        <w:tc>
          <w:tcPr>
            <w:tcW w:type="dxa" w:w="2880"/>
          </w:tcPr>
          <w:p>
            <w:r>
              <w:t>Status of the address format</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paging.totalElements</w:t>
            </w:r>
          </w:p>
        </w:tc>
        <w:tc>
          <w:tcPr>
            <w:tcW w:type="dxa" w:w="2880"/>
          </w:tcPr>
          <w:p>
            <w:r>
              <w:t>integer</w:t>
            </w:r>
          </w:p>
        </w:tc>
        <w:tc>
          <w:tcPr>
            <w:tcW w:type="dxa" w:w="2880"/>
          </w:tcPr>
          <w:p>
            <w:r>
              <w:t>Total number of elements</w:t>
            </w:r>
          </w:p>
        </w:tc>
      </w:tr>
      <w:tr>
        <w:tc>
          <w:tcPr>
            <w:tcW w:type="dxa" w:w="2880"/>
          </w:tcPr>
          <w:p>
            <w:r>
              <w:t>paging.pageStart</w:t>
            </w:r>
          </w:p>
        </w:tc>
        <w:tc>
          <w:tcPr>
            <w:tcW w:type="dxa" w:w="2880"/>
          </w:tcPr>
          <w:p>
            <w:r>
              <w:t>integer</w:t>
            </w:r>
          </w:p>
        </w:tc>
        <w:tc>
          <w:tcPr>
            <w:tcW w:type="dxa" w:w="2880"/>
          </w:tcPr>
          <w:p>
            <w:r>
              <w:t>Index of the first item on this page</w:t>
            </w:r>
          </w:p>
        </w:tc>
      </w:tr>
      <w:tr>
        <w:tc>
          <w:tcPr>
            <w:tcW w:type="dxa" w:w="2880"/>
          </w:tcPr>
          <w:p>
            <w:r>
              <w:t>paging.pageEnd</w:t>
            </w:r>
          </w:p>
        </w:tc>
        <w:tc>
          <w:tcPr>
            <w:tcW w:type="dxa" w:w="2880"/>
          </w:tcPr>
          <w:p>
            <w:r>
              <w:t>integer</w:t>
            </w:r>
          </w:p>
        </w:tc>
        <w:tc>
          <w:tcPr>
            <w:tcW w:type="dxa" w:w="2880"/>
          </w:tcPr>
          <w:p>
            <w:r>
              <w:t>Index of the last item on this page</w:t>
            </w:r>
          </w:p>
        </w:tc>
      </w:tr>
      <w:tr>
        <w:tc>
          <w:tcPr>
            <w:tcW w:type="dxa" w:w="2880"/>
          </w:tcPr>
          <w:p>
            <w:r>
              <w:t>navigation</w:t>
            </w:r>
          </w:p>
        </w:tc>
        <w:tc>
          <w:tcPr>
            <w:tcW w:type="dxa" w:w="2880"/>
          </w:tcPr>
          <w:p>
            <w:r>
              <w:t>object</w:t>
            </w:r>
          </w:p>
        </w:tc>
        <w:tc>
          <w:tcPr>
            <w:tcW w:type="dxa" w:w="2880"/>
          </w:tcPr>
          <w:p>
            <w:r>
              <w:t>Navigation links for pagination</w:t>
            </w:r>
          </w:p>
        </w:tc>
      </w:tr>
      <w:tr>
        <w:tc>
          <w:tcPr>
            <w:tcW w:type="dxa" w:w="2880"/>
          </w:tcPr>
          <w:p>
            <w:r>
              <w:t>navigation.firstPage.uri</w:t>
            </w:r>
          </w:p>
        </w:tc>
        <w:tc>
          <w:tcPr>
            <w:tcW w:type="dxa" w:w="2880"/>
          </w:tcPr>
          <w:p>
            <w:r>
              <w:t>string</w:t>
            </w:r>
          </w:p>
        </w:tc>
        <w:tc>
          <w:tcPr>
            <w:tcW w:type="dxa" w:w="2880"/>
          </w:tcPr>
          <w:p>
            <w:r>
              <w:t>URI of the first page</w:t>
            </w:r>
          </w:p>
        </w:tc>
      </w:tr>
      <w:tr>
        <w:tc>
          <w:tcPr>
            <w:tcW w:type="dxa" w:w="2880"/>
          </w:tcPr>
          <w:p>
            <w:r>
              <w:t>navigation.nextPage</w:t>
            </w:r>
          </w:p>
        </w:tc>
        <w:tc>
          <w:tcPr>
            <w:tcW w:type="dxa" w:w="2880"/>
          </w:tcPr>
          <w:p>
            <w:r>
              <w:t>object/null</w:t>
            </w:r>
          </w:p>
        </w:tc>
        <w:tc>
          <w:tcPr>
            <w:tcW w:type="dxa" w:w="2880"/>
          </w:tcPr>
          <w:p>
            <w:r>
              <w:t>URI of the next page (null if none)</w:t>
            </w:r>
          </w:p>
        </w:tc>
      </w:tr>
      <w:tr>
        <w:tc>
          <w:tcPr>
            <w:tcW w:type="dxa" w:w="2880"/>
          </w:tcPr>
          <w:p>
            <w:r>
              <w:t>navigation.previousPage</w:t>
            </w:r>
          </w:p>
        </w:tc>
        <w:tc>
          <w:tcPr>
            <w:tcW w:type="dxa" w:w="2880"/>
          </w:tcPr>
          <w:p>
            <w:r>
              <w:t>object/null</w:t>
            </w:r>
          </w:p>
        </w:tc>
        <w:tc>
          <w:tcPr>
            <w:tcW w:type="dxa" w:w="2880"/>
          </w:tcPr>
          <w:p>
            <w:r>
              <w:t>URI of the previous page (null if none)</w:t>
            </w:r>
          </w:p>
        </w:tc>
      </w:tr>
      <w:tr>
        <w:tc>
          <w:tcPr>
            <w:tcW w:type="dxa" w:w="2880"/>
          </w:tcPr>
          <w:p>
            <w:r>
              <w:t>navigation.lastPage.uri</w:t>
            </w:r>
          </w:p>
        </w:tc>
        <w:tc>
          <w:tcPr>
            <w:tcW w:type="dxa" w:w="2880"/>
          </w:tcPr>
          <w:p>
            <w:r>
              <w:t>string</w:t>
            </w:r>
          </w:p>
        </w:tc>
        <w:tc>
          <w:tcPr>
            <w:tcW w:type="dxa" w:w="2880"/>
          </w:tcPr>
          <w:p>
            <w:r>
              <w:t>URI of the last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Filter by site(s)</w:t>
            </w:r>
          </w:p>
        </w:tc>
      </w:tr>
      <w:tr>
        <w:tc>
          <w:tcPr>
            <w:tcW w:type="dxa" w:w="2880"/>
          </w:tcPr>
          <w:p>
            <w:r>
              <w:t>searchString</w:t>
            </w:r>
          </w:p>
        </w:tc>
        <w:tc>
          <w:tcPr>
            <w:tcW w:type="dxa" w:w="2880"/>
          </w:tcPr>
          <w:p>
            <w:r>
              <w:t>string</w:t>
            </w:r>
          </w:p>
        </w:tc>
        <w:tc>
          <w:tcPr>
            <w:tcW w:type="dxa" w:w="2880"/>
          </w:tcPr>
          <w:p>
            <w:r>
              <w:t>Search by chassis ID, switch name, or address</w:t>
            </w:r>
          </w:p>
        </w:tc>
      </w:tr>
      <w:tr>
        <w:tc>
          <w:tcPr>
            <w:tcW w:type="dxa" w:w="2880"/>
          </w:tcPr>
          <w:p>
            <w:r>
              <w:t>domesticCountryId</w:t>
            </w:r>
          </w:p>
        </w:tc>
        <w:tc>
          <w:tcPr>
            <w:tcW w:type="dxa" w:w="2880"/>
          </w:tcPr>
          <w:p>
            <w:r>
              <w:t>string</w:t>
            </w:r>
          </w:p>
        </w:tc>
        <w:tc>
          <w:tcPr>
            <w:tcW w:type="dxa" w:w="2880"/>
          </w:tcPr>
          <w:p>
            <w:r>
              <w:t>Filter by domestic country ID</w:t>
            </w:r>
          </w:p>
        </w:tc>
      </w:tr>
      <w:tr>
        <w:tc>
          <w:tcPr>
            <w:tcW w:type="dxa" w:w="2880"/>
          </w:tcPr>
          <w:p>
            <w:r>
              <w:t>visibility</w:t>
            </w:r>
          </w:p>
        </w:tc>
        <w:tc>
          <w:tcPr>
            <w:tcW w:type="dxa" w:w="2880"/>
          </w:tcPr>
          <w:p>
            <w:r>
              <w:t>string</w:t>
            </w:r>
          </w:p>
        </w:tc>
        <w:tc>
          <w:tcPr>
            <w:tcW w:type="dxa" w:w="2880"/>
          </w:tcPr>
          <w:p>
            <w:r>
              <w:t>Filter by location visibility ("Public")</w:t>
            </w:r>
          </w:p>
        </w:tc>
      </w:tr>
    </w:tbl>
    <w:p/>
    <w:p>
      <w:pPr>
        <w:pStyle w:val="Heading3"/>
      </w:pPr>
      <w:r>
        <w:t>Available Sorting Options</w:t>
      </w:r>
    </w:p>
    <w:p>
      <w:pPr>
        <w:pStyle w:val="ListBullet"/>
      </w:pPr>
      <w:r>
        <w:t>+name (ascending by name)</w:t>
      </w:r>
    </w:p>
    <w:p>
      <w:pPr>
        <w:pStyle w:val="ListBullet"/>
      </w:pPr>
      <w:r>
        <w:t>+siteName</w:t>
      </w:r>
    </w:p>
    <w:p>
      <w:pPr>
        <w:pStyle w:val="ListBullet"/>
      </w:pPr>
      <w:r>
        <w:t>+address</w:t>
      </w:r>
    </w:p>
    <w:p>
      <w:pPr>
        <w:pStyle w:val="ListBullet"/>
      </w:pPr>
      <w:r>
        <w:t>+addressStatus</w:t>
      </w:r>
    </w:p>
    <w:p>
      <w:pPr>
        <w:pStyle w:val="ListBullet"/>
      </w:pPr>
      <w:r>
        <w:t>+usageStatus</w:t>
      </w:r>
    </w:p>
    <w:p>
      <w:pPr>
        <w:pStyle w:val="ListBullet"/>
      </w:pPr>
      <w:r>
        <w:t>+visibility</w:t>
      </w:r>
    </w:p>
    <w:p>
      <w:pPr>
        <w:pStyle w:val="ListBullet"/>
      </w:pPr>
      <w:r>
        <w:t>-name (descending by name)</w:t>
      </w:r>
    </w:p>
    <w:p>
      <w:pPr>
        <w:pStyle w:val="ListBullet"/>
      </w:pPr>
      <w:r>
        <w:t>-siteName</w:t>
      </w:r>
    </w:p>
    <w:p>
      <w:pPr>
        <w:pStyle w:val="ListBullet"/>
      </w:pPr>
      <w:r>
        <w:t>-address</w:t>
      </w:r>
    </w:p>
    <w:p>
      <w:pPr>
        <w:pStyle w:val="ListBullet"/>
      </w:pPr>
      <w:r>
        <w:t>-addressStatus</w:t>
      </w:r>
    </w:p>
    <w:p>
      <w:pPr>
        <w:pStyle w:val="ListBullet"/>
      </w:pPr>
      <w:r>
        <w:t>-usageStatus</w:t>
      </w:r>
    </w:p>
    <w:p>
      <w:pPr>
        <w:pStyle w:val="ListBullet"/>
      </w:pPr>
      <w:r>
        <w:t>-visibility</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"https://platform.ringcentral.com/restapi/v1.0/account/~\/extension/~\/emergency-locations?perPage=50&amp;orderBy=+name" \</w:t>
        <w:br/>
        <w:t xml:space="preserve"> -H "Content-Type: application/json"</w:t>
      </w:r>
    </w:p>
    <w:p>
      <w:pPr>
        <w:pStyle w:val="Heading3"/>
      </w:pPr>
      <w:r>
        <w:t>Example Usage</w:t>
      </w:r>
    </w:p>
    <w:p>
      <w:pPr>
        <w:pStyle w:val="Heading3"/>
      </w:pPr>
      <w:r>
        <w:t>Example 1: List Emergency Locations for the Current Extension</w:t>
      </w:r>
    </w:p>
    <w:p>
      <w:r>
        <w:rPr>
          <w:b/>
          <w:color w:val="666666"/>
          <w:sz w:val="16"/>
        </w:rPr>
        <w:t>[bash]</w:t>
      </w:r>
    </w:p>
    <w:p>
      <w:pPr>
        <w:shd w:fill="F2F2F2" w:val="clear"/>
      </w:pPr>
      <w:r>
        <w:rPr>
          <w:rFonts w:ascii="Courier New" w:hAnsi="Courier New"/>
          <w:sz w:val="17"/>
        </w:rPr>
        <w:t>curl -X GET "https://platform.ringcentral.com/restapi/v1.0/account/~\/extension/~\/emergency-locations" \</w:t>
        <w:br/>
        <w:t xml:space="preserve"> -H "Content-Type: application/json"</w:t>
      </w:r>
    </w:p>
    <w:p>
      <w:pPr>
        <w:pStyle w:val="Heading3"/>
      </w:pPr>
      <w:r>
        <w:t>Example 2: List Emergency Locations for a Specific Extension, Filter by Site</w:t>
      </w:r>
    </w:p>
    <w:p>
      <w:r>
        <w:rPr>
          <w:b/>
          <w:color w:val="666666"/>
          <w:sz w:val="16"/>
        </w:rPr>
        <w:t>[bash]</w:t>
      </w:r>
    </w:p>
    <w:p>
      <w:pPr>
        <w:shd w:fill="F2F2F2" w:val="clear"/>
      </w:pPr>
      <w:r>
        <w:rPr>
          <w:rFonts w:ascii="Courier New" w:hAnsi="Courier New"/>
          <w:sz w:val="17"/>
        </w:rPr>
        <w:t>curl -X GET "https://platform.ringcentral.com/restapi/v1.0/account/123456789/extension/789012345/emergency-locations?siteId=main-site&amp;perPage=25" \</w:t>
        <w:br/>
        <w:t xml:space="preserve"> -H "Content-Type: application/json"</w:t>
      </w:r>
    </w:p>
    <w:p>
      <w:pPr>
        <w:pStyle w:val="Heading3"/>
      </w:pPr>
      <w:r>
        <w:t>Example 3: List Emergency Locations with Search and Sorting</w:t>
      </w:r>
    </w:p>
    <w:p>
      <w:r>
        <w:rPr>
          <w:b/>
          <w:color w:val="666666"/>
          <w:sz w:val="16"/>
        </w:rPr>
        <w:t>[bash]</w:t>
      </w:r>
    </w:p>
    <w:p>
      <w:pPr>
        <w:shd w:fill="F2F2F2" w:val="clear"/>
      </w:pPr>
      <w:r>
        <w:rPr>
          <w:rFonts w:ascii="Courier New" w:hAnsi="Courier New"/>
          <w:sz w:val="17"/>
        </w:rPr>
        <w:t>curl -X GET "https://platform.ringcentral.com/restapi/v1.0/account/~\/extension/~\/emergency-locations?searchString=Belmont&amp;orderBy=-siteName" \</w:t>
        <w:br/>
        <w:t xml:space="preserve"> -H "Content-Type: application/json"</w:t>
      </w:r>
    </w:p>
    <w:p>
      <w:pPr>
        <w:pStyle w:val="Heading3"/>
      </w:pPr>
      <w:r>
        <w:t>Behavior</w:t>
      </w:r>
    </w:p>
    <w:p>
      <w:pPr>
        <w:pStyle w:val="ListBullet"/>
      </w:pPr>
      <w:r>
        <w:t>Validates that accountId and extensionId are present and valid (or set to "~").</w:t>
      </w:r>
    </w:p>
    <w:p>
      <w:pPr>
        <w:pStyle w:val="ListBullet"/>
      </w:pPr>
      <w:r>
        <w:t>Applies any provided filters (site, search string, country, visibility).</w:t>
      </w:r>
    </w:p>
    <w:p>
      <w:pPr>
        <w:pStyle w:val="ListBullet"/>
      </w:pPr>
      <w:r>
        <w:t>Orders results according to the orderBy parameter.</w:t>
      </w:r>
    </w:p>
    <w:p>
      <w:pPr>
        <w:pStyle w:val="ListBullet"/>
      </w:pPr>
      <w:r>
        <w:t>Returns a paginated list of emergency locations for the given extension.</w:t>
      </w:r>
    </w:p>
    <w:p>
      <w:pPr>
        <w:pStyle w:val="Heading3"/>
      </w:pPr>
      <w:r>
        <w:t>Notes</w:t>
      </w:r>
    </w:p>
    <w:p>
      <w:pPr>
        <w:pStyle w:val="ListBullet"/>
      </w:pPr>
      <w:r>
        <w:t>Use accountId = "~" and extensionId = "~" to default to the current session's account and extension.</w:t>
      </w:r>
    </w:p>
    <w:p>
      <w:pPr>
        <w:pStyle w:val="ListBullet"/>
      </w:pPr>
      <w:r>
        <w:t>The siteId filter is only supported if the multi-site feature is enabled for the account.</w:t>
      </w:r>
    </w:p>
    <w:p>
      <w:pPr>
        <w:pStyle w:val="ListBullet"/>
      </w:pPr>
      <w:r>
        <w:t>If perPage is not set, the default is 100.</w:t>
      </w:r>
    </w:p>
    <w:p>
      <w:pPr>
        <w:pStyle w:val="ListBullet"/>
      </w:pPr>
      <w:r>
        <w:t>Use pagination (perPage and page) for large result sets.</w:t>
      </w:r>
    </w:p>
    <w:p>
      <w:pPr>
        <w:pStyle w:val="ListBullet"/>
      </w:pPr>
      <w:r>
        <w:t>Filtering by searchString applies to chassis ID, switch name, or address.</w:t>
      </w:r>
    </w:p>
    <w:p>
      <w:pPr>
        <w:pStyle w:val="Heading3"/>
      </w:pPr>
      <w:r>
        <w:t>Gotchas</w:t>
      </w:r>
    </w:p>
    <w:p>
      <w:pPr>
        <w:pStyle w:val="ListBullet"/>
      </w:pPr>
      <w:r>
        <w:t>Omitting accountId or extensionId, or passing them as empty strings, will result in an error.</w:t>
      </w:r>
    </w:p>
    <w:p>
      <w:pPr>
        <w:pStyle w:val="ListBullet"/>
      </w:pPr>
      <w:r>
        <w:t>If siteId is invalid or multi-site is not enabled, the API will return an error.</w:t>
      </w:r>
    </w:p>
    <w:p>
      <w:pPr>
        <w:pStyle w:val="ListBullet"/>
      </w:pPr>
      <w:r>
        <w:t>Only the "Public" value is supported for the visibility filter.</w:t>
      </w:r>
    </w:p>
    <w:p>
      <w:pPr>
        <w:pStyle w:val="ListBullet"/>
      </w:pPr>
      <w:r>
        <w:t>The orderBy parameter requires a valid field name and the correct prefix.</w:t>
      </w:r>
    </w:p>
    <w:p>
      <w:pPr>
        <w:pStyle w:val="Heading3"/>
      </w:pPr>
      <w:r>
        <w:t>Error Handling</w:t>
      </w:r>
    </w:p>
    <w:p>
      <w:pPr>
        <w:pStyle w:val="ListBullet"/>
      </w:pPr>
      <w:r>
        <w:t>400 Bad Request: Invalid or missing parameters, such as an incorrect siteId.</w:t>
      </w:r>
    </w:p>
    <w:p>
      <w:pPr>
        <w:pStyle w:val="ListBullet"/>
      </w:pPr>
      <w:r>
        <w:t>401 Unauthorized: Access token is missing, expired, or does not have permission to view emergency locations.</w:t>
      </w:r>
    </w:p>
    <w:p>
      <w:pPr>
        <w:pStyle w:val="ListBullet"/>
      </w:pPr>
      <w:r>
        <w:t>404 Not Found: The specified account or extension does not exist, or the resource is not found.</w:t>
      </w:r>
    </w:p>
    <w:p>
      <w:pPr>
        <w:pStyle w:val="Heading3"/>
      </w:pPr>
      <w:r>
        <w:t>Related emergencyLocations actions</w:t>
      </w:r>
    </w:p>
    <w:p>
      <w:pPr>
        <w:pStyle w:val="ListBullet"/>
      </w:pPr>
      <w:r>
        <w:t>[GET] List an Account's Emergency Locations — /restapi/v1.0/account/{{ACCOUNTID}}/emergency-locations</w:t>
      </w:r>
    </w:p>
    <w:p>
      <w:pPr>
        <w:pStyle w:val="ListBullet"/>
      </w:pPr>
      <w:r>
        <w:t>[PUT] Update a User's Emergency Location — /restapi/v1.0/account/{{ACCOUNTID}}/extension/{{EXTENSIONID}}/emergency-locations/{{LOCATIONID}}</w:t>
      </w:r>
    </w:p>
    <w:p>
      <w:pPr>
        <w:pStyle w:val="ListBullet"/>
      </w:pPr>
      <w:r>
        <w:t>[DELETE] Delete a User's Emergency Location — /restapi/v1.0/account/{{accountId}}/extension/{{extensionId}}/emergency-locations/{{locationId}}</w:t>
      </w:r>
    </w:p>
    <w:p>
      <w:r>
        <w:br w:type="page"/>
      </w:r>
    </w:p>
    <w:p>
      <w:pPr>
        <w:pStyle w:val="Heading2"/>
      </w:pPr>
      <w:r>
        <w:t>324. [POST] Create User Emergency Location</w:t>
      </w:r>
    </w:p>
    <w:p>
      <w:r>
        <w:rPr>
          <w:b/>
        </w:rPr>
        <w:t xml:space="preserve">Endpoint: </w:t>
      </w:r>
      <w:r>
        <w:rPr>
          <w:rFonts w:ascii="Courier New" w:hAnsi="Courier New"/>
          <w:sz w:val="18"/>
        </w:rPr>
        <w:t>/restapi/v1.0/account/{{ACCOUNTID}}/extension/{{EXTENSIONID}}/emergency-locations</w:t>
      </w:r>
    </w:p>
    <w:p>
      <w:pPr>
        <w:pStyle w:val="Heading3"/>
      </w:pPr>
      <w:r>
        <w:t>Create a User's Emergency Location</w:t>
      </w:r>
    </w:p>
    <w:p>
      <w:pPr>
        <w:pStyle w:val="Heading3"/>
      </w:pPr>
      <w:r>
        <w:t>Prerequisites</w:t>
      </w:r>
    </w:p>
    <w:p>
      <w:pPr>
        <w:pStyle w:val="ListBullet"/>
      </w:pPr>
      <w:r>
        <w:t>Must have permission to manage emergency locations for the specified account and extension/user.</w:t>
      </w:r>
    </w:p>
    <w:p>
      <w:pPr>
        <w:pStyle w:val="ListBullet"/>
      </w:pPr>
      <w:r>
        <w:t>The account (accountId) and extension (extensionId) must exist and be accessible to the caller.</w:t>
      </w:r>
    </w:p>
    <w:p>
      <w:pPr>
        <w:pStyle w:val="Heading3"/>
      </w:pPr>
      <w:r>
        <w:t>Method</w:t>
      </w:r>
    </w:p>
    <w:p>
      <w:r>
        <w:t>POST</w:t>
      </w:r>
    </w:p>
    <w:p>
      <w:pPr>
        <w:pStyle w:val="Heading3"/>
      </w:pPr>
      <w:r>
        <w:t>URL</w:t>
      </w:r>
    </w:p>
    <w:p>
      <w:r>
        <w:t>https://platform.ringcentral.com/restapi/v1.0/account/{{accountId}}/extension/{{extensionId}}/emergency-locations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personal emergency response location for a specific user (extension) within a RingCentral account. This location can be used for emergency services (e.g., E911). The endpoint requires address and site information, and allows for optional address validation skipping via the trusted flag.</w:t>
      </w:r>
    </w:p>
    <w:p>
      <w:pPr>
        <w:pStyle w:val="Heading3"/>
      </w:pPr>
      <w:r>
        <w:t>Enforcement Rules</w:t>
      </w:r>
    </w:p>
    <w:p>
      <w:pPr>
        <w:pStyle w:val="ListBullet"/>
      </w:pPr>
      <w:r>
        <w:t>Both accountId and extensionId path parameters must always be present.</w:t>
      </w:r>
    </w:p>
    <w:p>
      <w:pPr>
        <w:pStyle w:val="ListBullet"/>
      </w:pPr>
      <w:r>
        <w:t>If a user provides accountId or extensionId, use those values directly.</w:t>
      </w:r>
    </w:p>
    <w:p>
      <w:pPr>
        <w:pStyle w:val="ListBullet"/>
      </w:pPr>
      <w:r>
        <w:t>If not provided, default both to "~" to indicate the current session’s account/extension.</w:t>
      </w:r>
    </w:p>
    <w:p>
      <w:pPr>
        <w:pStyle w:val="ListBullet"/>
      </w:pPr>
      <w:r>
        <w:t>Always construct the path as /restapi/v1.0/account/{{accountId}}/extension/{{extensionId}}/emergency-locations, where {{accountId}} and {{extensionId}} are non-empty strings.</w:t>
      </w:r>
    </w:p>
    <w:p>
      <w:pPr>
        <w:pStyle w:val="ListBullet"/>
      </w:pPr>
      <w:r>
        <w:t>Do not call the API with missing or empty path parameters (do not use /account//extension//emergency-locations).</w:t>
      </w:r>
    </w:p>
    <w:p>
      <w:pPr>
        <w:pStyle w:val="ListBullet"/>
      </w:pPr>
      <w:r>
        <w:t>When executing, send path parameters in the URL, not in the body.</w:t>
      </w:r>
    </w:p>
    <w:p>
      <w:pPr>
        <w:pStyle w:val="ListBullet"/>
      </w:pPr>
      <w:r>
        <w:t>When executing, send query parameters (if any)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/restapi/v1.0/account/~/extension/~/emergency-locations</w:t>
        <w:br/>
        <w:t>/restapi/v1.0/account/123456/extension/7890/emergency-locations</w:t>
        <w:br/>
        <w:t>/restapi/v1.0/account/acct_01/extension/ext_02/emergency-locations</w:t>
      </w:r>
    </w:p>
    <w:p>
      <w:pPr>
        <w:pStyle w:val="Heading3"/>
      </w:pPr>
      <w:r>
        <w:t>Invalid Examples</w:t>
      </w:r>
    </w:p>
    <w:p>
      <w:r>
        <w:rPr>
          <w:b/>
          <w:color w:val="666666"/>
          <w:sz w:val="16"/>
        </w:rPr>
        <w:t>[http]</w:t>
      </w:r>
    </w:p>
    <w:p>
      <w:pPr>
        <w:shd w:fill="F2F2F2" w:val="clear"/>
      </w:pPr>
      <w:r>
        <w:rPr>
          <w:rFonts w:ascii="Courier New" w:hAnsi="Courier New"/>
          <w:sz w:val="17"/>
        </w:rPr>
        <w:t>/restapi/v1.0/account//extension//emergency-locations</w:t>
        <w:br/>
        <w:t>/restapi/v1.0/account/emergency-locations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bl>
    <w:p/>
    <w:p>
      <w:pPr>
        <w:pStyle w:val="Heading3"/>
      </w:pPr>
      <w:r>
        <w:t>Request Body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personal emergency response location.</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w:t>
            </w:r>
          </w:p>
        </w:tc>
        <w:tc>
          <w:tcPr>
            <w:tcW w:type="dxa" w:w="2880"/>
          </w:tcPr>
          <w:p>
            <w:r>
              <w:t>object</w:t>
            </w:r>
          </w:p>
        </w:tc>
        <w:tc>
          <w:tcPr>
            <w:tcW w:type="dxa" w:w="2880"/>
          </w:tcPr>
          <w:p>
            <w:r>
              <w:t>Address details (see below for structure).</w:t>
            </w:r>
          </w:p>
        </w:tc>
      </w:tr>
      <w:tr>
        <w:tc>
          <w:tcPr>
            <w:tcW w:type="dxa" w:w="2880"/>
          </w:tcPr>
          <w:p>
            <w:r>
              <w:t>site</w:t>
            </w:r>
          </w:p>
        </w:tc>
        <w:tc>
          <w:tcPr>
            <w:tcW w:type="dxa" w:w="2880"/>
          </w:tcPr>
          <w:p>
            <w:r>
              <w:t>object</w:t>
            </w:r>
          </w:p>
        </w:tc>
        <w:tc>
          <w:tcPr>
            <w:tcW w:type="dxa" w:w="2880"/>
          </w:tcPr>
          <w:p>
            <w:r>
              <w:t>Site details (see below for structure).</w:t>
            </w:r>
          </w:p>
        </w:tc>
      </w:tr>
    </w:tbl>
    <w:p/>
    <w:p>
      <w:pPr>
        <w:pStyle w:val="Heading4"/>
      </w:pPr>
      <w:r>
        <w:t>address object (all fields required unless stated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 name. Mandatory for USA, UK, and Canada.</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of the address.</w:t>
            </w:r>
          </w:p>
        </w:tc>
      </w:tr>
      <w:tr>
        <w:tc>
          <w:tcPr>
            <w:tcW w:type="dxa" w:w="2880"/>
          </w:tcPr>
          <w:p>
            <w:r>
              <w:t>street2</w:t>
            </w:r>
          </w:p>
        </w:tc>
        <w:tc>
          <w:tcPr>
            <w:tcW w:type="dxa" w:w="2880"/>
          </w:tcPr>
          <w:p>
            <w:r>
              <w:t>string</w:t>
            </w:r>
          </w:p>
        </w:tc>
        <w:tc>
          <w:tcPr>
            <w:tcW w:type="dxa" w:w="2880"/>
          </w:tcPr>
          <w:p>
            <w:r>
              <w:t>Second line address (apartment, suite, etc.). Optional.</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r>
        <w:tc>
          <w:tcPr>
            <w:tcW w:type="dxa" w:w="2880"/>
          </w:tcPr>
          <w:p>
            <w:r>
              <w:t>...</w:t>
            </w:r>
          </w:p>
        </w:tc>
        <w:tc>
          <w:tcPr>
            <w:tcW w:type="dxa" w:w="2880"/>
          </w:tcPr>
          <w:p>
            <w:r>
              <w:t>string</w:t>
            </w:r>
          </w:p>
        </w:tc>
        <w:tc>
          <w:tcPr>
            <w:tcW w:type="dxa" w:w="2880"/>
          </w:tcPr>
          <w:p>
            <w:r>
              <w:t>Additional properties may be included as needed.</w:t>
            </w:r>
          </w:p>
        </w:tc>
      </w:tr>
    </w:tbl>
    <w:p/>
    <w:p>
      <w:pPr>
        <w:pStyle w:val="Heading4"/>
      </w:pPr>
      <w:r>
        <w:t>site object (all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extension identifier or "main-site" for the main site.</w:t>
            </w:r>
          </w:p>
        </w:tc>
      </w:tr>
      <w:tr>
        <w:tc>
          <w:tcPr>
            <w:tcW w:type="dxa" w:w="2880"/>
          </w:tcPr>
          <w:p>
            <w:r>
              <w:t>name</w:t>
            </w:r>
          </w:p>
        </w:tc>
        <w:tc>
          <w:tcPr>
            <w:tcW w:type="dxa" w:w="2880"/>
          </w:tcPr>
          <w:p>
            <w:r>
              <w:t>string</w:t>
            </w:r>
          </w:p>
        </w:tc>
        <w:tc>
          <w:tcPr>
            <w:tcW w:type="dxa" w:w="2880"/>
          </w:tcPr>
          <w:p>
            <w:r>
              <w:t>Site name.</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trusted</w:t>
            </w:r>
          </w:p>
        </w:tc>
        <w:tc>
          <w:tcPr>
            <w:tcW w:type="dxa" w:w="2880"/>
          </w:tcPr>
          <w:p>
            <w:r>
              <w:t>boolean</w:t>
            </w:r>
          </w:p>
        </w:tc>
        <w:tc>
          <w:tcPr>
            <w:tcW w:type="dxa" w:w="2880"/>
          </w:tcPr>
          <w:p>
            <w:r>
              <w:t>Specifies emergency address validation during creation/update. Default: false. &lt;br&gt; If true, skips validation for non-US addresses.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"https://platform.ringcentral.com/restapi/v1.0/account/123456/extension/7890/emergency-locations/erl_001",</w:t>
        <w:br/>
        <w:t xml:space="preserve"> "id": "erl_001",</w:t>
        <w:br/>
        <w:t xml:space="preserve"> "name": "Main Office Emergency Location",</w:t>
        <w:br/>
        <w:t xml:space="preserve"> "address": {</w:t>
        <w:br/>
        <w:t xml:space="preserve"> "country": "USA",</w:t>
        <w:br/>
        <w:t xml:space="preserve"> "countryId": "1",</w:t>
        <w:br/>
        <w:t xml:space="preserve"> "countryIsoCode": "US",</w:t>
        <w:br/>
        <w:t xml:space="preserve"> "countryName": "United States",</w:t>
        <w:br/>
        <w:t xml:space="preserve"> "state": "CA",</w:t>
        <w:br/>
        <w:t xml:space="preserve"> "stateId": "12",</w:t>
        <w:br/>
        <w:t xml:space="preserve"> "stateIsoCode": "CA",</w:t>
        <w:br/>
        <w:t xml:space="preserve"> "stateName": "California",</w:t>
        <w:br/>
        <w:t xml:space="preserve"> "city": "San Mateo",</w:t>
        <w:br/>
        <w:t xml:space="preserve"> "street": "20 Davis Dr",</w:t>
        <w:br/>
        <w:t xml:space="preserve"> "street2": "Suite 100",</w:t>
        <w:br/>
        <w:t xml:space="preserve"> "zip": "94403",</w:t>
        <w:br/>
        <w:t xml:space="preserve"> "customerName": "ACME Corp"</w:t>
        <w:br/>
        <w:t xml:space="preserve"> },</w:t>
        <w:br/>
        <w:t xml:space="preserve"> "site": {</w:t>
        <w:br/>
        <w:t xml:space="preserve"> "id": "main-site",</w:t>
        <w:br/>
        <w:t xml:space="preserve"> "name": "Main Office"</w:t>
        <w:br/>
        <w:t xml:space="preserve"> },</w:t>
        <w:br/>
        <w:t xml:space="preserve"> "addressStatus": "Valid",</w:t>
        <w:br/>
        <w:t xml:space="preserve"> "usageStatus": "Active",</w:t>
        <w:br/>
        <w:t xml:space="preserve"> "syncStatus": "Verified",</w:t>
        <w:br/>
        <w:t xml:space="preserve"> "addressType": "LocationWithElins",</w:t>
        <w:br/>
        <w:t xml:space="preserve"> "visibility": "Private",</w:t>
        <w:br/>
        <w:t xml:space="preserve"> "owners": [</w:t>
        <w:br/>
        <w:t xml:space="preserve"> {</w:t>
        <w:br/>
        <w:t xml:space="preserve"> "id": "7890",</w:t>
        <w:br/>
        <w:t xml:space="preserve"> "extensionNumber": "101",</w:t>
        <w:br/>
        <w:t xml:space="preserve"> "name": "John Doe"</w:t>
        <w:br/>
        <w:t xml:space="preserve"> }</w:t>
        <w:br/>
        <w:t xml:space="preserve"> ],</w:t>
        <w:br/>
        <w:t xml:space="preserve"> "addressFormatId": "us-format-1",</w:t>
        <w:br/>
        <w:t xml:space="preserve"> "addressFormatStatus": "Actual",</w:t>
        <w:br/>
        <w:t xml:space="preserve"> "trusted":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address data",</w:t>
        <w:br/>
        <w:t xml:space="preserve"> "message": "The provided state is required for United States addresses."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"Access token is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"Account or extension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 resource.</w:t>
            </w:r>
          </w:p>
        </w:tc>
      </w:tr>
      <w:tr>
        <w:tc>
          <w:tcPr>
            <w:tcW w:type="dxa" w:w="2880"/>
          </w:tcPr>
          <w:p>
            <w:r>
              <w:t>id</w:t>
            </w:r>
          </w:p>
        </w:tc>
        <w:tc>
          <w:tcPr>
            <w:tcW w:type="dxa" w:w="2880"/>
          </w:tcPr>
          <w:p>
            <w:r>
              <w:t>string</w:t>
            </w:r>
          </w:p>
        </w:tc>
        <w:tc>
          <w:tcPr>
            <w:tcW w:type="dxa" w:w="2880"/>
          </w:tcPr>
          <w:p>
            <w:r>
              <w:t>Internal identifier of the emergency response location.</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address</w:t>
            </w:r>
          </w:p>
        </w:tc>
        <w:tc>
          <w:tcPr>
            <w:tcW w:type="dxa" w:w="2880"/>
          </w:tcPr>
          <w:p>
            <w:r>
              <w:t>object</w:t>
            </w:r>
          </w:p>
        </w:tc>
        <w:tc>
          <w:tcPr>
            <w:tcW w:type="dxa" w:w="2880"/>
          </w:tcPr>
          <w:p>
            <w:r>
              <w:t>Full address details (see below).</w:t>
            </w:r>
          </w:p>
        </w:tc>
      </w:tr>
      <w:tr>
        <w:tc>
          <w:tcPr>
            <w:tcW w:type="dxa" w:w="2880"/>
          </w:tcPr>
          <w:p>
            <w:r>
              <w:t>site</w:t>
            </w:r>
          </w:p>
        </w:tc>
        <w:tc>
          <w:tcPr>
            <w:tcW w:type="dxa" w:w="2880"/>
          </w:tcPr>
          <w:p>
            <w:r>
              <w:t>object</w:t>
            </w:r>
          </w:p>
        </w:tc>
        <w:tc>
          <w:tcPr>
            <w:tcW w:type="dxa" w:w="2880"/>
          </w:tcPr>
          <w:p>
            <w:r>
              <w:t>Site information (id and name).</w:t>
            </w:r>
          </w:p>
        </w:tc>
      </w:tr>
      <w:tr>
        <w:tc>
          <w:tcPr>
            <w:tcW w:type="dxa" w:w="2880"/>
          </w:tcPr>
          <w:p>
            <w:r>
              <w:t>addressStatus</w:t>
            </w:r>
          </w:p>
        </w:tc>
        <w:tc>
          <w:tcPr>
            <w:tcW w:type="dxa" w:w="2880"/>
          </w:tcPr>
          <w:p>
            <w:r>
              <w:t>string</w:t>
            </w:r>
          </w:p>
        </w:tc>
        <w:tc>
          <w:tcPr>
            <w:tcW w:type="dxa" w:w="2880"/>
          </w:tcPr>
          <w:p>
            <w:r>
              <w:t>Address validation status. Possible values: "Valid", "Invalid", "Provisioning".</w:t>
            </w:r>
          </w:p>
        </w:tc>
      </w:tr>
      <w:tr>
        <w:tc>
          <w:tcPr>
            <w:tcW w:type="dxa" w:w="2880"/>
          </w:tcPr>
          <w:p>
            <w:r>
              <w:t>usageStatus</w:t>
            </w:r>
          </w:p>
        </w:tc>
        <w:tc>
          <w:tcPr>
            <w:tcW w:type="dxa" w:w="2880"/>
          </w:tcPr>
          <w:p>
            <w:r>
              <w:t>string</w:t>
            </w:r>
          </w:p>
        </w:tc>
        <w:tc>
          <w:tcPr>
            <w:tcW w:type="dxa" w:w="2880"/>
          </w:tcPr>
          <w:p>
            <w:r>
              <w:t>Usage status. Possible values: "Active", "Inactive".</w:t>
            </w:r>
          </w:p>
        </w:tc>
      </w:tr>
      <w:tr>
        <w:tc>
          <w:tcPr>
            <w:tcW w:type="dxa" w:w="2880"/>
          </w:tcPr>
          <w:p>
            <w:r>
              <w:t>syncStatus</w:t>
            </w:r>
          </w:p>
        </w:tc>
        <w:tc>
          <w:tcPr>
            <w:tcW w:type="dxa" w:w="2880"/>
          </w:tcPr>
          <w:p>
            <w:r>
              <w:t>string</w:t>
            </w:r>
          </w:p>
        </w:tc>
        <w:tc>
          <w:tcPr>
            <w:tcW w:type="dxa" w:w="2880"/>
          </w:tcPr>
          <w:p>
            <w:r>
              <w:t>Sync status. Possible values: "Verified", "Updated", "Deleted", "ActivationProcess", "NotRequired", "Unsupported", "Failed".</w:t>
            </w:r>
          </w:p>
        </w:tc>
      </w:tr>
      <w:tr>
        <w:tc>
          <w:tcPr>
            <w:tcW w:type="dxa" w:w="2880"/>
          </w:tcPr>
          <w:p>
            <w:r>
              <w:t>addressType</w:t>
            </w:r>
          </w:p>
        </w:tc>
        <w:tc>
          <w:tcPr>
            <w:tcW w:type="dxa" w:w="2880"/>
          </w:tcPr>
          <w:p>
            <w:r>
              <w:t>string</w:t>
            </w:r>
          </w:p>
        </w:tc>
        <w:tc>
          <w:tcPr>
            <w:tcW w:type="dxa" w:w="2880"/>
          </w:tcPr>
          <w:p>
            <w:r>
              <w:t>Address type. Possible values: "LocationWithElins", "LocationWithEndpoint".</w:t>
            </w:r>
          </w:p>
        </w:tc>
      </w:tr>
      <w:tr>
        <w:tc>
          <w:tcPr>
            <w:tcW w:type="dxa" w:w="2880"/>
          </w:tcPr>
          <w:p>
            <w:r>
              <w:t>visibility</w:t>
            </w:r>
          </w:p>
        </w:tc>
        <w:tc>
          <w:tcPr>
            <w:tcW w:type="dxa" w:w="2880"/>
          </w:tcPr>
          <w:p>
            <w:r>
              <w:t>string</w:t>
            </w:r>
          </w:p>
        </w:tc>
        <w:tc>
          <w:tcPr>
            <w:tcW w:type="dxa" w:w="2880"/>
          </w:tcPr>
          <w:p>
            <w:r>
              <w:t>Location visibility. Possible values: "Private", "Public".</w:t>
            </w:r>
          </w:p>
        </w:tc>
      </w:tr>
      <w:tr>
        <w:tc>
          <w:tcPr>
            <w:tcW w:type="dxa" w:w="2880"/>
          </w:tcPr>
          <w:p>
            <w:r>
              <w:t>owners</w:t>
            </w:r>
          </w:p>
        </w:tc>
        <w:tc>
          <w:tcPr>
            <w:tcW w:type="dxa" w:w="2880"/>
          </w:tcPr>
          <w:p>
            <w:r>
              <w:t>array</w:t>
            </w:r>
          </w:p>
        </w:tc>
        <w:tc>
          <w:tcPr>
            <w:tcW w:type="dxa" w:w="2880"/>
          </w:tcPr>
          <w:p>
            <w:r>
              <w:t>Array of owner objects: {id, extensionNumber, name}.</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addressFormatStatus</w:t>
            </w:r>
          </w:p>
        </w:tc>
        <w:tc>
          <w:tcPr>
            <w:tcW w:type="dxa" w:w="2880"/>
          </w:tcPr>
          <w:p>
            <w:r>
              <w:t>string</w:t>
            </w:r>
          </w:p>
        </w:tc>
        <w:tc>
          <w:tcPr>
            <w:tcW w:type="dxa" w:w="2880"/>
          </w:tcPr>
          <w:p>
            <w:r>
              <w:t>Address format status. Possible values: "Actual", "Outdated", "Deprecated".</w:t>
            </w:r>
          </w:p>
        </w:tc>
      </w:tr>
      <w:tr>
        <w:tc>
          <w:tcPr>
            <w:tcW w:type="dxa" w:w="2880"/>
          </w:tcPr>
          <w:p>
            <w:r>
              <w:t>trusted</w:t>
            </w:r>
          </w:p>
        </w:tc>
        <w:tc>
          <w:tcPr>
            <w:tcW w:type="dxa" w:w="2880"/>
          </w:tcPr>
          <w:p>
            <w:r>
              <w:t>boolean</w:t>
            </w:r>
          </w:p>
        </w:tc>
        <w:tc>
          <w:tcPr>
            <w:tcW w:type="dxa" w:w="2880"/>
          </w:tcPr>
          <w:p>
            <w:r>
              <w:t>Indicates if address validation was skipped for non-US addresses.</w:t>
            </w:r>
          </w:p>
        </w:tc>
      </w:tr>
    </w:tbl>
    <w:p/>
    <w:p>
      <w:pPr>
        <w:pStyle w:val="Heading4"/>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countryId</w:t>
            </w:r>
          </w:p>
        </w:tc>
        <w:tc>
          <w:tcPr>
            <w:tcW w:type="dxa" w:w="2880"/>
          </w:tcPr>
          <w:p>
            <w:r>
              <w:t>string</w:t>
            </w:r>
          </w:p>
        </w:tc>
        <w:tc>
          <w:tcPr>
            <w:tcW w:type="dxa" w:w="2880"/>
          </w:tcPr>
          <w:p>
            <w:r>
              <w:t>Internal identifier of the country</w:t>
            </w:r>
          </w:p>
        </w:tc>
      </w:tr>
      <w:tr>
        <w:tc>
          <w:tcPr>
            <w:tcW w:type="dxa" w:w="2880"/>
          </w:tcPr>
          <w:p>
            <w:r>
              <w:t>countryIsoCode</w:t>
            </w:r>
          </w:p>
        </w:tc>
        <w:tc>
          <w:tcPr>
            <w:tcW w:type="dxa" w:w="2880"/>
          </w:tcPr>
          <w:p>
            <w:r>
              <w:t>string</w:t>
            </w:r>
          </w:p>
        </w:tc>
        <w:tc>
          <w:tcPr>
            <w:tcW w:type="dxa" w:w="2880"/>
          </w:tcPr>
          <w:p>
            <w:r>
              <w:t>Country ISO code</w:t>
            </w:r>
          </w:p>
        </w:tc>
      </w:tr>
      <w:tr>
        <w:tc>
          <w:tcPr>
            <w:tcW w:type="dxa" w:w="2880"/>
          </w:tcPr>
          <w:p>
            <w:r>
              <w:t>countryName</w:t>
            </w:r>
          </w:p>
        </w:tc>
        <w:tc>
          <w:tcPr>
            <w:tcW w:type="dxa" w:w="2880"/>
          </w:tcPr>
          <w:p>
            <w:r>
              <w:t>string</w:t>
            </w:r>
          </w:p>
        </w:tc>
        <w:tc>
          <w:tcPr>
            <w:tcW w:type="dxa" w:w="2880"/>
          </w:tcPr>
          <w:p>
            <w:r>
              <w:t>Full name of the country</w:t>
            </w:r>
          </w:p>
        </w:tc>
      </w:tr>
      <w:tr>
        <w:tc>
          <w:tcPr>
            <w:tcW w:type="dxa" w:w="2880"/>
          </w:tcPr>
          <w:p>
            <w:r>
              <w:t>state</w:t>
            </w:r>
          </w:p>
        </w:tc>
        <w:tc>
          <w:tcPr>
            <w:tcW w:type="dxa" w:w="2880"/>
          </w:tcPr>
          <w:p>
            <w:r>
              <w:t>string</w:t>
            </w:r>
          </w:p>
        </w:tc>
        <w:tc>
          <w:tcPr>
            <w:tcW w:type="dxa" w:w="2880"/>
          </w:tcPr>
          <w:p>
            <w:r>
              <w:t>State/Province name</w:t>
            </w:r>
          </w:p>
        </w:tc>
      </w:tr>
      <w:tr>
        <w:tc>
          <w:tcPr>
            <w:tcW w:type="dxa" w:w="2880"/>
          </w:tcPr>
          <w:p>
            <w:r>
              <w:t>stateId</w:t>
            </w:r>
          </w:p>
        </w:tc>
        <w:tc>
          <w:tcPr>
            <w:tcW w:type="dxa" w:w="2880"/>
          </w:tcPr>
          <w:p>
            <w:r>
              <w:t>string</w:t>
            </w:r>
          </w:p>
        </w:tc>
        <w:tc>
          <w:tcPr>
            <w:tcW w:type="dxa" w:w="2880"/>
          </w:tcPr>
          <w:p>
            <w:r>
              <w:t>Internal identifier of the state</w:t>
            </w:r>
          </w:p>
        </w:tc>
      </w:tr>
      <w:tr>
        <w:tc>
          <w:tcPr>
            <w:tcW w:type="dxa" w:w="2880"/>
          </w:tcPr>
          <w:p>
            <w:r>
              <w:t>stateIsoCode</w:t>
            </w:r>
          </w:p>
        </w:tc>
        <w:tc>
          <w:tcPr>
            <w:tcW w:type="dxa" w:w="2880"/>
          </w:tcPr>
          <w:p>
            <w:r>
              <w:t>string</w:t>
            </w:r>
          </w:p>
        </w:tc>
        <w:tc>
          <w:tcPr>
            <w:tcW w:type="dxa" w:w="2880"/>
          </w:tcPr>
          <w:p>
            <w:r>
              <w:t>State ISO code</w:t>
            </w:r>
          </w:p>
        </w:tc>
      </w:tr>
      <w:tr>
        <w:tc>
          <w:tcPr>
            <w:tcW w:type="dxa" w:w="2880"/>
          </w:tcPr>
          <w:p>
            <w:r>
              <w:t>stateName</w:t>
            </w:r>
          </w:p>
        </w:tc>
        <w:tc>
          <w:tcPr>
            <w:tcW w:type="dxa" w:w="2880"/>
          </w:tcPr>
          <w:p>
            <w:r>
              <w:t>string</w:t>
            </w:r>
          </w:p>
        </w:tc>
        <w:tc>
          <w:tcPr>
            <w:tcW w:type="dxa" w:w="2880"/>
          </w:tcPr>
          <w:p>
            <w:r>
              <w:t>Full name of the state</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of the address</w:t>
            </w:r>
          </w:p>
        </w:tc>
      </w:tr>
      <w:tr>
        <w:tc>
          <w:tcPr>
            <w:tcW w:type="dxa" w:w="2880"/>
          </w:tcPr>
          <w:p>
            <w:r>
              <w:t>street2</w:t>
            </w:r>
          </w:p>
        </w:tc>
        <w:tc>
          <w:tcPr>
            <w:tcW w:type="dxa" w:w="2880"/>
          </w:tcPr>
          <w:p>
            <w:r>
              <w:t>string</w:t>
            </w:r>
          </w:p>
        </w:tc>
        <w:tc>
          <w:tcPr>
            <w:tcW w:type="dxa" w:w="2880"/>
          </w:tcPr>
          <w:p>
            <w:r>
              <w:t>Second line of the address</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bl>
    <w:p/>
    <w:p>
      <w:pPr>
        <w:pStyle w:val="Heading4"/>
      </w:pPr>
      <w:r>
        <w:t>owners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User/owner ID</w:t>
            </w:r>
          </w:p>
        </w:tc>
      </w:tr>
      <w:tr>
        <w:tc>
          <w:tcPr>
            <w:tcW w:type="dxa" w:w="2880"/>
          </w:tcPr>
          <w:p>
            <w:r>
              <w:t>extensionNumber</w:t>
            </w:r>
          </w:p>
        </w:tc>
        <w:tc>
          <w:tcPr>
            <w:tcW w:type="dxa" w:w="2880"/>
          </w:tcPr>
          <w:p>
            <w:r>
              <w:t>string</w:t>
            </w:r>
          </w:p>
        </w:tc>
        <w:tc>
          <w:tcPr>
            <w:tcW w:type="dxa" w:w="2880"/>
          </w:tcPr>
          <w:p>
            <w:r>
              <w:t>Extension number of the owner</w:t>
            </w:r>
          </w:p>
        </w:tc>
      </w:tr>
      <w:tr>
        <w:tc>
          <w:tcPr>
            <w:tcW w:type="dxa" w:w="2880"/>
          </w:tcPr>
          <w:p>
            <w:r>
              <w:t>name</w:t>
            </w:r>
          </w:p>
        </w:tc>
        <w:tc>
          <w:tcPr>
            <w:tcW w:type="dxa" w:w="2880"/>
          </w:tcPr>
          <w:p>
            <w:r>
              <w:t>string</w:t>
            </w:r>
          </w:p>
        </w:tc>
        <w:tc>
          <w:tcPr>
            <w:tcW w:type="dxa" w:w="2880"/>
          </w:tcPr>
          <w:p>
            <w:r>
              <w:t>Name of the owner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'https://platform.ringcentral.com/restapi/v1.0/account/~/extension/~/emergency-locations' \</w:t>
        <w:br/>
        <w:t xml:space="preserve"> -H 'Content-Type: application/json' \</w:t>
        <w:br/>
        <w:t xml:space="preserve"> -d '{</w:t>
        <w:br/>
        <w:t xml:space="preserve"> "name": "HQ Emergency Location",</w:t>
        <w:br/>
        <w:t xml:space="preserve"> "addressFormatId": "us-format-1",</w:t>
        <w:br/>
        <w:t xml:space="preserve"> "trusted": false,</w:t>
        <w:br/>
        <w:t xml:space="preserve"> "address": {</w:t>
        <w:br/>
        <w:t xml:space="preserve"> "country": "USA",</w:t>
        <w:br/>
        <w:t xml:space="preserve"> "state": "CA",</w:t>
        <w:br/>
        <w:t xml:space="preserve"> "city": "San Mateo",</w:t>
        <w:br/>
        <w:t xml:space="preserve"> "street": "20 Davis Dr",</w:t>
        <w:br/>
        <w:t xml:space="preserve"> "street2": "Suite 100",</w:t>
        <w:br/>
        <w:t xml:space="preserve"> "zip": "94403",</w:t>
        <w:br/>
        <w:t xml:space="preserve"> "customerName": "ACME Corp"</w:t>
        <w:br/>
        <w:t xml:space="preserve">    },</w:t>
        <w:br/>
        <w:t xml:space="preserve"> "site": {</w:t>
        <w:br/>
        <w:t xml:space="preserve"> "id": "main-site",</w:t>
        <w:br/>
        <w:t xml:space="preserve"> "name": "Main Office"</w:t>
        <w:br/>
        <w:t xml:space="preserve">    }</w:t>
        <w:br/>
        <w:t xml:space="preserve">  }'</w:t>
      </w:r>
    </w:p>
    <w:p>
      <w:pPr>
        <w:pStyle w:val="Heading3"/>
      </w:pPr>
      <w:r>
        <w:t>Example Usage</w:t>
      </w:r>
    </w:p>
    <w:p>
      <w:pPr>
        <w:pStyle w:val="Heading3"/>
      </w:pPr>
      <w:r>
        <w:t>Example 1: Create Emergency Location for Current User</w:t>
      </w:r>
    </w:p>
    <w:p>
      <w:r>
        <w:rPr>
          <w:b/>
          <w:color w:val="666666"/>
          <w:sz w:val="16"/>
        </w:rPr>
        <w:t>[bash]</w:t>
      </w:r>
    </w:p>
    <w:p>
      <w:pPr>
        <w:shd w:fill="F2F2F2" w:val="clear"/>
      </w:pPr>
      <w:r>
        <w:rPr>
          <w:rFonts w:ascii="Courier New" w:hAnsi="Courier New"/>
          <w:sz w:val="17"/>
        </w:rPr>
        <w:t>curl -X POST 'https://platform.ringcentral.com/restapi/v1.0/account/~/extension/~/emergency-locations' \</w:t>
        <w:br/>
        <w:t xml:space="preserve"> -H "Content-Type: application/json" \</w:t>
        <w:br/>
        <w:t xml:space="preserve"> -d '{</w:t>
        <w:br/>
        <w:t xml:space="preserve"> "name": "Remote Office",</w:t>
        <w:br/>
        <w:t xml:space="preserve"> "addressFormatId": "us-format-1",</w:t>
        <w:br/>
        <w:t xml:space="preserve"> "address": {</w:t>
        <w:br/>
        <w:t xml:space="preserve"> "country": "USA",</w:t>
        <w:br/>
        <w:t xml:space="preserve"> "state": "NY",</w:t>
        <w:br/>
        <w:t xml:space="preserve"> "city": "New York",</w:t>
        <w:br/>
        <w:t xml:space="preserve"> "street": "123 5th Ave",</w:t>
        <w:br/>
        <w:t xml:space="preserve"> "zip": "10010",</w:t>
        <w:br/>
        <w:t xml:space="preserve"> "customerName": "My Company"</w:t>
        <w:br/>
        <w:t xml:space="preserve">    },</w:t>
        <w:br/>
        <w:t xml:space="preserve"> "site": {</w:t>
        <w:br/>
        <w:t xml:space="preserve"> "id": "main-site",</w:t>
        <w:br/>
        <w:t xml:space="preserve"> "name": "Headquarters"</w:t>
        <w:br/>
        <w:t xml:space="preserve">    }</w:t>
        <w:br/>
        <w:t xml:space="preserve">  }'</w:t>
      </w:r>
    </w:p>
    <w:p>
      <w:pPr>
        <w:pStyle w:val="Heading3"/>
      </w:pPr>
      <w:r>
        <w:t>Example 2: Create Emergency Location for Specific Extension</w:t>
      </w:r>
    </w:p>
    <w:p>
      <w:r>
        <w:rPr>
          <w:b/>
          <w:color w:val="666666"/>
          <w:sz w:val="16"/>
        </w:rPr>
        <w:t>[bash]</w:t>
      </w:r>
    </w:p>
    <w:p>
      <w:pPr>
        <w:shd w:fill="F2F2F2" w:val="clear"/>
      </w:pPr>
      <w:r>
        <w:rPr>
          <w:rFonts w:ascii="Courier New" w:hAnsi="Courier New"/>
          <w:sz w:val="17"/>
        </w:rPr>
        <w:t>curl -X POST 'https://platform.ringcentral.com/restapi/v1.0/account/123456/extension/7890/emergency-locations' \</w:t>
        <w:br/>
        <w:t xml:space="preserve"> -H "Content-Type: application/json" \</w:t>
        <w:br/>
        <w:t xml:space="preserve"> -d '{</w:t>
        <w:br/>
        <w:t xml:space="preserve"> "name": "Branch Office",</w:t>
        <w:br/>
        <w:t xml:space="preserve"> "addressFormatId": "ca-format-1",</w:t>
        <w:br/>
        <w:t xml:space="preserve"> "trusted": true,</w:t>
        <w:br/>
        <w:t xml:space="preserve"> "address": {</w:t>
        <w:br/>
        <w:t xml:space="preserve"> "country": "Canada",</w:t>
        <w:br/>
        <w:t xml:space="preserve"> "state": "ON",</w:t>
        <w:br/>
        <w:t xml:space="preserve"> "city": "Toronto",</w:t>
        <w:br/>
        <w:t xml:space="preserve"> "street": "1 King St W",</w:t>
        <w:br/>
        <w:t xml:space="preserve"> "zip": "M5H 1A1",</w:t>
        <w:br/>
        <w:t xml:space="preserve"> "customerName": "My Company CA"</w:t>
        <w:br/>
        <w:t xml:space="preserve">    },</w:t>
        <w:br/>
        <w:t xml:space="preserve"> "site": {</w:t>
        <w:br/>
        <w:t xml:space="preserve"> "id": "site-002",</w:t>
        <w:br/>
        <w:t xml:space="preserve"> "name": "Toronto Branch"</w:t>
        <w:br/>
        <w:t xml:space="preserve">    }</w:t>
        <w:br/>
        <w:t xml:space="preserve">  }'</w:t>
      </w:r>
    </w:p>
    <w:p>
      <w:pPr>
        <w:pStyle w:val="Heading3"/>
      </w:pPr>
      <w:r>
        <w:t>Behavior</w:t>
      </w:r>
    </w:p>
    <w:p>
      <w:pPr>
        <w:pStyle w:val="ListBullet"/>
      </w:pPr>
      <w:r>
        <w:t>Validation: Validates presence and format of required fields (name, addressFormatId, address, and site).</w:t>
      </w:r>
    </w:p>
    <w:p>
      <w:pPr>
        <w:pStyle w:val="ListBullet"/>
      </w:pPr>
      <w:r>
        <w:t>Address Handling: Validates address fields; if trusted is true, validation is skipped for non-US addresses.</w:t>
      </w:r>
    </w:p>
    <w:p>
      <w:pPr>
        <w:pStyle w:val="ListBullet"/>
      </w:pPr>
      <w:r>
        <w:t>Resource Creation: Creates the emergency location and associates it with the specified account and extension.</w:t>
      </w:r>
    </w:p>
    <w:p>
      <w:pPr>
        <w:pStyle w:val="ListBullet"/>
      </w:pPr>
      <w:r>
        <w:t>Response: Returns the full emergency location resource with all metadata.</w:t>
      </w:r>
    </w:p>
    <w:p>
      <w:pPr>
        <w:pStyle w:val="Heading3"/>
      </w:pPr>
      <w:r>
        <w:t>Notes</w:t>
      </w:r>
    </w:p>
    <w:p>
      <w:pPr>
        <w:pStyle w:val="ListBullet"/>
      </w:pPr>
      <w:r>
        <w:t>The trusted field is useful for non-US addresses where emergency validation may not be available.</w:t>
      </w:r>
    </w:p>
    <w:p>
      <w:pPr>
        <w:pStyle w:val="ListBullet"/>
      </w:pPr>
      <w:r>
        <w:t>state is mandatory for addresses in the USA, UK, and Canada.</w:t>
      </w:r>
    </w:p>
    <w:p>
      <w:pPr>
        <w:pStyle w:val="ListBullet"/>
      </w:pPr>
      <w:r>
        <w:t>The site.id can be set to "main-site" for the main site.</w:t>
      </w:r>
    </w:p>
    <w:p>
      <w:pPr>
        <w:pStyle w:val="ListBullet"/>
      </w:pPr>
      <w:r>
        <w:t>Additional properties can be included in the address object as needed.</w:t>
      </w:r>
    </w:p>
    <w:p>
      <w:pPr>
        <w:pStyle w:val="Heading3"/>
      </w:pPr>
      <w:r>
        <w:t>Gotchas</w:t>
      </w:r>
    </w:p>
    <w:p>
      <w:pPr>
        <w:pStyle w:val="ListBullet"/>
      </w:pPr>
      <w:r>
        <w:t>Omitting required fields (name, addressFormatId, address.country, etc.) will result in a 400 error.</w:t>
      </w:r>
    </w:p>
    <w:p>
      <w:pPr>
        <w:pStyle w:val="ListBullet"/>
      </w:pPr>
      <w:r>
        <w:t>Providing a non-existent accountId or extensionId will result in a 404 error.</w:t>
      </w:r>
    </w:p>
    <w:p>
      <w:pPr>
        <w:pStyle w:val="ListBullet"/>
      </w:pPr>
      <w:r>
        <w:t>For non-US addresses, set trusted to true if address validation is not possible.</w:t>
      </w:r>
    </w:p>
    <w:p>
      <w:pPr>
        <w:pStyle w:val="ListBullet"/>
      </w:pPr>
      <w:r>
        <w:t>All path parameters must be non-empty and present in the URL.</w:t>
      </w:r>
    </w:p>
    <w:p>
      <w:pPr>
        <w:pStyle w:val="Heading3"/>
      </w:pPr>
      <w:r>
        <w:t>Error Handling</w:t>
      </w:r>
    </w:p>
    <w:p>
      <w:pPr>
        <w:pStyle w:val="ListBullet"/>
      </w:pPr>
      <w:r>
        <w:t>400 Bad Request: Returned if any required field is missing, or if address validation fails.</w:t>
      </w:r>
    </w:p>
    <w:p>
      <w:pPr>
        <w:pStyle w:val="ListBullet"/>
      </w:pPr>
      <w:r>
        <w:t>401 Unauthorized: Returned if the caller lacks permission or the token is invalid.</w:t>
      </w:r>
    </w:p>
    <w:p>
      <w:pPr>
        <w:pStyle w:val="ListBullet"/>
      </w:pPr>
      <w:r>
        <w:t>404 Not Found: Returned if the specified account or extension does not exist.</w:t>
      </w:r>
    </w:p>
    <w:p>
      <w:pPr>
        <w:pStyle w:val="ListBullet"/>
      </w:pPr>
      <w:r>
        <w:t>500 Internal Server Error: Returned for unexpected server-side errors.</w:t>
      </w:r>
    </w:p>
    <w:p>
      <w:pPr>
        <w:pStyle w:val="Heading3"/>
      </w:pPr>
      <w:r>
        <w:t>Related emergencyLocation actions</w:t>
      </w:r>
    </w:p>
    <w:p>
      <w:pPr>
        <w:pStyle w:val="ListBullet"/>
      </w:pPr>
      <w:r>
        <w:t>[POST] Add Emergency Location to Account — /restapi/v1.0/account/{{ACCOUNTID}}/emergency-locations</w:t>
      </w:r>
    </w:p>
    <w:p>
      <w:pPr>
        <w:pStyle w:val="ListBullet"/>
      </w:pPr>
      <w:r>
        <w:t>[GET] Get an Account's Emergency Location — /restapi/v1.0/account/{{accountId}}/emergency-locations/{{locationId}}</w:t>
      </w:r>
    </w:p>
    <w:p>
      <w:pPr>
        <w:pStyle w:val="ListBullet"/>
      </w:pPr>
      <w:r>
        <w:t>[PUT] Update Emergency Location — /restapi/v1.0/account/{{ACCOUNTID}}/emergency-locations/{{LOCATIONID}}</w:t>
      </w:r>
    </w:p>
    <w:p>
      <w:pPr>
        <w:pStyle w:val="ListBullet"/>
      </w:pPr>
      <w:r>
        <w:t>[DELETE] Delete an Account’s Emergency Location — /restapi/v1.0/account/{{accountId}}/emergency-locations/{{locationId}}</w:t>
      </w:r>
    </w:p>
    <w:p>
      <w:pPr>
        <w:pStyle w:val="ListBullet"/>
      </w:pPr>
      <w:r>
        <w:t>[GET] Get a User's Emergency Location — /restapi/v1.0/account/{{accountId}}/extension/{{extensionId}}/emergency-locations/{{locationId}}</w:t>
      </w:r>
    </w:p>
    <w:p>
      <w:r>
        <w:br w:type="page"/>
      </w:r>
    </w:p>
    <w:p>
      <w:pPr>
        <w:pStyle w:val="Heading2"/>
      </w:pPr>
      <w:r>
        <w:t>325. [GET] Get a User's Emergency Location</w:t>
      </w:r>
    </w:p>
    <w:p>
      <w:r>
        <w:rPr>
          <w:b/>
        </w:rPr>
        <w:t xml:space="preserve">Endpoint: </w:t>
      </w:r>
      <w:r>
        <w:rPr>
          <w:rFonts w:ascii="Courier New" w:hAnsi="Courier New"/>
          <w:sz w:val="18"/>
        </w:rPr>
        <w:t>/restapi/v1.0/account/{{accountId}}/extension/{{extensionId}}/emergency-locations/{{locationId}}</w:t>
      </w:r>
    </w:p>
    <w:p>
      <w:pPr>
        <w:pStyle w:val="Heading3"/>
      </w:pPr>
      <w:r>
        <w:t>Prerequisites</w:t>
      </w:r>
    </w:p>
    <w:p>
      <w:pPr>
        <w:pStyle w:val="ListBullet"/>
      </w:pPr>
      <w:r>
        <w:t>Must have permission to view emergency locations for the specified account and extension.</w:t>
      </w:r>
    </w:p>
    <w:p>
      <w:pPr>
        <w:pStyle w:val="Heading3"/>
      </w:pPr>
      <w:r>
        <w:t>Method</w:t>
      </w:r>
    </w:p>
    <w:p>
      <w:r>
        <w:t>GET</w:t>
      </w:r>
    </w:p>
    <w:p>
      <w:pPr>
        <w:pStyle w:val="Heading3"/>
      </w:pPr>
      <w:r>
        <w:t>URL</w:t>
      </w:r>
    </w:p>
    <w:p>
      <w:r>
        <w:t>https://platform.ringcentral.com/restapi/v1.0/account/{{accountId}}/extension/{{extensionId}}/emergency-locations/{{locationId}}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personal emergency response location for a user (extension) within a RingCentral account. This endpoint is used to obtain the full details of a user's emergency location, including its address, status, and ownership information.</w:t>
      </w:r>
    </w:p>
    <w:p>
      <w:pPr>
        <w:pStyle w:val="Heading3"/>
      </w:pPr>
      <w:r>
        <w:t>Enforcement Rules</w:t>
      </w:r>
    </w:p>
    <w:p>
      <w:pPr>
        <w:pStyle w:val="ListBullet"/>
      </w:pPr>
      <w:r>
        <w:t>The accountId, extensionId, and locationId path parameters must always be present when calling this endpoint.</w:t>
      </w:r>
    </w:p>
    <w:p>
      <w:pPr>
        <w:pStyle w:val="ListBullet"/>
      </w:pPr>
      <w:r>
        <w:t>If the user provides accountId or extensionId, use those values directly.</w:t>
      </w:r>
    </w:p>
    <w:p>
      <w:pPr>
        <w:pStyle w:val="ListBullet"/>
      </w:pPr>
      <w:r>
        <w:t>If the user does not provide accountId or extensionId, default each to "~" (to use the account/extension associated with the current session).</w:t>
      </w:r>
    </w:p>
    <w:p>
      <w:pPr>
        <w:pStyle w:val="ListBullet"/>
      </w:pPr>
      <w:r>
        <w:t>Always construct the path as /restapi/v1.0/account/{{accountId}}/extension/{{extensionId}}/emergency-locations/{{locationId}}, where all parameters are non-empty strings.</w:t>
      </w:r>
    </w:p>
    <w:p>
      <w:pPr>
        <w:pStyle w:val="ListBullet"/>
      </w:pPr>
      <w:r>
        <w:t>Do not call the API with any missing or empty path parameters (e.g., avoid /account//extension//emergency-locations/).</w:t>
      </w:r>
    </w:p>
    <w:p>
      <w:pPr>
        <w:pStyle w:val="ListBullet"/>
      </w:pPr>
      <w:r>
        <w:t>Do not infer or guess any parameter beyond the user's input or the documented default ("~" for accountId and extensionId).</w:t>
      </w:r>
    </w:p>
    <w:p>
      <w:pPr>
        <w:pStyle w:val="ListBullet"/>
      </w:pPr>
      <w:r>
        <w:t>When executing, send Path Parameters in the URL, not in the body.</w:t>
      </w:r>
    </w:p>
    <w:p>
      <w:pPr>
        <w:pStyle w:val="ListBullet"/>
      </w:pPr>
      <w:r>
        <w:t>When executing, do not include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/restapi/v1.0/account/~/extension/~/emergency-locations/123456</w:t>
        <w:br/>
        <w:t>/restapi/v1.0/account/1111111/extension/2222222/emergency-locations/abcdef</w:t>
        <w:br/>
        <w:t>/restapi/v1.0/account/8888888/extension/~/emergency-locations/def456</w:t>
      </w:r>
    </w:p>
    <w:p>
      <w:pPr>
        <w:pStyle w:val="Heading3"/>
      </w:pPr>
      <w:r>
        <w:t>Invalid Examples</w:t>
      </w:r>
    </w:p>
    <w:p>
      <w:r>
        <w:rPr>
          <w:b/>
          <w:color w:val="666666"/>
          <w:sz w:val="16"/>
        </w:rPr>
        <w:t>[http]</w:t>
      </w:r>
    </w:p>
    <w:p>
      <w:pPr>
        <w:shd w:fill="F2F2F2" w:val="clear"/>
      </w:pPr>
      <w:r>
        <w:rPr>
          <w:rFonts w:ascii="Courier New" w:hAnsi="Courier New"/>
          <w:sz w:val="17"/>
        </w:rPr>
        <w:t>/restapi/v1.0/account//extension//emergency-locations/</w:t>
        <w:br/>
        <w:t>/restapi/v1.0/account/~/extension/~/emergency-locations/</w:t>
        <w:br/>
        <w:t>/restapi/v1.0/account/extension/emergency-locations/123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session. Example: "~"</w:t>
            </w:r>
          </w:p>
        </w:tc>
      </w:tr>
      <w:tr>
        <w:tc>
          <w:tcPr>
            <w:tcW w:type="dxa" w:w="2880"/>
          </w:tcPr>
          <w:p>
            <w:r>
              <w:t>extensionId</w:t>
            </w:r>
          </w:p>
        </w:tc>
        <w:tc>
          <w:tcPr>
            <w:tcW w:type="dxa" w:w="2880"/>
          </w:tcPr>
          <w:p>
            <w:r>
              <w:t>string</w:t>
            </w:r>
          </w:p>
        </w:tc>
        <w:tc>
          <w:tcPr>
            <w:tcW w:type="dxa" w:w="2880"/>
          </w:tcPr>
          <w:p>
            <w:r>
              <w:t>Internal identifier of the RingCentral extension/user. Use "~" to indicate the extension associated with the current session. Example: "~"</w:t>
            </w:r>
          </w:p>
        </w:tc>
      </w:tr>
      <w:tr>
        <w:tc>
          <w:tcPr>
            <w:tcW w:type="dxa" w:w="2880"/>
          </w:tcPr>
          <w:p>
            <w:r>
              <w:t>locationId</w:t>
            </w:r>
          </w:p>
        </w:tc>
        <w:tc>
          <w:tcPr>
            <w:tcW w:type="dxa" w:w="2880"/>
          </w:tcPr>
          <w:p>
            <w:r>
              <w:t>string</w:t>
            </w:r>
          </w:p>
        </w:tc>
        <w:tc>
          <w:tcPr>
            <w:tcW w:type="dxa" w:w="2880"/>
          </w:tcPr>
          <w:p>
            <w:r>
              <w:t>Internal identifier of an emergency response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"https://platform.ringcentral.com/restapi/v1.0/account/1111111/extension/2222222/emergency-locations/abcdef",</w:t>
        <w:br/>
        <w:t xml:space="preserve"> "id": "abcdef",</w:t>
        <w:br/>
        <w:t xml:space="preserve"> "address":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"20 Davis Dr",</w:t>
        <w:br/>
        <w:t xml:space="preserve"> "street2": "Suite 100",</w:t>
        <w:br/>
        <w:t xml:space="preserve"> "zip": "94403",</w:t>
        <w:br/>
        <w:t xml:space="preserve"> "customerName": "John Doe"</w:t>
        <w:br/>
        <w:t xml:space="preserve"> },</w:t>
        <w:br/>
        <w:t xml:space="preserve"> "name": "John's Home",</w:t>
        <w:br/>
        <w:t xml:space="preserve"> "site": {</w:t>
        <w:br/>
        <w:t xml:space="preserve"> "id": "main-site",</w:t>
        <w:br/>
        <w:t xml:space="preserve"> "name": "Main Site"</w:t>
        <w:br/>
        <w:t xml:space="preserve"> },</w:t>
        <w:br/>
        <w:t xml:space="preserve"> "addressStatus": "Valid",</w:t>
        <w:br/>
        <w:t xml:space="preserve"> "usageStatus": "Active",</w:t>
        <w:br/>
        <w:t xml:space="preserve"> "syncStatus": "Verified",</w:t>
        <w:br/>
        <w:t xml:space="preserve"> "addressType": "LocationWithElins",</w:t>
        <w:br/>
        <w:t xml:space="preserve"> "visibility": "Private",</w:t>
        <w:br/>
        <w:t xml:space="preserve"> "owners": [</w:t>
        <w:br/>
        <w:t xml:space="preserve"> {</w:t>
        <w:br/>
        <w:t xml:space="preserve"> "id": "2222222",</w:t>
        <w:br/>
        <w:t xml:space="preserve"> "extensionNumber": "101",</w:t>
        <w:br/>
        <w:t xml:space="preserve"> "name": "John Doe"</w:t>
        <w:br/>
        <w:t xml:space="preserve"> }</w:t>
        <w:br/>
        <w:t xml:space="preserve"> ],</w:t>
        <w:br/>
        <w:t xml:space="preserve"> "addressFormatId": "US",</w:t>
        <w:br/>
        <w:t xml:space="preserve"> "addressFormatStatus": "Actual"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"Invalid or missing required parameters.",</w:t>
        <w:br/>
        <w:t xml:space="preserve"> "errors": [</w:t>
        <w:br/>
        <w:t xml:space="preserve"> {</w:t>
        <w:br/>
        <w:t xml:space="preserve"> "errorCode": "InvalidParameter",</w:t>
        <w:br/>
        <w:t xml:space="preserve"> "message": "locationId should not be empty"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 resource</w:t>
            </w:r>
          </w:p>
        </w:tc>
      </w:tr>
      <w:tr>
        <w:tc>
          <w:tcPr>
            <w:tcW w:type="dxa" w:w="2880"/>
          </w:tcPr>
          <w:p>
            <w:r>
              <w:t>id</w:t>
            </w:r>
          </w:p>
        </w:tc>
        <w:tc>
          <w:tcPr>
            <w:tcW w:type="dxa" w:w="2880"/>
          </w:tcPr>
          <w:p>
            <w:r>
              <w:t>string</w:t>
            </w:r>
          </w:p>
        </w:tc>
        <w:tc>
          <w:tcPr>
            <w:tcW w:type="dxa" w:w="2880"/>
          </w:tcPr>
          <w:p>
            <w:r>
              <w:t>Internal identifier of the emergency response location</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address.countryId</w:t>
            </w:r>
          </w:p>
        </w:tc>
        <w:tc>
          <w:tcPr>
            <w:tcW w:type="dxa" w:w="2880"/>
          </w:tcPr>
          <w:p>
            <w:r>
              <w:t>string</w:t>
            </w:r>
          </w:p>
        </w:tc>
        <w:tc>
          <w:tcPr>
            <w:tcW w:type="dxa" w:w="2880"/>
          </w:tcPr>
          <w:p>
            <w:r>
              <w:t>Internal identifier of a country</w:t>
            </w:r>
          </w:p>
        </w:tc>
      </w:tr>
      <w:tr>
        <w:tc>
          <w:tcPr>
            <w:tcW w:type="dxa" w:w="2880"/>
          </w:tcPr>
          <w:p>
            <w:r>
              <w:t>address.countryIsoCode</w:t>
            </w:r>
          </w:p>
        </w:tc>
        <w:tc>
          <w:tcPr>
            <w:tcW w:type="dxa" w:w="2880"/>
          </w:tcPr>
          <w:p>
            <w:r>
              <w:t>string</w:t>
            </w:r>
          </w:p>
        </w:tc>
        <w:tc>
          <w:tcPr>
            <w:tcW w:type="dxa" w:w="2880"/>
          </w:tcPr>
          <w:p>
            <w:r>
              <w:t>ISO code of the country (e.g., "US")</w:t>
            </w:r>
          </w:p>
        </w:tc>
      </w:tr>
      <w:tr>
        <w:tc>
          <w:tcPr>
            <w:tcW w:type="dxa" w:w="2880"/>
          </w:tcPr>
          <w:p>
            <w:r>
              <w:t>address.countryName</w:t>
            </w:r>
          </w:p>
        </w:tc>
        <w:tc>
          <w:tcPr>
            <w:tcW w:type="dxa" w:w="2880"/>
          </w:tcPr>
          <w:p>
            <w:r>
              <w:t>string</w:t>
            </w:r>
          </w:p>
        </w:tc>
        <w:tc>
          <w:tcPr>
            <w:tcW w:type="dxa" w:w="2880"/>
          </w:tcPr>
          <w:p>
            <w:r>
              <w:t>Full name of the country</w:t>
            </w:r>
          </w:p>
        </w:tc>
      </w:tr>
      <w:tr>
        <w:tc>
          <w:tcPr>
            <w:tcW w:type="dxa" w:w="2880"/>
          </w:tcPr>
          <w:p>
            <w:r>
              <w:t>address.state</w:t>
            </w:r>
          </w:p>
        </w:tc>
        <w:tc>
          <w:tcPr>
            <w:tcW w:type="dxa" w:w="2880"/>
          </w:tcPr>
          <w:p>
            <w:r>
              <w:t>string</w:t>
            </w:r>
          </w:p>
        </w:tc>
        <w:tc>
          <w:tcPr>
            <w:tcW w:type="dxa" w:w="2880"/>
          </w:tcPr>
          <w:p>
            <w:r>
              <w:t>State/Province name (mandatory for the USA, the UK, and Canada)</w:t>
            </w:r>
          </w:p>
        </w:tc>
      </w:tr>
      <w:tr>
        <w:tc>
          <w:tcPr>
            <w:tcW w:type="dxa" w:w="2880"/>
          </w:tcPr>
          <w:p>
            <w:r>
              <w:t>address.stateId</w:t>
            </w:r>
          </w:p>
        </w:tc>
        <w:tc>
          <w:tcPr>
            <w:tcW w:type="dxa" w:w="2880"/>
          </w:tcPr>
          <w:p>
            <w:r>
              <w:t>string</w:t>
            </w:r>
          </w:p>
        </w:tc>
        <w:tc>
          <w:tcPr>
            <w:tcW w:type="dxa" w:w="2880"/>
          </w:tcPr>
          <w:p>
            <w:r>
              <w:t>Internal identifier of a state</w:t>
            </w:r>
          </w:p>
        </w:tc>
      </w:tr>
      <w:tr>
        <w:tc>
          <w:tcPr>
            <w:tcW w:type="dxa" w:w="2880"/>
          </w:tcPr>
          <w:p>
            <w:r>
              <w:t>address.stateIsoCode</w:t>
            </w:r>
          </w:p>
        </w:tc>
        <w:tc>
          <w:tcPr>
            <w:tcW w:type="dxa" w:w="2880"/>
          </w:tcPr>
          <w:p>
            <w:r>
              <w:t>string</w:t>
            </w:r>
          </w:p>
        </w:tc>
        <w:tc>
          <w:tcPr>
            <w:tcW w:type="dxa" w:w="2880"/>
          </w:tcPr>
          <w:p>
            <w:r>
              <w:t>ISO code of a state</w:t>
            </w:r>
          </w:p>
        </w:tc>
      </w:tr>
      <w:tr>
        <w:tc>
          <w:tcPr>
            <w:tcW w:type="dxa" w:w="2880"/>
          </w:tcPr>
          <w:p>
            <w:r>
              <w:t>address.stateName</w:t>
            </w:r>
          </w:p>
        </w:tc>
        <w:tc>
          <w:tcPr>
            <w:tcW w:type="dxa" w:w="2880"/>
          </w:tcPr>
          <w:p>
            <w:r>
              <w:t>string</w:t>
            </w:r>
          </w:p>
        </w:tc>
        <w:tc>
          <w:tcPr>
            <w:tcW w:type="dxa" w:w="2880"/>
          </w:tcPr>
          <w:p>
            <w:r>
              <w:t>Full name of a state</w:t>
            </w:r>
          </w:p>
        </w:tc>
      </w:tr>
      <w:tr>
        <w:tc>
          <w:tcPr>
            <w:tcW w:type="dxa" w:w="2880"/>
          </w:tcPr>
          <w:p>
            <w:r>
              <w:t>address.city</w:t>
            </w:r>
          </w:p>
        </w:tc>
        <w:tc>
          <w:tcPr>
            <w:tcW w:type="dxa" w:w="2880"/>
          </w:tcPr>
          <w:p>
            <w:r>
              <w:t>string</w:t>
            </w:r>
          </w:p>
        </w:tc>
        <w:tc>
          <w:tcPr>
            <w:tcW w:type="dxa" w:w="2880"/>
          </w:tcPr>
          <w:p>
            <w:r>
              <w:t>City name</w:t>
            </w:r>
          </w:p>
        </w:tc>
      </w:tr>
      <w:tr>
        <w:tc>
          <w:tcPr>
            <w:tcW w:type="dxa" w:w="2880"/>
          </w:tcPr>
          <w:p>
            <w:r>
              <w:t>address.street</w:t>
            </w:r>
          </w:p>
        </w:tc>
        <w:tc>
          <w:tcPr>
            <w:tcW w:type="dxa" w:w="2880"/>
          </w:tcPr>
          <w:p>
            <w:r>
              <w:t>string</w:t>
            </w:r>
          </w:p>
        </w:tc>
        <w:tc>
          <w:tcPr>
            <w:tcW w:type="dxa" w:w="2880"/>
          </w:tcPr>
          <w:p>
            <w:r>
              <w:t>First line of the address</w:t>
            </w:r>
          </w:p>
        </w:tc>
      </w:tr>
      <w:tr>
        <w:tc>
          <w:tcPr>
            <w:tcW w:type="dxa" w:w="2880"/>
          </w:tcPr>
          <w:p>
            <w:r>
              <w:t>address.street2</w:t>
            </w:r>
          </w:p>
        </w:tc>
        <w:tc>
          <w:tcPr>
            <w:tcW w:type="dxa" w:w="2880"/>
          </w:tcPr>
          <w:p>
            <w:r>
              <w:t>string</w:t>
            </w:r>
          </w:p>
        </w:tc>
        <w:tc>
          <w:tcPr>
            <w:tcW w:type="dxa" w:w="2880"/>
          </w:tcPr>
          <w:p>
            <w:r>
              <w:t>Second line of the address (apartment, suite, unit, building, floor, etc.)</w:t>
            </w:r>
          </w:p>
        </w:tc>
      </w:tr>
      <w:tr>
        <w:tc>
          <w:tcPr>
            <w:tcW w:type="dxa" w:w="2880"/>
          </w:tcPr>
          <w:p>
            <w:r>
              <w:t>address.zip</w:t>
            </w:r>
          </w:p>
        </w:tc>
        <w:tc>
          <w:tcPr>
            <w:tcW w:type="dxa" w:w="2880"/>
          </w:tcPr>
          <w:p>
            <w:r>
              <w:t>string</w:t>
            </w:r>
          </w:p>
        </w:tc>
        <w:tc>
          <w:tcPr>
            <w:tcW w:type="dxa" w:w="2880"/>
          </w:tcPr>
          <w:p>
            <w:r>
              <w:t>Postal (ZIP) code</w:t>
            </w:r>
          </w:p>
        </w:tc>
      </w:tr>
      <w:tr>
        <w:tc>
          <w:tcPr>
            <w:tcW w:type="dxa" w:w="2880"/>
          </w:tcPr>
          <w:p>
            <w:r>
              <w:t>address.customerName</w:t>
            </w:r>
          </w:p>
        </w:tc>
        <w:tc>
          <w:tcPr>
            <w:tcW w:type="dxa" w:w="2880"/>
          </w:tcPr>
          <w:p>
            <w:r>
              <w:t>string</w:t>
            </w:r>
          </w:p>
        </w:tc>
        <w:tc>
          <w:tcPr>
            <w:tcW w:type="dxa" w:w="2880"/>
          </w:tcPr>
          <w:p>
            <w:r>
              <w:t>Customer name</w:t>
            </w:r>
          </w:p>
        </w:tc>
      </w:tr>
      <w:tr>
        <w:tc>
          <w:tcPr>
            <w:tcW w:type="dxa" w:w="2880"/>
          </w:tcPr>
          <w:p>
            <w:r>
              <w:t>address.[additionalProperties]</w:t>
            </w:r>
          </w:p>
        </w:tc>
        <w:tc>
          <w:tcPr>
            <w:tcW w:type="dxa" w:w="2880"/>
          </w:tcPr>
          <w:p>
            <w:r>
              <w:t>string</w:t>
            </w:r>
          </w:p>
        </w:tc>
        <w:tc>
          <w:tcPr>
            <w:tcW w:type="dxa" w:w="2880"/>
          </w:tcPr>
          <w:p>
            <w:r>
              <w:t>Additional address properties if present</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site.id</w:t>
            </w:r>
          </w:p>
        </w:tc>
        <w:tc>
          <w:tcPr>
            <w:tcW w:type="dxa" w:w="2880"/>
          </w:tcPr>
          <w:p>
            <w:r>
              <w:t>string</w:t>
            </w:r>
          </w:p>
        </w:tc>
        <w:tc>
          <w:tcPr>
            <w:tcW w:type="dxa" w:w="2880"/>
          </w:tcPr>
          <w:p>
            <w:r>
              <w:t>Site extension identifier or "main-site" for the main site</w:t>
            </w:r>
          </w:p>
        </w:tc>
      </w:tr>
      <w:tr>
        <w:tc>
          <w:tcPr>
            <w:tcW w:type="dxa" w:w="2880"/>
          </w:tcPr>
          <w:p>
            <w:r>
              <w:t>site.name</w:t>
            </w:r>
          </w:p>
        </w:tc>
        <w:tc>
          <w:tcPr>
            <w:tcW w:type="dxa" w:w="2880"/>
          </w:tcPr>
          <w:p>
            <w:r>
              <w:t>string</w:t>
            </w:r>
          </w:p>
        </w:tc>
        <w:tc>
          <w:tcPr>
            <w:tcW w:type="dxa" w:w="2880"/>
          </w:tcPr>
          <w:p>
            <w:r>
              <w:t>Site name</w:t>
            </w:r>
          </w:p>
        </w:tc>
      </w:tr>
      <w:tr>
        <w:tc>
          <w:tcPr>
            <w:tcW w:type="dxa" w:w="2880"/>
          </w:tcPr>
          <w:p>
            <w:r>
              <w:t>addressStatus</w:t>
            </w:r>
          </w:p>
        </w:tc>
        <w:tc>
          <w:tcPr>
            <w:tcW w:type="dxa" w:w="2880"/>
          </w:tcPr>
          <w:p>
            <w:r>
              <w:t>string</w:t>
            </w:r>
          </w:p>
        </w:tc>
        <w:tc>
          <w:tcPr>
            <w:tcW w:type="dxa" w:w="2880"/>
          </w:tcPr>
          <w:p>
            <w:r>
              <w:t>Address status: "Valid", "Invalid", or "Provisioning"</w:t>
            </w:r>
          </w:p>
        </w:tc>
      </w:tr>
      <w:tr>
        <w:tc>
          <w:tcPr>
            <w:tcW w:type="dxa" w:w="2880"/>
          </w:tcPr>
          <w:p>
            <w:r>
              <w:t>usageStatus</w:t>
            </w:r>
          </w:p>
        </w:tc>
        <w:tc>
          <w:tcPr>
            <w:tcW w:type="dxa" w:w="2880"/>
          </w:tcPr>
          <w:p>
            <w:r>
              <w:t>string</w:t>
            </w:r>
          </w:p>
        </w:tc>
        <w:tc>
          <w:tcPr>
            <w:tcW w:type="dxa" w:w="2880"/>
          </w:tcPr>
          <w:p>
            <w:r>
              <w:t>Usage status: "Active", "Inactive"</w:t>
            </w:r>
          </w:p>
        </w:tc>
      </w:tr>
      <w:tr>
        <w:tc>
          <w:tcPr>
            <w:tcW w:type="dxa" w:w="2880"/>
          </w:tcPr>
          <w:p>
            <w:r>
              <w:t>syncStatus</w:t>
            </w:r>
          </w:p>
        </w:tc>
        <w:tc>
          <w:tcPr>
            <w:tcW w:type="dxa" w:w="2880"/>
          </w:tcPr>
          <w:p>
            <w:r>
              <w:t>string</w:t>
            </w:r>
          </w:p>
        </w:tc>
        <w:tc>
          <w:tcPr>
            <w:tcW w:type="dxa" w:w="2880"/>
          </w:tcPr>
          <w:p>
            <w:r>
              <w:t>Sync status: "Verified", "Updated", "Deleted", "ActivationProcess", "NotRequired", "Unsupported", "Failed"</w:t>
            </w:r>
          </w:p>
        </w:tc>
      </w:tr>
      <w:tr>
        <w:tc>
          <w:tcPr>
            <w:tcW w:type="dxa" w:w="2880"/>
          </w:tcPr>
          <w:p>
            <w:r>
              <w:t>addressType</w:t>
            </w:r>
          </w:p>
        </w:tc>
        <w:tc>
          <w:tcPr>
            <w:tcW w:type="dxa" w:w="2880"/>
          </w:tcPr>
          <w:p>
            <w:r>
              <w:t>string</w:t>
            </w:r>
          </w:p>
        </w:tc>
        <w:tc>
          <w:tcPr>
            <w:tcW w:type="dxa" w:w="2880"/>
          </w:tcPr>
          <w:p>
            <w:r>
              <w:t>Address type: "LocationWithElins", "LocationWithEndpoint"</w:t>
            </w:r>
          </w:p>
        </w:tc>
      </w:tr>
      <w:tr>
        <w:tc>
          <w:tcPr>
            <w:tcW w:type="dxa" w:w="2880"/>
          </w:tcPr>
          <w:p>
            <w:r>
              <w:t>visibility</w:t>
            </w:r>
          </w:p>
        </w:tc>
        <w:tc>
          <w:tcPr>
            <w:tcW w:type="dxa" w:w="2880"/>
          </w:tcPr>
          <w:p>
            <w:r>
              <w:t>string</w:t>
            </w:r>
          </w:p>
        </w:tc>
        <w:tc>
          <w:tcPr>
            <w:tcW w:type="dxa" w:w="2880"/>
          </w:tcPr>
          <w:p>
            <w:r>
              <w:t>Location visibility: "Private", "Public"</w:t>
            </w:r>
          </w:p>
        </w:tc>
      </w:tr>
      <w:tr>
        <w:tc>
          <w:tcPr>
            <w:tcW w:type="dxa" w:w="2880"/>
          </w:tcPr>
          <w:p>
            <w:r>
              <w:t>owners</w:t>
            </w:r>
          </w:p>
        </w:tc>
        <w:tc>
          <w:tcPr>
            <w:tcW w:type="dxa" w:w="2880"/>
          </w:tcPr>
          <w:p>
            <w:r>
              <w:t>array</w:t>
            </w:r>
          </w:p>
        </w:tc>
        <w:tc>
          <w:tcPr>
            <w:tcW w:type="dxa" w:w="2880"/>
          </w:tcPr>
          <w:p>
            <w:r>
              <w:t>List of private location owners</w:t>
            </w:r>
          </w:p>
        </w:tc>
      </w:tr>
      <w:tr>
        <w:tc>
          <w:tcPr>
            <w:tcW w:type="dxa" w:w="2880"/>
          </w:tcPr>
          <w:p>
            <w:r>
              <w:t>owners[].id</w:t>
            </w:r>
          </w:p>
        </w:tc>
        <w:tc>
          <w:tcPr>
            <w:tcW w:type="dxa" w:w="2880"/>
          </w:tcPr>
          <w:p>
            <w:r>
              <w:t>string</w:t>
            </w:r>
          </w:p>
        </w:tc>
        <w:tc>
          <w:tcPr>
            <w:tcW w:type="dxa" w:w="2880"/>
          </w:tcPr>
          <w:p>
            <w:r>
              <w:t>Internal identifier of a user (private location owner)</w:t>
            </w:r>
          </w:p>
        </w:tc>
      </w:tr>
      <w:tr>
        <w:tc>
          <w:tcPr>
            <w:tcW w:type="dxa" w:w="2880"/>
          </w:tcPr>
          <w:p>
            <w:r>
              <w:t>owners[].extensionNumber</w:t>
            </w:r>
          </w:p>
        </w:tc>
        <w:tc>
          <w:tcPr>
            <w:tcW w:type="dxa" w:w="2880"/>
          </w:tcPr>
          <w:p>
            <w:r>
              <w:t>string</w:t>
            </w:r>
          </w:p>
        </w:tc>
        <w:tc>
          <w:tcPr>
            <w:tcW w:type="dxa" w:w="2880"/>
          </w:tcPr>
          <w:p>
            <w:r>
              <w:t>Extension number of a location owner</w:t>
            </w:r>
          </w:p>
        </w:tc>
      </w:tr>
      <w:tr>
        <w:tc>
          <w:tcPr>
            <w:tcW w:type="dxa" w:w="2880"/>
          </w:tcPr>
          <w:p>
            <w:r>
              <w:t>owners[].name</w:t>
            </w:r>
          </w:p>
        </w:tc>
        <w:tc>
          <w:tcPr>
            <w:tcW w:type="dxa" w:w="2880"/>
          </w:tcPr>
          <w:p>
            <w:r>
              <w:t>string</w:t>
            </w:r>
          </w:p>
        </w:tc>
        <w:tc>
          <w:tcPr>
            <w:tcW w:type="dxa" w:w="2880"/>
          </w:tcPr>
          <w:p>
            <w:r>
              <w:t>Name of a location owner</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addressFormatStatus</w:t>
            </w:r>
          </w:p>
        </w:tc>
        <w:tc>
          <w:tcPr>
            <w:tcW w:type="dxa" w:w="2880"/>
          </w:tcPr>
          <w:p>
            <w:r>
              <w:t>string</w:t>
            </w:r>
          </w:p>
        </w:tc>
        <w:tc>
          <w:tcPr>
            <w:tcW w:type="dxa" w:w="2880"/>
          </w:tcPr>
          <w:p>
            <w:r>
              <w:t>Address format status: "Actual", "Outdated", "Deprecated"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"https://platform.ringcentral.com/restapi/v1.0/account/~/extension/~/emergency-locations/abcdef" \</w:t>
        <w:br/>
        <w:t xml:space="preserve"> -H "Content-Type: application/json"</w:t>
      </w:r>
    </w:p>
    <w:p>
      <w:pPr>
        <w:pStyle w:val="Heading3"/>
      </w:pPr>
      <w:r>
        <w:t>Example Usage</w:t>
      </w:r>
    </w:p>
    <w:p>
      <w:pPr>
        <w:pStyle w:val="Heading3"/>
      </w:pPr>
      <w:r>
        <w:t>Example 1: Get Emergency Location for Current User</w:t>
      </w:r>
    </w:p>
    <w:p>
      <w:pPr>
        <w:pStyle w:val="Heading3"/>
      </w:pPr>
      <w:r>
        <w:t>Example 2: Get Emergency Location for a Specific Account and Extension</w:t>
      </w:r>
    </w:p>
    <w:p>
      <w:r>
        <w:rPr>
          <w:b/>
          <w:color w:val="666666"/>
          <w:sz w:val="16"/>
        </w:rPr>
        <w:t>[bash]</w:t>
      </w:r>
    </w:p>
    <w:p>
      <w:pPr>
        <w:shd w:fill="F2F2F2" w:val="clear"/>
      </w:pPr>
      <w:r>
        <w:rPr>
          <w:rFonts w:ascii="Courier New" w:hAnsi="Courier New"/>
          <w:sz w:val="17"/>
        </w:rPr>
        <w:t>curl -X GET "https://platform.ringcentral.com/restapi/v1.0/account/1111111/extension/2222222/emergency-locations/abcdef" \</w:t>
        <w:br/>
        <w:t xml:space="preserve"> -H "Content-Type: application/json"</w:t>
      </w:r>
    </w:p>
    <w:p>
      <w:pPr>
        <w:pStyle w:val="Heading3"/>
      </w:pPr>
      <w:r>
        <w:t>Behavior</w:t>
      </w:r>
    </w:p>
    <w:p>
      <w:pPr>
        <w:pStyle w:val="ListBullet"/>
      </w:pPr>
      <w:r>
        <w:t>Validation: Validates that accountId, extensionId, and locationId are present and non-empty.</w:t>
      </w:r>
    </w:p>
    <w:p>
      <w:pPr>
        <w:pStyle w:val="ListBullet"/>
      </w:pPr>
      <w:r>
        <w:t>Retrieval: Fetches the emergency location resource based on the provided identifiers.</w:t>
      </w:r>
    </w:p>
    <w:p>
      <w:pPr>
        <w:pStyle w:val="ListBullet"/>
      </w:pPr>
      <w:r>
        <w:t>Response: Returns the emergency location details as a JSON object, or an error if not found or invalid.</w:t>
      </w:r>
    </w:p>
    <w:p>
      <w:pPr>
        <w:pStyle w:val="Heading3"/>
      </w:pPr>
      <w:r>
        <w:t>Notes</w:t>
      </w:r>
    </w:p>
    <w:p>
      <w:pPr>
        <w:pStyle w:val="ListBullet"/>
      </w:pPr>
      <w:r>
        <w:t>The accountId and extensionId path parameters can each be set to "~" to represent the account/extension associated with the current authorization session.</w:t>
      </w:r>
    </w:p>
    <w:p>
      <w:pPr>
        <w:pStyle w:val="ListBullet"/>
      </w:pPr>
      <w:r>
        <w:t>locationId must always be explicitly provided.</w:t>
      </w:r>
    </w:p>
    <w:p>
      <w:pPr>
        <w:pStyle w:val="ListBullet"/>
      </w:pPr>
      <w:r>
        <w:t>No request body or query parameters are needed or accepted for this endpoint.</w:t>
      </w:r>
    </w:p>
    <w:p>
      <w:pPr>
        <w:pStyle w:val="ListBullet"/>
      </w:pPr>
      <w:r>
        <w:t>The address fields may contain additional properties for custom address elements.</w:t>
      </w:r>
    </w:p>
    <w:p>
      <w:pPr>
        <w:pStyle w:val="Heading3"/>
      </w:pPr>
      <w:r>
        <w:t>Gotchas</w:t>
      </w:r>
    </w:p>
    <w:p>
      <w:pPr>
        <w:pStyle w:val="ListBullet"/>
      </w:pPr>
      <w:r>
        <w:t>Omitting any required path parameter or providing an empty value will result in a 400 Bad Request error.</w:t>
      </w:r>
    </w:p>
    <w:p>
      <w:pPr>
        <w:pStyle w:val="ListBullet"/>
      </w:pPr>
      <w:r>
        <w:t>A 404 Not Found is returned if the specified emergency location does not exist or is not accessible.</w:t>
      </w:r>
    </w:p>
    <w:p>
      <w:pPr>
        <w:pStyle w:val="ListBullet"/>
      </w:pPr>
      <w:r>
        <w:t>The state field is mandatory for addresses in the USA, UK, and Canada.</w:t>
      </w:r>
    </w:p>
    <w:p>
      <w:pPr>
        <w:pStyle w:val="ListBullet"/>
      </w:pPr>
      <w:r>
        <w:t>The endpoint does not support batch retrieval; only one location can be retrieved per request.</w:t>
      </w:r>
    </w:p>
    <w:p>
      <w:pPr>
        <w:pStyle w:val="Heading3"/>
      </w:pPr>
      <w:r>
        <w:t>Error Handling</w:t>
      </w:r>
    </w:p>
    <w:p>
      <w:pPr>
        <w:pStyle w:val="ListBullet"/>
      </w:pPr>
      <w:r>
        <w:t>400 Bad Request: Missing or invalid parameters.</w:t>
      </w:r>
    </w:p>
    <w:p>
      <w:pPr>
        <w:pStyle w:val="ListBullet"/>
      </w:pPr>
      <w:r>
        <w:t>404 Not Found: Resource not found (invalid locationId, or no access).</w:t>
      </w:r>
    </w:p>
    <w:p>
      <w:pPr>
        <w:pStyle w:val="ListBullet"/>
      </w:pPr>
      <w:r>
        <w:t>500 Internal Server Error: Unexpected server error.</w:t>
      </w:r>
    </w:p>
    <w:p>
      <w:r>
        <w:t>Error response examples are provided above.</w:t>
      </w:r>
    </w:p>
    <w:p>
      <w:pPr>
        <w:pStyle w:val="Heading3"/>
      </w:pPr>
      <w:r>
        <w:t>Related emergencyLocation actions</w:t>
      </w:r>
    </w:p>
    <w:p>
      <w:pPr>
        <w:pStyle w:val="ListBullet"/>
      </w:pPr>
      <w:r>
        <w:t>[POST] Add Emergency Location to Account — /restapi/v1.0/account/{{ACCOUNTID}}/emergency-locations</w:t>
      </w:r>
    </w:p>
    <w:p>
      <w:pPr>
        <w:pStyle w:val="ListBullet"/>
      </w:pPr>
      <w:r>
        <w:t>[GET] Get an Account's Emergency Location — /restapi/v1.0/account/{{accountId}}/emergency-locations/{{locationId}}</w:t>
      </w:r>
    </w:p>
    <w:p>
      <w:pPr>
        <w:pStyle w:val="ListBullet"/>
      </w:pPr>
      <w:r>
        <w:t>[PUT] Update Emergency Location — /restapi/v1.0/account/{{ACCOUNTID}}/emergency-locations/{{LOCATIONID}}</w:t>
      </w:r>
    </w:p>
    <w:p>
      <w:pPr>
        <w:pStyle w:val="ListBullet"/>
      </w:pPr>
      <w:r>
        <w:t>[DELETE] Delete an Account’s Emergency Location — /restapi/v1.0/account/{{accountId}}/emergency-locations/{{locationId}}</w:t>
      </w:r>
    </w:p>
    <w:p>
      <w:pPr>
        <w:pStyle w:val="ListBullet"/>
      </w:pPr>
      <w:r>
        <w:t>[POST] Create User Emergency Location — /restapi/v1.0/account/{{ACCOUNTID}}/extension/{{EXTENSIONID}}/emergency-locations</w:t>
      </w:r>
    </w:p>
    <w:p>
      <w:r>
        <w:br w:type="page"/>
      </w:r>
    </w:p>
    <w:p>
      <w:pPr>
        <w:pStyle w:val="Heading2"/>
      </w:pPr>
      <w:r>
        <w:t>326. [PUT] Update a User's Emergency Location</w:t>
      </w:r>
    </w:p>
    <w:p>
      <w:r>
        <w:rPr>
          <w:b/>
        </w:rPr>
        <w:t xml:space="preserve">Endpoint: </w:t>
      </w:r>
      <w:r>
        <w:rPr>
          <w:rFonts w:ascii="Courier New" w:hAnsi="Courier New"/>
          <w:sz w:val="18"/>
        </w:rPr>
        <w:t>/restapi/v1.0/account/{{ACCOUNTID}}/extension/{{EXTENSIONID}}/emergency-locations/{{LOCATIONID}}</w:t>
      </w:r>
    </w:p>
    <w:p>
      <w:pPr>
        <w:pStyle w:val="Heading3"/>
      </w:pPr>
      <w:r>
        <w:t>Prerequisites</w:t>
      </w:r>
    </w:p>
    <w:p>
      <w:pPr>
        <w:pStyle w:val="ListBullet"/>
      </w:pPr>
      <w:r>
        <w:t>Must have permission to manage emergency locations for the specified user/extension</w:t>
      </w:r>
    </w:p>
    <w:p>
      <w:pPr>
        <w:pStyle w:val="ListBullet"/>
      </w:pPr>
      <w:r>
        <w:t>The user must be authorized as either the extension owner or an admin</w:t>
      </w:r>
    </w:p>
    <w:p>
      <w:pPr>
        <w:pStyle w:val="Heading3"/>
      </w:pPr>
      <w:r>
        <w:t>Method</w:t>
      </w:r>
    </w:p>
    <w:p>
      <w:r>
        <w:t>PUT</w:t>
      </w:r>
    </w:p>
    <w:p>
      <w:pPr>
        <w:pStyle w:val="Heading3"/>
      </w:pPr>
      <w:r>
        <w:t>URL</w:t>
      </w:r>
    </w:p>
    <w:p>
      <w:r>
        <w:t>https://platform.ringcentral.com/restapi/v1.0/account/{{accountId}}/extension/{{extensionId}}/emergency-locations/{{locationId}}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personal emergency response location for a specified user (extension) within a RingCentral account. This endpoint allows either the current user or an admin to modify all details of an existing emergency response location, including address, site, name, and visibility settings.</w:t>
      </w:r>
    </w:p>
    <w:p>
      <w:pPr>
        <w:pStyle w:val="Heading3"/>
      </w:pPr>
      <w:r>
        <w:t>Enforcement Rules</w:t>
      </w:r>
    </w:p>
    <w:p>
      <w:pPr>
        <w:pStyle w:val="ListBullet"/>
      </w:pPr>
      <w:r>
        <w:t>All path parameters (accountId, extensionId, locationId) must always be present in the URL.</w:t>
      </w:r>
    </w:p>
    <w:p>
      <w:pPr>
        <w:pStyle w:val="ListBullet"/>
      </w:pPr>
      <w:r>
        <w:t>If the user provides an accountId or extensionId, use those values directly.</w:t>
      </w:r>
    </w:p>
    <w:p>
      <w:pPr>
        <w:pStyle w:val="ListBullet"/>
      </w:pPr>
      <w:r>
        <w:t>If the user does not provide accountId or extensionId, default to "~" (the account/extension associated with the current authorization session).</w:t>
      </w:r>
    </w:p>
    <w:p>
      <w:pPr>
        <w:pStyle w:val="ListBullet"/>
      </w:pPr>
      <w:r>
        <w:t>Never call the API with missing or empty path parameters (e.g., avoid /account//extension//emergency-locations/).</w:t>
      </w:r>
    </w:p>
    <w:p>
      <w:pPr>
        <w:pStyle w:val="ListBullet"/>
      </w:pPr>
      <w:r>
        <w:t>Always construct the path as /restapi/v1.0/account/{{accountId}}/extension/{{extensionId}}/emergency-locations/{{locationId}} where each parameter is a non-empty string.</w:t>
      </w:r>
    </w:p>
    <w:p>
      <w:pPr>
        <w:pStyle w:val="ListBullet"/>
      </w:pPr>
      <w:r>
        <w:t>When executing, send Path Parameters in the URL, not in the request body.</w:t>
      </w:r>
    </w:p>
    <w:p>
      <w:pPr>
        <w:pStyle w:val="ListBullet"/>
      </w:pPr>
      <w:r>
        <w:t>When executing, do not send Path Parameters as query parameters or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/emergency-locations/12345</w:t>
        <w:br/>
        <w:t>/restapi/v1.0/account/123456789/extension/987654321/emergency-locations/56789</w:t>
      </w:r>
    </w:p>
    <w:p>
      <w:pPr>
        <w:pStyle w:val="Heading3"/>
      </w:pPr>
      <w:r>
        <w:t>Invalid Examples</w:t>
      </w:r>
    </w:p>
    <w:p>
      <w:r>
        <w:rPr>
          <w:b/>
          <w:color w:val="666666"/>
          <w:sz w:val="16"/>
        </w:rPr>
        <w:t>[http]</w:t>
      </w:r>
    </w:p>
    <w:p>
      <w:pPr>
        <w:shd w:fill="F2F2F2" w:val="clear"/>
      </w:pPr>
      <w:r>
        <w:rPr>
          <w:rFonts w:ascii="Courier New" w:hAnsi="Courier New"/>
          <w:sz w:val="17"/>
        </w:rPr>
        <w:t>/restapi/v1.0/account//extension//emergency-locations/</w:t>
        <w:br/>
        <w:t>/restapi/v1.0/account/extension/emergency-locations/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to use the account associated with the current authorization session.</w:t>
            </w:r>
          </w:p>
        </w:tc>
      </w:tr>
      <w:tr>
        <w:tc>
          <w:tcPr>
            <w:tcW w:type="dxa" w:w="2880"/>
          </w:tcPr>
          <w:p>
            <w:r>
              <w:t>extensionId</w:t>
            </w:r>
          </w:p>
        </w:tc>
        <w:tc>
          <w:tcPr>
            <w:tcW w:type="dxa" w:w="2880"/>
          </w:tcPr>
          <w:p>
            <w:r>
              <w:t>string</w:t>
            </w:r>
          </w:p>
        </w:tc>
        <w:tc>
          <w:tcPr>
            <w:tcW w:type="dxa" w:w="2880"/>
          </w:tcPr>
          <w:p>
            <w:r>
              <w:t>Internal identifier of the RingCentral extension (user). Can be set to "~" to use the extension associated with the current authorization session.</w:t>
            </w:r>
          </w:p>
        </w:tc>
      </w:tr>
      <w:tr>
        <w:tc>
          <w:tcPr>
            <w:tcW w:type="dxa" w:w="2880"/>
          </w:tcPr>
          <w:p>
            <w:r>
              <w:t>locationId</w:t>
            </w:r>
          </w:p>
        </w:tc>
        <w:tc>
          <w:tcPr>
            <w:tcW w:type="dxa" w:w="2880"/>
          </w:tcPr>
          <w:p>
            <w:r>
              <w:t>string</w:t>
            </w:r>
          </w:p>
        </w:tc>
        <w:tc>
          <w:tcPr>
            <w:tcW w:type="dxa" w:w="2880"/>
          </w:tcPr>
          <w:p>
            <w:r>
              <w:t>Internal identifier of the emergency response location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Emergency address details. See subfields below.</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w:t>
            </w:r>
          </w:p>
        </w:tc>
        <w:tc>
          <w:tcPr>
            <w:tcW w:type="dxa" w:w="2880"/>
          </w:tcPr>
          <w:p>
            <w:r>
              <w:t>object</w:t>
            </w:r>
          </w:p>
        </w:tc>
        <w:tc>
          <w:tcPr>
            <w:tcW w:type="dxa" w:w="2880"/>
          </w:tcPr>
          <w:p>
            <w:r>
              <w:t>Site information. Must include both id and name. See subfields below.</w:t>
            </w:r>
          </w:p>
        </w:tc>
      </w:tr>
    </w:tbl>
    <w:p/>
    <w:p>
      <w:pPr>
        <w:pStyle w:val="Heading3"/>
      </w:pPr>
      <w:r>
        <w:t>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state</w:t>
            </w:r>
          </w:p>
        </w:tc>
        <w:tc>
          <w:tcPr>
            <w:tcW w:type="dxa" w:w="2880"/>
          </w:tcPr>
          <w:p>
            <w:r>
              <w:t>string</w:t>
            </w:r>
          </w:p>
        </w:tc>
        <w:tc>
          <w:tcPr>
            <w:tcW w:type="dxa" w:w="2880"/>
          </w:tcPr>
          <w:p>
            <w:r>
              <w:t>State/Province name. Mandatory for USA, UK, and Canada</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address</w:t>
            </w:r>
          </w:p>
        </w:tc>
      </w:tr>
      <w:tr>
        <w:tc>
          <w:tcPr>
            <w:tcW w:type="dxa" w:w="2880"/>
          </w:tcPr>
          <w:p>
            <w:r>
              <w:t>street2</w:t>
            </w:r>
          </w:p>
        </w:tc>
        <w:tc>
          <w:tcPr>
            <w:tcW w:type="dxa" w:w="2880"/>
          </w:tcPr>
          <w:p>
            <w:r>
              <w:t>string</w:t>
            </w:r>
          </w:p>
        </w:tc>
        <w:tc>
          <w:tcPr>
            <w:tcW w:type="dxa" w:w="2880"/>
          </w:tcPr>
          <w:p>
            <w:r>
              <w:t>Second line address (apartment, suite, unit, building, floor, etc.)</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r>
        <w:tc>
          <w:tcPr>
            <w:tcW w:type="dxa" w:w="2880"/>
          </w:tcPr>
          <w:p>
            <w:r>
              <w:t>[additionalProperties]</w:t>
            </w:r>
          </w:p>
        </w:tc>
        <w:tc>
          <w:tcPr>
            <w:tcW w:type="dxa" w:w="2880"/>
          </w:tcPr>
          <w:p>
            <w:r>
              <w:t>string</w:t>
            </w:r>
          </w:p>
        </w:tc>
        <w:tc>
          <w:tcPr>
            <w:tcW w:type="dxa" w:w="2880"/>
          </w:tcPr>
          <w:p>
            <w:r>
              <w:t>Any additional address properties (optional fields as needed)</w:t>
            </w:r>
          </w:p>
        </w:tc>
      </w:tr>
    </w:tbl>
    <w:p/>
    <w:p>
      <w:pPr>
        <w:pStyle w:val="Heading3"/>
      </w:pPr>
      <w:r>
        <w:t>site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extension identifier or "main-site" for the main site</w:t>
            </w:r>
          </w:p>
        </w:tc>
      </w:tr>
      <w:tr>
        <w:tc>
          <w:tcPr>
            <w:tcW w:type="dxa" w:w="2880"/>
          </w:tcPr>
          <w:p>
            <w:r>
              <w:t>name</w:t>
            </w:r>
          </w:p>
        </w:tc>
        <w:tc>
          <w:tcPr>
            <w:tcW w:type="dxa" w:w="2880"/>
          </w:tcPr>
          <w:p>
            <w:r>
              <w:t>string</w:t>
            </w:r>
          </w:p>
        </w:tc>
        <w:tc>
          <w:tcPr>
            <w:tcW w:type="dxa" w:w="2880"/>
          </w:tcPr>
          <w:p>
            <w:r>
              <w:t>Site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visibility</w:t>
            </w:r>
          </w:p>
        </w:tc>
        <w:tc>
          <w:tcPr>
            <w:tcW w:type="dxa" w:w="2880"/>
          </w:tcPr>
          <w:p>
            <w:r>
              <w:t>string</w:t>
            </w:r>
          </w:p>
        </w:tc>
        <w:tc>
          <w:tcPr>
            <w:tcW w:type="dxa" w:w="2880"/>
          </w:tcPr>
          <w:p>
            <w:r>
              <w:t>Visibility of an emergency response location. Possible values: "Public" (default), "Private". If "Private", only visible to users in owners.</w:t>
            </w:r>
          </w:p>
        </w:tc>
      </w:tr>
      <w:tr>
        <w:tc>
          <w:tcPr>
            <w:tcW w:type="dxa" w:w="2880"/>
          </w:tcPr>
          <w:p>
            <w:r>
              <w:t>trusted</w:t>
            </w:r>
          </w:p>
        </w:tc>
        <w:tc>
          <w:tcPr>
            <w:tcW w:type="dxa" w:w="2880"/>
          </w:tcPr>
          <w:p>
            <w:r>
              <w:t>boolean</w:t>
            </w:r>
          </w:p>
        </w:tc>
        <w:tc>
          <w:tcPr>
            <w:tcW w:type="dxa" w:w="2880"/>
          </w:tcPr>
          <w:p>
            <w:r>
              <w:t>Specifies emergency address validation during creation/update. If true, skips validation for non-US addresses.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"https://platform.ringcentral.com/restapi/v1.0/account/123456789/extension/987654321/emergency-locations/56789",</w:t>
        <w:br/>
        <w:t xml:space="preserve"> "id": "56789",</w:t>
        <w:br/>
        <w:t xml:space="preserve"> "address": {</w:t>
        <w:br/>
        <w:t xml:space="preserve"> "country": "United States",</w:t>
        <w:br/>
        <w:t xml:space="preserve"> "countryId": "1",</w:t>
        <w:br/>
        <w:t xml:space="preserve"> "countryIsoCode": "US",</w:t>
        <w:br/>
        <w:t xml:space="preserve"> "countryName": "United States",</w:t>
        <w:br/>
        <w:t xml:space="preserve"> "state": "CA",</w:t>
        <w:br/>
        <w:t xml:space="preserve"> "stateId": "2",</w:t>
        <w:br/>
        <w:t xml:space="preserve"> "stateIsoCode": "CA",</w:t>
        <w:br/>
        <w:t xml:space="preserve"> "stateName": "California",</w:t>
        <w:br/>
        <w:t xml:space="preserve"> "city": "San Mateo",</w:t>
        <w:br/>
        <w:t xml:space="preserve"> "street": "20 Davis Drive",</w:t>
        <w:br/>
        <w:t xml:space="preserve"> "street2": "Suite 100",</w:t>
        <w:br/>
        <w:t xml:space="preserve"> "zip": "94403",</w:t>
        <w:br/>
        <w:t xml:space="preserve"> "customerName": "John Doe"</w:t>
        <w:br/>
        <w:t xml:space="preserve"> },</w:t>
        <w:br/>
        <w:t xml:space="preserve"> "name": "Office Main",</w:t>
        <w:br/>
        <w:t xml:space="preserve"> "site": {</w:t>
        <w:br/>
        <w:t xml:space="preserve"> "id": "main-site",</w:t>
        <w:br/>
        <w:t xml:space="preserve"> "name": "Headquarters"</w:t>
        <w:br/>
        <w:t xml:space="preserve"> },</w:t>
        <w:br/>
        <w:t xml:space="preserve"> "addressStatus": "Valid",</w:t>
        <w:br/>
        <w:t xml:space="preserve"> "usageStatus": "Active",</w:t>
        <w:br/>
        <w:t xml:space="preserve"> "syncStatus": "Verified",</w:t>
        <w:br/>
        <w:t xml:space="preserve"> "addressType": "LocationWithElins",</w:t>
        <w:br/>
        <w:t xml:space="preserve"> "visibility": "Public",</w:t>
        <w:br/>
        <w:t xml:space="preserve"> "owners": [</w:t>
        <w:br/>
        <w:t xml:space="preserve"> {</w:t>
        <w:br/>
        <w:t xml:space="preserve"> "id": "12345",</w:t>
        <w:br/>
        <w:t xml:space="preserve"> "extensionNumber": "101",</w:t>
        <w:br/>
        <w:t xml:space="preserve"> "name": "John Doe"</w:t>
        <w:br/>
        <w:t xml:space="preserve"> }</w:t>
        <w:br/>
        <w:t xml:space="preserve"> ],</w:t>
        <w:br/>
        <w:t xml:space="preserve"> "addressFormatId": "us-standard",</w:t>
        <w:br/>
        <w:t xml:space="preserve"> "addressFormatStatus": "Actual",</w:t>
        <w:br/>
        <w:t xml:space="preserve"> "trusted": false</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state field is required for the United States",</w:t>
        <w:br/>
        <w:t xml:space="preserve"> "errors": [</w:t>
        <w:br/>
        <w:t xml:space="preserve"> {</w:t>
        <w:br/>
        <w:t xml:space="preserve"> "field": "address.state",</w:t>
        <w:br/>
        <w:t xml:space="preserve"> "message": "State is required"</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"Emergency location not found",</w:t>
        <w:br/>
        <w:t xml:space="preserve"> "errors": []</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"User does not have permission to update this emergency location",</w:t>
        <w:br/>
        <w:t xml:space="preserve"> "errors": []</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emergency location resource</w:t>
            </w:r>
          </w:p>
        </w:tc>
      </w:tr>
      <w:tr>
        <w:tc>
          <w:tcPr>
            <w:tcW w:type="dxa" w:w="2880"/>
          </w:tcPr>
          <w:p>
            <w:r>
              <w:t>id</w:t>
            </w:r>
          </w:p>
        </w:tc>
        <w:tc>
          <w:tcPr>
            <w:tcW w:type="dxa" w:w="2880"/>
          </w:tcPr>
          <w:p>
            <w:r>
              <w:t>string</w:t>
            </w:r>
          </w:p>
        </w:tc>
        <w:tc>
          <w:tcPr>
            <w:tcW w:type="dxa" w:w="2880"/>
          </w:tcPr>
          <w:p>
            <w:r>
              <w:t>Internal identifier of the emergency response location</w:t>
            </w:r>
          </w:p>
        </w:tc>
      </w:tr>
      <w:tr>
        <w:tc>
          <w:tcPr>
            <w:tcW w:type="dxa" w:w="2880"/>
          </w:tcPr>
          <w:p>
            <w:r>
              <w:t>address.country</w:t>
            </w:r>
          </w:p>
        </w:tc>
        <w:tc>
          <w:tcPr>
            <w:tcW w:type="dxa" w:w="2880"/>
          </w:tcPr>
          <w:p>
            <w:r>
              <w:t>string</w:t>
            </w:r>
          </w:p>
        </w:tc>
        <w:tc>
          <w:tcPr>
            <w:tcW w:type="dxa" w:w="2880"/>
          </w:tcPr>
          <w:p>
            <w:r>
              <w:t>Country name</w:t>
            </w:r>
          </w:p>
        </w:tc>
      </w:tr>
      <w:tr>
        <w:tc>
          <w:tcPr>
            <w:tcW w:type="dxa" w:w="2880"/>
          </w:tcPr>
          <w:p>
            <w:r>
              <w:t>address.countryId</w:t>
            </w:r>
          </w:p>
        </w:tc>
        <w:tc>
          <w:tcPr>
            <w:tcW w:type="dxa" w:w="2880"/>
          </w:tcPr>
          <w:p>
            <w:r>
              <w:t>string</w:t>
            </w:r>
          </w:p>
        </w:tc>
        <w:tc>
          <w:tcPr>
            <w:tcW w:type="dxa" w:w="2880"/>
          </w:tcPr>
          <w:p>
            <w:r>
              <w:t>Internal identifier of a country</w:t>
            </w:r>
          </w:p>
        </w:tc>
      </w:tr>
      <w:tr>
        <w:tc>
          <w:tcPr>
            <w:tcW w:type="dxa" w:w="2880"/>
          </w:tcPr>
          <w:p>
            <w:r>
              <w:t>address.countryIsoCode</w:t>
            </w:r>
          </w:p>
        </w:tc>
        <w:tc>
          <w:tcPr>
            <w:tcW w:type="dxa" w:w="2880"/>
          </w:tcPr>
          <w:p>
            <w:r>
              <w:t>string</w:t>
            </w:r>
          </w:p>
        </w:tc>
        <w:tc>
          <w:tcPr>
            <w:tcW w:type="dxa" w:w="2880"/>
          </w:tcPr>
          <w:p>
            <w:r>
              <w:t>ISO code of the country</w:t>
            </w:r>
          </w:p>
        </w:tc>
      </w:tr>
      <w:tr>
        <w:tc>
          <w:tcPr>
            <w:tcW w:type="dxa" w:w="2880"/>
          </w:tcPr>
          <w:p>
            <w:r>
              <w:t>address.countryName</w:t>
            </w:r>
          </w:p>
        </w:tc>
        <w:tc>
          <w:tcPr>
            <w:tcW w:type="dxa" w:w="2880"/>
          </w:tcPr>
          <w:p>
            <w:r>
              <w:t>string</w:t>
            </w:r>
          </w:p>
        </w:tc>
        <w:tc>
          <w:tcPr>
            <w:tcW w:type="dxa" w:w="2880"/>
          </w:tcPr>
          <w:p>
            <w:r>
              <w:t>Full name of the country</w:t>
            </w:r>
          </w:p>
        </w:tc>
      </w:tr>
      <w:tr>
        <w:tc>
          <w:tcPr>
            <w:tcW w:type="dxa" w:w="2880"/>
          </w:tcPr>
          <w:p>
            <w:r>
              <w:t>address.state</w:t>
            </w:r>
          </w:p>
        </w:tc>
        <w:tc>
          <w:tcPr>
            <w:tcW w:type="dxa" w:w="2880"/>
          </w:tcPr>
          <w:p>
            <w:r>
              <w:t>string</w:t>
            </w:r>
          </w:p>
        </w:tc>
        <w:tc>
          <w:tcPr>
            <w:tcW w:type="dxa" w:w="2880"/>
          </w:tcPr>
          <w:p>
            <w:r>
              <w:t>State/Province name</w:t>
            </w:r>
          </w:p>
        </w:tc>
      </w:tr>
      <w:tr>
        <w:tc>
          <w:tcPr>
            <w:tcW w:type="dxa" w:w="2880"/>
          </w:tcPr>
          <w:p>
            <w:r>
              <w:t>address.stateId</w:t>
            </w:r>
          </w:p>
        </w:tc>
        <w:tc>
          <w:tcPr>
            <w:tcW w:type="dxa" w:w="2880"/>
          </w:tcPr>
          <w:p>
            <w:r>
              <w:t>string</w:t>
            </w:r>
          </w:p>
        </w:tc>
        <w:tc>
          <w:tcPr>
            <w:tcW w:type="dxa" w:w="2880"/>
          </w:tcPr>
          <w:p>
            <w:r>
              <w:t>Internal identifier of a state</w:t>
            </w:r>
          </w:p>
        </w:tc>
      </w:tr>
      <w:tr>
        <w:tc>
          <w:tcPr>
            <w:tcW w:type="dxa" w:w="2880"/>
          </w:tcPr>
          <w:p>
            <w:r>
              <w:t>address.stateIsoCode</w:t>
            </w:r>
          </w:p>
        </w:tc>
        <w:tc>
          <w:tcPr>
            <w:tcW w:type="dxa" w:w="2880"/>
          </w:tcPr>
          <w:p>
            <w:r>
              <w:t>string</w:t>
            </w:r>
          </w:p>
        </w:tc>
        <w:tc>
          <w:tcPr>
            <w:tcW w:type="dxa" w:w="2880"/>
          </w:tcPr>
          <w:p>
            <w:r>
              <w:t>ISO code of the state</w:t>
            </w:r>
          </w:p>
        </w:tc>
      </w:tr>
      <w:tr>
        <w:tc>
          <w:tcPr>
            <w:tcW w:type="dxa" w:w="2880"/>
          </w:tcPr>
          <w:p>
            <w:r>
              <w:t>address.stateName</w:t>
            </w:r>
          </w:p>
        </w:tc>
        <w:tc>
          <w:tcPr>
            <w:tcW w:type="dxa" w:w="2880"/>
          </w:tcPr>
          <w:p>
            <w:r>
              <w:t>string</w:t>
            </w:r>
          </w:p>
        </w:tc>
        <w:tc>
          <w:tcPr>
            <w:tcW w:type="dxa" w:w="2880"/>
          </w:tcPr>
          <w:p>
            <w:r>
              <w:t>Full name of the state</w:t>
            </w:r>
          </w:p>
        </w:tc>
      </w:tr>
      <w:tr>
        <w:tc>
          <w:tcPr>
            <w:tcW w:type="dxa" w:w="2880"/>
          </w:tcPr>
          <w:p>
            <w:r>
              <w:t>address.city</w:t>
            </w:r>
          </w:p>
        </w:tc>
        <w:tc>
          <w:tcPr>
            <w:tcW w:type="dxa" w:w="2880"/>
          </w:tcPr>
          <w:p>
            <w:r>
              <w:t>string</w:t>
            </w:r>
          </w:p>
        </w:tc>
        <w:tc>
          <w:tcPr>
            <w:tcW w:type="dxa" w:w="2880"/>
          </w:tcPr>
          <w:p>
            <w:r>
              <w:t>City name</w:t>
            </w:r>
          </w:p>
        </w:tc>
      </w:tr>
      <w:tr>
        <w:tc>
          <w:tcPr>
            <w:tcW w:type="dxa" w:w="2880"/>
          </w:tcPr>
          <w:p>
            <w:r>
              <w:t>address.street</w:t>
            </w:r>
          </w:p>
        </w:tc>
        <w:tc>
          <w:tcPr>
            <w:tcW w:type="dxa" w:w="2880"/>
          </w:tcPr>
          <w:p>
            <w:r>
              <w:t>string</w:t>
            </w:r>
          </w:p>
        </w:tc>
        <w:tc>
          <w:tcPr>
            <w:tcW w:type="dxa" w:w="2880"/>
          </w:tcPr>
          <w:p>
            <w:r>
              <w:t>First line address</w:t>
            </w:r>
          </w:p>
        </w:tc>
      </w:tr>
      <w:tr>
        <w:tc>
          <w:tcPr>
            <w:tcW w:type="dxa" w:w="2880"/>
          </w:tcPr>
          <w:p>
            <w:r>
              <w:t>address.street2</w:t>
            </w:r>
          </w:p>
        </w:tc>
        <w:tc>
          <w:tcPr>
            <w:tcW w:type="dxa" w:w="2880"/>
          </w:tcPr>
          <w:p>
            <w:r>
              <w:t>string</w:t>
            </w:r>
          </w:p>
        </w:tc>
        <w:tc>
          <w:tcPr>
            <w:tcW w:type="dxa" w:w="2880"/>
          </w:tcPr>
          <w:p>
            <w:r>
              <w:t>Second line address (apartment, suite, unit, etc.)</w:t>
            </w:r>
          </w:p>
        </w:tc>
      </w:tr>
      <w:tr>
        <w:tc>
          <w:tcPr>
            <w:tcW w:type="dxa" w:w="2880"/>
          </w:tcPr>
          <w:p>
            <w:r>
              <w:t>address.zip</w:t>
            </w:r>
          </w:p>
        </w:tc>
        <w:tc>
          <w:tcPr>
            <w:tcW w:type="dxa" w:w="2880"/>
          </w:tcPr>
          <w:p>
            <w:r>
              <w:t>string</w:t>
            </w:r>
          </w:p>
        </w:tc>
        <w:tc>
          <w:tcPr>
            <w:tcW w:type="dxa" w:w="2880"/>
          </w:tcPr>
          <w:p>
            <w:r>
              <w:t>Postal (Zip) code</w:t>
            </w:r>
          </w:p>
        </w:tc>
      </w:tr>
      <w:tr>
        <w:tc>
          <w:tcPr>
            <w:tcW w:type="dxa" w:w="2880"/>
          </w:tcPr>
          <w:p>
            <w:r>
              <w:t>address.customerName</w:t>
            </w:r>
          </w:p>
        </w:tc>
        <w:tc>
          <w:tcPr>
            <w:tcW w:type="dxa" w:w="2880"/>
          </w:tcPr>
          <w:p>
            <w:r>
              <w:t>string</w:t>
            </w:r>
          </w:p>
        </w:tc>
        <w:tc>
          <w:tcPr>
            <w:tcW w:type="dxa" w:w="2880"/>
          </w:tcPr>
          <w:p>
            <w:r>
              <w:t>Customer name</w:t>
            </w:r>
          </w:p>
        </w:tc>
      </w:tr>
      <w:tr>
        <w:tc>
          <w:tcPr>
            <w:tcW w:type="dxa" w:w="2880"/>
          </w:tcPr>
          <w:p>
            <w:r>
              <w:t>name</w:t>
            </w:r>
          </w:p>
        </w:tc>
        <w:tc>
          <w:tcPr>
            <w:tcW w:type="dxa" w:w="2880"/>
          </w:tcPr>
          <w:p>
            <w:r>
              <w:t>string</w:t>
            </w:r>
          </w:p>
        </w:tc>
        <w:tc>
          <w:tcPr>
            <w:tcW w:type="dxa" w:w="2880"/>
          </w:tcPr>
          <w:p>
            <w:r>
              <w:t>Emergency response location name</w:t>
            </w:r>
          </w:p>
        </w:tc>
      </w:tr>
      <w:tr>
        <w:tc>
          <w:tcPr>
            <w:tcW w:type="dxa" w:w="2880"/>
          </w:tcPr>
          <w:p>
            <w:r>
              <w:t>site.id</w:t>
            </w:r>
          </w:p>
        </w:tc>
        <w:tc>
          <w:tcPr>
            <w:tcW w:type="dxa" w:w="2880"/>
          </w:tcPr>
          <w:p>
            <w:r>
              <w:t>string</w:t>
            </w:r>
          </w:p>
        </w:tc>
        <w:tc>
          <w:tcPr>
            <w:tcW w:type="dxa" w:w="2880"/>
          </w:tcPr>
          <w:p>
            <w:r>
              <w:t>Site extension identifier or "main-site"</w:t>
            </w:r>
          </w:p>
        </w:tc>
      </w:tr>
      <w:tr>
        <w:tc>
          <w:tcPr>
            <w:tcW w:type="dxa" w:w="2880"/>
          </w:tcPr>
          <w:p>
            <w:r>
              <w:t>site.name</w:t>
            </w:r>
          </w:p>
        </w:tc>
        <w:tc>
          <w:tcPr>
            <w:tcW w:type="dxa" w:w="2880"/>
          </w:tcPr>
          <w:p>
            <w:r>
              <w:t>string</w:t>
            </w:r>
          </w:p>
        </w:tc>
        <w:tc>
          <w:tcPr>
            <w:tcW w:type="dxa" w:w="2880"/>
          </w:tcPr>
          <w:p>
            <w:r>
              <w:t>Site name</w:t>
            </w:r>
          </w:p>
        </w:tc>
      </w:tr>
      <w:tr>
        <w:tc>
          <w:tcPr>
            <w:tcW w:type="dxa" w:w="2880"/>
          </w:tcPr>
          <w:p>
            <w:r>
              <w:t>addressStatus</w:t>
            </w:r>
          </w:p>
        </w:tc>
        <w:tc>
          <w:tcPr>
            <w:tcW w:type="dxa" w:w="2880"/>
          </w:tcPr>
          <w:p>
            <w:r>
              <w:t>string</w:t>
            </w:r>
          </w:p>
        </w:tc>
        <w:tc>
          <w:tcPr>
            <w:tcW w:type="dxa" w:w="2880"/>
          </w:tcPr>
          <w:p>
            <w:r>
              <w:t>Status of the address: "Valid", "Invalid", or "Provisioning"</w:t>
            </w:r>
          </w:p>
        </w:tc>
      </w:tr>
      <w:tr>
        <w:tc>
          <w:tcPr>
            <w:tcW w:type="dxa" w:w="2880"/>
          </w:tcPr>
          <w:p>
            <w:r>
              <w:t>usageStatus</w:t>
            </w:r>
          </w:p>
        </w:tc>
        <w:tc>
          <w:tcPr>
            <w:tcW w:type="dxa" w:w="2880"/>
          </w:tcPr>
          <w:p>
            <w:r>
              <w:t>string</w:t>
            </w:r>
          </w:p>
        </w:tc>
        <w:tc>
          <w:tcPr>
            <w:tcW w:type="dxa" w:w="2880"/>
          </w:tcPr>
          <w:p>
            <w:r>
              <w:t>Usage status of the location: "Active" or "Inactive"</w:t>
            </w:r>
          </w:p>
        </w:tc>
      </w:tr>
      <w:tr>
        <w:tc>
          <w:tcPr>
            <w:tcW w:type="dxa" w:w="2880"/>
          </w:tcPr>
          <w:p>
            <w:r>
              <w:t>syncStatus</w:t>
            </w:r>
          </w:p>
        </w:tc>
        <w:tc>
          <w:tcPr>
            <w:tcW w:type="dxa" w:w="2880"/>
          </w:tcPr>
          <w:p>
            <w:r>
              <w:t>string</w:t>
            </w:r>
          </w:p>
        </w:tc>
        <w:tc>
          <w:tcPr>
            <w:tcW w:type="dxa" w:w="2880"/>
          </w:tcPr>
          <w:p>
            <w:r>
              <w:t>Synchronization status: "Verified", "Updated", "Deleted", "ActivationProcess", "NotRequired", "Unsupported", "Failed"</w:t>
            </w:r>
          </w:p>
        </w:tc>
      </w:tr>
      <w:tr>
        <w:tc>
          <w:tcPr>
            <w:tcW w:type="dxa" w:w="2880"/>
          </w:tcPr>
          <w:p>
            <w:r>
              <w:t>addressType</w:t>
            </w:r>
          </w:p>
        </w:tc>
        <w:tc>
          <w:tcPr>
            <w:tcW w:type="dxa" w:w="2880"/>
          </w:tcPr>
          <w:p>
            <w:r>
              <w:t>string</w:t>
            </w:r>
          </w:p>
        </w:tc>
        <w:tc>
          <w:tcPr>
            <w:tcW w:type="dxa" w:w="2880"/>
          </w:tcPr>
          <w:p>
            <w:r>
              <w:t>Address type: "LocationWithElins", "LocationWithEndpoint"</w:t>
            </w:r>
          </w:p>
        </w:tc>
      </w:tr>
      <w:tr>
        <w:tc>
          <w:tcPr>
            <w:tcW w:type="dxa" w:w="2880"/>
          </w:tcPr>
          <w:p>
            <w:r>
              <w:t>visibility</w:t>
            </w:r>
          </w:p>
        </w:tc>
        <w:tc>
          <w:tcPr>
            <w:tcW w:type="dxa" w:w="2880"/>
          </w:tcPr>
          <w:p>
            <w:r>
              <w:t>string</w:t>
            </w:r>
          </w:p>
        </w:tc>
        <w:tc>
          <w:tcPr>
            <w:tcW w:type="dxa" w:w="2880"/>
          </w:tcPr>
          <w:p>
            <w:r>
              <w:t>Location visibility: "Private" or "Public"</w:t>
            </w:r>
          </w:p>
        </w:tc>
      </w:tr>
      <w:tr>
        <w:tc>
          <w:tcPr>
            <w:tcW w:type="dxa" w:w="2880"/>
          </w:tcPr>
          <w:p>
            <w:r>
              <w:t>owners[].id</w:t>
            </w:r>
          </w:p>
        </w:tc>
        <w:tc>
          <w:tcPr>
            <w:tcW w:type="dxa" w:w="2880"/>
          </w:tcPr>
          <w:p>
            <w:r>
              <w:t>string</w:t>
            </w:r>
          </w:p>
        </w:tc>
        <w:tc>
          <w:tcPr>
            <w:tcW w:type="dxa" w:w="2880"/>
          </w:tcPr>
          <w:p>
            <w:r>
              <w:t>Internal identifier of a private location owner</w:t>
            </w:r>
          </w:p>
        </w:tc>
      </w:tr>
      <w:tr>
        <w:tc>
          <w:tcPr>
            <w:tcW w:type="dxa" w:w="2880"/>
          </w:tcPr>
          <w:p>
            <w:r>
              <w:t>owners[].extensionNumber</w:t>
            </w:r>
          </w:p>
        </w:tc>
        <w:tc>
          <w:tcPr>
            <w:tcW w:type="dxa" w:w="2880"/>
          </w:tcPr>
          <w:p>
            <w:r>
              <w:t>string</w:t>
            </w:r>
          </w:p>
        </w:tc>
        <w:tc>
          <w:tcPr>
            <w:tcW w:type="dxa" w:w="2880"/>
          </w:tcPr>
          <w:p>
            <w:r>
              <w:t>Extension number of a location owner</w:t>
            </w:r>
          </w:p>
        </w:tc>
      </w:tr>
      <w:tr>
        <w:tc>
          <w:tcPr>
            <w:tcW w:type="dxa" w:w="2880"/>
          </w:tcPr>
          <w:p>
            <w:r>
              <w:t>owners[].name</w:t>
            </w:r>
          </w:p>
        </w:tc>
        <w:tc>
          <w:tcPr>
            <w:tcW w:type="dxa" w:w="2880"/>
          </w:tcPr>
          <w:p>
            <w:r>
              <w:t>string</w:t>
            </w:r>
          </w:p>
        </w:tc>
        <w:tc>
          <w:tcPr>
            <w:tcW w:type="dxa" w:w="2880"/>
          </w:tcPr>
          <w:p>
            <w:r>
              <w:t>Name of a location owner</w:t>
            </w:r>
          </w:p>
        </w:tc>
      </w:tr>
      <w:tr>
        <w:tc>
          <w:tcPr>
            <w:tcW w:type="dxa" w:w="2880"/>
          </w:tcPr>
          <w:p>
            <w:r>
              <w:t>addressFormatId</w:t>
            </w:r>
          </w:p>
        </w:tc>
        <w:tc>
          <w:tcPr>
            <w:tcW w:type="dxa" w:w="2880"/>
          </w:tcPr>
          <w:p>
            <w:r>
              <w:t>string</w:t>
            </w:r>
          </w:p>
        </w:tc>
        <w:tc>
          <w:tcPr>
            <w:tcW w:type="dxa" w:w="2880"/>
          </w:tcPr>
          <w:p>
            <w:r>
              <w:t>Address format ID</w:t>
            </w:r>
          </w:p>
        </w:tc>
      </w:tr>
      <w:tr>
        <w:tc>
          <w:tcPr>
            <w:tcW w:type="dxa" w:w="2880"/>
          </w:tcPr>
          <w:p>
            <w:r>
              <w:t>addressFormatStatus</w:t>
            </w:r>
          </w:p>
        </w:tc>
        <w:tc>
          <w:tcPr>
            <w:tcW w:type="dxa" w:w="2880"/>
          </w:tcPr>
          <w:p>
            <w:r>
              <w:t>string</w:t>
            </w:r>
          </w:p>
        </w:tc>
        <w:tc>
          <w:tcPr>
            <w:tcW w:type="dxa" w:w="2880"/>
          </w:tcPr>
          <w:p>
            <w:r>
              <w:t>Address format status: "Actual", "Outdated", "Deprecated"</w:t>
            </w:r>
          </w:p>
        </w:tc>
      </w:tr>
      <w:tr>
        <w:tc>
          <w:tcPr>
            <w:tcW w:type="dxa" w:w="2880"/>
          </w:tcPr>
          <w:p>
            <w:r>
              <w:t>trusted</w:t>
            </w:r>
          </w:p>
        </w:tc>
        <w:tc>
          <w:tcPr>
            <w:tcW w:type="dxa" w:w="2880"/>
          </w:tcPr>
          <w:p>
            <w:r>
              <w:t>boolean</w:t>
            </w:r>
          </w:p>
        </w:tc>
        <w:tc>
          <w:tcPr>
            <w:tcW w:type="dxa" w:w="2880"/>
          </w:tcPr>
          <w:p>
            <w:r>
              <w:t>Indicates if emergency address validation is skipped for non-US addresses</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"https://platform.ringcentral.com/restapi/v1.0/account/~/extension/~/emergency-locations/56789" \</w:t>
        <w:br/>
        <w:t xml:space="preserve"> -H "Content-Type: application/json" \</w:t>
        <w:br/>
        <w:t xml:space="preserve"> -d '{</w:t>
        <w:br/>
        <w:t xml:space="preserve"> "address": {</w:t>
        <w:br/>
        <w:t xml:space="preserve"> "country": "United States",</w:t>
        <w:br/>
        <w:t xml:space="preserve"> "state": "CA",</w:t>
        <w:br/>
        <w:t xml:space="preserve"> "city": "San Mateo",</w:t>
        <w:br/>
        <w:t xml:space="preserve"> "street": "20 Davis Drive",</w:t>
        <w:br/>
        <w:t xml:space="preserve"> "street2": "Suite 100",</w:t>
        <w:br/>
        <w:t xml:space="preserve"> "zip": "94403",</w:t>
        <w:br/>
        <w:t xml:space="preserve"> "customerName": "John Doe"</w:t>
        <w:br/>
        <w:t xml:space="preserve">    },</w:t>
        <w:br/>
        <w:t xml:space="preserve"> "name": "Office Main",</w:t>
        <w:br/>
        <w:t xml:space="preserve"> "site": {</w:t>
        <w:br/>
        <w:t xml:space="preserve"> "id": "main-site",</w:t>
        <w:br/>
        <w:t xml:space="preserve"> "name": "Headquarters"</w:t>
        <w:br/>
        <w:t xml:space="preserve">    },</w:t>
        <w:br/>
        <w:t xml:space="preserve"> "visibility": "Public",</w:t>
        <w:br/>
        <w:t xml:space="preserve"> "trusted": false</w:t>
        <w:br/>
        <w:t xml:space="preserve">  }'</w:t>
      </w:r>
    </w:p>
    <w:p>
      <w:pPr>
        <w:pStyle w:val="Heading3"/>
      </w:pPr>
      <w:r>
        <w:t>Example Usage</w:t>
      </w:r>
    </w:p>
    <w:p>
      <w:pPr>
        <w:pStyle w:val="Heading3"/>
      </w:pPr>
      <w:r>
        <w:t>Example 1: Update a US Emergency Location</w:t>
      </w:r>
    </w:p>
    <w:p>
      <w:r>
        <w:rPr>
          <w:b/>
          <w:color w:val="666666"/>
          <w:sz w:val="16"/>
        </w:rPr>
        <w:t>[bash]</w:t>
      </w:r>
    </w:p>
    <w:p>
      <w:pPr>
        <w:shd w:fill="F2F2F2" w:val="clear"/>
      </w:pPr>
      <w:r>
        <w:rPr>
          <w:rFonts w:ascii="Courier New" w:hAnsi="Courier New"/>
          <w:sz w:val="17"/>
        </w:rPr>
        <w:t>curl -X PUT "https://platform.ringcentral.com/restapi/v1.0/account/~/extension/~/emergency-locations/98765" \</w:t>
        <w:br/>
        <w:t xml:space="preserve"> -H "Content-Type: application/json" \</w:t>
        <w:br/>
        <w:t xml:space="preserve"> -d '{</w:t>
        <w:br/>
        <w:t xml:space="preserve"> "address": {</w:t>
        <w:br/>
        <w:t xml:space="preserve"> "country": "United States",</w:t>
        <w:br/>
        <w:t xml:space="preserve"> "state": "NY",</w:t>
        <w:br/>
        <w:t xml:space="preserve"> "city": "New York",</w:t>
        <w:br/>
        <w:t xml:space="preserve"> "street": "123 Broadway",</w:t>
        <w:br/>
        <w:t xml:space="preserve"> "zip": "10001",</w:t>
        <w:br/>
        <w:t xml:space="preserve"> "customerName": "Jane Smith"</w:t>
        <w:br/>
        <w:t xml:space="preserve">    },</w:t>
        <w:br/>
        <w:t xml:space="preserve"> "name": "NYC HQ",</w:t>
        <w:br/>
        <w:t xml:space="preserve"> "site": {</w:t>
        <w:br/>
        <w:t xml:space="preserve"> "id": "main-site",</w:t>
        <w:br/>
        <w:t xml:space="preserve"> "name": "NYC Headquarters"</w:t>
        <w:br/>
        <w:t xml:space="preserve">    }</w:t>
        <w:br/>
        <w:t xml:space="preserve">  }'</w:t>
      </w:r>
    </w:p>
    <w:p>
      <w:pPr>
        <w:pStyle w:val="Heading3"/>
      </w:pPr>
      <w:r>
        <w:t>Example 2: Update a UK Emergency Location with Private Visibility</w:t>
      </w:r>
    </w:p>
    <w:p>
      <w:r>
        <w:rPr>
          <w:b/>
          <w:color w:val="666666"/>
          <w:sz w:val="16"/>
        </w:rPr>
        <w:t>[bash]</w:t>
      </w:r>
    </w:p>
    <w:p>
      <w:pPr>
        <w:shd w:fill="F2F2F2" w:val="clear"/>
      </w:pPr>
      <w:r>
        <w:rPr>
          <w:rFonts w:ascii="Courier New" w:hAnsi="Courier New"/>
          <w:sz w:val="17"/>
        </w:rPr>
        <w:t>curl -X PUT "https://platform.ringcentral.com/restapi/v1.0/account/123456789/extension/987654321/emergency-locations/34567" \</w:t>
        <w:br/>
        <w:t xml:space="preserve"> -H "Content-Type: application/json" \</w:t>
        <w:br/>
        <w:t xml:space="preserve"> -d '{</w:t>
        <w:br/>
        <w:t xml:space="preserve"> "address": {</w:t>
        <w:br/>
        <w:t xml:space="preserve"> "country": "United Kingdom",</w:t>
        <w:br/>
        <w:t xml:space="preserve"> "state": "England",</w:t>
        <w:br/>
        <w:t xml:space="preserve"> "city": "London",</w:t>
        <w:br/>
        <w:t xml:space="preserve"> "street": "221B Baker Street",</w:t>
        <w:br/>
        <w:t xml:space="preserve"> "zip": "NW1 6XE",</w:t>
        <w:br/>
        <w:t xml:space="preserve"> "customerName": "Sherlock Holmes"</w:t>
        <w:br/>
        <w:t xml:space="preserve">    },</w:t>
        <w:br/>
        <w:t xml:space="preserve"> "name": "London Office",</w:t>
        <w:br/>
        <w:t xml:space="preserve"> "site": {</w:t>
        <w:br/>
        <w:t xml:space="preserve"> "id": "main-site",</w:t>
        <w:br/>
        <w:t xml:space="preserve"> "name": "London Main"</w:t>
        <w:br/>
        <w:t xml:space="preserve">    },</w:t>
        <w:br/>
        <w:t xml:space="preserve"> "visibility": "Private"</w:t>
        <w:br/>
        <w:t xml:space="preserve">  }'</w:t>
      </w:r>
    </w:p>
    <w:p>
      <w:pPr>
        <w:pStyle w:val="Heading3"/>
      </w:pPr>
      <w:r>
        <w:t>Behavior</w:t>
      </w:r>
    </w:p>
    <w:p>
      <w:pPr>
        <w:pStyle w:val="ListBullet"/>
      </w:pPr>
      <w:r>
        <w:t>Validation: Validates required fields; for the USA, UK, and Canada, state is mandatory.</w:t>
      </w:r>
    </w:p>
    <w:p>
      <w:pPr>
        <w:pStyle w:val="ListBullet"/>
      </w:pPr>
      <w:r>
        <w:t>Authorization: Confirms the caller is permitted to update the specified location.</w:t>
      </w:r>
    </w:p>
    <w:p>
      <w:pPr>
        <w:pStyle w:val="ListBullet"/>
      </w:pPr>
      <w:r>
        <w:t>Location Update: Updates the emergency response location with the provided data.</w:t>
      </w:r>
    </w:p>
    <w:p>
      <w:pPr>
        <w:pStyle w:val="ListBullet"/>
      </w:pPr>
      <w:r>
        <w:t>Response: Returns the updated emergency location object.</w:t>
      </w:r>
    </w:p>
    <w:p>
      <w:pPr>
        <w:pStyle w:val="Heading3"/>
      </w:pPr>
      <w:r>
        <w:t>Notes</w:t>
      </w:r>
    </w:p>
    <w:p>
      <w:pPr>
        <w:pStyle w:val="ListBullet"/>
      </w:pPr>
      <w:r>
        <w:t>Use "~" for accountId and extensionId to reference the current session's account/extension.</w:t>
      </w:r>
    </w:p>
    <w:p>
      <w:pPr>
        <w:pStyle w:val="ListBullet"/>
      </w:pPr>
      <w:r>
        <w:t>The trusted field can be used to bypass address validation for non-US addresses.</w:t>
      </w:r>
    </w:p>
    <w:p>
      <w:pPr>
        <w:pStyle w:val="ListBullet"/>
      </w:pPr>
      <w:r>
        <w:t>For "Private" visibility, the list of owners must be set to control access to the location.</w:t>
      </w:r>
    </w:p>
    <w:p>
      <w:pPr>
        <w:pStyle w:val="ListBullet"/>
      </w:pPr>
      <w:r>
        <w:t>Both site.id and site.name are required in the request body.</w:t>
      </w:r>
    </w:p>
    <w:p>
      <w:pPr>
        <w:pStyle w:val="ListBullet"/>
      </w:pPr>
      <w:r>
        <w:t>State/province field is mandatory for USA, UK, and Canada.</w:t>
      </w:r>
    </w:p>
    <w:p>
      <w:pPr>
        <w:pStyle w:val="Heading3"/>
      </w:pPr>
      <w:r>
        <w:t>Gotchas</w:t>
      </w:r>
    </w:p>
    <w:p>
      <w:pPr>
        <w:pStyle w:val="ListBullet"/>
      </w:pPr>
      <w:r>
        <w:t>Omitting required fields (like state for relevant countries) results in a 400 error.</w:t>
      </w:r>
    </w:p>
    <w:p>
      <w:pPr>
        <w:pStyle w:val="ListBullet"/>
      </w:pPr>
      <w:r>
        <w:t>The endpoint does not accept path parameters in the body or as query parameters.</w:t>
      </w:r>
    </w:p>
    <w:p>
      <w:pPr>
        <w:pStyle w:val="ListBullet"/>
      </w:pPr>
      <w:r>
        <w:t>If using "Private" visibility, but no owners are assigned, the location may be inaccessible to users.</w:t>
      </w:r>
    </w:p>
    <w:p>
      <w:pPr>
        <w:pStyle w:val="ListBullet"/>
      </w:pPr>
      <w:r>
        <w:t>The endpoint will fail if any path parameter is missing or empty.</w:t>
      </w:r>
    </w:p>
    <w:p>
      <w:pPr>
        <w:pStyle w:val="ListBullet"/>
      </w:pPr>
      <w:r>
        <w:t>Setting trusted to true skips address validation only for non-US addresses.</w:t>
      </w:r>
    </w:p>
    <w:p>
      <w:pPr>
        <w:pStyle w:val="Heading3"/>
      </w:pPr>
      <w:r>
        <w:t>Error Handling</w:t>
      </w:r>
    </w:p>
    <w:p>
      <w:pPr>
        <w:pStyle w:val="ListBullet"/>
      </w:pPr>
      <w:r>
        <w:t>400 Bad Request: Missing or invalid fields, or country/state mismatch.</w:t>
      </w:r>
    </w:p>
    <w:p>
      <w:pPr>
        <w:pStyle w:val="ListBullet"/>
      </w:pPr>
      <w:r>
        <w:t>403 Forbidden: Insufficient permissions to update the emergency location.</w:t>
      </w:r>
    </w:p>
    <w:p>
      <w:pPr>
        <w:pStyle w:val="ListBullet"/>
      </w:pPr>
      <w:r>
        <w:t>404 Not Found: The specified location does not exist.</w:t>
      </w:r>
    </w:p>
    <w:p>
      <w:pPr>
        <w:pStyle w:val="ListBullet"/>
      </w:pPr>
      <w:r>
        <w:t>500 Internal Server Error: Unexpected server-side error.</w:t>
      </w:r>
    </w:p>
    <w:p>
      <w:r>
        <w:t>Error response examples are provided above.</w:t>
      </w:r>
    </w:p>
    <w:p>
      <w:pPr>
        <w:pStyle w:val="Heading3"/>
      </w:pPr>
      <w:r>
        <w:t>Related emergencyLocations actions</w:t>
      </w:r>
    </w:p>
    <w:p>
      <w:pPr>
        <w:pStyle w:val="ListBullet"/>
      </w:pPr>
      <w:r>
        <w:t>[GET] List an Account's Emergency Locations — /restapi/v1.0/account/{{ACCOUNTID}}/emergency-locations</w:t>
      </w:r>
    </w:p>
    <w:p>
      <w:pPr>
        <w:pStyle w:val="ListBullet"/>
      </w:pPr>
      <w:r>
        <w:t>[GET] List a User's Emergency Locations — /restapi/v1.0/account/{{ACCOUNTID}}/extension/{{EXTENSIONID}}/emergency-locations</w:t>
      </w:r>
    </w:p>
    <w:p>
      <w:pPr>
        <w:pStyle w:val="ListBullet"/>
      </w:pPr>
      <w:r>
        <w:t>[DELETE] Delete a User's Emergency Location — /restapi/v1.0/account/{{accountId}}/extension/{{extensionId}}/emergency-locations/{{locationId}}</w:t>
      </w:r>
    </w:p>
    <w:p>
      <w:r>
        <w:br w:type="page"/>
      </w:r>
    </w:p>
    <w:p>
      <w:pPr>
        <w:pStyle w:val="Heading2"/>
      </w:pPr>
      <w:r>
        <w:t>327. [DELETE] Delete a User's Emergency Location</w:t>
      </w:r>
    </w:p>
    <w:p>
      <w:r>
        <w:rPr>
          <w:b/>
        </w:rPr>
        <w:t xml:space="preserve">Endpoint: </w:t>
      </w:r>
      <w:r>
        <w:rPr>
          <w:rFonts w:ascii="Courier New" w:hAnsi="Courier New"/>
          <w:sz w:val="18"/>
        </w:rPr>
        <w:t>/restapi/v1.0/account/{{accountId}}/extension/{{extensionId}}/emergency-locations/{{locationId}}</w:t>
      </w:r>
    </w:p>
    <w:p>
      <w:pPr>
        <w:pStyle w:val="Heading3"/>
      </w:pPr>
      <w:r>
        <w:t>Prerequisites</w:t>
      </w:r>
    </w:p>
    <w:p>
      <w:pPr>
        <w:pStyle w:val="ListBullet"/>
      </w:pPr>
      <w:r>
        <w:t>User must have permission to delete emergency response locations for the specified account and extension.</w:t>
      </w:r>
    </w:p>
    <w:p>
      <w:pPr>
        <w:pStyle w:val="Heading3"/>
      </w:pPr>
      <w:r>
        <w:t>Method</w:t>
      </w:r>
    </w:p>
    <w:p>
      <w:r>
        <w:t>DELETE</w:t>
      </w:r>
    </w:p>
    <w:p>
      <w:pPr>
        <w:pStyle w:val="Heading3"/>
      </w:pPr>
      <w:r>
        <w:t>URL</w:t>
      </w:r>
    </w:p>
    <w:p>
      <w:r>
        <w:t>https://platform.ringcentral.com/restapi/v1.0/account/{{accountId}}/extension/{{extensionId}}/emergency-locations/{{locationId}}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personal emergency response location by its ID for a specific user (extension) within an account. This action can be performed by the current user or an admin. Supports deletion of multiple locations via a single API call (by invoking this endpoint multiple times).</w:t>
      </w:r>
    </w:p>
    <w:p>
      <w:pPr>
        <w:pStyle w:val="Heading3"/>
      </w:pPr>
      <w:r>
        <w:t>Enforcement Rules</w:t>
      </w:r>
    </w:p>
    <w:p>
      <w:pPr>
        <w:pStyle w:val="ListBullet"/>
      </w:pPr>
      <w:r>
        <w:t>The accountId, extensionId, and locationId path parameters must always be present.</w:t>
      </w:r>
    </w:p>
    <w:p>
      <w:pPr>
        <w:pStyle w:val="ListBullet"/>
      </w:pPr>
      <w:r>
        <w:t>If the user provides an accountId or extensionId, use the provided value directly.</w:t>
      </w:r>
    </w:p>
    <w:p>
      <w:pPr>
        <w:pStyle w:val="ListBullet"/>
      </w:pPr>
      <w:r>
        <w:t>If the user does not provide an accountId or extensionId, default each explicitly to "~" (which refers to the current authorized account/extension).</w:t>
      </w:r>
    </w:p>
    <w:p>
      <w:pPr>
        <w:pStyle w:val="ListBullet"/>
      </w:pPr>
      <w:r>
        <w:t>Always construct the path as /restapi/v1.0/account/{{accountId}}/extension/{{extensionId}}/emergency-locations/{{locationId}}, where each parameter is a non-empty string.</w:t>
      </w:r>
    </w:p>
    <w:p>
      <w:pPr>
        <w:pStyle w:val="ListBullet"/>
      </w:pPr>
      <w:r>
        <w:t>Do not call the API with missing or empty path parameters (e.g., avoid /account//extension//emergency-locations/).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The locationId parameter refers to the unique identifier for the emergency location to be deleted.</w:t>
      </w:r>
    </w:p>
    <w:p>
      <w:pPr>
        <w:pStyle w:val="Heading3"/>
      </w:pPr>
      <w:r>
        <w:t>Valid Examples</w:t>
      </w:r>
    </w:p>
    <w:p>
      <w:r>
        <w:rPr>
          <w:b/>
          <w:color w:val="666666"/>
          <w:sz w:val="16"/>
        </w:rPr>
        <w:t>[http]</w:t>
      </w:r>
    </w:p>
    <w:p>
      <w:pPr>
        <w:shd w:fill="F2F2F2" w:val="clear"/>
      </w:pPr>
      <w:r>
        <w:rPr>
          <w:rFonts w:ascii="Courier New" w:hAnsi="Courier New"/>
          <w:sz w:val="17"/>
        </w:rPr>
        <w:t>/restapi/v1.0/account/~/extension/~/emergency-locations/12345</w:t>
        <w:br/>
        <w:t>/restapi/v1.0/account/1837265/extension/53920/emergency-locations/abcde</w:t>
      </w:r>
    </w:p>
    <w:p>
      <w:pPr>
        <w:pStyle w:val="Heading3"/>
      </w:pPr>
      <w:r>
        <w:t>Invalid Examples</w:t>
      </w:r>
    </w:p>
    <w:p>
      <w:r>
        <w:rPr>
          <w:b/>
          <w:color w:val="666666"/>
          <w:sz w:val="16"/>
        </w:rPr>
        <w:t>[http]</w:t>
      </w:r>
    </w:p>
    <w:p>
      <w:pPr>
        <w:shd w:fill="F2F2F2" w:val="clear"/>
      </w:pPr>
      <w:r>
        <w:rPr>
          <w:rFonts w:ascii="Courier New" w:hAnsi="Courier New"/>
          <w:sz w:val="17"/>
        </w:rPr>
        <w:t>/restapi/v1.0/account//extension//emergency-locations/</w:t>
        <w:br/>
        <w:t>/restapi/v1.0/account/~/extension//emergency-locations/12345</w:t>
        <w:br/>
        <w:t>/restapi/v1.0/account/~/extension/~/emergency-locations/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session's account).</w:t>
            </w:r>
          </w:p>
        </w:tc>
      </w:tr>
      <w:tr>
        <w:tc>
          <w:tcPr>
            <w:tcW w:type="dxa" w:w="2880"/>
          </w:tcPr>
          <w:p>
            <w:r>
              <w:t>extensionId</w:t>
            </w:r>
          </w:p>
        </w:tc>
        <w:tc>
          <w:tcPr>
            <w:tcW w:type="dxa" w:w="2880"/>
          </w:tcPr>
          <w:p>
            <w:r>
              <w:t>string</w:t>
            </w:r>
          </w:p>
        </w:tc>
        <w:tc>
          <w:tcPr>
            <w:tcW w:type="dxa" w:w="2880"/>
          </w:tcPr>
          <w:p>
            <w:r>
              <w:t>Internal identifier of the extension (user). Default: "~" (current session's extension).</w:t>
            </w:r>
          </w:p>
        </w:tc>
      </w:tr>
      <w:tr>
        <w:tc>
          <w:tcPr>
            <w:tcW w:type="dxa" w:w="2880"/>
          </w:tcPr>
          <w:p>
            <w:r>
              <w:t>locationId</w:t>
            </w:r>
          </w:p>
        </w:tc>
        <w:tc>
          <w:tcPr>
            <w:tcW w:type="dxa" w:w="2880"/>
          </w:tcPr>
          <w:p>
            <w:r>
              <w:t>string</w:t>
            </w:r>
          </w:p>
        </w:tc>
        <w:tc>
          <w:tcPr>
            <w:tcW w:type="dxa" w:w="2880"/>
          </w:tcPr>
          <w:p>
            <w:r>
              <w:t>Internal identifier of the emergency response location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validateOnly</w:t>
            </w:r>
          </w:p>
        </w:tc>
        <w:tc>
          <w:tcPr>
            <w:tcW w:type="dxa" w:w="2880"/>
          </w:tcPr>
          <w:p>
            <w:r>
              <w:t>boolean</w:t>
            </w:r>
          </w:p>
        </w:tc>
        <w:tc>
          <w:tcPr>
            <w:tcW w:type="dxa" w:w="2880"/>
          </w:tcPr>
          <w:p>
            <w:r>
              <w:t>If true, only validates the deletion request without actually deleting the emergency location(s).</w:t>
            </w:r>
          </w:p>
        </w:tc>
      </w:tr>
    </w:tbl>
    <w:p/>
    <w:p>
      <w:pPr>
        <w:pStyle w:val="Heading3"/>
      </w:pPr>
      <w:r>
        <w:t>Response</w:t>
      </w:r>
    </w:p>
    <w:p>
      <w:pPr>
        <w:pStyle w:val="Heading3"/>
      </w:pPr>
      <w:r>
        <w:t>Success Response (204 No Content)</w:t>
      </w:r>
    </w:p>
    <w:p>
      <w:r>
        <w:t>No response body is returned upon successful deletion.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emergency location ID",</w:t>
        <w:br/>
        <w:t xml:space="preserve"> "errors": [</w:t>
        <w:br/>
        <w:t xml:space="preserve"> {</w:t>
        <w:br/>
        <w:t xml:space="preserve"> "errorCode": "InvalidParameter",</w:t>
        <w:br/>
        <w:t xml:space="preserve"> "message": "locationId is invalid"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"NotFound",</w:t>
        <w:br/>
        <w:t xml:space="preserve"> "message": "Emergency location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p>
      <w:r>
        <w:t>No content is returned on success (204 No Content). For errors, typical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Description of the error</w:t>
            </w:r>
          </w:p>
        </w:tc>
      </w:tr>
      <w:tr>
        <w:tc>
          <w:tcPr>
            <w:tcW w:type="dxa" w:w="2880"/>
          </w:tcPr>
          <w:p>
            <w:r>
              <w:t>errors</w:t>
            </w:r>
          </w:p>
        </w:tc>
        <w:tc>
          <w:tcPr>
            <w:tcW w:type="dxa" w:w="2880"/>
          </w:tcPr>
          <w:p>
            <w:r>
              <w:t>array</w:t>
            </w:r>
          </w:p>
        </w:tc>
        <w:tc>
          <w:tcPr>
            <w:tcW w:type="dxa" w:w="2880"/>
          </w:tcPr>
          <w:p>
            <w:r>
              <w:t>List of error objects (may include details)</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"https://platform.ringcentral.com/restapi/v1.0/account/~/extension/~/emergency-locations/12345"</w:t>
      </w:r>
    </w:p>
    <w:p>
      <w:pPr>
        <w:pStyle w:val="Heading3"/>
      </w:pPr>
      <w:r>
        <w:t>Example Usage</w:t>
      </w:r>
    </w:p>
    <w:p>
      <w:pPr>
        <w:pStyle w:val="Heading3"/>
      </w:pPr>
      <w:r>
        <w:t>Example 1: Delete a Location for Current User</w:t>
      </w:r>
    </w:p>
    <w:p>
      <w:pPr>
        <w:pStyle w:val="Heading3"/>
      </w:pPr>
      <w:r>
        <w:t>Example 2: Delete a Location for a Specific User in a Specific Account</w:t>
      </w:r>
    </w:p>
    <w:p>
      <w:r>
        <w:rPr>
          <w:b/>
          <w:color w:val="666666"/>
          <w:sz w:val="16"/>
        </w:rPr>
        <w:t>[bash]</w:t>
      </w:r>
    </w:p>
    <w:p>
      <w:pPr>
        <w:shd w:fill="F2F2F2" w:val="clear"/>
      </w:pPr>
      <w:r>
        <w:rPr>
          <w:rFonts w:ascii="Courier New" w:hAnsi="Courier New"/>
          <w:sz w:val="17"/>
        </w:rPr>
        <w:t>curl -X DELETE "https://platform.ringcentral.com/restapi/v1.0/account/1837265/extension/53920/emergency-locations/abcde"</w:t>
      </w:r>
    </w:p>
    <w:p>
      <w:pPr>
        <w:pStyle w:val="Heading3"/>
      </w:pPr>
      <w:r>
        <w:t>Example 3: Validate Deletion Without Actually Deleting</w:t>
      </w:r>
    </w:p>
    <w:p>
      <w:r>
        <w:rPr>
          <w:b/>
          <w:color w:val="666666"/>
          <w:sz w:val="16"/>
        </w:rPr>
        <w:t>[bash]</w:t>
      </w:r>
    </w:p>
    <w:p>
      <w:pPr>
        <w:shd w:fill="F2F2F2" w:val="clear"/>
      </w:pPr>
      <w:r>
        <w:rPr>
          <w:rFonts w:ascii="Courier New" w:hAnsi="Courier New"/>
          <w:sz w:val="17"/>
        </w:rPr>
        <w:t>curl -X DELETE "https://platform.ringcentral.com/restapi/v1.0/account/~/extension/~/emergency-locations/12345?validateOnly=true"</w:t>
      </w:r>
    </w:p>
    <w:p>
      <w:pPr>
        <w:pStyle w:val="Heading3"/>
      </w:pPr>
      <w:r>
        <w:t>Behavior</w:t>
      </w:r>
    </w:p>
    <w:p>
      <w:pPr>
        <w:pStyle w:val="ListBullet"/>
      </w:pPr>
      <w:r>
        <w:t>Validation: Validates that the accountId, extensionId, and locationId are present and valid.</w:t>
      </w:r>
    </w:p>
    <w:p>
      <w:pPr>
        <w:pStyle w:val="ListBullet"/>
      </w:pPr>
      <w:r>
        <w:t>Permission Check: Ensures the requester has permission to delete the emergency location for the specified account and extension.</w:t>
      </w:r>
    </w:p>
    <w:p>
      <w:pPr>
        <w:pStyle w:val="ListBullet"/>
      </w:pPr>
      <w:r>
        <w:t>Deletion or Validation: If validateOnly is true, performs validation only; otherwise, deletes the indicated emergency location.</w:t>
      </w:r>
    </w:p>
    <w:p>
      <w:pPr>
        <w:pStyle w:val="ListBullet"/>
      </w:pPr>
      <w:r>
        <w:t>Response: Returns HTTP 204 (No Content) on success, or appropriate error response otherwise.</w:t>
      </w:r>
    </w:p>
    <w:p>
      <w:pPr>
        <w:pStyle w:val="Heading3"/>
      </w:pPr>
      <w:r>
        <w:t>Notes</w:t>
      </w:r>
    </w:p>
    <w:p>
      <w:pPr>
        <w:pStyle w:val="ListBullet"/>
      </w:pPr>
      <w:r>
        <w:t>The ~ character can be used for accountId and extensionId to refer to the current session's account and extension.</w:t>
      </w:r>
    </w:p>
    <w:p>
      <w:pPr>
        <w:pStyle w:val="ListBullet"/>
      </w:pPr>
      <w:r>
        <w:t>Deletion is permanent and cannot be undone.</w:t>
      </w:r>
    </w:p>
    <w:p>
      <w:pPr>
        <w:pStyle w:val="ListBullet"/>
      </w:pPr>
      <w:r>
        <w:t>No response body is returned on success.</w:t>
      </w:r>
    </w:p>
    <w:p>
      <w:pPr>
        <w:pStyle w:val="ListBullet"/>
      </w:pPr>
      <w:r>
        <w:t>Multiple locations can be deleted by invoking this endpoint multiple times.</w:t>
      </w:r>
    </w:p>
    <w:p>
      <w:pPr>
        <w:pStyle w:val="ListBullet"/>
      </w:pPr>
      <w:r>
        <w:t>If validateOnly is set, the endpoint only checks if the deletion is possible, without making changes.</w:t>
      </w:r>
    </w:p>
    <w:p>
      <w:pPr>
        <w:pStyle w:val="Heading3"/>
      </w:pPr>
      <w:r>
        <w:t>Gotchas</w:t>
      </w:r>
    </w:p>
    <w:p>
      <w:pPr>
        <w:pStyle w:val="ListBullet"/>
      </w:pPr>
      <w:r>
        <w:t>All path parameters must be present and non-empty.</w:t>
      </w:r>
    </w:p>
    <w:p>
      <w:pPr>
        <w:pStyle w:val="ListBullet"/>
      </w:pPr>
      <w:r>
        <w:t>Supplying an invalid or non-existent locationId will result in a 404 Not Found error.</w:t>
      </w:r>
    </w:p>
    <w:p>
      <w:pPr>
        <w:pStyle w:val="ListBullet"/>
      </w:pPr>
      <w:r>
        <w:t>If the user lacks permission to delete the specified location, a 401 Unauthorized or 403 Forbidden error will be returned.</w:t>
      </w:r>
    </w:p>
    <w:p>
      <w:pPr>
        <w:pStyle w:val="ListBullet"/>
      </w:pPr>
      <w:r>
        <w:t>This endpoint does not support batch deletion in a single call; call multiple times for multiple locations.</w:t>
      </w:r>
    </w:p>
    <w:p>
      <w:pPr>
        <w:pStyle w:val="Heading3"/>
      </w:pPr>
      <w:r>
        <w:t>Error Handling</w:t>
      </w:r>
    </w:p>
    <w:p>
      <w:pPr>
        <w:pStyle w:val="ListBullet"/>
      </w:pPr>
      <w:r>
        <w:t>400 Bad Request: Invalid parameters (e.g., malformed or missing locationId).</w:t>
      </w:r>
    </w:p>
    <w:p>
      <w:pPr>
        <w:pStyle w:val="ListBullet"/>
      </w:pPr>
      <w:r>
        <w:t>401 Unauthorized: User is not authenticated or lacks permission.</w:t>
      </w:r>
    </w:p>
    <w:p>
      <w:pPr>
        <w:pStyle w:val="ListBullet"/>
      </w:pPr>
      <w:r>
        <w:t>404 Not Found: The specified emergency location does not exist.</w:t>
      </w:r>
    </w:p>
    <w:p>
      <w:pPr>
        <w:pStyle w:val="ListBullet"/>
      </w:pPr>
      <w:r>
        <w:t>500 Internal Server Error: Unexpected error on the server.</w:t>
      </w:r>
    </w:p>
    <w:p>
      <w:pPr>
        <w:pStyle w:val="Heading3"/>
      </w:pPr>
      <w:r>
        <w:t>Related emergencyLocations actions</w:t>
      </w:r>
    </w:p>
    <w:p>
      <w:pPr>
        <w:pStyle w:val="ListBullet"/>
      </w:pPr>
      <w:r>
        <w:t>[GET] List an Account's Emergency Locations — /restapi/v1.0/account/{{ACCOUNTID}}/emergency-locations</w:t>
      </w:r>
    </w:p>
    <w:p>
      <w:pPr>
        <w:pStyle w:val="ListBullet"/>
      </w:pPr>
      <w:r>
        <w:t>[GET] List a User's Emergency Locations — /restapi/v1.0/account/{{ACCOUNTID}}/extension/{{EXTENSIONID}}/emergency-locations</w:t>
      </w:r>
    </w:p>
    <w:p>
      <w:pPr>
        <w:pStyle w:val="ListBullet"/>
      </w:pPr>
      <w:r>
        <w:t>[PUT] Update a User's Emergency Location — /restapi/v1.0/account/{{ACCOUNTID}}/extension/{{EXTENSIONID}}/emergency-locations/{{LOCATIONID}}</w:t>
      </w:r>
    </w:p>
    <w:p>
      <w:r>
        <w:br w:type="page"/>
      </w:r>
    </w:p>
    <w:p>
      <w:pPr>
        <w:pStyle w:val="Heading2"/>
      </w:pPr>
      <w:r>
        <w:t>328. [GET] List an Account's Emergency Address Auto-Update Users</w:t>
      </w:r>
    </w:p>
    <w:p>
      <w:r>
        <w:rPr>
          <w:b/>
        </w:rPr>
        <w:t xml:space="preserve">Endpoint: </w:t>
      </w:r>
      <w:r>
        <w:rPr>
          <w:rFonts w:ascii="Courier New" w:hAnsi="Courier New"/>
          <w:sz w:val="18"/>
        </w:rPr>
        <w:t>/restapi/v1.0/account/{{ACCOUNTID}}/emergency-address-auto-update/users</w:t>
      </w:r>
    </w:p>
    <w:p>
      <w:pPr>
        <w:pStyle w:val="Heading3"/>
      </w:pPr>
      <w:r>
        <w:t>Prerequisites</w:t>
      </w:r>
    </w:p>
    <w:p>
      <w:pPr>
        <w:pStyle w:val="ListBullet"/>
      </w:pPr>
      <w:r>
        <w:t>Must have permissions to view account users and emergency address auto-update settings</w:t>
      </w:r>
    </w:p>
    <w:p>
      <w:pPr>
        <w:pStyle w:val="Heading3"/>
      </w:pPr>
      <w:r>
        <w:t>Method</w:t>
      </w:r>
    </w:p>
    <w:p>
      <w:r>
        <w:t>GET</w:t>
      </w:r>
    </w:p>
    <w:p>
      <w:pPr>
        <w:pStyle w:val="Heading3"/>
      </w:pPr>
      <w:r>
        <w:t>URL</w:t>
      </w:r>
    </w:p>
    <w:p>
      <w:r>
        <w:t>https://platform.ringcentral.com/restapi/v1.0/account/{{accountId}}/emergency-address-auto-update/users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users within a specified RingCentral account, along with the status of the Automatic Location Updates feature for each user. Supports filtering by user type, search string, department, site, feature status, and sorting. Pagination is supported.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explicitly default it to "~" (which refers to the account associated with the current authorization session).</w:t>
      </w:r>
    </w:p>
    <w:p>
      <w:pPr>
        <w:pStyle w:val="ListBullet"/>
      </w:pPr>
      <w:r>
        <w:t>Always construct the path as /restapi/v1.0/account/{{accountId}}/emergency-address-auto-update/users, where {{accountId}} is a non-empty string.</w:t>
      </w:r>
    </w:p>
    <w:p>
      <w:pPr>
        <w:pStyle w:val="ListBullet"/>
      </w:pPr>
      <w:r>
        <w:t>Do not call the API with a missing or empty accountId (e.g., avoid /account//emergency-address-auto-update/users or /account/emergency-address-auto-update/users).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ListBullet"/>
      </w:pPr>
      <w:r>
        <w:t xml:space="preserve">Example valid request paths: </w:t>
        <w:br/>
        <w:br/>
        <w:t>/restapi/v1.0/account/~ /emergency-address-auto-update/users</w:t>
        <w:br/>
        <w:t>/restapi/v1.0/account/12345678/emergency-address-auto-update/users</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/restapi/v1.0/account/~/emergency-address-auto-update/users</w:t>
        <w:br/>
        <w:t>/restapi/v1.0/account/12345678/emergency-address-auto-update/users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/restapi/v1.0/account//emergency-address-auto-update/users</w:t>
        <w:br/>
        <w:t>/restapi/v1.0/account/emergency-address-auto-update/users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session's associated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Extension type. Supported values: "User", "Limited". Multiple values supported.</w:t>
            </w:r>
          </w:p>
        </w:tc>
      </w:tr>
      <w:tr>
        <w:tc>
          <w:tcPr>
            <w:tcW w:type="dxa" w:w="2880"/>
          </w:tcPr>
          <w:p>
            <w:r>
              <w:t>searchString</w:t>
            </w:r>
          </w:p>
        </w:tc>
        <w:tc>
          <w:tcPr>
            <w:tcW w:type="dxa" w:w="2880"/>
          </w:tcPr>
          <w:p>
            <w:r>
              <w:t>string</w:t>
            </w:r>
          </w:p>
        </w:tc>
        <w:tc>
          <w:tcPr>
            <w:tcW w:type="dxa" w:w="2880"/>
          </w:tcPr>
          <w:p>
            <w:r>
              <w:t>Filters entries containing the specified substring in user name, extension, or department. 0-64 chars, not case-sensitive. If empty, filter is ignored.</w:t>
            </w:r>
          </w:p>
        </w:tc>
      </w:tr>
      <w:tr>
        <w:tc>
          <w:tcPr>
            <w:tcW w:type="dxa" w:w="2880"/>
          </w:tcPr>
          <w:p>
            <w:r>
              <w:t>department</w:t>
            </w:r>
          </w:p>
        </w:tc>
        <w:tc>
          <w:tcPr>
            <w:tcW w:type="dxa" w:w="2880"/>
          </w:tcPr>
          <w:p>
            <w:r>
              <w:t>string[]</w:t>
            </w:r>
          </w:p>
        </w:tc>
        <w:tc>
          <w:tcPr>
            <w:tcW w:type="dxa" w:w="2880"/>
          </w:tcPr>
          <w:p>
            <w:r>
              <w:t>Department names to filter users. 0-64 characters each, not case-sensitive. If not specified, ignored. Multiple values supported.</w:t>
            </w:r>
          </w:p>
        </w:tc>
      </w:tr>
      <w:tr>
        <w:tc>
          <w:tcPr>
            <w:tcW w:type="dxa" w:w="2880"/>
          </w:tcPr>
          <w:p>
            <w:r>
              <w:t>siteId</w:t>
            </w:r>
          </w:p>
        </w:tc>
        <w:tc>
          <w:tcPr>
            <w:tcW w:type="dxa" w:w="2880"/>
          </w:tcPr>
          <w:p>
            <w:r>
              <w:t>string[]</w:t>
            </w:r>
          </w:p>
        </w:tc>
        <w:tc>
          <w:tcPr>
            <w:tcW w:type="dxa" w:w="2880"/>
          </w:tcPr>
          <w:p>
            <w:r>
              <w:t>Internal identifier(s) of site(s) for filtering. Use "main-site" for company main site. Multiple values supported. Supported only if multi-site feature is enabled for the account.</w:t>
            </w:r>
          </w:p>
        </w:tc>
      </w:tr>
      <w:tr>
        <w:tc>
          <w:tcPr>
            <w:tcW w:type="dxa" w:w="2880"/>
          </w:tcPr>
          <w:p>
            <w:r>
              <w:t>featureEnabled</w:t>
            </w:r>
          </w:p>
        </w:tc>
        <w:tc>
          <w:tcPr>
            <w:tcW w:type="dxa" w:w="2880"/>
          </w:tcPr>
          <w:p>
            <w:r>
              <w:t>boolean</w:t>
            </w:r>
          </w:p>
        </w:tc>
        <w:tc>
          <w:tcPr>
            <w:tcW w:type="dxa" w:w="2880"/>
          </w:tcPr>
          <w:p>
            <w:r>
              <w:t>Filters entries by status of Automatic Location Updates feature.</w:t>
            </w:r>
          </w:p>
        </w:tc>
      </w:tr>
      <w:tr>
        <w:tc>
          <w:tcPr>
            <w:tcW w:type="dxa" w:w="2880"/>
          </w:tcPr>
          <w:p>
            <w:r>
              <w:t>orderBy</w:t>
            </w:r>
          </w:p>
        </w:tc>
        <w:tc>
          <w:tcPr>
            <w:tcW w:type="dxa" w:w="2880"/>
          </w:tcPr>
          <w:p>
            <w:r>
              <w:t>string[]</w:t>
            </w:r>
          </w:p>
        </w:tc>
        <w:tc>
          <w:tcPr>
            <w:tcW w:type="dxa" w:w="2880"/>
          </w:tcPr>
          <w:p>
            <w:r>
              <w:t>Comma-separated list of fields to order results. Prefix with + (ascending) or - (descending). Supported: name, modelName, siteName, featureEnabled. Default is by name.</w:t>
            </w:r>
          </w:p>
        </w:tc>
      </w:tr>
      <w:tr>
        <w:tc>
          <w:tcPr>
            <w:tcW w:type="dxa" w:w="2880"/>
          </w:tcPr>
          <w:p>
            <w:r>
              <w:t>perPage</w:t>
            </w:r>
          </w:p>
        </w:tc>
        <w:tc>
          <w:tcPr>
            <w:tcW w:type="dxa" w:w="2880"/>
          </w:tcPr>
          <w:p>
            <w:r>
              <w:t>integer</w:t>
            </w:r>
          </w:p>
        </w:tc>
        <w:tc>
          <w:tcPr>
            <w:tcW w:type="dxa" w:w="2880"/>
          </w:tcPr>
          <w:p>
            <w:r>
              <w:t>Page size (number of items). Supported: "Max" or numeric value. Default: 100.</w:t>
            </w:r>
          </w:p>
        </w:tc>
      </w:tr>
      <w:tr>
        <w:tc>
          <w:tcPr>
            <w:tcW w:type="dxa" w:w="2880"/>
          </w:tcPr>
          <w:p>
            <w:r>
              <w:t>page</w:t>
            </w:r>
          </w:p>
        </w:tc>
        <w:tc>
          <w:tcPr>
            <w:tcW w:type="dxa" w:w="2880"/>
          </w:tcPr>
          <w:p>
            <w:r>
              <w:t>integer</w:t>
            </w:r>
          </w:p>
        </w:tc>
        <w:tc>
          <w:tcPr>
            <w:tcW w:type="dxa" w:w="2880"/>
          </w:tcPr>
          <w:p>
            <w:r>
              <w:t>Page number to retrieve. Only positive numbers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"https://platform.ringcentral.com/restapi/v1.0/account/~/emergency-address-auto-update/users",</w:t>
        <w:br/>
        <w:t xml:space="preserve"> "records": [</w:t>
        <w:br/>
        <w:t xml:space="preserve"> {</w:t>
        <w:br/>
        <w:t xml:space="preserve"> "id": "123456789",</w:t>
        <w:br/>
        <w:t xml:space="preserve"> "fullName": "Jane Doe",</w:t>
        <w:br/>
        <w:t xml:space="preserve"> "extensionNumber": "101",</w:t>
        <w:br/>
        <w:t xml:space="preserve"> "featureEnabled": true,</w:t>
        <w:br/>
        <w:t xml:space="preserve"> "type": "User",</w:t>
        <w:br/>
        <w:t xml:space="preserve"> "site": {</w:t>
        <w:br/>
        <w:t xml:space="preserve"> "id": "7890",</w:t>
        <w:br/>
        <w:t xml:space="preserve"> "name": "Main Site"</w:t>
        <w:br/>
        <w:t xml:space="preserve"> },</w:t>
        <w:br/>
        <w:t xml:space="preserve"> "department": "Sales"</w:t>
        <w:br/>
        <w:t xml:space="preserve"> },</w:t>
        <w:br/>
        <w:t xml:space="preserve"> {</w:t>
        <w:br/>
        <w:t xml:space="preserve"> "id": "987654321",</w:t>
        <w:br/>
        <w:t xml:space="preserve"> "fullName": "John Smith",</w:t>
        <w:br/>
        <w:t xml:space="preserve"> "extensionNumber": "102",</w:t>
        <w:br/>
        <w:t xml:space="preserve"> "featureEnabled": false,</w:t>
        <w:br/>
        <w:t xml:space="preserve"> "type": "Limited",</w:t>
        <w:br/>
        <w:t xml:space="preserve"> "site": {</w:t>
        <w:br/>
        <w:t xml:space="preserve"> "id": "7891",</w:t>
        <w:br/>
        <w:t xml:space="preserve"> "name": "Secondary Site"</w:t>
        <w:br/>
        <w:t xml:space="preserve"> },</w:t>
        <w:br/>
        <w:t xml:space="preserve"> "department": "Support"</w:t>
        <w:br/>
        <w:t xml:space="preserve"> }</w:t>
        <w:br/>
        <w:t xml:space="preserve"> ],</w:t>
        <w:br/>
        <w:t xml:space="preserve"> "navigation": {</w:t>
        <w:br/>
        <w:t xml:space="preserve"> "firstPage": {</w:t>
        <w:br/>
        <w:t xml:space="preserve"> "uri": "https://platform.ringcentral.com/restapi/v1.0/account/~/emergency-address-auto-update/users?page=1"</w:t>
        <w:br/>
        <w:t xml:space="preserve"> },</w:t>
        <w:br/>
        <w:t xml:space="preserve"> "nextPage": {</w:t>
        <w:br/>
        <w:t xml:space="preserve"> "uri": "https://platform.ringcentral.com/restapi/v1.0/account/~/emergency-address-auto-update/users?page=2"</w:t>
        <w:br/>
        <w:t xml:space="preserve"> },</w:t>
        <w:br/>
        <w:t xml:space="preserve"> "previousPage": null,</w:t>
        <w:br/>
        <w:t xml:space="preserve"> "lastPage": {</w:t>
        <w:br/>
        <w:t xml:space="preserve"> "uri": "https://platform.ringcentral.com/restapi/v1.0/account/~/emergency-address-auto-update/users?page=10"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4"/>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parameter 'perPage' is invalid",</w:t>
        <w:br/>
        <w:t xml:space="preserve"> "errors": [</w:t>
        <w:br/>
        <w:t xml:space="preserve"> {</w:t>
        <w:br/>
        <w:t xml:space="preserve"> "errorCode": "InvalidParameter",</w:t>
        <w:br/>
        <w:t xml:space="preserve"> "message": "perPage must be a positive integer less than or equal to 1000"</w:t>
        <w:br/>
        <w:t xml:space="preserve">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"CMN-404",</w:t>
        <w:br/>
        <w:t xml:space="preserve"> "message": "Resource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users list resource</w:t>
            </w:r>
          </w:p>
        </w:tc>
      </w:tr>
      <w:tr>
        <w:tc>
          <w:tcPr>
            <w:tcW w:type="dxa" w:w="2880"/>
          </w:tcPr>
          <w:p>
            <w:r>
              <w:t>records</w:t>
            </w:r>
          </w:p>
        </w:tc>
        <w:tc>
          <w:tcPr>
            <w:tcW w:type="dxa" w:w="2880"/>
          </w:tcPr>
          <w:p>
            <w:r>
              <w:t>array</w:t>
            </w:r>
          </w:p>
        </w:tc>
        <w:tc>
          <w:tcPr>
            <w:tcW w:type="dxa" w:w="2880"/>
          </w:tcPr>
          <w:p>
            <w:r>
              <w:t>List of user records</w:t>
            </w:r>
          </w:p>
        </w:tc>
      </w:tr>
      <w:tr>
        <w:tc>
          <w:tcPr>
            <w:tcW w:type="dxa" w:w="2880"/>
          </w:tcPr>
          <w:p>
            <w:r>
              <w:t>records[].id</w:t>
            </w:r>
          </w:p>
        </w:tc>
        <w:tc>
          <w:tcPr>
            <w:tcW w:type="dxa" w:w="2880"/>
          </w:tcPr>
          <w:p>
            <w:r>
              <w:t>string</w:t>
            </w:r>
          </w:p>
        </w:tc>
        <w:tc>
          <w:tcPr>
            <w:tcW w:type="dxa" w:w="2880"/>
          </w:tcPr>
          <w:p>
            <w:r>
              <w:t>Internal identifier of a user</w:t>
            </w:r>
          </w:p>
        </w:tc>
      </w:tr>
      <w:tr>
        <w:tc>
          <w:tcPr>
            <w:tcW w:type="dxa" w:w="2880"/>
          </w:tcPr>
          <w:p>
            <w:r>
              <w:t>records[].fullName</w:t>
            </w:r>
          </w:p>
        </w:tc>
        <w:tc>
          <w:tcPr>
            <w:tcW w:type="dxa" w:w="2880"/>
          </w:tcPr>
          <w:p>
            <w:r>
              <w:t>string</w:t>
            </w:r>
          </w:p>
        </w:tc>
        <w:tc>
          <w:tcPr>
            <w:tcW w:type="dxa" w:w="2880"/>
          </w:tcPr>
          <w:p>
            <w:r>
              <w:t>User name</w:t>
            </w:r>
          </w:p>
        </w:tc>
      </w:tr>
      <w:tr>
        <w:tc>
          <w:tcPr>
            <w:tcW w:type="dxa" w:w="2880"/>
          </w:tcPr>
          <w:p>
            <w:r>
              <w:t>records[].extensionNumber</w:t>
            </w:r>
          </w:p>
        </w:tc>
        <w:tc>
          <w:tcPr>
            <w:tcW w:type="dxa" w:w="2880"/>
          </w:tcPr>
          <w:p>
            <w:r>
              <w:t>string</w:t>
            </w:r>
          </w:p>
        </w:tc>
        <w:tc>
          <w:tcPr>
            <w:tcW w:type="dxa" w:w="2880"/>
          </w:tcPr>
          <w:p>
            <w:r>
              <w:t>User's extension number</w:t>
            </w:r>
          </w:p>
        </w:tc>
      </w:tr>
      <w:tr>
        <w:tc>
          <w:tcPr>
            <w:tcW w:type="dxa" w:w="2880"/>
          </w:tcPr>
          <w:p>
            <w:r>
              <w:t>records[].featureEnabled</w:t>
            </w:r>
          </w:p>
        </w:tc>
        <w:tc>
          <w:tcPr>
            <w:tcW w:type="dxa" w:w="2880"/>
          </w:tcPr>
          <w:p>
            <w:r>
              <w:t>boolean</w:t>
            </w:r>
          </w:p>
        </w:tc>
        <w:tc>
          <w:tcPr>
            <w:tcW w:type="dxa" w:w="2880"/>
          </w:tcPr>
          <w:p>
            <w:r>
              <w:t>Indicates if Automatic Location Updates feature is enabled for this user</w:t>
            </w:r>
          </w:p>
        </w:tc>
      </w:tr>
      <w:tr>
        <w:tc>
          <w:tcPr>
            <w:tcW w:type="dxa" w:w="2880"/>
          </w:tcPr>
          <w:p>
            <w:r>
              <w:t>records[].type</w:t>
            </w:r>
          </w:p>
        </w:tc>
        <w:tc>
          <w:tcPr>
            <w:tcW w:type="dxa" w:w="2880"/>
          </w:tcPr>
          <w:p>
            <w:r>
              <w:t>string</w:t>
            </w:r>
          </w:p>
        </w:tc>
        <w:tc>
          <w:tcPr>
            <w:tcW w:type="dxa" w:w="2880"/>
          </w:tcPr>
          <w:p>
            <w:r>
              <w:t>User extension type (User or Limited)</w:t>
            </w:r>
          </w:p>
        </w:tc>
      </w:tr>
      <w:tr>
        <w:tc>
          <w:tcPr>
            <w:tcW w:type="dxa" w:w="2880"/>
          </w:tcPr>
          <w:p>
            <w:r>
              <w:t>records[].site</w:t>
            </w:r>
          </w:p>
        </w:tc>
        <w:tc>
          <w:tcPr>
            <w:tcW w:type="dxa" w:w="2880"/>
          </w:tcPr>
          <w:p>
            <w:r>
              <w:t>object</w:t>
            </w:r>
          </w:p>
        </w:tc>
        <w:tc>
          <w:tcPr>
            <w:tcW w:type="dxa" w:w="2880"/>
          </w:tcPr>
          <w:p>
            <w:r>
              <w:t>Information about the user's site</w:t>
            </w:r>
          </w:p>
        </w:tc>
      </w:tr>
      <w:tr>
        <w:tc>
          <w:tcPr>
            <w:tcW w:type="dxa" w:w="2880"/>
          </w:tcPr>
          <w:p>
            <w:r>
              <w:t>records[].site.id</w:t>
            </w:r>
          </w:p>
        </w:tc>
        <w:tc>
          <w:tcPr>
            <w:tcW w:type="dxa" w:w="2880"/>
          </w:tcPr>
          <w:p>
            <w:r>
              <w:t>string</w:t>
            </w:r>
          </w:p>
        </w:tc>
        <w:tc>
          <w:tcPr>
            <w:tcW w:type="dxa" w:w="2880"/>
          </w:tcPr>
          <w:p>
            <w:r>
              <w:t>Internal identifier of the site</w:t>
            </w:r>
          </w:p>
        </w:tc>
      </w:tr>
      <w:tr>
        <w:tc>
          <w:tcPr>
            <w:tcW w:type="dxa" w:w="2880"/>
          </w:tcPr>
          <w:p>
            <w:r>
              <w:t>records[].site.name</w:t>
            </w:r>
          </w:p>
        </w:tc>
        <w:tc>
          <w:tcPr>
            <w:tcW w:type="dxa" w:w="2880"/>
          </w:tcPr>
          <w:p>
            <w:r>
              <w:t>string</w:t>
            </w:r>
          </w:p>
        </w:tc>
        <w:tc>
          <w:tcPr>
            <w:tcW w:type="dxa" w:w="2880"/>
          </w:tcPr>
          <w:p>
            <w:r>
              <w:t>Name of the site</w:t>
            </w:r>
          </w:p>
        </w:tc>
      </w:tr>
      <w:tr>
        <w:tc>
          <w:tcPr>
            <w:tcW w:type="dxa" w:w="2880"/>
          </w:tcPr>
          <w:p>
            <w:r>
              <w:t>records[].department</w:t>
            </w:r>
          </w:p>
        </w:tc>
        <w:tc>
          <w:tcPr>
            <w:tcW w:type="dxa" w:w="2880"/>
          </w:tcPr>
          <w:p>
            <w:r>
              <w:t>string</w:t>
            </w:r>
          </w:p>
        </w:tc>
        <w:tc>
          <w:tcPr>
            <w:tcW w:type="dxa" w:w="2880"/>
          </w:tcPr>
          <w:p>
            <w:r>
              <w:t>Department name</w:t>
            </w:r>
          </w:p>
        </w:tc>
      </w:tr>
      <w:tr>
        <w:tc>
          <w:tcPr>
            <w:tcW w:type="dxa" w:w="2880"/>
          </w:tcPr>
          <w:p>
            <w:r>
              <w:t>navigation</w:t>
            </w:r>
          </w:p>
        </w:tc>
        <w:tc>
          <w:tcPr>
            <w:tcW w:type="dxa" w:w="2880"/>
          </w:tcPr>
          <w:p>
            <w:r>
              <w:t>object</w:t>
            </w:r>
          </w:p>
        </w:tc>
        <w:tc>
          <w:tcPr>
            <w:tcW w:type="dxa" w:w="2880"/>
          </w:tcPr>
          <w:p>
            <w:r>
              <w:t>Navigation URIs for paging</w:t>
            </w:r>
          </w:p>
        </w:tc>
      </w:tr>
      <w:tr>
        <w:tc>
          <w:tcPr>
            <w:tcW w:type="dxa" w:w="2880"/>
          </w:tcPr>
          <w:p>
            <w:r>
              <w:t>navigation.firstPage.uri</w:t>
            </w:r>
          </w:p>
        </w:tc>
        <w:tc>
          <w:tcPr>
            <w:tcW w:type="dxa" w:w="2880"/>
          </w:tcPr>
          <w:p>
            <w:r>
              <w:t>string</w:t>
            </w:r>
          </w:p>
        </w:tc>
        <w:tc>
          <w:tcPr>
            <w:tcW w:type="dxa" w:w="2880"/>
          </w:tcPr>
          <w:p>
            <w:r>
              <w:t>URI for the first page</w:t>
            </w:r>
          </w:p>
        </w:tc>
      </w:tr>
      <w:tr>
        <w:tc>
          <w:tcPr>
            <w:tcW w:type="dxa" w:w="2880"/>
          </w:tcPr>
          <w:p>
            <w:r>
              <w:t>navigation.nextPage.uri</w:t>
            </w:r>
          </w:p>
        </w:tc>
        <w:tc>
          <w:tcPr>
            <w:tcW w:type="dxa" w:w="2880"/>
          </w:tcPr>
          <w:p>
            <w:r>
              <w:t>string</w:t>
            </w:r>
          </w:p>
        </w:tc>
        <w:tc>
          <w:tcPr>
            <w:tcW w:type="dxa" w:w="2880"/>
          </w:tcPr>
          <w:p>
            <w:r>
              <w:t>URI for the next page (if available)</w:t>
            </w:r>
          </w:p>
        </w:tc>
      </w:tr>
      <w:tr>
        <w:tc>
          <w:tcPr>
            <w:tcW w:type="dxa" w:w="2880"/>
          </w:tcPr>
          <w:p>
            <w:r>
              <w:t>navigation.previousPage.uri</w:t>
            </w:r>
          </w:p>
        </w:tc>
        <w:tc>
          <w:tcPr>
            <w:tcW w:type="dxa" w:w="2880"/>
          </w:tcPr>
          <w:p>
            <w:r>
              <w:t>string</w:t>
            </w:r>
          </w:p>
        </w:tc>
        <w:tc>
          <w:tcPr>
            <w:tcW w:type="dxa" w:w="2880"/>
          </w:tcPr>
          <w:p>
            <w:r>
              <w:t>URI for the previous page (if available)</w:t>
            </w:r>
          </w:p>
        </w:tc>
      </w:tr>
      <w:tr>
        <w:tc>
          <w:tcPr>
            <w:tcW w:type="dxa" w:w="2880"/>
          </w:tcPr>
          <w:p>
            <w:r>
              <w:t>navigation.lastPage.uri</w:t>
            </w:r>
          </w:p>
        </w:tc>
        <w:tc>
          <w:tcPr>
            <w:tcW w:type="dxa" w:w="2880"/>
          </w:tcPr>
          <w:p>
            <w:r>
              <w:t>string</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 by extension type: "User" or "Limited"</w:t>
            </w:r>
          </w:p>
        </w:tc>
      </w:tr>
      <w:tr>
        <w:tc>
          <w:tcPr>
            <w:tcW w:type="dxa" w:w="2880"/>
          </w:tcPr>
          <w:p>
            <w:r>
              <w:t>searchString</w:t>
            </w:r>
          </w:p>
        </w:tc>
        <w:tc>
          <w:tcPr>
            <w:tcW w:type="dxa" w:w="2880"/>
          </w:tcPr>
          <w:p>
            <w:r>
              <w:t>string</w:t>
            </w:r>
          </w:p>
        </w:tc>
        <w:tc>
          <w:tcPr>
            <w:tcW w:type="dxa" w:w="2880"/>
          </w:tcPr>
          <w:p>
            <w:r>
              <w:t>Filter entries by substring in user name, extension, or department</w:t>
            </w:r>
          </w:p>
        </w:tc>
      </w:tr>
      <w:tr>
        <w:tc>
          <w:tcPr>
            <w:tcW w:type="dxa" w:w="2880"/>
          </w:tcPr>
          <w:p>
            <w:r>
              <w:t>department</w:t>
            </w:r>
          </w:p>
        </w:tc>
        <w:tc>
          <w:tcPr>
            <w:tcW w:type="dxa" w:w="2880"/>
          </w:tcPr>
          <w:p>
            <w:r>
              <w:t>string[]</w:t>
            </w:r>
          </w:p>
        </w:tc>
        <w:tc>
          <w:tcPr>
            <w:tcW w:type="dxa" w:w="2880"/>
          </w:tcPr>
          <w:p>
            <w:r>
              <w:t>Filter users by department name(s)</w:t>
            </w:r>
          </w:p>
        </w:tc>
      </w:tr>
      <w:tr>
        <w:tc>
          <w:tcPr>
            <w:tcW w:type="dxa" w:w="2880"/>
          </w:tcPr>
          <w:p>
            <w:r>
              <w:t>siteId</w:t>
            </w:r>
          </w:p>
        </w:tc>
        <w:tc>
          <w:tcPr>
            <w:tcW w:type="dxa" w:w="2880"/>
          </w:tcPr>
          <w:p>
            <w:r>
              <w:t>string[]</w:t>
            </w:r>
          </w:p>
        </w:tc>
        <w:tc>
          <w:tcPr>
            <w:tcW w:type="dxa" w:w="2880"/>
          </w:tcPr>
          <w:p>
            <w:r>
              <w:t>Filter users by site(s); "main-site" for company main site</w:t>
            </w:r>
          </w:p>
        </w:tc>
      </w:tr>
      <w:tr>
        <w:tc>
          <w:tcPr>
            <w:tcW w:type="dxa" w:w="2880"/>
          </w:tcPr>
          <w:p>
            <w:r>
              <w:t>featureEnabled</w:t>
            </w:r>
          </w:p>
        </w:tc>
        <w:tc>
          <w:tcPr>
            <w:tcW w:type="dxa" w:w="2880"/>
          </w:tcPr>
          <w:p>
            <w:r>
              <w:t>boolean</w:t>
            </w:r>
          </w:p>
        </w:tc>
        <w:tc>
          <w:tcPr>
            <w:tcW w:type="dxa" w:w="2880"/>
          </w:tcPr>
          <w:p>
            <w:r>
              <w:t>Filter users by status of Automatic Location Updates feature</w:t>
            </w:r>
          </w:p>
        </w:tc>
      </w:tr>
    </w:tbl>
    <w:p/>
    <w:p>
      <w:pPr>
        <w:pStyle w:val="Heading3"/>
      </w:pPr>
      <w:r>
        <w:t>Available Sorting Options</w:t>
      </w:r>
    </w:p>
    <w:p>
      <w:pPr>
        <w:pStyle w:val="ListBullet"/>
      </w:pPr>
      <w:r>
        <w:t>name — Sort by user name</w:t>
      </w:r>
    </w:p>
    <w:p>
      <w:pPr>
        <w:pStyle w:val="ListBullet"/>
      </w:pPr>
      <w:r>
        <w:t>modelName — Sort by model name</w:t>
      </w:r>
    </w:p>
    <w:p>
      <w:pPr>
        <w:pStyle w:val="ListBullet"/>
      </w:pPr>
      <w:r>
        <w:t>siteName — Sort by site name</w:t>
      </w:r>
    </w:p>
    <w:p>
      <w:pPr>
        <w:pStyle w:val="ListBullet"/>
      </w:pPr>
      <w:r>
        <w:t>featureEnabled — Sort by Automatic Location Updates feature status</w:t>
      </w:r>
    </w:p>
    <w:p>
      <w:r>
        <w:t>Use + (ascending) or - (descending), e.g., orderBy=+name,-siteName.</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"https://platform.ringcentral.com/restapi/v1.0/account/~/emergency-address-auto-update/users?type=User&amp;department=Sales&amp;perPage=50&amp;page=1" \</w:t>
        <w:br/>
        <w:t xml:space="preserve"> -H "Content-Type: application/json"</w:t>
      </w:r>
    </w:p>
    <w:p>
      <w:pPr>
        <w:pStyle w:val="Heading3"/>
      </w:pPr>
      <w:r>
        <w:t>Example Usage</w:t>
      </w:r>
    </w:p>
    <w:p>
      <w:pPr>
        <w:pStyle w:val="Heading3"/>
      </w:pPr>
      <w:r>
        <w:t>Example 1: List All Users for Current Account</w:t>
      </w:r>
    </w:p>
    <w:p>
      <w:r>
        <w:rPr>
          <w:b/>
          <w:color w:val="666666"/>
          <w:sz w:val="16"/>
        </w:rPr>
        <w:t>[bash]</w:t>
      </w:r>
    </w:p>
    <w:p>
      <w:pPr>
        <w:shd w:fill="F2F2F2" w:val="clear"/>
      </w:pPr>
      <w:r>
        <w:rPr>
          <w:rFonts w:ascii="Courier New" w:hAnsi="Courier New"/>
          <w:sz w:val="17"/>
        </w:rPr>
        <w:t>curl -X GET "https://platform.ringcentral.com/restapi/v1.0/account/~/emergency-address-auto-update/users" \</w:t>
        <w:br/>
        <w:t xml:space="preserve"> -H "Content-Type: application/json"</w:t>
      </w:r>
    </w:p>
    <w:p>
      <w:pPr>
        <w:pStyle w:val="Heading3"/>
      </w:pPr>
      <w:r>
        <w:t>Example 2: List Limited Users in a Department, Sorted by Name Descending</w:t>
      </w:r>
    </w:p>
    <w:p>
      <w:r>
        <w:rPr>
          <w:b/>
          <w:color w:val="666666"/>
          <w:sz w:val="16"/>
        </w:rPr>
        <w:t>[bash]</w:t>
      </w:r>
    </w:p>
    <w:p>
      <w:pPr>
        <w:shd w:fill="F2F2F2" w:val="clear"/>
      </w:pPr>
      <w:r>
        <w:rPr>
          <w:rFonts w:ascii="Courier New" w:hAnsi="Courier New"/>
          <w:sz w:val="17"/>
        </w:rPr>
        <w:t>curl -X GET "https://platform.ringcentral.com/restapi/v1.0/account/~/emergency-address-auto-update/users?type=Limited&amp;department=Support&amp;orderBy=-name" \</w:t>
        <w:br/>
        <w:t xml:space="preserve"> -H "Content-Type: application/json"</w:t>
      </w:r>
    </w:p>
    <w:p>
      <w:pPr>
        <w:pStyle w:val="Heading3"/>
      </w:pPr>
      <w:r>
        <w:t>Example 3: List Users for a Specific Account ID and Site</w:t>
      </w:r>
    </w:p>
    <w:p>
      <w:r>
        <w:rPr>
          <w:b/>
          <w:color w:val="666666"/>
          <w:sz w:val="16"/>
        </w:rPr>
        <w:t>[bash]</w:t>
      </w:r>
    </w:p>
    <w:p>
      <w:pPr>
        <w:shd w:fill="F2F2F2" w:val="clear"/>
      </w:pPr>
      <w:r>
        <w:rPr>
          <w:rFonts w:ascii="Courier New" w:hAnsi="Courier New"/>
          <w:sz w:val="17"/>
        </w:rPr>
        <w:t>curl -X GET "https://platform.ringcentral.com/restapi/v1.0/account/12345678/emergency-address-auto-update/users?siteId=main-site" \</w:t>
        <w:br/>
        <w:t xml:space="preserve"> -H "Content-Type: application/json"</w:t>
      </w:r>
    </w:p>
    <w:p>
      <w:pPr>
        <w:pStyle w:val="Heading3"/>
      </w:pPr>
      <w:r>
        <w:t>Behavior</w:t>
      </w:r>
    </w:p>
    <w:p>
      <w:pPr>
        <w:pStyle w:val="ListBullet"/>
      </w:pPr>
      <w:r>
        <w:t>Validation: Verifies required accountId and validates query parameters.</w:t>
      </w:r>
    </w:p>
    <w:p>
      <w:pPr>
        <w:pStyle w:val="ListBullet"/>
      </w:pPr>
      <w:r>
        <w:t>Filtering: Applies provided filters for user type, department, site, feature status, and search terms.</w:t>
      </w:r>
    </w:p>
    <w:p>
      <w:pPr>
        <w:pStyle w:val="ListBullet"/>
      </w:pPr>
      <w:r>
        <w:t>Sorting: Orders results based on the specified orderBy parameter.</w:t>
      </w:r>
    </w:p>
    <w:p>
      <w:pPr>
        <w:pStyle w:val="ListBullet"/>
      </w:pPr>
      <w:r>
        <w:t>Paging: Returns results according to perPage and page parameters, including navigation links and paging data.</w:t>
      </w:r>
    </w:p>
    <w:p>
      <w:pPr>
        <w:pStyle w:val="ListBullet"/>
      </w:pPr>
      <w:r>
        <w:t>Response: Returns a list of user records, each with their Automatic Location Updates status and associated metadata.</w:t>
      </w:r>
    </w:p>
    <w:p>
      <w:pPr>
        <w:pStyle w:val="Heading3"/>
      </w:pPr>
      <w:r>
        <w:t>Notes</w:t>
      </w:r>
    </w:p>
    <w:p>
      <w:pPr>
        <w:pStyle w:val="ListBullet"/>
      </w:pPr>
      <w:r>
        <w:t>The accountId path parameter can be set to "~" to use the current session's account.</w:t>
      </w:r>
    </w:p>
    <w:p>
      <w:pPr>
        <w:pStyle w:val="ListBullet"/>
      </w:pPr>
      <w:r>
        <w:t>If the multi-site feature is not enabled, the siteId filter will be ignored.</w:t>
      </w:r>
    </w:p>
    <w:p>
      <w:pPr>
        <w:pStyle w:val="ListBullet"/>
      </w:pPr>
      <w:r>
        <w:t>The maximum value for perPage is 1000; default is 100 if not specified.</w:t>
      </w:r>
    </w:p>
    <w:p>
      <w:pPr>
        <w:pStyle w:val="ListBullet"/>
      </w:pPr>
      <w:r>
        <w:t>The orderBy parameter supports multiple fields; prefix with + or - for ascending/descending.</w:t>
      </w:r>
    </w:p>
    <w:p>
      <w:pPr>
        <w:pStyle w:val="ListBullet"/>
      </w:pPr>
      <w:r>
        <w:t>If a page number is requested that does not exist, an empty result is returned and paging metadata may be omitted.</w:t>
      </w:r>
    </w:p>
    <w:p>
      <w:pPr>
        <w:pStyle w:val="ListBullet"/>
      </w:pPr>
      <w:r>
        <w:t>All filtering and sorting are case-insensitive.</w:t>
      </w:r>
    </w:p>
    <w:p>
      <w:pPr>
        <w:pStyle w:val="ListBullet"/>
      </w:pPr>
      <w:r>
        <w:t>Only positive integers can be used for page.</w:t>
      </w:r>
    </w:p>
    <w:p>
      <w:pPr>
        <w:pStyle w:val="Heading3"/>
      </w:pPr>
      <w:r>
        <w:t>Gotchas</w:t>
      </w:r>
    </w:p>
    <w:p>
      <w:pPr>
        <w:pStyle w:val="ListBullet"/>
      </w:pPr>
      <w:r>
        <w:t>Omitting the accountId path parameter or providing it as an empty string will result in an invalid URL.</w:t>
      </w:r>
    </w:p>
    <w:p>
      <w:pPr>
        <w:pStyle w:val="ListBullet"/>
      </w:pPr>
      <w:r>
        <w:t>The perPage parameter accepts "Max" or a numeric value up to 1000; higher values are invalid.</w:t>
      </w:r>
    </w:p>
    <w:p>
      <w:pPr>
        <w:pStyle w:val="ListBullet"/>
      </w:pPr>
      <w:r>
        <w:t>Filtering by siteId requires multi-site to be enabled; otherwise, this parameter is ignored.</w:t>
      </w:r>
    </w:p>
    <w:p>
      <w:pPr>
        <w:pStyle w:val="ListBullet"/>
      </w:pPr>
      <w:r>
        <w:t>If no records match the filters, the records array will be empty.</w:t>
      </w:r>
    </w:p>
    <w:p>
      <w:pPr>
        <w:pStyle w:val="ListBullet"/>
      </w:pPr>
      <w:r>
        <w:t>If sorting fields are invalid, the default sort by name is used.</w:t>
      </w:r>
    </w:p>
    <w:p>
      <w:pPr>
        <w:pStyle w:val="Heading3"/>
      </w:pPr>
      <w:r>
        <w:t>Error Handling</w:t>
      </w:r>
    </w:p>
    <w:p>
      <w:pPr>
        <w:pStyle w:val="ListBullet"/>
      </w:pPr>
      <w:r>
        <w:t>400 Bad Request: Returned for invalid parameters (e.g., invalid perPage, unsupported orderBy field).</w:t>
      </w:r>
    </w:p>
    <w:p>
      <w:pPr>
        <w:pStyle w:val="ListBullet"/>
      </w:pPr>
      <w:r>
        <w:t>401 Unauthorized: Returned if the caller lacks permission to access the resource.</w:t>
      </w:r>
    </w:p>
    <w:p>
      <w:pPr>
        <w:pStyle w:val="ListBullet"/>
      </w:pPr>
      <w:r>
        <w:t>404 Not Found: Returned if the specified account or resource does not exist.</w:t>
      </w:r>
    </w:p>
    <w:p>
      <w:pPr>
        <w:pStyle w:val="ListBullet"/>
      </w:pPr>
      <w:r>
        <w:t>500 Internal Server Error: Returned for unexpected server errors.</w:t>
      </w:r>
    </w:p>
    <w:p>
      <w:r>
        <w:br w:type="page"/>
      </w:r>
    </w:p>
    <w:p>
      <w:pPr>
        <w:pStyle w:val="Heading2"/>
      </w:pPr>
      <w:r>
        <w:t>329. [POST] Enable or Disable Automatic Location Updates for Multiple Users</w:t>
      </w:r>
    </w:p>
    <w:p>
      <w:r>
        <w:rPr>
          <w:b/>
        </w:rPr>
        <w:t xml:space="preserve">Endpoint: </w:t>
      </w:r>
      <w:r>
        <w:rPr>
          <w:rFonts w:ascii="Courier New" w:hAnsi="Courier New"/>
          <w:sz w:val="18"/>
        </w:rPr>
        <w:t>/restapi/v1.0/account/{{ACCOUNTID}}/emergency-address-auto-update/users/bulk-assign</w:t>
      </w:r>
    </w:p>
    <w:p>
      <w:pPr>
        <w:pStyle w:val="Heading3"/>
      </w:pPr>
      <w:r>
        <w:t>Enable Automatic Location Updates for Multiple Account Users</w:t>
      </w:r>
    </w:p>
    <w:p>
      <w:pPr>
        <w:pStyle w:val="Heading3"/>
      </w:pPr>
      <w:r>
        <w:t>Prerequisites</w:t>
      </w:r>
    </w:p>
    <w:p>
      <w:pPr>
        <w:pStyle w:val="ListBullet"/>
      </w:pPr>
      <w:r>
        <w:t>Must have administrative permissions to modify account settings for emergency address auto-update.</w:t>
      </w:r>
    </w:p>
    <w:p>
      <w:pPr>
        <w:pStyle w:val="Heading3"/>
      </w:pPr>
      <w:r>
        <w:t>Method</w:t>
      </w:r>
    </w:p>
    <w:p>
      <w:r>
        <w:t>POST</w:t>
      </w:r>
    </w:p>
    <w:p>
      <w:pPr>
        <w:pStyle w:val="Heading3"/>
      </w:pPr>
      <w:r>
        <w:t>URL</w:t>
      </w:r>
    </w:p>
    <w:p>
      <w:r>
        <w:t>https://platform.ringcentral.com/restapi/v1.0/account/{{accountId}}/emergency-address-auto-update/users/bulk-assign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Enables or disables the Automatic Location Updates feature for multiple users within a specific RingCentral account. This operation allows bulk assignment, turning the feature on for some users and off for others in a single request.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/restapi/v1.0/account/{{accountId}}/emergency-address-auto-update/users/bulk-assign, where {{accountId}} is a non-empty string.</w:t>
      </w:r>
    </w:p>
    <w:p>
      <w:pPr>
        <w:pStyle w:val="ListBullet"/>
      </w:pPr>
      <w:r>
        <w:t>Do not call the API with a missing or empty accountId (e.g., avoid /account//emergency-address-auto-update/users/bulk-assign).</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/restapi/v1.0/account/~/emergency-address-auto-update/users/bulk-assign</w:t>
        <w:br/>
        <w:t>/restapi/v1.0/account/123456789/emergency-address-auto-update/users/bulk-assign</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/restapi/v1.0/account//emergency-address-auto-update/users/bulk-assign</w:t>
        <w:br/>
        <w:t>/restapi/v1.0/account/emergency-address-auto-update/users/bulk-assign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 associated with auth.</w:t>
            </w:r>
          </w:p>
        </w:tc>
      </w:tr>
    </w:tbl>
    <w:p/>
    <w:p>
      <w:pPr>
        <w:pStyle w:val="Heading3"/>
      </w:pPr>
      <w:r>
        <w:t>Request Body Fields</w:t>
      </w:r>
    </w:p>
    <w:p>
      <w:r>
        <w:t>All fields should be sent in the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enabledUserIds</w:t>
            </w:r>
          </w:p>
        </w:tc>
        <w:tc>
          <w:tcPr>
            <w:tcW w:type="dxa" w:w="2880"/>
          </w:tcPr>
          <w:p>
            <w:r>
              <w:t>string[]</w:t>
            </w:r>
          </w:p>
        </w:tc>
        <w:tc>
          <w:tcPr>
            <w:tcW w:type="dxa" w:w="2880"/>
          </w:tcPr>
          <w:p>
            <w:r>
              <w:t>List of user IDs to enable Automatic Location Updates for</w:t>
            </w:r>
          </w:p>
        </w:tc>
      </w:tr>
      <w:tr>
        <w:tc>
          <w:tcPr>
            <w:tcW w:type="dxa" w:w="2880"/>
          </w:tcPr>
          <w:p>
            <w:r>
              <w:t>disabledUserIds</w:t>
            </w:r>
          </w:p>
        </w:tc>
        <w:tc>
          <w:tcPr>
            <w:tcW w:type="dxa" w:w="2880"/>
          </w:tcPr>
          <w:p>
            <w:r>
              <w:t>string[]</w:t>
            </w:r>
          </w:p>
        </w:tc>
        <w:tc>
          <w:tcPr>
            <w:tcW w:type="dxa" w:w="2880"/>
          </w:tcPr>
          <w:p>
            <w:r>
              <w:t>List of user IDs to disable Automatic Location Updates for</w:t>
            </w:r>
          </w:p>
        </w:tc>
      </w:tr>
    </w:tbl>
    <w:p/>
    <w:p>
      <w:pPr>
        <w:pStyle w:val="ListBullet"/>
      </w:pPr>
      <w:r>
        <w:t>At least one of enabledUserIds or disabledUserIds should be present and be an array of strings (user IDs).</w:t>
      </w:r>
    </w:p>
    <w:p>
      <w:pPr>
        <w:pStyle w:val="Heading3"/>
      </w:pPr>
      <w:r>
        <w:t>Response</w:t>
      </w:r>
    </w:p>
    <w:p>
      <w:pPr>
        <w:pStyle w:val="Heading3"/>
      </w:pPr>
      <w:r>
        <w:t>Success Response (204 No Content)</w:t>
      </w:r>
    </w:p>
    <w:p>
      <w:pPr>
        <w:pStyle w:val="ListBullet"/>
      </w:pPr>
      <w:r>
        <w:t>No content is returned in the body on success.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"INVALID_PARAMETER",</w:t>
        <w:br/>
        <w:t xml:space="preserve"> "message": "At least one of enabledUserIds or disabledUserIds must be provided",</w:t>
        <w:br/>
        <w:t xml:space="preserve"> "errors": [</w:t>
        <w:br/>
        <w:t xml:space="preserve"> {</w:t>
        <w:br/>
        <w:t xml:space="preserve"> "errorCode": "InvalidParameter",</w:t>
        <w:br/>
        <w:t xml:space="preserve"> "message": "enabledUserIds or disabledUserIds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"CMN-401",</w:t>
        <w:br/>
        <w:t xml:space="preserve"> "message": "You do not have permission to perform this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"CMN-100",</w:t>
        <w:br/>
        <w:t xml:space="preserve"> "message": "Internal server error"</w:t>
        <w:br/>
        <w:t>}</w:t>
      </w:r>
    </w:p>
    <w:p>
      <w:pPr>
        <w:pStyle w:val="Heading3"/>
      </w:pPr>
      <w:r>
        <w:t>Response Fields</w:t>
      </w:r>
    </w:p>
    <w:p>
      <w:pPr>
        <w:pStyle w:val="ListBullet"/>
      </w:pPr>
      <w:r>
        <w:t>No fields are returned on success (204 No Content).</w:t>
      </w:r>
    </w:p>
    <w:p>
      <w:pPr>
        <w:pStyle w:val="ListBullet"/>
      </w:pPr>
      <w:r>
        <w:t>For errors, the following fields may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Array of specific parameter error objects</w:t>
            </w:r>
          </w:p>
        </w:tc>
      </w:tr>
      <w:tr>
        <w:tc>
          <w:tcPr>
            <w:tcW w:type="dxa" w:w="2880"/>
          </w:tcPr>
          <w:p>
            <w:r>
              <w:t>errors[].errorCode</w:t>
            </w:r>
          </w:p>
        </w:tc>
        <w:tc>
          <w:tcPr>
            <w:tcW w:type="dxa" w:w="2880"/>
          </w:tcPr>
          <w:p>
            <w:r>
              <w:t>string</w:t>
            </w:r>
          </w:p>
        </w:tc>
        <w:tc>
          <w:tcPr>
            <w:tcW w:type="dxa" w:w="2880"/>
          </w:tcPr>
          <w:p>
            <w:r>
              <w:t>Error code for the specific error</w:t>
            </w:r>
          </w:p>
        </w:tc>
      </w:tr>
      <w:tr>
        <w:tc>
          <w:tcPr>
            <w:tcW w:type="dxa" w:w="2880"/>
          </w:tcPr>
          <w:p>
            <w:r>
              <w:t>errors[].message</w:t>
            </w:r>
          </w:p>
        </w:tc>
        <w:tc>
          <w:tcPr>
            <w:tcW w:type="dxa" w:w="2880"/>
          </w:tcPr>
          <w:p>
            <w:r>
              <w:t>string</w:t>
            </w:r>
          </w:p>
        </w:tc>
        <w:tc>
          <w:tcPr>
            <w:tcW w:type="dxa" w:w="2880"/>
          </w:tcPr>
          <w:p>
            <w:r>
              <w:t>Error message for the specific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'https://platform.ringcentral.com/restapi/v1.0/account/~/emergency-address-auto-update/users/bulk-assign' \</w:t>
        <w:br/>
        <w:t xml:space="preserve"> --header 'Content-Type: application/json' \</w:t>
        <w:br/>
        <w:t xml:space="preserve"> --data '{</w:t>
        <w:br/>
        <w:t xml:space="preserve"> "enabledUserIds": ["402345678", "402345679"],</w:t>
        <w:br/>
        <w:t xml:space="preserve"> "disabledUserIds": ["402345680"]</w:t>
        <w:br/>
        <w:t xml:space="preserve">  }'</w:t>
      </w:r>
    </w:p>
    <w:p>
      <w:pPr>
        <w:pStyle w:val="Heading3"/>
      </w:pPr>
      <w:r>
        <w:t>Example Usage</w:t>
      </w:r>
    </w:p>
    <w:p>
      <w:pPr>
        <w:pStyle w:val="Heading3"/>
      </w:pPr>
      <w:r>
        <w:t>Example 1: Enable for Users 402345678 and 402345679</w:t>
      </w:r>
    </w:p>
    <w:p>
      <w:r>
        <w:rPr>
          <w:b/>
          <w:color w:val="666666"/>
          <w:sz w:val="16"/>
        </w:rPr>
        <w:t>[bash]</w:t>
      </w:r>
    </w:p>
    <w:p>
      <w:pPr>
        <w:shd w:fill="F2F2F2" w:val="clear"/>
      </w:pPr>
      <w:r>
        <w:rPr>
          <w:rFonts w:ascii="Courier New" w:hAnsi="Courier New"/>
          <w:sz w:val="17"/>
        </w:rPr>
        <w:t>curl -X POST 'https://platform.ringcentral.com/restapi/v1.0/account/~/emergency-address-auto-update/users/bulk-assign' \</w:t>
        <w:br/>
        <w:t xml:space="preserve"> -H 'Content-Type: application/json' \</w:t>
        <w:br/>
        <w:t xml:space="preserve"> -d '{</w:t>
        <w:br/>
        <w:t xml:space="preserve"> "enabledUserIds": ["402345678", "402345679"]</w:t>
        <w:br/>
        <w:t xml:space="preserve">  }'</w:t>
      </w:r>
    </w:p>
    <w:p>
      <w:pPr>
        <w:pStyle w:val="Heading3"/>
      </w:pPr>
      <w:r>
        <w:t>Example 2: Disable for User 402345680</w:t>
      </w:r>
    </w:p>
    <w:p>
      <w:r>
        <w:rPr>
          <w:b/>
          <w:color w:val="666666"/>
          <w:sz w:val="16"/>
        </w:rPr>
        <w:t>[bash]</w:t>
      </w:r>
    </w:p>
    <w:p>
      <w:pPr>
        <w:shd w:fill="F2F2F2" w:val="clear"/>
      </w:pPr>
      <w:r>
        <w:rPr>
          <w:rFonts w:ascii="Courier New" w:hAnsi="Courier New"/>
          <w:sz w:val="17"/>
        </w:rPr>
        <w:t>curl -X POST 'https://platform.ringcentral.com/restapi/v1.0/account/~/emergency-address-auto-update/users/bulk-assign' \</w:t>
        <w:br/>
        <w:t xml:space="preserve"> -H 'Content-Type: application/json' \</w:t>
        <w:br/>
        <w:t xml:space="preserve"> -d '{</w:t>
        <w:br/>
        <w:t xml:space="preserve"> "disabledUserIds": ["402345680"]</w:t>
        <w:br/>
        <w:t xml:space="preserve">  }'</w:t>
      </w:r>
    </w:p>
    <w:p>
      <w:pPr>
        <w:pStyle w:val="Heading3"/>
      </w:pPr>
      <w:r>
        <w:t>Example 3: Enable for One User, Disable for Another</w:t>
      </w:r>
    </w:p>
    <w:p>
      <w:r>
        <w:rPr>
          <w:b/>
          <w:color w:val="666666"/>
          <w:sz w:val="16"/>
        </w:rPr>
        <w:t>[bash]</w:t>
      </w:r>
    </w:p>
    <w:p>
      <w:pPr>
        <w:shd w:fill="F2F2F2" w:val="clear"/>
      </w:pPr>
      <w:r>
        <w:rPr>
          <w:rFonts w:ascii="Courier New" w:hAnsi="Courier New"/>
          <w:sz w:val="17"/>
        </w:rPr>
        <w:t>curl -X POST 'https://platform.ringcentral.com/restapi/v1.0/account/123456789/emergency-address-auto-update/users/bulk-assign' \</w:t>
        <w:br/>
        <w:t xml:space="preserve"> -H 'Content-Type: application/json' \</w:t>
        <w:br/>
        <w:t xml:space="preserve"> -d '{</w:t>
        <w:br/>
        <w:t xml:space="preserve"> "enabledUserIds": ["402345678"],</w:t>
        <w:br/>
        <w:t xml:space="preserve"> "disabledUserIds": ["402345680"]</w:t>
        <w:br/>
        <w:t xml:space="preserve">  }'</w:t>
      </w:r>
    </w:p>
    <w:p>
      <w:pPr>
        <w:pStyle w:val="Heading3"/>
      </w:pPr>
      <w:r>
        <w:t>Behavior</w:t>
      </w:r>
    </w:p>
    <w:p>
      <w:pPr>
        <w:pStyle w:val="ListBullet"/>
      </w:pPr>
      <w:r>
        <w:t>Validation: Validates that at least one of enabledUserIds or disabledUserIds is provided and contains valid user IDs.</w:t>
      </w:r>
    </w:p>
    <w:p>
      <w:pPr>
        <w:pStyle w:val="ListBullet"/>
      </w:pPr>
      <w:r>
        <w:t>Feature Assignment: Enables or disables the Automatic Location Updates feature for the specified users within the account.</w:t>
      </w:r>
    </w:p>
    <w:p>
      <w:pPr>
        <w:pStyle w:val="ListBullet"/>
      </w:pPr>
      <w:r>
        <w:t>No Content on Success: Returns HTTP 204 No Content if the operation is successful.</w:t>
      </w:r>
    </w:p>
    <w:p>
      <w:pPr>
        <w:pStyle w:val="ListBullet"/>
      </w:pPr>
      <w:r>
        <w:t>Error Handling: Returns an error response with a message and error code if parameters are missing or permissions are insufficient.</w:t>
      </w:r>
    </w:p>
    <w:p>
      <w:pPr>
        <w:pStyle w:val="Heading3"/>
      </w:pPr>
      <w:r>
        <w:t>Notes</w:t>
      </w:r>
    </w:p>
    <w:p>
      <w:pPr>
        <w:pStyle w:val="ListBullet"/>
      </w:pPr>
      <w:r>
        <w:t>The accountId path parameter can be set to "~" to use the account associated with the current authorization session.</w:t>
      </w:r>
    </w:p>
    <w:p>
      <w:pPr>
        <w:pStyle w:val="ListBullet"/>
      </w:pPr>
      <w:r>
        <w:t>At least one of enabledUserIds or disabledUserIds must be provided in the request body.</w:t>
      </w:r>
    </w:p>
    <w:p>
      <w:pPr>
        <w:pStyle w:val="ListBullet"/>
      </w:pPr>
      <w:r>
        <w:t>User IDs should be valid internal RingCentral user identifiers.</w:t>
      </w:r>
    </w:p>
    <w:p>
      <w:pPr>
        <w:pStyle w:val="ListBullet"/>
      </w:pPr>
      <w:r>
        <w:t>The endpoint handles bulk assignments in one operation.</w:t>
      </w:r>
    </w:p>
    <w:p>
      <w:pPr>
        <w:pStyle w:val="Heading3"/>
      </w:pPr>
      <w:r>
        <w:t>Gotchas</w:t>
      </w:r>
    </w:p>
    <w:p>
      <w:pPr>
        <w:pStyle w:val="ListBullet"/>
      </w:pPr>
      <w:r>
        <w:t>Both enabledUserIds and disabledUserIds can be provided in a single request, but at least one must be present and non-empty.</w:t>
      </w:r>
    </w:p>
    <w:p>
      <w:pPr>
        <w:pStyle w:val="ListBullet"/>
      </w:pPr>
      <w:r>
        <w:t>If both fields are omitted or empty, a 400 Bad Request error is returned.</w:t>
      </w:r>
    </w:p>
    <w:p>
      <w:pPr>
        <w:pStyle w:val="ListBullet"/>
      </w:pPr>
      <w:r>
        <w:t>The endpoint does not return a body on success; only the status code 204.</w:t>
      </w:r>
    </w:p>
    <w:p>
      <w:pPr>
        <w:pStyle w:val="ListBullet"/>
      </w:pPr>
      <w:r>
        <w:t>Providing invalid user IDs or insufficient permissions will result in error responses.</w:t>
      </w:r>
    </w:p>
    <w:p>
      <w:pPr>
        <w:pStyle w:val="Heading3"/>
      </w:pPr>
      <w:r>
        <w:t>Error Handling</w:t>
      </w:r>
    </w:p>
    <w:p>
      <w:pPr>
        <w:pStyle w:val="ListBullet"/>
      </w:pPr>
      <w:r>
        <w:t>400 Bad Request: Missing required fields or invalid input.</w:t>
      </w:r>
    </w:p>
    <w:p>
      <w:pPr>
        <w:pStyle w:val="ListBullet"/>
      </w:pPr>
      <w:r>
        <w:t>403 Forbidden: Insufficient permissions to modify account settings.</w:t>
      </w:r>
    </w:p>
    <w:p>
      <w:pPr>
        <w:pStyle w:val="ListBullet"/>
      </w:pPr>
      <w:r>
        <w:t>404 Not Found: Account does not exist.</w:t>
      </w:r>
    </w:p>
    <w:p>
      <w:pPr>
        <w:pStyle w:val="ListBullet"/>
      </w:pPr>
      <w:r>
        <w:t>500 Internal Server Error: Unexpected server error.</w:t>
      </w:r>
    </w:p>
    <w:p>
      <w:r>
        <w:br w:type="page"/>
      </w:r>
    </w:p>
    <w:p>
      <w:pPr>
        <w:pStyle w:val="Heading2"/>
      </w:pPr>
      <w:r>
        <w:t>330. [GET] List an Account's Wireless Points</w:t>
      </w:r>
    </w:p>
    <w:p>
      <w:r>
        <w:rPr>
          <w:b/>
        </w:rPr>
        <w:t xml:space="preserve">Endpoint: </w:t>
      </w:r>
      <w:r>
        <w:rPr>
          <w:rFonts w:ascii="Courier New" w:hAnsi="Courier New"/>
          <w:sz w:val="18"/>
        </w:rPr>
        <w:t>/restapi/v1.0/account/{{ACCOUNTID}}/emergency-address-auto-update/wireless-points</w:t>
      </w:r>
    </w:p>
    <w:p>
      <w:pPr>
        <w:pStyle w:val="Heading3"/>
      </w:pPr>
      <w:r>
        <w:t>Prerequisites</w:t>
      </w:r>
    </w:p>
    <w:p>
      <w:pPr>
        <w:pStyle w:val="ListBullet"/>
      </w:pPr>
      <w:r>
        <w:t>Must have permission to view wireless points for the specified RingCentral account.</w:t>
      </w:r>
    </w:p>
    <w:p>
      <w:pPr>
        <w:pStyle w:val="ListBullet"/>
      </w:pPr>
      <w:r>
        <w:t>Automatic Location Updates feature should be enabled for the account to utilize this endpoint effectively.</w:t>
      </w:r>
    </w:p>
    <w:p>
      <w:pPr>
        <w:pStyle w:val="Heading3"/>
      </w:pPr>
      <w:r>
        <w:t>Method</w:t>
      </w:r>
    </w:p>
    <w:p>
      <w:r>
        <w:t>GET</w:t>
      </w:r>
    </w:p>
    <w:p>
      <w:pPr>
        <w:pStyle w:val="Heading3"/>
      </w:pPr>
      <w:r>
        <w:t>URL</w:t>
      </w:r>
    </w:p>
    <w:p>
      <w:r>
        <w:t>https://platform.ringcentral.com/restapi/v1.0/account/{{accountId}}/emergency-address-auto-update/wireless-points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wireless points configured for Automatic Location Updates on a RingCentral account. This endpoint returns detailed information about each wireless point, including identifiers, names, assigned emergency addresses, and related location data. Supports filtering, searching, and pagination.</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/restapi/v1.0/account/{{accountId}}/emergency-address-auto-update/wireless-points, where {{accountId}} is a non-empty string.</w:t>
      </w:r>
    </w:p>
    <w:p>
      <w:pPr>
        <w:pStyle w:val="ListBullet"/>
      </w:pPr>
      <w:r>
        <w:t>Do not call the API with a missing or empty accountId (avoid /account//emergency-address-auto-update/wireless-points or /account/emergency-address-auto-update/wireless-points).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/restapi/v1.0/account/~/emergency-address-auto-update/wireless-points</w:t>
        <w:br/>
        <w:t>/restapi/v1.0/account/123456789/emergency-address-auto-update/wireless-points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w:t>
        <w:br/>
        <w:t>/restapi/v1.0/account/emergency-address-auto-update/wireless-points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Internal identifier(s) of a site for filtering. To indicate the company main site, use value main-site. Supported only if multi-site feature is enabled. Multiple values supported.</w:t>
            </w:r>
          </w:p>
        </w:tc>
      </w:tr>
      <w:tr>
        <w:tc>
          <w:tcPr>
            <w:tcW w:type="dxa" w:w="2880"/>
          </w:tcPr>
          <w:p>
            <w:r>
              <w:t>searchString</w:t>
            </w:r>
          </w:p>
        </w:tc>
        <w:tc>
          <w:tcPr>
            <w:tcW w:type="dxa" w:w="2880"/>
          </w:tcPr>
          <w:p>
            <w:r>
              <w:t>string</w:t>
            </w:r>
          </w:p>
        </w:tc>
        <w:tc>
          <w:tcPr>
            <w:tcW w:type="dxa" w:w="2880"/>
          </w:tcPr>
          <w:p>
            <w:r>
              <w:t>Substring to filter entries (search by chassis ID, switch name, or address). Range: 0-64 characters. If empty, the filter is ignored.</w:t>
            </w:r>
          </w:p>
        </w:tc>
      </w:tr>
      <w:tr>
        <w:tc>
          <w:tcPr>
            <w:tcW w:type="dxa" w:w="2880"/>
          </w:tcPr>
          <w:p>
            <w:r>
              <w:t>orderBy</w:t>
            </w:r>
          </w:p>
        </w:tc>
        <w:tc>
          <w:tcPr>
            <w:tcW w:type="dxa" w:w="2880"/>
          </w:tcPr>
          <w:p>
            <w:r>
              <w:t>string[]</w:t>
            </w:r>
          </w:p>
        </w:tc>
        <w:tc>
          <w:tcPr>
            <w:tcW w:type="dxa" w:w="2880"/>
          </w:tcPr>
          <w:p>
            <w:r>
              <w:t>Comma-separated list of fields to order results, prefixed by + (ascending) or - (descending). Supported: 'name', 'modelName', 'siteName', 'featureEnabled'. Default: name.</w:t>
            </w:r>
          </w:p>
        </w:tc>
      </w:tr>
      <w:tr>
        <w:tc>
          <w:tcPr>
            <w:tcW w:type="dxa" w:w="2880"/>
          </w:tcPr>
          <w:p>
            <w:r>
              <w:t>perPage</w:t>
            </w:r>
          </w:p>
        </w:tc>
        <w:tc>
          <w:tcPr>
            <w:tcW w:type="dxa" w:w="2880"/>
          </w:tcPr>
          <w:p>
            <w:r>
              <w:t>integer</w:t>
            </w:r>
          </w:p>
        </w:tc>
        <w:tc>
          <w:tcPr>
            <w:tcW w:type="dxa" w:w="2880"/>
          </w:tcPr>
          <w:p>
            <w:r>
              <w:t>Page size (number of items per page). Supported: Max or numeric value. Default: 100. Range: min=1, max=1000.</w:t>
            </w:r>
          </w:p>
        </w:tc>
      </w:tr>
      <w:tr>
        <w:tc>
          <w:tcPr>
            <w:tcW w:type="dxa" w:w="2880"/>
          </w:tcPr>
          <w:p>
            <w:r>
              <w:t>page</w:t>
            </w:r>
          </w:p>
        </w:tc>
        <w:tc>
          <w:tcPr>
            <w:tcW w:type="dxa" w:w="2880"/>
          </w:tcPr>
          <w:p>
            <w:r>
              <w:t>integer</w:t>
            </w:r>
          </w:p>
        </w:tc>
        <w:tc>
          <w:tcPr>
            <w:tcW w:type="dxa" w:w="2880"/>
          </w:tcPr>
          <w:p>
            <w:r>
              <w:t>Page number to retrieve. Only positive values. 1-indexed.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"https://platform.ringcentral.com/restapi/v1.0/account/~/emergency-address-auto-update/wireless-points",</w:t>
        <w:br/>
        <w:t xml:space="preserve"> "records": [</w:t>
        <w:br/>
        <w:t xml:space="preserve"> {</w:t>
        <w:br/>
        <w:t xml:space="preserve"> "uri": "https://platform.ringcentral.com/restapi/v1.0/account/~/emergency-address-auto-update/wireless-points/12345",</w:t>
        <w:br/>
        <w:t xml:space="preserve"> "id": "12345",</w:t>
        <w:br/>
        <w:t xml:space="preserve"> "bssid": "00:1A:2B:3C:4D:5E",</w:t>
        <w:br/>
        <w:t xml:space="preserve"> "name": "Main Office AP",</w:t>
        <w:br/>
        <w:t xml:space="preserve"> "site": {</w:t>
        <w:br/>
        <w:t xml:space="preserve"> "id": "site1",</w:t>
        <w:br/>
        <w:t xml:space="preserve"> "name": "Main Headquarters"</w:t>
        <w:br/>
        <w:t xml:space="preserve"> },</w:t>
        <w:br/>
        <w:t xml:space="preserve"> "emergencyAddress": {</w:t>
        <w:br/>
        <w:t xml:space="preserve"> "street": "123 Main St",</w:t>
        <w:br/>
        <w:t xml:space="preserve"> "city": "San Mateo",</w:t>
        <w:br/>
        <w:t xml:space="preserve"> "state": "CA",</w:t>
        <w:br/>
        <w:t xml:space="preserve"> "zip": "94401",</w:t>
        <w:br/>
        <w:t xml:space="preserve"> "country": "US"</w:t>
        <w:br/>
        <w:t xml:space="preserve"> },</w:t>
        <w:br/>
        <w:t xml:space="preserve"> "emergencyLocation": {</w:t>
        <w:br/>
        <w:t xml:space="preserve"> "id": "erl1",</w:t>
        <w:br/>
        <w:t xml:space="preserve"> "name": "First Floor",</w:t>
        <w:br/>
        <w:t xml:space="preserve"> "address": {</w:t>
        <w:br/>
        <w:t xml:space="preserve"> "street": "123 Main St",</w:t>
        <w:br/>
        <w:t xml:space="preserve"> "city": "San Mateo",</w:t>
        <w:br/>
        <w:t xml:space="preserve"> "state": "CA",</w:t>
        <w:br/>
        <w:t xml:space="preserve"> "zip": "94401",</w:t>
        <w:br/>
        <w:t xml:space="preserve"> "country": "US"</w:t>
        <w:br/>
        <w:t xml:space="preserve"> }</w:t>
        <w:br/>
        <w:t xml:space="preserve"> },</w:t>
        <w:br/>
        <w:t xml:space="preserve"> "emergencyLocationId": "erl1"</w:t>
        <w:br/>
        <w:t xml:space="preserve"> }</w:t>
        <w:br/>
        <w:t xml:space="preserve"> ],</w:t>
        <w:br/>
        <w:t xml:space="preserve"> "navigation": {</w:t>
        <w:br/>
        <w:t xml:space="preserve"> "firstPage": {</w:t>
        <w:br/>
        <w:t xml:space="preserve"> "uri": "https://platform.ringcentral.com/restapi/v1.0/account/~/emergency-address-auto-update/wireless-points?page=1"</w:t>
        <w:br/>
        <w:t xml:space="preserve"> },</w:t>
        <w:br/>
        <w:t xml:space="preserve"> "nextPage": {</w:t>
        <w:br/>
        <w:t xml:space="preserve"> "uri": "https://platform.ringcentral.com/restapi/v1.0/account/~/emergency-address-auto-update/wireless-points?page=2"</w:t>
        <w:br/>
        <w:t xml:space="preserve"> },</w:t>
        <w:br/>
        <w:t xml:space="preserve"> "previousPage": null,</w:t>
        <w:br/>
        <w:t xml:space="preserve"> "lastPage": {</w:t>
        <w:br/>
        <w:t xml:space="preserve"> "uri": "https://platform.ringcentral.com/restapi/v1.0/account/~/emergency-address-auto-update/wireless-points?page=10"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4"/>
      </w:pPr>
      <w:r>
        <w:t>Error Responses</w:t>
      </w:r>
    </w:p>
    <w:p>
      <w:r>
        <w:rPr>
          <w:b/>
        </w:rP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"Either emergencyAddress or emergencyLocationId must be specified, not both."</w:t>
        <w:br/>
        <w:t>}</w:t>
      </w:r>
    </w:p>
    <w:p>
      <w:r>
        <w:rPr>
          <w:b/>
        </w:rPr>
        <w:t>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"Wireless points resource not found for the specified account."</w:t>
        <w:br/>
        <w:t>}</w:t>
      </w:r>
    </w:p>
    <w:p>
      <w:r>
        <w:rPr>
          <w:b/>
        </w:rPr>
        <w:t>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wireless points resource.</w:t>
            </w:r>
          </w:p>
        </w:tc>
      </w:tr>
      <w:tr>
        <w:tc>
          <w:tcPr>
            <w:tcW w:type="dxa" w:w="2880"/>
          </w:tcPr>
          <w:p>
            <w:r>
              <w:t>records</w:t>
            </w:r>
          </w:p>
        </w:tc>
        <w:tc>
          <w:tcPr>
            <w:tcW w:type="dxa" w:w="2880"/>
          </w:tcPr>
          <w:p>
            <w:r>
              <w:t>array</w:t>
            </w:r>
          </w:p>
        </w:tc>
        <w:tc>
          <w:tcPr>
            <w:tcW w:type="dxa" w:w="2880"/>
          </w:tcPr>
          <w:p>
            <w:r>
              <w:t>List of wireless point objects.</w:t>
            </w:r>
          </w:p>
        </w:tc>
      </w:tr>
      <w:tr>
        <w:tc>
          <w:tcPr>
            <w:tcW w:type="dxa" w:w="2880"/>
          </w:tcPr>
          <w:p>
            <w:r>
              <w:t>records[].uri</w:t>
            </w:r>
          </w:p>
        </w:tc>
        <w:tc>
          <w:tcPr>
            <w:tcW w:type="dxa" w:w="2880"/>
          </w:tcPr>
          <w:p>
            <w:r>
              <w:t>string</w:t>
            </w:r>
          </w:p>
        </w:tc>
        <w:tc>
          <w:tcPr>
            <w:tcW w:type="dxa" w:w="2880"/>
          </w:tcPr>
          <w:p>
            <w:r>
              <w:t>Link to the individual wireless point resource.</w:t>
            </w:r>
          </w:p>
        </w:tc>
      </w:tr>
      <w:tr>
        <w:tc>
          <w:tcPr>
            <w:tcW w:type="dxa" w:w="2880"/>
          </w:tcPr>
          <w:p>
            <w:r>
              <w:t>records[].id</w:t>
            </w:r>
          </w:p>
        </w:tc>
        <w:tc>
          <w:tcPr>
            <w:tcW w:type="dxa" w:w="2880"/>
          </w:tcPr>
          <w:p>
            <w:r>
              <w:t>string</w:t>
            </w:r>
          </w:p>
        </w:tc>
        <w:tc>
          <w:tcPr>
            <w:tcW w:type="dxa" w:w="2880"/>
          </w:tcPr>
          <w:p>
            <w:r>
              <w:t>Internal identifier of a wireless point.</w:t>
            </w:r>
          </w:p>
        </w:tc>
      </w:tr>
      <w:tr>
        <w:tc>
          <w:tcPr>
            <w:tcW w:type="dxa" w:w="2880"/>
          </w:tcPr>
          <w:p>
            <w:r>
              <w:t>records[].bssid</w:t>
            </w:r>
          </w:p>
        </w:tc>
        <w:tc>
          <w:tcPr>
            <w:tcW w:type="dxa" w:w="2880"/>
          </w:tcPr>
          <w:p>
            <w:r>
              <w:t>string</w:t>
            </w:r>
          </w:p>
        </w:tc>
        <w:tc>
          <w:tcPr>
            <w:tcW w:type="dxa" w:w="2880"/>
          </w:tcPr>
          <w:p>
            <w:r>
              <w:t>Unique 48-bit identifier (MAC address) of the wireless access point.</w:t>
            </w:r>
          </w:p>
        </w:tc>
      </w:tr>
      <w:tr>
        <w:tc>
          <w:tcPr>
            <w:tcW w:type="dxa" w:w="2880"/>
          </w:tcPr>
          <w:p>
            <w:r>
              <w:t>records[].name</w:t>
            </w:r>
          </w:p>
        </w:tc>
        <w:tc>
          <w:tcPr>
            <w:tcW w:type="dxa" w:w="2880"/>
          </w:tcPr>
          <w:p>
            <w:r>
              <w:t>string</w:t>
            </w:r>
          </w:p>
        </w:tc>
        <w:tc>
          <w:tcPr>
            <w:tcW w:type="dxa" w:w="2880"/>
          </w:tcPr>
          <w:p>
            <w:r>
              <w:t>Wireless access point name.</w:t>
            </w:r>
          </w:p>
        </w:tc>
      </w:tr>
      <w:tr>
        <w:tc>
          <w:tcPr>
            <w:tcW w:type="dxa" w:w="2880"/>
          </w:tcPr>
          <w:p>
            <w:r>
              <w:t>records[].site</w:t>
            </w:r>
          </w:p>
        </w:tc>
        <w:tc>
          <w:tcPr>
            <w:tcW w:type="dxa" w:w="2880"/>
          </w:tcPr>
          <w:p>
            <w:r>
              <w:t>object</w:t>
            </w:r>
          </w:p>
        </w:tc>
        <w:tc>
          <w:tcPr>
            <w:tcW w:type="dxa" w:w="2880"/>
          </w:tcPr>
          <w:p>
            <w:r>
              <w:t>Site information.</w:t>
            </w:r>
          </w:p>
        </w:tc>
      </w:tr>
      <w:tr>
        <w:tc>
          <w:tcPr>
            <w:tcW w:type="dxa" w:w="2880"/>
          </w:tcPr>
          <w:p>
            <w:r>
              <w:t>records[].site.id</w:t>
            </w:r>
          </w:p>
        </w:tc>
        <w:tc>
          <w:tcPr>
            <w:tcW w:type="dxa" w:w="2880"/>
          </w:tcPr>
          <w:p>
            <w:r>
              <w:t>string</w:t>
            </w:r>
          </w:p>
        </w:tc>
        <w:tc>
          <w:tcPr>
            <w:tcW w:type="dxa" w:w="2880"/>
          </w:tcPr>
          <w:p>
            <w:r>
              <w:t>Site identifier.</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records[].emergencyAddress</w:t>
            </w:r>
          </w:p>
        </w:tc>
        <w:tc>
          <w:tcPr>
            <w:tcW w:type="dxa" w:w="2880"/>
          </w:tcPr>
          <w:p>
            <w:r>
              <w:t>object</w:t>
            </w:r>
          </w:p>
        </w:tc>
        <w:tc>
          <w:tcPr>
            <w:tcW w:type="dxa" w:w="2880"/>
          </w:tcPr>
          <w:p>
            <w:r>
              <w:t>Emergency address information.</w:t>
            </w:r>
          </w:p>
        </w:tc>
      </w:tr>
      <w:tr>
        <w:tc>
          <w:tcPr>
            <w:tcW w:type="dxa" w:w="2880"/>
          </w:tcPr>
          <w:p>
            <w:r>
              <w:t>records[].emergencyAddress.street</w:t>
            </w:r>
          </w:p>
        </w:tc>
        <w:tc>
          <w:tcPr>
            <w:tcW w:type="dxa" w:w="2880"/>
          </w:tcPr>
          <w:p>
            <w:r>
              <w:t>string</w:t>
            </w:r>
          </w:p>
        </w:tc>
        <w:tc>
          <w:tcPr>
            <w:tcW w:type="dxa" w:w="2880"/>
          </w:tcPr>
          <w:p>
            <w:r>
              <w:t>Street address.</w:t>
            </w:r>
          </w:p>
        </w:tc>
      </w:tr>
      <w:tr>
        <w:tc>
          <w:tcPr>
            <w:tcW w:type="dxa" w:w="2880"/>
          </w:tcPr>
          <w:p>
            <w:r>
              <w:t>records[].emergencyAddress.city</w:t>
            </w:r>
          </w:p>
        </w:tc>
        <w:tc>
          <w:tcPr>
            <w:tcW w:type="dxa" w:w="2880"/>
          </w:tcPr>
          <w:p>
            <w:r>
              <w:t>string</w:t>
            </w:r>
          </w:p>
        </w:tc>
        <w:tc>
          <w:tcPr>
            <w:tcW w:type="dxa" w:w="2880"/>
          </w:tcPr>
          <w:p>
            <w:r>
              <w:t>City.</w:t>
            </w:r>
          </w:p>
        </w:tc>
      </w:tr>
      <w:tr>
        <w:tc>
          <w:tcPr>
            <w:tcW w:type="dxa" w:w="2880"/>
          </w:tcPr>
          <w:p>
            <w:r>
              <w:t>records[].emergencyAddress.state</w:t>
            </w:r>
          </w:p>
        </w:tc>
        <w:tc>
          <w:tcPr>
            <w:tcW w:type="dxa" w:w="2880"/>
          </w:tcPr>
          <w:p>
            <w:r>
              <w:t>string</w:t>
            </w:r>
          </w:p>
        </w:tc>
        <w:tc>
          <w:tcPr>
            <w:tcW w:type="dxa" w:w="2880"/>
          </w:tcPr>
          <w:p>
            <w:r>
              <w:t>State.</w:t>
            </w:r>
          </w:p>
        </w:tc>
      </w:tr>
      <w:tr>
        <w:tc>
          <w:tcPr>
            <w:tcW w:type="dxa" w:w="2880"/>
          </w:tcPr>
          <w:p>
            <w:r>
              <w:t>records[].emergencyAddress.zip</w:t>
            </w:r>
          </w:p>
        </w:tc>
        <w:tc>
          <w:tcPr>
            <w:tcW w:type="dxa" w:w="2880"/>
          </w:tcPr>
          <w:p>
            <w:r>
              <w:t>string</w:t>
            </w:r>
          </w:p>
        </w:tc>
        <w:tc>
          <w:tcPr>
            <w:tcW w:type="dxa" w:w="2880"/>
          </w:tcPr>
          <w:p>
            <w:r>
              <w:t>ZIP/postal code.</w:t>
            </w:r>
          </w:p>
        </w:tc>
      </w:tr>
      <w:tr>
        <w:tc>
          <w:tcPr>
            <w:tcW w:type="dxa" w:w="2880"/>
          </w:tcPr>
          <w:p>
            <w:r>
              <w:t>records[].emergencyAddress.country</w:t>
            </w:r>
          </w:p>
        </w:tc>
        <w:tc>
          <w:tcPr>
            <w:tcW w:type="dxa" w:w="2880"/>
          </w:tcPr>
          <w:p>
            <w:r>
              <w:t>string</w:t>
            </w:r>
          </w:p>
        </w:tc>
        <w:tc>
          <w:tcPr>
            <w:tcW w:type="dxa" w:w="2880"/>
          </w:tcPr>
          <w:p>
            <w:r>
              <w:t>Country code.</w:t>
            </w:r>
          </w:p>
        </w:tc>
      </w:tr>
      <w:tr>
        <w:tc>
          <w:tcPr>
            <w:tcW w:type="dxa" w:w="2880"/>
          </w:tcPr>
          <w:p>
            <w:r>
              <w:t>records[].emergencyLocation</w:t>
            </w:r>
          </w:p>
        </w:tc>
        <w:tc>
          <w:tcPr>
            <w:tcW w:type="dxa" w:w="2880"/>
          </w:tcPr>
          <w:p>
            <w:r>
              <w:t>object</w:t>
            </w:r>
          </w:p>
        </w:tc>
        <w:tc>
          <w:tcPr>
            <w:tcW w:type="dxa" w:w="2880"/>
          </w:tcPr>
          <w:p>
            <w:r>
              <w:t>Emergency response location information.</w:t>
            </w:r>
          </w:p>
        </w:tc>
      </w:tr>
      <w:tr>
        <w:tc>
          <w:tcPr>
            <w:tcW w:type="dxa" w:w="2880"/>
          </w:tcPr>
          <w:p>
            <w:r>
              <w:t>records[].emergencyLocation.id</w:t>
            </w:r>
          </w:p>
        </w:tc>
        <w:tc>
          <w:tcPr>
            <w:tcW w:type="dxa" w:w="2880"/>
          </w:tcPr>
          <w:p>
            <w:r>
              <w:t>string</w:t>
            </w:r>
          </w:p>
        </w:tc>
        <w:tc>
          <w:tcPr>
            <w:tcW w:type="dxa" w:w="2880"/>
          </w:tcPr>
          <w:p>
            <w:r>
              <w:t>Emergency response location ID.</w:t>
            </w:r>
          </w:p>
        </w:tc>
      </w:tr>
      <w:tr>
        <w:tc>
          <w:tcPr>
            <w:tcW w:type="dxa" w:w="2880"/>
          </w:tcPr>
          <w:p>
            <w:r>
              <w:t>records[].emergencyLocation.name</w:t>
            </w:r>
          </w:p>
        </w:tc>
        <w:tc>
          <w:tcPr>
            <w:tcW w:type="dxa" w:w="2880"/>
          </w:tcPr>
          <w:p>
            <w:r>
              <w:t>string</w:t>
            </w:r>
          </w:p>
        </w:tc>
        <w:tc>
          <w:tcPr>
            <w:tcW w:type="dxa" w:w="2880"/>
          </w:tcPr>
          <w:p>
            <w:r>
              <w:t>Emergency response location name.</w:t>
            </w:r>
          </w:p>
        </w:tc>
      </w:tr>
      <w:tr>
        <w:tc>
          <w:tcPr>
            <w:tcW w:type="dxa" w:w="2880"/>
          </w:tcPr>
          <w:p>
            <w:r>
              <w:t>records[].emergencyLocation.address</w:t>
            </w:r>
          </w:p>
        </w:tc>
        <w:tc>
          <w:tcPr>
            <w:tcW w:type="dxa" w:w="2880"/>
          </w:tcPr>
          <w:p>
            <w:r>
              <w:t>object</w:t>
            </w:r>
          </w:p>
        </w:tc>
        <w:tc>
          <w:tcPr>
            <w:tcW w:type="dxa" w:w="2880"/>
          </w:tcPr>
          <w:p>
            <w:r>
              <w:t>Address of the emergency response location.</w:t>
            </w:r>
          </w:p>
        </w:tc>
      </w:tr>
      <w:tr>
        <w:tc>
          <w:tcPr>
            <w:tcW w:type="dxa" w:w="2880"/>
          </w:tcPr>
          <w:p>
            <w:r>
              <w:t>records[].emergencyLocation.address.street</w:t>
            </w:r>
          </w:p>
        </w:tc>
        <w:tc>
          <w:tcPr>
            <w:tcW w:type="dxa" w:w="2880"/>
          </w:tcPr>
          <w:p>
            <w:r>
              <w:t>string</w:t>
            </w:r>
          </w:p>
        </w:tc>
        <w:tc>
          <w:tcPr>
            <w:tcW w:type="dxa" w:w="2880"/>
          </w:tcPr>
          <w:p>
            <w:r>
              <w:t>Street address of emergency location.</w:t>
            </w:r>
          </w:p>
        </w:tc>
      </w:tr>
      <w:tr>
        <w:tc>
          <w:tcPr>
            <w:tcW w:type="dxa" w:w="2880"/>
          </w:tcPr>
          <w:p>
            <w:r>
              <w:t>records[].emergencyLocation.address.city</w:t>
            </w:r>
          </w:p>
        </w:tc>
        <w:tc>
          <w:tcPr>
            <w:tcW w:type="dxa" w:w="2880"/>
          </w:tcPr>
          <w:p>
            <w:r>
              <w:t>string</w:t>
            </w:r>
          </w:p>
        </w:tc>
        <w:tc>
          <w:tcPr>
            <w:tcW w:type="dxa" w:w="2880"/>
          </w:tcPr>
          <w:p>
            <w:r>
              <w:t>City of emergency location.</w:t>
            </w:r>
          </w:p>
        </w:tc>
      </w:tr>
      <w:tr>
        <w:tc>
          <w:tcPr>
            <w:tcW w:type="dxa" w:w="2880"/>
          </w:tcPr>
          <w:p>
            <w:r>
              <w:t>records[].emergencyLocation.address.state</w:t>
            </w:r>
          </w:p>
        </w:tc>
        <w:tc>
          <w:tcPr>
            <w:tcW w:type="dxa" w:w="2880"/>
          </w:tcPr>
          <w:p>
            <w:r>
              <w:t>string</w:t>
            </w:r>
          </w:p>
        </w:tc>
        <w:tc>
          <w:tcPr>
            <w:tcW w:type="dxa" w:w="2880"/>
          </w:tcPr>
          <w:p>
            <w:r>
              <w:t>State of emergency location.</w:t>
            </w:r>
          </w:p>
        </w:tc>
      </w:tr>
      <w:tr>
        <w:tc>
          <w:tcPr>
            <w:tcW w:type="dxa" w:w="2880"/>
          </w:tcPr>
          <w:p>
            <w:r>
              <w:t>records[].emergencyLocation.address.zip</w:t>
            </w:r>
          </w:p>
        </w:tc>
        <w:tc>
          <w:tcPr>
            <w:tcW w:type="dxa" w:w="2880"/>
          </w:tcPr>
          <w:p>
            <w:r>
              <w:t>string</w:t>
            </w:r>
          </w:p>
        </w:tc>
        <w:tc>
          <w:tcPr>
            <w:tcW w:type="dxa" w:w="2880"/>
          </w:tcPr>
          <w:p>
            <w:r>
              <w:t>ZIP of emergency location.</w:t>
            </w:r>
          </w:p>
        </w:tc>
      </w:tr>
      <w:tr>
        <w:tc>
          <w:tcPr>
            <w:tcW w:type="dxa" w:w="2880"/>
          </w:tcPr>
          <w:p>
            <w:r>
              <w:t>records[].emergencyLocation.address.country</w:t>
            </w:r>
          </w:p>
        </w:tc>
        <w:tc>
          <w:tcPr>
            <w:tcW w:type="dxa" w:w="2880"/>
          </w:tcPr>
          <w:p>
            <w:r>
              <w:t>string</w:t>
            </w:r>
          </w:p>
        </w:tc>
        <w:tc>
          <w:tcPr>
            <w:tcW w:type="dxa" w:w="2880"/>
          </w:tcPr>
          <w:p>
            <w:r>
              <w:t>Country of emergency location.</w:t>
            </w:r>
          </w:p>
        </w:tc>
      </w:tr>
      <w:tr>
        <w:tc>
          <w:tcPr>
            <w:tcW w:type="dxa" w:w="2880"/>
          </w:tcPr>
          <w:p>
            <w:r>
              <w:t>records[].emergencyLocationId</w:t>
            </w:r>
          </w:p>
        </w:tc>
        <w:tc>
          <w:tcPr>
            <w:tcW w:type="dxa" w:w="2880"/>
          </w:tcPr>
          <w:p>
            <w:r>
              <w:t>string</w:t>
            </w:r>
          </w:p>
        </w:tc>
        <w:tc>
          <w:tcPr>
            <w:tcW w:type="dxa" w:w="2880"/>
          </w:tcPr>
          <w:p>
            <w:r>
              <w:t>Deprecated. Internal identifier of emergency response location.</w:t>
            </w:r>
          </w:p>
        </w:tc>
      </w:tr>
      <w:tr>
        <w:tc>
          <w:tcPr>
            <w:tcW w:type="dxa" w:w="2880"/>
          </w:tcPr>
          <w:p>
            <w:r>
              <w:t>navigation</w:t>
            </w:r>
          </w:p>
        </w:tc>
        <w:tc>
          <w:tcPr>
            <w:tcW w:type="dxa" w:w="2880"/>
          </w:tcPr>
          <w:p>
            <w:r>
              <w:t>object</w:t>
            </w:r>
          </w:p>
        </w:tc>
        <w:tc>
          <w:tcPr>
            <w:tcW w:type="dxa" w:w="2880"/>
          </w:tcPr>
          <w:p>
            <w:r>
              <w:t>Page navigation URIs.</w:t>
            </w:r>
          </w:p>
        </w:tc>
      </w:tr>
      <w:tr>
        <w:tc>
          <w:tcPr>
            <w:tcW w:type="dxa" w:w="2880"/>
          </w:tcPr>
          <w:p>
            <w:r>
              <w:t>navigation.firstPage.uri</w:t>
            </w:r>
          </w:p>
        </w:tc>
        <w:tc>
          <w:tcPr>
            <w:tcW w:type="dxa" w:w="2880"/>
          </w:tcPr>
          <w:p>
            <w:r>
              <w:t>string</w:t>
            </w:r>
          </w:p>
        </w:tc>
        <w:tc>
          <w:tcPr>
            <w:tcW w:type="dxa" w:w="2880"/>
          </w:tcPr>
          <w:p>
            <w:r>
              <w:t>URI of the first page.</w:t>
            </w:r>
          </w:p>
        </w:tc>
      </w:tr>
      <w:tr>
        <w:tc>
          <w:tcPr>
            <w:tcW w:type="dxa" w:w="2880"/>
          </w:tcPr>
          <w:p>
            <w:r>
              <w:t>navigation.nextPage.uri</w:t>
            </w:r>
          </w:p>
        </w:tc>
        <w:tc>
          <w:tcPr>
            <w:tcW w:type="dxa" w:w="2880"/>
          </w:tcPr>
          <w:p>
            <w:r>
              <w:t>string</w:t>
            </w:r>
          </w:p>
        </w:tc>
        <w:tc>
          <w:tcPr>
            <w:tcW w:type="dxa" w:w="2880"/>
          </w:tcPr>
          <w:p>
            <w:r>
              <w:t>URI of the next page.</w:t>
            </w:r>
          </w:p>
        </w:tc>
      </w:tr>
      <w:tr>
        <w:tc>
          <w:tcPr>
            <w:tcW w:type="dxa" w:w="2880"/>
          </w:tcPr>
          <w:p>
            <w:r>
              <w:t>navigation.previousPage.uri</w:t>
            </w:r>
          </w:p>
        </w:tc>
        <w:tc>
          <w:tcPr>
            <w:tcW w:type="dxa" w:w="2880"/>
          </w:tcPr>
          <w:p>
            <w:r>
              <w:t>string</w:t>
            </w:r>
          </w:p>
        </w:tc>
        <w:tc>
          <w:tcPr>
            <w:tcW w:type="dxa" w:w="2880"/>
          </w:tcPr>
          <w:p>
            <w:r>
              <w:t>URI of the previous page.</w:t>
            </w:r>
          </w:p>
        </w:tc>
      </w:tr>
      <w:tr>
        <w:tc>
          <w:tcPr>
            <w:tcW w:type="dxa" w:w="2880"/>
          </w:tcPr>
          <w:p>
            <w:r>
              <w:t>navigation.lastPage.uri</w:t>
            </w:r>
          </w:p>
        </w:tc>
        <w:tc>
          <w:tcPr>
            <w:tcW w:type="dxa" w:w="2880"/>
          </w:tcPr>
          <w:p>
            <w:r>
              <w:t>string</w:t>
            </w:r>
          </w:p>
        </w:tc>
        <w:tc>
          <w:tcPr>
            <w:tcW w:type="dxa" w:w="2880"/>
          </w:tcPr>
          <w:p>
            <w:r>
              <w:t>URI of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Available Sorting Options</w:t>
      </w:r>
    </w:p>
    <w:p>
      <w:pPr>
        <w:pStyle w:val="ListBullet"/>
      </w:pPr>
      <w:r>
        <w:t>name - Sort by wireless point name</w:t>
      </w:r>
    </w:p>
    <w:p>
      <w:pPr>
        <w:pStyle w:val="ListBullet"/>
      </w:pPr>
      <w:r>
        <w:t>modelName - Sort by wireless point model name</w:t>
      </w:r>
    </w:p>
    <w:p>
      <w:pPr>
        <w:pStyle w:val="ListBullet"/>
      </w:pPr>
      <w:r>
        <w:t>siteName - Sort by associated site name</w:t>
      </w:r>
    </w:p>
    <w:p>
      <w:pPr>
        <w:pStyle w:val="ListBullet"/>
      </w:pPr>
      <w:r>
        <w:t>featureEnabled - Sort by feature enabled status</w:t>
      </w:r>
    </w:p>
    <w:p>
      <w:r>
        <w:t>Use orderBy parameter with + (ascending) or - (descending) prefix, e.g., orderBy=+name,-siteName.</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'https://platform.ringcentral.com/restapi/v1.0/account/~/emergency-address-auto-update/wireless-points?perPage=50&amp;orderBy=+name' \</w:t>
        <w:br/>
        <w:t xml:space="preserve"> --header 'Content-Type: application/json'</w:t>
      </w:r>
    </w:p>
    <w:p>
      <w:pPr>
        <w:pStyle w:val="Heading3"/>
      </w:pPr>
      <w:r>
        <w:t>Example Usage</w:t>
      </w:r>
    </w:p>
    <w:p>
      <w:pPr>
        <w:pStyle w:val="Heading3"/>
      </w:pPr>
      <w:r>
        <w:t>Example 1: List All Wireless Points for Current Account</w:t>
      </w:r>
    </w:p>
    <w:p>
      <w:r>
        <w:rPr>
          <w:b/>
          <w:color w:val="666666"/>
          <w:sz w:val="16"/>
        </w:rPr>
        <w:t>[bash]</w:t>
      </w:r>
    </w:p>
    <w:p>
      <w:pPr>
        <w:shd w:fill="F2F2F2" w:val="clear"/>
      </w:pPr>
      <w:r>
        <w:rPr>
          <w:rFonts w:ascii="Courier New" w:hAnsi="Courier New"/>
          <w:sz w:val="17"/>
        </w:rPr>
        <w:t>curl -X GET 'https://platform.ringcentral.com/restapi/v1.0/account/~/emergency-address-auto-update/wireless-points' \</w:t>
        <w:br/>
        <w:t xml:space="preserve"> -H "Content-Type: application/json"</w:t>
      </w:r>
    </w:p>
    <w:p>
      <w:pPr>
        <w:pStyle w:val="Heading3"/>
      </w:pPr>
      <w:r>
        <w:t>Example 2: List Wireless Points for Specific Site</w:t>
      </w:r>
    </w:p>
    <w:p>
      <w:r>
        <w:rPr>
          <w:b/>
          <w:color w:val="666666"/>
          <w:sz w:val="16"/>
        </w:rPr>
        <w:t>[bash]</w:t>
      </w:r>
    </w:p>
    <w:p>
      <w:pPr>
        <w:shd w:fill="F2F2F2" w:val="clear"/>
      </w:pPr>
      <w:r>
        <w:rPr>
          <w:rFonts w:ascii="Courier New" w:hAnsi="Courier New"/>
          <w:sz w:val="17"/>
        </w:rPr>
        <w:t>curl -X GET 'https://platform.ringcentral.com/restapi/v1.0/account/123456789/emergency-address-auto-update/wireless-points?siteId=main-site' \</w:t>
        <w:br/>
        <w:t xml:space="preserve"> -H "Content-Type: application/json"</w:t>
      </w:r>
    </w:p>
    <w:p>
      <w:pPr>
        <w:pStyle w:val="Heading3"/>
      </w:pPr>
      <w:r>
        <w:t>Example 3: Search Wireless Points by Name and Sort Descending</w:t>
      </w:r>
    </w:p>
    <w:p>
      <w:r>
        <w:rPr>
          <w:b/>
          <w:color w:val="666666"/>
          <w:sz w:val="16"/>
        </w:rPr>
        <w:t>[bash]</w:t>
      </w:r>
    </w:p>
    <w:p>
      <w:pPr>
        <w:shd w:fill="F2F2F2" w:val="clear"/>
      </w:pPr>
      <w:r>
        <w:rPr>
          <w:rFonts w:ascii="Courier New" w:hAnsi="Courier New"/>
          <w:sz w:val="17"/>
        </w:rPr>
        <w:t>curl -X GET 'https://platform.ringcentral.com/restapi/v1.0/account/~/emergency-address-auto-update/wireless-points?searchString=Lobby&amp;orderBy=-name' \</w:t>
        <w:br/>
        <w:t xml:space="preserve"> -H "Content-Type: application/json"</w:t>
      </w:r>
    </w:p>
    <w:p>
      <w:pPr>
        <w:pStyle w:val="Heading3"/>
      </w:pPr>
      <w:r>
        <w:t>Behavior</w:t>
      </w:r>
    </w:p>
    <w:p>
      <w:pPr>
        <w:pStyle w:val="ListBullet"/>
      </w:pPr>
      <w:r>
        <w:t>Validates the presence of the required accountId path parameter.</w:t>
      </w:r>
    </w:p>
    <w:p>
      <w:pPr>
        <w:pStyle w:val="ListBullet"/>
      </w:pPr>
      <w:r>
        <w:t>Applies any provided filters (siteId, searchString) and sorting (orderBy).</w:t>
      </w:r>
    </w:p>
    <w:p>
      <w:pPr>
        <w:pStyle w:val="ListBullet"/>
      </w:pPr>
      <w:r>
        <w:t>Retrieves wireless points data for the specified account, including emergency address/location assignments.</w:t>
      </w:r>
    </w:p>
    <w:p>
      <w:pPr>
        <w:pStyle w:val="ListBullet"/>
      </w:pPr>
      <w:r>
        <w:t>Paginates the results according to perPage and page parameters.</w:t>
      </w:r>
    </w:p>
    <w:p>
      <w:pPr>
        <w:pStyle w:val="ListBullet"/>
      </w:pPr>
      <w:r>
        <w:t>Returns the list of wireless points and associated paging/navigation metadata.</w:t>
      </w:r>
    </w:p>
    <w:p>
      <w:pPr>
        <w:pStyle w:val="Heading3"/>
      </w:pPr>
      <w:r>
        <w:t>Notes</w:t>
      </w:r>
    </w:p>
    <w:p>
      <w:pPr>
        <w:pStyle w:val="ListBullet"/>
      </w:pPr>
      <w:r>
        <w:t>The accountId can be set to "~" to refer to the account associated with the current session.</w:t>
      </w:r>
    </w:p>
    <w:p>
      <w:pPr>
        <w:pStyle w:val="ListBullet"/>
      </w:pPr>
      <w:r>
        <w:t>The siteId filter is only effective if multi-site is enabled on the account.</w:t>
      </w:r>
    </w:p>
    <w:p>
      <w:pPr>
        <w:pStyle w:val="ListBullet"/>
      </w:pPr>
      <w:r>
        <w:t>If both emergencyAddress and emergencyLocationId are specified in a record, an error will be returned.</w:t>
      </w:r>
    </w:p>
    <w:p>
      <w:pPr>
        <w:pStyle w:val="ListBullet"/>
      </w:pPr>
      <w:r>
        <w:t>The maximum allowed value for perPage is 1000.</w:t>
      </w:r>
    </w:p>
    <w:p>
      <w:pPr>
        <w:pStyle w:val="ListBullet"/>
      </w:pPr>
      <w:r>
        <w:t>If perPage is not specified, 100 records are returned by default.</w:t>
      </w:r>
    </w:p>
    <w:p>
      <w:pPr>
        <w:pStyle w:val="Heading3"/>
      </w:pPr>
      <w:r>
        <w:t>Gotchas</w:t>
      </w:r>
    </w:p>
    <w:p>
      <w:pPr>
        <w:pStyle w:val="ListBullet"/>
      </w:pPr>
      <w:r>
        <w:t>Always specify the accountId in the URL path; omitting it will result in an invalid request.</w:t>
      </w:r>
    </w:p>
    <w:p>
      <w:pPr>
        <w:pStyle w:val="ListBullet"/>
      </w:pPr>
      <w:r>
        <w:t>If an invalid or non-existent accountId is specified, a 404 error will be returned.</w:t>
      </w:r>
    </w:p>
    <w:p>
      <w:pPr>
        <w:pStyle w:val="ListBullet"/>
      </w:pPr>
      <w:r>
        <w:t>When filtering with searchString, exceeding 64 characters will result in a validation error.</w:t>
      </w:r>
    </w:p>
    <w:p>
      <w:pPr>
        <w:pStyle w:val="ListBullet"/>
      </w:pPr>
      <w:r>
        <w:t>Only use siteId=main-site if your account has the multi-site feature enabled.</w:t>
      </w:r>
    </w:p>
    <w:p>
      <w:pPr>
        <w:pStyle w:val="ListBullet"/>
      </w:pPr>
      <w:r>
        <w:t>Sorting with invalid fields in orderBy will result in an error.</w:t>
      </w:r>
    </w:p>
    <w:p>
      <w:pPr>
        <w:pStyle w:val="Heading3"/>
      </w:pPr>
      <w:r>
        <w:t>Error Handling</w:t>
      </w:r>
    </w:p>
    <w:p>
      <w:pPr>
        <w:pStyle w:val="ListBullet"/>
      </w:pPr>
      <w:r>
        <w:t>400 Bad Request: Occurs if invalid or conflicting parameters are provided (e.g., both emergencyAddress and emergencyLocationId set on a record).</w:t>
      </w:r>
    </w:p>
    <w:p>
      <w:pPr>
        <w:pStyle w:val="ListBullet"/>
      </w:pPr>
      <w:r>
        <w:t>404 Not Found: Occurs if the wireless points resource does not exist for the specified account.</w:t>
      </w:r>
    </w:p>
    <w:p>
      <w:pPr>
        <w:pStyle w:val="ListBullet"/>
      </w:pPr>
      <w:r>
        <w:t>500 Internal Server Error: For unexpected errors or service failures.</w:t>
      </w:r>
    </w:p>
    <w:p>
      <w:pPr>
        <w:pStyle w:val="Heading3"/>
      </w:pPr>
      <w:r>
        <w:t>Related wirelessPoints actions</w:t>
      </w:r>
    </w:p>
    <w:p>
      <w:pPr>
        <w:pStyle w:val="ListBullet"/>
      </w:pPr>
      <w:r>
        <w:t>[POST] Create Wireless Point for Account — /restapi/v1.0/account/{{ACCOUNTID}}/emergency-address-auto-update/wireless-points</w:t>
      </w:r>
    </w:p>
    <w:p>
      <w:pPr>
        <w:pStyle w:val="ListBullet"/>
      </w:pPr>
      <w:r>
        <w:t>[DELETE] Delete a Wireless Point from an Account — /account/{{accountId}}/emergency-address-auto-update/wireless-points/{{pointId}}</w:t>
      </w:r>
    </w:p>
    <w:p>
      <w:pPr>
        <w:pStyle w:val="ListBullet"/>
      </w:pPr>
      <w:r>
        <w:t>[POST] Create Multiple Wireless Points for an Account — /restapi/v1.0/account/{{ACCOUNTID}}/emergency-address-auto-update/wireless-points-bulk-create</w:t>
      </w:r>
    </w:p>
    <w:p>
      <w:pPr>
        <w:pStyle w:val="ListBullet"/>
      </w:pPr>
      <w:r>
        <w:t>[POST] Update Multiple Wireless Points — /restapi/v1.0/account/{{ACCOUNTID}}/emergency-address-auto-update/wireless-points-bulk-update</w:t>
      </w:r>
    </w:p>
    <w:p>
      <w:r>
        <w:br w:type="page"/>
      </w:r>
    </w:p>
    <w:p>
      <w:pPr>
        <w:pStyle w:val="Heading2"/>
      </w:pPr>
      <w:r>
        <w:t>331. [POST] Create Wireless Point for Account</w:t>
      </w:r>
    </w:p>
    <w:p>
      <w:r>
        <w:rPr>
          <w:b/>
        </w:rPr>
        <w:t xml:space="preserve">Endpoint: </w:t>
      </w:r>
      <w:r>
        <w:rPr>
          <w:rFonts w:ascii="Courier New" w:hAnsi="Courier New"/>
          <w:sz w:val="18"/>
        </w:rPr>
        <w:t>/restapi/v1.0/account/{{ACCOUNTID}}/emergency-address-auto-update/wireless-points</w:t>
      </w:r>
    </w:p>
    <w:p>
      <w:pPr>
        <w:pStyle w:val="Heading3"/>
      </w:pPr>
      <w:r>
        <w:t>Create a Wireless Point for an Account</w:t>
      </w:r>
    </w:p>
    <w:p>
      <w:pPr>
        <w:pStyle w:val="Heading3"/>
      </w:pPr>
      <w:r>
        <w:t>Prerequisites</w:t>
      </w:r>
    </w:p>
    <w:p>
      <w:pPr>
        <w:pStyle w:val="ListBullet"/>
      </w:pPr>
      <w:r>
        <w:t>Must have permission to manage emergency address auto-update settings for the specified account.</w:t>
      </w:r>
    </w:p>
    <w:p>
      <w:pPr>
        <w:pStyle w:val="ListBullet"/>
      </w:pPr>
      <w:r>
        <w:t>The account must be provisioned for Emergency Address Auto Update services.</w:t>
      </w:r>
    </w:p>
    <w:p>
      <w:pPr>
        <w:pStyle w:val="Heading3"/>
      </w:pPr>
      <w:r>
        <w:t>Method</w:t>
      </w:r>
    </w:p>
    <w:p>
      <w:r>
        <w:t>POST</w:t>
      </w:r>
    </w:p>
    <w:p>
      <w:pPr>
        <w:pStyle w:val="Heading3"/>
      </w:pPr>
      <w:r>
        <w:t>URL</w:t>
      </w:r>
    </w:p>
    <w:p>
      <w:r>
        <w:t>https://platform.ringcentral.com/restapi/v1.0/account/{{accountId}}/emergency-address-auto-update/wireless-points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wireless point (Wi-Fi access point) in the network configuration for a specified RingCentral account, assigning it an emergency address and, optionally, associating it with a specific emergency response location or site. This is used for emergency address auto-update compliance.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 should be used).</w:t>
      </w:r>
    </w:p>
    <w:p>
      <w:pPr>
        <w:pStyle w:val="ListBullet"/>
      </w:pPr>
      <w:r>
        <w:t>Always construct the path as /restapi/v1.0/account/{{accountId}}/emergency-address-auto-update/wireless-points, where {{accountId}} is a non-empty string.</w:t>
      </w:r>
    </w:p>
    <w:p>
      <w:pPr>
        <w:pStyle w:val="ListBullet"/>
      </w:pPr>
      <w:r>
        <w:t>Do not call the API with a missing or empty accountId (e.g., avoid /account//emergency-address-auto-update/wireless-points).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/restapi/v1.0/account/~/emergency-address-auto-update/wireless-points</w:t>
        <w:br/>
        <w:t>/restapi/v1.0/account/123456789/emergency-address-auto-update/wireless-points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w:t>
        <w:br/>
        <w:t>/restapi/v1.0/account/emergency-address-auto-update/wireless-points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bssid</w:t>
            </w:r>
          </w:p>
        </w:tc>
        <w:tc>
          <w:tcPr>
            <w:tcW w:type="dxa" w:w="2880"/>
          </w:tcPr>
          <w:p>
            <w:r>
              <w:t>string</w:t>
            </w:r>
          </w:p>
        </w:tc>
        <w:tc>
          <w:tcPr>
            <w:tcW w:type="dxa" w:w="2880"/>
          </w:tcPr>
          <w:p>
            <w:r>
              <w:t>Unique 48-bit identifier of the wireless access point (MAC address format: XX:XX:XX:XX:XX:XX; X in 0-9 or A-F).</w:t>
            </w:r>
          </w:p>
        </w:tc>
      </w:tr>
      <w:tr>
        <w:tc>
          <w:tcPr>
            <w:tcW w:type="dxa" w:w="2880"/>
          </w:tcPr>
          <w:p>
            <w:r>
              <w:t>name</w:t>
            </w:r>
          </w:p>
        </w:tc>
        <w:tc>
          <w:tcPr>
            <w:tcW w:type="dxa" w:w="2880"/>
          </w:tcPr>
          <w:p>
            <w:r>
              <w:t>string</w:t>
            </w:r>
          </w:p>
        </w:tc>
        <w:tc>
          <w:tcPr>
            <w:tcW w:type="dxa" w:w="2880"/>
          </w:tcPr>
          <w:p>
            <w:r>
              <w:t>Wireless access point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Details about the site where the wireless point is located.</w:t>
            </w:r>
          </w:p>
        </w:tc>
      </w:tr>
      <w:tr>
        <w:tc>
          <w:tcPr>
            <w:tcW w:type="dxa" w:w="2880"/>
          </w:tcPr>
          <w:p>
            <w:r>
              <w:t>site.id</w:t>
            </w:r>
          </w:p>
        </w:tc>
        <w:tc>
          <w:tcPr>
            <w:tcW w:type="dxa" w:w="2880"/>
          </w:tcPr>
          <w:p>
            <w:r>
              <w:t>string</w:t>
            </w:r>
          </w:p>
        </w:tc>
        <w:tc>
          <w:tcPr>
            <w:tcW w:type="dxa" w:w="2880"/>
          </w:tcPr>
          <w:p>
            <w:r>
              <w:t>Internal identifier of a site.</w:t>
            </w:r>
          </w:p>
        </w:tc>
      </w:tr>
      <w:tr>
        <w:tc>
          <w:tcPr>
            <w:tcW w:type="dxa" w:w="2880"/>
          </w:tcPr>
          <w:p>
            <w:r>
              <w:t>site.name</w:t>
            </w:r>
          </w:p>
        </w:tc>
        <w:tc>
          <w:tcPr>
            <w:tcW w:type="dxa" w:w="2880"/>
          </w:tcPr>
          <w:p>
            <w:r>
              <w:t>string</w:t>
            </w:r>
          </w:p>
        </w:tc>
        <w:tc>
          <w:tcPr>
            <w:tcW w:type="dxa" w:w="2880"/>
          </w:tcPr>
          <w:p>
            <w:r>
              <w:t>Name of the site.</w:t>
            </w:r>
          </w:p>
        </w:tc>
      </w:tr>
      <w:tr>
        <w:tc>
          <w:tcPr>
            <w:tcW w:type="dxa" w:w="2880"/>
          </w:tcPr>
          <w:p>
            <w:r>
              <w:t>emergencyAddress</w:t>
            </w:r>
          </w:p>
        </w:tc>
        <w:tc>
          <w:tcPr>
            <w:tcW w:type="dxa" w:w="2880"/>
          </w:tcPr>
          <w:p>
            <w:r>
              <w:t>object</w:t>
            </w:r>
          </w:p>
        </w:tc>
        <w:tc>
          <w:tcPr>
            <w:tcW w:type="dxa" w:w="2880"/>
          </w:tcPr>
          <w:p>
            <w:r>
              <w:t>Emergency address assigned to the wireless point.</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a country.</w:t>
            </w:r>
          </w:p>
        </w:tc>
      </w:tr>
      <w:tr>
        <w:tc>
          <w:tcPr>
            <w:tcW w:type="dxa" w:w="2880"/>
          </w:tcPr>
          <w:p>
            <w:r>
              <w:t>emergencyAddress.countryIsoCode</w:t>
            </w:r>
          </w:p>
        </w:tc>
        <w:tc>
          <w:tcPr>
            <w:tcW w:type="dxa" w:w="2880"/>
          </w:tcPr>
          <w:p>
            <w:r>
              <w:t>string</w:t>
            </w:r>
          </w:p>
        </w:tc>
        <w:tc>
          <w:tcPr>
            <w:tcW w:type="dxa" w:w="2880"/>
          </w:tcPr>
          <w:p>
            <w:r>
              <w:t>Country ISO code.</w:t>
            </w:r>
          </w:p>
        </w:tc>
      </w:tr>
      <w:tr>
        <w:tc>
          <w:tcPr>
            <w:tcW w:type="dxa" w:w="2880"/>
          </w:tcPr>
          <w:p>
            <w:r>
              <w:t>emergencyAddress.countryName</w:t>
            </w:r>
          </w:p>
        </w:tc>
        <w:tc>
          <w:tcPr>
            <w:tcW w:type="dxa" w:w="2880"/>
          </w:tcPr>
          <w:p>
            <w:r>
              <w:t>string</w:t>
            </w:r>
          </w:p>
        </w:tc>
        <w:tc>
          <w:tcPr>
            <w:tcW w:type="dxa" w:w="2880"/>
          </w:tcPr>
          <w:p>
            <w:r>
              <w:t>Full name of a country.</w:t>
            </w:r>
          </w:p>
        </w:tc>
      </w:tr>
      <w:tr>
        <w:tc>
          <w:tcPr>
            <w:tcW w:type="dxa" w:w="2880"/>
          </w:tcPr>
          <w:p>
            <w:r>
              <w:t>emergencyAddress.state</w:t>
            </w:r>
          </w:p>
        </w:tc>
        <w:tc>
          <w:tcPr>
            <w:tcW w:type="dxa" w:w="2880"/>
          </w:tcPr>
          <w:p>
            <w:r>
              <w:t>string</w:t>
            </w:r>
          </w:p>
        </w:tc>
        <w:tc>
          <w:tcPr>
            <w:tcW w:type="dxa" w:w="2880"/>
          </w:tcPr>
          <w:p>
            <w:r>
              <w:t>State/Province name. Mandatory for the USA, the UK, and Canada.</w:t>
            </w:r>
          </w:p>
        </w:tc>
      </w:tr>
      <w:tr>
        <w:tc>
          <w:tcPr>
            <w:tcW w:type="dxa" w:w="2880"/>
          </w:tcPr>
          <w:p>
            <w:r>
              <w:t>emergencyAddress.stateId</w:t>
            </w:r>
          </w:p>
        </w:tc>
        <w:tc>
          <w:tcPr>
            <w:tcW w:type="dxa" w:w="2880"/>
          </w:tcPr>
          <w:p>
            <w:r>
              <w:t>string</w:t>
            </w:r>
          </w:p>
        </w:tc>
        <w:tc>
          <w:tcPr>
            <w:tcW w:type="dxa" w:w="2880"/>
          </w:tcPr>
          <w:p>
            <w:r>
              <w:t>Internal identifier of a state.</w:t>
            </w:r>
          </w:p>
        </w:tc>
      </w:tr>
      <w:tr>
        <w:tc>
          <w:tcPr>
            <w:tcW w:type="dxa" w:w="2880"/>
          </w:tcPr>
          <w:p>
            <w:r>
              <w:t>emergencyAddress.stateIsoCode</w:t>
            </w:r>
          </w:p>
        </w:tc>
        <w:tc>
          <w:tcPr>
            <w:tcW w:type="dxa" w:w="2880"/>
          </w:tcPr>
          <w:p>
            <w:r>
              <w:t>string</w:t>
            </w:r>
          </w:p>
        </w:tc>
        <w:tc>
          <w:tcPr>
            <w:tcW w:type="dxa" w:w="2880"/>
          </w:tcPr>
          <w:p>
            <w:r>
              <w:t>ISO code of a state.</w:t>
            </w:r>
          </w:p>
        </w:tc>
      </w:tr>
      <w:tr>
        <w:tc>
          <w:tcPr>
            <w:tcW w:type="dxa" w:w="2880"/>
          </w:tcPr>
          <w:p>
            <w:r>
              <w:t>emergencyAddress.stateName</w:t>
            </w:r>
          </w:p>
        </w:tc>
        <w:tc>
          <w:tcPr>
            <w:tcW w:type="dxa" w:w="2880"/>
          </w:tcPr>
          <w:p>
            <w:r>
              <w:t>string</w:t>
            </w:r>
          </w:p>
        </w:tc>
        <w:tc>
          <w:tcPr>
            <w:tcW w:type="dxa" w:w="2880"/>
          </w:tcPr>
          <w:p>
            <w:r>
              <w:t>Full name of a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 (apartment, suite, unit, building, floor, etc.).</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Resulting status of emergency address synchronization. &lt;br&gt; Possible values: Verified, Updated, Deleted, NotRequired, Unsupported, Failed. &lt;br&gt; Returned only for "Get Device Info" if syncEmergencyAddress=true.</w:t>
            </w:r>
          </w:p>
        </w:tc>
      </w:tr>
      <w:tr>
        <w:tc>
          <w:tcPr>
            <w:tcW w:type="dxa" w:w="2880"/>
          </w:tcPr>
          <w:p>
            <w:r>
              <w:t>emergencyLocation</w:t>
            </w:r>
          </w:p>
        </w:tc>
        <w:tc>
          <w:tcPr>
            <w:tcW w:type="dxa" w:w="2880"/>
          </w:tcPr>
          <w:p>
            <w:r>
              <w:t>object</w:t>
            </w:r>
          </w:p>
        </w:tc>
        <w:tc>
          <w:tcPr>
            <w:tcW w:type="dxa" w:w="2880"/>
          </w:tcPr>
          <w:p>
            <w:r>
              <w:t>Emergency response location.</w:t>
            </w:r>
          </w:p>
        </w:tc>
      </w:tr>
      <w:tr>
        <w:tc>
          <w:tcPr>
            <w:tcW w:type="dxa" w:w="2880"/>
          </w:tcPr>
          <w:p>
            <w:r>
              <w:t>emergencyLocation.id</w:t>
            </w:r>
          </w:p>
        </w:tc>
        <w:tc>
          <w:tcPr>
            <w:tcW w:type="dxa" w:w="2880"/>
          </w:tcPr>
          <w:p>
            <w:r>
              <w:t>string</w:t>
            </w:r>
          </w:p>
        </w:tc>
        <w:tc>
          <w:tcPr>
            <w:tcW w:type="dxa" w:w="2880"/>
          </w:tcPr>
          <w:p>
            <w:r>
              <w:t>Internal identifier of an emergency response location. Required if emergencyLocation is provided.</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bl>
    <w:p/>
    <w:p>
      <w:r>
        <w:t>Note: Only one of emergencyAddress or emergencyLocationId should be specified, otherwise an error is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emergencyLocationId</w:t>
            </w:r>
          </w:p>
        </w:tc>
        <w:tc>
          <w:tcPr>
            <w:tcW w:type="dxa" w:w="2880"/>
          </w:tcPr>
          <w:p>
            <w:r>
              <w:t>string</w:t>
            </w:r>
          </w:p>
        </w:tc>
        <w:tc>
          <w:tcPr>
            <w:tcW w:type="dxa" w:w="2880"/>
          </w:tcPr>
          <w:p>
            <w:r>
              <w:t>Deprecated. Internal identifier of an emergency response location (address). Only specify if not using emergencyAddress.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"https://platform.ringcentral.com/restapi/v1.0/account/~/emergency-address-auto-update/wireless-points/987654321",</w:t>
        <w:br/>
        <w:t xml:space="preserve"> "id": "987654321",</w:t>
        <w:br/>
        <w:t xml:space="preserve"> "bssid": "AA:BB:CC:DD:EE:FF",</w:t>
        <w:br/>
        <w:t xml:space="preserve"> "name": "Main Office AP",</w:t>
        <w:br/>
        <w:t xml:space="preserve"> "site": {</w:t>
        <w:br/>
        <w:t xml:space="preserve"> "id": "123456",</w:t>
        <w:br/>
        <w:t xml:space="preserve"> "name": "Main Office"</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"123 Main St",</w:t>
        <w:br/>
        <w:t xml:space="preserve"> "street2": "Suite 100",</w:t>
        <w:br/>
        <w:t xml:space="preserve"> "zip": "94401",</w:t>
        <w:br/>
        <w:t xml:space="preserve"> "customerName": "Acme Corp",</w:t>
        <w:br/>
        <w:t xml:space="preserve"> "syncStatus": "Verified"</w:t>
        <w:br/>
        <w:t xml:space="preserve"> },</w:t>
        <w:br/>
        <w:t xml:space="preserve"> "emergencyLocation": {</w:t>
        <w:br/>
        <w:t xml:space="preserve"> "id": "5555",</w:t>
        <w:br/>
        <w:t xml:space="preserve"> "name": "Main Office 1st Floor",</w:t>
        <w:br/>
        <w:t xml:space="preserve"> "addressFormatId": "10"</w:t>
        <w:br/>
        <w:t xml:space="preserve"> },</w:t>
        <w:br/>
        <w:t xml:space="preserve"> "emergencyLocationId": "5555"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"Only one of emergencyAddress or emergencyLocationId should be specified",</w:t>
        <w:br/>
        <w:t xml:space="preserve"> "errors": [</w:t>
        <w:br/>
        <w:t xml:space="preserve"> {</w:t>
        <w:br/>
        <w:t xml:space="preserve"> "errorCode": "CMN-101",</w:t>
        <w:br/>
        <w:t xml:space="preserve"> "message": "Only one of emergencyAddress or emergencyLocationId should be specified"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wireless point resource.</w:t>
            </w:r>
          </w:p>
        </w:tc>
      </w:tr>
      <w:tr>
        <w:tc>
          <w:tcPr>
            <w:tcW w:type="dxa" w:w="2880"/>
          </w:tcPr>
          <w:p>
            <w:r>
              <w:t>id</w:t>
            </w:r>
          </w:p>
        </w:tc>
        <w:tc>
          <w:tcPr>
            <w:tcW w:type="dxa" w:w="2880"/>
          </w:tcPr>
          <w:p>
            <w:r>
              <w:t>string</w:t>
            </w:r>
          </w:p>
        </w:tc>
        <w:tc>
          <w:tcPr>
            <w:tcW w:type="dxa" w:w="2880"/>
          </w:tcPr>
          <w:p>
            <w:r>
              <w:t>Internal identifier of the wireless point.</w:t>
            </w:r>
          </w:p>
        </w:tc>
      </w:tr>
      <w:tr>
        <w:tc>
          <w:tcPr>
            <w:tcW w:type="dxa" w:w="2880"/>
          </w:tcPr>
          <w:p>
            <w:r>
              <w:t>bssid</w:t>
            </w:r>
          </w:p>
        </w:tc>
        <w:tc>
          <w:tcPr>
            <w:tcW w:type="dxa" w:w="2880"/>
          </w:tcPr>
          <w:p>
            <w:r>
              <w:t>string</w:t>
            </w:r>
          </w:p>
        </w:tc>
        <w:tc>
          <w:tcPr>
            <w:tcW w:type="dxa" w:w="2880"/>
          </w:tcPr>
          <w:p>
            <w:r>
              <w:t>Unique 48-bit identifier (MAC address) of the wireless point.</w:t>
            </w:r>
          </w:p>
        </w:tc>
      </w:tr>
      <w:tr>
        <w:tc>
          <w:tcPr>
            <w:tcW w:type="dxa" w:w="2880"/>
          </w:tcPr>
          <w:p>
            <w:r>
              <w:t>name</w:t>
            </w:r>
          </w:p>
        </w:tc>
        <w:tc>
          <w:tcPr>
            <w:tcW w:type="dxa" w:w="2880"/>
          </w:tcPr>
          <w:p>
            <w:r>
              <w:t>string</w:t>
            </w:r>
          </w:p>
        </w:tc>
        <w:tc>
          <w:tcPr>
            <w:tcW w:type="dxa" w:w="2880"/>
          </w:tcPr>
          <w:p>
            <w:r>
              <w:t>Wireless access point name.</w:t>
            </w:r>
          </w:p>
        </w:tc>
      </w:tr>
      <w:tr>
        <w:tc>
          <w:tcPr>
            <w:tcW w:type="dxa" w:w="2880"/>
          </w:tcPr>
          <w:p>
            <w:r>
              <w:t>site.id</w:t>
            </w:r>
          </w:p>
        </w:tc>
        <w:tc>
          <w:tcPr>
            <w:tcW w:type="dxa" w:w="2880"/>
          </w:tcPr>
          <w:p>
            <w:r>
              <w:t>string</w:t>
            </w:r>
          </w:p>
        </w:tc>
        <w:tc>
          <w:tcPr>
            <w:tcW w:type="dxa" w:w="2880"/>
          </w:tcPr>
          <w:p>
            <w:r>
              <w:t>Internal identifier of a site.</w:t>
            </w:r>
          </w:p>
        </w:tc>
      </w:tr>
      <w:tr>
        <w:tc>
          <w:tcPr>
            <w:tcW w:type="dxa" w:w="2880"/>
          </w:tcPr>
          <w:p>
            <w:r>
              <w:t>site.name</w:t>
            </w:r>
          </w:p>
        </w:tc>
        <w:tc>
          <w:tcPr>
            <w:tcW w:type="dxa" w:w="2880"/>
          </w:tcPr>
          <w:p>
            <w:r>
              <w:t>string</w:t>
            </w:r>
          </w:p>
        </w:tc>
        <w:tc>
          <w:tcPr>
            <w:tcW w:type="dxa" w:w="2880"/>
          </w:tcPr>
          <w:p>
            <w:r>
              <w:t>Name of the site.</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a country.</w:t>
            </w:r>
          </w:p>
        </w:tc>
      </w:tr>
      <w:tr>
        <w:tc>
          <w:tcPr>
            <w:tcW w:type="dxa" w:w="2880"/>
          </w:tcPr>
          <w:p>
            <w:r>
              <w:t>emergencyAddress.countryIsoCode</w:t>
            </w:r>
          </w:p>
        </w:tc>
        <w:tc>
          <w:tcPr>
            <w:tcW w:type="dxa" w:w="2880"/>
          </w:tcPr>
          <w:p>
            <w:r>
              <w:t>string</w:t>
            </w:r>
          </w:p>
        </w:tc>
        <w:tc>
          <w:tcPr>
            <w:tcW w:type="dxa" w:w="2880"/>
          </w:tcPr>
          <w:p>
            <w:r>
              <w:t>Country ISO code.</w:t>
            </w:r>
          </w:p>
        </w:tc>
      </w:tr>
      <w:tr>
        <w:tc>
          <w:tcPr>
            <w:tcW w:type="dxa" w:w="2880"/>
          </w:tcPr>
          <w:p>
            <w:r>
              <w:t>emergencyAddress.countryName</w:t>
            </w:r>
          </w:p>
        </w:tc>
        <w:tc>
          <w:tcPr>
            <w:tcW w:type="dxa" w:w="2880"/>
          </w:tcPr>
          <w:p>
            <w:r>
              <w:t>string</w:t>
            </w:r>
          </w:p>
        </w:tc>
        <w:tc>
          <w:tcPr>
            <w:tcW w:type="dxa" w:w="2880"/>
          </w:tcPr>
          <w:p>
            <w:r>
              <w:t>Full name of the country.</w:t>
            </w:r>
          </w:p>
        </w:tc>
      </w:tr>
      <w:tr>
        <w:tc>
          <w:tcPr>
            <w:tcW w:type="dxa" w:w="2880"/>
          </w:tcPr>
          <w:p>
            <w:r>
              <w:t>emergencyAddress.state</w:t>
            </w:r>
          </w:p>
        </w:tc>
        <w:tc>
          <w:tcPr>
            <w:tcW w:type="dxa" w:w="2880"/>
          </w:tcPr>
          <w:p>
            <w:r>
              <w:t>string</w:t>
            </w:r>
          </w:p>
        </w:tc>
        <w:tc>
          <w:tcPr>
            <w:tcW w:type="dxa" w:w="2880"/>
          </w:tcPr>
          <w:p>
            <w:r>
              <w:t>State/Province name.</w:t>
            </w:r>
          </w:p>
        </w:tc>
      </w:tr>
      <w:tr>
        <w:tc>
          <w:tcPr>
            <w:tcW w:type="dxa" w:w="2880"/>
          </w:tcPr>
          <w:p>
            <w:r>
              <w:t>emergencyAddress.stateId</w:t>
            </w:r>
          </w:p>
        </w:tc>
        <w:tc>
          <w:tcPr>
            <w:tcW w:type="dxa" w:w="2880"/>
          </w:tcPr>
          <w:p>
            <w:r>
              <w:t>string</w:t>
            </w:r>
          </w:p>
        </w:tc>
        <w:tc>
          <w:tcPr>
            <w:tcW w:type="dxa" w:w="2880"/>
          </w:tcPr>
          <w:p>
            <w:r>
              <w:t>Internal identifier of a state.</w:t>
            </w:r>
          </w:p>
        </w:tc>
      </w:tr>
      <w:tr>
        <w:tc>
          <w:tcPr>
            <w:tcW w:type="dxa" w:w="2880"/>
          </w:tcPr>
          <w:p>
            <w:r>
              <w:t>emergencyAddress.stateIsoCode</w:t>
            </w:r>
          </w:p>
        </w:tc>
        <w:tc>
          <w:tcPr>
            <w:tcW w:type="dxa" w:w="2880"/>
          </w:tcPr>
          <w:p>
            <w:r>
              <w:t>string</w:t>
            </w:r>
          </w:p>
        </w:tc>
        <w:tc>
          <w:tcPr>
            <w:tcW w:type="dxa" w:w="2880"/>
          </w:tcPr>
          <w:p>
            <w:r>
              <w:t>ISO code of a state.</w:t>
            </w:r>
          </w:p>
        </w:tc>
      </w:tr>
      <w:tr>
        <w:tc>
          <w:tcPr>
            <w:tcW w:type="dxa" w:w="2880"/>
          </w:tcPr>
          <w:p>
            <w:r>
              <w:t>emergencyAddress.stateName</w:t>
            </w:r>
          </w:p>
        </w:tc>
        <w:tc>
          <w:tcPr>
            <w:tcW w:type="dxa" w:w="2880"/>
          </w:tcPr>
          <w:p>
            <w:r>
              <w:t>string</w:t>
            </w:r>
          </w:p>
        </w:tc>
        <w:tc>
          <w:tcPr>
            <w:tcW w:type="dxa" w:w="2880"/>
          </w:tcPr>
          <w:p>
            <w:r>
              <w:t>Full name of a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Status of emergency address synchronization. &lt;br&gt; Possible values: Verified, Updated, Deleted, NotRequired, Unsupported, Failed.</w:t>
            </w:r>
          </w:p>
        </w:tc>
      </w:tr>
      <w:tr>
        <w:tc>
          <w:tcPr>
            <w:tcW w:type="dxa" w:w="2880"/>
          </w:tcPr>
          <w:p>
            <w:r>
              <w:t>emergencyLocation.id</w:t>
            </w:r>
          </w:p>
        </w:tc>
        <w:tc>
          <w:tcPr>
            <w:tcW w:type="dxa" w:w="2880"/>
          </w:tcPr>
          <w:p>
            <w:r>
              <w:t>string</w:t>
            </w:r>
          </w:p>
        </w:tc>
        <w:tc>
          <w:tcPr>
            <w:tcW w:type="dxa" w:w="2880"/>
          </w:tcPr>
          <w:p>
            <w:r>
              <w:t>Internal identifier of the emergency response location.</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r>
        <w:tc>
          <w:tcPr>
            <w:tcW w:type="dxa" w:w="2880"/>
          </w:tcPr>
          <w:p>
            <w:r>
              <w:t>emergencyLocationId</w:t>
            </w:r>
          </w:p>
        </w:tc>
        <w:tc>
          <w:tcPr>
            <w:tcW w:type="dxa" w:w="2880"/>
          </w:tcPr>
          <w:p>
            <w:r>
              <w:t>string</w:t>
            </w:r>
          </w:p>
        </w:tc>
        <w:tc>
          <w:tcPr>
            <w:tcW w:type="dxa" w:w="2880"/>
          </w:tcPr>
          <w:p>
            <w:r>
              <w:t>Deprecated. Emergency response location internal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'https://platform.ringcentral.com/restapi/v1.0/account/~/emergency-address-auto-update/wireless-points' \</w:t>
        <w:br/>
        <w:t xml:space="preserve"> --header 'Content-Type: application/json' \</w:t>
        <w:br/>
        <w:t xml:space="preserve"> --data '{</w:t>
        <w:br/>
        <w:t xml:space="preserve"> "bssid": "AA:BB:CC:DD:EE:FF",</w:t>
        <w:br/>
        <w:t xml:space="preserve"> "name": "Main Office AP",</w:t>
        <w:br/>
        <w:t xml:space="preserve"> "site": {</w:t>
        <w:br/>
        <w:t xml:space="preserve"> "id": "123456",</w:t>
        <w:br/>
        <w:t xml:space="preserve"> "name": "Main Office"</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"123 Main St",</w:t>
        <w:br/>
        <w:t xml:space="preserve"> "street2": "Suite 100",</w:t>
        <w:br/>
        <w:t xml:space="preserve"> "zip": "94401",</w:t>
        <w:br/>
        <w:t xml:space="preserve"> "customerName": "Acme Corp"</w:t>
        <w:br/>
        <w:t xml:space="preserve">    }</w:t>
        <w:br/>
        <w:t xml:space="preserve">  }'</w:t>
      </w:r>
    </w:p>
    <w:p>
      <w:pPr>
        <w:pStyle w:val="Heading3"/>
      </w:pPr>
      <w:r>
        <w:t>Example Usage</w:t>
      </w:r>
    </w:p>
    <w:p>
      <w:pPr>
        <w:pStyle w:val="Heading3"/>
      </w:pPr>
      <w:r>
        <w:t>Example 1: Create a Wireless Point with Emergency Address</w:t>
      </w:r>
    </w:p>
    <w:p>
      <w:r>
        <w:rPr>
          <w:b/>
          <w:color w:val="666666"/>
          <w:sz w:val="16"/>
        </w:rPr>
        <w:t>[bash]</w:t>
      </w:r>
    </w:p>
    <w:p>
      <w:pPr>
        <w:shd w:fill="F2F2F2" w:val="clear"/>
      </w:pPr>
      <w:r>
        <w:rPr>
          <w:rFonts w:ascii="Courier New" w:hAnsi="Courier New"/>
          <w:sz w:val="17"/>
        </w:rPr>
        <w:t>curl -X POST https://platform.ringcentral.com/restapi/v1.0/account/~/emergency-address-auto-update/wireless-points \</w:t>
        <w:br/>
        <w:t xml:space="preserve"> -H "Content-Type: application/json" \</w:t>
        <w:br/>
        <w:t xml:space="preserve"> -d '{</w:t>
        <w:br/>
        <w:t xml:space="preserve"> "bssid": "A1:B2:C3:D4:E5:F6",</w:t>
        <w:br/>
        <w:t xml:space="preserve"> "name": "Lobby AP",</w:t>
        <w:br/>
        <w:t xml:space="preserve"> "emergencyAddress": {</w:t>
        <w:br/>
        <w:t xml:space="preserve"> "country": "United States",</w:t>
        <w:br/>
        <w:t xml:space="preserve"> "state": "California",</w:t>
        <w:br/>
        <w:t xml:space="preserve"> "city": "Los Angeles",</w:t>
        <w:br/>
        <w:t xml:space="preserve"> "street": "456 Second Ave",</w:t>
        <w:br/>
        <w:t xml:space="preserve"> "zip": "90001"</w:t>
        <w:br/>
        <w:t xml:space="preserve">    }</w:t>
        <w:br/>
        <w:t xml:space="preserve">  }'</w:t>
      </w:r>
    </w:p>
    <w:p>
      <w:pPr>
        <w:pStyle w:val="Heading3"/>
      </w:pPr>
      <w:r>
        <w:t>Example 2: Create a Wireless Point Associated with a Site and Emergency Location</w:t>
      </w:r>
    </w:p>
    <w:p>
      <w:r>
        <w:rPr>
          <w:b/>
          <w:color w:val="666666"/>
          <w:sz w:val="16"/>
        </w:rPr>
        <w:t>[bash]</w:t>
      </w:r>
    </w:p>
    <w:p>
      <w:pPr>
        <w:shd w:fill="F2F2F2" w:val="clear"/>
      </w:pPr>
      <w:r>
        <w:rPr>
          <w:rFonts w:ascii="Courier New" w:hAnsi="Courier New"/>
          <w:sz w:val="17"/>
        </w:rPr>
        <w:t>curl -X POST https://platform.ringcentral.com/restapi/v1.0/account/123456789/emergency-address-auto-update/wireless-points \</w:t>
        <w:br/>
        <w:t xml:space="preserve"> -H "Content-Type: application/json" \</w:t>
        <w:br/>
        <w:t xml:space="preserve"> -d '{</w:t>
        <w:br/>
        <w:t xml:space="preserve"> "bssid": "F0:E1:D2:C3:B4:A5",</w:t>
        <w:br/>
        <w:t xml:space="preserve"> "name": "Conference Room AP",</w:t>
        <w:br/>
        <w:t xml:space="preserve"> "site": {</w:t>
        <w:br/>
        <w:t xml:space="preserve"> "id": "78901",</w:t>
        <w:br/>
        <w:t xml:space="preserve"> "name": "Branch Office"</w:t>
        <w:br/>
        <w:t xml:space="preserve">    },</w:t>
        <w:br/>
        <w:t xml:space="preserve"> "emergencyLocation": {</w:t>
        <w:br/>
        <w:t xml:space="preserve"> "id": "5555",</w:t>
        <w:br/>
        <w:t xml:space="preserve"> "name": "Branch First Floor"</w:t>
        <w:br/>
        <w:t xml:space="preserve">    }</w:t>
        <w:br/>
        <w:t xml:space="preserve">  }'</w:t>
      </w:r>
    </w:p>
    <w:p>
      <w:pPr>
        <w:pStyle w:val="Heading3"/>
      </w:pPr>
      <w:r>
        <w:t>Behavior</w:t>
      </w:r>
    </w:p>
    <w:p>
      <w:pPr>
        <w:pStyle w:val="ListBullet"/>
      </w:pPr>
      <w:r>
        <w:t>Validates that bssid and name are provided and formatted correctly.</w:t>
      </w:r>
    </w:p>
    <w:p>
      <w:pPr>
        <w:pStyle w:val="ListBullet"/>
      </w:pPr>
      <w:r>
        <w:t>Associates the wireless point with the specified site and emergency address/location, if provided.</w:t>
      </w:r>
    </w:p>
    <w:p>
      <w:pPr>
        <w:pStyle w:val="ListBullet"/>
      </w:pPr>
      <w:r>
        <w:t>Only one of emergencyAddress or emergencyLocationId may be specified.</w:t>
      </w:r>
    </w:p>
    <w:p>
      <w:pPr>
        <w:pStyle w:val="ListBullet"/>
      </w:pPr>
      <w:r>
        <w:t>Returns the created wireless point details, including its unique ID and configuration.</w:t>
      </w:r>
    </w:p>
    <w:p>
      <w:pPr>
        <w:pStyle w:val="Heading3"/>
      </w:pPr>
      <w:r>
        <w:t>Notes</w:t>
      </w:r>
    </w:p>
    <w:p>
      <w:pPr>
        <w:pStyle w:val="ListBullet"/>
      </w:pPr>
      <w:r>
        <w:t>The accountId parameter can be set to "~" to use the current authorized account.</w:t>
      </w:r>
    </w:p>
    <w:p>
      <w:pPr>
        <w:pStyle w:val="ListBullet"/>
      </w:pPr>
      <w:r>
        <w:t>The bssid must be a valid MAC address (format: XX:XX:XX:XX:XX:XX, uppercase hexadecimal).</w:t>
      </w:r>
    </w:p>
    <w:p>
      <w:pPr>
        <w:pStyle w:val="ListBullet"/>
      </w:pPr>
      <w:r>
        <w:t>Only one of emergencyAddress or emergencyLocationId should be specified; specifying both will result in an error.</w:t>
      </w:r>
    </w:p>
    <w:p>
      <w:pPr>
        <w:pStyle w:val="ListBullet"/>
      </w:pPr>
      <w:r>
        <w:t>The emergencyLocationId field is deprecated in favor of the emergencyLocation object.</w:t>
      </w:r>
    </w:p>
    <w:p>
      <w:pPr>
        <w:pStyle w:val="ListBullet"/>
      </w:pPr>
      <w:r>
        <w:t>The syncStatus field is only returned for "Get Device Info" requests and not relevant for creation.</w:t>
      </w:r>
    </w:p>
    <w:p>
      <w:pPr>
        <w:pStyle w:val="ListBullet"/>
      </w:pPr>
      <w:r>
        <w:t>If state is required (USA, UK, Canada), it must be provided in the emergency address.</w:t>
      </w:r>
    </w:p>
    <w:p>
      <w:pPr>
        <w:pStyle w:val="Heading3"/>
      </w:pPr>
      <w:r>
        <w:t>Gotchas</w:t>
      </w:r>
    </w:p>
    <w:p>
      <w:pPr>
        <w:pStyle w:val="ListBullet"/>
      </w:pPr>
      <w:r>
        <w:t>Omitting required fields (bssid, name) will result in a 400 error.</w:t>
      </w:r>
    </w:p>
    <w:p>
      <w:pPr>
        <w:pStyle w:val="ListBullet"/>
      </w:pPr>
      <w:r>
        <w:t>Specifying both emergencyAddress and emergencyLocationId will result in a 400 error.</w:t>
      </w:r>
    </w:p>
    <w:p>
      <w:pPr>
        <w:pStyle w:val="ListBullet"/>
      </w:pPr>
      <w:r>
        <w:t>MAC address format is strict—only use uppercase hex digits and colons.</w:t>
      </w:r>
    </w:p>
    <w:p>
      <w:pPr>
        <w:pStyle w:val="ListBullet"/>
      </w:pPr>
      <w:r>
        <w:t>Providing an invalid or missing accountId will result in a 404 error.</w:t>
      </w:r>
    </w:p>
    <w:p>
      <w:pPr>
        <w:pStyle w:val="Heading3"/>
      </w:pPr>
      <w:r>
        <w:t>Error Handling</w:t>
      </w:r>
    </w:p>
    <w:p>
      <w:pPr>
        <w:pStyle w:val="ListBullet"/>
      </w:pPr>
      <w:r>
        <w:t>400 Bad Request: Missing required fields, invalid bssid format, or both emergencyAddress and emergencyLocationId specified.</w:t>
      </w:r>
    </w:p>
    <w:p>
      <w:pPr>
        <w:pStyle w:val="ListBullet"/>
      </w:pPr>
      <w:r>
        <w:t>403 Forbidden: Insufficient permissions to manage wireless points for the given account.</w:t>
      </w:r>
    </w:p>
    <w:p>
      <w:pPr>
        <w:pStyle w:val="ListBullet"/>
      </w:pPr>
      <w:r>
        <w:t>404 Not Found: The specified account does not exist.</w:t>
      </w:r>
    </w:p>
    <w:p>
      <w:pPr>
        <w:pStyle w:val="ListBullet"/>
      </w:pPr>
      <w:r>
        <w:t>500 Internal Server Error: An unexpected error occurred on the server.</w:t>
      </w:r>
    </w:p>
    <w:p>
      <w:r>
        <w:t>When executing this action, always ensure the accountId is present in the URL path, and never include path or query parameters in the request body.</w:t>
      </w:r>
    </w:p>
    <w:p>
      <w:pPr>
        <w:pStyle w:val="Heading3"/>
      </w:pPr>
      <w:r>
        <w:t>Related wirelessPoints actions</w:t>
      </w:r>
    </w:p>
    <w:p>
      <w:pPr>
        <w:pStyle w:val="ListBullet"/>
      </w:pPr>
      <w:r>
        <w:t>[GET] List an Account's Wireless Points — /restapi/v1.0/account/{{ACCOUNTID}}/emergency-address-auto-update/wireless-points</w:t>
      </w:r>
    </w:p>
    <w:p>
      <w:pPr>
        <w:pStyle w:val="ListBullet"/>
      </w:pPr>
      <w:r>
        <w:t>[DELETE] Delete a Wireless Point from an Account — /account/{{accountId}}/emergency-address-auto-update/wireless-points/{{pointId}}</w:t>
      </w:r>
    </w:p>
    <w:p>
      <w:pPr>
        <w:pStyle w:val="ListBullet"/>
      </w:pPr>
      <w:r>
        <w:t>[POST] Create Multiple Wireless Points for an Account — /restapi/v1.0/account/{{ACCOUNTID}}/emergency-address-auto-update/wireless-points-bulk-create</w:t>
      </w:r>
    </w:p>
    <w:p>
      <w:pPr>
        <w:pStyle w:val="ListBullet"/>
      </w:pPr>
      <w:r>
        <w:t>[POST] Update Multiple Wireless Points — /restapi/v1.0/account/{{ACCOUNTID}}/emergency-address-auto-update/wireless-points-bulk-update</w:t>
      </w:r>
    </w:p>
    <w:p>
      <w:r>
        <w:br w:type="page"/>
      </w:r>
    </w:p>
    <w:p>
      <w:pPr>
        <w:pStyle w:val="Heading2"/>
      </w:pPr>
      <w:r>
        <w:t>332. [GET] Get a Wireless Point for an Account</w:t>
      </w:r>
    </w:p>
    <w:p>
      <w:r>
        <w:rPr>
          <w:b/>
        </w:rPr>
        <w:t xml:space="preserve">Endpoint: </w:t>
      </w:r>
      <w:r>
        <w:rPr>
          <w:rFonts w:ascii="Courier New" w:hAnsi="Courier New"/>
          <w:sz w:val="18"/>
        </w:rPr>
        <w:t>/restapi/v1.0/account/{{ACCOUNTID}}/emergency-address-auto-update/wireless-points/{{POINTID}}</w:t>
      </w:r>
    </w:p>
    <w:p>
      <w:pPr>
        <w:pStyle w:val="Heading3"/>
      </w:pPr>
      <w:r>
        <w:t>Prerequisites</w:t>
      </w:r>
    </w:p>
    <w:p>
      <w:pPr>
        <w:pStyle w:val="ListBullet"/>
      </w:pPr>
      <w:r>
        <w:t>Must have permission to access Emergency Address Auto Update settings for the specified RingCentral account.</w:t>
      </w:r>
    </w:p>
    <w:p>
      <w:pPr>
        <w:pStyle w:val="Heading3"/>
      </w:pPr>
      <w:r>
        <w:t>Method</w:t>
      </w:r>
    </w:p>
    <w:p>
      <w:r>
        <w:t>GET</w:t>
      </w:r>
    </w:p>
    <w:p>
      <w:pPr>
        <w:pStyle w:val="Heading3"/>
      </w:pPr>
      <w:r>
        <w:t>URL</w:t>
      </w:r>
    </w:p>
    <w:p>
      <w:r>
        <w:t>https://platform.ringcentral.com/restapi/v1.0/account/{{accountId}}/emergency-address-auto-update/wireless-points/{{pointId}}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details for a specific wireless access point configured in a corporate map, including the emergency address assigned to it. This endpoint is typically used to retrieve location and emergency response information for a given wireless point associated with a RingCentral account.</w:t>
      </w:r>
    </w:p>
    <w:p>
      <w:pPr>
        <w:pStyle w:val="Heading3"/>
      </w:pPr>
      <w:r>
        <w:t>Enforcement Rules</w:t>
      </w:r>
    </w:p>
    <w:p>
      <w:pPr>
        <w:pStyle w:val="ListBullet"/>
      </w:pPr>
      <w:r>
        <w:t>The accountId and pointId path parameters must always be present.</w:t>
      </w:r>
    </w:p>
    <w:p>
      <w:pPr>
        <w:pStyle w:val="ListBullet"/>
      </w:pPr>
      <w:r>
        <w:t>If the user provides an accountId, use that value directly.</w:t>
      </w:r>
    </w:p>
    <w:p>
      <w:pPr>
        <w:pStyle w:val="ListBullet"/>
      </w:pPr>
      <w:r>
        <w:t>If the user does not provide an accountId, default it to "~" (which refers to the current account in the authorization session).</w:t>
      </w:r>
    </w:p>
    <w:p>
      <w:pPr>
        <w:pStyle w:val="ListBullet"/>
      </w:pPr>
      <w:r>
        <w:t>Always construct the path as /restapi/v1.0/account/{{accountId}}/emergency-address-auto-update/wireless-points/{{pointId}}, where both {{accountId}} and {{pointId}} are non-empty strings.</w:t>
      </w:r>
    </w:p>
    <w:p>
      <w:pPr>
        <w:pStyle w:val="ListBullet"/>
      </w:pPr>
      <w:r>
        <w:t>Do not call the API with missing or empty accountId or pointId (e.g., avoid /wireless-points//).</w:t>
      </w:r>
    </w:p>
    <w:p>
      <w:pPr>
        <w:pStyle w:val="ListBullet"/>
      </w:pPr>
      <w:r>
        <w:t>Do not infer or guess the accountId or pointId beyond the user's input or the default "~" for accountId.</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/restapi/v1.0/account/~/emergency-address-auto-update/wireless-points/abc123</w:t>
        <w:br/>
        <w:t>/restapi/v1.0/account/123456/emergency-address-auto-update/wireless-points/point789</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/restapi/v1.0/account//emergency-address-auto-update/wireless-points/abc123</w:t>
        <w:br/>
        <w:t>/restapi/v1.0/account/~/emergency-address-auto-update/wireless-points/</w:t>
        <w:br/>
        <w:t>/restapi/v1.0/account/emergency-address-auto-update/wireless-points/abc123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the current authorized account.</w:t>
            </w:r>
          </w:p>
        </w:tc>
      </w:tr>
      <w:tr>
        <w:tc>
          <w:tcPr>
            <w:tcW w:type="dxa" w:w="2880"/>
          </w:tcPr>
          <w:p>
            <w:r>
              <w:t>pointId</w:t>
            </w:r>
          </w:p>
        </w:tc>
        <w:tc>
          <w:tcPr>
            <w:tcW w:type="dxa" w:w="2880"/>
          </w:tcPr>
          <w:p>
            <w:r>
              <w:t>string</w:t>
            </w:r>
          </w:p>
        </w:tc>
        <w:tc>
          <w:tcPr>
            <w:tcW w:type="dxa" w:w="2880"/>
          </w:tcPr>
          <w:p>
            <w:r>
              <w:t>Internal identifier of the wireless access 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"https://platform.ringcentral.com/restapi/v1.0/account/~/emergency-address-auto-update/wireless-points/abc123",</w:t>
        <w:br/>
        <w:t xml:space="preserve"> "id": "abc123",</w:t>
        <w:br/>
        <w:t xml:space="preserve"> "bssid": "00:1A:2B:3C:4D:5E",</w:t>
        <w:br/>
        <w:t xml:space="preserve"> "name": "Main Lobby AP",</w:t>
        <w:br/>
        <w:t xml:space="preserve"> "site": {</w:t>
        <w:br/>
        <w:t xml:space="preserve"> "id": "site001",</w:t>
        <w:br/>
        <w:t xml:space="preserve"> "name": "Headquarters"</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"Belmont",</w:t>
        <w:br/>
        <w:t xml:space="preserve"> "street": "20 Davis Drive",</w:t>
        <w:br/>
        <w:t xml:space="preserve"> "street2": "Suite 100",</w:t>
        <w:br/>
        <w:t xml:space="preserve"> "zip": "94002",</w:t>
        <w:br/>
        <w:t xml:space="preserve"> "customerName": "RingCentral Inc.",</w:t>
        <w:br/>
        <w:t xml:space="preserve"> "syncStatus": "Verified"</w:t>
        <w:br/>
        <w:t xml:space="preserve"> },</w:t>
        <w:br/>
        <w:t xml:space="preserve"> "emergencyLocation": {</w:t>
        <w:br/>
        <w:t xml:space="preserve"> "id": "loc001",</w:t>
        <w:br/>
        <w:t xml:space="preserve"> "name": "First Floor",</w:t>
        <w:br/>
        <w:t xml:space="preserve"> "addressFormatId": "fmt01"</w:t>
        <w:br/>
        <w:t xml:space="preserve"> },</w:t>
        <w:br/>
        <w:t xml:space="preserve"> "emergencyLocationId": "loc001"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pointId value"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"Wireless point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wireless point resource.</w:t>
            </w:r>
          </w:p>
        </w:tc>
      </w:tr>
      <w:tr>
        <w:tc>
          <w:tcPr>
            <w:tcW w:type="dxa" w:w="2880"/>
          </w:tcPr>
          <w:p>
            <w:r>
              <w:t>id</w:t>
            </w:r>
          </w:p>
        </w:tc>
        <w:tc>
          <w:tcPr>
            <w:tcW w:type="dxa" w:w="2880"/>
          </w:tcPr>
          <w:p>
            <w:r>
              <w:t>string</w:t>
            </w:r>
          </w:p>
        </w:tc>
        <w:tc>
          <w:tcPr>
            <w:tcW w:type="dxa" w:w="2880"/>
          </w:tcPr>
          <w:p>
            <w:r>
              <w:t>Internal identifier of the wireless point.</w:t>
            </w:r>
          </w:p>
        </w:tc>
      </w:tr>
      <w:tr>
        <w:tc>
          <w:tcPr>
            <w:tcW w:type="dxa" w:w="2880"/>
          </w:tcPr>
          <w:p>
            <w:r>
              <w:t>bssid</w:t>
            </w:r>
          </w:p>
        </w:tc>
        <w:tc>
          <w:tcPr>
            <w:tcW w:type="dxa" w:w="2880"/>
          </w:tcPr>
          <w:p>
            <w:r>
              <w:t>string</w:t>
            </w:r>
          </w:p>
        </w:tc>
        <w:tc>
          <w:tcPr>
            <w:tcW w:type="dxa" w:w="2880"/>
          </w:tcPr>
          <w:p>
            <w:r>
              <w:t>Unique 48-bit identifier (MAC address) of the wireless access point.</w:t>
            </w:r>
          </w:p>
        </w:tc>
      </w:tr>
      <w:tr>
        <w:tc>
          <w:tcPr>
            <w:tcW w:type="dxa" w:w="2880"/>
          </w:tcPr>
          <w:p>
            <w:r>
              <w:t>name</w:t>
            </w:r>
          </w:p>
        </w:tc>
        <w:tc>
          <w:tcPr>
            <w:tcW w:type="dxa" w:w="2880"/>
          </w:tcPr>
          <w:p>
            <w:r>
              <w:t>string</w:t>
            </w:r>
          </w:p>
        </w:tc>
        <w:tc>
          <w:tcPr>
            <w:tcW w:type="dxa" w:w="2880"/>
          </w:tcPr>
          <w:p>
            <w:r>
              <w:t>Wireless access point name.</w:t>
            </w:r>
          </w:p>
        </w:tc>
      </w:tr>
      <w:tr>
        <w:tc>
          <w:tcPr>
            <w:tcW w:type="dxa" w:w="2880"/>
          </w:tcPr>
          <w:p>
            <w:r>
              <w:t>site.id</w:t>
            </w:r>
          </w:p>
        </w:tc>
        <w:tc>
          <w:tcPr>
            <w:tcW w:type="dxa" w:w="2880"/>
          </w:tcPr>
          <w:p>
            <w:r>
              <w:t>string</w:t>
            </w:r>
          </w:p>
        </w:tc>
        <w:tc>
          <w:tcPr>
            <w:tcW w:type="dxa" w:w="2880"/>
          </w:tcPr>
          <w:p>
            <w:r>
              <w:t>Internal identifier of the site.</w:t>
            </w:r>
          </w:p>
        </w:tc>
      </w:tr>
      <w:tr>
        <w:tc>
          <w:tcPr>
            <w:tcW w:type="dxa" w:w="2880"/>
          </w:tcPr>
          <w:p>
            <w:r>
              <w:t>site.name</w:t>
            </w:r>
          </w:p>
        </w:tc>
        <w:tc>
          <w:tcPr>
            <w:tcW w:type="dxa" w:w="2880"/>
          </w:tcPr>
          <w:p>
            <w:r>
              <w:t>string</w:t>
            </w:r>
          </w:p>
        </w:tc>
        <w:tc>
          <w:tcPr>
            <w:tcW w:type="dxa" w:w="2880"/>
          </w:tcPr>
          <w:p>
            <w:r>
              <w:t>Name of the site.</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the country.</w:t>
            </w:r>
          </w:p>
        </w:tc>
      </w:tr>
      <w:tr>
        <w:tc>
          <w:tcPr>
            <w:tcW w:type="dxa" w:w="2880"/>
          </w:tcPr>
          <w:p>
            <w:r>
              <w:t>emergencyAddress.countryIsoCode</w:t>
            </w:r>
          </w:p>
        </w:tc>
        <w:tc>
          <w:tcPr>
            <w:tcW w:type="dxa" w:w="2880"/>
          </w:tcPr>
          <w:p>
            <w:r>
              <w:t>string</w:t>
            </w:r>
          </w:p>
        </w:tc>
        <w:tc>
          <w:tcPr>
            <w:tcW w:type="dxa" w:w="2880"/>
          </w:tcPr>
          <w:p>
            <w:r>
              <w:t>ISO code of the country.</w:t>
            </w:r>
          </w:p>
        </w:tc>
      </w:tr>
      <w:tr>
        <w:tc>
          <w:tcPr>
            <w:tcW w:type="dxa" w:w="2880"/>
          </w:tcPr>
          <w:p>
            <w:r>
              <w:t>emergencyAddress.countryName</w:t>
            </w:r>
          </w:p>
        </w:tc>
        <w:tc>
          <w:tcPr>
            <w:tcW w:type="dxa" w:w="2880"/>
          </w:tcPr>
          <w:p>
            <w:r>
              <w:t>string</w:t>
            </w:r>
          </w:p>
        </w:tc>
        <w:tc>
          <w:tcPr>
            <w:tcW w:type="dxa" w:w="2880"/>
          </w:tcPr>
          <w:p>
            <w:r>
              <w:t>Full name of the country.</w:t>
            </w:r>
          </w:p>
        </w:tc>
      </w:tr>
      <w:tr>
        <w:tc>
          <w:tcPr>
            <w:tcW w:type="dxa" w:w="2880"/>
          </w:tcPr>
          <w:p>
            <w:r>
              <w:t>emergencyAddress.state</w:t>
            </w:r>
          </w:p>
        </w:tc>
        <w:tc>
          <w:tcPr>
            <w:tcW w:type="dxa" w:w="2880"/>
          </w:tcPr>
          <w:p>
            <w:r>
              <w:t>string</w:t>
            </w:r>
          </w:p>
        </w:tc>
        <w:tc>
          <w:tcPr>
            <w:tcW w:type="dxa" w:w="2880"/>
          </w:tcPr>
          <w:p>
            <w:r>
              <w:t>State or province name (mandatory for USA, UK, Canada).</w:t>
            </w:r>
          </w:p>
        </w:tc>
      </w:tr>
      <w:tr>
        <w:tc>
          <w:tcPr>
            <w:tcW w:type="dxa" w:w="2880"/>
          </w:tcPr>
          <w:p>
            <w:r>
              <w:t>emergencyAddress.stateId</w:t>
            </w:r>
          </w:p>
        </w:tc>
        <w:tc>
          <w:tcPr>
            <w:tcW w:type="dxa" w:w="2880"/>
          </w:tcPr>
          <w:p>
            <w:r>
              <w:t>string</w:t>
            </w:r>
          </w:p>
        </w:tc>
        <w:tc>
          <w:tcPr>
            <w:tcW w:type="dxa" w:w="2880"/>
          </w:tcPr>
          <w:p>
            <w:r>
              <w:t>Internal identifier of the state.</w:t>
            </w:r>
          </w:p>
        </w:tc>
      </w:tr>
      <w:tr>
        <w:tc>
          <w:tcPr>
            <w:tcW w:type="dxa" w:w="2880"/>
          </w:tcPr>
          <w:p>
            <w:r>
              <w:t>emergencyAddress.stateIsoCode</w:t>
            </w:r>
          </w:p>
        </w:tc>
        <w:tc>
          <w:tcPr>
            <w:tcW w:type="dxa" w:w="2880"/>
          </w:tcPr>
          <w:p>
            <w:r>
              <w:t>string</w:t>
            </w:r>
          </w:p>
        </w:tc>
        <w:tc>
          <w:tcPr>
            <w:tcW w:type="dxa" w:w="2880"/>
          </w:tcPr>
          <w:p>
            <w:r>
              <w:t>ISO code of the state.</w:t>
            </w:r>
          </w:p>
        </w:tc>
      </w:tr>
      <w:tr>
        <w:tc>
          <w:tcPr>
            <w:tcW w:type="dxa" w:w="2880"/>
          </w:tcPr>
          <w:p>
            <w:r>
              <w:t>emergencyAddress.stateName</w:t>
            </w:r>
          </w:p>
        </w:tc>
        <w:tc>
          <w:tcPr>
            <w:tcW w:type="dxa" w:w="2880"/>
          </w:tcPr>
          <w:p>
            <w:r>
              <w:t>string</w:t>
            </w:r>
          </w:p>
        </w:tc>
        <w:tc>
          <w:tcPr>
            <w:tcW w:type="dxa" w:w="2880"/>
          </w:tcPr>
          <w:p>
            <w:r>
              <w:t>Full name of the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 (apartment, suite, etc.).</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Emergency address sync status. One of: Verified, Updated, Deleted, NotRequired, Unsupported, Failed.</w:t>
            </w:r>
          </w:p>
        </w:tc>
      </w:tr>
      <w:tr>
        <w:tc>
          <w:tcPr>
            <w:tcW w:type="dxa" w:w="2880"/>
          </w:tcPr>
          <w:p>
            <w:r>
              <w:t>emergencyLocation.id</w:t>
            </w:r>
          </w:p>
        </w:tc>
        <w:tc>
          <w:tcPr>
            <w:tcW w:type="dxa" w:w="2880"/>
          </w:tcPr>
          <w:p>
            <w:r>
              <w:t>string</w:t>
            </w:r>
          </w:p>
        </w:tc>
        <w:tc>
          <w:tcPr>
            <w:tcW w:type="dxa" w:w="2880"/>
          </w:tcPr>
          <w:p>
            <w:r>
              <w:t>Internal identifier of an emergency response location.</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r>
        <w:tc>
          <w:tcPr>
            <w:tcW w:type="dxa" w:w="2880"/>
          </w:tcPr>
          <w:p>
            <w:r>
              <w:t>emergencyLocationId</w:t>
            </w:r>
          </w:p>
        </w:tc>
        <w:tc>
          <w:tcPr>
            <w:tcW w:type="dxa" w:w="2880"/>
          </w:tcPr>
          <w:p>
            <w:r>
              <w:t>string</w:t>
            </w:r>
          </w:p>
        </w:tc>
        <w:tc>
          <w:tcPr>
            <w:tcW w:type="dxa" w:w="2880"/>
          </w:tcPr>
          <w:p>
            <w:r>
              <w:t>(Deprecated) Emergency response location (address) internal identifier. Only one of emergencyAddress or emergencyLocationId should be specified.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"https://platform.ringcentral.com/restapi/v1.0/account/~/emergency-address-auto-update/wireless-points/abc123" \</w:t>
        <w:br/>
        <w:t xml:space="preserve"> -H "Content-Type: application/json"</w:t>
      </w:r>
    </w:p>
    <w:p>
      <w:pPr>
        <w:pStyle w:val="Heading3"/>
      </w:pPr>
      <w:r>
        <w:t>Example Usage</w:t>
      </w:r>
    </w:p>
    <w:p>
      <w:pPr>
        <w:pStyle w:val="Heading3"/>
      </w:pPr>
      <w:r>
        <w:t>Example 1: Get a Wireless Point for the Current Account</w:t>
      </w:r>
    </w:p>
    <w:p>
      <w:pPr>
        <w:pStyle w:val="Heading3"/>
      </w:pPr>
      <w:r>
        <w:t>Example 2: Get a Wireless Point for a Specific Account</w:t>
      </w:r>
    </w:p>
    <w:p>
      <w:r>
        <w:rPr>
          <w:b/>
          <w:color w:val="666666"/>
          <w:sz w:val="16"/>
        </w:rPr>
        <w:t>[bash]</w:t>
      </w:r>
    </w:p>
    <w:p>
      <w:pPr>
        <w:shd w:fill="F2F2F2" w:val="clear"/>
      </w:pPr>
      <w:r>
        <w:rPr>
          <w:rFonts w:ascii="Courier New" w:hAnsi="Courier New"/>
          <w:sz w:val="17"/>
        </w:rPr>
        <w:t>curl -X GET "https://platform.ringcentral.com/restapi/v1.0/account/123456/emergency-address-auto-update/wireless-points/def456" \</w:t>
        <w:br/>
        <w:t xml:space="preserve"> -H "Content-Type: application/json"</w:t>
      </w:r>
    </w:p>
    <w:p>
      <w:pPr>
        <w:pStyle w:val="Heading3"/>
      </w:pPr>
      <w:r>
        <w:t>Behavior</w:t>
      </w:r>
    </w:p>
    <w:p>
      <w:pPr>
        <w:pStyle w:val="ListBullet"/>
      </w:pPr>
      <w:r>
        <w:t>Validates that both accountId and pointId are provided and valid.</w:t>
      </w:r>
    </w:p>
    <w:p>
      <w:pPr>
        <w:pStyle w:val="ListBullet"/>
      </w:pPr>
      <w:r>
        <w:t>Retrieves the wireless access point resource, including all configured emergency address and site information.</w:t>
      </w:r>
    </w:p>
    <w:p>
      <w:pPr>
        <w:pStyle w:val="ListBullet"/>
      </w:pPr>
      <w:r>
        <w:t>Returns a detailed JSON object describing the wireless point, its physical location, and associated emergency address information.</w:t>
      </w:r>
    </w:p>
    <w:p>
      <w:pPr>
        <w:pStyle w:val="Heading3"/>
      </w:pPr>
      <w:r>
        <w:t>Notes</w:t>
      </w:r>
    </w:p>
    <w:p>
      <w:pPr>
        <w:pStyle w:val="ListBullet"/>
      </w:pPr>
      <w:r>
        <w:t>The accountId parameter can be set to "~" to refer to the account associated with the current authorization session.</w:t>
      </w:r>
    </w:p>
    <w:p>
      <w:pPr>
        <w:pStyle w:val="ListBullet"/>
      </w:pPr>
      <w:r>
        <w:t>Only one of emergencyAddress or emergencyLocationId should be specified in the wireless point data; otherwise, an error may be returned.</w:t>
      </w:r>
    </w:p>
    <w:p>
      <w:pPr>
        <w:pStyle w:val="ListBullet"/>
      </w:pPr>
      <w:r>
        <w:t>The bssid value must be a valid MAC address (48-bit).</w:t>
      </w:r>
    </w:p>
    <w:p>
      <w:pPr>
        <w:pStyle w:val="Heading3"/>
      </w:pPr>
      <w:r>
        <w:t>Gotchas</w:t>
      </w:r>
    </w:p>
    <w:p>
      <w:pPr>
        <w:pStyle w:val="ListBullet"/>
      </w:pPr>
      <w:r>
        <w:t>Omitting either accountId or pointId will result in an invalid request.</w:t>
      </w:r>
    </w:p>
    <w:p>
      <w:pPr>
        <w:pStyle w:val="ListBullet"/>
      </w:pPr>
      <w:r>
        <w:t>If pointId does not exist, the API will return a 404 error.</w:t>
      </w:r>
    </w:p>
    <w:p>
      <w:pPr>
        <w:pStyle w:val="ListBullet"/>
      </w:pPr>
      <w:r>
        <w:t>If both emergencyAddress and emergencyLocationId are present in the response, only use one as per your integration requirements.</w:t>
      </w:r>
    </w:p>
    <w:p>
      <w:pPr>
        <w:pStyle w:val="Heading3"/>
      </w:pPr>
      <w:r>
        <w:t>Error Handling</w:t>
      </w:r>
    </w:p>
    <w:p>
      <w:pPr>
        <w:pStyle w:val="ListBullet"/>
      </w:pPr>
      <w:r>
        <w:t>400 Bad Request: Returned when the pointId or accountId format is invalid.</w:t>
      </w:r>
    </w:p>
    <w:p>
      <w:pPr>
        <w:pStyle w:val="ListBullet"/>
      </w:pPr>
      <w:r>
        <w:t>404 Not Found: Returned when the specified wireless point does not exist.</w:t>
      </w:r>
    </w:p>
    <w:p>
      <w:pPr>
        <w:pStyle w:val="ListBullet"/>
      </w:pPr>
      <w:r>
        <w:t>Other standard HTTP error codes may be returned for unexpected errors.</w:t>
      </w:r>
    </w:p>
    <w:p>
      <w:pPr>
        <w:pStyle w:val="Heading3"/>
      </w:pPr>
      <w:r>
        <w:t>Related wirelessPoint actions</w:t>
      </w:r>
    </w:p>
    <w:p>
      <w:pPr>
        <w:pStyle w:val="ListBullet"/>
      </w:pPr>
      <w:r>
        <w:t>[PUT] Update a Wireless Point for an Account — /restapi/v1.0/account/{{ACCOUNTID}}/emergency-address-auto-update/wireless-points/{{POINTID}}</w:t>
      </w:r>
    </w:p>
    <w:p>
      <w:r>
        <w:br w:type="page"/>
      </w:r>
    </w:p>
    <w:p>
      <w:pPr>
        <w:pStyle w:val="Heading2"/>
      </w:pPr>
      <w:r>
        <w:t>333. [PUT] Update a Wireless Point for an Account</w:t>
      </w:r>
    </w:p>
    <w:p>
      <w:r>
        <w:rPr>
          <w:b/>
        </w:rPr>
        <w:t xml:space="preserve">Endpoint: </w:t>
      </w:r>
      <w:r>
        <w:rPr>
          <w:rFonts w:ascii="Courier New" w:hAnsi="Courier New"/>
          <w:sz w:val="18"/>
        </w:rPr>
        <w:t>/restapi/v1.0/account/{{ACCOUNTID}}/emergency-address-auto-update/wireless-points/{{POINTID}}</w:t>
      </w:r>
    </w:p>
    <w:p>
      <w:pPr>
        <w:pStyle w:val="Heading3"/>
      </w:pPr>
      <w:r>
        <w:t>Prerequisites</w:t>
      </w:r>
    </w:p>
    <w:p>
      <w:pPr>
        <w:pStyle w:val="ListBullet"/>
      </w:pPr>
      <w:r>
        <w:t>Must have permissions to manage emergency address auto-update settings on the RingCentral account.</w:t>
      </w:r>
    </w:p>
    <w:p>
      <w:pPr>
        <w:pStyle w:val="ListBullet"/>
      </w:pPr>
      <w:r>
        <w:t>The wireless point being updated must already exist within the account.</w:t>
      </w:r>
    </w:p>
    <w:p>
      <w:pPr>
        <w:pStyle w:val="Heading3"/>
      </w:pPr>
      <w:r>
        <w:t>Method</w:t>
      </w:r>
    </w:p>
    <w:p>
      <w:r>
        <w:t>PUT</w:t>
      </w:r>
    </w:p>
    <w:p>
      <w:pPr>
        <w:pStyle w:val="Heading3"/>
      </w:pPr>
      <w:r>
        <w:t>URL</w:t>
      </w:r>
    </w:p>
    <w:p>
      <w:r>
        <w:t>https://platform.ringcentral.com/restapi/v1.0/account/{{accountId}}/emergency-address-auto-update/wireless-points/{{pointId}}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specified wireless access point (wireless point) of a corporate map by its unique identifier. This endpoint allows modifying properties such as the BSSID, name, associated site, and emergency address information for a wireless point within your RingCentral account.</w:t>
      </w:r>
    </w:p>
    <w:p>
      <w:pPr>
        <w:pStyle w:val="Heading3"/>
      </w:pPr>
      <w:r>
        <w:t>Enforcement Rules</w:t>
      </w:r>
    </w:p>
    <w:p>
      <w:pPr>
        <w:pStyle w:val="ListBullet"/>
      </w:pPr>
      <w:r>
        <w:t>Both accountId and pointId path parameters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/restapi/v1.0/account/{{accountId}}/emergency-address-auto-update/wireless-points/{{pointId}}, where both {{accountId}} and {{pointId}} are non-empty strings.</w:t>
      </w:r>
    </w:p>
    <w:p>
      <w:pPr>
        <w:pStyle w:val="ListBullet"/>
      </w:pPr>
      <w:r>
        <w:t>Do not call the API with a missing or empty accountId or pointId (e.g., avoid /account//emergency-address-auto-update/wireless-points/).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/restapi/v1.0/account/~/emergency-address-auto-update/wireless-points/12345</w:t>
        <w:br/>
        <w:t>/restapi/v1.0/account/123456789/emergency-address-auto-update/wireless-points/abcde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/restapi/v1.0/account//emergency-address-auto-update/wireless-points/12345</w:t>
        <w:br/>
        <w:t>/restapi/v1.0/account/~/emergency-address-auto-update/wireless-points/</w:t>
        <w:br/>
        <w:t>/restapi/v1.0/account/emergency-address-auto-update/wireless-points/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Example: "~"</w:t>
            </w:r>
          </w:p>
        </w:tc>
      </w:tr>
      <w:tr>
        <w:tc>
          <w:tcPr>
            <w:tcW w:type="dxa" w:w="2880"/>
          </w:tcPr>
          <w:p>
            <w:r>
              <w:t>pointId</w:t>
            </w:r>
          </w:p>
        </w:tc>
        <w:tc>
          <w:tcPr>
            <w:tcW w:type="dxa" w:w="2880"/>
          </w:tcPr>
          <w:p>
            <w:r>
              <w:t>string</w:t>
            </w:r>
          </w:p>
        </w:tc>
        <w:tc>
          <w:tcPr>
            <w:tcW w:type="dxa" w:w="2880"/>
          </w:tcPr>
          <w:p>
            <w:r>
              <w:t>Internal identifier of the wireless point to update.</w:t>
            </w:r>
          </w:p>
        </w:tc>
      </w:tr>
    </w:tbl>
    <w:p/>
    <w:p>
      <w:pPr>
        <w:pStyle w:val="Heading3"/>
      </w:pPr>
      <w:r>
        <w:t>Request Body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wireless point.</w:t>
            </w:r>
          </w:p>
        </w:tc>
      </w:tr>
      <w:tr>
        <w:tc>
          <w:tcPr>
            <w:tcW w:type="dxa" w:w="2880"/>
          </w:tcPr>
          <w:p>
            <w:r>
              <w:t>bssid</w:t>
            </w:r>
          </w:p>
        </w:tc>
        <w:tc>
          <w:tcPr>
            <w:tcW w:type="dxa" w:w="2880"/>
          </w:tcPr>
          <w:p>
            <w:r>
              <w:t>string</w:t>
            </w:r>
          </w:p>
        </w:tc>
        <w:tc>
          <w:tcPr>
            <w:tcW w:type="dxa" w:w="2880"/>
          </w:tcPr>
          <w:p>
            <w:r>
              <w:t>Unique 48-bit identifier (MAC address) of the wireless access point. Format: XX:XX:XX:XX:XX:XX</w:t>
            </w:r>
          </w:p>
        </w:tc>
      </w:tr>
      <w:tr>
        <w:tc>
          <w:tcPr>
            <w:tcW w:type="dxa" w:w="2880"/>
          </w:tcPr>
          <w:p>
            <w:r>
              <w:t>name</w:t>
            </w:r>
          </w:p>
        </w:tc>
        <w:tc>
          <w:tcPr>
            <w:tcW w:type="dxa" w:w="2880"/>
          </w:tcPr>
          <w:p>
            <w:r>
              <w:t>string</w:t>
            </w:r>
          </w:p>
        </w:tc>
        <w:tc>
          <w:tcPr>
            <w:tcW w:type="dxa" w:w="2880"/>
          </w:tcPr>
          <w:p>
            <w:r>
              <w:t>Name of the wireless access point.</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Information about the associated site. Fields: id (string), name (string)</w:t>
            </w:r>
          </w:p>
        </w:tc>
      </w:tr>
      <w:tr>
        <w:tc>
          <w:tcPr>
            <w:tcW w:type="dxa" w:w="2880"/>
          </w:tcPr>
          <w:p>
            <w:r>
              <w:t>emergencyAddress</w:t>
            </w:r>
          </w:p>
        </w:tc>
        <w:tc>
          <w:tcPr>
            <w:tcW w:type="dxa" w:w="2880"/>
          </w:tcPr>
          <w:p>
            <w:r>
              <w:t>object</w:t>
            </w:r>
          </w:p>
        </w:tc>
        <w:tc>
          <w:tcPr>
            <w:tcW w:type="dxa" w:w="2880"/>
          </w:tcPr>
          <w:p>
            <w:r>
              <w:t>Emergency address details (see nested fields below)</w:t>
            </w:r>
          </w:p>
        </w:tc>
      </w:tr>
    </w:tbl>
    <w:p/>
    <w:p>
      <w:pPr>
        <w:pStyle w:val="Heading4"/>
      </w:pPr>
      <w:r>
        <w:t>site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site</w:t>
            </w:r>
          </w:p>
        </w:tc>
      </w:tr>
      <w:tr>
        <w:tc>
          <w:tcPr>
            <w:tcW w:type="dxa" w:w="2880"/>
          </w:tcPr>
          <w:p>
            <w:r>
              <w:t>name</w:t>
            </w:r>
          </w:p>
        </w:tc>
        <w:tc>
          <w:tcPr>
            <w:tcW w:type="dxa" w:w="2880"/>
          </w:tcPr>
          <w:p>
            <w:r>
              <w:t>string</w:t>
            </w:r>
          </w:p>
        </w:tc>
        <w:tc>
          <w:tcPr>
            <w:tcW w:type="dxa" w:w="2880"/>
          </w:tcPr>
          <w:p>
            <w:r>
              <w:t>Name of the site</w:t>
            </w:r>
          </w:p>
        </w:tc>
      </w:tr>
    </w:tbl>
    <w:p/>
    <w:p>
      <w:pPr>
        <w:pStyle w:val="Heading4"/>
      </w:pPr>
      <w:r>
        <w:t>emergencyAddress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countryId</w:t>
            </w:r>
          </w:p>
        </w:tc>
        <w:tc>
          <w:tcPr>
            <w:tcW w:type="dxa" w:w="2880"/>
          </w:tcPr>
          <w:p>
            <w:r>
              <w:t>string</w:t>
            </w:r>
          </w:p>
        </w:tc>
        <w:tc>
          <w:tcPr>
            <w:tcW w:type="dxa" w:w="2880"/>
          </w:tcPr>
          <w:p>
            <w:r>
              <w:t>Internal identifier of the country</w:t>
            </w:r>
          </w:p>
        </w:tc>
      </w:tr>
      <w:tr>
        <w:tc>
          <w:tcPr>
            <w:tcW w:type="dxa" w:w="2880"/>
          </w:tcPr>
          <w:p>
            <w:r>
              <w:t>countryIsoCode</w:t>
            </w:r>
          </w:p>
        </w:tc>
        <w:tc>
          <w:tcPr>
            <w:tcW w:type="dxa" w:w="2880"/>
          </w:tcPr>
          <w:p>
            <w:r>
              <w:t>string</w:t>
            </w:r>
          </w:p>
        </w:tc>
        <w:tc>
          <w:tcPr>
            <w:tcW w:type="dxa" w:w="2880"/>
          </w:tcPr>
          <w:p>
            <w:r>
              <w:t>ISO code of the country</w:t>
            </w:r>
          </w:p>
        </w:tc>
      </w:tr>
      <w:tr>
        <w:tc>
          <w:tcPr>
            <w:tcW w:type="dxa" w:w="2880"/>
          </w:tcPr>
          <w:p>
            <w:r>
              <w:t>countryName</w:t>
            </w:r>
          </w:p>
        </w:tc>
        <w:tc>
          <w:tcPr>
            <w:tcW w:type="dxa" w:w="2880"/>
          </w:tcPr>
          <w:p>
            <w:r>
              <w:t>string</w:t>
            </w:r>
          </w:p>
        </w:tc>
        <w:tc>
          <w:tcPr>
            <w:tcW w:type="dxa" w:w="2880"/>
          </w:tcPr>
          <w:p>
            <w:r>
              <w:t>Full name of the country</w:t>
            </w:r>
          </w:p>
        </w:tc>
      </w:tr>
      <w:tr>
        <w:tc>
          <w:tcPr>
            <w:tcW w:type="dxa" w:w="2880"/>
          </w:tcPr>
          <w:p>
            <w:r>
              <w:t>state</w:t>
            </w:r>
          </w:p>
        </w:tc>
        <w:tc>
          <w:tcPr>
            <w:tcW w:type="dxa" w:w="2880"/>
          </w:tcPr>
          <w:p>
            <w:r>
              <w:t>string</w:t>
            </w:r>
          </w:p>
        </w:tc>
        <w:tc>
          <w:tcPr>
            <w:tcW w:type="dxa" w:w="2880"/>
          </w:tcPr>
          <w:p>
            <w:r>
              <w:t>State/Province name. Mandatory for the USA, UK, and Canada</w:t>
            </w:r>
          </w:p>
        </w:tc>
      </w:tr>
      <w:tr>
        <w:tc>
          <w:tcPr>
            <w:tcW w:type="dxa" w:w="2880"/>
          </w:tcPr>
          <w:p>
            <w:r>
              <w:t>stateId</w:t>
            </w:r>
          </w:p>
        </w:tc>
        <w:tc>
          <w:tcPr>
            <w:tcW w:type="dxa" w:w="2880"/>
          </w:tcPr>
          <w:p>
            <w:r>
              <w:t>string</w:t>
            </w:r>
          </w:p>
        </w:tc>
        <w:tc>
          <w:tcPr>
            <w:tcW w:type="dxa" w:w="2880"/>
          </w:tcPr>
          <w:p>
            <w:r>
              <w:t>Internal identifier of the state</w:t>
            </w:r>
          </w:p>
        </w:tc>
      </w:tr>
      <w:tr>
        <w:tc>
          <w:tcPr>
            <w:tcW w:type="dxa" w:w="2880"/>
          </w:tcPr>
          <w:p>
            <w:r>
              <w:t>stateIsoCode</w:t>
            </w:r>
          </w:p>
        </w:tc>
        <w:tc>
          <w:tcPr>
            <w:tcW w:type="dxa" w:w="2880"/>
          </w:tcPr>
          <w:p>
            <w:r>
              <w:t>string</w:t>
            </w:r>
          </w:p>
        </w:tc>
        <w:tc>
          <w:tcPr>
            <w:tcW w:type="dxa" w:w="2880"/>
          </w:tcPr>
          <w:p>
            <w:r>
              <w:t>ISO code of the state</w:t>
            </w:r>
          </w:p>
        </w:tc>
      </w:tr>
      <w:tr>
        <w:tc>
          <w:tcPr>
            <w:tcW w:type="dxa" w:w="2880"/>
          </w:tcPr>
          <w:p>
            <w:r>
              <w:t>stateName</w:t>
            </w:r>
          </w:p>
        </w:tc>
        <w:tc>
          <w:tcPr>
            <w:tcW w:type="dxa" w:w="2880"/>
          </w:tcPr>
          <w:p>
            <w:r>
              <w:t>string</w:t>
            </w:r>
          </w:p>
        </w:tc>
        <w:tc>
          <w:tcPr>
            <w:tcW w:type="dxa" w:w="2880"/>
          </w:tcPr>
          <w:p>
            <w:r>
              <w:t>Full name of the state</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address</w:t>
            </w:r>
          </w:p>
        </w:tc>
      </w:tr>
      <w:tr>
        <w:tc>
          <w:tcPr>
            <w:tcW w:type="dxa" w:w="2880"/>
          </w:tcPr>
          <w:p>
            <w:r>
              <w:t>street2</w:t>
            </w:r>
          </w:p>
        </w:tc>
        <w:tc>
          <w:tcPr>
            <w:tcW w:type="dxa" w:w="2880"/>
          </w:tcPr>
          <w:p>
            <w:r>
              <w:t>string</w:t>
            </w:r>
          </w:p>
        </w:tc>
        <w:tc>
          <w:tcPr>
            <w:tcW w:type="dxa" w:w="2880"/>
          </w:tcPr>
          <w:p>
            <w:r>
              <w:t>Second line address (apartment, suite, unit, building, floor, etc.)</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r>
        <w:tc>
          <w:tcPr>
            <w:tcW w:type="dxa" w:w="2880"/>
          </w:tcPr>
          <w:p>
            <w:r>
              <w:t>syncStatus</w:t>
            </w:r>
          </w:p>
        </w:tc>
        <w:tc>
          <w:tcPr>
            <w:tcW w:type="dxa" w:w="2880"/>
          </w:tcPr>
          <w:p>
            <w:r>
              <w:t>string</w:t>
            </w:r>
          </w:p>
        </w:tc>
        <w:tc>
          <w:tcPr>
            <w:tcW w:type="dxa" w:w="2880"/>
          </w:tcPr>
          <w:p>
            <w:r>
              <w:t>Resulting status of emergency address synchronization. One of: Verified, Updated, Deleted, NotRequired, Unsupported, Failed. Only returned for "Get Device Info" if syncEmergencyAddress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"https://platform.ringcentral.com/restapi/v1.0/account/~/emergency-address-auto-update/wireless-points/12345",</w:t>
        <w:br/>
        <w:t xml:space="preserve"> "id": "12345",</w:t>
        <w:br/>
        <w:t xml:space="preserve"> "bssid": "AA:BB:CC:DD:EE:FF",</w:t>
        <w:br/>
        <w:t xml:space="preserve"> "name": "Floor 4 AP",</w:t>
        <w:br/>
        <w:t xml:space="preserve"> "site": {</w:t>
        <w:br/>
        <w:t xml:space="preserve"> "id": "site-789",</w:t>
        <w:br/>
        <w:t xml:space="preserve"> "name": "Main Office"</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"123 Elm St",</w:t>
        <w:br/>
        <w:t xml:space="preserve"> "street2": "Suite 450",</w:t>
        <w:br/>
        <w:t xml:space="preserve"> "zip": "94401",</w:t>
        <w:br/>
        <w:t xml:space="preserve"> "customerName": "Acme Corp",</w:t>
        <w:br/>
        <w:t xml:space="preserve"> "syncStatus": "Verified"</w:t>
        <w:br/>
        <w:t xml:space="preserve"> },</w:t>
        <w:br/>
        <w:t xml:space="preserve"> "emergencyLocation": {</w:t>
        <w:br/>
        <w:t xml:space="preserve"> "id": "loc-321",</w:t>
        <w:br/>
        <w:t xml:space="preserve"> "name": "Reception Desk",</w:t>
        <w:br/>
        <w:t xml:space="preserve"> "addressFormatId": "fmt-001"</w:t>
        <w:br/>
        <w:t xml:space="preserve"> },</w:t>
        <w:br/>
        <w:t xml:space="preserve"> "emergencyLocationId": "loc-321"</w:t>
        <w:br/>
        <w:t>}</w:t>
      </w:r>
    </w:p>
    <w:p>
      <w:pPr>
        <w:pStyle w:val="Heading3"/>
      </w:pPr>
      <w:r>
        <w:t>Error Response Examples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"BSSID format is invalid"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"Wireless point not found"</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"errorCode": "AccessDenied",</w:t>
        <w:br/>
        <w:t xml:space="preserve"> "message": "Insufficient privileges to update wireless point"</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"InternalError",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wireless point resource</w:t>
            </w:r>
          </w:p>
        </w:tc>
      </w:tr>
      <w:tr>
        <w:tc>
          <w:tcPr>
            <w:tcW w:type="dxa" w:w="2880"/>
          </w:tcPr>
          <w:p>
            <w:r>
              <w:t>id</w:t>
            </w:r>
          </w:p>
        </w:tc>
        <w:tc>
          <w:tcPr>
            <w:tcW w:type="dxa" w:w="2880"/>
          </w:tcPr>
          <w:p>
            <w:r>
              <w:t>string</w:t>
            </w:r>
          </w:p>
        </w:tc>
        <w:tc>
          <w:tcPr>
            <w:tcW w:type="dxa" w:w="2880"/>
          </w:tcPr>
          <w:p>
            <w:r>
              <w:t>Internal identifier of the wireless point</w:t>
            </w:r>
          </w:p>
        </w:tc>
      </w:tr>
      <w:tr>
        <w:tc>
          <w:tcPr>
            <w:tcW w:type="dxa" w:w="2880"/>
          </w:tcPr>
          <w:p>
            <w:r>
              <w:t>bssid</w:t>
            </w:r>
          </w:p>
        </w:tc>
        <w:tc>
          <w:tcPr>
            <w:tcW w:type="dxa" w:w="2880"/>
          </w:tcPr>
          <w:p>
            <w:r>
              <w:t>string</w:t>
            </w:r>
          </w:p>
        </w:tc>
        <w:tc>
          <w:tcPr>
            <w:tcW w:type="dxa" w:w="2880"/>
          </w:tcPr>
          <w:p>
            <w:r>
              <w:t>Unique 48-bit identifier (MAC address) of the wireless point</w:t>
            </w:r>
          </w:p>
        </w:tc>
      </w:tr>
      <w:tr>
        <w:tc>
          <w:tcPr>
            <w:tcW w:type="dxa" w:w="2880"/>
          </w:tcPr>
          <w:p>
            <w:r>
              <w:t>name</w:t>
            </w:r>
          </w:p>
        </w:tc>
        <w:tc>
          <w:tcPr>
            <w:tcW w:type="dxa" w:w="2880"/>
          </w:tcPr>
          <w:p>
            <w:r>
              <w:t>string</w:t>
            </w:r>
          </w:p>
        </w:tc>
        <w:tc>
          <w:tcPr>
            <w:tcW w:type="dxa" w:w="2880"/>
          </w:tcPr>
          <w:p>
            <w:r>
              <w:t>Name of the wireless access point</w:t>
            </w:r>
          </w:p>
        </w:tc>
      </w:tr>
      <w:tr>
        <w:tc>
          <w:tcPr>
            <w:tcW w:type="dxa" w:w="2880"/>
          </w:tcPr>
          <w:p>
            <w:r>
              <w:t>site.id</w:t>
            </w:r>
          </w:p>
        </w:tc>
        <w:tc>
          <w:tcPr>
            <w:tcW w:type="dxa" w:w="2880"/>
          </w:tcPr>
          <w:p>
            <w:r>
              <w:t>string</w:t>
            </w:r>
          </w:p>
        </w:tc>
        <w:tc>
          <w:tcPr>
            <w:tcW w:type="dxa" w:w="2880"/>
          </w:tcPr>
          <w:p>
            <w:r>
              <w:t>Internal identifier of the site</w:t>
            </w:r>
          </w:p>
        </w:tc>
      </w:tr>
      <w:tr>
        <w:tc>
          <w:tcPr>
            <w:tcW w:type="dxa" w:w="2880"/>
          </w:tcPr>
          <w:p>
            <w:r>
              <w:t>site.name</w:t>
            </w:r>
          </w:p>
        </w:tc>
        <w:tc>
          <w:tcPr>
            <w:tcW w:type="dxa" w:w="2880"/>
          </w:tcPr>
          <w:p>
            <w:r>
              <w:t>string</w:t>
            </w:r>
          </w:p>
        </w:tc>
        <w:tc>
          <w:tcPr>
            <w:tcW w:type="dxa" w:w="2880"/>
          </w:tcPr>
          <w:p>
            <w:r>
              <w:t>Name of the site</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the country</w:t>
            </w:r>
          </w:p>
        </w:tc>
      </w:tr>
      <w:tr>
        <w:tc>
          <w:tcPr>
            <w:tcW w:type="dxa" w:w="2880"/>
          </w:tcPr>
          <w:p>
            <w:r>
              <w:t>emergencyAddress.countryIsoCode</w:t>
            </w:r>
          </w:p>
        </w:tc>
        <w:tc>
          <w:tcPr>
            <w:tcW w:type="dxa" w:w="2880"/>
          </w:tcPr>
          <w:p>
            <w:r>
              <w:t>string</w:t>
            </w:r>
          </w:p>
        </w:tc>
        <w:tc>
          <w:tcPr>
            <w:tcW w:type="dxa" w:w="2880"/>
          </w:tcPr>
          <w:p>
            <w:r>
              <w:t>ISO code of the country</w:t>
            </w:r>
          </w:p>
        </w:tc>
      </w:tr>
      <w:tr>
        <w:tc>
          <w:tcPr>
            <w:tcW w:type="dxa" w:w="2880"/>
          </w:tcPr>
          <w:p>
            <w:r>
              <w:t>emergencyAddress.countryName</w:t>
            </w:r>
          </w:p>
        </w:tc>
        <w:tc>
          <w:tcPr>
            <w:tcW w:type="dxa" w:w="2880"/>
          </w:tcPr>
          <w:p>
            <w:r>
              <w:t>string</w:t>
            </w:r>
          </w:p>
        </w:tc>
        <w:tc>
          <w:tcPr>
            <w:tcW w:type="dxa" w:w="2880"/>
          </w:tcPr>
          <w:p>
            <w:r>
              <w:t>Full name of the country</w:t>
            </w:r>
          </w:p>
        </w:tc>
      </w:tr>
      <w:tr>
        <w:tc>
          <w:tcPr>
            <w:tcW w:type="dxa" w:w="2880"/>
          </w:tcPr>
          <w:p>
            <w:r>
              <w:t>emergencyAddress.state</w:t>
            </w:r>
          </w:p>
        </w:tc>
        <w:tc>
          <w:tcPr>
            <w:tcW w:type="dxa" w:w="2880"/>
          </w:tcPr>
          <w:p>
            <w:r>
              <w:t>string</w:t>
            </w:r>
          </w:p>
        </w:tc>
        <w:tc>
          <w:tcPr>
            <w:tcW w:type="dxa" w:w="2880"/>
          </w:tcPr>
          <w:p>
            <w:r>
              <w:t>State/Province name. Mandatory for USA, UK, Canada</w:t>
            </w:r>
          </w:p>
        </w:tc>
      </w:tr>
      <w:tr>
        <w:tc>
          <w:tcPr>
            <w:tcW w:type="dxa" w:w="2880"/>
          </w:tcPr>
          <w:p>
            <w:r>
              <w:t>emergencyAddress.stateId</w:t>
            </w:r>
          </w:p>
        </w:tc>
        <w:tc>
          <w:tcPr>
            <w:tcW w:type="dxa" w:w="2880"/>
          </w:tcPr>
          <w:p>
            <w:r>
              <w:t>string</w:t>
            </w:r>
          </w:p>
        </w:tc>
        <w:tc>
          <w:tcPr>
            <w:tcW w:type="dxa" w:w="2880"/>
          </w:tcPr>
          <w:p>
            <w:r>
              <w:t>Internal identifier of the state</w:t>
            </w:r>
          </w:p>
        </w:tc>
      </w:tr>
      <w:tr>
        <w:tc>
          <w:tcPr>
            <w:tcW w:type="dxa" w:w="2880"/>
          </w:tcPr>
          <w:p>
            <w:r>
              <w:t>emergencyAddress.stateIsoCode</w:t>
            </w:r>
          </w:p>
        </w:tc>
        <w:tc>
          <w:tcPr>
            <w:tcW w:type="dxa" w:w="2880"/>
          </w:tcPr>
          <w:p>
            <w:r>
              <w:t>string</w:t>
            </w:r>
          </w:p>
        </w:tc>
        <w:tc>
          <w:tcPr>
            <w:tcW w:type="dxa" w:w="2880"/>
          </w:tcPr>
          <w:p>
            <w:r>
              <w:t>ISO code of the state</w:t>
            </w:r>
          </w:p>
        </w:tc>
      </w:tr>
      <w:tr>
        <w:tc>
          <w:tcPr>
            <w:tcW w:type="dxa" w:w="2880"/>
          </w:tcPr>
          <w:p>
            <w:r>
              <w:t>emergencyAddress.stateName</w:t>
            </w:r>
          </w:p>
        </w:tc>
        <w:tc>
          <w:tcPr>
            <w:tcW w:type="dxa" w:w="2880"/>
          </w:tcPr>
          <w:p>
            <w:r>
              <w:t>string</w:t>
            </w:r>
          </w:p>
        </w:tc>
        <w:tc>
          <w:tcPr>
            <w:tcW w:type="dxa" w:w="2880"/>
          </w:tcPr>
          <w:p>
            <w:r>
              <w:t>Full name of the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 (apartment, suite, etc.)</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Resulting status of emergency address synchronization</w:t>
            </w:r>
          </w:p>
        </w:tc>
      </w:tr>
      <w:tr>
        <w:tc>
          <w:tcPr>
            <w:tcW w:type="dxa" w:w="2880"/>
          </w:tcPr>
          <w:p>
            <w:r>
              <w:t>emergencyLocation.id</w:t>
            </w:r>
          </w:p>
        </w:tc>
        <w:tc>
          <w:tcPr>
            <w:tcW w:type="dxa" w:w="2880"/>
          </w:tcPr>
          <w:p>
            <w:r>
              <w:t>string</w:t>
            </w:r>
          </w:p>
        </w:tc>
        <w:tc>
          <w:tcPr>
            <w:tcW w:type="dxa" w:w="2880"/>
          </w:tcPr>
          <w:p>
            <w:r>
              <w:t>Internal identifier of an emergency response location</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r>
        <w:tc>
          <w:tcPr>
            <w:tcW w:type="dxa" w:w="2880"/>
          </w:tcPr>
          <w:p>
            <w:r>
              <w:t>emergencyLocationId</w:t>
            </w:r>
          </w:p>
        </w:tc>
        <w:tc>
          <w:tcPr>
            <w:tcW w:type="dxa" w:w="2880"/>
          </w:tcPr>
          <w:p>
            <w:r>
              <w:t>string</w:t>
            </w:r>
          </w:p>
        </w:tc>
        <w:tc>
          <w:tcPr>
            <w:tcW w:type="dxa" w:w="2880"/>
          </w:tcPr>
          <w:p>
            <w:r>
              <w:t>Deprecated. Emergency response location (address) internal identifier</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'https://platform.ringcentral.com/restapi/v1.0/account/~/emergency-address-auto-update/wireless-points/12345' \</w:t>
        <w:br/>
        <w:t xml:space="preserve"> -H 'Content-Type: application/json' \</w:t>
        <w:br/>
        <w:t xml:space="preserve"> -d '{</w:t>
        <w:br/>
        <w:t xml:space="preserve"> "id": "12345",</w:t>
        <w:br/>
        <w:t xml:space="preserve"> "bssid": "AA:BB:CC:DD:EE:FF",</w:t>
        <w:br/>
        <w:t xml:space="preserve"> "name": "Floor 4 AP",</w:t>
        <w:br/>
        <w:t xml:space="preserve"> "site": {</w:t>
        <w:br/>
        <w:t xml:space="preserve"> "id": "site-789",</w:t>
        <w:br/>
        <w:t xml:space="preserve"> "name": "Main Office"</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"123 Elm St",</w:t>
        <w:br/>
        <w:t xml:space="preserve"> "street2": "Suite 450",</w:t>
        <w:br/>
        <w:t xml:space="preserve"> "zip": "94401",</w:t>
        <w:br/>
        <w:t xml:space="preserve"> "customerName": "Acme Corp"</w:t>
        <w:br/>
        <w:t xml:space="preserve">    }</w:t>
        <w:br/>
        <w:t xml:space="preserve">  }'</w:t>
      </w:r>
    </w:p>
    <w:p>
      <w:pPr>
        <w:pStyle w:val="Heading3"/>
      </w:pPr>
      <w:r>
        <w:t>Example Usage</w:t>
      </w:r>
    </w:p>
    <w:p>
      <w:pPr>
        <w:pStyle w:val="Heading3"/>
      </w:pPr>
      <w:r>
        <w:t>Example 1: Update Wireless Point Name and BSSID</w:t>
      </w:r>
    </w:p>
    <w:p>
      <w:r>
        <w:rPr>
          <w:b/>
          <w:color w:val="666666"/>
          <w:sz w:val="16"/>
        </w:rPr>
        <w:t>[bash]</w:t>
      </w:r>
    </w:p>
    <w:p>
      <w:pPr>
        <w:shd w:fill="F2F2F2" w:val="clear"/>
      </w:pPr>
      <w:r>
        <w:rPr>
          <w:rFonts w:ascii="Courier New" w:hAnsi="Courier New"/>
          <w:sz w:val="17"/>
        </w:rPr>
        <w:t>curl -X PUT 'https://platform.ringcentral.com/restapi/v1.0/account/~/emergency-address-auto-update/wireless-points/12345' \</w:t>
        <w:br/>
        <w:t xml:space="preserve"> -H 'Content-Type: application/json' \</w:t>
        <w:br/>
        <w:t xml:space="preserve"> -d '{</w:t>
        <w:br/>
        <w:t xml:space="preserve"> "id": "12345",</w:t>
        <w:br/>
        <w:t xml:space="preserve"> "bssid": "11:22:33:44:55:66",</w:t>
        <w:br/>
        <w:t xml:space="preserve"> "name": "Conference Room AP"</w:t>
        <w:br/>
        <w:t xml:space="preserve">  }'</w:t>
      </w:r>
    </w:p>
    <w:p>
      <w:pPr>
        <w:pStyle w:val="Heading3"/>
      </w:pPr>
      <w:r>
        <w:t>Example 2: Update Wireless Point with Emergency Address</w:t>
      </w:r>
    </w:p>
    <w:p>
      <w:r>
        <w:rPr>
          <w:b/>
          <w:color w:val="666666"/>
          <w:sz w:val="16"/>
        </w:rPr>
        <w:t>[bash]</w:t>
      </w:r>
    </w:p>
    <w:p>
      <w:pPr>
        <w:shd w:fill="F2F2F2" w:val="clear"/>
      </w:pPr>
      <w:r>
        <w:rPr>
          <w:rFonts w:ascii="Courier New" w:hAnsi="Courier New"/>
          <w:sz w:val="17"/>
        </w:rPr>
        <w:t>curl -X PUT 'https://platform.ringcentral.com/restapi/v1.0/account/123456789/emergency-address-auto-update/wireless-points/abcde' \</w:t>
        <w:br/>
        <w:t xml:space="preserve"> -H 'Content-Type: application/json' \</w:t>
        <w:br/>
        <w:t xml:space="preserve"> -d '{</w:t>
        <w:br/>
        <w:t xml:space="preserve"> "id": "abcde",</w:t>
        <w:br/>
        <w:t xml:space="preserve"> "bssid": "AA:BB:CC:11:22:33",</w:t>
        <w:br/>
        <w:t xml:space="preserve"> "name": "IT Closet AP",</w:t>
        <w:br/>
        <w:t xml:space="preserve"> "emergencyAddress": {</w:t>
        <w:br/>
        <w:t xml:space="preserve"> "country": "Canada",</w:t>
        <w:br/>
        <w:t xml:space="preserve"> "countryId": "38",</w:t>
        <w:br/>
        <w:t xml:space="preserve"> "countryIsoCode": "CA",</w:t>
        <w:br/>
        <w:t xml:space="preserve"> "countryName": "Canada",</w:t>
        <w:br/>
        <w:t xml:space="preserve"> "state": "Ontario",</w:t>
        <w:br/>
        <w:t xml:space="preserve"> "city": "Toronto",</w:t>
        <w:br/>
        <w:t xml:space="preserve"> "street": "456 Maple Ave",</w:t>
        <w:br/>
        <w:t xml:space="preserve"> "zip": "M5H 2N2"</w:t>
        <w:br/>
        <w:t xml:space="preserve">    }</w:t>
        <w:br/>
        <w:t xml:space="preserve">  }'</w:t>
      </w:r>
    </w:p>
    <w:p>
      <w:pPr>
        <w:pStyle w:val="Heading3"/>
      </w:pPr>
      <w:r>
        <w:t>Behavior</w:t>
      </w:r>
    </w:p>
    <w:p>
      <w:pPr>
        <w:pStyle w:val="ListBullet"/>
      </w:pPr>
      <w:r>
        <w:t>Validates that both accountId and pointId are present and refer to valid resources.</w:t>
      </w:r>
    </w:p>
    <w:p>
      <w:pPr>
        <w:pStyle w:val="ListBullet"/>
      </w:pPr>
      <w:r>
        <w:t>Updates the wireless point's properties with the provided request body.</w:t>
      </w:r>
    </w:p>
    <w:p>
      <w:pPr>
        <w:pStyle w:val="ListBullet"/>
      </w:pPr>
      <w:r>
        <w:t>Returns the updated wireless point object on success.</w:t>
      </w:r>
    </w:p>
    <w:p>
      <w:pPr>
        <w:pStyle w:val="Heading3"/>
      </w:pPr>
      <w:r>
        <w:t>Notes</w:t>
      </w:r>
    </w:p>
    <w:p>
      <w:pPr>
        <w:pStyle w:val="ListBullet"/>
      </w:pPr>
      <w:r>
        <w:t>The bssid field must be a valid MAC address in the format XX:XX:XX:XX:XX:XX (hexadecimal).</w:t>
      </w:r>
    </w:p>
    <w:p>
      <w:pPr>
        <w:pStyle w:val="ListBullet"/>
      </w:pPr>
      <w:r>
        <w:t>Only one of emergencyAddress or emergencyLocationId should be specified; specifying both results in an error.</w:t>
      </w:r>
    </w:p>
    <w:p>
      <w:pPr>
        <w:pStyle w:val="ListBullet"/>
      </w:pPr>
      <w:r>
        <w:t>The state field in emergencyAddress is mandatory for addresses in the USA, UK, and Canada.</w:t>
      </w:r>
    </w:p>
    <w:p>
      <w:pPr>
        <w:pStyle w:val="ListBullet"/>
      </w:pPr>
      <w:r>
        <w:t>Deprecated fields like emergencyLocationId are included for backward compatibility.</w:t>
      </w:r>
    </w:p>
    <w:p>
      <w:pPr>
        <w:pStyle w:val="Heading3"/>
      </w:pPr>
      <w:r>
        <w:t>Gotchas</w:t>
      </w:r>
    </w:p>
    <w:p>
      <w:pPr>
        <w:pStyle w:val="ListBullet"/>
      </w:pPr>
      <w:r>
        <w:t>Omitting required path parameters (accountId, pointId) will result in a 404 or error response.</w:t>
      </w:r>
    </w:p>
    <w:p>
      <w:pPr>
        <w:pStyle w:val="ListBullet"/>
      </w:pPr>
      <w:r>
        <w:t>Providing an invalid bssid format will result in a 400 Bad Request.</w:t>
      </w:r>
    </w:p>
    <w:p>
      <w:pPr>
        <w:pStyle w:val="ListBullet"/>
      </w:pPr>
      <w:r>
        <w:t>Do not specify both emergencyAddress and emergencyLocationId in the request body.</w:t>
      </w:r>
    </w:p>
    <w:p>
      <w:pPr>
        <w:pStyle w:val="ListBullet"/>
      </w:pPr>
      <w:r>
        <w:t>The accountId can be set to "~" to use the account associated with the current session.</w:t>
      </w:r>
    </w:p>
    <w:p>
      <w:pPr>
        <w:pStyle w:val="Heading3"/>
      </w:pPr>
      <w:r>
        <w:t>Error Handling</w:t>
      </w:r>
    </w:p>
    <w:p>
      <w:pPr>
        <w:pStyle w:val="ListBullet"/>
      </w:pPr>
      <w:r>
        <w:t>400 Bad Request: Invalid parameters (e.g., bad BSSID format, both emergency address and location ID specified).</w:t>
      </w:r>
    </w:p>
    <w:p>
      <w:pPr>
        <w:pStyle w:val="ListBullet"/>
      </w:pPr>
      <w:r>
        <w:t>403 Forbidden: Insufficient permissions to update the wireless point.</w:t>
      </w:r>
    </w:p>
    <w:p>
      <w:pPr>
        <w:pStyle w:val="ListBullet"/>
      </w:pPr>
      <w:r>
        <w:t>404 Not Found: Wireless point or account not found.</w:t>
      </w:r>
    </w:p>
    <w:p>
      <w:pPr>
        <w:pStyle w:val="ListBullet"/>
      </w:pPr>
      <w:r>
        <w:t>500 Internal Server Error: An unexpected error occurred on the server.</w:t>
      </w:r>
    </w:p>
    <w:p>
      <w:pPr>
        <w:pStyle w:val="Heading3"/>
      </w:pPr>
      <w:r>
        <w:t>Related wirelessPoint actions</w:t>
      </w:r>
    </w:p>
    <w:p>
      <w:pPr>
        <w:pStyle w:val="ListBullet"/>
      </w:pPr>
      <w:r>
        <w:t>[GET] Get a Wireless Point for an Account — /restapi/v1.0/account/{{ACCOUNTID}}/emergency-address-auto-update/wireless-points/{{POINTID}}</w:t>
      </w:r>
    </w:p>
    <w:p>
      <w:r>
        <w:br w:type="page"/>
      </w:r>
    </w:p>
    <w:p>
      <w:pPr>
        <w:pStyle w:val="Heading2"/>
      </w:pPr>
      <w:r>
        <w:t>334. [DELETE] Delete a Wireless Point from an Account</w:t>
      </w:r>
    </w:p>
    <w:p>
      <w:r>
        <w:rPr>
          <w:b/>
        </w:rPr>
        <w:t xml:space="preserve">Endpoint: </w:t>
      </w:r>
      <w:r>
        <w:rPr>
          <w:rFonts w:ascii="Courier New" w:hAnsi="Courier New"/>
          <w:sz w:val="18"/>
        </w:rPr>
        <w:t>/account/{{accountId}}/emergency-address-auto-update/wireless-points/{{pointId}}</w:t>
      </w:r>
    </w:p>
    <w:p>
      <w:pPr>
        <w:pStyle w:val="Heading3"/>
      </w:pPr>
      <w:r>
        <w:t>Prerequisites</w:t>
      </w:r>
    </w:p>
    <w:p>
      <w:pPr>
        <w:pStyle w:val="ListBullet"/>
      </w:pPr>
      <w:r>
        <w:t>Must have permissions to manage Emergency Address Auto Update (EAAU) settings for the RingCentral account.</w:t>
      </w:r>
    </w:p>
    <w:p>
      <w:pPr>
        <w:pStyle w:val="Heading3"/>
      </w:pPr>
      <w:r>
        <w:t>Method</w:t>
      </w:r>
    </w:p>
    <w:p>
      <w:r>
        <w:t>DELETE</w:t>
      </w:r>
    </w:p>
    <w:p>
      <w:pPr>
        <w:pStyle w:val="Heading3"/>
      </w:pPr>
      <w:r>
        <w:t>URL</w:t>
      </w:r>
    </w:p>
    <w:p>
      <w:r>
        <w:t>https://platform.ringcentral.com/restapi/v1.0/account/{{accountId}}/emergency-address-auto-update/wireless-points/{{pointId}}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wireless point from a corporate map by its internal ID. This endpoint is used to remove a specific wireless point associated with a RingCentral account's Emergency Address Auto Update feature.</w:t>
      </w:r>
    </w:p>
    <w:p>
      <w:pPr>
        <w:pStyle w:val="Heading3"/>
      </w:pPr>
      <w:r>
        <w:t>Enforcement Rules</w:t>
      </w:r>
    </w:p>
    <w:p>
      <w:pPr>
        <w:pStyle w:val="ListBullet"/>
      </w:pPr>
      <w:r>
        <w:t>Both accountId and pointId path parameters must always be present in the URL.</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/account/{{accountId}}/emergency-address-auto-update/wireless-points/{{pointId}}, where both {{accountId}} and {{pointId}} are non-empty strings.</w:t>
      </w:r>
    </w:p>
    <w:p>
      <w:pPr>
        <w:pStyle w:val="ListBullet"/>
      </w:pPr>
      <w:r>
        <w:t>Do not call the API with missing or empty path parameters (e.g., avoid /account//emergency-address-auto-update/wireless-points/).</w:t>
      </w:r>
    </w:p>
    <w:p>
      <w:pPr>
        <w:pStyle w:val="ListBullet"/>
      </w:pPr>
      <w:r>
        <w:t>Do not infer or guess the accountId or pointId beyond the user's input or the default "~" for accountId.</w:t>
      </w:r>
    </w:p>
    <w:p>
      <w:pPr>
        <w:pStyle w:val="ListBullet"/>
      </w:pPr>
      <w:r>
        <w:t>When executing, send Path Parameters in the URL, not in the body.</w:t>
      </w:r>
    </w:p>
    <w:p>
      <w:pPr>
        <w:pStyle w:val="ListBullet"/>
      </w:pPr>
      <w:r>
        <w:t>Do not send any body with this DELETE request.</w:t>
      </w:r>
    </w:p>
    <w:p>
      <w:pPr>
        <w:pStyle w:val="ListBullet"/>
      </w:pPr>
      <w:r>
        <w:t>pointId may be an array of IDs, but the endpoint requires a single ID per request; to delete multiple, call the endpoint multiple times.</w:t>
      </w:r>
    </w:p>
    <w:p>
      <w:pPr>
        <w:pStyle w:val="Heading3"/>
      </w:pPr>
      <w:r>
        <w:t>Valid Examples</w:t>
      </w:r>
    </w:p>
    <w:p>
      <w:r>
        <w:rPr>
          <w:b/>
          <w:color w:val="666666"/>
          <w:sz w:val="16"/>
        </w:rPr>
        <w:t>[http]</w:t>
      </w:r>
    </w:p>
    <w:p>
      <w:pPr>
        <w:shd w:fill="F2F2F2" w:val="clear"/>
      </w:pPr>
      <w:r>
        <w:rPr>
          <w:rFonts w:ascii="Courier New" w:hAnsi="Courier New"/>
          <w:sz w:val="17"/>
        </w:rPr>
        <w:t>/account/~/emergency-address-auto-update/wireless-points/12345</w:t>
        <w:br/>
        <w:t>/account/123456789/emergency-address-auto-update/wireless-points/abcde</w:t>
      </w:r>
    </w:p>
    <w:p>
      <w:pPr>
        <w:pStyle w:val="Heading3"/>
      </w:pPr>
      <w:r>
        <w:t>Invalid Examples</w:t>
      </w:r>
    </w:p>
    <w:p>
      <w:r>
        <w:rPr>
          <w:b/>
          <w:color w:val="666666"/>
          <w:sz w:val="16"/>
        </w:rPr>
        <w:t>[http]</w:t>
      </w:r>
    </w:p>
    <w:p>
      <w:pPr>
        <w:shd w:fill="F2F2F2" w:val="clear"/>
      </w:pPr>
      <w:r>
        <w:rPr>
          <w:rFonts w:ascii="Courier New" w:hAnsi="Courier New"/>
          <w:sz w:val="17"/>
        </w:rPr>
        <w:t>/account//emergency-address-auto-update/wireless-points/12345</w:t>
        <w:br/>
        <w:t>/account/~/emergency-address-auto-update/wireless-points/</w:t>
        <w:br/>
        <w:t>/account/~/emergency-address-auto-update/wireless-points/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pointId</w:t>
            </w:r>
          </w:p>
        </w:tc>
        <w:tc>
          <w:tcPr>
            <w:tcW w:type="dxa" w:w="2880"/>
          </w:tcPr>
          <w:p>
            <w:r>
              <w:t>string</w:t>
            </w:r>
          </w:p>
        </w:tc>
        <w:tc>
          <w:tcPr>
            <w:tcW w:type="dxa" w:w="2880"/>
          </w:tcPr>
          <w:p>
            <w:r>
              <w:t>Internal identifier of the wireless point to be deleted.</w:t>
            </w:r>
          </w:p>
        </w:tc>
      </w:tr>
    </w:tbl>
    <w:p/>
    <w:p>
      <w:pPr>
        <w:pStyle w:val="Heading3"/>
      </w:pPr>
      <w:r>
        <w:t>Response</w:t>
      </w:r>
    </w:p>
    <w:p>
      <w:pPr>
        <w:pStyle w:val="Heading3"/>
      </w:pPr>
      <w:r>
        <w:t>Success Response (204 No Content)</w:t>
      </w:r>
    </w:p>
    <w:p>
      <w:pPr>
        <w:pStyle w:val="ListBullet"/>
      </w:pPr>
      <w:r>
        <w:t>No content is returned upon successful deletion.</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[pointId] value is invalid",</w:t>
        <w:br/>
        <w:t xml:space="preserve"> "errors": [</w:t>
        <w:br/>
        <w:t xml:space="preserve"> {</w:t>
        <w:br/>
        <w:t xml:space="preserve"> "errorCode": "CMN-102",</w:t>
        <w:br/>
        <w:t xml:space="preserve"> "message": "Parameter [pointId] value is invalid"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"CMN-201",</w:t>
        <w:br/>
        <w:t xml:space="preserve"> "message": "Wireless point not found",</w:t>
        <w:br/>
        <w:t xml:space="preserve"> "errors": [</w:t>
        <w:br/>
        <w:t xml:space="preserve"> {</w:t>
        <w:br/>
        <w:t xml:space="preserve"> "errorCode": "CMN-201",</w:t>
        <w:br/>
        <w:t xml:space="preserve"> "message": "Wireless point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"CMN-401",</w:t>
        <w:br/>
        <w:t xml:space="preserve"> "message": "Permission denied",</w:t>
        <w:br/>
        <w:t xml:space="preserve"> "errors": [</w:t>
        <w:br/>
        <w:t xml:space="preserve"> {</w:t>
        <w:br/>
        <w:t xml:space="preserve"> "errorCode": "CMN-401",</w:t>
        <w:br/>
        <w:t xml:space="preserve"> "message": "Permission denied"</w:t>
        <w:br/>
        <w:t xml:space="preserve"> }</w:t>
        <w:br/>
        <w:t xml:space="preserve"> ]</w:t>
        <w:br/>
        <w:t>}</w:t>
      </w:r>
    </w:p>
    <w:p>
      <w:pPr>
        <w:pStyle w:val="Heading3"/>
      </w:pPr>
      <w:r>
        <w:t>Response Fields</w:t>
      </w:r>
    </w:p>
    <w:p>
      <w:pPr>
        <w:pStyle w:val="ListBullet"/>
      </w:pPr>
      <w:r>
        <w:t>No fields are returned on success (204 No Content).</w:t>
      </w:r>
    </w:p>
    <w:p>
      <w:pPr>
        <w:pStyle w:val="ListBullet"/>
      </w:pPr>
      <w:r>
        <w:t>On error, the following fields may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Error message description</w:t>
            </w:r>
          </w:p>
        </w:tc>
      </w:tr>
      <w:tr>
        <w:tc>
          <w:tcPr>
            <w:tcW w:type="dxa" w:w="2880"/>
          </w:tcPr>
          <w:p>
            <w:r>
              <w:t>errors</w:t>
            </w:r>
          </w:p>
        </w:tc>
        <w:tc>
          <w:tcPr>
            <w:tcW w:type="dxa" w:w="2880"/>
          </w:tcPr>
          <w:p>
            <w:r>
              <w:t>array</w:t>
            </w:r>
          </w:p>
        </w:tc>
        <w:tc>
          <w:tcPr>
            <w:tcW w:type="dxa" w:w="2880"/>
          </w:tcPr>
          <w:p>
            <w:r>
              <w:t>Array of error objects (see above)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'https://platform.ringcentral.com/restapi/v1.0/account/~/emergency-address-auto-update/wireless-points/12345'</w:t>
      </w:r>
    </w:p>
    <w:p>
      <w:pPr>
        <w:pStyle w:val="Heading3"/>
      </w:pPr>
      <w:r>
        <w:t>Example Usage</w:t>
      </w:r>
    </w:p>
    <w:p>
      <w:pPr>
        <w:pStyle w:val="Heading3"/>
      </w:pPr>
      <w:r>
        <w:t>Example 1: Delete a Wireless Point from the Current Account</w:t>
      </w:r>
    </w:p>
    <w:p>
      <w:pPr>
        <w:pStyle w:val="Heading3"/>
      </w:pPr>
      <w:r>
        <w:t>Example 2: Delete a Wireless Point from a Specific Account</w:t>
      </w:r>
    </w:p>
    <w:p>
      <w:r>
        <w:rPr>
          <w:b/>
          <w:color w:val="666666"/>
          <w:sz w:val="16"/>
        </w:rPr>
        <w:t>[bash]</w:t>
      </w:r>
    </w:p>
    <w:p>
      <w:pPr>
        <w:shd w:fill="F2F2F2" w:val="clear"/>
      </w:pPr>
      <w:r>
        <w:rPr>
          <w:rFonts w:ascii="Courier New" w:hAnsi="Courier New"/>
          <w:sz w:val="17"/>
        </w:rPr>
        <w:t>curl -X DELETE 'https://platform.ringcentral.com/restapi/v1.0/account/987654321/emergency-address-auto-update/wireless-points/abcde'</w:t>
      </w:r>
    </w:p>
    <w:p>
      <w:pPr>
        <w:pStyle w:val="Heading3"/>
      </w:pPr>
      <w:r>
        <w:t>Behavior</w:t>
      </w:r>
    </w:p>
    <w:p>
      <w:pPr>
        <w:pStyle w:val="ListBullet"/>
      </w:pPr>
      <w:r>
        <w:t>Validates the presence and format of both accountId and pointId.</w:t>
      </w:r>
    </w:p>
    <w:p>
      <w:pPr>
        <w:pStyle w:val="ListBullet"/>
      </w:pPr>
      <w:r>
        <w:t>Checks permissions to delete the wireless point.</w:t>
      </w:r>
    </w:p>
    <w:p>
      <w:pPr>
        <w:pStyle w:val="ListBullet"/>
      </w:pPr>
      <w:r>
        <w:t>Deletes the specified wireless point from the Emergency Address Auto Update map if it exists and user has access.</w:t>
      </w:r>
    </w:p>
    <w:p>
      <w:pPr>
        <w:pStyle w:val="ListBullet"/>
      </w:pPr>
      <w:r>
        <w:t>Returns a 204 No Content response on success; otherwise, returns an error response.</w:t>
      </w:r>
    </w:p>
    <w:p>
      <w:pPr>
        <w:pStyle w:val="Heading3"/>
      </w:pPr>
      <w:r>
        <w:t>Notes</w:t>
      </w:r>
    </w:p>
    <w:p>
      <w:pPr>
        <w:pStyle w:val="ListBullet"/>
      </w:pPr>
      <w:r>
        <w:t>To delete multiple wireless points, send separate DELETE requests for each pointId.</w:t>
      </w:r>
    </w:p>
    <w:p>
      <w:pPr>
        <w:pStyle w:val="ListBullet"/>
      </w:pPr>
      <w:r>
        <w:t>The accountId can be set to "~" to indicate the account associated with the current authorization session.</w:t>
      </w:r>
    </w:p>
    <w:p>
      <w:pPr>
        <w:pStyle w:val="ListBullet"/>
      </w:pPr>
      <w:r>
        <w:t>No request body should be sent with this operation.</w:t>
      </w:r>
    </w:p>
    <w:p>
      <w:pPr>
        <w:pStyle w:val="Heading3"/>
      </w:pPr>
      <w:r>
        <w:t>Gotchas</w:t>
      </w:r>
    </w:p>
    <w:p>
      <w:pPr>
        <w:pStyle w:val="ListBullet"/>
      </w:pPr>
      <w:r>
        <w:t>Both accountId and pointId are mandatory; omitting either will cause the request to fail.</w:t>
      </w:r>
    </w:p>
    <w:p>
      <w:pPr>
        <w:pStyle w:val="ListBullet"/>
      </w:pPr>
      <w:r>
        <w:t>Using an invalid or non-existent pointId will result in a 404 Not Found error.</w:t>
      </w:r>
    </w:p>
    <w:p>
      <w:pPr>
        <w:pStyle w:val="ListBullet"/>
      </w:pPr>
      <w:r>
        <w:t>Sufficient permissions are required to delete wireless points; otherwise, a 403 Forbidden error will be returned.</w:t>
      </w:r>
    </w:p>
    <w:p>
      <w:pPr>
        <w:pStyle w:val="ListBullet"/>
      </w:pPr>
      <w:r>
        <w:t>This endpoint does not return any data on success (204 No Content).</w:t>
      </w:r>
    </w:p>
    <w:p>
      <w:pPr>
        <w:pStyle w:val="Heading3"/>
      </w:pPr>
      <w:r>
        <w:t>Error Handling</w:t>
      </w:r>
    </w:p>
    <w:p>
      <w:pPr>
        <w:pStyle w:val="ListBullet"/>
      </w:pPr>
      <w:r>
        <w:t>400 Bad Request: Invalid or missing path parameters (e.g., malformed pointId).</w:t>
      </w:r>
    </w:p>
    <w:p>
      <w:pPr>
        <w:pStyle w:val="ListBullet"/>
      </w:pPr>
      <w:r>
        <w:t>403 Forbidden: Insufficient permissions to delete the wireless point.</w:t>
      </w:r>
    </w:p>
    <w:p>
      <w:pPr>
        <w:pStyle w:val="ListBullet"/>
      </w:pPr>
      <w:r>
        <w:t>404 Not Found: Wireless point with the specified pointId does not exist.</w:t>
      </w:r>
    </w:p>
    <w:p>
      <w:pPr>
        <w:pStyle w:val="ListBullet"/>
      </w:pPr>
      <w:r>
        <w:t>Other errors: Standard RingCentral API error format.</w:t>
      </w:r>
    </w:p>
    <w:p>
      <w:pPr>
        <w:pStyle w:val="Heading3"/>
      </w:pPr>
      <w:r>
        <w:t>Related wirelessPoints actions</w:t>
      </w:r>
    </w:p>
    <w:p>
      <w:pPr>
        <w:pStyle w:val="ListBullet"/>
      </w:pPr>
      <w:r>
        <w:t>[GET] List an Account's Wireless Points — /restapi/v1.0/account/{{ACCOUNTID}}/emergency-address-auto-update/wireless-points</w:t>
      </w:r>
    </w:p>
    <w:p>
      <w:pPr>
        <w:pStyle w:val="ListBullet"/>
      </w:pPr>
      <w:r>
        <w:t>[POST] Create Wireless Point for Account — /restapi/v1.0/account/{{ACCOUNTID}}/emergency-address-auto-update/wireless-points</w:t>
      </w:r>
    </w:p>
    <w:p>
      <w:pPr>
        <w:pStyle w:val="ListBullet"/>
      </w:pPr>
      <w:r>
        <w:t>[POST] Create Multiple Wireless Points for an Account — /restapi/v1.0/account/{{ACCOUNTID}}/emergency-address-auto-update/wireless-points-bulk-create</w:t>
      </w:r>
    </w:p>
    <w:p>
      <w:pPr>
        <w:pStyle w:val="ListBullet"/>
      </w:pPr>
      <w:r>
        <w:t>[POST] Update Multiple Wireless Points — /restapi/v1.0/account/{{ACCOUNTID}}/emergency-address-auto-update/wireless-points-bulk-update</w:t>
      </w:r>
    </w:p>
    <w:p>
      <w:r>
        <w:br w:type="page"/>
      </w:r>
    </w:p>
    <w:p>
      <w:pPr>
        <w:pStyle w:val="Heading2"/>
      </w:pPr>
      <w:r>
        <w:t>335. [GET] Get a RingCentral Account's Network Map</w:t>
      </w:r>
    </w:p>
    <w:p>
      <w:r>
        <w:rPr>
          <w:b/>
        </w:rPr>
        <w:t xml:space="preserve">Endpoint: </w:t>
      </w:r>
      <w:r>
        <w:rPr>
          <w:rFonts w:ascii="Courier New" w:hAnsi="Courier New"/>
          <w:sz w:val="18"/>
        </w:rPr>
        <w:t>/restapi/v1.0/account/{{ACCOUNTID}}/emergency-address-auto-update/networks</w:t>
      </w:r>
    </w:p>
    <w:p>
      <w:pPr>
        <w:pStyle w:val="Heading3"/>
      </w:pPr>
      <w:r>
        <w:t>Prerequisites</w:t>
      </w:r>
    </w:p>
    <w:p>
      <w:pPr>
        <w:pStyle w:val="ListBullet"/>
      </w:pPr>
      <w:r>
        <w:t>Must have permission to view Emergency Address Auto Update settings for the specified RingCentral account.</w:t>
      </w:r>
    </w:p>
    <w:p>
      <w:pPr>
        <w:pStyle w:val="Heading3"/>
      </w:pPr>
      <w:r>
        <w:t>Method</w:t>
      </w:r>
    </w:p>
    <w:p>
      <w:r>
        <w:t>GET</w:t>
      </w:r>
    </w:p>
    <w:p>
      <w:pPr>
        <w:pStyle w:val="Heading3"/>
      </w:pPr>
      <w:r>
        <w:t>URL</w:t>
      </w:r>
    </w:p>
    <w:p>
      <w:r>
        <w:t>https://platform.ringcentral.com/restapi/v1.0/account/{{accountId}}/emergency-address-auto-update/networks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corporate network map with emergency addresses assigned to the current RingCentral account. Optionally supports filtering by site, searching by network attributes, result ordering, and pagination. Useful for managing emergency address auto-update configurations and ensuring location compliance for VoIP services.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(the account associated with the current authorization session).</w:t>
      </w:r>
    </w:p>
    <w:p>
      <w:pPr>
        <w:pStyle w:val="ListBullet"/>
      </w:pPr>
      <w:r>
        <w:t>Always construct the path as /restapi/v1.0/account/{{accountId}}/emergency-address-auto-update/networks, where {{accountId}} is a non-empty string.</w:t>
      </w:r>
    </w:p>
    <w:p>
      <w:pPr>
        <w:pStyle w:val="ListBullet"/>
      </w:pPr>
      <w:r>
        <w:t>Do not call the API with a missing or empty accountId (e.g., avoid /restapi/v1.0/account//emergency-address-auto-update/networks or /restapi/v1.0/account/emergency-address-auto-update/networks).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/restapi/v1.0/account/~/emergency-address-auto-update/networks</w:t>
        <w:br/>
        <w:t>/restapi/v1.0/account/12345678/emergency-address-auto-update/networks</w:t>
        <w:br/>
        <w:t>/restapi/v1.0/account/acc-abcde/emergency-address-auto-update/networks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/restapi/v1.0/account//emergency-address-auto-update/networks</w:t>
        <w:br/>
        <w:t>/restapi/v1.0/account/emergency-address-auto-update/networks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Internal identifier(s) of a site for filtering. Use main-site for the company main site. Supported only if multi-site feature is enabled. Multiple values are supported.</w:t>
            </w:r>
          </w:p>
        </w:tc>
      </w:tr>
      <w:tr>
        <w:tc>
          <w:tcPr>
            <w:tcW w:type="dxa" w:w="2880"/>
          </w:tcPr>
          <w:p>
            <w:r>
              <w:t>searchString</w:t>
            </w:r>
          </w:p>
        </w:tc>
        <w:tc>
          <w:tcPr>
            <w:tcW w:type="dxa" w:w="2880"/>
          </w:tcPr>
          <w:p>
            <w:r>
              <w:t>string</w:t>
            </w:r>
          </w:p>
        </w:tc>
        <w:tc>
          <w:tcPr>
            <w:tcW w:type="dxa" w:w="2880"/>
          </w:tcPr>
          <w:p>
            <w:r>
              <w:t>Filter entries by the specified substring (search by chassis ID, switch name, or address). Length: 0-64. If empty, the filter is ignored.</w:t>
            </w:r>
          </w:p>
        </w:tc>
      </w:tr>
      <w:tr>
        <w:tc>
          <w:tcPr>
            <w:tcW w:type="dxa" w:w="2880"/>
          </w:tcPr>
          <w:p>
            <w:r>
              <w:t>orderBy</w:t>
            </w:r>
          </w:p>
        </w:tc>
        <w:tc>
          <w:tcPr>
            <w:tcW w:type="dxa" w:w="2880"/>
          </w:tcPr>
          <w:p>
            <w:r>
              <w:t>string[]</w:t>
            </w:r>
          </w:p>
        </w:tc>
        <w:tc>
          <w:tcPr>
            <w:tcW w:type="dxa" w:w="2880"/>
          </w:tcPr>
          <w:p>
            <w:r>
              <w:t>Comma-separated list of fields to order results by. Prefix with + (ascending) or - (descending). Supported values: name, modelName, siteName, featureEnabled. Default: by name.</w:t>
            </w:r>
          </w:p>
        </w:tc>
      </w:tr>
      <w:tr>
        <w:tc>
          <w:tcPr>
            <w:tcW w:type="dxa" w:w="2880"/>
          </w:tcPr>
          <w:p>
            <w:r>
              <w:t>perPage</w:t>
            </w:r>
          </w:p>
        </w:tc>
        <w:tc>
          <w:tcPr>
            <w:tcW w:type="dxa" w:w="2880"/>
          </w:tcPr>
          <w:p>
            <w:r>
              <w:t>integer</w:t>
            </w:r>
          </w:p>
        </w:tc>
        <w:tc>
          <w:tcPr>
            <w:tcW w:type="dxa" w:w="2880"/>
          </w:tcPr>
          <w:p>
            <w:r>
              <w:t>Page size (number of items). Supported values: Max or a numeric value between 1 and 1000. If not specified, 100 records are returned per page.</w:t>
            </w:r>
          </w:p>
        </w:tc>
      </w:tr>
      <w:tr>
        <w:tc>
          <w:tcPr>
            <w:tcW w:type="dxa" w:w="2880"/>
          </w:tcPr>
          <w:p>
            <w:r>
              <w:t>page</w:t>
            </w:r>
          </w:p>
        </w:tc>
        <w:tc>
          <w:tcPr>
            <w:tcW w:type="dxa" w:w="2880"/>
          </w:tcPr>
          <w:p>
            <w:r>
              <w:t>integer</w:t>
            </w:r>
          </w:p>
        </w:tc>
        <w:tc>
          <w:tcPr>
            <w:tcW w:type="dxa" w:w="2880"/>
          </w:tcPr>
          <w:p>
            <w:r>
              <w:t>Page number to retrieve. Must be a positive integer (1 or higher).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"https://platform.ringcentral.com/restapi/v1.0/account/~/emergency-address-auto-update/networks",</w:t>
        <w:br/>
        <w:t xml:space="preserve"> "records": [</w:t>
        <w:br/>
        <w:t xml:space="preserve"> {</w:t>
        <w:br/>
        <w:t xml:space="preserve"> "id": "network-123",</w:t>
        <w:br/>
        <w:t xml:space="preserve"> "uri": "https://platform.ringcentral.com/restapi/v1.0/account/~/emergency-address-auto-update/networks/network-123",</w:t>
        <w:br/>
        <w:t xml:space="preserve"> "name": "Main Office Network",</w:t>
        <w:br/>
        <w:t xml:space="preserve"> "site": {</w:t>
        <w:br/>
        <w:t xml:space="preserve"> "id": "site-001",</w:t>
        <w:br/>
        <w:t xml:space="preserve"> "name": "Main HQ"</w:t>
        <w:br/>
        <w:t xml:space="preserve"> },</w:t>
        <w:br/>
        <w:t xml:space="preserve"> "publicIpRanges": [</w:t>
        <w:br/>
        <w:t xml:space="preserve"> {</w:t>
        <w:br/>
        <w:t xml:space="preserve"> "id": "iprange-1",</w:t>
        <w:br/>
        <w:t xml:space="preserve"> "startIp": "203.0.113.1",</w:t>
        <w:br/>
        <w:t xml:space="preserve"> "endIp": "203.0.113.255",</w:t>
        <w:br/>
        <w:t xml:space="preserve"> "matched": true</w:t>
        <w:br/>
        <w:t xml:space="preserve"> }</w:t>
        <w:br/>
        <w:t xml:space="preserve"> ],</w:t>
        <w:br/>
        <w:t xml:space="preserve"> "privateIpRanges": [</w:t>
        <w:br/>
        <w:t xml:space="preserve"> {</w:t>
        <w:br/>
        <w:t xml:space="preserve"> "id": "prange-1",</w:t>
        <w:br/>
        <w:t xml:space="preserve"> "startIp": "10.0.0.1",</w:t>
        <w:br/>
        <w:t xml:space="preserve"> "endIp": "10.0.0.254",</w:t>
        <w:br/>
        <w:t xml:space="preserve"> "name": "HQ LAN",</w:t>
        <w:br/>
        <w:t xml:space="preserve"> "emergencyAddress": {</w:t>
        <w:br/>
        <w:t xml:space="preserve"> "country": "US",</w:t>
        <w:br/>
        <w:t xml:space="preserve"> "state": "CA",</w:t>
        <w:br/>
        <w:t xml:space="preserve"> "city": "San Mateo",</w:t>
        <w:br/>
        <w:t xml:space="preserve"> "street": "20 Davis Dr",</w:t>
        <w:br/>
        <w:t xml:space="preserve"> "zip": "94403"</w:t>
        <w:br/>
        <w:t xml:space="preserve"> },</w:t>
        <w:br/>
        <w:t xml:space="preserve"> "emergencyLocationId": "loc-99",</w:t>
        <w:br/>
        <w:t xml:space="preserve"> "matched": false,</w:t>
        <w:br/>
        <w:t xml:space="preserve"> "emergencyLocation": {</w:t>
        <w:br/>
        <w:t xml:space="preserve"> "id": "loc-99",</w:t>
        <w:br/>
        <w:t xml:space="preserve"> "name": "Main Floor",</w:t>
        <w:br/>
        <w:t xml:space="preserve"> "address": {</w:t>
        <w:br/>
        <w:t xml:space="preserve"> "country": "US",</w:t>
        <w:br/>
        <w:t xml:space="preserve"> "state": "CA",</w:t>
        <w:br/>
        <w:t xml:space="preserve"> "city": "San Mateo",</w:t>
        <w:br/>
        <w:t xml:space="preserve"> "street": "20 Davis Dr",</w:t>
        <w:br/>
        <w:t xml:space="preserve"> "zip": "94403"</w:t>
        <w:br/>
        <w:t xml:space="preserve"> }</w:t>
        <w:br/>
        <w:t xml:space="preserve"> }</w:t>
        <w:br/>
        <w:t xml:space="preserve"> }</w:t>
        <w:br/>
        <w:t xml:space="preserve"> ]</w:t>
        <w:br/>
        <w:t xml:space="preserve"> }</w:t>
        <w:br/>
        <w:t xml:space="preserve"> ],</w:t>
        <w:br/>
        <w:t xml:space="preserve"> "navigation": {</w:t>
        <w:br/>
        <w:t xml:space="preserve"> "firstPage": {</w:t>
        <w:br/>
        <w:t xml:space="preserve"> "uri": "https://platform.ringcentral.com/restapi/v1.0/account/~/emergency-address-auto-update/networks?page=1"</w:t>
        <w:br/>
        <w:t xml:space="preserve"> },</w:t>
        <w:br/>
        <w:t xml:space="preserve"> "nextPage": {</w:t>
        <w:br/>
        <w:t xml:space="preserve"> "uri": "https://platform.ringcentral.com/restapi/v1.0/account/~/emergency-address-auto-update/networks?page=2"</w:t>
        <w:br/>
        <w:t xml:space="preserve"> },</w:t>
        <w:br/>
        <w:t xml:space="preserve"> "previousPage": null,</w:t>
        <w:br/>
        <w:t xml:space="preserve"> "lastPage": {</w:t>
        <w:br/>
        <w:t xml:space="preserve"> "uri": "https://platform.ringcentral.com/restapi/v1.0/account/~/emergency-address-auto-update/networks?page=10"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'perPage' parameter must be between 1 and 1000",</w:t>
        <w:br/>
        <w:t xml:space="preserve"> "errors": [</w:t>
        <w:br/>
        <w:t xml:space="preserve"> {</w:t>
        <w:br/>
        <w:t xml:space="preserve"> "parameter": "perPage",</w:t>
        <w:br/>
        <w:t xml:space="preserve"> "message": "Invalid value"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"InternalError",</w:t>
        <w:br/>
        <w:t xml:space="preserve"> "message": "Unexpected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networks resource</w:t>
            </w:r>
          </w:p>
        </w:tc>
      </w:tr>
      <w:tr>
        <w:tc>
          <w:tcPr>
            <w:tcW w:type="dxa" w:w="2880"/>
          </w:tcPr>
          <w:p>
            <w:r>
              <w:t>records</w:t>
            </w:r>
          </w:p>
        </w:tc>
        <w:tc>
          <w:tcPr>
            <w:tcW w:type="dxa" w:w="2880"/>
          </w:tcPr>
          <w:p>
            <w:r>
              <w:t>array</w:t>
            </w:r>
          </w:p>
        </w:tc>
        <w:tc>
          <w:tcPr>
            <w:tcW w:type="dxa" w:w="2880"/>
          </w:tcPr>
          <w:p>
            <w:r>
              <w:t>List of network map objects</w:t>
            </w:r>
          </w:p>
        </w:tc>
      </w:tr>
      <w:tr>
        <w:tc>
          <w:tcPr>
            <w:tcW w:type="dxa" w:w="2880"/>
          </w:tcPr>
          <w:p>
            <w:r>
              <w:t>records[].id</w:t>
            </w:r>
          </w:p>
        </w:tc>
        <w:tc>
          <w:tcPr>
            <w:tcW w:type="dxa" w:w="2880"/>
          </w:tcPr>
          <w:p>
            <w:r>
              <w:t>string</w:t>
            </w:r>
          </w:p>
        </w:tc>
        <w:tc>
          <w:tcPr>
            <w:tcW w:type="dxa" w:w="2880"/>
          </w:tcPr>
          <w:p>
            <w:r>
              <w:t>Internal identifier of the network</w:t>
            </w:r>
          </w:p>
        </w:tc>
      </w:tr>
      <w:tr>
        <w:tc>
          <w:tcPr>
            <w:tcW w:type="dxa" w:w="2880"/>
          </w:tcPr>
          <w:p>
            <w:r>
              <w:t>records[].uri</w:t>
            </w:r>
          </w:p>
        </w:tc>
        <w:tc>
          <w:tcPr>
            <w:tcW w:type="dxa" w:w="2880"/>
          </w:tcPr>
          <w:p>
            <w:r>
              <w:t>string</w:t>
            </w:r>
          </w:p>
        </w:tc>
        <w:tc>
          <w:tcPr>
            <w:tcW w:type="dxa" w:w="2880"/>
          </w:tcPr>
          <w:p>
            <w:r>
              <w:t>Link to the network resource</w:t>
            </w:r>
          </w:p>
        </w:tc>
      </w:tr>
      <w:tr>
        <w:tc>
          <w:tcPr>
            <w:tcW w:type="dxa" w:w="2880"/>
          </w:tcPr>
          <w:p>
            <w:r>
              <w:t>records[].name</w:t>
            </w:r>
          </w:p>
        </w:tc>
        <w:tc>
          <w:tcPr>
            <w:tcW w:type="dxa" w:w="2880"/>
          </w:tcPr>
          <w:p>
            <w:r>
              <w:t>string</w:t>
            </w:r>
          </w:p>
        </w:tc>
        <w:tc>
          <w:tcPr>
            <w:tcW w:type="dxa" w:w="2880"/>
          </w:tcPr>
          <w:p>
            <w:r>
              <w:t>Name of the network</w:t>
            </w:r>
          </w:p>
        </w:tc>
      </w:tr>
      <w:tr>
        <w:tc>
          <w:tcPr>
            <w:tcW w:type="dxa" w:w="2880"/>
          </w:tcPr>
          <w:p>
            <w:r>
              <w:t>records[].site</w:t>
            </w:r>
          </w:p>
        </w:tc>
        <w:tc>
          <w:tcPr>
            <w:tcW w:type="dxa" w:w="2880"/>
          </w:tcPr>
          <w:p>
            <w:r>
              <w:t>object</w:t>
            </w:r>
          </w:p>
        </w:tc>
        <w:tc>
          <w:tcPr>
            <w:tcW w:type="dxa" w:w="2880"/>
          </w:tcPr>
          <w:p>
            <w:r>
              <w:t>Site information for the network (AutomaticLocationUpdatesSiteInfo)</w:t>
            </w:r>
          </w:p>
        </w:tc>
      </w:tr>
      <w:tr>
        <w:tc>
          <w:tcPr>
            <w:tcW w:type="dxa" w:w="2880"/>
          </w:tcPr>
          <w:p>
            <w:r>
              <w:t>records[].site.id</w:t>
            </w:r>
          </w:p>
        </w:tc>
        <w:tc>
          <w:tcPr>
            <w:tcW w:type="dxa" w:w="2880"/>
          </w:tcPr>
          <w:p>
            <w:r>
              <w:t>string</w:t>
            </w:r>
          </w:p>
        </w:tc>
        <w:tc>
          <w:tcPr>
            <w:tcW w:type="dxa" w:w="2880"/>
          </w:tcPr>
          <w:p>
            <w:r>
              <w:t>Site internal identifier</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records[].publicIpRanges</w:t>
            </w:r>
          </w:p>
        </w:tc>
        <w:tc>
          <w:tcPr>
            <w:tcW w:type="dxa" w:w="2880"/>
          </w:tcPr>
          <w:p>
            <w:r>
              <w:t>array</w:t>
            </w:r>
          </w:p>
        </w:tc>
        <w:tc>
          <w:tcPr>
            <w:tcW w:type="dxa" w:w="2880"/>
          </w:tcPr>
          <w:p>
            <w:r>
              <w:t>List of public IP ranges associated with the network</w:t>
            </w:r>
          </w:p>
        </w:tc>
      </w:tr>
      <w:tr>
        <w:tc>
          <w:tcPr>
            <w:tcW w:type="dxa" w:w="2880"/>
          </w:tcPr>
          <w:p>
            <w:r>
              <w:t>records[].publicIpRanges[].id</w:t>
            </w:r>
          </w:p>
        </w:tc>
        <w:tc>
          <w:tcPr>
            <w:tcW w:type="dxa" w:w="2880"/>
          </w:tcPr>
          <w:p>
            <w:r>
              <w:t>string</w:t>
            </w:r>
          </w:p>
        </w:tc>
        <w:tc>
          <w:tcPr>
            <w:tcW w:type="dxa" w:w="2880"/>
          </w:tcPr>
          <w:p>
            <w:r>
              <w:t>Public IP range identifier</w:t>
            </w:r>
          </w:p>
        </w:tc>
      </w:tr>
      <w:tr>
        <w:tc>
          <w:tcPr>
            <w:tcW w:type="dxa" w:w="2880"/>
          </w:tcPr>
          <w:p>
            <w:r>
              <w:t>records[].publicIpRanges[].startIp</w:t>
            </w:r>
          </w:p>
        </w:tc>
        <w:tc>
          <w:tcPr>
            <w:tcW w:type="dxa" w:w="2880"/>
          </w:tcPr>
          <w:p>
            <w:r>
              <w:t>string</w:t>
            </w:r>
          </w:p>
        </w:tc>
        <w:tc>
          <w:tcPr>
            <w:tcW w:type="dxa" w:w="2880"/>
          </w:tcPr>
          <w:p>
            <w:r>
              <w:t>Starting IP address of the range</w:t>
            </w:r>
          </w:p>
        </w:tc>
      </w:tr>
      <w:tr>
        <w:tc>
          <w:tcPr>
            <w:tcW w:type="dxa" w:w="2880"/>
          </w:tcPr>
          <w:p>
            <w:r>
              <w:t>records[].publicIpRanges[].endIp</w:t>
            </w:r>
          </w:p>
        </w:tc>
        <w:tc>
          <w:tcPr>
            <w:tcW w:type="dxa" w:w="2880"/>
          </w:tcPr>
          <w:p>
            <w:r>
              <w:t>string</w:t>
            </w:r>
          </w:p>
        </w:tc>
        <w:tc>
          <w:tcPr>
            <w:tcW w:type="dxa" w:w="2880"/>
          </w:tcPr>
          <w:p>
            <w:r>
              <w:t>Ending IP address of the range</w:t>
            </w:r>
          </w:p>
        </w:tc>
      </w:tr>
      <w:tr>
        <w:tc>
          <w:tcPr>
            <w:tcW w:type="dxa" w:w="2880"/>
          </w:tcPr>
          <w:p>
            <w:r>
              <w:t>records[].publicIpRanges[].matched</w:t>
            </w:r>
          </w:p>
        </w:tc>
        <w:tc>
          <w:tcPr>
            <w:tcW w:type="dxa" w:w="2880"/>
          </w:tcPr>
          <w:p>
            <w:r>
              <w:t>boolean</w:t>
            </w:r>
          </w:p>
        </w:tc>
        <w:tc>
          <w:tcPr>
            <w:tcW w:type="dxa" w:w="2880"/>
          </w:tcPr>
          <w:p>
            <w:r>
              <w:t>Whether the IP range matched the search/filter criteria</w:t>
            </w:r>
          </w:p>
        </w:tc>
      </w:tr>
      <w:tr>
        <w:tc>
          <w:tcPr>
            <w:tcW w:type="dxa" w:w="2880"/>
          </w:tcPr>
          <w:p>
            <w:r>
              <w:t>records[].privateIpRanges</w:t>
            </w:r>
          </w:p>
        </w:tc>
        <w:tc>
          <w:tcPr>
            <w:tcW w:type="dxa" w:w="2880"/>
          </w:tcPr>
          <w:p>
            <w:r>
              <w:t>array</w:t>
            </w:r>
          </w:p>
        </w:tc>
        <w:tc>
          <w:tcPr>
            <w:tcW w:type="dxa" w:w="2880"/>
          </w:tcPr>
          <w:p>
            <w:r>
              <w:t>List of private IP ranges associated with the network</w:t>
            </w:r>
          </w:p>
        </w:tc>
      </w:tr>
      <w:tr>
        <w:tc>
          <w:tcPr>
            <w:tcW w:type="dxa" w:w="2880"/>
          </w:tcPr>
          <w:p>
            <w:r>
              <w:t>records[].privateIpRanges[].id</w:t>
            </w:r>
          </w:p>
        </w:tc>
        <w:tc>
          <w:tcPr>
            <w:tcW w:type="dxa" w:w="2880"/>
          </w:tcPr>
          <w:p>
            <w:r>
              <w:t>string</w:t>
            </w:r>
          </w:p>
        </w:tc>
        <w:tc>
          <w:tcPr>
            <w:tcW w:type="dxa" w:w="2880"/>
          </w:tcPr>
          <w:p>
            <w:r>
              <w:t>Private IP range identifier</w:t>
            </w:r>
          </w:p>
        </w:tc>
      </w:tr>
      <w:tr>
        <w:tc>
          <w:tcPr>
            <w:tcW w:type="dxa" w:w="2880"/>
          </w:tcPr>
          <w:p>
            <w:r>
              <w:t>records[].privateIpRanges[].startIp</w:t>
            </w:r>
          </w:p>
        </w:tc>
        <w:tc>
          <w:tcPr>
            <w:tcW w:type="dxa" w:w="2880"/>
          </w:tcPr>
          <w:p>
            <w:r>
              <w:t>string</w:t>
            </w:r>
          </w:p>
        </w:tc>
        <w:tc>
          <w:tcPr>
            <w:tcW w:type="dxa" w:w="2880"/>
          </w:tcPr>
          <w:p>
            <w:r>
              <w:t>Starting private IP address</w:t>
            </w:r>
          </w:p>
        </w:tc>
      </w:tr>
      <w:tr>
        <w:tc>
          <w:tcPr>
            <w:tcW w:type="dxa" w:w="2880"/>
          </w:tcPr>
          <w:p>
            <w:r>
              <w:t>records[].privateIpRanges[].endIp</w:t>
            </w:r>
          </w:p>
        </w:tc>
        <w:tc>
          <w:tcPr>
            <w:tcW w:type="dxa" w:w="2880"/>
          </w:tcPr>
          <w:p>
            <w:r>
              <w:t>string</w:t>
            </w:r>
          </w:p>
        </w:tc>
        <w:tc>
          <w:tcPr>
            <w:tcW w:type="dxa" w:w="2880"/>
          </w:tcPr>
          <w:p>
            <w:r>
              <w:t>Ending private IP address</w:t>
            </w:r>
          </w:p>
        </w:tc>
      </w:tr>
      <w:tr>
        <w:tc>
          <w:tcPr>
            <w:tcW w:type="dxa" w:w="2880"/>
          </w:tcPr>
          <w:p>
            <w:r>
              <w:t>records[].privateIpRanges[].name</w:t>
            </w:r>
          </w:p>
        </w:tc>
        <w:tc>
          <w:tcPr>
            <w:tcW w:type="dxa" w:w="2880"/>
          </w:tcPr>
          <w:p>
            <w:r>
              <w:t>string</w:t>
            </w:r>
          </w:p>
        </w:tc>
        <w:tc>
          <w:tcPr>
            <w:tcW w:type="dxa" w:w="2880"/>
          </w:tcPr>
          <w:p>
            <w:r>
              <w:t>Private network name</w:t>
            </w:r>
          </w:p>
        </w:tc>
      </w:tr>
      <w:tr>
        <w:tc>
          <w:tcPr>
            <w:tcW w:type="dxa" w:w="2880"/>
          </w:tcPr>
          <w:p>
            <w:r>
              <w:t>records[].privateIpRanges[].emergencyAddress</w:t>
            </w:r>
          </w:p>
        </w:tc>
        <w:tc>
          <w:tcPr>
            <w:tcW w:type="dxa" w:w="2880"/>
          </w:tcPr>
          <w:p>
            <w:r>
              <w:t>object</w:t>
            </w:r>
          </w:p>
        </w:tc>
        <w:tc>
          <w:tcPr>
            <w:tcW w:type="dxa" w:w="2880"/>
          </w:tcPr>
          <w:p>
            <w:r>
              <w:t>Emergency address associated with the private IP range (EmergencyLocationAddressResource)</w:t>
            </w:r>
          </w:p>
        </w:tc>
      </w:tr>
      <w:tr>
        <w:tc>
          <w:tcPr>
            <w:tcW w:type="dxa" w:w="2880"/>
          </w:tcPr>
          <w:p>
            <w:r>
              <w:t>records[].privateIpRanges[].emergencyLocationId</w:t>
            </w:r>
          </w:p>
        </w:tc>
        <w:tc>
          <w:tcPr>
            <w:tcW w:type="dxa" w:w="2880"/>
          </w:tcPr>
          <w:p>
            <w:r>
              <w:t>string</w:t>
            </w:r>
          </w:p>
        </w:tc>
        <w:tc>
          <w:tcPr>
            <w:tcW w:type="dxa" w:w="2880"/>
          </w:tcPr>
          <w:p>
            <w:r>
              <w:t>Emergency response location (address) internal identifier. Only one of emergencyAddress or emergencyLocationId should be set.</w:t>
            </w:r>
          </w:p>
        </w:tc>
      </w:tr>
      <w:tr>
        <w:tc>
          <w:tcPr>
            <w:tcW w:type="dxa" w:w="2880"/>
          </w:tcPr>
          <w:p>
            <w:r>
              <w:t>records[].privateIpRanges[].matched</w:t>
            </w:r>
          </w:p>
        </w:tc>
        <w:tc>
          <w:tcPr>
            <w:tcW w:type="dxa" w:w="2880"/>
          </w:tcPr>
          <w:p>
            <w:r>
              <w:t>boolean</w:t>
            </w:r>
          </w:p>
        </w:tc>
        <w:tc>
          <w:tcPr>
            <w:tcW w:type="dxa" w:w="2880"/>
          </w:tcPr>
          <w:p>
            <w:r>
              <w:t>Whether the private IP range matched the search/filter criteria</w:t>
            </w:r>
          </w:p>
        </w:tc>
      </w:tr>
      <w:tr>
        <w:tc>
          <w:tcPr>
            <w:tcW w:type="dxa" w:w="2880"/>
          </w:tcPr>
          <w:p>
            <w:r>
              <w:t>records[].privateIpRanges[].emergencyLocation</w:t>
            </w:r>
          </w:p>
        </w:tc>
        <w:tc>
          <w:tcPr>
            <w:tcW w:type="dxa" w:w="2880"/>
          </w:tcPr>
          <w:p>
            <w:r>
              <w:t>object</w:t>
            </w:r>
          </w:p>
        </w:tc>
        <w:tc>
          <w:tcPr>
            <w:tcW w:type="dxa" w:w="2880"/>
          </w:tcPr>
          <w:p>
            <w:r>
              <w:t>Additional emergency location info (EmergencyLocationInfo)</w:t>
            </w:r>
          </w:p>
        </w:tc>
      </w:tr>
      <w:tr>
        <w:tc>
          <w:tcPr>
            <w:tcW w:type="dxa" w:w="2880"/>
          </w:tcPr>
          <w:p>
            <w:r>
              <w:t>navigation</w:t>
            </w:r>
          </w:p>
        </w:tc>
        <w:tc>
          <w:tcPr>
            <w:tcW w:type="dxa" w:w="2880"/>
          </w:tcPr>
          <w:p>
            <w:r>
              <w:t>object</w:t>
            </w:r>
          </w:p>
        </w:tc>
        <w:tc>
          <w:tcPr>
            <w:tcW w:type="dxa" w:w="2880"/>
          </w:tcPr>
          <w:p>
            <w:r>
              <w:t>Paging navigation URIs (PageNavigationUri)</w:t>
            </w:r>
          </w:p>
        </w:tc>
      </w:tr>
      <w:tr>
        <w:tc>
          <w:tcPr>
            <w:tcW w:type="dxa" w:w="2880"/>
          </w:tcPr>
          <w:p>
            <w:r>
              <w:t>navigation.firstPage</w:t>
            </w:r>
          </w:p>
        </w:tc>
        <w:tc>
          <w:tcPr>
            <w:tcW w:type="dxa" w:w="2880"/>
          </w:tcPr>
          <w:p>
            <w:r>
              <w:t>object</w:t>
            </w:r>
          </w:p>
        </w:tc>
        <w:tc>
          <w:tcPr>
            <w:tcW w:type="dxa" w:w="2880"/>
          </w:tcPr>
          <w:p>
            <w:r>
              <w:t>Link to the first page of results</w:t>
            </w:r>
          </w:p>
        </w:tc>
      </w:tr>
      <w:tr>
        <w:tc>
          <w:tcPr>
            <w:tcW w:type="dxa" w:w="2880"/>
          </w:tcPr>
          <w:p>
            <w:r>
              <w:t>navigation.firstPage.uri</w:t>
            </w:r>
          </w:p>
        </w:tc>
        <w:tc>
          <w:tcPr>
            <w:tcW w:type="dxa" w:w="2880"/>
          </w:tcPr>
          <w:p>
            <w:r>
              <w:t>string</w:t>
            </w:r>
          </w:p>
        </w:tc>
        <w:tc>
          <w:tcPr>
            <w:tcW w:type="dxa" w:w="2880"/>
          </w:tcPr>
          <w:p>
            <w:r>
              <w:t>URI for the first page</w:t>
            </w:r>
          </w:p>
        </w:tc>
      </w:tr>
      <w:tr>
        <w:tc>
          <w:tcPr>
            <w:tcW w:type="dxa" w:w="2880"/>
          </w:tcPr>
          <w:p>
            <w:r>
              <w:t>navigation.nextPage</w:t>
            </w:r>
          </w:p>
        </w:tc>
        <w:tc>
          <w:tcPr>
            <w:tcW w:type="dxa" w:w="2880"/>
          </w:tcPr>
          <w:p>
            <w:r>
              <w:t>object|null</w:t>
            </w:r>
          </w:p>
        </w:tc>
        <w:tc>
          <w:tcPr>
            <w:tcW w:type="dxa" w:w="2880"/>
          </w:tcPr>
          <w:p>
            <w:r>
              <w:t>Link to the next page of results, or null if on the last page</w:t>
            </w:r>
          </w:p>
        </w:tc>
      </w:tr>
      <w:tr>
        <w:tc>
          <w:tcPr>
            <w:tcW w:type="dxa" w:w="2880"/>
          </w:tcPr>
          <w:p>
            <w:r>
              <w:t>navigation.nextPage.uri</w:t>
            </w:r>
          </w:p>
        </w:tc>
        <w:tc>
          <w:tcPr>
            <w:tcW w:type="dxa" w:w="2880"/>
          </w:tcPr>
          <w:p>
            <w:r>
              <w:t>string</w:t>
            </w:r>
          </w:p>
        </w:tc>
        <w:tc>
          <w:tcPr>
            <w:tcW w:type="dxa" w:w="2880"/>
          </w:tcPr>
          <w:p>
            <w:r>
              <w:t>URI for the next page</w:t>
            </w:r>
          </w:p>
        </w:tc>
      </w:tr>
      <w:tr>
        <w:tc>
          <w:tcPr>
            <w:tcW w:type="dxa" w:w="2880"/>
          </w:tcPr>
          <w:p>
            <w:r>
              <w:t>navigation.previousPage</w:t>
            </w:r>
          </w:p>
        </w:tc>
        <w:tc>
          <w:tcPr>
            <w:tcW w:type="dxa" w:w="2880"/>
          </w:tcPr>
          <w:p>
            <w:r>
              <w:t>object|null</w:t>
            </w:r>
          </w:p>
        </w:tc>
        <w:tc>
          <w:tcPr>
            <w:tcW w:type="dxa" w:w="2880"/>
          </w:tcPr>
          <w:p>
            <w:r>
              <w:t>Link to the previous page of results, or null if on the first page</w:t>
            </w:r>
          </w:p>
        </w:tc>
      </w:tr>
      <w:tr>
        <w:tc>
          <w:tcPr>
            <w:tcW w:type="dxa" w:w="2880"/>
          </w:tcPr>
          <w:p>
            <w:r>
              <w:t>navigation.lastPage</w:t>
            </w:r>
          </w:p>
        </w:tc>
        <w:tc>
          <w:tcPr>
            <w:tcW w:type="dxa" w:w="2880"/>
          </w:tcPr>
          <w:p>
            <w:r>
              <w:t>object</w:t>
            </w:r>
          </w:p>
        </w:tc>
        <w:tc>
          <w:tcPr>
            <w:tcW w:type="dxa" w:w="2880"/>
          </w:tcPr>
          <w:p>
            <w:r>
              <w:t>Link to the last page of results</w:t>
            </w:r>
          </w:p>
        </w:tc>
      </w:tr>
      <w:tr>
        <w:tc>
          <w:tcPr>
            <w:tcW w:type="dxa" w:w="2880"/>
          </w:tcPr>
          <w:p>
            <w:r>
              <w:t>navigation.lastPage.uri</w:t>
            </w:r>
          </w:p>
        </w:tc>
        <w:tc>
          <w:tcPr>
            <w:tcW w:type="dxa" w:w="2880"/>
          </w:tcPr>
          <w:p>
            <w:r>
              <w:t>string</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(matches perPage query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Filter by one or more site IDs. Use main-site for the main site.</w:t>
            </w:r>
          </w:p>
        </w:tc>
      </w:tr>
      <w:tr>
        <w:tc>
          <w:tcPr>
            <w:tcW w:type="dxa" w:w="2880"/>
          </w:tcPr>
          <w:p>
            <w:r>
              <w:t>searchString</w:t>
            </w:r>
          </w:p>
        </w:tc>
        <w:tc>
          <w:tcPr>
            <w:tcW w:type="dxa" w:w="2880"/>
          </w:tcPr>
          <w:p>
            <w:r>
              <w:t>string</w:t>
            </w:r>
          </w:p>
        </w:tc>
        <w:tc>
          <w:tcPr>
            <w:tcW w:type="dxa" w:w="2880"/>
          </w:tcPr>
          <w:p>
            <w:r>
              <w:t>Search by chassis ID, switch name, or address (0-64 characters).</w:t>
            </w:r>
          </w:p>
        </w:tc>
      </w:tr>
    </w:tbl>
    <w:p/>
    <w:p>
      <w:pPr>
        <w:pStyle w:val="Heading3"/>
      </w:pPr>
      <w:r>
        <w:t>Available Sorting Options</w:t>
      </w:r>
    </w:p>
    <w:p>
      <w:pPr>
        <w:pStyle w:val="ListBullet"/>
      </w:pPr>
      <w:r>
        <w:t>name - Network name</w:t>
      </w:r>
    </w:p>
    <w:p>
      <w:pPr>
        <w:pStyle w:val="ListBullet"/>
      </w:pPr>
      <w:r>
        <w:t>modelName - Network model name</w:t>
      </w:r>
    </w:p>
    <w:p>
      <w:pPr>
        <w:pStyle w:val="ListBullet"/>
      </w:pPr>
      <w:r>
        <w:t>siteName - Site name</w:t>
      </w:r>
    </w:p>
    <w:p>
      <w:pPr>
        <w:pStyle w:val="ListBullet"/>
      </w:pPr>
      <w:r>
        <w:t>featureEnabled - Feature enabled status</w:t>
      </w:r>
    </w:p>
    <w:p>
      <w:r>
        <w:t>Prefix with + for ascending or - for descending. Example: orderBy=+name,-siteName</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'https://platform.ringcentral.com/restapi/v1.0/account/~/emergency-address-auto-update/networks?siteId=main-site&amp;perPage=10&amp;orderBy=+name' \</w:t>
        <w:br/>
        <w:t xml:space="preserve"> --header 'Content-Type: application/json'</w:t>
      </w:r>
    </w:p>
    <w:p>
      <w:pPr>
        <w:pStyle w:val="Heading3"/>
      </w:pPr>
      <w:r>
        <w:t>Example Usage</w:t>
      </w:r>
    </w:p>
    <w:p>
      <w:pPr>
        <w:pStyle w:val="Heading3"/>
      </w:pPr>
      <w:r>
        <w:t>Example 1: Get All Networks for the Current Account</w:t>
      </w:r>
    </w:p>
    <w:p>
      <w:r>
        <w:rPr>
          <w:b/>
          <w:color w:val="666666"/>
          <w:sz w:val="16"/>
        </w:rPr>
        <w:t>[bash]</w:t>
      </w:r>
    </w:p>
    <w:p>
      <w:pPr>
        <w:shd w:fill="F2F2F2" w:val="clear"/>
      </w:pPr>
      <w:r>
        <w:rPr>
          <w:rFonts w:ascii="Courier New" w:hAnsi="Courier New"/>
          <w:sz w:val="17"/>
        </w:rPr>
        <w:t>curl -X GET 'https://platform.ringcentral.com/restapi/v1.0/account/~/emergency-address-auto-update/networks' \</w:t>
        <w:br/>
        <w:t xml:space="preserve"> -H 'Content-Type: application/json'</w:t>
      </w:r>
    </w:p>
    <w:p>
      <w:pPr>
        <w:pStyle w:val="Heading3"/>
      </w:pPr>
      <w:r>
        <w:t>Example 2: Filter Networks by Site</w:t>
      </w:r>
    </w:p>
    <w:p>
      <w:r>
        <w:rPr>
          <w:b/>
          <w:color w:val="666666"/>
          <w:sz w:val="16"/>
        </w:rPr>
        <w:t>[bash]</w:t>
      </w:r>
    </w:p>
    <w:p>
      <w:pPr>
        <w:shd w:fill="F2F2F2" w:val="clear"/>
      </w:pPr>
      <w:r>
        <w:rPr>
          <w:rFonts w:ascii="Courier New" w:hAnsi="Courier New"/>
          <w:sz w:val="17"/>
        </w:rPr>
        <w:t>curl -X GET 'https://platform.ringcentral.com/restapi/v1.0/account/12345678/emergency-address-auto-update/networks?siteId=main-site' \</w:t>
        <w:br/>
        <w:t xml:space="preserve"> -H 'Content-Type: application/json'</w:t>
      </w:r>
    </w:p>
    <w:p>
      <w:pPr>
        <w:pStyle w:val="Heading3"/>
      </w:pPr>
      <w:r>
        <w:t>Example 3: Search Networks by Switch Name</w:t>
      </w:r>
    </w:p>
    <w:p>
      <w:r>
        <w:rPr>
          <w:b/>
          <w:color w:val="666666"/>
          <w:sz w:val="16"/>
        </w:rPr>
        <w:t>[bash]</w:t>
      </w:r>
    </w:p>
    <w:p>
      <w:pPr>
        <w:shd w:fill="F2F2F2" w:val="clear"/>
      </w:pPr>
      <w:r>
        <w:rPr>
          <w:rFonts w:ascii="Courier New" w:hAnsi="Courier New"/>
          <w:sz w:val="17"/>
        </w:rPr>
        <w:t>curl -X GET 'https://platform.ringcentral.com/restapi/v1.0/account/~/emergency-address-auto-update/networks?searchString=HQ-Switch' \</w:t>
        <w:br/>
        <w:t xml:space="preserve"> -H 'Content-Type: application/json'</w:t>
      </w:r>
    </w:p>
    <w:p>
      <w:pPr>
        <w:pStyle w:val="Heading3"/>
      </w:pPr>
      <w:r>
        <w:t>Example 4: Paginate and Sort Networks</w:t>
      </w:r>
    </w:p>
    <w:p>
      <w:r>
        <w:rPr>
          <w:b/>
          <w:color w:val="666666"/>
          <w:sz w:val="16"/>
        </w:rPr>
        <w:t>[bash]</w:t>
      </w:r>
    </w:p>
    <w:p>
      <w:pPr>
        <w:shd w:fill="F2F2F2" w:val="clear"/>
      </w:pPr>
      <w:r>
        <w:rPr>
          <w:rFonts w:ascii="Courier New" w:hAnsi="Courier New"/>
          <w:sz w:val="17"/>
        </w:rPr>
        <w:t>curl -X GET 'https://platform.ringcentral.com/restapi/v1.0/account/~/emergency-address-auto-update/networks?perPage=50&amp;page=2&amp;orderBy=-siteName' \</w:t>
        <w:br/>
        <w:t xml:space="preserve"> -H 'Content-Type: application/json'</w:t>
      </w:r>
    </w:p>
    <w:p>
      <w:pPr>
        <w:pStyle w:val="Heading3"/>
      </w:pPr>
      <w:r>
        <w:t>Behavior</w:t>
      </w:r>
    </w:p>
    <w:p>
      <w:pPr>
        <w:pStyle w:val="ListBullet"/>
      </w:pPr>
      <w:r>
        <w:t>Validation: The API validates the presence of the accountId path parameter and checks parameter ranges (e.g., perPage between 1 and 1000).</w:t>
      </w:r>
    </w:p>
    <w:p>
      <w:pPr>
        <w:pStyle w:val="ListBullet"/>
      </w:pPr>
      <w:r>
        <w:t>Filtering: If siteId or searchString is provided, the network list is filtered accordingly.</w:t>
      </w:r>
    </w:p>
    <w:p>
      <w:pPr>
        <w:pStyle w:val="ListBullet"/>
      </w:pPr>
      <w:r>
        <w:t>Sorting and Pagination: Results are sorted and paginated as specified by the query parameters.</w:t>
      </w:r>
    </w:p>
    <w:p>
      <w:pPr>
        <w:pStyle w:val="ListBullet"/>
      </w:pPr>
      <w:r>
        <w:t>Response: Returns a paginated list of network maps, each with associated emergency address/location information.</w:t>
      </w:r>
    </w:p>
    <w:p>
      <w:pPr>
        <w:pStyle w:val="Heading3"/>
      </w:pPr>
      <w:r>
        <w:t>Notes</w:t>
      </w:r>
    </w:p>
    <w:p>
      <w:pPr>
        <w:pStyle w:val="ListBullet"/>
      </w:pPr>
      <w:r>
        <w:t>If multi-site is not enabled, the siteId filter will be ignored.</w:t>
      </w:r>
    </w:p>
    <w:p>
      <w:pPr>
        <w:pStyle w:val="ListBullet"/>
      </w:pPr>
      <w:r>
        <w:t>If both emergencyAddress and emergencyLocationId are specified in a private IP range, an error is returned.</w:t>
      </w:r>
    </w:p>
    <w:p>
      <w:pPr>
        <w:pStyle w:val="ListBullet"/>
      </w:pPr>
      <w:r>
        <w:t>If perPage exceeds 1000, a 400 error is returned.</w:t>
      </w:r>
    </w:p>
    <w:p>
      <w:pPr>
        <w:pStyle w:val="ListBullet"/>
      </w:pPr>
      <w:r>
        <w:t>If accountId is not provided, always default to "~" for the current account.</w:t>
      </w:r>
    </w:p>
    <w:p>
      <w:pPr>
        <w:pStyle w:val="Heading3"/>
      </w:pPr>
      <w:r>
        <w:t>Gotchas</w:t>
      </w:r>
    </w:p>
    <w:p>
      <w:pPr>
        <w:pStyle w:val="ListBullet"/>
      </w:pPr>
      <w:r>
        <w:t>Never omit the accountId in the path; do not call /restapi/v1.0/account//emergency-address-auto-update/networks.</w:t>
      </w:r>
    </w:p>
    <w:p>
      <w:pPr>
        <w:pStyle w:val="ListBullet"/>
      </w:pPr>
      <w:r>
        <w:t>Use only one of emergencyAddress or emergencyLocationId for each private IP range in your network data.</w:t>
      </w:r>
    </w:p>
    <w:p>
      <w:pPr>
        <w:pStyle w:val="ListBullet"/>
      </w:pPr>
      <w:r>
        <w:t>Sorting fields must be prefixed with + or -.</w:t>
      </w:r>
    </w:p>
    <w:p>
      <w:pPr>
        <w:pStyle w:val="ListBullet"/>
      </w:pPr>
      <w:r>
        <w:t>If the requested page is out of range (no results), the response will be empty or may omit certain paging fields.</w:t>
      </w:r>
    </w:p>
    <w:p>
      <w:pPr>
        <w:pStyle w:val="Heading3"/>
      </w:pPr>
      <w:r>
        <w:t>Error Handling</w:t>
      </w:r>
    </w:p>
    <w:p>
      <w:pPr>
        <w:pStyle w:val="ListBullet"/>
      </w:pPr>
      <w:r>
        <w:t>400 Bad Request: Invalid parameter values (e.g., perPage out of range).</w:t>
      </w:r>
    </w:p>
    <w:p>
      <w:pPr>
        <w:pStyle w:val="ListBullet"/>
      </w:pPr>
      <w:r>
        <w:t>404 Not Found: Account does not exist.</w:t>
      </w:r>
    </w:p>
    <w:p>
      <w:pPr>
        <w:pStyle w:val="ListBullet"/>
      </w:pPr>
      <w:r>
        <w:t>500 Internal Server Error: Unexpected server error.</w:t>
      </w:r>
    </w:p>
    <w:p>
      <w:r>
        <w:t>Error response examples are shown above.</w:t>
      </w:r>
    </w:p>
    <w:p>
      <w:r>
        <w:br w:type="page"/>
      </w:r>
    </w:p>
    <w:p>
      <w:pPr>
        <w:pStyle w:val="Heading2"/>
      </w:pPr>
      <w:r>
        <w:t>336. [POST] Create Emergency Address Network</w:t>
      </w:r>
    </w:p>
    <w:p>
      <w:r>
        <w:rPr>
          <w:b/>
        </w:rPr>
        <w:t xml:space="preserve">Endpoint: </w:t>
      </w:r>
      <w:r>
        <w:rPr>
          <w:rFonts w:ascii="Courier New" w:hAnsi="Courier New"/>
          <w:sz w:val="18"/>
        </w:rPr>
        <w:t>/restapi/v1.0/account/{{ACCOUNTID}}/emergency-address-auto-update/networks</w:t>
      </w:r>
    </w:p>
    <w:p>
      <w:pPr>
        <w:pStyle w:val="Heading3"/>
      </w:pPr>
      <w:r>
        <w:t>Create an Account's Emergency Address Network</w:t>
      </w:r>
    </w:p>
    <w:p>
      <w:pPr>
        <w:pStyle w:val="Heading3"/>
      </w:pPr>
      <w:r>
        <w:t>Prerequisites</w:t>
      </w:r>
    </w:p>
    <w:p>
      <w:pPr>
        <w:pStyle w:val="ListBullet"/>
      </w:pPr>
      <w:r>
        <w:t>Must have permissions to manage emergency address auto-update settings on the specified RingCentral account.</w:t>
      </w:r>
    </w:p>
    <w:p>
      <w:pPr>
        <w:pStyle w:val="Heading3"/>
      </w:pPr>
      <w:r>
        <w:t>Method</w:t>
      </w:r>
    </w:p>
    <w:p>
      <w:r>
        <w:t>POST</w:t>
      </w:r>
    </w:p>
    <w:p>
      <w:pPr>
        <w:pStyle w:val="Heading3"/>
      </w:pPr>
      <w:r>
        <w:t>URL</w:t>
      </w:r>
    </w:p>
    <w:p>
      <w:r>
        <w:t>https://platform.ringcentral.com/restapi/v1.0/account/{{accountId}}/emergency-address-auto-update/networks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network in a corporate Ethernet map for assignment of emergency addresses to network access points. This enables proper association of locations for emergency services (E911) based on network configuration.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/restapi/v1.0/account/{{accountId}}/emergency-address-auto-update/networks, where {{accountId}} is a non-empty string.</w:t>
      </w:r>
    </w:p>
    <w:p>
      <w:pPr>
        <w:pStyle w:val="ListBullet"/>
      </w:pPr>
      <w:r>
        <w:t>Do not call the API with a missing or empty accountId (e.g., avoid /account//emergency-address-auto-update/networks).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Do not send Query Parameters for this action.</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/restapi/v1.0/account/~/emergency-address-auto-update/networks</w:t>
        <w:br/>
        <w:t>/restapi/v1.0/account/123456789/emergency-address-auto-update/networks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/restapi/v1.0/account//emergency-address-auto-update/networks</w:t>
        <w:br/>
        <w:t>/restapi/v1.0/account/emergency-address-auto-update/networks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network.</w:t>
            </w:r>
          </w:p>
        </w:tc>
      </w:tr>
      <w:tr>
        <w:tc>
          <w:tcPr>
            <w:tcW w:type="dxa" w:w="2880"/>
          </w:tcPr>
          <w:p>
            <w:r>
              <w:t>publicIpRanges</w:t>
            </w:r>
          </w:p>
        </w:tc>
        <w:tc>
          <w:tcPr>
            <w:tcW w:type="dxa" w:w="2880"/>
          </w:tcPr>
          <w:p>
            <w:r>
              <w:t>array</w:t>
            </w:r>
          </w:p>
        </w:tc>
        <w:tc>
          <w:tcPr>
            <w:tcW w:type="dxa" w:w="2880"/>
          </w:tcPr>
          <w:p>
            <w:r>
              <w:t>List of public IP ranges for the network.</w:t>
            </w:r>
          </w:p>
        </w:tc>
      </w:tr>
      <w:tr>
        <w:tc>
          <w:tcPr>
            <w:tcW w:type="dxa" w:w="2880"/>
          </w:tcPr>
          <w:p>
            <w:r>
              <w:t>privateIpRanges</w:t>
            </w:r>
          </w:p>
        </w:tc>
        <w:tc>
          <w:tcPr>
            <w:tcW w:type="dxa" w:w="2880"/>
          </w:tcPr>
          <w:p>
            <w:r>
              <w:t>array</w:t>
            </w:r>
          </w:p>
        </w:tc>
        <w:tc>
          <w:tcPr>
            <w:tcW w:type="dxa" w:w="2880"/>
          </w:tcPr>
          <w:p>
            <w:r>
              <w:t>List of private IP ranges for the network.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Site information for the network. May include: &lt;br&gt; - id (string): Internal site ID &lt;br&gt; - uri (string): Link to site resource &lt;br&gt; - name (string): Site name &lt;br&gt; - code (string): Site code (returned only if specified)</w:t>
            </w:r>
          </w:p>
        </w:tc>
      </w:tr>
    </w:tbl>
    <w:p/>
    <w:p>
      <w:pPr>
        <w:pStyle w:val="Heading3"/>
      </w:pPr>
      <w:r>
        <w:t>publicIpRanges[]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for the IP range</w:t>
            </w:r>
          </w:p>
        </w:tc>
      </w:tr>
      <w:tr>
        <w:tc>
          <w:tcPr>
            <w:tcW w:type="dxa" w:w="2880"/>
          </w:tcPr>
          <w:p>
            <w:r>
              <w:t>startIp</w:t>
            </w:r>
          </w:p>
        </w:tc>
        <w:tc>
          <w:tcPr>
            <w:tcW w:type="dxa" w:w="2880"/>
          </w:tcPr>
          <w:p>
            <w:r>
              <w:t>string</w:t>
            </w:r>
          </w:p>
        </w:tc>
        <w:tc>
          <w:tcPr>
            <w:tcW w:type="dxa" w:w="2880"/>
          </w:tcPr>
          <w:p>
            <w:r>
              <w:t>Starting IP address (inclusive)</w:t>
            </w:r>
          </w:p>
        </w:tc>
      </w:tr>
      <w:tr>
        <w:tc>
          <w:tcPr>
            <w:tcW w:type="dxa" w:w="2880"/>
          </w:tcPr>
          <w:p>
            <w:r>
              <w:t>endIp</w:t>
            </w:r>
          </w:p>
        </w:tc>
        <w:tc>
          <w:tcPr>
            <w:tcW w:type="dxa" w:w="2880"/>
          </w:tcPr>
          <w:p>
            <w:r>
              <w:t>string</w:t>
            </w:r>
          </w:p>
        </w:tc>
        <w:tc>
          <w:tcPr>
            <w:tcW w:type="dxa" w:w="2880"/>
          </w:tcPr>
          <w:p>
            <w:r>
              <w:t>Ending IP address (inclusive)</w:t>
            </w:r>
          </w:p>
        </w:tc>
      </w:tr>
      <w:tr>
        <w:tc>
          <w:tcPr>
            <w:tcW w:type="dxa" w:w="2880"/>
          </w:tcPr>
          <w:p>
            <w:r>
              <w:t>matched</w:t>
            </w:r>
          </w:p>
        </w:tc>
        <w:tc>
          <w:tcPr>
            <w:tcW w:type="dxa" w:w="2880"/>
          </w:tcPr>
          <w:p>
            <w:r>
              <w:t>boolean</w:t>
            </w:r>
          </w:p>
        </w:tc>
        <w:tc>
          <w:tcPr>
            <w:tcW w:type="dxa" w:w="2880"/>
          </w:tcPr>
          <w:p>
            <w:r>
              <w:t>Indicates if the IP range is already used</w:t>
            </w:r>
          </w:p>
        </w:tc>
      </w:tr>
    </w:tbl>
    <w:p/>
    <w:p>
      <w:pPr>
        <w:pStyle w:val="Heading3"/>
      </w:pPr>
      <w:r>
        <w:t>privateIpRanges[]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for the IP range</w:t>
            </w:r>
          </w:p>
        </w:tc>
      </w:tr>
      <w:tr>
        <w:tc>
          <w:tcPr>
            <w:tcW w:type="dxa" w:w="2880"/>
          </w:tcPr>
          <w:p>
            <w:r>
              <w:t>startIp</w:t>
            </w:r>
          </w:p>
        </w:tc>
        <w:tc>
          <w:tcPr>
            <w:tcW w:type="dxa" w:w="2880"/>
          </w:tcPr>
          <w:p>
            <w:r>
              <w:t>string</w:t>
            </w:r>
          </w:p>
        </w:tc>
        <w:tc>
          <w:tcPr>
            <w:tcW w:type="dxa" w:w="2880"/>
          </w:tcPr>
          <w:p>
            <w:r>
              <w:t>Starting private IP address (inclusive)</w:t>
            </w:r>
          </w:p>
        </w:tc>
      </w:tr>
      <w:tr>
        <w:tc>
          <w:tcPr>
            <w:tcW w:type="dxa" w:w="2880"/>
          </w:tcPr>
          <w:p>
            <w:r>
              <w:t>endIp</w:t>
            </w:r>
          </w:p>
        </w:tc>
        <w:tc>
          <w:tcPr>
            <w:tcW w:type="dxa" w:w="2880"/>
          </w:tcPr>
          <w:p>
            <w:r>
              <w:t>string</w:t>
            </w:r>
          </w:p>
        </w:tc>
        <w:tc>
          <w:tcPr>
            <w:tcW w:type="dxa" w:w="2880"/>
          </w:tcPr>
          <w:p>
            <w:r>
              <w:t>Ending private IP address (inclusive)</w:t>
            </w:r>
          </w:p>
        </w:tc>
      </w:tr>
      <w:tr>
        <w:tc>
          <w:tcPr>
            <w:tcW w:type="dxa" w:w="2880"/>
          </w:tcPr>
          <w:p>
            <w:r>
              <w:t>name</w:t>
            </w:r>
          </w:p>
        </w:tc>
        <w:tc>
          <w:tcPr>
            <w:tcW w:type="dxa" w:w="2880"/>
          </w:tcPr>
          <w:p>
            <w:r>
              <w:t>string</w:t>
            </w:r>
          </w:p>
        </w:tc>
        <w:tc>
          <w:tcPr>
            <w:tcW w:type="dxa" w:w="2880"/>
          </w:tcPr>
          <w:p>
            <w:r>
              <w:t>Network name</w:t>
            </w:r>
          </w:p>
        </w:tc>
      </w:tr>
      <w:tr>
        <w:tc>
          <w:tcPr>
            <w:tcW w:type="dxa" w:w="2880"/>
          </w:tcPr>
          <w:p>
            <w:r>
              <w:t>emergencyAddress</w:t>
            </w:r>
          </w:p>
        </w:tc>
        <w:tc>
          <w:tcPr>
            <w:tcW w:type="dxa" w:w="2880"/>
          </w:tcPr>
          <w:p>
            <w:r>
              <w:t>object</w:t>
            </w:r>
          </w:p>
        </w:tc>
        <w:tc>
          <w:tcPr>
            <w:tcW w:type="dxa" w:w="2880"/>
          </w:tcPr>
          <w:p>
            <w:r>
              <w:t>Emergency address information. Only one of emergencyAddress or emergencyLocationId should be specified.</w:t>
            </w:r>
          </w:p>
        </w:tc>
      </w:tr>
      <w:tr>
        <w:tc>
          <w:tcPr>
            <w:tcW w:type="dxa" w:w="2880"/>
          </w:tcPr>
          <w:p>
            <w:r>
              <w:t>emergencyLocationId</w:t>
            </w:r>
          </w:p>
        </w:tc>
        <w:tc>
          <w:tcPr>
            <w:tcW w:type="dxa" w:w="2880"/>
          </w:tcPr>
          <w:p>
            <w:r>
              <w:t>string</w:t>
            </w:r>
          </w:p>
        </w:tc>
        <w:tc>
          <w:tcPr>
            <w:tcW w:type="dxa" w:w="2880"/>
          </w:tcPr>
          <w:p>
            <w:r>
              <w:t>Emergency response location (address) internal ID. Only one of emergencyAddress or emergencyLocationId should be specified.</w:t>
            </w:r>
          </w:p>
        </w:tc>
      </w:tr>
      <w:tr>
        <w:tc>
          <w:tcPr>
            <w:tcW w:type="dxa" w:w="2880"/>
          </w:tcPr>
          <w:p>
            <w:r>
              <w:t>emergencyLocation</w:t>
            </w:r>
          </w:p>
        </w:tc>
        <w:tc>
          <w:tcPr>
            <w:tcW w:type="dxa" w:w="2880"/>
          </w:tcPr>
          <w:p>
            <w:r>
              <w:t>object</w:t>
            </w:r>
          </w:p>
        </w:tc>
        <w:tc>
          <w:tcPr>
            <w:tcW w:type="dxa" w:w="2880"/>
          </w:tcPr>
          <w:p>
            <w:r>
              <w:t>Emergency location info</w:t>
            </w:r>
          </w:p>
        </w:tc>
      </w:tr>
    </w:tbl>
    <w:p/>
    <w:p>
      <w:pPr>
        <w:pStyle w:val="Heading4"/>
      </w:pPr>
      <w:r>
        <w:t>Note</w:t>
      </w:r>
    </w:p>
    <w:p>
      <w:pPr>
        <w:pStyle w:val="ListBullet"/>
      </w:pPr>
      <w:r>
        <w:t>Only one of emergencyAddress or emergencyLocationId should be specified for each private IP range. Otherwise, an error will be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"8023d6c9-cc95-4b8c-9e94-1411e8b1d1d2",</w:t>
        <w:br/>
        <w:t xml:space="preserve"> "uri": "https://platform.ringcentral.com/restapi/v1.0/account/123456789/emergency-address-auto-update/networks/8023d6c9-cc95-4b8c-9e94-1411e8b1d1d2",</w:t>
        <w:br/>
        <w:t xml:space="preserve"> "name": "HQ Network",</w:t>
        <w:br/>
        <w:t xml:space="preserve"> "site": {</w:t>
        <w:br/>
        <w:t xml:space="preserve"> "id": "501",</w:t>
        <w:br/>
        <w:t xml:space="preserve"> "uri": "https://platform.ringcentral.com/restapi/v1.0/account/123456789/sites/501",</w:t>
        <w:br/>
        <w:t xml:space="preserve"> "name": "Headquarters",</w:t>
        <w:br/>
        <w:t xml:space="preserve"> "code": "HQ"</w:t>
        <w:br/>
        <w:t xml:space="preserve"> },</w:t>
        <w:br/>
        <w:t xml:space="preserve"> "publicIpRanges": [</w:t>
        <w:br/>
        <w:t xml:space="preserve"> {</w:t>
        <w:br/>
        <w:t xml:space="preserve"> "id": "1001",</w:t>
        <w:br/>
        <w:t xml:space="preserve"> "startIp": "198.51.100.0",</w:t>
        <w:br/>
        <w:t xml:space="preserve"> "endIp": "198.51.100.255",</w:t>
        <w:br/>
        <w:t xml:space="preserve"> "matched": false</w:t>
        <w:br/>
        <w:t xml:space="preserve"> }</w:t>
        <w:br/>
        <w:t xml:space="preserve"> ],</w:t>
        <w:br/>
        <w:t xml:space="preserve"> "privateIpRanges": [</w:t>
        <w:br/>
        <w:t xml:space="preserve"> {</w:t>
        <w:br/>
        <w:t xml:space="preserve"> "id": "2001",</w:t>
        <w:br/>
        <w:t xml:space="preserve"> "startIp": "10.0.0.0",</w:t>
        <w:br/>
        <w:t xml:space="preserve"> "endIp": "10.0.0.255",</w:t>
        <w:br/>
        <w:t xml:space="preserve"> "name": "HQ LAN",</w:t>
        <w:br/>
        <w:t xml:space="preserve"> "emergencyAddress": {</w:t>
        <w:br/>
        <w:t xml:space="preserve"> "country": "US",</w:t>
        <w:br/>
        <w:t xml:space="preserve"> "state": "CA",</w:t>
        <w:br/>
        <w:t xml:space="preserve"> "city": "Belmont",</w:t>
        <w:br/>
        <w:t xml:space="preserve"> "street": "20 Davis Dr",</w:t>
        <w:br/>
        <w:t xml:space="preserve"> "zip": "94002"</w:t>
        <w:br/>
        <w:t xml:space="preserve"> },</w:t>
        <w:br/>
        <w:t xml:space="preserve"> "emergencyLocationId": null,</w:t>
        <w:br/>
        <w:t xml:space="preserve"> "matched": false,</w:t>
        <w:br/>
        <w:t xml:space="preserve"> "emergencyLocation":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created network</w:t>
            </w:r>
          </w:p>
        </w:tc>
      </w:tr>
      <w:tr>
        <w:tc>
          <w:tcPr>
            <w:tcW w:type="dxa" w:w="2880"/>
          </w:tcPr>
          <w:p>
            <w:r>
              <w:t>uri</w:t>
            </w:r>
          </w:p>
        </w:tc>
        <w:tc>
          <w:tcPr>
            <w:tcW w:type="dxa" w:w="2880"/>
          </w:tcPr>
          <w:p>
            <w:r>
              <w:t>string</w:t>
            </w:r>
          </w:p>
        </w:tc>
        <w:tc>
          <w:tcPr>
            <w:tcW w:type="dxa" w:w="2880"/>
          </w:tcPr>
          <w:p>
            <w:r>
              <w:t>URI link to the network resource</w:t>
            </w:r>
          </w:p>
        </w:tc>
      </w:tr>
      <w:tr>
        <w:tc>
          <w:tcPr>
            <w:tcW w:type="dxa" w:w="2880"/>
          </w:tcPr>
          <w:p>
            <w:r>
              <w:t>name</w:t>
            </w:r>
          </w:p>
        </w:tc>
        <w:tc>
          <w:tcPr>
            <w:tcW w:type="dxa" w:w="2880"/>
          </w:tcPr>
          <w:p>
            <w:r>
              <w:t>string</w:t>
            </w:r>
          </w:p>
        </w:tc>
        <w:tc>
          <w:tcPr>
            <w:tcW w:type="dxa" w:w="2880"/>
          </w:tcPr>
          <w:p>
            <w:r>
              <w:t>Name of the network</w:t>
            </w:r>
          </w:p>
        </w:tc>
      </w:tr>
      <w:tr>
        <w:tc>
          <w:tcPr>
            <w:tcW w:type="dxa" w:w="2880"/>
          </w:tcPr>
          <w:p>
            <w:r>
              <w:t>site.id</w:t>
            </w:r>
          </w:p>
        </w:tc>
        <w:tc>
          <w:tcPr>
            <w:tcW w:type="dxa" w:w="2880"/>
          </w:tcPr>
          <w:p>
            <w:r>
              <w:t>string</w:t>
            </w:r>
          </w:p>
        </w:tc>
        <w:tc>
          <w:tcPr>
            <w:tcW w:type="dxa" w:w="2880"/>
          </w:tcPr>
          <w:p>
            <w:r>
              <w:t>Internal site identifier</w:t>
            </w:r>
          </w:p>
        </w:tc>
      </w:tr>
      <w:tr>
        <w:tc>
          <w:tcPr>
            <w:tcW w:type="dxa" w:w="2880"/>
          </w:tcPr>
          <w:p>
            <w:r>
              <w:t>site.uri</w:t>
            </w:r>
          </w:p>
        </w:tc>
        <w:tc>
          <w:tcPr>
            <w:tcW w:type="dxa" w:w="2880"/>
          </w:tcPr>
          <w:p>
            <w:r>
              <w:t>string</w:t>
            </w:r>
          </w:p>
        </w:tc>
        <w:tc>
          <w:tcPr>
            <w:tcW w:type="dxa" w:w="2880"/>
          </w:tcPr>
          <w:p>
            <w:r>
              <w:t>Link to the site resource</w:t>
            </w:r>
          </w:p>
        </w:tc>
      </w:tr>
      <w:tr>
        <w:tc>
          <w:tcPr>
            <w:tcW w:type="dxa" w:w="2880"/>
          </w:tcPr>
          <w:p>
            <w:r>
              <w:t>site.name</w:t>
            </w:r>
          </w:p>
        </w:tc>
        <w:tc>
          <w:tcPr>
            <w:tcW w:type="dxa" w:w="2880"/>
          </w:tcPr>
          <w:p>
            <w:r>
              <w:t>string</w:t>
            </w:r>
          </w:p>
        </w:tc>
        <w:tc>
          <w:tcPr>
            <w:tcW w:type="dxa" w:w="2880"/>
          </w:tcPr>
          <w:p>
            <w:r>
              <w:t>Name of the site</w:t>
            </w:r>
          </w:p>
        </w:tc>
      </w:tr>
      <w:tr>
        <w:tc>
          <w:tcPr>
            <w:tcW w:type="dxa" w:w="2880"/>
          </w:tcPr>
          <w:p>
            <w:r>
              <w:t>site.code</w:t>
            </w:r>
          </w:p>
        </w:tc>
        <w:tc>
          <w:tcPr>
            <w:tcW w:type="dxa" w:w="2880"/>
          </w:tcPr>
          <w:p>
            <w:r>
              <w:t>string</w:t>
            </w:r>
          </w:p>
        </w:tc>
        <w:tc>
          <w:tcPr>
            <w:tcW w:type="dxa" w:w="2880"/>
          </w:tcPr>
          <w:p>
            <w:r>
              <w:t>Site code (returned only if specified)</w:t>
            </w:r>
          </w:p>
        </w:tc>
      </w:tr>
      <w:tr>
        <w:tc>
          <w:tcPr>
            <w:tcW w:type="dxa" w:w="2880"/>
          </w:tcPr>
          <w:p>
            <w:r>
              <w:t>publicIpRanges[].id</w:t>
            </w:r>
          </w:p>
        </w:tc>
        <w:tc>
          <w:tcPr>
            <w:tcW w:type="dxa" w:w="2880"/>
          </w:tcPr>
          <w:p>
            <w:r>
              <w:t>string</w:t>
            </w:r>
          </w:p>
        </w:tc>
        <w:tc>
          <w:tcPr>
            <w:tcW w:type="dxa" w:w="2880"/>
          </w:tcPr>
          <w:p>
            <w:r>
              <w:t>Internal identifier for the public IP range</w:t>
            </w:r>
          </w:p>
        </w:tc>
      </w:tr>
      <w:tr>
        <w:tc>
          <w:tcPr>
            <w:tcW w:type="dxa" w:w="2880"/>
          </w:tcPr>
          <w:p>
            <w:r>
              <w:t>publicIpRanges[].startIp</w:t>
            </w:r>
          </w:p>
        </w:tc>
        <w:tc>
          <w:tcPr>
            <w:tcW w:type="dxa" w:w="2880"/>
          </w:tcPr>
          <w:p>
            <w:r>
              <w:t>string</w:t>
            </w:r>
          </w:p>
        </w:tc>
        <w:tc>
          <w:tcPr>
            <w:tcW w:type="dxa" w:w="2880"/>
          </w:tcPr>
          <w:p>
            <w:r>
              <w:t>Starting public IP address</w:t>
            </w:r>
          </w:p>
        </w:tc>
      </w:tr>
      <w:tr>
        <w:tc>
          <w:tcPr>
            <w:tcW w:type="dxa" w:w="2880"/>
          </w:tcPr>
          <w:p>
            <w:r>
              <w:t>publicIpRanges[].endIp</w:t>
            </w:r>
          </w:p>
        </w:tc>
        <w:tc>
          <w:tcPr>
            <w:tcW w:type="dxa" w:w="2880"/>
          </w:tcPr>
          <w:p>
            <w:r>
              <w:t>string</w:t>
            </w:r>
          </w:p>
        </w:tc>
        <w:tc>
          <w:tcPr>
            <w:tcW w:type="dxa" w:w="2880"/>
          </w:tcPr>
          <w:p>
            <w:r>
              <w:t>Ending public IP address</w:t>
            </w:r>
          </w:p>
        </w:tc>
      </w:tr>
      <w:tr>
        <w:tc>
          <w:tcPr>
            <w:tcW w:type="dxa" w:w="2880"/>
          </w:tcPr>
          <w:p>
            <w:r>
              <w:t>publicIpRanges[].matched</w:t>
            </w:r>
          </w:p>
        </w:tc>
        <w:tc>
          <w:tcPr>
            <w:tcW w:type="dxa" w:w="2880"/>
          </w:tcPr>
          <w:p>
            <w:r>
              <w:t>boolean</w:t>
            </w:r>
          </w:p>
        </w:tc>
        <w:tc>
          <w:tcPr>
            <w:tcW w:type="dxa" w:w="2880"/>
          </w:tcPr>
          <w:p>
            <w:r>
              <w:t>Indicates if the IP range is already used</w:t>
            </w:r>
          </w:p>
        </w:tc>
      </w:tr>
      <w:tr>
        <w:tc>
          <w:tcPr>
            <w:tcW w:type="dxa" w:w="2880"/>
          </w:tcPr>
          <w:p>
            <w:r>
              <w:t>privateIpRanges[].id</w:t>
            </w:r>
          </w:p>
        </w:tc>
        <w:tc>
          <w:tcPr>
            <w:tcW w:type="dxa" w:w="2880"/>
          </w:tcPr>
          <w:p>
            <w:r>
              <w:t>string</w:t>
            </w:r>
          </w:p>
        </w:tc>
        <w:tc>
          <w:tcPr>
            <w:tcW w:type="dxa" w:w="2880"/>
          </w:tcPr>
          <w:p>
            <w:r>
              <w:t>Internal identifier for the private IP range</w:t>
            </w:r>
          </w:p>
        </w:tc>
      </w:tr>
      <w:tr>
        <w:tc>
          <w:tcPr>
            <w:tcW w:type="dxa" w:w="2880"/>
          </w:tcPr>
          <w:p>
            <w:r>
              <w:t>privateIpRanges[].startIp</w:t>
            </w:r>
          </w:p>
        </w:tc>
        <w:tc>
          <w:tcPr>
            <w:tcW w:type="dxa" w:w="2880"/>
          </w:tcPr>
          <w:p>
            <w:r>
              <w:t>string</w:t>
            </w:r>
          </w:p>
        </w:tc>
        <w:tc>
          <w:tcPr>
            <w:tcW w:type="dxa" w:w="2880"/>
          </w:tcPr>
          <w:p>
            <w:r>
              <w:t>Starting private IP address</w:t>
            </w:r>
          </w:p>
        </w:tc>
      </w:tr>
      <w:tr>
        <w:tc>
          <w:tcPr>
            <w:tcW w:type="dxa" w:w="2880"/>
          </w:tcPr>
          <w:p>
            <w:r>
              <w:t>privateIpRanges[].endIp</w:t>
            </w:r>
          </w:p>
        </w:tc>
        <w:tc>
          <w:tcPr>
            <w:tcW w:type="dxa" w:w="2880"/>
          </w:tcPr>
          <w:p>
            <w:r>
              <w:t>string</w:t>
            </w:r>
          </w:p>
        </w:tc>
        <w:tc>
          <w:tcPr>
            <w:tcW w:type="dxa" w:w="2880"/>
          </w:tcPr>
          <w:p>
            <w:r>
              <w:t>Ending private IP address</w:t>
            </w:r>
          </w:p>
        </w:tc>
      </w:tr>
      <w:tr>
        <w:tc>
          <w:tcPr>
            <w:tcW w:type="dxa" w:w="2880"/>
          </w:tcPr>
          <w:p>
            <w:r>
              <w:t>privateIpRanges[].name</w:t>
            </w:r>
          </w:p>
        </w:tc>
        <w:tc>
          <w:tcPr>
            <w:tcW w:type="dxa" w:w="2880"/>
          </w:tcPr>
          <w:p>
            <w:r>
              <w:t>string</w:t>
            </w:r>
          </w:p>
        </w:tc>
        <w:tc>
          <w:tcPr>
            <w:tcW w:type="dxa" w:w="2880"/>
          </w:tcPr>
          <w:p>
            <w:r>
              <w:t>Network name</w:t>
            </w:r>
          </w:p>
        </w:tc>
      </w:tr>
      <w:tr>
        <w:tc>
          <w:tcPr>
            <w:tcW w:type="dxa" w:w="2880"/>
          </w:tcPr>
          <w:p>
            <w:r>
              <w:t>privateIpRanges[].emergencyAddress</w:t>
            </w:r>
          </w:p>
        </w:tc>
        <w:tc>
          <w:tcPr>
            <w:tcW w:type="dxa" w:w="2880"/>
          </w:tcPr>
          <w:p>
            <w:r>
              <w:t>object</w:t>
            </w:r>
          </w:p>
        </w:tc>
        <w:tc>
          <w:tcPr>
            <w:tcW w:type="dxa" w:w="2880"/>
          </w:tcPr>
          <w:p>
            <w:r>
              <w:t>Emergency address information (see below)</w:t>
            </w:r>
          </w:p>
        </w:tc>
      </w:tr>
      <w:tr>
        <w:tc>
          <w:tcPr>
            <w:tcW w:type="dxa" w:w="2880"/>
          </w:tcPr>
          <w:p>
            <w:r>
              <w:t>privateIpRanges[].emergencyLocationId</w:t>
            </w:r>
          </w:p>
        </w:tc>
        <w:tc>
          <w:tcPr>
            <w:tcW w:type="dxa" w:w="2880"/>
          </w:tcPr>
          <w:p>
            <w:r>
              <w:t>string</w:t>
            </w:r>
          </w:p>
        </w:tc>
        <w:tc>
          <w:tcPr>
            <w:tcW w:type="dxa" w:w="2880"/>
          </w:tcPr>
          <w:p>
            <w:r>
              <w:t>Emergency response location (address) internal identifier</w:t>
            </w:r>
          </w:p>
        </w:tc>
      </w:tr>
      <w:tr>
        <w:tc>
          <w:tcPr>
            <w:tcW w:type="dxa" w:w="2880"/>
          </w:tcPr>
          <w:p>
            <w:r>
              <w:t>privateIpRanges[].matched</w:t>
            </w:r>
          </w:p>
        </w:tc>
        <w:tc>
          <w:tcPr>
            <w:tcW w:type="dxa" w:w="2880"/>
          </w:tcPr>
          <w:p>
            <w:r>
              <w:t>boolean</w:t>
            </w:r>
          </w:p>
        </w:tc>
        <w:tc>
          <w:tcPr>
            <w:tcW w:type="dxa" w:w="2880"/>
          </w:tcPr>
          <w:p>
            <w:r>
              <w:t>Indicates if the private IP range is already used</w:t>
            </w:r>
          </w:p>
        </w:tc>
      </w:tr>
      <w:tr>
        <w:tc>
          <w:tcPr>
            <w:tcW w:type="dxa" w:w="2880"/>
          </w:tcPr>
          <w:p>
            <w:r>
              <w:t>privateIpRanges[].emergencyLocation</w:t>
            </w:r>
          </w:p>
        </w:tc>
        <w:tc>
          <w:tcPr>
            <w:tcW w:type="dxa" w:w="2880"/>
          </w:tcPr>
          <w:p>
            <w:r>
              <w:t>object</w:t>
            </w:r>
          </w:p>
        </w:tc>
        <w:tc>
          <w:tcPr>
            <w:tcW w:type="dxa" w:w="2880"/>
          </w:tcPr>
          <w:p>
            <w:r>
              <w:t>Emergency location info</w:t>
            </w:r>
          </w:p>
        </w:tc>
      </w:tr>
    </w:tbl>
    <w:p/>
    <w:p>
      <w:pPr>
        <w:pStyle w:val="Heading3"/>
      </w:pPr>
      <w:r>
        <w:t>Emergency Address Object (emergencyAddress)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code (e.g., "US")</w:t>
            </w:r>
          </w:p>
        </w:tc>
      </w:tr>
      <w:tr>
        <w:tc>
          <w:tcPr>
            <w:tcW w:type="dxa" w:w="2880"/>
          </w:tcPr>
          <w:p>
            <w:r>
              <w:t>state</w:t>
            </w:r>
          </w:p>
        </w:tc>
        <w:tc>
          <w:tcPr>
            <w:tcW w:type="dxa" w:w="2880"/>
          </w:tcPr>
          <w:p>
            <w:r>
              <w:t>string</w:t>
            </w:r>
          </w:p>
        </w:tc>
        <w:tc>
          <w:tcPr>
            <w:tcW w:type="dxa" w:w="2880"/>
          </w:tcPr>
          <w:p>
            <w:r>
              <w:t>State/province</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Postal/ZIP code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'https://platform.ringcentral.com/restapi/v1.0/account/~/emergency-address-auto-update/networks' \</w:t>
        <w:br/>
        <w:t xml:space="preserve"> -H 'Content-Type: application/json' \</w:t>
        <w:br/>
        <w:t xml:space="preserve"> -d '{</w:t>
        <w:br/>
        <w:t xml:space="preserve"> "name": "HQ Network",</w:t>
        <w:br/>
        <w:t xml:space="preserve"> "site": {</w:t>
        <w:br/>
        <w:t xml:space="preserve"> "id": "501",</w:t>
        <w:br/>
        <w:t xml:space="preserve"> "name": "Headquarters",</w:t>
        <w:br/>
        <w:t xml:space="preserve"> "code": "HQ"</w:t>
        <w:br/>
        <w:t xml:space="preserve">    },</w:t>
        <w:br/>
        <w:t xml:space="preserve"> "publicIpRanges": [</w:t>
        <w:br/>
        <w:t xml:space="preserve">      {</w:t>
        <w:br/>
        <w:t xml:space="preserve"> "id": "1001",</w:t>
        <w:br/>
        <w:t xml:space="preserve"> "startIp": "198.51.100.0",</w:t>
        <w:br/>
        <w:t xml:space="preserve"> "endIp": "198.51.100.255",</w:t>
        <w:br/>
        <w:t xml:space="preserve"> "matched": false</w:t>
        <w:br/>
        <w:t xml:space="preserve">      }</w:t>
        <w:br/>
        <w:t xml:space="preserve">    ],</w:t>
        <w:br/>
        <w:t xml:space="preserve"> "privateIpRanges": [</w:t>
        <w:br/>
        <w:t xml:space="preserve">      {</w:t>
        <w:br/>
        <w:t xml:space="preserve"> "id": "2001",</w:t>
        <w:br/>
        <w:t xml:space="preserve"> "startIp": "10.0.0.0",</w:t>
        <w:br/>
        <w:t xml:space="preserve"> "endIp": "10.0.0.255",</w:t>
        <w:br/>
        <w:t xml:space="preserve"> "name": "HQ LAN",</w:t>
        <w:br/>
        <w:t xml:space="preserve"> "emergencyAddress": {</w:t>
        <w:br/>
        <w:t xml:space="preserve"> "country": "US",</w:t>
        <w:br/>
        <w:t xml:space="preserve"> "state": "CA",</w:t>
        <w:br/>
        <w:t xml:space="preserve"> "city": "Belmont",</w:t>
        <w:br/>
        <w:t xml:space="preserve"> "street": "20 Davis Dr",</w:t>
        <w:br/>
        <w:t xml:space="preserve"> "zip": "94002"</w:t>
        <w:br/>
        <w:t xml:space="preserve">        }</w:t>
        <w:br/>
        <w:t xml:space="preserve">      }</w:t>
        <w:br/>
        <w:t xml:space="preserve">    ]</w:t>
        <w:br/>
        <w:t xml:space="preserve">  }'</w:t>
      </w:r>
    </w:p>
    <w:p>
      <w:pPr>
        <w:pStyle w:val="Heading3"/>
      </w:pPr>
      <w:r>
        <w:t>Example Usage</w:t>
      </w:r>
    </w:p>
    <w:p>
      <w:pPr>
        <w:pStyle w:val="Heading3"/>
      </w:pPr>
      <w:r>
        <w:t>Example 1: Create a Network for the Current Account</w:t>
      </w:r>
    </w:p>
    <w:p>
      <w:r>
        <w:rPr>
          <w:b/>
          <w:color w:val="666666"/>
          <w:sz w:val="16"/>
        </w:rPr>
        <w:t>[bash]</w:t>
      </w:r>
    </w:p>
    <w:p>
      <w:pPr>
        <w:shd w:fill="F2F2F2" w:val="clear"/>
      </w:pPr>
      <w:r>
        <w:rPr>
          <w:rFonts w:ascii="Courier New" w:hAnsi="Courier New"/>
          <w:sz w:val="17"/>
        </w:rPr>
        <w:t>curl -X POST 'https://platform.ringcentral.com/restapi/v1.0/account/~/emergency-address-auto-update/networks' \</w:t>
        <w:br/>
        <w:t xml:space="preserve"> -H 'Content-Type: application/json' \</w:t>
        <w:br/>
        <w:t xml:space="preserve"> -d '{</w:t>
        <w:br/>
        <w:t xml:space="preserve"> "name": "Remote Office Network",</w:t>
        <w:br/>
        <w:t xml:space="preserve"> "publicIpRanges": [</w:t>
        <w:br/>
        <w:t xml:space="preserve">      {"id": "1101", "startIp": "203.0.113.0", "endIp": "203.0.113.255", "matched": false}</w:t>
        <w:br/>
        <w:t xml:space="preserve">    ],</w:t>
        <w:br/>
        <w:t xml:space="preserve"> "privateIpRanges": [</w:t>
        <w:br/>
        <w:t xml:space="preserve">      {</w:t>
        <w:br/>
        <w:t xml:space="preserve"> "id": "2101",</w:t>
        <w:br/>
        <w:t xml:space="preserve"> "startIp": "192.168.1.0",</w:t>
        <w:br/>
        <w:t xml:space="preserve"> "endIp": "192.168.1.255",</w:t>
        <w:br/>
        <w:t xml:space="preserve"> "name": "Remote Office LAN",</w:t>
        <w:br/>
        <w:t xml:space="preserve"> "emergencyLocationId": "erl_123456"</w:t>
        <w:br/>
        <w:t xml:space="preserve">      }</w:t>
        <w:br/>
        <w:t xml:space="preserve">    ]</w:t>
        <w:br/>
        <w:t xml:space="preserve">  }'</w:t>
      </w:r>
    </w:p>
    <w:p>
      <w:pPr>
        <w:pStyle w:val="Heading3"/>
      </w:pPr>
      <w:r>
        <w:t>Example 2: Create a Network for a Specific Account with Site Info</w:t>
      </w:r>
    </w:p>
    <w:p>
      <w:r>
        <w:rPr>
          <w:b/>
          <w:color w:val="666666"/>
          <w:sz w:val="16"/>
        </w:rPr>
        <w:t>[bash]</w:t>
      </w:r>
    </w:p>
    <w:p>
      <w:pPr>
        <w:shd w:fill="F2F2F2" w:val="clear"/>
      </w:pPr>
      <w:r>
        <w:rPr>
          <w:rFonts w:ascii="Courier New" w:hAnsi="Courier New"/>
          <w:sz w:val="17"/>
        </w:rPr>
        <w:t>curl -X POST 'https://platform.ringcentral.com/restapi/v1.0/account/123456789/emergency-address-auto-update/networks' \</w:t>
        <w:br/>
        <w:t xml:space="preserve"> -H 'Content-Type: application/json' \</w:t>
        <w:br/>
        <w:t xml:space="preserve"> -d '{</w:t>
        <w:br/>
        <w:t xml:space="preserve"> "name": "NYC Office Network",</w:t>
        <w:br/>
        <w:t xml:space="preserve"> "site": {</w:t>
        <w:br/>
        <w:t xml:space="preserve"> "id": "601",</w:t>
        <w:br/>
        <w:t xml:space="preserve"> "name": "NYC Office"</w:t>
        <w:br/>
        <w:t xml:space="preserve">    },</w:t>
        <w:br/>
        <w:t xml:space="preserve"> "publicIpRanges": [</w:t>
        <w:br/>
        <w:t xml:space="preserve">      {"id": "1201", "startIp": "198.51.101.0", "endIp": "198.51.101.255", "matched": false}</w:t>
        <w:br/>
        <w:t xml:space="preserve">    ],</w:t>
        <w:br/>
        <w:t xml:space="preserve"> "privateIpRanges": [</w:t>
        <w:br/>
        <w:t xml:space="preserve">      {</w:t>
        <w:br/>
        <w:t xml:space="preserve"> "id": "2201",</w:t>
        <w:br/>
        <w:t xml:space="preserve"> "startIp": "10.10.0.0",</w:t>
        <w:br/>
        <w:t xml:space="preserve"> "endIp": "10.10.0.255",</w:t>
        <w:br/>
        <w:t xml:space="preserve"> "name": "NYC LAN",</w:t>
        <w:br/>
        <w:t xml:space="preserve"> "emergencyAddress": {</w:t>
        <w:br/>
        <w:t xml:space="preserve"> "country": "US",</w:t>
        <w:br/>
        <w:t xml:space="preserve"> "state": "NY",</w:t>
        <w:br/>
        <w:t xml:space="preserve"> "city": "New York",</w:t>
        <w:br/>
        <w:t xml:space="preserve"> "street": "123 Main St",</w:t>
        <w:br/>
        <w:t xml:space="preserve"> "zip": "10001"</w:t>
        <w:br/>
        <w:t xml:space="preserve">        }</w:t>
        <w:br/>
        <w:t xml:space="preserve">      }</w:t>
        <w:br/>
        <w:t xml:space="preserve">    ]</w:t>
        <w:br/>
        <w:t xml:space="preserve">  }'</w:t>
      </w:r>
    </w:p>
    <w:p>
      <w:pPr>
        <w:pStyle w:val="Heading3"/>
      </w:pPr>
      <w:r>
        <w:t>Behavior</w:t>
      </w:r>
    </w:p>
    <w:p>
      <w:pPr>
        <w:pStyle w:val="ListBullet"/>
      </w:pPr>
      <w:r>
        <w:t>Validation: The endpoint checks that all required fields are present and that only one of emergencyAddress or emergencyLocationId is specified per private IP range.</w:t>
      </w:r>
    </w:p>
    <w:p>
      <w:pPr>
        <w:pStyle w:val="ListBullet"/>
      </w:pPr>
      <w:r>
        <w:t>Network Creation: Registers the new network with its associated IP ranges and emergency address mappings.</w:t>
      </w:r>
    </w:p>
    <w:p>
      <w:pPr>
        <w:pStyle w:val="ListBullet"/>
      </w:pPr>
      <w:r>
        <w:t>Response: Returns the created network object with all provided and generated properties, including IDs and URIs.</w:t>
      </w:r>
    </w:p>
    <w:p>
      <w:pPr>
        <w:pStyle w:val="Heading3"/>
      </w:pPr>
      <w:r>
        <w:t>Notes</w:t>
      </w:r>
    </w:p>
    <w:p>
      <w:pPr>
        <w:pStyle w:val="ListBullet"/>
      </w:pPr>
      <w:r>
        <w:t>The accountId path parameter can be set to "~" to use the account from the current authorization session.</w:t>
      </w:r>
    </w:p>
    <w:p>
      <w:pPr>
        <w:pStyle w:val="ListBullet"/>
      </w:pPr>
      <w:r>
        <w:t>Only one of emergencyAddress or emergencyLocationId should be specified for each private IP range; specifying both will result in an error.</w:t>
      </w:r>
    </w:p>
    <w:p>
      <w:pPr>
        <w:pStyle w:val="ListBullet"/>
      </w:pPr>
      <w:r>
        <w:t>The site field is optional; if specified, additional site metadata can be included.</w:t>
      </w:r>
    </w:p>
    <w:p>
      <w:pPr>
        <w:pStyle w:val="ListBullet"/>
      </w:pPr>
      <w:r>
        <w:t>The IP ranges should be valid and non-overlapping within the network definition.</w:t>
      </w:r>
    </w:p>
    <w:p>
      <w:pPr>
        <w:pStyle w:val="Heading3"/>
      </w:pPr>
      <w:r>
        <w:t>Gotchas</w:t>
      </w:r>
    </w:p>
    <w:p>
      <w:pPr>
        <w:pStyle w:val="ListBullet"/>
      </w:pPr>
      <w:r>
        <w:t>Omitting required fields (name, publicIpRanges, privateIpRanges) will result in validation errors.</w:t>
      </w:r>
    </w:p>
    <w:p>
      <w:pPr>
        <w:pStyle w:val="ListBullet"/>
      </w:pPr>
      <w:r>
        <w:t>Specifying both emergencyAddress and emergencyLocationId in the same private IP range will cause the request to fail.</w:t>
      </w:r>
    </w:p>
    <w:p>
      <w:pPr>
        <w:pStyle w:val="ListBullet"/>
      </w:pPr>
      <w:r>
        <w:t>The matched field is typically used by the system and may not need to be set manually for new entries.</w:t>
      </w:r>
    </w:p>
    <w:p>
      <w:pPr>
        <w:pStyle w:val="Heading3"/>
      </w:pPr>
      <w:r>
        <w:t>Error Handling</w:t>
      </w:r>
    </w:p>
    <w:p>
      <w:pPr>
        <w:pStyle w:val="ListBullet"/>
      </w:pPr>
      <w:r>
        <w:t>400 Bad Request: If required fields are missing, or both emergencyAddress and emergencyLocationId are specified in a single private IP range.</w:t>
      </w:r>
    </w:p>
    <w:p>
      <w:pPr>
        <w:pStyle w:val="ListBullet"/>
      </w:pPr>
      <w:r>
        <w:t>401 Unauthorized: If the user lacks permission to manage emergency address auto-update networks for the specified account.</w:t>
      </w:r>
    </w:p>
    <w:p>
      <w:pPr>
        <w:pStyle w:val="ListBullet"/>
      </w:pPr>
      <w:r>
        <w:t>404 Not Found: If the account or specified related objects (e.g., site) do not exist.</w:t>
      </w:r>
    </w:p>
    <w:p>
      <w:pPr>
        <w:pStyle w:val="ListBullet"/>
      </w:pPr>
      <w:r>
        <w:t>500 Internal Server Error: For unexpected server errors.</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"Only one of emergencyAddress or emergencyLocationId should be set."</w:t>
        <w:br/>
        <w:t>}</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"Account not found"</w:t>
        <w:br/>
        <w:t>}</w:t>
      </w:r>
    </w:p>
    <w:p>
      <w:pPr>
        <w:pStyle w:val="Heading3"/>
      </w:pPr>
      <w:r>
        <w:t>Example 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r>
        <w:br w:type="page"/>
      </w:r>
    </w:p>
    <w:p>
      <w:pPr>
        <w:pStyle w:val="Heading2"/>
      </w:pPr>
      <w:r>
        <w:t>337. [GET] Get an Account's Emergency Address Auto-Update Network</w:t>
      </w:r>
    </w:p>
    <w:p>
      <w:r>
        <w:rPr>
          <w:b/>
        </w:rPr>
        <w:t xml:space="preserve">Endpoint: </w:t>
      </w:r>
      <w:r>
        <w:rPr>
          <w:rFonts w:ascii="Courier New" w:hAnsi="Courier New"/>
          <w:sz w:val="18"/>
        </w:rPr>
        <w:t>/restapi/v1.0/account/{{accountId}}/emergency-address-auto-update/networks/{{networkId}}</w:t>
      </w:r>
    </w:p>
    <w:p>
      <w:pPr>
        <w:pStyle w:val="Heading3"/>
      </w:pPr>
      <w:r>
        <w:t>Prerequisites</w:t>
      </w:r>
    </w:p>
    <w:p>
      <w:pPr>
        <w:pStyle w:val="ListBullet"/>
      </w:pPr>
      <w:r>
        <w:t>Must have permission to view account networks and emergency address auto-update settings</w:t>
      </w:r>
    </w:p>
    <w:p>
      <w:pPr>
        <w:pStyle w:val="Heading3"/>
      </w:pPr>
      <w:r>
        <w:t>Method</w:t>
      </w:r>
    </w:p>
    <w:p>
      <w:r>
        <w:t>GET</w:t>
      </w:r>
    </w:p>
    <w:p>
      <w:pPr>
        <w:pStyle w:val="Heading3"/>
      </w:pPr>
      <w:r>
        <w:t>URL</w:t>
      </w:r>
    </w:p>
    <w:p>
      <w:r>
        <w:t>https://platform.ringcentral.com/restapi/v1.0/account/{{accountId}}/emergency-address-auto-update/networks/{{networkId}}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network with emergency addresses assigned to a given RingCentral account. The network resource includes its public and private IP address ranges, associated emergency addresses, and related site details.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The networkId path parameter must always be present in the URL and must be a non-empty string.</w:t>
      </w:r>
    </w:p>
    <w:p>
      <w:pPr>
        <w:pStyle w:val="ListBullet"/>
      </w:pPr>
      <w:r>
        <w:t>Do not call the API with missing or empty accountId or networkId (e.g., avoid /account//emergency-address-auto-update/networks/).</w:t>
      </w:r>
    </w:p>
    <w:p>
      <w:pPr>
        <w:pStyle w:val="ListBullet"/>
      </w:pPr>
      <w:r>
        <w:t>Always construct the path as /restapi/v1.0/account/{{accountId}}/emergency-address-auto-update/networks/{{networkId}}, where both parameters are non-empty strings.</w:t>
      </w:r>
    </w:p>
    <w:p>
      <w:pPr>
        <w:pStyle w:val="ListBullet"/>
      </w:pPr>
      <w:r>
        <w:t>When executing the action, send "Path Parameters" in the URL, not in the body.</w:t>
      </w:r>
    </w:p>
    <w:p>
      <w:pPr>
        <w:pStyle w:val="ListBullet"/>
      </w:pPr>
      <w:r>
        <w:t>No query parameters are used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/restapi/v1.0/account/~/emergency-address-auto-update/networks/12345</w:t>
        <w:br/>
        <w:t>/restapi/v1.0/account/123456789/emergency-address-auto-update/networks/abcde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/restapi/v1.0/account//emergency-address-auto-update/networks/</w:t>
        <w:br/>
        <w:t>/restapi/v1.0/account/~/emergency-address-auto-update/networks/</w:t>
        <w:br/>
        <w:t>/restapi/v1.0/account/emergency-address-auto-update/networks/12345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session.</w:t>
            </w:r>
          </w:p>
        </w:tc>
      </w:tr>
      <w:tr>
        <w:tc>
          <w:tcPr>
            <w:tcW w:type="dxa" w:w="2880"/>
          </w:tcPr>
          <w:p>
            <w:r>
              <w:t>networkId</w:t>
            </w:r>
          </w:p>
        </w:tc>
        <w:tc>
          <w:tcPr>
            <w:tcW w:type="dxa" w:w="2880"/>
          </w:tcPr>
          <w:p>
            <w:r>
              <w:t>string</w:t>
            </w:r>
          </w:p>
        </w:tc>
        <w:tc>
          <w:tcPr>
            <w:tcW w:type="dxa" w:w="2880"/>
          </w:tcPr>
          <w:p>
            <w:r>
              <w:t>Internal identifier of the network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"uri": "https://platform.ringcentral.com/restapi/v1.0/account/~/emergency-address-auto-update/networks/12345",</w:t>
        <w:br/>
        <w:t xml:space="preserve"> "name": "Corporate HQ Network",</w:t>
        <w:br/>
        <w:t xml:space="preserve"> "site": {</w:t>
        <w:br/>
        <w:t xml:space="preserve"> "id": "1001",</w:t>
        <w:br/>
        <w:t xml:space="preserve"> "uri": "https://platform.ringcentral.com/restapi/v1.0/account/~/site/1001",</w:t>
        <w:br/>
        <w:t xml:space="preserve"> "name": "HQ Site",</w:t>
        <w:br/>
        <w:t xml:space="preserve"> "code": "HQ"</w:t>
        <w:br/>
        <w:t xml:space="preserve"> },</w:t>
        <w:br/>
        <w:t xml:space="preserve"> "publicIpRanges": [</w:t>
        <w:br/>
        <w:t xml:space="preserve"> {</w:t>
        <w:br/>
        <w:t xml:space="preserve"> "id": "2001",</w:t>
        <w:br/>
        <w:t xml:space="preserve"> "startIp": "203.0.113.1",</w:t>
        <w:br/>
        <w:t xml:space="preserve"> "endIp": "203.0.113.255",</w:t>
        <w:br/>
        <w:t xml:space="preserve"> "matched": true</w:t>
        <w:br/>
        <w:t xml:space="preserve"> }</w:t>
        <w:br/>
        <w:t xml:space="preserve"> ],</w:t>
        <w:br/>
        <w:t xml:space="preserve"> "privateIpRanges": [</w:t>
        <w:br/>
        <w:t xml:space="preserve"> {</w:t>
        <w:br/>
        <w:t xml:space="preserve"> "id": "3001",</w:t>
        <w:br/>
        <w:t xml:space="preserve"> "startIp": "10.0.0.1",</w:t>
        <w:br/>
        <w:t xml:space="preserve"> "endIp": "10.0.0.255",</w:t>
        <w:br/>
        <w:t xml:space="preserve"> "name": "HQ LAN",</w:t>
        <w:br/>
        <w:t xml:space="preserve"> "emergencyAddress": {</w:t>
        <w:br/>
        <w:t xml:space="preserve"> "country": "US",</w:t>
        <w:br/>
        <w:t xml:space="preserve"> "state": "CA",</w:t>
        <w:br/>
        <w:t xml:space="preserve"> "city": "San Mateo",</w:t>
        <w:br/>
        <w:t xml:space="preserve"> "street": "20 Davis Dr",</w:t>
        <w:br/>
        <w:t xml:space="preserve"> "zip": "94403"</w:t>
        <w:br/>
        <w:t xml:space="preserve"> },</w:t>
        <w:br/>
        <w:t xml:space="preserve"> "emergencyLocationId": "4001",</w:t>
        <w:br/>
        <w:t xml:space="preserve"> "matched": false,</w:t>
        <w:br/>
        <w:t xml:space="preserve"> "emergencyLocation": {</w:t>
        <w:br/>
        <w:t xml:space="preserve"> "id": "4001",</w:t>
        <w:br/>
        <w:t xml:space="preserve"> "name": "HQ Emergency Location"</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"One or more required parameters are missing or invalid."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"Network not found for the specified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network.</w:t>
            </w:r>
          </w:p>
        </w:tc>
      </w:tr>
      <w:tr>
        <w:tc>
          <w:tcPr>
            <w:tcW w:type="dxa" w:w="2880"/>
          </w:tcPr>
          <w:p>
            <w:r>
              <w:t>uri</w:t>
            </w:r>
          </w:p>
        </w:tc>
        <w:tc>
          <w:tcPr>
            <w:tcW w:type="dxa" w:w="2880"/>
          </w:tcPr>
          <w:p>
            <w:r>
              <w:t>string</w:t>
            </w:r>
          </w:p>
        </w:tc>
        <w:tc>
          <w:tcPr>
            <w:tcW w:type="dxa" w:w="2880"/>
          </w:tcPr>
          <w:p>
            <w:r>
              <w:t>Link to the network resource.</w:t>
            </w:r>
          </w:p>
        </w:tc>
      </w:tr>
      <w:tr>
        <w:tc>
          <w:tcPr>
            <w:tcW w:type="dxa" w:w="2880"/>
          </w:tcPr>
          <w:p>
            <w:r>
              <w:t>name</w:t>
            </w:r>
          </w:p>
        </w:tc>
        <w:tc>
          <w:tcPr>
            <w:tcW w:type="dxa" w:w="2880"/>
          </w:tcPr>
          <w:p>
            <w:r>
              <w:t>string</w:t>
            </w:r>
          </w:p>
        </w:tc>
        <w:tc>
          <w:tcPr>
            <w:tcW w:type="dxa" w:w="2880"/>
          </w:tcPr>
          <w:p>
            <w:r>
              <w:t>Name of the network.</w:t>
            </w:r>
          </w:p>
        </w:tc>
      </w:tr>
      <w:tr>
        <w:tc>
          <w:tcPr>
            <w:tcW w:type="dxa" w:w="2880"/>
          </w:tcPr>
          <w:p>
            <w:r>
              <w:t>site.id</w:t>
            </w:r>
          </w:p>
        </w:tc>
        <w:tc>
          <w:tcPr>
            <w:tcW w:type="dxa" w:w="2880"/>
          </w:tcPr>
          <w:p>
            <w:r>
              <w:t>string</w:t>
            </w:r>
          </w:p>
        </w:tc>
        <w:tc>
          <w:tcPr>
            <w:tcW w:type="dxa" w:w="2880"/>
          </w:tcPr>
          <w:p>
            <w:r>
              <w:t>Internal identifier of the associated site.</w:t>
            </w:r>
          </w:p>
        </w:tc>
      </w:tr>
      <w:tr>
        <w:tc>
          <w:tcPr>
            <w:tcW w:type="dxa" w:w="2880"/>
          </w:tcPr>
          <w:p>
            <w:r>
              <w:t>site.uri</w:t>
            </w:r>
          </w:p>
        </w:tc>
        <w:tc>
          <w:tcPr>
            <w:tcW w:type="dxa" w:w="2880"/>
          </w:tcPr>
          <w:p>
            <w:r>
              <w:t>string</w:t>
            </w:r>
          </w:p>
        </w:tc>
        <w:tc>
          <w:tcPr>
            <w:tcW w:type="dxa" w:w="2880"/>
          </w:tcPr>
          <w:p>
            <w:r>
              <w:t>Link to the site resource.</w:t>
            </w:r>
          </w:p>
        </w:tc>
      </w:tr>
      <w:tr>
        <w:tc>
          <w:tcPr>
            <w:tcW w:type="dxa" w:w="2880"/>
          </w:tcPr>
          <w:p>
            <w:r>
              <w:t>site.name</w:t>
            </w:r>
          </w:p>
        </w:tc>
        <w:tc>
          <w:tcPr>
            <w:tcW w:type="dxa" w:w="2880"/>
          </w:tcPr>
          <w:p>
            <w:r>
              <w:t>string</w:t>
            </w:r>
          </w:p>
        </w:tc>
        <w:tc>
          <w:tcPr>
            <w:tcW w:type="dxa" w:w="2880"/>
          </w:tcPr>
          <w:p>
            <w:r>
              <w:t>Name of the site.</w:t>
            </w:r>
          </w:p>
        </w:tc>
      </w:tr>
      <w:tr>
        <w:tc>
          <w:tcPr>
            <w:tcW w:type="dxa" w:w="2880"/>
          </w:tcPr>
          <w:p>
            <w:r>
              <w:t>site.code</w:t>
            </w:r>
          </w:p>
        </w:tc>
        <w:tc>
          <w:tcPr>
            <w:tcW w:type="dxa" w:w="2880"/>
          </w:tcPr>
          <w:p>
            <w:r>
              <w:t>string</w:t>
            </w:r>
          </w:p>
        </w:tc>
        <w:tc>
          <w:tcPr>
            <w:tcW w:type="dxa" w:w="2880"/>
          </w:tcPr>
          <w:p>
            <w:r>
              <w:t>Site code value. Returned only if specified.</w:t>
            </w:r>
          </w:p>
        </w:tc>
      </w:tr>
      <w:tr>
        <w:tc>
          <w:tcPr>
            <w:tcW w:type="dxa" w:w="2880"/>
          </w:tcPr>
          <w:p>
            <w:r>
              <w:t>publicIpRanges</w:t>
            </w:r>
          </w:p>
        </w:tc>
        <w:tc>
          <w:tcPr>
            <w:tcW w:type="dxa" w:w="2880"/>
          </w:tcPr>
          <w:p>
            <w:r>
              <w:t>array</w:t>
            </w:r>
          </w:p>
        </w:tc>
        <w:tc>
          <w:tcPr>
            <w:tcW w:type="dxa" w:w="2880"/>
          </w:tcPr>
          <w:p>
            <w:r>
              <w:t>List of public IP address ranges for the network.</w:t>
            </w:r>
          </w:p>
        </w:tc>
      </w:tr>
      <w:tr>
        <w:tc>
          <w:tcPr>
            <w:tcW w:type="dxa" w:w="2880"/>
          </w:tcPr>
          <w:p>
            <w:r>
              <w:t>publicIpRanges[].id</w:t>
            </w:r>
          </w:p>
        </w:tc>
        <w:tc>
          <w:tcPr>
            <w:tcW w:type="dxa" w:w="2880"/>
          </w:tcPr>
          <w:p>
            <w:r>
              <w:t>string</w:t>
            </w:r>
          </w:p>
        </w:tc>
        <w:tc>
          <w:tcPr>
            <w:tcW w:type="dxa" w:w="2880"/>
          </w:tcPr>
          <w:p>
            <w:r>
              <w:t>Internal identifier of the public IP range.</w:t>
            </w:r>
          </w:p>
        </w:tc>
      </w:tr>
      <w:tr>
        <w:tc>
          <w:tcPr>
            <w:tcW w:type="dxa" w:w="2880"/>
          </w:tcPr>
          <w:p>
            <w:r>
              <w:t>publicIpRanges[].startIp</w:t>
            </w:r>
          </w:p>
        </w:tc>
        <w:tc>
          <w:tcPr>
            <w:tcW w:type="dxa" w:w="2880"/>
          </w:tcPr>
          <w:p>
            <w:r>
              <w:t>string</w:t>
            </w:r>
          </w:p>
        </w:tc>
        <w:tc>
          <w:tcPr>
            <w:tcW w:type="dxa" w:w="2880"/>
          </w:tcPr>
          <w:p>
            <w:r>
              <w:t>Start IP address of the range.</w:t>
            </w:r>
          </w:p>
        </w:tc>
      </w:tr>
      <w:tr>
        <w:tc>
          <w:tcPr>
            <w:tcW w:type="dxa" w:w="2880"/>
          </w:tcPr>
          <w:p>
            <w:r>
              <w:t>publicIpRanges[].endIp</w:t>
            </w:r>
          </w:p>
        </w:tc>
        <w:tc>
          <w:tcPr>
            <w:tcW w:type="dxa" w:w="2880"/>
          </w:tcPr>
          <w:p>
            <w:r>
              <w:t>string</w:t>
            </w:r>
          </w:p>
        </w:tc>
        <w:tc>
          <w:tcPr>
            <w:tcW w:type="dxa" w:w="2880"/>
          </w:tcPr>
          <w:p>
            <w:r>
              <w:t>End IP address of the range.</w:t>
            </w:r>
          </w:p>
        </w:tc>
      </w:tr>
      <w:tr>
        <w:tc>
          <w:tcPr>
            <w:tcW w:type="dxa" w:w="2880"/>
          </w:tcPr>
          <w:p>
            <w:r>
              <w:t>publicIpRanges[].matched</w:t>
            </w:r>
          </w:p>
        </w:tc>
        <w:tc>
          <w:tcPr>
            <w:tcW w:type="dxa" w:w="2880"/>
          </w:tcPr>
          <w:p>
            <w:r>
              <w:t>boolean</w:t>
            </w:r>
          </w:p>
        </w:tc>
        <w:tc>
          <w:tcPr>
            <w:tcW w:type="dxa" w:w="2880"/>
          </w:tcPr>
          <w:p>
            <w:r>
              <w:t>Indicates if the current IP matches this range.</w:t>
            </w:r>
          </w:p>
        </w:tc>
      </w:tr>
      <w:tr>
        <w:tc>
          <w:tcPr>
            <w:tcW w:type="dxa" w:w="2880"/>
          </w:tcPr>
          <w:p>
            <w:r>
              <w:t>privateIpRanges</w:t>
            </w:r>
          </w:p>
        </w:tc>
        <w:tc>
          <w:tcPr>
            <w:tcW w:type="dxa" w:w="2880"/>
          </w:tcPr>
          <w:p>
            <w:r>
              <w:t>array</w:t>
            </w:r>
          </w:p>
        </w:tc>
        <w:tc>
          <w:tcPr>
            <w:tcW w:type="dxa" w:w="2880"/>
          </w:tcPr>
          <w:p>
            <w:r>
              <w:t>List of private IP address ranges for the network.</w:t>
            </w:r>
          </w:p>
        </w:tc>
      </w:tr>
      <w:tr>
        <w:tc>
          <w:tcPr>
            <w:tcW w:type="dxa" w:w="2880"/>
          </w:tcPr>
          <w:p>
            <w:r>
              <w:t>privateIpRanges[].id</w:t>
            </w:r>
          </w:p>
        </w:tc>
        <w:tc>
          <w:tcPr>
            <w:tcW w:type="dxa" w:w="2880"/>
          </w:tcPr>
          <w:p>
            <w:r>
              <w:t>string</w:t>
            </w:r>
          </w:p>
        </w:tc>
        <w:tc>
          <w:tcPr>
            <w:tcW w:type="dxa" w:w="2880"/>
          </w:tcPr>
          <w:p>
            <w:r>
              <w:t>Internal identifier of the private IP range.</w:t>
            </w:r>
          </w:p>
        </w:tc>
      </w:tr>
      <w:tr>
        <w:tc>
          <w:tcPr>
            <w:tcW w:type="dxa" w:w="2880"/>
          </w:tcPr>
          <w:p>
            <w:r>
              <w:t>privateIpRanges[].startIp</w:t>
            </w:r>
          </w:p>
        </w:tc>
        <w:tc>
          <w:tcPr>
            <w:tcW w:type="dxa" w:w="2880"/>
          </w:tcPr>
          <w:p>
            <w:r>
              <w:t>string</w:t>
            </w:r>
          </w:p>
        </w:tc>
        <w:tc>
          <w:tcPr>
            <w:tcW w:type="dxa" w:w="2880"/>
          </w:tcPr>
          <w:p>
            <w:r>
              <w:t>Start IP address of the range.</w:t>
            </w:r>
          </w:p>
        </w:tc>
      </w:tr>
      <w:tr>
        <w:tc>
          <w:tcPr>
            <w:tcW w:type="dxa" w:w="2880"/>
          </w:tcPr>
          <w:p>
            <w:r>
              <w:t>privateIpRanges[].endIp</w:t>
            </w:r>
          </w:p>
        </w:tc>
        <w:tc>
          <w:tcPr>
            <w:tcW w:type="dxa" w:w="2880"/>
          </w:tcPr>
          <w:p>
            <w:r>
              <w:t>string</w:t>
            </w:r>
          </w:p>
        </w:tc>
        <w:tc>
          <w:tcPr>
            <w:tcW w:type="dxa" w:w="2880"/>
          </w:tcPr>
          <w:p>
            <w:r>
              <w:t>End IP address of the range.</w:t>
            </w:r>
          </w:p>
        </w:tc>
      </w:tr>
      <w:tr>
        <w:tc>
          <w:tcPr>
            <w:tcW w:type="dxa" w:w="2880"/>
          </w:tcPr>
          <w:p>
            <w:r>
              <w:t>privateIpRanges[].name</w:t>
            </w:r>
          </w:p>
        </w:tc>
        <w:tc>
          <w:tcPr>
            <w:tcW w:type="dxa" w:w="2880"/>
          </w:tcPr>
          <w:p>
            <w:r>
              <w:t>string</w:t>
            </w:r>
          </w:p>
        </w:tc>
        <w:tc>
          <w:tcPr>
            <w:tcW w:type="dxa" w:w="2880"/>
          </w:tcPr>
          <w:p>
            <w:r>
              <w:t>Name of the network (private range).</w:t>
            </w:r>
          </w:p>
        </w:tc>
      </w:tr>
      <w:tr>
        <w:tc>
          <w:tcPr>
            <w:tcW w:type="dxa" w:w="2880"/>
          </w:tcPr>
          <w:p>
            <w:r>
              <w:t>privateIpRanges[].emergencyAddress</w:t>
            </w:r>
          </w:p>
        </w:tc>
        <w:tc>
          <w:tcPr>
            <w:tcW w:type="dxa" w:w="2880"/>
          </w:tcPr>
          <w:p>
            <w:r>
              <w:t>object</w:t>
            </w:r>
          </w:p>
        </w:tc>
        <w:tc>
          <w:tcPr>
            <w:tcW w:type="dxa" w:w="2880"/>
          </w:tcPr>
          <w:p>
            <w:r>
              <w:t>Emergency address assigned to this private IP range.</w:t>
            </w:r>
          </w:p>
        </w:tc>
      </w:tr>
      <w:tr>
        <w:tc>
          <w:tcPr>
            <w:tcW w:type="dxa" w:w="2880"/>
          </w:tcPr>
          <w:p>
            <w:r>
              <w:t>privateIpRanges[].emergencyLocationId</w:t>
            </w:r>
          </w:p>
        </w:tc>
        <w:tc>
          <w:tcPr>
            <w:tcW w:type="dxa" w:w="2880"/>
          </w:tcPr>
          <w:p>
            <w:r>
              <w:t>string</w:t>
            </w:r>
          </w:p>
        </w:tc>
        <w:tc>
          <w:tcPr>
            <w:tcW w:type="dxa" w:w="2880"/>
          </w:tcPr>
          <w:p>
            <w:r>
              <w:t>Emergency response location (address) internal identifier. Only one of emergencyAddress or emergencyLocationId should be specified.</w:t>
            </w:r>
          </w:p>
        </w:tc>
      </w:tr>
      <w:tr>
        <w:tc>
          <w:tcPr>
            <w:tcW w:type="dxa" w:w="2880"/>
          </w:tcPr>
          <w:p>
            <w:r>
              <w:t>privateIpRanges[].matched</w:t>
            </w:r>
          </w:p>
        </w:tc>
        <w:tc>
          <w:tcPr>
            <w:tcW w:type="dxa" w:w="2880"/>
          </w:tcPr>
          <w:p>
            <w:r>
              <w:t>boolean</w:t>
            </w:r>
          </w:p>
        </w:tc>
        <w:tc>
          <w:tcPr>
            <w:tcW w:type="dxa" w:w="2880"/>
          </w:tcPr>
          <w:p>
            <w:r>
              <w:t>Indicates if the current IP matches this private range.</w:t>
            </w:r>
          </w:p>
        </w:tc>
      </w:tr>
      <w:tr>
        <w:tc>
          <w:tcPr>
            <w:tcW w:type="dxa" w:w="2880"/>
          </w:tcPr>
          <w:p>
            <w:r>
              <w:t>privateIpRanges[].emergencyLocation</w:t>
            </w:r>
          </w:p>
        </w:tc>
        <w:tc>
          <w:tcPr>
            <w:tcW w:type="dxa" w:w="2880"/>
          </w:tcPr>
          <w:p>
            <w:r>
              <w:t>object</w:t>
            </w:r>
          </w:p>
        </w:tc>
        <w:tc>
          <w:tcPr>
            <w:tcW w:type="dxa" w:w="2880"/>
          </w:tcPr>
          <w:p>
            <w:r>
              <w:t>Emergency location info for the private IP range.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'https://platform.ringcentral.com/restapi/v1.0/account/~/emergency-address-auto-update/networks/12345' \</w:t>
        <w:br/>
        <w:t xml:space="preserve"> -H "Content-Type: application/json"</w:t>
      </w:r>
    </w:p>
    <w:p>
      <w:pPr>
        <w:pStyle w:val="Heading3"/>
      </w:pPr>
      <w:r>
        <w:t>Example Usage</w:t>
      </w:r>
    </w:p>
    <w:p>
      <w:pPr>
        <w:pStyle w:val="Heading3"/>
      </w:pPr>
      <w:r>
        <w:t>Example 1: Get a Network for the Current Account</w:t>
      </w:r>
    </w:p>
    <w:p>
      <w:pPr>
        <w:pStyle w:val="Heading3"/>
      </w:pPr>
      <w:r>
        <w:t>Example 2: Get a Network for a Specific Account</w:t>
      </w:r>
    </w:p>
    <w:p>
      <w:r>
        <w:rPr>
          <w:b/>
          <w:color w:val="666666"/>
          <w:sz w:val="16"/>
        </w:rPr>
        <w:t>[bash]</w:t>
      </w:r>
    </w:p>
    <w:p>
      <w:pPr>
        <w:shd w:fill="F2F2F2" w:val="clear"/>
      </w:pPr>
      <w:r>
        <w:rPr>
          <w:rFonts w:ascii="Courier New" w:hAnsi="Courier New"/>
          <w:sz w:val="17"/>
        </w:rPr>
        <w:t>curl -X GET 'https://platform.ringcentral.com/restapi/v1.0/account/987654/emergency-address-auto-update/networks/abcde' \</w:t>
        <w:br/>
        <w:t xml:space="preserve"> -H "Content-Type: application/json"</w:t>
      </w:r>
    </w:p>
    <w:p>
      <w:pPr>
        <w:pStyle w:val="Heading3"/>
      </w:pPr>
      <w:r>
        <w:t>Behavior</w:t>
      </w:r>
    </w:p>
    <w:p>
      <w:pPr>
        <w:pStyle w:val="ListBullet"/>
      </w:pPr>
      <w:r>
        <w:t>Validation: Ensures both accountId and networkId are provided and valid.</w:t>
      </w:r>
    </w:p>
    <w:p>
      <w:pPr>
        <w:pStyle w:val="ListBullet"/>
      </w:pPr>
      <w:r>
        <w:t>Resource Lookup: Retrieves the network resource associated with the specified account.</w:t>
      </w:r>
    </w:p>
    <w:p>
      <w:pPr>
        <w:pStyle w:val="ListBullet"/>
      </w:pPr>
      <w:r>
        <w:t>Detail Expansion: Expands the network details to include associated site, public IP ranges, private IP ranges, and emergency address/location data.</w:t>
      </w:r>
    </w:p>
    <w:p>
      <w:pPr>
        <w:pStyle w:val="ListBullet"/>
      </w:pPr>
      <w:r>
        <w:t>Response: Returns the network information in a structured JSON format.</w:t>
      </w:r>
    </w:p>
    <w:p>
      <w:pPr>
        <w:pStyle w:val="Heading3"/>
      </w:pPr>
      <w:r>
        <w:t>Notes</w:t>
      </w:r>
    </w:p>
    <w:p>
      <w:pPr>
        <w:pStyle w:val="ListBullet"/>
      </w:pPr>
      <w:r>
        <w:t>Use accountId = "~" to refer to the current authorized account.</w:t>
      </w:r>
    </w:p>
    <w:p>
      <w:pPr>
        <w:pStyle w:val="ListBullet"/>
      </w:pPr>
      <w:r>
        <w:t>Only one of emergencyAddress or emergencyLocationId should be specified for each private IP range; if both are set, an error is returned.</w:t>
      </w:r>
    </w:p>
    <w:p>
      <w:pPr>
        <w:pStyle w:val="ListBullet"/>
      </w:pPr>
      <w:r>
        <w:t>No request body or query parameters are used for this endpoint.</w:t>
      </w:r>
    </w:p>
    <w:p>
      <w:pPr>
        <w:pStyle w:val="Heading3"/>
      </w:pPr>
      <w:r>
        <w:t>Gotchas</w:t>
      </w:r>
    </w:p>
    <w:p>
      <w:pPr>
        <w:pStyle w:val="ListBullet"/>
      </w:pPr>
      <w:r>
        <w:t>Omitting either accountId or networkId will result in a 400 Bad Request error.</w:t>
      </w:r>
    </w:p>
    <w:p>
      <w:pPr>
        <w:pStyle w:val="ListBullet"/>
      </w:pPr>
      <w:r>
        <w:t>Providing both emergencyAddress and emergencyLocationId in a private IP range will result in an error for that range.</w:t>
      </w:r>
    </w:p>
    <w:p>
      <w:pPr>
        <w:pStyle w:val="ListBullet"/>
      </w:pPr>
      <w:r>
        <w:t>If the specified networkId does not exist for the given accountId, a 404 Not Found error is returned.</w:t>
      </w:r>
    </w:p>
    <w:p>
      <w:pPr>
        <w:pStyle w:val="Heading3"/>
      </w:pPr>
      <w:r>
        <w:t>Error Handling</w:t>
      </w:r>
    </w:p>
    <w:p>
      <w:pPr>
        <w:pStyle w:val="ListBullet"/>
      </w:pPr>
      <w:r>
        <w:t>400 Bad Request: When required path parameters are missing or invalid, or both emergencyAddress and emergencyLocationId are specified in a private IP range.</w:t>
      </w:r>
    </w:p>
    <w:p>
      <w:pPr>
        <w:pStyle w:val="ListBullet"/>
      </w:pPr>
      <w:r>
        <w:t>404 Not Found: When the network does not exist for the specified account.</w:t>
      </w:r>
    </w:p>
    <w:p>
      <w:pPr>
        <w:pStyle w:val="ListBullet"/>
      </w:pPr>
      <w:r>
        <w:t>Other errors: Standard RingCentral API error responses for authorization and server issues.</w:t>
      </w:r>
    </w:p>
    <w:p>
      <w:pPr>
        <w:pStyle w:val="Heading3"/>
      </w:pPr>
      <w:r>
        <w:t>Related emergencyAddressAutoUpdateNetwork actions</w:t>
      </w:r>
    </w:p>
    <w:p>
      <w:pPr>
        <w:pStyle w:val="ListBullet"/>
      </w:pPr>
      <w:r>
        <w:t>[PUT] Update a Network in an Account's Emergency Address Auto-Update Map — /restapi/v1.0/account/{{accountId}}/emergency-address-auto-update/networks/{{networkId}}</w:t>
      </w:r>
    </w:p>
    <w:p>
      <w:pPr>
        <w:pStyle w:val="ListBullet"/>
      </w:pPr>
      <w:r>
        <w:t>[DELETE] Delete an Account's Emergency Address Auto-Update Network — /restapi/v1.0/account/{{ACCOUNTID}}/emergency-address-auto-update/networks/{{NETWORKID}}</w:t>
      </w:r>
    </w:p>
    <w:p>
      <w:r>
        <w:br w:type="page"/>
      </w:r>
    </w:p>
    <w:p>
      <w:pPr>
        <w:pStyle w:val="Heading2"/>
      </w:pPr>
      <w:r>
        <w:t>338. [PUT] Update a Network in an Account's Emergency Address Auto-Update Map</w:t>
      </w:r>
    </w:p>
    <w:p>
      <w:r>
        <w:rPr>
          <w:b/>
        </w:rPr>
        <w:t xml:space="preserve">Endpoint: </w:t>
      </w:r>
      <w:r>
        <w:rPr>
          <w:rFonts w:ascii="Courier New" w:hAnsi="Courier New"/>
          <w:sz w:val="18"/>
        </w:rPr>
        <w:t>/restapi/v1.0/account/{{accountId}}/emergency-address-auto-update/networks/{{networkId}}</w:t>
      </w:r>
    </w:p>
    <w:p>
      <w:pPr>
        <w:pStyle w:val="Heading3"/>
      </w:pPr>
      <w:r>
        <w:t>Prerequisites</w:t>
      </w:r>
    </w:p>
    <w:p>
      <w:pPr>
        <w:pStyle w:val="ListBullet"/>
      </w:pPr>
      <w:r>
        <w:t>Must have permission to manage corporate ethernet map and emergency address assignments for the account.</w:t>
      </w:r>
    </w:p>
    <w:p>
      <w:pPr>
        <w:pStyle w:val="Heading3"/>
      </w:pPr>
      <w:r>
        <w:t>Method</w:t>
      </w:r>
    </w:p>
    <w:p>
      <w:r>
        <w:t>PUT</w:t>
      </w:r>
    </w:p>
    <w:p>
      <w:pPr>
        <w:pStyle w:val="Heading3"/>
      </w:pPr>
      <w:r>
        <w:t>URL</w:t>
      </w:r>
    </w:p>
    <w:p>
      <w:r>
        <w:t>https://platform.ringcentral.com/restapi/v1.0/account/{{accountId}}/emergency-address-auto-update/networks/{{networkId}}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network within a corporate ethernet map for the assignment of emergency addresses to network access points. This endpoint allows you to modify network properties, associated IP ranges, and emergency address/location settings for both public and private IP ranges.</w:t>
      </w:r>
    </w:p>
    <w:p>
      <w:pPr>
        <w:pStyle w:val="Heading3"/>
      </w:pPr>
      <w:r>
        <w:t>Enforcement Rules</w:t>
      </w:r>
    </w:p>
    <w:p>
      <w:pPr>
        <w:pStyle w:val="ListBullet"/>
      </w:pPr>
      <w:r>
        <w:t>The accountId and networkId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session).</w:t>
      </w:r>
    </w:p>
    <w:p>
      <w:pPr>
        <w:pStyle w:val="ListBullet"/>
      </w:pPr>
      <w:r>
        <w:t>Never call the API with missing or empty accountId or networkId.</w:t>
      </w:r>
    </w:p>
    <w:p>
      <w:pPr>
        <w:pStyle w:val="ListBullet"/>
      </w:pPr>
      <w:r>
        <w:t>Always construct the path as /restapi/v1.0/account/{{accountId}}/emergency-address-auto-update/networks/{{networkId}}, where both parameters are non-empty strings.</w:t>
      </w:r>
    </w:p>
    <w:p>
      <w:pPr>
        <w:pStyle w:val="ListBullet"/>
      </w:pPr>
      <w:r>
        <w:t>Do not guess or infer the values for accountId or networkId beyond user input or the default "~" for accountId.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/restapi/v1.0/account/~/emergency-address-auto-update/networks/2874044</w:t>
        <w:br/>
        <w:t>/restapi/v1.0/account/123456789/emergency-address-auto-update/networks/2874044</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/restapi/v1.0/account//emergency-address-auto-update/networks/2874044</w:t>
        <w:br/>
        <w:t>/restapi/v1.0/account/~/emergency-address-auto-update/networks/</w:t>
        <w:br/>
        <w:t>/restapi/v1.0/account/emergency-address-auto-update/networks/2874044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authorization session.</w:t>
            </w:r>
          </w:p>
        </w:tc>
      </w:tr>
      <w:tr>
        <w:tc>
          <w:tcPr>
            <w:tcW w:type="dxa" w:w="2880"/>
          </w:tcPr>
          <w:p>
            <w:r>
              <w:t>networkId</w:t>
            </w:r>
          </w:p>
        </w:tc>
        <w:tc>
          <w:tcPr>
            <w:tcW w:type="dxa" w:w="2880"/>
          </w:tcPr>
          <w:p>
            <w:r>
              <w:t>string</w:t>
            </w:r>
          </w:p>
        </w:tc>
        <w:tc>
          <w:tcPr>
            <w:tcW w:type="dxa" w:w="2880"/>
          </w:tcPr>
          <w:p>
            <w:r>
              <w:t>Internal identifier of a network to be updated.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network.</w:t>
            </w:r>
          </w:p>
        </w:tc>
      </w:tr>
      <w:tr>
        <w:tc>
          <w:tcPr>
            <w:tcW w:type="dxa" w:w="2880"/>
          </w:tcPr>
          <w:p>
            <w:r>
              <w:t>name</w:t>
            </w:r>
          </w:p>
        </w:tc>
        <w:tc>
          <w:tcPr>
            <w:tcW w:type="dxa" w:w="2880"/>
          </w:tcPr>
          <w:p>
            <w:r>
              <w:t>string</w:t>
            </w:r>
          </w:p>
        </w:tc>
        <w:tc>
          <w:tcPr>
            <w:tcW w:type="dxa" w:w="2880"/>
          </w:tcPr>
          <w:p>
            <w:r>
              <w:t>Name of the network.</w:t>
            </w:r>
          </w:p>
        </w:tc>
      </w:tr>
      <w:tr>
        <w:tc>
          <w:tcPr>
            <w:tcW w:type="dxa" w:w="2880"/>
          </w:tcPr>
          <w:p>
            <w:r>
              <w:t>publicIpRanges</w:t>
            </w:r>
          </w:p>
        </w:tc>
        <w:tc>
          <w:tcPr>
            <w:tcW w:type="dxa" w:w="2880"/>
          </w:tcPr>
          <w:p>
            <w:r>
              <w:t>array</w:t>
            </w:r>
          </w:p>
        </w:tc>
        <w:tc>
          <w:tcPr>
            <w:tcW w:type="dxa" w:w="2880"/>
          </w:tcPr>
          <w:p>
            <w:r>
              <w:t>List of public IP ranges associated with the network. Each element is an object (see below).</w:t>
            </w:r>
          </w:p>
        </w:tc>
      </w:tr>
      <w:tr>
        <w:tc>
          <w:tcPr>
            <w:tcW w:type="dxa" w:w="2880"/>
          </w:tcPr>
          <w:p>
            <w:r>
              <w:t>privateIpRanges</w:t>
            </w:r>
          </w:p>
        </w:tc>
        <w:tc>
          <w:tcPr>
            <w:tcW w:type="dxa" w:w="2880"/>
          </w:tcPr>
          <w:p>
            <w:r>
              <w:t>array</w:t>
            </w:r>
          </w:p>
        </w:tc>
        <w:tc>
          <w:tcPr>
            <w:tcW w:type="dxa" w:w="2880"/>
          </w:tcPr>
          <w:p>
            <w:r>
              <w:t>List of private IP ranges associated with the network. Each element is an object (see below).</w:t>
            </w:r>
          </w:p>
        </w:tc>
      </w:tr>
    </w:tbl>
    <w:p/>
    <w:p>
      <w:pPr>
        <w:pStyle w:val="Heading4"/>
      </w:pPr>
      <w:r>
        <w:t>publicIpRanges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w:t>
            </w:r>
          </w:p>
        </w:tc>
      </w:tr>
      <w:tr>
        <w:tc>
          <w:tcPr>
            <w:tcW w:type="dxa" w:w="2880"/>
          </w:tcPr>
          <w:p>
            <w:r>
              <w:t>startIp</w:t>
            </w:r>
          </w:p>
        </w:tc>
        <w:tc>
          <w:tcPr>
            <w:tcW w:type="dxa" w:w="2880"/>
          </w:tcPr>
          <w:p>
            <w:r>
              <w:t>string</w:t>
            </w:r>
          </w:p>
        </w:tc>
        <w:tc>
          <w:tcPr>
            <w:tcW w:type="dxa" w:w="2880"/>
          </w:tcPr>
          <w:p>
            <w:r>
              <w:t>Start IP address.</w:t>
            </w:r>
          </w:p>
        </w:tc>
      </w:tr>
      <w:tr>
        <w:tc>
          <w:tcPr>
            <w:tcW w:type="dxa" w:w="2880"/>
          </w:tcPr>
          <w:p>
            <w:r>
              <w:t>endIp</w:t>
            </w:r>
          </w:p>
        </w:tc>
        <w:tc>
          <w:tcPr>
            <w:tcW w:type="dxa" w:w="2880"/>
          </w:tcPr>
          <w:p>
            <w:r>
              <w:t>string</w:t>
            </w:r>
          </w:p>
        </w:tc>
        <w:tc>
          <w:tcPr>
            <w:tcW w:type="dxa" w:w="2880"/>
          </w:tcPr>
          <w:p>
            <w:r>
              <w:t>End IP address.</w:t>
            </w:r>
          </w:p>
        </w:tc>
      </w:tr>
      <w:tr>
        <w:tc>
          <w:tcPr>
            <w:tcW w:type="dxa" w:w="2880"/>
          </w:tcPr>
          <w:p>
            <w:r>
              <w:t>matched</w:t>
            </w:r>
          </w:p>
        </w:tc>
        <w:tc>
          <w:tcPr>
            <w:tcW w:type="dxa" w:w="2880"/>
          </w:tcPr>
          <w:p>
            <w:r>
              <w:t>boolean</w:t>
            </w:r>
          </w:p>
        </w:tc>
        <w:tc>
          <w:tcPr>
            <w:tcW w:type="dxa" w:w="2880"/>
          </w:tcPr>
          <w:p>
            <w:r>
              <w:t>Whether matched or not.</w:t>
            </w:r>
          </w:p>
        </w:tc>
      </w:tr>
    </w:tbl>
    <w:p/>
    <w:p>
      <w:pPr>
        <w:pStyle w:val="Heading4"/>
      </w:pPr>
      <w:r>
        <w:t>privateIpRanges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w:t>
            </w:r>
          </w:p>
        </w:tc>
      </w:tr>
      <w:tr>
        <w:tc>
          <w:tcPr>
            <w:tcW w:type="dxa" w:w="2880"/>
          </w:tcPr>
          <w:p>
            <w:r>
              <w:t>startIp</w:t>
            </w:r>
          </w:p>
        </w:tc>
        <w:tc>
          <w:tcPr>
            <w:tcW w:type="dxa" w:w="2880"/>
          </w:tcPr>
          <w:p>
            <w:r>
              <w:t>string</w:t>
            </w:r>
          </w:p>
        </w:tc>
        <w:tc>
          <w:tcPr>
            <w:tcW w:type="dxa" w:w="2880"/>
          </w:tcPr>
          <w:p>
            <w:r>
              <w:t>Start IP address.</w:t>
            </w:r>
          </w:p>
        </w:tc>
      </w:tr>
      <w:tr>
        <w:tc>
          <w:tcPr>
            <w:tcW w:type="dxa" w:w="2880"/>
          </w:tcPr>
          <w:p>
            <w:r>
              <w:t>endIp</w:t>
            </w:r>
          </w:p>
        </w:tc>
        <w:tc>
          <w:tcPr>
            <w:tcW w:type="dxa" w:w="2880"/>
          </w:tcPr>
          <w:p>
            <w:r>
              <w:t>string</w:t>
            </w:r>
          </w:p>
        </w:tc>
        <w:tc>
          <w:tcPr>
            <w:tcW w:type="dxa" w:w="2880"/>
          </w:tcPr>
          <w:p>
            <w:r>
              <w:t>End IP address.</w:t>
            </w:r>
          </w:p>
        </w:tc>
      </w:tr>
      <w:tr>
        <w:tc>
          <w:tcPr>
            <w:tcW w:type="dxa" w:w="2880"/>
          </w:tcPr>
          <w:p>
            <w:r>
              <w:t>name</w:t>
            </w:r>
          </w:p>
        </w:tc>
        <w:tc>
          <w:tcPr>
            <w:tcW w:type="dxa" w:w="2880"/>
          </w:tcPr>
          <w:p>
            <w:r>
              <w:t>string</w:t>
            </w:r>
          </w:p>
        </w:tc>
        <w:tc>
          <w:tcPr>
            <w:tcW w:type="dxa" w:w="2880"/>
          </w:tcPr>
          <w:p>
            <w:r>
              <w:t>Network name.</w:t>
            </w:r>
          </w:p>
        </w:tc>
      </w:tr>
      <w:tr>
        <w:tc>
          <w:tcPr>
            <w:tcW w:type="dxa" w:w="2880"/>
          </w:tcPr>
          <w:p>
            <w:r>
              <w:t>emergencyAddress</w:t>
            </w:r>
          </w:p>
        </w:tc>
        <w:tc>
          <w:tcPr>
            <w:tcW w:type="dxa" w:w="2880"/>
          </w:tcPr>
          <w:p>
            <w:r>
              <w:t>object</w:t>
            </w:r>
          </w:p>
        </w:tc>
        <w:tc>
          <w:tcPr>
            <w:tcW w:type="dxa" w:w="2880"/>
          </w:tcPr>
          <w:p>
            <w:r>
              <w:t>Emergency address info. Only one of emergencyAddress or emergencyLocationId should be specified.</w:t>
            </w:r>
          </w:p>
        </w:tc>
      </w:tr>
      <w:tr>
        <w:tc>
          <w:tcPr>
            <w:tcW w:type="dxa" w:w="2880"/>
          </w:tcPr>
          <w:p>
            <w:r>
              <w:t>emergencyLocationId</w:t>
            </w:r>
          </w:p>
        </w:tc>
        <w:tc>
          <w:tcPr>
            <w:tcW w:type="dxa" w:w="2880"/>
          </w:tcPr>
          <w:p>
            <w:r>
              <w:t>string</w:t>
            </w:r>
          </w:p>
        </w:tc>
        <w:tc>
          <w:tcPr>
            <w:tcW w:type="dxa" w:w="2880"/>
          </w:tcPr>
          <w:p>
            <w:r>
              <w:t>Emergency response location (address) internal identifier. Only one of this or emergencyAddress.</w:t>
            </w:r>
          </w:p>
        </w:tc>
      </w:tr>
      <w:tr>
        <w:tc>
          <w:tcPr>
            <w:tcW w:type="dxa" w:w="2880"/>
          </w:tcPr>
          <w:p>
            <w:r>
              <w:t>emergencyLocation</w:t>
            </w:r>
          </w:p>
        </w:tc>
        <w:tc>
          <w:tcPr>
            <w:tcW w:type="dxa" w:w="2880"/>
          </w:tcPr>
          <w:p>
            <w:r>
              <w:t>object</w:t>
            </w:r>
          </w:p>
        </w:tc>
        <w:tc>
          <w:tcPr>
            <w:tcW w:type="dxa" w:w="2880"/>
          </w:tcPr>
          <w:p>
            <w:r>
              <w:t>Emergency location info.</w:t>
            </w:r>
          </w:p>
        </w:tc>
      </w:tr>
    </w:tbl>
    <w:p/>
    <w:p>
      <w:pPr>
        <w:pStyle w:val="Heading4"/>
      </w:pPr>
      <w:r>
        <w:t>site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site.</w:t>
            </w:r>
          </w:p>
        </w:tc>
      </w:tr>
      <w:tr>
        <w:tc>
          <w:tcPr>
            <w:tcW w:type="dxa" w:w="2880"/>
          </w:tcPr>
          <w:p>
            <w:r>
              <w:t>uri</w:t>
            </w:r>
          </w:p>
        </w:tc>
        <w:tc>
          <w:tcPr>
            <w:tcW w:type="dxa" w:w="2880"/>
          </w:tcPr>
          <w:p>
            <w:r>
              <w:t>string</w:t>
            </w:r>
          </w:p>
        </w:tc>
        <w:tc>
          <w:tcPr>
            <w:tcW w:type="dxa" w:w="2880"/>
          </w:tcPr>
          <w:p>
            <w:r>
              <w:t>Link to the site resource.</w:t>
            </w:r>
          </w:p>
        </w:tc>
      </w:tr>
      <w:tr>
        <w:tc>
          <w:tcPr>
            <w:tcW w:type="dxa" w:w="2880"/>
          </w:tcPr>
          <w:p>
            <w:r>
              <w:t>name</w:t>
            </w:r>
          </w:p>
        </w:tc>
        <w:tc>
          <w:tcPr>
            <w:tcW w:type="dxa" w:w="2880"/>
          </w:tcPr>
          <w:p>
            <w:r>
              <w:t>string</w:t>
            </w:r>
          </w:p>
        </w:tc>
        <w:tc>
          <w:tcPr>
            <w:tcW w:type="dxa" w:w="2880"/>
          </w:tcPr>
          <w:p>
            <w:r>
              <w:t>Name of the site.</w:t>
            </w:r>
          </w:p>
        </w:tc>
      </w:tr>
      <w:tr>
        <w:tc>
          <w:tcPr>
            <w:tcW w:type="dxa" w:w="2880"/>
          </w:tcPr>
          <w:p>
            <w:r>
              <w:t>code</w:t>
            </w:r>
          </w:p>
        </w:tc>
        <w:tc>
          <w:tcPr>
            <w:tcW w:type="dxa" w:w="2880"/>
          </w:tcPr>
          <w:p>
            <w:r>
              <w:t>string</w:t>
            </w:r>
          </w:p>
        </w:tc>
        <w:tc>
          <w:tcPr>
            <w:tcW w:type="dxa" w:w="2880"/>
          </w:tcPr>
          <w:p>
            <w:r>
              <w:t>Site code value (optional/if present)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"id": "2874044",</w:t>
        <w:br/>
        <w:t xml:space="preserve"> "name": "Corporate HQ Network",</w:t>
        <w:br/>
        <w:t xml:space="preserve"> "site": {</w:t>
        <w:br/>
        <w:t xml:space="preserve"> "id": "12345",</w:t>
        <w:br/>
        <w:t xml:space="preserve"> "uri": "https://platform.ringcentral.com/restapi/v1.0/account/~/sites/12345",</w:t>
        <w:br/>
        <w:t xml:space="preserve"> "name": "Corporate HQ",</w:t>
        <w:br/>
        <w:t xml:space="preserve"> "code": "HQ"</w:t>
        <w:br/>
        <w:t xml:space="preserve"> },</w:t>
        <w:br/>
        <w:t xml:space="preserve"> "publicIpRanges": [</w:t>
        <w:br/>
        <w:t xml:space="preserve"> {</w:t>
        <w:br/>
        <w:t xml:space="preserve"> "id": "1",</w:t>
        <w:br/>
        <w:t xml:space="preserve"> "startIp": "198.51.100.1",</w:t>
        <w:br/>
        <w:t xml:space="preserve"> "endIp": "198.51.100.100",</w:t>
        <w:br/>
        <w:t xml:space="preserve"> "matched": true</w:t>
        <w:br/>
        <w:t xml:space="preserve"> }</w:t>
        <w:br/>
        <w:t xml:space="preserve"> ],</w:t>
        <w:br/>
        <w:t xml:space="preserve"> "privateIpRanges": [</w:t>
        <w:br/>
        <w:t xml:space="preserve"> {</w:t>
        <w:br/>
        <w:t xml:space="preserve"> "id": "2",</w:t>
        <w:br/>
        <w:t xml:space="preserve"> "startIp": "10.0.0.1",</w:t>
        <w:br/>
        <w:t xml:space="preserve"> "endIp": "10.0.0.255",</w:t>
        <w:br/>
        <w:t xml:space="preserve"> "name": "HQ Private",</w:t>
        <w:br/>
        <w:t xml:space="preserve"> "emergencyAddress": {</w:t>
        <w:br/>
        <w:t xml:space="preserve"> "street": "123 Main St",</w:t>
        <w:br/>
        <w:t xml:space="preserve"> "city": "Springfield",</w:t>
        <w:br/>
        <w:t xml:space="preserve"> "state": "CA",</w:t>
        <w:br/>
        <w:t xml:space="preserve"> "zip": "90001"</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"2874044",</w:t>
        <w:br/>
        <w:t xml:space="preserve"> "uri": "https://platform.ringcentral.com/restapi/v1.0/account/~/emergency-address-auto-update/networks/2874044",</w:t>
        <w:br/>
        <w:t xml:space="preserve"> "name": "Corporate HQ Network",</w:t>
        <w:br/>
        <w:t xml:space="preserve"> "site": {</w:t>
        <w:br/>
        <w:t xml:space="preserve"> "id": "12345",</w:t>
        <w:br/>
        <w:t xml:space="preserve"> "uri": "https://platform.ringcentral.com/restapi/v1.0/account/~/sites/12345",</w:t>
        <w:br/>
        <w:t xml:space="preserve"> "name": "Corporate HQ",</w:t>
        <w:br/>
        <w:t xml:space="preserve"> "code": "HQ"</w:t>
        <w:br/>
        <w:t xml:space="preserve"> },</w:t>
        <w:br/>
        <w:t xml:space="preserve"> "publicIpRanges": [</w:t>
        <w:br/>
        <w:t xml:space="preserve"> {</w:t>
        <w:br/>
        <w:t xml:space="preserve"> "id": "1",</w:t>
        <w:br/>
        <w:t xml:space="preserve"> "startIp": "198.51.100.1",</w:t>
        <w:br/>
        <w:t xml:space="preserve"> "endIp": "198.51.100.100",</w:t>
        <w:br/>
        <w:t xml:space="preserve"> "matched": true</w:t>
        <w:br/>
        <w:t xml:space="preserve"> }</w:t>
        <w:br/>
        <w:t xml:space="preserve"> ],</w:t>
        <w:br/>
        <w:t xml:space="preserve"> "privateIpRanges": [</w:t>
        <w:br/>
        <w:t xml:space="preserve"> {</w:t>
        <w:br/>
        <w:t xml:space="preserve"> "id": "2",</w:t>
        <w:br/>
        <w:t xml:space="preserve"> "startIp": "10.0.0.1",</w:t>
        <w:br/>
        <w:t xml:space="preserve"> "endIp": "10.0.0.255",</w:t>
        <w:br/>
        <w:t xml:space="preserve"> "name": "HQ Private",</w:t>
        <w:br/>
        <w:t xml:space="preserve"> "emergencyAddress": {</w:t>
        <w:br/>
        <w:t xml:space="preserve"> "street": "123 Main St",</w:t>
        <w:br/>
        <w:t xml:space="preserve"> "city": "Springfield",</w:t>
        <w:br/>
        <w:t xml:space="preserve"> "state": "CA",</w:t>
        <w:br/>
        <w:t xml:space="preserve"> "zip": "90001"</w:t>
        <w:br/>
        <w:t xml:space="preserve"> },</w:t>
        <w:br/>
        <w:t xml:space="preserve"> "emergencyLocationId": "loc-001",</w:t>
        <w:br/>
        <w:t xml:space="preserve"> "matched": true,</w:t>
        <w:br/>
        <w:t xml:space="preserve"> "emergencyLocation": {</w:t>
        <w:br/>
        <w:t xml:space="preserve"> "id": "loc-001",</w:t>
        <w:br/>
        <w:t xml:space="preserve"> "name": "Main Office"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network.</w:t>
            </w:r>
          </w:p>
        </w:tc>
      </w:tr>
      <w:tr>
        <w:tc>
          <w:tcPr>
            <w:tcW w:type="dxa" w:w="2880"/>
          </w:tcPr>
          <w:p>
            <w:r>
              <w:t>uri</w:t>
            </w:r>
          </w:p>
        </w:tc>
        <w:tc>
          <w:tcPr>
            <w:tcW w:type="dxa" w:w="2880"/>
          </w:tcPr>
          <w:p>
            <w:r>
              <w:t>string</w:t>
            </w:r>
          </w:p>
        </w:tc>
        <w:tc>
          <w:tcPr>
            <w:tcW w:type="dxa" w:w="2880"/>
          </w:tcPr>
          <w:p>
            <w:r>
              <w:t>Link to the network resource.</w:t>
            </w:r>
          </w:p>
        </w:tc>
      </w:tr>
      <w:tr>
        <w:tc>
          <w:tcPr>
            <w:tcW w:type="dxa" w:w="2880"/>
          </w:tcPr>
          <w:p>
            <w:r>
              <w:t>name</w:t>
            </w:r>
          </w:p>
        </w:tc>
        <w:tc>
          <w:tcPr>
            <w:tcW w:type="dxa" w:w="2880"/>
          </w:tcPr>
          <w:p>
            <w:r>
              <w:t>string</w:t>
            </w:r>
          </w:p>
        </w:tc>
        <w:tc>
          <w:tcPr>
            <w:tcW w:type="dxa" w:w="2880"/>
          </w:tcPr>
          <w:p>
            <w:r>
              <w:t>Network name.</w:t>
            </w:r>
          </w:p>
        </w:tc>
      </w:tr>
      <w:tr>
        <w:tc>
          <w:tcPr>
            <w:tcW w:type="dxa" w:w="2880"/>
          </w:tcPr>
          <w:p>
            <w:r>
              <w:t>site.id</w:t>
            </w:r>
          </w:p>
        </w:tc>
        <w:tc>
          <w:tcPr>
            <w:tcW w:type="dxa" w:w="2880"/>
          </w:tcPr>
          <w:p>
            <w:r>
              <w:t>string</w:t>
            </w:r>
          </w:p>
        </w:tc>
        <w:tc>
          <w:tcPr>
            <w:tcW w:type="dxa" w:w="2880"/>
          </w:tcPr>
          <w:p>
            <w:r>
              <w:t>Internal identifier of the site.</w:t>
            </w:r>
          </w:p>
        </w:tc>
      </w:tr>
      <w:tr>
        <w:tc>
          <w:tcPr>
            <w:tcW w:type="dxa" w:w="2880"/>
          </w:tcPr>
          <w:p>
            <w:r>
              <w:t>site.uri</w:t>
            </w:r>
          </w:p>
        </w:tc>
        <w:tc>
          <w:tcPr>
            <w:tcW w:type="dxa" w:w="2880"/>
          </w:tcPr>
          <w:p>
            <w:r>
              <w:t>string</w:t>
            </w:r>
          </w:p>
        </w:tc>
        <w:tc>
          <w:tcPr>
            <w:tcW w:type="dxa" w:w="2880"/>
          </w:tcPr>
          <w:p>
            <w:r>
              <w:t>Link to the site resource.</w:t>
            </w:r>
          </w:p>
        </w:tc>
      </w:tr>
      <w:tr>
        <w:tc>
          <w:tcPr>
            <w:tcW w:type="dxa" w:w="2880"/>
          </w:tcPr>
          <w:p>
            <w:r>
              <w:t>site.name</w:t>
            </w:r>
          </w:p>
        </w:tc>
        <w:tc>
          <w:tcPr>
            <w:tcW w:type="dxa" w:w="2880"/>
          </w:tcPr>
          <w:p>
            <w:r>
              <w:t>string</w:t>
            </w:r>
          </w:p>
        </w:tc>
        <w:tc>
          <w:tcPr>
            <w:tcW w:type="dxa" w:w="2880"/>
          </w:tcPr>
          <w:p>
            <w:r>
              <w:t>Name of the site.</w:t>
            </w:r>
          </w:p>
        </w:tc>
      </w:tr>
      <w:tr>
        <w:tc>
          <w:tcPr>
            <w:tcW w:type="dxa" w:w="2880"/>
          </w:tcPr>
          <w:p>
            <w:r>
              <w:t>site.code</w:t>
            </w:r>
          </w:p>
        </w:tc>
        <w:tc>
          <w:tcPr>
            <w:tcW w:type="dxa" w:w="2880"/>
          </w:tcPr>
          <w:p>
            <w:r>
              <w:t>string</w:t>
            </w:r>
          </w:p>
        </w:tc>
        <w:tc>
          <w:tcPr>
            <w:tcW w:type="dxa" w:w="2880"/>
          </w:tcPr>
          <w:p>
            <w:r>
              <w:t>Site code value.</w:t>
            </w:r>
          </w:p>
        </w:tc>
      </w:tr>
      <w:tr>
        <w:tc>
          <w:tcPr>
            <w:tcW w:type="dxa" w:w="2880"/>
          </w:tcPr>
          <w:p>
            <w:r>
              <w:t>publicIpRanges[].id</w:t>
            </w:r>
          </w:p>
        </w:tc>
        <w:tc>
          <w:tcPr>
            <w:tcW w:type="dxa" w:w="2880"/>
          </w:tcPr>
          <w:p>
            <w:r>
              <w:t>string</w:t>
            </w:r>
          </w:p>
        </w:tc>
        <w:tc>
          <w:tcPr>
            <w:tcW w:type="dxa" w:w="2880"/>
          </w:tcPr>
          <w:p>
            <w:r>
              <w:t>Internal identifier for the public IP range.</w:t>
            </w:r>
          </w:p>
        </w:tc>
      </w:tr>
      <w:tr>
        <w:tc>
          <w:tcPr>
            <w:tcW w:type="dxa" w:w="2880"/>
          </w:tcPr>
          <w:p>
            <w:r>
              <w:t>publicIpRanges[].startIp</w:t>
            </w:r>
          </w:p>
        </w:tc>
        <w:tc>
          <w:tcPr>
            <w:tcW w:type="dxa" w:w="2880"/>
          </w:tcPr>
          <w:p>
            <w:r>
              <w:t>string</w:t>
            </w:r>
          </w:p>
        </w:tc>
        <w:tc>
          <w:tcPr>
            <w:tcW w:type="dxa" w:w="2880"/>
          </w:tcPr>
          <w:p>
            <w:r>
              <w:t>Start IP address of the public range.</w:t>
            </w:r>
          </w:p>
        </w:tc>
      </w:tr>
      <w:tr>
        <w:tc>
          <w:tcPr>
            <w:tcW w:type="dxa" w:w="2880"/>
          </w:tcPr>
          <w:p>
            <w:r>
              <w:t>publicIpRanges[].endIp</w:t>
            </w:r>
          </w:p>
        </w:tc>
        <w:tc>
          <w:tcPr>
            <w:tcW w:type="dxa" w:w="2880"/>
          </w:tcPr>
          <w:p>
            <w:r>
              <w:t>string</w:t>
            </w:r>
          </w:p>
        </w:tc>
        <w:tc>
          <w:tcPr>
            <w:tcW w:type="dxa" w:w="2880"/>
          </w:tcPr>
          <w:p>
            <w:r>
              <w:t>End IP address of the public range.</w:t>
            </w:r>
          </w:p>
        </w:tc>
      </w:tr>
      <w:tr>
        <w:tc>
          <w:tcPr>
            <w:tcW w:type="dxa" w:w="2880"/>
          </w:tcPr>
          <w:p>
            <w:r>
              <w:t>publicIpRanges[].matched</w:t>
            </w:r>
          </w:p>
        </w:tc>
        <w:tc>
          <w:tcPr>
            <w:tcW w:type="dxa" w:w="2880"/>
          </w:tcPr>
          <w:p>
            <w:r>
              <w:t>boolean</w:t>
            </w:r>
          </w:p>
        </w:tc>
        <w:tc>
          <w:tcPr>
            <w:tcW w:type="dxa" w:w="2880"/>
          </w:tcPr>
          <w:p>
            <w:r>
              <w:t>Whether the public IP range was matched.</w:t>
            </w:r>
          </w:p>
        </w:tc>
      </w:tr>
      <w:tr>
        <w:tc>
          <w:tcPr>
            <w:tcW w:type="dxa" w:w="2880"/>
          </w:tcPr>
          <w:p>
            <w:r>
              <w:t>privateIpRanges[].id</w:t>
            </w:r>
          </w:p>
        </w:tc>
        <w:tc>
          <w:tcPr>
            <w:tcW w:type="dxa" w:w="2880"/>
          </w:tcPr>
          <w:p>
            <w:r>
              <w:t>string</w:t>
            </w:r>
          </w:p>
        </w:tc>
        <w:tc>
          <w:tcPr>
            <w:tcW w:type="dxa" w:w="2880"/>
          </w:tcPr>
          <w:p>
            <w:r>
              <w:t>Internal identifier for the private IP range.</w:t>
            </w:r>
          </w:p>
        </w:tc>
      </w:tr>
      <w:tr>
        <w:tc>
          <w:tcPr>
            <w:tcW w:type="dxa" w:w="2880"/>
          </w:tcPr>
          <w:p>
            <w:r>
              <w:t>privateIpRanges[].startIp</w:t>
            </w:r>
          </w:p>
        </w:tc>
        <w:tc>
          <w:tcPr>
            <w:tcW w:type="dxa" w:w="2880"/>
          </w:tcPr>
          <w:p>
            <w:r>
              <w:t>string</w:t>
            </w:r>
          </w:p>
        </w:tc>
        <w:tc>
          <w:tcPr>
            <w:tcW w:type="dxa" w:w="2880"/>
          </w:tcPr>
          <w:p>
            <w:r>
              <w:t>Start IP address of the private range.</w:t>
            </w:r>
          </w:p>
        </w:tc>
      </w:tr>
      <w:tr>
        <w:tc>
          <w:tcPr>
            <w:tcW w:type="dxa" w:w="2880"/>
          </w:tcPr>
          <w:p>
            <w:r>
              <w:t>privateIpRanges[].endIp</w:t>
            </w:r>
          </w:p>
        </w:tc>
        <w:tc>
          <w:tcPr>
            <w:tcW w:type="dxa" w:w="2880"/>
          </w:tcPr>
          <w:p>
            <w:r>
              <w:t>string</w:t>
            </w:r>
          </w:p>
        </w:tc>
        <w:tc>
          <w:tcPr>
            <w:tcW w:type="dxa" w:w="2880"/>
          </w:tcPr>
          <w:p>
            <w:r>
              <w:t>End IP address of the private range.</w:t>
            </w:r>
          </w:p>
        </w:tc>
      </w:tr>
      <w:tr>
        <w:tc>
          <w:tcPr>
            <w:tcW w:type="dxa" w:w="2880"/>
          </w:tcPr>
          <w:p>
            <w:r>
              <w:t>privateIpRanges[].name</w:t>
            </w:r>
          </w:p>
        </w:tc>
        <w:tc>
          <w:tcPr>
            <w:tcW w:type="dxa" w:w="2880"/>
          </w:tcPr>
          <w:p>
            <w:r>
              <w:t>string</w:t>
            </w:r>
          </w:p>
        </w:tc>
        <w:tc>
          <w:tcPr>
            <w:tcW w:type="dxa" w:w="2880"/>
          </w:tcPr>
          <w:p>
            <w:r>
              <w:t>Name of the private IP range network.</w:t>
            </w:r>
          </w:p>
        </w:tc>
      </w:tr>
      <w:tr>
        <w:tc>
          <w:tcPr>
            <w:tcW w:type="dxa" w:w="2880"/>
          </w:tcPr>
          <w:p>
            <w:r>
              <w:t>privateIpRanges[].emergencyAddress</w:t>
            </w:r>
          </w:p>
        </w:tc>
        <w:tc>
          <w:tcPr>
            <w:tcW w:type="dxa" w:w="2880"/>
          </w:tcPr>
          <w:p>
            <w:r>
              <w:t>object</w:t>
            </w:r>
          </w:p>
        </w:tc>
        <w:tc>
          <w:tcPr>
            <w:tcW w:type="dxa" w:w="2880"/>
          </w:tcPr>
          <w:p>
            <w:r>
              <w:t>Emergency address info assigned to the range.</w:t>
            </w:r>
          </w:p>
        </w:tc>
      </w:tr>
      <w:tr>
        <w:tc>
          <w:tcPr>
            <w:tcW w:type="dxa" w:w="2880"/>
          </w:tcPr>
          <w:p>
            <w:r>
              <w:t>privateIpRanges[].emergencyLocationId</w:t>
            </w:r>
          </w:p>
        </w:tc>
        <w:tc>
          <w:tcPr>
            <w:tcW w:type="dxa" w:w="2880"/>
          </w:tcPr>
          <w:p>
            <w:r>
              <w:t>string</w:t>
            </w:r>
          </w:p>
        </w:tc>
        <w:tc>
          <w:tcPr>
            <w:tcW w:type="dxa" w:w="2880"/>
          </w:tcPr>
          <w:p>
            <w:r>
              <w:t>Emergency response location (address) internal identifier. Only one of emergencyAddress or this field.</w:t>
            </w:r>
          </w:p>
        </w:tc>
      </w:tr>
      <w:tr>
        <w:tc>
          <w:tcPr>
            <w:tcW w:type="dxa" w:w="2880"/>
          </w:tcPr>
          <w:p>
            <w:r>
              <w:t>privateIpRanges[].matched</w:t>
            </w:r>
          </w:p>
        </w:tc>
        <w:tc>
          <w:tcPr>
            <w:tcW w:type="dxa" w:w="2880"/>
          </w:tcPr>
          <w:p>
            <w:r>
              <w:t>boolean</w:t>
            </w:r>
          </w:p>
        </w:tc>
        <w:tc>
          <w:tcPr>
            <w:tcW w:type="dxa" w:w="2880"/>
          </w:tcPr>
          <w:p>
            <w:r>
              <w:t>Whether the private IP range was matched.</w:t>
            </w:r>
          </w:p>
        </w:tc>
      </w:tr>
      <w:tr>
        <w:tc>
          <w:tcPr>
            <w:tcW w:type="dxa" w:w="2880"/>
          </w:tcPr>
          <w:p>
            <w:r>
              <w:t>privateIpRanges[].emergencyLocation</w:t>
            </w:r>
          </w:p>
        </w:tc>
        <w:tc>
          <w:tcPr>
            <w:tcW w:type="dxa" w:w="2880"/>
          </w:tcPr>
          <w:p>
            <w:r>
              <w:t>object</w:t>
            </w:r>
          </w:p>
        </w:tc>
        <w:tc>
          <w:tcPr>
            <w:tcW w:type="dxa" w:w="2880"/>
          </w:tcPr>
          <w:p>
            <w:r>
              <w:t>Emergency location info.</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"https://platform.ringcentral.com/restapi/v1.0/account/~/emergency-address-auto-update/networks/2874044" \</w:t>
        <w:br/>
        <w:t xml:space="preserve"> -H "Content-Type: application/json" \</w:t>
        <w:br/>
        <w:t xml:space="preserve"> -d '{</w:t>
        <w:br/>
        <w:t xml:space="preserve"> "id": "2874044",</w:t>
        <w:br/>
        <w:t xml:space="preserve"> "name": "Corporate HQ Network",</w:t>
        <w:br/>
        <w:t xml:space="preserve"> "site": {</w:t>
        <w:br/>
        <w:t xml:space="preserve"> "id": "12345",</w:t>
        <w:br/>
        <w:t xml:space="preserve"> "uri": "https://platform.ringcentral.com/restapi/v1.0/account/~/sites/12345",</w:t>
        <w:br/>
        <w:t xml:space="preserve"> "name": "Corporate HQ",</w:t>
        <w:br/>
        <w:t xml:space="preserve"> "code": "HQ"</w:t>
        <w:br/>
        <w:t xml:space="preserve">    },</w:t>
        <w:br/>
        <w:t xml:space="preserve"> "publicIpRanges": [</w:t>
        <w:br/>
        <w:t xml:space="preserve">      {</w:t>
        <w:br/>
        <w:t xml:space="preserve"> "id": "1",</w:t>
        <w:br/>
        <w:t xml:space="preserve"> "startIp": "198.51.100.1",</w:t>
        <w:br/>
        <w:t xml:space="preserve"> "endIp": "198.51.100.100",</w:t>
        <w:br/>
        <w:t xml:space="preserve"> "matched": true</w:t>
        <w:br/>
        <w:t xml:space="preserve">      }</w:t>
        <w:br/>
        <w:t xml:space="preserve">    ],</w:t>
        <w:br/>
        <w:t xml:space="preserve"> "privateIpRanges": [</w:t>
        <w:br/>
        <w:t xml:space="preserve">      {</w:t>
        <w:br/>
        <w:t xml:space="preserve"> "id": "2",</w:t>
        <w:br/>
        <w:t xml:space="preserve"> "startIp": "10.0.0.1",</w:t>
        <w:br/>
        <w:t xml:space="preserve"> "endIp": "10.0.0.255",</w:t>
        <w:br/>
        <w:t xml:space="preserve"> "name": "HQ Private",</w:t>
        <w:br/>
        <w:t xml:space="preserve"> "emergencyAddress": {</w:t>
        <w:br/>
        <w:t xml:space="preserve"> "street": "123 Main St",</w:t>
        <w:br/>
        <w:t xml:space="preserve"> "city": "Springfield",</w:t>
        <w:br/>
        <w:t xml:space="preserve"> "state": "CA",</w:t>
        <w:br/>
        <w:t xml:space="preserve"> "zip": "90001"</w:t>
        <w:br/>
        <w:t xml:space="preserve">        }</w:t>
        <w:br/>
        <w:t xml:space="preserve">      }</w:t>
        <w:br/>
        <w:t xml:space="preserve">    ]</w:t>
        <w:br/>
        <w:t xml:space="preserve">  }'</w:t>
      </w:r>
    </w:p>
    <w:p>
      <w:pPr>
        <w:pStyle w:val="Heading3"/>
      </w:pPr>
      <w:r>
        <w:t>Example Usage</w:t>
      </w:r>
    </w:p>
    <w:p>
      <w:pPr>
        <w:pStyle w:val="Heading3"/>
      </w:pPr>
      <w:r>
        <w:t>Example 1: Update a Network's Name and IP Ranges</w:t>
      </w:r>
    </w:p>
    <w:p>
      <w:r>
        <w:rPr>
          <w:b/>
          <w:color w:val="666666"/>
          <w:sz w:val="16"/>
        </w:rPr>
        <w:t>[bash]</w:t>
      </w:r>
    </w:p>
    <w:p>
      <w:pPr>
        <w:shd w:fill="F2F2F2" w:val="clear"/>
      </w:pPr>
      <w:r>
        <w:rPr>
          <w:rFonts w:ascii="Courier New" w:hAnsi="Courier New"/>
          <w:sz w:val="17"/>
        </w:rPr>
        <w:t>curl -X PUT "https://platform.ringcentral.com/restapi/v1.0/account/~/emergency-address-auto-update/networks/2874044" \</w:t>
        <w:br/>
        <w:t xml:space="preserve"> -H "Content-Type: application/json" \</w:t>
        <w:br/>
        <w:t xml:space="preserve"> -d '{</w:t>
        <w:br/>
        <w:t xml:space="preserve"> "id": "2874044",</w:t>
        <w:br/>
        <w:t xml:space="preserve"> "name": "New Corporate Network Name",</w:t>
        <w:br/>
        <w:t xml:space="preserve"> "publicIpRanges": [</w:t>
        <w:br/>
        <w:t xml:space="preserve">      {</w:t>
        <w:br/>
        <w:t xml:space="preserve"> "id": "3",</w:t>
        <w:br/>
        <w:t xml:space="preserve"> "startIp": "203.0.113.1",</w:t>
        <w:br/>
        <w:t xml:space="preserve"> "endIp": "203.0.113.50",</w:t>
        <w:br/>
        <w:t xml:space="preserve"> "matched": false</w:t>
        <w:br/>
        <w:t xml:space="preserve">      }</w:t>
        <w:br/>
        <w:t xml:space="preserve">    ],</w:t>
        <w:br/>
        <w:t xml:space="preserve"> "privateIpRanges": [</w:t>
        <w:br/>
        <w:t xml:space="preserve">      {</w:t>
        <w:br/>
        <w:t xml:space="preserve"> "id": "4",</w:t>
        <w:br/>
        <w:t xml:space="preserve"> "startIp": "192.168.1.1",</w:t>
        <w:br/>
        <w:t xml:space="preserve"> "endIp": "192.168.1.255",</w:t>
        <w:br/>
        <w:t xml:space="preserve"> "name": "New Private Range",</w:t>
        <w:br/>
        <w:t xml:space="preserve"> "emergencyLocationId": "erl123"</w:t>
        <w:br/>
        <w:t xml:space="preserve">      }</w:t>
        <w:br/>
        <w:t xml:space="preserve">    ]</w:t>
        <w:br/>
        <w:t xml:space="preserve">  }'</w:t>
      </w:r>
    </w:p>
    <w:p>
      <w:pPr>
        <w:pStyle w:val="Heading3"/>
      </w:pPr>
      <w:r>
        <w:t>Example 2: Update Private IP Range with Emergency Address Info</w:t>
      </w:r>
    </w:p>
    <w:p>
      <w:r>
        <w:rPr>
          <w:b/>
          <w:color w:val="666666"/>
          <w:sz w:val="16"/>
        </w:rPr>
        <w:t>[bash]</w:t>
      </w:r>
    </w:p>
    <w:p>
      <w:pPr>
        <w:shd w:fill="F2F2F2" w:val="clear"/>
      </w:pPr>
      <w:r>
        <w:rPr>
          <w:rFonts w:ascii="Courier New" w:hAnsi="Courier New"/>
          <w:sz w:val="17"/>
        </w:rPr>
        <w:t>curl -X PUT "https://platform.ringcentral.com/restapi/v1.0/account/123456789/emergency-address-auto-update/networks/2874044" \</w:t>
        <w:br/>
        <w:t xml:space="preserve"> -H "Content-Type: application/json" \</w:t>
        <w:br/>
        <w:t xml:space="preserve"> -d '{</w:t>
        <w:br/>
        <w:t xml:space="preserve"> "id": "2874044",</w:t>
        <w:br/>
        <w:t xml:space="preserve"> "name": "Branch Office Network",</w:t>
        <w:br/>
        <w:t xml:space="preserve"> "publicIpRanges": [],</w:t>
        <w:br/>
        <w:t xml:space="preserve"> "privateIpRanges": [</w:t>
        <w:br/>
        <w:t xml:space="preserve">      {</w:t>
        <w:br/>
        <w:t xml:space="preserve"> "id": "5",</w:t>
        <w:br/>
        <w:t xml:space="preserve"> "startIp": "10.1.1.1",</w:t>
        <w:br/>
        <w:t xml:space="preserve"> "endIp": "10.1.1.128",</w:t>
        <w:br/>
        <w:t xml:space="preserve"> "name": "Branch Private",</w:t>
        <w:br/>
        <w:t xml:space="preserve"> "emergencyAddress": {</w:t>
        <w:br/>
        <w:t xml:space="preserve"> "street": "456 Elm St",</w:t>
        <w:br/>
        <w:t xml:space="preserve"> "city": "Metropolis",</w:t>
        <w:br/>
        <w:t xml:space="preserve"> "state": "NY",</w:t>
        <w:br/>
        <w:t xml:space="preserve"> "zip": "10001"</w:t>
        <w:br/>
        <w:t xml:space="preserve">        }</w:t>
        <w:br/>
        <w:t xml:space="preserve">      }</w:t>
        <w:br/>
        <w:t xml:space="preserve">    ]</w:t>
        <w:br/>
        <w:t xml:space="preserve">  }'</w:t>
      </w:r>
    </w:p>
    <w:p>
      <w:pPr>
        <w:pStyle w:val="Heading3"/>
      </w:pPr>
      <w:r>
        <w:t>Behavior</w:t>
      </w:r>
    </w:p>
    <w:p>
      <w:pPr>
        <w:pStyle w:val="ListBullet"/>
      </w:pPr>
      <w:r>
        <w:t>Validates that all required fields (id, name, publicIpRanges, privateIpRanges) are present and non-empty.</w:t>
      </w:r>
    </w:p>
    <w:p>
      <w:pPr>
        <w:pStyle w:val="ListBullet"/>
      </w:pPr>
      <w:r>
        <w:t>Updates the network’s properties and associated IP ranges.</w:t>
      </w:r>
    </w:p>
    <w:p>
      <w:pPr>
        <w:pStyle w:val="ListBullet"/>
      </w:pPr>
      <w:r>
        <w:t>Ensures that for each private IP range, only one of emergencyAddress or emergencyLocationId is present.</w:t>
      </w:r>
    </w:p>
    <w:p>
      <w:pPr>
        <w:pStyle w:val="ListBullet"/>
      </w:pPr>
      <w:r>
        <w:t>Returns the updated network object.</w:t>
      </w:r>
    </w:p>
    <w:p>
      <w:pPr>
        <w:pStyle w:val="Heading3"/>
      </w:pPr>
      <w:r>
        <w:t>Notes</w:t>
      </w:r>
    </w:p>
    <w:p>
      <w:pPr>
        <w:pStyle w:val="ListBullet"/>
      </w:pPr>
      <w:r>
        <w:t>The accountId path parameter can be set to "~" to use the account associated with the current session.</w:t>
      </w:r>
    </w:p>
    <w:p>
      <w:pPr>
        <w:pStyle w:val="ListBullet"/>
      </w:pPr>
      <w:r>
        <w:t>For each private IP range, specify only one of emergencyAddress or emergencyLocationId. Supplying both will result in an error.</w:t>
      </w:r>
    </w:p>
    <w:p>
      <w:pPr>
        <w:pStyle w:val="ListBullet"/>
      </w:pPr>
      <w:r>
        <w:t>The site object is optional, but if included, all its fields should be valid.</w:t>
      </w:r>
    </w:p>
    <w:p>
      <w:pPr>
        <w:pStyle w:val="ListBullet"/>
      </w:pPr>
      <w:r>
        <w:t>The structure of emergencyAddress and emergencyLocation objects may depend on your account's configuration.</w:t>
      </w:r>
    </w:p>
    <w:p>
      <w:pPr>
        <w:pStyle w:val="ListBullet"/>
      </w:pPr>
      <w:r>
        <w:t>IP ranges must be valid and not overlapping with other network definitions.</w:t>
      </w:r>
    </w:p>
    <w:p>
      <w:pPr>
        <w:pStyle w:val="Heading3"/>
      </w:pPr>
      <w:r>
        <w:t>Gotchas</w:t>
      </w:r>
    </w:p>
    <w:p>
      <w:pPr>
        <w:pStyle w:val="ListBullet"/>
      </w:pPr>
      <w:r>
        <w:t>Submitting both emergencyAddress and emergencyLocationId in the same private IP range will result in an error.</w:t>
      </w:r>
    </w:p>
    <w:p>
      <w:pPr>
        <w:pStyle w:val="ListBullet"/>
      </w:pPr>
      <w:r>
        <w:t>Omitting required fields or providing invalid/empty values will cause the update to fail.</w:t>
      </w:r>
    </w:p>
    <w:p>
      <w:pPr>
        <w:pStyle w:val="ListBullet"/>
      </w:pPr>
      <w:r>
        <w:t>The endpoint does not create new networks; it only updates existing ones.</w:t>
      </w:r>
    </w:p>
    <w:p>
      <w:pPr>
        <w:pStyle w:val="ListBullet"/>
      </w:pPr>
      <w:r>
        <w:t>Ensure all IP addresses and ranges are properly formatted.</w:t>
      </w:r>
    </w:p>
    <w:p>
      <w:pPr>
        <w:pStyle w:val="Heading3"/>
      </w:pPr>
      <w:r>
        <w:t>Error Handling</w:t>
      </w:r>
    </w:p>
    <w:p>
      <w:pPr>
        <w:pStyle w:val="ListBullet"/>
      </w:pPr>
      <w:r>
        <w:t>400 Bad Request: Missing required fields, invalid parameters, or both emergencyAddress and emergencyLocationId provided for a private IP range.</w:t>
      </w:r>
    </w:p>
    <w:p>
      <w:pPr>
        <w:pStyle w:val="ListBullet"/>
      </w:pPr>
      <w:r>
        <w:t>404 Not Found: Network with the specified networkId does not exist.</w:t>
      </w:r>
    </w:p>
    <w:p>
      <w:pPr>
        <w:pStyle w:val="ListBullet"/>
      </w:pPr>
      <w:r>
        <w:t>403 Forbidden: Insufficient permissions to update the network.</w:t>
      </w:r>
    </w:p>
    <w:p>
      <w:pPr>
        <w:pStyle w:val="ListBullet"/>
      </w:pPr>
      <w:r>
        <w:t>500 Internal Server Error: Unexpected server error.</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"Specify only one of emergencyAddress or emergencyLocationId for each privateIpRange"</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"Network not found"</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Related emergencyAddressAutoUpdateNetwork actions</w:t>
      </w:r>
    </w:p>
    <w:p>
      <w:pPr>
        <w:pStyle w:val="ListBullet"/>
      </w:pPr>
      <w:r>
        <w:t>[GET] Get an Account's Emergency Address Auto-Update Network — /restapi/v1.0/account/{{accountId}}/emergency-address-auto-update/networks/{{networkId}}</w:t>
      </w:r>
    </w:p>
    <w:p>
      <w:pPr>
        <w:pStyle w:val="ListBullet"/>
      </w:pPr>
      <w:r>
        <w:t>[DELETE] Delete an Account's Emergency Address Auto-Update Network — /restapi/v1.0/account/{{ACCOUNTID}}/emergency-address-auto-update/networks/{{NETWORKID}}</w:t>
      </w:r>
    </w:p>
    <w:p>
      <w:r>
        <w:br w:type="page"/>
      </w:r>
    </w:p>
    <w:p>
      <w:pPr>
        <w:pStyle w:val="Heading2"/>
      </w:pPr>
      <w:r>
        <w:t>339. [DELETE] Delete an Account's Emergency Address Auto-Update Network</w:t>
      </w:r>
    </w:p>
    <w:p>
      <w:r>
        <w:rPr>
          <w:b/>
        </w:rPr>
        <w:t xml:space="preserve">Endpoint: </w:t>
      </w:r>
      <w:r>
        <w:rPr>
          <w:rFonts w:ascii="Courier New" w:hAnsi="Courier New"/>
          <w:sz w:val="18"/>
        </w:rPr>
        <w:t>/restapi/v1.0/account/{{ACCOUNTID}}/emergency-address-auto-update/networks/{{NETWORKID}}</w:t>
      </w:r>
    </w:p>
    <w:p>
      <w:pPr>
        <w:pStyle w:val="Heading3"/>
      </w:pPr>
      <w:r>
        <w:t>Prerequisites</w:t>
      </w:r>
    </w:p>
    <w:p>
      <w:pPr>
        <w:pStyle w:val="ListBullet"/>
      </w:pPr>
      <w:r>
        <w:t>Must have permissions to manage Emergency Address Auto-Update settings for the specified account.</w:t>
      </w:r>
    </w:p>
    <w:p>
      <w:pPr>
        <w:pStyle w:val="Heading3"/>
      </w:pPr>
      <w:r>
        <w:t>Method</w:t>
      </w:r>
    </w:p>
    <w:p>
      <w:r>
        <w:t>DELETE</w:t>
      </w:r>
    </w:p>
    <w:p>
      <w:pPr>
        <w:pStyle w:val="Heading3"/>
      </w:pPr>
      <w:r>
        <w:t>URL</w:t>
      </w:r>
    </w:p>
    <w:p>
      <w:r>
        <w:t>https://platform.ringcentral.com/restapi/v1.0/account/{{accountId}}/emergency-address-auto-update/networks/{{networkId}}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network from a corporate ethernet map for the Automatic Location Updates feature. This operation removes the network identified by networkId from the specified account's emergency address auto-update configuration.</w:t>
      </w:r>
    </w:p>
    <w:p>
      <w:pPr>
        <w:pStyle w:val="Heading3"/>
      </w:pPr>
      <w:r>
        <w:t>Enforcement Rules</w:t>
      </w:r>
    </w:p>
    <w:p>
      <w:pPr>
        <w:pStyle w:val="ListBullet"/>
      </w:pPr>
      <w:r>
        <w:t>The accountId and networkId path parameters must always be present in the request URL.</w:t>
      </w:r>
    </w:p>
    <w:p>
      <w:pPr>
        <w:pStyle w:val="ListBullet"/>
      </w:pPr>
      <w:r>
        <w:t>If the user provides an accountId, use that value directly.</w:t>
      </w:r>
    </w:p>
    <w:p>
      <w:pPr>
        <w:pStyle w:val="ListBullet"/>
      </w:pPr>
      <w:r>
        <w:t>If the user does not provide an accountId, default it explicitly to "~" (representing the account associated with the current session).</w:t>
      </w:r>
    </w:p>
    <w:p>
      <w:pPr>
        <w:pStyle w:val="ListBullet"/>
      </w:pPr>
      <w:r>
        <w:t>Always construct the path as /restapi/v1.0/account/{{accountId}}/emergency-address-auto-update/networks/{{networkId}}, where both {{accountId}} and {{networkId}} are non-empty strings.</w:t>
      </w:r>
    </w:p>
    <w:p>
      <w:pPr>
        <w:pStyle w:val="ListBullet"/>
      </w:pPr>
      <w:r>
        <w:t>Do not call the API with missing or empty accountId or networkId (i.e., avoid /networks// or omitting any required segment).</w:t>
      </w:r>
    </w:p>
    <w:p>
      <w:pPr>
        <w:pStyle w:val="ListBullet"/>
      </w:pPr>
      <w:r>
        <w:t>When executing the action, send Path Parameters in the URL, not in the body.</w:t>
      </w:r>
    </w:p>
    <w:p>
      <w:pPr>
        <w:pStyle w:val="ListBullet"/>
      </w:pPr>
      <w:r>
        <w:t>Do not send any body or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/restapi/v1.0/account/~/emergency-address-auto-update/networks/12345</w:t>
        <w:br/>
        <w:t>/restapi/v1.0/account/123456/emergency-address-auto-update/networks/abcde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/restapi/v1.0/account//emergency-address-auto-update/networks/</w:t>
        <w:br/>
        <w:t>/restapi/v1.0/account/~/emergency-address-auto-update/networks/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is "~" to indicate the account associated with the current authorization session.</w:t>
            </w:r>
          </w:p>
        </w:tc>
      </w:tr>
      <w:tr>
        <w:tc>
          <w:tcPr>
            <w:tcW w:type="dxa" w:w="2880"/>
          </w:tcPr>
          <w:p>
            <w:r>
              <w:t>networkId</w:t>
            </w:r>
          </w:p>
        </w:tc>
        <w:tc>
          <w:tcPr>
            <w:tcW w:type="dxa" w:w="2880"/>
          </w:tcPr>
          <w:p>
            <w:r>
              <w:t>string</w:t>
            </w:r>
          </w:p>
        </w:tc>
        <w:tc>
          <w:tcPr>
            <w:tcW w:type="dxa" w:w="2880"/>
          </w:tcPr>
          <w:p>
            <w:r>
              <w:t>Internal identifier of a network to be deleted.</w:t>
            </w:r>
          </w:p>
        </w:tc>
      </w:tr>
    </w:tbl>
    <w:p/>
    <w:p>
      <w:pPr>
        <w:pStyle w:val="Heading3"/>
      </w:pPr>
      <w:r>
        <w:t>Response</w:t>
      </w:r>
    </w:p>
    <w:p>
      <w:pPr>
        <w:pStyle w:val="Heading3"/>
      </w:pPr>
      <w:r>
        <w:t>Success Response (204 No Content)</w:t>
      </w:r>
    </w:p>
    <w:p>
      <w:pPr>
        <w:pStyle w:val="ListBullet"/>
      </w:pPr>
      <w:r>
        <w:t>No response body is returned. The operation was successful and the network was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networkId or accountId",</w:t>
        <w:br/>
        <w:t xml:space="preserve"> "errors": [</w:t>
        <w:br/>
        <w:t xml:space="preserve"> {</w:t>
        <w:br/>
        <w:t xml:space="preserve"> "errorCode": "InvalidParameter",</w:t>
        <w:br/>
        <w:t xml:space="preserve"> "message": "networkId should not be empty"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"Network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server error occurred"</w:t>
        <w:br/>
        <w:t>}</w:t>
      </w:r>
    </w:p>
    <w:p>
      <w:pPr>
        <w:pStyle w:val="Heading3"/>
      </w:pPr>
      <w:r>
        <w:t>Response Fields</w:t>
      </w:r>
    </w:p>
    <w:p>
      <w:r>
        <w:t>No content is returned on success (204 No Content). Error responses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identifying the issue</w:t>
            </w:r>
          </w:p>
        </w:tc>
      </w:tr>
      <w:tr>
        <w:tc>
          <w:tcPr>
            <w:tcW w:type="dxa" w:w="2880"/>
          </w:tcPr>
          <w:p>
            <w:r>
              <w:t>message</w:t>
            </w:r>
          </w:p>
        </w:tc>
        <w:tc>
          <w:tcPr>
            <w:tcW w:type="dxa" w:w="2880"/>
          </w:tcPr>
          <w:p>
            <w:r>
              <w:t>string</w:t>
            </w:r>
          </w:p>
        </w:tc>
        <w:tc>
          <w:tcPr>
            <w:tcW w:type="dxa" w:w="2880"/>
          </w:tcPr>
          <w:p>
            <w:r>
              <w:t>Human-readable description of the error</w:t>
            </w:r>
          </w:p>
        </w:tc>
      </w:tr>
      <w:tr>
        <w:tc>
          <w:tcPr>
            <w:tcW w:type="dxa" w:w="2880"/>
          </w:tcPr>
          <w:p>
            <w:r>
              <w:t>errors</w:t>
            </w:r>
          </w:p>
        </w:tc>
        <w:tc>
          <w:tcPr>
            <w:tcW w:type="dxa" w:w="2880"/>
          </w:tcPr>
          <w:p>
            <w:r>
              <w:t>array</w:t>
            </w:r>
          </w:p>
        </w:tc>
        <w:tc>
          <w:tcPr>
            <w:tcW w:type="dxa" w:w="2880"/>
          </w:tcPr>
          <w:p>
            <w:r>
              <w:t>(Optional) List of detailed error objects</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"https://platform.ringcentral.com/restapi/v1.0/account/~/emergency-address-auto-update/networks/12345" \</w:t>
        <w:br/>
        <w:t xml:space="preserve"> -H "Content-Type: application/json"</w:t>
      </w:r>
    </w:p>
    <w:p>
      <w:pPr>
        <w:pStyle w:val="Heading3"/>
      </w:pPr>
      <w:r>
        <w:t>Example Usage</w:t>
      </w:r>
    </w:p>
    <w:p>
      <w:pPr>
        <w:pStyle w:val="Heading3"/>
      </w:pPr>
      <w:r>
        <w:t>Example 1: Delete a Network for the Current Account</w:t>
      </w:r>
    </w:p>
    <w:p>
      <w:r>
        <w:rPr>
          <w:b/>
          <w:color w:val="666666"/>
          <w:sz w:val="16"/>
        </w:rPr>
        <w:t>[bash]</w:t>
      </w:r>
    </w:p>
    <w:p>
      <w:pPr>
        <w:shd w:fill="F2F2F2" w:val="clear"/>
      </w:pPr>
      <w:r>
        <w:rPr>
          <w:rFonts w:ascii="Courier New" w:hAnsi="Courier New"/>
          <w:sz w:val="17"/>
        </w:rPr>
        <w:t>curl -X DELETE "https://platform.ringcentral.com/restapi/v1.0/account/~/emergency-address-auto-update/networks/98765" \</w:t>
        <w:br/>
        <w:t xml:space="preserve"> -H "Content-Type: application/json"</w:t>
      </w:r>
    </w:p>
    <w:p>
      <w:pPr>
        <w:pStyle w:val="Heading3"/>
      </w:pPr>
      <w:r>
        <w:t>Example 2: Delete a Network for a Specific Account</w:t>
      </w:r>
    </w:p>
    <w:p>
      <w:r>
        <w:rPr>
          <w:b/>
          <w:color w:val="666666"/>
          <w:sz w:val="16"/>
        </w:rPr>
        <w:t>[bash]</w:t>
      </w:r>
    </w:p>
    <w:p>
      <w:pPr>
        <w:shd w:fill="F2F2F2" w:val="clear"/>
      </w:pPr>
      <w:r>
        <w:rPr>
          <w:rFonts w:ascii="Courier New" w:hAnsi="Courier New"/>
          <w:sz w:val="17"/>
        </w:rPr>
        <w:t>curl -X DELETE "https://platform.ringcentral.com/restapi/v1.0/account/123456/emergency-address-auto-update/networks/abcde" \</w:t>
        <w:br/>
        <w:t xml:space="preserve"> -H "Content-Type: application/json"</w:t>
      </w:r>
    </w:p>
    <w:p>
      <w:pPr>
        <w:pStyle w:val="Heading3"/>
      </w:pPr>
      <w:r>
        <w:t>Behavior</w:t>
      </w:r>
    </w:p>
    <w:p>
      <w:pPr>
        <w:pStyle w:val="ListBullet"/>
      </w:pPr>
      <w:r>
        <w:t>Validates that both accountId and networkId are present and valid.</w:t>
      </w:r>
    </w:p>
    <w:p>
      <w:pPr>
        <w:pStyle w:val="ListBullet"/>
      </w:pPr>
      <w:r>
        <w:t>Deletes the specified network from the account’s emergency address auto-update configuration.</w:t>
      </w:r>
    </w:p>
    <w:p>
      <w:pPr>
        <w:pStyle w:val="ListBullet"/>
      </w:pPr>
      <w:r>
        <w:t>Returns HTTP 204 No Content on success.</w:t>
      </w:r>
    </w:p>
    <w:p>
      <w:pPr>
        <w:pStyle w:val="ListBullet"/>
      </w:pPr>
      <w:r>
        <w:t>Returns appropriate error codes and messages if the operation fails (e.g., invalid parameters, unauthorized, or network not found).</w:t>
      </w:r>
    </w:p>
    <w:p>
      <w:pPr>
        <w:pStyle w:val="Heading3"/>
      </w:pPr>
      <w:r>
        <w:t>Notes</w:t>
      </w:r>
    </w:p>
    <w:p>
      <w:pPr>
        <w:pStyle w:val="ListBullet"/>
      </w:pPr>
      <w:r>
        <w:t>No request body or query parameters are accepted for this endpoint.</w:t>
      </w:r>
    </w:p>
    <w:p>
      <w:pPr>
        <w:pStyle w:val="ListBullet"/>
      </w:pPr>
      <w:r>
        <w:t>The accountId may be set to "~" to indicate the current authorized account.</w:t>
      </w:r>
    </w:p>
    <w:p>
      <w:pPr>
        <w:pStyle w:val="ListBullet"/>
      </w:pPr>
      <w:r>
        <w:t>Deleting a network is irreversible. Ensure you have selected the correct networkId.</w:t>
      </w:r>
    </w:p>
    <w:p>
      <w:pPr>
        <w:pStyle w:val="Heading3"/>
      </w:pPr>
      <w:r>
        <w:t>Gotchas</w:t>
      </w:r>
    </w:p>
    <w:p>
      <w:pPr>
        <w:pStyle w:val="ListBullet"/>
      </w:pPr>
      <w:r>
        <w:t>Omitting either accountId or networkId will result in an error.</w:t>
      </w:r>
    </w:p>
    <w:p>
      <w:pPr>
        <w:pStyle w:val="ListBullet"/>
      </w:pPr>
      <w:r>
        <w:t>Using an invalid or non-existent networkId will result in a 404 Not Found error.</w:t>
      </w:r>
    </w:p>
    <w:p>
      <w:pPr>
        <w:pStyle w:val="ListBullet"/>
      </w:pPr>
      <w:r>
        <w:t>You must have the necessary permissions to manage networks for the specified account.</w:t>
      </w:r>
    </w:p>
    <w:p>
      <w:pPr>
        <w:pStyle w:val="Heading3"/>
      </w:pPr>
      <w:r>
        <w:t>Error Handling</w:t>
      </w:r>
    </w:p>
    <w:p>
      <w:pPr>
        <w:pStyle w:val="ListBullet"/>
      </w:pPr>
      <w:r>
        <w:t>400 Bad Request: Missing or invalid accountId or networkId.</w:t>
      </w:r>
    </w:p>
    <w:p>
      <w:pPr>
        <w:pStyle w:val="ListBullet"/>
      </w:pPr>
      <w:r>
        <w:t>401 Unauthorized: Authentication failed or insufficient permissions.</w:t>
      </w:r>
    </w:p>
    <w:p>
      <w:pPr>
        <w:pStyle w:val="ListBullet"/>
      </w:pPr>
      <w:r>
        <w:t>404 Not Found: The network specified by networkId does not exist.</w:t>
      </w:r>
    </w:p>
    <w:p>
      <w:pPr>
        <w:pStyle w:val="ListBullet"/>
      </w:pPr>
      <w:r>
        <w:t>500 Internal Server Error: Unexpected server error. Retry or contact support.</w:t>
      </w:r>
    </w:p>
    <w:p>
      <w:pPr>
        <w:pStyle w:val="Heading3"/>
      </w:pPr>
      <w:r>
        <w:t>Related emergencyAddressAutoUpdateNetwork actions</w:t>
      </w:r>
    </w:p>
    <w:p>
      <w:pPr>
        <w:pStyle w:val="ListBullet"/>
      </w:pPr>
      <w:r>
        <w:t>[GET] Get an Account's Emergency Address Auto-Update Network — /restapi/v1.0/account/{{accountId}}/emergency-address-auto-update/networks/{{networkId}}</w:t>
      </w:r>
    </w:p>
    <w:p>
      <w:pPr>
        <w:pStyle w:val="ListBullet"/>
      </w:pPr>
      <w:r>
        <w:t>[PUT] Update a Network in an Account's Emergency Address Auto-Update Map — /restapi/v1.0/account/{{accountId}}/emergency-address-auto-update/networks/{{networkId}}</w:t>
      </w:r>
    </w:p>
    <w:p>
      <w:r>
        <w:br w:type="page"/>
      </w:r>
    </w:p>
    <w:p>
      <w:pPr>
        <w:pStyle w:val="Heading2"/>
      </w:pPr>
      <w:r>
        <w:t>340. [GET] List an Account's Emergency Address Auto-Update Devices</w:t>
      </w:r>
    </w:p>
    <w:p>
      <w:r>
        <w:rPr>
          <w:b/>
        </w:rPr>
        <w:t xml:space="preserve">Endpoint: </w:t>
      </w:r>
      <w:r>
        <w:rPr>
          <w:rFonts w:ascii="Courier New" w:hAnsi="Courier New"/>
          <w:sz w:val="18"/>
        </w:rPr>
        <w:t>/restapi/v1.0/account/{{ACCOUNTID}}/emergency-address-auto-update/devices</w:t>
      </w:r>
    </w:p>
    <w:p>
      <w:pPr>
        <w:pStyle w:val="Heading3"/>
      </w:pPr>
      <w:r>
        <w:t>Prerequisites</w:t>
      </w:r>
    </w:p>
    <w:p>
      <w:pPr>
        <w:pStyle w:val="ListBullet"/>
      </w:pPr>
      <w:r>
        <w:t>Must have permission to view device and emergency address auto-update settings for the specified account.</w:t>
      </w:r>
    </w:p>
    <w:p>
      <w:pPr>
        <w:pStyle w:val="Heading3"/>
      </w:pPr>
      <w:r>
        <w:t>Method</w:t>
      </w:r>
    </w:p>
    <w:p>
      <w:r>
        <w:t>GET</w:t>
      </w:r>
    </w:p>
    <w:p>
      <w:pPr>
        <w:pStyle w:val="Heading3"/>
      </w:pPr>
      <w:r>
        <w:t>URL</w:t>
      </w:r>
    </w:p>
    <w:p>
      <w:r>
        <w:t>https://platform.ringcentral.com/restapi/v1.0/account/{{accountId}}/emergency-address-auto-update/devices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devices associated with a RingCentral account, along with their status for the Automatic Location Updates feature. This endpoint supports filtering by site, device model, feature status, compatibility, and device or model name. Pagination and sorting options are available.</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/restapi/v1.0/account/{{accountId}}/emergency-address-auto-update/devices, where {{accountId}} is a non-empty string.</w:t>
      </w:r>
    </w:p>
    <w:p>
      <w:pPr>
        <w:pStyle w:val="ListBullet"/>
      </w:pPr>
      <w:r>
        <w:t>Do not call the API with a missing or empty accountId (e.g., avoid /restapi/v1.0/account//emergency-address-auto-update/devices).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/restapi/v1.0/account/~/emergency-address-auto-update/devices</w:t>
        <w:br/>
        <w:t>/restapi/v1.0/account/123456789/emergency-address-auto-update/devices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/restapi/v1.0/account//emergency-address-auto-update/devices</w:t>
        <w:br/>
        <w:t>/restapi/v1.0/account/emergency-address-auto-update/devices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Internal identifier(s) of a site for filtering. Use main-site for a company’s main site. Multiple values supported. Only available if multi-site feature is enabled for the account.</w:t>
            </w:r>
          </w:p>
        </w:tc>
      </w:tr>
      <w:tr>
        <w:tc>
          <w:tcPr>
            <w:tcW w:type="dxa" w:w="2880"/>
          </w:tcPr>
          <w:p>
            <w:r>
              <w:t>featureEnabled</w:t>
            </w:r>
          </w:p>
        </w:tc>
        <w:tc>
          <w:tcPr>
            <w:tcW w:type="dxa" w:w="2880"/>
          </w:tcPr>
          <w:p>
            <w:r>
              <w:t>boolean</w:t>
            </w:r>
          </w:p>
        </w:tc>
        <w:tc>
          <w:tcPr>
            <w:tcW w:type="dxa" w:w="2880"/>
          </w:tcPr>
          <w:p>
            <w:r>
              <w:t>Filter by Automatic Location Updates feature status.</w:t>
            </w:r>
          </w:p>
        </w:tc>
      </w:tr>
      <w:tr>
        <w:tc>
          <w:tcPr>
            <w:tcW w:type="dxa" w:w="2880"/>
          </w:tcPr>
          <w:p>
            <w:r>
              <w:t>modelId</w:t>
            </w:r>
          </w:p>
        </w:tc>
        <w:tc>
          <w:tcPr>
            <w:tcW w:type="dxa" w:w="2880"/>
          </w:tcPr>
          <w:p>
            <w:r>
              <w:t>string</w:t>
            </w:r>
          </w:p>
        </w:tc>
        <w:tc>
          <w:tcPr>
            <w:tcW w:type="dxa" w:w="2880"/>
          </w:tcPr>
          <w:p>
            <w:r>
              <w:t>Internal identifier(s) of device model for filtering. Multiple values supported.</w:t>
            </w:r>
          </w:p>
        </w:tc>
      </w:tr>
      <w:tr>
        <w:tc>
          <w:tcPr>
            <w:tcW w:type="dxa" w:w="2880"/>
          </w:tcPr>
          <w:p>
            <w:r>
              <w:t>compatibleOnly</w:t>
            </w:r>
          </w:p>
        </w:tc>
        <w:tc>
          <w:tcPr>
            <w:tcW w:type="dxa" w:w="2880"/>
          </w:tcPr>
          <w:p>
            <w:r>
              <w:t>boolean</w:t>
            </w:r>
          </w:p>
        </w:tc>
        <w:tc>
          <w:tcPr>
            <w:tcW w:type="dxa" w:w="2880"/>
          </w:tcPr>
          <w:p>
            <w:r>
              <w:t>Filter devices that support the HELD protocol.</w:t>
            </w:r>
          </w:p>
        </w:tc>
      </w:tr>
      <w:tr>
        <w:tc>
          <w:tcPr>
            <w:tcW w:type="dxa" w:w="2880"/>
          </w:tcPr>
          <w:p>
            <w:r>
              <w:t>searchString</w:t>
            </w:r>
          </w:p>
        </w:tc>
        <w:tc>
          <w:tcPr>
            <w:tcW w:type="dxa" w:w="2880"/>
          </w:tcPr>
          <w:p>
            <w:r>
              <w:t>string</w:t>
            </w:r>
          </w:p>
        </w:tc>
        <w:tc>
          <w:tcPr>
            <w:tcW w:type="dxa" w:w="2880"/>
          </w:tcPr>
          <w:p>
            <w:r>
              <w:t>Filter devices with name or model name containing the substring (split by spaces, 0–64 characters, not case-sensitive). Ignored if empty.</w:t>
            </w:r>
          </w:p>
        </w:tc>
      </w:tr>
      <w:tr>
        <w:tc>
          <w:tcPr>
            <w:tcW w:type="dxa" w:w="2880"/>
          </w:tcPr>
          <w:p>
            <w:r>
              <w:t>orderBy</w:t>
            </w:r>
          </w:p>
        </w:tc>
        <w:tc>
          <w:tcPr>
            <w:tcW w:type="dxa" w:w="2880"/>
          </w:tcPr>
          <w:p>
            <w:r>
              <w:t>string[]</w:t>
            </w:r>
          </w:p>
        </w:tc>
        <w:tc>
          <w:tcPr>
            <w:tcW w:type="dxa" w:w="2880"/>
          </w:tcPr>
          <w:p>
            <w:r>
              <w:t>Comma-separated list of fields to sort by (+ for ascending, - for descending). Supported: name, modelName, siteName, featureEnabled. Defaults to name ascending.</w:t>
            </w:r>
          </w:p>
        </w:tc>
      </w:tr>
      <w:tr>
        <w:tc>
          <w:tcPr>
            <w:tcW w:type="dxa" w:w="2880"/>
          </w:tcPr>
          <w:p>
            <w:r>
              <w:t>perPage</w:t>
            </w:r>
          </w:p>
        </w:tc>
        <w:tc>
          <w:tcPr>
            <w:tcW w:type="dxa" w:w="2880"/>
          </w:tcPr>
          <w:p>
            <w:r>
              <w:t>integer</w:t>
            </w:r>
          </w:p>
        </w:tc>
        <w:tc>
          <w:tcPr>
            <w:tcW w:type="dxa" w:w="2880"/>
          </w:tcPr>
          <w:p>
            <w:r>
              <w:t>Page size (number of items per page). Supported values: "Max" or a numeric value. Default: 100. Maximum: 1000.</w:t>
            </w:r>
          </w:p>
        </w:tc>
      </w:tr>
      <w:tr>
        <w:tc>
          <w:tcPr>
            <w:tcW w:type="dxa" w:w="2880"/>
          </w:tcPr>
          <w:p>
            <w:r>
              <w:t>page</w:t>
            </w:r>
          </w:p>
        </w:tc>
        <w:tc>
          <w:tcPr>
            <w:tcW w:type="dxa" w:w="2880"/>
          </w:tcPr>
          <w:p>
            <w:r>
              <w:t>integer</w:t>
            </w:r>
          </w:p>
        </w:tc>
        <w:tc>
          <w:tcPr>
            <w:tcW w:type="dxa" w:w="2880"/>
          </w:tcPr>
          <w:p>
            <w:r>
              <w:t>Page number to retrieve (1-indexed, positive integers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"https://platform.ringcentral.com/restapi/v1.0/account/~/emergency-address-auto-update/devices",</w:t>
        <w:br/>
        <w:t xml:space="preserve"> "records": [</w:t>
        <w:br/>
        <w:t xml:space="preserve"> {</w:t>
        <w:br/>
        <w:t xml:space="preserve"> "id": "123456",</w:t>
        <w:br/>
        <w:t xml:space="preserve"> "type": "HardPhone",</w:t>
        <w:br/>
        <w:t xml:space="preserve"> "serial": "SN12345678",</w:t>
        <w:br/>
        <w:t xml:space="preserve"> "featureEnabled": true,</w:t>
        <w:br/>
        <w:t xml:space="preserve"> "name": "Front Desk Phone",</w:t>
        <w:br/>
        <w:t xml:space="preserve"> "model": {</w:t>
        <w:br/>
        <w:t xml:space="preserve"> "id": "model_789",</w:t>
        <w:br/>
        <w:t xml:space="preserve"> "name": "Polycom VVX 601",</w:t>
        <w:br/>
        <w:t xml:space="preserve"> "compatible": true</w:t>
        <w:br/>
        <w:t xml:space="preserve"> },</w:t>
        <w:br/>
        <w:t xml:space="preserve"> "site": {</w:t>
        <w:br/>
        <w:t xml:space="preserve"> "id": "site_001",</w:t>
        <w:br/>
        <w:t xml:space="preserve"> "name": "Main Office",</w:t>
        <w:br/>
        <w:t xml:space="preserve"> "code": "001"</w:t>
        <w:br/>
        <w:t xml:space="preserve"> },</w:t>
        <w:br/>
        <w:t xml:space="preserve"> "phoneLines": [</w:t>
        <w:br/>
        <w:t xml:space="preserve"> {</w:t>
        <w:br/>
        <w:t xml:space="preserve"> "lineType": "Direct",</w:t>
        <w:br/>
        <w:t xml:space="preserve"> "phoneInfo": {</w:t>
        <w:br/>
        <w:t xml:space="preserve"> "id": "789123",</w:t>
        <w:br/>
        <w:t xml:space="preserve"> "phoneNumber": "+12345550123",</w:t>
        <w:br/>
        <w:t xml:space="preserve"> "extensionNumber": "101"</w:t>
        <w:br/>
        <w:t xml:space="preserve"> }</w:t>
        <w:br/>
        <w:t xml:space="preserve"> }</w:t>
        <w:br/>
        <w:t xml:space="preserve"> ]</w:t>
        <w:br/>
        <w:t xml:space="preserve"> }</w:t>
        <w:br/>
        <w:t xml:space="preserve"> ],</w:t>
        <w:br/>
        <w:t xml:space="preserve"> "navigation": {</w:t>
        <w:br/>
        <w:t xml:space="preserve"> "firstPage": "https://platform.ringcentral.com/restapi/v1.0/account/~/emergency-address-auto-update/devices?page=1",</w:t>
        <w:br/>
        <w:t xml:space="preserve"> "nextPage": "https://platform.ringcentral.com/restapi/v1.0/account/~/emergency-address-auto-update/devices?page=2",</w:t>
        <w:br/>
        <w:t xml:space="preserve"> "previousPage": null,</w:t>
        <w:br/>
        <w:t xml:space="preserve"> "lastPage": "https://platform.ringcentral.com/restapi/v1.0/account/~/emergency-address-auto-update/devices?page=10"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devices resource.</w:t>
            </w:r>
          </w:p>
        </w:tc>
      </w:tr>
      <w:tr>
        <w:tc>
          <w:tcPr>
            <w:tcW w:type="dxa" w:w="2880"/>
          </w:tcPr>
          <w:p>
            <w:r>
              <w:t>records</w:t>
            </w:r>
          </w:p>
        </w:tc>
        <w:tc>
          <w:tcPr>
            <w:tcW w:type="dxa" w:w="2880"/>
          </w:tcPr>
          <w:p>
            <w:r>
              <w:t>array</w:t>
            </w:r>
          </w:p>
        </w:tc>
        <w:tc>
          <w:tcPr>
            <w:tcW w:type="dxa" w:w="2880"/>
          </w:tcPr>
          <w:p>
            <w:r>
              <w:t>List of devices with the current status of Emergency Address Auto Update Feature.</w:t>
            </w:r>
          </w:p>
        </w:tc>
      </w:tr>
      <w:tr>
        <w:tc>
          <w:tcPr>
            <w:tcW w:type="dxa" w:w="2880"/>
          </w:tcPr>
          <w:p>
            <w:r>
              <w:t>records[].id</w:t>
            </w:r>
          </w:p>
        </w:tc>
        <w:tc>
          <w:tcPr>
            <w:tcW w:type="dxa" w:w="2880"/>
          </w:tcPr>
          <w:p>
            <w:r>
              <w:t>string</w:t>
            </w:r>
          </w:p>
        </w:tc>
        <w:tc>
          <w:tcPr>
            <w:tcW w:type="dxa" w:w="2880"/>
          </w:tcPr>
          <w:p>
            <w:r>
              <w:t>Internal identifier of the device.</w:t>
            </w:r>
          </w:p>
        </w:tc>
      </w:tr>
      <w:tr>
        <w:tc>
          <w:tcPr>
            <w:tcW w:type="dxa" w:w="2880"/>
          </w:tcPr>
          <w:p>
            <w:r>
              <w:t>records[].type</w:t>
            </w:r>
          </w:p>
        </w:tc>
        <w:tc>
          <w:tcPr>
            <w:tcW w:type="dxa" w:w="2880"/>
          </w:tcPr>
          <w:p>
            <w:r>
              <w:t>string</w:t>
            </w:r>
          </w:p>
        </w:tc>
        <w:tc>
          <w:tcPr>
            <w:tcW w:type="dxa" w:w="2880"/>
          </w:tcPr>
          <w:p>
            <w:r>
              <w:t>Device type.</w:t>
            </w:r>
          </w:p>
        </w:tc>
      </w:tr>
      <w:tr>
        <w:tc>
          <w:tcPr>
            <w:tcW w:type="dxa" w:w="2880"/>
          </w:tcPr>
          <w:p>
            <w:r>
              <w:t>records[].serial</w:t>
            </w:r>
          </w:p>
        </w:tc>
        <w:tc>
          <w:tcPr>
            <w:tcW w:type="dxa" w:w="2880"/>
          </w:tcPr>
          <w:p>
            <w:r>
              <w:t>string</w:t>
            </w:r>
          </w:p>
        </w:tc>
        <w:tc>
          <w:tcPr>
            <w:tcW w:type="dxa" w:w="2880"/>
          </w:tcPr>
          <w:p>
            <w:r>
              <w:t>Serial number (returned only for provisioned HardPhones).</w:t>
            </w:r>
          </w:p>
        </w:tc>
      </w:tr>
      <w:tr>
        <w:tc>
          <w:tcPr>
            <w:tcW w:type="dxa" w:w="2880"/>
          </w:tcPr>
          <w:p>
            <w:r>
              <w:t>records[].featureEnabled</w:t>
            </w:r>
          </w:p>
        </w:tc>
        <w:tc>
          <w:tcPr>
            <w:tcW w:type="dxa" w:w="2880"/>
          </w:tcPr>
          <w:p>
            <w:r>
              <w:t>boolean</w:t>
            </w:r>
          </w:p>
        </w:tc>
        <w:tc>
          <w:tcPr>
            <w:tcW w:type="dxa" w:w="2880"/>
          </w:tcPr>
          <w:p>
            <w:r>
              <w:t>Indicates if Automatic Location Updates feature is enabled for the device.</w:t>
            </w:r>
          </w:p>
        </w:tc>
      </w:tr>
      <w:tr>
        <w:tc>
          <w:tcPr>
            <w:tcW w:type="dxa" w:w="2880"/>
          </w:tcPr>
          <w:p>
            <w:r>
              <w:t>records[].name</w:t>
            </w:r>
          </w:p>
        </w:tc>
        <w:tc>
          <w:tcPr>
            <w:tcW w:type="dxa" w:w="2880"/>
          </w:tcPr>
          <w:p>
            <w:r>
              <w:t>string</w:t>
            </w:r>
          </w:p>
        </w:tc>
        <w:tc>
          <w:tcPr>
            <w:tcW w:type="dxa" w:w="2880"/>
          </w:tcPr>
          <w:p>
            <w:r>
              <w:t>Device name.</w:t>
            </w:r>
          </w:p>
        </w:tc>
      </w:tr>
      <w:tr>
        <w:tc>
          <w:tcPr>
            <w:tcW w:type="dxa" w:w="2880"/>
          </w:tcPr>
          <w:p>
            <w:r>
              <w:t>records[].model</w:t>
            </w:r>
          </w:p>
        </w:tc>
        <w:tc>
          <w:tcPr>
            <w:tcW w:type="dxa" w:w="2880"/>
          </w:tcPr>
          <w:p>
            <w:r>
              <w:t>object</w:t>
            </w:r>
          </w:p>
        </w:tc>
        <w:tc>
          <w:tcPr>
            <w:tcW w:type="dxa" w:w="2880"/>
          </w:tcPr>
          <w:p>
            <w:r>
              <w:t>Device model information.</w:t>
            </w:r>
          </w:p>
        </w:tc>
      </w:tr>
      <w:tr>
        <w:tc>
          <w:tcPr>
            <w:tcW w:type="dxa" w:w="2880"/>
          </w:tcPr>
          <w:p>
            <w:r>
              <w:t>records[].model.id</w:t>
            </w:r>
          </w:p>
        </w:tc>
        <w:tc>
          <w:tcPr>
            <w:tcW w:type="dxa" w:w="2880"/>
          </w:tcPr>
          <w:p>
            <w:r>
              <w:t>string</w:t>
            </w:r>
          </w:p>
        </w:tc>
        <w:tc>
          <w:tcPr>
            <w:tcW w:type="dxa" w:w="2880"/>
          </w:tcPr>
          <w:p>
            <w:r>
              <w:t>Internal identifier of the device model.</w:t>
            </w:r>
          </w:p>
        </w:tc>
      </w:tr>
      <w:tr>
        <w:tc>
          <w:tcPr>
            <w:tcW w:type="dxa" w:w="2880"/>
          </w:tcPr>
          <w:p>
            <w:r>
              <w:t>records[].model.name</w:t>
            </w:r>
          </w:p>
        </w:tc>
        <w:tc>
          <w:tcPr>
            <w:tcW w:type="dxa" w:w="2880"/>
          </w:tcPr>
          <w:p>
            <w:r>
              <w:t>string</w:t>
            </w:r>
          </w:p>
        </w:tc>
        <w:tc>
          <w:tcPr>
            <w:tcW w:type="dxa" w:w="2880"/>
          </w:tcPr>
          <w:p>
            <w:r>
              <w:t>Model name.</w:t>
            </w:r>
          </w:p>
        </w:tc>
      </w:tr>
      <w:tr>
        <w:tc>
          <w:tcPr>
            <w:tcW w:type="dxa" w:w="2880"/>
          </w:tcPr>
          <w:p>
            <w:r>
              <w:t>records[].model.compatible</w:t>
            </w:r>
          </w:p>
        </w:tc>
        <w:tc>
          <w:tcPr>
            <w:tcW w:type="dxa" w:w="2880"/>
          </w:tcPr>
          <w:p>
            <w:r>
              <w:t>boolean</w:t>
            </w:r>
          </w:p>
        </w:tc>
        <w:tc>
          <w:tcPr>
            <w:tcW w:type="dxa" w:w="2880"/>
          </w:tcPr>
          <w:p>
            <w:r>
              <w:t>Whether the device model is compatible with HELD protocol.</w:t>
            </w:r>
          </w:p>
        </w:tc>
      </w:tr>
      <w:tr>
        <w:tc>
          <w:tcPr>
            <w:tcW w:type="dxa" w:w="2880"/>
          </w:tcPr>
          <w:p>
            <w:r>
              <w:t>records[].site</w:t>
            </w:r>
          </w:p>
        </w:tc>
        <w:tc>
          <w:tcPr>
            <w:tcW w:type="dxa" w:w="2880"/>
          </w:tcPr>
          <w:p>
            <w:r>
              <w:t>object</w:t>
            </w:r>
          </w:p>
        </w:tc>
        <w:tc>
          <w:tcPr>
            <w:tcW w:type="dxa" w:w="2880"/>
          </w:tcPr>
          <w:p>
            <w:r>
              <w:t>Site information for the device.</w:t>
            </w:r>
          </w:p>
        </w:tc>
      </w:tr>
      <w:tr>
        <w:tc>
          <w:tcPr>
            <w:tcW w:type="dxa" w:w="2880"/>
          </w:tcPr>
          <w:p>
            <w:r>
              <w:t>records[].site.id</w:t>
            </w:r>
          </w:p>
        </w:tc>
        <w:tc>
          <w:tcPr>
            <w:tcW w:type="dxa" w:w="2880"/>
          </w:tcPr>
          <w:p>
            <w:r>
              <w:t>string</w:t>
            </w:r>
          </w:p>
        </w:tc>
        <w:tc>
          <w:tcPr>
            <w:tcW w:type="dxa" w:w="2880"/>
          </w:tcPr>
          <w:p>
            <w:r>
              <w:t>Internal identifier of the site.</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records[].site.code</w:t>
            </w:r>
          </w:p>
        </w:tc>
        <w:tc>
          <w:tcPr>
            <w:tcW w:type="dxa" w:w="2880"/>
          </w:tcPr>
          <w:p>
            <w:r>
              <w:t>string</w:t>
            </w:r>
          </w:p>
        </w:tc>
        <w:tc>
          <w:tcPr>
            <w:tcW w:type="dxa" w:w="2880"/>
          </w:tcPr>
          <w:p>
            <w:r>
              <w:t>Site code.</w:t>
            </w:r>
          </w:p>
        </w:tc>
      </w:tr>
      <w:tr>
        <w:tc>
          <w:tcPr>
            <w:tcW w:type="dxa" w:w="2880"/>
          </w:tcPr>
          <w:p>
            <w:r>
              <w:t>records[].phoneLines</w:t>
            </w:r>
          </w:p>
        </w:tc>
        <w:tc>
          <w:tcPr>
            <w:tcW w:type="dxa" w:w="2880"/>
          </w:tcPr>
          <w:p>
            <w:r>
              <w:t>array</w:t>
            </w:r>
          </w:p>
        </w:tc>
        <w:tc>
          <w:tcPr>
            <w:tcW w:type="dxa" w:w="2880"/>
          </w:tcPr>
          <w:p>
            <w:r>
              <w:t>List of phone lines associated with the device.</w:t>
            </w:r>
          </w:p>
        </w:tc>
      </w:tr>
      <w:tr>
        <w:tc>
          <w:tcPr>
            <w:tcW w:type="dxa" w:w="2880"/>
          </w:tcPr>
          <w:p>
            <w:r>
              <w:t>records[].phoneLines[].lineType</w:t>
            </w:r>
          </w:p>
        </w:tc>
        <w:tc>
          <w:tcPr>
            <w:tcW w:type="dxa" w:w="2880"/>
          </w:tcPr>
          <w:p>
            <w:r>
              <w:t>string</w:t>
            </w:r>
          </w:p>
        </w:tc>
        <w:tc>
          <w:tcPr>
            <w:tcW w:type="dxa" w:w="2880"/>
          </w:tcPr>
          <w:p>
            <w:r>
              <w:t>Type of phone line (e.g., "Direct").</w:t>
            </w:r>
          </w:p>
        </w:tc>
      </w:tr>
      <w:tr>
        <w:tc>
          <w:tcPr>
            <w:tcW w:type="dxa" w:w="2880"/>
          </w:tcPr>
          <w:p>
            <w:r>
              <w:t>records[].phoneLines[].phoneInfo</w:t>
            </w:r>
          </w:p>
        </w:tc>
        <w:tc>
          <w:tcPr>
            <w:tcW w:type="dxa" w:w="2880"/>
          </w:tcPr>
          <w:p>
            <w:r>
              <w:t>object</w:t>
            </w:r>
          </w:p>
        </w:tc>
        <w:tc>
          <w:tcPr>
            <w:tcW w:type="dxa" w:w="2880"/>
          </w:tcPr>
          <w:p>
            <w:r>
              <w:t>Phone number information.</w:t>
            </w:r>
          </w:p>
        </w:tc>
      </w:tr>
      <w:tr>
        <w:tc>
          <w:tcPr>
            <w:tcW w:type="dxa" w:w="2880"/>
          </w:tcPr>
          <w:p>
            <w:r>
              <w:t>records[].phoneLines[].phoneInfo.id</w:t>
            </w:r>
          </w:p>
        </w:tc>
        <w:tc>
          <w:tcPr>
            <w:tcW w:type="dxa" w:w="2880"/>
          </w:tcPr>
          <w:p>
            <w:r>
              <w:t>string</w:t>
            </w:r>
          </w:p>
        </w:tc>
        <w:tc>
          <w:tcPr>
            <w:tcW w:type="dxa" w:w="2880"/>
          </w:tcPr>
          <w:p>
            <w:r>
              <w:t>Internal identifier for the phone number.</w:t>
            </w:r>
          </w:p>
        </w:tc>
      </w:tr>
      <w:tr>
        <w:tc>
          <w:tcPr>
            <w:tcW w:type="dxa" w:w="2880"/>
          </w:tcPr>
          <w:p>
            <w:r>
              <w:t>records[].phoneLines[].phoneInfo.phoneNumber</w:t>
            </w:r>
          </w:p>
        </w:tc>
        <w:tc>
          <w:tcPr>
            <w:tcW w:type="dxa" w:w="2880"/>
          </w:tcPr>
          <w:p>
            <w:r>
              <w:t>string</w:t>
            </w:r>
          </w:p>
        </w:tc>
        <w:tc>
          <w:tcPr>
            <w:tcW w:type="dxa" w:w="2880"/>
          </w:tcPr>
          <w:p>
            <w:r>
              <w:t>The phone number.</w:t>
            </w:r>
          </w:p>
        </w:tc>
      </w:tr>
      <w:tr>
        <w:tc>
          <w:tcPr>
            <w:tcW w:type="dxa" w:w="2880"/>
          </w:tcPr>
          <w:p>
            <w:r>
              <w:t>records[].phoneLines[].phoneInfo.extensionNumber</w:t>
            </w:r>
          </w:p>
        </w:tc>
        <w:tc>
          <w:tcPr>
            <w:tcW w:type="dxa" w:w="2880"/>
          </w:tcPr>
          <w:p>
            <w:r>
              <w:t>string</w:t>
            </w:r>
          </w:p>
        </w:tc>
        <w:tc>
          <w:tcPr>
            <w:tcW w:type="dxa" w:w="2880"/>
          </w:tcPr>
          <w:p>
            <w:r>
              <w:t>Extension number.</w:t>
            </w:r>
          </w:p>
        </w:tc>
      </w:tr>
      <w:tr>
        <w:tc>
          <w:tcPr>
            <w:tcW w:type="dxa" w:w="2880"/>
          </w:tcPr>
          <w:p>
            <w:r>
              <w:t>navigation</w:t>
            </w:r>
          </w:p>
        </w:tc>
        <w:tc>
          <w:tcPr>
            <w:tcW w:type="dxa" w:w="2880"/>
          </w:tcPr>
          <w:p>
            <w:r>
              <w:t>object</w:t>
            </w:r>
          </w:p>
        </w:tc>
        <w:tc>
          <w:tcPr>
            <w:tcW w:type="dxa" w:w="2880"/>
          </w:tcPr>
          <w:p>
            <w:r>
              <w:t>Navigation links for pagination.</w:t>
            </w:r>
          </w:p>
        </w:tc>
      </w:tr>
      <w:tr>
        <w:tc>
          <w:tcPr>
            <w:tcW w:type="dxa" w:w="2880"/>
          </w:tcPr>
          <w:p>
            <w:r>
              <w:t>navigation.firstPage</w:t>
            </w:r>
          </w:p>
        </w:tc>
        <w:tc>
          <w:tcPr>
            <w:tcW w:type="dxa" w:w="2880"/>
          </w:tcPr>
          <w:p>
            <w:r>
              <w:t>string</w:t>
            </w:r>
          </w:p>
        </w:tc>
        <w:tc>
          <w:tcPr>
            <w:tcW w:type="dxa" w:w="2880"/>
          </w:tcPr>
          <w:p>
            <w:r>
              <w:t>URI for the first page.</w:t>
            </w:r>
          </w:p>
        </w:tc>
      </w:tr>
      <w:tr>
        <w:tc>
          <w:tcPr>
            <w:tcW w:type="dxa" w:w="2880"/>
          </w:tcPr>
          <w:p>
            <w:r>
              <w:t>navigation.nextPage</w:t>
            </w:r>
          </w:p>
        </w:tc>
        <w:tc>
          <w:tcPr>
            <w:tcW w:type="dxa" w:w="2880"/>
          </w:tcPr>
          <w:p>
            <w:r>
              <w:t>string</w:t>
            </w:r>
          </w:p>
        </w:tc>
        <w:tc>
          <w:tcPr>
            <w:tcW w:type="dxa" w:w="2880"/>
          </w:tcPr>
          <w:p>
            <w:r>
              <w:t>URI for the next page, if available.</w:t>
            </w:r>
          </w:p>
        </w:tc>
      </w:tr>
      <w:tr>
        <w:tc>
          <w:tcPr>
            <w:tcW w:type="dxa" w:w="2880"/>
          </w:tcPr>
          <w:p>
            <w:r>
              <w:t>navigation.previousPage</w:t>
            </w:r>
          </w:p>
        </w:tc>
        <w:tc>
          <w:tcPr>
            <w:tcW w:type="dxa" w:w="2880"/>
          </w:tcPr>
          <w:p>
            <w:r>
              <w:t>string</w:t>
            </w:r>
          </w:p>
        </w:tc>
        <w:tc>
          <w:tcPr>
            <w:tcW w:type="dxa" w:w="2880"/>
          </w:tcPr>
          <w:p>
            <w:r>
              <w:t>URI for the previous page, if available.</w:t>
            </w:r>
          </w:p>
        </w:tc>
      </w:tr>
      <w:tr>
        <w:tc>
          <w:tcPr>
            <w:tcW w:type="dxa" w:w="2880"/>
          </w:tcPr>
          <w:p>
            <w:r>
              <w:t>navigation.lastPage</w:t>
            </w:r>
          </w:p>
        </w:tc>
        <w:tc>
          <w:tcPr>
            <w:tcW w:type="dxa" w:w="2880"/>
          </w:tcPr>
          <w:p>
            <w:r>
              <w:t>string</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Filter by one or more site IDs.</w:t>
            </w:r>
          </w:p>
        </w:tc>
      </w:tr>
      <w:tr>
        <w:tc>
          <w:tcPr>
            <w:tcW w:type="dxa" w:w="2880"/>
          </w:tcPr>
          <w:p>
            <w:r>
              <w:t>featureEnabled</w:t>
            </w:r>
          </w:p>
        </w:tc>
        <w:tc>
          <w:tcPr>
            <w:tcW w:type="dxa" w:w="2880"/>
          </w:tcPr>
          <w:p>
            <w:r>
              <w:t>boolean</w:t>
            </w:r>
          </w:p>
        </w:tc>
        <w:tc>
          <w:tcPr>
            <w:tcW w:type="dxa" w:w="2880"/>
          </w:tcPr>
          <w:p>
            <w:r>
              <w:t>Filter by Automatic Location Updates feature status.</w:t>
            </w:r>
          </w:p>
        </w:tc>
      </w:tr>
      <w:tr>
        <w:tc>
          <w:tcPr>
            <w:tcW w:type="dxa" w:w="2880"/>
          </w:tcPr>
          <w:p>
            <w:r>
              <w:t>modelId</w:t>
            </w:r>
          </w:p>
        </w:tc>
        <w:tc>
          <w:tcPr>
            <w:tcW w:type="dxa" w:w="2880"/>
          </w:tcPr>
          <w:p>
            <w:r>
              <w:t>string</w:t>
            </w:r>
          </w:p>
        </w:tc>
        <w:tc>
          <w:tcPr>
            <w:tcW w:type="dxa" w:w="2880"/>
          </w:tcPr>
          <w:p>
            <w:r>
              <w:t>Filter by one or more device model IDs.</w:t>
            </w:r>
          </w:p>
        </w:tc>
      </w:tr>
      <w:tr>
        <w:tc>
          <w:tcPr>
            <w:tcW w:type="dxa" w:w="2880"/>
          </w:tcPr>
          <w:p>
            <w:r>
              <w:t>compatibleOnly</w:t>
            </w:r>
          </w:p>
        </w:tc>
        <w:tc>
          <w:tcPr>
            <w:tcW w:type="dxa" w:w="2880"/>
          </w:tcPr>
          <w:p>
            <w:r>
              <w:t>boolean</w:t>
            </w:r>
          </w:p>
        </w:tc>
        <w:tc>
          <w:tcPr>
            <w:tcW w:type="dxa" w:w="2880"/>
          </w:tcPr>
          <w:p>
            <w:r>
              <w:t>Show only devices compatible with HELD protocol.</w:t>
            </w:r>
          </w:p>
        </w:tc>
      </w:tr>
      <w:tr>
        <w:tc>
          <w:tcPr>
            <w:tcW w:type="dxa" w:w="2880"/>
          </w:tcPr>
          <w:p>
            <w:r>
              <w:t>searchString</w:t>
            </w:r>
          </w:p>
        </w:tc>
        <w:tc>
          <w:tcPr>
            <w:tcW w:type="dxa" w:w="2880"/>
          </w:tcPr>
          <w:p>
            <w:r>
              <w:t>string</w:t>
            </w:r>
          </w:p>
        </w:tc>
        <w:tc>
          <w:tcPr>
            <w:tcW w:type="dxa" w:w="2880"/>
          </w:tcPr>
          <w:p>
            <w:r>
              <w:t>Filter devices by name or model name substring (0–64 chars, not case-sensitive).</w:t>
            </w:r>
          </w:p>
        </w:tc>
      </w:tr>
    </w:tbl>
    <w:p/>
    <w:p>
      <w:pPr>
        <w:pStyle w:val="Heading3"/>
      </w:pPr>
      <w:r>
        <w:t>Available Sorting Options</w:t>
      </w:r>
    </w:p>
    <w:p>
      <w:pPr>
        <w:pStyle w:val="ListBullet"/>
      </w:pPr>
      <w:r>
        <w:t>name – Device name</w:t>
      </w:r>
    </w:p>
    <w:p>
      <w:pPr>
        <w:pStyle w:val="ListBullet"/>
      </w:pPr>
      <w:r>
        <w:t>modelName – Model name</w:t>
      </w:r>
    </w:p>
    <w:p>
      <w:pPr>
        <w:pStyle w:val="ListBullet"/>
      </w:pPr>
      <w:r>
        <w:t>siteName – Site name</w:t>
      </w:r>
    </w:p>
    <w:p>
      <w:pPr>
        <w:pStyle w:val="ListBullet"/>
      </w:pPr>
      <w:r>
        <w:t>featureEnabled – Automatic Location Updates feature status</w:t>
      </w:r>
    </w:p>
    <w:p>
      <w:r>
        <w:t>Specify ascending order with + prefix (e.g., +name), descending with - prefix (e.g., -siteName). Multiple fields can be comma-separated.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'https://platform.ringcentral.com/restapi/v1.0/account/~/emergency-address-auto-update/devices?perPage=50&amp;featureEnabled=true&amp;orderBy=+name' \</w:t>
        <w:br/>
        <w:t xml:space="preserve"> -H 'Content-Type: application/json'</w:t>
      </w:r>
    </w:p>
    <w:p>
      <w:pPr>
        <w:pStyle w:val="Heading3"/>
      </w:pPr>
      <w:r>
        <w:t>Example Usage</w:t>
      </w:r>
    </w:p>
    <w:p>
      <w:pPr>
        <w:pStyle w:val="Heading3"/>
      </w:pPr>
      <w:r>
        <w:t>Example 1: List All Devices for Current Account</w:t>
      </w:r>
    </w:p>
    <w:p>
      <w:r>
        <w:rPr>
          <w:b/>
          <w:color w:val="666666"/>
          <w:sz w:val="16"/>
        </w:rPr>
        <w:t>[bash]</w:t>
      </w:r>
    </w:p>
    <w:p>
      <w:pPr>
        <w:shd w:fill="F2F2F2" w:val="clear"/>
      </w:pPr>
      <w:r>
        <w:rPr>
          <w:rFonts w:ascii="Courier New" w:hAnsi="Courier New"/>
          <w:sz w:val="17"/>
        </w:rPr>
        <w:t>curl -X GET 'https://platform.ringcentral.com/restapi/v1.0/account/~/emergency-address-auto-update/devices' \</w:t>
        <w:br/>
        <w:t xml:space="preserve"> -H 'Content-Type: application/json'</w:t>
      </w:r>
    </w:p>
    <w:p>
      <w:pPr>
        <w:pStyle w:val="Heading3"/>
      </w:pPr>
      <w:r>
        <w:t>Example 2: List Devices for a Specific Site and Model</w:t>
      </w:r>
    </w:p>
    <w:p>
      <w:r>
        <w:rPr>
          <w:b/>
          <w:color w:val="666666"/>
          <w:sz w:val="16"/>
        </w:rPr>
        <w:t>[bash]</w:t>
      </w:r>
    </w:p>
    <w:p>
      <w:pPr>
        <w:shd w:fill="F2F2F2" w:val="clear"/>
      </w:pPr>
      <w:r>
        <w:rPr>
          <w:rFonts w:ascii="Courier New" w:hAnsi="Courier New"/>
          <w:sz w:val="17"/>
        </w:rPr>
        <w:t>curl -X GET 'https://platform.ringcentral.com/restapi/v1.0/account/~/emergency-address-auto-update/devices?siteId=main-site&amp;modelId=model_789' \</w:t>
        <w:br/>
        <w:t xml:space="preserve"> -H 'Content-Type: application/json'</w:t>
      </w:r>
    </w:p>
    <w:p>
      <w:pPr>
        <w:pStyle w:val="Heading3"/>
      </w:pPr>
      <w:r>
        <w:t>Example 3: List Devices with Automatic Location Updates Enabled, Sorted by Site Name Descending</w:t>
      </w:r>
    </w:p>
    <w:p>
      <w:r>
        <w:rPr>
          <w:b/>
          <w:color w:val="666666"/>
          <w:sz w:val="16"/>
        </w:rPr>
        <w:t>[bash]</w:t>
      </w:r>
    </w:p>
    <w:p>
      <w:pPr>
        <w:shd w:fill="F2F2F2" w:val="clear"/>
      </w:pPr>
      <w:r>
        <w:rPr>
          <w:rFonts w:ascii="Courier New" w:hAnsi="Courier New"/>
          <w:sz w:val="17"/>
        </w:rPr>
        <w:t>curl -X GET 'https://platform.ringcentral.com/restapi/v1.0/account/~/emergency-address-auto-update/devices?featureEnabled=true&amp;orderBy=-siteName' \</w:t>
        <w:br/>
        <w:t xml:space="preserve"> -H 'Content-Type: application/json'</w:t>
      </w:r>
    </w:p>
    <w:p>
      <w:pPr>
        <w:pStyle w:val="Heading3"/>
      </w:pPr>
      <w:r>
        <w:t>Behavior</w:t>
      </w:r>
    </w:p>
    <w:p>
      <w:pPr>
        <w:pStyle w:val="ListBullet"/>
      </w:pPr>
      <w:r>
        <w:t>Validation: Verifies presence of accountId in the URL and validates any provided query parameters.</w:t>
      </w:r>
    </w:p>
    <w:p>
      <w:pPr>
        <w:pStyle w:val="ListBullet"/>
      </w:pPr>
      <w:r>
        <w:t>Filtering: Applies filters based on query parameters (site, model, feature status, compatibility, search string).</w:t>
      </w:r>
    </w:p>
    <w:p>
      <w:pPr>
        <w:pStyle w:val="ListBullet"/>
      </w:pPr>
      <w:r>
        <w:t>Sorting: Orders results according to the orderBy parameter or defaults to device name.</w:t>
      </w:r>
    </w:p>
    <w:p>
      <w:pPr>
        <w:pStyle w:val="ListBullet"/>
      </w:pPr>
      <w:r>
        <w:t>Pagination: Returns results according to perPage and page parameters, including navigation URIs.</w:t>
      </w:r>
    </w:p>
    <w:p>
      <w:pPr>
        <w:pStyle w:val="ListBullet"/>
      </w:pPr>
      <w:r>
        <w:t>Response: Returns a list of devices with Automatic Location Updates status and associated metadata.</w:t>
      </w:r>
    </w:p>
    <w:p>
      <w:pPr>
        <w:pStyle w:val="Heading3"/>
      </w:pPr>
      <w:r>
        <w:t>Notes</w:t>
      </w:r>
    </w:p>
    <w:p>
      <w:pPr>
        <w:pStyle w:val="ListBullet"/>
      </w:pPr>
      <w:r>
        <w:t>The accountId path parameter can be "~" to indicate the current account, or a specific account ID.</w:t>
      </w:r>
    </w:p>
    <w:p>
      <w:pPr>
        <w:pStyle w:val="ListBullet"/>
      </w:pPr>
      <w:r>
        <w:t>The siteId and modelId parameters accept multiple values for filtering.</w:t>
      </w:r>
    </w:p>
    <w:p>
      <w:pPr>
        <w:pStyle w:val="ListBullet"/>
      </w:pPr>
      <w:r>
        <w:t>The perPage parameter supports "Max" to request the largest allowed page size (up to 1000).</w:t>
      </w:r>
    </w:p>
    <w:p>
      <w:pPr>
        <w:pStyle w:val="ListBullet"/>
      </w:pPr>
      <w:r>
        <w:t>Sorting defaults to device name in ascending order if orderBy is omitted.</w:t>
      </w:r>
    </w:p>
    <w:p>
      <w:pPr>
        <w:pStyle w:val="ListBullet"/>
      </w:pPr>
      <w:r>
        <w:t>If searchString is empty, the filter is ignored.</w:t>
      </w:r>
    </w:p>
    <w:p>
      <w:pPr>
        <w:pStyle w:val="ListBullet"/>
      </w:pPr>
      <w:r>
        <w:t>When requesting a non-existent page or zero perPage, results may be empty and paging fields may be omitted.</w:t>
      </w:r>
    </w:p>
    <w:p>
      <w:pPr>
        <w:pStyle w:val="Heading3"/>
      </w:pPr>
      <w:r>
        <w:t>Gotchas</w:t>
      </w:r>
    </w:p>
    <w:p>
      <w:pPr>
        <w:pStyle w:val="ListBullet"/>
      </w:pPr>
      <w:r>
        <w:t>If accountId is missing or empty, the endpoint will not work—always provide it in the URL.</w:t>
      </w:r>
    </w:p>
    <w:p>
      <w:pPr>
        <w:pStyle w:val="ListBullet"/>
      </w:pPr>
      <w:r>
        <w:t>If siteId or modelId are not valid for the account, results may be empty.</w:t>
      </w:r>
    </w:p>
    <w:p>
      <w:pPr>
        <w:pStyle w:val="ListBullet"/>
      </w:pPr>
      <w:r>
        <w:t>Too many query parameters or excessive perPage values may result in errors or truncated responses.</w:t>
      </w:r>
    </w:p>
    <w:p>
      <w:pPr>
        <w:pStyle w:val="ListBullet"/>
      </w:pPr>
      <w:r>
        <w:t>The serial field is present only for provisioned HardPhones.</w:t>
      </w:r>
    </w:p>
    <w:p>
      <w:pPr>
        <w:pStyle w:val="ListBullet"/>
      </w:pPr>
      <w:r>
        <w:t>Pagination may be omitted in responses when results are empty or page numbers are out of range.</w:t>
      </w:r>
    </w:p>
    <w:p>
      <w:pPr>
        <w:pStyle w:val="Heading3"/>
      </w:pPr>
      <w:r>
        <w:t>Performance Considerations</w:t>
      </w:r>
    </w:p>
    <w:p>
      <w:pPr>
        <w:pStyle w:val="ListBullet"/>
      </w:pPr>
      <w:r>
        <w:t>Large datasets may require multiple pages to retrieve all results—use perPage and page for efficient pagination.</w:t>
      </w:r>
    </w:p>
    <w:p>
      <w:pPr>
        <w:pStyle w:val="ListBullet"/>
      </w:pPr>
      <w:r>
        <w:t>Filtering and sorting on large accounts may impact response times.</w:t>
      </w:r>
    </w:p>
    <w:p>
      <w:pPr>
        <w:pStyle w:val="Heading3"/>
      </w:pPr>
      <w:r>
        <w:t>Error Handling</w:t>
      </w:r>
    </w:p>
    <w:p>
      <w:pPr>
        <w:pStyle w:val="ListBullet"/>
      </w:pPr>
      <w:r>
        <w:t>400 Bad Request: Invalid parameter values, missing required parameters, or unsupported query parameters.</w:t>
      </w:r>
    </w:p>
    <w:p>
      <w:pPr>
        <w:pStyle w:val="ListBullet"/>
      </w:pPr>
      <w:r>
        <w:t>401 Unauthorized: Invalid or missing authentication, or insufficient permissions to access the account’s devices.</w:t>
      </w:r>
    </w:p>
    <w:p>
      <w:pPr>
        <w:pStyle w:val="ListBullet"/>
      </w:pPr>
      <w:r>
        <w:t>404 Not Found: The specified accountId does not exist or is not accessible.</w:t>
      </w:r>
    </w:p>
    <w:p>
      <w:pPr>
        <w:pStyle w:val="ListBullet"/>
      </w:pPr>
      <w:r>
        <w:t>500 Internal Server Error: Unhandled server errors during processing.</w:t>
      </w:r>
    </w:p>
    <w:p>
      <w:r>
        <w:rPr>
          <w:b/>
        </w:rPr>
        <w:t>Example 400 Error Response</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'perPage' must be between 1 and 1000",</w:t>
        <w:br/>
        <w:t xml:space="preserve"> "errors": [</w:t>
        <w:br/>
        <w:t xml:space="preserve"> {</w:t>
        <w:br/>
        <w:t xml:space="preserve"> "errorCode": "InvalidParameter",</w:t>
        <w:br/>
        <w:t xml:space="preserve"> "message": "Parameter 'perPage' must be between 1 and 1000",</w:t>
        <w:br/>
        <w:t xml:space="preserve"> "parameterName": "perPage"</w:t>
        <w:br/>
        <w:t xml:space="preserve"> }</w:t>
        <w:br/>
        <w:t xml:space="preserve"> ]</w:t>
        <w:br/>
        <w:t>}</w:t>
      </w:r>
    </w:p>
    <w:p>
      <w:r>
        <w:rPr>
          <w:b/>
        </w:rPr>
        <w:t>Example 401 Error Response</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 xml:space="preserve"> {</w:t>
        <w:br/>
        <w:t xml:space="preserve"> "errorCode": "CMN-401",</w:t>
        <w:br/>
        <w:t xml:space="preserve"> "message": "Unauthorized"</w:t>
        <w:br/>
        <w:t xml:space="preserve"> }</w:t>
        <w:br/>
        <w:t xml:space="preserve"> ]</w:t>
        <w:br/>
        <w:t>}</w:t>
      </w:r>
    </w:p>
    <w:p>
      <w:r>
        <w:rPr>
          <w:b/>
        </w:rPr>
        <w:t>Example 404 Error Response</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[accountId] is not found",</w:t>
        <w:br/>
        <w:t xml:space="preserve"> "errors": [</w:t>
        <w:br/>
        <w:t xml:space="preserve"> {</w:t>
        <w:br/>
        <w:t xml:space="preserve"> "errorCode": "CMN-102",</w:t>
        <w:br/>
        <w:t xml:space="preserve"> "message": "Resource for parameter [accountId] is not found",</w:t>
        <w:br/>
        <w:t xml:space="preserve"> "parameterName": "accountId"</w:t>
        <w:br/>
        <w:t xml:space="preserve"> }</w:t>
        <w:br/>
        <w:t xml:space="preserve"> ]</w:t>
        <w:br/>
        <w:t>}</w:t>
      </w:r>
    </w:p>
    <w:p>
      <w:r>
        <w:rPr>
          <w:b/>
        </w:rPr>
        <w:t>Example 500 Error Response</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Related emergencyAddressAutoUpdateDevices actions</w:t>
      </w:r>
    </w:p>
    <w:p>
      <w:pPr>
        <w:pStyle w:val="ListBullet"/>
      </w:pPr>
      <w:r>
        <w:t>[POST] Enable or Disable Automatic Location Updates for Devices (Bulk) — /restapi/v1.0/account/{{ACCOUNTID}}/emergency-address-auto-update/devices/bulk-assign</w:t>
      </w:r>
    </w:p>
    <w:p>
      <w:r>
        <w:br w:type="page"/>
      </w:r>
    </w:p>
    <w:p>
      <w:pPr>
        <w:pStyle w:val="Heading2"/>
      </w:pPr>
      <w:r>
        <w:t>341. [POST] Enable or Disable Automatic Location Updates for Devices (Bulk)</w:t>
      </w:r>
    </w:p>
    <w:p>
      <w:r>
        <w:rPr>
          <w:b/>
        </w:rPr>
        <w:t xml:space="preserve">Endpoint: </w:t>
      </w:r>
      <w:r>
        <w:rPr>
          <w:rFonts w:ascii="Courier New" w:hAnsi="Courier New"/>
          <w:sz w:val="18"/>
        </w:rPr>
        <w:t>/restapi/v1.0/account/{{ACCOUNTID}}/emergency-address-auto-update/devices/bulk-assign</w:t>
      </w:r>
    </w:p>
    <w:p>
      <w:pPr>
        <w:pStyle w:val="Heading3"/>
      </w:pPr>
      <w:r>
        <w:t>Enable Automatic Location Updates for an Account's Devices</w:t>
      </w:r>
    </w:p>
    <w:p>
      <w:pPr>
        <w:pStyle w:val="Heading3"/>
      </w:pPr>
      <w:r>
        <w:t>Prerequisites</w:t>
      </w:r>
    </w:p>
    <w:p>
      <w:pPr>
        <w:pStyle w:val="ListBullet"/>
      </w:pPr>
      <w:r>
        <w:t>Must have administrative permissions to manage devices and emergency address settings for the specified RingCentral account.</w:t>
      </w:r>
    </w:p>
    <w:p>
      <w:pPr>
        <w:pStyle w:val="Heading3"/>
      </w:pPr>
      <w:r>
        <w:t>Method</w:t>
      </w:r>
    </w:p>
    <w:p>
      <w:r>
        <w:t>POST</w:t>
      </w:r>
    </w:p>
    <w:p>
      <w:pPr>
        <w:pStyle w:val="Heading3"/>
      </w:pPr>
      <w:r>
        <w:t>URL</w:t>
      </w:r>
    </w:p>
    <w:p>
      <w:r>
        <w:t>https://platform.ringcentral.com/restapi/v1.0/account/{{accountId}}/emergency-address-auto-update/devices/bulk-assign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Enables or disables the Automatic Location Updates feature for specified common phones (devices) within a RingCentral account. This action allows bulk assignment or removal of devices from the Automatic Location Updates feature.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current authorized account).</w:t>
      </w:r>
    </w:p>
    <w:p>
      <w:pPr>
        <w:pStyle w:val="ListBullet"/>
      </w:pPr>
      <w:r>
        <w:t>Always construct the path as /restapi/v1.0/account/{{accountId}}/emergency-address-auto-update/devices/bulk-assign, where {{accountId}} is a non-empty string.</w:t>
      </w:r>
    </w:p>
    <w:p>
      <w:pPr>
        <w:pStyle w:val="ListBullet"/>
      </w:pPr>
      <w:r>
        <w:t>Do not call the API with a missing or empty accountId (e.g., avoid /account//emergency-address-auto-update/... or /account/emergency-address-auto-update/...).</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/restapi/v1.0/account/~/emergency-address-auto-update/devices/bulk-assign</w:t>
        <w:br/>
        <w:t>/restapi/v1.0/account/123456789/emergency-address-auto-update/devices/bulk-assign</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/restapi/v1.0/account//emergency-address-auto-update/devices/bulk-assign</w:t>
        <w:br/>
        <w:t>/restapi/v1.0/account/emergency-address-auto-update/devices/bulk-assign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enabledDeviceIds</w:t>
            </w:r>
          </w:p>
        </w:tc>
        <w:tc>
          <w:tcPr>
            <w:tcW w:type="dxa" w:w="2880"/>
          </w:tcPr>
          <w:p>
            <w:r>
              <w:t>string[]</w:t>
            </w:r>
          </w:p>
        </w:tc>
        <w:tc>
          <w:tcPr>
            <w:tcW w:type="dxa" w:w="2880"/>
          </w:tcPr>
          <w:p>
            <w:r>
              <w:t>Array of device IDs to enable Automatic Location Updates for.</w:t>
            </w:r>
          </w:p>
        </w:tc>
      </w:tr>
      <w:tr>
        <w:tc>
          <w:tcPr>
            <w:tcW w:type="dxa" w:w="2880"/>
          </w:tcPr>
          <w:p>
            <w:r>
              <w:t>disabledDeviceIds</w:t>
            </w:r>
          </w:p>
        </w:tc>
        <w:tc>
          <w:tcPr>
            <w:tcW w:type="dxa" w:w="2880"/>
          </w:tcPr>
          <w:p>
            <w:r>
              <w:t>string[]</w:t>
            </w:r>
          </w:p>
        </w:tc>
        <w:tc>
          <w:tcPr>
            <w:tcW w:type="dxa" w:w="2880"/>
          </w:tcPr>
          <w:p>
            <w:r>
              <w:t>Array of device IDs to disable Automatic Location Updates for.</w:t>
            </w:r>
          </w:p>
        </w:tc>
      </w:tr>
    </w:tbl>
    <w:p/>
    <w:p>
      <w:r>
        <w:t>At least one of enabledDeviceIds or disabledDeviceIds should be a non-empty array.</w:t>
      </w:r>
    </w:p>
    <w:p>
      <w:pPr>
        <w:pStyle w:val="Heading3"/>
      </w:pPr>
      <w:r>
        <w:t>Example Request Body</w:t>
      </w:r>
    </w:p>
    <w:p>
      <w:r>
        <w:rPr>
          <w:b/>
          <w:color w:val="666666"/>
          <w:sz w:val="16"/>
        </w:rPr>
        <w:t>[json]</w:t>
      </w:r>
    </w:p>
    <w:p>
      <w:pPr>
        <w:shd w:fill="F2F2F2" w:val="clear"/>
      </w:pPr>
      <w:r>
        <w:rPr>
          <w:rFonts w:ascii="Courier New" w:hAnsi="Courier New"/>
          <w:sz w:val="17"/>
        </w:rPr>
        <w:t>{</w:t>
        <w:br/>
        <w:t xml:space="preserve"> "enabledDeviceIds": ["12345", "67890"],</w:t>
        <w:br/>
        <w:t xml:space="preserve"> "disabledDeviceIds": ["13579"]</w:t>
        <w:br/>
        <w:t>}</w:t>
      </w:r>
    </w:p>
    <w:p>
      <w:pPr>
        <w:pStyle w:val="Heading3"/>
      </w:pPr>
      <w:r>
        <w:t>Response</w:t>
      </w:r>
    </w:p>
    <w:p>
      <w:pPr>
        <w:pStyle w:val="Heading3"/>
      </w:pPr>
      <w:r>
        <w:t>Success Response (204 No Content)</w:t>
      </w:r>
    </w:p>
    <w:p>
      <w:pPr>
        <w:pStyle w:val="ListBullet"/>
      </w:pPr>
      <w:r>
        <w:t>No content is returned for a successful operation.</w:t>
      </w:r>
    </w:p>
    <w:p>
      <w:pPr>
        <w:pStyle w:val="Heading3"/>
      </w:pPr>
      <w:r>
        <w:t>Error Responses</w:t>
      </w:r>
    </w:p>
    <w:p>
      <w:pPr>
        <w:pStyle w:val="Heading4"/>
      </w:pPr>
      <w:r>
        <w:t>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"At least one device ID must be specified in enabledDeviceIds or disabledDeviceIds."</w:t>
        <w:br/>
        <w:t>}</w:t>
      </w:r>
    </w:p>
    <w:p>
      <w:pPr>
        <w:pStyle w:val="Heading4"/>
      </w:pPr>
      <w:r>
        <w:t>Example: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Example: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to the resource is forbidden"</w:t>
        <w:br/>
        <w:t>}</w:t>
      </w:r>
    </w:p>
    <w:p>
      <w:pPr>
        <w:pStyle w:val="Heading4"/>
      </w:pPr>
      <w:r>
        <w:t>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w:t>
      </w:r>
    </w:p>
    <w:p>
      <w:pPr>
        <w:pStyle w:val="Heading4"/>
      </w:pPr>
      <w:r>
        <w:t>Example: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p>
      <w:r>
        <w:t>No response body is returned on success (204 No Content). Error responses provide standard error fields as shown above.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'https://platform.ringcentral.com/restapi/v1.0/account/~/emergency-address-auto-update/devices/bulk-assign' \</w:t>
        <w:br/>
        <w:t xml:space="preserve"> -H 'Content-Type: application/json' \</w:t>
        <w:br/>
        <w:t xml:space="preserve"> -d '{</w:t>
        <w:br/>
        <w:t xml:space="preserve"> "enabledDeviceIds": ["12345", "67890"],</w:t>
        <w:br/>
        <w:t xml:space="preserve"> "disabledDeviceIds": ["13579"]</w:t>
        <w:br/>
        <w:t xml:space="preserve">  }'</w:t>
      </w:r>
    </w:p>
    <w:p>
      <w:pPr>
        <w:pStyle w:val="Heading3"/>
      </w:pPr>
      <w:r>
        <w:t>Example Usage</w:t>
      </w:r>
    </w:p>
    <w:p>
      <w:pPr>
        <w:pStyle w:val="Heading3"/>
      </w:pPr>
      <w:r>
        <w:t>Example 1: Enable Automatic Location Updates for Multiple Devices</w:t>
      </w:r>
    </w:p>
    <w:p>
      <w:r>
        <w:rPr>
          <w:b/>
          <w:color w:val="666666"/>
          <w:sz w:val="16"/>
        </w:rPr>
        <w:t>[bash]</w:t>
      </w:r>
    </w:p>
    <w:p>
      <w:pPr>
        <w:shd w:fill="F2F2F2" w:val="clear"/>
      </w:pPr>
      <w:r>
        <w:rPr>
          <w:rFonts w:ascii="Courier New" w:hAnsi="Courier New"/>
          <w:sz w:val="17"/>
        </w:rPr>
        <w:t>curl -X POST 'https://platform.ringcentral.com/restapi/v1.0/account/~/emergency-address-auto-update/devices/bulk-assign' \</w:t>
        <w:br/>
        <w:t xml:space="preserve"> -H 'Content-Type: application/json' \</w:t>
        <w:br/>
        <w:t xml:space="preserve"> -d '{</w:t>
        <w:br/>
        <w:t xml:space="preserve"> "enabledDeviceIds": ["deviceA", "deviceB"],</w:t>
        <w:br/>
        <w:t xml:space="preserve"> "disabledDeviceIds": []</w:t>
        <w:br/>
        <w:t xml:space="preserve">  }'</w:t>
      </w:r>
    </w:p>
    <w:p>
      <w:pPr>
        <w:pStyle w:val="Heading3"/>
      </w:pPr>
      <w:r>
        <w:t>Example 2: Disable Automatic Location Updates for a Device</w:t>
      </w:r>
    </w:p>
    <w:p>
      <w:r>
        <w:rPr>
          <w:b/>
          <w:color w:val="666666"/>
          <w:sz w:val="16"/>
        </w:rPr>
        <w:t>[bash]</w:t>
      </w:r>
    </w:p>
    <w:p>
      <w:pPr>
        <w:shd w:fill="F2F2F2" w:val="clear"/>
      </w:pPr>
      <w:r>
        <w:rPr>
          <w:rFonts w:ascii="Courier New" w:hAnsi="Courier New"/>
          <w:sz w:val="17"/>
        </w:rPr>
        <w:t>curl -X POST 'https://platform.ringcentral.com/restapi/v1.0/account/123456789/emergency-address-auto-update/devices/bulk-assign' \</w:t>
        <w:br/>
        <w:t xml:space="preserve"> -H 'Content-Type: application/json' \</w:t>
        <w:br/>
        <w:t xml:space="preserve"> -d '{</w:t>
        <w:br/>
        <w:t xml:space="preserve"> "enabledDeviceIds": [],</w:t>
        <w:br/>
        <w:t xml:space="preserve"> "disabledDeviceIds": ["deviceC"]</w:t>
        <w:br/>
        <w:t xml:space="preserve">  }'</w:t>
      </w:r>
    </w:p>
    <w:p>
      <w:pPr>
        <w:pStyle w:val="Heading3"/>
      </w:pPr>
      <w:r>
        <w:t>Behavior</w:t>
      </w:r>
    </w:p>
    <w:p>
      <w:pPr>
        <w:pStyle w:val="ListBullet"/>
      </w:pPr>
      <w:r>
        <w:t>Validation: The API validates that at least one device ID is present in either enabledDeviceIds or disabledDeviceIds.</w:t>
      </w:r>
    </w:p>
    <w:p>
      <w:pPr>
        <w:pStyle w:val="ListBullet"/>
      </w:pPr>
      <w:r>
        <w:t>Bulk Update: Updates the Automatic Location Updates feature status for all specified devices in one operation.</w:t>
      </w:r>
    </w:p>
    <w:p>
      <w:pPr>
        <w:pStyle w:val="ListBullet"/>
      </w:pPr>
      <w:r>
        <w:t>No Content: On success, returns a 204 No Content status. On error, returns a JSON error response.</w:t>
      </w:r>
    </w:p>
    <w:p>
      <w:pPr>
        <w:pStyle w:val="Heading3"/>
      </w:pPr>
      <w:r>
        <w:t>Notes</w:t>
      </w:r>
    </w:p>
    <w:p>
      <w:pPr>
        <w:pStyle w:val="ListBullet"/>
      </w:pPr>
      <w:r>
        <w:t>The accountId path parameter can be set to "~" to indicate the account associated with the current authorization session.</w:t>
      </w:r>
    </w:p>
    <w:p>
      <w:pPr>
        <w:pStyle w:val="ListBullet"/>
      </w:pPr>
      <w:r>
        <w:t>Device IDs must be valid and belong to the specified account.</w:t>
      </w:r>
    </w:p>
    <w:p>
      <w:pPr>
        <w:pStyle w:val="ListBullet"/>
      </w:pPr>
      <w:r>
        <w:t>The request body must be in JSON format.</w:t>
      </w:r>
    </w:p>
    <w:p>
      <w:pPr>
        <w:pStyle w:val="ListBullet"/>
      </w:pPr>
      <w:r>
        <w:t>At least one of the two arrays (enabledDeviceIds or disabledDeviceIds) must be non-empty.</w:t>
      </w:r>
    </w:p>
    <w:p>
      <w:pPr>
        <w:pStyle w:val="ListBullet"/>
      </w:pPr>
      <w:r>
        <w:t>No response body is provided upon success.</w:t>
      </w:r>
    </w:p>
    <w:p>
      <w:pPr>
        <w:pStyle w:val="Heading3"/>
      </w:pPr>
      <w:r>
        <w:t>Gotchas</w:t>
      </w:r>
    </w:p>
    <w:p>
      <w:pPr>
        <w:pStyle w:val="ListBullet"/>
      </w:pPr>
      <w:r>
        <w:t>If both enabledDeviceIds and disabledDeviceIds are empty, the API will return a 400 Bad Request.</w:t>
      </w:r>
    </w:p>
    <w:p>
      <w:pPr>
        <w:pStyle w:val="ListBullet"/>
      </w:pPr>
      <w:r>
        <w:t>Passing device IDs not associated with the account will result in an error.</w:t>
      </w:r>
    </w:p>
    <w:p>
      <w:pPr>
        <w:pStyle w:val="ListBullet"/>
      </w:pPr>
      <w:r>
        <w:t>Do not send the accountId in the request body; it must be part of the URL path.</w:t>
      </w:r>
    </w:p>
    <w:p>
      <w:pPr>
        <w:pStyle w:val="ListBullet"/>
      </w:pPr>
      <w:r>
        <w:t>Do not send query parameters; this endpoint only accepts a request body.</w:t>
      </w:r>
    </w:p>
    <w:p>
      <w:pPr>
        <w:pStyle w:val="ListBullet"/>
      </w:pPr>
      <w:r>
        <w:t>If the accountId is missing or empty in the URL, the request will fail.</w:t>
      </w:r>
    </w:p>
    <w:p>
      <w:pPr>
        <w:pStyle w:val="Heading3"/>
      </w:pPr>
      <w:r>
        <w:t>Error Handling</w:t>
      </w:r>
    </w:p>
    <w:p>
      <w:pPr>
        <w:pStyle w:val="ListBullet"/>
      </w:pPr>
      <w:r>
        <w:t>400 Bad Request: No device IDs specified or invalid parameters.</w:t>
      </w:r>
    </w:p>
    <w:p>
      <w:pPr>
        <w:pStyle w:val="ListBullet"/>
      </w:pPr>
      <w:r>
        <w:t>401 Unauthorized: Invalid credentials or session.</w:t>
      </w:r>
    </w:p>
    <w:p>
      <w:pPr>
        <w:pStyle w:val="ListBullet"/>
      </w:pPr>
      <w:r>
        <w:t>403 Forbidden: Insufficient permissions to manage devices for the account.</w:t>
      </w:r>
    </w:p>
    <w:p>
      <w:pPr>
        <w:pStyle w:val="ListBullet"/>
      </w:pPr>
      <w:r>
        <w:t>404 Not Found: Account or device not found.</w:t>
      </w:r>
    </w:p>
    <w:p>
      <w:pPr>
        <w:pStyle w:val="ListBullet"/>
      </w:pPr>
      <w:r>
        <w:t>500 Internal Server Error: Unexpected server-side error.</w:t>
      </w:r>
    </w:p>
    <w:p>
      <w:pPr>
        <w:pStyle w:val="Heading3"/>
      </w:pPr>
      <w:r>
        <w:t>Related emergencyAddressAutoUpdateDevices actions</w:t>
      </w:r>
    </w:p>
    <w:p>
      <w:pPr>
        <w:pStyle w:val="ListBullet"/>
      </w:pPr>
      <w:r>
        <w:t>[GET] List an Account's Emergency Address Auto-Update Devices — /restapi/v1.0/account/{{ACCOUNTID}}/emergency-address-auto-update/devices</w:t>
      </w:r>
    </w:p>
    <w:p>
      <w:r>
        <w:br w:type="page"/>
      </w:r>
    </w:p>
    <w:p>
      <w:pPr>
        <w:pStyle w:val="Heading2"/>
      </w:pPr>
      <w:r>
        <w:t>342. [GET] List an Account's Emergency Address Auto-Update Switches</w:t>
      </w:r>
    </w:p>
    <w:p>
      <w:r>
        <w:rPr>
          <w:b/>
        </w:rPr>
        <w:t xml:space="preserve">Endpoint: </w:t>
      </w:r>
      <w:r>
        <w:rPr>
          <w:rFonts w:ascii="Courier New" w:hAnsi="Courier New"/>
          <w:sz w:val="18"/>
        </w:rPr>
        <w:t>/restapi/v1.0/account/{{ACCOUNTID}}/emergency-address-auto-update/switches</w:t>
      </w:r>
    </w:p>
    <w:p>
      <w:pPr>
        <w:pStyle w:val="Heading3"/>
      </w:pPr>
      <w:r>
        <w:t>Prerequisites</w:t>
      </w:r>
    </w:p>
    <w:p>
      <w:pPr>
        <w:pStyle w:val="ListBullet"/>
      </w:pPr>
      <w:r>
        <w:t>Must have permission to read emergency address auto-update switch data for the specified account.</w:t>
      </w:r>
    </w:p>
    <w:p>
      <w:pPr>
        <w:pStyle w:val="ListBullet"/>
      </w:pPr>
      <w:r>
        <w:t>Multi-site filtering parameters are only supported if the multi-site feature is enabled for the account.</w:t>
      </w:r>
    </w:p>
    <w:p>
      <w:pPr>
        <w:pStyle w:val="Heading3"/>
      </w:pPr>
      <w:r>
        <w:t>Method</w:t>
      </w:r>
    </w:p>
    <w:p>
      <w:r>
        <w:t>GET</w:t>
      </w:r>
    </w:p>
    <w:p>
      <w:pPr>
        <w:pStyle w:val="Heading3"/>
      </w:pPr>
      <w:r>
        <w:t>URL</w:t>
      </w:r>
    </w:p>
    <w:p>
      <w:r>
        <w:t>https://platform.ringcentral.com/restapi/v1.0/account/{{accountId}}/emergency-address-auto-update/switches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corporate map of configured network switches with the assigned emergency addresses for the specified RingCentral account. Use this endpoint to retrieve details about network switches, their assigned emergency addresses, and associated site/location information. Supports filtering and pagination.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/restapi/v1.0/account/{{accountId}}/emergency-address-auto-update/switches, where {{accountId}} is a non-empty string.</w:t>
      </w:r>
    </w:p>
    <w:p>
      <w:pPr>
        <w:pStyle w:val="ListBullet"/>
      </w:pPr>
      <w:r>
        <w:t>Do not call the API with a missing or empty accountId (e.g., avoid /account//emergency-address-auto-update/switches or /account/emergency-address-auto-update/switches).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w:t>
        <w:br/>
        <w:t>/restapi/v1.0/account/123456789/emergency-address-auto-update/switches</w:t>
        <w:br/>
        <w:t>/restapi/v1.0/account/myAccountId/emergency-address-auto-update/switches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w:t>
        <w:br/>
        <w:t>/restapi/v1.0/account/emergency-address-auto-update/switches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for the current session.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Internal identifier(s) of sites for filtering. To indicate company main site, specify main-site. Supported only if multi-site feature is enabled. Multiple values supported.</w:t>
            </w:r>
          </w:p>
        </w:tc>
      </w:tr>
      <w:tr>
        <w:tc>
          <w:tcPr>
            <w:tcW w:type="dxa" w:w="2880"/>
          </w:tcPr>
          <w:p>
            <w:r>
              <w:t>searchString</w:t>
            </w:r>
          </w:p>
        </w:tc>
        <w:tc>
          <w:tcPr>
            <w:tcW w:type="dxa" w:w="2880"/>
          </w:tcPr>
          <w:p>
            <w:r>
              <w:t>string</w:t>
            </w:r>
          </w:p>
        </w:tc>
        <w:tc>
          <w:tcPr>
            <w:tcW w:type="dxa" w:w="2880"/>
          </w:tcPr>
          <w:p>
            <w:r>
              <w:t>Filters entries by the specified substring (chassis ID, switch name, or address). 0-64 characters. If empty, the filter is ignored.</w:t>
            </w:r>
          </w:p>
        </w:tc>
      </w:tr>
      <w:tr>
        <w:tc>
          <w:tcPr>
            <w:tcW w:type="dxa" w:w="2880"/>
          </w:tcPr>
          <w:p>
            <w:r>
              <w:t>orderBy</w:t>
            </w:r>
          </w:p>
        </w:tc>
        <w:tc>
          <w:tcPr>
            <w:tcW w:type="dxa" w:w="2880"/>
          </w:tcPr>
          <w:p>
            <w:r>
              <w:t>string[]</w:t>
            </w:r>
          </w:p>
        </w:tc>
        <w:tc>
          <w:tcPr>
            <w:tcW w:type="dxa" w:w="2880"/>
          </w:tcPr>
          <w:p>
            <w:r>
              <w:t>Comma-separated list of fields to order results by, prefixed by '+' (ascending) or '-' (descending). Supported: name, modelName, siteName, featureEnabled. Default: name.</w:t>
            </w:r>
          </w:p>
        </w:tc>
      </w:tr>
      <w:tr>
        <w:tc>
          <w:tcPr>
            <w:tcW w:type="dxa" w:w="2880"/>
          </w:tcPr>
          <w:p>
            <w:r>
              <w:t>perPage</w:t>
            </w:r>
          </w:p>
        </w:tc>
        <w:tc>
          <w:tcPr>
            <w:tcW w:type="dxa" w:w="2880"/>
          </w:tcPr>
          <w:p>
            <w:r>
              <w:t>integer</w:t>
            </w:r>
          </w:p>
        </w:tc>
        <w:tc>
          <w:tcPr>
            <w:tcW w:type="dxa" w:w="2880"/>
          </w:tcPr>
          <w:p>
            <w:r>
              <w:t>Page size (number of items). Values: "Max" or numeric (1-1000). Default: 100.</w:t>
            </w:r>
          </w:p>
        </w:tc>
      </w:tr>
      <w:tr>
        <w:tc>
          <w:tcPr>
            <w:tcW w:type="dxa" w:w="2880"/>
          </w:tcPr>
          <w:p>
            <w:r>
              <w:t>page</w:t>
            </w:r>
          </w:p>
        </w:tc>
        <w:tc>
          <w:tcPr>
            <w:tcW w:type="dxa" w:w="2880"/>
          </w:tcPr>
          <w:p>
            <w:r>
              <w:t>integer</w:t>
            </w:r>
          </w:p>
        </w:tc>
        <w:tc>
          <w:tcPr>
            <w:tcW w:type="dxa" w:w="2880"/>
          </w:tcPr>
          <w:p>
            <w:r>
              <w:t>Page number to retrieve. Only positive integers are supported.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"uri": "https://platform.ringcentral.com/restapi/v1.0/account/~/emergency-address-auto-update/switches/1001",</w:t>
        <w:br/>
        <w:t xml:space="preserve"> "id": "1001",</w:t>
        <w:br/>
        <w:t xml:space="preserve"> "chassisId": "00:1A:2B:3C:4D:5E",</w:t>
        <w:br/>
        <w:t xml:space="preserve"> "port": "GigabitEthernet1/0/1",</w:t>
        <w:br/>
        <w:t xml:space="preserve"> "name": "Main Office Switch",</w:t>
        <w:br/>
        <w:t xml:space="preserve"> "site": {</w:t>
        <w:br/>
        <w:t xml:space="preserve"> "id": "101",</w:t>
        <w:br/>
        <w:t xml:space="preserve"> "name": "Main Office",</w:t>
        <w:br/>
        <w:t xml:space="preserve"> "code": "MO-1"</w:t>
        <w:br/>
        <w:t xml:space="preserve"> },</w:t>
        <w:br/>
        <w:t xml:space="preserve"> "emergencyAddress": {</w:t>
        <w:br/>
        <w:t xml:space="preserve"> "street": "123 Main St",</w:t>
        <w:br/>
        <w:t xml:space="preserve"> "city": "San Mateo",</w:t>
        <w:br/>
        <w:t xml:space="preserve"> "state": "CA",</w:t>
        <w:br/>
        <w:t xml:space="preserve"> "zip": "94401",</w:t>
        <w:br/>
        <w:t xml:space="preserve"> "country": "USA"</w:t>
        <w:br/>
        <w:t xml:space="preserve"> },</w:t>
        <w:br/>
        <w:t xml:space="preserve"> "emergencyLocation": {</w:t>
        <w:br/>
        <w:t xml:space="preserve"> "id": "5001",</w:t>
        <w:br/>
        <w:t xml:space="preserve"> "name": "Reception"</w:t>
        <w:br/>
        <w:t xml:space="preserve"> }</w:t>
        <w:br/>
        <w:t xml:space="preserve"> }</w:t>
        <w:br/>
        <w:t xml:space="preserve"> ],</w:t>
        <w:br/>
        <w:t xml:space="preserve"> "navigation": {</w:t>
        <w:br/>
        <w:t xml:space="preserve"> "firstPage": {</w:t>
        <w:br/>
        <w:t xml:space="preserve"> "uri": "https://platform.ringcentral.com/restapi/v1.0/account/~/emergency-address-auto-update/switches?page=1"</w:t>
        <w:br/>
        <w:t xml:space="preserve"> },</w:t>
        <w:br/>
        <w:t xml:space="preserve"> "nextPage": {</w:t>
        <w:br/>
        <w:t xml:space="preserve"> "uri": "https://platform.ringcentral.com/restapi/v1.0/account/~/emergency-address-auto-update/switches?page=2"</w:t>
        <w:br/>
        <w:t xml:space="preserve"> },</w:t>
        <w:br/>
        <w:t xml:space="preserve"> "previousPage": null,</w:t>
        <w:br/>
        <w:t xml:space="preserve"> "lastPage": {</w:t>
        <w:br/>
        <w:t xml:space="preserve"> "uri": "https://platform.ringcentral.com/restapi/v1.0/account/~/emergency-address-auto-update/switches?page=10"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accountId or query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authentication"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"Account or switches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switch objects</w:t>
            </w:r>
          </w:p>
        </w:tc>
      </w:tr>
      <w:tr>
        <w:tc>
          <w:tcPr>
            <w:tcW w:type="dxa" w:w="2880"/>
          </w:tcPr>
          <w:p>
            <w:r>
              <w:t>records[].uri</w:t>
            </w:r>
          </w:p>
        </w:tc>
        <w:tc>
          <w:tcPr>
            <w:tcW w:type="dxa" w:w="2880"/>
          </w:tcPr>
          <w:p>
            <w:r>
              <w:t>string</w:t>
            </w:r>
          </w:p>
        </w:tc>
        <w:tc>
          <w:tcPr>
            <w:tcW w:type="dxa" w:w="2880"/>
          </w:tcPr>
          <w:p>
            <w:r>
              <w:t>Link to the network switch resource</w:t>
            </w:r>
          </w:p>
        </w:tc>
      </w:tr>
      <w:tr>
        <w:tc>
          <w:tcPr>
            <w:tcW w:type="dxa" w:w="2880"/>
          </w:tcPr>
          <w:p>
            <w:r>
              <w:t>records[].id</w:t>
            </w:r>
          </w:p>
        </w:tc>
        <w:tc>
          <w:tcPr>
            <w:tcW w:type="dxa" w:w="2880"/>
          </w:tcPr>
          <w:p>
            <w:r>
              <w:t>string</w:t>
            </w:r>
          </w:p>
        </w:tc>
        <w:tc>
          <w:tcPr>
            <w:tcW w:type="dxa" w:w="2880"/>
          </w:tcPr>
          <w:p>
            <w:r>
              <w:t>Internal identifier of a network switch</w:t>
            </w:r>
          </w:p>
        </w:tc>
      </w:tr>
      <w:tr>
        <w:tc>
          <w:tcPr>
            <w:tcW w:type="dxa" w:w="2880"/>
          </w:tcPr>
          <w:p>
            <w:r>
              <w:t>records[].chassisId</w:t>
            </w:r>
          </w:p>
        </w:tc>
        <w:tc>
          <w:tcPr>
            <w:tcW w:type="dxa" w:w="2880"/>
          </w:tcPr>
          <w:p>
            <w:r>
              <w:t>string</w:t>
            </w:r>
          </w:p>
        </w:tc>
        <w:tc>
          <w:tcPr>
            <w:tcW w:type="dxa" w:w="2880"/>
          </w:tcPr>
          <w:p>
            <w:r>
              <w:t>Unique identifier (MAC address) of a network switch</w:t>
            </w:r>
          </w:p>
        </w:tc>
      </w:tr>
      <w:tr>
        <w:tc>
          <w:tcPr>
            <w:tcW w:type="dxa" w:w="2880"/>
          </w:tcPr>
          <w:p>
            <w:r>
              <w:t>records[].port</w:t>
            </w:r>
          </w:p>
        </w:tc>
        <w:tc>
          <w:tcPr>
            <w:tcW w:type="dxa" w:w="2880"/>
          </w:tcPr>
          <w:p>
            <w:r>
              <w:t>string</w:t>
            </w:r>
          </w:p>
        </w:tc>
        <w:tc>
          <w:tcPr>
            <w:tcW w:type="dxa" w:w="2880"/>
          </w:tcPr>
          <w:p>
            <w:r>
              <w:t>Switch entity extension for further specificity. Should be used with chassisId</w:t>
            </w:r>
          </w:p>
        </w:tc>
      </w:tr>
      <w:tr>
        <w:tc>
          <w:tcPr>
            <w:tcW w:type="dxa" w:w="2880"/>
          </w:tcPr>
          <w:p>
            <w:r>
              <w:t>records[].name</w:t>
            </w:r>
          </w:p>
        </w:tc>
        <w:tc>
          <w:tcPr>
            <w:tcW w:type="dxa" w:w="2880"/>
          </w:tcPr>
          <w:p>
            <w:r>
              <w:t>string</w:t>
            </w:r>
          </w:p>
        </w:tc>
        <w:tc>
          <w:tcPr>
            <w:tcW w:type="dxa" w:w="2880"/>
          </w:tcPr>
          <w:p>
            <w:r>
              <w:t>Name of a network switch</w:t>
            </w:r>
          </w:p>
        </w:tc>
      </w:tr>
      <w:tr>
        <w:tc>
          <w:tcPr>
            <w:tcW w:type="dxa" w:w="2880"/>
          </w:tcPr>
          <w:p>
            <w:r>
              <w:t>records[].site</w:t>
            </w:r>
          </w:p>
        </w:tc>
        <w:tc>
          <w:tcPr>
            <w:tcW w:type="dxa" w:w="2880"/>
          </w:tcPr>
          <w:p>
            <w:r>
              <w:t>object</w:t>
            </w:r>
          </w:p>
        </w:tc>
        <w:tc>
          <w:tcPr>
            <w:tcW w:type="dxa" w:w="2880"/>
          </w:tcPr>
          <w:p>
            <w:r>
              <w:t>Information about the site to which the switch is assigned</w:t>
            </w:r>
          </w:p>
        </w:tc>
      </w:tr>
      <w:tr>
        <w:tc>
          <w:tcPr>
            <w:tcW w:type="dxa" w:w="2880"/>
          </w:tcPr>
          <w:p>
            <w:r>
              <w:t>records[].site.id</w:t>
            </w:r>
          </w:p>
        </w:tc>
        <w:tc>
          <w:tcPr>
            <w:tcW w:type="dxa" w:w="2880"/>
          </w:tcPr>
          <w:p>
            <w:r>
              <w:t>string</w:t>
            </w:r>
          </w:p>
        </w:tc>
        <w:tc>
          <w:tcPr>
            <w:tcW w:type="dxa" w:w="2880"/>
          </w:tcPr>
          <w:p>
            <w:r>
              <w:t>Internal identifier of the site</w:t>
            </w:r>
          </w:p>
        </w:tc>
      </w:tr>
      <w:tr>
        <w:tc>
          <w:tcPr>
            <w:tcW w:type="dxa" w:w="2880"/>
          </w:tcPr>
          <w:p>
            <w:r>
              <w:t>records[].site.name</w:t>
            </w:r>
          </w:p>
        </w:tc>
        <w:tc>
          <w:tcPr>
            <w:tcW w:type="dxa" w:w="2880"/>
          </w:tcPr>
          <w:p>
            <w:r>
              <w:t>string</w:t>
            </w:r>
          </w:p>
        </w:tc>
        <w:tc>
          <w:tcPr>
            <w:tcW w:type="dxa" w:w="2880"/>
          </w:tcPr>
          <w:p>
            <w:r>
              <w:t>Name of the site</w:t>
            </w:r>
          </w:p>
        </w:tc>
      </w:tr>
      <w:tr>
        <w:tc>
          <w:tcPr>
            <w:tcW w:type="dxa" w:w="2880"/>
          </w:tcPr>
          <w:p>
            <w:r>
              <w:t>records[].site.code</w:t>
            </w:r>
          </w:p>
        </w:tc>
        <w:tc>
          <w:tcPr>
            <w:tcW w:type="dxa" w:w="2880"/>
          </w:tcPr>
          <w:p>
            <w:r>
              <w:t>string</w:t>
            </w:r>
          </w:p>
        </w:tc>
        <w:tc>
          <w:tcPr>
            <w:tcW w:type="dxa" w:w="2880"/>
          </w:tcPr>
          <w:p>
            <w:r>
              <w:t>Site code</w:t>
            </w:r>
          </w:p>
        </w:tc>
      </w:tr>
      <w:tr>
        <w:tc>
          <w:tcPr>
            <w:tcW w:type="dxa" w:w="2880"/>
          </w:tcPr>
          <w:p>
            <w:r>
              <w:t>records[].emergencyAddress</w:t>
            </w:r>
          </w:p>
        </w:tc>
        <w:tc>
          <w:tcPr>
            <w:tcW w:type="dxa" w:w="2880"/>
          </w:tcPr>
          <w:p>
            <w:r>
              <w:t>object</w:t>
            </w:r>
          </w:p>
        </w:tc>
        <w:tc>
          <w:tcPr>
            <w:tcW w:type="dxa" w:w="2880"/>
          </w:tcPr>
          <w:p>
            <w:r>
              <w:t>Assigned emergency address information</w:t>
            </w:r>
          </w:p>
        </w:tc>
      </w:tr>
      <w:tr>
        <w:tc>
          <w:tcPr>
            <w:tcW w:type="dxa" w:w="2880"/>
          </w:tcPr>
          <w:p>
            <w:r>
              <w:t>records[].emergencyAddress.street</w:t>
            </w:r>
          </w:p>
        </w:tc>
        <w:tc>
          <w:tcPr>
            <w:tcW w:type="dxa" w:w="2880"/>
          </w:tcPr>
          <w:p>
            <w:r>
              <w:t>string</w:t>
            </w:r>
          </w:p>
        </w:tc>
        <w:tc>
          <w:tcPr>
            <w:tcW w:type="dxa" w:w="2880"/>
          </w:tcPr>
          <w:p>
            <w:r>
              <w:t>Street address</w:t>
            </w:r>
          </w:p>
        </w:tc>
      </w:tr>
      <w:tr>
        <w:tc>
          <w:tcPr>
            <w:tcW w:type="dxa" w:w="2880"/>
          </w:tcPr>
          <w:p>
            <w:r>
              <w:t>records[].emergencyAddress.city</w:t>
            </w:r>
          </w:p>
        </w:tc>
        <w:tc>
          <w:tcPr>
            <w:tcW w:type="dxa" w:w="2880"/>
          </w:tcPr>
          <w:p>
            <w:r>
              <w:t>string</w:t>
            </w:r>
          </w:p>
        </w:tc>
        <w:tc>
          <w:tcPr>
            <w:tcW w:type="dxa" w:w="2880"/>
          </w:tcPr>
          <w:p>
            <w:r>
              <w:t>City</w:t>
            </w:r>
          </w:p>
        </w:tc>
      </w:tr>
      <w:tr>
        <w:tc>
          <w:tcPr>
            <w:tcW w:type="dxa" w:w="2880"/>
          </w:tcPr>
          <w:p>
            <w:r>
              <w:t>records[].emergencyAddress.state</w:t>
            </w:r>
          </w:p>
        </w:tc>
        <w:tc>
          <w:tcPr>
            <w:tcW w:type="dxa" w:w="2880"/>
          </w:tcPr>
          <w:p>
            <w:r>
              <w:t>string</w:t>
            </w:r>
          </w:p>
        </w:tc>
        <w:tc>
          <w:tcPr>
            <w:tcW w:type="dxa" w:w="2880"/>
          </w:tcPr>
          <w:p>
            <w:r>
              <w:t>State</w:t>
            </w:r>
          </w:p>
        </w:tc>
      </w:tr>
      <w:tr>
        <w:tc>
          <w:tcPr>
            <w:tcW w:type="dxa" w:w="2880"/>
          </w:tcPr>
          <w:p>
            <w:r>
              <w:t>records[].emergencyAddress.zip</w:t>
            </w:r>
          </w:p>
        </w:tc>
        <w:tc>
          <w:tcPr>
            <w:tcW w:type="dxa" w:w="2880"/>
          </w:tcPr>
          <w:p>
            <w:r>
              <w:t>string</w:t>
            </w:r>
          </w:p>
        </w:tc>
        <w:tc>
          <w:tcPr>
            <w:tcW w:type="dxa" w:w="2880"/>
          </w:tcPr>
          <w:p>
            <w:r>
              <w:t>ZIP code</w:t>
            </w:r>
          </w:p>
        </w:tc>
      </w:tr>
      <w:tr>
        <w:tc>
          <w:tcPr>
            <w:tcW w:type="dxa" w:w="2880"/>
          </w:tcPr>
          <w:p>
            <w:r>
              <w:t>records[].emergencyAddress.country</w:t>
            </w:r>
          </w:p>
        </w:tc>
        <w:tc>
          <w:tcPr>
            <w:tcW w:type="dxa" w:w="2880"/>
          </w:tcPr>
          <w:p>
            <w:r>
              <w:t>string</w:t>
            </w:r>
          </w:p>
        </w:tc>
        <w:tc>
          <w:tcPr>
            <w:tcW w:type="dxa" w:w="2880"/>
          </w:tcPr>
          <w:p>
            <w:r>
              <w:t>Country</w:t>
            </w:r>
          </w:p>
        </w:tc>
      </w:tr>
      <w:tr>
        <w:tc>
          <w:tcPr>
            <w:tcW w:type="dxa" w:w="2880"/>
          </w:tcPr>
          <w:p>
            <w:r>
              <w:t>records[].emergencyLocation</w:t>
            </w:r>
          </w:p>
        </w:tc>
        <w:tc>
          <w:tcPr>
            <w:tcW w:type="dxa" w:w="2880"/>
          </w:tcPr>
          <w:p>
            <w:r>
              <w:t>object</w:t>
            </w:r>
          </w:p>
        </w:tc>
        <w:tc>
          <w:tcPr>
            <w:tcW w:type="dxa" w:w="2880"/>
          </w:tcPr>
          <w:p>
            <w:r>
              <w:t>Assigned emergency location information</w:t>
            </w:r>
          </w:p>
        </w:tc>
      </w:tr>
      <w:tr>
        <w:tc>
          <w:tcPr>
            <w:tcW w:type="dxa" w:w="2880"/>
          </w:tcPr>
          <w:p>
            <w:r>
              <w:t>records[].emergencyLocation.id</w:t>
            </w:r>
          </w:p>
        </w:tc>
        <w:tc>
          <w:tcPr>
            <w:tcW w:type="dxa" w:w="2880"/>
          </w:tcPr>
          <w:p>
            <w:r>
              <w:t>string</w:t>
            </w:r>
          </w:p>
        </w:tc>
        <w:tc>
          <w:tcPr>
            <w:tcW w:type="dxa" w:w="2880"/>
          </w:tcPr>
          <w:p>
            <w:r>
              <w:t>Identifier of the emergency location</w:t>
            </w:r>
          </w:p>
        </w:tc>
      </w:tr>
      <w:tr>
        <w:tc>
          <w:tcPr>
            <w:tcW w:type="dxa" w:w="2880"/>
          </w:tcPr>
          <w:p>
            <w:r>
              <w:t>records[].emergencyLocation.name</w:t>
            </w:r>
          </w:p>
        </w:tc>
        <w:tc>
          <w:tcPr>
            <w:tcW w:type="dxa" w:w="2880"/>
          </w:tcPr>
          <w:p>
            <w:r>
              <w:t>string</w:t>
            </w:r>
          </w:p>
        </w:tc>
        <w:tc>
          <w:tcPr>
            <w:tcW w:type="dxa" w:w="2880"/>
          </w:tcPr>
          <w:p>
            <w:r>
              <w:t>Name of the emergency location</w:t>
            </w:r>
          </w:p>
        </w:tc>
      </w:tr>
      <w:tr>
        <w:tc>
          <w:tcPr>
            <w:tcW w:type="dxa" w:w="2880"/>
          </w:tcPr>
          <w:p>
            <w:r>
              <w:t>navigation</w:t>
            </w:r>
          </w:p>
        </w:tc>
        <w:tc>
          <w:tcPr>
            <w:tcW w:type="dxa" w:w="2880"/>
          </w:tcPr>
          <w:p>
            <w:r>
              <w:t>object</w:t>
            </w:r>
          </w:p>
        </w:tc>
        <w:tc>
          <w:tcPr>
            <w:tcW w:type="dxa" w:w="2880"/>
          </w:tcPr>
          <w:p>
            <w:r>
              <w:t>Information about navigation links for paginated results</w:t>
            </w:r>
          </w:p>
        </w:tc>
      </w:tr>
      <w:tr>
        <w:tc>
          <w:tcPr>
            <w:tcW w:type="dxa" w:w="2880"/>
          </w:tcPr>
          <w:p>
            <w:r>
              <w:t>navigation.firstPage</w:t>
            </w:r>
          </w:p>
        </w:tc>
        <w:tc>
          <w:tcPr>
            <w:tcW w:type="dxa" w:w="2880"/>
          </w:tcPr>
          <w:p>
            <w:r>
              <w:t>object</w:t>
            </w:r>
          </w:p>
        </w:tc>
        <w:tc>
          <w:tcPr>
            <w:tcW w:type="dxa" w:w="2880"/>
          </w:tcPr>
          <w:p>
            <w:r>
              <w:t>URI for the first page</w:t>
            </w:r>
          </w:p>
        </w:tc>
      </w:tr>
      <w:tr>
        <w:tc>
          <w:tcPr>
            <w:tcW w:type="dxa" w:w="2880"/>
          </w:tcPr>
          <w:p>
            <w:r>
              <w:t>navigation.nextPage</w:t>
            </w:r>
          </w:p>
        </w:tc>
        <w:tc>
          <w:tcPr>
            <w:tcW w:type="dxa" w:w="2880"/>
          </w:tcPr>
          <w:p>
            <w:r>
              <w:t>object or null</w:t>
            </w:r>
          </w:p>
        </w:tc>
        <w:tc>
          <w:tcPr>
            <w:tcW w:type="dxa" w:w="2880"/>
          </w:tcPr>
          <w:p>
            <w:r>
              <w:t>URI for the next page, or null if this is the last page</w:t>
            </w:r>
          </w:p>
        </w:tc>
      </w:tr>
      <w:tr>
        <w:tc>
          <w:tcPr>
            <w:tcW w:type="dxa" w:w="2880"/>
          </w:tcPr>
          <w:p>
            <w:r>
              <w:t>navigation.previousPage</w:t>
            </w:r>
          </w:p>
        </w:tc>
        <w:tc>
          <w:tcPr>
            <w:tcW w:type="dxa" w:w="2880"/>
          </w:tcPr>
          <w:p>
            <w:r>
              <w:t>object or null</w:t>
            </w:r>
          </w:p>
        </w:tc>
        <w:tc>
          <w:tcPr>
            <w:tcW w:type="dxa" w:w="2880"/>
          </w:tcPr>
          <w:p>
            <w:r>
              <w:t>URI for the previous page, or null if this is the first page</w:t>
            </w:r>
          </w:p>
        </w:tc>
      </w:tr>
      <w:tr>
        <w:tc>
          <w:tcPr>
            <w:tcW w:type="dxa" w:w="2880"/>
          </w:tcPr>
          <w:p>
            <w:r>
              <w:t>navigation.lastPage</w:t>
            </w:r>
          </w:p>
        </w:tc>
        <w:tc>
          <w:tcPr>
            <w:tcW w:type="dxa" w:w="2880"/>
          </w:tcPr>
          <w:p>
            <w:r>
              <w:t>object</w:t>
            </w:r>
          </w:p>
        </w:tc>
        <w:tc>
          <w:tcPr>
            <w:tcW w:type="dxa" w:w="2880"/>
          </w:tcPr>
          <w:p>
            <w:r>
              <w:t>URI for the last page</w:t>
            </w:r>
          </w:p>
        </w:tc>
      </w:tr>
      <w:tr>
        <w:tc>
          <w:tcPr>
            <w:tcW w:type="dxa" w:w="2880"/>
          </w:tcPr>
          <w:p>
            <w:r>
              <w:t>paging</w:t>
            </w:r>
          </w:p>
        </w:tc>
        <w:tc>
          <w:tcPr>
            <w:tcW w:type="dxa" w:w="2880"/>
          </w:tcPr>
          <w:p>
            <w:r>
              <w:t>object</w:t>
            </w:r>
          </w:p>
        </w:tc>
        <w:tc>
          <w:tcPr>
            <w:tcW w:type="dxa" w:w="2880"/>
          </w:tcPr>
          <w:p>
            <w:r>
              <w:t>Information about paging</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Index (zero-based) of the first element on the current page</w:t>
            </w:r>
          </w:p>
        </w:tc>
      </w:tr>
      <w:tr>
        <w:tc>
          <w:tcPr>
            <w:tcW w:type="dxa" w:w="2880"/>
          </w:tcPr>
          <w:p>
            <w:r>
              <w:t>paging.pageEnd</w:t>
            </w:r>
          </w:p>
        </w:tc>
        <w:tc>
          <w:tcPr>
            <w:tcW w:type="dxa" w:w="2880"/>
          </w:tcPr>
          <w:p>
            <w:r>
              <w:t>integer</w:t>
            </w:r>
          </w:p>
        </w:tc>
        <w:tc>
          <w:tcPr>
            <w:tcW w:type="dxa" w:w="2880"/>
          </w:tcPr>
          <w:p>
            <w:r>
              <w:t>Index (zero-based)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 for performance reasons)</w:t>
            </w:r>
          </w:p>
        </w:tc>
      </w:tr>
      <w:tr>
        <w:tc>
          <w:tcPr>
            <w:tcW w:type="dxa" w:w="2880"/>
          </w:tcPr>
          <w:p>
            <w:r>
              <w:t>paging.totalElements</w:t>
            </w:r>
          </w:p>
        </w:tc>
        <w:tc>
          <w:tcPr>
            <w:tcW w:type="dxa" w:w="2880"/>
          </w:tcPr>
          <w:p>
            <w:r>
              <w:t>integer</w:t>
            </w:r>
          </w:p>
        </w:tc>
        <w:tc>
          <w:tcPr>
            <w:tcW w:type="dxa" w:w="2880"/>
          </w:tcPr>
          <w:p>
            <w:r>
              <w:t>Total number of elements in the dataset (may be omitted for performance reasons)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string[]</w:t>
            </w:r>
          </w:p>
        </w:tc>
        <w:tc>
          <w:tcPr>
            <w:tcW w:type="dxa" w:w="2880"/>
          </w:tcPr>
          <w:p>
            <w:r>
              <w:t>Filter switches by site. Use main-site for the main site. Multi-site feature required.</w:t>
            </w:r>
          </w:p>
        </w:tc>
      </w:tr>
      <w:tr>
        <w:tc>
          <w:tcPr>
            <w:tcW w:type="dxa" w:w="2880"/>
          </w:tcPr>
          <w:p>
            <w:r>
              <w:t>searchString</w:t>
            </w:r>
          </w:p>
        </w:tc>
        <w:tc>
          <w:tcPr>
            <w:tcW w:type="dxa" w:w="2880"/>
          </w:tcPr>
          <w:p>
            <w:r>
              <w:t>string</w:t>
            </w:r>
          </w:p>
        </w:tc>
        <w:tc>
          <w:tcPr>
            <w:tcW w:type="dxa" w:w="2880"/>
          </w:tcPr>
          <w:p>
            <w:r>
              <w:t>Search on chassis ID, switch name, or address (0-64 chars).</w:t>
            </w:r>
          </w:p>
        </w:tc>
      </w:tr>
    </w:tbl>
    <w:p/>
    <w:p>
      <w:pPr>
        <w:pStyle w:val="Heading3"/>
      </w:pPr>
      <w:r>
        <w:t>Available Sorting Options</w:t>
      </w:r>
    </w:p>
    <w:p>
      <w:pPr>
        <w:pStyle w:val="ListBullet"/>
      </w:pPr>
      <w:r>
        <w:t>name (default) - Sort by switch name</w:t>
      </w:r>
    </w:p>
    <w:p>
      <w:pPr>
        <w:pStyle w:val="ListBullet"/>
      </w:pPr>
      <w:r>
        <w:t>modelName - Sort by model name</w:t>
      </w:r>
    </w:p>
    <w:p>
      <w:pPr>
        <w:pStyle w:val="ListBullet"/>
      </w:pPr>
      <w:r>
        <w:t>siteName - Sort by site name</w:t>
      </w:r>
    </w:p>
    <w:p>
      <w:pPr>
        <w:pStyle w:val="ListBullet"/>
      </w:pPr>
      <w:r>
        <w:t>featureEnabled - Sort by feature enabled state</w:t>
      </w:r>
    </w:p>
    <w:p>
      <w:pPr>
        <w:pStyle w:val="ListBullet"/>
      </w:pPr>
      <w:r>
        <w:t>Prefix with + for ascending or - for descending (e.g., +name, -modelName)</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'https://platform.ringcentral.com/restapi/v1.0/account/~/emergency-address-auto-update/switches?perPage=50&amp;orderBy=+name&amp;searchString=Main' \</w:t>
        <w:br/>
        <w:t xml:space="preserve"> --header 'Content-Type: application/json'</w:t>
      </w:r>
    </w:p>
    <w:p>
      <w:pPr>
        <w:pStyle w:val="Heading3"/>
      </w:pPr>
      <w:r>
        <w:t>Example Usage</w:t>
      </w:r>
    </w:p>
    <w:p>
      <w:pPr>
        <w:pStyle w:val="Heading3"/>
      </w:pPr>
      <w:r>
        <w:t>Example 1: List All Switches for Current Account</w:t>
      </w:r>
    </w:p>
    <w:p>
      <w:r>
        <w:rPr>
          <w:b/>
          <w:color w:val="666666"/>
          <w:sz w:val="16"/>
        </w:rPr>
        <w:t>[bash]</w:t>
      </w:r>
    </w:p>
    <w:p>
      <w:pPr>
        <w:shd w:fill="F2F2F2" w:val="clear"/>
      </w:pPr>
      <w:r>
        <w:rPr>
          <w:rFonts w:ascii="Courier New" w:hAnsi="Courier New"/>
          <w:sz w:val="17"/>
        </w:rPr>
        <w:t>curl -X GET 'https://platform.ringcentral.com/restapi/v1.0/account/~/emergency-address-auto-update/switches' \</w:t>
        <w:br/>
        <w:t xml:space="preserve"> -H 'Content-Type: application/json'</w:t>
      </w:r>
    </w:p>
    <w:p>
      <w:pPr>
        <w:pStyle w:val="Heading3"/>
      </w:pPr>
      <w:r>
        <w:t>Example 2: List Switches for a Specific Site</w:t>
      </w:r>
    </w:p>
    <w:p>
      <w:r>
        <w:rPr>
          <w:b/>
          <w:color w:val="666666"/>
          <w:sz w:val="16"/>
        </w:rPr>
        <w:t>[bash]</w:t>
      </w:r>
    </w:p>
    <w:p>
      <w:pPr>
        <w:shd w:fill="F2F2F2" w:val="clear"/>
      </w:pPr>
      <w:r>
        <w:rPr>
          <w:rFonts w:ascii="Courier New" w:hAnsi="Courier New"/>
          <w:sz w:val="17"/>
        </w:rPr>
        <w:t>curl -X GET 'https://platform.ringcentral.com/restapi/v1.0/account/~/emergency-address-auto-update/switches?siteId=main-site' \</w:t>
        <w:br/>
        <w:t xml:space="preserve"> -H 'Content-Type: application/json'</w:t>
      </w:r>
    </w:p>
    <w:p>
      <w:pPr>
        <w:pStyle w:val="Heading3"/>
      </w:pPr>
      <w:r>
        <w:t>Example 3: List Switches with Search and Sorting</w:t>
      </w:r>
    </w:p>
    <w:p>
      <w:r>
        <w:rPr>
          <w:b/>
          <w:color w:val="666666"/>
          <w:sz w:val="16"/>
        </w:rPr>
        <w:t>[bash]</w:t>
      </w:r>
    </w:p>
    <w:p>
      <w:pPr>
        <w:shd w:fill="F2F2F2" w:val="clear"/>
      </w:pPr>
      <w:r>
        <w:rPr>
          <w:rFonts w:ascii="Courier New" w:hAnsi="Courier New"/>
          <w:sz w:val="17"/>
        </w:rPr>
        <w:t>curl -X GET 'https://platform.ringcentral.com/restapi/v1.0/account/~/emergency-address-auto-update/switches?searchString=Lobby&amp;orderBy=-siteName' \</w:t>
        <w:br/>
        <w:t xml:space="preserve"> -H 'Content-Type: application/json'</w:t>
      </w:r>
    </w:p>
    <w:p>
      <w:pPr>
        <w:pStyle w:val="Heading3"/>
      </w:pPr>
      <w:r>
        <w:t>Behavior</w:t>
      </w:r>
    </w:p>
    <w:p>
      <w:pPr>
        <w:pStyle w:val="ListBullet"/>
      </w:pPr>
      <w:r>
        <w:t>Validates that the accountId path parameter is provided (or defaults to "~").</w:t>
      </w:r>
    </w:p>
    <w:p>
      <w:pPr>
        <w:pStyle w:val="ListBullet"/>
      </w:pPr>
      <w:r>
        <w:t>Applies any query filters (siteId, searchString, etc.) if provided.</w:t>
      </w:r>
    </w:p>
    <w:p>
      <w:pPr>
        <w:pStyle w:val="ListBullet"/>
      </w:pPr>
      <w:r>
        <w:t>Returns a paginated list of network switches with emergency address and location information.</w:t>
      </w:r>
    </w:p>
    <w:p>
      <w:pPr>
        <w:pStyle w:val="ListBullet"/>
      </w:pPr>
      <w:r>
        <w:t>If no results are found, returns an empty records array.</w:t>
      </w:r>
    </w:p>
    <w:p>
      <w:pPr>
        <w:pStyle w:val="Heading3"/>
      </w:pPr>
      <w:r>
        <w:t>Notes</w:t>
      </w:r>
    </w:p>
    <w:p>
      <w:pPr>
        <w:pStyle w:val="ListBullet"/>
      </w:pPr>
      <w:r>
        <w:t>The accountId path parameter can be set to "~" for the current session's account, or to a specific account ID.</w:t>
      </w:r>
    </w:p>
    <w:p>
      <w:pPr>
        <w:pStyle w:val="ListBullet"/>
      </w:pPr>
      <w:r>
        <w:t>The siteId parameter is only supported if the multi-site feature is enabled.</w:t>
      </w:r>
    </w:p>
    <w:p>
      <w:pPr>
        <w:pStyle w:val="ListBullet"/>
      </w:pPr>
      <w:r>
        <w:t>The perPage parameter supports either the value "Max" or a numeric value (1-1000).</w:t>
      </w:r>
    </w:p>
    <w:p>
      <w:pPr>
        <w:pStyle w:val="ListBullet"/>
      </w:pPr>
      <w:r>
        <w:t>The orderBy parameter supports multiple fields, prefixed by + or - to indicate sort direction.</w:t>
      </w:r>
    </w:p>
    <w:p>
      <w:pPr>
        <w:pStyle w:val="ListBullet"/>
      </w:pPr>
      <w:r>
        <w:t>Pagination information is included in the navigation and paging objects in the response.</w:t>
      </w:r>
    </w:p>
    <w:p>
      <w:pPr>
        <w:pStyle w:val="Heading3"/>
      </w:pPr>
      <w:r>
        <w:t>Gotchas</w:t>
      </w:r>
    </w:p>
    <w:p>
      <w:pPr>
        <w:pStyle w:val="ListBullet"/>
      </w:pPr>
      <w:r>
        <w:t>Do not omit the accountId path parameter; always provide it in the URL.</w:t>
      </w:r>
    </w:p>
    <w:p>
      <w:pPr>
        <w:pStyle w:val="ListBullet"/>
      </w:pPr>
      <w:r>
        <w:t>Sending an invalid or missing accountId will result in an error.</w:t>
      </w:r>
    </w:p>
    <w:p>
      <w:pPr>
        <w:pStyle w:val="ListBullet"/>
      </w:pPr>
      <w:r>
        <w:t>If the multi-site feature is not enabled, the siteId parameter will be ignored.</w:t>
      </w:r>
    </w:p>
    <w:p>
      <w:pPr>
        <w:pStyle w:val="ListBullet"/>
      </w:pPr>
      <w:r>
        <w:t>If perPage is set higher than 1000, only 1000 items will be returned.</w:t>
      </w:r>
    </w:p>
    <w:p>
      <w:pPr>
        <w:pStyle w:val="ListBullet"/>
      </w:pPr>
      <w:r>
        <w:t>If searchString is empty, the filter is ignored.</w:t>
      </w:r>
    </w:p>
    <w:p>
      <w:pPr>
        <w:pStyle w:val="ListBullet"/>
      </w:pPr>
      <w:r>
        <w:t>Only positive integer values are supported for the page parameter.</w:t>
      </w:r>
    </w:p>
    <w:p>
      <w:pPr>
        <w:pStyle w:val="Heading3"/>
      </w:pPr>
      <w:r>
        <w:t>Error Handling</w:t>
      </w:r>
    </w:p>
    <w:p>
      <w:pPr>
        <w:pStyle w:val="ListBullet"/>
      </w:pPr>
      <w:r>
        <w:t>400 Bad Request: Returned for invalid accountId, invalid query parameters, or out-of-range values.</w:t>
      </w:r>
    </w:p>
    <w:p>
      <w:pPr>
        <w:pStyle w:val="ListBullet"/>
      </w:pPr>
      <w:r>
        <w:t>401 Unauthorized: Returned if authentication is missing or invalid.</w:t>
      </w:r>
    </w:p>
    <w:p>
      <w:pPr>
        <w:pStyle w:val="ListBullet"/>
      </w:pPr>
      <w:r>
        <w:t>404 Not Found: Returned if the account or switches are not found.</w:t>
      </w:r>
    </w:p>
    <w:p>
      <w:pPr>
        <w:pStyle w:val="ListBullet"/>
      </w:pPr>
      <w:r>
        <w:t>500 Internal Server Error: Returned for unexpected server-side errors.</w:t>
      </w:r>
    </w:p>
    <w:p>
      <w:r>
        <w:br w:type="page"/>
      </w:r>
    </w:p>
    <w:p>
      <w:pPr>
        <w:pStyle w:val="Heading2"/>
      </w:pPr>
      <w:r>
        <w:t>343. [POST] Create Emergency Address Auto-Update Switch</w:t>
      </w:r>
    </w:p>
    <w:p>
      <w:r>
        <w:rPr>
          <w:b/>
        </w:rPr>
        <w:t xml:space="preserve">Endpoint: </w:t>
      </w:r>
      <w:r>
        <w:rPr>
          <w:rFonts w:ascii="Courier New" w:hAnsi="Courier New"/>
          <w:sz w:val="18"/>
        </w:rPr>
        <w:t>/restapi/v1.0/account/{{ACCOUNTID}}/emergency-address-auto-update/switches</w:t>
      </w:r>
    </w:p>
    <w:p>
      <w:pPr>
        <w:pStyle w:val="Heading3"/>
      </w:pPr>
      <w:r>
        <w:t>Create an Account's Emergency Address Auto-Update Switch</w:t>
      </w:r>
    </w:p>
    <w:p>
      <w:pPr>
        <w:pStyle w:val="Heading3"/>
      </w:pPr>
      <w:r>
        <w:t>Prerequisites</w:t>
      </w:r>
    </w:p>
    <w:p>
      <w:pPr>
        <w:pStyle w:val="ListBullet"/>
      </w:pPr>
      <w:r>
        <w:t>Must have permissions to manage Emergency Address Auto-Update settings for the RingCentral account.</w:t>
      </w:r>
    </w:p>
    <w:p>
      <w:pPr>
        <w:pStyle w:val="Heading3"/>
      </w:pPr>
      <w:r>
        <w:t>Method</w:t>
      </w:r>
    </w:p>
    <w:p>
      <w:r>
        <w:t>POST</w:t>
      </w:r>
    </w:p>
    <w:p>
      <w:pPr>
        <w:pStyle w:val="Heading3"/>
      </w:pPr>
      <w:r>
        <w:t>URL</w:t>
      </w:r>
    </w:p>
    <w:p>
      <w:r>
        <w:t>https://platform.ringcentral.com/restapi/v1.0/account/{{accountId}}/emergency-address-auto-update/switches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network switch resource in the corporate map, based on a chassis ID, for use with the Automatic Locations Update feature. This enables emergency address auto-update through network switch detection. The switch can be identified by MAC address or IP address and optionally associated with a specific site, port, emergency address, and emergency response location.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to "~" (indicating the account associated with the current authorization session).</w:t>
      </w:r>
    </w:p>
    <w:p>
      <w:pPr>
        <w:pStyle w:val="ListBullet"/>
      </w:pPr>
      <w:r>
        <w:t>Always construct the path as /restapi/v1.0/account/{{accountId}}/emergency-address-auto-update/switches, where {{accountId}} is a non-empty string.</w:t>
      </w:r>
    </w:p>
    <w:p>
      <w:pPr>
        <w:pStyle w:val="ListBullet"/>
      </w:pPr>
      <w:r>
        <w:t>Do not call the API with a missing or empty accountId (e.g., avoid /account//emergency-address-auto-update/switches).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w:t>
        <w:br/>
        <w:t>/restapi/v1.0/account/123456789/emergency-address-auto-update/switches</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w:t>
        <w:br/>
        <w:t>/restapi/v1.0/account/emergency-address-auto-update/switches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chassisId</w:t>
            </w:r>
          </w:p>
        </w:tc>
        <w:tc>
          <w:tcPr>
            <w:tcW w:type="dxa" w:w="2880"/>
          </w:tcPr>
          <w:p>
            <w:r>
              <w:t>string</w:t>
            </w:r>
          </w:p>
        </w:tc>
        <w:tc>
          <w:tcPr>
            <w:tcW w:type="dxa" w:w="2880"/>
          </w:tcPr>
          <w:p>
            <w:r>
              <w:t>Unique identifier of a network switch. Supported formats: MAC address (XX:XX:XX:XX:XX:XX, hex digits) or IP address (X.X.X.X, numbers 0-255).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w:t>
            </w:r>
          </w:p>
        </w:tc>
        <w:tc>
          <w:tcPr>
            <w:tcW w:type="dxa" w:w="2880"/>
          </w:tcPr>
          <w:p>
            <w:r>
              <w:t>string</w:t>
            </w:r>
          </w:p>
        </w:tc>
        <w:tc>
          <w:tcPr>
            <w:tcW w:type="dxa" w:w="2880"/>
          </w:tcPr>
          <w:p>
            <w:r>
              <w:t>Switch entity extension for better diversity. Should be used together with chassisId.</w:t>
            </w:r>
          </w:p>
        </w:tc>
      </w:tr>
      <w:tr>
        <w:tc>
          <w:tcPr>
            <w:tcW w:type="dxa" w:w="2880"/>
          </w:tcPr>
          <w:p>
            <w:r>
              <w:t>name</w:t>
            </w:r>
          </w:p>
        </w:tc>
        <w:tc>
          <w:tcPr>
            <w:tcW w:type="dxa" w:w="2880"/>
          </w:tcPr>
          <w:p>
            <w:r>
              <w:t>string</w:t>
            </w:r>
          </w:p>
        </w:tc>
        <w:tc>
          <w:tcPr>
            <w:tcW w:type="dxa" w:w="2880"/>
          </w:tcPr>
          <w:p>
            <w:r>
              <w:t>Name of the network switch.</w:t>
            </w:r>
          </w:p>
        </w:tc>
      </w:tr>
      <w:tr>
        <w:tc>
          <w:tcPr>
            <w:tcW w:type="dxa" w:w="2880"/>
          </w:tcPr>
          <w:p>
            <w:r>
              <w:t>site</w:t>
            </w:r>
          </w:p>
        </w:tc>
        <w:tc>
          <w:tcPr>
            <w:tcW w:type="dxa" w:w="2880"/>
          </w:tcPr>
          <w:p>
            <w:r>
              <w:t>object</w:t>
            </w:r>
          </w:p>
        </w:tc>
        <w:tc>
          <w:tcPr>
            <w:tcW w:type="dxa" w:w="2880"/>
          </w:tcPr>
          <w:p>
            <w:r>
              <w:t>Site information: &lt;br&gt;   - id (string): Internal identifier of a site (company identifier value is 'main-site') &lt;br&gt;   - name (string): Name of a site</w:t>
            </w:r>
          </w:p>
        </w:tc>
      </w:tr>
      <w:tr>
        <w:tc>
          <w:tcPr>
            <w:tcW w:type="dxa" w:w="2880"/>
          </w:tcPr>
          <w:p>
            <w:r>
              <w:t>emergencyAddress</w:t>
            </w:r>
          </w:p>
        </w:tc>
        <w:tc>
          <w:tcPr>
            <w:tcW w:type="dxa" w:w="2880"/>
          </w:tcPr>
          <w:p>
            <w:r>
              <w:t>object</w:t>
            </w:r>
          </w:p>
        </w:tc>
        <w:tc>
          <w:tcPr>
            <w:tcW w:type="dxa" w:w="2880"/>
          </w:tcPr>
          <w:p>
            <w:r>
              <w:t>Emergency address information: &lt;br&gt;   - country (string): Country name &lt;br&gt;   - countryId (string): Internal identifier of a country &lt;br&gt;   - countryIsoCode ( &lt;CountryIsoCode&gt; ): ISO code &lt;br&gt;   - countryName (string): Full country name &lt;br&gt;   - state (string): State/Province name (Mandatory for USA, UK, Canada) &lt;br&gt;   - stateId (string): Internal identifier of a state &lt;br&gt;   - stateIsoCode (string): ISO code of a state &lt;br&gt;   - stateName (string): Full state name &lt;br&gt;   - city (string): City name &lt;br&gt;   - street (string): First line address &lt;br&gt;   - street2 (string): Second line address (apartment, suite, etc.) &lt;br&gt;   - zip (string): Postal code &lt;br&gt;   - customerName (string): Customer name &lt;br&gt;   - syncStatus (string): Resulting status of emergency address synchronization. Possible values: "Verified", "Updated", "Deleted", "NotRequired", "Unsupported", "Failed"</w:t>
            </w:r>
          </w:p>
        </w:tc>
      </w:tr>
      <w:tr>
        <w:tc>
          <w:tcPr>
            <w:tcW w:type="dxa" w:w="2880"/>
          </w:tcPr>
          <w:p>
            <w:r>
              <w:t>emergencyLocation</w:t>
            </w:r>
          </w:p>
        </w:tc>
        <w:tc>
          <w:tcPr>
            <w:tcW w:type="dxa" w:w="2880"/>
          </w:tcPr>
          <w:p>
            <w:r>
              <w:t>object</w:t>
            </w:r>
          </w:p>
        </w:tc>
        <w:tc>
          <w:tcPr>
            <w:tcW w:type="dxa" w:w="2880"/>
          </w:tcPr>
          <w:p>
            <w:r>
              <w:t>Emergency response location information: &lt;br&gt;   - id (string, required): Internal identifier of an emergency response location &lt;br&gt;   - name (string): Location name &lt;br&gt;   - addressFormatId (string): Address format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"https://platform.ringcentral.com/restapi/v1.0/account/123456789/emergency-address-auto-update/switches/abcdef012345",</w:t>
        <w:br/>
        <w:t xml:space="preserve"> "id": "abcdef012345",</w:t>
        <w:br/>
        <w:t xml:space="preserve"> "chassisId": "AA:BB:CC:DD:EE:FF",</w:t>
        <w:br/>
        <w:t xml:space="preserve"> "port": "12",</w:t>
        <w:br/>
        <w:t xml:space="preserve"> "name": "Main Office Switch",</w:t>
        <w:br/>
        <w:t xml:space="preserve"> "site": {</w:t>
        <w:br/>
        <w:t xml:space="preserve"> "id": "main-site",</w:t>
        <w:br/>
        <w:t xml:space="preserve"> "name": "HQ"</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"20 Davis Drive",</w:t>
        <w:br/>
        <w:t xml:space="preserve"> "street2": "Suite 100",</w:t>
        <w:br/>
        <w:t xml:space="preserve"> "zip": "94403",</w:t>
        <w:br/>
        <w:t xml:space="preserve"> "customerName": "Acme Corp",</w:t>
        <w:br/>
        <w:t xml:space="preserve"> "syncStatus": "Verified"</w:t>
        <w:br/>
        <w:t xml:space="preserve"> },</w:t>
        <w:br/>
        <w:t xml:space="preserve"> "emergencyLocation": {</w:t>
        <w:br/>
        <w:t xml:space="preserve"> "id": "loc-12345",</w:t>
        <w:br/>
        <w:t xml:space="preserve"> "name": "HQ Response Location",</w:t>
        <w:br/>
        <w:t xml:space="preserve"> "addressFormatId": "format-001"</w:t>
        <w:br/>
        <w:t xml:space="preserve"> }</w:t>
        <w:br/>
        <w:t>}</w:t>
      </w:r>
    </w:p>
    <w:p>
      <w:pPr>
        <w:pStyle w:val="Heading3"/>
      </w:pPr>
      <w:r>
        <w:t>Error Response Examples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"chassisId is required and must be a valid MAC or IP address",</w:t>
        <w:br/>
        <w:t xml:space="preserve"> "errors": [</w:t>
        <w:br/>
        <w:t xml:space="preserve"> {</w:t>
        <w:br/>
        <w:t xml:space="preserve"> "errorCode": "InvalidParameter",</w:t>
        <w:br/>
        <w:t xml:space="preserve"> "message": "chassisId must match MAC or IP address format"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network switch resource.</w:t>
            </w:r>
          </w:p>
        </w:tc>
      </w:tr>
      <w:tr>
        <w:tc>
          <w:tcPr>
            <w:tcW w:type="dxa" w:w="2880"/>
          </w:tcPr>
          <w:p>
            <w:r>
              <w:t>id</w:t>
            </w:r>
          </w:p>
        </w:tc>
        <w:tc>
          <w:tcPr>
            <w:tcW w:type="dxa" w:w="2880"/>
          </w:tcPr>
          <w:p>
            <w:r>
              <w:t>string</w:t>
            </w:r>
          </w:p>
        </w:tc>
        <w:tc>
          <w:tcPr>
            <w:tcW w:type="dxa" w:w="2880"/>
          </w:tcPr>
          <w:p>
            <w:r>
              <w:t>Internal identifier of a network switch.</w:t>
            </w:r>
          </w:p>
        </w:tc>
      </w:tr>
      <w:tr>
        <w:tc>
          <w:tcPr>
            <w:tcW w:type="dxa" w:w="2880"/>
          </w:tcPr>
          <w:p>
            <w:r>
              <w:t>chassisId</w:t>
            </w:r>
          </w:p>
        </w:tc>
        <w:tc>
          <w:tcPr>
            <w:tcW w:type="dxa" w:w="2880"/>
          </w:tcPr>
          <w:p>
            <w:r>
              <w:t>string</w:t>
            </w:r>
          </w:p>
        </w:tc>
        <w:tc>
          <w:tcPr>
            <w:tcW w:type="dxa" w:w="2880"/>
          </w:tcPr>
          <w:p>
            <w:r>
              <w:t>Unique identifier of a network switch.</w:t>
            </w:r>
          </w:p>
        </w:tc>
      </w:tr>
      <w:tr>
        <w:tc>
          <w:tcPr>
            <w:tcW w:type="dxa" w:w="2880"/>
          </w:tcPr>
          <w:p>
            <w:r>
              <w:t>port</w:t>
            </w:r>
          </w:p>
        </w:tc>
        <w:tc>
          <w:tcPr>
            <w:tcW w:type="dxa" w:w="2880"/>
          </w:tcPr>
          <w:p>
            <w:r>
              <w:t>string</w:t>
            </w:r>
          </w:p>
        </w:tc>
        <w:tc>
          <w:tcPr>
            <w:tcW w:type="dxa" w:w="2880"/>
          </w:tcPr>
          <w:p>
            <w:r>
              <w:t>Switch entity extension for better diversity.</w:t>
            </w:r>
          </w:p>
        </w:tc>
      </w:tr>
      <w:tr>
        <w:tc>
          <w:tcPr>
            <w:tcW w:type="dxa" w:w="2880"/>
          </w:tcPr>
          <w:p>
            <w:r>
              <w:t>name</w:t>
            </w:r>
          </w:p>
        </w:tc>
        <w:tc>
          <w:tcPr>
            <w:tcW w:type="dxa" w:w="2880"/>
          </w:tcPr>
          <w:p>
            <w:r>
              <w:t>string</w:t>
            </w:r>
          </w:p>
        </w:tc>
        <w:tc>
          <w:tcPr>
            <w:tcW w:type="dxa" w:w="2880"/>
          </w:tcPr>
          <w:p>
            <w:r>
              <w:t>Name of a network switch.</w:t>
            </w:r>
          </w:p>
        </w:tc>
      </w:tr>
      <w:tr>
        <w:tc>
          <w:tcPr>
            <w:tcW w:type="dxa" w:w="2880"/>
          </w:tcPr>
          <w:p>
            <w:r>
              <w:t>site.id</w:t>
            </w:r>
          </w:p>
        </w:tc>
        <w:tc>
          <w:tcPr>
            <w:tcW w:type="dxa" w:w="2880"/>
          </w:tcPr>
          <w:p>
            <w:r>
              <w:t>string</w:t>
            </w:r>
          </w:p>
        </w:tc>
        <w:tc>
          <w:tcPr>
            <w:tcW w:type="dxa" w:w="2880"/>
          </w:tcPr>
          <w:p>
            <w:r>
              <w:t>Internal identifier of a site (e.g., "main-site").</w:t>
            </w:r>
          </w:p>
        </w:tc>
      </w:tr>
      <w:tr>
        <w:tc>
          <w:tcPr>
            <w:tcW w:type="dxa" w:w="2880"/>
          </w:tcPr>
          <w:p>
            <w:r>
              <w:t>site.name</w:t>
            </w:r>
          </w:p>
        </w:tc>
        <w:tc>
          <w:tcPr>
            <w:tcW w:type="dxa" w:w="2880"/>
          </w:tcPr>
          <w:p>
            <w:r>
              <w:t>string</w:t>
            </w:r>
          </w:p>
        </w:tc>
        <w:tc>
          <w:tcPr>
            <w:tcW w:type="dxa" w:w="2880"/>
          </w:tcPr>
          <w:p>
            <w:r>
              <w:t>Name of a site.</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a country.</w:t>
            </w:r>
          </w:p>
        </w:tc>
      </w:tr>
      <w:tr>
        <w:tc>
          <w:tcPr>
            <w:tcW w:type="dxa" w:w="2880"/>
          </w:tcPr>
          <w:p>
            <w:r>
              <w:t>emergencyAddress.countryIsoCode</w:t>
            </w:r>
          </w:p>
        </w:tc>
        <w:tc>
          <w:tcPr>
            <w:tcW w:type="dxa" w:w="2880"/>
          </w:tcPr>
          <w:p>
            <w:r>
              <w:t>string</w:t>
            </w:r>
          </w:p>
        </w:tc>
        <w:tc>
          <w:tcPr>
            <w:tcW w:type="dxa" w:w="2880"/>
          </w:tcPr>
          <w:p>
            <w:r>
              <w:t>ISO code of a country.</w:t>
            </w:r>
          </w:p>
        </w:tc>
      </w:tr>
      <w:tr>
        <w:tc>
          <w:tcPr>
            <w:tcW w:type="dxa" w:w="2880"/>
          </w:tcPr>
          <w:p>
            <w:r>
              <w:t>emergencyAddress.countryName</w:t>
            </w:r>
          </w:p>
        </w:tc>
        <w:tc>
          <w:tcPr>
            <w:tcW w:type="dxa" w:w="2880"/>
          </w:tcPr>
          <w:p>
            <w:r>
              <w:t>string</w:t>
            </w:r>
          </w:p>
        </w:tc>
        <w:tc>
          <w:tcPr>
            <w:tcW w:type="dxa" w:w="2880"/>
          </w:tcPr>
          <w:p>
            <w:r>
              <w:t>Full name of a country.</w:t>
            </w:r>
          </w:p>
        </w:tc>
      </w:tr>
      <w:tr>
        <w:tc>
          <w:tcPr>
            <w:tcW w:type="dxa" w:w="2880"/>
          </w:tcPr>
          <w:p>
            <w:r>
              <w:t>emergencyAddress.state</w:t>
            </w:r>
          </w:p>
        </w:tc>
        <w:tc>
          <w:tcPr>
            <w:tcW w:type="dxa" w:w="2880"/>
          </w:tcPr>
          <w:p>
            <w:r>
              <w:t>string</w:t>
            </w:r>
          </w:p>
        </w:tc>
        <w:tc>
          <w:tcPr>
            <w:tcW w:type="dxa" w:w="2880"/>
          </w:tcPr>
          <w:p>
            <w:r>
              <w:t>State/Province name. Mandatory for USA, UK, and Canada.</w:t>
            </w:r>
          </w:p>
        </w:tc>
      </w:tr>
      <w:tr>
        <w:tc>
          <w:tcPr>
            <w:tcW w:type="dxa" w:w="2880"/>
          </w:tcPr>
          <w:p>
            <w:r>
              <w:t>emergencyAddress.stateId</w:t>
            </w:r>
          </w:p>
        </w:tc>
        <w:tc>
          <w:tcPr>
            <w:tcW w:type="dxa" w:w="2880"/>
          </w:tcPr>
          <w:p>
            <w:r>
              <w:t>string</w:t>
            </w:r>
          </w:p>
        </w:tc>
        <w:tc>
          <w:tcPr>
            <w:tcW w:type="dxa" w:w="2880"/>
          </w:tcPr>
          <w:p>
            <w:r>
              <w:t>Internal identifier of a state.</w:t>
            </w:r>
          </w:p>
        </w:tc>
      </w:tr>
      <w:tr>
        <w:tc>
          <w:tcPr>
            <w:tcW w:type="dxa" w:w="2880"/>
          </w:tcPr>
          <w:p>
            <w:r>
              <w:t>emergencyAddress.stateIsoCode</w:t>
            </w:r>
          </w:p>
        </w:tc>
        <w:tc>
          <w:tcPr>
            <w:tcW w:type="dxa" w:w="2880"/>
          </w:tcPr>
          <w:p>
            <w:r>
              <w:t>string</w:t>
            </w:r>
          </w:p>
        </w:tc>
        <w:tc>
          <w:tcPr>
            <w:tcW w:type="dxa" w:w="2880"/>
          </w:tcPr>
          <w:p>
            <w:r>
              <w:t>ISO code of a state.</w:t>
            </w:r>
          </w:p>
        </w:tc>
      </w:tr>
      <w:tr>
        <w:tc>
          <w:tcPr>
            <w:tcW w:type="dxa" w:w="2880"/>
          </w:tcPr>
          <w:p>
            <w:r>
              <w:t>emergencyAddress.stateName</w:t>
            </w:r>
          </w:p>
        </w:tc>
        <w:tc>
          <w:tcPr>
            <w:tcW w:type="dxa" w:w="2880"/>
          </w:tcPr>
          <w:p>
            <w:r>
              <w:t>string</w:t>
            </w:r>
          </w:p>
        </w:tc>
        <w:tc>
          <w:tcPr>
            <w:tcW w:type="dxa" w:w="2880"/>
          </w:tcPr>
          <w:p>
            <w:r>
              <w:t>Full name of a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 (apartment, suite, unit, building, floor, etc.).</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Status of emergency address synchronization. Values: "Verified", "Updated", "Deleted", "NotRequired", "Unsupported", "Failed".</w:t>
            </w:r>
          </w:p>
        </w:tc>
      </w:tr>
      <w:tr>
        <w:tc>
          <w:tcPr>
            <w:tcW w:type="dxa" w:w="2880"/>
          </w:tcPr>
          <w:p>
            <w:r>
              <w:t>emergencyLocation.id</w:t>
            </w:r>
          </w:p>
        </w:tc>
        <w:tc>
          <w:tcPr>
            <w:tcW w:type="dxa" w:w="2880"/>
          </w:tcPr>
          <w:p>
            <w:r>
              <w:t>string</w:t>
            </w:r>
          </w:p>
        </w:tc>
        <w:tc>
          <w:tcPr>
            <w:tcW w:type="dxa" w:w="2880"/>
          </w:tcPr>
          <w:p>
            <w:r>
              <w:t>Internal identifier of an emergency response location.</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'https://platform.ringcentral.com/restapi/v1.0/account/~/emergency-address-auto-update/switches' \</w:t>
        <w:br/>
        <w:t xml:space="preserve"> --header 'Content-Type: application/json' \</w:t>
        <w:br/>
        <w:t xml:space="preserve"> --data '{</w:t>
        <w:br/>
        <w:t xml:space="preserve"> "chassisId": "AA:BB:CC:DD:EE:FF",</w:t>
        <w:br/>
        <w:t xml:space="preserve"> "port": "12",</w:t>
        <w:br/>
        <w:t xml:space="preserve"> "name": "Main Office Switch",</w:t>
        <w:br/>
        <w:t xml:space="preserve"> "site": {</w:t>
        <w:br/>
        <w:t xml:space="preserve"> "id": "main-site",</w:t>
        <w:br/>
        <w:t xml:space="preserve"> "name": "HQ"</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"20 Davis Drive",</w:t>
        <w:br/>
        <w:t xml:space="preserve"> "street2": "Suite 100",</w:t>
        <w:br/>
        <w:t xml:space="preserve"> "zip": "94403",</w:t>
        <w:br/>
        <w:t xml:space="preserve"> "customerName": "Acme Corp",</w:t>
        <w:br/>
        <w:t xml:space="preserve"> "syncStatus": "Verified"</w:t>
        <w:br/>
        <w:t xml:space="preserve">    },</w:t>
        <w:br/>
        <w:t xml:space="preserve"> "emergencyLocation": {</w:t>
        <w:br/>
        <w:t xml:space="preserve"> "id": "loc-12345",</w:t>
        <w:br/>
        <w:t xml:space="preserve"> "name": "HQ Response Location",</w:t>
        <w:br/>
        <w:t xml:space="preserve"> "addressFormatId": "format-001"</w:t>
        <w:br/>
        <w:t xml:space="preserve">    }</w:t>
        <w:br/>
        <w:t xml:space="preserve">  }'</w:t>
      </w:r>
    </w:p>
    <w:p>
      <w:pPr>
        <w:pStyle w:val="Heading3"/>
      </w:pPr>
      <w:r>
        <w:t>Example Usage</w:t>
      </w:r>
    </w:p>
    <w:p>
      <w:pPr>
        <w:pStyle w:val="Heading3"/>
      </w:pPr>
      <w:r>
        <w:t>Example 1: Create a Switch with Only Required Field</w:t>
      </w:r>
    </w:p>
    <w:p>
      <w:r>
        <w:rPr>
          <w:b/>
          <w:color w:val="666666"/>
          <w:sz w:val="16"/>
        </w:rPr>
        <w:t>[bash]</w:t>
      </w:r>
    </w:p>
    <w:p>
      <w:pPr>
        <w:shd w:fill="F2F2F2" w:val="clear"/>
      </w:pPr>
      <w:r>
        <w:rPr>
          <w:rFonts w:ascii="Courier New" w:hAnsi="Courier New"/>
          <w:sz w:val="17"/>
        </w:rPr>
        <w:t>curl -X POST 'https://platform.ringcentral.com/restapi/v1.0/account/~/emergency-address-auto-update/switches' \</w:t>
        <w:br/>
        <w:t xml:space="preserve"> -H 'Content-Type: application/json' \</w:t>
        <w:br/>
        <w:t xml:space="preserve"> -d '{</w:t>
        <w:br/>
        <w:t xml:space="preserve"> "chassisId": "11:22:33:44:55:66"</w:t>
        <w:br/>
        <w:t xml:space="preserve">  }'</w:t>
      </w:r>
    </w:p>
    <w:p>
      <w:pPr>
        <w:pStyle w:val="Heading3"/>
      </w:pPr>
      <w:r>
        <w:t>Example 2: Create a Switch with Emergency Address and Location</w:t>
      </w:r>
    </w:p>
    <w:p>
      <w:r>
        <w:rPr>
          <w:b/>
          <w:color w:val="666666"/>
          <w:sz w:val="16"/>
        </w:rPr>
        <w:t>[bash]</w:t>
      </w:r>
    </w:p>
    <w:p>
      <w:pPr>
        <w:shd w:fill="F2F2F2" w:val="clear"/>
      </w:pPr>
      <w:r>
        <w:rPr>
          <w:rFonts w:ascii="Courier New" w:hAnsi="Courier New"/>
          <w:sz w:val="17"/>
        </w:rPr>
        <w:t>curl -X POST 'https://platform.ringcentral.com/restapi/v1.0/account/123456789/emergency-address-auto-update/switches' \</w:t>
        <w:br/>
        <w:t xml:space="preserve"> -H 'Content-Type: application/json' \</w:t>
        <w:br/>
        <w:t xml:space="preserve"> -d '{</w:t>
        <w:br/>
        <w:t xml:space="preserve"> "chassisId": "192.168.1.100",</w:t>
        <w:br/>
        <w:t xml:space="preserve"> "port": "23",</w:t>
        <w:br/>
        <w:t xml:space="preserve"> "name": "Branch Switch",</w:t>
        <w:br/>
        <w:t xml:space="preserve"> "emergencyAddress": {</w:t>
        <w:br/>
        <w:t xml:space="preserve"> "country": "Canada",</w:t>
        <w:br/>
        <w:t xml:space="preserve"> "countryId": "2",</w:t>
        <w:br/>
        <w:t xml:space="preserve"> "countryIsoCode": "CA",</w:t>
        <w:br/>
        <w:t xml:space="preserve"> "countryName": "Canada",</w:t>
        <w:br/>
        <w:t xml:space="preserve"> "state": "Ontario",</w:t>
        <w:br/>
        <w:t xml:space="preserve"> "stateId": "ON",</w:t>
        <w:br/>
        <w:t xml:space="preserve"> "stateIsoCode": "ON",</w:t>
        <w:br/>
        <w:t xml:space="preserve"> "stateName": "Ontario",</w:t>
        <w:br/>
        <w:t xml:space="preserve"> "city": "Toronto",</w:t>
        <w:br/>
        <w:t xml:space="preserve"> "street": "123 Main St",</w:t>
        <w:br/>
        <w:t xml:space="preserve"> "zip": "A1A1A1"</w:t>
        <w:br/>
        <w:t xml:space="preserve">    },</w:t>
        <w:br/>
        <w:t xml:space="preserve"> "emergencyLocation": {</w:t>
        <w:br/>
        <w:t xml:space="preserve"> "id": "loc-67890",</w:t>
        <w:br/>
        <w:t xml:space="preserve"> "name": "Toronto Response Location"</w:t>
        <w:br/>
        <w:t xml:space="preserve">    }</w:t>
        <w:br/>
        <w:t xml:space="preserve">  }'</w:t>
      </w:r>
    </w:p>
    <w:p>
      <w:pPr>
        <w:pStyle w:val="Heading3"/>
      </w:pPr>
      <w:r>
        <w:t>Behavior</w:t>
      </w:r>
    </w:p>
    <w:p>
      <w:pPr>
        <w:pStyle w:val="ListBullet"/>
      </w:pPr>
      <w:r>
        <w:t>Validation: Validates that all required fields are present and that the chassisId is in a supported format (MAC or IP).</w:t>
      </w:r>
    </w:p>
    <w:p>
      <w:pPr>
        <w:pStyle w:val="ListBullet"/>
      </w:pPr>
      <w:r>
        <w:t>Resource Creation: Creates the network switch resource under the specified account.</w:t>
      </w:r>
    </w:p>
    <w:p>
      <w:pPr>
        <w:pStyle w:val="ListBullet"/>
      </w:pPr>
      <w:r>
        <w:t>Response: On success, returns the full details of the created switch, including its URI and all provided metadata.</w:t>
      </w:r>
    </w:p>
    <w:p>
      <w:pPr>
        <w:pStyle w:val="Heading3"/>
      </w:pPr>
      <w:r>
        <w:t>Notes</w:t>
      </w:r>
    </w:p>
    <w:p>
      <w:pPr>
        <w:pStyle w:val="ListBullet"/>
      </w:pPr>
      <w:r>
        <w:t>The accountId path parameter can be set to "~" to use the current authorized account.</w:t>
      </w:r>
    </w:p>
    <w:p>
      <w:pPr>
        <w:pStyle w:val="ListBullet"/>
      </w:pPr>
      <w:r>
        <w:t>If using a MAC address for chassisId, use hexadecimal digits (0-9, A-F) and colon separators.</w:t>
      </w:r>
    </w:p>
    <w:p>
      <w:pPr>
        <w:pStyle w:val="ListBullet"/>
      </w:pPr>
      <w:r>
        <w:t>If using an IP address for chassisId, use standard IPv4 format.</w:t>
      </w:r>
    </w:p>
    <w:p>
      <w:pPr>
        <w:pStyle w:val="ListBullet"/>
      </w:pPr>
      <w:r>
        <w:t>Emergency address fields are optional but can help with emergency response services.</w:t>
      </w:r>
    </w:p>
    <w:p>
      <w:pPr>
        <w:pStyle w:val="ListBullet"/>
      </w:pPr>
      <w:r>
        <w:t>site.id of 'main-site' refers to the company's main site.</w:t>
      </w:r>
    </w:p>
    <w:p>
      <w:pPr>
        <w:pStyle w:val="ListBullet"/>
      </w:pPr>
      <w:r>
        <w:t>The syncStatus value in emergencyAddress is only returned for certain requests and may not be relevant on creation.</w:t>
      </w:r>
    </w:p>
    <w:p>
      <w:pPr>
        <w:pStyle w:val="Heading3"/>
      </w:pPr>
      <w:r>
        <w:t>Gotchas</w:t>
      </w:r>
    </w:p>
    <w:p>
      <w:pPr>
        <w:pStyle w:val="ListBullet"/>
      </w:pPr>
      <w:r>
        <w:t>Do not omit the accountId in the path; always use a value (either actual account ID or "~").</w:t>
      </w:r>
    </w:p>
    <w:p>
      <w:pPr>
        <w:pStyle w:val="ListBullet"/>
      </w:pPr>
      <w:r>
        <w:t>chassisId must be a valid MAC address or IPv4 address; invalid formats will cause a 400 error.</w:t>
      </w:r>
    </w:p>
    <w:p>
      <w:pPr>
        <w:pStyle w:val="ListBullet"/>
      </w:pPr>
      <w:r>
        <w:t>If you specify a port, it should be used with a corresponding chassisId.</w:t>
      </w:r>
    </w:p>
    <w:p>
      <w:pPr>
        <w:pStyle w:val="ListBullet"/>
      </w:pPr>
      <w:r>
        <w:t>For USA, UK, and Canada, state in emergencyAddress is mandatory.</w:t>
      </w:r>
    </w:p>
    <w:p>
      <w:pPr>
        <w:pStyle w:val="Heading3"/>
      </w:pPr>
      <w:r>
        <w:t>Error Handling</w:t>
      </w:r>
    </w:p>
    <w:p>
      <w:pPr>
        <w:pStyle w:val="ListBullet"/>
      </w:pPr>
      <w:r>
        <w:t>400 Bad Request: If required fields are missing or chassisId is in an invalid format.</w:t>
      </w:r>
    </w:p>
    <w:p>
      <w:pPr>
        <w:pStyle w:val="ListBullet"/>
      </w:pPr>
      <w:r>
        <w:t>404 Not Found: If the specified account does not exist.</w:t>
      </w:r>
    </w:p>
    <w:p>
      <w:pPr>
        <w:pStyle w:val="ListBullet"/>
      </w:pPr>
      <w:r>
        <w:t>500 Internal Server Error: On unexpected server errors.</w:t>
      </w:r>
    </w:p>
    <w:p>
      <w:r>
        <w:t>Error responses provide an errorCode and a message describing the problem.</w:t>
      </w:r>
    </w:p>
    <w:p>
      <w:pPr>
        <w:pStyle w:val="Heading3"/>
      </w:pPr>
      <w:r>
        <w:t>Related emergencyAddressAutoUpdateSwitch actions</w:t>
      </w:r>
    </w:p>
    <w:p>
      <w:pPr>
        <w:pStyle w:val="ListBullet"/>
      </w:pPr>
      <w:r>
        <w:t>[PUT] Update Emergency Address Auto-Update Switch — /restapi/v1.0/account/{{ACCOUNTID}}/emergency-address-auto-update/switches/{{SWITCHID}}</w:t>
      </w:r>
    </w:p>
    <w:p>
      <w:pPr>
        <w:pStyle w:val="ListBullet"/>
      </w:pPr>
      <w:r>
        <w:t>[DELETE] Delete Switch(es) from Emergency Address Auto Update Configuration — /restapi/v1.0/account/{{accountId}}/emergency-address-auto-update/switches/{{switchId}}</w:t>
      </w:r>
    </w:p>
    <w:p>
      <w:r>
        <w:br w:type="page"/>
      </w:r>
    </w:p>
    <w:p>
      <w:pPr>
        <w:pStyle w:val="Heading2"/>
      </w:pPr>
      <w:r>
        <w:t>344. [GET] Get an Account's Emergency Address Switch</w:t>
      </w:r>
    </w:p>
    <w:p>
      <w:r>
        <w:rPr>
          <w:b/>
        </w:rPr>
        <w:t xml:space="preserve">Endpoint: </w:t>
      </w:r>
      <w:r>
        <w:rPr>
          <w:rFonts w:ascii="Courier New" w:hAnsi="Courier New"/>
          <w:sz w:val="18"/>
        </w:rPr>
        <w:t>/restapi/v1.0/account/{{ACCOUNTID}}/emergency-address-auto-update/switches/{{SWITCHID}}</w:t>
      </w:r>
    </w:p>
    <w:p>
      <w:pPr>
        <w:pStyle w:val="Heading3"/>
      </w:pPr>
      <w:r>
        <w:t>Prerequisites</w:t>
      </w:r>
    </w:p>
    <w:p>
      <w:pPr>
        <w:pStyle w:val="ListBullet"/>
      </w:pPr>
      <w:r>
        <w:t>The user must have permission to access emergency address auto-update and switch resources for the specified account.</w:t>
      </w:r>
    </w:p>
    <w:p>
      <w:pPr>
        <w:pStyle w:val="Heading3"/>
      </w:pPr>
      <w:r>
        <w:t>Method</w:t>
      </w:r>
    </w:p>
    <w:p>
      <w:r>
        <w:t>GET</w:t>
      </w:r>
    </w:p>
    <w:p>
      <w:pPr>
        <w:pStyle w:val="Heading3"/>
      </w:pPr>
      <w:r>
        <w:t>URL</w:t>
      </w:r>
    </w:p>
    <w:p>
      <w:r>
        <w:t>https://platform.ringcentral.com/restapi/v1.0/account/{{accountId}}/emergency-address-auto-update/switches/{{switchId}}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of a specific network switch, including its assigned emergency address and associated site information, for a given RingCentral account. This endpoint is used to view switch configuration and emergency address assignment.</w:t>
      </w:r>
    </w:p>
    <w:p>
      <w:pPr>
        <w:pStyle w:val="Heading3"/>
      </w:pPr>
      <w:r>
        <w:t>Enforcement Rules</w:t>
      </w:r>
    </w:p>
    <w:p>
      <w:pPr>
        <w:pStyle w:val="ListBullet"/>
      </w:pPr>
      <w:r>
        <w:t xml:space="preserve">The accountId path parameter must always be present. </w:t>
        <w:br/>
        <w:br/>
        <w:t>If the user does not provide an accountId, default to "~" to indicate the current authorized account.</w:t>
        <w:br/>
        <w:t>If the user provides an accountId, use that value directly.</w:t>
      </w:r>
    </w:p>
    <w:p>
      <w:pPr>
        <w:pStyle w:val="ListBullet"/>
      </w:pPr>
      <w:r>
        <w:t xml:space="preserve">The switchId path parameter must always be present and non-empty. </w:t>
        <w:br/>
        <w:br/>
        <w:t>You must never call the endpoint with a missing or empty switchId.</w:t>
      </w:r>
    </w:p>
    <w:p>
      <w:pPr>
        <w:pStyle w:val="ListBullet"/>
      </w:pPr>
      <w:r>
        <w:t>Always construct the path as /restapi/v1.0/account/{{accountId}}/emergency-address-auto-update/switches/{{switchId}} where both {{accountId}} and {{switchId}} are non-empty strings.</w:t>
      </w:r>
    </w:p>
    <w:p>
      <w:pPr>
        <w:pStyle w:val="ListBullet"/>
      </w:pPr>
      <w:r>
        <w:t>When executing, send Path Parameters in the URL, not in the body.</w:t>
      </w:r>
    </w:p>
    <w:p>
      <w:pPr>
        <w:pStyle w:val="ListBullet"/>
      </w:pPr>
      <w:r>
        <w:t>Do not infer or guess the accountId or switchId beyond user input or the default "~" for accountId.</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/restapi/v1.0/account/~/emergency-address-auto-update/switches/12345</w:t>
        <w:br/>
        <w:t>/restapi/v1.0/account/101234567/emergency-address-auto-update/switches/abcdef</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/restapi/v1.0/account//emergency-address-auto-update/switches/12345</w:t>
        <w:br/>
        <w:t>/restapi/v1.0/account/~/emergency-address-auto-update/switches/</w:t>
        <w:br/>
        <w:t>/restapi/v1.0/account/~/emergency-address-auto-update/switches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for the current authorized user.</w:t>
            </w:r>
          </w:p>
        </w:tc>
      </w:tr>
      <w:tr>
        <w:tc>
          <w:tcPr>
            <w:tcW w:type="dxa" w:w="2880"/>
          </w:tcPr>
          <w:p>
            <w:r>
              <w:t>switchId</w:t>
            </w:r>
          </w:p>
        </w:tc>
        <w:tc>
          <w:tcPr>
            <w:tcW w:type="dxa" w:w="2880"/>
          </w:tcPr>
          <w:p>
            <w:r>
              <w:t>string</w:t>
            </w:r>
          </w:p>
        </w:tc>
        <w:tc>
          <w:tcPr>
            <w:tcW w:type="dxa" w:w="2880"/>
          </w:tcPr>
          <w:p>
            <w:r>
              <w:t>Internal ID of the switch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"https://platform.ringcentral.com/restapi/v1.0/account/~/emergency-address-auto-update/switches/12345",</w:t>
        <w:br/>
        <w:t xml:space="preserve"> "id": "12345",</w:t>
        <w:br/>
        <w:t xml:space="preserve"> "chassisId": "ABCD-EFGH-IJKL",</w:t>
        <w:br/>
        <w:t xml:space="preserve"> "port": "GigabitEthernet1/0/1",</w:t>
        <w:br/>
        <w:t xml:space="preserve"> "name": "Main Entrance Switch",</w:t>
        <w:br/>
        <w:t xml:space="preserve"> "site": {</w:t>
        <w:br/>
        <w:t xml:space="preserve"> "id": "main-site",</w:t>
        <w:br/>
        <w:t xml:space="preserve"> "name": "Headquarters"</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"20 Davis Dr",</w:t>
        <w:br/>
        <w:t xml:space="preserve"> "street2": "Suite 100",</w:t>
        <w:br/>
        <w:t xml:space="preserve"> "zip": "94403",</w:t>
        <w:br/>
        <w:t xml:space="preserve"> "customerName": "RingCentral Inc.",</w:t>
        <w:br/>
        <w:t xml:space="preserve"> "syncStatus": "Verified"</w:t>
        <w:br/>
        <w:t xml:space="preserve"> },</w:t>
        <w:br/>
        <w:t xml:space="preserve"> "emergencyLocation": {</w:t>
        <w:br/>
        <w:t xml:space="preserve"> "id": "7890",</w:t>
        <w:br/>
        <w:t xml:space="preserve"> "name": "Reception Area",</w:t>
        <w:br/>
        <w:t xml:space="preserve"> "addressFormatId": "US_STANDARD"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network switch resource</w:t>
            </w:r>
          </w:p>
        </w:tc>
      </w:tr>
      <w:tr>
        <w:tc>
          <w:tcPr>
            <w:tcW w:type="dxa" w:w="2880"/>
          </w:tcPr>
          <w:p>
            <w:r>
              <w:t>id</w:t>
            </w:r>
          </w:p>
        </w:tc>
        <w:tc>
          <w:tcPr>
            <w:tcW w:type="dxa" w:w="2880"/>
          </w:tcPr>
          <w:p>
            <w:r>
              <w:t>string</w:t>
            </w:r>
          </w:p>
        </w:tc>
        <w:tc>
          <w:tcPr>
            <w:tcW w:type="dxa" w:w="2880"/>
          </w:tcPr>
          <w:p>
            <w:r>
              <w:t>Internal identifier of the network switch</w:t>
            </w:r>
          </w:p>
        </w:tc>
      </w:tr>
      <w:tr>
        <w:tc>
          <w:tcPr>
            <w:tcW w:type="dxa" w:w="2880"/>
          </w:tcPr>
          <w:p>
            <w:r>
              <w:t>chassisId</w:t>
            </w:r>
          </w:p>
        </w:tc>
        <w:tc>
          <w:tcPr>
            <w:tcW w:type="dxa" w:w="2880"/>
          </w:tcPr>
          <w:p>
            <w:r>
              <w:t>string</w:t>
            </w:r>
          </w:p>
        </w:tc>
        <w:tc>
          <w:tcPr>
            <w:tcW w:type="dxa" w:w="2880"/>
          </w:tcPr>
          <w:p>
            <w:r>
              <w:t>Unique identifier of the network switch</w:t>
            </w:r>
          </w:p>
        </w:tc>
      </w:tr>
      <w:tr>
        <w:tc>
          <w:tcPr>
            <w:tcW w:type="dxa" w:w="2880"/>
          </w:tcPr>
          <w:p>
            <w:r>
              <w:t>port</w:t>
            </w:r>
          </w:p>
        </w:tc>
        <w:tc>
          <w:tcPr>
            <w:tcW w:type="dxa" w:w="2880"/>
          </w:tcPr>
          <w:p>
            <w:r>
              <w:t>string</w:t>
            </w:r>
          </w:p>
        </w:tc>
        <w:tc>
          <w:tcPr>
            <w:tcW w:type="dxa" w:w="2880"/>
          </w:tcPr>
          <w:p>
            <w:r>
              <w:t>Switch entity extension, used with chassisId</w:t>
            </w:r>
          </w:p>
        </w:tc>
      </w:tr>
      <w:tr>
        <w:tc>
          <w:tcPr>
            <w:tcW w:type="dxa" w:w="2880"/>
          </w:tcPr>
          <w:p>
            <w:r>
              <w:t>name</w:t>
            </w:r>
          </w:p>
        </w:tc>
        <w:tc>
          <w:tcPr>
            <w:tcW w:type="dxa" w:w="2880"/>
          </w:tcPr>
          <w:p>
            <w:r>
              <w:t>string</w:t>
            </w:r>
          </w:p>
        </w:tc>
        <w:tc>
          <w:tcPr>
            <w:tcW w:type="dxa" w:w="2880"/>
          </w:tcPr>
          <w:p>
            <w:r>
              <w:t>Name of the network switch</w:t>
            </w:r>
          </w:p>
        </w:tc>
      </w:tr>
      <w:tr>
        <w:tc>
          <w:tcPr>
            <w:tcW w:type="dxa" w:w="2880"/>
          </w:tcPr>
          <w:p>
            <w:r>
              <w:t>site.id</w:t>
            </w:r>
          </w:p>
        </w:tc>
        <w:tc>
          <w:tcPr>
            <w:tcW w:type="dxa" w:w="2880"/>
          </w:tcPr>
          <w:p>
            <w:r>
              <w:t>string</w:t>
            </w:r>
          </w:p>
        </w:tc>
        <w:tc>
          <w:tcPr>
            <w:tcW w:type="dxa" w:w="2880"/>
          </w:tcPr>
          <w:p>
            <w:r>
              <w:t>Internal identifier of the site ("main-site" for company main site)</w:t>
            </w:r>
          </w:p>
        </w:tc>
      </w:tr>
      <w:tr>
        <w:tc>
          <w:tcPr>
            <w:tcW w:type="dxa" w:w="2880"/>
          </w:tcPr>
          <w:p>
            <w:r>
              <w:t>site.name</w:t>
            </w:r>
          </w:p>
        </w:tc>
        <w:tc>
          <w:tcPr>
            <w:tcW w:type="dxa" w:w="2880"/>
          </w:tcPr>
          <w:p>
            <w:r>
              <w:t>string</w:t>
            </w:r>
          </w:p>
        </w:tc>
        <w:tc>
          <w:tcPr>
            <w:tcW w:type="dxa" w:w="2880"/>
          </w:tcPr>
          <w:p>
            <w:r>
              <w:t>Name of the site</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a country</w:t>
            </w:r>
          </w:p>
        </w:tc>
      </w:tr>
      <w:tr>
        <w:tc>
          <w:tcPr>
            <w:tcW w:type="dxa" w:w="2880"/>
          </w:tcPr>
          <w:p>
            <w:r>
              <w:t>emergencyAddress.countryIsoCode</w:t>
            </w:r>
          </w:p>
        </w:tc>
        <w:tc>
          <w:tcPr>
            <w:tcW w:type="dxa" w:w="2880"/>
          </w:tcPr>
          <w:p>
            <w:r>
              <w:t>string</w:t>
            </w:r>
          </w:p>
        </w:tc>
        <w:tc>
          <w:tcPr>
            <w:tcW w:type="dxa" w:w="2880"/>
          </w:tcPr>
          <w:p>
            <w:r>
              <w:t>ISO country code</w:t>
            </w:r>
          </w:p>
        </w:tc>
      </w:tr>
      <w:tr>
        <w:tc>
          <w:tcPr>
            <w:tcW w:type="dxa" w:w="2880"/>
          </w:tcPr>
          <w:p>
            <w:r>
              <w:t>emergencyAddress.countryName</w:t>
            </w:r>
          </w:p>
        </w:tc>
        <w:tc>
          <w:tcPr>
            <w:tcW w:type="dxa" w:w="2880"/>
          </w:tcPr>
          <w:p>
            <w:r>
              <w:t>string</w:t>
            </w:r>
          </w:p>
        </w:tc>
        <w:tc>
          <w:tcPr>
            <w:tcW w:type="dxa" w:w="2880"/>
          </w:tcPr>
          <w:p>
            <w:r>
              <w:t>Full country name</w:t>
            </w:r>
          </w:p>
        </w:tc>
      </w:tr>
      <w:tr>
        <w:tc>
          <w:tcPr>
            <w:tcW w:type="dxa" w:w="2880"/>
          </w:tcPr>
          <w:p>
            <w:r>
              <w:t>emergencyAddress.state</w:t>
            </w:r>
          </w:p>
        </w:tc>
        <w:tc>
          <w:tcPr>
            <w:tcW w:type="dxa" w:w="2880"/>
          </w:tcPr>
          <w:p>
            <w:r>
              <w:t>string</w:t>
            </w:r>
          </w:p>
        </w:tc>
        <w:tc>
          <w:tcPr>
            <w:tcW w:type="dxa" w:w="2880"/>
          </w:tcPr>
          <w:p>
            <w:r>
              <w:t>State/Province name (mandatory for USA, UK, Canada)</w:t>
            </w:r>
          </w:p>
        </w:tc>
      </w:tr>
      <w:tr>
        <w:tc>
          <w:tcPr>
            <w:tcW w:type="dxa" w:w="2880"/>
          </w:tcPr>
          <w:p>
            <w:r>
              <w:t>emergencyAddress.stateId</w:t>
            </w:r>
          </w:p>
        </w:tc>
        <w:tc>
          <w:tcPr>
            <w:tcW w:type="dxa" w:w="2880"/>
          </w:tcPr>
          <w:p>
            <w:r>
              <w:t>string</w:t>
            </w:r>
          </w:p>
        </w:tc>
        <w:tc>
          <w:tcPr>
            <w:tcW w:type="dxa" w:w="2880"/>
          </w:tcPr>
          <w:p>
            <w:r>
              <w:t>Internal identifier of a state</w:t>
            </w:r>
          </w:p>
        </w:tc>
      </w:tr>
      <w:tr>
        <w:tc>
          <w:tcPr>
            <w:tcW w:type="dxa" w:w="2880"/>
          </w:tcPr>
          <w:p>
            <w:r>
              <w:t>emergencyAddress.stateIsoCode</w:t>
            </w:r>
          </w:p>
        </w:tc>
        <w:tc>
          <w:tcPr>
            <w:tcW w:type="dxa" w:w="2880"/>
          </w:tcPr>
          <w:p>
            <w:r>
              <w:t>string</w:t>
            </w:r>
          </w:p>
        </w:tc>
        <w:tc>
          <w:tcPr>
            <w:tcW w:type="dxa" w:w="2880"/>
          </w:tcPr>
          <w:p>
            <w:r>
              <w:t>ISO code of a state</w:t>
            </w:r>
          </w:p>
        </w:tc>
      </w:tr>
      <w:tr>
        <w:tc>
          <w:tcPr>
            <w:tcW w:type="dxa" w:w="2880"/>
          </w:tcPr>
          <w:p>
            <w:r>
              <w:t>emergencyAddress.stateName</w:t>
            </w:r>
          </w:p>
        </w:tc>
        <w:tc>
          <w:tcPr>
            <w:tcW w:type="dxa" w:w="2880"/>
          </w:tcPr>
          <w:p>
            <w:r>
              <w:t>string</w:t>
            </w:r>
          </w:p>
        </w:tc>
        <w:tc>
          <w:tcPr>
            <w:tcW w:type="dxa" w:w="2880"/>
          </w:tcPr>
          <w:p>
            <w:r>
              <w:t>Full name of a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 (apartment, suite, unit, building, floor, etc.)</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Status of emergency address synchronization. One of: Verified, Updated, Deleted, NotRequired, Unsupported, Failed</w:t>
            </w:r>
          </w:p>
        </w:tc>
      </w:tr>
      <w:tr>
        <w:tc>
          <w:tcPr>
            <w:tcW w:type="dxa" w:w="2880"/>
          </w:tcPr>
          <w:p>
            <w:r>
              <w:t>emergencyLocation.id</w:t>
            </w:r>
          </w:p>
        </w:tc>
        <w:tc>
          <w:tcPr>
            <w:tcW w:type="dxa" w:w="2880"/>
          </w:tcPr>
          <w:p>
            <w:r>
              <w:t>string</w:t>
            </w:r>
          </w:p>
        </w:tc>
        <w:tc>
          <w:tcPr>
            <w:tcW w:type="dxa" w:w="2880"/>
          </w:tcPr>
          <w:p>
            <w:r>
              <w:t>Internal identifier of the emergency response location (required)</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"https://platform.ringcentral.com/restapi/v1.0/account/~/emergency-address-auto-update/switches/12345" \</w:t>
        <w:br/>
        <w:t xml:space="preserve"> -H "Content-Type: application/json"</w:t>
      </w:r>
    </w:p>
    <w:p>
      <w:pPr>
        <w:pStyle w:val="Heading3"/>
      </w:pPr>
      <w:r>
        <w:t>Example Usage</w:t>
      </w:r>
    </w:p>
    <w:p>
      <w:pPr>
        <w:pStyle w:val="Heading3"/>
      </w:pPr>
      <w:r>
        <w:t>Example 1: Get a Switch for the Current Account</w:t>
      </w:r>
    </w:p>
    <w:p>
      <w:pPr>
        <w:pStyle w:val="Heading3"/>
      </w:pPr>
      <w:r>
        <w:t>Example 2: Get a Switch for a Specific Account</w:t>
      </w:r>
    </w:p>
    <w:p>
      <w:r>
        <w:rPr>
          <w:b/>
          <w:color w:val="666666"/>
          <w:sz w:val="16"/>
        </w:rPr>
        <w:t>[bash]</w:t>
      </w:r>
    </w:p>
    <w:p>
      <w:pPr>
        <w:shd w:fill="F2F2F2" w:val="clear"/>
      </w:pPr>
      <w:r>
        <w:rPr>
          <w:rFonts w:ascii="Courier New" w:hAnsi="Courier New"/>
          <w:sz w:val="17"/>
        </w:rPr>
        <w:t>curl -X GET "https://platform.ringcentral.com/restapi/v1.0/account/101234567/emergency-address-auto-update/switches/abcdef" \</w:t>
        <w:br/>
        <w:t xml:space="preserve"> -H "Content-Type: application/json"</w:t>
      </w:r>
    </w:p>
    <w:p>
      <w:pPr>
        <w:pStyle w:val="Heading3"/>
      </w:pPr>
      <w:r>
        <w:t>Behavior</w:t>
      </w:r>
    </w:p>
    <w:p>
      <w:pPr>
        <w:pStyle w:val="ListBullet"/>
      </w:pPr>
      <w:r>
        <w:t>Validates the presence of required path parameters (accountId, switchId).</w:t>
      </w:r>
    </w:p>
    <w:p>
      <w:pPr>
        <w:pStyle w:val="ListBullet"/>
      </w:pPr>
      <w:r>
        <w:t>Retrieves the specified switch resource from the account.</w:t>
      </w:r>
    </w:p>
    <w:p>
      <w:pPr>
        <w:pStyle w:val="ListBullet"/>
      </w:pPr>
      <w:r>
        <w:t>Returns switch details, assigned emergency address, and emergency location information.</w:t>
      </w:r>
    </w:p>
    <w:p>
      <w:pPr>
        <w:pStyle w:val="Heading3"/>
      </w:pPr>
      <w:r>
        <w:t>Notes</w:t>
      </w:r>
    </w:p>
    <w:p>
      <w:pPr>
        <w:pStyle w:val="ListBullet"/>
      </w:pPr>
      <w:r>
        <w:t>The accountId can be set to "~" to reference the account associated with the current authorization session.</w:t>
      </w:r>
    </w:p>
    <w:p>
      <w:pPr>
        <w:pStyle w:val="ListBullet"/>
      </w:pPr>
      <w:r>
        <w:t>The switchId must always be a valid, non-empty switch identifier.</w:t>
      </w:r>
    </w:p>
    <w:p>
      <w:pPr>
        <w:pStyle w:val="ListBullet"/>
      </w:pPr>
      <w:r>
        <w:t>No request body or query parameters are required for this endpoint.</w:t>
      </w:r>
    </w:p>
    <w:p>
      <w:pPr>
        <w:pStyle w:val="Heading3"/>
      </w:pPr>
      <w:r>
        <w:t>Gotchas</w:t>
      </w:r>
    </w:p>
    <w:p>
      <w:pPr>
        <w:pStyle w:val="ListBullet"/>
      </w:pPr>
      <w:r>
        <w:t>Omitting or providing an empty switchId or accountId will result in an error.</w:t>
      </w:r>
    </w:p>
    <w:p>
      <w:pPr>
        <w:pStyle w:val="ListBullet"/>
      </w:pPr>
      <w:r>
        <w:t>The syncStatus in emergencyAddress is only returned for "Get Device Info" requests if the syncEmergencyAddress parameter is set to true (not applicable here but appears in the structure).</w:t>
      </w:r>
    </w:p>
    <w:p>
      <w:pPr>
        <w:pStyle w:val="ListBullet"/>
      </w:pPr>
      <w:r>
        <w:t>The state field is mandatory for emergency addresses in the USA, UK, and Canada.</w:t>
      </w:r>
    </w:p>
    <w:p>
      <w:pPr>
        <w:pStyle w:val="Heading3"/>
      </w:pPr>
      <w:r>
        <w:t>Error Handling</w:t>
      </w:r>
    </w:p>
    <w:p>
      <w:pPr>
        <w:pStyle w:val="ListBullet"/>
      </w:pPr>
      <w:r>
        <w:t>400 Bad Request: Returned if required path parameters are missing or invalid.</w:t>
      </w:r>
    </w:p>
    <w:p>
      <w:pPr>
        <w:pStyle w:val="ListBullet"/>
      </w:pPr>
      <w:r>
        <w:t>404 Not Found: Returned if the specified switch or account does not exist, or is inaccessible.</w:t>
      </w:r>
    </w:p>
    <w:p>
      <w:pPr>
        <w:pStyle w:val="ListBullet"/>
      </w:pPr>
      <w:r>
        <w:t>403 Forbidden: Returned if the user lacks permission to access the switch resource.</w:t>
      </w:r>
    </w:p>
    <w:p>
      <w:pPr>
        <w:pStyle w:val="ListBullet"/>
      </w:pPr>
      <w:r>
        <w:t>500 Internal Server Error: Returned for unexpected server errors.</w:t>
      </w:r>
    </w:p>
    <w:p>
      <w:r>
        <w:rPr>
          <w:b/>
        </w:rPr>
        <w:t>Example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"Switch not found",</w:t>
        <w:br/>
        <w:t xml:space="preserve"> "errors": [</w:t>
        <w:br/>
        <w:t xml:space="preserve"> {</w:t>
        <w:br/>
        <w:t xml:space="preserve"> "errorCode": "SWITCH-404",</w:t>
        <w:br/>
        <w:t xml:space="preserve"> "message": "The switch with ID '12345' does not exist."</w:t>
        <w:br/>
        <w:t xml:space="preserve"> }</w:t>
        <w:br/>
        <w:t xml:space="preserve"> ]</w:t>
        <w:br/>
        <w:t>}</w:t>
      </w:r>
    </w:p>
    <w:p>
      <w:r>
        <w:rPr>
          <w:b/>
        </w:rPr>
        <w:t>Example 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"Parameter [switchId] is invalid or missing.",</w:t>
        <w:br/>
        <w:t xml:space="preserve"> "errors": [</w:t>
        <w:br/>
        <w:t xml:space="preserve"> {</w:t>
        <w:br/>
        <w:t xml:space="preserve"> "errorCode": "SWITCH-400",</w:t>
        <w:br/>
        <w:t xml:space="preserve"> "message": "switchId parameter must be a non-empty string."</w:t>
        <w:br/>
        <w:t xml:space="preserve"> }</w:t>
        <w:br/>
        <w:t xml:space="preserve"> ]</w:t>
        <w:br/>
        <w:t>}</w:t>
      </w:r>
    </w:p>
    <w:p>
      <w:r>
        <w:br w:type="page"/>
      </w:r>
    </w:p>
    <w:p>
      <w:pPr>
        <w:pStyle w:val="Heading2"/>
      </w:pPr>
      <w:r>
        <w:t>345. [PUT] Update Emergency Address Auto-Update Switch</w:t>
      </w:r>
    </w:p>
    <w:p>
      <w:r>
        <w:rPr>
          <w:b/>
        </w:rPr>
        <w:t xml:space="preserve">Endpoint: </w:t>
      </w:r>
      <w:r>
        <w:rPr>
          <w:rFonts w:ascii="Courier New" w:hAnsi="Courier New"/>
          <w:sz w:val="18"/>
        </w:rPr>
        <w:t>/restapi/v1.0/account/{{ACCOUNTID}}/emergency-address-auto-update/switches/{{SWITCHID}}</w:t>
      </w:r>
    </w:p>
    <w:p>
      <w:pPr>
        <w:pStyle w:val="Heading3"/>
      </w:pPr>
      <w:r>
        <w:t>Update an Account's Emergency Address Auto-Update Switch</w:t>
      </w:r>
    </w:p>
    <w:p>
      <w:pPr>
        <w:pStyle w:val="Heading3"/>
      </w:pPr>
      <w:r>
        <w:t>Prerequisites</w:t>
      </w:r>
    </w:p>
    <w:p>
      <w:pPr>
        <w:pStyle w:val="ListBullet"/>
      </w:pPr>
      <w:r>
        <w:t>Must have appropriate permissions to update emergency address auto-update switches for the specified RingCentral account.</w:t>
      </w:r>
    </w:p>
    <w:p>
      <w:pPr>
        <w:pStyle w:val="Heading3"/>
      </w:pPr>
      <w:r>
        <w:t>Method</w:t>
      </w:r>
    </w:p>
    <w:p>
      <w:r>
        <w:t>PUT</w:t>
      </w:r>
    </w:p>
    <w:p>
      <w:pPr>
        <w:pStyle w:val="Heading3"/>
      </w:pPr>
      <w:r>
        <w:t>URL</w:t>
      </w:r>
    </w:p>
    <w:p>
      <w:r>
        <w:t>https://platform.ringcentral.com/restapi/v1.0/account/{{accountId}}/emergency-address-auto-update/switches/{{switchId}}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network switch for emergency address auto-update within a specified RingCentral account. This is a full update operation: all switch parameters should be specified. Partial update is not supported. If a parameter is missing or its value is null, the corresponding value is removed from the switch.</w:t>
      </w:r>
    </w:p>
    <w:p>
      <w:pPr>
        <w:pStyle w:val="Heading3"/>
      </w:pPr>
      <w:r>
        <w:t>Enforcement Rules</w:t>
      </w:r>
    </w:p>
    <w:p>
      <w:pPr>
        <w:pStyle w:val="ListBullet"/>
      </w:pPr>
      <w:r>
        <w:t>The accountId and switchId path parameters must always be present.</w:t>
      </w:r>
    </w:p>
    <w:p>
      <w:pPr>
        <w:pStyle w:val="ListBullet"/>
      </w:pPr>
      <w:r>
        <w:t>If the user provides an accountId, use it directly.</w:t>
      </w:r>
    </w:p>
    <w:p>
      <w:pPr>
        <w:pStyle w:val="ListBullet"/>
      </w:pPr>
      <w:r>
        <w:t>If the user does not provide an accountId, default it explicitly to "~" (indicating the account associated with the current session).</w:t>
      </w:r>
    </w:p>
    <w:p>
      <w:pPr>
        <w:pStyle w:val="ListBullet"/>
      </w:pPr>
      <w:r>
        <w:t>Always construct the path as /restapi/v1.0/account/{{accountId}}/emergency-address-auto-update/switches/{{switchId}}, where both {{accountId}} and {{switchId}} are non-empty strings.</w:t>
      </w:r>
    </w:p>
    <w:p>
      <w:pPr>
        <w:pStyle w:val="ListBullet"/>
      </w:pPr>
      <w:r>
        <w:t>Do not call the API with missing or empty accountId or switchId.</w:t>
      </w:r>
    </w:p>
    <w:p>
      <w:pPr>
        <w:pStyle w:val="ListBullet"/>
      </w:pPr>
      <w:r>
        <w:t>Do not infer or guess the accountId or switchId beyond the user's input or the default "~" for accountId.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/restapi/v1.0/account/~/emergency-address-auto-update/switches/123456</w:t>
        <w:br/>
        <w:t>/restapi/v1.0/account/789012/emergency-address-auto-update/switches/654321</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/restapi/v1.0/account//emergency-address-auto-update/switches/123456</w:t>
        <w:br/>
        <w:t>/restapi/v1.0/account/~/emergency-address-auto-update/switches/</w:t>
        <w:br/>
        <w:t>/restapi/v1.0/account/emergency-address-auto-update/switches/123456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r>
        <w:tc>
          <w:tcPr>
            <w:tcW w:type="dxa" w:w="2880"/>
          </w:tcPr>
          <w:p>
            <w:r>
              <w:t>switchId</w:t>
            </w:r>
          </w:p>
        </w:tc>
        <w:tc>
          <w:tcPr>
            <w:tcW w:type="dxa" w:w="2880"/>
          </w:tcPr>
          <w:p>
            <w:r>
              <w:t>string</w:t>
            </w:r>
          </w:p>
        </w:tc>
        <w:tc>
          <w:tcPr>
            <w:tcW w:type="dxa" w:w="2880"/>
          </w:tcPr>
          <w:p>
            <w:r>
              <w:t>Internal ID of the switch to be updated.</w:t>
            </w:r>
          </w:p>
        </w:tc>
      </w:tr>
    </w:tbl>
    <w:p/>
    <w:p>
      <w:pPr>
        <w:pStyle w:val="Heading3"/>
      </w:pPr>
      <w:r>
        <w:t>Request Body (Required)</w:t>
      </w:r>
    </w:p>
    <w:p>
      <w:r>
        <w:t>Content-Type: application/json</w:t>
      </w:r>
    </w:p>
    <w:p>
      <w:r>
        <w:t>All parameters should be specified. If a parameter is missing or set to null, its value is removed.</w:t>
      </w:r>
    </w:p>
    <w:p>
      <w:pPr>
        <w:pStyle w:val="Heading3"/>
      </w:pPr>
      <w:r>
        <w:t>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switch.</w:t>
            </w:r>
          </w:p>
        </w:tc>
      </w:tr>
      <w:tr>
        <w:tc>
          <w:tcPr>
            <w:tcW w:type="dxa" w:w="2880"/>
          </w:tcPr>
          <w:p>
            <w:r>
              <w:t>chassisId</w:t>
            </w:r>
          </w:p>
        </w:tc>
        <w:tc>
          <w:tcPr>
            <w:tcW w:type="dxa" w:w="2880"/>
          </w:tcPr>
          <w:p>
            <w:r>
              <w:t>string</w:t>
            </w:r>
          </w:p>
        </w:tc>
        <w:tc>
          <w:tcPr>
            <w:tcW w:type="dxa" w:w="2880"/>
          </w:tcPr>
          <w:p>
            <w:r>
              <w:t>Unique identifier of a network switch. Formats: MAC address (XX:XX:XX:XX:XX:XX, 0-9, A-F) or IP address (X.X.X.X, 0-255).</w:t>
            </w:r>
          </w:p>
        </w:tc>
      </w:tr>
      <w:tr>
        <w:tc>
          <w:tcPr>
            <w:tcW w:type="dxa" w:w="2880"/>
          </w:tcPr>
          <w:p>
            <w:r>
              <w:t>port</w:t>
            </w:r>
          </w:p>
        </w:tc>
        <w:tc>
          <w:tcPr>
            <w:tcW w:type="dxa" w:w="2880"/>
          </w:tcPr>
          <w:p>
            <w:r>
              <w:t>string</w:t>
            </w:r>
          </w:p>
        </w:tc>
        <w:tc>
          <w:tcPr>
            <w:tcW w:type="dxa" w:w="2880"/>
          </w:tcPr>
          <w:p>
            <w:r>
              <w:t>Switch entity extension for diversity. Should be used in conjunction with chassisId.</w:t>
            </w:r>
          </w:p>
        </w:tc>
      </w:tr>
      <w:tr>
        <w:tc>
          <w:tcPr>
            <w:tcW w:type="dxa" w:w="2880"/>
          </w:tcPr>
          <w:p>
            <w:r>
              <w:t>name</w:t>
            </w:r>
          </w:p>
        </w:tc>
        <w:tc>
          <w:tcPr>
            <w:tcW w:type="dxa" w:w="2880"/>
          </w:tcPr>
          <w:p>
            <w:r>
              <w:t>string</w:t>
            </w:r>
          </w:p>
        </w:tc>
        <w:tc>
          <w:tcPr>
            <w:tcW w:type="dxa" w:w="2880"/>
          </w:tcPr>
          <w:p>
            <w:r>
              <w:t>Name of the network switch.</w:t>
            </w:r>
          </w:p>
        </w:tc>
      </w:tr>
      <w:tr>
        <w:tc>
          <w:tcPr>
            <w:tcW w:type="dxa" w:w="2880"/>
          </w:tcPr>
          <w:p>
            <w:r>
              <w:t>site</w:t>
            </w:r>
          </w:p>
        </w:tc>
        <w:tc>
          <w:tcPr>
            <w:tcW w:type="dxa" w:w="2880"/>
          </w:tcPr>
          <w:p>
            <w:r>
              <w:t>object</w:t>
            </w:r>
          </w:p>
        </w:tc>
        <w:tc>
          <w:tcPr>
            <w:tcW w:type="dxa" w:w="2880"/>
          </w:tcPr>
          <w:p>
            <w:r>
              <w:t>Site information. See below.</w:t>
            </w:r>
          </w:p>
        </w:tc>
      </w:tr>
      <w:tr>
        <w:tc>
          <w:tcPr>
            <w:tcW w:type="dxa" w:w="2880"/>
          </w:tcPr>
          <w:p>
            <w:r>
              <w:t>emergencyAddress</w:t>
            </w:r>
          </w:p>
        </w:tc>
        <w:tc>
          <w:tcPr>
            <w:tcW w:type="dxa" w:w="2880"/>
          </w:tcPr>
          <w:p>
            <w:r>
              <w:t>object</w:t>
            </w:r>
          </w:p>
        </w:tc>
        <w:tc>
          <w:tcPr>
            <w:tcW w:type="dxa" w:w="2880"/>
          </w:tcPr>
          <w:p>
            <w:r>
              <w:t>Emergency address for the switch. See below.</w:t>
            </w:r>
          </w:p>
        </w:tc>
      </w:tr>
    </w:tbl>
    <w:p/>
    <w:p>
      <w:pPr>
        <w:pStyle w:val="Heading4"/>
      </w:pPr>
      <w:r>
        <w:t>site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site. The company identifier is 'main-site'.</w:t>
            </w:r>
          </w:p>
        </w:tc>
      </w:tr>
      <w:tr>
        <w:tc>
          <w:tcPr>
            <w:tcW w:type="dxa" w:w="2880"/>
          </w:tcPr>
          <w:p>
            <w:r>
              <w:t>name</w:t>
            </w:r>
          </w:p>
        </w:tc>
        <w:tc>
          <w:tcPr>
            <w:tcW w:type="dxa" w:w="2880"/>
          </w:tcPr>
          <w:p>
            <w:r>
              <w:t>string</w:t>
            </w:r>
          </w:p>
        </w:tc>
        <w:tc>
          <w:tcPr>
            <w:tcW w:type="dxa" w:w="2880"/>
          </w:tcPr>
          <w:p>
            <w:r>
              <w:t>Name of a site.</w:t>
            </w:r>
          </w:p>
        </w:tc>
      </w:tr>
    </w:tbl>
    <w:p/>
    <w:p>
      <w:pPr>
        <w:pStyle w:val="Heading4"/>
      </w:pPr>
      <w:r>
        <w:t>emergencyAddress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countryId</w:t>
            </w:r>
          </w:p>
        </w:tc>
        <w:tc>
          <w:tcPr>
            <w:tcW w:type="dxa" w:w="2880"/>
          </w:tcPr>
          <w:p>
            <w:r>
              <w:t>string</w:t>
            </w:r>
          </w:p>
        </w:tc>
        <w:tc>
          <w:tcPr>
            <w:tcW w:type="dxa" w:w="2880"/>
          </w:tcPr>
          <w:p>
            <w:r>
              <w:t>Internal identifier of a country.</w:t>
            </w:r>
          </w:p>
        </w:tc>
      </w:tr>
      <w:tr>
        <w:tc>
          <w:tcPr>
            <w:tcW w:type="dxa" w:w="2880"/>
          </w:tcPr>
          <w:p>
            <w:r>
              <w:t>countryIsoCode</w:t>
            </w:r>
          </w:p>
        </w:tc>
        <w:tc>
          <w:tcPr>
            <w:tcW w:type="dxa" w:w="2880"/>
          </w:tcPr>
          <w:p>
            <w:r>
              <w:t>string</w:t>
            </w:r>
          </w:p>
        </w:tc>
        <w:tc>
          <w:tcPr>
            <w:tcW w:type="dxa" w:w="2880"/>
          </w:tcPr>
          <w:p>
            <w:r>
              <w:t>Country ISO code.</w:t>
            </w:r>
          </w:p>
        </w:tc>
      </w:tr>
      <w:tr>
        <w:tc>
          <w:tcPr>
            <w:tcW w:type="dxa" w:w="2880"/>
          </w:tcPr>
          <w:p>
            <w:r>
              <w:t>countryName</w:t>
            </w:r>
          </w:p>
        </w:tc>
        <w:tc>
          <w:tcPr>
            <w:tcW w:type="dxa" w:w="2880"/>
          </w:tcPr>
          <w:p>
            <w:r>
              <w:t>string</w:t>
            </w:r>
          </w:p>
        </w:tc>
        <w:tc>
          <w:tcPr>
            <w:tcW w:type="dxa" w:w="2880"/>
          </w:tcPr>
          <w:p>
            <w:r>
              <w:t>Full name of a country.</w:t>
            </w:r>
          </w:p>
        </w:tc>
      </w:tr>
      <w:tr>
        <w:tc>
          <w:tcPr>
            <w:tcW w:type="dxa" w:w="2880"/>
          </w:tcPr>
          <w:p>
            <w:r>
              <w:t>state</w:t>
            </w:r>
          </w:p>
        </w:tc>
        <w:tc>
          <w:tcPr>
            <w:tcW w:type="dxa" w:w="2880"/>
          </w:tcPr>
          <w:p>
            <w:r>
              <w:t>string</w:t>
            </w:r>
          </w:p>
        </w:tc>
        <w:tc>
          <w:tcPr>
            <w:tcW w:type="dxa" w:w="2880"/>
          </w:tcPr>
          <w:p>
            <w:r>
              <w:t>State/Province name. Mandatory for USA, UK, and Canada.</w:t>
            </w:r>
          </w:p>
        </w:tc>
      </w:tr>
      <w:tr>
        <w:tc>
          <w:tcPr>
            <w:tcW w:type="dxa" w:w="2880"/>
          </w:tcPr>
          <w:p>
            <w:r>
              <w:t>stateId</w:t>
            </w:r>
          </w:p>
        </w:tc>
        <w:tc>
          <w:tcPr>
            <w:tcW w:type="dxa" w:w="2880"/>
          </w:tcPr>
          <w:p>
            <w:r>
              <w:t>string</w:t>
            </w:r>
          </w:p>
        </w:tc>
        <w:tc>
          <w:tcPr>
            <w:tcW w:type="dxa" w:w="2880"/>
          </w:tcPr>
          <w:p>
            <w:r>
              <w:t>Internal identifier of a state.</w:t>
            </w:r>
          </w:p>
        </w:tc>
      </w:tr>
      <w:tr>
        <w:tc>
          <w:tcPr>
            <w:tcW w:type="dxa" w:w="2880"/>
          </w:tcPr>
          <w:p>
            <w:r>
              <w:t>stateIsoCode</w:t>
            </w:r>
          </w:p>
        </w:tc>
        <w:tc>
          <w:tcPr>
            <w:tcW w:type="dxa" w:w="2880"/>
          </w:tcPr>
          <w:p>
            <w:r>
              <w:t>string</w:t>
            </w:r>
          </w:p>
        </w:tc>
        <w:tc>
          <w:tcPr>
            <w:tcW w:type="dxa" w:w="2880"/>
          </w:tcPr>
          <w:p>
            <w:r>
              <w:t>ISO code of a state.</w:t>
            </w:r>
          </w:p>
        </w:tc>
      </w:tr>
      <w:tr>
        <w:tc>
          <w:tcPr>
            <w:tcW w:type="dxa" w:w="2880"/>
          </w:tcPr>
          <w:p>
            <w:r>
              <w:t>stateName</w:t>
            </w:r>
          </w:p>
        </w:tc>
        <w:tc>
          <w:tcPr>
            <w:tcW w:type="dxa" w:w="2880"/>
          </w:tcPr>
          <w:p>
            <w:r>
              <w:t>string</w:t>
            </w:r>
          </w:p>
        </w:tc>
        <w:tc>
          <w:tcPr>
            <w:tcW w:type="dxa" w:w="2880"/>
          </w:tcPr>
          <w:p>
            <w:r>
              <w:t>Full name of a state.</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First line address.</w:t>
            </w:r>
          </w:p>
        </w:tc>
      </w:tr>
      <w:tr>
        <w:tc>
          <w:tcPr>
            <w:tcW w:type="dxa" w:w="2880"/>
          </w:tcPr>
          <w:p>
            <w:r>
              <w:t>street2</w:t>
            </w:r>
          </w:p>
        </w:tc>
        <w:tc>
          <w:tcPr>
            <w:tcW w:type="dxa" w:w="2880"/>
          </w:tcPr>
          <w:p>
            <w:r>
              <w:t>string</w:t>
            </w:r>
          </w:p>
        </w:tc>
        <w:tc>
          <w:tcPr>
            <w:tcW w:type="dxa" w:w="2880"/>
          </w:tcPr>
          <w:p>
            <w:r>
              <w:t>Second line address (apartment, suite, unit, building, floor, etc.).</w:t>
            </w:r>
          </w:p>
        </w:tc>
      </w:tr>
      <w:tr>
        <w:tc>
          <w:tcPr>
            <w:tcW w:type="dxa" w:w="2880"/>
          </w:tcPr>
          <w:p>
            <w:r>
              <w:t>zip</w:t>
            </w:r>
          </w:p>
        </w:tc>
        <w:tc>
          <w:tcPr>
            <w:tcW w:type="dxa" w:w="2880"/>
          </w:tcPr>
          <w:p>
            <w:r>
              <w:t>string</w:t>
            </w:r>
          </w:p>
        </w:tc>
        <w:tc>
          <w:tcPr>
            <w:tcW w:type="dxa" w:w="2880"/>
          </w:tcPr>
          <w:p>
            <w:r>
              <w:t>Postal (Zip) code.</w:t>
            </w:r>
          </w:p>
        </w:tc>
      </w:tr>
      <w:tr>
        <w:tc>
          <w:tcPr>
            <w:tcW w:type="dxa" w:w="2880"/>
          </w:tcPr>
          <w:p>
            <w:r>
              <w:t>customerName</w:t>
            </w:r>
          </w:p>
        </w:tc>
        <w:tc>
          <w:tcPr>
            <w:tcW w:type="dxa" w:w="2880"/>
          </w:tcPr>
          <w:p>
            <w:r>
              <w:t>string</w:t>
            </w:r>
          </w:p>
        </w:tc>
        <w:tc>
          <w:tcPr>
            <w:tcW w:type="dxa" w:w="2880"/>
          </w:tcPr>
          <w:p>
            <w:r>
              <w:t>Customer name.</w:t>
            </w:r>
          </w:p>
        </w:tc>
      </w:tr>
      <w:tr>
        <w:tc>
          <w:tcPr>
            <w:tcW w:type="dxa" w:w="2880"/>
          </w:tcPr>
          <w:p>
            <w:r>
              <w:t>syncStatus</w:t>
            </w:r>
          </w:p>
        </w:tc>
        <w:tc>
          <w:tcPr>
            <w:tcW w:type="dxa" w:w="2880"/>
          </w:tcPr>
          <w:p>
            <w:r>
              <w:t>string</w:t>
            </w:r>
          </w:p>
        </w:tc>
        <w:tc>
          <w:tcPr>
            <w:tcW w:type="dxa" w:w="2880"/>
          </w:tcPr>
          <w:p>
            <w:r>
              <w:t>Resulting status of emergency address synchronization. Possible values: Verified, Updated, Deleted, NotRequired, Unsupported, Failed. Returned for 'Get Device Info' if syncEmergencyAddress parameter is true.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'https://platform.ringcentral.com/restapi/v1.0/account/~/emergency-address-auto-update/switches/123456' \</w:t>
        <w:br/>
        <w:t xml:space="preserve"> -H 'Content-Type: application/json' \</w:t>
        <w:br/>
        <w:t xml:space="preserve"> -d '{</w:t>
        <w:br/>
        <w:t xml:space="preserve"> "id": "123456",</w:t>
        <w:br/>
        <w:t xml:space="preserve"> "chassisId": "00:1B:44:11:3A:B7",</w:t>
        <w:br/>
        <w:t xml:space="preserve"> "port": "12",</w:t>
        <w:br/>
        <w:t xml:space="preserve"> "name": "Main Office Switch",</w:t>
        <w:br/>
        <w:t xml:space="preserve"> "site": {</w:t>
        <w:br/>
        <w:t xml:space="preserve"> "id": "main-site",</w:t>
        <w:br/>
        <w:t xml:space="preserve"> "name": "Headquarters"</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"20 Davis Dr",</w:t>
        <w:br/>
        <w:t xml:space="preserve"> "street2": "Suite 100",</w:t>
        <w:br/>
        <w:t xml:space="preserve"> "zip": "94403",</w:t>
        <w:br/>
        <w:t xml:space="preserve"> "customerName": "RingCentral Inc.",</w:t>
        <w:br/>
        <w:t xml:space="preserve"> "syncStatus": "Verified"</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"https://platform.ringcentral.com/restapi/v1.0/account/~/emergency-address-auto-update/switches/123456",</w:t>
        <w:br/>
        <w:t xml:space="preserve"> "id": "123456",</w:t>
        <w:br/>
        <w:t xml:space="preserve"> "chassisId": "00:1B:44:11:3A:B7",</w:t>
        <w:br/>
        <w:t xml:space="preserve"> "port": "12",</w:t>
        <w:br/>
        <w:t xml:space="preserve"> "name": "Main Office Switch",</w:t>
        <w:br/>
        <w:t xml:space="preserve"> "site": {</w:t>
        <w:br/>
        <w:t xml:space="preserve"> "id": "main-site",</w:t>
        <w:br/>
        <w:t xml:space="preserve"> "name": "Headquarters"</w:t>
        <w:br/>
        <w:t xml:space="preserve"> },</w:t>
        <w:br/>
        <w:t xml:space="preserve"> "emergencyAddress": {</w:t>
        <w:br/>
        <w:t xml:space="preserve"> "country": "United States",</w:t>
        <w:br/>
        <w:t xml:space="preserve"> "countryId": "1",</w:t>
        <w:br/>
        <w:t xml:space="preserve"> "countryIsoCode": "US",</w:t>
        <w:br/>
        <w:t xml:space="preserve"> "countryName": "United States",</w:t>
        <w:br/>
        <w:t xml:space="preserve"> "state": "California",</w:t>
        <w:br/>
        <w:t xml:space="preserve"> "stateId": "CA",</w:t>
        <w:br/>
        <w:t xml:space="preserve"> "stateIsoCode": "CA",</w:t>
        <w:br/>
        <w:t xml:space="preserve"> "stateName": "California",</w:t>
        <w:br/>
        <w:t xml:space="preserve"> "city": "San Mateo",</w:t>
        <w:br/>
        <w:t xml:space="preserve"> "street": "20 Davis Dr",</w:t>
        <w:br/>
        <w:t xml:space="preserve"> "street2": "Suite 100",</w:t>
        <w:br/>
        <w:t xml:space="preserve"> "zip": "94403",</w:t>
        <w:br/>
        <w:t xml:space="preserve"> "customerName": "RingCentral Inc.",</w:t>
        <w:br/>
        <w:t xml:space="preserve"> "syncStatus": "Verified"</w:t>
        <w:br/>
        <w:t xml:space="preserve"> },</w:t>
        <w:br/>
        <w:t xml:space="preserve"> "emergencyLocation": {</w:t>
        <w:br/>
        <w:t xml:space="preserve"> "id": "loc-789",</w:t>
        <w:br/>
        <w:t xml:space="preserve"> "name": "San Mateo HQ",</w:t>
        <w:br/>
        <w:t xml:space="preserve"> "addressFormatId": "fmt-456"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network switch resource.</w:t>
            </w:r>
          </w:p>
        </w:tc>
      </w:tr>
      <w:tr>
        <w:tc>
          <w:tcPr>
            <w:tcW w:type="dxa" w:w="2880"/>
          </w:tcPr>
          <w:p>
            <w:r>
              <w:t>id</w:t>
            </w:r>
          </w:p>
        </w:tc>
        <w:tc>
          <w:tcPr>
            <w:tcW w:type="dxa" w:w="2880"/>
          </w:tcPr>
          <w:p>
            <w:r>
              <w:t>string</w:t>
            </w:r>
          </w:p>
        </w:tc>
        <w:tc>
          <w:tcPr>
            <w:tcW w:type="dxa" w:w="2880"/>
          </w:tcPr>
          <w:p>
            <w:r>
              <w:t>Internal identifier of a network switch.</w:t>
            </w:r>
          </w:p>
        </w:tc>
      </w:tr>
      <w:tr>
        <w:tc>
          <w:tcPr>
            <w:tcW w:type="dxa" w:w="2880"/>
          </w:tcPr>
          <w:p>
            <w:r>
              <w:t>chassisId</w:t>
            </w:r>
          </w:p>
        </w:tc>
        <w:tc>
          <w:tcPr>
            <w:tcW w:type="dxa" w:w="2880"/>
          </w:tcPr>
          <w:p>
            <w:r>
              <w:t>string</w:t>
            </w:r>
          </w:p>
        </w:tc>
        <w:tc>
          <w:tcPr>
            <w:tcW w:type="dxa" w:w="2880"/>
          </w:tcPr>
          <w:p>
            <w:r>
              <w:t>Unique identifier of a network switch.</w:t>
            </w:r>
          </w:p>
        </w:tc>
      </w:tr>
      <w:tr>
        <w:tc>
          <w:tcPr>
            <w:tcW w:type="dxa" w:w="2880"/>
          </w:tcPr>
          <w:p>
            <w:r>
              <w:t>port</w:t>
            </w:r>
          </w:p>
        </w:tc>
        <w:tc>
          <w:tcPr>
            <w:tcW w:type="dxa" w:w="2880"/>
          </w:tcPr>
          <w:p>
            <w:r>
              <w:t>string</w:t>
            </w:r>
          </w:p>
        </w:tc>
        <w:tc>
          <w:tcPr>
            <w:tcW w:type="dxa" w:w="2880"/>
          </w:tcPr>
          <w:p>
            <w:r>
              <w:t>Switch entity extension for better diversity.</w:t>
            </w:r>
          </w:p>
        </w:tc>
      </w:tr>
      <w:tr>
        <w:tc>
          <w:tcPr>
            <w:tcW w:type="dxa" w:w="2880"/>
          </w:tcPr>
          <w:p>
            <w:r>
              <w:t>name</w:t>
            </w:r>
          </w:p>
        </w:tc>
        <w:tc>
          <w:tcPr>
            <w:tcW w:type="dxa" w:w="2880"/>
          </w:tcPr>
          <w:p>
            <w:r>
              <w:t>string</w:t>
            </w:r>
          </w:p>
        </w:tc>
        <w:tc>
          <w:tcPr>
            <w:tcW w:type="dxa" w:w="2880"/>
          </w:tcPr>
          <w:p>
            <w:r>
              <w:t>Name of the network switch.</w:t>
            </w:r>
          </w:p>
        </w:tc>
      </w:tr>
      <w:tr>
        <w:tc>
          <w:tcPr>
            <w:tcW w:type="dxa" w:w="2880"/>
          </w:tcPr>
          <w:p>
            <w:r>
              <w:t>site.id</w:t>
            </w:r>
          </w:p>
        </w:tc>
        <w:tc>
          <w:tcPr>
            <w:tcW w:type="dxa" w:w="2880"/>
          </w:tcPr>
          <w:p>
            <w:r>
              <w:t>string</w:t>
            </w:r>
          </w:p>
        </w:tc>
        <w:tc>
          <w:tcPr>
            <w:tcW w:type="dxa" w:w="2880"/>
          </w:tcPr>
          <w:p>
            <w:r>
              <w:t>Internal identifier of a site. The company identifier value is 'main-site'.</w:t>
            </w:r>
          </w:p>
        </w:tc>
      </w:tr>
      <w:tr>
        <w:tc>
          <w:tcPr>
            <w:tcW w:type="dxa" w:w="2880"/>
          </w:tcPr>
          <w:p>
            <w:r>
              <w:t>site.name</w:t>
            </w:r>
          </w:p>
        </w:tc>
        <w:tc>
          <w:tcPr>
            <w:tcW w:type="dxa" w:w="2880"/>
          </w:tcPr>
          <w:p>
            <w:r>
              <w:t>string</w:t>
            </w:r>
          </w:p>
        </w:tc>
        <w:tc>
          <w:tcPr>
            <w:tcW w:type="dxa" w:w="2880"/>
          </w:tcPr>
          <w:p>
            <w:r>
              <w:t>Name of a site.</w:t>
            </w:r>
          </w:p>
        </w:tc>
      </w:tr>
      <w:tr>
        <w:tc>
          <w:tcPr>
            <w:tcW w:type="dxa" w:w="2880"/>
          </w:tcPr>
          <w:p>
            <w:r>
              <w:t>emergencyAddress.country</w:t>
            </w:r>
          </w:p>
        </w:tc>
        <w:tc>
          <w:tcPr>
            <w:tcW w:type="dxa" w:w="2880"/>
          </w:tcPr>
          <w:p>
            <w:r>
              <w:t>string</w:t>
            </w:r>
          </w:p>
        </w:tc>
        <w:tc>
          <w:tcPr>
            <w:tcW w:type="dxa" w:w="2880"/>
          </w:tcPr>
          <w:p>
            <w:r>
              <w:t>Country name.</w:t>
            </w:r>
          </w:p>
        </w:tc>
      </w:tr>
      <w:tr>
        <w:tc>
          <w:tcPr>
            <w:tcW w:type="dxa" w:w="2880"/>
          </w:tcPr>
          <w:p>
            <w:r>
              <w:t>emergencyAddress.countryId</w:t>
            </w:r>
          </w:p>
        </w:tc>
        <w:tc>
          <w:tcPr>
            <w:tcW w:type="dxa" w:w="2880"/>
          </w:tcPr>
          <w:p>
            <w:r>
              <w:t>string</w:t>
            </w:r>
          </w:p>
        </w:tc>
        <w:tc>
          <w:tcPr>
            <w:tcW w:type="dxa" w:w="2880"/>
          </w:tcPr>
          <w:p>
            <w:r>
              <w:t>Internal identifier of a country.</w:t>
            </w:r>
          </w:p>
        </w:tc>
      </w:tr>
      <w:tr>
        <w:tc>
          <w:tcPr>
            <w:tcW w:type="dxa" w:w="2880"/>
          </w:tcPr>
          <w:p>
            <w:r>
              <w:t>emergencyAddress.countryIsoCode</w:t>
            </w:r>
          </w:p>
        </w:tc>
        <w:tc>
          <w:tcPr>
            <w:tcW w:type="dxa" w:w="2880"/>
          </w:tcPr>
          <w:p>
            <w:r>
              <w:t>string</w:t>
            </w:r>
          </w:p>
        </w:tc>
        <w:tc>
          <w:tcPr>
            <w:tcW w:type="dxa" w:w="2880"/>
          </w:tcPr>
          <w:p>
            <w:r>
              <w:t>Country ISO code.</w:t>
            </w:r>
          </w:p>
        </w:tc>
      </w:tr>
      <w:tr>
        <w:tc>
          <w:tcPr>
            <w:tcW w:type="dxa" w:w="2880"/>
          </w:tcPr>
          <w:p>
            <w:r>
              <w:t>emergencyAddress.countryName</w:t>
            </w:r>
          </w:p>
        </w:tc>
        <w:tc>
          <w:tcPr>
            <w:tcW w:type="dxa" w:w="2880"/>
          </w:tcPr>
          <w:p>
            <w:r>
              <w:t>string</w:t>
            </w:r>
          </w:p>
        </w:tc>
        <w:tc>
          <w:tcPr>
            <w:tcW w:type="dxa" w:w="2880"/>
          </w:tcPr>
          <w:p>
            <w:r>
              <w:t>Full name of a country.</w:t>
            </w:r>
          </w:p>
        </w:tc>
      </w:tr>
      <w:tr>
        <w:tc>
          <w:tcPr>
            <w:tcW w:type="dxa" w:w="2880"/>
          </w:tcPr>
          <w:p>
            <w:r>
              <w:t>emergencyAddress.state</w:t>
            </w:r>
          </w:p>
        </w:tc>
        <w:tc>
          <w:tcPr>
            <w:tcW w:type="dxa" w:w="2880"/>
          </w:tcPr>
          <w:p>
            <w:r>
              <w:t>string</w:t>
            </w:r>
          </w:p>
        </w:tc>
        <w:tc>
          <w:tcPr>
            <w:tcW w:type="dxa" w:w="2880"/>
          </w:tcPr>
          <w:p>
            <w:r>
              <w:t>State/Province name. Mandatory for USA, UK, and Canada.</w:t>
            </w:r>
          </w:p>
        </w:tc>
      </w:tr>
      <w:tr>
        <w:tc>
          <w:tcPr>
            <w:tcW w:type="dxa" w:w="2880"/>
          </w:tcPr>
          <w:p>
            <w:r>
              <w:t>emergencyAddress.stateId</w:t>
            </w:r>
          </w:p>
        </w:tc>
        <w:tc>
          <w:tcPr>
            <w:tcW w:type="dxa" w:w="2880"/>
          </w:tcPr>
          <w:p>
            <w:r>
              <w:t>string</w:t>
            </w:r>
          </w:p>
        </w:tc>
        <w:tc>
          <w:tcPr>
            <w:tcW w:type="dxa" w:w="2880"/>
          </w:tcPr>
          <w:p>
            <w:r>
              <w:t>Internal identifier of a state.</w:t>
            </w:r>
          </w:p>
        </w:tc>
      </w:tr>
      <w:tr>
        <w:tc>
          <w:tcPr>
            <w:tcW w:type="dxa" w:w="2880"/>
          </w:tcPr>
          <w:p>
            <w:r>
              <w:t>emergencyAddress.stateIsoCode</w:t>
            </w:r>
          </w:p>
        </w:tc>
        <w:tc>
          <w:tcPr>
            <w:tcW w:type="dxa" w:w="2880"/>
          </w:tcPr>
          <w:p>
            <w:r>
              <w:t>string</w:t>
            </w:r>
          </w:p>
        </w:tc>
        <w:tc>
          <w:tcPr>
            <w:tcW w:type="dxa" w:w="2880"/>
          </w:tcPr>
          <w:p>
            <w:r>
              <w:t>ISO code of a state.</w:t>
            </w:r>
          </w:p>
        </w:tc>
      </w:tr>
      <w:tr>
        <w:tc>
          <w:tcPr>
            <w:tcW w:type="dxa" w:w="2880"/>
          </w:tcPr>
          <w:p>
            <w:r>
              <w:t>emergencyAddress.stateName</w:t>
            </w:r>
          </w:p>
        </w:tc>
        <w:tc>
          <w:tcPr>
            <w:tcW w:type="dxa" w:w="2880"/>
          </w:tcPr>
          <w:p>
            <w:r>
              <w:t>string</w:t>
            </w:r>
          </w:p>
        </w:tc>
        <w:tc>
          <w:tcPr>
            <w:tcW w:type="dxa" w:w="2880"/>
          </w:tcPr>
          <w:p>
            <w:r>
              <w:t>Full name of a state.</w:t>
            </w:r>
          </w:p>
        </w:tc>
      </w:tr>
      <w:tr>
        <w:tc>
          <w:tcPr>
            <w:tcW w:type="dxa" w:w="2880"/>
          </w:tcPr>
          <w:p>
            <w:r>
              <w:t>emergencyAddress.city</w:t>
            </w:r>
          </w:p>
        </w:tc>
        <w:tc>
          <w:tcPr>
            <w:tcW w:type="dxa" w:w="2880"/>
          </w:tcPr>
          <w:p>
            <w:r>
              <w:t>string</w:t>
            </w:r>
          </w:p>
        </w:tc>
        <w:tc>
          <w:tcPr>
            <w:tcW w:type="dxa" w:w="2880"/>
          </w:tcPr>
          <w:p>
            <w:r>
              <w:t>City name.</w:t>
            </w:r>
          </w:p>
        </w:tc>
      </w:tr>
      <w:tr>
        <w:tc>
          <w:tcPr>
            <w:tcW w:type="dxa" w:w="2880"/>
          </w:tcPr>
          <w:p>
            <w:r>
              <w:t>emergencyAddress.street</w:t>
            </w:r>
          </w:p>
        </w:tc>
        <w:tc>
          <w:tcPr>
            <w:tcW w:type="dxa" w:w="2880"/>
          </w:tcPr>
          <w:p>
            <w:r>
              <w:t>string</w:t>
            </w:r>
          </w:p>
        </w:tc>
        <w:tc>
          <w:tcPr>
            <w:tcW w:type="dxa" w:w="2880"/>
          </w:tcPr>
          <w:p>
            <w:r>
              <w:t>First line address.</w:t>
            </w:r>
          </w:p>
        </w:tc>
      </w:tr>
      <w:tr>
        <w:tc>
          <w:tcPr>
            <w:tcW w:type="dxa" w:w="2880"/>
          </w:tcPr>
          <w:p>
            <w:r>
              <w:t>emergencyAddress.street2</w:t>
            </w:r>
          </w:p>
        </w:tc>
        <w:tc>
          <w:tcPr>
            <w:tcW w:type="dxa" w:w="2880"/>
          </w:tcPr>
          <w:p>
            <w:r>
              <w:t>string</w:t>
            </w:r>
          </w:p>
        </w:tc>
        <w:tc>
          <w:tcPr>
            <w:tcW w:type="dxa" w:w="2880"/>
          </w:tcPr>
          <w:p>
            <w:r>
              <w:t>Second line address (apartment, suite, unit, building, floor, etc.).</w:t>
            </w:r>
          </w:p>
        </w:tc>
      </w:tr>
      <w:tr>
        <w:tc>
          <w:tcPr>
            <w:tcW w:type="dxa" w:w="2880"/>
          </w:tcPr>
          <w:p>
            <w:r>
              <w:t>emergencyAddress.zip</w:t>
            </w:r>
          </w:p>
        </w:tc>
        <w:tc>
          <w:tcPr>
            <w:tcW w:type="dxa" w:w="2880"/>
          </w:tcPr>
          <w:p>
            <w:r>
              <w:t>string</w:t>
            </w:r>
          </w:p>
        </w:tc>
        <w:tc>
          <w:tcPr>
            <w:tcW w:type="dxa" w:w="2880"/>
          </w:tcPr>
          <w:p>
            <w:r>
              <w:t>Postal (Zip) code.</w:t>
            </w:r>
          </w:p>
        </w:tc>
      </w:tr>
      <w:tr>
        <w:tc>
          <w:tcPr>
            <w:tcW w:type="dxa" w:w="2880"/>
          </w:tcPr>
          <w:p>
            <w:r>
              <w:t>emergencyAddress.customerName</w:t>
            </w:r>
          </w:p>
        </w:tc>
        <w:tc>
          <w:tcPr>
            <w:tcW w:type="dxa" w:w="2880"/>
          </w:tcPr>
          <w:p>
            <w:r>
              <w:t>string</w:t>
            </w:r>
          </w:p>
        </w:tc>
        <w:tc>
          <w:tcPr>
            <w:tcW w:type="dxa" w:w="2880"/>
          </w:tcPr>
          <w:p>
            <w:r>
              <w:t>Customer name.</w:t>
            </w:r>
          </w:p>
        </w:tc>
      </w:tr>
      <w:tr>
        <w:tc>
          <w:tcPr>
            <w:tcW w:type="dxa" w:w="2880"/>
          </w:tcPr>
          <w:p>
            <w:r>
              <w:t>emergencyAddress.syncStatus</w:t>
            </w:r>
          </w:p>
        </w:tc>
        <w:tc>
          <w:tcPr>
            <w:tcW w:type="dxa" w:w="2880"/>
          </w:tcPr>
          <w:p>
            <w:r>
              <w:t>string</w:t>
            </w:r>
          </w:p>
        </w:tc>
        <w:tc>
          <w:tcPr>
            <w:tcW w:type="dxa" w:w="2880"/>
          </w:tcPr>
          <w:p>
            <w:r>
              <w:t>Status of emergency address synchronization. One of: Verified, Updated, Deleted, NotRequired, Unsupported, Failed.</w:t>
            </w:r>
          </w:p>
        </w:tc>
      </w:tr>
      <w:tr>
        <w:tc>
          <w:tcPr>
            <w:tcW w:type="dxa" w:w="2880"/>
          </w:tcPr>
          <w:p>
            <w:r>
              <w:t>emergencyLocation.id</w:t>
            </w:r>
          </w:p>
        </w:tc>
        <w:tc>
          <w:tcPr>
            <w:tcW w:type="dxa" w:w="2880"/>
          </w:tcPr>
          <w:p>
            <w:r>
              <w:t>string</w:t>
            </w:r>
          </w:p>
        </w:tc>
        <w:tc>
          <w:tcPr>
            <w:tcW w:type="dxa" w:w="2880"/>
          </w:tcPr>
          <w:p>
            <w:r>
              <w:t>Internal identifier of an emergency response location.</w:t>
            </w:r>
          </w:p>
        </w:tc>
      </w:tr>
      <w:tr>
        <w:tc>
          <w:tcPr>
            <w:tcW w:type="dxa" w:w="2880"/>
          </w:tcPr>
          <w:p>
            <w:r>
              <w:t>emergencyLocation.name</w:t>
            </w:r>
          </w:p>
        </w:tc>
        <w:tc>
          <w:tcPr>
            <w:tcW w:type="dxa" w:w="2880"/>
          </w:tcPr>
          <w:p>
            <w:r>
              <w:t>string</w:t>
            </w:r>
          </w:p>
        </w:tc>
        <w:tc>
          <w:tcPr>
            <w:tcW w:type="dxa" w:w="2880"/>
          </w:tcPr>
          <w:p>
            <w:r>
              <w:t>Emergency response location name.</w:t>
            </w:r>
          </w:p>
        </w:tc>
      </w:tr>
      <w:tr>
        <w:tc>
          <w:tcPr>
            <w:tcW w:type="dxa" w:w="2880"/>
          </w:tcPr>
          <w:p>
            <w:r>
              <w:t>emergencyLocation.addressFormatId</w:t>
            </w:r>
          </w:p>
        </w:tc>
        <w:tc>
          <w:tcPr>
            <w:tcW w:type="dxa" w:w="2880"/>
          </w:tcPr>
          <w:p>
            <w:r>
              <w:t>string</w:t>
            </w:r>
          </w:p>
        </w:tc>
        <w:tc>
          <w:tcPr>
            <w:tcW w:type="dxa" w:w="2880"/>
          </w:tcPr>
          <w:p>
            <w:r>
              <w:t>Address format ID.</w:t>
            </w:r>
          </w:p>
        </w:tc>
      </w:tr>
    </w:tbl>
    <w:p/>
    <w:p>
      <w:pPr>
        <w:pStyle w:val="Heading3"/>
      </w:pPr>
      <w:r>
        <w:t>Example Usage</w:t>
      </w:r>
    </w:p>
    <w:p>
      <w:pPr>
        <w:pStyle w:val="Heading3"/>
      </w:pPr>
      <w:r>
        <w:t>Example 1: Update a Switch for the Current Account</w:t>
      </w:r>
    </w:p>
    <w:p>
      <w:r>
        <w:rPr>
          <w:b/>
          <w:color w:val="666666"/>
          <w:sz w:val="16"/>
        </w:rPr>
        <w:t>[bash]</w:t>
      </w:r>
    </w:p>
    <w:p>
      <w:pPr>
        <w:shd w:fill="F2F2F2" w:val="clear"/>
      </w:pPr>
      <w:r>
        <w:rPr>
          <w:rFonts w:ascii="Courier New" w:hAnsi="Courier New"/>
          <w:sz w:val="17"/>
        </w:rPr>
        <w:t>curl -X PUT 'https://platform.ringcentral.com/restapi/v1.0/account/~/emergency-address-auto-update/switches/abc123' \</w:t>
        <w:br/>
        <w:t xml:space="preserve"> -H 'Content-Type: application/json' \</w:t>
        <w:br/>
        <w:t xml:space="preserve"> -d '{</w:t>
        <w:br/>
        <w:t xml:space="preserve"> "id": "abc123",</w:t>
        <w:br/>
        <w:t xml:space="preserve"> "chassisId": "F0:DE:F1:23:45:67",</w:t>
        <w:br/>
        <w:t xml:space="preserve"> "port": "5",</w:t>
        <w:br/>
        <w:t xml:space="preserve"> "name": "Branch Switch",</w:t>
        <w:br/>
        <w:t xml:space="preserve"> "site": {</w:t>
        <w:br/>
        <w:t xml:space="preserve"> "id": "main-site",</w:t>
        <w:br/>
        <w:t xml:space="preserve"> "name": "Branch Office"</w:t>
        <w:br/>
        <w:t xml:space="preserve">    },</w:t>
        <w:br/>
        <w:t xml:space="preserve"> "emergencyAddress": {</w:t>
        <w:br/>
        <w:t xml:space="preserve"> "country": "United Kingdom",</w:t>
        <w:br/>
        <w:t xml:space="preserve"> "countryId": "44",</w:t>
        <w:br/>
        <w:t xml:space="preserve"> "countryIsoCode": "GB",</w:t>
        <w:br/>
        <w:t xml:space="preserve"> "countryName": "United Kingdom",</w:t>
        <w:br/>
        <w:t xml:space="preserve"> "state": "England",</w:t>
        <w:br/>
        <w:t xml:space="preserve"> "stateId": "ENG",</w:t>
        <w:br/>
        <w:t xml:space="preserve"> "stateIsoCode": "ENG",</w:t>
        <w:br/>
        <w:t xml:space="preserve"> "stateName": "England",</w:t>
        <w:br/>
        <w:t xml:space="preserve"> "city": "London",</w:t>
        <w:br/>
        <w:t xml:space="preserve"> "street": "221B Baker Street",</w:t>
        <w:br/>
        <w:t xml:space="preserve"> "street2": "",</w:t>
        <w:br/>
        <w:t xml:space="preserve"> "zip": "NW1 6XE",</w:t>
        <w:br/>
        <w:t xml:space="preserve"> "customerName": "RingCentral UK",</w:t>
        <w:br/>
        <w:t xml:space="preserve"> "syncStatus": "Updated"</w:t>
        <w:br/>
        <w:t xml:space="preserve">    }</w:t>
        <w:br/>
        <w:t xml:space="preserve">  }'</w:t>
      </w:r>
    </w:p>
    <w:p>
      <w:pPr>
        <w:pStyle w:val="Heading3"/>
      </w:pPr>
      <w:r>
        <w:t>Example 2: Update a Switch for a Specific Account</w:t>
      </w:r>
    </w:p>
    <w:p>
      <w:r>
        <w:rPr>
          <w:b/>
          <w:color w:val="666666"/>
          <w:sz w:val="16"/>
        </w:rPr>
        <w:t>[bash]</w:t>
      </w:r>
    </w:p>
    <w:p>
      <w:pPr>
        <w:shd w:fill="F2F2F2" w:val="clear"/>
      </w:pPr>
      <w:r>
        <w:rPr>
          <w:rFonts w:ascii="Courier New" w:hAnsi="Courier New"/>
          <w:sz w:val="17"/>
        </w:rPr>
        <w:t>curl -X PUT 'https://platform.ringcentral.com/restapi/v1.0/account/123456789/emergency-address-auto-update/switches/def789' \</w:t>
        <w:br/>
        <w:t xml:space="preserve"> -H 'Content-Type: application/json' \</w:t>
        <w:br/>
        <w:t xml:space="preserve"> -d '{</w:t>
        <w:br/>
        <w:t xml:space="preserve"> "id": "def789",</w:t>
        <w:br/>
        <w:t xml:space="preserve"> "chassisId": "10.10.10.10",</w:t>
        <w:br/>
        <w:t xml:space="preserve"> "port": "2",</w:t>
        <w:br/>
        <w:t xml:space="preserve"> "name": "Data Center Switch",</w:t>
        <w:br/>
        <w:t xml:space="preserve"> "site": {</w:t>
        <w:br/>
        <w:t xml:space="preserve"> "id": "main-site",</w:t>
        <w:br/>
        <w:t xml:space="preserve"> "name": "Data Center"</w:t>
        <w:br/>
        <w:t xml:space="preserve">    },</w:t>
        <w:br/>
        <w:t xml:space="preserve"> "emergencyAddress": {</w:t>
        <w:br/>
        <w:t xml:space="preserve"> "country": "Canada",</w:t>
        <w:br/>
        <w:t xml:space="preserve"> "countryId": "2",</w:t>
        <w:br/>
        <w:t xml:space="preserve"> "countryIsoCode": "CA",</w:t>
        <w:br/>
        <w:t xml:space="preserve"> "countryName": "Canada",</w:t>
        <w:br/>
        <w:t xml:space="preserve"> "state": "Ontario",</w:t>
        <w:br/>
        <w:t xml:space="preserve"> "stateId": "ON",</w:t>
        <w:br/>
        <w:t xml:space="preserve"> "stateIsoCode": "ON",</w:t>
        <w:br/>
        <w:t xml:space="preserve"> "stateName": "Ontario",</w:t>
        <w:br/>
        <w:t xml:space="preserve"> "city": "Toronto",</w:t>
        <w:br/>
        <w:t xml:space="preserve"> "street": "100 King St W",</w:t>
        <w:br/>
        <w:t xml:space="preserve"> "street2": "Floor 10",</w:t>
        <w:br/>
        <w:t xml:space="preserve"> "zip": "M5X 1A9",</w:t>
        <w:br/>
        <w:t xml:space="preserve"> "customerName": "RingCentral Canada",</w:t>
        <w:br/>
        <w:t xml:space="preserve"> "syncStatus": "Verified"</w:t>
        <w:br/>
        <w:t xml:space="preserve">    }</w:t>
        <w:br/>
        <w:t xml:space="preserve">  }'</w:t>
      </w:r>
    </w:p>
    <w:p>
      <w:pPr>
        <w:pStyle w:val="Heading3"/>
      </w:pPr>
      <w:r>
        <w:t>Behavior</w:t>
      </w:r>
    </w:p>
    <w:p>
      <w:pPr>
        <w:pStyle w:val="ListBullet"/>
      </w:pPr>
      <w:r>
        <w:t>Validation: All parameters must be provided in the request body. If a parameter is missing or set to null, its value is removed from the switch.</w:t>
      </w:r>
    </w:p>
    <w:p>
      <w:pPr>
        <w:pStyle w:val="ListBullet"/>
      </w:pPr>
      <w:r>
        <w:t>Full Update: Partial updates are not supported.</w:t>
      </w:r>
    </w:p>
    <w:p>
      <w:pPr>
        <w:pStyle w:val="ListBullet"/>
      </w:pPr>
      <w:r>
        <w:t>Switch Update: Updates the switch resource with the provided data.</w:t>
      </w:r>
    </w:p>
    <w:p>
      <w:pPr>
        <w:pStyle w:val="ListBullet"/>
      </w:pPr>
      <w:r>
        <w:t>Response: Returns the updated switch information, including emergency address and location details.</w:t>
      </w:r>
    </w:p>
    <w:p>
      <w:pPr>
        <w:pStyle w:val="Heading3"/>
      </w:pPr>
      <w:r>
        <w:t>Notes</w:t>
      </w:r>
    </w:p>
    <w:p>
      <w:pPr>
        <w:pStyle w:val="ListBullet"/>
      </w:pPr>
      <w:r>
        <w:t>The accountId path parameter can be "~" to reference the current authorized account.</w:t>
      </w:r>
    </w:p>
    <w:p>
      <w:pPr>
        <w:pStyle w:val="ListBullet"/>
      </w:pPr>
      <w:r>
        <w:t>Always provide all parameters for the switch in the request body; omitting a parameter or setting it to null removes it from the resource.</w:t>
      </w:r>
    </w:p>
    <w:p>
      <w:pPr>
        <w:pStyle w:val="ListBullet"/>
      </w:pPr>
      <w:r>
        <w:t>Supported formats for chassisId are MAC address (XX:XX:XX:XX:XX:XX) and IPv4 (X.X.X.X).</w:t>
      </w:r>
    </w:p>
    <w:p>
      <w:pPr>
        <w:pStyle w:val="ListBullet"/>
      </w:pPr>
      <w:r>
        <w:t>For USA, UK, and Canada, the state field in emergencyAddress is mandatory.</w:t>
      </w:r>
    </w:p>
    <w:p>
      <w:pPr>
        <w:pStyle w:val="Heading3"/>
      </w:pPr>
      <w:r>
        <w:t>Gotchas</w:t>
      </w:r>
    </w:p>
    <w:p>
      <w:pPr>
        <w:pStyle w:val="ListBullet"/>
      </w:pPr>
      <w:r>
        <w:t>Omitting a parameter or setting its value to null will remove the corresponding value from the switch.</w:t>
      </w:r>
    </w:p>
    <w:p>
      <w:pPr>
        <w:pStyle w:val="ListBullet"/>
      </w:pPr>
      <w:r>
        <w:t>Do not omit required path parameters or use empty values.</w:t>
      </w:r>
    </w:p>
    <w:p>
      <w:pPr>
        <w:pStyle w:val="ListBullet"/>
      </w:pPr>
      <w:r>
        <w:t>Partial updates are not supported; always send a full object.</w:t>
      </w:r>
    </w:p>
    <w:p>
      <w:pPr>
        <w:pStyle w:val="Heading3"/>
      </w:pPr>
      <w:r>
        <w:t>Error Handling</w:t>
      </w:r>
    </w:p>
    <w:p>
      <w:pPr>
        <w:pStyle w:val="ListBullet"/>
      </w:pPr>
      <w:r>
        <w:t>400 Bad Request: If required fields are missing, invalid, or if the request body is not well-formed.</w:t>
      </w:r>
    </w:p>
    <w:p>
      <w:pPr>
        <w:pStyle w:val="ListBullet"/>
      </w:pPr>
      <w:r>
        <w:t>404 Not Found: If the specified accountId or switchId does not exist.</w:t>
      </w:r>
    </w:p>
    <w:p>
      <w:pPr>
        <w:pStyle w:val="ListBullet"/>
      </w:pPr>
      <w:r>
        <w:t>403 Forbidden: If user lacks permissions to update switches for the account.</w:t>
      </w:r>
    </w:p>
    <w:p>
      <w:pPr>
        <w:pStyle w:val="ListBullet"/>
      </w:pPr>
      <w:r>
        <w:t>500 Internal Server Error: For unexpected server-side errors.</w:t>
      </w:r>
    </w:p>
    <w:p>
      <w:r>
        <w:t>Error response bodies are not documented in the provided content, so refer to standard RingCentral API error format.</w:t>
      </w:r>
    </w:p>
    <w:p>
      <w:pPr>
        <w:pStyle w:val="Heading3"/>
      </w:pPr>
      <w:r>
        <w:t>Related emergencyAddressAutoUpdateSwitch actions</w:t>
      </w:r>
    </w:p>
    <w:p>
      <w:pPr>
        <w:pStyle w:val="ListBullet"/>
      </w:pPr>
      <w:r>
        <w:t>[POST] Create Emergency Address Auto-Update Switch — /restapi/v1.0/account/{{ACCOUNTID}}/emergency-address-auto-update/switches</w:t>
      </w:r>
    </w:p>
    <w:p>
      <w:pPr>
        <w:pStyle w:val="ListBullet"/>
      </w:pPr>
      <w:r>
        <w:t>[DELETE] Delete Switch(es) from Emergency Address Auto Update Configuration — /restapi/v1.0/account/{{accountId}}/emergency-address-auto-update/switches/{{switchId}}</w:t>
      </w:r>
    </w:p>
    <w:p>
      <w:r>
        <w:br w:type="page"/>
      </w:r>
    </w:p>
    <w:p>
      <w:pPr>
        <w:pStyle w:val="Heading2"/>
      </w:pPr>
      <w:r>
        <w:t>346. [DELETE] Delete Switch(es) from Emergency Address Auto Update Configuration</w:t>
      </w:r>
    </w:p>
    <w:p>
      <w:r>
        <w:rPr>
          <w:b/>
        </w:rPr>
        <w:t xml:space="preserve">Endpoint: </w:t>
      </w:r>
      <w:r>
        <w:rPr>
          <w:rFonts w:ascii="Courier New" w:hAnsi="Courier New"/>
          <w:sz w:val="18"/>
        </w:rPr>
        <w:t>/restapi/v1.0/account/{{accountId}}/emergency-address-auto-update/switches/{{switchId}}</w:t>
      </w:r>
    </w:p>
    <w:p>
      <w:pPr>
        <w:pStyle w:val="Heading3"/>
      </w:pPr>
      <w:r>
        <w:t>Delete a Switch from an Account's Emergency Address Auto Update Configuration</w:t>
      </w:r>
    </w:p>
    <w:p>
      <w:pPr>
        <w:pStyle w:val="Heading3"/>
      </w:pPr>
      <w:r>
        <w:t>Prerequisites</w:t>
      </w:r>
    </w:p>
    <w:p>
      <w:pPr>
        <w:pStyle w:val="ListBullet"/>
      </w:pPr>
      <w:r>
        <w:t>Must have permissions to manage network switches for Automatic Location Updates on the specified RingCentral account.</w:t>
      </w:r>
    </w:p>
    <w:p>
      <w:pPr>
        <w:pStyle w:val="Heading3"/>
      </w:pPr>
      <w:r>
        <w:t>Method</w:t>
      </w:r>
    </w:p>
    <w:p>
      <w:r>
        <w:t>DELETE</w:t>
      </w:r>
    </w:p>
    <w:p>
      <w:pPr>
        <w:pStyle w:val="Heading3"/>
      </w:pPr>
      <w:r>
        <w:t>URL</w:t>
      </w:r>
    </w:p>
    <w:p>
      <w:r>
        <w:t>https://platform.ringcentral.com/restapi/v1.0/account/{{accountId}}/emergency-address-auto-update/switches/{{switchId}}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wireless switches from a network configuration used for the Automatic Location Updates feature. This operation removes the specified switch(es) from the account's emergency address auto update setup.</w:t>
      </w:r>
    </w:p>
    <w:p>
      <w:pPr>
        <w:pStyle w:val="Heading3"/>
      </w:pPr>
      <w:r>
        <w:t>Enforcement Rules</w:t>
      </w:r>
    </w:p>
    <w:p>
      <w:pPr>
        <w:pStyle w:val="ListBullet"/>
      </w:pPr>
      <w:r>
        <w:t>The accountId and switchId path parameters must always be present.</w:t>
      </w:r>
    </w:p>
    <w:p>
      <w:pPr>
        <w:pStyle w:val="ListBullet"/>
      </w:pPr>
      <w:r>
        <w:t>If the user provides an accountId, use that value directly.</w:t>
      </w:r>
    </w:p>
    <w:p>
      <w:pPr>
        <w:pStyle w:val="ListBullet"/>
      </w:pPr>
      <w:r>
        <w:t>If the user does not provide an accountId, default it explicitly to "~" (which refers to the current authorized account).</w:t>
      </w:r>
    </w:p>
    <w:p>
      <w:pPr>
        <w:pStyle w:val="ListBullet"/>
      </w:pPr>
      <w:r>
        <w:t>Always construct the path as /restapi/v1.0/account/{{accountId}}/emergency-address-auto-update/switches/{{switchId}}, where both {{accountId}} and {{switchId}} are non-empty strings.</w:t>
      </w:r>
    </w:p>
    <w:p>
      <w:pPr>
        <w:pStyle w:val="ListBullet"/>
      </w:pPr>
      <w:r>
        <w:t>The switchId parameter can be a single switch ID or a comma-separated list of switch IDs (for bulk deletion).</w:t>
      </w:r>
    </w:p>
    <w:p>
      <w:pPr>
        <w:pStyle w:val="ListBullet"/>
      </w:pPr>
      <w:r>
        <w:t>Do not call the API with any missing or empty path parameters (e.g., avoid /switches// or /account//switches/).</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/restapi/v1.0/account/~/emergency-address-auto-update/switches/12345</w:t>
        <w:br/>
        <w:t>/restapi/v1.0/account/123456789/emergency-address-auto-update/switches/67890</w:t>
        <w:br/>
        <w:t>/restapi/v1.0/account/~/emergency-address-auto-update/switches/12345,67890,24680</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/restapi/v1.0/account//emergency-address-auto-update/switches/12345</w:t>
        <w:br/>
        <w:t>/restapi/v1.0/account/~/emergency-address-auto-update/switches/</w:t>
        <w:br/>
        <w:t>/restapi/v1.0/account/~/emergency-address-auto-update/switches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authenticated account.</w:t>
            </w:r>
          </w:p>
        </w:tc>
      </w:tr>
      <w:tr>
        <w:tc>
          <w:tcPr>
            <w:tcW w:type="dxa" w:w="2880"/>
          </w:tcPr>
          <w:p>
            <w:r>
              <w:t>switchId</w:t>
            </w:r>
          </w:p>
        </w:tc>
        <w:tc>
          <w:tcPr>
            <w:tcW w:type="dxa" w:w="2880"/>
          </w:tcPr>
          <w:p>
            <w:r>
              <w:t>string[]</w:t>
            </w:r>
          </w:p>
        </w:tc>
        <w:tc>
          <w:tcPr>
            <w:tcW w:type="dxa" w:w="2880"/>
          </w:tcPr>
          <w:p>
            <w:r>
              <w:t>Switch internal ID(s) to delete. Accepts a single ID or comma-separated list for multiple switches.</w:t>
            </w:r>
          </w:p>
        </w:tc>
      </w:tr>
    </w:tbl>
    <w:p/>
    <w:p>
      <w:pPr>
        <w:pStyle w:val="Heading3"/>
      </w:pPr>
      <w:r>
        <w:t>Request Body</w:t>
      </w:r>
    </w:p>
    <w:p>
      <w:r>
        <w:t>None.</w:t>
        <w:br/>
        <w:t xml:space="preserve"> This endpoint does not require a request body.</w:t>
      </w:r>
    </w:p>
    <w:p>
      <w:pPr>
        <w:pStyle w:val="Heading3"/>
      </w:pPr>
      <w:r>
        <w:t>Response</w:t>
      </w:r>
    </w:p>
    <w:p>
      <w:pPr>
        <w:pStyle w:val="Heading3"/>
      </w:pPr>
      <w:r>
        <w:t>Success Response (204 No Content)</w:t>
      </w:r>
    </w:p>
    <w:p>
      <w:r>
        <w:t>No content is returned when the switch(es) are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switchId or accountId parameter.",</w:t>
        <w:br/>
        <w:t xml:space="preserve"> "errors": [</w:t>
        <w:br/>
        <w:t xml:space="preserve"> {</w:t>
        <w:br/>
        <w:t xml:space="preserve"> "parameterName": "switchId",</w:t>
        <w:br/>
        <w:t xml:space="preserve"> "message": "Switch ID(s) must be valid and non-empty."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 Invalid or missing authentication."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 Insufficient permissions to delete switches."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"Switch not found for the given switchId."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 Please try again later."</w:t>
        <w:br/>
        <w:t>}</w:t>
      </w:r>
    </w:p>
    <w:p>
      <w:pPr>
        <w:pStyle w:val="Heading3"/>
      </w:pPr>
      <w:r>
        <w:t>Response Fields</w:t>
      </w:r>
    </w:p>
    <w:p>
      <w:r>
        <w:t>No content is returned on success (204). Error responses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(optional) List of parameter-specific error details</w:t>
            </w:r>
          </w:p>
        </w:tc>
      </w:tr>
      <w:tr>
        <w:tc>
          <w:tcPr>
            <w:tcW w:type="dxa" w:w="2880"/>
          </w:tcPr>
          <w:p>
            <w:r>
              <w:t>errors[].parameterName</w:t>
            </w:r>
          </w:p>
        </w:tc>
        <w:tc>
          <w:tcPr>
            <w:tcW w:type="dxa" w:w="2880"/>
          </w:tcPr>
          <w:p>
            <w:r>
              <w:t>string</w:t>
            </w:r>
          </w:p>
        </w:tc>
        <w:tc>
          <w:tcPr>
            <w:tcW w:type="dxa" w:w="2880"/>
          </w:tcPr>
          <w:p>
            <w:r>
              <w:t>The name of the parameter that caused the error</w:t>
            </w:r>
          </w:p>
        </w:tc>
      </w:tr>
      <w:tr>
        <w:tc>
          <w:tcPr>
            <w:tcW w:type="dxa" w:w="2880"/>
          </w:tcPr>
          <w:p>
            <w:r>
              <w:t>errors[].message</w:t>
            </w:r>
          </w:p>
        </w:tc>
        <w:tc>
          <w:tcPr>
            <w:tcW w:type="dxa" w:w="2880"/>
          </w:tcPr>
          <w:p>
            <w:r>
              <w:t>string</w:t>
            </w:r>
          </w:p>
        </w:tc>
        <w:tc>
          <w:tcPr>
            <w:tcW w:type="dxa" w:w="2880"/>
          </w:tcPr>
          <w:p>
            <w:r>
              <w:t>Detailed error message for the parameter</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'https://platform.ringcentral.com/restapi/v1.0/account/~/emergency-address-auto-update/switches/12345' \</w:t>
        <w:br/>
        <w:t xml:space="preserve"> -H 'Content-Type: application/json'</w:t>
      </w:r>
    </w:p>
    <w:p>
      <w:pPr>
        <w:pStyle w:val="Heading3"/>
      </w:pPr>
      <w:r>
        <w:t>Example Usage</w:t>
      </w:r>
    </w:p>
    <w:p>
      <w:pPr>
        <w:pStyle w:val="Heading3"/>
      </w:pPr>
      <w:r>
        <w:t>Example 1: Delete a Single Switch for the Current Account</w:t>
      </w:r>
    </w:p>
    <w:p>
      <w:pPr>
        <w:pStyle w:val="Heading3"/>
      </w:pPr>
      <w:r>
        <w:t>Example 2: Delete Multiple Switches for a Specific Account</w:t>
      </w:r>
    </w:p>
    <w:p>
      <w:r>
        <w:rPr>
          <w:b/>
          <w:color w:val="666666"/>
          <w:sz w:val="16"/>
        </w:rPr>
        <w:t>[bash]</w:t>
      </w:r>
    </w:p>
    <w:p>
      <w:pPr>
        <w:shd w:fill="F2F2F2" w:val="clear"/>
      </w:pPr>
      <w:r>
        <w:rPr>
          <w:rFonts w:ascii="Courier New" w:hAnsi="Courier New"/>
          <w:sz w:val="17"/>
        </w:rPr>
        <w:t>curl -X DELETE 'https://platform.ringcentral.com/restapi/v1.0/account/123456789/emergency-address-auto-update/switches/11111,22222,33333' \</w:t>
        <w:br/>
        <w:t xml:space="preserve"> -H 'Content-Type: application/json'</w:t>
      </w:r>
    </w:p>
    <w:p>
      <w:pPr>
        <w:pStyle w:val="Heading3"/>
      </w:pPr>
      <w:r>
        <w:t>Behavior</w:t>
      </w:r>
    </w:p>
    <w:p>
      <w:pPr>
        <w:pStyle w:val="ListBullet"/>
      </w:pPr>
      <w:r>
        <w:t>Validation: The endpoint validates that both the accountId and switchId parameters are present and valid.</w:t>
      </w:r>
    </w:p>
    <w:p>
      <w:pPr>
        <w:pStyle w:val="ListBullet"/>
      </w:pPr>
      <w:r>
        <w:t>Switch Deletion: Deletes the specified switch(es) from the account's emergency address auto update configuration.</w:t>
      </w:r>
    </w:p>
    <w:p>
      <w:pPr>
        <w:pStyle w:val="ListBullet"/>
      </w:pPr>
      <w:r>
        <w:t>Response: Returns HTTP 204 No Content on success; returns an appropriate error and message on failure.</w:t>
      </w:r>
    </w:p>
    <w:p>
      <w:pPr>
        <w:pStyle w:val="Heading3"/>
      </w:pPr>
      <w:r>
        <w:t>Notes</w:t>
      </w:r>
    </w:p>
    <w:p>
      <w:pPr>
        <w:pStyle w:val="ListBullet"/>
      </w:pPr>
      <w:r>
        <w:t>The switchId parameter may be a single ID or a comma-separated list of IDs for bulk deletion.</w:t>
      </w:r>
    </w:p>
    <w:p>
      <w:pPr>
        <w:pStyle w:val="ListBullet"/>
      </w:pPr>
      <w:r>
        <w:t>The accountId parameter should be set to "~" to use the current authorized account, or to a specific account ID as needed.</w:t>
      </w:r>
    </w:p>
    <w:p>
      <w:pPr>
        <w:pStyle w:val="ListBullet"/>
      </w:pPr>
      <w:r>
        <w:t>No response body is returned for successful deletion.</w:t>
      </w:r>
    </w:p>
    <w:p>
      <w:pPr>
        <w:pStyle w:val="ListBullet"/>
      </w:pPr>
      <w:r>
        <w:t>This operation is irreversible; deleted switches must be re-added if needed.</w:t>
      </w:r>
    </w:p>
    <w:p>
      <w:pPr>
        <w:pStyle w:val="Heading3"/>
      </w:pPr>
      <w:r>
        <w:t>Gotchas</w:t>
      </w:r>
    </w:p>
    <w:p>
      <w:pPr>
        <w:pStyle w:val="ListBullet"/>
      </w:pPr>
      <w:r>
        <w:t>Omitting or leaving any path parameter empty will result in an error.</w:t>
      </w:r>
    </w:p>
    <w:p>
      <w:pPr>
        <w:pStyle w:val="ListBullet"/>
      </w:pPr>
      <w:r>
        <w:t>If any switchId in a list is invalid, the entire request may fail.</w:t>
      </w:r>
    </w:p>
    <w:p>
      <w:pPr>
        <w:pStyle w:val="ListBullet"/>
      </w:pPr>
      <w:r>
        <w:t>Deleting a switch that does not exist will return a 404 error.</w:t>
      </w:r>
    </w:p>
    <w:p>
      <w:pPr>
        <w:pStyle w:val="Heading3"/>
      </w:pPr>
      <w:r>
        <w:t>Error Handling</w:t>
      </w:r>
    </w:p>
    <w:p>
      <w:pPr>
        <w:pStyle w:val="ListBullet"/>
      </w:pPr>
      <w:r>
        <w:t>400 Bad Request: If required parameters are missing or invalid.</w:t>
      </w:r>
    </w:p>
    <w:p>
      <w:pPr>
        <w:pStyle w:val="ListBullet"/>
      </w:pPr>
      <w:r>
        <w:t>401 Unauthorized: If the request is not authenticated.</w:t>
      </w:r>
    </w:p>
    <w:p>
      <w:pPr>
        <w:pStyle w:val="ListBullet"/>
      </w:pPr>
      <w:r>
        <w:t>403 Forbidden: If the user does not have permission to delete switches.</w:t>
      </w:r>
    </w:p>
    <w:p>
      <w:pPr>
        <w:pStyle w:val="ListBullet"/>
      </w:pPr>
      <w:r>
        <w:t>404 Not Found: If the specified switch(es) do not exist.</w:t>
      </w:r>
    </w:p>
    <w:p>
      <w:pPr>
        <w:pStyle w:val="ListBullet"/>
      </w:pPr>
      <w:r>
        <w:t>500 Internal Server Error: For unexpected server-side failures.</w:t>
      </w:r>
    </w:p>
    <w:p>
      <w:pPr>
        <w:pStyle w:val="Heading3"/>
      </w:pPr>
      <w:r>
        <w:t>Related emergencyAddressAutoUpdateSwitch actions</w:t>
      </w:r>
    </w:p>
    <w:p>
      <w:pPr>
        <w:pStyle w:val="ListBullet"/>
      </w:pPr>
      <w:r>
        <w:t>[POST] Create Emergency Address Auto-Update Switch — /restapi/v1.0/account/{{ACCOUNTID}}/emergency-address-auto-update/switches</w:t>
      </w:r>
    </w:p>
    <w:p>
      <w:pPr>
        <w:pStyle w:val="ListBullet"/>
      </w:pPr>
      <w:r>
        <w:t>[PUT] Update Emergency Address Auto-Update Switch — /restapi/v1.0/account/{{ACCOUNTID}}/emergency-address-auto-update/switches/{{SWITCHID}}</w:t>
      </w:r>
    </w:p>
    <w:p>
      <w:r>
        <w:br w:type="page"/>
      </w:r>
    </w:p>
    <w:p>
      <w:pPr>
        <w:pStyle w:val="Heading2"/>
      </w:pPr>
      <w:r>
        <w:t>347. [POST] Create Multiple Switches for an Account</w:t>
      </w:r>
    </w:p>
    <w:p>
      <w:r>
        <w:rPr>
          <w:b/>
        </w:rPr>
        <w:t xml:space="preserve">Endpoint: </w:t>
      </w:r>
      <w:r>
        <w:rPr>
          <w:rFonts w:ascii="Courier New" w:hAnsi="Courier New"/>
          <w:sz w:val="18"/>
        </w:rPr>
        <w:t>/restapi/v1.0/account/{{ACCOUNTID}}/emergency-address-auto-update/switches-bulk-create</w:t>
      </w:r>
    </w:p>
    <w:p>
      <w:pPr>
        <w:pStyle w:val="Heading3"/>
      </w:pPr>
      <w:r>
        <w:t>Prerequisites</w:t>
      </w:r>
    </w:p>
    <w:p>
      <w:pPr>
        <w:pStyle w:val="ListBullet"/>
      </w:pPr>
      <w:r>
        <w:t>Must have administrative permissions to create switches on the RingCentral account.</w:t>
      </w:r>
    </w:p>
    <w:p>
      <w:pPr>
        <w:pStyle w:val="ListBullet"/>
      </w:pPr>
      <w:r>
        <w:t>The account must not exceed the maximum of 10,000 switches per account.</w:t>
      </w:r>
    </w:p>
    <w:p>
      <w:pPr>
        <w:pStyle w:val="Heading3"/>
      </w:pPr>
      <w:r>
        <w:t>Method</w:t>
      </w:r>
    </w:p>
    <w:p>
      <w:r>
        <w:t>POST</w:t>
      </w:r>
    </w:p>
    <w:p>
      <w:pPr>
        <w:pStyle w:val="Heading3"/>
      </w:pPr>
      <w:r>
        <w:t>URL</w:t>
      </w:r>
    </w:p>
    <w:p>
      <w:r>
        <w:t>https://platform.ringcentral.com/restapi/v1.0/account/{{accountId}}/emergency-address-auto-update/switches-bulk-create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multiple network switches in the corporate map for a specified RingCentral account. The endpoint supports creating up to 10,000 switches per request, with a maximum of 10,000 switches allowed per account. Each switch can include additional metadata such as port, name, site, emergency address, and emergency location.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explicitly to "~" to indicate the current authorized account.</w:t>
      </w:r>
    </w:p>
    <w:p>
      <w:pPr>
        <w:pStyle w:val="ListBullet"/>
      </w:pPr>
      <w:r>
        <w:t>Always construct the path as /restapi/v1.0/account/{{accountId}}/emergency-address-auto-update/switches-bulk-create, where {{accountId}} is a non-empty string.</w:t>
      </w:r>
    </w:p>
    <w:p>
      <w:pPr>
        <w:pStyle w:val="ListBullet"/>
      </w:pPr>
      <w:r>
        <w:t>Do not call the API with a missing or empty accountId (e.g., avoid /account//emergency-address-auto-update/switches-bulk-create or /account/emergency-address-auto-update/switches-bulk-create).</w:t>
      </w:r>
    </w:p>
    <w:p>
      <w:pPr>
        <w:pStyle w:val="ListBullet"/>
      </w:pPr>
      <w:r>
        <w:t>When executing the action, ensure to send "Path Parameters" in the URL and not in the body.</w:t>
      </w:r>
    </w:p>
    <w:p>
      <w:pPr>
        <w:pStyle w:val="ListBullet"/>
      </w:pPr>
      <w:r>
        <w:t>There are no query parameters for this endpoint.</w:t>
      </w:r>
    </w:p>
    <w:p>
      <w:pPr>
        <w:pStyle w:val="ListBullet"/>
      </w:pPr>
      <w:r>
        <w:t>The request body must be sent in JSON format, containing a records array with 1 to 10,000 switch objects.</w:t>
      </w:r>
    </w:p>
    <w:p>
      <w:pPr>
        <w:pStyle w:val="Heading3"/>
      </w:pPr>
      <w:r>
        <w:t>Valid Examples</w:t>
      </w:r>
    </w:p>
    <w:p>
      <w:r>
        <w:rPr>
          <w:b/>
          <w:color w:val="666666"/>
          <w:sz w:val="16"/>
        </w:rPr>
        <w:t>[http]</w:t>
      </w:r>
    </w:p>
    <w:p>
      <w:pPr>
        <w:shd w:fill="F2F2F2" w:val="clear"/>
      </w:pPr>
      <w:r>
        <w:rPr>
          <w:rFonts w:ascii="Courier New" w:hAnsi="Courier New"/>
          <w:sz w:val="17"/>
        </w:rPr>
        <w:t>/restapi/v1.0/account/~ /emergency-address-auto-update/switches-bulk-create</w:t>
        <w:br/>
        <w:t>/restapi/v1.0/account/12345678/emergency-address-auto-update/switches-bulk-create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/restapi/v1.0/account//emergency-address-auto-update/switches-bulk-create</w:t>
        <w:br/>
        <w:t>/restapi/v1.0/account/emergency-address-auto-update/switches-bulk-create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for current authorization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switch objects to create (1 to 10,000 per request). Each switch object must include chassisId.</w:t>
            </w:r>
          </w:p>
        </w:tc>
      </w:tr>
    </w:tbl>
    <w:p/>
    <w:p>
      <w:pPr>
        <w:pStyle w:val="Heading3"/>
      </w:pPr>
      <w:r>
        <w:t>Switch Object (records[])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chassisId</w:t>
            </w:r>
          </w:p>
        </w:tc>
        <w:tc>
          <w:tcPr>
            <w:tcW w:type="dxa" w:w="2880"/>
          </w:tcPr>
          <w:p>
            <w:r>
              <w:t>string</w:t>
            </w:r>
          </w:p>
        </w:tc>
        <w:tc>
          <w:tcPr>
            <w:tcW w:type="dxa" w:w="2880"/>
          </w:tcPr>
          <w:p>
            <w:r>
              <w:t>Required. Unique identifier of the network switch. Supported formats: &lt;br&gt; - MAC address: XX:XX:XX:XX:XX:XX (hexadecimal, 0-9, A-F) &lt;br&gt; - IP address: X.X.X.X (0-255 per octet)</w:t>
            </w:r>
          </w:p>
        </w:tc>
      </w:tr>
      <w:tr>
        <w:tc>
          <w:tcPr>
            <w:tcW w:type="dxa" w:w="2880"/>
          </w:tcPr>
          <w:p>
            <w:r>
              <w:t>port</w:t>
            </w:r>
          </w:p>
        </w:tc>
        <w:tc>
          <w:tcPr>
            <w:tcW w:type="dxa" w:w="2880"/>
          </w:tcPr>
          <w:p>
            <w:r>
              <w:t>string</w:t>
            </w:r>
          </w:p>
        </w:tc>
        <w:tc>
          <w:tcPr>
            <w:tcW w:type="dxa" w:w="2880"/>
          </w:tcPr>
          <w:p>
            <w:r>
              <w:t>Switch entity extension for better diversity. Should be used together with chassisId.</w:t>
            </w:r>
          </w:p>
        </w:tc>
      </w:tr>
      <w:tr>
        <w:tc>
          <w:tcPr>
            <w:tcW w:type="dxa" w:w="2880"/>
          </w:tcPr>
          <w:p>
            <w:r>
              <w:t>name</w:t>
            </w:r>
          </w:p>
        </w:tc>
        <w:tc>
          <w:tcPr>
            <w:tcW w:type="dxa" w:w="2880"/>
          </w:tcPr>
          <w:p>
            <w:r>
              <w:t>string</w:t>
            </w:r>
          </w:p>
        </w:tc>
        <w:tc>
          <w:tcPr>
            <w:tcW w:type="dxa" w:w="2880"/>
          </w:tcPr>
          <w:p>
            <w:r>
              <w:t>Name of the network switch.</w:t>
            </w:r>
          </w:p>
        </w:tc>
      </w:tr>
      <w:tr>
        <w:tc>
          <w:tcPr>
            <w:tcW w:type="dxa" w:w="2880"/>
          </w:tcPr>
          <w:p>
            <w:r>
              <w:t>site</w:t>
            </w:r>
          </w:p>
        </w:tc>
        <w:tc>
          <w:tcPr>
            <w:tcW w:type="dxa" w:w="2880"/>
          </w:tcPr>
          <w:p>
            <w:r>
              <w:t>object</w:t>
            </w:r>
          </w:p>
        </w:tc>
        <w:tc>
          <w:tcPr>
            <w:tcW w:type="dxa" w:w="2880"/>
          </w:tcPr>
          <w:p>
            <w:r>
              <w:t>Switch site information. Structure is defined by SwitchSiteInfo.</w:t>
            </w:r>
          </w:p>
        </w:tc>
      </w:tr>
      <w:tr>
        <w:tc>
          <w:tcPr>
            <w:tcW w:type="dxa" w:w="2880"/>
          </w:tcPr>
          <w:p>
            <w:r>
              <w:t>emergencyAddress</w:t>
            </w:r>
          </w:p>
        </w:tc>
        <w:tc>
          <w:tcPr>
            <w:tcW w:type="dxa" w:w="2880"/>
          </w:tcPr>
          <w:p>
            <w:r>
              <w:t>object</w:t>
            </w:r>
          </w:p>
        </w:tc>
        <w:tc>
          <w:tcPr>
            <w:tcW w:type="dxa" w:w="2880"/>
          </w:tcPr>
          <w:p>
            <w:r>
              <w:t>Emergency address information. Structure is defined by EmergencyAddressInfo.</w:t>
            </w:r>
          </w:p>
        </w:tc>
      </w:tr>
      <w:tr>
        <w:tc>
          <w:tcPr>
            <w:tcW w:type="dxa" w:w="2880"/>
          </w:tcPr>
          <w:p>
            <w:r>
              <w:t>emergencyLocation</w:t>
            </w:r>
          </w:p>
        </w:tc>
        <w:tc>
          <w:tcPr>
            <w:tcW w:type="dxa" w:w="2880"/>
          </w:tcPr>
          <w:p>
            <w:r>
              <w:t>object</w:t>
            </w:r>
          </w:p>
        </w:tc>
        <w:tc>
          <w:tcPr>
            <w:tcW w:type="dxa" w:w="2880"/>
          </w:tcPr>
          <w:p>
            <w:r>
              <w:t>Emergency location information. Structure is defined by EmergencyLocationInfo.</w:t>
            </w:r>
          </w:p>
        </w:tc>
      </w:tr>
    </w:tbl>
    <w:p/>
    <w:p>
      <w:pPr>
        <w:pStyle w:val="Heading3"/>
      </w:pPr>
      <w:r>
        <w:t>Optional Request Body Fields</w:t>
      </w:r>
    </w:p>
    <w:p>
      <w:r>
        <w:t>All fields in the switch object except chassisId are optional.</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"task": [</w:t>
        <w:br/>
        <w:t xml:space="preserve"> {</w:t>
        <w:br/>
        <w:t xml:space="preserve"> "id": "task-1234567890",</w:t>
        <w:br/>
        <w:t xml:space="preserve"> "status": "Accepted",</w:t>
        <w:br/>
        <w:t xml:space="preserve"> "creationTime": "2024-06-12T09:30:00Z",</w:t>
        <w:br/>
        <w:t xml:space="preserve"> "lastModifiedTime": "2024-06-12T09:30:05Z"</w:t>
        <w:br/>
        <w:t xml:space="preserve"> }</w:t>
        <w:br/>
        <w:t xml:space="preserve"> ]</w:t>
        <w:br/>
        <w:t>}</w:t>
      </w:r>
    </w:p>
    <w:p>
      <w:pPr>
        <w:pStyle w:val="Heading3"/>
      </w:pPr>
      <w:r>
        <w:t>Error Responses</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"The number of switches exceeds the limit of 10,000 per account."</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"Unauthorized",</w:t>
        <w:br/>
        <w:t xml:space="preserve"> "message": "Access token is missing or invalid."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while processing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array</w:t>
            </w:r>
          </w:p>
        </w:tc>
        <w:tc>
          <w:tcPr>
            <w:tcW w:type="dxa" w:w="2880"/>
          </w:tcPr>
          <w:p>
            <w:r>
              <w:t>List of task objects for the bulk creation process</w:t>
            </w:r>
          </w:p>
        </w:tc>
      </w:tr>
      <w:tr>
        <w:tc>
          <w:tcPr>
            <w:tcW w:type="dxa" w:w="2880"/>
          </w:tcPr>
          <w:p>
            <w:r>
              <w:t>task[].id</w:t>
            </w:r>
          </w:p>
        </w:tc>
        <w:tc>
          <w:tcPr>
            <w:tcW w:type="dxa" w:w="2880"/>
          </w:tcPr>
          <w:p>
            <w:r>
              <w:t>string</w:t>
            </w:r>
          </w:p>
        </w:tc>
        <w:tc>
          <w:tcPr>
            <w:tcW w:type="dxa" w:w="2880"/>
          </w:tcPr>
          <w:p>
            <w:r>
              <w:t>Internal identifier of the task</w:t>
            </w:r>
          </w:p>
        </w:tc>
      </w:tr>
      <w:tr>
        <w:tc>
          <w:tcPr>
            <w:tcW w:type="dxa" w:w="2880"/>
          </w:tcPr>
          <w:p>
            <w:r>
              <w:t>task[].status</w:t>
            </w:r>
          </w:p>
        </w:tc>
        <w:tc>
          <w:tcPr>
            <w:tcW w:type="dxa" w:w="2880"/>
          </w:tcPr>
          <w:p>
            <w:r>
              <w:t>string</w:t>
            </w:r>
          </w:p>
        </w:tc>
        <w:tc>
          <w:tcPr>
            <w:tcW w:type="dxa" w:w="2880"/>
          </w:tcPr>
          <w:p>
            <w:r>
              <w:t>Status of the task. Possible values: Accepted, Failed</w:t>
            </w:r>
          </w:p>
        </w:tc>
      </w:tr>
      <w:tr>
        <w:tc>
          <w:tcPr>
            <w:tcW w:type="dxa" w:w="2880"/>
          </w:tcPr>
          <w:p>
            <w:r>
              <w:t>task[].creationTime</w:t>
            </w:r>
          </w:p>
        </w:tc>
        <w:tc>
          <w:tcPr>
            <w:tcW w:type="dxa" w:w="2880"/>
          </w:tcPr>
          <w:p>
            <w:r>
              <w:t>string</w:t>
            </w:r>
          </w:p>
        </w:tc>
        <w:tc>
          <w:tcPr>
            <w:tcW w:type="dxa" w:w="2880"/>
          </w:tcPr>
          <w:p>
            <w:r>
              <w:t>ISO 8601 timestamp when the task was created</w:t>
            </w:r>
          </w:p>
        </w:tc>
      </w:tr>
      <w:tr>
        <w:tc>
          <w:tcPr>
            <w:tcW w:type="dxa" w:w="2880"/>
          </w:tcPr>
          <w:p>
            <w:r>
              <w:t>task[].lastModifiedTime</w:t>
            </w:r>
          </w:p>
        </w:tc>
        <w:tc>
          <w:tcPr>
            <w:tcW w:type="dxa" w:w="2880"/>
          </w:tcPr>
          <w:p>
            <w:r>
              <w:t>string</w:t>
            </w:r>
          </w:p>
        </w:tc>
        <w:tc>
          <w:tcPr>
            <w:tcW w:type="dxa" w:w="2880"/>
          </w:tcPr>
          <w:p>
            <w:r>
              <w:t>ISO 8601 timestamp of the last modification to the task</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 /emergency-address-auto-update/switches-bulk-create" \</w:t>
        <w:br/>
        <w:t xml:space="preserve"> -H "Content-Type: application/json" \</w:t>
        <w:br/>
        <w:t xml:space="preserve"> -d '{</w:t>
        <w:br/>
        <w:t xml:space="preserve"> "records": [</w:t>
        <w:br/>
        <w:t xml:space="preserve">      {</w:t>
        <w:br/>
        <w:t xml:space="preserve"> "chassisId": "AA:BB:CC:DD:EE:FF",</w:t>
        <w:br/>
        <w:t xml:space="preserve"> "port": "GigabitEthernet0/1",</w:t>
        <w:br/>
        <w:t xml:space="preserve"> "name": "Main Office Switch",</w:t>
        <w:br/>
        <w:t xml:space="preserve"> "site": {</w:t>
        <w:br/>
        <w:t xml:space="preserve"> "id": "site-001",</w:t>
        <w:br/>
        <w:t xml:space="preserve"> "name": "Headquarters"</w:t>
        <w:br/>
        <w:t xml:space="preserve">        },</w:t>
        <w:br/>
        <w:t xml:space="preserve"> "emergencyAddress": {</w:t>
        <w:br/>
        <w:t xml:space="preserve"> "country": "US",</w:t>
        <w:br/>
        <w:t xml:space="preserve"> "state": "CA",</w:t>
        <w:br/>
        <w:t xml:space="preserve"> "city": "San Mateo",</w:t>
        <w:br/>
        <w:t xml:space="preserve"> "street": "123 Market St",</w:t>
        <w:br/>
        <w:t xml:space="preserve"> "zip": "94403"</w:t>
        <w:br/>
        <w:t xml:space="preserve">        },</w:t>
        <w:br/>
        <w:t xml:space="preserve"> "emergencyLocation": {</w:t>
        <w:br/>
        <w:t xml:space="preserve"> "id": "loc-123",</w:t>
        <w:br/>
        <w:t xml:space="preserve"> "name": "Floor 2"</w:t>
        <w:br/>
        <w:t xml:space="preserve">        }</w:t>
        <w:br/>
        <w:t xml:space="preserve">      },</w:t>
        <w:br/>
        <w:t xml:space="preserve">      {</w:t>
        <w:br/>
        <w:t xml:space="preserve"> "chassisId": "192.168.1.1",</w:t>
        <w:br/>
        <w:t xml:space="preserve"> "name": "Data Center Switch"</w:t>
        <w:br/>
        <w:t xml:space="preserve">      }</w:t>
        <w:br/>
        <w:t xml:space="preserve">    ]</w:t>
        <w:br/>
        <w:t xml:space="preserve">  }'</w:t>
      </w:r>
    </w:p>
    <w:p>
      <w:pPr>
        <w:pStyle w:val="Heading3"/>
      </w:pPr>
      <w:r>
        <w:t>Example Usage</w:t>
      </w:r>
    </w:p>
    <w:p>
      <w:pPr>
        <w:pStyle w:val="Heading3"/>
      </w:pPr>
      <w:r>
        <w:t>Example 1: Create Two Switches with Full Metadata</w:t>
      </w:r>
    </w:p>
    <w:p>
      <w:r>
        <w:rPr>
          <w:b/>
          <w:color w:val="666666"/>
          <w:sz w:val="16"/>
        </w:rPr>
        <w:t>[bash]</w:t>
      </w:r>
    </w:p>
    <w:p>
      <w:pPr>
        <w:shd w:fill="F2F2F2" w:val="clear"/>
      </w:pPr>
      <w:r>
        <w:rPr>
          <w:rFonts w:ascii="Courier New" w:hAnsi="Courier New"/>
          <w:sz w:val="17"/>
        </w:rPr>
        <w:t>curl -X POST "https://platform.ringcentral.com/restapi/v1.0/account/~ /emergency-address-auto-update/switches-bulk-create" \</w:t>
        <w:br/>
        <w:t xml:space="preserve"> -H "Content-Type: application/json" \</w:t>
        <w:br/>
        <w:t xml:space="preserve"> -d '{</w:t>
        <w:br/>
        <w:t xml:space="preserve"> "records": [</w:t>
        <w:br/>
        <w:t xml:space="preserve">      {</w:t>
        <w:br/>
        <w:t xml:space="preserve"> "chassisId": "AA:BB:CC:DD:EE:FF",</w:t>
        <w:br/>
        <w:t xml:space="preserve"> "port": "1",</w:t>
        <w:br/>
        <w:t xml:space="preserve"> "name": "HQ Switch",</w:t>
        <w:br/>
        <w:t xml:space="preserve"> "site": { "id": "site-101", "name": "HQ" },</w:t>
        <w:br/>
        <w:t xml:space="preserve"> "emergencyAddress": { "country": "US", "state": "CA", "city": "Palo Alto", "street": "800 El Camino", "zip": "94301" },</w:t>
        <w:br/>
        <w:t xml:space="preserve"> "emergencyLocation": { "id": "loc-1", "name": "Server Room" }</w:t>
        <w:br/>
        <w:t xml:space="preserve">      },</w:t>
        <w:br/>
        <w:t xml:space="preserve">      {</w:t>
        <w:br/>
        <w:t xml:space="preserve"> "chassisId": "10.0.0.1",</w:t>
        <w:br/>
        <w:t xml:space="preserve"> "name": "Branch Switch"</w:t>
        <w:br/>
        <w:t xml:space="preserve">      }</w:t>
        <w:br/>
        <w:t xml:space="preserve">    ]</w:t>
        <w:br/>
        <w:t xml:space="preserve">  }'</w:t>
      </w:r>
    </w:p>
    <w:p>
      <w:pPr>
        <w:pStyle w:val="Heading3"/>
      </w:pPr>
      <w:r>
        <w:t>Example 2: Create Switches for a Specific Account</w:t>
      </w:r>
    </w:p>
    <w:p>
      <w:r>
        <w:rPr>
          <w:b/>
          <w:color w:val="666666"/>
          <w:sz w:val="16"/>
        </w:rPr>
        <w:t>[bash]</w:t>
      </w:r>
    </w:p>
    <w:p>
      <w:pPr>
        <w:shd w:fill="F2F2F2" w:val="clear"/>
      </w:pPr>
      <w:r>
        <w:rPr>
          <w:rFonts w:ascii="Courier New" w:hAnsi="Courier New"/>
          <w:sz w:val="17"/>
        </w:rPr>
        <w:t>curl -X POST "https://platform.ringcentral.com/restapi/v1.0/account/12345678/emergency-address-auto-update/switches-bulk-create" \</w:t>
        <w:br/>
        <w:t xml:space="preserve"> -H "Content-Type: application/json" \</w:t>
        <w:br/>
        <w:t xml:space="preserve"> -d '{</w:t>
        <w:br/>
        <w:t xml:space="preserve"> "records": [</w:t>
        <w:br/>
        <w:t xml:space="preserve">      {</w:t>
        <w:br/>
        <w:t xml:space="preserve"> "chassisId": "BB:CC:DD:EE:FF:11",</w:t>
        <w:br/>
        <w:t xml:space="preserve"> "name": "Remote Switch"</w:t>
        <w:br/>
        <w:t xml:space="preserve">      }</w:t>
        <w:br/>
        <w:t xml:space="preserve">    ]</w:t>
        <w:br/>
        <w:t xml:space="preserve">  }'</w:t>
      </w:r>
    </w:p>
    <w:p>
      <w:pPr>
        <w:pStyle w:val="Heading3"/>
      </w:pPr>
      <w:r>
        <w:t>Behavior</w:t>
      </w:r>
    </w:p>
    <w:p>
      <w:pPr>
        <w:pStyle w:val="ListBullet"/>
      </w:pPr>
      <w:r>
        <w:t>Validation: Validates that chassisId is present and formatted as a MAC address (XX:XX:XX:XX:XX:XX) or IPv4 address (X.X.X.X).</w:t>
      </w:r>
    </w:p>
    <w:p>
      <w:pPr>
        <w:pStyle w:val="ListBullet"/>
      </w:pPr>
      <w:r>
        <w:t>Bulk Creation: Processes up to 10,000 switch records in a single request.</w:t>
      </w:r>
    </w:p>
    <w:p>
      <w:pPr>
        <w:pStyle w:val="ListBullet"/>
      </w:pPr>
      <w:r>
        <w:t>Task Creation: Returns a task object to track the status of the bulk operation.</w:t>
      </w:r>
    </w:p>
    <w:p>
      <w:pPr>
        <w:pStyle w:val="ListBullet"/>
      </w:pPr>
      <w:r>
        <w:t>Asynchronous Processing: Switches are created asynchronously; check the returned task for the operation's progress.</w:t>
      </w:r>
    </w:p>
    <w:p>
      <w:pPr>
        <w:pStyle w:val="Heading3"/>
      </w:pPr>
      <w:r>
        <w:t>Notes</w:t>
      </w:r>
    </w:p>
    <w:p>
      <w:pPr>
        <w:pStyle w:val="ListBullet"/>
      </w:pPr>
      <w:r>
        <w:t>The accountId can be set to "~" to refer to the current user’s account or to a specific account ID.</w:t>
      </w:r>
    </w:p>
    <w:p>
      <w:pPr>
        <w:pStyle w:val="ListBullet"/>
      </w:pPr>
      <w:r>
        <w:t>The number of switches per request is limited to 10,000.</w:t>
      </w:r>
    </w:p>
    <w:p>
      <w:pPr>
        <w:pStyle w:val="ListBullet"/>
      </w:pPr>
      <w:r>
        <w:t>The total number of switches per account cannot exceed 10,000.</w:t>
      </w:r>
    </w:p>
    <w:p>
      <w:pPr>
        <w:pStyle w:val="ListBullet"/>
      </w:pPr>
      <w:r>
        <w:t>All requests are processed asynchronously; use the returned task's ID to monitor progress via the appropriate task status endpoint.</w:t>
      </w:r>
    </w:p>
    <w:p>
      <w:pPr>
        <w:pStyle w:val="ListBullet"/>
      </w:pPr>
      <w:r>
        <w:t>The structure of site, emergencyAddress, and emergencyLocation objects depends on the corresponding RingCentral resource schemas.</w:t>
      </w:r>
    </w:p>
    <w:p>
      <w:pPr>
        <w:pStyle w:val="Heading3"/>
      </w:pPr>
      <w:r>
        <w:t>Gotchas</w:t>
      </w:r>
    </w:p>
    <w:p>
      <w:pPr>
        <w:pStyle w:val="ListBullet"/>
      </w:pPr>
      <w:r>
        <w:t>If the request attempts to create more than 10,000 switches in one request, or the account would exceed 10,000 switches, the request will fail.</w:t>
      </w:r>
    </w:p>
    <w:p>
      <w:pPr>
        <w:pStyle w:val="ListBullet"/>
      </w:pPr>
      <w:r>
        <w:t>The chassisId must be unique within the account and conform to the supported formats.</w:t>
      </w:r>
    </w:p>
    <w:p>
      <w:pPr>
        <w:pStyle w:val="ListBullet"/>
      </w:pPr>
      <w:r>
        <w:t>Missing or invalid chassisId will result in a validation error for that switch object.</w:t>
      </w:r>
    </w:p>
    <w:p>
      <w:pPr>
        <w:pStyle w:val="Heading3"/>
      </w:pPr>
      <w:r>
        <w:t>Performance Considerations</w:t>
      </w:r>
    </w:p>
    <w:p>
      <w:pPr>
        <w:pStyle w:val="ListBullet"/>
      </w:pPr>
      <w:r>
        <w:t>Large requests (close to 10,000 switches) may take longer to process.</w:t>
      </w:r>
    </w:p>
    <w:p>
      <w:pPr>
        <w:pStyle w:val="ListBullet"/>
      </w:pPr>
      <w:r>
        <w:t>The endpoint is designed for bulk operations; for single switch creation, use the single switch endpoint instead.</w:t>
      </w:r>
    </w:p>
    <w:p>
      <w:pPr>
        <w:pStyle w:val="Heading3"/>
      </w:pPr>
      <w:r>
        <w:t>Error Handling</w:t>
      </w:r>
    </w:p>
    <w:p>
      <w:pPr>
        <w:pStyle w:val="ListBullet"/>
      </w:pPr>
      <w:r>
        <w:t>400 Bad Request: When required fields are missing, chassisId format is invalid, or switch/account limits are exceeded.</w:t>
      </w:r>
    </w:p>
    <w:p>
      <w:pPr>
        <w:pStyle w:val="ListBullet"/>
      </w:pPr>
      <w:r>
        <w:t>401 Unauthorized: When the access token is missing or invalid.</w:t>
      </w:r>
    </w:p>
    <w:p>
      <w:pPr>
        <w:pStyle w:val="ListBullet"/>
      </w:pPr>
      <w:r>
        <w:t>500 Internal Server Error: When an unexpected error occurs during processing.</w:t>
      </w:r>
    </w:p>
    <w:p>
      <w:r>
        <w:t>When executing, send Path Parameters in the URL, not in the body.</w:t>
        <w:br/>
        <w:t xml:space="preserve"> There are no query parameters for this endpoint.</w:t>
        <w:br/>
        <w:t xml:space="preserve"> The request body must include the records array as shown above.</w:t>
      </w:r>
    </w:p>
    <w:p>
      <w:r>
        <w:br w:type="page"/>
      </w:r>
    </w:p>
    <w:p>
      <w:pPr>
        <w:pStyle w:val="Heading2"/>
      </w:pPr>
      <w:r>
        <w:t>348. [POST] Update Multiple Switches in an Account</w:t>
      </w:r>
    </w:p>
    <w:p>
      <w:r>
        <w:rPr>
          <w:b/>
        </w:rPr>
        <w:t xml:space="preserve">Endpoint: </w:t>
      </w:r>
      <w:r>
        <w:rPr>
          <w:rFonts w:ascii="Courier New" w:hAnsi="Courier New"/>
          <w:sz w:val="18"/>
        </w:rPr>
        <w:t>/restapi/v1.0/account/{{ACCOUNTID}}/emergency-address-auto-update/switches-bulk-update</w:t>
      </w:r>
    </w:p>
    <w:p>
      <w:pPr>
        <w:pStyle w:val="Heading3"/>
      </w:pPr>
      <w:r>
        <w:t>Prerequisites</w:t>
      </w:r>
    </w:p>
    <w:p>
      <w:pPr>
        <w:pStyle w:val="ListBullet"/>
      </w:pPr>
      <w:r>
        <w:t>User must have permissions to update switches in the specified RingCentral account.</w:t>
      </w:r>
    </w:p>
    <w:p>
      <w:pPr>
        <w:pStyle w:val="Heading3"/>
      </w:pPr>
      <w:r>
        <w:t>Method</w:t>
      </w:r>
    </w:p>
    <w:p>
      <w:r>
        <w:t>POST</w:t>
      </w:r>
    </w:p>
    <w:p>
      <w:pPr>
        <w:pStyle w:val="Heading3"/>
      </w:pPr>
      <w:r>
        <w:t>URL</w:t>
      </w:r>
    </w:p>
    <w:p>
      <w:r>
        <w:t>https://platform.ringcentral.com/restapi/v1.0/account/{{accountId}}/emergency-address-auto-update/switches-bulk-update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multiple switches in the corporate map for a specified RingCentral account. This endpoint allows bulk updating of up to 10,000 switches per request. The endpoint is used to keep the mapping of network switches and their related emergency addresses up-to-date.</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/restapi/v1.0/account/{{accountId}}/emergency-address-auto-update/switches-bulk-update, where {{accountId}} is a non-empty string.</w:t>
      </w:r>
    </w:p>
    <w:p>
      <w:pPr>
        <w:pStyle w:val="ListBullet"/>
      </w:pPr>
      <w:r>
        <w:t>Do not call the API with a missing or empty accountId (e.g., avoid /account//emergency-address-auto-update/switches-bulk-update or /account/emergency-address-auto-update/switches-bulk-update).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/restapi/v1.0/account/~/emergency-address-auto-update/switches-bulk-update</w:t>
        <w:br/>
        <w:t>/restapi/v1.0/account/123456789/emergency-address-auto-update/switches-bulk-update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/restapi/v1.0/account//emergency-address-auto-update/switches-bulk-update</w:t>
        <w:br/>
        <w:t>/restapi/v1.0/account/emergency-address-auto-update/switches-bulk-update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switch objects to update (max 10,000 per request). Each object has the following fields:</w:t>
            </w:r>
          </w:p>
        </w:tc>
      </w:tr>
    </w:tbl>
    <w:p/>
    <w:p>
      <w:r>
        <w:t>Each item in the records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switch.</w:t>
            </w:r>
          </w:p>
        </w:tc>
      </w:tr>
      <w:tr>
        <w:tc>
          <w:tcPr>
            <w:tcW w:type="dxa" w:w="2880"/>
          </w:tcPr>
          <w:p>
            <w:r>
              <w:t>chassisId</w:t>
            </w:r>
          </w:p>
        </w:tc>
        <w:tc>
          <w:tcPr>
            <w:tcW w:type="dxa" w:w="2880"/>
          </w:tcPr>
          <w:p>
            <w:r>
              <w:t>string</w:t>
            </w:r>
          </w:p>
        </w:tc>
        <w:tc>
          <w:tcPr>
            <w:tcW w:type="dxa" w:w="2880"/>
          </w:tcPr>
          <w:p>
            <w:r>
              <w:t>Unique identifier of a network switch. Supported formats: MAC address (XX:XX:XX:XX:XX:XX, 0-9, A-F) or IP address (X.X.X.X, 0-255).</w:t>
            </w:r>
          </w:p>
        </w:tc>
      </w:tr>
      <w:tr>
        <w:tc>
          <w:tcPr>
            <w:tcW w:type="dxa" w:w="2880"/>
          </w:tcPr>
          <w:p>
            <w:r>
              <w:t>port</w:t>
            </w:r>
          </w:p>
        </w:tc>
        <w:tc>
          <w:tcPr>
            <w:tcW w:type="dxa" w:w="2880"/>
          </w:tcPr>
          <w:p>
            <w:r>
              <w:t>string</w:t>
            </w:r>
          </w:p>
        </w:tc>
        <w:tc>
          <w:tcPr>
            <w:tcW w:type="dxa" w:w="2880"/>
          </w:tcPr>
          <w:p>
            <w:r>
              <w:t>Switch entity extension for better diversity. Should be used together with chassisId.</w:t>
            </w:r>
          </w:p>
        </w:tc>
      </w:tr>
      <w:tr>
        <w:tc>
          <w:tcPr>
            <w:tcW w:type="dxa" w:w="2880"/>
          </w:tcPr>
          <w:p>
            <w:r>
              <w:t>name</w:t>
            </w:r>
          </w:p>
        </w:tc>
        <w:tc>
          <w:tcPr>
            <w:tcW w:type="dxa" w:w="2880"/>
          </w:tcPr>
          <w:p>
            <w:r>
              <w:t>string</w:t>
            </w:r>
          </w:p>
        </w:tc>
        <w:tc>
          <w:tcPr>
            <w:tcW w:type="dxa" w:w="2880"/>
          </w:tcPr>
          <w:p>
            <w:r>
              <w:t>Name of the network switch.</w:t>
            </w:r>
          </w:p>
        </w:tc>
      </w:tr>
      <w:tr>
        <w:tc>
          <w:tcPr>
            <w:tcW w:type="dxa" w:w="2880"/>
          </w:tcPr>
          <w:p>
            <w:r>
              <w:t>site</w:t>
            </w:r>
          </w:p>
        </w:tc>
        <w:tc>
          <w:tcPr>
            <w:tcW w:type="dxa" w:w="2880"/>
          </w:tcPr>
          <w:p>
            <w:r>
              <w:t>object</w:t>
            </w:r>
          </w:p>
        </w:tc>
        <w:tc>
          <w:tcPr>
            <w:tcW w:type="dxa" w:w="2880"/>
          </w:tcPr>
          <w:p>
            <w:r>
              <w:t>Switch site information. (See [SwitchSiteInfo] for structure.)</w:t>
            </w:r>
          </w:p>
        </w:tc>
      </w:tr>
      <w:tr>
        <w:tc>
          <w:tcPr>
            <w:tcW w:type="dxa" w:w="2880"/>
          </w:tcPr>
          <w:p>
            <w:r>
              <w:t>emergencyAddress</w:t>
            </w:r>
          </w:p>
        </w:tc>
        <w:tc>
          <w:tcPr>
            <w:tcW w:type="dxa" w:w="2880"/>
          </w:tcPr>
          <w:p>
            <w:r>
              <w:t>object</w:t>
            </w:r>
          </w:p>
        </w:tc>
        <w:tc>
          <w:tcPr>
            <w:tcW w:type="dxa" w:w="2880"/>
          </w:tcPr>
          <w:p>
            <w:r>
              <w:t>Emergency address information. (See [EmergencyAddressInfo] for structure.)</w:t>
            </w:r>
          </w:p>
        </w:tc>
      </w:tr>
    </w:tbl>
    <w:p/>
    <w:p>
      <w:r>
        <w:t>Note: The structures for site and emergencyAddress are referenced as &lt;SwitchSiteInfo&gt; and &lt;EmergencyAddressInfo&gt; in the documentation. Refer to the relevant RingCentral API documentation for their full schemas.</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"task": {</w:t>
        <w:br/>
        <w:t xml:space="preserve"> "id": "abc123task456",</w:t>
        <w:br/>
        <w:t xml:space="preserve"> "status": "Accepted",</w:t>
        <w:br/>
        <w:t xml:space="preserve"> "creationTime": "2024-06-20T10:15:30Z",</w:t>
        <w:br/>
        <w:t xml:space="preserve"> "lastModifiedTime": "2024-06-20T10:15:30Z"</w:t>
        <w:br/>
        <w:t xml:space="preserve"> }</w:t>
        <w:br/>
        <w:t>}</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"Exceeded maximum number of switches per request (10,000)."</w:t>
        <w:br/>
        <w:t>}</w:t>
      </w:r>
    </w:p>
    <w:p>
      <w:pPr>
        <w:pStyle w:val="Heading3"/>
      </w:pPr>
      <w:r>
        <w:t>Error Response (Example: 403 Forbidden)</w:t>
      </w:r>
    </w:p>
    <w:p>
      <w:r>
        <w:rPr>
          <w:b/>
          <w:color w:val="666666"/>
          <w:sz w:val="16"/>
        </w:rPr>
        <w:t>[json]</w:t>
      </w:r>
    </w:p>
    <w:p>
      <w:pPr>
        <w:shd w:fill="F2F2F2" w:val="clear"/>
      </w:pPr>
      <w:r>
        <w:rPr>
          <w:rFonts w:ascii="Courier New" w:hAnsi="Courier New"/>
          <w:sz w:val="17"/>
        </w:rPr>
        <w:t>{</w:t>
        <w:br/>
        <w:t xml:space="preserve"> "errorCode": "Forbidden",</w:t>
        <w:br/>
        <w:t xml:space="preserve"> "message": "You do not have permission to update switches for this account."</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"AccountNotFound",</w:t>
        <w:br/>
        <w:t xml:space="preserve"> "message": "Account with id '123456789' not found."</w:t>
        <w:br/>
        <w:t>}</w:t>
      </w:r>
    </w:p>
    <w:p>
      <w:pPr>
        <w:pStyle w:val="Heading3"/>
      </w:pPr>
      <w:r>
        <w:t>Error Response (Example: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unexpected error occurred while updating switches."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the bulk update task.</w:t>
            </w:r>
          </w:p>
        </w:tc>
      </w:tr>
      <w:tr>
        <w:tc>
          <w:tcPr>
            <w:tcW w:type="dxa" w:w="2880"/>
          </w:tcPr>
          <w:p>
            <w:r>
              <w:t>task.status</w:t>
            </w:r>
          </w:p>
        </w:tc>
        <w:tc>
          <w:tcPr>
            <w:tcW w:type="dxa" w:w="2880"/>
          </w:tcPr>
          <w:p>
            <w:r>
              <w:t>string</w:t>
            </w:r>
          </w:p>
        </w:tc>
        <w:tc>
          <w:tcPr>
            <w:tcW w:type="dxa" w:w="2880"/>
          </w:tcPr>
          <w:p>
            <w:r>
              <w:t>Status of the task. Possible values: Accepted, Failed.</w:t>
            </w:r>
          </w:p>
        </w:tc>
      </w:tr>
      <w:tr>
        <w:tc>
          <w:tcPr>
            <w:tcW w:type="dxa" w:w="2880"/>
          </w:tcPr>
          <w:p>
            <w:r>
              <w:t>task.creationTime</w:t>
            </w:r>
          </w:p>
        </w:tc>
        <w:tc>
          <w:tcPr>
            <w:tcW w:type="dxa" w:w="2880"/>
          </w:tcPr>
          <w:p>
            <w:r>
              <w:t>string</w:t>
            </w:r>
          </w:p>
        </w:tc>
        <w:tc>
          <w:tcPr>
            <w:tcW w:type="dxa" w:w="2880"/>
          </w:tcPr>
          <w:p>
            <w:r>
              <w:t>ISO 8601 timestamp when the task was created.</w:t>
            </w:r>
          </w:p>
        </w:tc>
      </w:tr>
      <w:tr>
        <w:tc>
          <w:tcPr>
            <w:tcW w:type="dxa" w:w="2880"/>
          </w:tcPr>
          <w:p>
            <w:r>
              <w:t>task.lastModifiedTime</w:t>
            </w:r>
          </w:p>
        </w:tc>
        <w:tc>
          <w:tcPr>
            <w:tcW w:type="dxa" w:w="2880"/>
          </w:tcPr>
          <w:p>
            <w:r>
              <w:t>string</w:t>
            </w:r>
          </w:p>
        </w:tc>
        <w:tc>
          <w:tcPr>
            <w:tcW w:type="dxa" w:w="2880"/>
          </w:tcPr>
          <w:p>
            <w:r>
              <w:t>ISO 8601 timestamp when the task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'https://platform.ringcentral.com/restapi/v1.0/account/~/emergency-address-auto-update/switches-bulk-update' \</w:t>
        <w:br/>
        <w:t xml:space="preserve"> --header 'Content-Type: application/json' \</w:t>
        <w:br/>
        <w:t xml:space="preserve"> --data '{</w:t>
        <w:br/>
        <w:t xml:space="preserve"> "records": [</w:t>
        <w:br/>
        <w:t xml:space="preserve">      {</w:t>
        <w:br/>
        <w:t xml:space="preserve"> "id": "switch-01",</w:t>
        <w:br/>
        <w:t xml:space="preserve"> "chassisId": "0A:1B:2C:3D:4E:5F",</w:t>
        <w:br/>
        <w:t xml:space="preserve"> "port": "1",</w:t>
        <w:br/>
        <w:t xml:space="preserve"> "name": "Main Lobby Switch",</w:t>
        <w:br/>
        <w:t xml:space="preserve"> "site": {</w:t>
        <w:br/>
        <w:t xml:space="preserve"> "id": "site-123",</w:t>
        <w:br/>
        <w:t xml:space="preserve"> "name": "Headquarters"</w:t>
        <w:br/>
        <w:t xml:space="preserve">        },</w:t>
        <w:br/>
        <w:t xml:space="preserve"> "emergencyAddress": {</w:t>
        <w:br/>
        <w:t xml:space="preserve"> "street": "123 Main St",</w:t>
        <w:br/>
        <w:t xml:space="preserve"> "city": "Metropolis",</w:t>
        <w:br/>
        <w:t xml:space="preserve"> "country": "USA"</w:t>
        <w:br/>
        <w:t xml:space="preserve">        }</w:t>
        <w:br/>
        <w:t xml:space="preserve">      },</w:t>
        <w:br/>
        <w:t xml:space="preserve">      {</w:t>
        <w:br/>
        <w:t xml:space="preserve"> "id": "switch-02",</w:t>
        <w:br/>
        <w:t xml:space="preserve"> "chassisId": "10.0.0.2",</w:t>
        <w:br/>
        <w:t xml:space="preserve"> "port": "2",</w:t>
        <w:br/>
        <w:t xml:space="preserve"> "name": "Remote Office Switch",</w:t>
        <w:br/>
        <w:t xml:space="preserve"> "site": {</w:t>
        <w:br/>
        <w:t xml:space="preserve"> "id": "site-456",</w:t>
        <w:br/>
        <w:t xml:space="preserve"> "name": "Remote Office"</w:t>
        <w:br/>
        <w:t xml:space="preserve">        },</w:t>
        <w:br/>
        <w:t xml:space="preserve"> "emergencyAddress": {</w:t>
        <w:br/>
        <w:t xml:space="preserve"> "street": "456 Side Rd",</w:t>
        <w:br/>
        <w:t xml:space="preserve"> "city": "Smallville",</w:t>
        <w:br/>
        <w:t xml:space="preserve"> "country": "USA"</w:t>
        <w:br/>
        <w:t xml:space="preserve">        }</w:t>
        <w:br/>
        <w:t xml:space="preserve">      }</w:t>
        <w:br/>
        <w:t xml:space="preserve">    ]</w:t>
        <w:br/>
        <w:t xml:space="preserve">  }'</w:t>
      </w:r>
    </w:p>
    <w:p>
      <w:pPr>
        <w:pStyle w:val="Heading3"/>
      </w:pPr>
      <w:r>
        <w:t>Example Usage</w:t>
      </w:r>
    </w:p>
    <w:p>
      <w:pPr>
        <w:pStyle w:val="Heading3"/>
      </w:pPr>
      <w:r>
        <w:t>Example 1: Update Two Switches for Current Account</w:t>
      </w:r>
    </w:p>
    <w:p>
      <w:r>
        <w:rPr>
          <w:b/>
          <w:color w:val="666666"/>
          <w:sz w:val="16"/>
        </w:rPr>
        <w:t>[bash]</w:t>
      </w:r>
    </w:p>
    <w:p>
      <w:pPr>
        <w:shd w:fill="F2F2F2" w:val="clear"/>
      </w:pPr>
      <w:r>
        <w:rPr>
          <w:rFonts w:ascii="Courier New" w:hAnsi="Courier New"/>
          <w:sz w:val="17"/>
        </w:rPr>
        <w:t>curl -X POST https://platform.ringcentral.com/restapi/v1.0/account/~/emergency-address-auto-update/switches-bulk-update \</w:t>
        <w:br/>
        <w:t xml:space="preserve"> -H "Content-Type: application/json" \</w:t>
        <w:br/>
        <w:t xml:space="preserve"> -d '{</w:t>
        <w:br/>
        <w:t xml:space="preserve"> "records": [</w:t>
        <w:br/>
        <w:t xml:space="preserve">      {</w:t>
        <w:br/>
        <w:t xml:space="preserve"> "id": "sw-001",</w:t>
        <w:br/>
        <w:t xml:space="preserve"> "chassisId": "AA:BB:CC:DD:EE:FF",</w:t>
        <w:br/>
        <w:t xml:space="preserve"> "port": "12",</w:t>
        <w:br/>
        <w:t xml:space="preserve"> "name": "HQ Switch",</w:t>
        <w:br/>
        <w:t xml:space="preserve"> "site": {"id": "hq", "name": "Headquarters"},</w:t>
        <w:br/>
        <w:t xml:space="preserve"> "emergencyAddress": {"street": "100 Main St", "city": "Gotham", "country": "USA"}</w:t>
        <w:br/>
        <w:t xml:space="preserve">      }</w:t>
        <w:br/>
        <w:t xml:space="preserve">    ]</w:t>
        <w:br/>
        <w:t xml:space="preserve">  }'</w:t>
      </w:r>
    </w:p>
    <w:p>
      <w:pPr>
        <w:pStyle w:val="Heading3"/>
      </w:pPr>
      <w:r>
        <w:t>Example 2: Update Switches for a Specific Account</w:t>
      </w:r>
    </w:p>
    <w:p>
      <w:r>
        <w:rPr>
          <w:b/>
          <w:color w:val="666666"/>
          <w:sz w:val="16"/>
        </w:rPr>
        <w:t>[bash]</w:t>
      </w:r>
    </w:p>
    <w:p>
      <w:pPr>
        <w:shd w:fill="F2F2F2" w:val="clear"/>
      </w:pPr>
      <w:r>
        <w:rPr>
          <w:rFonts w:ascii="Courier New" w:hAnsi="Courier New"/>
          <w:sz w:val="17"/>
        </w:rPr>
        <w:t>curl -X POST https://platform.ringcentral.com/restapi/v1.0/account/123456789/emergency-address-auto-update/switches-bulk-update \</w:t>
        <w:br/>
        <w:t xml:space="preserve"> -H "Content-Type: application/json" \</w:t>
        <w:br/>
        <w:t xml:space="preserve"> -d '{</w:t>
        <w:br/>
        <w:t xml:space="preserve"> "records": [</w:t>
        <w:br/>
        <w:t xml:space="preserve">      {</w:t>
        <w:br/>
        <w:t xml:space="preserve"> "id": "sw-002",</w:t>
        <w:br/>
        <w:t xml:space="preserve"> "chassisId": "192.168.0.100",</w:t>
        <w:br/>
        <w:t xml:space="preserve"> "port": "7",</w:t>
        <w:br/>
        <w:t xml:space="preserve"> "name": "Branch Switch",</w:t>
        <w:br/>
        <w:t xml:space="preserve"> "site": {"id": "branch-1", "name": "Branch 1"},</w:t>
        <w:br/>
        <w:t xml:space="preserve"> "emergencyAddress": {"street": "200 Side St", "city": "Springfield", "country": "USA"}</w:t>
        <w:br/>
        <w:t xml:space="preserve">      }</w:t>
        <w:br/>
        <w:t xml:space="preserve">    ]</w:t>
        <w:br/>
        <w:t xml:space="preserve">  }'</w:t>
      </w:r>
    </w:p>
    <w:p>
      <w:pPr>
        <w:pStyle w:val="Heading3"/>
      </w:pPr>
      <w:r>
        <w:t>Behavior</w:t>
      </w:r>
    </w:p>
    <w:p>
      <w:pPr>
        <w:pStyle w:val="ListBullet"/>
      </w:pPr>
      <w:r>
        <w:t>Validation: Checks that the accountId is present and valid, and that the number of switches does not exceed 10,000.</w:t>
      </w:r>
    </w:p>
    <w:p>
      <w:pPr>
        <w:pStyle w:val="ListBullet"/>
      </w:pPr>
      <w:r>
        <w:t>Update Processing: Each switch record is processed for updating in the corporate map.</w:t>
      </w:r>
    </w:p>
    <w:p>
      <w:pPr>
        <w:pStyle w:val="ListBullet"/>
      </w:pPr>
      <w:r>
        <w:t>Task Creation: A bulk update task is created and its status is returned.</w:t>
      </w:r>
    </w:p>
    <w:p>
      <w:pPr>
        <w:pStyle w:val="ListBullet"/>
      </w:pPr>
      <w:r>
        <w:t>Asynchronous Execution: The update task runs asynchronously; the response contains the task ID and status.</w:t>
      </w:r>
    </w:p>
    <w:p>
      <w:pPr>
        <w:pStyle w:val="Heading3"/>
      </w:pPr>
      <w:r>
        <w:t>Notes</w:t>
      </w:r>
    </w:p>
    <w:p>
      <w:pPr>
        <w:pStyle w:val="ListBullet"/>
      </w:pPr>
      <w:r>
        <w:t>The accountId can be set to "~" to use the account associated with the current session.</w:t>
      </w:r>
    </w:p>
    <w:p>
      <w:pPr>
        <w:pStyle w:val="ListBullet"/>
      </w:pPr>
      <w:r>
        <w:t>You may update up to 10,000 switches per request. The account-wide limit is also 10,000 switches.</w:t>
      </w:r>
    </w:p>
    <w:p>
      <w:pPr>
        <w:pStyle w:val="ListBullet"/>
      </w:pPr>
      <w:r>
        <w:t>The chassisId must be either a valid MAC address (e.g., "AA:BB:CC:DD:EE:FF") or a valid IP address (e.g., "192.168.1.1").</w:t>
      </w:r>
    </w:p>
    <w:p>
      <w:pPr>
        <w:pStyle w:val="ListBullet"/>
      </w:pPr>
      <w:r>
        <w:t>Refer to the RingCentral documentation for the structures of SwitchSiteInfo and EmergencyAddressInfo objects.</w:t>
      </w:r>
    </w:p>
    <w:p>
      <w:pPr>
        <w:pStyle w:val="Heading3"/>
      </w:pPr>
      <w:r>
        <w:t>Gotchas</w:t>
      </w:r>
    </w:p>
    <w:p>
      <w:pPr>
        <w:pStyle w:val="ListBullet"/>
      </w:pPr>
      <w:r>
        <w:t>If the number of switches in the records array exceeds 10,000, the request will be rejected.</w:t>
      </w:r>
    </w:p>
    <w:p>
      <w:pPr>
        <w:pStyle w:val="ListBullet"/>
      </w:pPr>
      <w:r>
        <w:t>Omission or incorrect formatting of the chassisId will cause validation errors.</w:t>
      </w:r>
    </w:p>
    <w:p>
      <w:pPr>
        <w:pStyle w:val="ListBullet"/>
      </w:pPr>
      <w:r>
        <w:t>Ensure all required fields for each switch are supplied.</w:t>
      </w:r>
    </w:p>
    <w:p>
      <w:pPr>
        <w:pStyle w:val="ListBullet"/>
      </w:pPr>
      <w:r>
        <w:t>The API does not support updating more than 10,000 switches per account in total.</w:t>
      </w:r>
    </w:p>
    <w:p>
      <w:pPr>
        <w:pStyle w:val="Heading3"/>
      </w:pPr>
      <w:r>
        <w:t>Error Handling</w:t>
      </w:r>
    </w:p>
    <w:p>
      <w:pPr>
        <w:pStyle w:val="ListBullet"/>
      </w:pPr>
      <w:r>
        <w:t>400 Bad Request: Invalid request body, missing required fields, or exceeding the maximum allowed switches.</w:t>
      </w:r>
    </w:p>
    <w:p>
      <w:pPr>
        <w:pStyle w:val="ListBullet"/>
      </w:pPr>
      <w:r>
        <w:t>403 Forbidden: User does not have permission to update switches for the account.</w:t>
      </w:r>
    </w:p>
    <w:p>
      <w:pPr>
        <w:pStyle w:val="ListBullet"/>
      </w:pPr>
      <w:r>
        <w:t>404 Not Found: The specified account does not exist.</w:t>
      </w:r>
    </w:p>
    <w:p>
      <w:pPr>
        <w:pStyle w:val="ListBullet"/>
      </w:pPr>
      <w:r>
        <w:t>500 Internal Server Error: An unexpected error occurred during the update process.</w:t>
      </w:r>
    </w:p>
    <w:p>
      <w:r>
        <w:br w:type="page"/>
      </w:r>
    </w:p>
    <w:p>
      <w:pPr>
        <w:pStyle w:val="Heading2"/>
      </w:pPr>
      <w:r>
        <w:t>349. [POST] Create Multiple Wireless Points for an Account</w:t>
      </w:r>
    </w:p>
    <w:p>
      <w:r>
        <w:rPr>
          <w:b/>
        </w:rPr>
        <w:t xml:space="preserve">Endpoint: </w:t>
      </w:r>
      <w:r>
        <w:rPr>
          <w:rFonts w:ascii="Courier New" w:hAnsi="Courier New"/>
          <w:sz w:val="18"/>
        </w:rPr>
        <w:t>/restapi/v1.0/account/{{ACCOUNTID}}/emergency-address-auto-update/wireless-points-bulk-create</w:t>
      </w:r>
    </w:p>
    <w:p>
      <w:pPr>
        <w:pStyle w:val="Heading3"/>
      </w:pPr>
      <w:r>
        <w:t>Prerequisites</w:t>
      </w:r>
    </w:p>
    <w:p>
      <w:pPr>
        <w:pStyle w:val="ListBullet"/>
      </w:pPr>
      <w:r>
        <w:t>The user must have permission to manage Emergency Address Auto Update and bulk wireless points for the specified RingCentral account.</w:t>
      </w:r>
    </w:p>
    <w:p>
      <w:pPr>
        <w:pStyle w:val="Heading3"/>
      </w:pPr>
      <w:r>
        <w:t>Method</w:t>
      </w:r>
    </w:p>
    <w:p>
      <w:r>
        <w:t>POST</w:t>
      </w:r>
    </w:p>
    <w:p>
      <w:pPr>
        <w:pStyle w:val="Heading3"/>
      </w:pPr>
      <w:r>
        <w:t>URL</w:t>
      </w:r>
    </w:p>
    <w:p>
      <w:r>
        <w:t>https://platform.ringcentral.com/restapi/v1.0/account/{{accountId}}/emergency-address-auto-update/wireless-points-bulk-create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multiple wireless points in a corporate map for a specified RingCentral account. This endpoint allows bulk creation of up to 10,000 wireless points per request, with a total account limit of 70,000 wireless points. Each wireless point requires a unique BSSID and a name. Optional fields allow associating each wireless point with a site, emergency address, and emergency location.</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/restapi/v1.0/account/{{accountId}}/emergency-address-auto-update/wireless-points-bulk-create, where {{accountId}} is a non-empty string.</w:t>
      </w:r>
    </w:p>
    <w:p>
      <w:pPr>
        <w:pStyle w:val="ListBullet"/>
      </w:pPr>
      <w:r>
        <w:t>Do not call the API with a missing or empty accountId (e.g., avoid /account//emergency-address-auto-update/wireless-points-bulk-create).</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/restapi/v1.0/account/~/emergency-address-auto-update/wireless-points-bulk-create</w:t>
        <w:br/>
        <w:t>/restapi/v1.0/account/123456789/emergency-address-auto-update/wireless-points-bulk-create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/restapi/v1.0/account//emergency-address-auto-update/wireless-points-bulk-create</w:t>
        <w:br/>
        <w:t>/restapi/v1.0/account/emergency-address-auto-update/wireless-points-bulk-create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wireless point objects to create (maximum 10,000 per request). Each object must contain required fields below.</w:t>
            </w:r>
          </w:p>
        </w:tc>
      </w:tr>
    </w:tbl>
    <w:p/>
    <w:p>
      <w:r>
        <w:t>Each item in 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bssid</w:t>
            </w:r>
          </w:p>
        </w:tc>
        <w:tc>
          <w:tcPr>
            <w:tcW w:type="dxa" w:w="2880"/>
          </w:tcPr>
          <w:p>
            <w:r>
              <w:t>string</w:t>
            </w:r>
          </w:p>
        </w:tc>
        <w:tc>
          <w:tcPr>
            <w:tcW w:type="dxa" w:w="2880"/>
          </w:tcPr>
          <w:p>
            <w:r>
              <w:t>Required. Unique 48-bit identifier (MAC address) for the wireless access point. Format: XX:XX:XX:XX:XX:XX, where X is 0-9 or A-F.</w:t>
            </w:r>
          </w:p>
        </w:tc>
      </w:tr>
      <w:tr>
        <w:tc>
          <w:tcPr>
            <w:tcW w:type="dxa" w:w="2880"/>
          </w:tcPr>
          <w:p>
            <w:r>
              <w:t>name</w:t>
            </w:r>
          </w:p>
        </w:tc>
        <w:tc>
          <w:tcPr>
            <w:tcW w:type="dxa" w:w="2880"/>
          </w:tcPr>
          <w:p>
            <w:r>
              <w:t>string</w:t>
            </w:r>
          </w:p>
        </w:tc>
        <w:tc>
          <w:tcPr>
            <w:tcW w:type="dxa" w:w="2880"/>
          </w:tcPr>
          <w:p>
            <w:r>
              <w:t>Required. Wireless access point name.</w:t>
            </w:r>
          </w:p>
        </w:tc>
      </w:tr>
      <w:tr>
        <w:tc>
          <w:tcPr>
            <w:tcW w:type="dxa" w:w="2880"/>
          </w:tcPr>
          <w:p>
            <w:r>
              <w:t>site</w:t>
            </w:r>
          </w:p>
        </w:tc>
        <w:tc>
          <w:tcPr>
            <w:tcW w:type="dxa" w:w="2880"/>
          </w:tcPr>
          <w:p>
            <w:r>
              <w:t>object</w:t>
            </w:r>
          </w:p>
        </w:tc>
        <w:tc>
          <w:tcPr>
            <w:tcW w:type="dxa" w:w="2880"/>
          </w:tcPr>
          <w:p>
            <w:r>
              <w:t>Optional. Site information. (See EmergencyAddressAutoUpdateSiteInfo structure)</w:t>
            </w:r>
          </w:p>
        </w:tc>
      </w:tr>
      <w:tr>
        <w:tc>
          <w:tcPr>
            <w:tcW w:type="dxa" w:w="2880"/>
          </w:tcPr>
          <w:p>
            <w:r>
              <w:t>emergencyAddress</w:t>
            </w:r>
          </w:p>
        </w:tc>
        <w:tc>
          <w:tcPr>
            <w:tcW w:type="dxa" w:w="2880"/>
          </w:tcPr>
          <w:p>
            <w:r>
              <w:t>object</w:t>
            </w:r>
          </w:p>
        </w:tc>
        <w:tc>
          <w:tcPr>
            <w:tcW w:type="dxa" w:w="2880"/>
          </w:tcPr>
          <w:p>
            <w:r>
              <w:t>Optional. Emergency address information. (See EmergencyAddressInfo structure)</w:t>
            </w:r>
          </w:p>
        </w:tc>
      </w:tr>
      <w:tr>
        <w:tc>
          <w:tcPr>
            <w:tcW w:type="dxa" w:w="2880"/>
          </w:tcPr>
          <w:p>
            <w:r>
              <w:t>emergencyLocation</w:t>
            </w:r>
          </w:p>
        </w:tc>
        <w:tc>
          <w:tcPr>
            <w:tcW w:type="dxa" w:w="2880"/>
          </w:tcPr>
          <w:p>
            <w:r>
              <w:t>object</w:t>
            </w:r>
          </w:p>
        </w:tc>
        <w:tc>
          <w:tcPr>
            <w:tcW w:type="dxa" w:w="2880"/>
          </w:tcPr>
          <w:p>
            <w:r>
              <w:t>Optional. Emergency location information. (See EmergencyLocationInfo structure)</w:t>
            </w:r>
          </w:p>
        </w:tc>
      </w:tr>
    </w:tbl>
    <w:p/>
    <w:p>
      <w:pPr>
        <w:pStyle w:val="Heading3"/>
      </w:pPr>
      <w:r>
        <w:t>Optional Request Body Fields</w:t>
      </w:r>
    </w:p>
    <w:p>
      <w:pPr>
        <w:pStyle w:val="ListBullet"/>
      </w:pPr>
      <w:r>
        <w:t>site (object): Information about the site associated with the wireless point. Structure depends on EmergencyAddressAutoUpdateSiteInfo.</w:t>
      </w:r>
    </w:p>
    <w:p>
      <w:pPr>
        <w:pStyle w:val="ListBullet"/>
      </w:pPr>
      <w:r>
        <w:t>emergencyAddress (object): Emergency address details. Structure depends on EmergencyAddressInfo.</w:t>
      </w:r>
    </w:p>
    <w:p>
      <w:pPr>
        <w:pStyle w:val="ListBullet"/>
      </w:pPr>
      <w:r>
        <w:t>emergencyLocation (object): Emergency location details. Structure depends on EmergencyLocationInfo.</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"task": {</w:t>
        <w:br/>
        <w:t xml:space="preserve"> "id": "task_123456789",</w:t>
        <w:br/>
        <w:t xml:space="preserve"> "status": "Accepted",</w:t>
        <w:br/>
        <w:t xml:space="preserve"> "creationTime": "2024-06-05T12:30:00Z",</w:t>
        <w:br/>
        <w:t xml:space="preserve"> "lastModifiedTime": "2024-06-05T12:30:00Z"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"One or more records are invalid or missing required fields."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"Failed to create wireless points due to a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the task for multiple wireless points creation.</w:t>
            </w:r>
          </w:p>
        </w:tc>
      </w:tr>
      <w:tr>
        <w:tc>
          <w:tcPr>
            <w:tcW w:type="dxa" w:w="2880"/>
          </w:tcPr>
          <w:p>
            <w:r>
              <w:t>task.status</w:t>
            </w:r>
          </w:p>
        </w:tc>
        <w:tc>
          <w:tcPr>
            <w:tcW w:type="dxa" w:w="2880"/>
          </w:tcPr>
          <w:p>
            <w:r>
              <w:t>string</w:t>
            </w:r>
          </w:p>
        </w:tc>
        <w:tc>
          <w:tcPr>
            <w:tcW w:type="dxa" w:w="2880"/>
          </w:tcPr>
          <w:p>
            <w:r>
              <w:t>Status of the task: "Accepted" or "Failed".</w:t>
            </w:r>
          </w:p>
        </w:tc>
      </w:tr>
      <w:tr>
        <w:tc>
          <w:tcPr>
            <w:tcW w:type="dxa" w:w="2880"/>
          </w:tcPr>
          <w:p>
            <w:r>
              <w:t>task.creationTime</w:t>
            </w:r>
          </w:p>
        </w:tc>
        <w:tc>
          <w:tcPr>
            <w:tcW w:type="dxa" w:w="2880"/>
          </w:tcPr>
          <w:p>
            <w:r>
              <w:t>string</w:t>
            </w:r>
          </w:p>
        </w:tc>
        <w:tc>
          <w:tcPr>
            <w:tcW w:type="dxa" w:w="2880"/>
          </w:tcPr>
          <w:p>
            <w:r>
              <w:t>ISO 8601 timestamp when the task was created.</w:t>
            </w:r>
          </w:p>
        </w:tc>
      </w:tr>
      <w:tr>
        <w:tc>
          <w:tcPr>
            <w:tcW w:type="dxa" w:w="2880"/>
          </w:tcPr>
          <w:p>
            <w:r>
              <w:t>task.lastModifiedTime</w:t>
            </w:r>
          </w:p>
        </w:tc>
        <w:tc>
          <w:tcPr>
            <w:tcW w:type="dxa" w:w="2880"/>
          </w:tcPr>
          <w:p>
            <w:r>
              <w:t>string</w:t>
            </w:r>
          </w:p>
        </w:tc>
        <w:tc>
          <w:tcPr>
            <w:tcW w:type="dxa" w:w="2880"/>
          </w:tcPr>
          <w:p>
            <w:r>
              <w:t>ISO 8601 timestamp of the task's most recent modification.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'https://platform.ringcentral.com/restapi/v1.0/account/~/emergency-address-auto-update/wireless-points-bulk-create' \</w:t>
        <w:br/>
        <w:t xml:space="preserve"> --header 'Content-Type: application/json' \</w:t>
        <w:br/>
        <w:t xml:space="preserve"> --data '{</w:t>
        <w:br/>
        <w:t xml:space="preserve"> "records": [</w:t>
        <w:br/>
        <w:t xml:space="preserve">      {</w:t>
        <w:br/>
        <w:t xml:space="preserve"> "bssid": "00:1A:2B:3C:4D:5E",</w:t>
        <w:br/>
        <w:t xml:space="preserve"> "name": "Main Office AP",</w:t>
        <w:br/>
        <w:t xml:space="preserve"> "site": {</w:t>
        <w:br/>
        <w:t xml:space="preserve"> "id": "site-001",</w:t>
        <w:br/>
        <w:t xml:space="preserve"> "name": "Main Office"</w:t>
        <w:br/>
        <w:t xml:space="preserve">        },</w:t>
        <w:br/>
        <w:t xml:space="preserve"> "emergencyAddress": {</w:t>
        <w:br/>
        <w:t xml:space="preserve"> "country": "US",</w:t>
        <w:br/>
        <w:t xml:space="preserve"> "state": "CA",</w:t>
        <w:br/>
        <w:t xml:space="preserve"> "city": "San Mateo",</w:t>
        <w:br/>
        <w:t xml:space="preserve"> "street": "20 Davis Dr",</w:t>
        <w:br/>
        <w:t xml:space="preserve"> "zip": "94403"</w:t>
        <w:br/>
        <w:t xml:space="preserve">        },</w:t>
        <w:br/>
        <w:t xml:space="preserve"> "emergencyLocation": {</w:t>
        <w:br/>
        <w:t xml:space="preserve"> "id": "loc-101",</w:t>
        <w:br/>
        <w:t xml:space="preserve"> "name": "Floor 1"</w:t>
        <w:br/>
        <w:t xml:space="preserve">        }</w:t>
        <w:br/>
        <w:t xml:space="preserve">      },</w:t>
        <w:br/>
        <w:t xml:space="preserve">      {</w:t>
        <w:br/>
        <w:t xml:space="preserve"> "bssid": "00:1A:2B:3C:4D:5F",</w:t>
        <w:br/>
        <w:t xml:space="preserve"> "name": "Branch Office AP"</w:t>
        <w:br/>
        <w:t xml:space="preserve">      }</w:t>
        <w:br/>
        <w:t xml:space="preserve">    ]</w:t>
        <w:br/>
        <w:t xml:space="preserve">  }'</w:t>
      </w:r>
    </w:p>
    <w:p>
      <w:pPr>
        <w:pStyle w:val="Heading3"/>
      </w:pPr>
      <w:r>
        <w:t>Example Usage</w:t>
      </w:r>
    </w:p>
    <w:p>
      <w:pPr>
        <w:pStyle w:val="Heading3"/>
      </w:pPr>
      <w:r>
        <w:t>Example 1: Create Two Wireless Points for the Current Account</w:t>
      </w:r>
    </w:p>
    <w:p>
      <w:r>
        <w:rPr>
          <w:b/>
          <w:color w:val="666666"/>
          <w:sz w:val="16"/>
        </w:rPr>
        <w:t>[bash]</w:t>
      </w:r>
    </w:p>
    <w:p>
      <w:pPr>
        <w:shd w:fill="F2F2F2" w:val="clear"/>
      </w:pPr>
      <w:r>
        <w:rPr>
          <w:rFonts w:ascii="Courier New" w:hAnsi="Courier New"/>
          <w:sz w:val="17"/>
        </w:rPr>
        <w:t>curl -X POST https://platform.ringcentral.com/restapi/v1.0/account/~/emergency-address-auto-update/wireless-points-bulk-create \</w:t>
        <w:br/>
        <w:t xml:space="preserve"> -H "Content-Type: application/json" \</w:t>
        <w:br/>
        <w:t xml:space="preserve"> -d '{</w:t>
        <w:br/>
        <w:t xml:space="preserve"> "records": [</w:t>
        <w:br/>
        <w:t xml:space="preserve">      {</w:t>
        <w:br/>
        <w:t xml:space="preserve"> "bssid": "AA:BB:CC:DD:EE:01",</w:t>
        <w:br/>
        <w:t xml:space="preserve"> "name": "Lobby AP"</w:t>
        <w:br/>
        <w:t xml:space="preserve">      },</w:t>
        <w:br/>
        <w:t xml:space="preserve">      {</w:t>
        <w:br/>
        <w:t xml:space="preserve"> "bssid": "AA:BB:CC:DD:EE:02",</w:t>
        <w:br/>
        <w:t xml:space="preserve"> "name": "Conference Room AP"</w:t>
        <w:br/>
        <w:t xml:space="preserve">      }</w:t>
        <w:br/>
        <w:t xml:space="preserve">    ]</w:t>
        <w:br/>
        <w:t xml:space="preserve">  }'</w:t>
      </w:r>
    </w:p>
    <w:p>
      <w:pPr>
        <w:pStyle w:val="Heading3"/>
      </w:pPr>
      <w:r>
        <w:t>Example 2: Create Wireless Points for a Specific Account</w:t>
      </w:r>
    </w:p>
    <w:p>
      <w:r>
        <w:rPr>
          <w:b/>
          <w:color w:val="666666"/>
          <w:sz w:val="16"/>
        </w:rPr>
        <w:t>[bash]</w:t>
      </w:r>
    </w:p>
    <w:p>
      <w:pPr>
        <w:shd w:fill="F2F2F2" w:val="clear"/>
      </w:pPr>
      <w:r>
        <w:rPr>
          <w:rFonts w:ascii="Courier New" w:hAnsi="Courier New"/>
          <w:sz w:val="17"/>
        </w:rPr>
        <w:t>curl -X POST https://platform.ringcentral.com/restapi/v1.0/account/123456789/emergency-address-auto-update/wireless-points-bulk-create \</w:t>
        <w:br/>
        <w:t xml:space="preserve"> -H "Content-Type: application/json" \</w:t>
        <w:br/>
        <w:t xml:space="preserve"> -d '{</w:t>
        <w:br/>
        <w:t xml:space="preserve"> "records": [</w:t>
        <w:br/>
        <w:t xml:space="preserve">      {</w:t>
        <w:br/>
        <w:t xml:space="preserve"> "bssid": "DE:AD:BE:EF:12:34",</w:t>
        <w:br/>
        <w:t xml:space="preserve"> "name": "Warehouse AP",</w:t>
        <w:br/>
        <w:t xml:space="preserve"> "emergencyLocation": {</w:t>
        <w:br/>
        <w:t xml:space="preserve"> "id": "loc-202",</w:t>
        <w:br/>
        <w:t xml:space="preserve"> "name": "Warehouse Section"</w:t>
        <w:br/>
        <w:t xml:space="preserve">        }</w:t>
        <w:br/>
        <w:t xml:space="preserve">      }</w:t>
        <w:br/>
        <w:t xml:space="preserve">    ]</w:t>
        <w:br/>
        <w:t xml:space="preserve">  }'</w:t>
      </w:r>
    </w:p>
    <w:p>
      <w:pPr>
        <w:pStyle w:val="Heading3"/>
      </w:pPr>
      <w:r>
        <w:t>Behavior</w:t>
      </w:r>
    </w:p>
    <w:p>
      <w:pPr>
        <w:pStyle w:val="ListBullet"/>
      </w:pPr>
      <w:r>
        <w:t>Validation: The endpoint validates that each record contains a unique BSSID in MAC address format and a non-empty name. It rejects requests with more than 10,000 wireless points or missing required fields.</w:t>
      </w:r>
    </w:p>
    <w:p>
      <w:pPr>
        <w:pStyle w:val="ListBullet"/>
      </w:pPr>
      <w:r>
        <w:t>Bulk Creation: Initiates a task to create all provided wireless points asynchronously.</w:t>
      </w:r>
    </w:p>
    <w:p>
      <w:pPr>
        <w:pStyle w:val="ListBullet"/>
      </w:pPr>
      <w:r>
        <w:t>Task Tracking: Returns a task object to allow tracking of the bulk creation status.</w:t>
      </w:r>
    </w:p>
    <w:p>
      <w:pPr>
        <w:pStyle w:val="ListBullet"/>
      </w:pPr>
      <w:r>
        <w:t>Rate Limiting and Account Limits: Enforces a maximum of 70,000 wireless points per account.</w:t>
      </w:r>
    </w:p>
    <w:p>
      <w:pPr>
        <w:pStyle w:val="Heading3"/>
      </w:pPr>
      <w:r>
        <w:t>Notes</w:t>
      </w:r>
    </w:p>
    <w:p>
      <w:pPr>
        <w:pStyle w:val="ListBullet"/>
      </w:pPr>
      <w:r>
        <w:t>The bssid field must strictly follow MAC address conventions (uppercase hexadecimal, colon-separated).</w:t>
      </w:r>
    </w:p>
    <w:p>
      <w:pPr>
        <w:pStyle w:val="ListBullet"/>
      </w:pPr>
      <w:r>
        <w:t>The accountId can be "~" to refer to the currently authorized account.</w:t>
      </w:r>
    </w:p>
    <w:p>
      <w:pPr>
        <w:pStyle w:val="ListBullet"/>
      </w:pPr>
      <w:r>
        <w:t>The request can contain up to 10,000 records; the per-account limit is 70,000 wireless points. Exceeding these will result in an error.</w:t>
      </w:r>
    </w:p>
    <w:p>
      <w:pPr>
        <w:pStyle w:val="ListBullet"/>
      </w:pPr>
      <w:r>
        <w:t>Optional fields (site, emergencyAddress, emergencyLocation) should follow their respective data structures if provided.</w:t>
      </w:r>
    </w:p>
    <w:p>
      <w:pPr>
        <w:pStyle w:val="Heading3"/>
      </w:pPr>
      <w:r>
        <w:t>Gotchas</w:t>
      </w:r>
    </w:p>
    <w:p>
      <w:pPr>
        <w:pStyle w:val="ListBullet"/>
      </w:pPr>
      <w:r>
        <w:t>Do not omit the accountId path parameter; always use a value or "~".</w:t>
      </w:r>
    </w:p>
    <w:p>
      <w:pPr>
        <w:pStyle w:val="ListBullet"/>
      </w:pPr>
      <w:r>
        <w:t>If any record in the records array is missing a required field (bssid, name), the request will be rejected.</w:t>
      </w:r>
    </w:p>
    <w:p>
      <w:pPr>
        <w:pStyle w:val="ListBullet"/>
      </w:pPr>
      <w:r>
        <w:t>BSSID values must be unique and valid MAC addresses; duplicates or incorrectly formatted values will cause errors.</w:t>
      </w:r>
    </w:p>
    <w:p>
      <w:pPr>
        <w:pStyle w:val="ListBullet"/>
      </w:pPr>
      <w:r>
        <w:t>Exceeding per-request or per-account limits will result in a 400 Bad Request.</w:t>
      </w:r>
    </w:p>
    <w:p>
      <w:pPr>
        <w:pStyle w:val="Heading3"/>
      </w:pPr>
      <w:r>
        <w:t>Performance Considerations</w:t>
      </w:r>
    </w:p>
    <w:p>
      <w:pPr>
        <w:pStyle w:val="ListBullet"/>
      </w:pPr>
      <w:r>
        <w:t>Creation is asynchronous; the response will only indicate that the task was accepted, not that all wireless points were created immediately.</w:t>
      </w:r>
    </w:p>
    <w:p>
      <w:pPr>
        <w:pStyle w:val="ListBullet"/>
      </w:pPr>
      <w:r>
        <w:t>For large uploads, check the status of the bulk creation task via the returned task.id.</w:t>
      </w:r>
    </w:p>
    <w:p>
      <w:pPr>
        <w:pStyle w:val="Heading3"/>
      </w:pPr>
      <w:r>
        <w:t>Error Handling</w:t>
      </w:r>
    </w:p>
    <w:p>
      <w:pPr>
        <w:pStyle w:val="ListBullet"/>
      </w:pPr>
      <w:r>
        <w:t>400 Bad Request: When required fields are missing, invalid, or limits are exceeded.</w:t>
      </w:r>
    </w:p>
    <w:p>
      <w:pPr>
        <w:pStyle w:val="ListBullet"/>
      </w:pPr>
      <w:r>
        <w:t>500 Internal Server Error: When an internal problem occurs during processing.</w:t>
      </w:r>
    </w:p>
    <w:p>
      <w:r>
        <w:rPr>
          <w:b/>
        </w:rPr>
        <w:t>When executing, send Path Parameters in the URL, not in the body.</w:t>
      </w:r>
    </w:p>
    <w:p>
      <w:pPr>
        <w:pStyle w:val="Heading3"/>
      </w:pPr>
      <w:r>
        <w:t>Related wirelessPoints actions</w:t>
      </w:r>
    </w:p>
    <w:p>
      <w:pPr>
        <w:pStyle w:val="ListBullet"/>
      </w:pPr>
      <w:r>
        <w:t>[GET] List an Account's Wireless Points — /restapi/v1.0/account/{{ACCOUNTID}}/emergency-address-auto-update/wireless-points</w:t>
      </w:r>
    </w:p>
    <w:p>
      <w:pPr>
        <w:pStyle w:val="ListBullet"/>
      </w:pPr>
      <w:r>
        <w:t>[POST] Create Wireless Point for Account — /restapi/v1.0/account/{{ACCOUNTID}}/emergency-address-auto-update/wireless-points</w:t>
      </w:r>
    </w:p>
    <w:p>
      <w:pPr>
        <w:pStyle w:val="ListBullet"/>
      </w:pPr>
      <w:r>
        <w:t>[DELETE] Delete a Wireless Point from an Account — /account/{{accountId}}/emergency-address-auto-update/wireless-points/{{pointId}}</w:t>
      </w:r>
    </w:p>
    <w:p>
      <w:pPr>
        <w:pStyle w:val="ListBullet"/>
      </w:pPr>
      <w:r>
        <w:t>[POST] Update Multiple Wireless Points — /restapi/v1.0/account/{{ACCOUNTID}}/emergency-address-auto-update/wireless-points-bulk-update</w:t>
      </w:r>
    </w:p>
    <w:p>
      <w:r>
        <w:br w:type="page"/>
      </w:r>
    </w:p>
    <w:p>
      <w:pPr>
        <w:pStyle w:val="Heading2"/>
      </w:pPr>
      <w:r>
        <w:t>350. [POST] Update Multiple Wireless Points</w:t>
      </w:r>
    </w:p>
    <w:p>
      <w:r>
        <w:rPr>
          <w:b/>
        </w:rPr>
        <w:t xml:space="preserve">Endpoint: </w:t>
      </w:r>
      <w:r>
        <w:rPr>
          <w:rFonts w:ascii="Courier New" w:hAnsi="Courier New"/>
          <w:sz w:val="18"/>
        </w:rPr>
        <w:t>/restapi/v1.0/account/{{ACCOUNTID}}/emergency-address-auto-update/wireless-points-bulk-update</w:t>
      </w:r>
    </w:p>
    <w:p>
      <w:pPr>
        <w:pStyle w:val="Heading3"/>
      </w:pPr>
      <w:r>
        <w:t>Prerequisites</w:t>
      </w:r>
    </w:p>
    <w:p>
      <w:pPr>
        <w:pStyle w:val="ListBullet"/>
      </w:pPr>
      <w:r>
        <w:t>Must have permission to manage wireless points and emergency address auto-update settings for the specified RingCentral account.</w:t>
      </w:r>
    </w:p>
    <w:p>
      <w:pPr>
        <w:pStyle w:val="ListBullet"/>
      </w:pPr>
      <w:r>
        <w:t>The account must not exceed the maximum allowed wireless points (70,000 per account; 10,000 per request).</w:t>
      </w:r>
    </w:p>
    <w:p>
      <w:pPr>
        <w:pStyle w:val="Heading3"/>
      </w:pPr>
      <w:r>
        <w:t>Method</w:t>
      </w:r>
    </w:p>
    <w:p>
      <w:r>
        <w:t>POST</w:t>
      </w:r>
    </w:p>
    <w:p>
      <w:pPr>
        <w:pStyle w:val="Heading3"/>
      </w:pPr>
      <w:r>
        <w:t>URL</w:t>
      </w:r>
    </w:p>
    <w:p>
      <w:r>
        <w:t>https://platform.ringcentral.com/restapi/v1.0/account/{{accountId}}/emergency-address-auto-update/wireless-points-bulk-update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multiple wireless points in the corporate map for a specified RingCentral account. You can update up to 10,000 wireless points in a single request, with a total maximum of 70,000 wireless points per account. This operation is primarily used to bulk update information such as the wireless point's name, BSSID, site, and emergency address.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means the account associated with the current authorization session).</w:t>
      </w:r>
    </w:p>
    <w:p>
      <w:pPr>
        <w:pStyle w:val="ListBullet"/>
      </w:pPr>
      <w:r>
        <w:t>Always construct the path as /restapi/v1.0/account/{{accountId}}/emergency-address-auto-update/wireless-points-bulk-update, where {{accountId}} is a non-empty string.</w:t>
      </w:r>
    </w:p>
    <w:p>
      <w:pPr>
        <w:pStyle w:val="ListBullet"/>
      </w:pPr>
      <w:r>
        <w:t>Do not call the API with a missing or empty accountId (e.g., avoid /account//emergency-address-auto-update/wireless-points-bulk-update or /account/emergency-address-auto-update/wireless-points-bulk-update).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/emergency-address-auto-update/wireless-points-bulk-update</w:t>
        <w:br/>
        <w:t>/restapi/v1.0/account/12345678/emergency-address-auto-update/wireless-points-bulk-update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/restapi/v1.0/account//emergency-address-auto-update/wireless-points-bulk-update</w:t>
        <w:br/>
        <w:t>/restapi/v1.0/account/emergency-address-auto-update/wireless-points-bulk-update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wireless point objects to update (maximum 10,000 per request). Each object must include at least an id.</w:t>
            </w:r>
          </w:p>
        </w:tc>
      </w:tr>
    </w:tbl>
    <w:p/>
    <w:p>
      <w:r>
        <w:t>Each records item (wireless point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wireless point.</w:t>
            </w:r>
          </w:p>
        </w:tc>
      </w:tr>
      <w:tr>
        <w:tc>
          <w:tcPr>
            <w:tcW w:type="dxa" w:w="2880"/>
          </w:tcPr>
          <w:p>
            <w:r>
              <w:t>bssid</w:t>
            </w:r>
          </w:p>
        </w:tc>
        <w:tc>
          <w:tcPr>
            <w:tcW w:type="dxa" w:w="2880"/>
          </w:tcPr>
          <w:p>
            <w:r>
              <w:t>string</w:t>
            </w:r>
          </w:p>
        </w:tc>
        <w:tc>
          <w:tcPr>
            <w:tcW w:type="dxa" w:w="2880"/>
          </w:tcPr>
          <w:p>
            <w:r>
              <w:t>Unique 48-bit identifier (MAC address format: XX:XX:XX:XX:XX:XX, where X is 0-9 or A-F).</w:t>
            </w:r>
          </w:p>
        </w:tc>
      </w:tr>
      <w:tr>
        <w:tc>
          <w:tcPr>
            <w:tcW w:type="dxa" w:w="2880"/>
          </w:tcPr>
          <w:p>
            <w:r>
              <w:t>name</w:t>
            </w:r>
          </w:p>
        </w:tc>
        <w:tc>
          <w:tcPr>
            <w:tcW w:type="dxa" w:w="2880"/>
          </w:tcPr>
          <w:p>
            <w:r>
              <w:t>string</w:t>
            </w:r>
          </w:p>
        </w:tc>
        <w:tc>
          <w:tcPr>
            <w:tcW w:type="dxa" w:w="2880"/>
          </w:tcPr>
          <w:p>
            <w:r>
              <w:t>Name of the wireless access point.</w:t>
            </w:r>
          </w:p>
        </w:tc>
      </w:tr>
      <w:tr>
        <w:tc>
          <w:tcPr>
            <w:tcW w:type="dxa" w:w="2880"/>
          </w:tcPr>
          <w:p>
            <w:r>
              <w:t>site</w:t>
            </w:r>
          </w:p>
        </w:tc>
        <w:tc>
          <w:tcPr>
            <w:tcW w:type="dxa" w:w="2880"/>
          </w:tcPr>
          <w:p>
            <w:r>
              <w:t>object</w:t>
            </w:r>
          </w:p>
        </w:tc>
        <w:tc>
          <w:tcPr>
            <w:tcW w:type="dxa" w:w="2880"/>
          </w:tcPr>
          <w:p>
            <w:r>
              <w:t>Site information for the wireless point (see EmergencyAddressAutoUpdateSiteInfo object structure if available).</w:t>
            </w:r>
          </w:p>
        </w:tc>
      </w:tr>
      <w:tr>
        <w:tc>
          <w:tcPr>
            <w:tcW w:type="dxa" w:w="2880"/>
          </w:tcPr>
          <w:p>
            <w:r>
              <w:t>emergencyAddress</w:t>
            </w:r>
          </w:p>
        </w:tc>
        <w:tc>
          <w:tcPr>
            <w:tcW w:type="dxa" w:w="2880"/>
          </w:tcPr>
          <w:p>
            <w:r>
              <w:t>object</w:t>
            </w:r>
          </w:p>
        </w:tc>
        <w:tc>
          <w:tcPr>
            <w:tcW w:type="dxa" w:w="2880"/>
          </w:tcPr>
          <w:p>
            <w:r>
              <w:t>Emergency address information (see EmergencyAddressInfo object structure if available).</w:t>
            </w:r>
          </w:p>
        </w:tc>
      </w:tr>
    </w:tbl>
    <w:p/>
    <w:p>
      <w:r>
        <w:t>Note: The documentation does not provide details for EmergencyAddressAutoUpdateSiteInfo or EmergencyAddressInfo objects.</w:t>
      </w:r>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 /emergency-address-auto-update/wireless-points-bulk-update' \</w:t>
        <w:br/>
        <w:t xml:space="preserve"> -H 'Content-Type: application/json' \</w:t>
        <w:br/>
        <w:t xml:space="preserve"> -d '{</w:t>
        <w:br/>
        <w:t xml:space="preserve"> "records": [</w:t>
        <w:br/>
        <w:t xml:space="preserve">      {</w:t>
        <w:br/>
        <w:t xml:space="preserve"> "id": "wp_001",</w:t>
        <w:br/>
        <w:t xml:space="preserve"> "bssid": "A1:B2:C3:D4:E5:F6",</w:t>
        <w:br/>
        <w:t xml:space="preserve"> "name": "Main Entrance AP",</w:t>
        <w:br/>
        <w:t xml:space="preserve"> "site": {</w:t>
        <w:br/>
        <w:t xml:space="preserve">          /* Site object fields here */</w:t>
        <w:br/>
        <w:t xml:space="preserve">        },</w:t>
        <w:br/>
        <w:t xml:space="preserve"> "emergencyAddress": {</w:t>
        <w:br/>
        <w:t xml:space="preserve">          /* Address object fields here */</w:t>
        <w:br/>
        <w:t xml:space="preserve">        }</w:t>
        <w:br/>
        <w:t xml:space="preserve">      },</w:t>
        <w:br/>
        <w:t xml:space="preserve">      {</w:t>
        <w:br/>
        <w:t xml:space="preserve"> "id": "wp_002",</w:t>
        <w:br/>
        <w:t xml:space="preserve"> "bssid": "A2:B3:C4:D5:E6:F7",</w:t>
        <w:br/>
        <w:t xml:space="preserve"> "name": "Conference Room AP"</w:t>
        <w:br/>
        <w:t xml:space="preserve">      }</w:t>
        <w:br/>
        <w:t xml:space="preserve">    ]</w:t>
        <w:br/>
        <w:t xml:space="preserve">  }'</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"task": {</w:t>
        <w:br/>
        <w:t xml:space="preserve"> "id": "task_1234567890",</w:t>
        <w:br/>
        <w:t xml:space="preserve"> "status": "Accepted",</w:t>
        <w:br/>
        <w:t xml:space="preserve"> "creationTime": "2024-05-01T12:00:00Z",</w:t>
        <w:br/>
        <w:t xml:space="preserve"> "lastModifiedTime": "2024-05-01T12:00:05Z"</w:t>
        <w:br/>
        <w:t xml:space="preserve"> }</w:t>
        <w:br/>
        <w:t>}</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 "Bad Request",</w:t>
        <w:br/>
        <w:t xml:space="preserve"> "message": "The number of wireless points exceeds the maximum allowed per request (10,000)."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Internal identifier of the bulk update task.</w:t>
            </w:r>
          </w:p>
        </w:tc>
      </w:tr>
      <w:tr>
        <w:tc>
          <w:tcPr>
            <w:tcW w:type="dxa" w:w="2880"/>
          </w:tcPr>
          <w:p>
            <w:r>
              <w:t>task.status</w:t>
            </w:r>
          </w:p>
        </w:tc>
        <w:tc>
          <w:tcPr>
            <w:tcW w:type="dxa" w:w="2880"/>
          </w:tcPr>
          <w:p>
            <w:r>
              <w:t>string</w:t>
            </w:r>
          </w:p>
        </w:tc>
        <w:tc>
          <w:tcPr>
            <w:tcW w:type="dxa" w:w="2880"/>
          </w:tcPr>
          <w:p>
            <w:r>
              <w:t>Status of the task. Possible values: Accepted, Failed.</w:t>
            </w:r>
          </w:p>
        </w:tc>
      </w:tr>
      <w:tr>
        <w:tc>
          <w:tcPr>
            <w:tcW w:type="dxa" w:w="2880"/>
          </w:tcPr>
          <w:p>
            <w:r>
              <w:t>task.creationTime</w:t>
            </w:r>
          </w:p>
        </w:tc>
        <w:tc>
          <w:tcPr>
            <w:tcW w:type="dxa" w:w="2880"/>
          </w:tcPr>
          <w:p>
            <w:r>
              <w:t>string</w:t>
            </w:r>
          </w:p>
        </w:tc>
        <w:tc>
          <w:tcPr>
            <w:tcW w:type="dxa" w:w="2880"/>
          </w:tcPr>
          <w:p>
            <w:r>
              <w:t>Timestamp when the task was created (ISO 8601 format).</w:t>
            </w:r>
          </w:p>
        </w:tc>
      </w:tr>
      <w:tr>
        <w:tc>
          <w:tcPr>
            <w:tcW w:type="dxa" w:w="2880"/>
          </w:tcPr>
          <w:p>
            <w:r>
              <w:t>task.lastModifiedTime</w:t>
            </w:r>
          </w:p>
        </w:tc>
        <w:tc>
          <w:tcPr>
            <w:tcW w:type="dxa" w:w="2880"/>
          </w:tcPr>
          <w:p>
            <w:r>
              <w:t>string</w:t>
            </w:r>
          </w:p>
        </w:tc>
        <w:tc>
          <w:tcPr>
            <w:tcW w:type="dxa" w:w="2880"/>
          </w:tcPr>
          <w:p>
            <w:r>
              <w:t>Timestamp of the task's latest modification (ISO 8601 format).</w:t>
            </w:r>
          </w:p>
        </w:tc>
      </w:tr>
    </w:tbl>
    <w:p/>
    <w:p>
      <w:pPr>
        <w:pStyle w:val="Heading3"/>
      </w:pPr>
      <w:r>
        <w:t>Example Usage</w:t>
      </w:r>
    </w:p>
    <w:p>
      <w:pPr>
        <w:pStyle w:val="Heading3"/>
      </w:pPr>
      <w:r>
        <w:t>Example 1: Update Two Wireless Points for the Current Account</w:t>
      </w:r>
    </w:p>
    <w:p>
      <w:r>
        <w:rPr>
          <w:b/>
          <w:color w:val="666666"/>
          <w:sz w:val="16"/>
        </w:rPr>
        <w:t>[bash]</w:t>
      </w:r>
    </w:p>
    <w:p>
      <w:pPr>
        <w:shd w:fill="F2F2F2" w:val="clear"/>
      </w:pPr>
      <w:r>
        <w:rPr>
          <w:rFonts w:ascii="Courier New" w:hAnsi="Courier New"/>
          <w:sz w:val="17"/>
        </w:rPr>
        <w:t>curl -X POST 'https://platform.ringcentral.com/restapi/v1.0/account/~/emergency-address-auto-update/wireless-points-bulk-update' \</w:t>
        <w:br/>
        <w:t xml:space="preserve"> -H 'Content-Type: application/json' \</w:t>
        <w:br/>
        <w:t xml:space="preserve"> -d '{</w:t>
        <w:br/>
        <w:t xml:space="preserve"> "records": [</w:t>
        <w:br/>
        <w:t xml:space="preserve">      {</w:t>
        <w:br/>
        <w:t xml:space="preserve"> "id": "wp_001",</w:t>
        <w:br/>
        <w:t xml:space="preserve"> "bssid": "A1:B2:C3:D4:E5:F6",</w:t>
        <w:br/>
        <w:t xml:space="preserve"> "name": "Lobby AP"</w:t>
        <w:br/>
        <w:t xml:space="preserve">      },</w:t>
        <w:br/>
        <w:t xml:space="preserve">      {</w:t>
        <w:br/>
        <w:t xml:space="preserve"> "id": "wp_002",</w:t>
        <w:br/>
        <w:t xml:space="preserve"> "bssid": "A2:B3:C4:D5:E6:F7",</w:t>
        <w:br/>
        <w:t xml:space="preserve"> "name": "IT Room AP"</w:t>
        <w:br/>
        <w:t xml:space="preserve">      }</w:t>
        <w:br/>
        <w:t xml:space="preserve">    ]</w:t>
        <w:br/>
        <w:t xml:space="preserve">  }'</w:t>
      </w:r>
    </w:p>
    <w:p>
      <w:pPr>
        <w:pStyle w:val="Heading3"/>
      </w:pPr>
      <w:r>
        <w:t>Example 2: Update a Wireless Point for a Specific Account</w:t>
      </w:r>
    </w:p>
    <w:p>
      <w:r>
        <w:rPr>
          <w:b/>
          <w:color w:val="666666"/>
          <w:sz w:val="16"/>
        </w:rPr>
        <w:t>[bash]</w:t>
      </w:r>
    </w:p>
    <w:p>
      <w:pPr>
        <w:shd w:fill="F2F2F2" w:val="clear"/>
      </w:pPr>
      <w:r>
        <w:rPr>
          <w:rFonts w:ascii="Courier New" w:hAnsi="Courier New"/>
          <w:sz w:val="17"/>
        </w:rPr>
        <w:t>curl -X POST 'https://platform.ringcentral.com/restapi/v1.0/account/12345678/emergency-address-auto-update/wireless-points-bulk-update' \</w:t>
        <w:br/>
        <w:t xml:space="preserve"> -H 'Content-Type: application/json' \</w:t>
        <w:br/>
        <w:t xml:space="preserve"> -d '{</w:t>
        <w:br/>
        <w:t xml:space="preserve"> "records": [</w:t>
        <w:br/>
        <w:t xml:space="preserve">      {</w:t>
        <w:br/>
        <w:t xml:space="preserve"> "id": "wp_003",</w:t>
        <w:br/>
        <w:t xml:space="preserve"> "bssid": "AA:BB:CC:DD:EE:FF",</w:t>
        <w:br/>
        <w:t xml:space="preserve"> "name": "HR Department AP"</w:t>
        <w:br/>
        <w:t xml:space="preserve">      }</w:t>
        <w:br/>
        <w:t xml:space="preserve">    ]</w:t>
        <w:br/>
        <w:t xml:space="preserve">  }'</w:t>
      </w:r>
    </w:p>
    <w:p>
      <w:pPr>
        <w:pStyle w:val="Heading3"/>
      </w:pPr>
      <w:r>
        <w:t>Behavior</w:t>
      </w:r>
    </w:p>
    <w:p>
      <w:pPr>
        <w:pStyle w:val="ListBullet"/>
      </w:pPr>
      <w:r>
        <w:t>Validation: Verifies that the request contains a valid accountId and a valid records array not exceeding 10,000 items.</w:t>
      </w:r>
    </w:p>
    <w:p>
      <w:pPr>
        <w:pStyle w:val="ListBullet"/>
      </w:pPr>
      <w:r>
        <w:t>Update Processing: Begins processing the updates for the listed wireless points.</w:t>
      </w:r>
    </w:p>
    <w:p>
      <w:pPr>
        <w:pStyle w:val="ListBullet"/>
      </w:pPr>
      <w:r>
        <w:t>Task Creation: Returns a task object representing the bulk update operation.</w:t>
      </w:r>
    </w:p>
    <w:p>
      <w:pPr>
        <w:pStyle w:val="ListBullet"/>
      </w:pPr>
      <w:r>
        <w:t>Asynchronous Execution: The update runs asynchronously; check task status separately if needed.</w:t>
      </w:r>
    </w:p>
    <w:p>
      <w:pPr>
        <w:pStyle w:val="Heading3"/>
      </w:pPr>
      <w:r>
        <w:t>Notes</w:t>
      </w:r>
    </w:p>
    <w:p>
      <w:pPr>
        <w:pStyle w:val="ListBullet"/>
      </w:pPr>
      <w:r>
        <w:t>The accountId can be set to "~" to use the account associated with the current session.</w:t>
      </w:r>
    </w:p>
    <w:p>
      <w:pPr>
        <w:pStyle w:val="ListBullet"/>
      </w:pPr>
      <w:r>
        <w:t>The maximum number of wireless points per request is 10,000.</w:t>
      </w:r>
    </w:p>
    <w:p>
      <w:pPr>
        <w:pStyle w:val="ListBullet"/>
      </w:pPr>
      <w:r>
        <w:t>The total account limit is 70,000 wireless points.</w:t>
      </w:r>
    </w:p>
    <w:p>
      <w:pPr>
        <w:pStyle w:val="ListBullet"/>
      </w:pPr>
      <w:r>
        <w:t>The operation is asynchronous; use the returned task.id to track status (API for checking status not covered here).</w:t>
      </w:r>
    </w:p>
    <w:p>
      <w:pPr>
        <w:pStyle w:val="Heading3"/>
      </w:pPr>
      <w:r>
        <w:t>Gotchas</w:t>
      </w:r>
    </w:p>
    <w:p>
      <w:pPr>
        <w:pStyle w:val="ListBullet"/>
      </w:pPr>
      <w:r>
        <w:t>Exceeding the 10,000 wireless points per request limit will result in a 400 Bad Request error.</w:t>
      </w:r>
    </w:p>
    <w:p>
      <w:pPr>
        <w:pStyle w:val="ListBullet"/>
      </w:pPr>
      <w:r>
        <w:t>Exceeding the account's total limit of 70,000 wireless points will also result in an error.</w:t>
      </w:r>
    </w:p>
    <w:p>
      <w:pPr>
        <w:pStyle w:val="ListBullet"/>
      </w:pPr>
      <w:r>
        <w:t>Make sure the bssid field follows the proper MAC address format: XX:XX:XX:XX:XX:XX (hexadecimal only).</w:t>
      </w:r>
    </w:p>
    <w:p>
      <w:pPr>
        <w:pStyle w:val="ListBullet"/>
      </w:pPr>
      <w:r>
        <w:t>Omit optional fields if not updating.</w:t>
      </w:r>
    </w:p>
    <w:p>
      <w:pPr>
        <w:pStyle w:val="Heading3"/>
      </w:pPr>
      <w:r>
        <w:t>Error Handling</w:t>
      </w:r>
    </w:p>
    <w:p>
      <w:pPr>
        <w:pStyle w:val="ListBullet"/>
      </w:pPr>
      <w:r>
        <w:t>400 Bad Request: When required fields are missing, exceed the wireless point limits, or use invalid formats.</w:t>
      </w:r>
    </w:p>
    <w:p>
      <w:pPr>
        <w:pStyle w:val="ListBullet"/>
      </w:pPr>
      <w:r>
        <w:t>Other errors: The documentation does not provide specific error examples beyond 400.</w:t>
      </w:r>
    </w:p>
    <w:p>
      <w:r>
        <w:rPr>
          <w:b/>
        </w:rPr>
        <w:t>When executing, always send Path Parameters in the URL and not in the body.</w:t>
        <w:br/>
        <w:t>When executing, always send Query Parameters as URL query parameters and not in the body.</w:t>
      </w:r>
    </w:p>
    <w:p>
      <w:pPr>
        <w:pStyle w:val="Heading3"/>
      </w:pPr>
      <w:r>
        <w:t>Related wirelessPoints actions</w:t>
      </w:r>
    </w:p>
    <w:p>
      <w:pPr>
        <w:pStyle w:val="ListBullet"/>
      </w:pPr>
      <w:r>
        <w:t>[GET] List an Account's Wireless Points — /restapi/v1.0/account/{{ACCOUNTID}}/emergency-address-auto-update/wireless-points</w:t>
      </w:r>
    </w:p>
    <w:p>
      <w:pPr>
        <w:pStyle w:val="ListBullet"/>
      </w:pPr>
      <w:r>
        <w:t>[POST] Create Wireless Point for Account — /restapi/v1.0/account/{{ACCOUNTID}}/emergency-address-auto-update/wireless-points</w:t>
      </w:r>
    </w:p>
    <w:p>
      <w:pPr>
        <w:pStyle w:val="ListBullet"/>
      </w:pPr>
      <w:r>
        <w:t>[DELETE] Delete a Wireless Point from an Account — /account/{{accountId}}/emergency-address-auto-update/wireless-points/{{pointId}}</w:t>
      </w:r>
    </w:p>
    <w:p>
      <w:pPr>
        <w:pStyle w:val="ListBullet"/>
      </w:pPr>
      <w:r>
        <w:t>[POST] Create Multiple Wireless Points for an Account — /restapi/v1.0/account/{{ACCOUNTID}}/emergency-address-auto-update/wireless-points-bulk-create</w:t>
      </w:r>
    </w:p>
    <w:p>
      <w:r>
        <w:br w:type="page"/>
      </w:r>
    </w:p>
    <w:p>
      <w:pPr>
        <w:pStyle w:val="Heading2"/>
      </w:pPr>
      <w:r>
        <w:t>351. [POST] Validate Multiple Wireless Points for an Account</w:t>
      </w:r>
    </w:p>
    <w:p>
      <w:r>
        <w:rPr>
          <w:b/>
        </w:rPr>
        <w:t xml:space="preserve">Endpoint: </w:t>
      </w:r>
      <w:r>
        <w:rPr>
          <w:rFonts w:ascii="Courier New" w:hAnsi="Courier New"/>
          <w:sz w:val="18"/>
        </w:rPr>
        <w:t>/restapi/v1.0/account/{{ACCOUNTID}}/emergency-address-auto-update/wireless-points-bulk-validate</w:t>
      </w:r>
    </w:p>
    <w:p>
      <w:pPr>
        <w:pStyle w:val="Heading3"/>
      </w:pPr>
      <w:r>
        <w:t>Prerequisites</w:t>
      </w:r>
    </w:p>
    <w:p>
      <w:pPr>
        <w:pStyle w:val="ListBullet"/>
      </w:pPr>
      <w:r>
        <w:t>Must have permission to manage emergency address auto-update for the specified RingCentral account.</w:t>
      </w:r>
    </w:p>
    <w:p>
      <w:pPr>
        <w:pStyle w:val="Heading3"/>
      </w:pPr>
      <w:r>
        <w:t>Method</w:t>
      </w:r>
    </w:p>
    <w:p>
      <w:r>
        <w:t>POST</w:t>
      </w:r>
    </w:p>
    <w:p>
      <w:pPr>
        <w:pStyle w:val="Heading3"/>
      </w:pPr>
      <w:r>
        <w:t>URL</w:t>
      </w:r>
    </w:p>
    <w:p>
      <w:r>
        <w:t>https://platform.ringcentral.com/restapi/v1.0/account/{{accountId}}/emergency-address-auto-update/wireless-points-bulk-validate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Validates up to 10,000 wireless points in bulk before creation or update for a specified RingCentral account. This endpoint checks for issues in wireless point data (such as invalid BSSID, missing name, or address errors) and returns validation results for each submitted wireless point.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represents the current authorized account).</w:t>
      </w:r>
    </w:p>
    <w:p>
      <w:pPr>
        <w:pStyle w:val="ListBullet"/>
      </w:pPr>
      <w:r>
        <w:t>Always construct the path as /restapi/v1.0/account/{{accountId}}/emergency-address-auto-update/wireless-points-bulk-validate, where {{accountId}} is a non-empty string.</w:t>
      </w:r>
    </w:p>
    <w:p>
      <w:pPr>
        <w:pStyle w:val="ListBullet"/>
      </w:pPr>
      <w:r>
        <w:t>Do not call the API with a missing or empty accountId (e.g., avoid /account//emergency-address-auto-update/wireless-points-bulk-validate or /account/emergency-address-auto-update/wireless-points-bulk-validate).</w:t>
      </w:r>
    </w:p>
    <w:p>
      <w:pPr>
        <w:pStyle w:val="ListBullet"/>
      </w:pPr>
      <w:r>
        <w:t>When executing the action, ensure to send "Path Parameters" in the URL and not in the body.</w:t>
      </w:r>
    </w:p>
    <w:p>
      <w:pPr>
        <w:pStyle w:val="ListBullet"/>
      </w:pPr>
      <w:r>
        <w:t>This endpoint does not use query parameters.</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/restapi/v1.0/account/~/emergency-address-auto-update/wireless-points-bulk-validate</w:t>
        <w:br/>
        <w:t>/restapi/v1.0/account/123456/emergency-address-auto-update/wireless-points-bulk-validate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/restapi/v1.0/account//emergency-address-auto-update/wireless-points-bulk-validate</w:t>
        <w:br/>
        <w:t>/restapi/v1.0/account/emergency-address-auto-update/wireless-points-bulk-validate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wireless point objects to validate (maximum 10,000 per request).</w:t>
            </w:r>
          </w:p>
        </w:tc>
      </w:tr>
    </w:tbl>
    <w:p/>
    <w:p>
      <w:pPr>
        <w:pStyle w:val="Heading4"/>
      </w:pPr>
      <w:r>
        <w:t>Wireless Point Object (within records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bssid</w:t>
            </w:r>
          </w:p>
        </w:tc>
        <w:tc>
          <w:tcPr>
            <w:tcW w:type="dxa" w:w="2880"/>
          </w:tcPr>
          <w:p>
            <w:r>
              <w:t>string</w:t>
            </w:r>
          </w:p>
        </w:tc>
        <w:tc>
          <w:tcPr>
            <w:tcW w:type="dxa" w:w="2880"/>
          </w:tcPr>
          <w:p>
            <w:r>
              <w:t>Required. Unique 48-bit identifier of the wireless access point (MAC address format).</w:t>
            </w:r>
          </w:p>
        </w:tc>
      </w:tr>
      <w:tr>
        <w:tc>
          <w:tcPr>
            <w:tcW w:type="dxa" w:w="2880"/>
          </w:tcPr>
          <w:p>
            <w:r>
              <w:t>name</w:t>
            </w:r>
          </w:p>
        </w:tc>
        <w:tc>
          <w:tcPr>
            <w:tcW w:type="dxa" w:w="2880"/>
          </w:tcPr>
          <w:p>
            <w:r>
              <w:t>string</w:t>
            </w:r>
          </w:p>
        </w:tc>
        <w:tc>
          <w:tcPr>
            <w:tcW w:type="dxa" w:w="2880"/>
          </w:tcPr>
          <w:p>
            <w:r>
              <w:t>Required. Name of the wireless access point.</w:t>
            </w:r>
          </w:p>
        </w:tc>
      </w:tr>
      <w:tr>
        <w:tc>
          <w:tcPr>
            <w:tcW w:type="dxa" w:w="2880"/>
          </w:tcPr>
          <w:p>
            <w:r>
              <w:t>uri</w:t>
            </w:r>
          </w:p>
        </w:tc>
        <w:tc>
          <w:tcPr>
            <w:tcW w:type="dxa" w:w="2880"/>
          </w:tcPr>
          <w:p>
            <w:r>
              <w:t>string</w:t>
            </w:r>
          </w:p>
        </w:tc>
        <w:tc>
          <w:tcPr>
            <w:tcW w:type="dxa" w:w="2880"/>
          </w:tcPr>
          <w:p>
            <w:r>
              <w:t>Link to the wireless point resource.</w:t>
            </w:r>
          </w:p>
        </w:tc>
      </w:tr>
      <w:tr>
        <w:tc>
          <w:tcPr>
            <w:tcW w:type="dxa" w:w="2880"/>
          </w:tcPr>
          <w:p>
            <w:r>
              <w:t>id</w:t>
            </w:r>
          </w:p>
        </w:tc>
        <w:tc>
          <w:tcPr>
            <w:tcW w:type="dxa" w:w="2880"/>
          </w:tcPr>
          <w:p>
            <w:r>
              <w:t>string</w:t>
            </w:r>
          </w:p>
        </w:tc>
        <w:tc>
          <w:tcPr>
            <w:tcW w:type="dxa" w:w="2880"/>
          </w:tcPr>
          <w:p>
            <w:r>
              <w:t>Internal identifier of a wireless point.</w:t>
            </w:r>
          </w:p>
        </w:tc>
      </w:tr>
      <w:tr>
        <w:tc>
          <w:tcPr>
            <w:tcW w:type="dxa" w:w="2880"/>
          </w:tcPr>
          <w:p>
            <w:r>
              <w:t>site</w:t>
            </w:r>
          </w:p>
        </w:tc>
        <w:tc>
          <w:tcPr>
            <w:tcW w:type="dxa" w:w="2880"/>
          </w:tcPr>
          <w:p>
            <w:r>
              <w:t>object</w:t>
            </w:r>
          </w:p>
        </w:tc>
        <w:tc>
          <w:tcPr>
            <w:tcW w:type="dxa" w:w="2880"/>
          </w:tcPr>
          <w:p>
            <w:r>
              <w:t>Site information. (See EmergencyAddressAutoUpdateSiteInfo object; not detailed in this documentation.)</w:t>
            </w:r>
          </w:p>
        </w:tc>
      </w:tr>
      <w:tr>
        <w:tc>
          <w:tcPr>
            <w:tcW w:type="dxa" w:w="2880"/>
          </w:tcPr>
          <w:p>
            <w:r>
              <w:t>emergencyAddress</w:t>
            </w:r>
          </w:p>
        </w:tc>
        <w:tc>
          <w:tcPr>
            <w:tcW w:type="dxa" w:w="2880"/>
          </w:tcPr>
          <w:p>
            <w:r>
              <w:t>object</w:t>
            </w:r>
          </w:p>
        </w:tc>
        <w:tc>
          <w:tcPr>
            <w:tcW w:type="dxa" w:w="2880"/>
          </w:tcPr>
          <w:p>
            <w:r>
              <w:t>Required if emergencyLocationId is not provided. Emergency address information. (See EmergencyAddressInfo object.)</w:t>
            </w:r>
          </w:p>
        </w:tc>
      </w:tr>
      <w:tr>
        <w:tc>
          <w:tcPr>
            <w:tcW w:type="dxa" w:w="2880"/>
          </w:tcPr>
          <w:p>
            <w:r>
              <w:t>emergencyLocation</w:t>
            </w:r>
          </w:p>
        </w:tc>
        <w:tc>
          <w:tcPr>
            <w:tcW w:type="dxa" w:w="2880"/>
          </w:tcPr>
          <w:p>
            <w:r>
              <w:t>object</w:t>
            </w:r>
          </w:p>
        </w:tc>
        <w:tc>
          <w:tcPr>
            <w:tcW w:type="dxa" w:w="2880"/>
          </w:tcPr>
          <w:p>
            <w:r>
              <w:t>Emergency response location info. (See ERLLocationInfo object; not detailed here.)</w:t>
            </w:r>
          </w:p>
        </w:tc>
      </w:tr>
      <w:tr>
        <w:tc>
          <w:tcPr>
            <w:tcW w:type="dxa" w:w="2880"/>
          </w:tcPr>
          <w:p>
            <w:r>
              <w:t>emergencyLocationId</w:t>
            </w:r>
          </w:p>
        </w:tc>
        <w:tc>
          <w:tcPr>
            <w:tcW w:type="dxa" w:w="2880"/>
          </w:tcPr>
          <w:p>
            <w:r>
              <w:t>string</w:t>
            </w:r>
          </w:p>
        </w:tc>
        <w:tc>
          <w:tcPr>
            <w:tcW w:type="dxa" w:w="2880"/>
          </w:tcPr>
          <w:p>
            <w:r>
              <w:t>Deprecated. Emergency response location internal ID. Only one of emergencyAddress or emergencyLocationId may be specified.</w:t>
            </w:r>
          </w:p>
        </w:tc>
      </w:tr>
    </w:tbl>
    <w:p/>
    <w:p>
      <w:r>
        <w:t>Note: At least one of emergencyAddress or emergencyLocationId must be provided, but not both.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"wp_12345",</w:t>
        <w:br/>
        <w:t xml:space="preserve"> "bssid": "00:1A:2B:3C:4D:5E",</w:t>
        <w:br/>
        <w:t xml:space="preserve"> "status": "Valid",</w:t>
        <w:br/>
        <w:t xml:space="preserve"> "errors": []</w:t>
        <w:br/>
        <w:t xml:space="preserve"> },</w:t>
        <w:br/>
        <w:t xml:space="preserve"> {</w:t>
        <w:br/>
        <w:t xml:space="preserve"> "id": "wp_54321",</w:t>
        <w:br/>
        <w:t xml:space="preserve"> "bssid": "AA:BB:CC:DD:EE:FF",</w:t>
        <w:br/>
        <w:t xml:space="preserve"> "status": "Invalid",</w:t>
        <w:br/>
        <w:t xml:space="preserve"> "errors": [</w:t>
        <w:br/>
        <w:t xml:space="preserve"> {</w:t>
        <w:br/>
        <w:t xml:space="preserve"> "errorCode": "InvalidAddress",</w:t>
        <w:br/>
        <w:t xml:space="preserve"> "message": "Emergency address is incomplete",</w:t>
        <w:br/>
        <w:t xml:space="preserve"> "parameterName": "emergencyAddress"</w:t>
        <w:br/>
        <w:t xml:space="preserve"> },</w:t>
        <w:br/>
        <w:t xml:space="preserve"> {</w:t>
        <w:br/>
        <w:t xml:space="preserve"> "errorCode": "NameMissing",</w:t>
        <w:br/>
        <w:t xml:space="preserve"> "message": "Wireless point name is required",</w:t>
        <w:br/>
        <w:t xml:space="preserve"> "parameterName": "name"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wireless point validation results.</w:t>
            </w:r>
          </w:p>
        </w:tc>
      </w:tr>
      <w:tr>
        <w:tc>
          <w:tcPr>
            <w:tcW w:type="dxa" w:w="2880"/>
          </w:tcPr>
          <w:p>
            <w:r>
              <w:t>records[].id</w:t>
            </w:r>
          </w:p>
        </w:tc>
        <w:tc>
          <w:tcPr>
            <w:tcW w:type="dxa" w:w="2880"/>
          </w:tcPr>
          <w:p>
            <w:r>
              <w:t>string</w:t>
            </w:r>
          </w:p>
        </w:tc>
        <w:tc>
          <w:tcPr>
            <w:tcW w:type="dxa" w:w="2880"/>
          </w:tcPr>
          <w:p>
            <w:r>
              <w:t>Internal identifier of a wireless point.</w:t>
            </w:r>
          </w:p>
        </w:tc>
      </w:tr>
      <w:tr>
        <w:tc>
          <w:tcPr>
            <w:tcW w:type="dxa" w:w="2880"/>
          </w:tcPr>
          <w:p>
            <w:r>
              <w:t>records[].bssid</w:t>
            </w:r>
          </w:p>
        </w:tc>
        <w:tc>
          <w:tcPr>
            <w:tcW w:type="dxa" w:w="2880"/>
          </w:tcPr>
          <w:p>
            <w:r>
              <w:t>string</w:t>
            </w:r>
          </w:p>
        </w:tc>
        <w:tc>
          <w:tcPr>
            <w:tcW w:type="dxa" w:w="2880"/>
          </w:tcPr>
          <w:p>
            <w:r>
              <w:t>Unique 48-bit identifier of the wireless access point (MAC address).</w:t>
            </w:r>
          </w:p>
        </w:tc>
      </w:tr>
      <w:tr>
        <w:tc>
          <w:tcPr>
            <w:tcW w:type="dxa" w:w="2880"/>
          </w:tcPr>
          <w:p>
            <w:r>
              <w:t>records[].status</w:t>
            </w:r>
          </w:p>
        </w:tc>
        <w:tc>
          <w:tcPr>
            <w:tcW w:type="dxa" w:w="2880"/>
          </w:tcPr>
          <w:p>
            <w:r>
              <w:t>string</w:t>
            </w:r>
          </w:p>
        </w:tc>
        <w:tc>
          <w:tcPr>
            <w:tcW w:type="dxa" w:w="2880"/>
          </w:tcPr>
          <w:p>
            <w:r>
              <w:t>Validation result status. Possible values: "Valid", "Invalid".</w:t>
            </w:r>
          </w:p>
        </w:tc>
      </w:tr>
      <w:tr>
        <w:tc>
          <w:tcPr>
            <w:tcW w:type="dxa" w:w="2880"/>
          </w:tcPr>
          <w:p>
            <w:r>
              <w:t>records[].errors</w:t>
            </w:r>
          </w:p>
        </w:tc>
        <w:tc>
          <w:tcPr>
            <w:tcW w:type="dxa" w:w="2880"/>
          </w:tcPr>
          <w:p>
            <w:r>
              <w:t>array</w:t>
            </w:r>
          </w:p>
        </w:tc>
        <w:tc>
          <w:tcPr>
            <w:tcW w:type="dxa" w:w="2880"/>
          </w:tcPr>
          <w:p>
            <w:r>
              <w:t>List of error objects (empty if valid).</w:t>
            </w:r>
          </w:p>
        </w:tc>
      </w:tr>
      <w:tr>
        <w:tc>
          <w:tcPr>
            <w:tcW w:type="dxa" w:w="2880"/>
          </w:tcPr>
          <w:p>
            <w:r>
              <w:t>records[].errors[].errorCode</w:t>
            </w:r>
          </w:p>
        </w:tc>
        <w:tc>
          <w:tcPr>
            <w:tcW w:type="dxa" w:w="2880"/>
          </w:tcPr>
          <w:p>
            <w:r>
              <w:t>string</w:t>
            </w:r>
          </w:p>
        </w:tc>
        <w:tc>
          <w:tcPr>
            <w:tcW w:type="dxa" w:w="2880"/>
          </w:tcPr>
          <w:p>
            <w:r>
              <w:t>Error code describing the issue.</w:t>
            </w:r>
          </w:p>
        </w:tc>
      </w:tr>
      <w:tr>
        <w:tc>
          <w:tcPr>
            <w:tcW w:type="dxa" w:w="2880"/>
          </w:tcPr>
          <w:p>
            <w:r>
              <w:t>records[].errors[].message</w:t>
            </w:r>
          </w:p>
        </w:tc>
        <w:tc>
          <w:tcPr>
            <w:tcW w:type="dxa" w:w="2880"/>
          </w:tcPr>
          <w:p>
            <w:r>
              <w:t>string</w:t>
            </w:r>
          </w:p>
        </w:tc>
        <w:tc>
          <w:tcPr>
            <w:tcW w:type="dxa" w:w="2880"/>
          </w:tcPr>
          <w:p>
            <w:r>
              <w:t>Human-readable error message.</w:t>
            </w:r>
          </w:p>
        </w:tc>
      </w:tr>
      <w:tr>
        <w:tc>
          <w:tcPr>
            <w:tcW w:type="dxa" w:w="2880"/>
          </w:tcPr>
          <w:p>
            <w:r>
              <w:t>records[].errors[].parameterName</w:t>
            </w:r>
          </w:p>
        </w:tc>
        <w:tc>
          <w:tcPr>
            <w:tcW w:type="dxa" w:w="2880"/>
          </w:tcPr>
          <w:p>
            <w:r>
              <w:t>string</w:t>
            </w:r>
          </w:p>
        </w:tc>
        <w:tc>
          <w:tcPr>
            <w:tcW w:type="dxa" w:w="2880"/>
          </w:tcPr>
          <w:p>
            <w:r>
              <w:t>Name of the invalid parameter.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'https://platform.ringcentral.com/restapi/v1.0/account/~/emergency-address-auto-update/wireless-points-bulk-validate' \</w:t>
        <w:br/>
        <w:t xml:space="preserve"> -H 'Content-Type: application/json' \</w:t>
        <w:br/>
        <w:t xml:space="preserve"> -d '{</w:t>
        <w:br/>
        <w:t xml:space="preserve"> "records": [</w:t>
        <w:br/>
        <w:t xml:space="preserve">      {</w:t>
        <w:br/>
        <w:t xml:space="preserve"> "bssid": "00:1A:2B:3C:4D:5E",</w:t>
        <w:br/>
        <w:t xml:space="preserve"> "name": "Conference Room AP",</w:t>
        <w:br/>
        <w:t xml:space="preserve"> "emergencyAddress": {</w:t>
        <w:br/>
        <w:t xml:space="preserve"> "street": "123 Main St",</w:t>
        <w:br/>
        <w:t xml:space="preserve"> "city": "Springfield",</w:t>
        <w:br/>
        <w:t xml:space="preserve"> "state": "CA",</w:t>
        <w:br/>
        <w:t xml:space="preserve"> "zip": "12345",</w:t>
        <w:br/>
        <w:t xml:space="preserve"> "country": "USA"</w:t>
        <w:br/>
        <w:t xml:space="preserve">        }</w:t>
        <w:br/>
        <w:t xml:space="preserve">      },</w:t>
        <w:br/>
        <w:t xml:space="preserve">      {</w:t>
        <w:br/>
        <w:t xml:space="preserve"> "bssid": "AA:BB:CC:DD:EE:FF",</w:t>
        <w:br/>
        <w:t xml:space="preserve"> "name": "",</w:t>
        <w:br/>
        <w:t xml:space="preserve"> "emergencyAddress": {</w:t>
        <w:br/>
        <w:t xml:space="preserve"> "street": "",</w:t>
        <w:br/>
        <w:t xml:space="preserve"> "city": "Springfield",</w:t>
        <w:br/>
        <w:t xml:space="preserve"> "state": "CA",</w:t>
        <w:br/>
        <w:t xml:space="preserve"> "zip": "12345",</w:t>
        <w:br/>
        <w:t xml:space="preserve"> "country": "USA"</w:t>
        <w:br/>
        <w:t xml:space="preserve">        }</w:t>
        <w:br/>
        <w:t xml:space="preserve">      }</w:t>
        <w:br/>
        <w:t xml:space="preserve">    ]</w:t>
        <w:br/>
        <w:t xml:space="preserve">  }'</w:t>
      </w:r>
    </w:p>
    <w:p>
      <w:pPr>
        <w:pStyle w:val="Heading3"/>
      </w:pPr>
      <w:r>
        <w:t>Example Usage</w:t>
      </w:r>
    </w:p>
    <w:p>
      <w:pPr>
        <w:pStyle w:val="Heading3"/>
      </w:pPr>
      <w:r>
        <w:t>Example 1: Validate a Single Wireless Point</w:t>
      </w:r>
    </w:p>
    <w:p>
      <w:r>
        <w:rPr>
          <w:b/>
          <w:color w:val="666666"/>
          <w:sz w:val="16"/>
        </w:rPr>
        <w:t>[bash]</w:t>
      </w:r>
    </w:p>
    <w:p>
      <w:pPr>
        <w:shd w:fill="F2F2F2" w:val="clear"/>
      </w:pPr>
      <w:r>
        <w:rPr>
          <w:rFonts w:ascii="Courier New" w:hAnsi="Courier New"/>
          <w:sz w:val="17"/>
        </w:rPr>
        <w:t>curl -X POST 'https://platform.ringcentral.com/restapi/v1.0/account/~/emergency-address-auto-update/wireless-points-bulk-validate' \</w:t>
        <w:br/>
        <w:t xml:space="preserve"> -H 'Content-Type: application/json' \</w:t>
        <w:br/>
        <w:t xml:space="preserve"> -d '{</w:t>
        <w:br/>
        <w:t xml:space="preserve"> "records": [</w:t>
        <w:br/>
        <w:t xml:space="preserve">      {</w:t>
        <w:br/>
        <w:t xml:space="preserve"> "bssid": "DE:AD:BE:EF:00:01",</w:t>
        <w:br/>
        <w:t xml:space="preserve"> "name": "Reception AP",</w:t>
        <w:br/>
        <w:t xml:space="preserve"> "emergencyAddress": {</w:t>
        <w:br/>
        <w:t xml:space="preserve"> "street": "456 Elm St",</w:t>
        <w:br/>
        <w:t xml:space="preserve"> "city": "Metropolis",</w:t>
        <w:br/>
        <w:t xml:space="preserve"> "state": "NY",</w:t>
        <w:br/>
        <w:t xml:space="preserve"> "zip": "10001",</w:t>
        <w:br/>
        <w:t xml:space="preserve"> "country": "USA"</w:t>
        <w:br/>
        <w:t xml:space="preserve">        }</w:t>
        <w:br/>
        <w:t xml:space="preserve">      }</w:t>
        <w:br/>
        <w:t xml:space="preserve">    ]</w:t>
        <w:br/>
        <w:t xml:space="preserve">  }'</w:t>
      </w:r>
    </w:p>
    <w:p>
      <w:pPr>
        <w:pStyle w:val="Heading3"/>
      </w:pPr>
      <w:r>
        <w:t>Example 2: Validate Multiple Wireless Points (with error case)</w:t>
      </w:r>
    </w:p>
    <w:p>
      <w:r>
        <w:rPr>
          <w:b/>
          <w:color w:val="666666"/>
          <w:sz w:val="16"/>
        </w:rPr>
        <w:t>[bash]</w:t>
      </w:r>
    </w:p>
    <w:p>
      <w:pPr>
        <w:shd w:fill="F2F2F2" w:val="clear"/>
      </w:pPr>
      <w:r>
        <w:rPr>
          <w:rFonts w:ascii="Courier New" w:hAnsi="Courier New"/>
          <w:sz w:val="17"/>
        </w:rPr>
        <w:t>curl -X POST 'https://platform.ringcentral.com/restapi/v1.0/account/~/emergency-address-auto-update/wireless-points-bulk-validate' \</w:t>
        <w:br/>
        <w:t xml:space="preserve"> -H 'Content-Type: application/json' \</w:t>
        <w:br/>
        <w:t xml:space="preserve"> -d '{</w:t>
        <w:br/>
        <w:t xml:space="preserve"> "records": [</w:t>
        <w:br/>
        <w:t xml:space="preserve">      {</w:t>
        <w:br/>
        <w:t xml:space="preserve"> "bssid": "12:34:56:78:90:AB",</w:t>
        <w:br/>
        <w:t xml:space="preserve"> "name": "AP North",</w:t>
        <w:br/>
        <w:t xml:space="preserve"> "emergencyAddress": {</w:t>
        <w:br/>
        <w:t xml:space="preserve"> "street": "789 Oak Ave",</w:t>
        <w:br/>
        <w:t xml:space="preserve"> "city": "Smallville",</w:t>
        <w:br/>
        <w:t xml:space="preserve"> "state": "TX",</w:t>
        <w:br/>
        <w:t xml:space="preserve"> "zip": "75001",</w:t>
        <w:br/>
        <w:t xml:space="preserve"> "country": "USA"</w:t>
        <w:br/>
        <w:t xml:space="preserve">        }</w:t>
        <w:br/>
        <w:t xml:space="preserve">      },</w:t>
        <w:br/>
        <w:t xml:space="preserve">      {</w:t>
        <w:br/>
        <w:t xml:space="preserve"> "bssid": "AC:DC:FA:CE:00:02",</w:t>
        <w:br/>
        <w:t xml:space="preserve"> "name": "",</w:t>
        <w:br/>
        <w:t xml:space="preserve"> "emergencyAddress": {</w:t>
        <w:br/>
        <w:t xml:space="preserve"> "street": "",</w:t>
        <w:br/>
        <w:t xml:space="preserve"> "city": "Smallville",</w:t>
        <w:br/>
        <w:t xml:space="preserve"> "state": "TX",</w:t>
        <w:br/>
        <w:t xml:space="preserve"> "zip": "75001",</w:t>
        <w:br/>
        <w:t xml:space="preserve"> "country": "USA"</w:t>
        <w:br/>
        <w:t xml:space="preserve">        }</w:t>
        <w:br/>
        <w:t xml:space="preserve">      }</w:t>
        <w:br/>
        <w:t xml:space="preserve">    ]</w:t>
        <w:br/>
        <w:t xml:space="preserve">  }'</w:t>
      </w:r>
    </w:p>
    <w:p>
      <w:pPr>
        <w:pStyle w:val="Heading3"/>
      </w:pPr>
      <w:r>
        <w:t>Behavior</w:t>
      </w:r>
    </w:p>
    <w:p>
      <w:pPr>
        <w:pStyle w:val="ListBullet"/>
      </w:pPr>
      <w:r>
        <w:t>Validation: Each wireless point in the records array is checked for required fields, valid BSSID, and address information.</w:t>
      </w:r>
    </w:p>
    <w:p>
      <w:pPr>
        <w:pStyle w:val="ListBullet"/>
      </w:pPr>
      <w:r>
        <w:t>Error Reporting: For each wireless point, any validation errors are listed in the errors field. If no errors are found, errors is an empty array and status is "Valid".</w:t>
      </w:r>
    </w:p>
    <w:p>
      <w:pPr>
        <w:pStyle w:val="ListBullet"/>
      </w:pPr>
      <w:r>
        <w:t>Bulk Processing: Up to 10,000 wireless points can be validated at once; each is processed independently.</w:t>
      </w:r>
    </w:p>
    <w:p>
      <w:pPr>
        <w:pStyle w:val="Heading3"/>
      </w:pPr>
      <w:r>
        <w:t>Notes</w:t>
      </w:r>
    </w:p>
    <w:p>
      <w:pPr>
        <w:pStyle w:val="ListBullet"/>
      </w:pPr>
      <w:r>
        <w:t>The accountId path parameter can be set to "~" to indicate the current authorized account.</w:t>
      </w:r>
    </w:p>
    <w:p>
      <w:pPr>
        <w:pStyle w:val="ListBullet"/>
      </w:pPr>
      <w:r>
        <w:t>Only one of emergencyAddress or emergencyLocationId should be specified per wireless point. Specifying both will result in an error.</w:t>
      </w:r>
    </w:p>
    <w:p>
      <w:pPr>
        <w:pStyle w:val="ListBullet"/>
      </w:pPr>
      <w:r>
        <w:t>The maximum number of wireless points per request is 10,000.</w:t>
      </w:r>
    </w:p>
    <w:p>
      <w:pPr>
        <w:pStyle w:val="ListBullet"/>
      </w:pPr>
      <w:r>
        <w:t>The structure of site, emergencyAddress, and emergencyLocation objects must conform to their respective definitions (not detailed here).</w:t>
      </w:r>
    </w:p>
    <w:p>
      <w:pPr>
        <w:pStyle w:val="Heading3"/>
      </w:pPr>
      <w:r>
        <w:t>Gotchas</w:t>
      </w:r>
    </w:p>
    <w:p>
      <w:pPr>
        <w:pStyle w:val="ListBullet"/>
      </w:pPr>
      <w:r>
        <w:t>Failing to provide required fields (bssid, name, emergencyAddress or emergencyLocationId) will result in validation errors for those wireless points.</w:t>
      </w:r>
    </w:p>
    <w:p>
      <w:pPr>
        <w:pStyle w:val="ListBullet"/>
      </w:pPr>
      <w:r>
        <w:t>If both emergencyAddress and emergencyLocationId are provided for a record, the API will return an error for that record.</w:t>
      </w:r>
    </w:p>
    <w:p>
      <w:pPr>
        <w:pStyle w:val="ListBullet"/>
      </w:pPr>
      <w:r>
        <w:t>Deprecated fields like emergencyLocationId should only be used if emergencyAddress is omitted.</w:t>
      </w:r>
    </w:p>
    <w:p>
      <w:pPr>
        <w:pStyle w:val="ListBullet"/>
      </w:pPr>
      <w:r>
        <w:t>IDs and BSSIDs must be unique per wireless point.</w:t>
      </w:r>
    </w:p>
    <w:p>
      <w:pPr>
        <w:pStyle w:val="Heading3"/>
      </w:pPr>
      <w:r>
        <w:t>Error Handling</w:t>
      </w:r>
    </w:p>
    <w:p>
      <w:pPr>
        <w:pStyle w:val="ListBullet"/>
      </w:pPr>
      <w:r>
        <w:t>400 Bad Request: If the request body is malformed, required fields are missing, or both emergencyAddress and emergencyLocationId are provided for a record.</w:t>
      </w:r>
    </w:p>
    <w:p>
      <w:pPr>
        <w:pStyle w:val="ListBullet"/>
      </w:pPr>
      <w:r>
        <w:t>401 Unauthorized: If the user is not authorized to perform this action.</w:t>
      </w:r>
    </w:p>
    <w:p>
      <w:pPr>
        <w:pStyle w:val="ListBullet"/>
      </w:pPr>
      <w:r>
        <w:t>413 Payload Too Large: If more than 10,000 wireless points are submitted in one request.</w:t>
      </w:r>
    </w:p>
    <w:p>
      <w:pPr>
        <w:pStyle w:val="ListBullet"/>
      </w:pPr>
      <w:r>
        <w:t>500 Internal Server Error: If an unexpected error occurs on the server.</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"Both emergencyAddress and emergencyLocationId specified for record",</w:t>
        <w:br/>
        <w:t xml:space="preserve"> "parameterName": "emergencyAddress, emergencyLocationId"</w:t>
        <w:br/>
        <w:t>}</w:t>
      </w:r>
    </w:p>
    <w:p>
      <w:pPr>
        <w:pStyle w:val="Heading3"/>
      </w:pPr>
      <w:r>
        <w:t>Example Error Response (413 Payload Too Large)</w:t>
      </w:r>
    </w:p>
    <w:p>
      <w:r>
        <w:rPr>
          <w:b/>
          <w:color w:val="666666"/>
          <w:sz w:val="16"/>
        </w:rPr>
        <w:t>[json]</w:t>
      </w:r>
    </w:p>
    <w:p>
      <w:pPr>
        <w:shd w:fill="F2F2F2" w:val="clear"/>
      </w:pPr>
      <w:r>
        <w:rPr>
          <w:rFonts w:ascii="Courier New" w:hAnsi="Courier New"/>
          <w:sz w:val="17"/>
        </w:rPr>
        <w:t>{</w:t>
        <w:br/>
        <w:t xml:space="preserve"> "errorCode": "RequestEntityTooLarge",</w:t>
        <w:br/>
        <w:t xml:space="preserve"> "message": "The number of wireless points exceeds the maximum of 10,000.",</w:t>
        <w:br/>
        <w:t xml:space="preserve"> "parameterName": "records"</w:t>
        <w:br/>
        <w:t>}</w:t>
      </w:r>
    </w:p>
    <w:p>
      <w:r>
        <w:br w:type="page"/>
      </w:r>
    </w:p>
    <w:p>
      <w:pPr>
        <w:pStyle w:val="Heading2"/>
      </w:pPr>
      <w:r>
        <w:t>352. [POST] Validate Multiple Switches for an Account</w:t>
      </w:r>
    </w:p>
    <w:p>
      <w:r>
        <w:rPr>
          <w:b/>
        </w:rPr>
        <w:t xml:space="preserve">Endpoint: </w:t>
      </w:r>
      <w:r>
        <w:rPr>
          <w:rFonts w:ascii="Courier New" w:hAnsi="Courier New"/>
          <w:sz w:val="18"/>
        </w:rPr>
        <w:t>/restapi/v1.0/account/{{ACCOUNTID}}/emergency-address-auto-update/switches-bulk-validate</w:t>
      </w:r>
    </w:p>
    <w:p>
      <w:pPr>
        <w:pStyle w:val="Heading3"/>
      </w:pPr>
      <w:r>
        <w:t>Prerequisites</w:t>
      </w:r>
    </w:p>
    <w:p>
      <w:pPr>
        <w:pStyle w:val="ListBullet"/>
      </w:pPr>
      <w:r>
        <w:t>Must have permission to manage emergency address auto-update settings for the specified account.</w:t>
      </w:r>
    </w:p>
    <w:p>
      <w:pPr>
        <w:pStyle w:val="ListBullet"/>
      </w:pPr>
      <w:r>
        <w:t>The account must have Emergency Address Auto Update enabled.</w:t>
      </w:r>
    </w:p>
    <w:p>
      <w:pPr>
        <w:pStyle w:val="Heading3"/>
      </w:pPr>
      <w:r>
        <w:t>Method</w:t>
      </w:r>
    </w:p>
    <w:p>
      <w:r>
        <w:t>POST</w:t>
      </w:r>
    </w:p>
    <w:p>
      <w:pPr>
        <w:pStyle w:val="Heading3"/>
      </w:pPr>
      <w:r>
        <w:t>URL</w:t>
      </w:r>
    </w:p>
    <w:p>
      <w:r>
        <w:t>https://platform.ringcentral.com/restapi/v1.0/account/{{accountId}}/emergency-address-auto-update/switches-bulk-validate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Validates one or more network switches before their creation or update in the Emergency Address Auto Update system. This endpoint checks each switch for correctness and returns validation results, including specific errors if any. The maximum number of switches per request is 10,000.</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/restapi/v1.0/account/{{accountId}}/emergency-address-auto-update/switches-bulk-validate, where {{accountId}} is a non-empty string.</w:t>
      </w:r>
    </w:p>
    <w:p>
      <w:pPr>
        <w:pStyle w:val="ListBullet"/>
      </w:pPr>
      <w:r>
        <w:t>Do not call the API with a missing or empty accountId (e.g., avoid /account//emergency-address-auto-update/switches-bulk-validate).</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This endpoint requires a request body in JSON format.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/restapi/v1.0/account/~/emergency-address-auto-update/switches-bulk-validate</w:t>
        <w:br/>
        <w:t>/restapi/v1.0/account/123456789/emergency-address-auto-update/switches-bulk-validate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/restapi/v1.0/account//emergency-address-auto-update/switches-bulk-validate</w:t>
        <w:br/>
        <w:t>/restapi/v1.0/account/emergency-address-auto-update/switches-bulk-validate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(current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switch objects to validate. Maximum 10,000 records per request.</w:t>
            </w:r>
          </w:p>
        </w:tc>
      </w:tr>
    </w:tbl>
    <w:p/>
    <w:p>
      <w:pPr>
        <w:pStyle w:val="Heading3"/>
      </w:pPr>
      <w:r>
        <w:t>Switch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network switch resource.</w:t>
            </w:r>
          </w:p>
        </w:tc>
      </w:tr>
      <w:tr>
        <w:tc>
          <w:tcPr>
            <w:tcW w:type="dxa" w:w="2880"/>
          </w:tcPr>
          <w:p>
            <w:r>
              <w:t>id</w:t>
            </w:r>
          </w:p>
        </w:tc>
        <w:tc>
          <w:tcPr>
            <w:tcW w:type="dxa" w:w="2880"/>
          </w:tcPr>
          <w:p>
            <w:r>
              <w:t>string</w:t>
            </w:r>
          </w:p>
        </w:tc>
        <w:tc>
          <w:tcPr>
            <w:tcW w:type="dxa" w:w="2880"/>
          </w:tcPr>
          <w:p>
            <w:r>
              <w:t>Internal identifier of a network switch.</w:t>
            </w:r>
          </w:p>
        </w:tc>
      </w:tr>
      <w:tr>
        <w:tc>
          <w:tcPr>
            <w:tcW w:type="dxa" w:w="2880"/>
          </w:tcPr>
          <w:p>
            <w:r>
              <w:t>chassisId</w:t>
            </w:r>
          </w:p>
        </w:tc>
        <w:tc>
          <w:tcPr>
            <w:tcW w:type="dxa" w:w="2880"/>
          </w:tcPr>
          <w:p>
            <w:r>
              <w:t>string</w:t>
            </w:r>
          </w:p>
        </w:tc>
        <w:tc>
          <w:tcPr>
            <w:tcW w:type="dxa" w:w="2880"/>
          </w:tcPr>
          <w:p>
            <w:r>
              <w:t>Unique identifier of a network switch.</w:t>
            </w:r>
          </w:p>
        </w:tc>
      </w:tr>
      <w:tr>
        <w:tc>
          <w:tcPr>
            <w:tcW w:type="dxa" w:w="2880"/>
          </w:tcPr>
          <w:p>
            <w:r>
              <w:t>port</w:t>
            </w:r>
          </w:p>
        </w:tc>
        <w:tc>
          <w:tcPr>
            <w:tcW w:type="dxa" w:w="2880"/>
          </w:tcPr>
          <w:p>
            <w:r>
              <w:t>string</w:t>
            </w:r>
          </w:p>
        </w:tc>
        <w:tc>
          <w:tcPr>
            <w:tcW w:type="dxa" w:w="2880"/>
          </w:tcPr>
          <w:p>
            <w:r>
              <w:t>Switch entity extension for better diversity. Should be used with chassisId.</w:t>
            </w:r>
          </w:p>
        </w:tc>
      </w:tr>
      <w:tr>
        <w:tc>
          <w:tcPr>
            <w:tcW w:type="dxa" w:w="2880"/>
          </w:tcPr>
          <w:p>
            <w:r>
              <w:t>name</w:t>
            </w:r>
          </w:p>
        </w:tc>
        <w:tc>
          <w:tcPr>
            <w:tcW w:type="dxa" w:w="2880"/>
          </w:tcPr>
          <w:p>
            <w:r>
              <w:t>string</w:t>
            </w:r>
          </w:p>
        </w:tc>
        <w:tc>
          <w:tcPr>
            <w:tcW w:type="dxa" w:w="2880"/>
          </w:tcPr>
          <w:p>
            <w:r>
              <w:t>Name of a network switch.</w:t>
            </w:r>
          </w:p>
        </w:tc>
      </w:tr>
      <w:tr>
        <w:tc>
          <w:tcPr>
            <w:tcW w:type="dxa" w:w="2880"/>
          </w:tcPr>
          <w:p>
            <w:r>
              <w:t>site</w:t>
            </w:r>
          </w:p>
        </w:tc>
        <w:tc>
          <w:tcPr>
            <w:tcW w:type="dxa" w:w="2880"/>
          </w:tcPr>
          <w:p>
            <w:r>
              <w:t>object</w:t>
            </w:r>
          </w:p>
        </w:tc>
        <w:tc>
          <w:tcPr>
            <w:tcW w:type="dxa" w:w="2880"/>
          </w:tcPr>
          <w:p>
            <w:r>
              <w:t>Switch site information. Structure: see SwitchSiteInfo (not detailed in source).</w:t>
            </w:r>
          </w:p>
        </w:tc>
      </w:tr>
      <w:tr>
        <w:tc>
          <w:tcPr>
            <w:tcW w:type="dxa" w:w="2880"/>
          </w:tcPr>
          <w:p>
            <w:r>
              <w:t>emergencyAddress</w:t>
            </w:r>
          </w:p>
        </w:tc>
        <w:tc>
          <w:tcPr>
            <w:tcW w:type="dxa" w:w="2880"/>
          </w:tcPr>
          <w:p>
            <w:r>
              <w:t>object</w:t>
            </w:r>
          </w:p>
        </w:tc>
        <w:tc>
          <w:tcPr>
            <w:tcW w:type="dxa" w:w="2880"/>
          </w:tcPr>
          <w:p>
            <w:r>
              <w:t>Emergency address info. Structure: see EmergencyAddressInfo (not detailed).</w:t>
            </w:r>
          </w:p>
        </w:tc>
      </w:tr>
      <w:tr>
        <w:tc>
          <w:tcPr>
            <w:tcW w:type="dxa" w:w="2880"/>
          </w:tcPr>
          <w:p>
            <w:r>
              <w:t>emergencyLocation</w:t>
            </w:r>
          </w:p>
        </w:tc>
        <w:tc>
          <w:tcPr>
            <w:tcW w:type="dxa" w:w="2880"/>
          </w:tcPr>
          <w:p>
            <w:r>
              <w:t>object</w:t>
            </w:r>
          </w:p>
        </w:tc>
        <w:tc>
          <w:tcPr>
            <w:tcW w:type="dxa" w:w="2880"/>
          </w:tcPr>
          <w:p>
            <w:r>
              <w:t>Emergency location info. Structure: see EmergencyLocationInfo (not detailed).</w:t>
            </w:r>
          </w:p>
        </w:tc>
      </w:tr>
    </w:tbl>
    <w:p/>
    <w:p>
      <w:r>
        <w:rPr>
          <w:b/>
        </w:rPr>
        <w:t>Note: Note: At least one switch object in the records array is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w:t>
        <w:br/>
        <w:t xml:space="preserve"> "chassisId": "SWITCH-AAA-BBB",</w:t>
        <w:br/>
        <w:t xml:space="preserve"> "port": "1A",</w:t>
        <w:br/>
        <w:t xml:space="preserve"> "status": "Valid",</w:t>
        <w:br/>
        <w:t xml:space="preserve"> "errors": []</w:t>
        <w:br/>
        <w:t xml:space="preserve"> },</w:t>
        <w:br/>
        <w:t xml:space="preserve"> {</w:t>
        <w:br/>
        <w:t xml:space="preserve"> "id": "789012",</w:t>
        <w:br/>
        <w:t xml:space="preserve"> "chassisId": "SWITCH-CCC-DDD",</w:t>
        <w:br/>
        <w:t xml:space="preserve"> "port": "2B",</w:t>
        <w:br/>
        <w:t xml:space="preserve"> "status": "Invalid",</w:t>
        <w:br/>
        <w:t xml:space="preserve"> "errors": [</w:t>
        <w:br/>
        <w:t xml:space="preserve"> {</w:t>
        <w:br/>
        <w:t xml:space="preserve"> "errorCode": "InvalidEmergencyAddress",</w:t>
        <w:br/>
        <w:t xml:space="preserve"> "message": "The emergency address is incomplete.",</w:t>
        <w:br/>
        <w:t xml:space="preserve"> "parameterName": "emergencyAddress"</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"InvalidRequest",</w:t>
        <w:br/>
        <w:t xml:space="preserve"> "message": "Maximum number of switches per request exceeded.",</w:t>
        <w:br/>
        <w:t xml:space="preserve"> "parameterName": "records"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"Unauthorized",</w:t>
        <w:br/>
        <w:t xml:space="preserve"> "message": "Invalid or missing access token."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 while validating switches."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validation results for each switch.</w:t>
            </w:r>
          </w:p>
        </w:tc>
      </w:tr>
      <w:tr>
        <w:tc>
          <w:tcPr>
            <w:tcW w:type="dxa" w:w="2880"/>
          </w:tcPr>
          <w:p>
            <w:r>
              <w:t>records[].id</w:t>
            </w:r>
          </w:p>
        </w:tc>
        <w:tc>
          <w:tcPr>
            <w:tcW w:type="dxa" w:w="2880"/>
          </w:tcPr>
          <w:p>
            <w:r>
              <w:t>string</w:t>
            </w:r>
          </w:p>
        </w:tc>
        <w:tc>
          <w:tcPr>
            <w:tcW w:type="dxa" w:w="2880"/>
          </w:tcPr>
          <w:p>
            <w:r>
              <w:t>Internal identifier of the switch.</w:t>
            </w:r>
          </w:p>
        </w:tc>
      </w:tr>
      <w:tr>
        <w:tc>
          <w:tcPr>
            <w:tcW w:type="dxa" w:w="2880"/>
          </w:tcPr>
          <w:p>
            <w:r>
              <w:t>records[].chassisId</w:t>
            </w:r>
          </w:p>
        </w:tc>
        <w:tc>
          <w:tcPr>
            <w:tcW w:type="dxa" w:w="2880"/>
          </w:tcPr>
          <w:p>
            <w:r>
              <w:t>string</w:t>
            </w:r>
          </w:p>
        </w:tc>
        <w:tc>
          <w:tcPr>
            <w:tcW w:type="dxa" w:w="2880"/>
          </w:tcPr>
          <w:p>
            <w:r>
              <w:t>Unique identifier of the network switch.</w:t>
            </w:r>
          </w:p>
        </w:tc>
      </w:tr>
      <w:tr>
        <w:tc>
          <w:tcPr>
            <w:tcW w:type="dxa" w:w="2880"/>
          </w:tcPr>
          <w:p>
            <w:r>
              <w:t>records[].port</w:t>
            </w:r>
          </w:p>
        </w:tc>
        <w:tc>
          <w:tcPr>
            <w:tcW w:type="dxa" w:w="2880"/>
          </w:tcPr>
          <w:p>
            <w:r>
              <w:t>string</w:t>
            </w:r>
          </w:p>
        </w:tc>
        <w:tc>
          <w:tcPr>
            <w:tcW w:type="dxa" w:w="2880"/>
          </w:tcPr>
          <w:p>
            <w:r>
              <w:t>Switch entity extension.</w:t>
            </w:r>
          </w:p>
        </w:tc>
      </w:tr>
      <w:tr>
        <w:tc>
          <w:tcPr>
            <w:tcW w:type="dxa" w:w="2880"/>
          </w:tcPr>
          <w:p>
            <w:r>
              <w:t>records[].status</w:t>
            </w:r>
          </w:p>
        </w:tc>
        <w:tc>
          <w:tcPr>
            <w:tcW w:type="dxa" w:w="2880"/>
          </w:tcPr>
          <w:p>
            <w:r>
              <w:t>string</w:t>
            </w:r>
          </w:p>
        </w:tc>
        <w:tc>
          <w:tcPr>
            <w:tcW w:type="dxa" w:w="2880"/>
          </w:tcPr>
          <w:p>
            <w:r>
              <w:t>Validation status: "Valid" or "Invalid".</w:t>
            </w:r>
          </w:p>
        </w:tc>
      </w:tr>
      <w:tr>
        <w:tc>
          <w:tcPr>
            <w:tcW w:type="dxa" w:w="2880"/>
          </w:tcPr>
          <w:p>
            <w:r>
              <w:t>records[].errors</w:t>
            </w:r>
          </w:p>
        </w:tc>
        <w:tc>
          <w:tcPr>
            <w:tcW w:type="dxa" w:w="2880"/>
          </w:tcPr>
          <w:p>
            <w:r>
              <w:t>array</w:t>
            </w:r>
          </w:p>
        </w:tc>
        <w:tc>
          <w:tcPr>
            <w:tcW w:type="dxa" w:w="2880"/>
          </w:tcPr>
          <w:p>
            <w:r>
              <w:t>List of error objects for invalid switches (empty if valid).</w:t>
            </w:r>
          </w:p>
        </w:tc>
      </w:tr>
      <w:tr>
        <w:tc>
          <w:tcPr>
            <w:tcW w:type="dxa" w:w="2880"/>
          </w:tcPr>
          <w:p>
            <w:r>
              <w:t>records[].errors[].errorCode</w:t>
            </w:r>
          </w:p>
        </w:tc>
        <w:tc>
          <w:tcPr>
            <w:tcW w:type="dxa" w:w="2880"/>
          </w:tcPr>
          <w:p>
            <w:r>
              <w:t>string</w:t>
            </w:r>
          </w:p>
        </w:tc>
        <w:tc>
          <w:tcPr>
            <w:tcW w:type="dxa" w:w="2880"/>
          </w:tcPr>
          <w:p>
            <w:r>
              <w:t>Error code for a validation error.</w:t>
            </w:r>
          </w:p>
        </w:tc>
      </w:tr>
      <w:tr>
        <w:tc>
          <w:tcPr>
            <w:tcW w:type="dxa" w:w="2880"/>
          </w:tcPr>
          <w:p>
            <w:r>
              <w:t>records[].errors[].message</w:t>
            </w:r>
          </w:p>
        </w:tc>
        <w:tc>
          <w:tcPr>
            <w:tcW w:type="dxa" w:w="2880"/>
          </w:tcPr>
          <w:p>
            <w:r>
              <w:t>string</w:t>
            </w:r>
          </w:p>
        </w:tc>
        <w:tc>
          <w:tcPr>
            <w:tcW w:type="dxa" w:w="2880"/>
          </w:tcPr>
          <w:p>
            <w:r>
              <w:t>Human-readable error message.</w:t>
            </w:r>
          </w:p>
        </w:tc>
      </w:tr>
      <w:tr>
        <w:tc>
          <w:tcPr>
            <w:tcW w:type="dxa" w:w="2880"/>
          </w:tcPr>
          <w:p>
            <w:r>
              <w:t>records[].errors[].parameterName</w:t>
            </w:r>
          </w:p>
        </w:tc>
        <w:tc>
          <w:tcPr>
            <w:tcW w:type="dxa" w:w="2880"/>
          </w:tcPr>
          <w:p>
            <w:r>
              <w:t>string</w:t>
            </w:r>
          </w:p>
        </w:tc>
        <w:tc>
          <w:tcPr>
            <w:tcW w:type="dxa" w:w="2880"/>
          </w:tcPr>
          <w:p>
            <w:r>
              <w:t>Name of the invalid parameter.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'https://platform.ringcentral.com/restapi/v1.0/account/~/emergency-address-auto-update/switches-bulk-validate' \</w:t>
        <w:br/>
        <w:t xml:space="preserve"> --header 'Content-Type: application/json' \</w:t>
        <w:br/>
        <w:t xml:space="preserve"> --data '{</w:t>
        <w:br/>
        <w:t xml:space="preserve"> "records": [</w:t>
        <w:br/>
        <w:t xml:space="preserve">      {</w:t>
        <w:br/>
        <w:t xml:space="preserve"> "id": "123456",</w:t>
        <w:br/>
        <w:t xml:space="preserve"> "chassisId": "SWITCH-AAA-BBB",</w:t>
        <w:br/>
        <w:t xml:space="preserve"> "port": "1A",</w:t>
        <w:br/>
        <w:t xml:space="preserve"> "name": "First Floor Switch",</w:t>
        <w:br/>
        <w:t xml:space="preserve"> "site": {},</w:t>
        <w:br/>
        <w:t xml:space="preserve"> "emergencyAddress": {},</w:t>
        <w:br/>
        <w:t xml:space="preserve"> "emergencyLocation": {}</w:t>
        <w:br/>
        <w:t xml:space="preserve">      },</w:t>
        <w:br/>
        <w:t xml:space="preserve">      {</w:t>
        <w:br/>
        <w:t xml:space="preserve"> "id": "789012",</w:t>
        <w:br/>
        <w:t xml:space="preserve"> "chassisId": "SWITCH-CCC-DDD",</w:t>
        <w:br/>
        <w:t xml:space="preserve"> "port": "2B",</w:t>
        <w:br/>
        <w:t xml:space="preserve"> "name": "Second Floor Switch",</w:t>
        <w:br/>
        <w:t xml:space="preserve"> "site": {},</w:t>
        <w:br/>
        <w:t xml:space="preserve"> "emergencyAddress": {},</w:t>
        <w:br/>
        <w:t xml:space="preserve"> "emergencyLocation": {}</w:t>
        <w:br/>
        <w:t xml:space="preserve">      }</w:t>
        <w:br/>
        <w:t xml:space="preserve">    ]</w:t>
        <w:br/>
        <w:t xml:space="preserve">  }'</w:t>
      </w:r>
    </w:p>
    <w:p>
      <w:pPr>
        <w:pStyle w:val="Heading3"/>
      </w:pPr>
      <w:r>
        <w:t>Example Usage</w:t>
      </w:r>
    </w:p>
    <w:p>
      <w:pPr>
        <w:pStyle w:val="Heading3"/>
      </w:pPr>
      <w:r>
        <w:t>Example 1: Validate Switches for Current Account</w:t>
      </w:r>
    </w:p>
    <w:p>
      <w:r>
        <w:rPr>
          <w:b/>
          <w:color w:val="666666"/>
          <w:sz w:val="16"/>
        </w:rPr>
        <w:t>[bash]</w:t>
      </w:r>
    </w:p>
    <w:p>
      <w:pPr>
        <w:shd w:fill="F2F2F2" w:val="clear"/>
      </w:pPr>
      <w:r>
        <w:rPr>
          <w:rFonts w:ascii="Courier New" w:hAnsi="Courier New"/>
          <w:sz w:val="17"/>
        </w:rPr>
        <w:t>curl -X POST https://platform.ringcentral.com/restapi/v1.0/account/~/emergency-address-auto-update/switches-bulk-validate \</w:t>
        <w:br/>
        <w:t xml:space="preserve"> -H "Content-Type: application/json" \</w:t>
        <w:br/>
        <w:t xml:space="preserve"> -d '{</w:t>
        <w:br/>
        <w:t xml:space="preserve"> "records": [</w:t>
        <w:br/>
        <w:t xml:space="preserve">      {</w:t>
        <w:br/>
        <w:t xml:space="preserve"> "id": "SW1",</w:t>
        <w:br/>
        <w:t xml:space="preserve"> "chassisId": "CHASSIS-001",</w:t>
        <w:br/>
        <w:t xml:space="preserve"> "port": "A1",</w:t>
        <w:br/>
        <w:t xml:space="preserve"> "name": "Main Switch",</w:t>
        <w:br/>
        <w:t xml:space="preserve"> "site": {},</w:t>
        <w:br/>
        <w:t xml:space="preserve"> "emergencyAddress": {},</w:t>
        <w:br/>
        <w:t xml:space="preserve"> "emergencyLocation": {}</w:t>
        <w:br/>
        <w:t xml:space="preserve">      }</w:t>
        <w:br/>
        <w:t xml:space="preserve">    ]</w:t>
        <w:br/>
        <w:t xml:space="preserve">  }'</w:t>
      </w:r>
    </w:p>
    <w:p>
      <w:pPr>
        <w:pStyle w:val="Heading3"/>
      </w:pPr>
      <w:r>
        <w:t>Example 2: Validate Switches for a Specific Account</w:t>
      </w:r>
    </w:p>
    <w:p>
      <w:r>
        <w:rPr>
          <w:b/>
          <w:color w:val="666666"/>
          <w:sz w:val="16"/>
        </w:rPr>
        <w:t>[bash]</w:t>
      </w:r>
    </w:p>
    <w:p>
      <w:pPr>
        <w:shd w:fill="F2F2F2" w:val="clear"/>
      </w:pPr>
      <w:r>
        <w:rPr>
          <w:rFonts w:ascii="Courier New" w:hAnsi="Courier New"/>
          <w:sz w:val="17"/>
        </w:rPr>
        <w:t>curl -X POST https://platform.ringcentral.com/restapi/v1.0/account/123456789/emergency-address-auto-update/switches-bulk-validate \</w:t>
        <w:br/>
        <w:t xml:space="preserve"> -H "Content-Type: application/json" \</w:t>
        <w:br/>
        <w:t xml:space="preserve"> -d '{</w:t>
        <w:br/>
        <w:t xml:space="preserve"> "records": [</w:t>
        <w:br/>
        <w:t xml:space="preserve">      {</w:t>
        <w:br/>
        <w:t xml:space="preserve"> "id": "SW2",</w:t>
        <w:br/>
        <w:t xml:space="preserve"> "chassisId": "CHASSIS-002",</w:t>
        <w:br/>
        <w:t xml:space="preserve"> "port": "B2",</w:t>
        <w:br/>
        <w:t xml:space="preserve"> "name": "Backup Switch",</w:t>
        <w:br/>
        <w:t xml:space="preserve"> "site": {},</w:t>
        <w:br/>
        <w:t xml:space="preserve"> "emergencyAddress": {},</w:t>
        <w:br/>
        <w:t xml:space="preserve"> "emergencyLocation": {}</w:t>
        <w:br/>
        <w:t xml:space="preserve">      }</w:t>
        <w:br/>
        <w:t xml:space="preserve">    ]</w:t>
        <w:br/>
        <w:t xml:space="preserve">  }'</w:t>
      </w:r>
    </w:p>
    <w:p>
      <w:pPr>
        <w:pStyle w:val="Heading3"/>
      </w:pPr>
      <w:r>
        <w:t>Behavior</w:t>
      </w:r>
    </w:p>
    <w:p>
      <w:pPr>
        <w:pStyle w:val="ListBullet"/>
      </w:pPr>
      <w:r>
        <w:t>Validates each switch object in the records array for correctness and completeness.</w:t>
      </w:r>
    </w:p>
    <w:p>
      <w:pPr>
        <w:pStyle w:val="ListBullet"/>
      </w:pPr>
      <w:r>
        <w:t>Returns a validation result for each switch, indicating "Valid" or "Invalid" status.</w:t>
      </w:r>
    </w:p>
    <w:p>
      <w:pPr>
        <w:pStyle w:val="ListBullet"/>
      </w:pPr>
      <w:r>
        <w:t>For invalid switches, includes a list of error objects detailing the problem for each relevant parameter.</w:t>
      </w:r>
    </w:p>
    <w:p>
      <w:pPr>
        <w:pStyle w:val="Heading3"/>
      </w:pPr>
      <w:r>
        <w:t>Notes</w:t>
      </w:r>
    </w:p>
    <w:p>
      <w:pPr>
        <w:pStyle w:val="ListBullet"/>
      </w:pPr>
      <w:r>
        <w:t>You may validate up to 10,000 switches per request.</w:t>
      </w:r>
    </w:p>
    <w:p>
      <w:pPr>
        <w:pStyle w:val="ListBullet"/>
      </w:pPr>
      <w:r>
        <w:t>The site, emergencyAddress, and emergencyLocation objects must follow their respective structure, though details are not provided in this documentation.</w:t>
      </w:r>
    </w:p>
    <w:p>
      <w:pPr>
        <w:pStyle w:val="ListBullet"/>
      </w:pPr>
      <w:r>
        <w:t>Use "~" as the accountId to refer to the account of the current session.</w:t>
      </w:r>
    </w:p>
    <w:p>
      <w:pPr>
        <w:pStyle w:val="ListBullet"/>
      </w:pPr>
      <w:r>
        <w:t>All parameters in the switch object are optional unless required by your business logic, but including more information may improve validation accuracy.</w:t>
      </w:r>
    </w:p>
    <w:p>
      <w:pPr>
        <w:pStyle w:val="Heading3"/>
      </w:pPr>
      <w:r>
        <w:t>Gotchas</w:t>
      </w:r>
    </w:p>
    <w:p>
      <w:pPr>
        <w:pStyle w:val="ListBullet"/>
      </w:pPr>
      <w:r>
        <w:t>If more than 10,000 switches are included in a single request, the API will return a 400 error.</w:t>
      </w:r>
    </w:p>
    <w:p>
      <w:pPr>
        <w:pStyle w:val="ListBullet"/>
      </w:pPr>
      <w:r>
        <w:t>Omitting the accountId or using an empty string will result in an invalid path and failure.</w:t>
      </w:r>
    </w:p>
    <w:p>
      <w:pPr>
        <w:pStyle w:val="ListBullet"/>
      </w:pPr>
      <w:r>
        <w:t>The API does not accept requests with a missing or empty records array.</w:t>
      </w:r>
    </w:p>
    <w:p>
      <w:pPr>
        <w:pStyle w:val="ListBullet"/>
      </w:pPr>
      <w:r>
        <w:t>The validation does not create or update any switches; it only checks their data.</w:t>
      </w:r>
    </w:p>
    <w:p>
      <w:pPr>
        <w:pStyle w:val="Heading3"/>
      </w:pPr>
      <w:r>
        <w:t>Error Handling</w:t>
      </w:r>
    </w:p>
    <w:p>
      <w:pPr>
        <w:pStyle w:val="ListBullet"/>
      </w:pPr>
      <w:r>
        <w:t>400 Bad Request: Returned when input is invalid (e.g., too many switches or malformed data).</w:t>
      </w:r>
    </w:p>
    <w:p>
      <w:pPr>
        <w:pStyle w:val="ListBullet"/>
      </w:pPr>
      <w:r>
        <w:t>401 Unauthorized: Returned when the session or token is invalid.</w:t>
      </w:r>
    </w:p>
    <w:p>
      <w:pPr>
        <w:pStyle w:val="ListBullet"/>
      </w:pPr>
      <w:r>
        <w:t>500 Internal Server Error: Returned when there is a server-side error.</w:t>
      </w:r>
    </w:p>
    <w:p>
      <w:r>
        <w:rPr>
          <w:b/>
        </w:rPr>
        <w:t>When executing, send Path Parameters in the URL, not in the body.</w:t>
        <w:br/>
        <w:t>When executing, send the request body as JSON.</w:t>
      </w:r>
    </w:p>
    <w:p>
      <w:r>
        <w:br w:type="page"/>
      </w:r>
    </w:p>
    <w:p>
      <w:pPr>
        <w:pStyle w:val="Heading2"/>
      </w:pPr>
      <w:r>
        <w:t>353. [GET] Get Emergency Address Auto-Update Task</w:t>
      </w:r>
    </w:p>
    <w:p>
      <w:r>
        <w:rPr>
          <w:b/>
        </w:rPr>
        <w:t xml:space="preserve">Endpoint: </w:t>
      </w:r>
      <w:r>
        <w:rPr>
          <w:rFonts w:ascii="Courier New" w:hAnsi="Courier New"/>
          <w:sz w:val="18"/>
        </w:rPr>
        <w:t>/restapi/v1.0/account/{{ACCOUNTID}}/emergency-address-auto-update/tasks/{{TASKID}}</w:t>
      </w:r>
    </w:p>
    <w:p>
      <w:pPr>
        <w:pStyle w:val="Heading3"/>
      </w:pPr>
      <w:r>
        <w:t>Get an Account's Emergency Map Configuration Task</w:t>
      </w:r>
    </w:p>
    <w:p>
      <w:pPr>
        <w:pStyle w:val="Heading3"/>
      </w:pPr>
      <w:r>
        <w:t>Prerequisites</w:t>
      </w:r>
    </w:p>
    <w:p>
      <w:pPr>
        <w:pStyle w:val="ListBullet"/>
      </w:pPr>
      <w:r>
        <w:t>Must have permission to access the Automatic Location Updates feature for the specified RingCentral account.</w:t>
      </w:r>
    </w:p>
    <w:p>
      <w:pPr>
        <w:pStyle w:val="Heading3"/>
      </w:pPr>
      <w:r>
        <w:t>Method</w:t>
      </w:r>
    </w:p>
    <w:p>
      <w:r>
        <w:t>GET</w:t>
      </w:r>
    </w:p>
    <w:p>
      <w:pPr>
        <w:pStyle w:val="Heading3"/>
      </w:pPr>
      <w:r>
        <w:t>URL</w:t>
      </w:r>
    </w:p>
    <w:p>
      <w:r>
        <w:t>https://platform.ringcentral.com/restapi/v1.0/account/{{accountId}}/emergency-address-auto-update/tasks/{{taskId}}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results of a specific emergency address auto-update task within the Automatic Location Updates feature for a RingCentral account. Supported task types include creating or updating wireless points and network switches in bulk. The response provides detailed status, type, times, and results of the task, including per-element operation statuses and errors.</w:t>
      </w:r>
    </w:p>
    <w:p>
      <w:pPr>
        <w:pStyle w:val="Heading3"/>
      </w:pPr>
      <w:r>
        <w:t>Enforcement Rules</w:t>
      </w:r>
    </w:p>
    <w:p>
      <w:pPr>
        <w:pStyle w:val="ListBullet"/>
      </w:pPr>
      <w:r>
        <w:t>The accountId and taskId path parameters must always be present.</w:t>
      </w:r>
    </w:p>
    <w:p>
      <w:pPr>
        <w:pStyle w:val="ListBullet"/>
      </w:pPr>
      <w:r>
        <w:t>If the user provides an accountId, use that value directly.</w:t>
      </w:r>
    </w:p>
    <w:p>
      <w:pPr>
        <w:pStyle w:val="ListBullet"/>
      </w:pPr>
      <w:r>
        <w:t>If the user does not provide an accountId, default it explicitly to "~" to indicate the current authorized account.</w:t>
      </w:r>
    </w:p>
    <w:p>
      <w:pPr>
        <w:pStyle w:val="ListBullet"/>
      </w:pPr>
      <w:r>
        <w:t>Always construct the path as /restapi/v1.0/account/{{accountId}}/emergency-address-auto-update/tasks/{{taskId}}, where both {{accountId}} and {{taskId}} are non-empty strings.</w:t>
      </w:r>
    </w:p>
    <w:p>
      <w:pPr>
        <w:pStyle w:val="ListBullet"/>
      </w:pPr>
      <w:r>
        <w:t>Do not call the API with missing or empty accountId or taskId (e.g., avoid /account//emergency-address-auto-update/tasks//).</w:t>
      </w:r>
    </w:p>
    <w:p>
      <w:pPr>
        <w:pStyle w:val="ListBullet"/>
      </w:pPr>
      <w:r>
        <w:t>Do not infer or guess values beyond the user's input or the documented defaults.</w:t>
      </w:r>
    </w:p>
    <w:p>
      <w:pPr>
        <w:pStyle w:val="ListBullet"/>
      </w:pPr>
      <w:r>
        <w:t>When executing, send Path Parameters in the URL, not in the body.</w:t>
      </w:r>
    </w:p>
    <w:p>
      <w:pPr>
        <w:pStyle w:val="ListBullet"/>
      </w:pPr>
      <w:r>
        <w:t>There are no query or body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/restapi/v1.0/account/~/emergency-address-auto-update/tasks/123456</w:t>
        <w:br/>
        <w:t>/restapi/v1.0/account/1010101/emergency-address-auto-update/tasks/abcde</w:t>
      </w:r>
    </w:p>
    <w:p>
      <w:pPr>
        <w:pStyle w:val="Heading3"/>
      </w:pPr>
      <w:r>
        <w:t>Invalid Examples</w:t>
      </w:r>
    </w:p>
    <w:p>
      <w:r>
        <w:rPr>
          <w:b/>
          <w:color w:val="666666"/>
          <w:sz w:val="16"/>
        </w:rPr>
        <w:t>[http]</w:t>
      </w:r>
    </w:p>
    <w:p>
      <w:pPr>
        <w:shd w:fill="F2F2F2" w:val="clear"/>
      </w:pPr>
      <w:r>
        <w:rPr>
          <w:rFonts w:ascii="Courier New" w:hAnsi="Courier New"/>
          <w:sz w:val="17"/>
        </w:rPr>
        <w:t>/restapi/v1.0/account//emergency-address-auto-update/tasks/123456</w:t>
        <w:br/>
        <w:t>/restapi/v1.0/account/~/emergency-address-auto-update/tasks/</w:t>
        <w:br/>
        <w:t>/restapi/v1.0/account/emergency-address-auto-update/tasks/123456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taskId</w:t>
            </w:r>
          </w:p>
        </w:tc>
        <w:tc>
          <w:tcPr>
            <w:tcW w:type="dxa" w:w="2880"/>
          </w:tcPr>
          <w:p>
            <w:r>
              <w:t>string</w:t>
            </w:r>
          </w:p>
        </w:tc>
        <w:tc>
          <w:tcPr>
            <w:tcW w:type="dxa" w:w="2880"/>
          </w:tcPr>
          <w:p>
            <w:r>
              <w:t>Internal ID of the emergency address auto-update task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"status": "Completed",</w:t>
        <w:br/>
        <w:t xml:space="preserve"> "creationTime": "2024-06-10T15:30:00Z",</w:t>
        <w:br/>
        <w:t xml:space="preserve"> "lastModifiedTime": "2024-06-10T15:35:00Z",</w:t>
        <w:br/>
        <w:t xml:space="preserve"> "type": "WirelessPointsBulkCreate",</w:t>
        <w:br/>
        <w:t xml:space="preserve"> "result": {</w:t>
        <w:br/>
        <w:t xml:space="preserve"> "records": [</w:t>
        <w:br/>
        <w:t xml:space="preserve"> {</w:t>
        <w:br/>
        <w:t xml:space="preserve"> "id": "wp-001",</w:t>
        <w:br/>
        <w:t xml:space="preserve"> "bssid": "00:1A:2B:3C:4D:5E",</w:t>
        <w:br/>
        <w:t xml:space="preserve"> "status": "Success",</w:t>
        <w:br/>
        <w:t xml:space="preserve"> "errors": []</w:t>
        <w:br/>
        <w:t xml:space="preserve"> },</w:t>
        <w:br/>
        <w:t xml:space="preserve"> {</w:t>
        <w:br/>
        <w:t xml:space="preserve"> "id": "wp-002",</w:t>
        <w:br/>
        <w:t xml:space="preserve"> "bssid": "00:1A:2B:3C:4D:5F",</w:t>
        <w:br/>
        <w:t xml:space="preserve"> "status": "Failed",</w:t>
        <w:br/>
        <w:t xml:space="preserve"> "errors": [</w:t>
        <w:br/>
        <w:t xml:space="preserve"> {</w:t>
        <w:br/>
        <w:t xml:space="preserve"> "errorCode": "InvalidMAC",</w:t>
        <w:br/>
        <w:t xml:space="preserve"> "message": "Invalid MAC address",</w:t>
        <w:br/>
        <w:t xml:space="preserve"> "parameterName": "bssid",</w:t>
        <w:br/>
        <w:t xml:space="preserve"> "description": "The provided BSSID is not in a valid MAC address format."</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or missing path parameters: accountId or taskId"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"Task with specified ID does not exist"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"Unexpected error retrieving task details"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task.</w:t>
            </w:r>
          </w:p>
        </w:tc>
      </w:tr>
      <w:tr>
        <w:tc>
          <w:tcPr>
            <w:tcW w:type="dxa" w:w="2880"/>
          </w:tcPr>
          <w:p>
            <w:r>
              <w:t>status</w:t>
            </w:r>
          </w:p>
        </w:tc>
        <w:tc>
          <w:tcPr>
            <w:tcW w:type="dxa" w:w="2880"/>
          </w:tcPr>
          <w:p>
            <w:r>
              <w:t>string</w:t>
            </w:r>
          </w:p>
        </w:tc>
        <w:tc>
          <w:tcPr>
            <w:tcW w:type="dxa" w:w="2880"/>
          </w:tcPr>
          <w:p>
            <w:r>
              <w:t>Task status: "Accepted", "InProgress", "Completed", or "Failed".</w:t>
            </w:r>
          </w:p>
        </w:tc>
      </w:tr>
      <w:tr>
        <w:tc>
          <w:tcPr>
            <w:tcW w:type="dxa" w:w="2880"/>
          </w:tcPr>
          <w:p>
            <w:r>
              <w:t>creationTime</w:t>
            </w:r>
          </w:p>
        </w:tc>
        <w:tc>
          <w:tcPr>
            <w:tcW w:type="dxa" w:w="2880"/>
          </w:tcPr>
          <w:p>
            <w:r>
              <w:t>string</w:t>
            </w:r>
          </w:p>
        </w:tc>
        <w:tc>
          <w:tcPr>
            <w:tcW w:type="dxa" w:w="2880"/>
          </w:tcPr>
          <w:p>
            <w:r>
              <w:t>Task creation time (ISO 8601 format).</w:t>
            </w:r>
          </w:p>
        </w:tc>
      </w:tr>
      <w:tr>
        <w:tc>
          <w:tcPr>
            <w:tcW w:type="dxa" w:w="2880"/>
          </w:tcPr>
          <w:p>
            <w:r>
              <w:t>lastModifiedTime</w:t>
            </w:r>
          </w:p>
        </w:tc>
        <w:tc>
          <w:tcPr>
            <w:tcW w:type="dxa" w:w="2880"/>
          </w:tcPr>
          <w:p>
            <w:r>
              <w:t>string</w:t>
            </w:r>
          </w:p>
        </w:tc>
        <w:tc>
          <w:tcPr>
            <w:tcW w:type="dxa" w:w="2880"/>
          </w:tcPr>
          <w:p>
            <w:r>
              <w:t>Time of the task's latest modification (ISO 8601 format).</w:t>
            </w:r>
          </w:p>
        </w:tc>
      </w:tr>
      <w:tr>
        <w:tc>
          <w:tcPr>
            <w:tcW w:type="dxa" w:w="2880"/>
          </w:tcPr>
          <w:p>
            <w:r>
              <w:t>type</w:t>
            </w:r>
          </w:p>
        </w:tc>
        <w:tc>
          <w:tcPr>
            <w:tcW w:type="dxa" w:w="2880"/>
          </w:tcPr>
          <w:p>
            <w:r>
              <w:t>string</w:t>
            </w:r>
          </w:p>
        </w:tc>
        <w:tc>
          <w:tcPr>
            <w:tcW w:type="dxa" w:w="2880"/>
          </w:tcPr>
          <w:p>
            <w:r>
              <w:t>Type of task: "WirelessPointsBulkCreate", "WirelessPointsBulkUpdate", "SwitchesBulkCreate", or "SwitchesBulkUpdate".</w:t>
            </w:r>
          </w:p>
        </w:tc>
      </w:tr>
      <w:tr>
        <w:tc>
          <w:tcPr>
            <w:tcW w:type="dxa" w:w="2880"/>
          </w:tcPr>
          <w:p>
            <w:r>
              <w:t>result.records</w:t>
            </w:r>
          </w:p>
        </w:tc>
        <w:tc>
          <w:tcPr>
            <w:tcW w:type="dxa" w:w="2880"/>
          </w:tcPr>
          <w:p>
            <w:r>
              <w:t>array</w:t>
            </w:r>
          </w:p>
        </w:tc>
        <w:tc>
          <w:tcPr>
            <w:tcW w:type="dxa" w:w="2880"/>
          </w:tcPr>
          <w:p>
            <w:r>
              <w:t>Array of per-element result objects.</w:t>
            </w:r>
          </w:p>
        </w:tc>
      </w:tr>
      <w:tr>
        <w:tc>
          <w:tcPr>
            <w:tcW w:type="dxa" w:w="2880"/>
          </w:tcPr>
          <w:p>
            <w:r>
              <w:t>result.records[].id</w:t>
            </w:r>
          </w:p>
        </w:tc>
        <w:tc>
          <w:tcPr>
            <w:tcW w:type="dxa" w:w="2880"/>
          </w:tcPr>
          <w:p>
            <w:r>
              <w:t>string</w:t>
            </w:r>
          </w:p>
        </w:tc>
        <w:tc>
          <w:tcPr>
            <w:tcW w:type="dxa" w:w="2880"/>
          </w:tcPr>
          <w:p>
            <w:r>
              <w:t>Internal identifier of the created/updated element (wireless point or network switch).</w:t>
            </w:r>
          </w:p>
        </w:tc>
      </w:tr>
      <w:tr>
        <w:tc>
          <w:tcPr>
            <w:tcW w:type="dxa" w:w="2880"/>
          </w:tcPr>
          <w:p>
            <w:r>
              <w:t>result.records[].bssid</w:t>
            </w:r>
          </w:p>
        </w:tc>
        <w:tc>
          <w:tcPr>
            <w:tcW w:type="dxa" w:w="2880"/>
          </w:tcPr>
          <w:p>
            <w:r>
              <w:t>string</w:t>
            </w:r>
          </w:p>
        </w:tc>
        <w:tc>
          <w:tcPr>
            <w:tcW w:type="dxa" w:w="2880"/>
          </w:tcPr>
          <w:p>
            <w:r>
              <w:t>(Wireless Points only) Unique 48-bit identifier (MAC address) for the wireless point.</w:t>
            </w:r>
          </w:p>
        </w:tc>
      </w:tr>
      <w:tr>
        <w:tc>
          <w:tcPr>
            <w:tcW w:type="dxa" w:w="2880"/>
          </w:tcPr>
          <w:p>
            <w:r>
              <w:t>result.records[].chassisId</w:t>
            </w:r>
          </w:p>
        </w:tc>
        <w:tc>
          <w:tcPr>
            <w:tcW w:type="dxa" w:w="2880"/>
          </w:tcPr>
          <w:p>
            <w:r>
              <w:t>string</w:t>
            </w:r>
          </w:p>
        </w:tc>
        <w:tc>
          <w:tcPr>
            <w:tcW w:type="dxa" w:w="2880"/>
          </w:tcPr>
          <w:p>
            <w:r>
              <w:t>(Switches only) Unique identifier of a network switch.</w:t>
            </w:r>
          </w:p>
        </w:tc>
      </w:tr>
      <w:tr>
        <w:tc>
          <w:tcPr>
            <w:tcW w:type="dxa" w:w="2880"/>
          </w:tcPr>
          <w:p>
            <w:r>
              <w:t>result.records[].port</w:t>
            </w:r>
          </w:p>
        </w:tc>
        <w:tc>
          <w:tcPr>
            <w:tcW w:type="dxa" w:w="2880"/>
          </w:tcPr>
          <w:p>
            <w:r>
              <w:t>string</w:t>
            </w:r>
          </w:p>
        </w:tc>
        <w:tc>
          <w:tcPr>
            <w:tcW w:type="dxa" w:w="2880"/>
          </w:tcPr>
          <w:p>
            <w:r>
              <w:t>(Switches only) Switch entity extension for better diversity, used with chassisId.</w:t>
            </w:r>
          </w:p>
        </w:tc>
      </w:tr>
      <w:tr>
        <w:tc>
          <w:tcPr>
            <w:tcW w:type="dxa" w:w="2880"/>
          </w:tcPr>
          <w:p>
            <w:r>
              <w:t>result.records[].status</w:t>
            </w:r>
          </w:p>
        </w:tc>
        <w:tc>
          <w:tcPr>
            <w:tcW w:type="dxa" w:w="2880"/>
          </w:tcPr>
          <w:p>
            <w:r>
              <w:t>string</w:t>
            </w:r>
          </w:p>
        </w:tc>
        <w:tc>
          <w:tcPr>
            <w:tcW w:type="dxa" w:w="2880"/>
          </w:tcPr>
          <w:p>
            <w:r>
              <w:t>Operation status for this element ("Success", "Failed", etc.).</w:t>
            </w:r>
          </w:p>
        </w:tc>
      </w:tr>
      <w:tr>
        <w:tc>
          <w:tcPr>
            <w:tcW w:type="dxa" w:w="2880"/>
          </w:tcPr>
          <w:p>
            <w:r>
              <w:t>result.records[].errors</w:t>
            </w:r>
          </w:p>
        </w:tc>
        <w:tc>
          <w:tcPr>
            <w:tcW w:type="dxa" w:w="2880"/>
          </w:tcPr>
          <w:p>
            <w:r>
              <w:t>array</w:t>
            </w:r>
          </w:p>
        </w:tc>
        <w:tc>
          <w:tcPr>
            <w:tcW w:type="dxa" w:w="2880"/>
          </w:tcPr>
          <w:p>
            <w:r>
              <w:t>Array of error objects for this element, if any.</w:t>
            </w:r>
          </w:p>
        </w:tc>
      </w:tr>
      <w:tr>
        <w:tc>
          <w:tcPr>
            <w:tcW w:type="dxa" w:w="2880"/>
          </w:tcPr>
          <w:p>
            <w:r>
              <w:t>result.records[].errors[].errorCode</w:t>
            </w:r>
          </w:p>
        </w:tc>
        <w:tc>
          <w:tcPr>
            <w:tcW w:type="dxa" w:w="2880"/>
          </w:tcPr>
          <w:p>
            <w:r>
              <w:t>string</w:t>
            </w:r>
          </w:p>
        </w:tc>
        <w:tc>
          <w:tcPr>
            <w:tcW w:type="dxa" w:w="2880"/>
          </w:tcPr>
          <w:p>
            <w:r>
              <w:t>Error code for the failure.</w:t>
            </w:r>
          </w:p>
        </w:tc>
      </w:tr>
      <w:tr>
        <w:tc>
          <w:tcPr>
            <w:tcW w:type="dxa" w:w="2880"/>
          </w:tcPr>
          <w:p>
            <w:r>
              <w:t>result.records[].errors[].message</w:t>
            </w:r>
          </w:p>
        </w:tc>
        <w:tc>
          <w:tcPr>
            <w:tcW w:type="dxa" w:w="2880"/>
          </w:tcPr>
          <w:p>
            <w:r>
              <w:t>string</w:t>
            </w:r>
          </w:p>
        </w:tc>
        <w:tc>
          <w:tcPr>
            <w:tcW w:type="dxa" w:w="2880"/>
          </w:tcPr>
          <w:p>
            <w:r>
              <w:t>Short error message.</w:t>
            </w:r>
          </w:p>
        </w:tc>
      </w:tr>
      <w:tr>
        <w:tc>
          <w:tcPr>
            <w:tcW w:type="dxa" w:w="2880"/>
          </w:tcPr>
          <w:p>
            <w:r>
              <w:t>result.records[].errors[].parameterName</w:t>
            </w:r>
          </w:p>
        </w:tc>
        <w:tc>
          <w:tcPr>
            <w:tcW w:type="dxa" w:w="2880"/>
          </w:tcPr>
          <w:p>
            <w:r>
              <w:t>string</w:t>
            </w:r>
          </w:p>
        </w:tc>
        <w:tc>
          <w:tcPr>
            <w:tcW w:type="dxa" w:w="2880"/>
          </w:tcPr>
          <w:p>
            <w:r>
              <w:t>Name of the parameter that caused the error.</w:t>
            </w:r>
          </w:p>
        </w:tc>
      </w:tr>
      <w:tr>
        <w:tc>
          <w:tcPr>
            <w:tcW w:type="dxa" w:w="2880"/>
          </w:tcPr>
          <w:p>
            <w:r>
              <w:t>result.records[].errors[].description</w:t>
            </w:r>
          </w:p>
        </w:tc>
        <w:tc>
          <w:tcPr>
            <w:tcW w:type="dxa" w:w="2880"/>
          </w:tcPr>
          <w:p>
            <w:r>
              <w:t>string</w:t>
            </w:r>
          </w:p>
        </w:tc>
        <w:tc>
          <w:tcPr>
            <w:tcW w:type="dxa" w:w="2880"/>
          </w:tcPr>
          <w:p>
            <w:r>
              <w:t>Detailed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"https://platform.ringcentral.com/restapi/v1.0/account/~/emergency-address-auto-update/tasks/123456" \</w:t>
        <w:br/>
        <w:t xml:space="preserve"> -H "Content-Type: application/json"</w:t>
      </w:r>
    </w:p>
    <w:p>
      <w:pPr>
        <w:pStyle w:val="Heading3"/>
      </w:pPr>
      <w:r>
        <w:t>Example Usage</w:t>
      </w:r>
    </w:p>
    <w:p>
      <w:pPr>
        <w:pStyle w:val="Heading3"/>
      </w:pPr>
      <w:r>
        <w:t>Example 1: Get Task for Current Account</w:t>
      </w:r>
    </w:p>
    <w:p>
      <w:r>
        <w:rPr>
          <w:b/>
          <w:color w:val="666666"/>
          <w:sz w:val="16"/>
        </w:rPr>
        <w:t>[bash]</w:t>
      </w:r>
    </w:p>
    <w:p>
      <w:pPr>
        <w:shd w:fill="F2F2F2" w:val="clear"/>
      </w:pPr>
      <w:r>
        <w:rPr>
          <w:rFonts w:ascii="Courier New" w:hAnsi="Courier New"/>
          <w:sz w:val="17"/>
        </w:rPr>
        <w:t>curl -X GET "https://platform.ringcentral.com/restapi/v1.0/account/~/emergency-address-auto-update/tasks/987654" \</w:t>
        <w:br/>
        <w:t xml:space="preserve"> -H "Content-Type: application/json"</w:t>
      </w:r>
    </w:p>
    <w:p>
      <w:pPr>
        <w:pStyle w:val="Heading3"/>
      </w:pPr>
      <w:r>
        <w:t>Example 2: Get Task for a Specific Account</w:t>
      </w:r>
    </w:p>
    <w:p>
      <w:r>
        <w:rPr>
          <w:b/>
          <w:color w:val="666666"/>
          <w:sz w:val="16"/>
        </w:rPr>
        <w:t>[bash]</w:t>
      </w:r>
    </w:p>
    <w:p>
      <w:pPr>
        <w:shd w:fill="F2F2F2" w:val="clear"/>
      </w:pPr>
      <w:r>
        <w:rPr>
          <w:rFonts w:ascii="Courier New" w:hAnsi="Courier New"/>
          <w:sz w:val="17"/>
        </w:rPr>
        <w:t>curl -X GET "https://platform.ringcentral.com/restapi/v1.0/account/1010101/emergency-address-auto-update/tasks/abcde" \</w:t>
        <w:br/>
        <w:t xml:space="preserve"> -H "Content-Type: application/json"</w:t>
      </w:r>
    </w:p>
    <w:p>
      <w:pPr>
        <w:pStyle w:val="Heading3"/>
      </w:pPr>
      <w:r>
        <w:t>Behavior</w:t>
      </w:r>
    </w:p>
    <w:p>
      <w:pPr>
        <w:pStyle w:val="ListBullet"/>
      </w:pPr>
      <w:r>
        <w:t>Validates that both accountId and taskId are present and non-empty.</w:t>
      </w:r>
    </w:p>
    <w:p>
      <w:pPr>
        <w:pStyle w:val="ListBullet"/>
      </w:pPr>
      <w:r>
        <w:t>Retrieves the task information and detailed results for each element processed by the task.</w:t>
      </w:r>
    </w:p>
    <w:p>
      <w:pPr>
        <w:pStyle w:val="ListBullet"/>
      </w:pPr>
      <w:r>
        <w:t>Returns status, timestamps, type, and per-element outcomes including errors if any.</w:t>
      </w:r>
    </w:p>
    <w:p>
      <w:pPr>
        <w:pStyle w:val="Heading3"/>
      </w:pPr>
      <w:r>
        <w:t>Notes</w:t>
      </w:r>
    </w:p>
    <w:p>
      <w:pPr>
        <w:pStyle w:val="ListBullet"/>
      </w:pPr>
      <w:r>
        <w:t>The accountId parameter can be "~" to indicate the currently authenticated user's account.</w:t>
      </w:r>
    </w:p>
    <w:p>
      <w:pPr>
        <w:pStyle w:val="ListBullet"/>
      </w:pPr>
      <w:r>
        <w:t>The endpoint does not accept request body or query parameters.</w:t>
      </w:r>
    </w:p>
    <w:p>
      <w:pPr>
        <w:pStyle w:val="ListBullet"/>
      </w:pPr>
      <w:r>
        <w:t>The response schema varies based on task type; certain fields (like bssid or chassisId) are only present for specific task types.</w:t>
      </w:r>
    </w:p>
    <w:p>
      <w:pPr>
        <w:pStyle w:val="ListBullet"/>
      </w:pPr>
      <w:r>
        <w:t>Task types supported: "WirelessPointsBulkCreate", "WirelessPointsBulkUpdate", "SwitchesBulkCreate", "SwitchesBulkUpdate".</w:t>
      </w:r>
    </w:p>
    <w:p>
      <w:pPr>
        <w:pStyle w:val="Heading3"/>
      </w:pPr>
      <w:r>
        <w:t>Gotchas</w:t>
      </w:r>
    </w:p>
    <w:p>
      <w:pPr>
        <w:pStyle w:val="ListBullet"/>
      </w:pPr>
      <w:r>
        <w:t>Both accountId and taskId are required in the path; missing either will cause a 400 error.</w:t>
      </w:r>
    </w:p>
    <w:p>
      <w:pPr>
        <w:pStyle w:val="ListBullet"/>
      </w:pPr>
      <w:r>
        <w:t>If the specified task does not exist, a 404 error is returned.</w:t>
      </w:r>
    </w:p>
    <w:p>
      <w:pPr>
        <w:pStyle w:val="ListBullet"/>
      </w:pPr>
      <w:r>
        <w:t>The structure of records in the result will differ depending on task type (wireless points vs. switches).</w:t>
      </w:r>
    </w:p>
    <w:p>
      <w:pPr>
        <w:pStyle w:val="ListBullet"/>
      </w:pPr>
      <w:r>
        <w:t>The bssid and chassisId fields are not always present; only included when relevant to the task type.</w:t>
      </w:r>
    </w:p>
    <w:p>
      <w:pPr>
        <w:pStyle w:val="Heading3"/>
      </w:pPr>
      <w:r>
        <w:t>Error Handling</w:t>
      </w:r>
    </w:p>
    <w:p>
      <w:pPr>
        <w:pStyle w:val="ListBullet"/>
      </w:pPr>
      <w:r>
        <w:t>400 Bad Request: Returned if required path parameters are missing or invalid.</w:t>
      </w:r>
    </w:p>
    <w:p>
      <w:pPr>
        <w:pStyle w:val="ListBullet"/>
      </w:pPr>
      <w:r>
        <w:t>404 Not Found: Returned if the specified task ID does not exist.</w:t>
      </w:r>
    </w:p>
    <w:p>
      <w:pPr>
        <w:pStyle w:val="ListBullet"/>
      </w:pPr>
      <w:r>
        <w:t>500 Internal Server Error: Returned for unexpected server errors.</w:t>
      </w:r>
    </w:p>
    <w:p>
      <w:r>
        <w:rPr>
          <w:b/>
        </w:rPr>
        <w:t>When executing, send Path Parameters in the URL, not in the body.</w:t>
        <w:br/>
        <w:t>This endpoint does not use query parameters or a request body.</w:t>
      </w:r>
    </w:p>
    <w:p>
      <w:r>
        <w:br w:type="page"/>
      </w:r>
    </w:p>
    <w:p>
      <w:pPr>
        <w:pStyle w:val="Heading2"/>
      </w:pPr>
      <w:r>
        <w:t>354. [GET] List an Account's Video Meetings</w:t>
      </w:r>
    </w:p>
    <w:p>
      <w:r>
        <w:rPr>
          <w:b/>
        </w:rPr>
        <w:t xml:space="preserve">Endpoint: </w:t>
      </w:r>
      <w:r>
        <w:rPr>
          <w:rFonts w:ascii="Courier New" w:hAnsi="Courier New"/>
          <w:sz w:val="18"/>
        </w:rPr>
        <w:t>/rcvideo/v1/history/account/{{ACCOUNTID}}/meetings</w:t>
      </w:r>
    </w:p>
    <w:p>
      <w:pPr>
        <w:pStyle w:val="Heading3"/>
      </w:pPr>
      <w:r>
        <w:t>Prerequisites</w:t>
      </w:r>
    </w:p>
    <w:p>
      <w:pPr>
        <w:pStyle w:val="ListBullet"/>
      </w:pPr>
      <w:r>
        <w:t>Must have permission to view video meeting history for the specified account.</w:t>
      </w:r>
    </w:p>
    <w:p>
      <w:pPr>
        <w:pStyle w:val="Heading3"/>
      </w:pPr>
      <w:r>
        <w:t>Method</w:t>
      </w:r>
    </w:p>
    <w:p>
      <w:r>
        <w:t>GET</w:t>
      </w:r>
    </w:p>
    <w:p>
      <w:pPr>
        <w:pStyle w:val="Heading3"/>
      </w:pPr>
      <w:r>
        <w:t>URL</w:t>
      </w:r>
    </w:p>
    <w:p>
      <w:r>
        <w:t>https://platform.ringcentral.com/rcvideo/v1/history/account/{{accountId}}/meetings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completed video meetings owned by all users within a specified RingCentral account. This endpoint supports filtering by time range and pagination for efficient retrieval of large result sets.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/rcvideo/v1/history/account/{{accountId}}/meetings, where {{accountId}} is a non-empty string.</w:t>
      </w:r>
    </w:p>
    <w:p>
      <w:pPr>
        <w:pStyle w:val="ListBullet"/>
      </w:pPr>
      <w:r>
        <w:t>Do not call the API with a missing or empty accountId (e.g., avoid /rcvideo/v1/history/account//meetings or /rcvideo/v1/history/account/meetings).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ListBullet"/>
      </w:pPr>
      <w:r>
        <w:t xml:space="preserve">Valid examples: </w:t>
        <w:br/>
        <w:br/>
        <w:t>/rcvideo/v1/history/account/~ /meetings</w:t>
        <w:br/>
        <w:t>/rcvideo/v1/history/account/123456789/meetings</w:t>
      </w:r>
    </w:p>
    <w:p>
      <w:pPr>
        <w:pStyle w:val="ListBullet"/>
      </w:pPr>
      <w:r>
        <w:t xml:space="preserve">Invalid examples: </w:t>
        <w:br/>
        <w:br/>
        <w:t>/rcvideo/v1/history/account//meetings</w:t>
        <w:br/>
        <w:t>/rcvideo/v1/history/account/meetings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pageToken</w:t>
            </w:r>
          </w:p>
        </w:tc>
        <w:tc>
          <w:tcPr>
            <w:tcW w:type="dxa" w:w="2880"/>
          </w:tcPr>
          <w:p>
            <w:r>
              <w:t>string</w:t>
            </w:r>
          </w:p>
        </w:tc>
        <w:tc>
          <w:tcPr>
            <w:tcW w:type="dxa" w:w="2880"/>
          </w:tcPr>
          <w:p>
            <w:r>
              <w:t>Token indicating the page of results to retrieve. Omit to receive the first page.</w:t>
            </w:r>
          </w:p>
        </w:tc>
      </w:tr>
      <w:tr>
        <w:tc>
          <w:tcPr>
            <w:tcW w:type="dxa" w:w="2880"/>
          </w:tcPr>
          <w:p>
            <w:r>
              <w:t>perPage</w:t>
            </w:r>
          </w:p>
        </w:tc>
        <w:tc>
          <w:tcPr>
            <w:tcW w:type="dxa" w:w="2880"/>
          </w:tcPr>
          <w:p>
            <w:r>
              <w:t>integer</w:t>
            </w:r>
          </w:p>
        </w:tc>
        <w:tc>
          <w:tcPr>
            <w:tcW w:type="dxa" w:w="2880"/>
          </w:tcPr>
          <w:p>
            <w:r>
              <w:t>Number of meeting records to return per page.</w:t>
            </w:r>
          </w:p>
        </w:tc>
      </w:tr>
      <w:tr>
        <w:tc>
          <w:tcPr>
            <w:tcW w:type="dxa" w:w="2880"/>
          </w:tcPr>
          <w:p>
            <w:r>
              <w:t>startTimeFrom</w:t>
            </w:r>
          </w:p>
        </w:tc>
        <w:tc>
          <w:tcPr>
            <w:tcW w:type="dxa" w:w="2880"/>
          </w:tcPr>
          <w:p>
            <w:r>
              <w:t>string</w:t>
            </w:r>
          </w:p>
        </w:tc>
        <w:tc>
          <w:tcPr>
            <w:tcW w:type="dxa" w:w="2880"/>
          </w:tcPr>
          <w:p>
            <w:r>
              <w:t>ISO 8601 datetime to filter meetings—represents the beginning of the startTime range.</w:t>
            </w:r>
          </w:p>
        </w:tc>
      </w:tr>
      <w:tr>
        <w:tc>
          <w:tcPr>
            <w:tcW w:type="dxa" w:w="2880"/>
          </w:tcPr>
          <w:p>
            <w:r>
              <w:t>startTimeTo</w:t>
            </w:r>
          </w:p>
        </w:tc>
        <w:tc>
          <w:tcPr>
            <w:tcW w:type="dxa" w:w="2880"/>
          </w:tcPr>
          <w:p>
            <w:r>
              <w:t>string</w:t>
            </w:r>
          </w:p>
        </w:tc>
        <w:tc>
          <w:tcPr>
            <w:tcW w:type="dxa" w:w="2880"/>
          </w:tcPr>
          <w:p>
            <w:r>
              <w:t>ISO 8601 datetime to filter meetings—represents the end of the startTime range.</w:t>
            </w:r>
          </w:p>
        </w:tc>
      </w:tr>
      <w:tr>
        <w:tc>
          <w:tcPr>
            <w:tcW w:type="dxa" w:w="2880"/>
          </w:tcPr>
          <w:p>
            <w:r>
              <w:t>orderBy</w:t>
            </w:r>
          </w:p>
        </w:tc>
        <w:tc>
          <w:tcPr>
            <w:tcW w:type="dxa" w:w="2880"/>
          </w:tcPr>
          <w:p>
            <w:r>
              <w:t>string</w:t>
            </w:r>
          </w:p>
        </w:tc>
        <w:tc>
          <w:tcPr>
            <w:tcW w:type="dxa" w:w="2880"/>
          </w:tcPr>
          <w:p>
            <w:r>
              <w:t>Comma-separated list of fields to sort by, with optional '+' (asc) or '-' (desc) prefixes. E.g., orderBy=+startTime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"meetings": [</w:t>
        <w:br/>
        <w:t xml:space="preserve"> {</w:t>
        <w:br/>
        <w:t xml:space="preserve"> "id": "abcdef123456",</w:t>
        <w:br/>
        <w:t xml:space="preserve"> "shortId": "123-456-789",</w:t>
        <w:br/>
        <w:t xml:space="preserve"> "bridgeId": "b123456789",</w:t>
        <w:br/>
        <w:t xml:space="preserve"> "startTime": "2024-05-20T14:30:00Z",</w:t>
        <w:br/>
        <w:t xml:space="preserve"> "displayName": "Weekly Sync",</w:t>
        <w:br/>
        <w:t xml:space="preserve"> "hostInfo": {</w:t>
        <w:br/>
        <w:t xml:space="preserve"> "id": "host_001",</w:t>
        <w:br/>
        <w:t xml:space="preserve"> "accountId": "123456789",</w:t>
        <w:br/>
        <w:t xml:space="preserve"> "extensionId": "100",</w:t>
        <w:br/>
        <w:t xml:space="preserve"> "displayName": "Alice Smith",</w:t>
        <w:br/>
        <w:t xml:space="preserve"> "callerId": "+15551234567"</w:t>
        <w:br/>
        <w:t xml:space="preserve"> },</w:t>
        <w:br/>
        <w:t xml:space="preserve"> "duration": {</w:t>
        <w:br/>
        <w:t xml:space="preserve"> "hours": 1,</w:t>
        <w:br/>
        <w:t xml:space="preserve"> "minutes": 0,</w:t>
        <w:br/>
        <w:t xml:space="preserve"> "seconds": 0</w:t>
        <w:br/>
        <w:t xml:space="preserve"> },</w:t>
        <w:br/>
        <w:t xml:space="preserve"> "participants": [</w:t>
        <w:br/>
        <w:t xml:space="preserve"> {</w:t>
        <w:br/>
        <w:t xml:space="preserve"> "id": "participant_001",</w:t>
        <w:br/>
        <w:t xml:space="preserve"> "accountId": "123456789",</w:t>
        <w:br/>
        <w:t xml:space="preserve"> "extensionId": "200",</w:t>
        <w:br/>
        <w:t xml:space="preserve"> "displayName": "Bob Johnson",</w:t>
        <w:br/>
        <w:t xml:space="preserve"> "callerId": "+15559876543"</w:t>
        <w:br/>
        <w:t xml:space="preserve"> }</w:t>
        <w:br/>
        <w:t xml:space="preserve"> ],</w:t>
        <w:br/>
        <w:t xml:space="preserve"> "chatContentUri": "https://platform.ringcentral.com/public/chats/abcdef123456.txt"</w:t>
        <w:br/>
        <w:t xml:space="preserve"> }</w:t>
        <w:br/>
        <w:t xml:space="preserve"> ],</w:t>
        <w:br/>
        <w:t xml:space="preserve"> "paging": {</w:t>
        <w:br/>
        <w:t xml:space="preserve"> "currentPageToken": "abc123page",</w:t>
        <w:br/>
        <w:t xml:space="preserve"> "nextPageToken": "def456page",</w:t>
        <w:br/>
        <w:t xml:space="preserve"> "perPage": 10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"Error processing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meetings</w:t>
            </w:r>
          </w:p>
        </w:tc>
        <w:tc>
          <w:tcPr>
            <w:tcW w:type="dxa" w:w="2880"/>
          </w:tcPr>
          <w:p>
            <w:r>
              <w:t>array</w:t>
            </w:r>
          </w:p>
        </w:tc>
        <w:tc>
          <w:tcPr>
            <w:tcW w:type="dxa" w:w="2880"/>
          </w:tcPr>
          <w:p>
            <w:r>
              <w:t>List of meeting objects</w:t>
            </w:r>
          </w:p>
        </w:tc>
      </w:tr>
      <w:tr>
        <w:tc>
          <w:tcPr>
            <w:tcW w:type="dxa" w:w="2880"/>
          </w:tcPr>
          <w:p>
            <w:r>
              <w:t>meetings[].id</w:t>
            </w:r>
          </w:p>
        </w:tc>
        <w:tc>
          <w:tcPr>
            <w:tcW w:type="dxa" w:w="2880"/>
          </w:tcPr>
          <w:p>
            <w:r>
              <w:t>string</w:t>
            </w:r>
          </w:p>
        </w:tc>
        <w:tc>
          <w:tcPr>
            <w:tcW w:type="dxa" w:w="2880"/>
          </w:tcPr>
          <w:p>
            <w:r>
              <w:t>Meeting ID</w:t>
            </w:r>
          </w:p>
        </w:tc>
      </w:tr>
      <w:tr>
        <w:tc>
          <w:tcPr>
            <w:tcW w:type="dxa" w:w="2880"/>
          </w:tcPr>
          <w:p>
            <w:r>
              <w:t>meetings[].shortId</w:t>
            </w:r>
          </w:p>
        </w:tc>
        <w:tc>
          <w:tcPr>
            <w:tcW w:type="dxa" w:w="2880"/>
          </w:tcPr>
          <w:p>
            <w:r>
              <w:t>string</w:t>
            </w:r>
          </w:p>
        </w:tc>
        <w:tc>
          <w:tcPr>
            <w:tcW w:type="dxa" w:w="2880"/>
          </w:tcPr>
          <w:p>
            <w:r>
              <w:t>Short bridge ID</w:t>
            </w:r>
          </w:p>
        </w:tc>
      </w:tr>
      <w:tr>
        <w:tc>
          <w:tcPr>
            <w:tcW w:type="dxa" w:w="2880"/>
          </w:tcPr>
          <w:p>
            <w:r>
              <w:t>meetings[].bridgeId</w:t>
            </w:r>
          </w:p>
        </w:tc>
        <w:tc>
          <w:tcPr>
            <w:tcW w:type="dxa" w:w="2880"/>
          </w:tcPr>
          <w:p>
            <w:r>
              <w:t>string</w:t>
            </w:r>
          </w:p>
        </w:tc>
        <w:tc>
          <w:tcPr>
            <w:tcW w:type="dxa" w:w="2880"/>
          </w:tcPr>
          <w:p>
            <w:r>
              <w:t>Bridge ID</w:t>
            </w:r>
          </w:p>
        </w:tc>
      </w:tr>
      <w:tr>
        <w:tc>
          <w:tcPr>
            <w:tcW w:type="dxa" w:w="2880"/>
          </w:tcPr>
          <w:p>
            <w:r>
              <w:t>meetings[].startTime</w:t>
            </w:r>
          </w:p>
        </w:tc>
        <w:tc>
          <w:tcPr>
            <w:tcW w:type="dxa" w:w="2880"/>
          </w:tcPr>
          <w:p>
            <w:r>
              <w:t>string</w:t>
            </w:r>
          </w:p>
        </w:tc>
        <w:tc>
          <w:tcPr>
            <w:tcW w:type="dxa" w:w="2880"/>
          </w:tcPr>
          <w:p>
            <w:r>
              <w:t>Meeting start time (ISO 8601 format)</w:t>
            </w:r>
          </w:p>
        </w:tc>
      </w:tr>
      <w:tr>
        <w:tc>
          <w:tcPr>
            <w:tcW w:type="dxa" w:w="2880"/>
          </w:tcPr>
          <w:p>
            <w:r>
              <w:t>meetings[].displayName</w:t>
            </w:r>
          </w:p>
        </w:tc>
        <w:tc>
          <w:tcPr>
            <w:tcW w:type="dxa" w:w="2880"/>
          </w:tcPr>
          <w:p>
            <w:r>
              <w:t>string</w:t>
            </w:r>
          </w:p>
        </w:tc>
        <w:tc>
          <w:tcPr>
            <w:tcW w:type="dxa" w:w="2880"/>
          </w:tcPr>
          <w:p>
            <w:r>
              <w:t>Meeting name</w:t>
            </w:r>
          </w:p>
        </w:tc>
      </w:tr>
      <w:tr>
        <w:tc>
          <w:tcPr>
            <w:tcW w:type="dxa" w:w="2880"/>
          </w:tcPr>
          <w:p>
            <w:r>
              <w:t>meetings[].hostInfo</w:t>
            </w:r>
          </w:p>
        </w:tc>
        <w:tc>
          <w:tcPr>
            <w:tcW w:type="dxa" w:w="2880"/>
          </w:tcPr>
          <w:p>
            <w:r>
              <w:t>object</w:t>
            </w:r>
          </w:p>
        </w:tc>
        <w:tc>
          <w:tcPr>
            <w:tcW w:type="dxa" w:w="2880"/>
          </w:tcPr>
          <w:p>
            <w:r>
              <w:t>Host information</w:t>
            </w:r>
          </w:p>
        </w:tc>
      </w:tr>
      <w:tr>
        <w:tc>
          <w:tcPr>
            <w:tcW w:type="dxa" w:w="2880"/>
          </w:tcPr>
          <w:p>
            <w:r>
              <w:t>meetings[].hostInfo.id</w:t>
            </w:r>
          </w:p>
        </w:tc>
        <w:tc>
          <w:tcPr>
            <w:tcW w:type="dxa" w:w="2880"/>
          </w:tcPr>
          <w:p>
            <w:r>
              <w:t>string</w:t>
            </w:r>
          </w:p>
        </w:tc>
        <w:tc>
          <w:tcPr>
            <w:tcW w:type="dxa" w:w="2880"/>
          </w:tcPr>
          <w:p>
            <w:r>
              <w:t>Host user ID</w:t>
            </w:r>
          </w:p>
        </w:tc>
      </w:tr>
      <w:tr>
        <w:tc>
          <w:tcPr>
            <w:tcW w:type="dxa" w:w="2880"/>
          </w:tcPr>
          <w:p>
            <w:r>
              <w:t>meetings[].hostInfo.accountId</w:t>
            </w:r>
          </w:p>
        </w:tc>
        <w:tc>
          <w:tcPr>
            <w:tcW w:type="dxa" w:w="2880"/>
          </w:tcPr>
          <w:p>
            <w:r>
              <w:t>string</w:t>
            </w:r>
          </w:p>
        </w:tc>
        <w:tc>
          <w:tcPr>
            <w:tcW w:type="dxa" w:w="2880"/>
          </w:tcPr>
          <w:p>
            <w:r>
              <w:t>Host account ID</w:t>
            </w:r>
          </w:p>
        </w:tc>
      </w:tr>
      <w:tr>
        <w:tc>
          <w:tcPr>
            <w:tcW w:type="dxa" w:w="2880"/>
          </w:tcPr>
          <w:p>
            <w:r>
              <w:t>meetings[].hostInfo.extensionId</w:t>
            </w:r>
          </w:p>
        </w:tc>
        <w:tc>
          <w:tcPr>
            <w:tcW w:type="dxa" w:w="2880"/>
          </w:tcPr>
          <w:p>
            <w:r>
              <w:t>string</w:t>
            </w:r>
          </w:p>
        </w:tc>
        <w:tc>
          <w:tcPr>
            <w:tcW w:type="dxa" w:w="2880"/>
          </w:tcPr>
          <w:p>
            <w:r>
              <w:t>Host extension ID</w:t>
            </w:r>
          </w:p>
        </w:tc>
      </w:tr>
      <w:tr>
        <w:tc>
          <w:tcPr>
            <w:tcW w:type="dxa" w:w="2880"/>
          </w:tcPr>
          <w:p>
            <w:r>
              <w:t>meetings[].hostInfo.displayName</w:t>
            </w:r>
          </w:p>
        </w:tc>
        <w:tc>
          <w:tcPr>
            <w:tcW w:type="dxa" w:w="2880"/>
          </w:tcPr>
          <w:p>
            <w:r>
              <w:t>string</w:t>
            </w:r>
          </w:p>
        </w:tc>
        <w:tc>
          <w:tcPr>
            <w:tcW w:type="dxa" w:w="2880"/>
          </w:tcPr>
          <w:p>
            <w:r>
              <w:t>Host display name</w:t>
            </w:r>
          </w:p>
        </w:tc>
      </w:tr>
      <w:tr>
        <w:tc>
          <w:tcPr>
            <w:tcW w:type="dxa" w:w="2880"/>
          </w:tcPr>
          <w:p>
            <w:r>
              <w:t>meetings[].hostInfo.callerId</w:t>
            </w:r>
          </w:p>
        </w:tc>
        <w:tc>
          <w:tcPr>
            <w:tcW w:type="dxa" w:w="2880"/>
          </w:tcPr>
          <w:p>
            <w:r>
              <w:t>string</w:t>
            </w:r>
          </w:p>
        </w:tc>
        <w:tc>
          <w:tcPr>
            <w:tcW w:type="dxa" w:w="2880"/>
          </w:tcPr>
          <w:p>
            <w:r>
              <w:t>Host caller ID (non-empty if joined by phone)</w:t>
            </w:r>
          </w:p>
        </w:tc>
      </w:tr>
      <w:tr>
        <w:tc>
          <w:tcPr>
            <w:tcW w:type="dxa" w:w="2880"/>
          </w:tcPr>
          <w:p>
            <w:r>
              <w:t>meetings[].duration</w:t>
            </w:r>
          </w:p>
        </w:tc>
        <w:tc>
          <w:tcPr>
            <w:tcW w:type="dxa" w:w="2880"/>
          </w:tcPr>
          <w:p>
            <w:r>
              <w:t>object</w:t>
            </w:r>
          </w:p>
        </w:tc>
        <w:tc>
          <w:tcPr>
            <w:tcW w:type="dxa" w:w="2880"/>
          </w:tcPr>
          <w:p>
            <w:r>
              <w:t>Meeting duration</w:t>
            </w:r>
          </w:p>
        </w:tc>
      </w:tr>
      <w:tr>
        <w:tc>
          <w:tcPr>
            <w:tcW w:type="dxa" w:w="2880"/>
          </w:tcPr>
          <w:p>
            <w:r>
              <w:t>meetings[].duration.hours</w:t>
            </w:r>
          </w:p>
        </w:tc>
        <w:tc>
          <w:tcPr>
            <w:tcW w:type="dxa" w:w="2880"/>
          </w:tcPr>
          <w:p>
            <w:r>
              <w:t>integer</w:t>
            </w:r>
          </w:p>
        </w:tc>
        <w:tc>
          <w:tcPr>
            <w:tcW w:type="dxa" w:w="2880"/>
          </w:tcPr>
          <w:p>
            <w:r>
              <w:t>Hours part of duration</w:t>
            </w:r>
          </w:p>
        </w:tc>
      </w:tr>
      <w:tr>
        <w:tc>
          <w:tcPr>
            <w:tcW w:type="dxa" w:w="2880"/>
          </w:tcPr>
          <w:p>
            <w:r>
              <w:t>meetings[].duration.minutes</w:t>
            </w:r>
          </w:p>
        </w:tc>
        <w:tc>
          <w:tcPr>
            <w:tcW w:type="dxa" w:w="2880"/>
          </w:tcPr>
          <w:p>
            <w:r>
              <w:t>integer</w:t>
            </w:r>
          </w:p>
        </w:tc>
        <w:tc>
          <w:tcPr>
            <w:tcW w:type="dxa" w:w="2880"/>
          </w:tcPr>
          <w:p>
            <w:r>
              <w:t>Minutes part of duration</w:t>
            </w:r>
          </w:p>
        </w:tc>
      </w:tr>
      <w:tr>
        <w:tc>
          <w:tcPr>
            <w:tcW w:type="dxa" w:w="2880"/>
          </w:tcPr>
          <w:p>
            <w:r>
              <w:t>meetings[].duration.seconds</w:t>
            </w:r>
          </w:p>
        </w:tc>
        <w:tc>
          <w:tcPr>
            <w:tcW w:type="dxa" w:w="2880"/>
          </w:tcPr>
          <w:p>
            <w:r>
              <w:t>integer</w:t>
            </w:r>
          </w:p>
        </w:tc>
        <w:tc>
          <w:tcPr>
            <w:tcW w:type="dxa" w:w="2880"/>
          </w:tcPr>
          <w:p>
            <w:r>
              <w:t>Seconds part of duration</w:t>
            </w:r>
          </w:p>
        </w:tc>
      </w:tr>
      <w:tr>
        <w:tc>
          <w:tcPr>
            <w:tcW w:type="dxa" w:w="2880"/>
          </w:tcPr>
          <w:p>
            <w:r>
              <w:t>meetings[].participants</w:t>
            </w:r>
          </w:p>
        </w:tc>
        <w:tc>
          <w:tcPr>
            <w:tcW w:type="dxa" w:w="2880"/>
          </w:tcPr>
          <w:p>
            <w:r>
              <w:t>array</w:t>
            </w:r>
          </w:p>
        </w:tc>
        <w:tc>
          <w:tcPr>
            <w:tcW w:type="dxa" w:w="2880"/>
          </w:tcPr>
          <w:p>
            <w:r>
              <w:t>List of participants</w:t>
            </w:r>
          </w:p>
        </w:tc>
      </w:tr>
      <w:tr>
        <w:tc>
          <w:tcPr>
            <w:tcW w:type="dxa" w:w="2880"/>
          </w:tcPr>
          <w:p>
            <w:r>
              <w:t>meetings[].participants[].id</w:t>
            </w:r>
          </w:p>
        </w:tc>
        <w:tc>
          <w:tcPr>
            <w:tcW w:type="dxa" w:w="2880"/>
          </w:tcPr>
          <w:p>
            <w:r>
              <w:t>string</w:t>
            </w:r>
          </w:p>
        </w:tc>
        <w:tc>
          <w:tcPr>
            <w:tcW w:type="dxa" w:w="2880"/>
          </w:tcPr>
          <w:p>
            <w:r>
              <w:t>Participant ID</w:t>
            </w:r>
          </w:p>
        </w:tc>
      </w:tr>
      <w:tr>
        <w:tc>
          <w:tcPr>
            <w:tcW w:type="dxa" w:w="2880"/>
          </w:tcPr>
          <w:p>
            <w:r>
              <w:t>meetings[].participants[].accountId</w:t>
            </w:r>
          </w:p>
        </w:tc>
        <w:tc>
          <w:tcPr>
            <w:tcW w:type="dxa" w:w="2880"/>
          </w:tcPr>
          <w:p>
            <w:r>
              <w:t>string</w:t>
            </w:r>
          </w:p>
        </w:tc>
        <w:tc>
          <w:tcPr>
            <w:tcW w:type="dxa" w:w="2880"/>
          </w:tcPr>
          <w:p>
            <w:r>
              <w:t>Participant account ID</w:t>
            </w:r>
          </w:p>
        </w:tc>
      </w:tr>
      <w:tr>
        <w:tc>
          <w:tcPr>
            <w:tcW w:type="dxa" w:w="2880"/>
          </w:tcPr>
          <w:p>
            <w:r>
              <w:t>meetings[].participants[].extensionId</w:t>
            </w:r>
          </w:p>
        </w:tc>
        <w:tc>
          <w:tcPr>
            <w:tcW w:type="dxa" w:w="2880"/>
          </w:tcPr>
          <w:p>
            <w:r>
              <w:t>string</w:t>
            </w:r>
          </w:p>
        </w:tc>
        <w:tc>
          <w:tcPr>
            <w:tcW w:type="dxa" w:w="2880"/>
          </w:tcPr>
          <w:p>
            <w:r>
              <w:t>Participant extension ID</w:t>
            </w:r>
          </w:p>
        </w:tc>
      </w:tr>
      <w:tr>
        <w:tc>
          <w:tcPr>
            <w:tcW w:type="dxa" w:w="2880"/>
          </w:tcPr>
          <w:p>
            <w:r>
              <w:t>meetings[].participants[].displayName</w:t>
            </w:r>
          </w:p>
        </w:tc>
        <w:tc>
          <w:tcPr>
            <w:tcW w:type="dxa" w:w="2880"/>
          </w:tcPr>
          <w:p>
            <w:r>
              <w:t>string</w:t>
            </w:r>
          </w:p>
        </w:tc>
        <w:tc>
          <w:tcPr>
            <w:tcW w:type="dxa" w:w="2880"/>
          </w:tcPr>
          <w:p>
            <w:r>
              <w:t>Participant display name</w:t>
            </w:r>
          </w:p>
        </w:tc>
      </w:tr>
      <w:tr>
        <w:tc>
          <w:tcPr>
            <w:tcW w:type="dxa" w:w="2880"/>
          </w:tcPr>
          <w:p>
            <w:r>
              <w:t>meetings[].participants[].callerId</w:t>
            </w:r>
          </w:p>
        </w:tc>
        <w:tc>
          <w:tcPr>
            <w:tcW w:type="dxa" w:w="2880"/>
          </w:tcPr>
          <w:p>
            <w:r>
              <w:t>string</w:t>
            </w:r>
          </w:p>
        </w:tc>
        <w:tc>
          <w:tcPr>
            <w:tcW w:type="dxa" w:w="2880"/>
          </w:tcPr>
          <w:p>
            <w:r>
              <w:t>Participant caller ID (non-empty if user joined by phone)</w:t>
            </w:r>
          </w:p>
        </w:tc>
      </w:tr>
      <w:tr>
        <w:tc>
          <w:tcPr>
            <w:tcW w:type="dxa" w:w="2880"/>
          </w:tcPr>
          <w:p>
            <w:r>
              <w:t>meetings[].chatContentUri</w:t>
            </w:r>
          </w:p>
        </w:tc>
        <w:tc>
          <w:tcPr>
            <w:tcW w:type="dxa" w:w="2880"/>
          </w:tcPr>
          <w:p>
            <w:r>
              <w:t>string</w:t>
            </w:r>
          </w:p>
        </w:tc>
        <w:tc>
          <w:tcPr>
            <w:tcW w:type="dxa" w:w="2880"/>
          </w:tcPr>
          <w:p>
            <w:r>
              <w:t>URI to public chat text file for the meeting</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paging.currentPageToken</w:t>
            </w:r>
          </w:p>
        </w:tc>
        <w:tc>
          <w:tcPr>
            <w:tcW w:type="dxa" w:w="2880"/>
          </w:tcPr>
          <w:p>
            <w:r>
              <w:t>string</w:t>
            </w:r>
          </w:p>
        </w:tc>
        <w:tc>
          <w:tcPr>
            <w:tcW w:type="dxa" w:w="2880"/>
          </w:tcPr>
          <w:p>
            <w:r>
              <w:t>Current page offset token</w:t>
            </w:r>
          </w:p>
        </w:tc>
      </w:tr>
      <w:tr>
        <w:tc>
          <w:tcPr>
            <w:tcW w:type="dxa" w:w="2880"/>
          </w:tcPr>
          <w:p>
            <w:r>
              <w:t>paging.nextPageToken</w:t>
            </w:r>
          </w:p>
        </w:tc>
        <w:tc>
          <w:tcPr>
            <w:tcW w:type="dxa" w:w="2880"/>
          </w:tcPr>
          <w:p>
            <w:r>
              <w:t>string</w:t>
            </w:r>
          </w:p>
        </w:tc>
        <w:tc>
          <w:tcPr>
            <w:tcW w:type="dxa" w:w="2880"/>
          </w:tcPr>
          <w:p>
            <w:r>
              <w:t>Token for next page</w:t>
            </w:r>
          </w:p>
        </w:tc>
      </w:tr>
      <w:tr>
        <w:tc>
          <w:tcPr>
            <w:tcW w:type="dxa" w:w="2880"/>
          </w:tcPr>
          <w:p>
            <w:r>
              <w:t>paging.perPage</w:t>
            </w:r>
          </w:p>
        </w:tc>
        <w:tc>
          <w:tcPr>
            <w:tcW w:type="dxa" w:w="2880"/>
          </w:tcPr>
          <w:p>
            <w:r>
              <w:t>integer</w:t>
            </w:r>
          </w:p>
        </w:tc>
        <w:tc>
          <w:tcPr>
            <w:tcW w:type="dxa" w:w="2880"/>
          </w:tcPr>
          <w:p>
            <w:r>
              <w:t>Number of records returned</w:t>
            </w:r>
          </w:p>
        </w:tc>
      </w:tr>
    </w:tbl>
    <w:p/>
    <w:p>
      <w:pPr>
        <w:pStyle w:val="Heading3"/>
      </w:pPr>
      <w:r>
        <w:t>Available Sorting Options</w:t>
      </w:r>
    </w:p>
    <w:p>
      <w:pPr>
        <w:pStyle w:val="ListBullet"/>
      </w:pPr>
      <w:r>
        <w:t xml:space="preserve">Use the orderBy query parameter: </w:t>
        <w:br/>
        <w:br/>
        <w:t>Prefix with + for ascending, - for descending.</w:t>
        <w:br/>
        <w:t>Example: orderBy=+startTime,-displayName</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'https://platform.ringcentral.com/rcvideo/v1/history/account/~ /meetings?perPage=10&amp;orderBy=+startTime&amp;startTimeFrom=2024-05-01T00:00:00Z&amp;startTimeTo=2024-05-31T23:59:59Z' \</w:t>
        <w:br/>
        <w:t xml:space="preserve"> -H 'Content-Type: application/json'</w:t>
      </w:r>
    </w:p>
    <w:p>
      <w:pPr>
        <w:pStyle w:val="Heading3"/>
      </w:pPr>
      <w:r>
        <w:t>Example Usage</w:t>
      </w:r>
    </w:p>
    <w:p>
      <w:pPr>
        <w:pStyle w:val="Heading3"/>
      </w:pPr>
      <w:r>
        <w:t>Example 1: List Meetings for Current Account</w:t>
      </w:r>
    </w:p>
    <w:p>
      <w:r>
        <w:rPr>
          <w:b/>
          <w:color w:val="666666"/>
          <w:sz w:val="16"/>
        </w:rPr>
        <w:t>[bash]</w:t>
      </w:r>
    </w:p>
    <w:p>
      <w:pPr>
        <w:shd w:fill="F2F2F2" w:val="clear"/>
      </w:pPr>
      <w:r>
        <w:rPr>
          <w:rFonts w:ascii="Courier New" w:hAnsi="Courier New"/>
          <w:sz w:val="17"/>
        </w:rPr>
        <w:t>curl -X GET 'https://platform.ringcentral.com/rcvideo/v1/history/account/~ /meetings?perPage=5' \</w:t>
        <w:br/>
        <w:t xml:space="preserve"> -H 'Content-Type: application/json'</w:t>
      </w:r>
    </w:p>
    <w:p>
      <w:pPr>
        <w:pStyle w:val="Heading3"/>
      </w:pPr>
      <w:r>
        <w:t>Example 2: List Meetings for a Specific Account with Date Range and Sorting</w:t>
      </w:r>
    </w:p>
    <w:p>
      <w:r>
        <w:rPr>
          <w:b/>
          <w:color w:val="666666"/>
          <w:sz w:val="16"/>
        </w:rPr>
        <w:t>[bash]</w:t>
      </w:r>
    </w:p>
    <w:p>
      <w:pPr>
        <w:shd w:fill="F2F2F2" w:val="clear"/>
      </w:pPr>
      <w:r>
        <w:rPr>
          <w:rFonts w:ascii="Courier New" w:hAnsi="Courier New"/>
          <w:sz w:val="17"/>
        </w:rPr>
        <w:t>curl -X GET 'https://platform.ringcentral.com/rcvideo/v1/history/account/123456789/meetings?startTimeFrom=2024-06-01T00:00:00Z&amp;startTimeTo=2024-06-30T23:59:59Z&amp;orderBy=-startTime&amp;perPage=20' \</w:t>
        <w:br/>
        <w:t xml:space="preserve"> -H 'Content-Type: application/json'</w:t>
      </w:r>
    </w:p>
    <w:p>
      <w:pPr>
        <w:pStyle w:val="Heading3"/>
      </w:pPr>
      <w:r>
        <w:t>Example 3: Use Paging to Retrieve the Next Page</w:t>
      </w:r>
    </w:p>
    <w:p>
      <w:r>
        <w:rPr>
          <w:b/>
          <w:color w:val="666666"/>
          <w:sz w:val="16"/>
        </w:rPr>
        <w:t>[bash]</w:t>
      </w:r>
    </w:p>
    <w:p>
      <w:pPr>
        <w:shd w:fill="F2F2F2" w:val="clear"/>
      </w:pPr>
      <w:r>
        <w:rPr>
          <w:rFonts w:ascii="Courier New" w:hAnsi="Courier New"/>
          <w:sz w:val="17"/>
        </w:rPr>
        <w:t>curl -X GET 'https://platform.ringcentral.com/rcvideo/v1/history/account/~ /meetings?pageToken=def456page' \</w:t>
        <w:br/>
        <w:t xml:space="preserve"> -H 'Content-Type: application/json'</w:t>
      </w:r>
    </w:p>
    <w:p>
      <w:pPr>
        <w:pStyle w:val="Heading3"/>
      </w:pPr>
      <w:r>
        <w:t>Behavior</w:t>
      </w:r>
    </w:p>
    <w:p>
      <w:pPr>
        <w:pStyle w:val="ListBullet"/>
      </w:pPr>
      <w:r>
        <w:t>Validates the presence of accountId in the path; if not provided, defaults to "~".</w:t>
      </w:r>
    </w:p>
    <w:p>
      <w:pPr>
        <w:pStyle w:val="ListBullet"/>
      </w:pPr>
      <w:r>
        <w:t>Retrieves a list of completed video meetings for all users in the specified account.</w:t>
      </w:r>
    </w:p>
    <w:p>
      <w:pPr>
        <w:pStyle w:val="ListBullet"/>
      </w:pPr>
      <w:r>
        <w:t>Applies optional time range, paging, and sorting based on query parameters.</w:t>
      </w:r>
    </w:p>
    <w:p>
      <w:pPr>
        <w:pStyle w:val="ListBullet"/>
      </w:pPr>
      <w:r>
        <w:t>Returns a paginated list of meeting objects, each with host and participant details.</w:t>
      </w:r>
    </w:p>
    <w:p>
      <w:pPr>
        <w:pStyle w:val="Heading3"/>
      </w:pPr>
      <w:r>
        <w:t>Notes</w:t>
      </w:r>
    </w:p>
    <w:p>
      <w:pPr>
        <w:pStyle w:val="ListBullet"/>
      </w:pPr>
      <w:r>
        <w:t>The accountId path parameter can be "~" to refer to the account associated with the current authorization session, or a specific account ID.</w:t>
      </w:r>
    </w:p>
    <w:p>
      <w:pPr>
        <w:pStyle w:val="ListBullet"/>
      </w:pPr>
      <w:r>
        <w:t>Paging is managed via pageToken and nextPageToken.</w:t>
      </w:r>
    </w:p>
    <w:p>
      <w:pPr>
        <w:pStyle w:val="ListBullet"/>
      </w:pPr>
      <w:r>
        <w:t>Use ISO 8601 format for all datetime parameters.</w:t>
      </w:r>
    </w:p>
    <w:p>
      <w:pPr>
        <w:pStyle w:val="ListBullet"/>
      </w:pPr>
      <w:r>
        <w:t>The maximum number of records per page may be limited by the API.</w:t>
      </w:r>
    </w:p>
    <w:p>
      <w:pPr>
        <w:pStyle w:val="Heading3"/>
      </w:pPr>
      <w:r>
        <w:t>Gotchas</w:t>
      </w:r>
    </w:p>
    <w:p>
      <w:pPr>
        <w:pStyle w:val="ListBullet"/>
      </w:pPr>
      <w:r>
        <w:t>Omitting the accountId will result in an invalid API call; always ensure it is present in the URL.</w:t>
      </w:r>
    </w:p>
    <w:p>
      <w:pPr>
        <w:pStyle w:val="ListBullet"/>
      </w:pPr>
      <w:r>
        <w:t>If perPage is not specified, a default page size is used by the API.</w:t>
      </w:r>
    </w:p>
    <w:p>
      <w:pPr>
        <w:pStyle w:val="ListBullet"/>
      </w:pPr>
      <w:r>
        <w:t>The orderBy parameter must use a + or - prefix to indicate sort order; otherwise, default order will apply.</w:t>
      </w:r>
    </w:p>
    <w:p>
      <w:pPr>
        <w:pStyle w:val="ListBullet"/>
      </w:pPr>
      <w:r>
        <w:t>Datetime parameters (startTimeFrom, startTimeTo) must be in ISO 8601 format or results may be empty or result in errors.</w:t>
      </w:r>
    </w:p>
    <w:p>
      <w:pPr>
        <w:pStyle w:val="Heading3"/>
      </w:pPr>
      <w:r>
        <w:t>Error Handling</w:t>
      </w:r>
    </w:p>
    <w:p>
      <w:pPr>
        <w:pStyle w:val="ListBullet"/>
      </w:pPr>
      <w:r>
        <w:t>403 Forbidden: Returned if the user is not authorized to access the account's meeting history.</w:t>
      </w:r>
    </w:p>
    <w:p>
      <w:pPr>
        <w:pStyle w:val="ListBullet"/>
      </w:pPr>
      <w:r>
        <w:t>404 Not Found: Returned if the account or resource is not found.</w:t>
      </w:r>
    </w:p>
    <w:p>
      <w:pPr>
        <w:pStyle w:val="ListBullet"/>
      </w:pPr>
      <w:r>
        <w:t>500 Internal Server Error: Returned when there is a server-side processing error.</w:t>
      </w:r>
    </w:p>
    <w:p>
      <w:r>
        <w:t>Error responses include a simple error message string in the response body.</w:t>
      </w:r>
    </w:p>
    <w:p>
      <w:pPr>
        <w:pStyle w:val="Heading3"/>
      </w:pPr>
      <w:r>
        <w:t>Related videoMeetings actions</w:t>
      </w:r>
    </w:p>
    <w:p>
      <w:pPr>
        <w:pStyle w:val="ListBullet"/>
      </w:pPr>
      <w:r>
        <w:t>[GET] List Video Meetings — /rcvideo/v1/history/meetings</w:t>
      </w:r>
    </w:p>
    <w:p>
      <w:r>
        <w:br w:type="page"/>
      </w:r>
    </w:p>
    <w:p>
      <w:pPr>
        <w:pStyle w:val="Heading2"/>
      </w:pPr>
      <w:r>
        <w:t>355. [GET] List Video Meetings</w:t>
      </w:r>
    </w:p>
    <w:p>
      <w:r>
        <w:rPr>
          <w:b/>
        </w:rPr>
        <w:t xml:space="preserve">Endpoint: </w:t>
      </w:r>
      <w:r>
        <w:rPr>
          <w:rFonts w:ascii="Courier New" w:hAnsi="Courier New"/>
          <w:sz w:val="18"/>
        </w:rPr>
        <w:t>/rcvideo/v1/history/meetings</w:t>
      </w:r>
    </w:p>
    <w:p>
      <w:pPr>
        <w:pStyle w:val="Heading3"/>
      </w:pPr>
      <w:r>
        <w:t>Prerequisites</w:t>
      </w:r>
    </w:p>
    <w:p>
      <w:pPr>
        <w:pStyle w:val="ListBullet"/>
      </w:pPr>
      <w:r>
        <w:t>User must have access to the RingCentral Video service and appropriate permissions to view meetings history.</w:t>
      </w:r>
    </w:p>
    <w:p>
      <w:pPr>
        <w:pStyle w:val="Heading3"/>
      </w:pPr>
      <w:r>
        <w:t>Method</w:t>
      </w:r>
    </w:p>
    <w:p>
      <w:r>
        <w:t>GET</w:t>
      </w:r>
    </w:p>
    <w:p>
      <w:pPr>
        <w:pStyle w:val="Heading3"/>
      </w:pPr>
      <w:r>
        <w:t>URL</w:t>
      </w:r>
    </w:p>
    <w:p>
      <w:r>
        <w:t>https://platform.ringcentral.com/rcvideo/v1/history/meetings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paginated list of meetings for the current user. This endpoint supports searching, filtering by meeting type and materials, and date range filtering. The response includes details for each meeting, such as host information, participants, status, recordings, notes, and AI-generated summaries, as well as pagination tokens for continued retrieval.</w:t>
      </w:r>
    </w:p>
    <w:p>
      <w:pPr>
        <w:pStyle w:val="Heading3"/>
      </w:pPr>
      <w:r>
        <w:t>Enforcement Rules</w:t>
      </w:r>
    </w:p>
    <w:p>
      <w:pPr>
        <w:pStyle w:val="ListBullet"/>
      </w:pPr>
      <w:r>
        <w:t>All query parameters are optional unless explicitly stated as required.</w:t>
      </w:r>
    </w:p>
    <w:p>
      <w:pPr>
        <w:pStyle w:val="ListBullet"/>
      </w:pPr>
      <w:r>
        <w:t>Do not send query parameters in the request body—they must be included in the URL as query parameters.</w:t>
      </w:r>
    </w:p>
    <w:p>
      <w:pPr>
        <w:pStyle w:val="ListBullet"/>
      </w:pPr>
      <w:r>
        <w:t>The materials query parameter cannot be used in conjunction with the type parameter—send only one or the other.</w:t>
      </w:r>
    </w:p>
    <w:p>
      <w:pPr>
        <w:pStyle w:val="ListBullet"/>
      </w:pPr>
      <w:r>
        <w:t>The perPage value has a maximum limit (not specified; if exceeded, the server applies the maximum).</w:t>
      </w:r>
    </w:p>
    <w:p>
      <w:pPr>
        <w:pStyle w:val="ListBullet"/>
      </w:pPr>
      <w:r>
        <w:t>startTime and endTime should be provided as Unix timestamps in milliseconds if filtering by date is required.</w:t>
      </w:r>
    </w:p>
    <w:p>
      <w:pPr>
        <w:pStyle w:val="ListBullet"/>
      </w:pPr>
      <w:r>
        <w:t>If pageToken is omitted, the first page is returned.</w:t>
      </w:r>
    </w:p>
    <w:p>
      <w:pPr>
        <w:pStyle w:val="Heading3"/>
      </w:pPr>
      <w:r>
        <w:t>Required Path Parameters</w:t>
      </w:r>
    </w:p>
    <w:p>
      <w:r>
        <w:t>None. All parameters are query parameters.</w:t>
      </w:r>
    </w:p>
    <w:p>
      <w:pPr>
        <w:pStyle w:val="Heading3"/>
      </w:pPr>
      <w:r>
        <w:t>Required Query Parameters</w:t>
      </w:r>
    </w:p>
    <w:p>
      <w:r>
        <w:t>None. All query parameters are optional.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Search text to filter meetings.</w:t>
            </w:r>
          </w:p>
        </w:tc>
      </w:tr>
      <w:tr>
        <w:tc>
          <w:tcPr>
            <w:tcW w:type="dxa" w:w="2880"/>
          </w:tcPr>
          <w:p>
            <w:r>
              <w:t>pageToken</w:t>
            </w:r>
          </w:p>
        </w:tc>
        <w:tc>
          <w:tcPr>
            <w:tcW w:type="dxa" w:w="2880"/>
          </w:tcPr>
          <w:p>
            <w:r>
              <w:t>string</w:t>
            </w:r>
          </w:p>
        </w:tc>
        <w:tc>
          <w:tcPr>
            <w:tcW w:type="dxa" w:w="2880"/>
          </w:tcPr>
          <w:p>
            <w:r>
              <w:t>Token for retrieving a specific page of results. If omitted, returns the first page.</w:t>
            </w:r>
          </w:p>
        </w:tc>
      </w:tr>
      <w:tr>
        <w:tc>
          <w:tcPr>
            <w:tcW w:type="dxa" w:w="2880"/>
          </w:tcPr>
          <w:p>
            <w:r>
              <w:t>perPage</w:t>
            </w:r>
          </w:p>
        </w:tc>
        <w:tc>
          <w:tcPr>
            <w:tcW w:type="dxa" w:w="2880"/>
          </w:tcPr>
          <w:p>
            <w:r>
              <w:t>integer</w:t>
            </w:r>
          </w:p>
        </w:tc>
        <w:tc>
          <w:tcPr>
            <w:tcW w:type="dxa" w:w="2880"/>
          </w:tcPr>
          <w:p>
            <w:r>
              <w:t>Number of items per page (if greater than maximum allowed, the maximum is applied).</w:t>
            </w:r>
          </w:p>
        </w:tc>
      </w:tr>
      <w:tr>
        <w:tc>
          <w:tcPr>
            <w:tcW w:type="dxa" w:w="2880"/>
          </w:tcPr>
          <w:p>
            <w:r>
              <w:t>type</w:t>
            </w:r>
          </w:p>
        </w:tc>
        <w:tc>
          <w:tcPr>
            <w:tcW w:type="dxa" w:w="2880"/>
          </w:tcPr>
          <w:p>
            <w:r>
              <w:t>enum</w:t>
            </w:r>
          </w:p>
        </w:tc>
        <w:tc>
          <w:tcPr>
            <w:tcW w:type="dxa" w:w="2880"/>
          </w:tcPr>
          <w:p>
            <w:r>
              <w:t>Specifies types of meetings to be returned. Possible values: &lt;empty&gt; (default, not passed), All, My, Deleted, Shared. &lt;br/&gt; - &lt;empty&gt;: Meetings where the user is a participant, host, deputy, or watcher. &lt;br/&gt; - All: Alive meetings where the user is host, deputy, or watcher. &lt;br/&gt; - My: Alive meetings where user is host or deputy. &lt;br/&gt; - Shared: Alive meetings where user is watcher and not host. &lt;br/&gt; - Deleted: Deleted meetings where user is host or deputy.</w:t>
            </w:r>
          </w:p>
        </w:tc>
      </w:tr>
      <w:tr>
        <w:tc>
          <w:tcPr>
            <w:tcW w:type="dxa" w:w="2880"/>
          </w:tcPr>
          <w:p>
            <w:r>
              <w:t>materials</w:t>
            </w:r>
          </w:p>
        </w:tc>
        <w:tc>
          <w:tcPr>
            <w:tcW w:type="dxa" w:w="2880"/>
          </w:tcPr>
          <w:p>
            <w:r>
              <w:t>enum</w:t>
            </w:r>
          </w:p>
        </w:tc>
        <w:tc>
          <w:tcPr>
            <w:tcW w:type="dxa" w:w="2880"/>
          </w:tcPr>
          <w:p>
            <w:r>
              <w:t>Filters by available materials. Possible values: Recordings, Notes. &lt;br/&gt; - Recordings: Only meetings with a recording. &lt;br/&gt; - Notes: Only meetings with notes. &lt;br/&gt; - (omitted): All meetings, regardless of material type. &lt;br/&gt;Cannot be used with the type parameter.</w:t>
            </w:r>
          </w:p>
        </w:tc>
      </w:tr>
      <w:tr>
        <w:tc>
          <w:tcPr>
            <w:tcW w:type="dxa" w:w="2880"/>
          </w:tcPr>
          <w:p>
            <w:r>
              <w:t>startTime</w:t>
            </w:r>
          </w:p>
        </w:tc>
        <w:tc>
          <w:tcPr>
            <w:tcW w:type="dxa" w:w="2880"/>
          </w:tcPr>
          <w:p>
            <w:r>
              <w:t>integer</w:t>
            </w:r>
          </w:p>
        </w:tc>
        <w:tc>
          <w:tcPr>
            <w:tcW w:type="dxa" w:w="2880"/>
          </w:tcPr>
          <w:p>
            <w:r>
              <w:t>Unix timestamp (milliseconds, inclusive) for the earliest meeting start time to include.</w:t>
            </w:r>
          </w:p>
        </w:tc>
      </w:tr>
      <w:tr>
        <w:tc>
          <w:tcPr>
            <w:tcW w:type="dxa" w:w="2880"/>
          </w:tcPr>
          <w:p>
            <w:r>
              <w:t>endTime</w:t>
            </w:r>
          </w:p>
        </w:tc>
        <w:tc>
          <w:tcPr>
            <w:tcW w:type="dxa" w:w="2880"/>
          </w:tcPr>
          <w:p>
            <w:r>
              <w:t>integer</w:t>
            </w:r>
          </w:p>
        </w:tc>
        <w:tc>
          <w:tcPr>
            <w:tcW w:type="dxa" w:w="2880"/>
          </w:tcPr>
          <w:p>
            <w:r>
              <w:t>Unix timestamp (milliseconds, inclusive) for the latest meeting start time to include.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"meetings": [</w:t>
        <w:br/>
        <w:t xml:space="preserve"> {</w:t>
        <w:br/>
        <w:t xml:space="preserve"> "id": "abc123",</w:t>
        <w:br/>
        <w:t xml:space="preserve"> "shortId": "xyz456",</w:t>
        <w:br/>
        <w:t xml:space="preserve"> "bridgeId": "bridge789",</w:t>
        <w:br/>
        <w:t xml:space="preserve"> "startTime": "2024-03-15T10:00:00Z",</w:t>
        <w:br/>
        <w:t xml:space="preserve"> "displayName": "Weekly Team Sync",</w:t>
        <w:br/>
        <w:t xml:space="preserve"> "hostInfo": {</w:t>
        <w:br/>
        <w:t xml:space="preserve"> "id": "host-1",</w:t>
        <w:br/>
        <w:t xml:space="preserve"> "displayName": "Alice Smith",</w:t>
        <w:br/>
        <w:t xml:space="preserve"> "email": "alice@example.com"</w:t>
        <w:br/>
        <w:t xml:space="preserve"> },</w:t>
        <w:br/>
        <w:t xml:space="preserve"> "duration": {</w:t>
        <w:br/>
        <w:t xml:space="preserve"> "seconds": 3600</w:t>
        <w:br/>
        <w:t xml:space="preserve"> },</w:t>
        <w:br/>
        <w:t xml:space="preserve"> "type": "Meeting",</w:t>
        <w:br/>
        <w:t xml:space="preserve"> "status": "Done",</w:t>
        <w:br/>
        <w:t xml:space="preserve"> "rights": ["delete", "download", "share"],</w:t>
        <w:br/>
        <w:t xml:space="preserve"> "longSummary": "This is a long summary generated by AI after the meeting.",</w:t>
        <w:br/>
        <w:t xml:space="preserve"> "shortSummary": "Short summary by AI.",</w:t>
        <w:br/>
        <w:t xml:space="preserve"> "keywords": ["project", "update", "deadline"],</w:t>
        <w:br/>
        <w:t xml:space="preserve"> "participants": [</w:t>
        <w:br/>
        <w:t xml:space="preserve"> {</w:t>
        <w:br/>
        <w:t xml:space="preserve"> "id": "user-2",</w:t>
        <w:br/>
        <w:t xml:space="preserve"> "accountId": "acc-2",</w:t>
        <w:br/>
        <w:t xml:space="preserve"> "extensionId": "ext-2",</w:t>
        <w:br/>
        <w:t xml:space="preserve"> "displayName": "Bob Johnson",</w:t>
        <w:br/>
        <w:t xml:space="preserve"> "callerId": "",</w:t>
        <w:br/>
        <w:t xml:space="preserve"> "type": "user",</w:t>
        <w:br/>
        <w:t xml:space="preserve"> "correlationId": ""</w:t>
        <w:br/>
        <w:t xml:space="preserve"> }</w:t>
        <w:br/>
        <w:t xml:space="preserve"> ],</w:t>
        <w:br/>
        <w:t xml:space="preserve"> "recordings": [</w:t>
        <w:br/>
        <w:t xml:space="preserve"> {</w:t>
        <w:br/>
        <w:t xml:space="preserve"> "id": "rec-123",</w:t>
        <w:br/>
        <w:t xml:space="preserve"> "startTime": 1710496800000,</w:t>
        <w:br/>
        <w:t xml:space="preserve"> "url": "https://platform.ringcentral.com/rcvideo/v1/recording/rec-123",</w:t>
        <w:br/>
        <w:t xml:space="preserve"> "metadata": {},</w:t>
        <w:br/>
        <w:t xml:space="preserve"> "status": "Processed",</w:t>
        <w:br/>
        <w:t xml:space="preserve"> "availabilityStatus": "Alive",</w:t>
        <w:br/>
        <w:t xml:space="preserve"> "longSummary": "Full recording summary.",</w:t>
        <w:br/>
        <w:t xml:space="preserve"> "shortSummary": "Short recording summary.",</w:t>
        <w:br/>
        <w:t xml:space="preserve"> "keywords": ["recording", "meeting"]</w:t>
        <w:br/>
        <w:t xml:space="preserve"> }</w:t>
        <w:br/>
        <w:t xml:space="preserve"> ],</w:t>
        <w:br/>
        <w:t xml:space="preserve"> "transcriptions": [</w:t>
        <w:br/>
        <w:t xml:space="preserve"> {</w:t>
        <w:br/>
        <w:t xml:space="preserve"> "id": "tr-1",</w:t>
        <w:br/>
        <w:t xml:space="preserve"> "type": "LiveTranscription"</w:t>
        <w:br/>
        <w:t xml:space="preserve"> }</w:t>
        <w:br/>
        <w:t xml:space="preserve"> ],</w:t>
        <w:br/>
        <w:t xml:space="preserve"> "notes": [</w:t>
        <w:br/>
        <w:t xml:space="preserve"> {</w:t>
        <w:br/>
        <w:t xml:space="preserve"> "id": "note-1",</w:t>
        <w:br/>
        <w:t xml:space="preserve"> "type": "GeneratedNotes"</w:t>
        <w:br/>
        <w:t xml:space="preserve"> }</w:t>
        <w:br/>
        <w:t xml:space="preserve"> ],</w:t>
        <w:br/>
        <w:t xml:space="preserve"> "summary": "AI-generated meeting summary.",</w:t>
        <w:br/>
        <w:t xml:space="preserve"> "chatUrl": "https://platform.ringcentral.com/rcvideo/v1/chat/abc123"</w:t>
        <w:br/>
        <w:t xml:space="preserve"> }</w:t>
        <w:br/>
        <w:t xml:space="preserve"> ],</w:t>
        <w:br/>
        <w:t xml:space="preserve"> "paging": {</w:t>
        <w:br/>
        <w:t xml:space="preserve"> "currentPageToken": "token123",</w:t>
        <w:br/>
        <w:t xml:space="preserve"> "nextPageToken": "token456"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format",</w:t>
        <w:br/>
        <w:t xml:space="preserve"> "message": "Invalid query parameter"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"Error processing data",</w:t>
        <w:br/>
        <w:t xml:space="preserve"> "message": "Internal server error occurred"</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"error": "Data processing timeout",</w:t>
        <w:br/>
        <w:t xml:space="preserve"> "message": "The server took too long to process the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meetings</w:t>
            </w:r>
          </w:p>
        </w:tc>
        <w:tc>
          <w:tcPr>
            <w:tcW w:type="dxa" w:w="2880"/>
          </w:tcPr>
          <w:p>
            <w:r>
              <w:t>array</w:t>
            </w:r>
          </w:p>
        </w:tc>
        <w:tc>
          <w:tcPr>
            <w:tcW w:type="dxa" w:w="2880"/>
          </w:tcPr>
          <w:p>
            <w:r>
              <w:t>Array of meeting objects</w:t>
            </w:r>
          </w:p>
        </w:tc>
      </w:tr>
      <w:tr>
        <w:tc>
          <w:tcPr>
            <w:tcW w:type="dxa" w:w="2880"/>
          </w:tcPr>
          <w:p>
            <w:r>
              <w:t>meetings[].id</w:t>
            </w:r>
          </w:p>
        </w:tc>
        <w:tc>
          <w:tcPr>
            <w:tcW w:type="dxa" w:w="2880"/>
          </w:tcPr>
          <w:p>
            <w:r>
              <w:t>string</w:t>
            </w:r>
          </w:p>
        </w:tc>
        <w:tc>
          <w:tcPr>
            <w:tcW w:type="dxa" w:w="2880"/>
          </w:tcPr>
          <w:p>
            <w:r>
              <w:t>Meeting ID</w:t>
            </w:r>
          </w:p>
        </w:tc>
      </w:tr>
      <w:tr>
        <w:tc>
          <w:tcPr>
            <w:tcW w:type="dxa" w:w="2880"/>
          </w:tcPr>
          <w:p>
            <w:r>
              <w:t>meetings[].shortId</w:t>
            </w:r>
          </w:p>
        </w:tc>
        <w:tc>
          <w:tcPr>
            <w:tcW w:type="dxa" w:w="2880"/>
          </w:tcPr>
          <w:p>
            <w:r>
              <w:t>string</w:t>
            </w:r>
          </w:p>
        </w:tc>
        <w:tc>
          <w:tcPr>
            <w:tcW w:type="dxa" w:w="2880"/>
          </w:tcPr>
          <w:p>
            <w:r>
              <w:t>Short bridge ID</w:t>
            </w:r>
          </w:p>
        </w:tc>
      </w:tr>
      <w:tr>
        <w:tc>
          <w:tcPr>
            <w:tcW w:type="dxa" w:w="2880"/>
          </w:tcPr>
          <w:p>
            <w:r>
              <w:t>meetings[].bridgeId</w:t>
            </w:r>
          </w:p>
        </w:tc>
        <w:tc>
          <w:tcPr>
            <w:tcW w:type="dxa" w:w="2880"/>
          </w:tcPr>
          <w:p>
            <w:r>
              <w:t>string</w:t>
            </w:r>
          </w:p>
        </w:tc>
        <w:tc>
          <w:tcPr>
            <w:tcW w:type="dxa" w:w="2880"/>
          </w:tcPr>
          <w:p>
            <w:r>
              <w:t>Bridge ID</w:t>
            </w:r>
          </w:p>
        </w:tc>
      </w:tr>
      <w:tr>
        <w:tc>
          <w:tcPr>
            <w:tcW w:type="dxa" w:w="2880"/>
          </w:tcPr>
          <w:p>
            <w:r>
              <w:t>meetings[].startTime</w:t>
            </w:r>
          </w:p>
        </w:tc>
        <w:tc>
          <w:tcPr>
            <w:tcW w:type="dxa" w:w="2880"/>
          </w:tcPr>
          <w:p>
            <w:r>
              <w:t>string</w:t>
            </w:r>
          </w:p>
        </w:tc>
        <w:tc>
          <w:tcPr>
            <w:tcW w:type="dxa" w:w="2880"/>
          </w:tcPr>
          <w:p>
            <w:r>
              <w:t>Start time (ISO 8601 format)</w:t>
            </w:r>
          </w:p>
        </w:tc>
      </w:tr>
      <w:tr>
        <w:tc>
          <w:tcPr>
            <w:tcW w:type="dxa" w:w="2880"/>
          </w:tcPr>
          <w:p>
            <w:r>
              <w:t>meetings[].displayName</w:t>
            </w:r>
          </w:p>
        </w:tc>
        <w:tc>
          <w:tcPr>
            <w:tcW w:type="dxa" w:w="2880"/>
          </w:tcPr>
          <w:p>
            <w:r>
              <w:t>string</w:t>
            </w:r>
          </w:p>
        </w:tc>
        <w:tc>
          <w:tcPr>
            <w:tcW w:type="dxa" w:w="2880"/>
          </w:tcPr>
          <w:p>
            <w:r>
              <w:t>Meeting name</w:t>
            </w:r>
          </w:p>
        </w:tc>
      </w:tr>
      <w:tr>
        <w:tc>
          <w:tcPr>
            <w:tcW w:type="dxa" w:w="2880"/>
          </w:tcPr>
          <w:p>
            <w:r>
              <w:t>meetings[].hostInfo</w:t>
            </w:r>
          </w:p>
        </w:tc>
        <w:tc>
          <w:tcPr>
            <w:tcW w:type="dxa" w:w="2880"/>
          </w:tcPr>
          <w:p>
            <w:r>
              <w:t>object</w:t>
            </w:r>
          </w:p>
        </w:tc>
        <w:tc>
          <w:tcPr>
            <w:tcW w:type="dxa" w:w="2880"/>
          </w:tcPr>
          <w:p>
            <w:r>
              <w:t>Host information</w:t>
            </w:r>
          </w:p>
        </w:tc>
      </w:tr>
      <w:tr>
        <w:tc>
          <w:tcPr>
            <w:tcW w:type="dxa" w:w="2880"/>
          </w:tcPr>
          <w:p>
            <w:r>
              <w:t>meetings[].hostInfo.id</w:t>
            </w:r>
          </w:p>
        </w:tc>
        <w:tc>
          <w:tcPr>
            <w:tcW w:type="dxa" w:w="2880"/>
          </w:tcPr>
          <w:p>
            <w:r>
              <w:t>string</w:t>
            </w:r>
          </w:p>
        </w:tc>
        <w:tc>
          <w:tcPr>
            <w:tcW w:type="dxa" w:w="2880"/>
          </w:tcPr>
          <w:p>
            <w:r>
              <w:t>Host user ID</w:t>
            </w:r>
          </w:p>
        </w:tc>
      </w:tr>
      <w:tr>
        <w:tc>
          <w:tcPr>
            <w:tcW w:type="dxa" w:w="2880"/>
          </w:tcPr>
          <w:p>
            <w:r>
              <w:t>meetings[].hostInfo.displayName</w:t>
            </w:r>
          </w:p>
        </w:tc>
        <w:tc>
          <w:tcPr>
            <w:tcW w:type="dxa" w:w="2880"/>
          </w:tcPr>
          <w:p>
            <w:r>
              <w:t>string</w:t>
            </w:r>
          </w:p>
        </w:tc>
        <w:tc>
          <w:tcPr>
            <w:tcW w:type="dxa" w:w="2880"/>
          </w:tcPr>
          <w:p>
            <w:r>
              <w:t>Host display name</w:t>
            </w:r>
          </w:p>
        </w:tc>
      </w:tr>
      <w:tr>
        <w:tc>
          <w:tcPr>
            <w:tcW w:type="dxa" w:w="2880"/>
          </w:tcPr>
          <w:p>
            <w:r>
              <w:t>meetings[].hostInfo.email</w:t>
            </w:r>
          </w:p>
        </w:tc>
        <w:tc>
          <w:tcPr>
            <w:tcW w:type="dxa" w:w="2880"/>
          </w:tcPr>
          <w:p>
            <w:r>
              <w:t>string</w:t>
            </w:r>
          </w:p>
        </w:tc>
        <w:tc>
          <w:tcPr>
            <w:tcW w:type="dxa" w:w="2880"/>
          </w:tcPr>
          <w:p>
            <w:r>
              <w:t>Host email address</w:t>
            </w:r>
          </w:p>
        </w:tc>
      </w:tr>
      <w:tr>
        <w:tc>
          <w:tcPr>
            <w:tcW w:type="dxa" w:w="2880"/>
          </w:tcPr>
          <w:p>
            <w:r>
              <w:t>meetings[].duration</w:t>
            </w:r>
          </w:p>
        </w:tc>
        <w:tc>
          <w:tcPr>
            <w:tcW w:type="dxa" w:w="2880"/>
          </w:tcPr>
          <w:p>
            <w:r>
              <w:t>object</w:t>
            </w:r>
          </w:p>
        </w:tc>
        <w:tc>
          <w:tcPr>
            <w:tcW w:type="dxa" w:w="2880"/>
          </w:tcPr>
          <w:p>
            <w:r>
              <w:t>Meeting duration</w:t>
            </w:r>
          </w:p>
        </w:tc>
      </w:tr>
      <w:tr>
        <w:tc>
          <w:tcPr>
            <w:tcW w:type="dxa" w:w="2880"/>
          </w:tcPr>
          <w:p>
            <w:r>
              <w:t>meetings[].duration.seconds</w:t>
            </w:r>
          </w:p>
        </w:tc>
        <w:tc>
          <w:tcPr>
            <w:tcW w:type="dxa" w:w="2880"/>
          </w:tcPr>
          <w:p>
            <w:r>
              <w:t>integer</w:t>
            </w:r>
          </w:p>
        </w:tc>
        <w:tc>
          <w:tcPr>
            <w:tcW w:type="dxa" w:w="2880"/>
          </w:tcPr>
          <w:p>
            <w:r>
              <w:t>Duration in seconds</w:t>
            </w:r>
          </w:p>
        </w:tc>
      </w:tr>
      <w:tr>
        <w:tc>
          <w:tcPr>
            <w:tcW w:type="dxa" w:w="2880"/>
          </w:tcPr>
          <w:p>
            <w:r>
              <w:t>meetings[].type</w:t>
            </w:r>
          </w:p>
        </w:tc>
        <w:tc>
          <w:tcPr>
            <w:tcW w:type="dxa" w:w="2880"/>
          </w:tcPr>
          <w:p>
            <w:r>
              <w:t>string</w:t>
            </w:r>
          </w:p>
        </w:tc>
        <w:tc>
          <w:tcPr>
            <w:tcW w:type="dxa" w:w="2880"/>
          </w:tcPr>
          <w:p>
            <w:r>
              <w:t>Meeting type (Meeting or Call)</w:t>
            </w:r>
          </w:p>
        </w:tc>
      </w:tr>
      <w:tr>
        <w:tc>
          <w:tcPr>
            <w:tcW w:type="dxa" w:w="2880"/>
          </w:tcPr>
          <w:p>
            <w:r>
              <w:t>meetings[].status</w:t>
            </w:r>
          </w:p>
        </w:tc>
        <w:tc>
          <w:tcPr>
            <w:tcW w:type="dxa" w:w="2880"/>
          </w:tcPr>
          <w:p>
            <w:r>
              <w:t>string</w:t>
            </w:r>
          </w:p>
        </w:tc>
        <w:tc>
          <w:tcPr>
            <w:tcW w:type="dxa" w:w="2880"/>
          </w:tcPr>
          <w:p>
            <w:r>
              <w:t>Meeting status (InProgress, Done)</w:t>
            </w:r>
          </w:p>
        </w:tc>
      </w:tr>
      <w:tr>
        <w:tc>
          <w:tcPr>
            <w:tcW w:type="dxa" w:w="2880"/>
          </w:tcPr>
          <w:p>
            <w:r>
              <w:t>meetings[].rights</w:t>
            </w:r>
          </w:p>
        </w:tc>
        <w:tc>
          <w:tcPr>
            <w:tcW w:type="dxa" w:w="2880"/>
          </w:tcPr>
          <w:p>
            <w:r>
              <w:t>array</w:t>
            </w:r>
          </w:p>
        </w:tc>
        <w:tc>
          <w:tcPr>
            <w:tcW w:type="dxa" w:w="2880"/>
          </w:tcPr>
          <w:p>
            <w:r>
              <w:t>Array of rights: delete, download, share</w:t>
            </w:r>
          </w:p>
        </w:tc>
      </w:tr>
      <w:tr>
        <w:tc>
          <w:tcPr>
            <w:tcW w:type="dxa" w:w="2880"/>
          </w:tcPr>
          <w:p>
            <w:r>
              <w:t>meetings[].longSummary</w:t>
            </w:r>
          </w:p>
        </w:tc>
        <w:tc>
          <w:tcPr>
            <w:tcW w:type="dxa" w:w="2880"/>
          </w:tcPr>
          <w:p>
            <w:r>
              <w:t>string</w:t>
            </w:r>
          </w:p>
        </w:tc>
        <w:tc>
          <w:tcPr>
            <w:tcW w:type="dxa" w:w="2880"/>
          </w:tcPr>
          <w:p>
            <w:r>
              <w:t>Full-length AI-generated meeting summary</w:t>
            </w:r>
          </w:p>
        </w:tc>
      </w:tr>
      <w:tr>
        <w:tc>
          <w:tcPr>
            <w:tcW w:type="dxa" w:w="2880"/>
          </w:tcPr>
          <w:p>
            <w:r>
              <w:t>meetings[].shortSummary</w:t>
            </w:r>
          </w:p>
        </w:tc>
        <w:tc>
          <w:tcPr>
            <w:tcW w:type="dxa" w:w="2880"/>
          </w:tcPr>
          <w:p>
            <w:r>
              <w:t>string</w:t>
            </w:r>
          </w:p>
        </w:tc>
        <w:tc>
          <w:tcPr>
            <w:tcW w:type="dxa" w:w="2880"/>
          </w:tcPr>
          <w:p>
            <w:r>
              <w:t>Short AI-generated meeting summary</w:t>
            </w:r>
          </w:p>
        </w:tc>
      </w:tr>
      <w:tr>
        <w:tc>
          <w:tcPr>
            <w:tcW w:type="dxa" w:w="2880"/>
          </w:tcPr>
          <w:p>
            <w:r>
              <w:t>meetings[].keywords</w:t>
            </w:r>
          </w:p>
        </w:tc>
        <w:tc>
          <w:tcPr>
            <w:tcW w:type="dxa" w:w="2880"/>
          </w:tcPr>
          <w:p>
            <w:r>
              <w:t>array</w:t>
            </w:r>
          </w:p>
        </w:tc>
        <w:tc>
          <w:tcPr>
            <w:tcW w:type="dxa" w:w="2880"/>
          </w:tcPr>
          <w:p>
            <w:r>
              <w:t>Array of keywords identified by AI</w:t>
            </w:r>
          </w:p>
        </w:tc>
      </w:tr>
      <w:tr>
        <w:tc>
          <w:tcPr>
            <w:tcW w:type="dxa" w:w="2880"/>
          </w:tcPr>
          <w:p>
            <w:r>
              <w:t>meetings[].participants</w:t>
            </w:r>
          </w:p>
        </w:tc>
        <w:tc>
          <w:tcPr>
            <w:tcW w:type="dxa" w:w="2880"/>
          </w:tcPr>
          <w:p>
            <w:r>
              <w:t>array</w:t>
            </w:r>
          </w:p>
        </w:tc>
        <w:tc>
          <w:tcPr>
            <w:tcW w:type="dxa" w:w="2880"/>
          </w:tcPr>
          <w:p>
            <w:r>
              <w:t>Array of participant objects</w:t>
            </w:r>
          </w:p>
        </w:tc>
      </w:tr>
      <w:tr>
        <w:tc>
          <w:tcPr>
            <w:tcW w:type="dxa" w:w="2880"/>
          </w:tcPr>
          <w:p>
            <w:r>
              <w:t>meetings[].participants[].id</w:t>
            </w:r>
          </w:p>
        </w:tc>
        <w:tc>
          <w:tcPr>
            <w:tcW w:type="dxa" w:w="2880"/>
          </w:tcPr>
          <w:p>
            <w:r>
              <w:t>string</w:t>
            </w:r>
          </w:p>
        </w:tc>
        <w:tc>
          <w:tcPr>
            <w:tcW w:type="dxa" w:w="2880"/>
          </w:tcPr>
          <w:p>
            <w:r>
              <w:t>Participant ID</w:t>
            </w:r>
          </w:p>
        </w:tc>
      </w:tr>
      <w:tr>
        <w:tc>
          <w:tcPr>
            <w:tcW w:type="dxa" w:w="2880"/>
          </w:tcPr>
          <w:p>
            <w:r>
              <w:t>meetings[].participants[].accountId</w:t>
            </w:r>
          </w:p>
        </w:tc>
        <w:tc>
          <w:tcPr>
            <w:tcW w:type="dxa" w:w="2880"/>
          </w:tcPr>
          <w:p>
            <w:r>
              <w:t>string</w:t>
            </w:r>
          </w:p>
        </w:tc>
        <w:tc>
          <w:tcPr>
            <w:tcW w:type="dxa" w:w="2880"/>
          </w:tcPr>
          <w:p>
            <w:r>
              <w:t>Account ID (optional)</w:t>
            </w:r>
          </w:p>
        </w:tc>
      </w:tr>
      <w:tr>
        <w:tc>
          <w:tcPr>
            <w:tcW w:type="dxa" w:w="2880"/>
          </w:tcPr>
          <w:p>
            <w:r>
              <w:t>meetings[].participants[].extensionId</w:t>
            </w:r>
          </w:p>
        </w:tc>
        <w:tc>
          <w:tcPr>
            <w:tcW w:type="dxa" w:w="2880"/>
          </w:tcPr>
          <w:p>
            <w:r>
              <w:t>string</w:t>
            </w:r>
          </w:p>
        </w:tc>
        <w:tc>
          <w:tcPr>
            <w:tcW w:type="dxa" w:w="2880"/>
          </w:tcPr>
          <w:p>
            <w:r>
              <w:t>Extension ID (optional)</w:t>
            </w:r>
          </w:p>
        </w:tc>
      </w:tr>
      <w:tr>
        <w:tc>
          <w:tcPr>
            <w:tcW w:type="dxa" w:w="2880"/>
          </w:tcPr>
          <w:p>
            <w:r>
              <w:t>meetings[].participants[].displayName</w:t>
            </w:r>
          </w:p>
        </w:tc>
        <w:tc>
          <w:tcPr>
            <w:tcW w:type="dxa" w:w="2880"/>
          </w:tcPr>
          <w:p>
            <w:r>
              <w:t>string</w:t>
            </w:r>
          </w:p>
        </w:tc>
        <w:tc>
          <w:tcPr>
            <w:tcW w:type="dxa" w:w="2880"/>
          </w:tcPr>
          <w:p>
            <w:r>
              <w:t>Participant name</w:t>
            </w:r>
          </w:p>
        </w:tc>
      </w:tr>
      <w:tr>
        <w:tc>
          <w:tcPr>
            <w:tcW w:type="dxa" w:w="2880"/>
          </w:tcPr>
          <w:p>
            <w:r>
              <w:t>meetings[].participants[].callerId</w:t>
            </w:r>
          </w:p>
        </w:tc>
        <w:tc>
          <w:tcPr>
            <w:tcW w:type="dxa" w:w="2880"/>
          </w:tcPr>
          <w:p>
            <w:r>
              <w:t>string</w:t>
            </w:r>
          </w:p>
        </w:tc>
        <w:tc>
          <w:tcPr>
            <w:tcW w:type="dxa" w:w="2880"/>
          </w:tcPr>
          <w:p>
            <w:r>
              <w:t>Caller ID (if joined by phone; empty otherwise)</w:t>
            </w:r>
          </w:p>
        </w:tc>
      </w:tr>
      <w:tr>
        <w:tc>
          <w:tcPr>
            <w:tcW w:type="dxa" w:w="2880"/>
          </w:tcPr>
          <w:p>
            <w:r>
              <w:t>meetings[].participants[].type</w:t>
            </w:r>
          </w:p>
        </w:tc>
        <w:tc>
          <w:tcPr>
            <w:tcW w:type="dxa" w:w="2880"/>
          </w:tcPr>
          <w:p>
            <w:r>
              <w:t>string</w:t>
            </w:r>
          </w:p>
        </w:tc>
        <w:tc>
          <w:tcPr>
            <w:tcW w:type="dxa" w:w="2880"/>
          </w:tcPr>
          <w:p>
            <w:r>
              <w:t>Participant type</w:t>
            </w:r>
          </w:p>
        </w:tc>
      </w:tr>
      <w:tr>
        <w:tc>
          <w:tcPr>
            <w:tcW w:type="dxa" w:w="2880"/>
          </w:tcPr>
          <w:p>
            <w:r>
              <w:t>meetings[].participants[].correlationId</w:t>
            </w:r>
          </w:p>
        </w:tc>
        <w:tc>
          <w:tcPr>
            <w:tcW w:type="dxa" w:w="2880"/>
          </w:tcPr>
          <w:p>
            <w:r>
              <w:t>string</w:t>
            </w:r>
          </w:p>
        </w:tc>
        <w:tc>
          <w:tcPr>
            <w:tcW w:type="dxa" w:w="2880"/>
          </w:tcPr>
          <w:p>
            <w:r>
              <w:t>Pass-thru parameter for join URL</w:t>
            </w:r>
          </w:p>
        </w:tc>
      </w:tr>
      <w:tr>
        <w:tc>
          <w:tcPr>
            <w:tcW w:type="dxa" w:w="2880"/>
          </w:tcPr>
          <w:p>
            <w:r>
              <w:t>meetings[].recordings</w:t>
            </w:r>
          </w:p>
        </w:tc>
        <w:tc>
          <w:tcPr>
            <w:tcW w:type="dxa" w:w="2880"/>
          </w:tcPr>
          <w:p>
            <w:r>
              <w:t>array</w:t>
            </w:r>
          </w:p>
        </w:tc>
        <w:tc>
          <w:tcPr>
            <w:tcW w:type="dxa" w:w="2880"/>
          </w:tcPr>
          <w:p>
            <w:r>
              <w:t>Array of recording objects</w:t>
            </w:r>
          </w:p>
        </w:tc>
      </w:tr>
      <w:tr>
        <w:tc>
          <w:tcPr>
            <w:tcW w:type="dxa" w:w="2880"/>
          </w:tcPr>
          <w:p>
            <w:r>
              <w:t>meetings[].recordings[].id</w:t>
            </w:r>
          </w:p>
        </w:tc>
        <w:tc>
          <w:tcPr>
            <w:tcW w:type="dxa" w:w="2880"/>
          </w:tcPr>
          <w:p>
            <w:r>
              <w:t>string</w:t>
            </w:r>
          </w:p>
        </w:tc>
        <w:tc>
          <w:tcPr>
            <w:tcW w:type="dxa" w:w="2880"/>
          </w:tcPr>
          <w:p>
            <w:r>
              <w:t>Recording ID</w:t>
            </w:r>
          </w:p>
        </w:tc>
      </w:tr>
      <w:tr>
        <w:tc>
          <w:tcPr>
            <w:tcW w:type="dxa" w:w="2880"/>
          </w:tcPr>
          <w:p>
            <w:r>
              <w:t>meetings[].recordings[].startTime</w:t>
            </w:r>
          </w:p>
        </w:tc>
        <w:tc>
          <w:tcPr>
            <w:tcW w:type="dxa" w:w="2880"/>
          </w:tcPr>
          <w:p>
            <w:r>
              <w:t>integer</w:t>
            </w:r>
          </w:p>
        </w:tc>
        <w:tc>
          <w:tcPr>
            <w:tcW w:type="dxa" w:w="2880"/>
          </w:tcPr>
          <w:p>
            <w:r>
              <w:t>Recording start time (Unix ms)</w:t>
            </w:r>
          </w:p>
        </w:tc>
      </w:tr>
      <w:tr>
        <w:tc>
          <w:tcPr>
            <w:tcW w:type="dxa" w:w="2880"/>
          </w:tcPr>
          <w:p>
            <w:r>
              <w:t>meetings[].recordings[].url</w:t>
            </w:r>
          </w:p>
        </w:tc>
        <w:tc>
          <w:tcPr>
            <w:tcW w:type="dxa" w:w="2880"/>
          </w:tcPr>
          <w:p>
            <w:r>
              <w:t>string</w:t>
            </w:r>
          </w:p>
        </w:tc>
        <w:tc>
          <w:tcPr>
            <w:tcW w:type="dxa" w:w="2880"/>
          </w:tcPr>
          <w:p>
            <w:r>
              <w:t>Secure link to recording file</w:t>
            </w:r>
          </w:p>
        </w:tc>
      </w:tr>
      <w:tr>
        <w:tc>
          <w:tcPr>
            <w:tcW w:type="dxa" w:w="2880"/>
          </w:tcPr>
          <w:p>
            <w:r>
              <w:t>meetings[].recordings[].metadata</w:t>
            </w:r>
          </w:p>
        </w:tc>
        <w:tc>
          <w:tcPr>
            <w:tcW w:type="dxa" w:w="2880"/>
          </w:tcPr>
          <w:p>
            <w:r>
              <w:t>object</w:t>
            </w:r>
          </w:p>
        </w:tc>
        <w:tc>
          <w:tcPr>
            <w:tcW w:type="dxa" w:w="2880"/>
          </w:tcPr>
          <w:p>
            <w:r>
              <w:t>Recording metadata</w:t>
            </w:r>
          </w:p>
        </w:tc>
      </w:tr>
      <w:tr>
        <w:tc>
          <w:tcPr>
            <w:tcW w:type="dxa" w:w="2880"/>
          </w:tcPr>
          <w:p>
            <w:r>
              <w:t>meetings[].recordings[].status</w:t>
            </w:r>
          </w:p>
        </w:tc>
        <w:tc>
          <w:tcPr>
            <w:tcW w:type="dxa" w:w="2880"/>
          </w:tcPr>
          <w:p>
            <w:r>
              <w:t>string</w:t>
            </w:r>
          </w:p>
        </w:tc>
        <w:tc>
          <w:tcPr>
            <w:tcW w:type="dxa" w:w="2880"/>
          </w:tcPr>
          <w:p>
            <w:r>
              <w:t>Recording status (Processing, Processed, Error, etc.)</w:t>
            </w:r>
          </w:p>
        </w:tc>
      </w:tr>
      <w:tr>
        <w:tc>
          <w:tcPr>
            <w:tcW w:type="dxa" w:w="2880"/>
          </w:tcPr>
          <w:p>
            <w:r>
              <w:t>meetings[].recordings[].availabilityStatus</w:t>
            </w:r>
          </w:p>
        </w:tc>
        <w:tc>
          <w:tcPr>
            <w:tcW w:type="dxa" w:w="2880"/>
          </w:tcPr>
          <w:p>
            <w:r>
              <w:t>string</w:t>
            </w:r>
          </w:p>
        </w:tc>
        <w:tc>
          <w:tcPr>
            <w:tcW w:type="dxa" w:w="2880"/>
          </w:tcPr>
          <w:p>
            <w:r>
              <w:t>Recording availability status (Alive, Deleted, etc.)</w:t>
            </w:r>
          </w:p>
        </w:tc>
      </w:tr>
      <w:tr>
        <w:tc>
          <w:tcPr>
            <w:tcW w:type="dxa" w:w="2880"/>
          </w:tcPr>
          <w:p>
            <w:r>
              <w:t>meetings[].recordings[].longSummary</w:t>
            </w:r>
          </w:p>
        </w:tc>
        <w:tc>
          <w:tcPr>
            <w:tcW w:type="dxa" w:w="2880"/>
          </w:tcPr>
          <w:p>
            <w:r>
              <w:t>string</w:t>
            </w:r>
          </w:p>
        </w:tc>
        <w:tc>
          <w:tcPr>
            <w:tcW w:type="dxa" w:w="2880"/>
          </w:tcPr>
          <w:p>
            <w:r>
              <w:t>Full summary of recording (AI-generated)</w:t>
            </w:r>
          </w:p>
        </w:tc>
      </w:tr>
      <w:tr>
        <w:tc>
          <w:tcPr>
            <w:tcW w:type="dxa" w:w="2880"/>
          </w:tcPr>
          <w:p>
            <w:r>
              <w:t>meetings[].recordings[].shortSummary</w:t>
            </w:r>
          </w:p>
        </w:tc>
        <w:tc>
          <w:tcPr>
            <w:tcW w:type="dxa" w:w="2880"/>
          </w:tcPr>
          <w:p>
            <w:r>
              <w:t>string</w:t>
            </w:r>
          </w:p>
        </w:tc>
        <w:tc>
          <w:tcPr>
            <w:tcW w:type="dxa" w:w="2880"/>
          </w:tcPr>
          <w:p>
            <w:r>
              <w:t>Short summary of recording</w:t>
            </w:r>
          </w:p>
        </w:tc>
      </w:tr>
      <w:tr>
        <w:tc>
          <w:tcPr>
            <w:tcW w:type="dxa" w:w="2880"/>
          </w:tcPr>
          <w:p>
            <w:r>
              <w:t>meetings[].recordings[].keywords</w:t>
            </w:r>
          </w:p>
        </w:tc>
        <w:tc>
          <w:tcPr>
            <w:tcW w:type="dxa" w:w="2880"/>
          </w:tcPr>
          <w:p>
            <w:r>
              <w:t>array</w:t>
            </w:r>
          </w:p>
        </w:tc>
        <w:tc>
          <w:tcPr>
            <w:tcW w:type="dxa" w:w="2880"/>
          </w:tcPr>
          <w:p>
            <w:r>
              <w:t>Keywords identified in the recording</w:t>
            </w:r>
          </w:p>
        </w:tc>
      </w:tr>
      <w:tr>
        <w:tc>
          <w:tcPr>
            <w:tcW w:type="dxa" w:w="2880"/>
          </w:tcPr>
          <w:p>
            <w:r>
              <w:t>meetings[].transcriptions</w:t>
            </w:r>
          </w:p>
        </w:tc>
        <w:tc>
          <w:tcPr>
            <w:tcW w:type="dxa" w:w="2880"/>
          </w:tcPr>
          <w:p>
            <w:r>
              <w:t>array</w:t>
            </w:r>
          </w:p>
        </w:tc>
        <w:tc>
          <w:tcPr>
            <w:tcW w:type="dxa" w:w="2880"/>
          </w:tcPr>
          <w:p>
            <w:r>
              <w:t>Array of transcription objects</w:t>
            </w:r>
          </w:p>
        </w:tc>
      </w:tr>
      <w:tr>
        <w:tc>
          <w:tcPr>
            <w:tcW w:type="dxa" w:w="2880"/>
          </w:tcPr>
          <w:p>
            <w:r>
              <w:t>meetings[].transcriptions[].id</w:t>
            </w:r>
          </w:p>
        </w:tc>
        <w:tc>
          <w:tcPr>
            <w:tcW w:type="dxa" w:w="2880"/>
          </w:tcPr>
          <w:p>
            <w:r>
              <w:t>string</w:t>
            </w:r>
          </w:p>
        </w:tc>
        <w:tc>
          <w:tcPr>
            <w:tcW w:type="dxa" w:w="2880"/>
          </w:tcPr>
          <w:p>
            <w:r>
              <w:t>Transcription ID</w:t>
            </w:r>
          </w:p>
        </w:tc>
      </w:tr>
      <w:tr>
        <w:tc>
          <w:tcPr>
            <w:tcW w:type="dxa" w:w="2880"/>
          </w:tcPr>
          <w:p>
            <w:r>
              <w:t>meetings[].transcriptions[].type</w:t>
            </w:r>
          </w:p>
        </w:tc>
        <w:tc>
          <w:tcPr>
            <w:tcW w:type="dxa" w:w="2880"/>
          </w:tcPr>
          <w:p>
            <w:r>
              <w:t>string</w:t>
            </w:r>
          </w:p>
        </w:tc>
        <w:tc>
          <w:tcPr>
            <w:tcW w:type="dxa" w:w="2880"/>
          </w:tcPr>
          <w:p>
            <w:r>
              <w:t>Transcription type (LiveTranscription)</w:t>
            </w:r>
          </w:p>
        </w:tc>
      </w:tr>
      <w:tr>
        <w:tc>
          <w:tcPr>
            <w:tcW w:type="dxa" w:w="2880"/>
          </w:tcPr>
          <w:p>
            <w:r>
              <w:t>meetings[].notes</w:t>
            </w:r>
          </w:p>
        </w:tc>
        <w:tc>
          <w:tcPr>
            <w:tcW w:type="dxa" w:w="2880"/>
          </w:tcPr>
          <w:p>
            <w:r>
              <w:t>array</w:t>
            </w:r>
          </w:p>
        </w:tc>
        <w:tc>
          <w:tcPr>
            <w:tcW w:type="dxa" w:w="2880"/>
          </w:tcPr>
          <w:p>
            <w:r>
              <w:t>Array of note objects</w:t>
            </w:r>
          </w:p>
        </w:tc>
      </w:tr>
      <w:tr>
        <w:tc>
          <w:tcPr>
            <w:tcW w:type="dxa" w:w="2880"/>
          </w:tcPr>
          <w:p>
            <w:r>
              <w:t>meetings[].notes[].id</w:t>
            </w:r>
          </w:p>
        </w:tc>
        <w:tc>
          <w:tcPr>
            <w:tcW w:type="dxa" w:w="2880"/>
          </w:tcPr>
          <w:p>
            <w:r>
              <w:t>string</w:t>
            </w:r>
          </w:p>
        </w:tc>
        <w:tc>
          <w:tcPr>
            <w:tcW w:type="dxa" w:w="2880"/>
          </w:tcPr>
          <w:p>
            <w:r>
              <w:t>Note ID</w:t>
            </w:r>
          </w:p>
        </w:tc>
      </w:tr>
      <w:tr>
        <w:tc>
          <w:tcPr>
            <w:tcW w:type="dxa" w:w="2880"/>
          </w:tcPr>
          <w:p>
            <w:r>
              <w:t>meetings[].notes[].type</w:t>
            </w:r>
          </w:p>
        </w:tc>
        <w:tc>
          <w:tcPr>
            <w:tcW w:type="dxa" w:w="2880"/>
          </w:tcPr>
          <w:p>
            <w:r>
              <w:t>string</w:t>
            </w:r>
          </w:p>
        </w:tc>
        <w:tc>
          <w:tcPr>
            <w:tcW w:type="dxa" w:w="2880"/>
          </w:tcPr>
          <w:p>
            <w:r>
              <w:t>Note type (GeneratedNotes)</w:t>
            </w:r>
          </w:p>
        </w:tc>
      </w:tr>
      <w:tr>
        <w:tc>
          <w:tcPr>
            <w:tcW w:type="dxa" w:w="2880"/>
          </w:tcPr>
          <w:p>
            <w:r>
              <w:t>meetings[].summary</w:t>
            </w:r>
          </w:p>
        </w:tc>
        <w:tc>
          <w:tcPr>
            <w:tcW w:type="dxa" w:w="2880"/>
          </w:tcPr>
          <w:p>
            <w:r>
              <w:t>string</w:t>
            </w:r>
          </w:p>
        </w:tc>
        <w:tc>
          <w:tcPr>
            <w:tcW w:type="dxa" w:w="2880"/>
          </w:tcPr>
          <w:p>
            <w:r>
              <w:t>AI-generated meeting summary from transcriptions</w:t>
            </w:r>
          </w:p>
        </w:tc>
      </w:tr>
      <w:tr>
        <w:tc>
          <w:tcPr>
            <w:tcW w:type="dxa" w:w="2880"/>
          </w:tcPr>
          <w:p>
            <w:r>
              <w:t>meetings[].chatUrl</w:t>
            </w:r>
          </w:p>
        </w:tc>
        <w:tc>
          <w:tcPr>
            <w:tcW w:type="dxa" w:w="2880"/>
          </w:tcPr>
          <w:p>
            <w:r>
              <w:t>string</w:t>
            </w:r>
          </w:p>
        </w:tc>
        <w:tc>
          <w:tcPr>
            <w:tcW w:type="dxa" w:w="2880"/>
          </w:tcPr>
          <w:p>
            <w:r>
              <w:t>Meeting chat location</w:t>
            </w:r>
          </w:p>
        </w:tc>
      </w:tr>
      <w:tr>
        <w:tc>
          <w:tcPr>
            <w:tcW w:type="dxa" w:w="2880"/>
          </w:tcPr>
          <w:p>
            <w:r>
              <w:t>paging</w:t>
            </w:r>
          </w:p>
        </w:tc>
        <w:tc>
          <w:tcPr>
            <w:tcW w:type="dxa" w:w="2880"/>
          </w:tcPr>
          <w:p>
            <w:r>
              <w:t>object</w:t>
            </w:r>
          </w:p>
        </w:tc>
        <w:tc>
          <w:tcPr>
            <w:tcW w:type="dxa" w:w="2880"/>
          </w:tcPr>
          <w:p>
            <w:r>
              <w:t>Pagination object</w:t>
            </w:r>
          </w:p>
        </w:tc>
      </w:tr>
      <w:tr>
        <w:tc>
          <w:tcPr>
            <w:tcW w:type="dxa" w:w="2880"/>
          </w:tcPr>
          <w:p>
            <w:r>
              <w:t>paging.currentPageToken</w:t>
            </w:r>
          </w:p>
        </w:tc>
        <w:tc>
          <w:tcPr>
            <w:tcW w:type="dxa" w:w="2880"/>
          </w:tcPr>
          <w:p>
            <w:r>
              <w:t>string</w:t>
            </w:r>
          </w:p>
        </w:tc>
        <w:tc>
          <w:tcPr>
            <w:tcW w:type="dxa" w:w="2880"/>
          </w:tcPr>
          <w:p>
            <w:r>
              <w:t>Current page token</w:t>
            </w:r>
          </w:p>
        </w:tc>
      </w:tr>
      <w:tr>
        <w:tc>
          <w:tcPr>
            <w:tcW w:type="dxa" w:w="2880"/>
          </w:tcPr>
          <w:p>
            <w:r>
              <w:t>paging.nextPageToken</w:t>
            </w:r>
          </w:p>
        </w:tc>
        <w:tc>
          <w:tcPr>
            <w:tcW w:type="dxa" w:w="2880"/>
          </w:tcPr>
          <w:p>
            <w:r>
              <w:t>string</w:t>
            </w:r>
          </w:p>
        </w:tc>
        <w:tc>
          <w:tcPr>
            <w:tcW w:type="dxa" w:w="2880"/>
          </w:tcPr>
          <w:p>
            <w:r>
              <w:t>Next page token for subsequent requests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"https://platform.ringcentral.com/rcvideo/v1/history/meetings?type=My&amp;perPage=10&amp;startTime=1710000000000&amp;endTime=1712592000000" \</w:t>
        <w:br/>
        <w:t xml:space="preserve"> -H "Content-Type: application/json"</w:t>
      </w:r>
    </w:p>
    <w:p>
      <w:pPr>
        <w:pStyle w:val="Heading3"/>
      </w:pPr>
      <w:r>
        <w:t>Example Usage</w:t>
      </w:r>
    </w:p>
    <w:p>
      <w:pPr>
        <w:pStyle w:val="Heading3"/>
      </w:pPr>
      <w:r>
        <w:t>Example 1: List All Meetings for Current User</w:t>
      </w:r>
    </w:p>
    <w:p>
      <w:r>
        <w:rPr>
          <w:b/>
          <w:color w:val="666666"/>
          <w:sz w:val="16"/>
        </w:rPr>
        <w:t>[bash]</w:t>
      </w:r>
    </w:p>
    <w:p>
      <w:pPr>
        <w:shd w:fill="F2F2F2" w:val="clear"/>
      </w:pPr>
      <w:r>
        <w:rPr>
          <w:rFonts w:ascii="Courier New" w:hAnsi="Courier New"/>
          <w:sz w:val="17"/>
        </w:rPr>
        <w:t>curl -X GET "https://platform.ringcentral.com/rcvideo/v1/history/meetings" \</w:t>
        <w:br/>
        <w:t xml:space="preserve"> -H "Content-Type: application/json"</w:t>
      </w:r>
    </w:p>
    <w:p>
      <w:pPr>
        <w:pStyle w:val="Heading3"/>
      </w:pPr>
      <w:r>
        <w:t>Example 2: List Meetings with Search Text</w:t>
      </w:r>
    </w:p>
    <w:p>
      <w:r>
        <w:rPr>
          <w:b/>
          <w:color w:val="666666"/>
          <w:sz w:val="16"/>
        </w:rPr>
        <w:t>[bash]</w:t>
      </w:r>
    </w:p>
    <w:p>
      <w:pPr>
        <w:shd w:fill="F2F2F2" w:val="clear"/>
      </w:pPr>
      <w:r>
        <w:rPr>
          <w:rFonts w:ascii="Courier New" w:hAnsi="Courier New"/>
          <w:sz w:val="17"/>
        </w:rPr>
        <w:t>curl -X GET "https://platform.ringcentral.com/rcvideo/v1/history/meetings?text=quarterly" \</w:t>
        <w:br/>
        <w:t xml:space="preserve"> -H "Content-Type: application/json"</w:t>
      </w:r>
    </w:p>
    <w:p>
      <w:pPr>
        <w:pStyle w:val="Heading3"/>
      </w:pPr>
      <w:r>
        <w:t>Example 3: List Meetings with Recordings Only (using materials filter)</w:t>
      </w:r>
    </w:p>
    <w:p>
      <w:r>
        <w:rPr>
          <w:b/>
          <w:color w:val="666666"/>
          <w:sz w:val="16"/>
        </w:rPr>
        <w:t>[bash]</w:t>
      </w:r>
    </w:p>
    <w:p>
      <w:pPr>
        <w:shd w:fill="F2F2F2" w:val="clear"/>
      </w:pPr>
      <w:r>
        <w:rPr>
          <w:rFonts w:ascii="Courier New" w:hAnsi="Courier New"/>
          <w:sz w:val="17"/>
        </w:rPr>
        <w:t>curl -X GET "https://platform.ringcentral.com/rcvideo/v1/history/meetings?materials=Recordings&amp;perPage=5" \</w:t>
        <w:br/>
        <w:t xml:space="preserve"> -H "Content-Type: application/json"</w:t>
      </w:r>
    </w:p>
    <w:p>
      <w:pPr>
        <w:pStyle w:val="Heading3"/>
      </w:pPr>
      <w:r>
        <w:t>Example 4: Paginate Meetings</w:t>
      </w:r>
    </w:p>
    <w:p>
      <w:r>
        <w:rPr>
          <w:b/>
          <w:color w:val="666666"/>
          <w:sz w:val="16"/>
        </w:rPr>
        <w:t>[bash]</w:t>
      </w:r>
    </w:p>
    <w:p>
      <w:pPr>
        <w:shd w:fill="F2F2F2" w:val="clear"/>
      </w:pPr>
      <w:r>
        <w:rPr>
          <w:rFonts w:ascii="Courier New" w:hAnsi="Courier New"/>
          <w:sz w:val="17"/>
        </w:rPr>
        <w:t>curl -X GET "https://platform.ringcentral.com/rcvideo/v1/history/meetings?pageToken=token123&amp;perPage=20" \</w:t>
        <w:br/>
        <w:t xml:space="preserve"> -H "Content-Type: application/json"</w:t>
      </w:r>
    </w:p>
    <w:p>
      <w:pPr>
        <w:pStyle w:val="Heading3"/>
      </w:pPr>
      <w:r>
        <w:t>Behavior</w:t>
      </w:r>
    </w:p>
    <w:p>
      <w:pPr>
        <w:pStyle w:val="ListBullet"/>
      </w:pPr>
      <w:r>
        <w:t>Validates and applies query parameters.</w:t>
      </w:r>
    </w:p>
    <w:p>
      <w:pPr>
        <w:pStyle w:val="ListBullet"/>
      </w:pPr>
      <w:r>
        <w:t>If both type and materials are provided, the API returns an error.</w:t>
      </w:r>
    </w:p>
    <w:p>
      <w:pPr>
        <w:pStyle w:val="ListBullet"/>
      </w:pPr>
      <w:r>
        <w:t>Retrieves meetings for the current user, filtered and paginated as specified.</w:t>
      </w:r>
    </w:p>
    <w:p>
      <w:pPr>
        <w:pStyle w:val="ListBullet"/>
      </w:pPr>
      <w:r>
        <w:t>Returns meetings array and pagination tokens for further retrieval.</w:t>
      </w:r>
    </w:p>
    <w:p>
      <w:pPr>
        <w:pStyle w:val="Heading3"/>
      </w:pPr>
      <w:r>
        <w:t>Notes</w:t>
      </w:r>
    </w:p>
    <w:p>
      <w:pPr>
        <w:pStyle w:val="ListBullet"/>
      </w:pPr>
      <w:r>
        <w:t>Do not include both type and materials query parameters in the same request.</w:t>
      </w:r>
    </w:p>
    <w:p>
      <w:pPr>
        <w:pStyle w:val="ListBullet"/>
      </w:pPr>
      <w:r>
        <w:t>If perPage exceeds the system's maximum, the maximum is used automatically.</w:t>
      </w:r>
    </w:p>
    <w:p>
      <w:pPr>
        <w:pStyle w:val="ListBullet"/>
      </w:pPr>
      <w:r>
        <w:t>The startTime and endTime filters use Unix timestamps in milliseconds (inclusive).</w:t>
      </w:r>
    </w:p>
    <w:p>
      <w:pPr>
        <w:pStyle w:val="ListBullet"/>
      </w:pPr>
      <w:r>
        <w:t>To fetch the next page, use the nextPageToken from the previous response as the pageToken in your next request.</w:t>
      </w:r>
    </w:p>
    <w:p>
      <w:pPr>
        <w:pStyle w:val="Heading3"/>
      </w:pPr>
      <w:r>
        <w:t>Gotchas</w:t>
      </w:r>
    </w:p>
    <w:p>
      <w:pPr>
        <w:pStyle w:val="ListBullet"/>
      </w:pPr>
      <w:r>
        <w:t>Supplying both type and materials causes a request error.</w:t>
      </w:r>
    </w:p>
    <w:p>
      <w:pPr>
        <w:pStyle w:val="ListBullet"/>
      </w:pPr>
      <w:r>
        <w:t>If pageToken is invalid or expired, the API may return an error or an empty result.</w:t>
      </w:r>
    </w:p>
    <w:p>
      <w:pPr>
        <w:pStyle w:val="ListBullet"/>
      </w:pPr>
      <w:r>
        <w:t>Omitted perPage will use the default server value.</w:t>
      </w:r>
    </w:p>
    <w:p>
      <w:pPr>
        <w:pStyle w:val="ListBullet"/>
      </w:pPr>
      <w:r>
        <w:t>Only meetings relevant to the requesting user are returned; you cannot list meetings for another user.</w:t>
      </w:r>
    </w:p>
    <w:p>
      <w:pPr>
        <w:pStyle w:val="Heading3"/>
      </w:pPr>
      <w:r>
        <w:t>Performance Considerations</w:t>
      </w:r>
    </w:p>
    <w:p>
      <w:pPr>
        <w:pStyle w:val="ListBullet"/>
      </w:pPr>
      <w:r>
        <w:t>Pagination is enforced; always use nextPageToken for large result sets.</w:t>
      </w:r>
    </w:p>
    <w:p>
      <w:pPr>
        <w:pStyle w:val="ListBullet"/>
      </w:pPr>
      <w:r>
        <w:t>Large result sets may take longer to retrieve—use filters to narrow results.</w:t>
      </w:r>
    </w:p>
    <w:p>
      <w:pPr>
        <w:pStyle w:val="Heading3"/>
      </w:pPr>
      <w:r>
        <w:t>Error Handling</w:t>
      </w:r>
    </w:p>
    <w:p>
      <w:pPr>
        <w:pStyle w:val="ListBullet"/>
      </w:pPr>
      <w:r>
        <w:t>400 Bad Request: Sent when query parameters are invalid or both type and materials are provided.</w:t>
      </w:r>
    </w:p>
    <w:p>
      <w:pPr>
        <w:pStyle w:val="ListBullet"/>
      </w:pPr>
      <w:r>
        <w:t>500 Internal Server Error: Server-side processing error.</w:t>
      </w:r>
    </w:p>
    <w:p>
      <w:pPr>
        <w:pStyle w:val="ListBullet"/>
      </w:pPr>
      <w:r>
        <w:t>504 Gateway Timeout: Request could not be completed in time, usually due to server overload or complex query.</w:t>
      </w:r>
    </w:p>
    <w:p>
      <w:r>
        <w:t>Error response examples are provided above.</w:t>
      </w:r>
    </w:p>
    <w:p>
      <w:pPr>
        <w:pStyle w:val="Heading3"/>
      </w:pPr>
      <w:r>
        <w:t>Related videoMeetings actions</w:t>
      </w:r>
    </w:p>
    <w:p>
      <w:pPr>
        <w:pStyle w:val="ListBullet"/>
      </w:pPr>
      <w:r>
        <w:t>[GET] List an Account's Video Meetings — /rcvideo/v1/history/account/{{ACCOUNTID}}/meetings</w:t>
      </w:r>
    </w:p>
    <w:p>
      <w:r>
        <w:br w:type="page"/>
      </w:r>
    </w:p>
    <w:p>
      <w:pPr>
        <w:pStyle w:val="Heading2"/>
      </w:pPr>
      <w:r>
        <w:t>356. [GET] Get a Video Meeting</w:t>
      </w:r>
    </w:p>
    <w:p>
      <w:r>
        <w:rPr>
          <w:b/>
        </w:rPr>
        <w:t xml:space="preserve">Endpoint: </w:t>
      </w:r>
      <w:r>
        <w:rPr>
          <w:rFonts w:ascii="Courier New" w:hAnsi="Courier New"/>
          <w:sz w:val="18"/>
        </w:rPr>
        <w:t>/rcvideo/v1/history/meetings/{{MEETINGID}}</w:t>
      </w:r>
    </w:p>
    <w:p>
      <w:pPr>
        <w:pStyle w:val="Heading3"/>
      </w:pPr>
      <w:r>
        <w:t>Prerequisites</w:t>
      </w:r>
    </w:p>
    <w:p>
      <w:pPr>
        <w:pStyle w:val="ListBullet"/>
      </w:pPr>
      <w:r>
        <w:t>The user must have permission to access meeting details for the specified meeting ID.</w:t>
      </w:r>
    </w:p>
    <w:p>
      <w:pPr>
        <w:pStyle w:val="Heading3"/>
      </w:pPr>
      <w:r>
        <w:t>Method</w:t>
      </w:r>
    </w:p>
    <w:p>
      <w:r>
        <w:t>GET</w:t>
      </w:r>
    </w:p>
    <w:p>
      <w:pPr>
        <w:pStyle w:val="Heading3"/>
      </w:pPr>
      <w:r>
        <w:t>URL</w:t>
      </w:r>
    </w:p>
    <w:p>
      <w:r>
        <w:t>https://platform.ringcentral.com/rcvideo/v1/history/meetings/{{meetingId}}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RingCentral video meeting using its unique meeting ID. This endpoint returns meeting metadata, participant list, recordings, AI-generated summaries, transcriptions, notes, and status information.</w:t>
      </w:r>
    </w:p>
    <w:p>
      <w:pPr>
        <w:pStyle w:val="Heading3"/>
      </w:pPr>
      <w:r>
        <w:t>Enforcement Rules</w:t>
      </w:r>
    </w:p>
    <w:p>
      <w:pPr>
        <w:pStyle w:val="ListBullet"/>
      </w:pPr>
      <w:r>
        <w:t>The meetingId path parameter must always be present and cannot be empty.</w:t>
      </w:r>
    </w:p>
    <w:p>
      <w:pPr>
        <w:pStyle w:val="ListBullet"/>
      </w:pPr>
      <w:r>
        <w:t>If the user provides a meetingId, use that value directly.</w:t>
      </w:r>
    </w:p>
    <w:p>
      <w:pPr>
        <w:pStyle w:val="ListBullet"/>
      </w:pPr>
      <w:r>
        <w:t>Do not call the API with a missing or empty meetingId (e.g., avoid /history/meetings//).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/rcvideo/v1/history/meetings/3ac7a12e-31f1-44a4-96d5-6d85bfe7a123</w:t>
        <w:br/>
        <w:t>/rcvideo/v1/history/meetings/987654321</w:t>
      </w:r>
    </w:p>
    <w:p>
      <w:pPr>
        <w:pStyle w:val="Heading3"/>
      </w:pPr>
      <w:r>
        <w:t>Invalid Examples</w:t>
      </w:r>
    </w:p>
    <w:p>
      <w:r>
        <w:rPr>
          <w:b/>
          <w:color w:val="666666"/>
          <w:sz w:val="16"/>
        </w:rPr>
        <w:t>[http]</w:t>
      </w:r>
    </w:p>
    <w:p>
      <w:pPr>
        <w:shd w:fill="F2F2F2" w:val="clear"/>
      </w:pPr>
      <w:r>
        <w:rPr>
          <w:rFonts w:ascii="Courier New" w:hAnsi="Courier New"/>
          <w:sz w:val="17"/>
        </w:rPr>
        <w:t>/rcvideo/v1/history/meetings/</w:t>
        <w:br/>
        <w:t>/rcvideo/v1/history/meetings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meetingId</w:t>
            </w:r>
          </w:p>
        </w:tc>
        <w:tc>
          <w:tcPr>
            <w:tcW w:type="dxa" w:w="2880"/>
          </w:tcPr>
          <w:p>
            <w:r>
              <w:t>string</w:t>
            </w:r>
          </w:p>
        </w:tc>
        <w:tc>
          <w:tcPr>
            <w:tcW w:type="dxa" w:w="2880"/>
          </w:tcPr>
          <w:p>
            <w:r>
              <w:t>Unique identifier of the video meeting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"3ac7a12e-31f1-44a4-96d5-6d85bfe7a123",</w:t>
        <w:br/>
        <w:t xml:space="preserve"> "shortId": "39012345",</w:t>
        <w:br/>
        <w:t xml:space="preserve"> "bridgeId": "abc123xyz",</w:t>
        <w:br/>
        <w:t xml:space="preserve"> "startTime": "2024-06-10T14:00:00Z",</w:t>
        <w:br/>
        <w:t xml:space="preserve"> "displayName": "Engineering Weekly Standup",</w:t>
        <w:br/>
        <w:t xml:space="preserve"> "hostInfo": {</w:t>
        <w:br/>
        <w:t xml:space="preserve"> "accountId": "123456789",</w:t>
        <w:br/>
        <w:t xml:space="preserve"> "extensionId": "101",</w:t>
        <w:br/>
        <w:t xml:space="preserve"> "displayName": "Alice Johnson"</w:t>
        <w:br/>
        <w:t xml:space="preserve"> },</w:t>
        <w:br/>
        <w:t xml:space="preserve"> "duration": 60,</w:t>
        <w:br/>
        <w:t xml:space="preserve"> "type": "Meeting",</w:t>
        <w:br/>
        <w:t xml:space="preserve"> "status": "Done",</w:t>
        <w:br/>
        <w:t xml:space="preserve"> "rights": ["delete", "download", "share"],</w:t>
        <w:br/>
        <w:t xml:space="preserve"> "longSummary": "During meeting AI team analyze code and after meeting finished generates text summary about this meeting.",</w:t>
        <w:br/>
        <w:t xml:space="preserve"> "shortSummary": "AI generated brief summary of the meeting.",</w:t>
        <w:br/>
        <w:t xml:space="preserve"> "keywords": ["AI", "summary", "standup"],</w:t>
        <w:br/>
        <w:t xml:space="preserve"> "participants": [</w:t>
        <w:br/>
        <w:t xml:space="preserve"> {</w:t>
        <w:br/>
        <w:t xml:space="preserve"> "id": "p1",</w:t>
        <w:br/>
        <w:t xml:space="preserve"> "accountId": "123456789",</w:t>
        <w:br/>
        <w:t xml:space="preserve"> "extensionId": "101",</w:t>
        <w:br/>
        <w:t xml:space="preserve"> "displayName": "Alice Johnson",</w:t>
        <w:br/>
        <w:t xml:space="preserve"> "callerId": "",</w:t>
        <w:br/>
        <w:t xml:space="preserve"> "type": "host",</w:t>
        <w:br/>
        <w:t xml:space="preserve"> "correlationId": "corr-1"</w:t>
        <w:br/>
        <w:t xml:space="preserve"> },</w:t>
        <w:br/>
        <w:t xml:space="preserve"> {</w:t>
        <w:br/>
        <w:t xml:space="preserve"> "id": "p2",</w:t>
        <w:br/>
        <w:t xml:space="preserve"> "accountId": "987654321",</w:t>
        <w:br/>
        <w:t xml:space="preserve"> "extensionId": "102",</w:t>
        <w:br/>
        <w:t xml:space="preserve"> "displayName": "Bob Smith",</w:t>
        <w:br/>
        <w:t xml:space="preserve"> "callerId": "+15555551234",</w:t>
        <w:br/>
        <w:t xml:space="preserve"> "type": "participant",</w:t>
        <w:br/>
        <w:t xml:space="preserve"> "correlationId": "corr-2"</w:t>
        <w:br/>
        <w:t xml:space="preserve"> }</w:t>
        <w:br/>
        <w:t xml:space="preserve"> ],</w:t>
        <w:br/>
        <w:t xml:space="preserve"> "recordings": [</w:t>
        <w:br/>
        <w:t xml:space="preserve"> {</w:t>
        <w:br/>
        <w:t xml:space="preserve"> "id": "rec-123",</w:t>
        <w:br/>
        <w:t xml:space="preserve"> "startTime": 1718028000,</w:t>
        <w:br/>
        <w:t xml:space="preserve"> "url": "https://media.ringcentral.com/recordings/rec-123",</w:t>
        <w:br/>
        <w:t xml:space="preserve"> "metadata": {},</w:t>
        <w:br/>
        <w:t xml:space="preserve"> "status": "Processed",</w:t>
        <w:br/>
        <w:t xml:space="preserve"> "availabilityStatus": "Alive",</w:t>
        <w:br/>
        <w:t xml:space="preserve"> "longSummary": "AI processed long summary.",</w:t>
        <w:br/>
        <w:t xml:space="preserve"> "shortSummary": "Short summary.",</w:t>
        <w:br/>
        <w:t xml:space="preserve"> "keywords": ["recording", "standup"]</w:t>
        <w:br/>
        <w:t xml:space="preserve"> }</w:t>
        <w:br/>
        <w:t xml:space="preserve"> ],</w:t>
        <w:br/>
        <w:t xml:space="preserve"> "transcriptions": [</w:t>
        <w:br/>
        <w:t xml:space="preserve"> {</w:t>
        <w:br/>
        <w:t xml:space="preserve"> "id": "trans-1",</w:t>
        <w:br/>
        <w:t xml:space="preserve"> "type": "LiveTranscription"</w:t>
        <w:br/>
        <w:t xml:space="preserve"> }</w:t>
        <w:br/>
        <w:t xml:space="preserve"> ],</w:t>
        <w:br/>
        <w:t xml:space="preserve"> "notes": [</w:t>
        <w:br/>
        <w:t xml:space="preserve"> {</w:t>
        <w:br/>
        <w:t xml:space="preserve"> "id": "note-1",</w:t>
        <w:br/>
        <w:t xml:space="preserve"> "type": "GeneratedNotes"</w:t>
        <w:br/>
        <w:t xml:space="preserve"> }</w:t>
        <w:br/>
        <w:t xml:space="preserve"> ],</w:t>
        <w:br/>
        <w:t xml:space="preserve"> "summary": "Meeting summary generated from transcriptions if AI processing was enabled for the meeting.",</w:t>
        <w:br/>
        <w:t xml:space="preserve"> "chatUrl": "https://platform.ringcentral.com/rcvideo/chat/3ac7a12e-31f1-44a4-96d5-6d85bfe7a123"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 format",</w:t>
        <w:br/>
        <w:t xml:space="preserve"> "statusCode": 400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forbidden",</w:t>
        <w:br/>
        <w:t xml:space="preserve"> "statusCode": 403</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"Error processing data",</w:t>
        <w:br/>
        <w:t xml:space="preserve"> "statusCode": 500</w:t>
        <w:br/>
        <w:t>}</w:t>
      </w:r>
    </w:p>
    <w:p>
      <w:pPr>
        <w:pStyle w:val="Heading3"/>
      </w:pPr>
      <w:r>
        <w:t>Error Response (504 Gateway Timeout)</w:t>
      </w:r>
    </w:p>
    <w:p>
      <w:r>
        <w:rPr>
          <w:b/>
          <w:color w:val="666666"/>
          <w:sz w:val="16"/>
        </w:rPr>
        <w:t>[json]</w:t>
      </w:r>
    </w:p>
    <w:p>
      <w:pPr>
        <w:shd w:fill="F2F2F2" w:val="clear"/>
      </w:pPr>
      <w:r>
        <w:rPr>
          <w:rFonts w:ascii="Courier New" w:hAnsi="Courier New"/>
          <w:sz w:val="17"/>
        </w:rPr>
        <w:t>{</w:t>
        <w:br/>
        <w:t xml:space="preserve"> "error": "Data processing timeout",</w:t>
        <w:br/>
        <w:t xml:space="preserve"> "statusCode": 504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Meeting id</w:t>
            </w:r>
          </w:p>
        </w:tc>
      </w:tr>
      <w:tr>
        <w:tc>
          <w:tcPr>
            <w:tcW w:type="dxa" w:w="2880"/>
          </w:tcPr>
          <w:p>
            <w:r>
              <w:t>shortId</w:t>
            </w:r>
          </w:p>
        </w:tc>
        <w:tc>
          <w:tcPr>
            <w:tcW w:type="dxa" w:w="2880"/>
          </w:tcPr>
          <w:p>
            <w:r>
              <w:t>string</w:t>
            </w:r>
          </w:p>
        </w:tc>
        <w:tc>
          <w:tcPr>
            <w:tcW w:type="dxa" w:w="2880"/>
          </w:tcPr>
          <w:p>
            <w:r>
              <w:t>Short bridge id</w:t>
            </w:r>
          </w:p>
        </w:tc>
      </w:tr>
      <w:tr>
        <w:tc>
          <w:tcPr>
            <w:tcW w:type="dxa" w:w="2880"/>
          </w:tcPr>
          <w:p>
            <w:r>
              <w:t>bridgeId</w:t>
            </w:r>
          </w:p>
        </w:tc>
        <w:tc>
          <w:tcPr>
            <w:tcW w:type="dxa" w:w="2880"/>
          </w:tcPr>
          <w:p>
            <w:r>
              <w:t>string</w:t>
            </w:r>
          </w:p>
        </w:tc>
        <w:tc>
          <w:tcPr>
            <w:tcW w:type="dxa" w:w="2880"/>
          </w:tcPr>
          <w:p>
            <w:r>
              <w:t>Bridge id</w:t>
            </w:r>
          </w:p>
        </w:tc>
      </w:tr>
      <w:tr>
        <w:tc>
          <w:tcPr>
            <w:tcW w:type="dxa" w:w="2880"/>
          </w:tcPr>
          <w:p>
            <w:r>
              <w:t>startTime</w:t>
            </w:r>
          </w:p>
        </w:tc>
        <w:tc>
          <w:tcPr>
            <w:tcW w:type="dxa" w:w="2880"/>
          </w:tcPr>
          <w:p>
            <w:r>
              <w:t>string</w:t>
            </w:r>
          </w:p>
        </w:tc>
        <w:tc>
          <w:tcPr>
            <w:tcW w:type="dxa" w:w="2880"/>
          </w:tcPr>
          <w:p>
            <w:r>
              <w:t>Start time in ISO 8601 format</w:t>
            </w:r>
          </w:p>
        </w:tc>
      </w:tr>
      <w:tr>
        <w:tc>
          <w:tcPr>
            <w:tcW w:type="dxa" w:w="2880"/>
          </w:tcPr>
          <w:p>
            <w:r>
              <w:t>displayName</w:t>
            </w:r>
          </w:p>
        </w:tc>
        <w:tc>
          <w:tcPr>
            <w:tcW w:type="dxa" w:w="2880"/>
          </w:tcPr>
          <w:p>
            <w:r>
              <w:t>string</w:t>
            </w:r>
          </w:p>
        </w:tc>
        <w:tc>
          <w:tcPr>
            <w:tcW w:type="dxa" w:w="2880"/>
          </w:tcPr>
          <w:p>
            <w:r>
              <w:t>Meeting name</w:t>
            </w:r>
          </w:p>
        </w:tc>
      </w:tr>
      <w:tr>
        <w:tc>
          <w:tcPr>
            <w:tcW w:type="dxa" w:w="2880"/>
          </w:tcPr>
          <w:p>
            <w:r>
              <w:t>hostInfo.accountId</w:t>
            </w:r>
          </w:p>
        </w:tc>
        <w:tc>
          <w:tcPr>
            <w:tcW w:type="dxa" w:w="2880"/>
          </w:tcPr>
          <w:p>
            <w:r>
              <w:t>string</w:t>
            </w:r>
          </w:p>
        </w:tc>
        <w:tc>
          <w:tcPr>
            <w:tcW w:type="dxa" w:w="2880"/>
          </w:tcPr>
          <w:p>
            <w:r>
              <w:t>Host account id</w:t>
            </w:r>
          </w:p>
        </w:tc>
      </w:tr>
      <w:tr>
        <w:tc>
          <w:tcPr>
            <w:tcW w:type="dxa" w:w="2880"/>
          </w:tcPr>
          <w:p>
            <w:r>
              <w:t>hostInfo.extensionId</w:t>
            </w:r>
          </w:p>
        </w:tc>
        <w:tc>
          <w:tcPr>
            <w:tcW w:type="dxa" w:w="2880"/>
          </w:tcPr>
          <w:p>
            <w:r>
              <w:t>string</w:t>
            </w:r>
          </w:p>
        </w:tc>
        <w:tc>
          <w:tcPr>
            <w:tcW w:type="dxa" w:w="2880"/>
          </w:tcPr>
          <w:p>
            <w:r>
              <w:t>Host extension id</w:t>
            </w:r>
          </w:p>
        </w:tc>
      </w:tr>
      <w:tr>
        <w:tc>
          <w:tcPr>
            <w:tcW w:type="dxa" w:w="2880"/>
          </w:tcPr>
          <w:p>
            <w:r>
              <w:t>hostInfo.displayName</w:t>
            </w:r>
          </w:p>
        </w:tc>
        <w:tc>
          <w:tcPr>
            <w:tcW w:type="dxa" w:w="2880"/>
          </w:tcPr>
          <w:p>
            <w:r>
              <w:t>string</w:t>
            </w:r>
          </w:p>
        </w:tc>
        <w:tc>
          <w:tcPr>
            <w:tcW w:type="dxa" w:w="2880"/>
          </w:tcPr>
          <w:p>
            <w:r>
              <w:t>Host display name</w:t>
            </w:r>
          </w:p>
        </w:tc>
      </w:tr>
      <w:tr>
        <w:tc>
          <w:tcPr>
            <w:tcW w:type="dxa" w:w="2880"/>
          </w:tcPr>
          <w:p>
            <w:r>
              <w:t>duration</w:t>
            </w:r>
          </w:p>
        </w:tc>
        <w:tc>
          <w:tcPr>
            <w:tcW w:type="dxa" w:w="2880"/>
          </w:tcPr>
          <w:p>
            <w:r>
              <w:t>integer</w:t>
            </w:r>
          </w:p>
        </w:tc>
        <w:tc>
          <w:tcPr>
            <w:tcW w:type="dxa" w:w="2880"/>
          </w:tcPr>
          <w:p>
            <w:r>
              <w:t>Meeting duration in minutes</w:t>
            </w:r>
          </w:p>
        </w:tc>
      </w:tr>
      <w:tr>
        <w:tc>
          <w:tcPr>
            <w:tcW w:type="dxa" w:w="2880"/>
          </w:tcPr>
          <w:p>
            <w:r>
              <w:t>type</w:t>
            </w:r>
          </w:p>
        </w:tc>
        <w:tc>
          <w:tcPr>
            <w:tcW w:type="dxa" w:w="2880"/>
          </w:tcPr>
          <w:p>
            <w:r>
              <w:t>string</w:t>
            </w:r>
          </w:p>
        </w:tc>
        <w:tc>
          <w:tcPr>
            <w:tcW w:type="dxa" w:w="2880"/>
          </w:tcPr>
          <w:p>
            <w:r>
              <w:t>Meeting type (Meeting, Call)</w:t>
            </w:r>
          </w:p>
        </w:tc>
      </w:tr>
      <w:tr>
        <w:tc>
          <w:tcPr>
            <w:tcW w:type="dxa" w:w="2880"/>
          </w:tcPr>
          <w:p>
            <w:r>
              <w:t>status</w:t>
            </w:r>
          </w:p>
        </w:tc>
        <w:tc>
          <w:tcPr>
            <w:tcW w:type="dxa" w:w="2880"/>
          </w:tcPr>
          <w:p>
            <w:r>
              <w:t>string</w:t>
            </w:r>
          </w:p>
        </w:tc>
        <w:tc>
          <w:tcPr>
            <w:tcW w:type="dxa" w:w="2880"/>
          </w:tcPr>
          <w:p>
            <w:r>
              <w:t>Meeting status (InProgress, Done)</w:t>
            </w:r>
          </w:p>
        </w:tc>
      </w:tr>
      <w:tr>
        <w:tc>
          <w:tcPr>
            <w:tcW w:type="dxa" w:w="2880"/>
          </w:tcPr>
          <w:p>
            <w:r>
              <w:t>rights</w:t>
            </w:r>
          </w:p>
        </w:tc>
        <w:tc>
          <w:tcPr>
            <w:tcW w:type="dxa" w:w="2880"/>
          </w:tcPr>
          <w:p>
            <w:r>
              <w:t>array</w:t>
            </w:r>
          </w:p>
        </w:tc>
        <w:tc>
          <w:tcPr>
            <w:tcW w:type="dxa" w:w="2880"/>
          </w:tcPr>
          <w:p>
            <w:r>
              <w:t>List of rights (delete, download, share)</w:t>
            </w:r>
          </w:p>
        </w:tc>
      </w:tr>
      <w:tr>
        <w:tc>
          <w:tcPr>
            <w:tcW w:type="dxa" w:w="2880"/>
          </w:tcPr>
          <w:p>
            <w:r>
              <w:t>longSummary</w:t>
            </w:r>
          </w:p>
        </w:tc>
        <w:tc>
          <w:tcPr>
            <w:tcW w:type="dxa" w:w="2880"/>
          </w:tcPr>
          <w:p>
            <w:r>
              <w:t>string</w:t>
            </w:r>
          </w:p>
        </w:tc>
        <w:tc>
          <w:tcPr>
            <w:tcW w:type="dxa" w:w="2880"/>
          </w:tcPr>
          <w:p>
            <w:r>
              <w:t>AI-generated long summary about the meeting</w:t>
            </w:r>
          </w:p>
        </w:tc>
      </w:tr>
      <w:tr>
        <w:tc>
          <w:tcPr>
            <w:tcW w:type="dxa" w:w="2880"/>
          </w:tcPr>
          <w:p>
            <w:r>
              <w:t>shortSummary</w:t>
            </w:r>
          </w:p>
        </w:tc>
        <w:tc>
          <w:tcPr>
            <w:tcW w:type="dxa" w:w="2880"/>
          </w:tcPr>
          <w:p>
            <w:r>
              <w:t>string</w:t>
            </w:r>
          </w:p>
        </w:tc>
        <w:tc>
          <w:tcPr>
            <w:tcW w:type="dxa" w:w="2880"/>
          </w:tcPr>
          <w:p>
            <w:r>
              <w:t>AI-generated short summary about the meeting</w:t>
            </w:r>
          </w:p>
        </w:tc>
      </w:tr>
      <w:tr>
        <w:tc>
          <w:tcPr>
            <w:tcW w:type="dxa" w:w="2880"/>
          </w:tcPr>
          <w:p>
            <w:r>
              <w:t>keywords</w:t>
            </w:r>
          </w:p>
        </w:tc>
        <w:tc>
          <w:tcPr>
            <w:tcW w:type="dxa" w:w="2880"/>
          </w:tcPr>
          <w:p>
            <w:r>
              <w:t>array</w:t>
            </w:r>
          </w:p>
        </w:tc>
        <w:tc>
          <w:tcPr>
            <w:tcW w:type="dxa" w:w="2880"/>
          </w:tcPr>
          <w:p>
            <w:r>
              <w:t>List of keywords extracted by AI from the meeting</w:t>
            </w:r>
          </w:p>
        </w:tc>
      </w:tr>
      <w:tr>
        <w:tc>
          <w:tcPr>
            <w:tcW w:type="dxa" w:w="2880"/>
          </w:tcPr>
          <w:p>
            <w:r>
              <w:t>participants[].id</w:t>
            </w:r>
          </w:p>
        </w:tc>
        <w:tc>
          <w:tcPr>
            <w:tcW w:type="dxa" w:w="2880"/>
          </w:tcPr>
          <w:p>
            <w:r>
              <w:t>string</w:t>
            </w:r>
          </w:p>
        </w:tc>
        <w:tc>
          <w:tcPr>
            <w:tcW w:type="dxa" w:w="2880"/>
          </w:tcPr>
          <w:p>
            <w:r>
              <w:t>Participant id</w:t>
            </w:r>
          </w:p>
        </w:tc>
      </w:tr>
      <w:tr>
        <w:tc>
          <w:tcPr>
            <w:tcW w:type="dxa" w:w="2880"/>
          </w:tcPr>
          <w:p>
            <w:r>
              <w:t>participants[].accountId</w:t>
            </w:r>
          </w:p>
        </w:tc>
        <w:tc>
          <w:tcPr>
            <w:tcW w:type="dxa" w:w="2880"/>
          </w:tcPr>
          <w:p>
            <w:r>
              <w:t>string</w:t>
            </w:r>
          </w:p>
        </w:tc>
        <w:tc>
          <w:tcPr>
            <w:tcW w:type="dxa" w:w="2880"/>
          </w:tcPr>
          <w:p>
            <w:r>
              <w:t>Participant account id</w:t>
            </w:r>
          </w:p>
        </w:tc>
      </w:tr>
      <w:tr>
        <w:tc>
          <w:tcPr>
            <w:tcW w:type="dxa" w:w="2880"/>
          </w:tcPr>
          <w:p>
            <w:r>
              <w:t>participants[].extensionId</w:t>
            </w:r>
          </w:p>
        </w:tc>
        <w:tc>
          <w:tcPr>
            <w:tcW w:type="dxa" w:w="2880"/>
          </w:tcPr>
          <w:p>
            <w:r>
              <w:t>string</w:t>
            </w:r>
          </w:p>
        </w:tc>
        <w:tc>
          <w:tcPr>
            <w:tcW w:type="dxa" w:w="2880"/>
          </w:tcPr>
          <w:p>
            <w:r>
              <w:t>Participant extension id</w:t>
            </w:r>
          </w:p>
        </w:tc>
      </w:tr>
      <w:tr>
        <w:tc>
          <w:tcPr>
            <w:tcW w:type="dxa" w:w="2880"/>
          </w:tcPr>
          <w:p>
            <w:r>
              <w:t>participants[].displayName</w:t>
            </w:r>
          </w:p>
        </w:tc>
        <w:tc>
          <w:tcPr>
            <w:tcW w:type="dxa" w:w="2880"/>
          </w:tcPr>
          <w:p>
            <w:r>
              <w:t>string</w:t>
            </w:r>
          </w:p>
        </w:tc>
        <w:tc>
          <w:tcPr>
            <w:tcW w:type="dxa" w:w="2880"/>
          </w:tcPr>
          <w:p>
            <w:r>
              <w:t>Participant display name</w:t>
            </w:r>
          </w:p>
        </w:tc>
      </w:tr>
      <w:tr>
        <w:tc>
          <w:tcPr>
            <w:tcW w:type="dxa" w:w="2880"/>
          </w:tcPr>
          <w:p>
            <w:r>
              <w:t>participants[].callerId</w:t>
            </w:r>
          </w:p>
        </w:tc>
        <w:tc>
          <w:tcPr>
            <w:tcW w:type="dxa" w:w="2880"/>
          </w:tcPr>
          <w:p>
            <w:r>
              <w:t>string</w:t>
            </w:r>
          </w:p>
        </w:tc>
        <w:tc>
          <w:tcPr>
            <w:tcW w:type="dxa" w:w="2880"/>
          </w:tcPr>
          <w:p>
            <w:r>
              <w:t>Non-empty if user joined by phone</w:t>
            </w:r>
          </w:p>
        </w:tc>
      </w:tr>
      <w:tr>
        <w:tc>
          <w:tcPr>
            <w:tcW w:type="dxa" w:w="2880"/>
          </w:tcPr>
          <w:p>
            <w:r>
              <w:t>participants[].type</w:t>
            </w:r>
          </w:p>
        </w:tc>
        <w:tc>
          <w:tcPr>
            <w:tcW w:type="dxa" w:w="2880"/>
          </w:tcPr>
          <w:p>
            <w:r>
              <w:t>string</w:t>
            </w:r>
          </w:p>
        </w:tc>
        <w:tc>
          <w:tcPr>
            <w:tcW w:type="dxa" w:w="2880"/>
          </w:tcPr>
          <w:p>
            <w:r>
              <w:t>Participant type</w:t>
            </w:r>
          </w:p>
        </w:tc>
      </w:tr>
      <w:tr>
        <w:tc>
          <w:tcPr>
            <w:tcW w:type="dxa" w:w="2880"/>
          </w:tcPr>
          <w:p>
            <w:r>
              <w:t>participants[].correlationId</w:t>
            </w:r>
          </w:p>
        </w:tc>
        <w:tc>
          <w:tcPr>
            <w:tcW w:type="dxa" w:w="2880"/>
          </w:tcPr>
          <w:p>
            <w:r>
              <w:t>string</w:t>
            </w:r>
          </w:p>
        </w:tc>
        <w:tc>
          <w:tcPr>
            <w:tcW w:type="dxa" w:w="2880"/>
          </w:tcPr>
          <w:p>
            <w:r>
              <w:t>Pass-thru parameter in join URL</w:t>
            </w:r>
          </w:p>
        </w:tc>
      </w:tr>
      <w:tr>
        <w:tc>
          <w:tcPr>
            <w:tcW w:type="dxa" w:w="2880"/>
          </w:tcPr>
          <w:p>
            <w:r>
              <w:t>recordings[].id</w:t>
            </w:r>
          </w:p>
        </w:tc>
        <w:tc>
          <w:tcPr>
            <w:tcW w:type="dxa" w:w="2880"/>
          </w:tcPr>
          <w:p>
            <w:r>
              <w:t>string</w:t>
            </w:r>
          </w:p>
        </w:tc>
        <w:tc>
          <w:tcPr>
            <w:tcW w:type="dxa" w:w="2880"/>
          </w:tcPr>
          <w:p>
            <w:r>
              <w:t>Recording id</w:t>
            </w:r>
          </w:p>
        </w:tc>
      </w:tr>
      <w:tr>
        <w:tc>
          <w:tcPr>
            <w:tcW w:type="dxa" w:w="2880"/>
          </w:tcPr>
          <w:p>
            <w:r>
              <w:t>recordings[].startTime</w:t>
            </w:r>
          </w:p>
        </w:tc>
        <w:tc>
          <w:tcPr>
            <w:tcW w:type="dxa" w:w="2880"/>
          </w:tcPr>
          <w:p>
            <w:r>
              <w:t>integer</w:t>
            </w:r>
          </w:p>
        </w:tc>
        <w:tc>
          <w:tcPr>
            <w:tcW w:type="dxa" w:w="2880"/>
          </w:tcPr>
          <w:p>
            <w:r>
              <w:t>Recording start time (unix timestamp)</w:t>
            </w:r>
          </w:p>
        </w:tc>
      </w:tr>
      <w:tr>
        <w:tc>
          <w:tcPr>
            <w:tcW w:type="dxa" w:w="2880"/>
          </w:tcPr>
          <w:p>
            <w:r>
              <w:t>recordings[].url</w:t>
            </w:r>
          </w:p>
        </w:tc>
        <w:tc>
          <w:tcPr>
            <w:tcW w:type="dxa" w:w="2880"/>
          </w:tcPr>
          <w:p>
            <w:r>
              <w:t>string</w:t>
            </w:r>
          </w:p>
        </w:tc>
        <w:tc>
          <w:tcPr>
            <w:tcW w:type="dxa" w:w="2880"/>
          </w:tcPr>
          <w:p>
            <w:r>
              <w:t>Secure link to the recording file</w:t>
            </w:r>
          </w:p>
        </w:tc>
      </w:tr>
      <w:tr>
        <w:tc>
          <w:tcPr>
            <w:tcW w:type="dxa" w:w="2880"/>
          </w:tcPr>
          <w:p>
            <w:r>
              <w:t>recordings[].metadata</w:t>
            </w:r>
          </w:p>
        </w:tc>
        <w:tc>
          <w:tcPr>
            <w:tcW w:type="dxa" w:w="2880"/>
          </w:tcPr>
          <w:p>
            <w:r>
              <w:t>object</w:t>
            </w:r>
          </w:p>
        </w:tc>
        <w:tc>
          <w:tcPr>
            <w:tcW w:type="dxa" w:w="2880"/>
          </w:tcPr>
          <w:p>
            <w:r>
              <w:t>Recording metadata (structure unspecified)</w:t>
            </w:r>
          </w:p>
        </w:tc>
      </w:tr>
      <w:tr>
        <w:tc>
          <w:tcPr>
            <w:tcW w:type="dxa" w:w="2880"/>
          </w:tcPr>
          <w:p>
            <w:r>
              <w:t>recordings[].status</w:t>
            </w:r>
          </w:p>
        </w:tc>
        <w:tc>
          <w:tcPr>
            <w:tcW w:type="dxa" w:w="2880"/>
          </w:tcPr>
          <w:p>
            <w:r>
              <w:t>string</w:t>
            </w:r>
          </w:p>
        </w:tc>
        <w:tc>
          <w:tcPr>
            <w:tcW w:type="dxa" w:w="2880"/>
          </w:tcPr>
          <w:p>
            <w:r>
              <w:t>Recording processing status (Processing, Processed, Error, Corrupted, InProgress, Purged, Failed)</w:t>
            </w:r>
          </w:p>
        </w:tc>
      </w:tr>
      <w:tr>
        <w:tc>
          <w:tcPr>
            <w:tcW w:type="dxa" w:w="2880"/>
          </w:tcPr>
          <w:p>
            <w:r>
              <w:t>recordings[].availabilityStatus</w:t>
            </w:r>
          </w:p>
        </w:tc>
        <w:tc>
          <w:tcPr>
            <w:tcW w:type="dxa" w:w="2880"/>
          </w:tcPr>
          <w:p>
            <w:r>
              <w:t>string</w:t>
            </w:r>
          </w:p>
        </w:tc>
        <w:tc>
          <w:tcPr>
            <w:tcW w:type="dxa" w:w="2880"/>
          </w:tcPr>
          <w:p>
            <w:r>
              <w:t>Recording availability (Alive, Deleted, Purged, NotAvailable)</w:t>
            </w:r>
          </w:p>
        </w:tc>
      </w:tr>
      <w:tr>
        <w:tc>
          <w:tcPr>
            <w:tcW w:type="dxa" w:w="2880"/>
          </w:tcPr>
          <w:p>
            <w:r>
              <w:t>recordings[].longSummary</w:t>
            </w:r>
          </w:p>
        </w:tc>
        <w:tc>
          <w:tcPr>
            <w:tcW w:type="dxa" w:w="2880"/>
          </w:tcPr>
          <w:p>
            <w:r>
              <w:t>string</w:t>
            </w:r>
          </w:p>
        </w:tc>
        <w:tc>
          <w:tcPr>
            <w:tcW w:type="dxa" w:w="2880"/>
          </w:tcPr>
          <w:p>
            <w:r>
              <w:t>AI-generated long summary about the recording</w:t>
            </w:r>
          </w:p>
        </w:tc>
      </w:tr>
      <w:tr>
        <w:tc>
          <w:tcPr>
            <w:tcW w:type="dxa" w:w="2880"/>
          </w:tcPr>
          <w:p>
            <w:r>
              <w:t>recordings[].shortSummary</w:t>
            </w:r>
          </w:p>
        </w:tc>
        <w:tc>
          <w:tcPr>
            <w:tcW w:type="dxa" w:w="2880"/>
          </w:tcPr>
          <w:p>
            <w:r>
              <w:t>string</w:t>
            </w:r>
          </w:p>
        </w:tc>
        <w:tc>
          <w:tcPr>
            <w:tcW w:type="dxa" w:w="2880"/>
          </w:tcPr>
          <w:p>
            <w:r>
              <w:t>AI-generated short summary about the recording</w:t>
            </w:r>
          </w:p>
        </w:tc>
      </w:tr>
      <w:tr>
        <w:tc>
          <w:tcPr>
            <w:tcW w:type="dxa" w:w="2880"/>
          </w:tcPr>
          <w:p>
            <w:r>
              <w:t>recordings[].keywords</w:t>
            </w:r>
          </w:p>
        </w:tc>
        <w:tc>
          <w:tcPr>
            <w:tcW w:type="dxa" w:w="2880"/>
          </w:tcPr>
          <w:p>
            <w:r>
              <w:t>array</w:t>
            </w:r>
          </w:p>
        </w:tc>
        <w:tc>
          <w:tcPr>
            <w:tcW w:type="dxa" w:w="2880"/>
          </w:tcPr>
          <w:p>
            <w:r>
              <w:t>Keywords generated by AI for the recording</w:t>
            </w:r>
          </w:p>
        </w:tc>
      </w:tr>
      <w:tr>
        <w:tc>
          <w:tcPr>
            <w:tcW w:type="dxa" w:w="2880"/>
          </w:tcPr>
          <w:p>
            <w:r>
              <w:t>transcriptions[].id</w:t>
            </w:r>
          </w:p>
        </w:tc>
        <w:tc>
          <w:tcPr>
            <w:tcW w:type="dxa" w:w="2880"/>
          </w:tcPr>
          <w:p>
            <w:r>
              <w:t>string</w:t>
            </w:r>
          </w:p>
        </w:tc>
        <w:tc>
          <w:tcPr>
            <w:tcW w:type="dxa" w:w="2880"/>
          </w:tcPr>
          <w:p>
            <w:r>
              <w:t>Transcription id</w:t>
            </w:r>
          </w:p>
        </w:tc>
      </w:tr>
      <w:tr>
        <w:tc>
          <w:tcPr>
            <w:tcW w:type="dxa" w:w="2880"/>
          </w:tcPr>
          <w:p>
            <w:r>
              <w:t>transcriptions[].type</w:t>
            </w:r>
          </w:p>
        </w:tc>
        <w:tc>
          <w:tcPr>
            <w:tcW w:type="dxa" w:w="2880"/>
          </w:tcPr>
          <w:p>
            <w:r>
              <w:t>string</w:t>
            </w:r>
          </w:p>
        </w:tc>
        <w:tc>
          <w:tcPr>
            <w:tcW w:type="dxa" w:w="2880"/>
          </w:tcPr>
          <w:p>
            <w:r>
              <w:t>Transcription type (LiveTranscription)</w:t>
            </w:r>
          </w:p>
        </w:tc>
      </w:tr>
      <w:tr>
        <w:tc>
          <w:tcPr>
            <w:tcW w:type="dxa" w:w="2880"/>
          </w:tcPr>
          <w:p>
            <w:r>
              <w:t>notes[].id</w:t>
            </w:r>
          </w:p>
        </w:tc>
        <w:tc>
          <w:tcPr>
            <w:tcW w:type="dxa" w:w="2880"/>
          </w:tcPr>
          <w:p>
            <w:r>
              <w:t>string</w:t>
            </w:r>
          </w:p>
        </w:tc>
        <w:tc>
          <w:tcPr>
            <w:tcW w:type="dxa" w:w="2880"/>
          </w:tcPr>
          <w:p>
            <w:r>
              <w:t>Note id</w:t>
            </w:r>
          </w:p>
        </w:tc>
      </w:tr>
      <w:tr>
        <w:tc>
          <w:tcPr>
            <w:tcW w:type="dxa" w:w="2880"/>
          </w:tcPr>
          <w:p>
            <w:r>
              <w:t>notes[].type</w:t>
            </w:r>
          </w:p>
        </w:tc>
        <w:tc>
          <w:tcPr>
            <w:tcW w:type="dxa" w:w="2880"/>
          </w:tcPr>
          <w:p>
            <w:r>
              <w:t>string</w:t>
            </w:r>
          </w:p>
        </w:tc>
        <w:tc>
          <w:tcPr>
            <w:tcW w:type="dxa" w:w="2880"/>
          </w:tcPr>
          <w:p>
            <w:r>
              <w:t>Note type (GeneratedNotes)</w:t>
            </w:r>
          </w:p>
        </w:tc>
      </w:tr>
      <w:tr>
        <w:tc>
          <w:tcPr>
            <w:tcW w:type="dxa" w:w="2880"/>
          </w:tcPr>
          <w:p>
            <w:r>
              <w:t>summary</w:t>
            </w:r>
          </w:p>
        </w:tc>
        <w:tc>
          <w:tcPr>
            <w:tcW w:type="dxa" w:w="2880"/>
          </w:tcPr>
          <w:p>
            <w:r>
              <w:t>string</w:t>
            </w:r>
          </w:p>
        </w:tc>
        <w:tc>
          <w:tcPr>
            <w:tcW w:type="dxa" w:w="2880"/>
          </w:tcPr>
          <w:p>
            <w:r>
              <w:t>Meeting summary generated from transcriptions if AI was enabled</w:t>
            </w:r>
          </w:p>
        </w:tc>
      </w:tr>
      <w:tr>
        <w:tc>
          <w:tcPr>
            <w:tcW w:type="dxa" w:w="2880"/>
          </w:tcPr>
          <w:p>
            <w:r>
              <w:t>chatUrl</w:t>
            </w:r>
          </w:p>
        </w:tc>
        <w:tc>
          <w:tcPr>
            <w:tcW w:type="dxa" w:w="2880"/>
          </w:tcPr>
          <w:p>
            <w:r>
              <w:t>string</w:t>
            </w:r>
          </w:p>
        </w:tc>
        <w:tc>
          <w:tcPr>
            <w:tcW w:type="dxa" w:w="2880"/>
          </w:tcPr>
          <w:p>
            <w:r>
              <w:t>URL for the meeting chat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'https://platform.ringcentral.com/rcvideo/v1/history/meetings/3ac7a12e-31f1-44a4-96d5-6d85bfe7a123' \</w:t>
        <w:br/>
        <w:t xml:space="preserve"> --header 'Content-Type: application/json'</w:t>
      </w:r>
    </w:p>
    <w:p>
      <w:pPr>
        <w:pStyle w:val="Heading3"/>
      </w:pPr>
      <w:r>
        <w:t>Example Usage</w:t>
      </w:r>
    </w:p>
    <w:p>
      <w:pPr>
        <w:pStyle w:val="Heading3"/>
      </w:pPr>
      <w:r>
        <w:t>Example 1: Get Meeting by ID</w:t>
      </w:r>
    </w:p>
    <w:p>
      <w:r>
        <w:rPr>
          <w:b/>
          <w:color w:val="666666"/>
          <w:sz w:val="16"/>
        </w:rPr>
        <w:t>[bash]</w:t>
      </w:r>
    </w:p>
    <w:p>
      <w:pPr>
        <w:shd w:fill="F2F2F2" w:val="clear"/>
      </w:pPr>
      <w:r>
        <w:rPr>
          <w:rFonts w:ascii="Courier New" w:hAnsi="Courier New"/>
          <w:sz w:val="17"/>
        </w:rPr>
        <w:t>curl -X GET https://platform.ringcentral.com/rcvideo/v1/history/meetings/987654321 \</w:t>
        <w:br/>
        <w:t xml:space="preserve"> -H "Content-Type: application/json"</w:t>
      </w:r>
    </w:p>
    <w:p>
      <w:pPr>
        <w:pStyle w:val="Heading3"/>
      </w:pPr>
      <w:r>
        <w:t>Example 2: Get Meeting with UUID</w:t>
      </w:r>
    </w:p>
    <w:p>
      <w:r>
        <w:rPr>
          <w:b/>
          <w:color w:val="666666"/>
          <w:sz w:val="16"/>
        </w:rPr>
        <w:t>[bash]</w:t>
      </w:r>
    </w:p>
    <w:p>
      <w:pPr>
        <w:shd w:fill="F2F2F2" w:val="clear"/>
      </w:pPr>
      <w:r>
        <w:rPr>
          <w:rFonts w:ascii="Courier New" w:hAnsi="Courier New"/>
          <w:sz w:val="17"/>
        </w:rPr>
        <w:t>curl -X GET https://platform.ringcentral.com/rcvideo/v1/history/meetings/3ac7a12e-31f1-44a4-96d5-6d85bfe7a123 \</w:t>
        <w:br/>
        <w:t xml:space="preserve"> -H "Content-Type: application/json"</w:t>
      </w:r>
    </w:p>
    <w:p>
      <w:pPr>
        <w:pStyle w:val="Heading3"/>
      </w:pPr>
      <w:r>
        <w:t>Behavior</w:t>
      </w:r>
    </w:p>
    <w:p>
      <w:pPr>
        <w:pStyle w:val="ListBullet"/>
      </w:pPr>
      <w:r>
        <w:t>Validates the provided meetingId.</w:t>
      </w:r>
    </w:p>
    <w:p>
      <w:pPr>
        <w:pStyle w:val="ListBullet"/>
      </w:pPr>
      <w:r>
        <w:t>Retrieves meeting details, participants, recordings, AI-generated summaries, transcriptions, notes, and chat URL.</w:t>
      </w:r>
    </w:p>
    <w:p>
      <w:pPr>
        <w:pStyle w:val="ListBullet"/>
      </w:pPr>
      <w:r>
        <w:t>Returns the complete meeting object on success.</w:t>
      </w:r>
    </w:p>
    <w:p>
      <w:pPr>
        <w:pStyle w:val="Heading3"/>
      </w:pPr>
      <w:r>
        <w:t>Notes</w:t>
      </w:r>
    </w:p>
    <w:p>
      <w:pPr>
        <w:pStyle w:val="ListBullet"/>
      </w:pPr>
      <w:r>
        <w:t>Only meetings which the user has access rights to will be returned.</w:t>
      </w:r>
    </w:p>
    <w:p>
      <w:pPr>
        <w:pStyle w:val="ListBullet"/>
      </w:pPr>
      <w:r>
        <w:t>AI-generated summaries, keywords, and transcriptions are only present if AI processing was enabled for the meeting.</w:t>
      </w:r>
    </w:p>
    <w:p>
      <w:pPr>
        <w:pStyle w:val="ListBullet"/>
      </w:pPr>
      <w:r>
        <w:t>recordings[].metadata structure is unspecified and may contain additional information.</w:t>
      </w:r>
    </w:p>
    <w:p>
      <w:pPr>
        <w:pStyle w:val="ListBullet"/>
      </w:pPr>
      <w:r>
        <w:t>The startTime is in ISO 8601 format; recordings[].startTime is a Unix timestamp.</w:t>
      </w:r>
    </w:p>
    <w:p>
      <w:pPr>
        <w:pStyle w:val="Heading3"/>
      </w:pPr>
      <w:r>
        <w:t>Gotchas</w:t>
      </w:r>
    </w:p>
    <w:p>
      <w:pPr>
        <w:pStyle w:val="ListBullet"/>
      </w:pPr>
      <w:r>
        <w:t>The endpoint will return a 400 error if the meetingId is missing or malformed.</w:t>
      </w:r>
    </w:p>
    <w:p>
      <w:pPr>
        <w:pStyle w:val="ListBullet"/>
      </w:pPr>
      <w:r>
        <w:t>A 403 error indicates the user does not have permission to view the requested meeting.</w:t>
      </w:r>
    </w:p>
    <w:p>
      <w:pPr>
        <w:pStyle w:val="ListBullet"/>
      </w:pPr>
      <w:r>
        <w:t>A 500 or 504 error may occur if there are backend processing issues or timeouts.</w:t>
      </w:r>
    </w:p>
    <w:p>
      <w:pPr>
        <w:pStyle w:val="Heading3"/>
      </w:pPr>
      <w:r>
        <w:t>Error Handling</w:t>
      </w:r>
    </w:p>
    <w:p>
      <w:pPr>
        <w:pStyle w:val="ListBullet"/>
      </w:pPr>
      <w:r>
        <w:t>400 Bad Request: Returned for malformed or missing meetingId.</w:t>
      </w:r>
    </w:p>
    <w:p>
      <w:pPr>
        <w:pStyle w:val="ListBullet"/>
      </w:pPr>
      <w:r>
        <w:t>403 Forbidden: Returned when the user has insufficient permissions to access the meeting.</w:t>
      </w:r>
    </w:p>
    <w:p>
      <w:pPr>
        <w:pStyle w:val="ListBullet"/>
      </w:pPr>
      <w:r>
        <w:t>500 Internal Server Error: Returned for server-side processing issues.</w:t>
      </w:r>
    </w:p>
    <w:p>
      <w:pPr>
        <w:pStyle w:val="ListBullet"/>
      </w:pPr>
      <w:r>
        <w:t>504 Gateway Timeout: Returned when data processing takes too long.</w:t>
      </w:r>
    </w:p>
    <w:p>
      <w:r>
        <w:br w:type="page"/>
      </w:r>
    </w:p>
    <w:p>
      <w:pPr>
        <w:pStyle w:val="Heading2"/>
      </w:pPr>
      <w:r>
        <w:t>357. [GET] List Conversations</w:t>
      </w:r>
    </w:p>
    <w:p>
      <w:r>
        <w:rPr>
          <w:b/>
        </w:rPr>
        <w:t xml:space="preserve">Endpoint: </w:t>
      </w:r>
      <w:r>
        <w:rPr>
          <w:rFonts w:ascii="Courier New" w:hAnsi="Courier New"/>
          <w:sz w:val="18"/>
        </w:rPr>
        <w:t>/team-messaging/v1/conversations</w:t>
      </w:r>
    </w:p>
    <w:p>
      <w:pPr>
        <w:pStyle w:val="Heading3"/>
      </w:pPr>
      <w:r>
        <w:t>Prerequisites</w:t>
      </w:r>
    </w:p>
    <w:p>
      <w:pPr>
        <w:pStyle w:val="ListBullet"/>
      </w:pPr>
      <w:r>
        <w:t>User must be a member of at least one conversation.</w:t>
      </w:r>
    </w:p>
    <w:p>
      <w:pPr>
        <w:pStyle w:val="Heading3"/>
      </w:pPr>
      <w:r>
        <w:t>Method</w:t>
      </w:r>
    </w:p>
    <w:p>
      <w:r>
        <w:t>GET</w:t>
      </w:r>
    </w:p>
    <w:p>
      <w:pPr>
        <w:pStyle w:val="Heading3"/>
      </w:pPr>
      <w:r>
        <w:t>URL</w:t>
      </w:r>
    </w:p>
    <w:p>
      <w:r>
        <w:t>https://platform.ringcentral.com/team-messaging/v1/conversations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conversations where the user is a member. All records in the response are sorted by the conversation creation time in ascending order. A conversation in this context is a chat of the Group type, but may also include Direct and Personal conversations.</w:t>
      </w:r>
    </w:p>
    <w:p>
      <w:pPr>
        <w:pStyle w:val="Heading3"/>
      </w:pPr>
      <w:r>
        <w:t>Enforcement Rules</w:t>
      </w:r>
    </w:p>
    <w:p>
      <w:pPr>
        <w:pStyle w:val="ListBullet"/>
      </w:pPr>
      <w:r>
        <w:t>No path parameters are required for this endpoint.</w:t>
      </w:r>
    </w:p>
    <w:p>
      <w:pPr>
        <w:pStyle w:val="ListBullet"/>
      </w:pPr>
      <w:r>
        <w:t>Query parameters, if provided, must be included in the request URL as query parameters, not in the request body.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recordCount</w:t>
            </w:r>
          </w:p>
        </w:tc>
        <w:tc>
          <w:tcPr>
            <w:tcW w:type="dxa" w:w="2880"/>
          </w:tcPr>
          <w:p>
            <w:r>
              <w:t>integer</w:t>
            </w:r>
          </w:p>
        </w:tc>
        <w:tc>
          <w:tcPr>
            <w:tcW w:type="dxa" w:w="2880"/>
          </w:tcPr>
          <w:p>
            <w:r>
              <w:t>Number of conversations to fetch per request. Max: 250, Default: 30.</w:t>
            </w:r>
          </w:p>
        </w:tc>
      </w:tr>
      <w:tr>
        <w:tc>
          <w:tcPr>
            <w:tcW w:type="dxa" w:w="2880"/>
          </w:tcPr>
          <w:p>
            <w:r>
              <w:t>pageToken</w:t>
            </w:r>
          </w:p>
        </w:tc>
        <w:tc>
          <w:tcPr>
            <w:tcW w:type="dxa" w:w="2880"/>
          </w:tcPr>
          <w:p>
            <w:r>
              <w:t>string</w:t>
            </w:r>
          </w:p>
        </w:tc>
        <w:tc>
          <w:tcPr>
            <w:tcW w:type="dxa" w:w="2880"/>
          </w:tcPr>
          <w:p>
            <w:r>
              <w:t>Pagination token. Use the value from navigation.nextPageToken or navigation.prevPageToken from previous responses to retrieve additional pages.</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"c-12345678",</w:t>
        <w:br/>
        <w:t xml:space="preserve"> "type": "Group",</w:t>
        <w:br/>
        <w:t xml:space="preserve"> "creationTime": "2023-11-20T15:30:00Z",</w:t>
        <w:br/>
        <w:t xml:space="preserve"> "lastModifiedTime": "2023-12-01T13:17:15Z",</w:t>
        <w:br/>
        <w:t xml:space="preserve"> "members": [</w:t>
        <w:br/>
        <w:t xml:space="preserve"> { "id": "u-1111" },</w:t>
        <w:br/>
        <w:t xml:space="preserve"> { "id": "u-2222" }</w:t>
        <w:br/>
        <w:t xml:space="preserve"> ]</w:t>
        <w:br/>
        <w:t xml:space="preserve"> },</w:t>
        <w:br/>
        <w:t xml:space="preserve"> {</w:t>
        <w:br/>
        <w:t xml:space="preserve"> "id": "c-87654321",</w:t>
        <w:br/>
        <w:t xml:space="preserve"> "type": "Direct",</w:t>
        <w:br/>
        <w:t xml:space="preserve"> "creationTime": "2023-10-15T08:20:00Z",</w:t>
        <w:br/>
        <w:t xml:space="preserve"> "lastModifiedTime": "2023-11-10T09:55:30Z",</w:t>
        <w:br/>
        <w:t xml:space="preserve"> "members": [</w:t>
        <w:br/>
        <w:t xml:space="preserve"> { "id": "u-1111" },</w:t>
        <w:br/>
        <w:t xml:space="preserve"> { "id": "u-3333" }</w:t>
        <w:br/>
        <w:t xml:space="preserve"> ]</w:t>
        <w:br/>
        <w:t xml:space="preserve"> }</w:t>
        <w:br/>
        <w:t xml:space="preserve"> ],</w:t>
        <w:br/>
        <w:t xml:space="preserve"> "navigation": {</w:t>
        <w:br/>
        <w:t xml:space="preserve"> "prevPageToken": "AAAAA1Qw",</w:t>
        <w:br/>
        <w:t xml:space="preserve"> "nextPageToken": "AAAAA1Q1"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conversations.</w:t>
            </w:r>
          </w:p>
        </w:tc>
      </w:tr>
      <w:tr>
        <w:tc>
          <w:tcPr>
            <w:tcW w:type="dxa" w:w="2880"/>
          </w:tcPr>
          <w:p>
            <w:r>
              <w:t>records[].id</w:t>
            </w:r>
          </w:p>
        </w:tc>
        <w:tc>
          <w:tcPr>
            <w:tcW w:type="dxa" w:w="2880"/>
          </w:tcPr>
          <w:p>
            <w:r>
              <w:t>string</w:t>
            </w:r>
          </w:p>
        </w:tc>
        <w:tc>
          <w:tcPr>
            <w:tcW w:type="dxa" w:w="2880"/>
          </w:tcPr>
          <w:p>
            <w:r>
              <w:t>Internal identifier of a conversation.</w:t>
            </w:r>
          </w:p>
        </w:tc>
      </w:tr>
      <w:tr>
        <w:tc>
          <w:tcPr>
            <w:tcW w:type="dxa" w:w="2880"/>
          </w:tcPr>
          <w:p>
            <w:r>
              <w:t>records[].type</w:t>
            </w:r>
          </w:p>
        </w:tc>
        <w:tc>
          <w:tcPr>
            <w:tcW w:type="dxa" w:w="2880"/>
          </w:tcPr>
          <w:p>
            <w:r>
              <w:t>string</w:t>
            </w:r>
          </w:p>
        </w:tc>
        <w:tc>
          <w:tcPr>
            <w:tcW w:type="dxa" w:w="2880"/>
          </w:tcPr>
          <w:p>
            <w:r>
              <w:t>Type of conversation. Possible values: "Direct", "Personal", "Group".</w:t>
            </w:r>
          </w:p>
        </w:tc>
      </w:tr>
      <w:tr>
        <w:tc>
          <w:tcPr>
            <w:tcW w:type="dxa" w:w="2880"/>
          </w:tcPr>
          <w:p>
            <w:r>
              <w:t>records[].creationTime</w:t>
            </w:r>
          </w:p>
        </w:tc>
        <w:tc>
          <w:tcPr>
            <w:tcW w:type="dxa" w:w="2880"/>
          </w:tcPr>
          <w:p>
            <w:r>
              <w:t>string</w:t>
            </w:r>
          </w:p>
        </w:tc>
        <w:tc>
          <w:tcPr>
            <w:tcW w:type="dxa" w:w="2880"/>
          </w:tcPr>
          <w:p>
            <w:r>
              <w:t>Conversation creation datetime in ISO 8601 format.</w:t>
            </w:r>
          </w:p>
        </w:tc>
      </w:tr>
      <w:tr>
        <w:tc>
          <w:tcPr>
            <w:tcW w:type="dxa" w:w="2880"/>
          </w:tcPr>
          <w:p>
            <w:r>
              <w:t>records[].lastModifiedTime</w:t>
            </w:r>
          </w:p>
        </w:tc>
        <w:tc>
          <w:tcPr>
            <w:tcW w:type="dxa" w:w="2880"/>
          </w:tcPr>
          <w:p>
            <w:r>
              <w:t>string</w:t>
            </w:r>
          </w:p>
        </w:tc>
        <w:tc>
          <w:tcPr>
            <w:tcW w:type="dxa" w:w="2880"/>
          </w:tcPr>
          <w:p>
            <w:r>
              <w:t>Conversation last change datetime in ISO 8601 format.</w:t>
            </w:r>
          </w:p>
        </w:tc>
      </w:tr>
      <w:tr>
        <w:tc>
          <w:tcPr>
            <w:tcW w:type="dxa" w:w="2880"/>
          </w:tcPr>
          <w:p>
            <w:r>
              <w:t>records[].members</w:t>
            </w:r>
          </w:p>
        </w:tc>
        <w:tc>
          <w:tcPr>
            <w:tcW w:type="dxa" w:w="2880"/>
          </w:tcPr>
          <w:p>
            <w:r>
              <w:t>array</w:t>
            </w:r>
          </w:p>
        </w:tc>
        <w:tc>
          <w:tcPr>
            <w:tcW w:type="dxa" w:w="2880"/>
          </w:tcPr>
          <w:p>
            <w:r>
              <w:t>List of members in the conversation.</w:t>
            </w:r>
          </w:p>
        </w:tc>
      </w:tr>
      <w:tr>
        <w:tc>
          <w:tcPr>
            <w:tcW w:type="dxa" w:w="2880"/>
          </w:tcPr>
          <w:p>
            <w:r>
              <w:t>records[].members[].id</w:t>
            </w:r>
          </w:p>
        </w:tc>
        <w:tc>
          <w:tcPr>
            <w:tcW w:type="dxa" w:w="2880"/>
          </w:tcPr>
          <w:p>
            <w:r>
              <w:t>string</w:t>
            </w:r>
          </w:p>
        </w:tc>
        <w:tc>
          <w:tcPr>
            <w:tcW w:type="dxa" w:w="2880"/>
          </w:tcPr>
          <w:p>
            <w:r>
              <w:t>Internal identifier of a user (member of the conversation).</w:t>
            </w:r>
          </w:p>
        </w:tc>
      </w:tr>
      <w:tr>
        <w:tc>
          <w:tcPr>
            <w:tcW w:type="dxa" w:w="2880"/>
          </w:tcPr>
          <w:p>
            <w:r>
              <w:t>navigation</w:t>
            </w:r>
          </w:p>
        </w:tc>
        <w:tc>
          <w:tcPr>
            <w:tcW w:type="dxa" w:w="2880"/>
          </w:tcPr>
          <w:p>
            <w:r>
              <w:t>object</w:t>
            </w:r>
          </w:p>
        </w:tc>
        <w:tc>
          <w:tcPr>
            <w:tcW w:type="dxa" w:w="2880"/>
          </w:tcPr>
          <w:p>
            <w:r>
              <w:t>Pagination information.</w:t>
            </w:r>
          </w:p>
        </w:tc>
      </w:tr>
      <w:tr>
        <w:tc>
          <w:tcPr>
            <w:tcW w:type="dxa" w:w="2880"/>
          </w:tcPr>
          <w:p>
            <w:r>
              <w:t>navigation.prevPageToken</w:t>
            </w:r>
          </w:p>
        </w:tc>
        <w:tc>
          <w:tcPr>
            <w:tcW w:type="dxa" w:w="2880"/>
          </w:tcPr>
          <w:p>
            <w:r>
              <w:t>string</w:t>
            </w:r>
          </w:p>
        </w:tc>
        <w:tc>
          <w:tcPr>
            <w:tcW w:type="dxa" w:w="2880"/>
          </w:tcPr>
          <w:p>
            <w:r>
              <w:t>Previous page token. Use in pageToken parameter to retrieve the previous page.</w:t>
            </w:r>
          </w:p>
        </w:tc>
      </w:tr>
      <w:tr>
        <w:tc>
          <w:tcPr>
            <w:tcW w:type="dxa" w:w="2880"/>
          </w:tcPr>
          <w:p>
            <w:r>
              <w:t>navigation.nextPageToken</w:t>
            </w:r>
          </w:p>
        </w:tc>
        <w:tc>
          <w:tcPr>
            <w:tcW w:type="dxa" w:w="2880"/>
          </w:tcPr>
          <w:p>
            <w:r>
              <w:t>string</w:t>
            </w:r>
          </w:p>
        </w:tc>
        <w:tc>
          <w:tcPr>
            <w:tcW w:type="dxa" w:w="2880"/>
          </w:tcPr>
          <w:p>
            <w:r>
              <w:t>Next page token. Use in pageToken parameter to retrieve the next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'https://platform.ringcentral.com/team-messaging/v1/conversations?recordCount=50' \</w:t>
        <w:br/>
        <w:t xml:space="preserve"> -H 'Content-Type: application/json'</w:t>
      </w:r>
    </w:p>
    <w:p>
      <w:pPr>
        <w:pStyle w:val="Heading3"/>
      </w:pPr>
      <w:r>
        <w:t>Example Usage</w:t>
      </w:r>
    </w:p>
    <w:p>
      <w:pPr>
        <w:pStyle w:val="Heading3"/>
      </w:pPr>
      <w:r>
        <w:t>Example 1: List First 30 Conversations (Default)</w:t>
      </w:r>
    </w:p>
    <w:p>
      <w:r>
        <w:rPr>
          <w:b/>
          <w:color w:val="666666"/>
          <w:sz w:val="16"/>
        </w:rPr>
        <w:t>[bash]</w:t>
      </w:r>
    </w:p>
    <w:p>
      <w:pPr>
        <w:shd w:fill="F2F2F2" w:val="clear"/>
      </w:pPr>
      <w:r>
        <w:rPr>
          <w:rFonts w:ascii="Courier New" w:hAnsi="Courier New"/>
          <w:sz w:val="17"/>
        </w:rPr>
        <w:t>curl -X GET 'https://platform.ringcentral.com/team-messaging/v1/conversations' \</w:t>
        <w:br/>
        <w:t xml:space="preserve"> -H 'Content-Type: application/json'</w:t>
      </w:r>
    </w:p>
    <w:p>
      <w:pPr>
        <w:pStyle w:val="Heading3"/>
      </w:pPr>
      <w:r>
        <w:t>Example 2: List 100 Conversations</w:t>
      </w:r>
    </w:p>
    <w:p>
      <w:r>
        <w:rPr>
          <w:b/>
          <w:color w:val="666666"/>
          <w:sz w:val="16"/>
        </w:rPr>
        <w:t>[bash]</w:t>
      </w:r>
    </w:p>
    <w:p>
      <w:pPr>
        <w:shd w:fill="F2F2F2" w:val="clear"/>
      </w:pPr>
      <w:r>
        <w:rPr>
          <w:rFonts w:ascii="Courier New" w:hAnsi="Courier New"/>
          <w:sz w:val="17"/>
        </w:rPr>
        <w:t>curl -X GET 'https://platform.ringcentral.com/team-messaging/v1/conversations?recordCount=100' \</w:t>
        <w:br/>
        <w:t xml:space="preserve"> -H 'Content-Type: application/json'</w:t>
      </w:r>
    </w:p>
    <w:p>
      <w:pPr>
        <w:pStyle w:val="Heading3"/>
      </w:pPr>
      <w:r>
        <w:t>Example 3: Fetch Next Page Using Pagination Token</w:t>
      </w:r>
    </w:p>
    <w:p>
      <w:r>
        <w:rPr>
          <w:b/>
          <w:color w:val="666666"/>
          <w:sz w:val="16"/>
        </w:rPr>
        <w:t>[bash]</w:t>
      </w:r>
    </w:p>
    <w:p>
      <w:pPr>
        <w:shd w:fill="F2F2F2" w:val="clear"/>
      </w:pPr>
      <w:r>
        <w:rPr>
          <w:rFonts w:ascii="Courier New" w:hAnsi="Courier New"/>
          <w:sz w:val="17"/>
        </w:rPr>
        <w:t>curl -X GET 'https://platform.ringcentral.com/team-messaging/v1/conversations?pageToken=AAAAA1Q1' \</w:t>
        <w:br/>
        <w:t xml:space="preserve"> -H 'Content-Type: application/json'</w:t>
      </w:r>
    </w:p>
    <w:p>
      <w:pPr>
        <w:pStyle w:val="Heading3"/>
      </w:pPr>
      <w:r>
        <w:t>Behavior</w:t>
      </w:r>
    </w:p>
    <w:p>
      <w:pPr>
        <w:pStyle w:val="ListBullet"/>
      </w:pPr>
      <w:r>
        <w:t>Returns conversations where the user is a member, sorted by creation time (ascending).</w:t>
      </w:r>
    </w:p>
    <w:p>
      <w:pPr>
        <w:pStyle w:val="ListBullet"/>
      </w:pPr>
      <w:r>
        <w:t>Supports pagination using pageToken from the navigation object in the response.</w:t>
      </w:r>
    </w:p>
    <w:p>
      <w:pPr>
        <w:pStyle w:val="ListBullet"/>
      </w:pPr>
      <w:r>
        <w:t>The recordCount parameter determines the number of conversations per page.</w:t>
      </w:r>
    </w:p>
    <w:p>
      <w:pPr>
        <w:pStyle w:val="Heading3"/>
      </w:pPr>
      <w:r>
        <w:t>Notes</w:t>
      </w:r>
    </w:p>
    <w:p>
      <w:pPr>
        <w:pStyle w:val="ListBullet"/>
      </w:pPr>
      <w:r>
        <w:t>The maximum value for recordCount is 250; if not specified, the default is 30.</w:t>
      </w:r>
    </w:p>
    <w:p>
      <w:pPr>
        <w:pStyle w:val="ListBullet"/>
      </w:pPr>
      <w:r>
        <w:t>Use the navigation.nextPageToken to page forward and navigation.prevPageToken to page backward.</w:t>
      </w:r>
    </w:p>
    <w:p>
      <w:pPr>
        <w:pStyle w:val="ListBullet"/>
      </w:pPr>
      <w:r>
        <w:t>All returned conversations include their member list and timestamps.</w:t>
      </w:r>
    </w:p>
    <w:p>
      <w:pPr>
        <w:pStyle w:val="Heading3"/>
      </w:pPr>
      <w:r>
        <w:t>Gotchas</w:t>
      </w:r>
    </w:p>
    <w:p>
      <w:pPr>
        <w:pStyle w:val="ListBullet"/>
      </w:pPr>
      <w:r>
        <w:t>Supplying an invalid or expired pageToken will result in no records or an error.</w:t>
      </w:r>
    </w:p>
    <w:p>
      <w:pPr>
        <w:pStyle w:val="ListBullet"/>
      </w:pPr>
      <w:r>
        <w:t>Requests for recordCount above 250 will be capped at 250.</w:t>
      </w:r>
    </w:p>
    <w:p>
      <w:pPr>
        <w:pStyle w:val="ListBullet"/>
      </w:pPr>
      <w:r>
        <w:t>All pagination tokens are opaque and should only be obtained from the API response.</w:t>
      </w:r>
    </w:p>
    <w:p>
      <w:pPr>
        <w:pStyle w:val="Heading3"/>
      </w:pPr>
      <w:r>
        <w:t>Error Handling</w:t>
      </w:r>
    </w:p>
    <w:p>
      <w:pPr>
        <w:pStyle w:val="ListBullet"/>
      </w:pPr>
      <w:r>
        <w:t>400 Bad Request: If parameters are invalid, e.g., recordCount is not an integer or is out of range.</w:t>
      </w:r>
    </w:p>
    <w:p>
      <w:pPr>
        <w:pStyle w:val="ListBullet"/>
      </w:pPr>
      <w:r>
        <w:t>401 Unauthorized: If the user is not authenticated or lacks permission to view conversations.</w:t>
      </w:r>
    </w:p>
    <w:p>
      <w:pPr>
        <w:pStyle w:val="ListBullet"/>
      </w:pPr>
      <w:r>
        <w:t>500 Internal Server Error: For unexpected server errors.</w:t>
      </w:r>
    </w:p>
    <w:p>
      <w:pPr>
        <w:pStyle w:val="Heading3"/>
      </w:pPr>
      <w:r>
        <w:t>Example 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"Bad Request",</w:t>
        <w:br/>
        <w:t xml:space="preserve"> "message": "recordCount must be an integer between 1 and 250"</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Available Filters</w:t>
      </w:r>
    </w:p>
    <w:p>
      <w:r>
        <w:t>None.</w:t>
      </w:r>
    </w:p>
    <w:p>
      <w:pPr>
        <w:pStyle w:val="Heading3"/>
      </w:pPr>
      <w:r>
        <w:t>Available Sorting Options</w:t>
      </w:r>
    </w:p>
    <w:p>
      <w:pPr>
        <w:pStyle w:val="ListBullet"/>
      </w:pPr>
      <w:r>
        <w:t>Conversations are always sorted by creationTime in ascending order. No other sorting is supported.</w:t>
      </w:r>
    </w:p>
    <w:p>
      <w:pPr>
        <w:pStyle w:val="Heading3"/>
      </w:pPr>
      <w:r>
        <w:t>Related conversations actions</w:t>
      </w:r>
    </w:p>
    <w:p>
      <w:pPr>
        <w:pStyle w:val="ListBullet"/>
      </w:pPr>
      <w:r>
        <w:t>[POST] Create or Open a Conversation — /team-messaging/v1/conversations</w:t>
      </w:r>
    </w:p>
    <w:p>
      <w:r>
        <w:br w:type="page"/>
      </w:r>
    </w:p>
    <w:p>
      <w:pPr>
        <w:pStyle w:val="Heading2"/>
      </w:pPr>
      <w:r>
        <w:t>358. [POST] Create or Open a Conversation</w:t>
      </w:r>
    </w:p>
    <w:p>
      <w:r>
        <w:rPr>
          <w:b/>
        </w:rPr>
        <w:t xml:space="preserve">Endpoint: </w:t>
      </w:r>
      <w:r>
        <w:rPr>
          <w:rFonts w:ascii="Courier New" w:hAnsi="Courier New"/>
          <w:sz w:val="18"/>
        </w:rPr>
        <w:t>/team-messaging/v1/conversations</w:t>
      </w:r>
    </w:p>
    <w:p>
      <w:pPr>
        <w:pStyle w:val="Heading3"/>
      </w:pPr>
      <w:r>
        <w:t>Prerequisites</w:t>
      </w:r>
    </w:p>
    <w:p>
      <w:pPr>
        <w:pStyle w:val="ListBullet"/>
      </w:pPr>
      <w:r>
        <w:t>User must have permission to create conversations or initiate chats in RingCentral Team Messaging.</w:t>
      </w:r>
    </w:p>
    <w:p>
      <w:pPr>
        <w:pStyle w:val="Heading3"/>
      </w:pPr>
      <w:r>
        <w:t>Method</w:t>
      </w:r>
    </w:p>
    <w:p>
      <w:r>
        <w:t>POST</w:t>
      </w:r>
    </w:p>
    <w:p>
      <w:pPr>
        <w:pStyle w:val="Heading3"/>
      </w:pPr>
      <w:r>
        <w:t>URL</w:t>
      </w:r>
    </w:p>
    <w:p>
      <w:r>
        <w:t>https://platform.ringcentral.com/team-messaging/v1/conversations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conversation or opens an existing one in RingCentral Team Messaging. If the specified set of members matches an existing conversation, that conversation is returned. Otherwise, a new conversation is created. A conversation is an adhoc discussion among a specific set of users, always of type "Group". Adding a person to an existing group creates a new conversation. If no members are specified, a "Personal" (one-on-one) chat is returned.</w:t>
      </w:r>
    </w:p>
    <w:p>
      <w:pPr>
        <w:pStyle w:val="Heading3"/>
      </w:pPr>
      <w:r>
        <w:t>Enforcement Rules</w:t>
      </w:r>
    </w:p>
    <w:p>
      <w:pPr>
        <w:pStyle w:val="ListBullet"/>
      </w:pPr>
      <w:r>
        <w:t>The request body must be in JSON format.</w:t>
      </w:r>
    </w:p>
    <w:p>
      <w:pPr>
        <w:pStyle w:val="ListBullet"/>
      </w:pPr>
      <w:r>
        <w:t>The members array is required if creating or opening a group chat; if omitted, a "Personal" chat is returned.</w:t>
      </w:r>
    </w:p>
    <w:p>
      <w:pPr>
        <w:pStyle w:val="ListBullet"/>
      </w:pPr>
      <w:r>
        <w:t>Each member entry must include at least an id or an email.</w:t>
      </w:r>
    </w:p>
    <w:p>
      <w:pPr>
        <w:pStyle w:val="ListBullet"/>
      </w:pPr>
      <w:r>
        <w:t>Maximum number of members is 15.</w:t>
      </w:r>
    </w:p>
    <w:p>
      <w:pPr>
        <w:pStyle w:val="ListBullet"/>
      </w:pPr>
      <w:r>
        <w:t>User's own ID can be included but is optional.</w:t>
      </w:r>
    </w:p>
    <w:p>
      <w:pPr>
        <w:pStyle w:val="ListBullet"/>
      </w:pPr>
      <w:r>
        <w:t>When executing, send all parameters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Array of member objects. Each must include either id (internal user identifier) or email. Maximum 15 members. If omitted, a "Personal" chat is returned.</w:t>
            </w:r>
          </w:p>
        </w:tc>
      </w:tr>
    </w:tbl>
    <w:p/>
    <w:p>
      <w:pPr>
        <w:pStyle w:val="Heading4"/>
      </w:pPr>
      <w:r>
        <w:t>Member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person (optional)</w:t>
            </w:r>
          </w:p>
        </w:tc>
      </w:tr>
      <w:tr>
        <w:tc>
          <w:tcPr>
            <w:tcW w:type="dxa" w:w="2880"/>
          </w:tcPr>
          <w:p>
            <w:r>
              <w:t>email</w:t>
            </w:r>
          </w:p>
        </w:tc>
        <w:tc>
          <w:tcPr>
            <w:tcW w:type="dxa" w:w="2880"/>
          </w:tcPr>
          <w:p>
            <w:r>
              <w:t>string</w:t>
            </w:r>
          </w:p>
        </w:tc>
        <w:tc>
          <w:tcPr>
            <w:tcW w:type="dxa" w:w="2880"/>
          </w:tcPr>
          <w:p>
            <w:r>
              <w:t>Email of a person (optional)</w:t>
            </w:r>
          </w:p>
        </w:tc>
      </w:tr>
    </w:tbl>
    <w:p/>
    <w:p>
      <w:r>
        <w:t>At least one of id or email is required per member.</w:t>
      </w:r>
    </w:p>
    <w:p>
      <w:pPr>
        <w:pStyle w:val="Heading3"/>
      </w:pPr>
      <w:r>
        <w:t>Optional Request Body Fields</w:t>
      </w:r>
    </w:p>
    <w:p>
      <w:r>
        <w:t>None.</w:t>
      </w:r>
    </w:p>
    <w:p>
      <w:pPr>
        <w:pStyle w:val="Heading3"/>
      </w:pPr>
      <w:r>
        <w:t>Response</w:t>
      </w:r>
    </w:p>
    <w:p>
      <w:pPr>
        <w:pStyle w:val="Heading3"/>
      </w:pPr>
      <w:r>
        <w:t>Success Response (200 OK or 201 Created)</w:t>
      </w:r>
    </w:p>
    <w:p>
      <w:r>
        <w:rPr>
          <w:b/>
          <w:color w:val="666666"/>
          <w:sz w:val="16"/>
        </w:rPr>
        <w:t>[json]</w:t>
      </w:r>
    </w:p>
    <w:p>
      <w:pPr>
        <w:shd w:fill="F2F2F2" w:val="clear"/>
      </w:pPr>
      <w:r>
        <w:rPr>
          <w:rFonts w:ascii="Courier New" w:hAnsi="Courier New"/>
          <w:sz w:val="17"/>
        </w:rPr>
        <w:t>{</w:t>
        <w:br/>
        <w:t xml:space="preserve"> "id": "e4f26a2d-0000-465b-bc7e-9d9e4b6bd6df",</w:t>
        <w:br/>
        <w:t xml:space="preserve"> "type": "Group",</w:t>
        <w:br/>
        <w:t xml:space="preserve"> "creationTime": "2024-01-15T10:30:00Z",</w:t>
        <w:br/>
        <w:t xml:space="preserve"> "lastModifiedTime": "2024-01-15T11:00:00Z",</w:t>
        <w:br/>
        <w:t xml:space="preserve"> "members": [</w:t>
        <w:br/>
        <w:t xml:space="preserve"> { "id": "12345" },</w:t>
        <w:br/>
        <w:t xml:space="preserve"> { "id": "67890"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"Some of the parameters are missing or have invalid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conversation</w:t>
            </w:r>
          </w:p>
        </w:tc>
      </w:tr>
      <w:tr>
        <w:tc>
          <w:tcPr>
            <w:tcW w:type="dxa" w:w="2880"/>
          </w:tcPr>
          <w:p>
            <w:r>
              <w:t>type</w:t>
            </w:r>
          </w:p>
        </w:tc>
        <w:tc>
          <w:tcPr>
            <w:tcW w:type="dxa" w:w="2880"/>
          </w:tcPr>
          <w:p>
            <w:r>
              <w:t>string</w:t>
            </w:r>
          </w:p>
        </w:tc>
        <w:tc>
          <w:tcPr>
            <w:tcW w:type="dxa" w:w="2880"/>
          </w:tcPr>
          <w:p>
            <w:r>
              <w:t>Type of the conversation. One of: "Direct", "Personal", "Group"</w:t>
            </w:r>
          </w:p>
        </w:tc>
      </w:tr>
      <w:tr>
        <w:tc>
          <w:tcPr>
            <w:tcW w:type="dxa" w:w="2880"/>
          </w:tcPr>
          <w:p>
            <w:r>
              <w:t>creationTime</w:t>
            </w:r>
          </w:p>
        </w:tc>
        <w:tc>
          <w:tcPr>
            <w:tcW w:type="dxa" w:w="2880"/>
          </w:tcPr>
          <w:p>
            <w:r>
              <w:t>string</w:t>
            </w:r>
          </w:p>
        </w:tc>
        <w:tc>
          <w:tcPr>
            <w:tcW w:type="dxa" w:w="2880"/>
          </w:tcPr>
          <w:p>
            <w:r>
              <w:t>ISO 8601 datetime when the conversation was created</w:t>
            </w:r>
          </w:p>
        </w:tc>
      </w:tr>
      <w:tr>
        <w:tc>
          <w:tcPr>
            <w:tcW w:type="dxa" w:w="2880"/>
          </w:tcPr>
          <w:p>
            <w:r>
              <w:t>lastModifiedTime</w:t>
            </w:r>
          </w:p>
        </w:tc>
        <w:tc>
          <w:tcPr>
            <w:tcW w:type="dxa" w:w="2880"/>
          </w:tcPr>
          <w:p>
            <w:r>
              <w:t>string</w:t>
            </w:r>
          </w:p>
        </w:tc>
        <w:tc>
          <w:tcPr>
            <w:tcW w:type="dxa" w:w="2880"/>
          </w:tcPr>
          <w:p>
            <w:r>
              <w:t>ISO 8601 datetime when the conversation was last modified</w:t>
            </w:r>
          </w:p>
        </w:tc>
      </w:tr>
      <w:tr>
        <w:tc>
          <w:tcPr>
            <w:tcW w:type="dxa" w:w="2880"/>
          </w:tcPr>
          <w:p>
            <w:r>
              <w:t>members</w:t>
            </w:r>
          </w:p>
        </w:tc>
        <w:tc>
          <w:tcPr>
            <w:tcW w:type="dxa" w:w="2880"/>
          </w:tcPr>
          <w:p>
            <w:r>
              <w:t>array</w:t>
            </w:r>
          </w:p>
        </w:tc>
        <w:tc>
          <w:tcPr>
            <w:tcW w:type="dxa" w:w="2880"/>
          </w:tcPr>
          <w:p>
            <w:r>
              <w:t>Array of member objects participating in the conversation</w:t>
            </w:r>
          </w:p>
        </w:tc>
      </w:tr>
      <w:tr>
        <w:tc>
          <w:tcPr>
            <w:tcW w:type="dxa" w:w="2880"/>
          </w:tcPr>
          <w:p>
            <w:r>
              <w:t>members.id</w:t>
            </w:r>
          </w:p>
        </w:tc>
        <w:tc>
          <w:tcPr>
            <w:tcW w:type="dxa" w:w="2880"/>
          </w:tcPr>
          <w:p>
            <w:r>
              <w:t>string</w:t>
            </w:r>
          </w:p>
        </w:tc>
        <w:tc>
          <w:tcPr>
            <w:tcW w:type="dxa" w:w="2880"/>
          </w:tcPr>
          <w:p>
            <w:r>
              <w:t>Internal identifier of a user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'https://platform.ringcentral.com/team-messaging/v1/conversations' \</w:t>
        <w:br/>
        <w:t xml:space="preserve"> -H 'Content-Type: application/json' \</w:t>
        <w:br/>
        <w:t xml:space="preserve"> -d '{</w:t>
        <w:br/>
        <w:t xml:space="preserve"> "members": [</w:t>
        <w:br/>
        <w:t xml:space="preserve">      { "id": "12345" },</w:t>
        <w:br/>
        <w:t xml:space="preserve">      { "email": "user@example.com" }</w:t>
        <w:br/>
        <w:t xml:space="preserve">    ]</w:t>
        <w:br/>
        <w:t xml:space="preserve">  }'</w:t>
      </w:r>
    </w:p>
    <w:p>
      <w:pPr>
        <w:pStyle w:val="Heading3"/>
      </w:pPr>
      <w:r>
        <w:t>Example Usage</w:t>
      </w:r>
    </w:p>
    <w:p>
      <w:pPr>
        <w:pStyle w:val="Heading3"/>
      </w:pPr>
      <w:r>
        <w:t>Example 1: Create/Open a Group Conversation with User IDs</w:t>
      </w:r>
    </w:p>
    <w:p>
      <w:r>
        <w:rPr>
          <w:b/>
          <w:color w:val="666666"/>
          <w:sz w:val="16"/>
        </w:rPr>
        <w:t>[bash]</w:t>
      </w:r>
    </w:p>
    <w:p>
      <w:pPr>
        <w:shd w:fill="F2F2F2" w:val="clear"/>
      </w:pPr>
      <w:r>
        <w:rPr>
          <w:rFonts w:ascii="Courier New" w:hAnsi="Courier New"/>
          <w:sz w:val="17"/>
        </w:rPr>
        <w:t>curl -X POST 'https://platform.ringcentral.com/team-messaging/v1/conversations' \</w:t>
        <w:br/>
        <w:t xml:space="preserve"> -H 'Content-Type: application/json' \</w:t>
        <w:br/>
        <w:t xml:space="preserve"> -d '{</w:t>
        <w:br/>
        <w:t xml:space="preserve"> "members": [</w:t>
        <w:br/>
        <w:t xml:space="preserve">      { "id": "12345" },</w:t>
        <w:br/>
        <w:t xml:space="preserve">      { "id": "67890" }</w:t>
        <w:br/>
        <w:t xml:space="preserve">    ]</w:t>
        <w:br/>
        <w:t xml:space="preserve">  }'</w:t>
      </w:r>
    </w:p>
    <w:p>
      <w:pPr>
        <w:pStyle w:val="Heading3"/>
      </w:pPr>
      <w:r>
        <w:t>Example 2: Create/Open a Group Conversation with Emails</w:t>
      </w:r>
    </w:p>
    <w:p>
      <w:r>
        <w:rPr>
          <w:b/>
          <w:color w:val="666666"/>
          <w:sz w:val="16"/>
        </w:rPr>
        <w:t>[bash]</w:t>
      </w:r>
    </w:p>
    <w:p>
      <w:pPr>
        <w:shd w:fill="F2F2F2" w:val="clear"/>
      </w:pPr>
      <w:r>
        <w:rPr>
          <w:rFonts w:ascii="Courier New" w:hAnsi="Courier New"/>
          <w:sz w:val="17"/>
        </w:rPr>
        <w:t>curl -X POST 'https://platform.ringcentral.com/team-messaging/v1/conversations' \</w:t>
        <w:br/>
        <w:t xml:space="preserve"> -H 'Content-Type: application/json' \</w:t>
        <w:br/>
        <w:t xml:space="preserve"> -d '{</w:t>
        <w:br/>
        <w:t xml:space="preserve"> "members": [</w:t>
        <w:br/>
        <w:t xml:space="preserve">      { "email": "alice@example.com" },</w:t>
        <w:br/>
        <w:t xml:space="preserve">      { "email": "bob@example.com" }</w:t>
        <w:br/>
        <w:t xml:space="preserve">    ]</w:t>
        <w:br/>
        <w:t xml:space="preserve">  }'</w:t>
      </w:r>
    </w:p>
    <w:p>
      <w:pPr>
        <w:pStyle w:val="Heading3"/>
      </w:pPr>
      <w:r>
        <w:t>Example 3: Open a Personal Chat (No Members Specified)</w:t>
      </w:r>
    </w:p>
    <w:p>
      <w:r>
        <w:rPr>
          <w:b/>
          <w:color w:val="666666"/>
          <w:sz w:val="16"/>
        </w:rPr>
        <w:t>[bash]</w:t>
      </w:r>
    </w:p>
    <w:p>
      <w:pPr>
        <w:shd w:fill="F2F2F2" w:val="clear"/>
      </w:pPr>
      <w:r>
        <w:rPr>
          <w:rFonts w:ascii="Courier New" w:hAnsi="Courier New"/>
          <w:sz w:val="17"/>
        </w:rPr>
        <w:t>curl -X POST 'https://platform.ringcentral.com/team-messaging/v1/conversations' \</w:t>
        <w:br/>
        <w:t xml:space="preserve"> -H 'Content-Type: application/json' \</w:t>
        <w:br/>
        <w:t xml:space="preserve"> -d '{}'</w:t>
      </w:r>
    </w:p>
    <w:p>
      <w:pPr>
        <w:pStyle w:val="Heading3"/>
      </w:pPr>
      <w:r>
        <w:t>Behavior</w:t>
      </w:r>
    </w:p>
    <w:p>
      <w:pPr>
        <w:pStyle w:val="ListBullet"/>
      </w:pPr>
      <w:r>
        <w:t>Validates the request body for required fields and correct format.</w:t>
      </w:r>
    </w:p>
    <w:p>
      <w:pPr>
        <w:pStyle w:val="ListBullet"/>
      </w:pPr>
      <w:r>
        <w:t>If the specified set of members matches an existing conversation, returns that conversation's details.</w:t>
      </w:r>
    </w:p>
    <w:p>
      <w:pPr>
        <w:pStyle w:val="ListBullet"/>
      </w:pPr>
      <w:r>
        <w:t>If no such conversation exists, creates a new conversation with the given members.</w:t>
      </w:r>
    </w:p>
    <w:p>
      <w:pPr>
        <w:pStyle w:val="ListBullet"/>
      </w:pPr>
      <w:r>
        <w:t>If members is omitted, returns or creates a "Personal" chat.</w:t>
      </w:r>
    </w:p>
    <w:p>
      <w:pPr>
        <w:pStyle w:val="ListBullet"/>
      </w:pPr>
      <w:r>
        <w:t>Responds with the conversation ID and metadata.</w:t>
      </w:r>
    </w:p>
    <w:p>
      <w:pPr>
        <w:pStyle w:val="Heading3"/>
      </w:pPr>
      <w:r>
        <w:t>Notes</w:t>
      </w:r>
    </w:p>
    <w:p>
      <w:pPr>
        <w:pStyle w:val="ListBullet"/>
      </w:pPr>
      <w:r>
        <w:t>Maximum of 15 members can be specified per conversation.</w:t>
      </w:r>
    </w:p>
    <w:p>
      <w:pPr>
        <w:pStyle w:val="ListBullet"/>
      </w:pPr>
      <w:r>
        <w:t>At least one of id or email must be present in each member object.</w:t>
      </w:r>
    </w:p>
    <w:p>
      <w:pPr>
        <w:pStyle w:val="ListBullet"/>
      </w:pPr>
      <w:r>
        <w:t>User's own ID is optional in the members list.</w:t>
      </w:r>
    </w:p>
    <w:p>
      <w:pPr>
        <w:pStyle w:val="ListBullet"/>
      </w:pPr>
      <w:r>
        <w:t>If members are omitted, a "Personal" chat (one-on-one) is created or returned.</w:t>
      </w:r>
    </w:p>
    <w:p>
      <w:pPr>
        <w:pStyle w:val="ListBullet"/>
      </w:pPr>
      <w:r>
        <w:t>Creating a group with a new set of users always creates a new conversation, even if some overlap exists with previous groups.</w:t>
      </w:r>
    </w:p>
    <w:p>
      <w:pPr>
        <w:pStyle w:val="Heading3"/>
      </w:pPr>
      <w:r>
        <w:t>Gotchas</w:t>
      </w:r>
    </w:p>
    <w:p>
      <w:pPr>
        <w:pStyle w:val="ListBullet"/>
      </w:pPr>
      <w:r>
        <w:t>Supplying more than 15 members will result in an error.</w:t>
      </w:r>
    </w:p>
    <w:p>
      <w:pPr>
        <w:pStyle w:val="ListBullet"/>
      </w:pPr>
      <w:r>
        <w:t>If both id and email are omitted for a member, that member is ignored or may result in an error.</w:t>
      </w:r>
    </w:p>
    <w:p>
      <w:pPr>
        <w:pStyle w:val="ListBullet"/>
      </w:pPr>
      <w:r>
        <w:t>Adding a new user to an existing group always results in a new conversation, not updating the existing one.</w:t>
      </w:r>
    </w:p>
    <w:p>
      <w:pPr>
        <w:pStyle w:val="ListBullet"/>
      </w:pPr>
      <w:r>
        <w:t>Omitting members creates/returns a "Personal" chat.</w:t>
      </w:r>
    </w:p>
    <w:p>
      <w:pPr>
        <w:pStyle w:val="Heading3"/>
      </w:pPr>
      <w:r>
        <w:t>Error Handling</w:t>
      </w:r>
    </w:p>
    <w:p>
      <w:pPr>
        <w:pStyle w:val="ListBullet"/>
      </w:pPr>
      <w:r>
        <w:t xml:space="preserve">400 Bad Request: Returned when required parameters are missing, members exceed 15, or the format is invalid. </w:t>
        <w:br/>
        <w:br/>
        <w:t>Example: Sending more than 15 members or omitting both id and email in a member.</w:t>
      </w:r>
    </w:p>
    <w:p>
      <w:pPr>
        <w:pStyle w:val="ListBullet"/>
      </w:pPr>
      <w:r>
        <w:t>Other errors: Not explicitly documented; refer to general API error handling for further troubleshooting.</w:t>
      </w:r>
    </w:p>
    <w:p>
      <w:pPr>
        <w:pStyle w:val="Heading3"/>
      </w:pPr>
      <w:r>
        <w:t>Related conversations actions</w:t>
      </w:r>
    </w:p>
    <w:p>
      <w:pPr>
        <w:pStyle w:val="ListBullet"/>
      </w:pPr>
      <w:r>
        <w:t>[GET] List Conversations — /team-messaging/v1/conversations</w:t>
      </w:r>
    </w:p>
    <w:p>
      <w:r>
        <w:br w:type="page"/>
      </w:r>
    </w:p>
    <w:p>
      <w:pPr>
        <w:pStyle w:val="Heading2"/>
      </w:pPr>
      <w:r>
        <w:t>359. [GET] Get a Conversation</w:t>
      </w:r>
    </w:p>
    <w:p>
      <w:r>
        <w:rPr>
          <w:b/>
        </w:rPr>
        <w:t xml:space="preserve">Endpoint: </w:t>
      </w:r>
      <w:r>
        <w:rPr>
          <w:rFonts w:ascii="Courier New" w:hAnsi="Courier New"/>
          <w:sz w:val="18"/>
        </w:rPr>
        <w:t>/team-messaging/v1/conversations/{{chatId}}</w:t>
      </w:r>
    </w:p>
    <w:p>
      <w:pPr>
        <w:pStyle w:val="Heading3"/>
      </w:pPr>
      <w:r>
        <w:t>Prerequisites</w:t>
      </w:r>
    </w:p>
    <w:p>
      <w:pPr>
        <w:pStyle w:val="ListBullet"/>
      </w:pPr>
      <w:r>
        <w:t>Must have permission to access team messaging conversations</w:t>
      </w:r>
    </w:p>
    <w:p>
      <w:pPr>
        <w:pStyle w:val="Heading3"/>
      </w:pPr>
      <w:r>
        <w:t>Method</w:t>
      </w:r>
    </w:p>
    <w:p>
      <w:r>
        <w:t>GET</w:t>
      </w:r>
    </w:p>
    <w:p>
      <w:pPr>
        <w:pStyle w:val="Heading3"/>
      </w:pPr>
      <w:r>
        <w:t>URL</w:t>
      </w:r>
    </w:p>
    <w:p>
      <w:r>
        <w:t>https://platform.ringcentral.com/team-messaging/v1/conversations/{{chatId}}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conversation (chat) in RingCentral Team Messaging, including the list of participants. A conversation is an ad hoc group discussion that does not have a specific name or description and is always of type 'Group'. Adding new participants to an existing conversation creates a new conversation rather than modifying the existing one.</w:t>
      </w:r>
    </w:p>
    <w:p>
      <w:pPr>
        <w:pStyle w:val="Heading3"/>
      </w:pPr>
      <w:r>
        <w:t>Enforcement Rules</w:t>
      </w:r>
    </w:p>
    <w:p>
      <w:pPr>
        <w:pStyle w:val="ListBullet"/>
      </w:pPr>
      <w:r>
        <w:t>The chatId path parameter must always be present and non-empty.</w:t>
      </w:r>
    </w:p>
    <w:p>
      <w:pPr>
        <w:pStyle w:val="ListBullet"/>
      </w:pPr>
      <w:r>
        <w:t>Always construct the path as /team-messaging/v1/conversations/{{chatId}}.</w:t>
      </w:r>
    </w:p>
    <w:p>
      <w:pPr>
        <w:pStyle w:val="ListBullet"/>
      </w:pPr>
      <w:r>
        <w:t>Do not call the API with a missing or empty chatId (i.e., avoid /conversations// or /conversations/).</w:t>
      </w:r>
    </w:p>
    <w:p>
      <w:pPr>
        <w:pStyle w:val="ListBullet"/>
      </w:pPr>
      <w:r>
        <w:t>When executing,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/team-messaging/v1/conversations/12345678</w:t>
        <w:br/>
        <w:t>/team-messaging/v1/conversations/abcde12345</w:t>
      </w:r>
    </w:p>
    <w:p>
      <w:pPr>
        <w:pStyle w:val="Heading3"/>
      </w:pPr>
      <w:r>
        <w:t>Invalid Examples</w:t>
      </w:r>
    </w:p>
    <w:p>
      <w:r>
        <w:rPr>
          <w:b/>
          <w:color w:val="666666"/>
          <w:sz w:val="16"/>
        </w:rPr>
        <w:t>[http]</w:t>
      </w:r>
    </w:p>
    <w:p>
      <w:pPr>
        <w:shd w:fill="F2F2F2" w:val="clear"/>
      </w:pPr>
      <w:r>
        <w:rPr>
          <w:rFonts w:ascii="Courier New" w:hAnsi="Courier New"/>
          <w:sz w:val="17"/>
        </w:rPr>
        <w:t>/team-messaging/v1/conversations/</w:t>
        <w:br/>
        <w:t>/team-messaging/v1/conversations//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conversation to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w:t>
        <w:br/>
        <w:t xml:space="preserve"> "type": "Group",</w:t>
        <w:br/>
        <w:t xml:space="preserve"> "creationTime": "2023-12-01T15:43:21Z",</w:t>
        <w:br/>
        <w:t xml:space="preserve"> "lastModifiedTime": "2024-01-20T10:05:06Z",</w:t>
        <w:br/>
        <w:t xml:space="preserve"> "members": [</w:t>
        <w:br/>
        <w:t xml:space="preserve"> { "id": "user123" },</w:t>
        <w:br/>
        <w:t xml:space="preserve"> { "id": "user456" },</w:t>
        <w:br/>
        <w:t xml:space="preserve"> { "id": "user789"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"Conversation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conversation</w:t>
            </w:r>
          </w:p>
        </w:tc>
      </w:tr>
      <w:tr>
        <w:tc>
          <w:tcPr>
            <w:tcW w:type="dxa" w:w="2880"/>
          </w:tcPr>
          <w:p>
            <w:r>
              <w:t>type</w:t>
            </w:r>
          </w:p>
        </w:tc>
        <w:tc>
          <w:tcPr>
            <w:tcW w:type="dxa" w:w="2880"/>
          </w:tcPr>
          <w:p>
            <w:r>
              <w:t>string</w:t>
            </w:r>
          </w:p>
        </w:tc>
        <w:tc>
          <w:tcPr>
            <w:tcW w:type="dxa" w:w="2880"/>
          </w:tcPr>
          <w:p>
            <w:r>
              <w:t>Type of conversation: "Direct", "Personal", or "Group"</w:t>
            </w:r>
          </w:p>
        </w:tc>
      </w:tr>
      <w:tr>
        <w:tc>
          <w:tcPr>
            <w:tcW w:type="dxa" w:w="2880"/>
          </w:tcPr>
          <w:p>
            <w:r>
              <w:t>creationTime</w:t>
            </w:r>
          </w:p>
        </w:tc>
        <w:tc>
          <w:tcPr>
            <w:tcW w:type="dxa" w:w="2880"/>
          </w:tcPr>
          <w:p>
            <w:r>
              <w:t>string</w:t>
            </w:r>
          </w:p>
        </w:tc>
        <w:tc>
          <w:tcPr>
            <w:tcW w:type="dxa" w:w="2880"/>
          </w:tcPr>
          <w:p>
            <w:r>
              <w:t>Conversation creation datetime in ISO 8601 format</w:t>
            </w:r>
          </w:p>
        </w:tc>
      </w:tr>
      <w:tr>
        <w:tc>
          <w:tcPr>
            <w:tcW w:type="dxa" w:w="2880"/>
          </w:tcPr>
          <w:p>
            <w:r>
              <w:t>lastModifiedTime</w:t>
            </w:r>
          </w:p>
        </w:tc>
        <w:tc>
          <w:tcPr>
            <w:tcW w:type="dxa" w:w="2880"/>
          </w:tcPr>
          <w:p>
            <w:r>
              <w:t>string</w:t>
            </w:r>
          </w:p>
        </w:tc>
        <w:tc>
          <w:tcPr>
            <w:tcW w:type="dxa" w:w="2880"/>
          </w:tcPr>
          <w:p>
            <w:r>
              <w:t>Conversation last change datetime in ISO 8601 format</w:t>
            </w:r>
          </w:p>
        </w:tc>
      </w:tr>
      <w:tr>
        <w:tc>
          <w:tcPr>
            <w:tcW w:type="dxa" w:w="2880"/>
          </w:tcPr>
          <w:p>
            <w:r>
              <w:t>members</w:t>
            </w:r>
          </w:p>
        </w:tc>
        <w:tc>
          <w:tcPr>
            <w:tcW w:type="dxa" w:w="2880"/>
          </w:tcPr>
          <w:p>
            <w:r>
              <w:t>array</w:t>
            </w:r>
          </w:p>
        </w:tc>
        <w:tc>
          <w:tcPr>
            <w:tcW w:type="dxa" w:w="2880"/>
          </w:tcPr>
          <w:p>
            <w:r>
              <w:t>List of participants in the conversation (array of user objects)</w:t>
            </w:r>
          </w:p>
        </w:tc>
      </w:tr>
      <w:tr>
        <w:tc>
          <w:tcPr>
            <w:tcW w:type="dxa" w:w="2880"/>
          </w:tcPr>
          <w:p>
            <w:r>
              <w:t>members[].id</w:t>
            </w:r>
          </w:p>
        </w:tc>
        <w:tc>
          <w:tcPr>
            <w:tcW w:type="dxa" w:w="2880"/>
          </w:tcPr>
          <w:p>
            <w:r>
              <w:t>string</w:t>
            </w:r>
          </w:p>
        </w:tc>
        <w:tc>
          <w:tcPr>
            <w:tcW w:type="dxa" w:w="2880"/>
          </w:tcPr>
          <w:p>
            <w:r>
              <w:t>Internal identifier of a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'https://platform.ringcentral.com/team-messaging/v1/conversations/12345678' \</w:t>
        <w:br/>
        <w:t xml:space="preserve"> --header 'Content-Type: application/json'</w:t>
      </w:r>
    </w:p>
    <w:p>
      <w:pPr>
        <w:pStyle w:val="Heading3"/>
      </w:pPr>
      <w:r>
        <w:t>Example Usage</w:t>
      </w:r>
    </w:p>
    <w:p>
      <w:pPr>
        <w:pStyle w:val="Heading3"/>
      </w:pPr>
      <w:r>
        <w:t>Example 1: Get a Conversation by ID</w:t>
      </w:r>
    </w:p>
    <w:p>
      <w:r>
        <w:rPr>
          <w:b/>
          <w:color w:val="666666"/>
          <w:sz w:val="16"/>
        </w:rPr>
        <w:t>[bash]</w:t>
      </w:r>
    </w:p>
    <w:p>
      <w:pPr>
        <w:shd w:fill="F2F2F2" w:val="clear"/>
      </w:pPr>
      <w:r>
        <w:rPr>
          <w:rFonts w:ascii="Courier New" w:hAnsi="Courier New"/>
          <w:sz w:val="17"/>
        </w:rPr>
        <w:t>curl -X GET https://platform.ringcentral.com/team-messaging/v1/conversations/abcde12345 \</w:t>
        <w:br/>
        <w:t xml:space="preserve"> -H "Content-Type: application/json"</w:t>
      </w:r>
    </w:p>
    <w:p>
      <w:pPr>
        <w:pStyle w:val="Heading3"/>
      </w:pPr>
      <w:r>
        <w:t>Example 2: Get a Conversation with Numeric ID</w:t>
      </w:r>
    </w:p>
    <w:p>
      <w:r>
        <w:rPr>
          <w:b/>
          <w:color w:val="666666"/>
          <w:sz w:val="16"/>
        </w:rPr>
        <w:t>[bash]</w:t>
      </w:r>
    </w:p>
    <w:p>
      <w:pPr>
        <w:shd w:fill="F2F2F2" w:val="clear"/>
      </w:pPr>
      <w:r>
        <w:rPr>
          <w:rFonts w:ascii="Courier New" w:hAnsi="Courier New"/>
          <w:sz w:val="17"/>
        </w:rPr>
        <w:t>curl -X GET https://platform.ringcentral.com/team-messaging/v1/conversations/987654321 \</w:t>
        <w:br/>
        <w:t xml:space="preserve"> -H "Content-Type: application/json"</w:t>
      </w:r>
    </w:p>
    <w:p>
      <w:pPr>
        <w:pStyle w:val="Heading3"/>
      </w:pPr>
      <w:r>
        <w:t>Behavior</w:t>
      </w:r>
    </w:p>
    <w:p>
      <w:pPr>
        <w:pStyle w:val="ListBullet"/>
      </w:pPr>
      <w:r>
        <w:t>Validation: Ensures the provided chatId is valid and exists.</w:t>
      </w:r>
    </w:p>
    <w:p>
      <w:pPr>
        <w:pStyle w:val="ListBullet"/>
      </w:pPr>
      <w:r>
        <w:t>Retrieval: Looks up and returns information about the conversation, including its type, creation/modification times, and member list.</w:t>
      </w:r>
    </w:p>
    <w:p>
      <w:pPr>
        <w:pStyle w:val="ListBullet"/>
      </w:pPr>
      <w:r>
        <w:t>Error Handling: If the specified chatId does not correspond to any conversation, returns a 404 error.</w:t>
      </w:r>
    </w:p>
    <w:p>
      <w:pPr>
        <w:pStyle w:val="Heading3"/>
      </w:pPr>
      <w:r>
        <w:t>Notes</w:t>
      </w:r>
    </w:p>
    <w:p>
      <w:pPr>
        <w:pStyle w:val="ListBullet"/>
      </w:pPr>
      <w:r>
        <w:t>The conversation type for this endpoint will always be "Group" for ad hoc discussions.</w:t>
      </w:r>
    </w:p>
    <w:p>
      <w:pPr>
        <w:pStyle w:val="ListBullet"/>
      </w:pPr>
      <w:r>
        <w:t>Adding new participants to a conversation always creates a new conversation (chat).</w:t>
      </w:r>
    </w:p>
    <w:p>
      <w:pPr>
        <w:pStyle w:val="ListBullet"/>
      </w:pPr>
      <w:r>
        <w:t>No request body or query parameters are required or accepted for this endpoint.</w:t>
      </w:r>
    </w:p>
    <w:p>
      <w:pPr>
        <w:pStyle w:val="Heading3"/>
      </w:pPr>
      <w:r>
        <w:t>Gotchas</w:t>
      </w:r>
    </w:p>
    <w:p>
      <w:pPr>
        <w:pStyle w:val="ListBullet"/>
      </w:pPr>
      <w:r>
        <w:t>Supplying an invalid or non-existent chatId will result in a 404 error.</w:t>
      </w:r>
    </w:p>
    <w:p>
      <w:pPr>
        <w:pStyle w:val="ListBullet"/>
      </w:pPr>
      <w:r>
        <w:t>Do not omit the chatId from the URL; the endpoint will not function without it.</w:t>
      </w:r>
    </w:p>
    <w:p>
      <w:pPr>
        <w:pStyle w:val="Heading3"/>
      </w:pPr>
      <w:r>
        <w:t>Error Handling</w:t>
      </w:r>
    </w:p>
    <w:p>
      <w:pPr>
        <w:pStyle w:val="ListBullet"/>
      </w:pPr>
      <w:r>
        <w:t>404 Not Found: The specified conversation could not be found. Returns an error message as shown above.</w:t>
      </w:r>
    </w:p>
    <w:p>
      <w:r>
        <w:br w:type="page"/>
      </w:r>
    </w:p>
    <w:p>
      <w:pPr>
        <w:pStyle w:val="Heading2"/>
      </w:pPr>
      <w:r>
        <w:t>360. [POST] Create Adaptive Card in Chat</w:t>
      </w:r>
    </w:p>
    <w:p>
      <w:r>
        <w:rPr>
          <w:b/>
        </w:rPr>
        <w:t xml:space="preserve">Endpoint: </w:t>
      </w:r>
      <w:r>
        <w:rPr>
          <w:rFonts w:ascii="Courier New" w:hAnsi="Courier New"/>
          <w:sz w:val="18"/>
        </w:rPr>
        <w:t>/team-messaging/v1/chats/{{CHATID}}/adaptive-cards</w:t>
      </w:r>
    </w:p>
    <w:p>
      <w:pPr>
        <w:pStyle w:val="Heading3"/>
      </w:pPr>
      <w:r>
        <w:t>Create an Adaptive Card in a Chat</w:t>
      </w:r>
    </w:p>
    <w:p>
      <w:pPr>
        <w:pStyle w:val="Heading3"/>
      </w:pPr>
      <w:r>
        <w:t>Prerequisites</w:t>
      </w:r>
    </w:p>
    <w:p>
      <w:pPr>
        <w:pStyle w:val="ListBullet"/>
      </w:pPr>
      <w:r>
        <w:t>User must have permission to post adaptive cards in the specified chat.</w:t>
      </w:r>
    </w:p>
    <w:p>
      <w:pPr>
        <w:pStyle w:val="Heading3"/>
      </w:pPr>
      <w:r>
        <w:t>Method</w:t>
      </w:r>
    </w:p>
    <w:p>
      <w:r>
        <w:t>POST</w:t>
      </w:r>
    </w:p>
    <w:p>
      <w:pPr>
        <w:pStyle w:val="Heading3"/>
      </w:pPr>
      <w:r>
        <w:t>URL</w:t>
      </w:r>
    </w:p>
    <w:p>
      <w:r>
        <w:t>https://platform.ringcentral.com/team-messaging/v1/chats/{{chatId}}/adaptive-cards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adaptive card in the chat specified by chatId. Adaptive cards are interactive, rich content blocks that support text, images, actions, and more. This endpoint allows you to programmatically add one or more adaptive cards to any chat in RingCentral Team Messaging.</w:t>
      </w:r>
    </w:p>
    <w:p>
      <w:pPr>
        <w:pStyle w:val="Heading3"/>
      </w:pPr>
      <w:r>
        <w:t>Enforcement Rules</w:t>
      </w:r>
    </w:p>
    <w:p>
      <w:pPr>
        <w:pStyle w:val="ListBullet"/>
      </w:pPr>
      <w:r>
        <w:t>The chatId path parameter must always be present.</w:t>
      </w:r>
    </w:p>
    <w:p>
      <w:pPr>
        <w:pStyle w:val="ListBullet"/>
      </w:pPr>
      <w:r>
        <w:t>If the user provides a chatId, use that value directly.</w:t>
      </w:r>
    </w:p>
    <w:p>
      <w:pPr>
        <w:pStyle w:val="ListBullet"/>
      </w:pPr>
      <w:r>
        <w:t>Do not call the API with a missing or empty chatId (e.g., avoid /chats//adaptive-cards or /chats/adaptive-cards).</w:t>
      </w:r>
    </w:p>
    <w:p>
      <w:pPr>
        <w:pStyle w:val="ListBullet"/>
      </w:pPr>
      <w:r>
        <w:t>Always construct the path as /team-messaging/v1/chats/{{chatId}}/adaptive-cards, where {{chatId}} is a non-empty string.</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/team-messaging/v1/chats/123456/adaptive-cards</w:t>
        <w:br/>
        <w:t>/team-messaging/v1/chats/gc_abcdefg/adaptive-cards</w:t>
      </w:r>
    </w:p>
    <w:p>
      <w:pPr>
        <w:pStyle w:val="Heading3"/>
      </w:pPr>
      <w:r>
        <w:t>Invalid Examples</w:t>
      </w:r>
    </w:p>
    <w:p>
      <w:r>
        <w:rPr>
          <w:b/>
          <w:color w:val="666666"/>
          <w:sz w:val="16"/>
        </w:rPr>
        <w:t>[http]</w:t>
      </w:r>
    </w:p>
    <w:p>
      <w:pPr>
        <w:shd w:fill="F2F2F2" w:val="clear"/>
      </w:pPr>
      <w:r>
        <w:rPr>
          <w:rFonts w:ascii="Courier New" w:hAnsi="Courier New"/>
          <w:sz w:val="17"/>
        </w:rPr>
        <w:t>/team-messaging/v1/chats//adaptive-cards</w:t>
        <w:br/>
        <w:t>/team-messaging/v1/chats/adaptive-cards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target chat room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List of adaptive card containers, each with detailed information and layout. See below for structure.</w:t>
            </w:r>
          </w:p>
        </w:tc>
      </w:tr>
    </w:tbl>
    <w:p/>
    <w:p>
      <w:r>
        <w:t>Note: The type and version fields are required but are auto-filled by the server and will be ignored if set in the request body. You must still provide the main structure of the adaptive card in the body array.</w:t>
      </w:r>
    </w:p>
    <w:p>
      <w:pPr>
        <w:pStyle w:val="Heading3"/>
      </w:pPr>
      <w:r>
        <w:t>Body Structure Example</w:t>
      </w:r>
    </w:p>
    <w:p>
      <w:r>
        <w:rPr>
          <w:b/>
          <w:color w:val="666666"/>
          <w:sz w:val="16"/>
        </w:rPr>
        <w:t>[json]</w:t>
      </w:r>
    </w:p>
    <w:p>
      <w:pPr>
        <w:shd w:fill="F2F2F2" w:val="clear"/>
      </w:pPr>
      <w:r>
        <w:rPr>
          <w:rFonts w:ascii="Courier New" w:hAnsi="Courier New"/>
          <w:sz w:val="17"/>
        </w:rPr>
        <w:t>{</w:t>
        <w:br/>
        <w:t xml:space="preserve"> "body": [</w:t>
        <w:br/>
        <w:t xml:space="preserve"> {</w:t>
        <w:br/>
        <w:t xml:space="preserve"> "type": "Container",</w:t>
        <w:br/>
        <w:t xml:space="preserve"> "items": [</w:t>
        <w:br/>
        <w:t xml:space="preserve"> {</w:t>
        <w:br/>
        <w:t xml:space="preserve"> "type": "TextBlock",</w:t>
        <w:br/>
        <w:t xml:space="preserve"> "text": "Welcome to the project chat!",</w:t>
        <w:br/>
        <w:t xml:space="preserve"> "weight": "bolder",</w:t>
        <w:br/>
        <w:t xml:space="preserve"> "size": "medium"</w:t>
        <w:br/>
        <w:t xml:space="preserve"> }</w:t>
        <w:br/>
        <w:t xml:space="preserve"> ]</w:t>
        <w:br/>
        <w:t xml:space="preserve"> }</w:t>
        <w:br/>
        <w:t xml:space="preserve"> ]</w:t>
        <w:br/>
        <w: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Actions available on the card (e.g., Action.ShowCard, Action.Submit, Action.OpenUrl, Action.ToggleVisibility).</w:t>
            </w:r>
          </w:p>
        </w:tc>
      </w:tr>
      <w:tr>
        <w:tc>
          <w:tcPr>
            <w:tcW w:type="dxa" w:w="2880"/>
          </w:tcPr>
          <w:p>
            <w:r>
              <w:t>selectAction</w:t>
            </w:r>
          </w:p>
        </w:tc>
        <w:tc>
          <w:tcPr>
            <w:tcW w:type="dxa" w:w="2880"/>
          </w:tcPr>
          <w:p>
            <w:r>
              <w:t>object</w:t>
            </w:r>
          </w:p>
        </w:tc>
        <w:tc>
          <w:tcPr>
            <w:tcW w:type="dxa" w:w="2880"/>
          </w:tcPr>
          <w:p>
            <w:r>
              <w:t>An action applied to the card as a whole. Must include type (one of Action.Submit, Action.OpenUrl, Action.ToggleVisibility).</w:t>
            </w:r>
          </w:p>
        </w:tc>
      </w:tr>
      <w:tr>
        <w:tc>
          <w:tcPr>
            <w:tcW w:type="dxa" w:w="2880"/>
          </w:tcPr>
          <w:p>
            <w:r>
              <w:t>fallbackText</w:t>
            </w:r>
          </w:p>
        </w:tc>
        <w:tc>
          <w:tcPr>
            <w:tcW w:type="dxa" w:w="2880"/>
          </w:tcPr>
          <w:p>
            <w:r>
              <w:t>string</w:t>
            </w:r>
          </w:p>
        </w:tc>
        <w:tc>
          <w:tcPr>
            <w:tcW w:type="dxa" w:w="2880"/>
          </w:tcPr>
          <w:p>
            <w:r>
              <w:t>Fallback plain text to display if the card cannot be rendered.</w:t>
            </w:r>
          </w:p>
        </w:tc>
      </w:tr>
      <w:tr>
        <w:tc>
          <w:tcPr>
            <w:tcW w:type="dxa" w:w="2880"/>
          </w:tcPr>
          <w:p>
            <w:r>
              <w:t>backgroundImage</w:t>
            </w:r>
          </w:p>
        </w:tc>
        <w:tc>
          <w:tcPr>
            <w:tcW w:type="dxa" w:w="2880"/>
          </w:tcPr>
          <w:p>
            <w:r>
              <w:t>string or object</w:t>
            </w:r>
          </w:p>
        </w:tc>
        <w:tc>
          <w:tcPr>
            <w:tcW w:type="dxa" w:w="2880"/>
          </w:tcPr>
          <w:p>
            <w:r>
              <w:t>Background image URL or object with more detailed settings.</w:t>
            </w:r>
          </w:p>
        </w:tc>
      </w:tr>
      <w:tr>
        <w:tc>
          <w:tcPr>
            <w:tcW w:type="dxa" w:w="2880"/>
          </w:tcPr>
          <w:p>
            <w:r>
              <w:t>minHeight</w:t>
            </w:r>
          </w:p>
        </w:tc>
        <w:tc>
          <w:tcPr>
            <w:tcW w:type="dxa" w:w="2880"/>
          </w:tcPr>
          <w:p>
            <w:r>
              <w:t>string</w:t>
            </w:r>
          </w:p>
        </w:tc>
        <w:tc>
          <w:tcPr>
            <w:tcW w:type="dxa" w:w="2880"/>
          </w:tcPr>
          <w:p>
            <w:r>
              <w:t>Minimum height of the card (e.g., "50px").</w:t>
            </w:r>
          </w:p>
        </w:tc>
      </w:tr>
      <w:tr>
        <w:tc>
          <w:tcPr>
            <w:tcW w:type="dxa" w:w="2880"/>
          </w:tcPr>
          <w:p>
            <w:r>
              <w:t>speak</w:t>
            </w:r>
          </w:p>
        </w:tc>
        <w:tc>
          <w:tcPr>
            <w:tcW w:type="dxa" w:w="2880"/>
          </w:tcPr>
          <w:p>
            <w:r>
              <w:t>string</w:t>
            </w:r>
          </w:p>
        </w:tc>
        <w:tc>
          <w:tcPr>
            <w:tcW w:type="dxa" w:w="2880"/>
          </w:tcPr>
          <w:p>
            <w:r>
              <w:t>Text or SSML fragment to be spoken for the card.</w:t>
            </w:r>
          </w:p>
        </w:tc>
      </w:tr>
      <w:tr>
        <w:tc>
          <w:tcPr>
            <w:tcW w:type="dxa" w:w="2880"/>
          </w:tcPr>
          <w:p>
            <w:r>
              <w:t>lang</w:t>
            </w:r>
          </w:p>
        </w:tc>
        <w:tc>
          <w:tcPr>
            <w:tcW w:type="dxa" w:w="2880"/>
          </w:tcPr>
          <w:p>
            <w:r>
              <w:t>string</w:t>
            </w:r>
          </w:p>
        </w:tc>
        <w:tc>
          <w:tcPr>
            <w:tcW w:type="dxa" w:w="2880"/>
          </w:tcPr>
          <w:p>
            <w:r>
              <w:t>2-letter ISO-639-1 language code (e.g., "en", "fr", "es").</w:t>
            </w:r>
          </w:p>
        </w:tc>
      </w:tr>
      <w:tr>
        <w:tc>
          <w:tcPr>
            <w:tcW w:type="dxa" w:w="2880"/>
          </w:tcPr>
          <w:p>
            <w:r>
              <w:t>verticalContentAlignment</w:t>
            </w:r>
          </w:p>
        </w:tc>
        <w:tc>
          <w:tcPr>
            <w:tcW w:type="dxa" w:w="2880"/>
          </w:tcPr>
          <w:p>
            <w:r>
              <w:t>string</w:t>
            </w:r>
          </w:p>
        </w:tc>
        <w:tc>
          <w:tcPr>
            <w:tcW w:type="dxa" w:w="2880"/>
          </w:tcPr>
          <w:p>
            <w:r>
              <w:t>Vertical alignment of content: "top", "center", or "bottom".</w:t>
            </w:r>
          </w:p>
        </w:tc>
      </w:tr>
    </w:tbl>
    <w:p/>
    <w:p>
      <w:pPr>
        <w:pStyle w:val="Heading3"/>
      </w:pPr>
      <w:r>
        <w:t>backgroundImage Object Structure</w:t>
      </w:r>
    </w:p>
    <w:p>
      <w:r>
        <w:rPr>
          <w:b/>
          <w:color w:val="666666"/>
          <w:sz w:val="16"/>
        </w:rPr>
        <w:t>[json]</w:t>
      </w:r>
    </w:p>
    <w:p>
      <w:pPr>
        <w:shd w:fill="F2F2F2" w:val="clear"/>
      </w:pPr>
      <w:r>
        <w:rPr>
          <w:rFonts w:ascii="Courier New" w:hAnsi="Courier New"/>
          <w:sz w:val="17"/>
        </w:rPr>
        <w:t>{</w:t>
        <w:br/>
        <w:t xml:space="preserve"> "type": "BackgroundImage",</w:t>
        <w:br/>
        <w:t xml:space="preserve"> "url": "https://example.com/background.png",</w:t>
        <w:br/>
        <w:t xml:space="preserve"> "fillMode": "cover",</w:t>
        <w:br/>
        <w:t xml:space="preserve"> "horizontalAlignment": "center",</w:t>
        <w:br/>
        <w:t xml:space="preserve"> "verticalAlignment": "top"</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"ac_1234567890abcdef",</w:t>
        <w:br/>
        <w:t xml:space="preserve"> "creationTime": "2024-04-15T10:30:00Z",</w:t>
        <w:br/>
        <w:t xml:space="preserve"> "lastModifiedTime": "2024-04-15T10:30:00Z",</w:t>
        <w:br/>
        <w:t xml:space="preserve"> "$schema": "http://adaptivecards.io/schemas/adaptive-card.json",</w:t>
        <w:br/>
        <w:t xml:space="preserve"> "type": "AdaptiveCard",</w:t>
        <w:br/>
        <w:t xml:space="preserve"> "version": "1.3",</w:t>
        <w:br/>
        <w:t xml:space="preserve"> "creator": {</w:t>
        <w:br/>
        <w:t xml:space="preserve"> "id": "user_abcdef"</w:t>
        <w:br/>
        <w:t xml:space="preserve"> },</w:t>
        <w:br/>
        <w:t xml:space="preserve"> "chatIds": [</w:t>
        <w:br/>
        <w:t xml:space="preserve"> "gc_abcdefg"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permissions to create adaptive card in the specified chat."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"Specified chat ID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created adaptive card</w:t>
            </w:r>
          </w:p>
        </w:tc>
      </w:tr>
      <w:tr>
        <w:tc>
          <w:tcPr>
            <w:tcW w:type="dxa" w:w="2880"/>
          </w:tcPr>
          <w:p>
            <w:r>
              <w:t>creationTime</w:t>
            </w:r>
          </w:p>
        </w:tc>
        <w:tc>
          <w:tcPr>
            <w:tcW w:type="dxa" w:w="2880"/>
          </w:tcPr>
          <w:p>
            <w:r>
              <w:t>string</w:t>
            </w:r>
          </w:p>
        </w:tc>
        <w:tc>
          <w:tcPr>
            <w:tcW w:type="dxa" w:w="2880"/>
          </w:tcPr>
          <w:p>
            <w:r>
              <w:t>Adaptive card creation datetime in ISO 8601 format</w:t>
            </w:r>
          </w:p>
        </w:tc>
      </w:tr>
      <w:tr>
        <w:tc>
          <w:tcPr>
            <w:tcW w:type="dxa" w:w="2880"/>
          </w:tcPr>
          <w:p>
            <w:r>
              <w:t>lastModifiedTime</w:t>
            </w:r>
          </w:p>
        </w:tc>
        <w:tc>
          <w:tcPr>
            <w:tcW w:type="dxa" w:w="2880"/>
          </w:tcPr>
          <w:p>
            <w:r>
              <w:t>string</w:t>
            </w:r>
          </w:p>
        </w:tc>
        <w:tc>
          <w:tcPr>
            <w:tcW w:type="dxa" w:w="2880"/>
          </w:tcPr>
          <w:p>
            <w:r>
              <w:t>Last modification datetime in ISO 8601 format</w:t>
            </w:r>
          </w:p>
        </w:tc>
      </w:tr>
      <w:tr>
        <w:tc>
          <w:tcPr>
            <w:tcW w:type="dxa" w:w="2880"/>
          </w:tcPr>
          <w:p>
            <w:r>
              <w:t>$schema</w:t>
            </w:r>
          </w:p>
        </w:tc>
        <w:tc>
          <w:tcPr>
            <w:tcW w:type="dxa" w:w="2880"/>
          </w:tcPr>
          <w:p>
            <w:r>
              <w:t>string</w:t>
            </w:r>
          </w:p>
        </w:tc>
        <w:tc>
          <w:tcPr>
            <w:tcW w:type="dxa" w:w="2880"/>
          </w:tcPr>
          <w:p>
            <w:r>
              <w:t>Schema reference for the adaptive card</w:t>
            </w:r>
          </w:p>
        </w:tc>
      </w:tr>
      <w:tr>
        <w:tc>
          <w:tcPr>
            <w:tcW w:type="dxa" w:w="2880"/>
          </w:tcPr>
          <w:p>
            <w:r>
              <w:t>type</w:t>
            </w:r>
          </w:p>
        </w:tc>
        <w:tc>
          <w:tcPr>
            <w:tcW w:type="dxa" w:w="2880"/>
          </w:tcPr>
          <w:p>
            <w:r>
              <w:t>string</w:t>
            </w:r>
          </w:p>
        </w:tc>
        <w:tc>
          <w:tcPr>
            <w:tcW w:type="dxa" w:w="2880"/>
          </w:tcPr>
          <w:p>
            <w:r>
              <w:t>Type of attachment, always "AdaptiveCard"</w:t>
            </w:r>
          </w:p>
        </w:tc>
      </w:tr>
      <w:tr>
        <w:tc>
          <w:tcPr>
            <w:tcW w:type="dxa" w:w="2880"/>
          </w:tcPr>
          <w:p>
            <w:r>
              <w:t>version</w:t>
            </w:r>
          </w:p>
        </w:tc>
        <w:tc>
          <w:tcPr>
            <w:tcW w:type="dxa" w:w="2880"/>
          </w:tcPr>
          <w:p>
            <w:r>
              <w:t>string</w:t>
            </w:r>
          </w:p>
        </w:tc>
        <w:tc>
          <w:tcPr>
            <w:tcW w:type="dxa" w:w="2880"/>
          </w:tcPr>
          <w:p>
            <w:r>
              <w:t>Version of the adaptive card</w:t>
            </w:r>
          </w:p>
        </w:tc>
      </w:tr>
      <w:tr>
        <w:tc>
          <w:tcPr>
            <w:tcW w:type="dxa" w:w="2880"/>
          </w:tcPr>
          <w:p>
            <w:r>
              <w:t>creator.id</w:t>
            </w:r>
          </w:p>
        </w:tc>
        <w:tc>
          <w:tcPr>
            <w:tcW w:type="dxa" w:w="2880"/>
          </w:tcPr>
          <w:p>
            <w:r>
              <w:t>string</w:t>
            </w:r>
          </w:p>
        </w:tc>
        <w:tc>
          <w:tcPr>
            <w:tcW w:type="dxa" w:w="2880"/>
          </w:tcPr>
          <w:p>
            <w:r>
              <w:t>Internal identifier of the card creator</w:t>
            </w:r>
          </w:p>
        </w:tc>
      </w:tr>
      <w:tr>
        <w:tc>
          <w:tcPr>
            <w:tcW w:type="dxa" w:w="2880"/>
          </w:tcPr>
          <w:p>
            <w:r>
              <w:t>chatIds</w:t>
            </w:r>
          </w:p>
        </w:tc>
        <w:tc>
          <w:tcPr>
            <w:tcW w:type="dxa" w:w="2880"/>
          </w:tcPr>
          <w:p>
            <w:r>
              <w:t>array</w:t>
            </w:r>
          </w:p>
        </w:tc>
        <w:tc>
          <w:tcPr>
            <w:tcW w:type="dxa" w:w="2880"/>
          </w:tcPr>
          <w:p>
            <w:r>
              <w:t>Chat IDs where the adaptive card is posted or shared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'https://platform.ringcentral.com/team-messaging/v1/chats/123456/adaptive-cards'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"Welcome to the project chat!",</w:t>
        <w:br/>
        <w:t xml:space="preserve"> "weight": "bolder",</w:t>
        <w:br/>
        <w:t xml:space="preserve"> "size": "medium"</w:t>
        <w:br/>
        <w:t xml:space="preserve">          }</w:t>
        <w:br/>
        <w:t xml:space="preserve">        ]</w:t>
        <w:br/>
        <w:t xml:space="preserve">      }</w:t>
        <w:br/>
        <w:t xml:space="preserve">    ],</w:t>
        <w:br/>
        <w:t xml:space="preserve"> "actions": [</w:t>
        <w:br/>
        <w:t xml:space="preserve">      {</w:t>
        <w:br/>
        <w:t xml:space="preserve"> "type": "Action.OpenUrl",</w:t>
        <w:br/>
        <w:t xml:space="preserve"> "title": "Learn More",</w:t>
        <w:br/>
        <w:t xml:space="preserve"> "url": "https://adaptivecards.io"</w:t>
        <w:br/>
        <w:t xml:space="preserve">      }</w:t>
        <w:br/>
        <w:t xml:space="preserve">    ]</w:t>
        <w:br/>
        <w:t xml:space="preserve">  }'</w:t>
      </w:r>
    </w:p>
    <w:p>
      <w:pPr>
        <w:pStyle w:val="Heading3"/>
      </w:pPr>
      <w:r>
        <w:t>Example Usage</w:t>
      </w:r>
    </w:p>
    <w:p>
      <w:pPr>
        <w:pStyle w:val="Heading3"/>
      </w:pPr>
      <w:r>
        <w:t>Example 1: Create a Simple Adaptive Card</w:t>
      </w:r>
    </w:p>
    <w:p>
      <w:r>
        <w:rPr>
          <w:b/>
          <w:color w:val="666666"/>
          <w:sz w:val="16"/>
        </w:rPr>
        <w:t>[bash]</w:t>
      </w:r>
    </w:p>
    <w:p>
      <w:pPr>
        <w:shd w:fill="F2F2F2" w:val="clear"/>
      </w:pPr>
      <w:r>
        <w:rPr>
          <w:rFonts w:ascii="Courier New" w:hAnsi="Courier New"/>
          <w:sz w:val="17"/>
        </w:rPr>
        <w:t>curl -X POST 'https://platform.ringcentral.com/team-messaging/v1/chats/gc_abcdefg/adaptive-cards'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"Project Kickoff Meeting at 10 AM",</w:t>
        <w:br/>
        <w:t xml:space="preserve"> "size": "large",</w:t>
        <w:br/>
        <w:t xml:space="preserve"> "weight": "bolder"</w:t>
        <w:br/>
        <w:t xml:space="preserve">          }</w:t>
        <w:br/>
        <w:t xml:space="preserve">        ]</w:t>
        <w:br/>
        <w:t xml:space="preserve">      }</w:t>
        <w:br/>
        <w:t xml:space="preserve">    ]</w:t>
        <w:br/>
        <w:t xml:space="preserve">  }'</w:t>
      </w:r>
    </w:p>
    <w:p>
      <w:pPr>
        <w:pStyle w:val="Heading3"/>
      </w:pPr>
      <w:r>
        <w:t>Example 2: Adaptive Card with Actions and Fallback</w:t>
      </w:r>
    </w:p>
    <w:p>
      <w:r>
        <w:rPr>
          <w:b/>
          <w:color w:val="666666"/>
          <w:sz w:val="16"/>
        </w:rPr>
        <w:t>[bash]</w:t>
      </w:r>
    </w:p>
    <w:p>
      <w:pPr>
        <w:shd w:fill="F2F2F2" w:val="clear"/>
      </w:pPr>
      <w:r>
        <w:rPr>
          <w:rFonts w:ascii="Courier New" w:hAnsi="Courier New"/>
          <w:sz w:val="17"/>
        </w:rPr>
        <w:t>curl -X POST 'https://platform.ringcentral.com/team-messaging/v1/chats/gc_abcdefg/adaptive-cards'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"Click below to RSVP"</w:t>
        <w:br/>
        <w:t xml:space="preserve">          }</w:t>
        <w:br/>
        <w:t xml:space="preserve">        ]</w:t>
        <w:br/>
        <w:t xml:space="preserve">      }</w:t>
        <w:br/>
        <w:t xml:space="preserve">    ],</w:t>
        <w:br/>
        <w:t xml:space="preserve"> "actions": [</w:t>
        <w:br/>
        <w:t xml:space="preserve">      {</w:t>
        <w:br/>
        <w:t xml:space="preserve"> "type": "Action.Submit",</w:t>
        <w:br/>
        <w:t xml:space="preserve"> "title": "RSVP"</w:t>
        <w:br/>
        <w:t xml:space="preserve">      }</w:t>
        <w:br/>
        <w:t xml:space="preserve">    ],</w:t>
        <w:br/>
        <w:t xml:space="preserve"> "fallbackText": "Please respond to this message to RSVP."</w:t>
        <w:br/>
        <w:t xml:space="preserve">  }'</w:t>
      </w:r>
    </w:p>
    <w:p>
      <w:pPr>
        <w:pStyle w:val="Heading3"/>
      </w:pPr>
      <w:r>
        <w:t>Example 3: Adaptive Card with Background Image</w:t>
      </w:r>
    </w:p>
    <w:p>
      <w:r>
        <w:rPr>
          <w:b/>
          <w:color w:val="666666"/>
          <w:sz w:val="16"/>
        </w:rPr>
        <w:t>[bash]</w:t>
      </w:r>
    </w:p>
    <w:p>
      <w:pPr>
        <w:shd w:fill="F2F2F2" w:val="clear"/>
      </w:pPr>
      <w:r>
        <w:rPr>
          <w:rFonts w:ascii="Courier New" w:hAnsi="Courier New"/>
          <w:sz w:val="17"/>
        </w:rPr>
        <w:t>curl -X POST 'https://platform.ringcentral.com/team-messaging/v1/chats/123456/adaptive-cards'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"Card with a background image!"</w:t>
        <w:br/>
        <w:t xml:space="preserve">          }</w:t>
        <w:br/>
        <w:t xml:space="preserve">        ]</w:t>
        <w:br/>
        <w:t xml:space="preserve">      }</w:t>
        <w:br/>
        <w:t xml:space="preserve">    ],</w:t>
        <w:br/>
        <w:t xml:space="preserve"> "backgroundImage": {</w:t>
        <w:br/>
        <w:t xml:space="preserve"> "type": "BackgroundImage",</w:t>
        <w:br/>
        <w:t xml:space="preserve"> "url": "https://example.com/background.png",</w:t>
        <w:br/>
        <w:t xml:space="preserve"> "fillMode": "cover",</w:t>
        <w:br/>
        <w:t xml:space="preserve"> "horizontalAlignment": "center",</w:t>
        <w:br/>
        <w:t xml:space="preserve"> "verticalAlignment": "top"</w:t>
        <w:br/>
        <w:t xml:space="preserve">    }</w:t>
        <w:br/>
        <w:t xml:space="preserve">  }'</w:t>
      </w:r>
    </w:p>
    <w:p>
      <w:pPr>
        <w:pStyle w:val="Heading3"/>
      </w:pPr>
      <w:r>
        <w:t>Behavior</w:t>
      </w:r>
    </w:p>
    <w:p>
      <w:pPr>
        <w:pStyle w:val="ListBullet"/>
      </w:pPr>
      <w:r>
        <w:t>Validates that the specified chatId exists and the user has permission to post adaptive cards in that chat.</w:t>
      </w:r>
    </w:p>
    <w:p>
      <w:pPr>
        <w:pStyle w:val="ListBullet"/>
      </w:pPr>
      <w:r>
        <w:t>Ignores type and version fields in the request body (these are set by the server).</w:t>
      </w:r>
    </w:p>
    <w:p>
      <w:pPr>
        <w:pStyle w:val="ListBullet"/>
      </w:pPr>
      <w:r>
        <w:t>Creates an adaptive card using the provided body (and any optional fields).</w:t>
      </w:r>
    </w:p>
    <w:p>
      <w:pPr>
        <w:pStyle w:val="ListBullet"/>
      </w:pPr>
      <w:r>
        <w:t>Returns the adaptive card object, including its ID, creation time, and associated chat IDs.</w:t>
      </w:r>
    </w:p>
    <w:p>
      <w:pPr>
        <w:pStyle w:val="Heading3"/>
      </w:pPr>
      <w:r>
        <w:t>Notes</w:t>
      </w:r>
    </w:p>
    <w:p>
      <w:pPr>
        <w:pStyle w:val="ListBullet"/>
      </w:pPr>
      <w:r>
        <w:t>The main content of the card must be specified in the body array, following the Adaptive Card schema.</w:t>
      </w:r>
    </w:p>
    <w:p>
      <w:pPr>
        <w:pStyle w:val="ListBullet"/>
      </w:pPr>
      <w:r>
        <w:t>The type and version fields are ignored if provided in the request body; the server will use its own values.</w:t>
      </w:r>
    </w:p>
    <w:p>
      <w:pPr>
        <w:pStyle w:val="ListBullet"/>
      </w:pPr>
      <w:r>
        <w:t>Only PNG, JPEG, and GIF formats are accepted for background images.</w:t>
      </w:r>
    </w:p>
    <w:p>
      <w:pPr>
        <w:pStyle w:val="ListBullet"/>
      </w:pPr>
      <w:r>
        <w:t>There are no query parameters for this endpoint.</w:t>
      </w:r>
    </w:p>
    <w:p>
      <w:pPr>
        <w:pStyle w:val="ListBullet"/>
      </w:pPr>
      <w:r>
        <w:t>The endpoint does not support batch creation; one request per card.</w:t>
      </w:r>
    </w:p>
    <w:p>
      <w:pPr>
        <w:pStyle w:val="Heading3"/>
      </w:pPr>
      <w:r>
        <w:t>Gotchas</w:t>
      </w:r>
    </w:p>
    <w:p>
      <w:pPr>
        <w:pStyle w:val="ListBullet"/>
      </w:pPr>
      <w:r>
        <w:t>Omitting the chatId or providing an invalid/missing value will result in an error.</w:t>
      </w:r>
    </w:p>
    <w:p>
      <w:pPr>
        <w:pStyle w:val="ListBullet"/>
      </w:pPr>
      <w:r>
        <w:t>Including type or version in the body does not override server values; they will be ignored.</w:t>
      </w:r>
    </w:p>
    <w:p>
      <w:pPr>
        <w:pStyle w:val="ListBullet"/>
      </w:pPr>
      <w:r>
        <w:t>Only valid Adaptive Card schema content will be accepted; invalid structure will result in a 400 error.</w:t>
      </w:r>
    </w:p>
    <w:p>
      <w:pPr>
        <w:pStyle w:val="Heading3"/>
      </w:pPr>
      <w:r>
        <w:t>Error Handling</w:t>
      </w:r>
    </w:p>
    <w:p>
      <w:pPr>
        <w:pStyle w:val="ListBullet"/>
      </w:pPr>
      <w:r>
        <w:t>400 Bad Request: Returned when required parameters are missing or the card structure is invalid.</w:t>
      </w:r>
    </w:p>
    <w:p>
      <w:pPr>
        <w:pStyle w:val="ListBullet"/>
      </w:pPr>
      <w:r>
        <w:t>403 Forbidden: Returned when the user does not have the required permissions to post in the specified chat.</w:t>
      </w:r>
    </w:p>
    <w:p>
      <w:pPr>
        <w:pStyle w:val="ListBullet"/>
      </w:pPr>
      <w:r>
        <w:t>404 Not Found: Returned when the specified chatId does not exist.</w:t>
      </w:r>
    </w:p>
    <w:p>
      <w:pPr>
        <w:pStyle w:val="Heading3"/>
      </w:pPr>
      <w:r>
        <w:t>Related adaptiveCard actions</w:t>
      </w:r>
    </w:p>
    <w:p>
      <w:pPr>
        <w:pStyle w:val="ListBullet"/>
      </w:pPr>
      <w:r>
        <w:t>[PUT] Update an Adaptive Card — /team-messaging/v1/adaptive-cards/{{CARDID}}</w:t>
      </w:r>
    </w:p>
    <w:p>
      <w:r>
        <w:br w:type="page"/>
      </w:r>
    </w:p>
    <w:p>
      <w:pPr>
        <w:pStyle w:val="Heading2"/>
      </w:pPr>
      <w:r>
        <w:t>361. [GET] Get Adaptive Card(s) by ID</w:t>
      </w:r>
    </w:p>
    <w:p>
      <w:r>
        <w:rPr>
          <w:b/>
        </w:rPr>
        <w:t xml:space="preserve">Endpoint: </w:t>
      </w:r>
      <w:r>
        <w:rPr>
          <w:rFonts w:ascii="Courier New" w:hAnsi="Courier New"/>
          <w:sz w:val="18"/>
        </w:rPr>
        <w:t>/team-messaging/v1/adaptive-cards/{{cardId}}</w:t>
      </w:r>
    </w:p>
    <w:p>
      <w:pPr>
        <w:pStyle w:val="Heading3"/>
      </w:pPr>
      <w:r>
        <w:t>Prerequisites</w:t>
      </w:r>
    </w:p>
    <w:p>
      <w:pPr>
        <w:pStyle w:val="ListBullet"/>
      </w:pPr>
      <w:r>
        <w:t>Must have access permissions to view adaptive cards in RingCentral Team Messaging.</w:t>
      </w:r>
    </w:p>
    <w:p>
      <w:pPr>
        <w:pStyle w:val="Heading3"/>
      </w:pPr>
      <w:r>
        <w:t>Method</w:t>
      </w:r>
    </w:p>
    <w:p>
      <w:r>
        <w:t>GET</w:t>
      </w:r>
    </w:p>
    <w:p>
      <w:pPr>
        <w:pStyle w:val="Heading3"/>
      </w:pPr>
      <w:r>
        <w:t>URL</w:t>
      </w:r>
    </w:p>
    <w:p>
      <w:r>
        <w:t>https://platform.ringcentral.com/team-messaging/v1/adaptive-cards/{{cardId}}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one or more adaptive cards by their internal identifiers. Supports fetching a single card or multiple cards by providing a comma-separated list of IDs.</w:t>
      </w:r>
    </w:p>
    <w:p>
      <w:pPr>
        <w:pStyle w:val="Heading3"/>
      </w:pPr>
      <w:r>
        <w:t>Enforcement Rules</w:t>
      </w:r>
    </w:p>
    <w:p>
      <w:pPr>
        <w:pStyle w:val="ListBullet"/>
      </w:pPr>
      <w:r>
        <w:t>The cardId path parameter must always be present.</w:t>
      </w:r>
    </w:p>
    <w:p>
      <w:pPr>
        <w:pStyle w:val="ListBullet"/>
      </w:pPr>
      <w:r>
        <w:t>cardId can be a single adaptive card ID or a comma-separated list of IDs.</w:t>
      </w:r>
    </w:p>
    <w:p>
      <w:pPr>
        <w:pStyle w:val="ListBullet"/>
      </w:pPr>
      <w:r>
        <w:t>Do not call the API with a missing or empty cardId (e.g., avoid /adaptive-cards// or /adaptive-cards/).</w:t>
      </w:r>
    </w:p>
    <w:p>
      <w:pPr>
        <w:pStyle w:val="ListBullet"/>
      </w:pPr>
      <w:r>
        <w:t>When executing, send "Path Parameters" in the URL and not in the body.</w:t>
      </w:r>
    </w:p>
    <w:p>
      <w:pPr>
        <w:pStyle w:val="ListBullet"/>
      </w:pPr>
      <w:r>
        <w:t>When executing, send "Query Parameters" as URL query parameters and not in the body.</w:t>
      </w:r>
    </w:p>
    <w:p>
      <w:pPr>
        <w:pStyle w:val="ListBullet"/>
      </w:pPr>
      <w:r>
        <w:t xml:space="preserve">The path must always resolve to a form like: </w:t>
        <w:br/>
        <w:br/>
        <w:t>/team-messaging/v1/adaptive-cards/12345</w:t>
        <w:br/>
        <w:t>/team-messaging/v1/adaptive-cards/12345,67890</w:t>
      </w:r>
    </w:p>
    <w:p>
      <w:pPr>
        <w:pStyle w:val="Heading3"/>
      </w:pPr>
      <w:r>
        <w:t>Valid Examples</w:t>
      </w:r>
    </w:p>
    <w:p>
      <w:r>
        <w:rPr>
          <w:b/>
          <w:color w:val="666666"/>
          <w:sz w:val="16"/>
        </w:rPr>
        <w:t>[http]</w:t>
      </w:r>
    </w:p>
    <w:p>
      <w:pPr>
        <w:shd w:fill="F2F2F2" w:val="clear"/>
      </w:pPr>
      <w:r>
        <w:rPr>
          <w:rFonts w:ascii="Courier New" w:hAnsi="Courier New"/>
          <w:sz w:val="17"/>
        </w:rPr>
        <w:t>/team-messaging/v1/adaptive-cards/abc123</w:t>
        <w:br/>
        <w:t>/team-messaging/v1/adaptive-cards/abc123,def456,ghi789</w:t>
      </w:r>
    </w:p>
    <w:p>
      <w:pPr>
        <w:pStyle w:val="Heading3"/>
      </w:pPr>
      <w:r>
        <w:t>Invalid Examples</w:t>
      </w:r>
    </w:p>
    <w:p>
      <w:r>
        <w:rPr>
          <w:b/>
          <w:color w:val="666666"/>
          <w:sz w:val="16"/>
        </w:rPr>
        <w:t>[http]</w:t>
      </w:r>
    </w:p>
    <w:p>
      <w:pPr>
        <w:shd w:fill="F2F2F2" w:val="clear"/>
      </w:pPr>
      <w:r>
        <w:rPr>
          <w:rFonts w:ascii="Courier New" w:hAnsi="Courier New"/>
          <w:sz w:val="17"/>
        </w:rPr>
        <w:t>/team-messaging/v1/adaptive-cards/</w:t>
        <w:br/>
        <w:t>/team-messaging/v1/adaptive-cards//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cardId</w:t>
            </w:r>
          </w:p>
        </w:tc>
        <w:tc>
          <w:tcPr>
            <w:tcW w:type="dxa" w:w="2880"/>
          </w:tcPr>
          <w:p>
            <w:r>
              <w:t>string[]</w:t>
            </w:r>
          </w:p>
        </w:tc>
        <w:tc>
          <w:tcPr>
            <w:tcW w:type="dxa" w:w="2880"/>
          </w:tcPr>
          <w:p>
            <w:r>
              <w:t>Internal identifier of an adaptive card, or comma-separated list of adaptive card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"f112233",</w:t>
        <w:br/>
        <w:t xml:space="preserve"> "creationTime": "2023-10-03T15:20:00Z",</w:t>
        <w:br/>
        <w:t xml:space="preserve"> "lastModifiedTime": "2023-10-04T11:15:00Z",</w:t>
        <w:br/>
        <w:t xml:space="preserve"> "$schema": "http://adaptivecards.io/schemas/adaptive-card.json",</w:t>
        <w:br/>
        <w:t xml:space="preserve"> "type": "AdaptiveCard",</w:t>
        <w:br/>
        <w:t xml:space="preserve"> "version": "1.2",</w:t>
        <w:br/>
        <w:t xml:space="preserve"> "creator": {</w:t>
        <w:br/>
        <w:t xml:space="preserve"> "id": "u123456"</w:t>
        <w:br/>
        <w:t xml:space="preserve"> },</w:t>
        <w:br/>
        <w:t xml:space="preserve"> "chatIds": ["c1122", "c3344"],</w:t>
        <w:br/>
        <w:t xml:space="preserve"> "body": [</w:t>
        <w:br/>
        <w:t xml:space="preserve"> {</w:t>
        <w:br/>
        <w:t xml:space="preserve"> "type": "Container",</w:t>
        <w:br/>
        <w:t xml:space="preserve"> "items": [</w:t>
        <w:br/>
        <w:t xml:space="preserve"> {</w:t>
        <w:br/>
        <w:t xml:space="preserve"> "type": "TextBlock",</w:t>
        <w:br/>
        <w:t xml:space="preserve"> "text": "Welcome to Adaptive Cards!",</w:t>
        <w:br/>
        <w:t xml:space="preserve"> "weight": "bolder",</w:t>
        <w:br/>
        <w:t xml:space="preserve"> "size": "large"</w:t>
        <w:br/>
        <w:t xml:space="preserve"> }</w:t>
        <w:br/>
        <w:t xml:space="preserve"> ]</w:t>
        <w:br/>
        <w:t xml:space="preserve"> }</w:t>
        <w:br/>
        <w:t xml:space="preserve"> ],</w:t>
        <w:br/>
        <w:t xml:space="preserve"> "actions": [</w:t>
        <w:br/>
        <w:t xml:space="preserve"> {</w:t>
        <w:br/>
        <w:t xml:space="preserve"> "type": "Action.OpenUrl",</w:t>
        <w:br/>
        <w:t xml:space="preserve"> "title": "Learn More",</w:t>
        <w:br/>
        <w:t xml:space="preserve"> "url": "https://adaptivecards.io"</w:t>
        <w:br/>
        <w:t xml:space="preserve"> }</w:t>
        <w:br/>
        <w:t xml:space="preserve"> ],</w:t>
        <w:br/>
        <w:t xml:space="preserve"> "selectAction": {</w:t>
        <w:br/>
        <w:t xml:space="preserve"> "type": "Action.OpenUrl"</w:t>
        <w:br/>
        <w:t xml:space="preserve"> },</w:t>
        <w:br/>
        <w:t xml:space="preserve"> "fallbackText": "This card isn't supported by your client.",</w:t>
        <w:br/>
        <w:t xml:space="preserve"> "backgroundImage": {</w:t>
        <w:br/>
        <w:t xml:space="preserve"> "type": "BackgroundImage",</w:t>
        <w:br/>
        <w:t xml:space="preserve"> "url": "https://example.com/background.png",</w:t>
        <w:br/>
        <w:t xml:space="preserve"> "fillMode": "cover",</w:t>
        <w:br/>
        <w:t xml:space="preserve"> "horizontalAlignment": "center",</w:t>
        <w:br/>
        <w:t xml:space="preserve"> "verticalAlignment": "center"</w:t>
        <w:br/>
        <w:t xml:space="preserve"> },</w:t>
        <w:br/>
        <w:t xml:space="preserve"> "minHeight": "50px",</w:t>
        <w:br/>
        <w:t xml:space="preserve"> "speak": "Welcome to Adaptive Cards!",</w:t>
        <w:br/>
        <w:t xml:space="preserve"> "lang": "en",</w:t>
        <w:br/>
        <w:t xml:space="preserve"> "verticalContentAlignment": "center"</w:t>
        <w:br/>
        <w:t>}</w:t>
      </w:r>
    </w:p>
    <w:p>
      <w:pPr>
        <w:pStyle w:val="Heading4"/>
      </w:pPr>
      <w:r>
        <w:t>Multi-Status Response (207 Multi-Status)</w:t>
      </w:r>
    </w:p>
    <w:p>
      <w:r>
        <w:rPr>
          <w:b/>
          <w:color w:val="666666"/>
          <w:sz w:val="16"/>
        </w:rPr>
        <w:t>[json]</w:t>
      </w:r>
    </w:p>
    <w:p>
      <w:pPr>
        <w:shd w:fill="F2F2F2" w:val="clear"/>
      </w:pPr>
      <w:r>
        <w:rPr>
          <w:rFonts w:ascii="Courier New" w:hAnsi="Courier New"/>
          <w:sz w:val="17"/>
        </w:rPr>
        <w:t>[</w:t>
        <w:br/>
        <w:t xml:space="preserve"> {</w:t>
        <w:br/>
        <w:t xml:space="preserve"> "id": "abc123",</w:t>
        <w:br/>
        <w:t xml:space="preserve"> "creationTime": "2023-10-01T08:00:00Z",</w:t>
        <w:br/>
        <w:t xml:space="preserve"> "...": "..."</w:t>
        <w:br/>
        <w:t xml:space="preserve"> },</w:t>
        <w:br/>
        <w:t xml:space="preserve"> {</w:t>
        <w:br/>
        <w:t xml:space="preserve"> "id": "def456",</w:t>
        <w:br/>
        <w:t xml:space="preserve"> "creationTime": "2023-10-01T09:00:00Z",</w:t>
        <w:br/>
        <w:t xml:space="preserve"> "...": "..."</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"Adaptive Card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adaptive card</w:t>
            </w:r>
          </w:p>
        </w:tc>
      </w:tr>
      <w:tr>
        <w:tc>
          <w:tcPr>
            <w:tcW w:type="dxa" w:w="2880"/>
          </w:tcPr>
          <w:p>
            <w:r>
              <w:t>creationTime</w:t>
            </w:r>
          </w:p>
        </w:tc>
        <w:tc>
          <w:tcPr>
            <w:tcW w:type="dxa" w:w="2880"/>
          </w:tcPr>
          <w:p>
            <w:r>
              <w:t>string</w:t>
            </w:r>
          </w:p>
        </w:tc>
        <w:tc>
          <w:tcPr>
            <w:tcW w:type="dxa" w:w="2880"/>
          </w:tcPr>
          <w:p>
            <w:r>
              <w:t>Adaptive Card creation datetime in ISO 8601 format</w:t>
            </w:r>
          </w:p>
        </w:tc>
      </w:tr>
      <w:tr>
        <w:tc>
          <w:tcPr>
            <w:tcW w:type="dxa" w:w="2880"/>
          </w:tcPr>
          <w:p>
            <w:r>
              <w:t>lastModifiedTime</w:t>
            </w:r>
          </w:p>
        </w:tc>
        <w:tc>
          <w:tcPr>
            <w:tcW w:type="dxa" w:w="2880"/>
          </w:tcPr>
          <w:p>
            <w:r>
              <w:t>string</w:t>
            </w:r>
          </w:p>
        </w:tc>
        <w:tc>
          <w:tcPr>
            <w:tcW w:type="dxa" w:w="2880"/>
          </w:tcPr>
          <w:p>
            <w:r>
              <w:t>Last modification datetime in ISO 8601 format</w:t>
            </w:r>
          </w:p>
        </w:tc>
      </w:tr>
      <w:tr>
        <w:tc>
          <w:tcPr>
            <w:tcW w:type="dxa" w:w="2880"/>
          </w:tcPr>
          <w:p>
            <w:r>
              <w:t>$schema</w:t>
            </w:r>
          </w:p>
        </w:tc>
        <w:tc>
          <w:tcPr>
            <w:tcW w:type="dxa" w:w="2880"/>
          </w:tcPr>
          <w:p>
            <w:r>
              <w:t>string</w:t>
            </w:r>
          </w:p>
        </w:tc>
        <w:tc>
          <w:tcPr>
            <w:tcW w:type="dxa" w:w="2880"/>
          </w:tcPr>
          <w:p>
            <w:r>
              <w:t>Schema of the adaptive card</w:t>
            </w:r>
          </w:p>
        </w:tc>
      </w:tr>
      <w:tr>
        <w:tc>
          <w:tcPr>
            <w:tcW w:type="dxa" w:w="2880"/>
          </w:tcPr>
          <w:p>
            <w:r>
              <w:t>type</w:t>
            </w:r>
          </w:p>
        </w:tc>
        <w:tc>
          <w:tcPr>
            <w:tcW w:type="dxa" w:w="2880"/>
          </w:tcPr>
          <w:p>
            <w:r>
              <w:t>string</w:t>
            </w:r>
          </w:p>
        </w:tc>
        <w:tc>
          <w:tcPr>
            <w:tcW w:type="dxa" w:w="2880"/>
          </w:tcPr>
          <w:p>
            <w:r>
              <w:t>Should be "AdaptiveCard"</w:t>
            </w:r>
          </w:p>
        </w:tc>
      </w:tr>
      <w:tr>
        <w:tc>
          <w:tcPr>
            <w:tcW w:type="dxa" w:w="2880"/>
          </w:tcPr>
          <w:p>
            <w:r>
              <w:t>version</w:t>
            </w:r>
          </w:p>
        </w:tc>
        <w:tc>
          <w:tcPr>
            <w:tcW w:type="dxa" w:w="2880"/>
          </w:tcPr>
          <w:p>
            <w:r>
              <w:t>string</w:t>
            </w:r>
          </w:p>
        </w:tc>
        <w:tc>
          <w:tcPr>
            <w:tcW w:type="dxa" w:w="2880"/>
          </w:tcPr>
          <w:p>
            <w:r>
              <w:t>Version of the adaptive card</w:t>
            </w:r>
          </w:p>
        </w:tc>
      </w:tr>
      <w:tr>
        <w:tc>
          <w:tcPr>
            <w:tcW w:type="dxa" w:w="2880"/>
          </w:tcPr>
          <w:p>
            <w:r>
              <w:t>creator.id</w:t>
            </w:r>
          </w:p>
        </w:tc>
        <w:tc>
          <w:tcPr>
            <w:tcW w:type="dxa" w:w="2880"/>
          </w:tcPr>
          <w:p>
            <w:r>
              <w:t>string</w:t>
            </w:r>
          </w:p>
        </w:tc>
        <w:tc>
          <w:tcPr>
            <w:tcW w:type="dxa" w:w="2880"/>
          </w:tcPr>
          <w:p>
            <w:r>
              <w:t>Internal identifier of the creator</w:t>
            </w:r>
          </w:p>
        </w:tc>
      </w:tr>
      <w:tr>
        <w:tc>
          <w:tcPr>
            <w:tcW w:type="dxa" w:w="2880"/>
          </w:tcPr>
          <w:p>
            <w:r>
              <w:t>chatIds</w:t>
            </w:r>
          </w:p>
        </w:tc>
        <w:tc>
          <w:tcPr>
            <w:tcW w:type="dxa" w:w="2880"/>
          </w:tcPr>
          <w:p>
            <w:r>
              <w:t>string[]</w:t>
            </w:r>
          </w:p>
        </w:tc>
        <w:tc>
          <w:tcPr>
            <w:tcW w:type="dxa" w:w="2880"/>
          </w:tcPr>
          <w:p>
            <w:r>
              <w:t>Chat IDs where the adaptive card is posted or shared</w:t>
            </w:r>
          </w:p>
        </w:tc>
      </w:tr>
      <w:tr>
        <w:tc>
          <w:tcPr>
            <w:tcW w:type="dxa" w:w="2880"/>
          </w:tcPr>
          <w:p>
            <w:r>
              <w:t>body</w:t>
            </w:r>
          </w:p>
        </w:tc>
        <w:tc>
          <w:tcPr>
            <w:tcW w:type="dxa" w:w="2880"/>
          </w:tcPr>
          <w:p>
            <w:r>
              <w:t>array</w:t>
            </w:r>
          </w:p>
        </w:tc>
        <w:tc>
          <w:tcPr>
            <w:tcW w:type="dxa" w:w="2880"/>
          </w:tcPr>
          <w:p>
            <w:r>
              <w:t>List of card elements to show in the primary card region</w:t>
            </w:r>
          </w:p>
        </w:tc>
      </w:tr>
      <w:tr>
        <w:tc>
          <w:tcPr>
            <w:tcW w:type="dxa" w:w="2880"/>
          </w:tcPr>
          <w:p>
            <w:r>
              <w:t>body[].type</w:t>
            </w:r>
          </w:p>
        </w:tc>
        <w:tc>
          <w:tcPr>
            <w:tcW w:type="dxa" w:w="2880"/>
          </w:tcPr>
          <w:p>
            <w:r>
              <w:t>string</w:t>
            </w:r>
          </w:p>
        </w:tc>
        <w:tc>
          <w:tcPr>
            <w:tcW w:type="dxa" w:w="2880"/>
          </w:tcPr>
          <w:p>
            <w:r>
              <w:t>Type of the card element (e.g., "TextBlock", "ColumnSet", etc.)</w:t>
            </w:r>
          </w:p>
        </w:tc>
      </w:tr>
      <w:tr>
        <w:tc>
          <w:tcPr>
            <w:tcW w:type="dxa" w:w="2880"/>
          </w:tcPr>
          <w:p>
            <w:r>
              <w:t>body[].items</w:t>
            </w:r>
          </w:p>
        </w:tc>
        <w:tc>
          <w:tcPr>
            <w:tcW w:type="dxa" w:w="2880"/>
          </w:tcPr>
          <w:p>
            <w:r>
              <w:t>array</w:t>
            </w:r>
          </w:p>
        </w:tc>
        <w:tc>
          <w:tcPr>
            <w:tcW w:type="dxa" w:w="2880"/>
          </w:tcPr>
          <w:p>
            <w:r>
              <w:t>Items within the container</w:t>
            </w:r>
          </w:p>
        </w:tc>
      </w:tr>
      <w:tr>
        <w:tc>
          <w:tcPr>
            <w:tcW w:type="dxa" w:w="2880"/>
          </w:tcPr>
          <w:p>
            <w:r>
              <w:t>body[].text</w:t>
            </w:r>
          </w:p>
        </w:tc>
        <w:tc>
          <w:tcPr>
            <w:tcW w:type="dxa" w:w="2880"/>
          </w:tcPr>
          <w:p>
            <w:r>
              <w:t>string</w:t>
            </w:r>
          </w:p>
        </w:tc>
        <w:tc>
          <w:tcPr>
            <w:tcW w:type="dxa" w:w="2880"/>
          </w:tcPr>
          <w:p>
            <w:r>
              <w:t>Text content of the element</w:t>
            </w:r>
          </w:p>
        </w:tc>
      </w:tr>
      <w:tr>
        <w:tc>
          <w:tcPr>
            <w:tcW w:type="dxa" w:w="2880"/>
          </w:tcPr>
          <w:p>
            <w:r>
              <w:t>body[].weight</w:t>
            </w:r>
          </w:p>
        </w:tc>
        <w:tc>
          <w:tcPr>
            <w:tcW w:type="dxa" w:w="2880"/>
          </w:tcPr>
          <w:p>
            <w:r>
              <w:t>string</w:t>
            </w:r>
          </w:p>
        </w:tc>
        <w:tc>
          <w:tcPr>
            <w:tcW w:type="dxa" w:w="2880"/>
          </w:tcPr>
          <w:p>
            <w:r>
              <w:t>Weight of the text element</w:t>
            </w:r>
          </w:p>
        </w:tc>
      </w:tr>
      <w:tr>
        <w:tc>
          <w:tcPr>
            <w:tcW w:type="dxa" w:w="2880"/>
          </w:tcPr>
          <w:p>
            <w:r>
              <w:t>body[].size</w:t>
            </w:r>
          </w:p>
        </w:tc>
        <w:tc>
          <w:tcPr>
            <w:tcW w:type="dxa" w:w="2880"/>
          </w:tcPr>
          <w:p>
            <w:r>
              <w:t>string</w:t>
            </w:r>
          </w:p>
        </w:tc>
        <w:tc>
          <w:tcPr>
            <w:tcW w:type="dxa" w:w="2880"/>
          </w:tcPr>
          <w:p>
            <w:r>
              <w:t>Size of the text element</w:t>
            </w:r>
          </w:p>
        </w:tc>
      </w:tr>
      <w:tr>
        <w:tc>
          <w:tcPr>
            <w:tcW w:type="dxa" w:w="2880"/>
          </w:tcPr>
          <w:p>
            <w:r>
              <w:t>body[].columns</w:t>
            </w:r>
          </w:p>
        </w:tc>
        <w:tc>
          <w:tcPr>
            <w:tcW w:type="dxa" w:w="2880"/>
          </w:tcPr>
          <w:p>
            <w:r>
              <w:t>array</w:t>
            </w:r>
          </w:p>
        </w:tc>
        <w:tc>
          <w:tcPr>
            <w:tcW w:type="dxa" w:w="2880"/>
          </w:tcPr>
          <w:p>
            <w:r>
              <w:t>Columns within a ColumnSet</w:t>
            </w:r>
          </w:p>
        </w:tc>
      </w:tr>
      <w:tr>
        <w:tc>
          <w:tcPr>
            <w:tcW w:type="dxa" w:w="2880"/>
          </w:tcPr>
          <w:p>
            <w:r>
              <w:t>body[].columns[].type</w:t>
            </w:r>
          </w:p>
        </w:tc>
        <w:tc>
          <w:tcPr>
            <w:tcW w:type="dxa" w:w="2880"/>
          </w:tcPr>
          <w:p>
            <w:r>
              <w:t>string</w:t>
            </w:r>
          </w:p>
        </w:tc>
        <w:tc>
          <w:tcPr>
            <w:tcW w:type="dxa" w:w="2880"/>
          </w:tcPr>
          <w:p>
            <w:r>
              <w:t>Type of the column element</w:t>
            </w:r>
          </w:p>
        </w:tc>
      </w:tr>
      <w:tr>
        <w:tc>
          <w:tcPr>
            <w:tcW w:type="dxa" w:w="2880"/>
          </w:tcPr>
          <w:p>
            <w:r>
              <w:t>body[].columns[].width</w:t>
            </w:r>
          </w:p>
        </w:tc>
        <w:tc>
          <w:tcPr>
            <w:tcW w:type="dxa" w:w="2880"/>
          </w:tcPr>
          <w:p>
            <w:r>
              <w:t>string</w:t>
            </w:r>
          </w:p>
        </w:tc>
        <w:tc>
          <w:tcPr>
            <w:tcW w:type="dxa" w:w="2880"/>
          </w:tcPr>
          <w:p>
            <w:r>
              <w:t>Width of the column</w:t>
            </w:r>
          </w:p>
        </w:tc>
      </w:tr>
      <w:tr>
        <w:tc>
          <w:tcPr>
            <w:tcW w:type="dxa" w:w="2880"/>
          </w:tcPr>
          <w:p>
            <w:r>
              <w:t>body[].columns[].items</w:t>
            </w:r>
          </w:p>
        </w:tc>
        <w:tc>
          <w:tcPr>
            <w:tcW w:type="dxa" w:w="2880"/>
          </w:tcPr>
          <w:p>
            <w:r>
              <w:t>array</w:t>
            </w:r>
          </w:p>
        </w:tc>
        <w:tc>
          <w:tcPr>
            <w:tcW w:type="dxa" w:w="2880"/>
          </w:tcPr>
          <w:p>
            <w:r>
              <w:t>Items within the column</w:t>
            </w:r>
          </w:p>
        </w:tc>
      </w:tr>
      <w:tr>
        <w:tc>
          <w:tcPr>
            <w:tcW w:type="dxa" w:w="2880"/>
          </w:tcPr>
          <w:p>
            <w:r>
              <w:t>body[].columns[].items[].type</w:t>
            </w:r>
          </w:p>
        </w:tc>
        <w:tc>
          <w:tcPr>
            <w:tcW w:type="dxa" w:w="2880"/>
          </w:tcPr>
          <w:p>
            <w:r>
              <w:t>string</w:t>
            </w:r>
          </w:p>
        </w:tc>
        <w:tc>
          <w:tcPr>
            <w:tcW w:type="dxa" w:w="2880"/>
          </w:tcPr>
          <w:p>
            <w:r>
              <w:t>Type of the item inside the column</w:t>
            </w:r>
          </w:p>
        </w:tc>
      </w:tr>
      <w:tr>
        <w:tc>
          <w:tcPr>
            <w:tcW w:type="dxa" w:w="2880"/>
          </w:tcPr>
          <w:p>
            <w:r>
              <w:t>body[].columns[].items[].url</w:t>
            </w:r>
          </w:p>
        </w:tc>
        <w:tc>
          <w:tcPr>
            <w:tcW w:type="dxa" w:w="2880"/>
          </w:tcPr>
          <w:p>
            <w:r>
              <w:t>string</w:t>
            </w:r>
          </w:p>
        </w:tc>
        <w:tc>
          <w:tcPr>
            <w:tcW w:type="dxa" w:w="2880"/>
          </w:tcPr>
          <w:p>
            <w:r>
              <w:t>URL of image or content</w:t>
            </w:r>
          </w:p>
        </w:tc>
      </w:tr>
      <w:tr>
        <w:tc>
          <w:tcPr>
            <w:tcW w:type="dxa" w:w="2880"/>
          </w:tcPr>
          <w:p>
            <w:r>
              <w:t>body[].columns[].items[].size</w:t>
            </w:r>
          </w:p>
        </w:tc>
        <w:tc>
          <w:tcPr>
            <w:tcW w:type="dxa" w:w="2880"/>
          </w:tcPr>
          <w:p>
            <w:r>
              <w:t>string</w:t>
            </w:r>
          </w:p>
        </w:tc>
        <w:tc>
          <w:tcPr>
            <w:tcW w:type="dxa" w:w="2880"/>
          </w:tcPr>
          <w:p>
            <w:r>
              <w:t>Size of the item</w:t>
            </w:r>
          </w:p>
        </w:tc>
      </w:tr>
      <w:tr>
        <w:tc>
          <w:tcPr>
            <w:tcW w:type="dxa" w:w="2880"/>
          </w:tcPr>
          <w:p>
            <w:r>
              <w:t>body[].columns[].items[].style</w:t>
            </w:r>
          </w:p>
        </w:tc>
        <w:tc>
          <w:tcPr>
            <w:tcW w:type="dxa" w:w="2880"/>
          </w:tcPr>
          <w:p>
            <w:r>
              <w:t>string</w:t>
            </w:r>
          </w:p>
        </w:tc>
        <w:tc>
          <w:tcPr>
            <w:tcW w:type="dxa" w:w="2880"/>
          </w:tcPr>
          <w:p>
            <w:r>
              <w:t>Style of the item</w:t>
            </w:r>
          </w:p>
        </w:tc>
      </w:tr>
      <w:tr>
        <w:tc>
          <w:tcPr>
            <w:tcW w:type="dxa" w:w="2880"/>
          </w:tcPr>
          <w:p>
            <w:r>
              <w:t>body[].columns[].items[].wrap</w:t>
            </w:r>
          </w:p>
        </w:tc>
        <w:tc>
          <w:tcPr>
            <w:tcW w:type="dxa" w:w="2880"/>
          </w:tcPr>
          <w:p>
            <w:r>
              <w:t>boolean</w:t>
            </w:r>
          </w:p>
        </w:tc>
        <w:tc>
          <w:tcPr>
            <w:tcW w:type="dxa" w:w="2880"/>
          </w:tcPr>
          <w:p>
            <w:r>
              <w:t>Whether the text wraps</w:t>
            </w:r>
          </w:p>
        </w:tc>
      </w:tr>
      <w:tr>
        <w:tc>
          <w:tcPr>
            <w:tcW w:type="dxa" w:w="2880"/>
          </w:tcPr>
          <w:p>
            <w:r>
              <w:t>body[].columns[].items[].spacing</w:t>
            </w:r>
          </w:p>
        </w:tc>
        <w:tc>
          <w:tcPr>
            <w:tcW w:type="dxa" w:w="2880"/>
          </w:tcPr>
          <w:p>
            <w:r>
              <w:t>string</w:t>
            </w:r>
          </w:p>
        </w:tc>
        <w:tc>
          <w:tcPr>
            <w:tcW w:type="dxa" w:w="2880"/>
          </w:tcPr>
          <w:p>
            <w:r>
              <w:t>Spacing of the item</w:t>
            </w:r>
          </w:p>
        </w:tc>
      </w:tr>
      <w:tr>
        <w:tc>
          <w:tcPr>
            <w:tcW w:type="dxa" w:w="2880"/>
          </w:tcPr>
          <w:p>
            <w:r>
              <w:t>body[].columns[].items[].text</w:t>
            </w:r>
          </w:p>
        </w:tc>
        <w:tc>
          <w:tcPr>
            <w:tcW w:type="dxa" w:w="2880"/>
          </w:tcPr>
          <w:p>
            <w:r>
              <w:t>string</w:t>
            </w:r>
          </w:p>
        </w:tc>
        <w:tc>
          <w:tcPr>
            <w:tcW w:type="dxa" w:w="2880"/>
          </w:tcPr>
          <w:p>
            <w:r>
              <w:t>Text of the item</w:t>
            </w:r>
          </w:p>
        </w:tc>
      </w:tr>
      <w:tr>
        <w:tc>
          <w:tcPr>
            <w:tcW w:type="dxa" w:w="2880"/>
          </w:tcPr>
          <w:p>
            <w:r>
              <w:t>body[].columns[].items[].isSubtle</w:t>
            </w:r>
          </w:p>
        </w:tc>
        <w:tc>
          <w:tcPr>
            <w:tcW w:type="dxa" w:w="2880"/>
          </w:tcPr>
          <w:p>
            <w:r>
              <w:t>boolean</w:t>
            </w:r>
          </w:p>
        </w:tc>
        <w:tc>
          <w:tcPr>
            <w:tcW w:type="dxa" w:w="2880"/>
          </w:tcPr>
          <w:p>
            <w:r>
              <w:t>Whether the item is subtle</w:t>
            </w:r>
          </w:p>
        </w:tc>
      </w:tr>
      <w:tr>
        <w:tc>
          <w:tcPr>
            <w:tcW w:type="dxa" w:w="2880"/>
          </w:tcPr>
          <w:p>
            <w:r>
              <w:t>actions</w:t>
            </w:r>
          </w:p>
        </w:tc>
        <w:tc>
          <w:tcPr>
            <w:tcW w:type="dxa" w:w="2880"/>
          </w:tcPr>
          <w:p>
            <w:r>
              <w:t>array</w:t>
            </w:r>
          </w:p>
        </w:tc>
        <w:tc>
          <w:tcPr>
            <w:tcW w:type="dxa" w:w="2880"/>
          </w:tcPr>
          <w:p>
            <w:r>
              <w:t>Actions available on the card</w:t>
            </w:r>
          </w:p>
        </w:tc>
      </w:tr>
      <w:tr>
        <w:tc>
          <w:tcPr>
            <w:tcW w:type="dxa" w:w="2880"/>
          </w:tcPr>
          <w:p>
            <w:r>
              <w:t>actions[].type</w:t>
            </w:r>
          </w:p>
        </w:tc>
        <w:tc>
          <w:tcPr>
            <w:tcW w:type="dxa" w:w="2880"/>
          </w:tcPr>
          <w:p>
            <w:r>
              <w:t>string</w:t>
            </w:r>
          </w:p>
        </w:tc>
        <w:tc>
          <w:tcPr>
            <w:tcW w:type="dxa" w:w="2880"/>
          </w:tcPr>
          <w:p>
            <w:r>
              <w:t>Action type (e.g., "Action.ShowCard", "Action.Submit", etc.)</w:t>
            </w:r>
          </w:p>
        </w:tc>
      </w:tr>
      <w:tr>
        <w:tc>
          <w:tcPr>
            <w:tcW w:type="dxa" w:w="2880"/>
          </w:tcPr>
          <w:p>
            <w:r>
              <w:t>actions[].title</w:t>
            </w:r>
          </w:p>
        </w:tc>
        <w:tc>
          <w:tcPr>
            <w:tcW w:type="dxa" w:w="2880"/>
          </w:tcPr>
          <w:p>
            <w:r>
              <w:t>string</w:t>
            </w:r>
          </w:p>
        </w:tc>
        <w:tc>
          <w:tcPr>
            <w:tcW w:type="dxa" w:w="2880"/>
          </w:tcPr>
          <w:p>
            <w:r>
              <w:t>Title of the action</w:t>
            </w:r>
          </w:p>
        </w:tc>
      </w:tr>
      <w:tr>
        <w:tc>
          <w:tcPr>
            <w:tcW w:type="dxa" w:w="2880"/>
          </w:tcPr>
          <w:p>
            <w:r>
              <w:t>actions[].card</w:t>
            </w:r>
          </w:p>
        </w:tc>
        <w:tc>
          <w:tcPr>
            <w:tcW w:type="dxa" w:w="2880"/>
          </w:tcPr>
          <w:p>
            <w:r>
              <w:t>object</w:t>
            </w:r>
          </w:p>
        </w:tc>
        <w:tc>
          <w:tcPr>
            <w:tcW w:type="dxa" w:w="2880"/>
          </w:tcPr>
          <w:p>
            <w:r>
              <w:t>Additional card information for ShowCard</w:t>
            </w:r>
          </w:p>
        </w:tc>
      </w:tr>
      <w:tr>
        <w:tc>
          <w:tcPr>
            <w:tcW w:type="dxa" w:w="2880"/>
          </w:tcPr>
          <w:p>
            <w:r>
              <w:t>actions[].url</w:t>
            </w:r>
          </w:p>
        </w:tc>
        <w:tc>
          <w:tcPr>
            <w:tcW w:type="dxa" w:w="2880"/>
          </w:tcPr>
          <w:p>
            <w:r>
              <w:t>string</w:t>
            </w:r>
          </w:p>
        </w:tc>
        <w:tc>
          <w:tcPr>
            <w:tcW w:type="dxa" w:w="2880"/>
          </w:tcPr>
          <w:p>
            <w:r>
              <w:t>URL for the action</w:t>
            </w:r>
          </w:p>
        </w:tc>
      </w:tr>
      <w:tr>
        <w:tc>
          <w:tcPr>
            <w:tcW w:type="dxa" w:w="2880"/>
          </w:tcPr>
          <w:p>
            <w:r>
              <w:t>selectAction.type</w:t>
            </w:r>
          </w:p>
        </w:tc>
        <w:tc>
          <w:tcPr>
            <w:tcW w:type="dxa" w:w="2880"/>
          </w:tcPr>
          <w:p>
            <w:r>
              <w:t>string</w:t>
            </w:r>
          </w:p>
        </w:tc>
        <w:tc>
          <w:tcPr>
            <w:tcW w:type="dxa" w:w="2880"/>
          </w:tcPr>
          <w:p>
            <w:r>
              <w:t>Type of select action (required; e.g., "Action.Submit", "Action.OpenUrl", etc.)</w:t>
            </w:r>
          </w:p>
        </w:tc>
      </w:tr>
      <w:tr>
        <w:tc>
          <w:tcPr>
            <w:tcW w:type="dxa" w:w="2880"/>
          </w:tcPr>
          <w:p>
            <w:r>
              <w:t>fallbackText</w:t>
            </w:r>
          </w:p>
        </w:tc>
        <w:tc>
          <w:tcPr>
            <w:tcW w:type="dxa" w:w="2880"/>
          </w:tcPr>
          <w:p>
            <w:r>
              <w:t>string</w:t>
            </w:r>
          </w:p>
        </w:tc>
        <w:tc>
          <w:tcPr>
            <w:tcW w:type="dxa" w:w="2880"/>
          </w:tcPr>
          <w:p>
            <w:r>
              <w:t>Text shown when the client doesn't support the specified version</w:t>
            </w:r>
          </w:p>
        </w:tc>
      </w:tr>
      <w:tr>
        <w:tc>
          <w:tcPr>
            <w:tcW w:type="dxa" w:w="2880"/>
          </w:tcPr>
          <w:p>
            <w:r>
              <w:t>backgroundImage</w:t>
            </w:r>
          </w:p>
        </w:tc>
        <w:tc>
          <w:tcPr>
            <w:tcW w:type="dxa" w:w="2880"/>
          </w:tcPr>
          <w:p>
            <w:r>
              <w:t>object</w:t>
            </w:r>
          </w:p>
        </w:tc>
        <w:tc>
          <w:tcPr>
            <w:tcW w:type="dxa" w:w="2880"/>
          </w:tcPr>
          <w:p>
            <w:r>
              <w:t>string</w:t>
            </w:r>
          </w:p>
        </w:tc>
      </w:tr>
      <w:tr>
        <w:tc>
          <w:tcPr>
            <w:tcW w:type="dxa" w:w="2880"/>
          </w:tcPr>
          <w:p>
            <w:r>
              <w:t>backgroundImage.type</w:t>
            </w:r>
          </w:p>
        </w:tc>
        <w:tc>
          <w:tcPr>
            <w:tcW w:type="dxa" w:w="2880"/>
          </w:tcPr>
          <w:p>
            <w:r>
              <w:t>string</w:t>
            </w:r>
          </w:p>
        </w:tc>
        <w:tc>
          <w:tcPr>
            <w:tcW w:type="dxa" w:w="2880"/>
          </w:tcPr>
          <w:p>
            <w:r>
              <w:t>Must be "BackgroundImage"</w:t>
            </w:r>
          </w:p>
        </w:tc>
      </w:tr>
      <w:tr>
        <w:tc>
          <w:tcPr>
            <w:tcW w:type="dxa" w:w="2880"/>
          </w:tcPr>
          <w:p>
            <w:r>
              <w:t>backgroundImage.url</w:t>
            </w:r>
          </w:p>
        </w:tc>
        <w:tc>
          <w:tcPr>
            <w:tcW w:type="dxa" w:w="2880"/>
          </w:tcPr>
          <w:p>
            <w:r>
              <w:t>string</w:t>
            </w:r>
          </w:p>
        </w:tc>
        <w:tc>
          <w:tcPr>
            <w:tcW w:type="dxa" w:w="2880"/>
          </w:tcPr>
          <w:p>
            <w:r>
              <w:t>The URL/data URL of an image to be used as the card background</w:t>
            </w:r>
          </w:p>
        </w:tc>
      </w:tr>
      <w:tr>
        <w:tc>
          <w:tcPr>
            <w:tcW w:type="dxa" w:w="2880"/>
          </w:tcPr>
          <w:p>
            <w:r>
              <w:t>backgroundImage.fillMode</w:t>
            </w:r>
          </w:p>
        </w:tc>
        <w:tc>
          <w:tcPr>
            <w:tcW w:type="dxa" w:w="2880"/>
          </w:tcPr>
          <w:p>
            <w:r>
              <w:t>string</w:t>
            </w:r>
          </w:p>
        </w:tc>
        <w:tc>
          <w:tcPr>
            <w:tcW w:type="dxa" w:w="2880"/>
          </w:tcPr>
          <w:p>
            <w:r>
              <w:t>Fill mode for the background image</w:t>
            </w:r>
          </w:p>
        </w:tc>
      </w:tr>
      <w:tr>
        <w:tc>
          <w:tcPr>
            <w:tcW w:type="dxa" w:w="2880"/>
          </w:tcPr>
          <w:p>
            <w:r>
              <w:t>backgroundImage.horizontalAlignment</w:t>
            </w:r>
          </w:p>
        </w:tc>
        <w:tc>
          <w:tcPr>
            <w:tcW w:type="dxa" w:w="2880"/>
          </w:tcPr>
          <w:p>
            <w:r>
              <w:t>string</w:t>
            </w:r>
          </w:p>
        </w:tc>
        <w:tc>
          <w:tcPr>
            <w:tcW w:type="dxa" w:w="2880"/>
          </w:tcPr>
          <w:p>
            <w:r>
              <w:t>Horizontal alignment for the background image</w:t>
            </w:r>
          </w:p>
        </w:tc>
      </w:tr>
      <w:tr>
        <w:tc>
          <w:tcPr>
            <w:tcW w:type="dxa" w:w="2880"/>
          </w:tcPr>
          <w:p>
            <w:r>
              <w:t>backgroundImage.verticalAlignment</w:t>
            </w:r>
          </w:p>
        </w:tc>
        <w:tc>
          <w:tcPr>
            <w:tcW w:type="dxa" w:w="2880"/>
          </w:tcPr>
          <w:p>
            <w:r>
              <w:t>string</w:t>
            </w:r>
          </w:p>
        </w:tc>
        <w:tc>
          <w:tcPr>
            <w:tcW w:type="dxa" w:w="2880"/>
          </w:tcPr>
          <w:p>
            <w:r>
              <w:t>Vertical alignment for the background image</w:t>
            </w:r>
          </w:p>
        </w:tc>
      </w:tr>
      <w:tr>
        <w:tc>
          <w:tcPr>
            <w:tcW w:type="dxa" w:w="2880"/>
          </w:tcPr>
          <w:p>
            <w:r>
              <w:t>minHeight</w:t>
            </w:r>
          </w:p>
        </w:tc>
        <w:tc>
          <w:tcPr>
            <w:tcW w:type="dxa" w:w="2880"/>
          </w:tcPr>
          <w:p>
            <w:r>
              <w:t>string</w:t>
            </w:r>
          </w:p>
        </w:tc>
        <w:tc>
          <w:tcPr>
            <w:tcW w:type="dxa" w:w="2880"/>
          </w:tcPr>
          <w:p>
            <w:r>
              <w:t>Minimum height of the card in pixels (e.g., "50px")</w:t>
            </w:r>
          </w:p>
        </w:tc>
      </w:tr>
      <w:tr>
        <w:tc>
          <w:tcPr>
            <w:tcW w:type="dxa" w:w="2880"/>
          </w:tcPr>
          <w:p>
            <w:r>
              <w:t>speak</w:t>
            </w:r>
          </w:p>
        </w:tc>
        <w:tc>
          <w:tcPr>
            <w:tcW w:type="dxa" w:w="2880"/>
          </w:tcPr>
          <w:p>
            <w:r>
              <w:t>string</w:t>
            </w:r>
          </w:p>
        </w:tc>
        <w:tc>
          <w:tcPr>
            <w:tcW w:type="dxa" w:w="2880"/>
          </w:tcPr>
          <w:p>
            <w:r>
              <w:t>Text or SSML fragment for what should be spoken for the card</w:t>
            </w:r>
          </w:p>
        </w:tc>
      </w:tr>
      <w:tr>
        <w:tc>
          <w:tcPr>
            <w:tcW w:type="dxa" w:w="2880"/>
          </w:tcPr>
          <w:p>
            <w:r>
              <w:t>lang</w:t>
            </w:r>
          </w:p>
        </w:tc>
        <w:tc>
          <w:tcPr>
            <w:tcW w:type="dxa" w:w="2880"/>
          </w:tcPr>
          <w:p>
            <w:r>
              <w:t>string</w:t>
            </w:r>
          </w:p>
        </w:tc>
        <w:tc>
          <w:tcPr>
            <w:tcW w:type="dxa" w:w="2880"/>
          </w:tcPr>
          <w:p>
            <w:r>
              <w:t>The 2-letter ISO-639-1 language used in the card (e.g., "en", "fr", "es")</w:t>
            </w:r>
          </w:p>
        </w:tc>
      </w:tr>
      <w:tr>
        <w:tc>
          <w:tcPr>
            <w:tcW w:type="dxa" w:w="2880"/>
          </w:tcPr>
          <w:p>
            <w:r>
              <w:t>verticalContentAlignment</w:t>
            </w:r>
          </w:p>
        </w:tc>
        <w:tc>
          <w:tcPr>
            <w:tcW w:type="dxa" w:w="2880"/>
          </w:tcPr>
          <w:p>
            <w:r>
              <w:t>string</w:t>
            </w:r>
          </w:p>
        </w:tc>
        <w:tc>
          <w:tcPr>
            <w:tcW w:type="dxa" w:w="2880"/>
          </w:tcPr>
          <w:p>
            <w:r>
              <w:t>Vertical alignment for the card content ("top", "center", "bottom")</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'https://platform.ringcentral.com/team-messaging/v1/adaptive-cards/abc123'</w:t>
      </w:r>
    </w:p>
    <w:p>
      <w:pPr>
        <w:pStyle w:val="Heading3"/>
      </w:pPr>
      <w:r>
        <w:t>Example Usage</w:t>
      </w:r>
    </w:p>
    <w:p>
      <w:pPr>
        <w:pStyle w:val="Heading3"/>
      </w:pPr>
      <w:r>
        <w:t>Example 1: Retrieve a Single Adaptive Card</w:t>
      </w:r>
    </w:p>
    <w:p>
      <w:r>
        <w:rPr>
          <w:b/>
          <w:color w:val="666666"/>
          <w:sz w:val="16"/>
        </w:rPr>
        <w:t>[bash]</w:t>
      </w:r>
    </w:p>
    <w:p>
      <w:pPr>
        <w:shd w:fill="F2F2F2" w:val="clear"/>
      </w:pPr>
      <w:r>
        <w:rPr>
          <w:rFonts w:ascii="Courier New" w:hAnsi="Courier New"/>
          <w:sz w:val="17"/>
        </w:rPr>
        <w:t>curl -X GET 'https://platform.ringcentral.com/team-messaging/v1/adaptive-cards/f112233'</w:t>
      </w:r>
    </w:p>
    <w:p>
      <w:pPr>
        <w:pStyle w:val="Heading3"/>
      </w:pPr>
      <w:r>
        <w:t>Example 2: Retrieve Multiple Adaptive Cards</w:t>
      </w:r>
    </w:p>
    <w:p>
      <w:r>
        <w:rPr>
          <w:b/>
          <w:color w:val="666666"/>
          <w:sz w:val="16"/>
        </w:rPr>
        <w:t>[bash]</w:t>
      </w:r>
    </w:p>
    <w:p>
      <w:pPr>
        <w:shd w:fill="F2F2F2" w:val="clear"/>
      </w:pPr>
      <w:r>
        <w:rPr>
          <w:rFonts w:ascii="Courier New" w:hAnsi="Courier New"/>
          <w:sz w:val="17"/>
        </w:rPr>
        <w:t>curl -X GET 'https://platform.ringcentral.com/team-messaging/v1/adaptive-cards/abc123,def456,ghi789'</w:t>
      </w:r>
    </w:p>
    <w:p>
      <w:pPr>
        <w:pStyle w:val="Heading3"/>
      </w:pPr>
      <w:r>
        <w:t>Behavior</w:t>
      </w:r>
    </w:p>
    <w:p>
      <w:pPr>
        <w:pStyle w:val="ListBullet"/>
      </w:pPr>
      <w:r>
        <w:t>Validates that the provided cardId(s) exist and are correctly formatted.</w:t>
      </w:r>
    </w:p>
    <w:p>
      <w:pPr>
        <w:pStyle w:val="ListBullet"/>
      </w:pPr>
      <w:r>
        <w:t>Fetches the corresponding adaptive card(s) from the system.</w:t>
      </w:r>
    </w:p>
    <w:p>
      <w:pPr>
        <w:pStyle w:val="ListBullet"/>
      </w:pPr>
      <w:r>
        <w:t>Returns the card(s) in JSON format.</w:t>
      </w:r>
    </w:p>
    <w:p>
      <w:pPr>
        <w:pStyle w:val="ListBullet"/>
      </w:pPr>
      <w:r>
        <w:t>If multiple IDs are provided, returns an array of card objects (207 Multi-Status).</w:t>
      </w:r>
    </w:p>
    <w:p>
      <w:pPr>
        <w:pStyle w:val="Heading3"/>
      </w:pPr>
      <w:r>
        <w:t>Notes</w:t>
      </w:r>
    </w:p>
    <w:p>
      <w:pPr>
        <w:pStyle w:val="ListBullet"/>
      </w:pPr>
      <w:r>
        <w:t>The endpoint supports fetching multiple cards by a comma-separated list of IDs in the cardId path parameter.</w:t>
      </w:r>
    </w:p>
    <w:p>
      <w:pPr>
        <w:pStyle w:val="ListBullet"/>
      </w:pPr>
      <w:r>
        <w:t>Each ID must be a valid internal identifier for an adaptive card.</w:t>
      </w:r>
    </w:p>
    <w:p>
      <w:pPr>
        <w:pStyle w:val="ListBullet"/>
      </w:pPr>
      <w:r>
        <w:t>No request body is required for this endpoint.</w:t>
      </w:r>
    </w:p>
    <w:p>
      <w:pPr>
        <w:pStyle w:val="Heading3"/>
      </w:pPr>
      <w:r>
        <w:t>Gotchas</w:t>
      </w:r>
    </w:p>
    <w:p>
      <w:pPr>
        <w:pStyle w:val="ListBullet"/>
      </w:pPr>
      <w:r>
        <w:t>Do not provide an empty cardId in the path.</w:t>
      </w:r>
    </w:p>
    <w:p>
      <w:pPr>
        <w:pStyle w:val="ListBullet"/>
      </w:pPr>
      <w:r>
        <w:t>If any provided ID does not exist, it will be omitted from the result or a 404 error may be returned.</w:t>
      </w:r>
    </w:p>
    <w:p>
      <w:pPr>
        <w:pStyle w:val="ListBullet"/>
      </w:pPr>
      <w:r>
        <w:t>207 Multi-Status indicates some cards may have been retrieved while others failed.</w:t>
      </w:r>
    </w:p>
    <w:p>
      <w:pPr>
        <w:pStyle w:val="ListBullet"/>
      </w:pPr>
      <w:r>
        <w:t>All IDs must be separated by commas, with no spaces.</w:t>
      </w:r>
    </w:p>
    <w:p>
      <w:pPr>
        <w:pStyle w:val="Heading3"/>
      </w:pPr>
      <w:r>
        <w:t>Error Handling</w:t>
      </w:r>
    </w:p>
    <w:p>
      <w:pPr>
        <w:pStyle w:val="ListBullet"/>
      </w:pPr>
      <w:r>
        <w:t xml:space="preserve">400 Bad Request: Returned if required parameters are missing or incorrectly formatted. </w:t>
        <w:br/>
        <w:br/>
        <w:t>Example: { "error": "Bad Request", "message": "Some of the parameters are missing or have invalid format" }</w:t>
      </w:r>
    </w:p>
    <w:p>
      <w:pPr>
        <w:pStyle w:val="ListBullet"/>
      </w:pPr>
      <w:r>
        <w:t xml:space="preserve">404 Not Found: Returned if none of the specified adaptive cards are found. </w:t>
        <w:br/>
        <w:br/>
        <w:t>Example: { "error": "Not Found", "message": "Adaptive Card not found" }</w:t>
      </w:r>
    </w:p>
    <w:p>
      <w:pPr>
        <w:pStyle w:val="ListBullet"/>
      </w:pPr>
      <w:r>
        <w:t>207 Multi-Status: If some, but not all, requested cards are found. The response will include only the found cards.</w:t>
      </w:r>
    </w:p>
    <w:p>
      <w:pPr>
        <w:pStyle w:val="Heading3"/>
      </w:pPr>
      <w:r>
        <w:t>Related adaptiveCards actions</w:t>
      </w:r>
    </w:p>
    <w:p>
      <w:pPr>
        <w:pStyle w:val="ListBullet"/>
      </w:pPr>
      <w:r>
        <w:t>[DELETE] Delete an Adaptive Card — /team-messaging/v1/adaptive-cards/{{cardId}}</w:t>
      </w:r>
    </w:p>
    <w:p>
      <w:r>
        <w:br w:type="page"/>
      </w:r>
    </w:p>
    <w:p>
      <w:pPr>
        <w:pStyle w:val="Heading2"/>
      </w:pPr>
      <w:r>
        <w:t>362. [PUT] Update an Adaptive Card</w:t>
      </w:r>
    </w:p>
    <w:p>
      <w:r>
        <w:rPr>
          <w:b/>
        </w:rPr>
        <w:t xml:space="preserve">Endpoint: </w:t>
      </w:r>
      <w:r>
        <w:rPr>
          <w:rFonts w:ascii="Courier New" w:hAnsi="Courier New"/>
          <w:sz w:val="18"/>
        </w:rPr>
        <w:t>/team-messaging/v1/adaptive-cards/{{CARDID}}</w:t>
      </w:r>
    </w:p>
    <w:p>
      <w:pPr>
        <w:pStyle w:val="Heading3"/>
      </w:pPr>
      <w:r>
        <w:t>Prerequisites</w:t>
      </w:r>
    </w:p>
    <w:p>
      <w:pPr>
        <w:pStyle w:val="ListBullet"/>
      </w:pPr>
      <w:r>
        <w:t>Must have permission to update adaptive cards in RingCentral Team Messaging.</w:t>
      </w:r>
    </w:p>
    <w:p>
      <w:pPr>
        <w:pStyle w:val="Heading3"/>
      </w:pPr>
      <w:r>
        <w:t>Method</w:t>
      </w:r>
    </w:p>
    <w:p>
      <w:r>
        <w:t>PUT</w:t>
      </w:r>
    </w:p>
    <w:p>
      <w:pPr>
        <w:pStyle w:val="Heading3"/>
      </w:pPr>
      <w:r>
        <w:t>URL</w:t>
      </w:r>
    </w:p>
    <w:p>
      <w:r>
        <w:t>https://platform.ringcentral.com/team-messaging/v1/adaptive-cards/{{cardId}}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adaptive card in RingCentral Team Messaging. The adaptive card's structure, appearance, actions, and content can be modified using this endpoint. Certain fields (type, version) are filled server-side and are ignored if set in the request body.</w:t>
      </w:r>
    </w:p>
    <w:p>
      <w:pPr>
        <w:pStyle w:val="Heading3"/>
      </w:pPr>
      <w:r>
        <w:t>Enforcement Rules</w:t>
      </w:r>
    </w:p>
    <w:p>
      <w:pPr>
        <w:pStyle w:val="ListBullet"/>
      </w:pPr>
      <w:r>
        <w:t>The cardId path parameter must always be present and non-empty.</w:t>
      </w:r>
    </w:p>
    <w:p>
      <w:pPr>
        <w:pStyle w:val="ListBullet"/>
      </w:pPr>
      <w:r>
        <w:t>Always construct the path as /team-messaging/v1/adaptive-cards/{{cardId}}, where {{cardId}} is the internal identifier of the adaptive card to update.</w:t>
      </w:r>
    </w:p>
    <w:p>
      <w:pPr>
        <w:pStyle w:val="ListBullet"/>
      </w:pPr>
      <w:r>
        <w:t>Do not call the API with a missing or empty cardId.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/team-messaging/v1/adaptive-cards/abcd1234</w:t>
        <w:br/>
        <w:t>/team-messaging/v1/adaptive-cards/987654</w:t>
      </w:r>
    </w:p>
    <w:p>
      <w:pPr>
        <w:pStyle w:val="Heading3"/>
      </w:pPr>
      <w:r>
        <w:t>Invalid Examples</w:t>
      </w:r>
    </w:p>
    <w:p>
      <w:r>
        <w:rPr>
          <w:b/>
          <w:color w:val="666666"/>
          <w:sz w:val="16"/>
        </w:rPr>
        <w:t>[http]</w:t>
      </w:r>
    </w:p>
    <w:p>
      <w:pPr>
        <w:shd w:fill="F2F2F2" w:val="clear"/>
      </w:pPr>
      <w:r>
        <w:rPr>
          <w:rFonts w:ascii="Courier New" w:hAnsi="Courier New"/>
          <w:sz w:val="17"/>
        </w:rPr>
        <w:t>/team-messaging/v1/adaptive-cards/</w:t>
        <w:br/>
        <w:t>/team-messaging/v1/adaptive-cards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cardId</w:t>
            </w:r>
          </w:p>
        </w:tc>
        <w:tc>
          <w:tcPr>
            <w:tcW w:type="dxa" w:w="2880"/>
          </w:tcPr>
          <w:p>
            <w:r>
              <w:t>string</w:t>
            </w:r>
          </w:p>
        </w:tc>
        <w:tc>
          <w:tcPr>
            <w:tcW w:type="dxa" w:w="2880"/>
          </w:tcPr>
          <w:p>
            <w:r>
              <w:t>Internal identifier of the adaptive card to update</w:t>
            </w:r>
          </w:p>
        </w:tc>
      </w:tr>
    </w:tbl>
    <w:p/>
    <w:p>
      <w:pPr>
        <w:pStyle w:val="Heading3"/>
      </w:pPr>
      <w:r>
        <w:t>Request Body</w:t>
      </w:r>
    </w:p>
    <w:p>
      <w:r>
        <w:t>Content-Type: application/json</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List of card body containers and elements (see below for structure)</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List of card actions (e.g., ShowCard, Submit, OpenUrl, ToggleVisibility)</w:t>
            </w:r>
          </w:p>
        </w:tc>
      </w:tr>
      <w:tr>
        <w:tc>
          <w:tcPr>
            <w:tcW w:type="dxa" w:w="2880"/>
          </w:tcPr>
          <w:p>
            <w:r>
              <w:t>selectAction</w:t>
            </w:r>
          </w:p>
        </w:tc>
        <w:tc>
          <w:tcPr>
            <w:tcW w:type="dxa" w:w="2880"/>
          </w:tcPr>
          <w:p>
            <w:r>
              <w:t>object</w:t>
            </w:r>
          </w:p>
        </w:tc>
        <w:tc>
          <w:tcPr>
            <w:tcW w:type="dxa" w:w="2880"/>
          </w:tcPr>
          <w:p>
            <w:r>
              <w:t>An action to execute when the card is selected. Must include type ([Action.Submit, Action.OpenUrl, Action.ToggleVisibility])</w:t>
            </w:r>
          </w:p>
        </w:tc>
      </w:tr>
      <w:tr>
        <w:tc>
          <w:tcPr>
            <w:tcW w:type="dxa" w:w="2880"/>
          </w:tcPr>
          <w:p>
            <w:r>
              <w:t>fallbackText</w:t>
            </w:r>
          </w:p>
        </w:tc>
        <w:tc>
          <w:tcPr>
            <w:tcW w:type="dxa" w:w="2880"/>
          </w:tcPr>
          <w:p>
            <w:r>
              <w:t>string</w:t>
            </w:r>
          </w:p>
        </w:tc>
        <w:tc>
          <w:tcPr>
            <w:tcW w:type="dxa" w:w="2880"/>
          </w:tcPr>
          <w:p>
            <w:r>
              <w:t>Plain text shown if the client does not support adaptive cards</w:t>
            </w:r>
          </w:p>
        </w:tc>
      </w:tr>
      <w:tr>
        <w:tc>
          <w:tcPr>
            <w:tcW w:type="dxa" w:w="2880"/>
          </w:tcPr>
          <w:p>
            <w:r>
              <w:t>backgroundImage</w:t>
            </w:r>
          </w:p>
        </w:tc>
        <w:tc>
          <w:tcPr>
            <w:tcW w:type="dxa" w:w="2880"/>
          </w:tcPr>
          <w:p>
            <w:r>
              <w:t>string or object</w:t>
            </w:r>
          </w:p>
        </w:tc>
        <w:tc>
          <w:tcPr>
            <w:tcW w:type="dxa" w:w="2880"/>
          </w:tcPr>
          <w:p>
            <w:r>
              <w:t>Background image URL or object with detailed background image information (see below)</w:t>
            </w:r>
          </w:p>
        </w:tc>
      </w:tr>
      <w:tr>
        <w:tc>
          <w:tcPr>
            <w:tcW w:type="dxa" w:w="2880"/>
          </w:tcPr>
          <w:p>
            <w:r>
              <w:t>minHeight</w:t>
            </w:r>
          </w:p>
        </w:tc>
        <w:tc>
          <w:tcPr>
            <w:tcW w:type="dxa" w:w="2880"/>
          </w:tcPr>
          <w:p>
            <w:r>
              <w:t>string</w:t>
            </w:r>
          </w:p>
        </w:tc>
        <w:tc>
          <w:tcPr>
            <w:tcW w:type="dxa" w:w="2880"/>
          </w:tcPr>
          <w:p>
            <w:r>
              <w:t>Minimum height of the card in pixels (e.g., "50px")</w:t>
            </w:r>
          </w:p>
        </w:tc>
      </w:tr>
      <w:tr>
        <w:tc>
          <w:tcPr>
            <w:tcW w:type="dxa" w:w="2880"/>
          </w:tcPr>
          <w:p>
            <w:r>
              <w:t>speak</w:t>
            </w:r>
          </w:p>
        </w:tc>
        <w:tc>
          <w:tcPr>
            <w:tcW w:type="dxa" w:w="2880"/>
          </w:tcPr>
          <w:p>
            <w:r>
              <w:t>string</w:t>
            </w:r>
          </w:p>
        </w:tc>
        <w:tc>
          <w:tcPr>
            <w:tcW w:type="dxa" w:w="2880"/>
          </w:tcPr>
          <w:p>
            <w:r>
              <w:t>Text or SSML fragment to be spoken for the entire card</w:t>
            </w:r>
          </w:p>
        </w:tc>
      </w:tr>
      <w:tr>
        <w:tc>
          <w:tcPr>
            <w:tcW w:type="dxa" w:w="2880"/>
          </w:tcPr>
          <w:p>
            <w:r>
              <w:t>lang</w:t>
            </w:r>
          </w:p>
        </w:tc>
        <w:tc>
          <w:tcPr>
            <w:tcW w:type="dxa" w:w="2880"/>
          </w:tcPr>
          <w:p>
            <w:r>
              <w:t>string</w:t>
            </w:r>
          </w:p>
        </w:tc>
        <w:tc>
          <w:tcPr>
            <w:tcW w:type="dxa" w:w="2880"/>
          </w:tcPr>
          <w:p>
            <w:r>
              <w:t>2-letter ISO-639-1 language code for localizing date/time functions (e.g., "en", "fr", "es")</w:t>
            </w:r>
          </w:p>
        </w:tc>
      </w:tr>
      <w:tr>
        <w:tc>
          <w:tcPr>
            <w:tcW w:type="dxa" w:w="2880"/>
          </w:tcPr>
          <w:p>
            <w:r>
              <w:t>verticalContentAlignment</w:t>
            </w:r>
          </w:p>
        </w:tc>
        <w:tc>
          <w:tcPr>
            <w:tcW w:type="dxa" w:w="2880"/>
          </w:tcPr>
          <w:p>
            <w:r>
              <w:t>string</w:t>
            </w:r>
          </w:p>
        </w:tc>
        <w:tc>
          <w:tcPr>
            <w:tcW w:type="dxa" w:w="2880"/>
          </w:tcPr>
          <w:p>
            <w:r>
              <w:t>Vertical alignment of content: "top", "center", or "bottom"</w:t>
            </w:r>
          </w:p>
        </w:tc>
      </w:tr>
    </w:tbl>
    <w:p/>
    <w:p>
      <w:r>
        <w:rPr>
          <w:b/>
        </w:rPr>
        <w:t>Note: Note:</w:t>
        <w:br/>
        <w:t xml:space="preserve"> Fields type and version are required by the schema but are always filled on the server side; if set in the request they will be ignored.</w:t>
      </w:r>
    </w:p>
    <w:p>
      <w:pPr>
        <w:pStyle w:val="Heading4"/>
      </w:pPr>
      <w:r>
        <w:t>Body Field Structure</w:t>
      </w:r>
    </w:p>
    <w:p>
      <w:pPr>
        <w:pStyle w:val="ListBullet"/>
      </w:pPr>
      <w:r>
        <w:t xml:space="preserve">body is an array of objects representing card sections and elements: </w:t>
        <w:br/>
        <w:br/>
        <w:t xml:space="preserve">Each object may have properties: </w:t>
        <w:br/>
        <w:br/>
        <w:t>type (string, e.g., "Container", "TextBlock", "ColumnSet", "Column", "FactSet")</w:t>
        <w:br/>
        <w:t>items (array of child elements)</w:t>
        <w:br/>
        <w:t>text (string)</w:t>
        <w:br/>
        <w:t>weight (string)</w:t>
        <w:br/>
        <w:t>size (string)</w:t>
        <w:br/>
        <w:t>columns (array of column objects)</w:t>
        <w:br/>
        <w:t>Other properties as per the adaptive card schema</w:t>
      </w:r>
    </w:p>
    <w:p>
      <w:pPr>
        <w:pStyle w:val="Heading4"/>
      </w:pPr>
      <w:r>
        <w:t>Actions Structure</w:t>
      </w:r>
    </w:p>
    <w:p>
      <w:pPr>
        <w:pStyle w:val="ListBullet"/>
      </w:pPr>
      <w:r>
        <w:t xml:space="preserve">Each action object can include: </w:t>
        <w:br/>
        <w:br/>
        <w:t>type (string, e.g., "Action.ShowCard", "Action.Submit", "Action.OpenUrl", "Action.ToggleVisibility")</w:t>
        <w:br/>
        <w:t>title (string)</w:t>
        <w:br/>
        <w:t>card (object, for ShowCard actions)</w:t>
        <w:br/>
        <w:t>url (string, for OpenUrl actions)</w:t>
      </w:r>
    </w:p>
    <w:p>
      <w:pPr>
        <w:pStyle w:val="Heading4"/>
      </w:pPr>
      <w:r>
        <w:t>BackgroundImage Structure</w:t>
      </w:r>
    </w:p>
    <w:p>
      <w:pPr>
        <w:pStyle w:val="ListBullet"/>
      </w:pPr>
      <w:r>
        <w:t xml:space="preserve">Can be a string (URL) or an object: </w:t>
        <w:br/>
        <w:br/>
        <w:t xml:space="preserve">If object: </w:t>
        <w:br/>
        <w:br/>
        <w:t>type (must be "BackgroundImage")</w:t>
        <w:br/>
        <w:t>url (string, required; PNG, JPEG, GIF formats)</w:t>
        <w:br/>
        <w:t>fillMode, horizontalAlignment, verticalAlignment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"c123456",</w:t>
        <w:br/>
        <w:t xml:space="preserve"> "creationTime": "2024-01-15T10:30:00Z",</w:t>
        <w:br/>
        <w:t xml:space="preserve"> "lastModifiedTime": "2024-02-01T08:00:00Z",</w:t>
        <w:br/>
        <w:t xml:space="preserve"> "$schema": "http://adaptivecards.io/schemas/adaptive-card.json",</w:t>
        <w:br/>
        <w:t xml:space="preserve"> "type": "AdaptiveCard",</w:t>
        <w:br/>
        <w:t xml:space="preserve"> "version": "1.3",</w:t>
        <w:br/>
        <w:t xml:space="preserve"> "creator": {</w:t>
        <w:br/>
        <w:t xml:space="preserve"> "id": "u7890"</w:t>
        <w:br/>
        <w:t xml:space="preserve"> },</w:t>
        <w:br/>
        <w:t xml:space="preserve"> "chatIds": [</w:t>
        <w:br/>
        <w:t xml:space="preserve"> "12345",</w:t>
        <w:br/>
        <w:t xml:space="preserve"> "67890"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permissions to update specified adaptive card."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"Adaptive Card for update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adaptive card</w:t>
            </w:r>
          </w:p>
        </w:tc>
      </w:tr>
      <w:tr>
        <w:tc>
          <w:tcPr>
            <w:tcW w:type="dxa" w:w="2880"/>
          </w:tcPr>
          <w:p>
            <w:r>
              <w:t>creationTime</w:t>
            </w:r>
          </w:p>
        </w:tc>
        <w:tc>
          <w:tcPr>
            <w:tcW w:type="dxa" w:w="2880"/>
          </w:tcPr>
          <w:p>
            <w:r>
              <w:t>string</w:t>
            </w:r>
          </w:p>
        </w:tc>
        <w:tc>
          <w:tcPr>
            <w:tcW w:type="dxa" w:w="2880"/>
          </w:tcPr>
          <w:p>
            <w:r>
              <w:t>Adaptive Card creation datetime in ISO 8601 format</w:t>
            </w:r>
          </w:p>
        </w:tc>
      </w:tr>
      <w:tr>
        <w:tc>
          <w:tcPr>
            <w:tcW w:type="dxa" w:w="2880"/>
          </w:tcPr>
          <w:p>
            <w:r>
              <w:t>lastModifiedTime</w:t>
            </w:r>
          </w:p>
        </w:tc>
        <w:tc>
          <w:tcPr>
            <w:tcW w:type="dxa" w:w="2880"/>
          </w:tcPr>
          <w:p>
            <w:r>
              <w:t>string</w:t>
            </w:r>
          </w:p>
        </w:tc>
        <w:tc>
          <w:tcPr>
            <w:tcW w:type="dxa" w:w="2880"/>
          </w:tcPr>
          <w:p>
            <w:r>
              <w:t>Last modification datetime in ISO 8601 format</w:t>
            </w:r>
          </w:p>
        </w:tc>
      </w:tr>
      <w:tr>
        <w:tc>
          <w:tcPr>
            <w:tcW w:type="dxa" w:w="2880"/>
          </w:tcPr>
          <w:p>
            <w:r>
              <w:t>$schema</w:t>
            </w:r>
          </w:p>
        </w:tc>
        <w:tc>
          <w:tcPr>
            <w:tcW w:type="dxa" w:w="2880"/>
          </w:tcPr>
          <w:p>
            <w:r>
              <w:t>string</w:t>
            </w:r>
          </w:p>
        </w:tc>
        <w:tc>
          <w:tcPr>
            <w:tcW w:type="dxa" w:w="2880"/>
          </w:tcPr>
          <w:p>
            <w:r>
              <w:t>Schema URL of the adaptive card</w:t>
            </w:r>
          </w:p>
        </w:tc>
      </w:tr>
      <w:tr>
        <w:tc>
          <w:tcPr>
            <w:tcW w:type="dxa" w:w="2880"/>
          </w:tcPr>
          <w:p>
            <w:r>
              <w:t>type</w:t>
            </w:r>
          </w:p>
        </w:tc>
        <w:tc>
          <w:tcPr>
            <w:tcW w:type="dxa" w:w="2880"/>
          </w:tcPr>
          <w:p>
            <w:r>
              <w:t>string</w:t>
            </w:r>
          </w:p>
        </w:tc>
        <w:tc>
          <w:tcPr>
            <w:tcW w:type="dxa" w:w="2880"/>
          </w:tcPr>
          <w:p>
            <w:r>
              <w:t>Type of the card (always "AdaptiveCard")</w:t>
            </w:r>
          </w:p>
        </w:tc>
      </w:tr>
      <w:tr>
        <w:tc>
          <w:tcPr>
            <w:tcW w:type="dxa" w:w="2880"/>
          </w:tcPr>
          <w:p>
            <w:r>
              <w:t>version</w:t>
            </w:r>
          </w:p>
        </w:tc>
        <w:tc>
          <w:tcPr>
            <w:tcW w:type="dxa" w:w="2880"/>
          </w:tcPr>
          <w:p>
            <w:r>
              <w:t>string</w:t>
            </w:r>
          </w:p>
        </w:tc>
        <w:tc>
          <w:tcPr>
            <w:tcW w:type="dxa" w:w="2880"/>
          </w:tcPr>
          <w:p>
            <w:r>
              <w:t>Version of the adaptive card (set server-side, e.g., "1.3")</w:t>
            </w:r>
          </w:p>
        </w:tc>
      </w:tr>
      <w:tr>
        <w:tc>
          <w:tcPr>
            <w:tcW w:type="dxa" w:w="2880"/>
          </w:tcPr>
          <w:p>
            <w:r>
              <w:t>creator.id</w:t>
            </w:r>
          </w:p>
        </w:tc>
        <w:tc>
          <w:tcPr>
            <w:tcW w:type="dxa" w:w="2880"/>
          </w:tcPr>
          <w:p>
            <w:r>
              <w:t>string</w:t>
            </w:r>
          </w:p>
        </w:tc>
        <w:tc>
          <w:tcPr>
            <w:tcW w:type="dxa" w:w="2880"/>
          </w:tcPr>
          <w:p>
            <w:r>
              <w:t>Internal identifier of the creator of the adaptive card</w:t>
            </w:r>
          </w:p>
        </w:tc>
      </w:tr>
      <w:tr>
        <w:tc>
          <w:tcPr>
            <w:tcW w:type="dxa" w:w="2880"/>
          </w:tcPr>
          <w:p>
            <w:r>
              <w:t>chatIds</w:t>
            </w:r>
          </w:p>
        </w:tc>
        <w:tc>
          <w:tcPr>
            <w:tcW w:type="dxa" w:w="2880"/>
          </w:tcPr>
          <w:p>
            <w:r>
              <w:t>array</w:t>
            </w:r>
          </w:p>
        </w:tc>
        <w:tc>
          <w:tcPr>
            <w:tcW w:type="dxa" w:w="2880"/>
          </w:tcPr>
          <w:p>
            <w:r>
              <w:t>Array of chat IDs where the adaptive card is posted or shared</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'https://platform.ringcentral.com/team-messaging/v1/adaptive-cards/abcd1234'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"Welcome to the updated adaptive card!",</w:t>
        <w:br/>
        <w:t xml:space="preserve"> "weight": "bolder",</w:t>
        <w:br/>
        <w:t xml:space="preserve"> "size": "medium"</w:t>
        <w:br/>
        <w:t xml:space="preserve">          }</w:t>
        <w:br/>
        <w:t xml:space="preserve">        ]</w:t>
        <w:br/>
        <w:t xml:space="preserve">      }</w:t>
        <w:br/>
        <w:t xml:space="preserve">    ],</w:t>
        <w:br/>
        <w:t xml:space="preserve"> "actions": [</w:t>
        <w:br/>
        <w:t xml:space="preserve">      {</w:t>
        <w:br/>
        <w:t xml:space="preserve"> "type": "Action.OpenUrl",</w:t>
        <w:br/>
        <w:t xml:space="preserve"> "title": "Learn More",</w:t>
        <w:br/>
        <w:t xml:space="preserve"> "url": "https://www.example.com"</w:t>
        <w:br/>
        <w:t xml:space="preserve">      }</w:t>
        <w:br/>
        <w:t xml:space="preserve">    ],</w:t>
        <w:br/>
        <w:t xml:space="preserve"> "fallbackText": "Your client does not support adaptive cards.",</w:t>
        <w:br/>
        <w:t xml:space="preserve"> "lang": "en",</w:t>
        <w:br/>
        <w:t xml:space="preserve"> "minHeight": "50px"</w:t>
        <w:br/>
        <w:t xml:space="preserve">  }'</w:t>
      </w:r>
    </w:p>
    <w:p>
      <w:pPr>
        <w:pStyle w:val="Heading3"/>
      </w:pPr>
      <w:r>
        <w:t>Example Usage</w:t>
      </w:r>
    </w:p>
    <w:p>
      <w:pPr>
        <w:pStyle w:val="Heading3"/>
      </w:pPr>
      <w:r>
        <w:t>Example 1: Update Card with New Text</w:t>
      </w:r>
    </w:p>
    <w:p>
      <w:r>
        <w:rPr>
          <w:b/>
          <w:color w:val="666666"/>
          <w:sz w:val="16"/>
        </w:rPr>
        <w:t>[bash]</w:t>
      </w:r>
    </w:p>
    <w:p>
      <w:pPr>
        <w:shd w:fill="F2F2F2" w:val="clear"/>
      </w:pPr>
      <w:r>
        <w:rPr>
          <w:rFonts w:ascii="Courier New" w:hAnsi="Courier New"/>
          <w:sz w:val="17"/>
        </w:rPr>
        <w:t>curl -X PUT 'https://platform.ringcentral.com/team-messaging/v1/adaptive-cards/abcd1234'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"This card has been updated.",</w:t>
        <w:br/>
        <w:t xml:space="preserve"> "weight": "bolder"</w:t>
        <w:br/>
        <w:t xml:space="preserve">          }</w:t>
        <w:br/>
        <w:t xml:space="preserve">        ]</w:t>
        <w:br/>
        <w:t xml:space="preserve">      }</w:t>
        <w:br/>
        <w:t xml:space="preserve">    ]</w:t>
        <w:br/>
        <w:t xml:space="preserve">  }'</w:t>
      </w:r>
    </w:p>
    <w:p>
      <w:pPr>
        <w:pStyle w:val="Heading3"/>
      </w:pPr>
      <w:r>
        <w:t>Example 2: Update Card with Background Image</w:t>
      </w:r>
    </w:p>
    <w:p>
      <w:r>
        <w:rPr>
          <w:b/>
          <w:color w:val="666666"/>
          <w:sz w:val="16"/>
        </w:rPr>
        <w:t>[bash]</w:t>
      </w:r>
    </w:p>
    <w:p>
      <w:pPr>
        <w:shd w:fill="F2F2F2" w:val="clear"/>
      </w:pPr>
      <w:r>
        <w:rPr>
          <w:rFonts w:ascii="Courier New" w:hAnsi="Courier New"/>
          <w:sz w:val="17"/>
        </w:rPr>
        <w:t>curl -X PUT 'https://platform.ringcentral.com/team-messaging/v1/adaptive-cards/abcd1234' \</w:t>
        <w:br/>
        <w:t xml:space="preserve"> -H 'Content-Type: application/json' \</w:t>
        <w:br/>
        <w:t xml:space="preserve"> -d '{</w:t>
        <w:br/>
        <w:t xml:space="preserve"> "body": [</w:t>
        <w:br/>
        <w:t xml:space="preserve">      {</w:t>
        <w:br/>
        <w:t xml:space="preserve"> "type": "Container",</w:t>
        <w:br/>
        <w:t xml:space="preserve"> "items": [</w:t>
        <w:br/>
        <w:t xml:space="preserve">          {</w:t>
        <w:br/>
        <w:t xml:space="preserve"> "type": "TextBlock",</w:t>
        <w:br/>
        <w:t xml:space="preserve"> "text": "Card with background image"</w:t>
        <w:br/>
        <w:t xml:space="preserve">          }</w:t>
        <w:br/>
        <w:t xml:space="preserve">        ]</w:t>
        <w:br/>
        <w:t xml:space="preserve">      }</w:t>
        <w:br/>
        <w:t xml:space="preserve">    ],</w:t>
        <w:br/>
        <w:t xml:space="preserve"> "backgroundImage": {</w:t>
        <w:br/>
        <w:t xml:space="preserve"> "type": "BackgroundImage",</w:t>
        <w:br/>
        <w:t xml:space="preserve"> "url": "https://www.example.com/bg.png",</w:t>
        <w:br/>
        <w:t xml:space="preserve"> "fillMode": "cover"</w:t>
        <w:br/>
        <w:t xml:space="preserve">    }</w:t>
        <w:br/>
        <w:t xml:space="preserve">  }'</w:t>
      </w:r>
    </w:p>
    <w:p>
      <w:pPr>
        <w:pStyle w:val="Heading3"/>
      </w:pPr>
      <w:r>
        <w:t>Behavior</w:t>
      </w:r>
    </w:p>
    <w:p>
      <w:pPr>
        <w:pStyle w:val="ListBullet"/>
      </w:pPr>
      <w:r>
        <w:t>Validates the presence and correctness of the cardId path parameter.</w:t>
      </w:r>
    </w:p>
    <w:p>
      <w:pPr>
        <w:pStyle w:val="ListBullet"/>
      </w:pPr>
      <w:r>
        <w:t>Accepts the new card body and optional properties, ignoring type and version from the request.</w:t>
      </w:r>
    </w:p>
    <w:p>
      <w:pPr>
        <w:pStyle w:val="ListBullet"/>
      </w:pPr>
      <w:r>
        <w:t>Updates the specified adaptive card and returns the updated card metadata.</w:t>
      </w:r>
    </w:p>
    <w:p>
      <w:pPr>
        <w:pStyle w:val="Heading3"/>
      </w:pPr>
      <w:r>
        <w:t>Notes</w:t>
      </w:r>
    </w:p>
    <w:p>
      <w:pPr>
        <w:pStyle w:val="ListBullet"/>
      </w:pPr>
      <w:r>
        <w:t>The type and version fields are required by schema but are always set by the server; setting them in the request body has no effect.</w:t>
      </w:r>
    </w:p>
    <w:p>
      <w:pPr>
        <w:pStyle w:val="ListBullet"/>
      </w:pPr>
      <w:r>
        <w:t>All body elements must conform to the Adaptive Card schema.</w:t>
      </w:r>
    </w:p>
    <w:p>
      <w:pPr>
        <w:pStyle w:val="ListBullet"/>
      </w:pPr>
      <w:r>
        <w:t>The maximum payload size and card complexity is subject to platform limits.</w:t>
      </w:r>
    </w:p>
    <w:p>
      <w:pPr>
        <w:pStyle w:val="ListBullet"/>
      </w:pPr>
      <w:r>
        <w:t>Only users with appropriate permissions can update adaptive cards.</w:t>
      </w:r>
    </w:p>
    <w:p>
      <w:pPr>
        <w:pStyle w:val="Heading3"/>
      </w:pPr>
      <w:r>
        <w:t>Gotchas</w:t>
      </w:r>
    </w:p>
    <w:p>
      <w:pPr>
        <w:pStyle w:val="ListBullet"/>
      </w:pPr>
      <w:r>
        <w:t>If cardId is omitted or empty, the API will return an error.</w:t>
      </w:r>
    </w:p>
    <w:p>
      <w:pPr>
        <w:pStyle w:val="ListBullet"/>
      </w:pPr>
      <w:r>
        <w:t>Setting type or version in the request body is ignored.</w:t>
      </w:r>
    </w:p>
    <w:p>
      <w:pPr>
        <w:pStyle w:val="ListBullet"/>
      </w:pPr>
      <w:r>
        <w:t>Invalid body structure or unsupported fields will result in a 400 error.</w:t>
      </w:r>
    </w:p>
    <w:p>
      <w:pPr>
        <w:pStyle w:val="ListBullet"/>
      </w:pPr>
      <w:r>
        <w:t>Attempting to update a card in a chat where you lack permission will result in a 403 error.</w:t>
      </w:r>
    </w:p>
    <w:p>
      <w:pPr>
        <w:pStyle w:val="Heading3"/>
      </w:pPr>
      <w:r>
        <w:t>Error Handling</w:t>
      </w:r>
    </w:p>
    <w:p>
      <w:pPr>
        <w:pStyle w:val="ListBullet"/>
      </w:pPr>
      <w:r>
        <w:t>400 Bad Request: Missing or invalid fields in request body, or malformed adaptive card schema.</w:t>
      </w:r>
    </w:p>
    <w:p>
      <w:pPr>
        <w:pStyle w:val="ListBullet"/>
      </w:pPr>
      <w:r>
        <w:t>403 Forbidden: Lack of permission to update the specified adaptive card.</w:t>
      </w:r>
    </w:p>
    <w:p>
      <w:pPr>
        <w:pStyle w:val="ListBullet"/>
      </w:pPr>
      <w:r>
        <w:t>404 Not Found: Adaptive card with the specified cardId does not exist.</w:t>
      </w:r>
    </w:p>
    <w:p>
      <w:pPr>
        <w:pStyle w:val="Heading3"/>
      </w:pPr>
      <w:r>
        <w:t>Related adaptiveCard actions</w:t>
      </w:r>
    </w:p>
    <w:p>
      <w:pPr>
        <w:pStyle w:val="ListBullet"/>
      </w:pPr>
      <w:r>
        <w:t>[POST] Create Adaptive Card in Chat — /team-messaging/v1/chats/{{CHATID}}/adaptive-cards</w:t>
      </w:r>
    </w:p>
    <w:p>
      <w:r>
        <w:br w:type="page"/>
      </w:r>
    </w:p>
    <w:p>
      <w:pPr>
        <w:pStyle w:val="Heading2"/>
      </w:pPr>
      <w:r>
        <w:t>363. [DELETE] Delete an Adaptive Card</w:t>
      </w:r>
    </w:p>
    <w:p>
      <w:r>
        <w:rPr>
          <w:b/>
        </w:rPr>
        <w:t xml:space="preserve">Endpoint: </w:t>
      </w:r>
      <w:r>
        <w:rPr>
          <w:rFonts w:ascii="Courier New" w:hAnsi="Courier New"/>
          <w:sz w:val="18"/>
        </w:rPr>
        <w:t>/team-messaging/v1/adaptive-cards/{{cardId}}</w:t>
      </w:r>
    </w:p>
    <w:p>
      <w:pPr>
        <w:pStyle w:val="Heading3"/>
      </w:pPr>
      <w:r>
        <w:t>Prerequisites</w:t>
      </w:r>
    </w:p>
    <w:p>
      <w:pPr>
        <w:pStyle w:val="ListBullet"/>
      </w:pPr>
      <w:r>
        <w:t>Must have permission to delete adaptive cards in the RingCentral Team Messaging platform.</w:t>
      </w:r>
    </w:p>
    <w:p>
      <w:pPr>
        <w:pStyle w:val="Heading3"/>
      </w:pPr>
      <w:r>
        <w:t>Method</w:t>
      </w:r>
    </w:p>
    <w:p>
      <w:r>
        <w:t>DELETE</w:t>
      </w:r>
    </w:p>
    <w:p>
      <w:pPr>
        <w:pStyle w:val="Heading3"/>
      </w:pPr>
      <w:r>
        <w:t>URL</w:t>
      </w:r>
    </w:p>
    <w:p>
      <w:r>
        <w:t>https://platform.ringcentral.com/team-messaging/v1/adaptive-cards/{{cardId}}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adaptive card by its unique ID. This action will permanently remove the specified adaptive card from the Team Messaging system.</w:t>
      </w:r>
    </w:p>
    <w:p>
      <w:pPr>
        <w:pStyle w:val="Heading3"/>
      </w:pPr>
      <w:r>
        <w:t>Enforcement Rules</w:t>
      </w:r>
    </w:p>
    <w:p>
      <w:pPr>
        <w:pStyle w:val="ListBullet"/>
      </w:pPr>
      <w:r>
        <w:t>The cardId path parameter must always be present and non-empty.</w:t>
      </w:r>
    </w:p>
    <w:p>
      <w:pPr>
        <w:pStyle w:val="ListBullet"/>
      </w:pPr>
      <w:r>
        <w:t>Use the value provided by the user directly for cardId.</w:t>
      </w:r>
    </w:p>
    <w:p>
      <w:pPr>
        <w:pStyle w:val="ListBullet"/>
      </w:pPr>
      <w:r>
        <w:t>Do not call the API with a missing or empty cardId (e.g., avoid /adaptive-cards// or /adaptive-cards/).</w:t>
      </w:r>
    </w:p>
    <w:p>
      <w:pPr>
        <w:pStyle w:val="ListBullet"/>
      </w:pPr>
      <w:r>
        <w:t>When executing, send "Path Parameters" in the URL and not in the body.</w:t>
      </w:r>
    </w:p>
    <w:p>
      <w:pPr>
        <w:pStyle w:val="ListBullet"/>
      </w:pPr>
      <w:r>
        <w:t>This endpoint does not accept any query parameters or request body.</w:t>
      </w:r>
    </w:p>
    <w:p>
      <w:pPr>
        <w:pStyle w:val="Heading3"/>
      </w:pPr>
      <w:r>
        <w:t>Valid Examples</w:t>
      </w:r>
    </w:p>
    <w:p>
      <w:r>
        <w:rPr>
          <w:b/>
          <w:color w:val="666666"/>
          <w:sz w:val="16"/>
        </w:rPr>
        <w:t>[http]</w:t>
      </w:r>
    </w:p>
    <w:p>
      <w:pPr>
        <w:shd w:fill="F2F2F2" w:val="clear"/>
      </w:pPr>
      <w:r>
        <w:rPr>
          <w:rFonts w:ascii="Courier New" w:hAnsi="Courier New"/>
          <w:sz w:val="17"/>
        </w:rPr>
        <w:t>/team-messaging/v1/adaptive-cards/abc123</w:t>
        <w:br/>
        <w:t>/team-messaging/v1/adaptive-cards/efg456</w:t>
      </w:r>
    </w:p>
    <w:p>
      <w:pPr>
        <w:pStyle w:val="Heading3"/>
      </w:pPr>
      <w:r>
        <w:t>Invalid Examples</w:t>
      </w:r>
    </w:p>
    <w:p>
      <w:r>
        <w:rPr>
          <w:b/>
          <w:color w:val="666666"/>
          <w:sz w:val="16"/>
        </w:rPr>
        <w:t>[http]</w:t>
      </w:r>
    </w:p>
    <w:p>
      <w:pPr>
        <w:shd w:fill="F2F2F2" w:val="clear"/>
      </w:pPr>
      <w:r>
        <w:rPr>
          <w:rFonts w:ascii="Courier New" w:hAnsi="Courier New"/>
          <w:sz w:val="17"/>
        </w:rPr>
        <w:t>/team-messaging/v1/adaptive-cards/</w:t>
        <w:br/>
        <w:t>/team-messaging/v1/adaptive-cards//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cardId</w:t>
            </w:r>
          </w:p>
        </w:tc>
        <w:tc>
          <w:tcPr>
            <w:tcW w:type="dxa" w:w="2880"/>
          </w:tcPr>
          <w:p>
            <w:r>
              <w:t>string</w:t>
            </w:r>
          </w:p>
        </w:tc>
        <w:tc>
          <w:tcPr>
            <w:tcW w:type="dxa" w:w="2880"/>
          </w:tcPr>
          <w:p>
            <w:r>
              <w:t>Adaptive Card ID to be deleted.</w:t>
            </w:r>
          </w:p>
        </w:tc>
      </w:tr>
    </w:tbl>
    <w:p/>
    <w:p>
      <w:pPr>
        <w:pStyle w:val="Heading3"/>
      </w:pPr>
      <w:r>
        <w:t>Response</w:t>
      </w:r>
    </w:p>
    <w:p>
      <w:pPr>
        <w:pStyle w:val="Heading3"/>
      </w:pPr>
      <w:r>
        <w:t>Success Response (204 No Content)</w:t>
      </w:r>
    </w:p>
    <w:p>
      <w:pPr>
        <w:pStyle w:val="ListBullet"/>
      </w:pPr>
      <w:r>
        <w:t>No response body. Indicates the adaptive card was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"You do not have permissions to delete specified adaptive card."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"Adaptive Card not found."</w:t>
        <w:br/>
        <w:t>}</w:t>
      </w:r>
    </w:p>
    <w:p>
      <w:pPr>
        <w:pStyle w:val="Heading3"/>
      </w:pPr>
      <w:r>
        <w:t>Response Fields</w:t>
      </w:r>
    </w:p>
    <w:p>
      <w:r>
        <w:t>No response body for 204 success. Error responses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(e.g., "Bad Request", "Forbidden", "Not Found")</w:t>
            </w:r>
          </w:p>
        </w:tc>
      </w:tr>
      <w:tr>
        <w:tc>
          <w:tcPr>
            <w:tcW w:type="dxa" w:w="2880"/>
          </w:tcPr>
          <w:p>
            <w:r>
              <w:t>message</w:t>
            </w:r>
          </w:p>
        </w:tc>
        <w:tc>
          <w:tcPr>
            <w:tcW w:type="dxa" w:w="2880"/>
          </w:tcPr>
          <w:p>
            <w:r>
              <w:t>string</w:t>
            </w:r>
          </w:p>
        </w:tc>
        <w:tc>
          <w:tcPr>
            <w:tcW w:type="dxa" w:w="2880"/>
          </w:tcPr>
          <w:p>
            <w:r>
              <w:t>Detailed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'https://platform.ringcentral.com/team-messaging/v1/adaptive-cards/abc123'</w:t>
      </w:r>
    </w:p>
    <w:p>
      <w:pPr>
        <w:pStyle w:val="Heading3"/>
      </w:pPr>
      <w:r>
        <w:t>Example Usage</w:t>
      </w:r>
    </w:p>
    <w:p>
      <w:pPr>
        <w:pStyle w:val="Heading3"/>
      </w:pPr>
      <w:r>
        <w:t>Example 1: Delete an Adaptive Card</w:t>
      </w:r>
    </w:p>
    <w:p>
      <w:pPr>
        <w:pStyle w:val="Heading3"/>
      </w:pPr>
      <w:r>
        <w:t>Example 2: Attempt to Delete a Non-existent Card</w:t>
      </w:r>
    </w:p>
    <w:p>
      <w:r>
        <w:rPr>
          <w:b/>
          <w:color w:val="666666"/>
          <w:sz w:val="16"/>
        </w:rPr>
        <w:t>[bash]</w:t>
      </w:r>
    </w:p>
    <w:p>
      <w:pPr>
        <w:shd w:fill="F2F2F2" w:val="clear"/>
      </w:pPr>
      <w:r>
        <w:rPr>
          <w:rFonts w:ascii="Courier New" w:hAnsi="Courier New"/>
          <w:sz w:val="17"/>
        </w:rPr>
        <w:t>curl -X DELETE 'https://platform.ringcentral.com/team-messaging/v1/adaptive-cards/nonexistentCardId'</w:t>
      </w:r>
    </w:p>
    <w:p>
      <w:pPr>
        <w:pStyle w:val="Heading3"/>
      </w:pPr>
      <w:r>
        <w:t>Behavior</w:t>
      </w:r>
    </w:p>
    <w:p>
      <w:pPr>
        <w:pStyle w:val="ListBullet"/>
      </w:pPr>
      <w:r>
        <w:t>Validation: Validates that the cardId is present and correctly formatted.</w:t>
      </w:r>
    </w:p>
    <w:p>
      <w:pPr>
        <w:pStyle w:val="ListBullet"/>
      </w:pPr>
      <w:r>
        <w:t>Deletion: Attempts to delete the adaptive card with the provided ID.</w:t>
      </w:r>
    </w:p>
    <w:p>
      <w:pPr>
        <w:pStyle w:val="ListBullet"/>
      </w:pPr>
      <w:r>
        <w:t>Response: Returns 204 No Content on success, or an error response if the card does not exist or the user lacks permission.</w:t>
      </w:r>
    </w:p>
    <w:p>
      <w:pPr>
        <w:pStyle w:val="Heading3"/>
      </w:pPr>
      <w:r>
        <w:t>Notes</w:t>
      </w:r>
    </w:p>
    <w:p>
      <w:pPr>
        <w:pStyle w:val="ListBullet"/>
      </w:pPr>
      <w:r>
        <w:t>There is no request body for this operation.</w:t>
      </w:r>
    </w:p>
    <w:p>
      <w:pPr>
        <w:pStyle w:val="ListBullet"/>
      </w:pPr>
      <w:r>
        <w:t>Only users with the necessary permissions can delete adaptive cards.</w:t>
      </w:r>
    </w:p>
    <w:p>
      <w:pPr>
        <w:pStyle w:val="ListBullet"/>
      </w:pPr>
      <w:r>
        <w:t>A 204 response indicates successful deletion with no additional content.</w:t>
      </w:r>
    </w:p>
    <w:p>
      <w:pPr>
        <w:pStyle w:val="Heading3"/>
      </w:pPr>
      <w:r>
        <w:t>Gotchas</w:t>
      </w:r>
    </w:p>
    <w:p>
      <w:pPr>
        <w:pStyle w:val="ListBullet"/>
      </w:pPr>
      <w:r>
        <w:t>If cardId is missing or invalid, a 400 Bad Request will be returned.</w:t>
      </w:r>
    </w:p>
    <w:p>
      <w:pPr>
        <w:pStyle w:val="ListBullet"/>
      </w:pPr>
      <w:r>
        <w:t>Attempting to delete a card you do not have permission for will return 403 Forbidden.</w:t>
      </w:r>
    </w:p>
    <w:p>
      <w:pPr>
        <w:pStyle w:val="ListBullet"/>
      </w:pPr>
      <w:r>
        <w:t>Attempting to delete a non-existent card will return 404 Not Found.</w:t>
      </w:r>
    </w:p>
    <w:p>
      <w:pPr>
        <w:pStyle w:val="Heading3"/>
      </w:pPr>
      <w:r>
        <w:t>Error Handling</w:t>
      </w:r>
    </w:p>
    <w:p>
      <w:pPr>
        <w:pStyle w:val="ListBullet"/>
      </w:pPr>
      <w:r>
        <w:t>400 Bad Request: Missing or invalid cardId.</w:t>
      </w:r>
    </w:p>
    <w:p>
      <w:pPr>
        <w:pStyle w:val="ListBullet"/>
      </w:pPr>
      <w:r>
        <w:t>403 Forbidden: Insufficient permissions to delete the adaptive card.</w:t>
      </w:r>
    </w:p>
    <w:p>
      <w:pPr>
        <w:pStyle w:val="ListBullet"/>
      </w:pPr>
      <w:r>
        <w:t>404 Not Found: The specified adaptive card does not exist.</w:t>
      </w:r>
    </w:p>
    <w:p>
      <w:pPr>
        <w:pStyle w:val="Heading3"/>
      </w:pPr>
      <w:r>
        <w:t>Related adaptiveCards actions</w:t>
      </w:r>
    </w:p>
    <w:p>
      <w:pPr>
        <w:pStyle w:val="ListBullet"/>
      </w:pPr>
      <w:r>
        <w:t>[GET] Get Adaptive Card(s) by ID — /team-messaging/v1/adaptive-cards/{{cardId}}</w:t>
      </w:r>
    </w:p>
    <w:p>
      <w:r>
        <w:br w:type="page"/>
      </w:r>
    </w:p>
    <w:p>
      <w:pPr>
        <w:pStyle w:val="Heading2"/>
      </w:pPr>
      <w:r>
        <w:t>364. [GET] List a Webinar Session's Invitees</w:t>
      </w:r>
    </w:p>
    <w:p>
      <w:r>
        <w:rPr>
          <w:b/>
        </w:rPr>
        <w:t xml:space="preserve">Endpoint: </w:t>
      </w:r>
      <w:r>
        <w:rPr>
          <w:rFonts w:ascii="Courier New" w:hAnsi="Courier New"/>
          <w:sz w:val="18"/>
        </w:rPr>
        <w:t>/webinar/configuration/v1/webinars/{{WEBINARID}}/sessions/{{SESSIONID}}/invitees</w:t>
      </w:r>
    </w:p>
    <w:p>
      <w:pPr>
        <w:pStyle w:val="Heading3"/>
      </w:pPr>
      <w:r>
        <w:t>Prerequisites</w:t>
      </w:r>
    </w:p>
    <w:p>
      <w:pPr>
        <w:pStyle w:val="ListBullet"/>
      </w:pPr>
      <w:r>
        <w:t>Must have permissions to view webinar configuration for the specified webinar and session.</w:t>
      </w:r>
    </w:p>
    <w:p>
      <w:pPr>
        <w:pStyle w:val="Heading3"/>
      </w:pPr>
      <w:r>
        <w:t>Method</w:t>
      </w:r>
    </w:p>
    <w:p>
      <w:r>
        <w:t>GET</w:t>
      </w:r>
    </w:p>
    <w:p>
      <w:pPr>
        <w:pStyle w:val="Heading3"/>
      </w:pPr>
      <w:r>
        <w:t>URL</w:t>
      </w:r>
    </w:p>
    <w:p>
      <w:r>
        <w:t>https://platform.ringcentral.com/webinar/configuration/v1/webinars/{{webinarId}}/sessions/{{sessionId}}/invitees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invitees (including co-hosts, panelists, and invited attendees in later phases) for a given Webinar Session. The response always includes an implicit record for the Webinar Host. This endpoint supports pagination.</w:t>
      </w:r>
    </w:p>
    <w:p>
      <w:pPr>
        <w:pStyle w:val="Heading3"/>
      </w:pPr>
      <w:r>
        <w:t>Enforcement Rules</w:t>
      </w:r>
    </w:p>
    <w:p>
      <w:pPr>
        <w:pStyle w:val="ListBullet"/>
      </w:pPr>
      <w:r>
        <w:t>The webinarId and sessionId path parameters must always be present in the request URL.</w:t>
      </w:r>
    </w:p>
    <w:p>
      <w:pPr>
        <w:pStyle w:val="ListBullet"/>
      </w:pPr>
      <w:r>
        <w:t>Do not call the API with missing or empty webinarId or sessionId (e.g., avoid /webinars//sessions//invitees).</w:t>
      </w:r>
    </w:p>
    <w:p>
      <w:pPr>
        <w:pStyle w:val="ListBullet"/>
      </w:pPr>
      <w:r>
        <w:t>When executing, send path parameters in the URL, not in the request body.</w:t>
      </w:r>
    </w:p>
    <w:p>
      <w:pPr>
        <w:pStyle w:val="ListBullet"/>
      </w:pPr>
      <w:r>
        <w:t>When executing, send query parameters as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/webinar/configuration/v1/webinars/98989898/sessions/353535353/invitees</w:t>
        <w:br/>
        <w:t>/webinar/configuration/v1/webinars/12345/sessions/67890/invitees</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/webinar/configuration/v1/webinars//sessions//invitees</w:t>
        <w:br/>
        <w:t>/webinar/configuration/v1/webinars/98989898/sessions//invitees</w:t>
        <w:br/>
        <w:t>/webinar/configuration/v1/webinars//sessions/353535353/invitees</w:t>
        <w:br/>
        <w:t>/webinar/configuration/v1/webinars/98989898/sessions/353535353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The number of items per page. If greater than the maximum, the maximum value is applied. Example: 100. Range: 1–1000.</w:t>
            </w:r>
          </w:p>
        </w:tc>
      </w:tr>
      <w:tr>
        <w:tc>
          <w:tcPr>
            <w:tcW w:type="dxa" w:w="2880"/>
          </w:tcPr>
          <w:p>
            <w:r>
              <w:t>pageToken</w:t>
            </w:r>
          </w:p>
        </w:tc>
        <w:tc>
          <w:tcPr>
            <w:tcW w:type="dxa" w:w="2880"/>
          </w:tcPr>
          <w:p>
            <w:r>
              <w:t>string</w:t>
            </w:r>
          </w:p>
        </w:tc>
        <w:tc>
          <w:tcPr>
            <w:tcW w:type="dxa" w:w="2880"/>
          </w:tcPr>
          <w:p>
            <w:r>
              <w:t>The token indicating the particular page of the result set to retrieve. Omit for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"joinUri": "https://webinar.join.url/invitee123",</w:t>
        <w:br/>
        <w:t xml:space="preserve"> "phoneParticipantCode": "123456",</w:t>
        <w:br/>
        <w:t xml:space="preserve"> "id": "invitee123",</w:t>
        <w:br/>
        <w:t xml:space="preserve"> "name": "Jane Doe",</w:t>
        <w:br/>
        <w:t xml:space="preserve"> "email": "jane.doe@example.com",</w:t>
        <w:br/>
        <w:t xml:space="preserve"> "role": "panelist"</w:t>
        <w:br/>
        <w:t xml:space="preserve"> }</w:t>
        <w:br/>
        <w:t xml:space="preserve"> // ... more invitees</w:t>
        <w:br/>
        <w:t xml:space="preserve"> ],</w:t>
        <w:br/>
        <w:t xml:space="preserve"> "paging": {</w:t>
        <w:br/>
        <w:t xml:space="preserve"> "perPage": 100,</w:t>
        <w:br/>
        <w:t xml:space="preserve"> "pageToken": "page_1_token",</w:t>
        <w:br/>
        <w:t xml:space="preserve"> "nextPageToken": "page_2_token",</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w:t>
        <w:br/>
        <w:t xml:space="preserve"> "message": "Invalid sessionId parameter value.",</w:t>
        <w:br/>
        <w:t xml:space="preserve"> "parameterName": "sessionId",</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access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"Webinar or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invitee objects for the session.</w:t>
            </w:r>
          </w:p>
        </w:tc>
      </w:tr>
      <w:tr>
        <w:tc>
          <w:tcPr>
            <w:tcW w:type="dxa" w:w="2880"/>
          </w:tcPr>
          <w:p>
            <w:r>
              <w:t>records[].joinUri</w:t>
            </w:r>
          </w:p>
        </w:tc>
        <w:tc>
          <w:tcPr>
            <w:tcW w:type="dxa" w:w="2880"/>
          </w:tcPr>
          <w:p>
            <w:r>
              <w:t>string</w:t>
            </w:r>
          </w:p>
        </w:tc>
        <w:tc>
          <w:tcPr>
            <w:tcW w:type="dxa" w:w="2880"/>
          </w:tcPr>
          <w:p>
            <w:r>
              <w:t>Personalized join link for the invitee. Max length: 256. Min length: 5.</w:t>
            </w:r>
          </w:p>
        </w:tc>
      </w:tr>
      <w:tr>
        <w:tc>
          <w:tcPr>
            <w:tcW w:type="dxa" w:w="2880"/>
          </w:tcPr>
          <w:p>
            <w:r>
              <w:t>records[].phoneParticipantCode</w:t>
            </w:r>
          </w:p>
        </w:tc>
        <w:tc>
          <w:tcPr>
            <w:tcW w:type="dxa" w:w="2880"/>
          </w:tcPr>
          <w:p>
            <w:r>
              <w:t>string</w:t>
            </w:r>
          </w:p>
        </w:tc>
        <w:tc>
          <w:tcPr>
            <w:tcW w:type="dxa" w:w="2880"/>
          </w:tcPr>
          <w:p>
            <w:r>
              <w:t>Phone (PSTN) participant code. Max length: 12. Min length: 1.</w:t>
            </w:r>
          </w:p>
        </w:tc>
      </w:tr>
      <w:tr>
        <w:tc>
          <w:tcPr>
            <w:tcW w:type="dxa" w:w="2880"/>
          </w:tcPr>
          <w:p>
            <w:r>
              <w:t>records[].id</w:t>
            </w:r>
          </w:p>
        </w:tc>
        <w:tc>
          <w:tcPr>
            <w:tcW w:type="dxa" w:w="2880"/>
          </w:tcPr>
          <w:p>
            <w:r>
              <w:t>string</w:t>
            </w:r>
          </w:p>
        </w:tc>
        <w:tc>
          <w:tcPr>
            <w:tcW w:type="dxa" w:w="2880"/>
          </w:tcPr>
          <w:p>
            <w:r>
              <w:t>Unique identifier for the invitee.</w:t>
            </w:r>
          </w:p>
        </w:tc>
      </w:tr>
      <w:tr>
        <w:tc>
          <w:tcPr>
            <w:tcW w:type="dxa" w:w="2880"/>
          </w:tcPr>
          <w:p>
            <w:r>
              <w:t>records[].name</w:t>
            </w:r>
          </w:p>
        </w:tc>
        <w:tc>
          <w:tcPr>
            <w:tcW w:type="dxa" w:w="2880"/>
          </w:tcPr>
          <w:p>
            <w:r>
              <w:t>string</w:t>
            </w:r>
          </w:p>
        </w:tc>
        <w:tc>
          <w:tcPr>
            <w:tcW w:type="dxa" w:w="2880"/>
          </w:tcPr>
          <w:p>
            <w:r>
              <w:t>Full name of the invitee.</w:t>
            </w:r>
          </w:p>
        </w:tc>
      </w:tr>
      <w:tr>
        <w:tc>
          <w:tcPr>
            <w:tcW w:type="dxa" w:w="2880"/>
          </w:tcPr>
          <w:p>
            <w:r>
              <w:t>records[].email</w:t>
            </w:r>
          </w:p>
        </w:tc>
        <w:tc>
          <w:tcPr>
            <w:tcW w:type="dxa" w:w="2880"/>
          </w:tcPr>
          <w:p>
            <w:r>
              <w:t>string</w:t>
            </w:r>
          </w:p>
        </w:tc>
        <w:tc>
          <w:tcPr>
            <w:tcW w:type="dxa" w:w="2880"/>
          </w:tcPr>
          <w:p>
            <w:r>
              <w:t>Email address of the invitee.</w:t>
            </w:r>
          </w:p>
        </w:tc>
      </w:tr>
      <w:tr>
        <w:tc>
          <w:tcPr>
            <w:tcW w:type="dxa" w:w="2880"/>
          </w:tcPr>
          <w:p>
            <w:r>
              <w:t>records[].role</w:t>
            </w:r>
          </w:p>
        </w:tc>
        <w:tc>
          <w:tcPr>
            <w:tcW w:type="dxa" w:w="2880"/>
          </w:tcPr>
          <w:p>
            <w:r>
              <w:t>string</w:t>
            </w:r>
          </w:p>
        </w:tc>
        <w:tc>
          <w:tcPr>
            <w:tcW w:type="dxa" w:w="2880"/>
          </w:tcPr>
          <w:p>
            <w:r>
              <w:t>Role of the invitee in the session (e.g., "host", "panelist", "co-host", "attendee").</w:t>
            </w:r>
          </w:p>
        </w:tc>
      </w:tr>
      <w:tr>
        <w:tc>
          <w:tcPr>
            <w:tcW w:type="dxa" w:w="2880"/>
          </w:tcPr>
          <w:p>
            <w:r>
              <w:t>paging</w:t>
            </w:r>
          </w:p>
        </w:tc>
        <w:tc>
          <w:tcPr>
            <w:tcW w:type="dxa" w:w="2880"/>
          </w:tcPr>
          <w:p>
            <w:r>
              <w:t>object</w:t>
            </w:r>
          </w:p>
        </w:tc>
        <w:tc>
          <w:tcPr>
            <w:tcW w:type="dxa" w:w="2880"/>
          </w:tcPr>
          <w:p>
            <w:r>
              <w:t>Paging metadata.</w:t>
            </w:r>
          </w:p>
        </w:tc>
      </w:tr>
      <w:tr>
        <w:tc>
          <w:tcPr>
            <w:tcW w:type="dxa" w:w="2880"/>
          </w:tcPr>
          <w:p>
            <w:r>
              <w:t>paging.perPage</w:t>
            </w:r>
          </w:p>
        </w:tc>
        <w:tc>
          <w:tcPr>
            <w:tcW w:type="dxa" w:w="2880"/>
          </w:tcPr>
          <w:p>
            <w:r>
              <w:t>integer</w:t>
            </w:r>
          </w:p>
        </w:tc>
        <w:tc>
          <w:tcPr>
            <w:tcW w:type="dxa" w:w="2880"/>
          </w:tcPr>
          <w:p>
            <w:r>
              <w:t>Number of items per page. Max: 1000, Min: 1.</w:t>
            </w:r>
          </w:p>
        </w:tc>
      </w:tr>
      <w:tr>
        <w:tc>
          <w:tcPr>
            <w:tcW w:type="dxa" w:w="2880"/>
          </w:tcPr>
          <w:p>
            <w:r>
              <w:t>paging.pageToken</w:t>
            </w:r>
          </w:p>
        </w:tc>
        <w:tc>
          <w:tcPr>
            <w:tcW w:type="dxa" w:w="2880"/>
          </w:tcPr>
          <w:p>
            <w:r>
              <w:t>string</w:t>
            </w:r>
          </w:p>
        </w:tc>
        <w:tc>
          <w:tcPr>
            <w:tcW w:type="dxa" w:w="2880"/>
          </w:tcPr>
          <w:p>
            <w:r>
              <w:t>Current page token.</w:t>
            </w:r>
          </w:p>
        </w:tc>
      </w:tr>
      <w:tr>
        <w:tc>
          <w:tcPr>
            <w:tcW w:type="dxa" w:w="2880"/>
          </w:tcPr>
          <w:p>
            <w:r>
              <w:t>paging.nextPageToken</w:t>
            </w:r>
          </w:p>
        </w:tc>
        <w:tc>
          <w:tcPr>
            <w:tcW w:type="dxa" w:w="2880"/>
          </w:tcPr>
          <w:p>
            <w:r>
              <w:t>string</w:t>
            </w:r>
          </w:p>
        </w:tc>
        <w:tc>
          <w:tcPr>
            <w:tcW w:type="dxa" w:w="2880"/>
          </w:tcPr>
          <w:p>
            <w:r>
              <w:t>Token for the next page (absent for the last page).</w:t>
            </w:r>
          </w:p>
        </w:tc>
      </w:tr>
      <w:tr>
        <w:tc>
          <w:tcPr>
            <w:tcW w:type="dxa" w:w="2880"/>
          </w:tcPr>
          <w:p>
            <w:r>
              <w:t>paging.previousPageToken</w:t>
            </w:r>
          </w:p>
        </w:tc>
        <w:tc>
          <w:tcPr>
            <w:tcW w:type="dxa" w:w="2880"/>
          </w:tcPr>
          <w:p>
            <w:r>
              <w:t>string</w:t>
            </w:r>
          </w:p>
        </w:tc>
        <w:tc>
          <w:tcPr>
            <w:tcW w:type="dxa" w:w="2880"/>
          </w:tcPr>
          <w:p>
            <w:r>
              <w:t>Token for the previous page (absent for the first page).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'https://platform.ringcentral.com/webinar/configuration/v1/webinars/98989898/sessions/353535353/invitees?perPage=100' \</w:t>
        <w:br/>
        <w:t xml:space="preserve"> -H 'Content-Type: application/json'</w:t>
      </w:r>
    </w:p>
    <w:p>
      <w:pPr>
        <w:pStyle w:val="Heading3"/>
      </w:pPr>
      <w:r>
        <w:t>Example Usage</w:t>
      </w:r>
    </w:p>
    <w:p>
      <w:pPr>
        <w:pStyle w:val="Heading3"/>
      </w:pPr>
      <w:r>
        <w:t>Example 1: List Invitees for a Webinar Session</w:t>
      </w:r>
    </w:p>
    <w:p>
      <w:r>
        <w:rPr>
          <w:b/>
          <w:color w:val="666666"/>
          <w:sz w:val="16"/>
        </w:rPr>
        <w:t>[bash]</w:t>
      </w:r>
    </w:p>
    <w:p>
      <w:pPr>
        <w:shd w:fill="F2F2F2" w:val="clear"/>
      </w:pPr>
      <w:r>
        <w:rPr>
          <w:rFonts w:ascii="Courier New" w:hAnsi="Courier New"/>
          <w:sz w:val="17"/>
        </w:rPr>
        <w:t>curl -X GET 'https://platform.ringcentral.com/webinar/configuration/v1/webinars/98989898/sessions/353535353/invitees' \</w:t>
        <w:br/>
        <w:t xml:space="preserve"> -H 'Content-Type: application/json'</w:t>
      </w:r>
    </w:p>
    <w:p>
      <w:pPr>
        <w:pStyle w:val="Heading3"/>
      </w:pPr>
      <w:r>
        <w:t>Example 2: List Second Page with Custom Page Size</w:t>
      </w:r>
    </w:p>
    <w:p>
      <w:r>
        <w:rPr>
          <w:b/>
          <w:color w:val="666666"/>
          <w:sz w:val="16"/>
        </w:rPr>
        <w:t>[bash]</w:t>
      </w:r>
    </w:p>
    <w:p>
      <w:pPr>
        <w:shd w:fill="F2F2F2" w:val="clear"/>
      </w:pPr>
      <w:r>
        <w:rPr>
          <w:rFonts w:ascii="Courier New" w:hAnsi="Courier New"/>
          <w:sz w:val="17"/>
        </w:rPr>
        <w:t>curl -X GET 'https://platform.ringcentral.com/webinar/configuration/v1/webinars/98989898/sessions/353535353/invitees?perPage=50&amp;pageToken=page_2_token' \</w:t>
        <w:br/>
        <w:t xml:space="preserve"> -H 'Content-Type: application/json'</w:t>
      </w:r>
    </w:p>
    <w:p>
      <w:pPr>
        <w:pStyle w:val="Heading3"/>
      </w:pPr>
      <w:r>
        <w:t>Behavior</w:t>
      </w:r>
    </w:p>
    <w:p>
      <w:pPr>
        <w:pStyle w:val="ListBullet"/>
      </w:pPr>
      <w:r>
        <w:t>Validation: Validates that both webinarId and sessionId are present and refer to accessible resources.</w:t>
      </w:r>
    </w:p>
    <w:p>
      <w:pPr>
        <w:pStyle w:val="ListBullet"/>
      </w:pPr>
      <w:r>
        <w:t>Invitee Retrieval: Returns a list of all invitees (co-hosts, panelists, and in later phases, attendees) for the specified session, always including the host.</w:t>
      </w:r>
    </w:p>
    <w:p>
      <w:pPr>
        <w:pStyle w:val="ListBullet"/>
      </w:pPr>
      <w:r>
        <w:t>Pagination: Supports pagination with perPage and pageToken parameters, returning relevant paging tokens in the response.</w:t>
      </w:r>
    </w:p>
    <w:p>
      <w:pPr>
        <w:pStyle w:val="Heading3"/>
      </w:pPr>
      <w:r>
        <w:t>Notes</w:t>
      </w:r>
    </w:p>
    <w:p>
      <w:pPr>
        <w:pStyle w:val="ListBullet"/>
      </w:pPr>
      <w:r>
        <w:t>An implicit invitee record for the "host" is always included in the response.</w:t>
      </w:r>
    </w:p>
    <w:p>
      <w:pPr>
        <w:pStyle w:val="ListBullet"/>
      </w:pPr>
      <w:r>
        <w:t>Maximum value for perPage is 1000; if a higher value is provided, 1000 is used.</w:t>
      </w:r>
    </w:p>
    <w:p>
      <w:pPr>
        <w:pStyle w:val="ListBullet"/>
      </w:pPr>
      <w:r>
        <w:t>If pageToken is omitted, the first page is returned.</w:t>
      </w:r>
    </w:p>
    <w:p>
      <w:pPr>
        <w:pStyle w:val="ListBullet"/>
      </w:pPr>
      <w:r>
        <w:t>Invitee roles may differ depending on webinar phase and configuration.</w:t>
      </w:r>
    </w:p>
    <w:p>
      <w:pPr>
        <w:pStyle w:val="Heading3"/>
      </w:pPr>
      <w:r>
        <w:t>Gotchas</w:t>
      </w:r>
    </w:p>
    <w:p>
      <w:pPr>
        <w:pStyle w:val="ListBullet"/>
      </w:pPr>
      <w:r>
        <w:t>Both webinarId and sessionId are required and must be valid; missing or invalid values will cause a 400 or 404 error.</w:t>
      </w:r>
    </w:p>
    <w:p>
      <w:pPr>
        <w:pStyle w:val="ListBullet"/>
      </w:pPr>
      <w:r>
        <w:t>Do not attempt to place path or query parameters in the request body.</w:t>
      </w:r>
    </w:p>
    <w:p>
      <w:pPr>
        <w:pStyle w:val="ListBullet"/>
      </w:pPr>
      <w:r>
        <w:t>Pagination tokens must be used exactly as provided in the response for subsequent page requests.</w:t>
      </w:r>
    </w:p>
    <w:p>
      <w:pPr>
        <w:pStyle w:val="Heading3"/>
      </w:pPr>
      <w:r>
        <w:t>Error Handling</w:t>
      </w:r>
    </w:p>
    <w:p>
      <w:pPr>
        <w:pStyle w:val="ListBullet"/>
      </w:pPr>
      <w:r>
        <w:t>400 Bad Request: Triggered by missing or invalid path/query parameters. The error response will indicate which parameter caused the issue.</w:t>
      </w:r>
    </w:p>
    <w:p>
      <w:pPr>
        <w:pStyle w:val="ListBullet"/>
      </w:pPr>
      <w:r>
        <w:t>403 Forbidden: Triggered by lack of permissions or resource state preventing access.</w:t>
      </w:r>
    </w:p>
    <w:p>
      <w:pPr>
        <w:pStyle w:val="ListBullet"/>
      </w:pPr>
      <w:r>
        <w:t>404 Not Found: Triggered when the specified webinar or session does not exist or is inaccessible.</w:t>
      </w:r>
    </w:p>
    <w:p>
      <w:pPr>
        <w:pStyle w:val="ListBullet"/>
      </w:pPr>
      <w:r>
        <w:t>500 Internal Server Error: General server-side error; retry or contact support if persistent.</w:t>
      </w:r>
    </w:p>
    <w:p>
      <w:r>
        <w:rPr>
          <w:b/>
        </w:rPr>
        <w:t>When executing, always send Path Parameters in the URL and Query Parameters as query parameters in the URL, not in the body.</w:t>
      </w:r>
    </w:p>
    <w:p>
      <w:pPr>
        <w:pStyle w:val="Heading3"/>
      </w:pPr>
      <w:r>
        <w:t>Related webinarSessionInvitees actions</w:t>
      </w:r>
    </w:p>
    <w:p>
      <w:pPr>
        <w:pStyle w:val="ListBullet"/>
      </w:pPr>
      <w:r>
        <w:t>[GET] List a Webinar Session's Invitees — /webinar/history/v1/webinars/{{WEBINARID}}/sessions/{{SESSIONID}}/invitees</w:t>
      </w:r>
    </w:p>
    <w:p>
      <w:pPr>
        <w:pStyle w:val="ListBullet"/>
      </w:pPr>
      <w:r>
        <w:t>[PATCH] Bulk Add, Update, or Delete Session Invitees for a Webinar — /webinar/configuration/v1/webinars/{{WEBINARID}}/sessions/{{SESSIONID}}/invitees</w:t>
      </w:r>
    </w:p>
    <w:p>
      <w:pPr>
        <w:pStyle w:val="ListBullet"/>
      </w:pPr>
      <w:r>
        <w:t>[DELETE] Delete a Webinar Session's Invitee — /webinar/configuration/v1/webinars/{{WEBINARID}}/sessions/{{SESSIONID}}/invitees/{{INVITEEID}}</w:t>
      </w:r>
    </w:p>
    <w:p>
      <w:r>
        <w:br w:type="page"/>
      </w:r>
    </w:p>
    <w:p>
      <w:pPr>
        <w:pStyle w:val="Heading2"/>
      </w:pPr>
      <w:r>
        <w:t>365. [PATCH] Bulk Add, Update, or Delete Session Invitees for a Webinar</w:t>
      </w:r>
    </w:p>
    <w:p>
      <w:r>
        <w:rPr>
          <w:b/>
        </w:rPr>
        <w:t xml:space="preserve">Endpoint: </w:t>
      </w:r>
      <w:r>
        <w:rPr>
          <w:rFonts w:ascii="Courier New" w:hAnsi="Courier New"/>
          <w:sz w:val="18"/>
        </w:rPr>
        <w:t>/webinar/configuration/v1/webinars/{{WEBINARID}}/sessions/{{SESSIONID}}/invitees</w:t>
      </w:r>
    </w:p>
    <w:p>
      <w:pPr>
        <w:pStyle w:val="Heading3"/>
      </w:pPr>
      <w:r>
        <w:t>Prerequisites</w:t>
      </w:r>
    </w:p>
    <w:p>
      <w:pPr>
        <w:pStyle w:val="ListBullet"/>
      </w:pPr>
      <w:r>
        <w:t>Must have appropriate permissions to manage webinar sessions and invitees.</w:t>
      </w:r>
    </w:p>
    <w:p>
      <w:pPr>
        <w:pStyle w:val="Heading3"/>
      </w:pPr>
      <w:r>
        <w:t>Method</w:t>
      </w:r>
    </w:p>
    <w:p>
      <w:r>
        <w:t>PATCH</w:t>
      </w:r>
    </w:p>
    <w:p>
      <w:pPr>
        <w:pStyle w:val="Heading3"/>
      </w:pPr>
      <w:r>
        <w:t>URL</w:t>
      </w:r>
    </w:p>
    <w:p>
      <w:r>
        <w:t>https://platform.ringcentral.com/webinar/configuration/v1/webinars/{{webinarId}}/sessions/{{sessionId}}/invitees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updates, and deletes invitees (co-hosts, panelists, and, in later phases, attendees) for a specific Webinar Session in bulk. The request payload can include multiple invitees to add, update, or delete in one call. For additions, specify either user details (for non-authenticated users) or linked user info (for authenticated users), but not both. For updates, only the invitee's id and role can be changed. Only id is needed for deletions. Deleting invitees is not allowed if the Session is in "Active" or "Finished" status.</w:t>
      </w:r>
    </w:p>
    <w:p>
      <w:pPr>
        <w:pStyle w:val="Heading3"/>
      </w:pPr>
      <w:r>
        <w:t>Enforcement Rules</w:t>
      </w:r>
    </w:p>
    <w:p>
      <w:pPr>
        <w:pStyle w:val="ListBullet"/>
      </w:pPr>
      <w:r>
        <w:t>The webinarId and sessionId path parameters must always be present and non-empty.</w:t>
      </w:r>
    </w:p>
    <w:p>
      <w:pPr>
        <w:pStyle w:val="ListBullet"/>
      </w:pPr>
      <w:r>
        <w:t>If the user provides values for webinarId and sessionId, use them directly.</w:t>
      </w:r>
    </w:p>
    <w:p>
      <w:pPr>
        <w:pStyle w:val="ListBullet"/>
      </w:pPr>
      <w:r>
        <w:t>Do not call the API without both path parameters (e.g., avoid /webinars//sessions//invitees).</w:t>
      </w:r>
    </w:p>
    <w:p>
      <w:pPr>
        <w:pStyle w:val="ListBullet"/>
      </w:pPr>
      <w:r>
        <w:t>Always construct the path as /webinars/{{webinarId}}/sessions/{{sessionId}}/invitees, with both parameters substituted.</w:t>
      </w:r>
    </w:p>
    <w:p>
      <w:pPr>
        <w:pStyle w:val="ListBullet"/>
      </w:pPr>
      <w:r>
        <w:t>When executing, send Path Parameters in the URL, not in the request body.</w:t>
      </w:r>
    </w:p>
    <w:p>
      <w:pPr>
        <w:pStyle w:val="ListBullet"/>
      </w:pPr>
      <w:r>
        <w:t>When executing, do not send Path Parameters in the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/webinar/configuration/v1/webinars/98989898/sessions/353535353/invitees</w:t>
        <w:br/>
        <w:t>/webinar/configuration/v1/webinars/12345678/sessions/87654321/invitees</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/webinar/configuration/v1/webinars//sessions//invitees</w:t>
        <w:br/>
        <w:t>/webinar/configuration/v1/webinars/98989898/sessions//invitees</w:t>
        <w:br/>
        <w:t>/webinar/configuration/v1/webinars//sessions/353535353/invitees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Request Body Fields</w:t>
      </w:r>
    </w:p>
    <w:p>
      <w:pPr>
        <w:pStyle w:val="Heading3"/>
      </w:pPr>
      <w:r>
        <w:t>Top-level JSON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addedInvitees</w:t>
            </w:r>
          </w:p>
        </w:tc>
        <w:tc>
          <w:tcPr>
            <w:tcW w:type="dxa" w:w="2880"/>
          </w:tcPr>
          <w:p>
            <w:r>
              <w:t>array</w:t>
            </w:r>
          </w:p>
        </w:tc>
        <w:tc>
          <w:tcPr>
            <w:tcW w:type="dxa" w:w="2880"/>
          </w:tcPr>
          <w:p>
            <w:r>
              <w:t>Array of invitees to add. Each must specify role and either (a) non-authenticated user info (firstName, lastName, email), or (b) linkedUser (for authenticated users), but not both. Optionally, set type and sendInvite.</w:t>
            </w:r>
          </w:p>
        </w:tc>
      </w:tr>
      <w:tr>
        <w:tc>
          <w:tcPr>
            <w:tcW w:type="dxa" w:w="2880"/>
          </w:tcPr>
          <w:p>
            <w:r>
              <w:t>updatedInvitees</w:t>
            </w:r>
          </w:p>
        </w:tc>
        <w:tc>
          <w:tcPr>
            <w:tcW w:type="dxa" w:w="2880"/>
          </w:tcPr>
          <w:p>
            <w:r>
              <w:t>array</w:t>
            </w:r>
          </w:p>
        </w:tc>
        <w:tc>
          <w:tcPr>
            <w:tcW w:type="dxa" w:w="2880"/>
          </w:tcPr>
          <w:p>
            <w:r>
              <w:t>Array of invitees to update. Each must include id (existing invitee's ID) and role. linkedUser cannot be changed.</w:t>
            </w:r>
          </w:p>
        </w:tc>
      </w:tr>
      <w:tr>
        <w:tc>
          <w:tcPr>
            <w:tcW w:type="dxa" w:w="2880"/>
          </w:tcPr>
          <w:p>
            <w:r>
              <w:t>deletedInvitees</w:t>
            </w:r>
          </w:p>
        </w:tc>
        <w:tc>
          <w:tcPr>
            <w:tcW w:type="dxa" w:w="2880"/>
          </w:tcPr>
          <w:p>
            <w:r>
              <w:t>array</w:t>
            </w:r>
          </w:p>
        </w:tc>
        <w:tc>
          <w:tcPr>
            <w:tcW w:type="dxa" w:w="2880"/>
          </w:tcPr>
          <w:p>
            <w:r>
              <w:t>Array of invitees to delete. Each must include id (existing invitee's ID).</w:t>
            </w:r>
          </w:p>
        </w:tc>
      </w:tr>
    </w:tbl>
    <w:p/>
    <w:p>
      <w:pPr>
        <w:pStyle w:val="Heading4"/>
      </w:pPr>
      <w:r>
        <w:t>Added Invitees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Required. Role for the invitee. Possible values defined by RcwRoleEnum (e.g., "Host", "CoHost", "Panelist", etc.).</w:t>
            </w:r>
          </w:p>
        </w:tc>
      </w:tr>
      <w:tr>
        <w:tc>
          <w:tcPr>
            <w:tcW w:type="dxa" w:w="2880"/>
          </w:tcPr>
          <w:p>
            <w:r>
              <w:t>type</w:t>
            </w:r>
          </w:p>
        </w:tc>
        <w:tc>
          <w:tcPr>
            <w:tcW w:type="dxa" w:w="2880"/>
          </w:tcPr>
          <w:p>
            <w:r>
              <w:t>string</w:t>
            </w:r>
          </w:p>
        </w:tc>
        <w:tc>
          <w:tcPr>
            <w:tcW w:type="dxa" w:w="2880"/>
          </w:tcPr>
          <w:p>
            <w:r>
              <w:t>Optional. Invitee type (from RcwInviteeTypeEnum).</w:t>
            </w:r>
          </w:p>
        </w:tc>
      </w:tr>
      <w:tr>
        <w:tc>
          <w:tcPr>
            <w:tcW w:type="dxa" w:w="2880"/>
          </w:tcPr>
          <w:p>
            <w:r>
              <w:t>sendInvite</w:t>
            </w:r>
          </w:p>
        </w:tc>
        <w:tc>
          <w:tcPr>
            <w:tcW w:type="dxa" w:w="2880"/>
          </w:tcPr>
          <w:p>
            <w:r>
              <w:t>boolean</w:t>
            </w:r>
          </w:p>
        </w:tc>
        <w:tc>
          <w:tcPr>
            <w:tcW w:type="dxa" w:w="2880"/>
          </w:tcPr>
          <w:p>
            <w:r>
              <w:t>Optional. Default: true. Indicates if invite/cancellation emails should be sent. For "Host", must be true and cannot be reverted to false. If true, cannot be set to false.</w:t>
            </w:r>
          </w:p>
        </w:tc>
      </w:tr>
      <w:tr>
        <w:tc>
          <w:tcPr>
            <w:tcW w:type="dxa" w:w="2880"/>
          </w:tcPr>
          <w:p>
            <w:r>
              <w:t>linkedUser</w:t>
            </w:r>
          </w:p>
        </w:tc>
        <w:tc>
          <w:tcPr>
            <w:tcW w:type="dxa" w:w="2880"/>
          </w:tcPr>
          <w:p>
            <w:r>
              <w:t>object</w:t>
            </w:r>
          </w:p>
        </w:tc>
        <w:tc>
          <w:tcPr>
            <w:tcW w:type="dxa" w:w="2880"/>
          </w:tcPr>
          <w:p>
            <w:r>
              <w:t>Required for authenticated users. The linked user object (see Notes).</w:t>
            </w:r>
          </w:p>
        </w:tc>
      </w:tr>
      <w:tr>
        <w:tc>
          <w:tcPr>
            <w:tcW w:type="dxa" w:w="2880"/>
          </w:tcPr>
          <w:p>
            <w:r>
              <w:t>firstName</w:t>
            </w:r>
          </w:p>
        </w:tc>
        <w:tc>
          <w:tcPr>
            <w:tcW w:type="dxa" w:w="2880"/>
          </w:tcPr>
          <w:p>
            <w:r>
              <w:t>string</w:t>
            </w:r>
          </w:p>
        </w:tc>
        <w:tc>
          <w:tcPr>
            <w:tcW w:type="dxa" w:w="2880"/>
          </w:tcPr>
          <w:p>
            <w:r>
              <w:t>Required for non-authenticated users. First name. Only if linkedUser is not provided.</w:t>
            </w:r>
          </w:p>
        </w:tc>
      </w:tr>
      <w:tr>
        <w:tc>
          <w:tcPr>
            <w:tcW w:type="dxa" w:w="2880"/>
          </w:tcPr>
          <w:p>
            <w:r>
              <w:t>lastName</w:t>
            </w:r>
          </w:p>
        </w:tc>
        <w:tc>
          <w:tcPr>
            <w:tcW w:type="dxa" w:w="2880"/>
          </w:tcPr>
          <w:p>
            <w:r>
              <w:t>string</w:t>
            </w:r>
          </w:p>
        </w:tc>
        <w:tc>
          <w:tcPr>
            <w:tcW w:type="dxa" w:w="2880"/>
          </w:tcPr>
          <w:p>
            <w:r>
              <w:t>Required for non-authenticated users. Last name. Only if linkedUser is not provided.</w:t>
            </w:r>
          </w:p>
        </w:tc>
      </w:tr>
      <w:tr>
        <w:tc>
          <w:tcPr>
            <w:tcW w:type="dxa" w:w="2880"/>
          </w:tcPr>
          <w:p>
            <w:r>
              <w:t>email</w:t>
            </w:r>
          </w:p>
        </w:tc>
        <w:tc>
          <w:tcPr>
            <w:tcW w:type="dxa" w:w="2880"/>
          </w:tcPr>
          <w:p>
            <w:r>
              <w:t>string</w:t>
            </w:r>
          </w:p>
        </w:tc>
        <w:tc>
          <w:tcPr>
            <w:tcW w:type="dxa" w:w="2880"/>
          </w:tcPr>
          <w:p>
            <w:r>
              <w:t>Required for non-authenticated users. Email address. Only if linkedUser is not provided.</w:t>
            </w:r>
          </w:p>
        </w:tc>
      </w:tr>
    </w:tbl>
    <w:p/>
    <w:p>
      <w:pPr>
        <w:pStyle w:val="Heading4"/>
      </w:pPr>
      <w:r>
        <w:t>Updated Invitees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Internal object ID (max 20, min 1 chars).</w:t>
            </w:r>
          </w:p>
        </w:tc>
      </w:tr>
      <w:tr>
        <w:tc>
          <w:tcPr>
            <w:tcW w:type="dxa" w:w="2880"/>
          </w:tcPr>
          <w:p>
            <w:r>
              <w:t>role</w:t>
            </w:r>
          </w:p>
        </w:tc>
        <w:tc>
          <w:tcPr>
            <w:tcW w:type="dxa" w:w="2880"/>
          </w:tcPr>
          <w:p>
            <w:r>
              <w:t>string</w:t>
            </w:r>
          </w:p>
        </w:tc>
        <w:tc>
          <w:tcPr>
            <w:tcW w:type="dxa" w:w="2880"/>
          </w:tcPr>
          <w:p>
            <w:r>
              <w:t>Required. Role for the invitee.</w:t>
            </w:r>
          </w:p>
        </w:tc>
      </w:tr>
    </w:tbl>
    <w:p/>
    <w:p>
      <w:pPr>
        <w:pStyle w:val="Heading4"/>
      </w:pPr>
      <w:r>
        <w:t>Deleted Invitees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Internal object ID (max 20, min 1 chars).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"addedInvitees": [</w:t>
        <w:br/>
        <w:t xml:space="preserve"> {</w:t>
        <w:br/>
        <w:t xml:space="preserve"> "id": "abc123",</w:t>
        <w:br/>
        <w:t xml:space="preserve"> "role": "CoHost",</w:t>
        <w:br/>
        <w:t xml:space="preserve"> "firstName": "Jane",</w:t>
        <w:br/>
        <w:t xml:space="preserve"> "lastName": "Doe",</w:t>
        <w:br/>
        <w:t xml:space="preserve"> "email": "jane.doe@example.com",</w:t>
        <w:br/>
        <w:t xml:space="preserve"> "joinUri": "https://webinar.ringcentral.com/join/abc123",</w:t>
        <w:br/>
        <w:t xml:space="preserve"> "phoneParticipantCode": "123456789",</w:t>
        <w:br/>
        <w:t xml:space="preserve"> "type": "Panelist"</w:t>
        <w:br/>
        <w:t xml:space="preserve"> }</w:t>
        <w:br/>
        <w:t xml:space="preserve"> ],</w:t>
        <w:br/>
        <w:t xml:space="preserve"> "updatedInvitees": [</w:t>
        <w:br/>
        <w:t xml:space="preserve"> {</w:t>
        <w:br/>
        <w:t xml:space="preserve"> "id": "def456",</w:t>
        <w:br/>
        <w:t xml:space="preserve"> "role": "Panelist",</w:t>
        <w:br/>
        <w:t xml:space="preserve"> "firstName": "John",</w:t>
        <w:br/>
        <w:t xml:space="preserve"> "lastName": "Smith",</w:t>
        <w:br/>
        <w:t xml:space="preserve"> "email": "john.smith@example.com",</w:t>
        <w:br/>
        <w:t xml:space="preserve"> "joinUri": "https://webinar.ringcentral.com/join/def456",</w:t>
        <w:br/>
        <w:t xml:space="preserve"> "phoneParticipantCode": "987654321",</w:t>
        <w:br/>
        <w:t xml:space="preserve"> "type": "Panelist"</w:t>
        <w:br/>
        <w:t xml:space="preserve"> }</w:t>
        <w:br/>
        <w:t xml:space="preserve"> ],</w:t>
        <w:br/>
        <w:t xml:space="preserve"> "deletedInvitees": [</w:t>
        <w:br/>
        <w:t xml:space="preserve"> {</w:t>
        <w:br/>
        <w:t xml:space="preserve"> "id": "ghi789"</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"INV-400-01",</w:t>
        <w:br/>
        <w:t xml:space="preserve"> "message": "Invalid invitee email format.",</w:t>
        <w:br/>
        <w:t xml:space="preserve"> "parameterName": "addedInvitees[0].email",</w:t>
        <w:br/>
        <w:t xml:space="preserve"> "parameterValue": "not-an-email"</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"INV-403-01",</w:t>
        <w:br/>
        <w:t xml:space="preserve"> "message": "Deleting invitees is not allowed for sessions in Active status."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"INV-404-01",</w:t>
        <w:br/>
        <w:t xml:space="preserve"> "message": "Session not found."</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"INV-409-01",</w:t>
        <w:br/>
        <w:t xml:space="preserve"> "message": "Invitee with this email already exists.",</w:t>
        <w:br/>
        <w:t xml:space="preserve"> "parameterName": "addedInvitees[0].email",</w:t>
        <w:br/>
        <w:t xml:space="preserve"> "parameterValue": "jane.doe@example.com"</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"INV-500-01",</w:t>
        <w:br/>
        <w:t xml:space="preserve"> "message": "Internal server error.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addedInvitees</w:t>
            </w:r>
          </w:p>
        </w:tc>
        <w:tc>
          <w:tcPr>
            <w:tcW w:type="dxa" w:w="2880"/>
          </w:tcPr>
          <w:p>
            <w:r>
              <w:t>array</w:t>
            </w:r>
          </w:p>
        </w:tc>
        <w:tc>
          <w:tcPr>
            <w:tcW w:type="dxa" w:w="2880"/>
          </w:tcPr>
          <w:p>
            <w:r>
              <w:t>Array of added invitee objects (full details, including personalized join link, etc).</w:t>
            </w:r>
          </w:p>
        </w:tc>
      </w:tr>
      <w:tr>
        <w:tc>
          <w:tcPr>
            <w:tcW w:type="dxa" w:w="2880"/>
          </w:tcPr>
          <w:p>
            <w:r>
              <w:t>addedInvitees[].id</w:t>
            </w:r>
          </w:p>
        </w:tc>
        <w:tc>
          <w:tcPr>
            <w:tcW w:type="dxa" w:w="2880"/>
          </w:tcPr>
          <w:p>
            <w:r>
              <w:t>string</w:t>
            </w:r>
          </w:p>
        </w:tc>
        <w:tc>
          <w:tcPr>
            <w:tcW w:type="dxa" w:w="2880"/>
          </w:tcPr>
          <w:p>
            <w:r>
              <w:t>Invitee ID.</w:t>
            </w:r>
          </w:p>
        </w:tc>
      </w:tr>
      <w:tr>
        <w:tc>
          <w:tcPr>
            <w:tcW w:type="dxa" w:w="2880"/>
          </w:tcPr>
          <w:p>
            <w:r>
              <w:t>addedInvitees[].role</w:t>
            </w:r>
          </w:p>
        </w:tc>
        <w:tc>
          <w:tcPr>
            <w:tcW w:type="dxa" w:w="2880"/>
          </w:tcPr>
          <w:p>
            <w:r>
              <w:t>string</w:t>
            </w:r>
          </w:p>
        </w:tc>
        <w:tc>
          <w:tcPr>
            <w:tcW w:type="dxa" w:w="2880"/>
          </w:tcPr>
          <w:p>
            <w:r>
              <w:t>Role of the invitee.</w:t>
            </w:r>
          </w:p>
        </w:tc>
      </w:tr>
      <w:tr>
        <w:tc>
          <w:tcPr>
            <w:tcW w:type="dxa" w:w="2880"/>
          </w:tcPr>
          <w:p>
            <w:r>
              <w:t>addedInvitees[].firstName</w:t>
            </w:r>
          </w:p>
        </w:tc>
        <w:tc>
          <w:tcPr>
            <w:tcW w:type="dxa" w:w="2880"/>
          </w:tcPr>
          <w:p>
            <w:r>
              <w:t>string</w:t>
            </w:r>
          </w:p>
        </w:tc>
        <w:tc>
          <w:tcPr>
            <w:tcW w:type="dxa" w:w="2880"/>
          </w:tcPr>
          <w:p>
            <w:r>
              <w:t>First name (if provided).</w:t>
            </w:r>
          </w:p>
        </w:tc>
      </w:tr>
      <w:tr>
        <w:tc>
          <w:tcPr>
            <w:tcW w:type="dxa" w:w="2880"/>
          </w:tcPr>
          <w:p>
            <w:r>
              <w:t>addedInvitees[].lastName</w:t>
            </w:r>
          </w:p>
        </w:tc>
        <w:tc>
          <w:tcPr>
            <w:tcW w:type="dxa" w:w="2880"/>
          </w:tcPr>
          <w:p>
            <w:r>
              <w:t>string</w:t>
            </w:r>
          </w:p>
        </w:tc>
        <w:tc>
          <w:tcPr>
            <w:tcW w:type="dxa" w:w="2880"/>
          </w:tcPr>
          <w:p>
            <w:r>
              <w:t>Last name (if provided).</w:t>
            </w:r>
          </w:p>
        </w:tc>
      </w:tr>
      <w:tr>
        <w:tc>
          <w:tcPr>
            <w:tcW w:type="dxa" w:w="2880"/>
          </w:tcPr>
          <w:p>
            <w:r>
              <w:t>addedInvitees[].email</w:t>
            </w:r>
          </w:p>
        </w:tc>
        <w:tc>
          <w:tcPr>
            <w:tcW w:type="dxa" w:w="2880"/>
          </w:tcPr>
          <w:p>
            <w:r>
              <w:t>string</w:t>
            </w:r>
          </w:p>
        </w:tc>
        <w:tc>
          <w:tcPr>
            <w:tcW w:type="dxa" w:w="2880"/>
          </w:tcPr>
          <w:p>
            <w:r>
              <w:t>Email address (if provided).</w:t>
            </w:r>
          </w:p>
        </w:tc>
      </w:tr>
      <w:tr>
        <w:tc>
          <w:tcPr>
            <w:tcW w:type="dxa" w:w="2880"/>
          </w:tcPr>
          <w:p>
            <w:r>
              <w:t>addedInvitees[].joinUri</w:t>
            </w:r>
          </w:p>
        </w:tc>
        <w:tc>
          <w:tcPr>
            <w:tcW w:type="dxa" w:w="2880"/>
          </w:tcPr>
          <w:p>
            <w:r>
              <w:t>string</w:t>
            </w:r>
          </w:p>
        </w:tc>
        <w:tc>
          <w:tcPr>
            <w:tcW w:type="dxa" w:w="2880"/>
          </w:tcPr>
          <w:p>
            <w:r>
              <w:t>Personalized join link for the invitee.</w:t>
            </w:r>
          </w:p>
        </w:tc>
      </w:tr>
      <w:tr>
        <w:tc>
          <w:tcPr>
            <w:tcW w:type="dxa" w:w="2880"/>
          </w:tcPr>
          <w:p>
            <w:r>
              <w:t>addedInvitees[].phoneParticipantCode</w:t>
            </w:r>
          </w:p>
        </w:tc>
        <w:tc>
          <w:tcPr>
            <w:tcW w:type="dxa" w:w="2880"/>
          </w:tcPr>
          <w:p>
            <w:r>
              <w:t>string</w:t>
            </w:r>
          </w:p>
        </w:tc>
        <w:tc>
          <w:tcPr>
            <w:tcW w:type="dxa" w:w="2880"/>
          </w:tcPr>
          <w:p>
            <w:r>
              <w:t>Phone (PSTN) participant code.</w:t>
            </w:r>
          </w:p>
        </w:tc>
      </w:tr>
      <w:tr>
        <w:tc>
          <w:tcPr>
            <w:tcW w:type="dxa" w:w="2880"/>
          </w:tcPr>
          <w:p>
            <w:r>
              <w:t>addedInvitees[].type</w:t>
            </w:r>
          </w:p>
        </w:tc>
        <w:tc>
          <w:tcPr>
            <w:tcW w:type="dxa" w:w="2880"/>
          </w:tcPr>
          <w:p>
            <w:r>
              <w:t>string</w:t>
            </w:r>
          </w:p>
        </w:tc>
        <w:tc>
          <w:tcPr>
            <w:tcW w:type="dxa" w:w="2880"/>
          </w:tcPr>
          <w:p>
            <w:r>
              <w:t>Invitee type (if applicable).</w:t>
            </w:r>
          </w:p>
        </w:tc>
      </w:tr>
      <w:tr>
        <w:tc>
          <w:tcPr>
            <w:tcW w:type="dxa" w:w="2880"/>
          </w:tcPr>
          <w:p>
            <w:r>
              <w:t>updatedInvitees</w:t>
            </w:r>
          </w:p>
        </w:tc>
        <w:tc>
          <w:tcPr>
            <w:tcW w:type="dxa" w:w="2880"/>
          </w:tcPr>
          <w:p>
            <w:r>
              <w:t>array</w:t>
            </w:r>
          </w:p>
        </w:tc>
        <w:tc>
          <w:tcPr>
            <w:tcW w:type="dxa" w:w="2880"/>
          </w:tcPr>
          <w:p>
            <w:r>
              <w:t>Array of updated invitee objects (same fields as added).</w:t>
            </w:r>
          </w:p>
        </w:tc>
      </w:tr>
      <w:tr>
        <w:tc>
          <w:tcPr>
            <w:tcW w:type="dxa" w:w="2880"/>
          </w:tcPr>
          <w:p>
            <w:r>
              <w:t>deletedInvitees</w:t>
            </w:r>
          </w:p>
        </w:tc>
        <w:tc>
          <w:tcPr>
            <w:tcW w:type="dxa" w:w="2880"/>
          </w:tcPr>
          <w:p>
            <w:r>
              <w:t>array</w:t>
            </w:r>
          </w:p>
        </w:tc>
        <w:tc>
          <w:tcPr>
            <w:tcW w:type="dxa" w:w="2880"/>
          </w:tcPr>
          <w:p>
            <w:r>
              <w:t>Array of deleted invitee objects (IDs only).</w:t>
            </w:r>
          </w:p>
        </w:tc>
      </w:tr>
      <w:tr>
        <w:tc>
          <w:tcPr>
            <w:tcW w:type="dxa" w:w="2880"/>
          </w:tcPr>
          <w:p>
            <w:r>
              <w:t>deletedInvitees[].id</w:t>
            </w:r>
          </w:p>
        </w:tc>
        <w:tc>
          <w:tcPr>
            <w:tcW w:type="dxa" w:w="2880"/>
          </w:tcPr>
          <w:p>
            <w:r>
              <w:t>string</w:t>
            </w:r>
          </w:p>
        </w:tc>
        <w:tc>
          <w:tcPr>
            <w:tcW w:type="dxa" w:w="2880"/>
          </w:tcPr>
          <w:p>
            <w:r>
              <w:t>ID of deleted invitee.</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'https://platform.ringcentral.com/webinar/configuration/v1/webinars/98989898/sessions/353535353/invitees' \</w:t>
        <w:br/>
        <w:t xml:space="preserve"> -H 'Content-Type: application/json' \</w:t>
        <w:br/>
        <w:t xml:space="preserve"> -d '{</w:t>
        <w:br/>
        <w:t xml:space="preserve"> "addedInvitees": [</w:t>
        <w:br/>
        <w:t xml:space="preserve">      {</w:t>
        <w:br/>
        <w:t xml:space="preserve"> "role": "CoHost",</w:t>
        <w:br/>
        <w:t xml:space="preserve"> "firstName": "Jane",</w:t>
        <w:br/>
        <w:t xml:space="preserve"> "lastName": "Doe",</w:t>
        <w:br/>
        <w:t xml:space="preserve"> "email": "jane.doe@example.com",</w:t>
        <w:br/>
        <w:t xml:space="preserve"> "type": "Panelist",</w:t>
        <w:br/>
        <w:t xml:space="preserve"> "sendInvite": true</w:t>
        <w:br/>
        <w:t xml:space="preserve">      }</w:t>
        <w:br/>
        <w:t xml:space="preserve">    ],</w:t>
        <w:br/>
        <w:t xml:space="preserve"> "updatedInvitees": [</w:t>
        <w:br/>
        <w:t xml:space="preserve">      {</w:t>
        <w:br/>
        <w:t xml:space="preserve"> "id": "def456",</w:t>
        <w:br/>
        <w:t xml:space="preserve"> "role": "Panelist"</w:t>
        <w:br/>
        <w:t xml:space="preserve">      }</w:t>
        <w:br/>
        <w:t xml:space="preserve">    ],</w:t>
        <w:br/>
        <w:t xml:space="preserve"> "deletedInvitees": [</w:t>
        <w:br/>
        <w:t xml:space="preserve">      {</w:t>
        <w:br/>
        <w:t xml:space="preserve"> "id": "ghi789"</w:t>
        <w:br/>
        <w:t xml:space="preserve">      }</w:t>
        <w:br/>
        <w:t xml:space="preserve">    ]</w:t>
        <w:br/>
        <w:t xml:space="preserve">  }'</w:t>
      </w:r>
    </w:p>
    <w:p>
      <w:pPr>
        <w:pStyle w:val="Heading3"/>
      </w:pPr>
      <w:r>
        <w:t>Example Usage</w:t>
      </w:r>
    </w:p>
    <w:p>
      <w:pPr>
        <w:pStyle w:val="Heading3"/>
      </w:pPr>
      <w:r>
        <w:t>Example 1: Add a Co-Host</w:t>
      </w:r>
    </w:p>
    <w:p>
      <w:r>
        <w:rPr>
          <w:b/>
          <w:color w:val="666666"/>
          <w:sz w:val="16"/>
        </w:rPr>
        <w:t>[bash]</w:t>
      </w:r>
    </w:p>
    <w:p>
      <w:pPr>
        <w:shd w:fill="F2F2F2" w:val="clear"/>
      </w:pPr>
      <w:r>
        <w:rPr>
          <w:rFonts w:ascii="Courier New" w:hAnsi="Courier New"/>
          <w:sz w:val="17"/>
        </w:rPr>
        <w:t>curl -X PATCH 'https://platform.ringcentral.com/webinar/configuration/v1/webinars/12345678/sessions/87654321/invitees' \</w:t>
        <w:br/>
        <w:t xml:space="preserve"> -H 'Content-Type: application/json' \</w:t>
        <w:br/>
        <w:t xml:space="preserve"> -d '{</w:t>
        <w:br/>
        <w:t xml:space="preserve"> "addedInvitees": [</w:t>
        <w:br/>
        <w:t xml:space="preserve">      {</w:t>
        <w:br/>
        <w:t xml:space="preserve"> "role": "CoHost",</w:t>
        <w:br/>
        <w:t xml:space="preserve"> "firstName": "Alice",</w:t>
        <w:br/>
        <w:t xml:space="preserve"> "lastName": "Wong",</w:t>
        <w:br/>
        <w:t xml:space="preserve"> "email": "alice.wong@example.com"</w:t>
        <w:br/>
        <w:t xml:space="preserve">      }</w:t>
        <w:br/>
        <w:t xml:space="preserve">    ]</w:t>
        <w:br/>
        <w:t xml:space="preserve">  }'</w:t>
      </w:r>
    </w:p>
    <w:p>
      <w:pPr>
        <w:pStyle w:val="Heading3"/>
      </w:pPr>
      <w:r>
        <w:t>Example 2: Update Panelist Role</w:t>
      </w:r>
    </w:p>
    <w:p>
      <w:r>
        <w:rPr>
          <w:b/>
          <w:color w:val="666666"/>
          <w:sz w:val="16"/>
        </w:rPr>
        <w:t>[bash]</w:t>
      </w:r>
    </w:p>
    <w:p>
      <w:pPr>
        <w:shd w:fill="F2F2F2" w:val="clear"/>
      </w:pPr>
      <w:r>
        <w:rPr>
          <w:rFonts w:ascii="Courier New" w:hAnsi="Courier New"/>
          <w:sz w:val="17"/>
        </w:rPr>
        <w:t>curl -X PATCH 'https://platform.ringcentral.com/webinar/configuration/v1/webinars/12345678/sessions/87654321/invitees' \</w:t>
        <w:br/>
        <w:t xml:space="preserve"> -H 'Content-Type: application/json' \</w:t>
        <w:br/>
        <w:t xml:space="preserve"> -d '{</w:t>
        <w:br/>
        <w:t xml:space="preserve"> "updatedInvitees": [</w:t>
        <w:br/>
        <w:t xml:space="preserve">      {</w:t>
        <w:br/>
        <w:t xml:space="preserve"> "id": "invitee_321",</w:t>
        <w:br/>
        <w:t xml:space="preserve"> "role": "Panelist"</w:t>
        <w:br/>
        <w:t xml:space="preserve">      }</w:t>
        <w:br/>
        <w:t xml:space="preserve">    ]</w:t>
        <w:br/>
        <w:t xml:space="preserve">  }'</w:t>
      </w:r>
    </w:p>
    <w:p>
      <w:pPr>
        <w:pStyle w:val="Heading3"/>
      </w:pPr>
      <w:r>
        <w:t>Example 3: Delete an Invitee</w:t>
      </w:r>
    </w:p>
    <w:p>
      <w:r>
        <w:rPr>
          <w:b/>
          <w:color w:val="666666"/>
          <w:sz w:val="16"/>
        </w:rPr>
        <w:t>[bash]</w:t>
      </w:r>
    </w:p>
    <w:p>
      <w:pPr>
        <w:shd w:fill="F2F2F2" w:val="clear"/>
      </w:pPr>
      <w:r>
        <w:rPr>
          <w:rFonts w:ascii="Courier New" w:hAnsi="Courier New"/>
          <w:sz w:val="17"/>
        </w:rPr>
        <w:t>curl -X PATCH 'https://platform.ringcentral.com/webinar/configuration/v1/webinars/12345678/sessions/87654321/invitees' \</w:t>
        <w:br/>
        <w:t xml:space="preserve"> -H 'Content-Type: application/json' \</w:t>
        <w:br/>
        <w:t xml:space="preserve"> -d '{</w:t>
        <w:br/>
        <w:t xml:space="preserve"> "deletedInvitees": [</w:t>
        <w:br/>
        <w:t xml:space="preserve">      {</w:t>
        <w:br/>
        <w:t xml:space="preserve"> "id": "invitee_654"</w:t>
        <w:br/>
        <w:t xml:space="preserve">      }</w:t>
        <w:br/>
        <w:t xml:space="preserve">    ]</w:t>
        <w:br/>
        <w:t xml:space="preserve">  }'</w:t>
      </w:r>
    </w:p>
    <w:p>
      <w:pPr>
        <w:pStyle w:val="Heading3"/>
      </w:pPr>
      <w:r>
        <w:t>Behavior</w:t>
      </w:r>
    </w:p>
    <w:p>
      <w:pPr>
        <w:pStyle w:val="ListBullet"/>
      </w:pPr>
      <w:r>
        <w:t>Validation: Validates that path parameters and body fields are provided and conform to constraints.</w:t>
      </w:r>
    </w:p>
    <w:p>
      <w:pPr>
        <w:pStyle w:val="ListBullet"/>
      </w:pPr>
      <w:r>
        <w:t>Bulk Processing: Processes additions, updates, and deletions in a single call.</w:t>
      </w:r>
    </w:p>
    <w:p>
      <w:pPr>
        <w:pStyle w:val="ListBullet"/>
      </w:pPr>
      <w:r>
        <w:t>Addition: Requires role and either user details or linked user object (not both).</w:t>
      </w:r>
    </w:p>
    <w:p>
      <w:pPr>
        <w:pStyle w:val="ListBullet"/>
      </w:pPr>
      <w:r>
        <w:t>Update: Allows changing only role for an invitee; no linkedUser changes.</w:t>
      </w:r>
    </w:p>
    <w:p>
      <w:pPr>
        <w:pStyle w:val="ListBullet"/>
      </w:pPr>
      <w:r>
        <w:t>Deletion: Only requires id; not allowed if the session is "Active" or "Finished".</w:t>
      </w:r>
    </w:p>
    <w:p>
      <w:pPr>
        <w:pStyle w:val="ListBullet"/>
      </w:pPr>
      <w:r>
        <w:t>Notification: Sends invite/cancellation emails based on sendInvite setting.</w:t>
      </w:r>
    </w:p>
    <w:p>
      <w:pPr>
        <w:pStyle w:val="Heading3"/>
      </w:pPr>
      <w:r>
        <w:t>Notes</w:t>
      </w:r>
    </w:p>
    <w:p>
      <w:pPr>
        <w:pStyle w:val="ListBullet"/>
      </w:pPr>
      <w:r>
        <w:t>For each added invitee, you must NOT include both linkedUser and user contact info (firstName, lastName, email). Pick one approach.</w:t>
      </w:r>
    </w:p>
    <w:p>
      <w:pPr>
        <w:pStyle w:val="ListBullet"/>
      </w:pPr>
      <w:r>
        <w:t>For authenticated users, the linkedUser object is required. For guests, use contact details.</w:t>
      </w:r>
    </w:p>
    <w:p>
      <w:pPr>
        <w:pStyle w:val="ListBullet"/>
      </w:pPr>
      <w:r>
        <w:t>The sendInvite field defaults to true. For "Host", must always be true.</w:t>
      </w:r>
    </w:p>
    <w:p>
      <w:pPr>
        <w:pStyle w:val="ListBullet"/>
      </w:pPr>
      <w:r>
        <w:t>Once sendInvite is set to true, you cannot change it back to false.</w:t>
      </w:r>
    </w:p>
    <w:p>
      <w:pPr>
        <w:pStyle w:val="ListBullet"/>
      </w:pPr>
      <w:r>
        <w:t>Deleting invitees is forbidden for sessions in "Active" or "Finished" status.</w:t>
      </w:r>
    </w:p>
    <w:p>
      <w:pPr>
        <w:pStyle w:val="ListBullet"/>
      </w:pPr>
      <w:r>
        <w:t>The linkedUser object structure depends on your account's user model (see API reference for details).</w:t>
      </w:r>
    </w:p>
    <w:p>
      <w:pPr>
        <w:pStyle w:val="ListBullet"/>
      </w:pPr>
      <w:r>
        <w:t>Maximum and minimum lengths for IDs and codes must be respected.</w:t>
      </w:r>
    </w:p>
    <w:p>
      <w:pPr>
        <w:pStyle w:val="Heading3"/>
      </w:pPr>
      <w:r>
        <w:t>Gotchas</w:t>
      </w:r>
    </w:p>
    <w:p>
      <w:pPr>
        <w:pStyle w:val="ListBullet"/>
      </w:pPr>
      <w:r>
        <w:t>Attempting to add or update using both linkedUser and regular user fields will result in a validation error.</w:t>
      </w:r>
    </w:p>
    <w:p>
      <w:pPr>
        <w:pStyle w:val="ListBullet"/>
      </w:pPr>
      <w:r>
        <w:t>Attempting to delete an invitee when the session is "Active" or "Finished" will result in a 403 Forbidden error.</w:t>
      </w:r>
    </w:p>
    <w:p>
      <w:pPr>
        <w:pStyle w:val="ListBullet"/>
      </w:pPr>
      <w:r>
        <w:t>sendInvite cannot be toggled off once enabled, and must always be true for "Host".</w:t>
      </w:r>
    </w:p>
    <w:p>
      <w:pPr>
        <w:pStyle w:val="ListBullet"/>
      </w:pPr>
      <w:r>
        <w:t>Unique constraints may apply (e.g., no duplicate emails).</w:t>
      </w:r>
    </w:p>
    <w:p>
      <w:pPr>
        <w:pStyle w:val="Heading3"/>
      </w:pPr>
      <w:r>
        <w:t>Error Handling</w:t>
      </w:r>
    </w:p>
    <w:p>
      <w:pPr>
        <w:pStyle w:val="ListBullet"/>
      </w:pPr>
      <w:r>
        <w:t>400 Bad Request: Invalid request structure, missing/invalid parameters, or validation errors. The response includes the parameter and value that failed.</w:t>
      </w:r>
    </w:p>
    <w:p>
      <w:pPr>
        <w:pStyle w:val="ListBullet"/>
      </w:pPr>
      <w:r>
        <w:t>403 Forbidden: Operation not permitted (e.g., deleting invitees in "Active" sessions, lack of permissions).</w:t>
      </w:r>
    </w:p>
    <w:p>
      <w:pPr>
        <w:pStyle w:val="ListBullet"/>
      </w:pPr>
      <w:r>
        <w:t>404 Not Found: Webinar or session not found, or inaccessible.</w:t>
      </w:r>
    </w:p>
    <w:p>
      <w:pPr>
        <w:pStyle w:val="ListBullet"/>
      </w:pPr>
      <w:r>
        <w:t>409 Conflict: Resource conflict (e.g., invitee already exists).</w:t>
      </w:r>
    </w:p>
    <w:p>
      <w:pPr>
        <w:pStyle w:val="ListBullet"/>
      </w:pPr>
      <w:r>
        <w:t>500 Internal Server Error: Unexpected server error.</w:t>
      </w:r>
    </w:p>
    <w:p>
      <w:r>
        <w:t>Error responses include a list of errors, each with a code and message, and typically the name/value of the offending parameter.</w:t>
      </w:r>
    </w:p>
    <w:p>
      <w:pPr>
        <w:pStyle w:val="Heading3"/>
      </w:pPr>
      <w:r>
        <w:t>Related webinarSessionInvitees actions</w:t>
      </w:r>
    </w:p>
    <w:p>
      <w:pPr>
        <w:pStyle w:val="ListBullet"/>
      </w:pPr>
      <w:r>
        <w:t>[GET] List a Webinar Session's Invitees — /webinar/history/v1/webinars/{{WEBINARID}}/sessions/{{SESSIONID}}/invitees</w:t>
      </w:r>
    </w:p>
    <w:p>
      <w:pPr>
        <w:pStyle w:val="ListBullet"/>
      </w:pPr>
      <w:r>
        <w:t>[GET] List a Webinar Session's Invitees — /webinar/configuration/v1/webinars/{{WEBINARID}}/sessions/{{SESSIONID}}/invitees</w:t>
      </w:r>
    </w:p>
    <w:p>
      <w:pPr>
        <w:pStyle w:val="ListBullet"/>
      </w:pPr>
      <w:r>
        <w:t>[DELETE] Delete a Webinar Session's Invitee — /webinar/configuration/v1/webinars/{{WEBINARID}}/sessions/{{SESSIONID}}/invitees/{{INVITEEID}}</w:t>
      </w:r>
    </w:p>
    <w:p>
      <w:r>
        <w:br w:type="page"/>
      </w:r>
    </w:p>
    <w:p>
      <w:pPr>
        <w:pStyle w:val="Heading2"/>
      </w:pPr>
      <w:r>
        <w:t>366. [GET] Get a Session Invitee</w:t>
      </w:r>
    </w:p>
    <w:p>
      <w:r>
        <w:rPr>
          <w:b/>
        </w:rPr>
        <w:t xml:space="preserve">Endpoint: </w:t>
      </w:r>
      <w:r>
        <w:rPr>
          <w:rFonts w:ascii="Courier New" w:hAnsi="Courier New"/>
          <w:sz w:val="18"/>
        </w:rPr>
        <w:t>/webinar/configuration/v1/webinars/{{WEBINARID}}/sessions/{{SESSIONID}}/invitees/{{INVITEEID}}</w:t>
      </w:r>
    </w:p>
    <w:p>
      <w:pPr>
        <w:pStyle w:val="Heading3"/>
      </w:pPr>
      <w:r>
        <w:t>Prerequisites</w:t>
      </w:r>
    </w:p>
    <w:p>
      <w:pPr>
        <w:pStyle w:val="ListBullet"/>
      </w:pPr>
      <w:r>
        <w:t>Must have permission to view webinar configuration and session invitees.</w:t>
      </w:r>
    </w:p>
    <w:p>
      <w:pPr>
        <w:pStyle w:val="Heading3"/>
      </w:pPr>
      <w:r>
        <w:t>Method</w:t>
      </w:r>
    </w:p>
    <w:p>
      <w:r>
        <w:t>GET</w:t>
      </w:r>
    </w:p>
    <w:p>
      <w:pPr>
        <w:pStyle w:val="Heading3"/>
      </w:pPr>
      <w:r>
        <w:t>URL</w:t>
      </w:r>
    </w:p>
    <w:p>
      <w:r>
        <w:t>https://platform.ringcentral.com/webinar/configuration/v1/webinars/{{webinarId}}/sessions/{{sessionId}}/invitees/{{inviteeId}}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a specific invitee for a given session of a webinar. This endpoint returns details such as the personalized join link and participant code for the invitee.</w:t>
      </w:r>
    </w:p>
    <w:p>
      <w:pPr>
        <w:pStyle w:val="Heading3"/>
      </w:pPr>
      <w:r>
        <w:t>Enforcement Rules</w:t>
      </w:r>
    </w:p>
    <w:p>
      <w:pPr>
        <w:pStyle w:val="ListBullet"/>
      </w:pPr>
      <w:r>
        <w:t>The webinarId, sessionId, and inviteeId path parameters must always be present.</w:t>
      </w:r>
    </w:p>
    <w:p>
      <w:pPr>
        <w:pStyle w:val="ListBullet"/>
      </w:pPr>
      <w:r>
        <w:t>Use the exact values provided by the user for these parameters.</w:t>
      </w:r>
    </w:p>
    <w:p>
      <w:pPr>
        <w:pStyle w:val="ListBullet"/>
      </w:pPr>
      <w:r>
        <w:t>Do not call the API with any missing or empty path parameters (e.g., avoid /webinars//sessions//invitees/).</w:t>
      </w:r>
    </w:p>
    <w:p>
      <w:pPr>
        <w:pStyle w:val="ListBullet"/>
      </w:pPr>
      <w:r>
        <w:t>When executing, send Path Parameters in the URL, not in the body.</w:t>
      </w:r>
    </w:p>
    <w:p>
      <w:pPr>
        <w:pStyle w:val="ListBullet"/>
      </w:pPr>
      <w:r>
        <w:t>Do not send path parameters as query parameters or in the request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/webinar/configuration/v1/webinars/98989898/sessions/353535353/invitees/77777777</w:t>
        <w:br/>
        <w:t>/webinar/configuration/v1/webinars/abc123/sessions/session42/invitees/invitee55</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/webinar/configuration/v1/webinars//sessions//invitees/</w:t>
        <w:br/>
        <w:t>/webinar/configuration/v1/webinars/98989898/sessions/353535353/invitees/</w:t>
        <w:br/>
        <w:t>/webinar/configuration/v1/webinars/98989898/sessions//invitees/77777777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&lt;br&gt; Example: "98989898"</w:t>
            </w:r>
          </w:p>
        </w:tc>
      </w:tr>
      <w:tr>
        <w:tc>
          <w:tcPr>
            <w:tcW w:type="dxa" w:w="2880"/>
          </w:tcPr>
          <w:p>
            <w:r>
              <w:t>sessionId</w:t>
            </w:r>
          </w:p>
        </w:tc>
        <w:tc>
          <w:tcPr>
            <w:tcW w:type="dxa" w:w="2880"/>
          </w:tcPr>
          <w:p>
            <w:r>
              <w:t>string</w:t>
            </w:r>
          </w:p>
        </w:tc>
        <w:tc>
          <w:tcPr>
            <w:tcW w:type="dxa" w:w="2880"/>
          </w:tcPr>
          <w:p>
            <w:r>
              <w:t>Identifier of the Session. &lt;br&gt; Example: "353535353"</w:t>
            </w:r>
          </w:p>
        </w:tc>
      </w:tr>
      <w:tr>
        <w:tc>
          <w:tcPr>
            <w:tcW w:type="dxa" w:w="2880"/>
          </w:tcPr>
          <w:p>
            <w:r>
              <w:t>inviteeId</w:t>
            </w:r>
          </w:p>
        </w:tc>
        <w:tc>
          <w:tcPr>
            <w:tcW w:type="dxa" w:w="2880"/>
          </w:tcPr>
          <w:p>
            <w:r>
              <w:t>string</w:t>
            </w:r>
          </w:p>
        </w:tc>
        <w:tc>
          <w:tcPr>
            <w:tcW w:type="dxa" w:w="2880"/>
          </w:tcPr>
          <w:p>
            <w:r>
              <w:t>Identifier of the Session Invitee. &lt;br&gt; Example: "77777777"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"joinUri": "https://v.ringcentral.com/w/join/de7yd8ew7yfsdfjh899843rgj",</w:t>
        <w:br/>
        <w:t xml:space="preserve"> "phoneParticipantCode": "12345678",</w:t>
        <w:br/>
        <w:t xml:space="preserve"> "id": "77777777",</w:t>
        <w:br/>
        <w:t xml:space="preserve"> "email": "invitee@example.com",</w:t>
        <w:br/>
        <w:t xml:space="preserve"> "name": "John Doe",</w:t>
        <w:br/>
        <w:t xml:space="preserve"> "status": "invited"</w:t>
        <w:br/>
        <w:t>}</w:t>
      </w:r>
    </w:p>
    <w:p>
      <w:r>
        <w:t>Note: The full structure may include additional fields inherited from InviteeBaseModel.</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"INV-400-01",</w:t>
        <w:br/>
        <w:t xml:space="preserve"> "message": "Invalid webinarId format",</w:t>
        <w:br/>
        <w:t xml:space="preserve"> "parameterName": "webinarId",</w:t>
        <w:br/>
        <w:t xml:space="preserve"> "parameterValue": "invalid_id"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"INV-403-01",</w:t>
        <w:br/>
        <w:t xml:space="preserve"> "message": "Access to the webinar session invitee is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"INV-404-01",</w:t>
        <w:br/>
        <w:t xml:space="preserve"> "message": "Session invitee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"INV-500-01",</w:t>
        <w:br/>
        <w:t xml:space="preserve"> "message": "An unexpected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joinUri</w:t>
            </w:r>
          </w:p>
        </w:tc>
        <w:tc>
          <w:tcPr>
            <w:tcW w:type="dxa" w:w="2880"/>
          </w:tcPr>
          <w:p>
            <w:r>
              <w:t>string</w:t>
            </w:r>
          </w:p>
        </w:tc>
        <w:tc>
          <w:tcPr>
            <w:tcW w:type="dxa" w:w="2880"/>
          </w:tcPr>
          <w:p>
            <w:r>
              <w:t>Personalized join link for the invitee (max 256 chars, min 5).</w:t>
            </w:r>
          </w:p>
        </w:tc>
      </w:tr>
      <w:tr>
        <w:tc>
          <w:tcPr>
            <w:tcW w:type="dxa" w:w="2880"/>
          </w:tcPr>
          <w:p>
            <w:r>
              <w:t>phoneParticipantCode</w:t>
            </w:r>
          </w:p>
        </w:tc>
        <w:tc>
          <w:tcPr>
            <w:tcW w:type="dxa" w:w="2880"/>
          </w:tcPr>
          <w:p>
            <w:r>
              <w:t>string</w:t>
            </w:r>
          </w:p>
        </w:tc>
        <w:tc>
          <w:tcPr>
            <w:tcW w:type="dxa" w:w="2880"/>
          </w:tcPr>
          <w:p>
            <w:r>
              <w:t>Phone (PSTN) participant code (max 12 chars, min 1).</w:t>
            </w:r>
          </w:p>
        </w:tc>
      </w:tr>
      <w:tr>
        <w:tc>
          <w:tcPr>
            <w:tcW w:type="dxa" w:w="2880"/>
          </w:tcPr>
          <w:p>
            <w:r>
              <w:t>id</w:t>
            </w:r>
          </w:p>
        </w:tc>
        <w:tc>
          <w:tcPr>
            <w:tcW w:type="dxa" w:w="2880"/>
          </w:tcPr>
          <w:p>
            <w:r>
              <w:t>string</w:t>
            </w:r>
          </w:p>
        </w:tc>
        <w:tc>
          <w:tcPr>
            <w:tcW w:type="dxa" w:w="2880"/>
          </w:tcPr>
          <w:p>
            <w:r>
              <w:t>Unique identifier of the session invitee.</w:t>
            </w:r>
          </w:p>
        </w:tc>
      </w:tr>
      <w:tr>
        <w:tc>
          <w:tcPr>
            <w:tcW w:type="dxa" w:w="2880"/>
          </w:tcPr>
          <w:p>
            <w:r>
              <w:t>email</w:t>
            </w:r>
          </w:p>
        </w:tc>
        <w:tc>
          <w:tcPr>
            <w:tcW w:type="dxa" w:w="2880"/>
          </w:tcPr>
          <w:p>
            <w:r>
              <w:t>string</w:t>
            </w:r>
          </w:p>
        </w:tc>
        <w:tc>
          <w:tcPr>
            <w:tcW w:type="dxa" w:w="2880"/>
          </w:tcPr>
          <w:p>
            <w:r>
              <w:t>Email address of the invitee.</w:t>
            </w:r>
          </w:p>
        </w:tc>
      </w:tr>
      <w:tr>
        <w:tc>
          <w:tcPr>
            <w:tcW w:type="dxa" w:w="2880"/>
          </w:tcPr>
          <w:p>
            <w:r>
              <w:t>name</w:t>
            </w:r>
          </w:p>
        </w:tc>
        <w:tc>
          <w:tcPr>
            <w:tcW w:type="dxa" w:w="2880"/>
          </w:tcPr>
          <w:p>
            <w:r>
              <w:t>string</w:t>
            </w:r>
          </w:p>
        </w:tc>
        <w:tc>
          <w:tcPr>
            <w:tcW w:type="dxa" w:w="2880"/>
          </w:tcPr>
          <w:p>
            <w:r>
              <w:t>Name of the invitee.</w:t>
            </w:r>
          </w:p>
        </w:tc>
      </w:tr>
      <w:tr>
        <w:tc>
          <w:tcPr>
            <w:tcW w:type="dxa" w:w="2880"/>
          </w:tcPr>
          <w:p>
            <w:r>
              <w:t>status</w:t>
            </w:r>
          </w:p>
        </w:tc>
        <w:tc>
          <w:tcPr>
            <w:tcW w:type="dxa" w:w="2880"/>
          </w:tcPr>
          <w:p>
            <w:r>
              <w:t>string</w:t>
            </w:r>
          </w:p>
        </w:tc>
        <w:tc>
          <w:tcPr>
            <w:tcW w:type="dxa" w:w="2880"/>
          </w:tcPr>
          <w:p>
            <w:r>
              <w:t>Invitation status (e.g., "invited", "joined", "declined").</w:t>
            </w:r>
          </w:p>
        </w:tc>
      </w:tr>
    </w:tbl>
    <w:p/>
    <w:p>
      <w:r>
        <w:t>Fields such as id, email, name, and status are typical for InviteeBaseModel, but may vary depending on actual API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'https://platform.ringcentral.com/webinar/configuration/v1/webinars/98989898/sessions/353535353/invitees/77777777' \</w:t>
        <w:br/>
        <w:t xml:space="preserve"> -H 'Content-Type: application/json'</w:t>
      </w:r>
    </w:p>
    <w:p>
      <w:pPr>
        <w:pStyle w:val="Heading3"/>
      </w:pPr>
      <w:r>
        <w:t>Example Usage</w:t>
      </w:r>
    </w:p>
    <w:p>
      <w:pPr>
        <w:pStyle w:val="Heading3"/>
      </w:pPr>
      <w:r>
        <w:t>Example 1: Get a Session Invitee by IDs</w:t>
      </w:r>
    </w:p>
    <w:p>
      <w:r>
        <w:rPr>
          <w:b/>
          <w:color w:val="666666"/>
          <w:sz w:val="16"/>
        </w:rPr>
        <w:t>[bash]</w:t>
      </w:r>
    </w:p>
    <w:p>
      <w:pPr>
        <w:shd w:fill="F2F2F2" w:val="clear"/>
      </w:pPr>
      <w:r>
        <w:rPr>
          <w:rFonts w:ascii="Courier New" w:hAnsi="Courier New"/>
          <w:sz w:val="17"/>
        </w:rPr>
        <w:t>curl -X GET 'https://platform.ringcentral.com/webinar/configuration/v1/webinars/98989898/sessions/353535353/invitees/77777777' \</w:t>
        <w:br/>
        <w:t xml:space="preserve"> -H 'Content-Type: application/json'</w:t>
      </w:r>
    </w:p>
    <w:p>
      <w:pPr>
        <w:pStyle w:val="Heading3"/>
      </w:pPr>
      <w:r>
        <w:t>Example 2: Get Invitee Info for a Different Webinar</w:t>
      </w:r>
    </w:p>
    <w:p>
      <w:r>
        <w:rPr>
          <w:b/>
          <w:color w:val="666666"/>
          <w:sz w:val="16"/>
        </w:rPr>
        <w:t>[bash]</w:t>
      </w:r>
    </w:p>
    <w:p>
      <w:pPr>
        <w:shd w:fill="F2F2F2" w:val="clear"/>
      </w:pPr>
      <w:r>
        <w:rPr>
          <w:rFonts w:ascii="Courier New" w:hAnsi="Courier New"/>
          <w:sz w:val="17"/>
        </w:rPr>
        <w:t>curl -X GET 'https://platform.ringcentral.com/webinar/configuration/v1/webinars/12345678/sessions/87654321/invitees/11223344' \</w:t>
        <w:br/>
        <w:t xml:space="preserve"> -H 'Content-Type: application/json'</w:t>
      </w:r>
    </w:p>
    <w:p>
      <w:pPr>
        <w:pStyle w:val="Heading3"/>
      </w:pPr>
      <w:r>
        <w:t>Behavior</w:t>
      </w:r>
    </w:p>
    <w:p>
      <w:pPr>
        <w:pStyle w:val="ListBullet"/>
      </w:pPr>
      <w:r>
        <w:t>Validation: Checks that all required path parameters are provided and correctly formatted.</w:t>
      </w:r>
    </w:p>
    <w:p>
      <w:pPr>
        <w:pStyle w:val="ListBullet"/>
      </w:pPr>
      <w:r>
        <w:t>Retrieval: Looks up the requested invitee for the specified webinar session.</w:t>
      </w:r>
    </w:p>
    <w:p>
      <w:pPr>
        <w:pStyle w:val="ListBullet"/>
      </w:pPr>
      <w:r>
        <w:t>Response: Returns invitee details or appropriate error message.</w:t>
      </w:r>
    </w:p>
    <w:p>
      <w:pPr>
        <w:pStyle w:val="Heading3"/>
      </w:pPr>
      <w:r>
        <w:t>Notes</w:t>
      </w:r>
    </w:p>
    <w:p>
      <w:pPr>
        <w:pStyle w:val="ListBullet"/>
      </w:pPr>
      <w:r>
        <w:t>All three path parameters (webinarId, sessionId, inviteeId) are required and must be valid.</w:t>
      </w:r>
    </w:p>
    <w:p>
      <w:pPr>
        <w:pStyle w:val="ListBullet"/>
      </w:pPr>
      <w:r>
        <w:t>No request body or query parameters are accepted for this endpoint.</w:t>
      </w:r>
    </w:p>
    <w:p>
      <w:pPr>
        <w:pStyle w:val="ListBullet"/>
      </w:pPr>
      <w:r>
        <w:t>If the invitee is not found or not accessible, a 404 error is returned.</w:t>
      </w:r>
    </w:p>
    <w:p>
      <w:pPr>
        <w:pStyle w:val="Heading3"/>
      </w:pPr>
      <w:r>
        <w:t>Gotchas</w:t>
      </w:r>
    </w:p>
    <w:p>
      <w:pPr>
        <w:pStyle w:val="ListBullet"/>
      </w:pPr>
      <w:r>
        <w:t>Calls with missing or invalid path parameters will result in a 400 error.</w:t>
      </w:r>
    </w:p>
    <w:p>
      <w:pPr>
        <w:pStyle w:val="ListBullet"/>
      </w:pPr>
      <w:r>
        <w:t>Accessing an invitee without proper permissions will result in a 403 error.</w:t>
      </w:r>
    </w:p>
    <w:p>
      <w:pPr>
        <w:pStyle w:val="ListBullet"/>
      </w:pPr>
      <w:r>
        <w:t>The API will not accept incomplete URLs or URLs with empty path parameters.</w:t>
      </w:r>
    </w:p>
    <w:p>
      <w:pPr>
        <w:pStyle w:val="Heading3"/>
      </w:pPr>
      <w:r>
        <w:t>Error Handling</w:t>
      </w:r>
    </w:p>
    <w:p>
      <w:pPr>
        <w:pStyle w:val="ListBullet"/>
      </w:pPr>
      <w:r>
        <w:t>400 Bad Request: Invalid or missing path parameters. Returns an array of error objects specifying which parameter(s) failed validation.</w:t>
      </w:r>
    </w:p>
    <w:p>
      <w:pPr>
        <w:pStyle w:val="ListBullet"/>
      </w:pPr>
      <w:r>
        <w:t>403 Forbidden: Lack of permission or resource is in a forbidden state.</w:t>
      </w:r>
    </w:p>
    <w:p>
      <w:pPr>
        <w:pStyle w:val="ListBullet"/>
      </w:pPr>
      <w:r>
        <w:t>404 Not Found: No invitee found with the specified IDs or resource is inaccessible.</w:t>
      </w:r>
    </w:p>
    <w:p>
      <w:pPr>
        <w:pStyle w:val="ListBullet"/>
      </w:pPr>
      <w:r>
        <w:t>500 Internal Server Error: General server-side errors.</w:t>
      </w:r>
    </w:p>
    <w:p>
      <w:r>
        <w:br w:type="page"/>
      </w:r>
    </w:p>
    <w:p>
      <w:pPr>
        <w:pStyle w:val="Heading2"/>
      </w:pPr>
      <w:r>
        <w:t>367. [PUT] Update Webinar Session Invitee</w:t>
      </w:r>
    </w:p>
    <w:p>
      <w:r>
        <w:rPr>
          <w:b/>
        </w:rPr>
        <w:t xml:space="preserve">Endpoint: </w:t>
      </w:r>
      <w:r>
        <w:rPr>
          <w:rFonts w:ascii="Courier New" w:hAnsi="Courier New"/>
          <w:sz w:val="18"/>
        </w:rPr>
        <w:t>/webinar/configuration/v1/webinars/{{WEBINARID}}/sessions/{{SESSIONID}}/invitees/{{INVITEEID}}</w:t>
      </w:r>
    </w:p>
    <w:p>
      <w:pPr>
        <w:pStyle w:val="Heading3"/>
      </w:pPr>
      <w:r>
        <w:t>Update a Webinar Session's Invitee</w:t>
      </w:r>
    </w:p>
    <w:p>
      <w:pPr>
        <w:pStyle w:val="Heading3"/>
      </w:pPr>
      <w:r>
        <w:t>Prerequisites</w:t>
      </w:r>
    </w:p>
    <w:p>
      <w:pPr>
        <w:pStyle w:val="ListBullet"/>
      </w:pPr>
      <w:r>
        <w:t>You must have permissions to manage webinars and sessions.</w:t>
      </w:r>
    </w:p>
    <w:p>
      <w:pPr>
        <w:pStyle w:val="ListBullet"/>
      </w:pPr>
      <w:r>
        <w:t>Invitee must not be the implicit Webinar Host (Host entries cannot be modified).</w:t>
      </w:r>
    </w:p>
    <w:p>
      <w:pPr>
        <w:pStyle w:val="ListBullet"/>
      </w:pPr>
      <w:r>
        <w:t>To update linkedUser, you must delete and re-add the invitee instead of updating.</w:t>
      </w:r>
    </w:p>
    <w:p>
      <w:pPr>
        <w:pStyle w:val="Heading3"/>
      </w:pPr>
      <w:r>
        <w:t>Method</w:t>
      </w:r>
    </w:p>
    <w:p>
      <w:r>
        <w:t>PUT</w:t>
      </w:r>
    </w:p>
    <w:p>
      <w:pPr>
        <w:pStyle w:val="Heading3"/>
      </w:pPr>
      <w:r>
        <w:t>URL</w:t>
      </w:r>
    </w:p>
    <w:p>
      <w:r>
        <w:t>https://platform.ringcentral.com/webinar/configuration/v1/webinars/{{webinarId}}/sessions/{{sessionId}}/invitees/{{inviteeId}}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invitee for a specific webinar session. The invitee's role is required and can be changed between "Panelist" and "CoHost" (but not to "Host" except for the implicit Host, which cannot be modified). You cannot update the linkedUser property—this must be done by deleting and re-adding the invitee. For non-authenticated users, you may specify either firstName/lastName/email OR a linkedUser, but not both. The sendInvite property controls whether invite/cancellation emails are sent.</w:t>
      </w:r>
    </w:p>
    <w:p>
      <w:pPr>
        <w:pStyle w:val="Heading3"/>
      </w:pPr>
      <w:r>
        <w:t>Enforcement Rules</w:t>
      </w:r>
    </w:p>
    <w:p>
      <w:pPr>
        <w:pStyle w:val="ListBullet"/>
      </w:pPr>
      <w:r>
        <w:t>The webinarId, sessionId, and inviteeId path parameters must always be present.</w:t>
      </w:r>
    </w:p>
    <w:p>
      <w:pPr>
        <w:pStyle w:val="ListBullet"/>
      </w:pPr>
      <w:r>
        <w:t>Do not call the API with missing or empty path parameters (e.g., avoid /webinars//sessions//invitees/).</w:t>
      </w:r>
    </w:p>
    <w:p>
      <w:pPr>
        <w:pStyle w:val="ListBullet"/>
      </w:pPr>
      <w:r>
        <w:t>Always construct the path as /webinars/{{webinarId}}/sessions/{{sessionId}}/invitees/{{inviteeId}}, where each parameter is a non-empty string.</w:t>
      </w:r>
    </w:p>
    <w:p>
      <w:pPr>
        <w:pStyle w:val="ListBullet"/>
      </w:pPr>
      <w:r>
        <w:t xml:space="preserve">When updating an invitee, you cannot: </w:t>
        <w:br/>
        <w:br/>
        <w:t>Change an invitee's role to "Host" (except for the implicit Host, which cannot be modified).</w:t>
        <w:br/>
        <w:t>Change the linkedUser property (delete and re-add instead).</w:t>
      </w:r>
    </w:p>
    <w:p>
      <w:pPr>
        <w:pStyle w:val="ListBullet"/>
      </w:pPr>
      <w:r>
        <w:t>If sendInvite is true for "Host", it cannot be set to false. Once set to true, it cannot be changed back to false.</w:t>
      </w:r>
    </w:p>
    <w:p>
      <w:pPr>
        <w:pStyle w:val="ListBullet"/>
      </w:pPr>
      <w:r>
        <w:t>When executing, send Path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/webinar/configuration/v1/webinars/98989898/sessions/353535353/invitees/77777777</w:t>
        <w:br/>
        <w:t>/webinar/configuration/v1/webinars/1234/sessions/5678/invitees/9012</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/webinar/configuration/v1/webinars//sessions//invitees/</w:t>
        <w:br/>
        <w:t>/webinar/configuration/v1/webinars/98989898/sessions//invitees/77777777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w:t>
            </w:r>
          </w:p>
        </w:tc>
      </w:tr>
      <w:tr>
        <w:tc>
          <w:tcPr>
            <w:tcW w:type="dxa" w:w="2880"/>
          </w:tcPr>
          <w:p>
            <w:r>
              <w:t>sessionId</w:t>
            </w:r>
          </w:p>
        </w:tc>
        <w:tc>
          <w:tcPr>
            <w:tcW w:type="dxa" w:w="2880"/>
          </w:tcPr>
          <w:p>
            <w:r>
              <w:t>string</w:t>
            </w:r>
          </w:p>
        </w:tc>
        <w:tc>
          <w:tcPr>
            <w:tcW w:type="dxa" w:w="2880"/>
          </w:tcPr>
          <w:p>
            <w:r>
              <w:t>Identifier of the Session</w:t>
            </w:r>
          </w:p>
        </w:tc>
      </w:tr>
      <w:tr>
        <w:tc>
          <w:tcPr>
            <w:tcW w:type="dxa" w:w="2880"/>
          </w:tcPr>
          <w:p>
            <w:r>
              <w:t>inviteeId</w:t>
            </w:r>
          </w:p>
        </w:tc>
        <w:tc>
          <w:tcPr>
            <w:tcW w:type="dxa" w:w="2880"/>
          </w:tcPr>
          <w:p>
            <w:r>
              <w:t>string</w:t>
            </w:r>
          </w:p>
        </w:tc>
        <w:tc>
          <w:tcPr>
            <w:tcW w:type="dxa" w:w="2880"/>
          </w:tcPr>
          <w:p>
            <w:r>
              <w:t>Identifier of the Session Invitee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enum</w:t>
            </w:r>
          </w:p>
        </w:tc>
        <w:tc>
          <w:tcPr>
            <w:tcW w:type="dxa" w:w="2880"/>
          </w:tcPr>
          <w:p>
            <w:r>
              <w:t>The invitee's role in the session. Required. Possible values: "Panelist", "CoHost", "Host", "Attendee". See rules.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Invitee type. Possible values: "User", "Room".</w:t>
            </w:r>
          </w:p>
        </w:tc>
      </w:tr>
      <w:tr>
        <w:tc>
          <w:tcPr>
            <w:tcW w:type="dxa" w:w="2880"/>
          </w:tcPr>
          <w:p>
            <w:r>
              <w:t>sendInvite</w:t>
            </w:r>
          </w:p>
        </w:tc>
        <w:tc>
          <w:tcPr>
            <w:tcW w:type="dxa" w:w="2880"/>
          </w:tcPr>
          <w:p>
            <w:r>
              <w:t>boolean</w:t>
            </w:r>
          </w:p>
        </w:tc>
        <w:tc>
          <w:tcPr>
            <w:tcW w:type="dxa" w:w="2880"/>
          </w:tcPr>
          <w:p>
            <w:r>
              <w:t>If true, invite/cancellation emails will be sent. Default: true. For "Host", must always be true. Irreversible once true.</w:t>
            </w:r>
          </w:p>
        </w:tc>
      </w:tr>
      <w:tr>
        <w:tc>
          <w:tcPr>
            <w:tcW w:type="dxa" w:w="2880"/>
          </w:tcPr>
          <w:p>
            <w:r>
              <w:t>firstName</w:t>
            </w:r>
          </w:p>
        </w:tc>
        <w:tc>
          <w:tcPr>
            <w:tcW w:type="dxa" w:w="2880"/>
          </w:tcPr>
          <w:p>
            <w:r>
              <w:t>string</w:t>
            </w:r>
          </w:p>
        </w:tc>
        <w:tc>
          <w:tcPr>
            <w:tcW w:type="dxa" w:w="2880"/>
          </w:tcPr>
          <w:p>
            <w:r>
              <w:t>First name of the invitee (for non-authenticated users, use with lastName and email, not with linkedUser).</w:t>
            </w:r>
          </w:p>
        </w:tc>
      </w:tr>
      <w:tr>
        <w:tc>
          <w:tcPr>
            <w:tcW w:type="dxa" w:w="2880"/>
          </w:tcPr>
          <w:p>
            <w:r>
              <w:t>lastName</w:t>
            </w:r>
          </w:p>
        </w:tc>
        <w:tc>
          <w:tcPr>
            <w:tcW w:type="dxa" w:w="2880"/>
          </w:tcPr>
          <w:p>
            <w:r>
              <w:t>string</w:t>
            </w:r>
          </w:p>
        </w:tc>
        <w:tc>
          <w:tcPr>
            <w:tcW w:type="dxa" w:w="2880"/>
          </w:tcPr>
          <w:p>
            <w:r>
              <w:t>Last name of the invitee (for non-authenticated users).</w:t>
            </w:r>
          </w:p>
        </w:tc>
      </w:tr>
      <w:tr>
        <w:tc>
          <w:tcPr>
            <w:tcW w:type="dxa" w:w="2880"/>
          </w:tcPr>
          <w:p>
            <w:r>
              <w:t>email</w:t>
            </w:r>
          </w:p>
        </w:tc>
        <w:tc>
          <w:tcPr>
            <w:tcW w:type="dxa" w:w="2880"/>
          </w:tcPr>
          <w:p>
            <w:r>
              <w:t>string</w:t>
            </w:r>
          </w:p>
        </w:tc>
        <w:tc>
          <w:tcPr>
            <w:tcW w:type="dxa" w:w="2880"/>
          </w:tcPr>
          <w:p>
            <w:r>
              <w:t>Email address of the invitee (for non-authenticated users).</w:t>
            </w:r>
          </w:p>
        </w:tc>
      </w:tr>
      <w:tr>
        <w:tc>
          <w:tcPr>
            <w:tcW w:type="dxa" w:w="2880"/>
          </w:tcPr>
          <w:p>
            <w:r>
              <w:t>linkedUser</w:t>
            </w:r>
          </w:p>
        </w:tc>
        <w:tc>
          <w:tcPr>
            <w:tcW w:type="dxa" w:w="2880"/>
          </w:tcPr>
          <w:p>
            <w:r>
              <w:t>object</w:t>
            </w:r>
          </w:p>
        </w:tc>
        <w:tc>
          <w:tcPr>
            <w:tcW w:type="dxa" w:w="2880"/>
          </w:tcPr>
          <w:p>
            <w:r>
              <w:t>Reference to an authenticated user. Cannot be updated via this endpoint.</w:t>
            </w:r>
          </w:p>
        </w:tc>
      </w:tr>
    </w:tbl>
    <w:p/>
    <w:p>
      <w:r>
        <w:t>Note: The body may contain additional fields from InviteeContactModel; only document those if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"joinUri": "https://v.ringcentral.com/w/join/de7yd8ew7yfsdfjh899843rgj",</w:t>
        <w:br/>
        <w:t xml:space="preserve"> "phoneParticipantCode": "1234567890",</w:t>
        <w:br/>
        <w:t xml:space="preserve"> "id": "77777777",</w:t>
        <w:br/>
        <w:t xml:space="preserve"> "role": "Panelist",</w:t>
        <w:br/>
        <w:t xml:space="preserve"> "type": "User",</w:t>
        <w:br/>
        <w:t xml:space="preserve"> "firstName": "Jane",</w:t>
        <w:br/>
        <w:t xml:space="preserve"> "lastName": "Doe",</w:t>
        <w:br/>
        <w:t xml:space="preserve"> "email": "jane.doe@example.com",</w:t>
        <w:br/>
        <w:t xml:space="preserve"> "sendInvite":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"INV-400-01",</w:t>
        <w:br/>
        <w:t xml:space="preserve"> "message": "Invalid role specified",</w:t>
        <w:br/>
        <w:t xml:space="preserve"> "parameterName": "role",</w:t>
        <w:br/>
        <w:t xml:space="preserve"> "parameterValue": "Host"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"INV-403-02",</w:t>
        <w:br/>
        <w:t xml:space="preserve"> "message": "You do not have permission to modify this invitee"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"INV-404-01",</w:t>
        <w:br/>
        <w:t xml:space="preserve"> "message": "Invitee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"INV-500-01",</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joinUri</w:t>
            </w:r>
          </w:p>
        </w:tc>
        <w:tc>
          <w:tcPr>
            <w:tcW w:type="dxa" w:w="2880"/>
          </w:tcPr>
          <w:p>
            <w:r>
              <w:t>string</w:t>
            </w:r>
          </w:p>
        </w:tc>
        <w:tc>
          <w:tcPr>
            <w:tcW w:type="dxa" w:w="2880"/>
          </w:tcPr>
          <w:p>
            <w:r>
              <w:t>Personalized join link for the invitee</w:t>
            </w:r>
          </w:p>
        </w:tc>
      </w:tr>
      <w:tr>
        <w:tc>
          <w:tcPr>
            <w:tcW w:type="dxa" w:w="2880"/>
          </w:tcPr>
          <w:p>
            <w:r>
              <w:t>phoneParticipantCode</w:t>
            </w:r>
          </w:p>
        </w:tc>
        <w:tc>
          <w:tcPr>
            <w:tcW w:type="dxa" w:w="2880"/>
          </w:tcPr>
          <w:p>
            <w:r>
              <w:t>string</w:t>
            </w:r>
          </w:p>
        </w:tc>
        <w:tc>
          <w:tcPr>
            <w:tcW w:type="dxa" w:w="2880"/>
          </w:tcPr>
          <w:p>
            <w:r>
              <w:t>Phone (PSTN) participant code</w:t>
            </w:r>
          </w:p>
        </w:tc>
      </w:tr>
      <w:tr>
        <w:tc>
          <w:tcPr>
            <w:tcW w:type="dxa" w:w="2880"/>
          </w:tcPr>
          <w:p>
            <w:r>
              <w:t>id</w:t>
            </w:r>
          </w:p>
        </w:tc>
        <w:tc>
          <w:tcPr>
            <w:tcW w:type="dxa" w:w="2880"/>
          </w:tcPr>
          <w:p>
            <w:r>
              <w:t>string</w:t>
            </w:r>
          </w:p>
        </w:tc>
        <w:tc>
          <w:tcPr>
            <w:tcW w:type="dxa" w:w="2880"/>
          </w:tcPr>
          <w:p>
            <w:r>
              <w:t>Invitee identifier</w:t>
            </w:r>
          </w:p>
        </w:tc>
      </w:tr>
      <w:tr>
        <w:tc>
          <w:tcPr>
            <w:tcW w:type="dxa" w:w="2880"/>
          </w:tcPr>
          <w:p>
            <w:r>
              <w:t>role</w:t>
            </w:r>
          </w:p>
        </w:tc>
        <w:tc>
          <w:tcPr>
            <w:tcW w:type="dxa" w:w="2880"/>
          </w:tcPr>
          <w:p>
            <w:r>
              <w:t>string</w:t>
            </w:r>
          </w:p>
        </w:tc>
        <w:tc>
          <w:tcPr>
            <w:tcW w:type="dxa" w:w="2880"/>
          </w:tcPr>
          <w:p>
            <w:r>
              <w:t>Role of the invitee ("Panelist", "CoHost", "Attendee")</w:t>
            </w:r>
          </w:p>
        </w:tc>
      </w:tr>
      <w:tr>
        <w:tc>
          <w:tcPr>
            <w:tcW w:type="dxa" w:w="2880"/>
          </w:tcPr>
          <w:p>
            <w:r>
              <w:t>type</w:t>
            </w:r>
          </w:p>
        </w:tc>
        <w:tc>
          <w:tcPr>
            <w:tcW w:type="dxa" w:w="2880"/>
          </w:tcPr>
          <w:p>
            <w:r>
              <w:t>string</w:t>
            </w:r>
          </w:p>
        </w:tc>
        <w:tc>
          <w:tcPr>
            <w:tcW w:type="dxa" w:w="2880"/>
          </w:tcPr>
          <w:p>
            <w:r>
              <w:t>Type of invitee ("User", "Room")</w:t>
            </w:r>
          </w:p>
        </w:tc>
      </w:tr>
      <w:tr>
        <w:tc>
          <w:tcPr>
            <w:tcW w:type="dxa" w:w="2880"/>
          </w:tcPr>
          <w:p>
            <w:r>
              <w:t>firstName</w:t>
            </w:r>
          </w:p>
        </w:tc>
        <w:tc>
          <w:tcPr>
            <w:tcW w:type="dxa" w:w="2880"/>
          </w:tcPr>
          <w:p>
            <w:r>
              <w:t>string</w:t>
            </w:r>
          </w:p>
        </w:tc>
        <w:tc>
          <w:tcPr>
            <w:tcW w:type="dxa" w:w="2880"/>
          </w:tcPr>
          <w:p>
            <w:r>
              <w:t>First name of the invitee</w:t>
            </w:r>
          </w:p>
        </w:tc>
      </w:tr>
      <w:tr>
        <w:tc>
          <w:tcPr>
            <w:tcW w:type="dxa" w:w="2880"/>
          </w:tcPr>
          <w:p>
            <w:r>
              <w:t>lastName</w:t>
            </w:r>
          </w:p>
        </w:tc>
        <w:tc>
          <w:tcPr>
            <w:tcW w:type="dxa" w:w="2880"/>
          </w:tcPr>
          <w:p>
            <w:r>
              <w:t>string</w:t>
            </w:r>
          </w:p>
        </w:tc>
        <w:tc>
          <w:tcPr>
            <w:tcW w:type="dxa" w:w="2880"/>
          </w:tcPr>
          <w:p>
            <w:r>
              <w:t>Last name of the invitee</w:t>
            </w:r>
          </w:p>
        </w:tc>
      </w:tr>
      <w:tr>
        <w:tc>
          <w:tcPr>
            <w:tcW w:type="dxa" w:w="2880"/>
          </w:tcPr>
          <w:p>
            <w:r>
              <w:t>email</w:t>
            </w:r>
          </w:p>
        </w:tc>
        <w:tc>
          <w:tcPr>
            <w:tcW w:type="dxa" w:w="2880"/>
          </w:tcPr>
          <w:p>
            <w:r>
              <w:t>string</w:t>
            </w:r>
          </w:p>
        </w:tc>
        <w:tc>
          <w:tcPr>
            <w:tcW w:type="dxa" w:w="2880"/>
          </w:tcPr>
          <w:p>
            <w:r>
              <w:t>Email address of the invitee</w:t>
            </w:r>
          </w:p>
        </w:tc>
      </w:tr>
      <w:tr>
        <w:tc>
          <w:tcPr>
            <w:tcW w:type="dxa" w:w="2880"/>
          </w:tcPr>
          <w:p>
            <w:r>
              <w:t>sendInvite</w:t>
            </w:r>
          </w:p>
        </w:tc>
        <w:tc>
          <w:tcPr>
            <w:tcW w:type="dxa" w:w="2880"/>
          </w:tcPr>
          <w:p>
            <w:r>
              <w:t>boolean</w:t>
            </w:r>
          </w:p>
        </w:tc>
        <w:tc>
          <w:tcPr>
            <w:tcW w:type="dxa" w:w="2880"/>
          </w:tcPr>
          <w:p>
            <w:r>
              <w:t>Whether invites/cancellations are sent to this invitee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'https://platform.ringcentral.com/webinar/configuration/v1/webinars/98989898/sessions/353535353/invitees/77777777' \</w:t>
        <w:br/>
        <w:t xml:space="preserve"> -H 'Content-Type: application/json' \</w:t>
        <w:br/>
        <w:t xml:space="preserve"> -d '{</w:t>
        <w:br/>
        <w:t xml:space="preserve"> "role": "CoHost",</w:t>
        <w:br/>
        <w:t xml:space="preserve"> "type": "User",</w:t>
        <w:br/>
        <w:t xml:space="preserve"> "firstName": "Jane",</w:t>
        <w:br/>
        <w:t xml:space="preserve"> "lastName": "Doe",</w:t>
        <w:br/>
        <w:t xml:space="preserve"> "email": "jane.doe@example.com",</w:t>
        <w:br/>
        <w:t xml:space="preserve"> "sendInvite": true</w:t>
        <w:br/>
        <w:t xml:space="preserve">  }'</w:t>
      </w:r>
    </w:p>
    <w:p>
      <w:pPr>
        <w:pStyle w:val="Heading3"/>
      </w:pPr>
      <w:r>
        <w:t>Example Usage</w:t>
      </w:r>
    </w:p>
    <w:p>
      <w:pPr>
        <w:pStyle w:val="Heading3"/>
      </w:pPr>
      <w:r>
        <w:t>Example 1: Change an Invitee's Role from Panelist to CoHost</w:t>
      </w:r>
    </w:p>
    <w:p>
      <w:r>
        <w:rPr>
          <w:b/>
          <w:color w:val="666666"/>
          <w:sz w:val="16"/>
        </w:rPr>
        <w:t>[bash]</w:t>
      </w:r>
    </w:p>
    <w:p>
      <w:pPr>
        <w:shd w:fill="F2F2F2" w:val="clear"/>
      </w:pPr>
      <w:r>
        <w:rPr>
          <w:rFonts w:ascii="Courier New" w:hAnsi="Courier New"/>
          <w:sz w:val="17"/>
        </w:rPr>
        <w:t>curl -X PUT 'https://platform.ringcentral.com/webinar/configuration/v1/webinars/1234/sessions/5678/invitees/9012' \</w:t>
        <w:br/>
        <w:t xml:space="preserve"> -H 'Content-Type: application/json' \</w:t>
        <w:br/>
        <w:t xml:space="preserve"> -d '{</w:t>
        <w:br/>
        <w:t xml:space="preserve"> "role": "CoHost"</w:t>
        <w:br/>
        <w:t xml:space="preserve">  }'</w:t>
      </w:r>
    </w:p>
    <w:p>
      <w:pPr>
        <w:pStyle w:val="Heading3"/>
      </w:pPr>
      <w:r>
        <w:t>Example 2: Update Invitee Contact Details for Non-Authenticated User</w:t>
      </w:r>
    </w:p>
    <w:p>
      <w:r>
        <w:rPr>
          <w:b/>
          <w:color w:val="666666"/>
          <w:sz w:val="16"/>
        </w:rPr>
        <w:t>[bash]</w:t>
      </w:r>
    </w:p>
    <w:p>
      <w:pPr>
        <w:shd w:fill="F2F2F2" w:val="clear"/>
      </w:pPr>
      <w:r>
        <w:rPr>
          <w:rFonts w:ascii="Courier New" w:hAnsi="Courier New"/>
          <w:sz w:val="17"/>
        </w:rPr>
        <w:t>curl -X PUT 'https://platform.ringcentral.com/webinar/configuration/v1/webinars/2233/sessions/4455/invitees/6677' \</w:t>
        <w:br/>
        <w:t xml:space="preserve"> -H 'Content-Type: application/json' \</w:t>
        <w:br/>
        <w:t xml:space="preserve"> -d '{</w:t>
        <w:br/>
        <w:t xml:space="preserve"> "role": "Panelist",</w:t>
        <w:br/>
        <w:t xml:space="preserve"> "firstName": "Alex",</w:t>
        <w:br/>
        <w:t xml:space="preserve"> "lastName": "Smith",</w:t>
        <w:br/>
        <w:t xml:space="preserve"> "email": "alex.smith@example.com"</w:t>
        <w:br/>
        <w:t xml:space="preserve">  }'</w:t>
      </w:r>
    </w:p>
    <w:p>
      <w:pPr>
        <w:pStyle w:val="Heading3"/>
      </w:pPr>
      <w:r>
        <w:t>Behavior</w:t>
      </w:r>
    </w:p>
    <w:p>
      <w:pPr>
        <w:pStyle w:val="ListBullet"/>
      </w:pPr>
      <w:r>
        <w:t>Validates all path parameters and request body fields.</w:t>
      </w:r>
    </w:p>
    <w:p>
      <w:pPr>
        <w:pStyle w:val="ListBullet"/>
      </w:pPr>
      <w:r>
        <w:t>Ensures that only allowed fields are updated (role, contact info for non-authenticated users).</w:t>
      </w:r>
    </w:p>
    <w:p>
      <w:pPr>
        <w:pStyle w:val="ListBullet"/>
      </w:pPr>
      <w:r>
        <w:t>Applies business rules for roles and invite sending.</w:t>
      </w:r>
    </w:p>
    <w:p>
      <w:pPr>
        <w:pStyle w:val="ListBullet"/>
      </w:pPr>
      <w:r>
        <w:t>Returns the updated invitee record with join URI and participant code.</w:t>
      </w:r>
    </w:p>
    <w:p>
      <w:pPr>
        <w:pStyle w:val="Heading3"/>
      </w:pPr>
      <w:r>
        <w:t>Notes</w:t>
      </w:r>
    </w:p>
    <w:p>
      <w:pPr>
        <w:pStyle w:val="ListBullet"/>
      </w:pPr>
      <w:r>
        <w:t>You cannot update an invitee to "Host" role or modify the implicit Host invitee.</w:t>
      </w:r>
    </w:p>
    <w:p>
      <w:pPr>
        <w:pStyle w:val="ListBullet"/>
      </w:pPr>
      <w:r>
        <w:t>The sendInvite property can only be set to true for Hosts and cannot be changed back to false.</w:t>
      </w:r>
    </w:p>
    <w:p>
      <w:pPr>
        <w:pStyle w:val="ListBullet"/>
      </w:pPr>
      <w:r>
        <w:t>To update linkedUser, delete and re-add the invitee.</w:t>
      </w:r>
    </w:p>
    <w:p>
      <w:pPr>
        <w:pStyle w:val="ListBullet"/>
      </w:pPr>
      <w:r>
        <w:t>For non-authenticated users, either use firstName/lastName/email or linkedUser, not both.</w:t>
      </w:r>
    </w:p>
    <w:p>
      <w:pPr>
        <w:pStyle w:val="ListBullet"/>
      </w:pPr>
      <w:r>
        <w:t>If invitee does not exist, a 404 error is returned.</w:t>
      </w:r>
    </w:p>
    <w:p>
      <w:pPr>
        <w:pStyle w:val="Heading3"/>
      </w:pPr>
      <w:r>
        <w:t>Gotchas</w:t>
      </w:r>
    </w:p>
    <w:p>
      <w:pPr>
        <w:pStyle w:val="ListBullet"/>
      </w:pPr>
      <w:r>
        <w:t>Attempting to update the implicit Host invitee will always fail.</w:t>
      </w:r>
    </w:p>
    <w:p>
      <w:pPr>
        <w:pStyle w:val="ListBullet"/>
      </w:pPr>
      <w:r>
        <w:t>Changing sendInvite from true back to false is not allowed.</w:t>
      </w:r>
    </w:p>
    <w:p>
      <w:pPr>
        <w:pStyle w:val="ListBullet"/>
      </w:pPr>
      <w:r>
        <w:t>If both personal details and linkedUser are specified, the request is invalid.</w:t>
      </w:r>
    </w:p>
    <w:p>
      <w:pPr>
        <w:pStyle w:val="ListBullet"/>
      </w:pPr>
      <w:r>
        <w:t>Only roles "Panelist" and "CoHost" can be interchanged through this endpoint.</w:t>
      </w:r>
    </w:p>
    <w:p>
      <w:pPr>
        <w:pStyle w:val="Heading3"/>
      </w:pPr>
      <w:r>
        <w:t>Error Handling</w:t>
      </w:r>
    </w:p>
    <w:p>
      <w:pPr>
        <w:pStyle w:val="ListBullet"/>
      </w:pPr>
      <w:r>
        <w:t>400 Bad Request: Invalid input, such as missing required fields or conflicting parameters.</w:t>
      </w:r>
    </w:p>
    <w:p>
      <w:pPr>
        <w:pStyle w:val="ListBullet"/>
      </w:pPr>
      <w:r>
        <w:t>403 Forbidden: User lacks permissions or tries to perform a forbidden operation.</w:t>
      </w:r>
    </w:p>
    <w:p>
      <w:pPr>
        <w:pStyle w:val="ListBullet"/>
      </w:pPr>
      <w:r>
        <w:t>404 Not Found: The specified invitee, session, or webinar does not exist.</w:t>
      </w:r>
    </w:p>
    <w:p>
      <w:pPr>
        <w:pStyle w:val="ListBullet"/>
      </w:pPr>
      <w:r>
        <w:t>500 Internal Server Error: Unexpected server-side error.</w:t>
      </w:r>
    </w:p>
    <w:p>
      <w:pPr>
        <w:pStyle w:val="Heading3"/>
      </w:pPr>
      <w:r>
        <w:t>Related webinarSessionInvitee actions</w:t>
      </w:r>
    </w:p>
    <w:p>
      <w:pPr>
        <w:pStyle w:val="ListBullet"/>
      </w:pPr>
      <w:r>
        <w:t>[GET] Get a Webinar Session's Invitee — /webinar/history/v1/webinars/{{WEBINARID}}/sessions/{{SESSIONID}}/invitees/{{INVITEEID}}</w:t>
      </w:r>
    </w:p>
    <w:p>
      <w:r>
        <w:br w:type="page"/>
      </w:r>
    </w:p>
    <w:p>
      <w:pPr>
        <w:pStyle w:val="Heading2"/>
      </w:pPr>
      <w:r>
        <w:t>368. [DELETE] Delete a Webinar Session's Invitee</w:t>
      </w:r>
    </w:p>
    <w:p>
      <w:r>
        <w:rPr>
          <w:b/>
        </w:rPr>
        <w:t xml:space="preserve">Endpoint: </w:t>
      </w:r>
      <w:r>
        <w:rPr>
          <w:rFonts w:ascii="Courier New" w:hAnsi="Courier New"/>
          <w:sz w:val="18"/>
        </w:rPr>
        <w:t>/webinar/configuration/v1/webinars/{{WEBINARID}}/sessions/{{SESSIONID}}/invitees/{{INVITEEID}}</w:t>
      </w:r>
    </w:p>
    <w:p>
      <w:pPr>
        <w:pStyle w:val="Heading3"/>
      </w:pPr>
      <w:r>
        <w:t>Prerequisites</w:t>
      </w:r>
    </w:p>
    <w:p>
      <w:pPr>
        <w:pStyle w:val="ListBullet"/>
      </w:pPr>
      <w:r>
        <w:t>Must have permissions to manage webinar configurations and session invitees.</w:t>
      </w:r>
    </w:p>
    <w:p>
      <w:pPr>
        <w:pStyle w:val="ListBullet"/>
      </w:pPr>
      <w:r>
        <w:t>The session must not be in 'Active' or 'Finished' status.</w:t>
      </w:r>
    </w:p>
    <w:p>
      <w:pPr>
        <w:pStyle w:val="ListBullet"/>
      </w:pPr>
      <w:r>
        <w:t>The invitee to be deleted must not be the implicit record for a Webinar 'Host'.</w:t>
      </w:r>
    </w:p>
    <w:p>
      <w:pPr>
        <w:pStyle w:val="Heading3"/>
      </w:pPr>
      <w:r>
        <w:t>Method</w:t>
      </w:r>
    </w:p>
    <w:p>
      <w:r>
        <w:t>DELETE</w:t>
      </w:r>
    </w:p>
    <w:p>
      <w:pPr>
        <w:pStyle w:val="Heading3"/>
      </w:pPr>
      <w:r>
        <w:t>URL</w:t>
      </w:r>
    </w:p>
    <w:p>
      <w:r>
        <w:t>https://platform.ringcentral.com/webinar/configuration/v1/webinars/{{webinarId}}/sessions/{{sessionId}}/invitees/{{inviteeId}}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invitee from a given webinar session. This operation cannot be performed for implicit invitees created for webinar 'Hosts', nor for sessions that are 'Active' or 'Finished'. Attempting either will result in a 403 Forbidden error.</w:t>
      </w:r>
    </w:p>
    <w:p>
      <w:pPr>
        <w:pStyle w:val="Heading3"/>
      </w:pPr>
      <w:r>
        <w:t>Enforcement Rules</w:t>
      </w:r>
    </w:p>
    <w:p>
      <w:pPr>
        <w:pStyle w:val="ListBullet"/>
      </w:pPr>
      <w:r>
        <w:t>The webinarId, sessionId, and inviteeId path parameters must always be present and non-empty.</w:t>
      </w:r>
    </w:p>
    <w:p>
      <w:pPr>
        <w:pStyle w:val="ListBullet"/>
      </w:pPr>
      <w:r>
        <w:t>When executing, send Path Parameters in the URL, not in the body.</w:t>
      </w:r>
    </w:p>
    <w:p>
      <w:pPr>
        <w:pStyle w:val="ListBullet"/>
      </w:pPr>
      <w:r>
        <w:t>Do not call the API with missing or empty path parameters.</w:t>
      </w:r>
    </w:p>
    <w:p>
      <w:pPr>
        <w:pStyle w:val="ListBullet"/>
      </w:pPr>
      <w:r>
        <w:t>Do not attempt to delete the implicit record for a Webinar 'Host'; this is prohibited.</w:t>
      </w:r>
    </w:p>
    <w:p>
      <w:pPr>
        <w:pStyle w:val="ListBullet"/>
      </w:pPr>
      <w:r>
        <w:t>Do not attempt to delete invitees from sessions in 'Active' or 'Finished' status; this is prohibited.</w:t>
      </w:r>
    </w:p>
    <w:p>
      <w:pPr>
        <w:pStyle w:val="ListBullet"/>
      </w:pPr>
      <w:r>
        <w:t>When executing, do not include a request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/webinar/configuration/v1/webinars/98989898/sessions/353535353/invitees/77777777</w:t>
        <w:br/>
        <w:t>/webinar/configuration/v1/webinars/12345678/sessions/87654321/invitees/11112222</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/webinar/configuration/v1/webinars//sessions/353535353/invitees/77777777</w:t>
        <w:br/>
        <w:t>/webinar/configuration/v1/webinars/98989898/sessions//invitees/77777777</w:t>
        <w:br/>
        <w:t>/webinar/configuration/v1/webinars/98989898/sessions/353535353/invitees/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r>
        <w:tc>
          <w:tcPr>
            <w:tcW w:type="dxa" w:w="2880"/>
          </w:tcPr>
          <w:p>
            <w:r>
              <w:t>inviteeId</w:t>
            </w:r>
          </w:p>
        </w:tc>
        <w:tc>
          <w:tcPr>
            <w:tcW w:type="dxa" w:w="2880"/>
          </w:tcPr>
          <w:p>
            <w:r>
              <w:t>string</w:t>
            </w:r>
          </w:p>
        </w:tc>
        <w:tc>
          <w:tcPr>
            <w:tcW w:type="dxa" w:w="2880"/>
          </w:tcPr>
          <w:p>
            <w:r>
              <w:t>Identifier of the Session Invitee. Example: "77777777"</w:t>
            </w:r>
          </w:p>
        </w:tc>
      </w:tr>
    </w:tbl>
    <w:p/>
    <w:p>
      <w:pPr>
        <w:pStyle w:val="Heading3"/>
      </w:pPr>
      <w:r>
        <w:t>Response</w:t>
      </w:r>
    </w:p>
    <w:p>
      <w:pPr>
        <w:pStyle w:val="Heading3"/>
      </w:pPr>
      <w:r>
        <w:t>Success Response (204 No Content)</w:t>
      </w:r>
    </w:p>
    <w:p>
      <w:pPr>
        <w:pStyle w:val="ListBullet"/>
      </w:pPr>
      <w:r>
        <w:t>The invitee was successfully deleted.</w:t>
      </w:r>
    </w:p>
    <w:p>
      <w:pPr>
        <w:pStyle w:val="ListBullet"/>
      </w:pPr>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"Deleting an invitee for a Session in 'Active' or 'Finished' status is prohibited."</w:t>
        <w:br/>
        <w:t xml:space="preserve"> }</w:t>
        <w:br/>
        <w:t xml:space="preserve"> ]</w:t>
        <w:br/>
        <w:t>}</w:t>
      </w:r>
    </w:p>
    <w:p>
      <w:r>
        <w:t>Other possible 403 messages may be returned if, for example, attempting to delete a Host's implicit invitee record.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"The entity with the given ID is not found or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(on error responses)</w:t>
            </w:r>
          </w:p>
        </w:tc>
      </w:tr>
      <w:tr>
        <w:tc>
          <w:tcPr>
            <w:tcW w:type="dxa" w:w="2880"/>
          </w:tcPr>
          <w:p>
            <w:r>
              <w:t>errors[].errorCode</w:t>
            </w:r>
          </w:p>
        </w:tc>
        <w:tc>
          <w:tcPr>
            <w:tcW w:type="dxa" w:w="2880"/>
          </w:tcPr>
          <w:p>
            <w:r>
              <w:t>string</w:t>
            </w:r>
          </w:p>
        </w:tc>
        <w:tc>
          <w:tcPr>
            <w:tcW w:type="dxa" w:w="2880"/>
          </w:tcPr>
          <w:p>
            <w:r>
              <w:t>Logical error code (e.g., "FOR-403", "RES-404")</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error details (optional)</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'https://platform.ringcentral.com/webinar/configuration/v1/webinars/98989898/sessions/353535353/invitees/77777777' \</w:t>
        <w:br/>
        <w:t xml:space="preserve"> -H 'Content-Type: application/json'</w:t>
      </w:r>
    </w:p>
    <w:p>
      <w:pPr>
        <w:pStyle w:val="Heading3"/>
      </w:pPr>
      <w:r>
        <w:t>Example Usage</w:t>
      </w:r>
    </w:p>
    <w:p>
      <w:pPr>
        <w:pStyle w:val="Heading3"/>
      </w:pPr>
      <w:r>
        <w:t>Example 1: Delete an Invitee from a Session</w:t>
      </w:r>
    </w:p>
    <w:p>
      <w:r>
        <w:rPr>
          <w:b/>
          <w:color w:val="666666"/>
          <w:sz w:val="16"/>
        </w:rPr>
        <w:t>[bash]</w:t>
      </w:r>
    </w:p>
    <w:p>
      <w:pPr>
        <w:shd w:fill="F2F2F2" w:val="clear"/>
      </w:pPr>
      <w:r>
        <w:rPr>
          <w:rFonts w:ascii="Courier New" w:hAnsi="Courier New"/>
          <w:sz w:val="17"/>
        </w:rPr>
        <w:t>curl -X DELETE 'https://platform.ringcentral.com/webinar/configuration/v1/webinars/12345678/sessions/87654321/invitees/11112222' \</w:t>
        <w:br/>
        <w:t xml:space="preserve"> -H 'Content-Type: application/json'</w:t>
      </w:r>
    </w:p>
    <w:p>
      <w:pPr>
        <w:pStyle w:val="Heading3"/>
      </w:pPr>
      <w:r>
        <w:t>Example 2: Attempt to Delete Invitee from an Active Session (Forbidden)</w:t>
      </w:r>
    </w:p>
    <w:p>
      <w:r>
        <w:rPr>
          <w:b/>
          <w:color w:val="666666"/>
          <w:sz w:val="16"/>
        </w:rPr>
        <w:t>[bash]</w:t>
      </w:r>
    </w:p>
    <w:p>
      <w:pPr>
        <w:shd w:fill="F2F2F2" w:val="clear"/>
      </w:pPr>
      <w:r>
        <w:rPr>
          <w:rFonts w:ascii="Courier New" w:hAnsi="Courier New"/>
          <w:sz w:val="17"/>
        </w:rPr>
        <w:t>curl -X DELETE 'https://platform.ringcentral.com/webinar/configuration/v1/webinars/12345678/sessions/99999999/invitees/11112222' \</w:t>
        <w:br/>
        <w:t xml:space="preserve"> -H 'Content-Type: application/json'</w:t>
        <w:br/>
        <w:t># Response: 403 Forbidden with error message</w:t>
      </w:r>
    </w:p>
    <w:p>
      <w:pPr>
        <w:pStyle w:val="Heading3"/>
      </w:pPr>
      <w:r>
        <w:t>Behavior</w:t>
      </w:r>
    </w:p>
    <w:p>
      <w:pPr>
        <w:pStyle w:val="ListBullet"/>
      </w:pPr>
      <w:r>
        <w:t>Validates that all required path parameters are present and correspond to existing webinar, session, and invitee.</w:t>
      </w:r>
    </w:p>
    <w:p>
      <w:pPr>
        <w:pStyle w:val="ListBullet"/>
      </w:pPr>
      <w:r>
        <w:t>Checks if the invitee is not an implicit Host record and that the session status is neither 'Active' nor 'Finished'.</w:t>
      </w:r>
    </w:p>
    <w:p>
      <w:pPr>
        <w:pStyle w:val="ListBullet"/>
      </w:pPr>
      <w:r>
        <w:t>Deletes the invitee if all checks pass.</w:t>
      </w:r>
    </w:p>
    <w:p>
      <w:pPr>
        <w:pStyle w:val="ListBullet"/>
      </w:pPr>
      <w:r>
        <w:t>Returns 204 No Content on success, or a JSON error object with appropriate status code otherwise.</w:t>
      </w:r>
    </w:p>
    <w:p>
      <w:pPr>
        <w:pStyle w:val="Heading3"/>
      </w:pPr>
      <w:r>
        <w:t>Notes</w:t>
      </w:r>
    </w:p>
    <w:p>
      <w:pPr>
        <w:pStyle w:val="ListBullet"/>
      </w:pPr>
      <w:r>
        <w:t>This endpoint does not accept a request body; only URL path parameters are required.</w:t>
      </w:r>
    </w:p>
    <w:p>
      <w:pPr>
        <w:pStyle w:val="ListBullet"/>
      </w:pPr>
      <w:r>
        <w:t>Deleting an invitee will remove their access to the specified session.</w:t>
      </w:r>
    </w:p>
    <w:p>
      <w:pPr>
        <w:pStyle w:val="ListBullet"/>
      </w:pPr>
      <w:r>
        <w:t>The operation cannot be performed for sessions that are currently running ('Active') or completed ('Finished').</w:t>
      </w:r>
    </w:p>
    <w:p>
      <w:pPr>
        <w:pStyle w:val="ListBullet"/>
      </w:pPr>
      <w:r>
        <w:t>The implicit invitee record for a Webinar 'Host' cannot be deleted.</w:t>
      </w:r>
    </w:p>
    <w:p>
      <w:pPr>
        <w:pStyle w:val="Heading3"/>
      </w:pPr>
      <w:r>
        <w:t>Gotchas</w:t>
      </w:r>
    </w:p>
    <w:p>
      <w:pPr>
        <w:pStyle w:val="ListBullet"/>
      </w:pPr>
      <w:r>
        <w:t>Attempting to delete a Host's implicit invitee or deleting from an 'Active' or 'Finished' session will always result in a 403 Forbidden error.</w:t>
      </w:r>
    </w:p>
    <w:p>
      <w:pPr>
        <w:pStyle w:val="ListBullet"/>
      </w:pPr>
      <w:r>
        <w:t>All path parameters are required and must be non-empty; missing or empty values will cause a 404 or error.</w:t>
      </w:r>
    </w:p>
    <w:p>
      <w:pPr>
        <w:pStyle w:val="ListBullet"/>
      </w:pPr>
      <w:r>
        <w:t>This is a destructive operation and cannot be undone.</w:t>
      </w:r>
    </w:p>
    <w:p>
      <w:pPr>
        <w:pStyle w:val="Heading3"/>
      </w:pPr>
      <w:r>
        <w:t>Error Handling</w:t>
      </w:r>
    </w:p>
    <w:p>
      <w:pPr>
        <w:pStyle w:val="ListBullet"/>
      </w:pPr>
      <w:r>
        <w:t>403 Forbidden: Attempted deletion is prohibited due to session status or trying to delete a Host's invitee.</w:t>
      </w:r>
    </w:p>
    <w:p>
      <w:pPr>
        <w:pStyle w:val="ListBullet"/>
      </w:pPr>
      <w:r>
        <w:t>404 Not Found: The specified webinar, session, or invitee could not be found.</w:t>
      </w:r>
    </w:p>
    <w:p>
      <w:pPr>
        <w:pStyle w:val="ListBullet"/>
      </w:pPr>
      <w:r>
        <w:t>500 Internal Server Error: Unexpected server-side error.</w:t>
      </w:r>
    </w:p>
    <w:p>
      <w:r>
        <w:t>Error responses will be in the following format:</w:t>
      </w:r>
    </w:p>
    <w:p>
      <w:pPr>
        <w:pStyle w:val="Heading3"/>
      </w:pPr>
      <w:r>
        <w:t>Related webinarSessionInvitees actions</w:t>
      </w:r>
    </w:p>
    <w:p>
      <w:pPr>
        <w:pStyle w:val="ListBullet"/>
      </w:pPr>
      <w:r>
        <w:t>[GET] List a Webinar Session's Invitees — /webinar/history/v1/webinars/{{WEBINARID}}/sessions/{{SESSIONID}}/invitees</w:t>
      </w:r>
    </w:p>
    <w:p>
      <w:pPr>
        <w:pStyle w:val="ListBullet"/>
      </w:pPr>
      <w:r>
        <w:t>[GET] List a Webinar Session's Invitees — /webinar/configuration/v1/webinars/{{WEBINARID}}/sessions/{{SESSIONID}}/invitees</w:t>
      </w:r>
    </w:p>
    <w:p>
      <w:pPr>
        <w:pStyle w:val="ListBullet"/>
      </w:pPr>
      <w:r>
        <w:t>[PATCH] Bulk Add, Update, or Delete Session Invitees for a Webinar — /webinar/configuration/v1/webinars/{{WEBINARID}}/sessions/{{SESSIONID}}/invitees</w:t>
      </w:r>
    </w:p>
    <w:p>
      <w:r>
        <w:br w:type="page"/>
      </w:r>
    </w:p>
    <w:p>
      <w:pPr>
        <w:pStyle w:val="Heading2"/>
      </w:pPr>
      <w:r>
        <w:t>369. [GET] List an Extension's Communication Handling States</w:t>
      </w:r>
    </w:p>
    <w:p>
      <w:r>
        <w:rPr>
          <w:b/>
        </w:rPr>
        <w:t xml:space="preserve">Endpoint: </w:t>
      </w:r>
      <w:r>
        <w:rPr>
          <w:rFonts w:ascii="Courier New" w:hAnsi="Courier New"/>
          <w:sz w:val="18"/>
        </w:rPr>
        <w:t>/restapi/v2/accounts/{{accountId}}/extensions/{{extensionId}}/comm-handling/states</w:t>
      </w:r>
    </w:p>
    <w:p>
      <w:pPr>
        <w:pStyle w:val="Heading3"/>
      </w:pPr>
      <w:r>
        <w:t>Prerequisites</w:t>
      </w:r>
    </w:p>
    <w:p>
      <w:pPr>
        <w:pStyle w:val="ListBullet"/>
      </w:pPr>
      <w:r>
        <w:t>Must have permission to read communication handling states for the specified RingCentral account and extension.</w:t>
      </w:r>
    </w:p>
    <w:p>
      <w:pPr>
        <w:pStyle w:val="Heading3"/>
      </w:pPr>
      <w:r>
        <w:t>Method</w:t>
      </w:r>
    </w:p>
    <w:p>
      <w:r>
        <w:t>GET</w:t>
      </w:r>
    </w:p>
    <w:p>
      <w:pPr>
        <w:pStyle w:val="Heading3"/>
      </w:pPr>
      <w:r>
        <w:t>URL</w:t>
      </w:r>
    </w:p>
    <w:p>
      <w:r>
        <w:t>https://platform.ringcentral.com/restapi/v2/accounts/{{accountId}}/extensions/{{extensionId}}/comm-handling/states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communication handling states for a specific RingCentral extension within an account. These states describe how communications are handled based on various conditions (e.g., work hours, after hours). The endpoint supports pagination.</w:t>
      </w:r>
    </w:p>
    <w:p>
      <w:pPr>
        <w:pStyle w:val="Heading3"/>
      </w:pPr>
      <w:r>
        <w:t>Enforcement Rules</w:t>
      </w:r>
    </w:p>
    <w:p>
      <w:pPr>
        <w:pStyle w:val="ListBullet"/>
      </w:pPr>
      <w:r>
        <w:t>The accountId and extensionId path parameters must always be present in the URL.</w:t>
      </w:r>
    </w:p>
    <w:p>
      <w:pPr>
        <w:pStyle w:val="ListBullet"/>
      </w:pPr>
      <w:r>
        <w:t>If the user provides accountId or extensionId, use those values directly.</w:t>
      </w:r>
    </w:p>
    <w:p>
      <w:pPr>
        <w:pStyle w:val="ListBullet"/>
      </w:pPr>
      <w:r>
        <w:t>If not provided, default each to "~", which indicates the account/extension associated with the current authorization session.</w:t>
      </w:r>
    </w:p>
    <w:p>
      <w:pPr>
        <w:pStyle w:val="ListBullet"/>
      </w:pPr>
      <w:r>
        <w:t>Always construct the path as /restapi/v2/accounts/{{accountId}}/extensions/{{extensionId}}/comm-handling/states, where {{accountId}} and {{extensionId}} are non-empty strings.</w:t>
      </w:r>
    </w:p>
    <w:p>
      <w:pPr>
        <w:pStyle w:val="ListBullet"/>
      </w:pPr>
      <w:r>
        <w:t>Do not call the API with missing or empty accountId or extensionId. For example, avoid /accounts//extensions//comm-handling/states.</w:t>
      </w:r>
    </w:p>
    <w:p>
      <w:pPr>
        <w:pStyle w:val="ListBullet"/>
      </w:pPr>
      <w:r>
        <w:t>Do not infer or guess IDs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 /extensions/~ /comm-handling/states</w:t>
        <w:br/>
        <w:t>/restapi/v2/accounts/123456 /extensions/78910 /comm-handling/states</w:t>
        <w:br/>
        <w:t>/restapi/v2/accounts/abc123 /extensions/def456 /comm-handling/states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/restapi/v2/accounts//extensions//comm-handling/states</w:t>
        <w:br/>
        <w:t>/restapi/v2/accounts/ /extensions/ /comm-handling/states</w:t>
        <w:br/>
        <w:t>/restapi/v2/accounts/comm-handling/states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 Example: "~"</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Default: 1. Example: 1</w:t>
            </w:r>
          </w:p>
        </w:tc>
      </w:tr>
      <w:tr>
        <w:tc>
          <w:tcPr>
            <w:tcW w:type="dxa" w:w="2880"/>
          </w:tcPr>
          <w:p>
            <w:r>
              <w:t>perPage</w:t>
            </w:r>
          </w:p>
        </w:tc>
        <w:tc>
          <w:tcPr>
            <w:tcW w:type="dxa" w:w="2880"/>
          </w:tcPr>
          <w:p>
            <w:r>
              <w:t>integer</w:t>
            </w:r>
          </w:p>
        </w:tc>
        <w:tc>
          <w:tcPr>
            <w:tcW w:type="dxa" w:w="2880"/>
          </w:tcPr>
          <w:p>
            <w:r>
              <w:t>The number of items per page. If above maximum, the maximum allowed is used. Example: 100. Max: 1000. Min: 1</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 /extensions/~ /comm-handling/states?page=1&amp;perPage=50' \</w:t>
        <w:br/>
        <w:t xml:space="preserve"> -H 'Content-Type: application/json'</w:t>
      </w:r>
    </w:p>
    <w:p>
      <w:pPr>
        <w:pStyle w:val="Heading3"/>
      </w:pPr>
      <w:r>
        <w:t>Example Usage</w:t>
      </w:r>
    </w:p>
    <w:p>
      <w:pPr>
        <w:pStyle w:val="Heading3"/>
      </w:pPr>
      <w:r>
        <w:t>Example 1: List States for Current Account/Extension</w:t>
      </w:r>
    </w:p>
    <w:p>
      <w:r>
        <w:rPr>
          <w:b/>
          <w:color w:val="666666"/>
          <w:sz w:val="16"/>
        </w:rPr>
        <w:t>[bash]</w:t>
      </w:r>
    </w:p>
    <w:p>
      <w:pPr>
        <w:shd w:fill="F2F2F2" w:val="clear"/>
      </w:pPr>
      <w:r>
        <w:rPr>
          <w:rFonts w:ascii="Courier New" w:hAnsi="Courier New"/>
          <w:sz w:val="17"/>
        </w:rPr>
        <w:t>curl -X GET 'https://platform.ringcentral.com/restapi/v2/accounts/~ /extensions/~ /comm-handling/states'</w:t>
      </w:r>
    </w:p>
    <w:p>
      <w:pPr>
        <w:pStyle w:val="Heading3"/>
      </w:pPr>
      <w:r>
        <w:t>Example 2: List States for a Specific Account and Extension</w:t>
      </w:r>
    </w:p>
    <w:p>
      <w:r>
        <w:rPr>
          <w:b/>
          <w:color w:val="666666"/>
          <w:sz w:val="16"/>
        </w:rPr>
        <w:t>[bash]</w:t>
      </w:r>
    </w:p>
    <w:p>
      <w:pPr>
        <w:shd w:fill="F2F2F2" w:val="clear"/>
      </w:pPr>
      <w:r>
        <w:rPr>
          <w:rFonts w:ascii="Courier New" w:hAnsi="Courier New"/>
          <w:sz w:val="17"/>
        </w:rPr>
        <w:t>curl -X GET 'https://platform.ringcentral.com/restapi/v2/accounts/123456/extensions/78910/comm-handling/states?perPage=100'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"WorkHours",</w:t>
        <w:br/>
        <w:t xml:space="preserve"> "enabled": true,</w:t>
        <w:br/>
        <w:t xml:space="preserve"> "displayName": "Work Hours",</w:t>
        <w:br/>
        <w:t xml:space="preserve"> "conditions": {</w:t>
        <w:br/>
        <w:t xml:space="preserve"> // &lt;CommStateConditionsResource&gt; details here</w:t>
        <w:br/>
        <w:t xml:space="preserve"> }</w:t>
        <w:br/>
        <w:t xml:space="preserve"> },</w:t>
        <w:br/>
        <w:t xml:space="preserve"> {</w:t>
        <w:br/>
        <w:t xml:space="preserve"> "id": "AfterHours",</w:t>
        <w:br/>
        <w:t xml:space="preserve"> "enabled": true,</w:t>
        <w:br/>
        <w:t xml:space="preserve"> "displayName": "After Hours",</w:t>
        <w:br/>
        <w:t xml:space="preserve"> "conditions": {</w:t>
        <w:br/>
        <w:t xml:space="preserve"> // &lt;CommStateConditionsResource&gt; details here</w:t>
        <w:br/>
        <w:t xml:space="preserve"> }</w:t>
        <w:br/>
        <w:t xml:space="preserve"> }</w:t>
        <w:br/>
        <w:t xml:space="preserve"> ],</w:t>
        <w:br/>
        <w:t xml:space="preserve"> "paging": {</w:t>
        <w:br/>
        <w:t xml:space="preserve"> "perPage": 50,</w:t>
        <w:br/>
        <w:t xml:space="preserve"> "page": 1,</w:t>
        <w:br/>
        <w:t xml:space="preserve"> "pageStart": 0,</w:t>
        <w:br/>
        <w:t xml:space="preserve"> "pageEnd": 1,</w:t>
        <w:br/>
        <w:t xml:space="preserve"> "totalPages": 1,</w:t>
        <w:br/>
        <w:t xml:space="preserve"> "totalElements":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communication handling state objects</w:t>
            </w:r>
          </w:p>
        </w:tc>
      </w:tr>
      <w:tr>
        <w:tc>
          <w:tcPr>
            <w:tcW w:type="dxa" w:w="2880"/>
          </w:tcPr>
          <w:p>
            <w:r>
              <w:t>records[].id</w:t>
            </w:r>
          </w:p>
        </w:tc>
        <w:tc>
          <w:tcPr>
            <w:tcW w:type="dxa" w:w="2880"/>
          </w:tcPr>
          <w:p>
            <w:r>
              <w:t>string</w:t>
            </w:r>
          </w:p>
        </w:tc>
        <w:tc>
          <w:tcPr>
            <w:tcW w:type="dxa" w:w="2880"/>
          </w:tcPr>
          <w:p>
            <w:r>
              <w:t>Unique identifier for the state (e.g., "WorkHours", "AfterHours")</w:t>
            </w:r>
          </w:p>
        </w:tc>
      </w:tr>
      <w:tr>
        <w:tc>
          <w:tcPr>
            <w:tcW w:type="dxa" w:w="2880"/>
          </w:tcPr>
          <w:p>
            <w:r>
              <w:t>records[].enabled</w:t>
            </w:r>
          </w:p>
        </w:tc>
        <w:tc>
          <w:tcPr>
            <w:tcW w:type="dxa" w:w="2880"/>
          </w:tcPr>
          <w:p>
            <w:r>
              <w:t>boolean</w:t>
            </w:r>
          </w:p>
        </w:tc>
        <w:tc>
          <w:tcPr>
            <w:tcW w:type="dxa" w:w="2880"/>
          </w:tcPr>
          <w:p>
            <w:r>
              <w:t>Specifies if the state is enabled. Work Hours and After Hours states cannot be disabled</w:t>
            </w:r>
          </w:p>
        </w:tc>
      </w:tr>
      <w:tr>
        <w:tc>
          <w:tcPr>
            <w:tcW w:type="dxa" w:w="2880"/>
          </w:tcPr>
          <w:p>
            <w:r>
              <w:t>records[].displayName</w:t>
            </w:r>
          </w:p>
        </w:tc>
        <w:tc>
          <w:tcPr>
            <w:tcW w:type="dxa" w:w="2880"/>
          </w:tcPr>
          <w:p>
            <w:r>
              <w:t>string</w:t>
            </w:r>
          </w:p>
        </w:tc>
        <w:tc>
          <w:tcPr>
            <w:tcW w:type="dxa" w:w="2880"/>
          </w:tcPr>
          <w:p>
            <w:r>
              <w:t>Display name of the state</w:t>
            </w:r>
          </w:p>
        </w:tc>
      </w:tr>
      <w:tr>
        <w:tc>
          <w:tcPr>
            <w:tcW w:type="dxa" w:w="2880"/>
          </w:tcPr>
          <w:p>
            <w:r>
              <w:t>records[].conditions</w:t>
            </w:r>
          </w:p>
        </w:tc>
        <w:tc>
          <w:tcPr>
            <w:tcW w:type="dxa" w:w="2880"/>
          </w:tcPr>
          <w:p>
            <w:r>
              <w:t>object</w:t>
            </w:r>
          </w:p>
        </w:tc>
        <w:tc>
          <w:tcPr>
            <w:tcW w:type="dxa" w:w="2880"/>
          </w:tcPr>
          <w:p>
            <w:r>
              <w:t>Conditions associated with the state ( &lt;CommStateConditionsResource&gt; )</w:t>
            </w:r>
          </w:p>
        </w:tc>
      </w:tr>
      <w:tr>
        <w:tc>
          <w:tcPr>
            <w:tcW w:type="dxa" w:w="2880"/>
          </w:tcPr>
          <w:p>
            <w:r>
              <w:t>paging</w:t>
            </w:r>
          </w:p>
        </w:tc>
        <w:tc>
          <w:tcPr>
            <w:tcW w:type="dxa" w:w="2880"/>
          </w:tcPr>
          <w:p>
            <w:r>
              <w:t>object</w:t>
            </w:r>
          </w:p>
        </w:tc>
        <w:tc>
          <w:tcPr>
            <w:tcW w:type="dxa" w:w="2880"/>
          </w:tcPr>
          <w:p>
            <w:r>
              <w:t>Pagination object</w:t>
            </w:r>
          </w:p>
        </w:tc>
      </w:tr>
      <w:tr>
        <w:tc>
          <w:tcPr>
            <w:tcW w:type="dxa" w:w="2880"/>
          </w:tcPr>
          <w:p>
            <w:r>
              <w:t>paging.perPage</w:t>
            </w:r>
          </w:p>
        </w:tc>
        <w:tc>
          <w:tcPr>
            <w:tcW w:type="dxa" w:w="2880"/>
          </w:tcPr>
          <w:p>
            <w:r>
              <w:t>integer</w:t>
            </w:r>
          </w:p>
        </w:tc>
        <w:tc>
          <w:tcPr>
            <w:tcW w:type="dxa" w:w="2880"/>
          </w:tcPr>
          <w:p>
            <w:r>
              <w:t>Current page size as requested or capped</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Zero-based index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 (may be omitted)</w:t>
            </w:r>
          </w:p>
        </w:tc>
      </w:tr>
      <w:tr>
        <w:tc>
          <w:tcPr>
            <w:tcW w:type="dxa" w:w="2880"/>
          </w:tcPr>
          <w:p>
            <w:r>
              <w:t>paging.totalElements</w:t>
            </w:r>
          </w:p>
        </w:tc>
        <w:tc>
          <w:tcPr>
            <w:tcW w:type="dxa" w:w="2880"/>
          </w:tcPr>
          <w:p>
            <w:r>
              <w:t>integer</w:t>
            </w:r>
          </w:p>
        </w:tc>
        <w:tc>
          <w:tcPr>
            <w:tcW w:type="dxa" w:w="2880"/>
          </w:tcPr>
          <w:p>
            <w:r>
              <w:t>Total number of elements in the dataset (may be omitted)</w:t>
            </w:r>
          </w:p>
        </w:tc>
      </w:tr>
    </w:tbl>
    <w:p/>
    <w:p>
      <w:pPr>
        <w:pStyle w:val="Heading3"/>
      </w:pPr>
      <w:r>
        <w:t>Behavior</w:t>
      </w:r>
    </w:p>
    <w:p>
      <w:pPr>
        <w:pStyle w:val="ListBullet"/>
      </w:pPr>
      <w:r>
        <w:t>Validates that accountId and extensionId are present and non-empty (or set to "~" as default).</w:t>
      </w:r>
    </w:p>
    <w:p>
      <w:pPr>
        <w:pStyle w:val="ListBullet"/>
      </w:pPr>
      <w:r>
        <w:t>Retrieves communication handling states for the specified extension within the account.</w:t>
      </w:r>
    </w:p>
    <w:p>
      <w:pPr>
        <w:pStyle w:val="ListBullet"/>
      </w:pPr>
      <w:r>
        <w:t>Applies pagination as specified by page and perPage query parameters.</w:t>
      </w:r>
    </w:p>
    <w:p>
      <w:pPr>
        <w:pStyle w:val="ListBullet"/>
      </w:pPr>
      <w:r>
        <w:t>Returns a paginated list of state objects with their enabled status and conditions.</w:t>
      </w:r>
    </w:p>
    <w:p>
      <w:pPr>
        <w:pStyle w:val="Heading3"/>
      </w:pPr>
      <w:r>
        <w:t>Notes</w:t>
      </w:r>
    </w:p>
    <w:p>
      <w:pPr>
        <w:pStyle w:val="ListBullet"/>
      </w:pPr>
      <w:r>
        <w:t>The "~" value for accountId and extensionId indicates the current account/extension in the session.</w:t>
      </w:r>
    </w:p>
    <w:p>
      <w:pPr>
        <w:pStyle w:val="ListBullet"/>
      </w:pPr>
      <w:r>
        <w:t>The perPage parameter is capped at a maximum value (typically 1000).</w:t>
      </w:r>
    </w:p>
    <w:p>
      <w:pPr>
        <w:pStyle w:val="ListBullet"/>
      </w:pPr>
      <w:r>
        <w:t>The page parameter is 1-indexed; page 1 is the first page.</w:t>
      </w:r>
    </w:p>
    <w:p>
      <w:pPr>
        <w:pStyle w:val="ListBullet"/>
      </w:pPr>
      <w:r>
        <w:t>Some paging fields (pageStart, pageEnd, totalPages, totalElements) may be omitted if the result is empty or due to performance reasons.</w:t>
      </w:r>
    </w:p>
    <w:p>
      <w:pPr>
        <w:pStyle w:val="ListBullet"/>
      </w:pPr>
      <w:r>
        <w:t>Work Hours and After Hours states cannot be disabled.</w:t>
      </w:r>
    </w:p>
    <w:p>
      <w:pPr>
        <w:pStyle w:val="ListBullet"/>
      </w:pPr>
      <w:r>
        <w:t>The structure of conditions may vary based on the state.</w:t>
      </w:r>
    </w:p>
    <w:p>
      <w:pPr>
        <w:pStyle w:val="Heading3"/>
      </w:pPr>
      <w:r>
        <w:t>Gotchas</w:t>
      </w:r>
    </w:p>
    <w:p>
      <w:pPr>
        <w:pStyle w:val="ListBullet"/>
      </w:pPr>
      <w:r>
        <w:t>Failing to provide non-empty accountId or extensionId path parameters will result in an invalid request.</w:t>
      </w:r>
    </w:p>
    <w:p>
      <w:pPr>
        <w:pStyle w:val="ListBullet"/>
      </w:pPr>
      <w:r>
        <w:t>If perPage is set above the maximum, the maximum allowed value is used.</w:t>
      </w:r>
    </w:p>
    <w:p>
      <w:pPr>
        <w:pStyle w:val="ListBullet"/>
      </w:pPr>
      <w:r>
        <w:t>Some fields in the response may be omitted if there are no results or for performance reasons.</w:t>
      </w:r>
    </w:p>
    <w:p>
      <w:pPr>
        <w:pStyle w:val="ListBullet"/>
      </w:pPr>
      <w:r>
        <w:t>Not all states can be disabled; attempting to disable Work Hours or After Hours via other endpoints will fail.</w:t>
      </w:r>
    </w:p>
    <w:p>
      <w:pPr>
        <w:pStyle w:val="Heading3"/>
      </w:pPr>
      <w:r>
        <w:t>Error Handling</w:t>
      </w:r>
    </w:p>
    <w:p>
      <w:pPr>
        <w:pStyle w:val="ListBullet"/>
      </w:pPr>
      <w:r>
        <w:t xml:space="preserve">400 Bad Request: Invalid parameter values, missing required path parameters, or invalid pagination settings. </w:t>
        <w:br/>
        <w:t>{</w:t>
        <w:br/>
        <w:t xml:space="preserve"> "error": "Bad Request",</w:t>
        <w:br/>
        <w:t xml:space="preserve"> "message": "Invalid or missing path parameters"</w:t>
        <w:br/>
        <w:t>}json</w:t>
      </w:r>
    </w:p>
    <w:p>
      <w:pPr>
        <w:pStyle w:val="ListBullet"/>
      </w:pPr>
      <w:r>
        <w:t xml:space="preserve">404 Not Found: The specified account or extension does not exist. </w:t>
        <w:br/>
        <w:t>{</w:t>
        <w:br/>
        <w:t xml:space="preserve"> "error": "Not Found",</w:t>
        <w:br/>
        <w:t xml:space="preserve"> "message": "Resource not found"</w:t>
        <w:br/>
        <w:t>}json</w:t>
      </w:r>
    </w:p>
    <w:p>
      <w:pPr>
        <w:pStyle w:val="ListBullet"/>
      </w:pPr>
      <w:r>
        <w:t xml:space="preserve">500 Internal Server Error: Unexpected server error. </w:t>
        <w:br/>
        <w:t>{</w:t>
        <w:br/>
        <w:t xml:space="preserve"> "error": "Internal Server Error",</w:t>
        <w:br/>
        <w:t xml:space="preserve"> "message": "An unexpected error occurred"</w:t>
        <w:br/>
        <w:t>}json</w:t>
      </w:r>
    </w:p>
    <w:p>
      <w:r>
        <w:br w:type="page"/>
      </w:r>
    </w:p>
    <w:p>
      <w:pPr>
        <w:pStyle w:val="Heading2"/>
      </w:pPr>
      <w:r>
        <w:t>370. [GET] Get an Extension's Communication Handling State</w:t>
      </w:r>
    </w:p>
    <w:p>
      <w:r>
        <w:rPr>
          <w:b/>
        </w:rPr>
        <w:t xml:space="preserve">Endpoint: </w:t>
      </w:r>
      <w:r>
        <w:rPr>
          <w:rFonts w:ascii="Courier New" w:hAnsi="Courier New"/>
          <w:sz w:val="18"/>
        </w:rPr>
        <w:t>/restapi/v2/accounts/{{accountId}}/extensions/{{extensionId}}/comm-handling/states/{{stateId}}</w:t>
      </w:r>
    </w:p>
    <w:p>
      <w:pPr>
        <w:pStyle w:val="Heading3"/>
      </w:pPr>
      <w:r>
        <w:t>Prerequisites</w:t>
      </w:r>
    </w:p>
    <w:p>
      <w:pPr>
        <w:pStyle w:val="ListBullet"/>
      </w:pPr>
      <w:r>
        <w:t>Must have permission to view communication handling states for the specified account and extension.</w:t>
      </w:r>
    </w:p>
    <w:p>
      <w:pPr>
        <w:pStyle w:val="Heading3"/>
      </w:pPr>
      <w:r>
        <w:t>Method</w:t>
      </w:r>
    </w:p>
    <w:p>
      <w:r>
        <w:t>GET</w:t>
      </w:r>
    </w:p>
    <w:p>
      <w:pPr>
        <w:pStyle w:val="Heading3"/>
      </w:pPr>
      <w:r>
        <w:t>URL</w:t>
      </w:r>
    </w:p>
    <w:p>
      <w:r>
        <w:t>https://platform.ringcentral.com/restapi/v2/accounts/{{accountId}}/extensions/{{extensionId}}/comm-handling/states/{{stateId}}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communication handling state for a given extension within a RingCentral account. The state can represent modes such as work hours, after hours, do not disturb (DND), agent state, or forward all calls. This endpoint returns the state configuration, including its enablement and relevant conditions.</w:t>
      </w:r>
    </w:p>
    <w:p>
      <w:pPr>
        <w:pStyle w:val="Heading3"/>
      </w:pPr>
      <w:r>
        <w:t>Enforcement Rules</w:t>
      </w:r>
    </w:p>
    <w:p>
      <w:pPr>
        <w:pStyle w:val="ListBullet"/>
      </w:pPr>
      <w:r>
        <w:t>The accountId, extensionId, and stateId path parameters must always be present in the URL.</w:t>
      </w:r>
    </w:p>
    <w:p>
      <w:pPr>
        <w:pStyle w:val="ListBullet"/>
      </w:pPr>
      <w:r>
        <w:t>If the user provides an accountId or extensionId, use those values directly.</w:t>
      </w:r>
    </w:p>
    <w:p>
      <w:pPr>
        <w:pStyle w:val="ListBullet"/>
      </w:pPr>
      <w:r>
        <w:t>If the user does not provide accountId or extensionId, default each to "~" to indicate the current session context.</w:t>
      </w:r>
    </w:p>
    <w:p>
      <w:pPr>
        <w:pStyle w:val="ListBullet"/>
      </w:pPr>
      <w:r>
        <w:t>Always construct the path as /restapi/v2/accounts/{{accountId}}/extensions/{{extensionId}}/comm-handling/states/{{stateId}} with all parameters as non-empty strings.</w:t>
      </w:r>
    </w:p>
    <w:p>
      <w:pPr>
        <w:pStyle w:val="ListBullet"/>
      </w:pPr>
      <w:r>
        <w:t>Do not call the API with missing or empty path parameters (e.g., avoid /accounts//extensions//comm-handling/states/).</w:t>
      </w:r>
    </w:p>
    <w:p>
      <w:pPr>
        <w:pStyle w:val="ListBullet"/>
      </w:pPr>
      <w:r>
        <w:t>Do not infer or guess any parameter values beyond the user's input or the documented defaults.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/restapi/v2/accounts/~ /extensions/~ /comm-handling/states/work-hours</w:t>
        <w:br/>
        <w:t>/restapi/v2/accounts/123456789 /extensions/987654321 /comm-handling/states/dnd</w:t>
        <w:br/>
        <w:t>/restapi/v2/accounts/abc123 /extensions/xyz789 /comm-handling/states/forward-all-calls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/restapi/v2/accounts//extensions//comm-handling/states/</w:t>
        <w:br/>
        <w:t>/restapi/v2/accounts/ /extensions/ /comm-handling/states/</w:t>
        <w:br/>
        <w:t>/restapi/v2/accounts/~ /extensions/~ /comm-handling/states/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extension/user.</w:t>
            </w:r>
          </w:p>
        </w:tc>
      </w:tr>
      <w:tr>
        <w:tc>
          <w:tcPr>
            <w:tcW w:type="dxa" w:w="2880"/>
          </w:tcPr>
          <w:p>
            <w:r>
              <w:t>stateId</w:t>
            </w:r>
          </w:p>
        </w:tc>
        <w:tc>
          <w:tcPr>
            <w:tcW w:type="dxa" w:w="2880"/>
          </w:tcPr>
          <w:p>
            <w:r>
              <w:t>string</w:t>
            </w:r>
          </w:p>
        </w:tc>
        <w:tc>
          <w:tcPr>
            <w:tcW w:type="dxa" w:w="2880"/>
          </w:tcPr>
          <w:p>
            <w:r>
              <w:t>Internal identifier of a state. Allowed values: "work-hours", "forward-all-calls", "agent", "dnd".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"work-hours",</w:t>
        <w:br/>
        <w:t xml:space="preserve"> "enabled": true,</w:t>
        <w:br/>
        <w:t xml:space="preserve"> "displayName": "Work Hours",</w:t>
        <w:br/>
        <w:t xml:space="preserve"> "conditions": [</w:t>
        <w:br/>
        <w:t xml:space="preserve"> {</w:t>
        <w:br/>
        <w:t xml:space="preserve"> "type": "CommStateScheduleConditionResource",</w:t>
        <w:br/>
        <w:t xml:space="preserve"> "schedule": {</w:t>
        <w:br/>
        <w:t xml:space="preserve"> "days": ["Monday", "Tuesday"],</w:t>
        <w:br/>
        <w:t xml:space="preserve"> "timeRanges": [</w:t>
        <w:br/>
        <w:t xml:space="preserve"> {"from": "09:00", "to": "18:00"}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stateId value",</w:t>
        <w:br/>
        <w:t xml:space="preserve"> "statusCode": 400</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"Communication handling state not found",</w:t>
        <w:br/>
        <w:t xml:space="preserve"> "statusCode": 404</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"Access to the communication handling state is denied",</w:t>
        <w:br/>
        <w:t xml:space="preserve"> "statusCode": 403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state. One of: "after-hours", "work-hours", "dnd", "forward-all-calls", "agent".</w:t>
            </w:r>
          </w:p>
        </w:tc>
      </w:tr>
      <w:tr>
        <w:tc>
          <w:tcPr>
            <w:tcW w:type="dxa" w:w="2880"/>
          </w:tcPr>
          <w:p>
            <w:r>
              <w:t>enabled</w:t>
            </w:r>
          </w:p>
        </w:tc>
        <w:tc>
          <w:tcPr>
            <w:tcW w:type="dxa" w:w="2880"/>
          </w:tcPr>
          <w:p>
            <w:r>
              <w:t>boolean</w:t>
            </w:r>
          </w:p>
        </w:tc>
        <w:tc>
          <w:tcPr>
            <w:tcW w:type="dxa" w:w="2880"/>
          </w:tcPr>
          <w:p>
            <w:r>
              <w:t>Specifies if the state is enabled. "Work Hours" and "After Hours" cannot be disabled.</w:t>
            </w:r>
          </w:p>
        </w:tc>
      </w:tr>
      <w:tr>
        <w:tc>
          <w:tcPr>
            <w:tcW w:type="dxa" w:w="2880"/>
          </w:tcPr>
          <w:p>
            <w:r>
              <w:t>displayName</w:t>
            </w:r>
          </w:p>
        </w:tc>
        <w:tc>
          <w:tcPr>
            <w:tcW w:type="dxa" w:w="2880"/>
          </w:tcPr>
          <w:p>
            <w:r>
              <w:t>string</w:t>
            </w:r>
          </w:p>
        </w:tc>
        <w:tc>
          <w:tcPr>
            <w:tcW w:type="dxa" w:w="2880"/>
          </w:tcPr>
          <w:p>
            <w:r>
              <w:t>Human-readable name of the state. One of: "After Hours", "Work Hours", "Do not disturb", "Forward all calls", "Agent".</w:t>
            </w:r>
          </w:p>
        </w:tc>
      </w:tr>
      <w:tr>
        <w:tc>
          <w:tcPr>
            <w:tcW w:type="dxa" w:w="2880"/>
          </w:tcPr>
          <w:p>
            <w:r>
              <w:t>conditions</w:t>
            </w:r>
          </w:p>
        </w:tc>
        <w:tc>
          <w:tcPr>
            <w:tcW w:type="dxa" w:w="2880"/>
          </w:tcPr>
          <w:p>
            <w:r>
              <w:t>array</w:t>
            </w:r>
          </w:p>
        </w:tc>
        <w:tc>
          <w:tcPr>
            <w:tcW w:type="dxa" w:w="2880"/>
          </w:tcPr>
          <w:p>
            <w:r>
              <w:t>List of condition objects, each of type CommStateScheduleConditionResource or CommStateRefConditionResource.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 /extensions/~ /comm-handling/states/work-hours' \</w:t>
        <w:br/>
        <w:t xml:space="preserve"> -H "Content-Type: application/json"</w:t>
      </w:r>
    </w:p>
    <w:p>
      <w:pPr>
        <w:pStyle w:val="Heading3"/>
      </w:pPr>
      <w:r>
        <w:t>Example Usage</w:t>
      </w:r>
    </w:p>
    <w:p>
      <w:pPr>
        <w:pStyle w:val="Heading3"/>
      </w:pPr>
      <w:r>
        <w:t>Example 1: Get Current User's Work Hours State</w:t>
      </w:r>
    </w:p>
    <w:p>
      <w:pPr>
        <w:pStyle w:val="Heading3"/>
      </w:pPr>
      <w:r>
        <w:t>Example 2: Get a Specific Extension's DND State</w:t>
      </w:r>
    </w:p>
    <w:p>
      <w:r>
        <w:rPr>
          <w:b/>
          <w:color w:val="666666"/>
          <w:sz w:val="16"/>
        </w:rPr>
        <w:t>[bash]</w:t>
      </w:r>
    </w:p>
    <w:p>
      <w:pPr>
        <w:shd w:fill="F2F2F2" w:val="clear"/>
      </w:pPr>
      <w:r>
        <w:rPr>
          <w:rFonts w:ascii="Courier New" w:hAnsi="Courier New"/>
          <w:sz w:val="17"/>
        </w:rPr>
        <w:t>curl -X GET 'https://platform.ringcentral.com/restapi/v2/accounts/123456789 /extensions/987654321 /comm-handling/states/dnd' \</w:t>
        <w:br/>
        <w:t xml:space="preserve"> -H "Content-Type: application/json"</w:t>
      </w:r>
    </w:p>
    <w:p>
      <w:pPr>
        <w:pStyle w:val="Heading3"/>
      </w:pPr>
      <w:r>
        <w:t>Example 3: Get Forward All Calls State for an Extension</w:t>
      </w:r>
    </w:p>
    <w:p>
      <w:r>
        <w:rPr>
          <w:b/>
          <w:color w:val="666666"/>
          <w:sz w:val="16"/>
        </w:rPr>
        <w:t>[bash]</w:t>
      </w:r>
    </w:p>
    <w:p>
      <w:pPr>
        <w:shd w:fill="F2F2F2" w:val="clear"/>
      </w:pPr>
      <w:r>
        <w:rPr>
          <w:rFonts w:ascii="Courier New" w:hAnsi="Courier New"/>
          <w:sz w:val="17"/>
        </w:rPr>
        <w:t>curl -X GET 'https://platform.ringcentral.com/restapi/v2/accounts/abc123 /extensions/xyz789 /comm-handling/states/forward-all-calls' \</w:t>
        <w:br/>
        <w:t xml:space="preserve"> -H "Content-Type: application/json"</w:t>
      </w:r>
    </w:p>
    <w:p>
      <w:pPr>
        <w:pStyle w:val="Heading3"/>
      </w:pPr>
      <w:r>
        <w:t>Behavior</w:t>
      </w:r>
    </w:p>
    <w:p>
      <w:pPr>
        <w:pStyle w:val="ListBullet"/>
      </w:pPr>
      <w:r>
        <w:t>Validation: Verifies that accountId, extensionId, and stateId are present and valid.</w:t>
      </w:r>
    </w:p>
    <w:p>
      <w:pPr>
        <w:pStyle w:val="ListBullet"/>
      </w:pPr>
      <w:r>
        <w:t>Retrieval: Fetches the communication handling state for the specified extension.</w:t>
      </w:r>
    </w:p>
    <w:p>
      <w:pPr>
        <w:pStyle w:val="ListBullet"/>
      </w:pPr>
      <w:r>
        <w:t>Response: Returns the state object, including its enablement, display name, and any conditions.</w:t>
      </w:r>
    </w:p>
    <w:p>
      <w:pPr>
        <w:pStyle w:val="Heading3"/>
      </w:pPr>
      <w:r>
        <w:t>Notes</w:t>
      </w:r>
    </w:p>
    <w:p>
      <w:pPr>
        <w:pStyle w:val="ListBullet"/>
      </w:pPr>
      <w:r>
        <w:t>Use "~" for accountId and/or extensionId to refer to the current session's account or extension.</w:t>
      </w:r>
    </w:p>
    <w:p>
      <w:pPr>
        <w:pStyle w:val="ListBullet"/>
      </w:pPr>
      <w:r>
        <w:t>Only the documented stateId values are valid.</w:t>
      </w:r>
    </w:p>
    <w:p>
      <w:pPr>
        <w:pStyle w:val="ListBullet"/>
      </w:pPr>
      <w:r>
        <w:t>The conditions array may contain either schedule-based or reference-based condition objects.</w:t>
      </w:r>
    </w:p>
    <w:p>
      <w:pPr>
        <w:pStyle w:val="Heading3"/>
      </w:pPr>
      <w:r>
        <w:t>Gotchas</w:t>
      </w:r>
    </w:p>
    <w:p>
      <w:pPr>
        <w:pStyle w:val="ListBullet"/>
      </w:pPr>
      <w:r>
        <w:t>Missing any path parameter will result in a 400 Bad Request or 404 Not Found.</w:t>
      </w:r>
    </w:p>
    <w:p>
      <w:pPr>
        <w:pStyle w:val="ListBullet"/>
      </w:pPr>
      <w:r>
        <w:t>"Work Hours" and "After Hours" states cannot be disabled; the enabled property for these will always be true.</w:t>
      </w:r>
    </w:p>
    <w:p>
      <w:pPr>
        <w:pStyle w:val="ListBullet"/>
      </w:pPr>
      <w:r>
        <w:t>Only the specified stateId values are accepted; using an unsupported value will return an error.</w:t>
      </w:r>
    </w:p>
    <w:p>
      <w:pPr>
        <w:pStyle w:val="Heading3"/>
      </w:pPr>
      <w:r>
        <w:t>Error Handling</w:t>
      </w:r>
    </w:p>
    <w:p>
      <w:pPr>
        <w:pStyle w:val="ListBullet"/>
      </w:pPr>
      <w:r>
        <w:t>400 Bad Request: One or more required parameters are missing or invalid.</w:t>
      </w:r>
    </w:p>
    <w:p>
      <w:pPr>
        <w:pStyle w:val="ListBullet"/>
      </w:pPr>
      <w:r>
        <w:t>403 Forbidden: The user does not have permission to access the requested state.</w:t>
      </w:r>
    </w:p>
    <w:p>
      <w:pPr>
        <w:pStyle w:val="ListBullet"/>
      </w:pPr>
      <w:r>
        <w:t>404 Not Found: The specified communication handling state does not exist for the given extension.</w:t>
      </w:r>
    </w:p>
    <w:p>
      <w:pPr>
        <w:pStyle w:val="ListBullet"/>
      </w:pPr>
      <w:r>
        <w:t>Error responses include a JSON object with error, message, and statusCode fields.</w:t>
      </w:r>
    </w:p>
    <w:p>
      <w:pPr>
        <w:pStyle w:val="Heading3"/>
      </w:pPr>
      <w:r>
        <w:t>Related commHandlingState actions</w:t>
      </w:r>
    </w:p>
    <w:p>
      <w:pPr>
        <w:pStyle w:val="ListBullet"/>
      </w:pPr>
      <w:r>
        <w:t>[PATCH] Update Communication Handling State Condition for Extension — /restapi/v2/accounts/{{ACCOUNTID}}/extensions/{{EXTENSIONID}}/comm-handling/states/{{STATEID}}</w:t>
      </w:r>
    </w:p>
    <w:p>
      <w:r>
        <w:br w:type="page"/>
      </w:r>
    </w:p>
    <w:p>
      <w:pPr>
        <w:pStyle w:val="Heading2"/>
      </w:pPr>
      <w:r>
        <w:t>371. [PATCH] Update Communication Handling State Condition for Extension</w:t>
      </w:r>
    </w:p>
    <w:p>
      <w:r>
        <w:rPr>
          <w:b/>
        </w:rPr>
        <w:t xml:space="preserve">Endpoint: </w:t>
      </w:r>
      <w:r>
        <w:rPr>
          <w:rFonts w:ascii="Courier New" w:hAnsi="Courier New"/>
          <w:sz w:val="18"/>
        </w:rPr>
        <w:t>/restapi/v2/accounts/{{ACCOUNTID}}/extensions/{{EXTENSIONID}}/comm-handling/states/{{STATEID}}</w:t>
      </w:r>
    </w:p>
    <w:p>
      <w:pPr>
        <w:pStyle w:val="Heading3"/>
      </w:pPr>
      <w:r>
        <w:t>Update a Communication Handling State Condition for an Extension</w:t>
      </w:r>
    </w:p>
    <w:p>
      <w:pPr>
        <w:pStyle w:val="Heading3"/>
      </w:pPr>
      <w:r>
        <w:t>Prerequisites</w:t>
      </w:r>
    </w:p>
    <w:p>
      <w:pPr>
        <w:pStyle w:val="ListBullet"/>
      </w:pPr>
      <w:r>
        <w:t>Must have permissions to manage communication handling states for the specified RingCentral account and extension.</w:t>
      </w:r>
    </w:p>
    <w:p>
      <w:pPr>
        <w:pStyle w:val="Heading3"/>
      </w:pPr>
      <w:r>
        <w:t>Method</w:t>
      </w:r>
    </w:p>
    <w:p>
      <w:r>
        <w:t>PATCH</w:t>
      </w:r>
    </w:p>
    <w:p>
      <w:pPr>
        <w:pStyle w:val="Heading3"/>
      </w:pPr>
      <w:r>
        <w:t>URL</w:t>
      </w:r>
    </w:p>
    <w:p>
      <w:r>
        <w:t>https://platform.ringcentral.com/restapi/v2/accounts/{{accountId}}/extensions/{{extensionId}}/comm-handling/states/{{stateId}}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specified communication handling state condition for a given extension within a RingCentral account. This endpoint allows configuration of states such as "work-hours", "forward-all-calls", "agent", and "dnd" (do not disturb), as well as their associated conditions. Some states, notably "work-hours" and "after-hours", cannot be disabled.</w:t>
      </w:r>
    </w:p>
    <w:p>
      <w:pPr>
        <w:pStyle w:val="Heading3"/>
      </w:pPr>
      <w:r>
        <w:t>Enforcement Rules</w:t>
      </w:r>
    </w:p>
    <w:p>
      <w:pPr>
        <w:pStyle w:val="ListBullet"/>
      </w:pPr>
      <w:r>
        <w:t>The accountId, extensionId, and stateId path parameters must always be present in the request URL.</w:t>
      </w:r>
    </w:p>
    <w:p>
      <w:pPr>
        <w:pStyle w:val="ListBullet"/>
      </w:pPr>
      <w:r>
        <w:t>If the user does not provide accountId or extensionId, use the default value "~" to indicate the currently authenticated account or extension.</w:t>
      </w:r>
    </w:p>
    <w:p>
      <w:pPr>
        <w:pStyle w:val="ListBullet"/>
      </w:pPr>
      <w:r>
        <w:t>Only use the values explicitly provided by the user or the default "~"; do not infer or guess other values.</w:t>
      </w:r>
    </w:p>
    <w:p>
      <w:pPr>
        <w:pStyle w:val="ListBullet"/>
      </w:pPr>
      <w:r>
        <w:t>The path must always be constructed as /restapi/v2/accounts/{{accountId}}/extensions/{{extensionId}}/comm-handling/states/{{stateId}}, where each parameter is a non-empty string or valid enum value.</w:t>
      </w:r>
    </w:p>
    <w:p>
      <w:pPr>
        <w:pStyle w:val="ListBullet"/>
      </w:pPr>
      <w:r>
        <w:t>When executing, send Path Parameters in the URL, not in the body.</w:t>
      </w:r>
    </w:p>
    <w:p>
      <w:pPr>
        <w:pStyle w:val="ListBullet"/>
      </w:pPr>
      <w:r>
        <w:t>Do not call the API with missing or empty path parameters (e.g., avoid /accounts//extensions//comm-handling/states/).</w:t>
      </w:r>
    </w:p>
    <w:p>
      <w:pPr>
        <w:pStyle w:val="ListBullet"/>
      </w:pPr>
      <w:r>
        <w:t>For stateId, valid values are: "work-hours", "forward-all-calls", "agent", "dnd".</w:t>
      </w:r>
    </w:p>
    <w:p>
      <w:pPr>
        <w:pStyle w:val="Heading3"/>
      </w:pPr>
      <w:r>
        <w:t>Valid Examples</w:t>
      </w:r>
    </w:p>
    <w:p>
      <w:r>
        <w:rPr>
          <w:b/>
          <w:color w:val="666666"/>
          <w:sz w:val="16"/>
        </w:rPr>
        <w:t>[http]</w:t>
      </w:r>
    </w:p>
    <w:p>
      <w:pPr>
        <w:shd w:fill="F2F2F2" w:val="clear"/>
      </w:pPr>
      <w:r>
        <w:rPr>
          <w:rFonts w:ascii="Courier New" w:hAnsi="Courier New"/>
          <w:sz w:val="17"/>
        </w:rPr>
        <w:t>/restapi/v2/accounts/~/extensions/~/comm-handling/states/work-hours</w:t>
        <w:br/>
        <w:t>/restapi/v2/accounts/123456/extensions/78910/comm-handling/states/agent</w:t>
        <w:br/>
        <w:t>/restapi/v2/accounts/~/extensions/~/comm-handling/states/dnd</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/restapi/v2/accounts//extensions//comm-handling/states/</w:t>
        <w:br/>
        <w:t>/restapi/v2/accounts/~/extensions/~/comm-handling/states/</w:t>
        <w:br/>
        <w:t>/restapi/v2/accounts/~/extensions//comm-handling/states/dnd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r>
        <w:tc>
          <w:tcPr>
            <w:tcW w:type="dxa" w:w="2880"/>
          </w:tcPr>
          <w:p>
            <w:r>
              <w:t>stateId</w:t>
            </w:r>
          </w:p>
        </w:tc>
        <w:tc>
          <w:tcPr>
            <w:tcW w:type="dxa" w:w="2880"/>
          </w:tcPr>
          <w:p>
            <w:r>
              <w:t>enum</w:t>
            </w:r>
          </w:p>
        </w:tc>
        <w:tc>
          <w:tcPr>
            <w:tcW w:type="dxa" w:w="2880"/>
          </w:tcPr>
          <w:p>
            <w:r>
              <w:t>Internal identifier of a state. Possible values: "work-hours", "forward-all-calls", "agent", "dnd"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Specifies if the state is enabled. Note: "Work Hours" and "After Hours" states cannot be disabled.</w:t>
            </w:r>
          </w:p>
        </w:tc>
      </w:tr>
      <w:tr>
        <w:tc>
          <w:tcPr>
            <w:tcW w:type="dxa" w:w="2880"/>
          </w:tcPr>
          <w:p>
            <w:r>
              <w:t>conditions</w:t>
            </w:r>
          </w:p>
        </w:tc>
        <w:tc>
          <w:tcPr>
            <w:tcW w:type="dxa" w:w="2880"/>
          </w:tcPr>
          <w:p>
            <w:r>
              <w:t>array</w:t>
            </w:r>
          </w:p>
        </w:tc>
        <w:tc>
          <w:tcPr>
            <w:tcW w:type="dxa" w:w="2880"/>
          </w:tcPr>
          <w:p>
            <w:r>
              <w:t>Array of condition objects. Each item is either a CommStateScheduleConditionRequest or CommStateRefConditionRequest.</w:t>
            </w:r>
          </w:p>
        </w:tc>
      </w:tr>
    </w:tbl>
    <w:p/>
    <w:p>
      <w:pPr>
        <w:pStyle w:val="Heading4"/>
      </w:pPr>
      <w:r>
        <w:t>Condition Object Types</w:t>
      </w:r>
    </w:p>
    <w:p>
      <w:pPr>
        <w:pStyle w:val="ListBullet"/>
      </w:pPr>
      <w:r>
        <w:t>CommStateScheduleConditionRequest: Used for schedule-based conditions (structure not detailed in source).</w:t>
      </w:r>
    </w:p>
    <w:p>
      <w:pPr>
        <w:pStyle w:val="ListBullet"/>
      </w:pPr>
      <w:r>
        <w:t>CommStateRefConditionRequest: Used for reference-based conditions (structure not detailed in source).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"work-hours",</w:t>
        <w:br/>
        <w:t xml:space="preserve"> "enabled": true,</w:t>
        <w:br/>
        <w:t xml:space="preserve"> "displayName": "Work Hours",</w:t>
        <w:br/>
        <w:t xml:space="preserve"> "conditions": [</w:t>
        <w:br/>
        <w:t xml:space="preserve"> {</w:t>
        <w:br/>
        <w:t xml:space="preserve"> // Example: CommStateScheduleConditionResource or CommStateRefConditionResource object</w:t>
        <w:br/>
        <w:t xml:space="preserve"> "type": "CommStateScheduleConditionResource",</w:t>
        <w:br/>
        <w:t xml:space="preserve"> "schedule": {</w:t>
        <w:br/>
        <w:t xml:space="preserve"> "daysOfWeek": ["Monday", "Tuesday"],</w:t>
        <w:br/>
        <w:t xml:space="preserve"> "startTime": "09:00",</w:t>
        <w:br/>
        <w:t xml:space="preserve"> "endTime": "18:00"</w:t>
        <w:br/>
        <w:t xml:space="preserve"> }</w:t>
        <w:br/>
        <w:t xml:space="preserve"> }</w:t>
        <w:br/>
        <w:t xml:space="preserve"> ]</w:t>
        <w:br/>
        <w:t>}</w:t>
      </w:r>
    </w:p>
    <w:p>
      <w:pPr>
        <w:pStyle w:val="Heading3"/>
      </w:pPr>
      <w:r>
        <w:t>Error Responses</w:t>
      </w:r>
    </w:p>
    <w:p>
      <w:r>
        <w:t>(Not explicitly documented in the provided source. Typical error responses may include 400 Bad Request for invalid input, 401 Unauthorized for permission errors, and 404 Not Found for invalid resource IDs.)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enum</w:t>
            </w:r>
          </w:p>
        </w:tc>
        <w:tc>
          <w:tcPr>
            <w:tcW w:type="dxa" w:w="2880"/>
          </w:tcPr>
          <w:p>
            <w:r>
              <w:t>Identifier of the state. Possible values: "after-hours", "work-hours", "dnd", "forward-all-calls", "agent"</w:t>
            </w:r>
          </w:p>
        </w:tc>
      </w:tr>
      <w:tr>
        <w:tc>
          <w:tcPr>
            <w:tcW w:type="dxa" w:w="2880"/>
          </w:tcPr>
          <w:p>
            <w:r>
              <w:t>enabled</w:t>
            </w:r>
          </w:p>
        </w:tc>
        <w:tc>
          <w:tcPr>
            <w:tcW w:type="dxa" w:w="2880"/>
          </w:tcPr>
          <w:p>
            <w:r>
              <w:t>boolean</w:t>
            </w:r>
          </w:p>
        </w:tc>
        <w:tc>
          <w:tcPr>
            <w:tcW w:type="dxa" w:w="2880"/>
          </w:tcPr>
          <w:p>
            <w:r>
              <w:t>Indicates if the state is enabled. "Work Hours" and "After Hours" cannot be disabled.</w:t>
            </w:r>
          </w:p>
        </w:tc>
      </w:tr>
      <w:tr>
        <w:tc>
          <w:tcPr>
            <w:tcW w:type="dxa" w:w="2880"/>
          </w:tcPr>
          <w:p>
            <w:r>
              <w:t>displayName</w:t>
            </w:r>
          </w:p>
        </w:tc>
        <w:tc>
          <w:tcPr>
            <w:tcW w:type="dxa" w:w="2880"/>
          </w:tcPr>
          <w:p>
            <w:r>
              <w:t>enum</w:t>
            </w:r>
          </w:p>
        </w:tc>
        <w:tc>
          <w:tcPr>
            <w:tcW w:type="dxa" w:w="2880"/>
          </w:tcPr>
          <w:p>
            <w:r>
              <w:t>Human-readable name of the state. Possible values: "After Hours", "Work Hours", "Do not disturb", "Forward all calls", "Agent"</w:t>
            </w:r>
          </w:p>
        </w:tc>
      </w:tr>
      <w:tr>
        <w:tc>
          <w:tcPr>
            <w:tcW w:type="dxa" w:w="2880"/>
          </w:tcPr>
          <w:p>
            <w:r>
              <w:t>conditions</w:t>
            </w:r>
          </w:p>
        </w:tc>
        <w:tc>
          <w:tcPr>
            <w:tcW w:type="dxa" w:w="2880"/>
          </w:tcPr>
          <w:p>
            <w:r>
              <w:t>array</w:t>
            </w:r>
          </w:p>
        </w:tc>
        <w:tc>
          <w:tcPr>
            <w:tcW w:type="dxa" w:w="2880"/>
          </w:tcPr>
          <w:p>
            <w:r>
              <w:t>List of condition objects (CommStateScheduleConditionResource or CommStateRefConditionResource).</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'https://platform.ringcentral.com/restapi/v2/accounts/~/extensions/~/comm-handling/states/work-hours' \</w:t>
        <w:br/>
        <w:t xml:space="preserve"> -H 'Content-Type: application/json' \</w:t>
        <w:br/>
        <w:t xml:space="preserve"> -d '{</w:t>
        <w:br/>
        <w:t xml:space="preserve"> "enabled": true,</w:t>
        <w:br/>
        <w:t xml:space="preserve"> "conditions": [</w:t>
        <w:br/>
        <w:t xml:space="preserve">      {</w:t>
        <w:br/>
        <w:t xml:space="preserve"> "type": "CommStateScheduleConditionRequest",</w:t>
        <w:br/>
        <w:t xml:space="preserve"> "schedule": {</w:t>
        <w:br/>
        <w:t xml:space="preserve"> "daysOfWeek": ["Monday", "Tuesday"],</w:t>
        <w:br/>
        <w:t xml:space="preserve"> "startTime": "09:00",</w:t>
        <w:br/>
        <w:t xml:space="preserve"> "endTime": "18:00"</w:t>
        <w:br/>
        <w:t xml:space="preserve">        }</w:t>
        <w:br/>
        <w:t xml:space="preserve">      }</w:t>
        <w:br/>
        <w:t xml:space="preserve">    ]</w:t>
        <w:br/>
        <w:t xml:space="preserve">  }'</w:t>
      </w:r>
    </w:p>
    <w:p>
      <w:pPr>
        <w:pStyle w:val="Heading3"/>
      </w:pPr>
      <w:r>
        <w:t>Example Usage</w:t>
      </w:r>
    </w:p>
    <w:p>
      <w:pPr>
        <w:pStyle w:val="Heading3"/>
      </w:pPr>
      <w:r>
        <w:t>Example 1: Enable "Do Not Disturb" State for Current User</w:t>
      </w:r>
    </w:p>
    <w:p>
      <w:r>
        <w:rPr>
          <w:b/>
          <w:color w:val="666666"/>
          <w:sz w:val="16"/>
        </w:rPr>
        <w:t>[bash]</w:t>
      </w:r>
    </w:p>
    <w:p>
      <w:pPr>
        <w:shd w:fill="F2F2F2" w:val="clear"/>
      </w:pPr>
      <w:r>
        <w:rPr>
          <w:rFonts w:ascii="Courier New" w:hAnsi="Courier New"/>
          <w:sz w:val="17"/>
        </w:rPr>
        <w:t>curl -X PATCH 'https://platform.ringcentral.com/restapi/v2/accounts/~/extensions/~/comm-handling/states/dnd' \</w:t>
        <w:br/>
        <w:t xml:space="preserve"> -H 'Content-Type: application/json' \</w:t>
        <w:br/>
        <w:t xml:space="preserve"> -d '{</w:t>
        <w:br/>
        <w:t xml:space="preserve"> "enabled": true,</w:t>
        <w:br/>
        <w:t xml:space="preserve"> "conditions": []</w:t>
        <w:br/>
        <w:t xml:space="preserve">  }'</w:t>
      </w:r>
    </w:p>
    <w:p>
      <w:pPr>
        <w:pStyle w:val="Heading3"/>
      </w:pPr>
      <w:r>
        <w:t>Example 2: Update "Agent" State with Reference Condition for a Specific Extension</w:t>
      </w:r>
    </w:p>
    <w:p>
      <w:r>
        <w:rPr>
          <w:b/>
          <w:color w:val="666666"/>
          <w:sz w:val="16"/>
        </w:rPr>
        <w:t>[bash]</w:t>
      </w:r>
    </w:p>
    <w:p>
      <w:pPr>
        <w:shd w:fill="F2F2F2" w:val="clear"/>
      </w:pPr>
      <w:r>
        <w:rPr>
          <w:rFonts w:ascii="Courier New" w:hAnsi="Courier New"/>
          <w:sz w:val="17"/>
        </w:rPr>
        <w:t>curl -X PATCH 'https://platform.ringcentral.com/restapi/v2/accounts/123456/extensions/78910/comm-handling/states/agent' \</w:t>
        <w:br/>
        <w:t xml:space="preserve"> -H 'Content-Type: application/json' \</w:t>
        <w:br/>
        <w:t xml:space="preserve"> -d '{</w:t>
        <w:br/>
        <w:t xml:space="preserve"> "enabled": true,</w:t>
        <w:br/>
        <w:t xml:space="preserve"> "conditions": [</w:t>
        <w:br/>
        <w:t xml:space="preserve">      {</w:t>
        <w:br/>
        <w:t xml:space="preserve"> "type": "CommStateRefConditionRequest",</w:t>
        <w:br/>
        <w:t xml:space="preserve"> "refId": "ref-001"</w:t>
        <w:br/>
        <w:t xml:space="preserve">      }</w:t>
        <w:br/>
        <w:t xml:space="preserve">    ]</w:t>
        <w:br/>
        <w:t xml:space="preserve">  }'</w:t>
      </w:r>
    </w:p>
    <w:p>
      <w:pPr>
        <w:pStyle w:val="Heading3"/>
      </w:pPr>
      <w:r>
        <w:t>Behavior</w:t>
      </w:r>
    </w:p>
    <w:p>
      <w:pPr>
        <w:pStyle w:val="ListBullet"/>
      </w:pPr>
      <w:r>
        <w:t>Validates path parameters and request body.</w:t>
      </w:r>
    </w:p>
    <w:p>
      <w:pPr>
        <w:pStyle w:val="ListBullet"/>
      </w:pPr>
      <w:r>
        <w:t>Updates the specified communication handling state and its conditions for the extension.</w:t>
      </w:r>
    </w:p>
    <w:p>
      <w:pPr>
        <w:pStyle w:val="ListBullet"/>
      </w:pPr>
      <w:r>
        <w:t>Returns the updated state object, including all current settings and conditions.</w:t>
      </w:r>
    </w:p>
    <w:p>
      <w:pPr>
        <w:pStyle w:val="Heading3"/>
      </w:pPr>
      <w:r>
        <w:t>Notes</w:t>
      </w:r>
    </w:p>
    <w:p>
      <w:pPr>
        <w:pStyle w:val="ListBullet"/>
      </w:pPr>
      <w:r>
        <w:t>To reference the current authenticated account or extension, use "~" for accountId and/or extensionId.</w:t>
      </w:r>
    </w:p>
    <w:p>
      <w:pPr>
        <w:pStyle w:val="ListBullet"/>
      </w:pPr>
      <w:r>
        <w:t>Not all states can be disabled: "Work Hours" and "After Hours" are always enabled.</w:t>
      </w:r>
    </w:p>
    <w:p>
      <w:pPr>
        <w:pStyle w:val="ListBullet"/>
      </w:pPr>
      <w:r>
        <w:t>The conditions array must contain objects of the appropriate type, though their exact structure depends on your RingCentral configuration.</w:t>
      </w:r>
    </w:p>
    <w:p>
      <w:pPr>
        <w:pStyle w:val="ListBullet"/>
      </w:pPr>
      <w:r>
        <w:t>If you do not wish to set any conditions, provide an empty array for conditions.</w:t>
      </w:r>
    </w:p>
    <w:p>
      <w:pPr>
        <w:pStyle w:val="Heading3"/>
      </w:pPr>
      <w:r>
        <w:t>Gotchas</w:t>
      </w:r>
    </w:p>
    <w:p>
      <w:pPr>
        <w:pStyle w:val="ListBullet"/>
      </w:pPr>
      <w:r>
        <w:t>Supplying an invalid or missing path parameter will result in a request error.</w:t>
      </w:r>
    </w:p>
    <w:p>
      <w:pPr>
        <w:pStyle w:val="ListBullet"/>
      </w:pPr>
      <w:r>
        <w:t>Omitting required fields such as enabled or conditions in the request body will result in a 400 Bad Request.</w:t>
      </w:r>
    </w:p>
    <w:p>
      <w:pPr>
        <w:pStyle w:val="ListBullet"/>
      </w:pPr>
      <w:r>
        <w:t>Attempting to disable "Work Hours" or "After Hours" states will not succeed.</w:t>
      </w:r>
    </w:p>
    <w:p>
      <w:pPr>
        <w:pStyle w:val="ListBullet"/>
      </w:pPr>
      <w:r>
        <w:t>Ensure all enum values for stateId and id are spelled exactly as specified.</w:t>
      </w:r>
    </w:p>
    <w:p>
      <w:pPr>
        <w:pStyle w:val="Heading3"/>
      </w:pPr>
      <w:r>
        <w:t>Error Handling</w:t>
      </w:r>
    </w:p>
    <w:p>
      <w:pPr>
        <w:pStyle w:val="ListBullet"/>
      </w:pPr>
      <w:r>
        <w:t>400 Bad Request: Invalid input or missing required fields.</w:t>
      </w:r>
    </w:p>
    <w:p>
      <w:pPr>
        <w:pStyle w:val="ListBullet"/>
      </w:pPr>
      <w:r>
        <w:t>401 Unauthorized: Insufficient permissions to update the communication handling state.</w:t>
      </w:r>
    </w:p>
    <w:p>
      <w:pPr>
        <w:pStyle w:val="ListBullet"/>
      </w:pPr>
      <w:r>
        <w:t>404 Not Found: Specified account, extension, or state does not exist.</w:t>
      </w:r>
    </w:p>
    <w:p>
      <w:pPr>
        <w:pStyle w:val="ListBullet"/>
      </w:pPr>
      <w:r>
        <w:t>500 Internal Server Error: An unexpected error occurred on the server.</w:t>
      </w:r>
    </w:p>
    <w:p>
      <w:r>
        <w:t>Error response examples are not included in the provided documentation, but typically follow RingCentral's standard error response format.</w:t>
      </w:r>
    </w:p>
    <w:p>
      <w:pPr>
        <w:pStyle w:val="Heading3"/>
      </w:pPr>
      <w:r>
        <w:t>Related commHandlingState actions</w:t>
      </w:r>
    </w:p>
    <w:p>
      <w:pPr>
        <w:pStyle w:val="ListBullet"/>
      </w:pPr>
      <w:r>
        <w:t>[GET] Get an Extension's Communication Handling State — /restapi/v2/accounts/{{accountId}}/extensions/{{extensionId}}/comm-handling/states/{{stateId}}</w:t>
      </w:r>
    </w:p>
    <w:p>
      <w:r>
        <w:br w:type="page"/>
      </w:r>
    </w:p>
    <w:p>
      <w:pPr>
        <w:pStyle w:val="Heading2"/>
      </w:pPr>
      <w:r>
        <w:t>372. [GET] List an Account's IVR Prompts</w:t>
      </w:r>
    </w:p>
    <w:p>
      <w:r>
        <w:rPr>
          <w:b/>
        </w:rPr>
        <w:t xml:space="preserve">Endpoint: </w:t>
      </w:r>
      <w:r>
        <w:rPr>
          <w:rFonts w:ascii="Courier New" w:hAnsi="Courier New"/>
          <w:sz w:val="18"/>
        </w:rPr>
        <w:t>/restapi/v1.0/account/{{ACCOUNTID}}/ivr-prompts</w:t>
      </w:r>
    </w:p>
    <w:p>
      <w:pPr>
        <w:pStyle w:val="Heading3"/>
      </w:pPr>
      <w:r>
        <w:t>Prerequisites</w:t>
      </w:r>
    </w:p>
    <w:p>
      <w:pPr>
        <w:pStyle w:val="ListBullet"/>
      </w:pPr>
      <w:r>
        <w:t>Must have permission to view IVR prompts for the specified RingCentral account.</w:t>
      </w:r>
    </w:p>
    <w:p>
      <w:pPr>
        <w:pStyle w:val="Heading3"/>
      </w:pPr>
      <w:r>
        <w:t>Method</w:t>
      </w:r>
    </w:p>
    <w:p>
      <w:r>
        <w:t>GET</w:t>
      </w:r>
    </w:p>
    <w:p>
      <w:pPr>
        <w:pStyle w:val="Heading3"/>
      </w:pPr>
      <w:r>
        <w:t>URL</w:t>
      </w:r>
    </w:p>
    <w:p>
      <w:r>
        <w:t>https://platform.ringcentral.com/restapi/v1.0/account/{{accountId}}/ivr-prompts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IVR (Interactive Voice Response) prompts associated with a specific RingCentral account. This endpoint allows you to retrieve prompt metadata and media information for use in IVR systems.</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(to indicate the account associated with the current authorization session).</w:t>
      </w:r>
    </w:p>
    <w:p>
      <w:pPr>
        <w:pStyle w:val="ListBullet"/>
      </w:pPr>
      <w:r>
        <w:t>Always construct the path as /restapi/v1.0/account/{{accountId}}/ivr-prompts, where {{accountId}} is a non-empty string.</w:t>
      </w:r>
    </w:p>
    <w:p>
      <w:pPr>
        <w:pStyle w:val="ListBullet"/>
      </w:pPr>
      <w:r>
        <w:t>Do not call the API with a missing or empty accountId (e.g., avoid /restapi/v1.0/account//ivr-prompts or /restapi/v1.0/account/ivr-prompts).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/restapi/v1.0/account/~/ivr-prompts</w:t>
        <w:br/>
        <w:t>/restapi/v1.0/account/123456789/ivr-prompts</w:t>
        <w:br/>
        <w:t>/restapi/v1.0/account/myAccountId/ivr-prompts</w:t>
      </w:r>
    </w:p>
    <w:p>
      <w:pPr>
        <w:pStyle w:val="Heading3"/>
      </w:pPr>
      <w:r>
        <w:t>Invalid Examples</w:t>
      </w:r>
    </w:p>
    <w:p>
      <w:r>
        <w:rPr>
          <w:b/>
          <w:color w:val="666666"/>
          <w:sz w:val="16"/>
        </w:rPr>
        <w:t>[http]</w:t>
      </w:r>
    </w:p>
    <w:p>
      <w:pPr>
        <w:shd w:fill="F2F2F2" w:val="clear"/>
      </w:pPr>
      <w:r>
        <w:rPr>
          <w:rFonts w:ascii="Courier New" w:hAnsi="Courier New"/>
          <w:sz w:val="17"/>
        </w:rPr>
        <w:t>/restapi/v1.0/account//ivr-prompts</w:t>
        <w:br/>
        <w:t>/restapi/v1.0/account/ivr-prompts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internal identifier of the RingCentral account. Use "~" for the current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"https://platform.ringcentral.com/restapi/v1.0/account/~/ivr-prompts",</w:t>
        <w:br/>
        <w:t xml:space="preserve"> "records": [</w:t>
        <w:br/>
        <w:t xml:space="preserve"> {</w:t>
        <w:br/>
        <w:t xml:space="preserve"> "uri": "https://platform.ringcentral.com/restapi/v1.0/account/~/ivr-prompts/12345",</w:t>
        <w:br/>
        <w:t xml:space="preserve"> "id": "12345",</w:t>
        <w:br/>
        <w:t xml:space="preserve"> "contentType": "audio/wav",</w:t>
        <w:br/>
        <w:t xml:space="preserve"> "contentUri": "https://media.ringcentral.com/ivr-prompts/12345/content",</w:t>
        <w:br/>
        <w:t xml:space="preserve"> "filename": "welcome_prompt.wav"</w:t>
        <w:br/>
        <w:t xml:space="preserve"> }</w:t>
        <w:br/>
        <w:t xml:space="preserve"> ],</w:t>
        <w:br/>
        <w:t xml:space="preserve"> "navigation": {</w:t>
        <w:br/>
        <w:t xml:space="preserve"> "firstPage": "https://platform.ringcentral.com/restapi/v1.0/account/~/ivr-prompts?page=1&amp;perPage=100",</w:t>
        <w:br/>
        <w:t xml:space="preserve"> "nextPage": "https://platform.ringcentral.com/restapi/v1.0/account/~/ivr-prompts?page=2&amp;perPage=100",</w:t>
        <w:br/>
        <w:t xml:space="preserve"> "previousPage": null,</w:t>
        <w:br/>
        <w:t xml:space="preserve"> "lastPage": "https://platform.ringcentral.com/restapi/v1.0/account/~/ivr-prompts?page=10&amp;perPage=100"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"IVR-404",</w:t>
        <w:br/>
        <w:t xml:space="preserve"> "message": "Account or IVR prompts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The server is overloaded or misconfigured."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IVR prompts library resource.</w:t>
            </w:r>
          </w:p>
        </w:tc>
      </w:tr>
      <w:tr>
        <w:tc>
          <w:tcPr>
            <w:tcW w:type="dxa" w:w="2880"/>
          </w:tcPr>
          <w:p>
            <w:r>
              <w:t>records</w:t>
            </w:r>
          </w:p>
        </w:tc>
        <w:tc>
          <w:tcPr>
            <w:tcW w:type="dxa" w:w="2880"/>
          </w:tcPr>
          <w:p>
            <w:r>
              <w:t>array</w:t>
            </w:r>
          </w:p>
        </w:tc>
        <w:tc>
          <w:tcPr>
            <w:tcW w:type="dxa" w:w="2880"/>
          </w:tcPr>
          <w:p>
            <w:r>
              <w:t>List of IVR prompt objects.</w:t>
            </w:r>
          </w:p>
        </w:tc>
      </w:tr>
      <w:tr>
        <w:tc>
          <w:tcPr>
            <w:tcW w:type="dxa" w:w="2880"/>
          </w:tcPr>
          <w:p>
            <w:r>
              <w:t>records[].uri</w:t>
            </w:r>
          </w:p>
        </w:tc>
        <w:tc>
          <w:tcPr>
            <w:tcW w:type="dxa" w:w="2880"/>
          </w:tcPr>
          <w:p>
            <w:r>
              <w:t>string</w:t>
            </w:r>
          </w:p>
        </w:tc>
        <w:tc>
          <w:tcPr>
            <w:tcW w:type="dxa" w:w="2880"/>
          </w:tcPr>
          <w:p>
            <w:r>
              <w:t>Link to a specific prompt resource.</w:t>
            </w:r>
          </w:p>
        </w:tc>
      </w:tr>
      <w:tr>
        <w:tc>
          <w:tcPr>
            <w:tcW w:type="dxa" w:w="2880"/>
          </w:tcPr>
          <w:p>
            <w:r>
              <w:t>records[].id</w:t>
            </w:r>
          </w:p>
        </w:tc>
        <w:tc>
          <w:tcPr>
            <w:tcW w:type="dxa" w:w="2880"/>
          </w:tcPr>
          <w:p>
            <w:r>
              <w:t>string</w:t>
            </w:r>
          </w:p>
        </w:tc>
        <w:tc>
          <w:tcPr>
            <w:tcW w:type="dxa" w:w="2880"/>
          </w:tcPr>
          <w:p>
            <w:r>
              <w:t>Internal identifier of the prompt.</w:t>
            </w:r>
          </w:p>
        </w:tc>
      </w:tr>
      <w:tr>
        <w:tc>
          <w:tcPr>
            <w:tcW w:type="dxa" w:w="2880"/>
          </w:tcPr>
          <w:p>
            <w:r>
              <w:t>records[].contentType</w:t>
            </w:r>
          </w:p>
        </w:tc>
        <w:tc>
          <w:tcPr>
            <w:tcW w:type="dxa" w:w="2880"/>
          </w:tcPr>
          <w:p>
            <w:r>
              <w:t>string</w:t>
            </w:r>
          </w:p>
        </w:tc>
        <w:tc>
          <w:tcPr>
            <w:tcW w:type="dxa" w:w="2880"/>
          </w:tcPr>
          <w:p>
            <w:r>
              <w:t>Type of the prompt media content (e.g., "audio/wav").</w:t>
            </w:r>
          </w:p>
        </w:tc>
      </w:tr>
      <w:tr>
        <w:tc>
          <w:tcPr>
            <w:tcW w:type="dxa" w:w="2880"/>
          </w:tcPr>
          <w:p>
            <w:r>
              <w:t>records[].contentUri</w:t>
            </w:r>
          </w:p>
        </w:tc>
        <w:tc>
          <w:tcPr>
            <w:tcW w:type="dxa" w:w="2880"/>
          </w:tcPr>
          <w:p>
            <w:r>
              <w:t>string</w:t>
            </w:r>
          </w:p>
        </w:tc>
        <w:tc>
          <w:tcPr>
            <w:tcW w:type="dxa" w:w="2880"/>
          </w:tcPr>
          <w:p>
            <w:r>
              <w:t>Link to the prompt media content.</w:t>
            </w:r>
          </w:p>
        </w:tc>
      </w:tr>
      <w:tr>
        <w:tc>
          <w:tcPr>
            <w:tcW w:type="dxa" w:w="2880"/>
          </w:tcPr>
          <w:p>
            <w:r>
              <w:t>records[].filename</w:t>
            </w:r>
          </w:p>
        </w:tc>
        <w:tc>
          <w:tcPr>
            <w:tcW w:type="dxa" w:w="2880"/>
          </w:tcPr>
          <w:p>
            <w:r>
              <w:t>string</w:t>
            </w:r>
          </w:p>
        </w:tc>
        <w:tc>
          <w:tcPr>
            <w:tcW w:type="dxa" w:w="2880"/>
          </w:tcPr>
          <w:p>
            <w:r>
              <w:t>Name of the prompt file.</w:t>
            </w:r>
          </w:p>
        </w:tc>
      </w:tr>
      <w:tr>
        <w:tc>
          <w:tcPr>
            <w:tcW w:type="dxa" w:w="2880"/>
          </w:tcPr>
          <w:p>
            <w:r>
              <w:t>navigation</w:t>
            </w:r>
          </w:p>
        </w:tc>
        <w:tc>
          <w:tcPr>
            <w:tcW w:type="dxa" w:w="2880"/>
          </w:tcPr>
          <w:p>
            <w:r>
              <w:t>object</w:t>
            </w:r>
          </w:p>
        </w:tc>
        <w:tc>
          <w:tcPr>
            <w:tcW w:type="dxa" w:w="2880"/>
          </w:tcPr>
          <w:p>
            <w:r>
              <w:t>Object containing navigation URIs for paging.</w:t>
            </w:r>
          </w:p>
        </w:tc>
      </w:tr>
      <w:tr>
        <w:tc>
          <w:tcPr>
            <w:tcW w:type="dxa" w:w="2880"/>
          </w:tcPr>
          <w:p>
            <w:r>
              <w:t>navigation.firstPage</w:t>
            </w:r>
          </w:p>
        </w:tc>
        <w:tc>
          <w:tcPr>
            <w:tcW w:type="dxa" w:w="2880"/>
          </w:tcPr>
          <w:p>
            <w:r>
              <w:t>string</w:t>
            </w:r>
          </w:p>
        </w:tc>
        <w:tc>
          <w:tcPr>
            <w:tcW w:type="dxa" w:w="2880"/>
          </w:tcPr>
          <w:p>
            <w:r>
              <w:t>URI of the first page.</w:t>
            </w:r>
          </w:p>
        </w:tc>
      </w:tr>
      <w:tr>
        <w:tc>
          <w:tcPr>
            <w:tcW w:type="dxa" w:w="2880"/>
          </w:tcPr>
          <w:p>
            <w:r>
              <w:t>navigation.nextPage</w:t>
            </w:r>
          </w:p>
        </w:tc>
        <w:tc>
          <w:tcPr>
            <w:tcW w:type="dxa" w:w="2880"/>
          </w:tcPr>
          <w:p>
            <w:r>
              <w:t>string</w:t>
            </w:r>
          </w:p>
        </w:tc>
        <w:tc>
          <w:tcPr>
            <w:tcW w:type="dxa" w:w="2880"/>
          </w:tcPr>
          <w:p>
            <w:r>
              <w:t>URI of the next page, if available.</w:t>
            </w:r>
          </w:p>
        </w:tc>
      </w:tr>
      <w:tr>
        <w:tc>
          <w:tcPr>
            <w:tcW w:type="dxa" w:w="2880"/>
          </w:tcPr>
          <w:p>
            <w:r>
              <w:t>navigation.previousPage</w:t>
            </w:r>
          </w:p>
        </w:tc>
        <w:tc>
          <w:tcPr>
            <w:tcW w:type="dxa" w:w="2880"/>
          </w:tcPr>
          <w:p>
            <w:r>
              <w:t>string</w:t>
            </w:r>
          </w:p>
        </w:tc>
        <w:tc>
          <w:tcPr>
            <w:tcW w:type="dxa" w:w="2880"/>
          </w:tcPr>
          <w:p>
            <w:r>
              <w:t>URI of the previous page, if available.</w:t>
            </w:r>
          </w:p>
        </w:tc>
      </w:tr>
      <w:tr>
        <w:tc>
          <w:tcPr>
            <w:tcW w:type="dxa" w:w="2880"/>
          </w:tcPr>
          <w:p>
            <w:r>
              <w:t>navigation.lastPage</w:t>
            </w:r>
          </w:p>
        </w:tc>
        <w:tc>
          <w:tcPr>
            <w:tcW w:type="dxa" w:w="2880"/>
          </w:tcPr>
          <w:p>
            <w:r>
              <w:t>string</w:t>
            </w:r>
          </w:p>
        </w:tc>
        <w:tc>
          <w:tcPr>
            <w:tcW w:type="dxa" w:w="2880"/>
          </w:tcPr>
          <w:p>
            <w:r>
              <w:t>URI of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 matches the "perPage" parameter from the request.</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number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w:t>
            </w:r>
          </w:p>
        </w:tc>
      </w:tr>
      <w:tr>
        <w:tc>
          <w:tcPr>
            <w:tcW w:type="dxa" w:w="2880"/>
          </w:tcPr>
          <w:p>
            <w:r>
              <w:t>paging.totalElements</w:t>
            </w:r>
          </w:p>
        </w:tc>
        <w:tc>
          <w:tcPr>
            <w:tcW w:type="dxa" w:w="2880"/>
          </w:tcPr>
          <w:p>
            <w:r>
              <w:t>integer</w:t>
            </w:r>
          </w:p>
        </w:tc>
        <w:tc>
          <w:tcPr>
            <w:tcW w:type="dxa" w:w="2880"/>
          </w:tcPr>
          <w:p>
            <w:r>
              <w:t>The total number of elements in the dataset.</w:t>
            </w:r>
          </w:p>
        </w:tc>
      </w:tr>
      <w:tr>
        <w:tc>
          <w:tcPr>
            <w:tcW w:type="dxa" w:w="2880"/>
          </w:tcPr>
          <w:p>
            <w:r>
              <w:t>errors</w:t>
            </w:r>
          </w:p>
        </w:tc>
        <w:tc>
          <w:tcPr>
            <w:tcW w:type="dxa" w:w="2880"/>
          </w:tcPr>
          <w:p>
            <w:r>
              <w:t>array</w:t>
            </w:r>
          </w:p>
        </w:tc>
        <w:tc>
          <w:tcPr>
            <w:tcW w:type="dxa" w:w="2880"/>
          </w:tcPr>
          <w:p>
            <w:r>
              <w:t>(Error responses only) Array of error objects.</w:t>
            </w:r>
          </w:p>
        </w:tc>
      </w:tr>
      <w:tr>
        <w:tc>
          <w:tcPr>
            <w:tcW w:type="dxa" w:w="2880"/>
          </w:tcPr>
          <w:p>
            <w:r>
              <w:t>errors[].errorCode</w:t>
            </w:r>
          </w:p>
        </w:tc>
        <w:tc>
          <w:tcPr>
            <w:tcW w:type="dxa" w:w="2880"/>
          </w:tcPr>
          <w:p>
            <w:r>
              <w:t>string</w:t>
            </w:r>
          </w:p>
        </w:tc>
        <w:tc>
          <w:tcPr>
            <w:tcW w:type="dxa" w:w="2880"/>
          </w:tcPr>
          <w:p>
            <w:r>
              <w:t>(Error responses only) Logical error code (3 letters + number, dash separated).</w:t>
            </w:r>
          </w:p>
        </w:tc>
      </w:tr>
      <w:tr>
        <w:tc>
          <w:tcPr>
            <w:tcW w:type="dxa" w:w="2880"/>
          </w:tcPr>
          <w:p>
            <w:r>
              <w:t>errors[].message</w:t>
            </w:r>
          </w:p>
        </w:tc>
        <w:tc>
          <w:tcPr>
            <w:tcW w:type="dxa" w:w="2880"/>
          </w:tcPr>
          <w:p>
            <w:r>
              <w:t>string</w:t>
            </w:r>
          </w:p>
        </w:tc>
        <w:tc>
          <w:tcPr>
            <w:tcW w:type="dxa" w:w="2880"/>
          </w:tcPr>
          <w:p>
            <w:r>
              <w:t>(Error responses only) 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"https://platform.ringcentral.com/restapi/v1.0/account/~/ivr-prompts" \</w:t>
        <w:br/>
        <w:t xml:space="preserve"> -H "Content-Type: application/json"</w:t>
      </w:r>
    </w:p>
    <w:p>
      <w:pPr>
        <w:pStyle w:val="Heading3"/>
      </w:pPr>
      <w:r>
        <w:t>Example Usage</w:t>
      </w:r>
    </w:p>
    <w:p>
      <w:pPr>
        <w:pStyle w:val="Heading3"/>
      </w:pPr>
      <w:r>
        <w:t>Example 1: List IVR Prompts for the Current Account</w:t>
      </w:r>
    </w:p>
    <w:p>
      <w:pPr>
        <w:pStyle w:val="Heading3"/>
      </w:pPr>
      <w:r>
        <w:t>Example 2: List IVR Prompts for a Specific Account</w:t>
      </w:r>
    </w:p>
    <w:p>
      <w:r>
        <w:rPr>
          <w:b/>
          <w:color w:val="666666"/>
          <w:sz w:val="16"/>
        </w:rPr>
        <w:t>[bash]</w:t>
      </w:r>
    </w:p>
    <w:p>
      <w:pPr>
        <w:shd w:fill="F2F2F2" w:val="clear"/>
      </w:pPr>
      <w:r>
        <w:rPr>
          <w:rFonts w:ascii="Courier New" w:hAnsi="Courier New"/>
          <w:sz w:val="17"/>
        </w:rPr>
        <w:t>curl -X GET "https://platform.ringcentral.com/restapi/v1.0/account/123456789/ivr-prompts" \</w:t>
        <w:br/>
        <w:t xml:space="preserve"> -H "Content-Type: application/json"</w:t>
      </w:r>
    </w:p>
    <w:p>
      <w:pPr>
        <w:pStyle w:val="Heading3"/>
      </w:pPr>
      <w:r>
        <w:t>Behavior</w:t>
      </w:r>
    </w:p>
    <w:p>
      <w:pPr>
        <w:pStyle w:val="ListBullet"/>
      </w:pPr>
      <w:r>
        <w:t>Validation: Ensures the accountId is provided (or defaults to "~").</w:t>
      </w:r>
    </w:p>
    <w:p>
      <w:pPr>
        <w:pStyle w:val="ListBullet"/>
      </w:pPr>
      <w:r>
        <w:t>Retrieval: Fetches the list of IVR prompts for the specified account.</w:t>
      </w:r>
    </w:p>
    <w:p>
      <w:pPr>
        <w:pStyle w:val="ListBullet"/>
      </w:pPr>
      <w:r>
        <w:t>Paging: Returns navigation and paging information for large result sets.</w:t>
      </w:r>
    </w:p>
    <w:p>
      <w:pPr>
        <w:pStyle w:val="ListBullet"/>
      </w:pPr>
      <w:r>
        <w:t>Response: Responds with prompt metadata and content details.</w:t>
      </w:r>
    </w:p>
    <w:p>
      <w:pPr>
        <w:pStyle w:val="Heading3"/>
      </w:pPr>
      <w:r>
        <w:t>Notes</w:t>
      </w:r>
    </w:p>
    <w:p>
      <w:pPr>
        <w:pStyle w:val="ListBullet"/>
      </w:pPr>
      <w:r>
        <w:t>The accountId parameter can be set to "~" to refer to the currently authorized user's account.</w:t>
      </w:r>
    </w:p>
    <w:p>
      <w:pPr>
        <w:pStyle w:val="ListBullet"/>
      </w:pPr>
      <w:r>
        <w:t>If there are no prompts, an empty records array is returned.</w:t>
      </w:r>
    </w:p>
    <w:p>
      <w:pPr>
        <w:pStyle w:val="ListBullet"/>
      </w:pPr>
      <w:r>
        <w:t>The response includes paging and navigation metadata for result sets spanning multiple pages.</w:t>
      </w:r>
    </w:p>
    <w:p>
      <w:pPr>
        <w:pStyle w:val="Heading3"/>
      </w:pPr>
      <w:r>
        <w:t>Gotchas</w:t>
      </w:r>
    </w:p>
    <w:p>
      <w:pPr>
        <w:pStyle w:val="ListBullet"/>
      </w:pPr>
      <w:r>
        <w:t>Do not omit the accountId path parameter—always include it in the URL.</w:t>
      </w:r>
    </w:p>
    <w:p>
      <w:pPr>
        <w:pStyle w:val="ListBullet"/>
      </w:pPr>
      <w:r>
        <w:t>If you specify a non-existent or inaccessible accountId, you will receive a 404 error.</w:t>
      </w:r>
    </w:p>
    <w:p>
      <w:pPr>
        <w:pStyle w:val="ListBullet"/>
      </w:pPr>
      <w:r>
        <w:t>The endpoint does not accept any request body or query parameters.</w:t>
      </w:r>
    </w:p>
    <w:p>
      <w:pPr>
        <w:pStyle w:val="ListBullet"/>
      </w:pPr>
      <w:r>
        <w:t>The maximum number of prompts per page may be limited; paging metadata will indicate available pages.</w:t>
      </w:r>
    </w:p>
    <w:p>
      <w:pPr>
        <w:pStyle w:val="Heading3"/>
      </w:pPr>
      <w:r>
        <w:t>Error Handling</w:t>
      </w:r>
    </w:p>
    <w:p>
      <w:pPr>
        <w:pStyle w:val="ListBullet"/>
      </w:pPr>
      <w:r>
        <w:t>404 Not Found: Returned if the specified account or its IVR prompts are not found or are inaccessible.</w:t>
      </w:r>
    </w:p>
    <w:p>
      <w:pPr>
        <w:pStyle w:val="ListBullet"/>
      </w:pPr>
      <w:r>
        <w:t>500 Internal Server Error: Generic server-side error.</w:t>
      </w:r>
    </w:p>
    <w:p>
      <w:pPr>
        <w:pStyle w:val="ListBullet"/>
      </w:pPr>
      <w:r>
        <w:t>503 Service Not Available: Server is overloaded, misconfigured, or otherwise unable to process the request.</w:t>
      </w:r>
    </w:p>
    <w:p>
      <w:pPr>
        <w:pStyle w:val="ListBullet"/>
      </w:pPr>
      <w:r>
        <w:t>All error responses provide an errors array with errorCode and message fields for diagnostics.</w:t>
      </w:r>
    </w:p>
    <w:p>
      <w:pPr>
        <w:pStyle w:val="Heading3"/>
      </w:pPr>
      <w:r>
        <w:t>Related ivrPrompts actions</w:t>
      </w:r>
    </w:p>
    <w:p>
      <w:pPr>
        <w:pStyle w:val="ListBullet"/>
      </w:pPr>
      <w:r>
        <w:t>[PUT] Update an Account's IVR Prompt — /restapi/v1.0/account/{{ACCOUNTID}}/ivr-prompts/{{PROMPTID}}</w:t>
      </w:r>
    </w:p>
    <w:p>
      <w:pPr>
        <w:pStyle w:val="ListBullet"/>
      </w:pPr>
      <w:r>
        <w:t>[DELETE] Delete an Account's IVR Prompt — /restapi/v1.0/account/{{accountId}}/ivr-prompts/{{promptId}}</w:t>
      </w:r>
    </w:p>
    <w:p>
      <w:r>
        <w:br w:type="page"/>
      </w:r>
    </w:p>
    <w:p>
      <w:pPr>
        <w:pStyle w:val="Heading2"/>
      </w:pPr>
      <w:r>
        <w:t>373. [POST] Create IVR Prompt</w:t>
      </w:r>
    </w:p>
    <w:p>
      <w:r>
        <w:rPr>
          <w:b/>
        </w:rPr>
        <w:t xml:space="preserve">Endpoint: </w:t>
      </w:r>
      <w:r>
        <w:rPr>
          <w:rFonts w:ascii="Courier New" w:hAnsi="Courier New"/>
          <w:sz w:val="18"/>
        </w:rPr>
        <w:t>/restapi/v1.0/account/{{ACCOUNTID}}/ivr-prompts</w:t>
      </w:r>
    </w:p>
    <w:p>
      <w:pPr>
        <w:pStyle w:val="Heading3"/>
      </w:pPr>
      <w:r>
        <w:t>Create IVR Prompt for an Account</w:t>
      </w:r>
    </w:p>
    <w:p>
      <w:pPr>
        <w:pStyle w:val="Heading3"/>
      </w:pPr>
      <w:r>
        <w:t>Prerequisites</w:t>
      </w:r>
    </w:p>
    <w:p>
      <w:pPr>
        <w:pStyle w:val="ListBullet"/>
      </w:pPr>
      <w:r>
        <w:t>Must have permission to manage IVR prompts on the specified RingCentral account.</w:t>
      </w:r>
    </w:p>
    <w:p>
      <w:pPr>
        <w:pStyle w:val="ListBullet"/>
      </w:pPr>
      <w:r>
        <w:t>Must have a valid audio file for attachment (supported audio formats only).</w:t>
      </w:r>
    </w:p>
    <w:p>
      <w:pPr>
        <w:pStyle w:val="Heading3"/>
      </w:pPr>
      <w:r>
        <w:t>Method</w:t>
      </w:r>
    </w:p>
    <w:p>
      <w:r>
        <w:t>POST</w:t>
      </w:r>
    </w:p>
    <w:p>
      <w:pPr>
        <w:pStyle w:val="Heading3"/>
      </w:pPr>
      <w:r>
        <w:t>URL</w:t>
      </w:r>
    </w:p>
    <w:p>
      <w:r>
        <w:t>https://platform.ringcentral.com/restapi/v1.0/account/{{accountId}}/ivr-prompts</w:t>
      </w:r>
    </w:p>
    <w:p>
      <w:pPr>
        <w:pStyle w:val="Heading3"/>
      </w:pPr>
      <w:r>
        <w:t>Headers</w:t>
      </w:r>
    </w:p>
    <w:p>
      <w:r>
        <w:rPr>
          <w:b/>
          <w:color w:val="666666"/>
          <w:sz w:val="16"/>
        </w:rPr>
        <w:t>[json]</w:t>
      </w:r>
    </w:p>
    <w:p>
      <w:pPr>
        <w:shd w:fill="F2F2F2" w:val="clear"/>
      </w:pPr>
      <w:r>
        <w:rPr>
          <w:rFonts w:ascii="Courier New" w:hAnsi="Courier New"/>
          <w:sz w:val="17"/>
        </w:rPr>
        <w:t>{</w:t>
        <w:br/>
        <w:t xml:space="preserve"> "Content-Type": "multipart/form-data"</w:t>
        <w:br/>
        <w:t>}</w:t>
      </w:r>
    </w:p>
    <w:p>
      <w:pPr>
        <w:pStyle w:val="Heading3"/>
      </w:pPr>
      <w:r>
        <w:t>Description</w:t>
      </w:r>
    </w:p>
    <w:p>
      <w:r>
        <w:t>Creates a new IVR prompt (audio file) for the specified RingCentral account. The prompt can be used in the IVR system for greetings, menus, or notifications. The request requires uploading an audio file as the main content of the prompt.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session).</w:t>
      </w:r>
    </w:p>
    <w:p>
      <w:pPr>
        <w:pStyle w:val="ListBullet"/>
      </w:pPr>
      <w:r>
        <w:t>Always construct the path as /restapi/v1.0/account/{{accountId}}/ivr-prompts, where {{accountId}} is a non-empty string.</w:t>
      </w:r>
    </w:p>
    <w:p>
      <w:pPr>
        <w:pStyle w:val="ListBullet"/>
      </w:pPr>
      <w:r>
        <w:t>Do not call the API with a missing or empty accountId (e.g., avoid /restapi/v1.0/account//ivr-prompts or /restapi/v1.0/account/ivr-prompts).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All file uploads must use multipart/form-data encoding.</w:t>
      </w:r>
    </w:p>
    <w:p>
      <w:pPr>
        <w:pStyle w:val="Heading3"/>
      </w:pPr>
      <w:r>
        <w:t>Valid Examples</w:t>
      </w:r>
    </w:p>
    <w:p>
      <w:r>
        <w:rPr>
          <w:b/>
          <w:color w:val="666666"/>
          <w:sz w:val="16"/>
        </w:rPr>
        <w:t>[http]</w:t>
      </w:r>
    </w:p>
    <w:p>
      <w:pPr>
        <w:shd w:fill="F2F2F2" w:val="clear"/>
      </w:pPr>
      <w:r>
        <w:rPr>
          <w:rFonts w:ascii="Courier New" w:hAnsi="Courier New"/>
          <w:sz w:val="17"/>
        </w:rPr>
        <w:t>/restapi/v1.0/account/~/ivr-prompts</w:t>
        <w:br/>
        <w:t>/restapi/v1.0/account/123456789/ivr-prompts</w:t>
        <w:br/>
        <w:t>/restapi/v1.0/account/acc_0987654321/ivr-prompts</w:t>
      </w:r>
    </w:p>
    <w:p>
      <w:pPr>
        <w:pStyle w:val="Heading3"/>
      </w:pPr>
      <w:r>
        <w:t>Invalid Examples</w:t>
      </w:r>
    </w:p>
    <w:p>
      <w:r>
        <w:rPr>
          <w:b/>
          <w:color w:val="666666"/>
          <w:sz w:val="16"/>
        </w:rPr>
        <w:t>[http]</w:t>
      </w:r>
    </w:p>
    <w:p>
      <w:pPr>
        <w:shd w:fill="F2F2F2" w:val="clear"/>
      </w:pPr>
      <w:r>
        <w:rPr>
          <w:rFonts w:ascii="Courier New" w:hAnsi="Courier New"/>
          <w:sz w:val="17"/>
        </w:rPr>
        <w:t>/restapi/v1.0/account//ivr-prompts</w:t>
        <w:br/>
        <w:t>/restapi/v1.0/account/ivr-prompts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string</w:t>
            </w:r>
          </w:p>
        </w:tc>
        <w:tc>
          <w:tcPr>
            <w:tcW w:type="dxa" w:w="2880"/>
          </w:tcPr>
          <w:p>
            <w:r>
              <w:t>Audio file to use as the IVR prompt. Must be a valid, non-empty audio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Description or name of the prompt.</w:t>
            </w:r>
          </w:p>
        </w:tc>
      </w:tr>
    </w:tbl>
    <w:p/>
    <w:p>
      <w:pPr>
        <w:pStyle w:val="ListBullet"/>
      </w:pPr>
      <w:r>
        <w:t>Request body must be sent as multipart/form-data.</w:t>
      </w:r>
    </w:p>
    <w:p>
      <w:pPr>
        <w:pStyle w:val="ListBullet"/>
      </w:pPr>
      <w:r>
        <w:t>The attachment field contains the audio file.</w:t>
      </w:r>
    </w:p>
    <w:p>
      <w:pPr>
        <w:pStyle w:val="ListBullet"/>
      </w:pPr>
      <w:r>
        <w:t>The name field can provide a human-readable description for the prompt.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"https://platform.ringcentral.com/restapi/v1.0/account/123456789/ivr-prompts/abcd1234",</w:t>
        <w:br/>
        <w:t xml:space="preserve"> "id": "abcd1234",</w:t>
        <w:br/>
        <w:t xml:space="preserve"> "contentType": "audio/wav",</w:t>
        <w:br/>
        <w:t xml:space="preserve"> "contentUri": "https://media.ringcentral.com/restapi/v1.0/account/123456789/ivr-prompts/abcd1234/content",</w:t>
        <w:br/>
        <w:t xml:space="preserve"> "filename": "welcome_message.wav"</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"Attachment cannot be empty",</w:t>
        <w:br/>
        <w:t xml:space="preserve"> "parameterName": "attachment",</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"parameterName": "accountId",</w:t>
        <w:br/>
        <w:t xml:space="preserve"> "parameterValue": "999999999"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Internal identifier (full URI) of the IVR prompt</w:t>
            </w:r>
          </w:p>
        </w:tc>
      </w:tr>
      <w:tr>
        <w:tc>
          <w:tcPr>
            <w:tcW w:type="dxa" w:w="2880"/>
          </w:tcPr>
          <w:p>
            <w:r>
              <w:t>id</w:t>
            </w:r>
          </w:p>
        </w:tc>
        <w:tc>
          <w:tcPr>
            <w:tcW w:type="dxa" w:w="2880"/>
          </w:tcPr>
          <w:p>
            <w:r>
              <w:t>string</w:t>
            </w:r>
          </w:p>
        </w:tc>
        <w:tc>
          <w:tcPr>
            <w:tcW w:type="dxa" w:w="2880"/>
          </w:tcPr>
          <w:p>
            <w:r>
              <w:t>Unique ID of the IVR prompt</w:t>
            </w:r>
          </w:p>
        </w:tc>
      </w:tr>
      <w:tr>
        <w:tc>
          <w:tcPr>
            <w:tcW w:type="dxa" w:w="2880"/>
          </w:tcPr>
          <w:p>
            <w:r>
              <w:t>contentType</w:t>
            </w:r>
          </w:p>
        </w:tc>
        <w:tc>
          <w:tcPr>
            <w:tcW w:type="dxa" w:w="2880"/>
          </w:tcPr>
          <w:p>
            <w:r>
              <w:t>string</w:t>
            </w:r>
          </w:p>
        </w:tc>
        <w:tc>
          <w:tcPr>
            <w:tcW w:type="dxa" w:w="2880"/>
          </w:tcPr>
          <w:p>
            <w:r>
              <w:t>MIME type of the prompt's media content (e.g., audio/wav)</w:t>
            </w:r>
          </w:p>
        </w:tc>
      </w:tr>
      <w:tr>
        <w:tc>
          <w:tcPr>
            <w:tcW w:type="dxa" w:w="2880"/>
          </w:tcPr>
          <w:p>
            <w:r>
              <w:t>contentUri</w:t>
            </w:r>
          </w:p>
        </w:tc>
        <w:tc>
          <w:tcPr>
            <w:tcW w:type="dxa" w:w="2880"/>
          </w:tcPr>
          <w:p>
            <w:r>
              <w:t>string</w:t>
            </w:r>
          </w:p>
        </w:tc>
        <w:tc>
          <w:tcPr>
            <w:tcW w:type="dxa" w:w="2880"/>
          </w:tcPr>
          <w:p>
            <w:r>
              <w:t>URL to access the prompt's media content</w:t>
            </w:r>
          </w:p>
        </w:tc>
      </w:tr>
      <w:tr>
        <w:tc>
          <w:tcPr>
            <w:tcW w:type="dxa" w:w="2880"/>
          </w:tcPr>
          <w:p>
            <w:r>
              <w:t>filename</w:t>
            </w:r>
          </w:p>
        </w:tc>
        <w:tc>
          <w:tcPr>
            <w:tcW w:type="dxa" w:w="2880"/>
          </w:tcPr>
          <w:p>
            <w:r>
              <w:t>string</w:t>
            </w:r>
          </w:p>
        </w:tc>
        <w:tc>
          <w:tcPr>
            <w:tcW w:type="dxa" w:w="2880"/>
          </w:tcPr>
          <w:p>
            <w:r>
              <w:t>Name of the prompt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'https://platform.ringcentral.com/restapi/v1.0/account/~/ivr-prompts' \</w:t>
        <w:br/>
        <w:t xml:space="preserve"> --header 'Content-Type: multipart/form-data' \</w:t>
        <w:br/>
        <w:t xml:space="preserve"> --form 'attachment=@/path/to/welcome_message.wav' \</w:t>
        <w:br/>
        <w:t xml:space="preserve"> --form 'name=Welcome message'</w:t>
      </w:r>
    </w:p>
    <w:p>
      <w:pPr>
        <w:pStyle w:val="Heading3"/>
      </w:pPr>
      <w:r>
        <w:t>Example Usage</w:t>
      </w:r>
    </w:p>
    <w:p>
      <w:pPr>
        <w:pStyle w:val="Heading3"/>
      </w:pPr>
      <w:r>
        <w:t>Example 1: Create Prompt for the Current Session Account</w:t>
      </w:r>
    </w:p>
    <w:p>
      <w:r>
        <w:rPr>
          <w:b/>
          <w:color w:val="666666"/>
          <w:sz w:val="16"/>
        </w:rPr>
        <w:t>[bash]</w:t>
      </w:r>
    </w:p>
    <w:p>
      <w:pPr>
        <w:shd w:fill="F2F2F2" w:val="clear"/>
      </w:pPr>
      <w:r>
        <w:rPr>
          <w:rFonts w:ascii="Courier New" w:hAnsi="Courier New"/>
          <w:sz w:val="17"/>
        </w:rPr>
        <w:t>curl -X POST 'https://platform.ringcentral.com/restapi/v1.0/account/~/ivr-prompts' \</w:t>
        <w:br/>
        <w:t xml:space="preserve"> -H 'Content-Type: multipart/form-data' \</w:t>
        <w:br/>
        <w:t xml:space="preserve"> -F 'attachment=@/path/to/menu_options.mp3' \</w:t>
        <w:br/>
        <w:t xml:space="preserve"> -F 'name=Main Menu Options'</w:t>
      </w:r>
    </w:p>
    <w:p>
      <w:pPr>
        <w:pStyle w:val="Heading3"/>
      </w:pPr>
      <w:r>
        <w:t>Example 2: Create Prompt for a Specific Account</w:t>
      </w:r>
    </w:p>
    <w:p>
      <w:r>
        <w:rPr>
          <w:b/>
          <w:color w:val="666666"/>
          <w:sz w:val="16"/>
        </w:rPr>
        <w:t>[bash]</w:t>
      </w:r>
    </w:p>
    <w:p>
      <w:pPr>
        <w:shd w:fill="F2F2F2" w:val="clear"/>
      </w:pPr>
      <w:r>
        <w:rPr>
          <w:rFonts w:ascii="Courier New" w:hAnsi="Courier New"/>
          <w:sz w:val="17"/>
        </w:rPr>
        <w:t>curl -X POST 'https://platform.ringcentral.com/restapi/v1.0/account/123456789/ivr-prompts' \</w:t>
        <w:br/>
        <w:t xml:space="preserve"> -H 'Content-Type: multipart/form-data' \</w:t>
        <w:br/>
        <w:t xml:space="preserve"> -F 'attachment=@/path/to/goodbye.wav' \</w:t>
        <w:br/>
        <w:t xml:space="preserve"> -F 'name=Goodbye Message'</w:t>
      </w:r>
    </w:p>
    <w:p>
      <w:pPr>
        <w:pStyle w:val="Heading3"/>
      </w:pPr>
      <w:r>
        <w:t>Behavior</w:t>
      </w:r>
    </w:p>
    <w:p>
      <w:pPr>
        <w:pStyle w:val="ListBullet"/>
      </w:pPr>
      <w:r>
        <w:t>Validation: The endpoint checks that the required attachment (audio file) is provided and is a valid audio format.</w:t>
      </w:r>
    </w:p>
    <w:p>
      <w:pPr>
        <w:pStyle w:val="ListBullet"/>
      </w:pPr>
      <w:r>
        <w:t>Processing: The audio file is uploaded and stored as a prompt under the specified account.</w:t>
      </w:r>
    </w:p>
    <w:p>
      <w:pPr>
        <w:pStyle w:val="ListBullet"/>
      </w:pPr>
      <w:r>
        <w:t>Response: Returns metadata about the created IVR prompt, including its ID, URIs, and filename.</w:t>
      </w:r>
    </w:p>
    <w:p>
      <w:pPr>
        <w:pStyle w:val="Heading3"/>
      </w:pPr>
      <w:r>
        <w:t>Notes</w:t>
      </w:r>
    </w:p>
    <w:p>
      <w:pPr>
        <w:pStyle w:val="ListBullet"/>
      </w:pPr>
      <w:r>
        <w:t>The accountId path parameter can be set to "~" to denote the account associated with the current session.</w:t>
      </w:r>
    </w:p>
    <w:p>
      <w:pPr>
        <w:pStyle w:val="ListBullet"/>
      </w:pPr>
      <w:r>
        <w:t>Only audio files are supported for the attachment parameter; non-audio files will be rejected.</w:t>
      </w:r>
    </w:p>
    <w:p>
      <w:pPr>
        <w:pStyle w:val="ListBullet"/>
      </w:pPr>
      <w:r>
        <w:t>The name field is optional and is used for prompt description.</w:t>
      </w:r>
    </w:p>
    <w:p>
      <w:pPr>
        <w:pStyle w:val="ListBullet"/>
      </w:pPr>
      <w:r>
        <w:t>Maximum file size or supported audio formats are not explicitly documented; check with RingCentral support for limits.</w:t>
      </w:r>
    </w:p>
    <w:p>
      <w:pPr>
        <w:pStyle w:val="Heading3"/>
      </w:pPr>
      <w:r>
        <w:t>Gotchas</w:t>
      </w:r>
    </w:p>
    <w:p>
      <w:pPr>
        <w:pStyle w:val="ListBullet"/>
      </w:pPr>
      <w:r>
        <w:t>The API will reject requests without a valid, non-empty audio file in the attachment field.</w:t>
      </w:r>
    </w:p>
    <w:p>
      <w:pPr>
        <w:pStyle w:val="ListBullet"/>
      </w:pPr>
      <w:r>
        <w:t>If accountId is omitted or empty, the endpoint will not work (always use a valid accountId or "~").</w:t>
      </w:r>
    </w:p>
    <w:p>
      <w:pPr>
        <w:pStyle w:val="ListBullet"/>
      </w:pPr>
      <w:r>
        <w:t>Only audio files are accepted; uploading other file types will result in a validation error.</w:t>
      </w:r>
    </w:p>
    <w:p>
      <w:pPr>
        <w:pStyle w:val="ListBullet"/>
      </w:pPr>
      <w:r>
        <w:t>The endpoint requires multipart/form-data; do not send JSON or other content types.</w:t>
      </w:r>
    </w:p>
    <w:p>
      <w:pPr>
        <w:pStyle w:val="Heading3"/>
      </w:pPr>
      <w:r>
        <w:t>Error Handling</w:t>
      </w:r>
    </w:p>
    <w:p>
      <w:pPr>
        <w:pStyle w:val="ListBullet"/>
      </w:pPr>
      <w:r>
        <w:t>400 Bad Request: Occurs when required parameters are missing/invalid or file is not an audio file.</w:t>
      </w:r>
    </w:p>
    <w:p>
      <w:pPr>
        <w:pStyle w:val="ListBullet"/>
      </w:pPr>
      <w:r>
        <w:t>404 Not Found: The specified account does not exist or is inaccessible.</w:t>
      </w:r>
    </w:p>
    <w:p>
      <w:pPr>
        <w:pStyle w:val="ListBullet"/>
      </w:pPr>
      <w:r>
        <w:t>500 Internal Server Error: Server-side error during processing.</w:t>
      </w:r>
    </w:p>
    <w:p>
      <w:pPr>
        <w:pStyle w:val="ListBullet"/>
      </w:pPr>
      <w:r>
        <w:t>503 Service not available: Service is temporarily unavailable, often due to high load or maintenance.</w:t>
      </w:r>
    </w:p>
    <w:p>
      <w:r>
        <w:t>Error responses include an array of error objects, each with an error code, message, and (when applicable) the parameter and value causing the error.</w:t>
      </w:r>
    </w:p>
    <w:p>
      <w:pPr>
        <w:pStyle w:val="Heading3"/>
      </w:pPr>
      <w:r>
        <w:t>Related ivrPrompt actions</w:t>
      </w:r>
    </w:p>
    <w:p>
      <w:pPr>
        <w:pStyle w:val="ListBullet"/>
      </w:pPr>
      <w:r>
        <w:t>[GET] Get an Account's IVR Prompt — /restapi/v1.0/account/{{accountId}}/ivr-prompts/{{promptId}}</w:t>
      </w:r>
    </w:p>
    <w:p>
      <w:r>
        <w:br w:type="page"/>
      </w:r>
    </w:p>
    <w:p>
      <w:pPr>
        <w:pStyle w:val="Heading2"/>
      </w:pPr>
      <w:r>
        <w:t>374. [GET] Get an Account's IVR Prompt</w:t>
      </w:r>
    </w:p>
    <w:p>
      <w:r>
        <w:rPr>
          <w:b/>
        </w:rPr>
        <w:t xml:space="preserve">Endpoint: </w:t>
      </w:r>
      <w:r>
        <w:rPr>
          <w:rFonts w:ascii="Courier New" w:hAnsi="Courier New"/>
          <w:sz w:val="18"/>
        </w:rPr>
        <w:t>/restapi/v1.0/account/{{accountId}}/ivr-prompts/{{promptId}}</w:t>
      </w:r>
    </w:p>
    <w:p>
      <w:pPr>
        <w:pStyle w:val="Heading3"/>
      </w:pPr>
      <w:r>
        <w:t>Prerequisites</w:t>
      </w:r>
    </w:p>
    <w:p>
      <w:pPr>
        <w:pStyle w:val="ListBullet"/>
      </w:pPr>
      <w:r>
        <w:t>Access to the RingCentral platform with permission to view IVR prompts for the specified account.</w:t>
      </w:r>
    </w:p>
    <w:p>
      <w:pPr>
        <w:pStyle w:val="Heading3"/>
      </w:pPr>
      <w:r>
        <w:t>Method</w:t>
      </w:r>
    </w:p>
    <w:p>
      <w:r>
        <w:t>GET</w:t>
      </w:r>
    </w:p>
    <w:p>
      <w:pPr>
        <w:pStyle w:val="Heading3"/>
      </w:pPr>
      <w:r>
        <w:t>URL</w:t>
      </w:r>
    </w:p>
    <w:p>
      <w:r>
        <w:t>https://platform.ringcentral.com/restapi/v1.0/account/{{accountId}}/ivr-prompts/{{promptId}}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specific IVR (Interactive Voice Response) prompt by its ID for a given RingCentral account. This endpoint retrieves metadata and content information for the prompt, including its type, content URI, and filename.</w:t>
      </w:r>
    </w:p>
    <w:p>
      <w:pPr>
        <w:pStyle w:val="Heading3"/>
      </w:pPr>
      <w:r>
        <w:t>Enforcement Rules</w:t>
      </w:r>
    </w:p>
    <w:p>
      <w:pPr>
        <w:pStyle w:val="ListBullet"/>
      </w:pPr>
      <w:r>
        <w:t>The accountId and promptId path parameters must always be present in the URL.</w:t>
      </w:r>
    </w:p>
    <w:p>
      <w:pPr>
        <w:pStyle w:val="ListBullet"/>
      </w:pPr>
      <w:r>
        <w:t>If the user provides an accountId, use that value directly.</w:t>
      </w:r>
    </w:p>
    <w:p>
      <w:pPr>
        <w:pStyle w:val="ListBullet"/>
      </w:pPr>
      <w:r>
        <w:t>If the user does not provide an accountId, default it explicitly to "~" (which indicates the currently authorized account).</w:t>
      </w:r>
    </w:p>
    <w:p>
      <w:pPr>
        <w:pStyle w:val="ListBullet"/>
      </w:pPr>
      <w:r>
        <w:t>Always construct the path as /restapi/v1.0/account/{{accountId}}/ivr-prompts/{{promptId}}, where both {{accountId}} and {{promptId}} are non-empty strings.</w:t>
      </w:r>
    </w:p>
    <w:p>
      <w:pPr>
        <w:pStyle w:val="ListBullet"/>
      </w:pPr>
      <w:r>
        <w:t>Do not call the API with missing or empty accountId or promptId (e.g., avoid /account//ivr-prompts/ or /account/~//ivr-prompts/).</w:t>
      </w:r>
    </w:p>
    <w:p>
      <w:pPr>
        <w:pStyle w:val="ListBullet"/>
      </w:pPr>
      <w:r>
        <w:t>Do not infer or guess either parameter beyond the user's input or the default "~" for accountId.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/restapi/v1.0/account/~/ivr-prompts/12345</w:t>
        <w:br/>
        <w:t>/restapi/v1.0/account/67890/ivr-prompts/abcde</w:t>
        <w:br/>
        <w:t>/restapi/v1.0/account/12345/ivr-prompts/98765</w:t>
      </w:r>
    </w:p>
    <w:p>
      <w:pPr>
        <w:pStyle w:val="Heading3"/>
      </w:pPr>
      <w:r>
        <w:t>Invalid Examples</w:t>
      </w:r>
    </w:p>
    <w:p>
      <w:r>
        <w:rPr>
          <w:b/>
          <w:color w:val="666666"/>
          <w:sz w:val="16"/>
        </w:rPr>
        <w:t>[http]</w:t>
      </w:r>
    </w:p>
    <w:p>
      <w:pPr>
        <w:shd w:fill="F2F2F2" w:val="clear"/>
      </w:pPr>
      <w:r>
        <w:rPr>
          <w:rFonts w:ascii="Courier New" w:hAnsi="Courier New"/>
          <w:sz w:val="17"/>
        </w:rPr>
        <w:t>/restapi/v1.0/account//ivr-prompts/12345</w:t>
        <w:br/>
        <w:t>/restapi/v1.0/account/~/ivr-prompts/</w:t>
        <w:br/>
        <w:t>/restapi/v1.0/account//ivr-prompts/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for the RingCentral account. Default: "~" for the current authorized account.</w:t>
            </w:r>
          </w:p>
        </w:tc>
      </w:tr>
      <w:tr>
        <w:tc>
          <w:tcPr>
            <w:tcW w:type="dxa" w:w="2880"/>
          </w:tcPr>
          <w:p>
            <w:r>
              <w:t>promptId</w:t>
            </w:r>
          </w:p>
        </w:tc>
        <w:tc>
          <w:tcPr>
            <w:tcW w:type="dxa" w:w="2880"/>
          </w:tcPr>
          <w:p>
            <w:r>
              <w:t>string</w:t>
            </w:r>
          </w:p>
        </w:tc>
        <w:tc>
          <w:tcPr>
            <w:tcW w:type="dxa" w:w="2880"/>
          </w:tcPr>
          <w:p>
            <w:r>
              <w:t>Internal identifier of the IVR prompt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"https://platform.ringcentral.com/restapi/v1.0/account/~/ivr-prompts/12345",</w:t>
        <w:br/>
        <w:t xml:space="preserve"> "id": "12345",</w:t>
        <w:br/>
        <w:t xml:space="preserve"> "contentType": "audio/mpeg",</w:t>
        <w:br/>
        <w:t xml:space="preserve"> "contentUri": "https://media.ringcentral.com/restapi/v1.0/account/~/ivr-prompts/12345/content",</w:t>
        <w:br/>
        <w:t xml:space="preserve"> "filename": "welcome-message.mp3"</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"IVR-404",</w:t>
        <w:br/>
        <w:t xml:space="preserve"> "message": "IVR prompt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IVR prompt metadata.</w:t>
            </w:r>
          </w:p>
        </w:tc>
      </w:tr>
      <w:tr>
        <w:tc>
          <w:tcPr>
            <w:tcW w:type="dxa" w:w="2880"/>
          </w:tcPr>
          <w:p>
            <w:r>
              <w:t>id</w:t>
            </w:r>
          </w:p>
        </w:tc>
        <w:tc>
          <w:tcPr>
            <w:tcW w:type="dxa" w:w="2880"/>
          </w:tcPr>
          <w:p>
            <w:r>
              <w:t>string</w:t>
            </w:r>
          </w:p>
        </w:tc>
        <w:tc>
          <w:tcPr>
            <w:tcW w:type="dxa" w:w="2880"/>
          </w:tcPr>
          <w:p>
            <w:r>
              <w:t>Internal identifier of the IVR prompt.</w:t>
            </w:r>
          </w:p>
        </w:tc>
      </w:tr>
      <w:tr>
        <w:tc>
          <w:tcPr>
            <w:tcW w:type="dxa" w:w="2880"/>
          </w:tcPr>
          <w:p>
            <w:r>
              <w:t>contentType</w:t>
            </w:r>
          </w:p>
        </w:tc>
        <w:tc>
          <w:tcPr>
            <w:tcW w:type="dxa" w:w="2880"/>
          </w:tcPr>
          <w:p>
            <w:r>
              <w:t>string</w:t>
            </w:r>
          </w:p>
        </w:tc>
        <w:tc>
          <w:tcPr>
            <w:tcW w:type="dxa" w:w="2880"/>
          </w:tcPr>
          <w:p>
            <w:r>
              <w:t>Type of the prompt media content (e.g., "audio/mpeg").</w:t>
            </w:r>
          </w:p>
        </w:tc>
      </w:tr>
      <w:tr>
        <w:tc>
          <w:tcPr>
            <w:tcW w:type="dxa" w:w="2880"/>
          </w:tcPr>
          <w:p>
            <w:r>
              <w:t>contentUri</w:t>
            </w:r>
          </w:p>
        </w:tc>
        <w:tc>
          <w:tcPr>
            <w:tcW w:type="dxa" w:w="2880"/>
          </w:tcPr>
          <w:p>
            <w:r>
              <w:t>string</w:t>
            </w:r>
          </w:p>
        </w:tc>
        <w:tc>
          <w:tcPr>
            <w:tcW w:type="dxa" w:w="2880"/>
          </w:tcPr>
          <w:p>
            <w:r>
              <w:t>Link to the prompt media content (audio file).</w:t>
            </w:r>
          </w:p>
        </w:tc>
      </w:tr>
      <w:tr>
        <w:tc>
          <w:tcPr>
            <w:tcW w:type="dxa" w:w="2880"/>
          </w:tcPr>
          <w:p>
            <w:r>
              <w:t>filename</w:t>
            </w:r>
          </w:p>
        </w:tc>
        <w:tc>
          <w:tcPr>
            <w:tcW w:type="dxa" w:w="2880"/>
          </w:tcPr>
          <w:p>
            <w:r>
              <w:t>string</w:t>
            </w:r>
          </w:p>
        </w:tc>
        <w:tc>
          <w:tcPr>
            <w:tcW w:type="dxa" w:w="2880"/>
          </w:tcPr>
          <w:p>
            <w:r>
              <w:t>Name of the prompt media file.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'https://platform.ringcentral.com/restapi/v1.0/account/~/ivr-prompts/12345' \</w:t>
        <w:br/>
        <w:t xml:space="preserve"> -H 'Content-Type: application/json'</w:t>
      </w:r>
    </w:p>
    <w:p>
      <w:pPr>
        <w:pStyle w:val="Heading3"/>
      </w:pPr>
      <w:r>
        <w:t>Example Usage</w:t>
      </w:r>
    </w:p>
    <w:p>
      <w:pPr>
        <w:pStyle w:val="Heading3"/>
      </w:pPr>
      <w:r>
        <w:t>Example 1: Get an IVR Prompt for the Current Account</w:t>
      </w:r>
    </w:p>
    <w:p>
      <w:pPr>
        <w:pStyle w:val="Heading3"/>
      </w:pPr>
      <w:r>
        <w:t>Example 2: Get an IVR Prompt for a Specific Account</w:t>
      </w:r>
    </w:p>
    <w:p>
      <w:r>
        <w:rPr>
          <w:b/>
          <w:color w:val="666666"/>
          <w:sz w:val="16"/>
        </w:rPr>
        <w:t>[bash]</w:t>
      </w:r>
    </w:p>
    <w:p>
      <w:pPr>
        <w:shd w:fill="F2F2F2" w:val="clear"/>
      </w:pPr>
      <w:r>
        <w:rPr>
          <w:rFonts w:ascii="Courier New" w:hAnsi="Courier New"/>
          <w:sz w:val="17"/>
        </w:rPr>
        <w:t>curl -X GET 'https://platform.ringcentral.com/restapi/v1.0/account/67890/ivr-prompts/abcde' \</w:t>
        <w:br/>
        <w:t xml:space="preserve"> -H 'Content-Type: application/json'</w:t>
      </w:r>
    </w:p>
    <w:p>
      <w:pPr>
        <w:pStyle w:val="Heading3"/>
      </w:pPr>
      <w:r>
        <w:t>Behavior</w:t>
      </w:r>
    </w:p>
    <w:p>
      <w:pPr>
        <w:pStyle w:val="ListBullet"/>
      </w:pPr>
      <w:r>
        <w:t>Parameter Validation: Checks that both accountId and promptId are provided and are valid, non-empty strings.</w:t>
      </w:r>
    </w:p>
    <w:p>
      <w:pPr>
        <w:pStyle w:val="ListBullet"/>
      </w:pPr>
      <w:r>
        <w:t>Resource Retrieval: Looks up the specified IVR prompt within the given account.</w:t>
      </w:r>
    </w:p>
    <w:p>
      <w:pPr>
        <w:pStyle w:val="ListBullet"/>
      </w:pPr>
      <w:r>
        <w:t>Response Construction: If found, returns metadata and content information for the prompt.</w:t>
      </w:r>
    </w:p>
    <w:p>
      <w:pPr>
        <w:pStyle w:val="ListBullet"/>
      </w:pPr>
      <w:r>
        <w:t>Error Handling: Returns appropriate error responses if the prompt or account is not found, or if there are server issues.</w:t>
      </w:r>
    </w:p>
    <w:p>
      <w:pPr>
        <w:pStyle w:val="Heading3"/>
      </w:pPr>
      <w:r>
        <w:t>Notes</w:t>
      </w:r>
    </w:p>
    <w:p>
      <w:pPr>
        <w:pStyle w:val="ListBullet"/>
      </w:pPr>
      <w:r>
        <w:t>The accountId parameter can be set to "~" to refer to the currently authorized account.</w:t>
      </w:r>
    </w:p>
    <w:p>
      <w:pPr>
        <w:pStyle w:val="ListBullet"/>
      </w:pPr>
      <w:r>
        <w:t>The promptId must always be provided and should correspond to a valid IVR prompt for the specified account.</w:t>
      </w:r>
    </w:p>
    <w:p>
      <w:pPr>
        <w:pStyle w:val="ListBullet"/>
      </w:pPr>
      <w:r>
        <w:t>No request body is needed for this GET endpoint.</w:t>
      </w:r>
    </w:p>
    <w:p>
      <w:pPr>
        <w:pStyle w:val="ListBullet"/>
      </w:pPr>
      <w:r>
        <w:t>Content URIs may require further authentication or authorization to access the actual prompt audio file.</w:t>
      </w:r>
    </w:p>
    <w:p>
      <w:pPr>
        <w:pStyle w:val="ListBullet"/>
      </w:pPr>
      <w:r>
        <w:t>The endpoint returns only the metadata and content URI; to download the actual audio, use the contentUri returned.</w:t>
      </w:r>
    </w:p>
    <w:p>
      <w:pPr>
        <w:pStyle w:val="Heading3"/>
      </w:pPr>
      <w:r>
        <w:t>Gotchas</w:t>
      </w:r>
    </w:p>
    <w:p>
      <w:pPr>
        <w:pStyle w:val="ListBullet"/>
      </w:pPr>
      <w:r>
        <w:t>Omitting either accountId or promptId will result in a malformed request.</w:t>
      </w:r>
    </w:p>
    <w:p>
      <w:pPr>
        <w:pStyle w:val="ListBullet"/>
      </w:pPr>
      <w:r>
        <w:t>Using an invalid or inaccessible promptId will result in a 404 Not Found error.</w:t>
      </w:r>
    </w:p>
    <w:p>
      <w:pPr>
        <w:pStyle w:val="ListBullet"/>
      </w:pPr>
      <w:r>
        <w:t>If the account is under heavy load or misconfigured, the endpoint may return 503 Service Unavailable.</w:t>
      </w:r>
    </w:p>
    <w:p>
      <w:pPr>
        <w:pStyle w:val="ListBullet"/>
      </w:pPr>
      <w:r>
        <w:t>The contentUri may not be accessible if your session lacks appropriate permissions.</w:t>
      </w:r>
    </w:p>
    <w:p>
      <w:pPr>
        <w:pStyle w:val="Heading3"/>
      </w:pPr>
      <w:r>
        <w:t>Error Handling</w:t>
      </w:r>
    </w:p>
    <w:p>
      <w:pPr>
        <w:pStyle w:val="ListBullet"/>
      </w:pPr>
      <w:r>
        <w:t>404 Not Found: Returned if the specified IVR prompt does not exist or is not accessible for the given account.</w:t>
      </w:r>
    </w:p>
    <w:p>
      <w:pPr>
        <w:pStyle w:val="ListBullet"/>
      </w:pPr>
      <w:r>
        <w:t>500 Internal Server Error: Indicates a general server-side error.</w:t>
      </w:r>
    </w:p>
    <w:p>
      <w:pPr>
        <w:pStyle w:val="ListBullet"/>
      </w:pPr>
      <w:r>
        <w:t>503 Service Unavailable: Indicates the service is temporarily unavailable due to overload or maintenance.</w:t>
      </w:r>
    </w:p>
    <w:p>
      <w:pPr>
        <w:pStyle w:val="Heading3"/>
      </w:pPr>
      <w:r>
        <w:t>Related ivrPrompt actions</w:t>
      </w:r>
    </w:p>
    <w:p>
      <w:pPr>
        <w:pStyle w:val="ListBullet"/>
      </w:pPr>
      <w:r>
        <w:t>[POST] Create IVR Prompt — /restapi/v1.0/account/{{ACCOUNTID}}/ivr-prompts</w:t>
      </w:r>
    </w:p>
    <w:p>
      <w:r>
        <w:br w:type="page"/>
      </w:r>
    </w:p>
    <w:p>
      <w:pPr>
        <w:pStyle w:val="Heading2"/>
      </w:pPr>
      <w:r>
        <w:t>375. [PUT] Update an Account's IVR Prompt</w:t>
      </w:r>
    </w:p>
    <w:p>
      <w:r>
        <w:rPr>
          <w:b/>
        </w:rPr>
        <w:t xml:space="preserve">Endpoint: </w:t>
      </w:r>
      <w:r>
        <w:rPr>
          <w:rFonts w:ascii="Courier New" w:hAnsi="Courier New"/>
          <w:sz w:val="18"/>
        </w:rPr>
        <w:t>/restapi/v1.0/account/{{ACCOUNTID}}/ivr-prompts/{{PROMPTID}}</w:t>
      </w:r>
    </w:p>
    <w:p>
      <w:pPr>
        <w:pStyle w:val="Heading3"/>
      </w:pPr>
      <w:r>
        <w:t>Prerequisites</w:t>
      </w:r>
    </w:p>
    <w:p>
      <w:pPr>
        <w:pStyle w:val="ListBullet"/>
      </w:pPr>
      <w:r>
        <w:t>Must have permission to manage IVR prompts for the specified RingCentral account.</w:t>
      </w:r>
    </w:p>
    <w:p>
      <w:pPr>
        <w:pStyle w:val="Heading3"/>
      </w:pPr>
      <w:r>
        <w:t>Method</w:t>
      </w:r>
    </w:p>
    <w:p>
      <w:r>
        <w:t>PUT</w:t>
      </w:r>
    </w:p>
    <w:p>
      <w:pPr>
        <w:pStyle w:val="Heading3"/>
      </w:pPr>
      <w:r>
        <w:t>URL</w:t>
      </w:r>
    </w:p>
    <w:p>
      <w:r>
        <w:t>https://platform.ringcentral.com/restapi/v1.0/account/{{accountId}}/ivr-prompts/{{promptId}}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IVR prompt for a RingCentral account using its unique prompt ID. This operation allows you to change the associated audio file or prompt details for IVR menus.</w:t>
      </w:r>
    </w:p>
    <w:p>
      <w:pPr>
        <w:pStyle w:val="Heading3"/>
      </w:pPr>
      <w:r>
        <w:t>Enforcement Rules</w:t>
      </w:r>
    </w:p>
    <w:p>
      <w:pPr>
        <w:pStyle w:val="ListBullet"/>
      </w:pPr>
      <w:r>
        <w:t>The accountId and promptId path parameters must always be present.</w:t>
      </w:r>
    </w:p>
    <w:p>
      <w:pPr>
        <w:pStyle w:val="ListBullet"/>
      </w:pPr>
      <w:r>
        <w:t>If the user provides an accountId, use it directly.</w:t>
      </w:r>
    </w:p>
    <w:p>
      <w:pPr>
        <w:pStyle w:val="ListBullet"/>
      </w:pPr>
      <w:r>
        <w:t>If the user does not provide an accountId, default to "~" to indicate the current authenticated account.</w:t>
      </w:r>
    </w:p>
    <w:p>
      <w:pPr>
        <w:pStyle w:val="ListBullet"/>
      </w:pPr>
      <w:r>
        <w:t>Always construct the path as /restapi/v1.0/account/{{accountId}}/ivr-prompts/{{promptId}}, where both {{accountId}} and {{promptId}} are non-empty strings.</w:t>
      </w:r>
    </w:p>
    <w:p>
      <w:pPr>
        <w:pStyle w:val="ListBullet"/>
      </w:pPr>
      <w:r>
        <w:t>Do not call the API with missing or empty accountId or promptId (e.g., avoid /account//ivr-prompts/ or /account/~/ivr-prompts/).</w:t>
      </w:r>
    </w:p>
    <w:p>
      <w:pPr>
        <w:pStyle w:val="ListBullet"/>
      </w:pPr>
      <w:r>
        <w:t>When executing the action, ensure to send Path Parameters in the URL, not in the request body.</w:t>
      </w:r>
    </w:p>
    <w:p>
      <w:pPr>
        <w:pStyle w:val="ListBullet"/>
      </w:pPr>
      <w:r>
        <w:t>Do not infer or guess parameter values beyond what the user provides or the documented default.</w:t>
      </w:r>
    </w:p>
    <w:p>
      <w:pPr>
        <w:pStyle w:val="ListBullet"/>
      </w:pPr>
      <w:r>
        <w:t>Query parameters are not supported for this endpoint.</w:t>
      </w:r>
    </w:p>
    <w:p>
      <w:pPr>
        <w:pStyle w:val="ListBullet"/>
      </w:pPr>
      <w:r>
        <w:t>Request body must be in JSON format with the required fields.</w:t>
      </w:r>
    </w:p>
    <w:p>
      <w:pPr>
        <w:pStyle w:val="Heading3"/>
      </w:pPr>
      <w:r>
        <w:t>Valid Examples</w:t>
      </w:r>
    </w:p>
    <w:p>
      <w:r>
        <w:rPr>
          <w:b/>
          <w:color w:val="666666"/>
          <w:sz w:val="16"/>
        </w:rPr>
        <w:t>[http]</w:t>
      </w:r>
    </w:p>
    <w:p>
      <w:pPr>
        <w:shd w:fill="F2F2F2" w:val="clear"/>
      </w:pPr>
      <w:r>
        <w:rPr>
          <w:rFonts w:ascii="Courier New" w:hAnsi="Courier New"/>
          <w:sz w:val="17"/>
        </w:rPr>
        <w:t>/restapi/v1.0/account/~/ivr-prompts/12345</w:t>
        <w:br/>
        <w:t>/restapi/v1.0/account/123456789/ivr-prompts/abcde</w:t>
      </w:r>
    </w:p>
    <w:p>
      <w:pPr>
        <w:pStyle w:val="Heading3"/>
      </w:pPr>
      <w:r>
        <w:t>Invalid Examples</w:t>
      </w:r>
    </w:p>
    <w:p>
      <w:r>
        <w:rPr>
          <w:b/>
          <w:color w:val="666666"/>
          <w:sz w:val="16"/>
        </w:rPr>
        <w:t>[http]</w:t>
      </w:r>
    </w:p>
    <w:p>
      <w:pPr>
        <w:shd w:fill="F2F2F2" w:val="clear"/>
      </w:pPr>
      <w:r>
        <w:rPr>
          <w:rFonts w:ascii="Courier New" w:hAnsi="Courier New"/>
          <w:sz w:val="17"/>
        </w:rPr>
        <w:t>/restapi/v1.0/account//ivr-prompts/12345</w:t>
        <w:br/>
        <w:t>/restapi/v1.0/account/~/ivr-prompts/</w:t>
        <w:br/>
        <w:t>/restapi/v1.0/account/ivr-prompts/12345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the current account.</w:t>
            </w:r>
          </w:p>
        </w:tc>
      </w:tr>
      <w:tr>
        <w:tc>
          <w:tcPr>
            <w:tcW w:type="dxa" w:w="2880"/>
          </w:tcPr>
          <w:p>
            <w:r>
              <w:t>promptId</w:t>
            </w:r>
          </w:p>
        </w:tc>
        <w:tc>
          <w:tcPr>
            <w:tcW w:type="dxa" w:w="2880"/>
          </w:tcPr>
          <w:p>
            <w:r>
              <w:t>string</w:t>
            </w:r>
          </w:p>
        </w:tc>
        <w:tc>
          <w:tcPr>
            <w:tcW w:type="dxa" w:w="2880"/>
          </w:tcPr>
          <w:p>
            <w:r>
              <w:t>Internal identifier of the IVR prompt to update.</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Name of the file to upload as prompt.</w:t>
            </w:r>
          </w:p>
        </w:tc>
      </w:tr>
    </w:tbl>
    <w:p/>
    <w:p>
      <w:r>
        <w:t>Send the request body as 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"https://platform.ringcentral.com/restapi/v1.0/account/123456789/ivr-prompts/abcde",</w:t>
        <w:br/>
        <w:t xml:space="preserve"> "id": "abcde",</w:t>
        <w:br/>
        <w:t xml:space="preserve"> "contentType": "audio/wav",</w:t>
        <w:br/>
        <w:t xml:space="preserve"> "contentUri": "https://media.ringcentral.com/restapi/v1.0/account/123456789/ivr-prompts/abcde/content",</w:t>
        <w:br/>
        <w:t xml:space="preserve"> "filename": "updated_greeting.wav"</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"The 'filename' field is required.",</w:t>
        <w:br/>
        <w:t xml:space="preserve"> "parameterName": "filename",</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"IVR prompt not found.",</w:t>
        <w:br/>
        <w:t xml:space="preserve"> "parameterName": "promptId",</w:t>
        <w:br/>
        <w:t xml:space="preserve"> "parameterValue": "abcde"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prompt metadata</w:t>
            </w:r>
          </w:p>
        </w:tc>
      </w:tr>
      <w:tr>
        <w:tc>
          <w:tcPr>
            <w:tcW w:type="dxa" w:w="2880"/>
          </w:tcPr>
          <w:p>
            <w:r>
              <w:t>id</w:t>
            </w:r>
          </w:p>
        </w:tc>
        <w:tc>
          <w:tcPr>
            <w:tcW w:type="dxa" w:w="2880"/>
          </w:tcPr>
          <w:p>
            <w:r>
              <w:t>string</w:t>
            </w:r>
          </w:p>
        </w:tc>
        <w:tc>
          <w:tcPr>
            <w:tcW w:type="dxa" w:w="2880"/>
          </w:tcPr>
          <w:p>
            <w:r>
              <w:t>Internal identifier of the prompt</w:t>
            </w:r>
          </w:p>
        </w:tc>
      </w:tr>
      <w:tr>
        <w:tc>
          <w:tcPr>
            <w:tcW w:type="dxa" w:w="2880"/>
          </w:tcPr>
          <w:p>
            <w:r>
              <w:t>contentType</w:t>
            </w:r>
          </w:p>
        </w:tc>
        <w:tc>
          <w:tcPr>
            <w:tcW w:type="dxa" w:w="2880"/>
          </w:tcPr>
          <w:p>
            <w:r>
              <w:t>string</w:t>
            </w:r>
          </w:p>
        </w:tc>
        <w:tc>
          <w:tcPr>
            <w:tcW w:type="dxa" w:w="2880"/>
          </w:tcPr>
          <w:p>
            <w:r>
              <w:t>Type of prompt media content (e.g., "audio/wav")</w:t>
            </w:r>
          </w:p>
        </w:tc>
      </w:tr>
      <w:tr>
        <w:tc>
          <w:tcPr>
            <w:tcW w:type="dxa" w:w="2880"/>
          </w:tcPr>
          <w:p>
            <w:r>
              <w:t>contentUri</w:t>
            </w:r>
          </w:p>
        </w:tc>
        <w:tc>
          <w:tcPr>
            <w:tcW w:type="dxa" w:w="2880"/>
          </w:tcPr>
          <w:p>
            <w:r>
              <w:t>string</w:t>
            </w:r>
          </w:p>
        </w:tc>
        <w:tc>
          <w:tcPr>
            <w:tcW w:type="dxa" w:w="2880"/>
          </w:tcPr>
          <w:p>
            <w:r>
              <w:t>Link to the prompt media content</w:t>
            </w:r>
          </w:p>
        </w:tc>
      </w:tr>
      <w:tr>
        <w:tc>
          <w:tcPr>
            <w:tcW w:type="dxa" w:w="2880"/>
          </w:tcPr>
          <w:p>
            <w:r>
              <w:t>filename</w:t>
            </w:r>
          </w:p>
        </w:tc>
        <w:tc>
          <w:tcPr>
            <w:tcW w:type="dxa" w:w="2880"/>
          </w:tcPr>
          <w:p>
            <w:r>
              <w:t>string</w:t>
            </w:r>
          </w:p>
        </w:tc>
        <w:tc>
          <w:tcPr>
            <w:tcW w:type="dxa" w:w="2880"/>
          </w:tcPr>
          <w:p>
            <w:r>
              <w:t>Name of the prompt file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'https://platform.ringcentral.com/restapi/v1.0/account/~/ivr-prompts/abcde' \</w:t>
        <w:br/>
        <w:t xml:space="preserve"> -H 'Content-Type: application/json' \</w:t>
        <w:br/>
        <w:t xml:space="preserve"> -d '{</w:t>
        <w:br/>
        <w:t xml:space="preserve"> "filename": "new_greeting.wav"</w:t>
        <w:br/>
        <w:t xml:space="preserve">  }'</w:t>
      </w:r>
    </w:p>
    <w:p>
      <w:pPr>
        <w:pStyle w:val="Heading3"/>
      </w:pPr>
      <w:r>
        <w:t>Example Usage</w:t>
      </w:r>
    </w:p>
    <w:p>
      <w:pPr>
        <w:pStyle w:val="Heading3"/>
      </w:pPr>
      <w:r>
        <w:t>Example 1: Update an IVR Prompt for the Current Account</w:t>
      </w:r>
    </w:p>
    <w:p>
      <w:r>
        <w:rPr>
          <w:b/>
          <w:color w:val="666666"/>
          <w:sz w:val="16"/>
        </w:rPr>
        <w:t>[bash]</w:t>
      </w:r>
    </w:p>
    <w:p>
      <w:pPr>
        <w:shd w:fill="F2F2F2" w:val="clear"/>
      </w:pPr>
      <w:r>
        <w:rPr>
          <w:rFonts w:ascii="Courier New" w:hAnsi="Courier New"/>
          <w:sz w:val="17"/>
        </w:rPr>
        <w:t>curl -X PUT 'https://platform.ringcentral.com/restapi/v1.0/account/~/ivr-prompts/98765' \</w:t>
        <w:br/>
        <w:t xml:space="preserve"> -H 'Content-Type: application/json' \</w:t>
        <w:br/>
        <w:t xml:space="preserve"> -d '{</w:t>
        <w:br/>
        <w:t xml:space="preserve"> "filename": "main_menu_updated.wav"</w:t>
        <w:br/>
        <w:t xml:space="preserve">  }'</w:t>
      </w:r>
    </w:p>
    <w:p>
      <w:pPr>
        <w:pStyle w:val="Heading3"/>
      </w:pPr>
      <w:r>
        <w:t>Example 2: Update an IVR Prompt for a Specific Account</w:t>
      </w:r>
    </w:p>
    <w:p>
      <w:r>
        <w:rPr>
          <w:b/>
          <w:color w:val="666666"/>
          <w:sz w:val="16"/>
        </w:rPr>
        <w:t>[bash]</w:t>
      </w:r>
    </w:p>
    <w:p>
      <w:pPr>
        <w:shd w:fill="F2F2F2" w:val="clear"/>
      </w:pPr>
      <w:r>
        <w:rPr>
          <w:rFonts w:ascii="Courier New" w:hAnsi="Courier New"/>
          <w:sz w:val="17"/>
        </w:rPr>
        <w:t>curl -X PUT 'https://platform.ringcentral.com/restapi/v1.0/account/123456789/ivr-prompts/abcde' \</w:t>
        <w:br/>
        <w:t xml:space="preserve"> -H 'Content-Type: application/json' \</w:t>
        <w:br/>
        <w:t xml:space="preserve"> -d '{</w:t>
        <w:br/>
        <w:t xml:space="preserve"> "filename": "evening_greeting.wav"</w:t>
        <w:br/>
        <w:t xml:space="preserve">  }'</w:t>
      </w:r>
    </w:p>
    <w:p>
      <w:pPr>
        <w:pStyle w:val="Heading3"/>
      </w:pPr>
      <w:r>
        <w:t>Behavior</w:t>
      </w:r>
    </w:p>
    <w:p>
      <w:pPr>
        <w:pStyle w:val="ListBullet"/>
      </w:pPr>
      <w:r>
        <w:t>Validation: Ensures accountId and promptId are valid and present, and that the request body contains a valid filename.</w:t>
      </w:r>
    </w:p>
    <w:p>
      <w:pPr>
        <w:pStyle w:val="ListBullet"/>
      </w:pPr>
      <w:r>
        <w:t>Update: The specified IVR prompt is updated with the new file information.</w:t>
      </w:r>
    </w:p>
    <w:p>
      <w:pPr>
        <w:pStyle w:val="ListBullet"/>
      </w:pPr>
      <w:r>
        <w:t>Response: Returns the updated prompt metadata including URIs and file information.</w:t>
      </w:r>
    </w:p>
    <w:p>
      <w:pPr>
        <w:pStyle w:val="Heading3"/>
      </w:pPr>
      <w:r>
        <w:t>Notes</w:t>
      </w:r>
    </w:p>
    <w:p>
      <w:pPr>
        <w:pStyle w:val="ListBullet"/>
      </w:pPr>
      <w:r>
        <w:t>The accountId can be set to "~" to indicate the currently authenticated account.</w:t>
      </w:r>
    </w:p>
    <w:p>
      <w:pPr>
        <w:pStyle w:val="ListBullet"/>
      </w:pPr>
      <w:r>
        <w:t>Only the file name is provided in the body; actual media file upload may require a separate action or endpoint.</w:t>
      </w:r>
    </w:p>
    <w:p>
      <w:pPr>
        <w:pStyle w:val="ListBullet"/>
      </w:pPr>
      <w:r>
        <w:t>No query parameters are supported for this endpoint.</w:t>
      </w:r>
    </w:p>
    <w:p>
      <w:pPr>
        <w:pStyle w:val="Heading3"/>
      </w:pPr>
      <w:r>
        <w:t>Gotchas</w:t>
      </w:r>
    </w:p>
    <w:p>
      <w:pPr>
        <w:pStyle w:val="ListBullet"/>
      </w:pPr>
      <w:r>
        <w:t>Both accountId and promptId are required; omitting either will result in an error.</w:t>
      </w:r>
    </w:p>
    <w:p>
      <w:pPr>
        <w:pStyle w:val="ListBullet"/>
      </w:pPr>
      <w:r>
        <w:t>The filename field is required in the request body.</w:t>
      </w:r>
    </w:p>
    <w:p>
      <w:pPr>
        <w:pStyle w:val="ListBullet"/>
      </w:pPr>
      <w:r>
        <w:t>This endpoint does not support uploading the actual file content—only updates the file reference.</w:t>
      </w:r>
    </w:p>
    <w:p>
      <w:pPr>
        <w:pStyle w:val="Heading3"/>
      </w:pPr>
      <w:r>
        <w:t>Error Handling</w:t>
      </w:r>
    </w:p>
    <w:p>
      <w:pPr>
        <w:pStyle w:val="ListBullet"/>
      </w:pPr>
      <w:r>
        <w:t>400 Bad Request: Returned when required parameters are missing or invalid.</w:t>
      </w:r>
    </w:p>
    <w:p>
      <w:pPr>
        <w:pStyle w:val="ListBullet"/>
      </w:pPr>
      <w:r>
        <w:t>404 Not Found: Returned if the specified IVR prompt does not exist or is inaccessible.</w:t>
      </w:r>
    </w:p>
    <w:p>
      <w:pPr>
        <w:pStyle w:val="ListBullet"/>
      </w:pPr>
      <w:r>
        <w:t>500 Internal Server Error: Indicates a general server-side error.</w:t>
      </w:r>
    </w:p>
    <w:p>
      <w:pPr>
        <w:pStyle w:val="ListBullet"/>
      </w:pPr>
      <w:r>
        <w:t>503 Service Unavailable: Returned when the service is temporarily unavailable due to overload or misconfiguration.</w:t>
      </w:r>
    </w:p>
    <w:p>
      <w:pPr>
        <w:pStyle w:val="Heading3"/>
      </w:pPr>
      <w:r>
        <w:t>Related ivrPrompts actions</w:t>
      </w:r>
    </w:p>
    <w:p>
      <w:pPr>
        <w:pStyle w:val="ListBullet"/>
      </w:pPr>
      <w:r>
        <w:t>[GET] List an Account's IVR Prompts — /restapi/v1.0/account/{{ACCOUNTID}}/ivr-prompts</w:t>
      </w:r>
    </w:p>
    <w:p>
      <w:pPr>
        <w:pStyle w:val="ListBullet"/>
      </w:pPr>
      <w:r>
        <w:t>[DELETE] Delete an Account's IVR Prompt — /restapi/v1.0/account/{{accountId}}/ivr-prompts/{{promptId}}</w:t>
      </w:r>
    </w:p>
    <w:p>
      <w:r>
        <w:br w:type="page"/>
      </w:r>
    </w:p>
    <w:p>
      <w:pPr>
        <w:pStyle w:val="Heading2"/>
      </w:pPr>
      <w:r>
        <w:t>376. [DELETE] Delete an Account's IVR Prompt</w:t>
      </w:r>
    </w:p>
    <w:p>
      <w:r>
        <w:rPr>
          <w:b/>
        </w:rPr>
        <w:t xml:space="preserve">Endpoint: </w:t>
      </w:r>
      <w:r>
        <w:rPr>
          <w:rFonts w:ascii="Courier New" w:hAnsi="Courier New"/>
          <w:sz w:val="18"/>
        </w:rPr>
        <w:t>/restapi/v1.0/account/{{accountId}}/ivr-prompts/{{promptId}}</w:t>
      </w:r>
    </w:p>
    <w:p>
      <w:pPr>
        <w:pStyle w:val="Heading3"/>
      </w:pPr>
      <w:r>
        <w:t>Prerequisites</w:t>
      </w:r>
    </w:p>
    <w:p>
      <w:pPr>
        <w:pStyle w:val="ListBullet"/>
      </w:pPr>
      <w:r>
        <w:t>Must have permissions to manage IVR prompts for the specified RingCentral account.</w:t>
      </w:r>
    </w:p>
    <w:p>
      <w:pPr>
        <w:pStyle w:val="Heading3"/>
      </w:pPr>
      <w:r>
        <w:t>Method</w:t>
      </w:r>
    </w:p>
    <w:p>
      <w:r>
        <w:t>DELETE</w:t>
      </w:r>
    </w:p>
    <w:p>
      <w:pPr>
        <w:pStyle w:val="Heading3"/>
      </w:pPr>
      <w:r>
        <w:t>URL</w:t>
      </w:r>
    </w:p>
    <w:p>
      <w:r>
        <w:t>https://platform.ringcentral.com/restapi/v1.0/account/{{accountId}}/ivr-prompts/{{promptId}}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IVR (Interactive Voice Response) prompt by its unique ID for a given RingCentral account. This action permanently removes the specified IVR prompt from the account.</w:t>
      </w:r>
    </w:p>
    <w:p>
      <w:pPr>
        <w:pStyle w:val="Heading3"/>
      </w:pPr>
      <w:r>
        <w:t>Enforcement Rules</w:t>
      </w:r>
    </w:p>
    <w:p>
      <w:pPr>
        <w:pStyle w:val="ListBullet"/>
      </w:pPr>
      <w:r>
        <w:t>Both accountId and promptId path parameters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/restapi/v1.0/account/{{accountId}}/ivr-prompts/{{promptId}}, where {{accountId}} and {{promptId}} are non-empty strings.</w:t>
      </w:r>
    </w:p>
    <w:p>
      <w:pPr>
        <w:pStyle w:val="ListBullet"/>
      </w:pPr>
      <w:r>
        <w:t>Do not call the API with missing or empty accountId or promptId (e.g., avoid /ivr-prompts//, /ivr-prompts/).</w:t>
      </w:r>
    </w:p>
    <w:p>
      <w:pPr>
        <w:pStyle w:val="ListBullet"/>
      </w:pPr>
      <w:r>
        <w:t>When executing, send "Path Parameters" in the URL,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/restapi/v1.0/account/~/ivr-prompts/123456</w:t>
        <w:br/>
        <w:t>/restapi/v1.0/account/12345/ivr-prompts/abcde</w:t>
      </w:r>
    </w:p>
    <w:p>
      <w:pPr>
        <w:pStyle w:val="Heading3"/>
      </w:pPr>
      <w:r>
        <w:t>Invalid Examples</w:t>
      </w:r>
    </w:p>
    <w:p>
      <w:r>
        <w:rPr>
          <w:b/>
          <w:color w:val="666666"/>
          <w:sz w:val="16"/>
        </w:rPr>
        <w:t>[http]</w:t>
      </w:r>
    </w:p>
    <w:p>
      <w:pPr>
        <w:shd w:fill="F2F2F2" w:val="clear"/>
      </w:pPr>
      <w:r>
        <w:rPr>
          <w:rFonts w:ascii="Courier New" w:hAnsi="Courier New"/>
          <w:sz w:val="17"/>
        </w:rPr>
        <w:t>/restapi/v1.0/account//ivr-prompts/123456</w:t>
        <w:br/>
        <w:t>/restapi/v1.0/account/~/ivr-prompts/</w:t>
        <w:br/>
        <w:t>/restapi/v1.0/account/ivr-prompts/123456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(the account associated with the current session)</w:t>
            </w:r>
          </w:p>
        </w:tc>
      </w:tr>
      <w:tr>
        <w:tc>
          <w:tcPr>
            <w:tcW w:type="dxa" w:w="2880"/>
          </w:tcPr>
          <w:p>
            <w:r>
              <w:t>promptId</w:t>
            </w:r>
          </w:p>
        </w:tc>
        <w:tc>
          <w:tcPr>
            <w:tcW w:type="dxa" w:w="2880"/>
          </w:tcPr>
          <w:p>
            <w:r>
              <w:t>string</w:t>
            </w:r>
          </w:p>
        </w:tc>
        <w:tc>
          <w:tcPr>
            <w:tcW w:type="dxa" w:w="2880"/>
          </w:tcPr>
          <w:p>
            <w:r>
              <w:t>Internal identifier of an IVR prompt.</w:t>
            </w:r>
          </w:p>
        </w:tc>
      </w:tr>
    </w:tbl>
    <w:p/>
    <w:p>
      <w:pPr>
        <w:pStyle w:val="Heading3"/>
      </w:pPr>
      <w:r>
        <w:t>Response</w:t>
      </w:r>
    </w:p>
    <w:p>
      <w:pPr>
        <w:pStyle w:val="Heading3"/>
      </w:pPr>
      <w:r>
        <w:t>Success Response (204 No Content)</w:t>
      </w:r>
    </w:p>
    <w:p>
      <w:r>
        <w:t>No body is returned upon successful deletion.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"NOT-123",</w:t>
        <w:br/>
        <w:t xml:space="preserve"> "message": "IVR prompt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(usually contains one error)</w:t>
            </w:r>
          </w:p>
        </w:tc>
      </w:tr>
      <w:tr>
        <w:tc>
          <w:tcPr>
            <w:tcW w:type="dxa" w:w="2880"/>
          </w:tcPr>
          <w:p>
            <w:r>
              <w:t>errors[].errorCode</w:t>
            </w:r>
          </w:p>
        </w:tc>
        <w:tc>
          <w:tcPr>
            <w:tcW w:type="dxa" w:w="2880"/>
          </w:tcPr>
          <w:p>
            <w:r>
              <w:t>string</w:t>
            </w:r>
          </w:p>
        </w:tc>
        <w:tc>
          <w:tcPr>
            <w:tcW w:type="dxa" w:w="2880"/>
          </w:tcPr>
          <w:p>
            <w:r>
              <w:t>Logical error code (e.g., "NOT-123", "SRV-500")</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'https://platform.ringcentral.com/restapi/v1.0/account/~/ivr-prompts/123456' \</w:t>
        <w:br/>
        <w:t xml:space="preserve"> --header 'Content-Type: application/json'</w:t>
      </w:r>
    </w:p>
    <w:p>
      <w:pPr>
        <w:pStyle w:val="Heading3"/>
      </w:pPr>
      <w:r>
        <w:t>Example Usage</w:t>
      </w:r>
    </w:p>
    <w:p>
      <w:pPr>
        <w:pStyle w:val="Heading3"/>
      </w:pPr>
      <w:r>
        <w:t>Example 1: Delete an IVR Prompt for the Current Account</w:t>
      </w:r>
    </w:p>
    <w:p>
      <w:r>
        <w:rPr>
          <w:b/>
          <w:color w:val="666666"/>
          <w:sz w:val="16"/>
        </w:rPr>
        <w:t>[bash]</w:t>
      </w:r>
    </w:p>
    <w:p>
      <w:pPr>
        <w:shd w:fill="F2F2F2" w:val="clear"/>
      </w:pPr>
      <w:r>
        <w:rPr>
          <w:rFonts w:ascii="Courier New" w:hAnsi="Courier New"/>
          <w:sz w:val="17"/>
        </w:rPr>
        <w:t>curl -X DELETE https://platform.ringcentral.com/restapi/v1.0/account/~/ivr-prompts/abcde12345 \</w:t>
        <w:br/>
        <w:t xml:space="preserve"> -H "Content-Type: application/json"</w:t>
      </w:r>
    </w:p>
    <w:p>
      <w:pPr>
        <w:pStyle w:val="Heading3"/>
      </w:pPr>
      <w:r>
        <w:t>Example 2: Delete an IVR Prompt for a Specific Account</w:t>
      </w:r>
    </w:p>
    <w:p>
      <w:r>
        <w:rPr>
          <w:b/>
          <w:color w:val="666666"/>
          <w:sz w:val="16"/>
        </w:rPr>
        <w:t>[bash]</w:t>
      </w:r>
    </w:p>
    <w:p>
      <w:pPr>
        <w:shd w:fill="F2F2F2" w:val="clear"/>
      </w:pPr>
      <w:r>
        <w:rPr>
          <w:rFonts w:ascii="Courier New" w:hAnsi="Courier New"/>
          <w:sz w:val="17"/>
        </w:rPr>
        <w:t>curl -X DELETE https://platform.ringcentral.com/restapi/v1.0/account/98765/ivr-prompts/xyz987 \</w:t>
        <w:br/>
        <w:t xml:space="preserve"> -H "Content-Type: application/json"</w:t>
      </w:r>
    </w:p>
    <w:p>
      <w:pPr>
        <w:pStyle w:val="Heading3"/>
      </w:pPr>
      <w:r>
        <w:t>Behavior</w:t>
      </w:r>
    </w:p>
    <w:p>
      <w:pPr>
        <w:pStyle w:val="ListBullet"/>
      </w:pPr>
      <w:r>
        <w:t>Validates that both accountId and promptId are present and correspond to valid resources.</w:t>
      </w:r>
    </w:p>
    <w:p>
      <w:pPr>
        <w:pStyle w:val="ListBullet"/>
      </w:pPr>
      <w:r>
        <w:t>Attempts to delete the IVR prompt matching promptId for the specified accountId.</w:t>
      </w:r>
    </w:p>
    <w:p>
      <w:pPr>
        <w:pStyle w:val="ListBullet"/>
      </w:pPr>
      <w:r>
        <w:t>On success, returns HTTP 204 with no content.</w:t>
      </w:r>
    </w:p>
    <w:p>
      <w:pPr>
        <w:pStyle w:val="ListBullet"/>
      </w:pPr>
      <w:r>
        <w:t>On error, returns the appropriate HTTP error status and a JSON object with error details.</w:t>
      </w:r>
    </w:p>
    <w:p>
      <w:pPr>
        <w:pStyle w:val="Heading3"/>
      </w:pPr>
      <w:r>
        <w:t>Notes</w:t>
      </w:r>
    </w:p>
    <w:p>
      <w:pPr>
        <w:pStyle w:val="ListBullet"/>
      </w:pPr>
      <w:r>
        <w:t>The endpoint does not require a request body or query parameters.</w:t>
      </w:r>
    </w:p>
    <w:p>
      <w:pPr>
        <w:pStyle w:val="ListBullet"/>
      </w:pPr>
      <w:r>
        <w:t>Use "~" for the accountId to indicate the account of the current authorization session.</w:t>
      </w:r>
    </w:p>
    <w:p>
      <w:pPr>
        <w:pStyle w:val="ListBullet"/>
      </w:pPr>
      <w:r>
        <w:t>If the IVR prompt does not exist or is inaccessible, a 404 Not Found error is returned.</w:t>
      </w:r>
    </w:p>
    <w:p>
      <w:pPr>
        <w:pStyle w:val="ListBullet"/>
      </w:pPr>
      <w:r>
        <w:t>Deletion is permanent and cannot be undone.</w:t>
      </w:r>
    </w:p>
    <w:p>
      <w:pPr>
        <w:pStyle w:val="Heading3"/>
      </w:pPr>
      <w:r>
        <w:t>Gotchas</w:t>
      </w:r>
    </w:p>
    <w:p>
      <w:pPr>
        <w:pStyle w:val="ListBullet"/>
      </w:pPr>
      <w:r>
        <w:t>Both accountId and promptId are required and must be non-empty.</w:t>
      </w:r>
    </w:p>
    <w:p>
      <w:pPr>
        <w:pStyle w:val="ListBullet"/>
      </w:pPr>
      <w:r>
        <w:t>If either parameter is missing, the request will fail.</w:t>
      </w:r>
    </w:p>
    <w:p>
      <w:pPr>
        <w:pStyle w:val="ListBullet"/>
      </w:pPr>
      <w:r>
        <w:t>Attempting to delete a non-existent prompt results in a 404 error.</w:t>
      </w:r>
    </w:p>
    <w:p>
      <w:pPr>
        <w:pStyle w:val="ListBullet"/>
      </w:pPr>
      <w:r>
        <w:t>There is no response body on successful deletion (204).</w:t>
      </w:r>
    </w:p>
    <w:p>
      <w:pPr>
        <w:pStyle w:val="Heading3"/>
      </w:pPr>
      <w:r>
        <w:t>Error Handling</w:t>
      </w:r>
    </w:p>
    <w:p>
      <w:pPr>
        <w:pStyle w:val="ListBullet"/>
      </w:pPr>
      <w:r>
        <w:t>404 Not Found: Returned if the IVR prompt does not exist or is inaccessible.</w:t>
      </w:r>
    </w:p>
    <w:p>
      <w:pPr>
        <w:pStyle w:val="ListBullet"/>
      </w:pPr>
      <w:r>
        <w:t>500 Internal Server Error: Returned for general server-side issues.</w:t>
      </w:r>
    </w:p>
    <w:p>
      <w:pPr>
        <w:pStyle w:val="ListBullet"/>
      </w:pPr>
      <w:r>
        <w:t>503 Service Unavailable: Returned if the service is overloaded or temporarily unavailable.</w:t>
      </w:r>
    </w:p>
    <w:p>
      <w:pPr>
        <w:pStyle w:val="ListBullet"/>
      </w:pPr>
      <w:r>
        <w:t>The error response contains an errors array with detailed error codes and messages.</w:t>
      </w:r>
    </w:p>
    <w:p>
      <w:pPr>
        <w:pStyle w:val="Heading3"/>
      </w:pPr>
      <w:r>
        <w:t>Related ivrPrompts actions</w:t>
      </w:r>
    </w:p>
    <w:p>
      <w:pPr>
        <w:pStyle w:val="ListBullet"/>
      </w:pPr>
      <w:r>
        <w:t>[GET] List an Account's IVR Prompts — /restapi/v1.0/account/{{ACCOUNTID}}/ivr-prompts</w:t>
      </w:r>
    </w:p>
    <w:p>
      <w:pPr>
        <w:pStyle w:val="ListBullet"/>
      </w:pPr>
      <w:r>
        <w:t>[PUT] Update an Account's IVR Prompt — /restapi/v1.0/account/{{ACCOUNTID}}/ivr-prompts/{{PROMPTID}}</w:t>
      </w:r>
    </w:p>
    <w:p>
      <w:r>
        <w:br w:type="page"/>
      </w:r>
    </w:p>
    <w:p>
      <w:pPr>
        <w:pStyle w:val="Heading2"/>
      </w:pPr>
      <w:r>
        <w:t>377. [GET] Get IVR Prompt Content for an Account</w:t>
      </w:r>
    </w:p>
    <w:p>
      <w:r>
        <w:rPr>
          <w:b/>
        </w:rPr>
        <w:t xml:space="preserve">Endpoint: </w:t>
      </w:r>
      <w:r>
        <w:rPr>
          <w:rFonts w:ascii="Courier New" w:hAnsi="Courier New"/>
          <w:sz w:val="18"/>
        </w:rPr>
        <w:t>/restapi/v1.0/account/{{accountId}}/ivr-prompts/{{promptId}}/content</w:t>
      </w:r>
    </w:p>
    <w:p>
      <w:pPr>
        <w:pStyle w:val="Heading3"/>
      </w:pPr>
      <w:r>
        <w:t>Prerequisites</w:t>
      </w:r>
    </w:p>
    <w:p>
      <w:pPr>
        <w:pStyle w:val="ListBullet"/>
      </w:pPr>
      <w:r>
        <w:t>Appropriate permissions to access IVR prompts and media content for the specified account.</w:t>
      </w:r>
    </w:p>
    <w:p>
      <w:pPr>
        <w:pStyle w:val="Heading3"/>
      </w:pPr>
      <w:r>
        <w:t>Method</w:t>
      </w:r>
    </w:p>
    <w:p>
      <w:r>
        <w:t>GET</w:t>
      </w:r>
    </w:p>
    <w:p>
      <w:pPr>
        <w:pStyle w:val="Heading3"/>
      </w:pPr>
      <w:r>
        <w:t>URL</w:t>
      </w:r>
    </w:p>
    <w:p>
      <w:r>
        <w:t>https://media.ringcentral.com/restapi/v1.0/account/{{accountId}}/ivr-prompts/{{promptId}}/content</w:t>
      </w:r>
    </w:p>
    <w:p>
      <w:pPr>
        <w:pStyle w:val="Heading3"/>
      </w:pPr>
      <w:r>
        <w:t>Headers</w:t>
      </w:r>
    </w:p>
    <w:p>
      <w:r>
        <w:t>None required beyond standard content negotiation.</w:t>
      </w:r>
    </w:p>
    <w:p>
      <w:pPr>
        <w:pStyle w:val="Heading3"/>
      </w:pPr>
      <w:r>
        <w:t>Description</w:t>
      </w:r>
    </w:p>
    <w:p>
      <w:r>
        <w:t>Retrieves the media content (audio) of a specific IVR prompt by its ID for a given RingCentral account. This endpoint is used to fetch the actual audio file associated with an IVR prompt, suitable for inline playback or download. Note: This API must be called via the media API entry point (https://media.ringcentral.com).</w:t>
      </w:r>
    </w:p>
    <w:p>
      <w:pPr>
        <w:pStyle w:val="Heading3"/>
      </w:pPr>
      <w:r>
        <w:t>Enforcement Rules</w:t>
      </w:r>
    </w:p>
    <w:p>
      <w:pPr>
        <w:pStyle w:val="ListBullet"/>
      </w:pPr>
      <w:r>
        <w:t>The accountId and promptId path parameters must always be present.</w:t>
      </w:r>
    </w:p>
    <w:p>
      <w:pPr>
        <w:pStyle w:val="ListBullet"/>
      </w:pPr>
      <w:r>
        <w:t>If accountId is not provided, use "~" to indicate the account associated with the current authorization session.</w:t>
      </w:r>
    </w:p>
    <w:p>
      <w:pPr>
        <w:pStyle w:val="ListBullet"/>
      </w:pPr>
      <w:r>
        <w:t>Always construct the path as /restapi/v1.0/account/{{accountId}}/ivr-prompts/{{promptId}}/content where both {{accountId}} and {{promptId}} are non-empty strings.</w:t>
      </w:r>
    </w:p>
    <w:p>
      <w:pPr>
        <w:pStyle w:val="ListBullet"/>
      </w:pPr>
      <w:r>
        <w:t>Do not call the API with missing or empty accountId or promptId.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/restapi/v1.0/account/~/ivr-prompts/123456789/content</w:t>
        <w:br/>
        <w:t>/restapi/v1.0/account/123456789/ivr-prompts/987654321/content</w:t>
      </w:r>
    </w:p>
    <w:p>
      <w:pPr>
        <w:pStyle w:val="Heading3"/>
      </w:pPr>
      <w:r>
        <w:t>Invalid Examples</w:t>
      </w:r>
    </w:p>
    <w:p>
      <w:r>
        <w:rPr>
          <w:b/>
          <w:color w:val="666666"/>
          <w:sz w:val="16"/>
        </w:rPr>
        <w:t>[http]</w:t>
      </w:r>
    </w:p>
    <w:p>
      <w:pPr>
        <w:shd w:fill="F2F2F2" w:val="clear"/>
      </w:pPr>
      <w:r>
        <w:rPr>
          <w:rFonts w:ascii="Courier New" w:hAnsi="Courier New"/>
          <w:sz w:val="17"/>
        </w:rPr>
        <w:t>/restapi/v1.0/account//ivr-prompts/123/content</w:t>
        <w:br/>
        <w:t>/restapi/v1.0/account/~/ivr-prompts//content</w:t>
        <w:br/>
        <w:t>/restapi/v1.0/account/ivr-prompts/content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promptId</w:t>
            </w:r>
          </w:p>
        </w:tc>
        <w:tc>
          <w:tcPr>
            <w:tcW w:type="dxa" w:w="2880"/>
          </w:tcPr>
          <w:p>
            <w:r>
              <w:t>string</w:t>
            </w:r>
          </w:p>
        </w:tc>
        <w:tc>
          <w:tcPr>
            <w:tcW w:type="dxa" w:w="2880"/>
          </w:tcPr>
          <w:p>
            <w:r>
              <w:t>Internal identifier of the IVR prompt.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enum</w:t>
            </w:r>
          </w:p>
        </w:tc>
        <w:tc>
          <w:tcPr>
            <w:tcW w:type="dxa" w:w="2880"/>
          </w:tcPr>
          <w:p>
            <w:r>
              <w:t>Whether the content is displayed inline in the browser or downloaded. Possible values: "Inline", "Attachment".</w:t>
            </w:r>
          </w:p>
        </w:tc>
      </w:tr>
      <w:tr>
        <w:tc>
          <w:tcPr>
            <w:tcW w:type="dxa" w:w="2880"/>
          </w:tcPr>
          <w:p>
            <w:r>
              <w:t>contentDispositionFilename</w:t>
            </w:r>
          </w:p>
        </w:tc>
        <w:tc>
          <w:tcPr>
            <w:tcW w:type="dxa" w:w="2880"/>
          </w:tcPr>
          <w:p>
            <w:r>
              <w:t>string</w:t>
            </w:r>
          </w:p>
        </w:tc>
        <w:tc>
          <w:tcPr>
            <w:tcW w:type="dxa" w:w="2880"/>
          </w:tcPr>
          <w:p>
            <w:r>
              <w:t>Default filename to assign if the content is downloaded.</w:t>
            </w:r>
          </w:p>
        </w:tc>
      </w:tr>
    </w:tbl>
    <w:p/>
    <w:p>
      <w:pPr>
        <w:pStyle w:val="Heading3"/>
      </w:pPr>
      <w:r>
        <w:t>Response</w:t>
      </w:r>
    </w:p>
    <w:p>
      <w:pPr>
        <w:pStyle w:val="Heading3"/>
      </w:pPr>
      <w:r>
        <w:t>Success Response (200 OK)</w:t>
      </w:r>
    </w:p>
    <w:p>
      <w:r>
        <w:t>The response returns the audio media data for the IVR prompt.</w:t>
        <w:br/>
        <w:t xml:space="preserve"> The content type will be audio/* (e.g., audio/wav, audio/mp3), and the response body will be the raw audio file content.</w:t>
      </w:r>
    </w:p>
    <w:p>
      <w:r>
        <w:t>Example:</w:t>
        <w:br/>
        <w:t xml:space="preserve"> The response body will be the binary audio content, not JSON.</w:t>
      </w:r>
    </w:p>
    <w:p>
      <w:pPr>
        <w:pStyle w:val="Heading3"/>
      </w:pPr>
      <w:r>
        <w:t>Error Responses</w:t>
      </w:r>
    </w:p>
    <w:p>
      <w:r>
        <w:t>Error responses will be in standard RingCentral error format.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promptId value",</w:t>
        <w:br/>
        <w:t xml:space="preserve"> "errors": [</w:t>
        <w:br/>
        <w:t xml:space="preserve"> {</w:t>
        <w:br/>
        <w:t xml:space="preserve"> "parameterName": "promptId",</w:t>
        <w:br/>
        <w:t xml:space="preserve"> "message": "promptId should not be empty"</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specified promptId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p>
      <w:r>
        <w:t>For successful responses, the body is the binary audio content.</w:t>
        <w:br/>
        <w:t xml:space="preserve">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r>
        <w:tc>
          <w:tcPr>
            <w:tcW w:type="dxa" w:w="2880"/>
          </w:tcPr>
          <w:p>
            <w:r>
              <w:t>errors</w:t>
            </w:r>
          </w:p>
        </w:tc>
        <w:tc>
          <w:tcPr>
            <w:tcW w:type="dxa" w:w="2880"/>
          </w:tcPr>
          <w:p>
            <w:r>
              <w:t>array</w:t>
            </w:r>
          </w:p>
        </w:tc>
        <w:tc>
          <w:tcPr>
            <w:tcW w:type="dxa" w:w="2880"/>
          </w:tcPr>
          <w:p>
            <w:r>
              <w:t>Additional error details (optional)</w:t>
            </w:r>
          </w:p>
        </w:tc>
      </w:tr>
    </w:tbl>
    <w:p/>
    <w:p>
      <w:pPr>
        <w:pStyle w:val="Heading3"/>
      </w:pPr>
      <w:r>
        <w:t>Sample Request</w:t>
      </w:r>
    </w:p>
    <w:p>
      <w:r>
        <w:rPr>
          <w:b/>
          <w:color w:val="666666"/>
          <w:sz w:val="16"/>
        </w:rPr>
        <w:t>[bash]</w:t>
      </w:r>
    </w:p>
    <w:p>
      <w:pPr>
        <w:shd w:fill="F2F2F2" w:val="clear"/>
      </w:pPr>
      <w:r>
        <w:rPr>
          <w:rFonts w:ascii="Courier New" w:hAnsi="Courier New"/>
          <w:sz w:val="17"/>
        </w:rPr>
        <w:t>curl -X GET 'https://media.ringcentral.com/restapi/v1.0/account/~/ivr-prompts/123456789/content?contentDisposition=Attachment&amp;contentDispositionFilename=welcome_message.wav'</w:t>
      </w:r>
    </w:p>
    <w:p>
      <w:pPr>
        <w:pStyle w:val="Heading3"/>
      </w:pPr>
      <w:r>
        <w:t>Example Usage</w:t>
      </w:r>
    </w:p>
    <w:p>
      <w:pPr>
        <w:pStyle w:val="Heading3"/>
      </w:pPr>
      <w:r>
        <w:t>Example 1: Retrieve IVR Prompt Audio Inline</w:t>
      </w:r>
    </w:p>
    <w:p>
      <w:r>
        <w:rPr>
          <w:b/>
          <w:color w:val="666666"/>
          <w:sz w:val="16"/>
        </w:rPr>
        <w:t>[bash]</w:t>
      </w:r>
    </w:p>
    <w:p>
      <w:pPr>
        <w:shd w:fill="F2F2F2" w:val="clear"/>
      </w:pPr>
      <w:r>
        <w:rPr>
          <w:rFonts w:ascii="Courier New" w:hAnsi="Courier New"/>
          <w:sz w:val="17"/>
        </w:rPr>
        <w:t>curl -O -J 'https://media.ringcentral.com/restapi/v1.0/account/~/ivr-prompts/123456789/content?contentDisposition=Inline'</w:t>
      </w:r>
    </w:p>
    <w:p>
      <w:pPr>
        <w:pStyle w:val="Heading3"/>
      </w:pPr>
      <w:r>
        <w:t>Example 2: Download IVR Prompt Audio with Custom Filename</w:t>
      </w:r>
    </w:p>
    <w:p>
      <w:r>
        <w:rPr>
          <w:b/>
          <w:color w:val="666666"/>
          <w:sz w:val="16"/>
        </w:rPr>
        <w:t>[bash]</w:t>
      </w:r>
    </w:p>
    <w:p>
      <w:pPr>
        <w:shd w:fill="F2F2F2" w:val="clear"/>
      </w:pPr>
      <w:r>
        <w:rPr>
          <w:rFonts w:ascii="Courier New" w:hAnsi="Courier New"/>
          <w:sz w:val="17"/>
        </w:rPr>
        <w:t>curl -O -J 'https://media.ringcentral.com/restapi/v1.0/account/~/ivr-prompts/987654321/content?contentDisposition=Attachment&amp;contentDispositionFilename=ivr_greeting.mp3'</w:t>
      </w:r>
    </w:p>
    <w:p>
      <w:pPr>
        <w:pStyle w:val="Heading3"/>
      </w:pPr>
      <w:r>
        <w:t>Example 3: Retrieve IVR Prompt Audio for a Specific Account</w:t>
      </w:r>
    </w:p>
    <w:p>
      <w:r>
        <w:rPr>
          <w:b/>
          <w:color w:val="666666"/>
          <w:sz w:val="16"/>
        </w:rPr>
        <w:t>[bash]</w:t>
      </w:r>
    </w:p>
    <w:p>
      <w:pPr>
        <w:shd w:fill="F2F2F2" w:val="clear"/>
      </w:pPr>
      <w:r>
        <w:rPr>
          <w:rFonts w:ascii="Courier New" w:hAnsi="Courier New"/>
          <w:sz w:val="17"/>
        </w:rPr>
        <w:t>curl -O -J 'https://media.ringcentral.com/restapi/v1.0/account/123456789/ivr-prompts/987654321/content'</w:t>
      </w:r>
    </w:p>
    <w:p>
      <w:pPr>
        <w:pStyle w:val="Heading3"/>
      </w:pPr>
      <w:r>
        <w:t>Behavior</w:t>
      </w:r>
    </w:p>
    <w:p>
      <w:pPr>
        <w:pStyle w:val="ListBullet"/>
      </w:pPr>
      <w:r>
        <w:t>Validates that both accountId and promptId are provided and non-empty.</w:t>
      </w:r>
    </w:p>
    <w:p>
      <w:pPr>
        <w:pStyle w:val="ListBullet"/>
      </w:pPr>
      <w:r>
        <w:t>Fetches the IVR prompt's audio content from RingCentral's media server.</w:t>
      </w:r>
    </w:p>
    <w:p>
      <w:pPr>
        <w:pStyle w:val="ListBullet"/>
      </w:pPr>
      <w:r>
        <w:t>Returns the audio file as the response body with the appropriate content type.</w:t>
      </w:r>
    </w:p>
    <w:p>
      <w:pPr>
        <w:pStyle w:val="ListBullet"/>
      </w:pPr>
      <w:r>
        <w:t>If contentDisposition is "Attachment", the browser or client will prompt to save the file; if "Inline", attempts to play/display in browser.</w:t>
      </w:r>
    </w:p>
    <w:p>
      <w:pPr>
        <w:pStyle w:val="Heading3"/>
      </w:pPr>
      <w:r>
        <w:t>Notes</w:t>
      </w:r>
    </w:p>
    <w:p>
      <w:pPr>
        <w:pStyle w:val="ListBullet"/>
      </w:pPr>
      <w:r>
        <w:t>The accountId can be set to "~" to use the current authorized account.</w:t>
      </w:r>
    </w:p>
    <w:p>
      <w:pPr>
        <w:pStyle w:val="ListBullet"/>
      </w:pPr>
      <w:r>
        <w:t>The media API entry point (https://media.ringcentral.com) must be used for this endpoint, regardless of other base URLs.</w:t>
      </w:r>
    </w:p>
    <w:p>
      <w:pPr>
        <w:pStyle w:val="ListBullet"/>
      </w:pPr>
      <w:r>
        <w:t>The endpoint returns raw audio data, not JSON.</w:t>
      </w:r>
    </w:p>
    <w:p>
      <w:pPr>
        <w:pStyle w:val="ListBullet"/>
      </w:pPr>
      <w:r>
        <w:t>The optional contentDispositionFilename query parameter is only used if contentDisposition=Attachment.</w:t>
      </w:r>
    </w:p>
    <w:p>
      <w:pPr>
        <w:pStyle w:val="ListBullet"/>
      </w:pPr>
      <w:r>
        <w:t>If contentDisposition is not provided, the default browser behavior applies (usually inline).</w:t>
      </w:r>
    </w:p>
    <w:p>
      <w:pPr>
        <w:pStyle w:val="Heading3"/>
      </w:pPr>
      <w:r>
        <w:t>Gotchas</w:t>
      </w:r>
    </w:p>
    <w:p>
      <w:pPr>
        <w:pStyle w:val="ListBullet"/>
      </w:pPr>
      <w:r>
        <w:t>If you use an incorrect base URL (e.g., https://platform.ringcentral.com), the request will fail.</w:t>
      </w:r>
    </w:p>
    <w:p>
      <w:pPr>
        <w:pStyle w:val="ListBullet"/>
      </w:pPr>
      <w:r>
        <w:t>Both accountId and promptId must be valid and non-empty.</w:t>
      </w:r>
    </w:p>
    <w:p>
      <w:pPr>
        <w:pStyle w:val="ListBullet"/>
      </w:pPr>
      <w:r>
        <w:t>If you do not have permission to access the specified prompt, you will receive a 401 or 404 error.</w:t>
      </w:r>
    </w:p>
    <w:p>
      <w:pPr>
        <w:pStyle w:val="ListBullet"/>
      </w:pPr>
      <w:r>
        <w:t>This endpoint is not suitable for listing prompts or retrieving metadata—only for downloading the media content.</w:t>
      </w:r>
    </w:p>
    <w:p>
      <w:pPr>
        <w:pStyle w:val="Heading3"/>
      </w:pPr>
      <w:r>
        <w:t>Error Handling</w:t>
      </w:r>
    </w:p>
    <w:p>
      <w:pPr>
        <w:pStyle w:val="ListBullet"/>
      </w:pPr>
      <w:r>
        <w:t>400 Bad Request: Invalid or missing path parameters.</w:t>
      </w:r>
    </w:p>
    <w:p>
      <w:pPr>
        <w:pStyle w:val="ListBullet"/>
      </w:pPr>
      <w:r>
        <w:t>401 Unauthorized: Authentication failed or insufficient permissions.</w:t>
      </w:r>
    </w:p>
    <w:p>
      <w:pPr>
        <w:pStyle w:val="ListBullet"/>
      </w:pPr>
      <w:r>
        <w:t>404 Not Found: Resource with the specified promptId does not exist.</w:t>
      </w:r>
    </w:p>
    <w:p>
      <w:pPr>
        <w:pStyle w:val="ListBullet"/>
      </w:pPr>
      <w:r>
        <w:t>500 Internal Server Error: Unexpected server error.</w:t>
      </w:r>
    </w:p>
    <w:p>
      <w:r>
        <w:br w:type="page"/>
      </w:r>
    </w:p>
    <w:p>
      <w:pPr>
        <w:pStyle w:val="Heading2"/>
      </w:pPr>
      <w:r>
        <w:t>378. [GET] List an Account's IVR Menus</w:t>
      </w:r>
    </w:p>
    <w:p>
      <w:r>
        <w:rPr>
          <w:b/>
        </w:rPr>
        <w:t xml:space="preserve">Endpoint: </w:t>
      </w:r>
      <w:r>
        <w:rPr>
          <w:rFonts w:ascii="Courier New" w:hAnsi="Courier New"/>
          <w:sz w:val="18"/>
        </w:rPr>
        <w:t>/restapi/v1.0/account/{{ACCOUNTID}}/ivr-menus</w:t>
      </w:r>
    </w:p>
    <w:p>
      <w:pPr>
        <w:pStyle w:val="Heading3"/>
      </w:pPr>
      <w:r>
        <w:t>Prerequisites</w:t>
      </w:r>
    </w:p>
    <w:p>
      <w:pPr>
        <w:pStyle w:val="ListBullet"/>
      </w:pPr>
      <w:r>
        <w:t>Must have permission to view IVR menus for the specified RingCentral account.</w:t>
      </w:r>
    </w:p>
    <w:p>
      <w:pPr>
        <w:pStyle w:val="Heading3"/>
      </w:pPr>
      <w:r>
        <w:t>Method</w:t>
      </w:r>
    </w:p>
    <w:p>
      <w:r>
        <w:t>GET</w:t>
      </w:r>
    </w:p>
    <w:p>
      <w:pPr>
        <w:pStyle w:val="Heading3"/>
      </w:pPr>
      <w:r>
        <w:t>URL</w:t>
      </w:r>
    </w:p>
    <w:p>
      <w:r>
        <w:t>https://platform.ringcentral.com/restapi/v1.0/account/{{accountId}}/ivr-menus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IVR (Interactive Voice Response) menus for a specific company account within RingCentral. This endpoint returns information about each IVR menu, including its internal identifier, name, extension number, and resource URI.</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means the account associated with the current authentication session).</w:t>
      </w:r>
    </w:p>
    <w:p>
      <w:pPr>
        <w:pStyle w:val="ListBullet"/>
      </w:pPr>
      <w:r>
        <w:t>Always construct the path as /restapi/v1.0/account/{{accountId}}/ivr-menus, where {{accountId}} is a non-empty string.</w:t>
      </w:r>
    </w:p>
    <w:p>
      <w:pPr>
        <w:pStyle w:val="ListBullet"/>
      </w:pPr>
      <w:r>
        <w:t>Do not call the API with a missing or empty accountId (e.g., avoid /restapi/v1.0/account//ivr-menus or /restapi/v1.0/account/ivr-menus).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This endpoint does not accept any query parameters or request body.</w:t>
      </w:r>
    </w:p>
    <w:p>
      <w:pPr>
        <w:pStyle w:val="Heading3"/>
      </w:pPr>
      <w:r>
        <w:t>Valid Examples</w:t>
      </w:r>
    </w:p>
    <w:p>
      <w:r>
        <w:rPr>
          <w:b/>
          <w:color w:val="666666"/>
          <w:sz w:val="16"/>
        </w:rPr>
        <w:t>[http]</w:t>
      </w:r>
    </w:p>
    <w:p>
      <w:pPr>
        <w:shd w:fill="F2F2F2" w:val="clear"/>
      </w:pPr>
      <w:r>
        <w:rPr>
          <w:rFonts w:ascii="Courier New" w:hAnsi="Courier New"/>
          <w:sz w:val="17"/>
        </w:rPr>
        <w:t>/restapi/v1.0/account/~/ivr-menus</w:t>
        <w:br/>
        <w:t>/restapi/v1.0/account/123456789/ivr-menus</w:t>
        <w:br/>
        <w:t>/restapi/v1.0/account/rc_account_001/ivr-menus</w:t>
      </w:r>
    </w:p>
    <w:p>
      <w:pPr>
        <w:pStyle w:val="Heading3"/>
      </w:pPr>
      <w:r>
        <w:t>Invalid Examples</w:t>
      </w:r>
    </w:p>
    <w:p>
      <w:r>
        <w:rPr>
          <w:b/>
          <w:color w:val="666666"/>
          <w:sz w:val="16"/>
        </w:rPr>
        <w:t>[http]</w:t>
      </w:r>
    </w:p>
    <w:p>
      <w:pPr>
        <w:shd w:fill="F2F2F2" w:val="clear"/>
      </w:pPr>
      <w:r>
        <w:rPr>
          <w:rFonts w:ascii="Courier New" w:hAnsi="Courier New"/>
          <w:sz w:val="17"/>
        </w:rPr>
        <w:t>/restapi/v1.0/account//ivr-menus</w:t>
        <w:br/>
        <w:t>/restapi/v1.0/account/ivr-menus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"https://platform.ringcentral.com/restapi/v1.0/account/~/ivr-menus",</w:t>
        <w:br/>
        <w:t xml:space="preserve"> "records": [</w:t>
        <w:br/>
        <w:t xml:space="preserve"> {</w:t>
        <w:br/>
        <w:t xml:space="preserve"> "id": "123456789",</w:t>
        <w:br/>
        <w:t xml:space="preserve"> "uri": "https://platform.ringcentral.com/restapi/v1.0/account/~/ivr-menus/123456789",</w:t>
        <w:br/>
        <w:t xml:space="preserve"> "name": "Main IVR Menu",</w:t>
        <w:br/>
        <w:t xml:space="preserve"> "extensionNumber": "800"</w:t>
        <w:br/>
        <w:t xml:space="preserve"> },</w:t>
        <w:br/>
        <w:t xml:space="preserve"> {</w:t>
        <w:br/>
        <w:t xml:space="preserve"> "id": "987654321",</w:t>
        <w:br/>
        <w:t xml:space="preserve"> "uri": "https://platform.ringcentral.com/restapi/v1.0/account/~/ivr-menus/987654321",</w:t>
        <w:br/>
        <w:t xml:space="preserve"> "name": "Support IVR Menu",</w:t>
        <w:br/>
        <w:t xml:space="preserve"> "extensionNumber": "801"</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IVR menu list resource</w:t>
            </w:r>
          </w:p>
        </w:tc>
      </w:tr>
      <w:tr>
        <w:tc>
          <w:tcPr>
            <w:tcW w:type="dxa" w:w="2880"/>
          </w:tcPr>
          <w:p>
            <w:r>
              <w:t>records</w:t>
            </w:r>
          </w:p>
        </w:tc>
        <w:tc>
          <w:tcPr>
            <w:tcW w:type="dxa" w:w="2880"/>
          </w:tcPr>
          <w:p>
            <w:r>
              <w:t>array</w:t>
            </w:r>
          </w:p>
        </w:tc>
        <w:tc>
          <w:tcPr>
            <w:tcW w:type="dxa" w:w="2880"/>
          </w:tcPr>
          <w:p>
            <w:r>
              <w:t>List of IVR menu objects</w:t>
            </w:r>
          </w:p>
        </w:tc>
      </w:tr>
      <w:tr>
        <w:tc>
          <w:tcPr>
            <w:tcW w:type="dxa" w:w="2880"/>
          </w:tcPr>
          <w:p>
            <w:r>
              <w:t>records[].id</w:t>
            </w:r>
          </w:p>
        </w:tc>
        <w:tc>
          <w:tcPr>
            <w:tcW w:type="dxa" w:w="2880"/>
          </w:tcPr>
          <w:p>
            <w:r>
              <w:t>string</w:t>
            </w:r>
          </w:p>
        </w:tc>
        <w:tc>
          <w:tcPr>
            <w:tcW w:type="dxa" w:w="2880"/>
          </w:tcPr>
          <w:p>
            <w:r>
              <w:t>Internal identifier of the IVR menu extension</w:t>
            </w:r>
          </w:p>
        </w:tc>
      </w:tr>
      <w:tr>
        <w:tc>
          <w:tcPr>
            <w:tcW w:type="dxa" w:w="2880"/>
          </w:tcPr>
          <w:p>
            <w:r>
              <w:t>records[].uri</w:t>
            </w:r>
          </w:p>
        </w:tc>
        <w:tc>
          <w:tcPr>
            <w:tcW w:type="dxa" w:w="2880"/>
          </w:tcPr>
          <w:p>
            <w:r>
              <w:t>string</w:t>
            </w:r>
          </w:p>
        </w:tc>
        <w:tc>
          <w:tcPr>
            <w:tcW w:type="dxa" w:w="2880"/>
          </w:tcPr>
          <w:p>
            <w:r>
              <w:t>Link to the IVR menu extension resource</w:t>
            </w:r>
          </w:p>
        </w:tc>
      </w:tr>
      <w:tr>
        <w:tc>
          <w:tcPr>
            <w:tcW w:type="dxa" w:w="2880"/>
          </w:tcPr>
          <w:p>
            <w:r>
              <w:t>records[].name</w:t>
            </w:r>
          </w:p>
        </w:tc>
        <w:tc>
          <w:tcPr>
            <w:tcW w:type="dxa" w:w="2880"/>
          </w:tcPr>
          <w:p>
            <w:r>
              <w:t>string</w:t>
            </w:r>
          </w:p>
        </w:tc>
        <w:tc>
          <w:tcPr>
            <w:tcW w:type="dxa" w:w="2880"/>
          </w:tcPr>
          <w:p>
            <w:r>
              <w:t>Name of the IVR menu (usually acts as first name of the user)</w:t>
            </w:r>
          </w:p>
        </w:tc>
      </w:tr>
      <w:tr>
        <w:tc>
          <w:tcPr>
            <w:tcW w:type="dxa" w:w="2880"/>
          </w:tcPr>
          <w:p>
            <w:r>
              <w:t>records[].extensionNumber</w:t>
            </w:r>
          </w:p>
        </w:tc>
        <w:tc>
          <w:tcPr>
            <w:tcW w:type="dxa" w:w="2880"/>
          </w:tcPr>
          <w:p>
            <w:r>
              <w:t>string</w:t>
            </w:r>
          </w:p>
        </w:tc>
        <w:tc>
          <w:tcPr>
            <w:tcW w:type="dxa" w:w="2880"/>
          </w:tcPr>
          <w:p>
            <w:r>
              <w:t>Extension number associated with the IVR menu</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'https://platform.ringcentral.com/restapi/v1.0/account/~/ivr-menus' \</w:t>
        <w:br/>
        <w:t xml:space="preserve"> -H 'Content-Type: application/json'</w:t>
      </w:r>
    </w:p>
    <w:p>
      <w:pPr>
        <w:pStyle w:val="Heading3"/>
      </w:pPr>
      <w:r>
        <w:t>Example Usage</w:t>
      </w:r>
    </w:p>
    <w:p>
      <w:pPr>
        <w:pStyle w:val="Heading3"/>
      </w:pPr>
      <w:r>
        <w:t>Example 1: List IVR Menus for Current Account</w:t>
      </w:r>
    </w:p>
    <w:p>
      <w:pPr>
        <w:pStyle w:val="Heading3"/>
      </w:pPr>
      <w:r>
        <w:t>Example 2: List IVR Menus for a Specific Account</w:t>
      </w:r>
    </w:p>
    <w:p>
      <w:r>
        <w:rPr>
          <w:b/>
          <w:color w:val="666666"/>
          <w:sz w:val="16"/>
        </w:rPr>
        <w:t>[bash]</w:t>
      </w:r>
    </w:p>
    <w:p>
      <w:pPr>
        <w:shd w:fill="F2F2F2" w:val="clear"/>
      </w:pPr>
      <w:r>
        <w:rPr>
          <w:rFonts w:ascii="Courier New" w:hAnsi="Courier New"/>
          <w:sz w:val="17"/>
        </w:rPr>
        <w:t>curl -X GET 'https://platform.ringcentral.com/restapi/v1.0/account/123456789/ivr-menus' \</w:t>
        <w:br/>
        <w:t xml:space="preserve"> -H 'Content-Type: application/json'</w:t>
      </w:r>
    </w:p>
    <w:p>
      <w:pPr>
        <w:pStyle w:val="Heading3"/>
      </w:pPr>
      <w:r>
        <w:t>Behavior</w:t>
      </w:r>
    </w:p>
    <w:p>
      <w:pPr>
        <w:pStyle w:val="ListBullet"/>
      </w:pPr>
      <w:r>
        <w:t>Validation: Ensures the provided accountId is valid or defaults to "~".</w:t>
      </w:r>
    </w:p>
    <w:p>
      <w:pPr>
        <w:pStyle w:val="ListBullet"/>
      </w:pPr>
      <w:r>
        <w:t>Retrieval: Fetches all IVR menus associated with the specified account.</w:t>
      </w:r>
    </w:p>
    <w:p>
      <w:pPr>
        <w:pStyle w:val="ListBullet"/>
      </w:pPr>
      <w:r>
        <w:t>Response: Returns a list of IVR menus, each with its details.</w:t>
      </w:r>
    </w:p>
    <w:p>
      <w:pPr>
        <w:pStyle w:val="Heading3"/>
      </w:pPr>
      <w:r>
        <w:t>Notes</w:t>
      </w:r>
    </w:p>
    <w:p>
      <w:pPr>
        <w:pStyle w:val="ListBullet"/>
      </w:pPr>
      <w:r>
        <w:t>No query parameters or request body are required or accepted.</w:t>
      </w:r>
    </w:p>
    <w:p>
      <w:pPr>
        <w:pStyle w:val="ListBullet"/>
      </w:pPr>
      <w:r>
        <w:t>Use "~" for accountId to indicate the account linked to the current authentication session.</w:t>
      </w:r>
    </w:p>
    <w:p>
      <w:pPr>
        <w:pStyle w:val="ListBullet"/>
      </w:pPr>
      <w:r>
        <w:t>The extensionNumber is typically used for dialing to reach the IVR menu.</w:t>
      </w:r>
    </w:p>
    <w:p>
      <w:pPr>
        <w:pStyle w:val="ListBullet"/>
      </w:pPr>
      <w:r>
        <w:t>The name field refers to the IVR menu's display name, not a person's name.</w:t>
      </w:r>
    </w:p>
    <w:p>
      <w:pPr>
        <w:pStyle w:val="Heading3"/>
      </w:pPr>
      <w:r>
        <w:t>Gotchas</w:t>
      </w:r>
    </w:p>
    <w:p>
      <w:pPr>
        <w:pStyle w:val="ListBullet"/>
      </w:pPr>
      <w:r>
        <w:t>If the accountId is invalid, deleted, or inaccessible, a 404 response will be returned.</w:t>
      </w:r>
    </w:p>
    <w:p>
      <w:pPr>
        <w:pStyle w:val="ListBullet"/>
      </w:pPr>
      <w:r>
        <w:t>Removing or omitting the accountId from the path will result in an invalid request.</w:t>
      </w:r>
    </w:p>
    <w:p>
      <w:pPr>
        <w:pStyle w:val="ListBullet"/>
      </w:pPr>
      <w:r>
        <w:t>This endpoint only lists IVR menus; details about individual menus require a separate endpoint.</w:t>
      </w:r>
    </w:p>
    <w:p>
      <w:pPr>
        <w:pStyle w:val="Heading3"/>
      </w:pPr>
      <w:r>
        <w:t>Error Handling</w:t>
      </w:r>
    </w:p>
    <w:p>
      <w:pPr>
        <w:pStyle w:val="ListBullet"/>
      </w:pPr>
      <w:r>
        <w:t>404 Not Found: The account or resource does not exist or is inaccessible.</w:t>
      </w:r>
    </w:p>
    <w:p>
      <w:pPr>
        <w:pStyle w:val="ListBullet"/>
      </w:pPr>
      <w:r>
        <w:t>500 Internal Server Error: A generic server-side error occurred.</w:t>
      </w:r>
    </w:p>
    <w:p>
      <w:pPr>
        <w:pStyle w:val="ListBullet"/>
      </w:pPr>
      <w:r>
        <w:t>503 Service Not Available: The system is overloaded, misconfigured, or otherwise unavailable.</w:t>
      </w:r>
    </w:p>
    <w:p>
      <w:r>
        <w:t>When executing, send Path Parameters in the URL, not in the body. This endpoint does not support query parameters or request body.</w:t>
      </w:r>
    </w:p>
    <w:p>
      <w:pPr>
        <w:pStyle w:val="Heading3"/>
      </w:pPr>
      <w:r>
        <w:t>Related ivrMenus actions</w:t>
      </w:r>
    </w:p>
    <w:p>
      <w:pPr>
        <w:pStyle w:val="ListBullet"/>
      </w:pPr>
      <w:r>
        <w:t>[POST] Create Account IVR Menu — /restapi/v1.0/account/{{ACCOUNTID}}/ivr-menus</w:t>
      </w:r>
    </w:p>
    <w:p>
      <w:pPr>
        <w:pStyle w:val="ListBullet"/>
      </w:pPr>
      <w:r>
        <w:t>[GET] Get IVR Menu by ID — /restapi/v1.0/account/{{ACCOUNTID}}/ivr-menus/{{IVRMENUID}}</w:t>
      </w:r>
    </w:p>
    <w:p>
      <w:r>
        <w:br w:type="page"/>
      </w:r>
    </w:p>
    <w:p>
      <w:pPr>
        <w:pStyle w:val="Heading2"/>
      </w:pPr>
      <w:r>
        <w:t>379. [POST] Create Account IVR Menu</w:t>
      </w:r>
    </w:p>
    <w:p>
      <w:r>
        <w:rPr>
          <w:b/>
        </w:rPr>
        <w:t xml:space="preserve">Endpoint: </w:t>
      </w:r>
      <w:r>
        <w:rPr>
          <w:rFonts w:ascii="Courier New" w:hAnsi="Courier New"/>
          <w:sz w:val="18"/>
        </w:rPr>
        <w:t>/restapi/v1.0/account/{{ACCOUNTID}}/ivr-menus</w:t>
      </w:r>
    </w:p>
    <w:p>
      <w:pPr>
        <w:pStyle w:val="Heading3"/>
      </w:pPr>
      <w:r>
        <w:t>Create an Account's IVR Menu</w:t>
      </w:r>
    </w:p>
    <w:p>
      <w:pPr>
        <w:pStyle w:val="Heading3"/>
      </w:pPr>
      <w:r>
        <w:t>Prerequisites</w:t>
      </w:r>
    </w:p>
    <w:p>
      <w:pPr>
        <w:pStyle w:val="ListBullet"/>
      </w:pPr>
      <w:r>
        <w:t>Must have permission to manage IVR menus for the specified RingCentral account.</w:t>
      </w:r>
    </w:p>
    <w:p>
      <w:pPr>
        <w:pStyle w:val="Heading3"/>
      </w:pPr>
      <w:r>
        <w:t>Method</w:t>
      </w:r>
    </w:p>
    <w:p>
      <w:r>
        <w:t>POST</w:t>
      </w:r>
    </w:p>
    <w:p>
      <w:pPr>
        <w:pStyle w:val="Heading3"/>
      </w:pPr>
      <w:r>
        <w:t>URL</w:t>
      </w:r>
    </w:p>
    <w:p>
      <w:r>
        <w:t>https://platform.ringcentral.com/restapi/v1.0/account/{{accountId}}/ivr-menus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company IVR (Interactive Voice Response) menu for a specified RingCentral account. The menu can include prompts (audio or text-to-speech), actions for key presses, and assignment to a site. Useful for setting up automated call routing.</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to "~" (indicating the account associated with the current session).</w:t>
      </w:r>
    </w:p>
    <w:p>
      <w:pPr>
        <w:pStyle w:val="ListBullet"/>
      </w:pPr>
      <w:r>
        <w:t>Always construct the path as /restapi/v1.0/account/{{accountId}}/ivr-menus where {{accountId}} is a non-empty string.</w:t>
      </w:r>
    </w:p>
    <w:p>
      <w:pPr>
        <w:pStyle w:val="ListBullet"/>
      </w:pPr>
      <w:r>
        <w:t>Do not call the API with a missing or empty accountId (e.g., avoid /restapi/v1.0/account//ivr-menus or /restapi/v1.0/account/ivr-menus).</w:t>
      </w:r>
    </w:p>
    <w:p>
      <w:pPr>
        <w:pStyle w:val="ListBullet"/>
      </w:pPr>
      <w:r>
        <w:t>When executing, always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/restapi/v1.0/account/~/ivr-menus</w:t>
        <w:br/>
        <w:t>/restapi/v1.0/account/123456789/ivr-menus</w:t>
      </w:r>
    </w:p>
    <w:p>
      <w:pPr>
        <w:pStyle w:val="Heading3"/>
      </w:pPr>
      <w:r>
        <w:t>Invalid Examples</w:t>
      </w:r>
    </w:p>
    <w:p>
      <w:r>
        <w:rPr>
          <w:b/>
          <w:color w:val="666666"/>
          <w:sz w:val="16"/>
        </w:rPr>
        <w:t>[http]</w:t>
      </w:r>
    </w:p>
    <w:p>
      <w:pPr>
        <w:shd w:fill="F2F2F2" w:val="clear"/>
      </w:pPr>
      <w:r>
        <w:rPr>
          <w:rFonts w:ascii="Courier New" w:hAnsi="Courier New"/>
          <w:sz w:val="17"/>
        </w:rPr>
        <w:t>/restapi/v1.0/account//ivr-menus</w:t>
        <w:br/>
        <w:t>/restapi/v1.0/account/ivr-menus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Request Body Fields</w:t>
      </w:r>
    </w:p>
    <w:p>
      <w:pPr>
        <w:pStyle w:val="Heading3"/>
      </w:pPr>
      <w:r>
        <w:t>All fields are sent in the JSON request body.</w:t>
      </w:r>
    </w:p>
    <w:p>
      <w:pPr>
        <w:pStyle w:val="Heading4"/>
      </w:pPr>
      <w:r>
        <w:t>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IVR Menu extension (assigned by the system).</w:t>
            </w:r>
          </w:p>
        </w:tc>
      </w:tr>
      <w:tr>
        <w:tc>
          <w:tcPr>
            <w:tcW w:type="dxa" w:w="2880"/>
          </w:tcPr>
          <w:p>
            <w:r>
              <w:t>uri</w:t>
            </w:r>
          </w:p>
        </w:tc>
        <w:tc>
          <w:tcPr>
            <w:tcW w:type="dxa" w:w="2880"/>
          </w:tcPr>
          <w:p>
            <w:r>
              <w:t>string</w:t>
            </w:r>
          </w:p>
        </w:tc>
        <w:tc>
          <w:tcPr>
            <w:tcW w:type="dxa" w:w="2880"/>
          </w:tcPr>
          <w:p>
            <w:r>
              <w:t>Link to the IVR Menu extension resource.</w:t>
            </w:r>
          </w:p>
        </w:tc>
      </w:tr>
      <w:tr>
        <w:tc>
          <w:tcPr>
            <w:tcW w:type="dxa" w:w="2880"/>
          </w:tcPr>
          <w:p>
            <w:r>
              <w:t>name</w:t>
            </w:r>
          </w:p>
        </w:tc>
        <w:tc>
          <w:tcPr>
            <w:tcW w:type="dxa" w:w="2880"/>
          </w:tcPr>
          <w:p>
            <w:r>
              <w:t>string</w:t>
            </w:r>
          </w:p>
        </w:tc>
        <w:tc>
          <w:tcPr>
            <w:tcW w:type="dxa" w:w="2880"/>
          </w:tcPr>
          <w:p>
            <w:r>
              <w:t>First name of an IVR Menu user.</w:t>
            </w:r>
          </w:p>
        </w:tc>
      </w:tr>
      <w:tr>
        <w:tc>
          <w:tcPr>
            <w:tcW w:type="dxa" w:w="2880"/>
          </w:tcPr>
          <w:p>
            <w:r>
              <w:t>extensionNumber</w:t>
            </w:r>
          </w:p>
        </w:tc>
        <w:tc>
          <w:tcPr>
            <w:tcW w:type="dxa" w:w="2880"/>
          </w:tcPr>
          <w:p>
            <w:r>
              <w:t>string</w:t>
            </w:r>
          </w:p>
        </w:tc>
        <w:tc>
          <w:tcPr>
            <w:tcW w:type="dxa" w:w="2880"/>
          </w:tcPr>
          <w:p>
            <w:r>
              <w:t>Number of the IVR Menu extension.</w:t>
            </w:r>
          </w:p>
        </w:tc>
      </w:tr>
      <w:tr>
        <w:tc>
          <w:tcPr>
            <w:tcW w:type="dxa" w:w="2880"/>
          </w:tcPr>
          <w:p>
            <w:r>
              <w:t>site</w:t>
            </w:r>
          </w:p>
        </w:tc>
        <w:tc>
          <w:tcPr>
            <w:tcW w:type="dxa" w:w="2880"/>
          </w:tcPr>
          <w:p>
            <w:r>
              <w:t>object</w:t>
            </w:r>
          </w:p>
        </w:tc>
        <w:tc>
          <w:tcPr>
            <w:tcW w:type="dxa" w:w="2880"/>
          </w:tcPr>
          <w:p>
            <w:r>
              <w:t>Site information (see below); if omitted, defaults to main-site.</w:t>
            </w:r>
          </w:p>
        </w:tc>
      </w:tr>
      <w:tr>
        <w:tc>
          <w:tcPr>
            <w:tcW w:type="dxa" w:w="2880"/>
          </w:tcPr>
          <w:p>
            <w:r>
              <w:t>prompt</w:t>
            </w:r>
          </w:p>
        </w:tc>
        <w:tc>
          <w:tcPr>
            <w:tcW w:type="dxa" w:w="2880"/>
          </w:tcPr>
          <w:p>
            <w:r>
              <w:t>object</w:t>
            </w:r>
          </w:p>
        </w:tc>
        <w:tc>
          <w:tcPr>
            <w:tcW w:type="dxa" w:w="2880"/>
          </w:tcPr>
          <w:p>
            <w:r>
              <w:t>Prompt configuration for the menu (see below).</w:t>
            </w:r>
          </w:p>
        </w:tc>
      </w:tr>
      <w:tr>
        <w:tc>
          <w:tcPr>
            <w:tcW w:type="dxa" w:w="2880"/>
          </w:tcPr>
          <w:p>
            <w:r>
              <w:t>actions</w:t>
            </w:r>
          </w:p>
        </w:tc>
        <w:tc>
          <w:tcPr>
            <w:tcW w:type="dxa" w:w="2880"/>
          </w:tcPr>
          <w:p>
            <w:r>
              <w:t>array</w:t>
            </w:r>
          </w:p>
        </w:tc>
        <w:tc>
          <w:tcPr>
            <w:tcW w:type="dxa" w:w="2880"/>
          </w:tcPr>
          <w:p>
            <w:r>
              <w:t>List of key press actions and handling settings (see below).</w:t>
            </w:r>
          </w:p>
        </w:tc>
      </w:tr>
    </w:tbl>
    <w:p/>
    <w:p>
      <w:pPr>
        <w:pStyle w:val="Heading4"/>
      </w:pPr>
      <w:r>
        <w:t>site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site; defaults to main-site if unset</w:t>
            </w:r>
          </w:p>
        </w:tc>
      </w:tr>
      <w:tr>
        <w:tc>
          <w:tcPr>
            <w:tcW w:type="dxa" w:w="2880"/>
          </w:tcPr>
          <w:p>
            <w:r>
              <w:t>name</w:t>
            </w:r>
          </w:p>
        </w:tc>
        <w:tc>
          <w:tcPr>
            <w:tcW w:type="dxa" w:w="2880"/>
          </w:tcPr>
          <w:p>
            <w:r>
              <w:t>string</w:t>
            </w:r>
          </w:p>
        </w:tc>
        <w:tc>
          <w:tcPr>
            <w:tcW w:type="dxa" w:w="2880"/>
          </w:tcPr>
          <w:p>
            <w:r>
              <w:t>Site name</w:t>
            </w:r>
          </w:p>
        </w:tc>
      </w:tr>
    </w:tbl>
    <w:p/>
    <w:p>
      <w:pPr>
        <w:pStyle w:val="Heading4"/>
      </w:pPr>
      <w:r>
        <w:t>prompt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Prompt mode. One of: "Audio", "TextToSpeech"</w:t>
            </w:r>
          </w:p>
        </w:tc>
      </w:tr>
      <w:tr>
        <w:tc>
          <w:tcPr>
            <w:tcW w:type="dxa" w:w="2880"/>
          </w:tcPr>
          <w:p>
            <w:r>
              <w:t>audio</w:t>
            </w:r>
          </w:p>
        </w:tc>
        <w:tc>
          <w:tcPr>
            <w:tcW w:type="dxa" w:w="2880"/>
          </w:tcPr>
          <w:p>
            <w:r>
              <w:t>object</w:t>
            </w:r>
          </w:p>
        </w:tc>
        <w:tc>
          <w:tcPr>
            <w:tcW w:type="dxa" w:w="2880"/>
          </w:tcPr>
          <w:p>
            <w:r>
              <w:t>Audio prompt information (structure not detailed here; see RingCentral docs for &lt;AudioPromptInfo&gt;)</w:t>
            </w:r>
          </w:p>
        </w:tc>
      </w:tr>
      <w:tr>
        <w:tc>
          <w:tcPr>
            <w:tcW w:type="dxa" w:w="2880"/>
          </w:tcPr>
          <w:p>
            <w:r>
              <w:t>text</w:t>
            </w:r>
          </w:p>
        </w:tc>
        <w:tc>
          <w:tcPr>
            <w:tcW w:type="dxa" w:w="2880"/>
          </w:tcPr>
          <w:p>
            <w:r>
              <w:t>string</w:t>
            </w:r>
          </w:p>
        </w:tc>
        <w:tc>
          <w:tcPr>
            <w:tcW w:type="dxa" w:w="2880"/>
          </w:tcPr>
          <w:p>
            <w:r>
              <w:t>Prompt text (for 'TextToSpeech' mode only)</w:t>
            </w:r>
          </w:p>
        </w:tc>
      </w:tr>
      <w:tr>
        <w:tc>
          <w:tcPr>
            <w:tcW w:type="dxa" w:w="2880"/>
          </w:tcPr>
          <w:p>
            <w:r>
              <w:t>language</w:t>
            </w:r>
          </w:p>
        </w:tc>
        <w:tc>
          <w:tcPr>
            <w:tcW w:type="dxa" w:w="2880"/>
          </w:tcPr>
          <w:p>
            <w:r>
              <w:t>object</w:t>
            </w:r>
          </w:p>
        </w:tc>
        <w:tc>
          <w:tcPr>
            <w:tcW w:type="dxa" w:w="2880"/>
          </w:tcPr>
          <w:p>
            <w:r>
              <w:t>Language info for prompt (structure not detailed here; see RingCentral docs for &lt;PromptLanguageInfo&gt;)</w:t>
            </w:r>
          </w:p>
        </w:tc>
      </w:tr>
    </w:tbl>
    <w:p/>
    <w:p>
      <w:pPr>
        <w:pStyle w:val="Heading4"/>
      </w:pPr>
      <w:r>
        <w:t>actions Array</w:t>
      </w:r>
    </w:p>
    <w:p>
      <w:r>
        <w:t>Each element is an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Key input. Supported values: "1"-"9", "Star", "Hash", "NoInput"</w:t>
            </w:r>
          </w:p>
        </w:tc>
      </w:tr>
      <w:tr>
        <w:tc>
          <w:tcPr>
            <w:tcW w:type="dxa" w:w="2880"/>
          </w:tcPr>
          <w:p>
            <w:r>
              <w:t>action</w:t>
            </w:r>
          </w:p>
        </w:tc>
        <w:tc>
          <w:tcPr>
            <w:tcW w:type="dxa" w:w="2880"/>
          </w:tcPr>
          <w:p>
            <w:r>
              <w:t>string</w:t>
            </w:r>
          </w:p>
        </w:tc>
        <w:tc>
          <w:tcPr>
            <w:tcW w:type="dxa" w:w="2880"/>
          </w:tcPr>
          <w:p>
            <w:r>
              <w:t>Action to take. One of: "Connect", "Voicemail", "DialByName", "Transfer", "Repeat", "ReturnToRoot", "ReturnToPrevious", "Disconnect", "ReturnToTopLevelMenu", "DoNothing", "ConnectToOperator"</w:t>
            </w:r>
          </w:p>
        </w:tc>
      </w:tr>
      <w:tr>
        <w:tc>
          <w:tcPr>
            <w:tcW w:type="dxa" w:w="2880"/>
          </w:tcPr>
          <w:p>
            <w:r>
              <w:t>extension</w:t>
            </w:r>
          </w:p>
        </w:tc>
        <w:tc>
          <w:tcPr>
            <w:tcW w:type="dxa" w:w="2880"/>
          </w:tcPr>
          <w:p>
            <w:r>
              <w:t>object</w:t>
            </w:r>
          </w:p>
        </w:tc>
        <w:tc>
          <w:tcPr>
            <w:tcW w:type="dxa" w:w="2880"/>
          </w:tcPr>
          <w:p>
            <w:r>
              <w:t>Extension info (structure not detailed here; see RingCentral docs for &lt;IVRMenuExtensionInfo&gt;)</w:t>
            </w:r>
          </w:p>
        </w:tc>
      </w:tr>
      <w:tr>
        <w:tc>
          <w:tcPr>
            <w:tcW w:type="dxa" w:w="2880"/>
          </w:tcPr>
          <w:p>
            <w:r>
              <w:t>phoneNumber</w:t>
            </w:r>
          </w:p>
        </w:tc>
        <w:tc>
          <w:tcPr>
            <w:tcW w:type="dxa" w:w="2880"/>
          </w:tcPr>
          <w:p>
            <w:r>
              <w:t>string</w:t>
            </w:r>
          </w:p>
        </w:tc>
        <w:tc>
          <w:tcPr>
            <w:tcW w:type="dxa" w:w="2880"/>
          </w:tcPr>
          <w:p>
            <w:r>
              <w:t>For "Transfer" action only. PSTN number in E.164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w:t>
        <w:br/>
        <w:t xml:space="preserve"> "uri": "https://platform.ringcentral.com/restapi/v1.0/account/123456789/ivr-menus/987654321",</w:t>
        <w:br/>
        <w:t xml:space="preserve"> "name": "Main IVR Menu",</w:t>
        <w:br/>
        <w:t xml:space="preserve"> "extensionNumber": "500",</w:t>
        <w:br/>
        <w:t xml:space="preserve"> "site": {</w:t>
        <w:br/>
        <w:t xml:space="preserve"> "id": "main-site",</w:t>
        <w:br/>
        <w:t xml:space="preserve"> "name": "Headquarters"</w:t>
        <w:br/>
        <w:t xml:space="preserve"> },</w:t>
        <w:br/>
        <w:t xml:space="preserve"> "prompt": {</w:t>
        <w:br/>
        <w:t xml:space="preserve"> "mode": "TextToSpeech",</w:t>
        <w:br/>
        <w:t xml:space="preserve"> "audio": null,</w:t>
        <w:br/>
        <w:t xml:space="preserve"> "text": "Welcome to our company. Press 1 for Sales, 2 for Support.",</w:t>
        <w:br/>
        <w:t xml:space="preserve"> "language": {</w:t>
        <w:br/>
        <w:t xml:space="preserve"> "id": "en-US",</w:t>
        <w:br/>
        <w:t xml:space="preserve"> "name": "English (United States)"</w:t>
        <w:br/>
        <w:t xml:space="preserve"> }</w:t>
        <w:br/>
        <w:t xml:space="preserve"> },</w:t>
        <w:br/>
        <w:t xml:space="preserve"> "actions": [</w:t>
        <w:br/>
        <w:t xml:space="preserve"> {</w:t>
        <w:br/>
        <w:t xml:space="preserve"> "input": "1",</w:t>
        <w:br/>
        <w:t xml:space="preserve"> "action": "Connect",</w:t>
        <w:br/>
        <w:t xml:space="preserve"> "extension": {</w:t>
        <w:br/>
        <w:t xml:space="preserve"> "id": "111",</w:t>
        <w:br/>
        <w:t xml:space="preserve"> "name": "Sales"</w:t>
        <w:br/>
        <w:t xml:space="preserve"> },</w:t>
        <w:br/>
        <w:t xml:space="preserve"> "phoneNumber": null</w:t>
        <w:br/>
        <w:t xml:space="preserve"> },</w:t>
        <w:br/>
        <w:t xml:space="preserve"> {</w:t>
        <w:br/>
        <w:t xml:space="preserve"> "input": "2",</w:t>
        <w:br/>
        <w:t xml:space="preserve"> "action": "Connect",</w:t>
        <w:br/>
        <w:t xml:space="preserve"> "extension": {</w:t>
        <w:br/>
        <w:t xml:space="preserve"> "id": "222",</w:t>
        <w:br/>
        <w:t xml:space="preserve"> "name": "Support"</w:t>
        <w:br/>
        <w:t xml:space="preserve"> },</w:t>
        <w:br/>
        <w:t xml:space="preserve"> "phoneNumber": null</w:t>
        <w:br/>
        <w:t xml:space="preserve"> },</w:t>
        <w:br/>
        <w:t xml:space="preserve"> {</w:t>
        <w:br/>
        <w:t xml:space="preserve"> "input": "NoInput",</w:t>
        <w:br/>
        <w:t xml:space="preserve"> "action": "Disconnect",</w:t>
        <w:br/>
        <w:t xml:space="preserve"> "extension": null,</w:t>
        <w:br/>
        <w:t xml:space="preserve"> "phoneNumber": null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"IVR-100",</w:t>
        <w:br/>
        <w:t xml:space="preserve"> "message": "The name field is required.",</w:t>
        <w:br/>
        <w:t xml:space="preserve"> "parameterName": "name",</w:t>
        <w:br/>
        <w:t xml:space="preserve"> "parameterValue":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IVR Menu extension</w:t>
            </w:r>
          </w:p>
        </w:tc>
      </w:tr>
      <w:tr>
        <w:tc>
          <w:tcPr>
            <w:tcW w:type="dxa" w:w="2880"/>
          </w:tcPr>
          <w:p>
            <w:r>
              <w:t>uri</w:t>
            </w:r>
          </w:p>
        </w:tc>
        <w:tc>
          <w:tcPr>
            <w:tcW w:type="dxa" w:w="2880"/>
          </w:tcPr>
          <w:p>
            <w:r>
              <w:t>string</w:t>
            </w:r>
          </w:p>
        </w:tc>
        <w:tc>
          <w:tcPr>
            <w:tcW w:type="dxa" w:w="2880"/>
          </w:tcPr>
          <w:p>
            <w:r>
              <w:t>Link to the IVR Menu extension resource</w:t>
            </w:r>
          </w:p>
        </w:tc>
      </w:tr>
      <w:tr>
        <w:tc>
          <w:tcPr>
            <w:tcW w:type="dxa" w:w="2880"/>
          </w:tcPr>
          <w:p>
            <w:r>
              <w:t>name</w:t>
            </w:r>
          </w:p>
        </w:tc>
        <w:tc>
          <w:tcPr>
            <w:tcW w:type="dxa" w:w="2880"/>
          </w:tcPr>
          <w:p>
            <w:r>
              <w:t>string</w:t>
            </w:r>
          </w:p>
        </w:tc>
        <w:tc>
          <w:tcPr>
            <w:tcW w:type="dxa" w:w="2880"/>
          </w:tcPr>
          <w:p>
            <w:r>
              <w:t>Name of the IVR Menu</w:t>
            </w:r>
          </w:p>
        </w:tc>
      </w:tr>
      <w:tr>
        <w:tc>
          <w:tcPr>
            <w:tcW w:type="dxa" w:w="2880"/>
          </w:tcPr>
          <w:p>
            <w:r>
              <w:t>extensionNumber</w:t>
            </w:r>
          </w:p>
        </w:tc>
        <w:tc>
          <w:tcPr>
            <w:tcW w:type="dxa" w:w="2880"/>
          </w:tcPr>
          <w:p>
            <w:r>
              <w:t>string</w:t>
            </w:r>
          </w:p>
        </w:tc>
        <w:tc>
          <w:tcPr>
            <w:tcW w:type="dxa" w:w="2880"/>
          </w:tcPr>
          <w:p>
            <w:r>
              <w:t>Extension number assigned to the IVR Menu</w:t>
            </w:r>
          </w:p>
        </w:tc>
      </w:tr>
      <w:tr>
        <w:tc>
          <w:tcPr>
            <w:tcW w:type="dxa" w:w="2880"/>
          </w:tcPr>
          <w:p>
            <w:r>
              <w:t>site.id</w:t>
            </w:r>
          </w:p>
        </w:tc>
        <w:tc>
          <w:tcPr>
            <w:tcW w:type="dxa" w:w="2880"/>
          </w:tcPr>
          <w:p>
            <w:r>
              <w:t>string</w:t>
            </w:r>
          </w:p>
        </w:tc>
        <w:tc>
          <w:tcPr>
            <w:tcW w:type="dxa" w:w="2880"/>
          </w:tcPr>
          <w:p>
            <w:r>
              <w:t>Internal ID of the assigned site</w:t>
            </w:r>
          </w:p>
        </w:tc>
      </w:tr>
      <w:tr>
        <w:tc>
          <w:tcPr>
            <w:tcW w:type="dxa" w:w="2880"/>
          </w:tcPr>
          <w:p>
            <w:r>
              <w:t>site.name</w:t>
            </w:r>
          </w:p>
        </w:tc>
        <w:tc>
          <w:tcPr>
            <w:tcW w:type="dxa" w:w="2880"/>
          </w:tcPr>
          <w:p>
            <w:r>
              <w:t>string</w:t>
            </w:r>
          </w:p>
        </w:tc>
        <w:tc>
          <w:tcPr>
            <w:tcW w:type="dxa" w:w="2880"/>
          </w:tcPr>
          <w:p>
            <w:r>
              <w:t>Name of the assigned site</w:t>
            </w:r>
          </w:p>
        </w:tc>
      </w:tr>
      <w:tr>
        <w:tc>
          <w:tcPr>
            <w:tcW w:type="dxa" w:w="2880"/>
          </w:tcPr>
          <w:p>
            <w:r>
              <w:t>prompt.mode</w:t>
            </w:r>
          </w:p>
        </w:tc>
        <w:tc>
          <w:tcPr>
            <w:tcW w:type="dxa" w:w="2880"/>
          </w:tcPr>
          <w:p>
            <w:r>
              <w:t>string</w:t>
            </w:r>
          </w:p>
        </w:tc>
        <w:tc>
          <w:tcPr>
            <w:tcW w:type="dxa" w:w="2880"/>
          </w:tcPr>
          <w:p>
            <w:r>
              <w:t>Prompt mode: "Audio" or "TextToSpeech"</w:t>
            </w:r>
          </w:p>
        </w:tc>
      </w:tr>
      <w:tr>
        <w:tc>
          <w:tcPr>
            <w:tcW w:type="dxa" w:w="2880"/>
          </w:tcPr>
          <w:p>
            <w:r>
              <w:t>prompt.audio</w:t>
            </w:r>
          </w:p>
        </w:tc>
        <w:tc>
          <w:tcPr>
            <w:tcW w:type="dxa" w:w="2880"/>
          </w:tcPr>
          <w:p>
            <w:r>
              <w:t>object</w:t>
            </w:r>
          </w:p>
        </w:tc>
        <w:tc>
          <w:tcPr>
            <w:tcW w:type="dxa" w:w="2880"/>
          </w:tcPr>
          <w:p>
            <w:r>
              <w:t>Audio prompt details (if used)</w:t>
            </w:r>
          </w:p>
        </w:tc>
      </w:tr>
      <w:tr>
        <w:tc>
          <w:tcPr>
            <w:tcW w:type="dxa" w:w="2880"/>
          </w:tcPr>
          <w:p>
            <w:r>
              <w:t>prompt.text</w:t>
            </w:r>
          </w:p>
        </w:tc>
        <w:tc>
          <w:tcPr>
            <w:tcW w:type="dxa" w:w="2880"/>
          </w:tcPr>
          <w:p>
            <w:r>
              <w:t>string</w:t>
            </w:r>
          </w:p>
        </w:tc>
        <w:tc>
          <w:tcPr>
            <w:tcW w:type="dxa" w:w="2880"/>
          </w:tcPr>
          <w:p>
            <w:r>
              <w:t>Prompt text (only for "TextToSpeech" mode)</w:t>
            </w:r>
          </w:p>
        </w:tc>
      </w:tr>
      <w:tr>
        <w:tc>
          <w:tcPr>
            <w:tcW w:type="dxa" w:w="2880"/>
          </w:tcPr>
          <w:p>
            <w:r>
              <w:t>prompt.language</w:t>
            </w:r>
          </w:p>
        </w:tc>
        <w:tc>
          <w:tcPr>
            <w:tcW w:type="dxa" w:w="2880"/>
          </w:tcPr>
          <w:p>
            <w:r>
              <w:t>object</w:t>
            </w:r>
          </w:p>
        </w:tc>
        <w:tc>
          <w:tcPr>
            <w:tcW w:type="dxa" w:w="2880"/>
          </w:tcPr>
          <w:p>
            <w:r>
              <w:t>Language info for the prompt</w:t>
            </w:r>
          </w:p>
        </w:tc>
      </w:tr>
      <w:tr>
        <w:tc>
          <w:tcPr>
            <w:tcW w:type="dxa" w:w="2880"/>
          </w:tcPr>
          <w:p>
            <w:r>
              <w:t>actions</w:t>
            </w:r>
          </w:p>
        </w:tc>
        <w:tc>
          <w:tcPr>
            <w:tcW w:type="dxa" w:w="2880"/>
          </w:tcPr>
          <w:p>
            <w:r>
              <w:t>array</w:t>
            </w:r>
          </w:p>
        </w:tc>
        <w:tc>
          <w:tcPr>
            <w:tcW w:type="dxa" w:w="2880"/>
          </w:tcPr>
          <w:p>
            <w:r>
              <w:t>Array of key action objects</w:t>
            </w:r>
          </w:p>
        </w:tc>
      </w:tr>
      <w:tr>
        <w:tc>
          <w:tcPr>
            <w:tcW w:type="dxa" w:w="2880"/>
          </w:tcPr>
          <w:p>
            <w:r>
              <w:t>actions[].input</w:t>
            </w:r>
          </w:p>
        </w:tc>
        <w:tc>
          <w:tcPr>
            <w:tcW w:type="dxa" w:w="2880"/>
          </w:tcPr>
          <w:p>
            <w:r>
              <w:t>string</w:t>
            </w:r>
          </w:p>
        </w:tc>
        <w:tc>
          <w:tcPr>
            <w:tcW w:type="dxa" w:w="2880"/>
          </w:tcPr>
          <w:p>
            <w:r>
              <w:t>Key input (e.g., "1", "2", "NoInput")</w:t>
            </w:r>
          </w:p>
        </w:tc>
      </w:tr>
      <w:tr>
        <w:tc>
          <w:tcPr>
            <w:tcW w:type="dxa" w:w="2880"/>
          </w:tcPr>
          <w:p>
            <w:r>
              <w:t>actions[].action</w:t>
            </w:r>
          </w:p>
        </w:tc>
        <w:tc>
          <w:tcPr>
            <w:tcW w:type="dxa" w:w="2880"/>
          </w:tcPr>
          <w:p>
            <w:r>
              <w:t>string</w:t>
            </w:r>
          </w:p>
        </w:tc>
        <w:tc>
          <w:tcPr>
            <w:tcW w:type="dxa" w:w="2880"/>
          </w:tcPr>
          <w:p>
            <w:r>
              <w:t>Action taken on key press</w:t>
            </w:r>
          </w:p>
        </w:tc>
      </w:tr>
      <w:tr>
        <w:tc>
          <w:tcPr>
            <w:tcW w:type="dxa" w:w="2880"/>
          </w:tcPr>
          <w:p>
            <w:r>
              <w:t>actions[].extension</w:t>
            </w:r>
          </w:p>
        </w:tc>
        <w:tc>
          <w:tcPr>
            <w:tcW w:type="dxa" w:w="2880"/>
          </w:tcPr>
          <w:p>
            <w:r>
              <w:t>object</w:t>
            </w:r>
          </w:p>
        </w:tc>
        <w:tc>
          <w:tcPr>
            <w:tcW w:type="dxa" w:w="2880"/>
          </w:tcPr>
          <w:p>
            <w:r>
              <w:t>Extension info for the action</w:t>
            </w:r>
          </w:p>
        </w:tc>
      </w:tr>
      <w:tr>
        <w:tc>
          <w:tcPr>
            <w:tcW w:type="dxa" w:w="2880"/>
          </w:tcPr>
          <w:p>
            <w:r>
              <w:t>actions[].phoneNumber</w:t>
            </w:r>
          </w:p>
        </w:tc>
        <w:tc>
          <w:tcPr>
            <w:tcW w:type="dxa" w:w="2880"/>
          </w:tcPr>
          <w:p>
            <w:r>
              <w:t>string</w:t>
            </w:r>
          </w:p>
        </w:tc>
        <w:tc>
          <w:tcPr>
            <w:tcW w:type="dxa" w:w="2880"/>
          </w:tcPr>
          <w:p>
            <w:r>
              <w:t>External PSTN number for "Transfer" action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"https://platform.ringcentral.com/restapi/v1.0/account/~/ivr-menus" \</w:t>
        <w:br/>
        <w:t xml:space="preserve"> -H "Content-Type: application/json" \</w:t>
        <w:br/>
        <w:t xml:space="preserve"> -d '{</w:t>
        <w:br/>
        <w:t xml:space="preserve"> "name": "Main IVR Menu",</w:t>
        <w:br/>
        <w:t xml:space="preserve"> "extensionNumber": "500",</w:t>
        <w:br/>
        <w:t xml:space="preserve"> "site": {</w:t>
        <w:br/>
        <w:t xml:space="preserve"> "id": "main-site",</w:t>
        <w:br/>
        <w:t xml:space="preserve"> "name": "Headquarters"</w:t>
        <w:br/>
        <w:t xml:space="preserve">    },</w:t>
        <w:br/>
        <w:t xml:space="preserve"> "prompt": {</w:t>
        <w:br/>
        <w:t xml:space="preserve"> "mode": "TextToSpeech",</w:t>
        <w:br/>
        <w:t xml:space="preserve"> "text": "Welcome to our company. Press 1 for Sales, 2 for Support.",</w:t>
        <w:br/>
        <w:t xml:space="preserve"> "language": {</w:t>
        <w:br/>
        <w:t xml:space="preserve"> "id": "en-US",</w:t>
        <w:br/>
        <w:t xml:space="preserve"> "name": "English (United States)"</w:t>
        <w:br/>
        <w:t xml:space="preserve">      }</w:t>
        <w:br/>
        <w:t xml:space="preserve">    },</w:t>
        <w:br/>
        <w:t xml:space="preserve"> "actions": [</w:t>
        <w:br/>
        <w:t xml:space="preserve">      {</w:t>
        <w:br/>
        <w:t xml:space="preserve"> "input": "1",</w:t>
        <w:br/>
        <w:t xml:space="preserve"> "action": "Connect",</w:t>
        <w:br/>
        <w:t xml:space="preserve"> "extension": {</w:t>
        <w:br/>
        <w:t xml:space="preserve"> "id": "111",</w:t>
        <w:br/>
        <w:t xml:space="preserve"> "name": "Sales"</w:t>
        <w:br/>
        <w:t xml:space="preserve">        }</w:t>
        <w:br/>
        <w:t xml:space="preserve">      },</w:t>
        <w:br/>
        <w:t xml:space="preserve">      {</w:t>
        <w:br/>
        <w:t xml:space="preserve"> "input": "2",</w:t>
        <w:br/>
        <w:t xml:space="preserve"> "action": "Connect",</w:t>
        <w:br/>
        <w:t xml:space="preserve"> "extension": {</w:t>
        <w:br/>
        <w:t xml:space="preserve"> "id": "222",</w:t>
        <w:br/>
        <w:t xml:space="preserve"> "name": "Support"</w:t>
        <w:br/>
        <w:t xml:space="preserve">        }</w:t>
        <w:br/>
        <w:t xml:space="preserve">      },</w:t>
        <w:br/>
        <w:t xml:space="preserve">      {</w:t>
        <w:br/>
        <w:t xml:space="preserve"> "input": "NoInput",</w:t>
        <w:br/>
        <w:t xml:space="preserve"> "action": "Disconnect"</w:t>
        <w:br/>
        <w:t xml:space="preserve">      }</w:t>
        <w:br/>
        <w:t xml:space="preserve">    ]</w:t>
        <w:br/>
        <w:t xml:space="preserve">  }'</w:t>
      </w:r>
    </w:p>
    <w:p>
      <w:pPr>
        <w:pStyle w:val="Heading3"/>
      </w:pPr>
      <w:r>
        <w:t>Example Usage</w:t>
      </w:r>
    </w:p>
    <w:p>
      <w:pPr>
        <w:pStyle w:val="Heading3"/>
      </w:pPr>
      <w:r>
        <w:t>Example 1: Create a Simple IVR Menu Using Text-to-Speech</w:t>
      </w:r>
    </w:p>
    <w:p>
      <w:r>
        <w:rPr>
          <w:b/>
          <w:color w:val="666666"/>
          <w:sz w:val="16"/>
        </w:rPr>
        <w:t>[bash]</w:t>
      </w:r>
    </w:p>
    <w:p>
      <w:pPr>
        <w:shd w:fill="F2F2F2" w:val="clear"/>
      </w:pPr>
      <w:r>
        <w:rPr>
          <w:rFonts w:ascii="Courier New" w:hAnsi="Courier New"/>
          <w:sz w:val="17"/>
        </w:rPr>
        <w:t>curl -X POST "https://platform.ringcentral.com/restapi/v1.0/account/~/ivr-menus" \</w:t>
        <w:br/>
        <w:t xml:space="preserve"> -H "Content-Type: application/json" \</w:t>
        <w:br/>
        <w:t xml:space="preserve"> -d '{</w:t>
        <w:br/>
        <w:t xml:space="preserve"> "name": "After Hours Menu",</w:t>
        <w:br/>
        <w:t xml:space="preserve"> "extensionNumber": "555",</w:t>
        <w:br/>
        <w:t xml:space="preserve"> "prompt": {</w:t>
        <w:br/>
        <w:t xml:space="preserve"> "mode": "TextToSpeech",</w:t>
        <w:br/>
        <w:t xml:space="preserve"> "text": "Our office is closed. Press 1 to leave a voicemail."</w:t>
        <w:br/>
        <w:t xml:space="preserve">    },</w:t>
        <w:br/>
        <w:t xml:space="preserve"> "actions": [</w:t>
        <w:br/>
        <w:t xml:space="preserve">      {</w:t>
        <w:br/>
        <w:t xml:space="preserve"> "input": "1",</w:t>
        <w:br/>
        <w:t xml:space="preserve"> "action": "Voicemail"</w:t>
        <w:br/>
        <w:t xml:space="preserve">      }</w:t>
        <w:br/>
        <w:t xml:space="preserve">    ]</w:t>
        <w:br/>
        <w:t xml:space="preserve">  }'</w:t>
      </w:r>
    </w:p>
    <w:p>
      <w:pPr>
        <w:pStyle w:val="Heading3"/>
      </w:pPr>
      <w:r>
        <w:t>Example 2: Create an IVR Menu with Audio Prompt</w:t>
      </w:r>
    </w:p>
    <w:p>
      <w:r>
        <w:rPr>
          <w:b/>
          <w:color w:val="666666"/>
          <w:sz w:val="16"/>
        </w:rPr>
        <w:t>[bash]</w:t>
      </w:r>
    </w:p>
    <w:p>
      <w:pPr>
        <w:shd w:fill="F2F2F2" w:val="clear"/>
      </w:pPr>
      <w:r>
        <w:rPr>
          <w:rFonts w:ascii="Courier New" w:hAnsi="Courier New"/>
          <w:sz w:val="17"/>
        </w:rPr>
        <w:t>curl -X POST "https://platform.ringcentral.com/restapi/v1.0/account/123456789/ivr-menus" \</w:t>
        <w:br/>
        <w:t xml:space="preserve"> -H "Content-Type: application/json" \</w:t>
        <w:br/>
        <w:t xml:space="preserve"> -d '{</w:t>
        <w:br/>
        <w:t xml:space="preserve"> "name": "Customer Service Menu",</w:t>
        <w:br/>
        <w:t xml:space="preserve"> "extensionNumber": "600",</w:t>
        <w:br/>
        <w:t xml:space="preserve"> "prompt": {</w:t>
        <w:br/>
        <w:t xml:space="preserve"> "mode": "Audio",</w:t>
        <w:br/>
        <w:t xml:space="preserve"> "audio": {</w:t>
        <w:br/>
        <w:t xml:space="preserve"> "id": "audio123",</w:t>
        <w:br/>
        <w:t xml:space="preserve"> "uri": "https://media.ringcentral.com/audio/audio123"</w:t>
        <w:br/>
        <w:t xml:space="preserve">      }</w:t>
        <w:br/>
        <w:t xml:space="preserve">    },</w:t>
        <w:br/>
        <w:t xml:space="preserve"> "actions": [</w:t>
        <w:br/>
        <w:t xml:space="preserve">      {</w:t>
        <w:br/>
        <w:t xml:space="preserve"> "input": "1",</w:t>
        <w:br/>
        <w:t xml:space="preserve"> "action": "ConnectToOperator"</w:t>
        <w:br/>
        <w:t xml:space="preserve">      },</w:t>
        <w:br/>
        <w:t xml:space="preserve">      {</w:t>
        <w:br/>
        <w:t xml:space="preserve"> "input": "NoInput",</w:t>
        <w:br/>
        <w:t xml:space="preserve"> "action": "ReturnToPrevious"</w:t>
        <w:br/>
        <w:t xml:space="preserve">      }</w:t>
        <w:br/>
        <w:t xml:space="preserve">    ]</w:t>
        <w:br/>
        <w:t xml:space="preserve">  }'</w:t>
      </w:r>
    </w:p>
    <w:p>
      <w:pPr>
        <w:pStyle w:val="Heading3"/>
      </w:pPr>
      <w:r>
        <w:t>Behavior</w:t>
      </w:r>
    </w:p>
    <w:p>
      <w:pPr>
        <w:pStyle w:val="ListBullet"/>
      </w:pPr>
      <w:r>
        <w:t>Validates that the accountId path parameter is present and non-empty.</w:t>
      </w:r>
    </w:p>
    <w:p>
      <w:pPr>
        <w:pStyle w:val="ListBullet"/>
      </w:pPr>
      <w:r>
        <w:t>Processes the JSON request body to create a new IVR menu using the provided configuration.</w:t>
      </w:r>
    </w:p>
    <w:p>
      <w:pPr>
        <w:pStyle w:val="ListBullet"/>
      </w:pPr>
      <w:r>
        <w:t>Assigns the IVR menu to the specified site (or defaults to main-site).</w:t>
      </w:r>
    </w:p>
    <w:p>
      <w:pPr>
        <w:pStyle w:val="ListBullet"/>
      </w:pPr>
      <w:r>
        <w:t>Sets up menu prompt and key handling actions as specified.</w:t>
      </w:r>
    </w:p>
    <w:p>
      <w:pPr>
        <w:pStyle w:val="ListBullet"/>
      </w:pPr>
      <w:r>
        <w:t>Returns the created IVR menu object, including its internal ID, URIs, and configuration.</w:t>
      </w:r>
    </w:p>
    <w:p>
      <w:pPr>
        <w:pStyle w:val="Heading3"/>
      </w:pPr>
      <w:r>
        <w:t>Notes</w:t>
      </w:r>
    </w:p>
    <w:p>
      <w:pPr>
        <w:pStyle w:val="ListBullet"/>
      </w:pPr>
      <w:r>
        <w:t>accountId can be set to "~" to indicate the current authorized account.</w:t>
      </w:r>
    </w:p>
    <w:p>
      <w:pPr>
        <w:pStyle w:val="ListBullet"/>
      </w:pPr>
      <w:r>
        <w:t>If no site is specified, the menu is assigned to main-site by default.</w:t>
      </w:r>
    </w:p>
    <w:p>
      <w:pPr>
        <w:pStyle w:val="ListBullet"/>
      </w:pPr>
      <w:r>
        <w:t>The structure of audio, language, and extension objects should follow the RingCentral API's respective resource schemas.</w:t>
      </w:r>
    </w:p>
    <w:p>
      <w:pPr>
        <w:pStyle w:val="ListBullet"/>
      </w:pPr>
      <w:r>
        <w:t>The total number of actions or menu depth may be constrained by RingCentral system limits.</w:t>
      </w:r>
    </w:p>
    <w:p>
      <w:pPr>
        <w:pStyle w:val="Heading3"/>
      </w:pPr>
      <w:r>
        <w:t>Gotchas</w:t>
      </w:r>
    </w:p>
    <w:p>
      <w:pPr>
        <w:pStyle w:val="ListBullet"/>
      </w:pPr>
      <w:r>
        <w:t>Omitting the name field or providing an empty value will result in a 400 Bad Request.</w:t>
      </w:r>
    </w:p>
    <w:p>
      <w:pPr>
        <w:pStyle w:val="ListBullet"/>
      </w:pPr>
      <w:r>
        <w:t>Only valid key values are accepted for input (numeric "1"-"9", "Star", "Hash", "NoInput").</w:t>
      </w:r>
    </w:p>
    <w:p>
      <w:pPr>
        <w:pStyle w:val="ListBullet"/>
      </w:pPr>
      <w:r>
        <w:t>The action field must be one of the accepted values; invalid actions will result in errors.</w:t>
      </w:r>
    </w:p>
    <w:p>
      <w:pPr>
        <w:pStyle w:val="ListBullet"/>
      </w:pPr>
      <w:r>
        <w:t>For "Transfer" actions, a valid E.164 formatted phoneNumber must be provided.</w:t>
      </w:r>
    </w:p>
    <w:p>
      <w:pPr>
        <w:pStyle w:val="ListBullet"/>
      </w:pPr>
      <w:r>
        <w:t>The API enforces limits on the number of IVR menus per account.</w:t>
      </w:r>
    </w:p>
    <w:p>
      <w:pPr>
        <w:pStyle w:val="ListBullet"/>
      </w:pPr>
      <w:r>
        <w:t>If an invalid or inaccessible accountId is used, a 404 Not Found error is returned.</w:t>
      </w:r>
    </w:p>
    <w:p>
      <w:pPr>
        <w:pStyle w:val="Heading3"/>
      </w:pPr>
      <w:r>
        <w:t>Performance Considerations</w:t>
      </w:r>
    </w:p>
    <w:p>
      <w:pPr>
        <w:pStyle w:val="ListBullet"/>
      </w:pPr>
      <w:r>
        <w:t>Large or complex IVR menus may take longer to process.</w:t>
      </w:r>
    </w:p>
    <w:p>
      <w:pPr>
        <w:pStyle w:val="ListBullet"/>
      </w:pPr>
      <w:r>
        <w:t>Menu creation is synchronous; the response is returned only after the menu is fully created.</w:t>
      </w:r>
    </w:p>
    <w:p>
      <w:pPr>
        <w:pStyle w:val="Heading3"/>
      </w:pPr>
      <w:r>
        <w:t>Error Handling</w:t>
      </w:r>
    </w:p>
    <w:p>
      <w:pPr>
        <w:pStyle w:val="ListBullet"/>
      </w:pPr>
      <w:r>
        <w:t>400 Bad Request: Missing or invalid parameters, such as required fields not provided or invalid key/action values.</w:t>
      </w:r>
    </w:p>
    <w:p>
      <w:pPr>
        <w:pStyle w:val="ListBullet"/>
      </w:pPr>
      <w:r>
        <w:t>404 Not Found: The specified account does not exist or is inaccessible.</w:t>
      </w:r>
    </w:p>
    <w:p>
      <w:pPr>
        <w:pStyle w:val="ListBullet"/>
      </w:pPr>
      <w:r>
        <w:t>500 Internal Server Error: General server error, try again later.</w:t>
      </w:r>
    </w:p>
    <w:p>
      <w:pPr>
        <w:pStyle w:val="ListBullet"/>
      </w:pPr>
      <w:r>
        <w:t>503 Service Unavailable: The service is currently overloaded or down; retry after some time.</w:t>
      </w:r>
    </w:p>
    <w:p>
      <w:r>
        <w:t>Error responses include an errors array with error codes and user-friendly messages to help diagnose issues.</w:t>
      </w:r>
    </w:p>
    <w:p>
      <w:pPr>
        <w:pStyle w:val="Heading3"/>
      </w:pPr>
      <w:r>
        <w:t>Related ivrMenus actions</w:t>
      </w:r>
    </w:p>
    <w:p>
      <w:pPr>
        <w:pStyle w:val="ListBullet"/>
      </w:pPr>
      <w:r>
        <w:t>[GET] List an Account's IVR Menus — /restapi/v1.0/account/{{ACCOUNTID}}/ivr-menus</w:t>
      </w:r>
    </w:p>
    <w:p>
      <w:pPr>
        <w:pStyle w:val="ListBullet"/>
      </w:pPr>
      <w:r>
        <w:t>[GET] Get IVR Menu by ID — /restapi/v1.0/account/{{ACCOUNTID}}/ivr-menus/{{IVRMENUID}}</w:t>
      </w:r>
    </w:p>
    <w:p>
      <w:r>
        <w:br w:type="page"/>
      </w:r>
    </w:p>
    <w:p>
      <w:pPr>
        <w:pStyle w:val="Heading2"/>
      </w:pPr>
      <w:r>
        <w:t>380. [GET] Get IVR Menu by ID</w:t>
      </w:r>
    </w:p>
    <w:p>
      <w:r>
        <w:rPr>
          <w:b/>
        </w:rPr>
        <w:t xml:space="preserve">Endpoint: </w:t>
      </w:r>
      <w:r>
        <w:rPr>
          <w:rFonts w:ascii="Courier New" w:hAnsi="Courier New"/>
          <w:sz w:val="18"/>
        </w:rPr>
        <w:t>/restapi/v1.0/account/{{ACCOUNTID}}/ivr-menus/{{IVRMENUID}}</w:t>
      </w:r>
    </w:p>
    <w:p>
      <w:pPr>
        <w:pStyle w:val="Heading3"/>
      </w:pPr>
      <w:r>
        <w:t>Get an IVR Menu by ID</w:t>
      </w:r>
    </w:p>
    <w:p>
      <w:pPr>
        <w:pStyle w:val="Heading3"/>
      </w:pPr>
      <w:r>
        <w:t>Prerequisites</w:t>
      </w:r>
    </w:p>
    <w:p>
      <w:pPr>
        <w:pStyle w:val="ListBullet"/>
      </w:pPr>
      <w:r>
        <w:t>Must have appropriate permissions to view IVR Menus for the specified account.</w:t>
      </w:r>
    </w:p>
    <w:p>
      <w:pPr>
        <w:pStyle w:val="Heading3"/>
      </w:pPr>
      <w:r>
        <w:t>Method</w:t>
      </w:r>
    </w:p>
    <w:p>
      <w:r>
        <w:t>GET</w:t>
      </w:r>
    </w:p>
    <w:p>
      <w:pPr>
        <w:pStyle w:val="Heading3"/>
      </w:pPr>
      <w:r>
        <w:t>URL</w:t>
      </w:r>
    </w:p>
    <w:p>
      <w:r>
        <w:t>https://platform.ringcentral.com/restapi/v1.0/account/{{accountId}}/ivr-menus/{{ivrMenuId}}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company IVR (Interactive Voice Response) menu by its unique identifier. This endpoint is used to fetch the configuration and settings of an IVR menu within a RingCentral account, including details about prompts, actions, and attached extensions.</w:t>
      </w:r>
    </w:p>
    <w:p>
      <w:pPr>
        <w:pStyle w:val="Heading3"/>
      </w:pPr>
      <w:r>
        <w:t>Enforcement Rules</w:t>
      </w:r>
    </w:p>
    <w:p>
      <w:pPr>
        <w:pStyle w:val="ListBullet"/>
      </w:pPr>
      <w:r>
        <w:t>The accountId and ivrMenuId path parameters must always be present in the URL.</w:t>
      </w:r>
    </w:p>
    <w:p>
      <w:pPr>
        <w:pStyle w:val="ListBullet"/>
      </w:pPr>
      <w:r>
        <w:t>If the user provides an accountId, use it directly.</w:t>
      </w:r>
    </w:p>
    <w:p>
      <w:pPr>
        <w:pStyle w:val="ListBullet"/>
      </w:pPr>
      <w:r>
        <w:t>If the user does not provide an accountId, default it explicitly to "~" (which represents the account associated with the current authorization session).</w:t>
      </w:r>
    </w:p>
    <w:p>
      <w:pPr>
        <w:pStyle w:val="ListBullet"/>
      </w:pPr>
      <w:r>
        <w:t>The ivrMenuId must always be present and non-empty.</w:t>
      </w:r>
    </w:p>
    <w:p>
      <w:pPr>
        <w:pStyle w:val="ListBullet"/>
      </w:pPr>
      <w:r>
        <w:t>Do not call the API with missing or empty path parameters (e.g., avoid /account//ivr-menus/ or /account/{{accountId}}/ivr-menus/).</w:t>
      </w:r>
    </w:p>
    <w:p>
      <w:pPr>
        <w:pStyle w:val="ListBullet"/>
      </w:pPr>
      <w:r>
        <w:t>When executing the action, ensure to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/restapi/v1.0/account/~/ivr-menus/12345</w:t>
        <w:br/>
        <w:t>/restapi/v1.0/account/123456789/ivr-menus/67890</w:t>
      </w:r>
    </w:p>
    <w:p>
      <w:pPr>
        <w:pStyle w:val="Heading3"/>
      </w:pPr>
      <w:r>
        <w:t>Invalid Examples</w:t>
      </w:r>
    </w:p>
    <w:p>
      <w:r>
        <w:rPr>
          <w:b/>
          <w:color w:val="666666"/>
          <w:sz w:val="16"/>
        </w:rPr>
        <w:t>[http]</w:t>
      </w:r>
    </w:p>
    <w:p>
      <w:pPr>
        <w:shd w:fill="F2F2F2" w:val="clear"/>
      </w:pPr>
      <w:r>
        <w:rPr>
          <w:rFonts w:ascii="Courier New" w:hAnsi="Courier New"/>
          <w:sz w:val="17"/>
        </w:rPr>
        <w:t>/restapi/v1.0/account//ivr-menus/12345</w:t>
        <w:br/>
        <w:t>/restapi/v1.0/account/~/ivr-menus/</w:t>
        <w:br/>
        <w:t>/restapi/v1.0/account/ivr-menus/12345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ivrMenuId</w:t>
            </w:r>
          </w:p>
        </w:tc>
        <w:tc>
          <w:tcPr>
            <w:tcW w:type="dxa" w:w="2880"/>
          </w:tcPr>
          <w:p>
            <w:r>
              <w:t>string</w:t>
            </w:r>
          </w:p>
        </w:tc>
        <w:tc>
          <w:tcPr>
            <w:tcW w:type="dxa" w:w="2880"/>
          </w:tcPr>
          <w:p>
            <w:r>
              <w:t>Internal identifier of the IVR menu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"987654321",</w:t>
        <w:br/>
        <w:t xml:space="preserve"> "uri": "https://platform.ringcentral.com/restapi/v1.0/account/~/ivr-menus/987654321",</w:t>
        <w:br/>
        <w:t xml:space="preserve"> "name": "Main IVR Menu",</w:t>
        <w:br/>
        <w:t xml:space="preserve"> "extensionNumber": "1000",</w:t>
        <w:br/>
        <w:t xml:space="preserve"> "site": {</w:t>
        <w:br/>
        <w:t xml:space="preserve"> "id": "main-site",</w:t>
        <w:br/>
        <w:t xml:space="preserve"> "name": "Headquarters"</w:t>
        <w:br/>
        <w:t xml:space="preserve"> },</w:t>
        <w:br/>
        <w:t xml:space="preserve"> "prompt": {</w:t>
        <w:br/>
        <w:t xml:space="preserve"> "mode": "Audio",</w:t>
        <w:br/>
        <w:t xml:space="preserve"> "audio": {</w:t>
        <w:br/>
        <w:t xml:space="preserve"> "id": "audio123",</w:t>
        <w:br/>
        <w:t xml:space="preserve"> "uri": "https://platform.ringcentral.com/restapi/v1.0/account/~/ivr-prompts/audio123"</w:t>
        <w:br/>
        <w:t xml:space="preserve"> },</w:t>
        <w:br/>
        <w:t xml:space="preserve"> "text": null,</w:t>
        <w:br/>
        <w:t xml:space="preserve"> "language": {</w:t>
        <w:br/>
        <w:t xml:space="preserve"> "id": "1033",</w:t>
        <w:br/>
        <w:t xml:space="preserve"> "localeCode": "en-US",</w:t>
        <w:br/>
        <w:t xml:space="preserve"> "name": "English (United States)"</w:t>
        <w:br/>
        <w:t xml:space="preserve"> }</w:t>
        <w:br/>
        <w:t xml:space="preserve"> },</w:t>
        <w:br/>
        <w:t xml:space="preserve"> "actions": [</w:t>
        <w:br/>
        <w:t xml:space="preserve"> {</w:t>
        <w:br/>
        <w:t xml:space="preserve"> "input": "1",</w:t>
        <w:br/>
        <w:t xml:space="preserve"> "action": "Connect",</w:t>
        <w:br/>
        <w:t xml:space="preserve"> "extension": {</w:t>
        <w:br/>
        <w:t xml:space="preserve"> "id": "1234",</w:t>
        <w:br/>
        <w:t xml:space="preserve"> "name": "Sales"</w:t>
        <w:br/>
        <w:t xml:space="preserve"> },</w:t>
        <w:br/>
        <w:t xml:space="preserve"> "phoneNumber": null</w:t>
        <w:br/>
        <w:t xml:space="preserve"> },</w:t>
        <w:br/>
        <w:t xml:space="preserve"> {</w:t>
        <w:br/>
        <w:t xml:space="preserve"> "input": "2",</w:t>
        <w:br/>
        <w:t xml:space="preserve"> "action": "Voicemail",</w:t>
        <w:br/>
        <w:t xml:space="preserve"> "extension": {</w:t>
        <w:br/>
        <w:t xml:space="preserve"> "id": "5678",</w:t>
        <w:br/>
        <w:t xml:space="preserve"> "name": "Support"</w:t>
        <w:br/>
        <w:t xml:space="preserve"> },</w:t>
        <w:br/>
        <w:t xml:space="preserve"> "phoneNumber": null</w:t>
        <w:br/>
        <w:t xml:space="preserve"> },</w:t>
        <w:br/>
        <w:t xml:space="preserve"> {</w:t>
        <w:br/>
        <w:t xml:space="preserve"> "input": "Star",</w:t>
        <w:br/>
        <w:t xml:space="preserve"> "action": "Repeat",</w:t>
        <w:br/>
        <w:t xml:space="preserve"> "extension": null,</w:t>
        <w:br/>
        <w:t xml:space="preserve"> "phoneNumber": null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"IVR-404",</w:t>
        <w:br/>
        <w:t xml:space="preserve"> "message": "IVR menu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IVR Menu extension.</w:t>
            </w:r>
          </w:p>
        </w:tc>
      </w:tr>
      <w:tr>
        <w:tc>
          <w:tcPr>
            <w:tcW w:type="dxa" w:w="2880"/>
          </w:tcPr>
          <w:p>
            <w:r>
              <w:t>uri</w:t>
            </w:r>
          </w:p>
        </w:tc>
        <w:tc>
          <w:tcPr>
            <w:tcW w:type="dxa" w:w="2880"/>
          </w:tcPr>
          <w:p>
            <w:r>
              <w:t>string</w:t>
            </w:r>
          </w:p>
        </w:tc>
        <w:tc>
          <w:tcPr>
            <w:tcW w:type="dxa" w:w="2880"/>
          </w:tcPr>
          <w:p>
            <w:r>
              <w:t>Link to the IVR Menu extension resource.</w:t>
            </w:r>
          </w:p>
        </w:tc>
      </w:tr>
      <w:tr>
        <w:tc>
          <w:tcPr>
            <w:tcW w:type="dxa" w:w="2880"/>
          </w:tcPr>
          <w:p>
            <w:r>
              <w:t>name</w:t>
            </w:r>
          </w:p>
        </w:tc>
        <w:tc>
          <w:tcPr>
            <w:tcW w:type="dxa" w:w="2880"/>
          </w:tcPr>
          <w:p>
            <w:r>
              <w:t>string</w:t>
            </w:r>
          </w:p>
        </w:tc>
        <w:tc>
          <w:tcPr>
            <w:tcW w:type="dxa" w:w="2880"/>
          </w:tcPr>
          <w:p>
            <w:r>
              <w:t>Name of the IVR Menu user.</w:t>
            </w:r>
          </w:p>
        </w:tc>
      </w:tr>
      <w:tr>
        <w:tc>
          <w:tcPr>
            <w:tcW w:type="dxa" w:w="2880"/>
          </w:tcPr>
          <w:p>
            <w:r>
              <w:t>extensionNumber</w:t>
            </w:r>
          </w:p>
        </w:tc>
        <w:tc>
          <w:tcPr>
            <w:tcW w:type="dxa" w:w="2880"/>
          </w:tcPr>
          <w:p>
            <w:r>
              <w:t>string</w:t>
            </w:r>
          </w:p>
        </w:tc>
        <w:tc>
          <w:tcPr>
            <w:tcW w:type="dxa" w:w="2880"/>
          </w:tcPr>
          <w:p>
            <w:r>
              <w:t>Number of the IVR Menu extension.</w:t>
            </w:r>
          </w:p>
        </w:tc>
      </w:tr>
      <w:tr>
        <w:tc>
          <w:tcPr>
            <w:tcW w:type="dxa" w:w="2880"/>
          </w:tcPr>
          <w:p>
            <w:r>
              <w:t>site.id</w:t>
            </w:r>
          </w:p>
        </w:tc>
        <w:tc>
          <w:tcPr>
            <w:tcW w:type="dxa" w:w="2880"/>
          </w:tcPr>
          <w:p>
            <w:r>
              <w:t>string</w:t>
            </w:r>
          </w:p>
        </w:tc>
        <w:tc>
          <w:tcPr>
            <w:tcW w:type="dxa" w:w="2880"/>
          </w:tcPr>
          <w:p>
            <w:r>
              <w:t>Internal identifier of a site (main-site if not specified in request).</w:t>
            </w:r>
          </w:p>
        </w:tc>
      </w:tr>
      <w:tr>
        <w:tc>
          <w:tcPr>
            <w:tcW w:type="dxa" w:w="2880"/>
          </w:tcPr>
          <w:p>
            <w:r>
              <w:t>site.name</w:t>
            </w:r>
          </w:p>
        </w:tc>
        <w:tc>
          <w:tcPr>
            <w:tcW w:type="dxa" w:w="2880"/>
          </w:tcPr>
          <w:p>
            <w:r>
              <w:t>string</w:t>
            </w:r>
          </w:p>
        </w:tc>
        <w:tc>
          <w:tcPr>
            <w:tcW w:type="dxa" w:w="2880"/>
          </w:tcPr>
          <w:p>
            <w:r>
              <w:t>Name of the site.</w:t>
            </w:r>
          </w:p>
        </w:tc>
      </w:tr>
      <w:tr>
        <w:tc>
          <w:tcPr>
            <w:tcW w:type="dxa" w:w="2880"/>
          </w:tcPr>
          <w:p>
            <w:r>
              <w:t>prompt.mode</w:t>
            </w:r>
          </w:p>
        </w:tc>
        <w:tc>
          <w:tcPr>
            <w:tcW w:type="dxa" w:w="2880"/>
          </w:tcPr>
          <w:p>
            <w:r>
              <w:t>string</w:t>
            </w:r>
          </w:p>
        </w:tc>
        <w:tc>
          <w:tcPr>
            <w:tcW w:type="dxa" w:w="2880"/>
          </w:tcPr>
          <w:p>
            <w:r>
              <w:t>Prompt mode: "Audio" or "TextToSpeech".</w:t>
            </w:r>
          </w:p>
        </w:tc>
      </w:tr>
      <w:tr>
        <w:tc>
          <w:tcPr>
            <w:tcW w:type="dxa" w:w="2880"/>
          </w:tcPr>
          <w:p>
            <w:r>
              <w:t>prompt.audio</w:t>
            </w:r>
          </w:p>
        </w:tc>
        <w:tc>
          <w:tcPr>
            <w:tcW w:type="dxa" w:w="2880"/>
          </w:tcPr>
          <w:p>
            <w:r>
              <w:t>object</w:t>
            </w:r>
          </w:p>
        </w:tc>
        <w:tc>
          <w:tcPr>
            <w:tcW w:type="dxa" w:w="2880"/>
          </w:tcPr>
          <w:p>
            <w:r>
              <w:t>Audio prompt information (fields may include id, uri).</w:t>
            </w:r>
          </w:p>
        </w:tc>
      </w:tr>
      <w:tr>
        <w:tc>
          <w:tcPr>
            <w:tcW w:type="dxa" w:w="2880"/>
          </w:tcPr>
          <w:p>
            <w:r>
              <w:t>prompt.text</w:t>
            </w:r>
          </w:p>
        </w:tc>
        <w:tc>
          <w:tcPr>
            <w:tcW w:type="dxa" w:w="2880"/>
          </w:tcPr>
          <w:p>
            <w:r>
              <w:t>string</w:t>
            </w:r>
          </w:p>
        </w:tc>
        <w:tc>
          <w:tcPr>
            <w:tcW w:type="dxa" w:w="2880"/>
          </w:tcPr>
          <w:p>
            <w:r>
              <w:t>Prompt text (for "TextToSpeech" mode only).</w:t>
            </w:r>
          </w:p>
        </w:tc>
      </w:tr>
      <w:tr>
        <w:tc>
          <w:tcPr>
            <w:tcW w:type="dxa" w:w="2880"/>
          </w:tcPr>
          <w:p>
            <w:r>
              <w:t>prompt.language</w:t>
            </w:r>
          </w:p>
        </w:tc>
        <w:tc>
          <w:tcPr>
            <w:tcW w:type="dxa" w:w="2880"/>
          </w:tcPr>
          <w:p>
            <w:r>
              <w:t>object</w:t>
            </w:r>
          </w:p>
        </w:tc>
        <w:tc>
          <w:tcPr>
            <w:tcW w:type="dxa" w:w="2880"/>
          </w:tcPr>
          <w:p>
            <w:r>
              <w:t>Language information (fields may include id, localeCode, name).</w:t>
            </w:r>
          </w:p>
        </w:tc>
      </w:tr>
      <w:tr>
        <w:tc>
          <w:tcPr>
            <w:tcW w:type="dxa" w:w="2880"/>
          </w:tcPr>
          <w:p>
            <w:r>
              <w:t>actions</w:t>
            </w:r>
          </w:p>
        </w:tc>
        <w:tc>
          <w:tcPr>
            <w:tcW w:type="dxa" w:w="2880"/>
          </w:tcPr>
          <w:p>
            <w:r>
              <w:t>array</w:t>
            </w:r>
          </w:p>
        </w:tc>
        <w:tc>
          <w:tcPr>
            <w:tcW w:type="dxa" w:w="2880"/>
          </w:tcPr>
          <w:p>
            <w:r>
              <w:t>List of key handling settings for the IVR menu.</w:t>
            </w:r>
          </w:p>
        </w:tc>
      </w:tr>
      <w:tr>
        <w:tc>
          <w:tcPr>
            <w:tcW w:type="dxa" w:w="2880"/>
          </w:tcPr>
          <w:p>
            <w:r>
              <w:t>actions[].input</w:t>
            </w:r>
          </w:p>
        </w:tc>
        <w:tc>
          <w:tcPr>
            <w:tcW w:type="dxa" w:w="2880"/>
          </w:tcPr>
          <w:p>
            <w:r>
              <w:t>string</w:t>
            </w:r>
          </w:p>
        </w:tc>
        <w:tc>
          <w:tcPr>
            <w:tcW w:type="dxa" w:w="2880"/>
          </w:tcPr>
          <w:p>
            <w:r>
              <w:t>Input key (values: '1' to '9', 'Star', 'Hash', 'NoInput').</w:t>
            </w:r>
          </w:p>
        </w:tc>
      </w:tr>
      <w:tr>
        <w:tc>
          <w:tcPr>
            <w:tcW w:type="dxa" w:w="2880"/>
          </w:tcPr>
          <w:p>
            <w:r>
              <w:t>actions[].action</w:t>
            </w:r>
          </w:p>
        </w:tc>
        <w:tc>
          <w:tcPr>
            <w:tcW w:type="dxa" w:w="2880"/>
          </w:tcPr>
          <w:p>
            <w:r>
              <w:t>string</w:t>
            </w:r>
          </w:p>
        </w:tc>
        <w:tc>
          <w:tcPr>
            <w:tcW w:type="dxa" w:w="2880"/>
          </w:tcPr>
          <w:p>
            <w:r>
              <w:t>Action type (e.g., "Connect", "Voicemail", "DialByName", "Transfer", etc.).</w:t>
            </w:r>
          </w:p>
        </w:tc>
      </w:tr>
      <w:tr>
        <w:tc>
          <w:tcPr>
            <w:tcW w:type="dxa" w:w="2880"/>
          </w:tcPr>
          <w:p>
            <w:r>
              <w:t>actions[].extension</w:t>
            </w:r>
          </w:p>
        </w:tc>
        <w:tc>
          <w:tcPr>
            <w:tcW w:type="dxa" w:w="2880"/>
          </w:tcPr>
          <w:p>
            <w:r>
              <w:t>object</w:t>
            </w:r>
          </w:p>
        </w:tc>
        <w:tc>
          <w:tcPr>
            <w:tcW w:type="dxa" w:w="2880"/>
          </w:tcPr>
          <w:p>
            <w:r>
              <w:t>Extension information (fields may include id, name).</w:t>
            </w:r>
          </w:p>
        </w:tc>
      </w:tr>
      <w:tr>
        <w:tc>
          <w:tcPr>
            <w:tcW w:type="dxa" w:w="2880"/>
          </w:tcPr>
          <w:p>
            <w:r>
              <w:t>actions[].phoneNumber</w:t>
            </w:r>
          </w:p>
        </w:tc>
        <w:tc>
          <w:tcPr>
            <w:tcW w:type="dxa" w:w="2880"/>
          </w:tcPr>
          <w:p>
            <w:r>
              <w:t>string</w:t>
            </w:r>
          </w:p>
        </w:tc>
        <w:tc>
          <w:tcPr>
            <w:tcW w:type="dxa" w:w="2880"/>
          </w:tcPr>
          <w:p>
            <w:r>
              <w:t>PSTN phone number in E.164 format (for "Transfer" action only).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'https://platform.ringcentral.com/restapi/v1.0/account/~/ivr-menus/987654321' \</w:t>
        <w:br/>
        <w:t xml:space="preserve"> -H 'Content-Type: application/json'</w:t>
      </w:r>
    </w:p>
    <w:p>
      <w:pPr>
        <w:pStyle w:val="Heading3"/>
      </w:pPr>
      <w:r>
        <w:t>Example Usage</w:t>
      </w:r>
    </w:p>
    <w:p>
      <w:pPr>
        <w:pStyle w:val="Heading3"/>
      </w:pPr>
      <w:r>
        <w:t>Example 1: Get IVR Menu for Current Account</w:t>
      </w:r>
    </w:p>
    <w:p>
      <w:r>
        <w:rPr>
          <w:b/>
          <w:color w:val="666666"/>
          <w:sz w:val="16"/>
        </w:rPr>
        <w:t>[bash]</w:t>
      </w:r>
    </w:p>
    <w:p>
      <w:pPr>
        <w:shd w:fill="F2F2F2" w:val="clear"/>
      </w:pPr>
      <w:r>
        <w:rPr>
          <w:rFonts w:ascii="Courier New" w:hAnsi="Courier New"/>
          <w:sz w:val="17"/>
        </w:rPr>
        <w:t>curl -X GET 'https://platform.ringcentral.com/restapi/v1.0/account/~/ivr-menus/12345' \</w:t>
        <w:br/>
        <w:t xml:space="preserve"> -H 'Content-Type: application/json'</w:t>
      </w:r>
    </w:p>
    <w:p>
      <w:pPr>
        <w:pStyle w:val="Heading3"/>
      </w:pPr>
      <w:r>
        <w:t>Example 2: Get IVR Menu for a Specific Account</w:t>
      </w:r>
    </w:p>
    <w:p>
      <w:r>
        <w:rPr>
          <w:b/>
          <w:color w:val="666666"/>
          <w:sz w:val="16"/>
        </w:rPr>
        <w:t>[bash]</w:t>
      </w:r>
    </w:p>
    <w:p>
      <w:pPr>
        <w:shd w:fill="F2F2F2" w:val="clear"/>
      </w:pPr>
      <w:r>
        <w:rPr>
          <w:rFonts w:ascii="Courier New" w:hAnsi="Courier New"/>
          <w:sz w:val="17"/>
        </w:rPr>
        <w:t>curl -X GET 'https://platform.ringcentral.com/restapi/v1.0/account/11223344/ivr-menus/56789' \</w:t>
        <w:br/>
        <w:t xml:space="preserve"> -H 'Content-Type: application/json'</w:t>
      </w:r>
    </w:p>
    <w:p>
      <w:pPr>
        <w:pStyle w:val="Heading3"/>
      </w:pPr>
      <w:r>
        <w:t>Behavior</w:t>
      </w:r>
    </w:p>
    <w:p>
      <w:pPr>
        <w:pStyle w:val="ListBullet"/>
      </w:pPr>
      <w:r>
        <w:t>Parameter Validation: Ensures both accountId and ivrMenuId are provided and valid.</w:t>
      </w:r>
    </w:p>
    <w:p>
      <w:pPr>
        <w:pStyle w:val="ListBullet"/>
      </w:pPr>
      <w:r>
        <w:t>Data Retrieval: Fetches the IVR menu details for the specified account and IVR menu ID.</w:t>
      </w:r>
    </w:p>
    <w:p>
      <w:pPr>
        <w:pStyle w:val="ListBullet"/>
      </w:pPr>
      <w:r>
        <w:t>Response: Returns the menu configuration, including prompts, actions, and related extension/site information.</w:t>
      </w:r>
    </w:p>
    <w:p>
      <w:pPr>
        <w:pStyle w:val="Heading3"/>
      </w:pPr>
      <w:r>
        <w:t>Notes</w:t>
      </w:r>
    </w:p>
    <w:p>
      <w:pPr>
        <w:pStyle w:val="ListBullet"/>
      </w:pPr>
      <w:r>
        <w:t>Use the special value "~" for accountId to refer to the account associated with the current session.</w:t>
      </w:r>
    </w:p>
    <w:p>
      <w:pPr>
        <w:pStyle w:val="ListBullet"/>
      </w:pPr>
      <w:r>
        <w:t>The endpoint does not require or accept a request body or query parameters.</w:t>
      </w:r>
    </w:p>
    <w:p>
      <w:pPr>
        <w:pStyle w:val="ListBullet"/>
      </w:pPr>
      <w:r>
        <w:t>The actions array may contain various action types, each with different required or optional fields.</w:t>
      </w:r>
    </w:p>
    <w:p>
      <w:pPr>
        <w:pStyle w:val="Heading3"/>
      </w:pPr>
      <w:r>
        <w:t>Gotchas</w:t>
      </w:r>
    </w:p>
    <w:p>
      <w:pPr>
        <w:pStyle w:val="ListBullet"/>
      </w:pPr>
      <w:r>
        <w:t>Both path parameters are mandatory; omitting either will result in an error.</w:t>
      </w:r>
    </w:p>
    <w:p>
      <w:pPr>
        <w:pStyle w:val="ListBullet"/>
      </w:pPr>
      <w:r>
        <w:t>Using an invalid or inaccessible ivrMenuId will result in a 404 error.</w:t>
      </w:r>
    </w:p>
    <w:p>
      <w:pPr>
        <w:pStyle w:val="ListBullet"/>
      </w:pPr>
      <w:r>
        <w:t>If the IVR menu belongs to another account or is otherwise restricted, you may receive a 404 or 403 error.</w:t>
      </w:r>
    </w:p>
    <w:p>
      <w:pPr>
        <w:pStyle w:val="ListBullet"/>
      </w:pPr>
      <w:r>
        <w:t>The site.id will default to main-site if not specified.</w:t>
      </w:r>
    </w:p>
    <w:p>
      <w:pPr>
        <w:pStyle w:val="Heading3"/>
      </w:pPr>
      <w:r>
        <w:t>Error Handling</w:t>
      </w:r>
    </w:p>
    <w:p>
      <w:pPr>
        <w:pStyle w:val="ListBullet"/>
      </w:pPr>
      <w:r>
        <w:t>404 Not Found: The IVR menu with the specified ID does not exist or is inaccessible.</w:t>
      </w:r>
    </w:p>
    <w:p>
      <w:pPr>
        <w:pStyle w:val="ListBullet"/>
      </w:pPr>
      <w:r>
        <w:t>500 Internal Server Error: General server-side error.</w:t>
      </w:r>
    </w:p>
    <w:p>
      <w:pPr>
        <w:pStyle w:val="ListBullet"/>
      </w:pPr>
      <w:r>
        <w:t>503 Service Not Available: Service is temporarily unavailable due to overload or misconfiguration.</w:t>
      </w:r>
    </w:p>
    <w:p>
      <w:r>
        <w:t>Error response example:</w:t>
      </w:r>
    </w:p>
    <w:p>
      <w:pPr>
        <w:pStyle w:val="Heading3"/>
      </w:pPr>
      <w:r>
        <w:t>Related ivrMenus actions</w:t>
      </w:r>
    </w:p>
    <w:p>
      <w:pPr>
        <w:pStyle w:val="ListBullet"/>
      </w:pPr>
      <w:r>
        <w:t>[GET] List an Account's IVR Menus — /restapi/v1.0/account/{{ACCOUNTID}}/ivr-menus</w:t>
      </w:r>
    </w:p>
    <w:p>
      <w:pPr>
        <w:pStyle w:val="ListBullet"/>
      </w:pPr>
      <w:r>
        <w:t>[POST] Create Account IVR Menu — /restapi/v1.0/account/{{ACCOUNTID}}/ivr-menus</w:t>
      </w:r>
    </w:p>
    <w:p>
      <w:r>
        <w:br w:type="page"/>
      </w:r>
    </w:p>
    <w:p>
      <w:pPr>
        <w:pStyle w:val="Heading2"/>
      </w:pPr>
      <w:r>
        <w:t>381. [GET] List Teams</w:t>
      </w:r>
    </w:p>
    <w:p>
      <w:r>
        <w:rPr>
          <w:b/>
        </w:rPr>
        <w:t xml:space="preserve">Endpoint: </w:t>
      </w:r>
      <w:r>
        <w:rPr>
          <w:rFonts w:ascii="Courier New" w:hAnsi="Courier New"/>
          <w:sz w:val="18"/>
        </w:rPr>
        <w:t>/team-messaging/v1/teams</w:t>
      </w:r>
    </w:p>
    <w:p>
      <w:pPr>
        <w:pStyle w:val="Heading3"/>
      </w:pPr>
      <w:r>
        <w:t>Prerequisites</w:t>
      </w:r>
    </w:p>
    <w:p>
      <w:pPr>
        <w:pStyle w:val="ListBullet"/>
      </w:pPr>
      <w:r>
        <w:t>The user must have permission to access team messaging features.</w:t>
      </w:r>
    </w:p>
    <w:p>
      <w:pPr>
        <w:pStyle w:val="Heading3"/>
      </w:pPr>
      <w:r>
        <w:t>Method</w:t>
      </w:r>
    </w:p>
    <w:p>
      <w:r>
        <w:t>GET</w:t>
      </w:r>
    </w:p>
    <w:p>
      <w:pPr>
        <w:pStyle w:val="Heading3"/>
      </w:pPr>
      <w:r>
        <w:t>URL</w:t>
      </w:r>
    </w:p>
    <w:p>
      <w:r>
        <w:t>https://platform.ringcentral.com/team-messaging/v1/teams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teams where the user is a member (both archived and active), combined with a list of public teams that can be joined by the current user. The response includes all teams sorted by the creation time of the chat in ascending order. A team is defined as a chat between two or more participants assigned with a specific name.</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recordCount</w:t>
            </w:r>
          </w:p>
        </w:tc>
        <w:tc>
          <w:tcPr>
            <w:tcW w:type="dxa" w:w="2880"/>
          </w:tcPr>
          <w:p>
            <w:r>
              <w:t>integer</w:t>
            </w:r>
          </w:p>
        </w:tc>
        <w:tc>
          <w:tcPr>
            <w:tcW w:type="dxa" w:w="2880"/>
          </w:tcPr>
          <w:p>
            <w:r>
              <w:t>Number of teams to fetch per request. Maximum: 250. Default: 30.</w:t>
            </w:r>
          </w:p>
        </w:tc>
      </w:tr>
      <w:tr>
        <w:tc>
          <w:tcPr>
            <w:tcW w:type="dxa" w:w="2880"/>
          </w:tcPr>
          <w:p>
            <w:r>
              <w:t>pageToken</w:t>
            </w:r>
          </w:p>
        </w:tc>
        <w:tc>
          <w:tcPr>
            <w:tcW w:type="dxa" w:w="2880"/>
          </w:tcPr>
          <w:p>
            <w:r>
              <w:t>string</w:t>
            </w:r>
          </w:p>
        </w:tc>
        <w:tc>
          <w:tcPr>
            <w:tcW w:type="dxa" w:w="2880"/>
          </w:tcPr>
          <w:p>
            <w:r>
              <w:t>Pagination token. Use the nextPageToken or prevPageToken from a prior response for paging.</w:t>
            </w:r>
          </w:p>
        </w:tc>
      </w:tr>
    </w:tbl>
    <w:p/>
    <w:p>
      <w:r>
        <w:rPr>
          <w:b/>
        </w:rPr>
        <w:t>Note: When executing, send Query Parameters as URL query parameters, not in the body.</w:t>
      </w:r>
    </w:p>
    <w:p>
      <w:pPr>
        <w:pStyle w:val="Heading3"/>
      </w:pPr>
      <w:r>
        <w:t>Enforcement Rules</w:t>
      </w:r>
    </w:p>
    <w:p>
      <w:pPr>
        <w:pStyle w:val="ListBullet"/>
      </w:pPr>
      <w:r>
        <w:t>Do not include any request body for this action.</w:t>
      </w:r>
    </w:p>
    <w:p>
      <w:pPr>
        <w:pStyle w:val="ListBullet"/>
      </w:pPr>
      <w:r>
        <w:t>Query parameters must be sent as URL query parameters.</w:t>
      </w:r>
    </w:p>
    <w:p>
      <w:pPr>
        <w:pStyle w:val="ListBullet"/>
      </w:pPr>
      <w:r>
        <w:t>The endpoint URL must always be /team-messaging/v1/teams.</w:t>
      </w:r>
    </w:p>
    <w:p>
      <w:pPr>
        <w:pStyle w:val="Heading3"/>
      </w:pPr>
      <w:r>
        <w:t>Valid Examples</w:t>
      </w:r>
    </w:p>
    <w:p>
      <w:r>
        <w:rPr>
          <w:b/>
          <w:color w:val="666666"/>
          <w:sz w:val="16"/>
        </w:rPr>
        <w:t>[http]</w:t>
      </w:r>
    </w:p>
    <w:p>
      <w:pPr>
        <w:shd w:fill="F2F2F2" w:val="clear"/>
      </w:pPr>
      <w:r>
        <w:rPr>
          <w:rFonts w:ascii="Courier New" w:hAnsi="Courier New"/>
          <w:sz w:val="17"/>
        </w:rPr>
        <w:t>/team-messaging/v1/teams</w:t>
        <w:br/>
        <w:t>/team-messaging/v1/teams?recordCount=50</w:t>
        <w:br/>
        <w:t>/team-messaging/v1/teams?pageToken=abcdef</w:t>
        <w:br/>
        <w:t>/team-messaging/v1/teams?recordCount=100&amp;pageToken=xyz123</w:t>
      </w:r>
    </w:p>
    <w:p>
      <w:pPr>
        <w:pStyle w:val="Heading3"/>
      </w:pPr>
      <w:r>
        <w:t>Invalid Examples</w:t>
      </w:r>
    </w:p>
    <w:p>
      <w:r>
        <w:rPr>
          <w:b/>
          <w:color w:val="666666"/>
          <w:sz w:val="16"/>
        </w:rPr>
        <w:t>[http]</w:t>
      </w:r>
    </w:p>
    <w:p>
      <w:pPr>
        <w:shd w:fill="F2F2F2" w:val="clear"/>
      </w:pPr>
      <w:r>
        <w:rPr>
          <w:rFonts w:ascii="Courier New" w:hAnsi="Courier New"/>
          <w:sz w:val="17"/>
        </w:rPr>
        <w:t>/team-messaging/v1/teams/ // Trailing slash not allowed</w:t>
        <w:br/>
        <w:t>/team-messaging/v1/teams?recordCount=300  // recordCount cannot exceed 250</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"g-1234567890",</w:t>
        <w:br/>
        <w:t xml:space="preserve"> "type": "Team",</w:t>
        <w:br/>
        <w:t xml:space="preserve"> "public": true,</w:t>
        <w:br/>
        <w:t xml:space="preserve"> "name": "Project Alpha",</w:t>
        <w:br/>
        <w:t xml:space="preserve"> "description": "Team for Alpha project discussions",</w:t>
        <w:br/>
        <w:t xml:space="preserve"> "status": "Active",</w:t>
        <w:br/>
        <w:t xml:space="preserve"> "creationTime": "2023-05-10T08:30:00Z",</w:t>
        <w:br/>
        <w:t xml:space="preserve"> "lastModifiedTime": "2024-01-15T12:00:00Z"</w:t>
        <w:br/>
        <w:t xml:space="preserve"> },</w:t>
        <w:br/>
        <w:t xml:space="preserve"> {</w:t>
        <w:br/>
        <w:t xml:space="preserve"> "id": "g-0987654321",</w:t>
        <w:br/>
        <w:t xml:space="preserve"> "type": "Team",</w:t>
        <w:br/>
        <w:t xml:space="preserve"> "public": false,</w:t>
        <w:br/>
        <w:t xml:space="preserve"> "name": "QA Team",</w:t>
        <w:br/>
        <w:t xml:space="preserve"> "description": "Quality Assurance team chat",</w:t>
        <w:br/>
        <w:t xml:space="preserve"> "status": "Archived",</w:t>
        <w:br/>
        <w:t xml:space="preserve"> "creationTime": "2022-10-05T14:20:00Z",</w:t>
        <w:br/>
        <w:t xml:space="preserve"> "lastModifiedTime": "2023-12-01T09:45:00Z"</w:t>
        <w:br/>
        <w:t xml:space="preserve"> }</w:t>
        <w:br/>
        <w:t xml:space="preserve"> ],</w:t>
        <w:br/>
        <w:t xml:space="preserve"> "navigation": {</w:t>
        <w:br/>
        <w:t xml:space="preserve"> "prevPageToken": "prevPageTokenString",</w:t>
        <w:br/>
        <w:t xml:space="preserve"> "nextPageToken": "nextPageTokenString"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team objects</w:t>
            </w:r>
          </w:p>
        </w:tc>
      </w:tr>
      <w:tr>
        <w:tc>
          <w:tcPr>
            <w:tcW w:type="dxa" w:w="2880"/>
          </w:tcPr>
          <w:p>
            <w:r>
              <w:t>records[].id</w:t>
            </w:r>
          </w:p>
        </w:tc>
        <w:tc>
          <w:tcPr>
            <w:tcW w:type="dxa" w:w="2880"/>
          </w:tcPr>
          <w:p>
            <w:r>
              <w:t>string</w:t>
            </w:r>
          </w:p>
        </w:tc>
        <w:tc>
          <w:tcPr>
            <w:tcW w:type="dxa" w:w="2880"/>
          </w:tcPr>
          <w:p>
            <w:r>
              <w:t>Internal identifier of a team</w:t>
            </w:r>
          </w:p>
        </w:tc>
      </w:tr>
      <w:tr>
        <w:tc>
          <w:tcPr>
            <w:tcW w:type="dxa" w:w="2880"/>
          </w:tcPr>
          <w:p>
            <w:r>
              <w:t>records[].type</w:t>
            </w:r>
          </w:p>
        </w:tc>
        <w:tc>
          <w:tcPr>
            <w:tcW w:type="dxa" w:w="2880"/>
          </w:tcPr>
          <w:p>
            <w:r>
              <w:t>string</w:t>
            </w:r>
          </w:p>
        </w:tc>
        <w:tc>
          <w:tcPr>
            <w:tcW w:type="dxa" w:w="2880"/>
          </w:tcPr>
          <w:p>
            <w:r>
              <w:t>Type of chat (always "Team")</w:t>
            </w:r>
          </w:p>
        </w:tc>
      </w:tr>
      <w:tr>
        <w:tc>
          <w:tcPr>
            <w:tcW w:type="dxa" w:w="2880"/>
          </w:tcPr>
          <w:p>
            <w:r>
              <w:t>records[].public</w:t>
            </w:r>
          </w:p>
        </w:tc>
        <w:tc>
          <w:tcPr>
            <w:tcW w:type="dxa" w:w="2880"/>
          </w:tcPr>
          <w:p>
            <w:r>
              <w:t>boolean</w:t>
            </w:r>
          </w:p>
        </w:tc>
        <w:tc>
          <w:tcPr>
            <w:tcW w:type="dxa" w:w="2880"/>
          </w:tcPr>
          <w:p>
            <w:r>
              <w:t>Team access level (true = public, false = private)</w:t>
            </w:r>
          </w:p>
        </w:tc>
      </w:tr>
      <w:tr>
        <w:tc>
          <w:tcPr>
            <w:tcW w:type="dxa" w:w="2880"/>
          </w:tcPr>
          <w:p>
            <w:r>
              <w:t>records[].name</w:t>
            </w:r>
          </w:p>
        </w:tc>
        <w:tc>
          <w:tcPr>
            <w:tcW w:type="dxa" w:w="2880"/>
          </w:tcPr>
          <w:p>
            <w:r>
              <w:t>string</w:t>
            </w:r>
          </w:p>
        </w:tc>
        <w:tc>
          <w:tcPr>
            <w:tcW w:type="dxa" w:w="2880"/>
          </w:tcPr>
          <w:p>
            <w:r>
              <w:t>Team name</w:t>
            </w:r>
          </w:p>
        </w:tc>
      </w:tr>
      <w:tr>
        <w:tc>
          <w:tcPr>
            <w:tcW w:type="dxa" w:w="2880"/>
          </w:tcPr>
          <w:p>
            <w:r>
              <w:t>records[].description</w:t>
            </w:r>
          </w:p>
        </w:tc>
        <w:tc>
          <w:tcPr>
            <w:tcW w:type="dxa" w:w="2880"/>
          </w:tcPr>
          <w:p>
            <w:r>
              <w:t>string</w:t>
            </w:r>
          </w:p>
        </w:tc>
        <w:tc>
          <w:tcPr>
            <w:tcW w:type="dxa" w:w="2880"/>
          </w:tcPr>
          <w:p>
            <w:r>
              <w:t>Team description</w:t>
            </w:r>
          </w:p>
        </w:tc>
      </w:tr>
      <w:tr>
        <w:tc>
          <w:tcPr>
            <w:tcW w:type="dxa" w:w="2880"/>
          </w:tcPr>
          <w:p>
            <w:r>
              <w:t>records[].status</w:t>
            </w:r>
          </w:p>
        </w:tc>
        <w:tc>
          <w:tcPr>
            <w:tcW w:type="dxa" w:w="2880"/>
          </w:tcPr>
          <w:p>
            <w:r>
              <w:t>string</w:t>
            </w:r>
          </w:p>
        </w:tc>
        <w:tc>
          <w:tcPr>
            <w:tcW w:type="dxa" w:w="2880"/>
          </w:tcPr>
          <w:p>
            <w:r>
              <w:t>Team status ("Active" or "Archived")</w:t>
            </w:r>
          </w:p>
        </w:tc>
      </w:tr>
      <w:tr>
        <w:tc>
          <w:tcPr>
            <w:tcW w:type="dxa" w:w="2880"/>
          </w:tcPr>
          <w:p>
            <w:r>
              <w:t>records[].creationTime</w:t>
            </w:r>
          </w:p>
        </w:tc>
        <w:tc>
          <w:tcPr>
            <w:tcW w:type="dxa" w:w="2880"/>
          </w:tcPr>
          <w:p>
            <w:r>
              <w:t>string</w:t>
            </w:r>
          </w:p>
        </w:tc>
        <w:tc>
          <w:tcPr>
            <w:tcW w:type="dxa" w:w="2880"/>
          </w:tcPr>
          <w:p>
            <w:r>
              <w:t>Team creation datetime in ISO 8601 format</w:t>
            </w:r>
          </w:p>
        </w:tc>
      </w:tr>
      <w:tr>
        <w:tc>
          <w:tcPr>
            <w:tcW w:type="dxa" w:w="2880"/>
          </w:tcPr>
          <w:p>
            <w:r>
              <w:t>records[].lastModifiedTime</w:t>
            </w:r>
          </w:p>
        </w:tc>
        <w:tc>
          <w:tcPr>
            <w:tcW w:type="dxa" w:w="2880"/>
          </w:tcPr>
          <w:p>
            <w:r>
              <w:t>string</w:t>
            </w:r>
          </w:p>
        </w:tc>
        <w:tc>
          <w:tcPr>
            <w:tcW w:type="dxa" w:w="2880"/>
          </w:tcPr>
          <w:p>
            <w:r>
              <w:t>Team last change datetime in ISO 8601 format</w:t>
            </w:r>
          </w:p>
        </w:tc>
      </w:tr>
      <w:tr>
        <w:tc>
          <w:tcPr>
            <w:tcW w:type="dxa" w:w="2880"/>
          </w:tcPr>
          <w:p>
            <w:r>
              <w:t>navigation</w:t>
            </w:r>
          </w:p>
        </w:tc>
        <w:tc>
          <w:tcPr>
            <w:tcW w:type="dxa" w:w="2880"/>
          </w:tcPr>
          <w:p>
            <w:r>
              <w:t>object</w:t>
            </w:r>
          </w:p>
        </w:tc>
        <w:tc>
          <w:tcPr>
            <w:tcW w:type="dxa" w:w="2880"/>
          </w:tcPr>
          <w:p>
            <w:r>
              <w:t>Navigation object for paging</w:t>
            </w:r>
          </w:p>
        </w:tc>
      </w:tr>
      <w:tr>
        <w:tc>
          <w:tcPr>
            <w:tcW w:type="dxa" w:w="2880"/>
          </w:tcPr>
          <w:p>
            <w:r>
              <w:t>navigation.prevPageToken</w:t>
            </w:r>
          </w:p>
        </w:tc>
        <w:tc>
          <w:tcPr>
            <w:tcW w:type="dxa" w:w="2880"/>
          </w:tcPr>
          <w:p>
            <w:r>
              <w:t>string</w:t>
            </w:r>
          </w:p>
        </w:tc>
        <w:tc>
          <w:tcPr>
            <w:tcW w:type="dxa" w:w="2880"/>
          </w:tcPr>
          <w:p>
            <w:r>
              <w:t>Previous page token. Use this to retrieve the previous page of results</w:t>
            </w:r>
          </w:p>
        </w:tc>
      </w:tr>
      <w:tr>
        <w:tc>
          <w:tcPr>
            <w:tcW w:type="dxa" w:w="2880"/>
          </w:tcPr>
          <w:p>
            <w:r>
              <w:t>navigation.nextPageToken</w:t>
            </w:r>
          </w:p>
        </w:tc>
        <w:tc>
          <w:tcPr>
            <w:tcW w:type="dxa" w:w="2880"/>
          </w:tcPr>
          <w:p>
            <w:r>
              <w:t>string</w:t>
            </w:r>
          </w:p>
        </w:tc>
        <w:tc>
          <w:tcPr>
            <w:tcW w:type="dxa" w:w="2880"/>
          </w:tcPr>
          <w:p>
            <w:r>
              <w:t>Next page token. Use this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"https://platform.ringcentral.com/team-messaging/v1/teams?recordCount=30" \</w:t>
        <w:br/>
        <w:t xml:space="preserve"> -H "Content-Type: application/json"</w:t>
      </w:r>
    </w:p>
    <w:p>
      <w:pPr>
        <w:pStyle w:val="Heading3"/>
      </w:pPr>
      <w:r>
        <w:t>Example Usage</w:t>
      </w:r>
    </w:p>
    <w:p>
      <w:pPr>
        <w:pStyle w:val="Heading3"/>
      </w:pPr>
      <w:r>
        <w:t>Example 1: List Teams with Default Parameters</w:t>
      </w:r>
    </w:p>
    <w:p>
      <w:r>
        <w:rPr>
          <w:b/>
          <w:color w:val="666666"/>
          <w:sz w:val="16"/>
        </w:rPr>
        <w:t>[bash]</w:t>
      </w:r>
    </w:p>
    <w:p>
      <w:pPr>
        <w:shd w:fill="F2F2F2" w:val="clear"/>
      </w:pPr>
      <w:r>
        <w:rPr>
          <w:rFonts w:ascii="Courier New" w:hAnsi="Courier New"/>
          <w:sz w:val="17"/>
        </w:rPr>
        <w:t>curl -X GET "https://platform.ringcentral.com/team-messaging/v1/teams" \</w:t>
        <w:br/>
        <w:t xml:space="preserve"> -H "Content-Type: application/json"</w:t>
      </w:r>
    </w:p>
    <w:p>
      <w:pPr>
        <w:pStyle w:val="Heading3"/>
      </w:pPr>
      <w:r>
        <w:t>Example 2: List 100 Teams</w:t>
      </w:r>
    </w:p>
    <w:p>
      <w:r>
        <w:rPr>
          <w:b/>
          <w:color w:val="666666"/>
          <w:sz w:val="16"/>
        </w:rPr>
        <w:t>[bash]</w:t>
      </w:r>
    </w:p>
    <w:p>
      <w:pPr>
        <w:shd w:fill="F2F2F2" w:val="clear"/>
      </w:pPr>
      <w:r>
        <w:rPr>
          <w:rFonts w:ascii="Courier New" w:hAnsi="Courier New"/>
          <w:sz w:val="17"/>
        </w:rPr>
        <w:t>curl -X GET "https://platform.ringcentral.com/team-messaging/v1/teams?recordCount=100" \</w:t>
        <w:br/>
        <w:t xml:space="preserve"> -H "Content-Type: application/json"</w:t>
      </w:r>
    </w:p>
    <w:p>
      <w:pPr>
        <w:pStyle w:val="Heading3"/>
      </w:pPr>
      <w:r>
        <w:t>Example 3: List Teams Using Pagination</w:t>
      </w:r>
    </w:p>
    <w:p>
      <w:r>
        <w:rPr>
          <w:b/>
          <w:color w:val="666666"/>
          <w:sz w:val="16"/>
        </w:rPr>
        <w:t>[bash]</w:t>
      </w:r>
    </w:p>
    <w:p>
      <w:pPr>
        <w:shd w:fill="F2F2F2" w:val="clear"/>
      </w:pPr>
      <w:r>
        <w:rPr>
          <w:rFonts w:ascii="Courier New" w:hAnsi="Courier New"/>
          <w:sz w:val="17"/>
        </w:rPr>
        <w:t>curl -X GET "https://platform.ringcentral.com/team-messaging/v1/teams?pageToken=nextPageTokenString" \</w:t>
        <w:br/>
        <w:t xml:space="preserve"> -H "Content-Type: application/json"</w:t>
      </w:r>
    </w:p>
    <w:p>
      <w:pPr>
        <w:pStyle w:val="Heading3"/>
      </w:pPr>
      <w:r>
        <w:t>Behavior</w:t>
      </w:r>
    </w:p>
    <w:p>
      <w:pPr>
        <w:pStyle w:val="ListBullet"/>
      </w:pPr>
      <w:r>
        <w:t>Returns a list of all teams the user is a member of (active and archived), as well as public teams the user can join.</w:t>
      </w:r>
    </w:p>
    <w:p>
      <w:pPr>
        <w:pStyle w:val="ListBullet"/>
      </w:pPr>
      <w:r>
        <w:t>Results are always sorted by the team's creation time in ascending order.</w:t>
      </w:r>
    </w:p>
    <w:p>
      <w:pPr>
        <w:pStyle w:val="ListBullet"/>
      </w:pPr>
      <w:r>
        <w:t>Pagination is supported; use the nextPageToken and prevPageToken from the response's navigation object for subsequent requests.</w:t>
      </w:r>
    </w:p>
    <w:p>
      <w:pPr>
        <w:pStyle w:val="Heading3"/>
      </w:pPr>
      <w:r>
        <w:t>Notes</w:t>
      </w:r>
    </w:p>
    <w:p>
      <w:pPr>
        <w:pStyle w:val="ListBullet"/>
      </w:pPr>
      <w:r>
        <w:t>Maximum number of teams returned per request is 250; if recordCount is not specified, the default is 30.</w:t>
      </w:r>
    </w:p>
    <w:p>
      <w:pPr>
        <w:pStyle w:val="ListBullet"/>
      </w:pPr>
      <w:r>
        <w:t>Pagination tokens are used for navigating through large result sets. Pass the nextPageToken or prevPageToken as pageToken in your next request to page forward or backward.</w:t>
      </w:r>
    </w:p>
    <w:p>
      <w:pPr>
        <w:pStyle w:val="ListBullet"/>
      </w:pPr>
      <w:r>
        <w:t>There is no request body for this endpoint.</w:t>
      </w:r>
    </w:p>
    <w:p>
      <w:pPr>
        <w:pStyle w:val="Heading3"/>
      </w:pPr>
      <w:r>
        <w:t>Gotchas</w:t>
      </w:r>
    </w:p>
    <w:p>
      <w:pPr>
        <w:pStyle w:val="ListBullet"/>
      </w:pPr>
      <w:r>
        <w:t>recordCount must not exceed 250; values above this will be rejected or ignored.</w:t>
      </w:r>
    </w:p>
    <w:p>
      <w:pPr>
        <w:pStyle w:val="ListBullet"/>
      </w:pPr>
      <w:r>
        <w:t>Supplying an invalid or expired pageToken will result in an empty or error response.</w:t>
      </w:r>
    </w:p>
    <w:p>
      <w:pPr>
        <w:pStyle w:val="ListBullet"/>
      </w:pPr>
      <w:r>
        <w:t>The endpoint returns both active and archived teams; use the status field in each record to distinguish.</w:t>
      </w:r>
    </w:p>
    <w:p>
      <w:pPr>
        <w:pStyle w:val="ListBullet"/>
      </w:pPr>
      <w:r>
        <w:t>Team names and descriptions may be empty strings if not set.</w:t>
      </w:r>
    </w:p>
    <w:p>
      <w:pPr>
        <w:pStyle w:val="Heading3"/>
      </w:pPr>
      <w:r>
        <w:t>Error Handling</w:t>
      </w:r>
    </w:p>
    <w:p>
      <w:pPr>
        <w:pStyle w:val="ListBullet"/>
      </w:pPr>
      <w:r>
        <w:t>400 Bad Request: Invalid query parameter (e.g., recordCount exceeds maximum allowed value).</w:t>
      </w:r>
    </w:p>
    <w:p>
      <w:pPr>
        <w:pStyle w:val="ListBullet"/>
      </w:pPr>
      <w:r>
        <w:t>401 Unauthorized: Missing or invalid authentication.</w:t>
      </w:r>
    </w:p>
    <w:p>
      <w:pPr>
        <w:pStyle w:val="ListBullet"/>
      </w:pPr>
      <w:r>
        <w:t>403 Forbidden: User does not have permission to access team messaging.</w:t>
      </w:r>
    </w:p>
    <w:p>
      <w:pPr>
        <w:pStyle w:val="ListBullet"/>
      </w:pPr>
      <w:r>
        <w:t>500 Internal Server Error: Unexpected server error.</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 "BadRequest",</w:t>
        <w:br/>
        <w:t xml:space="preserve"> "message": "recordCount must not exceed 250"</w:t>
        <w:br/>
        <w:t>}</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 or token is invalid"</w:t>
        <w:br/>
        <w:t>}</w:t>
      </w:r>
    </w:p>
    <w:p>
      <w:pPr>
        <w:pStyle w:val="Heading3"/>
      </w:pPr>
      <w:r>
        <w:t>Example Error Response (500 Internal Server Error)</w:t>
      </w:r>
    </w:p>
    <w:p>
      <w:r>
        <w:rPr>
          <w:b/>
          <w:color w:val="666666"/>
          <w:sz w:val="16"/>
        </w:rPr>
        <w:t>[json]</w:t>
      </w:r>
    </w:p>
    <w:p>
      <w:pPr>
        <w:shd w:fill="F2F2F2" w:val="clear"/>
      </w:pPr>
      <w:r>
        <w:rPr>
          <w:rFonts w:ascii="Courier New" w:hAnsi="Courier New"/>
          <w:sz w:val="17"/>
        </w:rPr>
        <w:t>{</w:t>
        <w:br/>
        <w:t xml:space="preserve"> "error": "InternalServerError",</w:t>
        <w:br/>
        <w:t xml:space="preserve"> "message": "An unexpected error occurred"</w:t>
        <w:br/>
        <w:t>}</w:t>
      </w:r>
    </w:p>
    <w:p>
      <w:pPr>
        <w:pStyle w:val="Heading3"/>
      </w:pPr>
      <w:r>
        <w:t>Related teams actions</w:t>
      </w:r>
    </w:p>
    <w:p>
      <w:pPr>
        <w:pStyle w:val="ListBullet"/>
      </w:pPr>
      <w:r>
        <w:t>[POST] Create Team — /team-messaging/v1/teams</w:t>
      </w:r>
    </w:p>
    <w:p>
      <w:pPr>
        <w:pStyle w:val="ListBullet"/>
      </w:pPr>
      <w:r>
        <w:t>[DELETE] Delete a Team — /team-messaging/v1/teams/{{chatId}}</w:t>
      </w:r>
    </w:p>
    <w:p>
      <w:pPr>
        <w:pStyle w:val="ListBullet"/>
      </w:pPr>
      <w:r>
        <w:t>[POST] Join a Team — /team-messaging/v1/teams/{{CHATID}}/join</w:t>
      </w:r>
    </w:p>
    <w:p>
      <w:pPr>
        <w:pStyle w:val="ListBullet"/>
      </w:pPr>
      <w:r>
        <w:t>[POST] Leave a Team — /team-messaging/v1/teams/{{CHATID}}/leave</w:t>
      </w:r>
    </w:p>
    <w:p>
      <w:pPr>
        <w:pStyle w:val="ListBullet"/>
      </w:pPr>
      <w:r>
        <w:t>[POST] Archive a Team — /team-messaging/v1/teams/{{CHATID}}/archive</w:t>
      </w:r>
    </w:p>
    <w:p>
      <w:pPr>
        <w:pStyle w:val="ListBullet"/>
      </w:pPr>
      <w:r>
        <w:t>[POST] Unarchive a Team — /team-messaging/v1/teams/{{CHATID}}/unarchive</w:t>
      </w:r>
    </w:p>
    <w:p>
      <w:r>
        <w:br w:type="page"/>
      </w:r>
    </w:p>
    <w:p>
      <w:pPr>
        <w:pStyle w:val="Heading2"/>
      </w:pPr>
      <w:r>
        <w:t>382. [POST] Create Team</w:t>
      </w:r>
    </w:p>
    <w:p>
      <w:r>
        <w:rPr>
          <w:b/>
        </w:rPr>
        <w:t xml:space="preserve">Endpoint: </w:t>
      </w:r>
      <w:r>
        <w:rPr>
          <w:rFonts w:ascii="Courier New" w:hAnsi="Courier New"/>
          <w:sz w:val="18"/>
        </w:rPr>
        <w:t>/team-messaging/v1/teams</w:t>
      </w:r>
    </w:p>
    <w:p>
      <w:pPr>
        <w:pStyle w:val="Heading3"/>
      </w:pPr>
      <w:r>
        <w:t>Prerequisites</w:t>
      </w:r>
    </w:p>
    <w:p>
      <w:pPr>
        <w:pStyle w:val="ListBullet"/>
      </w:pPr>
      <w:r>
        <w:t>User must have appropriate permissions to create teams within the RingCentral Team Messaging platform.</w:t>
      </w:r>
    </w:p>
    <w:p>
      <w:pPr>
        <w:pStyle w:val="Heading3"/>
      </w:pPr>
      <w:r>
        <w:t>Method</w:t>
      </w:r>
    </w:p>
    <w:p>
      <w:r>
        <w:t>POST</w:t>
      </w:r>
    </w:p>
    <w:p>
      <w:pPr>
        <w:pStyle w:val="Heading3"/>
      </w:pPr>
      <w:r>
        <w:t>URL</w:t>
      </w:r>
    </w:p>
    <w:p>
      <w:r>
        <w:t>https://platform.ringcentral.com/team-messaging/v1/teams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team (group chat) and adds a specified list of people to the team. The team can be public or private, and you can specify team members by their internal IDs or email addresses.</w:t>
      </w:r>
    </w:p>
    <w:p>
      <w:pPr>
        <w:pStyle w:val="Heading3"/>
      </w:pPr>
      <w:r>
        <w:t>Enforcement Rules</w:t>
      </w:r>
    </w:p>
    <w:p>
      <w:pPr>
        <w:pStyle w:val="ListBullet"/>
      </w:pPr>
      <w:r>
        <w:t>The request body must be present and in JSON format.</w:t>
      </w:r>
    </w:p>
    <w:p>
      <w:pPr>
        <w:pStyle w:val="ListBullet"/>
      </w:pPr>
      <w:r>
        <w:t>The name field in the request body is required and must be a non-empty string.</w:t>
      </w:r>
    </w:p>
    <w:p>
      <w:pPr>
        <w:pStyle w:val="ListBullet"/>
      </w:pPr>
      <w:r>
        <w:t>At least one of members or a team name must be provided; however, only name is explicitly required.</w:t>
      </w:r>
    </w:p>
    <w:p>
      <w:pPr>
        <w:pStyle w:val="ListBullet"/>
      </w:pPr>
      <w:r>
        <w:t>The public field is optional. If not provided, the team defaults to private.</w:t>
      </w:r>
    </w:p>
    <w:p>
      <w:pPr>
        <w:pStyle w:val="ListBullet"/>
      </w:pPr>
      <w:r>
        <w:t>The members field can contain either or both id and email for each person.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Team name. This field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Team access level. true for public, false for private</w:t>
            </w:r>
          </w:p>
        </w:tc>
      </w:tr>
      <w:tr>
        <w:tc>
          <w:tcPr>
            <w:tcW w:type="dxa" w:w="2880"/>
          </w:tcPr>
          <w:p>
            <w:r>
              <w:t>description</w:t>
            </w:r>
          </w:p>
        </w:tc>
        <w:tc>
          <w:tcPr>
            <w:tcW w:type="dxa" w:w="2880"/>
          </w:tcPr>
          <w:p>
            <w:r>
              <w:t>string</w:t>
            </w:r>
          </w:p>
        </w:tc>
        <w:tc>
          <w:tcPr>
            <w:tcW w:type="dxa" w:w="2880"/>
          </w:tcPr>
          <w:p>
            <w:r>
              <w:t>Team description</w:t>
            </w:r>
          </w:p>
        </w:tc>
      </w:tr>
      <w:tr>
        <w:tc>
          <w:tcPr>
            <w:tcW w:type="dxa" w:w="2880"/>
          </w:tcPr>
          <w:p>
            <w:r>
              <w:t>members</w:t>
            </w:r>
          </w:p>
        </w:tc>
        <w:tc>
          <w:tcPr>
            <w:tcW w:type="dxa" w:w="2880"/>
          </w:tcPr>
          <w:p>
            <w:r>
              <w:t>array</w:t>
            </w:r>
          </w:p>
        </w:tc>
        <w:tc>
          <w:tcPr>
            <w:tcW w:type="dxa" w:w="2880"/>
          </w:tcPr>
          <w:p>
            <w:r>
              <w:t>List of team members. Each member can have:</w:t>
            </w:r>
          </w:p>
        </w:tc>
      </w:tr>
      <w:tr>
        <w:tc>
          <w:tcPr>
            <w:tcW w:type="dxa" w:w="2880"/>
          </w:tcPr>
          <w:p>
            <w:r/>
          </w:p>
        </w:tc>
        <w:tc>
          <w:tcPr>
            <w:tcW w:type="dxa" w:w="2880"/>
          </w:tcPr>
          <w:p>
            <w:r/>
          </w:p>
        </w:tc>
        <w:tc>
          <w:tcPr>
            <w:tcW w:type="dxa" w:w="2880"/>
          </w:tcPr>
          <w:p>
            <w:r>
              <w:t>- id (string): Internal identifier of a person</w:t>
            </w:r>
          </w:p>
        </w:tc>
      </w:tr>
      <w:tr>
        <w:tc>
          <w:tcPr>
            <w:tcW w:type="dxa" w:w="2880"/>
          </w:tcPr>
          <w:p>
            <w:r/>
          </w:p>
        </w:tc>
        <w:tc>
          <w:tcPr>
            <w:tcW w:type="dxa" w:w="2880"/>
          </w:tcPr>
          <w:p>
            <w:r/>
          </w:p>
        </w:tc>
        <w:tc>
          <w:tcPr>
            <w:tcW w:type="dxa" w:w="2880"/>
          </w:tcPr>
          <w:p>
            <w:r>
              <w:t>- email (string): Email of a person</w:t>
            </w:r>
          </w:p>
        </w:tc>
      </w:tr>
    </w:tbl>
    <w:p/>
    <w:p>
      <w:pPr>
        <w:pStyle w:val="Heading4"/>
      </w:pPr>
      <w:r>
        <w:t>Members Object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person</w:t>
            </w:r>
          </w:p>
        </w:tc>
      </w:tr>
      <w:tr>
        <w:tc>
          <w:tcPr>
            <w:tcW w:type="dxa" w:w="2880"/>
          </w:tcPr>
          <w:p>
            <w:r>
              <w:t>email</w:t>
            </w:r>
          </w:p>
        </w:tc>
        <w:tc>
          <w:tcPr>
            <w:tcW w:type="dxa" w:w="2880"/>
          </w:tcPr>
          <w:p>
            <w:r>
              <w:t>string</w:t>
            </w:r>
          </w:p>
        </w:tc>
        <w:tc>
          <w:tcPr>
            <w:tcW w:type="dxa" w:w="2880"/>
          </w:tcPr>
          <w:p>
            <w:r>
              <w:t>Email address of a person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"9b1deb4d-3b7d-4bad-9bdd-2b0d7b3dcb6d",</w:t>
        <w:br/>
        <w:t xml:space="preserve"> "type": "Team",</w:t>
        <w:br/>
        <w:t xml:space="preserve"> "public": true,</w:t>
        <w:br/>
        <w:t xml:space="preserve"> "name": "Project Alpha",</w:t>
        <w:br/>
        <w:t xml:space="preserve"> "description": "Discussion group for Project Alpha",</w:t>
        <w:br/>
        <w:t xml:space="preserve"> "status": "Active",</w:t>
        <w:br/>
        <w:t xml:space="preserve"> "creationTime": "2024-06-01T12:34:56Z",</w:t>
        <w:br/>
        <w:t xml:space="preserve"> "lastModifiedTime": "2024-06-01T12:34:56Z"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"One of body parameters has invalid 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created team</w:t>
            </w:r>
          </w:p>
        </w:tc>
      </w:tr>
      <w:tr>
        <w:tc>
          <w:tcPr>
            <w:tcW w:type="dxa" w:w="2880"/>
          </w:tcPr>
          <w:p>
            <w:r>
              <w:t>type</w:t>
            </w:r>
          </w:p>
        </w:tc>
        <w:tc>
          <w:tcPr>
            <w:tcW w:type="dxa" w:w="2880"/>
          </w:tcPr>
          <w:p>
            <w:r>
              <w:t>string</w:t>
            </w:r>
          </w:p>
        </w:tc>
        <w:tc>
          <w:tcPr>
            <w:tcW w:type="dxa" w:w="2880"/>
          </w:tcPr>
          <w:p>
            <w:r>
              <w:t>Chat type. Value is always "Team"</w:t>
            </w:r>
          </w:p>
        </w:tc>
      </w:tr>
      <w:tr>
        <w:tc>
          <w:tcPr>
            <w:tcW w:type="dxa" w:w="2880"/>
          </w:tcPr>
          <w:p>
            <w:r>
              <w:t>public</w:t>
            </w:r>
          </w:p>
        </w:tc>
        <w:tc>
          <w:tcPr>
            <w:tcW w:type="dxa" w:w="2880"/>
          </w:tcPr>
          <w:p>
            <w:r>
              <w:t>boolean</w:t>
            </w:r>
          </w:p>
        </w:tc>
        <w:tc>
          <w:tcPr>
            <w:tcW w:type="dxa" w:w="2880"/>
          </w:tcPr>
          <w:p>
            <w:r>
              <w:t>Team access level. true for public, false for private</w:t>
            </w:r>
          </w:p>
        </w:tc>
      </w:tr>
      <w:tr>
        <w:tc>
          <w:tcPr>
            <w:tcW w:type="dxa" w:w="2880"/>
          </w:tcPr>
          <w:p>
            <w:r>
              <w:t>name</w:t>
            </w:r>
          </w:p>
        </w:tc>
        <w:tc>
          <w:tcPr>
            <w:tcW w:type="dxa" w:w="2880"/>
          </w:tcPr>
          <w:p>
            <w:r>
              <w:t>string</w:t>
            </w:r>
          </w:p>
        </w:tc>
        <w:tc>
          <w:tcPr>
            <w:tcW w:type="dxa" w:w="2880"/>
          </w:tcPr>
          <w:p>
            <w:r>
              <w:t>Team name</w:t>
            </w:r>
          </w:p>
        </w:tc>
      </w:tr>
      <w:tr>
        <w:tc>
          <w:tcPr>
            <w:tcW w:type="dxa" w:w="2880"/>
          </w:tcPr>
          <w:p>
            <w:r>
              <w:t>description</w:t>
            </w:r>
          </w:p>
        </w:tc>
        <w:tc>
          <w:tcPr>
            <w:tcW w:type="dxa" w:w="2880"/>
          </w:tcPr>
          <w:p>
            <w:r>
              <w:t>string</w:t>
            </w:r>
          </w:p>
        </w:tc>
        <w:tc>
          <w:tcPr>
            <w:tcW w:type="dxa" w:w="2880"/>
          </w:tcPr>
          <w:p>
            <w:r>
              <w:t>Team description</w:t>
            </w:r>
          </w:p>
        </w:tc>
      </w:tr>
      <w:tr>
        <w:tc>
          <w:tcPr>
            <w:tcW w:type="dxa" w:w="2880"/>
          </w:tcPr>
          <w:p>
            <w:r>
              <w:t>status</w:t>
            </w:r>
          </w:p>
        </w:tc>
        <w:tc>
          <w:tcPr>
            <w:tcW w:type="dxa" w:w="2880"/>
          </w:tcPr>
          <w:p>
            <w:r>
              <w:t>string</w:t>
            </w:r>
          </w:p>
        </w:tc>
        <w:tc>
          <w:tcPr>
            <w:tcW w:type="dxa" w:w="2880"/>
          </w:tcPr>
          <w:p>
            <w:r>
              <w:t>Team status: "Active" or "Archived"</w:t>
            </w:r>
          </w:p>
        </w:tc>
      </w:tr>
      <w:tr>
        <w:tc>
          <w:tcPr>
            <w:tcW w:type="dxa" w:w="2880"/>
          </w:tcPr>
          <w:p>
            <w:r>
              <w:t>creationTime</w:t>
            </w:r>
          </w:p>
        </w:tc>
        <w:tc>
          <w:tcPr>
            <w:tcW w:type="dxa" w:w="2880"/>
          </w:tcPr>
          <w:p>
            <w:r>
              <w:t>string</w:t>
            </w:r>
          </w:p>
        </w:tc>
        <w:tc>
          <w:tcPr>
            <w:tcW w:type="dxa" w:w="2880"/>
          </w:tcPr>
          <w:p>
            <w:r>
              <w:t>Team creation time in ISO 8601 format</w:t>
            </w:r>
          </w:p>
        </w:tc>
      </w:tr>
      <w:tr>
        <w:tc>
          <w:tcPr>
            <w:tcW w:type="dxa" w:w="2880"/>
          </w:tcPr>
          <w:p>
            <w:r>
              <w:t>lastModifiedTime</w:t>
            </w:r>
          </w:p>
        </w:tc>
        <w:tc>
          <w:tcPr>
            <w:tcW w:type="dxa" w:w="2880"/>
          </w:tcPr>
          <w:p>
            <w:r>
              <w:t>string</w:t>
            </w:r>
          </w:p>
        </w:tc>
        <w:tc>
          <w:tcPr>
            <w:tcW w:type="dxa" w:w="2880"/>
          </w:tcPr>
          <w:p>
            <w:r>
              <w:t>Last modification time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'https://platform.ringcentral.com/team-messaging/v1/teams' \</w:t>
        <w:br/>
        <w:t xml:space="preserve"> --header 'Content-Type: application/json' \</w:t>
        <w:br/>
        <w:t xml:space="preserve"> --data '{</w:t>
        <w:br/>
        <w:t xml:space="preserve"> "name": "Project Alpha",</w:t>
        <w:br/>
        <w:t xml:space="preserve"> "public": true,</w:t>
        <w:br/>
        <w:t xml:space="preserve"> "description": "Discussion group for Project Alpha",</w:t>
        <w:br/>
        <w:t xml:space="preserve"> "members": [</w:t>
        <w:br/>
        <w:t xml:space="preserve">      { "id": "123456789" },</w:t>
        <w:br/>
        <w:t xml:space="preserve">      { "email": "teammate@example.com" }</w:t>
        <w:br/>
        <w:t xml:space="preserve">    ]</w:t>
        <w:br/>
        <w:t xml:space="preserve">  }'</w:t>
      </w:r>
    </w:p>
    <w:p>
      <w:pPr>
        <w:pStyle w:val="Heading3"/>
      </w:pPr>
      <w:r>
        <w:t>Example Usage</w:t>
      </w:r>
    </w:p>
    <w:p>
      <w:pPr>
        <w:pStyle w:val="Heading3"/>
      </w:pPr>
      <w:r>
        <w:t>Example 1: Create a Private Team with Members by Email</w:t>
      </w:r>
    </w:p>
    <w:p>
      <w:r>
        <w:rPr>
          <w:b/>
          <w:color w:val="666666"/>
          <w:sz w:val="16"/>
        </w:rPr>
        <w:t>[bash]</w:t>
      </w:r>
    </w:p>
    <w:p>
      <w:pPr>
        <w:shd w:fill="F2F2F2" w:val="clear"/>
      </w:pPr>
      <w:r>
        <w:rPr>
          <w:rFonts w:ascii="Courier New" w:hAnsi="Courier New"/>
          <w:sz w:val="17"/>
        </w:rPr>
        <w:t>curl -X POST https://platform.ringcentral.com/team-messaging/v1/teams \</w:t>
        <w:br/>
        <w:t xml:space="preserve"> -H "Content-Type: application/json" \</w:t>
        <w:br/>
        <w:t xml:space="preserve"> -d '{</w:t>
        <w:br/>
        <w:t xml:space="preserve"> "name": "Marketing Team",</w:t>
        <w:br/>
        <w:t xml:space="preserve"> "members": [</w:t>
        <w:br/>
        <w:t xml:space="preserve">      { "email": "alice@example.com" },</w:t>
        <w:br/>
        <w:t xml:space="preserve">      { "email": "bob@example.com" }</w:t>
        <w:br/>
        <w:t xml:space="preserve">    ]</w:t>
        <w:br/>
        <w:t xml:space="preserve">  }'</w:t>
      </w:r>
    </w:p>
    <w:p>
      <w:pPr>
        <w:pStyle w:val="Heading3"/>
      </w:pPr>
      <w:r>
        <w:t>Example 2: Create a Public Team with Members by ID</w:t>
      </w:r>
    </w:p>
    <w:p>
      <w:r>
        <w:rPr>
          <w:b/>
          <w:color w:val="666666"/>
          <w:sz w:val="16"/>
        </w:rPr>
        <w:t>[bash]</w:t>
      </w:r>
    </w:p>
    <w:p>
      <w:pPr>
        <w:shd w:fill="F2F2F2" w:val="clear"/>
      </w:pPr>
      <w:r>
        <w:rPr>
          <w:rFonts w:ascii="Courier New" w:hAnsi="Courier New"/>
          <w:sz w:val="17"/>
        </w:rPr>
        <w:t>curl -X POST https://platform.ringcentral.com/team-messaging/v1/teams \</w:t>
        <w:br/>
        <w:t xml:space="preserve"> -H "Content-Type: application/json" \</w:t>
        <w:br/>
        <w:t xml:space="preserve"> -d '{</w:t>
        <w:br/>
        <w:t xml:space="preserve"> "name": "Open Discussions",</w:t>
        <w:br/>
        <w:t xml:space="preserve"> "public": true,</w:t>
        <w:br/>
        <w:t xml:space="preserve"> "members": [</w:t>
        <w:br/>
        <w:t xml:space="preserve">      { "id": "987654321" }</w:t>
        <w:br/>
        <w:t xml:space="preserve">    ]</w:t>
        <w:br/>
        <w:t xml:space="preserve">  }'</w:t>
      </w:r>
    </w:p>
    <w:p>
      <w:pPr>
        <w:pStyle w:val="Heading3"/>
      </w:pPr>
      <w:r>
        <w:t>Example 3: Create a Team Without Members</w:t>
      </w:r>
    </w:p>
    <w:p>
      <w:r>
        <w:rPr>
          <w:b/>
          <w:color w:val="666666"/>
          <w:sz w:val="16"/>
        </w:rPr>
        <w:t>[bash]</w:t>
      </w:r>
    </w:p>
    <w:p>
      <w:pPr>
        <w:shd w:fill="F2F2F2" w:val="clear"/>
      </w:pPr>
      <w:r>
        <w:rPr>
          <w:rFonts w:ascii="Courier New" w:hAnsi="Courier New"/>
          <w:sz w:val="17"/>
        </w:rPr>
        <w:t>curl -X POST https://platform.ringcentral.com/team-messaging/v1/teams \</w:t>
        <w:br/>
        <w:t xml:space="preserve"> -H "Content-Type: application/json" \</w:t>
        <w:br/>
        <w:t xml:space="preserve"> -d '{</w:t>
        <w:br/>
        <w:t xml:space="preserve"> "name": "Solo Brainstorm",</w:t>
        <w:br/>
        <w:t xml:space="preserve"> "description": "A private space for solo work"</w:t>
        <w:br/>
        <w:t xml:space="preserve">  }'</w:t>
      </w:r>
    </w:p>
    <w:p>
      <w:pPr>
        <w:pStyle w:val="Heading3"/>
      </w:pPr>
      <w:r>
        <w:t>Behavior</w:t>
      </w:r>
    </w:p>
    <w:p>
      <w:pPr>
        <w:pStyle w:val="ListBullet"/>
      </w:pPr>
      <w:r>
        <w:t>Validates that the name field is provided and not empty.</w:t>
      </w:r>
    </w:p>
    <w:p>
      <w:pPr>
        <w:pStyle w:val="ListBullet"/>
      </w:pPr>
      <w:r>
        <w:t>Accepts optional fields for team accessibility, description, and members.</w:t>
      </w:r>
    </w:p>
    <w:p>
      <w:pPr>
        <w:pStyle w:val="ListBullet"/>
      </w:pPr>
      <w:r>
        <w:t>Creates the team and, if specified, adds the listed members.</w:t>
      </w:r>
    </w:p>
    <w:p>
      <w:pPr>
        <w:pStyle w:val="ListBullet"/>
      </w:pPr>
      <w:r>
        <w:t>Returns the created team's details upon success.</w:t>
      </w:r>
    </w:p>
    <w:p>
      <w:pPr>
        <w:pStyle w:val="Heading3"/>
      </w:pPr>
      <w:r>
        <w:t>Notes</w:t>
      </w:r>
    </w:p>
    <w:p>
      <w:pPr>
        <w:pStyle w:val="ListBullet"/>
      </w:pPr>
      <w:r>
        <w:t>The name field is required; the team cannot be created without it.</w:t>
      </w:r>
    </w:p>
    <w:p>
      <w:pPr>
        <w:pStyle w:val="ListBullet"/>
      </w:pPr>
      <w:r>
        <w:t>Members can be specified by either id or email, or both.</w:t>
      </w:r>
    </w:p>
    <w:p>
      <w:pPr>
        <w:pStyle w:val="ListBullet"/>
      </w:pPr>
      <w:r>
        <w:t>If the public field is omitted, the team defaults to private.</w:t>
      </w:r>
    </w:p>
    <w:p>
      <w:pPr>
        <w:pStyle w:val="ListBullet"/>
      </w:pPr>
      <w:r>
        <w:t>The API does not return the full list of members in the create response.</w:t>
      </w:r>
    </w:p>
    <w:p>
      <w:pPr>
        <w:pStyle w:val="ListBullet"/>
      </w:pPr>
      <w:r>
        <w:t>Additional configuration (such as adding more members) can be done after creation via other endpoints.</w:t>
      </w:r>
    </w:p>
    <w:p>
      <w:pPr>
        <w:pStyle w:val="Heading3"/>
      </w:pPr>
      <w:r>
        <w:t>Gotchas</w:t>
      </w:r>
    </w:p>
    <w:p>
      <w:pPr>
        <w:pStyle w:val="ListBullet"/>
      </w:pPr>
      <w:r>
        <w:t>Ensure the name field is provided and non-empty; otherwise, the request will fail with a 400 error.</w:t>
      </w:r>
    </w:p>
    <w:p>
      <w:pPr>
        <w:pStyle w:val="ListBullet"/>
      </w:pPr>
      <w:r>
        <w:t>If both id and email are provided for a member, both will be used for identification.</w:t>
      </w:r>
    </w:p>
    <w:p>
      <w:pPr>
        <w:pStyle w:val="ListBullet"/>
      </w:pPr>
      <w:r>
        <w:t>Invalid or non-existent member IDs or emails may result in partial team creation or errors.</w:t>
      </w:r>
    </w:p>
    <w:p>
      <w:pPr>
        <w:pStyle w:val="Heading3"/>
      </w:pPr>
      <w:r>
        <w:t>Error Handling</w:t>
      </w:r>
    </w:p>
    <w:p>
      <w:pPr>
        <w:pStyle w:val="ListBullet"/>
      </w:pPr>
      <w:r>
        <w:t xml:space="preserve">400 Client Error: Returned when one or more body parameters have invalid values (e.g., missing required name, invalid data types). </w:t>
        <w:br/>
        <w:br/>
        <w:t xml:space="preserve">Example error response: </w:t>
        <w:br/>
        <w:t>{</w:t>
        <w:br/>
        <w:t xml:space="preserve"> "error": "One of body parameters has invalid value."</w:t>
        <w:br/>
        <w:t>}json</w:t>
      </w:r>
    </w:p>
    <w:p>
      <w:pPr>
        <w:pStyle w:val="ListBullet"/>
      </w:pPr>
      <w:r>
        <w:t>No specific error structure for unauthorized access or server errors documented in this endpoint.</w:t>
      </w:r>
    </w:p>
    <w:p>
      <w:pPr>
        <w:pStyle w:val="Heading3"/>
      </w:pPr>
      <w:r>
        <w:t>Related teams actions</w:t>
      </w:r>
    </w:p>
    <w:p>
      <w:pPr>
        <w:pStyle w:val="ListBullet"/>
      </w:pPr>
      <w:r>
        <w:t>[GET] List Teams — /team-messaging/v1/teams</w:t>
      </w:r>
    </w:p>
    <w:p>
      <w:pPr>
        <w:pStyle w:val="ListBullet"/>
      </w:pPr>
      <w:r>
        <w:t>[DELETE] Delete a Team — /team-messaging/v1/teams/{{chatId}}</w:t>
      </w:r>
    </w:p>
    <w:p>
      <w:pPr>
        <w:pStyle w:val="ListBullet"/>
      </w:pPr>
      <w:r>
        <w:t>[POST] Join a Team — /team-messaging/v1/teams/{{CHATID}}/join</w:t>
      </w:r>
    </w:p>
    <w:p>
      <w:pPr>
        <w:pStyle w:val="ListBullet"/>
      </w:pPr>
      <w:r>
        <w:t>[POST] Leave a Team — /team-messaging/v1/teams/{{CHATID}}/leave</w:t>
      </w:r>
    </w:p>
    <w:p>
      <w:pPr>
        <w:pStyle w:val="ListBullet"/>
      </w:pPr>
      <w:r>
        <w:t>[POST] Archive a Team — /team-messaging/v1/teams/{{CHATID}}/archive</w:t>
      </w:r>
    </w:p>
    <w:p>
      <w:pPr>
        <w:pStyle w:val="ListBullet"/>
      </w:pPr>
      <w:r>
        <w:t>[POST] Unarchive a Team — /team-messaging/v1/teams/{{CHATID}}/unarchive</w:t>
      </w:r>
    </w:p>
    <w:p>
      <w:r>
        <w:br w:type="page"/>
      </w:r>
    </w:p>
    <w:p>
      <w:pPr>
        <w:pStyle w:val="Heading2"/>
      </w:pPr>
      <w:r>
        <w:t>383. [GET] Get a Team</w:t>
      </w:r>
    </w:p>
    <w:p>
      <w:r>
        <w:rPr>
          <w:b/>
        </w:rPr>
        <w:t xml:space="preserve">Endpoint: </w:t>
      </w:r>
      <w:r>
        <w:rPr>
          <w:rFonts w:ascii="Courier New" w:hAnsi="Courier New"/>
          <w:sz w:val="18"/>
        </w:rPr>
        <w:t>/team-messaging/v1/teams/{{CHATID}}</w:t>
      </w:r>
    </w:p>
    <w:p>
      <w:pPr>
        <w:pStyle w:val="Heading3"/>
      </w:pPr>
      <w:r>
        <w:t>Prerequisites</w:t>
      </w:r>
    </w:p>
    <w:p>
      <w:pPr>
        <w:pStyle w:val="ListBullet"/>
      </w:pPr>
      <w:r>
        <w:t>Must have permission to access team messaging information.</w:t>
      </w:r>
    </w:p>
    <w:p>
      <w:pPr>
        <w:pStyle w:val="Heading3"/>
      </w:pPr>
      <w:r>
        <w:t>Method</w:t>
      </w:r>
    </w:p>
    <w:p>
      <w:r>
        <w:t>GET</w:t>
      </w:r>
    </w:p>
    <w:p>
      <w:pPr>
        <w:pStyle w:val="Heading3"/>
      </w:pPr>
      <w:r>
        <w:t>URL</w:t>
      </w:r>
    </w:p>
    <w:p>
      <w:r>
        <w:t>https://platform.ringcentral.com/team-messaging/v1/teams/{{chatId}}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information about the specified team. This endpoint retrieves details such as team name, description, status, access level, and timestamps for creation and last modification.</w:t>
      </w:r>
    </w:p>
    <w:p>
      <w:pPr>
        <w:pStyle w:val="Heading3"/>
      </w:pPr>
      <w:r>
        <w:t>Enforcement Rules</w:t>
      </w:r>
    </w:p>
    <w:p>
      <w:pPr>
        <w:pStyle w:val="ListBullet"/>
      </w:pPr>
      <w:r>
        <w:t>The chatId path parameter must always be present and non-empty.</w:t>
      </w:r>
    </w:p>
    <w:p>
      <w:pPr>
        <w:pStyle w:val="ListBullet"/>
      </w:pPr>
      <w:r>
        <w:t>Always construct the path as /team-messaging/v1/teams/{{chatId}}, where {{chatId}} is the internal identifier for the team.</w:t>
      </w:r>
    </w:p>
    <w:p>
      <w:pPr>
        <w:pStyle w:val="ListBullet"/>
      </w:pPr>
      <w:r>
        <w:t>Do not call the API with a missing or empty chatId (e.g., avoid /team-messaging/v1/teams// or /team-messaging/v1/teams/).</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/team-messaging/v1/teams/123456789</w:t>
        <w:br/>
        <w:t>/team-messaging/v1/teams/abcde12345</w:t>
      </w:r>
    </w:p>
    <w:p>
      <w:pPr>
        <w:pStyle w:val="Heading3"/>
      </w:pPr>
      <w:r>
        <w:t>Invalid Examples</w:t>
      </w:r>
    </w:p>
    <w:p>
      <w:r>
        <w:rPr>
          <w:b/>
          <w:color w:val="666666"/>
          <w:sz w:val="16"/>
        </w:rPr>
        <w:t>[http]</w:t>
      </w:r>
    </w:p>
    <w:p>
      <w:pPr>
        <w:shd w:fill="F2F2F2" w:val="clear"/>
      </w:pPr>
      <w:r>
        <w:rPr>
          <w:rFonts w:ascii="Courier New" w:hAnsi="Courier New"/>
          <w:sz w:val="17"/>
        </w:rPr>
        <w:t>/team-messaging/v1/teams/</w:t>
        <w:br/>
        <w:t>/team-messaging/v1/teams//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"type": "Team",</w:t>
        <w:br/>
        <w:t xml:space="preserve"> "public": true,</w:t>
        <w:br/>
        <w:t xml:space="preserve"> "name": "Engineering Team",</w:t>
        <w:br/>
        <w:t xml:space="preserve"> "description": "Development and engineering discussions",</w:t>
        <w:br/>
        <w:t xml:space="preserve"> "status": "Active",</w:t>
        <w:br/>
        <w:t xml:space="preserve"> "creationTime": "2024-01-10T09:15:00Z",</w:t>
        <w:br/>
        <w:t xml:space="preserve"> "lastModifiedTime": "2024-02-12T14:22:30Z"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"Team Not Found",</w:t>
        <w:br/>
        <w:t xml:space="preserve"> "message": "The team with the specified chatId does not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team</w:t>
            </w:r>
          </w:p>
        </w:tc>
      </w:tr>
      <w:tr>
        <w:tc>
          <w:tcPr>
            <w:tcW w:type="dxa" w:w="2880"/>
          </w:tcPr>
          <w:p>
            <w:r>
              <w:t>type</w:t>
            </w:r>
          </w:p>
        </w:tc>
        <w:tc>
          <w:tcPr>
            <w:tcW w:type="dxa" w:w="2880"/>
          </w:tcPr>
          <w:p>
            <w:r>
              <w:t>string</w:t>
            </w:r>
          </w:p>
        </w:tc>
        <w:tc>
          <w:tcPr>
            <w:tcW w:type="dxa" w:w="2880"/>
          </w:tcPr>
          <w:p>
            <w:r>
              <w:t>Type of chat (always "Team")</w:t>
            </w:r>
          </w:p>
        </w:tc>
      </w:tr>
      <w:tr>
        <w:tc>
          <w:tcPr>
            <w:tcW w:type="dxa" w:w="2880"/>
          </w:tcPr>
          <w:p>
            <w:r>
              <w:t>public</w:t>
            </w:r>
          </w:p>
        </w:tc>
        <w:tc>
          <w:tcPr>
            <w:tcW w:type="dxa" w:w="2880"/>
          </w:tcPr>
          <w:p>
            <w:r>
              <w:t>boolean</w:t>
            </w:r>
          </w:p>
        </w:tc>
        <w:tc>
          <w:tcPr>
            <w:tcW w:type="dxa" w:w="2880"/>
          </w:tcPr>
          <w:p>
            <w:r>
              <w:t>Team access level (true if public, false if private)</w:t>
            </w:r>
          </w:p>
        </w:tc>
      </w:tr>
      <w:tr>
        <w:tc>
          <w:tcPr>
            <w:tcW w:type="dxa" w:w="2880"/>
          </w:tcPr>
          <w:p>
            <w:r>
              <w:t>name</w:t>
            </w:r>
          </w:p>
        </w:tc>
        <w:tc>
          <w:tcPr>
            <w:tcW w:type="dxa" w:w="2880"/>
          </w:tcPr>
          <w:p>
            <w:r>
              <w:t>string</w:t>
            </w:r>
          </w:p>
        </w:tc>
        <w:tc>
          <w:tcPr>
            <w:tcW w:type="dxa" w:w="2880"/>
          </w:tcPr>
          <w:p>
            <w:r>
              <w:t>Team name</w:t>
            </w:r>
          </w:p>
        </w:tc>
      </w:tr>
      <w:tr>
        <w:tc>
          <w:tcPr>
            <w:tcW w:type="dxa" w:w="2880"/>
          </w:tcPr>
          <w:p>
            <w:r>
              <w:t>description</w:t>
            </w:r>
          </w:p>
        </w:tc>
        <w:tc>
          <w:tcPr>
            <w:tcW w:type="dxa" w:w="2880"/>
          </w:tcPr>
          <w:p>
            <w:r>
              <w:t>string</w:t>
            </w:r>
          </w:p>
        </w:tc>
        <w:tc>
          <w:tcPr>
            <w:tcW w:type="dxa" w:w="2880"/>
          </w:tcPr>
          <w:p>
            <w:r>
              <w:t>Team description</w:t>
            </w:r>
          </w:p>
        </w:tc>
      </w:tr>
      <w:tr>
        <w:tc>
          <w:tcPr>
            <w:tcW w:type="dxa" w:w="2880"/>
          </w:tcPr>
          <w:p>
            <w:r>
              <w:t>status</w:t>
            </w:r>
          </w:p>
        </w:tc>
        <w:tc>
          <w:tcPr>
            <w:tcW w:type="dxa" w:w="2880"/>
          </w:tcPr>
          <w:p>
            <w:r>
              <w:t>string</w:t>
            </w:r>
          </w:p>
        </w:tc>
        <w:tc>
          <w:tcPr>
            <w:tcW w:type="dxa" w:w="2880"/>
          </w:tcPr>
          <w:p>
            <w:r>
              <w:t>Team status: "Active" or "Archived"</w:t>
            </w:r>
          </w:p>
        </w:tc>
      </w:tr>
      <w:tr>
        <w:tc>
          <w:tcPr>
            <w:tcW w:type="dxa" w:w="2880"/>
          </w:tcPr>
          <w:p>
            <w:r>
              <w:t>creationTime</w:t>
            </w:r>
          </w:p>
        </w:tc>
        <w:tc>
          <w:tcPr>
            <w:tcW w:type="dxa" w:w="2880"/>
          </w:tcPr>
          <w:p>
            <w:r>
              <w:t>string</w:t>
            </w:r>
          </w:p>
        </w:tc>
        <w:tc>
          <w:tcPr>
            <w:tcW w:type="dxa" w:w="2880"/>
          </w:tcPr>
          <w:p>
            <w:r>
              <w:t>Team creation date/time in ISO 8601 format</w:t>
            </w:r>
          </w:p>
        </w:tc>
      </w:tr>
      <w:tr>
        <w:tc>
          <w:tcPr>
            <w:tcW w:type="dxa" w:w="2880"/>
          </w:tcPr>
          <w:p>
            <w:r>
              <w:t>lastModifiedTime</w:t>
            </w:r>
          </w:p>
        </w:tc>
        <w:tc>
          <w:tcPr>
            <w:tcW w:type="dxa" w:w="2880"/>
          </w:tcPr>
          <w:p>
            <w:r>
              <w:t>string</w:t>
            </w:r>
          </w:p>
        </w:tc>
        <w:tc>
          <w:tcPr>
            <w:tcW w:type="dxa" w:w="2880"/>
          </w:tcPr>
          <w:p>
            <w:r>
              <w:t>Last modification date/time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'https://platform.ringcentral.com/team-messaging/v1/teams/123456789' \</w:t>
        <w:br/>
        <w:t xml:space="preserve"> --header 'Content-Type: application/json'</w:t>
      </w:r>
    </w:p>
    <w:p>
      <w:pPr>
        <w:pStyle w:val="Heading3"/>
      </w:pPr>
      <w:r>
        <w:t>Example Usage</w:t>
      </w:r>
    </w:p>
    <w:p>
      <w:pPr>
        <w:pStyle w:val="Heading3"/>
      </w:pPr>
      <w:r>
        <w:t>Example 1: Get Team Information by ID</w:t>
      </w:r>
    </w:p>
    <w:p>
      <w:r>
        <w:rPr>
          <w:b/>
          <w:color w:val="666666"/>
          <w:sz w:val="16"/>
        </w:rPr>
        <w:t>[bash]</w:t>
      </w:r>
    </w:p>
    <w:p>
      <w:pPr>
        <w:shd w:fill="F2F2F2" w:val="clear"/>
      </w:pPr>
      <w:r>
        <w:rPr>
          <w:rFonts w:ascii="Courier New" w:hAnsi="Courier New"/>
          <w:sz w:val="17"/>
        </w:rPr>
        <w:t>curl -X GET https://platform.ringcentral.com/team-messaging/v1/teams/abcde12345 \</w:t>
        <w:br/>
        <w:t xml:space="preserve"> -H "Content-Type: application/json"</w:t>
      </w:r>
    </w:p>
    <w:p>
      <w:pPr>
        <w:pStyle w:val="Heading3"/>
      </w:pPr>
      <w:r>
        <w:t>Example 2: Get Information for Another Team</w:t>
      </w:r>
    </w:p>
    <w:p>
      <w:r>
        <w:rPr>
          <w:b/>
          <w:color w:val="666666"/>
          <w:sz w:val="16"/>
        </w:rPr>
        <w:t>[bash]</w:t>
      </w:r>
    </w:p>
    <w:p>
      <w:pPr>
        <w:shd w:fill="F2F2F2" w:val="clear"/>
      </w:pPr>
      <w:r>
        <w:rPr>
          <w:rFonts w:ascii="Courier New" w:hAnsi="Courier New"/>
          <w:sz w:val="17"/>
        </w:rPr>
        <w:t>curl -X GET https://platform.ringcentral.com/team-messaging/v1/teams/987654321 \</w:t>
        <w:br/>
        <w:t xml:space="preserve"> -H "Content-Type: application/json"</w:t>
      </w:r>
    </w:p>
    <w:p>
      <w:pPr>
        <w:pStyle w:val="Heading3"/>
      </w:pPr>
      <w:r>
        <w:t>Behavior</w:t>
      </w:r>
    </w:p>
    <w:p>
      <w:pPr>
        <w:pStyle w:val="ListBullet"/>
      </w:pPr>
      <w:r>
        <w:t>Validation: Validates that the required chatId path parameter is present and non-empty.</w:t>
      </w:r>
    </w:p>
    <w:p>
      <w:pPr>
        <w:pStyle w:val="ListBullet"/>
      </w:pPr>
      <w:r>
        <w:t>Data Retrieval: Fetches team information corresponding to the provided chatId.</w:t>
      </w:r>
    </w:p>
    <w:p>
      <w:pPr>
        <w:pStyle w:val="ListBullet"/>
      </w:pPr>
      <w:r>
        <w:t>Response Return: Returns team details if found; otherwise, returns a 404 error if not found.</w:t>
      </w:r>
    </w:p>
    <w:p>
      <w:pPr>
        <w:pStyle w:val="Heading3"/>
      </w:pPr>
      <w:r>
        <w:t>Notes</w:t>
      </w:r>
    </w:p>
    <w:p>
      <w:pPr>
        <w:pStyle w:val="ListBullet"/>
      </w:pPr>
      <w:r>
        <w:t>The chatId value must be a valid internal team identifier.</w:t>
      </w:r>
    </w:p>
    <w:p>
      <w:pPr>
        <w:pStyle w:val="ListBullet"/>
      </w:pPr>
      <w:r>
        <w:t>There are no query parameters or request body fields for this endpoint.</w:t>
      </w:r>
    </w:p>
    <w:p>
      <w:pPr>
        <w:pStyle w:val="ListBullet"/>
      </w:pPr>
      <w:r>
        <w:t>Only teams accessible to the authenticated user will be returned.</w:t>
      </w:r>
    </w:p>
    <w:p>
      <w:pPr>
        <w:pStyle w:val="Heading3"/>
      </w:pPr>
      <w:r>
        <w:t>Gotchas</w:t>
      </w:r>
    </w:p>
    <w:p>
      <w:pPr>
        <w:pStyle w:val="ListBullet"/>
      </w:pPr>
      <w:r>
        <w:t>Submitting a request with a missing or invalid chatId will result in a 404 error.</w:t>
      </w:r>
    </w:p>
    <w:p>
      <w:pPr>
        <w:pStyle w:val="ListBullet"/>
      </w:pPr>
      <w:r>
        <w:t>The endpoint does not accept query parameters or a request body.</w:t>
      </w:r>
    </w:p>
    <w:p>
      <w:pPr>
        <w:pStyle w:val="ListBullet"/>
      </w:pPr>
      <w:r>
        <w:t>Ensure the chatId is correct and corresponds to a team visible to the user.</w:t>
      </w:r>
    </w:p>
    <w:p>
      <w:pPr>
        <w:pStyle w:val="Heading3"/>
      </w:pPr>
      <w:r>
        <w:t>Error Handling</w:t>
      </w:r>
    </w:p>
    <w:p>
      <w:pPr>
        <w:pStyle w:val="ListBullet"/>
      </w:pPr>
      <w:r>
        <w:t>404 Not Found: Returned when the specified chatId does not match any existing team accessible to the user. The response will include an error message indicating that the team was not found.</w:t>
      </w:r>
    </w:p>
    <w:p>
      <w:pPr>
        <w:pStyle w:val="Heading3"/>
      </w:pPr>
      <w:r>
        <w:t>Related team actions</w:t>
      </w:r>
    </w:p>
    <w:p>
      <w:pPr>
        <w:pStyle w:val="ListBullet"/>
      </w:pPr>
      <w:r>
        <w:t>[PATCH] Update a Team — /team-messaging/v1/teams/{{CHATID}}</w:t>
      </w:r>
    </w:p>
    <w:p>
      <w:r>
        <w:br w:type="page"/>
      </w:r>
    </w:p>
    <w:p>
      <w:pPr>
        <w:pStyle w:val="Heading2"/>
      </w:pPr>
      <w:r>
        <w:t>384. [PATCH] Update a Team</w:t>
      </w:r>
    </w:p>
    <w:p>
      <w:r>
        <w:rPr>
          <w:b/>
        </w:rPr>
        <w:t xml:space="preserve">Endpoint: </w:t>
      </w:r>
      <w:r>
        <w:rPr>
          <w:rFonts w:ascii="Courier New" w:hAnsi="Courier New"/>
          <w:sz w:val="18"/>
        </w:rPr>
        <w:t>/team-messaging/v1/teams/{{CHATID}}</w:t>
      </w:r>
    </w:p>
    <w:p>
      <w:pPr>
        <w:pStyle w:val="Heading3"/>
      </w:pPr>
      <w:r>
        <w:t>Prerequisites</w:t>
      </w:r>
    </w:p>
    <w:p>
      <w:pPr>
        <w:pStyle w:val="ListBullet"/>
      </w:pPr>
      <w:r>
        <w:t>Must have permissions to manage or administer the specified team.</w:t>
      </w:r>
    </w:p>
    <w:p>
      <w:pPr>
        <w:pStyle w:val="Heading3"/>
      </w:pPr>
      <w:r>
        <w:t>Method</w:t>
      </w:r>
    </w:p>
    <w:p>
      <w:r>
        <w:t>PATCH</w:t>
      </w:r>
    </w:p>
    <w:p>
      <w:pPr>
        <w:pStyle w:val="Heading3"/>
      </w:pPr>
      <w:r>
        <w:t>URL</w:t>
      </w:r>
    </w:p>
    <w:p>
      <w:r>
        <w:t>https://platform.ringcentral.com/team-messaging/v1/teams/{{chatId}}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name, description, and access level of a specified team in RingCentral Team Messaging. Use this endpoint to change team metadata such as its name, description, and public/private status.</w:t>
      </w:r>
    </w:p>
    <w:p>
      <w:pPr>
        <w:pStyle w:val="Heading3"/>
      </w:pPr>
      <w:r>
        <w:t>Enforcement Rules</w:t>
      </w:r>
    </w:p>
    <w:p>
      <w:pPr>
        <w:pStyle w:val="ListBullet"/>
      </w:pPr>
      <w:r>
        <w:t>The chatId path parameter must always be present and non-empty.</w:t>
      </w:r>
    </w:p>
    <w:p>
      <w:pPr>
        <w:pStyle w:val="ListBullet"/>
      </w:pPr>
      <w:r>
        <w:t>When executing, provide chatId in the URL path, not in the request body.</w:t>
      </w:r>
    </w:p>
    <w:p>
      <w:pPr>
        <w:pStyle w:val="ListBullet"/>
      </w:pPr>
      <w:r>
        <w:t>Do not call the API with a missing or empty chatId (e.g., avoid /teams//).</w:t>
      </w:r>
    </w:p>
    <w:p>
      <w:pPr>
        <w:pStyle w:val="ListBullet"/>
      </w:pPr>
      <w:r>
        <w:t>When executing, always send the request body as JSON.</w:t>
      </w:r>
    </w:p>
    <w:p>
      <w:pPr>
        <w:pStyle w:val="ListBullet"/>
      </w:pPr>
      <w:r>
        <w:t>Only the fields you wish to update need to be included in the body.</w:t>
      </w:r>
    </w:p>
    <w:p>
      <w:pPr>
        <w:pStyle w:val="ListBullet"/>
      </w:pPr>
      <w:r>
        <w:t>When executing, do not send path parameters in the body.</w:t>
      </w:r>
    </w:p>
    <w:p>
      <w:pPr>
        <w:pStyle w:val="ListBullet"/>
      </w:pPr>
      <w:r>
        <w:t>When executing, do not send query parameters for this endpoint.</w:t>
      </w:r>
    </w:p>
    <w:p>
      <w:pPr>
        <w:pStyle w:val="Heading3"/>
      </w:pPr>
      <w:r>
        <w:t>Valid Example</w:t>
      </w:r>
    </w:p>
    <w:p>
      <w:r>
        <w:rPr>
          <w:b/>
          <w:color w:val="666666"/>
          <w:sz w:val="16"/>
        </w:rPr>
        <w:t>[http]</w:t>
      </w:r>
    </w:p>
    <w:p>
      <w:pPr>
        <w:shd w:fill="F2F2F2" w:val="clear"/>
      </w:pPr>
      <w:r>
        <w:rPr>
          <w:rFonts w:ascii="Courier New" w:hAnsi="Courier New"/>
          <w:sz w:val="17"/>
        </w:rPr>
        <w:t>/team-messaging/v1/teams/123456789</w:t>
        <w:br/>
        <w:t>/team-messaging/v1/teams/abcde12345</w:t>
      </w:r>
    </w:p>
    <w:p>
      <w:pPr>
        <w:pStyle w:val="Heading3"/>
      </w:pPr>
      <w:r>
        <w:t>Invalid Example</w:t>
      </w:r>
    </w:p>
    <w:p>
      <w:r>
        <w:rPr>
          <w:b/>
          <w:color w:val="666666"/>
          <w:sz w:val="16"/>
        </w:rPr>
        <w:t>[http]</w:t>
      </w:r>
    </w:p>
    <w:p>
      <w:pPr>
        <w:shd w:fill="F2F2F2" w:val="clear"/>
      </w:pPr>
      <w:r>
        <w:rPr>
          <w:rFonts w:ascii="Courier New" w:hAnsi="Courier New"/>
          <w:sz w:val="17"/>
        </w:rPr>
        <w:t>/team-messaging/v1/teams/</w:t>
        <w:br/>
        <w:t>/team-messaging/v1/teams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be updated.</w:t>
            </w:r>
          </w:p>
        </w:tc>
      </w:tr>
    </w:tbl>
    <w:p/>
    <w:p>
      <w:pPr>
        <w:pStyle w:val="Heading3"/>
      </w:pPr>
      <w:r>
        <w:t>Required Request Body Fields</w:t>
      </w:r>
    </w:p>
    <w:p>
      <w:r>
        <w:t>None. At least one of the optional fields below must be provided.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Team access level. true for public, false for private.</w:t>
            </w:r>
          </w:p>
        </w:tc>
      </w:tr>
      <w:tr>
        <w:tc>
          <w:tcPr>
            <w:tcW w:type="dxa" w:w="2880"/>
          </w:tcPr>
          <w:p>
            <w:r>
              <w:t>name</w:t>
            </w:r>
          </w:p>
        </w:tc>
        <w:tc>
          <w:tcPr>
            <w:tcW w:type="dxa" w:w="2880"/>
          </w:tcPr>
          <w:p>
            <w:r>
              <w:t>string</w:t>
            </w:r>
          </w:p>
        </w:tc>
        <w:tc>
          <w:tcPr>
            <w:tcW w:type="dxa" w:w="2880"/>
          </w:tcPr>
          <w:p>
            <w:r>
              <w:t>Team name. Maximum 250 characters.</w:t>
            </w:r>
          </w:p>
        </w:tc>
      </w:tr>
      <w:tr>
        <w:tc>
          <w:tcPr>
            <w:tcW w:type="dxa" w:w="2880"/>
          </w:tcPr>
          <w:p>
            <w:r>
              <w:t>description</w:t>
            </w:r>
          </w:p>
        </w:tc>
        <w:tc>
          <w:tcPr>
            <w:tcW w:type="dxa" w:w="2880"/>
          </w:tcPr>
          <w:p>
            <w:r>
              <w:t>string</w:t>
            </w:r>
          </w:p>
        </w:tc>
        <w:tc>
          <w:tcPr>
            <w:tcW w:type="dxa" w:w="2880"/>
          </w:tcPr>
          <w:p>
            <w:r>
              <w:t>Team description. Maximum 1000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"type": "Team",</w:t>
        <w:br/>
        <w:t xml:space="preserve"> "public": true,</w:t>
        <w:br/>
        <w:t xml:space="preserve"> "name": "Product Launch Team",</w:t>
        <w:br/>
        <w:t xml:space="preserve"> "description": "Team focused on the upcoming product launch.",</w:t>
        <w:br/>
        <w:t xml:space="preserve"> "status": "Active",</w:t>
        <w:br/>
        <w:t xml:space="preserve"> "creationTime": "2024-03-20T10:00:00Z",</w:t>
        <w:br/>
        <w:t xml:space="preserve"> "lastModifiedTime": "2024-06-10T14:15:22Z"</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"One of body parameters has invalid value."</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"User is not Team Admin or Team is not active."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"Team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team.</w:t>
            </w:r>
          </w:p>
        </w:tc>
      </w:tr>
      <w:tr>
        <w:tc>
          <w:tcPr>
            <w:tcW w:type="dxa" w:w="2880"/>
          </w:tcPr>
          <w:p>
            <w:r>
              <w:t>type</w:t>
            </w:r>
          </w:p>
        </w:tc>
        <w:tc>
          <w:tcPr>
            <w:tcW w:type="dxa" w:w="2880"/>
          </w:tcPr>
          <w:p>
            <w:r>
              <w:t>string</w:t>
            </w:r>
          </w:p>
        </w:tc>
        <w:tc>
          <w:tcPr>
            <w:tcW w:type="dxa" w:w="2880"/>
          </w:tcPr>
          <w:p>
            <w:r>
              <w:t>Type of chat. Always "Team" for this endpoint.</w:t>
            </w:r>
          </w:p>
        </w:tc>
      </w:tr>
      <w:tr>
        <w:tc>
          <w:tcPr>
            <w:tcW w:type="dxa" w:w="2880"/>
          </w:tcPr>
          <w:p>
            <w:r>
              <w:t>public</w:t>
            </w:r>
          </w:p>
        </w:tc>
        <w:tc>
          <w:tcPr>
            <w:tcW w:type="dxa" w:w="2880"/>
          </w:tcPr>
          <w:p>
            <w:r>
              <w:t>boolean</w:t>
            </w:r>
          </w:p>
        </w:tc>
        <w:tc>
          <w:tcPr>
            <w:tcW w:type="dxa" w:w="2880"/>
          </w:tcPr>
          <w:p>
            <w:r>
              <w:t>Team access level; true for public, false for private.</w:t>
            </w:r>
          </w:p>
        </w:tc>
      </w:tr>
      <w:tr>
        <w:tc>
          <w:tcPr>
            <w:tcW w:type="dxa" w:w="2880"/>
          </w:tcPr>
          <w:p>
            <w:r>
              <w:t>name</w:t>
            </w:r>
          </w:p>
        </w:tc>
        <w:tc>
          <w:tcPr>
            <w:tcW w:type="dxa" w:w="2880"/>
          </w:tcPr>
          <w:p>
            <w:r>
              <w:t>string</w:t>
            </w:r>
          </w:p>
        </w:tc>
        <w:tc>
          <w:tcPr>
            <w:tcW w:type="dxa" w:w="2880"/>
          </w:tcPr>
          <w:p>
            <w:r>
              <w:t>Team name.</w:t>
            </w:r>
          </w:p>
        </w:tc>
      </w:tr>
      <w:tr>
        <w:tc>
          <w:tcPr>
            <w:tcW w:type="dxa" w:w="2880"/>
          </w:tcPr>
          <w:p>
            <w:r>
              <w:t>description</w:t>
            </w:r>
          </w:p>
        </w:tc>
        <w:tc>
          <w:tcPr>
            <w:tcW w:type="dxa" w:w="2880"/>
          </w:tcPr>
          <w:p>
            <w:r>
              <w:t>string</w:t>
            </w:r>
          </w:p>
        </w:tc>
        <w:tc>
          <w:tcPr>
            <w:tcW w:type="dxa" w:w="2880"/>
          </w:tcPr>
          <w:p>
            <w:r>
              <w:t>Team description.</w:t>
            </w:r>
          </w:p>
        </w:tc>
      </w:tr>
      <w:tr>
        <w:tc>
          <w:tcPr>
            <w:tcW w:type="dxa" w:w="2880"/>
          </w:tcPr>
          <w:p>
            <w:r>
              <w:t>status</w:t>
            </w:r>
          </w:p>
        </w:tc>
        <w:tc>
          <w:tcPr>
            <w:tcW w:type="dxa" w:w="2880"/>
          </w:tcPr>
          <w:p>
            <w:r>
              <w:t>string</w:t>
            </w:r>
          </w:p>
        </w:tc>
        <w:tc>
          <w:tcPr>
            <w:tcW w:type="dxa" w:w="2880"/>
          </w:tcPr>
          <w:p>
            <w:r>
              <w:t>Team status: "Active" or "Archived".</w:t>
            </w:r>
          </w:p>
        </w:tc>
      </w:tr>
      <w:tr>
        <w:tc>
          <w:tcPr>
            <w:tcW w:type="dxa" w:w="2880"/>
          </w:tcPr>
          <w:p>
            <w:r>
              <w:t>creationTime</w:t>
            </w:r>
          </w:p>
        </w:tc>
        <w:tc>
          <w:tcPr>
            <w:tcW w:type="dxa" w:w="2880"/>
          </w:tcPr>
          <w:p>
            <w:r>
              <w:t>string</w:t>
            </w:r>
          </w:p>
        </w:tc>
        <w:tc>
          <w:tcPr>
            <w:tcW w:type="dxa" w:w="2880"/>
          </w:tcPr>
          <w:p>
            <w:r>
              <w:t>Team creation datetime in ISO 8601 format.</w:t>
            </w:r>
          </w:p>
        </w:tc>
      </w:tr>
      <w:tr>
        <w:tc>
          <w:tcPr>
            <w:tcW w:type="dxa" w:w="2880"/>
          </w:tcPr>
          <w:p>
            <w:r>
              <w:t>lastModifiedTime</w:t>
            </w:r>
          </w:p>
        </w:tc>
        <w:tc>
          <w:tcPr>
            <w:tcW w:type="dxa" w:w="2880"/>
          </w:tcPr>
          <w:p>
            <w:r>
              <w:t>string</w:t>
            </w:r>
          </w:p>
        </w:tc>
        <w:tc>
          <w:tcPr>
            <w:tcW w:type="dxa" w:w="2880"/>
          </w:tcPr>
          <w:p>
            <w:r>
              <w:t>Last change datetime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'https://platform.ringcentral.com/team-messaging/v1/teams/123456789' \</w:t>
        <w:br/>
        <w:t xml:space="preserve"> -H 'Content-Type: application/json' \</w:t>
        <w:br/>
        <w:t xml:space="preserve"> -d '{</w:t>
        <w:br/>
        <w:t xml:space="preserve"> "name": "Product Launch Team",</w:t>
        <w:br/>
        <w:t xml:space="preserve"> "description": "Team focused on the upcoming product launch.",</w:t>
        <w:br/>
        <w:t xml:space="preserve"> "public": true</w:t>
        <w:br/>
        <w:t xml:space="preserve">  }'</w:t>
      </w:r>
    </w:p>
    <w:p>
      <w:pPr>
        <w:pStyle w:val="Heading3"/>
      </w:pPr>
      <w:r>
        <w:t>Example Usage</w:t>
      </w:r>
    </w:p>
    <w:p>
      <w:pPr>
        <w:pStyle w:val="Heading3"/>
      </w:pPr>
      <w:r>
        <w:t>Example 1: Update Only the Team Name</w:t>
      </w:r>
    </w:p>
    <w:p>
      <w:r>
        <w:rPr>
          <w:b/>
          <w:color w:val="666666"/>
          <w:sz w:val="16"/>
        </w:rPr>
        <w:t>[bash]</w:t>
      </w:r>
    </w:p>
    <w:p>
      <w:pPr>
        <w:shd w:fill="F2F2F2" w:val="clear"/>
      </w:pPr>
      <w:r>
        <w:rPr>
          <w:rFonts w:ascii="Courier New" w:hAnsi="Courier New"/>
          <w:sz w:val="17"/>
        </w:rPr>
        <w:t>curl -X PATCH 'https://platform.ringcentral.com/team-messaging/v1/teams/123456789' \</w:t>
        <w:br/>
        <w:t xml:space="preserve"> -H 'Content-Type: application/json' \</w:t>
        <w:br/>
        <w:t xml:space="preserve"> -d '{</w:t>
        <w:br/>
        <w:t xml:space="preserve"> "name": "New Team Name"</w:t>
        <w:br/>
        <w:t xml:space="preserve">  }'</w:t>
      </w:r>
    </w:p>
    <w:p>
      <w:pPr>
        <w:pStyle w:val="Heading3"/>
      </w:pPr>
      <w:r>
        <w:t>Example 2: Update Description and Access Level</w:t>
      </w:r>
    </w:p>
    <w:p>
      <w:r>
        <w:rPr>
          <w:b/>
          <w:color w:val="666666"/>
          <w:sz w:val="16"/>
        </w:rPr>
        <w:t>[bash]</w:t>
      </w:r>
    </w:p>
    <w:p>
      <w:pPr>
        <w:shd w:fill="F2F2F2" w:val="clear"/>
      </w:pPr>
      <w:r>
        <w:rPr>
          <w:rFonts w:ascii="Courier New" w:hAnsi="Courier New"/>
          <w:sz w:val="17"/>
        </w:rPr>
        <w:t>curl -X PATCH 'https://platform.ringcentral.com/team-messaging/v1/teams/123456789' \</w:t>
        <w:br/>
        <w:t xml:space="preserve"> -H 'Content-Type: application/json' \</w:t>
        <w:br/>
        <w:t xml:space="preserve"> -d '{</w:t>
        <w:br/>
        <w:t xml:space="preserve"> "description": "Now open to everyone in the organization.",</w:t>
        <w:br/>
        <w:t xml:space="preserve"> "public": true</w:t>
        <w:br/>
        <w:t xml:space="preserve">  }'</w:t>
      </w:r>
    </w:p>
    <w:p>
      <w:pPr>
        <w:pStyle w:val="Heading3"/>
      </w:pPr>
      <w:r>
        <w:t>Behavior</w:t>
      </w:r>
    </w:p>
    <w:p>
      <w:pPr>
        <w:pStyle w:val="ListBullet"/>
      </w:pPr>
      <w:r>
        <w:t>Validates that the chatId refers to an existing team.</w:t>
      </w:r>
    </w:p>
    <w:p>
      <w:pPr>
        <w:pStyle w:val="ListBullet"/>
      </w:pPr>
      <w:r>
        <w:t>Checks if the caller has admin permissions for the team and that the team is active.</w:t>
      </w:r>
    </w:p>
    <w:p>
      <w:pPr>
        <w:pStyle w:val="ListBullet"/>
      </w:pPr>
      <w:r>
        <w:t>Updates the team fields provided in the request body.</w:t>
      </w:r>
    </w:p>
    <w:p>
      <w:pPr>
        <w:pStyle w:val="ListBullet"/>
      </w:pPr>
      <w:r>
        <w:t>Returns the updated team object upon success.</w:t>
      </w:r>
    </w:p>
    <w:p>
      <w:pPr>
        <w:pStyle w:val="Heading3"/>
      </w:pPr>
      <w:r>
        <w:t>Notes</w:t>
      </w:r>
    </w:p>
    <w:p>
      <w:pPr>
        <w:pStyle w:val="ListBullet"/>
      </w:pPr>
      <w:r>
        <w:t>At least one of name, description, or public should be provided in the request body.</w:t>
      </w:r>
    </w:p>
    <w:p>
      <w:pPr>
        <w:pStyle w:val="ListBullet"/>
      </w:pPr>
      <w:r>
        <w:t>The maximum length for name is 250 characters; for description it is 1000 characters.</w:t>
      </w:r>
    </w:p>
    <w:p>
      <w:pPr>
        <w:pStyle w:val="ListBullet"/>
      </w:pPr>
      <w:r>
        <w:t>If the team is archived or the user lacks admin permissions, the update will fail with a 403 error.</w:t>
      </w:r>
    </w:p>
    <w:p>
      <w:pPr>
        <w:pStyle w:val="ListBullet"/>
      </w:pPr>
      <w:r>
        <w:t>No query parameters are supported for this endpoint.</w:t>
      </w:r>
    </w:p>
    <w:p>
      <w:pPr>
        <w:pStyle w:val="Heading3"/>
      </w:pPr>
      <w:r>
        <w:t>Gotchas</w:t>
      </w:r>
    </w:p>
    <w:p>
      <w:pPr>
        <w:pStyle w:val="ListBullet"/>
      </w:pPr>
      <w:r>
        <w:t>Supplying no fields in the request body will result in no changes.</w:t>
      </w:r>
    </w:p>
    <w:p>
      <w:pPr>
        <w:pStyle w:val="ListBullet"/>
      </w:pPr>
      <w:r>
        <w:t>Attempting to update a non-existent team will result in a 404 error.</w:t>
      </w:r>
    </w:p>
    <w:p>
      <w:pPr>
        <w:pStyle w:val="ListBullet"/>
      </w:pPr>
      <w:r>
        <w:t>Only team admins can update team details; regular members will receive a 403 error.</w:t>
      </w:r>
    </w:p>
    <w:p>
      <w:pPr>
        <w:pStyle w:val="ListBullet"/>
      </w:pPr>
      <w:r>
        <w:t>Team must be "Active" to be updated; archived teams cannot be modified.</w:t>
      </w:r>
    </w:p>
    <w:p>
      <w:pPr>
        <w:pStyle w:val="Heading3"/>
      </w:pPr>
      <w:r>
        <w:t>Error Handling</w:t>
      </w:r>
    </w:p>
    <w:p>
      <w:pPr>
        <w:pStyle w:val="ListBullet"/>
      </w:pPr>
      <w:r>
        <w:t>400 Bad Request: Invalid or improperly formatted body parameters (e.g., name exceeds 250 characters).</w:t>
      </w:r>
    </w:p>
    <w:p>
      <w:pPr>
        <w:pStyle w:val="ListBullet"/>
      </w:pPr>
      <w:r>
        <w:t>403 Forbidden: Caller is not a team admin or team is not active.</w:t>
      </w:r>
    </w:p>
    <w:p>
      <w:pPr>
        <w:pStyle w:val="ListBullet"/>
      </w:pPr>
      <w:r>
        <w:t>404 Not Found: The specified team does not exist.</w:t>
      </w:r>
    </w:p>
    <w:p>
      <w:pPr>
        <w:pStyle w:val="Heading3"/>
      </w:pPr>
      <w:r>
        <w:t>Related team actions</w:t>
      </w:r>
    </w:p>
    <w:p>
      <w:pPr>
        <w:pStyle w:val="ListBullet"/>
      </w:pPr>
      <w:r>
        <w:t>[GET] Get a Team — /team-messaging/v1/teams/{{CHATID}}</w:t>
      </w:r>
    </w:p>
    <w:p>
      <w:r>
        <w:br w:type="page"/>
      </w:r>
    </w:p>
    <w:p>
      <w:pPr>
        <w:pStyle w:val="Heading2"/>
      </w:pPr>
      <w:r>
        <w:t>385. [DELETE] Delete a Team</w:t>
      </w:r>
    </w:p>
    <w:p>
      <w:r>
        <w:rPr>
          <w:b/>
        </w:rPr>
        <w:t xml:space="preserve">Endpoint: </w:t>
      </w:r>
      <w:r>
        <w:rPr>
          <w:rFonts w:ascii="Courier New" w:hAnsi="Courier New"/>
          <w:sz w:val="18"/>
        </w:rPr>
        <w:t>/team-messaging/v1/teams/{{chatId}}</w:t>
      </w:r>
    </w:p>
    <w:p>
      <w:pPr>
        <w:pStyle w:val="Heading3"/>
      </w:pPr>
      <w:r>
        <w:t>Prerequisites</w:t>
      </w:r>
    </w:p>
    <w:p>
      <w:pPr>
        <w:pStyle w:val="ListBullet"/>
      </w:pPr>
      <w:r>
        <w:t>User must have Team Admin permissions for the specified team</w:t>
      </w:r>
    </w:p>
    <w:p>
      <w:pPr>
        <w:pStyle w:val="Heading3"/>
      </w:pPr>
      <w:r>
        <w:t>Method</w:t>
      </w:r>
    </w:p>
    <w:p>
      <w:r>
        <w:t>DELETE</w:t>
      </w:r>
    </w:p>
    <w:p>
      <w:pPr>
        <w:pStyle w:val="Heading3"/>
      </w:pPr>
      <w:r>
        <w:t>URL</w:t>
      </w:r>
    </w:p>
    <w:p>
      <w:r>
        <w:t>https://platform.ringcentral.com/team-messaging/v1/teams/{{chatId}}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the specified team in RingCentral Team Messaging. This action is irreversible and will remove the team and all its associated resources. Only Team Admins can perform this action.</w:t>
      </w:r>
    </w:p>
    <w:p>
      <w:pPr>
        <w:pStyle w:val="Heading3"/>
      </w:pPr>
      <w:r>
        <w:t>Enforcement Rules</w:t>
      </w:r>
    </w:p>
    <w:p>
      <w:pPr>
        <w:pStyle w:val="ListBullet"/>
      </w:pPr>
      <w:r>
        <w:t>The chatId path parameter must always be present.</w:t>
      </w:r>
    </w:p>
    <w:p>
      <w:pPr>
        <w:pStyle w:val="ListBullet"/>
      </w:pPr>
      <w:r>
        <w:t>If the user provides a chatId, use that value directly.</w:t>
      </w:r>
    </w:p>
    <w:p>
      <w:pPr>
        <w:pStyle w:val="ListBullet"/>
      </w:pPr>
      <w:r>
        <w:t>Do not call the API with a missing or empty chatId (e.g., avoid /team-messaging/v1/teams// or /team-messaging/v1/teams/).</w:t>
      </w:r>
    </w:p>
    <w:p>
      <w:pPr>
        <w:pStyle w:val="ListBullet"/>
      </w:pPr>
      <w:r>
        <w:t>When executing the action, ensure to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/team-messaging/v1/teams/123456</w:t>
        <w:br/>
        <w:t>/team-messaging/v1/teams/abcdef</w:t>
      </w:r>
    </w:p>
    <w:p>
      <w:pPr>
        <w:pStyle w:val="Heading3"/>
      </w:pPr>
      <w:r>
        <w:t>Invalid Examples</w:t>
      </w:r>
    </w:p>
    <w:p>
      <w:r>
        <w:rPr>
          <w:b/>
          <w:color w:val="666666"/>
          <w:sz w:val="16"/>
        </w:rPr>
        <w:t>[http]</w:t>
      </w:r>
    </w:p>
    <w:p>
      <w:pPr>
        <w:shd w:fill="F2F2F2" w:val="clear"/>
      </w:pPr>
      <w:r>
        <w:rPr>
          <w:rFonts w:ascii="Courier New" w:hAnsi="Courier New"/>
          <w:sz w:val="17"/>
        </w:rPr>
        <w:t>/team-messaging/v1/teams/</w:t>
        <w:br/>
        <w:t>/team-messaging/v1/teams//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delete.</w:t>
            </w:r>
          </w:p>
        </w:tc>
      </w:tr>
    </w:tbl>
    <w:p/>
    <w:p>
      <w:pPr>
        <w:pStyle w:val="Heading3"/>
      </w:pPr>
      <w:r>
        <w:t>Response</w:t>
      </w:r>
    </w:p>
    <w:p>
      <w:pPr>
        <w:pStyle w:val="Heading3"/>
      </w:pPr>
      <w:r>
        <w:t>Success Response (204 No Content)</w:t>
      </w:r>
    </w:p>
    <w:p>
      <w:pPr>
        <w:pStyle w:val="ListBullet"/>
      </w:pPr>
      <w:r>
        <w:t>No response body returned. The team has been deleted successfully.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"User is not Team Admin",</w:t>
        <w:br/>
        <w:t xml:space="preserve"> "statusCode": 403,</w:t>
        <w:br/>
        <w:t xml:space="preserve"> "message": "You do not have permission to delete this team."</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"Team Not Found",</w:t>
        <w:br/>
        <w:t xml:space="preserve"> "statusCode": 404,</w:t>
        <w:br/>
        <w:t xml:space="preserve"> "message": "The specified team does not exist."</w:t>
        <w:br/>
        <w:t>}</w:t>
      </w:r>
    </w:p>
    <w:p>
      <w:pPr>
        <w:pStyle w:val="Heading3"/>
      </w:pPr>
      <w:r>
        <w:t>Response Fields</w:t>
      </w:r>
    </w:p>
    <w:p>
      <w:r>
        <w:t>No response body for 204 No Content.</w:t>
      </w:r>
    </w:p>
    <w:p>
      <w:r>
        <w:t>Error responses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or description</w:t>
            </w:r>
          </w:p>
        </w:tc>
      </w:tr>
      <w:tr>
        <w:tc>
          <w:tcPr>
            <w:tcW w:type="dxa" w:w="2880"/>
          </w:tcPr>
          <w:p>
            <w:r>
              <w:t>statusCode</w:t>
            </w:r>
          </w:p>
        </w:tc>
        <w:tc>
          <w:tcPr>
            <w:tcW w:type="dxa" w:w="2880"/>
          </w:tcPr>
          <w:p>
            <w:r>
              <w:t>number</w:t>
            </w:r>
          </w:p>
        </w:tc>
        <w:tc>
          <w:tcPr>
            <w:tcW w:type="dxa" w:w="2880"/>
          </w:tcPr>
          <w:p>
            <w:r>
              <w:t>HTTP status code</w:t>
            </w:r>
          </w:p>
        </w:tc>
      </w:tr>
      <w:tr>
        <w:tc>
          <w:tcPr>
            <w:tcW w:type="dxa" w:w="2880"/>
          </w:tcPr>
          <w:p>
            <w:r>
              <w:t>message</w:t>
            </w:r>
          </w:p>
        </w:tc>
        <w:tc>
          <w:tcPr>
            <w:tcW w:type="dxa" w:w="2880"/>
          </w:tcPr>
          <w:p>
            <w:r>
              <w:t>string</w:t>
            </w:r>
          </w:p>
        </w:tc>
        <w:tc>
          <w:tcPr>
            <w:tcW w:type="dxa" w:w="2880"/>
          </w:tcPr>
          <w:p>
            <w:r>
              <w:t>Detailed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'https://platform.ringcentral.com/team-messaging/v1/teams/123456' \</w:t>
        <w:br/>
        <w:t xml:space="preserve"> -H "Content-Type: application/json"</w:t>
      </w:r>
    </w:p>
    <w:p>
      <w:pPr>
        <w:pStyle w:val="Heading3"/>
      </w:pPr>
      <w:r>
        <w:t>Example Usage</w:t>
      </w:r>
    </w:p>
    <w:p>
      <w:pPr>
        <w:pStyle w:val="Heading3"/>
      </w:pPr>
      <w:r>
        <w:t>Example 1: Delete a Team by ID</w:t>
      </w:r>
    </w:p>
    <w:p>
      <w:r>
        <w:rPr>
          <w:b/>
          <w:color w:val="666666"/>
          <w:sz w:val="16"/>
        </w:rPr>
        <w:t>[bash]</w:t>
      </w:r>
    </w:p>
    <w:p>
      <w:pPr>
        <w:shd w:fill="F2F2F2" w:val="clear"/>
      </w:pPr>
      <w:r>
        <w:rPr>
          <w:rFonts w:ascii="Courier New" w:hAnsi="Courier New"/>
          <w:sz w:val="17"/>
        </w:rPr>
        <w:t>curl -X DELETE https://platform.ringcentral.com/team-messaging/v1/teams/abcdef \</w:t>
        <w:br/>
        <w:t xml:space="preserve"> -H "Content-Type: application/json"</w:t>
      </w:r>
    </w:p>
    <w:p>
      <w:pPr>
        <w:pStyle w:val="Heading3"/>
      </w:pPr>
      <w:r>
        <w:t>Example 2: Attempt to Delete a Team Without Admin Rights</w:t>
      </w:r>
    </w:p>
    <w:p>
      <w:r>
        <w:rPr>
          <w:b/>
          <w:color w:val="666666"/>
          <w:sz w:val="16"/>
        </w:rPr>
        <w:t>[bash]</w:t>
      </w:r>
    </w:p>
    <w:p>
      <w:pPr>
        <w:shd w:fill="F2F2F2" w:val="clear"/>
      </w:pPr>
      <w:r>
        <w:rPr>
          <w:rFonts w:ascii="Courier New" w:hAnsi="Courier New"/>
          <w:sz w:val="17"/>
        </w:rPr>
        <w:t>curl -X DELETE https://platform.ringcentral.com/team-messaging/v1/teams/654321 \</w:t>
        <w:br/>
        <w:t xml:space="preserve"> -H "Content-Type: application/json"</w:t>
        <w:br/>
        <w:t># Will return a 403 error if the user is not a Team Admin</w:t>
      </w:r>
    </w:p>
    <w:p>
      <w:pPr>
        <w:pStyle w:val="Heading3"/>
      </w:pPr>
      <w:r>
        <w:t>Behavior</w:t>
      </w:r>
    </w:p>
    <w:p>
      <w:pPr>
        <w:pStyle w:val="ListBullet"/>
      </w:pPr>
      <w:r>
        <w:t>Validation: The endpoint checks if the provided chatId exists and if the user has Team Admin permissions.</w:t>
      </w:r>
    </w:p>
    <w:p>
      <w:pPr>
        <w:pStyle w:val="ListBullet"/>
      </w:pPr>
      <w:r>
        <w:t>Deletion: If valid and authorized, the team and its resources are permanently deleted.</w:t>
      </w:r>
    </w:p>
    <w:p>
      <w:pPr>
        <w:pStyle w:val="ListBullet"/>
      </w:pPr>
      <w:r>
        <w:t>Response: Returns HTTP 204 No Content on success, or an error response if not permitted or not found.</w:t>
      </w:r>
    </w:p>
    <w:p>
      <w:pPr>
        <w:pStyle w:val="Heading3"/>
      </w:pPr>
      <w:r>
        <w:t>Notes</w:t>
      </w:r>
    </w:p>
    <w:p>
      <w:pPr>
        <w:pStyle w:val="ListBullet"/>
      </w:pPr>
      <w:r>
        <w:t>There is no request body for this endpoint.</w:t>
      </w:r>
    </w:p>
    <w:p>
      <w:pPr>
        <w:pStyle w:val="ListBullet"/>
      </w:pPr>
      <w:r>
        <w:t>The operation is irreversible; deleted teams cannot be recovered.</w:t>
      </w:r>
    </w:p>
    <w:p>
      <w:pPr>
        <w:pStyle w:val="ListBullet"/>
      </w:pPr>
      <w:r>
        <w:t>Only users with Team Admin privileges can delete a team.</w:t>
      </w:r>
    </w:p>
    <w:p>
      <w:pPr>
        <w:pStyle w:val="Heading3"/>
      </w:pPr>
      <w:r>
        <w:t>Gotchas</w:t>
      </w:r>
    </w:p>
    <w:p>
      <w:pPr>
        <w:pStyle w:val="ListBullet"/>
      </w:pPr>
      <w:r>
        <w:t>Attempting to delete a team without being a Team Admin will always result in a 403 Forbidden error.</w:t>
      </w:r>
    </w:p>
    <w:p>
      <w:pPr>
        <w:pStyle w:val="ListBullet"/>
      </w:pPr>
      <w:r>
        <w:t>Deleting a non-existent team results in a 404 Not Found error.</w:t>
      </w:r>
    </w:p>
    <w:p>
      <w:pPr>
        <w:pStyle w:val="ListBullet"/>
      </w:pPr>
      <w:r>
        <w:t>Ensure the chatId is correct and corresponds to an existing team.</w:t>
      </w:r>
    </w:p>
    <w:p>
      <w:pPr>
        <w:pStyle w:val="Heading3"/>
      </w:pPr>
      <w:r>
        <w:t>Error Handling</w:t>
      </w:r>
    </w:p>
    <w:p>
      <w:pPr>
        <w:pStyle w:val="ListBullet"/>
      </w:pPr>
      <w:r>
        <w:t>403 Forbidden: Returned if the user is not a Team Admin for the specified team.</w:t>
      </w:r>
    </w:p>
    <w:p>
      <w:pPr>
        <w:pStyle w:val="ListBullet"/>
      </w:pPr>
      <w:r>
        <w:t>404 Not Found: Returned if the specified team does not exist.</w:t>
      </w:r>
    </w:p>
    <w:p>
      <w:pPr>
        <w:pStyle w:val="ListBullet"/>
      </w:pPr>
      <w:r>
        <w:t>204 No Content: Indicates successful deletion with no response body.</w:t>
      </w:r>
    </w:p>
    <w:p>
      <w:pPr>
        <w:pStyle w:val="Heading3"/>
      </w:pPr>
      <w:r>
        <w:t>Related teams actions</w:t>
      </w:r>
    </w:p>
    <w:p>
      <w:pPr>
        <w:pStyle w:val="ListBullet"/>
      </w:pPr>
      <w:r>
        <w:t>[GET] List Teams — /team-messaging/v1/teams</w:t>
      </w:r>
    </w:p>
    <w:p>
      <w:pPr>
        <w:pStyle w:val="ListBullet"/>
      </w:pPr>
      <w:r>
        <w:t>[POST] Create Team — /team-messaging/v1/teams</w:t>
      </w:r>
    </w:p>
    <w:p>
      <w:pPr>
        <w:pStyle w:val="ListBullet"/>
      </w:pPr>
      <w:r>
        <w:t>[POST] Join a Team — /team-messaging/v1/teams/{{CHATID}}/join</w:t>
      </w:r>
    </w:p>
    <w:p>
      <w:pPr>
        <w:pStyle w:val="ListBullet"/>
      </w:pPr>
      <w:r>
        <w:t>[POST] Leave a Team — /team-messaging/v1/teams/{{CHATID}}/leave</w:t>
      </w:r>
    </w:p>
    <w:p>
      <w:pPr>
        <w:pStyle w:val="ListBullet"/>
      </w:pPr>
      <w:r>
        <w:t>[POST] Archive a Team — /team-messaging/v1/teams/{{CHATID}}/archive</w:t>
      </w:r>
    </w:p>
    <w:p>
      <w:pPr>
        <w:pStyle w:val="ListBullet"/>
      </w:pPr>
      <w:r>
        <w:t>[POST] Unarchive a Team — /team-messaging/v1/teams/{{CHATID}}/unarchive</w:t>
      </w:r>
    </w:p>
    <w:p>
      <w:r>
        <w:br w:type="page"/>
      </w:r>
    </w:p>
    <w:p>
      <w:pPr>
        <w:pStyle w:val="Heading2"/>
      </w:pPr>
      <w:r>
        <w:t>386. [POST] Join a Team</w:t>
      </w:r>
    </w:p>
    <w:p>
      <w:r>
        <w:rPr>
          <w:b/>
        </w:rPr>
        <w:t xml:space="preserve">Endpoint: </w:t>
      </w:r>
      <w:r>
        <w:rPr>
          <w:rFonts w:ascii="Courier New" w:hAnsi="Courier New"/>
          <w:sz w:val="18"/>
        </w:rPr>
        <w:t>/team-messaging/v1/teams/{{CHATID}}/join</w:t>
      </w:r>
    </w:p>
    <w:p>
      <w:pPr>
        <w:pStyle w:val="Heading3"/>
      </w:pPr>
      <w:r>
        <w:t>Prerequisites</w:t>
      </w:r>
    </w:p>
    <w:p>
      <w:pPr>
        <w:pStyle w:val="ListBullet"/>
      </w:pPr>
      <w:r>
        <w:t>The current user must have permission to join teams in RingCentral Team Messaging.</w:t>
      </w:r>
    </w:p>
    <w:p>
      <w:pPr>
        <w:pStyle w:val="ListBullet"/>
      </w:pPr>
      <w:r>
        <w:t>The team specified by chatId must be public and have an "Active" status.</w:t>
      </w:r>
    </w:p>
    <w:p>
      <w:pPr>
        <w:pStyle w:val="Heading3"/>
      </w:pPr>
      <w:r>
        <w:t>Method</w:t>
      </w:r>
    </w:p>
    <w:p>
      <w:r>
        <w:t>POST</w:t>
      </w:r>
    </w:p>
    <w:p>
      <w:pPr>
        <w:pStyle w:val="Heading3"/>
      </w:pPr>
      <w:r>
        <w:t>URL</w:t>
      </w:r>
    </w:p>
    <w:p>
      <w:r>
        <w:t>https://platform.ringcentral.com/team-messaging/v1/teams/{{chatId}}/join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the current user to the specified team in RingCentral Team Messaging. This action is used to join public teams that are currently active, based on the team's internal identifier.</w:t>
      </w:r>
    </w:p>
    <w:p>
      <w:pPr>
        <w:pStyle w:val="Heading3"/>
      </w:pPr>
      <w:r>
        <w:t>Enforcement Rules</w:t>
      </w:r>
    </w:p>
    <w:p>
      <w:pPr>
        <w:pStyle w:val="ListBullet"/>
      </w:pPr>
      <w:r>
        <w:t>The chatId path parameter must always be present and must be a non-empty string representing the internal identifier of the team to join.</w:t>
      </w:r>
    </w:p>
    <w:p>
      <w:pPr>
        <w:pStyle w:val="ListBullet"/>
      </w:pPr>
      <w:r>
        <w:t>When executing the action, send chatId as a Path Parameter in the URL, not in the body.</w:t>
      </w:r>
    </w:p>
    <w:p>
      <w:pPr>
        <w:pStyle w:val="ListBullet"/>
      </w:pPr>
      <w:r>
        <w:t>Do not call the API with a missing or empty chatId (e.g., avoid /teams//join or /teams/join).</w:t>
      </w:r>
    </w:p>
    <w:p>
      <w:pPr>
        <w:pStyle w:val="ListBullet"/>
      </w:pPr>
      <w:r>
        <w:t xml:space="preserve">The final request path must always resolve to: </w:t>
        <w:br/>
        <w:br/>
        <w:t>/team-messaging/v1/teams/{{chatId}}/join</w:t>
      </w:r>
    </w:p>
    <w:p>
      <w:pPr>
        <w:pStyle w:val="ListBullet"/>
      </w:pPr>
      <w:r>
        <w:t>If the team is not public or is not active, the request will fail.</w:t>
      </w:r>
    </w:p>
    <w:p>
      <w:pPr>
        <w:pStyle w:val="Heading3"/>
      </w:pPr>
      <w:r>
        <w:t>Valid Examples</w:t>
      </w:r>
    </w:p>
    <w:p>
      <w:r>
        <w:rPr>
          <w:b/>
          <w:color w:val="666666"/>
          <w:sz w:val="16"/>
        </w:rPr>
        <w:t>[http]</w:t>
      </w:r>
    </w:p>
    <w:p>
      <w:pPr>
        <w:shd w:fill="F2F2F2" w:val="clear"/>
      </w:pPr>
      <w:r>
        <w:rPr>
          <w:rFonts w:ascii="Courier New" w:hAnsi="Courier New"/>
          <w:sz w:val="17"/>
        </w:rPr>
        <w:t>/team-messaging/v1/teams/abc123/join</w:t>
        <w:br/>
        <w:t>/team-messaging/v1/teams/98765/join</w:t>
        <w:br/>
        <w:t>/team-messaging/v1/teams/team_xyz/join</w:t>
      </w:r>
    </w:p>
    <w:p>
      <w:pPr>
        <w:pStyle w:val="Heading3"/>
      </w:pPr>
      <w:r>
        <w:t>Invalid Examples</w:t>
      </w:r>
    </w:p>
    <w:p>
      <w:r>
        <w:rPr>
          <w:b/>
          <w:color w:val="666666"/>
          <w:sz w:val="16"/>
        </w:rPr>
        <w:t>[http]</w:t>
      </w:r>
    </w:p>
    <w:p>
      <w:pPr>
        <w:shd w:fill="F2F2F2" w:val="clear"/>
      </w:pPr>
      <w:r>
        <w:rPr>
          <w:rFonts w:ascii="Courier New" w:hAnsi="Courier New"/>
          <w:sz w:val="17"/>
        </w:rPr>
        <w:t>/team-messaging/v1/teams//join</w:t>
        <w:br/>
        <w:t>/team-messaging/v1/teams/join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be joined.</w:t>
            </w:r>
          </w:p>
        </w:tc>
      </w:tr>
    </w:tbl>
    <w:p/>
    <w:p>
      <w:pPr>
        <w:pStyle w:val="Heading3"/>
      </w:pPr>
      <w:r>
        <w:t>Request Body</w:t>
      </w:r>
    </w:p>
    <w:p>
      <w:pPr>
        <w:pStyle w:val="ListBullet"/>
      </w:pPr>
      <w:r>
        <w:t>No request body is required or accepted for this endpoint.</w:t>
      </w:r>
    </w:p>
    <w:p>
      <w:pPr>
        <w:pStyle w:val="Heading3"/>
      </w:pPr>
      <w:r>
        <w:t>Response</w:t>
      </w:r>
    </w:p>
    <w:p>
      <w:pPr>
        <w:pStyle w:val="Heading3"/>
      </w:pPr>
      <w:r>
        <w:t>Success Response (204 No Content)</w:t>
      </w:r>
    </w:p>
    <w:p>
      <w:pPr>
        <w:pStyle w:val="ListBullet"/>
      </w:pPr>
      <w:r>
        <w:t>No response body. The user has been successfully added to the team.</w:t>
      </w:r>
    </w:p>
    <w:p>
      <w:pPr>
        <w:pStyle w:val="Heading3"/>
      </w:pPr>
      <w:r>
        <w:t>Success Response (205 Reset Content)</w:t>
      </w:r>
    </w:p>
    <w:p>
      <w:pPr>
        <w:pStyle w:val="ListBullet"/>
      </w:pPr>
      <w:r>
        <w:t>No response body. The user has been successfully added to the team, and the client should reset its view.</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"Team status is not Active or Team is not public"</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"Team Not Found"</w:t>
        <w:br/>
        <w:t>}</w:t>
      </w:r>
    </w:p>
    <w:p>
      <w:pPr>
        <w:pStyle w:val="Heading3"/>
      </w:pPr>
      <w:r>
        <w:t>Response Fields</w:t>
      </w:r>
    </w:p>
    <w:p>
      <w:r>
        <w:t>This endpoint returns no content for successful responses (204, 205). Error responses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Type of error (e.g., "Forbidden", "Not Found")</w:t>
            </w:r>
          </w:p>
        </w:tc>
      </w:tr>
      <w:tr>
        <w:tc>
          <w:tcPr>
            <w:tcW w:type="dxa" w:w="2880"/>
          </w:tcPr>
          <w:p>
            <w:r>
              <w:t>message</w:t>
            </w:r>
          </w:p>
        </w:tc>
        <w:tc>
          <w:tcPr>
            <w:tcW w:type="dxa" w:w="2880"/>
          </w:tcPr>
          <w:p>
            <w:r>
              <w:t>string</w:t>
            </w:r>
          </w:p>
        </w:tc>
        <w:tc>
          <w:tcPr>
            <w:tcW w:type="dxa" w:w="2880"/>
          </w:tcPr>
          <w:p>
            <w:r>
              <w:t>Details about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"https://platform.ringcentral.com/team-messaging/v1/teams/abc123/join" \</w:t>
        <w:br/>
        <w:t xml:space="preserve"> -H "Content-Type: application/json"</w:t>
      </w:r>
    </w:p>
    <w:p>
      <w:pPr>
        <w:pStyle w:val="Heading3"/>
      </w:pPr>
      <w:r>
        <w:t>Example Usage</w:t>
      </w:r>
    </w:p>
    <w:p>
      <w:pPr>
        <w:pStyle w:val="Heading3"/>
      </w:pPr>
      <w:r>
        <w:t>Example 1: Join a Team by ID</w:t>
      </w:r>
    </w:p>
    <w:p>
      <w:r>
        <w:rPr>
          <w:b/>
          <w:color w:val="666666"/>
          <w:sz w:val="16"/>
        </w:rPr>
        <w:t>[bash]</w:t>
      </w:r>
    </w:p>
    <w:p>
      <w:pPr>
        <w:shd w:fill="F2F2F2" w:val="clear"/>
      </w:pPr>
      <w:r>
        <w:rPr>
          <w:rFonts w:ascii="Courier New" w:hAnsi="Courier New"/>
          <w:sz w:val="17"/>
        </w:rPr>
        <w:t>curl -X POST "https://platform.ringcentral.com/team-messaging/v1/teams/team_xyz/join" \</w:t>
        <w:br/>
        <w:t xml:space="preserve"> -H "Content-Type: application/json"</w:t>
      </w:r>
    </w:p>
    <w:p>
      <w:pPr>
        <w:pStyle w:val="Heading3"/>
      </w:pPr>
      <w:r>
        <w:t>Example 2: Attempt to Join a Non-Active or Private Team</w:t>
      </w:r>
    </w:p>
    <w:p>
      <w:r>
        <w:rPr>
          <w:b/>
          <w:color w:val="666666"/>
          <w:sz w:val="16"/>
        </w:rPr>
        <w:t>[bash]</w:t>
      </w:r>
    </w:p>
    <w:p>
      <w:pPr>
        <w:shd w:fill="F2F2F2" w:val="clear"/>
      </w:pPr>
      <w:r>
        <w:rPr>
          <w:rFonts w:ascii="Courier New" w:hAnsi="Courier New"/>
          <w:sz w:val="17"/>
        </w:rPr>
        <w:t>curl -X POST "https://platform.ringcentral.com/team-messaging/v1/teams/team_private/join" \</w:t>
        <w:br/>
        <w:t xml:space="preserve"> -H "Content-Type: application/json"</w:t>
      </w:r>
    </w:p>
    <w:p>
      <w:r>
        <w:t>Expected response: 403 Forbidden with error message.</w:t>
      </w:r>
    </w:p>
    <w:p>
      <w:pPr>
        <w:pStyle w:val="Heading3"/>
      </w:pPr>
      <w:r>
        <w:t>Behavior</w:t>
      </w:r>
    </w:p>
    <w:p>
      <w:pPr>
        <w:pStyle w:val="ListBullet"/>
      </w:pPr>
      <w:r>
        <w:t>Validates that the team with the given chatId exists and is public and active.</w:t>
      </w:r>
    </w:p>
    <w:p>
      <w:pPr>
        <w:pStyle w:val="ListBullet"/>
      </w:pPr>
      <w:r>
        <w:t>Adds the current user to the specified team.</w:t>
      </w:r>
    </w:p>
    <w:p>
      <w:pPr>
        <w:pStyle w:val="ListBullet"/>
      </w:pPr>
      <w:r>
        <w:t>Returns a 204 (No Content) or 205 (Reset Content) response on success.</w:t>
      </w:r>
    </w:p>
    <w:p>
      <w:pPr>
        <w:pStyle w:val="ListBullet"/>
      </w:pPr>
      <w:r>
        <w:t>Returns an error response if the team is not found or not eligible for joining.</w:t>
      </w:r>
    </w:p>
    <w:p>
      <w:pPr>
        <w:pStyle w:val="Heading3"/>
      </w:pPr>
      <w:r>
        <w:t>Notes</w:t>
      </w:r>
    </w:p>
    <w:p>
      <w:pPr>
        <w:pStyle w:val="ListBullet"/>
      </w:pPr>
      <w:r>
        <w:t>Only public and active teams can be joined using this endpoint.</w:t>
      </w:r>
    </w:p>
    <w:p>
      <w:pPr>
        <w:pStyle w:val="ListBullet"/>
      </w:pPr>
      <w:r>
        <w:t>If the team does not exist, a 404 error is returned.</w:t>
      </w:r>
    </w:p>
    <w:p>
      <w:pPr>
        <w:pStyle w:val="ListBullet"/>
      </w:pPr>
      <w:r>
        <w:t>If the team is private or inactive, a 403 error is returned.</w:t>
      </w:r>
    </w:p>
    <w:p>
      <w:pPr>
        <w:pStyle w:val="ListBullet"/>
      </w:pPr>
      <w:r>
        <w:t>There is no response body on success.</w:t>
      </w:r>
    </w:p>
    <w:p>
      <w:pPr>
        <w:pStyle w:val="Heading3"/>
      </w:pPr>
      <w:r>
        <w:t>Gotchas</w:t>
      </w:r>
    </w:p>
    <w:p>
      <w:pPr>
        <w:pStyle w:val="ListBullet"/>
      </w:pPr>
      <w:r>
        <w:t>Do not include a request body; doing so may result in an error.</w:t>
      </w:r>
    </w:p>
    <w:p>
      <w:pPr>
        <w:pStyle w:val="ListBullet"/>
      </w:pPr>
      <w:r>
        <w:t>Ensure chatId is correct and references a team the user is allowed to join.</w:t>
      </w:r>
    </w:p>
    <w:p>
      <w:pPr>
        <w:pStyle w:val="ListBullet"/>
      </w:pPr>
      <w:r>
        <w:t>Attempting to join a team the user is already a member of may result in a no-op or error (not specified in documentation).</w:t>
      </w:r>
    </w:p>
    <w:p>
      <w:pPr>
        <w:pStyle w:val="Heading3"/>
      </w:pPr>
      <w:r>
        <w:t>Error Handling</w:t>
      </w:r>
    </w:p>
    <w:p>
      <w:pPr>
        <w:pStyle w:val="ListBullet"/>
      </w:pPr>
      <w:r>
        <w:t>403 Forbidden: Returned when the team is not public or not active.</w:t>
      </w:r>
    </w:p>
    <w:p>
      <w:pPr>
        <w:pStyle w:val="ListBullet"/>
      </w:pPr>
      <w:r>
        <w:t>404 Not Found: Returned when the specified team does not exist.</w:t>
      </w:r>
    </w:p>
    <w:p>
      <w:pPr>
        <w:pStyle w:val="ListBullet"/>
      </w:pPr>
      <w:r>
        <w:t>No content is returned for successful requests (204/205 status codes).</w:t>
      </w:r>
    </w:p>
    <w:p>
      <w:pPr>
        <w:pStyle w:val="Heading3"/>
      </w:pPr>
      <w:r>
        <w:t>Related teams actions</w:t>
      </w:r>
    </w:p>
    <w:p>
      <w:pPr>
        <w:pStyle w:val="ListBullet"/>
      </w:pPr>
      <w:r>
        <w:t>[GET] List Teams — /team-messaging/v1/teams</w:t>
      </w:r>
    </w:p>
    <w:p>
      <w:pPr>
        <w:pStyle w:val="ListBullet"/>
      </w:pPr>
      <w:r>
        <w:t>[POST] Create Team — /team-messaging/v1/teams</w:t>
      </w:r>
    </w:p>
    <w:p>
      <w:pPr>
        <w:pStyle w:val="ListBullet"/>
      </w:pPr>
      <w:r>
        <w:t>[DELETE] Delete a Team — /team-messaging/v1/teams/{{chatId}}</w:t>
      </w:r>
    </w:p>
    <w:p>
      <w:pPr>
        <w:pStyle w:val="ListBullet"/>
      </w:pPr>
      <w:r>
        <w:t>[POST] Leave a Team — /team-messaging/v1/teams/{{CHATID}}/leave</w:t>
      </w:r>
    </w:p>
    <w:p>
      <w:pPr>
        <w:pStyle w:val="ListBullet"/>
      </w:pPr>
      <w:r>
        <w:t>[POST] Archive a Team — /team-messaging/v1/teams/{{CHATID}}/archive</w:t>
      </w:r>
    </w:p>
    <w:p>
      <w:pPr>
        <w:pStyle w:val="ListBullet"/>
      </w:pPr>
      <w:r>
        <w:t>[POST] Unarchive a Team — /team-messaging/v1/teams/{{CHATID}}/unarchive</w:t>
      </w:r>
    </w:p>
    <w:p>
      <w:r>
        <w:br w:type="page"/>
      </w:r>
    </w:p>
    <w:p>
      <w:pPr>
        <w:pStyle w:val="Heading2"/>
      </w:pPr>
      <w:r>
        <w:t>387. [POST] Leave a Team</w:t>
      </w:r>
    </w:p>
    <w:p>
      <w:r>
        <w:rPr>
          <w:b/>
        </w:rPr>
        <w:t xml:space="preserve">Endpoint: </w:t>
      </w:r>
      <w:r>
        <w:rPr>
          <w:rFonts w:ascii="Courier New" w:hAnsi="Courier New"/>
          <w:sz w:val="18"/>
        </w:rPr>
        <w:t>/team-messaging/v1/teams/{{CHATID}}/leave</w:t>
      </w:r>
    </w:p>
    <w:p>
      <w:pPr>
        <w:pStyle w:val="Heading3"/>
      </w:pPr>
      <w:r>
        <w:t>Prerequisites</w:t>
      </w:r>
    </w:p>
    <w:p>
      <w:pPr>
        <w:pStyle w:val="ListBullet"/>
      </w:pPr>
      <w:r>
        <w:t>User must be a current member of the specified team</w:t>
      </w:r>
    </w:p>
    <w:p>
      <w:pPr>
        <w:pStyle w:val="Heading3"/>
      </w:pPr>
      <w:r>
        <w:t>Method</w:t>
      </w:r>
    </w:p>
    <w:p>
      <w:r>
        <w:t>POST</w:t>
      </w:r>
    </w:p>
    <w:p>
      <w:pPr>
        <w:pStyle w:val="Heading3"/>
      </w:pPr>
      <w:r>
        <w:t>URL</w:t>
      </w:r>
    </w:p>
    <w:p>
      <w:r>
        <w:t>https://platform.ringcentral.com/team-messaging/v1/teams/{{chatId}}/leave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the current user from the specified team. The user will no longer have access to team messages or be listed as a member of the team after this action.</w:t>
      </w:r>
    </w:p>
    <w:p>
      <w:pPr>
        <w:pStyle w:val="Heading3"/>
      </w:pPr>
      <w:r>
        <w:t>Enforcement Rules</w:t>
      </w:r>
    </w:p>
    <w:p>
      <w:pPr>
        <w:pStyle w:val="ListBullet"/>
      </w:pPr>
      <w:r>
        <w:t>The chatId path parameter must always be present.</w:t>
      </w:r>
    </w:p>
    <w:p>
      <w:pPr>
        <w:pStyle w:val="ListBullet"/>
      </w:pPr>
      <w:r>
        <w:t>Use the chatId value provided by the user directly.</w:t>
      </w:r>
    </w:p>
    <w:p>
      <w:pPr>
        <w:pStyle w:val="ListBullet"/>
      </w:pPr>
      <w:r>
        <w:t>Do not call the endpoint without a valid, non-empty chatId.</w:t>
      </w:r>
    </w:p>
    <w:p>
      <w:pPr>
        <w:pStyle w:val="ListBullet"/>
      </w:pPr>
      <w:r>
        <w:t>Always construct the path as /team-messaging/v1/teams/{{chatId}}/leave, where {{chatId}} is a non-empty string.</w:t>
      </w:r>
    </w:p>
    <w:p>
      <w:pPr>
        <w:pStyle w:val="ListBullet"/>
      </w:pPr>
      <w:r>
        <w:t>When executing, send "Path Parameters" in the URL, not in the request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/team-messaging/v1/teams/123456789/leave</w:t>
        <w:br/>
        <w:t>/team-messaging/v1/teams/abcdef123456/leave</w:t>
      </w:r>
    </w:p>
    <w:p>
      <w:pPr>
        <w:pStyle w:val="Heading3"/>
      </w:pPr>
      <w:r>
        <w:t>Invalid Examples</w:t>
      </w:r>
    </w:p>
    <w:p>
      <w:r>
        <w:rPr>
          <w:b/>
          <w:color w:val="666666"/>
          <w:sz w:val="16"/>
        </w:rPr>
        <w:t>[http]</w:t>
      </w:r>
    </w:p>
    <w:p>
      <w:pPr>
        <w:shd w:fill="F2F2F2" w:val="clear"/>
      </w:pPr>
      <w:r>
        <w:rPr>
          <w:rFonts w:ascii="Courier New" w:hAnsi="Courier New"/>
          <w:sz w:val="17"/>
        </w:rPr>
        <w:t>/team-messaging/v1/teams//leave</w:t>
        <w:br/>
        <w:t>/team-messaging/v1/teams/leave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a team to be left.</w:t>
            </w:r>
          </w:p>
        </w:tc>
      </w:tr>
    </w:tbl>
    <w:p/>
    <w:p>
      <w:pPr>
        <w:pStyle w:val="Heading3"/>
      </w:pPr>
      <w:r>
        <w:t>Response</w:t>
      </w:r>
    </w:p>
    <w:p>
      <w:pPr>
        <w:pStyle w:val="Heading3"/>
      </w:pPr>
      <w:r>
        <w:t>Success Response (204 No Content)</w:t>
      </w:r>
    </w:p>
    <w:p>
      <w:pPr>
        <w:pStyle w:val="ListBullet"/>
      </w:pPr>
      <w:r>
        <w:t>The request was successful, and the user has been removed from the team. No response body is returned.</w:t>
      </w:r>
    </w:p>
    <w:p>
      <w:pPr>
        <w:pStyle w:val="Heading3"/>
      </w:pPr>
      <w:r>
        <w:t>Success Response (205 Reset Content)</w:t>
      </w:r>
    </w:p>
    <w:p>
      <w:pPr>
        <w:pStyle w:val="ListBullet"/>
      </w:pPr>
      <w:r>
        <w:t>The request was successful, and the user has been removed from the team. No response body is returned.</w:t>
      </w:r>
    </w:p>
    <w:p>
      <w:pPr>
        <w:pStyle w:val="Heading3"/>
      </w:pPr>
      <w:r>
        <w:t>Error Response (403 Team status is not Active)</w:t>
      </w:r>
    </w:p>
    <w:p>
      <w:r>
        <w:rPr>
          <w:b/>
          <w:color w:val="666666"/>
          <w:sz w:val="16"/>
        </w:rPr>
        <w:t>[json]</w:t>
      </w:r>
    </w:p>
    <w:p>
      <w:pPr>
        <w:shd w:fill="F2F2F2" w:val="clear"/>
      </w:pPr>
      <w:r>
        <w:rPr>
          <w:rFonts w:ascii="Courier New" w:hAnsi="Courier New"/>
          <w:sz w:val="17"/>
        </w:rPr>
        <w:t>{</w:t>
        <w:br/>
        <w:t xml:space="preserve"> "errorCode": "TEAM_STATUS_NOT_ACTIVE",</w:t>
        <w:br/>
        <w:t xml:space="preserve"> "message": "Team status is not Active."</w:t>
        <w:br/>
        <w:t>}</w:t>
      </w:r>
    </w:p>
    <w:p>
      <w:pPr>
        <w:pStyle w:val="Heading3"/>
      </w:pPr>
      <w:r>
        <w:t>Error Response (404 Team Not Found)</w:t>
      </w:r>
    </w:p>
    <w:p>
      <w:r>
        <w:rPr>
          <w:b/>
          <w:color w:val="666666"/>
          <w:sz w:val="16"/>
        </w:rPr>
        <w:t>[json]</w:t>
      </w:r>
    </w:p>
    <w:p>
      <w:pPr>
        <w:shd w:fill="F2F2F2" w:val="clear"/>
      </w:pPr>
      <w:r>
        <w:rPr>
          <w:rFonts w:ascii="Courier New" w:hAnsi="Courier New"/>
          <w:sz w:val="17"/>
        </w:rPr>
        <w:t>{</w:t>
        <w:br/>
        <w:t xml:space="preserve"> "errorCode": "TEAM_NOT_FOUND",</w:t>
        <w:br/>
        <w:t xml:space="preserve"> "message": "Team Not Found."</w:t>
        <w:br/>
        <w:t>}</w:t>
      </w:r>
    </w:p>
    <w:p>
      <w:pPr>
        <w:pStyle w:val="Heading3"/>
      </w:pPr>
      <w:r>
        <w:t>Response Fields</w:t>
      </w:r>
    </w:p>
    <w:p>
      <w:r>
        <w:t>No response body is returned for successful operations (204, 205).</w:t>
        <w:br/>
        <w:t>Error responses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string describing the error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'https://platform.ringcentral.com/team-messaging/v1/teams/123456789/leave' \</w:t>
        <w:br/>
        <w:t xml:space="preserve"> --header 'Content-Type: application/json'</w:t>
      </w:r>
    </w:p>
    <w:p>
      <w:pPr>
        <w:pStyle w:val="Heading3"/>
      </w:pPr>
      <w:r>
        <w:t>Example Usage</w:t>
      </w:r>
    </w:p>
    <w:p>
      <w:pPr>
        <w:pStyle w:val="Heading3"/>
      </w:pPr>
      <w:r>
        <w:t>Example 1: Leave a Team</w:t>
      </w:r>
    </w:p>
    <w:p>
      <w:r>
        <w:rPr>
          <w:b/>
          <w:color w:val="666666"/>
          <w:sz w:val="16"/>
        </w:rPr>
        <w:t>[bash]</w:t>
      </w:r>
    </w:p>
    <w:p>
      <w:pPr>
        <w:shd w:fill="F2F2F2" w:val="clear"/>
      </w:pPr>
      <w:r>
        <w:rPr>
          <w:rFonts w:ascii="Courier New" w:hAnsi="Courier New"/>
          <w:sz w:val="17"/>
        </w:rPr>
        <w:t>curl -X POST https://platform.ringcentral.com/team-messaging/v1/teams/abcdef123456/leave \</w:t>
        <w:br/>
        <w:t xml:space="preserve"> -H "Content-Type: application/json"</w:t>
      </w:r>
    </w:p>
    <w:p>
      <w:pPr>
        <w:pStyle w:val="Heading3"/>
      </w:pPr>
      <w:r>
        <w:t>Example 2: Attempt to Leave a Non-Active Team</w:t>
      </w:r>
    </w:p>
    <w:p>
      <w:r>
        <w:rPr>
          <w:b/>
          <w:color w:val="666666"/>
          <w:sz w:val="16"/>
        </w:rPr>
        <w:t>[bash]</w:t>
      </w:r>
    </w:p>
    <w:p>
      <w:pPr>
        <w:shd w:fill="F2F2F2" w:val="clear"/>
      </w:pPr>
      <w:r>
        <w:rPr>
          <w:rFonts w:ascii="Courier New" w:hAnsi="Courier New"/>
          <w:sz w:val="17"/>
        </w:rPr>
        <w:t>curl -X POST https://platform.ringcentral.com/team-messaging/v1/teams/987654321/leave \</w:t>
        <w:br/>
        <w:t xml:space="preserve"> -H "Content-Type: application/json"</w:t>
      </w:r>
    </w:p>
    <w:p>
      <w:r>
        <w:t>If the team status is not active, the response will be:</w:t>
      </w:r>
    </w:p>
    <w:p>
      <w:pPr>
        <w:pStyle w:val="Heading3"/>
      </w:pPr>
      <w:r>
        <w:t>Behavior</w:t>
      </w:r>
    </w:p>
    <w:p>
      <w:pPr>
        <w:pStyle w:val="ListBullet"/>
      </w:pPr>
      <w:r>
        <w:t>Validates that the provided chatId corresponds to an existing and active team.</w:t>
      </w:r>
    </w:p>
    <w:p>
      <w:pPr>
        <w:pStyle w:val="ListBullet"/>
      </w:pPr>
      <w:r>
        <w:t>If valid, removes the current user from the specified team.</w:t>
      </w:r>
    </w:p>
    <w:p>
      <w:pPr>
        <w:pStyle w:val="ListBullet"/>
      </w:pPr>
      <w:r>
        <w:t>Returns a 204 or 205 status upon success.</w:t>
      </w:r>
    </w:p>
    <w:p>
      <w:pPr>
        <w:pStyle w:val="ListBullet"/>
      </w:pPr>
      <w:r>
        <w:t>Returns a 403 error if the team is not active.</w:t>
      </w:r>
    </w:p>
    <w:p>
      <w:pPr>
        <w:pStyle w:val="ListBullet"/>
      </w:pPr>
      <w:r>
        <w:t>Returns a 404 error if the team does not exist.</w:t>
      </w:r>
    </w:p>
    <w:p>
      <w:pPr>
        <w:pStyle w:val="Heading3"/>
      </w:pPr>
      <w:r>
        <w:t>Notes</w:t>
      </w:r>
    </w:p>
    <w:p>
      <w:pPr>
        <w:pStyle w:val="ListBullet"/>
      </w:pPr>
      <w:r>
        <w:t>No request body is required for this action.</w:t>
      </w:r>
    </w:p>
    <w:p>
      <w:pPr>
        <w:pStyle w:val="ListBullet"/>
      </w:pPr>
      <w:r>
        <w:t>The action only affects the current authenticated user; it cannot be used to remove other users from the team.</w:t>
      </w:r>
    </w:p>
    <w:p>
      <w:pPr>
        <w:pStyle w:val="ListBullet"/>
      </w:pPr>
      <w:r>
        <w:t>If the team is already inactive or does not exist, appropriate errors are returned.</w:t>
      </w:r>
    </w:p>
    <w:p>
      <w:pPr>
        <w:pStyle w:val="Heading3"/>
      </w:pPr>
      <w:r>
        <w:t>Gotchas</w:t>
      </w:r>
    </w:p>
    <w:p>
      <w:pPr>
        <w:pStyle w:val="ListBullet"/>
      </w:pPr>
      <w:r>
        <w:t>Attempting to leave a team that is not active will result in a 403 error.</w:t>
      </w:r>
    </w:p>
    <w:p>
      <w:pPr>
        <w:pStyle w:val="ListBullet"/>
      </w:pPr>
      <w:r>
        <w:t>Attempting to leave a team that does not exist will result in a 404 error.</w:t>
      </w:r>
    </w:p>
    <w:p>
      <w:pPr>
        <w:pStyle w:val="ListBullet"/>
      </w:pPr>
      <w:r>
        <w:t>Do not send an empty or missing chatId in the URL.</w:t>
      </w:r>
    </w:p>
    <w:p>
      <w:pPr>
        <w:pStyle w:val="Heading3"/>
      </w:pPr>
      <w:r>
        <w:t>Error Handling</w:t>
      </w:r>
    </w:p>
    <w:p>
      <w:pPr>
        <w:pStyle w:val="ListBullet"/>
      </w:pPr>
      <w:r>
        <w:t>403 Team status is not Active: The team cannot be left because it is not in an active state.</w:t>
      </w:r>
    </w:p>
    <w:p>
      <w:pPr>
        <w:pStyle w:val="ListBullet"/>
      </w:pPr>
      <w:r>
        <w:t>404 Team Not Found: The specified team does not exist or was already deleted.</w:t>
      </w:r>
    </w:p>
    <w:p>
      <w:pPr>
        <w:pStyle w:val="Heading3"/>
      </w:pPr>
      <w:r>
        <w:t>Related teams actions</w:t>
      </w:r>
    </w:p>
    <w:p>
      <w:pPr>
        <w:pStyle w:val="ListBullet"/>
      </w:pPr>
      <w:r>
        <w:t>[GET] List Teams — /team-messaging/v1/teams</w:t>
      </w:r>
    </w:p>
    <w:p>
      <w:pPr>
        <w:pStyle w:val="ListBullet"/>
      </w:pPr>
      <w:r>
        <w:t>[POST] Create Team — /team-messaging/v1/teams</w:t>
      </w:r>
    </w:p>
    <w:p>
      <w:pPr>
        <w:pStyle w:val="ListBullet"/>
      </w:pPr>
      <w:r>
        <w:t>[DELETE] Delete a Team — /team-messaging/v1/teams/{{chatId}}</w:t>
      </w:r>
    </w:p>
    <w:p>
      <w:pPr>
        <w:pStyle w:val="ListBullet"/>
      </w:pPr>
      <w:r>
        <w:t>[POST] Join a Team — /team-messaging/v1/teams/{{CHATID}}/join</w:t>
      </w:r>
    </w:p>
    <w:p>
      <w:pPr>
        <w:pStyle w:val="ListBullet"/>
      </w:pPr>
      <w:r>
        <w:t>[POST] Archive a Team — /team-messaging/v1/teams/{{CHATID}}/archive</w:t>
      </w:r>
    </w:p>
    <w:p>
      <w:pPr>
        <w:pStyle w:val="ListBullet"/>
      </w:pPr>
      <w:r>
        <w:t>[POST] Unarchive a Team — /team-messaging/v1/teams/{{CHATID}}/unarchive</w:t>
      </w:r>
    </w:p>
    <w:p>
      <w:r>
        <w:br w:type="page"/>
      </w:r>
    </w:p>
    <w:p>
      <w:pPr>
        <w:pStyle w:val="Heading2"/>
      </w:pPr>
      <w:r>
        <w:t>388. [POST] Add Members to a Team</w:t>
      </w:r>
    </w:p>
    <w:p>
      <w:r>
        <w:rPr>
          <w:b/>
        </w:rPr>
        <w:t xml:space="preserve">Endpoint: </w:t>
      </w:r>
      <w:r>
        <w:rPr>
          <w:rFonts w:ascii="Courier New" w:hAnsi="Courier New"/>
          <w:sz w:val="18"/>
        </w:rPr>
        <w:t>/team-messaging/v1/teams/{{CHATID}}/add</w:t>
      </w:r>
    </w:p>
    <w:p>
      <w:pPr>
        <w:pStyle w:val="Heading3"/>
      </w:pPr>
      <w:r>
        <w:t>Prerequisites</w:t>
      </w:r>
    </w:p>
    <w:p>
      <w:pPr>
        <w:pStyle w:val="ListBullet"/>
      </w:pPr>
      <w:r>
        <w:t>Must have permission to manage team membership (Team Admin)</w:t>
      </w:r>
    </w:p>
    <w:p>
      <w:pPr>
        <w:pStyle w:val="Heading3"/>
      </w:pPr>
      <w:r>
        <w:t>Method</w:t>
      </w:r>
    </w:p>
    <w:p>
      <w:r>
        <w:t>POST</w:t>
      </w:r>
    </w:p>
    <w:p>
      <w:pPr>
        <w:pStyle w:val="Heading3"/>
      </w:pPr>
      <w:r>
        <w:t>URL</w:t>
      </w:r>
    </w:p>
    <w:p>
      <w:r>
        <w:t>https://platform.ringcentral.com/team-messaging/v1/teams/{{chatId}}/add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members to the specified team. This endpoint allows a Team Admin to invite users to join a team by providing their internal user IDs and/or email addresses.</w:t>
      </w:r>
    </w:p>
    <w:p>
      <w:pPr>
        <w:pStyle w:val="Heading3"/>
      </w:pPr>
      <w:r>
        <w:t>Enforcement Rules</w:t>
      </w:r>
    </w:p>
    <w:p>
      <w:pPr>
        <w:pStyle w:val="ListBullet"/>
      </w:pPr>
      <w:r>
        <w:t>The chatId path parameter must always be present.</w:t>
      </w:r>
    </w:p>
    <w:p>
      <w:pPr>
        <w:pStyle w:val="ListBullet"/>
      </w:pPr>
      <w:r>
        <w:t>If the user provides a chatId, use that value directly.</w:t>
      </w:r>
    </w:p>
    <w:p>
      <w:pPr>
        <w:pStyle w:val="ListBullet"/>
      </w:pPr>
      <w:r>
        <w:t>Do not call the API with a missing or empty chatId (e.g., avoid /teams//add or /teams/add).</w:t>
      </w:r>
    </w:p>
    <w:p>
      <w:pPr>
        <w:pStyle w:val="ListBullet"/>
      </w:pPr>
      <w:r>
        <w:t>Always construct the path as /team-messaging/v1/teams/{{chatId}}/add, where {{chatId}} is a non-empty string.</w:t>
      </w:r>
    </w:p>
    <w:p>
      <w:pPr>
        <w:pStyle w:val="ListBullet"/>
      </w:pPr>
      <w:r>
        <w:t>When executing the action, send "Path Parameters" in the URL and not in the body.</w:t>
      </w:r>
    </w:p>
    <w:p>
      <w:pPr>
        <w:pStyle w:val="ListBullet"/>
      </w:pPr>
      <w:r>
        <w:t>This endpoint does not accept any query parameters.</w:t>
      </w:r>
    </w:p>
    <w:p>
      <w:pPr>
        <w:pStyle w:val="ListBullet"/>
      </w:pPr>
      <w:r>
        <w:t>The list of new team members must be sent in the request body as specified.</w:t>
      </w:r>
    </w:p>
    <w:p>
      <w:pPr>
        <w:pStyle w:val="Heading3"/>
      </w:pPr>
      <w:r>
        <w:t>Valid Examples</w:t>
      </w:r>
    </w:p>
    <w:p>
      <w:r>
        <w:rPr>
          <w:b/>
          <w:color w:val="666666"/>
          <w:sz w:val="16"/>
        </w:rPr>
        <w:t>[http]</w:t>
      </w:r>
    </w:p>
    <w:p>
      <w:pPr>
        <w:shd w:fill="F2F2F2" w:val="clear"/>
      </w:pPr>
      <w:r>
        <w:rPr>
          <w:rFonts w:ascii="Courier New" w:hAnsi="Courier New"/>
          <w:sz w:val="17"/>
        </w:rPr>
        <w:t>/team-messaging/v1/teams/abc123/add</w:t>
        <w:br/>
        <w:t>/team-messaging/v1/teams/987654321/add</w:t>
      </w:r>
    </w:p>
    <w:p>
      <w:pPr>
        <w:pStyle w:val="Heading3"/>
      </w:pPr>
      <w:r>
        <w:t>Invalid Examples</w:t>
      </w:r>
    </w:p>
    <w:p>
      <w:r>
        <w:rPr>
          <w:b/>
          <w:color w:val="666666"/>
          <w:sz w:val="16"/>
        </w:rPr>
        <w:t>[http]</w:t>
      </w:r>
    </w:p>
    <w:p>
      <w:pPr>
        <w:shd w:fill="F2F2F2" w:val="clear"/>
      </w:pPr>
      <w:r>
        <w:rPr>
          <w:rFonts w:ascii="Courier New" w:hAnsi="Courier New"/>
          <w:sz w:val="17"/>
        </w:rPr>
        <w:t>/team-messaging/v1/teams//add</w:t>
        <w:br/>
        <w:t>/team-messaging/v1/teams/add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add members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Array of member objects to add. Each requires either an id (user ID) or email (address).</w:t>
            </w:r>
          </w:p>
        </w:tc>
      </w:tr>
    </w:tbl>
    <w:p/>
    <w:p>
      <w:pPr>
        <w:pStyle w:val="Heading4"/>
      </w:pPr>
      <w:r>
        <w:t>Member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person (optional if email is provided)</w:t>
            </w:r>
          </w:p>
        </w:tc>
      </w:tr>
      <w:tr>
        <w:tc>
          <w:tcPr>
            <w:tcW w:type="dxa" w:w="2880"/>
          </w:tcPr>
          <w:p>
            <w:r>
              <w:t>email</w:t>
            </w:r>
          </w:p>
        </w:tc>
        <w:tc>
          <w:tcPr>
            <w:tcW w:type="dxa" w:w="2880"/>
          </w:tcPr>
          <w:p>
            <w:r>
              <w:t>string</w:t>
            </w:r>
          </w:p>
        </w:tc>
        <w:tc>
          <w:tcPr>
            <w:tcW w:type="dxa" w:w="2880"/>
          </w:tcPr>
          <w:p>
            <w:r>
              <w:t>Email address of a person (optional if id is provided)</w:t>
            </w:r>
          </w:p>
        </w:tc>
      </w:tr>
    </w:tbl>
    <w:p/>
    <w:p>
      <w:pPr>
        <w:pStyle w:val="ListBullet"/>
      </w:pPr>
      <w:r>
        <w:t>At least one of id or email must be provided for each member.</w:t>
      </w:r>
    </w:p>
    <w:p>
      <w:pPr>
        <w:pStyle w:val="Heading3"/>
      </w:pPr>
      <w:r>
        <w:t>Response</w:t>
      </w:r>
    </w:p>
    <w:p>
      <w:pPr>
        <w:pStyle w:val="Heading3"/>
      </w:pPr>
      <w:r>
        <w:t>Success Response (204 No Content)</w:t>
      </w:r>
    </w:p>
    <w:p>
      <w:pPr>
        <w:pStyle w:val="ListBullet"/>
      </w:pPr>
      <w:r>
        <w:t>No response body is returned. The operation was successful and members were added to the team.</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"User is not Team Admin."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"Team Not Found."</w:t>
        <w:br/>
        <w:t>}</w:t>
      </w:r>
    </w:p>
    <w:p>
      <w:pPr>
        <w:pStyle w:val="Heading3"/>
      </w:pPr>
      <w:r>
        <w:t>Response Fields</w:t>
      </w:r>
    </w:p>
    <w:p>
      <w:pPr>
        <w:pStyle w:val="ListBullet"/>
      </w:pPr>
      <w:r>
        <w:t>No response body on success (204)</w:t>
      </w:r>
    </w:p>
    <w:p>
      <w:pPr>
        <w:pStyle w:val="ListBullet"/>
      </w:pPr>
      <w:r>
        <w:t>On error, see error response examples above.</w:t>
      </w:r>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'https://platform.ringcentral.com/team-messaging/v1/teams/abc123/add' \</w:t>
        <w:br/>
        <w:t xml:space="preserve"> -H 'Content-Type: application/json' \</w:t>
        <w:br/>
        <w:t xml:space="preserve"> -d '{</w:t>
        <w:br/>
        <w:t xml:space="preserve"> "members": [</w:t>
        <w:br/>
        <w:t xml:space="preserve">          { "id": "user123" },</w:t>
        <w:br/>
        <w:t xml:space="preserve">          { "email": "new.member@example.com" }</w:t>
        <w:br/>
        <w:t xml:space="preserve">        ]</w:t>
        <w:br/>
        <w:t xml:space="preserve">      }'</w:t>
      </w:r>
    </w:p>
    <w:p>
      <w:pPr>
        <w:pStyle w:val="Heading3"/>
      </w:pPr>
      <w:r>
        <w:t>Example Usage</w:t>
      </w:r>
    </w:p>
    <w:p>
      <w:pPr>
        <w:pStyle w:val="Heading3"/>
      </w:pPr>
      <w:r>
        <w:t>Example 1: Add Members Using User IDs</w:t>
      </w:r>
    </w:p>
    <w:p>
      <w:r>
        <w:rPr>
          <w:b/>
          <w:color w:val="666666"/>
          <w:sz w:val="16"/>
        </w:rPr>
        <w:t>[bash]</w:t>
      </w:r>
    </w:p>
    <w:p>
      <w:pPr>
        <w:shd w:fill="F2F2F2" w:val="clear"/>
      </w:pPr>
      <w:r>
        <w:rPr>
          <w:rFonts w:ascii="Courier New" w:hAnsi="Courier New"/>
          <w:sz w:val="17"/>
        </w:rPr>
        <w:t>curl -X POST https://platform.ringcentral.com/team-messaging/v1/teams/abc123/add \</w:t>
        <w:br/>
        <w:t xml:space="preserve"> -H "Content-Type: application/json" \</w:t>
        <w:br/>
        <w:t xml:space="preserve"> -d '{</w:t>
        <w:br/>
        <w:t xml:space="preserve"> "members": [</w:t>
        <w:br/>
        <w:t xml:space="preserve">      { "id": "user567" },</w:t>
        <w:br/>
        <w:t xml:space="preserve">      { "id": "user890" }</w:t>
        <w:br/>
        <w:t xml:space="preserve">    ]</w:t>
        <w:br/>
        <w:t xml:space="preserve">  }'</w:t>
      </w:r>
    </w:p>
    <w:p>
      <w:pPr>
        <w:pStyle w:val="Heading3"/>
      </w:pPr>
      <w:r>
        <w:t>Example 2: Add Members Using Emails</w:t>
      </w:r>
    </w:p>
    <w:p>
      <w:r>
        <w:rPr>
          <w:b/>
          <w:color w:val="666666"/>
          <w:sz w:val="16"/>
        </w:rPr>
        <w:t>[bash]</w:t>
      </w:r>
    </w:p>
    <w:p>
      <w:pPr>
        <w:shd w:fill="F2F2F2" w:val="clear"/>
      </w:pPr>
      <w:r>
        <w:rPr>
          <w:rFonts w:ascii="Courier New" w:hAnsi="Courier New"/>
          <w:sz w:val="17"/>
        </w:rPr>
        <w:t>curl -X POST https://platform.ringcentral.com/team-messaging/v1/teams/abc123/add \</w:t>
        <w:br/>
        <w:t xml:space="preserve"> -H "Content-Type: application/json" \</w:t>
        <w:br/>
        <w:t xml:space="preserve"> -d '{</w:t>
        <w:br/>
        <w:t xml:space="preserve"> "members": [</w:t>
        <w:br/>
        <w:t xml:space="preserve">      { "email": "person1@example.com" },</w:t>
        <w:br/>
        <w:t xml:space="preserve">      { "email": "person2@example.com" }</w:t>
        <w:br/>
        <w:t xml:space="preserve">    ]</w:t>
        <w:br/>
        <w:t xml:space="preserve">  }'</w:t>
      </w:r>
    </w:p>
    <w:p>
      <w:pPr>
        <w:pStyle w:val="Heading3"/>
      </w:pPr>
      <w:r>
        <w:t>Example 3: Add Mixed Members (ID and Email)</w:t>
      </w:r>
    </w:p>
    <w:p>
      <w:r>
        <w:rPr>
          <w:b/>
          <w:color w:val="666666"/>
          <w:sz w:val="16"/>
        </w:rPr>
        <w:t>[bash]</w:t>
      </w:r>
    </w:p>
    <w:p>
      <w:pPr>
        <w:shd w:fill="F2F2F2" w:val="clear"/>
      </w:pPr>
      <w:r>
        <w:rPr>
          <w:rFonts w:ascii="Courier New" w:hAnsi="Courier New"/>
          <w:sz w:val="17"/>
        </w:rPr>
        <w:t>curl -X POST https://platform.ringcentral.com/team-messaging/v1/teams/abc123/add \</w:t>
        <w:br/>
        <w:t xml:space="preserve"> -H "Content-Type: application/json" \</w:t>
        <w:br/>
        <w:t xml:space="preserve"> -d '{</w:t>
        <w:br/>
        <w:t xml:space="preserve"> "members": [</w:t>
        <w:br/>
        <w:t xml:space="preserve">      { "id": "user999" },</w:t>
        <w:br/>
        <w:t xml:space="preserve">      { "email": "user1000@example.com" }</w:t>
        <w:br/>
        <w:t xml:space="preserve">    ]</w:t>
        <w:br/>
        <w:t xml:space="preserve">  }'</w:t>
      </w:r>
    </w:p>
    <w:p>
      <w:pPr>
        <w:pStyle w:val="Heading3"/>
      </w:pPr>
      <w:r>
        <w:t>Behavior</w:t>
      </w:r>
    </w:p>
    <w:p>
      <w:pPr>
        <w:pStyle w:val="ListBullet"/>
      </w:pPr>
      <w:r>
        <w:t>Validation: Ensures chatId is valid and that each member object contains at least one of id or email.</w:t>
      </w:r>
    </w:p>
    <w:p>
      <w:pPr>
        <w:pStyle w:val="ListBullet"/>
      </w:pPr>
      <w:r>
        <w:t>Permission Check: Confirms that the requester is a Team Admin.</w:t>
      </w:r>
    </w:p>
    <w:p>
      <w:pPr>
        <w:pStyle w:val="ListBullet"/>
      </w:pPr>
      <w:r>
        <w:t>Add Members: Adds the specified users to the team.</w:t>
      </w:r>
    </w:p>
    <w:p>
      <w:pPr>
        <w:pStyle w:val="ListBullet"/>
      </w:pPr>
      <w:r>
        <w:t>Response: Returns HTTP 204 on success, or appropriate error on failure.</w:t>
      </w:r>
    </w:p>
    <w:p>
      <w:pPr>
        <w:pStyle w:val="Heading3"/>
      </w:pPr>
      <w:r>
        <w:t>Notes</w:t>
      </w:r>
    </w:p>
    <w:p>
      <w:pPr>
        <w:pStyle w:val="ListBullet"/>
      </w:pPr>
      <w:r>
        <w:t>Only Team Admins can add new members to a team.</w:t>
      </w:r>
    </w:p>
    <w:p>
      <w:pPr>
        <w:pStyle w:val="ListBullet"/>
      </w:pPr>
      <w:r>
        <w:t>At least one of id or email must be provided for each member.</w:t>
      </w:r>
    </w:p>
    <w:p>
      <w:pPr>
        <w:pStyle w:val="ListBullet"/>
      </w:pPr>
      <w:r>
        <w:t>No response body is returned on success (204 No Content).</w:t>
      </w:r>
    </w:p>
    <w:p>
      <w:pPr>
        <w:pStyle w:val="ListBullet"/>
      </w:pPr>
      <w:r>
        <w:t>Adding a member who is already in the team may be silently ignored.</w:t>
      </w:r>
    </w:p>
    <w:p>
      <w:pPr>
        <w:pStyle w:val="Heading3"/>
      </w:pPr>
      <w:r>
        <w:t>Gotchas</w:t>
      </w:r>
    </w:p>
    <w:p>
      <w:pPr>
        <w:pStyle w:val="ListBullet"/>
      </w:pPr>
      <w:r>
        <w:t>Request will fail with 403 if the user is not a Team Admin.</w:t>
      </w:r>
    </w:p>
    <w:p>
      <w:pPr>
        <w:pStyle w:val="ListBullet"/>
      </w:pPr>
      <w:r>
        <w:t>400 error will be returned if any member object is missing both id and email, or if chatId is empty or invalid.</w:t>
      </w:r>
    </w:p>
    <w:p>
      <w:pPr>
        <w:pStyle w:val="ListBullet"/>
      </w:pPr>
      <w:r>
        <w:t>No partial success: if any member addition fails, the entire request fails.</w:t>
      </w:r>
    </w:p>
    <w:p>
      <w:pPr>
        <w:pStyle w:val="Heading3"/>
      </w:pPr>
      <w:r>
        <w:t>Error Handling</w:t>
      </w:r>
    </w:p>
    <w:p>
      <w:pPr>
        <w:pStyle w:val="ListBullet"/>
      </w:pPr>
      <w:r>
        <w:t>400 Bad Request: When parameters are missing or invalid (e.g., empty members array, invalid chatId, or missing both id and email in a member object).</w:t>
      </w:r>
    </w:p>
    <w:p>
      <w:pPr>
        <w:pStyle w:val="ListBullet"/>
      </w:pPr>
      <w:r>
        <w:t>403 Forbidden: When the authenticated user is not a Team Admin.</w:t>
      </w:r>
    </w:p>
    <w:p>
      <w:pPr>
        <w:pStyle w:val="ListBullet"/>
      </w:pPr>
      <w:r>
        <w:t>404 Not Found: When the specified team (chatId) does not exist.</w:t>
      </w:r>
    </w:p>
    <w:p>
      <w:pPr>
        <w:pStyle w:val="Heading3"/>
      </w:pPr>
      <w:r>
        <w:t>Related teamMembers actions</w:t>
      </w:r>
    </w:p>
    <w:p>
      <w:pPr>
        <w:pStyle w:val="ListBullet"/>
      </w:pPr>
      <w:r>
        <w:t>[POST] Remove Members from a Team — /team-messaging/v1/teams/{{CHATID}}/remove</w:t>
      </w:r>
    </w:p>
    <w:p>
      <w:r>
        <w:br w:type="page"/>
      </w:r>
    </w:p>
    <w:p>
      <w:pPr>
        <w:pStyle w:val="Heading2"/>
      </w:pPr>
      <w:r>
        <w:t>389. [POST] Remove Members from a Team</w:t>
      </w:r>
    </w:p>
    <w:p>
      <w:r>
        <w:rPr>
          <w:b/>
        </w:rPr>
        <w:t xml:space="preserve">Endpoint: </w:t>
      </w:r>
      <w:r>
        <w:rPr>
          <w:rFonts w:ascii="Courier New" w:hAnsi="Courier New"/>
          <w:sz w:val="18"/>
        </w:rPr>
        <w:t>/team-messaging/v1/teams/{{CHATID}}/remove</w:t>
      </w:r>
    </w:p>
    <w:p>
      <w:pPr>
        <w:pStyle w:val="Heading3"/>
      </w:pPr>
      <w:r>
        <w:t>Prerequisites</w:t>
      </w:r>
    </w:p>
    <w:p>
      <w:pPr>
        <w:pStyle w:val="ListBullet"/>
      </w:pPr>
      <w:r>
        <w:t>Must have permission to manage team membership (Team Admin privileges required)</w:t>
      </w:r>
    </w:p>
    <w:p>
      <w:pPr>
        <w:pStyle w:val="Heading3"/>
      </w:pPr>
      <w:r>
        <w:t>Method</w:t>
      </w:r>
    </w:p>
    <w:p>
      <w:r>
        <w:t>POST</w:t>
      </w:r>
    </w:p>
    <w:p>
      <w:pPr>
        <w:pStyle w:val="Heading3"/>
      </w:pPr>
      <w:r>
        <w:t>URL</w:t>
      </w:r>
    </w:p>
    <w:p>
      <w:r>
        <w:t>https://platform.ringcentral.com/team-messaging/v1/teams/{{chatId}}/remove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one or more members from the specified team. Only users with Team Admin privileges can perform this action. The endpoint requires the internal team identifier and a list of member IDs to remove.</w:t>
      </w:r>
    </w:p>
    <w:p>
      <w:pPr>
        <w:pStyle w:val="Heading3"/>
      </w:pPr>
      <w:r>
        <w:t>Enforcement Rules</w:t>
      </w:r>
    </w:p>
    <w:p>
      <w:pPr>
        <w:pStyle w:val="ListBullet"/>
      </w:pPr>
      <w:r>
        <w:t>The chatId path parameter must always be present.</w:t>
      </w:r>
    </w:p>
    <w:p>
      <w:pPr>
        <w:pStyle w:val="ListBullet"/>
      </w:pPr>
      <w:r>
        <w:t>When executing, always construct the path as /team-messaging/v1/teams/{{chatId}}/remove, where {{chatId}} is a non-empty string.</w:t>
      </w:r>
    </w:p>
    <w:p>
      <w:pPr>
        <w:pStyle w:val="ListBullet"/>
      </w:pPr>
      <w:r>
        <w:t>Do not call the API with a missing or empty chatId (e.g., avoid /teams//remove or /teams/remove).</w:t>
      </w:r>
    </w:p>
    <w:p>
      <w:pPr>
        <w:pStyle w:val="ListBullet"/>
      </w:pPr>
      <w:r>
        <w:t>When executing, send "Path Parameters" in the URL and not in the body.</w:t>
      </w:r>
    </w:p>
    <w:p>
      <w:pPr>
        <w:pStyle w:val="ListBullet"/>
      </w:pPr>
      <w:r>
        <w:t>When executing, send the list of member IDs to remove in the request body as specified.</w:t>
      </w:r>
    </w:p>
    <w:p>
      <w:pPr>
        <w:pStyle w:val="Heading3"/>
      </w:pPr>
      <w:r>
        <w:t>Valid Examples</w:t>
      </w:r>
    </w:p>
    <w:p>
      <w:r>
        <w:rPr>
          <w:b/>
          <w:color w:val="666666"/>
          <w:sz w:val="16"/>
        </w:rPr>
        <w:t>[http]</w:t>
      </w:r>
    </w:p>
    <w:p>
      <w:pPr>
        <w:shd w:fill="F2F2F2" w:val="clear"/>
      </w:pPr>
      <w:r>
        <w:rPr>
          <w:rFonts w:ascii="Courier New" w:hAnsi="Courier New"/>
          <w:sz w:val="17"/>
        </w:rPr>
        <w:t>/team-messaging/v1/teams/123456/remove</w:t>
        <w:br/>
        <w:t>/team-messaging/v1/teams/abcd-ef12-gh34/remove</w:t>
      </w:r>
    </w:p>
    <w:p>
      <w:pPr>
        <w:pStyle w:val="Heading3"/>
      </w:pPr>
      <w:r>
        <w:t>Invalid Examples</w:t>
      </w:r>
    </w:p>
    <w:p>
      <w:r>
        <w:rPr>
          <w:b/>
          <w:color w:val="666666"/>
          <w:sz w:val="16"/>
        </w:rPr>
        <w:t>[http]</w:t>
      </w:r>
    </w:p>
    <w:p>
      <w:pPr>
        <w:shd w:fill="F2F2F2" w:val="clear"/>
      </w:pPr>
      <w:r>
        <w:rPr>
          <w:rFonts w:ascii="Courier New" w:hAnsi="Courier New"/>
          <w:sz w:val="17"/>
        </w:rPr>
        <w:t>/team-messaging/v1/teams//remove</w:t>
        <w:br/>
        <w:t>/team-messaging/v1/teams/remove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from which to remove members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array</w:t>
            </w:r>
          </w:p>
        </w:tc>
        <w:tc>
          <w:tcPr>
            <w:tcW w:type="dxa" w:w="2880"/>
          </w:tcPr>
          <w:p>
            <w:r>
              <w:t>List of member objects to remove (each with an id field)</w:t>
            </w:r>
          </w:p>
        </w:tc>
      </w:tr>
    </w:tbl>
    <w:p/>
    <w:p>
      <w:pPr>
        <w:pStyle w:val="Heading4"/>
      </w:pPr>
      <w:r>
        <w:t>Each member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person to be removed</w:t>
            </w:r>
          </w:p>
        </w:tc>
      </w:tr>
    </w:tbl>
    <w:p/>
    <w:p>
      <w:pPr>
        <w:pStyle w:val="Heading3"/>
      </w:pPr>
      <w:r>
        <w:t>Response</w:t>
      </w:r>
    </w:p>
    <w:p>
      <w:pPr>
        <w:pStyle w:val="Heading3"/>
      </w:pPr>
      <w:r>
        <w:t>Success Response (204 No Content)</w:t>
      </w:r>
    </w:p>
    <w:p>
      <w:pPr>
        <w:pStyle w:val="ListBullet"/>
      </w:pPr>
      <w:r>
        <w:t>No response body is returned when the operation is successful.</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"Forbidden",</w:t>
        <w:br/>
        <w:t xml:space="preserve"> "message": "User is not Team Admin."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"Not Found",</w:t>
        <w:br/>
        <w:t xml:space="preserve"> "message": "Team Not Found."</w:t>
        <w:br/>
        <w:t>}</w:t>
      </w:r>
    </w:p>
    <w:p>
      <w:pPr>
        <w:pStyle w:val="Heading3"/>
      </w:pPr>
      <w:r>
        <w:t>Response Fields</w:t>
      </w:r>
    </w:p>
    <w:p>
      <w:r>
        <w:rPr>
          <w:b/>
        </w:rPr>
        <w:t>Note: No content is returned for a successful (204) response.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("Bad Request", "Forbidden", etc.)</w:t>
            </w:r>
          </w:p>
        </w:tc>
      </w:tr>
      <w:tr>
        <w:tc>
          <w:tcPr>
            <w:tcW w:type="dxa" w:w="2880"/>
          </w:tcPr>
          <w:p>
            <w:r>
              <w:t>message</w:t>
            </w:r>
          </w:p>
        </w:tc>
        <w:tc>
          <w:tcPr>
            <w:tcW w:type="dxa" w:w="2880"/>
          </w:tcPr>
          <w:p>
            <w:r>
              <w:t>string</w:t>
            </w:r>
          </w:p>
        </w:tc>
        <w:tc>
          <w:tcPr>
            <w:tcW w:type="dxa" w:w="2880"/>
          </w:tcPr>
          <w:p>
            <w:r>
              <w:t>Error message description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'https://platform.ringcentral.com/team-messaging/v1/teams/123456/remove' \</w:t>
        <w:br/>
        <w:t xml:space="preserve"> -H 'Content-Type: application/json' \</w:t>
        <w:br/>
        <w:t xml:space="preserve"> -d '{</w:t>
        <w:br/>
        <w:t xml:space="preserve"> "members": [</w:t>
        <w:br/>
        <w:t xml:space="preserve">      { "id": "7890" },</w:t>
        <w:br/>
        <w:t xml:space="preserve">      { "id": "4567" }</w:t>
        <w:br/>
        <w:t xml:space="preserve">    ]</w:t>
        <w:br/>
        <w:t xml:space="preserve">  }'</w:t>
      </w:r>
    </w:p>
    <w:p>
      <w:pPr>
        <w:pStyle w:val="Heading3"/>
      </w:pPr>
      <w:r>
        <w:t>Example Usage</w:t>
      </w:r>
    </w:p>
    <w:p>
      <w:pPr>
        <w:pStyle w:val="Heading3"/>
      </w:pPr>
      <w:r>
        <w:t>Example 1: Remove a Single Team Member</w:t>
      </w:r>
    </w:p>
    <w:p>
      <w:r>
        <w:rPr>
          <w:b/>
          <w:color w:val="666666"/>
          <w:sz w:val="16"/>
        </w:rPr>
        <w:t>[bash]</w:t>
      </w:r>
    </w:p>
    <w:p>
      <w:pPr>
        <w:shd w:fill="F2F2F2" w:val="clear"/>
      </w:pPr>
      <w:r>
        <w:rPr>
          <w:rFonts w:ascii="Courier New" w:hAnsi="Courier New"/>
          <w:sz w:val="17"/>
        </w:rPr>
        <w:t>curl -X POST https://platform.ringcentral.com/team-messaging/v1/teams/abcde/remove \</w:t>
        <w:br/>
        <w:t xml:space="preserve"> -H "Content-Type: application/json" \</w:t>
        <w:br/>
        <w:t xml:space="preserve"> -d '{</w:t>
        <w:br/>
        <w:t xml:space="preserve"> "members": [</w:t>
        <w:br/>
        <w:t xml:space="preserve">      { "id": "user123" }</w:t>
        <w:br/>
        <w:t xml:space="preserve">    ]</w:t>
        <w:br/>
        <w:t xml:space="preserve">  }'</w:t>
      </w:r>
    </w:p>
    <w:p>
      <w:pPr>
        <w:pStyle w:val="Heading3"/>
      </w:pPr>
      <w:r>
        <w:t>Example 2: Remove Multiple Team Members</w:t>
      </w:r>
    </w:p>
    <w:p>
      <w:r>
        <w:rPr>
          <w:b/>
          <w:color w:val="666666"/>
          <w:sz w:val="16"/>
        </w:rPr>
        <w:t>[bash]</w:t>
      </w:r>
    </w:p>
    <w:p>
      <w:pPr>
        <w:shd w:fill="F2F2F2" w:val="clear"/>
      </w:pPr>
      <w:r>
        <w:rPr>
          <w:rFonts w:ascii="Courier New" w:hAnsi="Courier New"/>
          <w:sz w:val="17"/>
        </w:rPr>
        <w:t>curl -X POST https://platform.ringcentral.com/team-messaging/v1/teams/abcde/remove \</w:t>
        <w:br/>
        <w:t xml:space="preserve"> -H "Content-Type: application/json" \</w:t>
        <w:br/>
        <w:t xml:space="preserve"> -d '{</w:t>
        <w:br/>
        <w:t xml:space="preserve"> "members": [</w:t>
        <w:br/>
        <w:t xml:space="preserve">      { "id": "user123" },</w:t>
        <w:br/>
        <w:t xml:space="preserve">      { "id": "user456" },</w:t>
        <w:br/>
        <w:t xml:space="preserve">      { "id": "user789" }</w:t>
        <w:br/>
        <w:t xml:space="preserve">    ]</w:t>
        <w:br/>
        <w:t xml:space="preserve">  }'</w:t>
      </w:r>
    </w:p>
    <w:p>
      <w:pPr>
        <w:pStyle w:val="Heading3"/>
      </w:pPr>
      <w:r>
        <w:t>Behavior</w:t>
      </w:r>
    </w:p>
    <w:p>
      <w:pPr>
        <w:pStyle w:val="ListBullet"/>
      </w:pPr>
      <w:r>
        <w:t>Validation: Confirms that chatId is present and valid, and that the request body contains a non-empty array of member objects, each with a valid id.</w:t>
      </w:r>
    </w:p>
    <w:p>
      <w:pPr>
        <w:pStyle w:val="ListBullet"/>
      </w:pPr>
      <w:r>
        <w:t>Authorization: Checks if the caller has Team Admin permissions for the specified team.</w:t>
      </w:r>
    </w:p>
    <w:p>
      <w:pPr>
        <w:pStyle w:val="ListBullet"/>
      </w:pPr>
      <w:r>
        <w:t>Member Removal: Removes each specified member from the team.</w:t>
      </w:r>
    </w:p>
    <w:p>
      <w:pPr>
        <w:pStyle w:val="ListBullet"/>
      </w:pPr>
      <w:r>
        <w:t>Response: Returns 204 No Content if successful; returns an error message with appropriate status code if there is a problem.</w:t>
      </w:r>
    </w:p>
    <w:p>
      <w:pPr>
        <w:pStyle w:val="Heading3"/>
      </w:pPr>
      <w:r>
        <w:t>Notes</w:t>
      </w:r>
    </w:p>
    <w:p>
      <w:pPr>
        <w:pStyle w:val="ListBullet"/>
      </w:pPr>
      <w:r>
        <w:t>Only Team Admins can remove members from a team.</w:t>
      </w:r>
    </w:p>
    <w:p>
      <w:pPr>
        <w:pStyle w:val="ListBullet"/>
      </w:pPr>
      <w:r>
        <w:t>All member IDs provided must belong to existing members of the specified team.</w:t>
      </w:r>
    </w:p>
    <w:p>
      <w:pPr>
        <w:pStyle w:val="ListBullet"/>
      </w:pPr>
      <w:r>
        <w:t>If any member ID is invalid or not part of the team, the operation may fail with a 400 error.</w:t>
      </w:r>
    </w:p>
    <w:p>
      <w:pPr>
        <w:pStyle w:val="ListBullet"/>
      </w:pPr>
      <w:r>
        <w:t>The action is atomic: if any member cannot be removed, no members are removed.</w:t>
      </w:r>
    </w:p>
    <w:p>
      <w:pPr>
        <w:pStyle w:val="Heading3"/>
      </w:pPr>
      <w:r>
        <w:t>Gotchas</w:t>
      </w:r>
    </w:p>
    <w:p>
      <w:pPr>
        <w:pStyle w:val="ListBullet"/>
      </w:pPr>
      <w:r>
        <w:t>Do not omit the chatId path parameter or send it in the body.</w:t>
      </w:r>
    </w:p>
    <w:p>
      <w:pPr>
        <w:pStyle w:val="ListBullet"/>
      </w:pPr>
      <w:r>
        <w:t>Ensure the members array in the body is not empty and each object contains a valid id.</w:t>
      </w:r>
    </w:p>
    <w:p>
      <w:pPr>
        <w:pStyle w:val="ListBullet"/>
      </w:pPr>
      <w:r>
        <w:t>Regular users cannot remove members; only Team Admins are allowed.</w:t>
      </w:r>
    </w:p>
    <w:p>
      <w:pPr>
        <w:pStyle w:val="ListBullet"/>
      </w:pPr>
      <w:r>
        <w:t>If the team does not exist, a 404 error is returned.</w:t>
      </w:r>
    </w:p>
    <w:p>
      <w:pPr>
        <w:pStyle w:val="Heading3"/>
      </w:pPr>
      <w:r>
        <w:t>Error Handling</w:t>
      </w:r>
    </w:p>
    <w:p>
      <w:pPr>
        <w:pStyle w:val="ListBullet"/>
      </w:pPr>
      <w:r>
        <w:t>400 Bad Request: Missing or invalid parameters in the path or body.</w:t>
      </w:r>
    </w:p>
    <w:p>
      <w:pPr>
        <w:pStyle w:val="ListBullet"/>
      </w:pPr>
      <w:r>
        <w:t>403 Forbidden: User does not have Team Admin privileges.</w:t>
      </w:r>
    </w:p>
    <w:p>
      <w:pPr>
        <w:pStyle w:val="ListBullet"/>
      </w:pPr>
      <w:r>
        <w:t>404 Not Found: The specified team does not exist.</w:t>
      </w:r>
    </w:p>
    <w:p>
      <w:r>
        <w:t>Error responses include an error type and descriptive message in the response body.</w:t>
      </w:r>
    </w:p>
    <w:p>
      <w:pPr>
        <w:pStyle w:val="Heading3"/>
      </w:pPr>
      <w:r>
        <w:t>Related teamMembers actions</w:t>
      </w:r>
    </w:p>
    <w:p>
      <w:pPr>
        <w:pStyle w:val="ListBullet"/>
      </w:pPr>
      <w:r>
        <w:t>[POST] Add Members to a Team — /team-messaging/v1/teams/{{CHATID}}/add</w:t>
      </w:r>
    </w:p>
    <w:p>
      <w:r>
        <w:br w:type="page"/>
      </w:r>
    </w:p>
    <w:p>
      <w:pPr>
        <w:pStyle w:val="Heading2"/>
      </w:pPr>
      <w:r>
        <w:t>390. [POST] Archive a Team</w:t>
      </w:r>
    </w:p>
    <w:p>
      <w:r>
        <w:rPr>
          <w:b/>
        </w:rPr>
        <w:t xml:space="preserve">Endpoint: </w:t>
      </w:r>
      <w:r>
        <w:rPr>
          <w:rFonts w:ascii="Courier New" w:hAnsi="Courier New"/>
          <w:sz w:val="18"/>
        </w:rPr>
        <w:t>/team-messaging/v1/teams/{{CHATID}}/archive</w:t>
      </w:r>
    </w:p>
    <w:p>
      <w:pPr>
        <w:pStyle w:val="Heading3"/>
      </w:pPr>
      <w:r>
        <w:t>Prerequisites</w:t>
      </w:r>
    </w:p>
    <w:p>
      <w:pPr>
        <w:pStyle w:val="ListBullet"/>
      </w:pPr>
      <w:r>
        <w:t>The user must be a Team Admin to archive a team.</w:t>
      </w:r>
    </w:p>
    <w:p>
      <w:pPr>
        <w:pStyle w:val="Heading3"/>
      </w:pPr>
      <w:r>
        <w:t>Method</w:t>
      </w:r>
    </w:p>
    <w:p>
      <w:r>
        <w:t>POST</w:t>
      </w:r>
    </w:p>
    <w:p>
      <w:pPr>
        <w:pStyle w:val="Heading3"/>
      </w:pPr>
      <w:r>
        <w:t>URL</w:t>
      </w:r>
    </w:p>
    <w:p>
      <w:r>
        <w:t>https://platform.ringcentral.com/team-messaging/v1/teams/{{chatId}}/archive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Archives the specified team by changing its status to 'Archived'. This action is only permitted for users with Team Admin privileges.</w:t>
      </w:r>
    </w:p>
    <w:p>
      <w:pPr>
        <w:pStyle w:val="Heading3"/>
      </w:pPr>
      <w:r>
        <w:t>Enforcement Rules</w:t>
      </w:r>
    </w:p>
    <w:p>
      <w:pPr>
        <w:pStyle w:val="ListBullet"/>
      </w:pPr>
      <w:r>
        <w:t>The chatId path parameter must always be present and non-empty.</w:t>
      </w:r>
    </w:p>
    <w:p>
      <w:pPr>
        <w:pStyle w:val="ListBullet"/>
      </w:pPr>
      <w:r>
        <w:t>When executing, always construct the path as /team-messaging/v1/teams/{{chatId}}/archive, where {{chatId}} is the internal identifier for the team.</w:t>
      </w:r>
    </w:p>
    <w:p>
      <w:pPr>
        <w:pStyle w:val="ListBullet"/>
      </w:pPr>
      <w:r>
        <w:t>Do not call the API with a missing or empty chatId (e.g., avoid /teams//archive or /teams/archive).</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/team-messaging/v1/teams/abc123/archive</w:t>
        <w:br/>
        <w:t>/team-messaging/v1/teams/98765/archive</w:t>
      </w:r>
    </w:p>
    <w:p>
      <w:pPr>
        <w:pStyle w:val="Heading3"/>
      </w:pPr>
      <w:r>
        <w:t>Invalid Examples</w:t>
      </w:r>
    </w:p>
    <w:p>
      <w:r>
        <w:rPr>
          <w:b/>
          <w:color w:val="666666"/>
          <w:sz w:val="16"/>
        </w:rPr>
        <w:t>[http]</w:t>
      </w:r>
    </w:p>
    <w:p>
      <w:pPr>
        <w:shd w:fill="F2F2F2" w:val="clear"/>
      </w:pPr>
      <w:r>
        <w:rPr>
          <w:rFonts w:ascii="Courier New" w:hAnsi="Courier New"/>
          <w:sz w:val="17"/>
        </w:rPr>
        <w:t>/team-messaging/v1/teams//archive</w:t>
        <w:br/>
        <w:t>/team-messaging/v1/teams/archive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be archived</w:t>
            </w:r>
          </w:p>
        </w:tc>
      </w:tr>
    </w:tbl>
    <w:p/>
    <w:p>
      <w:pPr>
        <w:pStyle w:val="Heading3"/>
      </w:pPr>
      <w:r>
        <w:t>Request Body</w:t>
      </w:r>
    </w:p>
    <w:p>
      <w:pPr>
        <w:pStyle w:val="ListBullet"/>
      </w:pPr>
      <w:r>
        <w:t>This endpoint does not require a request body.</w:t>
      </w:r>
    </w:p>
    <w:p>
      <w:pPr>
        <w:pStyle w:val="Heading3"/>
      </w:pPr>
      <w:r>
        <w:t>Response</w:t>
      </w:r>
    </w:p>
    <w:p>
      <w:pPr>
        <w:pStyle w:val="Heading3"/>
      </w:pPr>
      <w:r>
        <w:t>Success Response (204 No Content)</w:t>
      </w:r>
    </w:p>
    <w:p>
      <w:pPr>
        <w:pStyle w:val="ListBullet"/>
      </w:pPr>
      <w:r>
        <w:t>No content is returned on success.</w:t>
      </w:r>
    </w:p>
    <w:p>
      <w:pPr>
        <w:pStyle w:val="Heading3"/>
      </w:pPr>
      <w:r>
        <w:t>Success Response (205 Reset Content)</w:t>
      </w:r>
    </w:p>
    <w:p>
      <w:pPr>
        <w:pStyle w:val="ListBullet"/>
      </w:pPr>
      <w:r>
        <w:t>No content is returned, but the client should reset its view.</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"User is not Team Admin"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"Team Not Found"</w:t>
        <w:br/>
        <w:t>}</w:t>
      </w:r>
    </w:p>
    <w:p>
      <w:pPr>
        <w:pStyle w:val="Heading3"/>
      </w:pPr>
      <w:r>
        <w:t>Response Fields</w:t>
      </w:r>
    </w:p>
    <w:p>
      <w:pPr>
        <w:pStyle w:val="ListBullet"/>
      </w:pPr>
      <w:r>
        <w:t>This endpoint does not return a response body for success responses.</w:t>
      </w:r>
    </w:p>
    <w:p>
      <w:pPr>
        <w:pStyle w:val="ListBullet"/>
      </w:pPr>
      <w:r>
        <w:t>Error responses may include an error field with a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the problem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'https://platform.ringcentral.com/team-messaging/v1/teams/abc123/archive' \</w:t>
        <w:br/>
        <w:t xml:space="preserve"> --header 'Content-Type: application/json'</w:t>
      </w:r>
    </w:p>
    <w:p>
      <w:pPr>
        <w:pStyle w:val="Heading3"/>
      </w:pPr>
      <w:r>
        <w:t>Example Usage</w:t>
      </w:r>
    </w:p>
    <w:p>
      <w:pPr>
        <w:pStyle w:val="Heading3"/>
      </w:pPr>
      <w:r>
        <w:t>Example 1: Archive a Team</w:t>
      </w:r>
    </w:p>
    <w:p>
      <w:r>
        <w:rPr>
          <w:b/>
          <w:color w:val="666666"/>
          <w:sz w:val="16"/>
        </w:rPr>
        <w:t>[bash]</w:t>
      </w:r>
    </w:p>
    <w:p>
      <w:pPr>
        <w:shd w:fill="F2F2F2" w:val="clear"/>
      </w:pPr>
      <w:r>
        <w:rPr>
          <w:rFonts w:ascii="Courier New" w:hAnsi="Courier New"/>
          <w:sz w:val="17"/>
        </w:rPr>
        <w:t>curl -X POST https://platform.ringcentral.com/team-messaging/v1/teams/abc123/archive \</w:t>
        <w:br/>
        <w:t xml:space="preserve"> -H "Content-Type: application/json"</w:t>
      </w:r>
    </w:p>
    <w:p>
      <w:pPr>
        <w:pStyle w:val="Heading3"/>
      </w:pPr>
      <w:r>
        <w:t>Behavior</w:t>
      </w:r>
    </w:p>
    <w:p>
      <w:pPr>
        <w:pStyle w:val="ListBullet"/>
      </w:pPr>
      <w:r>
        <w:t>Validates that the requesting user is a Team Admin.</w:t>
      </w:r>
    </w:p>
    <w:p>
      <w:pPr>
        <w:pStyle w:val="ListBullet"/>
      </w:pPr>
      <w:r>
        <w:t>If validation passes, changes the status of the specified team to 'Archived'.</w:t>
      </w:r>
    </w:p>
    <w:p>
      <w:pPr>
        <w:pStyle w:val="ListBullet"/>
      </w:pPr>
      <w:r>
        <w:t>Returns a 204 (No Content) or 205 (Reset Content) status on success.</w:t>
      </w:r>
    </w:p>
    <w:p>
      <w:pPr>
        <w:pStyle w:val="ListBullet"/>
      </w:pPr>
      <w:r>
        <w:t>Returns appropriate error status if the user is not a Team Admin or the team does not exist.</w:t>
      </w:r>
    </w:p>
    <w:p>
      <w:pPr>
        <w:pStyle w:val="Heading3"/>
      </w:pPr>
      <w:r>
        <w:t>Notes</w:t>
      </w:r>
    </w:p>
    <w:p>
      <w:pPr>
        <w:pStyle w:val="ListBullet"/>
      </w:pPr>
      <w:r>
        <w:t>Only Team Admins can archive a team.</w:t>
      </w:r>
    </w:p>
    <w:p>
      <w:pPr>
        <w:pStyle w:val="ListBullet"/>
      </w:pPr>
      <w:r>
        <w:t>The endpoint does not accept or require a request body.</w:t>
      </w:r>
    </w:p>
    <w:p>
      <w:pPr>
        <w:pStyle w:val="Heading3"/>
      </w:pPr>
      <w:r>
        <w:t>Gotchas</w:t>
      </w:r>
    </w:p>
    <w:p>
      <w:pPr>
        <w:pStyle w:val="ListBullet"/>
      </w:pPr>
      <w:r>
        <w:t>Attempting to archive a team as a non-Admin user will result in a 403 error.</w:t>
      </w:r>
    </w:p>
    <w:p>
      <w:pPr>
        <w:pStyle w:val="ListBullet"/>
      </w:pPr>
      <w:r>
        <w:t>Using an invalid or non-existent chatId will result in a 404 error.</w:t>
      </w:r>
    </w:p>
    <w:p>
      <w:pPr>
        <w:pStyle w:val="ListBullet"/>
      </w:pPr>
      <w:r>
        <w:t>Do not include a request body; sending one will have no effect.</w:t>
      </w:r>
    </w:p>
    <w:p>
      <w:pPr>
        <w:pStyle w:val="Heading3"/>
      </w:pPr>
      <w:r>
        <w:t>Error Handling</w:t>
      </w:r>
    </w:p>
    <w:p>
      <w:pPr>
        <w:pStyle w:val="ListBullet"/>
      </w:pPr>
      <w:r>
        <w:t>403 Forbidden: Returned if the user is not a Team Admin.</w:t>
      </w:r>
    </w:p>
    <w:p>
      <w:pPr>
        <w:pStyle w:val="ListBullet"/>
      </w:pPr>
      <w:r>
        <w:t>404 Not Found: Returned if the specified team does not exist.</w:t>
      </w:r>
    </w:p>
    <w:p>
      <w:pPr>
        <w:pStyle w:val="ListBullet"/>
      </w:pPr>
      <w:r>
        <w:t>Error responses include a JSON body with an error field describing the issue.</w:t>
      </w:r>
    </w:p>
    <w:p>
      <w:pPr>
        <w:pStyle w:val="Heading3"/>
      </w:pPr>
      <w:r>
        <w:t>Related teams actions</w:t>
      </w:r>
    </w:p>
    <w:p>
      <w:pPr>
        <w:pStyle w:val="ListBullet"/>
      </w:pPr>
      <w:r>
        <w:t>[GET] List Teams — /team-messaging/v1/teams</w:t>
      </w:r>
    </w:p>
    <w:p>
      <w:pPr>
        <w:pStyle w:val="ListBullet"/>
      </w:pPr>
      <w:r>
        <w:t>[POST] Create Team — /team-messaging/v1/teams</w:t>
      </w:r>
    </w:p>
    <w:p>
      <w:pPr>
        <w:pStyle w:val="ListBullet"/>
      </w:pPr>
      <w:r>
        <w:t>[DELETE] Delete a Team — /team-messaging/v1/teams/{{chatId}}</w:t>
      </w:r>
    </w:p>
    <w:p>
      <w:pPr>
        <w:pStyle w:val="ListBullet"/>
      </w:pPr>
      <w:r>
        <w:t>[POST] Join a Team — /team-messaging/v1/teams/{{CHATID}}/join</w:t>
      </w:r>
    </w:p>
    <w:p>
      <w:pPr>
        <w:pStyle w:val="ListBullet"/>
      </w:pPr>
      <w:r>
        <w:t>[POST] Leave a Team — /team-messaging/v1/teams/{{CHATID}}/leave</w:t>
      </w:r>
    </w:p>
    <w:p>
      <w:pPr>
        <w:pStyle w:val="ListBullet"/>
      </w:pPr>
      <w:r>
        <w:t>[POST] Unarchive a Team — /team-messaging/v1/teams/{{CHATID}}/unarchive</w:t>
      </w:r>
    </w:p>
    <w:p>
      <w:r>
        <w:br w:type="page"/>
      </w:r>
    </w:p>
    <w:p>
      <w:pPr>
        <w:pStyle w:val="Heading2"/>
      </w:pPr>
      <w:r>
        <w:t>391. [POST] Unarchive a Team</w:t>
      </w:r>
    </w:p>
    <w:p>
      <w:r>
        <w:rPr>
          <w:b/>
        </w:rPr>
        <w:t xml:space="preserve">Endpoint: </w:t>
      </w:r>
      <w:r>
        <w:rPr>
          <w:rFonts w:ascii="Courier New" w:hAnsi="Courier New"/>
          <w:sz w:val="18"/>
        </w:rPr>
        <w:t>/team-messaging/v1/teams/{{CHATID}}/unarchive</w:t>
      </w:r>
    </w:p>
    <w:p>
      <w:pPr>
        <w:pStyle w:val="Heading3"/>
      </w:pPr>
      <w:r>
        <w:t>Prerequisites</w:t>
      </w:r>
    </w:p>
    <w:p>
      <w:pPr>
        <w:pStyle w:val="ListBullet"/>
      </w:pPr>
      <w:r>
        <w:t>Must have permission to manage teams (Team Admin privileges required)</w:t>
      </w:r>
    </w:p>
    <w:p>
      <w:pPr>
        <w:pStyle w:val="Heading3"/>
      </w:pPr>
      <w:r>
        <w:t>Method</w:t>
      </w:r>
    </w:p>
    <w:p>
      <w:r>
        <w:t>POST</w:t>
      </w:r>
    </w:p>
    <w:p>
      <w:pPr>
        <w:pStyle w:val="Heading3"/>
      </w:pPr>
      <w:r>
        <w:t>URL</w:t>
      </w:r>
    </w:p>
    <w:p>
      <w:r>
        <w:t>https://platform.ringcentral.com/team-messaging/v1/teams/{{chatId}}/unarchive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Changes the status of the specified team from 'Archived' to 'Active'. This endpoint is used to unarchive a team, making it accessible and operational again for all members.</w:t>
      </w:r>
    </w:p>
    <w:p>
      <w:pPr>
        <w:pStyle w:val="Heading3"/>
      </w:pPr>
      <w:r>
        <w:t>Enforcement Rules</w:t>
      </w:r>
    </w:p>
    <w:p>
      <w:pPr>
        <w:pStyle w:val="ListBullet"/>
      </w:pPr>
      <w:r>
        <w:t>The chatId path parameter must always be present.</w:t>
      </w:r>
    </w:p>
    <w:p>
      <w:pPr>
        <w:pStyle w:val="ListBullet"/>
      </w:pPr>
      <w:r>
        <w:t>If the user provides a chatId, use that value directly.</w:t>
      </w:r>
    </w:p>
    <w:p>
      <w:pPr>
        <w:pStyle w:val="ListBullet"/>
      </w:pPr>
      <w:r>
        <w:t>Do not call the API with a missing or empty chatId (e.g., avoid /teams//unarchive or /teams/unarchive).</w:t>
      </w:r>
    </w:p>
    <w:p>
      <w:pPr>
        <w:pStyle w:val="ListBullet"/>
      </w:pPr>
      <w:r>
        <w:t>When executing the action, ensure to send "Path Parameters" in the URL and not in the body.</w:t>
      </w:r>
    </w:p>
    <w:p>
      <w:pPr>
        <w:pStyle w:val="ListBullet"/>
      </w:pPr>
      <w:r>
        <w:t>Do not send any request body for this endpoint.</w:t>
      </w:r>
    </w:p>
    <w:p>
      <w:pPr>
        <w:pStyle w:val="Heading3"/>
      </w:pPr>
      <w:r>
        <w:t>Valid Examples</w:t>
      </w:r>
    </w:p>
    <w:p>
      <w:r>
        <w:rPr>
          <w:b/>
          <w:color w:val="666666"/>
          <w:sz w:val="16"/>
        </w:rPr>
        <w:t>[http]</w:t>
      </w:r>
    </w:p>
    <w:p>
      <w:pPr>
        <w:shd w:fill="F2F2F2" w:val="clear"/>
      </w:pPr>
      <w:r>
        <w:rPr>
          <w:rFonts w:ascii="Courier New" w:hAnsi="Courier New"/>
          <w:sz w:val="17"/>
        </w:rPr>
        <w:t>/team-messaging/v1/teams/abc123/unarchive</w:t>
        <w:br/>
        <w:t>/team-messaging/v1/teams/987654321/unarchive</w:t>
        <w:br/>
        <w:t>/team-messaging/v1/teams/team-42/unarchive</w:t>
      </w:r>
    </w:p>
    <w:p>
      <w:pPr>
        <w:pStyle w:val="Heading3"/>
      </w:pPr>
      <w:r>
        <w:t>Invalid Examples</w:t>
      </w:r>
    </w:p>
    <w:p>
      <w:r>
        <w:rPr>
          <w:b/>
          <w:color w:val="666666"/>
          <w:sz w:val="16"/>
        </w:rPr>
        <w:t>[http]</w:t>
      </w:r>
    </w:p>
    <w:p>
      <w:pPr>
        <w:shd w:fill="F2F2F2" w:val="clear"/>
      </w:pPr>
      <w:r>
        <w:rPr>
          <w:rFonts w:ascii="Courier New" w:hAnsi="Courier New"/>
          <w:sz w:val="17"/>
        </w:rPr>
        <w:t>/team-messaging/v1/teams//unarchive</w:t>
        <w:br/>
        <w:t>/team-messaging/v1/teams/unarchive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team to be made active (unarchived)</w:t>
            </w:r>
          </w:p>
        </w:tc>
      </w:tr>
    </w:tbl>
    <w:p/>
    <w:p>
      <w:pPr>
        <w:pStyle w:val="Heading3"/>
      </w:pPr>
      <w:r>
        <w:t>Response</w:t>
      </w:r>
    </w:p>
    <w:p>
      <w:pPr>
        <w:pStyle w:val="Heading3"/>
      </w:pPr>
      <w:r>
        <w:t>Success Response (204 No Content)</w:t>
      </w:r>
    </w:p>
    <w:p>
      <w:pPr>
        <w:pStyle w:val="ListBullet"/>
      </w:pPr>
      <w:r>
        <w:t>No response body. The team has been successfully unarchived.</w:t>
      </w:r>
    </w:p>
    <w:p>
      <w:pPr>
        <w:pStyle w:val="Heading3"/>
      </w:pPr>
      <w:r>
        <w:t>Success Response (205 Reset Content)</w:t>
      </w:r>
    </w:p>
    <w:p>
      <w:pPr>
        <w:pStyle w:val="ListBullet"/>
      </w:pPr>
      <w:r>
        <w:t>No response body. The team has been successfully unarchived and clients should reset their view.</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"User is not Team Admin"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"Team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w:t>
            </w:r>
          </w:p>
        </w:tc>
        <w:tc>
          <w:tcPr>
            <w:tcW w:type="dxa" w:w="2880"/>
          </w:tcPr>
          <w:p>
            <w:r/>
          </w:p>
        </w:tc>
        <w:tc>
          <w:tcPr>
            <w:tcW w:type="dxa" w:w="2880"/>
          </w:tcPr>
          <w:p>
            <w:r>
              <w:t>No content is returned on success (204/205)</w:t>
            </w:r>
          </w:p>
        </w:tc>
      </w:tr>
      <w:tr>
        <w:tc>
          <w:tcPr>
            <w:tcW w:type="dxa" w:w="2880"/>
          </w:tcPr>
          <w:p>
            <w:r>
              <w:t>error</w:t>
            </w:r>
          </w:p>
        </w:tc>
        <w:tc>
          <w:tcPr>
            <w:tcW w:type="dxa" w:w="2880"/>
          </w:tcPr>
          <w:p>
            <w:r>
              <w:t>string</w:t>
            </w:r>
          </w:p>
        </w:tc>
        <w:tc>
          <w:tcPr>
            <w:tcW w:type="dxa" w:w="2880"/>
          </w:tcPr>
          <w:p>
            <w:r>
              <w:t>Error type (on error responses)</w:t>
            </w:r>
          </w:p>
        </w:tc>
      </w:tr>
      <w:tr>
        <w:tc>
          <w:tcPr>
            <w:tcW w:type="dxa" w:w="2880"/>
          </w:tcPr>
          <w:p>
            <w:r>
              <w:t>message</w:t>
            </w:r>
          </w:p>
        </w:tc>
        <w:tc>
          <w:tcPr>
            <w:tcW w:type="dxa" w:w="2880"/>
          </w:tcPr>
          <w:p>
            <w:r>
              <w:t>string</w:t>
            </w:r>
          </w:p>
        </w:tc>
        <w:tc>
          <w:tcPr>
            <w:tcW w:type="dxa" w:w="2880"/>
          </w:tcPr>
          <w:p>
            <w:r>
              <w:t>Human-readable error message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'https://platform.ringcentral.com/team-messaging/v1/teams/abc123/unarchive' \</w:t>
        <w:br/>
        <w:t xml:space="preserve"> --header 'Content-Type: application/json'</w:t>
      </w:r>
    </w:p>
    <w:p>
      <w:pPr>
        <w:pStyle w:val="Heading3"/>
      </w:pPr>
      <w:r>
        <w:t>Example Usage</w:t>
      </w:r>
    </w:p>
    <w:p>
      <w:pPr>
        <w:pStyle w:val="Heading3"/>
      </w:pPr>
      <w:r>
        <w:t>Example 1: Unarchive a Team</w:t>
      </w:r>
    </w:p>
    <w:p>
      <w:r>
        <w:rPr>
          <w:b/>
          <w:color w:val="666666"/>
          <w:sz w:val="16"/>
        </w:rPr>
        <w:t>[bash]</w:t>
      </w:r>
    </w:p>
    <w:p>
      <w:pPr>
        <w:shd w:fill="F2F2F2" w:val="clear"/>
      </w:pPr>
      <w:r>
        <w:rPr>
          <w:rFonts w:ascii="Courier New" w:hAnsi="Courier New"/>
          <w:sz w:val="17"/>
        </w:rPr>
        <w:t>curl -X POST https://platform.ringcentral.com/team-messaging/v1/teams/abc123/unarchive \</w:t>
        <w:br/>
        <w:t xml:space="preserve"> -H "Content-Type: application/json"</w:t>
      </w:r>
    </w:p>
    <w:p>
      <w:pPr>
        <w:pStyle w:val="Heading3"/>
      </w:pPr>
      <w:r>
        <w:t>Example 2: Unarchive Another Team</w:t>
      </w:r>
    </w:p>
    <w:p>
      <w:r>
        <w:rPr>
          <w:b/>
          <w:color w:val="666666"/>
          <w:sz w:val="16"/>
        </w:rPr>
        <w:t>[bash]</w:t>
      </w:r>
    </w:p>
    <w:p>
      <w:pPr>
        <w:shd w:fill="F2F2F2" w:val="clear"/>
      </w:pPr>
      <w:r>
        <w:rPr>
          <w:rFonts w:ascii="Courier New" w:hAnsi="Courier New"/>
          <w:sz w:val="17"/>
        </w:rPr>
        <w:t>curl -X POST https://platform.ringcentral.com/team-messaging/v1/teams/team-42/unarchive \</w:t>
        <w:br/>
        <w:t xml:space="preserve"> -H "Content-Type: application/json"</w:t>
      </w:r>
    </w:p>
    <w:p>
      <w:pPr>
        <w:pStyle w:val="Heading3"/>
      </w:pPr>
      <w:r>
        <w:t>Behavior</w:t>
      </w:r>
    </w:p>
    <w:p>
      <w:pPr>
        <w:pStyle w:val="ListBullet"/>
      </w:pPr>
      <w:r>
        <w:t>Validation: Verifies that the authenticated user is a Team Admin and that the provided chatId corresponds to an existing team.</w:t>
      </w:r>
    </w:p>
    <w:p>
      <w:pPr>
        <w:pStyle w:val="ListBullet"/>
      </w:pPr>
      <w:r>
        <w:t>Status Update: Changes the team status from 'Archived' to 'Active'.</w:t>
      </w:r>
    </w:p>
    <w:p>
      <w:pPr>
        <w:pStyle w:val="ListBullet"/>
      </w:pPr>
      <w:r>
        <w:t>Response: Returns a 204 or 205 status code on success; returns a relevant error code and message if the operation fails.</w:t>
      </w:r>
    </w:p>
    <w:p>
      <w:pPr>
        <w:pStyle w:val="Heading3"/>
      </w:pPr>
      <w:r>
        <w:t>Notes</w:t>
      </w:r>
    </w:p>
    <w:p>
      <w:pPr>
        <w:pStyle w:val="ListBullet"/>
      </w:pPr>
      <w:r>
        <w:t>This endpoint does not accept a request body.</w:t>
      </w:r>
    </w:p>
    <w:p>
      <w:pPr>
        <w:pStyle w:val="ListBullet"/>
      </w:pPr>
      <w:r>
        <w:t>Only users with Team Admin privileges can unarchive a team.</w:t>
      </w:r>
    </w:p>
    <w:p>
      <w:pPr>
        <w:pStyle w:val="ListBullet"/>
      </w:pPr>
      <w:r>
        <w:t>If the team does not exist, a 404 error is returned.</w:t>
      </w:r>
    </w:p>
    <w:p>
      <w:pPr>
        <w:pStyle w:val="ListBullet"/>
      </w:pPr>
      <w:r>
        <w:t>If the user is not a Team Admin, a 403 error is returned.</w:t>
      </w:r>
    </w:p>
    <w:p>
      <w:pPr>
        <w:pStyle w:val="Heading3"/>
      </w:pPr>
      <w:r>
        <w:t>Gotchas</w:t>
      </w:r>
    </w:p>
    <w:p>
      <w:pPr>
        <w:pStyle w:val="ListBullet"/>
      </w:pPr>
      <w:r>
        <w:t>Always ensure the chatId is correct and corresponds to an archived team.</w:t>
      </w:r>
    </w:p>
    <w:p>
      <w:pPr>
        <w:pStyle w:val="ListBullet"/>
      </w:pPr>
      <w:r>
        <w:t>Do not include a request body; only the path parameter is required.</w:t>
      </w:r>
    </w:p>
    <w:p>
      <w:pPr>
        <w:pStyle w:val="ListBullet"/>
      </w:pPr>
      <w:r>
        <w:t>Only Team Admins are authorized to perform this action.</w:t>
      </w:r>
    </w:p>
    <w:p>
      <w:pPr>
        <w:pStyle w:val="Heading3"/>
      </w:pPr>
      <w:r>
        <w:t>Error Handling</w:t>
      </w:r>
    </w:p>
    <w:p>
      <w:pPr>
        <w:pStyle w:val="ListBullet"/>
      </w:pPr>
      <w:r>
        <w:t>403 Forbidden: The user is not a Team Admin and cannot unarchive the team.</w:t>
      </w:r>
    </w:p>
    <w:p>
      <w:pPr>
        <w:pStyle w:val="ListBullet"/>
      </w:pPr>
      <w:r>
        <w:t>404 Not Found: The specified team does not exist.</w:t>
      </w:r>
    </w:p>
    <w:p>
      <w:pPr>
        <w:pStyle w:val="ListBullet"/>
      </w:pPr>
      <w:r>
        <w:t>Other errors: Standard HTTP error handling applies. No content is returned on success.</w:t>
      </w:r>
    </w:p>
    <w:p>
      <w:pPr>
        <w:pStyle w:val="Heading3"/>
      </w:pPr>
      <w:r>
        <w:t>Related teams actions</w:t>
      </w:r>
    </w:p>
    <w:p>
      <w:pPr>
        <w:pStyle w:val="ListBullet"/>
      </w:pPr>
      <w:r>
        <w:t>[GET] List Teams — /team-messaging/v1/teams</w:t>
      </w:r>
    </w:p>
    <w:p>
      <w:pPr>
        <w:pStyle w:val="ListBullet"/>
      </w:pPr>
      <w:r>
        <w:t>[POST] Create Team — /team-messaging/v1/teams</w:t>
      </w:r>
    </w:p>
    <w:p>
      <w:pPr>
        <w:pStyle w:val="ListBullet"/>
      </w:pPr>
      <w:r>
        <w:t>[DELETE] Delete a Team — /team-messaging/v1/teams/{{chatId}}</w:t>
      </w:r>
    </w:p>
    <w:p>
      <w:pPr>
        <w:pStyle w:val="ListBullet"/>
      </w:pPr>
      <w:r>
        <w:t>[POST] Join a Team — /team-messaging/v1/teams/{{CHATID}}/join</w:t>
      </w:r>
    </w:p>
    <w:p>
      <w:pPr>
        <w:pStyle w:val="ListBullet"/>
      </w:pPr>
      <w:r>
        <w:t>[POST] Leave a Team — /team-messaging/v1/teams/{{CHATID}}/leave</w:t>
      </w:r>
    </w:p>
    <w:p>
      <w:pPr>
        <w:pStyle w:val="ListBullet"/>
      </w:pPr>
      <w:r>
        <w:t>[POST] Archive a Team — /team-messaging/v1/teams/{{CHATID}}/archive</w:t>
      </w:r>
    </w:p>
    <w:p>
      <w:r>
        <w:br w:type="page"/>
      </w:r>
    </w:p>
    <w:p>
      <w:pPr>
        <w:pStyle w:val="Heading2"/>
      </w:pPr>
      <w:r>
        <w:t>392. [GET] Get Everyone Chat</w:t>
      </w:r>
    </w:p>
    <w:p>
      <w:r>
        <w:rPr>
          <w:b/>
        </w:rPr>
        <w:t xml:space="preserve">Endpoint: </w:t>
      </w:r>
      <w:r>
        <w:rPr>
          <w:rFonts w:ascii="Courier New" w:hAnsi="Courier New"/>
          <w:sz w:val="18"/>
        </w:rPr>
        <w:t>/team-messaging/v1/everyone</w:t>
      </w:r>
    </w:p>
    <w:p>
      <w:pPr>
        <w:pStyle w:val="Heading3"/>
      </w:pPr>
      <w:r>
        <w:t>Prerequisites</w:t>
      </w:r>
    </w:p>
    <w:p>
      <w:pPr>
        <w:pStyle w:val="ListBullet"/>
      </w:pPr>
      <w:r>
        <w:t>Must have permission to access team messaging resources.</w:t>
      </w:r>
    </w:p>
    <w:p>
      <w:pPr>
        <w:pStyle w:val="Heading3"/>
      </w:pPr>
      <w:r>
        <w:t>Method</w:t>
      </w:r>
    </w:p>
    <w:p>
      <w:r>
        <w:t>GET</w:t>
      </w:r>
    </w:p>
    <w:p>
      <w:pPr>
        <w:pStyle w:val="Heading3"/>
      </w:pPr>
      <w:r>
        <w:t>URL</w:t>
      </w:r>
    </w:p>
    <w:p>
      <w:r>
        <w:t>https://platform.ringcentral.com/team-messaging/v1/everyone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the "Everyone" chat, which is a company-wide chat that includes all employees. This endpoint provides details such as the chat's identifier, type, name, description, creation time, and last modification time.</w:t>
      </w:r>
    </w:p>
    <w:p>
      <w:pPr>
        <w:pStyle w:val="Heading3"/>
      </w:pPr>
      <w:r>
        <w:t>Enforcement Rules</w:t>
      </w:r>
    </w:p>
    <w:p>
      <w:pPr>
        <w:pStyle w:val="ListBullet"/>
      </w:pPr>
      <w:r>
        <w:t>This endpoint does not require any path parameters.</w:t>
      </w:r>
    </w:p>
    <w:p>
      <w:pPr>
        <w:pStyle w:val="ListBullet"/>
      </w:pPr>
      <w:r>
        <w:t>No query parameters are expected or supported.</w:t>
      </w:r>
    </w:p>
    <w:p>
      <w:pPr>
        <w:pStyle w:val="ListBullet"/>
      </w:pPr>
      <w:r>
        <w:t>When executing the action, do not send any parameters in the URL path or as query parameters.</w:t>
      </w:r>
    </w:p>
    <w:p>
      <w:pPr>
        <w:pStyle w:val="ListBullet"/>
      </w:pPr>
      <w:r>
        <w:t>Only send the request to the exact URL: /team-messaging/v1/everyone.</w:t>
      </w:r>
    </w:p>
    <w:p>
      <w:pPr>
        <w:pStyle w:val="Heading3"/>
      </w:pPr>
      <w:r>
        <w:t>Valid Example</w:t>
      </w:r>
    </w:p>
    <w:p>
      <w:r>
        <w:rPr>
          <w:b/>
          <w:color w:val="666666"/>
          <w:sz w:val="16"/>
        </w:rPr>
        <w:t>[http]</w:t>
      </w:r>
    </w:p>
    <w:p>
      <w:pPr>
        <w:shd w:fill="F2F2F2" w:val="clear"/>
      </w:pPr>
      <w:r>
        <w:rPr>
          <w:rFonts w:ascii="Courier New" w:hAnsi="Courier New"/>
          <w:sz w:val="17"/>
        </w:rPr>
        <w:t>/team-messaging/v1/everyone</w:t>
      </w:r>
    </w:p>
    <w:p>
      <w:pPr>
        <w:pStyle w:val="Heading3"/>
      </w:pPr>
      <w:r>
        <w:t>Invalid Examples</w:t>
      </w:r>
    </w:p>
    <w:p>
      <w:r>
        <w:rPr>
          <w:b/>
          <w:color w:val="666666"/>
          <w:sz w:val="16"/>
        </w:rPr>
        <w:t>[http]</w:t>
      </w:r>
    </w:p>
    <w:p>
      <w:pPr>
        <w:shd w:fill="F2F2F2" w:val="clear"/>
      </w:pPr>
      <w:r>
        <w:rPr>
          <w:rFonts w:ascii="Courier New" w:hAnsi="Courier New"/>
          <w:sz w:val="17"/>
        </w:rPr>
        <w:t>/team-messaging/v1/everyone/</w:t>
      </w:r>
    </w:p>
    <w:p>
      <w:r>
        <w:rPr>
          <w:b/>
          <w:color w:val="666666"/>
          <w:sz w:val="16"/>
        </w:rPr>
        <w:t>[http]</w:t>
      </w:r>
    </w:p>
    <w:p>
      <w:pPr>
        <w:shd w:fill="F2F2F2" w:val="clear"/>
      </w:pPr>
      <w:r>
        <w:rPr>
          <w:rFonts w:ascii="Courier New" w:hAnsi="Courier New"/>
          <w:sz w:val="17"/>
        </w:rPr>
        <w:t>/team-messaging/v1/everyone?someParam=value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"c-1234567890",</w:t>
        <w:br/>
        <w:t xml:space="preserve"> "type": "Everyone",</w:t>
        <w:br/>
        <w:t xml:space="preserve"> "name": "Everyone",</w:t>
        <w:br/>
        <w:t xml:space="preserve"> "description": "A company-wide chat for all employees.",</w:t>
        <w:br/>
        <w:t xml:space="preserve"> "creationTime": "2023-09-01T08:00:00Z",</w:t>
        <w:br/>
        <w:t xml:space="preserve"> "lastModifiedTime": "2024-03-15T10:15:00Z"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"Chat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chat</w:t>
            </w:r>
          </w:p>
        </w:tc>
      </w:tr>
      <w:tr>
        <w:tc>
          <w:tcPr>
            <w:tcW w:type="dxa" w:w="2880"/>
          </w:tcPr>
          <w:p>
            <w:r>
              <w:t>type</w:t>
            </w:r>
          </w:p>
        </w:tc>
        <w:tc>
          <w:tcPr>
            <w:tcW w:type="dxa" w:w="2880"/>
          </w:tcPr>
          <w:p>
            <w:r>
              <w:t>string</w:t>
            </w:r>
          </w:p>
        </w:tc>
        <w:tc>
          <w:tcPr>
            <w:tcW w:type="dxa" w:w="2880"/>
          </w:tcPr>
          <w:p>
            <w:r>
              <w:t>Type of chat (will be "Everyone")</w:t>
            </w:r>
          </w:p>
        </w:tc>
      </w:tr>
      <w:tr>
        <w:tc>
          <w:tcPr>
            <w:tcW w:type="dxa" w:w="2880"/>
          </w:tcPr>
          <w:p>
            <w:r>
              <w:t>name</w:t>
            </w:r>
          </w:p>
        </w:tc>
        <w:tc>
          <w:tcPr>
            <w:tcW w:type="dxa" w:w="2880"/>
          </w:tcPr>
          <w:p>
            <w:r>
              <w:t>string</w:t>
            </w:r>
          </w:p>
        </w:tc>
        <w:tc>
          <w:tcPr>
            <w:tcW w:type="dxa" w:w="2880"/>
          </w:tcPr>
          <w:p>
            <w:r>
              <w:t>Name of the chat</w:t>
            </w:r>
          </w:p>
        </w:tc>
      </w:tr>
      <w:tr>
        <w:tc>
          <w:tcPr>
            <w:tcW w:type="dxa" w:w="2880"/>
          </w:tcPr>
          <w:p>
            <w:r>
              <w:t>description</w:t>
            </w:r>
          </w:p>
        </w:tc>
        <w:tc>
          <w:tcPr>
            <w:tcW w:type="dxa" w:w="2880"/>
          </w:tcPr>
          <w:p>
            <w:r>
              <w:t>string</w:t>
            </w:r>
          </w:p>
        </w:tc>
        <w:tc>
          <w:tcPr>
            <w:tcW w:type="dxa" w:w="2880"/>
          </w:tcPr>
          <w:p>
            <w:r>
              <w:t>Chat description</w:t>
            </w:r>
          </w:p>
        </w:tc>
      </w:tr>
      <w:tr>
        <w:tc>
          <w:tcPr>
            <w:tcW w:type="dxa" w:w="2880"/>
          </w:tcPr>
          <w:p>
            <w:r>
              <w:t>creationTime</w:t>
            </w:r>
          </w:p>
        </w:tc>
        <w:tc>
          <w:tcPr>
            <w:tcW w:type="dxa" w:w="2880"/>
          </w:tcPr>
          <w:p>
            <w:r>
              <w:t>string</w:t>
            </w:r>
          </w:p>
        </w:tc>
        <w:tc>
          <w:tcPr>
            <w:tcW w:type="dxa" w:w="2880"/>
          </w:tcPr>
          <w:p>
            <w:r>
              <w:t>Chat creation datetime in ISO 8601 format</w:t>
            </w:r>
          </w:p>
        </w:tc>
      </w:tr>
      <w:tr>
        <w:tc>
          <w:tcPr>
            <w:tcW w:type="dxa" w:w="2880"/>
          </w:tcPr>
          <w:p>
            <w:r>
              <w:t>lastModifiedTime</w:t>
            </w:r>
          </w:p>
        </w:tc>
        <w:tc>
          <w:tcPr>
            <w:tcW w:type="dxa" w:w="2880"/>
          </w:tcPr>
          <w:p>
            <w:r>
              <w:t>string</w:t>
            </w:r>
          </w:p>
        </w:tc>
        <w:tc>
          <w:tcPr>
            <w:tcW w:type="dxa" w:w="2880"/>
          </w:tcPr>
          <w:p>
            <w:r>
              <w:t>Chat last modification datetime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'https://platform.ringcentral.com/team-messaging/v1/everyone' \</w:t>
        <w:br/>
        <w:t xml:space="preserve"> -H "Content-Type: application/json"</w:t>
      </w:r>
    </w:p>
    <w:p>
      <w:pPr>
        <w:pStyle w:val="Heading3"/>
      </w:pPr>
      <w:r>
        <w:t>Example Usage</w:t>
      </w:r>
    </w:p>
    <w:p>
      <w:pPr>
        <w:pStyle w:val="Heading3"/>
      </w:pPr>
      <w:r>
        <w:t>Example: Get Details of the "Everyone" Chat</w:t>
      </w:r>
    </w:p>
    <w:p>
      <w:r>
        <w:rPr>
          <w:b/>
          <w:color w:val="666666"/>
          <w:sz w:val="16"/>
        </w:rPr>
        <w:t>[bash]</w:t>
      </w:r>
    </w:p>
    <w:p>
      <w:pPr>
        <w:shd w:fill="F2F2F2" w:val="clear"/>
      </w:pPr>
      <w:r>
        <w:rPr>
          <w:rFonts w:ascii="Courier New" w:hAnsi="Courier New"/>
          <w:sz w:val="17"/>
        </w:rPr>
        <w:t>curl -X GET https://platform.ringcentral.com/team-messaging/v1/everyone \</w:t>
        <w:br/>
        <w:t xml:space="preserve"> -H "Content-Type: application/json"</w:t>
      </w:r>
    </w:p>
    <w:p>
      <w:pPr>
        <w:pStyle w:val="Heading3"/>
      </w:pPr>
      <w:r>
        <w:t>Behavior</w:t>
      </w:r>
    </w:p>
    <w:p>
      <w:pPr>
        <w:pStyle w:val="ListBullet"/>
      </w:pPr>
      <w:r>
        <w:t>Retrieves the company-level "Everyone" chat resource.</w:t>
      </w:r>
    </w:p>
    <w:p>
      <w:pPr>
        <w:pStyle w:val="ListBullet"/>
      </w:pPr>
      <w:r>
        <w:t>Returns metadata including ID, name, description, creation and modification timestamps.</w:t>
      </w:r>
    </w:p>
    <w:p>
      <w:pPr>
        <w:pStyle w:val="Heading3"/>
      </w:pPr>
      <w:r>
        <w:t>Notes</w:t>
      </w:r>
    </w:p>
    <w:p>
      <w:pPr>
        <w:pStyle w:val="ListBullet"/>
      </w:pPr>
      <w:r>
        <w:t>No request body, path parameters, or query parameters are used or required.</w:t>
      </w:r>
    </w:p>
    <w:p>
      <w:pPr>
        <w:pStyle w:val="ListBullet"/>
      </w:pPr>
      <w:r>
        <w:t>The endpoint always returns the single "Everyone" chat object if it exists.</w:t>
      </w:r>
    </w:p>
    <w:p>
      <w:pPr>
        <w:pStyle w:val="Heading3"/>
      </w:pPr>
      <w:r>
        <w:t>Gotchas</w:t>
      </w:r>
    </w:p>
    <w:p>
      <w:pPr>
        <w:pStyle w:val="ListBullet"/>
      </w:pPr>
      <w:r>
        <w:t>If the "Everyone" chat is not found, a 404 error will be returned.</w:t>
      </w:r>
    </w:p>
    <w:p>
      <w:pPr>
        <w:pStyle w:val="ListBullet"/>
      </w:pPr>
      <w:r>
        <w:t>Do not append any trailing slashes or query strings to the endpoint URL.</w:t>
      </w:r>
    </w:p>
    <w:p>
      <w:pPr>
        <w:pStyle w:val="Heading3"/>
      </w:pPr>
      <w:r>
        <w:t>Error Handling</w:t>
      </w:r>
    </w:p>
    <w:p>
      <w:pPr>
        <w:pStyle w:val="ListBullet"/>
      </w:pPr>
      <w:r>
        <w:t>404 Not Found: Returned if the "Everyone" chat does not exist. The response will contain an error message.</w:t>
      </w:r>
    </w:p>
    <w:p>
      <w:pPr>
        <w:pStyle w:val="ListBullet"/>
      </w:pPr>
      <w:r>
        <w:t>Other standard HTTP errors may be returned for network or server issues.</w:t>
      </w:r>
    </w:p>
    <w:p>
      <w:pPr>
        <w:pStyle w:val="Heading3"/>
      </w:pPr>
      <w:r>
        <w:t>Related everyoneChat actions</w:t>
      </w:r>
    </w:p>
    <w:p>
      <w:pPr>
        <w:pStyle w:val="ListBullet"/>
      </w:pPr>
      <w:r>
        <w:t>[PATCH] Update Everyone Chat — /team-messaging/v1/everyone</w:t>
      </w:r>
    </w:p>
    <w:p>
      <w:r>
        <w:br w:type="page"/>
      </w:r>
    </w:p>
    <w:p>
      <w:pPr>
        <w:pStyle w:val="Heading2"/>
      </w:pPr>
      <w:r>
        <w:t>393. [PATCH] Update Everyone Chat</w:t>
      </w:r>
    </w:p>
    <w:p>
      <w:r>
        <w:rPr>
          <w:b/>
        </w:rPr>
        <w:t xml:space="preserve">Endpoint: </w:t>
      </w:r>
      <w:r>
        <w:rPr>
          <w:rFonts w:ascii="Courier New" w:hAnsi="Courier New"/>
          <w:sz w:val="18"/>
        </w:rPr>
        <w:t>/team-messaging/v1/everyone</w:t>
      </w:r>
    </w:p>
    <w:p>
      <w:pPr>
        <w:pStyle w:val="Heading3"/>
      </w:pPr>
      <w:r>
        <w:t>Prerequisites</w:t>
      </w:r>
    </w:p>
    <w:p>
      <w:pPr>
        <w:pStyle w:val="ListBullet"/>
      </w:pPr>
      <w:r>
        <w:t>Must have permission to update "Everyone" chat information in RingCentral Team Messaging.</w:t>
      </w:r>
    </w:p>
    <w:p>
      <w:pPr>
        <w:pStyle w:val="Heading3"/>
      </w:pPr>
      <w:r>
        <w:t>Method</w:t>
      </w:r>
    </w:p>
    <w:p>
      <w:r>
        <w:t>PATCH</w:t>
      </w:r>
    </w:p>
    <w:p>
      <w:pPr>
        <w:pStyle w:val="Heading3"/>
      </w:pPr>
      <w:r>
        <w:t>URL</w:t>
      </w:r>
    </w:p>
    <w:p>
      <w:r>
        <w:t>https://platform.ringcentral.com/team-messaging/v1/everyone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information of the "Everyone" chat in RingCentral Team Messaging. This endpoint allows you to modify the chat's name and description.</w:t>
      </w:r>
    </w:p>
    <w:p>
      <w:pPr>
        <w:pStyle w:val="Heading3"/>
      </w:pPr>
      <w:r>
        <w:t>Enforcement Rules</w:t>
      </w:r>
    </w:p>
    <w:p>
      <w:pPr>
        <w:pStyle w:val="ListBullet"/>
      </w:pPr>
      <w:r>
        <w:t>This endpoint does not require any path or query parameters.</w:t>
      </w:r>
    </w:p>
    <w:p>
      <w:pPr>
        <w:pStyle w:val="ListBullet"/>
      </w:pPr>
      <w:r>
        <w:t>All parameters must be sent in the request body as JSON.</w:t>
      </w:r>
    </w:p>
    <w:p>
      <w:pPr>
        <w:pStyle w:val="ListBullet"/>
      </w:pPr>
      <w:r>
        <w:t>Do not send authentication or authorization headers manually; these are handled by the system.</w:t>
      </w:r>
    </w:p>
    <w:p>
      <w:pPr>
        <w:pStyle w:val="ListBullet"/>
      </w:pPr>
      <w:r>
        <w:t>Ensure the request body does not exceed character limits for each field.</w:t>
      </w:r>
    </w:p>
    <w:p>
      <w:pPr>
        <w:pStyle w:val="Heading3"/>
      </w:pPr>
      <w:r>
        <w:t>Required Request Body Fields</w:t>
      </w:r>
    </w:p>
    <w:p>
      <w:r>
        <w:t>None. All fields are optional.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for the "Everyone" chat. Maximum 250 characters.</w:t>
            </w:r>
          </w:p>
        </w:tc>
      </w:tr>
      <w:tr>
        <w:tc>
          <w:tcPr>
            <w:tcW w:type="dxa" w:w="2880"/>
          </w:tcPr>
          <w:p>
            <w:r>
              <w:t>description</w:t>
            </w:r>
          </w:p>
        </w:tc>
        <w:tc>
          <w:tcPr>
            <w:tcW w:type="dxa" w:w="2880"/>
          </w:tcPr>
          <w:p>
            <w:r>
              <w:t>string</w:t>
            </w:r>
          </w:p>
        </w:tc>
        <w:tc>
          <w:tcPr>
            <w:tcW w:type="dxa" w:w="2880"/>
          </w:tcPr>
          <w:p>
            <w:r>
              <w:t>New description for the "Everyone" chat. Maximum 1000 characters.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"a1b2c3d4e5f6g7h8i9j0",</w:t>
        <w:br/>
        <w:t xml:space="preserve"> "type": "Everyone",</w:t>
        <w:br/>
        <w:t xml:space="preserve"> "name": "All Staff",</w:t>
        <w:br/>
        <w:t xml:space="preserve"> "description": "Company-wide announcement channel.",</w:t>
        <w:br/>
        <w:t xml:space="preserve"> "creationTime": "2023-10-01T12:00:00Z",</w:t>
        <w:br/>
        <w:t xml:space="preserve"> "lastModifiedTime": "2024-01-15T10:00:00Z"</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"Chat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chat</w:t>
            </w:r>
          </w:p>
        </w:tc>
      </w:tr>
      <w:tr>
        <w:tc>
          <w:tcPr>
            <w:tcW w:type="dxa" w:w="2880"/>
          </w:tcPr>
          <w:p>
            <w:r>
              <w:t>type</w:t>
            </w:r>
          </w:p>
        </w:tc>
        <w:tc>
          <w:tcPr>
            <w:tcW w:type="dxa" w:w="2880"/>
          </w:tcPr>
          <w:p>
            <w:r>
              <w:t>string</w:t>
            </w:r>
          </w:p>
        </w:tc>
        <w:tc>
          <w:tcPr>
            <w:tcW w:type="dxa" w:w="2880"/>
          </w:tcPr>
          <w:p>
            <w:r>
              <w:t>Type of chat ("Everyone")</w:t>
            </w:r>
          </w:p>
        </w:tc>
      </w:tr>
      <w:tr>
        <w:tc>
          <w:tcPr>
            <w:tcW w:type="dxa" w:w="2880"/>
          </w:tcPr>
          <w:p>
            <w:r>
              <w:t>name</w:t>
            </w:r>
          </w:p>
        </w:tc>
        <w:tc>
          <w:tcPr>
            <w:tcW w:type="dxa" w:w="2880"/>
          </w:tcPr>
          <w:p>
            <w:r>
              <w:t>string</w:t>
            </w:r>
          </w:p>
        </w:tc>
        <w:tc>
          <w:tcPr>
            <w:tcW w:type="dxa" w:w="2880"/>
          </w:tcPr>
          <w:p>
            <w:r>
              <w:t>Name of the chat</w:t>
            </w:r>
          </w:p>
        </w:tc>
      </w:tr>
      <w:tr>
        <w:tc>
          <w:tcPr>
            <w:tcW w:type="dxa" w:w="2880"/>
          </w:tcPr>
          <w:p>
            <w:r>
              <w:t>description</w:t>
            </w:r>
          </w:p>
        </w:tc>
        <w:tc>
          <w:tcPr>
            <w:tcW w:type="dxa" w:w="2880"/>
          </w:tcPr>
          <w:p>
            <w:r>
              <w:t>string</w:t>
            </w:r>
          </w:p>
        </w:tc>
        <w:tc>
          <w:tcPr>
            <w:tcW w:type="dxa" w:w="2880"/>
          </w:tcPr>
          <w:p>
            <w:r>
              <w:t>Description of the chat</w:t>
            </w:r>
          </w:p>
        </w:tc>
      </w:tr>
      <w:tr>
        <w:tc>
          <w:tcPr>
            <w:tcW w:type="dxa" w:w="2880"/>
          </w:tcPr>
          <w:p>
            <w:r>
              <w:t>creationTime</w:t>
            </w:r>
          </w:p>
        </w:tc>
        <w:tc>
          <w:tcPr>
            <w:tcW w:type="dxa" w:w="2880"/>
          </w:tcPr>
          <w:p>
            <w:r>
              <w:t>string</w:t>
            </w:r>
          </w:p>
        </w:tc>
        <w:tc>
          <w:tcPr>
            <w:tcW w:type="dxa" w:w="2880"/>
          </w:tcPr>
          <w:p>
            <w:r>
              <w:t>Creation datetime in ISO 8601 format</w:t>
            </w:r>
          </w:p>
        </w:tc>
      </w:tr>
      <w:tr>
        <w:tc>
          <w:tcPr>
            <w:tcW w:type="dxa" w:w="2880"/>
          </w:tcPr>
          <w:p>
            <w:r>
              <w:t>lastModifiedTime</w:t>
            </w:r>
          </w:p>
        </w:tc>
        <w:tc>
          <w:tcPr>
            <w:tcW w:type="dxa" w:w="2880"/>
          </w:tcPr>
          <w:p>
            <w:r>
              <w:t>string</w:t>
            </w:r>
          </w:p>
        </w:tc>
        <w:tc>
          <w:tcPr>
            <w:tcW w:type="dxa" w:w="2880"/>
          </w:tcPr>
          <w:p>
            <w:r>
              <w:t>Last change datetime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'https://platform.ringcentral.com/team-messaging/v1/everyone' \</w:t>
        <w:br/>
        <w:t xml:space="preserve"> -H 'Content-Type: application/json' \</w:t>
        <w:br/>
        <w:t xml:space="preserve"> -d '{</w:t>
        <w:br/>
        <w:t xml:space="preserve"> "name": "All Employees",</w:t>
        <w:br/>
        <w:t xml:space="preserve"> "description": "This is the company-wide everyone chat for important notices."</w:t>
        <w:br/>
        <w:t xml:space="preserve">  }'</w:t>
      </w:r>
    </w:p>
    <w:p>
      <w:pPr>
        <w:pStyle w:val="Heading3"/>
      </w:pPr>
      <w:r>
        <w:t>Example Usage</w:t>
      </w:r>
    </w:p>
    <w:p>
      <w:pPr>
        <w:pStyle w:val="Heading3"/>
      </w:pPr>
      <w:r>
        <w:t>Example 1: Update Chat Name</w:t>
      </w:r>
    </w:p>
    <w:p>
      <w:r>
        <w:rPr>
          <w:b/>
          <w:color w:val="666666"/>
          <w:sz w:val="16"/>
        </w:rPr>
        <w:t>[bash]</w:t>
      </w:r>
    </w:p>
    <w:p>
      <w:pPr>
        <w:shd w:fill="F2F2F2" w:val="clear"/>
      </w:pPr>
      <w:r>
        <w:rPr>
          <w:rFonts w:ascii="Courier New" w:hAnsi="Courier New"/>
          <w:sz w:val="17"/>
        </w:rPr>
        <w:t>curl -X PATCH 'https://platform.ringcentral.com/team-messaging/v1/everyone' \</w:t>
        <w:br/>
        <w:t xml:space="preserve"> -H 'Content-Type: application/json' \</w:t>
        <w:br/>
        <w:t xml:space="preserve"> -d '{</w:t>
        <w:br/>
        <w:t xml:space="preserve"> "name": "Organization Announcements"</w:t>
        <w:br/>
        <w:t xml:space="preserve">  }'</w:t>
      </w:r>
    </w:p>
    <w:p>
      <w:pPr>
        <w:pStyle w:val="Heading3"/>
      </w:pPr>
      <w:r>
        <w:t>Example 2: Update Chat Description</w:t>
      </w:r>
    </w:p>
    <w:p>
      <w:r>
        <w:rPr>
          <w:b/>
          <w:color w:val="666666"/>
          <w:sz w:val="16"/>
        </w:rPr>
        <w:t>[bash]</w:t>
      </w:r>
    </w:p>
    <w:p>
      <w:pPr>
        <w:shd w:fill="F2F2F2" w:val="clear"/>
      </w:pPr>
      <w:r>
        <w:rPr>
          <w:rFonts w:ascii="Courier New" w:hAnsi="Courier New"/>
          <w:sz w:val="17"/>
        </w:rPr>
        <w:t>curl -X PATCH 'https://platform.ringcentral.com/team-messaging/v1/everyone' \</w:t>
        <w:br/>
        <w:t xml:space="preserve"> -H 'Content-Type: application/json' \</w:t>
        <w:br/>
        <w:t xml:space="preserve"> -d '{</w:t>
        <w:br/>
        <w:t xml:space="preserve"> "description": "Latest updates for all staff."</w:t>
        <w:br/>
        <w:t xml:space="preserve">  }'</w:t>
      </w:r>
    </w:p>
    <w:p>
      <w:pPr>
        <w:pStyle w:val="Heading3"/>
      </w:pPr>
      <w:r>
        <w:t>Example 3: Update Both Name and Description</w:t>
      </w:r>
    </w:p>
    <w:p>
      <w:r>
        <w:rPr>
          <w:b/>
          <w:color w:val="666666"/>
          <w:sz w:val="16"/>
        </w:rPr>
        <w:t>[bash]</w:t>
      </w:r>
    </w:p>
    <w:p>
      <w:pPr>
        <w:shd w:fill="F2F2F2" w:val="clear"/>
      </w:pPr>
      <w:r>
        <w:rPr>
          <w:rFonts w:ascii="Courier New" w:hAnsi="Courier New"/>
          <w:sz w:val="17"/>
        </w:rPr>
        <w:t>curl -X PATCH 'https://platform.ringcentral.com/team-messaging/v1/everyone' \</w:t>
        <w:br/>
        <w:t xml:space="preserve"> -H 'Content-Type: application/json' \</w:t>
        <w:br/>
        <w:t xml:space="preserve"> -d '{</w:t>
        <w:br/>
        <w:t xml:space="preserve"> "name": "All Hands",</w:t>
        <w:br/>
        <w:t xml:space="preserve"> "description": "General channel for all company-wide messages."</w:t>
        <w:br/>
        <w:t xml:space="preserve">  }'</w:t>
      </w:r>
    </w:p>
    <w:p>
      <w:pPr>
        <w:pStyle w:val="Heading3"/>
      </w:pPr>
      <w:r>
        <w:t>Behavior</w:t>
      </w:r>
    </w:p>
    <w:p>
      <w:pPr>
        <w:pStyle w:val="ListBullet"/>
      </w:pPr>
      <w:r>
        <w:t>Receives the request to update the "Everyone" chat.</w:t>
      </w:r>
    </w:p>
    <w:p>
      <w:pPr>
        <w:pStyle w:val="ListBullet"/>
      </w:pPr>
      <w:r>
        <w:t>Applies the provided updates to the chat name and/or description.</w:t>
      </w:r>
    </w:p>
    <w:p>
      <w:pPr>
        <w:pStyle w:val="ListBullet"/>
      </w:pPr>
      <w:r>
        <w:t>Returns the updated chat information including timestamps.</w:t>
      </w:r>
    </w:p>
    <w:p>
      <w:pPr>
        <w:pStyle w:val="Heading3"/>
      </w:pPr>
      <w:r>
        <w:t>Notes</w:t>
      </w:r>
    </w:p>
    <w:p>
      <w:pPr>
        <w:pStyle w:val="ListBullet"/>
      </w:pPr>
      <w:r>
        <w:t>You may provide either or both fields (name, description); both fields are optional.</w:t>
      </w:r>
    </w:p>
    <w:p>
      <w:pPr>
        <w:pStyle w:val="ListBullet"/>
      </w:pPr>
      <w:r>
        <w:t>Maximum length for name is 250 characters; for description is 1000 characters.</w:t>
      </w:r>
    </w:p>
    <w:p>
      <w:pPr>
        <w:pStyle w:val="ListBullet"/>
      </w:pPr>
      <w:r>
        <w:t>If neither field is provided, the chat remains unchanged.</w:t>
      </w:r>
    </w:p>
    <w:p>
      <w:pPr>
        <w:pStyle w:val="Heading3"/>
      </w:pPr>
      <w:r>
        <w:t>Gotchas</w:t>
      </w:r>
    </w:p>
    <w:p>
      <w:pPr>
        <w:pStyle w:val="ListBullet"/>
      </w:pPr>
      <w:r>
        <w:t>Attempting to update a non-existent "Everyone" chat will result in a 404 error.</w:t>
      </w:r>
    </w:p>
    <w:p>
      <w:pPr>
        <w:pStyle w:val="ListBullet"/>
      </w:pPr>
      <w:r>
        <w:t>Exceeding the character limits for either field may result in a validation error (not documented in the source).</w:t>
      </w:r>
    </w:p>
    <w:p>
      <w:pPr>
        <w:pStyle w:val="ListBullet"/>
      </w:pPr>
      <w:r>
        <w:t>No path or query parameters are required or accepted.</w:t>
      </w:r>
    </w:p>
    <w:p>
      <w:pPr>
        <w:pStyle w:val="Heading3"/>
      </w:pPr>
      <w:r>
        <w:t>Error Handling</w:t>
      </w:r>
    </w:p>
    <w:p>
      <w:pPr>
        <w:pStyle w:val="ListBullet"/>
      </w:pPr>
      <w:r>
        <w:t>404 Not Found: Returned if the "Everyone" chat does not exist.</w:t>
        <w:br/>
        <w:t>{</w:t>
        <w:br/>
        <w:t xml:space="preserve"> "error": "Chat Not Found"</w:t>
        <w:br/>
        <w:t>}json</w:t>
      </w:r>
    </w:p>
    <w:p>
      <w:pPr>
        <w:pStyle w:val="Heading3"/>
      </w:pPr>
      <w:r>
        <w:t>Related everyoneChat actions</w:t>
      </w:r>
    </w:p>
    <w:p>
      <w:pPr>
        <w:pStyle w:val="ListBullet"/>
      </w:pPr>
      <w:r>
        <w:t>[GET] Get Everyone Chat — /team-messaging/v1/everyone</w:t>
      </w:r>
    </w:p>
    <w:p>
      <w:r>
        <w:br w:type="page"/>
      </w:r>
    </w:p>
    <w:p>
      <w:pPr>
        <w:pStyle w:val="Heading2"/>
      </w:pPr>
      <w:r>
        <w:t>394. [GET] List an Account's Custom Fields</w:t>
      </w:r>
    </w:p>
    <w:p>
      <w:r>
        <w:rPr>
          <w:b/>
        </w:rPr>
        <w:t xml:space="preserve">Endpoint: </w:t>
      </w:r>
      <w:r>
        <w:rPr>
          <w:rFonts w:ascii="Courier New" w:hAnsi="Courier New"/>
          <w:sz w:val="18"/>
        </w:rPr>
        <w:t>/restapi/v1.0/account/{{ACCOUNTID}}/custom-fields</w:t>
      </w:r>
    </w:p>
    <w:p>
      <w:pPr>
        <w:pStyle w:val="Heading3"/>
      </w:pPr>
      <w:r>
        <w:t>Prerequisites</w:t>
      </w:r>
    </w:p>
    <w:p>
      <w:pPr>
        <w:pStyle w:val="ListBullet"/>
      </w:pPr>
      <w:r>
        <w:t>Must have permission to view custom fields for the specified RingCentral account.</w:t>
      </w:r>
    </w:p>
    <w:p>
      <w:pPr>
        <w:pStyle w:val="Heading3"/>
      </w:pPr>
      <w:r>
        <w:t>Method</w:t>
      </w:r>
    </w:p>
    <w:p>
      <w:r>
        <w:t>GET</w:t>
      </w:r>
    </w:p>
    <w:p>
      <w:pPr>
        <w:pStyle w:val="Heading3"/>
      </w:pPr>
      <w:r>
        <w:t>URL</w:t>
      </w:r>
    </w:p>
    <w:p>
      <w:r>
        <w:t>https://platform.ringcentral.com/restapi/v1.0/account/{{accountId}}/custom-fields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custom fields created for a specific RingCentral account. This endpoint allows you to view custom field metadata, including their identifiers, categories, and display names.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to use the account associated with the current authorization session.</w:t>
      </w:r>
    </w:p>
    <w:p>
      <w:pPr>
        <w:pStyle w:val="ListBullet"/>
      </w:pPr>
      <w:r>
        <w:t>Always construct the path as /restapi/v1.0/account/{{accountId}}/custom-fields, where {{accountId}} is a non-empty string.</w:t>
      </w:r>
    </w:p>
    <w:p>
      <w:pPr>
        <w:pStyle w:val="ListBullet"/>
      </w:pPr>
      <w:r>
        <w:t>Do not call the API with a missing or empty accountId (e.g., avoid /account//custom-fields or /account/custom-fields).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This endpoint does not accept query parameters.</w:t>
      </w:r>
    </w:p>
    <w:p>
      <w:pPr>
        <w:pStyle w:val="ListBullet"/>
      </w:pPr>
      <w:r>
        <w:t xml:space="preserve">Ensure the final request path always resolves to something like: </w:t>
        <w:br/>
        <w:br/>
        <w:t>/restapi/v1.0/account/~/custom-fields</w:t>
        <w:br/>
        <w:t>/restapi/v1.0/account/123456789/custom-fields</w:t>
      </w:r>
    </w:p>
    <w:p>
      <w:pPr>
        <w:pStyle w:val="Heading3"/>
      </w:pPr>
      <w:r>
        <w:t>Valid Examples</w:t>
      </w:r>
    </w:p>
    <w:p>
      <w:r>
        <w:rPr>
          <w:b/>
          <w:color w:val="666666"/>
          <w:sz w:val="16"/>
        </w:rPr>
        <w:t>[http]</w:t>
      </w:r>
    </w:p>
    <w:p>
      <w:pPr>
        <w:shd w:fill="F2F2F2" w:val="clear"/>
      </w:pPr>
      <w:r>
        <w:rPr>
          <w:rFonts w:ascii="Courier New" w:hAnsi="Courier New"/>
          <w:sz w:val="17"/>
        </w:rPr>
        <w:t>/restapi/v1.0/account/~/custom-fields</w:t>
        <w:br/>
        <w:t>/restapi/v1.0/account/123456789/custom-fields</w:t>
      </w:r>
    </w:p>
    <w:p>
      <w:pPr>
        <w:pStyle w:val="Heading3"/>
      </w:pPr>
      <w:r>
        <w:t>Invalid Examples</w:t>
      </w:r>
    </w:p>
    <w:p>
      <w:r>
        <w:rPr>
          <w:b/>
          <w:color w:val="666666"/>
          <w:sz w:val="16"/>
        </w:rPr>
        <w:t>[http]</w:t>
      </w:r>
    </w:p>
    <w:p>
      <w:pPr>
        <w:shd w:fill="F2F2F2" w:val="clear"/>
      </w:pPr>
      <w:r>
        <w:rPr>
          <w:rFonts w:ascii="Courier New" w:hAnsi="Courier New"/>
          <w:sz w:val="17"/>
        </w:rPr>
        <w:t>/restapi/v1.0/account//custom-fields</w:t>
        <w:br/>
        <w:t>/restapi/v1.0/account/custom-fields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to use the current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"cf12345",</w:t>
        <w:br/>
        <w:t xml:space="preserve"> "category": "User",</w:t>
        <w:br/>
        <w:t xml:space="preserve"> "displayName": "Employee ID"</w:t>
        <w:br/>
        <w:t xml:space="preserve"> },</w:t>
        <w:br/>
        <w:t xml:space="preserve"> {</w:t>
        <w:br/>
        <w:t xml:space="preserve"> "id": "cf67890",</w:t>
        <w:br/>
        <w:t xml:space="preserve"> "category": "User",</w:t>
        <w:br/>
        <w:t xml:space="preserve"> "displayName": "Manager 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custom field objects</w:t>
            </w:r>
          </w:p>
        </w:tc>
      </w:tr>
      <w:tr>
        <w:tc>
          <w:tcPr>
            <w:tcW w:type="dxa" w:w="2880"/>
          </w:tcPr>
          <w:p>
            <w:r>
              <w:t>records[].id</w:t>
            </w:r>
          </w:p>
        </w:tc>
        <w:tc>
          <w:tcPr>
            <w:tcW w:type="dxa" w:w="2880"/>
          </w:tcPr>
          <w:p>
            <w:r>
              <w:t>string</w:t>
            </w:r>
          </w:p>
        </w:tc>
        <w:tc>
          <w:tcPr>
            <w:tcW w:type="dxa" w:w="2880"/>
          </w:tcPr>
          <w:p>
            <w:r>
              <w:t>Custom field identifier</w:t>
            </w:r>
          </w:p>
        </w:tc>
      </w:tr>
      <w:tr>
        <w:tc>
          <w:tcPr>
            <w:tcW w:type="dxa" w:w="2880"/>
          </w:tcPr>
          <w:p>
            <w:r>
              <w:t>records[].category</w:t>
            </w:r>
          </w:p>
        </w:tc>
        <w:tc>
          <w:tcPr>
            <w:tcW w:type="dxa" w:w="2880"/>
          </w:tcPr>
          <w:p>
            <w:r>
              <w:t>string</w:t>
            </w:r>
          </w:p>
        </w:tc>
        <w:tc>
          <w:tcPr>
            <w:tcW w:type="dxa" w:w="2880"/>
          </w:tcPr>
          <w:p>
            <w:r>
              <w:t>Object category to attach custom fields. Example: "User"</w:t>
            </w:r>
          </w:p>
        </w:tc>
      </w:tr>
      <w:tr>
        <w:tc>
          <w:tcPr>
            <w:tcW w:type="dxa" w:w="2880"/>
          </w:tcPr>
          <w:p>
            <w:r>
              <w:t>records[].displayName</w:t>
            </w:r>
          </w:p>
        </w:tc>
        <w:tc>
          <w:tcPr>
            <w:tcW w:type="dxa" w:w="2880"/>
          </w:tcPr>
          <w:p>
            <w:r>
              <w:t>string</w:t>
            </w:r>
          </w:p>
        </w:tc>
        <w:tc>
          <w:tcPr>
            <w:tcW w:type="dxa" w:w="2880"/>
          </w:tcPr>
          <w:p>
            <w:r>
              <w:t>Custom field display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'https://platform.ringcentral.com/restapi/v1.0/account/~/custom-fields' \</w:t>
        <w:br/>
        <w:t xml:space="preserve"> --header 'Content-Type: application/json'</w:t>
      </w:r>
    </w:p>
    <w:p>
      <w:pPr>
        <w:pStyle w:val="Heading3"/>
      </w:pPr>
      <w:r>
        <w:t>Example Usage</w:t>
      </w:r>
    </w:p>
    <w:p>
      <w:pPr>
        <w:pStyle w:val="Heading3"/>
      </w:pPr>
      <w:r>
        <w:t>Example 1: List Custom Fields for Current Account</w:t>
      </w:r>
    </w:p>
    <w:p>
      <w:r>
        <w:rPr>
          <w:b/>
          <w:color w:val="666666"/>
          <w:sz w:val="16"/>
        </w:rPr>
        <w:t>[bash]</w:t>
      </w:r>
    </w:p>
    <w:p>
      <w:pPr>
        <w:shd w:fill="F2F2F2" w:val="clear"/>
      </w:pPr>
      <w:r>
        <w:rPr>
          <w:rFonts w:ascii="Courier New" w:hAnsi="Courier New"/>
          <w:sz w:val="17"/>
        </w:rPr>
        <w:t>curl -X GET https://platform.ringcentral.com/restapi/v1.0/account/~/custom-fields \</w:t>
        <w:br/>
        <w:t xml:space="preserve"> -H "Content-Type: application/json"</w:t>
      </w:r>
    </w:p>
    <w:p>
      <w:pPr>
        <w:pStyle w:val="Heading3"/>
      </w:pPr>
      <w:r>
        <w:t>Example 2: List Custom Fields for a Specific Account</w:t>
      </w:r>
    </w:p>
    <w:p>
      <w:r>
        <w:rPr>
          <w:b/>
          <w:color w:val="666666"/>
          <w:sz w:val="16"/>
        </w:rPr>
        <w:t>[bash]</w:t>
      </w:r>
    </w:p>
    <w:p>
      <w:pPr>
        <w:shd w:fill="F2F2F2" w:val="clear"/>
      </w:pPr>
      <w:r>
        <w:rPr>
          <w:rFonts w:ascii="Courier New" w:hAnsi="Courier New"/>
          <w:sz w:val="17"/>
        </w:rPr>
        <w:t>curl -X GET https://platform.ringcentral.com/restapi/v1.0/account/123456789/custom-fields \</w:t>
        <w:br/>
        <w:t xml:space="preserve"> -H "Content-Type: application/json"</w:t>
      </w:r>
    </w:p>
    <w:p>
      <w:pPr>
        <w:pStyle w:val="Heading3"/>
      </w:pPr>
      <w:r>
        <w:t>Behavior</w:t>
      </w:r>
    </w:p>
    <w:p>
      <w:pPr>
        <w:pStyle w:val="ListBullet"/>
      </w:pPr>
      <w:r>
        <w:t>Validates that the accountId path parameter is present and non-empty.</w:t>
      </w:r>
    </w:p>
    <w:p>
      <w:pPr>
        <w:pStyle w:val="ListBullet"/>
      </w:pPr>
      <w:r>
        <w:t>If accountId is "~", the API retrieves custom fields for the account associated with the current authorization session.</w:t>
      </w:r>
    </w:p>
    <w:p>
      <w:pPr>
        <w:pStyle w:val="ListBullet"/>
      </w:pPr>
      <w:r>
        <w:t>Returns a list of custom field objects with their identifiers, categories, and display names.</w:t>
      </w:r>
    </w:p>
    <w:p>
      <w:pPr>
        <w:pStyle w:val="Heading3"/>
      </w:pPr>
      <w:r>
        <w:t>Notes</w:t>
      </w:r>
    </w:p>
    <w:p>
      <w:pPr>
        <w:pStyle w:val="ListBullet"/>
      </w:pPr>
      <w:r>
        <w:t>The accountId path parameter can be "~" to reference the currently authenticated account.</w:t>
      </w:r>
    </w:p>
    <w:p>
      <w:pPr>
        <w:pStyle w:val="ListBullet"/>
      </w:pPr>
      <w:r>
        <w:t>No query parameters or request body are accepted by this endpoint.</w:t>
      </w:r>
    </w:p>
    <w:p>
      <w:pPr>
        <w:pStyle w:val="ListBullet"/>
      </w:pPr>
      <w:r>
        <w:t>This endpoint is intended for listing metadata about custom fields, not their values.</w:t>
      </w:r>
    </w:p>
    <w:p>
      <w:pPr>
        <w:pStyle w:val="Heading3"/>
      </w:pPr>
      <w:r>
        <w:t>Gotchas</w:t>
      </w:r>
    </w:p>
    <w:p>
      <w:pPr>
        <w:pStyle w:val="ListBullet"/>
      </w:pPr>
      <w:r>
        <w:t>Omitting the accountId or providing it as an empty string will result in an invalid request.</w:t>
      </w:r>
    </w:p>
    <w:p>
      <w:pPr>
        <w:pStyle w:val="ListBullet"/>
      </w:pPr>
      <w:r>
        <w:t>Ensure that the Content-Type header is set as documented, even though the request has no body.</w:t>
      </w:r>
    </w:p>
    <w:p>
      <w:pPr>
        <w:pStyle w:val="ListBullet"/>
      </w:pPr>
      <w:r>
        <w:t>Only metadata about custom fields is returned, not actual data values for users or other objects.</w:t>
      </w:r>
    </w:p>
    <w:p>
      <w:pPr>
        <w:pStyle w:val="Heading3"/>
      </w:pPr>
      <w:r>
        <w:t>Error Handling</w:t>
      </w:r>
    </w:p>
    <w:p>
      <w:pPr>
        <w:pStyle w:val="ListBullet"/>
      </w:pPr>
      <w:r>
        <w:t>400 Bad Request: If required parameters are missing or invalid.</w:t>
      </w:r>
    </w:p>
    <w:p>
      <w:pPr>
        <w:pStyle w:val="ListBullet"/>
      </w:pPr>
      <w:r>
        <w:t>401 Unauthorized: If the client is not authenticated or lacks permission to view custom fields.</w:t>
      </w:r>
    </w:p>
    <w:p>
      <w:pPr>
        <w:pStyle w:val="ListBullet"/>
      </w:pPr>
      <w:r>
        <w:t>404 Not Found: If the specified account does not exist.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Related customFields actions</w:t>
      </w:r>
    </w:p>
    <w:p>
      <w:pPr>
        <w:pStyle w:val="ListBullet"/>
      </w:pPr>
      <w:r>
        <w:t>[POST] Create Account Custom Field — /restapi/v1.0/account/{{ACCOUNTID}}/custom-fields</w:t>
      </w:r>
    </w:p>
    <w:p>
      <w:pPr>
        <w:pStyle w:val="ListBullet"/>
      </w:pPr>
      <w:r>
        <w:t>[PUT] Update a Custom Field for an Account — /restapi/v1.0/account/{{ACCOUNTID}}/custom-fields/{{FIELDID}}</w:t>
      </w:r>
    </w:p>
    <w:p>
      <w:pPr>
        <w:pStyle w:val="ListBullet"/>
      </w:pPr>
      <w:r>
        <w:t>[DELETE] Delete an Account's Custom Field — /restapi/v1.0/account/{{ACCOUNTID}}/custom-fields/{{FIELDID}}</w:t>
      </w:r>
    </w:p>
    <w:p>
      <w:r>
        <w:br w:type="page"/>
      </w:r>
    </w:p>
    <w:p>
      <w:pPr>
        <w:pStyle w:val="Heading2"/>
      </w:pPr>
      <w:r>
        <w:t>395. [POST] Create Account Custom Field</w:t>
      </w:r>
    </w:p>
    <w:p>
      <w:r>
        <w:rPr>
          <w:b/>
        </w:rPr>
        <w:t xml:space="preserve">Endpoint: </w:t>
      </w:r>
      <w:r>
        <w:rPr>
          <w:rFonts w:ascii="Courier New" w:hAnsi="Courier New"/>
          <w:sz w:val="18"/>
        </w:rPr>
        <w:t>/restapi/v1.0/account/{{ACCOUNTID}}/custom-fields</w:t>
      </w:r>
    </w:p>
    <w:p>
      <w:pPr>
        <w:pStyle w:val="Heading3"/>
      </w:pPr>
      <w:r>
        <w:t>Create an Account's Custom Field</w:t>
      </w:r>
    </w:p>
    <w:p>
      <w:pPr>
        <w:pStyle w:val="Heading3"/>
      </w:pPr>
      <w:r>
        <w:t>Prerequisites</w:t>
      </w:r>
    </w:p>
    <w:p>
      <w:pPr>
        <w:pStyle w:val="ListBullet"/>
      </w:pPr>
      <w:r>
        <w:t>Must have permission to manage custom fields for the account.</w:t>
      </w:r>
    </w:p>
    <w:p>
      <w:pPr>
        <w:pStyle w:val="Heading3"/>
      </w:pPr>
      <w:r>
        <w:t>Method</w:t>
      </w:r>
    </w:p>
    <w:p>
      <w:r>
        <w:t>POST</w:t>
      </w:r>
    </w:p>
    <w:p>
      <w:pPr>
        <w:pStyle w:val="Heading3"/>
      </w:pPr>
      <w:r>
        <w:t>URL</w:t>
      </w:r>
    </w:p>
    <w:p>
      <w:r>
        <w:t>https://platform.ringcentral.com/restapi/v1.0/account/{{accountId}}/custom-fields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custom field attached to an object within a RingCentral account. This custom field can be associated with specific object categories (currently only "User" is supported).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session).</w:t>
      </w:r>
    </w:p>
    <w:p>
      <w:pPr>
        <w:pStyle w:val="ListBullet"/>
      </w:pPr>
      <w:r>
        <w:t>Always construct the path as /restapi/v1.0/account/{{accountId}}/custom-fields, where {{accountId}} is a non-empty string.</w:t>
      </w:r>
    </w:p>
    <w:p>
      <w:pPr>
        <w:pStyle w:val="ListBullet"/>
      </w:pPr>
      <w:r>
        <w:t>Do not call the API with a missing or empty accountId (e.g., avoid /account//custom-fields or /account/custom-fields).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/restapi/v1.0/account/~/custom-fields</w:t>
        <w:br/>
        <w:t>/restapi/v1.0/account/123456789/custom-fields</w:t>
      </w:r>
    </w:p>
    <w:p>
      <w:pPr>
        <w:pStyle w:val="Heading3"/>
      </w:pPr>
      <w:r>
        <w:t>Invalid Examples</w:t>
      </w:r>
    </w:p>
    <w:p>
      <w:r>
        <w:rPr>
          <w:b/>
          <w:color w:val="666666"/>
          <w:sz w:val="16"/>
        </w:rPr>
        <w:t>[http]</w:t>
      </w:r>
    </w:p>
    <w:p>
      <w:pPr>
        <w:shd w:fill="F2F2F2" w:val="clear"/>
      </w:pPr>
      <w:r>
        <w:rPr>
          <w:rFonts w:ascii="Courier New" w:hAnsi="Courier New"/>
          <w:sz w:val="17"/>
        </w:rPr>
        <w:t>/restapi/v1.0/account//custom-fields</w:t>
        <w:br/>
        <w:t>/restapi/v1.0/account/custom-fields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 Example: "~"</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Object category to attach custom fields. Allowed value: "User"</w:t>
            </w:r>
          </w:p>
        </w:tc>
      </w:tr>
      <w:tr>
        <w:tc>
          <w:tcPr>
            <w:tcW w:type="dxa" w:w="2880"/>
          </w:tcPr>
          <w:p>
            <w:r>
              <w:t>displayName</w:t>
            </w:r>
          </w:p>
        </w:tc>
        <w:tc>
          <w:tcPr>
            <w:tcW w:type="dxa" w:w="2880"/>
          </w:tcPr>
          <w:p>
            <w:r>
              <w:t>string</w:t>
            </w:r>
          </w:p>
        </w:tc>
        <w:tc>
          <w:tcPr>
            <w:tcW w:type="dxa" w:w="2880"/>
          </w:tcPr>
          <w:p>
            <w:r>
              <w:t>Custom field display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"category": "User",</w:t>
        <w:br/>
        <w:t xml:space="preserve"> "displayName": "Employee Number"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identifier</w:t>
            </w:r>
          </w:p>
        </w:tc>
      </w:tr>
      <w:tr>
        <w:tc>
          <w:tcPr>
            <w:tcW w:type="dxa" w:w="2880"/>
          </w:tcPr>
          <w:p>
            <w:r>
              <w:t>category</w:t>
            </w:r>
          </w:p>
        </w:tc>
        <w:tc>
          <w:tcPr>
            <w:tcW w:type="dxa" w:w="2880"/>
          </w:tcPr>
          <w:p>
            <w:r>
              <w:t>string</w:t>
            </w:r>
          </w:p>
        </w:tc>
        <w:tc>
          <w:tcPr>
            <w:tcW w:type="dxa" w:w="2880"/>
          </w:tcPr>
          <w:p>
            <w:r>
              <w:t>Object category to which the custom field is attached</w:t>
            </w:r>
          </w:p>
        </w:tc>
      </w:tr>
      <w:tr>
        <w:tc>
          <w:tcPr>
            <w:tcW w:type="dxa" w:w="2880"/>
          </w:tcPr>
          <w:p>
            <w:r>
              <w:t>displayName</w:t>
            </w:r>
          </w:p>
        </w:tc>
        <w:tc>
          <w:tcPr>
            <w:tcW w:type="dxa" w:w="2880"/>
          </w:tcPr>
          <w:p>
            <w:r>
              <w:t>string</w:t>
            </w:r>
          </w:p>
        </w:tc>
        <w:tc>
          <w:tcPr>
            <w:tcW w:type="dxa" w:w="2880"/>
          </w:tcPr>
          <w:p>
            <w:r>
              <w:t>Custom field display name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'https://platform.ringcentral.com/restapi/v1.0/account/~/custom-fields' \</w:t>
        <w:br/>
        <w:t xml:space="preserve"> -H 'Content-Type: application/json' \</w:t>
        <w:br/>
        <w:t xml:space="preserve"> -d '{</w:t>
        <w:br/>
        <w:t xml:space="preserve"> "category": "User",</w:t>
        <w:br/>
        <w:t xml:space="preserve"> "displayName": "Employee Number"</w:t>
        <w:br/>
        <w:t xml:space="preserve">  }'</w:t>
      </w:r>
    </w:p>
    <w:p>
      <w:pPr>
        <w:pStyle w:val="Heading3"/>
      </w:pPr>
      <w:r>
        <w:t>Example Usage</w:t>
      </w:r>
    </w:p>
    <w:p>
      <w:pPr>
        <w:pStyle w:val="Heading3"/>
      </w:pPr>
      <w:r>
        <w:t>Example 1: Create a Custom Field for the Current Account</w:t>
      </w:r>
    </w:p>
    <w:p>
      <w:r>
        <w:rPr>
          <w:b/>
          <w:color w:val="666666"/>
          <w:sz w:val="16"/>
        </w:rPr>
        <w:t>[bash]</w:t>
      </w:r>
    </w:p>
    <w:p>
      <w:pPr>
        <w:shd w:fill="F2F2F2" w:val="clear"/>
      </w:pPr>
      <w:r>
        <w:rPr>
          <w:rFonts w:ascii="Courier New" w:hAnsi="Courier New"/>
          <w:sz w:val="17"/>
        </w:rPr>
        <w:t>curl -X POST 'https://platform.ringcentral.com/restapi/v1.0/account/~/custom-fields' \</w:t>
        <w:br/>
        <w:t xml:space="preserve"> -H 'Content-Type: application/json' \</w:t>
        <w:br/>
        <w:t xml:space="preserve"> -d '{</w:t>
        <w:br/>
        <w:t xml:space="preserve"> "category": "User",</w:t>
        <w:br/>
        <w:t xml:space="preserve"> "displayName": "Badge ID"</w:t>
        <w:br/>
        <w:t xml:space="preserve">  }'</w:t>
      </w:r>
    </w:p>
    <w:p>
      <w:pPr>
        <w:pStyle w:val="Heading3"/>
      </w:pPr>
      <w:r>
        <w:t>Example 2: Create a Custom Field for a Specific Account</w:t>
      </w:r>
    </w:p>
    <w:p>
      <w:r>
        <w:rPr>
          <w:b/>
          <w:color w:val="666666"/>
          <w:sz w:val="16"/>
        </w:rPr>
        <w:t>[bash]</w:t>
      </w:r>
    </w:p>
    <w:p>
      <w:pPr>
        <w:shd w:fill="F2F2F2" w:val="clear"/>
      </w:pPr>
      <w:r>
        <w:rPr>
          <w:rFonts w:ascii="Courier New" w:hAnsi="Courier New"/>
          <w:sz w:val="17"/>
        </w:rPr>
        <w:t>curl -X POST 'https://platform.ringcentral.com/restapi/v1.0/account/123456789/custom-fields' \</w:t>
        <w:br/>
        <w:t xml:space="preserve"> -H 'Content-Type: application/json' \</w:t>
        <w:br/>
        <w:t xml:space="preserve"> -d '{</w:t>
        <w:br/>
        <w:t xml:space="preserve"> "category": "User",</w:t>
        <w:br/>
        <w:t xml:space="preserve"> "displayName": "Department Code"</w:t>
        <w:br/>
        <w:t xml:space="preserve">  }'</w:t>
      </w:r>
    </w:p>
    <w:p>
      <w:pPr>
        <w:pStyle w:val="Heading3"/>
      </w:pPr>
      <w:r>
        <w:t>Behavior</w:t>
      </w:r>
    </w:p>
    <w:p>
      <w:pPr>
        <w:pStyle w:val="ListBullet"/>
      </w:pPr>
      <w:r>
        <w:t>Validation: Ensures category and displayName are provided in the request body.</w:t>
      </w:r>
    </w:p>
    <w:p>
      <w:pPr>
        <w:pStyle w:val="ListBullet"/>
      </w:pPr>
      <w:r>
        <w:t>Category Enforcement: Only supports "User" as the category at this time.</w:t>
      </w:r>
    </w:p>
    <w:p>
      <w:pPr>
        <w:pStyle w:val="ListBullet"/>
      </w:pPr>
      <w:r>
        <w:t>Creation: Creates a custom field attached to the specified object category within the given account.</w:t>
      </w:r>
    </w:p>
    <w:p>
      <w:pPr>
        <w:pStyle w:val="ListBullet"/>
      </w:pPr>
      <w:r>
        <w:t>Response: Returns the created custom field's identifier, category, and display name.</w:t>
      </w:r>
    </w:p>
    <w:p>
      <w:pPr>
        <w:pStyle w:val="Heading3"/>
      </w:pPr>
      <w:r>
        <w:t>Notes</w:t>
      </w:r>
    </w:p>
    <w:p>
      <w:pPr>
        <w:pStyle w:val="ListBullet"/>
      </w:pPr>
      <w:r>
        <w:t>The accountId parameter can be "~" to refer to the account associated with the current authenticated session.</w:t>
      </w:r>
    </w:p>
    <w:p>
      <w:pPr>
        <w:pStyle w:val="ListBullet"/>
      </w:pPr>
      <w:r>
        <w:t>Only the "User" category is currently supported; using other values will result in an error.</w:t>
      </w:r>
    </w:p>
    <w:p>
      <w:pPr>
        <w:pStyle w:val="ListBullet"/>
      </w:pPr>
      <w:r>
        <w:t>There are no query parameters for this endpoint.</w:t>
      </w:r>
    </w:p>
    <w:p>
      <w:pPr>
        <w:pStyle w:val="ListBullet"/>
      </w:pPr>
      <w:r>
        <w:t>The custom field is available for use in user records after creation.</w:t>
      </w:r>
    </w:p>
    <w:p>
      <w:pPr>
        <w:pStyle w:val="Heading3"/>
      </w:pPr>
      <w:r>
        <w:t>Gotchas</w:t>
      </w:r>
    </w:p>
    <w:p>
      <w:pPr>
        <w:pStyle w:val="ListBullet"/>
      </w:pPr>
      <w:r>
        <w:t>Omitting the category or displayName in the request body will result in an error.</w:t>
      </w:r>
    </w:p>
    <w:p>
      <w:pPr>
        <w:pStyle w:val="ListBullet"/>
      </w:pPr>
      <w:r>
        <w:t>Only the "User" category is valid; using other categories is not supported.</w:t>
      </w:r>
    </w:p>
    <w:p>
      <w:pPr>
        <w:pStyle w:val="ListBullet"/>
      </w:pPr>
      <w:r>
        <w:t>The accountId path parameter is required in the URL—do not omit it.</w:t>
      </w:r>
    </w:p>
    <w:p>
      <w:pPr>
        <w:pStyle w:val="ListBullet"/>
      </w:pPr>
      <w:r>
        <w:t>Maximum field display name length and allowed characters are not documented; use reasonable values.</w:t>
      </w:r>
    </w:p>
    <w:p>
      <w:pPr>
        <w:pStyle w:val="Heading3"/>
      </w:pPr>
      <w:r>
        <w:t>Error Handling</w:t>
      </w:r>
    </w:p>
    <w:p>
      <w:pPr>
        <w:pStyle w:val="ListBullet"/>
      </w:pPr>
      <w:r>
        <w:t>400 Bad Request: If required fields (category, displayName) are missing or invalid.</w:t>
      </w:r>
    </w:p>
    <w:p>
      <w:pPr>
        <w:pStyle w:val="ListBullet"/>
      </w:pPr>
      <w:r>
        <w:t>404 Not Found: If the account does not exist or is inaccessible.</w:t>
      </w:r>
    </w:p>
    <w:p>
      <w:pPr>
        <w:pStyle w:val="ListBullet"/>
      </w:pPr>
      <w:r>
        <w:t>403 Forbidden: If you lack permission to manage custom fields on the given account.</w:t>
      </w:r>
    </w:p>
    <w:p>
      <w:pPr>
        <w:pStyle w:val="ListBullet"/>
      </w:pPr>
      <w:r>
        <w:t>500 Internal Server Error: For unexpected server-side failures.</w:t>
      </w:r>
    </w:p>
    <w:p>
      <w:r>
        <w:t>No specific error response payloads are documented; general RingCentral API error format applies.</w:t>
      </w:r>
    </w:p>
    <w:p>
      <w:pPr>
        <w:pStyle w:val="Heading3"/>
      </w:pPr>
      <w:r>
        <w:t>Related customFields actions</w:t>
      </w:r>
    </w:p>
    <w:p>
      <w:pPr>
        <w:pStyle w:val="ListBullet"/>
      </w:pPr>
      <w:r>
        <w:t>[GET] List an Account's Custom Fields — /restapi/v1.0/account/{{ACCOUNTID}}/custom-fields</w:t>
      </w:r>
    </w:p>
    <w:p>
      <w:pPr>
        <w:pStyle w:val="ListBullet"/>
      </w:pPr>
      <w:r>
        <w:t>[PUT] Update a Custom Field for an Account — /restapi/v1.0/account/{{ACCOUNTID}}/custom-fields/{{FIELDID}}</w:t>
      </w:r>
    </w:p>
    <w:p>
      <w:pPr>
        <w:pStyle w:val="ListBullet"/>
      </w:pPr>
      <w:r>
        <w:t>[DELETE] Delete an Account's Custom Field — /restapi/v1.0/account/{{ACCOUNTID}}/custom-fields/{{FIELDID}}</w:t>
      </w:r>
    </w:p>
    <w:p>
      <w:r>
        <w:br w:type="page"/>
      </w:r>
    </w:p>
    <w:p>
      <w:pPr>
        <w:pStyle w:val="Heading2"/>
      </w:pPr>
      <w:r>
        <w:t>396. [PUT] Update a Custom Field for an Account</w:t>
      </w:r>
    </w:p>
    <w:p>
      <w:r>
        <w:rPr>
          <w:b/>
        </w:rPr>
        <w:t xml:space="preserve">Endpoint: </w:t>
      </w:r>
      <w:r>
        <w:rPr>
          <w:rFonts w:ascii="Courier New" w:hAnsi="Courier New"/>
          <w:sz w:val="18"/>
        </w:rPr>
        <w:t>/restapi/v1.0/account/{{ACCOUNTID}}/custom-fields/{{FIELDID}}</w:t>
      </w:r>
    </w:p>
    <w:p>
      <w:pPr>
        <w:pStyle w:val="Heading3"/>
      </w:pPr>
      <w:r>
        <w:t>Prerequisites</w:t>
      </w:r>
    </w:p>
    <w:p>
      <w:pPr>
        <w:pStyle w:val="ListBullet"/>
      </w:pPr>
      <w:r>
        <w:t>Must have permissions to manage custom fields for the specified RingCentral account.</w:t>
      </w:r>
    </w:p>
    <w:p>
      <w:pPr>
        <w:pStyle w:val="Heading3"/>
      </w:pPr>
      <w:r>
        <w:t>Method</w:t>
      </w:r>
    </w:p>
    <w:p>
      <w:r>
        <w:t>PUT</w:t>
      </w:r>
    </w:p>
    <w:p>
      <w:pPr>
        <w:pStyle w:val="Heading3"/>
      </w:pPr>
      <w:r>
        <w:t>URL</w:t>
      </w:r>
    </w:p>
    <w:p>
      <w:r>
        <w:t>https://platform.ringcentral.com/restapi/v1.0/account/{{accountId}}/custom-fields/{{fieldId}}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custom field for a RingCentral account by specifying the custom field's ID and the account ID in the path. The endpoint allows updating the display name of the custom field.</w:t>
      </w:r>
    </w:p>
    <w:p>
      <w:pPr>
        <w:pStyle w:val="Heading3"/>
      </w:pPr>
      <w:r>
        <w:t>Enforcement Rules</w:t>
      </w:r>
    </w:p>
    <w:p>
      <w:pPr>
        <w:pStyle w:val="ListBullet"/>
      </w:pPr>
      <w:r>
        <w:t>The accountId and fieldId path parameters must always be present.</w:t>
      </w:r>
    </w:p>
    <w:p>
      <w:pPr>
        <w:pStyle w:val="ListBullet"/>
      </w:pPr>
      <w:r>
        <w:t>If the user provides an accountId, use it directly.</w:t>
      </w:r>
    </w:p>
    <w:p>
      <w:pPr>
        <w:pStyle w:val="ListBullet"/>
      </w:pPr>
      <w:r>
        <w:t>If the user does not provide an accountId, default it explicitly to "~" (which refers to the account associated with the current authentication session).</w:t>
      </w:r>
    </w:p>
    <w:p>
      <w:pPr>
        <w:pStyle w:val="ListBullet"/>
      </w:pPr>
      <w:r>
        <w:t>Always construct the path as /restapi/v1.0/account/{{accountId}}/custom-fields/{{fieldId}}, where both {{accountId}} and {{fieldId}} are non-empty strings.</w:t>
      </w:r>
    </w:p>
    <w:p>
      <w:pPr>
        <w:pStyle w:val="ListBullet"/>
      </w:pPr>
      <w:r>
        <w:t>Do not call the API with missing or empty accountId or fieldId (e.g., avoid /account//custom-fields//).</w:t>
      </w:r>
    </w:p>
    <w:p>
      <w:pPr>
        <w:pStyle w:val="ListBullet"/>
      </w:pPr>
      <w:r>
        <w:t>Do not infer or guess the values beyond the user's input or the default "~" for accountId.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/restapi/v1.0/account/~/custom-fields/abc123</w:t>
        <w:br/>
        <w:t>/restapi/v1.0/account/123456789/custom-fields/field987</w:t>
      </w:r>
    </w:p>
    <w:p>
      <w:pPr>
        <w:pStyle w:val="Heading3"/>
      </w:pPr>
      <w:r>
        <w:t>Invalid Examples</w:t>
      </w:r>
    </w:p>
    <w:p>
      <w:r>
        <w:rPr>
          <w:b/>
          <w:color w:val="666666"/>
          <w:sz w:val="16"/>
        </w:rPr>
        <w:t>[http]</w:t>
      </w:r>
    </w:p>
    <w:p>
      <w:pPr>
        <w:shd w:fill="F2F2F2" w:val="clear"/>
      </w:pPr>
      <w:r>
        <w:rPr>
          <w:rFonts w:ascii="Courier New" w:hAnsi="Courier New"/>
          <w:sz w:val="17"/>
        </w:rPr>
        <w:t>/restapi/v1.0/account//custom-fields/abc123</w:t>
        <w:br/>
        <w:t>/restapi/v1.0/account/~/custom-fields/</w:t>
        <w:br/>
        <w:t>/restapi/v1.0/account/custom-fields/field987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authenticated account.</w:t>
            </w:r>
          </w:p>
        </w:tc>
      </w:tr>
      <w:tr>
        <w:tc>
          <w:tcPr>
            <w:tcW w:type="dxa" w:w="2880"/>
          </w:tcPr>
          <w:p>
            <w:r>
              <w:t>fieldId</w:t>
            </w:r>
          </w:p>
        </w:tc>
        <w:tc>
          <w:tcPr>
            <w:tcW w:type="dxa" w:w="2880"/>
          </w:tcPr>
          <w:p>
            <w:r>
              <w:t>string</w:t>
            </w:r>
          </w:p>
        </w:tc>
        <w:tc>
          <w:tcPr>
            <w:tcW w:type="dxa" w:w="2880"/>
          </w:tcPr>
          <w:p>
            <w:r>
              <w:t>Custom field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Custom field display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"customField_789",</w:t>
        <w:br/>
        <w:t xml:space="preserve"> "category": "User",</w:t>
        <w:br/>
        <w:t xml:space="preserve"> "displayName": "Updated Field Name"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fieldId or missing displayName"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"Custom field not found for given fieldId"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"Insufficient permissions to update custom fields"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identifier</w:t>
            </w:r>
          </w:p>
        </w:tc>
      </w:tr>
      <w:tr>
        <w:tc>
          <w:tcPr>
            <w:tcW w:type="dxa" w:w="2880"/>
          </w:tcPr>
          <w:p>
            <w:r>
              <w:t>category</w:t>
            </w:r>
          </w:p>
        </w:tc>
        <w:tc>
          <w:tcPr>
            <w:tcW w:type="dxa" w:w="2880"/>
          </w:tcPr>
          <w:p>
            <w:r>
              <w:t>string</w:t>
            </w:r>
          </w:p>
        </w:tc>
        <w:tc>
          <w:tcPr>
            <w:tcW w:type="dxa" w:w="2880"/>
          </w:tcPr>
          <w:p>
            <w:r>
              <w:t>Object category to which the custom field is attached (e.g., "User")</w:t>
            </w:r>
          </w:p>
        </w:tc>
      </w:tr>
      <w:tr>
        <w:tc>
          <w:tcPr>
            <w:tcW w:type="dxa" w:w="2880"/>
          </w:tcPr>
          <w:p>
            <w:r>
              <w:t>displayName</w:t>
            </w:r>
          </w:p>
        </w:tc>
        <w:tc>
          <w:tcPr>
            <w:tcW w:type="dxa" w:w="2880"/>
          </w:tcPr>
          <w:p>
            <w:r>
              <w:t>string</w:t>
            </w:r>
          </w:p>
        </w:tc>
        <w:tc>
          <w:tcPr>
            <w:tcW w:type="dxa" w:w="2880"/>
          </w:tcPr>
          <w:p>
            <w:r>
              <w:t>Custom field display name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'https://platform.ringcentral.com/restapi/v1.0/account/~/custom-fields/abc123' \</w:t>
        <w:br/>
        <w:t xml:space="preserve"> -H 'Content-Type: application/json' \</w:t>
        <w:br/>
        <w:t xml:space="preserve"> -d '{</w:t>
        <w:br/>
        <w:t xml:space="preserve"> "displayName": "Updated Field Name"</w:t>
        <w:br/>
        <w:t xml:space="preserve">  }'</w:t>
      </w:r>
    </w:p>
    <w:p>
      <w:pPr>
        <w:pStyle w:val="Heading3"/>
      </w:pPr>
      <w:r>
        <w:t>Example Usage</w:t>
      </w:r>
    </w:p>
    <w:p>
      <w:pPr>
        <w:pStyle w:val="Heading3"/>
      </w:pPr>
      <w:r>
        <w:t>Example 1: Update Custom Field for Current Account</w:t>
      </w:r>
    </w:p>
    <w:p>
      <w:r>
        <w:rPr>
          <w:b/>
          <w:color w:val="666666"/>
          <w:sz w:val="16"/>
        </w:rPr>
        <w:t>[bash]</w:t>
      </w:r>
    </w:p>
    <w:p>
      <w:pPr>
        <w:shd w:fill="F2F2F2" w:val="clear"/>
      </w:pPr>
      <w:r>
        <w:rPr>
          <w:rFonts w:ascii="Courier New" w:hAnsi="Courier New"/>
          <w:sz w:val="17"/>
        </w:rPr>
        <w:t>curl -X PUT 'https://platform.ringcentral.com/restapi/v1.0/account/~/custom-fields/customField_789' \</w:t>
        <w:br/>
        <w:t xml:space="preserve"> -H 'Content-Type: application/json' \</w:t>
        <w:br/>
        <w:t xml:space="preserve"> -d '{</w:t>
        <w:br/>
        <w:t xml:space="preserve"> "displayName": "HR Department"</w:t>
        <w:br/>
        <w:t xml:space="preserve">  }'</w:t>
      </w:r>
    </w:p>
    <w:p>
      <w:pPr>
        <w:pStyle w:val="Heading3"/>
      </w:pPr>
      <w:r>
        <w:t>Example 2: Update Custom Field for a Specific Account</w:t>
      </w:r>
    </w:p>
    <w:p>
      <w:r>
        <w:rPr>
          <w:b/>
          <w:color w:val="666666"/>
          <w:sz w:val="16"/>
        </w:rPr>
        <w:t>[bash]</w:t>
      </w:r>
    </w:p>
    <w:p>
      <w:pPr>
        <w:shd w:fill="F2F2F2" w:val="clear"/>
      </w:pPr>
      <w:r>
        <w:rPr>
          <w:rFonts w:ascii="Courier New" w:hAnsi="Courier New"/>
          <w:sz w:val="17"/>
        </w:rPr>
        <w:t>curl -X PUT 'https://platform.ringcentral.com/restapi/v1.0/account/123456789/custom-fields/field987' \</w:t>
        <w:br/>
        <w:t xml:space="preserve"> -H 'Content-Type: application/json' \</w:t>
        <w:br/>
        <w:t xml:space="preserve"> -d '{</w:t>
        <w:br/>
        <w:t xml:space="preserve"> "displayName": "Contractor Type"</w:t>
        <w:br/>
        <w:t xml:space="preserve">  }'</w:t>
      </w:r>
    </w:p>
    <w:p>
      <w:pPr>
        <w:pStyle w:val="Heading3"/>
      </w:pPr>
      <w:r>
        <w:t>Behavior</w:t>
      </w:r>
    </w:p>
    <w:p>
      <w:pPr>
        <w:pStyle w:val="ListBullet"/>
      </w:pPr>
      <w:r>
        <w:t>Validation: Verifies that accountId, fieldId, and a non-empty displayName are provided.</w:t>
      </w:r>
    </w:p>
    <w:p>
      <w:pPr>
        <w:pStyle w:val="ListBullet"/>
      </w:pPr>
      <w:r>
        <w:t>Field Update: Updates the specified custom field's display name.</w:t>
      </w:r>
    </w:p>
    <w:p>
      <w:pPr>
        <w:pStyle w:val="ListBullet"/>
      </w:pPr>
      <w:r>
        <w:t>Response: Returns the updated custom field object upon success.</w:t>
      </w:r>
    </w:p>
    <w:p>
      <w:pPr>
        <w:pStyle w:val="Heading3"/>
      </w:pPr>
      <w:r>
        <w:t>Notes</w:t>
      </w:r>
    </w:p>
    <w:p>
      <w:pPr>
        <w:pStyle w:val="ListBullet"/>
      </w:pPr>
      <w:r>
        <w:t>The accountId may be set to "~" to refer to the account associated with the current authentication session.</w:t>
      </w:r>
    </w:p>
    <w:p>
      <w:pPr>
        <w:pStyle w:val="ListBullet"/>
      </w:pPr>
      <w:r>
        <w:t>Only the displayName of the custom field can be updated using this endpoint.</w:t>
      </w:r>
    </w:p>
    <w:p>
      <w:pPr>
        <w:pStyle w:val="ListBullet"/>
      </w:pPr>
      <w:r>
        <w:t>There are no optional fields or query parameters for this endpoint.</w:t>
      </w:r>
    </w:p>
    <w:p>
      <w:pPr>
        <w:pStyle w:val="Heading3"/>
      </w:pPr>
      <w:r>
        <w:t>Gotchas</w:t>
      </w:r>
    </w:p>
    <w:p>
      <w:pPr>
        <w:pStyle w:val="ListBullet"/>
      </w:pPr>
      <w:r>
        <w:t>Both accountId and fieldId are required; calls with missing path parameters will fail.</w:t>
      </w:r>
    </w:p>
    <w:p>
      <w:pPr>
        <w:pStyle w:val="ListBullet"/>
      </w:pPr>
      <w:r>
        <w:t>Supplying an invalid fieldId will result in a 404 error.</w:t>
      </w:r>
    </w:p>
    <w:p>
      <w:pPr>
        <w:pStyle w:val="ListBullet"/>
      </w:pPr>
      <w:r>
        <w:t>The displayName field in the body must not be empty.</w:t>
      </w:r>
    </w:p>
    <w:p>
      <w:pPr>
        <w:pStyle w:val="ListBullet"/>
      </w:pPr>
      <w:r>
        <w:t>Insufficient permissions will result in a 403 error.</w:t>
      </w:r>
    </w:p>
    <w:p>
      <w:pPr>
        <w:pStyle w:val="Heading3"/>
      </w:pPr>
      <w:r>
        <w:t>Error Handling</w:t>
      </w:r>
    </w:p>
    <w:p>
      <w:pPr>
        <w:pStyle w:val="ListBullet"/>
      </w:pPr>
      <w:r>
        <w:t>400 Bad Request: If required parameters are missing or invalid.</w:t>
      </w:r>
    </w:p>
    <w:p>
      <w:pPr>
        <w:pStyle w:val="ListBullet"/>
      </w:pPr>
      <w:r>
        <w:t>403 Forbidden: If the user does not have permission to update custom fields.</w:t>
      </w:r>
    </w:p>
    <w:p>
      <w:pPr>
        <w:pStyle w:val="ListBullet"/>
      </w:pPr>
      <w:r>
        <w:t>404 Not Found: If the specified custom field does not exist.</w:t>
      </w:r>
    </w:p>
    <w:p>
      <w:pPr>
        <w:pStyle w:val="Heading3"/>
      </w:pPr>
      <w:r>
        <w:t>Related customFields actions</w:t>
      </w:r>
    </w:p>
    <w:p>
      <w:pPr>
        <w:pStyle w:val="ListBullet"/>
      </w:pPr>
      <w:r>
        <w:t>[GET] List an Account's Custom Fields — /restapi/v1.0/account/{{ACCOUNTID}}/custom-fields</w:t>
      </w:r>
    </w:p>
    <w:p>
      <w:pPr>
        <w:pStyle w:val="ListBullet"/>
      </w:pPr>
      <w:r>
        <w:t>[POST] Create Account Custom Field — /restapi/v1.0/account/{{ACCOUNTID}}/custom-fields</w:t>
      </w:r>
    </w:p>
    <w:p>
      <w:pPr>
        <w:pStyle w:val="ListBullet"/>
      </w:pPr>
      <w:r>
        <w:t>[DELETE] Delete an Account's Custom Field — /restapi/v1.0/account/{{ACCOUNTID}}/custom-fields/{{FIELDID}}</w:t>
      </w:r>
    </w:p>
    <w:p>
      <w:r>
        <w:br w:type="page"/>
      </w:r>
    </w:p>
    <w:p>
      <w:pPr>
        <w:pStyle w:val="Heading2"/>
      </w:pPr>
      <w:r>
        <w:t>397. [DELETE] Delete an Account's Custom Field</w:t>
      </w:r>
    </w:p>
    <w:p>
      <w:r>
        <w:rPr>
          <w:b/>
        </w:rPr>
        <w:t xml:space="preserve">Endpoint: </w:t>
      </w:r>
      <w:r>
        <w:rPr>
          <w:rFonts w:ascii="Courier New" w:hAnsi="Courier New"/>
          <w:sz w:val="18"/>
        </w:rPr>
        <w:t>/restapi/v1.0/account/{{ACCOUNTID}}/custom-fields/{{FIELDID}}</w:t>
      </w:r>
    </w:p>
    <w:p>
      <w:pPr>
        <w:pStyle w:val="Heading3"/>
      </w:pPr>
      <w:r>
        <w:t>Prerequisites</w:t>
      </w:r>
    </w:p>
    <w:p>
      <w:pPr>
        <w:pStyle w:val="ListBullet"/>
      </w:pPr>
      <w:r>
        <w:t>Must have permission to manage custom fields for the specified account</w:t>
      </w:r>
    </w:p>
    <w:p>
      <w:pPr>
        <w:pStyle w:val="Heading3"/>
      </w:pPr>
      <w:r>
        <w:t>Method</w:t>
      </w:r>
    </w:p>
    <w:p>
      <w:r>
        <w:t>DELETE</w:t>
      </w:r>
    </w:p>
    <w:p>
      <w:pPr>
        <w:pStyle w:val="Heading3"/>
      </w:pPr>
      <w:r>
        <w:t>URL</w:t>
      </w:r>
    </w:p>
    <w:p>
      <w:r>
        <w:t>https://platform.ringcentral.com/restapi/v1.0/account/{{accountId}}/custom-fields/{{fieldId}}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custom fields by their ID(s) from the specified RingCentral account. This operation also deletes all corresponding values associated with the deleted custom field(s).</w:t>
      </w:r>
    </w:p>
    <w:p>
      <w:pPr>
        <w:pStyle w:val="Heading3"/>
      </w:pPr>
      <w:r>
        <w:t>Enforcement Rules</w:t>
      </w:r>
    </w:p>
    <w:p>
      <w:pPr>
        <w:pStyle w:val="ListBullet"/>
      </w:pPr>
      <w:r>
        <w:t>The accountId and fieldId path parameters must always be present.</w:t>
      </w:r>
    </w:p>
    <w:p>
      <w:pPr>
        <w:pStyle w:val="ListBullet"/>
      </w:pPr>
      <w:r>
        <w:t>If the user provides an accountId, use that value directly.</w:t>
      </w:r>
    </w:p>
    <w:p>
      <w:pPr>
        <w:pStyle w:val="ListBullet"/>
      </w:pPr>
      <w:r>
        <w:t>If the user does not provide an accountId, default it explicitly to "~" (current authorized account).</w:t>
      </w:r>
    </w:p>
    <w:p>
      <w:pPr>
        <w:pStyle w:val="ListBullet"/>
      </w:pPr>
      <w:r>
        <w:t>Always construct the path as /restapi/v1.0/account/{{accountId}}/custom-fields/{{fieldId}}, where {{accountId}} and {{fieldId}} are non-empty strings.</w:t>
      </w:r>
    </w:p>
    <w:p>
      <w:pPr>
        <w:pStyle w:val="ListBullet"/>
      </w:pPr>
      <w:r>
        <w:t>Do not call the API with a missing or empty accountId or fieldId (e.g., avoid /account//custom-fields/).</w:t>
      </w:r>
    </w:p>
    <w:p>
      <w:pPr>
        <w:pStyle w:val="ListBullet"/>
      </w:pPr>
      <w:r>
        <w:t>Do not infer or guess the accountId or fieldId beyond user input or the default "~" for accountId.</w:t>
      </w:r>
    </w:p>
    <w:p>
      <w:pPr>
        <w:pStyle w:val="ListBullet"/>
      </w:pPr>
      <w:r>
        <w:t>When executing, send Path Parameters in the URL, not in the body.</w:t>
      </w:r>
    </w:p>
    <w:p>
      <w:pPr>
        <w:pStyle w:val="ListBullet"/>
      </w:pPr>
      <w:r>
        <w:t>There are no query parameters or request body for this action.</w:t>
      </w:r>
    </w:p>
    <w:p>
      <w:pPr>
        <w:pStyle w:val="Heading3"/>
      </w:pPr>
      <w:r>
        <w:t>Valid Examples</w:t>
      </w:r>
    </w:p>
    <w:p>
      <w:r>
        <w:rPr>
          <w:b/>
          <w:color w:val="666666"/>
          <w:sz w:val="16"/>
        </w:rPr>
        <w:t>[http]</w:t>
      </w:r>
    </w:p>
    <w:p>
      <w:pPr>
        <w:shd w:fill="F2F2F2" w:val="clear"/>
      </w:pPr>
      <w:r>
        <w:rPr>
          <w:rFonts w:ascii="Courier New" w:hAnsi="Courier New"/>
          <w:sz w:val="17"/>
        </w:rPr>
        <w:t>/restapi/v1.0/account/~/custom-fields/123456</w:t>
        <w:br/>
        <w:t>/restapi/v1.0/account/123456789/custom-fields/abcde</w:t>
      </w:r>
    </w:p>
    <w:p>
      <w:pPr>
        <w:pStyle w:val="Heading3"/>
      </w:pPr>
      <w:r>
        <w:t>Invalid Examples</w:t>
      </w:r>
    </w:p>
    <w:p>
      <w:r>
        <w:rPr>
          <w:b/>
          <w:color w:val="666666"/>
          <w:sz w:val="16"/>
        </w:rPr>
        <w:t>[http]</w:t>
      </w:r>
    </w:p>
    <w:p>
      <w:pPr>
        <w:shd w:fill="F2F2F2" w:val="clear"/>
      </w:pPr>
      <w:r>
        <w:rPr>
          <w:rFonts w:ascii="Courier New" w:hAnsi="Courier New"/>
          <w:sz w:val="17"/>
        </w:rPr>
        <w:t>/restapi/v1.0/account//custom-fields/123456</w:t>
        <w:br/>
        <w:t>/restapi/v1.0/account/~/custom-fields/</w:t>
        <w:br/>
        <w:t>/restapi/v1.0/account/custom-fields/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(current authorization session).</w:t>
            </w:r>
          </w:p>
        </w:tc>
      </w:tr>
      <w:tr>
        <w:tc>
          <w:tcPr>
            <w:tcW w:type="dxa" w:w="2880"/>
          </w:tcPr>
          <w:p>
            <w:r>
              <w:t>fieldId</w:t>
            </w:r>
          </w:p>
        </w:tc>
        <w:tc>
          <w:tcPr>
            <w:tcW w:type="dxa" w:w="2880"/>
          </w:tcPr>
          <w:p>
            <w:r>
              <w:t>string</w:t>
            </w:r>
          </w:p>
        </w:tc>
        <w:tc>
          <w:tcPr>
            <w:tcW w:type="dxa" w:w="2880"/>
          </w:tcPr>
          <w:p>
            <w:r>
              <w:t>Custom field identifier to be deleted.</w:t>
            </w:r>
          </w:p>
        </w:tc>
      </w:tr>
    </w:tbl>
    <w:p/>
    <w:p>
      <w:pPr>
        <w:pStyle w:val="Heading3"/>
      </w:pPr>
      <w:r>
        <w:t>Response</w:t>
      </w:r>
    </w:p>
    <w:p>
      <w:pPr>
        <w:pStyle w:val="Heading3"/>
      </w:pPr>
      <w:r>
        <w:t>Success Response (204 No Content)</w:t>
      </w:r>
    </w:p>
    <w:p>
      <w:r>
        <w:t>No content is returned in the response body. The operation is successful if the status code is 204.</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custom field id",</w:t>
        <w:br/>
        <w:t xml:space="preserve"> "errors": [</w:t>
        <w:br/>
        <w:t xml:space="preserve"> {</w:t>
        <w:br/>
        <w:t xml:space="preserve"> "errorCode": "CMN-102",</w:t>
        <w:br/>
        <w:t xml:space="preserve"> "message": "Invalid fieldId"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"Custom field not found"</w:t>
        <w:br/>
        <w:t>}</w:t>
      </w:r>
    </w:p>
    <w:p>
      <w:pPr>
        <w:pStyle w:val="Heading3"/>
      </w:pPr>
      <w:r>
        <w:t>Response Fields</w:t>
      </w:r>
    </w:p>
    <w:p>
      <w:r>
        <w:t>No response fields are returned for a successful deletion (204 No Content).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'https://platform.ringcentral.com/restapi/v1.0/account/~/custom-fields/123456'</w:t>
      </w:r>
    </w:p>
    <w:p>
      <w:pPr>
        <w:pStyle w:val="Heading3"/>
      </w:pPr>
      <w:r>
        <w:t>Example Usage</w:t>
      </w:r>
    </w:p>
    <w:p>
      <w:pPr>
        <w:pStyle w:val="Heading3"/>
      </w:pPr>
      <w:r>
        <w:t>Example 1: Delete a Custom Field from the Current Account</w:t>
      </w:r>
    </w:p>
    <w:p>
      <w:r>
        <w:rPr>
          <w:b/>
          <w:color w:val="666666"/>
          <w:sz w:val="16"/>
        </w:rPr>
        <w:t>[bash]</w:t>
      </w:r>
    </w:p>
    <w:p>
      <w:pPr>
        <w:shd w:fill="F2F2F2" w:val="clear"/>
      </w:pPr>
      <w:r>
        <w:rPr>
          <w:rFonts w:ascii="Courier New" w:hAnsi="Courier New"/>
          <w:sz w:val="17"/>
        </w:rPr>
        <w:t>curl -X DELETE 'https://platform.ringcentral.com/restapi/v1.0/account/~/custom-fields/67890'</w:t>
      </w:r>
    </w:p>
    <w:p>
      <w:pPr>
        <w:pStyle w:val="Heading3"/>
      </w:pPr>
      <w:r>
        <w:t>Example 2: Delete a Custom Field from a Specific Account</w:t>
      </w:r>
    </w:p>
    <w:p>
      <w:r>
        <w:rPr>
          <w:b/>
          <w:color w:val="666666"/>
          <w:sz w:val="16"/>
        </w:rPr>
        <w:t>[bash]</w:t>
      </w:r>
    </w:p>
    <w:p>
      <w:pPr>
        <w:shd w:fill="F2F2F2" w:val="clear"/>
      </w:pPr>
      <w:r>
        <w:rPr>
          <w:rFonts w:ascii="Courier New" w:hAnsi="Courier New"/>
          <w:sz w:val="17"/>
        </w:rPr>
        <w:t>curl -X DELETE 'https://platform.ringcentral.com/restapi/v1.0/account/123456789/custom-fields/abcde'</w:t>
      </w:r>
    </w:p>
    <w:p>
      <w:pPr>
        <w:pStyle w:val="Heading3"/>
      </w:pPr>
      <w:r>
        <w:t>Behavior</w:t>
      </w:r>
    </w:p>
    <w:p>
      <w:pPr>
        <w:pStyle w:val="ListBullet"/>
      </w:pPr>
      <w:r>
        <w:t>Validation: The endpoint validates the existence and validity of the specified accountId and fieldId.</w:t>
      </w:r>
    </w:p>
    <w:p>
      <w:pPr>
        <w:pStyle w:val="ListBullet"/>
      </w:pPr>
      <w:r>
        <w:t>Deletion: If both are valid, deletes the custom field and all associated values from the account.</w:t>
      </w:r>
    </w:p>
    <w:p>
      <w:pPr>
        <w:pStyle w:val="ListBullet"/>
      </w:pPr>
      <w:r>
        <w:t>Response: Returns HTTP 204 No Content upon successful deletion.</w:t>
      </w:r>
    </w:p>
    <w:p>
      <w:pPr>
        <w:pStyle w:val="Heading3"/>
      </w:pPr>
      <w:r>
        <w:t>Notes</w:t>
      </w:r>
    </w:p>
    <w:p>
      <w:pPr>
        <w:pStyle w:val="ListBullet"/>
      </w:pPr>
      <w:r>
        <w:t>The accountId parameter can be "~" to refer to the currently authorized user's account.</w:t>
      </w:r>
    </w:p>
    <w:p>
      <w:pPr>
        <w:pStyle w:val="ListBullet"/>
      </w:pPr>
      <w:r>
        <w:t>No request body or query parameters are required or accepted.</w:t>
      </w:r>
    </w:p>
    <w:p>
      <w:pPr>
        <w:pStyle w:val="ListBullet"/>
      </w:pPr>
      <w:r>
        <w:t>Deletion is permanent and removes all values associated with the custom field.</w:t>
      </w:r>
    </w:p>
    <w:p>
      <w:pPr>
        <w:pStyle w:val="Heading3"/>
      </w:pPr>
      <w:r>
        <w:t>Gotchas</w:t>
      </w:r>
    </w:p>
    <w:p>
      <w:pPr>
        <w:pStyle w:val="ListBullet"/>
      </w:pPr>
      <w:r>
        <w:t>Both accountId and fieldId must be provided and non-empty.</w:t>
      </w:r>
    </w:p>
    <w:p>
      <w:pPr>
        <w:pStyle w:val="ListBullet"/>
      </w:pPr>
      <w:r>
        <w:t>Attempting to delete a non-existent field will result in a 404 Not Found error.</w:t>
      </w:r>
    </w:p>
    <w:p>
      <w:pPr>
        <w:pStyle w:val="ListBullet"/>
      </w:pPr>
      <w:r>
        <w:t>If you lack permission to delete custom fields, a 401 Unauthorized error will be returned.</w:t>
      </w:r>
    </w:p>
    <w:p>
      <w:pPr>
        <w:pStyle w:val="Heading3"/>
      </w:pPr>
      <w:r>
        <w:t>Error Handling</w:t>
      </w:r>
    </w:p>
    <w:p>
      <w:pPr>
        <w:pStyle w:val="ListBullet"/>
      </w:pPr>
      <w:r>
        <w:t>400 Bad Request: Returned if the fieldId is invalid.</w:t>
      </w:r>
    </w:p>
    <w:p>
      <w:pPr>
        <w:pStyle w:val="ListBullet"/>
      </w:pPr>
      <w:r>
        <w:t>401 Unauthorized: Returned if authentication fails or you lack permission for the operation.</w:t>
      </w:r>
    </w:p>
    <w:p>
      <w:pPr>
        <w:pStyle w:val="ListBullet"/>
      </w:pPr>
      <w:r>
        <w:t>404 Not Found: Returned if the specified custom field does not exist.</w:t>
      </w:r>
    </w:p>
    <w:p>
      <w:pPr>
        <w:pStyle w:val="ListBullet"/>
      </w:pPr>
      <w:r>
        <w:t>204 No Content: Indicates successful deletion. No response body is returned.</w:t>
      </w:r>
    </w:p>
    <w:p>
      <w:pPr>
        <w:pStyle w:val="Heading3"/>
      </w:pPr>
      <w:r>
        <w:t>Related customFields actions</w:t>
      </w:r>
    </w:p>
    <w:p>
      <w:pPr>
        <w:pStyle w:val="ListBullet"/>
      </w:pPr>
      <w:r>
        <w:t>[GET] List an Account's Custom Fields — /restapi/v1.0/account/{{ACCOUNTID}}/custom-fields</w:t>
      </w:r>
    </w:p>
    <w:p>
      <w:pPr>
        <w:pStyle w:val="ListBullet"/>
      </w:pPr>
      <w:r>
        <w:t>[POST] Create Account Custom Field — /restapi/v1.0/account/{{ACCOUNTID}}/custom-fields</w:t>
      </w:r>
    </w:p>
    <w:p>
      <w:pPr>
        <w:pStyle w:val="ListBullet"/>
      </w:pPr>
      <w:r>
        <w:t>[PUT] Update a Custom Field for an Account — /restapi/v1.0/account/{{ACCOUNTID}}/custom-fields/{{FIELDID}}</w:t>
      </w:r>
    </w:p>
    <w:p>
      <w:r>
        <w:br w:type="page"/>
      </w:r>
    </w:p>
    <w:p>
      <w:pPr>
        <w:pStyle w:val="Heading2"/>
      </w:pPr>
      <w:r>
        <w:t>398. [POST] Make a RingOut Call for an Extension</w:t>
      </w:r>
    </w:p>
    <w:p>
      <w:r>
        <w:rPr>
          <w:b/>
        </w:rPr>
        <w:t xml:space="preserve">Endpoint: </w:t>
      </w:r>
      <w:r>
        <w:rPr>
          <w:rFonts w:ascii="Courier New" w:hAnsi="Courier New"/>
          <w:sz w:val="18"/>
        </w:rPr>
        <w:t>/account/{{ACCOUNTID}}/extension/{{EXTENSIONID}}/ring-out</w:t>
      </w:r>
    </w:p>
    <w:p>
      <w:pPr>
        <w:pStyle w:val="Heading3"/>
      </w:pPr>
      <w:r>
        <w:t>Prerequisites</w:t>
      </w:r>
    </w:p>
    <w:p>
      <w:pPr>
        <w:pStyle w:val="ListBullet"/>
      </w:pPr>
      <w:r>
        <w:t>Must have permission to initiate outbound calls (RingOut) for the specified account/extension.</w:t>
      </w:r>
    </w:p>
    <w:p>
      <w:pPr>
        <w:pStyle w:val="Heading3"/>
      </w:pPr>
      <w:r>
        <w:t>Method</w:t>
      </w:r>
    </w:p>
    <w:p>
      <w:r>
        <w:t>POST</w:t>
      </w:r>
    </w:p>
    <w:p>
      <w:pPr>
        <w:pStyle w:val="Heading3"/>
      </w:pPr>
      <w:r>
        <w:t>URL</w:t>
      </w:r>
    </w:p>
    <w:p>
      <w:r>
        <w:t>https://platform.ringcentral.com/restapi/v1.0/account/{{accountId}}/extension/{{extensionId}}/ring-out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Initiates a 2-legged RingOut call from a specified extension within a RingCentral account. The API dials the caller and, once answered, connects the call to the specified recipient. Useful for click-to-call, call delegation, and similar scenarios. Both accountId and extensionId must be provided; you can use "~" for each to indicate the current account/extension associated with the authenticated session.</w:t>
      </w:r>
    </w:p>
    <w:p>
      <w:pPr>
        <w:pStyle w:val="Heading3"/>
      </w:pPr>
      <w:r>
        <w:t>Enforcement Rules</w:t>
      </w:r>
    </w:p>
    <w:p>
      <w:pPr>
        <w:pStyle w:val="ListBullet"/>
      </w:pPr>
      <w:r>
        <w:t>The accountId and extensionId path parameters must always be present in the URL.</w:t>
      </w:r>
    </w:p>
    <w:p>
      <w:pPr>
        <w:pStyle w:val="ListBullet"/>
      </w:pPr>
      <w:r>
        <w:t>If you wish to use the current session's account or extension, set the parameter to "~".</w:t>
      </w:r>
    </w:p>
    <w:p>
      <w:pPr>
        <w:pStyle w:val="ListBullet"/>
      </w:pPr>
      <w:r>
        <w:t>Do not call the API with missing or empty accountId or extensionId (e.g., avoid /account//extension//ring-out).</w:t>
      </w:r>
    </w:p>
    <w:p>
      <w:pPr>
        <w:pStyle w:val="ListBullet"/>
      </w:pPr>
      <w:r>
        <w:t>Always construct the path as /account/{{accountId}}/extension/{{extensionId}}/ring-out, where each parameter is a non-empty string.</w:t>
      </w:r>
    </w:p>
    <w:p>
      <w:pPr>
        <w:pStyle w:val="ListBullet"/>
      </w:pPr>
      <w:r>
        <w:t>When executing, send Path Parameters in the URL and not in the request body.</w:t>
      </w:r>
    </w:p>
    <w:p>
      <w:pPr>
        <w:pStyle w:val="ListBullet"/>
      </w:pPr>
      <w:r>
        <w:t>When executing, do not send Query Parameters unless explicitly documented.</w:t>
      </w:r>
    </w:p>
    <w:p>
      <w:pPr>
        <w:pStyle w:val="Heading3"/>
      </w:pPr>
      <w:r>
        <w:t>Valid Examples</w:t>
      </w:r>
    </w:p>
    <w:p>
      <w:r>
        <w:rPr>
          <w:b/>
          <w:color w:val="666666"/>
          <w:sz w:val="16"/>
        </w:rPr>
        <w:t>[http]</w:t>
      </w:r>
    </w:p>
    <w:p>
      <w:pPr>
        <w:shd w:fill="F2F2F2" w:val="clear"/>
      </w:pPr>
      <w:r>
        <w:rPr>
          <w:rFonts w:ascii="Courier New" w:hAnsi="Courier New"/>
          <w:sz w:val="17"/>
        </w:rPr>
        <w:t>/restapi/v1.0/account/~/extension/~/ring-out</w:t>
        <w:br/>
        <w:t>/restapi/v1.0/account/123456789/extension/987654321/ring-out</w:t>
        <w:br/>
        <w:t>/restapi/v1.0/account/abc123/extension/def456/ring-out</w:t>
      </w:r>
    </w:p>
    <w:p>
      <w:pPr>
        <w:pStyle w:val="Heading3"/>
      </w:pPr>
      <w:r>
        <w:t>Invalid Examples</w:t>
      </w:r>
    </w:p>
    <w:p>
      <w:r>
        <w:rPr>
          <w:b/>
          <w:color w:val="666666"/>
          <w:sz w:val="16"/>
        </w:rPr>
        <w:t>[http]</w:t>
      </w:r>
    </w:p>
    <w:p>
      <w:pPr>
        <w:shd w:fill="F2F2F2" w:val="clear"/>
      </w:pPr>
      <w:r>
        <w:rPr>
          <w:rFonts w:ascii="Courier New" w:hAnsi="Courier New"/>
          <w:sz w:val="17"/>
        </w:rPr>
        <w:t>/restapi/v1.0/account//extension//ring-out</w:t>
        <w:br/>
        <w:t>/restapi/v1.0/account/123456789/extension//ring-out</w:t>
        <w:br/>
        <w:t>/restapi/v1.0/account//extension/987654321/ring-out</w:t>
        <w:br/>
        <w:t>/restapi/v1.0/account/extension/ring-out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The calling party. Must include either a phoneNumber (string, E.164) or forwardingNumberId (string, RingCentral Forwarding Number ID).</w:t>
            </w:r>
          </w:p>
        </w:tc>
      </w:tr>
      <w:tr>
        <w:tc>
          <w:tcPr>
            <w:tcW w:type="dxa" w:w="2880"/>
          </w:tcPr>
          <w:p>
            <w:r>
              <w:t>to</w:t>
            </w:r>
          </w:p>
        </w:tc>
        <w:tc>
          <w:tcPr>
            <w:tcW w:type="dxa" w:w="2880"/>
          </w:tcPr>
          <w:p>
            <w:r>
              <w:t>object</w:t>
            </w:r>
          </w:p>
        </w:tc>
        <w:tc>
          <w:tcPr>
            <w:tcW w:type="dxa" w:w="2880"/>
          </w:tcPr>
          <w:p>
            <w:r>
              <w:t>The called party. Must include phoneNumber (string, E.164).</w:t>
            </w:r>
          </w:p>
        </w:tc>
      </w:tr>
    </w:tbl>
    <w:p/>
    <w:p>
      <w:pPr>
        <w:pStyle w:val="Heading3"/>
      </w:pPr>
      <w:r>
        <w:t>from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Phone number in E.164 format.</w:t>
            </w:r>
          </w:p>
        </w:tc>
      </w:tr>
      <w:tr>
        <w:tc>
          <w:tcPr>
            <w:tcW w:type="dxa" w:w="2880"/>
          </w:tcPr>
          <w:p>
            <w:r>
              <w:t>forwardingNumberId</w:t>
            </w:r>
          </w:p>
        </w:tc>
        <w:tc>
          <w:tcPr>
            <w:tcW w:type="dxa" w:w="2880"/>
          </w:tcPr>
          <w:p>
            <w:r>
              <w:t>string</w:t>
            </w:r>
          </w:p>
        </w:tc>
        <w:tc>
          <w:tcPr>
            <w:tcW w:type="dxa" w:w="2880"/>
          </w:tcPr>
          <w:p>
            <w:r>
              <w:t>Internal identifier of a forwarding number. Can be specified instead of phoneNumber.</w:t>
            </w:r>
          </w:p>
        </w:tc>
      </w:tr>
    </w:tbl>
    <w:p/>
    <w:p>
      <w:pPr>
        <w:pStyle w:val="Heading3"/>
      </w:pPr>
      <w:r>
        <w:t>to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Phone number in E.164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callerId</w:t>
            </w:r>
          </w:p>
        </w:tc>
        <w:tc>
          <w:tcPr>
            <w:tcW w:type="dxa" w:w="2880"/>
          </w:tcPr>
          <w:p>
            <w:r>
              <w:t>object</w:t>
            </w:r>
          </w:p>
        </w:tc>
        <w:tc>
          <w:tcPr>
            <w:tcW w:type="dxa" w:w="2880"/>
          </w:tcPr>
          <w:p>
            <w:r>
              <w:t>Caller ID information. Contains a phoneNumber (E.164 format) to display as the outgoing caller ID.</w:t>
            </w:r>
          </w:p>
        </w:tc>
      </w:tr>
      <w:tr>
        <w:tc>
          <w:tcPr>
            <w:tcW w:type="dxa" w:w="2880"/>
          </w:tcPr>
          <w:p>
            <w:r>
              <w:t>playPrompt</w:t>
            </w:r>
          </w:p>
        </w:tc>
        <w:tc>
          <w:tcPr>
            <w:tcW w:type="dxa" w:w="2880"/>
          </w:tcPr>
          <w:p>
            <w:r>
              <w:t>boolean</w:t>
            </w:r>
          </w:p>
        </w:tc>
        <w:tc>
          <w:tcPr>
            <w:tcW w:type="dxa" w:w="2880"/>
          </w:tcPr>
          <w:p>
            <w:r>
              <w:t>Whether to play an audio prompt to the caller when the call is connected. Default is false.</w:t>
            </w:r>
          </w:p>
        </w:tc>
      </w:tr>
      <w:tr>
        <w:tc>
          <w:tcPr>
            <w:tcW w:type="dxa" w:w="2880"/>
          </w:tcPr>
          <w:p>
            <w:r>
              <w:t>country</w:t>
            </w:r>
          </w:p>
        </w:tc>
        <w:tc>
          <w:tcPr>
            <w:tcW w:type="dxa" w:w="2880"/>
          </w:tcPr>
          <w:p>
            <w:r>
              <w:t>object</w:t>
            </w:r>
          </w:p>
        </w:tc>
        <w:tc>
          <w:tcPr>
            <w:tcW w:type="dxa" w:w="2880"/>
          </w:tcPr>
          <w:p>
            <w:r>
              <w:t>Country information. Contains id (string) - dialing plan country identifier.</w:t>
            </w:r>
          </w:p>
        </w:tc>
      </w:tr>
    </w:tbl>
    <w:p/>
    <w:p>
      <w:pPr>
        <w:pStyle w:val="Heading3"/>
      </w:pPr>
      <w:r>
        <w:t>callerId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Caller ID phone number (E.164).</w:t>
            </w:r>
          </w:p>
        </w:tc>
      </w:tr>
    </w:tbl>
    <w:p/>
    <w:p>
      <w:pPr>
        <w:pStyle w:val="Heading3"/>
      </w:pPr>
      <w:r>
        <w:t>country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Dialing plan country identifier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"789123456",</w:t>
        <w:br/>
        <w:t xml:space="preserve"> "uri": "https://platform.ringcentral.com/restapi/v1.0/account/123456789/extension/987654321/ring-out/789123456",</w:t>
        <w:br/>
        <w:t xml:space="preserve"> "status": {</w:t>
        <w:br/>
        <w:t xml:space="preserve"> "callStatus": "Success",</w:t>
        <w:br/>
        <w:t xml:space="preserve"> "callerStatus": "Success",</w:t>
        <w:br/>
        <w:t xml:space="preserve"> "calleeStatus": "InProgress"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phone number format.",</w:t>
        <w:br/>
        <w:t xml:space="preserve"> "errors": [</w:t>
        <w:br/>
        <w:t xml:space="preserve"> {</w:t>
        <w:br/>
        <w:t xml:space="preserve"> "errorCode": "InvalidParameter",</w:t>
        <w:br/>
        <w:t xml:space="preserve"> "message": "The 'from.phoneNumber' field must be in E.164 format."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"You do not have permission to make RingOut calls."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"Unexpected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RingOut call</w:t>
            </w:r>
          </w:p>
        </w:tc>
      </w:tr>
      <w:tr>
        <w:tc>
          <w:tcPr>
            <w:tcW w:type="dxa" w:w="2880"/>
          </w:tcPr>
          <w:p>
            <w:r>
              <w:t>uri</w:t>
            </w:r>
          </w:p>
        </w:tc>
        <w:tc>
          <w:tcPr>
            <w:tcW w:type="dxa" w:w="2880"/>
          </w:tcPr>
          <w:p>
            <w:r>
              <w:t>string</w:t>
            </w:r>
          </w:p>
        </w:tc>
        <w:tc>
          <w:tcPr>
            <w:tcW w:type="dxa" w:w="2880"/>
          </w:tcPr>
          <w:p>
            <w:r>
              <w:t>Link to the RingOut call resource</w:t>
            </w:r>
          </w:p>
        </w:tc>
      </w:tr>
      <w:tr>
        <w:tc>
          <w:tcPr>
            <w:tcW w:type="dxa" w:w="2880"/>
          </w:tcPr>
          <w:p>
            <w:r>
              <w:t>status.callStatus</w:t>
            </w:r>
          </w:p>
        </w:tc>
        <w:tc>
          <w:tcPr>
            <w:tcW w:type="dxa" w:w="2880"/>
          </w:tcPr>
          <w:p>
            <w:r>
              <w:t>string</w:t>
            </w:r>
          </w:p>
        </w:tc>
        <w:tc>
          <w:tcPr>
            <w:tcW w:type="dxa" w:w="2880"/>
          </w:tcPr>
          <w:p>
            <w:r>
              <w:t>Status of the RingOut process for the overall call</w:t>
            </w:r>
          </w:p>
        </w:tc>
      </w:tr>
      <w:tr>
        <w:tc>
          <w:tcPr>
            <w:tcW w:type="dxa" w:w="2880"/>
          </w:tcPr>
          <w:p>
            <w:r>
              <w:t>status.callerStatus</w:t>
            </w:r>
          </w:p>
        </w:tc>
        <w:tc>
          <w:tcPr>
            <w:tcW w:type="dxa" w:w="2880"/>
          </w:tcPr>
          <w:p>
            <w:r>
              <w:t>string</w:t>
            </w:r>
          </w:p>
        </w:tc>
        <w:tc>
          <w:tcPr>
            <w:tcW w:type="dxa" w:w="2880"/>
          </w:tcPr>
          <w:p>
            <w:r>
              <w:t>Status for the party making the call (caller)</w:t>
            </w:r>
          </w:p>
        </w:tc>
      </w:tr>
      <w:tr>
        <w:tc>
          <w:tcPr>
            <w:tcW w:type="dxa" w:w="2880"/>
          </w:tcPr>
          <w:p>
            <w:r>
              <w:t>status.calleeStatus</w:t>
            </w:r>
          </w:p>
        </w:tc>
        <w:tc>
          <w:tcPr>
            <w:tcW w:type="dxa" w:w="2880"/>
          </w:tcPr>
          <w:p>
            <w:r>
              <w:t>string</w:t>
            </w:r>
          </w:p>
        </w:tc>
        <w:tc>
          <w:tcPr>
            <w:tcW w:type="dxa" w:w="2880"/>
          </w:tcPr>
          <w:p>
            <w:r>
              <w:t>Status for the party being called (callee)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'https://platform.ringcentral.com/restapi/v1.0/account/~/extension/~/ring-out' \</w:t>
        <w:br/>
        <w:t xml:space="preserve"> -H 'Content-Type: application/json' \</w:t>
        <w:br/>
        <w:t xml:space="preserve"> -d '{</w:t>
        <w:br/>
        <w:t xml:space="preserve"> "from": { "phoneNumber": "+16505550123" },</w:t>
        <w:br/>
        <w:t xml:space="preserve"> "to": { "phoneNumber": "+16505559876" },</w:t>
        <w:br/>
        <w:t xml:space="preserve"> "playPrompt": true</w:t>
        <w:br/>
        <w:t xml:space="preserve">  }'</w:t>
      </w:r>
    </w:p>
    <w:p>
      <w:pPr>
        <w:pStyle w:val="Heading3"/>
      </w:pPr>
      <w:r>
        <w:t>Example Usage</w:t>
      </w:r>
    </w:p>
    <w:p>
      <w:pPr>
        <w:pStyle w:val="Heading3"/>
      </w:pPr>
      <w:r>
        <w:t>Example 1: Make a RingOut Call Using Session Account and Extension</w:t>
      </w:r>
    </w:p>
    <w:p>
      <w:r>
        <w:rPr>
          <w:b/>
          <w:color w:val="666666"/>
          <w:sz w:val="16"/>
        </w:rPr>
        <w:t>[bash]</w:t>
      </w:r>
    </w:p>
    <w:p>
      <w:pPr>
        <w:shd w:fill="F2F2F2" w:val="clear"/>
      </w:pPr>
      <w:r>
        <w:rPr>
          <w:rFonts w:ascii="Courier New" w:hAnsi="Courier New"/>
          <w:sz w:val="17"/>
        </w:rPr>
        <w:t>curl -X POST 'https://platform.ringcentral.com/restapi/v1.0/account/~/extension/~/ring-out' \</w:t>
        <w:br/>
        <w:t xml:space="preserve"> -H 'Content-Type: application/json' \</w:t>
        <w:br/>
        <w:t xml:space="preserve"> -d '{</w:t>
        <w:br/>
        <w:t xml:space="preserve"> "from": { "phoneNumber": "+16505550123" },</w:t>
        <w:br/>
        <w:t xml:space="preserve"> "to": { "phoneNumber": "+16505559876" }</w:t>
        <w:br/>
        <w:t xml:space="preserve">  }'</w:t>
      </w:r>
    </w:p>
    <w:p>
      <w:pPr>
        <w:pStyle w:val="Heading3"/>
      </w:pPr>
      <w:r>
        <w:t>Example 2: Make a RingOut Call for a Specific Account and Extension with Caller ID</w:t>
      </w:r>
    </w:p>
    <w:p>
      <w:r>
        <w:rPr>
          <w:b/>
          <w:color w:val="666666"/>
          <w:sz w:val="16"/>
        </w:rPr>
        <w:t>[bash]</w:t>
      </w:r>
    </w:p>
    <w:p>
      <w:pPr>
        <w:shd w:fill="F2F2F2" w:val="clear"/>
      </w:pPr>
      <w:r>
        <w:rPr>
          <w:rFonts w:ascii="Courier New" w:hAnsi="Courier New"/>
          <w:sz w:val="17"/>
        </w:rPr>
        <w:t>curl -X POST 'https://platform.ringcentral.com/restapi/v1.0/account/123456789/extension/987654321/ring-out' \</w:t>
        <w:br/>
        <w:t xml:space="preserve"> -H 'Content-Type: application/json' \</w:t>
        <w:br/>
        <w:t xml:space="preserve"> -d '{</w:t>
        <w:br/>
        <w:t xml:space="preserve"> "from": { "forwardingNumberId": "300123456" },</w:t>
        <w:br/>
        <w:t xml:space="preserve"> "to": { "phoneNumber": "+16505559876" },</w:t>
        <w:br/>
        <w:t xml:space="preserve"> "callerId": { "phoneNumber": "+16505550123" },</w:t>
        <w:br/>
        <w:t xml:space="preserve"> "playPrompt": false</w:t>
        <w:br/>
        <w:t xml:space="preserve">  }'</w:t>
      </w:r>
    </w:p>
    <w:p>
      <w:pPr>
        <w:pStyle w:val="Heading3"/>
      </w:pPr>
      <w:r>
        <w:t>Example 3: Make a RingOut Call with Country Code</w:t>
      </w:r>
    </w:p>
    <w:p>
      <w:r>
        <w:rPr>
          <w:b/>
          <w:color w:val="666666"/>
          <w:sz w:val="16"/>
        </w:rPr>
        <w:t>[bash]</w:t>
      </w:r>
    </w:p>
    <w:p>
      <w:pPr>
        <w:shd w:fill="F2F2F2" w:val="clear"/>
      </w:pPr>
      <w:r>
        <w:rPr>
          <w:rFonts w:ascii="Courier New" w:hAnsi="Courier New"/>
          <w:sz w:val="17"/>
        </w:rPr>
        <w:t>curl -X POST 'https://platform.ringcentral.com/restapi/v1.0/account/~/extension/~/ring-out' \</w:t>
        <w:br/>
        <w:t xml:space="preserve"> -H 'Content-Type: application/json' \</w:t>
        <w:br/>
        <w:t xml:space="preserve"> -d '{</w:t>
        <w:br/>
        <w:t xml:space="preserve"> "from": { "phoneNumber": "+442071838750" },</w:t>
        <w:br/>
        <w:t xml:space="preserve"> "to": { "phoneNumber": "+4915123456789" },</w:t>
        <w:br/>
        <w:t xml:space="preserve"> "country": { "id": "44" },</w:t>
        <w:br/>
        <w:t xml:space="preserve"> "playPrompt": true</w:t>
        <w:br/>
        <w:t xml:space="preserve">  }'</w:t>
      </w:r>
    </w:p>
    <w:p>
      <w:pPr>
        <w:pStyle w:val="Heading3"/>
      </w:pPr>
      <w:r>
        <w:t>Behavior</w:t>
      </w:r>
    </w:p>
    <w:p>
      <w:pPr>
        <w:pStyle w:val="ListBullet"/>
      </w:pPr>
      <w:r>
        <w:t>Parameter Validation: Checks that required fields are present and valid (e.g., phone numbers in E.164 format).</w:t>
      </w:r>
    </w:p>
    <w:p>
      <w:pPr>
        <w:pStyle w:val="ListBullet"/>
      </w:pPr>
      <w:r>
        <w:t>Call Setup: Initiates a RingOut call by dialing the from party first; once answered, connects to the to party.</w:t>
      </w:r>
    </w:p>
    <w:p>
      <w:pPr>
        <w:pStyle w:val="ListBullet"/>
      </w:pPr>
      <w:r>
        <w:t>Prompt Playback: If playPrompt is true, plays an audio prompt to the caller.</w:t>
      </w:r>
    </w:p>
    <w:p>
      <w:pPr>
        <w:pStyle w:val="ListBullet"/>
      </w:pPr>
      <w:r>
        <w:t>Status Reporting: Returns a status object describing the call setup progress and outcome.</w:t>
      </w:r>
    </w:p>
    <w:p>
      <w:pPr>
        <w:pStyle w:val="Heading3"/>
      </w:pPr>
      <w:r>
        <w:t>Notes</w:t>
      </w:r>
    </w:p>
    <w:p>
      <w:pPr>
        <w:pStyle w:val="ListBullet"/>
      </w:pPr>
      <w:r>
        <w:t>Use ~ as the value for accountId or extensionId to refer to the currently authenticated user/session.</w:t>
      </w:r>
    </w:p>
    <w:p>
      <w:pPr>
        <w:pStyle w:val="ListBullet"/>
      </w:pPr>
      <w:r>
        <w:t>Either phoneNumber or forwardingNumberId is required in the from object; do not specify both.</w:t>
      </w:r>
    </w:p>
    <w:p>
      <w:pPr>
        <w:pStyle w:val="ListBullet"/>
      </w:pPr>
      <w:r>
        <w:t>The callerId field is optional; if omitted, the system default is used.</w:t>
      </w:r>
    </w:p>
    <w:p>
      <w:pPr>
        <w:pStyle w:val="ListBullet"/>
      </w:pPr>
      <w:r>
        <w:t>Phone numbers must be in E.164 format (e.g., +16505550123).</w:t>
      </w:r>
    </w:p>
    <w:p>
      <w:pPr>
        <w:pStyle w:val="ListBullet"/>
      </w:pPr>
      <w:r>
        <w:t>The country object is only necessary for multi-country accounts or special dialing scenarios.</w:t>
      </w:r>
    </w:p>
    <w:p>
      <w:pPr>
        <w:pStyle w:val="ListBullet"/>
      </w:pPr>
      <w:r>
        <w:t>Rate limiting and compliance policies may apply.</w:t>
      </w:r>
    </w:p>
    <w:p>
      <w:pPr>
        <w:pStyle w:val="Heading3"/>
      </w:pPr>
      <w:r>
        <w:t>Gotchas</w:t>
      </w:r>
    </w:p>
    <w:p>
      <w:pPr>
        <w:pStyle w:val="ListBullet"/>
      </w:pPr>
      <w:r>
        <w:t>Calls will fail if phone numbers are not in valid E.164 format.</w:t>
      </w:r>
    </w:p>
    <w:p>
      <w:pPr>
        <w:pStyle w:val="ListBullet"/>
      </w:pPr>
      <w:r>
        <w:t>Omitting required fields (from, to) will result in a 400 Bad Request.</w:t>
      </w:r>
    </w:p>
    <w:p>
      <w:pPr>
        <w:pStyle w:val="ListBullet"/>
      </w:pPr>
      <w:r>
        <w:t>If both phoneNumber and forwardingNumberId are provided in from, behavior is undefined; only use one.</w:t>
      </w:r>
    </w:p>
    <w:p>
      <w:pPr>
        <w:pStyle w:val="ListBullet"/>
      </w:pPr>
      <w:r>
        <w:t>Using an account or extension ID for which you lack permissions will result in a 403 Forbidden error.</w:t>
      </w:r>
    </w:p>
    <w:p>
      <w:pPr>
        <w:pStyle w:val="ListBullet"/>
      </w:pPr>
      <w:r>
        <w:t>playPrompt defaults to false; set to true if you want an audio prompt played to the caller.</w:t>
      </w:r>
    </w:p>
    <w:p>
      <w:pPr>
        <w:pStyle w:val="Heading3"/>
      </w:pPr>
      <w:r>
        <w:t>Performance Considerations</w:t>
      </w:r>
    </w:p>
    <w:p>
      <w:pPr>
        <w:pStyle w:val="ListBullet"/>
      </w:pPr>
      <w:r>
        <w:t>Call setup may take several seconds, depending on telephony carrier response.</w:t>
      </w:r>
    </w:p>
    <w:p>
      <w:pPr>
        <w:pStyle w:val="ListBullet"/>
      </w:pPr>
      <w:r>
        <w:t>Excessive call attempts in a short period may trigger rate limiting.</w:t>
      </w:r>
    </w:p>
    <w:p>
      <w:pPr>
        <w:pStyle w:val="Heading3"/>
      </w:pPr>
      <w:r>
        <w:t>Error Handling</w:t>
      </w:r>
    </w:p>
    <w:p>
      <w:pPr>
        <w:pStyle w:val="ListBullet"/>
      </w:pPr>
      <w:r>
        <w:t>400 Bad Request: Missing or invalid parameters, invalid phone number format, or improper from/to structure.</w:t>
      </w:r>
    </w:p>
    <w:p>
      <w:pPr>
        <w:pStyle w:val="ListBullet"/>
      </w:pPr>
      <w:r>
        <w:t>403 Forbidden: Insufficient permissions for the operation.</w:t>
      </w:r>
    </w:p>
    <w:p>
      <w:pPr>
        <w:pStyle w:val="ListBullet"/>
      </w:pPr>
      <w:r>
        <w:t>500 Internal Server Error: Unexpected server or telephony issues.</w:t>
      </w:r>
    </w:p>
    <w:p>
      <w:r>
        <w:rPr>
          <w:b/>
        </w:rPr>
        <w:t>When executing, always send Path Parameters in the URL, not in the body.</w:t>
        <w:br/>
        <w:t>When executing, do not send Query Parameters unless explicitly documented.</w:t>
      </w:r>
    </w:p>
    <w:p>
      <w:pPr>
        <w:pStyle w:val="Heading3"/>
      </w:pPr>
      <w:r>
        <w:t>Related ringOut actions</w:t>
      </w:r>
    </w:p>
    <w:p>
      <w:pPr>
        <w:pStyle w:val="ListBullet"/>
      </w:pPr>
      <w:r>
        <w:t>[DELETE] Cancel an Extension's RingOut Call — /restapi/v1.0/account/{{accountId}}/extension/{{extensionId}}/ring-out/{{ringoutId}}</w:t>
      </w:r>
    </w:p>
    <w:p>
      <w:r>
        <w:br w:type="page"/>
      </w:r>
    </w:p>
    <w:p>
      <w:pPr>
        <w:pStyle w:val="Heading2"/>
      </w:pPr>
      <w:r>
        <w:t>399. [GET] Get a RingOut Call's Status</w:t>
      </w:r>
    </w:p>
    <w:p>
      <w:r>
        <w:rPr>
          <w:b/>
        </w:rPr>
        <w:t xml:space="preserve">Endpoint: </w:t>
      </w:r>
      <w:r>
        <w:rPr>
          <w:rFonts w:ascii="Courier New" w:hAnsi="Courier New"/>
          <w:sz w:val="18"/>
        </w:rPr>
        <w:t>/restapi/v1.0/account/{{accountId}}/extension/{{extensionId}}/ring-out/{{ringoutId}}</w:t>
      </w:r>
    </w:p>
    <w:p>
      <w:pPr>
        <w:pStyle w:val="Heading3"/>
      </w:pPr>
      <w:r>
        <w:t>Prerequisites</w:t>
      </w:r>
    </w:p>
    <w:p>
      <w:pPr>
        <w:pStyle w:val="ListBullet"/>
      </w:pPr>
      <w:r>
        <w:t>Must have permission to read RingOut call status information for the specified account and extension.</w:t>
      </w:r>
    </w:p>
    <w:p>
      <w:pPr>
        <w:pStyle w:val="Heading3"/>
      </w:pPr>
      <w:r>
        <w:t>Method</w:t>
      </w:r>
    </w:p>
    <w:p>
      <w:r>
        <w:t>GET</w:t>
      </w:r>
    </w:p>
    <w:p>
      <w:pPr>
        <w:pStyle w:val="Heading3"/>
      </w:pPr>
      <w:r>
        <w:t>URL</w:t>
      </w:r>
    </w:p>
    <w:p>
      <w:r>
        <w:t>https://platform.ringcentral.com/restapi/v1.0/account/{{accountId}}/extension/{{extensionId}}/ring-out/{{ringoutId}}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status of a specific 2-legged RingOut call for a given account and extension. This endpoint provides detailed information on the call's progress, including the status for the caller and callee.</w:t>
      </w:r>
    </w:p>
    <w:p>
      <w:pPr>
        <w:pStyle w:val="Heading3"/>
      </w:pPr>
      <w:r>
        <w:t>Enforcement Rules</w:t>
      </w:r>
    </w:p>
    <w:p>
      <w:pPr>
        <w:pStyle w:val="ListBullet"/>
      </w:pPr>
      <w:r>
        <w:t>The accountId, extensionId, and ringoutId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to "~" to indicate the current authorized session's account or extension.</w:t>
      </w:r>
    </w:p>
    <w:p>
      <w:pPr>
        <w:pStyle w:val="ListBullet"/>
      </w:pPr>
      <w:r>
        <w:t>Always construct the path as /restapi/v1.0/account/{{accountId}}/extension/{{extensionId}}/ring-out/{{ringoutId}}, where each parameter is a non-empty string.</w:t>
      </w:r>
    </w:p>
    <w:p>
      <w:pPr>
        <w:pStyle w:val="ListBullet"/>
      </w:pPr>
      <w:r>
        <w:t>Do not call the API with any missing or empty path parameter (e.g., avoid /account//extension/~/ring-out/123).</w:t>
      </w:r>
    </w:p>
    <w:p>
      <w:pPr>
        <w:pStyle w:val="ListBullet"/>
      </w:pPr>
      <w:r>
        <w:t>When executing, send Path Parameters in the URL, not in the body.</w:t>
      </w:r>
    </w:p>
    <w:p>
      <w:pPr>
        <w:pStyle w:val="ListBullet"/>
      </w:pPr>
      <w:r>
        <w:t>Do not infer or guess values beyond user input or the default "~" for accountId and extensionId.</w:t>
      </w:r>
    </w:p>
    <w:p>
      <w:pPr>
        <w:pStyle w:val="Heading3"/>
      </w:pPr>
      <w:r>
        <w:t>Valid Examples</w:t>
      </w:r>
    </w:p>
    <w:p>
      <w:r>
        <w:rPr>
          <w:b/>
          <w:color w:val="666666"/>
          <w:sz w:val="16"/>
        </w:rPr>
        <w:t>[http]</w:t>
      </w:r>
    </w:p>
    <w:p>
      <w:pPr>
        <w:shd w:fill="F2F2F2" w:val="clear"/>
      </w:pPr>
      <w:r>
        <w:rPr>
          <w:rFonts w:ascii="Courier New" w:hAnsi="Courier New"/>
          <w:sz w:val="17"/>
        </w:rPr>
        <w:t>/restapi/v1.0/account/~/extension/~/ring-out/123456</w:t>
        <w:br/>
        <w:t>/restapi/v1.0/account/123456789/extension/987654321/ring-out/abcde12345</w:t>
      </w:r>
    </w:p>
    <w:p>
      <w:pPr>
        <w:pStyle w:val="Heading3"/>
      </w:pPr>
      <w:r>
        <w:t>Invalid Examples</w:t>
      </w:r>
    </w:p>
    <w:p>
      <w:r>
        <w:rPr>
          <w:b/>
          <w:color w:val="666666"/>
          <w:sz w:val="16"/>
        </w:rPr>
        <w:t>[http]</w:t>
      </w:r>
    </w:p>
    <w:p>
      <w:pPr>
        <w:shd w:fill="F2F2F2" w:val="clear"/>
      </w:pPr>
      <w:r>
        <w:rPr>
          <w:rFonts w:ascii="Courier New" w:hAnsi="Courier New"/>
          <w:sz w:val="17"/>
        </w:rPr>
        <w:t>/restapi/v1.0/account//extension/~/ring-out/123</w:t>
        <w:br/>
        <w:t>/restapi/v1.0/account/~/extension//ring-out/123</w:t>
        <w:br/>
        <w:t>/restapi/v1.0/account/~/extension/~/ring-out/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Use "~" for the current session's account. Example: "~"</w:t>
            </w:r>
          </w:p>
        </w:tc>
      </w:tr>
      <w:tr>
        <w:tc>
          <w:tcPr>
            <w:tcW w:type="dxa" w:w="2880"/>
          </w:tcPr>
          <w:p>
            <w:r>
              <w:t>extensionId</w:t>
            </w:r>
          </w:p>
        </w:tc>
        <w:tc>
          <w:tcPr>
            <w:tcW w:type="dxa" w:w="2880"/>
          </w:tcPr>
          <w:p>
            <w:r>
              <w:t>string</w:t>
            </w:r>
          </w:p>
        </w:tc>
        <w:tc>
          <w:tcPr>
            <w:tcW w:type="dxa" w:w="2880"/>
          </w:tcPr>
          <w:p>
            <w:r>
              <w:t>Internal identifier of the RingCentral extension/user. &lt;br&gt; Use "~" for the current session's extension. Example: "~"</w:t>
            </w:r>
          </w:p>
        </w:tc>
      </w:tr>
      <w:tr>
        <w:tc>
          <w:tcPr>
            <w:tcW w:type="dxa" w:w="2880"/>
          </w:tcPr>
          <w:p>
            <w:r>
              <w:t>ringoutId</w:t>
            </w:r>
          </w:p>
        </w:tc>
        <w:tc>
          <w:tcPr>
            <w:tcW w:type="dxa" w:w="2880"/>
          </w:tcPr>
          <w:p>
            <w:r>
              <w:t>string</w:t>
            </w:r>
          </w:p>
        </w:tc>
        <w:tc>
          <w:tcPr>
            <w:tcW w:type="dxa" w:w="2880"/>
          </w:tcPr>
          <w:p>
            <w:r>
              <w:t>Internal identifier of a RingOut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"https://platform.ringcentral.com/restapi/v1.0/account/~/extension/~/ring-out/123456789",</w:t>
        <w:br/>
        <w:t xml:space="preserve"> "status": {</w:t>
        <w:br/>
        <w:t xml:space="preserve"> "callStatus": "Success",</w:t>
        <w:br/>
        <w:t xml:space="preserve"> "callerStatus": "Success",</w:t>
        <w:br/>
        <w:t xml:space="preserve"> "calleeStatus": "Ringing"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ringoutId",</w:t>
        <w:br/>
        <w:t xml:space="preserve"> "errors": [</w:t>
        <w:br/>
        <w:t xml:space="preserve"> {</w:t>
        <w:br/>
        <w:t xml:space="preserve"> "errorCode": "CMN-101",</w:t>
        <w:br/>
        <w:t xml:space="preserve"> "message": "Parameter [ringoutId] value is invalid"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"RingOut call not found",</w:t>
        <w:br/>
        <w:t xml:space="preserve"> "errors": [</w:t>
        <w:br/>
        <w:t xml:space="preserve"> {</w:t>
        <w:br/>
        <w:t xml:space="preserve"> "errorCode": "CMN-102",</w:t>
        <w:br/>
        <w:t xml:space="preserve"> "message": "No RingOut call with the specified ID"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RingOut call</w:t>
            </w:r>
          </w:p>
        </w:tc>
      </w:tr>
      <w:tr>
        <w:tc>
          <w:tcPr>
            <w:tcW w:type="dxa" w:w="2880"/>
          </w:tcPr>
          <w:p>
            <w:r>
              <w:t>uri</w:t>
            </w:r>
          </w:p>
        </w:tc>
        <w:tc>
          <w:tcPr>
            <w:tcW w:type="dxa" w:w="2880"/>
          </w:tcPr>
          <w:p>
            <w:r>
              <w:t>string</w:t>
            </w:r>
          </w:p>
        </w:tc>
        <w:tc>
          <w:tcPr>
            <w:tcW w:type="dxa" w:w="2880"/>
          </w:tcPr>
          <w:p>
            <w:r>
              <w:t>Link to the RingOut call resource</w:t>
            </w:r>
          </w:p>
        </w:tc>
      </w:tr>
      <w:tr>
        <w:tc>
          <w:tcPr>
            <w:tcW w:type="dxa" w:w="2880"/>
          </w:tcPr>
          <w:p>
            <w:r>
              <w:t>status.callStatus</w:t>
            </w:r>
          </w:p>
        </w:tc>
        <w:tc>
          <w:tcPr>
            <w:tcW w:type="dxa" w:w="2880"/>
          </w:tcPr>
          <w:p>
            <w:r>
              <w:t>string</w:t>
            </w:r>
          </w:p>
        </w:tc>
        <w:tc>
          <w:tcPr>
            <w:tcW w:type="dxa" w:w="2880"/>
          </w:tcPr>
          <w:p>
            <w:r>
              <w:t>Status of the overall RingOut call (e.g., "Success", "Failed", "InProgress")</w:t>
            </w:r>
          </w:p>
        </w:tc>
      </w:tr>
      <w:tr>
        <w:tc>
          <w:tcPr>
            <w:tcW w:type="dxa" w:w="2880"/>
          </w:tcPr>
          <w:p>
            <w:r>
              <w:t>status.callerStatus</w:t>
            </w:r>
          </w:p>
        </w:tc>
        <w:tc>
          <w:tcPr>
            <w:tcW w:type="dxa" w:w="2880"/>
          </w:tcPr>
          <w:p>
            <w:r>
              <w:t>string</w:t>
            </w:r>
          </w:p>
        </w:tc>
        <w:tc>
          <w:tcPr>
            <w:tcW w:type="dxa" w:w="2880"/>
          </w:tcPr>
          <w:p>
            <w:r>
              <w:t>Status for the caller in the call</w:t>
            </w:r>
          </w:p>
        </w:tc>
      </w:tr>
      <w:tr>
        <w:tc>
          <w:tcPr>
            <w:tcW w:type="dxa" w:w="2880"/>
          </w:tcPr>
          <w:p>
            <w:r>
              <w:t>status.calleeStatus</w:t>
            </w:r>
          </w:p>
        </w:tc>
        <w:tc>
          <w:tcPr>
            <w:tcW w:type="dxa" w:w="2880"/>
          </w:tcPr>
          <w:p>
            <w:r>
              <w:t>string</w:t>
            </w:r>
          </w:p>
        </w:tc>
        <w:tc>
          <w:tcPr>
            <w:tcW w:type="dxa" w:w="2880"/>
          </w:tcPr>
          <w:p>
            <w:r>
              <w:t>Status for the callee in the call</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"https://platform.ringcentral.com/restapi/v1.0/account/~/extension/~/ring-out/123456789" \</w:t>
        <w:br/>
        <w:t xml:space="preserve"> -H "Content-Type: application/json"</w:t>
      </w:r>
    </w:p>
    <w:p>
      <w:pPr>
        <w:pStyle w:val="Heading3"/>
      </w:pPr>
      <w:r>
        <w:t>Example Usage</w:t>
      </w:r>
    </w:p>
    <w:p>
      <w:pPr>
        <w:pStyle w:val="Heading3"/>
      </w:pPr>
      <w:r>
        <w:t>Example 1: Get Status for Current Session's RingOut</w:t>
      </w:r>
    </w:p>
    <w:p>
      <w:pPr>
        <w:pStyle w:val="Heading3"/>
      </w:pPr>
      <w:r>
        <w:t>Example 2: Get Status for Specific Account and Extension</w:t>
      </w:r>
    </w:p>
    <w:p>
      <w:r>
        <w:rPr>
          <w:b/>
          <w:color w:val="666666"/>
          <w:sz w:val="16"/>
        </w:rPr>
        <w:t>[bash]</w:t>
      </w:r>
    </w:p>
    <w:p>
      <w:pPr>
        <w:shd w:fill="F2F2F2" w:val="clear"/>
      </w:pPr>
      <w:r>
        <w:rPr>
          <w:rFonts w:ascii="Courier New" w:hAnsi="Courier New"/>
          <w:sz w:val="17"/>
        </w:rPr>
        <w:t>curl -X GET "https://platform.ringcentral.com/restapi/v1.0/account/123456789/extension/987654321/ring-out/abcde12345" \</w:t>
        <w:br/>
        <w:t xml:space="preserve"> -H "Content-Type: application/json"</w:t>
      </w:r>
    </w:p>
    <w:p>
      <w:pPr>
        <w:pStyle w:val="Heading3"/>
      </w:pPr>
      <w:r>
        <w:t>Behavior</w:t>
      </w:r>
    </w:p>
    <w:p>
      <w:pPr>
        <w:pStyle w:val="ListBullet"/>
      </w:pPr>
      <w:r>
        <w:t>Validation: Validates that all required path parameters (accountId, extensionId, ringoutId) are present and non-empty.</w:t>
      </w:r>
    </w:p>
    <w:p>
      <w:pPr>
        <w:pStyle w:val="ListBullet"/>
      </w:pPr>
      <w:r>
        <w:t>Authorization: Checks access rights for the specified account and extension.</w:t>
      </w:r>
    </w:p>
    <w:p>
      <w:pPr>
        <w:pStyle w:val="ListBullet"/>
      </w:pPr>
      <w:r>
        <w:t>Status Retrieval: Looks up the RingOut call and retrieves its current status.</w:t>
      </w:r>
    </w:p>
    <w:p>
      <w:pPr>
        <w:pStyle w:val="ListBullet"/>
      </w:pPr>
      <w:r>
        <w:t>Response: Returns the status object with details for call, caller, and callee.</w:t>
      </w:r>
    </w:p>
    <w:p>
      <w:pPr>
        <w:pStyle w:val="Heading3"/>
      </w:pPr>
      <w:r>
        <w:t>Notes</w:t>
      </w:r>
    </w:p>
    <w:p>
      <w:pPr>
        <w:pStyle w:val="ListBullet"/>
      </w:pPr>
      <w:r>
        <w:t>You may use "~" for accountId and extensionId to target the current authenticated session.</w:t>
      </w:r>
    </w:p>
    <w:p>
      <w:pPr>
        <w:pStyle w:val="ListBullet"/>
      </w:pPr>
      <w:r>
        <w:t>The ringoutId must be a valid identifier for an existing RingOut call.</w:t>
      </w:r>
    </w:p>
    <w:p>
      <w:pPr>
        <w:pStyle w:val="ListBullet"/>
      </w:pPr>
      <w:r>
        <w:t>No request body or query parameters are used for this endpoint.</w:t>
      </w:r>
    </w:p>
    <w:p>
      <w:pPr>
        <w:pStyle w:val="Heading3"/>
      </w:pPr>
      <w:r>
        <w:t>Gotchas</w:t>
      </w:r>
    </w:p>
    <w:p>
      <w:pPr>
        <w:pStyle w:val="ListBullet"/>
      </w:pPr>
      <w:r>
        <w:t>All path parameters are required and must be non-empty.</w:t>
      </w:r>
    </w:p>
    <w:p>
      <w:pPr>
        <w:pStyle w:val="ListBullet"/>
      </w:pPr>
      <w:r>
        <w:t>Using an invalid or non-existent ringoutId will result in a 404 Not Found error.</w:t>
      </w:r>
    </w:p>
    <w:p>
      <w:pPr>
        <w:pStyle w:val="ListBullet"/>
      </w:pPr>
      <w:r>
        <w:t>Only use "~" for accountId and extensionId if you want to target the current authenticated account/extension.</w:t>
      </w:r>
    </w:p>
    <w:p>
      <w:pPr>
        <w:pStyle w:val="ListBullet"/>
      </w:pPr>
      <w:r>
        <w:t>Do not send request body or query parameters.</w:t>
      </w:r>
    </w:p>
    <w:p>
      <w:pPr>
        <w:pStyle w:val="Heading3"/>
      </w:pPr>
      <w:r>
        <w:t>Error Handling</w:t>
      </w:r>
    </w:p>
    <w:p>
      <w:pPr>
        <w:pStyle w:val="ListBullet"/>
      </w:pPr>
      <w:r>
        <w:t>400 Bad Request: Returned if required parameters are missing or invalid.</w:t>
      </w:r>
    </w:p>
    <w:p>
      <w:pPr>
        <w:pStyle w:val="ListBullet"/>
      </w:pPr>
      <w:r>
        <w:t>404 Not Found: Returned if the specified RingOut call does not exist.</w:t>
      </w:r>
    </w:p>
    <w:p>
      <w:pPr>
        <w:pStyle w:val="ListBullet"/>
      </w:pPr>
      <w:r>
        <w:t>500 Internal Server Error: Returned if an unexpected internal error occurs.</w:t>
      </w:r>
    </w:p>
    <w:p>
      <w:r>
        <w:br w:type="page"/>
      </w:r>
    </w:p>
    <w:p>
      <w:pPr>
        <w:pStyle w:val="Heading2"/>
      </w:pPr>
      <w:r>
        <w:t>400. [DELETE] Cancel an Extension's RingOut Call</w:t>
      </w:r>
    </w:p>
    <w:p>
      <w:r>
        <w:rPr>
          <w:b/>
        </w:rPr>
        <w:t xml:space="preserve">Endpoint: </w:t>
      </w:r>
      <w:r>
        <w:rPr>
          <w:rFonts w:ascii="Courier New" w:hAnsi="Courier New"/>
          <w:sz w:val="18"/>
        </w:rPr>
        <w:t>/restapi/v1.0/account/{{accountId}}/extension/{{extensionId}}/ring-out/{{ringoutId}}</w:t>
      </w:r>
    </w:p>
    <w:p>
      <w:pPr>
        <w:pStyle w:val="Heading3"/>
      </w:pPr>
      <w:r>
        <w:t>Prerequisites</w:t>
      </w:r>
    </w:p>
    <w:p>
      <w:pPr>
        <w:pStyle w:val="ListBullet"/>
      </w:pPr>
      <w:r>
        <w:t>Must have permission to manage RingOut calls for the specified account and extension</w:t>
      </w:r>
    </w:p>
    <w:p>
      <w:pPr>
        <w:pStyle w:val="Heading3"/>
      </w:pPr>
      <w:r>
        <w:t>Method</w:t>
      </w:r>
    </w:p>
    <w:p>
      <w:r>
        <w:t>DELETE</w:t>
      </w:r>
    </w:p>
    <w:p>
      <w:pPr>
        <w:pStyle w:val="Heading3"/>
      </w:pPr>
      <w:r>
        <w:t>URL</w:t>
      </w:r>
    </w:p>
    <w:p>
      <w:r>
        <w:t>https://platform.ringcentral.com/restapi/v1.0/account/{{accountId}}/extension/{{extensionId}}/ring-out/{{ringoutId}}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Cancels an ongoing 2-legged RingOut call for a specific extension within a RingCentral account. This operation terminates the active RingOut session identified by the provided ringoutId.</w:t>
      </w:r>
    </w:p>
    <w:p>
      <w:pPr>
        <w:pStyle w:val="Heading3"/>
      </w:pPr>
      <w:r>
        <w:t>Enforcement Rules</w:t>
      </w:r>
    </w:p>
    <w:p>
      <w:pPr>
        <w:pStyle w:val="ListBullet"/>
      </w:pPr>
      <w:r>
        <w:t>The accountId, extensionId, and ringoutId path parameters must always be present in the URL.</w:t>
      </w:r>
    </w:p>
    <w:p>
      <w:pPr>
        <w:pStyle w:val="ListBullet"/>
      </w:pPr>
      <w:r>
        <w:t>If the user does not provide accountId or extensionId, default each to "~" (which refers to the currently authorized account/extension).</w:t>
      </w:r>
    </w:p>
    <w:p>
      <w:pPr>
        <w:pStyle w:val="ListBullet"/>
      </w:pPr>
      <w:r>
        <w:t>Never call the endpoint with missing or empty path parameters. Avoid URLs like /account//extension//ring-out//.</w:t>
      </w:r>
    </w:p>
    <w:p>
      <w:pPr>
        <w:pStyle w:val="ListBullet"/>
      </w:pPr>
      <w:r>
        <w:t>Only use ~ as a default value, or accept a valid explicit value from the user.</w:t>
      </w:r>
    </w:p>
    <w:p>
      <w:pPr>
        <w:pStyle w:val="ListBullet"/>
      </w:pPr>
      <w:r>
        <w:t>When executing, send Path Parameters in the URL, not in the request body.</w:t>
      </w:r>
    </w:p>
    <w:p>
      <w:pPr>
        <w:pStyle w:val="ListBullet"/>
      </w:pPr>
      <w:r>
        <w:t>No request body is required or accepted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/restapi/v1.0/account/~/extension/~/ring-out/12345</w:t>
        <w:br/>
        <w:t>/restapi/v1.0/account/abc123/extension/9876/ring-out/456789</w:t>
      </w:r>
    </w:p>
    <w:p>
      <w:pPr>
        <w:pStyle w:val="Heading3"/>
      </w:pPr>
      <w:r>
        <w:t>Invalid Examples</w:t>
      </w:r>
    </w:p>
    <w:p>
      <w:r>
        <w:rPr>
          <w:b/>
          <w:color w:val="666666"/>
          <w:sz w:val="16"/>
        </w:rPr>
        <w:t>[http]</w:t>
      </w:r>
    </w:p>
    <w:p>
      <w:pPr>
        <w:shd w:fill="F2F2F2" w:val="clear"/>
      </w:pPr>
      <w:r>
        <w:rPr>
          <w:rFonts w:ascii="Courier New" w:hAnsi="Courier New"/>
          <w:sz w:val="17"/>
        </w:rPr>
        <w:t>/restapi/v1.0/account//extension//ring-out/</w:t>
        <w:br/>
        <w:t>/restapi/v1.0/account/~/extension//ring-out/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current session's user.</w:t>
            </w:r>
          </w:p>
        </w:tc>
      </w:tr>
      <w:tr>
        <w:tc>
          <w:tcPr>
            <w:tcW w:type="dxa" w:w="2880"/>
          </w:tcPr>
          <w:p>
            <w:r>
              <w:t>ringoutId</w:t>
            </w:r>
          </w:p>
        </w:tc>
        <w:tc>
          <w:tcPr>
            <w:tcW w:type="dxa" w:w="2880"/>
          </w:tcPr>
          <w:p>
            <w:r>
              <w:t>string</w:t>
            </w:r>
          </w:p>
        </w:tc>
        <w:tc>
          <w:tcPr>
            <w:tcW w:type="dxa" w:w="2880"/>
          </w:tcPr>
          <w:p>
            <w:r>
              <w:t>Internal identifier of the RingOut call to be cancelled.</w:t>
            </w:r>
          </w:p>
        </w:tc>
      </w:tr>
    </w:tbl>
    <w:p/>
    <w:p>
      <w:pPr>
        <w:pStyle w:val="Heading3"/>
      </w:pPr>
      <w:r>
        <w:t>Response</w:t>
      </w:r>
    </w:p>
    <w:p>
      <w:pPr>
        <w:pStyle w:val="Heading3"/>
      </w:pPr>
      <w:r>
        <w:t>Success Response (204 No Content)</w:t>
      </w:r>
    </w:p>
    <w:p>
      <w:pPr>
        <w:pStyle w:val="ListBullet"/>
      </w:pPr>
      <w:r>
        <w:t>No body is returned. The call was successfully cancelled.</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parameters",</w:t>
        <w:br/>
        <w:t xml:space="preserve"> "errors": [</w:t>
        <w:br/>
        <w:t xml:space="preserve"> {</w:t>
        <w:br/>
        <w:t xml:space="preserve"> "errorCode": "CMN-101",</w:t>
        <w:br/>
        <w:t xml:space="preserve"> "message": "Parameter [ringoutId] cannot be empty"</w:t>
        <w:br/>
        <w:t xml:space="preserve"> }</w:t>
        <w:br/>
        <w:t xml:space="preserve"> ]</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"CMN-102",</w:t>
        <w:br/>
        <w:t xml:space="preserve"> "message": "RingOut call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p>
      <w:pPr>
        <w:pStyle w:val="ListBullet"/>
      </w:pPr>
      <w:r>
        <w:t>No fields are returned on success (204 No Content).</w:t>
      </w:r>
    </w:p>
    <w:p>
      <w:pPr>
        <w:pStyle w:val="ListBullet"/>
      </w:pPr>
      <w:r>
        <w:t>For error responses, typical fields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(Optional) Array of detailed error objects with code and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'https://platform.ringcentral.com/restapi/v1.0/account/~/extension/~/ring-out/123456789'</w:t>
      </w:r>
    </w:p>
    <w:p>
      <w:pPr>
        <w:pStyle w:val="Heading3"/>
      </w:pPr>
      <w:r>
        <w:t>Example Usage</w:t>
      </w:r>
    </w:p>
    <w:p>
      <w:pPr>
        <w:pStyle w:val="Heading3"/>
      </w:pPr>
      <w:r>
        <w:t>Example 1: Cancel a RingOut Call for the Current User</w:t>
      </w:r>
    </w:p>
    <w:p>
      <w:r>
        <w:rPr>
          <w:b/>
          <w:color w:val="666666"/>
          <w:sz w:val="16"/>
        </w:rPr>
        <w:t>[bash]</w:t>
      </w:r>
    </w:p>
    <w:p>
      <w:pPr>
        <w:shd w:fill="F2F2F2" w:val="clear"/>
      </w:pPr>
      <w:r>
        <w:rPr>
          <w:rFonts w:ascii="Courier New" w:hAnsi="Courier New"/>
          <w:sz w:val="17"/>
        </w:rPr>
        <w:t>curl -X DELETE 'https://platform.ringcentral.com/restapi/v1.0/account/~/extension/~/ring-out/123456789'</w:t>
      </w:r>
    </w:p>
    <w:p>
      <w:pPr>
        <w:pStyle w:val="Heading3"/>
      </w:pPr>
      <w:r>
        <w:t>Example 2: Cancel a RingOut Call for a Specific Extension</w:t>
      </w:r>
    </w:p>
    <w:p>
      <w:r>
        <w:rPr>
          <w:b/>
          <w:color w:val="666666"/>
          <w:sz w:val="16"/>
        </w:rPr>
        <w:t>[bash]</w:t>
      </w:r>
    </w:p>
    <w:p>
      <w:pPr>
        <w:shd w:fill="F2F2F2" w:val="clear"/>
      </w:pPr>
      <w:r>
        <w:rPr>
          <w:rFonts w:ascii="Courier New" w:hAnsi="Courier New"/>
          <w:sz w:val="17"/>
        </w:rPr>
        <w:t>curl -X DELETE 'https://platform.ringcentral.com/restapi/v1.0/account/abc123/extension/7890/ring-out/987654321'</w:t>
      </w:r>
    </w:p>
    <w:p>
      <w:pPr>
        <w:pStyle w:val="Heading3"/>
      </w:pPr>
      <w:r>
        <w:t>Behavior</w:t>
      </w:r>
    </w:p>
    <w:p>
      <w:pPr>
        <w:pStyle w:val="ListBullet"/>
      </w:pPr>
      <w:r>
        <w:t>Validates all required path parameters (accountId, extensionId, ringoutId) are present and non-empty.</w:t>
      </w:r>
    </w:p>
    <w:p>
      <w:pPr>
        <w:pStyle w:val="ListBullet"/>
      </w:pPr>
      <w:r>
        <w:t>Cancels the specified RingOut call if it is active.</w:t>
      </w:r>
    </w:p>
    <w:p>
      <w:pPr>
        <w:pStyle w:val="ListBullet"/>
      </w:pPr>
      <w:r>
        <w:t>Returns HTTP 204 No Content on success.</w:t>
      </w:r>
    </w:p>
    <w:p>
      <w:pPr>
        <w:pStyle w:val="ListBullet"/>
      </w:pPr>
      <w:r>
        <w:t>Returns error details if the call cannot be cancelled (e.g., invalid ID, not found, unauthorized).</w:t>
      </w:r>
    </w:p>
    <w:p>
      <w:pPr>
        <w:pStyle w:val="Heading3"/>
      </w:pPr>
      <w:r>
        <w:t>Notes</w:t>
      </w:r>
    </w:p>
    <w:p>
      <w:pPr>
        <w:pStyle w:val="ListBullet"/>
      </w:pPr>
      <w:r>
        <w:t>No request body is required or accepted for this action.</w:t>
      </w:r>
    </w:p>
    <w:p>
      <w:pPr>
        <w:pStyle w:val="ListBullet"/>
      </w:pPr>
      <w:r>
        <w:t>Use "~" as the accountId or extensionId to refer to the currently authorized account or user.</w:t>
      </w:r>
    </w:p>
    <w:p>
      <w:pPr>
        <w:pStyle w:val="ListBullet"/>
      </w:pPr>
      <w:r>
        <w:t>If the specified ringoutId does not exist or the call is no longer active, a 404 error is returned.</w:t>
      </w:r>
    </w:p>
    <w:p>
      <w:pPr>
        <w:pStyle w:val="ListBullet"/>
      </w:pPr>
      <w:r>
        <w:t>This endpoint is idempotent; cancelling a non-existent or already-cancelled call returns an error.</w:t>
      </w:r>
    </w:p>
    <w:p>
      <w:pPr>
        <w:pStyle w:val="Heading3"/>
      </w:pPr>
      <w:r>
        <w:t>Gotchas</w:t>
      </w:r>
    </w:p>
    <w:p>
      <w:pPr>
        <w:pStyle w:val="ListBullet"/>
      </w:pPr>
      <w:r>
        <w:t>All path parameters are required—never leave them empty.</w:t>
      </w:r>
    </w:p>
    <w:p>
      <w:pPr>
        <w:pStyle w:val="ListBullet"/>
      </w:pPr>
      <w:r>
        <w:t>Sending a request with a missing ringoutId or with empty path parameters will result in an error.</w:t>
      </w:r>
    </w:p>
    <w:p>
      <w:pPr>
        <w:pStyle w:val="ListBullet"/>
      </w:pPr>
      <w:r>
        <w:t>The endpoint only works on active RingOut calls; completed or non-existent calls cannot be cancelled.</w:t>
      </w:r>
    </w:p>
    <w:p>
      <w:pPr>
        <w:pStyle w:val="Heading3"/>
      </w:pPr>
      <w:r>
        <w:t>Error Handling</w:t>
      </w:r>
    </w:p>
    <w:p>
      <w:pPr>
        <w:pStyle w:val="ListBullet"/>
      </w:pPr>
      <w:r>
        <w:t>400 Bad Request: Missing or empty required parameters, invalid parameter values.</w:t>
      </w:r>
    </w:p>
    <w:p>
      <w:pPr>
        <w:pStyle w:val="ListBullet"/>
      </w:pPr>
      <w:r>
        <w:t>401 Unauthorized: Invalid credentials or no access to the specified account/extension.</w:t>
      </w:r>
    </w:p>
    <w:p>
      <w:pPr>
        <w:pStyle w:val="ListBullet"/>
      </w:pPr>
      <w:r>
        <w:t>404 Not Found: The specified RingOut call does not exist or is already ended.</w:t>
      </w:r>
    </w:p>
    <w:p>
      <w:pPr>
        <w:pStyle w:val="ListBullet"/>
      </w:pPr>
      <w:r>
        <w:t>500 Internal Server Error: RingCentral server encountered an unexpected error.</w:t>
      </w:r>
    </w:p>
    <w:p>
      <w:pPr>
        <w:pStyle w:val="Heading3"/>
      </w:pPr>
      <w:r>
        <w:t>Related ringOut actions</w:t>
      </w:r>
    </w:p>
    <w:p>
      <w:pPr>
        <w:pStyle w:val="ListBullet"/>
      </w:pPr>
      <w:r>
        <w:t>[POST] Make a RingOut Call for an Extension — /account/{{ACCOUNTID}}/extension/{{EXTENSIONID}}/ring-out</w:t>
      </w:r>
    </w:p>
    <w:p>
      <w:r>
        <w:br w:type="page"/>
      </w:r>
    </w:p>
    <w:p>
      <w:pPr>
        <w:pStyle w:val="Heading2"/>
      </w:pPr>
      <w:r>
        <w:t>401. [GET] List an Extension's Delegators</w:t>
      </w:r>
    </w:p>
    <w:p>
      <w:r>
        <w:rPr>
          <w:b/>
        </w:rPr>
        <w:t xml:space="preserve">Endpoint: </w:t>
      </w:r>
      <w:r>
        <w:rPr>
          <w:rFonts w:ascii="Courier New" w:hAnsi="Courier New"/>
          <w:sz w:val="18"/>
        </w:rPr>
        <w:t>/rcvideo/v1/accounts/{{accountId}}/extensions/{{extensionId}}/delegators</w:t>
      </w:r>
    </w:p>
    <w:p>
      <w:pPr>
        <w:pStyle w:val="Heading3"/>
      </w:pPr>
      <w:r>
        <w:t>Prerequisites</w:t>
      </w:r>
    </w:p>
    <w:p>
      <w:pPr>
        <w:pStyle w:val="ListBullet"/>
      </w:pPr>
      <w:r>
        <w:t>You must be the owner of the specified extension to retrieve its delegators.</w:t>
      </w:r>
    </w:p>
    <w:p>
      <w:pPr>
        <w:pStyle w:val="Heading3"/>
      </w:pPr>
      <w:r>
        <w:t>Method</w:t>
      </w:r>
    </w:p>
    <w:p>
      <w:r>
        <w:t>GET</w:t>
      </w:r>
    </w:p>
    <w:p>
      <w:pPr>
        <w:pStyle w:val="Heading3"/>
      </w:pPr>
      <w:r>
        <w:t>URL</w:t>
      </w:r>
    </w:p>
    <w:p>
      <w:r>
        <w:t>https://platform.ringcentral.com/rcvideo/v1/accounts/{{accountId}}/extensions/{{extensionId}}/delegators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users who are allowed to delegate bridge or meeting creation to the specified user (extension). This lets you see which users can assign meeting setup rights to the given extension.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The extensionId path parameter must always be present.</w:t>
      </w:r>
    </w:p>
    <w:p>
      <w:pPr>
        <w:pStyle w:val="ListBullet"/>
      </w:pPr>
      <w:r>
        <w:t>If the user provides an extensionId, use that value directly.</w:t>
      </w:r>
    </w:p>
    <w:p>
      <w:pPr>
        <w:pStyle w:val="ListBullet"/>
      </w:pPr>
      <w:r>
        <w:t>If the user does not provide an extensionId, default it explicitly to "~" (indicating the extension associated with the current authorization session).</w:t>
      </w:r>
    </w:p>
    <w:p>
      <w:pPr>
        <w:pStyle w:val="ListBullet"/>
      </w:pPr>
      <w:r>
        <w:t>Always construct the path as /rcvideo/v1/accounts/{{accountId}}/extensions/{{extensionId}}/delegators, where both {{accountId}} and {{extensionId}} are non-empty strings.</w:t>
      </w:r>
    </w:p>
    <w:p>
      <w:pPr>
        <w:pStyle w:val="ListBullet"/>
      </w:pPr>
      <w:r>
        <w:t>Do not call the API with missing or empty accountId or extensionId (e.g., avoid /accounts//extensions//delegators).</w:t>
      </w:r>
    </w:p>
    <w:p>
      <w:pPr>
        <w:pStyle w:val="ListBullet"/>
      </w:pPr>
      <w:r>
        <w:t>Do not infer or guess accountId or extensionId beyond the user's input or the default "~".</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/rcvideo/v1/accounts/~/extensions/~/delegators</w:t>
        <w:br/>
        <w:t>/rcvideo/v1/accounts/123456789/extensions/987654321/delegators</w:t>
      </w:r>
    </w:p>
    <w:p>
      <w:pPr>
        <w:pStyle w:val="Heading3"/>
      </w:pPr>
      <w:r>
        <w:t>Invalid Examples</w:t>
      </w:r>
    </w:p>
    <w:p>
      <w:r>
        <w:rPr>
          <w:b/>
          <w:color w:val="666666"/>
          <w:sz w:val="16"/>
        </w:rPr>
        <w:t>[http]</w:t>
      </w:r>
    </w:p>
    <w:p>
      <w:pPr>
        <w:shd w:fill="F2F2F2" w:val="clear"/>
      </w:pPr>
      <w:r>
        <w:rPr>
          <w:rFonts w:ascii="Courier New" w:hAnsi="Courier New"/>
          <w:sz w:val="17"/>
        </w:rPr>
        <w:t>/rcvideo/v1/accounts//extensions//delegators</w:t>
        <w:br/>
        <w:t>/rcvideo/v1/accounts/123/extensions//delegators</w:t>
        <w:br/>
        <w:t>/rcvideo/v1/accounts//extensions/456/delegators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auth session.</w:t>
            </w:r>
          </w:p>
        </w:tc>
      </w:tr>
      <w:tr>
        <w:tc>
          <w:tcPr>
            <w:tcW w:type="dxa" w:w="2880"/>
          </w:tcPr>
          <w:p>
            <w:r>
              <w:t>extensionId</w:t>
            </w:r>
          </w:p>
        </w:tc>
        <w:tc>
          <w:tcPr>
            <w:tcW w:type="dxa" w:w="2880"/>
          </w:tcPr>
          <w:p>
            <w:r>
              <w:t>string</w:t>
            </w:r>
          </w:p>
        </w:tc>
        <w:tc>
          <w:tcPr>
            <w:tcW w:type="dxa" w:w="2880"/>
          </w:tcPr>
          <w:p>
            <w:r>
              <w:t>Internal identifier of the RingCentral extension/user. Use "~" to indicate the extension associated with the current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"123456789",</w:t>
        <w:br/>
        <w:t xml:space="preserve"> "name": "Jane Doe",</w:t>
        <w:br/>
        <w:t xml:space="preserve"> "accountId": "123456789",</w:t>
        <w:br/>
        <w:t xml:space="preserve"> "extensionId": "987654321"</w:t>
        <w:br/>
        <w:t xml:space="preserve"> },</w:t>
        <w:br/>
        <w:t xml:space="preserve"> {</w:t>
        <w:br/>
        <w:t xml:space="preserve"> "id": "234567890",</w:t>
        <w:br/>
        <w:t xml:space="preserve"> "name": "John Smith",</w:t>
        <w:br/>
        <w:t xml:space="preserve"> "accountId": "123456789",</w:t>
        <w:br/>
        <w:t xml:space="preserve"> "extensionId": "876543219"</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 xml:space="preserve"> "message": "The calling user must be the owner of the extension to get delegators"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delegator user objects</w:t>
            </w:r>
          </w:p>
        </w:tc>
      </w:tr>
      <w:tr>
        <w:tc>
          <w:tcPr>
            <w:tcW w:type="dxa" w:w="2880"/>
          </w:tcPr>
          <w:p>
            <w:r>
              <w:t>items[].id</w:t>
            </w:r>
          </w:p>
        </w:tc>
        <w:tc>
          <w:tcPr>
            <w:tcW w:type="dxa" w:w="2880"/>
          </w:tcPr>
          <w:p>
            <w:r>
              <w:t>string</w:t>
            </w:r>
          </w:p>
        </w:tc>
        <w:tc>
          <w:tcPr>
            <w:tcW w:type="dxa" w:w="2880"/>
          </w:tcPr>
          <w:p>
            <w:r>
              <w:t>Delegate id (equal to extension id of delegate)</w:t>
            </w:r>
          </w:p>
        </w:tc>
      </w:tr>
      <w:tr>
        <w:tc>
          <w:tcPr>
            <w:tcW w:type="dxa" w:w="2880"/>
          </w:tcPr>
          <w:p>
            <w:r>
              <w:t>items[].name</w:t>
            </w:r>
          </w:p>
        </w:tc>
        <w:tc>
          <w:tcPr>
            <w:tcW w:type="dxa" w:w="2880"/>
          </w:tcPr>
          <w:p>
            <w:r>
              <w:t>string</w:t>
            </w:r>
          </w:p>
        </w:tc>
        <w:tc>
          <w:tcPr>
            <w:tcW w:type="dxa" w:w="2880"/>
          </w:tcPr>
          <w:p>
            <w:r>
              <w:t>Delegate name</w:t>
            </w:r>
          </w:p>
        </w:tc>
      </w:tr>
      <w:tr>
        <w:tc>
          <w:tcPr>
            <w:tcW w:type="dxa" w:w="2880"/>
          </w:tcPr>
          <w:p>
            <w:r>
              <w:t>items[].accountId</w:t>
            </w:r>
          </w:p>
        </w:tc>
        <w:tc>
          <w:tcPr>
            <w:tcW w:type="dxa" w:w="2880"/>
          </w:tcPr>
          <w:p>
            <w:r>
              <w:t>string</w:t>
            </w:r>
          </w:p>
        </w:tc>
        <w:tc>
          <w:tcPr>
            <w:tcW w:type="dxa" w:w="2880"/>
          </w:tcPr>
          <w:p>
            <w:r>
              <w:t>Delegate account id</w:t>
            </w:r>
          </w:p>
        </w:tc>
      </w:tr>
      <w:tr>
        <w:tc>
          <w:tcPr>
            <w:tcW w:type="dxa" w:w="2880"/>
          </w:tcPr>
          <w:p>
            <w:r>
              <w:t>items[].extensionId</w:t>
            </w:r>
          </w:p>
        </w:tc>
        <w:tc>
          <w:tcPr>
            <w:tcW w:type="dxa" w:w="2880"/>
          </w:tcPr>
          <w:p>
            <w:r>
              <w:t>string</w:t>
            </w:r>
          </w:p>
        </w:tc>
        <w:tc>
          <w:tcPr>
            <w:tcW w:type="dxa" w:w="2880"/>
          </w:tcPr>
          <w:p>
            <w:r>
              <w:t>Delegate extension id (required)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'https://platform.ringcentral.com/rcvideo/v1/accounts/~/extensions/~/delegators' \</w:t>
        <w:br/>
        <w:t xml:space="preserve"> -H 'Content-Type: application/json'</w:t>
      </w:r>
    </w:p>
    <w:p>
      <w:pPr>
        <w:pStyle w:val="Heading3"/>
      </w:pPr>
      <w:r>
        <w:t>Example Usage</w:t>
      </w:r>
    </w:p>
    <w:p>
      <w:pPr>
        <w:pStyle w:val="Heading3"/>
      </w:pPr>
      <w:r>
        <w:t>Example 1: List Delegators for Current Account and Extension</w:t>
      </w:r>
    </w:p>
    <w:p>
      <w:pPr>
        <w:pStyle w:val="Heading3"/>
      </w:pPr>
      <w:r>
        <w:t>Example 2: List Delegators for a Specific Account and Extension</w:t>
      </w:r>
    </w:p>
    <w:p>
      <w:r>
        <w:rPr>
          <w:b/>
          <w:color w:val="666666"/>
          <w:sz w:val="16"/>
        </w:rPr>
        <w:t>[bash]</w:t>
      </w:r>
    </w:p>
    <w:p>
      <w:pPr>
        <w:shd w:fill="F2F2F2" w:val="clear"/>
      </w:pPr>
      <w:r>
        <w:rPr>
          <w:rFonts w:ascii="Courier New" w:hAnsi="Courier New"/>
          <w:sz w:val="17"/>
        </w:rPr>
        <w:t>curl -X GET 'https://platform.ringcentral.com/rcvideo/v1/accounts/123456789/extensions/987654321/delegators' \</w:t>
        <w:br/>
        <w:t xml:space="preserve"> -H 'Content-Type: application/json'</w:t>
      </w:r>
    </w:p>
    <w:p>
      <w:pPr>
        <w:pStyle w:val="Heading3"/>
      </w:pPr>
      <w:r>
        <w:t>Behavior</w:t>
      </w:r>
    </w:p>
    <w:p>
      <w:pPr>
        <w:pStyle w:val="ListBullet"/>
      </w:pPr>
      <w:r>
        <w:t>Validation: Ensures the user is the owner of the specified extension.</w:t>
      </w:r>
    </w:p>
    <w:p>
      <w:pPr>
        <w:pStyle w:val="ListBullet"/>
      </w:pPr>
      <w:r>
        <w:t>Delegator Retrieval: Fetches the list of users who can delegate bridge/meeting creation rights to the given extension.</w:t>
      </w:r>
    </w:p>
    <w:p>
      <w:pPr>
        <w:pStyle w:val="ListBullet"/>
      </w:pPr>
      <w:r>
        <w:t>Response: Returns an array of delegator objects including their id, name, accountId, and extensionId.</w:t>
      </w:r>
    </w:p>
    <w:p>
      <w:pPr>
        <w:pStyle w:val="Heading3"/>
      </w:pPr>
      <w:r>
        <w:t>Notes</w:t>
      </w:r>
    </w:p>
    <w:p>
      <w:pPr>
        <w:pStyle w:val="ListBullet"/>
      </w:pPr>
      <w:r>
        <w:t>The "~" value for accountId and extensionId is a special token to use the current session's account or extension.</w:t>
      </w:r>
    </w:p>
    <w:p>
      <w:pPr>
        <w:pStyle w:val="ListBullet"/>
      </w:pPr>
      <w:r>
        <w:t>Only the extension owner can retrieve the list of delegators for the extension.</w:t>
      </w:r>
    </w:p>
    <w:p>
      <w:pPr>
        <w:pStyle w:val="ListBullet"/>
      </w:pPr>
      <w:r>
        <w:t>There are no query parameters or request body for this endpoint.</w:t>
      </w:r>
    </w:p>
    <w:p>
      <w:pPr>
        <w:pStyle w:val="Heading3"/>
      </w:pPr>
      <w:r>
        <w:t>Gotchas</w:t>
      </w:r>
    </w:p>
    <w:p>
      <w:pPr>
        <w:pStyle w:val="ListBullet"/>
      </w:pPr>
      <w:r>
        <w:t>Attempting to access this endpoint as a non-owner of the extension will result in a 403 error.</w:t>
      </w:r>
    </w:p>
    <w:p>
      <w:pPr>
        <w:pStyle w:val="ListBullet"/>
      </w:pPr>
      <w:r>
        <w:t>Do not omit any required path parameter, even if using the "~" default.</w:t>
      </w:r>
    </w:p>
    <w:p>
      <w:pPr>
        <w:pStyle w:val="Heading3"/>
      </w:pPr>
      <w:r>
        <w:t>Error Handling</w:t>
      </w:r>
    </w:p>
    <w:p>
      <w:pPr>
        <w:pStyle w:val="ListBullet"/>
      </w:pPr>
      <w:r>
        <w:t>403 Forbidden: Returned if the user is not the owner of the extension.</w:t>
      </w:r>
    </w:p>
    <w:p>
      <w:pPr>
        <w:pStyle w:val="ListBullet"/>
      </w:pPr>
      <w:r>
        <w:t>500 Internal Server Error: Returned if there is a server-side problem processing the request.</w:t>
      </w:r>
    </w:p>
    <w:p>
      <w:r>
        <w:br w:type="page"/>
      </w:r>
    </w:p>
    <w:p>
      <w:pPr>
        <w:pStyle w:val="Heading2"/>
      </w:pPr>
      <w:r>
        <w:t>402. [GET] List Chats</w:t>
      </w:r>
    </w:p>
    <w:p>
      <w:r>
        <w:rPr>
          <w:b/>
        </w:rPr>
        <w:t xml:space="preserve">Endpoint: </w:t>
      </w:r>
      <w:r>
        <w:rPr>
          <w:rFonts w:ascii="Courier New" w:hAnsi="Courier New"/>
          <w:sz w:val="18"/>
        </w:rPr>
        <w:t>/team-messaging/v1/chats</w:t>
      </w:r>
    </w:p>
    <w:p>
      <w:pPr>
        <w:pStyle w:val="Heading3"/>
      </w:pPr>
      <w:r>
        <w:t>Prerequisites</w:t>
      </w:r>
    </w:p>
    <w:p>
      <w:pPr>
        <w:pStyle w:val="ListBullet"/>
      </w:pPr>
      <w:r>
        <w:t>User must have access to RingCentral Team Messaging</w:t>
      </w:r>
    </w:p>
    <w:p>
      <w:pPr>
        <w:pStyle w:val="ListBullet"/>
      </w:pPr>
      <w:r>
        <w:t>User must be authenticated and authorized to view chats</w:t>
      </w:r>
    </w:p>
    <w:p>
      <w:pPr>
        <w:pStyle w:val="Heading3"/>
      </w:pPr>
      <w:r>
        <w:t>Method</w:t>
      </w:r>
    </w:p>
    <w:p>
      <w:r>
        <w:t>GET</w:t>
      </w:r>
    </w:p>
    <w:p>
      <w:pPr>
        <w:pStyle w:val="Heading3"/>
      </w:pPr>
      <w:r>
        <w:t>URL</w:t>
      </w:r>
    </w:p>
    <w:p>
      <w:r>
        <w:t>https://platform.ringcentral.com/team-messaging/v1/chats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chats where the user is a member, as well as public teams that can be joined. The response includes multiple types of chats (Personal, Direct, Group, Team, Everyone), each with its own characteristics. All returned records are sorted by the chat's creation time in ascending order.</w:t>
      </w:r>
    </w:p>
    <w:p>
      <w:pPr>
        <w:pStyle w:val="Heading3"/>
      </w:pPr>
      <w:r>
        <w:t>Chat Types</w:t>
      </w:r>
    </w:p>
    <w:p>
      <w:pPr>
        <w:pStyle w:val="ListBullet"/>
      </w:pPr>
      <w:r>
        <w:t>Personal: A dedicated chat for each user (user is the only member)</w:t>
      </w:r>
    </w:p>
    <w:p>
      <w:pPr>
        <w:pStyle w:val="ListBullet"/>
      </w:pPr>
      <w:r>
        <w:t>Direct: Chat between two individuals</w:t>
      </w:r>
    </w:p>
    <w:p>
      <w:pPr>
        <w:pStyle w:val="ListBullet"/>
      </w:pPr>
      <w:r>
        <w:t>Group: Chat between three or more named individuals (no chat name)</w:t>
      </w:r>
    </w:p>
    <w:p>
      <w:pPr>
        <w:pStyle w:val="ListBullet"/>
      </w:pPr>
      <w:r>
        <w:t>Team: Chat related to a specific topic; members can join/leave freely</w:t>
      </w:r>
    </w:p>
    <w:p>
      <w:pPr>
        <w:pStyle w:val="ListBullet"/>
      </w:pPr>
      <w:r>
        <w:t>Everyone: Special chat containing every individual in a company</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Array of chat types to fetch. Possible values: "Personal", "Direct", "Group", "Team", "Everyone". By default, all types are fetched.</w:t>
            </w:r>
          </w:p>
        </w:tc>
      </w:tr>
      <w:tr>
        <w:tc>
          <w:tcPr>
            <w:tcW w:type="dxa" w:w="2880"/>
          </w:tcPr>
          <w:p>
            <w:r>
              <w:t>recordCount</w:t>
            </w:r>
          </w:p>
        </w:tc>
        <w:tc>
          <w:tcPr>
            <w:tcW w:type="dxa" w:w="2880"/>
          </w:tcPr>
          <w:p>
            <w:r>
              <w:t>integer</w:t>
            </w:r>
          </w:p>
        </w:tc>
        <w:tc>
          <w:tcPr>
            <w:tcW w:type="dxa" w:w="2880"/>
          </w:tcPr>
          <w:p>
            <w:r>
              <w:t>Number of chats to fetch per request. Max: 250. Default: 30.</w:t>
            </w:r>
          </w:p>
        </w:tc>
      </w:tr>
      <w:tr>
        <w:tc>
          <w:tcPr>
            <w:tcW w:type="dxa" w:w="2880"/>
          </w:tcPr>
          <w:p>
            <w:r>
              <w:t>pageToken</w:t>
            </w:r>
          </w:p>
        </w:tc>
        <w:tc>
          <w:tcPr>
            <w:tcW w:type="dxa" w:w="2880"/>
          </w:tcPr>
          <w:p>
            <w:r>
              <w:t>string</w:t>
            </w:r>
          </w:p>
        </w:tc>
        <w:tc>
          <w:tcPr>
            <w:tcW w:type="dxa" w:w="2880"/>
          </w:tcPr>
          <w:p>
            <w:r>
              <w:t>Pagination token. Use value from navigation.nextPageToken or navigation.prevPageToken to fetch next/prev page.</w:t>
            </w:r>
          </w:p>
        </w:tc>
      </w:tr>
    </w:tbl>
    <w:p/>
    <w:p>
      <w:r>
        <w:t>When executing, send Query Parameters as URL query parameters, not in the body.</w:t>
      </w:r>
    </w:p>
    <w:p>
      <w:pPr>
        <w:pStyle w:val="Heading3"/>
      </w:pPr>
      <w:r>
        <w:t>Enforcement Rules</w:t>
      </w:r>
    </w:p>
    <w:p>
      <w:pPr>
        <w:pStyle w:val="ListBullet"/>
      </w:pPr>
      <w:r>
        <w:t>Do not send any path parameters, as this endpoint does not require any.</w:t>
      </w:r>
    </w:p>
    <w:p>
      <w:pPr>
        <w:pStyle w:val="ListBullet"/>
      </w:pPr>
      <w:r>
        <w:t>Query parameters are optional and should be included in the URL as needed.</w:t>
      </w:r>
    </w:p>
    <w:p>
      <w:pPr>
        <w:pStyle w:val="ListBullet"/>
      </w:pPr>
      <w:r>
        <w:t>Always send query parameters as part of the URL, never in the request body.</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'https://platform.ringcentral.com/team-messaging/v1/chats?type=Direct&amp;type=Team&amp;recordCount=50' \</w:t>
        <w:br/>
        <w:t xml:space="preserve"> -H "Content-Type: application/json"</w:t>
      </w:r>
    </w:p>
    <w:p>
      <w:pPr>
        <w:pStyle w:val="Heading3"/>
      </w:pPr>
      <w:r>
        <w:t>Example Usage</w:t>
      </w:r>
    </w:p>
    <w:p>
      <w:pPr>
        <w:pStyle w:val="Heading3"/>
      </w:pPr>
      <w:r>
        <w:t>Example 1: List All Chats</w:t>
      </w:r>
    </w:p>
    <w:p>
      <w:r>
        <w:rPr>
          <w:b/>
          <w:color w:val="666666"/>
          <w:sz w:val="16"/>
        </w:rPr>
        <w:t>[bash]</w:t>
      </w:r>
    </w:p>
    <w:p>
      <w:pPr>
        <w:shd w:fill="F2F2F2" w:val="clear"/>
      </w:pPr>
      <w:r>
        <w:rPr>
          <w:rFonts w:ascii="Courier New" w:hAnsi="Courier New"/>
          <w:sz w:val="17"/>
        </w:rPr>
        <w:t>curl -X GET 'https://platform.ringcentral.com/team-messaging/v1/chats' \</w:t>
        <w:br/>
        <w:t xml:space="preserve"> -H "Content-Type: application/json"</w:t>
      </w:r>
    </w:p>
    <w:p>
      <w:pPr>
        <w:pStyle w:val="Heading3"/>
      </w:pPr>
      <w:r>
        <w:t>Example 2: List Only Team and Direct Chats</w:t>
      </w:r>
    </w:p>
    <w:p>
      <w:r>
        <w:rPr>
          <w:b/>
          <w:color w:val="666666"/>
          <w:sz w:val="16"/>
        </w:rPr>
        <w:t>[bash]</w:t>
      </w:r>
    </w:p>
    <w:p>
      <w:pPr>
        <w:shd w:fill="F2F2F2" w:val="clear"/>
      </w:pPr>
      <w:r>
        <w:rPr>
          <w:rFonts w:ascii="Courier New" w:hAnsi="Courier New"/>
          <w:sz w:val="17"/>
        </w:rPr>
        <w:t>curl -X GET 'https://platform.ringcentral.com/team-messaging/v1/chats?type=Team&amp;type=Direct' \</w:t>
        <w:br/>
        <w:t xml:space="preserve"> -H "Content-Type: application/json"</w:t>
      </w:r>
    </w:p>
    <w:p>
      <w:pPr>
        <w:pStyle w:val="Heading3"/>
      </w:pPr>
      <w:r>
        <w:t>Example 3: Paginate Using pageToken</w:t>
      </w:r>
    </w:p>
    <w:p>
      <w:r>
        <w:rPr>
          <w:b/>
          <w:color w:val="666666"/>
          <w:sz w:val="16"/>
        </w:rPr>
        <w:t>[bash]</w:t>
      </w:r>
    </w:p>
    <w:p>
      <w:pPr>
        <w:shd w:fill="F2F2F2" w:val="clear"/>
      </w:pPr>
      <w:r>
        <w:rPr>
          <w:rFonts w:ascii="Courier New" w:hAnsi="Courier New"/>
          <w:sz w:val="17"/>
        </w:rPr>
        <w:t>curl -X GET 'https://platform.ringcentral.com/team-messaging/v1/chats?pageToken=eyJhbGciOiJIUzI1NiIsInR5cCI6IkpXVCJ9'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"c1234567890",</w:t>
        <w:br/>
        <w:t xml:space="preserve"> "type": "Team",</w:t>
        <w:br/>
        <w:t xml:space="preserve"> "public": true,</w:t>
        <w:br/>
        <w:t xml:space="preserve"> "name": "Marketing Team",</w:t>
        <w:br/>
        <w:t xml:space="preserve"> "description": "All marketing related discussions",</w:t>
        <w:br/>
        <w:t xml:space="preserve"> "status": "Active",</w:t>
        <w:br/>
        <w:t xml:space="preserve"> "creationTime": "2023-06-01T10:00:00Z",</w:t>
        <w:br/>
        <w:t xml:space="preserve"> "lastModifiedTime": "2023-06-05T12:00:00Z",</w:t>
        <w:br/>
        <w:t xml:space="preserve"> "members": [</w:t>
        <w:br/>
        <w:t xml:space="preserve"> { "id": "u12345" },</w:t>
        <w:br/>
        <w:t xml:space="preserve"> { "id": "u67890" }</w:t>
        <w:br/>
        <w:t xml:space="preserve"> ]</w:t>
        <w:br/>
        <w:t xml:space="preserve"> },</w:t>
        <w:br/>
        <w:t xml:space="preserve"> {</w:t>
        <w:br/>
        <w:t xml:space="preserve"> "id": "c0987654321",</w:t>
        <w:br/>
        <w:t xml:space="preserve"> "type": "Direct",</w:t>
        <w:br/>
        <w:t xml:space="preserve"> "creationTime": "2023-06-02T14:00:00Z",</w:t>
        <w:br/>
        <w:t xml:space="preserve"> "lastModifiedTime": "2023-06-10T15:00:00Z",</w:t>
        <w:br/>
        <w:t xml:space="preserve"> "members": [</w:t>
        <w:br/>
        <w:t xml:space="preserve"> { "id": "u12345" },</w:t>
        <w:br/>
        <w:t xml:space="preserve"> { "id": "u54321" }</w:t>
        <w:br/>
        <w:t xml:space="preserve"> ]</w:t>
        <w:br/>
        <w:t xml:space="preserve"> }</w:t>
        <w:br/>
        <w:t xml:space="preserve"> ],</w:t>
        <w:br/>
        <w:t xml:space="preserve"> "navigation": {</w:t>
        <w:br/>
        <w:t xml:space="preserve"> "prevPageToken": "prev_token_value",</w:t>
        <w:br/>
        <w:t xml:space="preserve"> "nextPageToken": "next_token_value"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value for recordCount"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"Access token is missing or invalid"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chat objects</w:t>
            </w:r>
          </w:p>
        </w:tc>
      </w:tr>
      <w:tr>
        <w:tc>
          <w:tcPr>
            <w:tcW w:type="dxa" w:w="2880"/>
          </w:tcPr>
          <w:p>
            <w:r>
              <w:t>records[].id</w:t>
            </w:r>
          </w:p>
        </w:tc>
        <w:tc>
          <w:tcPr>
            <w:tcW w:type="dxa" w:w="2880"/>
          </w:tcPr>
          <w:p>
            <w:r>
              <w:t>string</w:t>
            </w:r>
          </w:p>
        </w:tc>
        <w:tc>
          <w:tcPr>
            <w:tcW w:type="dxa" w:w="2880"/>
          </w:tcPr>
          <w:p>
            <w:r>
              <w:t>Internal identifier of a chat</w:t>
            </w:r>
          </w:p>
        </w:tc>
      </w:tr>
      <w:tr>
        <w:tc>
          <w:tcPr>
            <w:tcW w:type="dxa" w:w="2880"/>
          </w:tcPr>
          <w:p>
            <w:r>
              <w:t>records[].type</w:t>
            </w:r>
          </w:p>
        </w:tc>
        <w:tc>
          <w:tcPr>
            <w:tcW w:type="dxa" w:w="2880"/>
          </w:tcPr>
          <w:p>
            <w:r>
              <w:t>string</w:t>
            </w:r>
          </w:p>
        </w:tc>
        <w:tc>
          <w:tcPr>
            <w:tcW w:type="dxa" w:w="2880"/>
          </w:tcPr>
          <w:p>
            <w:r>
              <w:t>Type of chat. One of: "Everyone", "Team", "Group", "Direct", "Personal"</w:t>
            </w:r>
          </w:p>
        </w:tc>
      </w:tr>
      <w:tr>
        <w:tc>
          <w:tcPr>
            <w:tcW w:type="dxa" w:w="2880"/>
          </w:tcPr>
          <w:p>
            <w:r>
              <w:t>records[].public</w:t>
            </w:r>
          </w:p>
        </w:tc>
        <w:tc>
          <w:tcPr>
            <w:tcW w:type="dxa" w:w="2880"/>
          </w:tcPr>
          <w:p>
            <w:r>
              <w:t>boolean</w:t>
            </w:r>
          </w:p>
        </w:tc>
        <w:tc>
          <w:tcPr>
            <w:tcW w:type="dxa" w:w="2880"/>
          </w:tcPr>
          <w:p>
            <w:r>
              <w:t>Team access level (for "Team" chat type only)</w:t>
            </w:r>
          </w:p>
        </w:tc>
      </w:tr>
      <w:tr>
        <w:tc>
          <w:tcPr>
            <w:tcW w:type="dxa" w:w="2880"/>
          </w:tcPr>
          <w:p>
            <w:r>
              <w:t>records[].name</w:t>
            </w:r>
          </w:p>
        </w:tc>
        <w:tc>
          <w:tcPr>
            <w:tcW w:type="dxa" w:w="2880"/>
          </w:tcPr>
          <w:p>
            <w:r>
              <w:t>string</w:t>
            </w:r>
          </w:p>
        </w:tc>
        <w:tc>
          <w:tcPr>
            <w:tcW w:type="dxa" w:w="2880"/>
          </w:tcPr>
          <w:p>
            <w:r>
              <w:t>Chat name (for "Team" and "Everyone" chat types only)</w:t>
            </w:r>
          </w:p>
        </w:tc>
      </w:tr>
      <w:tr>
        <w:tc>
          <w:tcPr>
            <w:tcW w:type="dxa" w:w="2880"/>
          </w:tcPr>
          <w:p>
            <w:r>
              <w:t>records[].description</w:t>
            </w:r>
          </w:p>
        </w:tc>
        <w:tc>
          <w:tcPr>
            <w:tcW w:type="dxa" w:w="2880"/>
          </w:tcPr>
          <w:p>
            <w:r>
              <w:t>string</w:t>
            </w:r>
          </w:p>
        </w:tc>
        <w:tc>
          <w:tcPr>
            <w:tcW w:type="dxa" w:w="2880"/>
          </w:tcPr>
          <w:p>
            <w:r>
              <w:t>Chat description (for "Team" and "Everyone" chat types only)</w:t>
            </w:r>
          </w:p>
        </w:tc>
      </w:tr>
      <w:tr>
        <w:tc>
          <w:tcPr>
            <w:tcW w:type="dxa" w:w="2880"/>
          </w:tcPr>
          <w:p>
            <w:r>
              <w:t>records[].status</w:t>
            </w:r>
          </w:p>
        </w:tc>
        <w:tc>
          <w:tcPr>
            <w:tcW w:type="dxa" w:w="2880"/>
          </w:tcPr>
          <w:p>
            <w:r>
              <w:t>string</w:t>
            </w:r>
          </w:p>
        </w:tc>
        <w:tc>
          <w:tcPr>
            <w:tcW w:type="dxa" w:w="2880"/>
          </w:tcPr>
          <w:p>
            <w:r>
              <w:t>Team status: "Active" or "Archived" (for "Team" chat type only)</w:t>
            </w:r>
          </w:p>
        </w:tc>
      </w:tr>
      <w:tr>
        <w:tc>
          <w:tcPr>
            <w:tcW w:type="dxa" w:w="2880"/>
          </w:tcPr>
          <w:p>
            <w:r>
              <w:t>records[].creationTime</w:t>
            </w:r>
          </w:p>
        </w:tc>
        <w:tc>
          <w:tcPr>
            <w:tcW w:type="dxa" w:w="2880"/>
          </w:tcPr>
          <w:p>
            <w:r>
              <w:t>string</w:t>
            </w:r>
          </w:p>
        </w:tc>
        <w:tc>
          <w:tcPr>
            <w:tcW w:type="dxa" w:w="2880"/>
          </w:tcPr>
          <w:p>
            <w:r>
              <w:t>Chat creation date and time in ISO 8601 format</w:t>
            </w:r>
          </w:p>
        </w:tc>
      </w:tr>
      <w:tr>
        <w:tc>
          <w:tcPr>
            <w:tcW w:type="dxa" w:w="2880"/>
          </w:tcPr>
          <w:p>
            <w:r>
              <w:t>records[].lastModifiedTime</w:t>
            </w:r>
          </w:p>
        </w:tc>
        <w:tc>
          <w:tcPr>
            <w:tcW w:type="dxa" w:w="2880"/>
          </w:tcPr>
          <w:p>
            <w:r>
              <w:t>string</w:t>
            </w:r>
          </w:p>
        </w:tc>
        <w:tc>
          <w:tcPr>
            <w:tcW w:type="dxa" w:w="2880"/>
          </w:tcPr>
          <w:p>
            <w:r>
              <w:t>Chat last change date and time in ISO 8601 format</w:t>
            </w:r>
          </w:p>
        </w:tc>
      </w:tr>
      <w:tr>
        <w:tc>
          <w:tcPr>
            <w:tcW w:type="dxa" w:w="2880"/>
          </w:tcPr>
          <w:p>
            <w:r>
              <w:t>records[].members</w:t>
            </w:r>
          </w:p>
        </w:tc>
        <w:tc>
          <w:tcPr>
            <w:tcW w:type="dxa" w:w="2880"/>
          </w:tcPr>
          <w:p>
            <w:r>
              <w:t>array</w:t>
            </w:r>
          </w:p>
        </w:tc>
        <w:tc>
          <w:tcPr>
            <w:tcW w:type="dxa" w:w="2880"/>
          </w:tcPr>
          <w:p>
            <w:r>
              <w:t>List of chat members</w:t>
            </w:r>
          </w:p>
        </w:tc>
      </w:tr>
      <w:tr>
        <w:tc>
          <w:tcPr>
            <w:tcW w:type="dxa" w:w="2880"/>
          </w:tcPr>
          <w:p>
            <w:r>
              <w:t>records[].members[].id</w:t>
            </w:r>
          </w:p>
        </w:tc>
        <w:tc>
          <w:tcPr>
            <w:tcW w:type="dxa" w:w="2880"/>
          </w:tcPr>
          <w:p>
            <w:r>
              <w:t>string</w:t>
            </w:r>
          </w:p>
        </w:tc>
        <w:tc>
          <w:tcPr>
            <w:tcW w:type="dxa" w:w="2880"/>
          </w:tcPr>
          <w:p>
            <w:r>
              <w:t>Internal identifier of a user</w:t>
            </w:r>
          </w:p>
        </w:tc>
      </w:tr>
      <w:tr>
        <w:tc>
          <w:tcPr>
            <w:tcW w:type="dxa" w:w="2880"/>
          </w:tcPr>
          <w:p>
            <w:r>
              <w:t>navigation</w:t>
            </w:r>
          </w:p>
        </w:tc>
        <w:tc>
          <w:tcPr>
            <w:tcW w:type="dxa" w:w="2880"/>
          </w:tcPr>
          <w:p>
            <w:r>
              <w:t>object</w:t>
            </w:r>
          </w:p>
        </w:tc>
        <w:tc>
          <w:tcPr>
            <w:tcW w:type="dxa" w:w="2880"/>
          </w:tcPr>
          <w:p>
            <w:r>
              <w:t>Pagination information</w:t>
            </w:r>
          </w:p>
        </w:tc>
      </w:tr>
      <w:tr>
        <w:tc>
          <w:tcPr>
            <w:tcW w:type="dxa" w:w="2880"/>
          </w:tcPr>
          <w:p>
            <w:r>
              <w:t>navigation.prevPageToken</w:t>
            </w:r>
          </w:p>
        </w:tc>
        <w:tc>
          <w:tcPr>
            <w:tcW w:type="dxa" w:w="2880"/>
          </w:tcPr>
          <w:p>
            <w:r>
              <w:t>string</w:t>
            </w:r>
          </w:p>
        </w:tc>
        <w:tc>
          <w:tcPr>
            <w:tcW w:type="dxa" w:w="2880"/>
          </w:tcPr>
          <w:p>
            <w:r>
              <w:t>Token to retrieve the previous page</w:t>
            </w:r>
          </w:p>
        </w:tc>
      </w:tr>
      <w:tr>
        <w:tc>
          <w:tcPr>
            <w:tcW w:type="dxa" w:w="2880"/>
          </w:tcPr>
          <w:p>
            <w:r>
              <w:t>navigation.nextPageToken</w:t>
            </w:r>
          </w:p>
        </w:tc>
        <w:tc>
          <w:tcPr>
            <w:tcW w:type="dxa" w:w="2880"/>
          </w:tcPr>
          <w:p>
            <w:r>
              <w:t>string</w:t>
            </w:r>
          </w:p>
        </w:tc>
        <w:tc>
          <w:tcPr>
            <w:tcW w:type="dxa" w:w="2880"/>
          </w:tcPr>
          <w:p>
            <w:r>
              <w:t>Token to retrieve the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 by chat type(s): "Personal", "Direct", "Group", "Team", "Everyone"</w:t>
            </w:r>
          </w:p>
        </w:tc>
      </w:tr>
    </w:tbl>
    <w:p/>
    <w:p>
      <w:pPr>
        <w:pStyle w:val="Heading3"/>
      </w:pPr>
      <w:r>
        <w:t>Available Sorting Options</w:t>
      </w:r>
    </w:p>
    <w:p>
      <w:pPr>
        <w:pStyle w:val="ListBullet"/>
      </w:pPr>
      <w:r>
        <w:t>Chats are always sorted by creationTime in ascending order (cannot be changed)</w:t>
      </w:r>
    </w:p>
    <w:p>
      <w:pPr>
        <w:pStyle w:val="Heading3"/>
      </w:pPr>
      <w:r>
        <w:t>Behavior</w:t>
      </w:r>
    </w:p>
    <w:p>
      <w:pPr>
        <w:pStyle w:val="ListBullet"/>
      </w:pPr>
      <w:r>
        <w:t>Validation: Validates query parameters (type, recordCount, pageToken) for correctness.</w:t>
      </w:r>
    </w:p>
    <w:p>
      <w:pPr>
        <w:pStyle w:val="ListBullet"/>
      </w:pPr>
      <w:r>
        <w:t>Data Retrieval: Fetches all chats where the user is a member, plus public teams available to join.</w:t>
      </w:r>
    </w:p>
    <w:p>
      <w:pPr>
        <w:pStyle w:val="ListBullet"/>
      </w:pPr>
      <w:r>
        <w:t>Sorting: Returns records sorted by creationTime ascending.</w:t>
      </w:r>
    </w:p>
    <w:p>
      <w:pPr>
        <w:pStyle w:val="ListBullet"/>
      </w:pPr>
      <w:r>
        <w:t>Pagination: If there are more chats than fit in the response, provides nextPageToken/prevPageToken for navigation.</w:t>
      </w:r>
    </w:p>
    <w:p>
      <w:pPr>
        <w:pStyle w:val="Heading3"/>
      </w:pPr>
      <w:r>
        <w:t>Notes</w:t>
      </w:r>
    </w:p>
    <w:p>
      <w:pPr>
        <w:pStyle w:val="ListBullet"/>
      </w:pPr>
      <w:r>
        <w:t>The endpoint supports filtering by one or more chat types using repeated type query parameters.</w:t>
      </w:r>
    </w:p>
    <w:p>
      <w:pPr>
        <w:pStyle w:val="ListBullet"/>
      </w:pPr>
      <w:r>
        <w:t>The recordCount parameter controls page size and cannot exceed 250.</w:t>
      </w:r>
    </w:p>
    <w:p>
      <w:pPr>
        <w:pStyle w:val="ListBullet"/>
      </w:pPr>
      <w:r>
        <w:t>If no filter is specified, all chat types are included by default.</w:t>
      </w:r>
    </w:p>
    <w:p>
      <w:pPr>
        <w:pStyle w:val="ListBullet"/>
      </w:pPr>
      <w:r>
        <w:t>Some fields are available only for specific chat types (see Response Fields).</w:t>
      </w:r>
    </w:p>
    <w:p>
      <w:pPr>
        <w:pStyle w:val="Heading3"/>
      </w:pPr>
      <w:r>
        <w:t>Gotchas</w:t>
      </w:r>
    </w:p>
    <w:p>
      <w:pPr>
        <w:pStyle w:val="ListBullet"/>
      </w:pPr>
      <w:r>
        <w:t>Using an invalid recordCount (e.g., &gt;250) will result in an error.</w:t>
      </w:r>
    </w:p>
    <w:p>
      <w:pPr>
        <w:pStyle w:val="ListBullet"/>
      </w:pPr>
      <w:r>
        <w:t>If you provide an empty or invalid type, the endpoint will ignore the parameter and return all chat types.</w:t>
      </w:r>
    </w:p>
    <w:p>
      <w:pPr>
        <w:pStyle w:val="ListBullet"/>
      </w:pPr>
      <w:r>
        <w:t>Team and Everyone chat types include name and description, but other types do not.</w:t>
      </w:r>
    </w:p>
    <w:p>
      <w:pPr>
        <w:pStyle w:val="ListBullet"/>
      </w:pPr>
      <w:r>
        <w:t>Pagination tokens (pageToken) should be used as returned, without modification.</w:t>
      </w:r>
    </w:p>
    <w:p>
      <w:pPr>
        <w:pStyle w:val="Heading3"/>
      </w:pPr>
      <w:r>
        <w:t>Error Handling</w:t>
      </w:r>
    </w:p>
    <w:p>
      <w:pPr>
        <w:pStyle w:val="ListBullet"/>
      </w:pPr>
      <w:r>
        <w:t>400 Bad Request: Invalid query parameter values (e.g., recordCount too high).</w:t>
      </w:r>
    </w:p>
    <w:p>
      <w:pPr>
        <w:pStyle w:val="ListBullet"/>
      </w:pPr>
      <w:r>
        <w:t>401 Unauthorized: User is not authenticated or token is invalid.</w:t>
      </w:r>
    </w:p>
    <w:p>
      <w:pPr>
        <w:pStyle w:val="ListBullet"/>
      </w:pPr>
      <w:r>
        <w:t>500 Internal Server Error: Unexpected server error.</w:t>
      </w:r>
    </w:p>
    <w:p>
      <w:pPr>
        <w:pStyle w:val="Heading3"/>
      </w:pPr>
      <w:r>
        <w:t>Related chats actions</w:t>
      </w:r>
    </w:p>
    <w:p>
      <w:pPr>
        <w:pStyle w:val="ListBullet"/>
      </w:pPr>
      <w:r>
        <w:t>[POST] Add a Chat to a User's Favorites — /team-messaging/v1/chats/{{CHATID}}/favorite</w:t>
      </w:r>
    </w:p>
    <w:p>
      <w:pPr>
        <w:pStyle w:val="ListBullet"/>
      </w:pPr>
      <w:r>
        <w:t>[POST] Remove a Chat from a User's Favorites — /team-messaging/v1/chats/{{CHATID}}/unfavorite</w:t>
      </w:r>
    </w:p>
    <w:p>
      <w:r>
        <w:br w:type="page"/>
      </w:r>
    </w:p>
    <w:p>
      <w:pPr>
        <w:pStyle w:val="Heading2"/>
      </w:pPr>
      <w:r>
        <w:t>403. [GET] Get a Chat's Information</w:t>
      </w:r>
    </w:p>
    <w:p>
      <w:r>
        <w:rPr>
          <w:b/>
        </w:rPr>
        <w:t xml:space="preserve">Endpoint: </w:t>
      </w:r>
      <w:r>
        <w:rPr>
          <w:rFonts w:ascii="Courier New" w:hAnsi="Courier New"/>
          <w:sz w:val="18"/>
        </w:rPr>
        <w:t>/team-messaging/v1/chats/{{chatId}}</w:t>
      </w:r>
    </w:p>
    <w:p>
      <w:pPr>
        <w:pStyle w:val="Heading3"/>
      </w:pPr>
      <w:r>
        <w:t>Prerequisites</w:t>
      </w:r>
    </w:p>
    <w:p>
      <w:pPr>
        <w:pStyle w:val="ListBullet"/>
      </w:pPr>
      <w:r>
        <w:t>Must have permission to access the requested chat (thread).</w:t>
      </w:r>
    </w:p>
    <w:p>
      <w:pPr>
        <w:pStyle w:val="Heading3"/>
      </w:pPr>
      <w:r>
        <w:t>Method</w:t>
      </w:r>
    </w:p>
    <w:p>
      <w:r>
        <w:t>GET</w:t>
      </w:r>
    </w:p>
    <w:p>
      <w:pPr>
        <w:pStyle w:val="Heading3"/>
      </w:pPr>
      <w:r>
        <w:t>URL</w:t>
      </w:r>
    </w:p>
    <w:p>
      <w:r>
        <w:t>https://platform.ringcentral.com/team-messaging/v1/chats/{{chatId}}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chat (thread) by its internal identifier. The endpoint supports all types of chats, including Personal (user's "me" chat), Direct (one-on-one), Group (3–15 participants, no name), Team (named, 2+ participants), and Everyone (company-wide, named). Returns metadata such as participants, type, creation time, and status.</w:t>
      </w:r>
    </w:p>
    <w:p>
      <w:pPr>
        <w:pStyle w:val="Heading3"/>
      </w:pPr>
      <w:r>
        <w:t>Enforcement Rules</w:t>
      </w:r>
    </w:p>
    <w:p>
      <w:pPr>
        <w:pStyle w:val="ListBullet"/>
      </w:pPr>
      <w:r>
        <w:t>The chatId path parameter must always be present in the URL.</w:t>
      </w:r>
    </w:p>
    <w:p>
      <w:pPr>
        <w:pStyle w:val="ListBullet"/>
      </w:pPr>
      <w:r>
        <w:t>If the user provides a chatId, use that value directly.</w:t>
      </w:r>
    </w:p>
    <w:p>
      <w:pPr>
        <w:pStyle w:val="ListBullet"/>
      </w:pPr>
      <w:r>
        <w:t>If the user does not provide a chatId, you must prompt for it; there is no default.</w:t>
      </w:r>
    </w:p>
    <w:p>
      <w:pPr>
        <w:pStyle w:val="ListBullet"/>
      </w:pPr>
      <w:r>
        <w:t>If the user provides "~" as the chatId, the endpoint will return the authenticated user's "me" (Personal) chat.</w:t>
      </w:r>
    </w:p>
    <w:p>
      <w:pPr>
        <w:pStyle w:val="ListBullet"/>
      </w:pPr>
      <w:r>
        <w:t>Always construct the path as /team-messaging/v1/chats/{{chatId}}, where {{chatId}} is a non-empty string.</w:t>
      </w:r>
    </w:p>
    <w:p>
      <w:pPr>
        <w:pStyle w:val="ListBullet"/>
      </w:pPr>
      <w:r>
        <w:t>Do not call the API with a missing or empty chatId (e.g., avoid /chats// or /chats/).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/team-messaging/v1/chats/123456</w:t>
        <w:br/>
        <w:t>/team-messaging/v1/chats/~  # For Personal (me) chat</w:t>
        <w:br/>
        <w:t>/team-messaging/v1/chats/abcdefg</w:t>
      </w:r>
    </w:p>
    <w:p>
      <w:pPr>
        <w:pStyle w:val="Heading3"/>
      </w:pPr>
      <w:r>
        <w:t>Invalid Examples</w:t>
      </w:r>
    </w:p>
    <w:p>
      <w:r>
        <w:rPr>
          <w:b/>
          <w:color w:val="666666"/>
          <w:sz w:val="16"/>
        </w:rPr>
        <w:t>[http]</w:t>
      </w:r>
    </w:p>
    <w:p>
      <w:pPr>
        <w:shd w:fill="F2F2F2" w:val="clear"/>
      </w:pPr>
      <w:r>
        <w:rPr>
          <w:rFonts w:ascii="Courier New" w:hAnsi="Courier New"/>
          <w:sz w:val="17"/>
        </w:rPr>
        <w:t>/team-messaging/v1/chats/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a chat. If "~" is specified, returns the current user's Personal (me) chat.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"type": "Team",</w:t>
        <w:br/>
        <w:t xml:space="preserve"> "public": true,</w:t>
        <w:br/>
        <w:t xml:space="preserve"> "name": "Engineering Team",</w:t>
        <w:br/>
        <w:t xml:space="preserve"> "description": "Main chat for engineering group",</w:t>
        <w:br/>
        <w:t xml:space="preserve"> "status": "Active",</w:t>
        <w:br/>
        <w:t xml:space="preserve"> "creationTime": "2023-12-01T09:30:00Z",</w:t>
        <w:br/>
        <w:t xml:space="preserve"> "lastModifiedTime": "2024-01-01T11:45:00Z",</w:t>
        <w:br/>
        <w:t xml:space="preserve"> "members": [</w:t>
        <w:br/>
        <w:t xml:space="preserve"> { "id": "78901" },</w:t>
        <w:br/>
        <w:t xml:space="preserve"> { "id": "78902" },</w:t>
        <w:br/>
        <w:t xml:space="preserve"> { "id": "78903"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"Chat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chat.</w:t>
            </w:r>
          </w:p>
        </w:tc>
      </w:tr>
      <w:tr>
        <w:tc>
          <w:tcPr>
            <w:tcW w:type="dxa" w:w="2880"/>
          </w:tcPr>
          <w:p>
            <w:r>
              <w:t>type</w:t>
            </w:r>
          </w:p>
        </w:tc>
        <w:tc>
          <w:tcPr>
            <w:tcW w:type="dxa" w:w="2880"/>
          </w:tcPr>
          <w:p>
            <w:r>
              <w:t>string</w:t>
            </w:r>
          </w:p>
        </w:tc>
        <w:tc>
          <w:tcPr>
            <w:tcW w:type="dxa" w:w="2880"/>
          </w:tcPr>
          <w:p>
            <w:r>
              <w:t>Type of chat: "Everyone", "Team", "Group", "Direct", "Personal".</w:t>
            </w:r>
          </w:p>
        </w:tc>
      </w:tr>
      <w:tr>
        <w:tc>
          <w:tcPr>
            <w:tcW w:type="dxa" w:w="2880"/>
          </w:tcPr>
          <w:p>
            <w:r>
              <w:t>public</w:t>
            </w:r>
          </w:p>
        </w:tc>
        <w:tc>
          <w:tcPr>
            <w:tcW w:type="dxa" w:w="2880"/>
          </w:tcPr>
          <w:p>
            <w:r>
              <w:t>boolean</w:t>
            </w:r>
          </w:p>
        </w:tc>
        <w:tc>
          <w:tcPr>
            <w:tcW w:type="dxa" w:w="2880"/>
          </w:tcPr>
          <w:p>
            <w:r>
              <w:t>For "Team" chat type only. Indicates if the team is public.</w:t>
            </w:r>
          </w:p>
        </w:tc>
      </w:tr>
      <w:tr>
        <w:tc>
          <w:tcPr>
            <w:tcW w:type="dxa" w:w="2880"/>
          </w:tcPr>
          <w:p>
            <w:r>
              <w:t>name</w:t>
            </w:r>
          </w:p>
        </w:tc>
        <w:tc>
          <w:tcPr>
            <w:tcW w:type="dxa" w:w="2880"/>
          </w:tcPr>
          <w:p>
            <w:r>
              <w:t>string</w:t>
            </w:r>
          </w:p>
        </w:tc>
        <w:tc>
          <w:tcPr>
            <w:tcW w:type="dxa" w:w="2880"/>
          </w:tcPr>
          <w:p>
            <w:r>
              <w:t>For "Team" and "Everyone" chat types only. The chat name.</w:t>
            </w:r>
          </w:p>
        </w:tc>
      </w:tr>
      <w:tr>
        <w:tc>
          <w:tcPr>
            <w:tcW w:type="dxa" w:w="2880"/>
          </w:tcPr>
          <w:p>
            <w:r>
              <w:t>description</w:t>
            </w:r>
          </w:p>
        </w:tc>
        <w:tc>
          <w:tcPr>
            <w:tcW w:type="dxa" w:w="2880"/>
          </w:tcPr>
          <w:p>
            <w:r>
              <w:t>string</w:t>
            </w:r>
          </w:p>
        </w:tc>
        <w:tc>
          <w:tcPr>
            <w:tcW w:type="dxa" w:w="2880"/>
          </w:tcPr>
          <w:p>
            <w:r>
              <w:t>For "Team" and "Everyone" chat types only. The chat description.</w:t>
            </w:r>
          </w:p>
        </w:tc>
      </w:tr>
      <w:tr>
        <w:tc>
          <w:tcPr>
            <w:tcW w:type="dxa" w:w="2880"/>
          </w:tcPr>
          <w:p>
            <w:r>
              <w:t>status</w:t>
            </w:r>
          </w:p>
        </w:tc>
        <w:tc>
          <w:tcPr>
            <w:tcW w:type="dxa" w:w="2880"/>
          </w:tcPr>
          <w:p>
            <w:r>
              <w:t>string</w:t>
            </w:r>
          </w:p>
        </w:tc>
        <w:tc>
          <w:tcPr>
            <w:tcW w:type="dxa" w:w="2880"/>
          </w:tcPr>
          <w:p>
            <w:r>
              <w:t>For "Team" chat type only. Team status. Possible values: "Active", "Archived".</w:t>
            </w:r>
          </w:p>
        </w:tc>
      </w:tr>
      <w:tr>
        <w:tc>
          <w:tcPr>
            <w:tcW w:type="dxa" w:w="2880"/>
          </w:tcPr>
          <w:p>
            <w:r>
              <w:t>creationTime</w:t>
            </w:r>
          </w:p>
        </w:tc>
        <w:tc>
          <w:tcPr>
            <w:tcW w:type="dxa" w:w="2880"/>
          </w:tcPr>
          <w:p>
            <w:r>
              <w:t>string</w:t>
            </w:r>
          </w:p>
        </w:tc>
        <w:tc>
          <w:tcPr>
            <w:tcW w:type="dxa" w:w="2880"/>
          </w:tcPr>
          <w:p>
            <w:r>
              <w:t>Chat creation time in ISO 8601 format.</w:t>
            </w:r>
          </w:p>
        </w:tc>
      </w:tr>
      <w:tr>
        <w:tc>
          <w:tcPr>
            <w:tcW w:type="dxa" w:w="2880"/>
          </w:tcPr>
          <w:p>
            <w:r>
              <w:t>lastModifiedTime</w:t>
            </w:r>
          </w:p>
        </w:tc>
        <w:tc>
          <w:tcPr>
            <w:tcW w:type="dxa" w:w="2880"/>
          </w:tcPr>
          <w:p>
            <w:r>
              <w:t>string</w:t>
            </w:r>
          </w:p>
        </w:tc>
        <w:tc>
          <w:tcPr>
            <w:tcW w:type="dxa" w:w="2880"/>
          </w:tcPr>
          <w:p>
            <w:r>
              <w:t>Last change datetime in ISO 8601 format.</w:t>
            </w:r>
          </w:p>
        </w:tc>
      </w:tr>
      <w:tr>
        <w:tc>
          <w:tcPr>
            <w:tcW w:type="dxa" w:w="2880"/>
          </w:tcPr>
          <w:p>
            <w:r>
              <w:t>members</w:t>
            </w:r>
          </w:p>
        </w:tc>
        <w:tc>
          <w:tcPr>
            <w:tcW w:type="dxa" w:w="2880"/>
          </w:tcPr>
          <w:p>
            <w:r>
              <w:t>array</w:t>
            </w:r>
          </w:p>
        </w:tc>
        <w:tc>
          <w:tcPr>
            <w:tcW w:type="dxa" w:w="2880"/>
          </w:tcPr>
          <w:p>
            <w:r>
              <w:t>List of chat members. Each member object has:</w:t>
            </w:r>
          </w:p>
        </w:tc>
      </w:tr>
      <w:tr>
        <w:tc>
          <w:tcPr>
            <w:tcW w:type="dxa" w:w="2880"/>
          </w:tcPr>
          <w:p>
            <w:r>
              <w:t>members[].id</w:t>
            </w:r>
          </w:p>
        </w:tc>
        <w:tc>
          <w:tcPr>
            <w:tcW w:type="dxa" w:w="2880"/>
          </w:tcPr>
          <w:p>
            <w:r>
              <w:t>string</w:t>
            </w:r>
          </w:p>
        </w:tc>
        <w:tc>
          <w:tcPr>
            <w:tcW w:type="dxa" w:w="2880"/>
          </w:tcPr>
          <w:p>
            <w:r>
              <w:t>Internal identifier of a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'https://platform.ringcentral.com/team-messaging/v1/chats/123456' \</w:t>
        <w:br/>
        <w:t xml:space="preserve"> --header 'Content-Type: application/json'</w:t>
      </w:r>
    </w:p>
    <w:p>
      <w:pPr>
        <w:pStyle w:val="Heading3"/>
      </w:pPr>
      <w:r>
        <w:t>Example Usage</w:t>
      </w:r>
    </w:p>
    <w:p>
      <w:pPr>
        <w:pStyle w:val="Heading3"/>
      </w:pPr>
      <w:r>
        <w:t>Example 1: Get a Team Chat</w:t>
      </w:r>
    </w:p>
    <w:p>
      <w:r>
        <w:rPr>
          <w:b/>
          <w:color w:val="666666"/>
          <w:sz w:val="16"/>
        </w:rPr>
        <w:t>[bash]</w:t>
      </w:r>
    </w:p>
    <w:p>
      <w:pPr>
        <w:shd w:fill="F2F2F2" w:val="clear"/>
      </w:pPr>
      <w:r>
        <w:rPr>
          <w:rFonts w:ascii="Courier New" w:hAnsi="Courier New"/>
          <w:sz w:val="17"/>
        </w:rPr>
        <w:t>curl -X GET https://platform.ringcentral.com/team-messaging/v1/chats/123456 \</w:t>
        <w:br/>
        <w:t xml:space="preserve"> -H "Content-Type: application/json"</w:t>
      </w:r>
    </w:p>
    <w:p>
      <w:pPr>
        <w:pStyle w:val="Heading3"/>
      </w:pPr>
      <w:r>
        <w:t>Example 2: Get My Personal (Me) Chat</w:t>
      </w:r>
    </w:p>
    <w:p>
      <w:r>
        <w:rPr>
          <w:b/>
          <w:color w:val="666666"/>
          <w:sz w:val="16"/>
        </w:rPr>
        <w:t>[bash]</w:t>
      </w:r>
    </w:p>
    <w:p>
      <w:pPr>
        <w:shd w:fill="F2F2F2" w:val="clear"/>
      </w:pPr>
      <w:r>
        <w:rPr>
          <w:rFonts w:ascii="Courier New" w:hAnsi="Courier New"/>
          <w:sz w:val="17"/>
        </w:rPr>
        <w:t>curl -X GET https://platform.ringcentral.com/team-messaging/v1/chats/~ \</w:t>
        <w:br/>
        <w:t xml:space="preserve"> -H "Content-Type: application/json"</w:t>
      </w:r>
    </w:p>
    <w:p>
      <w:pPr>
        <w:pStyle w:val="Heading3"/>
      </w:pPr>
      <w:r>
        <w:t>Behavior</w:t>
      </w:r>
    </w:p>
    <w:p>
      <w:pPr>
        <w:pStyle w:val="ListBullet"/>
      </w:pPr>
      <w:r>
        <w:t>Validates that chatId is present in the URL.</w:t>
      </w:r>
    </w:p>
    <w:p>
      <w:pPr>
        <w:pStyle w:val="ListBullet"/>
      </w:pPr>
      <w:r>
        <w:t>If chatId is "~", returns the authenticated user's Personal (me) chat.</w:t>
      </w:r>
    </w:p>
    <w:p>
      <w:pPr>
        <w:pStyle w:val="ListBullet"/>
      </w:pPr>
      <w:r>
        <w:t>Looks up the chat by ID and returns its details, including members, metadata, and type.</w:t>
      </w:r>
    </w:p>
    <w:p>
      <w:pPr>
        <w:pStyle w:val="ListBullet"/>
      </w:pPr>
      <w:r>
        <w:t>If chat is not found, returns a 404 error.</w:t>
      </w:r>
    </w:p>
    <w:p>
      <w:pPr>
        <w:pStyle w:val="Heading3"/>
      </w:pPr>
      <w:r>
        <w:t>Notes</w:t>
      </w:r>
    </w:p>
    <w:p>
      <w:pPr>
        <w:pStyle w:val="ListBullet"/>
      </w:pPr>
      <w:r>
        <w:t>"~" as chatId is a special value to obtain the current user's Personal chat.</w:t>
      </w:r>
    </w:p>
    <w:p>
      <w:pPr>
        <w:pStyle w:val="ListBullet"/>
      </w:pPr>
      <w:r>
        <w:t>Only chat members (participants) or users with appropriate permissions can access chat details.</w:t>
      </w:r>
    </w:p>
    <w:p>
      <w:pPr>
        <w:pStyle w:val="ListBullet"/>
      </w:pPr>
      <w:r>
        <w:t>The public, name, description, and status fields are only present for certain chat types (see field descriptions).</w:t>
      </w:r>
    </w:p>
    <w:p>
      <w:pPr>
        <w:pStyle w:val="ListBullet"/>
      </w:pPr>
      <w:r>
        <w:t>There are no query parameters or request body for this endpoint.</w:t>
      </w:r>
    </w:p>
    <w:p>
      <w:pPr>
        <w:pStyle w:val="Heading3"/>
      </w:pPr>
      <w:r>
        <w:t>Gotchas</w:t>
      </w:r>
    </w:p>
    <w:p>
      <w:pPr>
        <w:pStyle w:val="ListBullet"/>
      </w:pPr>
      <w:r>
        <w:t>Do not omit the chatId in the URL, or the request will fail.</w:t>
      </w:r>
    </w:p>
    <w:p>
      <w:pPr>
        <w:pStyle w:val="ListBullet"/>
      </w:pPr>
      <w:r>
        <w:t>If you use an incorrect or unauthorized chatId, you'll receive a 404 error (even if the chat exists but is not accessible).</w:t>
      </w:r>
    </w:p>
    <w:p>
      <w:pPr>
        <w:pStyle w:val="ListBullet"/>
      </w:pPr>
      <w:r>
        <w:t>Not all fields are present for every chat type—check field documentation above.</w:t>
      </w:r>
    </w:p>
    <w:p>
      <w:pPr>
        <w:pStyle w:val="Heading3"/>
      </w:pPr>
      <w:r>
        <w:t>Error Handling</w:t>
      </w:r>
    </w:p>
    <w:p>
      <w:pPr>
        <w:pStyle w:val="ListBullet"/>
      </w:pPr>
      <w:r>
        <w:t>404 Not Found: The specified chatId does not exist or is not accessible to the user.</w:t>
        <w:br/>
        <w:t>{</w:t>
        <w:br/>
        <w:t xml:space="preserve"> "error": "Chat Not Found"</w:t>
        <w:br/>
        <w:t>}json</w:t>
      </w:r>
    </w:p>
    <w:p>
      <w:r>
        <w:br w:type="page"/>
      </w:r>
    </w:p>
    <w:p>
      <w:pPr>
        <w:pStyle w:val="Heading2"/>
      </w:pPr>
      <w:r>
        <w:t>404. [GET] List Recent Chats</w:t>
      </w:r>
    </w:p>
    <w:p>
      <w:r>
        <w:rPr>
          <w:b/>
        </w:rPr>
        <w:t xml:space="preserve">Endpoint: </w:t>
      </w:r>
      <w:r>
        <w:rPr>
          <w:rFonts w:ascii="Courier New" w:hAnsi="Courier New"/>
          <w:sz w:val="18"/>
        </w:rPr>
        <w:t>/team-messaging/v1/recent/chats</w:t>
      </w:r>
    </w:p>
    <w:p>
      <w:pPr>
        <w:pStyle w:val="Heading3"/>
      </w:pPr>
      <w:r>
        <w:t>Prerequisites</w:t>
      </w:r>
    </w:p>
    <w:p>
      <w:pPr>
        <w:pStyle w:val="ListBullet"/>
      </w:pPr>
      <w:r>
        <w:t>User must have access to RingCentral Team Messaging and be a member of one or more chats.</w:t>
      </w:r>
    </w:p>
    <w:p>
      <w:pPr>
        <w:pStyle w:val="Heading3"/>
      </w:pPr>
      <w:r>
        <w:t>Method</w:t>
      </w:r>
    </w:p>
    <w:p>
      <w:r>
        <w:t>GET</w:t>
      </w:r>
    </w:p>
    <w:p>
      <w:pPr>
        <w:pStyle w:val="Heading3"/>
      </w:pPr>
      <w:r>
        <w:t>URL</w:t>
      </w:r>
    </w:p>
    <w:p>
      <w:r>
        <w:t>https://platform.ringcentral.com/team-messaging/v1/recent/chats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recent chats where the user is a member. All records in the response are sorted by lastModifiedTime in descending order, so the most recently changed chat appears first.</w:t>
      </w:r>
    </w:p>
    <w:p>
      <w:pPr>
        <w:pStyle w:val="Heading3"/>
      </w:pPr>
      <w:r>
        <w:t>Enforcement Rules</w:t>
      </w:r>
    </w:p>
    <w:p>
      <w:pPr>
        <w:pStyle w:val="ListBullet"/>
      </w:pPr>
      <w:r>
        <w:t>When executing, always send query parameters in the URL as query parameters, not in the request body.</w:t>
      </w:r>
    </w:p>
    <w:p>
      <w:pPr>
        <w:pStyle w:val="ListBullet"/>
      </w:pPr>
      <w:r>
        <w:t>Do not include any path parameters for this endpoint.</w:t>
      </w:r>
    </w:p>
    <w:p>
      <w:pPr>
        <w:pStyle w:val="ListBullet"/>
      </w:pPr>
      <w:r>
        <w:t>The type parameter (if used) must be one or more of the following values: "Everyone", "Group", "Personal", "Direct", "Team".</w:t>
      </w:r>
    </w:p>
    <w:p>
      <w:pPr>
        <w:pStyle w:val="ListBullet"/>
      </w:pPr>
      <w:r>
        <w:t>The recordCount parameter (if used) must be an integer and cannot be greater than 250.</w:t>
      </w:r>
    </w:p>
    <w:p>
      <w:pPr>
        <w:pStyle w:val="Heading3"/>
      </w:pPr>
      <w:r>
        <w:t>Valid Examples</w:t>
      </w:r>
    </w:p>
    <w:p>
      <w:r>
        <w:rPr>
          <w:b/>
          <w:color w:val="666666"/>
          <w:sz w:val="16"/>
        </w:rPr>
        <w:t>[http]</w:t>
      </w:r>
    </w:p>
    <w:p>
      <w:pPr>
        <w:shd w:fill="F2F2F2" w:val="clear"/>
      </w:pPr>
      <w:r>
        <w:rPr>
          <w:rFonts w:ascii="Courier New" w:hAnsi="Courier New"/>
          <w:sz w:val="17"/>
        </w:rPr>
        <w:t>/team-messaging/v1/recent/chats</w:t>
        <w:br/>
        <w:t>/team-messaging/v1/recent/chats?type=Direct&amp;recordCount=20</w:t>
        <w:br/>
        <w:t>/team-messaging/v1/recent/chats?type=Group&amp;type=Team&amp;recordCount=100</w:t>
      </w:r>
    </w:p>
    <w:p>
      <w:pPr>
        <w:pStyle w:val="Heading3"/>
      </w:pPr>
      <w:r>
        <w:t>Invalid Examples</w:t>
      </w:r>
    </w:p>
    <w:p>
      <w:r>
        <w:rPr>
          <w:b/>
          <w:color w:val="666666"/>
          <w:sz w:val="16"/>
        </w:rPr>
        <w:t>[http]</w:t>
      </w:r>
    </w:p>
    <w:p>
      <w:pPr>
        <w:shd w:fill="F2F2F2" w:val="clear"/>
      </w:pPr>
      <w:r>
        <w:rPr>
          <w:rFonts w:ascii="Courier New" w:hAnsi="Courier New"/>
          <w:sz w:val="17"/>
        </w:rPr>
        <w:t>/team-messaging/v1/recent/chats?type=InvalidType</w:t>
        <w:br/>
        <w:t>/team-messaging/v1/recent/chats?recordCount=300</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Type(s) of chats to fetch. Allowed values: "Everyone", "Group", "Personal", "Direct", "Team". By default, all chat types are returned. May be provided multiple times (e.g., type=Direct&amp;type=Team).</w:t>
            </w:r>
          </w:p>
        </w:tc>
      </w:tr>
      <w:tr>
        <w:tc>
          <w:tcPr>
            <w:tcW w:type="dxa" w:w="2880"/>
          </w:tcPr>
          <w:p>
            <w:r>
              <w:t>recordCount</w:t>
            </w:r>
          </w:p>
        </w:tc>
        <w:tc>
          <w:tcPr>
            <w:tcW w:type="dxa" w:w="2880"/>
          </w:tcPr>
          <w:p>
            <w:r>
              <w:t>integer</w:t>
            </w:r>
          </w:p>
        </w:tc>
        <w:tc>
          <w:tcPr>
            <w:tcW w:type="dxa" w:w="2880"/>
          </w:tcPr>
          <w:p>
            <w:r>
              <w:t>Maximum number of chats to return in the response (not more than 250). Optional.</w:t>
            </w:r>
          </w:p>
        </w:tc>
      </w:tr>
    </w:tbl>
    <w:p/>
    <w:p>
      <w:pPr>
        <w:pStyle w:val="Heading3"/>
      </w:pPr>
      <w:r>
        <w:t>Request Body</w:t>
      </w:r>
    </w:p>
    <w:p>
      <w:r>
        <w:t>None (do not include a request body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"c12345",</w:t>
        <w:br/>
        <w:t xml:space="preserve"> "type": "Direct",</w:t>
        <w:br/>
        <w:t xml:space="preserve"> "public": false,</w:t>
        <w:br/>
        <w:t xml:space="preserve"> "name": null,</w:t>
        <w:br/>
        <w:t xml:space="preserve"> "description": null,</w:t>
        <w:br/>
        <w:t xml:space="preserve"> "status": null,</w:t>
        <w:br/>
        <w:t xml:space="preserve"> "creationTime": "2023-12-01T09:30:00Z",</w:t>
        <w:br/>
        <w:t xml:space="preserve"> "lastModifiedTime": "2024-01-12T14:50:00Z",</w:t>
        <w:br/>
        <w:t xml:space="preserve"> "members": [</w:t>
        <w:br/>
        <w:t xml:space="preserve"> { "id": "u123" },</w:t>
        <w:br/>
        <w:t xml:space="preserve"> { "id": "u456" }</w:t>
        <w:br/>
        <w:t xml:space="preserve"> ]</w:t>
        <w:br/>
        <w:t xml:space="preserve"> },</w:t>
        <w:br/>
        <w:t xml:space="preserve"> {</w:t>
        <w:br/>
        <w:t xml:space="preserve"> "id": "c67890",</w:t>
        <w:br/>
        <w:t xml:space="preserve"> "type": "Team",</w:t>
        <w:br/>
        <w:t xml:space="preserve"> "public": true,</w:t>
        <w:br/>
        <w:t xml:space="preserve"> "name": "Engineering",</w:t>
        <w:br/>
        <w:t xml:space="preserve"> "description": "Engineering team discussions",</w:t>
        <w:br/>
        <w:t xml:space="preserve"> "status": "Active",</w:t>
        <w:br/>
        <w:t xml:space="preserve"> "creationTime": "2023-10-10T15:10:00Z",</w:t>
        <w:br/>
        <w:t xml:space="preserve"> "lastModifiedTime": "2024-01-10T11:00:00Z",</w:t>
        <w:br/>
        <w:t xml:space="preserve"> "members": [</w:t>
        <w:br/>
        <w:t xml:space="preserve"> { "id": "u789" },</w:t>
        <w:br/>
        <w:t xml:space="preserve"> { "id": "u321"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"Some of the parameters are missing or have invalid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chat objects.</w:t>
            </w:r>
          </w:p>
        </w:tc>
      </w:tr>
      <w:tr>
        <w:tc>
          <w:tcPr>
            <w:tcW w:type="dxa" w:w="2880"/>
          </w:tcPr>
          <w:p>
            <w:r>
              <w:t>records[].id</w:t>
            </w:r>
          </w:p>
        </w:tc>
        <w:tc>
          <w:tcPr>
            <w:tcW w:type="dxa" w:w="2880"/>
          </w:tcPr>
          <w:p>
            <w:r>
              <w:t>string</w:t>
            </w:r>
          </w:p>
        </w:tc>
        <w:tc>
          <w:tcPr>
            <w:tcW w:type="dxa" w:w="2880"/>
          </w:tcPr>
          <w:p>
            <w:r>
              <w:t>Internal identifier of the chat.</w:t>
            </w:r>
          </w:p>
        </w:tc>
      </w:tr>
      <w:tr>
        <w:tc>
          <w:tcPr>
            <w:tcW w:type="dxa" w:w="2880"/>
          </w:tcPr>
          <w:p>
            <w:r>
              <w:t>records[].type</w:t>
            </w:r>
          </w:p>
        </w:tc>
        <w:tc>
          <w:tcPr>
            <w:tcW w:type="dxa" w:w="2880"/>
          </w:tcPr>
          <w:p>
            <w:r>
              <w:t>string</w:t>
            </w:r>
          </w:p>
        </w:tc>
        <w:tc>
          <w:tcPr>
            <w:tcW w:type="dxa" w:w="2880"/>
          </w:tcPr>
          <w:p>
            <w:r>
              <w:t>Type of chat. Allowed values: "Everyone", "Team", "Group", "Direct", "Personal".</w:t>
            </w:r>
          </w:p>
        </w:tc>
      </w:tr>
      <w:tr>
        <w:tc>
          <w:tcPr>
            <w:tcW w:type="dxa" w:w="2880"/>
          </w:tcPr>
          <w:p>
            <w:r>
              <w:t>records[].public</w:t>
            </w:r>
          </w:p>
        </w:tc>
        <w:tc>
          <w:tcPr>
            <w:tcW w:type="dxa" w:w="2880"/>
          </w:tcPr>
          <w:p>
            <w:r>
              <w:t>boolean</w:t>
            </w:r>
          </w:p>
        </w:tc>
        <w:tc>
          <w:tcPr>
            <w:tcW w:type="dxa" w:w="2880"/>
          </w:tcPr>
          <w:p>
            <w:r>
              <w:t>For 'Team' chat type only. Indicates if the team chat is public.</w:t>
            </w:r>
          </w:p>
        </w:tc>
      </w:tr>
      <w:tr>
        <w:tc>
          <w:tcPr>
            <w:tcW w:type="dxa" w:w="2880"/>
          </w:tcPr>
          <w:p>
            <w:r>
              <w:t>records[].name</w:t>
            </w:r>
          </w:p>
        </w:tc>
        <w:tc>
          <w:tcPr>
            <w:tcW w:type="dxa" w:w="2880"/>
          </w:tcPr>
          <w:p>
            <w:r>
              <w:t>string</w:t>
            </w:r>
          </w:p>
        </w:tc>
        <w:tc>
          <w:tcPr>
            <w:tcW w:type="dxa" w:w="2880"/>
          </w:tcPr>
          <w:p>
            <w:r>
              <w:t>For 'Team' and 'Everyone' chat types only. The chat name.</w:t>
            </w:r>
          </w:p>
        </w:tc>
      </w:tr>
      <w:tr>
        <w:tc>
          <w:tcPr>
            <w:tcW w:type="dxa" w:w="2880"/>
          </w:tcPr>
          <w:p>
            <w:r>
              <w:t>records[].description</w:t>
            </w:r>
          </w:p>
        </w:tc>
        <w:tc>
          <w:tcPr>
            <w:tcW w:type="dxa" w:w="2880"/>
          </w:tcPr>
          <w:p>
            <w:r>
              <w:t>string</w:t>
            </w:r>
          </w:p>
        </w:tc>
        <w:tc>
          <w:tcPr>
            <w:tcW w:type="dxa" w:w="2880"/>
          </w:tcPr>
          <w:p>
            <w:r>
              <w:t>For 'Team' and 'Everyone' chat types only. The chat description.</w:t>
            </w:r>
          </w:p>
        </w:tc>
      </w:tr>
      <w:tr>
        <w:tc>
          <w:tcPr>
            <w:tcW w:type="dxa" w:w="2880"/>
          </w:tcPr>
          <w:p>
            <w:r>
              <w:t>records[].status</w:t>
            </w:r>
          </w:p>
        </w:tc>
        <w:tc>
          <w:tcPr>
            <w:tcW w:type="dxa" w:w="2880"/>
          </w:tcPr>
          <w:p>
            <w:r>
              <w:t>string</w:t>
            </w:r>
          </w:p>
        </w:tc>
        <w:tc>
          <w:tcPr>
            <w:tcW w:type="dxa" w:w="2880"/>
          </w:tcPr>
          <w:p>
            <w:r>
              <w:t>For 'Team' chat type only. Team status. Allowed values: "Active", "Archived".</w:t>
            </w:r>
          </w:p>
        </w:tc>
      </w:tr>
      <w:tr>
        <w:tc>
          <w:tcPr>
            <w:tcW w:type="dxa" w:w="2880"/>
          </w:tcPr>
          <w:p>
            <w:r>
              <w:t>records[].creationTime</w:t>
            </w:r>
          </w:p>
        </w:tc>
        <w:tc>
          <w:tcPr>
            <w:tcW w:type="dxa" w:w="2880"/>
          </w:tcPr>
          <w:p>
            <w:r>
              <w:t>string</w:t>
            </w:r>
          </w:p>
        </w:tc>
        <w:tc>
          <w:tcPr>
            <w:tcW w:type="dxa" w:w="2880"/>
          </w:tcPr>
          <w:p>
            <w:r>
              <w:t>Chat creation date and time in ISO 8601 format.</w:t>
            </w:r>
          </w:p>
        </w:tc>
      </w:tr>
      <w:tr>
        <w:tc>
          <w:tcPr>
            <w:tcW w:type="dxa" w:w="2880"/>
          </w:tcPr>
          <w:p>
            <w:r>
              <w:t>records[].lastModifiedTime</w:t>
            </w:r>
          </w:p>
        </w:tc>
        <w:tc>
          <w:tcPr>
            <w:tcW w:type="dxa" w:w="2880"/>
          </w:tcPr>
          <w:p>
            <w:r>
              <w:t>string</w:t>
            </w:r>
          </w:p>
        </w:tc>
        <w:tc>
          <w:tcPr>
            <w:tcW w:type="dxa" w:w="2880"/>
          </w:tcPr>
          <w:p>
            <w:r>
              <w:t>Chat last change date and time in ISO 8601 format.</w:t>
            </w:r>
          </w:p>
        </w:tc>
      </w:tr>
      <w:tr>
        <w:tc>
          <w:tcPr>
            <w:tcW w:type="dxa" w:w="2880"/>
          </w:tcPr>
          <w:p>
            <w:r>
              <w:t>records[].members</w:t>
            </w:r>
          </w:p>
        </w:tc>
        <w:tc>
          <w:tcPr>
            <w:tcW w:type="dxa" w:w="2880"/>
          </w:tcPr>
          <w:p>
            <w:r>
              <w:t>array</w:t>
            </w:r>
          </w:p>
        </w:tc>
        <w:tc>
          <w:tcPr>
            <w:tcW w:type="dxa" w:w="2880"/>
          </w:tcPr>
          <w:p>
            <w:r>
              <w:t>List of chat member objects.</w:t>
            </w:r>
          </w:p>
        </w:tc>
      </w:tr>
      <w:tr>
        <w:tc>
          <w:tcPr>
            <w:tcW w:type="dxa" w:w="2880"/>
          </w:tcPr>
          <w:p>
            <w:r>
              <w:t>records[].members[].id</w:t>
            </w:r>
          </w:p>
        </w:tc>
        <w:tc>
          <w:tcPr>
            <w:tcW w:type="dxa" w:w="2880"/>
          </w:tcPr>
          <w:p>
            <w:r>
              <w:t>string</w:t>
            </w:r>
          </w:p>
        </w:tc>
        <w:tc>
          <w:tcPr>
            <w:tcW w:type="dxa" w:w="2880"/>
          </w:tcPr>
          <w:p>
            <w:r>
              <w:t>Internal identifier of a user in the chat.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 chats by type. Allowed values: "Everyone", "Group", "Personal", "Direct", "Team".</w:t>
            </w:r>
          </w:p>
        </w:tc>
      </w:tr>
    </w:tbl>
    <w:p/>
    <w:p>
      <w:pPr>
        <w:pStyle w:val="Heading3"/>
      </w:pPr>
      <w:r>
        <w:t>Available Sorting Options</w:t>
      </w:r>
    </w:p>
    <w:p>
      <w:pPr>
        <w:pStyle w:val="ListBullet"/>
      </w:pPr>
      <w:r>
        <w:t>Chats are always sorted by lastModifiedTime in descending order (most recent first).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'https://platform.ringcentral.com/team-messaging/v1/recent/chats?type=Direct&amp;type=Team&amp;recordCount=10' \</w:t>
        <w:br/>
        <w:t xml:space="preserve"> -H "Content-Type: application/json"</w:t>
      </w:r>
    </w:p>
    <w:p>
      <w:pPr>
        <w:pStyle w:val="Heading3"/>
      </w:pPr>
      <w:r>
        <w:t>Example Usage</w:t>
      </w:r>
    </w:p>
    <w:p>
      <w:pPr>
        <w:pStyle w:val="Heading3"/>
      </w:pPr>
      <w:r>
        <w:t>Example 1: List all recent chats (all types)</w:t>
      </w:r>
    </w:p>
    <w:p>
      <w:r>
        <w:rPr>
          <w:b/>
          <w:color w:val="666666"/>
          <w:sz w:val="16"/>
        </w:rPr>
        <w:t>[bash]</w:t>
      </w:r>
    </w:p>
    <w:p>
      <w:pPr>
        <w:shd w:fill="F2F2F2" w:val="clear"/>
      </w:pPr>
      <w:r>
        <w:rPr>
          <w:rFonts w:ascii="Courier New" w:hAnsi="Courier New"/>
          <w:sz w:val="17"/>
        </w:rPr>
        <w:t>curl -X GET 'https://platform.ringcentral.com/team-messaging/v1/recent/chats' \</w:t>
        <w:br/>
        <w:t xml:space="preserve"> -H "Content-Type: application/json"</w:t>
      </w:r>
    </w:p>
    <w:p>
      <w:pPr>
        <w:pStyle w:val="Heading3"/>
      </w:pPr>
      <w:r>
        <w:t>Example 2: List up to 20 recent Direct chats</w:t>
      </w:r>
    </w:p>
    <w:p>
      <w:r>
        <w:rPr>
          <w:b/>
          <w:color w:val="666666"/>
          <w:sz w:val="16"/>
        </w:rPr>
        <w:t>[bash]</w:t>
      </w:r>
    </w:p>
    <w:p>
      <w:pPr>
        <w:shd w:fill="F2F2F2" w:val="clear"/>
      </w:pPr>
      <w:r>
        <w:rPr>
          <w:rFonts w:ascii="Courier New" w:hAnsi="Courier New"/>
          <w:sz w:val="17"/>
        </w:rPr>
        <w:t>curl -X GET 'https://platform.ringcentral.com/team-messaging/v1/recent/chats?type=Direct&amp;recordCount=20' \</w:t>
        <w:br/>
        <w:t xml:space="preserve"> -H "Content-Type: application/json"</w:t>
      </w:r>
    </w:p>
    <w:p>
      <w:pPr>
        <w:pStyle w:val="Heading3"/>
      </w:pPr>
      <w:r>
        <w:t>Example 3: List 5 recent Team and Group chats</w:t>
      </w:r>
    </w:p>
    <w:p>
      <w:r>
        <w:rPr>
          <w:b/>
          <w:color w:val="666666"/>
          <w:sz w:val="16"/>
        </w:rPr>
        <w:t>[bash]</w:t>
      </w:r>
    </w:p>
    <w:p>
      <w:pPr>
        <w:shd w:fill="F2F2F2" w:val="clear"/>
      </w:pPr>
      <w:r>
        <w:rPr>
          <w:rFonts w:ascii="Courier New" w:hAnsi="Courier New"/>
          <w:sz w:val="17"/>
        </w:rPr>
        <w:t>curl -X GET 'https://platform.ringcentral.com/team-messaging/v1/recent/chats?type=Team&amp;type=Group&amp;recordCount=5' \</w:t>
        <w:br/>
        <w:t xml:space="preserve"> -H "Content-Type: application/json"</w:t>
      </w:r>
    </w:p>
    <w:p>
      <w:pPr>
        <w:pStyle w:val="Heading3"/>
      </w:pPr>
      <w:r>
        <w:t>Behavior</w:t>
      </w:r>
    </w:p>
    <w:p>
      <w:pPr>
        <w:pStyle w:val="ListBullet"/>
      </w:pPr>
      <w:r>
        <w:t>Validates query parameters (type and recordCount) for allowed values and range.</w:t>
      </w:r>
    </w:p>
    <w:p>
      <w:pPr>
        <w:pStyle w:val="ListBullet"/>
      </w:pPr>
      <w:r>
        <w:t>Retrieves recent chats where the user is a member.</w:t>
      </w:r>
    </w:p>
    <w:p>
      <w:pPr>
        <w:pStyle w:val="ListBullet"/>
      </w:pPr>
      <w:r>
        <w:t>Sorts the results by lastModifiedTime in descending order.</w:t>
      </w:r>
    </w:p>
    <w:p>
      <w:pPr>
        <w:pStyle w:val="ListBullet"/>
      </w:pPr>
      <w:r>
        <w:t>Returns up to recordCount chats if specified, or all available chats otherwise.</w:t>
      </w:r>
    </w:p>
    <w:p>
      <w:pPr>
        <w:pStyle w:val="Heading3"/>
      </w:pPr>
      <w:r>
        <w:t>Notes</w:t>
      </w:r>
    </w:p>
    <w:p>
      <w:pPr>
        <w:pStyle w:val="ListBullet"/>
      </w:pPr>
      <w:r>
        <w:t>The type parameter can be specified multiple times to filter on multiple chat types.</w:t>
      </w:r>
    </w:p>
    <w:p>
      <w:pPr>
        <w:pStyle w:val="ListBullet"/>
      </w:pPr>
      <w:r>
        <w:t>The recordCount parameter cannot exceed 250; values above this will result in a 400 error.</w:t>
      </w:r>
    </w:p>
    <w:p>
      <w:pPr>
        <w:pStyle w:val="ListBullet"/>
      </w:pPr>
      <w:r>
        <w:t>If neither parameter is specified, all recent chats are returned, sorted by most recently changed.</w:t>
      </w:r>
    </w:p>
    <w:p>
      <w:pPr>
        <w:pStyle w:val="ListBullet"/>
      </w:pPr>
      <w:r>
        <w:t>Do not include a request body; all parameters must be sent as query parameters.</w:t>
      </w:r>
    </w:p>
    <w:p>
      <w:pPr>
        <w:pStyle w:val="Heading3"/>
      </w:pPr>
      <w:r>
        <w:t>Gotchas</w:t>
      </w:r>
    </w:p>
    <w:p>
      <w:pPr>
        <w:pStyle w:val="ListBullet"/>
      </w:pPr>
      <w:r>
        <w:t>Supplying an invalid type value or a recordCount above 250 will result in a 400 error.</w:t>
      </w:r>
    </w:p>
    <w:p>
      <w:pPr>
        <w:pStyle w:val="ListBullet"/>
      </w:pPr>
      <w:r>
        <w:t>This endpoint only returns chats where the user is a member.</w:t>
      </w:r>
    </w:p>
    <w:p>
      <w:pPr>
        <w:pStyle w:val="ListBullet"/>
      </w:pPr>
      <w:r>
        <w:t>Missing or malformed query parameters will cause the request to fail with a client error.</w:t>
      </w:r>
    </w:p>
    <w:p>
      <w:pPr>
        <w:pStyle w:val="Heading3"/>
      </w:pPr>
      <w:r>
        <w:t>Error Handling</w:t>
      </w:r>
    </w:p>
    <w:p>
      <w:pPr>
        <w:pStyle w:val="ListBullet"/>
      </w:pPr>
      <w:r>
        <w:t>400 Client Error: Returned if any query parameter is missing or has an invalid format or value.</w:t>
        <w:br/>
        <w:t>{</w:t>
        <w:br/>
        <w:t xml:space="preserve"> "error": "Some of the parameters are missing or have invalid format"</w:t>
        <w:br/>
        <w:t>}json</w:t>
      </w:r>
    </w:p>
    <w:p>
      <w:pPr>
        <w:pStyle w:val="ListBullet"/>
      </w:pPr>
      <w:r>
        <w:t>Other error codes are not specified in the documentation for this endpoint.</w:t>
      </w:r>
    </w:p>
    <w:p>
      <w:r>
        <w:br w:type="page"/>
      </w:r>
    </w:p>
    <w:p>
      <w:pPr>
        <w:pStyle w:val="Heading2"/>
      </w:pPr>
      <w:r>
        <w:t>405. [GET] List Favorite Chats</w:t>
      </w:r>
    </w:p>
    <w:p>
      <w:r>
        <w:rPr>
          <w:b/>
        </w:rPr>
        <w:t xml:space="preserve">Endpoint: </w:t>
      </w:r>
      <w:r>
        <w:rPr>
          <w:rFonts w:ascii="Courier New" w:hAnsi="Courier New"/>
          <w:sz w:val="18"/>
        </w:rPr>
        <w:t>/team-messaging/v1/favorites</w:t>
      </w:r>
    </w:p>
    <w:p>
      <w:pPr>
        <w:pStyle w:val="Heading3"/>
      </w:pPr>
      <w:r>
        <w:t>Prerequisites</w:t>
      </w:r>
    </w:p>
    <w:p>
      <w:pPr>
        <w:pStyle w:val="ListBullet"/>
      </w:pPr>
      <w:r>
        <w:t>User must have access to RingCentral Team Messaging (Glip) service</w:t>
      </w:r>
    </w:p>
    <w:p>
      <w:pPr>
        <w:pStyle w:val="Heading3"/>
      </w:pPr>
      <w:r>
        <w:t>Method</w:t>
      </w:r>
    </w:p>
    <w:p>
      <w:r>
        <w:t>GET</w:t>
      </w:r>
    </w:p>
    <w:p>
      <w:pPr>
        <w:pStyle w:val="Heading3"/>
      </w:pPr>
      <w:r>
        <w:t>URL</w:t>
      </w:r>
    </w:p>
    <w:p>
      <w:r>
        <w:t>https://platform.ringcentral.com/team-messaging/v1/favorites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the current user's favorite chats. The endpoint supports limiting the number of results returned per request.</w:t>
      </w:r>
    </w:p>
    <w:p>
      <w:pPr>
        <w:pStyle w:val="Heading3"/>
      </w:pPr>
      <w:r>
        <w:t>Enforcement Rules</w:t>
      </w:r>
    </w:p>
    <w:p>
      <w:pPr>
        <w:pStyle w:val="ListBullet"/>
      </w:pPr>
      <w:r>
        <w:t>No path parameters are required or accepted for this endpoint.</w:t>
      </w:r>
    </w:p>
    <w:p>
      <w:pPr>
        <w:pStyle w:val="ListBullet"/>
      </w:pPr>
      <w:r>
        <w:t>The optional recordCount query parameter can be used to limit the number of chats returned.</w:t>
      </w:r>
    </w:p>
    <w:p>
      <w:pPr>
        <w:pStyle w:val="ListBullet"/>
      </w:pPr>
      <w:r>
        <w:t>When executing the action, ensure to send "Query Parameters" in the URL as query parameters and not in the body.</w:t>
      </w:r>
    </w:p>
    <w:p>
      <w:pPr>
        <w:pStyle w:val="ListBullet"/>
      </w:pPr>
      <w:r>
        <w:t>Do not send path parameters; they are not accepted for this endpoint.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recordCount</w:t>
            </w:r>
          </w:p>
        </w:tc>
        <w:tc>
          <w:tcPr>
            <w:tcW w:type="dxa" w:w="2880"/>
          </w:tcPr>
          <w:p>
            <w:r>
              <w:t>integer</w:t>
            </w:r>
          </w:p>
        </w:tc>
        <w:tc>
          <w:tcPr>
            <w:tcW w:type="dxa" w:w="2880"/>
          </w:tcPr>
          <w:p>
            <w:r>
              <w:t>Max number of chats to be fetched by one request (maximum value: 250).</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w:t>
        <w:br/>
        <w:t xml:space="preserve"> "type": "Team",</w:t>
        <w:br/>
        <w:t xml:space="preserve"> "public": true,</w:t>
        <w:br/>
        <w:t xml:space="preserve"> "name": "Engineering Team",</w:t>
        <w:br/>
        <w:t xml:space="preserve"> "description": "Team for engineering discussions",</w:t>
        <w:br/>
        <w:t xml:space="preserve"> "status": "Active",</w:t>
        <w:br/>
        <w:t xml:space="preserve"> "creationTime": "2024-01-01T09:00:00Z",</w:t>
        <w:br/>
        <w:t xml:space="preserve"> "lastModifiedTime": "2024-01-10T14:25:00Z",</w:t>
        <w:br/>
        <w:t xml:space="preserve"> "members": [</w:t>
        <w:br/>
        <w:t xml:space="preserve"> {</w:t>
        <w:br/>
        <w:t xml:space="preserve"> "id": "1111"</w:t>
        <w:br/>
        <w:t xml:space="preserve"> },</w:t>
        <w:br/>
        <w:t xml:space="preserve"> {</w:t>
        <w:br/>
        <w:t xml:space="preserve"> "id": "2222"</w:t>
        <w:br/>
        <w:t xml:space="preserve"> }</w:t>
        <w:br/>
        <w:t xml:space="preserve"> ]</w:t>
        <w:br/>
        <w:t xml:space="preserve"> },</w:t>
        <w:br/>
        <w:t xml:space="preserve"> {</w:t>
        <w:br/>
        <w:t xml:space="preserve"> "id": "987654321",</w:t>
        <w:br/>
        <w:t xml:space="preserve"> "type": "Direct",</w:t>
        <w:br/>
        <w:t xml:space="preserve"> "public": false,</w:t>
        <w:br/>
        <w:t xml:space="preserve"> "name": null,</w:t>
        <w:br/>
        <w:t xml:space="preserve"> "description": null,</w:t>
        <w:br/>
        <w:t xml:space="preserve"> "status": null,</w:t>
        <w:br/>
        <w:t xml:space="preserve"> "creationTime": "2024-01-05T11:30:00Z",</w:t>
        <w:br/>
        <w:t xml:space="preserve"> "lastModifiedTime": "2024-01-12T16:40:00Z",</w:t>
        <w:br/>
        <w:t xml:space="preserve"> "members": [</w:t>
        <w:br/>
        <w:t xml:space="preserve"> {</w:t>
        <w:br/>
        <w:t xml:space="preserve"> "id": "3333"</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"Bad Request",</w:t>
        <w:br/>
        <w:t xml:space="preserve"> "message": "Some of the parameters are missing or have invalid format"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favorite chat objects</w:t>
            </w:r>
          </w:p>
        </w:tc>
      </w:tr>
      <w:tr>
        <w:tc>
          <w:tcPr>
            <w:tcW w:type="dxa" w:w="2880"/>
          </w:tcPr>
          <w:p>
            <w:r>
              <w:t>records[].id</w:t>
            </w:r>
          </w:p>
        </w:tc>
        <w:tc>
          <w:tcPr>
            <w:tcW w:type="dxa" w:w="2880"/>
          </w:tcPr>
          <w:p>
            <w:r>
              <w:t>string</w:t>
            </w:r>
          </w:p>
        </w:tc>
        <w:tc>
          <w:tcPr>
            <w:tcW w:type="dxa" w:w="2880"/>
          </w:tcPr>
          <w:p>
            <w:r>
              <w:t>Internal identifier of a chat</w:t>
            </w:r>
          </w:p>
        </w:tc>
      </w:tr>
      <w:tr>
        <w:tc>
          <w:tcPr>
            <w:tcW w:type="dxa" w:w="2880"/>
          </w:tcPr>
          <w:p>
            <w:r>
              <w:t>records[].type</w:t>
            </w:r>
          </w:p>
        </w:tc>
        <w:tc>
          <w:tcPr>
            <w:tcW w:type="dxa" w:w="2880"/>
          </w:tcPr>
          <w:p>
            <w:r>
              <w:t>string</w:t>
            </w:r>
          </w:p>
        </w:tc>
        <w:tc>
          <w:tcPr>
            <w:tcW w:type="dxa" w:w="2880"/>
          </w:tcPr>
          <w:p>
            <w:r>
              <w:t>Type of chat. Possible values: "Everyone", "Team", "Group", "Direct", "Personal"</w:t>
            </w:r>
          </w:p>
        </w:tc>
      </w:tr>
      <w:tr>
        <w:tc>
          <w:tcPr>
            <w:tcW w:type="dxa" w:w="2880"/>
          </w:tcPr>
          <w:p>
            <w:r>
              <w:t>records[].public</w:t>
            </w:r>
          </w:p>
        </w:tc>
        <w:tc>
          <w:tcPr>
            <w:tcW w:type="dxa" w:w="2880"/>
          </w:tcPr>
          <w:p>
            <w:r>
              <w:t>boolean</w:t>
            </w:r>
          </w:p>
        </w:tc>
        <w:tc>
          <w:tcPr>
            <w:tcW w:type="dxa" w:w="2880"/>
          </w:tcPr>
          <w:p>
            <w:r>
              <w:t>For 'Team' chat type only. Team access level.</w:t>
            </w:r>
          </w:p>
        </w:tc>
      </w:tr>
      <w:tr>
        <w:tc>
          <w:tcPr>
            <w:tcW w:type="dxa" w:w="2880"/>
          </w:tcPr>
          <w:p>
            <w:r>
              <w:t>records[].name</w:t>
            </w:r>
          </w:p>
        </w:tc>
        <w:tc>
          <w:tcPr>
            <w:tcW w:type="dxa" w:w="2880"/>
          </w:tcPr>
          <w:p>
            <w:r>
              <w:t>string</w:t>
            </w:r>
          </w:p>
        </w:tc>
        <w:tc>
          <w:tcPr>
            <w:tcW w:type="dxa" w:w="2880"/>
          </w:tcPr>
          <w:p>
            <w:r>
              <w:t>For 'Team' and 'Everyone' chat types only. Chat name</w:t>
            </w:r>
          </w:p>
        </w:tc>
      </w:tr>
      <w:tr>
        <w:tc>
          <w:tcPr>
            <w:tcW w:type="dxa" w:w="2880"/>
          </w:tcPr>
          <w:p>
            <w:r>
              <w:t>records[].description</w:t>
            </w:r>
          </w:p>
        </w:tc>
        <w:tc>
          <w:tcPr>
            <w:tcW w:type="dxa" w:w="2880"/>
          </w:tcPr>
          <w:p>
            <w:r>
              <w:t>string</w:t>
            </w:r>
          </w:p>
        </w:tc>
        <w:tc>
          <w:tcPr>
            <w:tcW w:type="dxa" w:w="2880"/>
          </w:tcPr>
          <w:p>
            <w:r>
              <w:t>For 'Team' and 'Everyone' chat types only. Chat description</w:t>
            </w:r>
          </w:p>
        </w:tc>
      </w:tr>
      <w:tr>
        <w:tc>
          <w:tcPr>
            <w:tcW w:type="dxa" w:w="2880"/>
          </w:tcPr>
          <w:p>
            <w:r>
              <w:t>records[].status</w:t>
            </w:r>
          </w:p>
        </w:tc>
        <w:tc>
          <w:tcPr>
            <w:tcW w:type="dxa" w:w="2880"/>
          </w:tcPr>
          <w:p>
            <w:r>
              <w:t>string</w:t>
            </w:r>
          </w:p>
        </w:tc>
        <w:tc>
          <w:tcPr>
            <w:tcW w:type="dxa" w:w="2880"/>
          </w:tcPr>
          <w:p>
            <w:r>
              <w:t>For 'Team' chat type only. Team status. Possible values: "Active", "Archived"</w:t>
            </w:r>
          </w:p>
        </w:tc>
      </w:tr>
      <w:tr>
        <w:tc>
          <w:tcPr>
            <w:tcW w:type="dxa" w:w="2880"/>
          </w:tcPr>
          <w:p>
            <w:r>
              <w:t>records[].creationTime</w:t>
            </w:r>
          </w:p>
        </w:tc>
        <w:tc>
          <w:tcPr>
            <w:tcW w:type="dxa" w:w="2880"/>
          </w:tcPr>
          <w:p>
            <w:r>
              <w:t>string</w:t>
            </w:r>
          </w:p>
        </w:tc>
        <w:tc>
          <w:tcPr>
            <w:tcW w:type="dxa" w:w="2880"/>
          </w:tcPr>
          <w:p>
            <w:r>
              <w:t>Chat creation datetime in ISO 8601 format</w:t>
            </w:r>
          </w:p>
        </w:tc>
      </w:tr>
      <w:tr>
        <w:tc>
          <w:tcPr>
            <w:tcW w:type="dxa" w:w="2880"/>
          </w:tcPr>
          <w:p>
            <w:r>
              <w:t>records[].lastModifiedTime</w:t>
            </w:r>
          </w:p>
        </w:tc>
        <w:tc>
          <w:tcPr>
            <w:tcW w:type="dxa" w:w="2880"/>
          </w:tcPr>
          <w:p>
            <w:r>
              <w:t>string</w:t>
            </w:r>
          </w:p>
        </w:tc>
        <w:tc>
          <w:tcPr>
            <w:tcW w:type="dxa" w:w="2880"/>
          </w:tcPr>
          <w:p>
            <w:r>
              <w:t>Chat last change datetime in ISO 8601 format</w:t>
            </w:r>
          </w:p>
        </w:tc>
      </w:tr>
      <w:tr>
        <w:tc>
          <w:tcPr>
            <w:tcW w:type="dxa" w:w="2880"/>
          </w:tcPr>
          <w:p>
            <w:r>
              <w:t>records[].members</w:t>
            </w:r>
          </w:p>
        </w:tc>
        <w:tc>
          <w:tcPr>
            <w:tcW w:type="dxa" w:w="2880"/>
          </w:tcPr>
          <w:p>
            <w:r>
              <w:t>array</w:t>
            </w:r>
          </w:p>
        </w:tc>
        <w:tc>
          <w:tcPr>
            <w:tcW w:type="dxa" w:w="2880"/>
          </w:tcPr>
          <w:p>
            <w:r>
              <w:t>Array of chat member objects</w:t>
            </w:r>
          </w:p>
        </w:tc>
      </w:tr>
      <w:tr>
        <w:tc>
          <w:tcPr>
            <w:tcW w:type="dxa" w:w="2880"/>
          </w:tcPr>
          <w:p>
            <w:r>
              <w:t>records[].members[].id</w:t>
            </w:r>
          </w:p>
        </w:tc>
        <w:tc>
          <w:tcPr>
            <w:tcW w:type="dxa" w:w="2880"/>
          </w:tcPr>
          <w:p>
            <w:r>
              <w:t>string</w:t>
            </w:r>
          </w:p>
        </w:tc>
        <w:tc>
          <w:tcPr>
            <w:tcW w:type="dxa" w:w="2880"/>
          </w:tcPr>
          <w:p>
            <w:r>
              <w:t>Internal identifier of a user</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"https://platform.ringcentral.com/team-messaging/v1/favorites?recordCount=10" \</w:t>
        <w:br/>
        <w:t xml:space="preserve"> -H "Content-Type: application/json"</w:t>
      </w:r>
    </w:p>
    <w:p>
      <w:pPr>
        <w:pStyle w:val="Heading3"/>
      </w:pPr>
      <w:r>
        <w:t>Example Usage</w:t>
      </w:r>
    </w:p>
    <w:p>
      <w:pPr>
        <w:pStyle w:val="Heading3"/>
      </w:pPr>
      <w:r>
        <w:t>Example 1: List All Favorite Chats</w:t>
      </w:r>
    </w:p>
    <w:p>
      <w:r>
        <w:rPr>
          <w:b/>
          <w:color w:val="666666"/>
          <w:sz w:val="16"/>
        </w:rPr>
        <w:t>[bash]</w:t>
      </w:r>
    </w:p>
    <w:p>
      <w:pPr>
        <w:shd w:fill="F2F2F2" w:val="clear"/>
      </w:pPr>
      <w:r>
        <w:rPr>
          <w:rFonts w:ascii="Courier New" w:hAnsi="Courier New"/>
          <w:sz w:val="17"/>
        </w:rPr>
        <w:t>curl -X GET "https://platform.ringcentral.com/team-messaging/v1/favorites" \</w:t>
        <w:br/>
        <w:t xml:space="preserve"> -H "Content-Type: application/json"</w:t>
      </w:r>
    </w:p>
    <w:p>
      <w:pPr>
        <w:pStyle w:val="Heading3"/>
      </w:pPr>
      <w:r>
        <w:t>Example 2: List Up to 50 Favorite Chats</w:t>
      </w:r>
    </w:p>
    <w:p>
      <w:r>
        <w:rPr>
          <w:b/>
          <w:color w:val="666666"/>
          <w:sz w:val="16"/>
        </w:rPr>
        <w:t>[bash]</w:t>
      </w:r>
    </w:p>
    <w:p>
      <w:pPr>
        <w:shd w:fill="F2F2F2" w:val="clear"/>
      </w:pPr>
      <w:r>
        <w:rPr>
          <w:rFonts w:ascii="Courier New" w:hAnsi="Courier New"/>
          <w:sz w:val="17"/>
        </w:rPr>
        <w:t>curl -X GET "https://platform.ringcentral.com/team-messaging/v1/favorites?recordCount=50" \</w:t>
        <w:br/>
        <w:t xml:space="preserve"> -H "Content-Type: application/json"</w:t>
      </w:r>
    </w:p>
    <w:p>
      <w:pPr>
        <w:pStyle w:val="Heading3"/>
      </w:pPr>
      <w:r>
        <w:t>Behavior</w:t>
      </w:r>
    </w:p>
    <w:p>
      <w:pPr>
        <w:pStyle w:val="ListBullet"/>
      </w:pPr>
      <w:r>
        <w:t>Validates the recordCount parameter if provided, ensuring it does not exceed 250.</w:t>
      </w:r>
    </w:p>
    <w:p>
      <w:pPr>
        <w:pStyle w:val="ListBullet"/>
      </w:pPr>
      <w:r>
        <w:t>Retrieves the current user's favorite chats up to the specified limit.</w:t>
      </w:r>
    </w:p>
    <w:p>
      <w:pPr>
        <w:pStyle w:val="ListBullet"/>
      </w:pPr>
      <w:r>
        <w:t>Returns an array of chat objects with details and member lists.</w:t>
      </w:r>
    </w:p>
    <w:p>
      <w:pPr>
        <w:pStyle w:val="Heading3"/>
      </w:pPr>
      <w:r>
        <w:t>Notes</w:t>
      </w:r>
    </w:p>
    <w:p>
      <w:pPr>
        <w:pStyle w:val="ListBullet"/>
      </w:pPr>
      <w:r>
        <w:t>The maximum value for recordCount is 250. If a higher value is provided, the API may return an error or limit it to 250.</w:t>
      </w:r>
    </w:p>
    <w:p>
      <w:pPr>
        <w:pStyle w:val="ListBullet"/>
      </w:pPr>
      <w:r>
        <w:t>If recordCount is not specified, the system may use a default value (not specified in documentation).</w:t>
      </w:r>
    </w:p>
    <w:p>
      <w:pPr>
        <w:pStyle w:val="ListBullet"/>
      </w:pPr>
      <w:r>
        <w:t>Only chats marked as "favorite" for the current user are returned.</w:t>
      </w:r>
    </w:p>
    <w:p>
      <w:pPr>
        <w:pStyle w:val="Heading3"/>
      </w:pPr>
      <w:r>
        <w:t>Gotchas</w:t>
      </w:r>
    </w:p>
    <w:p>
      <w:pPr>
        <w:pStyle w:val="ListBullet"/>
      </w:pPr>
      <w:r>
        <w:t>Sending a recordCount greater than 250 will result in an error or truncation.</w:t>
      </w:r>
    </w:p>
    <w:p>
      <w:pPr>
        <w:pStyle w:val="ListBullet"/>
      </w:pPr>
      <w:r>
        <w:t>Only favorite chats for the authenticated user are returned; you cannot retrieve another user's favorites.</w:t>
      </w:r>
    </w:p>
    <w:p>
      <w:pPr>
        <w:pStyle w:val="Heading3"/>
      </w:pPr>
      <w:r>
        <w:t>Error Handling</w:t>
      </w:r>
    </w:p>
    <w:p>
      <w:pPr>
        <w:pStyle w:val="ListBullet"/>
      </w:pPr>
      <w:r>
        <w:t xml:space="preserve">400 Client Error: Returned when query parameters are missing or have invalid format. </w:t>
        <w:br/>
        <w:br/>
        <w:t>Example: Providing a negative recordCount or a non-integer value.</w:t>
      </w:r>
    </w:p>
    <w:p>
      <w:r>
        <w:br w:type="page"/>
      </w:r>
    </w:p>
    <w:p>
      <w:pPr>
        <w:pStyle w:val="Heading2"/>
      </w:pPr>
      <w:r>
        <w:t>406. [POST] Add a Chat to a User's Favorites</w:t>
      </w:r>
    </w:p>
    <w:p>
      <w:r>
        <w:rPr>
          <w:b/>
        </w:rPr>
        <w:t xml:space="preserve">Endpoint: </w:t>
      </w:r>
      <w:r>
        <w:rPr>
          <w:rFonts w:ascii="Courier New" w:hAnsi="Courier New"/>
          <w:sz w:val="18"/>
        </w:rPr>
        <w:t>/team-messaging/v1/chats/{{CHATID}}/favorite</w:t>
      </w:r>
    </w:p>
    <w:p>
      <w:pPr>
        <w:pStyle w:val="Heading3"/>
      </w:pPr>
      <w:r>
        <w:t>Prerequisites</w:t>
      </w:r>
    </w:p>
    <w:p>
      <w:pPr>
        <w:pStyle w:val="ListBullet"/>
      </w:pPr>
      <w:r>
        <w:t>User must be a member of the chat to add it to favorites.</w:t>
      </w:r>
    </w:p>
    <w:p>
      <w:pPr>
        <w:pStyle w:val="Heading3"/>
      </w:pPr>
      <w:r>
        <w:t>Method</w:t>
      </w:r>
    </w:p>
    <w:p>
      <w:r>
        <w:t>POST</w:t>
      </w:r>
    </w:p>
    <w:p>
      <w:pPr>
        <w:pStyle w:val="Heading3"/>
      </w:pPr>
      <w:r>
        <w:t>URL</w:t>
      </w:r>
    </w:p>
    <w:p>
      <w:r>
        <w:t>https://platform.ringcentral.com/team-messaging/v1/chats/{{chatId}}/favorite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the specified chat to the user's list of favorite chats. This action marks the chat as a favorite, making it easily accessible in the user's favorites list.</w:t>
      </w:r>
    </w:p>
    <w:p>
      <w:pPr>
        <w:pStyle w:val="Heading3"/>
      </w:pPr>
      <w:r>
        <w:t>Enforcement Rules</w:t>
      </w:r>
    </w:p>
    <w:p>
      <w:pPr>
        <w:pStyle w:val="ListBullet"/>
      </w:pPr>
      <w:r>
        <w:t>The chatId path parameter must always be present and non-empty.</w:t>
      </w:r>
    </w:p>
    <w:p>
      <w:pPr>
        <w:pStyle w:val="ListBullet"/>
      </w:pPr>
      <w:r>
        <w:t>Always construct the path as /team-messaging/v1/chats/{{chatId}}/favorite, where {{chatId}} is a non-empty string representing the internal chat identifier.</w:t>
      </w:r>
    </w:p>
    <w:p>
      <w:pPr>
        <w:pStyle w:val="ListBullet"/>
      </w:pPr>
      <w:r>
        <w:t>Do not call the API with a missing or empty chatId (e.g., avoid /chats//favorite or /chats/favorite).</w:t>
      </w:r>
    </w:p>
    <w:p>
      <w:pPr>
        <w:pStyle w:val="ListBullet"/>
      </w:pPr>
      <w:r>
        <w:t>When executing the action, send Path Parameters in the URL, not in the body.</w:t>
      </w:r>
    </w:p>
    <w:p>
      <w:pPr>
        <w:pStyle w:val="ListBullet"/>
      </w:pPr>
      <w:r>
        <w:t>This endpoint does not accept any query parameters or request body.</w:t>
      </w:r>
    </w:p>
    <w:p>
      <w:pPr>
        <w:pStyle w:val="Heading3"/>
      </w:pPr>
      <w:r>
        <w:t>Valid Examples</w:t>
      </w:r>
    </w:p>
    <w:p>
      <w:r>
        <w:rPr>
          <w:b/>
          <w:color w:val="666666"/>
          <w:sz w:val="16"/>
        </w:rPr>
        <w:t>[http]</w:t>
      </w:r>
    </w:p>
    <w:p>
      <w:pPr>
        <w:shd w:fill="F2F2F2" w:val="clear"/>
      </w:pPr>
      <w:r>
        <w:rPr>
          <w:rFonts w:ascii="Courier New" w:hAnsi="Courier New"/>
          <w:sz w:val="17"/>
        </w:rPr>
        <w:t>/team-messaging/v1/chats/12345/favorite</w:t>
        <w:br/>
        <w:t>/team-messaging/v1/chats/abcdefg/favorite</w:t>
      </w:r>
    </w:p>
    <w:p>
      <w:pPr>
        <w:pStyle w:val="Heading3"/>
      </w:pPr>
      <w:r>
        <w:t>Invalid Examples</w:t>
      </w:r>
    </w:p>
    <w:p>
      <w:r>
        <w:rPr>
          <w:b/>
          <w:color w:val="666666"/>
          <w:sz w:val="16"/>
        </w:rPr>
        <w:t>[http]</w:t>
      </w:r>
    </w:p>
    <w:p>
      <w:pPr>
        <w:shd w:fill="F2F2F2" w:val="clear"/>
      </w:pPr>
      <w:r>
        <w:rPr>
          <w:rFonts w:ascii="Courier New" w:hAnsi="Courier New"/>
          <w:sz w:val="17"/>
        </w:rPr>
        <w:t>/team-messaging/v1/chats//favorite</w:t>
        <w:br/>
        <w:t>/team-messaging/v1/chats/favorite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a chat to add to favorite list.</w:t>
            </w:r>
          </w:p>
        </w:tc>
      </w:tr>
    </w:tbl>
    <w:p/>
    <w:p>
      <w:pPr>
        <w:pStyle w:val="Heading3"/>
      </w:pPr>
      <w:r>
        <w:t>Response</w:t>
      </w:r>
    </w:p>
    <w:p>
      <w:pPr>
        <w:pStyle w:val="Heading3"/>
      </w:pPr>
      <w:r>
        <w:t>Success Response (204 No Content)</w:t>
      </w:r>
    </w:p>
    <w:p>
      <w:r>
        <w:t>The chat was successfully added to the user's favorites. No content is returned in the response body.</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"errorCode": "FavoriteChatListLimit",</w:t>
        <w:br/>
        <w:t xml:space="preserve"> "message": "Favorite chat list is limited to 250 unique chats"</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"errorCode": "NotChatMember",</w:t>
        <w:br/>
        <w:t xml:space="preserve"> "message": "User is not member of chat"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"errorCode": "ChatNotFound",</w:t>
        <w:br/>
        <w:t xml:space="preserve"> "message": "Chat not found"</w:t>
        <w:br/>
        <w:t>}</w:t>
      </w:r>
    </w:p>
    <w:p>
      <w:pPr>
        <w:pStyle w:val="Heading3"/>
      </w:pPr>
      <w:r>
        <w:t>Response Fields</w:t>
      </w:r>
    </w:p>
    <w:p>
      <w:r>
        <w:t>No content is returned on success (204). On error, the following fields may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Code identifying the type of error</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'https://platform.ringcentral.com/team-messaging/v1/chats/12345/favorite' \</w:t>
        <w:br/>
        <w:t xml:space="preserve"> --header 'Content-Type: application/json'</w:t>
      </w:r>
    </w:p>
    <w:p>
      <w:pPr>
        <w:pStyle w:val="Heading3"/>
      </w:pPr>
      <w:r>
        <w:t>Example Usage</w:t>
      </w:r>
    </w:p>
    <w:p>
      <w:pPr>
        <w:pStyle w:val="Heading3"/>
      </w:pPr>
      <w:r>
        <w:t>Example 1: Add a Chat to Favorites</w:t>
      </w:r>
    </w:p>
    <w:p>
      <w:r>
        <w:rPr>
          <w:b/>
          <w:color w:val="666666"/>
          <w:sz w:val="16"/>
        </w:rPr>
        <w:t>[bash]</w:t>
      </w:r>
    </w:p>
    <w:p>
      <w:pPr>
        <w:shd w:fill="F2F2F2" w:val="clear"/>
      </w:pPr>
      <w:r>
        <w:rPr>
          <w:rFonts w:ascii="Courier New" w:hAnsi="Courier New"/>
          <w:sz w:val="17"/>
        </w:rPr>
        <w:t>curl -X POST https://platform.ringcentral.com/team-messaging/v1/chats/abcdefg/favorite \</w:t>
        <w:br/>
        <w:t xml:space="preserve"> -H "Content-Type: application/json"</w:t>
      </w:r>
    </w:p>
    <w:p>
      <w:pPr>
        <w:pStyle w:val="Heading3"/>
      </w:pPr>
      <w:r>
        <w:t>Example 2: Attempt to Add a Chat That Does Not Exist</w:t>
      </w:r>
    </w:p>
    <w:p>
      <w:r>
        <w:rPr>
          <w:b/>
          <w:color w:val="666666"/>
          <w:sz w:val="16"/>
        </w:rPr>
        <w:t>[bash]</w:t>
      </w:r>
    </w:p>
    <w:p>
      <w:pPr>
        <w:shd w:fill="F2F2F2" w:val="clear"/>
      </w:pPr>
      <w:r>
        <w:rPr>
          <w:rFonts w:ascii="Courier New" w:hAnsi="Courier New"/>
          <w:sz w:val="17"/>
        </w:rPr>
        <w:t>curl -X POST https://platform.ringcentral.com/team-messaging/v1/chats/doesnotexist/favorite \</w:t>
        <w:br/>
        <w:t xml:space="preserve"> -H "Content-Type: application/json"</w:t>
      </w:r>
    </w:p>
    <w:p>
      <w:r>
        <w:t>Response:</w:t>
      </w:r>
    </w:p>
    <w:p>
      <w:pPr>
        <w:pStyle w:val="Heading3"/>
      </w:pPr>
      <w:r>
        <w:t>Behavior</w:t>
      </w:r>
    </w:p>
    <w:p>
      <w:pPr>
        <w:pStyle w:val="ListBullet"/>
      </w:pPr>
      <w:r>
        <w:t>Validates that the provided chatId refers to an existing chat.</w:t>
      </w:r>
    </w:p>
    <w:p>
      <w:pPr>
        <w:pStyle w:val="ListBullet"/>
      </w:pPr>
      <w:r>
        <w:t>Checks that the user is a member of the chat.</w:t>
      </w:r>
    </w:p>
    <w:p>
      <w:pPr>
        <w:pStyle w:val="ListBullet"/>
      </w:pPr>
      <w:r>
        <w:t>Ensures that the user's favorites list does not exceed 250 unique chats.</w:t>
      </w:r>
    </w:p>
    <w:p>
      <w:pPr>
        <w:pStyle w:val="ListBullet"/>
      </w:pPr>
      <w:r>
        <w:t>If all checks pass, adds the chat to the user's favorites and returns 204 No Content.</w:t>
      </w:r>
    </w:p>
    <w:p>
      <w:pPr>
        <w:pStyle w:val="Heading3"/>
      </w:pPr>
      <w:r>
        <w:t>Notes</w:t>
      </w:r>
    </w:p>
    <w:p>
      <w:pPr>
        <w:pStyle w:val="ListBullet"/>
      </w:pPr>
      <w:r>
        <w:t>There is a maximum of 250 unique chats allowed in the favorite list per user.</w:t>
      </w:r>
    </w:p>
    <w:p>
      <w:pPr>
        <w:pStyle w:val="ListBullet"/>
      </w:pPr>
      <w:r>
        <w:t>No request body or query parameters are required or accepted for this endpoint.</w:t>
      </w:r>
    </w:p>
    <w:p>
      <w:pPr>
        <w:pStyle w:val="Heading3"/>
      </w:pPr>
      <w:r>
        <w:t>Gotchas</w:t>
      </w:r>
    </w:p>
    <w:p>
      <w:pPr>
        <w:pStyle w:val="ListBullet"/>
      </w:pPr>
      <w:r>
        <w:t>If the user attempts to favorite more than 250 chats, a 400 error is returned.</w:t>
      </w:r>
    </w:p>
    <w:p>
      <w:pPr>
        <w:pStyle w:val="ListBullet"/>
      </w:pPr>
      <w:r>
        <w:t>If the user is not a member of the chat, a 403 error is returned.</w:t>
      </w:r>
    </w:p>
    <w:p>
      <w:pPr>
        <w:pStyle w:val="ListBullet"/>
      </w:pPr>
      <w:r>
        <w:t>If the chat does not exist, a 404 error is returned.</w:t>
      </w:r>
    </w:p>
    <w:p>
      <w:pPr>
        <w:pStyle w:val="ListBullet"/>
      </w:pPr>
      <w:r>
        <w:t>Do not include a request body when calling this endpoint.</w:t>
      </w:r>
    </w:p>
    <w:p>
      <w:pPr>
        <w:pStyle w:val="Heading3"/>
      </w:pPr>
      <w:r>
        <w:t>Error Handling</w:t>
      </w:r>
    </w:p>
    <w:p>
      <w:pPr>
        <w:pStyle w:val="ListBullet"/>
      </w:pPr>
      <w:r>
        <w:t>400 Client Error: The user has exceeded the maximum number of favorite chats (250).</w:t>
      </w:r>
    </w:p>
    <w:p>
      <w:pPr>
        <w:pStyle w:val="ListBullet"/>
      </w:pPr>
      <w:r>
        <w:t>403 Client Error: The user is not a member of the specified chat.</w:t>
      </w:r>
    </w:p>
    <w:p>
      <w:pPr>
        <w:pStyle w:val="ListBullet"/>
      </w:pPr>
      <w:r>
        <w:t>404 Client Error: The specified chat does not exist.</w:t>
      </w:r>
    </w:p>
    <w:p>
      <w:pPr>
        <w:pStyle w:val="Heading3"/>
      </w:pPr>
      <w:r>
        <w:t>Related chats actions</w:t>
      </w:r>
    </w:p>
    <w:p>
      <w:pPr>
        <w:pStyle w:val="ListBullet"/>
      </w:pPr>
      <w:r>
        <w:t>[GET] List Chats — /team-messaging/v1/chats</w:t>
      </w:r>
    </w:p>
    <w:p>
      <w:pPr>
        <w:pStyle w:val="ListBullet"/>
      </w:pPr>
      <w:r>
        <w:t>[POST] Remove a Chat from a User's Favorites — /team-messaging/v1/chats/{{CHATID}}/unfavorite</w:t>
      </w:r>
    </w:p>
    <w:p>
      <w:r>
        <w:br w:type="page"/>
      </w:r>
    </w:p>
    <w:p>
      <w:pPr>
        <w:pStyle w:val="Heading2"/>
      </w:pPr>
      <w:r>
        <w:t>407. [POST] Remove a Chat from a User's Favorites</w:t>
      </w:r>
    </w:p>
    <w:p>
      <w:r>
        <w:rPr>
          <w:b/>
        </w:rPr>
        <w:t xml:space="preserve">Endpoint: </w:t>
      </w:r>
      <w:r>
        <w:rPr>
          <w:rFonts w:ascii="Courier New" w:hAnsi="Courier New"/>
          <w:sz w:val="18"/>
        </w:rPr>
        <w:t>/team-messaging/v1/chats/{{CHATID}}/unfavorite</w:t>
      </w:r>
    </w:p>
    <w:p>
      <w:pPr>
        <w:pStyle w:val="Heading3"/>
      </w:pPr>
      <w:r>
        <w:t>Prerequisites</w:t>
      </w:r>
    </w:p>
    <w:p>
      <w:pPr>
        <w:pStyle w:val="ListBullet"/>
      </w:pPr>
      <w:r>
        <w:t>The user must have access to team messaging features and permission to modify favorite chats.</w:t>
      </w:r>
    </w:p>
    <w:p>
      <w:pPr>
        <w:pStyle w:val="Heading3"/>
      </w:pPr>
      <w:r>
        <w:t>Method</w:t>
      </w:r>
    </w:p>
    <w:p>
      <w:r>
        <w:t>POST</w:t>
      </w:r>
    </w:p>
    <w:p>
      <w:pPr>
        <w:pStyle w:val="Heading3"/>
      </w:pPr>
      <w:r>
        <w:t>URL</w:t>
      </w:r>
    </w:p>
    <w:p>
      <w:r>
        <w:t>https://platform.ringcentral.com/team-messaging/v1/chats/{{chatId}}/unfavorite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Removes the specified chat from the user's list of favorite chats. This action updates the user's favorites so that the given chat no longer appears in their favorites list.</w:t>
      </w:r>
    </w:p>
    <w:p>
      <w:pPr>
        <w:pStyle w:val="Heading3"/>
      </w:pPr>
      <w:r>
        <w:t>Enforcement Rules</w:t>
      </w:r>
    </w:p>
    <w:p>
      <w:pPr>
        <w:pStyle w:val="ListBullet"/>
      </w:pPr>
      <w:r>
        <w:t>The chatId path parameter must always be present and non-empty.</w:t>
      </w:r>
    </w:p>
    <w:p>
      <w:pPr>
        <w:pStyle w:val="ListBullet"/>
      </w:pPr>
      <w:r>
        <w:t>When executing the action, ensure to send "Path Parameters" in the URL and not in the body.</w:t>
      </w:r>
    </w:p>
    <w:p>
      <w:pPr>
        <w:pStyle w:val="ListBullet"/>
      </w:pPr>
      <w:r>
        <w:t>Do not call the API with a missing or empty chatId (e.g., avoid /chats//unfavorite or /chats/unfavorite).</w:t>
      </w:r>
    </w:p>
    <w:p>
      <w:pPr>
        <w:pStyle w:val="ListBullet"/>
      </w:pPr>
      <w:r>
        <w:t>The path must always be constructed as /team-messaging/v1/chats/{{chatId}}/unfavorite, where {{chatId}} is a valid chat internal identifier.</w:t>
      </w:r>
    </w:p>
    <w:p>
      <w:pPr>
        <w:pStyle w:val="Heading3"/>
      </w:pPr>
      <w:r>
        <w:t>Valid Examples</w:t>
      </w:r>
    </w:p>
    <w:p>
      <w:r>
        <w:rPr>
          <w:b/>
          <w:color w:val="666666"/>
          <w:sz w:val="16"/>
        </w:rPr>
        <w:t>[http]</w:t>
      </w:r>
    </w:p>
    <w:p>
      <w:pPr>
        <w:shd w:fill="F2F2F2" w:val="clear"/>
      </w:pPr>
      <w:r>
        <w:rPr>
          <w:rFonts w:ascii="Courier New" w:hAnsi="Courier New"/>
          <w:sz w:val="17"/>
        </w:rPr>
        <w:t>/team-messaging/v1/chats/123456789/unfavorite</w:t>
        <w:br/>
        <w:t>/team-messaging/v1/chats/abcde12345/unfavorite</w:t>
      </w:r>
    </w:p>
    <w:p>
      <w:pPr>
        <w:pStyle w:val="Heading3"/>
      </w:pPr>
      <w:r>
        <w:t>Invalid Examples</w:t>
      </w:r>
    </w:p>
    <w:p>
      <w:r>
        <w:rPr>
          <w:b/>
          <w:color w:val="666666"/>
          <w:sz w:val="16"/>
        </w:rPr>
        <w:t>[http]</w:t>
      </w:r>
    </w:p>
    <w:p>
      <w:pPr>
        <w:shd w:fill="F2F2F2" w:val="clear"/>
      </w:pPr>
      <w:r>
        <w:rPr>
          <w:rFonts w:ascii="Courier New" w:hAnsi="Courier New"/>
          <w:sz w:val="17"/>
        </w:rPr>
        <w:t>/team-messaging/v1/chats//unfavorite</w:t>
        <w:br/>
        <w:t>/team-messaging/v1/chats/unfavorite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chatId</w:t>
            </w:r>
          </w:p>
        </w:tc>
        <w:tc>
          <w:tcPr>
            <w:tcW w:type="dxa" w:w="2880"/>
          </w:tcPr>
          <w:p>
            <w:r>
              <w:t>string</w:t>
            </w:r>
          </w:p>
        </w:tc>
        <w:tc>
          <w:tcPr>
            <w:tcW w:type="dxa" w:w="2880"/>
          </w:tcPr>
          <w:p>
            <w:r>
              <w:t>Internal identifier of the chat to remove from favorites</w:t>
            </w:r>
          </w:p>
        </w:tc>
      </w:tr>
    </w:tbl>
    <w:p/>
    <w:p>
      <w:pPr>
        <w:pStyle w:val="Heading3"/>
      </w:pPr>
      <w:r>
        <w:t>Response</w:t>
      </w:r>
    </w:p>
    <w:p>
      <w:pPr>
        <w:pStyle w:val="Heading3"/>
      </w:pPr>
      <w:r>
        <w:t>Success Response (204 No Content)</w:t>
      </w:r>
    </w:p>
    <w:p>
      <w:pPr>
        <w:pStyle w:val="ListBullet"/>
      </w:pPr>
      <w:r>
        <w:t>No content is returned on success.</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"Chat not found"</w:t>
        <w:br/>
        <w:t>}</w:t>
      </w:r>
    </w:p>
    <w:p>
      <w:pPr>
        <w:pStyle w:val="Heading3"/>
      </w:pPr>
      <w:r>
        <w:t>Response Fields</w:t>
      </w:r>
    </w:p>
    <w:p>
      <w:pPr>
        <w:pStyle w:val="ListBullet"/>
      </w:pPr>
      <w:r>
        <w:t>204 No Content: No body returned.</w:t>
      </w:r>
    </w:p>
    <w:p>
      <w:pPr>
        <w:pStyle w:val="ListBullet"/>
      </w:pPr>
      <w:r>
        <w:t>404 Not Found: Returns an error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(if chat not found)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'https://platform.ringcentral.com/team-messaging/v1/chats/123456789/unfavorite' \</w:t>
        <w:br/>
        <w:t xml:space="preserve"> -H 'Content-Type: application/json'</w:t>
      </w:r>
    </w:p>
    <w:p>
      <w:pPr>
        <w:pStyle w:val="Heading3"/>
      </w:pPr>
      <w:r>
        <w:t>Example Usage</w:t>
      </w:r>
    </w:p>
    <w:p>
      <w:pPr>
        <w:pStyle w:val="Heading3"/>
      </w:pPr>
      <w:r>
        <w:t>Example 1: Remove a Chat from Favorites</w:t>
      </w:r>
    </w:p>
    <w:p>
      <w:r>
        <w:rPr>
          <w:b/>
          <w:color w:val="666666"/>
          <w:sz w:val="16"/>
        </w:rPr>
        <w:t>[bash]</w:t>
      </w:r>
    </w:p>
    <w:p>
      <w:pPr>
        <w:shd w:fill="F2F2F2" w:val="clear"/>
      </w:pPr>
      <w:r>
        <w:rPr>
          <w:rFonts w:ascii="Courier New" w:hAnsi="Courier New"/>
          <w:sz w:val="17"/>
        </w:rPr>
        <w:t>curl -X POST https://platform.ringcentral.com/team-messaging/v1/chats/abcde12345/unfavorite \</w:t>
        <w:br/>
        <w:t xml:space="preserve"> -H "Content-Type: application/json"</w:t>
      </w:r>
    </w:p>
    <w:p>
      <w:pPr>
        <w:pStyle w:val="Heading3"/>
      </w:pPr>
      <w:r>
        <w:t>Example 2: Attempt to Remove Nonexistent Chat</w:t>
      </w:r>
    </w:p>
    <w:p>
      <w:r>
        <w:rPr>
          <w:b/>
          <w:color w:val="666666"/>
          <w:sz w:val="16"/>
        </w:rPr>
        <w:t>[bash]</w:t>
      </w:r>
    </w:p>
    <w:p>
      <w:pPr>
        <w:shd w:fill="F2F2F2" w:val="clear"/>
      </w:pPr>
      <w:r>
        <w:rPr>
          <w:rFonts w:ascii="Courier New" w:hAnsi="Courier New"/>
          <w:sz w:val="17"/>
        </w:rPr>
        <w:t>curl -X POST https://platform.ringcentral.com/team-messaging/v1/chats/doesnotexist/unfavorite \</w:t>
        <w:br/>
        <w:t xml:space="preserve"> -H "Content-Type: application/json"</w:t>
      </w:r>
    </w:p>
    <w:p>
      <w:pPr>
        <w:pStyle w:val="Heading3"/>
      </w:pPr>
      <w:r>
        <w:t>Behavior</w:t>
      </w:r>
    </w:p>
    <w:p>
      <w:pPr>
        <w:pStyle w:val="ListBullet"/>
      </w:pPr>
      <w:r>
        <w:t>Validates that the provided chatId exists and is accessible by the user.</w:t>
      </w:r>
    </w:p>
    <w:p>
      <w:pPr>
        <w:pStyle w:val="ListBullet"/>
      </w:pPr>
      <w:r>
        <w:t>If valid, removes the chat from the user's favorites.</w:t>
      </w:r>
    </w:p>
    <w:p>
      <w:pPr>
        <w:pStyle w:val="ListBullet"/>
      </w:pPr>
      <w:r>
        <w:t>Returns 204 No Content on success or 404 Not Found if the chat does not exist.</w:t>
      </w:r>
    </w:p>
    <w:p>
      <w:pPr>
        <w:pStyle w:val="Heading3"/>
      </w:pPr>
      <w:r>
        <w:t>Notes</w:t>
      </w:r>
    </w:p>
    <w:p>
      <w:pPr>
        <w:pStyle w:val="ListBullet"/>
      </w:pPr>
      <w:r>
        <w:t>No request body is required or accepted for this action.</w:t>
      </w:r>
    </w:p>
    <w:p>
      <w:pPr>
        <w:pStyle w:val="ListBullet"/>
      </w:pPr>
      <w:r>
        <w:t>The chatId must be a valid internal identifier for a chat accessible to the user.</w:t>
      </w:r>
    </w:p>
    <w:p>
      <w:pPr>
        <w:pStyle w:val="Heading3"/>
      </w:pPr>
      <w:r>
        <w:t>Gotchas</w:t>
      </w:r>
    </w:p>
    <w:p>
      <w:pPr>
        <w:pStyle w:val="ListBullet"/>
      </w:pPr>
      <w:r>
        <w:t>If chatId is missing or invalid, the API will not process the request.</w:t>
      </w:r>
    </w:p>
    <w:p>
      <w:pPr>
        <w:pStyle w:val="ListBullet"/>
      </w:pPr>
      <w:r>
        <w:t>The endpoint will not return a response body on success; be prepared to handle a 204 status code.</w:t>
      </w:r>
    </w:p>
    <w:p>
      <w:pPr>
        <w:pStyle w:val="ListBullet"/>
      </w:pPr>
      <w:r>
        <w:t>Attempting to remove a chat that is not in the user's favorites or does not exist will result in a 404 error.</w:t>
      </w:r>
    </w:p>
    <w:p>
      <w:pPr>
        <w:pStyle w:val="Heading3"/>
      </w:pPr>
      <w:r>
        <w:t>Error Handling</w:t>
      </w:r>
    </w:p>
    <w:p>
      <w:pPr>
        <w:pStyle w:val="ListBullet"/>
      </w:pPr>
      <w:r>
        <w:t>404 Not Found: The specified chat was not found or is not accessible by the user.</w:t>
        <w:br/>
        <w:t>{</w:t>
        <w:br/>
        <w:t xml:space="preserve"> "error": "Chat not found"</w:t>
        <w:br/>
        <w:t>}json</w:t>
      </w:r>
    </w:p>
    <w:p>
      <w:pPr>
        <w:pStyle w:val="Heading3"/>
      </w:pPr>
      <w:r>
        <w:t>Related chats actions</w:t>
      </w:r>
    </w:p>
    <w:p>
      <w:pPr>
        <w:pStyle w:val="ListBullet"/>
      </w:pPr>
      <w:r>
        <w:t>[GET] List Chats — /team-messaging/v1/chats</w:t>
      </w:r>
    </w:p>
    <w:p>
      <w:pPr>
        <w:pStyle w:val="ListBullet"/>
      </w:pPr>
      <w:r>
        <w:t>[POST] Add a Chat to a User's Favorites — /team-messaging/v1/chats/{{CHATID}}/favorite</w:t>
      </w:r>
    </w:p>
    <w:p>
      <w:r>
        <w:br w:type="page"/>
      </w:r>
    </w:p>
    <w:p>
      <w:pPr>
        <w:pStyle w:val="Heading2"/>
      </w:pPr>
      <w:r>
        <w:t>408. [GET] Get an Extension's Authorization Profile</w:t>
      </w:r>
    </w:p>
    <w:p>
      <w:r>
        <w:rPr>
          <w:b/>
        </w:rPr>
        <w:t xml:space="preserve">Endpoint: </w:t>
      </w:r>
      <w:r>
        <w:rPr>
          <w:rFonts w:ascii="Courier New" w:hAnsi="Courier New"/>
          <w:sz w:val="18"/>
        </w:rPr>
        <w:t>/restapi/v1.0/account/{{ACCOUNTID}}/extension/{{EXTENSIONID}}/authz-profile</w:t>
      </w:r>
    </w:p>
    <w:p>
      <w:pPr>
        <w:pStyle w:val="Heading3"/>
      </w:pPr>
      <w:r>
        <w:t>Prerequisites</w:t>
      </w:r>
    </w:p>
    <w:p>
      <w:pPr>
        <w:pStyle w:val="ListBullet"/>
      </w:pPr>
      <w:r>
        <w:t>Must have permission to view extension authorization profiles within the specified account.</w:t>
      </w:r>
    </w:p>
    <w:p>
      <w:pPr>
        <w:pStyle w:val="Heading3"/>
      </w:pPr>
      <w:r>
        <w:t>Method</w:t>
      </w:r>
    </w:p>
    <w:p>
      <w:r>
        <w:t>GET</w:t>
      </w:r>
    </w:p>
    <w:p>
      <w:pPr>
        <w:pStyle w:val="Heading3"/>
      </w:pPr>
      <w:r>
        <w:t>URL</w:t>
      </w:r>
    </w:p>
    <w:p>
      <w:r>
        <w:t>https://platform.ringcentral.com/restapi/v1.0/account/{{accountId}}/extension/{{extensionId}}/authz-profile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user permissions granted at the authorization procedure for a specific extension within an account. Some permissions may be restricted depending on the extension type. This endpoint supports querying for permissions related to another extension by specifying a target extension ID.</w:t>
      </w:r>
    </w:p>
    <w:p>
      <w:pPr>
        <w:pStyle w:val="Heading3"/>
      </w:pPr>
      <w:r>
        <w:t>Enforcement Rules</w:t>
      </w:r>
    </w:p>
    <w:p>
      <w:pPr>
        <w:pStyle w:val="ListBullet"/>
      </w:pPr>
      <w:r>
        <w:t>The accountId and extensionId path parameters must always be present in the URL.</w:t>
      </w:r>
    </w:p>
    <w:p>
      <w:pPr>
        <w:pStyle w:val="ListBullet"/>
      </w:pPr>
      <w:r>
        <w:t>If the user provides a value for accountId or extensionId, use those values directly.</w:t>
      </w:r>
    </w:p>
    <w:p>
      <w:pPr>
        <w:pStyle w:val="ListBullet"/>
      </w:pPr>
      <w:r>
        <w:t>If not provided, default accountId and/or extensionId to "~", which refers to the account or extension associated with the current session.</w:t>
      </w:r>
    </w:p>
    <w:p>
      <w:pPr>
        <w:pStyle w:val="ListBullet"/>
      </w:pPr>
      <w:r>
        <w:t>Always construct the path as /restapi/v1.0/account/{{accountId}}/extension/{{extensionId}}/authz-profile, where both {{accountId}} and {{extensionId}} are non-empty strings.</w:t>
      </w:r>
    </w:p>
    <w:p>
      <w:pPr>
        <w:pStyle w:val="ListBullet"/>
      </w:pPr>
      <w:r>
        <w:t>Do not call the API with missing or empty path parameters (e.g., avoid /account//extension//authz-profile).</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/restapi/v1.0/account/~/extension/~/authz-profile</w:t>
        <w:br/>
        <w:t>/restapi/v1.0/account/123456789/extension/987654321/authz-profile</w:t>
        <w:br/>
        <w:t>/restapi/v1.0/account/abc/extension/def/authz-profile</w:t>
      </w:r>
    </w:p>
    <w:p>
      <w:pPr>
        <w:pStyle w:val="Heading3"/>
      </w:pPr>
      <w:r>
        <w:t>Invalid Examples</w:t>
      </w:r>
    </w:p>
    <w:p>
      <w:r>
        <w:rPr>
          <w:b/>
          <w:color w:val="666666"/>
          <w:sz w:val="16"/>
        </w:rPr>
        <w:t>[http]</w:t>
      </w:r>
    </w:p>
    <w:p>
      <w:pPr>
        <w:shd w:fill="F2F2F2" w:val="clear"/>
      </w:pPr>
      <w:r>
        <w:rPr>
          <w:rFonts w:ascii="Courier New" w:hAnsi="Courier New"/>
          <w:sz w:val="17"/>
        </w:rPr>
        <w:t>/restapi/v1.0/account//extension//authz-profile</w:t>
        <w:br/>
        <w:t>/restapi/v1.0/account/extension/authz-profile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session's account).</w:t>
            </w:r>
          </w:p>
        </w:tc>
      </w:tr>
      <w:tr>
        <w:tc>
          <w:tcPr>
            <w:tcW w:type="dxa" w:w="2880"/>
          </w:tcPr>
          <w:p>
            <w:r>
              <w:t>extensionId</w:t>
            </w:r>
          </w:p>
        </w:tc>
        <w:tc>
          <w:tcPr>
            <w:tcW w:type="dxa" w:w="2880"/>
          </w:tcPr>
          <w:p>
            <w:r>
              <w:t>string</w:t>
            </w:r>
          </w:p>
        </w:tc>
        <w:tc>
          <w:tcPr>
            <w:tcW w:type="dxa" w:w="2880"/>
          </w:tcPr>
          <w:p>
            <w:r>
              <w:t>Internal identifier of the RingCentral extension/user. Default: "~" (current session's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targetExtensionId</w:t>
            </w:r>
          </w:p>
        </w:tc>
        <w:tc>
          <w:tcPr>
            <w:tcW w:type="dxa" w:w="2880"/>
          </w:tcPr>
          <w:p>
            <w:r>
              <w:t>string</w:t>
            </w:r>
          </w:p>
        </w:tc>
        <w:tc>
          <w:tcPr>
            <w:tcW w:type="dxa" w:w="2880"/>
          </w:tcPr>
          <w:p>
            <w:r>
              <w:t>The target extension ID (can be an "object" of certain 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"https://platform.ringcentral.com/restapi/v1.0/account/123456789/extension/987654321/authz-profile",</w:t>
        <w:br/>
        <w:t xml:space="preserve"> "permissions": [</w:t>
        <w:br/>
        <w:t xml:space="preserve"> {</w:t>
        <w:br/>
        <w:t xml:space="preserve"> "permission": {</w:t>
        <w:br/>
        <w:t xml:space="preserve"> "id": "ReadMessages",</w:t>
        <w:br/>
        <w:t xml:space="preserve"> "name": "Read Messages"</w:t>
        <w:br/>
        <w:t xml:space="preserve"> },</w:t>
        <w:br/>
        <w:t xml:space="preserve"> "effectiveRole": {</w:t>
        <w:br/>
        <w:t xml:space="preserve"> "id": "User",</w:t>
        <w:br/>
        <w:t xml:space="preserve"> "name": "Standard User"</w:t>
        <w:br/>
        <w:t xml:space="preserve"> },</w:t>
        <w:br/>
        <w:t xml:space="preserve"> "scopes": ["Self", "UserExtensions"]</w:t>
        <w:br/>
        <w:t xml:space="preserve"> },</w:t>
        <w:br/>
        <w:t xml:space="preserve"> {</w:t>
        <w:br/>
        <w:t xml:space="preserve"> "permission": {</w:t>
        <w:br/>
        <w:t xml:space="preserve"> "id": "EditMessages",</w:t>
        <w:br/>
        <w:t xml:space="preserve"> "name": "Edit Messages"</w:t>
        <w:br/>
        <w:t xml:space="preserve"> },</w:t>
        <w:br/>
        <w:t xml:space="preserve"> "effectiveRole": {</w:t>
        <w:br/>
        <w:t xml:space="preserve"> "id": "Admin",</w:t>
        <w:br/>
        <w:t xml:space="preserve"> "name": "Administrator"</w:t>
        <w:br/>
        <w:t xml:space="preserve"> },</w:t>
        <w:br/>
        <w:t xml:space="preserve"> "scopes": ["Account"]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or extensionId",</w:t>
        <w:br/>
        <w:t xml:space="preserve"> "errors": [</w:t>
        <w:br/>
        <w:t xml:space="preserve"> {</w:t>
        <w:br/>
        <w:t xml:space="preserve"> "errorCode": "InvalidParameter",</w:t>
        <w:br/>
        <w:t xml:space="preserve"> "message": "accountId should not be empty"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to this authorization profile resource.</w:t>
            </w:r>
          </w:p>
        </w:tc>
      </w:tr>
      <w:tr>
        <w:tc>
          <w:tcPr>
            <w:tcW w:type="dxa" w:w="2880"/>
          </w:tcPr>
          <w:p>
            <w:r>
              <w:t>permissions</w:t>
            </w:r>
          </w:p>
        </w:tc>
        <w:tc>
          <w:tcPr>
            <w:tcW w:type="dxa" w:w="2880"/>
          </w:tcPr>
          <w:p>
            <w:r>
              <w:t>array</w:t>
            </w:r>
          </w:p>
        </w:tc>
        <w:tc>
          <w:tcPr>
            <w:tcW w:type="dxa" w:w="2880"/>
          </w:tcPr>
          <w:p>
            <w:r>
              <w:t>List of permissions granted at authorization procedure.</w:t>
            </w:r>
          </w:p>
        </w:tc>
      </w:tr>
      <w:tr>
        <w:tc>
          <w:tcPr>
            <w:tcW w:type="dxa" w:w="2880"/>
          </w:tcPr>
          <w:p>
            <w:r>
              <w:t>permissions[].permission</w:t>
            </w:r>
          </w:p>
        </w:tc>
        <w:tc>
          <w:tcPr>
            <w:tcW w:type="dxa" w:w="2880"/>
          </w:tcPr>
          <w:p>
            <w:r>
              <w:t>object</w:t>
            </w:r>
          </w:p>
        </w:tc>
        <w:tc>
          <w:tcPr>
            <w:tcW w:type="dxa" w:w="2880"/>
          </w:tcPr>
          <w:p>
            <w:r>
              <w:t>Permission details.</w:t>
            </w:r>
          </w:p>
        </w:tc>
      </w:tr>
      <w:tr>
        <w:tc>
          <w:tcPr>
            <w:tcW w:type="dxa" w:w="2880"/>
          </w:tcPr>
          <w:p>
            <w:r>
              <w:t>permissions[].permission.id</w:t>
            </w:r>
          </w:p>
        </w:tc>
        <w:tc>
          <w:tcPr>
            <w:tcW w:type="dxa" w:w="2880"/>
          </w:tcPr>
          <w:p>
            <w:r>
              <w:t>string</w:t>
            </w:r>
          </w:p>
        </w:tc>
        <w:tc>
          <w:tcPr>
            <w:tcW w:type="dxa" w:w="2880"/>
          </w:tcPr>
          <w:p>
            <w:r>
              <w:t>Permission identifier.</w:t>
            </w:r>
          </w:p>
        </w:tc>
      </w:tr>
      <w:tr>
        <w:tc>
          <w:tcPr>
            <w:tcW w:type="dxa" w:w="2880"/>
          </w:tcPr>
          <w:p>
            <w:r>
              <w:t>permissions[].permission.name</w:t>
            </w:r>
          </w:p>
        </w:tc>
        <w:tc>
          <w:tcPr>
            <w:tcW w:type="dxa" w:w="2880"/>
          </w:tcPr>
          <w:p>
            <w:r>
              <w:t>string</w:t>
            </w:r>
          </w:p>
        </w:tc>
        <w:tc>
          <w:tcPr>
            <w:tcW w:type="dxa" w:w="2880"/>
          </w:tcPr>
          <w:p>
            <w:r>
              <w:t>Human-readable name of the permission.</w:t>
            </w:r>
          </w:p>
        </w:tc>
      </w:tr>
      <w:tr>
        <w:tc>
          <w:tcPr>
            <w:tcW w:type="dxa" w:w="2880"/>
          </w:tcPr>
          <w:p>
            <w:r>
              <w:t>permissions[].effectiveRole</w:t>
            </w:r>
          </w:p>
        </w:tc>
        <w:tc>
          <w:tcPr>
            <w:tcW w:type="dxa" w:w="2880"/>
          </w:tcPr>
          <w:p>
            <w:r>
              <w:t>object</w:t>
            </w:r>
          </w:p>
        </w:tc>
        <w:tc>
          <w:tcPr>
            <w:tcW w:type="dxa" w:w="2880"/>
          </w:tcPr>
          <w:p>
            <w:r>
              <w:t>Effective role for this permission.</w:t>
            </w:r>
          </w:p>
        </w:tc>
      </w:tr>
      <w:tr>
        <w:tc>
          <w:tcPr>
            <w:tcW w:type="dxa" w:w="2880"/>
          </w:tcPr>
          <w:p>
            <w:r>
              <w:t>permissions[].effectiveRole.id</w:t>
            </w:r>
          </w:p>
        </w:tc>
        <w:tc>
          <w:tcPr>
            <w:tcW w:type="dxa" w:w="2880"/>
          </w:tcPr>
          <w:p>
            <w:r>
              <w:t>string</w:t>
            </w:r>
          </w:p>
        </w:tc>
        <w:tc>
          <w:tcPr>
            <w:tcW w:type="dxa" w:w="2880"/>
          </w:tcPr>
          <w:p>
            <w:r>
              <w:t>Role identifier.</w:t>
            </w:r>
          </w:p>
        </w:tc>
      </w:tr>
      <w:tr>
        <w:tc>
          <w:tcPr>
            <w:tcW w:type="dxa" w:w="2880"/>
          </w:tcPr>
          <w:p>
            <w:r>
              <w:t>permissions[].effectiveRole.name</w:t>
            </w:r>
          </w:p>
        </w:tc>
        <w:tc>
          <w:tcPr>
            <w:tcW w:type="dxa" w:w="2880"/>
          </w:tcPr>
          <w:p>
            <w:r>
              <w:t>string</w:t>
            </w:r>
          </w:p>
        </w:tc>
        <w:tc>
          <w:tcPr>
            <w:tcW w:type="dxa" w:w="2880"/>
          </w:tcPr>
          <w:p>
            <w:r>
              <w:t>Human-readable role name.</w:t>
            </w:r>
          </w:p>
        </w:tc>
      </w:tr>
      <w:tr>
        <w:tc>
          <w:tcPr>
            <w:tcW w:type="dxa" w:w="2880"/>
          </w:tcPr>
          <w:p>
            <w:r>
              <w:t>permissions[].scopes</w:t>
            </w:r>
          </w:p>
        </w:tc>
        <w:tc>
          <w:tcPr>
            <w:tcW w:type="dxa" w:w="2880"/>
          </w:tcPr>
          <w:p>
            <w:r>
              <w:t>array</w:t>
            </w:r>
          </w:p>
        </w:tc>
        <w:tc>
          <w:tcPr>
            <w:tcW w:type="dxa" w:w="2880"/>
          </w:tcPr>
          <w:p>
            <w:r>
              <w:t>Array of scopes for this permission. Possible values: "Account", "AllExtensions", "Federation", "NonUserExtensions", "RoleBased", "Self", "UserExtensions".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"https://platform.ringcentral.com/restapi/v1.0/account/~/extension/~/authz-profile" \</w:t>
        <w:br/>
        <w:t xml:space="preserve"> -H "Content-Type: application/json"</w:t>
      </w:r>
    </w:p>
    <w:p>
      <w:pPr>
        <w:pStyle w:val="Heading3"/>
      </w:pPr>
      <w:r>
        <w:t>Example Usage</w:t>
      </w:r>
    </w:p>
    <w:p>
      <w:pPr>
        <w:pStyle w:val="Heading3"/>
      </w:pPr>
      <w:r>
        <w:t>Example 1: Get Current Extension's Authorization Profile</w:t>
      </w:r>
    </w:p>
    <w:p>
      <w:pPr>
        <w:pStyle w:val="Heading3"/>
      </w:pPr>
      <w:r>
        <w:t>Example 2: Get a Specific Extension's Authorization Profile</w:t>
      </w:r>
    </w:p>
    <w:p>
      <w:r>
        <w:rPr>
          <w:b/>
          <w:color w:val="666666"/>
          <w:sz w:val="16"/>
        </w:rPr>
        <w:t>[bash]</w:t>
      </w:r>
    </w:p>
    <w:p>
      <w:pPr>
        <w:shd w:fill="F2F2F2" w:val="clear"/>
      </w:pPr>
      <w:r>
        <w:rPr>
          <w:rFonts w:ascii="Courier New" w:hAnsi="Courier New"/>
          <w:sz w:val="17"/>
        </w:rPr>
        <w:t>curl -X GET "https://platform.ringcentral.com/restapi/v1.0/account/123456789/extension/987654321/authz-profile" \</w:t>
        <w:br/>
        <w:t xml:space="preserve"> -H "Content-Type: application/json"</w:t>
      </w:r>
    </w:p>
    <w:p>
      <w:pPr>
        <w:pStyle w:val="Heading3"/>
      </w:pPr>
      <w:r>
        <w:t>Example 3: Get Authorization Profile with Target Extension</w:t>
      </w:r>
    </w:p>
    <w:p>
      <w:r>
        <w:rPr>
          <w:b/>
          <w:color w:val="666666"/>
          <w:sz w:val="16"/>
        </w:rPr>
        <w:t>[bash]</w:t>
      </w:r>
    </w:p>
    <w:p>
      <w:pPr>
        <w:shd w:fill="F2F2F2" w:val="clear"/>
      </w:pPr>
      <w:r>
        <w:rPr>
          <w:rFonts w:ascii="Courier New" w:hAnsi="Courier New"/>
          <w:sz w:val="17"/>
        </w:rPr>
        <w:t>curl -X GET "https://platform.ringcentral.com/restapi/v1.0/account/~/extension/~/authz-profile?targetExtensionId=222333444" \</w:t>
        <w:br/>
        <w:t xml:space="preserve"> -H "Content-Type: application/json"</w:t>
      </w:r>
    </w:p>
    <w:p>
      <w:pPr>
        <w:pStyle w:val="Heading3"/>
      </w:pPr>
      <w:r>
        <w:t>Behavior</w:t>
      </w:r>
    </w:p>
    <w:p>
      <w:pPr>
        <w:pStyle w:val="ListBullet"/>
      </w:pPr>
      <w:r>
        <w:t>Validation: Ensures that both accountId and extensionId are present and valid (use "~" for current session).</w:t>
      </w:r>
    </w:p>
    <w:p>
      <w:pPr>
        <w:pStyle w:val="ListBullet"/>
      </w:pPr>
      <w:r>
        <w:t>Profile Lookup: Retrieves the authorization profile for the specified extension, including effective permissions and roles.</w:t>
      </w:r>
    </w:p>
    <w:p>
      <w:pPr>
        <w:pStyle w:val="ListBullet"/>
      </w:pPr>
      <w:r>
        <w:t>Target Extension: If targetExtensionId is provided, permissions are evaluated as they relate to the target extension.</w:t>
      </w:r>
    </w:p>
    <w:p>
      <w:pPr>
        <w:pStyle w:val="ListBullet"/>
      </w:pPr>
      <w:r>
        <w:t>Response: Returns a list of permissions, their effective roles, and scopes.</w:t>
      </w:r>
    </w:p>
    <w:p>
      <w:pPr>
        <w:pStyle w:val="Heading3"/>
      </w:pPr>
      <w:r>
        <w:t>Notes</w:t>
      </w:r>
    </w:p>
    <w:p>
      <w:pPr>
        <w:pStyle w:val="ListBullet"/>
      </w:pPr>
      <w:r>
        <w:t>Defaulting accountId and extensionId to "~" retrieves information for the currently authenticated account and extension.</w:t>
      </w:r>
    </w:p>
    <w:p>
      <w:pPr>
        <w:pStyle w:val="ListBullet"/>
      </w:pPr>
      <w:r>
        <w:t>Some permissions may not be available or may be restricted depending on the extension type.</w:t>
      </w:r>
    </w:p>
    <w:p>
      <w:pPr>
        <w:pStyle w:val="ListBullet"/>
      </w:pPr>
      <w:r>
        <w:t>The targetExtensionId is only needed when permissions related to another extension are to be evaluated.</w:t>
      </w:r>
    </w:p>
    <w:p>
      <w:pPr>
        <w:pStyle w:val="Heading3"/>
      </w:pPr>
      <w:r>
        <w:t>Gotchas</w:t>
      </w:r>
    </w:p>
    <w:p>
      <w:pPr>
        <w:pStyle w:val="ListBullet"/>
      </w:pPr>
      <w:r>
        <w:t>Both accountId and extensionId are required in the path; omitting them will result in an error.</w:t>
      </w:r>
    </w:p>
    <w:p>
      <w:pPr>
        <w:pStyle w:val="ListBullet"/>
      </w:pPr>
      <w:r>
        <w:t>Using invalid or non-existent IDs will return a 404 Not Found error.</w:t>
      </w:r>
    </w:p>
    <w:p>
      <w:pPr>
        <w:pStyle w:val="ListBullet"/>
      </w:pPr>
      <w:r>
        <w:t>Only permissions available for the specified extension type will be returned.</w:t>
      </w:r>
    </w:p>
    <w:p>
      <w:pPr>
        <w:pStyle w:val="Heading3"/>
      </w:pPr>
      <w:r>
        <w:t>Error Handling</w:t>
      </w:r>
    </w:p>
    <w:p>
      <w:pPr>
        <w:pStyle w:val="ListBullet"/>
      </w:pPr>
      <w:r>
        <w:t>400 Bad Request: When path parameters are missing or invalid.</w:t>
      </w:r>
    </w:p>
    <w:p>
      <w:pPr>
        <w:pStyle w:val="ListBullet"/>
      </w:pPr>
      <w:r>
        <w:t>401 Unauthorized: When the request is made without proper authentication or authorization.</w:t>
      </w:r>
    </w:p>
    <w:p>
      <w:pPr>
        <w:pStyle w:val="ListBullet"/>
      </w:pPr>
      <w:r>
        <w:t>404 Not Found: When the specified account or extension does not exist.</w:t>
      </w:r>
    </w:p>
    <w:p>
      <w:r>
        <w:br w:type="page"/>
      </w:r>
    </w:p>
    <w:p>
      <w:pPr>
        <w:pStyle w:val="Heading2"/>
      </w:pPr>
      <w:r>
        <w:t>409. [GET] Check an Extension's User Permission</w:t>
      </w:r>
    </w:p>
    <w:p>
      <w:r>
        <w:rPr>
          <w:b/>
        </w:rPr>
        <w:t xml:space="preserve">Endpoint: </w:t>
      </w:r>
      <w:r>
        <w:rPr>
          <w:rFonts w:ascii="Courier New" w:hAnsi="Courier New"/>
          <w:sz w:val="18"/>
        </w:rPr>
        <w:t>/restapi/v1.0/account/{{ACCOUNTID}}/extension/{{EXTENSIONID}}/authz-profile/check</w:t>
      </w:r>
    </w:p>
    <w:p>
      <w:pPr>
        <w:pStyle w:val="Heading3"/>
      </w:pPr>
      <w:r>
        <w:t>Prerequisites</w:t>
      </w:r>
    </w:p>
    <w:p>
      <w:pPr>
        <w:pStyle w:val="ListBullet"/>
      </w:pPr>
      <w:r>
        <w:t>The caller must have access to the specified account and extension.</w:t>
      </w:r>
    </w:p>
    <w:p>
      <w:pPr>
        <w:pStyle w:val="ListBullet"/>
      </w:pPr>
      <w:r>
        <w:t>The extension must exist within the specified account.</w:t>
      </w:r>
    </w:p>
    <w:p>
      <w:pPr>
        <w:pStyle w:val="Heading3"/>
      </w:pPr>
      <w:r>
        <w:t>Method</w:t>
      </w:r>
    </w:p>
    <w:p>
      <w:r>
        <w:t>GET</w:t>
      </w:r>
    </w:p>
    <w:p>
      <w:pPr>
        <w:pStyle w:val="Heading3"/>
      </w:pPr>
      <w:r>
        <w:t>URL</w:t>
      </w:r>
    </w:p>
    <w:p>
      <w:r>
        <w:t>https://platform.ringcentral.com/restapi/v1.0/account/{{accountId}}/extension/{{extensionId}}/authz-profile/check</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Checks if a specified user permission is activated for a particular extension (user) within a RingCentral account. This endpoint allows you to verify if an extension has a specific permission, and provides detailed information about the effective role and permission scopes.</w:t>
      </w:r>
    </w:p>
    <w:p>
      <w:pPr>
        <w:pStyle w:val="Heading3"/>
      </w:pPr>
      <w:r>
        <w:t>Enforcement Rules</w:t>
      </w:r>
    </w:p>
    <w:p>
      <w:pPr>
        <w:pStyle w:val="ListBullet"/>
      </w:pPr>
      <w:r>
        <w:t xml:space="preserve">The accountId path parameter must always be present. </w:t>
        <w:br/>
        <w:br/>
        <w:t>If the user provides an accountId, use it directly.</w:t>
        <w:br/>
        <w:t>If not provided, default to "~" (indicating the current session's account).</w:t>
      </w:r>
    </w:p>
    <w:p>
      <w:pPr>
        <w:pStyle w:val="ListBullet"/>
      </w:pPr>
      <w:r>
        <w:t xml:space="preserve">The extensionId path parameter must always be present. </w:t>
        <w:br/>
        <w:br/>
        <w:t>If the user provides an extensionId, use it directly.</w:t>
        <w:br/>
        <w:t>If not provided, default to "~" (indicating the current session's extension).</w:t>
      </w:r>
    </w:p>
    <w:p>
      <w:pPr>
        <w:pStyle w:val="ListBullet"/>
      </w:pPr>
      <w:r>
        <w:t xml:space="preserve">The request path must always be in the form: </w:t>
        <w:br/>
        <w:br/>
        <w:t>/restapi/v1.0/account/{{accountId}}/extension/{{extensionId}}/authz-profile/check</w:t>
      </w:r>
    </w:p>
    <w:p>
      <w:pPr>
        <w:pStyle w:val="ListBullet"/>
      </w:pPr>
      <w:r>
        <w:t>Do not call the API with missing or empty accountId or extensionId.</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/authz-profile/check</w:t>
        <w:br/>
        <w:t>/restapi/v1.0/account/123456789 /extension/987654321 /authz-profile/check</w:t>
      </w:r>
    </w:p>
    <w:p>
      <w:pPr>
        <w:pStyle w:val="Heading3"/>
      </w:pPr>
      <w:r>
        <w:t>Invalid Examples</w:t>
      </w:r>
    </w:p>
    <w:p>
      <w:r>
        <w:rPr>
          <w:b/>
          <w:color w:val="666666"/>
          <w:sz w:val="16"/>
        </w:rPr>
        <w:t>[http]</w:t>
      </w:r>
    </w:p>
    <w:p>
      <w:pPr>
        <w:shd w:fill="F2F2F2" w:val="clear"/>
      </w:pPr>
      <w:r>
        <w:rPr>
          <w:rFonts w:ascii="Courier New" w:hAnsi="Courier New"/>
          <w:sz w:val="17"/>
        </w:rPr>
        <w:t>/restapi/v1.0/account//extension//authz-profile/check</w:t>
        <w:br/>
        <w:t>/restapi/v1.0/account/extension/authz-profile/check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permissionId</w:t>
            </w:r>
          </w:p>
        </w:tc>
        <w:tc>
          <w:tcPr>
            <w:tcW w:type="dxa" w:w="2880"/>
          </w:tcPr>
          <w:p>
            <w:r>
              <w:t>string</w:t>
            </w:r>
          </w:p>
        </w:tc>
        <w:tc>
          <w:tcPr>
            <w:tcW w:type="dxa" w:w="2880"/>
          </w:tcPr>
          <w:p>
            <w:r>
              <w:t>The ID of the permission to be checked.</w:t>
            </w:r>
          </w:p>
        </w:tc>
      </w:tr>
      <w:tr>
        <w:tc>
          <w:tcPr>
            <w:tcW w:type="dxa" w:w="2880"/>
          </w:tcPr>
          <w:p>
            <w:r>
              <w:t>targetExtensionId</w:t>
            </w:r>
          </w:p>
        </w:tc>
        <w:tc>
          <w:tcPr>
            <w:tcW w:type="dxa" w:w="2880"/>
          </w:tcPr>
          <w:p>
            <w:r>
              <w:t>string</w:t>
            </w:r>
          </w:p>
        </w:tc>
        <w:tc>
          <w:tcPr>
            <w:tcW w:type="dxa" w:w="2880"/>
          </w:tcPr>
          <w:p>
            <w:r>
              <w:t>The target extension ID (can be an "object" of certain 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"https://platform.ringcentral.com/restapi/v1.0/account/123456789/extension/987654321/authz-profile/check",</w:t>
        <w:br/>
        <w:t xml:space="preserve"> "successful": true,</w:t>
        <w:br/>
        <w:t xml:space="preserve"> "details": {</w:t>
        <w:br/>
        <w:t xml:space="preserve"> "permission": {</w:t>
        <w:br/>
        <w:t xml:space="preserve"> "id": "ReadCallLog",</w:t>
        <w:br/>
        <w:t xml:space="preserve"> "name": "Read Call Log"</w:t>
        <w:br/>
        <w:t xml:space="preserve"> },</w:t>
        <w:br/>
        <w:t xml:space="preserve"> "effectiveRole": {</w:t>
        <w:br/>
        <w:t xml:space="preserve"> "id": "Admin",</w:t>
        <w:br/>
        <w:t xml:space="preserve"> "name": "Administrator"</w:t>
        <w:br/>
        <w:t xml:space="preserve"> },</w:t>
        <w:br/>
        <w:t xml:space="preserve"> "scopes": ["Account", "UserExtensions"]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check result resource.</w:t>
            </w:r>
          </w:p>
        </w:tc>
      </w:tr>
      <w:tr>
        <w:tc>
          <w:tcPr>
            <w:tcW w:type="dxa" w:w="2880"/>
          </w:tcPr>
          <w:p>
            <w:r>
              <w:t>successful</w:t>
            </w:r>
          </w:p>
        </w:tc>
        <w:tc>
          <w:tcPr>
            <w:tcW w:type="dxa" w:w="2880"/>
          </w:tcPr>
          <w:p>
            <w:r>
              <w:t>boolean</w:t>
            </w:r>
          </w:p>
        </w:tc>
        <w:tc>
          <w:tcPr>
            <w:tcW w:type="dxa" w:w="2880"/>
          </w:tcPr>
          <w:p>
            <w:r>
              <w:t>Whether the permission is activated for the extension. Default: false.</w:t>
            </w:r>
          </w:p>
        </w:tc>
      </w:tr>
      <w:tr>
        <w:tc>
          <w:tcPr>
            <w:tcW w:type="dxa" w:w="2880"/>
          </w:tcPr>
          <w:p>
            <w:r>
              <w:t>details.permission.id</w:t>
            </w:r>
          </w:p>
        </w:tc>
        <w:tc>
          <w:tcPr>
            <w:tcW w:type="dxa" w:w="2880"/>
          </w:tcPr>
          <w:p>
            <w:r>
              <w:t>string</w:t>
            </w:r>
          </w:p>
        </w:tc>
        <w:tc>
          <w:tcPr>
            <w:tcW w:type="dxa" w:w="2880"/>
          </w:tcPr>
          <w:p>
            <w:r>
              <w:t>The ID of the checked permission.</w:t>
            </w:r>
          </w:p>
        </w:tc>
      </w:tr>
      <w:tr>
        <w:tc>
          <w:tcPr>
            <w:tcW w:type="dxa" w:w="2880"/>
          </w:tcPr>
          <w:p>
            <w:r>
              <w:t>details.permission.name</w:t>
            </w:r>
          </w:p>
        </w:tc>
        <w:tc>
          <w:tcPr>
            <w:tcW w:type="dxa" w:w="2880"/>
          </w:tcPr>
          <w:p>
            <w:r>
              <w:t>string</w:t>
            </w:r>
          </w:p>
        </w:tc>
        <w:tc>
          <w:tcPr>
            <w:tcW w:type="dxa" w:w="2880"/>
          </w:tcPr>
          <w:p>
            <w:r>
              <w:t>Human-readable name of the checked permission.</w:t>
            </w:r>
          </w:p>
        </w:tc>
      </w:tr>
      <w:tr>
        <w:tc>
          <w:tcPr>
            <w:tcW w:type="dxa" w:w="2880"/>
          </w:tcPr>
          <w:p>
            <w:r>
              <w:t>details.effectiveRole.id</w:t>
            </w:r>
          </w:p>
        </w:tc>
        <w:tc>
          <w:tcPr>
            <w:tcW w:type="dxa" w:w="2880"/>
          </w:tcPr>
          <w:p>
            <w:r>
              <w:t>string</w:t>
            </w:r>
          </w:p>
        </w:tc>
        <w:tc>
          <w:tcPr>
            <w:tcW w:type="dxa" w:w="2880"/>
          </w:tcPr>
          <w:p>
            <w:r>
              <w:t>ID of the role providing the effective permission.</w:t>
            </w:r>
          </w:p>
        </w:tc>
      </w:tr>
      <w:tr>
        <w:tc>
          <w:tcPr>
            <w:tcW w:type="dxa" w:w="2880"/>
          </w:tcPr>
          <w:p>
            <w:r>
              <w:t>details.effectiveRole.name</w:t>
            </w:r>
          </w:p>
        </w:tc>
        <w:tc>
          <w:tcPr>
            <w:tcW w:type="dxa" w:w="2880"/>
          </w:tcPr>
          <w:p>
            <w:r>
              <w:t>string</w:t>
            </w:r>
          </w:p>
        </w:tc>
        <w:tc>
          <w:tcPr>
            <w:tcW w:type="dxa" w:w="2880"/>
          </w:tcPr>
          <w:p>
            <w:r>
              <w:t>Name of the role providing the effective permission.</w:t>
            </w:r>
          </w:p>
        </w:tc>
      </w:tr>
      <w:tr>
        <w:tc>
          <w:tcPr>
            <w:tcW w:type="dxa" w:w="2880"/>
          </w:tcPr>
          <w:p>
            <w:r>
              <w:t>details.scopes</w:t>
            </w:r>
          </w:p>
        </w:tc>
        <w:tc>
          <w:tcPr>
            <w:tcW w:type="dxa" w:w="2880"/>
          </w:tcPr>
          <w:p>
            <w:r>
              <w:t>array</w:t>
            </w:r>
          </w:p>
        </w:tc>
        <w:tc>
          <w:tcPr>
            <w:tcW w:type="dxa" w:w="2880"/>
          </w:tcPr>
          <w:p>
            <w:r>
              <w:t>List of permission scopes. Possible values: "Account", "AllExtensions", "Federation", "NonUserExtensions", "RoleBased", "Self", "UserExtensions"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 /extension/~ /authz-profile/check?permissionId=ReadCallLog' \</w:t>
        <w:br/>
        <w:t xml:space="preserve"> -H 'Content-Type: application/json'</w:t>
      </w:r>
    </w:p>
    <w:p>
      <w:pPr>
        <w:pStyle w:val="Heading3"/>
      </w:pPr>
      <w:r>
        <w:t>Example Usage</w:t>
      </w:r>
    </w:p>
    <w:p>
      <w:pPr>
        <w:pStyle w:val="Heading3"/>
      </w:pPr>
      <w:r>
        <w:t>Example 1: Check if current user has "ReadCallLog" permission</w:t>
      </w:r>
    </w:p>
    <w:p>
      <w:pPr>
        <w:pStyle w:val="Heading3"/>
      </w:pPr>
      <w:r>
        <w:t>Example 2: Check if extension 222222 has "OutboundCalls" permission in account 111111</w:t>
      </w:r>
    </w:p>
    <w:p>
      <w:r>
        <w:rPr>
          <w:b/>
          <w:color w:val="666666"/>
          <w:sz w:val="16"/>
        </w:rPr>
        <w:t>[bash]</w:t>
      </w:r>
    </w:p>
    <w:p>
      <w:pPr>
        <w:shd w:fill="F2F2F2" w:val="clear"/>
      </w:pPr>
      <w:r>
        <w:rPr>
          <w:rFonts w:ascii="Courier New" w:hAnsi="Courier New"/>
          <w:sz w:val="17"/>
        </w:rPr>
        <w:t>curl -X GET 'https://platform.ringcentral.com/restapi/v1.0/account/111111/extension/222222/authz-profile/check?permissionId=OutboundCalls' \</w:t>
        <w:br/>
        <w:t xml:space="preserve"> -H 'Content-Type: application/json'</w:t>
      </w:r>
    </w:p>
    <w:p>
      <w:pPr>
        <w:pStyle w:val="Heading3"/>
      </w:pPr>
      <w:r>
        <w:t>Example 3: Check permission for a specific target extension</w:t>
      </w:r>
    </w:p>
    <w:p>
      <w:r>
        <w:rPr>
          <w:b/>
          <w:color w:val="666666"/>
          <w:sz w:val="16"/>
        </w:rPr>
        <w:t>[bash]</w:t>
      </w:r>
    </w:p>
    <w:p>
      <w:pPr>
        <w:shd w:fill="F2F2F2" w:val="clear"/>
      </w:pPr>
      <w:r>
        <w:rPr>
          <w:rFonts w:ascii="Courier New" w:hAnsi="Courier New"/>
          <w:sz w:val="17"/>
        </w:rPr>
        <w:t>curl -X GET 'https://platform.ringcentral.com/restapi/v1.0/account/~ /extension/~ /authz-profile/check?permissionId=ReadMessages&amp;targetExtensionId=333333' \</w:t>
        <w:br/>
        <w:t xml:space="preserve"> -H 'Content-Type: application/json'</w:t>
      </w:r>
    </w:p>
    <w:p>
      <w:pPr>
        <w:pStyle w:val="Heading3"/>
      </w:pPr>
      <w:r>
        <w:t>Behavior</w:t>
      </w:r>
    </w:p>
    <w:p>
      <w:pPr>
        <w:pStyle w:val="ListBullet"/>
      </w:pPr>
      <w:r>
        <w:t>Validates that accountId and extensionId are present.</w:t>
      </w:r>
    </w:p>
    <w:p>
      <w:pPr>
        <w:pStyle w:val="ListBullet"/>
      </w:pPr>
      <w:r>
        <w:t>Checks if the specified permission (if provided) is active for the extension.</w:t>
      </w:r>
    </w:p>
    <w:p>
      <w:pPr>
        <w:pStyle w:val="ListBullet"/>
      </w:pPr>
      <w:r>
        <w:t>Returns the permission status and details about effective role and scopes.</w:t>
      </w:r>
    </w:p>
    <w:p>
      <w:pPr>
        <w:pStyle w:val="Heading3"/>
      </w:pPr>
      <w:r>
        <w:t>Notes</w:t>
      </w:r>
    </w:p>
    <w:p>
      <w:pPr>
        <w:pStyle w:val="ListBullet"/>
      </w:pPr>
      <w:r>
        <w:t>Use "~" for accountId and extensionId to reference the current session's account and extension.</w:t>
      </w:r>
    </w:p>
    <w:p>
      <w:pPr>
        <w:pStyle w:val="ListBullet"/>
      </w:pPr>
      <w:r>
        <w:t>If permissionId is omitted, the endpoint may check default or all permissions (behavior may depend on API implementation).</w:t>
      </w:r>
    </w:p>
    <w:p>
      <w:pPr>
        <w:pStyle w:val="ListBullet"/>
      </w:pPr>
      <w:r>
        <w:t>targetExtensionId is used for permissions that relate to another extension (e.g., delegation scenarios).</w:t>
      </w:r>
    </w:p>
    <w:p>
      <w:pPr>
        <w:pStyle w:val="Heading3"/>
      </w:pPr>
      <w:r>
        <w:t>Gotchas</w:t>
      </w:r>
    </w:p>
    <w:p>
      <w:pPr>
        <w:pStyle w:val="ListBullet"/>
      </w:pPr>
      <w:r>
        <w:t>Both accountId and extensionId must be specified in the URL—do not leave them blank.</w:t>
      </w:r>
    </w:p>
    <w:p>
      <w:pPr>
        <w:pStyle w:val="ListBullet"/>
      </w:pPr>
      <w:r>
        <w:t>Omitting permissionId may result in a broader or less specific permission check.</w:t>
      </w:r>
    </w:p>
    <w:p>
      <w:pPr>
        <w:pStyle w:val="ListBullet"/>
      </w:pPr>
      <w:r>
        <w:t>If you receive a false value for successful, the permission is not enabled for the extension.</w:t>
      </w:r>
    </w:p>
    <w:p>
      <w:pPr>
        <w:pStyle w:val="ListBullet"/>
      </w:pPr>
      <w:r>
        <w:t>The list of scopes indicates the context in which the permission applies.</w:t>
      </w:r>
    </w:p>
    <w:p>
      <w:pPr>
        <w:pStyle w:val="Heading3"/>
      </w:pPr>
      <w:r>
        <w:t>Error Handling</w:t>
      </w:r>
    </w:p>
    <w:p>
      <w:pPr>
        <w:pStyle w:val="ListBullet"/>
      </w:pPr>
      <w:r>
        <w:t>400 Bad Request: If required parameters are missing or invalid.</w:t>
      </w:r>
    </w:p>
    <w:p>
      <w:pPr>
        <w:pStyle w:val="ListBullet"/>
      </w:pPr>
      <w:r>
        <w:t>401 Unauthorized: If you do not have permission to view the specified account or extension.</w:t>
      </w:r>
    </w:p>
    <w:p>
      <w:pPr>
        <w:pStyle w:val="ListBullet"/>
      </w:pPr>
      <w:r>
        <w:t>403 Forbidden: If you lack sufficient privileges to check permissions for the target extension.</w:t>
      </w:r>
    </w:p>
    <w:p>
      <w:pPr>
        <w:pStyle w:val="ListBullet"/>
      </w:pPr>
      <w:r>
        <w:t>404 Not Found: If the account or extension does not exist.</w:t>
      </w:r>
    </w:p>
    <w:p>
      <w:r>
        <w:t>Note: Error response examples are not provided in the source documentation, but standard HTTP error codes and error message structures apply.</w:t>
      </w:r>
    </w:p>
    <w:p>
      <w:r>
        <w:br w:type="page"/>
      </w:r>
    </w:p>
    <w:p>
      <w:pPr>
        <w:pStyle w:val="Heading2"/>
      </w:pPr>
      <w:r>
        <w:t>410. [GET] List Permissions</w:t>
      </w:r>
    </w:p>
    <w:p>
      <w:r>
        <w:rPr>
          <w:b/>
        </w:rPr>
        <w:t xml:space="preserve">Endpoint: </w:t>
      </w:r>
      <w:r>
        <w:rPr>
          <w:rFonts w:ascii="Courier New" w:hAnsi="Courier New"/>
          <w:sz w:val="18"/>
        </w:rPr>
        <w:t>/restapi/v1.0/dictionary/permission</w:t>
      </w:r>
    </w:p>
    <w:p>
      <w:pPr>
        <w:pStyle w:val="Heading3"/>
      </w:pPr>
      <w:r>
        <w:t>Prerequisites</w:t>
      </w:r>
    </w:p>
    <w:p>
      <w:pPr>
        <w:pStyle w:val="ListBullet"/>
      </w:pPr>
      <w:r>
        <w:t>None specified</w:t>
      </w:r>
    </w:p>
    <w:p>
      <w:pPr>
        <w:pStyle w:val="Heading3"/>
      </w:pPr>
      <w:r>
        <w:t>Method</w:t>
      </w:r>
    </w:p>
    <w:p>
      <w:r>
        <w:t>GET</w:t>
      </w:r>
    </w:p>
    <w:p>
      <w:pPr>
        <w:pStyle w:val="Heading3"/>
      </w:pPr>
      <w:r>
        <w:t>URL</w:t>
      </w:r>
    </w:p>
    <w:p>
      <w:r>
        <w:t>https://platform.ringcentral.com/restapi/v1.0/dictionary/permission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extension user permissions available within the RingCentral platform. This endpoint supports filtering, pagination, and restricts results to assignable permissions or permissions associated with a specific service plan.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Default: 1. Example: 1.</w:t>
            </w:r>
          </w:p>
        </w:tc>
      </w:tr>
      <w:tr>
        <w:tc>
          <w:tcPr>
            <w:tcW w:type="dxa" w:w="2880"/>
          </w:tcPr>
          <w:p>
            <w:r>
              <w:t>perPage</w:t>
            </w:r>
          </w:p>
        </w:tc>
        <w:tc>
          <w:tcPr>
            <w:tcW w:type="dxa" w:w="2880"/>
          </w:tcPr>
          <w:p>
            <w:r>
              <w:t>integer</w:t>
            </w:r>
          </w:p>
        </w:tc>
        <w:tc>
          <w:tcPr>
            <w:tcW w:type="dxa" w:w="2880"/>
          </w:tcPr>
          <w:p>
            <w:r>
              <w:t>The number of items per page. If a provided value exceeds the maximum, the maximum (1000) is applied. Example: 100.</w:t>
            </w:r>
          </w:p>
        </w:tc>
      </w:tr>
      <w:tr>
        <w:tc>
          <w:tcPr>
            <w:tcW w:type="dxa" w:w="2880"/>
          </w:tcPr>
          <w:p>
            <w:r>
              <w:t>assignable</w:t>
            </w:r>
          </w:p>
        </w:tc>
        <w:tc>
          <w:tcPr>
            <w:tcW w:type="dxa" w:w="2880"/>
          </w:tcPr>
          <w:p>
            <w:r>
              <w:t>boolean</w:t>
            </w:r>
          </w:p>
        </w:tc>
        <w:tc>
          <w:tcPr>
            <w:tcW w:type="dxa" w:w="2880"/>
          </w:tcPr>
          <w:p>
            <w:r>
              <w:t>Specifies whether to return only assignable permissions.</w:t>
            </w:r>
          </w:p>
        </w:tc>
      </w:tr>
      <w:tr>
        <w:tc>
          <w:tcPr>
            <w:tcW w:type="dxa" w:w="2880"/>
          </w:tcPr>
          <w:p>
            <w:r>
              <w:t>servicePlanId</w:t>
            </w:r>
          </w:p>
        </w:tc>
        <w:tc>
          <w:tcPr>
            <w:tcW w:type="dxa" w:w="2880"/>
          </w:tcPr>
          <w:p>
            <w:r>
              <w:t>string</w:t>
            </w:r>
          </w:p>
        </w:tc>
        <w:tc>
          <w:tcPr>
            <w:tcW w:type="dxa" w:w="2880"/>
          </w:tcPr>
          <w:p>
            <w:r>
              <w:t>Internal identifier of a service plan.</w:t>
            </w:r>
          </w:p>
        </w:tc>
      </w:tr>
    </w:tbl>
    <w:p/>
    <w:p>
      <w:pPr>
        <w:pStyle w:val="Heading3"/>
      </w:pPr>
      <w:r>
        <w:t>Enforcement Rules</w:t>
      </w:r>
    </w:p>
    <w:p>
      <w:pPr>
        <w:pStyle w:val="ListBullet"/>
      </w:pPr>
      <w:r>
        <w:t>When executing, send Query Parameters as URL query parameters, not in the body.</w:t>
      </w:r>
    </w:p>
    <w:p>
      <w:pPr>
        <w:pStyle w:val="ListBullet"/>
      </w:pPr>
      <w:r>
        <w:t>The endpoint does not accept path parameters.</w:t>
      </w:r>
    </w:p>
    <w:p>
      <w:pPr>
        <w:pStyle w:val="ListBullet"/>
      </w:pPr>
      <w:r>
        <w:t>The perPage value cannot exceed 1000; values above this will be capped at 1000.</w:t>
      </w:r>
    </w:p>
    <w:p>
      <w:pPr>
        <w:pStyle w:val="ListBullet"/>
      </w:pPr>
      <w:r>
        <w:t>The page value is 1-indexed (first page is 1).</w:t>
      </w:r>
    </w:p>
    <w:p>
      <w:pPr>
        <w:pStyle w:val="Heading3"/>
      </w:pPr>
      <w:r>
        <w:t>Valid Examples</w:t>
      </w:r>
    </w:p>
    <w:p>
      <w:r>
        <w:rPr>
          <w:b/>
          <w:color w:val="666666"/>
          <w:sz w:val="16"/>
        </w:rPr>
        <w:t>[http]</w:t>
      </w:r>
    </w:p>
    <w:p>
      <w:pPr>
        <w:shd w:fill="F2F2F2" w:val="clear"/>
      </w:pPr>
      <w:r>
        <w:rPr>
          <w:rFonts w:ascii="Courier New" w:hAnsi="Courier New"/>
          <w:sz w:val="17"/>
        </w:rPr>
        <w:t>/restapi/v1.0/dictionary/permission</w:t>
        <w:br/>
        <w:t>/restapi/v1.0/dictionary/permission?page=1&amp;perPage=100</w:t>
        <w:br/>
        <w:t>/restapi/v1.0/dictionary/permission?assignable=true</w:t>
        <w:br/>
        <w:t>/restapi/v1.0/dictionary/permission?servicePlanId=sp_123</w:t>
      </w:r>
    </w:p>
    <w:p>
      <w:pPr>
        <w:pStyle w:val="Heading3"/>
      </w:pPr>
      <w:r>
        <w:t>Invalid Examples</w:t>
      </w:r>
    </w:p>
    <w:p>
      <w:r>
        <w:rPr>
          <w:b/>
          <w:color w:val="666666"/>
          <w:sz w:val="16"/>
        </w:rPr>
        <w:t>[http]</w:t>
      </w:r>
    </w:p>
    <w:p>
      <w:pPr>
        <w:shd w:fill="F2F2F2" w:val="clear"/>
      </w:pPr>
      <w:r>
        <w:rPr>
          <w:rFonts w:ascii="Courier New" w:hAnsi="Courier New"/>
          <w:sz w:val="17"/>
        </w:rPr>
        <w:t>/restapi/v1.0/dictionary/permission/ # Trailing slash not required</w:t>
        <w:br/>
        <w:t>/restapi/v1.0/dictionary/permission?page=0  # Page number must be &gt;= 1</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"https://platform.ringcentral.com/restapi/v1.0/dictionary/permission?perPage=50&amp;page=1&amp;assignable=true"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"https://platform.ringcentral.com/restapi/v1.0/dictionary/permission?page=1&amp;perPage=50",</w:t>
        <w:br/>
        <w:t xml:space="preserve"> "records": [</w:t>
        <w:br/>
        <w:t xml:space="preserve"> {</w:t>
        <w:br/>
        <w:t xml:space="preserve"> "uri": "https://platform.ringcentral.com/restapi/v1.0/dictionary/permission/ReadMessages",</w:t>
        <w:br/>
        <w:t xml:space="preserve"> "id": "ReadMessages",</w:t>
        <w:br/>
        <w:t xml:space="preserve"> "displayName": "Read Messages",</w:t>
        <w:br/>
        <w:t xml:space="preserve"> "description": "Permission to read messages",</w:t>
        <w:br/>
        <w:t xml:space="preserve"> "assignable": true,</w:t>
        <w:br/>
        <w:t xml:space="preserve"> "readOnly": false,</w:t>
        <w:br/>
        <w:t xml:space="preserve"> "siteCompatible": "Compatible",</w:t>
        <w:br/>
        <w:t xml:space="preserve"> "category": {</w:t>
        <w:br/>
        <w:t xml:space="preserve"> "id": "Messaging",</w:t>
        <w:br/>
        <w:t xml:space="preserve"> "displayName": "Messaging"</w:t>
        <w:br/>
        <w:t xml:space="preserve"> },</w:t>
        <w:br/>
        <w:t xml:space="preserve"> "includedPermissions": [</w:t>
        <w:br/>
        <w:t xml:space="preserve"> {</w:t>
        <w:br/>
        <w:t xml:space="preserve"> "uri": "https://platform.ringcentral.com/restapi/v1.0/dictionary/permission/ViewConversations",</w:t>
        <w:br/>
        <w:t xml:space="preserve"> "id": "ViewConversations",</w:t>
        <w:br/>
        <w:t xml:space="preserve"> "siteCompatible": "Compatible",</w:t>
        <w:br/>
        <w:t xml:space="preserve"> "readOnly": false,</w:t>
        <w:br/>
        <w:t xml:space="preserve"> "assignable": true,</w:t>
        <w:br/>
        <w:t xml:space="preserve"> "permissionsCapabilities": {</w:t>
        <w:br/>
        <w:t xml:space="preserve"> "canGrant": true,</w:t>
        <w:br/>
        <w:t xml:space="preserve"> "canRevoke": true</w:t>
        <w:br/>
        <w:t xml:space="preserve"> }</w:t>
        <w:br/>
        <w:t xml:space="preserve"> }</w:t>
        <w:br/>
        <w:t xml:space="preserve"> ]</w:t>
        <w:br/>
        <w:t xml:space="preserve"> }</w:t>
        <w:br/>
        <w:t xml:space="preserve"> // ...more records</w:t>
        <w:br/>
        <w:t xml:space="preserve"> ],</w:t>
        <w:br/>
        <w:t xml:space="preserve"> "paging": {</w:t>
        <w:br/>
        <w:t xml:space="preserve"> "perPage": 50,</w:t>
        <w:br/>
        <w:t xml:space="preserve"> "page": 1,</w:t>
        <w:br/>
        <w:t xml:space="preserve"> "pageStart": 0,</w:t>
        <w:br/>
        <w:t xml:space="preserve"> "pageEnd": 49,</w:t>
        <w:br/>
        <w:t xml:space="preserve"> "totalPages": 10,</w:t>
        <w:br/>
        <w:t xml:space="preserve"> "totalElements": 500</w:t>
        <w:br/>
        <w:t xml:space="preserve"> },</w:t>
        <w:br/>
        <w:t xml:space="preserve"> "navigation": {</w:t>
        <w:br/>
        <w:t xml:space="preserve"> "firstPage": {</w:t>
        <w:br/>
        <w:t xml:space="preserve"> "uri": "https://platform.ringcentral.com/restapi/v1.0/dictionary/permission?page=1&amp;perPage=50"</w:t>
        <w:br/>
        <w:t xml:space="preserve"> },</w:t>
        <w:br/>
        <w:t xml:space="preserve"> "nextPage": {</w:t>
        <w:br/>
        <w:t xml:space="preserve"> "uri": "https://platform.ringcentral.com/restapi/v1.0/dictionary/permission?page=2&amp;perPage=50"</w:t>
        <w:br/>
        <w:t xml:space="preserve"> },</w:t>
        <w:br/>
        <w:t xml:space="preserve"> "previousPage": null,</w:t>
        <w:br/>
        <w:t xml:space="preserve"> "lastPage": {</w:t>
        <w:br/>
        <w:t xml:space="preserve"> "uri": "https://platform.ringcentral.com/restapi/v1.0/dictionary/permission?page=10&amp;perPage=50"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[page] value is invalid",</w:t>
        <w:br/>
        <w:t xml:space="preserve"> "errors": [</w:t>
        <w:br/>
        <w:t xml:space="preserve"> {</w:t>
        <w:br/>
        <w:t xml:space="preserve"> "errorCode": "CMN-102",</w:t>
        <w:br/>
        <w:t xml:space="preserve"> "message": "Parameter [page] must be greater than or equal to 1"</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"INTERNAL_SERVER_ERROR",</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current result set</w:t>
            </w:r>
          </w:p>
        </w:tc>
      </w:tr>
      <w:tr>
        <w:tc>
          <w:tcPr>
            <w:tcW w:type="dxa" w:w="2880"/>
          </w:tcPr>
          <w:p>
            <w:r>
              <w:t>records</w:t>
            </w:r>
          </w:p>
        </w:tc>
        <w:tc>
          <w:tcPr>
            <w:tcW w:type="dxa" w:w="2880"/>
          </w:tcPr>
          <w:p>
            <w:r>
              <w:t>array</w:t>
            </w:r>
          </w:p>
        </w:tc>
        <w:tc>
          <w:tcPr>
            <w:tcW w:type="dxa" w:w="2880"/>
          </w:tcPr>
          <w:p>
            <w:r>
              <w:t>List of permission objects</w:t>
            </w:r>
          </w:p>
        </w:tc>
      </w:tr>
      <w:tr>
        <w:tc>
          <w:tcPr>
            <w:tcW w:type="dxa" w:w="2880"/>
          </w:tcPr>
          <w:p>
            <w:r>
              <w:t>records[].uri</w:t>
            </w:r>
          </w:p>
        </w:tc>
        <w:tc>
          <w:tcPr>
            <w:tcW w:type="dxa" w:w="2880"/>
          </w:tcPr>
          <w:p>
            <w:r>
              <w:t>string</w:t>
            </w:r>
          </w:p>
        </w:tc>
        <w:tc>
          <w:tcPr>
            <w:tcW w:type="dxa" w:w="2880"/>
          </w:tcPr>
          <w:p>
            <w:r>
              <w:t>URI of the permission</w:t>
            </w:r>
          </w:p>
        </w:tc>
      </w:tr>
      <w:tr>
        <w:tc>
          <w:tcPr>
            <w:tcW w:type="dxa" w:w="2880"/>
          </w:tcPr>
          <w:p>
            <w:r>
              <w:t>records[].id</w:t>
            </w:r>
          </w:p>
        </w:tc>
        <w:tc>
          <w:tcPr>
            <w:tcW w:type="dxa" w:w="2880"/>
          </w:tcPr>
          <w:p>
            <w:r>
              <w:t>string</w:t>
            </w:r>
          </w:p>
        </w:tc>
        <w:tc>
          <w:tcPr>
            <w:tcW w:type="dxa" w:w="2880"/>
          </w:tcPr>
          <w:p>
            <w:r>
              <w:t>Identifier of the permission</w:t>
            </w:r>
          </w:p>
        </w:tc>
      </w:tr>
      <w:tr>
        <w:tc>
          <w:tcPr>
            <w:tcW w:type="dxa" w:w="2880"/>
          </w:tcPr>
          <w:p>
            <w:r>
              <w:t>records[].displayName</w:t>
            </w:r>
          </w:p>
        </w:tc>
        <w:tc>
          <w:tcPr>
            <w:tcW w:type="dxa" w:w="2880"/>
          </w:tcPr>
          <w:p>
            <w:r>
              <w:t>string</w:t>
            </w:r>
          </w:p>
        </w:tc>
        <w:tc>
          <w:tcPr>
            <w:tcW w:type="dxa" w:w="2880"/>
          </w:tcPr>
          <w:p>
            <w:r>
              <w:t>Display name of the permission</w:t>
            </w:r>
          </w:p>
        </w:tc>
      </w:tr>
      <w:tr>
        <w:tc>
          <w:tcPr>
            <w:tcW w:type="dxa" w:w="2880"/>
          </w:tcPr>
          <w:p>
            <w:r>
              <w:t>records[].description</w:t>
            </w:r>
          </w:p>
        </w:tc>
        <w:tc>
          <w:tcPr>
            <w:tcW w:type="dxa" w:w="2880"/>
          </w:tcPr>
          <w:p>
            <w:r>
              <w:t>string</w:t>
            </w:r>
          </w:p>
        </w:tc>
        <w:tc>
          <w:tcPr>
            <w:tcW w:type="dxa" w:w="2880"/>
          </w:tcPr>
          <w:p>
            <w:r>
              <w:t>Description of the permission</w:t>
            </w:r>
          </w:p>
        </w:tc>
      </w:tr>
      <w:tr>
        <w:tc>
          <w:tcPr>
            <w:tcW w:type="dxa" w:w="2880"/>
          </w:tcPr>
          <w:p>
            <w:r>
              <w:t>records[].assignable</w:t>
            </w:r>
          </w:p>
        </w:tc>
        <w:tc>
          <w:tcPr>
            <w:tcW w:type="dxa" w:w="2880"/>
          </w:tcPr>
          <w:p>
            <w:r>
              <w:t>boolean</w:t>
            </w:r>
          </w:p>
        </w:tc>
        <w:tc>
          <w:tcPr>
            <w:tcW w:type="dxa" w:w="2880"/>
          </w:tcPr>
          <w:p>
            <w:r>
              <w:t>Whether the permission is assignable. Default: false</w:t>
            </w:r>
          </w:p>
        </w:tc>
      </w:tr>
      <w:tr>
        <w:tc>
          <w:tcPr>
            <w:tcW w:type="dxa" w:w="2880"/>
          </w:tcPr>
          <w:p>
            <w:r>
              <w:t>records[].readOnly</w:t>
            </w:r>
          </w:p>
        </w:tc>
        <w:tc>
          <w:tcPr>
            <w:tcW w:type="dxa" w:w="2880"/>
          </w:tcPr>
          <w:p>
            <w:r>
              <w:t>boolean</w:t>
            </w:r>
          </w:p>
        </w:tc>
        <w:tc>
          <w:tcPr>
            <w:tcW w:type="dxa" w:w="2880"/>
          </w:tcPr>
          <w:p>
            <w:r>
              <w:t>Whether the permission is read-only. Default: false</w:t>
            </w:r>
          </w:p>
        </w:tc>
      </w:tr>
      <w:tr>
        <w:tc>
          <w:tcPr>
            <w:tcW w:type="dxa" w:w="2880"/>
          </w:tcPr>
          <w:p>
            <w:r>
              <w:t>records[].siteCompatible</w:t>
            </w:r>
          </w:p>
        </w:tc>
        <w:tc>
          <w:tcPr>
            <w:tcW w:type="dxa" w:w="2880"/>
          </w:tcPr>
          <w:p>
            <w:r>
              <w:t>string</w:t>
            </w:r>
          </w:p>
        </w:tc>
        <w:tc>
          <w:tcPr>
            <w:tcW w:type="dxa" w:w="2880"/>
          </w:tcPr>
          <w:p>
            <w:r>
              <w:t>Site compatibility flag: "Compatible", "Incompatible", or "Independent"</w:t>
            </w:r>
          </w:p>
        </w:tc>
      </w:tr>
      <w:tr>
        <w:tc>
          <w:tcPr>
            <w:tcW w:type="dxa" w:w="2880"/>
          </w:tcPr>
          <w:p>
            <w:r>
              <w:t>records[].category</w:t>
            </w:r>
          </w:p>
        </w:tc>
        <w:tc>
          <w:tcPr>
            <w:tcW w:type="dxa" w:w="2880"/>
          </w:tcPr>
          <w:p>
            <w:r>
              <w:t>object</w:t>
            </w:r>
          </w:p>
        </w:tc>
        <w:tc>
          <w:tcPr>
            <w:tcW w:type="dxa" w:w="2880"/>
          </w:tcPr>
          <w:p>
            <w:r>
              <w:t>Permission category object</w:t>
            </w:r>
          </w:p>
        </w:tc>
      </w:tr>
      <w:tr>
        <w:tc>
          <w:tcPr>
            <w:tcW w:type="dxa" w:w="2880"/>
          </w:tcPr>
          <w:p>
            <w:r>
              <w:t>records[].category.id</w:t>
            </w:r>
          </w:p>
        </w:tc>
        <w:tc>
          <w:tcPr>
            <w:tcW w:type="dxa" w:w="2880"/>
          </w:tcPr>
          <w:p>
            <w:r>
              <w:t>string</w:t>
            </w:r>
          </w:p>
        </w:tc>
        <w:tc>
          <w:tcPr>
            <w:tcW w:type="dxa" w:w="2880"/>
          </w:tcPr>
          <w:p>
            <w:r>
              <w:t>ID of the permission category</w:t>
            </w:r>
          </w:p>
        </w:tc>
      </w:tr>
      <w:tr>
        <w:tc>
          <w:tcPr>
            <w:tcW w:type="dxa" w:w="2880"/>
          </w:tcPr>
          <w:p>
            <w:r>
              <w:t>records[].category.displayName</w:t>
            </w:r>
          </w:p>
        </w:tc>
        <w:tc>
          <w:tcPr>
            <w:tcW w:type="dxa" w:w="2880"/>
          </w:tcPr>
          <w:p>
            <w:r>
              <w:t>string</w:t>
            </w:r>
          </w:p>
        </w:tc>
        <w:tc>
          <w:tcPr>
            <w:tcW w:type="dxa" w:w="2880"/>
          </w:tcPr>
          <w:p>
            <w:r>
              <w:t>Display name of the permission category</w:t>
            </w:r>
          </w:p>
        </w:tc>
      </w:tr>
      <w:tr>
        <w:tc>
          <w:tcPr>
            <w:tcW w:type="dxa" w:w="2880"/>
          </w:tcPr>
          <w:p>
            <w:r>
              <w:t>records[].includedPermissions</w:t>
            </w:r>
          </w:p>
        </w:tc>
        <w:tc>
          <w:tcPr>
            <w:tcW w:type="dxa" w:w="2880"/>
          </w:tcPr>
          <w:p>
            <w:r>
              <w:t>array</w:t>
            </w:r>
          </w:p>
        </w:tc>
        <w:tc>
          <w:tcPr>
            <w:tcW w:type="dxa" w:w="2880"/>
          </w:tcPr>
          <w:p>
            <w:r>
              <w:t>List of included permission objects</w:t>
            </w:r>
          </w:p>
        </w:tc>
      </w:tr>
      <w:tr>
        <w:tc>
          <w:tcPr>
            <w:tcW w:type="dxa" w:w="2880"/>
          </w:tcPr>
          <w:p>
            <w:r>
              <w:t>records[].includedPermissions[].uri</w:t>
            </w:r>
          </w:p>
        </w:tc>
        <w:tc>
          <w:tcPr>
            <w:tcW w:type="dxa" w:w="2880"/>
          </w:tcPr>
          <w:p>
            <w:r>
              <w:t>string</w:t>
            </w:r>
          </w:p>
        </w:tc>
        <w:tc>
          <w:tcPr>
            <w:tcW w:type="dxa" w:w="2880"/>
          </w:tcPr>
          <w:p>
            <w:r>
              <w:t>URI of the included permission</w:t>
            </w:r>
          </w:p>
        </w:tc>
      </w:tr>
      <w:tr>
        <w:tc>
          <w:tcPr>
            <w:tcW w:type="dxa" w:w="2880"/>
          </w:tcPr>
          <w:p>
            <w:r>
              <w:t>records[].includedPermissions[].id</w:t>
            </w:r>
          </w:p>
        </w:tc>
        <w:tc>
          <w:tcPr>
            <w:tcW w:type="dxa" w:w="2880"/>
          </w:tcPr>
          <w:p>
            <w:r>
              <w:t>string</w:t>
            </w:r>
          </w:p>
        </w:tc>
        <w:tc>
          <w:tcPr>
            <w:tcW w:type="dxa" w:w="2880"/>
          </w:tcPr>
          <w:p>
            <w:r>
              <w:t>ID of the included permission</w:t>
            </w:r>
          </w:p>
        </w:tc>
      </w:tr>
      <w:tr>
        <w:tc>
          <w:tcPr>
            <w:tcW w:type="dxa" w:w="2880"/>
          </w:tcPr>
          <w:p>
            <w:r>
              <w:t>records[].includedPermissions[].siteCompatible</w:t>
            </w:r>
          </w:p>
        </w:tc>
        <w:tc>
          <w:tcPr>
            <w:tcW w:type="dxa" w:w="2880"/>
          </w:tcPr>
          <w:p>
            <w:r>
              <w:t>string</w:t>
            </w:r>
          </w:p>
        </w:tc>
        <w:tc>
          <w:tcPr>
            <w:tcW w:type="dxa" w:w="2880"/>
          </w:tcPr>
          <w:p>
            <w:r>
              <w:t>Site compatibility flag: "Compatible", "Incompatible", or "Independent"</w:t>
            </w:r>
          </w:p>
        </w:tc>
      </w:tr>
      <w:tr>
        <w:tc>
          <w:tcPr>
            <w:tcW w:type="dxa" w:w="2880"/>
          </w:tcPr>
          <w:p>
            <w:r>
              <w:t>records[].includedPermissions[].readOnly</w:t>
            </w:r>
          </w:p>
        </w:tc>
        <w:tc>
          <w:tcPr>
            <w:tcW w:type="dxa" w:w="2880"/>
          </w:tcPr>
          <w:p>
            <w:r>
              <w:t>boolean</w:t>
            </w:r>
          </w:p>
        </w:tc>
        <w:tc>
          <w:tcPr>
            <w:tcW w:type="dxa" w:w="2880"/>
          </w:tcPr>
          <w:p>
            <w:r>
              <w:t>Whether the included permission is read-only</w:t>
            </w:r>
          </w:p>
        </w:tc>
      </w:tr>
      <w:tr>
        <w:tc>
          <w:tcPr>
            <w:tcW w:type="dxa" w:w="2880"/>
          </w:tcPr>
          <w:p>
            <w:r>
              <w:t>records[].includedPermissions[].assignable</w:t>
            </w:r>
          </w:p>
        </w:tc>
        <w:tc>
          <w:tcPr>
            <w:tcW w:type="dxa" w:w="2880"/>
          </w:tcPr>
          <w:p>
            <w:r>
              <w:t>boolean</w:t>
            </w:r>
          </w:p>
        </w:tc>
        <w:tc>
          <w:tcPr>
            <w:tcW w:type="dxa" w:w="2880"/>
          </w:tcPr>
          <w:p>
            <w:r>
              <w:t>Whether the included permission is assignable</w:t>
            </w:r>
          </w:p>
        </w:tc>
      </w:tr>
      <w:tr>
        <w:tc>
          <w:tcPr>
            <w:tcW w:type="dxa" w:w="2880"/>
          </w:tcPr>
          <w:p>
            <w:r>
              <w:t>records[].includedPermissions[].permissionsCapabilities</w:t>
            </w:r>
          </w:p>
        </w:tc>
        <w:tc>
          <w:tcPr>
            <w:tcW w:type="dxa" w:w="2880"/>
          </w:tcPr>
          <w:p>
            <w:r>
              <w:t>object</w:t>
            </w:r>
          </w:p>
        </w:tc>
        <w:tc>
          <w:tcPr>
            <w:tcW w:type="dxa" w:w="2880"/>
          </w:tcPr>
          <w:p>
            <w:r>
              <w:t>Capabilities object for the included permission</w:t>
            </w:r>
          </w:p>
        </w:tc>
      </w:tr>
      <w:tr>
        <w:tc>
          <w:tcPr>
            <w:tcW w:type="dxa" w:w="2880"/>
          </w:tcPr>
          <w:p>
            <w:r>
              <w:t>records[].includedPermissions[].permissionsCapabilities.canGrant</w:t>
            </w:r>
          </w:p>
        </w:tc>
        <w:tc>
          <w:tcPr>
            <w:tcW w:type="dxa" w:w="2880"/>
          </w:tcPr>
          <w:p>
            <w:r>
              <w:t>boolean</w:t>
            </w:r>
          </w:p>
        </w:tc>
        <w:tc>
          <w:tcPr>
            <w:tcW w:type="dxa" w:w="2880"/>
          </w:tcPr>
          <w:p>
            <w:r>
              <w:t>Whether the permission can be granted</w:t>
            </w:r>
          </w:p>
        </w:tc>
      </w:tr>
      <w:tr>
        <w:tc>
          <w:tcPr>
            <w:tcW w:type="dxa" w:w="2880"/>
          </w:tcPr>
          <w:p>
            <w:r>
              <w:t>records[].includedPermissions[].permissionsCapabilities.canRevoke</w:t>
            </w:r>
          </w:p>
        </w:tc>
        <w:tc>
          <w:tcPr>
            <w:tcW w:type="dxa" w:w="2880"/>
          </w:tcPr>
          <w:p>
            <w:r>
              <w:t>boolean</w:t>
            </w:r>
          </w:p>
        </w:tc>
        <w:tc>
          <w:tcPr>
            <w:tcW w:type="dxa" w:w="2880"/>
          </w:tcPr>
          <w:p>
            <w:r>
              <w:t>Whether the permission can be revoked</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 Max: 1000, Min: 1</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Zero-based index of first item on the page</w:t>
            </w:r>
          </w:p>
        </w:tc>
      </w:tr>
      <w:tr>
        <w:tc>
          <w:tcPr>
            <w:tcW w:type="dxa" w:w="2880"/>
          </w:tcPr>
          <w:p>
            <w:r>
              <w:t>paging.pageEnd</w:t>
            </w:r>
          </w:p>
        </w:tc>
        <w:tc>
          <w:tcPr>
            <w:tcW w:type="dxa" w:w="2880"/>
          </w:tcPr>
          <w:p>
            <w:r>
              <w:t>integer</w:t>
            </w:r>
          </w:p>
        </w:tc>
        <w:tc>
          <w:tcPr>
            <w:tcW w:type="dxa" w:w="2880"/>
          </w:tcPr>
          <w:p>
            <w:r>
              <w:t>Zero-based index of last item on the page</w:t>
            </w:r>
          </w:p>
        </w:tc>
      </w:tr>
      <w:tr>
        <w:tc>
          <w:tcPr>
            <w:tcW w:type="dxa" w:w="2880"/>
          </w:tcPr>
          <w:p>
            <w:r>
              <w:t>paging.totalPages</w:t>
            </w:r>
          </w:p>
        </w:tc>
        <w:tc>
          <w:tcPr>
            <w:tcW w:type="dxa" w:w="2880"/>
          </w:tcPr>
          <w:p>
            <w:r>
              <w:t>integer</w:t>
            </w:r>
          </w:p>
        </w:tc>
        <w:tc>
          <w:tcPr>
            <w:tcW w:type="dxa" w:w="2880"/>
          </w:tcPr>
          <w:p>
            <w:r>
              <w:t>Total number of pages in the result set</w:t>
            </w:r>
          </w:p>
        </w:tc>
      </w:tr>
      <w:tr>
        <w:tc>
          <w:tcPr>
            <w:tcW w:type="dxa" w:w="2880"/>
          </w:tcPr>
          <w:p>
            <w:r>
              <w:t>paging.totalElements</w:t>
            </w:r>
          </w:p>
        </w:tc>
        <w:tc>
          <w:tcPr>
            <w:tcW w:type="dxa" w:w="2880"/>
          </w:tcPr>
          <w:p>
            <w:r>
              <w:t>integer</w:t>
            </w:r>
          </w:p>
        </w:tc>
        <w:tc>
          <w:tcPr>
            <w:tcW w:type="dxa" w:w="2880"/>
          </w:tcPr>
          <w:p>
            <w:r>
              <w:t>Total number of elements in the result set</w:t>
            </w:r>
          </w:p>
        </w:tc>
      </w:tr>
      <w:tr>
        <w:tc>
          <w:tcPr>
            <w:tcW w:type="dxa" w:w="2880"/>
          </w:tcPr>
          <w:p>
            <w:r>
              <w:t>navigation</w:t>
            </w:r>
          </w:p>
        </w:tc>
        <w:tc>
          <w:tcPr>
            <w:tcW w:type="dxa" w:w="2880"/>
          </w:tcPr>
          <w:p>
            <w:r>
              <w:t>object</w:t>
            </w:r>
          </w:p>
        </w:tc>
        <w:tc>
          <w:tcPr>
            <w:tcW w:type="dxa" w:w="2880"/>
          </w:tcPr>
          <w:p>
            <w:r>
              <w:t>Navigation URIs for pagination</w:t>
            </w:r>
          </w:p>
        </w:tc>
      </w:tr>
      <w:tr>
        <w:tc>
          <w:tcPr>
            <w:tcW w:type="dxa" w:w="2880"/>
          </w:tcPr>
          <w:p>
            <w:r>
              <w:t>navigation.firstPage</w:t>
            </w:r>
          </w:p>
        </w:tc>
        <w:tc>
          <w:tcPr>
            <w:tcW w:type="dxa" w:w="2880"/>
          </w:tcPr>
          <w:p>
            <w:r>
              <w:t>object</w:t>
            </w:r>
          </w:p>
        </w:tc>
        <w:tc>
          <w:tcPr>
            <w:tcW w:type="dxa" w:w="2880"/>
          </w:tcPr>
          <w:p>
            <w:r>
              <w:t>First page navigation URI</w:t>
            </w:r>
          </w:p>
        </w:tc>
      </w:tr>
      <w:tr>
        <w:tc>
          <w:tcPr>
            <w:tcW w:type="dxa" w:w="2880"/>
          </w:tcPr>
          <w:p>
            <w:r>
              <w:t>navigation.firstPage.uri</w:t>
            </w:r>
          </w:p>
        </w:tc>
        <w:tc>
          <w:tcPr>
            <w:tcW w:type="dxa" w:w="2880"/>
          </w:tcPr>
          <w:p>
            <w:r>
              <w:t>string</w:t>
            </w:r>
          </w:p>
        </w:tc>
        <w:tc>
          <w:tcPr>
            <w:tcW w:type="dxa" w:w="2880"/>
          </w:tcPr>
          <w:p>
            <w:r>
              <w:t>URI for the first page</w:t>
            </w:r>
          </w:p>
        </w:tc>
      </w:tr>
      <w:tr>
        <w:tc>
          <w:tcPr>
            <w:tcW w:type="dxa" w:w="2880"/>
          </w:tcPr>
          <w:p>
            <w:r>
              <w:t>navigation.nextPage</w:t>
            </w:r>
          </w:p>
        </w:tc>
        <w:tc>
          <w:tcPr>
            <w:tcW w:type="dxa" w:w="2880"/>
          </w:tcPr>
          <w:p>
            <w:r>
              <w:t>object</w:t>
            </w:r>
          </w:p>
        </w:tc>
        <w:tc>
          <w:tcPr>
            <w:tcW w:type="dxa" w:w="2880"/>
          </w:tcPr>
          <w:p>
            <w:r>
              <w:t>Next page navigation URI</w:t>
            </w:r>
          </w:p>
        </w:tc>
      </w:tr>
      <w:tr>
        <w:tc>
          <w:tcPr>
            <w:tcW w:type="dxa" w:w="2880"/>
          </w:tcPr>
          <w:p>
            <w:r>
              <w:t>navigation.nextPage.uri</w:t>
            </w:r>
          </w:p>
        </w:tc>
        <w:tc>
          <w:tcPr>
            <w:tcW w:type="dxa" w:w="2880"/>
          </w:tcPr>
          <w:p>
            <w:r>
              <w:t>string</w:t>
            </w:r>
          </w:p>
        </w:tc>
        <w:tc>
          <w:tcPr>
            <w:tcW w:type="dxa" w:w="2880"/>
          </w:tcPr>
          <w:p>
            <w:r>
              <w:t>URI for the next page</w:t>
            </w:r>
          </w:p>
        </w:tc>
      </w:tr>
      <w:tr>
        <w:tc>
          <w:tcPr>
            <w:tcW w:type="dxa" w:w="2880"/>
          </w:tcPr>
          <w:p>
            <w:r>
              <w:t>navigation.previousPage</w:t>
            </w:r>
          </w:p>
        </w:tc>
        <w:tc>
          <w:tcPr>
            <w:tcW w:type="dxa" w:w="2880"/>
          </w:tcPr>
          <w:p>
            <w:r>
              <w:t>object</w:t>
            </w:r>
          </w:p>
        </w:tc>
        <w:tc>
          <w:tcPr>
            <w:tcW w:type="dxa" w:w="2880"/>
          </w:tcPr>
          <w:p>
            <w:r>
              <w:t>Previous page navigation URI (may be null on the first page)</w:t>
            </w:r>
          </w:p>
        </w:tc>
      </w:tr>
      <w:tr>
        <w:tc>
          <w:tcPr>
            <w:tcW w:type="dxa" w:w="2880"/>
          </w:tcPr>
          <w:p>
            <w:r>
              <w:t>navigation.previousPage.uri</w:t>
            </w:r>
          </w:p>
        </w:tc>
        <w:tc>
          <w:tcPr>
            <w:tcW w:type="dxa" w:w="2880"/>
          </w:tcPr>
          <w:p>
            <w:r>
              <w:t>string</w:t>
            </w:r>
          </w:p>
        </w:tc>
        <w:tc>
          <w:tcPr>
            <w:tcW w:type="dxa" w:w="2880"/>
          </w:tcPr>
          <w:p>
            <w:r>
              <w:t>URI for the previous page</w:t>
            </w:r>
          </w:p>
        </w:tc>
      </w:tr>
      <w:tr>
        <w:tc>
          <w:tcPr>
            <w:tcW w:type="dxa" w:w="2880"/>
          </w:tcPr>
          <w:p>
            <w:r>
              <w:t>navigation.lastPage</w:t>
            </w:r>
          </w:p>
        </w:tc>
        <w:tc>
          <w:tcPr>
            <w:tcW w:type="dxa" w:w="2880"/>
          </w:tcPr>
          <w:p>
            <w:r>
              <w:t>object</w:t>
            </w:r>
          </w:p>
        </w:tc>
        <w:tc>
          <w:tcPr>
            <w:tcW w:type="dxa" w:w="2880"/>
          </w:tcPr>
          <w:p>
            <w:r>
              <w:t>Last page navigation URI</w:t>
            </w:r>
          </w:p>
        </w:tc>
      </w:tr>
      <w:tr>
        <w:tc>
          <w:tcPr>
            <w:tcW w:type="dxa" w:w="2880"/>
          </w:tcPr>
          <w:p>
            <w:r>
              <w:t>navigation.lastPage.uri</w:t>
            </w:r>
          </w:p>
        </w:tc>
        <w:tc>
          <w:tcPr>
            <w:tcW w:type="dxa" w:w="2880"/>
          </w:tcPr>
          <w:p>
            <w:r>
              <w:t>string</w:t>
            </w:r>
          </w:p>
        </w:tc>
        <w:tc>
          <w:tcPr>
            <w:tcW w:type="dxa" w:w="2880"/>
          </w:tcPr>
          <w:p>
            <w:r>
              <w:t>URI for the last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assignable</w:t>
            </w:r>
          </w:p>
        </w:tc>
        <w:tc>
          <w:tcPr>
            <w:tcW w:type="dxa" w:w="2880"/>
          </w:tcPr>
          <w:p>
            <w:r>
              <w:t>boolean</w:t>
            </w:r>
          </w:p>
        </w:tc>
        <w:tc>
          <w:tcPr>
            <w:tcW w:type="dxa" w:w="2880"/>
          </w:tcPr>
          <w:p>
            <w:r>
              <w:t>Return only assignable permissions</w:t>
            </w:r>
          </w:p>
        </w:tc>
      </w:tr>
      <w:tr>
        <w:tc>
          <w:tcPr>
            <w:tcW w:type="dxa" w:w="2880"/>
          </w:tcPr>
          <w:p>
            <w:r>
              <w:t>servicePlanId</w:t>
            </w:r>
          </w:p>
        </w:tc>
        <w:tc>
          <w:tcPr>
            <w:tcW w:type="dxa" w:w="2880"/>
          </w:tcPr>
          <w:p>
            <w:r>
              <w:t>string</w:t>
            </w:r>
          </w:p>
        </w:tc>
        <w:tc>
          <w:tcPr>
            <w:tcW w:type="dxa" w:w="2880"/>
          </w:tcPr>
          <w:p>
            <w:r>
              <w:t>Filter permissions by internal service plan identifier</w:t>
            </w:r>
          </w:p>
        </w:tc>
      </w:tr>
    </w:tbl>
    <w:p/>
    <w:p>
      <w:pPr>
        <w:pStyle w:val="Heading3"/>
      </w:pPr>
      <w:r>
        <w:t>Available Sorting Options</w:t>
      </w:r>
    </w:p>
    <w:p>
      <w:pPr>
        <w:pStyle w:val="ListBullet"/>
      </w:pPr>
      <w:r>
        <w:t>Not specified</w:t>
      </w:r>
    </w:p>
    <w:p>
      <w:pPr>
        <w:pStyle w:val="Heading3"/>
      </w:pPr>
      <w:r>
        <w:t>Example Usage</w:t>
      </w:r>
    </w:p>
    <w:p>
      <w:pPr>
        <w:pStyle w:val="Heading3"/>
      </w:pPr>
      <w:r>
        <w:t>Example 1: List All Permissions (Default)</w:t>
      </w:r>
    </w:p>
    <w:p>
      <w:r>
        <w:rPr>
          <w:b/>
          <w:color w:val="666666"/>
          <w:sz w:val="16"/>
        </w:rPr>
        <w:t>[bash]</w:t>
      </w:r>
    </w:p>
    <w:p>
      <w:pPr>
        <w:shd w:fill="F2F2F2" w:val="clear"/>
      </w:pPr>
      <w:r>
        <w:rPr>
          <w:rFonts w:ascii="Courier New" w:hAnsi="Courier New"/>
          <w:sz w:val="17"/>
        </w:rPr>
        <w:t>curl -X GET "https://platform.ringcentral.com/restapi/v1.0/dictionary/permission" \</w:t>
        <w:br/>
        <w:t xml:space="preserve"> -H "Content-Type: application/json"</w:t>
      </w:r>
    </w:p>
    <w:p>
      <w:pPr>
        <w:pStyle w:val="Heading3"/>
      </w:pPr>
      <w:r>
        <w:t>Example 2: List Assignable Permissions, 100 Per Page</w:t>
      </w:r>
    </w:p>
    <w:p>
      <w:r>
        <w:rPr>
          <w:b/>
          <w:color w:val="666666"/>
          <w:sz w:val="16"/>
        </w:rPr>
        <w:t>[bash]</w:t>
      </w:r>
    </w:p>
    <w:p>
      <w:pPr>
        <w:shd w:fill="F2F2F2" w:val="clear"/>
      </w:pPr>
      <w:r>
        <w:rPr>
          <w:rFonts w:ascii="Courier New" w:hAnsi="Courier New"/>
          <w:sz w:val="17"/>
        </w:rPr>
        <w:t>curl -X GET "https://platform.ringcentral.com/restapi/v1.0/dictionary/permission?assignable=true&amp;perPage=100" \</w:t>
        <w:br/>
        <w:t xml:space="preserve"> -H "Content-Type: application/json"</w:t>
      </w:r>
    </w:p>
    <w:p>
      <w:pPr>
        <w:pStyle w:val="Heading3"/>
      </w:pPr>
      <w:r>
        <w:t>Example 3: List Permissions for a Specific Service Plan</w:t>
      </w:r>
    </w:p>
    <w:p>
      <w:r>
        <w:rPr>
          <w:b/>
          <w:color w:val="666666"/>
          <w:sz w:val="16"/>
        </w:rPr>
        <w:t>[bash]</w:t>
      </w:r>
    </w:p>
    <w:p>
      <w:pPr>
        <w:shd w:fill="F2F2F2" w:val="clear"/>
      </w:pPr>
      <w:r>
        <w:rPr>
          <w:rFonts w:ascii="Courier New" w:hAnsi="Courier New"/>
          <w:sz w:val="17"/>
        </w:rPr>
        <w:t>curl -X GET "https://platform.ringcentral.com/restapi/v1.0/dictionary/permission?servicePlanId=sp_123" \</w:t>
        <w:br/>
        <w:t xml:space="preserve"> -H "Content-Type: application/json"</w:t>
      </w:r>
    </w:p>
    <w:p>
      <w:pPr>
        <w:pStyle w:val="Heading3"/>
      </w:pPr>
      <w:r>
        <w:t>Behavior</w:t>
      </w:r>
    </w:p>
    <w:p>
      <w:pPr>
        <w:pStyle w:val="ListBullet"/>
      </w:pPr>
      <w:r>
        <w:t>Validates that numeric query parameters (page, perPage) are within allowed ranges.</w:t>
      </w:r>
    </w:p>
    <w:p>
      <w:pPr>
        <w:pStyle w:val="ListBullet"/>
      </w:pPr>
      <w:r>
        <w:t>Applies filters (assignable, servicePlanId) as specified.</w:t>
      </w:r>
    </w:p>
    <w:p>
      <w:pPr>
        <w:pStyle w:val="ListBullet"/>
      </w:pPr>
      <w:r>
        <w:t>Returns a paginated list of permission records and navigation URIs for additional pages.</w:t>
      </w:r>
    </w:p>
    <w:p>
      <w:pPr>
        <w:pStyle w:val="Heading3"/>
      </w:pPr>
      <w:r>
        <w:t>Notes</w:t>
      </w:r>
    </w:p>
    <w:p>
      <w:pPr>
        <w:pStyle w:val="ListBullet"/>
      </w:pPr>
      <w:r>
        <w:t>If the perPage parameter exceeds 1000, it will be capped at 1000.</w:t>
      </w:r>
    </w:p>
    <w:p>
      <w:pPr>
        <w:pStyle w:val="ListBullet"/>
      </w:pPr>
      <w:r>
        <w:t>The page parameter is 1-indexed (starts from 1).</w:t>
      </w:r>
    </w:p>
    <w:p>
      <w:pPr>
        <w:pStyle w:val="ListBullet"/>
      </w:pPr>
      <w:r>
        <w:t>Empty results may occur if a non-existent page or perPage=0 is requested.</w:t>
      </w:r>
    </w:p>
    <w:p>
      <w:pPr>
        <w:pStyle w:val="ListBullet"/>
      </w:pPr>
      <w:r>
        <w:t>Some paging information fields may be omitted if not applicable (empty result set).</w:t>
      </w:r>
    </w:p>
    <w:p>
      <w:pPr>
        <w:pStyle w:val="Heading3"/>
      </w:pPr>
      <w:r>
        <w:t>Gotchas</w:t>
      </w:r>
    </w:p>
    <w:p>
      <w:pPr>
        <w:pStyle w:val="ListBullet"/>
      </w:pPr>
      <w:r>
        <w:t>Passing page=0 or negative values for page or perPage will result in an error.</w:t>
      </w:r>
    </w:p>
    <w:p>
      <w:pPr>
        <w:pStyle w:val="ListBullet"/>
      </w:pPr>
      <w:r>
        <w:t>The endpoint returns only the permissions available to the current account context.</w:t>
      </w:r>
    </w:p>
    <w:p>
      <w:pPr>
        <w:pStyle w:val="Heading3"/>
      </w:pPr>
      <w:r>
        <w:t>Error Handling</w:t>
      </w:r>
    </w:p>
    <w:p>
      <w:pPr>
        <w:pStyle w:val="ListBullet"/>
      </w:pPr>
      <w:r>
        <w:t>400 Bad Request: When any parameter is invalid (e.g., page &lt; 1, perPage &lt; 1 or &gt; 1000)</w:t>
      </w:r>
    </w:p>
    <w:p>
      <w:pPr>
        <w:pStyle w:val="ListBullet"/>
      </w:pPr>
      <w:r>
        <w:t>500 Internal Server Error: For unexpected service failures</w:t>
      </w:r>
    </w:p>
    <w:p>
      <w:pPr>
        <w:pStyle w:val="Heading3"/>
      </w:pPr>
      <w:r>
        <w:t>Example Error Responses</w:t>
      </w:r>
    </w:p>
    <w:p>
      <w:pPr>
        <w:pStyle w:val="Heading4"/>
      </w:pPr>
      <w:r>
        <w:t>400 Bad Request</w:t>
      </w:r>
    </w:p>
    <w:p>
      <w:pPr>
        <w:pStyle w:val="Heading4"/>
      </w:pPr>
      <w:r>
        <w:t>500 Internal Server Error</w:t>
      </w:r>
    </w:p>
    <w:p>
      <w:r>
        <w:br w:type="page"/>
      </w:r>
    </w:p>
    <w:p>
      <w:pPr>
        <w:pStyle w:val="Heading2"/>
      </w:pPr>
      <w:r>
        <w:t>411. [GET] Get a Permission by ID</w:t>
      </w:r>
    </w:p>
    <w:p>
      <w:r>
        <w:rPr>
          <w:b/>
        </w:rPr>
        <w:t xml:space="preserve">Endpoint: </w:t>
      </w:r>
      <w:r>
        <w:rPr>
          <w:rFonts w:ascii="Courier New" w:hAnsi="Courier New"/>
          <w:sz w:val="18"/>
        </w:rPr>
        <w:t>/restapi/v1.0/dictionary/permission/{{permissionId}}</w:t>
      </w:r>
    </w:p>
    <w:p>
      <w:pPr>
        <w:pStyle w:val="Heading3"/>
      </w:pPr>
      <w:r>
        <w:t>Prerequisites</w:t>
      </w:r>
    </w:p>
    <w:p>
      <w:pPr>
        <w:pStyle w:val="ListBullet"/>
      </w:pPr>
      <w:r>
        <w:t>Must have permission to access the RingCentral permissions dictionary</w:t>
      </w:r>
    </w:p>
    <w:p>
      <w:pPr>
        <w:pStyle w:val="Heading3"/>
      </w:pPr>
      <w:r>
        <w:t>Method</w:t>
      </w:r>
    </w:p>
    <w:p>
      <w:r>
        <w:t>GET</w:t>
      </w:r>
    </w:p>
    <w:p>
      <w:pPr>
        <w:pStyle w:val="Heading3"/>
      </w:pPr>
      <w:r>
        <w:t>URL</w:t>
      </w:r>
    </w:p>
    <w:p>
      <w:r>
        <w:t>https://platform.ringcentral.com/restapi/v1.0/dictionary/permission/{{permissionId}}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user permission in RingCentral by its internal ID. This includes display name, description, assignability, read-only status, site compatibility, category, and any included (nested) permissions.</w:t>
      </w:r>
    </w:p>
    <w:p>
      <w:pPr>
        <w:pStyle w:val="Heading3"/>
      </w:pPr>
      <w:r>
        <w:t>Enforcement Rules</w:t>
      </w:r>
    </w:p>
    <w:p>
      <w:pPr>
        <w:pStyle w:val="ListBullet"/>
      </w:pPr>
      <w:r>
        <w:t>The permissionId path parameter must always be present.</w:t>
      </w:r>
    </w:p>
    <w:p>
      <w:pPr>
        <w:pStyle w:val="ListBullet"/>
      </w:pPr>
      <w:r>
        <w:t>If the user provides a permissionId, use that value directly.</w:t>
      </w:r>
    </w:p>
    <w:p>
      <w:pPr>
        <w:pStyle w:val="ListBullet"/>
      </w:pPr>
      <w:r>
        <w:t>Do not call the API with a missing or empty permissionId (e.g., avoid /dictionary/permission// or /dictionary/permission/).</w:t>
      </w:r>
    </w:p>
    <w:p>
      <w:pPr>
        <w:pStyle w:val="ListBullet"/>
      </w:pPr>
      <w:r>
        <w:t>Always construct the path as /restapi/v1.0/dictionary/permission/{{permissionId}}, where {{permissionId}} is a non-empty string.</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/restapi/v1.0/dictionary/permission/ReadContacts</w:t>
        <w:br/>
        <w:t>/restapi/v1.0/dictionary/permission/123456</w:t>
        <w:br/>
        <w:t>/restapi/v1.0/dictionary/permission/AdminAccess</w:t>
      </w:r>
    </w:p>
    <w:p>
      <w:pPr>
        <w:pStyle w:val="Heading3"/>
      </w:pPr>
      <w:r>
        <w:t>Invalid Examples</w:t>
      </w:r>
    </w:p>
    <w:p>
      <w:r>
        <w:rPr>
          <w:b/>
          <w:color w:val="666666"/>
          <w:sz w:val="16"/>
        </w:rPr>
        <w:t>[http]</w:t>
      </w:r>
    </w:p>
    <w:p>
      <w:pPr>
        <w:shd w:fill="F2F2F2" w:val="clear"/>
      </w:pPr>
      <w:r>
        <w:rPr>
          <w:rFonts w:ascii="Courier New" w:hAnsi="Courier New"/>
          <w:sz w:val="17"/>
        </w:rPr>
        <w:t>/restapi/v1.0/dictionary/permission/</w:t>
        <w:br/>
        <w:t>/restapi/v1.0/dictionary/permission//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permissionId</w:t>
            </w:r>
          </w:p>
        </w:tc>
        <w:tc>
          <w:tcPr>
            <w:tcW w:type="dxa" w:w="2880"/>
          </w:tcPr>
          <w:p>
            <w:r>
              <w:t>string</w:t>
            </w:r>
          </w:p>
        </w:tc>
        <w:tc>
          <w:tcPr>
            <w:tcW w:type="dxa" w:w="2880"/>
          </w:tcPr>
          <w:p>
            <w:r>
              <w:t>Internal identifier of a user permission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"https://platform.ringcentral.com/restapi/v1.0/dictionary/permission/ReadMessages",</w:t>
        <w:br/>
        <w:t xml:space="preserve"> "id": "ReadMessages",</w:t>
        <w:br/>
        <w:t xml:space="preserve"> "displayName": "Read Messages",</w:t>
        <w:br/>
        <w:t xml:space="preserve"> "description": "Allows reading all user messages",</w:t>
        <w:br/>
        <w:t xml:space="preserve"> "assignable": true,</w:t>
        <w:br/>
        <w:t xml:space="preserve"> "readOnly": false,</w:t>
        <w:br/>
        <w:t xml:space="preserve"> "siteCompatible": "Compatible",</w:t>
        <w:br/>
        <w:t xml:space="preserve"> "category": {</w:t>
        <w:br/>
        <w:t xml:space="preserve"> "uri": "https://platform.ringcentral.com/restapi/v1.0/dictionary/permission-category/Messaging",</w:t>
        <w:br/>
        <w:t xml:space="preserve"> "id": "Messaging"</w:t>
        <w:br/>
        <w:t xml:space="preserve"> },</w:t>
        <w:br/>
        <w:t xml:space="preserve"> "includedPermissions": [</w:t>
        <w:br/>
        <w:t xml:space="preserve"> {</w:t>
        <w:br/>
        <w:t xml:space="preserve"> "uri": "https://platform.ringcentral.com/restapi/v1.0/dictionary/permission/ReadConversations",</w:t>
        <w:br/>
        <w:t xml:space="preserve"> "id": "ReadConversations",</w:t>
        <w:br/>
        <w:t xml:space="preserve"> "siteCompatible": "Compatible",</w:t>
        <w:br/>
        <w:t xml:space="preserve"> "readOnly": true,</w:t>
        <w:br/>
        <w:t xml:space="preserve"> "assignable": false,</w:t>
        <w:br/>
        <w:t xml:space="preserve"> "permissionsCapabilities": {</w:t>
        <w:br/>
        <w:t xml:space="preserve"> "canGrant": true,</w:t>
        <w:br/>
        <w:t xml:space="preserve"> "canRevoke": true</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[permissionId] is not found",</w:t>
        <w:br/>
        <w:t xml:space="preserve"> "parameters": [</w:t>
        <w:br/>
        <w:t xml:space="preserve"> {</w:t>
        <w:br/>
        <w:t xml:space="preserve"> "parameterName": "permissionId",</w:t>
        <w:br/>
        <w:t xml:space="preserve"> "parameterValue": "NonExistingPermission"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parameter value",</w:t>
        <w:br/>
        <w:t xml:space="preserve"> "parameters": [</w:t>
        <w:br/>
        <w:t xml:space="preserve"> {</w:t>
        <w:br/>
        <w:t xml:space="preserve"> "parameterName": "permissionId",</w:t>
        <w:br/>
        <w:t xml:space="preserve"> "parameterValue":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to the permission resource</w:t>
            </w:r>
          </w:p>
        </w:tc>
      </w:tr>
      <w:tr>
        <w:tc>
          <w:tcPr>
            <w:tcW w:type="dxa" w:w="2880"/>
          </w:tcPr>
          <w:p>
            <w:r>
              <w:t>id</w:t>
            </w:r>
          </w:p>
        </w:tc>
        <w:tc>
          <w:tcPr>
            <w:tcW w:type="dxa" w:w="2880"/>
          </w:tcPr>
          <w:p>
            <w:r>
              <w:t>string</w:t>
            </w:r>
          </w:p>
        </w:tc>
        <w:tc>
          <w:tcPr>
            <w:tcW w:type="dxa" w:w="2880"/>
          </w:tcPr>
          <w:p>
            <w:r>
              <w:t>Internal identifier for the permission</w:t>
            </w:r>
          </w:p>
        </w:tc>
      </w:tr>
      <w:tr>
        <w:tc>
          <w:tcPr>
            <w:tcW w:type="dxa" w:w="2880"/>
          </w:tcPr>
          <w:p>
            <w:r>
              <w:t>displayName</w:t>
            </w:r>
          </w:p>
        </w:tc>
        <w:tc>
          <w:tcPr>
            <w:tcW w:type="dxa" w:w="2880"/>
          </w:tcPr>
          <w:p>
            <w:r>
              <w:t>string</w:t>
            </w:r>
          </w:p>
        </w:tc>
        <w:tc>
          <w:tcPr>
            <w:tcW w:type="dxa" w:w="2880"/>
          </w:tcPr>
          <w:p>
            <w:r>
              <w:t>Human-readable name of the permission</w:t>
            </w:r>
          </w:p>
        </w:tc>
      </w:tr>
      <w:tr>
        <w:tc>
          <w:tcPr>
            <w:tcW w:type="dxa" w:w="2880"/>
          </w:tcPr>
          <w:p>
            <w:r>
              <w:t>description</w:t>
            </w:r>
          </w:p>
        </w:tc>
        <w:tc>
          <w:tcPr>
            <w:tcW w:type="dxa" w:w="2880"/>
          </w:tcPr>
          <w:p>
            <w:r>
              <w:t>string</w:t>
            </w:r>
          </w:p>
        </w:tc>
        <w:tc>
          <w:tcPr>
            <w:tcW w:type="dxa" w:w="2880"/>
          </w:tcPr>
          <w:p>
            <w:r>
              <w:t>Description of what the permission allows</w:t>
            </w:r>
          </w:p>
        </w:tc>
      </w:tr>
      <w:tr>
        <w:tc>
          <w:tcPr>
            <w:tcW w:type="dxa" w:w="2880"/>
          </w:tcPr>
          <w:p>
            <w:r>
              <w:t>assignable</w:t>
            </w:r>
          </w:p>
        </w:tc>
        <w:tc>
          <w:tcPr>
            <w:tcW w:type="dxa" w:w="2880"/>
          </w:tcPr>
          <w:p>
            <w:r>
              <w:t>boolean</w:t>
            </w:r>
          </w:p>
        </w:tc>
        <w:tc>
          <w:tcPr>
            <w:tcW w:type="dxa" w:w="2880"/>
          </w:tcPr>
          <w:p>
            <w:r>
              <w:t>Indicates if the permission can be assigned by the account administrator (default: false)</w:t>
            </w:r>
          </w:p>
        </w:tc>
      </w:tr>
      <w:tr>
        <w:tc>
          <w:tcPr>
            <w:tcW w:type="dxa" w:w="2880"/>
          </w:tcPr>
          <w:p>
            <w:r>
              <w:t>readOnly</w:t>
            </w:r>
          </w:p>
        </w:tc>
        <w:tc>
          <w:tcPr>
            <w:tcW w:type="dxa" w:w="2880"/>
          </w:tcPr>
          <w:p>
            <w:r>
              <w:t>boolean</w:t>
            </w:r>
          </w:p>
        </w:tc>
        <w:tc>
          <w:tcPr>
            <w:tcW w:type="dxa" w:w="2880"/>
          </w:tcPr>
          <w:p>
            <w:r>
              <w:t>Indicates if the permission is editable in UI (default: false)</w:t>
            </w:r>
          </w:p>
        </w:tc>
      </w:tr>
      <w:tr>
        <w:tc>
          <w:tcPr>
            <w:tcW w:type="dxa" w:w="2880"/>
          </w:tcPr>
          <w:p>
            <w:r>
              <w:t>siteCompatible</w:t>
            </w:r>
          </w:p>
        </w:tc>
        <w:tc>
          <w:tcPr>
            <w:tcW w:type="dxa" w:w="2880"/>
          </w:tcPr>
          <w:p>
            <w:r>
              <w:t>string</w:t>
            </w:r>
          </w:p>
        </w:tc>
        <w:tc>
          <w:tcPr>
            <w:tcW w:type="dxa" w:w="2880"/>
          </w:tcPr>
          <w:p>
            <w:r>
              <w:t>Site compatibility flag: "Compatible", "Incompatible", or "Independent"</w:t>
            </w:r>
          </w:p>
        </w:tc>
      </w:tr>
      <w:tr>
        <w:tc>
          <w:tcPr>
            <w:tcW w:type="dxa" w:w="2880"/>
          </w:tcPr>
          <w:p>
            <w:r>
              <w:t>category.uri</w:t>
            </w:r>
          </w:p>
        </w:tc>
        <w:tc>
          <w:tcPr>
            <w:tcW w:type="dxa" w:w="2880"/>
          </w:tcPr>
          <w:p>
            <w:r>
              <w:t>string</w:t>
            </w:r>
          </w:p>
        </w:tc>
        <w:tc>
          <w:tcPr>
            <w:tcW w:type="dxa" w:w="2880"/>
          </w:tcPr>
          <w:p>
            <w:r>
              <w:t>URI for the permission's category</w:t>
            </w:r>
          </w:p>
        </w:tc>
      </w:tr>
      <w:tr>
        <w:tc>
          <w:tcPr>
            <w:tcW w:type="dxa" w:w="2880"/>
          </w:tcPr>
          <w:p>
            <w:r>
              <w:t>category.id</w:t>
            </w:r>
          </w:p>
        </w:tc>
        <w:tc>
          <w:tcPr>
            <w:tcW w:type="dxa" w:w="2880"/>
          </w:tcPr>
          <w:p>
            <w:r>
              <w:t>string</w:t>
            </w:r>
          </w:p>
        </w:tc>
        <w:tc>
          <w:tcPr>
            <w:tcW w:type="dxa" w:w="2880"/>
          </w:tcPr>
          <w:p>
            <w:r>
              <w:t>ID for the permission's category</w:t>
            </w:r>
          </w:p>
        </w:tc>
      </w:tr>
      <w:tr>
        <w:tc>
          <w:tcPr>
            <w:tcW w:type="dxa" w:w="2880"/>
          </w:tcPr>
          <w:p>
            <w:r>
              <w:t>includedPermissions</w:t>
            </w:r>
          </w:p>
        </w:tc>
        <w:tc>
          <w:tcPr>
            <w:tcW w:type="dxa" w:w="2880"/>
          </w:tcPr>
          <w:p>
            <w:r>
              <w:t>array</w:t>
            </w:r>
          </w:p>
        </w:tc>
        <w:tc>
          <w:tcPr>
            <w:tcW w:type="dxa" w:w="2880"/>
          </w:tcPr>
          <w:p>
            <w:r>
              <w:t>List of permissions included within this permission</w:t>
            </w:r>
          </w:p>
        </w:tc>
      </w:tr>
      <w:tr>
        <w:tc>
          <w:tcPr>
            <w:tcW w:type="dxa" w:w="2880"/>
          </w:tcPr>
          <w:p>
            <w:r>
              <w:t>includedPermissions[].uri</w:t>
            </w:r>
          </w:p>
        </w:tc>
        <w:tc>
          <w:tcPr>
            <w:tcW w:type="dxa" w:w="2880"/>
          </w:tcPr>
          <w:p>
            <w:r>
              <w:t>string</w:t>
            </w:r>
          </w:p>
        </w:tc>
        <w:tc>
          <w:tcPr>
            <w:tcW w:type="dxa" w:w="2880"/>
          </w:tcPr>
          <w:p>
            <w:r>
              <w:t>URI for the included permission</w:t>
            </w:r>
          </w:p>
        </w:tc>
      </w:tr>
      <w:tr>
        <w:tc>
          <w:tcPr>
            <w:tcW w:type="dxa" w:w="2880"/>
          </w:tcPr>
          <w:p>
            <w:r>
              <w:t>includedPermissions[].id</w:t>
            </w:r>
          </w:p>
        </w:tc>
        <w:tc>
          <w:tcPr>
            <w:tcW w:type="dxa" w:w="2880"/>
          </w:tcPr>
          <w:p>
            <w:r>
              <w:t>string</w:t>
            </w:r>
          </w:p>
        </w:tc>
        <w:tc>
          <w:tcPr>
            <w:tcW w:type="dxa" w:w="2880"/>
          </w:tcPr>
          <w:p>
            <w:r>
              <w:t>ID of the included permission</w:t>
            </w:r>
          </w:p>
        </w:tc>
      </w:tr>
      <w:tr>
        <w:tc>
          <w:tcPr>
            <w:tcW w:type="dxa" w:w="2880"/>
          </w:tcPr>
          <w:p>
            <w:r>
              <w:t>includedPermissions[].siteCompatible</w:t>
            </w:r>
          </w:p>
        </w:tc>
        <w:tc>
          <w:tcPr>
            <w:tcW w:type="dxa" w:w="2880"/>
          </w:tcPr>
          <w:p>
            <w:r>
              <w:t>string</w:t>
            </w:r>
          </w:p>
        </w:tc>
        <w:tc>
          <w:tcPr>
            <w:tcW w:type="dxa" w:w="2880"/>
          </w:tcPr>
          <w:p>
            <w:r>
              <w:t>Site compatibility flag for the included permission</w:t>
            </w:r>
          </w:p>
        </w:tc>
      </w:tr>
      <w:tr>
        <w:tc>
          <w:tcPr>
            <w:tcW w:type="dxa" w:w="2880"/>
          </w:tcPr>
          <w:p>
            <w:r>
              <w:t>includedPermissions[].readOnly</w:t>
            </w:r>
          </w:p>
        </w:tc>
        <w:tc>
          <w:tcPr>
            <w:tcW w:type="dxa" w:w="2880"/>
          </w:tcPr>
          <w:p>
            <w:r>
              <w:t>boolean</w:t>
            </w:r>
          </w:p>
        </w:tc>
        <w:tc>
          <w:tcPr>
            <w:tcW w:type="dxa" w:w="2880"/>
          </w:tcPr>
          <w:p>
            <w:r>
              <w:t>Whether the included permission is editable in UI</w:t>
            </w:r>
          </w:p>
        </w:tc>
      </w:tr>
      <w:tr>
        <w:tc>
          <w:tcPr>
            <w:tcW w:type="dxa" w:w="2880"/>
          </w:tcPr>
          <w:p>
            <w:r>
              <w:t>includedPermissions[].assignable</w:t>
            </w:r>
          </w:p>
        </w:tc>
        <w:tc>
          <w:tcPr>
            <w:tcW w:type="dxa" w:w="2880"/>
          </w:tcPr>
          <w:p>
            <w:r>
              <w:t>boolean</w:t>
            </w:r>
          </w:p>
        </w:tc>
        <w:tc>
          <w:tcPr>
            <w:tcW w:type="dxa" w:w="2880"/>
          </w:tcPr>
          <w:p>
            <w:r>
              <w:t>Whether the included permission can be assigned by an admin</w:t>
            </w:r>
          </w:p>
        </w:tc>
      </w:tr>
      <w:tr>
        <w:tc>
          <w:tcPr>
            <w:tcW w:type="dxa" w:w="2880"/>
          </w:tcPr>
          <w:p>
            <w:r>
              <w:t>includedPermissions[].permissionsCapabilities</w:t>
            </w:r>
          </w:p>
        </w:tc>
        <w:tc>
          <w:tcPr>
            <w:tcW w:type="dxa" w:w="2880"/>
          </w:tcPr>
          <w:p>
            <w:r>
              <w:t>object</w:t>
            </w:r>
          </w:p>
        </w:tc>
        <w:tc>
          <w:tcPr>
            <w:tcW w:type="dxa" w:w="2880"/>
          </w:tcPr>
          <w:p>
            <w:r>
              <w:t>Capabilities of the included permission (fields may include canGrant, canRevoke, etc.)</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'https://platform.ringcentral.com/restapi/v1.0/dictionary/permission/ReadMessages' \</w:t>
        <w:br/>
        <w:t xml:space="preserve"> -H 'Content-Type: application/json'</w:t>
      </w:r>
    </w:p>
    <w:p>
      <w:pPr>
        <w:pStyle w:val="Heading3"/>
      </w:pPr>
      <w:r>
        <w:t>Example Usage</w:t>
      </w:r>
    </w:p>
    <w:p>
      <w:pPr>
        <w:pStyle w:val="Heading3"/>
      </w:pPr>
      <w:r>
        <w:t>Example 1: Get a Permission by Known ID</w:t>
      </w:r>
    </w:p>
    <w:p>
      <w:pPr>
        <w:pStyle w:val="Heading3"/>
      </w:pPr>
      <w:r>
        <w:t>Example 2: Get a Permission by Numeric ID</w:t>
      </w:r>
    </w:p>
    <w:p>
      <w:r>
        <w:rPr>
          <w:b/>
          <w:color w:val="666666"/>
          <w:sz w:val="16"/>
        </w:rPr>
        <w:t>[bash]</w:t>
      </w:r>
    </w:p>
    <w:p>
      <w:pPr>
        <w:shd w:fill="F2F2F2" w:val="clear"/>
      </w:pPr>
      <w:r>
        <w:rPr>
          <w:rFonts w:ascii="Courier New" w:hAnsi="Courier New"/>
          <w:sz w:val="17"/>
        </w:rPr>
        <w:t>curl -X GET 'https://platform.ringcentral.com/restapi/v1.0/dictionary/permission/123456' \</w:t>
        <w:br/>
        <w:t xml:space="preserve"> -H 'Content-Type: application/json'</w:t>
      </w:r>
    </w:p>
    <w:p>
      <w:pPr>
        <w:pStyle w:val="Heading3"/>
      </w:pPr>
      <w:r>
        <w:t>Behavior</w:t>
      </w:r>
    </w:p>
    <w:p>
      <w:pPr>
        <w:pStyle w:val="ListBullet"/>
      </w:pPr>
      <w:r>
        <w:t>Validates that the provided permissionId exists and is not empty.</w:t>
      </w:r>
    </w:p>
    <w:p>
      <w:pPr>
        <w:pStyle w:val="ListBullet"/>
      </w:pPr>
      <w:r>
        <w:t>Returns the permission's detailed information, including nested/included permissions if present.</w:t>
      </w:r>
    </w:p>
    <w:p>
      <w:pPr>
        <w:pStyle w:val="Heading3"/>
      </w:pPr>
      <w:r>
        <w:t>Notes</w:t>
      </w:r>
    </w:p>
    <w:p>
      <w:pPr>
        <w:pStyle w:val="ListBullet"/>
      </w:pPr>
      <w:r>
        <w:t>The permissionId must be a valid internal identifier for a user permission.</w:t>
      </w:r>
    </w:p>
    <w:p>
      <w:pPr>
        <w:pStyle w:val="ListBullet"/>
      </w:pPr>
      <w:r>
        <w:t>Site compatibility flags indicate whether a permission is tied to a specific site, usable independently, or incompatible with site associations.</w:t>
      </w:r>
    </w:p>
    <w:p>
      <w:pPr>
        <w:pStyle w:val="ListBullet"/>
      </w:pPr>
      <w:r>
        <w:t>The category object groups permissions into logical categories.</w:t>
      </w:r>
    </w:p>
    <w:p>
      <w:pPr>
        <w:pStyle w:val="ListBullet"/>
      </w:pPr>
      <w:r>
        <w:t>Some permissions may include other permissions as part of their definition (includedPermissions).</w:t>
      </w:r>
    </w:p>
    <w:p>
      <w:pPr>
        <w:pStyle w:val="Heading3"/>
      </w:pPr>
      <w:r>
        <w:t>Gotchas</w:t>
      </w:r>
    </w:p>
    <w:p>
      <w:pPr>
        <w:pStyle w:val="ListBullet"/>
      </w:pPr>
      <w:r>
        <w:t>If permissionId does not exist, a 404 Not Found error is returned.</w:t>
      </w:r>
    </w:p>
    <w:p>
      <w:pPr>
        <w:pStyle w:val="ListBullet"/>
      </w:pPr>
      <w:r>
        <w:t>If permissionId is empty or invalid, a 400 Bad Request error is returned.</w:t>
      </w:r>
    </w:p>
    <w:p>
      <w:pPr>
        <w:pStyle w:val="ListBullet"/>
      </w:pPr>
      <w:r>
        <w:t>Always include the permissionId in the path—do not omit or leave it blank.</w:t>
      </w:r>
    </w:p>
    <w:p>
      <w:pPr>
        <w:pStyle w:val="Heading3"/>
      </w:pPr>
      <w:r>
        <w:t>Error Handling</w:t>
      </w:r>
    </w:p>
    <w:p>
      <w:pPr>
        <w:pStyle w:val="ListBullet"/>
      </w:pPr>
      <w:r>
        <w:t>400 Bad Request: Returned when the permissionId parameter is empty or invalid.</w:t>
      </w:r>
    </w:p>
    <w:p>
      <w:pPr>
        <w:pStyle w:val="ListBullet"/>
      </w:pPr>
      <w:r>
        <w:t>404 Not Found: Returned when a permission with the specified permissionId does not exist.</w:t>
      </w:r>
    </w:p>
    <w:p>
      <w:r>
        <w:br w:type="page"/>
      </w:r>
    </w:p>
    <w:p>
      <w:pPr>
        <w:pStyle w:val="Heading2"/>
      </w:pPr>
      <w:r>
        <w:t>412. [GET] List Permission Categories</w:t>
      </w:r>
    </w:p>
    <w:p>
      <w:r>
        <w:rPr>
          <w:b/>
        </w:rPr>
        <w:t xml:space="preserve">Endpoint: </w:t>
      </w:r>
      <w:r>
        <w:rPr>
          <w:rFonts w:ascii="Courier New" w:hAnsi="Courier New"/>
          <w:sz w:val="18"/>
        </w:rPr>
        <w:t>/restapi/v1.0/dictionary/permission-category</w:t>
      </w:r>
    </w:p>
    <w:p>
      <w:pPr>
        <w:pStyle w:val="Heading3"/>
      </w:pPr>
      <w:r>
        <w:t>Prerequisites</w:t>
      </w:r>
    </w:p>
    <w:p>
      <w:pPr>
        <w:pStyle w:val="ListBullet"/>
      </w:pPr>
      <w:r>
        <w:t>None explicitly documented</w:t>
      </w:r>
    </w:p>
    <w:p>
      <w:pPr>
        <w:pStyle w:val="Heading3"/>
      </w:pPr>
      <w:r>
        <w:t>Method</w:t>
      </w:r>
    </w:p>
    <w:p>
      <w:r>
        <w:t>GET</w:t>
      </w:r>
    </w:p>
    <w:p>
      <w:pPr>
        <w:pStyle w:val="Heading3"/>
      </w:pPr>
      <w:r>
        <w:t>URL</w:t>
      </w:r>
    </w:p>
    <w:p>
      <w:r>
        <w:t>https://platform.ringcentral.com/restapi/v1.0/dictionary/permission-category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permission categories available in the RingCentral platform. This endpoint supports pagination and optional filtering by service plan. The response contains details about each permission category, including its display name and description.</w:t>
      </w:r>
    </w:p>
    <w:p>
      <w:pPr>
        <w:pStyle w:val="Heading3"/>
      </w:pPr>
      <w:r>
        <w:t>Enforcement Rules</w:t>
      </w:r>
    </w:p>
    <w:p>
      <w:pPr>
        <w:pStyle w:val="ListBullet"/>
      </w:pPr>
      <w:r>
        <w:t>No path parameters are required or accepted for this endpoint.</w:t>
      </w:r>
    </w:p>
    <w:p>
      <w:pPr>
        <w:pStyle w:val="ListBullet"/>
      </w:pPr>
      <w:r>
        <w:t>When executing, send query parameters as URL query parameters, not in the request body.</w:t>
      </w:r>
    </w:p>
    <w:p>
      <w:pPr>
        <w:pStyle w:val="ListBullet"/>
      </w:pPr>
      <w:r>
        <w:t>Do not send any query parameters in the request body.</w:t>
      </w:r>
    </w:p>
    <w:p>
      <w:pPr>
        <w:pStyle w:val="ListBullet"/>
      </w:pPr>
      <w:r>
        <w:t>All parameters are optional; if omitted, defaults will be used (first page, standard page size).</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Example: 1.</w:t>
            </w:r>
          </w:p>
        </w:tc>
      </w:tr>
      <w:tr>
        <w:tc>
          <w:tcPr>
            <w:tcW w:type="dxa" w:w="2880"/>
          </w:tcPr>
          <w:p>
            <w:r>
              <w:t>perPage</w:t>
            </w:r>
          </w:p>
        </w:tc>
        <w:tc>
          <w:tcPr>
            <w:tcW w:type="dxa" w:w="2880"/>
          </w:tcPr>
          <w:p>
            <w:r>
              <w:t>integer</w:t>
            </w:r>
          </w:p>
        </w:tc>
        <w:tc>
          <w:tcPr>
            <w:tcW w:type="dxa" w:w="2880"/>
          </w:tcPr>
          <w:p>
            <w:r>
              <w:t>Number of items per page. If value exceeds maximum, the maximum is applied. Example: 100.</w:t>
            </w:r>
          </w:p>
        </w:tc>
      </w:tr>
      <w:tr>
        <w:tc>
          <w:tcPr>
            <w:tcW w:type="dxa" w:w="2880"/>
          </w:tcPr>
          <w:p>
            <w:r>
              <w:t>servicePlanId</w:t>
            </w:r>
          </w:p>
        </w:tc>
        <w:tc>
          <w:tcPr>
            <w:tcW w:type="dxa" w:w="2880"/>
          </w:tcPr>
          <w:p>
            <w:r>
              <w:t>string</w:t>
            </w:r>
          </w:p>
        </w:tc>
        <w:tc>
          <w:tcPr>
            <w:tcW w:type="dxa" w:w="2880"/>
          </w:tcPr>
          <w:p>
            <w:r>
              <w:t>Internal identifier of a service plan.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"https://platform.ringcentral.com/restapi/v1.0/dictionary/permission-category?page=1&amp;perPage=2",</w:t>
        <w:br/>
        <w:t xml:space="preserve"> "records": [</w:t>
        <w:br/>
        <w:t xml:space="preserve"> {</w:t>
        <w:br/>
        <w:t xml:space="preserve"> "uri": "https://platform.ringcentral.com/restapi/v1.0/dictionary/permission-category/1",</w:t>
        <w:br/>
        <w:t xml:space="preserve"> "id": "1",</w:t>
        <w:br/>
        <w:t xml:space="preserve"> "displayName": "Administration",</w:t>
        <w:br/>
        <w:t xml:space="preserve"> "description": "Permissions related to account and user administration"</w:t>
        <w:br/>
        <w:t xml:space="preserve"> },</w:t>
        <w:br/>
        <w:t xml:space="preserve"> {</w:t>
        <w:br/>
        <w:t xml:space="preserve"> "uri": "https://platform.ringcentral.com/restapi/v1.0/dictionary/permission-category/2",</w:t>
        <w:br/>
        <w:t xml:space="preserve"> "id": "2",</w:t>
        <w:br/>
        <w:t xml:space="preserve"> "displayName": "Messaging",</w:t>
        <w:br/>
        <w:t xml:space="preserve"> "description": "Permissions related to messaging features"</w:t>
        <w:br/>
        <w:t xml:space="preserve"> }</w:t>
        <w:br/>
        <w:t xml:space="preserve"> ],</w:t>
        <w:br/>
        <w:t xml:space="preserve"> "paging": {</w:t>
        <w:br/>
        <w:t xml:space="preserve"> "perPage": 2,</w:t>
        <w:br/>
        <w:t xml:space="preserve"> "page": 1,</w:t>
        <w:br/>
        <w:t xml:space="preserve"> "pageStart": 0,</w:t>
        <w:br/>
        <w:t xml:space="preserve"> "pageEnd": 1,</w:t>
        <w:br/>
        <w:t xml:space="preserve"> "totalPages": 5,</w:t>
        <w:br/>
        <w:t xml:space="preserve"> "totalElements": 10</w:t>
        <w:br/>
        <w:t xml:space="preserve"> },</w:t>
        <w:br/>
        <w:t xml:space="preserve"> "navigation": {</w:t>
        <w:br/>
        <w:t xml:space="preserve"> "firstPage": "https://platform.ringcentral.com/restapi/v1.0/dictionary/permission-category?page=1&amp;perPage=2",</w:t>
        <w:br/>
        <w:t xml:space="preserve"> "nextPage": "https://platform.ringcentral.com/restapi/v1.0/dictionary/permission-category?page=2&amp;perPage=2",</w:t>
        <w:br/>
        <w:t xml:space="preserve"> "previousPage": null,</w:t>
        <w:br/>
        <w:t xml:space="preserve"> "lastPage": "https://platform.ringcentral.com/restapi/v1.0/dictionary/permission-category?page=5&amp;perPage=2"</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perPage must be between 1 and 1000",</w:t>
        <w:br/>
        <w:t xml:space="preserve"> "errors": [</w:t>
        <w:br/>
        <w:t xml:space="preserve"> {</w:t>
        <w:br/>
        <w:t xml:space="preserve"> "parameterName": "perPage",</w:t>
        <w:br/>
        <w:t xml:space="preserve"> "errorCode": "ParameterOutOfRange",</w:t>
        <w:br/>
        <w:t xml:space="preserve"> "message": "Value must be between 1 and 1000"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"NotFound",</w:t>
        <w:br/>
        <w:t xml:space="preserve"> "message": "Resource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current result set</w:t>
            </w:r>
          </w:p>
        </w:tc>
      </w:tr>
      <w:tr>
        <w:tc>
          <w:tcPr>
            <w:tcW w:type="dxa" w:w="2880"/>
          </w:tcPr>
          <w:p>
            <w:r>
              <w:t>records</w:t>
            </w:r>
          </w:p>
        </w:tc>
        <w:tc>
          <w:tcPr>
            <w:tcW w:type="dxa" w:w="2880"/>
          </w:tcPr>
          <w:p>
            <w:r>
              <w:t>array</w:t>
            </w:r>
          </w:p>
        </w:tc>
        <w:tc>
          <w:tcPr>
            <w:tcW w:type="dxa" w:w="2880"/>
          </w:tcPr>
          <w:p>
            <w:r>
              <w:t>List of permission category objects</w:t>
            </w:r>
          </w:p>
        </w:tc>
      </w:tr>
      <w:tr>
        <w:tc>
          <w:tcPr>
            <w:tcW w:type="dxa" w:w="2880"/>
          </w:tcPr>
          <w:p>
            <w:r>
              <w:t>records[].uri</w:t>
            </w:r>
          </w:p>
        </w:tc>
        <w:tc>
          <w:tcPr>
            <w:tcW w:type="dxa" w:w="2880"/>
          </w:tcPr>
          <w:p>
            <w:r>
              <w:t>string</w:t>
            </w:r>
          </w:p>
        </w:tc>
        <w:tc>
          <w:tcPr>
            <w:tcW w:type="dxa" w:w="2880"/>
          </w:tcPr>
          <w:p>
            <w:r>
              <w:t>URI of the permission category resource</w:t>
            </w:r>
          </w:p>
        </w:tc>
      </w:tr>
      <w:tr>
        <w:tc>
          <w:tcPr>
            <w:tcW w:type="dxa" w:w="2880"/>
          </w:tcPr>
          <w:p>
            <w:r>
              <w:t>records[].id</w:t>
            </w:r>
          </w:p>
        </w:tc>
        <w:tc>
          <w:tcPr>
            <w:tcW w:type="dxa" w:w="2880"/>
          </w:tcPr>
          <w:p>
            <w:r>
              <w:t>string</w:t>
            </w:r>
          </w:p>
        </w:tc>
        <w:tc>
          <w:tcPr>
            <w:tcW w:type="dxa" w:w="2880"/>
          </w:tcPr>
          <w:p>
            <w:r>
              <w:t>Unique identifier for the permission category</w:t>
            </w:r>
          </w:p>
        </w:tc>
      </w:tr>
      <w:tr>
        <w:tc>
          <w:tcPr>
            <w:tcW w:type="dxa" w:w="2880"/>
          </w:tcPr>
          <w:p>
            <w:r>
              <w:t>records[].displayName</w:t>
            </w:r>
          </w:p>
        </w:tc>
        <w:tc>
          <w:tcPr>
            <w:tcW w:type="dxa" w:w="2880"/>
          </w:tcPr>
          <w:p>
            <w:r>
              <w:t>string</w:t>
            </w:r>
          </w:p>
        </w:tc>
        <w:tc>
          <w:tcPr>
            <w:tcW w:type="dxa" w:w="2880"/>
          </w:tcPr>
          <w:p>
            <w:r>
              <w:t>Display name of the permission category</w:t>
            </w:r>
          </w:p>
        </w:tc>
      </w:tr>
      <w:tr>
        <w:tc>
          <w:tcPr>
            <w:tcW w:type="dxa" w:w="2880"/>
          </w:tcPr>
          <w:p>
            <w:r>
              <w:t>records[].description</w:t>
            </w:r>
          </w:p>
        </w:tc>
        <w:tc>
          <w:tcPr>
            <w:tcW w:type="dxa" w:w="2880"/>
          </w:tcPr>
          <w:p>
            <w:r>
              <w:t>string</w:t>
            </w:r>
          </w:p>
        </w:tc>
        <w:tc>
          <w:tcPr>
            <w:tcW w:type="dxa" w:w="2880"/>
          </w:tcPr>
          <w:p>
            <w:r>
              <w:t>Description of the permission category</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 (matches perPage parameter); required</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number of the first element on the current page</w:t>
            </w:r>
          </w:p>
        </w:tc>
      </w:tr>
      <w:tr>
        <w:tc>
          <w:tcPr>
            <w:tcW w:type="dxa" w:w="2880"/>
          </w:tcPr>
          <w:p>
            <w:r>
              <w:t>paging.pageEnd</w:t>
            </w:r>
          </w:p>
        </w:tc>
        <w:tc>
          <w:tcPr>
            <w:tcW w:type="dxa" w:w="2880"/>
          </w:tcPr>
          <w:p>
            <w:r>
              <w:t>integer</w:t>
            </w:r>
          </w:p>
        </w:tc>
        <w:tc>
          <w:tcPr>
            <w:tcW w:type="dxa" w:w="2880"/>
          </w:tcPr>
          <w:p>
            <w:r>
              <w:t>Zero-based index of the last element on the current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r>
        <w:tc>
          <w:tcPr>
            <w:tcW w:type="dxa" w:w="2880"/>
          </w:tcPr>
          <w:p>
            <w:r>
              <w:t>navigation</w:t>
            </w:r>
          </w:p>
        </w:tc>
        <w:tc>
          <w:tcPr>
            <w:tcW w:type="dxa" w:w="2880"/>
          </w:tcPr>
          <w:p>
            <w:r>
              <w:t>object</w:t>
            </w:r>
          </w:p>
        </w:tc>
        <w:tc>
          <w:tcPr>
            <w:tcW w:type="dxa" w:w="2880"/>
          </w:tcPr>
          <w:p>
            <w:r>
              <w:t>Navigation links for paging</w:t>
            </w:r>
          </w:p>
        </w:tc>
      </w:tr>
      <w:tr>
        <w:tc>
          <w:tcPr>
            <w:tcW w:type="dxa" w:w="2880"/>
          </w:tcPr>
          <w:p>
            <w:r>
              <w:t>navigation.firstPage</w:t>
            </w:r>
          </w:p>
        </w:tc>
        <w:tc>
          <w:tcPr>
            <w:tcW w:type="dxa" w:w="2880"/>
          </w:tcPr>
          <w:p>
            <w:r>
              <w:t>string</w:t>
            </w:r>
          </w:p>
        </w:tc>
        <w:tc>
          <w:tcPr>
            <w:tcW w:type="dxa" w:w="2880"/>
          </w:tcPr>
          <w:p>
            <w:r>
              <w:t>URI for the first page of results</w:t>
            </w:r>
          </w:p>
        </w:tc>
      </w:tr>
      <w:tr>
        <w:tc>
          <w:tcPr>
            <w:tcW w:type="dxa" w:w="2880"/>
          </w:tcPr>
          <w:p>
            <w:r>
              <w:t>navigation.nextPage</w:t>
            </w:r>
          </w:p>
        </w:tc>
        <w:tc>
          <w:tcPr>
            <w:tcW w:type="dxa" w:w="2880"/>
          </w:tcPr>
          <w:p>
            <w:r>
              <w:t>string</w:t>
            </w:r>
          </w:p>
        </w:tc>
        <w:tc>
          <w:tcPr>
            <w:tcW w:type="dxa" w:w="2880"/>
          </w:tcPr>
          <w:p>
            <w:r>
              <w:t>URI for the next page of results, or null if none</w:t>
            </w:r>
          </w:p>
        </w:tc>
      </w:tr>
      <w:tr>
        <w:tc>
          <w:tcPr>
            <w:tcW w:type="dxa" w:w="2880"/>
          </w:tcPr>
          <w:p>
            <w:r>
              <w:t>navigation.previousPage</w:t>
            </w:r>
          </w:p>
        </w:tc>
        <w:tc>
          <w:tcPr>
            <w:tcW w:type="dxa" w:w="2880"/>
          </w:tcPr>
          <w:p>
            <w:r>
              <w:t>string</w:t>
            </w:r>
          </w:p>
        </w:tc>
        <w:tc>
          <w:tcPr>
            <w:tcW w:type="dxa" w:w="2880"/>
          </w:tcPr>
          <w:p>
            <w:r>
              <w:t>URI for the previous page of results, or null if none</w:t>
            </w:r>
          </w:p>
        </w:tc>
      </w:tr>
      <w:tr>
        <w:tc>
          <w:tcPr>
            <w:tcW w:type="dxa" w:w="2880"/>
          </w:tcPr>
          <w:p>
            <w:r>
              <w:t>navigation.lastPage</w:t>
            </w:r>
          </w:p>
        </w:tc>
        <w:tc>
          <w:tcPr>
            <w:tcW w:type="dxa" w:w="2880"/>
          </w:tcPr>
          <w:p>
            <w:r>
              <w:t>string</w:t>
            </w:r>
          </w:p>
        </w:tc>
        <w:tc>
          <w:tcPr>
            <w:tcW w:type="dxa" w:w="2880"/>
          </w:tcPr>
          <w:p>
            <w:r>
              <w:t>URI for the last page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servicePlanId</w:t>
            </w:r>
          </w:p>
        </w:tc>
        <w:tc>
          <w:tcPr>
            <w:tcW w:type="dxa" w:w="2880"/>
          </w:tcPr>
          <w:p>
            <w:r>
              <w:t>string</w:t>
            </w:r>
          </w:p>
        </w:tc>
        <w:tc>
          <w:tcPr>
            <w:tcW w:type="dxa" w:w="2880"/>
          </w:tcPr>
          <w:p>
            <w:r>
              <w:t>Filter by internal identifier of service plan</w:t>
            </w:r>
          </w:p>
        </w:tc>
      </w:tr>
    </w:tbl>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'https://platform.ringcentral.com/restapi/v1.0/dictionary/permission-category?perPage=2&amp;page=1' \</w:t>
        <w:br/>
        <w:t xml:space="preserve"> -H "Content-Type: application/json"</w:t>
      </w:r>
    </w:p>
    <w:p>
      <w:pPr>
        <w:pStyle w:val="Heading3"/>
      </w:pPr>
      <w:r>
        <w:t>Example Usage</w:t>
      </w:r>
    </w:p>
    <w:p>
      <w:pPr>
        <w:pStyle w:val="Heading3"/>
      </w:pPr>
      <w:r>
        <w:t>Example 1: List First Page of Permission Categories</w:t>
      </w:r>
    </w:p>
    <w:p>
      <w:r>
        <w:rPr>
          <w:b/>
          <w:color w:val="666666"/>
          <w:sz w:val="16"/>
        </w:rPr>
        <w:t>[bash]</w:t>
      </w:r>
    </w:p>
    <w:p>
      <w:pPr>
        <w:shd w:fill="F2F2F2" w:val="clear"/>
      </w:pPr>
      <w:r>
        <w:rPr>
          <w:rFonts w:ascii="Courier New" w:hAnsi="Courier New"/>
          <w:sz w:val="17"/>
        </w:rPr>
        <w:t>curl -X GET 'https://platform.ringcentral.com/restapi/v1.0/dictionary/permission-category?page=1&amp;perPage=10' \</w:t>
        <w:br/>
        <w:t xml:space="preserve"> -H "Content-Type: application/json"</w:t>
      </w:r>
    </w:p>
    <w:p>
      <w:pPr>
        <w:pStyle w:val="Heading3"/>
      </w:pPr>
      <w:r>
        <w:t>Example 2: List Permission Categories By Service Plan</w:t>
      </w:r>
    </w:p>
    <w:p>
      <w:r>
        <w:rPr>
          <w:b/>
          <w:color w:val="666666"/>
          <w:sz w:val="16"/>
        </w:rPr>
        <w:t>[bash]</w:t>
      </w:r>
    </w:p>
    <w:p>
      <w:pPr>
        <w:shd w:fill="F2F2F2" w:val="clear"/>
      </w:pPr>
      <w:r>
        <w:rPr>
          <w:rFonts w:ascii="Courier New" w:hAnsi="Courier New"/>
          <w:sz w:val="17"/>
        </w:rPr>
        <w:t>curl -X GET 'https://platform.ringcentral.com/restapi/v1.0/dictionary/permission-category?servicePlanId=sp_abc123' \</w:t>
        <w:br/>
        <w:t xml:space="preserve"> -H "Content-Type: application/json"</w:t>
      </w:r>
    </w:p>
    <w:p>
      <w:pPr>
        <w:pStyle w:val="Heading3"/>
      </w:pPr>
      <w:r>
        <w:t>Behavior</w:t>
      </w:r>
    </w:p>
    <w:p>
      <w:pPr>
        <w:pStyle w:val="ListBullet"/>
      </w:pPr>
      <w:r>
        <w:t>Returns a paginated list of permission categories.</w:t>
      </w:r>
    </w:p>
    <w:p>
      <w:pPr>
        <w:pStyle w:val="ListBullet"/>
      </w:pPr>
      <w:r>
        <w:t>Supports pagination via page and perPage query parameters.</w:t>
      </w:r>
    </w:p>
    <w:p>
      <w:pPr>
        <w:pStyle w:val="ListBullet"/>
      </w:pPr>
      <w:r>
        <w:t>Optionally filters by servicePlanId if provided.</w:t>
      </w:r>
    </w:p>
    <w:p>
      <w:pPr>
        <w:pStyle w:val="ListBullet"/>
      </w:pPr>
      <w:r>
        <w:t>Returns navigation URIs for paging.</w:t>
      </w:r>
    </w:p>
    <w:p>
      <w:pPr>
        <w:pStyle w:val="Heading3"/>
      </w:pPr>
      <w:r>
        <w:t>Notes</w:t>
      </w:r>
    </w:p>
    <w:p>
      <w:pPr>
        <w:pStyle w:val="ListBullet"/>
      </w:pPr>
      <w:r>
        <w:t>The maximum value for perPage is 1000. If a higher value is specified, it is capped at 1000.</w:t>
      </w:r>
    </w:p>
    <w:p>
      <w:pPr>
        <w:pStyle w:val="ListBullet"/>
      </w:pPr>
      <w:r>
        <w:t>Page numbering is 1-indexed (first page is 1).</w:t>
      </w:r>
    </w:p>
    <w:p>
      <w:pPr>
        <w:pStyle w:val="ListBullet"/>
      </w:pPr>
      <w:r>
        <w:t>If an out-of-range page number is requested, an empty result set is returned and paging fields may be omitted.</w:t>
      </w:r>
    </w:p>
    <w:p>
      <w:pPr>
        <w:pStyle w:val="ListBullet"/>
      </w:pPr>
      <w:r>
        <w:t>No request body is required or accepted for this endpoint.</w:t>
      </w:r>
    </w:p>
    <w:p>
      <w:pPr>
        <w:pStyle w:val="Heading3"/>
      </w:pPr>
      <w:r>
        <w:t>Gotchas</w:t>
      </w:r>
    </w:p>
    <w:p>
      <w:pPr>
        <w:pStyle w:val="ListBullet"/>
      </w:pPr>
      <w:r>
        <w:t>All query parameters must be sent as URL query parameters, not in the body.</w:t>
      </w:r>
    </w:p>
    <w:p>
      <w:pPr>
        <w:pStyle w:val="ListBullet"/>
      </w:pPr>
      <w:r>
        <w:t>Invalid or out-of-range values for perPage or page result in a 400 error.</w:t>
      </w:r>
    </w:p>
    <w:p>
      <w:pPr>
        <w:pStyle w:val="ListBullet"/>
      </w:pPr>
      <w:r>
        <w:t>Omitting perPage or page uses the default values (not specified in the documentation, but typically perPage=100, page=1).</w:t>
      </w:r>
    </w:p>
    <w:p>
      <w:pPr>
        <w:pStyle w:val="ListBullet"/>
      </w:pPr>
      <w:r>
        <w:t>If servicePlanId is invalid or not found, the result may be empty.</w:t>
      </w:r>
    </w:p>
    <w:p>
      <w:pPr>
        <w:pStyle w:val="Heading3"/>
      </w:pPr>
      <w:r>
        <w:t>Error Handling</w:t>
      </w:r>
    </w:p>
    <w:p>
      <w:pPr>
        <w:pStyle w:val="ListBullet"/>
      </w:pPr>
      <w:r>
        <w:t>400 Bad Request: Returned if query parameters are out of range or invalid.</w:t>
      </w:r>
    </w:p>
    <w:p>
      <w:pPr>
        <w:pStyle w:val="ListBullet"/>
      </w:pPr>
      <w:r>
        <w:t>404 Not Found: Returned if the resource cannot be found (rare, as this is a dictionary endpoint).</w:t>
      </w:r>
    </w:p>
    <w:p>
      <w:pPr>
        <w:pStyle w:val="ListBullet"/>
      </w:pPr>
      <w:r>
        <w:t>500 Internal Server Error: Returned if an unexpected error occurs on the server.</w:t>
      </w:r>
    </w:p>
    <w:p>
      <w:r>
        <w:br w:type="page"/>
      </w:r>
    </w:p>
    <w:p>
      <w:pPr>
        <w:pStyle w:val="Heading2"/>
      </w:pPr>
      <w:r>
        <w:t>413. [GET] Get a Permission Category</w:t>
      </w:r>
    </w:p>
    <w:p>
      <w:r>
        <w:rPr>
          <w:b/>
        </w:rPr>
        <w:t xml:space="preserve">Endpoint: </w:t>
      </w:r>
      <w:r>
        <w:rPr>
          <w:rFonts w:ascii="Courier New" w:hAnsi="Courier New"/>
          <w:sz w:val="18"/>
        </w:rPr>
        <w:t>/restapi/v1.0/dictionary/permission-category/{{PERMISSIONCATEGORYID}}</w:t>
      </w:r>
    </w:p>
    <w:p>
      <w:pPr>
        <w:pStyle w:val="Heading3"/>
      </w:pPr>
      <w:r>
        <w:t>Prerequisites</w:t>
      </w:r>
    </w:p>
    <w:p>
      <w:pPr>
        <w:pStyle w:val="ListBullet"/>
      </w:pPr>
      <w:r>
        <w:t>Must have permission to access RingCentral Permission Dictionary endpoints</w:t>
      </w:r>
    </w:p>
    <w:p>
      <w:pPr>
        <w:pStyle w:val="Heading3"/>
      </w:pPr>
      <w:r>
        <w:t>Method</w:t>
      </w:r>
    </w:p>
    <w:p>
      <w:r>
        <w:t>GET</w:t>
      </w:r>
    </w:p>
    <w:p>
      <w:pPr>
        <w:pStyle w:val="Heading3"/>
      </w:pPr>
      <w:r>
        <w:t>URL</w:t>
      </w:r>
    </w:p>
    <w:p>
      <w:r>
        <w:t>https://platform.ringcentral.com/restapi/v1.0/dictionary/permission-category/{{permissionCategoryId}}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permission category using its internal identifier. This endpoint is used to look up the metadata for a permission category, such as its display name and description.</w:t>
      </w:r>
    </w:p>
    <w:p>
      <w:pPr>
        <w:pStyle w:val="Heading3"/>
      </w:pPr>
      <w:r>
        <w:t>Enforcement Rules</w:t>
      </w:r>
    </w:p>
    <w:p>
      <w:pPr>
        <w:pStyle w:val="ListBullet"/>
      </w:pPr>
      <w:r>
        <w:t>The permissionCategoryId path parameter must always be present in the URL.</w:t>
      </w:r>
    </w:p>
    <w:p>
      <w:pPr>
        <w:pStyle w:val="ListBullet"/>
      </w:pPr>
      <w:r>
        <w:t>If the user provides a permissionCategoryId, use it directly.</w:t>
      </w:r>
    </w:p>
    <w:p>
      <w:pPr>
        <w:pStyle w:val="ListBullet"/>
      </w:pPr>
      <w:r>
        <w:t>Do not call the endpoint with a missing or empty permissionCategoryId (e.g., avoid /permission-category// or /permission-category/).</w:t>
      </w:r>
    </w:p>
    <w:p>
      <w:pPr>
        <w:pStyle w:val="ListBullet"/>
      </w:pPr>
      <w:r>
        <w:t>When executing, send the Path Parameter in the URL, not in the request body.</w:t>
      </w:r>
    </w:p>
    <w:p>
      <w:pPr>
        <w:pStyle w:val="ListBullet"/>
      </w:pPr>
      <w:r>
        <w:t>There are no supported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/restapi/v1.0/dictionary/permission-category/12345</w:t>
        <w:br/>
        <w:t>/restapi/v1.0/dictionary/permission-category/admin-permissions</w:t>
      </w:r>
    </w:p>
    <w:p>
      <w:pPr>
        <w:pStyle w:val="Heading3"/>
      </w:pPr>
      <w:r>
        <w:t>Invalid Examples</w:t>
      </w:r>
    </w:p>
    <w:p>
      <w:r>
        <w:rPr>
          <w:b/>
          <w:color w:val="666666"/>
          <w:sz w:val="16"/>
        </w:rPr>
        <w:t>[http]</w:t>
      </w:r>
    </w:p>
    <w:p>
      <w:pPr>
        <w:shd w:fill="F2F2F2" w:val="clear"/>
      </w:pPr>
      <w:r>
        <w:rPr>
          <w:rFonts w:ascii="Courier New" w:hAnsi="Courier New"/>
          <w:sz w:val="17"/>
        </w:rPr>
        <w:t>/restapi/v1.0/dictionary/permission-category/</w:t>
        <w:br/>
        <w:t>/restapi/v1.0/dictionary/permission-category//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permissionCategoryId</w:t>
            </w:r>
          </w:p>
        </w:tc>
        <w:tc>
          <w:tcPr>
            <w:tcW w:type="dxa" w:w="2880"/>
          </w:tcPr>
          <w:p>
            <w:r>
              <w:t>string</w:t>
            </w:r>
          </w:p>
        </w:tc>
        <w:tc>
          <w:tcPr>
            <w:tcW w:type="dxa" w:w="2880"/>
          </w:tcPr>
          <w:p>
            <w:r>
              <w:t>Internal identifier of a permission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"https://platform.ringcentral.com/restapi/v1.0/dictionary/permission-category/12345",</w:t>
        <w:br/>
        <w:t xml:space="preserve"> "id": "12345",</w:t>
        <w:br/>
        <w:t xml:space="preserve"> "displayName": "User Management Permissions",</w:t>
        <w:br/>
        <w:t xml:space="preserve"> "description": "Permissions related to user management and administration."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[permissionCategoryId] is not found",</w:t>
        <w:br/>
        <w:t xml:space="preserve"> "errors": [</w:t>
        <w:br/>
        <w:t xml:space="preserve"> {</w:t>
        <w:br/>
        <w:t xml:space="preserve"> "errorCode": "CMN-102",</w:t>
        <w:br/>
        <w:t xml:space="preserve"> "message": "Resource for parameter [permissionCategoryId] is not found"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parameter [permissionCategoryId]",</w:t>
        <w:br/>
        <w:t xml:space="preserve"> "errors": [</w:t>
        <w:br/>
        <w:t xml:space="preserve"> {</w:t>
        <w:br/>
        <w:t xml:space="preserve"> "errorCode": "CMN-101",</w:t>
        <w:br/>
        <w:t xml:space="preserve"> "message": "Invalid parameter [permissionCategoryId]"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permission category resource</w:t>
            </w:r>
          </w:p>
        </w:tc>
      </w:tr>
      <w:tr>
        <w:tc>
          <w:tcPr>
            <w:tcW w:type="dxa" w:w="2880"/>
          </w:tcPr>
          <w:p>
            <w:r>
              <w:t>id</w:t>
            </w:r>
          </w:p>
        </w:tc>
        <w:tc>
          <w:tcPr>
            <w:tcW w:type="dxa" w:w="2880"/>
          </w:tcPr>
          <w:p>
            <w:r>
              <w:t>string</w:t>
            </w:r>
          </w:p>
        </w:tc>
        <w:tc>
          <w:tcPr>
            <w:tcW w:type="dxa" w:w="2880"/>
          </w:tcPr>
          <w:p>
            <w:r>
              <w:t>Internal identifier of the permission category</w:t>
            </w:r>
          </w:p>
        </w:tc>
      </w:tr>
      <w:tr>
        <w:tc>
          <w:tcPr>
            <w:tcW w:type="dxa" w:w="2880"/>
          </w:tcPr>
          <w:p>
            <w:r>
              <w:t>displayName</w:t>
            </w:r>
          </w:p>
        </w:tc>
        <w:tc>
          <w:tcPr>
            <w:tcW w:type="dxa" w:w="2880"/>
          </w:tcPr>
          <w:p>
            <w:r>
              <w:t>string</w:t>
            </w:r>
          </w:p>
        </w:tc>
        <w:tc>
          <w:tcPr>
            <w:tcW w:type="dxa" w:w="2880"/>
          </w:tcPr>
          <w:p>
            <w:r>
              <w:t>Human-readable name of the permission category</w:t>
            </w:r>
          </w:p>
        </w:tc>
      </w:tr>
      <w:tr>
        <w:tc>
          <w:tcPr>
            <w:tcW w:type="dxa" w:w="2880"/>
          </w:tcPr>
          <w:p>
            <w:r>
              <w:t>description</w:t>
            </w:r>
          </w:p>
        </w:tc>
        <w:tc>
          <w:tcPr>
            <w:tcW w:type="dxa" w:w="2880"/>
          </w:tcPr>
          <w:p>
            <w:r>
              <w:t>string</w:t>
            </w:r>
          </w:p>
        </w:tc>
        <w:tc>
          <w:tcPr>
            <w:tcW w:type="dxa" w:w="2880"/>
          </w:tcPr>
          <w:p>
            <w:r>
              <w:t>Description of the permission category and its typical use cases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'https://platform.ringcentral.com/restapi/v1.0/dictionary/permission-category/12345' \</w:t>
        <w:br/>
        <w:t xml:space="preserve"> -H 'Content-Type: application/json'</w:t>
      </w:r>
    </w:p>
    <w:p>
      <w:pPr>
        <w:pStyle w:val="Heading3"/>
      </w:pPr>
      <w:r>
        <w:t>Example Usage</w:t>
      </w:r>
    </w:p>
    <w:p>
      <w:pPr>
        <w:pStyle w:val="Heading3"/>
      </w:pPr>
      <w:r>
        <w:t>Example 1: Get a Permission Category by Numeric ID</w:t>
      </w:r>
    </w:p>
    <w:p>
      <w:pPr>
        <w:pStyle w:val="Heading3"/>
      </w:pPr>
      <w:r>
        <w:t>Example 2: Get a Permission Category by Name</w:t>
      </w:r>
    </w:p>
    <w:p>
      <w:r>
        <w:rPr>
          <w:b/>
          <w:color w:val="666666"/>
          <w:sz w:val="16"/>
        </w:rPr>
        <w:t>[bash]</w:t>
      </w:r>
    </w:p>
    <w:p>
      <w:pPr>
        <w:shd w:fill="F2F2F2" w:val="clear"/>
      </w:pPr>
      <w:r>
        <w:rPr>
          <w:rFonts w:ascii="Courier New" w:hAnsi="Courier New"/>
          <w:sz w:val="17"/>
        </w:rPr>
        <w:t>curl -X GET 'https://platform.ringcentral.com/restapi/v1.0/dictionary/permission-category/admin-permissions' \</w:t>
        <w:br/>
        <w:t xml:space="preserve"> -H 'Content-Type: application/json'</w:t>
      </w:r>
    </w:p>
    <w:p>
      <w:pPr>
        <w:pStyle w:val="Heading3"/>
      </w:pPr>
      <w:r>
        <w:t>Behavior</w:t>
      </w:r>
    </w:p>
    <w:p>
      <w:pPr>
        <w:pStyle w:val="ListBullet"/>
      </w:pPr>
      <w:r>
        <w:t>Validates that the specified permissionCategoryId exists and is valid.</w:t>
      </w:r>
    </w:p>
    <w:p>
      <w:pPr>
        <w:pStyle w:val="ListBullet"/>
      </w:pPr>
      <w:r>
        <w:t>Retrieves the permission category resource.</w:t>
      </w:r>
    </w:p>
    <w:p>
      <w:pPr>
        <w:pStyle w:val="ListBullet"/>
      </w:pPr>
      <w:r>
        <w:t>Returns category metadata including URI, ID, display name, and description.</w:t>
      </w:r>
    </w:p>
    <w:p>
      <w:pPr>
        <w:pStyle w:val="Heading3"/>
      </w:pPr>
      <w:r>
        <w:t>Notes</w:t>
      </w:r>
    </w:p>
    <w:p>
      <w:pPr>
        <w:pStyle w:val="ListBullet"/>
      </w:pPr>
      <w:r>
        <w:t>The permissionCategoryId must be a valid internal identifier as defined by RingCentral.</w:t>
      </w:r>
    </w:p>
    <w:p>
      <w:pPr>
        <w:pStyle w:val="ListBullet"/>
      </w:pPr>
      <w:r>
        <w:t>There is no request body or query parameters for this endpoint.</w:t>
      </w:r>
    </w:p>
    <w:p>
      <w:pPr>
        <w:pStyle w:val="Heading3"/>
      </w:pPr>
      <w:r>
        <w:t>Gotchas</w:t>
      </w:r>
    </w:p>
    <w:p>
      <w:pPr>
        <w:pStyle w:val="ListBullet"/>
      </w:pPr>
      <w:r>
        <w:t>Omitting or providing an invalid permissionCategoryId will result in a 400 or 404 error.</w:t>
      </w:r>
    </w:p>
    <w:p>
      <w:pPr>
        <w:pStyle w:val="ListBullet"/>
      </w:pPr>
      <w:r>
        <w:t>Ensure the path parameter is never empty.</w:t>
      </w:r>
    </w:p>
    <w:p>
      <w:pPr>
        <w:pStyle w:val="ListBullet"/>
      </w:pPr>
      <w:r>
        <w:t>The endpoint returns only the metadata for a single category; use other endpoints to list all categories.</w:t>
      </w:r>
    </w:p>
    <w:p>
      <w:pPr>
        <w:pStyle w:val="Heading3"/>
      </w:pPr>
      <w:r>
        <w:t>Error Handling</w:t>
      </w:r>
    </w:p>
    <w:p>
      <w:pPr>
        <w:pStyle w:val="ListBullet"/>
      </w:pPr>
      <w:r>
        <w:t>400 Bad Request: The permissionCategoryId is missing or malformed.</w:t>
      </w:r>
    </w:p>
    <w:p>
      <w:pPr>
        <w:pStyle w:val="ListBullet"/>
      </w:pPr>
      <w:r>
        <w:t>404 Not Found: No permission category found for the given ID.</w:t>
      </w:r>
    </w:p>
    <w:p>
      <w:pPr>
        <w:pStyle w:val="ListBullet"/>
      </w:pPr>
      <w:r>
        <w:t>Error responses include an errorCode and a descriptive message.</w:t>
      </w:r>
    </w:p>
    <w:p>
      <w:r>
        <w:br w:type="page"/>
      </w:r>
    </w:p>
    <w:p>
      <w:pPr>
        <w:pStyle w:val="Heading2"/>
      </w:pPr>
      <w:r>
        <w:t>414. [POST] Search an Account's Audit Trail Data</w:t>
      </w:r>
    </w:p>
    <w:p>
      <w:r>
        <w:rPr>
          <w:b/>
        </w:rPr>
        <w:t xml:space="preserve">Endpoint: </w:t>
      </w:r>
      <w:r>
        <w:rPr>
          <w:rFonts w:ascii="Courier New" w:hAnsi="Courier New"/>
          <w:sz w:val="18"/>
        </w:rPr>
        <w:t>/restapi/v1.0/account/{{ACCOUNTID}}/audit-trail/search</w:t>
      </w:r>
    </w:p>
    <w:p>
      <w:pPr>
        <w:pStyle w:val="Heading3"/>
      </w:pPr>
      <w:r>
        <w:t>Prerequisites</w:t>
      </w:r>
    </w:p>
    <w:p>
      <w:pPr>
        <w:pStyle w:val="ListBullet"/>
      </w:pPr>
      <w:r>
        <w:t>Must have permission to access audit trail data for the specified RingCentral account.</w:t>
      </w:r>
    </w:p>
    <w:p>
      <w:pPr>
        <w:pStyle w:val="Heading3"/>
      </w:pPr>
      <w:r>
        <w:t>Method</w:t>
      </w:r>
    </w:p>
    <w:p>
      <w:r>
        <w:t>POST</w:t>
      </w:r>
    </w:p>
    <w:p>
      <w:pPr>
        <w:pStyle w:val="Heading3"/>
      </w:pPr>
      <w:r>
        <w:t>URL</w:t>
      </w:r>
    </w:p>
    <w:p>
      <w:r>
        <w:t>https://platform.ringcentral.com/restapi/v1.0/account/{{accountId}}/audit-trail/search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Searches the audit trail data for a specific RingCentral account with filters applied. The search is limited to the last 10,000 records or the last 180 days, whichever comes first. Supports a variety of filters to narrow down event time range, initiators, affected users, actions, and search strings.</w:t>
      </w:r>
    </w:p>
    <w:p>
      <w:pPr>
        <w:pStyle w:val="Heading3"/>
      </w:pPr>
      <w:r>
        <w:t>Enforcement Rules</w:t>
      </w:r>
    </w:p>
    <w:p>
      <w:pPr>
        <w:pStyle w:val="ListBullet"/>
      </w:pPr>
      <w:r>
        <w:t>The accountId path parameter must always be present in the URL.</w:t>
      </w:r>
    </w:p>
    <w:p>
      <w:pPr>
        <w:pStyle w:val="ListBullet"/>
      </w:pPr>
      <w:r>
        <w:t>If the user provides an accountId, use it directly.</w:t>
      </w:r>
    </w:p>
    <w:p>
      <w:pPr>
        <w:pStyle w:val="ListBullet"/>
      </w:pPr>
      <w:r>
        <w:t>If the user does not provide an accountId, default to "~" (this represents the account associated with the current authorization session).</w:t>
      </w:r>
    </w:p>
    <w:p>
      <w:pPr>
        <w:pStyle w:val="ListBullet"/>
      </w:pPr>
      <w:r>
        <w:t>Always construct the path as /restapi/v1.0/account/{{accountId}}/audit-trail/search, where {{accountId}} is a non-empty string.</w:t>
      </w:r>
    </w:p>
    <w:p>
      <w:pPr>
        <w:pStyle w:val="ListBullet"/>
      </w:pPr>
      <w:r>
        <w:t>Do not call the API with a missing or empty accountId (e.g., avoid /account//audit-trail/search or /account/audit-trail/search).</w:t>
      </w:r>
    </w:p>
    <w:p>
      <w:pPr>
        <w:pStyle w:val="ListBullet"/>
      </w:pPr>
      <w:r>
        <w:t>Do not infer or guess the accountId beyond the user's input or the default "~".</w:t>
      </w:r>
    </w:p>
    <w:p>
      <w:pPr>
        <w:pStyle w:val="ListBullet"/>
      </w:pPr>
      <w:r>
        <w:t>When executing, send Path Parameters in the URL, not in the request body.</w:t>
      </w:r>
    </w:p>
    <w:p>
      <w:pPr>
        <w:pStyle w:val="ListBullet"/>
      </w:pPr>
      <w:r>
        <w:t>All filter parameters must be sent in the request body as JSON.</w:t>
      </w:r>
    </w:p>
    <w:p>
      <w:pPr>
        <w:pStyle w:val="ListBullet"/>
      </w:pPr>
      <w:r>
        <w:t>No query parameters are used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/restapi/v1.0/account/~/audit-trail/search</w:t>
        <w:br/>
        <w:t>/restapi/v1.0/account/123456789/audit-trail/search</w:t>
        <w:br/>
        <w:t>/restapi/v1.0/account/mycompanyid/audit-trail/search</w:t>
      </w:r>
    </w:p>
    <w:p>
      <w:pPr>
        <w:pStyle w:val="Heading3"/>
      </w:pPr>
      <w:r>
        <w:t>Invalid Examples</w:t>
      </w:r>
    </w:p>
    <w:p>
      <w:r>
        <w:rPr>
          <w:b/>
          <w:color w:val="666666"/>
          <w:sz w:val="16"/>
        </w:rPr>
        <w:t>[http]</w:t>
      </w:r>
    </w:p>
    <w:p>
      <w:pPr>
        <w:shd w:fill="F2F2F2" w:val="clear"/>
      </w:pPr>
      <w:r>
        <w:rPr>
          <w:rFonts w:ascii="Courier New" w:hAnsi="Courier New"/>
          <w:sz w:val="17"/>
        </w:rPr>
        <w:t>/restapi/v1.0/account//audit-trail/search</w:t>
        <w:br/>
        <w:t>/restapi/v1.0/account/audit-trail/search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account.</w:t>
            </w:r>
          </w:p>
        </w:tc>
      </w:tr>
    </w:tbl>
    <w:p/>
    <w:p>
      <w:pPr>
        <w:pStyle w:val="Heading3"/>
      </w:pPr>
      <w:r>
        <w:t>Request Body Fields</w:t>
      </w:r>
    </w:p>
    <w:p>
      <w:r>
        <w:t>All filter parameters are optional. The request body must be a JSON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eventTimeFrom</w:t>
            </w:r>
          </w:p>
        </w:tc>
        <w:tc>
          <w:tcPr>
            <w:tcW w:type="dxa" w:w="2880"/>
          </w:tcPr>
          <w:p>
            <w:r>
              <w:t>string</w:t>
            </w:r>
          </w:p>
        </w:tc>
        <w:tc>
          <w:tcPr>
            <w:tcW w:type="dxa" w:w="2880"/>
          </w:tcPr>
          <w:p>
            <w:r>
              <w:t>The beginning of the time range to return records, in ISO 8601 format (UTC). Default: 24 hours before now.</w:t>
            </w:r>
          </w:p>
        </w:tc>
      </w:tr>
      <w:tr>
        <w:tc>
          <w:tcPr>
            <w:tcW w:type="dxa" w:w="2880"/>
          </w:tcPr>
          <w:p>
            <w:r>
              <w:t>eventTimeTo</w:t>
            </w:r>
          </w:p>
        </w:tc>
        <w:tc>
          <w:tcPr>
            <w:tcW w:type="dxa" w:w="2880"/>
          </w:tcPr>
          <w:p>
            <w:r>
              <w:t>string</w:t>
            </w:r>
          </w:p>
        </w:tc>
        <w:tc>
          <w:tcPr>
            <w:tcW w:type="dxa" w:w="2880"/>
          </w:tcPr>
          <w:p>
            <w:r>
              <w:t>The end of the time range to return records, in ISO 8601 format (UTC). Default: current time.</w:t>
            </w:r>
          </w:p>
        </w:tc>
      </w:tr>
      <w:tr>
        <w:tc>
          <w:tcPr>
            <w:tcW w:type="dxa" w:w="2880"/>
          </w:tcPr>
          <w:p>
            <w:r>
              <w:t>initiatorIds</w:t>
            </w:r>
          </w:p>
        </w:tc>
        <w:tc>
          <w:tcPr>
            <w:tcW w:type="dxa" w:w="2880"/>
          </w:tcPr>
          <w:p>
            <w:r>
              <w:t>string[]</w:t>
            </w:r>
          </w:p>
        </w:tc>
        <w:tc>
          <w:tcPr>
            <w:tcW w:type="dxa" w:w="2880"/>
          </w:tcPr>
          <w:p>
            <w:r>
              <w:t>List of extension IDs of change initiators.</w:t>
            </w:r>
          </w:p>
        </w:tc>
      </w:tr>
      <w:tr>
        <w:tc>
          <w:tcPr>
            <w:tcW w:type="dxa" w:w="2880"/>
          </w:tcPr>
          <w:p>
            <w:r>
              <w:t>page</w:t>
            </w:r>
          </w:p>
        </w:tc>
        <w:tc>
          <w:tcPr>
            <w:tcW w:type="dxa" w:w="2880"/>
          </w:tcPr>
          <w:p>
            <w:r>
              <w:t>integer</w:t>
            </w:r>
          </w:p>
        </w:tc>
        <w:tc>
          <w:tcPr>
            <w:tcW w:type="dxa" w:w="2880"/>
          </w:tcPr>
          <w:p>
            <w:r>
              <w:t>Page number in the result set. Example: 1.</w:t>
            </w:r>
          </w:p>
        </w:tc>
      </w:tr>
      <w:tr>
        <w:tc>
          <w:tcPr>
            <w:tcW w:type="dxa" w:w="2880"/>
          </w:tcPr>
          <w:p>
            <w:r>
              <w:t>perPage</w:t>
            </w:r>
          </w:p>
        </w:tc>
        <w:tc>
          <w:tcPr>
            <w:tcW w:type="dxa" w:w="2880"/>
          </w:tcPr>
          <w:p>
            <w:r>
              <w:t>integer</w:t>
            </w:r>
          </w:p>
        </w:tc>
        <w:tc>
          <w:tcPr>
            <w:tcW w:type="dxa" w:w="2880"/>
          </w:tcPr>
          <w:p>
            <w:r>
              <w:t>Number of records to return per page. Example: 25. Range: 1-1000.</w:t>
            </w:r>
          </w:p>
        </w:tc>
      </w:tr>
      <w:tr>
        <w:tc>
          <w:tcPr>
            <w:tcW w:type="dxa" w:w="2880"/>
          </w:tcPr>
          <w:p>
            <w:r>
              <w:t>targetIds</w:t>
            </w:r>
          </w:p>
        </w:tc>
        <w:tc>
          <w:tcPr>
            <w:tcW w:type="dxa" w:w="2880"/>
          </w:tcPr>
          <w:p>
            <w:r>
              <w:t>string[]</w:t>
            </w:r>
          </w:p>
        </w:tc>
        <w:tc>
          <w:tcPr>
            <w:tcW w:type="dxa" w:w="2880"/>
          </w:tcPr>
          <w:p>
            <w:r>
              <w:t>List of extension (user) IDs affected by this action.</w:t>
            </w:r>
          </w:p>
        </w:tc>
      </w:tr>
      <w:tr>
        <w:tc>
          <w:tcPr>
            <w:tcW w:type="dxa" w:w="2880"/>
          </w:tcPr>
          <w:p>
            <w:r>
              <w:t>siteId</w:t>
            </w:r>
          </w:p>
        </w:tc>
        <w:tc>
          <w:tcPr>
            <w:tcW w:type="dxa" w:w="2880"/>
          </w:tcPr>
          <w:p>
            <w:r>
              <w:t>string</w:t>
            </w:r>
          </w:p>
        </w:tc>
        <w:tc>
          <w:tcPr>
            <w:tcW w:type="dxa" w:w="2880"/>
          </w:tcPr>
          <w:p>
            <w:r>
              <w:t>Site ID to apply as a filter. Example: "871836004".</w:t>
            </w:r>
          </w:p>
        </w:tc>
      </w:tr>
      <w:tr>
        <w:tc>
          <w:tcPr>
            <w:tcW w:type="dxa" w:w="2880"/>
          </w:tcPr>
          <w:p>
            <w:r>
              <w:t>actionIds</w:t>
            </w:r>
          </w:p>
        </w:tc>
        <w:tc>
          <w:tcPr>
            <w:tcW w:type="dxa" w:w="2880"/>
          </w:tcPr>
          <w:p>
            <w:r>
              <w:t>string[]</w:t>
            </w:r>
          </w:p>
        </w:tc>
        <w:tc>
          <w:tcPr>
            <w:tcW w:type="dxa" w:w="2880"/>
          </w:tcPr>
          <w:p>
            <w:r>
              <w:t>List of action IDs (exact keys) to search for. Cannot be used with excludeActionIds.</w:t>
            </w:r>
          </w:p>
        </w:tc>
      </w:tr>
      <w:tr>
        <w:tc>
          <w:tcPr>
            <w:tcW w:type="dxa" w:w="2880"/>
          </w:tcPr>
          <w:p>
            <w:r>
              <w:t>searchString</w:t>
            </w:r>
          </w:p>
        </w:tc>
        <w:tc>
          <w:tcPr>
            <w:tcW w:type="dxa" w:w="2880"/>
          </w:tcPr>
          <w:p>
            <w:r>
              <w:t>string</w:t>
            </w:r>
          </w:p>
        </w:tc>
        <w:tc>
          <w:tcPr>
            <w:tcW w:type="dxa" w:w="2880"/>
          </w:tcPr>
          <w:p>
            <w:r>
              <w:t>Substring to search for, applied to initiator and target fields as well as details.parameters.value. Example: "542617".</w:t>
            </w:r>
          </w:p>
        </w:tc>
      </w:tr>
      <w:tr>
        <w:tc>
          <w:tcPr>
            <w:tcW w:type="dxa" w:w="2880"/>
          </w:tcPr>
          <w:p>
            <w:r>
              <w:t>excludeActionIds</w:t>
            </w:r>
          </w:p>
        </w:tc>
        <w:tc>
          <w:tcPr>
            <w:tcW w:type="dxa" w:w="2880"/>
          </w:tcPr>
          <w:p>
            <w:r>
              <w:t>string[]</w:t>
            </w:r>
          </w:p>
        </w:tc>
        <w:tc>
          <w:tcPr>
            <w:tcW w:type="dxa" w:w="2880"/>
          </w:tcPr>
          <w:p>
            <w:r>
              <w:t>List of action IDs (exact keys) to exclude from your search. Cannot be used with actionIds.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"1234567890",</w:t>
        <w:br/>
        <w:t xml:space="preserve"> "eventTime": "2024-06-20T14:12:34Z",</w:t>
        <w:br/>
        <w:t xml:space="preserve"> "initiator": {</w:t>
        <w:br/>
        <w:t xml:space="preserve"> "id": "112233",</w:t>
        <w:br/>
        <w:t xml:space="preserve"> "name": "John Doe",</w:t>
        <w:br/>
        <w:t xml:space="preserve"> "role": "Admin",</w:t>
        <w:br/>
        <w:t xml:space="preserve"> "extensionNumber": "101"</w:t>
        <w:br/>
        <w:t xml:space="preserve"> },</w:t>
        <w:br/>
        <w:t xml:space="preserve"> "actionId": "UserPasswordChanged",</w:t>
        <w:br/>
        <w:t xml:space="preserve"> "eventType": "UPDATE",</w:t>
        <w:br/>
        <w:t xml:space="preserve"> "accountId": "987654321",</w:t>
        <w:br/>
        <w:t xml:space="preserve"> "accountName": "Acme Corp",</w:t>
        <w:br/>
        <w:t xml:space="preserve"> "target": {</w:t>
        <w:br/>
        <w:t xml:space="preserve"> "id": "445566",</w:t>
        <w:br/>
        <w:t xml:space="preserve"> "name": "Jane Smith",</w:t>
        <w:br/>
        <w:t xml:space="preserve"> "extensionNumber": "102"</w:t>
        <w:br/>
        <w:t xml:space="preserve"> },</w:t>
        <w:br/>
        <w:t xml:space="preserve"> "clientIp": "203.0.113.45",</w:t>
        <w:br/>
        <w:t xml:space="preserve"> "comment": "Password changed via self-service",</w:t>
        <w:br/>
        <w:t xml:space="preserve"> "details": {</w:t>
        <w:br/>
        <w:t xml:space="preserve"> "parameters": [</w:t>
        <w:br/>
        <w:t xml:space="preserve"> {</w:t>
        <w:br/>
        <w:t xml:space="preserve"> "name": "passwordType",</w:t>
        <w:br/>
        <w:t xml:space="preserve"> "value": "login"</w:t>
        <w:br/>
        <w:t xml:space="preserve"> }</w:t>
        <w:br/>
        <w:t xml:space="preserve"> ]</w:t>
        <w:br/>
        <w:t xml:space="preserve"> }</w:t>
        <w:br/>
        <w:t xml:space="preserve"> }</w:t>
        <w:br/>
        <w:t xml:space="preserve"> ],</w:t>
        <w:br/>
        <w:t xml:space="preserve"> "paging": {</w:t>
        <w:br/>
        <w:t xml:space="preserve"> "page": 1,</w:t>
        <w:br/>
        <w:t xml:space="preserve"> "perPage": 25,</w:t>
        <w:br/>
        <w:t xml:space="preserve"> "total": 10,</w:t>
        <w:br/>
        <w:t xml:space="preserve"> "totalFound": 250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"BRD-100",</w:t>
        <w:br/>
        <w:t xml:space="preserve"> "message": "Invalid value for eventTimeFrom",</w:t>
        <w:br/>
        <w:t xml:space="preserve"> "parameterName": "eventTimeFrom",</w:t>
        <w:br/>
        <w:t xml:space="preserve"> "parameterValue": "2024-13-01T00:00:00Z"</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view audit trail for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audit trail records.</w:t>
            </w:r>
          </w:p>
        </w:tc>
      </w:tr>
      <w:tr>
        <w:tc>
          <w:tcPr>
            <w:tcW w:type="dxa" w:w="2880"/>
          </w:tcPr>
          <w:p>
            <w:r>
              <w:t>records[].id</w:t>
            </w:r>
          </w:p>
        </w:tc>
        <w:tc>
          <w:tcPr>
            <w:tcW w:type="dxa" w:w="2880"/>
          </w:tcPr>
          <w:p>
            <w:r>
              <w:t>string</w:t>
            </w:r>
          </w:p>
        </w:tc>
        <w:tc>
          <w:tcPr>
            <w:tcW w:type="dxa" w:w="2880"/>
          </w:tcPr>
          <w:p>
            <w:r>
              <w:t>Internal record identifier.</w:t>
            </w:r>
          </w:p>
        </w:tc>
      </w:tr>
      <w:tr>
        <w:tc>
          <w:tcPr>
            <w:tcW w:type="dxa" w:w="2880"/>
          </w:tcPr>
          <w:p>
            <w:r>
              <w:t>records[].eventTime</w:t>
            </w:r>
          </w:p>
        </w:tc>
        <w:tc>
          <w:tcPr>
            <w:tcW w:type="dxa" w:w="2880"/>
          </w:tcPr>
          <w:p>
            <w:r>
              <w:t>string</w:t>
            </w:r>
          </w:p>
        </w:tc>
        <w:tc>
          <w:tcPr>
            <w:tcW w:type="dxa" w:w="2880"/>
          </w:tcPr>
          <w:p>
            <w:r>
              <w:t>Timestamp of the event (RFC3339, UTC).</w:t>
            </w:r>
          </w:p>
        </w:tc>
      </w:tr>
      <w:tr>
        <w:tc>
          <w:tcPr>
            <w:tcW w:type="dxa" w:w="2880"/>
          </w:tcPr>
          <w:p>
            <w:r>
              <w:t>records[].initiator</w:t>
            </w:r>
          </w:p>
        </w:tc>
        <w:tc>
          <w:tcPr>
            <w:tcW w:type="dxa" w:w="2880"/>
          </w:tcPr>
          <w:p>
            <w:r>
              <w:t>object</w:t>
            </w:r>
          </w:p>
        </w:tc>
        <w:tc>
          <w:tcPr>
            <w:tcW w:type="dxa" w:w="2880"/>
          </w:tcPr>
          <w:p>
            <w:r>
              <w:t>Information about the initiator of the change.</w:t>
            </w:r>
          </w:p>
        </w:tc>
      </w:tr>
      <w:tr>
        <w:tc>
          <w:tcPr>
            <w:tcW w:type="dxa" w:w="2880"/>
          </w:tcPr>
          <w:p>
            <w:r>
              <w:t>records[].initiator.id</w:t>
            </w:r>
          </w:p>
        </w:tc>
        <w:tc>
          <w:tcPr>
            <w:tcW w:type="dxa" w:w="2880"/>
          </w:tcPr>
          <w:p>
            <w:r>
              <w:t>string</w:t>
            </w:r>
          </w:p>
        </w:tc>
        <w:tc>
          <w:tcPr>
            <w:tcW w:type="dxa" w:w="2880"/>
          </w:tcPr>
          <w:p>
            <w:r>
              <w:t>Extension ID of the initiator.</w:t>
            </w:r>
          </w:p>
        </w:tc>
      </w:tr>
      <w:tr>
        <w:tc>
          <w:tcPr>
            <w:tcW w:type="dxa" w:w="2880"/>
          </w:tcPr>
          <w:p>
            <w:r>
              <w:t>records[].initiator.name</w:t>
            </w:r>
          </w:p>
        </w:tc>
        <w:tc>
          <w:tcPr>
            <w:tcW w:type="dxa" w:w="2880"/>
          </w:tcPr>
          <w:p>
            <w:r>
              <w:t>string</w:t>
            </w:r>
          </w:p>
        </w:tc>
        <w:tc>
          <w:tcPr>
            <w:tcW w:type="dxa" w:w="2880"/>
          </w:tcPr>
          <w:p>
            <w:r>
              <w:t>Name of the initiator.</w:t>
            </w:r>
          </w:p>
        </w:tc>
      </w:tr>
      <w:tr>
        <w:tc>
          <w:tcPr>
            <w:tcW w:type="dxa" w:w="2880"/>
          </w:tcPr>
          <w:p>
            <w:r>
              <w:t>records[].initiator.role</w:t>
            </w:r>
          </w:p>
        </w:tc>
        <w:tc>
          <w:tcPr>
            <w:tcW w:type="dxa" w:w="2880"/>
          </w:tcPr>
          <w:p>
            <w:r>
              <w:t>string</w:t>
            </w:r>
          </w:p>
        </w:tc>
        <w:tc>
          <w:tcPr>
            <w:tcW w:type="dxa" w:w="2880"/>
          </w:tcPr>
          <w:p>
            <w:r>
              <w:t>Role of the initiator.</w:t>
            </w:r>
          </w:p>
        </w:tc>
      </w:tr>
      <w:tr>
        <w:tc>
          <w:tcPr>
            <w:tcW w:type="dxa" w:w="2880"/>
          </w:tcPr>
          <w:p>
            <w:r>
              <w:t>records[].initiator.extensionNumber</w:t>
            </w:r>
          </w:p>
        </w:tc>
        <w:tc>
          <w:tcPr>
            <w:tcW w:type="dxa" w:w="2880"/>
          </w:tcPr>
          <w:p>
            <w:r>
              <w:t>string</w:t>
            </w:r>
          </w:p>
        </w:tc>
        <w:tc>
          <w:tcPr>
            <w:tcW w:type="dxa" w:w="2880"/>
          </w:tcPr>
          <w:p>
            <w:r>
              <w:t>Extension number of the initiator.</w:t>
            </w:r>
          </w:p>
        </w:tc>
      </w:tr>
      <w:tr>
        <w:tc>
          <w:tcPr>
            <w:tcW w:type="dxa" w:w="2880"/>
          </w:tcPr>
          <w:p>
            <w:r>
              <w:t>records[].actionId</w:t>
            </w:r>
          </w:p>
        </w:tc>
        <w:tc>
          <w:tcPr>
            <w:tcW w:type="dxa" w:w="2880"/>
          </w:tcPr>
          <w:p>
            <w:r>
              <w:t>string</w:t>
            </w:r>
          </w:p>
        </w:tc>
        <w:tc>
          <w:tcPr>
            <w:tcW w:type="dxa" w:w="2880"/>
          </w:tcPr>
          <w:p>
            <w:r>
              <w:t>Action type ID.</w:t>
            </w:r>
          </w:p>
        </w:tc>
      </w:tr>
      <w:tr>
        <w:tc>
          <w:tcPr>
            <w:tcW w:type="dxa" w:w="2880"/>
          </w:tcPr>
          <w:p>
            <w:r>
              <w:t>records[].eventType</w:t>
            </w:r>
          </w:p>
        </w:tc>
        <w:tc>
          <w:tcPr>
            <w:tcW w:type="dxa" w:w="2880"/>
          </w:tcPr>
          <w:p>
            <w:r>
              <w:t>string</w:t>
            </w:r>
          </w:p>
        </w:tc>
        <w:tc>
          <w:tcPr>
            <w:tcW w:type="dxa" w:w="2880"/>
          </w:tcPr>
          <w:p>
            <w:r>
              <w:t>Operation type: "CREATE", "UPDATE", "DELETE", or custom.</w:t>
            </w:r>
          </w:p>
        </w:tc>
      </w:tr>
      <w:tr>
        <w:tc>
          <w:tcPr>
            <w:tcW w:type="dxa" w:w="2880"/>
          </w:tcPr>
          <w:p>
            <w:r>
              <w:t>records[].accountId</w:t>
            </w:r>
          </w:p>
        </w:tc>
        <w:tc>
          <w:tcPr>
            <w:tcW w:type="dxa" w:w="2880"/>
          </w:tcPr>
          <w:p>
            <w:r>
              <w:t>string</w:t>
            </w:r>
          </w:p>
        </w:tc>
        <w:tc>
          <w:tcPr>
            <w:tcW w:type="dxa" w:w="2880"/>
          </w:tcPr>
          <w:p>
            <w:r>
              <w:t>Account identifier related to the record.</w:t>
            </w:r>
          </w:p>
        </w:tc>
      </w:tr>
      <w:tr>
        <w:tc>
          <w:tcPr>
            <w:tcW w:type="dxa" w:w="2880"/>
          </w:tcPr>
          <w:p>
            <w:r>
              <w:t>records[].accountName</w:t>
            </w:r>
          </w:p>
        </w:tc>
        <w:tc>
          <w:tcPr>
            <w:tcW w:type="dxa" w:w="2880"/>
          </w:tcPr>
          <w:p>
            <w:r>
              <w:t>string</w:t>
            </w:r>
          </w:p>
        </w:tc>
        <w:tc>
          <w:tcPr>
            <w:tcW w:type="dxa" w:w="2880"/>
          </w:tcPr>
          <w:p>
            <w:r>
              <w:t>Account (company) name.</w:t>
            </w:r>
          </w:p>
        </w:tc>
      </w:tr>
      <w:tr>
        <w:tc>
          <w:tcPr>
            <w:tcW w:type="dxa" w:w="2880"/>
          </w:tcPr>
          <w:p>
            <w:r>
              <w:t>records[].target</w:t>
            </w:r>
          </w:p>
        </w:tc>
        <w:tc>
          <w:tcPr>
            <w:tcW w:type="dxa" w:w="2880"/>
          </w:tcPr>
          <w:p>
            <w:r>
              <w:t>object</w:t>
            </w:r>
          </w:p>
        </w:tc>
        <w:tc>
          <w:tcPr>
            <w:tcW w:type="dxa" w:w="2880"/>
          </w:tcPr>
          <w:p>
            <w:r>
              <w:t>Information about the target user or entity.</w:t>
            </w:r>
          </w:p>
        </w:tc>
      </w:tr>
      <w:tr>
        <w:tc>
          <w:tcPr>
            <w:tcW w:type="dxa" w:w="2880"/>
          </w:tcPr>
          <w:p>
            <w:r>
              <w:t>records[].target.id</w:t>
            </w:r>
          </w:p>
        </w:tc>
        <w:tc>
          <w:tcPr>
            <w:tcW w:type="dxa" w:w="2880"/>
          </w:tcPr>
          <w:p>
            <w:r>
              <w:t>string</w:t>
            </w:r>
          </w:p>
        </w:tc>
        <w:tc>
          <w:tcPr>
            <w:tcW w:type="dxa" w:w="2880"/>
          </w:tcPr>
          <w:p>
            <w:r>
              <w:t>Extension ID of the target.</w:t>
            </w:r>
          </w:p>
        </w:tc>
      </w:tr>
      <w:tr>
        <w:tc>
          <w:tcPr>
            <w:tcW w:type="dxa" w:w="2880"/>
          </w:tcPr>
          <w:p>
            <w:r>
              <w:t>records[].target.name</w:t>
            </w:r>
          </w:p>
        </w:tc>
        <w:tc>
          <w:tcPr>
            <w:tcW w:type="dxa" w:w="2880"/>
          </w:tcPr>
          <w:p>
            <w:r>
              <w:t>string</w:t>
            </w:r>
          </w:p>
        </w:tc>
        <w:tc>
          <w:tcPr>
            <w:tcW w:type="dxa" w:w="2880"/>
          </w:tcPr>
          <w:p>
            <w:r>
              <w:t>Name of the target.</w:t>
            </w:r>
          </w:p>
        </w:tc>
      </w:tr>
      <w:tr>
        <w:tc>
          <w:tcPr>
            <w:tcW w:type="dxa" w:w="2880"/>
          </w:tcPr>
          <w:p>
            <w:r>
              <w:t>records[].target.extensionNumber</w:t>
            </w:r>
          </w:p>
        </w:tc>
        <w:tc>
          <w:tcPr>
            <w:tcW w:type="dxa" w:w="2880"/>
          </w:tcPr>
          <w:p>
            <w:r>
              <w:t>string</w:t>
            </w:r>
          </w:p>
        </w:tc>
        <w:tc>
          <w:tcPr>
            <w:tcW w:type="dxa" w:w="2880"/>
          </w:tcPr>
          <w:p>
            <w:r>
              <w:t>Extension number of the target.</w:t>
            </w:r>
          </w:p>
        </w:tc>
      </w:tr>
      <w:tr>
        <w:tc>
          <w:tcPr>
            <w:tcW w:type="dxa" w:w="2880"/>
          </w:tcPr>
          <w:p>
            <w:r>
              <w:t>records[].clientIp</w:t>
            </w:r>
          </w:p>
        </w:tc>
        <w:tc>
          <w:tcPr>
            <w:tcW w:type="dxa" w:w="2880"/>
          </w:tcPr>
          <w:p>
            <w:r>
              <w:t>string</w:t>
            </w:r>
          </w:p>
        </w:tc>
        <w:tc>
          <w:tcPr>
            <w:tcW w:type="dxa" w:w="2880"/>
          </w:tcPr>
          <w:p>
            <w:r>
              <w:t>IP address of the client.</w:t>
            </w:r>
          </w:p>
        </w:tc>
      </w:tr>
      <w:tr>
        <w:tc>
          <w:tcPr>
            <w:tcW w:type="dxa" w:w="2880"/>
          </w:tcPr>
          <w:p>
            <w:r>
              <w:t>records[].comment</w:t>
            </w:r>
          </w:p>
        </w:tc>
        <w:tc>
          <w:tcPr>
            <w:tcW w:type="dxa" w:w="2880"/>
          </w:tcPr>
          <w:p>
            <w:r>
              <w:t>string</w:t>
            </w:r>
          </w:p>
        </w:tc>
        <w:tc>
          <w:tcPr>
            <w:tcW w:type="dxa" w:w="2880"/>
          </w:tcPr>
          <w:p>
            <w:r>
              <w:t>Custom top-level comment.</w:t>
            </w:r>
          </w:p>
        </w:tc>
      </w:tr>
      <w:tr>
        <w:tc>
          <w:tcPr>
            <w:tcW w:type="dxa" w:w="2880"/>
          </w:tcPr>
          <w:p>
            <w:r>
              <w:t>records[].details</w:t>
            </w:r>
          </w:p>
        </w:tc>
        <w:tc>
          <w:tcPr>
            <w:tcW w:type="dxa" w:w="2880"/>
          </w:tcPr>
          <w:p>
            <w:r>
              <w:t>object</w:t>
            </w:r>
          </w:p>
        </w:tc>
        <w:tc>
          <w:tcPr>
            <w:tcW w:type="dxa" w:w="2880"/>
          </w:tcPr>
          <w:p>
            <w:r>
              <w:t>Additional event details.</w:t>
            </w:r>
          </w:p>
        </w:tc>
      </w:tr>
      <w:tr>
        <w:tc>
          <w:tcPr>
            <w:tcW w:type="dxa" w:w="2880"/>
          </w:tcPr>
          <w:p>
            <w:r>
              <w:t>records[].details.parameters</w:t>
            </w:r>
          </w:p>
        </w:tc>
        <w:tc>
          <w:tcPr>
            <w:tcW w:type="dxa" w:w="2880"/>
          </w:tcPr>
          <w:p>
            <w:r>
              <w:t>array</w:t>
            </w:r>
          </w:p>
        </w:tc>
        <w:tc>
          <w:tcPr>
            <w:tcW w:type="dxa" w:w="2880"/>
          </w:tcPr>
          <w:p>
            <w:r>
              <w:t>List of parameter objects associated with the action.</w:t>
            </w:r>
          </w:p>
        </w:tc>
      </w:tr>
      <w:tr>
        <w:tc>
          <w:tcPr>
            <w:tcW w:type="dxa" w:w="2880"/>
          </w:tcPr>
          <w:p>
            <w:r>
              <w:t>records[].details.parameters[].name</w:t>
            </w:r>
          </w:p>
        </w:tc>
        <w:tc>
          <w:tcPr>
            <w:tcW w:type="dxa" w:w="2880"/>
          </w:tcPr>
          <w:p>
            <w:r>
              <w:t>string</w:t>
            </w:r>
          </w:p>
        </w:tc>
        <w:tc>
          <w:tcPr>
            <w:tcW w:type="dxa" w:w="2880"/>
          </w:tcPr>
          <w:p>
            <w:r>
              <w:t>Name of the parameter.</w:t>
            </w:r>
          </w:p>
        </w:tc>
      </w:tr>
      <w:tr>
        <w:tc>
          <w:tcPr>
            <w:tcW w:type="dxa" w:w="2880"/>
          </w:tcPr>
          <w:p>
            <w:r>
              <w:t>records[].details.parameters[].value</w:t>
            </w:r>
          </w:p>
        </w:tc>
        <w:tc>
          <w:tcPr>
            <w:tcW w:type="dxa" w:w="2880"/>
          </w:tcPr>
          <w:p>
            <w:r>
              <w:t>string</w:t>
            </w:r>
          </w:p>
        </w:tc>
        <w:tc>
          <w:tcPr>
            <w:tcW w:type="dxa" w:w="2880"/>
          </w:tcPr>
          <w:p>
            <w:r>
              <w:t>Value of the parameter.</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paging.perPage</w:t>
            </w:r>
          </w:p>
        </w:tc>
        <w:tc>
          <w:tcPr>
            <w:tcW w:type="dxa" w:w="2880"/>
          </w:tcPr>
          <w:p>
            <w:r>
              <w:t>integer</w:t>
            </w:r>
          </w:p>
        </w:tc>
        <w:tc>
          <w:tcPr>
            <w:tcW w:type="dxa" w:w="2880"/>
          </w:tcPr>
          <w:p>
            <w:r>
              <w:t>Number of records per page.</w:t>
            </w:r>
          </w:p>
        </w:tc>
      </w:tr>
      <w:tr>
        <w:tc>
          <w:tcPr>
            <w:tcW w:type="dxa" w:w="2880"/>
          </w:tcPr>
          <w:p>
            <w:r>
              <w:t>paging.total</w:t>
            </w:r>
          </w:p>
        </w:tc>
        <w:tc>
          <w:tcPr>
            <w:tcW w:type="dxa" w:w="2880"/>
          </w:tcPr>
          <w:p>
            <w:r>
              <w:t>integer</w:t>
            </w:r>
          </w:p>
        </w:tc>
        <w:tc>
          <w:tcPr>
            <w:tcW w:type="dxa" w:w="2880"/>
          </w:tcPr>
          <w:p>
            <w:r>
              <w:t>Total number of pages (may be omitted in some cases).</w:t>
            </w:r>
          </w:p>
        </w:tc>
      </w:tr>
      <w:tr>
        <w:tc>
          <w:tcPr>
            <w:tcW w:type="dxa" w:w="2880"/>
          </w:tcPr>
          <w:p>
            <w:r>
              <w:t>paging.totalFound</w:t>
            </w:r>
          </w:p>
        </w:tc>
        <w:tc>
          <w:tcPr>
            <w:tcW w:type="dxa" w:w="2880"/>
          </w:tcPr>
          <w:p>
            <w:r>
              <w:t>integer</w:t>
            </w:r>
          </w:p>
        </w:tc>
        <w:tc>
          <w:tcPr>
            <w:tcW w:type="dxa" w:w="2880"/>
          </w:tcPr>
          <w:p>
            <w:r>
              <w:t>Total number of records found (may be omitted in some cases).</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'https://platform.ringcentral.com/restapi/v1.0/account/~/audit-trail/search' \</w:t>
        <w:br/>
        <w:t xml:space="preserve"> -H 'Content-Type: application/json' \</w:t>
        <w:br/>
        <w:t xml:space="preserve"> -d '{</w:t>
        <w:br/>
        <w:t xml:space="preserve"> "eventTimeFrom": "2024-06-19T00:00:00Z",</w:t>
        <w:br/>
        <w:t xml:space="preserve"> "eventTimeTo": "2024-06-20T00:00:00Z",</w:t>
        <w:br/>
        <w:t xml:space="preserve"> "perPage": 10,</w:t>
        <w:br/>
        <w:t xml:space="preserve"> "initiatorIds": ["112233"],</w:t>
        <w:br/>
        <w:t xml:space="preserve"> "actionIds": ["UserPasswordChanged"]</w:t>
        <w:br/>
        <w:t xml:space="preserve">  }'</w:t>
      </w:r>
    </w:p>
    <w:p>
      <w:pPr>
        <w:pStyle w:val="Heading3"/>
      </w:pPr>
      <w:r>
        <w:t>Example Usage</w:t>
      </w:r>
    </w:p>
    <w:p>
      <w:pPr>
        <w:pStyle w:val="Heading3"/>
      </w:pPr>
      <w:r>
        <w:t>Example 1: Search for All Audit Trail Records in the Last 24 Hours</w:t>
      </w:r>
    </w:p>
    <w:p>
      <w:r>
        <w:rPr>
          <w:b/>
          <w:color w:val="666666"/>
          <w:sz w:val="16"/>
        </w:rPr>
        <w:t>[bash]</w:t>
      </w:r>
    </w:p>
    <w:p>
      <w:pPr>
        <w:shd w:fill="F2F2F2" w:val="clear"/>
      </w:pPr>
      <w:r>
        <w:rPr>
          <w:rFonts w:ascii="Courier New" w:hAnsi="Courier New"/>
          <w:sz w:val="17"/>
        </w:rPr>
        <w:t>curl -X POST 'https://platform.ringcentral.com/restapi/v1.0/account/~/audit-trail/search' \</w:t>
        <w:br/>
        <w:t xml:space="preserve"> -H 'Content-Type: application/json' \</w:t>
        <w:br/>
        <w:t xml:space="preserve"> -d '{}'</w:t>
      </w:r>
    </w:p>
    <w:p>
      <w:pPr>
        <w:pStyle w:val="Heading3"/>
      </w:pPr>
      <w:r>
        <w:t>Example 2: Search by Initiator and Target</w:t>
      </w:r>
    </w:p>
    <w:p>
      <w:r>
        <w:rPr>
          <w:b/>
          <w:color w:val="666666"/>
          <w:sz w:val="16"/>
        </w:rPr>
        <w:t>[bash]</w:t>
      </w:r>
    </w:p>
    <w:p>
      <w:pPr>
        <w:shd w:fill="F2F2F2" w:val="clear"/>
      </w:pPr>
      <w:r>
        <w:rPr>
          <w:rFonts w:ascii="Courier New" w:hAnsi="Courier New"/>
          <w:sz w:val="17"/>
        </w:rPr>
        <w:t>curl -X POST 'https://platform.ringcentral.com/restapi/v1.0/account/123456789/audit-trail/search' \</w:t>
        <w:br/>
        <w:t xml:space="preserve"> -H 'Content-Type: application/json' \</w:t>
        <w:br/>
        <w:t xml:space="preserve"> -d '{</w:t>
        <w:br/>
        <w:t xml:space="preserve"> "initiatorIds": ["112233"],</w:t>
        <w:br/>
        <w:t xml:space="preserve"> "targetIds": ["445566"],</w:t>
        <w:br/>
        <w:t xml:space="preserve"> "perPage": 5</w:t>
        <w:br/>
        <w:t xml:space="preserve">  }'</w:t>
      </w:r>
    </w:p>
    <w:p>
      <w:pPr>
        <w:pStyle w:val="Heading3"/>
      </w:pPr>
      <w:r>
        <w:t>Example 3: Search with Action Exclusion</w:t>
      </w:r>
    </w:p>
    <w:p>
      <w:r>
        <w:rPr>
          <w:b/>
          <w:color w:val="666666"/>
          <w:sz w:val="16"/>
        </w:rPr>
        <w:t>[bash]</w:t>
      </w:r>
    </w:p>
    <w:p>
      <w:pPr>
        <w:shd w:fill="F2F2F2" w:val="clear"/>
      </w:pPr>
      <w:r>
        <w:rPr>
          <w:rFonts w:ascii="Courier New" w:hAnsi="Courier New"/>
          <w:sz w:val="17"/>
        </w:rPr>
        <w:t>curl -X POST 'https://platform.ringcentral.com/restapi/v1.0/account/~/audit-trail/search' \</w:t>
        <w:br/>
        <w:t xml:space="preserve"> -H 'Content-Type: application/json' \</w:t>
        <w:br/>
        <w:t xml:space="preserve"> -d '{</w:t>
        <w:br/>
        <w:t xml:space="preserve"> "excludeActionIds": ["UserLogin", "UserLogout"],</w:t>
        <w:br/>
        <w:t xml:space="preserve"> "perPage": 20,</w:t>
        <w:br/>
        <w:t xml:space="preserve"> "searchString": "API Key"</w:t>
        <w:br/>
        <w:t xml:space="preserve">  }'</w:t>
      </w:r>
    </w:p>
    <w:p>
      <w:pPr>
        <w:pStyle w:val="Heading3"/>
      </w:pPr>
      <w:r>
        <w:t>Behavior</w:t>
      </w:r>
    </w:p>
    <w:p>
      <w:pPr>
        <w:pStyle w:val="ListBullet"/>
      </w:pPr>
      <w:r>
        <w:t>Validation: Validates the accountId and all provided filter parameters.</w:t>
      </w:r>
    </w:p>
    <w:p>
      <w:pPr>
        <w:pStyle w:val="ListBullet"/>
      </w:pPr>
      <w:r>
        <w:t>Filtering: Applies filters to the audit trail data, including time range, initiators, targets, actions, and search strings.</w:t>
      </w:r>
    </w:p>
    <w:p>
      <w:pPr>
        <w:pStyle w:val="ListBullet"/>
      </w:pPr>
      <w:r>
        <w:t>Pagination: Returns results according to page and perPage parameters, including total records and total pages when available.</w:t>
      </w:r>
    </w:p>
    <w:p>
      <w:pPr>
        <w:pStyle w:val="ListBullet"/>
      </w:pPr>
      <w:r>
        <w:t>Limiting: Only the last 10,000 records or records from the last 180 days are included, whichever is less.</w:t>
      </w:r>
    </w:p>
    <w:p>
      <w:pPr>
        <w:pStyle w:val="Heading3"/>
      </w:pPr>
      <w:r>
        <w:t>Notes</w:t>
      </w:r>
    </w:p>
    <w:p>
      <w:pPr>
        <w:pStyle w:val="ListBullet"/>
      </w:pPr>
      <w:r>
        <w:t>The accountId path parameter can be set to "~" to indicate the current authorized account.</w:t>
      </w:r>
    </w:p>
    <w:p>
      <w:pPr>
        <w:pStyle w:val="ListBullet"/>
      </w:pPr>
      <w:r>
        <w:t>Cannot use both actionIds and excludeActionIds in the same request.</w:t>
      </w:r>
    </w:p>
    <w:p>
      <w:pPr>
        <w:pStyle w:val="ListBullet"/>
      </w:pPr>
      <w:r>
        <w:t>perPage cannot exceed 1000. The default time window is the last 24 hours if not specified.</w:t>
      </w:r>
    </w:p>
    <w:p>
      <w:pPr>
        <w:pStyle w:val="ListBullet"/>
      </w:pPr>
      <w:r>
        <w:t>Only the latest 10,000 records or last 180 days are available.</w:t>
      </w:r>
    </w:p>
    <w:p>
      <w:pPr>
        <w:pStyle w:val="ListBullet"/>
      </w:pPr>
      <w:r>
        <w:t>No query parameters are used; all filters must be in the request body.</w:t>
      </w:r>
    </w:p>
    <w:p>
      <w:pPr>
        <w:pStyle w:val="Heading3"/>
      </w:pPr>
      <w:r>
        <w:t>Gotchas</w:t>
      </w:r>
    </w:p>
    <w:p>
      <w:pPr>
        <w:pStyle w:val="ListBullet"/>
      </w:pPr>
      <w:r>
        <w:t>Do not omit the accountId in the URL; use "~" if not provided.</w:t>
      </w:r>
    </w:p>
    <w:p>
      <w:pPr>
        <w:pStyle w:val="ListBullet"/>
      </w:pPr>
      <w:r>
        <w:t>Specifying invalid time formats or page/perPage values out of range will result in 400 errors.</w:t>
      </w:r>
    </w:p>
    <w:p>
      <w:pPr>
        <w:pStyle w:val="ListBullet"/>
      </w:pPr>
      <w:r>
        <w:t>actionIds and excludeActionIds are mutually exclusive—do not include both in a single request.</w:t>
      </w:r>
    </w:p>
    <w:p>
      <w:pPr>
        <w:pStyle w:val="ListBullet"/>
      </w:pPr>
      <w:r>
        <w:t>Omitted or empty result sets may not include paging information.</w:t>
      </w:r>
    </w:p>
    <w:p>
      <w:pPr>
        <w:pStyle w:val="Heading3"/>
      </w:pPr>
      <w:r>
        <w:t>Performance Considerations</w:t>
      </w:r>
    </w:p>
    <w:p>
      <w:pPr>
        <w:pStyle w:val="ListBullet"/>
      </w:pPr>
      <w:r>
        <w:t>Large result sets may take longer to process; use pagination (page and perPage) to retrieve data incrementally.</w:t>
      </w:r>
    </w:p>
    <w:p>
      <w:pPr>
        <w:pStyle w:val="ListBullet"/>
      </w:pPr>
      <w:r>
        <w:t>The API may omit total and totalFound for performance reasons on large datasets.</w:t>
      </w:r>
    </w:p>
    <w:p>
      <w:pPr>
        <w:pStyle w:val="Heading3"/>
      </w:pPr>
      <w:r>
        <w:t>Error Handling</w:t>
      </w:r>
    </w:p>
    <w:p>
      <w:pPr>
        <w:pStyle w:val="ListBullet"/>
      </w:pPr>
      <w:r>
        <w:t>400 Bad Request: Invalid path, body, or parameter values. The error response includes details about the invalid parameter.</w:t>
      </w:r>
    </w:p>
    <w:p>
      <w:pPr>
        <w:pStyle w:val="ListBullet"/>
      </w:pPr>
      <w:r>
        <w:t>403 Forbidden: The user does not have permission for the requested operation.</w:t>
      </w:r>
    </w:p>
    <w:p>
      <w:pPr>
        <w:pStyle w:val="ListBullet"/>
      </w:pPr>
      <w:r>
        <w:t>404 Not Found: The specified account does not exist or is inaccessible.</w:t>
      </w:r>
    </w:p>
    <w:p>
      <w:pPr>
        <w:pStyle w:val="ListBullet"/>
      </w:pPr>
      <w:r>
        <w:t>500 Internal Server Error: A server-side failure occurred.</w:t>
      </w:r>
    </w:p>
    <w:p>
      <w:pPr>
        <w:pStyle w:val="ListBullet"/>
      </w:pPr>
      <w:r>
        <w:t>503 Service Not Available: The service is overloaded or temporarily unavailable.</w:t>
      </w:r>
    </w:p>
    <w:p>
      <w:r>
        <w:br w:type="page"/>
      </w:r>
    </w:p>
    <w:p>
      <w:pPr>
        <w:pStyle w:val="Heading2"/>
      </w:pPr>
      <w:r>
        <w:t>415. [POST] Create Message Store Report</w:t>
      </w:r>
    </w:p>
    <w:p>
      <w:r>
        <w:rPr>
          <w:b/>
        </w:rPr>
        <w:t xml:space="preserve">Endpoint: </w:t>
      </w:r>
      <w:r>
        <w:rPr>
          <w:rFonts w:ascii="Courier New" w:hAnsi="Courier New"/>
          <w:sz w:val="18"/>
        </w:rPr>
        <w:t>/restapi/v1.0/account/{{ACCOUNTID}}/message-store-report</w:t>
      </w:r>
    </w:p>
    <w:p>
      <w:pPr>
        <w:pStyle w:val="Heading3"/>
      </w:pPr>
      <w:r>
        <w:t>Create an Account's Message Store Report</w:t>
      </w:r>
    </w:p>
    <w:p>
      <w:pPr>
        <w:pStyle w:val="Heading3"/>
      </w:pPr>
      <w:r>
        <w:t>Prerequisites</w:t>
      </w:r>
    </w:p>
    <w:p>
      <w:pPr>
        <w:pStyle w:val="ListBullet"/>
      </w:pPr>
      <w:r>
        <w:t>Must have permission to create message store reports for the specified RingCentral account.</w:t>
      </w:r>
    </w:p>
    <w:p>
      <w:pPr>
        <w:pStyle w:val="ListBullet"/>
      </w:pPr>
      <w:r>
        <w:t>Maximum of 2 simultaneous message store report tasks per account.</w:t>
      </w:r>
    </w:p>
    <w:p>
      <w:pPr>
        <w:pStyle w:val="Heading3"/>
      </w:pPr>
      <w:r>
        <w:t>Method</w:t>
      </w:r>
    </w:p>
    <w:p>
      <w:r>
        <w:t>POST</w:t>
      </w:r>
    </w:p>
    <w:p>
      <w:pPr>
        <w:pStyle w:val="Heading3"/>
      </w:pPr>
      <w:r>
        <w:t>URL</w:t>
      </w:r>
    </w:p>
    <w:p>
      <w:r>
        <w:t>https://platform.ringcentral.com/restapi/v1.0/account/{{accountId}}/message-store-report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task to collect all messages of a RingCentral account within a specified time interval. You can filter by message type (Fax, SMS, VoiceMail, Pager). The endpoint supports collecting messages for the entire account or for the account associated with the current authorization session by using "~" as the accountId.</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/restapi/v1.0/account/{{accountId}}/message-store-report, where {{accountId}} is a non-empty string.</w:t>
      </w:r>
    </w:p>
    <w:p>
      <w:pPr>
        <w:pStyle w:val="ListBullet"/>
      </w:pPr>
      <w:r>
        <w:t>Do not call the API with a missing or empty accountId (e.g., avoid /restapi/v1.0/account//message-store-report or /restapi/v1.0/account/message-store-report).</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any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/restapi/v1.0/account/~/message-store-report</w:t>
        <w:br/>
        <w:t>/restapi/v1.0/account/12345678/message-store-report</w:t>
        <w:br/>
        <w:t>/restapi/v1.0/account/acct_987654/message-store-report</w:t>
      </w:r>
    </w:p>
    <w:p>
      <w:pPr>
        <w:pStyle w:val="Heading3"/>
      </w:pPr>
      <w:r>
        <w:t>Invalid Examples</w:t>
      </w:r>
    </w:p>
    <w:p>
      <w:r>
        <w:rPr>
          <w:b/>
          <w:color w:val="666666"/>
          <w:sz w:val="16"/>
        </w:rPr>
        <w:t>[http]</w:t>
      </w:r>
    </w:p>
    <w:p>
      <w:pPr>
        <w:shd w:fill="F2F2F2" w:val="clear"/>
      </w:pPr>
      <w:r>
        <w:rPr>
          <w:rFonts w:ascii="Courier New" w:hAnsi="Courier New"/>
          <w:sz w:val="17"/>
        </w:rPr>
        <w:t>/restapi/v1.0/account//message-store-report</w:t>
        <w:br/>
        <w:t>/restapi/v1.0/account/message-store-report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dateTo</w:t>
            </w:r>
          </w:p>
        </w:tc>
        <w:tc>
          <w:tcPr>
            <w:tcW w:type="dxa" w:w="2880"/>
          </w:tcPr>
          <w:p>
            <w:r>
              <w:t>string</w:t>
            </w:r>
          </w:p>
        </w:tc>
        <w:tc>
          <w:tcPr>
            <w:tcW w:type="dxa" w:w="2880"/>
          </w:tcPr>
          <w:p>
            <w:r>
              <w:t>The end of the time range to collect message records (ISO 8601 format with timezone). Defaults to current time.</w:t>
            </w:r>
          </w:p>
        </w:tc>
      </w:tr>
      <w:tr>
        <w:tc>
          <w:tcPr>
            <w:tcW w:type="dxa" w:w="2880"/>
          </w:tcPr>
          <w:p>
            <w:r>
              <w:t>dateFrom</w:t>
            </w:r>
          </w:p>
        </w:tc>
        <w:tc>
          <w:tcPr>
            <w:tcW w:type="dxa" w:w="2880"/>
          </w:tcPr>
          <w:p>
            <w:r>
              <w:t>string</w:t>
            </w:r>
          </w:p>
        </w:tc>
        <w:tc>
          <w:tcPr>
            <w:tcW w:type="dxa" w:w="2880"/>
          </w:tcPr>
          <w:p>
            <w:r>
              <w:t>The start of the time range to collect message records (ISO 8601 format with timezone). Defaults to 24 hours before current time.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messageTypes</w:t>
            </w:r>
          </w:p>
        </w:tc>
        <w:tc>
          <w:tcPr>
            <w:tcW w:type="dxa" w:w="2880"/>
          </w:tcPr>
          <w:p>
            <w:r>
              <w:t>array of enum ["Fax", "SMS", "VoiceMail", "Pager"]</w:t>
            </w:r>
          </w:p>
        </w:tc>
        <w:tc>
          <w:tcPr>
            <w:tcW w:type="dxa" w:w="2880"/>
          </w:tcPr>
          <w:p>
            <w:r>
              <w:t>Types of messages to be collected. If not specified, all messages are returned without filtering by type. Multiple values accepted.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"id": "400142200026-400142200026-bd162f24028442489385eb3f44c18354",</w:t>
        <w:br/>
        <w:t xml:space="preserve"> "uri": "https://platform.ringcentral.com/restapi/v1.0/account/400142200026/message-store-report/400142200026-400142200026-bd162f24028442489385eb3f44c18354",</w:t>
        <w:br/>
        <w:t xml:space="preserve"> "status": "Accepted",</w:t>
        <w:br/>
        <w:t xml:space="preserve"> "accountId": "400142200026",</w:t>
        <w:br/>
        <w:t xml:space="preserve"> "extensionId": "400142200026",</w:t>
        <w:br/>
        <w:t xml:space="preserve"> "dateTo": "2024-06-15T23:59:59Z",</w:t>
        <w:br/>
        <w:t xml:space="preserve"> "dateFrom": "2024-06-14T00:00:00Z",</w:t>
        <w:br/>
        <w:t xml:space="preserve"> "startTime": "2024-06-16T00:01:00Z",</w:t>
        <w:br/>
        <w:t xml:space="preserve"> "finishTime": null,</w:t>
        <w:br/>
        <w:t xml:space="preserve"> "messageTypes": ["Fax", "SMS"]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"MSG-400",</w:t>
        <w:br/>
        <w:t xml:space="preserve"> "message": "Invalid date format for dateFrom",</w:t>
        <w:br/>
        <w:t xml:space="preserve"> "parameterName": "dateFrom",</w:t>
        <w:br/>
        <w:t xml:space="preserve"> "parameterValue": "20240615"</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"MSG-503",</w:t>
        <w:br/>
        <w:t xml:space="preserve"> "message": "Service not available due to server overload"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message store report task</w:t>
            </w:r>
          </w:p>
        </w:tc>
      </w:tr>
      <w:tr>
        <w:tc>
          <w:tcPr>
            <w:tcW w:type="dxa" w:w="2880"/>
          </w:tcPr>
          <w:p>
            <w:r>
              <w:t>uri</w:t>
            </w:r>
          </w:p>
        </w:tc>
        <w:tc>
          <w:tcPr>
            <w:tcW w:type="dxa" w:w="2880"/>
          </w:tcPr>
          <w:p>
            <w:r>
              <w:t>string</w:t>
            </w:r>
          </w:p>
        </w:tc>
        <w:tc>
          <w:tcPr>
            <w:tcW w:type="dxa" w:w="2880"/>
          </w:tcPr>
          <w:p>
            <w:r>
              <w:t>Canonical URI of the created report task</w:t>
            </w:r>
          </w:p>
        </w:tc>
      </w:tr>
      <w:tr>
        <w:tc>
          <w:tcPr>
            <w:tcW w:type="dxa" w:w="2880"/>
          </w:tcPr>
          <w:p>
            <w:r>
              <w:t>status</w:t>
            </w:r>
          </w:p>
        </w:tc>
        <w:tc>
          <w:tcPr>
            <w:tcW w:type="dxa" w:w="2880"/>
          </w:tcPr>
          <w:p>
            <w:r>
              <w:t>string</w:t>
            </w:r>
          </w:p>
        </w:tc>
        <w:tc>
          <w:tcPr>
            <w:tcW w:type="dxa" w:w="2880"/>
          </w:tcPr>
          <w:p>
            <w:r>
              <w:t>Status of the report task. Possible values: Accepted, Pending, InProgress, AttemptFailed, Failed, Completed, Cancelled</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dateTo</w:t>
            </w:r>
          </w:p>
        </w:tc>
        <w:tc>
          <w:tcPr>
            <w:tcW w:type="dxa" w:w="2880"/>
          </w:tcPr>
          <w:p>
            <w:r>
              <w:t>string</w:t>
            </w:r>
          </w:p>
        </w:tc>
        <w:tc>
          <w:tcPr>
            <w:tcW w:type="dxa" w:w="2880"/>
          </w:tcPr>
          <w:p>
            <w:r>
              <w:t>The end of the requested time range (ISO 8601 format with timezone)</w:t>
            </w:r>
          </w:p>
        </w:tc>
      </w:tr>
      <w:tr>
        <w:tc>
          <w:tcPr>
            <w:tcW w:type="dxa" w:w="2880"/>
          </w:tcPr>
          <w:p>
            <w:r>
              <w:t>dateFrom</w:t>
            </w:r>
          </w:p>
        </w:tc>
        <w:tc>
          <w:tcPr>
            <w:tcW w:type="dxa" w:w="2880"/>
          </w:tcPr>
          <w:p>
            <w:r>
              <w:t>string</w:t>
            </w:r>
          </w:p>
        </w:tc>
        <w:tc>
          <w:tcPr>
            <w:tcW w:type="dxa" w:w="2880"/>
          </w:tcPr>
          <w:p>
            <w:r>
              <w:t>The start of the requested time range (ISO 8601 format with timezone)</w:t>
            </w:r>
          </w:p>
        </w:tc>
      </w:tr>
      <w:tr>
        <w:tc>
          <w:tcPr>
            <w:tcW w:type="dxa" w:w="2880"/>
          </w:tcPr>
          <w:p>
            <w:r>
              <w:t>startTime</w:t>
            </w:r>
          </w:p>
        </w:tc>
        <w:tc>
          <w:tcPr>
            <w:tcW w:type="dxa" w:w="2880"/>
          </w:tcPr>
          <w:p>
            <w:r>
              <w:t>string</w:t>
            </w:r>
          </w:p>
        </w:tc>
        <w:tc>
          <w:tcPr>
            <w:tcW w:type="dxa" w:w="2880"/>
          </w:tcPr>
          <w:p>
            <w:r>
              <w:t>The time when this task was started (ISO 8601 format)</w:t>
            </w:r>
          </w:p>
        </w:tc>
      </w:tr>
      <w:tr>
        <w:tc>
          <w:tcPr>
            <w:tcW w:type="dxa" w:w="2880"/>
          </w:tcPr>
          <w:p>
            <w:r>
              <w:t>finishTime</w:t>
            </w:r>
          </w:p>
        </w:tc>
        <w:tc>
          <w:tcPr>
            <w:tcW w:type="dxa" w:w="2880"/>
          </w:tcPr>
          <w:p>
            <w:r>
              <w:t>string</w:t>
            </w:r>
          </w:p>
        </w:tc>
        <w:tc>
          <w:tcPr>
            <w:tcW w:type="dxa" w:w="2880"/>
          </w:tcPr>
          <w:p>
            <w:r>
              <w:t>The time when this task was finished (ISO 8601 format), or null if not finished</w:t>
            </w:r>
          </w:p>
        </w:tc>
      </w:tr>
      <w:tr>
        <w:tc>
          <w:tcPr>
            <w:tcW w:type="dxa" w:w="2880"/>
          </w:tcPr>
          <w:p>
            <w:r>
              <w:t>messageTypes</w:t>
            </w:r>
          </w:p>
        </w:tc>
        <w:tc>
          <w:tcPr>
            <w:tcW w:type="dxa" w:w="2880"/>
          </w:tcPr>
          <w:p>
            <w:r>
              <w:t>array</w:t>
            </w:r>
          </w:p>
        </w:tc>
        <w:tc>
          <w:tcPr>
            <w:tcW w:type="dxa" w:w="2880"/>
          </w:tcPr>
          <w:p>
            <w:r>
              <w:t>Types of messages to be collected (["Fax", "SMS", "VoiceMail", "Pager"])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"https://platform.ringcentral.com/restapi/v1.0/account/~/message-store-report" \</w:t>
        <w:br/>
        <w:t xml:space="preserve"> -H "Content-Type: application/json" \</w:t>
        <w:br/>
        <w:t xml:space="preserve"> -d '{</w:t>
        <w:br/>
        <w:t xml:space="preserve"> "dateFrom": "2024-06-14T00:00:00Z",</w:t>
        <w:br/>
        <w:t xml:space="preserve"> "dateTo": "2024-06-15T23:59:59Z",</w:t>
        <w:br/>
        <w:t xml:space="preserve"> "messageTypes": ["SMS","Fax"]</w:t>
        <w:br/>
        <w:t xml:space="preserve">  }'</w:t>
      </w:r>
    </w:p>
    <w:p>
      <w:pPr>
        <w:pStyle w:val="Heading3"/>
      </w:pPr>
      <w:r>
        <w:t>Example Usage</w:t>
      </w:r>
    </w:p>
    <w:p>
      <w:pPr>
        <w:pStyle w:val="Heading3"/>
      </w:pPr>
      <w:r>
        <w:t>Example 1: Create a report for all message types for the current account</w:t>
      </w:r>
    </w:p>
    <w:p>
      <w:r>
        <w:rPr>
          <w:b/>
          <w:color w:val="666666"/>
          <w:sz w:val="16"/>
        </w:rPr>
        <w:t>[bash]</w:t>
      </w:r>
    </w:p>
    <w:p>
      <w:pPr>
        <w:shd w:fill="F2F2F2" w:val="clear"/>
      </w:pPr>
      <w:r>
        <w:rPr>
          <w:rFonts w:ascii="Courier New" w:hAnsi="Courier New"/>
          <w:sz w:val="17"/>
        </w:rPr>
        <w:t>curl -X POST "https://platform.ringcentral.com/restapi/v1.0/account/~/message-store-report" \</w:t>
        <w:br/>
        <w:t xml:space="preserve"> -H "Content-Type: application/json" \</w:t>
        <w:br/>
        <w:t xml:space="preserve"> -d '{</w:t>
        <w:br/>
        <w:t xml:space="preserve"> "dateFrom": "2024-06-10T00:00:00Z",</w:t>
        <w:br/>
        <w:t xml:space="preserve"> "dateTo": "2024-06-15T23:59:59Z"</w:t>
        <w:br/>
        <w:t xml:space="preserve">  }'</w:t>
      </w:r>
    </w:p>
    <w:p>
      <w:pPr>
        <w:pStyle w:val="Heading3"/>
      </w:pPr>
      <w:r>
        <w:t>Example 2: Create a report for only VoiceMail and Pager messages for a specific account</w:t>
      </w:r>
    </w:p>
    <w:p>
      <w:r>
        <w:rPr>
          <w:b/>
          <w:color w:val="666666"/>
          <w:sz w:val="16"/>
        </w:rPr>
        <w:t>[bash]</w:t>
      </w:r>
    </w:p>
    <w:p>
      <w:pPr>
        <w:shd w:fill="F2F2F2" w:val="clear"/>
      </w:pPr>
      <w:r>
        <w:rPr>
          <w:rFonts w:ascii="Courier New" w:hAnsi="Courier New"/>
          <w:sz w:val="17"/>
        </w:rPr>
        <w:t>curl -X POST "https://platform.ringcentral.com/restapi/v1.0/account/12345678/message-store-report" \</w:t>
        <w:br/>
        <w:t xml:space="preserve"> -H "Content-Type: application/json" \</w:t>
        <w:br/>
        <w:t xml:space="preserve"> -d '{</w:t>
        <w:br/>
        <w:t xml:space="preserve"> "dateFrom": "2024-06-01T00:00:00Z",</w:t>
        <w:br/>
        <w:t xml:space="preserve"> "dateTo": "2024-06-15T23:59:59Z",</w:t>
        <w:br/>
        <w:t xml:space="preserve"> "messageTypes": ["VoiceMail", "Pager"]</w:t>
        <w:br/>
        <w:t xml:space="preserve">  }'</w:t>
      </w:r>
    </w:p>
    <w:p>
      <w:pPr>
        <w:pStyle w:val="Heading3"/>
      </w:pPr>
      <w:r>
        <w:t>Example 3: Attempt to create a report with an invalid date format (will produce a 400 error)</w:t>
      </w:r>
    </w:p>
    <w:p>
      <w:r>
        <w:rPr>
          <w:b/>
          <w:color w:val="666666"/>
          <w:sz w:val="16"/>
        </w:rPr>
        <w:t>[bash]</w:t>
      </w:r>
    </w:p>
    <w:p>
      <w:pPr>
        <w:shd w:fill="F2F2F2" w:val="clear"/>
      </w:pPr>
      <w:r>
        <w:rPr>
          <w:rFonts w:ascii="Courier New" w:hAnsi="Courier New"/>
          <w:sz w:val="17"/>
        </w:rPr>
        <w:t>curl -X POST "https://platform.ringcentral.com/restapi/v1.0/account/~/message-store-report" \</w:t>
        <w:br/>
        <w:t xml:space="preserve"> -H "Content-Type: application/json" \</w:t>
        <w:br/>
        <w:t xml:space="preserve"> -d '{</w:t>
        <w:br/>
        <w:t xml:space="preserve"> "dateFrom": "20240615",</w:t>
        <w:br/>
        <w:t xml:space="preserve"> "dateTo": "2024-06-15T23:59:59Z"</w:t>
        <w:br/>
        <w:t xml:space="preserve">  }'</w:t>
      </w:r>
    </w:p>
    <w:p>
      <w:pPr>
        <w:pStyle w:val="Heading3"/>
      </w:pPr>
      <w:r>
        <w:t>Behavior</w:t>
      </w:r>
    </w:p>
    <w:p>
      <w:pPr>
        <w:pStyle w:val="ListBullet"/>
      </w:pPr>
      <w:r>
        <w:t>Validates the presence and format of required fields (dateFrom, dateTo).</w:t>
      </w:r>
    </w:p>
    <w:p>
      <w:pPr>
        <w:pStyle w:val="ListBullet"/>
      </w:pPr>
      <w:r>
        <w:t>Accepts up to 2 simultaneous message store report tasks per account.</w:t>
      </w:r>
    </w:p>
    <w:p>
      <w:pPr>
        <w:pStyle w:val="ListBullet"/>
      </w:pPr>
      <w:r>
        <w:t>If messageTypes is specified, filters messages by the provided types; otherwise, returns all messages.</w:t>
      </w:r>
    </w:p>
    <w:p>
      <w:pPr>
        <w:pStyle w:val="ListBullet"/>
      </w:pPr>
      <w:r>
        <w:t>Creates a report task and returns its status and metadata in the response.</w:t>
      </w:r>
    </w:p>
    <w:p>
      <w:pPr>
        <w:pStyle w:val="ListBullet"/>
      </w:pPr>
      <w:r>
        <w:t>Task status can be monitored using the returned id and uri.</w:t>
      </w:r>
    </w:p>
    <w:p>
      <w:pPr>
        <w:pStyle w:val="Heading3"/>
      </w:pPr>
      <w:r>
        <w:t>Notes</w:t>
      </w:r>
    </w:p>
    <w:p>
      <w:pPr>
        <w:pStyle w:val="ListBullet"/>
      </w:pPr>
      <w:r>
        <w:t>The accountId path parameter can be set to "~" to refer to the current session's account.</w:t>
      </w:r>
    </w:p>
    <w:p>
      <w:pPr>
        <w:pStyle w:val="ListBullet"/>
      </w:pPr>
      <w:r>
        <w:t>Time range boundaries (dateFrom, dateTo) must be in ISO 8601 format, including timezone.</w:t>
      </w:r>
    </w:p>
    <w:p>
      <w:pPr>
        <w:pStyle w:val="ListBullet"/>
      </w:pPr>
      <w:r>
        <w:t>If messageTypes is omitted, all messages are included without filtering.</w:t>
      </w:r>
    </w:p>
    <w:p>
      <w:pPr>
        <w:pStyle w:val="ListBullet"/>
      </w:pPr>
      <w:r>
        <w:t>Only 2 report tasks can be active per account at any time; additional requests will be rejected until a task finishes.</w:t>
      </w:r>
    </w:p>
    <w:p>
      <w:pPr>
        <w:pStyle w:val="ListBullet"/>
      </w:pPr>
      <w:r>
        <w:t>You will receive a 202 Accepted response, indicating that the report task has been created and is being processed asynchronously.</w:t>
      </w:r>
    </w:p>
    <w:p>
      <w:pPr>
        <w:pStyle w:val="Heading3"/>
      </w:pPr>
      <w:r>
        <w:t>Gotchas</w:t>
      </w:r>
    </w:p>
    <w:p>
      <w:pPr>
        <w:pStyle w:val="ListBullet"/>
      </w:pPr>
      <w:r>
        <w:t>Always use ISO 8601 (with timezone) format for dateFrom and dateTo; invalid formats will result in a 400 error.</w:t>
      </w:r>
    </w:p>
    <w:p>
      <w:pPr>
        <w:pStyle w:val="ListBullet"/>
      </w:pPr>
      <w:r>
        <w:t>Exceeding the simultaneous task limit (2 per account) will result in a 400 or 503 error.</w:t>
      </w:r>
    </w:p>
    <w:p>
      <w:pPr>
        <w:pStyle w:val="ListBullet"/>
      </w:pPr>
      <w:r>
        <w:t>If accountId is missing or empty, the endpoint will not work; always provide it explicitly.</w:t>
      </w:r>
    </w:p>
    <w:p>
      <w:pPr>
        <w:pStyle w:val="ListBullet"/>
      </w:pPr>
      <w:r>
        <w:t>The messageTypes array values must exactly match the allowed enums: "Fax", "SMS", "VoiceMail", "Pager".</w:t>
      </w:r>
    </w:p>
    <w:p>
      <w:pPr>
        <w:pStyle w:val="Heading3"/>
      </w:pPr>
      <w:r>
        <w:t>Error Handling</w:t>
      </w:r>
    </w:p>
    <w:p>
      <w:pPr>
        <w:pStyle w:val="ListBullet"/>
      </w:pPr>
      <w:r>
        <w:t>400 Bad Request: Triggered by invalid or missing required fields, or exceeding the task limit. Error response includes details about the specific parameter(s).</w:t>
      </w:r>
    </w:p>
    <w:p>
      <w:pPr>
        <w:pStyle w:val="ListBullet"/>
      </w:pPr>
      <w:r>
        <w:t>500 Internal Server Error: Indicates an unexpected server-side error.</w:t>
      </w:r>
    </w:p>
    <w:p>
      <w:pPr>
        <w:pStyle w:val="ListBullet"/>
      </w:pPr>
      <w:r>
        <w:t>503 Service Not Available: Server cannot process the request, possibly due to overload or misconfiguration.</w:t>
      </w:r>
    </w:p>
    <w:p>
      <w:r>
        <w:t>Error responses structure:</w:t>
      </w:r>
    </w:p>
    <w:p>
      <w:r>
        <w:br w:type="page"/>
      </w:r>
    </w:p>
    <w:p>
      <w:pPr>
        <w:pStyle w:val="Heading2"/>
      </w:pPr>
      <w:r>
        <w:t>416. [GET] Get Message Store Report Task Status</w:t>
      </w:r>
    </w:p>
    <w:p>
      <w:r>
        <w:rPr>
          <w:b/>
        </w:rPr>
        <w:t xml:space="preserve">Endpoint: </w:t>
      </w:r>
      <w:r>
        <w:rPr>
          <w:rFonts w:ascii="Courier New" w:hAnsi="Courier New"/>
          <w:sz w:val="18"/>
        </w:rPr>
        <w:t>/restapi/v1.0/account/{{ACCOUNTID}}/message-store-report/{{TASKID}}</w:t>
      </w:r>
    </w:p>
    <w:p>
      <w:pPr>
        <w:pStyle w:val="Heading3"/>
      </w:pPr>
      <w:r>
        <w:t>Get a Message Store Report Task for an Account</w:t>
      </w:r>
    </w:p>
    <w:p>
      <w:pPr>
        <w:pStyle w:val="Heading3"/>
      </w:pPr>
      <w:r>
        <w:t>Prerequisites</w:t>
      </w:r>
    </w:p>
    <w:p>
      <w:pPr>
        <w:pStyle w:val="ListBullet"/>
      </w:pPr>
      <w:r>
        <w:t>User must have permission to access message store reports for the specified account.</w:t>
      </w:r>
    </w:p>
    <w:p>
      <w:pPr>
        <w:pStyle w:val="Heading3"/>
      </w:pPr>
      <w:r>
        <w:t>Method</w:t>
      </w:r>
    </w:p>
    <w:p>
      <w:r>
        <w:t>GET</w:t>
      </w:r>
    </w:p>
    <w:p>
      <w:pPr>
        <w:pStyle w:val="Heading3"/>
      </w:pPr>
      <w:r>
        <w:t>URL</w:t>
      </w:r>
    </w:p>
    <w:p>
      <w:r>
        <w:t>https://platform.ringcentral.com/restapi/v1.0/account/{{accountId}}/message-store-report/{{taskId}}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current status and details of a specific message store report task for a given RingCentral account. This endpoint is used to track progress and obtain metadata about the report generation process.</w:t>
      </w:r>
    </w:p>
    <w:p>
      <w:pPr>
        <w:pStyle w:val="Heading3"/>
      </w:pPr>
      <w:r>
        <w:t>Enforcement Rules</w:t>
      </w:r>
    </w:p>
    <w:p>
      <w:pPr>
        <w:pStyle w:val="ListBullet"/>
      </w:pPr>
      <w:r>
        <w:t>Both accountId and taskId path parameters must always be present in the URL.</w:t>
      </w:r>
    </w:p>
    <w:p>
      <w:pPr>
        <w:pStyle w:val="ListBullet"/>
      </w:pPr>
      <w:r>
        <w:t>If the user does not provide an accountId, default to "~" which indicates the account associated with the current authorization session.</w:t>
      </w:r>
    </w:p>
    <w:p>
      <w:pPr>
        <w:pStyle w:val="ListBullet"/>
      </w:pPr>
      <w:r>
        <w:t>Do not call the API with empty or missing accountId or taskId.</w:t>
      </w:r>
    </w:p>
    <w:p>
      <w:pPr>
        <w:pStyle w:val="ListBullet"/>
      </w:pPr>
      <w:r>
        <w:t>Always construct the path as /restapi/v1.0/account/{{accountId}}/message-store-report/{{taskId}}, where both parameters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/restapi/v1.0/account/~/message-store-report/400142200026-400142200026-bd162f24028442489385eb3f44c18354</w:t>
        <w:br/>
        <w:t>/restapi/v1.0/account/123456789/message-store-report/400142200026-400142200026-bd162f24028442489385eb3f44c18354</w:t>
      </w:r>
    </w:p>
    <w:p>
      <w:pPr>
        <w:pStyle w:val="Heading3"/>
      </w:pPr>
      <w:r>
        <w:t>Invalid Examples</w:t>
      </w:r>
    </w:p>
    <w:p>
      <w:r>
        <w:rPr>
          <w:b/>
          <w:color w:val="666666"/>
          <w:sz w:val="16"/>
        </w:rPr>
        <w:t>[http]</w:t>
      </w:r>
    </w:p>
    <w:p>
      <w:pPr>
        <w:shd w:fill="F2F2F2" w:val="clear"/>
      </w:pPr>
      <w:r>
        <w:rPr>
          <w:rFonts w:ascii="Courier New" w:hAnsi="Courier New"/>
          <w:sz w:val="17"/>
        </w:rPr>
        <w:t>/restapi/v1.0/account//message-store-report/400142200026-400142200026-bd162f24028442489385eb3f44c18354</w:t>
        <w:br/>
        <w:t>/restapi/v1.0/account/~/message-store-report/</w:t>
        <w:br/>
        <w:t>/restapi/v1.0/account/message-store-report/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taskId</w:t>
            </w:r>
          </w:p>
        </w:tc>
        <w:tc>
          <w:tcPr>
            <w:tcW w:type="dxa" w:w="2880"/>
          </w:tcPr>
          <w:p>
            <w:r>
              <w:t>string</w:t>
            </w:r>
          </w:p>
        </w:tc>
        <w:tc>
          <w:tcPr>
            <w:tcW w:type="dxa" w:w="2880"/>
          </w:tcPr>
          <w:p>
            <w:r>
              <w:t>Internal identifier of the message store report task.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"400142200026-400142200026-bd162f24028442489385eb3f44c18354",</w:t>
        <w:br/>
        <w:t xml:space="preserve"> "uri": "https://platform.ringcentral.com/restapi/v1.0/account/~/message-store-report/400142200026-400142200026-bd162f24028442489385eb3f44c18354",</w:t>
        <w:br/>
        <w:t xml:space="preserve"> "status": "InProgress",</w:t>
        <w:br/>
        <w:t xml:space="preserve"> "accountId": "123456789",</w:t>
        <w:br/>
        <w:t xml:space="preserve"> "extensionId": "987654321",</w:t>
        <w:br/>
        <w:t xml:space="preserve"> "dateTo": "2024-05-31T23:59:59Z",</w:t>
        <w:br/>
        <w:t xml:space="preserve"> "dateFrom": "2024-05-01T00:00:00Z",</w:t>
        <w:br/>
        <w:t xml:space="preserve"> "startTime": "2024-06-01T08:00:00Z",</w:t>
        <w:br/>
        <w:t xml:space="preserve"> "finishTime": null,</w:t>
        <w:br/>
        <w:t xml:space="preserve"> "messageTypes": ["Fax", "SMS"]</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"SVC-500",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"SVC-503",</w:t>
        <w:br/>
        <w:t xml:space="preserve"> "message": "Service not 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message store report task.</w:t>
            </w:r>
          </w:p>
        </w:tc>
      </w:tr>
      <w:tr>
        <w:tc>
          <w:tcPr>
            <w:tcW w:type="dxa" w:w="2880"/>
          </w:tcPr>
          <w:p>
            <w:r>
              <w:t>uri</w:t>
            </w:r>
          </w:p>
        </w:tc>
        <w:tc>
          <w:tcPr>
            <w:tcW w:type="dxa" w:w="2880"/>
          </w:tcPr>
          <w:p>
            <w:r>
              <w:t>string</w:t>
            </w:r>
          </w:p>
        </w:tc>
        <w:tc>
          <w:tcPr>
            <w:tcW w:type="dxa" w:w="2880"/>
          </w:tcPr>
          <w:p>
            <w:r>
              <w:t>Canonical URI of the task.</w:t>
            </w:r>
          </w:p>
        </w:tc>
      </w:tr>
      <w:tr>
        <w:tc>
          <w:tcPr>
            <w:tcW w:type="dxa" w:w="2880"/>
          </w:tcPr>
          <w:p>
            <w:r>
              <w:t>status</w:t>
            </w:r>
          </w:p>
        </w:tc>
        <w:tc>
          <w:tcPr>
            <w:tcW w:type="dxa" w:w="2880"/>
          </w:tcPr>
          <w:p>
            <w:r>
              <w:t>string</w:t>
            </w:r>
          </w:p>
        </w:tc>
        <w:tc>
          <w:tcPr>
            <w:tcW w:type="dxa" w:w="2880"/>
          </w:tcPr>
          <w:p>
            <w:r>
              <w:t>Status of the message store report task. Possible values: "Accepted", "Pending", "InProgress", "AttemptFailed", "Failed", "Completed", "Cancelled".</w:t>
            </w:r>
          </w:p>
        </w:tc>
      </w:tr>
      <w:tr>
        <w:tc>
          <w:tcPr>
            <w:tcW w:type="dxa" w:w="2880"/>
          </w:tcPr>
          <w:p>
            <w:r>
              <w:t>accountId</w:t>
            </w:r>
          </w:p>
        </w:tc>
        <w:tc>
          <w:tcPr>
            <w:tcW w:type="dxa" w:w="2880"/>
          </w:tcPr>
          <w:p>
            <w:r>
              <w:t>string</w:t>
            </w:r>
          </w:p>
        </w:tc>
        <w:tc>
          <w:tcPr>
            <w:tcW w:type="dxa" w:w="2880"/>
          </w:tcPr>
          <w:p>
            <w:r>
              <w:t>Internal identifier of the account.</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dateTo</w:t>
            </w:r>
          </w:p>
        </w:tc>
        <w:tc>
          <w:tcPr>
            <w:tcW w:type="dxa" w:w="2880"/>
          </w:tcPr>
          <w:p>
            <w:r>
              <w:t>string</w:t>
            </w:r>
          </w:p>
        </w:tc>
        <w:tc>
          <w:tcPr>
            <w:tcW w:type="dxa" w:w="2880"/>
          </w:tcPr>
          <w:p>
            <w:r>
              <w:t>End of the time range for message records (ISO 8601 format with timezone).</w:t>
            </w:r>
          </w:p>
        </w:tc>
      </w:tr>
      <w:tr>
        <w:tc>
          <w:tcPr>
            <w:tcW w:type="dxa" w:w="2880"/>
          </w:tcPr>
          <w:p>
            <w:r>
              <w:t>dateFrom</w:t>
            </w:r>
          </w:p>
        </w:tc>
        <w:tc>
          <w:tcPr>
            <w:tcW w:type="dxa" w:w="2880"/>
          </w:tcPr>
          <w:p>
            <w:r>
              <w:t>string</w:t>
            </w:r>
          </w:p>
        </w:tc>
        <w:tc>
          <w:tcPr>
            <w:tcW w:type="dxa" w:w="2880"/>
          </w:tcPr>
          <w:p>
            <w:r>
              <w:t>Start of the time range for call log records (ISO 8601 format with timezone).</w:t>
            </w:r>
          </w:p>
        </w:tc>
      </w:tr>
      <w:tr>
        <w:tc>
          <w:tcPr>
            <w:tcW w:type="dxa" w:w="2880"/>
          </w:tcPr>
          <w:p>
            <w:r>
              <w:t>startTime</w:t>
            </w:r>
          </w:p>
        </w:tc>
        <w:tc>
          <w:tcPr>
            <w:tcW w:type="dxa" w:w="2880"/>
          </w:tcPr>
          <w:p>
            <w:r>
              <w:t>string</w:t>
            </w:r>
          </w:p>
        </w:tc>
        <w:tc>
          <w:tcPr>
            <w:tcW w:type="dxa" w:w="2880"/>
          </w:tcPr>
          <w:p>
            <w:r>
              <w:t>Timestamp when this task was started (ISO 8601 format).</w:t>
            </w:r>
          </w:p>
        </w:tc>
      </w:tr>
      <w:tr>
        <w:tc>
          <w:tcPr>
            <w:tcW w:type="dxa" w:w="2880"/>
          </w:tcPr>
          <w:p>
            <w:r>
              <w:t>finishTime</w:t>
            </w:r>
          </w:p>
        </w:tc>
        <w:tc>
          <w:tcPr>
            <w:tcW w:type="dxa" w:w="2880"/>
          </w:tcPr>
          <w:p>
            <w:r>
              <w:t>string</w:t>
            </w:r>
          </w:p>
        </w:tc>
        <w:tc>
          <w:tcPr>
            <w:tcW w:type="dxa" w:w="2880"/>
          </w:tcPr>
          <w:p>
            <w:r>
              <w:t>Timestamp when this task was finished (ISO 8601 format), or null if not finished.</w:t>
            </w:r>
          </w:p>
        </w:tc>
      </w:tr>
      <w:tr>
        <w:tc>
          <w:tcPr>
            <w:tcW w:type="dxa" w:w="2880"/>
          </w:tcPr>
          <w:p>
            <w:r>
              <w:t>messageTypes</w:t>
            </w:r>
          </w:p>
        </w:tc>
        <w:tc>
          <w:tcPr>
            <w:tcW w:type="dxa" w:w="2880"/>
          </w:tcPr>
          <w:p>
            <w:r>
              <w:t>array</w:t>
            </w:r>
          </w:p>
        </w:tc>
        <w:tc>
          <w:tcPr>
            <w:tcW w:type="dxa" w:w="2880"/>
          </w:tcPr>
          <w:p>
            <w:r>
              <w:t>Array of message types collected. Possible values: "Fax", "SMS", "VoiceMail", "Pager".</w:t>
            </w:r>
          </w:p>
        </w:tc>
      </w:tr>
    </w:tbl>
    <w:p/>
    <w:p>
      <w:pPr>
        <w:pStyle w:val="Heading4"/>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(typically only one).</w:t>
            </w:r>
          </w:p>
        </w:tc>
      </w:tr>
      <w:tr>
        <w:tc>
          <w:tcPr>
            <w:tcW w:type="dxa" w:w="2880"/>
          </w:tcPr>
          <w:p>
            <w:r>
              <w:t>errors[].errorCode</w:t>
            </w:r>
          </w:p>
        </w:tc>
        <w:tc>
          <w:tcPr>
            <w:tcW w:type="dxa" w:w="2880"/>
          </w:tcPr>
          <w:p>
            <w:r>
              <w:t>string</w:t>
            </w:r>
          </w:p>
        </w:tc>
        <w:tc>
          <w:tcPr>
            <w:tcW w:type="dxa" w:w="2880"/>
          </w:tcPr>
          <w:p>
            <w:r>
              <w:t>Logical error code (e.g., "SVC-500", "SVC-503").</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'https://platform.ringcentral.com/restapi/v1.0/account/~/message-store-report/400142200026-400142200026-bd162f24028442489385eb3f44c18354' \</w:t>
        <w:br/>
        <w:t xml:space="preserve"> -H 'Content-Type: application/json'</w:t>
      </w:r>
    </w:p>
    <w:p>
      <w:pPr>
        <w:pStyle w:val="Heading3"/>
      </w:pPr>
      <w:r>
        <w:t>Example Usage</w:t>
      </w:r>
    </w:p>
    <w:p>
      <w:pPr>
        <w:pStyle w:val="Heading3"/>
      </w:pPr>
      <w:r>
        <w:t>Example 1: Get the Status of a Message Store Report Task for the Current Account</w:t>
      </w:r>
    </w:p>
    <w:p>
      <w:pPr>
        <w:pStyle w:val="Heading3"/>
      </w:pPr>
      <w:r>
        <w:t>Example 2: Get the Status for a Specific Account</w:t>
      </w:r>
    </w:p>
    <w:p>
      <w:r>
        <w:rPr>
          <w:b/>
          <w:color w:val="666666"/>
          <w:sz w:val="16"/>
        </w:rPr>
        <w:t>[bash]</w:t>
      </w:r>
    </w:p>
    <w:p>
      <w:pPr>
        <w:shd w:fill="F2F2F2" w:val="clear"/>
      </w:pPr>
      <w:r>
        <w:rPr>
          <w:rFonts w:ascii="Courier New" w:hAnsi="Courier New"/>
          <w:sz w:val="17"/>
        </w:rPr>
        <w:t>curl -X GET 'https://platform.ringcentral.com/restapi/v1.0/account/123456789/message-store-report/400142200026-400142200026-bd162f24028442489385eb3f44c18354' \</w:t>
        <w:br/>
        <w:t xml:space="preserve"> -H 'Content-Type: application/json'</w:t>
      </w:r>
    </w:p>
    <w:p>
      <w:pPr>
        <w:pStyle w:val="Heading3"/>
      </w:pPr>
      <w:r>
        <w:t>Behavior</w:t>
      </w:r>
    </w:p>
    <w:p>
      <w:pPr>
        <w:pStyle w:val="ListBullet"/>
      </w:pPr>
      <w:r>
        <w:t>Validation: The endpoint verifies that both accountId and taskId are provided and valid.</w:t>
      </w:r>
    </w:p>
    <w:p>
      <w:pPr>
        <w:pStyle w:val="ListBullet"/>
      </w:pPr>
      <w:r>
        <w:t>Task Lookup: Locates the message store report task for the specified account.</w:t>
      </w:r>
    </w:p>
    <w:p>
      <w:pPr>
        <w:pStyle w:val="ListBullet"/>
      </w:pPr>
      <w:r>
        <w:t>Status Retrieval: Returns the current status and metadata for the requested report task.</w:t>
      </w:r>
    </w:p>
    <w:p>
      <w:pPr>
        <w:pStyle w:val="ListBullet"/>
      </w:pPr>
      <w:r>
        <w:t>Error Handling: Returns appropriate error responses if the task is not found or if there are server issues.</w:t>
      </w:r>
    </w:p>
    <w:p>
      <w:pPr>
        <w:pStyle w:val="Heading3"/>
      </w:pPr>
      <w:r>
        <w:t>Notes</w:t>
      </w:r>
    </w:p>
    <w:p>
      <w:pPr>
        <w:pStyle w:val="ListBullet"/>
      </w:pPr>
      <w:r>
        <w:t>Use accountId = "~" to indicate the currently authorized account.</w:t>
      </w:r>
    </w:p>
    <w:p>
      <w:pPr>
        <w:pStyle w:val="ListBullet"/>
      </w:pPr>
      <w:r>
        <w:t>The taskId must correspond to a valid, existing message store report task.</w:t>
      </w:r>
    </w:p>
    <w:p>
      <w:pPr>
        <w:pStyle w:val="ListBullet"/>
      </w:pPr>
      <w:r>
        <w:t>Status values provide insight into report progress; use "Completed" to indicate task completion.</w:t>
      </w:r>
    </w:p>
    <w:p>
      <w:pPr>
        <w:pStyle w:val="ListBullet"/>
      </w:pPr>
      <w:r>
        <w:t>The endpoint does not return the actual report content, only task status and metadata.</w:t>
      </w:r>
    </w:p>
    <w:p>
      <w:pPr>
        <w:pStyle w:val="Heading3"/>
      </w:pPr>
      <w:r>
        <w:t>Gotchas</w:t>
      </w:r>
    </w:p>
    <w:p>
      <w:pPr>
        <w:pStyle w:val="ListBullet"/>
      </w:pPr>
      <w:r>
        <w:t>Both accountId and taskId are mandatory in the URL; calls without either will fail.</w:t>
      </w:r>
    </w:p>
    <w:p>
      <w:pPr>
        <w:pStyle w:val="ListBullet"/>
      </w:pPr>
      <w:r>
        <w:t>Using an invalid taskId will result in an error.</w:t>
      </w:r>
    </w:p>
    <w:p>
      <w:pPr>
        <w:pStyle w:val="ListBullet"/>
      </w:pPr>
      <w:r>
        <w:t>Server errors (500/503) may occur if backend services are unavailable or overloaded.</w:t>
      </w:r>
    </w:p>
    <w:p>
      <w:pPr>
        <w:pStyle w:val="ListBullet"/>
      </w:pPr>
      <w:r>
        <w:t>The endpoint does not accept a request body.</w:t>
      </w:r>
    </w:p>
    <w:p>
      <w:pPr>
        <w:pStyle w:val="Heading3"/>
      </w:pPr>
      <w:r>
        <w:t>Error Handling</w:t>
      </w:r>
    </w:p>
    <w:p>
      <w:pPr>
        <w:pStyle w:val="ListBullet"/>
      </w:pPr>
      <w:r>
        <w:t>500 Internal Server Error: Indicates a general server-side error. The response contains an array of error objects with details.</w:t>
      </w:r>
    </w:p>
    <w:p>
      <w:pPr>
        <w:pStyle w:val="ListBullet"/>
      </w:pPr>
      <w:r>
        <w:t>503 Service Not Available: Indicates the server cannot process the request, often due to overload or misconfiguration. The response contains an array of error objects with details.</w:t>
      </w:r>
    </w:p>
    <w:p>
      <w:r>
        <w:br w:type="page"/>
      </w:r>
    </w:p>
    <w:p>
      <w:pPr>
        <w:pStyle w:val="Heading2"/>
      </w:pPr>
      <w:r>
        <w:t>417. [GET] Get Message Store Report Archive</w:t>
      </w:r>
    </w:p>
    <w:p>
      <w:r>
        <w:rPr>
          <w:b/>
        </w:rPr>
        <w:t xml:space="preserve">Endpoint: </w:t>
      </w:r>
      <w:r>
        <w:rPr>
          <w:rFonts w:ascii="Courier New" w:hAnsi="Courier New"/>
          <w:sz w:val="18"/>
        </w:rPr>
        <w:t>/restapi/v1.0/account/{{ACCOUNTID}}/message-store-report/{{TASKID}}/archive</w:t>
      </w:r>
    </w:p>
    <w:p>
      <w:pPr>
        <w:pStyle w:val="Heading3"/>
      </w:pPr>
      <w:r>
        <w:t>Get a Message Store Report Archive for an Account</w:t>
      </w:r>
    </w:p>
    <w:p>
      <w:pPr>
        <w:pStyle w:val="Heading3"/>
      </w:pPr>
      <w:r>
        <w:t>Prerequisites</w:t>
      </w:r>
    </w:p>
    <w:p>
      <w:pPr>
        <w:pStyle w:val="ListBullet"/>
      </w:pPr>
      <w:r>
        <w:t>Must have permission to access Message Store reports for the specified RingCentral account.</w:t>
      </w:r>
    </w:p>
    <w:p>
      <w:pPr>
        <w:pStyle w:val="Heading3"/>
      </w:pPr>
      <w:r>
        <w:t>Method</w:t>
      </w:r>
    </w:p>
    <w:p>
      <w:r>
        <w:t>GET</w:t>
      </w:r>
    </w:p>
    <w:p>
      <w:pPr>
        <w:pStyle w:val="Heading3"/>
      </w:pPr>
      <w:r>
        <w:t>URL</w:t>
      </w:r>
    </w:p>
    <w:p>
      <w:r>
        <w:t>https://platform.ringcentral.com/restapi/v1.0/account/{{accountId}}/message-store-report/{{taskId}}/archive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generated message store report archive for a specified account and task. The report contains message data (excluding attachments) and provides download URIs for archive files. This is typically used after requesting and generating a message store report via a separate task-based workflow.</w:t>
      </w:r>
    </w:p>
    <w:p>
      <w:pPr>
        <w:pStyle w:val="Heading3"/>
      </w:pPr>
      <w:r>
        <w:t>Enforcement Rules</w:t>
      </w:r>
    </w:p>
    <w:p>
      <w:pPr>
        <w:pStyle w:val="ListBullet"/>
      </w:pPr>
      <w:r>
        <w:t>The accountId and taskId path parameters must always be present in the URL.</w:t>
      </w:r>
    </w:p>
    <w:p>
      <w:pPr>
        <w:pStyle w:val="ListBullet"/>
      </w:pPr>
      <w:r>
        <w:t>If the user provides an accountId, use that value directly.</w:t>
      </w:r>
    </w:p>
    <w:p>
      <w:pPr>
        <w:pStyle w:val="ListBullet"/>
      </w:pPr>
      <w:r>
        <w:t>If the user does not provide an accountId, default it to "~" to indicate the current authorized account.</w:t>
      </w:r>
    </w:p>
    <w:p>
      <w:pPr>
        <w:pStyle w:val="ListBullet"/>
      </w:pPr>
      <w:r>
        <w:t>If the user provides a taskId, use that value directly. There is no default for taskId—it is always required.</w:t>
      </w:r>
    </w:p>
    <w:p>
      <w:pPr>
        <w:pStyle w:val="ListBullet"/>
      </w:pPr>
      <w:r>
        <w:t>Always construct the path as /restapi/v1.0/account/{{accountId}}/message-store-report/{{taskId}}/archive, where both {{accountId}} and {{taskId}} are non-empty strings.</w:t>
      </w:r>
    </w:p>
    <w:p>
      <w:pPr>
        <w:pStyle w:val="ListBullet"/>
      </w:pPr>
      <w:r>
        <w:t>Do not call the API with missing or empty accountId or taskId (e.g., avoid /account//message-store-report//archive).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/restapi/v1.0/account/~/message-store-report/400142200026-400142200026-bd162f24028442489385eb3f44c18354/archive</w:t>
        <w:br/>
        <w:t>/restapi/v1.0/account/123456789/message-store-report/abc123def456/archive</w:t>
      </w:r>
    </w:p>
    <w:p>
      <w:pPr>
        <w:pStyle w:val="Heading3"/>
      </w:pPr>
      <w:r>
        <w:t>Invalid Examples</w:t>
      </w:r>
    </w:p>
    <w:p>
      <w:r>
        <w:rPr>
          <w:b/>
          <w:color w:val="666666"/>
          <w:sz w:val="16"/>
        </w:rPr>
        <w:t>[http]</w:t>
      </w:r>
    </w:p>
    <w:p>
      <w:pPr>
        <w:shd w:fill="F2F2F2" w:val="clear"/>
      </w:pPr>
      <w:r>
        <w:rPr>
          <w:rFonts w:ascii="Courier New" w:hAnsi="Courier New"/>
          <w:sz w:val="17"/>
        </w:rPr>
        <w:t>/restapi/v1.0/account//message-store-report//archive</w:t>
        <w:br/>
        <w:t>/restapi/v1.0/account/~/message-store-report//archive</w:t>
        <w:br/>
        <w:t>/restapi/v1.0/account//message-store-report/123456/archive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(indicates the account associated with the current authorization session).</w:t>
            </w:r>
          </w:p>
        </w:tc>
      </w:tr>
      <w:tr>
        <w:tc>
          <w:tcPr>
            <w:tcW w:type="dxa" w:w="2880"/>
          </w:tcPr>
          <w:p>
            <w:r>
              <w:t>taskId</w:t>
            </w:r>
          </w:p>
        </w:tc>
        <w:tc>
          <w:tcPr>
            <w:tcW w:type="dxa" w:w="2880"/>
          </w:tcPr>
          <w:p>
            <w:r>
              <w:t>string</w:t>
            </w:r>
          </w:p>
        </w:tc>
        <w:tc>
          <w:tcPr>
            <w:tcW w:type="dxa" w:w="2880"/>
          </w:tcPr>
          <w:p>
            <w:r>
              <w:t>Internal identifier of the message store report task. No default—must be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"size": 1048576,</w:t>
        <w:br/>
        <w:t xml:space="preserve"> "uri": "https://media.ringcentral.com/archive/2024-01-15/archive-1.zip"</w:t>
        <w:br/>
        <w:t xml:space="preserve"> },</w:t>
        <w:br/>
        <w:t xml:space="preserve"> {</w:t>
        <w:br/>
        <w:t xml:space="preserve"> "size": 2097152,</w:t>
        <w:br/>
        <w:t xml:space="preserve"> "uri": "https://media.ringcentral.com/archive/2024-01-15/archive-2.zip"</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"General server-side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due to server overload or misconfiguration"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archive objects for the report.</w:t>
            </w:r>
          </w:p>
        </w:tc>
      </w:tr>
      <w:tr>
        <w:tc>
          <w:tcPr>
            <w:tcW w:type="dxa" w:w="2880"/>
          </w:tcPr>
          <w:p>
            <w:r>
              <w:t>records.size</w:t>
            </w:r>
          </w:p>
        </w:tc>
        <w:tc>
          <w:tcPr>
            <w:tcW w:type="dxa" w:w="2880"/>
          </w:tcPr>
          <w:p>
            <w:r>
              <w:t>integer</w:t>
            </w:r>
          </w:p>
        </w:tc>
        <w:tc>
          <w:tcPr>
            <w:tcW w:type="dxa" w:w="2880"/>
          </w:tcPr>
          <w:p>
            <w:r>
              <w:t>Archive file size in bytes.</w:t>
            </w:r>
          </w:p>
        </w:tc>
      </w:tr>
      <w:tr>
        <w:tc>
          <w:tcPr>
            <w:tcW w:type="dxa" w:w="2880"/>
          </w:tcPr>
          <w:p>
            <w:r>
              <w:t>records.uri</w:t>
            </w:r>
          </w:p>
        </w:tc>
        <w:tc>
          <w:tcPr>
            <w:tcW w:type="dxa" w:w="2880"/>
          </w:tcPr>
          <w:p>
            <w:r>
              <w:t>string</w:t>
            </w:r>
          </w:p>
        </w:tc>
        <w:tc>
          <w:tcPr>
            <w:tcW w:type="dxa" w:w="2880"/>
          </w:tcPr>
          <w:p>
            <w:r>
              <w:t>Download link for the archive file.</w:t>
            </w:r>
          </w:p>
        </w:tc>
      </w:tr>
      <w:tr>
        <w:tc>
          <w:tcPr>
            <w:tcW w:type="dxa" w:w="2880"/>
          </w:tcPr>
          <w:p>
            <w:r>
              <w:t>errors</w:t>
            </w:r>
          </w:p>
        </w:tc>
        <w:tc>
          <w:tcPr>
            <w:tcW w:type="dxa" w:w="2880"/>
          </w:tcPr>
          <w:p>
            <w:r>
              <w:t>array</w:t>
            </w:r>
          </w:p>
        </w:tc>
        <w:tc>
          <w:tcPr>
            <w:tcW w:type="dxa" w:w="2880"/>
          </w:tcPr>
          <w:p>
            <w:r>
              <w:t>List of error objects (on error responses)</w:t>
            </w:r>
          </w:p>
        </w:tc>
      </w:tr>
      <w:tr>
        <w:tc>
          <w:tcPr>
            <w:tcW w:type="dxa" w:w="2880"/>
          </w:tcPr>
          <w:p>
            <w:r>
              <w:t>errors.errorCode</w:t>
            </w:r>
          </w:p>
        </w:tc>
        <w:tc>
          <w:tcPr>
            <w:tcW w:type="dxa" w:w="2880"/>
          </w:tcPr>
          <w:p>
            <w:r>
              <w:t>string</w:t>
            </w:r>
          </w:p>
        </w:tc>
        <w:tc>
          <w:tcPr>
            <w:tcW w:type="dxa" w:w="2880"/>
          </w:tcPr>
          <w:p>
            <w:r>
              <w:t>Logical error code (e.g., "SRV-500").</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'https://platform.ringcentral.com/restapi/v1.0/account/~/message-store-report/400142200026-400142200026-bd162f24028442489385eb3f44c18354/archive' \</w:t>
        <w:br/>
        <w:t xml:space="preserve"> --header 'Content-Type: application/json'</w:t>
      </w:r>
    </w:p>
    <w:p>
      <w:pPr>
        <w:pStyle w:val="Heading3"/>
      </w:pPr>
      <w:r>
        <w:t>Example Usage</w:t>
      </w:r>
    </w:p>
    <w:p>
      <w:pPr>
        <w:pStyle w:val="Heading3"/>
      </w:pPr>
      <w:r>
        <w:t>Example 1: Get Archive for Current Account</w:t>
      </w:r>
    </w:p>
    <w:p>
      <w:r>
        <w:rPr>
          <w:b/>
          <w:color w:val="666666"/>
          <w:sz w:val="16"/>
        </w:rPr>
        <w:t>[bash]</w:t>
      </w:r>
    </w:p>
    <w:p>
      <w:pPr>
        <w:shd w:fill="F2F2F2" w:val="clear"/>
      </w:pPr>
      <w:r>
        <w:rPr>
          <w:rFonts w:ascii="Courier New" w:hAnsi="Courier New"/>
          <w:sz w:val="17"/>
        </w:rPr>
        <w:t>curl -X GET 'https://platform.ringcentral.com/restapi/v1.0/account/~/message-store-report/400142200026-400142200026-bd162f24028442489385eb3f44c18354/archive' \</w:t>
        <w:br/>
        <w:t xml:space="preserve"> -H 'Content-Type: application/json'</w:t>
      </w:r>
    </w:p>
    <w:p>
      <w:pPr>
        <w:pStyle w:val="Heading3"/>
      </w:pPr>
      <w:r>
        <w:t>Example 2: Get Archive for Specific Account</w:t>
      </w:r>
    </w:p>
    <w:p>
      <w:r>
        <w:rPr>
          <w:b/>
          <w:color w:val="666666"/>
          <w:sz w:val="16"/>
        </w:rPr>
        <w:t>[bash]</w:t>
      </w:r>
    </w:p>
    <w:p>
      <w:pPr>
        <w:shd w:fill="F2F2F2" w:val="clear"/>
      </w:pPr>
      <w:r>
        <w:rPr>
          <w:rFonts w:ascii="Courier New" w:hAnsi="Courier New"/>
          <w:sz w:val="17"/>
        </w:rPr>
        <w:t>curl -X GET 'https://platform.ringcentral.com/restapi/v1.0/account/123456789/message-store-report/abc123def456/archive' \</w:t>
        <w:br/>
        <w:t xml:space="preserve"> -H 'Content-Type: application/json'</w:t>
      </w:r>
    </w:p>
    <w:p>
      <w:pPr>
        <w:pStyle w:val="Heading3"/>
      </w:pPr>
      <w:r>
        <w:t>Behavior</w:t>
      </w:r>
    </w:p>
    <w:p>
      <w:pPr>
        <w:pStyle w:val="ListBullet"/>
      </w:pPr>
      <w:r>
        <w:t>Validation: The endpoint validates that both accountId and taskId are present and refer to valid resources.</w:t>
      </w:r>
    </w:p>
    <w:p>
      <w:pPr>
        <w:pStyle w:val="ListBullet"/>
      </w:pPr>
      <w:r>
        <w:t>Report Retrieval: If the report archive is ready, returns an array of records with download URIs and sizes.</w:t>
      </w:r>
    </w:p>
    <w:p>
      <w:pPr>
        <w:pStyle w:val="ListBullet"/>
      </w:pPr>
      <w:r>
        <w:t>Error Handling: If the archive does not exist, is not ready, or a server-side issue occurs, a relevant error is returned.</w:t>
      </w:r>
    </w:p>
    <w:p>
      <w:pPr>
        <w:pStyle w:val="Heading3"/>
      </w:pPr>
      <w:r>
        <w:t>Notes</w:t>
      </w:r>
    </w:p>
    <w:p>
      <w:pPr>
        <w:pStyle w:val="ListBullet"/>
      </w:pPr>
      <w:r>
        <w:t>The accountId can be set to "~" to refer to the currently authenticated account.</w:t>
      </w:r>
    </w:p>
    <w:p>
      <w:pPr>
        <w:pStyle w:val="ListBullet"/>
      </w:pPr>
      <w:r>
        <w:t>The taskId must be a valid identifier for a previously created message store report task.</w:t>
      </w:r>
    </w:p>
    <w:p>
      <w:pPr>
        <w:pStyle w:val="ListBullet"/>
      </w:pPr>
      <w:r>
        <w:t>The response does not include message attachments, only message data and archive download links.</w:t>
      </w:r>
    </w:p>
    <w:p>
      <w:pPr>
        <w:pStyle w:val="ListBullet"/>
      </w:pPr>
      <w:r>
        <w:t>There is no request body for this endpoint; all parameters are path parameters.</w:t>
      </w:r>
    </w:p>
    <w:p>
      <w:pPr>
        <w:pStyle w:val="Heading3"/>
      </w:pPr>
      <w:r>
        <w:t>Gotchas</w:t>
      </w:r>
    </w:p>
    <w:p>
      <w:pPr>
        <w:pStyle w:val="ListBullet"/>
      </w:pPr>
      <w:r>
        <w:t>Both accountId and taskId are strictly required; omitting either will result in an error.</w:t>
      </w:r>
    </w:p>
    <w:p>
      <w:pPr>
        <w:pStyle w:val="ListBullet"/>
      </w:pPr>
      <w:r>
        <w:t>If the report is not yet generated or the taskId is invalid, the endpoint may return an error or an empty records array.</w:t>
      </w:r>
    </w:p>
    <w:p>
      <w:pPr>
        <w:pStyle w:val="ListBullet"/>
      </w:pPr>
      <w:r>
        <w:t>The archive may be split into multiple files; always check the full records array for all download links.</w:t>
      </w:r>
    </w:p>
    <w:p>
      <w:pPr>
        <w:pStyle w:val="Heading3"/>
      </w:pPr>
      <w:r>
        <w:t>Error Handling</w:t>
      </w:r>
    </w:p>
    <w:p>
      <w:pPr>
        <w:pStyle w:val="ListBullet"/>
      </w:pPr>
      <w:r>
        <w:t>500 Internal Server Error: General server-side error. Example error code: SRV-500.</w:t>
      </w:r>
    </w:p>
    <w:p>
      <w:pPr>
        <w:pStyle w:val="ListBullet"/>
      </w:pPr>
      <w:r>
        <w:t>503 Service Not Available: The server is overloaded or misconfigured, and cannot process the request. Example error code: SRV-503.</w:t>
      </w:r>
    </w:p>
    <w:p>
      <w:pPr>
        <w:pStyle w:val="ListBullet"/>
      </w:pPr>
      <w:r>
        <w:t>All errors are returned as an array in the errors field, each with an errorCode and message.</w:t>
      </w:r>
    </w:p>
    <w:p>
      <w:r>
        <w:br w:type="page"/>
      </w:r>
    </w:p>
    <w:p>
      <w:pPr>
        <w:pStyle w:val="Heading2"/>
      </w:pPr>
      <w:r>
        <w:t>418. [POST] Create Conversational Summarization Job</w:t>
      </w:r>
    </w:p>
    <w:p>
      <w:r>
        <w:rPr>
          <w:b/>
        </w:rPr>
        <w:t xml:space="preserve">Endpoint: </w:t>
      </w:r>
      <w:r>
        <w:rPr>
          <w:rFonts w:ascii="Courier New" w:hAnsi="Courier New"/>
          <w:sz w:val="18"/>
        </w:rPr>
        <w:t>/ai/text/v1/async/summarize</w:t>
      </w:r>
    </w:p>
    <w:p>
      <w:pPr>
        <w:pStyle w:val="Heading3"/>
      </w:pPr>
      <w:r>
        <w:t>Prerequisites</w:t>
      </w:r>
    </w:p>
    <w:p>
      <w:pPr>
        <w:pStyle w:val="ListBullet"/>
      </w:pPr>
      <w:r>
        <w:t>You must have access to the RingCentral AI Text API and permission to submit summarization jobs.</w:t>
      </w:r>
    </w:p>
    <w:p>
      <w:pPr>
        <w:pStyle w:val="Heading3"/>
      </w:pPr>
      <w:r>
        <w:t>Method</w:t>
      </w:r>
    </w:p>
    <w:p>
      <w:r>
        <w:t>POST</w:t>
      </w:r>
    </w:p>
    <w:p>
      <w:pPr>
        <w:pStyle w:val="Heading3"/>
      </w:pPr>
      <w:r>
        <w:t>URL</w:t>
      </w:r>
    </w:p>
    <w:p>
      <w:r>
        <w:t>https://platform.ringcentral.com/ai/text/v1/async/summarize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conversational summarization job for segmented audio transcripts. The API accepts a webhook URI as a query parameter, and upon processing, sends the summarization results to the provided webhook endpoint. The transcript is expected to include start and end times, speaker IDs, and text content (alphanumeric and punctuation).</w:t>
      </w:r>
    </w:p>
    <w:p>
      <w:pPr>
        <w:pStyle w:val="Heading3"/>
      </w:pPr>
      <w:r>
        <w:t>Enforcement Rules</w:t>
      </w:r>
    </w:p>
    <w:p>
      <w:pPr>
        <w:pStyle w:val="ListBullet"/>
      </w:pPr>
      <w:r>
        <w:t>The webhook query parameter must always be present and must be a valid, non-empty string URI.</w:t>
      </w:r>
    </w:p>
    <w:p>
      <w:pPr>
        <w:pStyle w:val="ListBullet"/>
      </w:pPr>
      <w:r>
        <w:t>When executing, send the webhook parameter as a query parameter in the URL, not in the request body.</w:t>
      </w:r>
    </w:p>
    <w:p>
      <w:pPr>
        <w:pStyle w:val="ListBullet"/>
      </w:pPr>
      <w:r>
        <w:t>Do not call the API without the webhook query parameter.</w:t>
      </w:r>
    </w:p>
    <w:p>
      <w:pPr>
        <w:pStyle w:val="ListBullet"/>
      </w:pPr>
      <w:r>
        <w:t>The path is always /ai/text/v1/async/summarize with no path parameters.</w:t>
      </w:r>
    </w:p>
    <w:p>
      <w:pPr>
        <w:pStyle w:val="Heading3"/>
      </w:pPr>
      <w:r>
        <w:t>Valid Examples</w:t>
      </w:r>
    </w:p>
    <w:p>
      <w:r>
        <w:rPr>
          <w:b/>
          <w:color w:val="666666"/>
          <w:sz w:val="16"/>
        </w:rPr>
        <w:t>[http]</w:t>
      </w:r>
    </w:p>
    <w:p>
      <w:pPr>
        <w:shd w:fill="F2F2F2" w:val="clear"/>
      </w:pPr>
      <w:r>
        <w:rPr>
          <w:rFonts w:ascii="Courier New" w:hAnsi="Courier New"/>
          <w:sz w:val="17"/>
        </w:rPr>
        <w:t>/ai/text/v1/async/summarize?webhook=https://webhook.example.com/ai-results</w:t>
      </w:r>
    </w:p>
    <w:p>
      <w:pPr>
        <w:pStyle w:val="Heading3"/>
      </w:pPr>
      <w:r>
        <w:t>Invalid Examples</w:t>
      </w:r>
    </w:p>
    <w:p>
      <w:r>
        <w:rPr>
          <w:b/>
          <w:color w:val="666666"/>
          <w:sz w:val="16"/>
        </w:rPr>
        <w:t>[http]</w:t>
      </w:r>
    </w:p>
    <w:p>
      <w:pPr>
        <w:shd w:fill="F2F2F2" w:val="clear"/>
      </w:pPr>
      <w:r>
        <w:rPr>
          <w:rFonts w:ascii="Courier New" w:hAnsi="Courier New"/>
          <w:sz w:val="17"/>
        </w:rPr>
        <w:t>/ai/text/v1/async/summarize</w:t>
        <w:br/>
        <w:t>/ai/text/v1/async/summarize?webhook=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The webhook URI to which the job response will be returned</w:t>
            </w:r>
          </w:p>
        </w:tc>
      </w:tr>
    </w:tbl>
    <w:p/>
    <w:p>
      <w:pPr>
        <w:pStyle w:val="Heading3"/>
      </w:pPr>
      <w:r>
        <w:t>Request Body</w:t>
      </w:r>
    </w:p>
    <w:p>
      <w:pPr>
        <w:pStyle w:val="ListBullet"/>
      </w:pPr>
      <w:r>
        <w:t>No request body is required or accepted. All parameters must be provided as query parameters.</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"jobId": "cai-job-5678abcd"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"The provided webhook URI is invalid.",</w:t>
        <w:br/>
        <w:t xml:space="preserve"> "parameterName": "webhook"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Unique identifier for the submitted job</w:t>
            </w:r>
          </w:p>
        </w:tc>
      </w:tr>
      <w:tr>
        <w:tc>
          <w:tcPr>
            <w:tcW w:type="dxa" w:w="2880"/>
          </w:tcPr>
          <w:p>
            <w:r>
              <w:t>errors</w:t>
            </w:r>
          </w:p>
        </w:tc>
        <w:tc>
          <w:tcPr>
            <w:tcW w:type="dxa" w:w="2880"/>
          </w:tcPr>
          <w:p>
            <w:r>
              <w:t>array</w:t>
            </w:r>
          </w:p>
        </w:tc>
        <w:tc>
          <w:tcPr>
            <w:tcW w:type="dxa" w:w="2880"/>
          </w:tcPr>
          <w:p>
            <w:r>
              <w:t>List of error objects (on failure only)</w:t>
            </w:r>
          </w:p>
        </w:tc>
      </w:tr>
    </w:tbl>
    <w:p/>
    <w:p>
      <w:r>
        <w:rPr>
          <w:b/>
        </w:rP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(one of: CAI-101 to CAI-110)</w:t>
            </w:r>
          </w:p>
        </w:tc>
      </w:tr>
      <w:tr>
        <w:tc>
          <w:tcPr>
            <w:tcW w:type="dxa" w:w="2880"/>
          </w:tcPr>
          <w:p>
            <w:r>
              <w:t>message</w:t>
            </w:r>
          </w:p>
        </w:tc>
        <w:tc>
          <w:tcPr>
            <w:tcW w:type="dxa" w:w="2880"/>
          </w:tcPr>
          <w:p>
            <w:r>
              <w:t>string</w:t>
            </w:r>
          </w:p>
        </w:tc>
        <w:tc>
          <w:tcPr>
            <w:tcW w:type="dxa" w:w="2880"/>
          </w:tcPr>
          <w:p>
            <w:r>
              <w:t>Helpful description of the errorCode</w:t>
            </w:r>
          </w:p>
        </w:tc>
      </w:tr>
      <w:tr>
        <w:tc>
          <w:tcPr>
            <w:tcW w:type="dxa" w:w="2880"/>
          </w:tcPr>
          <w:p>
            <w:r>
              <w:t>parameterName</w:t>
            </w:r>
          </w:p>
        </w:tc>
        <w:tc>
          <w:tcPr>
            <w:tcW w:type="dxa" w:w="2880"/>
          </w:tcPr>
          <w:p>
            <w:r>
              <w:t>string</w:t>
            </w:r>
          </w:p>
        </w:tc>
        <w:tc>
          <w:tcPr>
            <w:tcW w:type="dxa" w:w="2880"/>
          </w:tcPr>
          <w:p>
            <w:r>
              <w:t>Name of the parameter if specified in the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"https://platform.ringcentral.com/ai/text/v1/async/summarize?webhook=https://webhook.example.com/ai-results" \</w:t>
        <w:br/>
        <w:t xml:space="preserve"> -H "Content-Type: application/json"</w:t>
      </w:r>
    </w:p>
    <w:p>
      <w:pPr>
        <w:pStyle w:val="Heading3"/>
      </w:pPr>
      <w:r>
        <w:t>Example Usage</w:t>
      </w:r>
    </w:p>
    <w:p>
      <w:pPr>
        <w:pStyle w:val="Heading3"/>
      </w:pPr>
      <w:r>
        <w:t>Example 1: Submit Summarization Job</w:t>
      </w:r>
    </w:p>
    <w:p>
      <w:r>
        <w:rPr>
          <w:b/>
          <w:color w:val="666666"/>
          <w:sz w:val="16"/>
        </w:rPr>
        <w:t>[bash]</w:t>
      </w:r>
    </w:p>
    <w:p>
      <w:pPr>
        <w:shd w:fill="F2F2F2" w:val="clear"/>
      </w:pPr>
      <w:r>
        <w:rPr>
          <w:rFonts w:ascii="Courier New" w:hAnsi="Courier New"/>
          <w:sz w:val="17"/>
        </w:rPr>
        <w:t>curl -X POST "https://platform.ringcentral.com/ai/text/v1/async/summarize?webhook=https://mylistener.com/webhook"</w:t>
        <w:br/>
        <w:t xml:space="preserve"> -H "Content-Type: application/json"</w:t>
      </w:r>
    </w:p>
    <w:p>
      <w:pPr>
        <w:pStyle w:val="Heading3"/>
      </w:pPr>
      <w:r>
        <w:t>Example 2: Error Example (Missing Webhook)</w:t>
      </w:r>
    </w:p>
    <w:p>
      <w:r>
        <w:rPr>
          <w:b/>
          <w:color w:val="666666"/>
          <w:sz w:val="16"/>
        </w:rPr>
        <w:t>[bash]</w:t>
      </w:r>
    </w:p>
    <w:p>
      <w:pPr>
        <w:shd w:fill="F2F2F2" w:val="clear"/>
      </w:pPr>
      <w:r>
        <w:rPr>
          <w:rFonts w:ascii="Courier New" w:hAnsi="Courier New"/>
          <w:sz w:val="17"/>
        </w:rPr>
        <w:t>curl -X POST "https://platform.ringcentral.com/ai/text/v1/async/summarize"</w:t>
        <w:br/>
        <w:t xml:space="preserve"> -H "Content-Type: application/json"</w:t>
      </w:r>
    </w:p>
    <w:p>
      <w:r>
        <w:t>Response: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"The provided webhook URI is required.",</w:t>
        <w:br/>
        <w:t xml:space="preserve"> "parameterName": "webhook"</w:t>
        <w:br/>
        <w:t xml:space="preserve"> }</w:t>
        <w:br/>
        <w:t xml:space="preserve"> ]</w:t>
        <w:br/>
        <w:t>}</w:t>
      </w:r>
    </w:p>
    <w:p>
      <w:pPr>
        <w:pStyle w:val="Heading3"/>
      </w:pPr>
      <w:r>
        <w:t>Behavior</w:t>
      </w:r>
    </w:p>
    <w:p>
      <w:pPr>
        <w:pStyle w:val="ListBullet"/>
      </w:pPr>
      <w:r>
        <w:t>Validation: The API validates the presence and format of the webhook query parameter.</w:t>
      </w:r>
    </w:p>
    <w:p>
      <w:pPr>
        <w:pStyle w:val="ListBullet"/>
      </w:pPr>
      <w:r>
        <w:t>Job Submission: If valid, the job is accepted and a jobId is returned.</w:t>
      </w:r>
    </w:p>
    <w:p>
      <w:pPr>
        <w:pStyle w:val="ListBullet"/>
      </w:pPr>
      <w:r>
        <w:t>Result Delivery: Once processing is complete, the result is POSTed to the specified webhook URI.</w:t>
      </w:r>
    </w:p>
    <w:p>
      <w:pPr>
        <w:pStyle w:val="Heading3"/>
      </w:pPr>
      <w:r>
        <w:t>Notes</w:t>
      </w:r>
    </w:p>
    <w:p>
      <w:pPr>
        <w:pStyle w:val="ListBullet"/>
      </w:pPr>
      <w:r>
        <w:t>Only the webhook query parameter is accepted; do not send any data in the request body.</w:t>
      </w:r>
    </w:p>
    <w:p>
      <w:pPr>
        <w:pStyle w:val="ListBullet"/>
      </w:pPr>
      <w:r>
        <w:t>The webhook URI must be accessible from the RingCentral platform to receive the job results.</w:t>
      </w:r>
    </w:p>
    <w:p>
      <w:pPr>
        <w:pStyle w:val="ListBullet"/>
      </w:pPr>
      <w:r>
        <w:t>The jobId can be used for tracking and troubleshooting.</w:t>
      </w:r>
    </w:p>
    <w:p>
      <w:pPr>
        <w:pStyle w:val="Heading3"/>
      </w:pPr>
      <w:r>
        <w:t>Gotchas</w:t>
      </w:r>
    </w:p>
    <w:p>
      <w:pPr>
        <w:pStyle w:val="ListBullet"/>
      </w:pPr>
      <w:r>
        <w:t>Omitting the webhook query parameter, or providing an invalid URI, will result in a 400 error.</w:t>
      </w:r>
    </w:p>
    <w:p>
      <w:pPr>
        <w:pStyle w:val="ListBullet"/>
      </w:pPr>
      <w:r>
        <w:t>The endpoint does not accept a request body; sending one may cause request failure.</w:t>
      </w:r>
    </w:p>
    <w:p>
      <w:pPr>
        <w:pStyle w:val="ListBullet"/>
      </w:pPr>
      <w:r>
        <w:t>The response is asynchronous: results are sent to the webhook, not returned in the API response.</w:t>
      </w:r>
    </w:p>
    <w:p>
      <w:pPr>
        <w:pStyle w:val="Heading3"/>
      </w:pPr>
      <w:r>
        <w:t>Error Handling</w:t>
      </w:r>
    </w:p>
    <w:p>
      <w:pPr>
        <w:pStyle w:val="ListBullet"/>
      </w:pPr>
      <w:r>
        <w:t>400 Bad Request: When required parameters are missing or invalid (e.g., missing or malformed webhook).</w:t>
      </w:r>
    </w:p>
    <w:p>
      <w:pPr>
        <w:pStyle w:val="ListBullet"/>
      </w:pPr>
      <w:r>
        <w:t>Error Codes (examples):</w:t>
        <w:br/>
        <w:br/>
        <w:t>CAI-101: Missing or invalid webhook URI.</w:t>
        <w:br/>
        <w:t>CAI-102 to CAI-110: Other parameter or internal errors.</w:t>
      </w:r>
    </w:p>
    <w:p>
      <w:r>
        <w:t>Error Response Example:</w:t>
      </w:r>
    </w:p>
    <w:p>
      <w:r>
        <w:br w:type="page"/>
      </w:r>
    </w:p>
    <w:p>
      <w:pPr>
        <w:pStyle w:val="Heading2"/>
      </w:pPr>
      <w:r>
        <w:t>419. [POST] Request Smart Punctuation Asynchronously</w:t>
      </w:r>
    </w:p>
    <w:p>
      <w:r>
        <w:rPr>
          <w:b/>
        </w:rPr>
        <w:t xml:space="preserve">Endpoint: </w:t>
      </w:r>
      <w:r>
        <w:rPr>
          <w:rFonts w:ascii="Courier New" w:hAnsi="Courier New"/>
          <w:sz w:val="18"/>
        </w:rPr>
        <w:t>/ai/text/v1/async/punctuate</w:t>
      </w:r>
    </w:p>
    <w:p>
      <w:pPr>
        <w:pStyle w:val="Heading3"/>
      </w:pPr>
      <w:r>
        <w:t>Prerequisites</w:t>
      </w:r>
    </w:p>
    <w:p>
      <w:pPr>
        <w:pStyle w:val="ListBullet"/>
      </w:pPr>
      <w:r>
        <w:t>The user must have access to the RingCentral AI Text API and be authorized to submit asynchronous jobs.</w:t>
      </w:r>
    </w:p>
    <w:p>
      <w:pPr>
        <w:pStyle w:val="Heading3"/>
      </w:pPr>
      <w:r>
        <w:t>Method</w:t>
      </w:r>
    </w:p>
    <w:p>
      <w:r>
        <w:t>POST</w:t>
      </w:r>
    </w:p>
    <w:p>
      <w:pPr>
        <w:pStyle w:val="Heading3"/>
      </w:pPr>
      <w:r>
        <w:t>URL</w:t>
      </w:r>
    </w:p>
    <w:p>
      <w:r>
        <w:t>https://platform.ringcentral.com/ai/text/v1/async/punctuate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Submits a request to apply smart punctuation to a text resource. The result will be delivered asynchronously to the specified webhook URI once processing is complete. This endpoint is designed for non-blocking, scalable punctuation processing.</w:t>
      </w:r>
    </w:p>
    <w:p>
      <w:pPr>
        <w:pStyle w:val="Heading3"/>
      </w:pPr>
      <w:r>
        <w:t>Enforcement Rules</w:t>
      </w:r>
    </w:p>
    <w:p>
      <w:pPr>
        <w:pStyle w:val="ListBullet"/>
      </w:pPr>
      <w:r>
        <w:t>The webhook query parameter must always be present and must be a valid, non-empty string URI.</w:t>
      </w:r>
    </w:p>
    <w:p>
      <w:pPr>
        <w:pStyle w:val="ListBullet"/>
      </w:pPr>
      <w:r>
        <w:t>Do not submit a request without the webhook parameter.</w:t>
      </w:r>
    </w:p>
    <w:p>
      <w:pPr>
        <w:pStyle w:val="ListBullet"/>
      </w:pPr>
      <w:r>
        <w:t>When executing, send the webhook as a query parameter in the URL, not in the request body.</w:t>
      </w:r>
    </w:p>
    <w:p>
      <w:pPr>
        <w:pStyle w:val="ListBullet"/>
      </w:pPr>
      <w:r>
        <w:t>Path parameters are not required for this endpoint.</w:t>
      </w:r>
    </w:p>
    <w:p>
      <w:pPr>
        <w:pStyle w:val="Heading3"/>
      </w:pPr>
      <w:r>
        <w:t>Valid Example</w:t>
      </w:r>
    </w:p>
    <w:p>
      <w:r>
        <w:rPr>
          <w:b/>
          <w:color w:val="666666"/>
          <w:sz w:val="16"/>
        </w:rPr>
        <w:t>[http]</w:t>
      </w:r>
    </w:p>
    <w:p>
      <w:pPr>
        <w:shd w:fill="F2F2F2" w:val="clear"/>
      </w:pPr>
      <w:r>
        <w:rPr>
          <w:rFonts w:ascii="Courier New" w:hAnsi="Courier New"/>
          <w:sz w:val="17"/>
        </w:rPr>
        <w:t>/ai/text/v1/async/punctuate?webhook=https://yourapp.com/webhook-endpoint</w:t>
      </w:r>
    </w:p>
    <w:p>
      <w:pPr>
        <w:pStyle w:val="Heading3"/>
      </w:pPr>
      <w:r>
        <w:t>Invalid Examples</w:t>
      </w:r>
    </w:p>
    <w:p>
      <w:r>
        <w:rPr>
          <w:b/>
          <w:color w:val="666666"/>
          <w:sz w:val="16"/>
        </w:rPr>
        <w:t>[http]</w:t>
      </w:r>
    </w:p>
    <w:p>
      <w:pPr>
        <w:shd w:fill="F2F2F2" w:val="clear"/>
      </w:pPr>
      <w:r>
        <w:rPr>
          <w:rFonts w:ascii="Courier New" w:hAnsi="Courier New"/>
          <w:sz w:val="17"/>
        </w:rPr>
        <w:t>/ai/text/v1/async/punctuate</w:t>
        <w:br/>
        <w:t>/ai/text/v1/async/punctuate?webhook=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string</w:t>
            </w:r>
          </w:p>
        </w:tc>
        <w:tc>
          <w:tcPr>
            <w:tcW w:type="dxa" w:w="2880"/>
          </w:tcPr>
          <w:p>
            <w:r>
              <w:t>The webhook URI that will receive the job result.</w:t>
            </w:r>
          </w:p>
        </w:tc>
      </w:tr>
    </w:tbl>
    <w:p/>
    <w:p>
      <w:pPr>
        <w:pStyle w:val="Heading3"/>
      </w:pPr>
      <w:r>
        <w:t>Request Body</w:t>
      </w:r>
    </w:p>
    <w:p>
      <w:r>
        <w:t>This endpoint does not require a request body. All necessary information is passed via query parameters.</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"jobId": "punctuate-job-1234567890"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"CAI-101",</w:t>
        <w:br/>
        <w:t xml:space="preserve"> "message": "webhook parameter is missing or invalid",</w:t>
        <w:br/>
        <w:t xml:space="preserve"> "parameterName": "webhook"</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Unique identifier for the submitted job</w:t>
            </w:r>
          </w:p>
        </w:tc>
      </w:tr>
      <w:tr>
        <w:tc>
          <w:tcPr>
            <w:tcW w:type="dxa" w:w="2880"/>
          </w:tcPr>
          <w:p>
            <w:r>
              <w:t>errors</w:t>
            </w:r>
          </w:p>
        </w:tc>
        <w:tc>
          <w:tcPr>
            <w:tcW w:type="dxa" w:w="2880"/>
          </w:tcPr>
          <w:p>
            <w:r>
              <w:t>array</w:t>
            </w:r>
          </w:p>
        </w:tc>
        <w:tc>
          <w:tcPr>
            <w:tcW w:type="dxa" w:w="2880"/>
          </w:tcPr>
          <w:p>
            <w:r>
              <w:t>List of error objects (on error response)</w:t>
            </w:r>
          </w:p>
        </w:tc>
      </w:tr>
      <w:tr>
        <w:tc>
          <w:tcPr>
            <w:tcW w:type="dxa" w:w="2880"/>
          </w:tcPr>
          <w:p>
            <w:r>
              <w:t>errors[].errorCode</w:t>
            </w:r>
          </w:p>
        </w:tc>
        <w:tc>
          <w:tcPr>
            <w:tcW w:type="dxa" w:w="2880"/>
          </w:tcPr>
          <w:p>
            <w:r>
              <w:t>string</w:t>
            </w:r>
          </w:p>
        </w:tc>
        <w:tc>
          <w:tcPr>
            <w:tcW w:type="dxa" w:w="2880"/>
          </w:tcPr>
          <w:p>
            <w:r>
              <w:t>Error code (see list below)</w:t>
            </w:r>
          </w:p>
        </w:tc>
      </w:tr>
      <w:tr>
        <w:tc>
          <w:tcPr>
            <w:tcW w:type="dxa" w:w="2880"/>
          </w:tcPr>
          <w:p>
            <w:r>
              <w:t>errors[].message</w:t>
            </w:r>
          </w:p>
        </w:tc>
        <w:tc>
          <w:tcPr>
            <w:tcW w:type="dxa" w:w="2880"/>
          </w:tcPr>
          <w:p>
            <w:r>
              <w:t>string</w:t>
            </w:r>
          </w:p>
        </w:tc>
        <w:tc>
          <w:tcPr>
            <w:tcW w:type="dxa" w:w="2880"/>
          </w:tcPr>
          <w:p>
            <w:r>
              <w:t>Description of the error</w:t>
            </w:r>
          </w:p>
        </w:tc>
      </w:tr>
      <w:tr>
        <w:tc>
          <w:tcPr>
            <w:tcW w:type="dxa" w:w="2880"/>
          </w:tcPr>
          <w:p>
            <w:r>
              <w:t>errors[].parameterName</w:t>
            </w:r>
          </w:p>
        </w:tc>
        <w:tc>
          <w:tcPr>
            <w:tcW w:type="dxa" w:w="2880"/>
          </w:tcPr>
          <w:p>
            <w:r>
              <w:t>string</w:t>
            </w:r>
          </w:p>
        </w:tc>
        <w:tc>
          <w:tcPr>
            <w:tcW w:type="dxa" w:w="2880"/>
          </w:tcPr>
          <w:p>
            <w:r>
              <w:t>Name of the parameter in error</w:t>
            </w:r>
          </w:p>
        </w:tc>
      </w:tr>
    </w:tbl>
    <w:p/>
    <w:p>
      <w:pPr>
        <w:pStyle w:val="Heading3"/>
      </w:pPr>
      <w:r>
        <w:t>Possible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Description</w:t>
            </w:r>
          </w:p>
        </w:tc>
      </w:tr>
      <w:tr>
        <w:tc>
          <w:tcPr>
            <w:tcW w:type="dxa" w:w="4320"/>
          </w:tcPr>
          <w:p>
            <w:r>
              <w:t>CAI-101</w:t>
            </w:r>
          </w:p>
        </w:tc>
        <w:tc>
          <w:tcPr>
            <w:tcW w:type="dxa" w:w="4320"/>
          </w:tcPr>
          <w:p>
            <w:r>
              <w:t>Missing or invalid webhook parameter</w:t>
            </w:r>
          </w:p>
        </w:tc>
      </w:tr>
      <w:tr>
        <w:tc>
          <w:tcPr>
            <w:tcW w:type="dxa" w:w="4320"/>
          </w:tcPr>
          <w:p>
            <w:r>
              <w:t>CAI-102</w:t>
            </w:r>
          </w:p>
        </w:tc>
        <w:tc>
          <w:tcPr>
            <w:tcW w:type="dxa" w:w="4320"/>
          </w:tcPr>
          <w:p>
            <w:r>
              <w:t>Invalid request format</w:t>
            </w:r>
          </w:p>
        </w:tc>
      </w:tr>
      <w:tr>
        <w:tc>
          <w:tcPr>
            <w:tcW w:type="dxa" w:w="4320"/>
          </w:tcPr>
          <w:p>
            <w:r>
              <w:t>CAI-103</w:t>
            </w:r>
          </w:p>
        </w:tc>
        <w:tc>
          <w:tcPr>
            <w:tcW w:type="dxa" w:w="4320"/>
          </w:tcPr>
          <w:p>
            <w:r>
              <w:t>Invalid parameter value</w:t>
            </w:r>
          </w:p>
        </w:tc>
      </w:tr>
      <w:tr>
        <w:tc>
          <w:tcPr>
            <w:tcW w:type="dxa" w:w="4320"/>
          </w:tcPr>
          <w:p>
            <w:r>
              <w:t>CAI-104</w:t>
            </w:r>
          </w:p>
        </w:tc>
        <w:tc>
          <w:tcPr>
            <w:tcW w:type="dxa" w:w="4320"/>
          </w:tcPr>
          <w:p>
            <w:r>
              <w:t>Unauthorized access</w:t>
            </w:r>
          </w:p>
        </w:tc>
      </w:tr>
      <w:tr>
        <w:tc>
          <w:tcPr>
            <w:tcW w:type="dxa" w:w="4320"/>
          </w:tcPr>
          <w:p>
            <w:r>
              <w:t>CAI-105</w:t>
            </w:r>
          </w:p>
        </w:tc>
        <w:tc>
          <w:tcPr>
            <w:tcW w:type="dxa" w:w="4320"/>
          </w:tcPr>
          <w:p>
            <w:r>
              <w:t>Resource not found</w:t>
            </w:r>
          </w:p>
        </w:tc>
      </w:tr>
      <w:tr>
        <w:tc>
          <w:tcPr>
            <w:tcW w:type="dxa" w:w="4320"/>
          </w:tcPr>
          <w:p>
            <w:r>
              <w:t>CAI-106</w:t>
            </w:r>
          </w:p>
        </w:tc>
        <w:tc>
          <w:tcPr>
            <w:tcW w:type="dxa" w:w="4320"/>
          </w:tcPr>
          <w:p>
            <w:r>
              <w:t>Rate limit exceeded</w:t>
            </w:r>
          </w:p>
        </w:tc>
      </w:tr>
      <w:tr>
        <w:tc>
          <w:tcPr>
            <w:tcW w:type="dxa" w:w="4320"/>
          </w:tcPr>
          <w:p>
            <w:r>
              <w:t>CAI-107</w:t>
            </w:r>
          </w:p>
        </w:tc>
        <w:tc>
          <w:tcPr>
            <w:tcW w:type="dxa" w:w="4320"/>
          </w:tcPr>
          <w:p>
            <w:r>
              <w:t>Request too large</w:t>
            </w:r>
          </w:p>
        </w:tc>
      </w:tr>
      <w:tr>
        <w:tc>
          <w:tcPr>
            <w:tcW w:type="dxa" w:w="4320"/>
          </w:tcPr>
          <w:p>
            <w:r>
              <w:t>CAI-108</w:t>
            </w:r>
          </w:p>
        </w:tc>
        <w:tc>
          <w:tcPr>
            <w:tcW w:type="dxa" w:w="4320"/>
          </w:tcPr>
          <w:p>
            <w:r>
              <w:t>Internal server error</w:t>
            </w:r>
          </w:p>
        </w:tc>
      </w:tr>
      <w:tr>
        <w:tc>
          <w:tcPr>
            <w:tcW w:type="dxa" w:w="4320"/>
          </w:tcPr>
          <w:p>
            <w:r>
              <w:t>CAI-109</w:t>
            </w:r>
          </w:p>
        </w:tc>
        <w:tc>
          <w:tcPr>
            <w:tcW w:type="dxa" w:w="4320"/>
          </w:tcPr>
          <w:p>
            <w:r>
              <w:t>Service unavailable</w:t>
            </w:r>
          </w:p>
        </w:tc>
      </w:tr>
      <w:tr>
        <w:tc>
          <w:tcPr>
            <w:tcW w:type="dxa" w:w="4320"/>
          </w:tcPr>
          <w:p>
            <w:r>
              <w:t>CAI-110</w:t>
            </w:r>
          </w:p>
        </w:tc>
        <w:tc>
          <w:tcPr>
            <w:tcW w:type="dxa" w:w="4320"/>
          </w:tcPr>
          <w:p>
            <w:r>
              <w:t>Unsupported operation</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"https://platform.ringcentral.com/ai/text/v1/async/punctuate?webhook=https://yourapp.com/webhook-endpoint" \</w:t>
        <w:br/>
        <w:t xml:space="preserve"> -H "Content-Type: application/json"</w:t>
      </w:r>
    </w:p>
    <w:p>
      <w:pPr>
        <w:pStyle w:val="Heading3"/>
      </w:pPr>
      <w:r>
        <w:t>Example Usage</w:t>
      </w:r>
    </w:p>
    <w:p>
      <w:pPr>
        <w:pStyle w:val="Heading3"/>
      </w:pPr>
      <w:r>
        <w:t>Example 1: Submit Smart Punctuation Job</w:t>
      </w:r>
    </w:p>
    <w:p>
      <w:r>
        <w:rPr>
          <w:b/>
          <w:color w:val="666666"/>
          <w:sz w:val="16"/>
        </w:rPr>
        <w:t>[bash]</w:t>
      </w:r>
    </w:p>
    <w:p>
      <w:pPr>
        <w:shd w:fill="F2F2F2" w:val="clear"/>
      </w:pPr>
      <w:r>
        <w:rPr>
          <w:rFonts w:ascii="Courier New" w:hAnsi="Courier New"/>
          <w:sz w:val="17"/>
        </w:rPr>
        <w:t>curl -X POST "https://platform.ringcentral.com/ai/text/v1/async/punctuate?webhook=https://myapp.example.com/rc-webhook" \</w:t>
        <w:br/>
        <w:t xml:space="preserve"> -H "Content-Type: application/json"</w:t>
      </w:r>
    </w:p>
    <w:p>
      <w:pPr>
        <w:pStyle w:val="Heading3"/>
      </w:pPr>
      <w:r>
        <w:t>Behavior</w:t>
      </w:r>
    </w:p>
    <w:p>
      <w:pPr>
        <w:pStyle w:val="ListBullet"/>
      </w:pPr>
      <w:r>
        <w:t>Validation: The API verifies the presence and validity of the webhook query parameter.</w:t>
      </w:r>
    </w:p>
    <w:p>
      <w:pPr>
        <w:pStyle w:val="ListBullet"/>
      </w:pPr>
      <w:r>
        <w:t>Job Submission: A punctuation processing job is queued.</w:t>
      </w:r>
    </w:p>
    <w:p>
      <w:pPr>
        <w:pStyle w:val="ListBullet"/>
      </w:pPr>
      <w:r>
        <w:t>Acknowledgement: The API responds immediately with a jobId and HTTP 202 status.</w:t>
      </w:r>
    </w:p>
    <w:p>
      <w:pPr>
        <w:pStyle w:val="ListBullet"/>
      </w:pPr>
      <w:r>
        <w:t>Result Delivery: When processing is complete, the result is sent to the provided webhook URI.</w:t>
      </w:r>
    </w:p>
    <w:p>
      <w:pPr>
        <w:pStyle w:val="Heading3"/>
      </w:pPr>
      <w:r>
        <w:t>Notes</w:t>
      </w:r>
    </w:p>
    <w:p>
      <w:pPr>
        <w:pStyle w:val="ListBullet"/>
      </w:pPr>
      <w:r>
        <w:t>The endpoint does not accept a request body; all parameters must be sent as query parameters.</w:t>
      </w:r>
    </w:p>
    <w:p>
      <w:pPr>
        <w:pStyle w:val="ListBullet"/>
      </w:pPr>
      <w:r>
        <w:t>The webhook URI must be accessible and able to receive POST requests from RingCentral.</w:t>
      </w:r>
    </w:p>
    <w:p>
      <w:pPr>
        <w:pStyle w:val="ListBullet"/>
      </w:pPr>
      <w:r>
        <w:t>You will receive the processed result asynchronously at the provided webhook URI.</w:t>
      </w:r>
    </w:p>
    <w:p>
      <w:pPr>
        <w:pStyle w:val="ListBullet"/>
      </w:pPr>
      <w:r>
        <w:t>The jobId can be used to track the status of the job via other endpoints (if supported).</w:t>
      </w:r>
    </w:p>
    <w:p>
      <w:pPr>
        <w:pStyle w:val="Heading3"/>
      </w:pPr>
      <w:r>
        <w:t>Gotchas</w:t>
      </w:r>
    </w:p>
    <w:p>
      <w:pPr>
        <w:pStyle w:val="ListBullet"/>
      </w:pPr>
      <w:r>
        <w:t>Requests without the webhook parameter or with an invalid webhook will result in a 400 error.</w:t>
      </w:r>
    </w:p>
    <w:p>
      <w:pPr>
        <w:pStyle w:val="ListBullet"/>
      </w:pPr>
      <w:r>
        <w:t>Ensure your webhook endpoint is correctly configured to receive and process asynchronous responses.</w:t>
      </w:r>
    </w:p>
    <w:p>
      <w:pPr>
        <w:pStyle w:val="ListBullet"/>
      </w:pPr>
      <w:r>
        <w:t>This endpoint does not return the final result in the immediate response.</w:t>
      </w:r>
    </w:p>
    <w:p>
      <w:pPr>
        <w:pStyle w:val="Heading3"/>
      </w:pPr>
      <w:r>
        <w:t>Error Handling</w:t>
      </w:r>
    </w:p>
    <w:p>
      <w:pPr>
        <w:pStyle w:val="ListBullet"/>
      </w:pPr>
      <w:r>
        <w:t>400 Bad Request: Missing or invalid webhook parameter, or other client-side input errors.</w:t>
      </w:r>
    </w:p>
    <w:p>
      <w:pPr>
        <w:pStyle w:val="ListBullet"/>
      </w:pPr>
      <w:r>
        <w:t>Error responses always include an array of errors with errorCode, message, and parameterName when applicable.</w:t>
      </w:r>
    </w:p>
    <w:p>
      <w:pPr>
        <w:pStyle w:val="ListBullet"/>
      </w:pPr>
      <w:r>
        <w:t>See the "Possible Error Codes" table for more details on error scenarios.</w:t>
      </w:r>
    </w:p>
    <w:p>
      <w:r>
        <w:br w:type="page"/>
      </w:r>
    </w:p>
    <w:p>
      <w:pPr>
        <w:pStyle w:val="Heading2"/>
      </w:pPr>
      <w:r>
        <w:t>420. [GET] List an Extension's Voice Interaction Rules</w:t>
      </w:r>
    </w:p>
    <w:p>
      <w:r>
        <w:rPr>
          <w:b/>
        </w:rPr>
        <w:t xml:space="preserve">Endpoint: </w:t>
      </w:r>
      <w:r>
        <w:rPr>
          <w:rFonts w:ascii="Courier New" w:hAnsi="Courier New"/>
          <w:sz w:val="18"/>
        </w:rPr>
        <w:t>/restapi/v2/accounts/{{accountId}}/extensions/{{extensionId}}/comm-handling/voice/interaction-rules</w:t>
      </w:r>
    </w:p>
    <w:p>
      <w:pPr>
        <w:pStyle w:val="Heading3"/>
      </w:pPr>
      <w:r>
        <w:t>Prerequisites</w:t>
      </w:r>
    </w:p>
    <w:p>
      <w:pPr>
        <w:pStyle w:val="ListBullet"/>
      </w:pPr>
      <w:r>
        <w:t>Must have permission to read extension call handling settings</w:t>
      </w:r>
    </w:p>
    <w:p>
      <w:pPr>
        <w:pStyle w:val="ListBullet"/>
      </w:pPr>
      <w:r>
        <w:t>Interaction rules are applicable only to User extension types: User, DigitalUser, FaxUser, VirtualUser</w:t>
      </w:r>
    </w:p>
    <w:p>
      <w:pPr>
        <w:pStyle w:val="Heading3"/>
      </w:pPr>
      <w:r>
        <w:t>Method</w:t>
      </w:r>
    </w:p>
    <w:p>
      <w:r>
        <w:t>GET</w:t>
      </w:r>
    </w:p>
    <w:p>
      <w:pPr>
        <w:pStyle w:val="Heading3"/>
      </w:pPr>
      <w:r>
        <w:t>URL</w:t>
      </w:r>
    </w:p>
    <w:p>
      <w:r>
        <w:t>https://platform.ringcentral.com/restapi/v2/accounts/{{accountId}}/extensions/{{extensionId}}/comm-handling/voice/interaction-rules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a specified extension's voice interaction rules, with detailed information about each rule. An interaction rule is a call handling rule that manages voice calls based on the user's contact or a phone number that is calling or being called. Only applicable to User extension types.</w:t>
      </w:r>
    </w:p>
    <w:p>
      <w:pPr>
        <w:pStyle w:val="Heading3"/>
      </w:pPr>
      <w:r>
        <w:t>Enforcement Rules</w:t>
      </w:r>
    </w:p>
    <w:p>
      <w:pPr>
        <w:pStyle w:val="ListBullet"/>
      </w:pPr>
      <w:r>
        <w:t>The accountId and extensionId path parameters must always be present.</w:t>
      </w:r>
    </w:p>
    <w:p>
      <w:pPr>
        <w:pStyle w:val="ListBullet"/>
      </w:pPr>
      <w:r>
        <w:t>If user provides a value for accountId or extensionId, use those values directly.</w:t>
      </w:r>
    </w:p>
    <w:p>
      <w:pPr>
        <w:pStyle w:val="ListBullet"/>
      </w:pPr>
      <w:r>
        <w:t>If not provided, default accountId and/or extensionId to "~" (indicates current session's account/extension).</w:t>
      </w:r>
    </w:p>
    <w:p>
      <w:pPr>
        <w:pStyle w:val="ListBullet"/>
      </w:pPr>
      <w:r>
        <w:t>Always construct the path as /restapi/v2/accounts/{{accountId}}/extensions/{{extensionId}}/comm-handling/voice/interaction-rules, where {{accountId}} and {{extensionId}} are non-empty strings.</w:t>
      </w:r>
    </w:p>
    <w:p>
      <w:pPr>
        <w:pStyle w:val="ListBullet"/>
      </w:pPr>
      <w:r>
        <w:t>Do not call the API with missing or empty accountId or extensionId (avoid /accounts//extensions//comm-handling/voice/interaction-rules).</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/restapi/v2/accounts/~/extensions/~/comm-handling/voice/interaction-rules</w:t>
        <w:br/>
        <w:t>/restapi/v2/accounts/123456789/extensions/987654321/comm-handling/voice/interaction-rules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/restapi/v2/accounts//extensions//comm-handling/voice/interaction-rules</w:t>
        <w:br/>
        <w:t>/restapi/v2/accounts/12345/extensions//comm-handling/voice/interaction-rules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(use current session's account).</w:t>
            </w:r>
          </w:p>
        </w:tc>
      </w:tr>
      <w:tr>
        <w:tc>
          <w:tcPr>
            <w:tcW w:type="dxa" w:w="2880"/>
          </w:tcPr>
          <w:p>
            <w:r>
              <w:t>extensionId</w:t>
            </w:r>
          </w:p>
        </w:tc>
        <w:tc>
          <w:tcPr>
            <w:tcW w:type="dxa" w:w="2880"/>
          </w:tcPr>
          <w:p>
            <w:r>
              <w:t>string</w:t>
            </w:r>
          </w:p>
        </w:tc>
        <w:tc>
          <w:tcPr>
            <w:tcW w:type="dxa" w:w="2880"/>
          </w:tcPr>
          <w:p>
            <w:r>
              <w:t>Internal identifier of the RingCentral extension/user. &lt;br&gt; Default: "~" (use current session's extension/user).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If true, display only enabled rules.</w:t>
            </w:r>
          </w:p>
        </w:tc>
      </w:tr>
      <w:tr>
        <w:tc>
          <w:tcPr>
            <w:tcW w:type="dxa" w:w="2880"/>
          </w:tcPr>
          <w:p>
            <w:r>
              <w:t>hasReference</w:t>
            </w:r>
          </w:p>
        </w:tc>
        <w:tc>
          <w:tcPr>
            <w:tcW w:type="dxa" w:w="2880"/>
          </w:tcPr>
          <w:p>
            <w:r>
              <w:t>boolean</w:t>
            </w:r>
          </w:p>
        </w:tc>
        <w:tc>
          <w:tcPr>
            <w:tcW w:type="dxa" w:w="2880"/>
          </w:tcPr>
          <w:p>
            <w:r>
              <w:t>If true, display only rules with reference to state.</w:t>
            </w:r>
          </w:p>
        </w:tc>
      </w:tr>
      <w:tr>
        <w:tc>
          <w:tcPr>
            <w:tcW w:type="dxa" w:w="2880"/>
          </w:tcPr>
          <w:p>
            <w:r>
              <w:t>page</w:t>
            </w:r>
          </w:p>
        </w:tc>
        <w:tc>
          <w:tcPr>
            <w:tcW w:type="dxa" w:w="2880"/>
          </w:tcPr>
          <w:p>
            <w:r>
              <w:t>integer</w:t>
            </w:r>
          </w:p>
        </w:tc>
        <w:tc>
          <w:tcPr>
            <w:tcW w:type="dxa" w:w="2880"/>
          </w:tcPr>
          <w:p>
            <w:r>
              <w:t>The result set page number (1-indexed). Example: 1</w:t>
            </w:r>
          </w:p>
        </w:tc>
      </w:tr>
      <w:tr>
        <w:tc>
          <w:tcPr>
            <w:tcW w:type="dxa" w:w="2880"/>
          </w:tcPr>
          <w:p>
            <w:r>
              <w:t>perPage</w:t>
            </w:r>
          </w:p>
        </w:tc>
        <w:tc>
          <w:tcPr>
            <w:tcW w:type="dxa" w:w="2880"/>
          </w:tcPr>
          <w:p>
            <w:r>
              <w:t>integer</w:t>
            </w:r>
          </w:p>
        </w:tc>
        <w:tc>
          <w:tcPr>
            <w:tcW w:type="dxa" w:w="2880"/>
          </w:tcPr>
          <w:p>
            <w:r>
              <w:t>Number of items per page. If value exceeds maximum, the maximum is used.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"123456",</w:t>
        <w:br/>
        <w:t xml:space="preserve"> "conditions": {</w:t>
        <w:br/>
        <w:t xml:space="preserve"> // CommInteractionRuleConditionsResource object</w:t>
        <w:br/>
        <w:t xml:space="preserve"> },</w:t>
        <w:br/>
        <w:t xml:space="preserve"> "dispatching": {</w:t>
        <w:br/>
        <w:t xml:space="preserve"> // CommInteractionDispatchingResource object</w:t>
        <w:br/>
        <w:t xml:space="preserve"> },</w:t>
        <w:br/>
        <w:t xml:space="preserve"> "enabled": true,</w:t>
        <w:br/>
        <w:t xml:space="preserve"> "displayName": "Block spam callers"</w:t>
        <w:br/>
        <w:t xml:space="preserve"> }</w:t>
        <w:br/>
        <w:t xml:space="preserve"> ],</w:t>
        <w:br/>
        <w:t xml:space="preserve"> "paging": {</w:t>
        <w:br/>
        <w:t xml:space="preserve"> "perPage": 100,</w:t>
        <w:br/>
        <w:t xml:space="preserve"> "page": 1,</w:t>
        <w:br/>
        <w:t xml:space="preserve"> "pageStart": 0,</w:t>
        <w:br/>
        <w:t xml:space="preserve"> "pageEnd": 99,</w:t>
        <w:br/>
        <w:t xml:space="preserve"> "totalPages": 5,</w:t>
        <w:br/>
        <w:t xml:space="preserve"> "totalElements": 500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perPage value"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"Extension not found"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"User does not have permission to view interaction rules"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interaction rule objects</w:t>
            </w:r>
          </w:p>
        </w:tc>
      </w:tr>
      <w:tr>
        <w:tc>
          <w:tcPr>
            <w:tcW w:type="dxa" w:w="2880"/>
          </w:tcPr>
          <w:p>
            <w:r>
              <w:t>records[].id</w:t>
            </w:r>
          </w:p>
        </w:tc>
        <w:tc>
          <w:tcPr>
            <w:tcW w:type="dxa" w:w="2880"/>
          </w:tcPr>
          <w:p>
            <w:r>
              <w:t>string</w:t>
            </w:r>
          </w:p>
        </w:tc>
        <w:tc>
          <w:tcPr>
            <w:tcW w:type="dxa" w:w="2880"/>
          </w:tcPr>
          <w:p>
            <w:r>
              <w:t>Internal identifier of a rule</w:t>
            </w:r>
          </w:p>
        </w:tc>
      </w:tr>
      <w:tr>
        <w:tc>
          <w:tcPr>
            <w:tcW w:type="dxa" w:w="2880"/>
          </w:tcPr>
          <w:p>
            <w:r>
              <w:t>records[].conditions</w:t>
            </w:r>
          </w:p>
        </w:tc>
        <w:tc>
          <w:tcPr>
            <w:tcW w:type="dxa" w:w="2880"/>
          </w:tcPr>
          <w:p>
            <w:r>
              <w:t>object</w:t>
            </w:r>
          </w:p>
        </w:tc>
        <w:tc>
          <w:tcPr>
            <w:tcW w:type="dxa" w:w="2880"/>
          </w:tcPr>
          <w:p>
            <w:r>
              <w:t>Rule conditions (CommInteractionRuleConditionsResource)</w:t>
            </w:r>
          </w:p>
        </w:tc>
      </w:tr>
      <w:tr>
        <w:tc>
          <w:tcPr>
            <w:tcW w:type="dxa" w:w="2880"/>
          </w:tcPr>
          <w:p>
            <w:r>
              <w:t>records[].dispatching</w:t>
            </w:r>
          </w:p>
        </w:tc>
        <w:tc>
          <w:tcPr>
            <w:tcW w:type="dxa" w:w="2880"/>
          </w:tcPr>
          <w:p>
            <w:r>
              <w:t>object</w:t>
            </w:r>
          </w:p>
        </w:tc>
        <w:tc>
          <w:tcPr>
            <w:tcW w:type="dxa" w:w="2880"/>
          </w:tcPr>
          <w:p>
            <w:r>
              <w:t>Rule dispatching details (CommInteractionDispatchingResource)</w:t>
            </w:r>
          </w:p>
        </w:tc>
      </w:tr>
      <w:tr>
        <w:tc>
          <w:tcPr>
            <w:tcW w:type="dxa" w:w="2880"/>
          </w:tcPr>
          <w:p>
            <w:r>
              <w:t>records[].enabled</w:t>
            </w:r>
          </w:p>
        </w:tc>
        <w:tc>
          <w:tcPr>
            <w:tcW w:type="dxa" w:w="2880"/>
          </w:tcPr>
          <w:p>
            <w:r>
              <w:t>boolean</w:t>
            </w:r>
          </w:p>
        </w:tc>
        <w:tc>
          <w:tcPr>
            <w:tcW w:type="dxa" w:w="2880"/>
          </w:tcPr>
          <w:p>
            <w:r>
              <w:t>Specifies if a rule is enabled. Work Hours and After Hours rules cannot be disabled</w:t>
            </w:r>
          </w:p>
        </w:tc>
      </w:tr>
      <w:tr>
        <w:tc>
          <w:tcPr>
            <w:tcW w:type="dxa" w:w="2880"/>
          </w:tcPr>
          <w:p>
            <w:r>
              <w:t>records[].displayName</w:t>
            </w:r>
          </w:p>
        </w:tc>
        <w:tc>
          <w:tcPr>
            <w:tcW w:type="dxa" w:w="2880"/>
          </w:tcPr>
          <w:p>
            <w:r>
              <w:t>string</w:t>
            </w:r>
          </w:p>
        </w:tc>
        <w:tc>
          <w:tcPr>
            <w:tcW w:type="dxa" w:w="2880"/>
          </w:tcPr>
          <w:p>
            <w:r>
              <w:t>Custom name of the rule</w:t>
            </w:r>
          </w:p>
        </w:tc>
      </w:tr>
      <w:tr>
        <w:tc>
          <w:tcPr>
            <w:tcW w:type="dxa" w:w="2880"/>
          </w:tcPr>
          <w:p>
            <w:r>
              <w:t>paging.perPage</w:t>
            </w:r>
          </w:p>
        </w:tc>
        <w:tc>
          <w:tcPr>
            <w:tcW w:type="dxa" w:w="2880"/>
          </w:tcPr>
          <w:p>
            <w:r>
              <w:t>integer</w:t>
            </w:r>
          </w:p>
        </w:tc>
        <w:tc>
          <w:tcPr>
            <w:tcW w:type="dxa" w:w="2880"/>
          </w:tcPr>
          <w:p>
            <w:r>
              <w:t>Current page size (number of items per page). Matches "perPage" query parameter</w:t>
            </w:r>
          </w:p>
        </w:tc>
      </w:tr>
      <w:tr>
        <w:tc>
          <w:tcPr>
            <w:tcW w:type="dxa" w:w="2880"/>
          </w:tcPr>
          <w:p>
            <w:r>
              <w:t>paging.page</w:t>
            </w:r>
          </w:p>
        </w:tc>
        <w:tc>
          <w:tcPr>
            <w:tcW w:type="dxa" w:w="2880"/>
          </w:tcPr>
          <w:p>
            <w:r>
              <w:t>integer</w:t>
            </w:r>
          </w:p>
        </w:tc>
        <w:tc>
          <w:tcPr>
            <w:tcW w:type="dxa" w:w="2880"/>
          </w:tcPr>
          <w:p>
            <w:r>
              <w:t>The current page number (1-indexed). May be omitted if result is empty</w:t>
            </w:r>
          </w:p>
        </w:tc>
      </w:tr>
      <w:tr>
        <w:tc>
          <w:tcPr>
            <w:tcW w:type="dxa" w:w="2880"/>
          </w:tcPr>
          <w:p>
            <w:r>
              <w:t>paging.pageStart</w:t>
            </w:r>
          </w:p>
        </w:tc>
        <w:tc>
          <w:tcPr>
            <w:tcW w:type="dxa" w:w="2880"/>
          </w:tcPr>
          <w:p>
            <w:r>
              <w:t>integer</w:t>
            </w:r>
          </w:p>
        </w:tc>
        <w:tc>
          <w:tcPr>
            <w:tcW w:type="dxa" w:w="2880"/>
          </w:tcPr>
          <w:p>
            <w:r>
              <w:t>Zero-based index of the first element on the current page. Omitted if page is omitted/empty</w:t>
            </w:r>
          </w:p>
        </w:tc>
      </w:tr>
      <w:tr>
        <w:tc>
          <w:tcPr>
            <w:tcW w:type="dxa" w:w="2880"/>
          </w:tcPr>
          <w:p>
            <w:r>
              <w:t>paging.pageEnd</w:t>
            </w:r>
          </w:p>
        </w:tc>
        <w:tc>
          <w:tcPr>
            <w:tcW w:type="dxa" w:w="2880"/>
          </w:tcPr>
          <w:p>
            <w:r>
              <w:t>integer</w:t>
            </w:r>
          </w:p>
        </w:tc>
        <w:tc>
          <w:tcPr>
            <w:tcW w:type="dxa" w:w="2880"/>
          </w:tcPr>
          <w:p>
            <w:r>
              <w:t>Zero-based index of the last element on the current page. Omitted if page is omitted/empty</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Filter to return only enabled rules</w:t>
            </w:r>
          </w:p>
        </w:tc>
      </w:tr>
      <w:tr>
        <w:tc>
          <w:tcPr>
            <w:tcW w:type="dxa" w:w="2880"/>
          </w:tcPr>
          <w:p>
            <w:r>
              <w:t>hasReference</w:t>
            </w:r>
          </w:p>
        </w:tc>
        <w:tc>
          <w:tcPr>
            <w:tcW w:type="dxa" w:w="2880"/>
          </w:tcPr>
          <w:p>
            <w:r>
              <w:t>boolean</w:t>
            </w:r>
          </w:p>
        </w:tc>
        <w:tc>
          <w:tcPr>
            <w:tcW w:type="dxa" w:w="2880"/>
          </w:tcPr>
          <w:p>
            <w:r>
              <w:t>Filter to return only rules with references</w:t>
            </w:r>
          </w:p>
        </w:tc>
      </w:tr>
    </w:tbl>
    <w:p/>
    <w:p>
      <w:pPr>
        <w:pStyle w:val="Heading3"/>
      </w:pPr>
      <w:r>
        <w:t>Available Sorting Options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"https://platform.ringcentral.com/restapi/v2/accounts/~/extensions/~/comm-handling/voice/interaction-rules?enabled=true&amp;page=1&amp;perPage=50" \</w:t>
        <w:br/>
        <w:t xml:space="preserve"> -H "Content-Type: application/json"</w:t>
      </w:r>
    </w:p>
    <w:p>
      <w:pPr>
        <w:pStyle w:val="Heading3"/>
      </w:pPr>
      <w:r>
        <w:t>Example Usage</w:t>
      </w:r>
    </w:p>
    <w:p>
      <w:pPr>
        <w:pStyle w:val="Heading3"/>
      </w:pPr>
      <w:r>
        <w:t>Example 1: List all interaction rules for the current user</w:t>
      </w:r>
    </w:p>
    <w:p>
      <w:r>
        <w:rPr>
          <w:b/>
          <w:color w:val="666666"/>
          <w:sz w:val="16"/>
        </w:rPr>
        <w:t>[bash]</w:t>
      </w:r>
    </w:p>
    <w:p>
      <w:pPr>
        <w:shd w:fill="F2F2F2" w:val="clear"/>
      </w:pPr>
      <w:r>
        <w:rPr>
          <w:rFonts w:ascii="Courier New" w:hAnsi="Courier New"/>
          <w:sz w:val="17"/>
        </w:rPr>
        <w:t>curl -X GET "https://platform.ringcentral.com/restapi/v2/accounts/~/extensions/~/comm-handling/voice/interaction-rules" \</w:t>
        <w:br/>
        <w:t xml:space="preserve"> -H "Content-Type: application/json"</w:t>
      </w:r>
    </w:p>
    <w:p>
      <w:pPr>
        <w:pStyle w:val="Heading3"/>
      </w:pPr>
      <w:r>
        <w:t>Example 2: List enabled interaction rules for a specific extension</w:t>
      </w:r>
    </w:p>
    <w:p>
      <w:r>
        <w:rPr>
          <w:b/>
          <w:color w:val="666666"/>
          <w:sz w:val="16"/>
        </w:rPr>
        <w:t>[bash]</w:t>
      </w:r>
    </w:p>
    <w:p>
      <w:pPr>
        <w:shd w:fill="F2F2F2" w:val="clear"/>
      </w:pPr>
      <w:r>
        <w:rPr>
          <w:rFonts w:ascii="Courier New" w:hAnsi="Courier New"/>
          <w:sz w:val="17"/>
        </w:rPr>
        <w:t>curl -X GET "https://platform.ringcentral.com/restapi/v2/accounts/123456789/extensions/987654321/comm-handling/voice/interaction-rules?enabled=true" \</w:t>
        <w:br/>
        <w:t xml:space="preserve"> -H "Content-Type: application/json"</w:t>
      </w:r>
    </w:p>
    <w:p>
      <w:pPr>
        <w:pStyle w:val="Heading3"/>
      </w:pPr>
      <w:r>
        <w:t>Behavior</w:t>
      </w:r>
    </w:p>
    <w:p>
      <w:pPr>
        <w:pStyle w:val="ListBullet"/>
      </w:pPr>
      <w:r>
        <w:t>Validates required path parameters and permissions.</w:t>
      </w:r>
    </w:p>
    <w:p>
      <w:pPr>
        <w:pStyle w:val="ListBullet"/>
      </w:pPr>
      <w:r>
        <w:t>Retrieves and returns a paginated list of interaction rules for the specified extension.</w:t>
      </w:r>
    </w:p>
    <w:p>
      <w:pPr>
        <w:pStyle w:val="ListBullet"/>
      </w:pPr>
      <w:r>
        <w:t>Applies optional filters (enabled, hasReference) and pagination (page, perPage).</w:t>
      </w:r>
    </w:p>
    <w:p>
      <w:pPr>
        <w:pStyle w:val="ListBullet"/>
      </w:pPr>
      <w:r>
        <w:t>Returns rule details and paging metadata in the response.</w:t>
      </w:r>
    </w:p>
    <w:p>
      <w:pPr>
        <w:pStyle w:val="Heading3"/>
      </w:pPr>
      <w:r>
        <w:t>Notes</w:t>
      </w:r>
    </w:p>
    <w:p>
      <w:pPr>
        <w:pStyle w:val="ListBullet"/>
      </w:pPr>
      <w:r>
        <w:t>The accountId and extensionId can be set to "~" to refer to the account and extension associated with the current authorization session.</w:t>
      </w:r>
    </w:p>
    <w:p>
      <w:pPr>
        <w:pStyle w:val="ListBullet"/>
      </w:pPr>
      <w:r>
        <w:t>Only applicable to User extension types: User, DigitalUser, FaxUser, VirtualUser.</w:t>
      </w:r>
    </w:p>
    <w:p>
      <w:pPr>
        <w:pStyle w:val="ListBullet"/>
      </w:pPr>
      <w:r>
        <w:t>If perPage exceeds the allowed maximum, the maximum is used automatically.</w:t>
      </w:r>
    </w:p>
    <w:p>
      <w:pPr>
        <w:pStyle w:val="Heading3"/>
      </w:pPr>
      <w:r>
        <w:t>Gotchas</w:t>
      </w:r>
    </w:p>
    <w:p>
      <w:pPr>
        <w:pStyle w:val="ListBullet"/>
      </w:pPr>
      <w:r>
        <w:t>Always include both accountId and extensionId in the URL path—empty values are not permitted.</w:t>
      </w:r>
    </w:p>
    <w:p>
      <w:pPr>
        <w:pStyle w:val="ListBullet"/>
      </w:pPr>
      <w:r>
        <w:t>Pagination is 1-indexed (page=1 is the first page).</w:t>
      </w:r>
    </w:p>
    <w:p>
      <w:pPr>
        <w:pStyle w:val="ListBullet"/>
      </w:pPr>
      <w:r>
        <w:t>If you request a non-existent page or perPage=0, result may be empty and some paging fields omitted.</w:t>
      </w:r>
    </w:p>
    <w:p>
      <w:pPr>
        <w:pStyle w:val="ListBullet"/>
      </w:pPr>
      <w:r>
        <w:t>Some fields may be missing in the response if the result is empty or for performance reasons.</w:t>
      </w:r>
    </w:p>
    <w:p>
      <w:pPr>
        <w:pStyle w:val="Heading3"/>
      </w:pPr>
      <w:r>
        <w:t>Error Handling</w:t>
      </w:r>
    </w:p>
    <w:p>
      <w:pPr>
        <w:pStyle w:val="ListBullet"/>
      </w:pPr>
      <w:r>
        <w:t>400 Bad Request: When parameters are invalid (e.g., perPage is out of range).</w:t>
      </w:r>
    </w:p>
    <w:p>
      <w:pPr>
        <w:pStyle w:val="ListBullet"/>
      </w:pPr>
      <w:r>
        <w:t>403 Forbidden: When the user lacks permission to view interaction rules.</w:t>
      </w:r>
    </w:p>
    <w:p>
      <w:pPr>
        <w:pStyle w:val="ListBullet"/>
      </w:pPr>
      <w:r>
        <w:t>404 Not Found: When the specified extension or account does not exist.</w:t>
      </w:r>
    </w:p>
    <w:p>
      <w:r>
        <w:t>Error response examples are provided above.</w:t>
      </w:r>
    </w:p>
    <w:p>
      <w:r>
        <w:br w:type="page"/>
      </w:r>
    </w:p>
    <w:p>
      <w:pPr>
        <w:pStyle w:val="Heading2"/>
      </w:pPr>
      <w:r>
        <w:t>421. [POST] Create Extension Interaction Rule</w:t>
      </w:r>
    </w:p>
    <w:p>
      <w:r>
        <w:rPr>
          <w:b/>
        </w:rPr>
        <w:t xml:space="preserve">Endpoint: </w:t>
      </w:r>
      <w:r>
        <w:rPr>
          <w:rFonts w:ascii="Courier New" w:hAnsi="Courier New"/>
          <w:sz w:val="18"/>
        </w:rPr>
        <w:t>/restapi/v2/accounts/{{ACCOUNTID}}/extensions/{{EXTENSIONID}}/comm-handling/voice/interaction-rules</w:t>
      </w:r>
    </w:p>
    <w:p>
      <w:pPr>
        <w:pStyle w:val="Heading3"/>
      </w:pPr>
      <w:r>
        <w:t>Create an Extension's Interaction Rule</w:t>
      </w:r>
    </w:p>
    <w:p>
      <w:pPr>
        <w:pStyle w:val="Heading3"/>
      </w:pPr>
      <w:r>
        <w:t>Prerequisites</w:t>
      </w:r>
    </w:p>
    <w:p>
      <w:pPr>
        <w:pStyle w:val="ListBullet"/>
      </w:pPr>
      <w:r>
        <w:t>Must have permissions to manage call handling and interaction rules for the specified extension</w:t>
      </w:r>
    </w:p>
    <w:p>
      <w:pPr>
        <w:pStyle w:val="ListBullet"/>
      </w:pPr>
      <w:r>
        <w:t>The target extension must be of type: User, DigitalUser, FaxUser, or VirtualUser</w:t>
      </w:r>
    </w:p>
    <w:p>
      <w:pPr>
        <w:pStyle w:val="Heading3"/>
      </w:pPr>
      <w:r>
        <w:t>Method</w:t>
      </w:r>
    </w:p>
    <w:p>
      <w:r>
        <w:t>POST</w:t>
      </w:r>
    </w:p>
    <w:p>
      <w:pPr>
        <w:pStyle w:val="Heading3"/>
      </w:pPr>
      <w:r>
        <w:t>URL</w:t>
      </w:r>
    </w:p>
    <w:p>
      <w:r>
        <w:t>https://platform.ringcentral.com/restapi/v2/accounts/{{accountId}}/extensions/{{extensionId}}/comm-handling/voice/interaction-rules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interaction rule for a specific extension within a RingCentral account. An interaction rule is a call handling rule that manages voice calls based on the user's contact or phone number involved in the call—either the calling party or the party being called. Interaction rules are only applicable to certain extension types: User, DigitalUser, FaxUser, and VirtualUser.</w:t>
      </w:r>
    </w:p>
    <w:p>
      <w:pPr>
        <w:pStyle w:val="Heading3"/>
      </w:pPr>
      <w:r>
        <w:t>Enforcement Rules</w:t>
      </w:r>
    </w:p>
    <w:p>
      <w:pPr>
        <w:pStyle w:val="ListBullet"/>
      </w:pPr>
      <w:r>
        <w:t>Both accountId and extensionId path parameters must always be present.</w:t>
      </w:r>
    </w:p>
    <w:p>
      <w:pPr>
        <w:pStyle w:val="ListBullet"/>
      </w:pPr>
      <w:r>
        <w:t>If the user provides an accountId or extensionId, use those values directly.</w:t>
      </w:r>
    </w:p>
    <w:p>
      <w:pPr>
        <w:pStyle w:val="ListBullet"/>
      </w:pPr>
      <w:r>
        <w:t>If the user does not provide an accountId or extensionId, default to "~" which refers to the currently authorized account/extension.</w:t>
      </w:r>
    </w:p>
    <w:p>
      <w:pPr>
        <w:pStyle w:val="ListBullet"/>
      </w:pPr>
      <w:r>
        <w:t>Always construct the path as /restapi/v2/accounts/{{accountId}}/extensions/{{extensionId}}/comm-handling/voice/interaction-rules where {{accountId}} and {{extensionId}} are non-empty strings.</w:t>
      </w:r>
    </w:p>
    <w:p>
      <w:pPr>
        <w:pStyle w:val="ListBullet"/>
      </w:pPr>
      <w:r>
        <w:t>Do not call the API with missing or empty accountId or extensionId (e.g., avoid /accounts//extensions//comm-handling/voice/interaction-rules).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/restapi/v2/accounts/~ /extensions/~ /comm-handling/voice/interaction-rules</w:t>
        <w:br/>
        <w:t>/restapi/v2/accounts/123456789 /extensions/987654321 /comm-handling/voice/interaction-rules</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/restapi/v2/accounts//extensions//comm-handling/voice/interaction-rules</w:t>
        <w:br/>
        <w:t>/restapi/v2/accounts//extensions/comm-handling/voice/interaction-rules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Can be set to "~" to use the current account.</w:t>
            </w:r>
          </w:p>
        </w:tc>
      </w:tr>
      <w:tr>
        <w:tc>
          <w:tcPr>
            <w:tcW w:type="dxa" w:w="2880"/>
          </w:tcPr>
          <w:p>
            <w:r>
              <w:t>extensionId</w:t>
            </w:r>
          </w:p>
        </w:tc>
        <w:tc>
          <w:tcPr>
            <w:tcW w:type="dxa" w:w="2880"/>
          </w:tcPr>
          <w:p>
            <w:r>
              <w:t>string</w:t>
            </w:r>
          </w:p>
        </w:tc>
        <w:tc>
          <w:tcPr>
            <w:tcW w:type="dxa" w:w="2880"/>
          </w:tcPr>
          <w:p>
            <w:r>
              <w:t>Internal identifier of the RingCentral extension/user. &lt;br&gt; Can be set to "~" for the current extension.</w:t>
            </w:r>
          </w:p>
        </w:tc>
      </w:tr>
    </w:tbl>
    <w:p/>
    <w:p>
      <w:pPr>
        <w:pStyle w:val="Heading3"/>
      </w:pPr>
      <w:r>
        <w:t>Request Body Fields</w:t>
      </w:r>
    </w:p>
    <w:p>
      <w:r>
        <w:rPr>
          <w:b/>
        </w:rPr>
        <w:t>Note: All fields are required unless otherwise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conditions</w:t>
            </w:r>
          </w:p>
        </w:tc>
        <w:tc>
          <w:tcPr>
            <w:tcW w:type="dxa" w:w="2880"/>
          </w:tcPr>
          <w:p>
            <w:r>
              <w:t>array</w:t>
            </w:r>
          </w:p>
        </w:tc>
        <w:tc>
          <w:tcPr>
            <w:tcW w:type="dxa" w:w="2880"/>
          </w:tcPr>
          <w:p>
            <w:r>
              <w:t>Array of condition objects for the rule. Each object must be one of: &lt;br&gt; - CommInteractionRuleInteractionConditionRequest &lt;br&gt; - CommInteractionRuleScheduleConditionRequest &lt;br&gt; - CommInteractionRuleStateConditionRequest</w:t>
            </w:r>
          </w:p>
        </w:tc>
      </w:tr>
      <w:tr>
        <w:tc>
          <w:tcPr>
            <w:tcW w:type="dxa" w:w="2880"/>
          </w:tcPr>
          <w:p>
            <w:r>
              <w:t>dispatching</w:t>
            </w:r>
          </w:p>
        </w:tc>
        <w:tc>
          <w:tcPr>
            <w:tcW w:type="dxa" w:w="2880"/>
          </w:tcPr>
          <w:p>
            <w:r>
              <w:t>object</w:t>
            </w:r>
          </w:p>
        </w:tc>
        <w:tc>
          <w:tcPr>
            <w:tcW w:type="dxa" w:w="2880"/>
          </w:tcPr>
          <w:p>
            <w:r>
              <w:t>Dispatching details for the rule. &lt;br&gt; - callTypes: &lt;CommCallTypesResource&gt; &lt;br&gt; - actions: Array of action objects (see below) &lt;br&gt; - type: &lt;CommDispatchingTypeResource&gt;</w:t>
            </w:r>
          </w:p>
        </w:tc>
      </w:tr>
      <w:tr>
        <w:tc>
          <w:tcPr>
            <w:tcW w:type="dxa" w:w="2880"/>
          </w:tcPr>
          <w:p>
            <w:r>
              <w:t>enabled</w:t>
            </w:r>
          </w:p>
        </w:tc>
        <w:tc>
          <w:tcPr>
            <w:tcW w:type="dxa" w:w="2880"/>
          </w:tcPr>
          <w:p>
            <w:r>
              <w:t>boolean</w:t>
            </w:r>
          </w:p>
        </w:tc>
        <w:tc>
          <w:tcPr>
            <w:tcW w:type="dxa" w:w="2880"/>
          </w:tcPr>
          <w:p>
            <w:r>
              <w:t>Whether the rule is enabled. &lt;br&gt;Note: "Work Hours" and "After Hours" rules cannot be disabled.</w:t>
            </w:r>
          </w:p>
        </w:tc>
      </w:tr>
      <w:tr>
        <w:tc>
          <w:tcPr>
            <w:tcW w:type="dxa" w:w="2880"/>
          </w:tcPr>
          <w:p>
            <w:r>
              <w:t>displayName</w:t>
            </w:r>
          </w:p>
        </w:tc>
        <w:tc>
          <w:tcPr>
            <w:tcW w:type="dxa" w:w="2880"/>
          </w:tcPr>
          <w:p>
            <w:r>
              <w:t>string</w:t>
            </w:r>
          </w:p>
        </w:tc>
        <w:tc>
          <w:tcPr>
            <w:tcW w:type="dxa" w:w="2880"/>
          </w:tcPr>
          <w:p>
            <w:r>
              <w:t>Custom name for the rule.</w:t>
            </w:r>
          </w:p>
        </w:tc>
      </w:tr>
    </w:tbl>
    <w:p/>
    <w:p>
      <w:pPr>
        <w:pStyle w:val="Heading3"/>
      </w:pPr>
      <w:r>
        <w:t>dispatching.actions Array</w:t>
      </w:r>
    </w:p>
    <w:p>
      <w:r>
        <w:t>Each action in the actions array must be one of the following types:</w:t>
      </w:r>
    </w:p>
    <w:p>
      <w:pPr>
        <w:pStyle w:val="ListBullet"/>
      </w:pPr>
      <w:r>
        <w:t>CommPlayConnectingMessageActionRequest</w:t>
      </w:r>
    </w:p>
    <w:p>
      <w:pPr>
        <w:pStyle w:val="ListBullet"/>
      </w:pPr>
      <w:r>
        <w:t>CommPlayConnectingPromptActionRequest</w:t>
      </w:r>
    </w:p>
    <w:p>
      <w:pPr>
        <w:pStyle w:val="ListBullet"/>
      </w:pPr>
      <w:r>
        <w:t>CommPlayWelcomePromptActionRequest</w:t>
      </w:r>
    </w:p>
    <w:p>
      <w:pPr>
        <w:pStyle w:val="ListBullet"/>
      </w:pPr>
      <w:r>
        <w:t>CommScreeningActionRequest</w:t>
      </w:r>
    </w:p>
    <w:p>
      <w:pPr>
        <w:pStyle w:val="ListBullet"/>
      </w:pPr>
      <w:r>
        <w:t>CommRingGroupActionRequest</w:t>
      </w:r>
    </w:p>
    <w:p>
      <w:pPr>
        <w:pStyle w:val="ListBullet"/>
      </w:pPr>
      <w:r>
        <w:t>CommRingAlwaysGroupActionRequest</w:t>
      </w:r>
    </w:p>
    <w:p>
      <w:pPr>
        <w:pStyle w:val="ListBullet"/>
      </w:pPr>
      <w:r>
        <w:t>CommTerminatingActionRequest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"400133463175",</w:t>
        <w:br/>
        <w:t xml:space="preserve"> "conditions": [</w:t>
        <w:br/>
        <w:t xml:space="preserve"> /* Array of CommInteractionRuleInteractionConditionResource, CommInteractionRuleScheduleConditionResource, or CommInteractionRuleStateConditionResource objects */</w:t>
        <w:br/>
        <w:t xml:space="preserve"> ],</w:t>
        <w:br/>
        <w:t xml:space="preserve"> "dispatching": {</w:t>
        <w:br/>
        <w:t xml:space="preserve"> "callTypes": {/* CommCallTypesResource object */},</w:t>
        <w:br/>
        <w:t xml:space="preserve"> "actions": [</w:t>
        <w:br/>
        <w:t xml:space="preserve"> /* Array of CommPlayConnectingMessageActionResource, CommPlayConnectingPromptActionResource, CommPlayWelcomePromptActionResource, CommScreeningActionResource, CommRingGroupActionResource, CommRingAlwaysGroupActionResource, CommTerminatingActionResource objects */</w:t>
        <w:br/>
        <w:t xml:space="preserve"> ],</w:t>
        <w:br/>
        <w:t xml:space="preserve"> "type": "SampleDispatchingType"</w:t>
        <w:br/>
        <w:t xml:space="preserve"> },</w:t>
        <w:br/>
        <w:t xml:space="preserve"> "enabled": true,</w:t>
        <w:br/>
        <w:t xml:space="preserve"> "displayName": "VIP Caller Rule"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rule.</w:t>
            </w:r>
          </w:p>
        </w:tc>
      </w:tr>
      <w:tr>
        <w:tc>
          <w:tcPr>
            <w:tcW w:type="dxa" w:w="2880"/>
          </w:tcPr>
          <w:p>
            <w:r>
              <w:t>conditions</w:t>
            </w:r>
          </w:p>
        </w:tc>
        <w:tc>
          <w:tcPr>
            <w:tcW w:type="dxa" w:w="2880"/>
          </w:tcPr>
          <w:p>
            <w:r>
              <w:t>array</w:t>
            </w:r>
          </w:p>
        </w:tc>
        <w:tc>
          <w:tcPr>
            <w:tcW w:type="dxa" w:w="2880"/>
          </w:tcPr>
          <w:p>
            <w:r>
              <w:t>List of condition resources that define when the rule applies.</w:t>
            </w:r>
          </w:p>
        </w:tc>
      </w:tr>
      <w:tr>
        <w:tc>
          <w:tcPr>
            <w:tcW w:type="dxa" w:w="2880"/>
          </w:tcPr>
          <w:p>
            <w:r>
              <w:t>dispatching</w:t>
            </w:r>
          </w:p>
        </w:tc>
        <w:tc>
          <w:tcPr>
            <w:tcW w:type="dxa" w:w="2880"/>
          </w:tcPr>
          <w:p>
            <w:r>
              <w:t>object</w:t>
            </w:r>
          </w:p>
        </w:tc>
        <w:tc>
          <w:tcPr>
            <w:tcW w:type="dxa" w:w="2880"/>
          </w:tcPr>
          <w:p>
            <w:r>
              <w:t>Dispatching configuration: &lt;br&gt; - callTypes (object), &lt;br&gt; - actions (array of action resources), &lt;br&gt; - type (string)</w:t>
            </w:r>
          </w:p>
        </w:tc>
      </w:tr>
      <w:tr>
        <w:tc>
          <w:tcPr>
            <w:tcW w:type="dxa" w:w="2880"/>
          </w:tcPr>
          <w:p>
            <w:r>
              <w:t>enabled</w:t>
            </w:r>
          </w:p>
        </w:tc>
        <w:tc>
          <w:tcPr>
            <w:tcW w:type="dxa" w:w="2880"/>
          </w:tcPr>
          <w:p>
            <w:r>
              <w:t>boolean</w:t>
            </w:r>
          </w:p>
        </w:tc>
        <w:tc>
          <w:tcPr>
            <w:tcW w:type="dxa" w:w="2880"/>
          </w:tcPr>
          <w:p>
            <w:r>
              <w:t>Whether the rule is enabled. "Work Hours" and "After Hours" rules cannot be disabled.</w:t>
            </w:r>
          </w:p>
        </w:tc>
      </w:tr>
      <w:tr>
        <w:tc>
          <w:tcPr>
            <w:tcW w:type="dxa" w:w="2880"/>
          </w:tcPr>
          <w:p>
            <w:r>
              <w:t>displayName</w:t>
            </w:r>
          </w:p>
        </w:tc>
        <w:tc>
          <w:tcPr>
            <w:tcW w:type="dxa" w:w="2880"/>
          </w:tcPr>
          <w:p>
            <w:r>
              <w:t>string</w:t>
            </w:r>
          </w:p>
        </w:tc>
        <w:tc>
          <w:tcPr>
            <w:tcW w:type="dxa" w:w="2880"/>
          </w:tcPr>
          <w:p>
            <w:r>
              <w:t>Custom name of the rule.</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 /extensions/~ /comm-handling/voice/interaction-rules' \</w:t>
        <w:br/>
        <w:t xml:space="preserve"> -H 'Content-Type: application/json' \</w:t>
        <w:br/>
        <w:t xml:space="preserve"> -d '{</w:t>
        <w:br/>
        <w:t xml:space="preserve"> "conditions": [</w:t>
        <w:br/>
        <w:t xml:space="preserve">      {</w:t>
        <w:br/>
        <w:t xml:space="preserve"> "type": "Interaction",</w:t>
        <w:br/>
        <w:t xml:space="preserve"> "contact": { "id": "123456789", "phoneNumber": "+15551234567" }</w:t>
        <w:br/>
        <w:t xml:space="preserve">      }</w:t>
        <w:br/>
        <w:t xml:space="preserve">    ],</w:t>
        <w:br/>
        <w:t xml:space="preserve"> "dispatching": {</w:t>
        <w:br/>
        <w:t xml:space="preserve"> "callTypes": { "inbound": true, "outbound": false },</w:t>
        <w:br/>
        <w:t xml:space="preserve"> "actions": [</w:t>
        <w:br/>
        <w:t xml:space="preserve">        { "type": "CommPlayWelcomePromptActionRequest", "promptId": "welcome1" }</w:t>
        <w:br/>
        <w:t xml:space="preserve">      ],</w:t>
        <w:br/>
        <w:t xml:space="preserve"> "type": "Sequential"</w:t>
        <w:br/>
        <w:t xml:space="preserve">    },</w:t>
        <w:br/>
        <w:t xml:space="preserve"> "enabled": true,</w:t>
        <w:br/>
        <w:t xml:space="preserve"> "displayName": "VIP Caller Rule"</w:t>
        <w:br/>
        <w:t xml:space="preserve">  }'</w:t>
      </w:r>
    </w:p>
    <w:p>
      <w:pPr>
        <w:pStyle w:val="Heading3"/>
      </w:pPr>
      <w:r>
        <w:t>Example Usage</w:t>
      </w:r>
    </w:p>
    <w:p>
      <w:pPr>
        <w:pStyle w:val="Heading3"/>
      </w:pPr>
      <w:r>
        <w:t>Example 1: Create a Simple Interaction Rule for Current User</w:t>
      </w:r>
    </w:p>
    <w:p>
      <w:r>
        <w:rPr>
          <w:b/>
          <w:color w:val="666666"/>
          <w:sz w:val="16"/>
        </w:rPr>
        <w:t>[bash]</w:t>
      </w:r>
    </w:p>
    <w:p>
      <w:pPr>
        <w:shd w:fill="F2F2F2" w:val="clear"/>
      </w:pPr>
      <w:r>
        <w:rPr>
          <w:rFonts w:ascii="Courier New" w:hAnsi="Courier New"/>
          <w:sz w:val="17"/>
        </w:rPr>
        <w:t>curl -X POST 'https://platform.ringcentral.com/restapi/v2/accounts/~ /extensions/~ /comm-handling/voice/interaction-rules' \</w:t>
        <w:br/>
        <w:t xml:space="preserve"> -H 'Content-Type: application/json' \</w:t>
        <w:br/>
        <w:t xml:space="preserve"> -d '{</w:t>
        <w:br/>
        <w:t xml:space="preserve"> "conditions": [</w:t>
        <w:br/>
        <w:t xml:space="preserve">      { "type": "Interaction", "contact": { "phoneNumber": "+15551234567" } }</w:t>
        <w:br/>
        <w:t xml:space="preserve">    ],</w:t>
        <w:br/>
        <w:t xml:space="preserve"> "dispatching": {</w:t>
        <w:br/>
        <w:t xml:space="preserve"> "callTypes": { "inbound": true },</w:t>
        <w:br/>
        <w:t xml:space="preserve"> "actions": [</w:t>
        <w:br/>
        <w:t xml:space="preserve">        { "type": "CommPlayConnectingMessageActionRequest", "message": "You have a VIP call." }</w:t>
        <w:br/>
        <w:t xml:space="preserve">      ],</w:t>
        <w:br/>
        <w:t xml:space="preserve"> "type": "Sequential"</w:t>
        <w:br/>
        <w:t xml:space="preserve">    },</w:t>
        <w:br/>
        <w:t xml:space="preserve"> "enabled": true,</w:t>
        <w:br/>
        <w:t xml:space="preserve"> "displayName": "VIP Call Routing"</w:t>
        <w:br/>
        <w:t xml:space="preserve">  }'</w:t>
      </w:r>
    </w:p>
    <w:p>
      <w:pPr>
        <w:pStyle w:val="Heading3"/>
      </w:pPr>
      <w:r>
        <w:t>Example 2: Create a Rule for a Specific Extension</w:t>
      </w:r>
    </w:p>
    <w:p>
      <w:r>
        <w:rPr>
          <w:b/>
          <w:color w:val="666666"/>
          <w:sz w:val="16"/>
        </w:rPr>
        <w:t>[bash]</w:t>
      </w:r>
    </w:p>
    <w:p>
      <w:pPr>
        <w:shd w:fill="F2F2F2" w:val="clear"/>
      </w:pPr>
      <w:r>
        <w:rPr>
          <w:rFonts w:ascii="Courier New" w:hAnsi="Courier New"/>
          <w:sz w:val="17"/>
        </w:rPr>
        <w:t>curl -X POST 'https://platform.ringcentral.com/restapi/v2/accounts/123456789/extensions/987654321/comm-handling/voice/interaction-rules' \</w:t>
        <w:br/>
        <w:t xml:space="preserve"> -H 'Content-Type: application/json' \</w:t>
        <w:br/>
        <w:t xml:space="preserve"> -d '{</w:t>
        <w:br/>
        <w:t xml:space="preserve"> "conditions": [</w:t>
        <w:br/>
        <w:t xml:space="preserve">      { "type": "Schedule", "scheduleId": "workhours" }</w:t>
        <w:br/>
        <w:t xml:space="preserve">    ],</w:t>
        <w:br/>
        <w:t xml:space="preserve"> "dispatching": {</w:t>
        <w:br/>
        <w:t xml:space="preserve"> "callTypes": { "inbound": true, "outbound": true },</w:t>
        <w:br/>
        <w:t xml:space="preserve"> "actions": [</w:t>
        <w:br/>
        <w:t xml:space="preserve">        { "type": "CommRingGroupActionRequest", "groupId": "sales-team" }</w:t>
        <w:br/>
        <w:t xml:space="preserve">      ],</w:t>
        <w:br/>
        <w:t xml:space="preserve"> "type": "Parallel"</w:t>
        <w:br/>
        <w:t xml:space="preserve">    },</w:t>
        <w:br/>
        <w:t xml:space="preserve"> "enabled": true,</w:t>
        <w:br/>
        <w:t xml:space="preserve"> "displayName": "Work Hours Sales Routing"</w:t>
        <w:br/>
        <w:t xml:space="preserve">  }'</w:t>
      </w:r>
    </w:p>
    <w:p>
      <w:pPr>
        <w:pStyle w:val="Heading3"/>
      </w:pPr>
      <w:r>
        <w:t>Behavior</w:t>
      </w:r>
    </w:p>
    <w:p>
      <w:pPr>
        <w:pStyle w:val="ListBullet"/>
      </w:pPr>
      <w:r>
        <w:t>Validates that all required fields (conditions, dispatching, enabled, displayName) are present and well-formed.</w:t>
      </w:r>
    </w:p>
    <w:p>
      <w:pPr>
        <w:pStyle w:val="ListBullet"/>
      </w:pPr>
      <w:r>
        <w:t>Creates the interaction rule for the specified extension in the given account.</w:t>
      </w:r>
    </w:p>
    <w:p>
      <w:pPr>
        <w:pStyle w:val="ListBullet"/>
      </w:pPr>
      <w:r>
        <w:t>Returns the created rule with its assigned ID and configuration.</w:t>
      </w:r>
    </w:p>
    <w:p>
      <w:pPr>
        <w:pStyle w:val="Heading3"/>
      </w:pPr>
      <w:r>
        <w:t>Notes</w:t>
      </w:r>
    </w:p>
    <w:p>
      <w:pPr>
        <w:pStyle w:val="ListBullet"/>
      </w:pPr>
      <w:r>
        <w:t>Only extensions of types User, DigitalUser, FaxUser, or VirtualUser support interaction rules.</w:t>
      </w:r>
    </w:p>
    <w:p>
      <w:pPr>
        <w:pStyle w:val="ListBullet"/>
      </w:pPr>
      <w:r>
        <w:t>"~" is a special value for accountId and extensionId that refers to the account/extension of the currently authenticated session.</w:t>
      </w:r>
    </w:p>
    <w:p>
      <w:pPr>
        <w:pStyle w:val="ListBullet"/>
      </w:pPr>
      <w:r>
        <w:t>The structure and available fields for conditions and actions depend on the type specified. Refer to the RingCentral API documentation for full schema details.</w:t>
      </w:r>
    </w:p>
    <w:p>
      <w:pPr>
        <w:pStyle w:val="Heading3"/>
      </w:pPr>
      <w:r>
        <w:t>Gotchas</w:t>
      </w:r>
    </w:p>
    <w:p>
      <w:pPr>
        <w:pStyle w:val="ListBullet"/>
      </w:pPr>
      <w:r>
        <w:t>Failing to include all required fields in the request body will result in a validation error.</w:t>
      </w:r>
    </w:p>
    <w:p>
      <w:pPr>
        <w:pStyle w:val="ListBullet"/>
      </w:pPr>
      <w:r>
        <w:t>Attempting to use interaction rules for non-supported extension types will fail.</w:t>
      </w:r>
    </w:p>
    <w:p>
      <w:pPr>
        <w:pStyle w:val="ListBullet"/>
      </w:pPr>
      <w:r>
        <w:t>Using empty or missing accountId or extensionId in the URL will result in an invalid endpoint.</w:t>
      </w:r>
    </w:p>
    <w:p>
      <w:pPr>
        <w:pStyle w:val="Heading3"/>
      </w:pPr>
      <w:r>
        <w:t>Error Handling</w:t>
      </w:r>
    </w:p>
    <w:p>
      <w:pPr>
        <w:pStyle w:val="ListBullet"/>
      </w:pPr>
      <w:r>
        <w:t>400 Bad Request: Returned if required fields are missing, the body is malformed, or an unsupported extension type is targeted.</w:t>
      </w:r>
    </w:p>
    <w:p>
      <w:pPr>
        <w:pStyle w:val="ListBullet"/>
      </w:pPr>
      <w:r>
        <w:t>401 Unauthorized: If the authentication is invalid or permissions are lacking.</w:t>
      </w:r>
    </w:p>
    <w:p>
      <w:pPr>
        <w:pStyle w:val="ListBullet"/>
      </w:pPr>
      <w:r>
        <w:t>404 Not Found: If the specified account or extension does not exist.</w:t>
      </w:r>
    </w:p>
    <w:p>
      <w:pPr>
        <w:pStyle w:val="ListBullet"/>
      </w:pPr>
      <w:r>
        <w:t>500 Internal Server Error: Unexpected server-side error.</w:t>
      </w:r>
    </w:p>
    <w:p>
      <w:pPr>
        <w:pStyle w:val="Heading3"/>
      </w:pPr>
      <w:r>
        <w:t>Sample 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"Required fields are missing: displayName",</w:t>
        <w:br/>
        <w:t xml:space="preserve"> "errors": [</w:t>
        <w:br/>
        <w:t xml:space="preserve"> {</w:t>
        <w:br/>
        <w:t xml:space="preserve"> "errorCode": "CMN-101",</w:t>
        <w:br/>
        <w:t xml:space="preserve"> "message": "displayName should not be empty"</w:t>
        <w:br/>
        <w:t xml:space="preserve"> }</w:t>
        <w:br/>
        <w:t xml:space="preserve"> ]</w:t>
        <w:br/>
        <w:t>}</w:t>
      </w:r>
    </w:p>
    <w:p>
      <w:pPr>
        <w:pStyle w:val="Heading3"/>
      </w:pPr>
      <w:r>
        <w:t>Sample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Sample 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Performance Considerations</w:t>
      </w:r>
    </w:p>
    <w:p>
      <w:pPr>
        <w:pStyle w:val="ListBullet"/>
      </w:pPr>
      <w:r>
        <w:t>Rules are applied in real-time to incoming and outgoing calls.</w:t>
      </w:r>
    </w:p>
    <w:p>
      <w:pPr>
        <w:pStyle w:val="ListBullet"/>
      </w:pPr>
      <w:r>
        <w:t>Creating a large number of rules may impact call processing performance; keep rule set concise when possible.</w:t>
      </w:r>
    </w:p>
    <w:p>
      <w:pPr>
        <w:pStyle w:val="Heading3"/>
      </w:pPr>
      <w:r>
        <w:t>Related interactionRule actions</w:t>
      </w:r>
    </w:p>
    <w:p>
      <w:pPr>
        <w:pStyle w:val="ListBullet"/>
      </w:pPr>
      <w:r>
        <w:t>[GET] Get an Extension's Interaction Rule — /restapi/v2/accounts/{{accountId}}/extensions/{{extensionId}}/comm-handling/voice/interaction-rules/{{ruleId}}</w:t>
      </w:r>
    </w:p>
    <w:p>
      <w:pPr>
        <w:pStyle w:val="ListBullet"/>
      </w:pPr>
      <w:r>
        <w:t>[DELETE] Delete Extension Interaction Rule — /restapi/v2/accounts/{{accountId}}/extensions/{{extensionId}}/comm-handling/voice/interaction-rules/{{ruleId}}</w:t>
      </w:r>
    </w:p>
    <w:p>
      <w:r>
        <w:br w:type="page"/>
      </w:r>
    </w:p>
    <w:p>
      <w:pPr>
        <w:pStyle w:val="Heading2"/>
      </w:pPr>
      <w:r>
        <w:t>422. [GET] Get an Extension's Interaction Rule</w:t>
      </w:r>
    </w:p>
    <w:p>
      <w:r>
        <w:rPr>
          <w:b/>
        </w:rPr>
        <w:t xml:space="preserve">Endpoint: </w:t>
      </w:r>
      <w:r>
        <w:rPr>
          <w:rFonts w:ascii="Courier New" w:hAnsi="Courier New"/>
          <w:sz w:val="18"/>
        </w:rPr>
        <w:t>/restapi/v2/accounts/{{accountId}}/extensions/{{extensionId}}/comm-handling/voice/interaction-rules/{{ruleId}}</w:t>
      </w:r>
    </w:p>
    <w:p>
      <w:pPr>
        <w:pStyle w:val="Heading3"/>
      </w:pPr>
      <w:r>
        <w:t>Prerequisites</w:t>
      </w:r>
    </w:p>
    <w:p>
      <w:pPr>
        <w:pStyle w:val="ListBullet"/>
      </w:pPr>
      <w:r>
        <w:t>Must have permission to read call handling/interaction rules for the specified extension and account.</w:t>
      </w:r>
    </w:p>
    <w:p>
      <w:pPr>
        <w:pStyle w:val="Heading3"/>
      </w:pPr>
      <w:r>
        <w:t>Method</w:t>
      </w:r>
    </w:p>
    <w:p>
      <w:r>
        <w:t>GET</w:t>
      </w:r>
    </w:p>
    <w:p>
      <w:pPr>
        <w:pStyle w:val="Heading3"/>
      </w:pPr>
      <w:r>
        <w:t>URL</w:t>
      </w:r>
    </w:p>
    <w:p>
      <w:r>
        <w:t>https://platform.ringcentral.com/restapi/v2/accounts/{{accountId}}/extensions/{{extensionId}}/comm-handling/voice/interaction-rules/{{ruleId}}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specific interaction rule for a given RingCentral extension by rule ID. An interaction rule is a call handling rule that manages voice calls based on the user's contact or a phone number that is calling or being called. This endpoint allows you to fetch the details and configuration of a particular rule.</w:t>
      </w:r>
    </w:p>
    <w:p>
      <w:pPr>
        <w:pStyle w:val="Heading3"/>
      </w:pPr>
      <w:r>
        <w:t>Enforcement Rules</w:t>
      </w:r>
    </w:p>
    <w:p>
      <w:pPr>
        <w:pStyle w:val="ListBullet"/>
      </w:pPr>
      <w:r>
        <w:t>The accountId, extensionId, and ruleId path parameters must always be present in the URL.</w:t>
      </w:r>
    </w:p>
    <w:p>
      <w:pPr>
        <w:pStyle w:val="ListBullet"/>
      </w:pPr>
      <w:r>
        <w:t>If the user provides an accountId or extensionId, use those values directly.</w:t>
      </w:r>
    </w:p>
    <w:p>
      <w:pPr>
        <w:pStyle w:val="ListBullet"/>
      </w:pPr>
      <w:r>
        <w:t>If the user does not provide an accountId or extensionId, default each to "~" (which refers to the current authorized session's account/extension).</w:t>
      </w:r>
    </w:p>
    <w:p>
      <w:pPr>
        <w:pStyle w:val="ListBullet"/>
      </w:pPr>
      <w:r>
        <w:t>Always construct the path as /restapi/v2/accounts/{{accountId}}/extensions/{{extensionId}}/comm-handling/voice/interaction-rules/{{ruleId}}, where each parameter is a non-empty string.</w:t>
      </w:r>
    </w:p>
    <w:p>
      <w:pPr>
        <w:pStyle w:val="ListBullet"/>
      </w:pPr>
      <w:r>
        <w:t>Do not call the API with any missing or empty path parameter (e.g., avoid /accounts//extensions//comm-handling/voice/interaction-rules/).</w:t>
      </w:r>
    </w:p>
    <w:p>
      <w:pPr>
        <w:pStyle w:val="ListBullet"/>
      </w:pPr>
      <w:r>
        <w:t>Do not infer or guess any parameter beyond the user's input or the documented default values.</w:t>
      </w:r>
    </w:p>
    <w:p>
      <w:pPr>
        <w:pStyle w:val="ListBullet"/>
      </w:pPr>
      <w:r>
        <w:t>When executing the action,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/restapi/v2/accounts/~/extensions/~/comm-handling/voice/interaction-rules/400133463175</w:t>
        <w:br/>
        <w:t>/restapi/v2/accounts/123456789/extensions/101/comm-handling/voice/interaction-rules/400133463175</w:t>
        <w:br/>
        <w:t>/restapi/v2/accounts/789123/extensions/~/comm-handling/voice/interaction-rules/myRuleId</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/restapi/v2/accounts//extensions//comm-handling/voice/interaction-rules/</w:t>
        <w:br/>
        <w:t>/restapi/v2/accounts/~/extensions//comm-handling/voice/interaction-rules/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user's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authorized user's extension.</w:t>
            </w:r>
          </w:p>
        </w:tc>
      </w:tr>
      <w:tr>
        <w:tc>
          <w:tcPr>
            <w:tcW w:type="dxa" w:w="2880"/>
          </w:tcPr>
          <w:p>
            <w:r>
              <w:t>ruleId</w:t>
            </w:r>
          </w:p>
        </w:tc>
        <w:tc>
          <w:tcPr>
            <w:tcW w:type="dxa" w:w="2880"/>
          </w:tcPr>
          <w:p>
            <w:r>
              <w:t>string</w:t>
            </w:r>
          </w:p>
        </w:tc>
        <w:tc>
          <w:tcPr>
            <w:tcW w:type="dxa" w:w="2880"/>
          </w:tcPr>
          <w:p>
            <w:r>
              <w:t>Internal identifier of the interaction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"400133463175",</w:t>
        <w:br/>
        <w:t xml:space="preserve"> "conditions": [</w:t>
        <w:br/>
        <w:t xml:space="preserve"> {</w:t>
        <w:br/>
        <w:t xml:space="preserve"> "type": "CommInteractionRuleInteractionConditionResource",</w:t>
        <w:br/>
        <w:t xml:space="preserve"> // ...additional fields for the specific condition</w:t>
        <w:br/>
        <w:t xml:space="preserve"> }</w:t>
        <w:br/>
        <w:t xml:space="preserve"> // ...other possible condition objects</w:t>
        <w:br/>
        <w:t xml:space="preserve"> ],</w:t>
        <w:br/>
        <w:t xml:space="preserve"> "dispatching": {</w:t>
        <w:br/>
        <w:t xml:space="preserve"> "callTypes": {</w:t>
        <w:br/>
        <w:t xml:space="preserve"> // ...fields for CommCallTypesResource</w:t>
        <w:br/>
        <w:t xml:space="preserve"> },</w:t>
        <w:br/>
        <w:t xml:space="preserve"> "actions": [</w:t>
        <w:br/>
        <w:t xml:space="preserve"> {</w:t>
        <w:br/>
        <w:t xml:space="preserve"> "type": "CommPlayWelcomePromptActionResource"</w:t>
        <w:br/>
        <w:t xml:space="preserve"> // ...additional fields for the specific action</w:t>
        <w:br/>
        <w:t xml:space="preserve"> }</w:t>
        <w:br/>
        <w:t xml:space="preserve"> // ...other possible action objects</w:t>
        <w:br/>
        <w:t xml:space="preserve"> ],</w:t>
        <w:br/>
        <w:t xml:space="preserve"> "type": "CommDispatchingTypeResource"</w:t>
        <w:br/>
        <w:t xml:space="preserve"> },</w:t>
        <w:br/>
        <w:t xml:space="preserve"> "enabled": true,</w:t>
        <w:br/>
        <w:t xml:space="preserve"> "displayName": "VIP Call Handling"</w:t>
        <w:br/>
        <w:t>}</w:t>
      </w:r>
    </w:p>
    <w:p>
      <w:pPr>
        <w:pStyle w:val="Heading4"/>
      </w:pPr>
      <w:r>
        <w:t>Notes:</w:t>
      </w:r>
    </w:p>
    <w:p>
      <w:pPr>
        <w:pStyle w:val="ListBullet"/>
      </w:pPr>
      <w:r>
        <w:t>The actual structure of the conditions, dispatching.callTypes, and dispatching.actions fields depends on the specific rule and types returned. These use polymorphic types as described in the documentation.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"RuleNotFound",</w:t>
        <w:br/>
        <w:t xml:space="preserve"> "message": "Interaction rule not found"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ruleId or parameter format"</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"AccessDenied",</w:t>
        <w:br/>
        <w:t xml:space="preserve"> "message": "You do not have permission to access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rule</w:t>
            </w:r>
          </w:p>
        </w:tc>
      </w:tr>
      <w:tr>
        <w:tc>
          <w:tcPr>
            <w:tcW w:type="dxa" w:w="2880"/>
          </w:tcPr>
          <w:p>
            <w:r>
              <w:t>conditions</w:t>
            </w:r>
          </w:p>
        </w:tc>
        <w:tc>
          <w:tcPr>
            <w:tcW w:type="dxa" w:w="2880"/>
          </w:tcPr>
          <w:p>
            <w:r>
              <w:t>array</w:t>
            </w:r>
          </w:p>
        </w:tc>
        <w:tc>
          <w:tcPr>
            <w:tcW w:type="dxa" w:w="2880"/>
          </w:tcPr>
          <w:p>
            <w:r>
              <w:t>List of condition objects; each may be a CommInteractionRuleInteractionConditionResource, Schedule, or State</w:t>
            </w:r>
          </w:p>
        </w:tc>
      </w:tr>
      <w:tr>
        <w:tc>
          <w:tcPr>
            <w:tcW w:type="dxa" w:w="2880"/>
          </w:tcPr>
          <w:p>
            <w:r>
              <w:t>dispatching</w:t>
            </w:r>
          </w:p>
        </w:tc>
        <w:tc>
          <w:tcPr>
            <w:tcW w:type="dxa" w:w="2880"/>
          </w:tcPr>
          <w:p>
            <w:r>
              <w:t>object</w:t>
            </w:r>
          </w:p>
        </w:tc>
        <w:tc>
          <w:tcPr>
            <w:tcW w:type="dxa" w:w="2880"/>
          </w:tcPr>
          <w:p>
            <w:r>
              <w:t>Dispatch configuration for the rule</w:t>
            </w:r>
          </w:p>
        </w:tc>
      </w:tr>
      <w:tr>
        <w:tc>
          <w:tcPr>
            <w:tcW w:type="dxa" w:w="2880"/>
          </w:tcPr>
          <w:p>
            <w:r>
              <w:t>dispatching.callTypes</w:t>
            </w:r>
          </w:p>
        </w:tc>
        <w:tc>
          <w:tcPr>
            <w:tcW w:type="dxa" w:w="2880"/>
          </w:tcPr>
          <w:p>
            <w:r>
              <w:t>object</w:t>
            </w:r>
          </w:p>
        </w:tc>
        <w:tc>
          <w:tcPr>
            <w:tcW w:type="dxa" w:w="2880"/>
          </w:tcPr>
          <w:p>
            <w:r>
              <w:t>Details about call types for the rule (CommCallTypesResource)</w:t>
            </w:r>
          </w:p>
        </w:tc>
      </w:tr>
      <w:tr>
        <w:tc>
          <w:tcPr>
            <w:tcW w:type="dxa" w:w="2880"/>
          </w:tcPr>
          <w:p>
            <w:r>
              <w:t>dispatching.actions</w:t>
            </w:r>
          </w:p>
        </w:tc>
        <w:tc>
          <w:tcPr>
            <w:tcW w:type="dxa" w:w="2880"/>
          </w:tcPr>
          <w:p>
            <w:r>
              <w:t>array</w:t>
            </w:r>
          </w:p>
        </w:tc>
        <w:tc>
          <w:tcPr>
            <w:tcW w:type="dxa" w:w="2880"/>
          </w:tcPr>
          <w:p>
            <w:r>
              <w:t>List of action objects; can be various types (e.g., PlayWelcomePrompt, Screening, RingGroup, etc.)</w:t>
            </w:r>
          </w:p>
        </w:tc>
      </w:tr>
      <w:tr>
        <w:tc>
          <w:tcPr>
            <w:tcW w:type="dxa" w:w="2880"/>
          </w:tcPr>
          <w:p>
            <w:r>
              <w:t>dispatching.type</w:t>
            </w:r>
          </w:p>
        </w:tc>
        <w:tc>
          <w:tcPr>
            <w:tcW w:type="dxa" w:w="2880"/>
          </w:tcPr>
          <w:p>
            <w:r>
              <w:t>string</w:t>
            </w:r>
          </w:p>
        </w:tc>
        <w:tc>
          <w:tcPr>
            <w:tcW w:type="dxa" w:w="2880"/>
          </w:tcPr>
          <w:p>
            <w:r>
              <w:t>Dispatching type (CommDispatchingTypeResource)</w:t>
            </w:r>
          </w:p>
        </w:tc>
      </w:tr>
      <w:tr>
        <w:tc>
          <w:tcPr>
            <w:tcW w:type="dxa" w:w="2880"/>
          </w:tcPr>
          <w:p>
            <w:r>
              <w:t>enabled</w:t>
            </w:r>
          </w:p>
        </w:tc>
        <w:tc>
          <w:tcPr>
            <w:tcW w:type="dxa" w:w="2880"/>
          </w:tcPr>
          <w:p>
            <w:r>
              <w:t>boolean</w:t>
            </w:r>
          </w:p>
        </w:tc>
        <w:tc>
          <w:tcPr>
            <w:tcW w:type="dxa" w:w="2880"/>
          </w:tcPr>
          <w:p>
            <w:r>
              <w:t>Specifies if the rule is enabled. Work Hours and After Hours rules cannot be disabled</w:t>
            </w:r>
          </w:p>
        </w:tc>
      </w:tr>
      <w:tr>
        <w:tc>
          <w:tcPr>
            <w:tcW w:type="dxa" w:w="2880"/>
          </w:tcPr>
          <w:p>
            <w:r>
              <w:t>displayName</w:t>
            </w:r>
          </w:p>
        </w:tc>
        <w:tc>
          <w:tcPr>
            <w:tcW w:type="dxa" w:w="2880"/>
          </w:tcPr>
          <w:p>
            <w:r>
              <w:t>string</w:t>
            </w:r>
          </w:p>
        </w:tc>
        <w:tc>
          <w:tcPr>
            <w:tcW w:type="dxa" w:w="2880"/>
          </w:tcPr>
          <w:p>
            <w:r>
              <w:t>Custom name of the rule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"https://platform.ringcentral.com/restapi/v2/accounts/~/extensions/~/comm-handling/voice/interaction-rules/400133463175" \</w:t>
        <w:br/>
        <w:t xml:space="preserve"> -H "Content-Type: application/json"</w:t>
      </w:r>
    </w:p>
    <w:p>
      <w:pPr>
        <w:pStyle w:val="Heading3"/>
      </w:pPr>
      <w:r>
        <w:t>Example Usage</w:t>
      </w:r>
    </w:p>
    <w:p>
      <w:pPr>
        <w:pStyle w:val="Heading3"/>
      </w:pPr>
      <w:r>
        <w:t>Example 1: Get a Rule for Current User</w:t>
      </w:r>
    </w:p>
    <w:p>
      <w:pPr>
        <w:pStyle w:val="Heading3"/>
      </w:pPr>
      <w:r>
        <w:t>Example 2: Get a Rule for a Specific Extension</w:t>
      </w:r>
    </w:p>
    <w:p>
      <w:r>
        <w:rPr>
          <w:b/>
          <w:color w:val="666666"/>
          <w:sz w:val="16"/>
        </w:rPr>
        <w:t>[bash]</w:t>
      </w:r>
    </w:p>
    <w:p>
      <w:pPr>
        <w:shd w:fill="F2F2F2" w:val="clear"/>
      </w:pPr>
      <w:r>
        <w:rPr>
          <w:rFonts w:ascii="Courier New" w:hAnsi="Courier New"/>
          <w:sz w:val="17"/>
        </w:rPr>
        <w:t>curl -X GET "https://platform.ringcentral.com/restapi/v2/accounts/123456789/extensions/102/comm-handling/voice/interaction-rules/400133463175" \</w:t>
        <w:br/>
        <w:t xml:space="preserve"> -H "Content-Type: application/json"</w:t>
      </w:r>
    </w:p>
    <w:p>
      <w:pPr>
        <w:pStyle w:val="Heading3"/>
      </w:pPr>
      <w:r>
        <w:t>Behavior</w:t>
      </w:r>
    </w:p>
    <w:p>
      <w:pPr>
        <w:pStyle w:val="ListBullet"/>
      </w:pPr>
      <w:r>
        <w:t>Validates that all required path parameters (accountId, extensionId, ruleId) are present and valid.</w:t>
      </w:r>
    </w:p>
    <w:p>
      <w:pPr>
        <w:pStyle w:val="ListBullet"/>
      </w:pPr>
      <w:r>
        <w:t>Looks up the specified interaction rule for the given extension.</w:t>
      </w:r>
    </w:p>
    <w:p>
      <w:pPr>
        <w:pStyle w:val="ListBullet"/>
      </w:pPr>
      <w:r>
        <w:t>Returns the rule details, including its conditions, dispatching configuration, enabled status, and display name.</w:t>
      </w:r>
    </w:p>
    <w:p>
      <w:pPr>
        <w:pStyle w:val="Heading3"/>
      </w:pPr>
      <w:r>
        <w:t>Notes</w:t>
      </w:r>
    </w:p>
    <w:p>
      <w:pPr>
        <w:pStyle w:val="ListBullet"/>
      </w:pPr>
      <w:r>
        <w:t>The "~" character can be used for accountId and extensionId to refer to the current session's account and extension.</w:t>
      </w:r>
    </w:p>
    <w:p>
      <w:pPr>
        <w:pStyle w:val="ListBullet"/>
      </w:pPr>
      <w:r>
        <w:t>Each condition and action object in the response may have different fields depending on its type.</w:t>
      </w:r>
    </w:p>
    <w:p>
      <w:pPr>
        <w:pStyle w:val="ListBullet"/>
      </w:pPr>
      <w:r>
        <w:t>No request body or query parameters are needed for this GET request.</w:t>
      </w:r>
    </w:p>
    <w:p>
      <w:pPr>
        <w:pStyle w:val="Heading3"/>
      </w:pPr>
      <w:r>
        <w:t>Gotchas</w:t>
      </w:r>
    </w:p>
    <w:p>
      <w:pPr>
        <w:pStyle w:val="ListBullet"/>
      </w:pPr>
      <w:r>
        <w:t>All path parameters must be non-empty; missing any will result in an error.</w:t>
      </w:r>
    </w:p>
    <w:p>
      <w:pPr>
        <w:pStyle w:val="ListBullet"/>
      </w:pPr>
      <w:r>
        <w:t>ruleId must correspond to an existing rule for the given extension, or a 404 will be returned.</w:t>
      </w:r>
    </w:p>
    <w:p>
      <w:pPr>
        <w:pStyle w:val="ListBullet"/>
      </w:pPr>
      <w:r>
        <w:t>The endpoint is read-only; to modify rules, use the appropriate update endpoint.</w:t>
      </w:r>
    </w:p>
    <w:p>
      <w:pPr>
        <w:pStyle w:val="ListBullet"/>
      </w:pPr>
      <w:r>
        <w:t>Some rules (e.g., "Work Hours" and "After Hours") may have restrictions regarding their enabled status.</w:t>
      </w:r>
    </w:p>
    <w:p>
      <w:pPr>
        <w:pStyle w:val="Heading3"/>
      </w:pPr>
      <w:r>
        <w:t>Error Handling</w:t>
      </w:r>
    </w:p>
    <w:p>
      <w:pPr>
        <w:pStyle w:val="ListBullet"/>
      </w:pPr>
      <w:r>
        <w:t>400 Bad Request: Returned when a parameter is missing or incorrectly formatted.</w:t>
      </w:r>
    </w:p>
    <w:p>
      <w:pPr>
        <w:pStyle w:val="ListBullet"/>
      </w:pPr>
      <w:r>
        <w:t>403 Forbidden: If you lack permission to access the rule.</w:t>
      </w:r>
    </w:p>
    <w:p>
      <w:pPr>
        <w:pStyle w:val="ListBullet"/>
      </w:pPr>
      <w:r>
        <w:t>404 Not Found: If the ruleId does not exist for the given extension.</w:t>
      </w:r>
    </w:p>
    <w:p>
      <w:pPr>
        <w:pStyle w:val="ListBullet"/>
      </w:pPr>
      <w:r>
        <w:t>Other errors: Standard RingCentral error format may be returned for unexpected issues.</w:t>
      </w:r>
    </w:p>
    <w:p>
      <w:pPr>
        <w:pStyle w:val="Heading3"/>
      </w:pPr>
      <w:r>
        <w:t>Related interactionRule actions</w:t>
      </w:r>
    </w:p>
    <w:p>
      <w:pPr>
        <w:pStyle w:val="ListBullet"/>
      </w:pPr>
      <w:r>
        <w:t>[POST] Create Extension Interaction Rule — /restapi/v2/accounts/{{ACCOUNTID}}/extensions/{{EXTENSIONID}}/comm-handling/voice/interaction-rules</w:t>
      </w:r>
    </w:p>
    <w:p>
      <w:pPr>
        <w:pStyle w:val="ListBullet"/>
      </w:pPr>
      <w:r>
        <w:t>[DELETE] Delete Extension Interaction Rule — /restapi/v2/accounts/{{accountId}}/extensions/{{extensionId}}/comm-handling/voice/interaction-rules/{{ruleId}}</w:t>
      </w:r>
    </w:p>
    <w:p>
      <w:r>
        <w:br w:type="page"/>
      </w:r>
    </w:p>
    <w:p>
      <w:pPr>
        <w:pStyle w:val="Heading2"/>
      </w:pPr>
      <w:r>
        <w:t>423. [PATCH] Update Extension Voice Interaction Rule</w:t>
      </w:r>
    </w:p>
    <w:p>
      <w:r>
        <w:rPr>
          <w:b/>
        </w:rPr>
        <w:t xml:space="preserve">Endpoint: </w:t>
      </w:r>
      <w:r>
        <w:rPr>
          <w:rFonts w:ascii="Courier New" w:hAnsi="Courier New"/>
          <w:sz w:val="18"/>
        </w:rPr>
        <w:t>/restapi/v2/accounts/{{ACCOUNTID}}/extensions/{{EXTENSIONID}}/comm-handling/voice/interaction-rules/{{RULEID}}</w:t>
      </w:r>
    </w:p>
    <w:p>
      <w:pPr>
        <w:pStyle w:val="Heading3"/>
      </w:pPr>
      <w:r>
        <w:t>Update an Extension's Voice Interaction Rule</w:t>
      </w:r>
    </w:p>
    <w:p>
      <w:pPr>
        <w:pStyle w:val="Heading3"/>
      </w:pPr>
      <w:r>
        <w:t>Prerequisites</w:t>
      </w:r>
    </w:p>
    <w:p>
      <w:pPr>
        <w:pStyle w:val="ListBullet"/>
      </w:pPr>
      <w:r>
        <w:t>User must have permission to manage interaction rules for the specified extension within the RingCentral account.</w:t>
      </w:r>
    </w:p>
    <w:p>
      <w:pPr>
        <w:pStyle w:val="Heading3"/>
      </w:pPr>
      <w:r>
        <w:t>Method</w:t>
      </w:r>
    </w:p>
    <w:p>
      <w:r>
        <w:t>PATCH</w:t>
      </w:r>
    </w:p>
    <w:p>
      <w:pPr>
        <w:pStyle w:val="Heading3"/>
      </w:pPr>
      <w:r>
        <w:t>URL</w:t>
      </w:r>
    </w:p>
    <w:p>
      <w:r>
        <w:t>https://platform.ringcentral.com/restapi/v2/accounts/{{accountId}}/extensions/{{extensionId}}/comm-handling/voice/interaction-rules/{{ruleId}}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specific voice interaction rule for a given extension within a RingCentral account. The rule is identified by ruleId and can have its conditions, dispatching (routing/actions), enabled status, and display name updated. This endpoint supports customization of call handling for voice interactions.</w:t>
      </w:r>
    </w:p>
    <w:p>
      <w:pPr>
        <w:pStyle w:val="Heading3"/>
      </w:pPr>
      <w:r>
        <w:t>Enforcement Rules</w:t>
      </w:r>
    </w:p>
    <w:p>
      <w:pPr>
        <w:pStyle w:val="ListBullet"/>
      </w:pPr>
      <w:r>
        <w:t>The accountId, extensionId, and ruleId path parameters must always be present in the URL.</w:t>
      </w:r>
    </w:p>
    <w:p>
      <w:pPr>
        <w:pStyle w:val="ListBullet"/>
      </w:pPr>
      <w:r>
        <w:t>If the user provides an accountId or extensionId, use the provided value.</w:t>
      </w:r>
    </w:p>
    <w:p>
      <w:pPr>
        <w:pStyle w:val="ListBullet"/>
      </w:pPr>
      <w:r>
        <w:t>If the user does not provide an accountId or extensionId, default each to "~" to indicate the current session's account/extension.</w:t>
      </w:r>
    </w:p>
    <w:p>
      <w:pPr>
        <w:pStyle w:val="ListBullet"/>
      </w:pPr>
      <w:r>
        <w:t>Always construct the path as /restapi/v2/accounts/{{accountId}}/extensions/{{extensionId}}/comm-handling/voice/interaction-rules/{{ruleId}}, where all parameters are non-empty strings.</w:t>
      </w:r>
    </w:p>
    <w:p>
      <w:pPr>
        <w:pStyle w:val="ListBullet"/>
      </w:pPr>
      <w:r>
        <w:t>Do not call the API with a missing or empty value for any of the path parameters.</w:t>
      </w:r>
    </w:p>
    <w:p>
      <w:pPr>
        <w:pStyle w:val="ListBullet"/>
      </w:pPr>
      <w:r>
        <w:t>Do not infer or guess parameter values beyond the user's input or the defaults.</w:t>
      </w:r>
    </w:p>
    <w:p>
      <w:pPr>
        <w:pStyle w:val="ListBullet"/>
      </w:pPr>
      <w:r>
        <w:t>When executing, send Path Parameters in the URL, not in the body.</w:t>
      </w:r>
    </w:p>
    <w:p>
      <w:pPr>
        <w:pStyle w:val="ListBullet"/>
      </w:pPr>
      <w:r>
        <w:t>When executing, do not send Query Parameters (none are defined for this endpoint).</w:t>
      </w:r>
    </w:p>
    <w:p>
      <w:pPr>
        <w:pStyle w:val="Heading3"/>
      </w:pPr>
      <w:r>
        <w:t>Valid Examples</w:t>
      </w:r>
    </w:p>
    <w:p>
      <w:r>
        <w:rPr>
          <w:b/>
          <w:color w:val="666666"/>
          <w:sz w:val="16"/>
        </w:rPr>
        <w:t>[http]</w:t>
      </w:r>
    </w:p>
    <w:p>
      <w:pPr>
        <w:shd w:fill="F2F2F2" w:val="clear"/>
      </w:pPr>
      <w:r>
        <w:rPr>
          <w:rFonts w:ascii="Courier New" w:hAnsi="Courier New"/>
          <w:sz w:val="17"/>
        </w:rPr>
        <w:t>/restapi/v2/accounts/~ /extensions/~ /comm-handling/voice/interaction-rules/400133463175</w:t>
        <w:br/>
        <w:t>/restapi/v2/accounts/12345678/extensions/87654321/comm-handling/voice/interaction-rules/400133463175</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/restapi/v2/accounts//extensions//comm-handling/voice/interaction-rules/</w:t>
        <w:br/>
        <w:t>/restapi/v2/accounts/12345678/extensions//comm-handling/voice/interaction-rules/400133463175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associated with the current session.</w:t>
            </w:r>
          </w:p>
        </w:tc>
      </w:tr>
      <w:tr>
        <w:tc>
          <w:tcPr>
            <w:tcW w:type="dxa" w:w="2880"/>
          </w:tcPr>
          <w:p>
            <w:r>
              <w:t>extensionId</w:t>
            </w:r>
          </w:p>
        </w:tc>
        <w:tc>
          <w:tcPr>
            <w:tcW w:type="dxa" w:w="2880"/>
          </w:tcPr>
          <w:p>
            <w:r>
              <w:t>string</w:t>
            </w:r>
          </w:p>
        </w:tc>
        <w:tc>
          <w:tcPr>
            <w:tcW w:type="dxa" w:w="2880"/>
          </w:tcPr>
          <w:p>
            <w:r>
              <w:t>Internal identifier of the RingCentral extension/user. Use "~" for the extension associated with the current session.</w:t>
            </w:r>
          </w:p>
        </w:tc>
      </w:tr>
      <w:tr>
        <w:tc>
          <w:tcPr>
            <w:tcW w:type="dxa" w:w="2880"/>
          </w:tcPr>
          <w:p>
            <w:r>
              <w:t>ruleId</w:t>
            </w:r>
          </w:p>
        </w:tc>
        <w:tc>
          <w:tcPr>
            <w:tcW w:type="dxa" w:w="2880"/>
          </w:tcPr>
          <w:p>
            <w:r>
              <w:t>string</w:t>
            </w:r>
          </w:p>
        </w:tc>
        <w:tc>
          <w:tcPr>
            <w:tcW w:type="dxa" w:w="2880"/>
          </w:tcPr>
          <w:p>
            <w:r>
              <w:t>Internal identifier of the interaction rule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dispatching.actions</w:t>
            </w:r>
          </w:p>
        </w:tc>
        <w:tc>
          <w:tcPr>
            <w:tcW w:type="dxa" w:w="2880"/>
          </w:tcPr>
          <w:p>
            <w:r>
              <w:t>array</w:t>
            </w:r>
          </w:p>
        </w:tc>
        <w:tc>
          <w:tcPr>
            <w:tcW w:type="dxa" w:w="2880"/>
          </w:tcPr>
          <w:p>
            <w:r>
              <w:t>List of action objects describing what happens when conditions are met. Each action must specify its type.</w:t>
            </w:r>
          </w:p>
        </w:tc>
      </w:tr>
      <w:tr>
        <w:tc>
          <w:tcPr>
            <w:tcW w:type="dxa" w:w="2880"/>
          </w:tcPr>
          <w:p>
            <w:r>
              <w:t>dispatching.type</w:t>
            </w:r>
          </w:p>
        </w:tc>
        <w:tc>
          <w:tcPr>
            <w:tcW w:type="dxa" w:w="2880"/>
          </w:tcPr>
          <w:p>
            <w:r>
              <w:t>string</w:t>
            </w:r>
          </w:p>
        </w:tc>
        <w:tc>
          <w:tcPr>
            <w:tcW w:type="dxa" w:w="2880"/>
          </w:tcPr>
          <w:p>
            <w:r>
              <w:t>Type of dispatching/routing for the 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conditions</w:t>
            </w:r>
          </w:p>
        </w:tc>
        <w:tc>
          <w:tcPr>
            <w:tcW w:type="dxa" w:w="2880"/>
          </w:tcPr>
          <w:p>
            <w:r>
              <w:t>array</w:t>
            </w:r>
          </w:p>
        </w:tc>
        <w:tc>
          <w:tcPr>
            <w:tcW w:type="dxa" w:w="2880"/>
          </w:tcPr>
          <w:p>
            <w:r>
              <w:t>List of condition objects (of types: interaction, schedule, or state) defining when this rule applies.</w:t>
            </w:r>
          </w:p>
        </w:tc>
      </w:tr>
      <w:tr>
        <w:tc>
          <w:tcPr>
            <w:tcW w:type="dxa" w:w="2880"/>
          </w:tcPr>
          <w:p>
            <w:r>
              <w:t>dispatching.callTypes</w:t>
            </w:r>
          </w:p>
        </w:tc>
        <w:tc>
          <w:tcPr>
            <w:tcW w:type="dxa" w:w="2880"/>
          </w:tcPr>
          <w:p>
            <w:r>
              <w:t>object</w:t>
            </w:r>
          </w:p>
        </w:tc>
        <w:tc>
          <w:tcPr>
            <w:tcW w:type="dxa" w:w="2880"/>
          </w:tcPr>
          <w:p>
            <w:r>
              <w:t>Specifies which call types this rule applies to. Format as per CommCallTypesResource.</w:t>
            </w:r>
          </w:p>
        </w:tc>
      </w:tr>
      <w:tr>
        <w:tc>
          <w:tcPr>
            <w:tcW w:type="dxa" w:w="2880"/>
          </w:tcPr>
          <w:p>
            <w:r>
              <w:t>enabled</w:t>
            </w:r>
          </w:p>
        </w:tc>
        <w:tc>
          <w:tcPr>
            <w:tcW w:type="dxa" w:w="2880"/>
          </w:tcPr>
          <w:p>
            <w:r>
              <w:t>boolean</w:t>
            </w:r>
          </w:p>
        </w:tc>
        <w:tc>
          <w:tcPr>
            <w:tcW w:type="dxa" w:w="2880"/>
          </w:tcPr>
          <w:p>
            <w:r>
              <w:t>Specifies if the rule is enabled. Work Hours and After Hours rules cannot be disabled. Default is true.</w:t>
            </w:r>
          </w:p>
        </w:tc>
      </w:tr>
      <w:tr>
        <w:tc>
          <w:tcPr>
            <w:tcW w:type="dxa" w:w="2880"/>
          </w:tcPr>
          <w:p>
            <w:r>
              <w:t>displayName</w:t>
            </w:r>
          </w:p>
        </w:tc>
        <w:tc>
          <w:tcPr>
            <w:tcW w:type="dxa" w:w="2880"/>
          </w:tcPr>
          <w:p>
            <w:r>
              <w:t>string</w:t>
            </w:r>
          </w:p>
        </w:tc>
        <w:tc>
          <w:tcPr>
            <w:tcW w:type="dxa" w:w="2880"/>
          </w:tcPr>
          <w:p>
            <w:r>
              <w:t>Custom name for the rule.</w:t>
            </w:r>
          </w:p>
        </w:tc>
      </w:tr>
    </w:tbl>
    <w:p/>
    <w:p>
      <w:pPr>
        <w:pStyle w:val="Heading4"/>
      </w:pPr>
      <w:r>
        <w:t>Request Body Example</w:t>
      </w:r>
    </w:p>
    <w:p>
      <w:r>
        <w:rPr>
          <w:b/>
          <w:color w:val="666666"/>
          <w:sz w:val="16"/>
        </w:rPr>
        <w:t>[json]</w:t>
      </w:r>
    </w:p>
    <w:p>
      <w:pPr>
        <w:shd w:fill="F2F2F2" w:val="clear"/>
      </w:pPr>
      <w:r>
        <w:rPr>
          <w:rFonts w:ascii="Courier New" w:hAnsi="Courier New"/>
          <w:sz w:val="17"/>
        </w:rPr>
        <w:t>{</w:t>
        <w:br/>
        <w:t xml:space="preserve"> "conditions": [</w:t>
        <w:br/>
        <w:t xml:space="preserve"> {</w:t>
        <w:br/>
        <w:t xml:space="preserve"> "type": "CommInteractionRuleInteractionConditionRequest",</w:t>
        <w:br/>
        <w:t xml:space="preserve"> // ...additional condition fields</w:t>
        <w:br/>
        <w:t xml:space="preserve"> }</w:t>
        <w:br/>
        <w:t xml:space="preserve"> ],</w:t>
        <w:br/>
        <w:t xml:space="preserve"> "dispatching": {</w:t>
        <w:br/>
        <w:t xml:space="preserve"> "callTypes": {</w:t>
        <w:br/>
        <w:t xml:space="preserve"> // ...call types resource fields</w:t>
        <w:br/>
        <w:t xml:space="preserve"> },</w:t>
        <w:br/>
        <w:t xml:space="preserve"> "actions": [</w:t>
        <w:br/>
        <w:t xml:space="preserve"> {</w:t>
        <w:br/>
        <w:t xml:space="preserve"> "type": "CommPlayConnectingMessageActionRequest"</w:t>
        <w:br/>
        <w:t xml:space="preserve"> // ...action fields</w:t>
        <w:br/>
        <w:t xml:space="preserve"> }</w:t>
        <w:br/>
        <w:t xml:space="preserve"> ],</w:t>
        <w:br/>
        <w:t xml:space="preserve"> "type": "SomeDispatchingType"</w:t>
        <w:br/>
        <w:t xml:space="preserve"> },</w:t>
        <w:br/>
        <w:t xml:space="preserve"> "enabled": true,</w:t>
        <w:br/>
        <w:t xml:space="preserve"> "displayName": "VIP Calls Routing"</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"400133463175",</w:t>
        <w:br/>
        <w:t xml:space="preserve"> "conditions": [</w:t>
        <w:br/>
        <w:t xml:space="preserve"> {</w:t>
        <w:br/>
        <w:t xml:space="preserve"> "type": "CommInteractionRuleInteractionConditionResource"</w:t>
        <w:br/>
        <w:t xml:space="preserve"> // ...additional condition fields</w:t>
        <w:br/>
        <w:t xml:space="preserve"> }</w:t>
        <w:br/>
        <w:t xml:space="preserve"> ],</w:t>
        <w:br/>
        <w:t xml:space="preserve"> "dispatching": {</w:t>
        <w:br/>
        <w:t xml:space="preserve"> "callTypes": {</w:t>
        <w:br/>
        <w:t xml:space="preserve"> // ...call types resource fields</w:t>
        <w:br/>
        <w:t xml:space="preserve"> },</w:t>
        <w:br/>
        <w:t xml:space="preserve"> "actions": [</w:t>
        <w:br/>
        <w:t xml:space="preserve"> {</w:t>
        <w:br/>
        <w:t xml:space="preserve"> "type": "CommPlayConnectingMessageActionResource"</w:t>
        <w:br/>
        <w:t xml:space="preserve"> // ...action fields</w:t>
        <w:br/>
        <w:t xml:space="preserve"> }</w:t>
        <w:br/>
        <w:t xml:space="preserve"> ],</w:t>
        <w:br/>
        <w:t xml:space="preserve"> "type": "SomeDispatchingType"</w:t>
        <w:br/>
        <w:t xml:space="preserve"> },</w:t>
        <w:br/>
        <w:t xml:space="preserve"> "enabled": true,</w:t>
        <w:br/>
        <w:t xml:space="preserve"> "displayName": "VIP Calls Routing"</w:t>
        <w:br/>
        <w:t>}</w:t>
      </w:r>
    </w:p>
    <w:p>
      <w:pPr>
        <w:pStyle w:val="Heading4"/>
      </w:pPr>
      <w:r>
        <w:t>Error Responses</w:t>
      </w:r>
    </w:p>
    <w:p>
      <w:r>
        <w:t>No specific error responses are documented, but standard RingCentral error handling applies (e.g., 400 Bad Request, 401 Unauthorized, 404 Not Found, 500 Internal Server Error).</w:t>
      </w:r>
    </w:p>
    <w:p>
      <w:pPr>
        <w:pStyle w:val="Heading4"/>
      </w:pPr>
      <w:r>
        <w:t>Common Error Scenarios</w:t>
      </w:r>
    </w:p>
    <w:p>
      <w:pPr>
        <w:pStyle w:val="ListBullet"/>
      </w:pPr>
      <w:r>
        <w:t>400 Bad Request: Invalid request body, missing required fields, or invalid parameter values.</w:t>
      </w:r>
    </w:p>
    <w:p>
      <w:pPr>
        <w:pStyle w:val="ListBullet"/>
      </w:pPr>
      <w:r>
        <w:t>401 Unauthorized: Invalid credentials or lack of permission for the specified account/extension.</w:t>
      </w:r>
    </w:p>
    <w:p>
      <w:pPr>
        <w:pStyle w:val="ListBullet"/>
      </w:pPr>
      <w:r>
        <w:t>404 Not Found: Provided ruleId, accountId, or extensionId does not exist.</w:t>
      </w:r>
    </w:p>
    <w:p>
      <w:pPr>
        <w:pStyle w:val="ListBullet"/>
      </w:pPr>
      <w:r>
        <w:t>500 Internal Server Error: An unexpected error occurred on the server.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interaction rule.</w:t>
            </w:r>
          </w:p>
        </w:tc>
      </w:tr>
      <w:tr>
        <w:tc>
          <w:tcPr>
            <w:tcW w:type="dxa" w:w="2880"/>
          </w:tcPr>
          <w:p>
            <w:r>
              <w:t>conditions</w:t>
            </w:r>
          </w:p>
        </w:tc>
        <w:tc>
          <w:tcPr>
            <w:tcW w:type="dxa" w:w="2880"/>
          </w:tcPr>
          <w:p>
            <w:r>
              <w:t>array</w:t>
            </w:r>
          </w:p>
        </w:tc>
        <w:tc>
          <w:tcPr>
            <w:tcW w:type="dxa" w:w="2880"/>
          </w:tcPr>
          <w:p>
            <w:r>
              <w:t>List of condition resources (interaction, schedule, or state) that define when the rule applies.</w:t>
            </w:r>
          </w:p>
        </w:tc>
      </w:tr>
      <w:tr>
        <w:tc>
          <w:tcPr>
            <w:tcW w:type="dxa" w:w="2880"/>
          </w:tcPr>
          <w:p>
            <w:r>
              <w:t>dispatching.callTypes</w:t>
            </w:r>
          </w:p>
        </w:tc>
        <w:tc>
          <w:tcPr>
            <w:tcW w:type="dxa" w:w="2880"/>
          </w:tcPr>
          <w:p>
            <w:r>
              <w:t>object</w:t>
            </w:r>
          </w:p>
        </w:tc>
        <w:tc>
          <w:tcPr>
            <w:tcW w:type="dxa" w:w="2880"/>
          </w:tcPr>
          <w:p>
            <w:r>
              <w:t>Specifies which call types this rule applies to.</w:t>
            </w:r>
          </w:p>
        </w:tc>
      </w:tr>
      <w:tr>
        <w:tc>
          <w:tcPr>
            <w:tcW w:type="dxa" w:w="2880"/>
          </w:tcPr>
          <w:p>
            <w:r>
              <w:t>dispatching.actions</w:t>
            </w:r>
          </w:p>
        </w:tc>
        <w:tc>
          <w:tcPr>
            <w:tcW w:type="dxa" w:w="2880"/>
          </w:tcPr>
          <w:p>
            <w:r>
              <w:t>array</w:t>
            </w:r>
          </w:p>
        </w:tc>
        <w:tc>
          <w:tcPr>
            <w:tcW w:type="dxa" w:w="2880"/>
          </w:tcPr>
          <w:p>
            <w:r>
              <w:t>List of action resources associated with this rule.</w:t>
            </w:r>
          </w:p>
        </w:tc>
      </w:tr>
      <w:tr>
        <w:tc>
          <w:tcPr>
            <w:tcW w:type="dxa" w:w="2880"/>
          </w:tcPr>
          <w:p>
            <w:r>
              <w:t>dispatching.type</w:t>
            </w:r>
          </w:p>
        </w:tc>
        <w:tc>
          <w:tcPr>
            <w:tcW w:type="dxa" w:w="2880"/>
          </w:tcPr>
          <w:p>
            <w:r>
              <w:t>string</w:t>
            </w:r>
          </w:p>
        </w:tc>
        <w:tc>
          <w:tcPr>
            <w:tcW w:type="dxa" w:w="2880"/>
          </w:tcPr>
          <w:p>
            <w:r>
              <w:t>Type of dispatching/routing for the rule.</w:t>
            </w:r>
          </w:p>
        </w:tc>
      </w:tr>
      <w:tr>
        <w:tc>
          <w:tcPr>
            <w:tcW w:type="dxa" w:w="2880"/>
          </w:tcPr>
          <w:p>
            <w:r>
              <w:t>enabled</w:t>
            </w:r>
          </w:p>
        </w:tc>
        <w:tc>
          <w:tcPr>
            <w:tcW w:type="dxa" w:w="2880"/>
          </w:tcPr>
          <w:p>
            <w:r>
              <w:t>boolean</w:t>
            </w:r>
          </w:p>
        </w:tc>
        <w:tc>
          <w:tcPr>
            <w:tcW w:type="dxa" w:w="2880"/>
          </w:tcPr>
          <w:p>
            <w:r>
              <w:t>Specifies if the rule is enabled. Work Hours and After Hours rules cannot be disabled.</w:t>
            </w:r>
          </w:p>
        </w:tc>
      </w:tr>
      <w:tr>
        <w:tc>
          <w:tcPr>
            <w:tcW w:type="dxa" w:w="2880"/>
          </w:tcPr>
          <w:p>
            <w:r>
              <w:t>displayName</w:t>
            </w:r>
          </w:p>
        </w:tc>
        <w:tc>
          <w:tcPr>
            <w:tcW w:type="dxa" w:w="2880"/>
          </w:tcPr>
          <w:p>
            <w:r>
              <w:t>string</w:t>
            </w:r>
          </w:p>
        </w:tc>
        <w:tc>
          <w:tcPr>
            <w:tcW w:type="dxa" w:w="2880"/>
          </w:tcPr>
          <w:p>
            <w:r>
              <w:t>Custom display name for the rule.</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'https://platform.ringcentral.com/restapi/v2/accounts/~/extensions/~/comm-handling/voice/interaction-rules/400133463175' \</w:t>
        <w:br/>
        <w:t xml:space="preserve"> -H "Content-Type: application/json" \</w:t>
        <w:br/>
        <w:t xml:space="preserve"> -d '{</w:t>
        <w:br/>
        <w:t xml:space="preserve"> "conditions": [</w:t>
        <w:br/>
        <w:t xml:space="preserve">      {</w:t>
        <w:br/>
        <w:t xml:space="preserve"> "type": "CommInteractionRuleInteractionConditionRequest"</w:t>
        <w:br/>
        <w:t xml:space="preserve">        // ...additional fields</w:t>
        <w:br/>
        <w:t xml:space="preserve">      }</w:t>
        <w:br/>
        <w:t xml:space="preserve">    ],</w:t>
        <w:br/>
        <w:t xml:space="preserve"> "dispatching": {</w:t>
        <w:br/>
        <w:t xml:space="preserve"> "callTypes": {</w:t>
        <w:br/>
        <w:t xml:space="preserve">        // ...call types resource fields</w:t>
        <w:br/>
        <w:t xml:space="preserve">      },</w:t>
        <w:br/>
        <w:t xml:space="preserve"> "actions": [</w:t>
        <w:br/>
        <w:t xml:space="preserve">        {</w:t>
        <w:br/>
        <w:t xml:space="preserve"> "type": "CommPlayConnectingMessageActionRequest"</w:t>
        <w:br/>
        <w:t xml:space="preserve">          // ...action fields</w:t>
        <w:br/>
        <w:t xml:space="preserve">        }</w:t>
        <w:br/>
        <w:t xml:space="preserve">      ],</w:t>
        <w:br/>
        <w:t xml:space="preserve"> "type": "SomeDispatchingType"</w:t>
        <w:br/>
        <w:t xml:space="preserve">    },</w:t>
        <w:br/>
        <w:t xml:space="preserve"> "enabled": true,</w:t>
        <w:br/>
        <w:t xml:space="preserve"> "displayName": "VIP Calls Routing"</w:t>
        <w:br/>
        <w:t xml:space="preserve">  }'</w:t>
      </w:r>
    </w:p>
    <w:p>
      <w:pPr>
        <w:pStyle w:val="Heading3"/>
      </w:pPr>
      <w:r>
        <w:t>Example Usage</w:t>
      </w:r>
    </w:p>
    <w:p>
      <w:pPr>
        <w:pStyle w:val="Heading3"/>
      </w:pPr>
      <w:r>
        <w:t>Example 1: Update Rule Display Name and Enable Rule</w:t>
      </w:r>
    </w:p>
    <w:p>
      <w:r>
        <w:rPr>
          <w:b/>
          <w:color w:val="666666"/>
          <w:sz w:val="16"/>
        </w:rPr>
        <w:t>[bash]</w:t>
      </w:r>
    </w:p>
    <w:p>
      <w:pPr>
        <w:shd w:fill="F2F2F2" w:val="clear"/>
      </w:pPr>
      <w:r>
        <w:rPr>
          <w:rFonts w:ascii="Courier New" w:hAnsi="Courier New"/>
          <w:sz w:val="17"/>
        </w:rPr>
        <w:t>curl -X PATCH 'https://platform.ringcentral.com/restapi/v2/accounts/~/extensions/~/comm-handling/voice/interaction-rules/400133463175' \</w:t>
        <w:br/>
        <w:t xml:space="preserve"> -H "Content-Type: application/json" \</w:t>
        <w:br/>
        <w:t xml:space="preserve"> -d '{</w:t>
        <w:br/>
        <w:t xml:space="preserve"> "displayName": "New Rule Name",</w:t>
        <w:br/>
        <w:t xml:space="preserve"> "enabled": true,</w:t>
        <w:br/>
        <w:t xml:space="preserve"> "dispatching": {</w:t>
        <w:br/>
        <w:t xml:space="preserve"> "actions": [</w:t>
        <w:br/>
        <w:t xml:space="preserve">        {</w:t>
        <w:br/>
        <w:t xml:space="preserve"> "type": "CommPlayWelcomePromptActionRequest"</w:t>
        <w:br/>
        <w:t xml:space="preserve">        }</w:t>
        <w:br/>
        <w:t xml:space="preserve">      ],</w:t>
        <w:br/>
        <w:t xml:space="preserve"> "type": "Standard"</w:t>
        <w:br/>
        <w:t xml:space="preserve">    }</w:t>
        <w:br/>
        <w:t xml:space="preserve">  }'</w:t>
      </w:r>
    </w:p>
    <w:p>
      <w:pPr>
        <w:pStyle w:val="Heading3"/>
      </w:pPr>
      <w:r>
        <w:t>Example 2: Update Rule Actions and Conditions for a Specific Extension</w:t>
      </w:r>
    </w:p>
    <w:p>
      <w:r>
        <w:rPr>
          <w:b/>
          <w:color w:val="666666"/>
          <w:sz w:val="16"/>
        </w:rPr>
        <w:t>[bash]</w:t>
      </w:r>
    </w:p>
    <w:p>
      <w:pPr>
        <w:shd w:fill="F2F2F2" w:val="clear"/>
      </w:pPr>
      <w:r>
        <w:rPr>
          <w:rFonts w:ascii="Courier New" w:hAnsi="Courier New"/>
          <w:sz w:val="17"/>
        </w:rPr>
        <w:t>curl -X PATCH 'https://platform.ringcentral.com/restapi/v2/accounts/12345678/extensions/87654321/comm-handling/voice/interaction-rules/400133463175' \</w:t>
        <w:br/>
        <w:t xml:space="preserve"> -H "Content-Type: application/json" \</w:t>
        <w:br/>
        <w:t xml:space="preserve"> -d '{</w:t>
        <w:br/>
        <w:t xml:space="preserve"> "conditions": [</w:t>
        <w:br/>
        <w:t xml:space="preserve">      {</w:t>
        <w:br/>
        <w:t xml:space="preserve"> "type": "CommInteractionRuleStateConditionRequest"</w:t>
        <w:br/>
        <w:t xml:space="preserve">        // ...additional fields</w:t>
        <w:br/>
        <w:t xml:space="preserve">      }</w:t>
        <w:br/>
        <w:t xml:space="preserve">    ],</w:t>
        <w:br/>
        <w:t xml:space="preserve"> "dispatching": {</w:t>
        <w:br/>
        <w:t xml:space="preserve"> "callTypes": {</w:t>
        <w:br/>
        <w:t xml:space="preserve">        // ...call types</w:t>
        <w:br/>
        <w:t xml:space="preserve">      },</w:t>
        <w:br/>
        <w:t xml:space="preserve"> "actions": [</w:t>
        <w:br/>
        <w:t xml:space="preserve">        {</w:t>
        <w:br/>
        <w:t xml:space="preserve"> "type": "CommRingGroupActionRequest"</w:t>
        <w:br/>
        <w:t xml:space="preserve">        }</w:t>
        <w:br/>
        <w:t xml:space="preserve">      ],</w:t>
        <w:br/>
        <w:t xml:space="preserve"> "type": "Group"</w:t>
        <w:br/>
        <w:t xml:space="preserve">    }</w:t>
        <w:br/>
        <w:t xml:space="preserve">  }'</w:t>
      </w:r>
    </w:p>
    <w:p>
      <w:pPr>
        <w:pStyle w:val="Heading3"/>
      </w:pPr>
      <w:r>
        <w:t>Behavior</w:t>
      </w:r>
    </w:p>
    <w:p>
      <w:pPr>
        <w:pStyle w:val="ListBullet"/>
      </w:pPr>
      <w:r>
        <w:t>Validates that all required path parameters and required body fields are present.</w:t>
      </w:r>
    </w:p>
    <w:p>
      <w:pPr>
        <w:pStyle w:val="ListBullet"/>
      </w:pPr>
      <w:r>
        <w:t>Updates the specified interaction rule with the provided configuration.</w:t>
      </w:r>
    </w:p>
    <w:p>
      <w:pPr>
        <w:pStyle w:val="ListBullet"/>
      </w:pPr>
      <w:r>
        <w:t>Returns the updated rule object on success.</w:t>
      </w:r>
    </w:p>
    <w:p>
      <w:pPr>
        <w:pStyle w:val="Heading3"/>
      </w:pPr>
      <w:r>
        <w:t>Notes</w:t>
      </w:r>
    </w:p>
    <w:p>
      <w:pPr>
        <w:pStyle w:val="ListBullet"/>
      </w:pPr>
      <w:r>
        <w:t>The accountId and extensionId can be set to "~" to use the account and extension from the current session.</w:t>
      </w:r>
    </w:p>
    <w:p>
      <w:pPr>
        <w:pStyle w:val="ListBullet"/>
      </w:pPr>
      <w:r>
        <w:t>Work Hours and After Hours rules cannot be disabled (enabled must remain true).</w:t>
      </w:r>
    </w:p>
    <w:p>
      <w:pPr>
        <w:pStyle w:val="ListBullet"/>
      </w:pPr>
      <w:r>
        <w:t>Each action in dispatching.actions must specify its type.</w:t>
      </w:r>
    </w:p>
    <w:p>
      <w:pPr>
        <w:pStyle w:val="ListBullet"/>
      </w:pPr>
      <w:r>
        <w:t>The format and allowed values for conditions and dispatching.callTypes depend on the resource types referenced (e.g., CommCallTypesResource).</w:t>
      </w:r>
    </w:p>
    <w:p>
      <w:pPr>
        <w:pStyle w:val="ListBullet"/>
      </w:pPr>
      <w:r>
        <w:t>No query parameters are supported for this endpoint.</w:t>
      </w:r>
    </w:p>
    <w:p>
      <w:pPr>
        <w:pStyle w:val="Heading3"/>
      </w:pPr>
      <w:r>
        <w:t>Gotchas</w:t>
      </w:r>
    </w:p>
    <w:p>
      <w:pPr>
        <w:pStyle w:val="ListBullet"/>
      </w:pPr>
      <w:r>
        <w:t>Omitting required fields in dispatching or providing an invalid ruleId will result in an error.</w:t>
      </w:r>
    </w:p>
    <w:p>
      <w:pPr>
        <w:pStyle w:val="ListBullet"/>
      </w:pPr>
      <w:r>
        <w:t>Setting enabled: false on Work Hours or After Hours rules is not allowed.</w:t>
      </w:r>
    </w:p>
    <w:p>
      <w:pPr>
        <w:pStyle w:val="ListBullet"/>
      </w:pPr>
      <w:r>
        <w:t>Path parameters must never be empty; do not send requests with missing values for any required path variable.</w:t>
      </w:r>
    </w:p>
    <w:p>
      <w:pPr>
        <w:pStyle w:val="ListBullet"/>
      </w:pPr>
      <w:r>
        <w:t>Types within arrays for conditions and actions must match the supported resource types.</w:t>
      </w:r>
    </w:p>
    <w:p>
      <w:pPr>
        <w:pStyle w:val="Heading3"/>
      </w:pPr>
      <w:r>
        <w:t>Error Handling</w:t>
      </w:r>
    </w:p>
    <w:p>
      <w:pPr>
        <w:pStyle w:val="ListBullet"/>
      </w:pPr>
      <w:r>
        <w:t>400 Bad Request: Missing required fields, invalid field values, or unsupported action/condition types.</w:t>
      </w:r>
    </w:p>
    <w:p>
      <w:pPr>
        <w:pStyle w:val="ListBullet"/>
      </w:pPr>
      <w:r>
        <w:t>401 Unauthorized: Unauthorized or insufficient permissions for the account/extension.</w:t>
      </w:r>
    </w:p>
    <w:p>
      <w:pPr>
        <w:pStyle w:val="ListBullet"/>
      </w:pPr>
      <w:r>
        <w:t>404 Not Found: Invalid or non-existent ruleId, accountId, or extensionId.</w:t>
      </w:r>
    </w:p>
    <w:p>
      <w:pPr>
        <w:pStyle w:val="ListBullet"/>
      </w:pPr>
      <w:r>
        <w:t>500 Internal Server Error: Server-side failure or unexpected error.</w:t>
      </w:r>
    </w:p>
    <w:p>
      <w:r>
        <w:t>Error response formats follow general RingCentral API patterns and include error message, code, and details when available.</w:t>
      </w:r>
    </w:p>
    <w:p>
      <w:r>
        <w:br w:type="page"/>
      </w:r>
    </w:p>
    <w:p>
      <w:pPr>
        <w:pStyle w:val="Heading2"/>
      </w:pPr>
      <w:r>
        <w:t>424. [DELETE] Delete Extension Interaction Rule</w:t>
      </w:r>
    </w:p>
    <w:p>
      <w:r>
        <w:rPr>
          <w:b/>
        </w:rPr>
        <w:t xml:space="preserve">Endpoint: </w:t>
      </w:r>
      <w:r>
        <w:rPr>
          <w:rFonts w:ascii="Courier New" w:hAnsi="Courier New"/>
          <w:sz w:val="18"/>
        </w:rPr>
        <w:t>/restapi/v2/accounts/{{accountId}}/extensions/{{extensionId}}/comm-handling/voice/interaction-rules/{{ruleId}}</w:t>
      </w:r>
    </w:p>
    <w:p>
      <w:pPr>
        <w:pStyle w:val="Heading3"/>
      </w:pPr>
      <w:r>
        <w:t>Delete an Extension's Interaction Rule</w:t>
      </w:r>
    </w:p>
    <w:p>
      <w:pPr>
        <w:pStyle w:val="Heading3"/>
      </w:pPr>
      <w:r>
        <w:t>Prerequisites</w:t>
      </w:r>
    </w:p>
    <w:p>
      <w:pPr>
        <w:pStyle w:val="ListBullet"/>
      </w:pPr>
      <w:r>
        <w:t>Must have permission to manage communication handling rules for the specified extension.</w:t>
      </w:r>
    </w:p>
    <w:p>
      <w:pPr>
        <w:pStyle w:val="Heading3"/>
      </w:pPr>
      <w:r>
        <w:t>Method</w:t>
      </w:r>
    </w:p>
    <w:p>
      <w:r>
        <w:t>DELETE</w:t>
      </w:r>
    </w:p>
    <w:p>
      <w:pPr>
        <w:pStyle w:val="Heading3"/>
      </w:pPr>
      <w:r>
        <w:t>URL</w:t>
      </w:r>
    </w:p>
    <w:p>
      <w:r>
        <w:t>https://platform.ringcentral.com/restapi/v2/accounts/{{accountId}}/extensions/{{extensionId}}/comm-handling/voice/interaction-rules/{{ruleId}}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an interaction rule for a specific extension in a RingCentral account by rule ID. This action permanently removes the rule referenced by the provided ruleId from the specified extension.</w:t>
      </w:r>
    </w:p>
    <w:p>
      <w:pPr>
        <w:pStyle w:val="Heading3"/>
      </w:pPr>
      <w:r>
        <w:t>Enforcement Rules</w:t>
      </w:r>
    </w:p>
    <w:p>
      <w:pPr>
        <w:pStyle w:val="ListBullet"/>
      </w:pPr>
      <w:r>
        <w:t>The accountId, extensionId, and ruleId path parameters must always be present.</w:t>
      </w:r>
    </w:p>
    <w:p>
      <w:pPr>
        <w:pStyle w:val="ListBullet"/>
      </w:pPr>
      <w:r>
        <w:t>If the user provides accountId or extensionId, use those values directly.</w:t>
      </w:r>
    </w:p>
    <w:p>
      <w:pPr>
        <w:pStyle w:val="ListBullet"/>
      </w:pPr>
      <w:r>
        <w:t>If the user does not provide accountId or extensionId, default each to "~" (indicating the current session's account/extension).</w:t>
      </w:r>
    </w:p>
    <w:p>
      <w:pPr>
        <w:pStyle w:val="ListBullet"/>
      </w:pPr>
      <w:r>
        <w:t>Always construct the path as /restapi/v2/accounts/{{accountId}}/extensions/{{extensionId}}/comm-handling/voice/interaction-rules/{{ruleId}}, where each parameter is a non-empty string.</w:t>
      </w:r>
    </w:p>
    <w:p>
      <w:pPr>
        <w:pStyle w:val="ListBullet"/>
      </w:pPr>
      <w:r>
        <w:t>Do not call the API with missing or empty path parameters (e.g., avoid /accounts//extensions//comm-handling/voice/interaction-rules//).</w:t>
      </w:r>
    </w:p>
    <w:p>
      <w:pPr>
        <w:pStyle w:val="ListBullet"/>
      </w:pPr>
      <w:r>
        <w:t>Do not infer or guess any path parameters beyond the user's input or default "~" for accountId/extensionId.</w:t>
      </w:r>
    </w:p>
    <w:p>
      <w:pPr>
        <w:pStyle w:val="ListBullet"/>
      </w:pPr>
      <w:r>
        <w:t>When executing, send Path Parameters in the URL, not in the request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w:t>
        <w:br/>
        <w:t xml:space="preserve"> extensions/~/</w:t>
        <w:br/>
        <w:t xml:space="preserve"> comm-handling/voice/interaction-rules/12345</w:t>
      </w:r>
    </w:p>
    <w:p>
      <w:r>
        <w:rPr>
          <w:b/>
          <w:color w:val="666666"/>
          <w:sz w:val="16"/>
        </w:rPr>
        <w:t>[http]</w:t>
      </w:r>
    </w:p>
    <w:p>
      <w:pPr>
        <w:shd w:fill="F2F2F2" w:val="clear"/>
      </w:pPr>
      <w:r>
        <w:rPr>
          <w:rFonts w:ascii="Courier New" w:hAnsi="Courier New"/>
          <w:sz w:val="17"/>
        </w:rPr>
        <w:t>/restapi/v2/accounts/101/</w:t>
        <w:br/>
        <w:t xml:space="preserve"> extensions/202/</w:t>
        <w:br/>
        <w:t xml:space="preserve"> comm-handling/voice/interaction-rules/abcde</w:t>
      </w:r>
    </w:p>
    <w:p>
      <w:pPr>
        <w:pStyle w:val="Heading3"/>
      </w:pPr>
      <w:r>
        <w:t>Invalid Examples</w:t>
      </w:r>
    </w:p>
    <w:p>
      <w:r>
        <w:rPr>
          <w:b/>
          <w:color w:val="666666"/>
          <w:sz w:val="16"/>
        </w:rPr>
        <w:t>[http]</w:t>
      </w:r>
    </w:p>
    <w:p>
      <w:pPr>
        <w:shd w:fill="F2F2F2" w:val="clear"/>
      </w:pPr>
      <w:r>
        <w:rPr>
          <w:rFonts w:ascii="Courier New" w:hAnsi="Courier New"/>
          <w:sz w:val="17"/>
        </w:rPr>
        <w:t>/restapi/v2/accounts//extensions//comm-handling/voice/interaction-rules/</w:t>
        <w:br/>
        <w:t>/restapi/v2/accounts/~/</w:t>
        <w:br/>
        <w:t xml:space="preserve"> extensions/~/</w:t>
        <w:br/>
        <w:t xml:space="preserve"> comm-handling/voice/interaction-rules/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authorization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authorization session's extension.</w:t>
            </w:r>
          </w:p>
        </w:tc>
      </w:tr>
      <w:tr>
        <w:tc>
          <w:tcPr>
            <w:tcW w:type="dxa" w:w="2880"/>
          </w:tcPr>
          <w:p>
            <w:r>
              <w:t>ruleId</w:t>
            </w:r>
          </w:p>
        </w:tc>
        <w:tc>
          <w:tcPr>
            <w:tcW w:type="dxa" w:w="2880"/>
          </w:tcPr>
          <w:p>
            <w:r>
              <w:t>string</w:t>
            </w:r>
          </w:p>
        </w:tc>
        <w:tc>
          <w:tcPr>
            <w:tcW w:type="dxa" w:w="2880"/>
          </w:tcPr>
          <w:p>
            <w:r>
              <w:t>Internal identifier of the interaction rule to delete.</w:t>
            </w:r>
          </w:p>
        </w:tc>
      </w:tr>
    </w:tbl>
    <w:p/>
    <w:p>
      <w:pPr>
        <w:pStyle w:val="Heading3"/>
      </w:pPr>
      <w:r>
        <w:t>Response</w:t>
      </w:r>
    </w:p>
    <w:p>
      <w:pPr>
        <w:pStyle w:val="Heading3"/>
      </w:pPr>
      <w:r>
        <w:t>Success Response (204 No Content)</w:t>
      </w:r>
    </w:p>
    <w:p>
      <w:pPr>
        <w:pStyle w:val="ListBullet"/>
      </w:pPr>
      <w:r>
        <w:t>No response body. Indicates the interaction rule was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[ruleId] value is invalid.",</w:t>
        <w:br/>
        <w:t xml:space="preserve"> "errors": [</w:t>
        <w:br/>
        <w:t xml:space="preserve"> {</w:t>
        <w:br/>
        <w:t xml:space="preserve"> "errorCode": "CMN-102",</w:t>
        <w:br/>
        <w:t xml:space="preserve"> "message": "Parameter [ruleId] value is invalid.",</w:t>
        <w:br/>
        <w:t xml:space="preserve"> "parameterName": "ruleId"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"CMN-101",</w:t>
        <w:br/>
        <w:t xml:space="preserve"> "message": "Resource for parameter [ruleId] not found.",</w:t>
        <w:br/>
        <w:t xml:space="preserve"> "errors": [</w:t>
        <w:br/>
        <w:t xml:space="preserve"> {</w:t>
        <w:br/>
        <w:t xml:space="preserve"> "errorCode": "CMN-101",</w:t>
        <w:br/>
        <w:t xml:space="preserve"> "message": "Resource for parameter [ruleId] not found.",</w:t>
        <w:br/>
        <w:t xml:space="preserve"> "parameterName": "ruleId"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p>
      <w:r>
        <w:t>No response body is returned for a successful (204) response. Error responses contain: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errors</w:t>
            </w:r>
          </w:p>
        </w:tc>
        <w:tc>
          <w:tcPr>
            <w:tcW w:type="dxa" w:w="2880"/>
          </w:tcPr>
          <w:p>
            <w:r>
              <w:t>array</w:t>
            </w:r>
          </w:p>
        </w:tc>
        <w:tc>
          <w:tcPr>
            <w:tcW w:type="dxa" w:w="2880"/>
          </w:tcPr>
          <w:p>
            <w:r>
              <w:t>(Optional) Detailed list of parameter-specific errors</w:t>
            </w:r>
          </w:p>
        </w:tc>
      </w:tr>
      <w:tr>
        <w:tc>
          <w:tcPr>
            <w:tcW w:type="dxa" w:w="2880"/>
          </w:tcPr>
          <w:p>
            <w:r>
              <w:t>errors[].parameterName</w:t>
            </w:r>
          </w:p>
        </w:tc>
        <w:tc>
          <w:tcPr>
            <w:tcW w:type="dxa" w:w="2880"/>
          </w:tcPr>
          <w:p>
            <w:r>
              <w:t>string</w:t>
            </w:r>
          </w:p>
        </w:tc>
        <w:tc>
          <w:tcPr>
            <w:tcW w:type="dxa" w:w="2880"/>
          </w:tcPr>
          <w:p>
            <w:r>
              <w:t>Name of the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'https://platform.ringcentral.com/restapi/v2/accounts/~/extensions/~/comm-handling/voice/interaction-rules/12345' \</w:t>
        <w:br/>
        <w:t xml:space="preserve"> -H 'Content-Type: application/json'</w:t>
      </w:r>
    </w:p>
    <w:p>
      <w:pPr>
        <w:pStyle w:val="Heading3"/>
      </w:pPr>
      <w:r>
        <w:t>Example Usage</w:t>
      </w:r>
    </w:p>
    <w:p>
      <w:pPr>
        <w:pStyle w:val="Heading3"/>
      </w:pPr>
      <w:r>
        <w:t>Example 1: Delete a Rule for Current Account and Extension</w:t>
      </w:r>
    </w:p>
    <w:p>
      <w:r>
        <w:rPr>
          <w:b/>
          <w:color w:val="666666"/>
          <w:sz w:val="16"/>
        </w:rPr>
        <w:t>[bash]</w:t>
      </w:r>
    </w:p>
    <w:p>
      <w:pPr>
        <w:shd w:fill="F2F2F2" w:val="clear"/>
      </w:pPr>
      <w:r>
        <w:rPr>
          <w:rFonts w:ascii="Courier New" w:hAnsi="Courier New"/>
          <w:sz w:val="17"/>
        </w:rPr>
        <w:t>curl -X DELETE 'https://platform.ringcentral.com/restapi/v2/accounts/~/extensions/~/comm-handling/voice/interaction-rules/abcde' \</w:t>
        <w:br/>
        <w:t xml:space="preserve"> -H 'Content-Type: application/json'</w:t>
      </w:r>
    </w:p>
    <w:p>
      <w:pPr>
        <w:pStyle w:val="Heading3"/>
      </w:pPr>
      <w:r>
        <w:t>Example 2: Delete a Rule for a Specific Account and Extension</w:t>
      </w:r>
    </w:p>
    <w:p>
      <w:r>
        <w:rPr>
          <w:b/>
          <w:color w:val="666666"/>
          <w:sz w:val="16"/>
        </w:rPr>
        <w:t>[bash]</w:t>
      </w:r>
    </w:p>
    <w:p>
      <w:pPr>
        <w:shd w:fill="F2F2F2" w:val="clear"/>
      </w:pPr>
      <w:r>
        <w:rPr>
          <w:rFonts w:ascii="Courier New" w:hAnsi="Courier New"/>
          <w:sz w:val="17"/>
        </w:rPr>
        <w:t>curl -X DELETE 'https://platform.ringcentral.com/restapi/v2/accounts/101/extensions/202/comm-handling/voice/interaction-rules/xyz987' \</w:t>
        <w:br/>
        <w:t xml:space="preserve"> -H 'Content-Type: application/json'</w:t>
      </w:r>
    </w:p>
    <w:p>
      <w:pPr>
        <w:pStyle w:val="Heading3"/>
      </w:pPr>
      <w:r>
        <w:t>Behavior</w:t>
      </w:r>
    </w:p>
    <w:p>
      <w:pPr>
        <w:pStyle w:val="ListBullet"/>
      </w:pPr>
      <w:r>
        <w:t>The endpoint verifies the existence of the specified account, extension, and rule.</w:t>
      </w:r>
    </w:p>
    <w:p>
      <w:pPr>
        <w:pStyle w:val="ListBullet"/>
      </w:pPr>
      <w:r>
        <w:t>If found and the user is authorized, the rule is deleted.</w:t>
      </w:r>
    </w:p>
    <w:p>
      <w:pPr>
        <w:pStyle w:val="ListBullet"/>
      </w:pPr>
      <w:r>
        <w:t>If deletion is successful, a 204 No Content status is returned.</w:t>
      </w:r>
    </w:p>
    <w:p>
      <w:pPr>
        <w:pStyle w:val="Heading3"/>
      </w:pPr>
      <w:r>
        <w:t>Notes</w:t>
      </w:r>
    </w:p>
    <w:p>
      <w:pPr>
        <w:pStyle w:val="ListBullet"/>
      </w:pPr>
      <w:r>
        <w:t>The accountId and extensionId parameters can be set to "~" to indicate the current session's account or extension.</w:t>
      </w:r>
    </w:p>
    <w:p>
      <w:pPr>
        <w:pStyle w:val="ListBullet"/>
      </w:pPr>
      <w:r>
        <w:t>This action is irreversible; the rule is permanently deleted.</w:t>
      </w:r>
    </w:p>
    <w:p>
      <w:pPr>
        <w:pStyle w:val="ListBullet"/>
      </w:pPr>
      <w:r>
        <w:t>No request body is required for this endpoint.</w:t>
      </w:r>
    </w:p>
    <w:p>
      <w:pPr>
        <w:pStyle w:val="Heading3"/>
      </w:pPr>
      <w:r>
        <w:t>Gotchas</w:t>
      </w:r>
    </w:p>
    <w:p>
      <w:pPr>
        <w:pStyle w:val="ListBullet"/>
      </w:pPr>
      <w:r>
        <w:t>All path parameters are required; omitting any will result in an error.</w:t>
      </w:r>
    </w:p>
    <w:p>
      <w:pPr>
        <w:pStyle w:val="ListBullet"/>
      </w:pPr>
      <w:r>
        <w:t>Using invalid or non-existent ruleId values will result in a 400 or 404 error, respectively.</w:t>
      </w:r>
    </w:p>
    <w:p>
      <w:pPr>
        <w:pStyle w:val="ListBullet"/>
      </w:pPr>
      <w:r>
        <w:t>Attempting to delete a rule without proper permissions will result in a 403 error.</w:t>
      </w:r>
    </w:p>
    <w:p>
      <w:pPr>
        <w:pStyle w:val="Heading3"/>
      </w:pPr>
      <w:r>
        <w:t>Error Handling</w:t>
      </w:r>
    </w:p>
    <w:p>
      <w:pPr>
        <w:pStyle w:val="ListBullet"/>
      </w:pPr>
      <w:r>
        <w:t>400 Bad Request: Invalid parameter values (e.g., malformed or missing ruleId).</w:t>
      </w:r>
    </w:p>
    <w:p>
      <w:pPr>
        <w:pStyle w:val="ListBullet"/>
      </w:pPr>
      <w:r>
        <w:t>403 Forbidden: User does not have permission to perform this action.</w:t>
      </w:r>
    </w:p>
    <w:p>
      <w:pPr>
        <w:pStyle w:val="ListBullet"/>
      </w:pPr>
      <w:r>
        <w:t>404 Not Found: The specified rule does not exist for the given account/extension.</w:t>
      </w:r>
    </w:p>
    <w:p>
      <w:pPr>
        <w:pStyle w:val="ListBullet"/>
      </w:pPr>
      <w:r>
        <w:t>500 Internal Server Error: An unexpected error occurred on the server.</w:t>
      </w:r>
    </w:p>
    <w:p>
      <w:pPr>
        <w:pStyle w:val="Heading3"/>
      </w:pPr>
      <w:r>
        <w:t>Related interactionRule actions</w:t>
      </w:r>
    </w:p>
    <w:p>
      <w:pPr>
        <w:pStyle w:val="ListBullet"/>
      </w:pPr>
      <w:r>
        <w:t>[POST] Create Extension Interaction Rule — /restapi/v2/accounts/{{ACCOUNTID}}/extensions/{{EXTENSIONID}}/comm-handling/voice/interaction-rules</w:t>
      </w:r>
    </w:p>
    <w:p>
      <w:pPr>
        <w:pStyle w:val="ListBullet"/>
      </w:pPr>
      <w:r>
        <w:t>[GET] Get an Extension's Interaction Rule — /restapi/v2/accounts/{{accountId}}/extensions/{{extensionId}}/comm-handling/voice/interaction-rules/{{ruleId}}</w:t>
      </w:r>
    </w:p>
    <w:p>
      <w:r>
        <w:br w:type="page"/>
      </w:r>
    </w:p>
    <w:p>
      <w:pPr>
        <w:pStyle w:val="Heading2"/>
      </w:pPr>
      <w:r>
        <w:t>425. [GET] List an Account's Sites</w:t>
      </w:r>
    </w:p>
    <w:p>
      <w:r>
        <w:rPr>
          <w:b/>
        </w:rPr>
        <w:t xml:space="preserve">Endpoint: </w:t>
      </w:r>
      <w:r>
        <w:rPr>
          <w:rFonts w:ascii="Courier New" w:hAnsi="Courier New"/>
          <w:sz w:val="18"/>
        </w:rPr>
        <w:t>/restapi/v1.0/account/{{ACCOUNTID}}/sites</w:t>
      </w:r>
    </w:p>
    <w:p>
      <w:pPr>
        <w:pStyle w:val="Heading3"/>
      </w:pPr>
      <w:r>
        <w:t>Prerequisites</w:t>
      </w:r>
    </w:p>
    <w:p>
      <w:pPr>
        <w:pStyle w:val="ListBullet"/>
      </w:pPr>
      <w:r>
        <w:t>Must have permission to access account site information</w:t>
      </w:r>
    </w:p>
    <w:p>
      <w:pPr>
        <w:pStyle w:val="Heading3"/>
      </w:pPr>
      <w:r>
        <w:t>Method</w:t>
      </w:r>
    </w:p>
    <w:p>
      <w:r>
        <w:t>GET</w:t>
      </w:r>
    </w:p>
    <w:p>
      <w:pPr>
        <w:pStyle w:val="Heading3"/>
      </w:pPr>
      <w:r>
        <w:t>URL</w:t>
      </w:r>
    </w:p>
    <w:p>
      <w:r>
        <w:t>https://platform.ringcentral.com/restapi/v1.0/account/{{accountId}}/sites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sites for the specified RingCentral account. This endpoint enables retrieval of site extension information, including site names, extension numbers, contact details, and related metadata for all sites within the account.</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/restapi/v1.0/account/{{accountId}}/sites, where {{accountId}} is a non-empty string.</w:t>
      </w:r>
    </w:p>
    <w:p>
      <w:pPr>
        <w:pStyle w:val="ListBullet"/>
      </w:pPr>
      <w:r>
        <w:t>Do not call the API with a missing or empty accountId (e.g., avoid /account//sites or /account/sites).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/restapi/v1.0/account/~/sites</w:t>
        <w:br/>
        <w:t>/restapi/v1.0/account/123456789/sites</w:t>
      </w:r>
    </w:p>
    <w:p>
      <w:pPr>
        <w:pStyle w:val="Heading3"/>
      </w:pPr>
      <w:r>
        <w:t>Invalid Examples</w:t>
      </w:r>
    </w:p>
    <w:p>
      <w:r>
        <w:rPr>
          <w:b/>
          <w:color w:val="666666"/>
          <w:sz w:val="16"/>
        </w:rPr>
        <w:t>[http]</w:t>
      </w:r>
    </w:p>
    <w:p>
      <w:pPr>
        <w:shd w:fill="F2F2F2" w:val="clear"/>
      </w:pPr>
      <w:r>
        <w:rPr>
          <w:rFonts w:ascii="Courier New" w:hAnsi="Courier New"/>
          <w:sz w:val="17"/>
        </w:rPr>
        <w:t>/restapi/v1.0/account//sites</w:t>
        <w:br/>
        <w:t>/restapi/v1.0/account/sites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value: "~"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"https://platform.ringcentral.com/restapi/v1.0/account/~/sites",</w:t>
        <w:br/>
        <w:t xml:space="preserve"> "records": [</w:t>
        <w:br/>
        <w:t xml:space="preserve"> {</w:t>
        <w:br/>
        <w:t xml:space="preserve"> "id": "123456",</w:t>
        <w:br/>
        <w:t xml:space="preserve"> "uri": "https://platform.ringcentral.com/restapi/v1.0/account/~/sites/123456",</w:t>
        <w:br/>
        <w:t xml:space="preserve"> "name": "Main Office",</w:t>
        <w:br/>
        <w:t xml:space="preserve"> "extensionNumber": "101",</w:t>
        <w:br/>
        <w:t xml:space="preserve"> "callerIdName": "Main Office Caller",</w:t>
        <w:br/>
        <w:t xml:space="preserve"> "email": "mainoffice@example.com",</w:t>
        <w:br/>
        <w:t xml:space="preserve"> "businessAddress": {</w:t>
        <w:br/>
        <w:t xml:space="preserve"> "country": "USA",</w:t>
        <w:br/>
        <w:t xml:space="preserve"> "state": "CA",</w:t>
        <w:br/>
        <w:t xml:space="preserve"> "city": "San Mateo",</w:t>
        <w:br/>
        <w:t xml:space="preserve"> "street": "20 Davis Dr",</w:t>
        <w:br/>
        <w:t xml:space="preserve"> "zip": "94403"</w:t>
        <w:br/>
        <w:t xml:space="preserve"> },</w:t>
        <w:br/>
        <w:t xml:space="preserve"> "regionalSettings": {</w:t>
        <w:br/>
        <w:t xml:space="preserve"> "timezone": {</w:t>
        <w:br/>
        <w:t xml:space="preserve"> "id": "1",</w:t>
        <w:br/>
        <w:t xml:space="preserve"> "name": "US Pacific Time",</w:t>
        <w:br/>
        <w:t xml:space="preserve"> "description": "Pacific Time (US &amp; Canada)"</w:t>
        <w:br/>
        <w:t xml:space="preserve"> },</w:t>
        <w:br/>
        <w:t xml:space="preserve"> "homeCountry": {</w:t>
        <w:br/>
        <w:t xml:space="preserve"> "id": "1",</w:t>
        <w:br/>
        <w:t xml:space="preserve"> "name": "United States"</w:t>
        <w:br/>
        <w:t xml:space="preserve"> }</w:t>
        <w:br/>
        <w:t xml:space="preserve"> },</w:t>
        <w:br/>
        <w:t xml:space="preserve"> "siteAccess": {</w:t>
        <w:br/>
        <w:t xml:space="preserve"> "enabled": true</w:t>
        <w:br/>
        <w:t xml:space="preserve"> },</w:t>
        <w:br/>
        <w:t xml:space="preserve"> "operator": {</w:t>
        <w:br/>
        <w:t xml:space="preserve"> "id": "101",</w:t>
        <w:br/>
        <w:t xml:space="preserve"> "extensionNumber": "100",</w:t>
        <w:br/>
        <w:t xml:space="preserve"> "name": "Operator Name"</w:t>
        <w:br/>
        <w:t xml:space="preserve"> },</w:t>
        <w:br/>
        <w:t xml:space="preserve"> "code": "MO"</w:t>
        <w:br/>
        <w:t xml:space="preserve"> }</w:t>
        <w:br/>
        <w:t xml:space="preserve"> ],</w:t>
        <w:br/>
        <w:t xml:space="preserve"> "navigation": {</w:t>
        <w:br/>
        <w:t xml:space="preserve"> "firstPage": {</w:t>
        <w:br/>
        <w:t xml:space="preserve"> "uri": "https://platform.ringcentral.com/restapi/v1.0/account/~/sites?page=1"</w:t>
        <w:br/>
        <w:t xml:space="preserve"> },</w:t>
        <w:br/>
        <w:t xml:space="preserve"> "nextPage": {</w:t>
        <w:br/>
        <w:t xml:space="preserve"> "uri": "https://platform.ringcentral.com/restapi/v1.0/account/~/sites?page=2"</w:t>
        <w:br/>
        <w:t xml:space="preserve"> },</w:t>
        <w:br/>
        <w:t xml:space="preserve"> "previousPage": null,</w:t>
        <w:br/>
        <w:t xml:space="preserve"> "lastPage": {</w:t>
        <w:br/>
        <w:t xml:space="preserve"> "uri": "https://platform.ringcentral.com/restapi/v1.0/account/~/sites?page=10"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parameter",</w:t>
        <w:br/>
        <w:t xml:space="preserve"> "errors": [</w:t>
        <w:br/>
        <w:t xml:space="preserve"> {</w:t>
        <w:br/>
        <w:t xml:space="preserve"> "errorCode": "InvalidParameter",</w:t>
        <w:br/>
        <w:t xml:space="preserve"> "message": "accountId must not be empty"</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"Account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"Unexpected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sites resource</w:t>
            </w:r>
          </w:p>
        </w:tc>
      </w:tr>
      <w:tr>
        <w:tc>
          <w:tcPr>
            <w:tcW w:type="dxa" w:w="2880"/>
          </w:tcPr>
          <w:p>
            <w:r>
              <w:t>records</w:t>
            </w:r>
          </w:p>
        </w:tc>
        <w:tc>
          <w:tcPr>
            <w:tcW w:type="dxa" w:w="2880"/>
          </w:tcPr>
          <w:p>
            <w:r>
              <w:t>array</w:t>
            </w:r>
          </w:p>
        </w:tc>
        <w:tc>
          <w:tcPr>
            <w:tcW w:type="dxa" w:w="2880"/>
          </w:tcPr>
          <w:p>
            <w:r>
              <w:t>Array of site extension objects</w:t>
            </w:r>
          </w:p>
        </w:tc>
      </w:tr>
      <w:tr>
        <w:tc>
          <w:tcPr>
            <w:tcW w:type="dxa" w:w="2880"/>
          </w:tcPr>
          <w:p>
            <w:r>
              <w:t>records[].id</w:t>
            </w:r>
          </w:p>
        </w:tc>
        <w:tc>
          <w:tcPr>
            <w:tcW w:type="dxa" w:w="2880"/>
          </w:tcPr>
          <w:p>
            <w:r>
              <w:t>string</w:t>
            </w:r>
          </w:p>
        </w:tc>
        <w:tc>
          <w:tcPr>
            <w:tcW w:type="dxa" w:w="2880"/>
          </w:tcPr>
          <w:p>
            <w:r>
              <w:t>Internal identifier of a site extension</w:t>
            </w:r>
          </w:p>
        </w:tc>
      </w:tr>
      <w:tr>
        <w:tc>
          <w:tcPr>
            <w:tcW w:type="dxa" w:w="2880"/>
          </w:tcPr>
          <w:p>
            <w:r>
              <w:t>records[].uri</w:t>
            </w:r>
          </w:p>
        </w:tc>
        <w:tc>
          <w:tcPr>
            <w:tcW w:type="dxa" w:w="2880"/>
          </w:tcPr>
          <w:p>
            <w:r>
              <w:t>string</w:t>
            </w:r>
          </w:p>
        </w:tc>
        <w:tc>
          <w:tcPr>
            <w:tcW w:type="dxa" w:w="2880"/>
          </w:tcPr>
          <w:p>
            <w:r>
              <w:t>Link to a site resource</w:t>
            </w:r>
          </w:p>
        </w:tc>
      </w:tr>
      <w:tr>
        <w:tc>
          <w:tcPr>
            <w:tcW w:type="dxa" w:w="2880"/>
          </w:tcPr>
          <w:p>
            <w:r>
              <w:t>records[].name</w:t>
            </w:r>
          </w:p>
        </w:tc>
        <w:tc>
          <w:tcPr>
            <w:tcW w:type="dxa" w:w="2880"/>
          </w:tcPr>
          <w:p>
            <w:r>
              <w:t>string</w:t>
            </w:r>
          </w:p>
        </w:tc>
        <w:tc>
          <w:tcPr>
            <w:tcW w:type="dxa" w:w="2880"/>
          </w:tcPr>
          <w:p>
            <w:r>
              <w:t>Extension user first name (site name)</w:t>
            </w:r>
          </w:p>
        </w:tc>
      </w:tr>
      <w:tr>
        <w:tc>
          <w:tcPr>
            <w:tcW w:type="dxa" w:w="2880"/>
          </w:tcPr>
          <w:p>
            <w:r>
              <w:t>records[].extensionNumber</w:t>
            </w:r>
          </w:p>
        </w:tc>
        <w:tc>
          <w:tcPr>
            <w:tcW w:type="dxa" w:w="2880"/>
          </w:tcPr>
          <w:p>
            <w:r>
              <w:t>string</w:t>
            </w:r>
          </w:p>
        </w:tc>
        <w:tc>
          <w:tcPr>
            <w:tcW w:type="dxa" w:w="2880"/>
          </w:tcPr>
          <w:p>
            <w:r>
              <w:t>Extension number</w:t>
            </w:r>
          </w:p>
        </w:tc>
      </w:tr>
      <w:tr>
        <w:tc>
          <w:tcPr>
            <w:tcW w:type="dxa" w:w="2880"/>
          </w:tcPr>
          <w:p>
            <w:r>
              <w:t>records[].callerIdName</w:t>
            </w:r>
          </w:p>
        </w:tc>
        <w:tc>
          <w:tcPr>
            <w:tcW w:type="dxa" w:w="2880"/>
          </w:tcPr>
          <w:p>
            <w:r>
              <w:t>string</w:t>
            </w:r>
          </w:p>
        </w:tc>
        <w:tc>
          <w:tcPr>
            <w:tcW w:type="dxa" w:w="2880"/>
          </w:tcPr>
          <w:p>
            <w:r>
              <w:t>Custom caller ID name (max 15 chars; only letters, numbers, commas)</w:t>
            </w:r>
          </w:p>
        </w:tc>
      </w:tr>
      <w:tr>
        <w:tc>
          <w:tcPr>
            <w:tcW w:type="dxa" w:w="2880"/>
          </w:tcPr>
          <w:p>
            <w:r>
              <w:t>records[].email</w:t>
            </w:r>
          </w:p>
        </w:tc>
        <w:tc>
          <w:tcPr>
            <w:tcW w:type="dxa" w:w="2880"/>
          </w:tcPr>
          <w:p>
            <w:r>
              <w:t>string</w:t>
            </w:r>
          </w:p>
        </w:tc>
        <w:tc>
          <w:tcPr>
            <w:tcW w:type="dxa" w:w="2880"/>
          </w:tcPr>
          <w:p>
            <w:r>
              <w:t>Site extension contact email</w:t>
            </w:r>
          </w:p>
        </w:tc>
      </w:tr>
      <w:tr>
        <w:tc>
          <w:tcPr>
            <w:tcW w:type="dxa" w:w="2880"/>
          </w:tcPr>
          <w:p>
            <w:r>
              <w:t>records[].businessAddress</w:t>
            </w:r>
          </w:p>
        </w:tc>
        <w:tc>
          <w:tcPr>
            <w:tcW w:type="dxa" w:w="2880"/>
          </w:tcPr>
          <w:p>
            <w:r>
              <w:t>object</w:t>
            </w:r>
          </w:p>
        </w:tc>
        <w:tc>
          <w:tcPr>
            <w:tcW w:type="dxa" w:w="2880"/>
          </w:tcPr>
          <w:p>
            <w:r>
              <w:t>Business address object for the site extension</w:t>
            </w:r>
          </w:p>
        </w:tc>
      </w:tr>
      <w:tr>
        <w:tc>
          <w:tcPr>
            <w:tcW w:type="dxa" w:w="2880"/>
          </w:tcPr>
          <w:p>
            <w:r>
              <w:t>records[].regionalSettings</w:t>
            </w:r>
          </w:p>
        </w:tc>
        <w:tc>
          <w:tcPr>
            <w:tcW w:type="dxa" w:w="2880"/>
          </w:tcPr>
          <w:p>
            <w:r>
              <w:t>object</w:t>
            </w:r>
          </w:p>
        </w:tc>
        <w:tc>
          <w:tcPr>
            <w:tcW w:type="dxa" w:w="2880"/>
          </w:tcPr>
          <w:p>
            <w:r>
              <w:t>Regional settings for the site</w:t>
            </w:r>
          </w:p>
        </w:tc>
      </w:tr>
      <w:tr>
        <w:tc>
          <w:tcPr>
            <w:tcW w:type="dxa" w:w="2880"/>
          </w:tcPr>
          <w:p>
            <w:r>
              <w:t>records[].siteAccess</w:t>
            </w:r>
          </w:p>
        </w:tc>
        <w:tc>
          <w:tcPr>
            <w:tcW w:type="dxa" w:w="2880"/>
          </w:tcPr>
          <w:p>
            <w:r>
              <w:t>object</w:t>
            </w:r>
          </w:p>
        </w:tc>
        <w:tc>
          <w:tcPr>
            <w:tcW w:type="dxa" w:w="2880"/>
          </w:tcPr>
          <w:p>
            <w:r>
              <w:t>Site access status</w:t>
            </w:r>
          </w:p>
        </w:tc>
      </w:tr>
      <w:tr>
        <w:tc>
          <w:tcPr>
            <w:tcW w:type="dxa" w:w="2880"/>
          </w:tcPr>
          <w:p>
            <w:r>
              <w:t>records[].operator</w:t>
            </w:r>
          </w:p>
        </w:tc>
        <w:tc>
          <w:tcPr>
            <w:tcW w:type="dxa" w:w="2880"/>
          </w:tcPr>
          <w:p>
            <w:r>
              <w:t>object</w:t>
            </w:r>
          </w:p>
        </w:tc>
        <w:tc>
          <w:tcPr>
            <w:tcW w:type="dxa" w:w="2880"/>
          </w:tcPr>
          <w:p>
            <w:r>
              <w:t>Operator extension information</w:t>
            </w:r>
          </w:p>
        </w:tc>
      </w:tr>
      <w:tr>
        <w:tc>
          <w:tcPr>
            <w:tcW w:type="dxa" w:w="2880"/>
          </w:tcPr>
          <w:p>
            <w:r>
              <w:t>records[].code</w:t>
            </w:r>
          </w:p>
        </w:tc>
        <w:tc>
          <w:tcPr>
            <w:tcW w:type="dxa" w:w="2880"/>
          </w:tcPr>
          <w:p>
            <w:r>
              <w:t>string</w:t>
            </w:r>
          </w:p>
        </w:tc>
        <w:tc>
          <w:tcPr>
            <w:tcW w:type="dxa" w:w="2880"/>
          </w:tcPr>
          <w:p>
            <w:r>
              <w:t>Site code value (returned only if specified)</w:t>
            </w:r>
          </w:p>
        </w:tc>
      </w:tr>
      <w:tr>
        <w:tc>
          <w:tcPr>
            <w:tcW w:type="dxa" w:w="2880"/>
          </w:tcPr>
          <w:p>
            <w:r>
              <w:t>navigation</w:t>
            </w:r>
          </w:p>
        </w:tc>
        <w:tc>
          <w:tcPr>
            <w:tcW w:type="dxa" w:w="2880"/>
          </w:tcPr>
          <w:p>
            <w:r>
              <w:t>object</w:t>
            </w:r>
          </w:p>
        </w:tc>
        <w:tc>
          <w:tcPr>
            <w:tcW w:type="dxa" w:w="2880"/>
          </w:tcPr>
          <w:p>
            <w:r>
              <w:t>Pagination navigation URIs</w:t>
            </w:r>
          </w:p>
        </w:tc>
      </w:tr>
      <w:tr>
        <w:tc>
          <w:tcPr>
            <w:tcW w:type="dxa" w:w="2880"/>
          </w:tcPr>
          <w:p>
            <w:r>
              <w:t>navigation.firstPage</w:t>
            </w:r>
          </w:p>
        </w:tc>
        <w:tc>
          <w:tcPr>
            <w:tcW w:type="dxa" w:w="2880"/>
          </w:tcPr>
          <w:p>
            <w:r>
              <w:t>object</w:t>
            </w:r>
          </w:p>
        </w:tc>
        <w:tc>
          <w:tcPr>
            <w:tcW w:type="dxa" w:w="2880"/>
          </w:tcPr>
          <w:p>
            <w:r>
              <w:t>First page navigation URI</w:t>
            </w:r>
          </w:p>
        </w:tc>
      </w:tr>
      <w:tr>
        <w:tc>
          <w:tcPr>
            <w:tcW w:type="dxa" w:w="2880"/>
          </w:tcPr>
          <w:p>
            <w:r>
              <w:t>navigation.nextPage</w:t>
            </w:r>
          </w:p>
        </w:tc>
        <w:tc>
          <w:tcPr>
            <w:tcW w:type="dxa" w:w="2880"/>
          </w:tcPr>
          <w:p>
            <w:r>
              <w:t>object</w:t>
            </w:r>
          </w:p>
        </w:tc>
        <w:tc>
          <w:tcPr>
            <w:tcW w:type="dxa" w:w="2880"/>
          </w:tcPr>
          <w:p>
            <w:r>
              <w:t>Next page navigation URI</w:t>
            </w:r>
          </w:p>
        </w:tc>
      </w:tr>
      <w:tr>
        <w:tc>
          <w:tcPr>
            <w:tcW w:type="dxa" w:w="2880"/>
          </w:tcPr>
          <w:p>
            <w:r>
              <w:t>navigation.previousPage</w:t>
            </w:r>
          </w:p>
        </w:tc>
        <w:tc>
          <w:tcPr>
            <w:tcW w:type="dxa" w:w="2880"/>
          </w:tcPr>
          <w:p>
            <w:r>
              <w:t>object</w:t>
            </w:r>
          </w:p>
        </w:tc>
        <w:tc>
          <w:tcPr>
            <w:tcW w:type="dxa" w:w="2880"/>
          </w:tcPr>
          <w:p>
            <w:r>
              <w:t>Previous page navigation URI</w:t>
            </w:r>
          </w:p>
        </w:tc>
      </w:tr>
      <w:tr>
        <w:tc>
          <w:tcPr>
            <w:tcW w:type="dxa" w:w="2880"/>
          </w:tcPr>
          <w:p>
            <w:r>
              <w:t>navigation.lastPage</w:t>
            </w:r>
          </w:p>
        </w:tc>
        <w:tc>
          <w:tcPr>
            <w:tcW w:type="dxa" w:w="2880"/>
          </w:tcPr>
          <w:p>
            <w:r>
              <w:t>object</w:t>
            </w:r>
          </w:p>
        </w:tc>
        <w:tc>
          <w:tcPr>
            <w:tcW w:type="dxa" w:w="2880"/>
          </w:tcPr>
          <w:p>
            <w:r>
              <w:t>Last page navigation URI</w:t>
            </w:r>
          </w:p>
        </w:tc>
      </w:tr>
      <w:tr>
        <w:tc>
          <w:tcPr>
            <w:tcW w:type="dxa" w:w="2880"/>
          </w:tcPr>
          <w:p>
            <w:r>
              <w:t>paging</w:t>
            </w:r>
          </w:p>
        </w:tc>
        <w:tc>
          <w:tcPr>
            <w:tcW w:type="dxa" w:w="2880"/>
          </w:tcPr>
          <w:p>
            <w:r>
              <w:t>object</w:t>
            </w:r>
          </w:p>
        </w:tc>
        <w:tc>
          <w:tcPr>
            <w:tcW w:type="dxa" w:w="2880"/>
          </w:tcPr>
          <w:p>
            <w:r>
              <w:t>Paging information about the response</w:t>
            </w:r>
          </w:p>
        </w:tc>
      </w:tr>
      <w:tr>
        <w:tc>
          <w:tcPr>
            <w:tcW w:type="dxa" w:w="2880"/>
          </w:tcPr>
          <w:p>
            <w:r>
              <w:t>paging.perPage</w:t>
            </w:r>
          </w:p>
        </w:tc>
        <w:tc>
          <w:tcPr>
            <w:tcW w:type="dxa" w:w="2880"/>
          </w:tcPr>
          <w:p>
            <w:r>
              <w:t>integer</w:t>
            </w:r>
          </w:p>
        </w:tc>
        <w:tc>
          <w:tcPr>
            <w:tcW w:type="dxa" w:w="2880"/>
          </w:tcPr>
          <w:p>
            <w:r>
              <w:t>Current page size (max 1000, min 1)</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index of the first element on the page</w:t>
            </w:r>
          </w:p>
        </w:tc>
      </w:tr>
      <w:tr>
        <w:tc>
          <w:tcPr>
            <w:tcW w:type="dxa" w:w="2880"/>
          </w:tcPr>
          <w:p>
            <w:r>
              <w:t>paging.pageEnd</w:t>
            </w:r>
          </w:p>
        </w:tc>
        <w:tc>
          <w:tcPr>
            <w:tcW w:type="dxa" w:w="2880"/>
          </w:tcPr>
          <w:p>
            <w:r>
              <w:t>integer</w:t>
            </w:r>
          </w:p>
        </w:tc>
        <w:tc>
          <w:tcPr>
            <w:tcW w:type="dxa" w:w="2880"/>
          </w:tcPr>
          <w:p>
            <w:r>
              <w:t>Zero-based index of the last element on the page</w:t>
            </w:r>
          </w:p>
        </w:tc>
      </w:tr>
      <w:tr>
        <w:tc>
          <w:tcPr>
            <w:tcW w:type="dxa" w:w="2880"/>
          </w:tcPr>
          <w:p>
            <w:r>
              <w:t>paging.totalPages</w:t>
            </w:r>
          </w:p>
        </w:tc>
        <w:tc>
          <w:tcPr>
            <w:tcW w:type="dxa" w:w="2880"/>
          </w:tcPr>
          <w:p>
            <w:r>
              <w:t>integer</w:t>
            </w:r>
          </w:p>
        </w:tc>
        <w:tc>
          <w:tcPr>
            <w:tcW w:type="dxa" w:w="2880"/>
          </w:tcPr>
          <w:p>
            <w:r>
              <w:t>Total number of pages in the dataset</w:t>
            </w:r>
          </w:p>
        </w:tc>
      </w:tr>
      <w:tr>
        <w:tc>
          <w:tcPr>
            <w:tcW w:type="dxa" w:w="2880"/>
          </w:tcPr>
          <w:p>
            <w:r>
              <w:t>paging.totalElements</w:t>
            </w:r>
          </w:p>
        </w:tc>
        <w:tc>
          <w:tcPr>
            <w:tcW w:type="dxa" w:w="2880"/>
          </w:tcPr>
          <w:p>
            <w:r>
              <w:t>integer</w:t>
            </w:r>
          </w:p>
        </w:tc>
        <w:tc>
          <w:tcPr>
            <w:tcW w:type="dxa" w:w="2880"/>
          </w:tcPr>
          <w:p>
            <w:r>
              <w:t>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'https://platform.ringcentral.com/restapi/v1.0/account/~/sites' \</w:t>
        <w:br/>
        <w:t xml:space="preserve"> -H 'Content-Type: application/json'</w:t>
      </w:r>
    </w:p>
    <w:p>
      <w:pPr>
        <w:pStyle w:val="Heading3"/>
      </w:pPr>
      <w:r>
        <w:t>Example Usage</w:t>
      </w:r>
    </w:p>
    <w:p>
      <w:pPr>
        <w:pStyle w:val="Heading3"/>
      </w:pPr>
      <w:r>
        <w:t>Example 1: List Sites for Current Account</w:t>
      </w:r>
    </w:p>
    <w:p>
      <w:pPr>
        <w:pStyle w:val="Heading3"/>
      </w:pPr>
      <w:r>
        <w:t>Example 2: List Sites for a Specified Account</w:t>
      </w:r>
    </w:p>
    <w:p>
      <w:r>
        <w:rPr>
          <w:b/>
          <w:color w:val="666666"/>
          <w:sz w:val="16"/>
        </w:rPr>
        <w:t>[bash]</w:t>
      </w:r>
    </w:p>
    <w:p>
      <w:pPr>
        <w:shd w:fill="F2F2F2" w:val="clear"/>
      </w:pPr>
      <w:r>
        <w:rPr>
          <w:rFonts w:ascii="Courier New" w:hAnsi="Courier New"/>
          <w:sz w:val="17"/>
        </w:rPr>
        <w:t>curl -X GET 'https://platform.ringcentral.com/restapi/v1.0/account/123456789/sites' \</w:t>
        <w:br/>
        <w:t xml:space="preserve"> -H 'Content-Type: application/json'</w:t>
      </w:r>
    </w:p>
    <w:p>
      <w:pPr>
        <w:pStyle w:val="Heading3"/>
      </w:pPr>
      <w:r>
        <w:t>Behavior</w:t>
      </w:r>
    </w:p>
    <w:p>
      <w:pPr>
        <w:pStyle w:val="ListBullet"/>
      </w:pPr>
      <w:r>
        <w:t>Validation: Checks that accountId is provided and not empty.</w:t>
      </w:r>
    </w:p>
    <w:p>
      <w:pPr>
        <w:pStyle w:val="ListBullet"/>
      </w:pPr>
      <w:r>
        <w:t>Account Resolution: If accountId is "~", resolves to the account associated with the current authorization session.</w:t>
      </w:r>
    </w:p>
    <w:p>
      <w:pPr>
        <w:pStyle w:val="ListBullet"/>
      </w:pPr>
      <w:r>
        <w:t>Data Retrieval: Retrieves the list of sites and associated metadata for the account.</w:t>
      </w:r>
    </w:p>
    <w:p>
      <w:pPr>
        <w:pStyle w:val="ListBullet"/>
      </w:pPr>
      <w:r>
        <w:t>Pagination: Response includes navigation and paging objects to support paginated access.</w:t>
      </w:r>
    </w:p>
    <w:p>
      <w:pPr>
        <w:pStyle w:val="ListBullet"/>
      </w:pPr>
      <w:r>
        <w:t>Response Return: Returns a JSON object containing the list of sites and paging information.</w:t>
      </w:r>
    </w:p>
    <w:p>
      <w:pPr>
        <w:pStyle w:val="Heading3"/>
      </w:pPr>
      <w:r>
        <w:t>Notes</w:t>
      </w:r>
    </w:p>
    <w:p>
      <w:pPr>
        <w:pStyle w:val="ListBullet"/>
      </w:pPr>
      <w:r>
        <w:t>The accountId path parameter may be set to "~" to operate on the current authorized account.</w:t>
      </w:r>
    </w:p>
    <w:p>
      <w:pPr>
        <w:pStyle w:val="ListBullet"/>
      </w:pPr>
      <w:r>
        <w:t>If the requested page is empty or out of range, the records array will be empty and paging information may be omitted.</w:t>
      </w:r>
    </w:p>
    <w:p>
      <w:pPr>
        <w:pStyle w:val="ListBullet"/>
      </w:pPr>
      <w:r>
        <w:t>The code field in each record is only returned if specified.</w:t>
      </w:r>
    </w:p>
    <w:p>
      <w:pPr>
        <w:pStyle w:val="ListBullet"/>
      </w:pPr>
      <w:r>
        <w:t>The maximum page size (perPage) is 1000; minimum is 1.</w:t>
      </w:r>
    </w:p>
    <w:p>
      <w:pPr>
        <w:pStyle w:val="Heading3"/>
      </w:pPr>
      <w:r>
        <w:t>Gotchas</w:t>
      </w:r>
    </w:p>
    <w:p>
      <w:pPr>
        <w:pStyle w:val="ListBullet"/>
      </w:pPr>
      <w:r>
        <w:t>Always include accountId in the path; omitting it will result in an error.</w:t>
      </w:r>
    </w:p>
    <w:p>
      <w:pPr>
        <w:pStyle w:val="ListBullet"/>
      </w:pPr>
      <w:r>
        <w:t>Setting perPage to 0 will return an empty result set.</w:t>
      </w:r>
    </w:p>
    <w:p>
      <w:pPr>
        <w:pStyle w:val="ListBullet"/>
      </w:pPr>
      <w:r>
        <w:t>Only alphabetical symbols, numbers, and commas are allowed in the callerIdName field, with a max of 15 characters.</w:t>
      </w:r>
    </w:p>
    <w:p>
      <w:pPr>
        <w:pStyle w:val="Heading3"/>
      </w:pPr>
      <w:r>
        <w:t>Error Handling</w:t>
      </w:r>
    </w:p>
    <w:p>
      <w:pPr>
        <w:pStyle w:val="ListBullet"/>
      </w:pPr>
      <w:r>
        <w:t>400 Bad Request: Returned if required parameters are missing or invalid.</w:t>
      </w:r>
    </w:p>
    <w:p>
      <w:pPr>
        <w:pStyle w:val="ListBullet"/>
      </w:pPr>
      <w:r>
        <w:t>404 Not Found: Returned if the specified account does not exist.</w:t>
      </w:r>
    </w:p>
    <w:p>
      <w:pPr>
        <w:pStyle w:val="ListBullet"/>
      </w:pPr>
      <w:r>
        <w:t>500 Internal Server Error: Returned in case of unexpected server errors.</w:t>
      </w:r>
    </w:p>
    <w:p>
      <w:pPr>
        <w:pStyle w:val="Heading3"/>
      </w:pPr>
      <w:r>
        <w:t>Related sites actions</w:t>
      </w:r>
    </w:p>
    <w:p>
      <w:pPr>
        <w:pStyle w:val="ListBullet"/>
      </w:pPr>
      <w:r>
        <w:t>[POST] Create an Account's Site — /restapi/v1.0/account/{{ACCOUNTID}}/sites</w:t>
      </w:r>
    </w:p>
    <w:p>
      <w:pPr>
        <w:pStyle w:val="ListBullet"/>
      </w:pPr>
      <w:r>
        <w:t>[DELETE] Delete a Site — /restapi/v1.0/account/{{ACCOUNTID}}/sites/{{SITEID}}</w:t>
      </w:r>
    </w:p>
    <w:p>
      <w:r>
        <w:br w:type="page"/>
      </w:r>
    </w:p>
    <w:p>
      <w:pPr>
        <w:pStyle w:val="Heading2"/>
      </w:pPr>
      <w:r>
        <w:t>426. [POST] Create an Account's Site</w:t>
      </w:r>
    </w:p>
    <w:p>
      <w:r>
        <w:rPr>
          <w:b/>
        </w:rPr>
        <w:t xml:space="preserve">Endpoint: </w:t>
      </w:r>
      <w:r>
        <w:rPr>
          <w:rFonts w:ascii="Courier New" w:hAnsi="Courier New"/>
          <w:sz w:val="18"/>
        </w:rPr>
        <w:t>/restapi/v1.0/account/{{ACCOUNTID}}/sites</w:t>
      </w:r>
    </w:p>
    <w:p>
      <w:pPr>
        <w:pStyle w:val="Heading3"/>
      </w:pPr>
      <w:r>
        <w:t>Prerequisites</w:t>
      </w:r>
    </w:p>
    <w:p>
      <w:pPr>
        <w:pStyle w:val="ListBullet"/>
      </w:pPr>
      <w:r>
        <w:t>Must have permission to create sites for the specified RingCentral account.</w:t>
      </w:r>
    </w:p>
    <w:p>
      <w:pPr>
        <w:pStyle w:val="Heading3"/>
      </w:pPr>
      <w:r>
        <w:t>Method</w:t>
      </w:r>
    </w:p>
    <w:p>
      <w:r>
        <w:t>POST</w:t>
      </w:r>
    </w:p>
    <w:p>
      <w:pPr>
        <w:pStyle w:val="Heading3"/>
      </w:pPr>
      <w:r>
        <w:t>URL</w:t>
      </w:r>
    </w:p>
    <w:p>
      <w:r>
        <w:t>https://platform.ringcentral.com/restapi/v1.0/account/{{accountId}}/sites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site resource for the specified RingCentral account. A site represents a physical or logical location within an organization and includes relevant address, operator, and regional settings information.</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/restapi/v1.0/account/{{accountId}}/sites, where {{accountId}} is a non-empty string.</w:t>
      </w:r>
    </w:p>
    <w:p>
      <w:pPr>
        <w:pStyle w:val="ListBullet"/>
      </w:pPr>
      <w:r>
        <w:t>Do not call the API with a missing or empty accountId (e.g., avoid /account//sites or /account/sites).</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/restapi/v1.0/account/~/sites</w:t>
        <w:br/>
        <w:t>/restapi/v1.0/account/123456/sites</w:t>
        <w:br/>
        <w:t>/restapi/v1.0/account/abcde12345/sites</w:t>
      </w:r>
    </w:p>
    <w:p>
      <w:pPr>
        <w:pStyle w:val="Heading3"/>
      </w:pPr>
      <w:r>
        <w:t>Invalid Examples</w:t>
      </w:r>
    </w:p>
    <w:p>
      <w:r>
        <w:rPr>
          <w:b/>
          <w:color w:val="666666"/>
          <w:sz w:val="16"/>
        </w:rPr>
        <w:t>[http]</w:t>
      </w:r>
    </w:p>
    <w:p>
      <w:pPr>
        <w:shd w:fill="F2F2F2" w:val="clear"/>
      </w:pPr>
      <w:r>
        <w:rPr>
          <w:rFonts w:ascii="Courier New" w:hAnsi="Courier New"/>
          <w:sz w:val="17"/>
        </w:rPr>
        <w:t>/restapi/v1.0/account//sites</w:t>
        <w:br/>
        <w:t>/restapi/v1.0/account/sites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Extension user first name (site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site extension.</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callerIdName</w:t>
            </w:r>
          </w:p>
        </w:tc>
        <w:tc>
          <w:tcPr>
            <w:tcW w:type="dxa" w:w="2880"/>
          </w:tcPr>
          <w:p>
            <w:r>
              <w:t>string</w:t>
            </w:r>
          </w:p>
        </w:tc>
        <w:tc>
          <w:tcPr>
            <w:tcW w:type="dxa" w:w="2880"/>
          </w:tcPr>
          <w:p>
            <w:r>
              <w:t>Custom caller name (max 15 characters, only letters, numbers, and commas).</w:t>
            </w:r>
          </w:p>
        </w:tc>
      </w:tr>
      <w:tr>
        <w:tc>
          <w:tcPr>
            <w:tcW w:type="dxa" w:w="2880"/>
          </w:tcPr>
          <w:p>
            <w:r>
              <w:t>email</w:t>
            </w:r>
          </w:p>
        </w:tc>
        <w:tc>
          <w:tcPr>
            <w:tcW w:type="dxa" w:w="2880"/>
          </w:tcPr>
          <w:p>
            <w:r>
              <w:t>string</w:t>
            </w:r>
          </w:p>
        </w:tc>
        <w:tc>
          <w:tcPr>
            <w:tcW w:type="dxa" w:w="2880"/>
          </w:tcPr>
          <w:p>
            <w:r>
              <w:t>Extension user/site email address.</w:t>
            </w:r>
          </w:p>
        </w:tc>
      </w:tr>
      <w:tr>
        <w:tc>
          <w:tcPr>
            <w:tcW w:type="dxa" w:w="2880"/>
          </w:tcPr>
          <w:p>
            <w:r>
              <w:t>businessAddress</w:t>
            </w:r>
          </w:p>
        </w:tc>
        <w:tc>
          <w:tcPr>
            <w:tcW w:type="dxa" w:w="2880"/>
          </w:tcPr>
          <w:p>
            <w:r>
              <w:t>object</w:t>
            </w:r>
          </w:p>
        </w:tc>
        <w:tc>
          <w:tcPr>
            <w:tcW w:type="dxa" w:w="2880"/>
          </w:tcPr>
          <w:p>
            <w:r>
              <w:t>Business address object (see nested fields below).</w:t>
            </w:r>
          </w:p>
        </w:tc>
      </w:tr>
      <w:tr>
        <w:tc>
          <w:tcPr>
            <w:tcW w:type="dxa" w:w="2880"/>
          </w:tcPr>
          <w:p>
            <w:r>
              <w:t>regionalSettings</w:t>
            </w:r>
          </w:p>
        </w:tc>
        <w:tc>
          <w:tcPr>
            <w:tcW w:type="dxa" w:w="2880"/>
          </w:tcPr>
          <w:p>
            <w:r>
              <w:t>object</w:t>
            </w:r>
          </w:p>
        </w:tc>
        <w:tc>
          <w:tcPr>
            <w:tcW w:type="dxa" w:w="2880"/>
          </w:tcPr>
          <w:p>
            <w:r>
              <w:t>Regional settings object (see nested fields below).</w:t>
            </w:r>
          </w:p>
        </w:tc>
      </w:tr>
      <w:tr>
        <w:tc>
          <w:tcPr>
            <w:tcW w:type="dxa" w:w="2880"/>
          </w:tcPr>
          <w:p>
            <w:r>
              <w:t>operator</w:t>
            </w:r>
          </w:p>
        </w:tc>
        <w:tc>
          <w:tcPr>
            <w:tcW w:type="dxa" w:w="2880"/>
          </w:tcPr>
          <w:p>
            <w:r>
              <w:t>object</w:t>
            </w:r>
          </w:p>
        </w:tc>
        <w:tc>
          <w:tcPr>
            <w:tcW w:type="dxa" w:w="2880"/>
          </w:tcPr>
          <w:p>
            <w:r>
              <w:t>Operator object (see nested fields below).</w:t>
            </w:r>
          </w:p>
        </w:tc>
      </w:tr>
      <w:tr>
        <w:tc>
          <w:tcPr>
            <w:tcW w:type="dxa" w:w="2880"/>
          </w:tcPr>
          <w:p>
            <w:r>
              <w:t>siteAccess</w:t>
            </w:r>
          </w:p>
        </w:tc>
        <w:tc>
          <w:tcPr>
            <w:tcW w:type="dxa" w:w="2880"/>
          </w:tcPr>
          <w:p>
            <w:r>
              <w:t>string</w:t>
            </w:r>
          </w:p>
        </w:tc>
        <w:tc>
          <w:tcPr>
            <w:tcW w:type="dxa" w:w="2880"/>
          </w:tcPr>
          <w:p>
            <w:r>
              <w:t>Site access level. Possible values: "Limited", "Unlimited".</w:t>
            </w:r>
          </w:p>
        </w:tc>
      </w:tr>
      <w:tr>
        <w:tc>
          <w:tcPr>
            <w:tcW w:type="dxa" w:w="2880"/>
          </w:tcPr>
          <w:p>
            <w:r>
              <w:t>accessibleSiteIds</w:t>
            </w:r>
          </w:p>
        </w:tc>
        <w:tc>
          <w:tcPr>
            <w:tcW w:type="dxa" w:w="2880"/>
          </w:tcPr>
          <w:p>
            <w:r>
              <w:t>array</w:t>
            </w:r>
          </w:p>
        </w:tc>
        <w:tc>
          <w:tcPr>
            <w:tcW w:type="dxa" w:w="2880"/>
          </w:tcPr>
          <w:p>
            <w:r>
              <w:t>Array of site IDs this site can access.</w:t>
            </w:r>
          </w:p>
        </w:tc>
      </w:tr>
      <w:tr>
        <w:tc>
          <w:tcPr>
            <w:tcW w:type="dxa" w:w="2880"/>
          </w:tcPr>
          <w:p>
            <w:r>
              <w:t>code</w:t>
            </w:r>
          </w:p>
        </w:tc>
        <w:tc>
          <w:tcPr>
            <w:tcW w:type="dxa" w:w="2880"/>
          </w:tcPr>
          <w:p>
            <w:r>
              <w:t>string</w:t>
            </w:r>
          </w:p>
        </w:tc>
        <w:tc>
          <w:tcPr>
            <w:tcW w:type="dxa" w:w="2880"/>
          </w:tcPr>
          <w:p>
            <w:r>
              <w:t>Site code value.</w:t>
            </w:r>
          </w:p>
        </w:tc>
      </w:tr>
      <w:tr>
        <w:tc>
          <w:tcPr>
            <w:tcW w:type="dxa" w:w="2880"/>
          </w:tcPr>
          <w:p>
            <w:r>
              <w:t>costCenter</w:t>
            </w:r>
          </w:p>
        </w:tc>
        <w:tc>
          <w:tcPr>
            <w:tcW w:type="dxa" w:w="2880"/>
          </w:tcPr>
          <w:p>
            <w:r>
              <w:t>object</w:t>
            </w:r>
          </w:p>
        </w:tc>
        <w:tc>
          <w:tcPr>
            <w:tcW w:type="dxa" w:w="2880"/>
          </w:tcPr>
          <w:p>
            <w:r>
              <w:t>Cost center object (see nested fields below).</w:t>
            </w:r>
          </w:p>
        </w:tc>
      </w:tr>
    </w:tbl>
    <w:p/>
    <w:p>
      <w:pPr>
        <w:pStyle w:val="Heading4"/>
      </w:pPr>
      <w:r>
        <w:t>businessAddress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name of the site/company.</w:t>
            </w:r>
          </w:p>
        </w:tc>
      </w:tr>
      <w:tr>
        <w:tc>
          <w:tcPr>
            <w:tcW w:type="dxa" w:w="2880"/>
          </w:tcPr>
          <w:p>
            <w:r>
              <w:t>state</w:t>
            </w:r>
          </w:p>
        </w:tc>
        <w:tc>
          <w:tcPr>
            <w:tcW w:type="dxa" w:w="2880"/>
          </w:tcPr>
          <w:p>
            <w:r>
              <w:t>string</w:t>
            </w:r>
          </w:p>
        </w:tc>
        <w:tc>
          <w:tcPr>
            <w:tcW w:type="dxa" w:w="2880"/>
          </w:tcPr>
          <w:p>
            <w:r>
              <w:t>State/province name. Mandatory for USA, UK, and Canada.</w:t>
            </w:r>
          </w:p>
        </w:tc>
      </w:tr>
      <w:tr>
        <w:tc>
          <w:tcPr>
            <w:tcW w:type="dxa" w:w="2880"/>
          </w:tcPr>
          <w:p>
            <w:r>
              <w:t>city</w:t>
            </w:r>
          </w:p>
        </w:tc>
        <w:tc>
          <w:tcPr>
            <w:tcW w:type="dxa" w:w="2880"/>
          </w:tcPr>
          <w:p>
            <w:r>
              <w:t>string</w:t>
            </w:r>
          </w:p>
        </w:tc>
        <w:tc>
          <w:tcPr>
            <w:tcW w:type="dxa" w:w="2880"/>
          </w:tcPr>
          <w:p>
            <w:r>
              <w:t>City name.</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Zip code.</w:t>
            </w:r>
          </w:p>
        </w:tc>
      </w:tr>
    </w:tbl>
    <w:p/>
    <w:p>
      <w:pPr>
        <w:pStyle w:val="Heading4"/>
      </w:pPr>
      <w:r>
        <w:t>regionalSettings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homeCountry</w:t>
            </w:r>
          </w:p>
        </w:tc>
        <w:tc>
          <w:tcPr>
            <w:tcW w:type="dxa" w:w="2880"/>
          </w:tcPr>
          <w:p>
            <w:r>
              <w:t>object</w:t>
            </w:r>
          </w:p>
        </w:tc>
        <w:tc>
          <w:tcPr>
            <w:tcW w:type="dxa" w:w="2880"/>
          </w:tcPr>
          <w:p>
            <w:r>
              <w:t>Home country info (CountryInfoShortModel)</w:t>
            </w:r>
          </w:p>
        </w:tc>
      </w:tr>
      <w:tr>
        <w:tc>
          <w:tcPr>
            <w:tcW w:type="dxa" w:w="2880"/>
          </w:tcPr>
          <w:p>
            <w:r>
              <w:t>timezone</w:t>
            </w:r>
          </w:p>
        </w:tc>
        <w:tc>
          <w:tcPr>
            <w:tcW w:type="dxa" w:w="2880"/>
          </w:tcPr>
          <w:p>
            <w:r>
              <w:t>object</w:t>
            </w:r>
          </w:p>
        </w:tc>
        <w:tc>
          <w:tcPr>
            <w:tcW w:type="dxa" w:w="2880"/>
          </w:tcPr>
          <w:p>
            <w:r>
              <w:t>Timezone info (TimezoneInfoBase)</w:t>
            </w:r>
          </w:p>
        </w:tc>
      </w:tr>
      <w:tr>
        <w:tc>
          <w:tcPr>
            <w:tcW w:type="dxa" w:w="2880"/>
          </w:tcPr>
          <w:p>
            <w:r>
              <w:t>language</w:t>
            </w:r>
          </w:p>
        </w:tc>
        <w:tc>
          <w:tcPr>
            <w:tcW w:type="dxa" w:w="2880"/>
          </w:tcPr>
          <w:p>
            <w:r>
              <w:t>object</w:t>
            </w:r>
          </w:p>
        </w:tc>
        <w:tc>
          <w:tcPr>
            <w:tcW w:type="dxa" w:w="2880"/>
          </w:tcPr>
          <w:p>
            <w:r>
              <w:t>Language info (RegionalLanguageInfo)</w:t>
            </w:r>
          </w:p>
        </w:tc>
      </w:tr>
      <w:tr>
        <w:tc>
          <w:tcPr>
            <w:tcW w:type="dxa" w:w="2880"/>
          </w:tcPr>
          <w:p>
            <w:r>
              <w:t>greetingLanguage</w:t>
            </w:r>
          </w:p>
        </w:tc>
        <w:tc>
          <w:tcPr>
            <w:tcW w:type="dxa" w:w="2880"/>
          </w:tcPr>
          <w:p>
            <w:r>
              <w:t>object</w:t>
            </w:r>
          </w:p>
        </w:tc>
        <w:tc>
          <w:tcPr>
            <w:tcW w:type="dxa" w:w="2880"/>
          </w:tcPr>
          <w:p>
            <w:r>
              <w:t>Greeting language (GreetingLanguageInfo)</w:t>
            </w:r>
          </w:p>
        </w:tc>
      </w:tr>
      <w:tr>
        <w:tc>
          <w:tcPr>
            <w:tcW w:type="dxa" w:w="2880"/>
          </w:tcPr>
          <w:p>
            <w:r>
              <w:t>formattingLocale</w:t>
            </w:r>
          </w:p>
        </w:tc>
        <w:tc>
          <w:tcPr>
            <w:tcW w:type="dxa" w:w="2880"/>
          </w:tcPr>
          <w:p>
            <w:r>
              <w:t>object</w:t>
            </w:r>
          </w:p>
        </w:tc>
        <w:tc>
          <w:tcPr>
            <w:tcW w:type="dxa" w:w="2880"/>
          </w:tcPr>
          <w:p>
            <w:r>
              <w:t>Formatting locale info (FormattingLocaleInfo)</w:t>
            </w:r>
          </w:p>
        </w:tc>
      </w:tr>
      <w:tr>
        <w:tc>
          <w:tcPr>
            <w:tcW w:type="dxa" w:w="2880"/>
          </w:tcPr>
          <w:p>
            <w:r>
              <w:t>timeFormat</w:t>
            </w:r>
          </w:p>
        </w:tc>
        <w:tc>
          <w:tcPr>
            <w:tcW w:type="dxa" w:w="2880"/>
          </w:tcPr>
          <w:p>
            <w:r>
              <w:t>string</w:t>
            </w:r>
          </w:p>
        </w:tc>
        <w:tc>
          <w:tcPr>
            <w:tcW w:type="dxa" w:w="2880"/>
          </w:tcPr>
          <w:p>
            <w:r>
              <w:t>Time format (TimeFormatEnum)</w:t>
            </w:r>
          </w:p>
        </w:tc>
      </w:tr>
    </w:tbl>
    <w:p/>
    <w:p>
      <w:pPr>
        <w:pStyle w:val="Heading4"/>
      </w:pPr>
      <w:r>
        <w:t>operator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operator extension.</w:t>
            </w:r>
          </w:p>
        </w:tc>
      </w:tr>
    </w:tbl>
    <w:p/>
    <w:p>
      <w:pPr>
        <w:pStyle w:val="Heading4"/>
      </w:pPr>
      <w:r>
        <w:t>costCenter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cost center.</w:t>
            </w:r>
          </w:p>
        </w:tc>
      </w:tr>
      <w:tr>
        <w:tc>
          <w:tcPr>
            <w:tcW w:type="dxa" w:w="2880"/>
          </w:tcPr>
          <w:p>
            <w:r>
              <w:t>name</w:t>
            </w:r>
          </w:p>
        </w:tc>
        <w:tc>
          <w:tcPr>
            <w:tcW w:type="dxa" w:w="2880"/>
          </w:tcPr>
          <w:p>
            <w:r>
              <w:t>string</w:t>
            </w:r>
          </w:p>
        </w:tc>
        <w:tc>
          <w:tcPr>
            <w:tcW w:type="dxa" w:w="2880"/>
          </w:tcPr>
          <w:p>
            <w:r>
              <w:t>Name of the cost center.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"https://platform.ringcentral.com/restapi/v1.0/account/~/sites/123456789",</w:t>
        <w:br/>
        <w:t xml:space="preserve"> "name": "HQ",</w:t>
        <w:br/>
        <w:t xml:space="preserve"> "extensionNumber": "100",</w:t>
        <w:br/>
        <w:t xml:space="preserve"> "callerIdName": "Reception",</w:t>
        <w:br/>
        <w:t xml:space="preserve"> "email": "hq@example.com",</w:t>
        <w:br/>
        <w:t xml:space="preserve"> "businessAddress": {</w:t>
        <w:br/>
        <w:t xml:space="preserve"> "country": "United States",</w:t>
        <w:br/>
        <w:t xml:space="preserve"> "state": "CA",</w:t>
        <w:br/>
        <w:t xml:space="preserve"> "city": "San Mateo",</w:t>
        <w:br/>
        <w:t xml:space="preserve"> "street": "20 Davis Drive",</w:t>
        <w:br/>
        <w:t xml:space="preserve"> "zip": "94403"</w:t>
        <w:br/>
        <w:t xml:space="preserve"> },</w:t>
        <w:br/>
        <w:t xml:space="preserve"> "regionalSettings": {</w:t>
        <w:br/>
        <w:t xml:space="preserve"> "homeCountry": {</w:t>
        <w:br/>
        <w:t xml:space="preserve"> "id": "1",</w:t>
        <w:br/>
        <w:t xml:space="preserve"> "name": "United States",</w:t>
        <w:br/>
        <w:t xml:space="preserve"> "isoCode": "US",</w:t>
        <w:br/>
        <w:t xml:space="preserve"> "callingCode": "1"</w:t>
        <w:br/>
        <w:t xml:space="preserve"> },</w:t>
        <w:br/>
        <w:t xml:space="preserve"> "timezone": {</w:t>
        <w:br/>
        <w:t xml:space="preserve"> "id": "58",</w:t>
        <w:br/>
        <w:t xml:space="preserve"> "name": "US Pacific Time",</w:t>
        <w:br/>
        <w:t xml:space="preserve"> "description": "(UTC-08:00) Pacific Time (US &amp; Canada)"</w:t>
        <w:br/>
        <w:t xml:space="preserve"> },</w:t>
        <w:br/>
        <w:t xml:space="preserve"> "language": {</w:t>
        <w:br/>
        <w:t xml:space="preserve"> "id": "1033",</w:t>
        <w:br/>
        <w:t xml:space="preserve"> "name": "English (US)",</w:t>
        <w:br/>
        <w:t xml:space="preserve"> "localeCode": "en-US"</w:t>
        <w:br/>
        <w:t xml:space="preserve"> },</w:t>
        <w:br/>
        <w:t xml:space="preserve"> "greetingLanguage": {</w:t>
        <w:br/>
        <w:t xml:space="preserve"> "id": "1033",</w:t>
        <w:br/>
        <w:t xml:space="preserve"> "name": "English (US)",</w:t>
        <w:br/>
        <w:t xml:space="preserve"> "localeCode": "en-US"</w:t>
        <w:br/>
        <w:t xml:space="preserve"> },</w:t>
        <w:br/>
        <w:t xml:space="preserve"> "formattingLocale": {</w:t>
        <w:br/>
        <w:t xml:space="preserve"> "id": "en-US",</w:t>
        <w:br/>
        <w:t xml:space="preserve"> "name": "English (United States)"</w:t>
        <w:br/>
        <w:t xml:space="preserve"> },</w:t>
        <w:br/>
        <w:t xml:space="preserve"> "timeFormat": "12h"</w:t>
        <w:br/>
        <w:t xml:space="preserve"> },</w:t>
        <w:br/>
        <w:t xml:space="preserve"> "siteAccess": "Unlimited",</w:t>
        <w:br/>
        <w:t xml:space="preserve"> "operator": {</w:t>
        <w:br/>
        <w:t xml:space="preserve"> "id": "78901",</w:t>
        <w:br/>
        <w:t xml:space="preserve"> "uri": "https://platform.ringcentral.com/restapi/v1.0/account/~/extension/78901",</w:t>
        <w:br/>
        <w:t xml:space="preserve"> "extensionNumber": "101",</w:t>
        <w:br/>
        <w:t xml:space="preserve"> "name": "Jane Doe"</w:t>
        <w:br/>
        <w:t xml:space="preserve"> },</w:t>
        <w:br/>
        <w:t xml:space="preserve"> "code": "HQ",</w:t>
        <w:br/>
        <w:t xml:space="preserve"> "costCenter": {</w:t>
        <w:br/>
        <w:t xml:space="preserve"> "id": "456",</w:t>
        <w:br/>
        <w:t xml:space="preserve"> "name": "Corporate"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"Parameter [name] is required",</w:t>
        <w:br/>
        <w:t xml:space="preserve"> "errors": [</w:t>
        <w:br/>
        <w:t xml:space="preserve"> {</w:t>
        <w:br/>
        <w:t xml:space="preserve"> "errorCode": "CMN-101",</w:t>
        <w:br/>
        <w:t xml:space="preserve"> "message": "Parameter [name]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site extension.</w:t>
            </w:r>
          </w:p>
        </w:tc>
      </w:tr>
      <w:tr>
        <w:tc>
          <w:tcPr>
            <w:tcW w:type="dxa" w:w="2880"/>
          </w:tcPr>
          <w:p>
            <w:r>
              <w:t>uri</w:t>
            </w:r>
          </w:p>
        </w:tc>
        <w:tc>
          <w:tcPr>
            <w:tcW w:type="dxa" w:w="2880"/>
          </w:tcPr>
          <w:p>
            <w:r>
              <w:t>string</w:t>
            </w:r>
          </w:p>
        </w:tc>
        <w:tc>
          <w:tcPr>
            <w:tcW w:type="dxa" w:w="2880"/>
          </w:tcPr>
          <w:p>
            <w:r>
              <w:t>Link to the created site resource.</w:t>
            </w:r>
          </w:p>
        </w:tc>
      </w:tr>
      <w:tr>
        <w:tc>
          <w:tcPr>
            <w:tcW w:type="dxa" w:w="2880"/>
          </w:tcPr>
          <w:p>
            <w:r>
              <w:t>name</w:t>
            </w:r>
          </w:p>
        </w:tc>
        <w:tc>
          <w:tcPr>
            <w:tcW w:type="dxa" w:w="2880"/>
          </w:tcPr>
          <w:p>
            <w:r>
              <w:t>string</w:t>
            </w:r>
          </w:p>
        </w:tc>
        <w:tc>
          <w:tcPr>
            <w:tcW w:type="dxa" w:w="2880"/>
          </w:tcPr>
          <w:p>
            <w:r>
              <w:t>Site name (extension user first name).</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callerIdName</w:t>
            </w:r>
          </w:p>
        </w:tc>
        <w:tc>
          <w:tcPr>
            <w:tcW w:type="dxa" w:w="2880"/>
          </w:tcPr>
          <w:p>
            <w:r>
              <w:t>string</w:t>
            </w:r>
          </w:p>
        </w:tc>
        <w:tc>
          <w:tcPr>
            <w:tcW w:type="dxa" w:w="2880"/>
          </w:tcPr>
          <w:p>
            <w:r>
              <w:t>Custom name for caller ID (max 15 chars, letters/numbers/commas only).</w:t>
            </w:r>
          </w:p>
        </w:tc>
      </w:tr>
      <w:tr>
        <w:tc>
          <w:tcPr>
            <w:tcW w:type="dxa" w:w="2880"/>
          </w:tcPr>
          <w:p>
            <w:r>
              <w:t>email</w:t>
            </w:r>
          </w:p>
        </w:tc>
        <w:tc>
          <w:tcPr>
            <w:tcW w:type="dxa" w:w="2880"/>
          </w:tcPr>
          <w:p>
            <w:r>
              <w:t>string</w:t>
            </w:r>
          </w:p>
        </w:tc>
        <w:tc>
          <w:tcPr>
            <w:tcW w:type="dxa" w:w="2880"/>
          </w:tcPr>
          <w:p>
            <w:r>
              <w:t>Site extension contact email.</w:t>
            </w:r>
          </w:p>
        </w:tc>
      </w:tr>
      <w:tr>
        <w:tc>
          <w:tcPr>
            <w:tcW w:type="dxa" w:w="2880"/>
          </w:tcPr>
          <w:p>
            <w:r>
              <w:t>businessAddress.country</w:t>
            </w:r>
          </w:p>
        </w:tc>
        <w:tc>
          <w:tcPr>
            <w:tcW w:type="dxa" w:w="2880"/>
          </w:tcPr>
          <w:p>
            <w:r>
              <w:t>string</w:t>
            </w:r>
          </w:p>
        </w:tc>
        <w:tc>
          <w:tcPr>
            <w:tcW w:type="dxa" w:w="2880"/>
          </w:tcPr>
          <w:p>
            <w:r>
              <w:t>Country name of the site's company.</w:t>
            </w:r>
          </w:p>
        </w:tc>
      </w:tr>
      <w:tr>
        <w:tc>
          <w:tcPr>
            <w:tcW w:type="dxa" w:w="2880"/>
          </w:tcPr>
          <w:p>
            <w:r>
              <w:t>businessAddress.state</w:t>
            </w:r>
          </w:p>
        </w:tc>
        <w:tc>
          <w:tcPr>
            <w:tcW w:type="dxa" w:w="2880"/>
          </w:tcPr>
          <w:p>
            <w:r>
              <w:t>string</w:t>
            </w:r>
          </w:p>
        </w:tc>
        <w:tc>
          <w:tcPr>
            <w:tcW w:type="dxa" w:w="2880"/>
          </w:tcPr>
          <w:p>
            <w:r>
              <w:t>State/province name (mandatory for USA, UK, Canada).</w:t>
            </w:r>
          </w:p>
        </w:tc>
      </w:tr>
      <w:tr>
        <w:tc>
          <w:tcPr>
            <w:tcW w:type="dxa" w:w="2880"/>
          </w:tcPr>
          <w:p>
            <w:r>
              <w:t>businessAddress.city</w:t>
            </w:r>
          </w:p>
        </w:tc>
        <w:tc>
          <w:tcPr>
            <w:tcW w:type="dxa" w:w="2880"/>
          </w:tcPr>
          <w:p>
            <w:r>
              <w:t>string</w:t>
            </w:r>
          </w:p>
        </w:tc>
        <w:tc>
          <w:tcPr>
            <w:tcW w:type="dxa" w:w="2880"/>
          </w:tcPr>
          <w:p>
            <w:r>
              <w:t>City name.</w:t>
            </w:r>
          </w:p>
        </w:tc>
      </w:tr>
      <w:tr>
        <w:tc>
          <w:tcPr>
            <w:tcW w:type="dxa" w:w="2880"/>
          </w:tcPr>
          <w:p>
            <w:r>
              <w:t>businessAddress.street</w:t>
            </w:r>
          </w:p>
        </w:tc>
        <w:tc>
          <w:tcPr>
            <w:tcW w:type="dxa" w:w="2880"/>
          </w:tcPr>
          <w:p>
            <w:r>
              <w:t>string</w:t>
            </w:r>
          </w:p>
        </w:tc>
        <w:tc>
          <w:tcPr>
            <w:tcW w:type="dxa" w:w="2880"/>
          </w:tcPr>
          <w:p>
            <w:r>
              <w:t>Street address.</w:t>
            </w:r>
          </w:p>
        </w:tc>
      </w:tr>
      <w:tr>
        <w:tc>
          <w:tcPr>
            <w:tcW w:type="dxa" w:w="2880"/>
          </w:tcPr>
          <w:p>
            <w:r>
              <w:t>businessAddress.zip</w:t>
            </w:r>
          </w:p>
        </w:tc>
        <w:tc>
          <w:tcPr>
            <w:tcW w:type="dxa" w:w="2880"/>
          </w:tcPr>
          <w:p>
            <w:r>
              <w:t>string</w:t>
            </w:r>
          </w:p>
        </w:tc>
        <w:tc>
          <w:tcPr>
            <w:tcW w:type="dxa" w:w="2880"/>
          </w:tcPr>
          <w:p>
            <w:r>
              <w:t>Zip code.</w:t>
            </w:r>
          </w:p>
        </w:tc>
      </w:tr>
      <w:tr>
        <w:tc>
          <w:tcPr>
            <w:tcW w:type="dxa" w:w="2880"/>
          </w:tcPr>
          <w:p>
            <w:r>
              <w:t>regionalSettings.homeCountry</w:t>
            </w:r>
          </w:p>
        </w:tc>
        <w:tc>
          <w:tcPr>
            <w:tcW w:type="dxa" w:w="2880"/>
          </w:tcPr>
          <w:p>
            <w:r>
              <w:t>object</w:t>
            </w:r>
          </w:p>
        </w:tc>
        <w:tc>
          <w:tcPr>
            <w:tcW w:type="dxa" w:w="2880"/>
          </w:tcPr>
          <w:p>
            <w:r>
              <w:t>Home country info (CountryInfoShortModel).</w:t>
            </w:r>
          </w:p>
        </w:tc>
      </w:tr>
      <w:tr>
        <w:tc>
          <w:tcPr>
            <w:tcW w:type="dxa" w:w="2880"/>
          </w:tcPr>
          <w:p>
            <w:r>
              <w:t>regionalSettings.timezone</w:t>
            </w:r>
          </w:p>
        </w:tc>
        <w:tc>
          <w:tcPr>
            <w:tcW w:type="dxa" w:w="2880"/>
          </w:tcPr>
          <w:p>
            <w:r>
              <w:t>object</w:t>
            </w:r>
          </w:p>
        </w:tc>
        <w:tc>
          <w:tcPr>
            <w:tcW w:type="dxa" w:w="2880"/>
          </w:tcPr>
          <w:p>
            <w:r>
              <w:t>Timezone info (TimezoneInfoBase).</w:t>
            </w:r>
          </w:p>
        </w:tc>
      </w:tr>
      <w:tr>
        <w:tc>
          <w:tcPr>
            <w:tcW w:type="dxa" w:w="2880"/>
          </w:tcPr>
          <w:p>
            <w:r>
              <w:t>regionalSettings.language</w:t>
            </w:r>
          </w:p>
        </w:tc>
        <w:tc>
          <w:tcPr>
            <w:tcW w:type="dxa" w:w="2880"/>
          </w:tcPr>
          <w:p>
            <w:r>
              <w:t>object</w:t>
            </w:r>
          </w:p>
        </w:tc>
        <w:tc>
          <w:tcPr>
            <w:tcW w:type="dxa" w:w="2880"/>
          </w:tcPr>
          <w:p>
            <w:r>
              <w:t>Language info (RegionalLanguageInfo).</w:t>
            </w:r>
          </w:p>
        </w:tc>
      </w:tr>
      <w:tr>
        <w:tc>
          <w:tcPr>
            <w:tcW w:type="dxa" w:w="2880"/>
          </w:tcPr>
          <w:p>
            <w:r>
              <w:t>regionalSettings.greetingLanguage</w:t>
            </w:r>
          </w:p>
        </w:tc>
        <w:tc>
          <w:tcPr>
            <w:tcW w:type="dxa" w:w="2880"/>
          </w:tcPr>
          <w:p>
            <w:r>
              <w:t>object</w:t>
            </w:r>
          </w:p>
        </w:tc>
        <w:tc>
          <w:tcPr>
            <w:tcW w:type="dxa" w:w="2880"/>
          </w:tcPr>
          <w:p>
            <w:r>
              <w:t>Greeting language info (GreetingLanguageInfo).</w:t>
            </w:r>
          </w:p>
        </w:tc>
      </w:tr>
      <w:tr>
        <w:tc>
          <w:tcPr>
            <w:tcW w:type="dxa" w:w="2880"/>
          </w:tcPr>
          <w:p>
            <w:r>
              <w:t>regionalSettings.formattingLocale</w:t>
            </w:r>
          </w:p>
        </w:tc>
        <w:tc>
          <w:tcPr>
            <w:tcW w:type="dxa" w:w="2880"/>
          </w:tcPr>
          <w:p>
            <w:r>
              <w:t>object</w:t>
            </w:r>
          </w:p>
        </w:tc>
        <w:tc>
          <w:tcPr>
            <w:tcW w:type="dxa" w:w="2880"/>
          </w:tcPr>
          <w:p>
            <w:r>
              <w:t>Formatting locale info (FormattingLocaleInfo).</w:t>
            </w:r>
          </w:p>
        </w:tc>
      </w:tr>
      <w:tr>
        <w:tc>
          <w:tcPr>
            <w:tcW w:type="dxa" w:w="2880"/>
          </w:tcPr>
          <w:p>
            <w:r>
              <w:t>regionalSettings.timeFormat</w:t>
            </w:r>
          </w:p>
        </w:tc>
        <w:tc>
          <w:tcPr>
            <w:tcW w:type="dxa" w:w="2880"/>
          </w:tcPr>
          <w:p>
            <w:r>
              <w:t>string</w:t>
            </w:r>
          </w:p>
        </w:tc>
        <w:tc>
          <w:tcPr>
            <w:tcW w:type="dxa" w:w="2880"/>
          </w:tcPr>
          <w:p>
            <w:r>
              <w:t>Time format (TimeFormatEnum).</w:t>
            </w:r>
          </w:p>
        </w:tc>
      </w:tr>
      <w:tr>
        <w:tc>
          <w:tcPr>
            <w:tcW w:type="dxa" w:w="2880"/>
          </w:tcPr>
          <w:p>
            <w:r>
              <w:t>siteAccess</w:t>
            </w:r>
          </w:p>
        </w:tc>
        <w:tc>
          <w:tcPr>
            <w:tcW w:type="dxa" w:w="2880"/>
          </w:tcPr>
          <w:p>
            <w:r>
              <w:t>string</w:t>
            </w:r>
          </w:p>
        </w:tc>
        <w:tc>
          <w:tcPr>
            <w:tcW w:type="dxa" w:w="2880"/>
          </w:tcPr>
          <w:p>
            <w:r>
              <w:t>Site access value: "Limited" or "Unlimited".</w:t>
            </w:r>
          </w:p>
        </w:tc>
      </w:tr>
      <w:tr>
        <w:tc>
          <w:tcPr>
            <w:tcW w:type="dxa" w:w="2880"/>
          </w:tcPr>
          <w:p>
            <w:r>
              <w:t>operator.id</w:t>
            </w:r>
          </w:p>
        </w:tc>
        <w:tc>
          <w:tcPr>
            <w:tcW w:type="dxa" w:w="2880"/>
          </w:tcPr>
          <w:p>
            <w:r>
              <w:t>string</w:t>
            </w:r>
          </w:p>
        </w:tc>
        <w:tc>
          <w:tcPr>
            <w:tcW w:type="dxa" w:w="2880"/>
          </w:tcPr>
          <w:p>
            <w:r>
              <w:t>Internal identifier of operator extension.</w:t>
            </w:r>
          </w:p>
        </w:tc>
      </w:tr>
      <w:tr>
        <w:tc>
          <w:tcPr>
            <w:tcW w:type="dxa" w:w="2880"/>
          </w:tcPr>
          <w:p>
            <w:r>
              <w:t>operator.uri</w:t>
            </w:r>
          </w:p>
        </w:tc>
        <w:tc>
          <w:tcPr>
            <w:tcW w:type="dxa" w:w="2880"/>
          </w:tcPr>
          <w:p>
            <w:r>
              <w:t>string</w:t>
            </w:r>
          </w:p>
        </w:tc>
        <w:tc>
          <w:tcPr>
            <w:tcW w:type="dxa" w:w="2880"/>
          </w:tcPr>
          <w:p>
            <w:r>
              <w:t>Link to operator resource.</w:t>
            </w:r>
          </w:p>
        </w:tc>
      </w:tr>
      <w:tr>
        <w:tc>
          <w:tcPr>
            <w:tcW w:type="dxa" w:w="2880"/>
          </w:tcPr>
          <w:p>
            <w:r>
              <w:t>operator.extensionNumber</w:t>
            </w:r>
          </w:p>
        </w:tc>
        <w:tc>
          <w:tcPr>
            <w:tcW w:type="dxa" w:w="2880"/>
          </w:tcPr>
          <w:p>
            <w:r>
              <w:t>string</w:t>
            </w:r>
          </w:p>
        </w:tc>
        <w:tc>
          <w:tcPr>
            <w:tcW w:type="dxa" w:w="2880"/>
          </w:tcPr>
          <w:p>
            <w:r>
              <w:t>Operator's extension number (pin).</w:t>
            </w:r>
          </w:p>
        </w:tc>
      </w:tr>
      <w:tr>
        <w:tc>
          <w:tcPr>
            <w:tcW w:type="dxa" w:w="2880"/>
          </w:tcPr>
          <w:p>
            <w:r>
              <w:t>operator.name</w:t>
            </w:r>
          </w:p>
        </w:tc>
        <w:tc>
          <w:tcPr>
            <w:tcW w:type="dxa" w:w="2880"/>
          </w:tcPr>
          <w:p>
            <w:r>
              <w:t>string</w:t>
            </w:r>
          </w:p>
        </w:tc>
        <w:tc>
          <w:tcPr>
            <w:tcW w:type="dxa" w:w="2880"/>
          </w:tcPr>
          <w:p>
            <w:r>
              <w:t>Operator extension user full name.</w:t>
            </w:r>
          </w:p>
        </w:tc>
      </w:tr>
      <w:tr>
        <w:tc>
          <w:tcPr>
            <w:tcW w:type="dxa" w:w="2880"/>
          </w:tcPr>
          <w:p>
            <w:r>
              <w:t>code</w:t>
            </w:r>
          </w:p>
        </w:tc>
        <w:tc>
          <w:tcPr>
            <w:tcW w:type="dxa" w:w="2880"/>
          </w:tcPr>
          <w:p>
            <w:r>
              <w:t>string</w:t>
            </w:r>
          </w:p>
        </w:tc>
        <w:tc>
          <w:tcPr>
            <w:tcW w:type="dxa" w:w="2880"/>
          </w:tcPr>
          <w:p>
            <w:r>
              <w:t>Site code value.</w:t>
            </w:r>
          </w:p>
        </w:tc>
      </w:tr>
      <w:tr>
        <w:tc>
          <w:tcPr>
            <w:tcW w:type="dxa" w:w="2880"/>
          </w:tcPr>
          <w:p>
            <w:r>
              <w:t>costCenter.id</w:t>
            </w:r>
          </w:p>
        </w:tc>
        <w:tc>
          <w:tcPr>
            <w:tcW w:type="dxa" w:w="2880"/>
          </w:tcPr>
          <w:p>
            <w:r>
              <w:t>string</w:t>
            </w:r>
          </w:p>
        </w:tc>
        <w:tc>
          <w:tcPr>
            <w:tcW w:type="dxa" w:w="2880"/>
          </w:tcPr>
          <w:p>
            <w:r>
              <w:t>Internal identifier of the cost center.</w:t>
            </w:r>
          </w:p>
        </w:tc>
      </w:tr>
      <w:tr>
        <w:tc>
          <w:tcPr>
            <w:tcW w:type="dxa" w:w="2880"/>
          </w:tcPr>
          <w:p>
            <w:r>
              <w:t>costCenter.name</w:t>
            </w:r>
          </w:p>
        </w:tc>
        <w:tc>
          <w:tcPr>
            <w:tcW w:type="dxa" w:w="2880"/>
          </w:tcPr>
          <w:p>
            <w:r>
              <w:t>string</w:t>
            </w:r>
          </w:p>
        </w:tc>
        <w:tc>
          <w:tcPr>
            <w:tcW w:type="dxa" w:w="2880"/>
          </w:tcPr>
          <w:p>
            <w:r>
              <w:t>Name of the cost center.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'https://platform.ringcentral.com/restapi/v1.0/account/~/sites' \</w:t>
        <w:br/>
        <w:t xml:space="preserve"> --header 'Content-Type: application/json' \</w:t>
        <w:br/>
        <w:t xml:space="preserve"> --data '{</w:t>
        <w:br/>
        <w:t xml:space="preserve"> "name": "Headquarters",</w:t>
        <w:br/>
        <w:t xml:space="preserve"> "extensionNumber": "100",</w:t>
        <w:br/>
        <w:t xml:space="preserve"> "callerIdName": "Reception",</w:t>
        <w:br/>
        <w:t xml:space="preserve"> "email": "hq@example.com",</w:t>
        <w:br/>
        <w:t xml:space="preserve"> "businessAddress": {</w:t>
        <w:br/>
        <w:t xml:space="preserve"> "country": "United States",</w:t>
        <w:br/>
        <w:t xml:space="preserve"> "state": "CA",</w:t>
        <w:br/>
        <w:t xml:space="preserve"> "city": "San Mateo",</w:t>
        <w:br/>
        <w:t xml:space="preserve"> "street": "20 Davis Drive",</w:t>
        <w:br/>
        <w:t xml:space="preserve"> "zip": "94403"</w:t>
        <w:br/>
        <w:t xml:space="preserve">    },</w:t>
        <w:br/>
        <w:t xml:space="preserve"> "regionalSettings": {</w:t>
        <w:br/>
        <w:t xml:space="preserve"> "homeCountry": {</w:t>
        <w:br/>
        <w:t xml:space="preserve"> "id": "1",</w:t>
        <w:br/>
        <w:t xml:space="preserve"> "name": "United States",</w:t>
        <w:br/>
        <w:t xml:space="preserve"> "isoCode": "US",</w:t>
        <w:br/>
        <w:t xml:space="preserve"> "callingCode": "1"</w:t>
        <w:br/>
        <w:t xml:space="preserve">      },</w:t>
        <w:br/>
        <w:t xml:space="preserve"> "timezone": {</w:t>
        <w:br/>
        <w:t xml:space="preserve"> "id": "58",</w:t>
        <w:br/>
        <w:t xml:space="preserve"> "name": "US Pacific Time",</w:t>
        <w:br/>
        <w:t xml:space="preserve"> "description": "(UTC-08:00) Pacific Time (US &amp; Canada)"</w:t>
        <w:br/>
        <w:t xml:space="preserve">      },</w:t>
        <w:br/>
        <w:t xml:space="preserve"> "language": {</w:t>
        <w:br/>
        <w:t xml:space="preserve"> "id": "1033",</w:t>
        <w:br/>
        <w:t xml:space="preserve"> "name": "English (US)",</w:t>
        <w:br/>
        <w:t xml:space="preserve"> "localeCode": "en-US"</w:t>
        <w:br/>
        <w:t xml:space="preserve">      },</w:t>
        <w:br/>
        <w:t xml:space="preserve"> "greetingLanguage": {</w:t>
        <w:br/>
        <w:t xml:space="preserve"> "id": "1033",</w:t>
        <w:br/>
        <w:t xml:space="preserve"> "name": "English (US)",</w:t>
        <w:br/>
        <w:t xml:space="preserve"> "localeCode": "en-US"</w:t>
        <w:br/>
        <w:t xml:space="preserve">      },</w:t>
        <w:br/>
        <w:t xml:space="preserve"> "formattingLocale": {</w:t>
        <w:br/>
        <w:t xml:space="preserve"> "id": "en-US",</w:t>
        <w:br/>
        <w:t xml:space="preserve"> "name": "English (United States)"</w:t>
        <w:br/>
        <w:t xml:space="preserve">      },</w:t>
        <w:br/>
        <w:t xml:space="preserve"> "timeFormat": "12h"</w:t>
        <w:br/>
        <w:t xml:space="preserve">    },</w:t>
        <w:br/>
        <w:t xml:space="preserve"> "siteAccess": "Unlimited",</w:t>
        <w:br/>
        <w:t xml:space="preserve"> "operator": {</w:t>
        <w:br/>
        <w:t xml:space="preserve"> "id": "78901"</w:t>
        <w:br/>
        <w:t xml:space="preserve">    },</w:t>
        <w:br/>
        <w:t xml:space="preserve"> "code": "HQ",</w:t>
        <w:br/>
        <w:t xml:space="preserve"> "costCenter": {</w:t>
        <w:br/>
        <w:t xml:space="preserve"> "id": "456",</w:t>
        <w:br/>
        <w:t xml:space="preserve"> "name": "Corporate"</w:t>
        <w:br/>
        <w:t xml:space="preserve">    }</w:t>
        <w:br/>
        <w:t xml:space="preserve">  }'</w:t>
      </w:r>
    </w:p>
    <w:p>
      <w:pPr>
        <w:pStyle w:val="Heading3"/>
      </w:pPr>
      <w:r>
        <w:t>Example Usage</w:t>
      </w:r>
    </w:p>
    <w:p>
      <w:pPr>
        <w:pStyle w:val="Heading3"/>
      </w:pPr>
      <w:r>
        <w:t>Example 1: Create a Basic Site</w:t>
      </w:r>
    </w:p>
    <w:p>
      <w:r>
        <w:rPr>
          <w:b/>
          <w:color w:val="666666"/>
          <w:sz w:val="16"/>
        </w:rPr>
        <w:t>[bash]</w:t>
      </w:r>
    </w:p>
    <w:p>
      <w:pPr>
        <w:shd w:fill="F2F2F2" w:val="clear"/>
      </w:pPr>
      <w:r>
        <w:rPr>
          <w:rFonts w:ascii="Courier New" w:hAnsi="Courier New"/>
          <w:sz w:val="17"/>
        </w:rPr>
        <w:t>curl -X POST https://platform.ringcentral.com/restapi/v1.0/account/~/sites \</w:t>
        <w:br/>
        <w:t xml:space="preserve"> -H "Content-Type: application/json" \</w:t>
        <w:br/>
        <w:t xml:space="preserve"> -d '{</w:t>
        <w:br/>
        <w:t xml:space="preserve"> "name": "Branch Office"</w:t>
        <w:br/>
        <w:t xml:space="preserve">  }'</w:t>
      </w:r>
    </w:p>
    <w:p>
      <w:pPr>
        <w:pStyle w:val="Heading3"/>
      </w:pPr>
      <w:r>
        <w:t>Example 2: Create Site with Full Details</w:t>
      </w:r>
    </w:p>
    <w:p>
      <w:r>
        <w:rPr>
          <w:b/>
          <w:color w:val="666666"/>
          <w:sz w:val="16"/>
        </w:rPr>
        <w:t>[bash]</w:t>
      </w:r>
    </w:p>
    <w:p>
      <w:pPr>
        <w:shd w:fill="F2F2F2" w:val="clear"/>
      </w:pPr>
      <w:r>
        <w:rPr>
          <w:rFonts w:ascii="Courier New" w:hAnsi="Courier New"/>
          <w:sz w:val="17"/>
        </w:rPr>
        <w:t>curl -X POST https://platform.ringcentral.com/restapi/v1.0/account/123456/sites \</w:t>
        <w:br/>
        <w:t xml:space="preserve"> -H "Content-Type: application/json" \</w:t>
        <w:br/>
        <w:t xml:space="preserve"> -d '{</w:t>
        <w:br/>
        <w:t xml:space="preserve"> "name": "East Coast",</w:t>
        <w:br/>
        <w:t xml:space="preserve"> "extensionNumber": "200",</w:t>
        <w:br/>
        <w:t xml:space="preserve"> "callerIdName": "East Reception",</w:t>
        <w:br/>
        <w:t xml:space="preserve"> "email": "east@example.com",</w:t>
        <w:br/>
        <w:t xml:space="preserve"> "businessAddress": {</w:t>
        <w:br/>
        <w:t xml:space="preserve"> "country": "United States",</w:t>
        <w:br/>
        <w:t xml:space="preserve"> "state": "NY",</w:t>
        <w:br/>
        <w:t xml:space="preserve"> "city": "New York",</w:t>
        <w:br/>
        <w:t xml:space="preserve"> "street": "123 5th Ave",</w:t>
        <w:br/>
        <w:t xml:space="preserve"> "zip": "10010"</w:t>
        <w:br/>
        <w:t xml:space="preserve">    },</w:t>
        <w:br/>
        <w:t xml:space="preserve"> "siteAccess": "Limited",</w:t>
        <w:br/>
        <w:t xml:space="preserve"> "operator": {</w:t>
        <w:br/>
        <w:t xml:space="preserve"> "id": "90001"</w:t>
        <w:br/>
        <w:t xml:space="preserve">    }</w:t>
        <w:br/>
        <w:t xml:space="preserve">  }'</w:t>
      </w:r>
    </w:p>
    <w:p>
      <w:pPr>
        <w:pStyle w:val="Heading3"/>
      </w:pPr>
      <w:r>
        <w:t>Behavior</w:t>
      </w:r>
    </w:p>
    <w:p>
      <w:pPr>
        <w:pStyle w:val="ListBullet"/>
      </w:pPr>
      <w:r>
        <w:t>Validates required fields, especially name.</w:t>
      </w:r>
    </w:p>
    <w:p>
      <w:pPr>
        <w:pStyle w:val="ListBullet"/>
      </w:pPr>
      <w:r>
        <w:t>Creates a new site resource under the specified account.</w:t>
      </w:r>
    </w:p>
    <w:p>
      <w:pPr>
        <w:pStyle w:val="ListBullet"/>
      </w:pPr>
      <w:r>
        <w:t>Returns the full representation of the newly created site, including all provided and default values.</w:t>
      </w:r>
    </w:p>
    <w:p>
      <w:pPr>
        <w:pStyle w:val="Heading3"/>
      </w:pPr>
      <w:r>
        <w:t>Notes</w:t>
      </w:r>
    </w:p>
    <w:p>
      <w:pPr>
        <w:pStyle w:val="ListBullet"/>
      </w:pPr>
      <w:r>
        <w:t>The accountId path parameter can be set to "~" to indicate the account associated with the current session.</w:t>
      </w:r>
    </w:p>
    <w:p>
      <w:pPr>
        <w:pStyle w:val="ListBullet"/>
      </w:pPr>
      <w:r>
        <w:t>callerIdName must not exceed 15 characters and can only contain letters, numbers, and commas.</w:t>
      </w:r>
    </w:p>
    <w:p>
      <w:pPr>
        <w:pStyle w:val="ListBullet"/>
      </w:pPr>
      <w:r>
        <w:t>For USA, UK, and Canada, the state field in businessAddress is required.</w:t>
      </w:r>
    </w:p>
    <w:p>
      <w:pPr>
        <w:pStyle w:val="ListBullet"/>
      </w:pPr>
      <w:r>
        <w:t>Omit any fields in the request body that are not being set.</w:t>
      </w:r>
    </w:p>
    <w:p>
      <w:pPr>
        <w:pStyle w:val="ListBullet"/>
      </w:pPr>
      <w:r>
        <w:t>Nested objects like regionalSettings, operator, and costCenter should only include relevant subfields.</w:t>
      </w:r>
    </w:p>
    <w:p>
      <w:pPr>
        <w:pStyle w:val="Heading3"/>
      </w:pPr>
      <w:r>
        <w:t>Gotchas</w:t>
      </w:r>
    </w:p>
    <w:p>
      <w:pPr>
        <w:pStyle w:val="ListBullet"/>
      </w:pPr>
      <w:r>
        <w:t>Omitting the required name field will result in a 400 error.</w:t>
      </w:r>
    </w:p>
    <w:p>
      <w:pPr>
        <w:pStyle w:val="ListBullet"/>
      </w:pPr>
      <w:r>
        <w:t>Do not leave the accountId blank in the path.</w:t>
      </w:r>
    </w:p>
    <w:p>
      <w:pPr>
        <w:pStyle w:val="ListBullet"/>
      </w:pPr>
      <w:r>
        <w:t>Invalid callerIdName formatting (length or invalid characters) will cause request failure.</w:t>
      </w:r>
    </w:p>
    <w:p>
      <w:pPr>
        <w:pStyle w:val="Heading3"/>
      </w:pPr>
      <w:r>
        <w:t>Error Handling</w:t>
      </w:r>
    </w:p>
    <w:p>
      <w:pPr>
        <w:pStyle w:val="ListBullet"/>
      </w:pPr>
      <w:r>
        <w:t xml:space="preserve">400 Bad Request: Returned when required fields are missing or invalid (e.g., missing name). </w:t>
        <w:br/>
        <w:br/>
        <w:t>Example:</w:t>
        <w:br/>
        <w:br/>
        <w:t>{</w:t>
        <w:br/>
        <w:t xml:space="preserve"> "errorCode": "CMN-101",</w:t>
        <w:br/>
        <w:t xml:space="preserve"> "message": "Parameter [name] is required",</w:t>
        <w:br/>
        <w:t xml:space="preserve"> "errors": [</w:t>
        <w:br/>
        <w:t xml:space="preserve"> {</w:t>
        <w:br/>
        <w:t xml:space="preserve"> "errorCode": "CMN-101",</w:t>
        <w:br/>
        <w:t xml:space="preserve"> "message": "Parameter [name] is required"</w:t>
        <w:br/>
        <w:t xml:space="preserve"> }</w:t>
        <w:br/>
        <w:t xml:space="preserve"> ]</w:t>
        <w:br/>
        <w:t>}json</w:t>
      </w:r>
    </w:p>
    <w:p>
      <w:pPr>
        <w:pStyle w:val="ListBullet"/>
      </w:pPr>
      <w:r>
        <w:t>Other errors: Not documented in the provided content, but standard HTTP error codes may apply for server or permission issues.</w:t>
      </w:r>
    </w:p>
    <w:p>
      <w:pPr>
        <w:pStyle w:val="Heading3"/>
      </w:pPr>
      <w:r>
        <w:t>Related sites actions</w:t>
      </w:r>
    </w:p>
    <w:p>
      <w:pPr>
        <w:pStyle w:val="ListBullet"/>
      </w:pPr>
      <w:r>
        <w:t>[GET] List an Account's Sites — /restapi/v1.0/account/{{ACCOUNTID}}/sites</w:t>
      </w:r>
    </w:p>
    <w:p>
      <w:pPr>
        <w:pStyle w:val="ListBullet"/>
      </w:pPr>
      <w:r>
        <w:t>[DELETE] Delete a Site — /restapi/v1.0/account/{{ACCOUNTID}}/sites/{{SITEID}}</w:t>
      </w:r>
    </w:p>
    <w:p>
      <w:r>
        <w:br w:type="page"/>
      </w:r>
    </w:p>
    <w:p>
      <w:pPr>
        <w:pStyle w:val="Heading2"/>
      </w:pPr>
      <w:r>
        <w:t>427. [GET] Get Site by ID</w:t>
      </w:r>
    </w:p>
    <w:p>
      <w:r>
        <w:rPr>
          <w:b/>
        </w:rPr>
        <w:t xml:space="preserve">Endpoint: </w:t>
      </w:r>
      <w:r>
        <w:rPr>
          <w:rFonts w:ascii="Courier New" w:hAnsi="Courier New"/>
          <w:sz w:val="18"/>
        </w:rPr>
        <w:t>/restapi/v1.0/account/{{ACCOUNTID}}/sites/{{SITEID}}</w:t>
      </w:r>
    </w:p>
    <w:p>
      <w:pPr>
        <w:pStyle w:val="Heading3"/>
      </w:pPr>
      <w:r>
        <w:t>Get a Site by ID</w:t>
      </w:r>
    </w:p>
    <w:p>
      <w:pPr>
        <w:pStyle w:val="Heading3"/>
      </w:pPr>
      <w:r>
        <w:t>Prerequisites</w:t>
      </w:r>
    </w:p>
    <w:p>
      <w:pPr>
        <w:pStyle w:val="ListBullet"/>
      </w:pPr>
      <w:r>
        <w:t>Must have permission to read site information for the specified RingCentral account.</w:t>
      </w:r>
    </w:p>
    <w:p>
      <w:pPr>
        <w:pStyle w:val="Heading3"/>
      </w:pPr>
      <w:r>
        <w:t>Method</w:t>
      </w:r>
    </w:p>
    <w:p>
      <w:r>
        <w:t>GET</w:t>
      </w:r>
    </w:p>
    <w:p>
      <w:pPr>
        <w:pStyle w:val="Heading3"/>
      </w:pPr>
      <w:r>
        <w:t>URL</w:t>
      </w:r>
    </w:p>
    <w:p>
      <w:r>
        <w:t>https://platform.ringcentral.com/restapi/v1.0/account/{{accountId}}/sites/{{siteId}}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about a specific site within a RingCentral account by its ID. The endpoint returns site profile, contact, business address, regional settings, access level, operator information, and more.</w:t>
      </w:r>
    </w:p>
    <w:p>
      <w:pPr>
        <w:pStyle w:val="Heading3"/>
      </w:pPr>
      <w:r>
        <w:t>Enforcement Rules</w:t>
      </w:r>
    </w:p>
    <w:p>
      <w:pPr>
        <w:pStyle w:val="ListBullet"/>
      </w:pPr>
      <w:r>
        <w:t>The accountId and siteId path parameters must always be present in the URL.</w:t>
      </w:r>
    </w:p>
    <w:p>
      <w:pPr>
        <w:pStyle w:val="ListBullet"/>
      </w:pPr>
      <w:r>
        <w:t>If the user does not provide an accountId, default it explicitly to "~" (which refers to the currently authorized account).</w:t>
      </w:r>
    </w:p>
    <w:p>
      <w:pPr>
        <w:pStyle w:val="ListBullet"/>
      </w:pPr>
      <w:r>
        <w:t>Never call the action with missing or empty accountId or siteId values (avoid /account//sites/ or /account/{{accountId}}/sites/).</w:t>
      </w:r>
    </w:p>
    <w:p>
      <w:pPr>
        <w:pStyle w:val="ListBullet"/>
      </w:pPr>
      <w:r>
        <w:t>The siteId cannot take the value "main-site".</w:t>
      </w:r>
    </w:p>
    <w:p>
      <w:pPr>
        <w:pStyle w:val="ListBullet"/>
      </w:pPr>
      <w:r>
        <w:t>Always construct the path as /restapi/v1.0/account/{{accountId}}/sites/{{siteId}}, where both are non-empty strings.</w:t>
      </w:r>
    </w:p>
    <w:p>
      <w:pPr>
        <w:pStyle w:val="ListBullet"/>
      </w:pPr>
      <w:r>
        <w:t>When executing, send Path Parameters in the URL, not in the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/restapi/v1.0/account/~/sites/12345</w:t>
        <w:br/>
        <w:t>/restapi/v1.0/account/11111111/sites/67890</w:t>
      </w:r>
    </w:p>
    <w:p>
      <w:pPr>
        <w:pStyle w:val="Heading3"/>
      </w:pPr>
      <w:r>
        <w:t>Invalid Examples</w:t>
      </w:r>
    </w:p>
    <w:p>
      <w:r>
        <w:rPr>
          <w:b/>
          <w:color w:val="666666"/>
          <w:sz w:val="16"/>
        </w:rPr>
        <w:t>[http]</w:t>
      </w:r>
    </w:p>
    <w:p>
      <w:pPr>
        <w:shd w:fill="F2F2F2" w:val="clear"/>
      </w:pPr>
      <w:r>
        <w:rPr>
          <w:rFonts w:ascii="Courier New" w:hAnsi="Courier New"/>
          <w:sz w:val="17"/>
        </w:rPr>
        <w:t>/restapi/v1.0/account//sites/12345</w:t>
        <w:br/>
        <w:t>/restapi/v1.0/account/~/sites/</w:t>
        <w:br/>
        <w:t>/restapi/v1.0/account/~/sites/main-site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siteId</w:t>
            </w:r>
          </w:p>
        </w:tc>
        <w:tc>
          <w:tcPr>
            <w:tcW w:type="dxa" w:w="2880"/>
          </w:tcPr>
          <w:p>
            <w:r>
              <w:t>string</w:t>
            </w:r>
          </w:p>
        </w:tc>
        <w:tc>
          <w:tcPr>
            <w:tcW w:type="dxa" w:w="2880"/>
          </w:tcPr>
          <w:p>
            <w:r>
              <w:t>Internal identifier of a site. Cannot be "main-site".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"uri": "https://platform.ringcentral.com/restapi/v1.0/account/~/sites/12345",</w:t>
        <w:br/>
        <w:t xml:space="preserve"> "name": "San Francisco Office",</w:t>
        <w:br/>
        <w:t xml:space="preserve"> "extensionNumber": "101",</w:t>
        <w:br/>
        <w:t xml:space="preserve"> "callerIdName": "SF Office",</w:t>
        <w:br/>
        <w:t xml:space="preserve"> "email": "sf.office@example.com",</w:t>
        <w:br/>
        <w:t xml:space="preserve"> "businessAddress": {</w:t>
        <w:br/>
        <w:t xml:space="preserve"> "country": "USA",</w:t>
        <w:br/>
        <w:t xml:space="preserve"> "state": "CA",</w:t>
        <w:br/>
        <w:t xml:space="preserve"> "city": "San Francisco",</w:t>
        <w:br/>
        <w:t xml:space="preserve"> "street": "123 Market St",</w:t>
        <w:br/>
        <w:t xml:space="preserve"> "zip": "94105"</w:t>
        <w:br/>
        <w:t xml:space="preserve"> },</w:t>
        <w:br/>
        <w:t xml:space="preserve"> "regionalSettings": {</w:t>
        <w:br/>
        <w:t xml:space="preserve"> "homeCountry": {</w:t>
        <w:br/>
        <w:t xml:space="preserve"> "id": "1",</w:t>
        <w:br/>
        <w:t xml:space="preserve"> "uri": "https://platform.ringcentral.com/restapi/v1.0/dictionary/country/1",</w:t>
        <w:br/>
        <w:t xml:space="preserve"> "name": "United States"</w:t>
        <w:br/>
        <w:t xml:space="preserve"> },</w:t>
        <w:br/>
        <w:t xml:space="preserve"> "timezone": {</w:t>
        <w:br/>
        <w:t xml:space="preserve"> "id": "58",</w:t>
        <w:br/>
        <w:t xml:space="preserve"> "uri": "https://platform.ringcentral.com/restapi/v1.0/dictionary/timezone/58",</w:t>
        <w:br/>
        <w:t xml:space="preserve"> "name": "Pacific Time (US &amp; Canada)"</w:t>
        <w:br/>
        <w:t xml:space="preserve"> },</w:t>
        <w:br/>
        <w:t xml:space="preserve"> "language": {</w:t>
        <w:br/>
        <w:t xml:space="preserve"> "id": "1033",</w:t>
        <w:br/>
        <w:t xml:space="preserve"> "name": "English (US)"</w:t>
        <w:br/>
        <w:t xml:space="preserve"> },</w:t>
        <w:br/>
        <w:t xml:space="preserve"> "greetingLanguage": {</w:t>
        <w:br/>
        <w:t xml:space="preserve"> "id": "1033",</w:t>
        <w:br/>
        <w:t xml:space="preserve"> "name": "English (US)"</w:t>
        <w:br/>
        <w:t xml:space="preserve"> },</w:t>
        <w:br/>
        <w:t xml:space="preserve"> "formattingLocale": {</w:t>
        <w:br/>
        <w:t xml:space="preserve"> "id": "en-US",</w:t>
        <w:br/>
        <w:t xml:space="preserve"> "name": "English (United States)"</w:t>
        <w:br/>
        <w:t xml:space="preserve"> },</w:t>
        <w:br/>
        <w:t xml:space="preserve"> "timeFormat": "12h"</w:t>
        <w:br/>
        <w:t xml:space="preserve"> },</w:t>
        <w:br/>
        <w:t xml:space="preserve"> "siteAccess": "Unlimited",</w:t>
        <w:br/>
        <w:t xml:space="preserve"> "operator": {</w:t>
        <w:br/>
        <w:t xml:space="preserve"> "id": "20001",</w:t>
        <w:br/>
        <w:t xml:space="preserve"> "uri": "https://platform.ringcentral.com/restapi/v1.0/account/~/extension/20001",</w:t>
        <w:br/>
        <w:t xml:space="preserve"> "extensionNumber": "101",</w:t>
        <w:br/>
        <w:t xml:space="preserve"> "name": "John Doe"</w:t>
        <w:br/>
        <w:t xml:space="preserve"> },</w:t>
        <w:br/>
        <w:t xml:space="preserve"> "code": "SFO"</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"siteId cannot be 'main-site'",</w:t>
        <w:br/>
        <w:t xml:space="preserve"> "errors": [</w:t>
        <w:br/>
        <w:t xml:space="preserve"> {</w:t>
        <w:br/>
        <w:t xml:space="preserve"> "field": "siteId",</w:t>
        <w:br/>
        <w:t xml:space="preserve"> "message": "Value 'main-site' is not allowed"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"Site not found",</w:t>
        <w:br/>
        <w:t xml:space="preserve"> "errors": [</w:t>
        <w:br/>
        <w:t xml:space="preserve"> {</w:t>
        <w:br/>
        <w:t xml:space="preserve"> "field": "siteId",</w:t>
        <w:br/>
        <w:t xml:space="preserve"> "message": "Site with specified ID does not exist"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 site extension.</w:t>
            </w:r>
          </w:p>
        </w:tc>
      </w:tr>
      <w:tr>
        <w:tc>
          <w:tcPr>
            <w:tcW w:type="dxa" w:w="2880"/>
          </w:tcPr>
          <w:p>
            <w:r>
              <w:t>uri</w:t>
            </w:r>
          </w:p>
        </w:tc>
        <w:tc>
          <w:tcPr>
            <w:tcW w:type="dxa" w:w="2880"/>
          </w:tcPr>
          <w:p>
            <w:r>
              <w:t>string</w:t>
            </w:r>
          </w:p>
        </w:tc>
        <w:tc>
          <w:tcPr>
            <w:tcW w:type="dxa" w:w="2880"/>
          </w:tcPr>
          <w:p>
            <w:r>
              <w:t>Link to the site resource.</w:t>
            </w:r>
          </w:p>
        </w:tc>
      </w:tr>
      <w:tr>
        <w:tc>
          <w:tcPr>
            <w:tcW w:type="dxa" w:w="2880"/>
          </w:tcPr>
          <w:p>
            <w:r>
              <w:t>name</w:t>
            </w:r>
          </w:p>
        </w:tc>
        <w:tc>
          <w:tcPr>
            <w:tcW w:type="dxa" w:w="2880"/>
          </w:tcPr>
          <w:p>
            <w:r>
              <w:t>string</w:t>
            </w:r>
          </w:p>
        </w:tc>
        <w:tc>
          <w:tcPr>
            <w:tcW w:type="dxa" w:w="2880"/>
          </w:tcPr>
          <w:p>
            <w:r>
              <w:t>Extension user first name (site name).</w:t>
            </w:r>
          </w:p>
        </w:tc>
      </w:tr>
      <w:tr>
        <w:tc>
          <w:tcPr>
            <w:tcW w:type="dxa" w:w="2880"/>
          </w:tcPr>
          <w:p>
            <w:r>
              <w:t>extensionNumber</w:t>
            </w:r>
          </w:p>
        </w:tc>
        <w:tc>
          <w:tcPr>
            <w:tcW w:type="dxa" w:w="2880"/>
          </w:tcPr>
          <w:p>
            <w:r>
              <w:t>string</w:t>
            </w:r>
          </w:p>
        </w:tc>
        <w:tc>
          <w:tcPr>
            <w:tcW w:type="dxa" w:w="2880"/>
          </w:tcPr>
          <w:p>
            <w:r>
              <w:t>Extension number of the site.</w:t>
            </w:r>
          </w:p>
        </w:tc>
      </w:tr>
      <w:tr>
        <w:tc>
          <w:tcPr>
            <w:tcW w:type="dxa" w:w="2880"/>
          </w:tcPr>
          <w:p>
            <w:r>
              <w:t>callerIdName</w:t>
            </w:r>
          </w:p>
        </w:tc>
        <w:tc>
          <w:tcPr>
            <w:tcW w:type="dxa" w:w="2880"/>
          </w:tcPr>
          <w:p>
            <w:r>
              <w:t>string</w:t>
            </w:r>
          </w:p>
        </w:tc>
        <w:tc>
          <w:tcPr>
            <w:tcW w:type="dxa" w:w="2880"/>
          </w:tcPr>
          <w:p>
            <w:r>
              <w:t>Custom name for caller ID (max 15 chars, only letters, numbers, commas).</w:t>
            </w:r>
          </w:p>
        </w:tc>
      </w:tr>
      <w:tr>
        <w:tc>
          <w:tcPr>
            <w:tcW w:type="dxa" w:w="2880"/>
          </w:tcPr>
          <w:p>
            <w:r>
              <w:t>email</w:t>
            </w:r>
          </w:p>
        </w:tc>
        <w:tc>
          <w:tcPr>
            <w:tcW w:type="dxa" w:w="2880"/>
          </w:tcPr>
          <w:p>
            <w:r>
              <w:t>string</w:t>
            </w:r>
          </w:p>
        </w:tc>
        <w:tc>
          <w:tcPr>
            <w:tcW w:type="dxa" w:w="2880"/>
          </w:tcPr>
          <w:p>
            <w:r>
              <w:t>Site extension contact email.</w:t>
            </w:r>
          </w:p>
        </w:tc>
      </w:tr>
      <w:tr>
        <w:tc>
          <w:tcPr>
            <w:tcW w:type="dxa" w:w="2880"/>
          </w:tcPr>
          <w:p>
            <w:r>
              <w:t>businessAddress.country</w:t>
            </w:r>
          </w:p>
        </w:tc>
        <w:tc>
          <w:tcPr>
            <w:tcW w:type="dxa" w:w="2880"/>
          </w:tcPr>
          <w:p>
            <w:r>
              <w:t>string</w:t>
            </w:r>
          </w:p>
        </w:tc>
        <w:tc>
          <w:tcPr>
            <w:tcW w:type="dxa" w:w="2880"/>
          </w:tcPr>
          <w:p>
            <w:r>
              <w:t>Country name of the site's company.</w:t>
            </w:r>
          </w:p>
        </w:tc>
      </w:tr>
      <w:tr>
        <w:tc>
          <w:tcPr>
            <w:tcW w:type="dxa" w:w="2880"/>
          </w:tcPr>
          <w:p>
            <w:r>
              <w:t>businessAddress.state</w:t>
            </w:r>
          </w:p>
        </w:tc>
        <w:tc>
          <w:tcPr>
            <w:tcW w:type="dxa" w:w="2880"/>
          </w:tcPr>
          <w:p>
            <w:r>
              <w:t>string</w:t>
            </w:r>
          </w:p>
        </w:tc>
        <w:tc>
          <w:tcPr>
            <w:tcW w:type="dxa" w:w="2880"/>
          </w:tcPr>
          <w:p>
            <w:r>
              <w:t>State/province (mandatory for USA, UK, Canada).</w:t>
            </w:r>
          </w:p>
        </w:tc>
      </w:tr>
      <w:tr>
        <w:tc>
          <w:tcPr>
            <w:tcW w:type="dxa" w:w="2880"/>
          </w:tcPr>
          <w:p>
            <w:r>
              <w:t>businessAddress.city</w:t>
            </w:r>
          </w:p>
        </w:tc>
        <w:tc>
          <w:tcPr>
            <w:tcW w:type="dxa" w:w="2880"/>
          </w:tcPr>
          <w:p>
            <w:r>
              <w:t>string</w:t>
            </w:r>
          </w:p>
        </w:tc>
        <w:tc>
          <w:tcPr>
            <w:tcW w:type="dxa" w:w="2880"/>
          </w:tcPr>
          <w:p>
            <w:r>
              <w:t>City name.</w:t>
            </w:r>
          </w:p>
        </w:tc>
      </w:tr>
      <w:tr>
        <w:tc>
          <w:tcPr>
            <w:tcW w:type="dxa" w:w="2880"/>
          </w:tcPr>
          <w:p>
            <w:r>
              <w:t>businessAddress.street</w:t>
            </w:r>
          </w:p>
        </w:tc>
        <w:tc>
          <w:tcPr>
            <w:tcW w:type="dxa" w:w="2880"/>
          </w:tcPr>
          <w:p>
            <w:r>
              <w:t>string</w:t>
            </w:r>
          </w:p>
        </w:tc>
        <w:tc>
          <w:tcPr>
            <w:tcW w:type="dxa" w:w="2880"/>
          </w:tcPr>
          <w:p>
            <w:r>
              <w:t>Street address.</w:t>
            </w:r>
          </w:p>
        </w:tc>
      </w:tr>
      <w:tr>
        <w:tc>
          <w:tcPr>
            <w:tcW w:type="dxa" w:w="2880"/>
          </w:tcPr>
          <w:p>
            <w:r>
              <w:t>businessAddress.zip</w:t>
            </w:r>
          </w:p>
        </w:tc>
        <w:tc>
          <w:tcPr>
            <w:tcW w:type="dxa" w:w="2880"/>
          </w:tcPr>
          <w:p>
            <w:r>
              <w:t>string</w:t>
            </w:r>
          </w:p>
        </w:tc>
        <w:tc>
          <w:tcPr>
            <w:tcW w:type="dxa" w:w="2880"/>
          </w:tcPr>
          <w:p>
            <w:r>
              <w:t>Zip code.</w:t>
            </w:r>
          </w:p>
        </w:tc>
      </w:tr>
      <w:tr>
        <w:tc>
          <w:tcPr>
            <w:tcW w:type="dxa" w:w="2880"/>
          </w:tcPr>
          <w:p>
            <w:r>
              <w:t>regionalSettings.homeCountry</w:t>
            </w:r>
          </w:p>
        </w:tc>
        <w:tc>
          <w:tcPr>
            <w:tcW w:type="dxa" w:w="2880"/>
          </w:tcPr>
          <w:p>
            <w:r>
              <w:t>object</w:t>
            </w:r>
          </w:p>
        </w:tc>
        <w:tc>
          <w:tcPr>
            <w:tcW w:type="dxa" w:w="2880"/>
          </w:tcPr>
          <w:p>
            <w:r>
              <w:t>Home country information (see CountryInfoShortModel).</w:t>
            </w:r>
          </w:p>
        </w:tc>
      </w:tr>
      <w:tr>
        <w:tc>
          <w:tcPr>
            <w:tcW w:type="dxa" w:w="2880"/>
          </w:tcPr>
          <w:p>
            <w:r>
              <w:t>regionalSettings.timezone</w:t>
            </w:r>
          </w:p>
        </w:tc>
        <w:tc>
          <w:tcPr>
            <w:tcW w:type="dxa" w:w="2880"/>
          </w:tcPr>
          <w:p>
            <w:r>
              <w:t>object</w:t>
            </w:r>
          </w:p>
        </w:tc>
        <w:tc>
          <w:tcPr>
            <w:tcW w:type="dxa" w:w="2880"/>
          </w:tcPr>
          <w:p>
            <w:r>
              <w:t>Time zone information (see TimezoneInfoBase).</w:t>
            </w:r>
          </w:p>
        </w:tc>
      </w:tr>
      <w:tr>
        <w:tc>
          <w:tcPr>
            <w:tcW w:type="dxa" w:w="2880"/>
          </w:tcPr>
          <w:p>
            <w:r>
              <w:t>regionalSettings.language</w:t>
            </w:r>
          </w:p>
        </w:tc>
        <w:tc>
          <w:tcPr>
            <w:tcW w:type="dxa" w:w="2880"/>
          </w:tcPr>
          <w:p>
            <w:r>
              <w:t>object</w:t>
            </w:r>
          </w:p>
        </w:tc>
        <w:tc>
          <w:tcPr>
            <w:tcW w:type="dxa" w:w="2880"/>
          </w:tcPr>
          <w:p>
            <w:r>
              <w:t>Regional language info (see RegionalLanguageInfo).</w:t>
            </w:r>
          </w:p>
        </w:tc>
      </w:tr>
      <w:tr>
        <w:tc>
          <w:tcPr>
            <w:tcW w:type="dxa" w:w="2880"/>
          </w:tcPr>
          <w:p>
            <w:r>
              <w:t>regionalSettings.greetingLanguage</w:t>
            </w:r>
          </w:p>
        </w:tc>
        <w:tc>
          <w:tcPr>
            <w:tcW w:type="dxa" w:w="2880"/>
          </w:tcPr>
          <w:p>
            <w:r>
              <w:t>object</w:t>
            </w:r>
          </w:p>
        </w:tc>
        <w:tc>
          <w:tcPr>
            <w:tcW w:type="dxa" w:w="2880"/>
          </w:tcPr>
          <w:p>
            <w:r>
              <w:t>Greeting language info (see GreetingLanguageInfo).</w:t>
            </w:r>
          </w:p>
        </w:tc>
      </w:tr>
      <w:tr>
        <w:tc>
          <w:tcPr>
            <w:tcW w:type="dxa" w:w="2880"/>
          </w:tcPr>
          <w:p>
            <w:r>
              <w:t>regionalSettings.formattingLocale</w:t>
            </w:r>
          </w:p>
        </w:tc>
        <w:tc>
          <w:tcPr>
            <w:tcW w:type="dxa" w:w="2880"/>
          </w:tcPr>
          <w:p>
            <w:r>
              <w:t>object</w:t>
            </w:r>
          </w:p>
        </w:tc>
        <w:tc>
          <w:tcPr>
            <w:tcW w:type="dxa" w:w="2880"/>
          </w:tcPr>
          <w:p>
            <w:r>
              <w:t>Formatting locale info (see FormattingLocaleInfo).</w:t>
            </w:r>
          </w:p>
        </w:tc>
      </w:tr>
      <w:tr>
        <w:tc>
          <w:tcPr>
            <w:tcW w:type="dxa" w:w="2880"/>
          </w:tcPr>
          <w:p>
            <w:r>
              <w:t>regionalSettings.timeFormat</w:t>
            </w:r>
          </w:p>
        </w:tc>
        <w:tc>
          <w:tcPr>
            <w:tcW w:type="dxa" w:w="2880"/>
          </w:tcPr>
          <w:p>
            <w:r>
              <w:t>string</w:t>
            </w:r>
          </w:p>
        </w:tc>
        <w:tc>
          <w:tcPr>
            <w:tcW w:type="dxa" w:w="2880"/>
          </w:tcPr>
          <w:p>
            <w:r>
              <w:t>Time format used ("12h" or "24h").</w:t>
            </w:r>
          </w:p>
        </w:tc>
      </w:tr>
      <w:tr>
        <w:tc>
          <w:tcPr>
            <w:tcW w:type="dxa" w:w="2880"/>
          </w:tcPr>
          <w:p>
            <w:r>
              <w:t>siteAccess</w:t>
            </w:r>
          </w:p>
        </w:tc>
        <w:tc>
          <w:tcPr>
            <w:tcW w:type="dxa" w:w="2880"/>
          </w:tcPr>
          <w:p>
            <w:r>
              <w:t>string</w:t>
            </w:r>
          </w:p>
        </w:tc>
        <w:tc>
          <w:tcPr>
            <w:tcW w:type="dxa" w:w="2880"/>
          </w:tcPr>
          <w:p>
            <w:r>
              <w:t>Site access level: "Limited" or "Unlimited".</w:t>
            </w:r>
          </w:p>
        </w:tc>
      </w:tr>
      <w:tr>
        <w:tc>
          <w:tcPr>
            <w:tcW w:type="dxa" w:w="2880"/>
          </w:tcPr>
          <w:p>
            <w:r>
              <w:t>operator.id</w:t>
            </w:r>
          </w:p>
        </w:tc>
        <w:tc>
          <w:tcPr>
            <w:tcW w:type="dxa" w:w="2880"/>
          </w:tcPr>
          <w:p>
            <w:r>
              <w:t>string</w:t>
            </w:r>
          </w:p>
        </w:tc>
        <w:tc>
          <w:tcPr>
            <w:tcW w:type="dxa" w:w="2880"/>
          </w:tcPr>
          <w:p>
            <w:r>
              <w:t>Internal identifier of the operator extension.</w:t>
            </w:r>
          </w:p>
        </w:tc>
      </w:tr>
      <w:tr>
        <w:tc>
          <w:tcPr>
            <w:tcW w:type="dxa" w:w="2880"/>
          </w:tcPr>
          <w:p>
            <w:r>
              <w:t>operator.uri</w:t>
            </w:r>
          </w:p>
        </w:tc>
        <w:tc>
          <w:tcPr>
            <w:tcW w:type="dxa" w:w="2880"/>
          </w:tcPr>
          <w:p>
            <w:r>
              <w:t>string</w:t>
            </w:r>
          </w:p>
        </w:tc>
        <w:tc>
          <w:tcPr>
            <w:tcW w:type="dxa" w:w="2880"/>
          </w:tcPr>
          <w:p>
            <w:r>
              <w:t>Link to the operator resource.</w:t>
            </w:r>
          </w:p>
        </w:tc>
      </w:tr>
      <w:tr>
        <w:tc>
          <w:tcPr>
            <w:tcW w:type="dxa" w:w="2880"/>
          </w:tcPr>
          <w:p>
            <w:r>
              <w:t>operator.extensionNumber</w:t>
            </w:r>
          </w:p>
        </w:tc>
        <w:tc>
          <w:tcPr>
            <w:tcW w:type="dxa" w:w="2880"/>
          </w:tcPr>
          <w:p>
            <w:r>
              <w:t>string</w:t>
            </w:r>
          </w:p>
        </w:tc>
        <w:tc>
          <w:tcPr>
            <w:tcW w:type="dxa" w:w="2880"/>
          </w:tcPr>
          <w:p>
            <w:r>
              <w:t>Extension number (operator's pin).</w:t>
            </w:r>
          </w:p>
        </w:tc>
      </w:tr>
      <w:tr>
        <w:tc>
          <w:tcPr>
            <w:tcW w:type="dxa" w:w="2880"/>
          </w:tcPr>
          <w:p>
            <w:r>
              <w:t>operator.name</w:t>
            </w:r>
          </w:p>
        </w:tc>
        <w:tc>
          <w:tcPr>
            <w:tcW w:type="dxa" w:w="2880"/>
          </w:tcPr>
          <w:p>
            <w:r>
              <w:t>string</w:t>
            </w:r>
          </w:p>
        </w:tc>
        <w:tc>
          <w:tcPr>
            <w:tcW w:type="dxa" w:w="2880"/>
          </w:tcPr>
          <w:p>
            <w:r>
              <w:t>Operator extension user full name.</w:t>
            </w:r>
          </w:p>
        </w:tc>
      </w:tr>
      <w:tr>
        <w:tc>
          <w:tcPr>
            <w:tcW w:type="dxa" w:w="2880"/>
          </w:tcPr>
          <w:p>
            <w:r>
              <w:t>code</w:t>
            </w:r>
          </w:p>
        </w:tc>
        <w:tc>
          <w:tcPr>
            <w:tcW w:type="dxa" w:w="2880"/>
          </w:tcPr>
          <w:p>
            <w:r>
              <w:t>string</w:t>
            </w:r>
          </w:p>
        </w:tc>
        <w:tc>
          <w:tcPr>
            <w:tcW w:type="dxa" w:w="2880"/>
          </w:tcPr>
          <w:p>
            <w:r>
              <w:t>Site code value (present only if specified).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"https://platform.ringcentral.com/restapi/v1.0/account/~/sites/12345" \</w:t>
        <w:br/>
        <w:t xml:space="preserve"> -H "Content-Type: application/json"</w:t>
      </w:r>
    </w:p>
    <w:p>
      <w:pPr>
        <w:pStyle w:val="Heading3"/>
      </w:pPr>
      <w:r>
        <w:t>Example Usage</w:t>
      </w:r>
    </w:p>
    <w:p>
      <w:pPr>
        <w:pStyle w:val="Heading3"/>
      </w:pPr>
      <w:r>
        <w:t>Example 1: Get Site Info for Current Account</w:t>
      </w:r>
    </w:p>
    <w:p>
      <w:pPr>
        <w:pStyle w:val="Heading3"/>
      </w:pPr>
      <w:r>
        <w:t>Example 2: Get Site Info for Specific Account</w:t>
      </w:r>
    </w:p>
    <w:p>
      <w:r>
        <w:rPr>
          <w:b/>
          <w:color w:val="666666"/>
          <w:sz w:val="16"/>
        </w:rPr>
        <w:t>[bash]</w:t>
      </w:r>
    </w:p>
    <w:p>
      <w:pPr>
        <w:shd w:fill="F2F2F2" w:val="clear"/>
      </w:pPr>
      <w:r>
        <w:rPr>
          <w:rFonts w:ascii="Courier New" w:hAnsi="Courier New"/>
          <w:sz w:val="17"/>
        </w:rPr>
        <w:t>curl -X GET "https://platform.ringcentral.com/restapi/v1.0/account/11111111/sites/67890" \</w:t>
        <w:br/>
        <w:t xml:space="preserve"> -H "Content-Type: application/json"</w:t>
      </w:r>
    </w:p>
    <w:p>
      <w:pPr>
        <w:pStyle w:val="Heading3"/>
      </w:pPr>
      <w:r>
        <w:t>Behavior</w:t>
      </w:r>
    </w:p>
    <w:p>
      <w:pPr>
        <w:pStyle w:val="ListBullet"/>
      </w:pPr>
      <w:r>
        <w:t>Validates that both accountId and siteId are present, with accountId defaulting to "~" if not specified.</w:t>
      </w:r>
    </w:p>
    <w:p>
      <w:pPr>
        <w:pStyle w:val="ListBullet"/>
      </w:pPr>
      <w:r>
        <w:t>Validates that siteId is not "main-site".</w:t>
      </w:r>
    </w:p>
    <w:p>
      <w:pPr>
        <w:pStyle w:val="ListBullet"/>
      </w:pPr>
      <w:r>
        <w:t>Looks up the specified site in the target account.</w:t>
      </w:r>
    </w:p>
    <w:p>
      <w:pPr>
        <w:pStyle w:val="ListBullet"/>
      </w:pPr>
      <w:r>
        <w:t>Returns detailed information about the site, or an error if not found or invalid.</w:t>
      </w:r>
    </w:p>
    <w:p>
      <w:pPr>
        <w:pStyle w:val="Heading3"/>
      </w:pPr>
      <w:r>
        <w:t>Notes</w:t>
      </w:r>
    </w:p>
    <w:p>
      <w:pPr>
        <w:pStyle w:val="ListBullet"/>
      </w:pPr>
      <w:r>
        <w:t>The accountId may be set to "~" to use the currently authenticated account.</w:t>
      </w:r>
    </w:p>
    <w:p>
      <w:pPr>
        <w:pStyle w:val="ListBullet"/>
      </w:pPr>
      <w:r>
        <w:t>The siteId must be a valid site identifier and cannot be "main-site".</w:t>
      </w:r>
    </w:p>
    <w:p>
      <w:pPr>
        <w:pStyle w:val="ListBullet"/>
      </w:pPr>
      <w:r>
        <w:t>There is no request body or query parameters for this action.</w:t>
      </w:r>
    </w:p>
    <w:p>
      <w:pPr>
        <w:pStyle w:val="Heading3"/>
      </w:pPr>
      <w:r>
        <w:t>Gotchas</w:t>
      </w:r>
    </w:p>
    <w:p>
      <w:pPr>
        <w:pStyle w:val="ListBullet"/>
      </w:pPr>
      <w:r>
        <w:t>Supplying "main-site" as the siteId will result in an error.</w:t>
      </w:r>
    </w:p>
    <w:p>
      <w:pPr>
        <w:pStyle w:val="ListBullet"/>
      </w:pPr>
      <w:r>
        <w:t>Do not omit or leave empty either accountId or siteId in the request URL.</w:t>
      </w:r>
    </w:p>
    <w:p>
      <w:pPr>
        <w:pStyle w:val="Heading3"/>
      </w:pPr>
      <w:r>
        <w:t>Error Handling</w:t>
      </w:r>
    </w:p>
    <w:p>
      <w:pPr>
        <w:pStyle w:val="ListBullet"/>
      </w:pPr>
      <w:r>
        <w:t>400 Bad Request: Returned if siteId is invalid or set to "main-site".</w:t>
      </w:r>
    </w:p>
    <w:p>
      <w:pPr>
        <w:pStyle w:val="ListBullet"/>
      </w:pPr>
      <w:r>
        <w:t>404 Not Found: Returned if the specified site does not exist within the account.</w:t>
      </w:r>
    </w:p>
    <w:p>
      <w:pPr>
        <w:pStyle w:val="Heading3"/>
      </w:pPr>
      <w:r>
        <w:t>Related site actions</w:t>
      </w:r>
    </w:p>
    <w:p>
      <w:pPr>
        <w:pStyle w:val="ListBullet"/>
      </w:pPr>
      <w:r>
        <w:t>[PUT] Update a Site — /restapi/v1.0/account/{{ACCOUNTID}}/sites/{{SITEID}}</w:t>
      </w:r>
    </w:p>
    <w:p>
      <w:r>
        <w:br w:type="page"/>
      </w:r>
    </w:p>
    <w:p>
      <w:pPr>
        <w:pStyle w:val="Heading2"/>
      </w:pPr>
      <w:r>
        <w:t>428. [PUT] Update a Site</w:t>
      </w:r>
    </w:p>
    <w:p>
      <w:r>
        <w:rPr>
          <w:b/>
        </w:rPr>
        <w:t xml:space="preserve">Endpoint: </w:t>
      </w:r>
      <w:r>
        <w:rPr>
          <w:rFonts w:ascii="Courier New" w:hAnsi="Courier New"/>
          <w:sz w:val="18"/>
        </w:rPr>
        <w:t>/restapi/v1.0/account/{{ACCOUNTID}}/sites/{{SITEID}}</w:t>
      </w:r>
    </w:p>
    <w:p>
      <w:pPr>
        <w:pStyle w:val="Heading3"/>
      </w:pPr>
      <w:r>
        <w:t>Prerequisites</w:t>
      </w:r>
    </w:p>
    <w:p>
      <w:pPr>
        <w:pStyle w:val="ListBullet"/>
      </w:pPr>
      <w:r>
        <w:t>Must have permissions to update site details for the specified RingCentral account.</w:t>
      </w:r>
    </w:p>
    <w:p>
      <w:pPr>
        <w:pStyle w:val="Heading3"/>
      </w:pPr>
      <w:r>
        <w:t>Method</w:t>
      </w:r>
    </w:p>
    <w:p>
      <w:r>
        <w:t>PUT</w:t>
      </w:r>
    </w:p>
    <w:p>
      <w:pPr>
        <w:pStyle w:val="Heading3"/>
      </w:pPr>
      <w:r>
        <w:t>URL</w:t>
      </w:r>
    </w:p>
    <w:p>
      <w:r>
        <w:t>https://platform.ringcentral.com/restapi/v1.0/account/{{accountId}}/sites/{{siteId}}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site within a RingCentral account. This endpoint allows modification of key site attributes such as name, extension number, caller ID, contact details, business address, regional settings, operator assignment, and access restrictions. The site to update is specified by its unique internal identifier.</w:t>
      </w:r>
    </w:p>
    <w:p>
      <w:pPr>
        <w:pStyle w:val="Heading3"/>
      </w:pPr>
      <w:r>
        <w:t>Enforcement Rules</w:t>
      </w:r>
    </w:p>
    <w:p>
      <w:pPr>
        <w:pStyle w:val="ListBullet"/>
      </w:pPr>
      <w:r>
        <w:t>The accountId and siteId path parameters must always be present.</w:t>
      </w:r>
    </w:p>
    <w:p>
      <w:pPr>
        <w:pStyle w:val="ListBullet"/>
      </w:pPr>
      <w:r>
        <w:t>If the user provides accountId, use that value directly. If not, default it to "~" to use the account associated with the current authorization session.</w:t>
      </w:r>
    </w:p>
    <w:p>
      <w:pPr>
        <w:pStyle w:val="ListBullet"/>
      </w:pPr>
      <w:r>
        <w:t xml:space="preserve">The siteId parameter is required and must be a valid site internal identifier. </w:t>
        <w:br/>
        <w:br/>
        <w:t>Note: siteId must not be "main-site"; this value is not accepted and will result in an error.</w:t>
      </w:r>
    </w:p>
    <w:p>
      <w:pPr>
        <w:pStyle w:val="ListBullet"/>
      </w:pPr>
      <w:r>
        <w:t>Always construct the path as /restapi/v1.0/account/{{accountId}}/sites/{{siteId}}, where both are non-empty strings.</w:t>
      </w:r>
    </w:p>
    <w:p>
      <w:pPr>
        <w:pStyle w:val="ListBullet"/>
      </w:pPr>
      <w:r>
        <w:t>Do not call the API with a missing or empty accountId or siteId (e.g., avoid /account//sites//).</w:t>
      </w:r>
    </w:p>
    <w:p>
      <w:pPr>
        <w:pStyle w:val="ListBullet"/>
      </w:pPr>
      <w:r>
        <w:t>When executing, send Path Parameters in the URL, not in the request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/restapi/v1.0/account/~/sites/123456</w:t>
        <w:br/>
        <w:t>/restapi/v1.0/account/123456789/sites/987654</w:t>
      </w:r>
    </w:p>
    <w:p>
      <w:pPr>
        <w:pStyle w:val="Heading3"/>
      </w:pPr>
      <w:r>
        <w:t>Invalid Examples</w:t>
      </w:r>
    </w:p>
    <w:p>
      <w:r>
        <w:rPr>
          <w:b/>
          <w:color w:val="666666"/>
          <w:sz w:val="16"/>
        </w:rPr>
        <w:t>[http]</w:t>
      </w:r>
    </w:p>
    <w:p>
      <w:pPr>
        <w:shd w:fill="F2F2F2" w:val="clear"/>
      </w:pPr>
      <w:r>
        <w:rPr>
          <w:rFonts w:ascii="Courier New" w:hAnsi="Courier New"/>
          <w:sz w:val="17"/>
        </w:rPr>
        <w:t>/restapi/v1.0/account//sites/</w:t>
        <w:br/>
        <w:t>/restapi/v1.0/account/~/sites/main-site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Can be set to "~" to indicate the account associated with the current session.</w:t>
            </w:r>
          </w:p>
        </w:tc>
      </w:tr>
      <w:tr>
        <w:tc>
          <w:tcPr>
            <w:tcW w:type="dxa" w:w="2880"/>
          </w:tcPr>
          <w:p>
            <w:r>
              <w:t>siteId</w:t>
            </w:r>
          </w:p>
        </w:tc>
        <w:tc>
          <w:tcPr>
            <w:tcW w:type="dxa" w:w="2880"/>
          </w:tcPr>
          <w:p>
            <w:r>
              <w:t>string</w:t>
            </w:r>
          </w:p>
        </w:tc>
        <w:tc>
          <w:tcPr>
            <w:tcW w:type="dxa" w:w="2880"/>
          </w:tcPr>
          <w:p>
            <w:r>
              <w:t>Internal identifier of a site. Cannot be set to "main-site".</w:t>
            </w:r>
          </w:p>
        </w:tc>
      </w:tr>
    </w:tbl>
    <w:p/>
    <w:p>
      <w:pPr>
        <w:pStyle w:val="Heading3"/>
      </w:pPr>
      <w:r>
        <w:t>Request Body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Extension user first name.</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callerIdName</w:t>
            </w:r>
          </w:p>
        </w:tc>
        <w:tc>
          <w:tcPr>
            <w:tcW w:type="dxa" w:w="2880"/>
          </w:tcPr>
          <w:p>
            <w:r>
              <w:t>string</w:t>
            </w:r>
          </w:p>
        </w:tc>
        <w:tc>
          <w:tcPr>
            <w:tcW w:type="dxa" w:w="2880"/>
          </w:tcPr>
          <w:p>
            <w:r>
              <w:t>Custom name of a caller. Max 15 characters (only alphabetical symbols, numbers, and commas are supported).</w:t>
            </w:r>
          </w:p>
        </w:tc>
      </w:tr>
      <w:tr>
        <w:tc>
          <w:tcPr>
            <w:tcW w:type="dxa" w:w="2880"/>
          </w:tcPr>
          <w:p>
            <w:r>
              <w:t>email</w:t>
            </w:r>
          </w:p>
        </w:tc>
        <w:tc>
          <w:tcPr>
            <w:tcW w:type="dxa" w:w="2880"/>
          </w:tcPr>
          <w:p>
            <w:r>
              <w:t>string</w:t>
            </w:r>
          </w:p>
        </w:tc>
        <w:tc>
          <w:tcPr>
            <w:tcW w:type="dxa" w:w="2880"/>
          </w:tcPr>
          <w:p>
            <w:r>
              <w:t>Site extension contact email.</w:t>
            </w:r>
          </w:p>
        </w:tc>
      </w:tr>
      <w:tr>
        <w:tc>
          <w:tcPr>
            <w:tcW w:type="dxa" w:w="2880"/>
          </w:tcPr>
          <w:p>
            <w:r>
              <w:t>businessAddress.country</w:t>
            </w:r>
          </w:p>
        </w:tc>
        <w:tc>
          <w:tcPr>
            <w:tcW w:type="dxa" w:w="2880"/>
          </w:tcPr>
          <w:p>
            <w:r>
              <w:t>string</w:t>
            </w:r>
          </w:p>
        </w:tc>
        <w:tc>
          <w:tcPr>
            <w:tcW w:type="dxa" w:w="2880"/>
          </w:tcPr>
          <w:p>
            <w:r>
              <w:t>Country name of a user's company.</w:t>
            </w:r>
          </w:p>
        </w:tc>
      </w:tr>
      <w:tr>
        <w:tc>
          <w:tcPr>
            <w:tcW w:type="dxa" w:w="2880"/>
          </w:tcPr>
          <w:p>
            <w:r>
              <w:t>businessAddress.state</w:t>
            </w:r>
          </w:p>
        </w:tc>
        <w:tc>
          <w:tcPr>
            <w:tcW w:type="dxa" w:w="2880"/>
          </w:tcPr>
          <w:p>
            <w:r>
              <w:t>string</w:t>
            </w:r>
          </w:p>
        </w:tc>
        <w:tc>
          <w:tcPr>
            <w:tcW w:type="dxa" w:w="2880"/>
          </w:tcPr>
          <w:p>
            <w:r>
              <w:t>State/province name of a user's company. Mandatory for USA, UK, and Canada.</w:t>
            </w:r>
          </w:p>
        </w:tc>
      </w:tr>
      <w:tr>
        <w:tc>
          <w:tcPr>
            <w:tcW w:type="dxa" w:w="2880"/>
          </w:tcPr>
          <w:p>
            <w:r>
              <w:t>businessAddress.city</w:t>
            </w:r>
          </w:p>
        </w:tc>
        <w:tc>
          <w:tcPr>
            <w:tcW w:type="dxa" w:w="2880"/>
          </w:tcPr>
          <w:p>
            <w:r>
              <w:t>string</w:t>
            </w:r>
          </w:p>
        </w:tc>
        <w:tc>
          <w:tcPr>
            <w:tcW w:type="dxa" w:w="2880"/>
          </w:tcPr>
          <w:p>
            <w:r>
              <w:t>City name of a user's company.</w:t>
            </w:r>
          </w:p>
        </w:tc>
      </w:tr>
      <w:tr>
        <w:tc>
          <w:tcPr>
            <w:tcW w:type="dxa" w:w="2880"/>
          </w:tcPr>
          <w:p>
            <w:r>
              <w:t>businessAddress.street</w:t>
            </w:r>
          </w:p>
        </w:tc>
        <w:tc>
          <w:tcPr>
            <w:tcW w:type="dxa" w:w="2880"/>
          </w:tcPr>
          <w:p>
            <w:r>
              <w:t>string</w:t>
            </w:r>
          </w:p>
        </w:tc>
        <w:tc>
          <w:tcPr>
            <w:tcW w:type="dxa" w:w="2880"/>
          </w:tcPr>
          <w:p>
            <w:r>
              <w:t>Street address of a user's company.</w:t>
            </w:r>
          </w:p>
        </w:tc>
      </w:tr>
      <w:tr>
        <w:tc>
          <w:tcPr>
            <w:tcW w:type="dxa" w:w="2880"/>
          </w:tcPr>
          <w:p>
            <w:r>
              <w:t>businessAddress.zip</w:t>
            </w:r>
          </w:p>
        </w:tc>
        <w:tc>
          <w:tcPr>
            <w:tcW w:type="dxa" w:w="2880"/>
          </w:tcPr>
          <w:p>
            <w:r>
              <w:t>string</w:t>
            </w:r>
          </w:p>
        </w:tc>
        <w:tc>
          <w:tcPr>
            <w:tcW w:type="dxa" w:w="2880"/>
          </w:tcPr>
          <w:p>
            <w:r>
              <w:t>Zip code of a user's company.</w:t>
            </w:r>
          </w:p>
        </w:tc>
      </w:tr>
      <w:tr>
        <w:tc>
          <w:tcPr>
            <w:tcW w:type="dxa" w:w="2880"/>
          </w:tcPr>
          <w:p>
            <w:r>
              <w:t>regionalSettings.homeCountry</w:t>
            </w:r>
          </w:p>
        </w:tc>
        <w:tc>
          <w:tcPr>
            <w:tcW w:type="dxa" w:w="2880"/>
          </w:tcPr>
          <w:p>
            <w:r>
              <w:t>object</w:t>
            </w:r>
          </w:p>
        </w:tc>
        <w:tc>
          <w:tcPr>
            <w:tcW w:type="dxa" w:w="2880"/>
          </w:tcPr>
          <w:p>
            <w:r>
              <w:t>Home country information. ( &lt;CountryInfoShortModel&gt; )</w:t>
            </w:r>
          </w:p>
        </w:tc>
      </w:tr>
      <w:tr>
        <w:tc>
          <w:tcPr>
            <w:tcW w:type="dxa" w:w="2880"/>
          </w:tcPr>
          <w:p>
            <w:r>
              <w:t>regionalSettings.timezone</w:t>
            </w:r>
          </w:p>
        </w:tc>
        <w:tc>
          <w:tcPr>
            <w:tcW w:type="dxa" w:w="2880"/>
          </w:tcPr>
          <w:p>
            <w:r>
              <w:t>object</w:t>
            </w:r>
          </w:p>
        </w:tc>
        <w:tc>
          <w:tcPr>
            <w:tcW w:type="dxa" w:w="2880"/>
          </w:tcPr>
          <w:p>
            <w:r>
              <w:t>Timezone information. ( &lt;TimezoneInfoBase&gt; )</w:t>
            </w:r>
          </w:p>
        </w:tc>
      </w:tr>
      <w:tr>
        <w:tc>
          <w:tcPr>
            <w:tcW w:type="dxa" w:w="2880"/>
          </w:tcPr>
          <w:p>
            <w:r>
              <w:t>regionalSettings.language</w:t>
            </w:r>
          </w:p>
        </w:tc>
        <w:tc>
          <w:tcPr>
            <w:tcW w:type="dxa" w:w="2880"/>
          </w:tcPr>
          <w:p>
            <w:r>
              <w:t>object</w:t>
            </w:r>
          </w:p>
        </w:tc>
        <w:tc>
          <w:tcPr>
            <w:tcW w:type="dxa" w:w="2880"/>
          </w:tcPr>
          <w:p>
            <w:r>
              <w:t>Language information. ( &lt;RegionalLanguageInfo&gt; )</w:t>
            </w:r>
          </w:p>
        </w:tc>
      </w:tr>
      <w:tr>
        <w:tc>
          <w:tcPr>
            <w:tcW w:type="dxa" w:w="2880"/>
          </w:tcPr>
          <w:p>
            <w:r>
              <w:t>regionalSettings.greetingLanguage</w:t>
            </w:r>
          </w:p>
        </w:tc>
        <w:tc>
          <w:tcPr>
            <w:tcW w:type="dxa" w:w="2880"/>
          </w:tcPr>
          <w:p>
            <w:r>
              <w:t>object</w:t>
            </w:r>
          </w:p>
        </w:tc>
        <w:tc>
          <w:tcPr>
            <w:tcW w:type="dxa" w:w="2880"/>
          </w:tcPr>
          <w:p>
            <w:r>
              <w:t>Greeting language information. ( &lt;GreetingLanguageInfo&gt; )</w:t>
            </w:r>
          </w:p>
        </w:tc>
      </w:tr>
      <w:tr>
        <w:tc>
          <w:tcPr>
            <w:tcW w:type="dxa" w:w="2880"/>
          </w:tcPr>
          <w:p>
            <w:r>
              <w:t>regionalSettings.formattingLocale</w:t>
            </w:r>
          </w:p>
        </w:tc>
        <w:tc>
          <w:tcPr>
            <w:tcW w:type="dxa" w:w="2880"/>
          </w:tcPr>
          <w:p>
            <w:r>
              <w:t>object</w:t>
            </w:r>
          </w:p>
        </w:tc>
        <w:tc>
          <w:tcPr>
            <w:tcW w:type="dxa" w:w="2880"/>
          </w:tcPr>
          <w:p>
            <w:r>
              <w:t>Formatting locale information. ( &lt;FormattingLocaleInfo&gt; )</w:t>
            </w:r>
          </w:p>
        </w:tc>
      </w:tr>
      <w:tr>
        <w:tc>
          <w:tcPr>
            <w:tcW w:type="dxa" w:w="2880"/>
          </w:tcPr>
          <w:p>
            <w:r>
              <w:t>regionalSettings.timeFormat</w:t>
            </w:r>
          </w:p>
        </w:tc>
        <w:tc>
          <w:tcPr>
            <w:tcW w:type="dxa" w:w="2880"/>
          </w:tcPr>
          <w:p>
            <w:r>
              <w:t>string</w:t>
            </w:r>
          </w:p>
        </w:tc>
        <w:tc>
          <w:tcPr>
            <w:tcW w:type="dxa" w:w="2880"/>
          </w:tcPr>
          <w:p>
            <w:r>
              <w:t>Time format. ( &lt;TimeFormatEnum&gt; )</w:t>
            </w:r>
          </w:p>
        </w:tc>
      </w:tr>
      <w:tr>
        <w:tc>
          <w:tcPr>
            <w:tcW w:type="dxa" w:w="2880"/>
          </w:tcPr>
          <w:p>
            <w:r>
              <w:t>operator.id</w:t>
            </w:r>
          </w:p>
        </w:tc>
        <w:tc>
          <w:tcPr>
            <w:tcW w:type="dxa" w:w="2880"/>
          </w:tcPr>
          <w:p>
            <w:r>
              <w:t>string</w:t>
            </w:r>
          </w:p>
        </w:tc>
        <w:tc>
          <w:tcPr>
            <w:tcW w:type="dxa" w:w="2880"/>
          </w:tcPr>
          <w:p>
            <w:r>
              <w:t>Internal identifier of an operator.</w:t>
            </w:r>
          </w:p>
        </w:tc>
      </w:tr>
      <w:tr>
        <w:tc>
          <w:tcPr>
            <w:tcW w:type="dxa" w:w="2880"/>
          </w:tcPr>
          <w:p>
            <w:r>
              <w:t>operator.uri</w:t>
            </w:r>
          </w:p>
        </w:tc>
        <w:tc>
          <w:tcPr>
            <w:tcW w:type="dxa" w:w="2880"/>
          </w:tcPr>
          <w:p>
            <w:r>
              <w:t>string</w:t>
            </w:r>
          </w:p>
        </w:tc>
        <w:tc>
          <w:tcPr>
            <w:tcW w:type="dxa" w:w="2880"/>
          </w:tcPr>
          <w:p>
            <w:r>
              <w:t>Link to an operator resource.</w:t>
            </w:r>
          </w:p>
        </w:tc>
      </w:tr>
      <w:tr>
        <w:tc>
          <w:tcPr>
            <w:tcW w:type="dxa" w:w="2880"/>
          </w:tcPr>
          <w:p>
            <w:r>
              <w:t>operator.extensionNumber</w:t>
            </w:r>
          </w:p>
        </w:tc>
        <w:tc>
          <w:tcPr>
            <w:tcW w:type="dxa" w:w="2880"/>
          </w:tcPr>
          <w:p>
            <w:r>
              <w:t>string</w:t>
            </w:r>
          </w:p>
        </w:tc>
        <w:tc>
          <w:tcPr>
            <w:tcW w:type="dxa" w:w="2880"/>
          </w:tcPr>
          <w:p>
            <w:r>
              <w:t>Operator extension number (pin).</w:t>
            </w:r>
          </w:p>
        </w:tc>
      </w:tr>
      <w:tr>
        <w:tc>
          <w:tcPr>
            <w:tcW w:type="dxa" w:w="2880"/>
          </w:tcPr>
          <w:p>
            <w:r>
              <w:t>operator.name</w:t>
            </w:r>
          </w:p>
        </w:tc>
        <w:tc>
          <w:tcPr>
            <w:tcW w:type="dxa" w:w="2880"/>
          </w:tcPr>
          <w:p>
            <w:r>
              <w:t>string</w:t>
            </w:r>
          </w:p>
        </w:tc>
        <w:tc>
          <w:tcPr>
            <w:tcW w:type="dxa" w:w="2880"/>
          </w:tcPr>
          <w:p>
            <w:r>
              <w:t>Operator extension user full name.</w:t>
            </w:r>
          </w:p>
        </w:tc>
      </w:tr>
      <w:tr>
        <w:tc>
          <w:tcPr>
            <w:tcW w:type="dxa" w:w="2880"/>
          </w:tcPr>
          <w:p>
            <w:r>
              <w:t>siteAccess</w:t>
            </w:r>
          </w:p>
        </w:tc>
        <w:tc>
          <w:tcPr>
            <w:tcW w:type="dxa" w:w="2880"/>
          </w:tcPr>
          <w:p>
            <w:r>
              <w:t>string</w:t>
            </w:r>
          </w:p>
        </w:tc>
        <w:tc>
          <w:tcPr>
            <w:tcW w:type="dxa" w:w="2880"/>
          </w:tcPr>
          <w:p>
            <w:r>
              <w:t>Site access type. Possible values: "Limited", "Unlimited".</w:t>
            </w:r>
          </w:p>
        </w:tc>
      </w:tr>
      <w:tr>
        <w:tc>
          <w:tcPr>
            <w:tcW w:type="dxa" w:w="2880"/>
          </w:tcPr>
          <w:p>
            <w:r>
              <w:t>accessibleSiteIds</w:t>
            </w:r>
          </w:p>
        </w:tc>
        <w:tc>
          <w:tcPr>
            <w:tcW w:type="dxa" w:w="2880"/>
          </w:tcPr>
          <w:p>
            <w:r>
              <w:t>array</w:t>
            </w:r>
          </w:p>
        </w:tc>
        <w:tc>
          <w:tcPr>
            <w:tcW w:type="dxa" w:w="2880"/>
          </w:tcPr>
          <w:p>
            <w:r>
              <w:t>Array of site IDs (strings) which this site has access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'https://platform.ringcentral.com/restapi/v1.0/account/~/sites/123456' \</w:t>
        <w:br/>
        <w:t xml:space="preserve"> --header 'Content-Type: application/json' \</w:t>
        <w:br/>
        <w:t xml:space="preserve"> --data '{</w:t>
        <w:br/>
        <w:t xml:space="preserve"> "name": "San Jose Office",</w:t>
        <w:br/>
        <w:t xml:space="preserve"> "extensionNumber": "105",</w:t>
        <w:br/>
        <w:t xml:space="preserve"> "callerIdName": "RC SJ Office",</w:t>
        <w:br/>
        <w:t xml:space="preserve"> "email": "sj-office@example.com",</w:t>
        <w:br/>
        <w:t xml:space="preserve"> "businessAddress": {</w:t>
        <w:br/>
        <w:t xml:space="preserve"> "country": "USA",</w:t>
        <w:br/>
        <w:t xml:space="preserve"> "state": "CA",</w:t>
        <w:br/>
        <w:t xml:space="preserve"> "city": "San Jose",</w:t>
        <w:br/>
        <w:t xml:space="preserve"> "street": "123 Main St",</w:t>
        <w:br/>
        <w:t xml:space="preserve"> "zip": "95131"</w:t>
        <w:br/>
        <w:t xml:space="preserve">    },</w:t>
        <w:br/>
        <w:t xml:space="preserve"> "regionalSettings": {</w:t>
        <w:br/>
        <w:t xml:space="preserve"> "homeCountry": { "id": "1", "name": "United States" },</w:t>
        <w:br/>
        <w:t xml:space="preserve"> "timezone": { "id": "58", "name": "Pacific Time (US &amp; Canada)" },</w:t>
        <w:br/>
        <w:t xml:space="preserve"> "language": { "id": "1033", "name": "English (US)" },</w:t>
        <w:br/>
        <w:t xml:space="preserve"> "greetingLanguage": { "id": "1033", "name": "English (US)" },</w:t>
        <w:br/>
        <w:t xml:space="preserve"> "formattingLocale": { "id": "en-US", "name": "English (United States)" },</w:t>
        <w:br/>
        <w:t xml:space="preserve"> "timeFormat": "12h"</w:t>
        <w:br/>
        <w:t xml:space="preserve">    },</w:t>
        <w:br/>
        <w:t xml:space="preserve"> "operator": {</w:t>
        <w:br/>
        <w:t xml:space="preserve"> "id": "7890",</w:t>
        <w:br/>
        <w:t xml:space="preserve"> "uri": "https://platform.ringcentral.com/restapi/v1.0/account/~/extension/7890",</w:t>
        <w:br/>
        <w:t xml:space="preserve"> "extensionNumber": "200",</w:t>
        <w:br/>
        <w:t xml:space="preserve"> "name": "John Doe"</w:t>
        <w:br/>
        <w:t xml:space="preserve">    },</w:t>
        <w:br/>
        <w:t xml:space="preserve"> "siteAccess": "Unlimited",</w:t>
        <w:br/>
        <w:t xml:space="preserve"> "accessibleSiteIds": ["98765", "54321"]</w:t>
        <w:br/>
        <w:t xml:space="preserve">  }'</w:t>
      </w:r>
    </w:p>
    <w:p>
      <w:pPr>
        <w:pStyle w:val="Heading3"/>
      </w:pPr>
      <w:r>
        <w:t>Example Usage</w:t>
      </w:r>
    </w:p>
    <w:p>
      <w:pPr>
        <w:pStyle w:val="Heading3"/>
      </w:pPr>
      <w:r>
        <w:t>Example 1: Update Site Name and Extension</w:t>
      </w:r>
    </w:p>
    <w:p>
      <w:r>
        <w:rPr>
          <w:b/>
          <w:color w:val="666666"/>
          <w:sz w:val="16"/>
        </w:rPr>
        <w:t>[bash]</w:t>
      </w:r>
    </w:p>
    <w:p>
      <w:pPr>
        <w:shd w:fill="F2F2F2" w:val="clear"/>
      </w:pPr>
      <w:r>
        <w:rPr>
          <w:rFonts w:ascii="Courier New" w:hAnsi="Courier New"/>
          <w:sz w:val="17"/>
        </w:rPr>
        <w:t>curl -X PUT 'https://platform.ringcentral.com/restapi/v1.0/account/~/sites/123456' \</w:t>
        <w:br/>
        <w:t xml:space="preserve"> -H 'Content-Type: application/json' \</w:t>
        <w:br/>
        <w:t xml:space="preserve"> -d '{</w:t>
        <w:br/>
        <w:t xml:space="preserve"> "name": "Main Office",</w:t>
        <w:br/>
        <w:t xml:space="preserve"> "extensionNumber": "100"</w:t>
        <w:br/>
        <w:t xml:space="preserve">  }'</w:t>
      </w:r>
    </w:p>
    <w:p>
      <w:pPr>
        <w:pStyle w:val="Heading3"/>
      </w:pPr>
      <w:r>
        <w:t>Example 2: Update Site with Business Address and Regional Settings</w:t>
      </w:r>
    </w:p>
    <w:p>
      <w:r>
        <w:rPr>
          <w:b/>
          <w:color w:val="666666"/>
          <w:sz w:val="16"/>
        </w:rPr>
        <w:t>[bash]</w:t>
      </w:r>
    </w:p>
    <w:p>
      <w:pPr>
        <w:shd w:fill="F2F2F2" w:val="clear"/>
      </w:pPr>
      <w:r>
        <w:rPr>
          <w:rFonts w:ascii="Courier New" w:hAnsi="Courier New"/>
          <w:sz w:val="17"/>
        </w:rPr>
        <w:t>curl -X PUT 'https://platform.ringcentral.com/restapi/v1.0/account/12345/sites/67890' \</w:t>
        <w:br/>
        <w:t xml:space="preserve"> -H 'Content-Type: application/json' \</w:t>
        <w:br/>
        <w:t xml:space="preserve"> -d '{</w:t>
        <w:br/>
        <w:t xml:space="preserve"> "name": "London Office",</w:t>
        <w:br/>
        <w:t xml:space="preserve"> "businessAddress": {</w:t>
        <w:br/>
        <w:t xml:space="preserve"> "country": "UK",</w:t>
        <w:br/>
        <w:t xml:space="preserve"> "state": "London",</w:t>
        <w:br/>
        <w:t xml:space="preserve"> "city": "London",</w:t>
        <w:br/>
        <w:t xml:space="preserve"> "street": "221B Baker St",</w:t>
        <w:br/>
        <w:t xml:space="preserve"> "zip": "NW1"</w:t>
        <w:br/>
        <w:t xml:space="preserve">    },</w:t>
        <w:br/>
        <w:t xml:space="preserve"> "regionalSettings": {</w:t>
        <w:br/>
        <w:t xml:space="preserve"> "homeCountry": { "id": "44", "name": "United Kingdom" },</w:t>
        <w:br/>
        <w:t xml:space="preserve"> "timezone": { "id": "85", "name": "GMT Standard Time" },</w:t>
        <w:br/>
        <w:t xml:space="preserve"> "language": { "id": "2057", "name": "English (UK)"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"uri": "https://platform.ringcentral.com/restapi/v1.0/account/~/sites/123456",</w:t>
        <w:br/>
        <w:t xml:space="preserve"> "name": "San Jose Office",</w:t>
        <w:br/>
        <w:t xml:space="preserve"> "extensionNumber": "105",</w:t>
        <w:br/>
        <w:t xml:space="preserve"> "callerIdName": "RC SJ Office",</w:t>
        <w:br/>
        <w:t xml:space="preserve"> "email": "sj-office@example.com",</w:t>
        <w:br/>
        <w:t xml:space="preserve"> "businessAddress": {</w:t>
        <w:br/>
        <w:t xml:space="preserve"> "country": "USA",</w:t>
        <w:br/>
        <w:t xml:space="preserve"> "state": "CA",</w:t>
        <w:br/>
        <w:t xml:space="preserve"> "city": "San Jose",</w:t>
        <w:br/>
        <w:t xml:space="preserve"> "street": "123 Main St",</w:t>
        <w:br/>
        <w:t xml:space="preserve"> "zip": "95131"</w:t>
        <w:br/>
        <w:t xml:space="preserve"> },</w:t>
        <w:br/>
        <w:t xml:space="preserve"> "regionalSettings": {</w:t>
        <w:br/>
        <w:t xml:space="preserve"> "homeCountry": { "id": "1", "name": "United States" },</w:t>
        <w:br/>
        <w:t xml:space="preserve"> "timezone": { "id": "58", "name": "Pacific Time (US &amp; Canada)" },</w:t>
        <w:br/>
        <w:t xml:space="preserve"> "language": { "id": "1033", "name": "English (US)" },</w:t>
        <w:br/>
        <w:t xml:space="preserve"> "greetingLanguage": { "id": "1033", "name": "English (US)" },</w:t>
        <w:br/>
        <w:t xml:space="preserve"> "formattingLocale": { "id": "en-US", "name": "English (United States)" },</w:t>
        <w:br/>
        <w:t xml:space="preserve"> "timeFormat": "12h"</w:t>
        <w:br/>
        <w:t xml:space="preserve"> },</w:t>
        <w:br/>
        <w:t xml:space="preserve"> "siteAccess": "Unlimited",</w:t>
        <w:br/>
        <w:t xml:space="preserve"> "operator": {</w:t>
        <w:br/>
        <w:t xml:space="preserve"> "id": "7890",</w:t>
        <w:br/>
        <w:t xml:space="preserve"> "uri": "https://platform.ringcentral.com/restapi/v1.0/account/~/extension/7890",</w:t>
        <w:br/>
        <w:t xml:space="preserve"> "extensionNumber": "200",</w:t>
        <w:br/>
        <w:t xml:space="preserve"> "name": "John Doe"</w:t>
        <w:br/>
        <w:t xml:space="preserve"> },</w:t>
        <w:br/>
        <w:t xml:space="preserve"> "accessibleSiteIds": ["98765", "54321"],</w:t>
        <w:br/>
        <w:t xml:space="preserve"> "code": "SJ"</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value for parameter: siteId",</w:t>
        <w:br/>
        <w:t xml:space="preserve"> "errors": [</w:t>
        <w:br/>
        <w:t xml:space="preserve"> {</w:t>
        <w:br/>
        <w:t xml:space="preserve"> "errorCode": "CMN-102",</w:t>
        <w:br/>
        <w:t xml:space="preserve"> "message": "siteId cannot be 'main-site'"</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"CMN-201",</w:t>
        <w:br/>
        <w:t xml:space="preserve"> "message": "Site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site extension.</w:t>
            </w:r>
          </w:p>
        </w:tc>
      </w:tr>
      <w:tr>
        <w:tc>
          <w:tcPr>
            <w:tcW w:type="dxa" w:w="2880"/>
          </w:tcPr>
          <w:p>
            <w:r>
              <w:t>uri</w:t>
            </w:r>
          </w:p>
        </w:tc>
        <w:tc>
          <w:tcPr>
            <w:tcW w:type="dxa" w:w="2880"/>
          </w:tcPr>
          <w:p>
            <w:r>
              <w:t>string</w:t>
            </w:r>
          </w:p>
        </w:tc>
        <w:tc>
          <w:tcPr>
            <w:tcW w:type="dxa" w:w="2880"/>
          </w:tcPr>
          <w:p>
            <w:r>
              <w:t>Link to the site resource.</w:t>
            </w:r>
          </w:p>
        </w:tc>
      </w:tr>
      <w:tr>
        <w:tc>
          <w:tcPr>
            <w:tcW w:type="dxa" w:w="2880"/>
          </w:tcPr>
          <w:p>
            <w:r>
              <w:t>name</w:t>
            </w:r>
          </w:p>
        </w:tc>
        <w:tc>
          <w:tcPr>
            <w:tcW w:type="dxa" w:w="2880"/>
          </w:tcPr>
          <w:p>
            <w:r>
              <w:t>string</w:t>
            </w:r>
          </w:p>
        </w:tc>
        <w:tc>
          <w:tcPr>
            <w:tcW w:type="dxa" w:w="2880"/>
          </w:tcPr>
          <w:p>
            <w:r>
              <w:t>Extension user first name.</w:t>
            </w:r>
          </w:p>
        </w:tc>
      </w:tr>
      <w:tr>
        <w:tc>
          <w:tcPr>
            <w:tcW w:type="dxa" w:w="2880"/>
          </w:tcPr>
          <w:p>
            <w:r>
              <w:t>extensionNumber</w:t>
            </w:r>
          </w:p>
        </w:tc>
        <w:tc>
          <w:tcPr>
            <w:tcW w:type="dxa" w:w="2880"/>
          </w:tcPr>
          <w:p>
            <w:r>
              <w:t>string</w:t>
            </w:r>
          </w:p>
        </w:tc>
        <w:tc>
          <w:tcPr>
            <w:tcW w:type="dxa" w:w="2880"/>
          </w:tcPr>
          <w:p>
            <w:r>
              <w:t>Extension number.</w:t>
            </w:r>
          </w:p>
        </w:tc>
      </w:tr>
      <w:tr>
        <w:tc>
          <w:tcPr>
            <w:tcW w:type="dxa" w:w="2880"/>
          </w:tcPr>
          <w:p>
            <w:r>
              <w:t>callerIdName</w:t>
            </w:r>
          </w:p>
        </w:tc>
        <w:tc>
          <w:tcPr>
            <w:tcW w:type="dxa" w:w="2880"/>
          </w:tcPr>
          <w:p>
            <w:r>
              <w:t>string</w:t>
            </w:r>
          </w:p>
        </w:tc>
        <w:tc>
          <w:tcPr>
            <w:tcW w:type="dxa" w:w="2880"/>
          </w:tcPr>
          <w:p>
            <w:r>
              <w:t>Custom name of a caller.</w:t>
            </w:r>
          </w:p>
        </w:tc>
      </w:tr>
      <w:tr>
        <w:tc>
          <w:tcPr>
            <w:tcW w:type="dxa" w:w="2880"/>
          </w:tcPr>
          <w:p>
            <w:r>
              <w:t>email</w:t>
            </w:r>
          </w:p>
        </w:tc>
        <w:tc>
          <w:tcPr>
            <w:tcW w:type="dxa" w:w="2880"/>
          </w:tcPr>
          <w:p>
            <w:r>
              <w:t>string</w:t>
            </w:r>
          </w:p>
        </w:tc>
        <w:tc>
          <w:tcPr>
            <w:tcW w:type="dxa" w:w="2880"/>
          </w:tcPr>
          <w:p>
            <w:r>
              <w:t>Site extension contact email.</w:t>
            </w:r>
          </w:p>
        </w:tc>
      </w:tr>
      <w:tr>
        <w:tc>
          <w:tcPr>
            <w:tcW w:type="dxa" w:w="2880"/>
          </w:tcPr>
          <w:p>
            <w:r>
              <w:t>businessAddress.country</w:t>
            </w:r>
          </w:p>
        </w:tc>
        <w:tc>
          <w:tcPr>
            <w:tcW w:type="dxa" w:w="2880"/>
          </w:tcPr>
          <w:p>
            <w:r>
              <w:t>string</w:t>
            </w:r>
          </w:p>
        </w:tc>
        <w:tc>
          <w:tcPr>
            <w:tcW w:type="dxa" w:w="2880"/>
          </w:tcPr>
          <w:p>
            <w:r>
              <w:t>Country name of a user's company.</w:t>
            </w:r>
          </w:p>
        </w:tc>
      </w:tr>
      <w:tr>
        <w:tc>
          <w:tcPr>
            <w:tcW w:type="dxa" w:w="2880"/>
          </w:tcPr>
          <w:p>
            <w:r>
              <w:t>businessAddress.state</w:t>
            </w:r>
          </w:p>
        </w:tc>
        <w:tc>
          <w:tcPr>
            <w:tcW w:type="dxa" w:w="2880"/>
          </w:tcPr>
          <w:p>
            <w:r>
              <w:t>string</w:t>
            </w:r>
          </w:p>
        </w:tc>
        <w:tc>
          <w:tcPr>
            <w:tcW w:type="dxa" w:w="2880"/>
          </w:tcPr>
          <w:p>
            <w:r>
              <w:t>State/province name of a user's company.</w:t>
            </w:r>
          </w:p>
        </w:tc>
      </w:tr>
      <w:tr>
        <w:tc>
          <w:tcPr>
            <w:tcW w:type="dxa" w:w="2880"/>
          </w:tcPr>
          <w:p>
            <w:r>
              <w:t>businessAddress.city</w:t>
            </w:r>
          </w:p>
        </w:tc>
        <w:tc>
          <w:tcPr>
            <w:tcW w:type="dxa" w:w="2880"/>
          </w:tcPr>
          <w:p>
            <w:r>
              <w:t>string</w:t>
            </w:r>
          </w:p>
        </w:tc>
        <w:tc>
          <w:tcPr>
            <w:tcW w:type="dxa" w:w="2880"/>
          </w:tcPr>
          <w:p>
            <w:r>
              <w:t>City name of a user's company.</w:t>
            </w:r>
          </w:p>
        </w:tc>
      </w:tr>
      <w:tr>
        <w:tc>
          <w:tcPr>
            <w:tcW w:type="dxa" w:w="2880"/>
          </w:tcPr>
          <w:p>
            <w:r>
              <w:t>businessAddress.street</w:t>
            </w:r>
          </w:p>
        </w:tc>
        <w:tc>
          <w:tcPr>
            <w:tcW w:type="dxa" w:w="2880"/>
          </w:tcPr>
          <w:p>
            <w:r>
              <w:t>string</w:t>
            </w:r>
          </w:p>
        </w:tc>
        <w:tc>
          <w:tcPr>
            <w:tcW w:type="dxa" w:w="2880"/>
          </w:tcPr>
          <w:p>
            <w:r>
              <w:t>Street address of a user's company.</w:t>
            </w:r>
          </w:p>
        </w:tc>
      </w:tr>
      <w:tr>
        <w:tc>
          <w:tcPr>
            <w:tcW w:type="dxa" w:w="2880"/>
          </w:tcPr>
          <w:p>
            <w:r>
              <w:t>businessAddress.zip</w:t>
            </w:r>
          </w:p>
        </w:tc>
        <w:tc>
          <w:tcPr>
            <w:tcW w:type="dxa" w:w="2880"/>
          </w:tcPr>
          <w:p>
            <w:r>
              <w:t>string</w:t>
            </w:r>
          </w:p>
        </w:tc>
        <w:tc>
          <w:tcPr>
            <w:tcW w:type="dxa" w:w="2880"/>
          </w:tcPr>
          <w:p>
            <w:r>
              <w:t>Zip code of a user's company.</w:t>
            </w:r>
          </w:p>
        </w:tc>
      </w:tr>
      <w:tr>
        <w:tc>
          <w:tcPr>
            <w:tcW w:type="dxa" w:w="2880"/>
          </w:tcPr>
          <w:p>
            <w:r>
              <w:t>regionalSettings.homeCountry</w:t>
            </w:r>
          </w:p>
        </w:tc>
        <w:tc>
          <w:tcPr>
            <w:tcW w:type="dxa" w:w="2880"/>
          </w:tcPr>
          <w:p>
            <w:r>
              <w:t>object</w:t>
            </w:r>
          </w:p>
        </w:tc>
        <w:tc>
          <w:tcPr>
            <w:tcW w:type="dxa" w:w="2880"/>
          </w:tcPr>
          <w:p>
            <w:r>
              <w:t>Home country information.</w:t>
            </w:r>
          </w:p>
        </w:tc>
      </w:tr>
      <w:tr>
        <w:tc>
          <w:tcPr>
            <w:tcW w:type="dxa" w:w="2880"/>
          </w:tcPr>
          <w:p>
            <w:r>
              <w:t>regionalSettings.timezone</w:t>
            </w:r>
          </w:p>
        </w:tc>
        <w:tc>
          <w:tcPr>
            <w:tcW w:type="dxa" w:w="2880"/>
          </w:tcPr>
          <w:p>
            <w:r>
              <w:t>object</w:t>
            </w:r>
          </w:p>
        </w:tc>
        <w:tc>
          <w:tcPr>
            <w:tcW w:type="dxa" w:w="2880"/>
          </w:tcPr>
          <w:p>
            <w:r>
              <w:t>Timezone information.</w:t>
            </w:r>
          </w:p>
        </w:tc>
      </w:tr>
      <w:tr>
        <w:tc>
          <w:tcPr>
            <w:tcW w:type="dxa" w:w="2880"/>
          </w:tcPr>
          <w:p>
            <w:r>
              <w:t>regionalSettings.language</w:t>
            </w:r>
          </w:p>
        </w:tc>
        <w:tc>
          <w:tcPr>
            <w:tcW w:type="dxa" w:w="2880"/>
          </w:tcPr>
          <w:p>
            <w:r>
              <w:t>object</w:t>
            </w:r>
          </w:p>
        </w:tc>
        <w:tc>
          <w:tcPr>
            <w:tcW w:type="dxa" w:w="2880"/>
          </w:tcPr>
          <w:p>
            <w:r>
              <w:t>Language information.</w:t>
            </w:r>
          </w:p>
        </w:tc>
      </w:tr>
      <w:tr>
        <w:tc>
          <w:tcPr>
            <w:tcW w:type="dxa" w:w="2880"/>
          </w:tcPr>
          <w:p>
            <w:r>
              <w:t>regionalSettings.greetingLanguage</w:t>
            </w:r>
          </w:p>
        </w:tc>
        <w:tc>
          <w:tcPr>
            <w:tcW w:type="dxa" w:w="2880"/>
          </w:tcPr>
          <w:p>
            <w:r>
              <w:t>object</w:t>
            </w:r>
          </w:p>
        </w:tc>
        <w:tc>
          <w:tcPr>
            <w:tcW w:type="dxa" w:w="2880"/>
          </w:tcPr>
          <w:p>
            <w:r>
              <w:t>Greeting language information.</w:t>
            </w:r>
          </w:p>
        </w:tc>
      </w:tr>
      <w:tr>
        <w:tc>
          <w:tcPr>
            <w:tcW w:type="dxa" w:w="2880"/>
          </w:tcPr>
          <w:p>
            <w:r>
              <w:t>regionalSettings.formattingLocale</w:t>
            </w:r>
          </w:p>
        </w:tc>
        <w:tc>
          <w:tcPr>
            <w:tcW w:type="dxa" w:w="2880"/>
          </w:tcPr>
          <w:p>
            <w:r>
              <w:t>object</w:t>
            </w:r>
          </w:p>
        </w:tc>
        <w:tc>
          <w:tcPr>
            <w:tcW w:type="dxa" w:w="2880"/>
          </w:tcPr>
          <w:p>
            <w:r>
              <w:t>Formatting locale information.</w:t>
            </w:r>
          </w:p>
        </w:tc>
      </w:tr>
      <w:tr>
        <w:tc>
          <w:tcPr>
            <w:tcW w:type="dxa" w:w="2880"/>
          </w:tcPr>
          <w:p>
            <w:r>
              <w:t>regionalSettings.timeFormat</w:t>
            </w:r>
          </w:p>
        </w:tc>
        <w:tc>
          <w:tcPr>
            <w:tcW w:type="dxa" w:w="2880"/>
          </w:tcPr>
          <w:p>
            <w:r>
              <w:t>string</w:t>
            </w:r>
          </w:p>
        </w:tc>
        <w:tc>
          <w:tcPr>
            <w:tcW w:type="dxa" w:w="2880"/>
          </w:tcPr>
          <w:p>
            <w:r>
              <w:t>Time format.</w:t>
            </w:r>
          </w:p>
        </w:tc>
      </w:tr>
      <w:tr>
        <w:tc>
          <w:tcPr>
            <w:tcW w:type="dxa" w:w="2880"/>
          </w:tcPr>
          <w:p>
            <w:r>
              <w:t>siteAccess</w:t>
            </w:r>
          </w:p>
        </w:tc>
        <w:tc>
          <w:tcPr>
            <w:tcW w:type="dxa" w:w="2880"/>
          </w:tcPr>
          <w:p>
            <w:r>
              <w:t>string</w:t>
            </w:r>
          </w:p>
        </w:tc>
        <w:tc>
          <w:tcPr>
            <w:tcW w:type="dxa" w:w="2880"/>
          </w:tcPr>
          <w:p>
            <w:r>
              <w:t>Site access type. Possible values: "Limited", "Unlimited".</w:t>
            </w:r>
          </w:p>
        </w:tc>
      </w:tr>
      <w:tr>
        <w:tc>
          <w:tcPr>
            <w:tcW w:type="dxa" w:w="2880"/>
          </w:tcPr>
          <w:p>
            <w:r>
              <w:t>operator.id</w:t>
            </w:r>
          </w:p>
        </w:tc>
        <w:tc>
          <w:tcPr>
            <w:tcW w:type="dxa" w:w="2880"/>
          </w:tcPr>
          <w:p>
            <w:r>
              <w:t>string</w:t>
            </w:r>
          </w:p>
        </w:tc>
        <w:tc>
          <w:tcPr>
            <w:tcW w:type="dxa" w:w="2880"/>
          </w:tcPr>
          <w:p>
            <w:r>
              <w:t>Internal identifier of an operator.</w:t>
            </w:r>
          </w:p>
        </w:tc>
      </w:tr>
      <w:tr>
        <w:tc>
          <w:tcPr>
            <w:tcW w:type="dxa" w:w="2880"/>
          </w:tcPr>
          <w:p>
            <w:r>
              <w:t>operator.uri</w:t>
            </w:r>
          </w:p>
        </w:tc>
        <w:tc>
          <w:tcPr>
            <w:tcW w:type="dxa" w:w="2880"/>
          </w:tcPr>
          <w:p>
            <w:r>
              <w:t>string</w:t>
            </w:r>
          </w:p>
        </w:tc>
        <w:tc>
          <w:tcPr>
            <w:tcW w:type="dxa" w:w="2880"/>
          </w:tcPr>
          <w:p>
            <w:r>
              <w:t>Link to an operator resource.</w:t>
            </w:r>
          </w:p>
        </w:tc>
      </w:tr>
      <w:tr>
        <w:tc>
          <w:tcPr>
            <w:tcW w:type="dxa" w:w="2880"/>
          </w:tcPr>
          <w:p>
            <w:r>
              <w:t>operator.extensionNumber</w:t>
            </w:r>
          </w:p>
        </w:tc>
        <w:tc>
          <w:tcPr>
            <w:tcW w:type="dxa" w:w="2880"/>
          </w:tcPr>
          <w:p>
            <w:r>
              <w:t>string</w:t>
            </w:r>
          </w:p>
        </w:tc>
        <w:tc>
          <w:tcPr>
            <w:tcW w:type="dxa" w:w="2880"/>
          </w:tcPr>
          <w:p>
            <w:r>
              <w:t>Operator extension number (pin).</w:t>
            </w:r>
          </w:p>
        </w:tc>
      </w:tr>
      <w:tr>
        <w:tc>
          <w:tcPr>
            <w:tcW w:type="dxa" w:w="2880"/>
          </w:tcPr>
          <w:p>
            <w:r>
              <w:t>operator.name</w:t>
            </w:r>
          </w:p>
        </w:tc>
        <w:tc>
          <w:tcPr>
            <w:tcW w:type="dxa" w:w="2880"/>
          </w:tcPr>
          <w:p>
            <w:r>
              <w:t>string</w:t>
            </w:r>
          </w:p>
        </w:tc>
        <w:tc>
          <w:tcPr>
            <w:tcW w:type="dxa" w:w="2880"/>
          </w:tcPr>
          <w:p>
            <w:r>
              <w:t>Operator extension user full name.</w:t>
            </w:r>
          </w:p>
        </w:tc>
      </w:tr>
      <w:tr>
        <w:tc>
          <w:tcPr>
            <w:tcW w:type="dxa" w:w="2880"/>
          </w:tcPr>
          <w:p>
            <w:r>
              <w:t>accessibleSiteIds</w:t>
            </w:r>
          </w:p>
        </w:tc>
        <w:tc>
          <w:tcPr>
            <w:tcW w:type="dxa" w:w="2880"/>
          </w:tcPr>
          <w:p>
            <w:r>
              <w:t>array</w:t>
            </w:r>
          </w:p>
        </w:tc>
        <w:tc>
          <w:tcPr>
            <w:tcW w:type="dxa" w:w="2880"/>
          </w:tcPr>
          <w:p>
            <w:r>
              <w:t>Array of site IDs (strings) which this site has access to.</w:t>
            </w:r>
          </w:p>
        </w:tc>
      </w:tr>
      <w:tr>
        <w:tc>
          <w:tcPr>
            <w:tcW w:type="dxa" w:w="2880"/>
          </w:tcPr>
          <w:p>
            <w:r>
              <w:t>code</w:t>
            </w:r>
          </w:p>
        </w:tc>
        <w:tc>
          <w:tcPr>
            <w:tcW w:type="dxa" w:w="2880"/>
          </w:tcPr>
          <w:p>
            <w:r>
              <w:t>string</w:t>
            </w:r>
          </w:p>
        </w:tc>
        <w:tc>
          <w:tcPr>
            <w:tcW w:type="dxa" w:w="2880"/>
          </w:tcPr>
          <w:p>
            <w:r>
              <w:t>Site code value. Returned only if specified.</w:t>
            </w:r>
          </w:p>
        </w:tc>
      </w:tr>
    </w:tbl>
    <w:p/>
    <w:p>
      <w:pPr>
        <w:pStyle w:val="Heading3"/>
      </w:pPr>
      <w:r>
        <w:t>Behavior</w:t>
      </w:r>
    </w:p>
    <w:p>
      <w:pPr>
        <w:pStyle w:val="ListBullet"/>
      </w:pPr>
      <w:r>
        <w:t>Validation: Validates required path and request body parameters.</w:t>
      </w:r>
    </w:p>
    <w:p>
      <w:pPr>
        <w:pStyle w:val="ListBullet"/>
      </w:pPr>
      <w:r>
        <w:t>Processing: Updates the site resource with provided fields.</w:t>
      </w:r>
    </w:p>
    <w:p>
      <w:pPr>
        <w:pStyle w:val="ListBullet"/>
      </w:pPr>
      <w:r>
        <w:t>Response: Returns the updated site object on success.</w:t>
      </w:r>
    </w:p>
    <w:p>
      <w:pPr>
        <w:pStyle w:val="Heading3"/>
      </w:pPr>
      <w:r>
        <w:t>Notes</w:t>
      </w:r>
    </w:p>
    <w:p>
      <w:pPr>
        <w:pStyle w:val="ListBullet"/>
      </w:pPr>
      <w:r>
        <w:t>The accountId parameter can be set to "~" to use the current session's account.</w:t>
      </w:r>
    </w:p>
    <w:p>
      <w:pPr>
        <w:pStyle w:val="ListBullet"/>
      </w:pPr>
      <w:r>
        <w:t>The siteId parameter must not be "main-site".</w:t>
      </w:r>
    </w:p>
    <w:p>
      <w:pPr>
        <w:pStyle w:val="ListBullet"/>
      </w:pPr>
      <w:r>
        <w:t>For USA, UK, and Canada, the businessAddress.state field is mandatory.</w:t>
      </w:r>
    </w:p>
    <w:p>
      <w:pPr>
        <w:pStyle w:val="ListBullet"/>
      </w:pPr>
      <w:r>
        <w:t>Maximum length for callerIdName is 15 characters and supports only letters, digits, and commas.</w:t>
      </w:r>
    </w:p>
    <w:p>
      <w:pPr>
        <w:pStyle w:val="ListBullet"/>
      </w:pPr>
      <w:r>
        <w:t>If any regional setting fields are included, they must follow the expected model structure.</w:t>
      </w:r>
    </w:p>
    <w:p>
      <w:pPr>
        <w:pStyle w:val="Heading3"/>
      </w:pPr>
      <w:r>
        <w:t>Gotchas</w:t>
      </w:r>
    </w:p>
    <w:p>
      <w:pPr>
        <w:pStyle w:val="ListBullet"/>
      </w:pPr>
      <w:r>
        <w:t>Attempting to set siteId as "main-site" will result in an error.</w:t>
      </w:r>
    </w:p>
    <w:p>
      <w:pPr>
        <w:pStyle w:val="ListBullet"/>
      </w:pPr>
      <w:r>
        <w:t>Omission of required fields (like name) will cause the request to fail.</w:t>
      </w:r>
    </w:p>
    <w:p>
      <w:pPr>
        <w:pStyle w:val="ListBullet"/>
      </w:pPr>
      <w:r>
        <w:t>Make sure to provide all mandatory fields for specified regions (e.g., state for USA, UK, Canada).</w:t>
      </w:r>
    </w:p>
    <w:p>
      <w:pPr>
        <w:pStyle w:val="Heading3"/>
      </w:pPr>
      <w:r>
        <w:t>Error Handling</w:t>
      </w:r>
    </w:p>
    <w:p>
      <w:pPr>
        <w:pStyle w:val="ListBullet"/>
      </w:pPr>
      <w:r>
        <w:t>400 Bad Request: Invalid input (e.g., siteId set to "main-site", missing required fields, invalid formats).</w:t>
      </w:r>
    </w:p>
    <w:p>
      <w:pPr>
        <w:pStyle w:val="ListBullet"/>
      </w:pPr>
      <w:r>
        <w:t>404 Not Found: The specified site does not exist.</w:t>
      </w:r>
    </w:p>
    <w:p>
      <w:pPr>
        <w:pStyle w:val="ListBullet"/>
      </w:pPr>
      <w:r>
        <w:t>500 Internal Server Error: Unexpected issue in the RingCentral platform.</w:t>
      </w:r>
    </w:p>
    <w:p>
      <w:r>
        <w:t>When executing, ensure all Path Parameters are present in the URL. Do not send them in the body. There are no Query Parameters for this endpoint.</w:t>
      </w:r>
    </w:p>
    <w:p>
      <w:pPr>
        <w:pStyle w:val="Heading3"/>
      </w:pPr>
      <w:r>
        <w:t>Related site actions</w:t>
      </w:r>
    </w:p>
    <w:p>
      <w:pPr>
        <w:pStyle w:val="ListBullet"/>
      </w:pPr>
      <w:r>
        <w:t>[GET] Get Site by ID — /restapi/v1.0/account/{{ACCOUNTID}}/sites/{{SITEID}}</w:t>
      </w:r>
    </w:p>
    <w:p>
      <w:r>
        <w:br w:type="page"/>
      </w:r>
    </w:p>
    <w:p>
      <w:pPr>
        <w:pStyle w:val="Heading2"/>
      </w:pPr>
      <w:r>
        <w:t>429. [DELETE] Delete a Site</w:t>
      </w:r>
    </w:p>
    <w:p>
      <w:r>
        <w:rPr>
          <w:b/>
        </w:rPr>
        <w:t xml:space="preserve">Endpoint: </w:t>
      </w:r>
      <w:r>
        <w:rPr>
          <w:rFonts w:ascii="Courier New" w:hAnsi="Courier New"/>
          <w:sz w:val="18"/>
        </w:rPr>
        <w:t>/restapi/v1.0/account/{{ACCOUNTID}}/sites/{{SITEID}}</w:t>
      </w:r>
    </w:p>
    <w:p>
      <w:pPr>
        <w:pStyle w:val="Heading3"/>
      </w:pPr>
      <w:r>
        <w:t>Prerequisites</w:t>
      </w:r>
    </w:p>
    <w:p>
      <w:pPr>
        <w:pStyle w:val="ListBullet"/>
      </w:pPr>
      <w:r>
        <w:t>Must have appropriate permissions to manage sites within the RingCentral account.</w:t>
      </w:r>
    </w:p>
    <w:p>
      <w:pPr>
        <w:pStyle w:val="Heading3"/>
      </w:pPr>
      <w:r>
        <w:t>Method</w:t>
      </w:r>
    </w:p>
    <w:p>
      <w:r>
        <w:t>DELETE</w:t>
      </w:r>
    </w:p>
    <w:p>
      <w:pPr>
        <w:pStyle w:val="Heading3"/>
      </w:pPr>
      <w:r>
        <w:t>URL</w:t>
      </w:r>
    </w:p>
    <w:p>
      <w:r>
        <w:t>https://platform.ringcentral.com/restapi/v1.0/account/{{accountId}}/sites/{{siteId}}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site specified by its internal identifier (siteId) within a given RingCentral account (accountId). This action permanently removes the site, except for the main site, which cannot be deleted.</w:t>
      </w:r>
    </w:p>
    <w:p>
      <w:pPr>
        <w:pStyle w:val="Heading3"/>
      </w:pPr>
      <w:r>
        <w:t>Enforcement Rules</w:t>
      </w:r>
    </w:p>
    <w:p>
      <w:pPr>
        <w:pStyle w:val="ListBullet"/>
      </w:pPr>
      <w:r>
        <w:t>The accountId and siteId path parameters must always be present.</w:t>
      </w:r>
    </w:p>
    <w:p>
      <w:pPr>
        <w:pStyle w:val="ListBullet"/>
      </w:pPr>
      <w:r>
        <w:t>If the user provides an accountId, use that value directly.</w:t>
      </w:r>
    </w:p>
    <w:p>
      <w:pPr>
        <w:pStyle w:val="ListBullet"/>
      </w:pPr>
      <w:r>
        <w:t>If the user does not provide an accountId, default it explicitly to "~" (to indicate the current account associated with the authorization session).</w:t>
      </w:r>
    </w:p>
    <w:p>
      <w:pPr>
        <w:pStyle w:val="ListBullet"/>
      </w:pPr>
      <w:r>
        <w:t>Do not call the API with a missing or empty accountId or siteId.</w:t>
      </w:r>
    </w:p>
    <w:p>
      <w:pPr>
        <w:pStyle w:val="ListBullet"/>
      </w:pPr>
      <w:r>
        <w:t>The siteId parameter cannot be "main-site".</w:t>
      </w:r>
    </w:p>
    <w:p>
      <w:pPr>
        <w:pStyle w:val="ListBullet"/>
      </w:pPr>
      <w:r>
        <w:t>Always construct the path as /restapi/v1.0/account/{{accountId}}/sites/{{siteId}}, where both {{accountId}} and {{siteId}} are non-empty strings.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/restapi/v1.0/account/~/sites/12345</w:t>
        <w:br/>
        <w:t>/restapi/v1.0/account/123456789/sites/67890</w:t>
      </w:r>
    </w:p>
    <w:p>
      <w:pPr>
        <w:pStyle w:val="Heading3"/>
      </w:pPr>
      <w:r>
        <w:t>Invalid Examples</w:t>
      </w:r>
    </w:p>
    <w:p>
      <w:r>
        <w:rPr>
          <w:b/>
          <w:color w:val="666666"/>
          <w:sz w:val="16"/>
        </w:rPr>
        <w:t>[http]</w:t>
      </w:r>
    </w:p>
    <w:p>
      <w:pPr>
        <w:shd w:fill="F2F2F2" w:val="clear"/>
      </w:pPr>
      <w:r>
        <w:rPr>
          <w:rFonts w:ascii="Courier New" w:hAnsi="Courier New"/>
          <w:sz w:val="17"/>
        </w:rPr>
        <w:t>/restapi/v1.0/account//sites/12345</w:t>
        <w:br/>
        <w:t>/restapi/v1.0/account/~/sites/</w:t>
        <w:br/>
        <w:t>/restapi/v1.0/account/~/sites/main-site</w:t>
        <w:br/>
        <w:t>/restapi/v1.0/account/~/sites</w:t>
        <w:br/>
        <w:t>/restapi/v1.0/account/sites/12345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value: "~" (current authorization session's account).</w:t>
            </w:r>
          </w:p>
        </w:tc>
      </w:tr>
      <w:tr>
        <w:tc>
          <w:tcPr>
            <w:tcW w:type="dxa" w:w="2880"/>
          </w:tcPr>
          <w:p>
            <w:r>
              <w:t>siteId</w:t>
            </w:r>
          </w:p>
        </w:tc>
        <w:tc>
          <w:tcPr>
            <w:tcW w:type="dxa" w:w="2880"/>
          </w:tcPr>
          <w:p>
            <w:r>
              <w:t>string</w:t>
            </w:r>
          </w:p>
        </w:tc>
        <w:tc>
          <w:tcPr>
            <w:tcW w:type="dxa" w:w="2880"/>
          </w:tcPr>
          <w:p>
            <w:r>
              <w:t>Internal identifier of a site. Cannot be "main-site".</w:t>
            </w:r>
          </w:p>
        </w:tc>
      </w:tr>
    </w:tbl>
    <w:p/>
    <w:p>
      <w:pPr>
        <w:pStyle w:val="Heading3"/>
      </w:pPr>
      <w:r>
        <w:t>Response</w:t>
      </w:r>
    </w:p>
    <w:p>
      <w:pPr>
        <w:pStyle w:val="Heading3"/>
      </w:pPr>
      <w:r>
        <w:t>Success Response (204 No Content)</w:t>
      </w:r>
    </w:p>
    <w:p>
      <w:pPr>
        <w:pStyle w:val="ListBullet"/>
      </w:pPr>
      <w:r>
        <w:t>No response body. Indicates the site was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"Invalid siteId value. 'main-site' cannot be deleted.",</w:t>
        <w:br/>
        <w:t xml:space="preserve"> "errors": [</w:t>
        <w:br/>
        <w:t xml:space="preserve"> {</w:t>
        <w:br/>
        <w:t xml:space="preserve"> "errorCode": "CMN-102",</w:t>
        <w:br/>
        <w:t xml:space="preserve"> "message": "Invalid siteId value. 'main-site' cannot be deleted."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"Site not found",</w:t>
        <w:br/>
        <w:t xml:space="preserve"> "errors": [</w:t>
        <w:br/>
        <w:t xml:space="preserve"> {</w:t>
        <w:br/>
        <w:t xml:space="preserve"> "errorCode": "CMN-102",</w:t>
        <w:br/>
        <w:t xml:space="preserve"> "message": "Site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 xml:space="preserve"> "errors": [</w:t>
        <w:br/>
        <w:t xml:space="preserve"> {</w:t>
        <w:br/>
        <w:t xml:space="preserve"> "errorCode": "CMN-403",</w:t>
        <w:br/>
        <w:t xml:space="preserve"> "message": "Access denied"</w:t>
        <w:br/>
        <w:t xml:space="preserve"> }</w:t>
        <w:br/>
        <w:t xml:space="preserve"> ]</w:t>
        <w:br/>
        <w:t>}</w:t>
      </w:r>
    </w:p>
    <w:p>
      <w:pPr>
        <w:pStyle w:val="Heading3"/>
      </w:pPr>
      <w:r>
        <w:t>Response Fields</w:t>
      </w:r>
    </w:p>
    <w:p>
      <w:pPr>
        <w:pStyle w:val="ListBullet"/>
      </w:pPr>
      <w:r>
        <w:t>No response fields on success (204 No Content).</w:t>
      </w:r>
    </w:p>
    <w:p>
      <w:pPr>
        <w:pStyle w:val="ListBullet"/>
      </w:pPr>
      <w:r>
        <w:t xml:space="preserve">Error responses may include: </w:t>
        <w:br/>
        <w:t>FieldTypeDescriptionerrorCodestringError code identifiermessagestringError messageerrorsarrayArray of error details (code and message)</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'https://platform.ringcentral.com/restapi/v1.0/account/~/sites/12345'</w:t>
      </w:r>
    </w:p>
    <w:p>
      <w:pPr>
        <w:pStyle w:val="Heading3"/>
      </w:pPr>
      <w:r>
        <w:t>Example Usage</w:t>
      </w:r>
    </w:p>
    <w:p>
      <w:pPr>
        <w:pStyle w:val="Heading3"/>
      </w:pPr>
      <w:r>
        <w:t>Example 1: Delete a Site from the Current Account</w:t>
      </w:r>
    </w:p>
    <w:p>
      <w:r>
        <w:rPr>
          <w:b/>
          <w:color w:val="666666"/>
          <w:sz w:val="16"/>
        </w:rPr>
        <w:t>[bash]</w:t>
      </w:r>
    </w:p>
    <w:p>
      <w:pPr>
        <w:shd w:fill="F2F2F2" w:val="clear"/>
      </w:pPr>
      <w:r>
        <w:rPr>
          <w:rFonts w:ascii="Courier New" w:hAnsi="Courier New"/>
          <w:sz w:val="17"/>
        </w:rPr>
        <w:t>curl -X DELETE 'https://platform.ringcentral.com/restapi/v1.0/account/~/sites/12345'</w:t>
      </w:r>
    </w:p>
    <w:p>
      <w:pPr>
        <w:pStyle w:val="Heading3"/>
      </w:pPr>
      <w:r>
        <w:t>Example 2: Delete a Site Using a Specific Account ID</w:t>
      </w:r>
    </w:p>
    <w:p>
      <w:r>
        <w:rPr>
          <w:b/>
          <w:color w:val="666666"/>
          <w:sz w:val="16"/>
        </w:rPr>
        <w:t>[bash]</w:t>
      </w:r>
    </w:p>
    <w:p>
      <w:pPr>
        <w:shd w:fill="F2F2F2" w:val="clear"/>
      </w:pPr>
      <w:r>
        <w:rPr>
          <w:rFonts w:ascii="Courier New" w:hAnsi="Courier New"/>
          <w:sz w:val="17"/>
        </w:rPr>
        <w:t>curl -X DELETE 'https://platform.ringcentral.com/restapi/v1.0/account/987654321/sites/67890'</w:t>
      </w:r>
    </w:p>
    <w:p>
      <w:pPr>
        <w:pStyle w:val="Heading3"/>
      </w:pPr>
      <w:r>
        <w:t>Behavior</w:t>
      </w:r>
    </w:p>
    <w:p>
      <w:pPr>
        <w:pStyle w:val="ListBullet"/>
      </w:pPr>
      <w:r>
        <w:t>Validation: Validates that both accountId and siteId are present and non-empty. Ensures siteId is not "main-site".</w:t>
      </w:r>
    </w:p>
    <w:p>
      <w:pPr>
        <w:pStyle w:val="ListBullet"/>
      </w:pPr>
      <w:r>
        <w:t>Site Deletion: Removes the specified site from the account.</w:t>
      </w:r>
    </w:p>
    <w:p>
      <w:pPr>
        <w:pStyle w:val="ListBullet"/>
      </w:pPr>
      <w:r>
        <w:t>Response: Returns 204 No Content if successful. Returns error responses if validation fails or site cannot be deleted.</w:t>
      </w:r>
    </w:p>
    <w:p>
      <w:pPr>
        <w:pStyle w:val="Heading3"/>
      </w:pPr>
      <w:r>
        <w:t>Notes</w:t>
      </w:r>
    </w:p>
    <w:p>
      <w:pPr>
        <w:pStyle w:val="ListBullet"/>
      </w:pPr>
      <w:r>
        <w:t>The siteId value of "main-site" is not permitted and will result in an error.</w:t>
      </w:r>
    </w:p>
    <w:p>
      <w:pPr>
        <w:pStyle w:val="ListBullet"/>
      </w:pPr>
      <w:r>
        <w:t>The accountId parameter can be set to "~" to reference the account associated with the current authorization session.</w:t>
      </w:r>
    </w:p>
    <w:p>
      <w:pPr>
        <w:pStyle w:val="Heading3"/>
      </w:pPr>
      <w:r>
        <w:t>Gotchas</w:t>
      </w:r>
    </w:p>
    <w:p>
      <w:pPr>
        <w:pStyle w:val="ListBullet"/>
      </w:pPr>
      <w:r>
        <w:t>Attempting to delete the main site (siteId = "main-site") will always fail.</w:t>
      </w:r>
    </w:p>
    <w:p>
      <w:pPr>
        <w:pStyle w:val="ListBullet"/>
      </w:pPr>
      <w:r>
        <w:t>Both accountId and siteId must be specified; omitting either will result in an error.</w:t>
      </w:r>
    </w:p>
    <w:p>
      <w:pPr>
        <w:pStyle w:val="ListBullet"/>
      </w:pPr>
      <w:r>
        <w:t>There is no response body on success; only the HTTP status code indicates the result.</w:t>
      </w:r>
    </w:p>
    <w:p>
      <w:pPr>
        <w:pStyle w:val="Heading3"/>
      </w:pPr>
      <w:r>
        <w:t>Error Handling</w:t>
      </w:r>
    </w:p>
    <w:p>
      <w:pPr>
        <w:pStyle w:val="ListBullet"/>
      </w:pPr>
      <w:r>
        <w:t>400 Bad Request: If siteId is "main-site" or other validation issues.</w:t>
      </w:r>
    </w:p>
    <w:p>
      <w:pPr>
        <w:pStyle w:val="ListBullet"/>
      </w:pPr>
      <w:r>
        <w:t>403 Forbidden: If the caller lacks permission to delete sites.</w:t>
      </w:r>
    </w:p>
    <w:p>
      <w:pPr>
        <w:pStyle w:val="ListBullet"/>
      </w:pPr>
      <w:r>
        <w:t>404 Not Found: If the specified site does not exist.</w:t>
      </w:r>
    </w:p>
    <w:p>
      <w:pPr>
        <w:pStyle w:val="Heading3"/>
      </w:pPr>
      <w:r>
        <w:t>Related sites actions</w:t>
      </w:r>
    </w:p>
    <w:p>
      <w:pPr>
        <w:pStyle w:val="ListBullet"/>
      </w:pPr>
      <w:r>
        <w:t>[GET] List an Account's Sites — /restapi/v1.0/account/{{ACCOUNTID}}/sites</w:t>
      </w:r>
    </w:p>
    <w:p>
      <w:pPr>
        <w:pStyle w:val="ListBullet"/>
      </w:pPr>
      <w:r>
        <w:t>[POST] Create an Account's Site — /restapi/v1.0/account/{{ACCOUNTID}}/sites</w:t>
      </w:r>
    </w:p>
    <w:p>
      <w:r>
        <w:br w:type="page"/>
      </w:r>
    </w:p>
    <w:p>
      <w:pPr>
        <w:pStyle w:val="Heading2"/>
      </w:pPr>
      <w:r>
        <w:t>430. [POST] Bulk Assign Extensions to a Site</w:t>
      </w:r>
    </w:p>
    <w:p>
      <w:r>
        <w:rPr>
          <w:b/>
        </w:rPr>
        <w:t xml:space="preserve">Endpoint: </w:t>
      </w:r>
      <w:r>
        <w:rPr>
          <w:rFonts w:ascii="Courier New" w:hAnsi="Courier New"/>
          <w:sz w:val="18"/>
        </w:rPr>
        <w:t>/restapi/v1.0/account/{{ACCOUNTID}}/sites/{{SITEID}}/bulk-assign</w:t>
      </w:r>
    </w:p>
    <w:p>
      <w:pPr>
        <w:pStyle w:val="Heading3"/>
      </w:pPr>
      <w:r>
        <w:t>Prerequisites</w:t>
      </w:r>
    </w:p>
    <w:p>
      <w:pPr>
        <w:pStyle w:val="ListBullet"/>
      </w:pPr>
      <w:r>
        <w:t>The user must have permission to manage sites and extensions for the specified RingCentral account.</w:t>
      </w:r>
    </w:p>
    <w:p>
      <w:pPr>
        <w:pStyle w:val="Heading3"/>
      </w:pPr>
      <w:r>
        <w:t>Method</w:t>
      </w:r>
    </w:p>
    <w:p>
      <w:r>
        <w:t>POST</w:t>
      </w:r>
    </w:p>
    <w:p>
      <w:pPr>
        <w:pStyle w:val="Heading3"/>
      </w:pPr>
      <w:r>
        <w:t>URL</w:t>
      </w:r>
    </w:p>
    <w:p>
      <w:r>
        <w:t>https://platform.ringcentral.com/restapi/v1.0/account/{{accountId}}/sites/{{siteId}}/bulk-assign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Assigns and/or removes multiple extensions in bulk to a specific site within a RingCentral account. This endpoint allows you to add or remove extension IDs to/from the given site in one operation.</w:t>
      </w:r>
    </w:p>
    <w:p>
      <w:pPr>
        <w:pStyle w:val="Heading3"/>
      </w:pPr>
      <w:r>
        <w:t>Enforcement Rules</w:t>
      </w:r>
    </w:p>
    <w:p>
      <w:pPr>
        <w:pStyle w:val="ListBullet"/>
      </w:pPr>
      <w:r>
        <w:t>The accountId and siteId path parameters must always be present in the URL.</w:t>
      </w:r>
    </w:p>
    <w:p>
      <w:pPr>
        <w:pStyle w:val="ListBullet"/>
      </w:pPr>
      <w:r>
        <w:t>If the user provides an accountId, use that value directly.</w:t>
      </w:r>
    </w:p>
    <w:p>
      <w:pPr>
        <w:pStyle w:val="ListBullet"/>
      </w:pPr>
      <w:r>
        <w:t>If the user does not provide an accountId, default it to "~" to indicate the account associated with the current authorization session.</w:t>
      </w:r>
    </w:p>
    <w:p>
      <w:pPr>
        <w:pStyle w:val="ListBullet"/>
      </w:pPr>
      <w:r>
        <w:t>Never use the value "main-site" for the siteId path parameter; this is not allowed.</w:t>
      </w:r>
    </w:p>
    <w:p>
      <w:pPr>
        <w:pStyle w:val="ListBullet"/>
      </w:pPr>
      <w:r>
        <w:t>Always construct the path as /restapi/v1.0/account/{{accountId}}/sites/{{siteId}}/bulk-assign where both {{accountId}} and {{siteId}} are non-empty strings.</w:t>
      </w:r>
    </w:p>
    <w:p>
      <w:pPr>
        <w:pStyle w:val="ListBullet"/>
      </w:pPr>
      <w:r>
        <w:t>Do not call the endpoint with missing or empty accountId or siteId (e.g., avoid /account//sites//bulk-assign).</w:t>
      </w:r>
    </w:p>
    <w:p>
      <w:pPr>
        <w:pStyle w:val="ListBullet"/>
      </w:pPr>
      <w:r>
        <w:t>When executing, send "Path Parameters" in the URL, not in the request body.</w:t>
      </w:r>
    </w:p>
    <w:p>
      <w:pPr>
        <w:pStyle w:val="ListBullet"/>
      </w:pPr>
      <w:r>
        <w:t>When executing, send "Query Parameters" in the URL as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/restapi/v1.0/account/~/sites/123456/bulk-assign</w:t>
        <w:br/>
        <w:t>/restapi/v1.0/account/12345/sites/98765/bulk-assign</w:t>
      </w:r>
    </w:p>
    <w:p>
      <w:pPr>
        <w:pStyle w:val="Heading3"/>
      </w:pPr>
      <w:r>
        <w:t>Invalid Examples</w:t>
      </w:r>
    </w:p>
    <w:p>
      <w:r>
        <w:rPr>
          <w:b/>
          <w:color w:val="666666"/>
          <w:sz w:val="16"/>
        </w:rPr>
        <w:t>[http]</w:t>
      </w:r>
    </w:p>
    <w:p>
      <w:pPr>
        <w:shd w:fill="F2F2F2" w:val="clear"/>
      </w:pPr>
      <w:r>
        <w:rPr>
          <w:rFonts w:ascii="Courier New" w:hAnsi="Courier New"/>
          <w:sz w:val="17"/>
        </w:rPr>
        <w:t>/restapi/v1.0/account//sites//bulk-assign</w:t>
        <w:br/>
        <w:t>/restapi/v1.0/account/~/sites/main-site/bulk-assign</w:t>
        <w:br/>
        <w:t>/restapi/v1.0/account/~/sites//bulk-assign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authorized account.</w:t>
            </w:r>
          </w:p>
        </w:tc>
      </w:tr>
      <w:tr>
        <w:tc>
          <w:tcPr>
            <w:tcW w:type="dxa" w:w="2880"/>
          </w:tcPr>
          <w:p>
            <w:r>
              <w:t>siteId</w:t>
            </w:r>
          </w:p>
        </w:tc>
        <w:tc>
          <w:tcPr>
            <w:tcW w:type="dxa" w:w="2880"/>
          </w:tcPr>
          <w:p>
            <w:r>
              <w:t>string</w:t>
            </w:r>
          </w:p>
        </w:tc>
        <w:tc>
          <w:tcPr>
            <w:tcW w:type="dxa" w:w="2880"/>
          </w:tcPr>
          <w:p>
            <w:r>
              <w:t>Internal identifier of the site. Cannot be set to "main-site".</w:t>
            </w:r>
          </w:p>
        </w:tc>
      </w:tr>
    </w:tbl>
    <w:p/>
    <w:p>
      <w:pPr>
        <w:pStyle w:val="Heading3"/>
      </w:pPr>
      <w:r>
        <w:t>Request Body Fields</w:t>
      </w:r>
    </w:p>
    <w:p>
      <w:r>
        <w:t>All fields in the request body are optional, but at least one of them must be present and non-empty to perform an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removedExtensionIds</w:t>
            </w:r>
          </w:p>
        </w:tc>
        <w:tc>
          <w:tcPr>
            <w:tcW w:type="dxa" w:w="2880"/>
          </w:tcPr>
          <w:p>
            <w:r>
              <w:t>string[]</w:t>
            </w:r>
          </w:p>
        </w:tc>
        <w:tc>
          <w:tcPr>
            <w:tcW w:type="dxa" w:w="2880"/>
          </w:tcPr>
          <w:p>
            <w:r>
              <w:t>List of extension IDs to remove from the site.</w:t>
            </w:r>
          </w:p>
        </w:tc>
      </w:tr>
      <w:tr>
        <w:tc>
          <w:tcPr>
            <w:tcW w:type="dxa" w:w="2880"/>
          </w:tcPr>
          <w:p>
            <w:r>
              <w:t>addedExtensionIds</w:t>
            </w:r>
          </w:p>
        </w:tc>
        <w:tc>
          <w:tcPr>
            <w:tcW w:type="dxa" w:w="2880"/>
          </w:tcPr>
          <w:p>
            <w:r>
              <w:t>string[]</w:t>
            </w:r>
          </w:p>
        </w:tc>
        <w:tc>
          <w:tcPr>
            <w:tcW w:type="dxa" w:w="2880"/>
          </w:tcPr>
          <w:p>
            <w:r>
              <w:t>List of extension IDs to add to the site.</w:t>
            </w:r>
          </w:p>
        </w:tc>
      </w:tr>
    </w:tbl>
    <w:p/>
    <w:p>
      <w:pPr>
        <w:pStyle w:val="Heading3"/>
      </w:pPr>
      <w:r>
        <w:t>Response</w:t>
      </w:r>
    </w:p>
    <w:p>
      <w:pPr>
        <w:pStyle w:val="Heading3"/>
      </w:pPr>
      <w:r>
        <w:t>Success Response (204 No Content)</w:t>
      </w:r>
    </w:p>
    <w:p>
      <w:pPr>
        <w:pStyle w:val="ListBullet"/>
      </w:pPr>
      <w:r>
        <w:t>No response body. Indicates that the bulk assignment was processed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"siteId cannot be set to 'main-site'",</w:t>
        <w:br/>
        <w:t xml:space="preserve"> "details":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"SiteNotFound",</w:t>
        <w:br/>
        <w:t xml:space="preserve"> "message": "The site with ID '98765' does not exist in this account.",</w:t>
        <w:br/>
        <w:t xml:space="preserve"> "details":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"InsufficientPermissions",</w:t>
        <w:br/>
        <w:t xml:space="preserve"> "message": "You do not have permission to modify this site.",</w:t>
        <w:br/>
        <w:t xml:space="preserve"> "details": []</w:t>
        <w:br/>
        <w:t>}</w:t>
      </w:r>
    </w:p>
    <w:p>
      <w:pPr>
        <w:pStyle w:val="Heading3"/>
      </w:pPr>
      <w:r>
        <w:t>Response Fields</w:t>
      </w:r>
    </w:p>
    <w:p>
      <w:pPr>
        <w:pStyle w:val="ListBullet"/>
      </w:pPr>
      <w:r>
        <w:t>No response body is returned for a successful operation (204 No Content).</w:t>
      </w:r>
    </w:p>
    <w:p>
      <w:pPr>
        <w:pStyle w:val="ListBullet"/>
      </w:pPr>
      <w:r>
        <w:t>Error responses contain standard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Code indicating the type of 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details</w:t>
            </w:r>
          </w:p>
        </w:tc>
        <w:tc>
          <w:tcPr>
            <w:tcW w:type="dxa" w:w="2880"/>
          </w:tcPr>
          <w:p>
            <w:r>
              <w:t>array</w:t>
            </w:r>
          </w:p>
        </w:tc>
        <w:tc>
          <w:tcPr>
            <w:tcW w:type="dxa" w:w="2880"/>
          </w:tcPr>
          <w:p>
            <w:r>
              <w:t>Additional error details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'https://platform.ringcentral.com/restapi/v1.0/account/~/sites/123456/bulk-assign' \</w:t>
        <w:br/>
        <w:t xml:space="preserve"> --header 'Content-Type: application/json' \</w:t>
        <w:br/>
        <w:t xml:space="preserve"> --data '{</w:t>
        <w:br/>
        <w:t xml:space="preserve"> "addedExtensionIds": ["101", "102", "103"],</w:t>
        <w:br/>
        <w:t xml:space="preserve"> "removedExtensionIds": ["104"]</w:t>
        <w:br/>
        <w:t xml:space="preserve">  }'</w:t>
      </w:r>
    </w:p>
    <w:p>
      <w:pPr>
        <w:pStyle w:val="Heading3"/>
      </w:pPr>
      <w:r>
        <w:t>Example Usage</w:t>
      </w:r>
    </w:p>
    <w:p>
      <w:pPr>
        <w:pStyle w:val="Heading3"/>
      </w:pPr>
      <w:r>
        <w:t>Example 1: Add Extensions to a Site</w:t>
      </w:r>
    </w:p>
    <w:p>
      <w:r>
        <w:rPr>
          <w:b/>
          <w:color w:val="666666"/>
          <w:sz w:val="16"/>
        </w:rPr>
        <w:t>[bash]</w:t>
      </w:r>
    </w:p>
    <w:p>
      <w:pPr>
        <w:shd w:fill="F2F2F2" w:val="clear"/>
      </w:pPr>
      <w:r>
        <w:rPr>
          <w:rFonts w:ascii="Courier New" w:hAnsi="Courier New"/>
          <w:sz w:val="17"/>
        </w:rPr>
        <w:t>curl -X POST https://platform.ringcentral.com/restapi/v1.0/account/~/sites/123456/bulk-assign \</w:t>
        <w:br/>
        <w:t xml:space="preserve"> -H "Content-Type: application/json" \</w:t>
        <w:br/>
        <w:t xml:space="preserve"> -d '{</w:t>
        <w:br/>
        <w:t xml:space="preserve"> "addedExtensionIds": ["110", "120"]</w:t>
        <w:br/>
        <w:t xml:space="preserve">  }'</w:t>
      </w:r>
    </w:p>
    <w:p>
      <w:pPr>
        <w:pStyle w:val="Heading3"/>
      </w:pPr>
      <w:r>
        <w:t>Example 2: Remove Extensions from a Site</w:t>
      </w:r>
    </w:p>
    <w:p>
      <w:r>
        <w:rPr>
          <w:b/>
          <w:color w:val="666666"/>
          <w:sz w:val="16"/>
        </w:rPr>
        <w:t>[bash]</w:t>
      </w:r>
    </w:p>
    <w:p>
      <w:pPr>
        <w:shd w:fill="F2F2F2" w:val="clear"/>
      </w:pPr>
      <w:r>
        <w:rPr>
          <w:rFonts w:ascii="Courier New" w:hAnsi="Courier New"/>
          <w:sz w:val="17"/>
        </w:rPr>
        <w:t>curl -X POST https://platform.ringcentral.com/restapi/v1.0/account/~/sites/123456/bulk-assign \</w:t>
        <w:br/>
        <w:t xml:space="preserve"> -H "Content-Type: application/json" \</w:t>
        <w:br/>
        <w:t xml:space="preserve"> -d '{</w:t>
        <w:br/>
        <w:t xml:space="preserve"> "removedExtensionIds": ["103", "111"]</w:t>
        <w:br/>
        <w:t xml:space="preserve">  }'</w:t>
      </w:r>
    </w:p>
    <w:p>
      <w:pPr>
        <w:pStyle w:val="Heading3"/>
      </w:pPr>
      <w:r>
        <w:t>Example 3: Add and Remove Extensions in One Request</w:t>
      </w:r>
    </w:p>
    <w:p>
      <w:r>
        <w:rPr>
          <w:b/>
          <w:color w:val="666666"/>
          <w:sz w:val="16"/>
        </w:rPr>
        <w:t>[bash]</w:t>
      </w:r>
    </w:p>
    <w:p>
      <w:pPr>
        <w:shd w:fill="F2F2F2" w:val="clear"/>
      </w:pPr>
      <w:r>
        <w:rPr>
          <w:rFonts w:ascii="Courier New" w:hAnsi="Courier New"/>
          <w:sz w:val="17"/>
        </w:rPr>
        <w:t>curl -X POST https://platform.ringcentral.com/restapi/v1.0/account/~/sites/789012/bulk-assign \</w:t>
        <w:br/>
        <w:t xml:space="preserve"> -H "Content-Type: application/json" \</w:t>
        <w:br/>
        <w:t xml:space="preserve"> -d '{</w:t>
        <w:br/>
        <w:t xml:space="preserve"> "addedExtensionIds": ["201"],</w:t>
        <w:br/>
        <w:t xml:space="preserve"> "removedExtensionIds": ["202"]</w:t>
        <w:br/>
        <w:t xml:space="preserve">  }'</w:t>
      </w:r>
    </w:p>
    <w:p>
      <w:pPr>
        <w:pStyle w:val="Heading3"/>
      </w:pPr>
      <w:r>
        <w:t>Behavior</w:t>
      </w:r>
    </w:p>
    <w:p>
      <w:pPr>
        <w:pStyle w:val="ListBullet"/>
      </w:pPr>
      <w:r>
        <w:t>Validates that accountId and siteId are present and valid (siteId must not be "main-site").</w:t>
      </w:r>
    </w:p>
    <w:p>
      <w:pPr>
        <w:pStyle w:val="ListBullet"/>
      </w:pPr>
      <w:r>
        <w:t>Processes the lists of extension IDs to be added and/or removed for the specified site.</w:t>
      </w:r>
    </w:p>
    <w:p>
      <w:pPr>
        <w:pStyle w:val="ListBullet"/>
      </w:pPr>
      <w:r>
        <w:t>If successful, returns HTTP 204 No Content with no response body.</w:t>
      </w:r>
    </w:p>
    <w:p>
      <w:pPr>
        <w:pStyle w:val="ListBullet"/>
      </w:pPr>
      <w:r>
        <w:t>Returns an error response if parameters are invalid, if the site does not exist, or if permissions are insufficient.</w:t>
      </w:r>
    </w:p>
    <w:p>
      <w:pPr>
        <w:pStyle w:val="Heading3"/>
      </w:pPr>
      <w:r>
        <w:t>Notes</w:t>
      </w:r>
    </w:p>
    <w:p>
      <w:pPr>
        <w:pStyle w:val="ListBullet"/>
      </w:pPr>
      <w:r>
        <w:t>At least one of addedExtensionIds or removedExtensionIds must be provided and non-empty.</w:t>
      </w:r>
    </w:p>
    <w:p>
      <w:pPr>
        <w:pStyle w:val="ListBullet"/>
      </w:pPr>
      <w:r>
        <w:t>The endpoint does not accept "main-site" as a value for siteId.</w:t>
      </w:r>
    </w:p>
    <w:p>
      <w:pPr>
        <w:pStyle w:val="ListBullet"/>
      </w:pPr>
      <w:r>
        <w:t>The "~" symbol for accountId refers to the currently authorized account.</w:t>
      </w:r>
    </w:p>
    <w:p>
      <w:pPr>
        <w:pStyle w:val="ListBullet"/>
      </w:pPr>
      <w:r>
        <w:t>Both fields (addedExtensionIds, removedExtensionIds) can be used simultaneously in the same request.</w:t>
      </w:r>
    </w:p>
    <w:p>
      <w:pPr>
        <w:pStyle w:val="ListBullet"/>
      </w:pPr>
      <w:r>
        <w:t>Extension IDs should be provided as strings.</w:t>
      </w:r>
    </w:p>
    <w:p>
      <w:pPr>
        <w:pStyle w:val="Heading3"/>
      </w:pPr>
      <w:r>
        <w:t>Gotchas</w:t>
      </w:r>
    </w:p>
    <w:p>
      <w:pPr>
        <w:pStyle w:val="ListBullet"/>
      </w:pPr>
      <w:r>
        <w:t>Do not use "main-site" as the value for siteId; the endpoint will return an error.</w:t>
      </w:r>
    </w:p>
    <w:p>
      <w:pPr>
        <w:pStyle w:val="ListBullet"/>
      </w:pPr>
      <w:r>
        <w:t>Omit any empty or null parameters from the request body for best results.</w:t>
      </w:r>
    </w:p>
    <w:p>
      <w:pPr>
        <w:pStyle w:val="ListBullet"/>
      </w:pPr>
      <w:r>
        <w:t>If both arrays are empty or missing, the request will do nothing or may be rejected.</w:t>
      </w:r>
    </w:p>
    <w:p>
      <w:pPr>
        <w:pStyle w:val="Heading3"/>
      </w:pPr>
      <w:r>
        <w:t>Error Handling</w:t>
      </w:r>
    </w:p>
    <w:p>
      <w:pPr>
        <w:pStyle w:val="ListBullet"/>
      </w:pPr>
      <w:r>
        <w:t>400 Bad Request: If required parameters are missing, empty, or if siteId is "main-site".</w:t>
      </w:r>
    </w:p>
    <w:p>
      <w:pPr>
        <w:pStyle w:val="ListBullet"/>
      </w:pPr>
      <w:r>
        <w:t>404 Not Found: If the specified site does not exist.</w:t>
      </w:r>
    </w:p>
    <w:p>
      <w:pPr>
        <w:pStyle w:val="ListBullet"/>
      </w:pPr>
      <w:r>
        <w:t>403 Forbidden: If the user lacks permission to modify the site.</w:t>
      </w:r>
    </w:p>
    <w:p>
      <w:r>
        <w:t>No response body is returned for a successful (204) response; error responses are in standard RingCentral error format.</w:t>
      </w:r>
    </w:p>
    <w:p>
      <w:r>
        <w:br w:type="page"/>
      </w:r>
    </w:p>
    <w:p>
      <w:pPr>
        <w:pStyle w:val="Heading2"/>
      </w:pPr>
      <w:r>
        <w:t>431. [GET] Get a Site's IVR Settings</w:t>
      </w:r>
    </w:p>
    <w:p>
      <w:r>
        <w:rPr>
          <w:b/>
        </w:rPr>
        <w:t xml:space="preserve">Endpoint: </w:t>
      </w:r>
      <w:r>
        <w:rPr>
          <w:rFonts w:ascii="Courier New" w:hAnsi="Courier New"/>
          <w:sz w:val="18"/>
        </w:rPr>
        <w:t>/restapi/v1.0/account/{{ACCOUNTID}}/sites/{{SITEID}}/ivr</w:t>
      </w:r>
    </w:p>
    <w:p>
      <w:pPr>
        <w:pStyle w:val="Heading3"/>
      </w:pPr>
      <w:r>
        <w:t>Prerequisites</w:t>
      </w:r>
    </w:p>
    <w:p>
      <w:pPr>
        <w:pStyle w:val="ListBullet"/>
      </w:pPr>
      <w:r>
        <w:t>Must have permission to access IVR settings for the specified RingCentral account and site.</w:t>
      </w:r>
    </w:p>
    <w:p>
      <w:pPr>
        <w:pStyle w:val="Heading3"/>
      </w:pPr>
      <w:r>
        <w:t>Method</w:t>
      </w:r>
    </w:p>
    <w:p>
      <w:r>
        <w:t>GET</w:t>
      </w:r>
    </w:p>
    <w:p>
      <w:pPr>
        <w:pStyle w:val="Heading3"/>
      </w:pPr>
      <w:r>
        <w:t>URL</w:t>
      </w:r>
    </w:p>
    <w:p>
      <w:r>
        <w:t>https://platform.ringcentral.com/restapi/v1.0/account/{{accountId}}/sites/{{siteId}}/ivr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IVR (Interactive Voice Response) settings for a specific site within a RingCentral account. This includes information about the site's IVR menu and key handling actions for incoming calls.</w:t>
      </w:r>
    </w:p>
    <w:p>
      <w:pPr>
        <w:pStyle w:val="Heading3"/>
      </w:pPr>
      <w:r>
        <w:t>Enforcement Rules</w:t>
      </w:r>
    </w:p>
    <w:p>
      <w:pPr>
        <w:pStyle w:val="ListBullet"/>
      </w:pPr>
      <w:r>
        <w:t>Both accountId and siteId path parameters must always be present.</w:t>
      </w:r>
    </w:p>
    <w:p>
      <w:pPr>
        <w:pStyle w:val="ListBullet"/>
      </w:pPr>
      <w:r>
        <w:t>For accountId, if the user does not provide a value, use the default value "~" to indicate the current authorized account.</w:t>
      </w:r>
    </w:p>
    <w:p>
      <w:pPr>
        <w:pStyle w:val="ListBullet"/>
      </w:pPr>
      <w:r>
        <w:t>The siteId parameter is required and must be a valid site identifier; it cannot be set to "main-site".</w:t>
      </w:r>
    </w:p>
    <w:p>
      <w:pPr>
        <w:pStyle w:val="ListBullet"/>
      </w:pPr>
      <w:r>
        <w:t>Always construct the path as /restapi/v1.0/account/{{accountId}}/sites/{{siteId}}/ivr, where {{accountId}} and {{siteId}} are non-empty strings.</w:t>
      </w:r>
    </w:p>
    <w:p>
      <w:pPr>
        <w:pStyle w:val="ListBullet"/>
      </w:pPr>
      <w:r>
        <w:t>Do not call the API with a missing or empty accountId or siteId.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/restapi/v1.0/account/~/sites/12345/ivr</w:t>
        <w:br/>
        <w:t>/restapi/v1.0/account/789012/sites/12345/ivr</w:t>
        <w:br/>
        <w:t>/restapi/v1.0/account/~/sites/67890/ivr</w:t>
      </w:r>
    </w:p>
    <w:p>
      <w:pPr>
        <w:pStyle w:val="Heading3"/>
      </w:pPr>
      <w:r>
        <w:t>Invalid Examples</w:t>
      </w:r>
    </w:p>
    <w:p>
      <w:r>
        <w:rPr>
          <w:b/>
          <w:color w:val="666666"/>
          <w:sz w:val="16"/>
        </w:rPr>
        <w:t>[http]</w:t>
      </w:r>
    </w:p>
    <w:p>
      <w:pPr>
        <w:shd w:fill="F2F2F2" w:val="clear"/>
      </w:pPr>
      <w:r>
        <w:rPr>
          <w:rFonts w:ascii="Courier New" w:hAnsi="Courier New"/>
          <w:sz w:val="17"/>
        </w:rPr>
        <w:t>/restapi/v1.0/account//sites/12345/ivr</w:t>
        <w:br/>
        <w:t>/restapi/v1.0/account/~/sites//ivr</w:t>
        <w:br/>
        <w:t>/restapi/v1.0/account/~/sites/main-site/ivr</w:t>
        <w:br/>
        <w:t>/restapi/v1.0/account/~/sites/ivr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value: "~" for current account.</w:t>
            </w:r>
          </w:p>
        </w:tc>
      </w:tr>
      <w:tr>
        <w:tc>
          <w:tcPr>
            <w:tcW w:type="dxa" w:w="2880"/>
          </w:tcPr>
          <w:p>
            <w:r>
              <w:t>siteId</w:t>
            </w:r>
          </w:p>
        </w:tc>
        <w:tc>
          <w:tcPr>
            <w:tcW w:type="dxa" w:w="2880"/>
          </w:tcPr>
          <w:p>
            <w:r>
              <w:t>string</w:t>
            </w:r>
          </w:p>
        </w:tc>
        <w:tc>
          <w:tcPr>
            <w:tcW w:type="dxa" w:w="2880"/>
          </w:tcPr>
          <w:p>
            <w:r>
              <w:t>Internal identifier of a site. Cannot be "main-site".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"topMenu": {</w:t>
        <w:br/>
        <w:t xml:space="preserve"> "id": "8754321",</w:t>
        <w:br/>
        <w:t xml:space="preserve"> "uri": "https://platform.ringcentral.com/restapi/v1.0/account/~/extension/8754321",</w:t>
        <w:br/>
        <w:t xml:space="preserve"> "name": "Main IVR Menu"</w:t>
        <w:br/>
        <w:t xml:space="preserve"> },</w:t>
        <w:br/>
        <w:t xml:space="preserve"> "actions": [</w:t>
        <w:br/>
        <w:t xml:space="preserve"> {</w:t>
        <w:br/>
        <w:t xml:space="preserve"> "input": "Star",</w:t>
        <w:br/>
        <w:t xml:space="preserve"> "action": "Repeat",</w:t>
        <w:br/>
        <w:t xml:space="preserve"> "extension": {</w:t>
        <w:br/>
        <w:t xml:space="preserve"> "id": "100",</w:t>
        <w:br/>
        <w:t xml:space="preserve"> "uri": "https://platform.ringcentral.com/restapi/v1.0/account/~/extension/100",</w:t>
        <w:br/>
        <w:t xml:space="preserve"> "name": "Operator"</w:t>
        <w:br/>
        <w:t xml:space="preserve"> }</w:t>
        <w:br/>
        <w:t xml:space="preserve"> },</w:t>
        <w:br/>
        <w:t xml:space="preserve"> {</w:t>
        <w:br/>
        <w:t xml:space="preserve"> "input": "0",</w:t>
        <w:br/>
        <w:t xml:space="preserve"> "action": "Connect",</w:t>
        <w:br/>
        <w:t xml:space="preserve"> "extension": {</w:t>
        <w:br/>
        <w:t xml:space="preserve"> "id": "200",</w:t>
        <w:br/>
        <w:t xml:space="preserve"> "uri": "https://platform.ringcentral.com/restapi/v1.0/account/~/extension/200",</w:t>
        <w:br/>
        <w:t xml:space="preserve"> "name": "Reception"</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"siteId cannot be 'main-site'",</w:t>
        <w:br/>
        <w:t xml:space="preserve"> "errors": [</w:t>
        <w:br/>
        <w:t xml:space="preserve"> {</w:t>
        <w:br/>
        <w:t xml:space="preserve"> "errorCode": "InvalidParameter",</w:t>
        <w:br/>
        <w:t xml:space="preserve"> "parameterName": "siteId",</w:t>
        <w:br/>
        <w:t xml:space="preserve"> "message": "Value 'main-site' is not allowed"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"Site not found",</w:t>
        <w:br/>
        <w:t xml:space="preserve"> "errors": [</w:t>
        <w:br/>
        <w:t xml:space="preserve"> {</w:t>
        <w:br/>
        <w:t xml:space="preserve"> "errorCode": "ResourceNotFound",</w:t>
        <w:br/>
        <w:t xml:space="preserve"> "parameterName": "siteId",</w:t>
        <w:br/>
        <w:t xml:space="preserve"> "message": "No site found for siteId '99999'"</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topMenu.id</w:t>
            </w:r>
          </w:p>
        </w:tc>
        <w:tc>
          <w:tcPr>
            <w:tcW w:type="dxa" w:w="2880"/>
          </w:tcPr>
          <w:p>
            <w:r>
              <w:t>string</w:t>
            </w:r>
          </w:p>
        </w:tc>
        <w:tc>
          <w:tcPr>
            <w:tcW w:type="dxa" w:w="2880"/>
          </w:tcPr>
          <w:p>
            <w:r>
              <w:t>Internal identifier of the IVR menu extension</w:t>
            </w:r>
          </w:p>
        </w:tc>
      </w:tr>
      <w:tr>
        <w:tc>
          <w:tcPr>
            <w:tcW w:type="dxa" w:w="2880"/>
          </w:tcPr>
          <w:p>
            <w:r>
              <w:t>topMenu.uri</w:t>
            </w:r>
          </w:p>
        </w:tc>
        <w:tc>
          <w:tcPr>
            <w:tcW w:type="dxa" w:w="2880"/>
          </w:tcPr>
          <w:p>
            <w:r>
              <w:t>string</w:t>
            </w:r>
          </w:p>
        </w:tc>
        <w:tc>
          <w:tcPr>
            <w:tcW w:type="dxa" w:w="2880"/>
          </w:tcPr>
          <w:p>
            <w:r>
              <w:t>URI to the IVR menu extension resource</w:t>
            </w:r>
          </w:p>
        </w:tc>
      </w:tr>
      <w:tr>
        <w:tc>
          <w:tcPr>
            <w:tcW w:type="dxa" w:w="2880"/>
          </w:tcPr>
          <w:p>
            <w:r>
              <w:t>topMenu.name</w:t>
            </w:r>
          </w:p>
        </w:tc>
        <w:tc>
          <w:tcPr>
            <w:tcW w:type="dxa" w:w="2880"/>
          </w:tcPr>
          <w:p>
            <w:r>
              <w:t>string</w:t>
            </w:r>
          </w:p>
        </w:tc>
        <w:tc>
          <w:tcPr>
            <w:tcW w:type="dxa" w:w="2880"/>
          </w:tcPr>
          <w:p>
            <w:r>
              <w:t>Full name of the IVR menu extension user</w:t>
            </w:r>
          </w:p>
        </w:tc>
      </w:tr>
      <w:tr>
        <w:tc>
          <w:tcPr>
            <w:tcW w:type="dxa" w:w="2880"/>
          </w:tcPr>
          <w:p>
            <w:r>
              <w:t>actions</w:t>
            </w:r>
          </w:p>
        </w:tc>
        <w:tc>
          <w:tcPr>
            <w:tcW w:type="dxa" w:w="2880"/>
          </w:tcPr>
          <w:p>
            <w:r>
              <w:t>array</w:t>
            </w:r>
          </w:p>
        </w:tc>
        <w:tc>
          <w:tcPr>
            <w:tcW w:type="dxa" w:w="2880"/>
          </w:tcPr>
          <w:p>
            <w:r>
              <w:t>List of key handling actions for the IVR menu</w:t>
            </w:r>
          </w:p>
        </w:tc>
      </w:tr>
      <w:tr>
        <w:tc>
          <w:tcPr>
            <w:tcW w:type="dxa" w:w="2880"/>
          </w:tcPr>
          <w:p>
            <w:r>
              <w:t>actions[].input</w:t>
            </w:r>
          </w:p>
        </w:tc>
        <w:tc>
          <w:tcPr>
            <w:tcW w:type="dxa" w:w="2880"/>
          </w:tcPr>
          <w:p>
            <w:r>
              <w:t>string</w:t>
            </w:r>
          </w:p>
        </w:tc>
        <w:tc>
          <w:tcPr>
            <w:tcW w:type="dxa" w:w="2880"/>
          </w:tcPr>
          <w:p>
            <w:r>
              <w:t>Which key/input triggers the action. One of: "Star", "Hash", "NoInput", "0"</w:t>
            </w:r>
          </w:p>
        </w:tc>
      </w:tr>
      <w:tr>
        <w:tc>
          <w:tcPr>
            <w:tcW w:type="dxa" w:w="2880"/>
          </w:tcPr>
          <w:p>
            <w:r>
              <w:t>actions[].action</w:t>
            </w:r>
          </w:p>
        </w:tc>
        <w:tc>
          <w:tcPr>
            <w:tcW w:type="dxa" w:w="2880"/>
          </w:tcPr>
          <w:p>
            <w:r>
              <w:t>string</w:t>
            </w:r>
          </w:p>
        </w:tc>
        <w:tc>
          <w:tcPr>
            <w:tcW w:type="dxa" w:w="2880"/>
          </w:tcPr>
          <w:p>
            <w:r>
              <w:t>Key handling action. One of: "Repeat", "ReturnToRoot", "ReturnToPrevious", "ReturnToTopLevelMenu", "Connect", "ConnectToIncomingCallRoutingSelection", "ConnectToOperator", "Disconnect", "DoNothing"</w:t>
            </w:r>
          </w:p>
        </w:tc>
      </w:tr>
      <w:tr>
        <w:tc>
          <w:tcPr>
            <w:tcW w:type="dxa" w:w="2880"/>
          </w:tcPr>
          <w:p>
            <w:r>
              <w:t>actions[].extension.id</w:t>
            </w:r>
          </w:p>
        </w:tc>
        <w:tc>
          <w:tcPr>
            <w:tcW w:type="dxa" w:w="2880"/>
          </w:tcPr>
          <w:p>
            <w:r>
              <w:t>string</w:t>
            </w:r>
          </w:p>
        </w:tc>
        <w:tc>
          <w:tcPr>
            <w:tcW w:type="dxa" w:w="2880"/>
          </w:tcPr>
          <w:p>
            <w:r>
              <w:t>(If applicable) Internal identifier of the extension to connect to</w:t>
            </w:r>
          </w:p>
        </w:tc>
      </w:tr>
      <w:tr>
        <w:tc>
          <w:tcPr>
            <w:tcW w:type="dxa" w:w="2880"/>
          </w:tcPr>
          <w:p>
            <w:r>
              <w:t>actions[].extension.uri</w:t>
            </w:r>
          </w:p>
        </w:tc>
        <w:tc>
          <w:tcPr>
            <w:tcW w:type="dxa" w:w="2880"/>
          </w:tcPr>
          <w:p>
            <w:r>
              <w:t>string</w:t>
            </w:r>
          </w:p>
        </w:tc>
        <w:tc>
          <w:tcPr>
            <w:tcW w:type="dxa" w:w="2880"/>
          </w:tcPr>
          <w:p>
            <w:r>
              <w:t>(If applicable) URI to the extension resource</w:t>
            </w:r>
          </w:p>
        </w:tc>
      </w:tr>
      <w:tr>
        <w:tc>
          <w:tcPr>
            <w:tcW w:type="dxa" w:w="2880"/>
          </w:tcPr>
          <w:p>
            <w:r>
              <w:t>actions[].extension.name</w:t>
            </w:r>
          </w:p>
        </w:tc>
        <w:tc>
          <w:tcPr>
            <w:tcW w:type="dxa" w:w="2880"/>
          </w:tcPr>
          <w:p>
            <w:r>
              <w:t>string</w:t>
            </w:r>
          </w:p>
        </w:tc>
        <w:tc>
          <w:tcPr>
            <w:tcW w:type="dxa" w:w="2880"/>
          </w:tcPr>
          <w:p>
            <w:r>
              <w:t>(If applicable) Name of the extension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"https://platform.ringcentral.com/restapi/v1.0/account/~/sites/12345/ivr" \</w:t>
        <w:br/>
        <w:t xml:space="preserve"> -H "Content-Type: application/json"</w:t>
      </w:r>
    </w:p>
    <w:p>
      <w:pPr>
        <w:pStyle w:val="Heading3"/>
      </w:pPr>
      <w:r>
        <w:t>Example Usage</w:t>
      </w:r>
    </w:p>
    <w:p>
      <w:pPr>
        <w:pStyle w:val="Heading3"/>
      </w:pPr>
      <w:r>
        <w:t>Example 1: Get IVR Settings for Current Account's Site</w:t>
      </w:r>
    </w:p>
    <w:p>
      <w:r>
        <w:rPr>
          <w:b/>
          <w:color w:val="666666"/>
          <w:sz w:val="16"/>
        </w:rPr>
        <w:t>[bash]</w:t>
      </w:r>
    </w:p>
    <w:p>
      <w:pPr>
        <w:shd w:fill="F2F2F2" w:val="clear"/>
      </w:pPr>
      <w:r>
        <w:rPr>
          <w:rFonts w:ascii="Courier New" w:hAnsi="Courier New"/>
          <w:sz w:val="17"/>
        </w:rPr>
        <w:t>curl -X GET "https://platform.ringcentral.com/restapi/v1.0/account/~/sites/67890/ivr" \</w:t>
        <w:br/>
        <w:t xml:space="preserve"> -H "Content-Type: application/json"</w:t>
      </w:r>
    </w:p>
    <w:p>
      <w:pPr>
        <w:pStyle w:val="Heading3"/>
      </w:pPr>
      <w:r>
        <w:t>Example 2: Get IVR Settings for a Specific Account and Site</w:t>
      </w:r>
    </w:p>
    <w:p>
      <w:r>
        <w:rPr>
          <w:b/>
          <w:color w:val="666666"/>
          <w:sz w:val="16"/>
        </w:rPr>
        <w:t>[bash]</w:t>
      </w:r>
    </w:p>
    <w:p>
      <w:pPr>
        <w:shd w:fill="F2F2F2" w:val="clear"/>
      </w:pPr>
      <w:r>
        <w:rPr>
          <w:rFonts w:ascii="Courier New" w:hAnsi="Courier New"/>
          <w:sz w:val="17"/>
        </w:rPr>
        <w:t>curl -X GET "https://platform.ringcentral.com/restapi/v1.0/account/789012/sites/22222/ivr" \</w:t>
        <w:br/>
        <w:t xml:space="preserve"> -H "Content-Type: application/json"</w:t>
      </w:r>
    </w:p>
    <w:p>
      <w:pPr>
        <w:pStyle w:val="Heading3"/>
      </w:pPr>
      <w:r>
        <w:t>Behavior</w:t>
      </w:r>
    </w:p>
    <w:p>
      <w:pPr>
        <w:pStyle w:val="ListBullet"/>
      </w:pPr>
      <w:r>
        <w:t>Validates that both accountId and siteId are present, and that siteId is not "main-site".</w:t>
      </w:r>
    </w:p>
    <w:p>
      <w:pPr>
        <w:pStyle w:val="ListBullet"/>
      </w:pPr>
      <w:r>
        <w:t>Retrieves IVR settings for the specified site.</w:t>
      </w:r>
    </w:p>
    <w:p>
      <w:pPr>
        <w:pStyle w:val="ListBullet"/>
      </w:pPr>
      <w:r>
        <w:t>Returns the IVR menu and key handling actions in the response.</w:t>
      </w:r>
    </w:p>
    <w:p>
      <w:pPr>
        <w:pStyle w:val="Heading3"/>
      </w:pPr>
      <w:r>
        <w:t>Notes</w:t>
      </w:r>
    </w:p>
    <w:p>
      <w:pPr>
        <w:pStyle w:val="ListBullet"/>
      </w:pPr>
      <w:r>
        <w:t>Use "~" for accountId to refer to the current account associated with the session.</w:t>
      </w:r>
    </w:p>
    <w:p>
      <w:pPr>
        <w:pStyle w:val="ListBullet"/>
      </w:pPr>
      <w:r>
        <w:t>The siteId parameter must be a valid RingCentral site ID; "main-site" is not accepted.</w:t>
      </w:r>
    </w:p>
    <w:p>
      <w:pPr>
        <w:pStyle w:val="ListBullet"/>
      </w:pPr>
      <w:r>
        <w:t>No request body is required for this GET request.</w:t>
      </w:r>
    </w:p>
    <w:p>
      <w:pPr>
        <w:pStyle w:val="ListBullet"/>
      </w:pPr>
      <w:r>
        <w:t>The IVR actions array provides a mapping of call handling for special keypresses in the IVR menu.</w:t>
      </w:r>
    </w:p>
    <w:p>
      <w:pPr>
        <w:pStyle w:val="Heading3"/>
      </w:pPr>
      <w:r>
        <w:t>Gotchas</w:t>
      </w:r>
    </w:p>
    <w:p>
      <w:pPr>
        <w:pStyle w:val="ListBullet"/>
      </w:pPr>
      <w:r>
        <w:t>If siteId is "main-site", the API will return a 400 Bad Request error.</w:t>
      </w:r>
    </w:p>
    <w:p>
      <w:pPr>
        <w:pStyle w:val="ListBullet"/>
      </w:pPr>
      <w:r>
        <w:t>Missing or invalid accountId or siteId will result in a 400 or 404 error.</w:t>
      </w:r>
    </w:p>
    <w:p>
      <w:pPr>
        <w:pStyle w:val="ListBullet"/>
      </w:pPr>
      <w:r>
        <w:t>Only path parameters are accepted; do not send any query or body parameters.</w:t>
      </w:r>
    </w:p>
    <w:p>
      <w:pPr>
        <w:pStyle w:val="Heading3"/>
      </w:pPr>
      <w:r>
        <w:t>Error Handling</w:t>
      </w:r>
    </w:p>
    <w:p>
      <w:pPr>
        <w:pStyle w:val="ListBullet"/>
      </w:pPr>
      <w:r>
        <w:t>400 Bad Request: Missing or invalid parameters, such as using "main-site" for siteId.</w:t>
      </w:r>
    </w:p>
    <w:p>
      <w:pPr>
        <w:pStyle w:val="ListBullet"/>
      </w:pPr>
      <w:r>
        <w:t>401 Unauthorized: Caller does not have access to the specified account or site.</w:t>
      </w:r>
    </w:p>
    <w:p>
      <w:pPr>
        <w:pStyle w:val="ListBullet"/>
      </w:pPr>
      <w:r>
        <w:t>404 Not Found: Specified site does not exist within the account.</w:t>
      </w:r>
    </w:p>
    <w:p>
      <w:pPr>
        <w:pStyle w:val="Heading3"/>
      </w:pPr>
      <w:r>
        <w:t>Related siteIvrSettings actions</w:t>
      </w:r>
    </w:p>
    <w:p>
      <w:pPr>
        <w:pStyle w:val="ListBullet"/>
      </w:pPr>
      <w:r>
        <w:t>[PUT] Update a Site's IVR Settings — /restapi/v1.0/account/{{ACCOUNTID}}/sites/{{SITEID}}/ivr</w:t>
      </w:r>
    </w:p>
    <w:p>
      <w:r>
        <w:br w:type="page"/>
      </w:r>
    </w:p>
    <w:p>
      <w:pPr>
        <w:pStyle w:val="Heading2"/>
      </w:pPr>
      <w:r>
        <w:t>432. [PUT] Update a Site's IVR Settings</w:t>
      </w:r>
    </w:p>
    <w:p>
      <w:r>
        <w:rPr>
          <w:b/>
        </w:rPr>
        <w:t xml:space="preserve">Endpoint: </w:t>
      </w:r>
      <w:r>
        <w:rPr>
          <w:rFonts w:ascii="Courier New" w:hAnsi="Courier New"/>
          <w:sz w:val="18"/>
        </w:rPr>
        <w:t>/restapi/v1.0/account/{{ACCOUNTID}}/sites/{{SITEID}}/ivr</w:t>
      </w:r>
    </w:p>
    <w:p>
      <w:pPr>
        <w:pStyle w:val="Heading3"/>
      </w:pPr>
      <w:r>
        <w:t>Prerequisites</w:t>
      </w:r>
    </w:p>
    <w:p>
      <w:pPr>
        <w:pStyle w:val="ListBullet"/>
      </w:pPr>
      <w:r>
        <w:t>Must have permissions to manage IVR settings for the specified site and account.</w:t>
      </w:r>
    </w:p>
    <w:p>
      <w:pPr>
        <w:pStyle w:val="ListBullet"/>
      </w:pPr>
      <w:r>
        <w:t>The siteId must not be 'main-site'.</w:t>
      </w:r>
    </w:p>
    <w:p>
      <w:pPr>
        <w:pStyle w:val="Heading3"/>
      </w:pPr>
      <w:r>
        <w:t>Method</w:t>
      </w:r>
    </w:p>
    <w:p>
      <w:r>
        <w:t>PUT</w:t>
      </w:r>
    </w:p>
    <w:p>
      <w:pPr>
        <w:pStyle w:val="Heading3"/>
      </w:pPr>
      <w:r>
        <w:t>URL</w:t>
      </w:r>
    </w:p>
    <w:p>
      <w:r>
        <w:t>https://platform.ringcentral.com/restapi/v1.0/account/{{accountId}}/sites/{{siteId}}/ivr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IVR (Interactive Voice Response) settings for a specific site within a RingCentral account. Allows configuring the top-level IVR menu and the key/action mappings for site-level call handling.</w:t>
      </w:r>
    </w:p>
    <w:p>
      <w:pPr>
        <w:pStyle w:val="Heading3"/>
      </w:pPr>
      <w:r>
        <w:t>Enforcement Rules</w:t>
      </w:r>
    </w:p>
    <w:p>
      <w:pPr>
        <w:pStyle w:val="ListBullet"/>
      </w:pPr>
      <w:r>
        <w:t>The accountId and siteId path parameters must always be present.</w:t>
      </w:r>
    </w:p>
    <w:p>
      <w:pPr>
        <w:pStyle w:val="ListBullet"/>
      </w:pPr>
      <w:r>
        <w:t>If the user provides accountId, use that directly; otherwise, default to "~", which uses the account associated with the current authorization session.</w:t>
      </w:r>
    </w:p>
    <w:p>
      <w:pPr>
        <w:pStyle w:val="ListBullet"/>
      </w:pPr>
      <w:r>
        <w:t>The siteId must not be 'main-site'.</w:t>
      </w:r>
    </w:p>
    <w:p>
      <w:pPr>
        <w:pStyle w:val="ListBullet"/>
      </w:pPr>
      <w:r>
        <w:t>Always construct the path as /restapi/v1.0/account/{{accountId}}/sites/{{siteId}}/ivr, where both {{accountId}} and {{siteId}} are non-empty strings.</w:t>
      </w:r>
    </w:p>
    <w:p>
      <w:pPr>
        <w:pStyle w:val="ListBullet"/>
      </w:pPr>
      <w:r>
        <w:t>Do not call the API with a missing or empty accountId or siteId (e.g., avoid /account//sites//ivr).</w:t>
      </w:r>
    </w:p>
    <w:p>
      <w:pPr>
        <w:pStyle w:val="ListBullet"/>
      </w:pPr>
      <w:r>
        <w:t>When executing, send Path Parameters in the URL, not in the body.</w:t>
      </w:r>
    </w:p>
    <w:p>
      <w:pPr>
        <w:pStyle w:val="ListBullet"/>
      </w:pPr>
      <w:r>
        <w:t>No query parameters are supported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/restapi/v1.0/account/~/sites/123456789/ivr</w:t>
        <w:br/>
        <w:t>/restapi/v1.0/account/7891011/sites/5555555/ivr</w:t>
      </w:r>
    </w:p>
    <w:p>
      <w:pPr>
        <w:pStyle w:val="Heading3"/>
      </w:pPr>
      <w:r>
        <w:t>Invalid Examples</w:t>
      </w:r>
    </w:p>
    <w:p>
      <w:r>
        <w:rPr>
          <w:b/>
          <w:color w:val="666666"/>
          <w:sz w:val="16"/>
        </w:rPr>
        <w:t>[http]</w:t>
      </w:r>
    </w:p>
    <w:p>
      <w:pPr>
        <w:shd w:fill="F2F2F2" w:val="clear"/>
      </w:pPr>
      <w:r>
        <w:rPr>
          <w:rFonts w:ascii="Courier New" w:hAnsi="Courier New"/>
          <w:sz w:val="17"/>
        </w:rPr>
        <w:t>/restapi/v1.0/account//sites/123456789/ivr</w:t>
        <w:br/>
        <w:t>/restapi/v1.0/account/~/sites//ivr</w:t>
        <w:br/>
        <w:t>/restapi/v1.0/account/~/sites/main-site/ivr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user's account.</w:t>
            </w:r>
          </w:p>
        </w:tc>
      </w:tr>
      <w:tr>
        <w:tc>
          <w:tcPr>
            <w:tcW w:type="dxa" w:w="2880"/>
          </w:tcPr>
          <w:p>
            <w:r>
              <w:t>siteId</w:t>
            </w:r>
          </w:p>
        </w:tc>
        <w:tc>
          <w:tcPr>
            <w:tcW w:type="dxa" w:w="2880"/>
          </w:tcPr>
          <w:p>
            <w:r>
              <w:t>string</w:t>
            </w:r>
          </w:p>
        </w:tc>
        <w:tc>
          <w:tcPr>
            <w:tcW w:type="dxa" w:w="2880"/>
          </w:tcPr>
          <w:p>
            <w:r>
              <w:t>Internal identifier of the site. Cannot be 'main-site'.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topMenu</w:t>
            </w:r>
          </w:p>
        </w:tc>
        <w:tc>
          <w:tcPr>
            <w:tcW w:type="dxa" w:w="2880"/>
          </w:tcPr>
          <w:p>
            <w:r>
              <w:t>object</w:t>
            </w:r>
          </w:p>
        </w:tc>
        <w:tc>
          <w:tcPr>
            <w:tcW w:type="dxa" w:w="2880"/>
          </w:tcPr>
          <w:p>
            <w:r>
              <w:t>Object containing the IVR menu extension to use as top menu.</w:t>
            </w:r>
          </w:p>
        </w:tc>
      </w:tr>
      <w:tr>
        <w:tc>
          <w:tcPr>
            <w:tcW w:type="dxa" w:w="2880"/>
          </w:tcPr>
          <w:p>
            <w:r>
              <w:t>actions</w:t>
            </w:r>
          </w:p>
        </w:tc>
        <w:tc>
          <w:tcPr>
            <w:tcW w:type="dxa" w:w="2880"/>
          </w:tcPr>
          <w:p>
            <w:r>
              <w:t>array</w:t>
            </w:r>
          </w:p>
        </w:tc>
        <w:tc>
          <w:tcPr>
            <w:tcW w:type="dxa" w:w="2880"/>
          </w:tcPr>
          <w:p>
            <w:r>
              <w:t>Array of objects defining what action to perform for each key input received at the IVR.</w:t>
            </w:r>
          </w:p>
        </w:tc>
      </w:tr>
    </w:tbl>
    <w:p/>
    <w:p>
      <w:pPr>
        <w:pStyle w:val="Heading4"/>
      </w:pPr>
      <w:r>
        <w:t>topMenu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an IVR menu extension</w:t>
            </w:r>
          </w:p>
        </w:tc>
      </w:tr>
    </w:tbl>
    <w:p/>
    <w:p>
      <w:pPr>
        <w:pStyle w:val="Heading4"/>
      </w:pPr>
      <w:r>
        <w:t>actions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The key input to handle. Possible values: "Star", "Hash", "NoInput", "0"</w:t>
            </w:r>
          </w:p>
        </w:tc>
      </w:tr>
      <w:tr>
        <w:tc>
          <w:tcPr>
            <w:tcW w:type="dxa" w:w="2880"/>
          </w:tcPr>
          <w:p>
            <w:r>
              <w:t>action</w:t>
            </w:r>
          </w:p>
        </w:tc>
        <w:tc>
          <w:tcPr>
            <w:tcW w:type="dxa" w:w="2880"/>
          </w:tcPr>
          <w:p>
            <w:r>
              <w:t>string</w:t>
            </w:r>
          </w:p>
        </w:tc>
        <w:tc>
          <w:tcPr>
            <w:tcW w:type="dxa" w:w="2880"/>
          </w:tcPr>
          <w:p>
            <w:r>
              <w:t>Key handling action. Possible values: Repeat, ReturnToRoot, ReturnToPrevious, ReturnToTopLevelMenu, Connect, ConnectToIncomingCallRoutingSelection, ConnectToOperator, Disconnect, DoNothing. &lt;br&gt; - Repeat, ReturnToRoot, ReturnToPrevious: only for Star and Hash&lt;br&gt; - Connect: for NoInput and "0"&lt;br&gt; - Disconnect: for NoInput only</w:t>
            </w:r>
          </w:p>
        </w:tc>
      </w:tr>
      <w:tr>
        <w:tc>
          <w:tcPr>
            <w:tcW w:type="dxa" w:w="2880"/>
          </w:tcPr>
          <w:p>
            <w:r>
              <w:t>extension</w:t>
            </w:r>
          </w:p>
        </w:tc>
        <w:tc>
          <w:tcPr>
            <w:tcW w:type="dxa" w:w="2880"/>
          </w:tcPr>
          <w:p>
            <w:r>
              <w:t>object</w:t>
            </w:r>
          </w:p>
        </w:tc>
        <w:tc>
          <w:tcPr>
            <w:tcW w:type="dxa" w:w="2880"/>
          </w:tcPr>
          <w:p>
            <w:r>
              <w:t>(Optional for some actions) Information about the extension to connect to. Structure: &lt;SiteIVRActionsExtensionInfo&gt;</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'https://platform.ringcentral.com/restapi/v1.0/account/~/sites/123456789/ivr' \</w:t>
        <w:br/>
        <w:t xml:space="preserve"> -H 'Content-Type: application/json' \</w:t>
        <w:br/>
        <w:t xml:space="preserve"> -d '{</w:t>
        <w:br/>
        <w:t xml:space="preserve"> "topMenu": {</w:t>
        <w:br/>
        <w:t xml:space="preserve"> "id": "987654321"</w:t>
        <w:br/>
        <w:t xml:space="preserve">    },</w:t>
        <w:br/>
        <w:t xml:space="preserve"> "actions": [</w:t>
        <w:br/>
        <w:t xml:space="preserve">      {</w:t>
        <w:br/>
        <w:t xml:space="preserve"> "input": "Star",</w:t>
        <w:br/>
        <w:t xml:space="preserve"> "action": "Repeat"</w:t>
        <w:br/>
        <w:t xml:space="preserve">      },</w:t>
        <w:br/>
        <w:t xml:space="preserve">      {</w:t>
        <w:br/>
        <w:t xml:space="preserve"> "input": "0",</w:t>
        <w:br/>
        <w:t xml:space="preserve"> "action": "Connect",</w:t>
        <w:br/>
        <w:t xml:space="preserve"> "extension": {</w:t>
        <w:br/>
        <w:t xml:space="preserve"> "id": "11223344"</w:t>
        <w:br/>
        <w:t xml:space="preserve">        }</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"topMenu": {</w:t>
        <w:br/>
        <w:t xml:space="preserve"> "id": "987654321",</w:t>
        <w:br/>
        <w:t xml:space="preserve"> "uri": "https://platform.ringcentral.com/restapi/v1.0/account/~/extension/987654321",</w:t>
        <w:br/>
        <w:t xml:space="preserve"> "name": "Main IVR Menu"</w:t>
        <w:br/>
        <w:t xml:space="preserve"> },</w:t>
        <w:br/>
        <w:t xml:space="preserve"> "actions": [</w:t>
        <w:br/>
        <w:t xml:space="preserve"> {</w:t>
        <w:br/>
        <w:t xml:space="preserve"> "input": "Star",</w:t>
        <w:br/>
        <w:t xml:space="preserve"> "action": "Repeat"</w:t>
        <w:br/>
        <w:t xml:space="preserve"> },</w:t>
        <w:br/>
        <w:t xml:space="preserve"> {</w:t>
        <w:br/>
        <w:t xml:space="preserve"> "input": "0",</w:t>
        <w:br/>
        <w:t xml:space="preserve"> "action": "Connect",</w:t>
        <w:br/>
        <w:t xml:space="preserve"> "extension": {</w:t>
        <w:br/>
        <w:t xml:space="preserve"> "id": "11223344",</w:t>
        <w:br/>
        <w:t xml:space="preserve"> "uri": "https://platform.ringcentral.com/restapi/v1.0/account/~/extension/11223344",</w:t>
        <w:br/>
        <w:t xml:space="preserve"> "name": "Reception Desk"</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topMenu.id</w:t>
            </w:r>
          </w:p>
        </w:tc>
        <w:tc>
          <w:tcPr>
            <w:tcW w:type="dxa" w:w="2880"/>
          </w:tcPr>
          <w:p>
            <w:r>
              <w:t>string</w:t>
            </w:r>
          </w:p>
        </w:tc>
        <w:tc>
          <w:tcPr>
            <w:tcW w:type="dxa" w:w="2880"/>
          </w:tcPr>
          <w:p>
            <w:r>
              <w:t>Internal identifier of the IVR menu extension</w:t>
            </w:r>
          </w:p>
        </w:tc>
      </w:tr>
      <w:tr>
        <w:tc>
          <w:tcPr>
            <w:tcW w:type="dxa" w:w="2880"/>
          </w:tcPr>
          <w:p>
            <w:r>
              <w:t>topMenu.uri</w:t>
            </w:r>
          </w:p>
        </w:tc>
        <w:tc>
          <w:tcPr>
            <w:tcW w:type="dxa" w:w="2880"/>
          </w:tcPr>
          <w:p>
            <w:r>
              <w:t>string</w:t>
            </w:r>
          </w:p>
        </w:tc>
        <w:tc>
          <w:tcPr>
            <w:tcW w:type="dxa" w:w="2880"/>
          </w:tcPr>
          <w:p>
            <w:r>
              <w:t>Link to the IVR menu extension resource</w:t>
            </w:r>
          </w:p>
        </w:tc>
      </w:tr>
      <w:tr>
        <w:tc>
          <w:tcPr>
            <w:tcW w:type="dxa" w:w="2880"/>
          </w:tcPr>
          <w:p>
            <w:r>
              <w:t>topMenu.name</w:t>
            </w:r>
          </w:p>
        </w:tc>
        <w:tc>
          <w:tcPr>
            <w:tcW w:type="dxa" w:w="2880"/>
          </w:tcPr>
          <w:p>
            <w:r>
              <w:t>string</w:t>
            </w:r>
          </w:p>
        </w:tc>
        <w:tc>
          <w:tcPr>
            <w:tcW w:type="dxa" w:w="2880"/>
          </w:tcPr>
          <w:p>
            <w:r>
              <w:t>Full name of the IVR menu extension user</w:t>
            </w:r>
          </w:p>
        </w:tc>
      </w:tr>
      <w:tr>
        <w:tc>
          <w:tcPr>
            <w:tcW w:type="dxa" w:w="2880"/>
          </w:tcPr>
          <w:p>
            <w:r>
              <w:t>actions</w:t>
            </w:r>
          </w:p>
        </w:tc>
        <w:tc>
          <w:tcPr>
            <w:tcW w:type="dxa" w:w="2880"/>
          </w:tcPr>
          <w:p>
            <w:r>
              <w:t>array</w:t>
            </w:r>
          </w:p>
        </w:tc>
        <w:tc>
          <w:tcPr>
            <w:tcW w:type="dxa" w:w="2880"/>
          </w:tcPr>
          <w:p>
            <w:r>
              <w:t>List of action objects specifying input -&gt; action mappings</w:t>
            </w:r>
          </w:p>
        </w:tc>
      </w:tr>
      <w:tr>
        <w:tc>
          <w:tcPr>
            <w:tcW w:type="dxa" w:w="2880"/>
          </w:tcPr>
          <w:p>
            <w:r>
              <w:t>actions[].input</w:t>
            </w:r>
          </w:p>
        </w:tc>
        <w:tc>
          <w:tcPr>
            <w:tcW w:type="dxa" w:w="2880"/>
          </w:tcPr>
          <w:p>
            <w:r>
              <w:t>string</w:t>
            </w:r>
          </w:p>
        </w:tc>
        <w:tc>
          <w:tcPr>
            <w:tcW w:type="dxa" w:w="2880"/>
          </w:tcPr>
          <w:p>
            <w:r>
              <w:t>IVR key input: "Star", "Hash", "NoInput", "0"</w:t>
            </w:r>
          </w:p>
        </w:tc>
      </w:tr>
      <w:tr>
        <w:tc>
          <w:tcPr>
            <w:tcW w:type="dxa" w:w="2880"/>
          </w:tcPr>
          <w:p>
            <w:r>
              <w:t>actions[].action</w:t>
            </w:r>
          </w:p>
        </w:tc>
        <w:tc>
          <w:tcPr>
            <w:tcW w:type="dxa" w:w="2880"/>
          </w:tcPr>
          <w:p>
            <w:r>
              <w:t>string</w:t>
            </w:r>
          </w:p>
        </w:tc>
        <w:tc>
          <w:tcPr>
            <w:tcW w:type="dxa" w:w="2880"/>
          </w:tcPr>
          <w:p>
            <w:r>
              <w:t>Key handling action (see above for allowed values and constraints)</w:t>
            </w:r>
          </w:p>
        </w:tc>
      </w:tr>
      <w:tr>
        <w:tc>
          <w:tcPr>
            <w:tcW w:type="dxa" w:w="2880"/>
          </w:tcPr>
          <w:p>
            <w:r>
              <w:t>actions[].extension.id</w:t>
            </w:r>
          </w:p>
        </w:tc>
        <w:tc>
          <w:tcPr>
            <w:tcW w:type="dxa" w:w="2880"/>
          </w:tcPr>
          <w:p>
            <w:r>
              <w:t>string</w:t>
            </w:r>
          </w:p>
        </w:tc>
        <w:tc>
          <w:tcPr>
            <w:tcW w:type="dxa" w:w="2880"/>
          </w:tcPr>
          <w:p>
            <w:r>
              <w:t>(If present) Internal identifier of the extension to connect to</w:t>
            </w:r>
          </w:p>
        </w:tc>
      </w:tr>
      <w:tr>
        <w:tc>
          <w:tcPr>
            <w:tcW w:type="dxa" w:w="2880"/>
          </w:tcPr>
          <w:p>
            <w:r>
              <w:t>actions[].extension.uri</w:t>
            </w:r>
          </w:p>
        </w:tc>
        <w:tc>
          <w:tcPr>
            <w:tcW w:type="dxa" w:w="2880"/>
          </w:tcPr>
          <w:p>
            <w:r>
              <w:t>string</w:t>
            </w:r>
          </w:p>
        </w:tc>
        <w:tc>
          <w:tcPr>
            <w:tcW w:type="dxa" w:w="2880"/>
          </w:tcPr>
          <w:p>
            <w:r>
              <w:t>(If present) Link to the extension resource</w:t>
            </w:r>
          </w:p>
        </w:tc>
      </w:tr>
      <w:tr>
        <w:tc>
          <w:tcPr>
            <w:tcW w:type="dxa" w:w="2880"/>
          </w:tcPr>
          <w:p>
            <w:r>
              <w:t>actions[].extension.name</w:t>
            </w:r>
          </w:p>
        </w:tc>
        <w:tc>
          <w:tcPr>
            <w:tcW w:type="dxa" w:w="2880"/>
          </w:tcPr>
          <w:p>
            <w:r>
              <w:t>string</w:t>
            </w:r>
          </w:p>
        </w:tc>
        <w:tc>
          <w:tcPr>
            <w:tcW w:type="dxa" w:w="2880"/>
          </w:tcPr>
          <w:p>
            <w:r>
              <w:t>(If present) Name of the extension</w:t>
            </w:r>
          </w:p>
        </w:tc>
      </w:tr>
    </w:tbl>
    <w:p/>
    <w:p>
      <w:pPr>
        <w:pStyle w:val="Heading3"/>
      </w:pPr>
      <w:r>
        <w:t>Example Usage</w:t>
      </w:r>
    </w:p>
    <w:p>
      <w:pPr>
        <w:pStyle w:val="Heading3"/>
      </w:pPr>
      <w:r>
        <w:t>Example 1: Set IVR Star Key to Repeat</w:t>
      </w:r>
    </w:p>
    <w:p>
      <w:r>
        <w:rPr>
          <w:b/>
          <w:color w:val="666666"/>
          <w:sz w:val="16"/>
        </w:rPr>
        <w:t>[bash]</w:t>
      </w:r>
    </w:p>
    <w:p>
      <w:pPr>
        <w:shd w:fill="F2F2F2" w:val="clear"/>
      </w:pPr>
      <w:r>
        <w:rPr>
          <w:rFonts w:ascii="Courier New" w:hAnsi="Courier New"/>
          <w:sz w:val="17"/>
        </w:rPr>
        <w:t>curl -X PUT 'https://platform.ringcentral.com/restapi/v1.0/account/~/sites/123456789/ivr' \</w:t>
        <w:br/>
        <w:t xml:space="preserve"> -H 'Content-Type: application/json' \</w:t>
        <w:br/>
        <w:t xml:space="preserve"> -d '{</w:t>
        <w:br/>
        <w:t xml:space="preserve"> "topMenu": {</w:t>
        <w:br/>
        <w:t xml:space="preserve"> "id": "987654321"</w:t>
        <w:br/>
        <w:t xml:space="preserve">    },</w:t>
        <w:br/>
        <w:t xml:space="preserve"> "actions": [</w:t>
        <w:br/>
        <w:t xml:space="preserve">      {</w:t>
        <w:br/>
        <w:t xml:space="preserve"> "input": "Star",</w:t>
        <w:br/>
        <w:t xml:space="preserve"> "action": "Repeat"</w:t>
        <w:br/>
        <w:t xml:space="preserve">      }</w:t>
        <w:br/>
        <w:t xml:space="preserve">    ]</w:t>
        <w:br/>
        <w:t xml:space="preserve">  }'</w:t>
      </w:r>
    </w:p>
    <w:p>
      <w:pPr>
        <w:pStyle w:val="Heading3"/>
      </w:pPr>
      <w:r>
        <w:t>Example 2: Connect "0" Key to Reception Desk</w:t>
      </w:r>
    </w:p>
    <w:p>
      <w:r>
        <w:rPr>
          <w:b/>
          <w:color w:val="666666"/>
          <w:sz w:val="16"/>
        </w:rPr>
        <w:t>[bash]</w:t>
      </w:r>
    </w:p>
    <w:p>
      <w:pPr>
        <w:shd w:fill="F2F2F2" w:val="clear"/>
      </w:pPr>
      <w:r>
        <w:rPr>
          <w:rFonts w:ascii="Courier New" w:hAnsi="Courier New"/>
          <w:sz w:val="17"/>
        </w:rPr>
        <w:t>curl -X PUT 'https://platform.ringcentral.com/restapi/v1.0/account/~/sites/123456789/ivr' \</w:t>
        <w:br/>
        <w:t xml:space="preserve"> -H 'Content-Type: application/json' \</w:t>
        <w:br/>
        <w:t xml:space="preserve"> -d '{</w:t>
        <w:br/>
        <w:t xml:space="preserve"> "topMenu": {</w:t>
        <w:br/>
        <w:t xml:space="preserve"> "id": "987654321"</w:t>
        <w:br/>
        <w:t xml:space="preserve">    },</w:t>
        <w:br/>
        <w:t xml:space="preserve"> "actions": [</w:t>
        <w:br/>
        <w:t xml:space="preserve">      {</w:t>
        <w:br/>
        <w:t xml:space="preserve"> "input": "0",</w:t>
        <w:br/>
        <w:t xml:space="preserve"> "action": "Connect",</w:t>
        <w:br/>
        <w:t xml:space="preserve"> "extension": {</w:t>
        <w:br/>
        <w:t xml:space="preserve"> "id": "11223344"</w:t>
        <w:br/>
        <w:t xml:space="preserve">        }</w:t>
        <w:br/>
        <w:t xml:space="preserve">      }</w:t>
        <w:br/>
        <w:t xml:space="preserve">    ]</w:t>
        <w:br/>
        <w:t xml:space="preserve">  }'</w:t>
      </w:r>
    </w:p>
    <w:p>
      <w:pPr>
        <w:pStyle w:val="Heading3"/>
      </w:pPr>
      <w:r>
        <w:t>Behavior</w:t>
      </w:r>
    </w:p>
    <w:p>
      <w:pPr>
        <w:pStyle w:val="ListBullet"/>
      </w:pPr>
      <w:r>
        <w:t>Validates that both accountId and siteId are present and valid (siteId is not 'main-site').</w:t>
      </w:r>
    </w:p>
    <w:p>
      <w:pPr>
        <w:pStyle w:val="ListBullet"/>
      </w:pPr>
      <w:r>
        <w:t>Updates the IVR settings for the specified site using the provided top menu and action mappings.</w:t>
      </w:r>
    </w:p>
    <w:p>
      <w:pPr>
        <w:pStyle w:val="ListBullet"/>
      </w:pPr>
      <w:r>
        <w:t>Returns the updated IVR configuration, including resolved extension information.</w:t>
      </w:r>
    </w:p>
    <w:p>
      <w:pPr>
        <w:pStyle w:val="Heading3"/>
      </w:pPr>
      <w:r>
        <w:t>Notes</w:t>
      </w:r>
    </w:p>
    <w:p>
      <w:pPr>
        <w:pStyle w:val="ListBullet"/>
      </w:pPr>
      <w:r>
        <w:t>Only the specified keys (Star, Hash, NoInput, 0) can be mapped.</w:t>
      </w:r>
    </w:p>
    <w:p>
      <w:pPr>
        <w:pStyle w:val="ListBullet"/>
      </w:pPr>
      <w:r>
        <w:t>Action types are restricted based on input type (see above for constraints).</w:t>
      </w:r>
    </w:p>
    <w:p>
      <w:pPr>
        <w:pStyle w:val="ListBullet"/>
      </w:pPr>
      <w:r>
        <w:t>The extension object is required for Connect, ConnectToOperator, and similar actions that route to an extension.</w:t>
      </w:r>
    </w:p>
    <w:p>
      <w:pPr>
        <w:pStyle w:val="Heading3"/>
      </w:pPr>
      <w:r>
        <w:t>Gotchas</w:t>
      </w:r>
    </w:p>
    <w:p>
      <w:pPr>
        <w:pStyle w:val="ListBullet"/>
      </w:pPr>
      <w:r>
        <w:t>Attempting to use 'main-site' as siteId will result in an error.</w:t>
      </w:r>
    </w:p>
    <w:p>
      <w:pPr>
        <w:pStyle w:val="ListBullet"/>
      </w:pPr>
      <w:r>
        <w:t>Omitting required fields (topMenu, actions, or required fields within them) will result in a 400 Bad Request.</w:t>
      </w:r>
    </w:p>
    <w:p>
      <w:pPr>
        <w:pStyle w:val="ListBullet"/>
      </w:pPr>
      <w:r>
        <w:t>Using invalid values for action or input will also cause a 400 error.</w:t>
      </w:r>
    </w:p>
    <w:p>
      <w:pPr>
        <w:pStyle w:val="ListBullet"/>
      </w:pPr>
      <w:r>
        <w:t>Extensions referenced in the extension field must exist and be valid for the account.</w:t>
      </w:r>
    </w:p>
    <w:p>
      <w:pPr>
        <w:pStyle w:val="Heading3"/>
      </w:pPr>
      <w:r>
        <w:t>Error Handling</w:t>
      </w:r>
    </w:p>
    <w:p>
      <w:pPr>
        <w:pStyle w:val="ListBullet"/>
      </w:pPr>
      <w:r>
        <w:t>400 Bad Request: Missing or invalid required fields, unsupported siteId value (main-site), invalid input or action values.</w:t>
      </w:r>
    </w:p>
    <w:p>
      <w:pPr>
        <w:pStyle w:val="ListBullet"/>
      </w:pPr>
      <w:r>
        <w:t>404 Not Found: Provided siteId or accountId does not exist.</w:t>
      </w:r>
    </w:p>
    <w:p>
      <w:pPr>
        <w:pStyle w:val="ListBullet"/>
      </w:pPr>
      <w:r>
        <w:t>403 Forbidden: Insufficient permissions to update the IVR settings for the site.</w:t>
      </w:r>
    </w:p>
    <w:p>
      <w:pPr>
        <w:pStyle w:val="ListBullet"/>
      </w:pPr>
      <w:r>
        <w:t>500 Internal Server Error: Unexpected server-side error.</w:t>
      </w:r>
    </w:p>
    <w:p>
      <w:pPr>
        <w:pStyle w:val="Heading3"/>
      </w:pPr>
      <w:r>
        <w:t>Error Response Example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parameter 'siteId' cannot be 'main-site'.",</w:t>
        <w:br/>
        <w:t xml:space="preserve"> "errors": [</w:t>
        <w:br/>
        <w:t xml:space="preserve"> {</w:t>
        <w:br/>
        <w:t xml:space="preserve"> "parameterName": "siteId",</w:t>
        <w:br/>
        <w:t xml:space="preserve"> "message": "Value cannot be 'main-site'."</w:t>
        <w:br/>
        <w:t xml:space="preserve"> }</w:t>
        <w:br/>
        <w:t xml:space="preserve"> ]</w:t>
        <w:br/>
        <w:t>}</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"Site not found.",</w:t>
        <w:br/>
        <w:t xml:space="preserve"> "errors": [</w:t>
        <w:br/>
        <w:t xml:space="preserve"> {</w:t>
        <w:br/>
        <w:t xml:space="preserve"> "parameterName": "siteId",</w:t>
        <w:br/>
        <w:t xml:space="preserve"> "message": "No site exists with the given ID."</w:t>
        <w:br/>
        <w:t xml:space="preserve"> }</w:t>
        <w:br/>
        <w:t xml:space="preserve"> ]</w:t>
        <w:br/>
        <w:t>}</w:t>
      </w:r>
    </w:p>
    <w:p>
      <w:pPr>
        <w:pStyle w:val="Heading3"/>
      </w:pPr>
      <w:r>
        <w:t>Related siteIvrSettings actions</w:t>
      </w:r>
    </w:p>
    <w:p>
      <w:pPr>
        <w:pStyle w:val="ListBullet"/>
      </w:pPr>
      <w:r>
        <w:t>[GET] Get a Site's IVR Settings — /restapi/v1.0/account/{{ACCOUNTID}}/sites/{{SITEID}}/ivr</w:t>
      </w:r>
    </w:p>
    <w:p>
      <w:r>
        <w:br w:type="page"/>
      </w:r>
    </w:p>
    <w:p>
      <w:pPr>
        <w:pStyle w:val="Heading2"/>
      </w:pPr>
      <w:r>
        <w:t>433. [GET] List a Site's Members</w:t>
      </w:r>
    </w:p>
    <w:p>
      <w:r>
        <w:rPr>
          <w:b/>
        </w:rPr>
        <w:t xml:space="preserve">Endpoint: </w:t>
      </w:r>
      <w:r>
        <w:rPr>
          <w:rFonts w:ascii="Courier New" w:hAnsi="Courier New"/>
          <w:sz w:val="18"/>
        </w:rPr>
        <w:t>/restapi/v1.0/account/{{accountId}}/sites/{{siteId}}/members</w:t>
      </w:r>
    </w:p>
    <w:p>
      <w:pPr>
        <w:pStyle w:val="Heading3"/>
      </w:pPr>
      <w:r>
        <w:t>Prerequisites</w:t>
      </w:r>
    </w:p>
    <w:p>
      <w:pPr>
        <w:pStyle w:val="ListBullet"/>
      </w:pPr>
      <w:r>
        <w:t>Must have permission to read site member information for the specified account and site.</w:t>
      </w:r>
    </w:p>
    <w:p>
      <w:pPr>
        <w:pStyle w:val="Heading3"/>
      </w:pPr>
      <w:r>
        <w:t>Method</w:t>
      </w:r>
    </w:p>
    <w:p>
      <w:r>
        <w:t>GET</w:t>
      </w:r>
    </w:p>
    <w:p>
      <w:pPr>
        <w:pStyle w:val="Heading3"/>
      </w:pPr>
      <w:r>
        <w:t>URL</w:t>
      </w:r>
    </w:p>
    <w:p>
      <w:r>
        <w:t>https://platform.ringcentral.com/restapi/v1.0/account/{{accountId}}/sites/{{siteId}}/members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members belonging to a specific site within a RingCentral account. Returns basic information about each member, including their extension number, type, and name, along with pagination details.</w:t>
      </w:r>
    </w:p>
    <w:p>
      <w:pPr>
        <w:pStyle w:val="Heading3"/>
      </w:pPr>
      <w:r>
        <w:t>Enforcement Rules</w:t>
      </w:r>
    </w:p>
    <w:p>
      <w:pPr>
        <w:pStyle w:val="ListBullet"/>
      </w:pPr>
      <w:r>
        <w:t xml:space="preserve">The accountId path parameter must always be present. </w:t>
        <w:br/>
        <w:br/>
        <w:t>If the user provides an accountId, use that value directly.</w:t>
        <w:br/>
        <w:t>If the user does not provide an accountId, default it explicitly to "~".</w:t>
      </w:r>
    </w:p>
    <w:p>
      <w:pPr>
        <w:pStyle w:val="ListBullet"/>
      </w:pPr>
      <w:r>
        <w:t xml:space="preserve">The siteId path parameter must always be present. </w:t>
        <w:br/>
        <w:br/>
        <w:t>Users must provide a valid siteId.</w:t>
        <w:br/>
        <w:t>Important: siteId cannot be "main-site".</w:t>
      </w:r>
    </w:p>
    <w:p>
      <w:pPr>
        <w:pStyle w:val="ListBullet"/>
      </w:pPr>
      <w:r>
        <w:t>Always construct the path as /restapi/v1.0/account/{{accountId}}/sites/{{siteId}}/members, with both {{accountId}} and {{siteId}} as non-empty strings.</w:t>
      </w:r>
    </w:p>
    <w:p>
      <w:pPr>
        <w:pStyle w:val="ListBullet"/>
      </w:pPr>
      <w:r>
        <w:t>Do not call the API with missing or empty accountId or siteId (e.g., avoid /account//sites//members, /account/{{accountId}}/sites//members, etc.).</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/restapi/v1.0/account/~/sites/12345/members</w:t>
        <w:br/>
        <w:t>/restapi/v1.0/account/123456789/sites/67890/members</w:t>
      </w:r>
    </w:p>
    <w:p>
      <w:pPr>
        <w:pStyle w:val="Heading3"/>
      </w:pPr>
      <w:r>
        <w:t>Invalid Examples</w:t>
      </w:r>
    </w:p>
    <w:p>
      <w:r>
        <w:rPr>
          <w:b/>
          <w:color w:val="666666"/>
          <w:sz w:val="16"/>
        </w:rPr>
        <w:t>[http]</w:t>
      </w:r>
    </w:p>
    <w:p>
      <w:pPr>
        <w:shd w:fill="F2F2F2" w:val="clear"/>
      </w:pPr>
      <w:r>
        <w:rPr>
          <w:rFonts w:ascii="Courier New" w:hAnsi="Courier New"/>
          <w:sz w:val="17"/>
        </w:rPr>
        <w:t>/restapi/v1.0/account//sites//members</w:t>
        <w:br/>
        <w:t>/restapi/v1.0/account/~/sites/main-site/members  // 'main-site' is not allowed for siteId</w:t>
        <w:br/>
        <w:t>/restapi/v1.0/account/~/sites//members</w:t>
        <w:br/>
        <w:t>/restapi/v1.0/account/~/sites/members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(current authorized session's account).</w:t>
            </w:r>
          </w:p>
        </w:tc>
      </w:tr>
      <w:tr>
        <w:tc>
          <w:tcPr>
            <w:tcW w:type="dxa" w:w="2880"/>
          </w:tcPr>
          <w:p>
            <w:r>
              <w:t>siteId</w:t>
            </w:r>
          </w:p>
        </w:tc>
        <w:tc>
          <w:tcPr>
            <w:tcW w:type="dxa" w:w="2880"/>
          </w:tcPr>
          <w:p>
            <w:r>
              <w:t>string</w:t>
            </w:r>
          </w:p>
        </w:tc>
        <w:tc>
          <w:tcPr>
            <w:tcW w:type="dxa" w:w="2880"/>
          </w:tcPr>
          <w:p>
            <w:r>
              <w:t>Internal identifier of a site. &lt;br&gt;Cannot be "main-site". Must be a valid site ID within the account.</w:t>
            </w:r>
          </w:p>
        </w:tc>
      </w:tr>
    </w:tbl>
    <w:p/>
    <w:p>
      <w:pPr>
        <w:pStyle w:val="Heading3"/>
      </w:pPr>
      <w:r>
        <w:t>Optional Query Parameters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"https://platform.ringcentral.com/restapi/v1.0/account/~/sites/12345/members",</w:t>
        <w:br/>
        <w:t xml:space="preserve"> "records": [</w:t>
        <w:br/>
        <w:t xml:space="preserve"> {</w:t>
        <w:br/>
        <w:t xml:space="preserve"> "id": 101,</w:t>
        <w:br/>
        <w:t xml:space="preserve"> "uri": "https://platform.ringcentral.com/restapi/v1.0/account/~/extension/101",</w:t>
        <w:br/>
        <w:t xml:space="preserve"> "extensionNumber": "101",</w:t>
        <w:br/>
        <w:t xml:space="preserve"> "type": "User",</w:t>
        <w:br/>
        <w:t xml:space="preserve"> "name": "Alice Smith"</w:t>
        <w:br/>
        <w:t xml:space="preserve"> },</w:t>
        <w:br/>
        <w:t xml:space="preserve"> {</w:t>
        <w:br/>
        <w:t xml:space="preserve"> "id": 102,</w:t>
        <w:br/>
        <w:t xml:space="preserve"> "uri": "https://platform.ringcentral.com/restapi/v1.0/account/~/extension/102",</w:t>
        <w:br/>
        <w:t xml:space="preserve"> "extensionNumber": "102",</w:t>
        <w:br/>
        <w:t xml:space="preserve"> "type": "User",</w:t>
        <w:br/>
        <w:t xml:space="preserve"> "name": "Bob Johnson"</w:t>
        <w:br/>
        <w:t xml:space="preserve"> }</w:t>
        <w:br/>
        <w:t xml:space="preserve"> ],</w:t>
        <w:br/>
        <w:t xml:space="preserve"> "navigation": {</w:t>
        <w:br/>
        <w:t xml:space="preserve"> "firstPage": "https://platform.ringcentral.com/restapi/v1.0/account/~/sites/12345/members?page=1&amp;perPage=100",</w:t>
        <w:br/>
        <w:t xml:space="preserve"> "nextPage": "https://platform.ringcentral.com/restapi/v1.0/account/~/sites/12345/members?page=2&amp;perPage=100",</w:t>
        <w:br/>
        <w:t xml:space="preserve"> "previousPage": null,</w:t>
        <w:br/>
        <w:t xml:space="preserve"> "lastPage": "https://platform.ringcentral.com/restapi/v1.0/account/~/sites/12345/members?page=10&amp;perPage=100"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Examples</w:t>
      </w:r>
    </w:p>
    <w:p>
      <w:pPr>
        <w:pStyle w:val="Heading3"/>
      </w:pPr>
      <w:r>
        <w:t>Example: Invalid or Missing Parameters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"siteId cannot be 'main-site'",</w:t>
        <w:br/>
        <w:t xml:space="preserve"> "errors": [</w:t>
        <w:br/>
        <w:t xml:space="preserve"> {</w:t>
        <w:br/>
        <w:t xml:space="preserve"> "parameterName": "siteId",</w:t>
        <w:br/>
        <w:t xml:space="preserve"> "message": "Invalid value 'main-site'"</w:t>
        <w:br/>
        <w:t xml:space="preserve"> }</w:t>
        <w:br/>
        <w:t xml:space="preserve"> ]</w:t>
        <w:br/>
        <w:t>}</w:t>
      </w:r>
    </w:p>
    <w:p>
      <w:pPr>
        <w:pStyle w:val="Heading3"/>
      </w:pPr>
      <w:r>
        <w:t>Example: Unauthorized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Example: Not Found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site members list resource</w:t>
            </w:r>
          </w:p>
        </w:tc>
      </w:tr>
      <w:tr>
        <w:tc>
          <w:tcPr>
            <w:tcW w:type="dxa" w:w="2880"/>
          </w:tcPr>
          <w:p>
            <w:r>
              <w:t>records</w:t>
            </w:r>
          </w:p>
        </w:tc>
        <w:tc>
          <w:tcPr>
            <w:tcW w:type="dxa" w:w="2880"/>
          </w:tcPr>
          <w:p>
            <w:r>
              <w:t>array</w:t>
            </w:r>
          </w:p>
        </w:tc>
        <w:tc>
          <w:tcPr>
            <w:tcW w:type="dxa" w:w="2880"/>
          </w:tcPr>
          <w:p>
            <w:r>
              <w:t>Array of member objects. Each represents a site member.</w:t>
            </w:r>
          </w:p>
        </w:tc>
      </w:tr>
      <w:tr>
        <w:tc>
          <w:tcPr>
            <w:tcW w:type="dxa" w:w="2880"/>
          </w:tcPr>
          <w:p>
            <w:r>
              <w:t>records[].id</w:t>
            </w:r>
          </w:p>
        </w:tc>
        <w:tc>
          <w:tcPr>
            <w:tcW w:type="dxa" w:w="2880"/>
          </w:tcPr>
          <w:p>
            <w:r>
              <w:t>integer</w:t>
            </w:r>
          </w:p>
        </w:tc>
        <w:tc>
          <w:tcPr>
            <w:tcW w:type="dxa" w:w="2880"/>
          </w:tcPr>
          <w:p>
            <w:r>
              <w:t>Internal identifier of the member</w:t>
            </w:r>
          </w:p>
        </w:tc>
      </w:tr>
      <w:tr>
        <w:tc>
          <w:tcPr>
            <w:tcW w:type="dxa" w:w="2880"/>
          </w:tcPr>
          <w:p>
            <w:r>
              <w:t>records[].uri</w:t>
            </w:r>
          </w:p>
        </w:tc>
        <w:tc>
          <w:tcPr>
            <w:tcW w:type="dxa" w:w="2880"/>
          </w:tcPr>
          <w:p>
            <w:r>
              <w:t>string</w:t>
            </w:r>
          </w:p>
        </w:tc>
        <w:tc>
          <w:tcPr>
            <w:tcW w:type="dxa" w:w="2880"/>
          </w:tcPr>
          <w:p>
            <w:r>
              <w:t>URI to the member's resource</w:t>
            </w:r>
          </w:p>
        </w:tc>
      </w:tr>
      <w:tr>
        <w:tc>
          <w:tcPr>
            <w:tcW w:type="dxa" w:w="2880"/>
          </w:tcPr>
          <w:p>
            <w:r>
              <w:t>records[].extensionNumber</w:t>
            </w:r>
          </w:p>
        </w:tc>
        <w:tc>
          <w:tcPr>
            <w:tcW w:type="dxa" w:w="2880"/>
          </w:tcPr>
          <w:p>
            <w:r>
              <w:t>string</w:t>
            </w:r>
          </w:p>
        </w:tc>
        <w:tc>
          <w:tcPr>
            <w:tcW w:type="dxa" w:w="2880"/>
          </w:tcPr>
          <w:p>
            <w:r>
              <w:t>Extension number of the member</w:t>
            </w:r>
          </w:p>
        </w:tc>
      </w:tr>
      <w:tr>
        <w:tc>
          <w:tcPr>
            <w:tcW w:type="dxa" w:w="2880"/>
          </w:tcPr>
          <w:p>
            <w:r>
              <w:t>records[].type</w:t>
            </w:r>
          </w:p>
        </w:tc>
        <w:tc>
          <w:tcPr>
            <w:tcW w:type="dxa" w:w="2880"/>
          </w:tcPr>
          <w:p>
            <w:r>
              <w:t>string</w:t>
            </w:r>
          </w:p>
        </w:tc>
        <w:tc>
          <w:tcPr>
            <w:tcW w:type="dxa" w:w="2880"/>
          </w:tcPr>
          <w:p>
            <w:r>
              <w:t>Type of member (e.g., "User")</w:t>
            </w:r>
          </w:p>
        </w:tc>
      </w:tr>
      <w:tr>
        <w:tc>
          <w:tcPr>
            <w:tcW w:type="dxa" w:w="2880"/>
          </w:tcPr>
          <w:p>
            <w:r>
              <w:t>records[].name</w:t>
            </w:r>
          </w:p>
        </w:tc>
        <w:tc>
          <w:tcPr>
            <w:tcW w:type="dxa" w:w="2880"/>
          </w:tcPr>
          <w:p>
            <w:r>
              <w:t>string</w:t>
            </w:r>
          </w:p>
        </w:tc>
        <w:tc>
          <w:tcPr>
            <w:tcW w:type="dxa" w:w="2880"/>
          </w:tcPr>
          <w:p>
            <w:r>
              <w:t>Name of the member</w:t>
            </w:r>
          </w:p>
        </w:tc>
      </w:tr>
      <w:tr>
        <w:tc>
          <w:tcPr>
            <w:tcW w:type="dxa" w:w="2880"/>
          </w:tcPr>
          <w:p>
            <w:r>
              <w:t>navigation</w:t>
            </w:r>
          </w:p>
        </w:tc>
        <w:tc>
          <w:tcPr>
            <w:tcW w:type="dxa" w:w="2880"/>
          </w:tcPr>
          <w:p>
            <w:r>
              <w:t>object</w:t>
            </w:r>
          </w:p>
        </w:tc>
        <w:tc>
          <w:tcPr>
            <w:tcW w:type="dxa" w:w="2880"/>
          </w:tcPr>
          <w:p>
            <w:r>
              <w:t>Pagination navigation URIs</w:t>
            </w:r>
          </w:p>
        </w:tc>
      </w:tr>
      <w:tr>
        <w:tc>
          <w:tcPr>
            <w:tcW w:type="dxa" w:w="2880"/>
          </w:tcPr>
          <w:p>
            <w:r>
              <w:t>navigation.firstPage</w:t>
            </w:r>
          </w:p>
        </w:tc>
        <w:tc>
          <w:tcPr>
            <w:tcW w:type="dxa" w:w="2880"/>
          </w:tcPr>
          <w:p>
            <w:r>
              <w:t>string</w:t>
            </w:r>
          </w:p>
        </w:tc>
        <w:tc>
          <w:tcPr>
            <w:tcW w:type="dxa" w:w="2880"/>
          </w:tcPr>
          <w:p>
            <w:r>
              <w:t>URI for the first page of results</w:t>
            </w:r>
          </w:p>
        </w:tc>
      </w:tr>
      <w:tr>
        <w:tc>
          <w:tcPr>
            <w:tcW w:type="dxa" w:w="2880"/>
          </w:tcPr>
          <w:p>
            <w:r>
              <w:t>navigation.nextPage</w:t>
            </w:r>
          </w:p>
        </w:tc>
        <w:tc>
          <w:tcPr>
            <w:tcW w:type="dxa" w:w="2880"/>
          </w:tcPr>
          <w:p>
            <w:r>
              <w:t>string</w:t>
            </w:r>
          </w:p>
        </w:tc>
        <w:tc>
          <w:tcPr>
            <w:tcW w:type="dxa" w:w="2880"/>
          </w:tcPr>
          <w:p>
            <w:r>
              <w:t>URI for the next page of results (null if no next page)</w:t>
            </w:r>
          </w:p>
        </w:tc>
      </w:tr>
      <w:tr>
        <w:tc>
          <w:tcPr>
            <w:tcW w:type="dxa" w:w="2880"/>
          </w:tcPr>
          <w:p>
            <w:r>
              <w:t>navigation.previousPage</w:t>
            </w:r>
          </w:p>
        </w:tc>
        <w:tc>
          <w:tcPr>
            <w:tcW w:type="dxa" w:w="2880"/>
          </w:tcPr>
          <w:p>
            <w:r>
              <w:t>string</w:t>
            </w:r>
          </w:p>
        </w:tc>
        <w:tc>
          <w:tcPr>
            <w:tcW w:type="dxa" w:w="2880"/>
          </w:tcPr>
          <w:p>
            <w:r>
              <w:t>URI for the previous page of results (null if no previous page)</w:t>
            </w:r>
          </w:p>
        </w:tc>
      </w:tr>
      <w:tr>
        <w:tc>
          <w:tcPr>
            <w:tcW w:type="dxa" w:w="2880"/>
          </w:tcPr>
          <w:p>
            <w:r>
              <w:t>navigation.lastPage</w:t>
            </w:r>
          </w:p>
        </w:tc>
        <w:tc>
          <w:tcPr>
            <w:tcW w:type="dxa" w:w="2880"/>
          </w:tcPr>
          <w:p>
            <w:r>
              <w:t>string</w:t>
            </w:r>
          </w:p>
        </w:tc>
        <w:tc>
          <w:tcPr>
            <w:tcW w:type="dxa" w:w="2880"/>
          </w:tcPr>
          <w:p>
            <w:r>
              <w:t>URI for the last page of results</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(number of items per page). Required. Range: 1-1000</w:t>
            </w:r>
          </w:p>
        </w:tc>
      </w:tr>
      <w:tr>
        <w:tc>
          <w:tcPr>
            <w:tcW w:type="dxa" w:w="2880"/>
          </w:tcPr>
          <w:p>
            <w:r>
              <w:t>paging.page</w:t>
            </w:r>
          </w:p>
        </w:tc>
        <w:tc>
          <w:tcPr>
            <w:tcW w:type="dxa" w:w="2880"/>
          </w:tcPr>
          <w:p>
            <w:r>
              <w:t>integer</w:t>
            </w:r>
          </w:p>
        </w:tc>
        <w:tc>
          <w:tcPr>
            <w:tcW w:type="dxa" w:w="2880"/>
          </w:tcPr>
          <w:p>
            <w:r>
              <w:t>The current page number (1-indexed). May be omitted if result empty</w:t>
            </w:r>
          </w:p>
        </w:tc>
      </w:tr>
      <w:tr>
        <w:tc>
          <w:tcPr>
            <w:tcW w:type="dxa" w:w="2880"/>
          </w:tcPr>
          <w:p>
            <w:r>
              <w:t>paging.pageStart</w:t>
            </w:r>
          </w:p>
        </w:tc>
        <w:tc>
          <w:tcPr>
            <w:tcW w:type="dxa" w:w="2880"/>
          </w:tcPr>
          <w:p>
            <w:r>
              <w:t>integer</w:t>
            </w:r>
          </w:p>
        </w:tc>
        <w:tc>
          <w:tcPr>
            <w:tcW w:type="dxa" w:w="2880"/>
          </w:tcPr>
          <w:p>
            <w:r>
              <w:t>The zero-based index of the first element on the current page. May be omitted if page/result is empty</w:t>
            </w:r>
          </w:p>
        </w:tc>
      </w:tr>
      <w:tr>
        <w:tc>
          <w:tcPr>
            <w:tcW w:type="dxa" w:w="2880"/>
          </w:tcPr>
          <w:p>
            <w:r>
              <w:t>paging.pageEnd</w:t>
            </w:r>
          </w:p>
        </w:tc>
        <w:tc>
          <w:tcPr>
            <w:tcW w:type="dxa" w:w="2880"/>
          </w:tcPr>
          <w:p>
            <w:r>
              <w:t>integer</w:t>
            </w:r>
          </w:p>
        </w:tc>
        <w:tc>
          <w:tcPr>
            <w:tcW w:type="dxa" w:w="2880"/>
          </w:tcPr>
          <w:p>
            <w:r>
              <w:t>The zero-based index of the last element on the current page. May be omitted if page/result is empty</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"https://platform.ringcentral.com/restapi/v1.0/account/~/sites/12345/members" \</w:t>
        <w:br/>
        <w:t xml:space="preserve"> -H "Content-Type: application/json"</w:t>
      </w:r>
    </w:p>
    <w:p>
      <w:pPr>
        <w:pStyle w:val="Heading3"/>
      </w:pPr>
      <w:r>
        <w:t>Example Usage</w:t>
      </w:r>
    </w:p>
    <w:p>
      <w:pPr>
        <w:pStyle w:val="Heading3"/>
      </w:pPr>
      <w:r>
        <w:t>Example 1: List Members of a Site in Current Account</w:t>
      </w:r>
    </w:p>
    <w:p>
      <w:r>
        <w:rPr>
          <w:b/>
          <w:color w:val="666666"/>
          <w:sz w:val="16"/>
        </w:rPr>
        <w:t>[bash]</w:t>
      </w:r>
    </w:p>
    <w:p>
      <w:pPr>
        <w:shd w:fill="F2F2F2" w:val="clear"/>
      </w:pPr>
      <w:r>
        <w:rPr>
          <w:rFonts w:ascii="Courier New" w:hAnsi="Courier New"/>
          <w:sz w:val="17"/>
        </w:rPr>
        <w:t>curl -X GET "https://platform.ringcentral.com/restapi/v1.0/account/~/sites/67890/members" \</w:t>
        <w:br/>
        <w:t xml:space="preserve"> -H "Content-Type: application/json"</w:t>
      </w:r>
    </w:p>
    <w:p>
      <w:pPr>
        <w:pStyle w:val="Heading3"/>
      </w:pPr>
      <w:r>
        <w:t>Example 2: List Members of a Site in a Specific Account</w:t>
      </w:r>
    </w:p>
    <w:p>
      <w:r>
        <w:rPr>
          <w:b/>
          <w:color w:val="666666"/>
          <w:sz w:val="16"/>
        </w:rPr>
        <w:t>[bash]</w:t>
      </w:r>
    </w:p>
    <w:p>
      <w:pPr>
        <w:shd w:fill="F2F2F2" w:val="clear"/>
      </w:pPr>
      <w:r>
        <w:rPr>
          <w:rFonts w:ascii="Courier New" w:hAnsi="Courier New"/>
          <w:sz w:val="17"/>
        </w:rPr>
        <w:t>curl -X GET "https://platform.ringcentral.com/restapi/v1.0/account/123456789/sites/67890/members" \</w:t>
        <w:br/>
        <w:t xml:space="preserve"> -H "Content-Type: application/json"</w:t>
      </w:r>
    </w:p>
    <w:p>
      <w:pPr>
        <w:pStyle w:val="Heading3"/>
      </w:pPr>
      <w:r>
        <w:t>Behavior</w:t>
      </w:r>
    </w:p>
    <w:p>
      <w:pPr>
        <w:pStyle w:val="ListBullet"/>
      </w:pPr>
      <w:r>
        <w:t>Validation: The endpoint validates the presence and correctness of both accountId and siteId path parameters, and ensures siteId is not "main-site".</w:t>
      </w:r>
    </w:p>
    <w:p>
      <w:pPr>
        <w:pStyle w:val="ListBullet"/>
      </w:pPr>
      <w:r>
        <w:t>Data Retrieval: Retrieves member information for the specified site under the account.</w:t>
      </w:r>
    </w:p>
    <w:p>
      <w:pPr>
        <w:pStyle w:val="ListBullet"/>
      </w:pPr>
      <w:r>
        <w:t>Pagination: Supports pagination via navigation and paging objects in the response.</w:t>
      </w:r>
    </w:p>
    <w:p>
      <w:pPr>
        <w:pStyle w:val="Heading3"/>
      </w:pPr>
      <w:r>
        <w:t>Notes</w:t>
      </w:r>
    </w:p>
    <w:p>
      <w:pPr>
        <w:pStyle w:val="ListBullet"/>
      </w:pPr>
      <w:r>
        <w:t>The accountId can be set to "~" to indicate the current authorized user's account.</w:t>
      </w:r>
    </w:p>
    <w:p>
      <w:pPr>
        <w:pStyle w:val="ListBullet"/>
      </w:pPr>
      <w:r>
        <w:t>The siteId cannot be "main-site"; a valid site ID is required.</w:t>
      </w:r>
    </w:p>
    <w:p>
      <w:pPr>
        <w:pStyle w:val="ListBullet"/>
      </w:pPr>
      <w:r>
        <w:t>If the requested page is empty or does not exist, the paging object fields may be omitted.</w:t>
      </w:r>
    </w:p>
    <w:p>
      <w:pPr>
        <w:pStyle w:val="ListBullet"/>
      </w:pPr>
      <w:r>
        <w:t>No request body is required for this endpoint.</w:t>
      </w:r>
    </w:p>
    <w:p>
      <w:pPr>
        <w:pStyle w:val="ListBullet"/>
      </w:pPr>
      <w:r>
        <w:t>Maximum perPage is 1000; minimum is 1.</w:t>
      </w:r>
    </w:p>
    <w:p>
      <w:pPr>
        <w:pStyle w:val="Heading3"/>
      </w:pPr>
      <w:r>
        <w:t>Gotchas</w:t>
      </w:r>
    </w:p>
    <w:p>
      <w:pPr>
        <w:pStyle w:val="ListBullet"/>
      </w:pPr>
      <w:r>
        <w:t>Supplying "main-site" as the siteId will always result in an error.</w:t>
      </w:r>
    </w:p>
    <w:p>
      <w:pPr>
        <w:pStyle w:val="ListBullet"/>
      </w:pPr>
      <w:r>
        <w:t>If either path parameter is missing or empty, the API will return an error.</w:t>
      </w:r>
    </w:p>
    <w:p>
      <w:pPr>
        <w:pStyle w:val="ListBullet"/>
      </w:pPr>
      <w:r>
        <w:t>Pagination fields may be omitted if the result is empty.</w:t>
      </w:r>
    </w:p>
    <w:p>
      <w:pPr>
        <w:pStyle w:val="Heading3"/>
      </w:pPr>
      <w:r>
        <w:t>Error Handling</w:t>
      </w:r>
    </w:p>
    <w:p>
      <w:pPr>
        <w:pStyle w:val="ListBullet"/>
      </w:pPr>
      <w:r>
        <w:t>400 Bad Request: Invalid or missing siteId, especially if set to "main-site".</w:t>
      </w:r>
    </w:p>
    <w:p>
      <w:pPr>
        <w:pStyle w:val="ListBullet"/>
      </w:pPr>
      <w:r>
        <w:t>401 Unauthorized: Invalid or missing authorization.</w:t>
      </w:r>
    </w:p>
    <w:p>
      <w:pPr>
        <w:pStyle w:val="ListBullet"/>
      </w:pPr>
      <w:r>
        <w:t>404 Not Found: If the specified account or site does not exist.</w:t>
      </w:r>
    </w:p>
    <w:p>
      <w:r>
        <w:br w:type="page"/>
      </w:r>
    </w:p>
    <w:p>
      <w:pPr>
        <w:pStyle w:val="Heading2"/>
      </w:pPr>
      <w:r>
        <w:t>434. [GET] List an Account's Phone Numbers</w:t>
      </w:r>
    </w:p>
    <w:p>
      <w:r>
        <w:rPr>
          <w:b/>
        </w:rPr>
        <w:t xml:space="preserve">Endpoint: </w:t>
      </w:r>
      <w:r>
        <w:rPr>
          <w:rFonts w:ascii="Courier New" w:hAnsi="Courier New"/>
          <w:sz w:val="18"/>
        </w:rPr>
        <w:t>/restapi/v2/accounts/{{ACCOUNTID}}/phone-numbers</w:t>
      </w:r>
    </w:p>
    <w:p>
      <w:pPr>
        <w:pStyle w:val="Heading3"/>
      </w:pPr>
      <w:r>
        <w:t>Prerequisites</w:t>
      </w:r>
    </w:p>
    <w:p>
      <w:pPr>
        <w:pStyle w:val="ListBullet"/>
      </w:pPr>
      <w:r>
        <w:t>Must have permission to view phone numbers for the specified RingCentral account.</w:t>
      </w:r>
    </w:p>
    <w:p>
      <w:pPr>
        <w:pStyle w:val="Heading3"/>
      </w:pPr>
      <w:r>
        <w:t>Method</w:t>
      </w:r>
    </w:p>
    <w:p>
      <w:r>
        <w:t>GET</w:t>
      </w:r>
    </w:p>
    <w:p>
      <w:pPr>
        <w:pStyle w:val="Heading3"/>
      </w:pPr>
      <w:r>
        <w:t>URL</w:t>
      </w:r>
    </w:p>
    <w:p>
      <w:r>
        <w:t>https://platform.ringcentral.com/restapi/v2/accounts/{{accountId}}/phone-numbers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phone numbers assigned to a RingCentral customer account, including both company-level and extension-level numbers. Conferencing numbers, hot desk numbers, and ELIN numbers are not returned. Supports filtering by type, usage, status, toll type, extension status, and other criteria.</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/restapi/v2/accounts/{{accountId}}/phone-numbers, where {{accountId}} is a non-empty string.</w:t>
      </w:r>
    </w:p>
    <w:p>
      <w:pPr>
        <w:pStyle w:val="ListBullet"/>
      </w:pPr>
      <w:r>
        <w:t>Do not call the API with a missing or empty accountId (e.g., avoid /restapi/v2/accounts//phone-numbers or /restapi/v2/accounts/phone-numbers).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/restapi/v2/accounts/~/phone-numbers</w:t>
        <w:br/>
        <w:t>/restapi/v2/accounts/123456789/phone-numbers</w:t>
        <w:br/>
        <w:t>/restapi/v2/accounts/acct_abc123/phone-numbers</w:t>
      </w:r>
    </w:p>
    <w:p>
      <w:pPr>
        <w:pStyle w:val="Heading3"/>
      </w:pPr>
      <w:r>
        <w:t>Invalid Examples</w:t>
      </w:r>
    </w:p>
    <w:p>
      <w:r>
        <w:rPr>
          <w:b/>
          <w:color w:val="666666"/>
          <w:sz w:val="16"/>
        </w:rPr>
        <w:t>[http]</w:t>
      </w:r>
    </w:p>
    <w:p>
      <w:pPr>
        <w:shd w:fill="F2F2F2" w:val="clear"/>
      </w:pPr>
      <w:r>
        <w:rPr>
          <w:rFonts w:ascii="Courier New" w:hAnsi="Courier New"/>
          <w:sz w:val="17"/>
        </w:rPr>
        <w:t>/restapi/v2/accounts//phone-numbers</w:t>
        <w:br/>
        <w:t>/restapi/v2/accounts/phone-numbers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result set page number (1-indexed) to return. Example: 1.</w:t>
            </w:r>
          </w:p>
        </w:tc>
      </w:tr>
      <w:tr>
        <w:tc>
          <w:tcPr>
            <w:tcW w:type="dxa" w:w="2880"/>
          </w:tcPr>
          <w:p>
            <w:r>
              <w:t>perPage</w:t>
            </w:r>
          </w:p>
        </w:tc>
        <w:tc>
          <w:tcPr>
            <w:tcW w:type="dxa" w:w="2880"/>
          </w:tcPr>
          <w:p>
            <w:r>
              <w:t>integer</w:t>
            </w:r>
          </w:p>
        </w:tc>
        <w:tc>
          <w:tcPr>
            <w:tcW w:type="dxa" w:w="2880"/>
          </w:tcPr>
          <w:p>
            <w:r>
              <w:t>The number of items per page. If the provided value is greater than the maximum, the maximum is applied. Example: 100. Maximum: 1000, Minimum: 1.</w:t>
            </w:r>
          </w:p>
        </w:tc>
      </w:tr>
      <w:tr>
        <w:tc>
          <w:tcPr>
            <w:tcW w:type="dxa" w:w="2880"/>
          </w:tcPr>
          <w:p>
            <w:r>
              <w:t>type</w:t>
            </w:r>
          </w:p>
        </w:tc>
        <w:tc>
          <w:tcPr>
            <w:tcW w:type="dxa" w:w="2880"/>
          </w:tcPr>
          <w:p>
            <w:r>
              <w:t>array</w:t>
            </w:r>
          </w:p>
        </w:tc>
        <w:tc>
          <w:tcPr>
            <w:tcW w:type="dxa" w:w="2880"/>
          </w:tcPr>
          <w:p>
            <w:r>
              <w:t>Types of phone numbers to be returned. Allowed values: "VoiceFax", "VoiceOnly", "FaxOnly". Example: type=VoiceFax&amp;type=FaxOnly.</w:t>
            </w:r>
          </w:p>
        </w:tc>
      </w:tr>
      <w:tr>
        <w:tc>
          <w:tcPr>
            <w:tcW w:type="dxa" w:w="2880"/>
          </w:tcPr>
          <w:p>
            <w:r>
              <w:t>usageType</w:t>
            </w:r>
          </w:p>
        </w:tc>
        <w:tc>
          <w:tcPr>
            <w:tcW w:type="dxa" w:w="2880"/>
          </w:tcPr>
          <w:p>
            <w:r>
              <w:t>array</w:t>
            </w:r>
          </w:p>
        </w:tc>
        <w:tc>
          <w:tcPr>
            <w:tcW w:type="dxa" w:w="2880"/>
          </w:tcPr>
          <w:p>
            <w:r>
              <w:t>Usage type(s) of phone numbers to be returned. Allowed values: "MainCompanyNumber", "DirectNumber", "Inventory", "InventoryPartnerBusinessMobileNumber", "PartnerBusinessMobileNumber", "AdditionalCompanyNumber", "CompanyNumber", "PhoneLine", "CompanyFaxNumber", "ForwardedNumber", "ForwardedCompanyNumber", "ContactCenterNumber", "ConferencingNumber", "MeetingsNumber", "NumberStorage", "BusinessMobileNumber", "ELIN". Example: usageType=DirectNumber.</w:t>
            </w:r>
          </w:p>
        </w:tc>
      </w:tr>
      <w:tr>
        <w:tc>
          <w:tcPr>
            <w:tcW w:type="dxa" w:w="2880"/>
          </w:tcPr>
          <w:p>
            <w:r>
              <w:t>status</w:t>
            </w:r>
          </w:p>
        </w:tc>
        <w:tc>
          <w:tcPr>
            <w:tcW w:type="dxa" w:w="2880"/>
          </w:tcPr>
          <w:p>
            <w:r>
              <w:t>string</w:t>
            </w:r>
          </w:p>
        </w:tc>
        <w:tc>
          <w:tcPr>
            <w:tcW w:type="dxa" w:w="2880"/>
          </w:tcPr>
          <w:p>
            <w:r>
              <w:t>Status of the phone number(s) to be returned. Allowed values: "Normal", "Pending", "PortedIn", "Temporary", "Unknown". Example: status=Normal.</w:t>
            </w:r>
          </w:p>
        </w:tc>
      </w:tr>
      <w:tr>
        <w:tc>
          <w:tcPr>
            <w:tcW w:type="dxa" w:w="2880"/>
          </w:tcPr>
          <w:p>
            <w:r>
              <w:t>tollType</w:t>
            </w:r>
          </w:p>
        </w:tc>
        <w:tc>
          <w:tcPr>
            <w:tcW w:type="dxa" w:w="2880"/>
          </w:tcPr>
          <w:p>
            <w:r>
              <w:t>string</w:t>
            </w:r>
          </w:p>
        </w:tc>
        <w:tc>
          <w:tcPr>
            <w:tcW w:type="dxa" w:w="2880"/>
          </w:tcPr>
          <w:p>
            <w:r>
              <w:t>Toll type of phone numbers to return. Allowed values: "Toll", "TollFree". Example: tollType=TollFree.</w:t>
            </w:r>
          </w:p>
        </w:tc>
      </w:tr>
      <w:tr>
        <w:tc>
          <w:tcPr>
            <w:tcW w:type="dxa" w:w="2880"/>
          </w:tcPr>
          <w:p>
            <w:r>
              <w:t>extensionStatus</w:t>
            </w:r>
          </w:p>
        </w:tc>
        <w:tc>
          <w:tcPr>
            <w:tcW w:type="dxa" w:w="2880"/>
          </w:tcPr>
          <w:p>
            <w:r>
              <w:t>string</w:t>
            </w:r>
          </w:p>
        </w:tc>
        <w:tc>
          <w:tcPr>
            <w:tcW w:type="dxa" w:w="2880"/>
          </w:tcPr>
          <w:p>
            <w:r>
              <w:t>Statuses of extensions to return phone numbers for. Allowed values: "Enabled", "Disabled", "Frozen", "NotActivated", "Unassigned". Example: extensionStatus=Enabled.</w:t>
            </w:r>
          </w:p>
        </w:tc>
      </w:tr>
      <w:tr>
        <w:tc>
          <w:tcPr>
            <w:tcW w:type="dxa" w:w="2880"/>
          </w:tcPr>
          <w:p>
            <w:r>
              <w:t>byocNumber</w:t>
            </w:r>
          </w:p>
        </w:tc>
        <w:tc>
          <w:tcPr>
            <w:tcW w:type="dxa" w:w="2880"/>
          </w:tcPr>
          <w:p>
            <w:r>
              <w:t>boolean</w:t>
            </w:r>
          </w:p>
        </w:tc>
        <w:tc>
          <w:tcPr>
            <w:tcW w:type="dxa" w:w="2880"/>
          </w:tcPr>
          <w:p>
            <w:r>
              <w:t>Indicates whether to return only BYOC (Bring Your Own Carrier) numbers. Example: byocNumber=true.</w:t>
            </w:r>
          </w:p>
        </w:tc>
      </w:tr>
      <w:tr>
        <w:tc>
          <w:tcPr>
            <w:tcW w:type="dxa" w:w="2880"/>
          </w:tcPr>
          <w:p>
            <w:r>
              <w:t>phoneNumber</w:t>
            </w:r>
          </w:p>
        </w:tc>
        <w:tc>
          <w:tcPr>
            <w:tcW w:type="dxa" w:w="2880"/>
          </w:tcPr>
          <w:p>
            <w:r>
              <w:t>string</w:t>
            </w:r>
          </w:p>
        </w:tc>
        <w:tc>
          <w:tcPr>
            <w:tcW w:type="dxa" w:w="2880"/>
          </w:tcPr>
          <w:p>
            <w:r>
              <w:t>Phone number in E.164 format to search for. May include wildcards (e.g., +165012345**) or an exact number (e.g., +16501234500). Escape + as %2B in the URL. Example: phoneNumber=%2B16501234500.</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"https://platform.ringcentral.com/restapi/v2/accounts/~/phone-numbers?perPage=50&amp;type=VoiceFax&amp;status=Normal" \</w:t>
        <w:br/>
        <w:t xml:space="preserve"> -H "Content-Type: application/json"</w:t>
      </w:r>
    </w:p>
    <w:p>
      <w:pPr>
        <w:pStyle w:val="Heading3"/>
      </w:pPr>
      <w:r>
        <w:t>Example Usage</w:t>
      </w:r>
    </w:p>
    <w:p>
      <w:pPr>
        <w:pStyle w:val="Heading3"/>
      </w:pPr>
      <w:r>
        <w:t>Example 1: List All Phone Numbers for the Current Account</w:t>
      </w:r>
    </w:p>
    <w:p>
      <w:r>
        <w:rPr>
          <w:b/>
          <w:color w:val="666666"/>
          <w:sz w:val="16"/>
        </w:rPr>
        <w:t>[bash]</w:t>
      </w:r>
    </w:p>
    <w:p>
      <w:pPr>
        <w:shd w:fill="F2F2F2" w:val="clear"/>
      </w:pPr>
      <w:r>
        <w:rPr>
          <w:rFonts w:ascii="Courier New" w:hAnsi="Courier New"/>
          <w:sz w:val="17"/>
        </w:rPr>
        <w:t>curl -X GET "https://platform.ringcentral.com/restapi/v2/accounts/~/phone-numbers" \</w:t>
        <w:br/>
        <w:t xml:space="preserve"> -H "Content-Type: application/json"</w:t>
      </w:r>
    </w:p>
    <w:p>
      <w:pPr>
        <w:pStyle w:val="Heading3"/>
      </w:pPr>
      <w:r>
        <w:t>Example 2: List Only Toll-Free Company Numbers (First Page, 100 per page)</w:t>
      </w:r>
    </w:p>
    <w:p>
      <w:r>
        <w:rPr>
          <w:b/>
          <w:color w:val="666666"/>
          <w:sz w:val="16"/>
        </w:rPr>
        <w:t>[bash]</w:t>
      </w:r>
    </w:p>
    <w:p>
      <w:pPr>
        <w:shd w:fill="F2F2F2" w:val="clear"/>
      </w:pPr>
      <w:r>
        <w:rPr>
          <w:rFonts w:ascii="Courier New" w:hAnsi="Courier New"/>
          <w:sz w:val="17"/>
        </w:rPr>
        <w:t>curl -X GET "https://platform.ringcentral.com/restapi/v2/accounts/~/phone-numbers?perPage=100&amp;tollType=TollFree&amp;usageType=CompanyNumber" \</w:t>
        <w:br/>
        <w:t xml:space="preserve"> -H "Content-Type: application/json"</w:t>
      </w:r>
    </w:p>
    <w:p>
      <w:pPr>
        <w:pStyle w:val="Heading3"/>
      </w:pPr>
      <w:r>
        <w:t>Example 3: Search for a Specific Phone Number</w:t>
      </w:r>
    </w:p>
    <w:p>
      <w:r>
        <w:rPr>
          <w:b/>
          <w:color w:val="666666"/>
          <w:sz w:val="16"/>
        </w:rPr>
        <w:t>[bash]</w:t>
      </w:r>
    </w:p>
    <w:p>
      <w:pPr>
        <w:shd w:fill="F2F2F2" w:val="clear"/>
      </w:pPr>
      <w:r>
        <w:rPr>
          <w:rFonts w:ascii="Courier New" w:hAnsi="Courier New"/>
          <w:sz w:val="17"/>
        </w:rPr>
        <w:t>curl -X GET "https://platform.ringcentral.com/restapi/v2/accounts/123456789/phone-numbers?phoneNumber=%2B16501234500" \</w:t>
        <w:br/>
        <w:t xml:space="preserve"> -H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"activationStatus": "Activated",</w:t>
        <w:br/>
        <w:t xml:space="preserve"> "id": "1234567890123456789",</w:t>
        <w:br/>
        <w:t xml:space="preserve"> "phoneNumber": "+16501234500",</w:t>
        <w:br/>
        <w:t xml:space="preserve"> "type": "VoiceFax",</w:t>
        <w:br/>
        <w:t xml:space="preserve"> "tollType": "TollFree",</w:t>
        <w:br/>
        <w:t xml:space="preserve"> "usageType": "CompanyNumber",</w:t>
        <w:br/>
        <w:t xml:space="preserve"> "byocNumber": false,</w:t>
        <w:br/>
        <w:t xml:space="preserve"> "contactCenterProvider": "ProviderName",</w:t>
        <w:br/>
        <w:t xml:space="preserve"> "status": "Normal",</w:t>
        <w:br/>
        <w:t xml:space="preserve"> "callerIdName": "ACME Inc.",</w:t>
        <w:br/>
        <w:t xml:space="preserve"> "extension": {</w:t>
        <w:br/>
        <w:t xml:space="preserve"> "id": "9876543210987654321",</w:t>
        <w:br/>
        <w:t xml:space="preserve"> "extensionNumber": "101"</w:t>
        <w:br/>
        <w:t xml:space="preserve"> },</w:t>
        <w:br/>
        <w:t xml:space="preserve"> "providerId": "prov_abc123"</w:t>
        <w:br/>
        <w:t xml:space="preserve"> }</w:t>
        <w:br/>
        <w:t xml:space="preserve"> ],</w:t>
        <w:br/>
        <w:t xml:space="preserve"> "paging": {</w:t>
        <w:br/>
        <w:t xml:space="preserve"> "perPage": 50,</w:t>
        <w:br/>
        <w:t xml:space="preserve"> "page": 1,</w:t>
        <w:br/>
        <w:t xml:space="preserve"> "pageStart": 0,</w:t>
        <w:br/>
        <w:t xml:space="preserve"> "pageEnd": 49,</w:t>
        <w:br/>
        <w:t xml:space="preserve"> "totalPages": 2,</w:t>
        <w:br/>
        <w:t xml:space="preserve"> "totalElements": 100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"Invalid value for parameter: perPage",</w:t>
        <w:br/>
        <w:t xml:space="preserve"> "parameterName": "perPage",</w:t>
        <w:br/>
        <w:t xml:space="preserve"> "parameterValue": "2000"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view these phone numbers."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"RATE-429",</w:t>
        <w:br/>
        <w:t xml:space="preserve"> "message": "Rate limit exceeded.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account phone number objects.</w:t>
            </w:r>
          </w:p>
        </w:tc>
      </w:tr>
      <w:tr>
        <w:tc>
          <w:tcPr>
            <w:tcW w:type="dxa" w:w="2880"/>
          </w:tcPr>
          <w:p>
            <w:r>
              <w:t>records[].activationStatus</w:t>
            </w:r>
          </w:p>
        </w:tc>
        <w:tc>
          <w:tcPr>
            <w:tcW w:type="dxa" w:w="2880"/>
          </w:tcPr>
          <w:p>
            <w:r>
              <w:t>string</w:t>
            </w:r>
          </w:p>
        </w:tc>
        <w:tc>
          <w:tcPr>
            <w:tcW w:type="dxa" w:w="2880"/>
          </w:tcPr>
          <w:p>
            <w:r>
              <w:t>Activation status of the phone number.</w:t>
            </w:r>
          </w:p>
        </w:tc>
      </w:tr>
      <w:tr>
        <w:tc>
          <w:tcPr>
            <w:tcW w:type="dxa" w:w="2880"/>
          </w:tcPr>
          <w:p>
            <w:r>
              <w:t>records[].id</w:t>
            </w:r>
          </w:p>
        </w:tc>
        <w:tc>
          <w:tcPr>
            <w:tcW w:type="dxa" w:w="2880"/>
          </w:tcPr>
          <w:p>
            <w:r>
              <w:t>string</w:t>
            </w:r>
          </w:p>
        </w:tc>
        <w:tc>
          <w:tcPr>
            <w:tcW w:type="dxa" w:w="2880"/>
          </w:tcPr>
          <w:p>
            <w:r>
              <w:t>Unique identifier of the phone number.</w:t>
            </w:r>
          </w:p>
        </w:tc>
      </w:tr>
      <w:tr>
        <w:tc>
          <w:tcPr>
            <w:tcW w:type="dxa" w:w="2880"/>
          </w:tcPr>
          <w:p>
            <w:r>
              <w:t>records[].phoneNumber</w:t>
            </w:r>
          </w:p>
        </w:tc>
        <w:tc>
          <w:tcPr>
            <w:tcW w:type="dxa" w:w="2880"/>
          </w:tcPr>
          <w:p>
            <w:r>
              <w:t>string</w:t>
            </w:r>
          </w:p>
        </w:tc>
        <w:tc>
          <w:tcPr>
            <w:tcW w:type="dxa" w:w="2880"/>
          </w:tcPr>
          <w:p>
            <w:r>
              <w:t>Phone number in E.164 format.</w:t>
            </w:r>
          </w:p>
        </w:tc>
      </w:tr>
      <w:tr>
        <w:tc>
          <w:tcPr>
            <w:tcW w:type="dxa" w:w="2880"/>
          </w:tcPr>
          <w:p>
            <w:r>
              <w:t>records[].type</w:t>
            </w:r>
          </w:p>
        </w:tc>
        <w:tc>
          <w:tcPr>
            <w:tcW w:type="dxa" w:w="2880"/>
          </w:tcPr>
          <w:p>
            <w:r>
              <w:t>string</w:t>
            </w:r>
          </w:p>
        </w:tc>
        <w:tc>
          <w:tcPr>
            <w:tcW w:type="dxa" w:w="2880"/>
          </w:tcPr>
          <w:p>
            <w:r>
              <w:t>Phone number type (e.g., "VoiceFax", "VoiceOnly", "FaxOnly").</w:t>
            </w:r>
          </w:p>
        </w:tc>
      </w:tr>
      <w:tr>
        <w:tc>
          <w:tcPr>
            <w:tcW w:type="dxa" w:w="2880"/>
          </w:tcPr>
          <w:p>
            <w:r>
              <w:t>records[].tollType</w:t>
            </w:r>
          </w:p>
        </w:tc>
        <w:tc>
          <w:tcPr>
            <w:tcW w:type="dxa" w:w="2880"/>
          </w:tcPr>
          <w:p>
            <w:r>
              <w:t>string</w:t>
            </w:r>
          </w:p>
        </w:tc>
        <w:tc>
          <w:tcPr>
            <w:tcW w:type="dxa" w:w="2880"/>
          </w:tcPr>
          <w:p>
            <w:r>
              <w:t>Toll type of the phone number ("Toll" or "TollFree").</w:t>
            </w:r>
          </w:p>
        </w:tc>
      </w:tr>
      <w:tr>
        <w:tc>
          <w:tcPr>
            <w:tcW w:type="dxa" w:w="2880"/>
          </w:tcPr>
          <w:p>
            <w:r>
              <w:t>records[].usageType</w:t>
            </w:r>
          </w:p>
        </w:tc>
        <w:tc>
          <w:tcPr>
            <w:tcW w:type="dxa" w:w="2880"/>
          </w:tcPr>
          <w:p>
            <w:r>
              <w:t>string</w:t>
            </w:r>
          </w:p>
        </w:tc>
        <w:tc>
          <w:tcPr>
            <w:tcW w:type="dxa" w:w="2880"/>
          </w:tcPr>
          <w:p>
            <w:r>
              <w:t>Usage type of the phone number (see usageType options in query params).</w:t>
            </w:r>
          </w:p>
        </w:tc>
      </w:tr>
      <w:tr>
        <w:tc>
          <w:tcPr>
            <w:tcW w:type="dxa" w:w="2880"/>
          </w:tcPr>
          <w:p>
            <w:r>
              <w:t>records[].byocNumber</w:t>
            </w:r>
          </w:p>
        </w:tc>
        <w:tc>
          <w:tcPr>
            <w:tcW w:type="dxa" w:w="2880"/>
          </w:tcPr>
          <w:p>
            <w:r>
              <w:t>boolean</w:t>
            </w:r>
          </w:p>
        </w:tc>
        <w:tc>
          <w:tcPr>
            <w:tcW w:type="dxa" w:w="2880"/>
          </w:tcPr>
          <w:p>
            <w:r>
              <w:t>Indicates if the number is BYOC (Bring Your Own Carrier).</w:t>
            </w:r>
          </w:p>
        </w:tc>
      </w:tr>
      <w:tr>
        <w:tc>
          <w:tcPr>
            <w:tcW w:type="dxa" w:w="2880"/>
          </w:tcPr>
          <w:p>
            <w:r>
              <w:t>records[].contactCenterProvider</w:t>
            </w:r>
          </w:p>
        </w:tc>
        <w:tc>
          <w:tcPr>
            <w:tcW w:type="dxa" w:w="2880"/>
          </w:tcPr>
          <w:p>
            <w:r>
              <w:t>string</w:t>
            </w:r>
          </w:p>
        </w:tc>
        <w:tc>
          <w:tcPr>
            <w:tcW w:type="dxa" w:w="2880"/>
          </w:tcPr>
          <w:p>
            <w:r>
              <w:t>Contact center provider name, if applicable.</w:t>
            </w:r>
          </w:p>
        </w:tc>
      </w:tr>
      <w:tr>
        <w:tc>
          <w:tcPr>
            <w:tcW w:type="dxa" w:w="2880"/>
          </w:tcPr>
          <w:p>
            <w:r>
              <w:t>records[].status</w:t>
            </w:r>
          </w:p>
        </w:tc>
        <w:tc>
          <w:tcPr>
            <w:tcW w:type="dxa" w:w="2880"/>
          </w:tcPr>
          <w:p>
            <w:r>
              <w:t>string</w:t>
            </w:r>
          </w:p>
        </w:tc>
        <w:tc>
          <w:tcPr>
            <w:tcW w:type="dxa" w:w="2880"/>
          </w:tcPr>
          <w:p>
            <w:r>
              <w:t>Status of the phone number ("Normal", "Pending", etc.).</w:t>
            </w:r>
          </w:p>
        </w:tc>
      </w:tr>
      <w:tr>
        <w:tc>
          <w:tcPr>
            <w:tcW w:type="dxa" w:w="2880"/>
          </w:tcPr>
          <w:p>
            <w:r>
              <w:t>records[].callerIdName</w:t>
            </w:r>
          </w:p>
        </w:tc>
        <w:tc>
          <w:tcPr>
            <w:tcW w:type="dxa" w:w="2880"/>
          </w:tcPr>
          <w:p>
            <w:r>
              <w:t>string</w:t>
            </w:r>
          </w:p>
        </w:tc>
        <w:tc>
          <w:tcPr>
            <w:tcW w:type="dxa" w:w="2880"/>
          </w:tcPr>
          <w:p>
            <w:r>
              <w:t>Caller ID Name assigned to the number.</w:t>
            </w:r>
          </w:p>
        </w:tc>
      </w:tr>
      <w:tr>
        <w:tc>
          <w:tcPr>
            <w:tcW w:type="dxa" w:w="2880"/>
          </w:tcPr>
          <w:p>
            <w:r>
              <w:t>records[].extension.id</w:t>
            </w:r>
          </w:p>
        </w:tc>
        <w:tc>
          <w:tcPr>
            <w:tcW w:type="dxa" w:w="2880"/>
          </w:tcPr>
          <w:p>
            <w:r>
              <w:t>string</w:t>
            </w:r>
          </w:p>
        </w:tc>
        <w:tc>
          <w:tcPr>
            <w:tcW w:type="dxa" w:w="2880"/>
          </w:tcPr>
          <w:p>
            <w:r>
              <w:t>Unique identifier of the extension associated with the number.</w:t>
            </w:r>
          </w:p>
        </w:tc>
      </w:tr>
      <w:tr>
        <w:tc>
          <w:tcPr>
            <w:tcW w:type="dxa" w:w="2880"/>
          </w:tcPr>
          <w:p>
            <w:r>
              <w:t>records[].extension.extensionNumber</w:t>
            </w:r>
          </w:p>
        </w:tc>
        <w:tc>
          <w:tcPr>
            <w:tcW w:type="dxa" w:w="2880"/>
          </w:tcPr>
          <w:p>
            <w:r>
              <w:t>string</w:t>
            </w:r>
          </w:p>
        </w:tc>
        <w:tc>
          <w:tcPr>
            <w:tcW w:type="dxa" w:w="2880"/>
          </w:tcPr>
          <w:p>
            <w:r>
              <w:t>Extension number associated with the phone number.</w:t>
            </w:r>
          </w:p>
        </w:tc>
      </w:tr>
      <w:tr>
        <w:tc>
          <w:tcPr>
            <w:tcW w:type="dxa" w:w="2880"/>
          </w:tcPr>
          <w:p>
            <w:r>
              <w:t>records[].providerId</w:t>
            </w:r>
          </w:p>
        </w:tc>
        <w:tc>
          <w:tcPr>
            <w:tcW w:type="dxa" w:w="2880"/>
          </w:tcPr>
          <w:p>
            <w:r>
              <w:t>string</w:t>
            </w:r>
          </w:p>
        </w:tc>
        <w:tc>
          <w:tcPr>
            <w:tcW w:type="dxa" w:w="2880"/>
          </w:tcPr>
          <w:p>
            <w:r>
              <w:t>Internal identifier of a phone provider.</w:t>
            </w:r>
          </w:p>
        </w:tc>
      </w:tr>
      <w:tr>
        <w:tc>
          <w:tcPr>
            <w:tcW w:type="dxa" w:w="2880"/>
          </w:tcPr>
          <w:p>
            <w:r>
              <w:t>paging</w:t>
            </w:r>
          </w:p>
        </w:tc>
        <w:tc>
          <w:tcPr>
            <w:tcW w:type="dxa" w:w="2880"/>
          </w:tcPr>
          <w:p>
            <w:r>
              <w:t>object</w:t>
            </w:r>
          </w:p>
        </w:tc>
        <w:tc>
          <w:tcPr>
            <w:tcW w:type="dxa" w:w="2880"/>
          </w:tcPr>
          <w:p>
            <w:r>
              <w:t>Paging information for the result set.</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Current page number (1-indexed). May be omitted if result is empty.</w:t>
            </w:r>
          </w:p>
        </w:tc>
      </w:tr>
      <w:tr>
        <w:tc>
          <w:tcPr>
            <w:tcW w:type="dxa" w:w="2880"/>
          </w:tcPr>
          <w:p>
            <w:r>
              <w:t>paging.pageStart</w:t>
            </w:r>
          </w:p>
        </w:tc>
        <w:tc>
          <w:tcPr>
            <w:tcW w:type="dxa" w:w="2880"/>
          </w:tcPr>
          <w:p>
            <w:r>
              <w:t>integer</w:t>
            </w:r>
          </w:p>
        </w:tc>
        <w:tc>
          <w:tcPr>
            <w:tcW w:type="dxa" w:w="2880"/>
          </w:tcPr>
          <w:p>
            <w:r>
              <w:t>Zero-based index of the first element on the current page. Omitted if result is empty.</w:t>
            </w:r>
          </w:p>
        </w:tc>
      </w:tr>
      <w:tr>
        <w:tc>
          <w:tcPr>
            <w:tcW w:type="dxa" w:w="2880"/>
          </w:tcPr>
          <w:p>
            <w:r>
              <w:t>paging.pageEnd</w:t>
            </w:r>
          </w:p>
        </w:tc>
        <w:tc>
          <w:tcPr>
            <w:tcW w:type="dxa" w:w="2880"/>
          </w:tcPr>
          <w:p>
            <w:r>
              <w:t>integer</w:t>
            </w:r>
          </w:p>
        </w:tc>
        <w:tc>
          <w:tcPr>
            <w:tcW w:type="dxa" w:w="2880"/>
          </w:tcPr>
          <w:p>
            <w:r>
              <w:t>Zero-based index of the last element on the current page. Omitted if result is empty.</w:t>
            </w:r>
          </w:p>
        </w:tc>
      </w:tr>
      <w:tr>
        <w:tc>
          <w:tcPr>
            <w:tcW w:type="dxa" w:w="2880"/>
          </w:tcPr>
          <w:p>
            <w:r>
              <w:t>paging.totalPages</w:t>
            </w:r>
          </w:p>
        </w:tc>
        <w:tc>
          <w:tcPr>
            <w:tcW w:type="dxa" w:w="2880"/>
          </w:tcPr>
          <w:p>
            <w:r>
              <w:t>integer</w:t>
            </w:r>
          </w:p>
        </w:tc>
        <w:tc>
          <w:tcPr>
            <w:tcW w:type="dxa" w:w="2880"/>
          </w:tcPr>
          <w:p>
            <w:r>
              <w:t>Total number of pages in the dataset. May be omitted for some resources.</w:t>
            </w:r>
          </w:p>
        </w:tc>
      </w:tr>
      <w:tr>
        <w:tc>
          <w:tcPr>
            <w:tcW w:type="dxa" w:w="2880"/>
          </w:tcPr>
          <w:p>
            <w:r>
              <w:t>paging.totalElements</w:t>
            </w:r>
          </w:p>
        </w:tc>
        <w:tc>
          <w:tcPr>
            <w:tcW w:type="dxa" w:w="2880"/>
          </w:tcPr>
          <w:p>
            <w:r>
              <w:t>integer</w:t>
            </w:r>
          </w:p>
        </w:tc>
        <w:tc>
          <w:tcPr>
            <w:tcW w:type="dxa" w:w="2880"/>
          </w:tcPr>
          <w:p>
            <w:r>
              <w:t>Total number of elements in the dataset. May be omitted for some resources.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array</w:t>
            </w:r>
          </w:p>
        </w:tc>
        <w:tc>
          <w:tcPr>
            <w:tcW w:type="dxa" w:w="2880"/>
          </w:tcPr>
          <w:p>
            <w:r>
              <w:t>Filter by phone number type (VoiceFax, VoiceOnly, FaxOnly).</w:t>
            </w:r>
          </w:p>
        </w:tc>
      </w:tr>
      <w:tr>
        <w:tc>
          <w:tcPr>
            <w:tcW w:type="dxa" w:w="2880"/>
          </w:tcPr>
          <w:p>
            <w:r>
              <w:t>usageType</w:t>
            </w:r>
          </w:p>
        </w:tc>
        <w:tc>
          <w:tcPr>
            <w:tcW w:type="dxa" w:w="2880"/>
          </w:tcPr>
          <w:p>
            <w:r>
              <w:t>array</w:t>
            </w:r>
          </w:p>
        </w:tc>
        <w:tc>
          <w:tcPr>
            <w:tcW w:type="dxa" w:w="2880"/>
          </w:tcPr>
          <w:p>
            <w:r>
              <w:t>Filter by usage type (see list above).</w:t>
            </w:r>
          </w:p>
        </w:tc>
      </w:tr>
      <w:tr>
        <w:tc>
          <w:tcPr>
            <w:tcW w:type="dxa" w:w="2880"/>
          </w:tcPr>
          <w:p>
            <w:r>
              <w:t>status</w:t>
            </w:r>
          </w:p>
        </w:tc>
        <w:tc>
          <w:tcPr>
            <w:tcW w:type="dxa" w:w="2880"/>
          </w:tcPr>
          <w:p>
            <w:r>
              <w:t>string</w:t>
            </w:r>
          </w:p>
        </w:tc>
        <w:tc>
          <w:tcPr>
            <w:tcW w:type="dxa" w:w="2880"/>
          </w:tcPr>
          <w:p>
            <w:r>
              <w:t>Filter by phone number status.</w:t>
            </w:r>
          </w:p>
        </w:tc>
      </w:tr>
      <w:tr>
        <w:tc>
          <w:tcPr>
            <w:tcW w:type="dxa" w:w="2880"/>
          </w:tcPr>
          <w:p>
            <w:r>
              <w:t>tollType</w:t>
            </w:r>
          </w:p>
        </w:tc>
        <w:tc>
          <w:tcPr>
            <w:tcW w:type="dxa" w:w="2880"/>
          </w:tcPr>
          <w:p>
            <w:r>
              <w:t>string</w:t>
            </w:r>
          </w:p>
        </w:tc>
        <w:tc>
          <w:tcPr>
            <w:tcW w:type="dxa" w:w="2880"/>
          </w:tcPr>
          <w:p>
            <w:r>
              <w:t>Filter by toll type (Toll, TollFree).</w:t>
            </w:r>
          </w:p>
        </w:tc>
      </w:tr>
      <w:tr>
        <w:tc>
          <w:tcPr>
            <w:tcW w:type="dxa" w:w="2880"/>
          </w:tcPr>
          <w:p>
            <w:r>
              <w:t>extensionStatus</w:t>
            </w:r>
          </w:p>
        </w:tc>
        <w:tc>
          <w:tcPr>
            <w:tcW w:type="dxa" w:w="2880"/>
          </w:tcPr>
          <w:p>
            <w:r>
              <w:t>string</w:t>
            </w:r>
          </w:p>
        </w:tc>
        <w:tc>
          <w:tcPr>
            <w:tcW w:type="dxa" w:w="2880"/>
          </w:tcPr>
          <w:p>
            <w:r>
              <w:t>Filter phone numbers by extension status.</w:t>
            </w:r>
          </w:p>
        </w:tc>
      </w:tr>
      <w:tr>
        <w:tc>
          <w:tcPr>
            <w:tcW w:type="dxa" w:w="2880"/>
          </w:tcPr>
          <w:p>
            <w:r>
              <w:t>byocNumber</w:t>
            </w:r>
          </w:p>
        </w:tc>
        <w:tc>
          <w:tcPr>
            <w:tcW w:type="dxa" w:w="2880"/>
          </w:tcPr>
          <w:p>
            <w:r>
              <w:t>boolean</w:t>
            </w:r>
          </w:p>
        </w:tc>
        <w:tc>
          <w:tcPr>
            <w:tcW w:type="dxa" w:w="2880"/>
          </w:tcPr>
          <w:p>
            <w:r>
              <w:t>Filter by BYOC (Bring Your Own Carrier) numbers.</w:t>
            </w:r>
          </w:p>
        </w:tc>
      </w:tr>
      <w:tr>
        <w:tc>
          <w:tcPr>
            <w:tcW w:type="dxa" w:w="2880"/>
          </w:tcPr>
          <w:p>
            <w:r>
              <w:t>phoneNumber</w:t>
            </w:r>
          </w:p>
        </w:tc>
        <w:tc>
          <w:tcPr>
            <w:tcW w:type="dxa" w:w="2880"/>
          </w:tcPr>
          <w:p>
            <w:r>
              <w:t>string</w:t>
            </w:r>
          </w:p>
        </w:tc>
        <w:tc>
          <w:tcPr>
            <w:tcW w:type="dxa" w:w="2880"/>
          </w:tcPr>
          <w:p>
            <w:r>
              <w:t>Search for a specific phone number (exact or with wildcards, escape "+" as "%2B").</w:t>
            </w:r>
          </w:p>
        </w:tc>
      </w:tr>
    </w:tbl>
    <w:p/>
    <w:p>
      <w:pPr>
        <w:pStyle w:val="Heading3"/>
      </w:pPr>
      <w:r>
        <w:t>Available Sorting Options</w:t>
      </w:r>
    </w:p>
    <w:p>
      <w:pPr>
        <w:pStyle w:val="ListBullet"/>
      </w:pPr>
      <w:r>
        <w:t>Sorting is not explicitly documented for this endpoint.</w:t>
      </w:r>
    </w:p>
    <w:p>
      <w:pPr>
        <w:pStyle w:val="Heading3"/>
      </w:pPr>
      <w:r>
        <w:t>Behavior</w:t>
      </w:r>
    </w:p>
    <w:p>
      <w:pPr>
        <w:pStyle w:val="ListBullet"/>
      </w:pPr>
      <w:r>
        <w:t>Validates the presence and correctness of the required accountId path parameter.</w:t>
      </w:r>
    </w:p>
    <w:p>
      <w:pPr>
        <w:pStyle w:val="ListBullet"/>
      </w:pPr>
      <w:r>
        <w:t>Filters results according to optional query parameters if provided.</w:t>
      </w:r>
    </w:p>
    <w:p>
      <w:pPr>
        <w:pStyle w:val="ListBullet"/>
      </w:pPr>
      <w:r>
        <w:t>Returns a paginated list of all phone numbers assigned to the specified account, excluding conferencing, hot desk, and ELIN numbers.</w:t>
      </w:r>
    </w:p>
    <w:p>
      <w:pPr>
        <w:pStyle w:val="ListBullet"/>
      </w:pPr>
      <w:r>
        <w:t>Each result includes metadata such as activation status, number type, usage, extension mapping, and paging info.</w:t>
      </w:r>
    </w:p>
    <w:p>
      <w:pPr>
        <w:pStyle w:val="Heading3"/>
      </w:pPr>
      <w:r>
        <w:t>Notes</w:t>
      </w:r>
    </w:p>
    <w:p>
      <w:pPr>
        <w:pStyle w:val="ListBullet"/>
      </w:pPr>
      <w:r>
        <w:t>The accountId can be set to "~" to indicate the account associated with the current authorization session.</w:t>
      </w:r>
    </w:p>
    <w:p>
      <w:pPr>
        <w:pStyle w:val="ListBullet"/>
      </w:pPr>
      <w:r>
        <w:t>Always escape the + character in phone numbers as %2B when using the phoneNumber query parameter.</w:t>
      </w:r>
    </w:p>
    <w:p>
      <w:pPr>
        <w:pStyle w:val="ListBullet"/>
      </w:pPr>
      <w:r>
        <w:t>The perPage parameter cannot exceed 1000; if a higher value is provided, it will be capped at 1000.</w:t>
      </w:r>
    </w:p>
    <w:p>
      <w:pPr>
        <w:pStyle w:val="ListBullet"/>
      </w:pPr>
      <w:r>
        <w:t>No request body is expected or accepted for this endpoint (GET request).</w:t>
      </w:r>
    </w:p>
    <w:p>
      <w:pPr>
        <w:pStyle w:val="ListBullet"/>
      </w:pPr>
      <w:r>
        <w:t>Conferencing numbers, hot desk numbers, and ELIN numbers are not included in the results.</w:t>
      </w:r>
    </w:p>
    <w:p>
      <w:pPr>
        <w:pStyle w:val="Heading3"/>
      </w:pPr>
      <w:r>
        <w:t>Gotchas</w:t>
      </w:r>
    </w:p>
    <w:p>
      <w:pPr>
        <w:pStyle w:val="ListBullet"/>
      </w:pPr>
      <w:r>
        <w:t>Omitting or providing an empty accountId will result in a malformed request.</w:t>
      </w:r>
    </w:p>
    <w:p>
      <w:pPr>
        <w:pStyle w:val="ListBullet"/>
      </w:pPr>
      <w:r>
        <w:t>Using invalid values for query parameters (e.g., non-numeric perPage, out-of-range values, unaccepted enum values) will result in a 400 error.</w:t>
      </w:r>
    </w:p>
    <w:p>
      <w:pPr>
        <w:pStyle w:val="ListBullet"/>
      </w:pPr>
      <w:r>
        <w:t>Rate limits may apply; excessive calls will be met with a 429 error.</w:t>
      </w:r>
    </w:p>
    <w:p>
      <w:pPr>
        <w:pStyle w:val="ListBullet"/>
      </w:pPr>
      <w:r>
        <w:t>Be sure to handle pagination using the paging object in the response.</w:t>
      </w:r>
    </w:p>
    <w:p>
      <w:pPr>
        <w:pStyle w:val="Heading3"/>
      </w:pPr>
      <w:r>
        <w:t>Error Handling</w:t>
      </w:r>
    </w:p>
    <w:p>
      <w:pPr>
        <w:pStyle w:val="ListBullet"/>
      </w:pPr>
      <w:r>
        <w:t>400 Bad Request: Returned when path or query parameters are invalid or missing.</w:t>
      </w:r>
    </w:p>
    <w:p>
      <w:pPr>
        <w:pStyle w:val="ListBullet"/>
      </w:pPr>
      <w:r>
        <w:t>403 Forbidden: Returned when the user lacks permission to access the specified account or resource.</w:t>
      </w:r>
    </w:p>
    <w:p>
      <w:pPr>
        <w:pStyle w:val="ListBullet"/>
      </w:pPr>
      <w:r>
        <w:t>404 Not Found: Returned if the account with the given ID does not exist.</w:t>
      </w:r>
    </w:p>
    <w:p>
      <w:pPr>
        <w:pStyle w:val="ListBullet"/>
      </w:pPr>
      <w:r>
        <w:t>429 Too Many Requests: Returned when rate limits are exceeded.</w:t>
      </w:r>
    </w:p>
    <w:p>
      <w:pPr>
        <w:pStyle w:val="ListBullet"/>
      </w:pPr>
      <w:r>
        <w:t>500 Internal Server Error: Returned on general server-side errors.</w:t>
      </w:r>
    </w:p>
    <w:p>
      <w:pPr>
        <w:pStyle w:val="ListBullet"/>
      </w:pPr>
      <w:r>
        <w:t>503 Service Not Available: Returned when the service is overloaded or unavailable.</w:t>
      </w:r>
    </w:p>
    <w:p>
      <w:r>
        <w:t>Error responses are returned as JSON with an errors array, each containing errorCode and message, and optionally parameter details.</w:t>
      </w:r>
    </w:p>
    <w:p>
      <w:pPr>
        <w:pStyle w:val="Heading3"/>
      </w:pPr>
      <w:r>
        <w:t>Related phoneNumbers actions</w:t>
      </w:r>
    </w:p>
    <w:p>
      <w:pPr>
        <w:pStyle w:val="ListBullet"/>
      </w:pPr>
      <w:r>
        <w:t>[DELETE] Delete Numbers from an Account's Inventory — /restapi/v2/accounts/{{ACCOUNTID}}/phone-numbers</w:t>
      </w:r>
    </w:p>
    <w:p>
      <w:pPr>
        <w:pStyle w:val="ListBullet"/>
      </w:pPr>
      <w:r>
        <w:t>[POST] Add Phone Numbers to Account Inventory — /restapi/v2/accounts/{{ACCOUNTID}}/phone-numbers/bulk-add</w:t>
      </w:r>
    </w:p>
    <w:p>
      <w:pPr>
        <w:pStyle w:val="ListBullet"/>
      </w:pPr>
      <w:r>
        <w:t>[PATCH] Assign or Reassign a Phone Number for an Account — /restapi/v2/accounts/{{ACCOUNTID}}/phone-numbers/{{PHONENUMBERID}}</w:t>
      </w:r>
    </w:p>
    <w:p>
      <w:pPr>
        <w:pStyle w:val="ListBullet"/>
      </w:pPr>
      <w:r>
        <w:t>[POST] Replace a Phone Number for an Account — /restapi/v2/accounts/{{accountId}}/phone-numbers/{{phoneNumberId}}/replace</w:t>
      </w:r>
    </w:p>
    <w:p>
      <w:r>
        <w:br w:type="page"/>
      </w:r>
    </w:p>
    <w:p>
      <w:pPr>
        <w:pStyle w:val="Heading2"/>
      </w:pPr>
      <w:r>
        <w:t>435. [DELETE] Delete Numbers from an Account's Inventory</w:t>
      </w:r>
    </w:p>
    <w:p>
      <w:r>
        <w:rPr>
          <w:b/>
        </w:rPr>
        <w:t xml:space="preserve">Endpoint: </w:t>
      </w:r>
      <w:r>
        <w:rPr>
          <w:rFonts w:ascii="Courier New" w:hAnsi="Courier New"/>
          <w:sz w:val="18"/>
        </w:rPr>
        <w:t>/restapi/v2/accounts/{{ACCOUNTID}}/phone-numbers</w:t>
      </w:r>
    </w:p>
    <w:p>
      <w:pPr>
        <w:pStyle w:val="Heading3"/>
      </w:pPr>
      <w:r>
        <w:t>Prerequisites</w:t>
      </w:r>
    </w:p>
    <w:p>
      <w:pPr>
        <w:pStyle w:val="ListBullet"/>
      </w:pPr>
      <w:r>
        <w:t>Must have permissions to manage phone numbers for the specified RingCentral account.</w:t>
      </w:r>
    </w:p>
    <w:p>
      <w:pPr>
        <w:pStyle w:val="ListBullet"/>
      </w:pPr>
      <w:r>
        <w:t>Only phone numbers of usage types Inventory, ForwardedNumber, or ForwardedCompanyNumber can be deleted using this endpoint.</w:t>
      </w:r>
    </w:p>
    <w:p>
      <w:pPr>
        <w:pStyle w:val="Heading3"/>
      </w:pPr>
      <w:r>
        <w:t>Method</w:t>
      </w:r>
    </w:p>
    <w:p>
      <w:r>
        <w:t>DELETE</w:t>
      </w:r>
    </w:p>
    <w:p>
      <w:pPr>
        <w:pStyle w:val="Heading3"/>
      </w:pPr>
      <w:r>
        <w:t>URL</w:t>
      </w:r>
    </w:p>
    <w:p>
      <w:r>
        <w:t>https://platform.ringcentral.com/restapi/v2/accounts/{{accountId}}/phone-numbers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phone numbers from a RingCentral account's inventory. Only numbers with the usage type Inventory, ForwardedNumber, or ForwardedCompanyNumber are eligible for deletion. These are typically numbers not currently assigned to extensions, main numbers, or in active use. Phone numbers can be specified by their IDs or in e.164 format, but only one lookup method (by ID or by value) may be used within a single API call.</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represents the account associated with the current authorization session).</w:t>
      </w:r>
    </w:p>
    <w:p>
      <w:pPr>
        <w:pStyle w:val="ListBullet"/>
      </w:pPr>
      <w:r>
        <w:t>Always construct the path as /restapi/v2/accounts/{{accountId}}/phone-numbers, where {{accountId}} is a non-empty string.</w:t>
      </w:r>
    </w:p>
    <w:p>
      <w:pPr>
        <w:pStyle w:val="ListBullet"/>
      </w:pPr>
      <w:r>
        <w:t>Do not call the API with a missing or empty accountId (e.g., avoid /accounts//phone-numbers or /accounts/phone-numbers).</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/restapi/v2/accounts/~/phone-numbers</w:t>
        <w:br/>
        <w:t>/restapi/v2/accounts/123456789/phone-numbers</w:t>
      </w:r>
    </w:p>
    <w:p>
      <w:pPr>
        <w:pStyle w:val="Heading3"/>
      </w:pPr>
      <w:r>
        <w:t>Invalid Examples</w:t>
      </w:r>
    </w:p>
    <w:p>
      <w:r>
        <w:rPr>
          <w:b/>
          <w:color w:val="666666"/>
          <w:sz w:val="16"/>
        </w:rPr>
        <w:t>[http]</w:t>
      </w:r>
    </w:p>
    <w:p>
      <w:pPr>
        <w:shd w:fill="F2F2F2" w:val="clear"/>
      </w:pPr>
      <w:r>
        <w:rPr>
          <w:rFonts w:ascii="Courier New" w:hAnsi="Courier New"/>
          <w:sz w:val="17"/>
        </w:rPr>
        <w:t>/restapi/v2/accounts//phone-numbers</w:t>
        <w:br/>
        <w:t>/restapi/v2/accounts/phone-numbers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phone numbers to be deleted. Each item must specify either id (PhoneNumberId) or phoneNumber (E.164).</w:t>
            </w:r>
          </w:p>
        </w:tc>
      </w:tr>
    </w:tbl>
    <w:p/>
    <w:p>
      <w:r>
        <w:t>Each record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(Alternative to phoneNumber) Unique identifier of the phone number to delete.</w:t>
            </w:r>
          </w:p>
        </w:tc>
      </w:tr>
      <w:tr>
        <w:tc>
          <w:tcPr>
            <w:tcW w:type="dxa" w:w="2880"/>
          </w:tcPr>
          <w:p>
            <w:r>
              <w:t>phoneNumber</w:t>
            </w:r>
          </w:p>
        </w:tc>
        <w:tc>
          <w:tcPr>
            <w:tcW w:type="dxa" w:w="2880"/>
          </w:tcPr>
          <w:p>
            <w:r>
              <w:t>string</w:t>
            </w:r>
          </w:p>
        </w:tc>
        <w:tc>
          <w:tcPr>
            <w:tcW w:type="dxa" w:w="2880"/>
          </w:tcPr>
          <w:p>
            <w:r>
              <w:t>(Alternative to id) Phone number in E.164 format to delete.</w:t>
            </w:r>
          </w:p>
        </w:tc>
      </w:tr>
    </w:tbl>
    <w:p/>
    <w:p>
      <w:pPr>
        <w:pStyle w:val="ListBullet"/>
      </w:pPr>
      <w:r>
        <w:t>All records in a single request must use the same lookup method—either all by id or all by phoneNumber.</w:t>
      </w:r>
    </w:p>
    <w:p>
      <w:pPr>
        <w:pStyle w:val="ListBullet"/>
      </w:pPr>
      <w:r>
        <w:t>At least one record is required.</w:t>
      </w:r>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'https://platform.ringcentral.com/restapi/v2/accounts/~/phone-numbers' \</w:t>
        <w:br/>
        <w:t xml:space="preserve"> -H 'Content-Type: application/json' \</w:t>
        <w:br/>
        <w:t xml:space="preserve"> -d '{</w:t>
        <w:br/>
        <w:t xml:space="preserve"> "records": [</w:t>
        <w:br/>
        <w:t xml:space="preserve">      { "id": "17012345678" },</w:t>
        <w:br/>
        <w:t xml:space="preserve">      { "id": "17087654321" }</w:t>
        <w:br/>
        <w:t xml:space="preserve">    ]</w:t>
        <w:br/>
        <w:t xml:space="preserve">  }'</w:t>
      </w:r>
    </w:p>
    <w:p>
      <w:r>
        <w:t>Or, deleting by phone number value:</w:t>
      </w:r>
    </w:p>
    <w:p>
      <w:r>
        <w:rPr>
          <w:b/>
          <w:color w:val="666666"/>
          <w:sz w:val="16"/>
        </w:rPr>
        <w:t>[bash]</w:t>
      </w:r>
    </w:p>
    <w:p>
      <w:pPr>
        <w:shd w:fill="F2F2F2" w:val="clear"/>
      </w:pPr>
      <w:r>
        <w:rPr>
          <w:rFonts w:ascii="Courier New" w:hAnsi="Courier New"/>
          <w:sz w:val="17"/>
        </w:rPr>
        <w:t>curl -X DELETE 'https://platform.ringcentral.com/restapi/v2/accounts/~/phone-numbers' \</w:t>
        <w:br/>
        <w:t xml:space="preserve"> -H 'Content-Type: application/json' \</w:t>
        <w:br/>
        <w:t xml:space="preserve"> -d '{</w:t>
        <w:br/>
        <w:t xml:space="preserve"> "records": [</w:t>
        <w:br/>
        <w:t xml:space="preserve">      { "phoneNumber": "+18005551234" },</w:t>
        <w:br/>
        <w:t xml:space="preserve">      { "phoneNumber": "+18005554321" }</w:t>
        <w:br/>
        <w:t xml:space="preserve">    ]</w:t>
        <w:br/>
        <w:t xml:space="preserve">  }'</w:t>
      </w:r>
    </w:p>
    <w:p>
      <w:pPr>
        <w:pStyle w:val="Heading3"/>
      </w:pPr>
      <w:r>
        <w:t>Example Usage</w:t>
      </w:r>
    </w:p>
    <w:p>
      <w:pPr>
        <w:pStyle w:val="Heading3"/>
      </w:pPr>
      <w:r>
        <w:t>Example 1: Delete Numbers by ID</w:t>
      </w:r>
    </w:p>
    <w:p>
      <w:pPr>
        <w:pStyle w:val="Heading3"/>
      </w:pPr>
      <w:r>
        <w:t>Example 2: Delete Numbers by E.164 Phone Number</w:t>
      </w:r>
    </w:p>
    <w:p>
      <w:r>
        <w:rPr>
          <w:b/>
          <w:color w:val="666666"/>
          <w:sz w:val="16"/>
        </w:rPr>
        <w:t>[bash]</w:t>
      </w:r>
    </w:p>
    <w:p>
      <w:pPr>
        <w:shd w:fill="F2F2F2" w:val="clear"/>
      </w:pPr>
      <w:r>
        <w:rPr>
          <w:rFonts w:ascii="Courier New" w:hAnsi="Courier New"/>
          <w:sz w:val="17"/>
        </w:rPr>
        <w:t>curl -X DELETE 'https://platform.ringcentral.com/restapi/v2/accounts/123456789/phone-numbers' \</w:t>
        <w:br/>
        <w:t xml:space="preserve"> -H 'Content-Type: application/json' \</w:t>
        <w:br/>
        <w:t xml:space="preserve"> -d '{</w:t>
        <w:br/>
        <w:t xml:space="preserve"> "records": [</w:t>
        <w:br/>
        <w:t xml:space="preserve">      { "phoneNumber": "+18005551234" },</w:t>
        <w:br/>
        <w:t xml:space="preserve">      { "phoneNumber": "+18005554321"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"bulkItemSuccessful": true,</w:t>
        <w:br/>
        <w:t xml:space="preserve"> "bulkItemErrors": [],</w:t>
        <w:br/>
        <w:t xml:space="preserve"> "id": "17012345678",</w:t>
        <w:br/>
        <w:t xml:space="preserve"> "phoneNumber": "+18005551234"</w:t>
        <w:br/>
        <w:t xml:space="preserve"> },</w:t>
        <w:br/>
        <w:t xml:space="preserve"> {</w:t>
        <w:br/>
        <w:t xml:space="preserve"> "bulkItemSuccessful": false,</w:t>
        <w:br/>
        <w:t xml:space="preserve"> "bulkItemErrors": [</w:t>
        <w:br/>
        <w:t xml:space="preserve"> {</w:t>
        <w:br/>
        <w:t xml:space="preserve"> "errorCode": "PNR-400",</w:t>
        <w:br/>
        <w:t xml:space="preserve"> "message": "Phone number is in use and cannot be deleted"</w:t>
        <w:br/>
        <w:t xml:space="preserve"> }</w:t>
        <w:br/>
        <w:t xml:space="preserve"> ],</w:t>
        <w:br/>
        <w:t xml:space="preserve"> "id": "17087654321",</w:t>
        <w:br/>
        <w:t xml:space="preserve"> "phoneNumber": "+18005554321"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"PNR-400",</w:t>
        <w:br/>
        <w:t xml:space="preserve"> "message": "Invalid phone number format",</w:t>
        <w:br/>
        <w:t xml:space="preserve"> "parameterName": "phoneNumber",</w:t>
        <w:br/>
        <w:t xml:space="preserve"> "parameterValue": "12345"</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"PNR-403",</w:t>
        <w:br/>
        <w:t xml:space="preserve"> "message": "You do not have permission to delete phone numbers"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"PNR-404",</w:t>
        <w:br/>
        <w:t xml:space="preserve"> "message": "Phone number with ID 17012345678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"PNR-429",</w:t>
        <w:br/>
        <w:t xml:space="preserve"> "message": "Rate limit exceeded"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results for each number attempted to be deleted.</w:t>
            </w:r>
          </w:p>
        </w:tc>
      </w:tr>
      <w:tr>
        <w:tc>
          <w:tcPr>
            <w:tcW w:type="dxa" w:w="2880"/>
          </w:tcPr>
          <w:p>
            <w:r>
              <w:t>records[n].bulkItemSuccessful</w:t>
            </w:r>
          </w:p>
        </w:tc>
        <w:tc>
          <w:tcPr>
            <w:tcW w:type="dxa" w:w="2880"/>
          </w:tcPr>
          <w:p>
            <w:r>
              <w:t>boolean</w:t>
            </w:r>
          </w:p>
        </w:tc>
        <w:tc>
          <w:tcPr>
            <w:tcW w:type="dxa" w:w="2880"/>
          </w:tcPr>
          <w:p>
            <w:r>
              <w:t>Indicates if the individual delete operation succeeded.</w:t>
            </w:r>
          </w:p>
        </w:tc>
      </w:tr>
      <w:tr>
        <w:tc>
          <w:tcPr>
            <w:tcW w:type="dxa" w:w="2880"/>
          </w:tcPr>
          <w:p>
            <w:r>
              <w:t>records[n].bulkItemErrors</w:t>
            </w:r>
          </w:p>
        </w:tc>
        <w:tc>
          <w:tcPr>
            <w:tcW w:type="dxa" w:w="2880"/>
          </w:tcPr>
          <w:p>
            <w:r>
              <w:t>array</w:t>
            </w:r>
          </w:p>
        </w:tc>
        <w:tc>
          <w:tcPr>
            <w:tcW w:type="dxa" w:w="2880"/>
          </w:tcPr>
          <w:p>
            <w:r>
              <w:t>List of errors for this number (if any).</w:t>
            </w:r>
          </w:p>
        </w:tc>
      </w:tr>
      <w:tr>
        <w:tc>
          <w:tcPr>
            <w:tcW w:type="dxa" w:w="2880"/>
          </w:tcPr>
          <w:p>
            <w:r>
              <w:t>records[n].id</w:t>
            </w:r>
          </w:p>
        </w:tc>
        <w:tc>
          <w:tcPr>
            <w:tcW w:type="dxa" w:w="2880"/>
          </w:tcPr>
          <w:p>
            <w:r>
              <w:t>string</w:t>
            </w:r>
          </w:p>
        </w:tc>
        <w:tc>
          <w:tcPr>
            <w:tcW w:type="dxa" w:w="2880"/>
          </w:tcPr>
          <w:p>
            <w:r>
              <w:t>Unique identifier of the phone number.</w:t>
            </w:r>
          </w:p>
        </w:tc>
      </w:tr>
      <w:tr>
        <w:tc>
          <w:tcPr>
            <w:tcW w:type="dxa" w:w="2880"/>
          </w:tcPr>
          <w:p>
            <w:r>
              <w:t>records[n].phoneNumber</w:t>
            </w:r>
          </w:p>
        </w:tc>
        <w:tc>
          <w:tcPr>
            <w:tcW w:type="dxa" w:w="2880"/>
          </w:tcPr>
          <w:p>
            <w:r>
              <w:t>string</w:t>
            </w:r>
          </w:p>
        </w:tc>
        <w:tc>
          <w:tcPr>
            <w:tcW w:type="dxa" w:w="2880"/>
          </w:tcPr>
          <w:p>
            <w:r>
              <w:t>The phone number in E.164 format.</w:t>
            </w:r>
          </w:p>
        </w:tc>
      </w:tr>
      <w:tr>
        <w:tc>
          <w:tcPr>
            <w:tcW w:type="dxa" w:w="2880"/>
          </w:tcPr>
          <w:p>
            <w:r>
              <w:t>records[n].bulkItemErrors[n].errorCode</w:t>
            </w:r>
          </w:p>
        </w:tc>
        <w:tc>
          <w:tcPr>
            <w:tcW w:type="dxa" w:w="2880"/>
          </w:tcPr>
          <w:p>
            <w:r>
              <w:t>string</w:t>
            </w:r>
          </w:p>
        </w:tc>
        <w:tc>
          <w:tcPr>
            <w:tcW w:type="dxa" w:w="2880"/>
          </w:tcPr>
          <w:p>
            <w:r>
              <w:t>Logical error code for the individual operation.</w:t>
            </w:r>
          </w:p>
        </w:tc>
      </w:tr>
      <w:tr>
        <w:tc>
          <w:tcPr>
            <w:tcW w:type="dxa" w:w="2880"/>
          </w:tcPr>
          <w:p>
            <w:r>
              <w:t>records[n].bulkItemErrors[n].message</w:t>
            </w:r>
          </w:p>
        </w:tc>
        <w:tc>
          <w:tcPr>
            <w:tcW w:type="dxa" w:w="2880"/>
          </w:tcPr>
          <w:p>
            <w:r>
              <w:t>string</w:t>
            </w:r>
          </w:p>
        </w:tc>
        <w:tc>
          <w:tcPr>
            <w:tcW w:type="dxa" w:w="2880"/>
          </w:tcPr>
          <w:p>
            <w:r>
              <w:t>User-friendly error message for the failure.</w:t>
            </w:r>
          </w:p>
        </w:tc>
      </w:tr>
    </w:tbl>
    <w:p/>
    <w:p>
      <w:r>
        <w:rPr>
          <w:b/>
        </w:rP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for the overall request.</w:t>
            </w:r>
          </w:p>
        </w:tc>
      </w:tr>
      <w:tr>
        <w:tc>
          <w:tcPr>
            <w:tcW w:type="dxa" w:w="2880"/>
          </w:tcPr>
          <w:p>
            <w:r>
              <w:t>errors[n].errorCode</w:t>
            </w:r>
          </w:p>
        </w:tc>
        <w:tc>
          <w:tcPr>
            <w:tcW w:type="dxa" w:w="2880"/>
          </w:tcPr>
          <w:p>
            <w:r>
              <w:t>string</w:t>
            </w:r>
          </w:p>
        </w:tc>
        <w:tc>
          <w:tcPr>
            <w:tcW w:type="dxa" w:w="2880"/>
          </w:tcPr>
          <w:p>
            <w:r>
              <w:t>Logical error code (e.g., "PNR-400").</w:t>
            </w:r>
          </w:p>
        </w:tc>
      </w:tr>
      <w:tr>
        <w:tc>
          <w:tcPr>
            <w:tcW w:type="dxa" w:w="2880"/>
          </w:tcPr>
          <w:p>
            <w:r>
              <w:t>errors[n].message</w:t>
            </w:r>
          </w:p>
        </w:tc>
        <w:tc>
          <w:tcPr>
            <w:tcW w:type="dxa" w:w="2880"/>
          </w:tcPr>
          <w:p>
            <w:r>
              <w:t>string</w:t>
            </w:r>
          </w:p>
        </w:tc>
        <w:tc>
          <w:tcPr>
            <w:tcW w:type="dxa" w:w="2880"/>
          </w:tcPr>
          <w:p>
            <w:r>
              <w:t>User-friendly error message.</w:t>
            </w:r>
          </w:p>
        </w:tc>
      </w:tr>
      <w:tr>
        <w:tc>
          <w:tcPr>
            <w:tcW w:type="dxa" w:w="2880"/>
          </w:tcPr>
          <w:p>
            <w:r>
              <w:t>errors[n].parameterName</w:t>
            </w:r>
          </w:p>
        </w:tc>
        <w:tc>
          <w:tcPr>
            <w:tcW w:type="dxa" w:w="2880"/>
          </w:tcPr>
          <w:p>
            <w:r>
              <w:t>string</w:t>
            </w:r>
          </w:p>
        </w:tc>
        <w:tc>
          <w:tcPr>
            <w:tcW w:type="dxa" w:w="2880"/>
          </w:tcPr>
          <w:p>
            <w:r>
              <w:t>(400 only) Name of the parameter that caused the error.</w:t>
            </w:r>
          </w:p>
        </w:tc>
      </w:tr>
      <w:tr>
        <w:tc>
          <w:tcPr>
            <w:tcW w:type="dxa" w:w="2880"/>
          </w:tcPr>
          <w:p>
            <w:r>
              <w:t>errors[n].parameterValue</w:t>
            </w:r>
          </w:p>
        </w:tc>
        <w:tc>
          <w:tcPr>
            <w:tcW w:type="dxa" w:w="2880"/>
          </w:tcPr>
          <w:p>
            <w:r>
              <w:t>string</w:t>
            </w:r>
          </w:p>
        </w:tc>
        <w:tc>
          <w:tcPr>
            <w:tcW w:type="dxa" w:w="2880"/>
          </w:tcPr>
          <w:p>
            <w:r>
              <w:t>(400 only) Value of the parameter that caused the error.</w:t>
            </w:r>
          </w:p>
        </w:tc>
      </w:tr>
    </w:tbl>
    <w:p/>
    <w:p>
      <w:pPr>
        <w:pStyle w:val="Heading3"/>
      </w:pPr>
      <w:r>
        <w:t>Behavior</w:t>
      </w:r>
    </w:p>
    <w:p>
      <w:pPr>
        <w:pStyle w:val="ListBullet"/>
      </w:pPr>
      <w:r>
        <w:t>Validation: The request is validated for proper structure and allowed usage types.</w:t>
      </w:r>
    </w:p>
    <w:p>
      <w:pPr>
        <w:pStyle w:val="ListBullet"/>
      </w:pPr>
      <w:r>
        <w:t>Method Enforcement: Only numbers of allowed usage types (Inventory, ForwardedNumber, ForwardedCompanyNumber) are deleted.</w:t>
      </w:r>
    </w:p>
    <w:p>
      <w:pPr>
        <w:pStyle w:val="ListBullet"/>
      </w:pPr>
      <w:r>
        <w:t>Bulk Handling: Each number is processed independently, with success or failure noted for each.</w:t>
      </w:r>
    </w:p>
    <w:p>
      <w:pPr>
        <w:pStyle w:val="ListBullet"/>
      </w:pPr>
      <w:r>
        <w:t>Consistency Check: All records must use the same lookup method (either all by id or all by phoneNumber).</w:t>
      </w:r>
    </w:p>
    <w:p>
      <w:pPr>
        <w:pStyle w:val="ListBullet"/>
      </w:pPr>
      <w:r>
        <w:t>Partial Success: The API may return partial successes and failures for different numbers in the same request.</w:t>
      </w:r>
    </w:p>
    <w:p>
      <w:pPr>
        <w:pStyle w:val="Heading3"/>
      </w:pPr>
      <w:r>
        <w:t>Notes</w:t>
      </w:r>
    </w:p>
    <w:p>
      <w:pPr>
        <w:pStyle w:val="ListBullet"/>
      </w:pPr>
      <w:r>
        <w:t>Attempting to delete numbers currently in use (e.g., main number, extension direct numbers) will result in error for those items.</w:t>
      </w:r>
    </w:p>
    <w:p>
      <w:pPr>
        <w:pStyle w:val="ListBullet"/>
      </w:pPr>
      <w:r>
        <w:t>The accountId can be set as "~" to indicate the current authorized account.</w:t>
      </w:r>
    </w:p>
    <w:p>
      <w:pPr>
        <w:pStyle w:val="ListBullet"/>
      </w:pPr>
      <w:r>
        <w:t>You cannot mix id and phoneNumber within the same request's records array.</w:t>
      </w:r>
    </w:p>
    <w:p>
      <w:pPr>
        <w:pStyle w:val="ListBullet"/>
      </w:pPr>
      <w:r>
        <w:t>Maximum request size and limits are not specified—refer to RingCentral documentation for any constraints.</w:t>
      </w:r>
    </w:p>
    <w:p>
      <w:pPr>
        <w:pStyle w:val="ListBullet"/>
      </w:pPr>
      <w:r>
        <w:t>Deletion is irreversible.</w:t>
      </w:r>
    </w:p>
    <w:p>
      <w:pPr>
        <w:pStyle w:val="Heading3"/>
      </w:pPr>
      <w:r>
        <w:t>Gotchas</w:t>
      </w:r>
    </w:p>
    <w:p>
      <w:pPr>
        <w:pStyle w:val="ListBullet"/>
      </w:pPr>
      <w:r>
        <w:t>All numbers in the request must be referenced either by id or by phoneNumber, not both.</w:t>
      </w:r>
    </w:p>
    <w:p>
      <w:pPr>
        <w:pStyle w:val="ListBullet"/>
      </w:pPr>
      <w:r>
        <w:t>Numbers not eligible for deletion (in use, wrong type) will return errors per item.</w:t>
      </w:r>
    </w:p>
    <w:p>
      <w:pPr>
        <w:pStyle w:val="ListBullet"/>
      </w:pPr>
      <w:r>
        <w:t>Specifying an invalid accountId, or omitting it, will result in an error.</w:t>
      </w:r>
    </w:p>
    <w:p>
      <w:pPr>
        <w:pStyle w:val="ListBullet"/>
      </w:pPr>
      <w:r>
        <w:t>Sending an empty records array or omitting required fields results in a 400 Bad Request.</w:t>
      </w:r>
    </w:p>
    <w:p>
      <w:pPr>
        <w:pStyle w:val="Heading3"/>
      </w:pPr>
      <w:r>
        <w:t>Error Handling</w:t>
      </w:r>
    </w:p>
    <w:p>
      <w:pPr>
        <w:pStyle w:val="ListBullet"/>
      </w:pPr>
      <w:r>
        <w:t>400 Bad Request: Malformed request, missing/invalid fields, mixed lookup methods, or invalid phone numbers.</w:t>
      </w:r>
    </w:p>
    <w:p>
      <w:pPr>
        <w:pStyle w:val="ListBullet"/>
      </w:pPr>
      <w:r>
        <w:t>403 Forbidden: Insufficient permissions or operation not allowed due to resource state.</w:t>
      </w:r>
    </w:p>
    <w:p>
      <w:pPr>
        <w:pStyle w:val="ListBullet"/>
      </w:pPr>
      <w:r>
        <w:t>404 Not Found: Any referenced phone number or account does not exist or is inaccessible.</w:t>
      </w:r>
    </w:p>
    <w:p>
      <w:pPr>
        <w:pStyle w:val="ListBullet"/>
      </w:pPr>
      <w:r>
        <w:t>429 Too Many Requests: API rate limit exceeded.</w:t>
      </w:r>
    </w:p>
    <w:p>
      <w:pPr>
        <w:pStyle w:val="ListBullet"/>
      </w:pPr>
      <w:r>
        <w:t>500 Internal Server Error: General server-side error.</w:t>
      </w:r>
    </w:p>
    <w:p>
      <w:pPr>
        <w:pStyle w:val="ListBullet"/>
      </w:pPr>
      <w:r>
        <w:t>503 Service Not Available: Service temporarily unavailable due to overload or maintenance.</w:t>
      </w:r>
    </w:p>
    <w:p>
      <w:pPr>
        <w:pStyle w:val="Heading3"/>
      </w:pPr>
      <w:r>
        <w:t>Related phoneNumbers actions</w:t>
      </w:r>
    </w:p>
    <w:p>
      <w:pPr>
        <w:pStyle w:val="ListBullet"/>
      </w:pPr>
      <w:r>
        <w:t>[GET] List an Account's Phone Numbers — /restapi/v2/accounts/{{ACCOUNTID}}/phone-numbers</w:t>
      </w:r>
    </w:p>
    <w:p>
      <w:pPr>
        <w:pStyle w:val="ListBullet"/>
      </w:pPr>
      <w:r>
        <w:t>[POST] Add Phone Numbers to Account Inventory — /restapi/v2/accounts/{{ACCOUNTID}}/phone-numbers/bulk-add</w:t>
      </w:r>
    </w:p>
    <w:p>
      <w:pPr>
        <w:pStyle w:val="ListBullet"/>
      </w:pPr>
      <w:r>
        <w:t>[PATCH] Assign or Reassign a Phone Number for an Account — /restapi/v2/accounts/{{ACCOUNTID}}/phone-numbers/{{PHONENUMBERID}}</w:t>
      </w:r>
    </w:p>
    <w:p>
      <w:pPr>
        <w:pStyle w:val="ListBullet"/>
      </w:pPr>
      <w:r>
        <w:t>[POST] Replace a Phone Number for an Account — /restapi/v2/accounts/{{accountId}}/phone-numbers/{{phoneNumberId}}/replace</w:t>
      </w:r>
    </w:p>
    <w:p>
      <w:r>
        <w:br w:type="page"/>
      </w:r>
    </w:p>
    <w:p>
      <w:pPr>
        <w:pStyle w:val="Heading2"/>
      </w:pPr>
      <w:r>
        <w:t>436. [POST] Add Phone Numbers to Account Inventory</w:t>
      </w:r>
    </w:p>
    <w:p>
      <w:r>
        <w:rPr>
          <w:b/>
        </w:rPr>
        <w:t xml:space="preserve">Endpoint: </w:t>
      </w:r>
      <w:r>
        <w:rPr>
          <w:rFonts w:ascii="Courier New" w:hAnsi="Courier New"/>
          <w:sz w:val="18"/>
        </w:rPr>
        <w:t>/restapi/v2/accounts/{{ACCOUNTID}}/phone-numbers/bulk-add</w:t>
      </w:r>
    </w:p>
    <w:p>
      <w:pPr>
        <w:pStyle w:val="Heading3"/>
      </w:pPr>
      <w:r>
        <w:t>Add Phone Numbers to an Account's Inventory</w:t>
      </w:r>
    </w:p>
    <w:p>
      <w:pPr>
        <w:pStyle w:val="Heading3"/>
      </w:pPr>
      <w:r>
        <w:t>Prerequisites</w:t>
      </w:r>
    </w:p>
    <w:p>
      <w:pPr>
        <w:pStyle w:val="ListBullet"/>
      </w:pPr>
      <w:r>
        <w:t>You must have appropriate permissions to manage phone numbers for the specified RingCentral account.</w:t>
      </w:r>
    </w:p>
    <w:p>
      <w:pPr>
        <w:pStyle w:val="Heading3"/>
      </w:pPr>
      <w:r>
        <w:t>Method</w:t>
      </w:r>
    </w:p>
    <w:p>
      <w:r>
        <w:t>POST</w:t>
      </w:r>
    </w:p>
    <w:p>
      <w:pPr>
        <w:pStyle w:val="Heading3"/>
      </w:pPr>
      <w:r>
        <w:t>URL</w:t>
      </w:r>
    </w:p>
    <w:p>
      <w:r>
        <w:t>https://platform.ringcentral.com/restapi/v2/accounts/{{accountId}}/phone-numbers/bulk-add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one or more phone numbers to a RingCentral account's inventory as unassigned numbers. You can specify each number and its intended usage type. This operation supports bulk addition—multiple numbers can be added in a single request. Supported usage types currently include Inventory, InventoryPartnerBusinessMobileNumber, and PartnerBusinessMobileNumber. Wildcard patterns are supported for adding large sets of numbers (e.g., +1650123456*).</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/restapi/v2/accounts/{{accountId}}/phone-numbers/bulk-add, where {{accountId}} is a non-empty string.</w:t>
      </w:r>
    </w:p>
    <w:p>
      <w:pPr>
        <w:pStyle w:val="ListBullet"/>
      </w:pPr>
      <w:r>
        <w:t>Do not call the API with a missing or empty accountId (e.g., avoid /restapi/v2/accounts//phone-numbers/bulk-add or /restapi/v2/accounts/phone-numbers/bulk-add).</w:t>
      </w:r>
    </w:p>
    <w:p>
      <w:pPr>
        <w:pStyle w:val="ListBullet"/>
      </w:pPr>
      <w:r>
        <w:t>When executing, send Path Parameters in the URL, not in the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/restapi/v2/accounts/~/phone-numbers/bulk-add</w:t>
        <w:br/>
        <w:t>/restapi/v2/accounts/123456789/phone-numbers/bulk-add</w:t>
        <w:br/>
        <w:t>/restapi/v2/accounts/abcde12345/phone-numbers/bulk-add</w:t>
      </w:r>
    </w:p>
    <w:p>
      <w:pPr>
        <w:pStyle w:val="Heading3"/>
      </w:pPr>
      <w:r>
        <w:t>Invalid Examples</w:t>
      </w:r>
    </w:p>
    <w:p>
      <w:r>
        <w:rPr>
          <w:b/>
          <w:color w:val="666666"/>
          <w:sz w:val="16"/>
        </w:rPr>
        <w:t>[http]</w:t>
      </w:r>
    </w:p>
    <w:p>
      <w:pPr>
        <w:shd w:fill="F2F2F2" w:val="clear"/>
      </w:pPr>
      <w:r>
        <w:rPr>
          <w:rFonts w:ascii="Courier New" w:hAnsi="Courier New"/>
          <w:sz w:val="17"/>
        </w:rPr>
        <w:t>/restapi/v2/accounts//phone-numbers/bulk-add</w:t>
        <w:br/>
        <w:t>/restapi/v2/accounts/phone-numbers/bulk-add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Set to "~" to use the account of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phone number records to add. Each record must include phoneNumber and usageType. See below for record structure.</w:t>
            </w:r>
          </w:p>
        </w:tc>
      </w:tr>
    </w:tbl>
    <w:p/>
    <w:p>
      <w:pPr>
        <w:pStyle w:val="Heading3"/>
      </w:pPr>
      <w:r>
        <w:t>Phone Number Record Object (inside records)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phoneNumber</w:t>
            </w:r>
          </w:p>
        </w:tc>
        <w:tc>
          <w:tcPr>
            <w:tcW w:type="dxa" w:w="2880"/>
          </w:tcPr>
          <w:p>
            <w:r>
              <w:t>string</w:t>
            </w:r>
          </w:p>
        </w:tc>
        <w:tc>
          <w:tcPr>
            <w:tcW w:type="dxa" w:w="2880"/>
          </w:tcPr>
          <w:p>
            <w:r>
              <w:t>Phone number in E.164 format (with '+' prefix). Supports wildcards for bulk operations (e.g., +1650123456*). Only one record allowed if using a wildcard.</w:t>
            </w:r>
          </w:p>
        </w:tc>
      </w:tr>
      <w:tr>
        <w:tc>
          <w:tcPr>
            <w:tcW w:type="dxa" w:w="2880"/>
          </w:tcPr>
          <w:p>
            <w:r>
              <w:t>usageType</w:t>
            </w:r>
          </w:p>
        </w:tc>
        <w:tc>
          <w:tcPr>
            <w:tcW w:type="dxa" w:w="2880"/>
          </w:tcPr>
          <w:p>
            <w:r>
              <w:t>string</w:t>
            </w:r>
          </w:p>
        </w:tc>
        <w:tc>
          <w:tcPr>
            <w:tcW w:type="dxa" w:w="2880"/>
          </w:tcPr>
          <w:p>
            <w:r>
              <w:t>Usage type for the phone number. Allowed values: Inventory, InventoryPartnerBusinessMobileNumber, PartnerBusinessMobileNumber. Default: Inventory.</w:t>
            </w:r>
          </w:p>
        </w:tc>
      </w:tr>
      <w:tr>
        <w:tc>
          <w:tcPr>
            <w:tcW w:type="dxa" w:w="2880"/>
          </w:tcPr>
          <w:p>
            <w:r>
              <w:t>activationStatus</w:t>
            </w:r>
          </w:p>
        </w:tc>
        <w:tc>
          <w:tcPr>
            <w:tcW w:type="dxa" w:w="2880"/>
          </w:tcPr>
          <w:p>
            <w:r>
              <w:t>string</w:t>
            </w:r>
          </w:p>
        </w:tc>
        <w:tc>
          <w:tcPr>
            <w:tcW w:type="dxa" w:w="2880"/>
          </w:tcPr>
          <w:p>
            <w:r>
              <w:t>(Optional) Activation status for the number (type: &lt;PhoneNumberActivationStatus&gt;).</w:t>
            </w:r>
          </w:p>
        </w:tc>
      </w:tr>
    </w:tbl>
    <w:p/>
    <w:p>
      <w:pPr>
        <w:pStyle w:val="Heading3"/>
      </w:pPr>
      <w:r>
        <w:t>Optional Request Body Fields</w:t>
      </w:r>
    </w:p>
    <w:p>
      <w:r>
        <w:t>None documented beyond the above fields.</w:t>
      </w:r>
    </w:p>
    <w:p>
      <w:pPr>
        <w:pStyle w:val="Heading3"/>
      </w:pPr>
      <w:r>
        <w:t>Response</w:t>
      </w:r>
    </w:p>
    <w:p>
      <w:pPr>
        <w:pStyle w:val="Heading3"/>
      </w:pPr>
      <w:r>
        <w:t>Success Response (200 OK - Synchronous)</w:t>
      </w:r>
    </w:p>
    <w:p>
      <w:r>
        <w:rPr>
          <w:b/>
          <w:color w:val="666666"/>
          <w:sz w:val="16"/>
        </w:rPr>
        <w:t>[json]</w:t>
      </w:r>
    </w:p>
    <w:p>
      <w:pPr>
        <w:shd w:fill="F2F2F2" w:val="clear"/>
      </w:pPr>
      <w:r>
        <w:rPr>
          <w:rFonts w:ascii="Courier New" w:hAnsi="Courier New"/>
          <w:sz w:val="17"/>
        </w:rPr>
        <w:t>{</w:t>
        <w:br/>
        <w:t xml:space="preserve"> "records": [</w:t>
        <w:br/>
        <w:t xml:space="preserve"> {</w:t>
        <w:br/>
        <w:t xml:space="preserve"> "bulkItemSuccessful": true,</w:t>
        <w:br/>
        <w:t xml:space="preserve"> "bulkItemErrors": [],</w:t>
        <w:br/>
        <w:t xml:space="preserve"> "id": "1234567890",</w:t>
        <w:br/>
        <w:t xml:space="preserve"> "phoneNumber": "+16501234567",</w:t>
        <w:br/>
        <w:t xml:space="preserve"> "activationStatus": "Activated"</w:t>
        <w:br/>
        <w:t xml:space="preserve"> },</w:t>
        <w:br/>
        <w:t xml:space="preserve"> {</w:t>
        <w:br/>
        <w:t xml:space="preserve"> "bulkItemSuccessful": false,</w:t>
        <w:br/>
        <w:t xml:space="preserve"> "bulkItemErrors": [</w:t>
        <w:br/>
        <w:t xml:space="preserve"> {</w:t>
        <w:br/>
        <w:t xml:space="preserve"> "errorCode": "PNR-400-01",</w:t>
        <w:br/>
        <w:t xml:space="preserve"> "message": "Invalid phone number format"</w:t>
        <w:br/>
        <w:t xml:space="preserve"> }</w:t>
        <w:br/>
        <w:t xml:space="preserve"> ],</w:t>
        <w:br/>
        <w:t xml:space="preserve"> "id": null,</w:t>
        <w:br/>
        <w:t xml:space="preserve"> "phoneNumber": "+16509876543",</w:t>
        <w:br/>
        <w:t xml:space="preserve"> "activationStatus": null</w:t>
        <w:br/>
        <w:t xml:space="preserve"> }</w:t>
        <w:br/>
        <w:t xml:space="preserve"> ]</w:t>
        <w:br/>
        <w:t>}</w:t>
      </w:r>
    </w:p>
    <w:p>
      <w:pPr>
        <w:pStyle w:val="Heading3"/>
      </w:pPr>
      <w:r>
        <w:t>Success Response (202 Accepted - Asynchronous)</w:t>
      </w:r>
    </w:p>
    <w:p>
      <w:r>
        <w:rPr>
          <w:b/>
          <w:color w:val="666666"/>
          <w:sz w:val="16"/>
        </w:rPr>
        <w:t>[json]</w:t>
      </w:r>
    </w:p>
    <w:p>
      <w:pPr>
        <w:shd w:fill="F2F2F2" w:val="clear"/>
      </w:pPr>
      <w:r>
        <w:rPr>
          <w:rFonts w:ascii="Courier New" w:hAnsi="Courier New"/>
          <w:sz w:val="17"/>
        </w:rPr>
        <w:t>{</w:t>
        <w:br/>
        <w:t xml:space="preserve"> "id": "task-abcdef123456",</w:t>
        <w:br/>
        <w:t xml:space="preserve"> "creationTime": "2024-06-01T12:34:56Z",</w:t>
        <w:br/>
        <w:t xml:space="preserve"> "status": "Accepted"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"PNR-400-02",</w:t>
        <w:br/>
        <w:t xml:space="preserve"> "message": "Missing required parameter: phoneNumber",</w:t>
        <w:br/>
        <w:t xml:space="preserve"> "parameterName": "phoneNumber",</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"PNR-403-01",</w:t>
        <w:br/>
        <w:t xml:space="preserve"> "message": "You do not have permission to add phone numbers to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"PNR-404-01",</w:t>
        <w:br/>
        <w:t xml:space="preserve"> "message": "Account with the specified ID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"PNR-429-01",</w:t>
        <w:br/>
        <w:t xml:space="preserve"> "message": "Rate limit exceeded.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"PNR-500-01",</w:t>
        <w:br/>
        <w:t xml:space="preserve"> "message": "An unexpected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"PNR-503-01",</w:t>
        <w:br/>
        <w:t xml:space="preserve"> "message": "The service is temporarily unavailable. Please try again later."</w:t>
        <w:br/>
        <w:t xml:space="preserve"> }</w:t>
        <w:br/>
        <w:t xml:space="preserve"> ]</w:t>
        <w:br/>
        <w:t>}</w:t>
      </w:r>
    </w:p>
    <w:p>
      <w:pPr>
        <w:pStyle w:val="Heading3"/>
      </w:pPr>
      <w:r>
        <w:t>Response Fields</w:t>
      </w:r>
    </w:p>
    <w:p>
      <w:pPr>
        <w:pStyle w:val="Heading3"/>
      </w:pPr>
      <w:r>
        <w:t>For 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results for each phone number record processed.</w:t>
            </w:r>
          </w:p>
        </w:tc>
      </w:tr>
      <w:tr>
        <w:tc>
          <w:tcPr>
            <w:tcW w:type="dxa" w:w="2880"/>
          </w:tcPr>
          <w:p>
            <w:r>
              <w:t>records[].bulkItemSuccessful</w:t>
            </w:r>
          </w:p>
        </w:tc>
        <w:tc>
          <w:tcPr>
            <w:tcW w:type="dxa" w:w="2880"/>
          </w:tcPr>
          <w:p>
            <w:r>
              <w:t>boolean</w:t>
            </w:r>
          </w:p>
        </w:tc>
        <w:tc>
          <w:tcPr>
            <w:tcW w:type="dxa" w:w="2880"/>
          </w:tcPr>
          <w:p>
            <w:r>
              <w:t>Indicates if the individual item was processed successfully in the bulk operation.</w:t>
            </w:r>
          </w:p>
        </w:tc>
      </w:tr>
      <w:tr>
        <w:tc>
          <w:tcPr>
            <w:tcW w:type="dxa" w:w="2880"/>
          </w:tcPr>
          <w:p>
            <w:r>
              <w:t>records[].bulkItemErrors</w:t>
            </w:r>
          </w:p>
        </w:tc>
        <w:tc>
          <w:tcPr>
            <w:tcW w:type="dxa" w:w="2880"/>
          </w:tcPr>
          <w:p>
            <w:r>
              <w:t>array</w:t>
            </w:r>
          </w:p>
        </w:tc>
        <w:tc>
          <w:tcPr>
            <w:tcW w:type="dxa" w:w="2880"/>
          </w:tcPr>
          <w:p>
            <w:r>
              <w:t>List of errors for the item (if any). Each error includes errorCode and message.</w:t>
            </w:r>
          </w:p>
        </w:tc>
      </w:tr>
      <w:tr>
        <w:tc>
          <w:tcPr>
            <w:tcW w:type="dxa" w:w="2880"/>
          </w:tcPr>
          <w:p>
            <w:r>
              <w:t>records[].id</w:t>
            </w:r>
          </w:p>
        </w:tc>
        <w:tc>
          <w:tcPr>
            <w:tcW w:type="dxa" w:w="2880"/>
          </w:tcPr>
          <w:p>
            <w:r>
              <w:t>string</w:t>
            </w:r>
          </w:p>
        </w:tc>
        <w:tc>
          <w:tcPr>
            <w:tcW w:type="dxa" w:w="2880"/>
          </w:tcPr>
          <w:p>
            <w:r>
              <w:t>Unique identifier for the phone number (type: &lt;PhoneNumberId&gt;).</w:t>
            </w:r>
          </w:p>
        </w:tc>
      </w:tr>
      <w:tr>
        <w:tc>
          <w:tcPr>
            <w:tcW w:type="dxa" w:w="2880"/>
          </w:tcPr>
          <w:p>
            <w:r>
              <w:t>records[].phoneNumber</w:t>
            </w:r>
          </w:p>
        </w:tc>
        <w:tc>
          <w:tcPr>
            <w:tcW w:type="dxa" w:w="2880"/>
          </w:tcPr>
          <w:p>
            <w:r>
              <w:t>string</w:t>
            </w:r>
          </w:p>
        </w:tc>
        <w:tc>
          <w:tcPr>
            <w:tcW w:type="dxa" w:w="2880"/>
          </w:tcPr>
          <w:p>
            <w:r>
              <w:t>The E.164 formatted phone number that was added.</w:t>
            </w:r>
          </w:p>
        </w:tc>
      </w:tr>
      <w:tr>
        <w:tc>
          <w:tcPr>
            <w:tcW w:type="dxa" w:w="2880"/>
          </w:tcPr>
          <w:p>
            <w:r>
              <w:t>records[].activationStatus</w:t>
            </w:r>
          </w:p>
        </w:tc>
        <w:tc>
          <w:tcPr>
            <w:tcW w:type="dxa" w:w="2880"/>
          </w:tcPr>
          <w:p>
            <w:r>
              <w:t>string</w:t>
            </w:r>
          </w:p>
        </w:tc>
        <w:tc>
          <w:tcPr>
            <w:tcW w:type="dxa" w:w="2880"/>
          </w:tcPr>
          <w:p>
            <w:r>
              <w:t>Activation status of the phone number (type: &lt;PhoneNumberActivationStatus&gt;).</w:t>
            </w:r>
          </w:p>
        </w:tc>
      </w:tr>
    </w:tbl>
    <w:p/>
    <w:p>
      <w:pPr>
        <w:pStyle w:val="Heading3"/>
      </w:pPr>
      <w:r>
        <w:t>For 202 Accepted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asynchronous bulk task.</w:t>
            </w:r>
          </w:p>
        </w:tc>
      </w:tr>
      <w:tr>
        <w:tc>
          <w:tcPr>
            <w:tcW w:type="dxa" w:w="2880"/>
          </w:tcPr>
          <w:p>
            <w:r>
              <w:t>creationTime</w:t>
            </w:r>
          </w:p>
        </w:tc>
        <w:tc>
          <w:tcPr>
            <w:tcW w:type="dxa" w:w="2880"/>
          </w:tcPr>
          <w:p>
            <w:r>
              <w:t>string</w:t>
            </w:r>
          </w:p>
        </w:tc>
        <w:tc>
          <w:tcPr>
            <w:tcW w:type="dxa" w:w="2880"/>
          </w:tcPr>
          <w:p>
            <w:r>
              <w:t>Task creation time in ISO 8601 format.</w:t>
            </w:r>
          </w:p>
        </w:tc>
      </w:tr>
      <w:tr>
        <w:tc>
          <w:tcPr>
            <w:tcW w:type="dxa" w:w="2880"/>
          </w:tcPr>
          <w:p>
            <w:r>
              <w:t>status</w:t>
            </w:r>
          </w:p>
        </w:tc>
        <w:tc>
          <w:tcPr>
            <w:tcW w:type="dxa" w:w="2880"/>
          </w:tcPr>
          <w:p>
            <w:r>
              <w:t>string</w:t>
            </w:r>
          </w:p>
        </w:tc>
        <w:tc>
          <w:tcPr>
            <w:tcW w:type="dxa" w:w="2880"/>
          </w:tcPr>
          <w:p>
            <w:r>
              <w:t>Status of the task (e.g., "Accepted").</w:t>
            </w:r>
          </w:p>
        </w:tc>
      </w:tr>
    </w:tbl>
    <w:p/>
    <w:p>
      <w:pPr>
        <w:pStyle w:val="Heading3"/>
      </w:pPr>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describing what went wrong.</w:t>
            </w:r>
          </w:p>
        </w:tc>
      </w:tr>
      <w:tr>
        <w:tc>
          <w:tcPr>
            <w:tcW w:type="dxa" w:w="2880"/>
          </w:tcPr>
          <w:p>
            <w:r>
              <w:t>errors[].errorCode</w:t>
            </w:r>
          </w:p>
        </w:tc>
        <w:tc>
          <w:tcPr>
            <w:tcW w:type="dxa" w:w="2880"/>
          </w:tcPr>
          <w:p>
            <w:r>
              <w:t>string</w:t>
            </w:r>
          </w:p>
        </w:tc>
        <w:tc>
          <w:tcPr>
            <w:tcW w:type="dxa" w:w="2880"/>
          </w:tcPr>
          <w:p>
            <w:r>
              <w:t>Logical error code (typically 3 letters followed by a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The name of the parameter/attribute that caused the error.</w:t>
            </w:r>
          </w:p>
        </w:tc>
      </w:tr>
      <w:tr>
        <w:tc>
          <w:tcPr>
            <w:tcW w:type="dxa" w:w="2880"/>
          </w:tcPr>
          <w:p>
            <w:r>
              <w:t>errors[].parameterValue</w:t>
            </w:r>
          </w:p>
        </w:tc>
        <w:tc>
          <w:tcPr>
            <w:tcW w:type="dxa" w:w="2880"/>
          </w:tcPr>
          <w:p>
            <w:r>
              <w:t>string</w:t>
            </w:r>
          </w:p>
        </w:tc>
        <w:tc>
          <w:tcPr>
            <w:tcW w:type="dxa" w:w="2880"/>
          </w:tcPr>
          <w:p>
            <w:r>
              <w:t>(400 only) The value of the parameter/attribute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'https://platform.ringcentral.com/restapi/v2/accounts/~/phone-numbers/bulk-add' \</w:t>
        <w:br/>
        <w:t xml:space="preserve"> -H 'Content-Type: application/json' \</w:t>
        <w:br/>
        <w:t xml:space="preserve"> -d '{</w:t>
        <w:br/>
        <w:t xml:space="preserve"> "records": [</w:t>
        <w:br/>
        <w:t xml:space="preserve">      {</w:t>
        <w:br/>
        <w:t xml:space="preserve"> "phoneNumber": "+16501234567",</w:t>
        <w:br/>
        <w:t xml:space="preserve"> "usageType": "Inventory"</w:t>
        <w:br/>
        <w:t xml:space="preserve">      },</w:t>
        <w:br/>
        <w:t xml:space="preserve">      {</w:t>
        <w:br/>
        <w:t xml:space="preserve"> "phoneNumber": "+16509876543",</w:t>
        <w:br/>
        <w:t xml:space="preserve"> "usageType": "InventoryPartnerBusinessMobileNumber"</w:t>
        <w:br/>
        <w:t xml:space="preserve">      }</w:t>
        <w:br/>
        <w:t xml:space="preserve">    ]</w:t>
        <w:br/>
        <w:t xml:space="preserve">  }'</w:t>
      </w:r>
    </w:p>
    <w:p>
      <w:pPr>
        <w:pStyle w:val="Heading3"/>
      </w:pPr>
      <w:r>
        <w:t>Example Usage</w:t>
      </w:r>
    </w:p>
    <w:p>
      <w:pPr>
        <w:pStyle w:val="Heading3"/>
      </w:pPr>
      <w:r>
        <w:t>Example 1: Add Multiple Numbers to Inventory</w:t>
      </w:r>
    </w:p>
    <w:p>
      <w:r>
        <w:rPr>
          <w:b/>
          <w:color w:val="666666"/>
          <w:sz w:val="16"/>
        </w:rPr>
        <w:t>[bash]</w:t>
      </w:r>
    </w:p>
    <w:p>
      <w:pPr>
        <w:shd w:fill="F2F2F2" w:val="clear"/>
      </w:pPr>
      <w:r>
        <w:rPr>
          <w:rFonts w:ascii="Courier New" w:hAnsi="Courier New"/>
          <w:sz w:val="17"/>
        </w:rPr>
        <w:t>curl -X POST 'https://platform.ringcentral.com/restapi/v2/accounts/~/phone-numbers/bulk-add' \</w:t>
        <w:br/>
        <w:t xml:space="preserve"> -H 'Content-Type: application/json' \</w:t>
        <w:br/>
        <w:t xml:space="preserve"> -d '{</w:t>
        <w:br/>
        <w:t xml:space="preserve"> "records": [</w:t>
        <w:br/>
        <w:t xml:space="preserve">      {</w:t>
        <w:br/>
        <w:t xml:space="preserve"> "phoneNumber": "+14155550101",</w:t>
        <w:br/>
        <w:t xml:space="preserve"> "usageType": "Inventory"</w:t>
        <w:br/>
        <w:t xml:space="preserve">      },</w:t>
        <w:br/>
        <w:t xml:space="preserve">      {</w:t>
        <w:br/>
        <w:t xml:space="preserve"> "phoneNumber": "+14155550102",</w:t>
        <w:br/>
        <w:t xml:space="preserve"> "usageType": "PartnerBusinessMobileNumber"</w:t>
        <w:br/>
        <w:t xml:space="preserve">      }</w:t>
        <w:br/>
        <w:t xml:space="preserve">    ]</w:t>
        <w:br/>
        <w:t xml:space="preserve">  }'</w:t>
      </w:r>
    </w:p>
    <w:p>
      <w:pPr>
        <w:pStyle w:val="Heading3"/>
      </w:pPr>
      <w:r>
        <w:t>Example 2: Add Numbers for a Specific Account</w:t>
      </w:r>
    </w:p>
    <w:p>
      <w:r>
        <w:rPr>
          <w:b/>
          <w:color w:val="666666"/>
          <w:sz w:val="16"/>
        </w:rPr>
        <w:t>[bash]</w:t>
      </w:r>
    </w:p>
    <w:p>
      <w:pPr>
        <w:shd w:fill="F2F2F2" w:val="clear"/>
      </w:pPr>
      <w:r>
        <w:rPr>
          <w:rFonts w:ascii="Courier New" w:hAnsi="Courier New"/>
          <w:sz w:val="17"/>
        </w:rPr>
        <w:t>curl -X POST 'https://platform.ringcentral.com/restapi/v2/accounts/12345678/phone-numbers/bulk-add' \</w:t>
        <w:br/>
        <w:t xml:space="preserve"> -H 'Content-Type: application/json' \</w:t>
        <w:br/>
        <w:t xml:space="preserve"> -d '{</w:t>
        <w:br/>
        <w:t xml:space="preserve"> "records": [</w:t>
        <w:br/>
        <w:t xml:space="preserve">      {</w:t>
        <w:br/>
        <w:t xml:space="preserve"> "phoneNumber": "+15105550123",</w:t>
        <w:br/>
        <w:t xml:space="preserve"> "usageType": "InventoryPartnerBusinessMobileNumber"</w:t>
        <w:br/>
        <w:t xml:space="preserve">      }</w:t>
        <w:br/>
        <w:t xml:space="preserve">    ]</w:t>
        <w:br/>
        <w:t xml:space="preserve">  }'</w:t>
      </w:r>
    </w:p>
    <w:p>
      <w:pPr>
        <w:pStyle w:val="Heading3"/>
      </w:pPr>
      <w:r>
        <w:t>Example 3: Add Large Set Using Wildcard</w:t>
      </w:r>
    </w:p>
    <w:p>
      <w:r>
        <w:rPr>
          <w:b/>
          <w:color w:val="666666"/>
          <w:sz w:val="16"/>
        </w:rPr>
        <w:t>[bash]</w:t>
      </w:r>
    </w:p>
    <w:p>
      <w:pPr>
        <w:shd w:fill="F2F2F2" w:val="clear"/>
      </w:pPr>
      <w:r>
        <w:rPr>
          <w:rFonts w:ascii="Courier New" w:hAnsi="Courier New"/>
          <w:sz w:val="17"/>
        </w:rPr>
        <w:t>curl -X POST 'https://platform.ringcentral.com/restapi/v2/accounts/~/phone-numbers/bulk-add' \</w:t>
        <w:br/>
        <w:t xml:space="preserve"> -H 'Content-Type: application/json' \</w:t>
        <w:br/>
        <w:t xml:space="preserve"> -d '{</w:t>
        <w:br/>
        <w:t xml:space="preserve"> "records": [</w:t>
        <w:br/>
        <w:t xml:space="preserve">      {</w:t>
        <w:br/>
        <w:t xml:space="preserve"> "phoneNumber": "+1650123456*",</w:t>
        <w:br/>
        <w:t xml:space="preserve"> "usageType": "Inventory"</w:t>
        <w:br/>
        <w:t xml:space="preserve">      }</w:t>
        <w:br/>
        <w:t xml:space="preserve">    ]</w:t>
        <w:br/>
        <w:t xml:space="preserve">  }'</w:t>
      </w:r>
    </w:p>
    <w:p>
      <w:pPr>
        <w:pStyle w:val="Heading3"/>
      </w:pPr>
      <w:r>
        <w:t>Behavior</w:t>
      </w:r>
    </w:p>
    <w:p>
      <w:pPr>
        <w:pStyle w:val="ListBullet"/>
      </w:pPr>
      <w:r>
        <w:t>Validation: The API validates that all required fields are present and that each phone number record is correctly structured.</w:t>
      </w:r>
    </w:p>
    <w:p>
      <w:pPr>
        <w:pStyle w:val="ListBullet"/>
      </w:pPr>
      <w:r>
        <w:t>Bulk Processing: Each phone number is processed individually; success or failure is reported per record.</w:t>
      </w:r>
    </w:p>
    <w:p>
      <w:pPr>
        <w:pStyle w:val="ListBullet"/>
      </w:pPr>
      <w:r>
        <w:t>Wildcard Handling: If a wildcard is used, only one record should be present, representing a bulk pattern.</w:t>
      </w:r>
    </w:p>
    <w:p>
      <w:pPr>
        <w:pStyle w:val="ListBullet"/>
      </w:pPr>
      <w:r>
        <w:t>Synchronous vs. Asynchronous: For large payloads, the operation may be processed asynchronously, returning a task ID (202).</w:t>
      </w:r>
    </w:p>
    <w:p>
      <w:pPr>
        <w:pStyle w:val="ListBullet"/>
      </w:pPr>
      <w:r>
        <w:t>Error Reporting: Any failures are reported per item; overall request errors are reported in the errors array.</w:t>
      </w:r>
    </w:p>
    <w:p>
      <w:pPr>
        <w:pStyle w:val="Heading3"/>
      </w:pPr>
      <w:r>
        <w:t>Notes</w:t>
      </w:r>
    </w:p>
    <w:p>
      <w:pPr>
        <w:pStyle w:val="ListBullet"/>
      </w:pPr>
      <w:r>
        <w:t>accountId can be set to "~" to use the current session's account.</w:t>
      </w:r>
    </w:p>
    <w:p>
      <w:pPr>
        <w:pStyle w:val="ListBullet"/>
      </w:pPr>
      <w:r>
        <w:t>Only one record is allowed if using a wildcard phone number.</w:t>
      </w:r>
    </w:p>
    <w:p>
      <w:pPr>
        <w:pStyle w:val="ListBullet"/>
      </w:pPr>
      <w:r>
        <w:t>Allowed values for usageType are: Inventory, InventoryPartnerBusinessMobileNumber, PartnerBusinessMobileNumber. Future values may be supported.</w:t>
      </w:r>
    </w:p>
    <w:p>
      <w:pPr>
        <w:pStyle w:val="ListBullet"/>
      </w:pPr>
      <w:r>
        <w:t>Phone numbers must be in E.164 format (with a + prefix).</w:t>
      </w:r>
    </w:p>
    <w:p>
      <w:pPr>
        <w:pStyle w:val="ListBullet"/>
      </w:pPr>
      <w:r>
        <w:t>The operation may be processed asynchronously for large requests; monitor the task status as needed.</w:t>
      </w:r>
    </w:p>
    <w:p>
      <w:pPr>
        <w:pStyle w:val="ListBullet"/>
      </w:pPr>
      <w:r>
        <w:t>There are no query parameters for this endpoint; all data must be provided in the JSON request body.</w:t>
      </w:r>
    </w:p>
    <w:p>
      <w:pPr>
        <w:pStyle w:val="Heading3"/>
      </w:pPr>
      <w:r>
        <w:t>Gotchas</w:t>
      </w:r>
    </w:p>
    <w:p>
      <w:pPr>
        <w:pStyle w:val="ListBullet"/>
      </w:pPr>
      <w:r>
        <w:t>If using a wildcard in phoneNumber, only one record should be present in the records array.</w:t>
      </w:r>
    </w:p>
    <w:p>
      <w:pPr>
        <w:pStyle w:val="ListBullet"/>
      </w:pPr>
      <w:r>
        <w:t>Requests with an invalid or missing accountId will fail.</w:t>
      </w:r>
    </w:p>
    <w:p>
      <w:pPr>
        <w:pStyle w:val="ListBullet"/>
      </w:pPr>
      <w:r>
        <w:t>Ensure usageType is one of the allowed values—otherwise the request will fail.</w:t>
      </w:r>
    </w:p>
    <w:p>
      <w:pPr>
        <w:pStyle w:val="ListBullet"/>
      </w:pPr>
      <w:r>
        <w:t>Rate limits apply; frequent bulk operations may result in HTTP 429 errors.</w:t>
      </w:r>
    </w:p>
    <w:p>
      <w:pPr>
        <w:pStyle w:val="ListBullet"/>
      </w:pPr>
      <w:r>
        <w:t>The API returns detailed per-item errors in the response for partial failures.</w:t>
      </w:r>
    </w:p>
    <w:p>
      <w:pPr>
        <w:pStyle w:val="Heading3"/>
      </w:pPr>
      <w:r>
        <w:t>Performance Considerations</w:t>
      </w:r>
    </w:p>
    <w:p>
      <w:pPr>
        <w:pStyle w:val="ListBullet"/>
      </w:pPr>
      <w:r>
        <w:t>Large bulk operations may be handled asynchronously (202 Accepted).</w:t>
      </w:r>
    </w:p>
    <w:p>
      <w:pPr>
        <w:pStyle w:val="ListBullet"/>
      </w:pPr>
      <w:r>
        <w:t>For best performance, limit the size of the records array to avoid timeouts.</w:t>
      </w:r>
    </w:p>
    <w:p>
      <w:pPr>
        <w:pStyle w:val="ListBullet"/>
      </w:pPr>
      <w:r>
        <w:t>Wildcard usage can accelerate the addition of large blocks of numbers.</w:t>
      </w:r>
    </w:p>
    <w:p>
      <w:pPr>
        <w:pStyle w:val="Heading3"/>
      </w:pPr>
      <w:r>
        <w:t>Error Handling</w:t>
      </w:r>
    </w:p>
    <w:p>
      <w:pPr>
        <w:pStyle w:val="ListBullet"/>
      </w:pPr>
      <w:r>
        <w:t>400 Bad Request: Invalid or missing required parameters; response includes errors array with details and offending parameter names/values.</w:t>
      </w:r>
    </w:p>
    <w:p>
      <w:pPr>
        <w:pStyle w:val="ListBullet"/>
      </w:pPr>
      <w:r>
        <w:t>403 Forbidden: Insufficient permissions or resource state does not allow operation.</w:t>
      </w:r>
    </w:p>
    <w:p>
      <w:pPr>
        <w:pStyle w:val="ListBullet"/>
      </w:pPr>
      <w:r>
        <w:t>404 Not Found: The specified account does not exist or is inaccessible.</w:t>
      </w:r>
    </w:p>
    <w:p>
      <w:pPr>
        <w:pStyle w:val="ListBullet"/>
      </w:pPr>
      <w:r>
        <w:t>429 Too Many Requests: Rate limit for bulk operations exceeded.</w:t>
      </w:r>
    </w:p>
    <w:p>
      <w:pPr>
        <w:pStyle w:val="ListBullet"/>
      </w:pPr>
      <w:r>
        <w:t>500 Internal Server Error: Unexpected backend/server error.</w:t>
      </w:r>
    </w:p>
    <w:p>
      <w:pPr>
        <w:pStyle w:val="ListBullet"/>
      </w:pPr>
      <w:r>
        <w:t>503 Service Not Available: Service temporarily unavailable due to overload or maintenance.</w:t>
      </w:r>
    </w:p>
    <w:p>
      <w:pPr>
        <w:pStyle w:val="Heading3"/>
      </w:pPr>
      <w:r>
        <w:t>Related phoneNumbers actions</w:t>
      </w:r>
    </w:p>
    <w:p>
      <w:pPr>
        <w:pStyle w:val="ListBullet"/>
      </w:pPr>
      <w:r>
        <w:t>[GET] List an Account's Phone Numbers — /restapi/v2/accounts/{{ACCOUNTID}}/phone-numbers</w:t>
      </w:r>
    </w:p>
    <w:p>
      <w:pPr>
        <w:pStyle w:val="ListBullet"/>
      </w:pPr>
      <w:r>
        <w:t>[DELETE] Delete Numbers from an Account's Inventory — /restapi/v2/accounts/{{ACCOUNTID}}/phone-numbers</w:t>
      </w:r>
    </w:p>
    <w:p>
      <w:pPr>
        <w:pStyle w:val="ListBullet"/>
      </w:pPr>
      <w:r>
        <w:t>[PATCH] Assign or Reassign a Phone Number for an Account — /restapi/v2/accounts/{{ACCOUNTID}}/phone-numbers/{{PHONENUMBERID}}</w:t>
      </w:r>
    </w:p>
    <w:p>
      <w:pPr>
        <w:pStyle w:val="ListBullet"/>
      </w:pPr>
      <w:r>
        <w:t>[POST] Replace a Phone Number for an Account — /restapi/v2/accounts/{{accountId}}/phone-numbers/{{phoneNumberId}}/replace</w:t>
      </w:r>
    </w:p>
    <w:p>
      <w:r>
        <w:br w:type="page"/>
      </w:r>
    </w:p>
    <w:p>
      <w:pPr>
        <w:pStyle w:val="Heading2"/>
      </w:pPr>
      <w:r>
        <w:t>437. [GET] Get Add Numbers Task Results for an Account</w:t>
      </w:r>
    </w:p>
    <w:p>
      <w:r>
        <w:rPr>
          <w:b/>
        </w:rPr>
        <w:t xml:space="preserve">Endpoint: </w:t>
      </w:r>
      <w:r>
        <w:rPr>
          <w:rFonts w:ascii="Courier New" w:hAnsi="Courier New"/>
          <w:sz w:val="18"/>
        </w:rPr>
        <w:t>/restapi/v2/accounts/{{ACCOUNTID}}/phone-numbers/bulk-add/{{TASKID}}</w:t>
      </w:r>
    </w:p>
    <w:p>
      <w:pPr>
        <w:pStyle w:val="Heading3"/>
      </w:pPr>
      <w:r>
        <w:t>Prerequisites</w:t>
      </w:r>
    </w:p>
    <w:p>
      <w:pPr>
        <w:pStyle w:val="ListBullet"/>
      </w:pPr>
      <w:r>
        <w:t>User must have permissions to view account phone number inventory and asynchronous bulk tasks.</w:t>
      </w:r>
    </w:p>
    <w:p>
      <w:pPr>
        <w:pStyle w:val="Heading3"/>
      </w:pPr>
      <w:r>
        <w:t>Method</w:t>
      </w:r>
    </w:p>
    <w:p>
      <w:r>
        <w:t>GET</w:t>
      </w:r>
    </w:p>
    <w:p>
      <w:pPr>
        <w:pStyle w:val="Heading3"/>
      </w:pPr>
      <w:r>
        <w:t>URL</w:t>
      </w:r>
    </w:p>
    <w:p>
      <w:r>
        <w:t>https://platform.ringcentral.com/restapi/v2/accounts/{{accountId}}/phone-numbers/bulk-add/{{taskId}}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result of an asynchronous operation that adds phone numbers to a RingCentral account inventory. This endpoint provides details on the outcome of the bulk add task, including which numbers were processed successfully, any errors encountered, and task metadata.</w:t>
      </w:r>
    </w:p>
    <w:p>
      <w:pPr>
        <w:pStyle w:val="Heading3"/>
      </w:pPr>
      <w:r>
        <w:t>Enforcement Rules</w:t>
      </w:r>
    </w:p>
    <w:p>
      <w:pPr>
        <w:pStyle w:val="ListBullet"/>
      </w:pPr>
      <w:r>
        <w:t>The accountId and taskId path parameters must always be present.</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/restapi/v2/accounts/{{accountId}}/phone-numbers/bulk-add/{{taskId}}, where both {{accountId}} and {{taskId}} are non-empty strings.</w:t>
      </w:r>
    </w:p>
    <w:p>
      <w:pPr>
        <w:pStyle w:val="ListBullet"/>
      </w:pPr>
      <w:r>
        <w:t>Do not call the API with a missing or empty accountId or taskId (e.g., avoid /accounts//phone-numbers/bulk-add//).</w:t>
      </w:r>
    </w:p>
    <w:p>
      <w:pPr>
        <w:pStyle w:val="ListBullet"/>
      </w:pPr>
      <w:r>
        <w:t>Do not infer or guess the accountId or taskId beyond the user's input or the default "~" for accountId.</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pPr>
        <w:shd w:fill="F2F2F2" w:val="clear"/>
      </w:pPr>
      <w:r>
        <w:rPr>
          <w:rFonts w:ascii="Courier New" w:hAnsi="Courier New"/>
          <w:sz w:val="17"/>
        </w:rPr>
        <w:t>/restapi/v2/accounts/~/phone-numbers/bulk-add/12345</w:t>
        <w:br/>
        <w:t>/restapi/v2/accounts/123456789/phone-numbers/bulk-add/abcde</w:t>
      </w:r>
    </w:p>
    <w:p>
      <w:pPr>
        <w:pStyle w:val="Heading3"/>
      </w:pPr>
      <w:r>
        <w:t>Invalid Examples</w:t>
      </w:r>
    </w:p>
    <w:p>
      <w:pPr>
        <w:shd w:fill="F2F2F2" w:val="clear"/>
      </w:pPr>
      <w:r>
        <w:rPr>
          <w:rFonts w:ascii="Courier New" w:hAnsi="Courier New"/>
          <w:sz w:val="17"/>
        </w:rPr>
        <w:t>/restapi/v2/accounts//phone-numbers/bulk-add/</w:t>
        <w:br/>
        <w:t>/restapi/v2/accounts/~/phone-numbers/bulk-add/</w:t>
        <w:br/>
        <w:t>/restapi/v2/accounts/123/phone-numbers/bulk-add/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for the RingCentral account. Use "~" to indicate the current authorized account.</w:t>
            </w:r>
          </w:p>
        </w:tc>
      </w:tr>
      <w:tr>
        <w:tc>
          <w:tcPr>
            <w:tcW w:type="dxa" w:w="2880"/>
          </w:tcPr>
          <w:p>
            <w:r>
              <w:t>taskId</w:t>
            </w:r>
          </w:p>
        </w:tc>
        <w:tc>
          <w:tcPr>
            <w:tcW w:type="dxa" w:w="2880"/>
          </w:tcPr>
          <w:p>
            <w:r>
              <w:t>string</w:t>
            </w:r>
          </w:p>
        </w:tc>
        <w:tc>
          <w:tcPr>
            <w:tcW w:type="dxa" w:w="2880"/>
          </w:tcPr>
          <w:p>
            <w:r>
              <w:t>Identifier of the task returned by the asynchronous bulk add operation.</w:t>
            </w:r>
          </w:p>
        </w:tc>
      </w:tr>
    </w:tbl>
    <w:p/>
    <w:p>
      <w:pPr>
        <w:pStyle w:val="Heading3"/>
      </w:pPr>
      <w:r>
        <w:t>Response</w:t>
      </w:r>
    </w:p>
    <w:p>
      <w:pPr>
        <w:pStyle w:val="Heading3"/>
      </w:pPr>
      <w:r>
        <w:t>Success Response (200 OK)</w:t>
      </w:r>
    </w:p>
    <w:p>
      <w:r>
        <w:t>Returns either a list of phone numbers processed in the task, or task metadata.</w:t>
      </w:r>
    </w:p>
    <w:p>
      <w:r>
        <w:rPr>
          <w:b/>
        </w:rPr>
        <w:t>Bulk Add Result Example</w:t>
      </w:r>
    </w:p>
    <w:p>
      <w:r>
        <w:rPr>
          <w:b/>
          <w:color w:val="666666"/>
          <w:sz w:val="16"/>
        </w:rPr>
        <w:t>[json]</w:t>
      </w:r>
    </w:p>
    <w:p>
      <w:pPr>
        <w:shd w:fill="F2F2F2" w:val="clear"/>
      </w:pPr>
      <w:r>
        <w:rPr>
          <w:rFonts w:ascii="Courier New" w:hAnsi="Courier New"/>
          <w:sz w:val="17"/>
        </w:rPr>
        <w:t>{</w:t>
        <w:br/>
        <w:t xml:space="preserve"> "records": [</w:t>
        <w:br/>
        <w:t xml:space="preserve"> {</w:t>
        <w:br/>
        <w:t xml:space="preserve"> "bulkItemSuccessful": true,</w:t>
        <w:br/>
        <w:t xml:space="preserve"> "bulkItemErrors": [],</w:t>
        <w:br/>
        <w:t xml:space="preserve"> "id": "123456789",</w:t>
        <w:br/>
        <w:t xml:space="preserve"> "phoneNumber": "+14155550100",</w:t>
        <w:br/>
        <w:t xml:space="preserve"> "activationStatus": "Active"</w:t>
        <w:br/>
        <w:t xml:space="preserve"> },</w:t>
        <w:br/>
        <w:t xml:space="preserve"> {</w:t>
        <w:br/>
        <w:t xml:space="preserve"> "bulkItemSuccessful": false,</w:t>
        <w:br/>
        <w:t xml:space="preserve"> "bulkItemErrors": [</w:t>
        <w:br/>
        <w:t xml:space="preserve"> {</w:t>
        <w:br/>
        <w:t xml:space="preserve"> "errorCode": "PN-001",</w:t>
        <w:br/>
        <w:t xml:space="preserve"> "message": "Invalid phone number"</w:t>
        <w:br/>
        <w:t xml:space="preserve"> }</w:t>
        <w:br/>
        <w:t xml:space="preserve"> ],</w:t>
        <w:br/>
        <w:t xml:space="preserve"> "id": "123456790",</w:t>
        <w:br/>
        <w:t xml:space="preserve"> "phoneNumber": "+14155550101",</w:t>
        <w:br/>
        <w:t xml:space="preserve"> "activationStatus": "Inactive"</w:t>
        <w:br/>
        <w:t xml:space="preserve"> }</w:t>
        <w:br/>
        <w:t xml:space="preserve"> ]</w:t>
        <w:br/>
        <w:t>}</w:t>
      </w:r>
    </w:p>
    <w:p>
      <w:r>
        <w:rPr>
          <w:b/>
        </w:rPr>
        <w:t>Task Metadata Example</w:t>
      </w:r>
    </w:p>
    <w:p>
      <w:r>
        <w:rPr>
          <w:b/>
          <w:color w:val="666666"/>
          <w:sz w:val="16"/>
        </w:rPr>
        <w:t>[json]</w:t>
      </w:r>
    </w:p>
    <w:p>
      <w:pPr>
        <w:shd w:fill="F2F2F2" w:val="clear"/>
      </w:pPr>
      <w:r>
        <w:rPr>
          <w:rFonts w:ascii="Courier New" w:hAnsi="Courier New"/>
          <w:sz w:val="17"/>
        </w:rPr>
        <w:t>{</w:t>
        <w:br/>
        <w:t xml:space="preserve"> "id": "task-98765",</w:t>
        <w:br/>
        <w:t xml:space="preserve"> "creationTime": "2024-06-20T13:45:23Z",</w:t>
        <w:br/>
        <w:t xml:space="preserve"> "status": "Completed"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view this resource."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"The specified task was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"Rate limit exceeded.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bulk add result objects for each phone number processed.</w:t>
            </w:r>
          </w:p>
        </w:tc>
      </w:tr>
      <w:tr>
        <w:tc>
          <w:tcPr>
            <w:tcW w:type="dxa" w:w="2880"/>
          </w:tcPr>
          <w:p>
            <w:r>
              <w:t>records[].bulkItemSuccessful</w:t>
            </w:r>
          </w:p>
        </w:tc>
        <w:tc>
          <w:tcPr>
            <w:tcW w:type="dxa" w:w="2880"/>
          </w:tcPr>
          <w:p>
            <w:r>
              <w:t>boolean</w:t>
            </w:r>
          </w:p>
        </w:tc>
        <w:tc>
          <w:tcPr>
            <w:tcW w:type="dxa" w:w="2880"/>
          </w:tcPr>
          <w:p>
            <w:r>
              <w:t>Indicates if this item was processed successfully during the bulk operation.</w:t>
            </w:r>
          </w:p>
        </w:tc>
      </w:tr>
      <w:tr>
        <w:tc>
          <w:tcPr>
            <w:tcW w:type="dxa" w:w="2880"/>
          </w:tcPr>
          <w:p>
            <w:r>
              <w:t>records[].bulkItemErrors</w:t>
            </w:r>
          </w:p>
        </w:tc>
        <w:tc>
          <w:tcPr>
            <w:tcW w:type="dxa" w:w="2880"/>
          </w:tcPr>
          <w:p>
            <w:r>
              <w:t>array</w:t>
            </w:r>
          </w:p>
        </w:tc>
        <w:tc>
          <w:tcPr>
            <w:tcW w:type="dxa" w:w="2880"/>
          </w:tcPr>
          <w:p>
            <w:r>
              <w:t>List of error objects if the item failed.</w:t>
            </w:r>
          </w:p>
        </w:tc>
      </w:tr>
      <w:tr>
        <w:tc>
          <w:tcPr>
            <w:tcW w:type="dxa" w:w="2880"/>
          </w:tcPr>
          <w:p>
            <w:r>
              <w:t>records[].bulkItemErrors[].errorCode</w:t>
            </w:r>
          </w:p>
        </w:tc>
        <w:tc>
          <w:tcPr>
            <w:tcW w:type="dxa" w:w="2880"/>
          </w:tcPr>
          <w:p>
            <w:r>
              <w:t>string</w:t>
            </w:r>
          </w:p>
        </w:tc>
        <w:tc>
          <w:tcPr>
            <w:tcW w:type="dxa" w:w="2880"/>
          </w:tcPr>
          <w:p>
            <w:r>
              <w:t>Logical error code (typically, 3 letters followed by number, dash separated).</w:t>
            </w:r>
          </w:p>
        </w:tc>
      </w:tr>
      <w:tr>
        <w:tc>
          <w:tcPr>
            <w:tcW w:type="dxa" w:w="2880"/>
          </w:tcPr>
          <w:p>
            <w:r>
              <w:t>records[].bulkItemErrors[].message</w:t>
            </w:r>
          </w:p>
        </w:tc>
        <w:tc>
          <w:tcPr>
            <w:tcW w:type="dxa" w:w="2880"/>
          </w:tcPr>
          <w:p>
            <w:r>
              <w:t>string</w:t>
            </w:r>
          </w:p>
        </w:tc>
        <w:tc>
          <w:tcPr>
            <w:tcW w:type="dxa" w:w="2880"/>
          </w:tcPr>
          <w:p>
            <w:r>
              <w:t>User-friendly error message explaining the failure.</w:t>
            </w:r>
          </w:p>
        </w:tc>
      </w:tr>
      <w:tr>
        <w:tc>
          <w:tcPr>
            <w:tcW w:type="dxa" w:w="2880"/>
          </w:tcPr>
          <w:p>
            <w:r>
              <w:t>records[].id</w:t>
            </w:r>
          </w:p>
        </w:tc>
        <w:tc>
          <w:tcPr>
            <w:tcW w:type="dxa" w:w="2880"/>
          </w:tcPr>
          <w:p>
            <w:r>
              <w:t>string</w:t>
            </w:r>
          </w:p>
        </w:tc>
        <w:tc>
          <w:tcPr>
            <w:tcW w:type="dxa" w:w="2880"/>
          </w:tcPr>
          <w:p>
            <w:r>
              <w:t>Internal identifier of the phone number.</w:t>
            </w:r>
          </w:p>
        </w:tc>
      </w:tr>
      <w:tr>
        <w:tc>
          <w:tcPr>
            <w:tcW w:type="dxa" w:w="2880"/>
          </w:tcPr>
          <w:p>
            <w:r>
              <w:t>records[].phoneNumber</w:t>
            </w:r>
          </w:p>
        </w:tc>
        <w:tc>
          <w:tcPr>
            <w:tcW w:type="dxa" w:w="2880"/>
          </w:tcPr>
          <w:p>
            <w:r>
              <w:t>string</w:t>
            </w:r>
          </w:p>
        </w:tc>
        <w:tc>
          <w:tcPr>
            <w:tcW w:type="dxa" w:w="2880"/>
          </w:tcPr>
          <w:p>
            <w:r>
              <w:t>E.164 formatted phone number.</w:t>
            </w:r>
          </w:p>
        </w:tc>
      </w:tr>
      <w:tr>
        <w:tc>
          <w:tcPr>
            <w:tcW w:type="dxa" w:w="2880"/>
          </w:tcPr>
          <w:p>
            <w:r>
              <w:t>records[].activationStatus</w:t>
            </w:r>
          </w:p>
        </w:tc>
        <w:tc>
          <w:tcPr>
            <w:tcW w:type="dxa" w:w="2880"/>
          </w:tcPr>
          <w:p>
            <w:r>
              <w:t>string</w:t>
            </w:r>
          </w:p>
        </w:tc>
        <w:tc>
          <w:tcPr>
            <w:tcW w:type="dxa" w:w="2880"/>
          </w:tcPr>
          <w:p>
            <w:r>
              <w:t>Activation status of the phone number (e.g., "Active", "Inactive").</w:t>
            </w:r>
          </w:p>
        </w:tc>
      </w:tr>
      <w:tr>
        <w:tc>
          <w:tcPr>
            <w:tcW w:type="dxa" w:w="2880"/>
          </w:tcPr>
          <w:p>
            <w:r>
              <w:t>id</w:t>
            </w:r>
          </w:p>
        </w:tc>
        <w:tc>
          <w:tcPr>
            <w:tcW w:type="dxa" w:w="2880"/>
          </w:tcPr>
          <w:p>
            <w:r>
              <w:t>string</w:t>
            </w:r>
          </w:p>
        </w:tc>
        <w:tc>
          <w:tcPr>
            <w:tcW w:type="dxa" w:w="2880"/>
          </w:tcPr>
          <w:p>
            <w:r>
              <w:t>Internal identifier of the bulk add task (when returned as metadata).</w:t>
            </w:r>
          </w:p>
        </w:tc>
      </w:tr>
      <w:tr>
        <w:tc>
          <w:tcPr>
            <w:tcW w:type="dxa" w:w="2880"/>
          </w:tcPr>
          <w:p>
            <w:r>
              <w:t>creationTime</w:t>
            </w:r>
          </w:p>
        </w:tc>
        <w:tc>
          <w:tcPr>
            <w:tcW w:type="dxa" w:w="2880"/>
          </w:tcPr>
          <w:p>
            <w:r>
              <w:t>string</w:t>
            </w:r>
          </w:p>
        </w:tc>
        <w:tc>
          <w:tcPr>
            <w:tcW w:type="dxa" w:w="2880"/>
          </w:tcPr>
          <w:p>
            <w:r>
              <w:t>Task creation time in ISO 8601 format (when returned as metadata).</w:t>
            </w:r>
          </w:p>
        </w:tc>
      </w:tr>
      <w:tr>
        <w:tc>
          <w:tcPr>
            <w:tcW w:type="dxa" w:w="2880"/>
          </w:tcPr>
          <w:p>
            <w:r>
              <w:t>status</w:t>
            </w:r>
          </w:p>
        </w:tc>
        <w:tc>
          <w:tcPr>
            <w:tcW w:type="dxa" w:w="2880"/>
          </w:tcPr>
          <w:p>
            <w:r>
              <w:t>string</w:t>
            </w:r>
          </w:p>
        </w:tc>
        <w:tc>
          <w:tcPr>
            <w:tcW w:type="dxa" w:w="2880"/>
          </w:tcPr>
          <w:p>
            <w:r>
              <w:t>Task status (e.g., "Completed", "InProgress", "Failed") (when returned as metadata).</w:t>
            </w:r>
          </w:p>
        </w:tc>
      </w:tr>
      <w:tr>
        <w:tc>
          <w:tcPr>
            <w:tcW w:type="dxa" w:w="2880"/>
          </w:tcPr>
          <w:p>
            <w:r>
              <w:t>errors</w:t>
            </w:r>
          </w:p>
        </w:tc>
        <w:tc>
          <w:tcPr>
            <w:tcW w:type="dxa" w:w="2880"/>
          </w:tcPr>
          <w:p>
            <w:r>
              <w:t>array</w:t>
            </w:r>
          </w:p>
        </w:tc>
        <w:tc>
          <w:tcPr>
            <w:tcW w:type="dxa" w:w="2880"/>
          </w:tcPr>
          <w:p>
            <w:r>
              <w:t>Array of error objects (for error responses).</w:t>
            </w:r>
          </w:p>
        </w:tc>
      </w:tr>
      <w:tr>
        <w:tc>
          <w:tcPr>
            <w:tcW w:type="dxa" w:w="2880"/>
          </w:tcPr>
          <w:p>
            <w:r>
              <w:t>errors[].errorCode</w:t>
            </w:r>
          </w:p>
        </w:tc>
        <w:tc>
          <w:tcPr>
            <w:tcW w:type="dxa" w:w="2880"/>
          </w:tcPr>
          <w:p>
            <w:r>
              <w:t>string</w:t>
            </w:r>
          </w:p>
        </w:tc>
        <w:tc>
          <w:tcPr>
            <w:tcW w:type="dxa" w:w="2880"/>
          </w:tcPr>
          <w:p>
            <w:r>
              <w:t>Logical error code.</w:t>
            </w:r>
          </w:p>
        </w:tc>
      </w:tr>
      <w:tr>
        <w:tc>
          <w:tcPr>
            <w:tcW w:type="dxa" w:w="2880"/>
          </w:tcPr>
          <w:p>
            <w:r>
              <w:t>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'https://platform.ringcentral.com/restapi/v2/accounts/~/phone-numbers/bulk-add/12345' \</w:t>
        <w:br/>
        <w:t xml:space="preserve"> -H 'Content-Type: application/json'</w:t>
      </w:r>
    </w:p>
    <w:p>
      <w:pPr>
        <w:pStyle w:val="Heading3"/>
      </w:pPr>
      <w:r>
        <w:t>Example Usage</w:t>
      </w:r>
    </w:p>
    <w:p>
      <w:pPr>
        <w:pStyle w:val="Heading3"/>
      </w:pPr>
      <w:r>
        <w:t>Example 1: Get Results for Bulk Add Task on Current Account</w:t>
      </w:r>
    </w:p>
    <w:p>
      <w:r>
        <w:rPr>
          <w:b/>
          <w:color w:val="666666"/>
          <w:sz w:val="16"/>
        </w:rPr>
        <w:t>[bash]</w:t>
      </w:r>
    </w:p>
    <w:p>
      <w:pPr>
        <w:shd w:fill="F2F2F2" w:val="clear"/>
      </w:pPr>
      <w:r>
        <w:rPr>
          <w:rFonts w:ascii="Courier New" w:hAnsi="Courier New"/>
          <w:sz w:val="17"/>
        </w:rPr>
        <w:t>curl -X GET 'https://platform.ringcentral.com/restapi/v2/accounts/~/phone-numbers/bulk-add/67890' \</w:t>
        <w:br/>
        <w:t xml:space="preserve"> -H 'Content-Type: application/json'</w:t>
      </w:r>
    </w:p>
    <w:p>
      <w:pPr>
        <w:pStyle w:val="Heading3"/>
      </w:pPr>
      <w:r>
        <w:t>Example 2: Get Results for Bulk Add Task on a Specific Account</w:t>
      </w:r>
    </w:p>
    <w:p>
      <w:r>
        <w:rPr>
          <w:b/>
          <w:color w:val="666666"/>
          <w:sz w:val="16"/>
        </w:rPr>
        <w:t>[bash]</w:t>
      </w:r>
    </w:p>
    <w:p>
      <w:pPr>
        <w:shd w:fill="F2F2F2" w:val="clear"/>
      </w:pPr>
      <w:r>
        <w:rPr>
          <w:rFonts w:ascii="Courier New" w:hAnsi="Courier New"/>
          <w:sz w:val="17"/>
        </w:rPr>
        <w:t>curl -X GET 'https://platform.ringcentral.com/restapi/v2/accounts/123456789/phone-numbers/bulk-add/abcde' \</w:t>
        <w:br/>
        <w:t xml:space="preserve"> -H 'Content-Type: application/json'</w:t>
      </w:r>
    </w:p>
    <w:p>
      <w:pPr>
        <w:pStyle w:val="Heading3"/>
      </w:pPr>
      <w:r>
        <w:t>Behavior</w:t>
      </w:r>
    </w:p>
    <w:p>
      <w:pPr>
        <w:pStyle w:val="ListBullet"/>
      </w:pPr>
      <w:r>
        <w:t>Parameter Validation: Validates that both accountId and taskId are present and non-empty.</w:t>
      </w:r>
    </w:p>
    <w:p>
      <w:pPr>
        <w:pStyle w:val="ListBullet"/>
      </w:pPr>
      <w:r>
        <w:t>Task Lookup: Searches for the asynchronous bulk add task by taskId within the specified accountId.</w:t>
      </w:r>
    </w:p>
    <w:p>
      <w:pPr>
        <w:pStyle w:val="ListBullet"/>
      </w:pPr>
      <w:r>
        <w:t>Result Retrieval: If the task exists, returns either the task's processing results (list of phone numbers) or metadata about the task.</w:t>
      </w:r>
    </w:p>
    <w:p>
      <w:pPr>
        <w:pStyle w:val="ListBullet"/>
      </w:pPr>
      <w:r>
        <w:t>Error Handling: Returns appropriate error responses for permission errors, not found, rate limiting, or server issues.</w:t>
      </w:r>
    </w:p>
    <w:p>
      <w:pPr>
        <w:pStyle w:val="Heading3"/>
      </w:pPr>
      <w:r>
        <w:t>Notes</w:t>
      </w:r>
    </w:p>
    <w:p>
      <w:pPr>
        <w:pStyle w:val="ListBullet"/>
      </w:pPr>
      <w:r>
        <w:t>The accountId path parameter can be set to "~" to indicate the account associated with the current authorization session.</w:t>
      </w:r>
    </w:p>
    <w:p>
      <w:pPr>
        <w:pStyle w:val="ListBullet"/>
      </w:pPr>
      <w:r>
        <w:t>The endpoint may return either detailed results for each phone number processed or metadata about the task, depending on the task's state or internal logic.</w:t>
      </w:r>
    </w:p>
    <w:p>
      <w:pPr>
        <w:pStyle w:val="ListBullet"/>
      </w:pPr>
      <w:r>
        <w:t>No request body is required for this GET endpoint.</w:t>
      </w:r>
    </w:p>
    <w:p>
      <w:pPr>
        <w:pStyle w:val="ListBullet"/>
      </w:pPr>
      <w:r>
        <w:t>For large bulk operations, not all results may be available immediately if the task is still processing.</w:t>
      </w:r>
    </w:p>
    <w:p>
      <w:pPr>
        <w:pStyle w:val="ListBullet"/>
      </w:pPr>
      <w:r>
        <w:t>Error responses always include an errors array with at least one error object.</w:t>
      </w:r>
    </w:p>
    <w:p>
      <w:pPr>
        <w:pStyle w:val="Heading3"/>
      </w:pPr>
      <w:r>
        <w:t>Gotchas</w:t>
      </w:r>
    </w:p>
    <w:p>
      <w:pPr>
        <w:pStyle w:val="ListBullet"/>
      </w:pPr>
      <w:r>
        <w:t>Both accountId and taskId are required in the URL path—omitting either will result in an error.</w:t>
      </w:r>
    </w:p>
    <w:p>
      <w:pPr>
        <w:pStyle w:val="ListBullet"/>
      </w:pPr>
      <w:r>
        <w:t>Using an incorrect or expired taskId will result in a 404 Not Found error.</w:t>
      </w:r>
    </w:p>
    <w:p>
      <w:pPr>
        <w:pStyle w:val="ListBullet"/>
      </w:pPr>
      <w:r>
        <w:t>If the bulk operation is still processing, the response may only contain metadata and not detailed results.</w:t>
      </w:r>
    </w:p>
    <w:p>
      <w:pPr>
        <w:pStyle w:val="ListBullet"/>
      </w:pPr>
      <w:r>
        <w:t>Rate limiting applies; excessive requests will result in a 429 error.</w:t>
      </w:r>
    </w:p>
    <w:p>
      <w:pPr>
        <w:pStyle w:val="ListBullet"/>
      </w:pPr>
      <w:r>
        <w:t>Insufficient permissions will result in a 403 error.</w:t>
      </w:r>
    </w:p>
    <w:p>
      <w:pPr>
        <w:pStyle w:val="Heading3"/>
      </w:pPr>
      <w:r>
        <w:t>Error Handling</w:t>
      </w:r>
    </w:p>
    <w:p>
      <w:pPr>
        <w:pStyle w:val="ListBullet"/>
      </w:pPr>
      <w:r>
        <w:t>403 Forbidden: Returned if the user does not have permission to access the task or account.</w:t>
      </w:r>
    </w:p>
    <w:p>
      <w:pPr>
        <w:pStyle w:val="ListBullet"/>
      </w:pPr>
      <w:r>
        <w:t>404 Not Found: Returned if the specified task does not exist or is inaccessible.</w:t>
      </w:r>
    </w:p>
    <w:p>
      <w:pPr>
        <w:pStyle w:val="ListBullet"/>
      </w:pPr>
      <w:r>
        <w:t>429 Too Many Requests: Returned if the rate limit is exceeded.</w:t>
      </w:r>
    </w:p>
    <w:p>
      <w:pPr>
        <w:pStyle w:val="ListBullet"/>
      </w:pPr>
      <w:r>
        <w:t>500 Internal Server Error: Returned for unexpected server-side errors.</w:t>
      </w:r>
    </w:p>
    <w:p>
      <w:pPr>
        <w:pStyle w:val="ListBullet"/>
      </w:pPr>
      <w:r>
        <w:t>503 Service Unavailable: Returned if the service is temporarily unavailable due to overload or maintenance.</w:t>
      </w:r>
    </w:p>
    <w:p>
      <w:r>
        <w:br w:type="page"/>
      </w:r>
    </w:p>
    <w:p>
      <w:pPr>
        <w:pStyle w:val="Heading2"/>
      </w:pPr>
      <w:r>
        <w:t>438. [PATCH] Assign or Reassign a Phone Number for an Account</w:t>
      </w:r>
    </w:p>
    <w:p>
      <w:r>
        <w:rPr>
          <w:b/>
        </w:rPr>
        <w:t xml:space="preserve">Endpoint: </w:t>
      </w:r>
      <w:r>
        <w:rPr>
          <w:rFonts w:ascii="Courier New" w:hAnsi="Courier New"/>
          <w:sz w:val="18"/>
        </w:rPr>
        <w:t>/restapi/v2/accounts/{{ACCOUNTID}}/phone-numbers/{{PHONENUMBERID}}</w:t>
      </w:r>
    </w:p>
    <w:p>
      <w:pPr>
        <w:pStyle w:val="Heading3"/>
      </w:pPr>
      <w:r>
        <w:t>Prerequisites</w:t>
      </w:r>
    </w:p>
    <w:p>
      <w:pPr>
        <w:pStyle w:val="ListBullet"/>
      </w:pPr>
      <w:r>
        <w:t>Must have permissions to manage phone numbers and extensions for the specified RingCentral account.</w:t>
      </w:r>
    </w:p>
    <w:p>
      <w:pPr>
        <w:pStyle w:val="ListBullet"/>
      </w:pPr>
      <w:r>
        <w:t>The accountId and phoneNumberId must be known and accessible.</w:t>
      </w:r>
    </w:p>
    <w:p>
      <w:pPr>
        <w:pStyle w:val="Heading3"/>
      </w:pPr>
      <w:r>
        <w:t>Method</w:t>
      </w:r>
    </w:p>
    <w:p>
      <w:r>
        <w:t>PATCH</w:t>
      </w:r>
    </w:p>
    <w:p>
      <w:pPr>
        <w:pStyle w:val="Heading3"/>
      </w:pPr>
      <w:r>
        <w:t>URL</w:t>
      </w:r>
    </w:p>
    <w:p>
      <w:r>
        <w:t>https://platform.ringcentral.com/restapi/v2/accounts/{{accountId}}/phone-numbers/{{phoneNumberId}}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Assigns or reassigns a phone number as a company number or extension number within a RingCentral account.</w:t>
        <w:br/>
        <w:t xml:space="preserve"> Supported scenarios:</w:t>
      </w:r>
    </w:p>
    <w:p>
      <w:pPr>
        <w:pStyle w:val="ListBullet"/>
      </w:pPr>
      <w:r>
        <w:t>Assign from inventory to a company number or extension number.</w:t>
      </w:r>
    </w:p>
    <w:p>
      <w:pPr>
        <w:pStyle w:val="ListBullet"/>
      </w:pPr>
      <w:r>
        <w:t>Reassign from an extension to another extension, from an extension to a company number, or from a company number to an extension.</w:t>
      </w:r>
    </w:p>
    <w:p>
      <w:pPr>
        <w:pStyle w:val="Heading3"/>
      </w:pPr>
      <w:r>
        <w:t>Enforcement Rules</w:t>
      </w:r>
    </w:p>
    <w:p>
      <w:pPr>
        <w:pStyle w:val="ListBullet"/>
      </w:pPr>
      <w:r>
        <w:t xml:space="preserve">The accountId path parameter must always be present. </w:t>
        <w:br/>
        <w:br/>
        <w:t>If not specified, use "~" to indicate the current session's associated account.</w:t>
      </w:r>
    </w:p>
    <w:p>
      <w:pPr>
        <w:pStyle w:val="ListBullet"/>
      </w:pPr>
      <w:r>
        <w:t>The phoneNumberId path parameter must always be present and non-empty.</w:t>
      </w:r>
    </w:p>
    <w:p>
      <w:pPr>
        <w:pStyle w:val="ListBullet"/>
      </w:pPr>
      <w:r>
        <w:t>Do not call the API with a missing or empty accountId or phoneNumberId.</w:t>
      </w:r>
    </w:p>
    <w:p>
      <w:pPr>
        <w:pStyle w:val="ListBullet"/>
      </w:pPr>
      <w:r>
        <w:t>Always use the path: /restapi/v2/accounts/{{accountId}}/phone-numbers/{{phoneNumberId}}, where both parameters are non-empty strings.</w:t>
      </w:r>
    </w:p>
    <w:p>
      <w:pPr>
        <w:pStyle w:val="ListBullet"/>
      </w:pPr>
      <w:r>
        <w:t>When executing, send Path Parameters in the URL, not in the body.</w:t>
      </w:r>
    </w:p>
    <w:p>
      <w:pPr>
        <w:pStyle w:val="ListBullet"/>
      </w:pPr>
      <w:r>
        <w:t>There are no query parameters for this action.</w:t>
      </w:r>
    </w:p>
    <w:p>
      <w:pPr>
        <w:pStyle w:val="Heading3"/>
      </w:pPr>
      <w:r>
        <w:t>Valid Examples</w:t>
      </w:r>
    </w:p>
    <w:p>
      <w:r>
        <w:rPr>
          <w:b/>
          <w:color w:val="666666"/>
          <w:sz w:val="16"/>
        </w:rPr>
        <w:t>[http]</w:t>
      </w:r>
    </w:p>
    <w:p>
      <w:pPr>
        <w:shd w:fill="F2F2F2" w:val="clear"/>
      </w:pPr>
      <w:r>
        <w:rPr>
          <w:rFonts w:ascii="Courier New" w:hAnsi="Courier New"/>
          <w:sz w:val="17"/>
        </w:rPr>
        <w:t>/restapi/v2/accounts/~/phone-numbers/1162820004</w:t>
        <w:br/>
        <w:t>/restapi/v2/accounts/123456789/phone-numbers/1162820004</w:t>
      </w:r>
    </w:p>
    <w:p>
      <w:pPr>
        <w:pStyle w:val="Heading3"/>
      </w:pPr>
      <w:r>
        <w:t>Invalid Examples</w:t>
      </w:r>
    </w:p>
    <w:p>
      <w:r>
        <w:rPr>
          <w:b/>
          <w:color w:val="666666"/>
          <w:sz w:val="16"/>
        </w:rPr>
        <w:t>[http]</w:t>
      </w:r>
    </w:p>
    <w:p>
      <w:pPr>
        <w:shd w:fill="F2F2F2" w:val="clear"/>
      </w:pPr>
      <w:r>
        <w:rPr>
          <w:rFonts w:ascii="Courier New" w:hAnsi="Courier New"/>
          <w:sz w:val="17"/>
        </w:rPr>
        <w:t>/restapi/v2/accounts//phone-numbers/1162820004</w:t>
        <w:br/>
        <w:t>/restapi/v2/accounts/~/phone-numbers/</w:t>
        <w:br/>
        <w:t>/restapi/v2/accounts/phone-numbers/1162820004</w:t>
        <w:br/>
        <w:t>/restapi/v2/accounts//phone-numbers/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Use ~ for the current authorization session's account.</w:t>
            </w:r>
          </w:p>
        </w:tc>
      </w:tr>
      <w:tr>
        <w:tc>
          <w:tcPr>
            <w:tcW w:type="dxa" w:w="2880"/>
          </w:tcPr>
          <w:p>
            <w:r>
              <w:t>phoneNumberId</w:t>
            </w:r>
          </w:p>
        </w:tc>
        <w:tc>
          <w:tcPr>
            <w:tcW w:type="dxa" w:w="2880"/>
          </w:tcPr>
          <w:p>
            <w:r>
              <w:t>string</w:t>
            </w:r>
          </w:p>
        </w:tc>
        <w:tc>
          <w:tcPr>
            <w:tcW w:type="dxa" w:w="2880"/>
          </w:tcPr>
          <w:p>
            <w:r>
              <w:t>Internal identifier of the phone number to assign or reassign.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usageType</w:t>
            </w:r>
          </w:p>
        </w:tc>
        <w:tc>
          <w:tcPr>
            <w:tcW w:type="dxa" w:w="2880"/>
          </w:tcPr>
          <w:p>
            <w:r>
              <w:t>string</w:t>
            </w:r>
          </w:p>
        </w:tc>
        <w:tc>
          <w:tcPr>
            <w:tcW w:type="dxa" w:w="2880"/>
          </w:tcPr>
          <w:p>
            <w:r>
              <w:t>Target usage type for the phone number. &lt;br&gt;Supported values:&lt;br&gt; - MainCompanyNumber&lt;br&gt; - CompanyNumber&lt;br&gt; - DirectNumber&lt;br&gt; - ContactCenterNumber</w:t>
            </w:r>
          </w:p>
        </w:tc>
      </w:tr>
      <w:tr>
        <w:tc>
          <w:tcPr>
            <w:tcW w:type="dxa" w:w="2880"/>
          </w:tcPr>
          <w:p>
            <w:r>
              <w:t>extension.id</w:t>
            </w:r>
          </w:p>
        </w:tc>
        <w:tc>
          <w:tcPr>
            <w:tcW w:type="dxa" w:w="2880"/>
          </w:tcPr>
          <w:p>
            <w:r>
              <w:t>string</w:t>
            </w:r>
          </w:p>
        </w:tc>
        <w:tc>
          <w:tcPr>
            <w:tcW w:type="dxa" w:w="2880"/>
          </w:tcPr>
          <w:p>
            <w:r>
              <w:t>Internal identifier of the extension. Required if assigning/reassigning to an extension.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Phone number type. One of: VoiceFax, VoiceOnly, FaxOnly.</w:t>
            </w:r>
          </w:p>
        </w:tc>
      </w:tr>
      <w:tr>
        <w:tc>
          <w:tcPr>
            <w:tcW w:type="dxa" w:w="2880"/>
          </w:tcPr>
          <w:p>
            <w:r>
              <w:t>costCenterId</w:t>
            </w:r>
          </w:p>
        </w:tc>
        <w:tc>
          <w:tcPr>
            <w:tcW w:type="dxa" w:w="2880"/>
          </w:tcPr>
          <w:p>
            <w:r>
              <w:t>string</w:t>
            </w:r>
          </w:p>
        </w:tc>
        <w:tc>
          <w:tcPr>
            <w:tcW w:type="dxa" w:w="2880"/>
          </w:tcPr>
          <w:p>
            <w:r>
              <w:t>Internal identifier of the cost center.</w:t>
            </w:r>
          </w:p>
        </w:tc>
      </w:tr>
      <w:tr>
        <w:tc>
          <w:tcPr>
            <w:tcW w:type="dxa" w:w="2880"/>
          </w:tcPr>
          <w:p>
            <w:r>
              <w:t>contactCenterProvider</w:t>
            </w:r>
          </w:p>
        </w:tc>
        <w:tc>
          <w:tcPr>
            <w:tcW w:type="dxa" w:w="2880"/>
          </w:tcPr>
          <w:p>
            <w:r>
              <w:t>object</w:t>
            </w:r>
          </w:p>
        </w:tc>
        <w:tc>
          <w:tcPr>
            <w:tcW w:type="dxa" w:w="2880"/>
          </w:tcPr>
          <w:p>
            <w:r>
              <w:t>Provider details: &lt;br&gt; - id: string, Internal ID &lt;br&gt; - name: string, Provider's name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"usageType": "CompanyNumber",</w:t>
        <w:br/>
        <w:t xml:space="preserve"> "extension": {</w:t>
        <w:br/>
        <w:t xml:space="preserve"> "id": "234567890"</w:t>
        <w:br/>
        <w:t xml:space="preserve"> },</w:t>
        <w:br/>
        <w:t xml:space="preserve"> "type": "VoiceFax",</w:t>
        <w:br/>
        <w:t xml:space="preserve"> "costCenterId": "5678",</w:t>
        <w:br/>
        <w:t xml:space="preserve"> "contactCenterProvider": {</w:t>
        <w:br/>
        <w:t xml:space="preserve"> "id": "9876",</w:t>
        <w:br/>
        <w:t xml:space="preserve"> "name": "ProviderInc"</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"activationStatus": "Active",</w:t>
        <w:br/>
        <w:t xml:space="preserve"> "id": "1162820004",</w:t>
        <w:br/>
        <w:t xml:space="preserve"> "phoneNumber": "+16505551234",</w:t>
        <w:br/>
        <w:t xml:space="preserve"> "type": "VoiceFax",</w:t>
        <w:br/>
        <w:t xml:space="preserve"> "tollType": "Toll",</w:t>
        <w:br/>
        <w:t xml:space="preserve"> "usageType": "CompanyNumber",</w:t>
        <w:br/>
        <w:t xml:space="preserve"> "byocNumber": false,</w:t>
        <w:br/>
        <w:t xml:space="preserve"> "contactCenterProvider": {</w:t>
        <w:br/>
        <w:t xml:space="preserve"> "id": "9876",</w:t>
        <w:br/>
        <w:t xml:space="preserve"> "name": "ProviderInc"</w:t>
        <w:br/>
        <w:t xml:space="preserve"> },</w:t>
        <w:br/>
        <w:t xml:space="preserve"> "status": "Normal",</w:t>
        <w:br/>
        <w:t xml:space="preserve"> "callerIdName": "RingCentral Inc.",</w:t>
        <w:br/>
        <w:t xml:space="preserve"> "extension": {</w:t>
        <w:br/>
        <w:t xml:space="preserve"> "id": "234567890",</w:t>
        <w:br/>
        <w:t xml:space="preserve"> "extensionNumber": "101"</w:t>
        <w:br/>
        <w:t xml:space="preserve"> },</w:t>
        <w:br/>
        <w:t xml:space="preserve"> "providerId": "5555"</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"Invalid usageType specified",</w:t>
        <w:br/>
        <w:t xml:space="preserve"> "parameterName": "usageType",</w:t>
        <w:br/>
        <w:t xml:space="preserve"> "parameterValue": "UnknownType"</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"You do not have permission to assign this phone number"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"Phone number ID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"QPS-429",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contact support."</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Please retry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activationStatus</w:t>
            </w:r>
          </w:p>
        </w:tc>
        <w:tc>
          <w:tcPr>
            <w:tcW w:type="dxa" w:w="2880"/>
          </w:tcPr>
          <w:p>
            <w:r>
              <w:t>string</w:t>
            </w:r>
          </w:p>
        </w:tc>
        <w:tc>
          <w:tcPr>
            <w:tcW w:type="dxa" w:w="2880"/>
          </w:tcPr>
          <w:p>
            <w:r>
              <w:t>Activation status: Active or Inactive</w:t>
            </w:r>
          </w:p>
        </w:tc>
      </w:tr>
      <w:tr>
        <w:tc>
          <w:tcPr>
            <w:tcW w:type="dxa" w:w="2880"/>
          </w:tcPr>
          <w:p>
            <w:r>
              <w:t>id</w:t>
            </w:r>
          </w:p>
        </w:tc>
        <w:tc>
          <w:tcPr>
            <w:tcW w:type="dxa" w:w="2880"/>
          </w:tcPr>
          <w:p>
            <w:r>
              <w:t>string</w:t>
            </w:r>
          </w:p>
        </w:tc>
        <w:tc>
          <w:tcPr>
            <w:tcW w:type="dxa" w:w="2880"/>
          </w:tcPr>
          <w:p>
            <w:r>
              <w:t>Unique identifier of the phone number</w:t>
            </w:r>
          </w:p>
        </w:tc>
      </w:tr>
      <w:tr>
        <w:tc>
          <w:tcPr>
            <w:tcW w:type="dxa" w:w="2880"/>
          </w:tcPr>
          <w:p>
            <w:r>
              <w:t>phoneNumber</w:t>
            </w:r>
          </w:p>
        </w:tc>
        <w:tc>
          <w:tcPr>
            <w:tcW w:type="dxa" w:w="2880"/>
          </w:tcPr>
          <w:p>
            <w:r>
              <w:t>string</w:t>
            </w:r>
          </w:p>
        </w:tc>
        <w:tc>
          <w:tcPr>
            <w:tcW w:type="dxa" w:w="2880"/>
          </w:tcPr>
          <w:p>
            <w:r>
              <w:t>Phone number in E.164 format</w:t>
            </w:r>
          </w:p>
        </w:tc>
      </w:tr>
      <w:tr>
        <w:tc>
          <w:tcPr>
            <w:tcW w:type="dxa" w:w="2880"/>
          </w:tcPr>
          <w:p>
            <w:r>
              <w:t>type</w:t>
            </w:r>
          </w:p>
        </w:tc>
        <w:tc>
          <w:tcPr>
            <w:tcW w:type="dxa" w:w="2880"/>
          </w:tcPr>
          <w:p>
            <w:r>
              <w:t>string</w:t>
            </w:r>
          </w:p>
        </w:tc>
        <w:tc>
          <w:tcPr>
            <w:tcW w:type="dxa" w:w="2880"/>
          </w:tcPr>
          <w:p>
            <w:r>
              <w:t>Phone number type: VoiceFax, VoiceOnly, or FaxOnly</w:t>
            </w:r>
          </w:p>
        </w:tc>
      </w:tr>
      <w:tr>
        <w:tc>
          <w:tcPr>
            <w:tcW w:type="dxa" w:w="2880"/>
          </w:tcPr>
          <w:p>
            <w:r>
              <w:t>tollType</w:t>
            </w:r>
          </w:p>
        </w:tc>
        <w:tc>
          <w:tcPr>
            <w:tcW w:type="dxa" w:w="2880"/>
          </w:tcPr>
          <w:p>
            <w:r>
              <w:t>string</w:t>
            </w:r>
          </w:p>
        </w:tc>
        <w:tc>
          <w:tcPr>
            <w:tcW w:type="dxa" w:w="2880"/>
          </w:tcPr>
          <w:p>
            <w:r>
              <w:t>Toll type: Toll or TollFree</w:t>
            </w:r>
          </w:p>
        </w:tc>
      </w:tr>
      <w:tr>
        <w:tc>
          <w:tcPr>
            <w:tcW w:type="dxa" w:w="2880"/>
          </w:tcPr>
          <w:p>
            <w:r>
              <w:t>usageType</w:t>
            </w:r>
          </w:p>
        </w:tc>
        <w:tc>
          <w:tcPr>
            <w:tcW w:type="dxa" w:w="2880"/>
          </w:tcPr>
          <w:p>
            <w:r>
              <w:t>string</w:t>
            </w:r>
          </w:p>
        </w:tc>
        <w:tc>
          <w:tcPr>
            <w:tcW w:type="dxa" w:w="2880"/>
          </w:tcPr>
          <w:p>
            <w:r>
              <w:t>Usage type (see request body for supported values)</w:t>
            </w:r>
          </w:p>
        </w:tc>
      </w:tr>
      <w:tr>
        <w:tc>
          <w:tcPr>
            <w:tcW w:type="dxa" w:w="2880"/>
          </w:tcPr>
          <w:p>
            <w:r>
              <w:t>byocNumber</w:t>
            </w:r>
          </w:p>
        </w:tc>
        <w:tc>
          <w:tcPr>
            <w:tcW w:type="dxa" w:w="2880"/>
          </w:tcPr>
          <w:p>
            <w:r>
              <w:t>boolean</w:t>
            </w:r>
          </w:p>
        </w:tc>
        <w:tc>
          <w:tcPr>
            <w:tcW w:type="dxa" w:w="2880"/>
          </w:tcPr>
          <w:p>
            <w:r>
              <w:t>Indicates if it is a BYOC (Bring Your Own Carrier) number</w:t>
            </w:r>
          </w:p>
        </w:tc>
      </w:tr>
      <w:tr>
        <w:tc>
          <w:tcPr>
            <w:tcW w:type="dxa" w:w="2880"/>
          </w:tcPr>
          <w:p>
            <w:r>
              <w:t>contactCenterProvider.id</w:t>
            </w:r>
          </w:p>
        </w:tc>
        <w:tc>
          <w:tcPr>
            <w:tcW w:type="dxa" w:w="2880"/>
          </w:tcPr>
          <w:p>
            <w:r>
              <w:t>string</w:t>
            </w:r>
          </w:p>
        </w:tc>
        <w:tc>
          <w:tcPr>
            <w:tcW w:type="dxa" w:w="2880"/>
          </w:tcPr>
          <w:p>
            <w:r>
              <w:t>Internal identifier of the contact center provider</w:t>
            </w:r>
          </w:p>
        </w:tc>
      </w:tr>
      <w:tr>
        <w:tc>
          <w:tcPr>
            <w:tcW w:type="dxa" w:w="2880"/>
          </w:tcPr>
          <w:p>
            <w:r>
              <w:t>contactCenterProvider.name</w:t>
            </w:r>
          </w:p>
        </w:tc>
        <w:tc>
          <w:tcPr>
            <w:tcW w:type="dxa" w:w="2880"/>
          </w:tcPr>
          <w:p>
            <w:r>
              <w:t>string</w:t>
            </w:r>
          </w:p>
        </w:tc>
        <w:tc>
          <w:tcPr>
            <w:tcW w:type="dxa" w:w="2880"/>
          </w:tcPr>
          <w:p>
            <w:r>
              <w:t>Provider's name</w:t>
            </w:r>
          </w:p>
        </w:tc>
      </w:tr>
      <w:tr>
        <w:tc>
          <w:tcPr>
            <w:tcW w:type="dxa" w:w="2880"/>
          </w:tcPr>
          <w:p>
            <w:r>
              <w:t>status</w:t>
            </w:r>
          </w:p>
        </w:tc>
        <w:tc>
          <w:tcPr>
            <w:tcW w:type="dxa" w:w="2880"/>
          </w:tcPr>
          <w:p>
            <w:r>
              <w:t>string</w:t>
            </w:r>
          </w:p>
        </w:tc>
        <w:tc>
          <w:tcPr>
            <w:tcW w:type="dxa" w:w="2880"/>
          </w:tcPr>
          <w:p>
            <w:r>
              <w:t>Status: Normal, Pending, PortedIn, Temporary, or Unknown</w:t>
            </w:r>
          </w:p>
        </w:tc>
      </w:tr>
      <w:tr>
        <w:tc>
          <w:tcPr>
            <w:tcW w:type="dxa" w:w="2880"/>
          </w:tcPr>
          <w:p>
            <w:r>
              <w:t>callerIdName</w:t>
            </w:r>
          </w:p>
        </w:tc>
        <w:tc>
          <w:tcPr>
            <w:tcW w:type="dxa" w:w="2880"/>
          </w:tcPr>
          <w:p>
            <w:r>
              <w:t>string</w:t>
            </w:r>
          </w:p>
        </w:tc>
        <w:tc>
          <w:tcPr>
            <w:tcW w:type="dxa" w:w="2880"/>
          </w:tcPr>
          <w:p>
            <w:r>
              <w:t>Caller ID Name</w:t>
            </w:r>
          </w:p>
        </w:tc>
      </w:tr>
      <w:tr>
        <w:tc>
          <w:tcPr>
            <w:tcW w:type="dxa" w:w="2880"/>
          </w:tcPr>
          <w:p>
            <w:r>
              <w:t>extension.id</w:t>
            </w:r>
          </w:p>
        </w:tc>
        <w:tc>
          <w:tcPr>
            <w:tcW w:type="dxa" w:w="2880"/>
          </w:tcPr>
          <w:p>
            <w:r>
              <w:t>string</w:t>
            </w:r>
          </w:p>
        </w:tc>
        <w:tc>
          <w:tcPr>
            <w:tcW w:type="dxa" w:w="2880"/>
          </w:tcPr>
          <w:p>
            <w:r>
              <w:t>Unique identifier of the assigned extension</w:t>
            </w:r>
          </w:p>
        </w:tc>
      </w:tr>
      <w:tr>
        <w:tc>
          <w:tcPr>
            <w:tcW w:type="dxa" w:w="2880"/>
          </w:tcPr>
          <w:p>
            <w:r>
              <w:t>extension.extensionNumber</w:t>
            </w:r>
          </w:p>
        </w:tc>
        <w:tc>
          <w:tcPr>
            <w:tcW w:type="dxa" w:w="2880"/>
          </w:tcPr>
          <w:p>
            <w:r>
              <w:t>string</w:t>
            </w:r>
          </w:p>
        </w:tc>
        <w:tc>
          <w:tcPr>
            <w:tcW w:type="dxa" w:w="2880"/>
          </w:tcPr>
          <w:p>
            <w:r>
              <w:t>The assigned extension number</w:t>
            </w:r>
          </w:p>
        </w:tc>
      </w:tr>
      <w:tr>
        <w:tc>
          <w:tcPr>
            <w:tcW w:type="dxa" w:w="2880"/>
          </w:tcPr>
          <w:p>
            <w:r>
              <w:t>providerId</w:t>
            </w:r>
          </w:p>
        </w:tc>
        <w:tc>
          <w:tcPr>
            <w:tcW w:type="dxa" w:w="2880"/>
          </w:tcPr>
          <w:p>
            <w:r>
              <w:t>string</w:t>
            </w:r>
          </w:p>
        </w:tc>
        <w:tc>
          <w:tcPr>
            <w:tcW w:type="dxa" w:w="2880"/>
          </w:tcPr>
          <w:p>
            <w:r>
              <w:t>Internal identifier of the phone provider</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'https://platform.ringcentral.com/restapi/v2/accounts/~/phone-numbers/1162820004' \</w:t>
        <w:br/>
        <w:t xml:space="preserve"> -H 'Content-Type: application/json' \</w:t>
        <w:br/>
        <w:t xml:space="preserve"> -d '{</w:t>
        <w:br/>
        <w:t xml:space="preserve"> "usageType": "CompanyNumber",</w:t>
        <w:br/>
        <w:t xml:space="preserve"> "extension": { "id": "234567890" },</w:t>
        <w:br/>
        <w:t xml:space="preserve"> "type": "VoiceFax",</w:t>
        <w:br/>
        <w:t xml:space="preserve"> "costCenterId": "5678",</w:t>
        <w:br/>
        <w:t xml:space="preserve"> "contactCenterProvider": {</w:t>
        <w:br/>
        <w:t xml:space="preserve"> "id": "9876",</w:t>
        <w:br/>
        <w:t xml:space="preserve"> "name": "ProviderInc"</w:t>
        <w:br/>
        <w:t xml:space="preserve">    }</w:t>
        <w:br/>
        <w:t xml:space="preserve">  }'</w:t>
      </w:r>
    </w:p>
    <w:p>
      <w:pPr>
        <w:pStyle w:val="Heading3"/>
      </w:pPr>
      <w:r>
        <w:t>Example Usage</w:t>
      </w:r>
    </w:p>
    <w:p>
      <w:pPr>
        <w:pStyle w:val="Heading3"/>
      </w:pPr>
      <w:r>
        <w:t>Example 1: Assign from Inventory to Company Number</w:t>
      </w:r>
    </w:p>
    <w:p>
      <w:r>
        <w:rPr>
          <w:b/>
          <w:color w:val="666666"/>
          <w:sz w:val="16"/>
        </w:rPr>
        <w:t>[bash]</w:t>
      </w:r>
    </w:p>
    <w:p>
      <w:pPr>
        <w:shd w:fill="F2F2F2" w:val="clear"/>
      </w:pPr>
      <w:r>
        <w:rPr>
          <w:rFonts w:ascii="Courier New" w:hAnsi="Courier New"/>
          <w:sz w:val="17"/>
        </w:rPr>
        <w:t>curl -X PATCH 'https://platform.ringcentral.com/restapi/v2/accounts/~/phone-numbers/1162820004' \</w:t>
        <w:br/>
        <w:t xml:space="preserve"> -H 'Content-Type: application/json' \</w:t>
        <w:br/>
        <w:t xml:space="preserve"> -d '{</w:t>
        <w:br/>
        <w:t xml:space="preserve"> "usageType": "CompanyNumber",</w:t>
        <w:br/>
        <w:t xml:space="preserve"> "type": "VoiceFax"</w:t>
        <w:br/>
        <w:t xml:space="preserve">  }'</w:t>
      </w:r>
    </w:p>
    <w:p>
      <w:pPr>
        <w:pStyle w:val="Heading3"/>
      </w:pPr>
      <w:r>
        <w:t>Example 2: Assign from Inventory to an Extension</w:t>
      </w:r>
    </w:p>
    <w:p>
      <w:r>
        <w:rPr>
          <w:b/>
          <w:color w:val="666666"/>
          <w:sz w:val="16"/>
        </w:rPr>
        <w:t>[bash]</w:t>
      </w:r>
    </w:p>
    <w:p>
      <w:pPr>
        <w:shd w:fill="F2F2F2" w:val="clear"/>
      </w:pPr>
      <w:r>
        <w:rPr>
          <w:rFonts w:ascii="Courier New" w:hAnsi="Courier New"/>
          <w:sz w:val="17"/>
        </w:rPr>
        <w:t>curl -X PATCH 'https://platform.ringcentral.com/restapi/v2/accounts/123456789/phone-numbers/1162820004' \</w:t>
        <w:br/>
        <w:t xml:space="preserve"> -H 'Content-Type: application/json' \</w:t>
        <w:br/>
        <w:t xml:space="preserve"> -d '{</w:t>
        <w:br/>
        <w:t xml:space="preserve"> "usageType": "DirectNumber",</w:t>
        <w:br/>
        <w:t xml:space="preserve"> "extension": { "id": "987654321" }</w:t>
        <w:br/>
        <w:t xml:space="preserve">  }'</w:t>
      </w:r>
    </w:p>
    <w:p>
      <w:pPr>
        <w:pStyle w:val="Heading3"/>
      </w:pPr>
      <w:r>
        <w:t>Example 3: Reassign from Company Number to Extension</w:t>
      </w:r>
    </w:p>
    <w:p>
      <w:r>
        <w:rPr>
          <w:b/>
          <w:color w:val="666666"/>
          <w:sz w:val="16"/>
        </w:rPr>
        <w:t>[bash]</w:t>
      </w:r>
    </w:p>
    <w:p>
      <w:pPr>
        <w:shd w:fill="F2F2F2" w:val="clear"/>
      </w:pPr>
      <w:r>
        <w:rPr>
          <w:rFonts w:ascii="Courier New" w:hAnsi="Courier New"/>
          <w:sz w:val="17"/>
        </w:rPr>
        <w:t>curl -X PATCH 'https://platform.ringcentral.com/restapi/v2/accounts/~/phone-numbers/1162820004' \</w:t>
        <w:br/>
        <w:t xml:space="preserve"> -H 'Content-Type: application/json' \</w:t>
        <w:br/>
        <w:t xml:space="preserve"> -d '{</w:t>
        <w:br/>
        <w:t xml:space="preserve"> "usageType": "DirectNumber",</w:t>
        <w:br/>
        <w:t xml:space="preserve"> "extension": { "id": "234567890" }</w:t>
        <w:br/>
        <w:t xml:space="preserve">  }'</w:t>
      </w:r>
    </w:p>
    <w:p>
      <w:pPr>
        <w:pStyle w:val="Heading3"/>
      </w:pPr>
      <w:r>
        <w:t>Behavior</w:t>
      </w:r>
    </w:p>
    <w:p>
      <w:pPr>
        <w:pStyle w:val="ListBullet"/>
      </w:pPr>
      <w:r>
        <w:t>Validates the presence and validity of accountId, phoneNumberId, and required body fields.</w:t>
      </w:r>
    </w:p>
    <w:p>
      <w:pPr>
        <w:pStyle w:val="ListBullet"/>
      </w:pPr>
      <w:r>
        <w:t>Assigns or reassigns the phone number according to the specified usageType and extension (if applicable).</w:t>
      </w:r>
    </w:p>
    <w:p>
      <w:pPr>
        <w:pStyle w:val="ListBullet"/>
      </w:pPr>
      <w:r>
        <w:t>Returns the updated phone number details on success.</w:t>
      </w:r>
    </w:p>
    <w:p>
      <w:pPr>
        <w:pStyle w:val="Heading3"/>
      </w:pPr>
      <w:r>
        <w:t>Notes</w:t>
      </w:r>
    </w:p>
    <w:p>
      <w:pPr>
        <w:pStyle w:val="ListBullet"/>
      </w:pPr>
      <w:r>
        <w:t>accountId can be set to "~" to reference the account of the current session.</w:t>
      </w:r>
    </w:p>
    <w:p>
      <w:pPr>
        <w:pStyle w:val="ListBullet"/>
      </w:pPr>
      <w:r>
        <w:t>You cannot omit usageType or, when assigning/reassigning to an extension, the extension.id.</w:t>
      </w:r>
    </w:p>
    <w:p>
      <w:pPr>
        <w:pStyle w:val="ListBullet"/>
      </w:pPr>
      <w:r>
        <w:t>The valid values for usageType in the request body are a subset of all possible values for the response.</w:t>
      </w:r>
    </w:p>
    <w:p>
      <w:pPr>
        <w:pStyle w:val="ListBullet"/>
      </w:pPr>
      <w:r>
        <w:t>There are no query parameters for this endpoint.</w:t>
      </w:r>
    </w:p>
    <w:p>
      <w:pPr>
        <w:pStyle w:val="ListBullet"/>
      </w:pPr>
      <w:r>
        <w:t>The type field is optional; if not specified, the existing number type is preserved.</w:t>
      </w:r>
    </w:p>
    <w:p>
      <w:pPr>
        <w:pStyle w:val="ListBullet"/>
      </w:pPr>
      <w:r>
        <w:t>The endpoint may be subject to rate limiting. See error code 429 for details.</w:t>
      </w:r>
    </w:p>
    <w:p>
      <w:pPr>
        <w:pStyle w:val="Heading3"/>
      </w:pPr>
      <w:r>
        <w:t>Gotchas</w:t>
      </w:r>
    </w:p>
    <w:p>
      <w:pPr>
        <w:pStyle w:val="ListBullet"/>
      </w:pPr>
      <w:r>
        <w:t>If you attempt to assign to an invalid or inaccessible extension, a 404 or 400 error will be returned.</w:t>
      </w:r>
    </w:p>
    <w:p>
      <w:pPr>
        <w:pStyle w:val="ListBullet"/>
      </w:pPr>
      <w:r>
        <w:t>If you do not have sufficient permissions, a 403 error is returned.</w:t>
      </w:r>
    </w:p>
    <w:p>
      <w:pPr>
        <w:pStyle w:val="ListBullet"/>
      </w:pPr>
      <w:r>
        <w:t>Only supported usageType values are accepted.</w:t>
      </w:r>
    </w:p>
    <w:p>
      <w:pPr>
        <w:pStyle w:val="ListBullet"/>
      </w:pPr>
      <w:r>
        <w:t>Omitting required fields (such as usageType or extension.id when needed) results in a 400 error.</w:t>
      </w:r>
    </w:p>
    <w:p>
      <w:pPr>
        <w:pStyle w:val="ListBullet"/>
      </w:pPr>
      <w:r>
        <w:t>Do not include path parameters in the request body.</w:t>
      </w:r>
    </w:p>
    <w:p>
      <w:pPr>
        <w:pStyle w:val="Heading3"/>
      </w:pPr>
      <w:r>
        <w:t>Error Handling</w:t>
      </w:r>
    </w:p>
    <w:p>
      <w:pPr>
        <w:pStyle w:val="ListBullet"/>
      </w:pPr>
      <w:r>
        <w:t>400 Bad Request: Invalid or missing parameters, unsupported values, or malformed request. Error details returned in errors.</w:t>
      </w:r>
    </w:p>
    <w:p>
      <w:pPr>
        <w:pStyle w:val="ListBullet"/>
      </w:pPr>
      <w:r>
        <w:t>403 Forbidden: Lack of permission or resource state prohibits the operation.</w:t>
      </w:r>
    </w:p>
    <w:p>
      <w:pPr>
        <w:pStyle w:val="ListBullet"/>
      </w:pPr>
      <w:r>
        <w:t>404 Not Found: Specified phone number or extension does not exist or is inaccessible.</w:t>
      </w:r>
    </w:p>
    <w:p>
      <w:pPr>
        <w:pStyle w:val="ListBullet"/>
      </w:pPr>
      <w:r>
        <w:t>429 Too Many Requests: Request rate limit has been exceeded.</w:t>
      </w:r>
    </w:p>
    <w:p>
      <w:pPr>
        <w:pStyle w:val="ListBullet"/>
      </w:pPr>
      <w:r>
        <w:t>500 Internal Server Error: Unhandled server-side error.</w:t>
      </w:r>
    </w:p>
    <w:p>
      <w:pPr>
        <w:pStyle w:val="ListBullet"/>
      </w:pPr>
      <w:r>
        <w:t>503 Service Not Available: Service overloaded or temporarily unavailable.</w:t>
      </w:r>
    </w:p>
    <w:p>
      <w:r>
        <w:t>Error responses always return an errors array with details:</w:t>
      </w:r>
    </w:p>
    <w:p>
      <w:pPr>
        <w:pStyle w:val="Heading3"/>
      </w:pPr>
      <w:r>
        <w:t>Related phoneNumbers actions</w:t>
      </w:r>
    </w:p>
    <w:p>
      <w:pPr>
        <w:pStyle w:val="ListBullet"/>
      </w:pPr>
      <w:r>
        <w:t>[GET] List an Account's Phone Numbers — /restapi/v2/accounts/{{ACCOUNTID}}/phone-numbers</w:t>
      </w:r>
    </w:p>
    <w:p>
      <w:pPr>
        <w:pStyle w:val="ListBullet"/>
      </w:pPr>
      <w:r>
        <w:t>[DELETE] Delete Numbers from an Account's Inventory — /restapi/v2/accounts/{{ACCOUNTID}}/phone-numbers</w:t>
      </w:r>
    </w:p>
    <w:p>
      <w:pPr>
        <w:pStyle w:val="ListBullet"/>
      </w:pPr>
      <w:r>
        <w:t>[POST] Add Phone Numbers to Account Inventory — /restapi/v2/accounts/{{ACCOUNTID}}/phone-numbers/bulk-add</w:t>
      </w:r>
    </w:p>
    <w:p>
      <w:pPr>
        <w:pStyle w:val="ListBullet"/>
      </w:pPr>
      <w:r>
        <w:t>[POST] Replace a Phone Number for an Account — /restapi/v2/accounts/{{accountId}}/phone-numbers/{{phoneNumberId}}/replace</w:t>
      </w:r>
    </w:p>
    <w:p>
      <w:r>
        <w:br w:type="page"/>
      </w:r>
    </w:p>
    <w:p>
      <w:pPr>
        <w:pStyle w:val="Heading2"/>
      </w:pPr>
      <w:r>
        <w:t>439. [POST] Replace a Phone Number for an Account</w:t>
      </w:r>
    </w:p>
    <w:p>
      <w:r>
        <w:rPr>
          <w:b/>
        </w:rPr>
        <w:t xml:space="preserve">Endpoint: </w:t>
      </w:r>
      <w:r>
        <w:rPr>
          <w:rFonts w:ascii="Courier New" w:hAnsi="Courier New"/>
          <w:sz w:val="18"/>
        </w:rPr>
        <w:t>/restapi/v2/accounts/{{accountId}}/phone-numbers/{{phoneNumberId}}/replace</w:t>
      </w:r>
    </w:p>
    <w:p>
      <w:pPr>
        <w:pStyle w:val="Heading3"/>
      </w:pPr>
      <w:r>
        <w:t>Prerequisites</w:t>
      </w:r>
    </w:p>
    <w:p>
      <w:pPr>
        <w:pStyle w:val="ListBullet"/>
      </w:pPr>
      <w:r>
        <w:t>Must have permission to manage phone numbers on the specified RingCentral account.</w:t>
      </w:r>
    </w:p>
    <w:p>
      <w:pPr>
        <w:pStyle w:val="Heading3"/>
      </w:pPr>
      <w:r>
        <w:t>Method</w:t>
      </w:r>
    </w:p>
    <w:p>
      <w:r>
        <w:t>POST</w:t>
      </w:r>
    </w:p>
    <w:p>
      <w:pPr>
        <w:pStyle w:val="Heading3"/>
      </w:pPr>
      <w:r>
        <w:t>URL</w:t>
      </w:r>
    </w:p>
    <w:p>
      <w:r>
        <w:t>https://platform.ringcentral.com/restapi/v2/accounts/{{accountId}}/phone-numbers/{{phoneNumberId}}/replace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Replaces (swaps) a phone number from the organization's inventory with one of the main, company, direct, or company fax numbers. This endpoint is primarily used to replace temporary numbers after successful number porting operations.</w:t>
      </w:r>
    </w:p>
    <w:p>
      <w:pPr>
        <w:pStyle w:val="Heading3"/>
      </w:pPr>
      <w:r>
        <w:t>Enforcement Rules</w:t>
      </w:r>
    </w:p>
    <w:p>
      <w:pPr>
        <w:pStyle w:val="ListBullet"/>
      </w:pPr>
      <w:r>
        <w:t>The accountId and phoneNumberId path parameters must always be present.</w:t>
      </w:r>
    </w:p>
    <w:p>
      <w:pPr>
        <w:pStyle w:val="ListBullet"/>
      </w:pPr>
      <w:r>
        <w:t>If the user provides an accountId, use that value directly.</w:t>
      </w:r>
    </w:p>
    <w:p>
      <w:pPr>
        <w:pStyle w:val="ListBullet"/>
      </w:pPr>
      <w:r>
        <w:t>If the user does not provide an accountId, default it explicitly to "~" to indicate the account associated with the current authorization session.</w:t>
      </w:r>
    </w:p>
    <w:p>
      <w:pPr>
        <w:pStyle w:val="ListBullet"/>
      </w:pPr>
      <w:r>
        <w:t>Always construct the path as /restapi/v2/accounts/{{accountId}}/phone-numbers/{{phoneNumberId}}/replace, where both {{accountId}} and {{phoneNumberId}} are non-empty strings.</w:t>
      </w:r>
    </w:p>
    <w:p>
      <w:pPr>
        <w:pStyle w:val="ListBullet"/>
      </w:pPr>
      <w:r>
        <w:t>Do not call the API with missing or empty accountId or phoneNumberId (e.g., avoid /accounts//phone-numbers//replace).</w:t>
      </w:r>
    </w:p>
    <w:p>
      <w:pPr>
        <w:pStyle w:val="ListBullet"/>
      </w:pPr>
      <w:r>
        <w:t>Do not infer or guess the accountId or phoneNumberId beyond the user's input or the default "~" for accountId.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/restapi/v2/accounts/~/phone-numbers/1162820004/replace</w:t>
        <w:br/>
        <w:t>/restapi/v2/accounts/123456/phone-numbers/987654321/replace</w:t>
      </w:r>
    </w:p>
    <w:p>
      <w:pPr>
        <w:pStyle w:val="Heading3"/>
      </w:pPr>
      <w:r>
        <w:t>Valid Examples</w:t>
      </w:r>
    </w:p>
    <w:p>
      <w:r>
        <w:rPr>
          <w:b/>
          <w:color w:val="666666"/>
          <w:sz w:val="16"/>
        </w:rPr>
        <w:t>[http]</w:t>
      </w:r>
    </w:p>
    <w:p>
      <w:pPr>
        <w:shd w:fill="F2F2F2" w:val="clear"/>
      </w:pPr>
      <w:r>
        <w:rPr>
          <w:rFonts w:ascii="Courier New" w:hAnsi="Courier New"/>
          <w:sz w:val="17"/>
        </w:rPr>
        <w:t>/restapi/v2/accounts/~/phone-numbers/1162820004/replace</w:t>
        <w:br/>
        <w:t>/restapi/v2/accounts/123456/phone-numbers/987654321/replace</w:t>
      </w:r>
    </w:p>
    <w:p>
      <w:pPr>
        <w:pStyle w:val="Heading3"/>
      </w:pPr>
      <w:r>
        <w:t>Invalid Examples</w:t>
      </w:r>
    </w:p>
    <w:p>
      <w:r>
        <w:rPr>
          <w:b/>
          <w:color w:val="666666"/>
          <w:sz w:val="16"/>
        </w:rPr>
        <w:t>[http]</w:t>
      </w:r>
    </w:p>
    <w:p>
      <w:pPr>
        <w:shd w:fill="F2F2F2" w:val="clear"/>
      </w:pPr>
      <w:r>
        <w:rPr>
          <w:rFonts w:ascii="Courier New" w:hAnsi="Courier New"/>
          <w:sz w:val="17"/>
        </w:rPr>
        <w:t>/restapi/v2/accounts//phone-numbers//replace</w:t>
        <w:br/>
        <w:t>/restapi/v2/accounts//phone-numbers/1162820004/replace</w:t>
        <w:br/>
        <w:t>/restapi/v2/accounts/~/phone-numbers//replace</w:t>
        <w:br/>
        <w:t>/restapi/v2/accounts/~/phone-numbers/replace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phoneNumberId</w:t>
            </w:r>
          </w:p>
        </w:tc>
        <w:tc>
          <w:tcPr>
            <w:tcW w:type="dxa" w:w="2880"/>
          </w:tcPr>
          <w:p>
            <w:r>
              <w:t>string</w:t>
            </w:r>
          </w:p>
        </w:tc>
        <w:tc>
          <w:tcPr>
            <w:tcW w:type="dxa" w:w="2880"/>
          </w:tcPr>
          <w:p>
            <w:r>
              <w:t>Internal identifier of the phone number to be replaced.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targetPhoneNumberId</w:t>
            </w:r>
          </w:p>
        </w:tc>
        <w:tc>
          <w:tcPr>
            <w:tcW w:type="dxa" w:w="2880"/>
          </w:tcPr>
          <w:p>
            <w:r>
              <w:t>string</w:t>
            </w:r>
          </w:p>
        </w:tc>
        <w:tc>
          <w:tcPr>
            <w:tcW w:type="dxa" w:w="2880"/>
          </w:tcPr>
          <w:p>
            <w:r>
              <w:t>Internal identifier of the phone number to swap in from inventory.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"activationStatus": "Active",</w:t>
        <w:br/>
        <w:t xml:space="preserve"> "id": "1162820004",</w:t>
        <w:br/>
        <w:t xml:space="preserve"> "phoneNumber": "+16501234567",</w:t>
        <w:br/>
        <w:t xml:space="preserve"> "type": "VoiceFax",</w:t>
        <w:br/>
        <w:t xml:space="preserve"> "tollType": "Toll",</w:t>
        <w:br/>
        <w:t xml:space="preserve"> "usageType": "MainCompanyNumber",</w:t>
        <w:br/>
        <w:t xml:space="preserve"> "byocNumber": false,</w:t>
        <w:br/>
        <w:t xml:space="preserve"> "contactCenterProvider": {</w:t>
        <w:br/>
        <w:t xml:space="preserve"> "id": "ccp123",</w:t>
        <w:br/>
        <w:t xml:space="preserve"> "name": "Contact Center Provider Name"</w:t>
        <w:br/>
        <w:t xml:space="preserve"> },</w:t>
        <w:br/>
        <w:t xml:space="preserve"> "status": "Normal",</w:t>
        <w:br/>
        <w:t xml:space="preserve"> "callerIdName": "My Company",</w:t>
        <w:br/>
        <w:t xml:space="preserve"> "extension": {</w:t>
        <w:br/>
        <w:t xml:space="preserve"> "id": "789012",</w:t>
        <w:br/>
        <w:t xml:space="preserve"> "extensionNumber": "101"</w:t>
        <w:br/>
        <w:t xml:space="preserve"> },</w:t>
        <w:br/>
        <w:t xml:space="preserve"> "providerId": "prov456"</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"Invalid phoneNumberId provided",</w:t>
        <w:br/>
        <w:t xml:space="preserve"> "parameterName": "phoneNumberId",</w:t>
        <w:br/>
        <w:t xml:space="preserve"> "parameterValue": "invalid-id"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"FOR-002",</w:t>
        <w:br/>
        <w:t xml:space="preserve"> "message": "You do not have permission to replace phone numbers"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"NFD-003",</w:t>
        <w:br/>
        <w:t xml:space="preserve"> "message": "Phone number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"RAT-004",</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"SRV-005",</w:t>
        <w:br/>
        <w:t xml:space="preserve"> "message": "Internal server error. Please contact support."</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"SRV-006",</w:t>
        <w:br/>
        <w:t xml:space="preserve"> "message": "Service is temporarily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activationStatus</w:t>
            </w:r>
          </w:p>
        </w:tc>
        <w:tc>
          <w:tcPr>
            <w:tcW w:type="dxa" w:w="2880"/>
          </w:tcPr>
          <w:p>
            <w:r>
              <w:t>string</w:t>
            </w:r>
          </w:p>
        </w:tc>
        <w:tc>
          <w:tcPr>
            <w:tcW w:type="dxa" w:w="2880"/>
          </w:tcPr>
          <w:p>
            <w:r>
              <w:t>Activation status of the phone number. Possible values: "Active", "Inactive".</w:t>
            </w:r>
          </w:p>
        </w:tc>
      </w:tr>
      <w:tr>
        <w:tc>
          <w:tcPr>
            <w:tcW w:type="dxa" w:w="2880"/>
          </w:tcPr>
          <w:p>
            <w:r>
              <w:t>id</w:t>
            </w:r>
          </w:p>
        </w:tc>
        <w:tc>
          <w:tcPr>
            <w:tcW w:type="dxa" w:w="2880"/>
          </w:tcPr>
          <w:p>
            <w:r>
              <w:t>string</w:t>
            </w:r>
          </w:p>
        </w:tc>
        <w:tc>
          <w:tcPr>
            <w:tcW w:type="dxa" w:w="2880"/>
          </w:tcPr>
          <w:p>
            <w:r>
              <w:t>Internal identifier of the phone number.</w:t>
            </w:r>
          </w:p>
        </w:tc>
      </w:tr>
      <w:tr>
        <w:tc>
          <w:tcPr>
            <w:tcW w:type="dxa" w:w="2880"/>
          </w:tcPr>
          <w:p>
            <w:r>
              <w:t>phoneNumber</w:t>
            </w:r>
          </w:p>
        </w:tc>
        <w:tc>
          <w:tcPr>
            <w:tcW w:type="dxa" w:w="2880"/>
          </w:tcPr>
          <w:p>
            <w:r>
              <w:t>string</w:t>
            </w:r>
          </w:p>
        </w:tc>
        <w:tc>
          <w:tcPr>
            <w:tcW w:type="dxa" w:w="2880"/>
          </w:tcPr>
          <w:p>
            <w:r>
              <w:t>The phone number in E.164 format.</w:t>
            </w:r>
          </w:p>
        </w:tc>
      </w:tr>
      <w:tr>
        <w:tc>
          <w:tcPr>
            <w:tcW w:type="dxa" w:w="2880"/>
          </w:tcPr>
          <w:p>
            <w:r>
              <w:t>type</w:t>
            </w:r>
          </w:p>
        </w:tc>
        <w:tc>
          <w:tcPr>
            <w:tcW w:type="dxa" w:w="2880"/>
          </w:tcPr>
          <w:p>
            <w:r>
              <w:t>string</w:t>
            </w:r>
          </w:p>
        </w:tc>
        <w:tc>
          <w:tcPr>
            <w:tcW w:type="dxa" w:w="2880"/>
          </w:tcPr>
          <w:p>
            <w:r>
              <w:t>Type of the phone number. Possible values: "VoiceFax", "VoiceOnly", "FaxOnly".</w:t>
            </w:r>
          </w:p>
        </w:tc>
      </w:tr>
      <w:tr>
        <w:tc>
          <w:tcPr>
            <w:tcW w:type="dxa" w:w="2880"/>
          </w:tcPr>
          <w:p>
            <w:r>
              <w:t>tollType</w:t>
            </w:r>
          </w:p>
        </w:tc>
        <w:tc>
          <w:tcPr>
            <w:tcW w:type="dxa" w:w="2880"/>
          </w:tcPr>
          <w:p>
            <w:r>
              <w:t>string</w:t>
            </w:r>
          </w:p>
        </w:tc>
        <w:tc>
          <w:tcPr>
            <w:tcW w:type="dxa" w:w="2880"/>
          </w:tcPr>
          <w:p>
            <w:r>
              <w:t>Toll type of the phone number. Possible values: "Toll", "TollFree".</w:t>
            </w:r>
          </w:p>
        </w:tc>
      </w:tr>
      <w:tr>
        <w:tc>
          <w:tcPr>
            <w:tcW w:type="dxa" w:w="2880"/>
          </w:tcPr>
          <w:p>
            <w:r>
              <w:t>usageType</w:t>
            </w:r>
          </w:p>
        </w:tc>
        <w:tc>
          <w:tcPr>
            <w:tcW w:type="dxa" w:w="2880"/>
          </w:tcPr>
          <w:p>
            <w:r>
              <w:t>string</w:t>
            </w:r>
          </w:p>
        </w:tc>
        <w:tc>
          <w:tcPr>
            <w:tcW w:type="dxa" w:w="2880"/>
          </w:tcPr>
          <w:p>
            <w:r>
              <w:t>Usage type for the number. See full enum list in Notes below.</w:t>
            </w:r>
          </w:p>
        </w:tc>
      </w:tr>
      <w:tr>
        <w:tc>
          <w:tcPr>
            <w:tcW w:type="dxa" w:w="2880"/>
          </w:tcPr>
          <w:p>
            <w:r>
              <w:t>byocNumber</w:t>
            </w:r>
          </w:p>
        </w:tc>
        <w:tc>
          <w:tcPr>
            <w:tcW w:type="dxa" w:w="2880"/>
          </w:tcPr>
          <w:p>
            <w:r>
              <w:t>boolean</w:t>
            </w:r>
          </w:p>
        </w:tc>
        <w:tc>
          <w:tcPr>
            <w:tcW w:type="dxa" w:w="2880"/>
          </w:tcPr>
          <w:p>
            <w:r>
              <w:t>Indicates if this is a BYOC (Bring Your Own Carrier) number.</w:t>
            </w:r>
          </w:p>
        </w:tc>
      </w:tr>
      <w:tr>
        <w:tc>
          <w:tcPr>
            <w:tcW w:type="dxa" w:w="2880"/>
          </w:tcPr>
          <w:p>
            <w:r>
              <w:t>contactCenterProvider.id</w:t>
            </w:r>
          </w:p>
        </w:tc>
        <w:tc>
          <w:tcPr>
            <w:tcW w:type="dxa" w:w="2880"/>
          </w:tcPr>
          <w:p>
            <w:r>
              <w:t>string</w:t>
            </w:r>
          </w:p>
        </w:tc>
        <w:tc>
          <w:tcPr>
            <w:tcW w:type="dxa" w:w="2880"/>
          </w:tcPr>
          <w:p>
            <w:r>
              <w:t>(Optional) Internal identifier of the contact center provider.</w:t>
            </w:r>
          </w:p>
        </w:tc>
      </w:tr>
      <w:tr>
        <w:tc>
          <w:tcPr>
            <w:tcW w:type="dxa" w:w="2880"/>
          </w:tcPr>
          <w:p>
            <w:r>
              <w:t>contactCenterProvider.name</w:t>
            </w:r>
          </w:p>
        </w:tc>
        <w:tc>
          <w:tcPr>
            <w:tcW w:type="dxa" w:w="2880"/>
          </w:tcPr>
          <w:p>
            <w:r>
              <w:t>string</w:t>
            </w:r>
          </w:p>
        </w:tc>
        <w:tc>
          <w:tcPr>
            <w:tcW w:type="dxa" w:w="2880"/>
          </w:tcPr>
          <w:p>
            <w:r>
              <w:t>(Optional) Name of the contact center provider.</w:t>
            </w:r>
          </w:p>
        </w:tc>
      </w:tr>
      <w:tr>
        <w:tc>
          <w:tcPr>
            <w:tcW w:type="dxa" w:w="2880"/>
          </w:tcPr>
          <w:p>
            <w:r>
              <w:t>status</w:t>
            </w:r>
          </w:p>
        </w:tc>
        <w:tc>
          <w:tcPr>
            <w:tcW w:type="dxa" w:w="2880"/>
          </w:tcPr>
          <w:p>
            <w:r>
              <w:t>string</w:t>
            </w:r>
          </w:p>
        </w:tc>
        <w:tc>
          <w:tcPr>
            <w:tcW w:type="dxa" w:w="2880"/>
          </w:tcPr>
          <w:p>
            <w:r>
              <w:t>The status of the phone number. Possible values: "Normal", "Pending", "PortedIn", etc.</w:t>
            </w:r>
          </w:p>
        </w:tc>
      </w:tr>
      <w:tr>
        <w:tc>
          <w:tcPr>
            <w:tcW w:type="dxa" w:w="2880"/>
          </w:tcPr>
          <w:p>
            <w:r>
              <w:t>callerIdName</w:t>
            </w:r>
          </w:p>
        </w:tc>
        <w:tc>
          <w:tcPr>
            <w:tcW w:type="dxa" w:w="2880"/>
          </w:tcPr>
          <w:p>
            <w:r>
              <w:t>string</w:t>
            </w:r>
          </w:p>
        </w:tc>
        <w:tc>
          <w:tcPr>
            <w:tcW w:type="dxa" w:w="2880"/>
          </w:tcPr>
          <w:p>
            <w:r>
              <w:t>(Optional) Caller ID Name.</w:t>
            </w:r>
          </w:p>
        </w:tc>
      </w:tr>
      <w:tr>
        <w:tc>
          <w:tcPr>
            <w:tcW w:type="dxa" w:w="2880"/>
          </w:tcPr>
          <w:p>
            <w:r>
              <w:t>extension.id</w:t>
            </w:r>
          </w:p>
        </w:tc>
        <w:tc>
          <w:tcPr>
            <w:tcW w:type="dxa" w:w="2880"/>
          </w:tcPr>
          <w:p>
            <w:r>
              <w:t>string</w:t>
            </w:r>
          </w:p>
        </w:tc>
        <w:tc>
          <w:tcPr>
            <w:tcW w:type="dxa" w:w="2880"/>
          </w:tcPr>
          <w:p>
            <w:r>
              <w:t>(Optional) Unique identifier of the extension.</w:t>
            </w:r>
          </w:p>
        </w:tc>
      </w:tr>
      <w:tr>
        <w:tc>
          <w:tcPr>
            <w:tcW w:type="dxa" w:w="2880"/>
          </w:tcPr>
          <w:p>
            <w:r>
              <w:t>extension.extensionNumber</w:t>
            </w:r>
          </w:p>
        </w:tc>
        <w:tc>
          <w:tcPr>
            <w:tcW w:type="dxa" w:w="2880"/>
          </w:tcPr>
          <w:p>
            <w:r>
              <w:t>string</w:t>
            </w:r>
          </w:p>
        </w:tc>
        <w:tc>
          <w:tcPr>
            <w:tcW w:type="dxa" w:w="2880"/>
          </w:tcPr>
          <w:p>
            <w:r>
              <w:t>(Optional) Extension number.</w:t>
            </w:r>
          </w:p>
        </w:tc>
      </w:tr>
      <w:tr>
        <w:tc>
          <w:tcPr>
            <w:tcW w:type="dxa" w:w="2880"/>
          </w:tcPr>
          <w:p>
            <w:r>
              <w:t>providerId</w:t>
            </w:r>
          </w:p>
        </w:tc>
        <w:tc>
          <w:tcPr>
            <w:tcW w:type="dxa" w:w="2880"/>
          </w:tcPr>
          <w:p>
            <w:r>
              <w:t>string</w:t>
            </w:r>
          </w:p>
        </w:tc>
        <w:tc>
          <w:tcPr>
            <w:tcW w:type="dxa" w:w="2880"/>
          </w:tcPr>
          <w:p>
            <w:r>
              <w:t>(Optional) Internal identifier of a phone provider.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'https://platform.ringcentral.com/restapi/v2/accounts/~/phone-numbers/1162820004/replace' \</w:t>
        <w:br/>
        <w:t xml:space="preserve"> -H 'Content-Type: application/json' \</w:t>
        <w:br/>
        <w:t xml:space="preserve"> -d '{</w:t>
        <w:br/>
        <w:t xml:space="preserve"> "targetPhoneNumberId": "2098765432"</w:t>
        <w:br/>
        <w:t xml:space="preserve">  }'</w:t>
      </w:r>
    </w:p>
    <w:p>
      <w:pPr>
        <w:pStyle w:val="Heading3"/>
      </w:pPr>
      <w:r>
        <w:t>Example Usage</w:t>
      </w:r>
    </w:p>
    <w:p>
      <w:pPr>
        <w:pStyle w:val="Heading3"/>
      </w:pPr>
      <w:r>
        <w:t>Example 1: Replace a Temporary Number with a Ported-In Number</w:t>
      </w:r>
    </w:p>
    <w:p>
      <w:pPr>
        <w:pStyle w:val="Heading3"/>
      </w:pPr>
      <w:r>
        <w:t>Example 2: Replace a Company Fax Number</w:t>
      </w:r>
    </w:p>
    <w:p>
      <w:r>
        <w:rPr>
          <w:b/>
          <w:color w:val="666666"/>
          <w:sz w:val="16"/>
        </w:rPr>
        <w:t>[bash]</w:t>
      </w:r>
    </w:p>
    <w:p>
      <w:pPr>
        <w:shd w:fill="F2F2F2" w:val="clear"/>
      </w:pPr>
      <w:r>
        <w:rPr>
          <w:rFonts w:ascii="Courier New" w:hAnsi="Courier New"/>
          <w:sz w:val="17"/>
        </w:rPr>
        <w:t>curl -X POST 'https://platform.ringcentral.com/restapi/v2/accounts/123456/phone-numbers/555666777/replace' \</w:t>
        <w:br/>
        <w:t xml:space="preserve"> -H 'Content-Type: application/json' \</w:t>
        <w:br/>
        <w:t xml:space="preserve"> -d '{</w:t>
        <w:br/>
        <w:t xml:space="preserve"> "targetPhoneNumberId": "333222111"</w:t>
        <w:br/>
        <w:t xml:space="preserve">  }'</w:t>
      </w:r>
    </w:p>
    <w:p>
      <w:pPr>
        <w:pStyle w:val="Heading3"/>
      </w:pPr>
      <w:r>
        <w:t>Behavior</w:t>
      </w:r>
    </w:p>
    <w:p>
      <w:pPr>
        <w:pStyle w:val="ListBullet"/>
      </w:pPr>
      <w:r>
        <w:t>Validation: Validates the given accountId, phoneNumberId, and targetPhoneNumberId.</w:t>
      </w:r>
    </w:p>
    <w:p>
      <w:pPr>
        <w:pStyle w:val="ListBullet"/>
      </w:pPr>
      <w:r>
        <w:t>Replacement: Swaps the specified inventory phone number (targetPhoneNumberId) in place of the current number (phoneNumberId).</w:t>
      </w:r>
    </w:p>
    <w:p>
      <w:pPr>
        <w:pStyle w:val="ListBullet"/>
      </w:pPr>
      <w:r>
        <w:t>Response: Returns the updated phone number details, including status, type, and usage metadata.</w:t>
      </w:r>
    </w:p>
    <w:p>
      <w:pPr>
        <w:pStyle w:val="Heading3"/>
      </w:pPr>
      <w:r>
        <w:t>Notes</w:t>
      </w:r>
    </w:p>
    <w:p>
      <w:pPr>
        <w:pStyle w:val="ListBullet"/>
      </w:pPr>
      <w:r>
        <w:t>The accountId path parameter can be set to "~" to use the currently authorized account.</w:t>
      </w:r>
    </w:p>
    <w:p>
      <w:pPr>
        <w:pStyle w:val="ListBullet"/>
      </w:pPr>
      <w:r>
        <w:t>The targetPhoneNumberId must refer to a valid phone number in the organization's inventory.</w:t>
      </w:r>
    </w:p>
    <w:p>
      <w:pPr>
        <w:pStyle w:val="ListBullet"/>
      </w:pPr>
      <w:r>
        <w:t>The usageType can have the following values: "MainCompanyNumber", "DirectNumber", "Inventory", "InventoryPartnerBusinessMobileNumber", "PartnerBusinessMobileNumber", "AdditionalCompanyNumber", "CompanyNumber", "PhoneLine", "CompanyFaxNumber", "ForwardedNumber", "ForwardedCompanyNumber", "ContactCenterNumber", "ConferencingNumber", "MeetingsNumber", "NumberStorage", "BusinessMobileNumber", "ELIN".</w:t>
      </w:r>
    </w:p>
    <w:p>
      <w:pPr>
        <w:pStyle w:val="ListBullet"/>
      </w:pPr>
      <w:r>
        <w:t>If the phone number is not found, the API responds with 404 Not Found.</w:t>
      </w:r>
    </w:p>
    <w:p>
      <w:pPr>
        <w:pStyle w:val="ListBullet"/>
      </w:pPr>
      <w:r>
        <w:t>The request body must be sent as JSON with Content-Type: application/json.</w:t>
      </w:r>
    </w:p>
    <w:p>
      <w:pPr>
        <w:pStyle w:val="Heading3"/>
      </w:pPr>
      <w:r>
        <w:t>Gotchas</w:t>
      </w:r>
    </w:p>
    <w:p>
      <w:pPr>
        <w:pStyle w:val="ListBullet"/>
      </w:pPr>
      <w:r>
        <w:t>Both accountId and phoneNumberId are mandatory in the URL; omitting either will cause the request to fail.</w:t>
      </w:r>
    </w:p>
    <w:p>
      <w:pPr>
        <w:pStyle w:val="ListBullet"/>
      </w:pPr>
      <w:r>
        <w:t>Using an invalid or unauthorized accountId or phoneNumberId will return a 403 or 404 error.</w:t>
      </w:r>
    </w:p>
    <w:p>
      <w:pPr>
        <w:pStyle w:val="ListBullet"/>
      </w:pPr>
      <w:r>
        <w:t>The phone number being swapped in (targetPhoneNumberId) must be available and not currently assigned elsewhere.</w:t>
      </w:r>
    </w:p>
    <w:p>
      <w:pPr>
        <w:pStyle w:val="ListBullet"/>
      </w:pPr>
      <w:r>
        <w:t>Rate limits apply; excessive requests may result in a 429 error.</w:t>
      </w:r>
    </w:p>
    <w:p>
      <w:pPr>
        <w:pStyle w:val="ListBullet"/>
      </w:pPr>
      <w:r>
        <w:t>The operation is irreversible—ensure the target number is correct before proceeding.</w:t>
      </w:r>
    </w:p>
    <w:p>
      <w:pPr>
        <w:pStyle w:val="Heading3"/>
      </w:pPr>
      <w:r>
        <w:t>Error Handling</w:t>
      </w:r>
    </w:p>
    <w:p>
      <w:pPr>
        <w:pStyle w:val="ListBullet"/>
      </w:pPr>
      <w:r>
        <w:t>400 Bad Request: Invalid or missing parameters, malformed request body, or invalid IDs.</w:t>
      </w:r>
    </w:p>
    <w:p>
      <w:pPr>
        <w:pStyle w:val="ListBullet"/>
      </w:pPr>
      <w:r>
        <w:t>403 Forbidden: Insufficient permissions or restricted operation due to resource state.</w:t>
      </w:r>
    </w:p>
    <w:p>
      <w:pPr>
        <w:pStyle w:val="ListBullet"/>
      </w:pPr>
      <w:r>
        <w:t>404 Not Found: The specified phone number or account is not found or inaccessible.</w:t>
      </w:r>
    </w:p>
    <w:p>
      <w:pPr>
        <w:pStyle w:val="ListBullet"/>
      </w:pPr>
      <w:r>
        <w:t>429 Too Many Requests: Exceeded the allowed request rate; retry after some time.</w:t>
      </w:r>
    </w:p>
    <w:p>
      <w:pPr>
        <w:pStyle w:val="ListBullet"/>
      </w:pPr>
      <w:r>
        <w:t>500 Internal Server Error: General server error; usually temporary.</w:t>
      </w:r>
    </w:p>
    <w:p>
      <w:pPr>
        <w:pStyle w:val="ListBullet"/>
      </w:pPr>
      <w:r>
        <w:t>503 Service Unavailable: Service is overloaded or down; try again later.</w:t>
      </w:r>
    </w:p>
    <w:p>
      <w:pPr>
        <w:pStyle w:val="Heading3"/>
      </w:pPr>
      <w:r>
        <w:t>Related phoneNumbers actions</w:t>
      </w:r>
    </w:p>
    <w:p>
      <w:pPr>
        <w:pStyle w:val="ListBullet"/>
      </w:pPr>
      <w:r>
        <w:t>[GET] List an Account's Phone Numbers — /restapi/v2/accounts/{{ACCOUNTID}}/phone-numbers</w:t>
      </w:r>
    </w:p>
    <w:p>
      <w:pPr>
        <w:pStyle w:val="ListBullet"/>
      </w:pPr>
      <w:r>
        <w:t>[DELETE] Delete Numbers from an Account's Inventory — /restapi/v2/accounts/{{ACCOUNTID}}/phone-numbers</w:t>
      </w:r>
    </w:p>
    <w:p>
      <w:pPr>
        <w:pStyle w:val="ListBullet"/>
      </w:pPr>
      <w:r>
        <w:t>[POST] Add Phone Numbers to Account Inventory — /restapi/v2/accounts/{{ACCOUNTID}}/phone-numbers/bulk-add</w:t>
      </w:r>
    </w:p>
    <w:p>
      <w:pPr>
        <w:pStyle w:val="ListBullet"/>
      </w:pPr>
      <w:r>
        <w:t>[PATCH] Assign or Reassign a Phone Number for an Account — /restapi/v2/accounts/{{ACCOUNTID}}/phone-numbers/{{PHONENUMBERID}}</w:t>
      </w:r>
    </w:p>
    <w:p>
      <w:r>
        <w:br w:type="page"/>
      </w:r>
    </w:p>
    <w:p>
      <w:pPr>
        <w:pStyle w:val="Heading2"/>
      </w:pPr>
      <w:r>
        <w:t>440. [GET] Get Extension Phone Number's SMS Configuration</w:t>
      </w:r>
    </w:p>
    <w:p>
      <w:r>
        <w:rPr>
          <w:b/>
        </w:rPr>
        <w:t xml:space="preserve">Endpoint: </w:t>
      </w:r>
      <w:r>
        <w:rPr>
          <w:rFonts w:ascii="Courier New" w:hAnsi="Courier New"/>
          <w:sz w:val="18"/>
        </w:rPr>
        <w:t>/restapi/v1.0/account/{{ACCOUNTID}}/extension/{{EXTENSIONID}}/phone-number/{{PHONENUMBERID}}/sms-configuration</w:t>
      </w:r>
    </w:p>
    <w:p>
      <w:pPr>
        <w:pStyle w:val="Heading3"/>
      </w:pPr>
      <w:r>
        <w:t>Get an Extension Phone Number's SMS Configuration</w:t>
      </w:r>
    </w:p>
    <w:p>
      <w:pPr>
        <w:pStyle w:val="Heading3"/>
      </w:pPr>
      <w:r>
        <w:t>Prerequisites</w:t>
      </w:r>
    </w:p>
    <w:p>
      <w:pPr>
        <w:pStyle w:val="ListBullet"/>
      </w:pPr>
      <w:r>
        <w:t>Caller must have permission to view extension and phone number details within the RingCentral account.</w:t>
      </w:r>
    </w:p>
    <w:p>
      <w:pPr>
        <w:pStyle w:val="Heading3"/>
      </w:pPr>
      <w:r>
        <w:t>Method</w:t>
      </w:r>
    </w:p>
    <w:p>
      <w:r>
        <w:t>GET</w:t>
      </w:r>
    </w:p>
    <w:p>
      <w:pPr>
        <w:pStyle w:val="Heading3"/>
      </w:pPr>
      <w:r>
        <w:t>URL</w:t>
      </w:r>
    </w:p>
    <w:p>
      <w:r>
        <w:t>https://platform.ringcentral.com/restapi/v1.0/account/{{accountId}}/extension/{{extensionId}}/phone-number/{{phoneNumberId}}/sms-configuration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SMS configuration for a specific phone number belonging to an extension in a RingCentral account. This provides details about the associated TCR campaign and brand, consent settings, use case, and any errors related to SMS campaign compliance for that phone number.</w:t>
      </w:r>
    </w:p>
    <w:p>
      <w:pPr>
        <w:pStyle w:val="Heading3"/>
      </w:pPr>
      <w:r>
        <w:t>Enforcement Rules</w:t>
      </w:r>
    </w:p>
    <w:p>
      <w:pPr>
        <w:pStyle w:val="ListBullet"/>
      </w:pPr>
      <w:r>
        <w:t>The accountId, extensionId, and phoneNumberId path parameters must always be present.</w:t>
      </w:r>
    </w:p>
    <w:p>
      <w:pPr>
        <w:pStyle w:val="ListBullet"/>
      </w:pPr>
      <w:r>
        <w:t>If the user provides "~" for accountId or extensionId, it refers to the current account or extension associated with the session.</w:t>
      </w:r>
    </w:p>
    <w:p>
      <w:pPr>
        <w:pStyle w:val="ListBullet"/>
      </w:pPr>
      <w:r>
        <w:t>Do not call the API with missing or empty path parameters.</w:t>
      </w:r>
    </w:p>
    <w:p>
      <w:pPr>
        <w:pStyle w:val="ListBullet"/>
      </w:pPr>
      <w:r>
        <w:t>Always construct the path as /restapi/v1.0/account/{{accountId}}/extension/{{extensionId}}/phone-number/{{phoneNumberId}}/sms-configuration, where each parameter is a non-empty string or integer.</w:t>
      </w:r>
    </w:p>
    <w:p>
      <w:pPr>
        <w:pStyle w:val="ListBullet"/>
      </w:pPr>
      <w:r>
        <w:t>When executing, send Path Parameters in the URL, not in the body.</w:t>
      </w:r>
    </w:p>
    <w:p>
      <w:pPr>
        <w:pStyle w:val="ListBullet"/>
      </w:pPr>
      <w:r>
        <w:t>No request body or query parameters are required or supported for this endpoint.</w:t>
      </w:r>
    </w:p>
    <w:p>
      <w:pPr>
        <w:pStyle w:val="Heading3"/>
      </w:pPr>
      <w:r>
        <w:t>Valid Examples</w:t>
      </w:r>
    </w:p>
    <w:p>
      <w:r>
        <w:rPr>
          <w:b/>
          <w:color w:val="666666"/>
          <w:sz w:val="16"/>
        </w:rPr>
        <w:t>[http]</w:t>
      </w:r>
    </w:p>
    <w:p>
      <w:pPr>
        <w:shd w:fill="F2F2F2" w:val="clear"/>
      </w:pPr>
      <w:r>
        <w:rPr>
          <w:rFonts w:ascii="Courier New" w:hAnsi="Courier New"/>
          <w:sz w:val="17"/>
        </w:rPr>
        <w:t>/restapi/v1.0/account/~ /extension/~ /phone-number/123456789/sms-configuration</w:t>
        <w:br/>
        <w:t>/restapi/v1.0/account/12345/extension/67890/phone-number/112233/sms-configuration</w:t>
      </w:r>
    </w:p>
    <w:p>
      <w:pPr>
        <w:pStyle w:val="Heading3"/>
      </w:pPr>
      <w:r>
        <w:t>Invalid Examples</w:t>
      </w:r>
    </w:p>
    <w:p>
      <w:r>
        <w:rPr>
          <w:b/>
          <w:color w:val="666666"/>
          <w:sz w:val="16"/>
        </w:rPr>
        <w:t>[http]</w:t>
      </w:r>
    </w:p>
    <w:p>
      <w:pPr>
        <w:shd w:fill="F2F2F2" w:val="clear"/>
      </w:pPr>
      <w:r>
        <w:rPr>
          <w:rFonts w:ascii="Courier New" w:hAnsi="Courier New"/>
          <w:sz w:val="17"/>
        </w:rPr>
        <w:t>/restapi/v1.0/account//extension//phone-number//sms-configuration</w:t>
        <w:br/>
        <w:t>/restapi/v1.0/account/12345/extension/67890/phone-number/sms-configuration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associated with the current authorization session.</w:t>
            </w:r>
          </w:p>
        </w:tc>
      </w:tr>
      <w:tr>
        <w:tc>
          <w:tcPr>
            <w:tcW w:type="dxa" w:w="2880"/>
          </w:tcPr>
          <w:p>
            <w:r>
              <w:t>extensionId</w:t>
            </w:r>
          </w:p>
        </w:tc>
        <w:tc>
          <w:tcPr>
            <w:tcW w:type="dxa" w:w="2880"/>
          </w:tcPr>
          <w:p>
            <w:r>
              <w:t>string</w:t>
            </w:r>
          </w:p>
        </w:tc>
        <w:tc>
          <w:tcPr>
            <w:tcW w:type="dxa" w:w="2880"/>
          </w:tcPr>
          <w:p>
            <w:r>
              <w:t>Internal identifier of the RingCentral extension/user. Use "~" to indicate the extension associated with the current authorization session.</w:t>
            </w:r>
          </w:p>
        </w:tc>
      </w:tr>
      <w:tr>
        <w:tc>
          <w:tcPr>
            <w:tcW w:type="dxa" w:w="2880"/>
          </w:tcPr>
          <w:p>
            <w:r>
              <w:t>phoneNumberId</w:t>
            </w:r>
          </w:p>
        </w:tc>
        <w:tc>
          <w:tcPr>
            <w:tcW w:type="dxa" w:w="2880"/>
          </w:tcPr>
          <w:p>
            <w:r>
              <w:t>integer</w:t>
            </w:r>
          </w:p>
        </w:tc>
        <w:tc>
          <w:tcPr>
            <w:tcW w:type="dxa" w:w="2880"/>
          </w:tcPr>
          <w:p>
            <w:r>
              <w:t>Internal identifier of a 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"phoneNumberId": "123456789",</w:t>
        <w:br/>
        <w:t xml:space="preserve"> "phoneNumber": "+18661234567",</w:t>
        <w:br/>
        <w:t xml:space="preserve"> "smsCampaignInfo": {</w:t>
        <w:br/>
        <w:t xml:space="preserve"> "id": "cmp_001",</w:t>
        <w:br/>
        <w:t xml:space="preserve"> "status": {</w:t>
        <w:br/>
        <w:t xml:space="preserve"> "code": "Active",</w:t>
        <w:br/>
        <w:t xml:space="preserve"> "description": "The campaign is active"</w:t>
        <w:br/>
        <w:t xml:space="preserve"> },</w:t>
        <w:br/>
        <w:t xml:space="preserve"> "registrationTier": "Standard",</w:t>
        <w:br/>
        <w:t xml:space="preserve"> "useCases": [</w:t>
        <w:br/>
        <w:t xml:space="preserve"> "Customer Care",</w:t>
        <w:br/>
        <w:t xml:space="preserve"> "2FA"</w:t>
        <w:br/>
        <w:t xml:space="preserve"> ],</w:t>
        <w:br/>
        <w:t xml:space="preserve"> "errors": [</w:t>
        <w:br/>
        <w:t xml:space="preserve"> {</w:t>
        <w:br/>
        <w:t xml:space="preserve"> "errorCode": "ERR-001",</w:t>
        <w:br/>
        <w:t xml:space="preserve"> "message": "Missing 'help' keyword in SMS campaign"</w:t>
        <w:br/>
        <w:t xml:space="preserve"> }</w:t>
        <w:br/>
        <w:t xml:space="preserve"> ],</w:t>
        <w:br/>
        <w:t xml:space="preserve"> "consentSettings": {</w:t>
        <w:br/>
        <w:t xml:space="preserve"> "consentRequired": true,</w:t>
        <w:br/>
        <w:t xml:space="preserve"> "optInKeywords": ["START", "YES"],</w:t>
        <w:br/>
        <w:t xml:space="preserve"> "optOutKeywords": ["STOP", "UNSUBSCRIBE"]</w:t>
        <w:br/>
        <w:t xml:space="preserve"> },</w:t>
        <w:br/>
        <w:t xml:space="preserve"> "coverageType": "FULL"</w:t>
        <w:br/>
        <w:t xml:space="preserve"> },</w:t>
        <w:br/>
        <w:t xml:space="preserve"> "smsBrandInfo": {</w:t>
        <w:br/>
        <w:t xml:space="preserve"> "id": "brand_001",</w:t>
        <w:br/>
        <w:t xml:space="preserve"> "status": {</w:t>
        <w:br/>
        <w:t xml:space="preserve"> "code": "Approved",</w:t>
        <w:br/>
        <w:t xml:space="preserve"> "description": "Brand is approved"</w:t>
        <w:br/>
        <w:t xml:space="preserve"> },</w:t>
        <w:br/>
        <w:t xml:space="preserve"> "errors": [</w:t>
        <w:br/>
        <w:t xml:space="preserve"> {</w:t>
        <w:br/>
        <w:t xml:space="preserve"> "errorCode": "BRD-002",</w:t>
        <w:br/>
        <w:t xml:space="preserve"> "message": "Brand documentation incomplete"</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phone number ID provided is invalid."</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"errorCode": "Unauthorized",</w:t>
        <w:br/>
        <w:t xml:space="preserve"> "message": "Access token is missing, invalid or expired."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"errorCode": "NotFound",</w:t>
        <w:br/>
        <w:t xml:space="preserve"> "message": "The specified phone number was not found."</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phoneNumberId</w:t>
            </w:r>
          </w:p>
        </w:tc>
        <w:tc>
          <w:tcPr>
            <w:tcW w:type="dxa" w:w="2880"/>
          </w:tcPr>
          <w:p>
            <w:r>
              <w:t>string</w:t>
            </w:r>
          </w:p>
        </w:tc>
        <w:tc>
          <w:tcPr>
            <w:tcW w:type="dxa" w:w="2880"/>
          </w:tcPr>
          <w:p>
            <w:r>
              <w:t>Internal identifier of the phone number</w:t>
            </w:r>
          </w:p>
        </w:tc>
      </w:tr>
      <w:tr>
        <w:tc>
          <w:tcPr>
            <w:tcW w:type="dxa" w:w="2880"/>
          </w:tcPr>
          <w:p>
            <w:r>
              <w:t>phoneNumber</w:t>
            </w:r>
          </w:p>
        </w:tc>
        <w:tc>
          <w:tcPr>
            <w:tcW w:type="dxa" w:w="2880"/>
          </w:tcPr>
          <w:p>
            <w:r>
              <w:t>string</w:t>
            </w:r>
          </w:p>
        </w:tc>
        <w:tc>
          <w:tcPr>
            <w:tcW w:type="dxa" w:w="2880"/>
          </w:tcPr>
          <w:p>
            <w:r>
              <w:t>Phone number in E.164 format (with '+' sign), e.g., "+18661234567"</w:t>
            </w:r>
          </w:p>
        </w:tc>
      </w:tr>
      <w:tr>
        <w:tc>
          <w:tcPr>
            <w:tcW w:type="dxa" w:w="2880"/>
          </w:tcPr>
          <w:p>
            <w:r>
              <w:t>smsCampaignInfo.id</w:t>
            </w:r>
          </w:p>
        </w:tc>
        <w:tc>
          <w:tcPr>
            <w:tcW w:type="dxa" w:w="2880"/>
          </w:tcPr>
          <w:p>
            <w:r>
              <w:t>string</w:t>
            </w:r>
          </w:p>
        </w:tc>
        <w:tc>
          <w:tcPr>
            <w:tcW w:type="dxa" w:w="2880"/>
          </w:tcPr>
          <w:p>
            <w:r>
              <w:t>Identifier of the associated TCR campaign</w:t>
            </w:r>
          </w:p>
        </w:tc>
      </w:tr>
      <w:tr>
        <w:tc>
          <w:tcPr>
            <w:tcW w:type="dxa" w:w="2880"/>
          </w:tcPr>
          <w:p>
            <w:r>
              <w:t>smsCampaignInfo.status.code</w:t>
            </w:r>
          </w:p>
        </w:tc>
        <w:tc>
          <w:tcPr>
            <w:tcW w:type="dxa" w:w="2880"/>
          </w:tcPr>
          <w:p>
            <w:r>
              <w:t>string</w:t>
            </w:r>
          </w:p>
        </w:tc>
        <w:tc>
          <w:tcPr>
            <w:tcW w:type="dxa" w:w="2880"/>
          </w:tcPr>
          <w:p>
            <w:r>
              <w:t>Status code of the campaign (e.g., "Active")</w:t>
            </w:r>
          </w:p>
        </w:tc>
      </w:tr>
      <w:tr>
        <w:tc>
          <w:tcPr>
            <w:tcW w:type="dxa" w:w="2880"/>
          </w:tcPr>
          <w:p>
            <w:r>
              <w:t>smsCampaignInfo.status.description</w:t>
            </w:r>
          </w:p>
        </w:tc>
        <w:tc>
          <w:tcPr>
            <w:tcW w:type="dxa" w:w="2880"/>
          </w:tcPr>
          <w:p>
            <w:r>
              <w:t>string</w:t>
            </w:r>
          </w:p>
        </w:tc>
        <w:tc>
          <w:tcPr>
            <w:tcW w:type="dxa" w:w="2880"/>
          </w:tcPr>
          <w:p>
            <w:r>
              <w:t>Detailed description of the campaign status</w:t>
            </w:r>
          </w:p>
        </w:tc>
      </w:tr>
      <w:tr>
        <w:tc>
          <w:tcPr>
            <w:tcW w:type="dxa" w:w="2880"/>
          </w:tcPr>
          <w:p>
            <w:r>
              <w:t>smsCampaignInfo.registrationTier</w:t>
            </w:r>
          </w:p>
        </w:tc>
        <w:tc>
          <w:tcPr>
            <w:tcW w:type="dxa" w:w="2880"/>
          </w:tcPr>
          <w:p>
            <w:r>
              <w:t>string</w:t>
            </w:r>
          </w:p>
        </w:tc>
        <w:tc>
          <w:tcPr>
            <w:tcW w:type="dxa" w:w="2880"/>
          </w:tcPr>
          <w:p>
            <w:r>
              <w:t>Use case of the associated TCR campaign</w:t>
            </w:r>
          </w:p>
        </w:tc>
      </w:tr>
      <w:tr>
        <w:tc>
          <w:tcPr>
            <w:tcW w:type="dxa" w:w="2880"/>
          </w:tcPr>
          <w:p>
            <w:r>
              <w:t>smsCampaignInfo.useCases</w:t>
            </w:r>
          </w:p>
        </w:tc>
        <w:tc>
          <w:tcPr>
            <w:tcW w:type="dxa" w:w="2880"/>
          </w:tcPr>
          <w:p>
            <w:r>
              <w:t>array of strings</w:t>
            </w:r>
          </w:p>
        </w:tc>
        <w:tc>
          <w:tcPr>
            <w:tcW w:type="dxa" w:w="2880"/>
          </w:tcPr>
          <w:p>
            <w:r>
              <w:t>List of sub use cases for the associated TCR campaign</w:t>
            </w:r>
          </w:p>
        </w:tc>
      </w:tr>
      <w:tr>
        <w:tc>
          <w:tcPr>
            <w:tcW w:type="dxa" w:w="2880"/>
          </w:tcPr>
          <w:p>
            <w:r>
              <w:t>smsCampaignInfo.errors</w:t>
            </w:r>
          </w:p>
        </w:tc>
        <w:tc>
          <w:tcPr>
            <w:tcW w:type="dxa" w:w="2880"/>
          </w:tcPr>
          <w:p>
            <w:r>
              <w:t>array of objects</w:t>
            </w:r>
          </w:p>
        </w:tc>
        <w:tc>
          <w:tcPr>
            <w:tcW w:type="dxa" w:w="2880"/>
          </w:tcPr>
          <w:p>
            <w:r>
              <w:t>Array of campaign error objects</w:t>
            </w:r>
          </w:p>
        </w:tc>
      </w:tr>
      <w:tr>
        <w:tc>
          <w:tcPr>
            <w:tcW w:type="dxa" w:w="2880"/>
          </w:tcPr>
          <w:p>
            <w:r>
              <w:t>smsCampaignInfo.errors[].errorCode</w:t>
            </w:r>
          </w:p>
        </w:tc>
        <w:tc>
          <w:tcPr>
            <w:tcW w:type="dxa" w:w="2880"/>
          </w:tcPr>
          <w:p>
            <w:r>
              <w:t>string</w:t>
            </w:r>
          </w:p>
        </w:tc>
        <w:tc>
          <w:tcPr>
            <w:tcW w:type="dxa" w:w="2880"/>
          </w:tcPr>
          <w:p>
            <w:r>
              <w:t>Logical error code (typically, 3 letters followed with number, dash separated)</w:t>
            </w:r>
          </w:p>
        </w:tc>
      </w:tr>
      <w:tr>
        <w:tc>
          <w:tcPr>
            <w:tcW w:type="dxa" w:w="2880"/>
          </w:tcPr>
          <w:p>
            <w:r>
              <w:t>smsCampaignInfo.errors[].message</w:t>
            </w:r>
          </w:p>
        </w:tc>
        <w:tc>
          <w:tcPr>
            <w:tcW w:type="dxa" w:w="2880"/>
          </w:tcPr>
          <w:p>
            <w:r>
              <w:t>string</w:t>
            </w:r>
          </w:p>
        </w:tc>
        <w:tc>
          <w:tcPr>
            <w:tcW w:type="dxa" w:w="2880"/>
          </w:tcPr>
          <w:p>
            <w:r>
              <w:t>User-friendly error message for the campaign</w:t>
            </w:r>
          </w:p>
        </w:tc>
      </w:tr>
      <w:tr>
        <w:tc>
          <w:tcPr>
            <w:tcW w:type="dxa" w:w="2880"/>
          </w:tcPr>
          <w:p>
            <w:r>
              <w:t>smsCampaignInfo.consentSettings</w:t>
            </w:r>
          </w:p>
        </w:tc>
        <w:tc>
          <w:tcPr>
            <w:tcW w:type="dxa" w:w="2880"/>
          </w:tcPr>
          <w:p>
            <w:r>
              <w:t>object</w:t>
            </w:r>
          </w:p>
        </w:tc>
        <w:tc>
          <w:tcPr>
            <w:tcW w:type="dxa" w:w="2880"/>
          </w:tcPr>
          <w:p>
            <w:r>
              <w:t>Consent settings for the campaign (structure may include consentRequired, optInKeywords, etc.)</w:t>
            </w:r>
          </w:p>
        </w:tc>
      </w:tr>
      <w:tr>
        <w:tc>
          <w:tcPr>
            <w:tcW w:type="dxa" w:w="2880"/>
          </w:tcPr>
          <w:p>
            <w:r>
              <w:t>smsCampaignInfo.coverageType</w:t>
            </w:r>
          </w:p>
        </w:tc>
        <w:tc>
          <w:tcPr>
            <w:tcW w:type="dxa" w:w="2880"/>
          </w:tcPr>
          <w:p>
            <w:r>
              <w:t>string</w:t>
            </w:r>
          </w:p>
        </w:tc>
        <w:tc>
          <w:tcPr>
            <w:tcW w:type="dxa" w:w="2880"/>
          </w:tcPr>
          <w:p>
            <w:r>
              <w:t>Type of consent coverage for TCR (e.g., "FULL", "PARTIAL")</w:t>
            </w:r>
          </w:p>
        </w:tc>
      </w:tr>
      <w:tr>
        <w:tc>
          <w:tcPr>
            <w:tcW w:type="dxa" w:w="2880"/>
          </w:tcPr>
          <w:p>
            <w:r>
              <w:t>smsBrandInfo.id</w:t>
            </w:r>
          </w:p>
        </w:tc>
        <w:tc>
          <w:tcPr>
            <w:tcW w:type="dxa" w:w="2880"/>
          </w:tcPr>
          <w:p>
            <w:r>
              <w:t>string</w:t>
            </w:r>
          </w:p>
        </w:tc>
        <w:tc>
          <w:tcPr>
            <w:tcW w:type="dxa" w:w="2880"/>
          </w:tcPr>
          <w:p>
            <w:r>
              <w:t>Identifier of the associated TCR brand</w:t>
            </w:r>
          </w:p>
        </w:tc>
      </w:tr>
      <w:tr>
        <w:tc>
          <w:tcPr>
            <w:tcW w:type="dxa" w:w="2880"/>
          </w:tcPr>
          <w:p>
            <w:r>
              <w:t>smsBrandInfo.status.code</w:t>
            </w:r>
          </w:p>
        </w:tc>
        <w:tc>
          <w:tcPr>
            <w:tcW w:type="dxa" w:w="2880"/>
          </w:tcPr>
          <w:p>
            <w:r>
              <w:t>string</w:t>
            </w:r>
          </w:p>
        </w:tc>
        <w:tc>
          <w:tcPr>
            <w:tcW w:type="dxa" w:w="2880"/>
          </w:tcPr>
          <w:p>
            <w:r>
              <w:t>Status code of the brand (e.g., "Approved")</w:t>
            </w:r>
          </w:p>
        </w:tc>
      </w:tr>
      <w:tr>
        <w:tc>
          <w:tcPr>
            <w:tcW w:type="dxa" w:w="2880"/>
          </w:tcPr>
          <w:p>
            <w:r>
              <w:t>smsBrandInfo.status.description</w:t>
            </w:r>
          </w:p>
        </w:tc>
        <w:tc>
          <w:tcPr>
            <w:tcW w:type="dxa" w:w="2880"/>
          </w:tcPr>
          <w:p>
            <w:r>
              <w:t>string</w:t>
            </w:r>
          </w:p>
        </w:tc>
        <w:tc>
          <w:tcPr>
            <w:tcW w:type="dxa" w:w="2880"/>
          </w:tcPr>
          <w:p>
            <w:r>
              <w:t>Detailed description of the brand status</w:t>
            </w:r>
          </w:p>
        </w:tc>
      </w:tr>
      <w:tr>
        <w:tc>
          <w:tcPr>
            <w:tcW w:type="dxa" w:w="2880"/>
          </w:tcPr>
          <w:p>
            <w:r>
              <w:t>smsBrandInfo.errors</w:t>
            </w:r>
          </w:p>
        </w:tc>
        <w:tc>
          <w:tcPr>
            <w:tcW w:type="dxa" w:w="2880"/>
          </w:tcPr>
          <w:p>
            <w:r>
              <w:t>array of objects</w:t>
            </w:r>
          </w:p>
        </w:tc>
        <w:tc>
          <w:tcPr>
            <w:tcW w:type="dxa" w:w="2880"/>
          </w:tcPr>
          <w:p>
            <w:r>
              <w:t>Array of brand error objects</w:t>
            </w:r>
          </w:p>
        </w:tc>
      </w:tr>
      <w:tr>
        <w:tc>
          <w:tcPr>
            <w:tcW w:type="dxa" w:w="2880"/>
          </w:tcPr>
          <w:p>
            <w:r>
              <w:t>smsBrandInfo.errors[].errorCode</w:t>
            </w:r>
          </w:p>
        </w:tc>
        <w:tc>
          <w:tcPr>
            <w:tcW w:type="dxa" w:w="2880"/>
          </w:tcPr>
          <w:p>
            <w:r>
              <w:t>string</w:t>
            </w:r>
          </w:p>
        </w:tc>
        <w:tc>
          <w:tcPr>
            <w:tcW w:type="dxa" w:w="2880"/>
          </w:tcPr>
          <w:p>
            <w:r>
              <w:t>Logical error code for the brand</w:t>
            </w:r>
          </w:p>
        </w:tc>
      </w:tr>
      <w:tr>
        <w:tc>
          <w:tcPr>
            <w:tcW w:type="dxa" w:w="2880"/>
          </w:tcPr>
          <w:p>
            <w:r>
              <w:t>smsBrandInfo.errors[].message</w:t>
            </w:r>
          </w:p>
        </w:tc>
        <w:tc>
          <w:tcPr>
            <w:tcW w:type="dxa" w:w="2880"/>
          </w:tcPr>
          <w:p>
            <w:r>
              <w:t>string</w:t>
            </w:r>
          </w:p>
        </w:tc>
        <w:tc>
          <w:tcPr>
            <w:tcW w:type="dxa" w:w="2880"/>
          </w:tcPr>
          <w:p>
            <w:r>
              <w:t>User-friendly error message for the brand</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"https://platform.ringcentral.com/restapi/v1.0/account/~/extension/~/phone-number/123456789/sms-configuration" \</w:t>
        <w:br/>
        <w:t xml:space="preserve"> -H "Content-Type: application/json"</w:t>
      </w:r>
    </w:p>
    <w:p>
      <w:pPr>
        <w:pStyle w:val="Heading3"/>
      </w:pPr>
      <w:r>
        <w:t>Example Usage</w:t>
      </w:r>
    </w:p>
    <w:p>
      <w:pPr>
        <w:pStyle w:val="Heading3"/>
      </w:pPr>
      <w:r>
        <w:t>Example 1: Get SMS Configuration for Current Account and Extension</w:t>
      </w:r>
    </w:p>
    <w:p>
      <w:pPr>
        <w:pStyle w:val="Heading3"/>
      </w:pPr>
      <w:r>
        <w:t>Example 2: Get SMS Configuration for a Specific Account, Extension, and Phone Number</w:t>
      </w:r>
    </w:p>
    <w:p>
      <w:r>
        <w:rPr>
          <w:b/>
          <w:color w:val="666666"/>
          <w:sz w:val="16"/>
        </w:rPr>
        <w:t>[bash]</w:t>
      </w:r>
    </w:p>
    <w:p>
      <w:pPr>
        <w:shd w:fill="F2F2F2" w:val="clear"/>
      </w:pPr>
      <w:r>
        <w:rPr>
          <w:rFonts w:ascii="Courier New" w:hAnsi="Courier New"/>
          <w:sz w:val="17"/>
        </w:rPr>
        <w:t>curl -X GET "https://platform.ringcentral.com/restapi/v1.0/account/12345/extension/67890/phone-number/112233/sms-configuration" \</w:t>
        <w:br/>
        <w:t xml:space="preserve"> -H "Content-Type: application/json"</w:t>
      </w:r>
    </w:p>
    <w:p>
      <w:pPr>
        <w:pStyle w:val="Heading3"/>
      </w:pPr>
      <w:r>
        <w:t>Behavior</w:t>
      </w:r>
    </w:p>
    <w:p>
      <w:pPr>
        <w:pStyle w:val="ListBullet"/>
      </w:pPr>
      <w:r>
        <w:t>Validates the provided account, extension, and phone number identifiers.</w:t>
      </w:r>
    </w:p>
    <w:p>
      <w:pPr>
        <w:pStyle w:val="ListBullet"/>
      </w:pPr>
      <w:r>
        <w:t>Retrieves SMS campaign and brand configuration, including consent settings and campaign use cases.</w:t>
      </w:r>
    </w:p>
    <w:p>
      <w:pPr>
        <w:pStyle w:val="ListBullet"/>
      </w:pPr>
      <w:r>
        <w:t>Returns any associated errors related to TCR campaign or brand compliance.</w:t>
      </w:r>
    </w:p>
    <w:p>
      <w:pPr>
        <w:pStyle w:val="ListBullet"/>
      </w:pPr>
      <w:r>
        <w:t>Returns detailed status for campaign and brand if available.</w:t>
      </w:r>
    </w:p>
    <w:p>
      <w:pPr>
        <w:pStyle w:val="Heading3"/>
      </w:pPr>
      <w:r>
        <w:t>Notes</w:t>
      </w:r>
    </w:p>
    <w:p>
      <w:pPr>
        <w:pStyle w:val="ListBullet"/>
      </w:pPr>
      <w:r>
        <w:t>The accountId and extensionId parameters can be set to "~" to reference the current session's account/extension.</w:t>
      </w:r>
    </w:p>
    <w:p>
      <w:pPr>
        <w:pStyle w:val="ListBullet"/>
      </w:pPr>
      <w:r>
        <w:t>Phone number must be a valid phone number ID assigned to the extension.</w:t>
      </w:r>
    </w:p>
    <w:p>
      <w:pPr>
        <w:pStyle w:val="ListBullet"/>
      </w:pPr>
      <w:r>
        <w:t>No request body or query parameters are used for this endpoint.</w:t>
      </w:r>
    </w:p>
    <w:p>
      <w:pPr>
        <w:pStyle w:val="Heading3"/>
      </w:pPr>
      <w:r>
        <w:t>Gotchas</w:t>
      </w:r>
    </w:p>
    <w:p>
      <w:pPr>
        <w:pStyle w:val="ListBullet"/>
      </w:pPr>
      <w:r>
        <w:t>All path parameters are required—missing any will result in an error.</w:t>
      </w:r>
    </w:p>
    <w:p>
      <w:pPr>
        <w:pStyle w:val="ListBullet"/>
      </w:pPr>
      <w:r>
        <w:t>"~" can only be used for accountId and extensionId, not for phoneNumberId.</w:t>
      </w:r>
    </w:p>
    <w:p>
      <w:pPr>
        <w:pStyle w:val="ListBullet"/>
      </w:pPr>
      <w:r>
        <w:t>If the phone number does not have an associated SMS campaign or brand, those fields may be null or missing in the response.</w:t>
      </w:r>
    </w:p>
    <w:p>
      <w:pPr>
        <w:pStyle w:val="ListBullet"/>
      </w:pPr>
      <w:r>
        <w:t>Errors returned in the errors array are informational and may not prevent retrieval of the configuration but indicate issues with campaign or brand compliance.</w:t>
      </w:r>
    </w:p>
    <w:p>
      <w:pPr>
        <w:pStyle w:val="Heading3"/>
      </w:pPr>
      <w:r>
        <w:t>Error Handling</w:t>
      </w:r>
    </w:p>
    <w:p>
      <w:pPr>
        <w:pStyle w:val="ListBullet"/>
      </w:pPr>
      <w:r>
        <w:t>400 Bad Request: Returned when a parameter is invalid or missing.</w:t>
      </w:r>
    </w:p>
    <w:p>
      <w:pPr>
        <w:pStyle w:val="ListBullet"/>
      </w:pPr>
      <w:r>
        <w:t>401 Unauthorized: Returned if credentials are missing or invalid.</w:t>
      </w:r>
    </w:p>
    <w:p>
      <w:pPr>
        <w:pStyle w:val="ListBullet"/>
      </w:pPr>
      <w:r>
        <w:t>404 Not Found: Returned if the specified phone number is not found for the extension/account.</w:t>
      </w:r>
    </w:p>
    <w:p>
      <w:pPr>
        <w:pStyle w:val="ListBullet"/>
      </w:pPr>
      <w:r>
        <w:t>500 Internal Server Error: Indicates a problem with the RingCentral platform backend.</w:t>
      </w:r>
    </w:p>
    <w:p>
      <w:r>
        <w:br w:type="page"/>
      </w:r>
    </w:p>
    <w:p>
      <w:pPr>
        <w:pStyle w:val="Heading2"/>
      </w:pPr>
      <w:r>
        <w:t>441. [GET] List an Extension's Phone Numbers</w:t>
      </w:r>
    </w:p>
    <w:p>
      <w:r>
        <w:rPr>
          <w:b/>
        </w:rPr>
        <w:t xml:space="preserve">Endpoint: </w:t>
      </w:r>
      <w:r>
        <w:rPr>
          <w:rFonts w:ascii="Courier New" w:hAnsi="Courier New"/>
          <w:sz w:val="18"/>
        </w:rPr>
        <w:t>/restapi/v1.0/account/{{ACCOUNTID}}/extension/{{EXTENSIONID}}/phone-number</w:t>
      </w:r>
    </w:p>
    <w:p>
      <w:pPr>
        <w:pStyle w:val="Heading3"/>
      </w:pPr>
      <w:r>
        <w:t>Prerequisites</w:t>
      </w:r>
    </w:p>
    <w:p>
      <w:pPr>
        <w:pStyle w:val="ListBullet"/>
      </w:pPr>
      <w:r>
        <w:t>Must have permission to read extension phone numbers in the RingCentral account.</w:t>
      </w:r>
    </w:p>
    <w:p>
      <w:pPr>
        <w:pStyle w:val="Heading3"/>
      </w:pPr>
      <w:r>
        <w:t>Method</w:t>
      </w:r>
    </w:p>
    <w:p>
      <w:r>
        <w:t>GET</w:t>
      </w:r>
    </w:p>
    <w:p>
      <w:pPr>
        <w:pStyle w:val="Heading3"/>
      </w:pPr>
      <w:r>
        <w:t>URL</w:t>
      </w:r>
    </w:p>
    <w:p>
      <w:r>
        <w:t>https://platform.ringcentral.com/restapi/v1.0/account/{{accountId}}/extension/{{extensionId}}/phone-number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list of phone numbers associated with a particular extension. This includes numbers directly mapped to the extension, as well as company-level numbers and features available for operations on behalf of this extension. Results can be filtered by phone number status and usage type.</w:t>
      </w:r>
    </w:p>
    <w:p>
      <w:pPr>
        <w:pStyle w:val="Heading3"/>
      </w:pPr>
      <w:r>
        <w:t>Enforcement Rules</w:t>
      </w:r>
    </w:p>
    <w:p>
      <w:pPr>
        <w:pStyle w:val="ListBullet"/>
      </w:pPr>
      <w:r>
        <w:t>The accountId and extensionId path parameters must always be present in the request.</w:t>
      </w:r>
    </w:p>
    <w:p>
      <w:pPr>
        <w:pStyle w:val="ListBullet"/>
      </w:pPr>
      <w:r>
        <w:t>If the user provides an accountId or extensionId, use those values directly.</w:t>
      </w:r>
    </w:p>
    <w:p>
      <w:pPr>
        <w:pStyle w:val="ListBullet"/>
      </w:pPr>
      <w:r>
        <w:t>If not provided, default accountId or extensionId to "~" (which refers to the currently authorized account/extension).</w:t>
      </w:r>
    </w:p>
    <w:p>
      <w:pPr>
        <w:pStyle w:val="ListBullet"/>
      </w:pPr>
      <w:r>
        <w:t>Always construct the path as /restapi/v1.0/account/{{accountId}}/extension/{{extensionId}}/phone-number, where each parameter is a non-empty string.</w:t>
      </w:r>
    </w:p>
    <w:p>
      <w:pPr>
        <w:pStyle w:val="ListBullet"/>
      </w:pPr>
      <w:r>
        <w:t>Do not call the API with a missing or empty accountId or extensionId.</w:t>
      </w:r>
    </w:p>
    <w:p>
      <w:pPr>
        <w:pStyle w:val="ListBullet"/>
      </w:pPr>
      <w:r>
        <w:t>Do not infer or guess the accountId or extensionId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/restapi/v1.0/account/~/extension/~/phone-number</w:t>
        <w:br/>
        <w:t>/restapi/v1.0/account/123456789/extension/100012345/phone-number</w:t>
      </w:r>
    </w:p>
    <w:p>
      <w:pPr>
        <w:pStyle w:val="Heading3"/>
      </w:pPr>
      <w:r>
        <w:t>Invalid Examples</w:t>
      </w:r>
    </w:p>
    <w:p>
      <w:r>
        <w:rPr>
          <w:b/>
          <w:color w:val="666666"/>
          <w:sz w:val="16"/>
        </w:rPr>
        <w:t>[http]</w:t>
      </w:r>
    </w:p>
    <w:p>
      <w:pPr>
        <w:shd w:fill="F2F2F2" w:val="clear"/>
      </w:pPr>
      <w:r>
        <w:rPr>
          <w:rFonts w:ascii="Courier New" w:hAnsi="Courier New"/>
          <w:sz w:val="17"/>
        </w:rPr>
        <w:t>/restapi/v1.0/account//extension//phone-number</w:t>
        <w:br/>
        <w:t>/restapi/v1.0/account/123456789/extension//phone-number</w:t>
        <w:br/>
        <w:t>/restapi/v1.0/account//extension/100012345/phone-number</w:t>
        <w:br/>
        <w:t>/restapi/v1.0/account/extension/phone-number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current authorized account.</w:t>
            </w:r>
          </w:p>
        </w:tc>
      </w:tr>
      <w:tr>
        <w:tc>
          <w:tcPr>
            <w:tcW w:type="dxa" w:w="2880"/>
          </w:tcPr>
          <w:p>
            <w:r>
              <w:t>extensionId</w:t>
            </w:r>
          </w:p>
        </w:tc>
        <w:tc>
          <w:tcPr>
            <w:tcW w:type="dxa" w:w="2880"/>
          </w:tcPr>
          <w:p>
            <w:r>
              <w:t>string</w:t>
            </w:r>
          </w:p>
        </w:tc>
        <w:tc>
          <w:tcPr>
            <w:tcW w:type="dxa" w:w="2880"/>
          </w:tcPr>
          <w:p>
            <w:r>
              <w:t>Internal identifier of the RingCentral extension/user. Default: "~" for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Status of a phone number. One of: "Normal", "Pending", "PortedIn", "Temporary", "Unknown".</w:t>
            </w:r>
          </w:p>
        </w:tc>
      </w:tr>
      <w:tr>
        <w:tc>
          <w:tcPr>
            <w:tcW w:type="dxa" w:w="2880"/>
          </w:tcPr>
          <w:p>
            <w:r>
              <w:t>usageType</w:t>
            </w:r>
          </w:p>
        </w:tc>
        <w:tc>
          <w:tcPr>
            <w:tcW w:type="dxa" w:w="2880"/>
          </w:tcPr>
          <w:p>
            <w:r>
              <w:t>array</w:t>
            </w:r>
          </w:p>
        </w:tc>
        <w:tc>
          <w:tcPr>
            <w:tcW w:type="dxa" w:w="2880"/>
          </w:tcPr>
          <w:p>
            <w:r>
              <w:t>Usage type(s) of a phone number. Possible values: "MainCompanyNumber", "AdditionalCompanyNumber", "CompanyNumber", "DirectNumber", "CompanyFaxNumber", &lt;br&gt;"ForwardedNumber", "ForwardedCompanyNumber", "ContactCenterNumber", "ConferencingNumber", "MeetingsNumber", "NumberPool", "NumberStorage", "BusinessMobileNumber", "PartnerBusinessMobileNumber", "IntegrationNumber"</w:t>
            </w:r>
          </w:p>
        </w:tc>
      </w:tr>
      <w:tr>
        <w:tc>
          <w:tcPr>
            <w:tcW w:type="dxa" w:w="2880"/>
          </w:tcPr>
          <w:p>
            <w:r>
              <w:t>page</w:t>
            </w:r>
          </w:p>
        </w:tc>
        <w:tc>
          <w:tcPr>
            <w:tcW w:type="dxa" w:w="2880"/>
          </w:tcPr>
          <w:p>
            <w:r>
              <w:t>integer</w:t>
            </w:r>
          </w:p>
        </w:tc>
        <w:tc>
          <w:tcPr>
            <w:tcW w:type="dxa" w:w="2880"/>
          </w:tcPr>
          <w:p>
            <w:r>
              <w:t>Page number to retrieve. Must be a positive integer. Default: 1.</w:t>
            </w:r>
          </w:p>
        </w:tc>
      </w:tr>
      <w:tr>
        <w:tc>
          <w:tcPr>
            <w:tcW w:type="dxa" w:w="2880"/>
          </w:tcPr>
          <w:p>
            <w:r>
              <w:t>perPage</w:t>
            </w:r>
          </w:p>
        </w:tc>
        <w:tc>
          <w:tcPr>
            <w:tcW w:type="dxa" w:w="2880"/>
          </w:tcPr>
          <w:p>
            <w:r>
              <w:t>integer</w:t>
            </w:r>
          </w:p>
        </w:tc>
        <w:tc>
          <w:tcPr>
            <w:tcW w:type="dxa" w:w="2880"/>
          </w:tcPr>
          <w:p>
            <w:r>
              <w:t>Number of items per page. Must be a positive integer. Default: 100. Maximum: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"https://platform.ringcentral.com/restapi/v1.0/account/~/extension/~/phone-number",</w:t>
        <w:br/>
        <w:t xml:space="preserve"> "records": [</w:t>
        <w:br/>
        <w:t xml:space="preserve"> {</w:t>
        <w:br/>
        <w:t xml:space="preserve"> "uri": "https://platform.ringcentral.com/restapi/v1.0/account/~/extension/~/phone-number/123456789",</w:t>
        <w:br/>
        <w:t xml:space="preserve"> "id": 123456789,</w:t>
        <w:br/>
        <w:t xml:space="preserve"> "country": {</w:t>
        <w:br/>
        <w:t xml:space="preserve"> "id": "1",</w:t>
        <w:br/>
        <w:t xml:space="preserve"> "uri": "https://platform.ringcentral.com/restapi/v1.0/dictionary/country/1",</w:t>
        <w:br/>
        <w:t xml:space="preserve"> "name": "United States",</w:t>
        <w:br/>
        <w:t xml:space="preserve"> "isoCode": "US",</w:t>
        <w:br/>
        <w:t xml:space="preserve"> "callingCode": "1"</w:t>
        <w:br/>
        <w:t xml:space="preserve"> },</w:t>
        <w:br/>
        <w:t xml:space="preserve"> "contactCenterProvider": {</w:t>
        <w:br/>
        <w:t xml:space="preserve"> "providerId": "cc-1",</w:t>
        <w:br/>
        <w:t xml:space="preserve"> "providerName": "RingCentral CC"</w:t>
        <w:br/>
        <w:t xml:space="preserve"> },</w:t>
        <w:br/>
        <w:t xml:space="preserve"> "extension": {</w:t>
        <w:br/>
        <w:t xml:space="preserve"> "id": 101,</w:t>
        <w:br/>
        <w:t xml:space="preserve"> "uri": "https://platform.ringcentral.com/restapi/v1.0/account/~/extension/101",</w:t>
        <w:br/>
        <w:t xml:space="preserve"> "extensionNumber": "101"</w:t>
        <w:br/>
        <w:t xml:space="preserve"> },</w:t>
        <w:br/>
        <w:t xml:space="preserve"> "label": "Sales Line",</w:t>
        <w:br/>
        <w:t xml:space="preserve"> "location": "San Mateo, CA",</w:t>
        <w:br/>
        <w:t xml:space="preserve"> "paymentType": "External",</w:t>
        <w:br/>
        <w:t xml:space="preserve"> "phoneNumber": "+16505551234",</w:t>
        <w:br/>
        <w:t xml:space="preserve"> "primary": true,</w:t>
        <w:br/>
        <w:t xml:space="preserve"> "status": "Normal",</w:t>
        <w:br/>
        <w:t xml:space="preserve"> "type": "DirectNumber",</w:t>
        <w:br/>
        <w:t xml:space="preserve"> "subType": "UserNumber",</w:t>
        <w:br/>
        <w:t xml:space="preserve"> "usageType": "DirectNumber",</w:t>
        <w:br/>
        <w:t xml:space="preserve"> "features": [</w:t>
        <w:br/>
        <w:t xml:space="preserve"> "CallerId",</w:t>
        <w:br/>
        <w:t xml:space="preserve"> "SmsSender"</w:t>
        <w:br/>
        <w:t xml:space="preserve"> ],</w:t>
        <w:br/>
        <w:t xml:space="preserve"> "callerIdName": "RC Sales"</w:t>
        <w:br/>
        <w:t xml:space="preserve"> }</w:t>
        <w:br/>
        <w:t xml:space="preserve"> ],</w:t>
        <w:br/>
        <w:t xml:space="preserve"> "navigation": {</w:t>
        <w:br/>
        <w:t xml:space="preserve"> "firstPage": {</w:t>
        <w:br/>
        <w:t xml:space="preserve"> "uri": "https://platform.ringcentral.com/restapi/v1.0/account/~/extension/~/phone-number?page=1"</w:t>
        <w:br/>
        <w:t xml:space="preserve"> },</w:t>
        <w:br/>
        <w:t xml:space="preserve"> "nextPage": {</w:t>
        <w:br/>
        <w:t xml:space="preserve"> "uri": "https://platform.ringcentral.com/restapi/v1.0/account/~/extension/~/phone-number?page=2"</w:t>
        <w:br/>
        <w:t xml:space="preserve"> },</w:t>
        <w:br/>
        <w:t xml:space="preserve"> "previousPage": null,</w:t>
        <w:br/>
        <w:t xml:space="preserve"> "lastPage": {</w:t>
        <w:br/>
        <w:t xml:space="preserve"> "uri": "https://platform.ringcentral.com/restapi/v1.0/account/~/extension/~/phone-number?page=10"</w:t>
        <w:br/>
        <w:t xml:space="preserve"> }</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"Extension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user phone number list resource.</w:t>
            </w:r>
          </w:p>
        </w:tc>
      </w:tr>
      <w:tr>
        <w:tc>
          <w:tcPr>
            <w:tcW w:type="dxa" w:w="2880"/>
          </w:tcPr>
          <w:p>
            <w:r>
              <w:t>records</w:t>
            </w:r>
          </w:p>
        </w:tc>
        <w:tc>
          <w:tcPr>
            <w:tcW w:type="dxa" w:w="2880"/>
          </w:tcPr>
          <w:p>
            <w:r>
              <w:t>array</w:t>
            </w:r>
          </w:p>
        </w:tc>
        <w:tc>
          <w:tcPr>
            <w:tcW w:type="dxa" w:w="2880"/>
          </w:tcPr>
          <w:p>
            <w:r>
              <w:t>List of phone number objects.</w:t>
            </w:r>
          </w:p>
        </w:tc>
      </w:tr>
      <w:tr>
        <w:tc>
          <w:tcPr>
            <w:tcW w:type="dxa" w:w="2880"/>
          </w:tcPr>
          <w:p>
            <w:r>
              <w:t>records[].uri</w:t>
            </w:r>
          </w:p>
        </w:tc>
        <w:tc>
          <w:tcPr>
            <w:tcW w:type="dxa" w:w="2880"/>
          </w:tcPr>
          <w:p>
            <w:r>
              <w:t>string</w:t>
            </w:r>
          </w:p>
        </w:tc>
        <w:tc>
          <w:tcPr>
            <w:tcW w:type="dxa" w:w="2880"/>
          </w:tcPr>
          <w:p>
            <w:r>
              <w:t>Link to the user phone number resource.</w:t>
            </w:r>
          </w:p>
        </w:tc>
      </w:tr>
      <w:tr>
        <w:tc>
          <w:tcPr>
            <w:tcW w:type="dxa" w:w="2880"/>
          </w:tcPr>
          <w:p>
            <w:r>
              <w:t>records[].id</w:t>
            </w:r>
          </w:p>
        </w:tc>
        <w:tc>
          <w:tcPr>
            <w:tcW w:type="dxa" w:w="2880"/>
          </w:tcPr>
          <w:p>
            <w:r>
              <w:t>integer</w:t>
            </w:r>
          </w:p>
        </w:tc>
        <w:tc>
          <w:tcPr>
            <w:tcW w:type="dxa" w:w="2880"/>
          </w:tcPr>
          <w:p>
            <w:r>
              <w:t>Internal identifier of a phone number.</w:t>
            </w:r>
          </w:p>
        </w:tc>
      </w:tr>
      <w:tr>
        <w:tc>
          <w:tcPr>
            <w:tcW w:type="dxa" w:w="2880"/>
          </w:tcPr>
          <w:p>
            <w:r>
              <w:t>records[].country</w:t>
            </w:r>
          </w:p>
        </w:tc>
        <w:tc>
          <w:tcPr>
            <w:tcW w:type="dxa" w:w="2880"/>
          </w:tcPr>
          <w:p>
            <w:r>
              <w:t>object</w:t>
            </w:r>
          </w:p>
        </w:tc>
        <w:tc>
          <w:tcPr>
            <w:tcW w:type="dxa" w:w="2880"/>
          </w:tcPr>
          <w:p>
            <w:r>
              <w:t>Country information.</w:t>
            </w:r>
          </w:p>
        </w:tc>
      </w:tr>
      <w:tr>
        <w:tc>
          <w:tcPr>
            <w:tcW w:type="dxa" w:w="2880"/>
          </w:tcPr>
          <w:p>
            <w:r>
              <w:t>records[].country.id</w:t>
            </w:r>
          </w:p>
        </w:tc>
        <w:tc>
          <w:tcPr>
            <w:tcW w:type="dxa" w:w="2880"/>
          </w:tcPr>
          <w:p>
            <w:r>
              <w:t>string</w:t>
            </w:r>
          </w:p>
        </w:tc>
        <w:tc>
          <w:tcPr>
            <w:tcW w:type="dxa" w:w="2880"/>
          </w:tcPr>
          <w:p>
            <w:r>
              <w:t>Country ID.</w:t>
            </w:r>
          </w:p>
        </w:tc>
      </w:tr>
      <w:tr>
        <w:tc>
          <w:tcPr>
            <w:tcW w:type="dxa" w:w="2880"/>
          </w:tcPr>
          <w:p>
            <w:r>
              <w:t>records[].country.uri</w:t>
            </w:r>
          </w:p>
        </w:tc>
        <w:tc>
          <w:tcPr>
            <w:tcW w:type="dxa" w:w="2880"/>
          </w:tcPr>
          <w:p>
            <w:r>
              <w:t>string</w:t>
            </w:r>
          </w:p>
        </w:tc>
        <w:tc>
          <w:tcPr>
            <w:tcW w:type="dxa" w:w="2880"/>
          </w:tcPr>
          <w:p>
            <w:r>
              <w:t>URI to the country resource.</w:t>
            </w:r>
          </w:p>
        </w:tc>
      </w:tr>
      <w:tr>
        <w:tc>
          <w:tcPr>
            <w:tcW w:type="dxa" w:w="2880"/>
          </w:tcPr>
          <w:p>
            <w:r>
              <w:t>records[].country.name</w:t>
            </w:r>
          </w:p>
        </w:tc>
        <w:tc>
          <w:tcPr>
            <w:tcW w:type="dxa" w:w="2880"/>
          </w:tcPr>
          <w:p>
            <w:r>
              <w:t>string</w:t>
            </w:r>
          </w:p>
        </w:tc>
        <w:tc>
          <w:tcPr>
            <w:tcW w:type="dxa" w:w="2880"/>
          </w:tcPr>
          <w:p>
            <w:r>
              <w:t>Country name.</w:t>
            </w:r>
          </w:p>
        </w:tc>
      </w:tr>
      <w:tr>
        <w:tc>
          <w:tcPr>
            <w:tcW w:type="dxa" w:w="2880"/>
          </w:tcPr>
          <w:p>
            <w:r>
              <w:t>records[].country.isoCode</w:t>
            </w:r>
          </w:p>
        </w:tc>
        <w:tc>
          <w:tcPr>
            <w:tcW w:type="dxa" w:w="2880"/>
          </w:tcPr>
          <w:p>
            <w:r>
              <w:t>string</w:t>
            </w:r>
          </w:p>
        </w:tc>
        <w:tc>
          <w:tcPr>
            <w:tcW w:type="dxa" w:w="2880"/>
          </w:tcPr>
          <w:p>
            <w:r>
              <w:t>ISO code of the country.</w:t>
            </w:r>
          </w:p>
        </w:tc>
      </w:tr>
      <w:tr>
        <w:tc>
          <w:tcPr>
            <w:tcW w:type="dxa" w:w="2880"/>
          </w:tcPr>
          <w:p>
            <w:r>
              <w:t>records[].country.callingCode</w:t>
            </w:r>
          </w:p>
        </w:tc>
        <w:tc>
          <w:tcPr>
            <w:tcW w:type="dxa" w:w="2880"/>
          </w:tcPr>
          <w:p>
            <w:r>
              <w:t>string</w:t>
            </w:r>
          </w:p>
        </w:tc>
        <w:tc>
          <w:tcPr>
            <w:tcW w:type="dxa" w:w="2880"/>
          </w:tcPr>
          <w:p>
            <w:r>
              <w:t>Country calling code.</w:t>
            </w:r>
          </w:p>
        </w:tc>
      </w:tr>
      <w:tr>
        <w:tc>
          <w:tcPr>
            <w:tcW w:type="dxa" w:w="2880"/>
          </w:tcPr>
          <w:p>
            <w:r>
              <w:t>records[].contactCenterProvider</w:t>
            </w:r>
          </w:p>
        </w:tc>
        <w:tc>
          <w:tcPr>
            <w:tcW w:type="dxa" w:w="2880"/>
          </w:tcPr>
          <w:p>
            <w:r>
              <w:t>object</w:t>
            </w:r>
          </w:p>
        </w:tc>
        <w:tc>
          <w:tcPr>
            <w:tcW w:type="dxa" w:w="2880"/>
          </w:tcPr>
          <w:p>
            <w:r>
              <w:t>Contact center provider details.</w:t>
            </w:r>
          </w:p>
        </w:tc>
      </w:tr>
      <w:tr>
        <w:tc>
          <w:tcPr>
            <w:tcW w:type="dxa" w:w="2880"/>
          </w:tcPr>
          <w:p>
            <w:r>
              <w:t>records[].contactCenterProvider.providerId</w:t>
            </w:r>
          </w:p>
        </w:tc>
        <w:tc>
          <w:tcPr>
            <w:tcW w:type="dxa" w:w="2880"/>
          </w:tcPr>
          <w:p>
            <w:r>
              <w:t>string</w:t>
            </w:r>
          </w:p>
        </w:tc>
        <w:tc>
          <w:tcPr>
            <w:tcW w:type="dxa" w:w="2880"/>
          </w:tcPr>
          <w:p>
            <w:r>
              <w:t>Provider ID.</w:t>
            </w:r>
          </w:p>
        </w:tc>
      </w:tr>
      <w:tr>
        <w:tc>
          <w:tcPr>
            <w:tcW w:type="dxa" w:w="2880"/>
          </w:tcPr>
          <w:p>
            <w:r>
              <w:t>records[].contactCenterProvider.providerName</w:t>
            </w:r>
          </w:p>
        </w:tc>
        <w:tc>
          <w:tcPr>
            <w:tcW w:type="dxa" w:w="2880"/>
          </w:tcPr>
          <w:p>
            <w:r>
              <w:t>string</w:t>
            </w:r>
          </w:p>
        </w:tc>
        <w:tc>
          <w:tcPr>
            <w:tcW w:type="dxa" w:w="2880"/>
          </w:tcPr>
          <w:p>
            <w:r>
              <w:t>Provider name.</w:t>
            </w:r>
          </w:p>
        </w:tc>
      </w:tr>
      <w:tr>
        <w:tc>
          <w:tcPr>
            <w:tcW w:type="dxa" w:w="2880"/>
          </w:tcPr>
          <w:p>
            <w:r>
              <w:t>records[].extension</w:t>
            </w:r>
          </w:p>
        </w:tc>
        <w:tc>
          <w:tcPr>
            <w:tcW w:type="dxa" w:w="2880"/>
          </w:tcPr>
          <w:p>
            <w:r>
              <w:t>object</w:t>
            </w:r>
          </w:p>
        </w:tc>
        <w:tc>
          <w:tcPr>
            <w:tcW w:type="dxa" w:w="2880"/>
          </w:tcPr>
          <w:p>
            <w:r>
              <w:t>Extension information.</w:t>
            </w:r>
          </w:p>
        </w:tc>
      </w:tr>
      <w:tr>
        <w:tc>
          <w:tcPr>
            <w:tcW w:type="dxa" w:w="2880"/>
          </w:tcPr>
          <w:p>
            <w:r>
              <w:t>records[].extension.id</w:t>
            </w:r>
          </w:p>
        </w:tc>
        <w:tc>
          <w:tcPr>
            <w:tcW w:type="dxa" w:w="2880"/>
          </w:tcPr>
          <w:p>
            <w:r>
              <w:t>integer</w:t>
            </w:r>
          </w:p>
        </w:tc>
        <w:tc>
          <w:tcPr>
            <w:tcW w:type="dxa" w:w="2880"/>
          </w:tcPr>
          <w:p>
            <w:r>
              <w:t>Extension ID.</w:t>
            </w:r>
          </w:p>
        </w:tc>
      </w:tr>
      <w:tr>
        <w:tc>
          <w:tcPr>
            <w:tcW w:type="dxa" w:w="2880"/>
          </w:tcPr>
          <w:p>
            <w:r>
              <w:t>records[].extension.uri</w:t>
            </w:r>
          </w:p>
        </w:tc>
        <w:tc>
          <w:tcPr>
            <w:tcW w:type="dxa" w:w="2880"/>
          </w:tcPr>
          <w:p>
            <w:r>
              <w:t>string</w:t>
            </w:r>
          </w:p>
        </w:tc>
        <w:tc>
          <w:tcPr>
            <w:tcW w:type="dxa" w:w="2880"/>
          </w:tcPr>
          <w:p>
            <w:r>
              <w:t>URI to the extension resource.</w:t>
            </w:r>
          </w:p>
        </w:tc>
      </w:tr>
      <w:tr>
        <w:tc>
          <w:tcPr>
            <w:tcW w:type="dxa" w:w="2880"/>
          </w:tcPr>
          <w:p>
            <w:r>
              <w:t>records[].extension.extensionNumber</w:t>
            </w:r>
          </w:p>
        </w:tc>
        <w:tc>
          <w:tcPr>
            <w:tcW w:type="dxa" w:w="2880"/>
          </w:tcPr>
          <w:p>
            <w:r>
              <w:t>string</w:t>
            </w:r>
          </w:p>
        </w:tc>
        <w:tc>
          <w:tcPr>
            <w:tcW w:type="dxa" w:w="2880"/>
          </w:tcPr>
          <w:p>
            <w:r>
              <w:t>Extension number.</w:t>
            </w:r>
          </w:p>
        </w:tc>
      </w:tr>
      <w:tr>
        <w:tc>
          <w:tcPr>
            <w:tcW w:type="dxa" w:w="2880"/>
          </w:tcPr>
          <w:p>
            <w:r>
              <w:t>records[].label</w:t>
            </w:r>
          </w:p>
        </w:tc>
        <w:tc>
          <w:tcPr>
            <w:tcW w:type="dxa" w:w="2880"/>
          </w:tcPr>
          <w:p>
            <w:r>
              <w:t>string</w:t>
            </w:r>
          </w:p>
        </w:tc>
        <w:tc>
          <w:tcPr>
            <w:tcW w:type="dxa" w:w="2880"/>
          </w:tcPr>
          <w:p>
            <w:r>
              <w:t>Custom user-defined name of the phone number, if any.</w:t>
            </w:r>
          </w:p>
        </w:tc>
      </w:tr>
      <w:tr>
        <w:tc>
          <w:tcPr>
            <w:tcW w:type="dxa" w:w="2880"/>
          </w:tcPr>
          <w:p>
            <w:r>
              <w:t>records[].location</w:t>
            </w:r>
          </w:p>
        </w:tc>
        <w:tc>
          <w:tcPr>
            <w:tcW w:type="dxa" w:w="2880"/>
          </w:tcPr>
          <w:p>
            <w:r>
              <w:t>string</w:t>
            </w:r>
          </w:p>
        </w:tc>
        <w:tc>
          <w:tcPr>
            <w:tcW w:type="dxa" w:w="2880"/>
          </w:tcPr>
          <w:p>
            <w:r>
              <w:t>Location (City, State). Filled for local US numbers.</w:t>
            </w:r>
          </w:p>
        </w:tc>
      </w:tr>
      <w:tr>
        <w:tc>
          <w:tcPr>
            <w:tcW w:type="dxa" w:w="2880"/>
          </w:tcPr>
          <w:p>
            <w:r>
              <w:t>records[].paymentType</w:t>
            </w:r>
          </w:p>
        </w:tc>
        <w:tc>
          <w:tcPr>
            <w:tcW w:type="dxa" w:w="2880"/>
          </w:tcPr>
          <w:p>
            <w:r>
              <w:t>string</w:t>
            </w:r>
          </w:p>
        </w:tc>
        <w:tc>
          <w:tcPr>
            <w:tcW w:type="dxa" w:w="2880"/>
          </w:tcPr>
          <w:p>
            <w:r>
              <w:t>Payment type, e.g., "External".</w:t>
            </w:r>
          </w:p>
        </w:tc>
      </w:tr>
      <w:tr>
        <w:tc>
          <w:tcPr>
            <w:tcW w:type="dxa" w:w="2880"/>
          </w:tcPr>
          <w:p>
            <w:r>
              <w:t>records[].phoneNumber</w:t>
            </w:r>
          </w:p>
        </w:tc>
        <w:tc>
          <w:tcPr>
            <w:tcW w:type="dxa" w:w="2880"/>
          </w:tcPr>
          <w:p>
            <w:r>
              <w:t>string</w:t>
            </w:r>
          </w:p>
        </w:tc>
        <w:tc>
          <w:tcPr>
            <w:tcW w:type="dxa" w:w="2880"/>
          </w:tcPr>
          <w:p>
            <w:r>
              <w:t>Phone number.</w:t>
            </w:r>
          </w:p>
        </w:tc>
      </w:tr>
      <w:tr>
        <w:tc>
          <w:tcPr>
            <w:tcW w:type="dxa" w:w="2880"/>
          </w:tcPr>
          <w:p>
            <w:r>
              <w:t>records[].primary</w:t>
            </w:r>
          </w:p>
        </w:tc>
        <w:tc>
          <w:tcPr>
            <w:tcW w:type="dxa" w:w="2880"/>
          </w:tcPr>
          <w:p>
            <w:r>
              <w:t>boolean</w:t>
            </w:r>
          </w:p>
        </w:tc>
        <w:tc>
          <w:tcPr>
            <w:tcW w:type="dxa" w:w="2880"/>
          </w:tcPr>
          <w:p>
            <w:r>
              <w:t>Indicates if a phone number is primary (displayed as 'main number' and called by default).</w:t>
            </w:r>
          </w:p>
        </w:tc>
      </w:tr>
      <w:tr>
        <w:tc>
          <w:tcPr>
            <w:tcW w:type="dxa" w:w="2880"/>
          </w:tcPr>
          <w:p>
            <w:r>
              <w:t>records[].status</w:t>
            </w:r>
          </w:p>
        </w:tc>
        <w:tc>
          <w:tcPr>
            <w:tcW w:type="dxa" w:w="2880"/>
          </w:tcPr>
          <w:p>
            <w:r>
              <w:t>string</w:t>
            </w:r>
          </w:p>
        </w:tc>
        <w:tc>
          <w:tcPr>
            <w:tcW w:type="dxa" w:w="2880"/>
          </w:tcPr>
          <w:p>
            <w:r>
              <w:t>Status of the phone number.</w:t>
            </w:r>
          </w:p>
        </w:tc>
      </w:tr>
      <w:tr>
        <w:tc>
          <w:tcPr>
            <w:tcW w:type="dxa" w:w="2880"/>
          </w:tcPr>
          <w:p>
            <w:r>
              <w:t>records[].type</w:t>
            </w:r>
          </w:p>
        </w:tc>
        <w:tc>
          <w:tcPr>
            <w:tcW w:type="dxa" w:w="2880"/>
          </w:tcPr>
          <w:p>
            <w:r>
              <w:t>string</w:t>
            </w:r>
          </w:p>
        </w:tc>
        <w:tc>
          <w:tcPr>
            <w:tcW w:type="dxa" w:w="2880"/>
          </w:tcPr>
          <w:p>
            <w:r>
              <w:t>Phone number type.</w:t>
            </w:r>
          </w:p>
        </w:tc>
      </w:tr>
      <w:tr>
        <w:tc>
          <w:tcPr>
            <w:tcW w:type="dxa" w:w="2880"/>
          </w:tcPr>
          <w:p>
            <w:r>
              <w:t>records[].subType</w:t>
            </w:r>
          </w:p>
        </w:tc>
        <w:tc>
          <w:tcPr>
            <w:tcW w:type="dxa" w:w="2880"/>
          </w:tcPr>
          <w:p>
            <w:r>
              <w:t>string</w:t>
            </w:r>
          </w:p>
        </w:tc>
        <w:tc>
          <w:tcPr>
            <w:tcW w:type="dxa" w:w="2880"/>
          </w:tcPr>
          <w:p>
            <w:r>
              <w:t>Extension subtype.</w:t>
            </w:r>
          </w:p>
        </w:tc>
      </w:tr>
      <w:tr>
        <w:tc>
          <w:tcPr>
            <w:tcW w:type="dxa" w:w="2880"/>
          </w:tcPr>
          <w:p>
            <w:r>
              <w:t>records[].usageType</w:t>
            </w:r>
          </w:p>
        </w:tc>
        <w:tc>
          <w:tcPr>
            <w:tcW w:type="dxa" w:w="2880"/>
          </w:tcPr>
          <w:p>
            <w:r>
              <w:t>string</w:t>
            </w:r>
          </w:p>
        </w:tc>
        <w:tc>
          <w:tcPr>
            <w:tcW w:type="dxa" w:w="2880"/>
          </w:tcPr>
          <w:p>
            <w:r>
              <w:t>Usage type of the phone number.</w:t>
            </w:r>
          </w:p>
        </w:tc>
      </w:tr>
      <w:tr>
        <w:tc>
          <w:tcPr>
            <w:tcW w:type="dxa" w:w="2880"/>
          </w:tcPr>
          <w:p>
            <w:r>
              <w:t>records[].features</w:t>
            </w:r>
          </w:p>
        </w:tc>
        <w:tc>
          <w:tcPr>
            <w:tcW w:type="dxa" w:w="2880"/>
          </w:tcPr>
          <w:p>
            <w:r>
              <w:t>array</w:t>
            </w:r>
          </w:p>
        </w:tc>
        <w:tc>
          <w:tcPr>
            <w:tcW w:type="dxa" w:w="2880"/>
          </w:tcPr>
          <w:p>
            <w:r>
              <w:t>List of features enabled for the phone number. Possible values include "CallerId", "SmsSender", etc.</w:t>
            </w:r>
          </w:p>
        </w:tc>
      </w:tr>
      <w:tr>
        <w:tc>
          <w:tcPr>
            <w:tcW w:type="dxa" w:w="2880"/>
          </w:tcPr>
          <w:p>
            <w:r>
              <w:t>records[].callerIdName</w:t>
            </w:r>
          </w:p>
        </w:tc>
        <w:tc>
          <w:tcPr>
            <w:tcW w:type="dxa" w:w="2880"/>
          </w:tcPr>
          <w:p>
            <w:r>
              <w:t>string</w:t>
            </w:r>
          </w:p>
        </w:tc>
        <w:tc>
          <w:tcPr>
            <w:tcW w:type="dxa" w:w="2880"/>
          </w:tcPr>
          <w:p>
            <w:r>
              <w:t>Caller ID Name.</w:t>
            </w:r>
          </w:p>
        </w:tc>
      </w:tr>
      <w:tr>
        <w:tc>
          <w:tcPr>
            <w:tcW w:type="dxa" w:w="2880"/>
          </w:tcPr>
          <w:p>
            <w:r>
              <w:t>navigation</w:t>
            </w:r>
          </w:p>
        </w:tc>
        <w:tc>
          <w:tcPr>
            <w:tcW w:type="dxa" w:w="2880"/>
          </w:tcPr>
          <w:p>
            <w:r>
              <w:t>object</w:t>
            </w:r>
          </w:p>
        </w:tc>
        <w:tc>
          <w:tcPr>
            <w:tcW w:type="dxa" w:w="2880"/>
          </w:tcPr>
          <w:p>
            <w:r>
              <w:t>Navigation links for paging.</w:t>
            </w:r>
          </w:p>
        </w:tc>
      </w:tr>
      <w:tr>
        <w:tc>
          <w:tcPr>
            <w:tcW w:type="dxa" w:w="2880"/>
          </w:tcPr>
          <w:p>
            <w:r>
              <w:t>navigation.firstPage.uri</w:t>
            </w:r>
          </w:p>
        </w:tc>
        <w:tc>
          <w:tcPr>
            <w:tcW w:type="dxa" w:w="2880"/>
          </w:tcPr>
          <w:p>
            <w:r>
              <w:t>string</w:t>
            </w:r>
          </w:p>
        </w:tc>
        <w:tc>
          <w:tcPr>
            <w:tcW w:type="dxa" w:w="2880"/>
          </w:tcPr>
          <w:p>
            <w:r>
              <w:t>Link to the first page.</w:t>
            </w:r>
          </w:p>
        </w:tc>
      </w:tr>
      <w:tr>
        <w:tc>
          <w:tcPr>
            <w:tcW w:type="dxa" w:w="2880"/>
          </w:tcPr>
          <w:p>
            <w:r>
              <w:t>navigation.nextPage.uri</w:t>
            </w:r>
          </w:p>
        </w:tc>
        <w:tc>
          <w:tcPr>
            <w:tcW w:type="dxa" w:w="2880"/>
          </w:tcPr>
          <w:p>
            <w:r>
              <w:t>string</w:t>
            </w:r>
          </w:p>
        </w:tc>
        <w:tc>
          <w:tcPr>
            <w:tcW w:type="dxa" w:w="2880"/>
          </w:tcPr>
          <w:p>
            <w:r>
              <w:t>Link to the next page (if applicable).</w:t>
            </w:r>
          </w:p>
        </w:tc>
      </w:tr>
      <w:tr>
        <w:tc>
          <w:tcPr>
            <w:tcW w:type="dxa" w:w="2880"/>
          </w:tcPr>
          <w:p>
            <w:r>
              <w:t>navigation.previousPage.uri</w:t>
            </w:r>
          </w:p>
        </w:tc>
        <w:tc>
          <w:tcPr>
            <w:tcW w:type="dxa" w:w="2880"/>
          </w:tcPr>
          <w:p>
            <w:r>
              <w:t>string</w:t>
            </w:r>
          </w:p>
        </w:tc>
        <w:tc>
          <w:tcPr>
            <w:tcW w:type="dxa" w:w="2880"/>
          </w:tcPr>
          <w:p>
            <w:r>
              <w:t>Link to the previous page (if applicable).</w:t>
            </w:r>
          </w:p>
        </w:tc>
      </w:tr>
      <w:tr>
        <w:tc>
          <w:tcPr>
            <w:tcW w:type="dxa" w:w="2880"/>
          </w:tcPr>
          <w:p>
            <w:r>
              <w:t>navigation.lastPage.uri</w:t>
            </w:r>
          </w:p>
        </w:tc>
        <w:tc>
          <w:tcPr>
            <w:tcW w:type="dxa" w:w="2880"/>
          </w:tcPr>
          <w:p>
            <w:r>
              <w:t>string</w:t>
            </w:r>
          </w:p>
        </w:tc>
        <w:tc>
          <w:tcPr>
            <w:tcW w:type="dxa" w:w="2880"/>
          </w:tcPr>
          <w:p>
            <w:r>
              <w:t>Link to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paging.pageStart</w:t>
            </w:r>
          </w:p>
        </w:tc>
        <w:tc>
          <w:tcPr>
            <w:tcW w:type="dxa" w:w="2880"/>
          </w:tcPr>
          <w:p>
            <w:r>
              <w:t>integer</w:t>
            </w:r>
          </w:p>
        </w:tc>
        <w:tc>
          <w:tcPr>
            <w:tcW w:type="dxa" w:w="2880"/>
          </w:tcPr>
          <w:p>
            <w:r>
              <w:t>Zero-based index of the first item on the page.</w:t>
            </w:r>
          </w:p>
        </w:tc>
      </w:tr>
      <w:tr>
        <w:tc>
          <w:tcPr>
            <w:tcW w:type="dxa" w:w="2880"/>
          </w:tcPr>
          <w:p>
            <w:r>
              <w:t>paging.pageEnd</w:t>
            </w:r>
          </w:p>
        </w:tc>
        <w:tc>
          <w:tcPr>
            <w:tcW w:type="dxa" w:w="2880"/>
          </w:tcPr>
          <w:p>
            <w:r>
              <w:t>integer</w:t>
            </w:r>
          </w:p>
        </w:tc>
        <w:tc>
          <w:tcPr>
            <w:tcW w:type="dxa" w:w="2880"/>
          </w:tcPr>
          <w:p>
            <w:r>
              <w:t>Zero-based index of the last item on the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by phone number status.</w:t>
            </w:r>
          </w:p>
        </w:tc>
      </w:tr>
      <w:tr>
        <w:tc>
          <w:tcPr>
            <w:tcW w:type="dxa" w:w="2880"/>
          </w:tcPr>
          <w:p>
            <w:r>
              <w:t>usageType</w:t>
            </w:r>
          </w:p>
        </w:tc>
        <w:tc>
          <w:tcPr>
            <w:tcW w:type="dxa" w:w="2880"/>
          </w:tcPr>
          <w:p>
            <w:r>
              <w:t>enum[]</w:t>
            </w:r>
          </w:p>
        </w:tc>
        <w:tc>
          <w:tcPr>
            <w:tcW w:type="dxa" w:w="2880"/>
          </w:tcPr>
          <w:p>
            <w:r>
              <w:t>Filter by one or more phone number usage types.</w:t>
            </w:r>
          </w:p>
        </w:tc>
      </w:tr>
    </w:tbl>
    <w:p/>
    <w:p>
      <w:pPr>
        <w:pStyle w:val="Heading3"/>
      </w:pPr>
      <w:r>
        <w:t>Available Sorting Options</w:t>
      </w:r>
    </w:p>
    <w:p>
      <w:pPr>
        <w:pStyle w:val="ListBullet"/>
      </w:pPr>
      <w:r>
        <w:t>Not documented (not supported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'https://platform.ringcentral.com/restapi/v1.0/account/~/extension/~/phone-number?status=Normal&amp;usageType=DirectNumber&amp;perPage=50&amp;page=1' \</w:t>
        <w:br/>
        <w:t xml:space="preserve"> --header 'Content-Type: application/json'</w:t>
      </w:r>
    </w:p>
    <w:p>
      <w:pPr>
        <w:pStyle w:val="Heading3"/>
      </w:pPr>
      <w:r>
        <w:t>Example Usage</w:t>
      </w:r>
    </w:p>
    <w:p>
      <w:pPr>
        <w:pStyle w:val="Heading3"/>
      </w:pPr>
      <w:r>
        <w:t>Example 1: List All Phone Numbers for Current Extension</w:t>
      </w:r>
    </w:p>
    <w:p>
      <w:r>
        <w:rPr>
          <w:b/>
          <w:color w:val="666666"/>
          <w:sz w:val="16"/>
        </w:rPr>
        <w:t>[bash]</w:t>
      </w:r>
    </w:p>
    <w:p>
      <w:pPr>
        <w:shd w:fill="F2F2F2" w:val="clear"/>
      </w:pPr>
      <w:r>
        <w:rPr>
          <w:rFonts w:ascii="Courier New" w:hAnsi="Courier New"/>
          <w:sz w:val="17"/>
        </w:rPr>
        <w:t>curl -X GET 'https://platform.ringcentral.com/restapi/v1.0/account/~/extension/~/phone-number' \</w:t>
        <w:br/>
        <w:t xml:space="preserve"> -H "Content-Type: application/json"</w:t>
      </w:r>
    </w:p>
    <w:p>
      <w:pPr>
        <w:pStyle w:val="Heading3"/>
      </w:pPr>
      <w:r>
        <w:t>Example 2: List Phone Numbers for a Specific Extension With Filters</w:t>
      </w:r>
    </w:p>
    <w:p>
      <w:r>
        <w:rPr>
          <w:b/>
          <w:color w:val="666666"/>
          <w:sz w:val="16"/>
        </w:rPr>
        <w:t>[bash]</w:t>
      </w:r>
    </w:p>
    <w:p>
      <w:pPr>
        <w:shd w:fill="F2F2F2" w:val="clear"/>
      </w:pPr>
      <w:r>
        <w:rPr>
          <w:rFonts w:ascii="Courier New" w:hAnsi="Courier New"/>
          <w:sz w:val="17"/>
        </w:rPr>
        <w:t>curl -X GET 'https://platform.ringcentral.com/restapi/v1.0/account/123456789/extension/101/phone-number?status=Normal&amp;usageType=DirectNumber&amp;perPage=10' \</w:t>
        <w:br/>
        <w:t xml:space="preserve"> -H "Content-Type: application/json"</w:t>
      </w:r>
    </w:p>
    <w:p>
      <w:pPr>
        <w:pStyle w:val="Heading3"/>
      </w:pPr>
      <w:r>
        <w:t>Example 3: Paginate Through Phone Numbers</w:t>
      </w:r>
    </w:p>
    <w:p>
      <w:r>
        <w:rPr>
          <w:b/>
          <w:color w:val="666666"/>
          <w:sz w:val="16"/>
        </w:rPr>
        <w:t>[bash]</w:t>
      </w:r>
    </w:p>
    <w:p>
      <w:pPr>
        <w:shd w:fill="F2F2F2" w:val="clear"/>
      </w:pPr>
      <w:r>
        <w:rPr>
          <w:rFonts w:ascii="Courier New" w:hAnsi="Courier New"/>
          <w:sz w:val="17"/>
        </w:rPr>
        <w:t>curl -X GET 'https://platform.ringcentral.com/restapi/v1.0/account/~/extension/~/phone-number?page=2&amp;perPage=5' \</w:t>
        <w:br/>
        <w:t xml:space="preserve"> -H "Content-Type: application/json"</w:t>
      </w:r>
    </w:p>
    <w:p>
      <w:pPr>
        <w:pStyle w:val="Heading3"/>
      </w:pPr>
      <w:r>
        <w:t>Behavior</w:t>
      </w:r>
    </w:p>
    <w:p>
      <w:pPr>
        <w:pStyle w:val="ListBullet"/>
      </w:pPr>
      <w:r>
        <w:t>Validates that both accountId and extensionId are present in the path.</w:t>
      </w:r>
    </w:p>
    <w:p>
      <w:pPr>
        <w:pStyle w:val="ListBullet"/>
      </w:pPr>
      <w:r>
        <w:t>Returns all phone numbers associated directly with the specified extension, plus any company-level numbers usable on behalf of this extension.</w:t>
      </w:r>
    </w:p>
    <w:p>
      <w:pPr>
        <w:pStyle w:val="ListBullet"/>
      </w:pPr>
      <w:r>
        <w:t>Applies query parameter filters (status, usageType) and pagination if provided.</w:t>
      </w:r>
    </w:p>
    <w:p>
      <w:pPr>
        <w:pStyle w:val="ListBullet"/>
      </w:pPr>
      <w:r>
        <w:t>Returns navigation and paging objects for client-side paging.</w:t>
      </w:r>
    </w:p>
    <w:p>
      <w:pPr>
        <w:pStyle w:val="Heading3"/>
      </w:pPr>
      <w:r>
        <w:t>Notes</w:t>
      </w:r>
    </w:p>
    <w:p>
      <w:pPr>
        <w:pStyle w:val="ListBullet"/>
      </w:pPr>
      <w:r>
        <w:t>Use "~" as a placeholder in accountId or extensionId to indicate the currently authorized account/extension.</w:t>
      </w:r>
    </w:p>
    <w:p>
      <w:pPr>
        <w:pStyle w:val="ListBullet"/>
      </w:pPr>
      <w:r>
        <w:t>The maximum value for perPage is 1000.</w:t>
      </w:r>
    </w:p>
    <w:p>
      <w:pPr>
        <w:pStyle w:val="ListBullet"/>
      </w:pPr>
      <w:r>
        <w:t>The array of features in each record denotes enabled features like "CallerId", "SmsSender", etc.</w:t>
      </w:r>
    </w:p>
    <w:p>
      <w:pPr>
        <w:pStyle w:val="ListBullet"/>
      </w:pPr>
      <w:r>
        <w:t>If a non-existent accountId or extensionId is used, a 404 error is returned.</w:t>
      </w:r>
    </w:p>
    <w:p>
      <w:pPr>
        <w:pStyle w:val="Heading3"/>
      </w:pPr>
      <w:r>
        <w:t>Gotchas</w:t>
      </w:r>
    </w:p>
    <w:p>
      <w:pPr>
        <w:pStyle w:val="ListBullet"/>
      </w:pPr>
      <w:r>
        <w:t>Omitting either accountId or extensionId will result in an invalid request.</w:t>
      </w:r>
    </w:p>
    <w:p>
      <w:pPr>
        <w:pStyle w:val="ListBullet"/>
      </w:pPr>
      <w:r>
        <w:t>The usageType parameter accepts multiple values as a comma-separated list in the query string.</w:t>
      </w:r>
    </w:p>
    <w:p>
      <w:pPr>
        <w:pStyle w:val="ListBullet"/>
      </w:pPr>
      <w:r>
        <w:t>If the requested page does not exist (e.g., out of range), the result will be empty and paging fields may be omitted.</w:t>
      </w:r>
    </w:p>
    <w:p>
      <w:pPr>
        <w:pStyle w:val="Heading3"/>
      </w:pPr>
      <w:r>
        <w:t>Error Handling</w:t>
      </w:r>
    </w:p>
    <w:p>
      <w:pPr>
        <w:pStyle w:val="ListBullet"/>
      </w:pPr>
      <w:r>
        <w:t>404 Not Found: Returned if the specified accountId or extensionId does not exist or is inaccessible.</w:t>
      </w:r>
    </w:p>
    <w:p>
      <w:pPr>
        <w:pStyle w:val="Heading4"/>
      </w:pPr>
      <w:r>
        <w:t>Example Error Response</w:t>
      </w:r>
    </w:p>
    <w:p>
      <w:r>
        <w:br w:type="page"/>
      </w:r>
    </w:p>
    <w:p>
      <w:pPr>
        <w:pStyle w:val="Heading2"/>
      </w:pPr>
      <w:r>
        <w:t>442. [GET] List a Company’s Phone Numbers</w:t>
      </w:r>
    </w:p>
    <w:p>
      <w:r>
        <w:rPr>
          <w:b/>
        </w:rPr>
        <w:t xml:space="preserve">Endpoint: </w:t>
      </w:r>
      <w:r>
        <w:rPr>
          <w:rFonts w:ascii="Courier New" w:hAnsi="Courier New"/>
          <w:sz w:val="18"/>
        </w:rPr>
        <w:t>/restapi/v1.0/account/{{ACCOUNTID}}/phone-number</w:t>
      </w:r>
    </w:p>
    <w:p>
      <w:pPr>
        <w:pStyle w:val="Heading3"/>
      </w:pPr>
      <w:r>
        <w:t>Prerequisites</w:t>
      </w:r>
    </w:p>
    <w:p>
      <w:pPr>
        <w:pStyle w:val="ListBullet"/>
      </w:pPr>
      <w:r>
        <w:t>Must have permission to view company phone numbers for the specified RingCentral account.</w:t>
      </w:r>
    </w:p>
    <w:p>
      <w:pPr>
        <w:pStyle w:val="Heading3"/>
      </w:pPr>
      <w:r>
        <w:t>Method</w:t>
      </w:r>
    </w:p>
    <w:p>
      <w:r>
        <w:t>GET</w:t>
      </w:r>
    </w:p>
    <w:p>
      <w:pPr>
        <w:pStyle w:val="Heading3"/>
      </w:pPr>
      <w:r>
        <w:t>URL</w:t>
      </w:r>
    </w:p>
    <w:p>
      <w:r>
        <w:t>https://platform.ringcentral.com/restapi/v1.0/account/{{accountId}}/phone-number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phone numbers assigned to a RingCentral customer account. Both company-level and extension-level numbers are included. The endpoint supports filtering, paging, and sorting through query parameters.</w:t>
      </w:r>
    </w:p>
    <w:p>
      <w:pPr>
        <w:pStyle w:val="Heading3"/>
      </w:pPr>
      <w:r>
        <w:t>Enforcement Rules</w:t>
      </w:r>
    </w:p>
    <w:p>
      <w:pPr>
        <w:pStyle w:val="ListBullet"/>
      </w:pPr>
      <w:r>
        <w:t>The accountId path parameter must always be present in the URL.</w:t>
      </w:r>
    </w:p>
    <w:p>
      <w:pPr>
        <w:pStyle w:val="ListBullet"/>
      </w:pPr>
      <w:r>
        <w:t>If the user provides an accountId, use the provided value.</w:t>
      </w:r>
    </w:p>
    <w:p>
      <w:pPr>
        <w:pStyle w:val="ListBullet"/>
      </w:pPr>
      <w:r>
        <w:t>If the user does not provide an accountId, default to "~" (the current session's account).</w:t>
      </w:r>
    </w:p>
    <w:p>
      <w:pPr>
        <w:pStyle w:val="ListBullet"/>
      </w:pPr>
      <w:r>
        <w:t>Always construct the path as /restapi/v1.0/account/{{accountId}}/phone-number where {{accountId}} is a non-empty string.</w:t>
      </w:r>
    </w:p>
    <w:p>
      <w:pPr>
        <w:pStyle w:val="ListBullet"/>
      </w:pPr>
      <w:r>
        <w:t>Do not call the API with a missing or empty accountId (e.g., avoid /restapi/v1.0/account//phone-number or /restapi/v1.0/account/phone-number).</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/restapi/v1.0/account/~/phone-number</w:t>
        <w:br/>
        <w:t>/restapi/v1.0/account/123456789/phone-number</w:t>
      </w:r>
    </w:p>
    <w:p>
      <w:pPr>
        <w:pStyle w:val="Heading3"/>
      </w:pPr>
      <w:r>
        <w:t>Invalid Examples</w:t>
      </w:r>
    </w:p>
    <w:p>
      <w:r>
        <w:rPr>
          <w:b/>
          <w:color w:val="666666"/>
          <w:sz w:val="16"/>
        </w:rPr>
        <w:t>[http]</w:t>
      </w:r>
    </w:p>
    <w:p>
      <w:pPr>
        <w:shd w:fill="F2F2F2" w:val="clear"/>
      </w:pPr>
      <w:r>
        <w:rPr>
          <w:rFonts w:ascii="Courier New" w:hAnsi="Courier New"/>
          <w:sz w:val="17"/>
        </w:rPr>
        <w:t>/restapi/v1.0/account//phone-number</w:t>
        <w:br/>
        <w:t>/restapi/v1.0/account/phone-number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to retrieve. Only positive values are accepted.</w:t>
            </w:r>
          </w:p>
        </w:tc>
      </w:tr>
      <w:tr>
        <w:tc>
          <w:tcPr>
            <w:tcW w:type="dxa" w:w="2880"/>
          </w:tcPr>
          <w:p>
            <w:r>
              <w:t>perPage</w:t>
            </w:r>
          </w:p>
        </w:tc>
        <w:tc>
          <w:tcPr>
            <w:tcW w:type="dxa" w:w="2880"/>
          </w:tcPr>
          <w:p>
            <w:r>
              <w:t>integer</w:t>
            </w:r>
          </w:p>
        </w:tc>
        <w:tc>
          <w:tcPr>
            <w:tcW w:type="dxa" w:w="2880"/>
          </w:tcPr>
          <w:p>
            <w:r>
              <w:t>Number of items per page. Minimum: 1, Maximum: 1000.</w:t>
            </w:r>
          </w:p>
        </w:tc>
      </w:tr>
      <w:tr>
        <w:tc>
          <w:tcPr>
            <w:tcW w:type="dxa" w:w="2880"/>
          </w:tcPr>
          <w:p>
            <w:r>
              <w:t>extensionStatus</w:t>
            </w:r>
          </w:p>
        </w:tc>
        <w:tc>
          <w:tcPr>
            <w:tcW w:type="dxa" w:w="2880"/>
          </w:tcPr>
          <w:p>
            <w:r>
              <w:t>string</w:t>
            </w:r>
          </w:p>
        </w:tc>
        <w:tc>
          <w:tcPr>
            <w:tcW w:type="dxa" w:w="2880"/>
          </w:tcPr>
          <w:p>
            <w:r>
              <w:t>Filter results by extension status. One of: "Enabled", "Disabled", "Frozen", "NotActivated", "Unassigned".</w:t>
            </w:r>
          </w:p>
        </w:tc>
      </w:tr>
      <w:tr>
        <w:tc>
          <w:tcPr>
            <w:tcW w:type="dxa" w:w="2880"/>
          </w:tcPr>
          <w:p>
            <w:r>
              <w:t>usageType</w:t>
            </w:r>
          </w:p>
        </w:tc>
        <w:tc>
          <w:tcPr>
            <w:tcW w:type="dxa" w:w="2880"/>
          </w:tcPr>
          <w:p>
            <w:r>
              <w:t>array</w:t>
            </w:r>
          </w:p>
        </w:tc>
        <w:tc>
          <w:tcPr>
            <w:tcW w:type="dxa" w:w="2880"/>
          </w:tcPr>
          <w:p>
            <w:r>
              <w:t>Filter by usage type. Possible values: "MainCompanyNumber", "AdditionalCompanyNumber", "CompanyNumber", "DirectNumber", "CompanyFaxNumber", "ForwardedNumber", "ForwardedCompanyNumber", "ContactCenterNumber", "ConferencingNumber", "MeetingsNumber", "NumberPool", "NumberStorage", "BusinessMobileNumber", "PartnerBusinessMobileNumber", "IntegrationNumber". Multiple values supported.</w:t>
            </w:r>
          </w:p>
        </w:tc>
      </w:tr>
      <w:tr>
        <w:tc>
          <w:tcPr>
            <w:tcW w:type="dxa" w:w="2880"/>
          </w:tcPr>
          <w:p>
            <w:r>
              <w:t>paymentType</w:t>
            </w:r>
          </w:p>
        </w:tc>
        <w:tc>
          <w:tcPr>
            <w:tcW w:type="dxa" w:w="2880"/>
          </w:tcPr>
          <w:p>
            <w:r>
              <w:t>array</w:t>
            </w:r>
          </w:p>
        </w:tc>
        <w:tc>
          <w:tcPr>
            <w:tcW w:type="dxa" w:w="2880"/>
          </w:tcPr>
          <w:p>
            <w:r>
              <w:t>Filter by payment type. Possible values: "External", "TollFree", "Local", "BusinessMobileNumberProvider", "ExternalNumberProvider", "ExternalNumberProviderTollFree". Multiple values supported.</w:t>
            </w:r>
          </w:p>
        </w:tc>
      </w:tr>
      <w:tr>
        <w:tc>
          <w:tcPr>
            <w:tcW w:type="dxa" w:w="2880"/>
          </w:tcPr>
          <w:p>
            <w:r>
              <w:t>status</w:t>
            </w:r>
          </w:p>
        </w:tc>
        <w:tc>
          <w:tcPr>
            <w:tcW w:type="dxa" w:w="2880"/>
          </w:tcPr>
          <w:p>
            <w:r>
              <w:t>string</w:t>
            </w:r>
          </w:p>
        </w:tc>
        <w:tc>
          <w:tcPr>
            <w:tcW w:type="dxa" w:w="2880"/>
          </w:tcPr>
          <w:p>
            <w:r>
              <w:t>Filter by phone number status. One of: "Normal", "Pending", "PortedIn", "Temporary", "Unknown".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"https://platform.ringcentral.com/restapi/v1.0/account/~/phone-number",</w:t>
        <w:br/>
        <w:t xml:space="preserve"> "records": [</w:t>
        <w:br/>
        <w:t xml:space="preserve"> {</w:t>
        <w:br/>
        <w:t xml:space="preserve"> "uri": "https://platform.ringcentral.com/restapi/v1.0/account/~/phone-number/123456789",</w:t>
        <w:br/>
        <w:t xml:space="preserve"> "id": 123456789,</w:t>
        <w:br/>
        <w:t xml:space="preserve"> "extension": {</w:t>
        <w:br/>
        <w:t xml:space="preserve"> "id": 101,</w:t>
        <w:br/>
        <w:t xml:space="preserve"> "uri": "https://platform.ringcentral.com/restapi/v1.0/account/~/extension/101",</w:t>
        <w:br/>
        <w:t xml:space="preserve"> "extensionNumber": "101",</w:t>
        <w:br/>
        <w:t xml:space="preserve"> "name": "John Doe"</w:t>
        <w:br/>
        <w:t xml:space="preserve"> },</w:t>
        <w:br/>
        <w:t xml:space="preserve"> "label": "Main Office",</w:t>
        <w:br/>
        <w:t xml:space="preserve"> "location": "San Mateo, CA",</w:t>
        <w:br/>
        <w:t xml:space="preserve"> "paymentType": "Local",</w:t>
        <w:br/>
        <w:t xml:space="preserve"> "phoneNumber": "+16505550100",</w:t>
        <w:br/>
        <w:t xml:space="preserve"> "status": "Normal",</w:t>
        <w:br/>
        <w:t xml:space="preserve"> "type": "VoiceFax",</w:t>
        <w:br/>
        <w:t xml:space="preserve"> "usageType": "MainCompanyNumber",</w:t>
        <w:br/>
        <w:t xml:space="preserve"> "temporaryNumber": null,</w:t>
        <w:br/>
        <w:t xml:space="preserve"> "contactCenterProvider": null,</w:t>
        <w:br/>
        <w:t xml:space="preserve"> "vanityPattern": null,</w:t>
        <w:br/>
        <w:t xml:space="preserve"> "primary": true,</w:t>
        <w:br/>
        <w:t xml:space="preserve"> "activationStatus": "Activated",</w:t>
        <w:br/>
        <w:t xml:space="preserve"> "callerIdName": "Main Office"</w:t>
        <w:br/>
        <w:t xml:space="preserve"> }</w:t>
        <w:br/>
        <w:t xml:space="preserve"> // ... more records</w:t>
        <w:br/>
        <w:t xml:space="preserve"> ],</w:t>
        <w:br/>
        <w:t xml:space="preserve"> "navigation": {</w:t>
        <w:br/>
        <w:t xml:space="preserve"> "firstPage": {"uri": "https://platform.ringcentral.com/restapi/v1.0/account/~/phone-number?page=1"},</w:t>
        <w:br/>
        <w:t xml:space="preserve"> "nextPage": {"uri": "https://platform.ringcentral.com/restapi/v1.0/account/~/phone-number?page=2"},</w:t>
        <w:br/>
        <w:t xml:space="preserve"> "previousPage": null,</w:t>
        <w:br/>
        <w:t xml:space="preserve"> "lastPage": {"uri": "https://platform.ringcentral.com/restapi/v1.0/account/~/phone-number?page=5"}</w:t>
        <w:br/>
        <w:t xml:space="preserve"> },</w:t>
        <w:br/>
        <w:t xml:space="preserve"> "paging": {</w:t>
        <w:br/>
        <w:t xml:space="preserve"> "perPage": 100,</w:t>
        <w:br/>
        <w:t xml:space="preserve"> "page": 1,</w:t>
        <w:br/>
        <w:t xml:space="preserve"> "pageStart": 0,</w:t>
        <w:br/>
        <w:t xml:space="preserve"> "pageEnd": 99,</w:t>
        <w:br/>
        <w:t xml:space="preserve"> "totalPages": 5,</w:t>
        <w:br/>
        <w:t xml:space="preserve"> "totalElements": 450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"perPage must be between 1 and 1000",</w:t>
        <w:br/>
        <w:t xml:space="preserve"> "httpStatusCode": 400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"Invalid or expired authentication token.",</w:t>
        <w:br/>
        <w:t xml:space="preserve"> "httpStatusCode": 401</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"CMN-404",</w:t>
        <w:br/>
        <w:t xml:space="preserve"> "message": "Account not found.",</w:t>
        <w:br/>
        <w:t xml:space="preserve"> "httpStatusCode": 404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account phone numbers.</w:t>
            </w:r>
          </w:p>
        </w:tc>
      </w:tr>
      <w:tr>
        <w:tc>
          <w:tcPr>
            <w:tcW w:type="dxa" w:w="2880"/>
          </w:tcPr>
          <w:p>
            <w:r>
              <w:t>records</w:t>
            </w:r>
          </w:p>
        </w:tc>
        <w:tc>
          <w:tcPr>
            <w:tcW w:type="dxa" w:w="2880"/>
          </w:tcPr>
          <w:p>
            <w:r>
              <w:t>array</w:t>
            </w:r>
          </w:p>
        </w:tc>
        <w:tc>
          <w:tcPr>
            <w:tcW w:type="dxa" w:w="2880"/>
          </w:tcPr>
          <w:p>
            <w:r>
              <w:t>List of account phone number objects.</w:t>
            </w:r>
          </w:p>
        </w:tc>
      </w:tr>
      <w:tr>
        <w:tc>
          <w:tcPr>
            <w:tcW w:type="dxa" w:w="2880"/>
          </w:tcPr>
          <w:p>
            <w:r>
              <w:t>records[].uri</w:t>
            </w:r>
          </w:p>
        </w:tc>
        <w:tc>
          <w:tcPr>
            <w:tcW w:type="dxa" w:w="2880"/>
          </w:tcPr>
          <w:p>
            <w:r>
              <w:t>string</w:t>
            </w:r>
          </w:p>
        </w:tc>
        <w:tc>
          <w:tcPr>
            <w:tcW w:type="dxa" w:w="2880"/>
          </w:tcPr>
          <w:p>
            <w:r>
              <w:t>Link to the company phone number resource.</w:t>
            </w:r>
          </w:p>
        </w:tc>
      </w:tr>
      <w:tr>
        <w:tc>
          <w:tcPr>
            <w:tcW w:type="dxa" w:w="2880"/>
          </w:tcPr>
          <w:p>
            <w:r>
              <w:t>records[].id</w:t>
            </w:r>
          </w:p>
        </w:tc>
        <w:tc>
          <w:tcPr>
            <w:tcW w:type="dxa" w:w="2880"/>
          </w:tcPr>
          <w:p>
            <w:r>
              <w:t>integer</w:t>
            </w:r>
          </w:p>
        </w:tc>
        <w:tc>
          <w:tcPr>
            <w:tcW w:type="dxa" w:w="2880"/>
          </w:tcPr>
          <w:p>
            <w:r>
              <w:t>Internal identifier of a phone number.</w:t>
            </w:r>
          </w:p>
        </w:tc>
      </w:tr>
      <w:tr>
        <w:tc>
          <w:tcPr>
            <w:tcW w:type="dxa" w:w="2880"/>
          </w:tcPr>
          <w:p>
            <w:r>
              <w:t>records[].extension</w:t>
            </w:r>
          </w:p>
        </w:tc>
        <w:tc>
          <w:tcPr>
            <w:tcW w:type="dxa" w:w="2880"/>
          </w:tcPr>
          <w:p>
            <w:r>
              <w:t>object</w:t>
            </w:r>
          </w:p>
        </w:tc>
        <w:tc>
          <w:tcPr>
            <w:tcW w:type="dxa" w:w="2880"/>
          </w:tcPr>
          <w:p>
            <w:r>
              <w:t>Extension info.</w:t>
            </w:r>
          </w:p>
        </w:tc>
      </w:tr>
      <w:tr>
        <w:tc>
          <w:tcPr>
            <w:tcW w:type="dxa" w:w="2880"/>
          </w:tcPr>
          <w:p>
            <w:r>
              <w:t>records[].extension.id</w:t>
            </w:r>
          </w:p>
        </w:tc>
        <w:tc>
          <w:tcPr>
            <w:tcW w:type="dxa" w:w="2880"/>
          </w:tcPr>
          <w:p>
            <w:r>
              <w:t>integer</w:t>
            </w:r>
          </w:p>
        </w:tc>
        <w:tc>
          <w:tcPr>
            <w:tcW w:type="dxa" w:w="2880"/>
          </w:tcPr>
          <w:p>
            <w:r>
              <w:t>Extension ID.</w:t>
            </w:r>
          </w:p>
        </w:tc>
      </w:tr>
      <w:tr>
        <w:tc>
          <w:tcPr>
            <w:tcW w:type="dxa" w:w="2880"/>
          </w:tcPr>
          <w:p>
            <w:r>
              <w:t>records[].extension.uri</w:t>
            </w:r>
          </w:p>
        </w:tc>
        <w:tc>
          <w:tcPr>
            <w:tcW w:type="dxa" w:w="2880"/>
          </w:tcPr>
          <w:p>
            <w:r>
              <w:t>string</w:t>
            </w:r>
          </w:p>
        </w:tc>
        <w:tc>
          <w:tcPr>
            <w:tcW w:type="dxa" w:w="2880"/>
          </w:tcPr>
          <w:p>
            <w:r>
              <w:t>URI to the extension resource.</w:t>
            </w:r>
          </w:p>
        </w:tc>
      </w:tr>
      <w:tr>
        <w:tc>
          <w:tcPr>
            <w:tcW w:type="dxa" w:w="2880"/>
          </w:tcPr>
          <w:p>
            <w:r>
              <w:t>records[].extension.extensionNumber</w:t>
            </w:r>
          </w:p>
        </w:tc>
        <w:tc>
          <w:tcPr>
            <w:tcW w:type="dxa" w:w="2880"/>
          </w:tcPr>
          <w:p>
            <w:r>
              <w:t>string</w:t>
            </w:r>
          </w:p>
        </w:tc>
        <w:tc>
          <w:tcPr>
            <w:tcW w:type="dxa" w:w="2880"/>
          </w:tcPr>
          <w:p>
            <w:r>
              <w:t>Extension number.</w:t>
            </w:r>
          </w:p>
        </w:tc>
      </w:tr>
      <w:tr>
        <w:tc>
          <w:tcPr>
            <w:tcW w:type="dxa" w:w="2880"/>
          </w:tcPr>
          <w:p>
            <w:r>
              <w:t>records[].extension.name</w:t>
            </w:r>
          </w:p>
        </w:tc>
        <w:tc>
          <w:tcPr>
            <w:tcW w:type="dxa" w:w="2880"/>
          </w:tcPr>
          <w:p>
            <w:r>
              <w:t>string</w:t>
            </w:r>
          </w:p>
        </w:tc>
        <w:tc>
          <w:tcPr>
            <w:tcW w:type="dxa" w:w="2880"/>
          </w:tcPr>
          <w:p>
            <w:r>
              <w:t>Extension name.</w:t>
            </w:r>
          </w:p>
        </w:tc>
      </w:tr>
      <w:tr>
        <w:tc>
          <w:tcPr>
            <w:tcW w:type="dxa" w:w="2880"/>
          </w:tcPr>
          <w:p>
            <w:r>
              <w:t>records[].label</w:t>
            </w:r>
          </w:p>
        </w:tc>
        <w:tc>
          <w:tcPr>
            <w:tcW w:type="dxa" w:w="2880"/>
          </w:tcPr>
          <w:p>
            <w:r>
              <w:t>string</w:t>
            </w:r>
          </w:p>
        </w:tc>
        <w:tc>
          <w:tcPr>
            <w:tcW w:type="dxa" w:w="2880"/>
          </w:tcPr>
          <w:p>
            <w:r>
              <w:t>Custom user-defined name for the phone number, if any.</w:t>
            </w:r>
          </w:p>
        </w:tc>
      </w:tr>
      <w:tr>
        <w:tc>
          <w:tcPr>
            <w:tcW w:type="dxa" w:w="2880"/>
          </w:tcPr>
          <w:p>
            <w:r>
              <w:t>records[].location</w:t>
            </w:r>
          </w:p>
        </w:tc>
        <w:tc>
          <w:tcPr>
            <w:tcW w:type="dxa" w:w="2880"/>
          </w:tcPr>
          <w:p>
            <w:r>
              <w:t>string</w:t>
            </w:r>
          </w:p>
        </w:tc>
        <w:tc>
          <w:tcPr>
            <w:tcW w:type="dxa" w:w="2880"/>
          </w:tcPr>
          <w:p>
            <w:r>
              <w:t>Location (City, State). Filled for local US numbers.</w:t>
            </w:r>
          </w:p>
        </w:tc>
      </w:tr>
      <w:tr>
        <w:tc>
          <w:tcPr>
            <w:tcW w:type="dxa" w:w="2880"/>
          </w:tcPr>
          <w:p>
            <w:r>
              <w:t>records[].paymentType</w:t>
            </w:r>
          </w:p>
        </w:tc>
        <w:tc>
          <w:tcPr>
            <w:tcW w:type="dxa" w:w="2880"/>
          </w:tcPr>
          <w:p>
            <w:r>
              <w:t>string</w:t>
            </w:r>
          </w:p>
        </w:tc>
        <w:tc>
          <w:tcPr>
            <w:tcW w:type="dxa" w:w="2880"/>
          </w:tcPr>
          <w:p>
            <w:r>
              <w:t>Payment type.</w:t>
            </w:r>
          </w:p>
        </w:tc>
      </w:tr>
      <w:tr>
        <w:tc>
          <w:tcPr>
            <w:tcW w:type="dxa" w:w="2880"/>
          </w:tcPr>
          <w:p>
            <w:r>
              <w:t>records[].phoneNumber</w:t>
            </w:r>
          </w:p>
        </w:tc>
        <w:tc>
          <w:tcPr>
            <w:tcW w:type="dxa" w:w="2880"/>
          </w:tcPr>
          <w:p>
            <w:r>
              <w:t>string</w:t>
            </w:r>
          </w:p>
        </w:tc>
        <w:tc>
          <w:tcPr>
            <w:tcW w:type="dxa" w:w="2880"/>
          </w:tcPr>
          <w:p>
            <w:r>
              <w:t>The phone number in E.164 format.</w:t>
            </w:r>
          </w:p>
        </w:tc>
      </w:tr>
      <w:tr>
        <w:tc>
          <w:tcPr>
            <w:tcW w:type="dxa" w:w="2880"/>
          </w:tcPr>
          <w:p>
            <w:r>
              <w:t>records[].status</w:t>
            </w:r>
          </w:p>
        </w:tc>
        <w:tc>
          <w:tcPr>
            <w:tcW w:type="dxa" w:w="2880"/>
          </w:tcPr>
          <w:p>
            <w:r>
              <w:t>string</w:t>
            </w:r>
          </w:p>
        </w:tc>
        <w:tc>
          <w:tcPr>
            <w:tcW w:type="dxa" w:w="2880"/>
          </w:tcPr>
          <w:p>
            <w:r>
              <w:t>Status of the phone number.</w:t>
            </w:r>
          </w:p>
        </w:tc>
      </w:tr>
      <w:tr>
        <w:tc>
          <w:tcPr>
            <w:tcW w:type="dxa" w:w="2880"/>
          </w:tcPr>
          <w:p>
            <w:r>
              <w:t>records[].type</w:t>
            </w:r>
          </w:p>
        </w:tc>
        <w:tc>
          <w:tcPr>
            <w:tcW w:type="dxa" w:w="2880"/>
          </w:tcPr>
          <w:p>
            <w:r>
              <w:t>string</w:t>
            </w:r>
          </w:p>
        </w:tc>
        <w:tc>
          <w:tcPr>
            <w:tcW w:type="dxa" w:w="2880"/>
          </w:tcPr>
          <w:p>
            <w:r>
              <w:t>Phone number type (e.g., VoiceFax).</w:t>
            </w:r>
          </w:p>
        </w:tc>
      </w:tr>
      <w:tr>
        <w:tc>
          <w:tcPr>
            <w:tcW w:type="dxa" w:w="2880"/>
          </w:tcPr>
          <w:p>
            <w:r>
              <w:t>records[].usageType</w:t>
            </w:r>
          </w:p>
        </w:tc>
        <w:tc>
          <w:tcPr>
            <w:tcW w:type="dxa" w:w="2880"/>
          </w:tcPr>
          <w:p>
            <w:r>
              <w:t>string</w:t>
            </w:r>
          </w:p>
        </w:tc>
        <w:tc>
          <w:tcPr>
            <w:tcW w:type="dxa" w:w="2880"/>
          </w:tcPr>
          <w:p>
            <w:r>
              <w:t>Usage type of the phone number.</w:t>
            </w:r>
          </w:p>
        </w:tc>
      </w:tr>
      <w:tr>
        <w:tc>
          <w:tcPr>
            <w:tcW w:type="dxa" w:w="2880"/>
          </w:tcPr>
          <w:p>
            <w:r>
              <w:t>records[].temporaryNumber</w:t>
            </w:r>
          </w:p>
        </w:tc>
        <w:tc>
          <w:tcPr>
            <w:tcW w:type="dxa" w:w="2880"/>
          </w:tcPr>
          <w:p>
            <w:r>
              <w:t>object</w:t>
            </w:r>
          </w:p>
        </w:tc>
        <w:tc>
          <w:tcPr>
            <w:tcW w:type="dxa" w:w="2880"/>
          </w:tcPr>
          <w:p>
            <w:r>
              <w:t>Temporary number info, if applicable.</w:t>
            </w:r>
          </w:p>
        </w:tc>
      </w:tr>
      <w:tr>
        <w:tc>
          <w:tcPr>
            <w:tcW w:type="dxa" w:w="2880"/>
          </w:tcPr>
          <w:p>
            <w:r>
              <w:t>records[].contactCenterProvider</w:t>
            </w:r>
          </w:p>
        </w:tc>
        <w:tc>
          <w:tcPr>
            <w:tcW w:type="dxa" w:w="2880"/>
          </w:tcPr>
          <w:p>
            <w:r>
              <w:t>object</w:t>
            </w:r>
          </w:p>
        </w:tc>
        <w:tc>
          <w:tcPr>
            <w:tcW w:type="dxa" w:w="2880"/>
          </w:tcPr>
          <w:p>
            <w:r>
              <w:t>Contact center provider info, if applicable.</w:t>
            </w:r>
          </w:p>
        </w:tc>
      </w:tr>
      <w:tr>
        <w:tc>
          <w:tcPr>
            <w:tcW w:type="dxa" w:w="2880"/>
          </w:tcPr>
          <w:p>
            <w:r>
              <w:t>records[].vanityPattern</w:t>
            </w:r>
          </w:p>
        </w:tc>
        <w:tc>
          <w:tcPr>
            <w:tcW w:type="dxa" w:w="2880"/>
          </w:tcPr>
          <w:p>
            <w:r>
              <w:t>string</w:t>
            </w:r>
          </w:p>
        </w:tc>
        <w:tc>
          <w:tcPr>
            <w:tcW w:type="dxa" w:w="2880"/>
          </w:tcPr>
          <w:p>
            <w:r>
              <w:t>Vanity pattern, if requested.</w:t>
            </w:r>
          </w:p>
        </w:tc>
      </w:tr>
      <w:tr>
        <w:tc>
          <w:tcPr>
            <w:tcW w:type="dxa" w:w="2880"/>
          </w:tcPr>
          <w:p>
            <w:r>
              <w:t>records[].primary</w:t>
            </w:r>
          </w:p>
        </w:tc>
        <w:tc>
          <w:tcPr>
            <w:tcW w:type="dxa" w:w="2880"/>
          </w:tcPr>
          <w:p>
            <w:r>
              <w:t>boolean</w:t>
            </w:r>
          </w:p>
        </w:tc>
        <w:tc>
          <w:tcPr>
            <w:tcW w:type="dxa" w:w="2880"/>
          </w:tcPr>
          <w:p>
            <w:r>
              <w:t>Specifies if the phone number is primary.</w:t>
            </w:r>
          </w:p>
        </w:tc>
      </w:tr>
      <w:tr>
        <w:tc>
          <w:tcPr>
            <w:tcW w:type="dxa" w:w="2880"/>
          </w:tcPr>
          <w:p>
            <w:r>
              <w:t>records[].activationStatus</w:t>
            </w:r>
          </w:p>
        </w:tc>
        <w:tc>
          <w:tcPr>
            <w:tcW w:type="dxa" w:w="2880"/>
          </w:tcPr>
          <w:p>
            <w:r>
              <w:t>string</w:t>
            </w:r>
          </w:p>
        </w:tc>
        <w:tc>
          <w:tcPr>
            <w:tcW w:type="dxa" w:w="2880"/>
          </w:tcPr>
          <w:p>
            <w:r>
              <w:t>Activation status of the phone number.</w:t>
            </w:r>
          </w:p>
        </w:tc>
      </w:tr>
      <w:tr>
        <w:tc>
          <w:tcPr>
            <w:tcW w:type="dxa" w:w="2880"/>
          </w:tcPr>
          <w:p>
            <w:r>
              <w:t>records[].callerIdName</w:t>
            </w:r>
          </w:p>
        </w:tc>
        <w:tc>
          <w:tcPr>
            <w:tcW w:type="dxa" w:w="2880"/>
          </w:tcPr>
          <w:p>
            <w:r>
              <w:t>string</w:t>
            </w:r>
          </w:p>
        </w:tc>
        <w:tc>
          <w:tcPr>
            <w:tcW w:type="dxa" w:w="2880"/>
          </w:tcPr>
          <w:p>
            <w:r>
              <w:t>Caller ID name.</w:t>
            </w:r>
          </w:p>
        </w:tc>
      </w:tr>
      <w:tr>
        <w:tc>
          <w:tcPr>
            <w:tcW w:type="dxa" w:w="2880"/>
          </w:tcPr>
          <w:p>
            <w:r>
              <w:t>navigation</w:t>
            </w:r>
          </w:p>
        </w:tc>
        <w:tc>
          <w:tcPr>
            <w:tcW w:type="dxa" w:w="2880"/>
          </w:tcPr>
          <w:p>
            <w:r>
              <w:t>object</w:t>
            </w:r>
          </w:p>
        </w:tc>
        <w:tc>
          <w:tcPr>
            <w:tcW w:type="dxa" w:w="2880"/>
          </w:tcPr>
          <w:p>
            <w:r>
              <w:t>Navigation links for pagination.</w:t>
            </w:r>
          </w:p>
        </w:tc>
      </w:tr>
      <w:tr>
        <w:tc>
          <w:tcPr>
            <w:tcW w:type="dxa" w:w="2880"/>
          </w:tcPr>
          <w:p>
            <w:r>
              <w:t>navigation.firstPage</w:t>
            </w:r>
          </w:p>
        </w:tc>
        <w:tc>
          <w:tcPr>
            <w:tcW w:type="dxa" w:w="2880"/>
          </w:tcPr>
          <w:p>
            <w:r>
              <w:t>object</w:t>
            </w:r>
          </w:p>
        </w:tc>
        <w:tc>
          <w:tcPr>
            <w:tcW w:type="dxa" w:w="2880"/>
          </w:tcPr>
          <w:p>
            <w:r>
              <w:t>Link to first page.</w:t>
            </w:r>
          </w:p>
        </w:tc>
      </w:tr>
      <w:tr>
        <w:tc>
          <w:tcPr>
            <w:tcW w:type="dxa" w:w="2880"/>
          </w:tcPr>
          <w:p>
            <w:r>
              <w:t>navigation.nextPage</w:t>
            </w:r>
          </w:p>
        </w:tc>
        <w:tc>
          <w:tcPr>
            <w:tcW w:type="dxa" w:w="2880"/>
          </w:tcPr>
          <w:p>
            <w:r>
              <w:t>object</w:t>
            </w:r>
          </w:p>
        </w:tc>
        <w:tc>
          <w:tcPr>
            <w:tcW w:type="dxa" w:w="2880"/>
          </w:tcPr>
          <w:p>
            <w:r>
              <w:t>Link to next page.</w:t>
            </w:r>
          </w:p>
        </w:tc>
      </w:tr>
      <w:tr>
        <w:tc>
          <w:tcPr>
            <w:tcW w:type="dxa" w:w="2880"/>
          </w:tcPr>
          <w:p>
            <w:r>
              <w:t>navigation.previousPage</w:t>
            </w:r>
          </w:p>
        </w:tc>
        <w:tc>
          <w:tcPr>
            <w:tcW w:type="dxa" w:w="2880"/>
          </w:tcPr>
          <w:p>
            <w:r>
              <w:t>object</w:t>
            </w:r>
          </w:p>
        </w:tc>
        <w:tc>
          <w:tcPr>
            <w:tcW w:type="dxa" w:w="2880"/>
          </w:tcPr>
          <w:p>
            <w:r>
              <w:t>Link to previous page.</w:t>
            </w:r>
          </w:p>
        </w:tc>
      </w:tr>
      <w:tr>
        <w:tc>
          <w:tcPr>
            <w:tcW w:type="dxa" w:w="2880"/>
          </w:tcPr>
          <w:p>
            <w:r>
              <w:t>navigation.lastPage</w:t>
            </w:r>
          </w:p>
        </w:tc>
        <w:tc>
          <w:tcPr>
            <w:tcW w:type="dxa" w:w="2880"/>
          </w:tcPr>
          <w:p>
            <w:r>
              <w:t>object</w:t>
            </w:r>
          </w:p>
        </w:tc>
        <w:tc>
          <w:tcPr>
            <w:tcW w:type="dxa" w:w="2880"/>
          </w:tcPr>
          <w:p>
            <w:r>
              <w:t>Link to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The current page size (number of items per page).</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index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w:t>
            </w:r>
          </w:p>
        </w:tc>
      </w:tr>
      <w:tr>
        <w:tc>
          <w:tcPr>
            <w:tcW w:type="dxa" w:w="2880"/>
          </w:tcPr>
          <w:p>
            <w:r>
              <w:t>paging.totalElements</w:t>
            </w:r>
          </w:p>
        </w:tc>
        <w:tc>
          <w:tcPr>
            <w:tcW w:type="dxa" w:w="2880"/>
          </w:tcPr>
          <w:p>
            <w:r>
              <w:t>integer</w:t>
            </w:r>
          </w:p>
        </w:tc>
        <w:tc>
          <w:tcPr>
            <w:tcW w:type="dxa" w:w="2880"/>
          </w:tcPr>
          <w:p>
            <w:r>
              <w:t>The total number of elements in the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extensionStatus</w:t>
            </w:r>
          </w:p>
        </w:tc>
        <w:tc>
          <w:tcPr>
            <w:tcW w:type="dxa" w:w="2880"/>
          </w:tcPr>
          <w:p>
            <w:r>
              <w:t>string</w:t>
            </w:r>
          </w:p>
        </w:tc>
        <w:tc>
          <w:tcPr>
            <w:tcW w:type="dxa" w:w="2880"/>
          </w:tcPr>
          <w:p>
            <w:r>
              <w:t>Filter by extension status (see above for possible values)</w:t>
            </w:r>
          </w:p>
        </w:tc>
      </w:tr>
      <w:tr>
        <w:tc>
          <w:tcPr>
            <w:tcW w:type="dxa" w:w="2880"/>
          </w:tcPr>
          <w:p>
            <w:r>
              <w:t>usageType</w:t>
            </w:r>
          </w:p>
        </w:tc>
        <w:tc>
          <w:tcPr>
            <w:tcW w:type="dxa" w:w="2880"/>
          </w:tcPr>
          <w:p>
            <w:r>
              <w:t>array</w:t>
            </w:r>
          </w:p>
        </w:tc>
        <w:tc>
          <w:tcPr>
            <w:tcW w:type="dxa" w:w="2880"/>
          </w:tcPr>
          <w:p>
            <w:r>
              <w:t>Filter by usage type (see above for possible values)</w:t>
            </w:r>
          </w:p>
        </w:tc>
      </w:tr>
      <w:tr>
        <w:tc>
          <w:tcPr>
            <w:tcW w:type="dxa" w:w="2880"/>
          </w:tcPr>
          <w:p>
            <w:r>
              <w:t>paymentType</w:t>
            </w:r>
          </w:p>
        </w:tc>
        <w:tc>
          <w:tcPr>
            <w:tcW w:type="dxa" w:w="2880"/>
          </w:tcPr>
          <w:p>
            <w:r>
              <w:t>array</w:t>
            </w:r>
          </w:p>
        </w:tc>
        <w:tc>
          <w:tcPr>
            <w:tcW w:type="dxa" w:w="2880"/>
          </w:tcPr>
          <w:p>
            <w:r>
              <w:t>Filter by payment type (see above for possible values)</w:t>
            </w:r>
          </w:p>
        </w:tc>
      </w:tr>
      <w:tr>
        <w:tc>
          <w:tcPr>
            <w:tcW w:type="dxa" w:w="2880"/>
          </w:tcPr>
          <w:p>
            <w:r>
              <w:t>status</w:t>
            </w:r>
          </w:p>
        </w:tc>
        <w:tc>
          <w:tcPr>
            <w:tcW w:type="dxa" w:w="2880"/>
          </w:tcPr>
          <w:p>
            <w:r>
              <w:t>string</w:t>
            </w:r>
          </w:p>
        </w:tc>
        <w:tc>
          <w:tcPr>
            <w:tcW w:type="dxa" w:w="2880"/>
          </w:tcPr>
          <w:p>
            <w:r>
              <w:t>Filter by phone number status (see above for possible values)</w:t>
            </w:r>
          </w:p>
        </w:tc>
      </w:tr>
    </w:tbl>
    <w:p/>
    <w:p>
      <w:pPr>
        <w:pStyle w:val="Heading3"/>
      </w:pPr>
      <w:r>
        <w:t>Available Sorting Options</w:t>
      </w:r>
    </w:p>
    <w:p>
      <w:pPr>
        <w:pStyle w:val="ListBullet"/>
      </w:pPr>
      <w:r>
        <w:t>Sorting is not documented for this endpoint.</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'https://platform.ringcentral.com/restapi/v1.0/account/~/phone-number?perPage=50&amp;page=1&amp;status=Normal' \</w:t>
        <w:br/>
        <w:t xml:space="preserve"> -H 'Content-Type: application/json'</w:t>
      </w:r>
    </w:p>
    <w:p>
      <w:pPr>
        <w:pStyle w:val="Heading3"/>
      </w:pPr>
      <w:r>
        <w:t>Example Usage</w:t>
      </w:r>
    </w:p>
    <w:p>
      <w:pPr>
        <w:pStyle w:val="Heading3"/>
      </w:pPr>
      <w:r>
        <w:t>Example 1: List All Company Phone Numbers for Current Account</w:t>
      </w:r>
    </w:p>
    <w:p>
      <w:r>
        <w:rPr>
          <w:b/>
          <w:color w:val="666666"/>
          <w:sz w:val="16"/>
        </w:rPr>
        <w:t>[bash]</w:t>
      </w:r>
    </w:p>
    <w:p>
      <w:pPr>
        <w:shd w:fill="F2F2F2" w:val="clear"/>
      </w:pPr>
      <w:r>
        <w:rPr>
          <w:rFonts w:ascii="Courier New" w:hAnsi="Courier New"/>
          <w:sz w:val="17"/>
        </w:rPr>
        <w:t>curl -X GET 'https://platform.ringcentral.com/restapi/v1.0/account/~/phone-number' \</w:t>
        <w:br/>
        <w:t xml:space="preserve"> -H 'Content-Type: application/json'</w:t>
      </w:r>
    </w:p>
    <w:p>
      <w:pPr>
        <w:pStyle w:val="Heading3"/>
      </w:pPr>
      <w:r>
        <w:t>Example 2: List All Phone Numbers for a Specific Account with Filtering</w:t>
      </w:r>
    </w:p>
    <w:p>
      <w:r>
        <w:rPr>
          <w:b/>
          <w:color w:val="666666"/>
          <w:sz w:val="16"/>
        </w:rPr>
        <w:t>[bash]</w:t>
      </w:r>
    </w:p>
    <w:p>
      <w:pPr>
        <w:shd w:fill="F2F2F2" w:val="clear"/>
      </w:pPr>
      <w:r>
        <w:rPr>
          <w:rFonts w:ascii="Courier New" w:hAnsi="Courier New"/>
          <w:sz w:val="17"/>
        </w:rPr>
        <w:t>curl -X GET 'https://platform.ringcentral.com/restapi/v1.0/account/123456789/phone-number?usageType=DirectNumber&amp;paymentType=Local' \</w:t>
        <w:br/>
        <w:t xml:space="preserve"> -H 'Content-Type: application/json'</w:t>
      </w:r>
    </w:p>
    <w:p>
      <w:pPr>
        <w:pStyle w:val="Heading3"/>
      </w:pPr>
      <w:r>
        <w:t>Example 3: Retrieve Second Page with 100 Items per Page</w:t>
      </w:r>
    </w:p>
    <w:p>
      <w:r>
        <w:rPr>
          <w:b/>
          <w:color w:val="666666"/>
          <w:sz w:val="16"/>
        </w:rPr>
        <w:t>[bash]</w:t>
      </w:r>
    </w:p>
    <w:p>
      <w:pPr>
        <w:shd w:fill="F2F2F2" w:val="clear"/>
      </w:pPr>
      <w:r>
        <w:rPr>
          <w:rFonts w:ascii="Courier New" w:hAnsi="Courier New"/>
          <w:sz w:val="17"/>
        </w:rPr>
        <w:t>curl -X GET 'https://platform.ringcentral.com/restapi/v1.0/account/~/phone-number?page=2&amp;perPage=100' \</w:t>
        <w:br/>
        <w:t xml:space="preserve"> -H 'Content-Type: application/json'</w:t>
      </w:r>
    </w:p>
    <w:p>
      <w:pPr>
        <w:pStyle w:val="Heading3"/>
      </w:pPr>
      <w:r>
        <w:t>Behavior</w:t>
      </w:r>
    </w:p>
    <w:p>
      <w:pPr>
        <w:pStyle w:val="ListBullet"/>
      </w:pPr>
      <w:r>
        <w:t>Validates that the accountId path parameter is present.</w:t>
      </w:r>
    </w:p>
    <w:p>
      <w:pPr>
        <w:pStyle w:val="ListBullet"/>
      </w:pPr>
      <w:r>
        <w:t>Retrieves all company and extension-level phone numbers assigned to the specified account.</w:t>
      </w:r>
    </w:p>
    <w:p>
      <w:pPr>
        <w:pStyle w:val="ListBullet"/>
      </w:pPr>
      <w:r>
        <w:t>Applies any provided filters and pagination options.</w:t>
      </w:r>
    </w:p>
    <w:p>
      <w:pPr>
        <w:pStyle w:val="ListBullet"/>
      </w:pPr>
      <w:r>
        <w:t>Returns a paginated list of phone numbers with navigation and paging metadata.</w:t>
      </w:r>
    </w:p>
    <w:p>
      <w:pPr>
        <w:pStyle w:val="Heading3"/>
      </w:pPr>
      <w:r>
        <w:t>Notes</w:t>
      </w:r>
    </w:p>
    <w:p>
      <w:pPr>
        <w:pStyle w:val="ListBullet"/>
      </w:pPr>
      <w:r>
        <w:t>The accountId path parameter can be set to "~" to refer to the account associated with the current authentication session.</w:t>
      </w:r>
    </w:p>
    <w:p>
      <w:pPr>
        <w:pStyle w:val="ListBullet"/>
      </w:pPr>
      <w:r>
        <w:t>If you provide multiple values for usageType or paymentType, repeat the parameter in the query string (e.g., usageType=MainCompanyNumber&amp;usageType=DirectNumber).</w:t>
      </w:r>
    </w:p>
    <w:p>
      <w:pPr>
        <w:pStyle w:val="ListBullet"/>
      </w:pPr>
      <w:r>
        <w:t>Maximum value for perPage is 1000.</w:t>
      </w:r>
    </w:p>
    <w:p>
      <w:pPr>
        <w:pStyle w:val="ListBullet"/>
      </w:pPr>
      <w:r>
        <w:t>Paging starts with page=1.</w:t>
      </w:r>
    </w:p>
    <w:p>
      <w:pPr>
        <w:pStyle w:val="Heading3"/>
      </w:pPr>
      <w:r>
        <w:t>Gotchas</w:t>
      </w:r>
    </w:p>
    <w:p>
      <w:pPr>
        <w:pStyle w:val="ListBullet"/>
      </w:pPr>
      <w:r>
        <w:t>Omitting the accountId path parameter or setting it as empty will result in an error.</w:t>
      </w:r>
    </w:p>
    <w:p>
      <w:pPr>
        <w:pStyle w:val="ListBullet"/>
      </w:pPr>
      <w:r>
        <w:t>perPage values outside the range [1, 1000] will result in a 400 Bad Request error.</w:t>
      </w:r>
    </w:p>
    <w:p>
      <w:pPr>
        <w:pStyle w:val="ListBullet"/>
      </w:pPr>
      <w:r>
        <w:t>Some fields (such as vanityPattern, temporaryNumber, contactCenterProvider) may be omitted or null if not applicable.</w:t>
      </w:r>
    </w:p>
    <w:p>
      <w:pPr>
        <w:pStyle w:val="ListBullet"/>
      </w:pPr>
      <w:r>
        <w:t>Pagination links in the navigation object are only present if applicable.</w:t>
      </w:r>
    </w:p>
    <w:p>
      <w:pPr>
        <w:pStyle w:val="Heading3"/>
      </w:pPr>
      <w:r>
        <w:t>Error Handling</w:t>
      </w:r>
    </w:p>
    <w:p>
      <w:pPr>
        <w:pStyle w:val="ListBullet"/>
      </w:pPr>
      <w:r>
        <w:t>400 Bad Request: Returned if parameters are invalid (e.g., invalid perPage value).</w:t>
      </w:r>
    </w:p>
    <w:p>
      <w:pPr>
        <w:pStyle w:val="ListBullet"/>
      </w:pPr>
      <w:r>
        <w:t>401 Unauthorized: Returned if authentication fails or the session is expired.</w:t>
      </w:r>
    </w:p>
    <w:p>
      <w:pPr>
        <w:pStyle w:val="ListBullet"/>
      </w:pPr>
      <w:r>
        <w:t>404 Not Found: Returned if the specified account does not exist.</w:t>
      </w:r>
    </w:p>
    <w:p>
      <w:r>
        <w:br w:type="page"/>
      </w:r>
    </w:p>
    <w:p>
      <w:pPr>
        <w:pStyle w:val="Heading2"/>
      </w:pPr>
      <w:r>
        <w:t>443. [GET] Get Phone Number Details</w:t>
      </w:r>
    </w:p>
    <w:p>
      <w:r>
        <w:rPr>
          <w:b/>
        </w:rPr>
        <w:t xml:space="preserve">Endpoint: </w:t>
      </w:r>
      <w:r>
        <w:rPr>
          <w:rFonts w:ascii="Courier New" w:hAnsi="Courier New"/>
          <w:sz w:val="18"/>
        </w:rPr>
        <w:t>/restapi/v1.0/account/{{ACCOUNTID}}/phone-number/{{PHONENUMBERID}}</w:t>
      </w:r>
    </w:p>
    <w:p>
      <w:pPr>
        <w:pStyle w:val="Heading3"/>
      </w:pPr>
      <w:r>
        <w:t>Get a Phone Number for an Account</w:t>
      </w:r>
    </w:p>
    <w:p>
      <w:pPr>
        <w:pStyle w:val="Heading3"/>
      </w:pPr>
      <w:r>
        <w:t>Prerequisites</w:t>
      </w:r>
    </w:p>
    <w:p>
      <w:pPr>
        <w:pStyle w:val="ListBullet"/>
      </w:pPr>
      <w:r>
        <w:t>Must have access to the specified RingCentral account or extension.</w:t>
      </w:r>
    </w:p>
    <w:p>
      <w:pPr>
        <w:pStyle w:val="ListBullet"/>
      </w:pPr>
      <w:r>
        <w:t>Must have permission to view phone number resources for the account.</w:t>
      </w:r>
    </w:p>
    <w:p>
      <w:pPr>
        <w:pStyle w:val="Heading3"/>
      </w:pPr>
      <w:r>
        <w:t>Method</w:t>
      </w:r>
    </w:p>
    <w:p>
      <w:r>
        <w:t>GET</w:t>
      </w:r>
    </w:p>
    <w:p>
      <w:pPr>
        <w:pStyle w:val="Heading3"/>
      </w:pPr>
      <w:r>
        <w:t>URL</w:t>
      </w:r>
    </w:p>
    <w:p>
      <w:r>
        <w:t>https://platform.ringcentral.com/restapi/v1.0/account/{{accountId}}/phone-number/{{phoneNumberId}}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details about a specific phone number belonging to a RingCentral account or extension using its unique phoneNumberId. Supports retrieval via partner ID mapping and batch request syntax. Returns comprehensive information about the phone number, including type, status, associated extension, and more.</w:t>
      </w:r>
    </w:p>
    <w:p>
      <w:pPr>
        <w:pStyle w:val="Heading3"/>
      </w:pPr>
      <w:r>
        <w:t>Enforcement Rules</w:t>
      </w:r>
    </w:p>
    <w:p>
      <w:pPr>
        <w:pStyle w:val="ListBullet"/>
      </w:pPr>
      <w:r>
        <w:t xml:space="preserve">The accountId path parameter must always be present. </w:t>
        <w:br/>
        <w:br/>
        <w:t>If the user does not provide accountId, default to "~" (indicates the account associated with the current session).</w:t>
      </w:r>
    </w:p>
    <w:p>
      <w:pPr>
        <w:pStyle w:val="ListBullet"/>
      </w:pPr>
      <w:r>
        <w:t>The phoneNumberId path parameter must always be present.</w:t>
      </w:r>
    </w:p>
    <w:p>
      <w:pPr>
        <w:pStyle w:val="ListBullet"/>
      </w:pPr>
      <w:r>
        <w:t>Always construct the path as /restapi/v1.0/account/{{accountId}}/phone-number/{{phoneNumberId}}, where both {{accountId}} and {{phoneNumberId}} are non-empty strings.</w:t>
      </w:r>
    </w:p>
    <w:p>
      <w:pPr>
        <w:pStyle w:val="ListBullet"/>
      </w:pPr>
      <w:r>
        <w:t>Do not call the API with missing or empty accountId or phoneNumberId.</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Partner IDs are supported for path parameters by appending ?pid=XXX (see Notes).</w:t>
      </w:r>
    </w:p>
    <w:p>
      <w:pPr>
        <w:pStyle w:val="Heading3"/>
      </w:pPr>
      <w:r>
        <w:t>Valid Examples</w:t>
      </w:r>
    </w:p>
    <w:p>
      <w:r>
        <w:rPr>
          <w:b/>
          <w:color w:val="666666"/>
          <w:sz w:val="16"/>
        </w:rPr>
        <w:t>[http]</w:t>
      </w:r>
    </w:p>
    <w:p>
      <w:pPr>
        <w:shd w:fill="F2F2F2" w:val="clear"/>
      </w:pPr>
      <w:r>
        <w:rPr>
          <w:rFonts w:ascii="Courier New" w:hAnsi="Courier New"/>
          <w:sz w:val="17"/>
        </w:rPr>
        <w:t>/restapi/v1.0/account/~/phone-number/123456789</w:t>
        <w:br/>
        <w:t>/restapi/v1.0/account/1234567890/phone-number/987654321</w:t>
        <w:br/>
        <w:t>/restapi/v1.0/account/~/phone-number/123456789?pid=PARTNER_ID</w:t>
      </w:r>
    </w:p>
    <w:p>
      <w:pPr>
        <w:pStyle w:val="Heading3"/>
      </w:pPr>
      <w:r>
        <w:t>Invalid Examples</w:t>
      </w:r>
    </w:p>
    <w:p>
      <w:r>
        <w:rPr>
          <w:b/>
          <w:color w:val="666666"/>
          <w:sz w:val="16"/>
        </w:rPr>
        <w:t>[http]</w:t>
      </w:r>
    </w:p>
    <w:p>
      <w:pPr>
        <w:shd w:fill="F2F2F2" w:val="clear"/>
      </w:pPr>
      <w:r>
        <w:rPr>
          <w:rFonts w:ascii="Courier New" w:hAnsi="Courier New"/>
          <w:sz w:val="17"/>
        </w:rPr>
        <w:t>/restapi/v1.0/account//phone-number/123456789</w:t>
        <w:br/>
        <w:t>/restapi/v1.0/account/~/phone-number/</w:t>
        <w:br/>
        <w:t>/restapi/v1.0/account/phone-number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phoneNumberId</w:t>
            </w:r>
          </w:p>
        </w:tc>
        <w:tc>
          <w:tcPr>
            <w:tcW w:type="dxa" w:w="2880"/>
          </w:tcPr>
          <w:p>
            <w:r>
              <w:t>string</w:t>
            </w:r>
          </w:p>
        </w:tc>
        <w:tc>
          <w:tcPr>
            <w:tcW w:type="dxa" w:w="2880"/>
          </w:tcPr>
          <w:p>
            <w:r>
              <w:t>Internal identifier of the phone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pid</w:t>
            </w:r>
          </w:p>
        </w:tc>
        <w:tc>
          <w:tcPr>
            <w:tcW w:type="dxa" w:w="2880"/>
          </w:tcPr>
          <w:p>
            <w:r>
              <w:t>string</w:t>
            </w:r>
          </w:p>
        </w:tc>
        <w:tc>
          <w:tcPr>
            <w:tcW w:type="dxa" w:w="2880"/>
          </w:tcPr>
          <w:p>
            <w:r>
              <w:t>Partner ID. Use when accessing resources via a partner-mapped account or extension.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"https://platform.ringcentral.com/restapi/v1.0/account/~/phone-number/123456789",</w:t>
        <w:br/>
        <w:t xml:space="preserve"> "id": 123456789,</w:t>
        <w:br/>
        <w:t xml:space="preserve"> "extension": {</w:t>
        <w:br/>
        <w:t xml:space="preserve"> "id": 111111,</w:t>
        <w:br/>
        <w:t xml:space="preserve"> "uri": "https://platform.ringcentral.com/restapi/v1.0/account/~/extension/111111",</w:t>
        <w:br/>
        <w:t xml:space="preserve"> "name": "John Doe",</w:t>
        <w:br/>
        <w:t xml:space="preserve"> "extensionNumber": "101",</w:t>
        <w:br/>
        <w:t xml:space="preserve"> "partnerId": "partner-ext-001"</w:t>
        <w:br/>
        <w:t xml:space="preserve"> },</w:t>
        <w:br/>
        <w:t xml:space="preserve"> "label": "Sales Line",</w:t>
        <w:br/>
        <w:t xml:space="preserve"> "location": "San Mateo, CA",</w:t>
        <w:br/>
        <w:t xml:space="preserve"> "paymentType": "Local",</w:t>
        <w:br/>
        <w:t xml:space="preserve"> "phoneNumber": "+14155550123",</w:t>
        <w:br/>
        <w:t xml:space="preserve"> "status": "Normal",</w:t>
        <w:br/>
        <w:t xml:space="preserve"> "type": "VoiceFax",</w:t>
        <w:br/>
        <w:t xml:space="preserve"> "usageType": "MainCompanyNumber",</w:t>
        <w:br/>
        <w:t xml:space="preserve"> "temporaryNumber": {</w:t>
        <w:br/>
        <w:t xml:space="preserve"> "id": "temp-987654",</w:t>
        <w:br/>
        <w:t xml:space="preserve"> "phoneNumber": "+14155559876"</w:t>
        <w:br/>
        <w:t xml:space="preserve"> },</w:t>
        <w:br/>
        <w:t xml:space="preserve"> "contactCenterProvider": {</w:t>
        <w:br/>
        <w:t xml:space="preserve"> "id": "ccp-001",</w:t>
        <w:br/>
        <w:t xml:space="preserve"> "name": "Contact Center Pro"</w:t>
        <w:br/>
        <w:t xml:space="preserve"> },</w:t>
        <w:br/>
        <w:t xml:space="preserve"> "vanityPattern": "1-800-FLOWERS",</w:t>
        <w:br/>
        <w:t xml:space="preserve"> "primary": true,</w:t>
        <w:br/>
        <w:t xml:space="preserve"> "activationStatus": "Active",</w:t>
        <w:br/>
        <w:t xml:space="preserve"> "callerIdName": "RingCentral Main"</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phoneNumberId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"Phone number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phone number resource</w:t>
            </w:r>
          </w:p>
        </w:tc>
      </w:tr>
      <w:tr>
        <w:tc>
          <w:tcPr>
            <w:tcW w:type="dxa" w:w="2880"/>
          </w:tcPr>
          <w:p>
            <w:r>
              <w:t>id</w:t>
            </w:r>
          </w:p>
        </w:tc>
        <w:tc>
          <w:tcPr>
            <w:tcW w:type="dxa" w:w="2880"/>
          </w:tcPr>
          <w:p>
            <w:r>
              <w:t>integer</w:t>
            </w:r>
          </w:p>
        </w:tc>
        <w:tc>
          <w:tcPr>
            <w:tcW w:type="dxa" w:w="2880"/>
          </w:tcPr>
          <w:p>
            <w:r>
              <w:t>Internal identifier of the phone number</w:t>
            </w:r>
          </w:p>
        </w:tc>
      </w:tr>
      <w:tr>
        <w:tc>
          <w:tcPr>
            <w:tcW w:type="dxa" w:w="2880"/>
          </w:tcPr>
          <w:p>
            <w:r>
              <w:t>extension.id</w:t>
            </w:r>
          </w:p>
        </w:tc>
        <w:tc>
          <w:tcPr>
            <w:tcW w:type="dxa" w:w="2880"/>
          </w:tcPr>
          <w:p>
            <w:r>
              <w:t>integer</w:t>
            </w:r>
          </w:p>
        </w:tc>
        <w:tc>
          <w:tcPr>
            <w:tcW w:type="dxa" w:w="2880"/>
          </w:tcPr>
          <w:p>
            <w:r>
              <w:t>Internal identifier of the associated extension</w:t>
            </w:r>
          </w:p>
        </w:tc>
      </w:tr>
      <w:tr>
        <w:tc>
          <w:tcPr>
            <w:tcW w:type="dxa" w:w="2880"/>
          </w:tcPr>
          <w:p>
            <w:r>
              <w:t>extension.uri</w:t>
            </w:r>
          </w:p>
        </w:tc>
        <w:tc>
          <w:tcPr>
            <w:tcW w:type="dxa" w:w="2880"/>
          </w:tcPr>
          <w:p>
            <w:r>
              <w:t>string</w:t>
            </w:r>
          </w:p>
        </w:tc>
        <w:tc>
          <w:tcPr>
            <w:tcW w:type="dxa" w:w="2880"/>
          </w:tcPr>
          <w:p>
            <w:r>
              <w:t>Canonical URI of the extension</w:t>
            </w:r>
          </w:p>
        </w:tc>
      </w:tr>
      <w:tr>
        <w:tc>
          <w:tcPr>
            <w:tcW w:type="dxa" w:w="2880"/>
          </w:tcPr>
          <w:p>
            <w:r>
              <w:t>extension.name</w:t>
            </w:r>
          </w:p>
        </w:tc>
        <w:tc>
          <w:tcPr>
            <w:tcW w:type="dxa" w:w="2880"/>
          </w:tcPr>
          <w:p>
            <w:r>
              <w:t>string</w:t>
            </w:r>
          </w:p>
        </w:tc>
        <w:tc>
          <w:tcPr>
            <w:tcW w:type="dxa" w:w="2880"/>
          </w:tcPr>
          <w:p>
            <w:r>
              <w:t>Name of the extension</w:t>
            </w:r>
          </w:p>
        </w:tc>
      </w:tr>
      <w:tr>
        <w:tc>
          <w:tcPr>
            <w:tcW w:type="dxa" w:w="2880"/>
          </w:tcPr>
          <w:p>
            <w:r>
              <w:t>extension.extensionNumber</w:t>
            </w:r>
          </w:p>
        </w:tc>
        <w:tc>
          <w:tcPr>
            <w:tcW w:type="dxa" w:w="2880"/>
          </w:tcPr>
          <w:p>
            <w:r>
              <w:t>string</w:t>
            </w:r>
          </w:p>
        </w:tc>
        <w:tc>
          <w:tcPr>
            <w:tcW w:type="dxa" w:w="2880"/>
          </w:tcPr>
          <w:p>
            <w:r>
              <w:t>Short number of the extension</w:t>
            </w:r>
          </w:p>
        </w:tc>
      </w:tr>
      <w:tr>
        <w:tc>
          <w:tcPr>
            <w:tcW w:type="dxa" w:w="2880"/>
          </w:tcPr>
          <w:p>
            <w:r>
              <w:t>extension.partnerId</w:t>
            </w:r>
          </w:p>
        </w:tc>
        <w:tc>
          <w:tcPr>
            <w:tcW w:type="dxa" w:w="2880"/>
          </w:tcPr>
          <w:p>
            <w:r>
              <w:t>string</w:t>
            </w:r>
          </w:p>
        </w:tc>
        <w:tc>
          <w:tcPr>
            <w:tcW w:type="dxa" w:w="2880"/>
          </w:tcPr>
          <w:p>
            <w:r>
              <w:t>Partner-mapped identifier of the extension</w:t>
            </w:r>
          </w:p>
        </w:tc>
      </w:tr>
      <w:tr>
        <w:tc>
          <w:tcPr>
            <w:tcW w:type="dxa" w:w="2880"/>
          </w:tcPr>
          <w:p>
            <w:r>
              <w:t>label</w:t>
            </w:r>
          </w:p>
        </w:tc>
        <w:tc>
          <w:tcPr>
            <w:tcW w:type="dxa" w:w="2880"/>
          </w:tcPr>
          <w:p>
            <w:r>
              <w:t>string</w:t>
            </w:r>
          </w:p>
        </w:tc>
        <w:tc>
          <w:tcPr>
            <w:tcW w:type="dxa" w:w="2880"/>
          </w:tcPr>
          <w:p>
            <w:r>
              <w:t>Custom user-defined name of the phone number, if any</w:t>
            </w:r>
          </w:p>
        </w:tc>
      </w:tr>
      <w:tr>
        <w:tc>
          <w:tcPr>
            <w:tcW w:type="dxa" w:w="2880"/>
          </w:tcPr>
          <w:p>
            <w:r>
              <w:t>location</w:t>
            </w:r>
          </w:p>
        </w:tc>
        <w:tc>
          <w:tcPr>
            <w:tcW w:type="dxa" w:w="2880"/>
          </w:tcPr>
          <w:p>
            <w:r>
              <w:t>string</w:t>
            </w:r>
          </w:p>
        </w:tc>
        <w:tc>
          <w:tcPr>
            <w:tcW w:type="dxa" w:w="2880"/>
          </w:tcPr>
          <w:p>
            <w:r>
              <w:t>Location (City, State); filled for local US numbers</w:t>
            </w:r>
          </w:p>
        </w:tc>
      </w:tr>
      <w:tr>
        <w:tc>
          <w:tcPr>
            <w:tcW w:type="dxa" w:w="2880"/>
          </w:tcPr>
          <w:p>
            <w:r>
              <w:t>paymentType</w:t>
            </w:r>
          </w:p>
        </w:tc>
        <w:tc>
          <w:tcPr>
            <w:tcW w:type="dxa" w:w="2880"/>
          </w:tcPr>
          <w:p>
            <w:r>
              <w:t>enum</w:t>
            </w:r>
          </w:p>
        </w:tc>
        <w:tc>
          <w:tcPr>
            <w:tcW w:type="dxa" w:w="2880"/>
          </w:tcPr>
          <w:p>
            <w:r>
              <w:t>["External", "TollFree", "Local", "BusinessMobileNumberProvider", "ExternalNumberProvider", "ExternalNumberProviderTollFree"]</w:t>
            </w:r>
          </w:p>
        </w:tc>
      </w:tr>
      <w:tr>
        <w:tc>
          <w:tcPr>
            <w:tcW w:type="dxa" w:w="2880"/>
          </w:tcPr>
          <w:p>
            <w:r>
              <w:t>phoneNumber</w:t>
            </w:r>
          </w:p>
        </w:tc>
        <w:tc>
          <w:tcPr>
            <w:tcW w:type="dxa" w:w="2880"/>
          </w:tcPr>
          <w:p>
            <w:r>
              <w:t>string</w:t>
            </w:r>
          </w:p>
        </w:tc>
        <w:tc>
          <w:tcPr>
            <w:tcW w:type="dxa" w:w="2880"/>
          </w:tcPr>
          <w:p>
            <w:r>
              <w:t>E.164-format phone number (with '+' sign)</w:t>
            </w:r>
          </w:p>
        </w:tc>
      </w:tr>
      <w:tr>
        <w:tc>
          <w:tcPr>
            <w:tcW w:type="dxa" w:w="2880"/>
          </w:tcPr>
          <w:p>
            <w:r>
              <w:t>status</w:t>
            </w:r>
          </w:p>
        </w:tc>
        <w:tc>
          <w:tcPr>
            <w:tcW w:type="dxa" w:w="2880"/>
          </w:tcPr>
          <w:p>
            <w:r>
              <w:t>enum</w:t>
            </w:r>
          </w:p>
        </w:tc>
        <w:tc>
          <w:tcPr>
            <w:tcW w:type="dxa" w:w="2880"/>
          </w:tcPr>
          <w:p>
            <w:r>
              <w:t>["Normal", "Pending", "PortedIn", "Temporary", "Unknown"]</w:t>
            </w:r>
          </w:p>
        </w:tc>
      </w:tr>
      <w:tr>
        <w:tc>
          <w:tcPr>
            <w:tcW w:type="dxa" w:w="2880"/>
          </w:tcPr>
          <w:p>
            <w:r>
              <w:t>type</w:t>
            </w:r>
          </w:p>
        </w:tc>
        <w:tc>
          <w:tcPr>
            <w:tcW w:type="dxa" w:w="2880"/>
          </w:tcPr>
          <w:p>
            <w:r>
              <w:t>enum</w:t>
            </w:r>
          </w:p>
        </w:tc>
        <w:tc>
          <w:tcPr>
            <w:tcW w:type="dxa" w:w="2880"/>
          </w:tcPr>
          <w:p>
            <w:r>
              <w:t>["VoiceFax", "VoiceOnly", "FaxOnly"]</w:t>
            </w:r>
          </w:p>
        </w:tc>
      </w:tr>
      <w:tr>
        <w:tc>
          <w:tcPr>
            <w:tcW w:type="dxa" w:w="2880"/>
          </w:tcPr>
          <w:p>
            <w:r>
              <w:t>usageType</w:t>
            </w:r>
          </w:p>
        </w:tc>
        <w:tc>
          <w:tcPr>
            <w:tcW w:type="dxa" w:w="2880"/>
          </w:tcPr>
          <w:p>
            <w:r>
              <w:t>enum</w:t>
            </w:r>
          </w:p>
        </w:tc>
        <w:tc>
          <w:tcPr>
            <w:tcW w:type="dxa" w:w="2880"/>
          </w:tcPr>
          <w:p>
            <w:r>
              <w:t>["MainCompanyNumber", "AdditionalCompanyNumber", "CompanyNumber", "DirectNumber", "CompanyFaxNumber", "ForwardedNumber", "ForwardedCompanyNumber", "ContactCenterNumber", "ConferencingNumber", "MeetingsNumber", "NumberPool", "NumberStorage", "BusinessMobileNumber", "PartnerBusinessMobileNumber", "IntegrationNumber"]</w:t>
            </w:r>
          </w:p>
        </w:tc>
      </w:tr>
      <w:tr>
        <w:tc>
          <w:tcPr>
            <w:tcW w:type="dxa" w:w="2880"/>
          </w:tcPr>
          <w:p>
            <w:r>
              <w:t>temporaryNumber.id</w:t>
            </w:r>
          </w:p>
        </w:tc>
        <w:tc>
          <w:tcPr>
            <w:tcW w:type="dxa" w:w="2880"/>
          </w:tcPr>
          <w:p>
            <w:r>
              <w:t>string</w:t>
            </w:r>
          </w:p>
        </w:tc>
        <w:tc>
          <w:tcPr>
            <w:tcW w:type="dxa" w:w="2880"/>
          </w:tcPr>
          <w:p>
            <w:r>
              <w:t>Temporary phone number identifier</w:t>
            </w:r>
          </w:p>
        </w:tc>
      </w:tr>
      <w:tr>
        <w:tc>
          <w:tcPr>
            <w:tcW w:type="dxa" w:w="2880"/>
          </w:tcPr>
          <w:p>
            <w:r>
              <w:t>temporaryNumber.phoneNumber</w:t>
            </w:r>
          </w:p>
        </w:tc>
        <w:tc>
          <w:tcPr>
            <w:tcW w:type="dxa" w:w="2880"/>
          </w:tcPr>
          <w:p>
            <w:r>
              <w:t>string</w:t>
            </w:r>
          </w:p>
        </w:tc>
        <w:tc>
          <w:tcPr>
            <w:tcW w:type="dxa" w:w="2880"/>
          </w:tcPr>
          <w:p>
            <w:r>
              <w:t>Temporary phone number in E.164 format</w:t>
            </w:r>
          </w:p>
        </w:tc>
      </w:tr>
      <w:tr>
        <w:tc>
          <w:tcPr>
            <w:tcW w:type="dxa" w:w="2880"/>
          </w:tcPr>
          <w:p>
            <w:r>
              <w:t>contactCenterProvider.id</w:t>
            </w:r>
          </w:p>
        </w:tc>
        <w:tc>
          <w:tcPr>
            <w:tcW w:type="dxa" w:w="2880"/>
          </w:tcPr>
          <w:p>
            <w:r>
              <w:t>string</w:t>
            </w:r>
          </w:p>
        </w:tc>
        <w:tc>
          <w:tcPr>
            <w:tcW w:type="dxa" w:w="2880"/>
          </w:tcPr>
          <w:p>
            <w:r>
              <w:t>Internal identifier of the contact center provider</w:t>
            </w:r>
          </w:p>
        </w:tc>
      </w:tr>
      <w:tr>
        <w:tc>
          <w:tcPr>
            <w:tcW w:type="dxa" w:w="2880"/>
          </w:tcPr>
          <w:p>
            <w:r>
              <w:t>contactCenterProvider.name</w:t>
            </w:r>
          </w:p>
        </w:tc>
        <w:tc>
          <w:tcPr>
            <w:tcW w:type="dxa" w:w="2880"/>
          </w:tcPr>
          <w:p>
            <w:r>
              <w:t>string</w:t>
            </w:r>
          </w:p>
        </w:tc>
        <w:tc>
          <w:tcPr>
            <w:tcW w:type="dxa" w:w="2880"/>
          </w:tcPr>
          <w:p>
            <w:r>
              <w:t>Name of the contact center provider</w:t>
            </w:r>
          </w:p>
        </w:tc>
      </w:tr>
      <w:tr>
        <w:tc>
          <w:tcPr>
            <w:tcW w:type="dxa" w:w="2880"/>
          </w:tcPr>
          <w:p>
            <w:r>
              <w:t>vanityPattern</w:t>
            </w:r>
          </w:p>
        </w:tc>
        <w:tc>
          <w:tcPr>
            <w:tcW w:type="dxa" w:w="2880"/>
          </w:tcPr>
          <w:p>
            <w:r>
              <w:t>string</w:t>
            </w:r>
          </w:p>
        </w:tc>
        <w:tc>
          <w:tcPr>
            <w:tcW w:type="dxa" w:w="2880"/>
          </w:tcPr>
          <w:p>
            <w:r>
              <w:t>Vanity pattern for this number (when vanity search is requested)</w:t>
            </w:r>
          </w:p>
        </w:tc>
      </w:tr>
      <w:tr>
        <w:tc>
          <w:tcPr>
            <w:tcW w:type="dxa" w:w="2880"/>
          </w:tcPr>
          <w:p>
            <w:r>
              <w:t>primary</w:t>
            </w:r>
          </w:p>
        </w:tc>
        <w:tc>
          <w:tcPr>
            <w:tcW w:type="dxa" w:w="2880"/>
          </w:tcPr>
          <w:p>
            <w:r>
              <w:t>boolean</w:t>
            </w:r>
          </w:p>
        </w:tc>
        <w:tc>
          <w:tcPr>
            <w:tcW w:type="dxa" w:w="2880"/>
          </w:tcPr>
          <w:p>
            <w:r>
              <w:t>Specifies if this is the primary (main) number for the account</w:t>
            </w:r>
          </w:p>
        </w:tc>
      </w:tr>
      <w:tr>
        <w:tc>
          <w:tcPr>
            <w:tcW w:type="dxa" w:w="2880"/>
          </w:tcPr>
          <w:p>
            <w:r>
              <w:t>activationStatus</w:t>
            </w:r>
          </w:p>
        </w:tc>
        <w:tc>
          <w:tcPr>
            <w:tcW w:type="dxa" w:w="2880"/>
          </w:tcPr>
          <w:p>
            <w:r>
              <w:t>enum</w:t>
            </w:r>
          </w:p>
        </w:tc>
        <w:tc>
          <w:tcPr>
            <w:tcW w:type="dxa" w:w="2880"/>
          </w:tcPr>
          <w:p>
            <w:r>
              <w:t>["Active", "Inactive"]</w:t>
            </w:r>
          </w:p>
        </w:tc>
      </w:tr>
      <w:tr>
        <w:tc>
          <w:tcPr>
            <w:tcW w:type="dxa" w:w="2880"/>
          </w:tcPr>
          <w:p>
            <w:r>
              <w:t>callerIdName</w:t>
            </w:r>
          </w:p>
        </w:tc>
        <w:tc>
          <w:tcPr>
            <w:tcW w:type="dxa" w:w="2880"/>
          </w:tcPr>
          <w:p>
            <w:r>
              <w:t>string</w:t>
            </w:r>
          </w:p>
        </w:tc>
        <w:tc>
          <w:tcPr>
            <w:tcW w:type="dxa" w:w="2880"/>
          </w:tcPr>
          <w:p>
            <w:r>
              <w:t>Caller ID Name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"https://platform.ringcentral.com/restapi/v1.0/account/~/phone-number/123456789" \</w:t>
        <w:br/>
        <w:t xml:space="preserve"> -H "Content-Type: application/json"</w:t>
      </w:r>
    </w:p>
    <w:p>
      <w:pPr>
        <w:pStyle w:val="Heading3"/>
      </w:pPr>
      <w:r>
        <w:t>Example Usage</w:t>
      </w:r>
    </w:p>
    <w:p>
      <w:pPr>
        <w:pStyle w:val="Heading3"/>
      </w:pPr>
      <w:r>
        <w:t>Example 1: Retrieve a Phone Number for the Current Account</w:t>
      </w:r>
    </w:p>
    <w:p>
      <w:pPr>
        <w:pStyle w:val="Heading3"/>
      </w:pPr>
      <w:r>
        <w:t>Example 2: Retrieve a Phone Number Using Partner ID</w:t>
      </w:r>
    </w:p>
    <w:p>
      <w:r>
        <w:rPr>
          <w:b/>
          <w:color w:val="666666"/>
          <w:sz w:val="16"/>
        </w:rPr>
        <w:t>[bash]</w:t>
      </w:r>
    </w:p>
    <w:p>
      <w:pPr>
        <w:shd w:fill="F2F2F2" w:val="clear"/>
      </w:pPr>
      <w:r>
        <w:rPr>
          <w:rFonts w:ascii="Courier New" w:hAnsi="Courier New"/>
          <w:sz w:val="17"/>
        </w:rPr>
        <w:t>curl -X GET "https://platform.ringcentral.com/restapi/v1.0/account/~/phone-number/123456789?pid=partner-acc-1001" \</w:t>
        <w:br/>
        <w:t xml:space="preserve"> -H "Content-Type: application/json"</w:t>
      </w:r>
    </w:p>
    <w:p>
      <w:pPr>
        <w:pStyle w:val="Heading3"/>
      </w:pPr>
      <w:r>
        <w:t>Example 3: Retrieve a Phone Number for a Specific Account</w:t>
      </w:r>
    </w:p>
    <w:p>
      <w:r>
        <w:rPr>
          <w:b/>
          <w:color w:val="666666"/>
          <w:sz w:val="16"/>
        </w:rPr>
        <w:t>[bash]</w:t>
      </w:r>
    </w:p>
    <w:p>
      <w:pPr>
        <w:shd w:fill="F2F2F2" w:val="clear"/>
      </w:pPr>
      <w:r>
        <w:rPr>
          <w:rFonts w:ascii="Courier New" w:hAnsi="Courier New"/>
          <w:sz w:val="17"/>
        </w:rPr>
        <w:t>curl -X GET "https://platform.ringcentral.com/restapi/v1.0/account/1234567890/phone-number/987654321" \</w:t>
        <w:br/>
        <w:t xml:space="preserve"> -H "Content-Type: application/json"</w:t>
      </w:r>
    </w:p>
    <w:p>
      <w:pPr>
        <w:pStyle w:val="Heading3"/>
      </w:pPr>
      <w:r>
        <w:t>Behavior</w:t>
      </w:r>
    </w:p>
    <w:p>
      <w:pPr>
        <w:pStyle w:val="ListBullet"/>
      </w:pPr>
      <w:r>
        <w:t>Validates that both accountId and phoneNumberId are present and non-empty.</w:t>
      </w:r>
    </w:p>
    <w:p>
      <w:pPr>
        <w:pStyle w:val="ListBullet"/>
      </w:pPr>
      <w:r>
        <w:t>Retrieves and returns detailed information about the specified phone number, including its association to an extension, type, usage, and status.</w:t>
      </w:r>
    </w:p>
    <w:p>
      <w:pPr>
        <w:pStyle w:val="ListBullet"/>
      </w:pPr>
      <w:r>
        <w:t>If a partner ID (pid) is supplied, uses partner mapping to resolve the resource.</w:t>
      </w:r>
    </w:p>
    <w:p>
      <w:pPr>
        <w:pStyle w:val="Heading3"/>
      </w:pPr>
      <w:r>
        <w:t>Notes</w:t>
      </w:r>
    </w:p>
    <w:p>
      <w:pPr>
        <w:pStyle w:val="ListBullet"/>
      </w:pPr>
      <w:r>
        <w:t>The accountId can be set to "~" to indicate the current session's account.</w:t>
      </w:r>
    </w:p>
    <w:p>
      <w:pPr>
        <w:pStyle w:val="ListBullet"/>
      </w:pPr>
      <w:r>
        <w:t>Partner IDs can be used in place of RingCentral native IDs by appending ?pid=XXX to the URL.</w:t>
      </w:r>
    </w:p>
    <w:p>
      <w:pPr>
        <w:pStyle w:val="ListBullet"/>
      </w:pPr>
      <w:r>
        <w:t>Batch request syntax is supported (see RingCentral Batch Requests Guide).</w:t>
      </w:r>
    </w:p>
    <w:p>
      <w:pPr>
        <w:pStyle w:val="ListBullet"/>
      </w:pPr>
      <w:r>
        <w:t>This endpoint returns only a single phone number resource per call (unless using batch syntax).</w:t>
      </w:r>
    </w:p>
    <w:p>
      <w:pPr>
        <w:pStyle w:val="ListBullet"/>
      </w:pPr>
      <w:r>
        <w:t>Vanity pattern information is returned only when vanity search options are requested.</w:t>
      </w:r>
    </w:p>
    <w:p>
      <w:pPr>
        <w:pStyle w:val="ListBullet"/>
      </w:pPr>
      <w:r>
        <w:t>All phone numbers are returned in E.164 international format.</w:t>
      </w:r>
    </w:p>
    <w:p>
      <w:pPr>
        <w:pStyle w:val="Heading3"/>
      </w:pPr>
      <w:r>
        <w:t>Gotchas</w:t>
      </w:r>
    </w:p>
    <w:p>
      <w:pPr>
        <w:pStyle w:val="ListBullet"/>
      </w:pPr>
      <w:r>
        <w:t>Both accountId and phoneNumberId must always be provided and non-empty.</w:t>
      </w:r>
    </w:p>
    <w:p>
      <w:pPr>
        <w:pStyle w:val="ListBullet"/>
      </w:pPr>
      <w:r>
        <w:t>If an invalid or non-existent phoneNumberId is provided, a 404 error will be returned.</w:t>
      </w:r>
    </w:p>
    <w:p>
      <w:pPr>
        <w:pStyle w:val="ListBullet"/>
      </w:pPr>
      <w:r>
        <w:t>Using partner IDs requires the correct mapping and may require the pid query parameter.</w:t>
      </w:r>
    </w:p>
    <w:p>
      <w:pPr>
        <w:pStyle w:val="ListBullet"/>
      </w:pPr>
      <w:r>
        <w:t>If using accountId="~", the request will be scoped to the authenticated user's account.</w:t>
      </w:r>
    </w:p>
    <w:p>
      <w:pPr>
        <w:pStyle w:val="Heading3"/>
      </w:pPr>
      <w:r>
        <w:t>Error Handling</w:t>
      </w:r>
    </w:p>
    <w:p>
      <w:pPr>
        <w:pStyle w:val="ListBullet"/>
      </w:pPr>
      <w:r>
        <w:t>400 Bad Request: Returned if parameters are missing or invalid.</w:t>
      </w:r>
    </w:p>
    <w:p>
      <w:pPr>
        <w:pStyle w:val="ListBullet"/>
      </w:pPr>
      <w:r>
        <w:t>401 Unauthorized: Returned if the user does not have permission or is not authenticated.</w:t>
      </w:r>
    </w:p>
    <w:p>
      <w:pPr>
        <w:pStyle w:val="ListBullet"/>
      </w:pPr>
      <w:r>
        <w:t>404 Not Found: Returned if the phone number does not exist or is not visible to the user.</w:t>
      </w:r>
    </w:p>
    <w:p>
      <w:pPr>
        <w:pStyle w:val="ListBullet"/>
      </w:pPr>
      <w:r>
        <w:t>Error response bodies include errorCode and a message describing the error.</w:t>
      </w:r>
    </w:p>
    <w:p>
      <w:r>
        <w:br w:type="page"/>
      </w:r>
    </w:p>
    <w:p>
      <w:pPr>
        <w:pStyle w:val="Heading2"/>
      </w:pPr>
      <w:r>
        <w:t>444. [POST] Parse Phone Numbers</w:t>
      </w:r>
    </w:p>
    <w:p>
      <w:r>
        <w:rPr>
          <w:b/>
        </w:rPr>
        <w:t xml:space="preserve">Endpoint: </w:t>
      </w:r>
      <w:r>
        <w:rPr>
          <w:rFonts w:ascii="Courier New" w:hAnsi="Courier New"/>
          <w:sz w:val="18"/>
        </w:rPr>
        <w:t>/restapi/v2/number-parser/parse</w:t>
      </w:r>
    </w:p>
    <w:p>
      <w:pPr>
        <w:pStyle w:val="Heading3"/>
      </w:pPr>
      <w:r>
        <w:t>Prerequisites</w:t>
      </w:r>
    </w:p>
    <w:p>
      <w:pPr>
        <w:pStyle w:val="ListBullet"/>
      </w:pPr>
      <w:r>
        <w:t>None required beyond access to the RingCentral platform and appropriate API usage permissions.</w:t>
      </w:r>
    </w:p>
    <w:p>
      <w:pPr>
        <w:pStyle w:val="Heading3"/>
      </w:pPr>
      <w:r>
        <w:t>Method</w:t>
      </w:r>
    </w:p>
    <w:p>
      <w:r>
        <w:t>POST</w:t>
      </w:r>
    </w:p>
    <w:p>
      <w:pPr>
        <w:pStyle w:val="Heading3"/>
      </w:pPr>
      <w:r>
        <w:t>URL</w:t>
      </w:r>
    </w:p>
    <w:p>
      <w:r>
        <w:t>https://platform.ringcentral.com/restapi/v2/number-parser/parse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Parses, formats, and validates a list of phone numbers. This endpoint supports advanced parsing features such as use of account context, support for vanity numbers, short codes, masked numbers, and configuration of parsing context for nuanced validation and formatting. It returns structured details for each input, including formatted representations and parsing metadata.</w:t>
      </w:r>
    </w:p>
    <w:p>
      <w:pPr>
        <w:pStyle w:val="Heading3"/>
      </w:pPr>
      <w:r>
        <w:t>Enforcement Rules</w:t>
      </w:r>
    </w:p>
    <w:p>
      <w:pPr>
        <w:pStyle w:val="ListBullet"/>
      </w:pPr>
      <w:r>
        <w:t>The request body must include the originalStrings array with at least one non-empty string.</w:t>
      </w:r>
    </w:p>
    <w:p>
      <w:pPr>
        <w:pStyle w:val="ListBullet"/>
      </w:pPr>
      <w:r>
        <w:t>Ignore and exclude empty strings or null values in the originalStrings array.</w:t>
      </w:r>
    </w:p>
    <w:p>
      <w:pPr>
        <w:pStyle w:val="ListBullet"/>
      </w:pPr>
      <w:r>
        <w:t>All parameters are submitted in the request body as JSON.</w:t>
      </w:r>
    </w:p>
    <w:p>
      <w:pPr>
        <w:pStyle w:val="ListBullet"/>
      </w:pPr>
      <w:r>
        <w:t>Do not supply path or query parameters; all data is provided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originalStrings</w:t>
            </w:r>
          </w:p>
        </w:tc>
        <w:tc>
          <w:tcPr>
            <w:tcW w:type="dxa" w:w="2880"/>
          </w:tcPr>
          <w:p>
            <w:r>
              <w:t>string[]</w:t>
            </w:r>
          </w:p>
        </w:tc>
        <w:tc>
          <w:tcPr>
            <w:tcW w:type="dxa" w:w="2880"/>
          </w:tcPr>
          <w:p>
            <w:r>
              <w:t>Array of strings containing phone numbers to be parsed. Must include at least one non-empty string. Empty strings or null values are ignored.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contextSource</w:t>
            </w:r>
          </w:p>
        </w:tc>
        <w:tc>
          <w:tcPr>
            <w:tcW w:type="dxa" w:w="2880"/>
          </w:tcPr>
          <w:p>
            <w:r>
              <w:t>string</w:t>
            </w:r>
          </w:p>
        </w:tc>
        <w:tc>
          <w:tcPr>
            <w:tcW w:type="dxa" w:w="2880"/>
          </w:tcPr>
          <w:p>
            <w:r>
              <w:t>The source of the parsing context. Default: "Default". Possible values: "Default" (use default parameter values for parsing), "Account" (populate context from requester's account settings).</w:t>
            </w:r>
          </w:p>
        </w:tc>
      </w:tr>
      <w:tr>
        <w:tc>
          <w:tcPr>
            <w:tcW w:type="dxa" w:w="2880"/>
          </w:tcPr>
          <w:p>
            <w:r>
              <w:t>context</w:t>
            </w:r>
          </w:p>
        </w:tc>
        <w:tc>
          <w:tcPr>
            <w:tcW w:type="dxa" w:w="2880"/>
          </w:tcPr>
          <w:p>
            <w:r>
              <w:t>object</w:t>
            </w:r>
          </w:p>
        </w:tc>
        <w:tc>
          <w:tcPr>
            <w:tcW w:type="dxa" w:w="2880"/>
          </w:tcPr>
          <w:p>
            <w:r>
              <w:t>Parsing context settings. Explicitly set values override those from contextSource. See below for subfields.</w:t>
            </w:r>
          </w:p>
        </w:tc>
      </w:tr>
      <w:tr>
        <w:tc>
          <w:tcPr>
            <w:tcW w:type="dxa" w:w="2880"/>
          </w:tcPr>
          <w:p>
            <w:r>
              <w:t>resultContent</w:t>
            </w:r>
          </w:p>
        </w:tc>
        <w:tc>
          <w:tcPr>
            <w:tcW w:type="dxa" w:w="2880"/>
          </w:tcPr>
          <w:p>
            <w:r>
              <w:t>object</w:t>
            </w:r>
          </w:p>
        </w:tc>
        <w:tc>
          <w:tcPr>
            <w:tcW w:type="dxa" w:w="2880"/>
          </w:tcPr>
          <w:p>
            <w:r>
              <w:t>Controls which sections are included in the response for each result. See below for subfields.</w:t>
            </w:r>
          </w:p>
        </w:tc>
      </w:tr>
    </w:tbl>
    <w:p/>
    <w:p>
      <w:pPr>
        <w:pStyle w:val="Heading3"/>
      </w:pPr>
      <w:r>
        <w:t>context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brandId</w:t>
            </w:r>
          </w:p>
        </w:tc>
        <w:tc>
          <w:tcPr>
            <w:tcW w:type="dxa" w:w="2880"/>
          </w:tcPr>
          <w:p>
            <w:r>
              <w:t>string</w:t>
            </w:r>
          </w:p>
        </w:tc>
        <w:tc>
          <w:tcPr>
            <w:tcW w:type="dxa" w:w="2880"/>
          </w:tcPr>
          <w:p>
            <w:r>
              <w:t>Internal identifier of the RingCentral brand. Max length: 4. If not specified, taken from the context source (null for "Default", brand from request context header for "Account"). Explicitly set value overrides context source. Set to null to disable brand context.</w:t>
            </w:r>
          </w:p>
        </w:tc>
      </w:tr>
      <w:tr>
        <w:tc>
          <w:tcPr>
            <w:tcW w:type="dxa" w:w="2880"/>
          </w:tcPr>
          <w:p>
            <w:r>
              <w:t>country</w:t>
            </w:r>
          </w:p>
        </w:tc>
        <w:tc>
          <w:tcPr>
            <w:tcW w:type="dxa" w:w="2880"/>
          </w:tcPr>
          <w:p>
            <w:r>
              <w:t>object</w:t>
            </w:r>
          </w:p>
        </w:tc>
        <w:tc>
          <w:tcPr>
            <w:tcW w:type="dxa" w:w="2880"/>
          </w:tcPr>
          <w:p>
            <w:r>
              <w:t>Country context (complex type; structure not detailed in documentation).</w:t>
            </w:r>
          </w:p>
        </w:tc>
      </w:tr>
      <w:tr>
        <w:tc>
          <w:tcPr>
            <w:tcW w:type="dxa" w:w="2880"/>
          </w:tcPr>
          <w:p>
            <w:r>
              <w:t>defaultAreaCode</w:t>
            </w:r>
          </w:p>
        </w:tc>
        <w:tc>
          <w:tcPr>
            <w:tcW w:type="dxa" w:w="2880"/>
          </w:tcPr>
          <w:p>
            <w:r>
              <w:t>string</w:t>
            </w:r>
          </w:p>
        </w:tc>
        <w:tc>
          <w:tcPr>
            <w:tcW w:type="dxa" w:w="2880"/>
          </w:tcPr>
          <w:p>
            <w:r>
              <w:t>Default area code of the caller (pattern: ^\d{1,6}$). If not specified or set to null, disables the feature. See Default Area Code.</w:t>
            </w:r>
          </w:p>
        </w:tc>
      </w:tr>
      <w:tr>
        <w:tc>
          <w:tcPr>
            <w:tcW w:type="dxa" w:w="2880"/>
          </w:tcPr>
          <w:p>
            <w:r>
              <w:t>vanityPhoneNumbersAllowed</w:t>
            </w:r>
          </w:p>
        </w:tc>
        <w:tc>
          <w:tcPr>
            <w:tcW w:type="dxa" w:w="2880"/>
          </w:tcPr>
          <w:p>
            <w:r>
              <w:t>boolean</w:t>
            </w:r>
          </w:p>
        </w:tc>
        <w:tc>
          <w:tcPr>
            <w:tcW w:type="dxa" w:w="2880"/>
          </w:tcPr>
          <w:p>
            <w:r>
              <w:t>Allows parsing of vanity phone numbers. Default: false (Default), true (Account). Explicitly set value overrides context source. See Vanity Numbers dialing.</w:t>
            </w:r>
          </w:p>
        </w:tc>
      </w:tr>
      <w:tr>
        <w:tc>
          <w:tcPr>
            <w:tcW w:type="dxa" w:w="2880"/>
          </w:tcPr>
          <w:p>
            <w:r>
              <w:t>maxExtensionNumberLength</w:t>
            </w:r>
          </w:p>
        </w:tc>
        <w:tc>
          <w:tcPr>
            <w:tcW w:type="dxa" w:w="2880"/>
          </w:tcPr>
          <w:p>
            <w:r>
              <w:t>integer</w:t>
            </w:r>
          </w:p>
        </w:tc>
        <w:tc>
          <w:tcPr>
            <w:tcW w:type="dxa" w:w="2880"/>
          </w:tcPr>
          <w:p>
            <w:r>
              <w:t>Maximum allowed length of extension numbers (min: 1, max: 9). Default: 5 (Default), value from account (Account). Set to null to disable extension detection. See Variable-length Extensions.</w:t>
            </w:r>
          </w:p>
        </w:tc>
      </w:tr>
      <w:tr>
        <w:tc>
          <w:tcPr>
            <w:tcW w:type="dxa" w:w="2880"/>
          </w:tcPr>
          <w:p>
            <w:r>
              <w:t>shortCodesAllowed</w:t>
            </w:r>
          </w:p>
        </w:tc>
        <w:tc>
          <w:tcPr>
            <w:tcW w:type="dxa" w:w="2880"/>
          </w:tcPr>
          <w:p>
            <w:r>
              <w:t>boolean</w:t>
            </w:r>
          </w:p>
        </w:tc>
        <w:tc>
          <w:tcPr>
            <w:tcW w:type="dxa" w:w="2880"/>
          </w:tcPr>
          <w:p>
            <w:r>
              <w:t>Enables support for short codes in the parsing input. Default: false (Default), account value (Account).</w:t>
            </w:r>
          </w:p>
        </w:tc>
      </w:tr>
      <w:tr>
        <w:tc>
          <w:tcPr>
            <w:tcW w:type="dxa" w:w="2880"/>
          </w:tcPr>
          <w:p>
            <w:r>
              <w:t>siteCode</w:t>
            </w:r>
          </w:p>
        </w:tc>
        <w:tc>
          <w:tcPr>
            <w:tcW w:type="dxa" w:w="2880"/>
          </w:tcPr>
          <w:p>
            <w:r>
              <w:t>string</w:t>
            </w:r>
          </w:p>
        </w:tc>
        <w:tc>
          <w:tcPr>
            <w:tcW w:type="dxa" w:w="2880"/>
          </w:tcPr>
          <w:p>
            <w:r>
              <w:t>Site code of caller (pattern: ^[1-9]\d{0,7}$). If not specified or set to null, disables site code feature. See Site Codes.</w:t>
            </w:r>
          </w:p>
        </w:tc>
      </w:tr>
      <w:tr>
        <w:tc>
          <w:tcPr>
            <w:tcW w:type="dxa" w:w="2880"/>
          </w:tcPr>
          <w:p>
            <w:r>
              <w:t>shortExtensionNumberLength</w:t>
            </w:r>
          </w:p>
        </w:tc>
        <w:tc>
          <w:tcPr>
            <w:tcW w:type="dxa" w:w="2880"/>
          </w:tcPr>
          <w:p>
            <w:r>
              <w:t>integer</w:t>
            </w:r>
          </w:p>
        </w:tc>
        <w:tc>
          <w:tcPr>
            <w:tcW w:type="dxa" w:w="2880"/>
          </w:tcPr>
          <w:p>
            <w:r>
              <w:t>Allowed length for short extension numbers (min: 1, max: 8). Used with siteCode. Default: 3 (Default), account value (Account). Ignored if siteCode is not specified or set to null.</w:t>
            </w:r>
          </w:p>
        </w:tc>
      </w:tr>
      <w:tr>
        <w:tc>
          <w:tcPr>
            <w:tcW w:type="dxa" w:w="2880"/>
          </w:tcPr>
          <w:p>
            <w:r>
              <w:t>outboundCallPrefix</w:t>
            </w:r>
          </w:p>
        </w:tc>
        <w:tc>
          <w:tcPr>
            <w:tcW w:type="dxa" w:w="2880"/>
          </w:tcPr>
          <w:p>
            <w:r>
              <w:t>string</w:t>
            </w:r>
          </w:p>
        </w:tc>
        <w:tc>
          <w:tcPr>
            <w:tcW w:type="dxa" w:w="2880"/>
          </w:tcPr>
          <w:p>
            <w:r>
              <w:t>Outbound call prefix digit (pattern: ^[2-9]$). Default: null (Default), account value (Account). Set to null to disable outbound call prefix detection. See Outbound Call Prefix.</w:t>
            </w:r>
          </w:p>
        </w:tc>
      </w:tr>
      <w:tr>
        <w:tc>
          <w:tcPr>
            <w:tcW w:type="dxa" w:w="2880"/>
          </w:tcPr>
          <w:p>
            <w:r>
              <w:t>maskedPhoneNumbersAllowed</w:t>
            </w:r>
          </w:p>
        </w:tc>
        <w:tc>
          <w:tcPr>
            <w:tcW w:type="dxa" w:w="2880"/>
          </w:tcPr>
          <w:p>
            <w:r>
              <w:t>boolean</w:t>
            </w:r>
          </w:p>
        </w:tc>
        <w:tc>
          <w:tcPr>
            <w:tcW w:type="dxa" w:w="2880"/>
          </w:tcPr>
          <w:p>
            <w:r>
              <w:t>Enables support for masked phone numbers. Default: false. See Masked Numbers. If not specified or set to false, feature is disabled.</w:t>
            </w:r>
          </w:p>
        </w:tc>
      </w:tr>
      <w:tr>
        <w:tc>
          <w:tcPr>
            <w:tcW w:type="dxa" w:w="2880"/>
          </w:tcPr>
          <w:p>
            <w:r>
              <w:t>maskSymbol</w:t>
            </w:r>
          </w:p>
        </w:tc>
        <w:tc>
          <w:tcPr>
            <w:tcW w:type="dxa" w:w="2880"/>
          </w:tcPr>
          <w:p>
            <w:r>
              <w:t>string</w:t>
            </w:r>
          </w:p>
        </w:tc>
        <w:tc>
          <w:tcPr>
            <w:tcW w:type="dxa" w:w="2880"/>
          </w:tcPr>
          <w:p>
            <w:r>
              <w:t>Character used for masking phone numbers. Only present if maskedPhoneNumbersAllowed is true.</w:t>
            </w:r>
          </w:p>
        </w:tc>
      </w:tr>
      <w:tr>
        <w:tc>
          <w:tcPr>
            <w:tcW w:type="dxa" w:w="2880"/>
          </w:tcPr>
          <w:p>
            <w:r>
              <w:t>maskLength</w:t>
            </w:r>
          </w:p>
        </w:tc>
        <w:tc>
          <w:tcPr>
            <w:tcW w:type="dxa" w:w="2880"/>
          </w:tcPr>
          <w:p>
            <w:r>
              <w:t>integer</w:t>
            </w:r>
          </w:p>
        </w:tc>
        <w:tc>
          <w:tcPr>
            <w:tcW w:type="dxa" w:w="2880"/>
          </w:tcPr>
          <w:p>
            <w:r>
              <w:t>Number of last digits of the phone number which are masked. Only present if maskedPhoneNumbersAllowed is true.</w:t>
            </w:r>
          </w:p>
        </w:tc>
      </w:tr>
      <w:tr>
        <w:tc>
          <w:tcPr>
            <w:tcW w:type="dxa" w:w="2880"/>
          </w:tcPr>
          <w:p>
            <w:r>
              <w:t>conflictHandling</w:t>
            </w:r>
          </w:p>
        </w:tc>
        <w:tc>
          <w:tcPr>
            <w:tcW w:type="dxa" w:w="2880"/>
          </w:tcPr>
          <w:p>
            <w:r>
              <w:t>string</w:t>
            </w:r>
          </w:p>
        </w:tc>
        <w:tc>
          <w:tcPr>
            <w:tcW w:type="dxa" w:w="2880"/>
          </w:tcPr>
          <w:p>
            <w:r>
              <w:t>Logic for resolving number parsing conflicts. Default: "Default". Possible values: "Default" (ambiguous numbers classified as extension), "Client" (ambiguous numbers get Ambiguous category for final decision by client).</w:t>
            </w:r>
          </w:p>
        </w:tc>
      </w:tr>
    </w:tbl>
    <w:p/>
    <w:p>
      <w:pPr>
        <w:pStyle w:val="Heading3"/>
      </w:pPr>
      <w:r>
        <w:t>resultContent Subfields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includeDialingDetails</w:t>
            </w:r>
          </w:p>
        </w:tc>
        <w:tc>
          <w:tcPr>
            <w:tcW w:type="dxa" w:w="2880"/>
          </w:tcPr>
          <w:p>
            <w:r>
              <w:t>boolean</w:t>
            </w:r>
          </w:p>
        </w:tc>
        <w:tc>
          <w:tcPr>
            <w:tcW w:type="dxa" w:w="2880"/>
          </w:tcPr>
          <w:p>
            <w:r>
              <w:t>Indicates if the results.dialingDetails section should be included. Default: true.</w:t>
            </w:r>
          </w:p>
        </w:tc>
      </w:tr>
      <w:tr>
        <w:tc>
          <w:tcPr>
            <w:tcW w:type="dxa" w:w="2880"/>
          </w:tcPr>
          <w:p>
            <w:r>
              <w:t>includeNumberDetails</w:t>
            </w:r>
          </w:p>
        </w:tc>
        <w:tc>
          <w:tcPr>
            <w:tcW w:type="dxa" w:w="2880"/>
          </w:tcPr>
          <w:p>
            <w:r>
              <w:t>boolean</w:t>
            </w:r>
          </w:p>
        </w:tc>
        <w:tc>
          <w:tcPr>
            <w:tcW w:type="dxa" w:w="2880"/>
          </w:tcPr>
          <w:p>
            <w:r>
              <w:t>Indicates if the results.numberDetails section should be included. Default: true.</w:t>
            </w:r>
          </w:p>
        </w:tc>
      </w:tr>
      <w:tr>
        <w:tc>
          <w:tcPr>
            <w:tcW w:type="dxa" w:w="2880"/>
          </w:tcPr>
          <w:p>
            <w:r>
              <w:t>includeFormats</w:t>
            </w:r>
          </w:p>
        </w:tc>
        <w:tc>
          <w:tcPr>
            <w:tcW w:type="dxa" w:w="2880"/>
          </w:tcPr>
          <w:p>
            <w:r>
              <w:t>boolean</w:t>
            </w:r>
          </w:p>
        </w:tc>
        <w:tc>
          <w:tcPr>
            <w:tcW w:type="dxa" w:w="2880"/>
          </w:tcPr>
          <w:p>
            <w:r>
              <w:t>Indicates if the results.formats section should be included.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"context": {</w:t>
        <w:br/>
        <w:t xml:space="preserve"> "brandId": "1234",</w:t>
        <w:br/>
        <w:t xml:space="preserve"> "country": {</w:t>
        <w:br/>
        <w:t xml:space="preserve"> "id": "1",</w:t>
        <w:br/>
        <w:t xml:space="preserve"> "isoCode": "US",</w:t>
        <w:br/>
        <w:t xml:space="preserve"> "name": "United States"</w:t>
        <w:br/>
        <w:t xml:space="preserve"> },</w:t>
        <w:br/>
        <w:t xml:space="preserve"> "defaultAreaCode": "415",</w:t>
        <w:br/>
        <w:t xml:space="preserve"> "vanityPhoneNumbersAllowed": true,</w:t>
        <w:br/>
        <w:t xml:space="preserve"> "maxExtensionNumberLength": 7,</w:t>
        <w:br/>
        <w:t xml:space="preserve"> "shortCodesAllowed": true,</w:t>
        <w:br/>
        <w:t xml:space="preserve"> "siteCode": "1001",</w:t>
        <w:br/>
        <w:t xml:space="preserve"> "shortExtensionNumberLength": 3,</w:t>
        <w:br/>
        <w:t xml:space="preserve"> "outboundCallPrefix": "9",</w:t>
        <w:br/>
        <w:t xml:space="preserve"> "maskedPhoneNumbersAllowed": false,</w:t>
        <w:br/>
        <w:t xml:space="preserve"> "maskSymbol": "*",</w:t>
        <w:br/>
        <w:t xml:space="preserve"> "maskLength": 4,</w:t>
        <w:br/>
        <w:t xml:space="preserve"> "conflictHandling": "Default"</w:t>
        <w:br/>
        <w:t xml:space="preserve"> },</w:t>
        <w:br/>
        <w:t xml:space="preserve"> "results": [</w:t>
        <w:br/>
        <w:t xml:space="preserve"> {</w:t>
        <w:br/>
        <w:t xml:space="preserve"> "originalString": "8001234567",</w:t>
        <w:br/>
        <w:t xml:space="preserve"> "dialingDetails": {</w:t>
        <w:br/>
        <w:t xml:space="preserve"> "serviceCode": {</w:t>
        <w:br/>
        <w:t xml:space="preserve"> "dialing": "800",</w:t>
        <w:br/>
        <w:t xml:space="preserve"> "pattern": "8XX"</w:t>
        <w:br/>
        <w:t xml:space="preserve"> },</w:t>
        <w:br/>
        <w:t xml:space="preserve"> "outboundCallPrefix": "9",</w:t>
        <w:br/>
        <w:t xml:space="preserve"> "specialPrefix": {</w:t>
        <w:br/>
        <w:t xml:space="preserve"> "dialing": "",</w:t>
        <w:br/>
        <w:t xml:space="preserve"> "pattern": ""</w:t>
        <w:br/>
        <w:t xml:space="preserve"> }</w:t>
        <w:br/>
        <w:t xml:space="preserve"> },</w:t>
        <w:br/>
        <w:t xml:space="preserve"> "numberDetails": {</w:t>
        <w:br/>
        <w:t xml:space="preserve"> "siteCode": "1001",</w:t>
        <w:br/>
        <w:t xml:space="preserve"> "shortExtensionNumber": "123",</w:t>
        <w:br/>
        <w:t xml:space="preserve"> "extensionNumber": "567",</w:t>
        <w:br/>
        <w:t xml:space="preserve"> "specialService": {</w:t>
        <w:br/>
        <w:t xml:space="preserve"> "type": "CustomerSupport",</w:t>
        <w:br/>
        <w:t xml:space="preserve"> "pattern": "800"</w:t>
        <w:br/>
        <w:t xml:space="preserve"> },</w:t>
        <w:br/>
        <w:t xml:space="preserve"> "country": {</w:t>
        <w:br/>
        <w:t xml:space="preserve"> "id": "1",</w:t>
        <w:br/>
        <w:t xml:space="preserve"> "isoCode": "US",</w:t>
        <w:br/>
        <w:t xml:space="preserve"> "name": "United States"</w:t>
        <w:br/>
        <w:t xml:space="preserve"> },</w:t>
        <w:br/>
        <w:t xml:space="preserve"> "nationalDestinationCode": "800",</w:t>
        <w:br/>
        <w:t xml:space="preserve"> "areaCode": "415",</w:t>
        <w:br/>
        <w:t xml:space="preserve"> "regionalDestinationCode": "123",</w:t>
        <w:br/>
        <w:t xml:space="preserve"> "allocationBlockCode": "4567",</w:t>
        <w:br/>
        <w:t xml:space="preserve"> "subscriberNumber": "6543210",</w:t>
        <w:br/>
        <w:t xml:space="preserve"> "subAddress": "",</w:t>
        <w:br/>
        <w:t xml:space="preserve"> "dtmfPostfix": "",</w:t>
        <w:br/>
        <w:t xml:space="preserve"> "sipPostfix": "",</w:t>
        <w:br/>
        <w:t xml:space="preserve"> "probablyMasked": false,</w:t>
        <w:br/>
        <w:t xml:space="preserve"> "status": "Valid"</w:t>
        <w:br/>
        <w:t xml:space="preserve"> },</w:t>
        <w:br/>
        <w:t xml:space="preserve"> "formats": [</w:t>
        <w:br/>
        <w:t xml:space="preserve"> {</w:t>
        <w:br/>
        <w:t xml:space="preserve"> "category": "TollFree",</w:t>
        <w:br/>
        <w:t xml:space="preserve"> "e164": "+18001234567",</w:t>
        <w:br/>
        <w:t xml:space="preserve"> "e164Extended": "+18001234567;ext=123",</w:t>
        <w:br/>
        <w:t xml:space="preserve"> "national": "(800) 123-4567",</w:t>
        <w:br/>
        <w:t xml:space="preserve"> "nationalExtended": "(800) 123-4567 x123",</w:t>
        <w:br/>
        <w:t xml:space="preserve"> "international": "+1 800 123 4567",</w:t>
        <w:br/>
        <w:t xml:space="preserve"> "internationalExtended": "+1 800 123 4567 x123",</w:t>
        <w:br/>
        <w:t xml:space="preserve"> "dialable": "918001234567",</w:t>
        <w:br/>
        <w:t xml:space="preserve"> "dialableExtended": "918001234567;ext=123"</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"CMN-100",</w:t>
        <w:br/>
        <w:t xml:space="preserve"> "message": "Missing required parameter: originalStrings",</w:t>
        <w:br/>
        <w:t xml:space="preserve"> "parameterName": "originalStrings"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"NPC-001",</w:t>
        <w:br/>
        <w:t xml:space="preserve"> "message": "Internal service error. Please try again later."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"NPC-000",</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context.brandId</w:t>
            </w:r>
          </w:p>
        </w:tc>
        <w:tc>
          <w:tcPr>
            <w:tcW w:type="dxa" w:w="2880"/>
          </w:tcPr>
          <w:p>
            <w:r>
              <w:t>string</w:t>
            </w:r>
          </w:p>
        </w:tc>
        <w:tc>
          <w:tcPr>
            <w:tcW w:type="dxa" w:w="2880"/>
          </w:tcPr>
          <w:p>
            <w:r>
              <w:t>Brand identifier used for parsing context.</w:t>
            </w:r>
          </w:p>
        </w:tc>
      </w:tr>
      <w:tr>
        <w:tc>
          <w:tcPr>
            <w:tcW w:type="dxa" w:w="2880"/>
          </w:tcPr>
          <w:p>
            <w:r>
              <w:t>context.country</w:t>
            </w:r>
          </w:p>
        </w:tc>
        <w:tc>
          <w:tcPr>
            <w:tcW w:type="dxa" w:w="2880"/>
          </w:tcPr>
          <w:p>
            <w:r>
              <w:t>object</w:t>
            </w:r>
          </w:p>
        </w:tc>
        <w:tc>
          <w:tcPr>
            <w:tcW w:type="dxa" w:w="2880"/>
          </w:tcPr>
          <w:p>
            <w:r>
              <w:t>Country context.</w:t>
            </w:r>
          </w:p>
        </w:tc>
      </w:tr>
      <w:tr>
        <w:tc>
          <w:tcPr>
            <w:tcW w:type="dxa" w:w="2880"/>
          </w:tcPr>
          <w:p>
            <w:r>
              <w:t>context.defaultAreaCode</w:t>
            </w:r>
          </w:p>
        </w:tc>
        <w:tc>
          <w:tcPr>
            <w:tcW w:type="dxa" w:w="2880"/>
          </w:tcPr>
          <w:p>
            <w:r>
              <w:t>string</w:t>
            </w:r>
          </w:p>
        </w:tc>
        <w:tc>
          <w:tcPr>
            <w:tcW w:type="dxa" w:w="2880"/>
          </w:tcPr>
          <w:p>
            <w:r>
              <w:t>Default area code used during parsing.</w:t>
            </w:r>
          </w:p>
        </w:tc>
      </w:tr>
      <w:tr>
        <w:tc>
          <w:tcPr>
            <w:tcW w:type="dxa" w:w="2880"/>
          </w:tcPr>
          <w:p>
            <w:r>
              <w:t>context.vanityPhoneNumbersAllowed</w:t>
            </w:r>
          </w:p>
        </w:tc>
        <w:tc>
          <w:tcPr>
            <w:tcW w:type="dxa" w:w="2880"/>
          </w:tcPr>
          <w:p>
            <w:r>
              <w:t>boolean</w:t>
            </w:r>
          </w:p>
        </w:tc>
        <w:tc>
          <w:tcPr>
            <w:tcW w:type="dxa" w:w="2880"/>
          </w:tcPr>
          <w:p>
            <w:r>
              <w:t>Whether vanity phone numbers were allowed in parsing.</w:t>
            </w:r>
          </w:p>
        </w:tc>
      </w:tr>
      <w:tr>
        <w:tc>
          <w:tcPr>
            <w:tcW w:type="dxa" w:w="2880"/>
          </w:tcPr>
          <w:p>
            <w:r>
              <w:t>context.maxExtensionNumberLength</w:t>
            </w:r>
          </w:p>
        </w:tc>
        <w:tc>
          <w:tcPr>
            <w:tcW w:type="dxa" w:w="2880"/>
          </w:tcPr>
          <w:p>
            <w:r>
              <w:t>integer</w:t>
            </w:r>
          </w:p>
        </w:tc>
        <w:tc>
          <w:tcPr>
            <w:tcW w:type="dxa" w:w="2880"/>
          </w:tcPr>
          <w:p>
            <w:r>
              <w:t>Maximum allowed extension number length.</w:t>
            </w:r>
          </w:p>
        </w:tc>
      </w:tr>
      <w:tr>
        <w:tc>
          <w:tcPr>
            <w:tcW w:type="dxa" w:w="2880"/>
          </w:tcPr>
          <w:p>
            <w:r>
              <w:t>context.shortCodesAllowed</w:t>
            </w:r>
          </w:p>
        </w:tc>
        <w:tc>
          <w:tcPr>
            <w:tcW w:type="dxa" w:w="2880"/>
          </w:tcPr>
          <w:p>
            <w:r>
              <w:t>boolean</w:t>
            </w:r>
          </w:p>
        </w:tc>
        <w:tc>
          <w:tcPr>
            <w:tcW w:type="dxa" w:w="2880"/>
          </w:tcPr>
          <w:p>
            <w:r>
              <w:t>Whether short codes were allowed in parsing.</w:t>
            </w:r>
          </w:p>
        </w:tc>
      </w:tr>
      <w:tr>
        <w:tc>
          <w:tcPr>
            <w:tcW w:type="dxa" w:w="2880"/>
          </w:tcPr>
          <w:p>
            <w:r>
              <w:t>context.siteCode</w:t>
            </w:r>
          </w:p>
        </w:tc>
        <w:tc>
          <w:tcPr>
            <w:tcW w:type="dxa" w:w="2880"/>
          </w:tcPr>
          <w:p>
            <w:r>
              <w:t>string</w:t>
            </w:r>
          </w:p>
        </w:tc>
        <w:tc>
          <w:tcPr>
            <w:tcW w:type="dxa" w:w="2880"/>
          </w:tcPr>
          <w:p>
            <w:r>
              <w:t>Site code used for parsing.</w:t>
            </w:r>
          </w:p>
        </w:tc>
      </w:tr>
      <w:tr>
        <w:tc>
          <w:tcPr>
            <w:tcW w:type="dxa" w:w="2880"/>
          </w:tcPr>
          <w:p>
            <w:r>
              <w:t>context.shortExtensionNumberLength</w:t>
            </w:r>
          </w:p>
        </w:tc>
        <w:tc>
          <w:tcPr>
            <w:tcW w:type="dxa" w:w="2880"/>
          </w:tcPr>
          <w:p>
            <w:r>
              <w:t>integer</w:t>
            </w:r>
          </w:p>
        </w:tc>
        <w:tc>
          <w:tcPr>
            <w:tcW w:type="dxa" w:w="2880"/>
          </w:tcPr>
          <w:p>
            <w:r>
              <w:t>Allowed length for short extension numbers.</w:t>
            </w:r>
          </w:p>
        </w:tc>
      </w:tr>
      <w:tr>
        <w:tc>
          <w:tcPr>
            <w:tcW w:type="dxa" w:w="2880"/>
          </w:tcPr>
          <w:p>
            <w:r>
              <w:t>context.outboundCallPrefix</w:t>
            </w:r>
          </w:p>
        </w:tc>
        <w:tc>
          <w:tcPr>
            <w:tcW w:type="dxa" w:w="2880"/>
          </w:tcPr>
          <w:p>
            <w:r>
              <w:t>string</w:t>
            </w:r>
          </w:p>
        </w:tc>
        <w:tc>
          <w:tcPr>
            <w:tcW w:type="dxa" w:w="2880"/>
          </w:tcPr>
          <w:p>
            <w:r>
              <w:t>Outbound call prefix used for parsing.</w:t>
            </w:r>
          </w:p>
        </w:tc>
      </w:tr>
      <w:tr>
        <w:tc>
          <w:tcPr>
            <w:tcW w:type="dxa" w:w="2880"/>
          </w:tcPr>
          <w:p>
            <w:r>
              <w:t>context.maskedPhoneNumbersAllowed</w:t>
            </w:r>
          </w:p>
        </w:tc>
        <w:tc>
          <w:tcPr>
            <w:tcW w:type="dxa" w:w="2880"/>
          </w:tcPr>
          <w:p>
            <w:r>
              <w:t>boolean</w:t>
            </w:r>
          </w:p>
        </w:tc>
        <w:tc>
          <w:tcPr>
            <w:tcW w:type="dxa" w:w="2880"/>
          </w:tcPr>
          <w:p>
            <w:r>
              <w:t>Whether masked phone numbers were allowed.</w:t>
            </w:r>
          </w:p>
        </w:tc>
      </w:tr>
      <w:tr>
        <w:tc>
          <w:tcPr>
            <w:tcW w:type="dxa" w:w="2880"/>
          </w:tcPr>
          <w:p>
            <w:r>
              <w:t>context.maskSymbol</w:t>
            </w:r>
          </w:p>
        </w:tc>
        <w:tc>
          <w:tcPr>
            <w:tcW w:type="dxa" w:w="2880"/>
          </w:tcPr>
          <w:p>
            <w:r>
              <w:t>string</w:t>
            </w:r>
          </w:p>
        </w:tc>
        <w:tc>
          <w:tcPr>
            <w:tcW w:type="dxa" w:w="2880"/>
          </w:tcPr>
          <w:p>
            <w:r>
              <w:t>Symbol used for masking numbers, if applicable.</w:t>
            </w:r>
          </w:p>
        </w:tc>
      </w:tr>
      <w:tr>
        <w:tc>
          <w:tcPr>
            <w:tcW w:type="dxa" w:w="2880"/>
          </w:tcPr>
          <w:p>
            <w:r>
              <w:t>context.maskLength</w:t>
            </w:r>
          </w:p>
        </w:tc>
        <w:tc>
          <w:tcPr>
            <w:tcW w:type="dxa" w:w="2880"/>
          </w:tcPr>
          <w:p>
            <w:r>
              <w:t>integer</w:t>
            </w:r>
          </w:p>
        </w:tc>
        <w:tc>
          <w:tcPr>
            <w:tcW w:type="dxa" w:w="2880"/>
          </w:tcPr>
          <w:p>
            <w:r>
              <w:t>Number of digits masked, if applicable.</w:t>
            </w:r>
          </w:p>
        </w:tc>
      </w:tr>
      <w:tr>
        <w:tc>
          <w:tcPr>
            <w:tcW w:type="dxa" w:w="2880"/>
          </w:tcPr>
          <w:p>
            <w:r>
              <w:t>context.conflictHandling</w:t>
            </w:r>
          </w:p>
        </w:tc>
        <w:tc>
          <w:tcPr>
            <w:tcW w:type="dxa" w:w="2880"/>
          </w:tcPr>
          <w:p>
            <w:r>
              <w:t>string</w:t>
            </w:r>
          </w:p>
        </w:tc>
        <w:tc>
          <w:tcPr>
            <w:tcW w:type="dxa" w:w="2880"/>
          </w:tcPr>
          <w:p>
            <w:r>
              <w:t>Method of conflict handling used in parsing.</w:t>
            </w:r>
          </w:p>
        </w:tc>
      </w:tr>
      <w:tr>
        <w:tc>
          <w:tcPr>
            <w:tcW w:type="dxa" w:w="2880"/>
          </w:tcPr>
          <w:p>
            <w:r>
              <w:t>results[].originalString</w:t>
            </w:r>
          </w:p>
        </w:tc>
        <w:tc>
          <w:tcPr>
            <w:tcW w:type="dxa" w:w="2880"/>
          </w:tcPr>
          <w:p>
            <w:r>
              <w:t>string</w:t>
            </w:r>
          </w:p>
        </w:tc>
        <w:tc>
          <w:tcPr>
            <w:tcW w:type="dxa" w:w="2880"/>
          </w:tcPr>
          <w:p>
            <w:r>
              <w:t>The original phone number string submitted.</w:t>
            </w:r>
          </w:p>
        </w:tc>
      </w:tr>
      <w:tr>
        <w:tc>
          <w:tcPr>
            <w:tcW w:type="dxa" w:w="2880"/>
          </w:tcPr>
          <w:p>
            <w:r>
              <w:t>results[].dialingDetails.serviceCode</w:t>
            </w:r>
          </w:p>
        </w:tc>
        <w:tc>
          <w:tcPr>
            <w:tcW w:type="dxa" w:w="2880"/>
          </w:tcPr>
          <w:p>
            <w:r>
              <w:t>object</w:t>
            </w:r>
          </w:p>
        </w:tc>
        <w:tc>
          <w:tcPr>
            <w:tcW w:type="dxa" w:w="2880"/>
          </w:tcPr>
          <w:p>
            <w:r>
              <w:t>Service code details if applicable.</w:t>
            </w:r>
          </w:p>
        </w:tc>
      </w:tr>
      <w:tr>
        <w:tc>
          <w:tcPr>
            <w:tcW w:type="dxa" w:w="2880"/>
          </w:tcPr>
          <w:p>
            <w:r>
              <w:t>results[].dialingDetails.outboundCallPrefix</w:t>
            </w:r>
          </w:p>
        </w:tc>
        <w:tc>
          <w:tcPr>
            <w:tcW w:type="dxa" w:w="2880"/>
          </w:tcPr>
          <w:p>
            <w:r>
              <w:t>string</w:t>
            </w:r>
          </w:p>
        </w:tc>
        <w:tc>
          <w:tcPr>
            <w:tcW w:type="dxa" w:w="2880"/>
          </w:tcPr>
          <w:p>
            <w:r>
              <w:t>Outbound call prefix detected.</w:t>
            </w:r>
          </w:p>
        </w:tc>
      </w:tr>
      <w:tr>
        <w:tc>
          <w:tcPr>
            <w:tcW w:type="dxa" w:w="2880"/>
          </w:tcPr>
          <w:p>
            <w:r>
              <w:t>results[].dialingDetails.specialPrefix</w:t>
            </w:r>
          </w:p>
        </w:tc>
        <w:tc>
          <w:tcPr>
            <w:tcW w:type="dxa" w:w="2880"/>
          </w:tcPr>
          <w:p>
            <w:r>
              <w:t>object</w:t>
            </w:r>
          </w:p>
        </w:tc>
        <w:tc>
          <w:tcPr>
            <w:tcW w:type="dxa" w:w="2880"/>
          </w:tcPr>
          <w:p>
            <w:r>
              <w:t>Special prefix details if applicable.</w:t>
            </w:r>
          </w:p>
        </w:tc>
      </w:tr>
      <w:tr>
        <w:tc>
          <w:tcPr>
            <w:tcW w:type="dxa" w:w="2880"/>
          </w:tcPr>
          <w:p>
            <w:r>
              <w:t>results[].numberDetails.siteCode</w:t>
            </w:r>
          </w:p>
        </w:tc>
        <w:tc>
          <w:tcPr>
            <w:tcW w:type="dxa" w:w="2880"/>
          </w:tcPr>
          <w:p>
            <w:r>
              <w:t>string</w:t>
            </w:r>
          </w:p>
        </w:tc>
        <w:tc>
          <w:tcPr>
            <w:tcW w:type="dxa" w:w="2880"/>
          </w:tcPr>
          <w:p>
            <w:r>
              <w:t>Site code detected.</w:t>
            </w:r>
          </w:p>
        </w:tc>
      </w:tr>
      <w:tr>
        <w:tc>
          <w:tcPr>
            <w:tcW w:type="dxa" w:w="2880"/>
          </w:tcPr>
          <w:p>
            <w:r>
              <w:t>results[].numberDetails.shortExtensionNumber</w:t>
            </w:r>
          </w:p>
        </w:tc>
        <w:tc>
          <w:tcPr>
            <w:tcW w:type="dxa" w:w="2880"/>
          </w:tcPr>
          <w:p>
            <w:r>
              <w:t>string</w:t>
            </w:r>
          </w:p>
        </w:tc>
        <w:tc>
          <w:tcPr>
            <w:tcW w:type="dxa" w:w="2880"/>
          </w:tcPr>
          <w:p>
            <w:r>
              <w:t>Short extension number detected.</w:t>
            </w:r>
          </w:p>
        </w:tc>
      </w:tr>
      <w:tr>
        <w:tc>
          <w:tcPr>
            <w:tcW w:type="dxa" w:w="2880"/>
          </w:tcPr>
          <w:p>
            <w:r>
              <w:t>results[].numberDetails.extensionNumber</w:t>
            </w:r>
          </w:p>
        </w:tc>
        <w:tc>
          <w:tcPr>
            <w:tcW w:type="dxa" w:w="2880"/>
          </w:tcPr>
          <w:p>
            <w:r>
              <w:t>string</w:t>
            </w:r>
          </w:p>
        </w:tc>
        <w:tc>
          <w:tcPr>
            <w:tcW w:type="dxa" w:w="2880"/>
          </w:tcPr>
          <w:p>
            <w:r>
              <w:t>Extension number detected.</w:t>
            </w:r>
          </w:p>
        </w:tc>
      </w:tr>
      <w:tr>
        <w:tc>
          <w:tcPr>
            <w:tcW w:type="dxa" w:w="2880"/>
          </w:tcPr>
          <w:p>
            <w:r>
              <w:t>results[].numberDetails.specialService</w:t>
            </w:r>
          </w:p>
        </w:tc>
        <w:tc>
          <w:tcPr>
            <w:tcW w:type="dxa" w:w="2880"/>
          </w:tcPr>
          <w:p>
            <w:r>
              <w:t>object</w:t>
            </w:r>
          </w:p>
        </w:tc>
        <w:tc>
          <w:tcPr>
            <w:tcW w:type="dxa" w:w="2880"/>
          </w:tcPr>
          <w:p>
            <w:r>
              <w:t>Special service details if applicable.</w:t>
            </w:r>
          </w:p>
        </w:tc>
      </w:tr>
      <w:tr>
        <w:tc>
          <w:tcPr>
            <w:tcW w:type="dxa" w:w="2880"/>
          </w:tcPr>
          <w:p>
            <w:r>
              <w:t>results[].numberDetails.country</w:t>
            </w:r>
          </w:p>
        </w:tc>
        <w:tc>
          <w:tcPr>
            <w:tcW w:type="dxa" w:w="2880"/>
          </w:tcPr>
          <w:p>
            <w:r>
              <w:t>object</w:t>
            </w:r>
          </w:p>
        </w:tc>
        <w:tc>
          <w:tcPr>
            <w:tcW w:type="dxa" w:w="2880"/>
          </w:tcPr>
          <w:p>
            <w:r>
              <w:t>Country details for the number.</w:t>
            </w:r>
          </w:p>
        </w:tc>
      </w:tr>
      <w:tr>
        <w:tc>
          <w:tcPr>
            <w:tcW w:type="dxa" w:w="2880"/>
          </w:tcPr>
          <w:p>
            <w:r>
              <w:t>results[].numberDetails.nationalDestinationCode</w:t>
            </w:r>
          </w:p>
        </w:tc>
        <w:tc>
          <w:tcPr>
            <w:tcW w:type="dxa" w:w="2880"/>
          </w:tcPr>
          <w:p>
            <w:r>
              <w:t>string</w:t>
            </w:r>
          </w:p>
        </w:tc>
        <w:tc>
          <w:tcPr>
            <w:tcW w:type="dxa" w:w="2880"/>
          </w:tcPr>
          <w:p>
            <w:r>
              <w:t>National destination code detected.</w:t>
            </w:r>
          </w:p>
        </w:tc>
      </w:tr>
      <w:tr>
        <w:tc>
          <w:tcPr>
            <w:tcW w:type="dxa" w:w="2880"/>
          </w:tcPr>
          <w:p>
            <w:r>
              <w:t>results[].numberDetails.areaCode</w:t>
            </w:r>
          </w:p>
        </w:tc>
        <w:tc>
          <w:tcPr>
            <w:tcW w:type="dxa" w:w="2880"/>
          </w:tcPr>
          <w:p>
            <w:r>
              <w:t>string</w:t>
            </w:r>
          </w:p>
        </w:tc>
        <w:tc>
          <w:tcPr>
            <w:tcW w:type="dxa" w:w="2880"/>
          </w:tcPr>
          <w:p>
            <w:r>
              <w:t>Area code detected.</w:t>
            </w:r>
          </w:p>
        </w:tc>
      </w:tr>
      <w:tr>
        <w:tc>
          <w:tcPr>
            <w:tcW w:type="dxa" w:w="2880"/>
          </w:tcPr>
          <w:p>
            <w:r>
              <w:t>results[].numberDetails.regionalDestinationCode</w:t>
            </w:r>
          </w:p>
        </w:tc>
        <w:tc>
          <w:tcPr>
            <w:tcW w:type="dxa" w:w="2880"/>
          </w:tcPr>
          <w:p>
            <w:r>
              <w:t>string</w:t>
            </w:r>
          </w:p>
        </w:tc>
        <w:tc>
          <w:tcPr>
            <w:tcW w:type="dxa" w:w="2880"/>
          </w:tcPr>
          <w:p>
            <w:r>
              <w:t>Regional destination code detected.</w:t>
            </w:r>
          </w:p>
        </w:tc>
      </w:tr>
      <w:tr>
        <w:tc>
          <w:tcPr>
            <w:tcW w:type="dxa" w:w="2880"/>
          </w:tcPr>
          <w:p>
            <w:r>
              <w:t>results[].numberDetails.allocationBlockCode</w:t>
            </w:r>
          </w:p>
        </w:tc>
        <w:tc>
          <w:tcPr>
            <w:tcW w:type="dxa" w:w="2880"/>
          </w:tcPr>
          <w:p>
            <w:r>
              <w:t>string</w:t>
            </w:r>
          </w:p>
        </w:tc>
        <w:tc>
          <w:tcPr>
            <w:tcW w:type="dxa" w:w="2880"/>
          </w:tcPr>
          <w:p>
            <w:r>
              <w:t>Allocation block code detected.</w:t>
            </w:r>
          </w:p>
        </w:tc>
      </w:tr>
      <w:tr>
        <w:tc>
          <w:tcPr>
            <w:tcW w:type="dxa" w:w="2880"/>
          </w:tcPr>
          <w:p>
            <w:r>
              <w:t>results[].numberDetails.subscriberNumber</w:t>
            </w:r>
          </w:p>
        </w:tc>
        <w:tc>
          <w:tcPr>
            <w:tcW w:type="dxa" w:w="2880"/>
          </w:tcPr>
          <w:p>
            <w:r>
              <w:t>string</w:t>
            </w:r>
          </w:p>
        </w:tc>
        <w:tc>
          <w:tcPr>
            <w:tcW w:type="dxa" w:w="2880"/>
          </w:tcPr>
          <w:p>
            <w:r>
              <w:t>Subscriber number detected.</w:t>
            </w:r>
          </w:p>
        </w:tc>
      </w:tr>
      <w:tr>
        <w:tc>
          <w:tcPr>
            <w:tcW w:type="dxa" w:w="2880"/>
          </w:tcPr>
          <w:p>
            <w:r>
              <w:t>results[].numberDetails.subAddress</w:t>
            </w:r>
          </w:p>
        </w:tc>
        <w:tc>
          <w:tcPr>
            <w:tcW w:type="dxa" w:w="2880"/>
          </w:tcPr>
          <w:p>
            <w:r>
              <w:t>string</w:t>
            </w:r>
          </w:p>
        </w:tc>
        <w:tc>
          <w:tcPr>
            <w:tcW w:type="dxa" w:w="2880"/>
          </w:tcPr>
          <w:p>
            <w:r>
              <w:t>Sub-address detected, if applicable.</w:t>
            </w:r>
          </w:p>
        </w:tc>
      </w:tr>
      <w:tr>
        <w:tc>
          <w:tcPr>
            <w:tcW w:type="dxa" w:w="2880"/>
          </w:tcPr>
          <w:p>
            <w:r>
              <w:t>results[].numberDetails.dtmfPostfix</w:t>
            </w:r>
          </w:p>
        </w:tc>
        <w:tc>
          <w:tcPr>
            <w:tcW w:type="dxa" w:w="2880"/>
          </w:tcPr>
          <w:p>
            <w:r>
              <w:t>string</w:t>
            </w:r>
          </w:p>
        </w:tc>
        <w:tc>
          <w:tcPr>
            <w:tcW w:type="dxa" w:w="2880"/>
          </w:tcPr>
          <w:p>
            <w:r>
              <w:t>DTMF postfix detected, if applicable.</w:t>
            </w:r>
          </w:p>
        </w:tc>
      </w:tr>
      <w:tr>
        <w:tc>
          <w:tcPr>
            <w:tcW w:type="dxa" w:w="2880"/>
          </w:tcPr>
          <w:p>
            <w:r>
              <w:t>results[].numberDetails.sipPostfix</w:t>
            </w:r>
          </w:p>
        </w:tc>
        <w:tc>
          <w:tcPr>
            <w:tcW w:type="dxa" w:w="2880"/>
          </w:tcPr>
          <w:p>
            <w:r>
              <w:t>string</w:t>
            </w:r>
          </w:p>
        </w:tc>
        <w:tc>
          <w:tcPr>
            <w:tcW w:type="dxa" w:w="2880"/>
          </w:tcPr>
          <w:p>
            <w:r>
              <w:t>SIP postfix detected, if applicable.</w:t>
            </w:r>
          </w:p>
        </w:tc>
      </w:tr>
      <w:tr>
        <w:tc>
          <w:tcPr>
            <w:tcW w:type="dxa" w:w="2880"/>
          </w:tcPr>
          <w:p>
            <w:r>
              <w:t>results[].numberDetails.probablyMasked</w:t>
            </w:r>
          </w:p>
        </w:tc>
        <w:tc>
          <w:tcPr>
            <w:tcW w:type="dxa" w:w="2880"/>
          </w:tcPr>
          <w:p>
            <w:r>
              <w:t>boolean</w:t>
            </w:r>
          </w:p>
        </w:tc>
        <w:tc>
          <w:tcPr>
            <w:tcW w:type="dxa" w:w="2880"/>
          </w:tcPr>
          <w:p>
            <w:r>
              <w:t>Whether the number is probably masked.</w:t>
            </w:r>
          </w:p>
        </w:tc>
      </w:tr>
      <w:tr>
        <w:tc>
          <w:tcPr>
            <w:tcW w:type="dxa" w:w="2880"/>
          </w:tcPr>
          <w:p>
            <w:r>
              <w:t>results[].numberDetails.status</w:t>
            </w:r>
          </w:p>
        </w:tc>
        <w:tc>
          <w:tcPr>
            <w:tcW w:type="dxa" w:w="2880"/>
          </w:tcPr>
          <w:p>
            <w:r>
              <w:t>string</w:t>
            </w:r>
          </w:p>
        </w:tc>
        <w:tc>
          <w:tcPr>
            <w:tcW w:type="dxa" w:w="2880"/>
          </w:tcPr>
          <w:p>
            <w:r>
              <w:t>Parsing status: Valid, Possible, Invalid.</w:t>
            </w:r>
          </w:p>
        </w:tc>
      </w:tr>
      <w:tr>
        <w:tc>
          <w:tcPr>
            <w:tcW w:type="dxa" w:w="2880"/>
          </w:tcPr>
          <w:p>
            <w:r>
              <w:t>results[].formats[].category</w:t>
            </w:r>
          </w:p>
        </w:tc>
        <w:tc>
          <w:tcPr>
            <w:tcW w:type="dxa" w:w="2880"/>
          </w:tcPr>
          <w:p>
            <w:r>
              <w:t>string</w:t>
            </w:r>
          </w:p>
        </w:tc>
        <w:tc>
          <w:tcPr>
            <w:tcW w:type="dxa" w:w="2880"/>
          </w:tcPr>
          <w:p>
            <w:r>
              <w:t>Number formatting category: Extension, Regular, TollFree, ShortCode, etc.</w:t>
            </w:r>
          </w:p>
        </w:tc>
      </w:tr>
      <w:tr>
        <w:tc>
          <w:tcPr>
            <w:tcW w:type="dxa" w:w="2880"/>
          </w:tcPr>
          <w:p>
            <w:r>
              <w:t>results[].formats[].e164</w:t>
            </w:r>
          </w:p>
        </w:tc>
        <w:tc>
          <w:tcPr>
            <w:tcW w:type="dxa" w:w="2880"/>
          </w:tcPr>
          <w:p>
            <w:r>
              <w:t>string</w:t>
            </w:r>
          </w:p>
        </w:tc>
        <w:tc>
          <w:tcPr>
            <w:tcW w:type="dxa" w:w="2880"/>
          </w:tcPr>
          <w:p>
            <w:r>
              <w:t>E.164 formatted number.</w:t>
            </w:r>
          </w:p>
        </w:tc>
      </w:tr>
      <w:tr>
        <w:tc>
          <w:tcPr>
            <w:tcW w:type="dxa" w:w="2880"/>
          </w:tcPr>
          <w:p>
            <w:r>
              <w:t>results[].formats[].e164Extended</w:t>
            </w:r>
          </w:p>
        </w:tc>
        <w:tc>
          <w:tcPr>
            <w:tcW w:type="dxa" w:w="2880"/>
          </w:tcPr>
          <w:p>
            <w:r>
              <w:t>string</w:t>
            </w:r>
          </w:p>
        </w:tc>
        <w:tc>
          <w:tcPr>
            <w:tcW w:type="dxa" w:w="2880"/>
          </w:tcPr>
          <w:p>
            <w:r>
              <w:t>E.164 format with sub-address if present.</w:t>
            </w:r>
          </w:p>
        </w:tc>
      </w:tr>
      <w:tr>
        <w:tc>
          <w:tcPr>
            <w:tcW w:type="dxa" w:w="2880"/>
          </w:tcPr>
          <w:p>
            <w:r>
              <w:t>results[].formats[].national</w:t>
            </w:r>
          </w:p>
        </w:tc>
        <w:tc>
          <w:tcPr>
            <w:tcW w:type="dxa" w:w="2880"/>
          </w:tcPr>
          <w:p>
            <w:r>
              <w:t>string</w:t>
            </w:r>
          </w:p>
        </w:tc>
        <w:tc>
          <w:tcPr>
            <w:tcW w:type="dxa" w:w="2880"/>
          </w:tcPr>
          <w:p>
            <w:r>
              <w:t>National (local) formatted number.</w:t>
            </w:r>
          </w:p>
        </w:tc>
      </w:tr>
      <w:tr>
        <w:tc>
          <w:tcPr>
            <w:tcW w:type="dxa" w:w="2880"/>
          </w:tcPr>
          <w:p>
            <w:r>
              <w:t>results[].formats[].nationalExtended</w:t>
            </w:r>
          </w:p>
        </w:tc>
        <w:tc>
          <w:tcPr>
            <w:tcW w:type="dxa" w:w="2880"/>
          </w:tcPr>
          <w:p>
            <w:r>
              <w:t>string</w:t>
            </w:r>
          </w:p>
        </w:tc>
        <w:tc>
          <w:tcPr>
            <w:tcW w:type="dxa" w:w="2880"/>
          </w:tcPr>
          <w:p>
            <w:r>
              <w:t>National format with sub-address if present.</w:t>
            </w:r>
          </w:p>
        </w:tc>
      </w:tr>
      <w:tr>
        <w:tc>
          <w:tcPr>
            <w:tcW w:type="dxa" w:w="2880"/>
          </w:tcPr>
          <w:p>
            <w:r>
              <w:t>results[].formats[].international</w:t>
            </w:r>
          </w:p>
        </w:tc>
        <w:tc>
          <w:tcPr>
            <w:tcW w:type="dxa" w:w="2880"/>
          </w:tcPr>
          <w:p>
            <w:r>
              <w:t>string</w:t>
            </w:r>
          </w:p>
        </w:tc>
        <w:tc>
          <w:tcPr>
            <w:tcW w:type="dxa" w:w="2880"/>
          </w:tcPr>
          <w:p>
            <w:r>
              <w:t>International formatted number.</w:t>
            </w:r>
          </w:p>
        </w:tc>
      </w:tr>
      <w:tr>
        <w:tc>
          <w:tcPr>
            <w:tcW w:type="dxa" w:w="2880"/>
          </w:tcPr>
          <w:p>
            <w:r>
              <w:t>results[].formats[].internationalExtended</w:t>
            </w:r>
          </w:p>
        </w:tc>
        <w:tc>
          <w:tcPr>
            <w:tcW w:type="dxa" w:w="2880"/>
          </w:tcPr>
          <w:p>
            <w:r>
              <w:t>string</w:t>
            </w:r>
          </w:p>
        </w:tc>
        <w:tc>
          <w:tcPr>
            <w:tcW w:type="dxa" w:w="2880"/>
          </w:tcPr>
          <w:p>
            <w:r>
              <w:t>International format with sub-address if present.</w:t>
            </w:r>
          </w:p>
        </w:tc>
      </w:tr>
      <w:tr>
        <w:tc>
          <w:tcPr>
            <w:tcW w:type="dxa" w:w="2880"/>
          </w:tcPr>
          <w:p>
            <w:r>
              <w:t>results[].formats[].dialable</w:t>
            </w:r>
          </w:p>
        </w:tc>
        <w:tc>
          <w:tcPr>
            <w:tcW w:type="dxa" w:w="2880"/>
          </w:tcPr>
          <w:p>
            <w:r>
              <w:t>string</w:t>
            </w:r>
          </w:p>
        </w:tc>
        <w:tc>
          <w:tcPr>
            <w:tcW w:type="dxa" w:w="2880"/>
          </w:tcPr>
          <w:p>
            <w:r>
              <w:t>Dialable formatted number.</w:t>
            </w:r>
          </w:p>
        </w:tc>
      </w:tr>
      <w:tr>
        <w:tc>
          <w:tcPr>
            <w:tcW w:type="dxa" w:w="2880"/>
          </w:tcPr>
          <w:p>
            <w:r>
              <w:t>results[].formats[].dialableExtended</w:t>
            </w:r>
          </w:p>
        </w:tc>
        <w:tc>
          <w:tcPr>
            <w:tcW w:type="dxa" w:w="2880"/>
          </w:tcPr>
          <w:p>
            <w:r>
              <w:t>string</w:t>
            </w:r>
          </w:p>
        </w:tc>
        <w:tc>
          <w:tcPr>
            <w:tcW w:type="dxa" w:w="2880"/>
          </w:tcPr>
          <w:p>
            <w:r>
              <w:t>Dialable format with sub-address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'https://platform.ringcentral.com/restapi/v2/number-parser/parse' \</w:t>
        <w:br/>
        <w:t xml:space="preserve"> --header 'Content-Type: application/json' \</w:t>
        <w:br/>
        <w:t xml:space="preserve"> --data '{</w:t>
        <w:br/>
        <w:t xml:space="preserve"> "originalStrings": ["8001234567", "(415) 555-2671", "1234"],</w:t>
        <w:br/>
        <w:t xml:space="preserve"> "contextSource": "Account",</w:t>
        <w:br/>
        <w:t xml:space="preserve"> "context": {</w:t>
        <w:br/>
        <w:t xml:space="preserve"> "defaultAreaCode": "415",</w:t>
        <w:br/>
        <w:t xml:space="preserve"> "vanityPhoneNumbersAllowed": true,</w:t>
        <w:br/>
        <w:t xml:space="preserve"> "maxExtensionNumberLength": 7,</w:t>
        <w:br/>
        <w:t xml:space="preserve"> "shortCodesAllowed": true,</w:t>
        <w:br/>
        <w:t xml:space="preserve"> "siteCode": "1001"</w:t>
        <w:br/>
        <w:t xml:space="preserve">    },</w:t>
        <w:br/>
        <w:t xml:space="preserve"> "resultContent": {</w:t>
        <w:br/>
        <w:t xml:space="preserve"> "includeDialingDetails": true,</w:t>
        <w:br/>
        <w:t xml:space="preserve"> "includeNumberDetails": true,</w:t>
        <w:br/>
        <w:t xml:space="preserve"> "includeFormats": true</w:t>
        <w:br/>
        <w:t xml:space="preserve">    }</w:t>
        <w:br/>
        <w:t xml:space="preserve">  }'</w:t>
      </w:r>
    </w:p>
    <w:p>
      <w:pPr>
        <w:pStyle w:val="Heading3"/>
      </w:pPr>
      <w:r>
        <w:t>Example Usage</w:t>
      </w:r>
    </w:p>
    <w:p>
      <w:pPr>
        <w:pStyle w:val="Heading3"/>
      </w:pPr>
      <w:r>
        <w:t>Example 1: Basic Parsing with Defaults</w:t>
      </w:r>
    </w:p>
    <w:p>
      <w:r>
        <w:rPr>
          <w:b/>
          <w:color w:val="666666"/>
          <w:sz w:val="16"/>
        </w:rPr>
        <w:t>[bash]</w:t>
      </w:r>
    </w:p>
    <w:p>
      <w:pPr>
        <w:shd w:fill="F2F2F2" w:val="clear"/>
      </w:pPr>
      <w:r>
        <w:rPr>
          <w:rFonts w:ascii="Courier New" w:hAnsi="Courier New"/>
          <w:sz w:val="17"/>
        </w:rPr>
        <w:t>curl -X POST https://platform.ringcentral.com/restapi/v2/number-parser/parse \</w:t>
        <w:br/>
        <w:t xml:space="preserve"> -H "Content-Type: application/json" \</w:t>
        <w:br/>
        <w:t xml:space="preserve"> -d '{</w:t>
        <w:br/>
        <w:t xml:space="preserve"> "originalStrings": ["8001234567", "555-2671"]</w:t>
        <w:br/>
        <w:t xml:space="preserve">  }'</w:t>
      </w:r>
    </w:p>
    <w:p>
      <w:pPr>
        <w:pStyle w:val="Heading3"/>
      </w:pPr>
      <w:r>
        <w:t>Example 2: Parsing with Account Context</w:t>
      </w:r>
    </w:p>
    <w:p>
      <w:r>
        <w:rPr>
          <w:b/>
          <w:color w:val="666666"/>
          <w:sz w:val="16"/>
        </w:rPr>
        <w:t>[bash]</w:t>
      </w:r>
    </w:p>
    <w:p>
      <w:pPr>
        <w:shd w:fill="F2F2F2" w:val="clear"/>
      </w:pPr>
      <w:r>
        <w:rPr>
          <w:rFonts w:ascii="Courier New" w:hAnsi="Courier New"/>
          <w:sz w:val="17"/>
        </w:rPr>
        <w:t>curl -X POST https://platform.ringcentral.com/restapi/v2/number-parser/parse \</w:t>
        <w:br/>
        <w:t xml:space="preserve"> -H "Content-Type: application/json" \</w:t>
        <w:br/>
        <w:t xml:space="preserve"> -d '{</w:t>
        <w:br/>
        <w:t xml:space="preserve"> "originalStrings": ["*1234567890"],</w:t>
        <w:br/>
        <w:t xml:space="preserve"> "contextSource": "Account",</w:t>
        <w:br/>
        <w:t xml:space="preserve"> "context": {</w:t>
        <w:br/>
        <w:t xml:space="preserve"> "maskedPhoneNumbersAllowed": true,</w:t>
        <w:br/>
        <w:t xml:space="preserve"> "maskSymbol": "*",</w:t>
        <w:br/>
        <w:t xml:space="preserve"> "maskLength": 4</w:t>
        <w:br/>
        <w:t xml:space="preserve">    }</w:t>
        <w:br/>
        <w:t xml:space="preserve">  }'</w:t>
      </w:r>
    </w:p>
    <w:p>
      <w:pPr>
        <w:pStyle w:val="Heading3"/>
      </w:pPr>
      <w:r>
        <w:t>Example 3: Advanced Parsing with Custom Context</w:t>
      </w:r>
    </w:p>
    <w:p>
      <w:r>
        <w:rPr>
          <w:b/>
          <w:color w:val="666666"/>
          <w:sz w:val="16"/>
        </w:rPr>
        <w:t>[bash]</w:t>
      </w:r>
    </w:p>
    <w:p>
      <w:pPr>
        <w:shd w:fill="F2F2F2" w:val="clear"/>
      </w:pPr>
      <w:r>
        <w:rPr>
          <w:rFonts w:ascii="Courier New" w:hAnsi="Courier New"/>
          <w:sz w:val="17"/>
        </w:rPr>
        <w:t>curl -X POST https://platform.ringcentral.com/restapi/v2/number-parser/parse \</w:t>
        <w:br/>
        <w:t xml:space="preserve"> -H "Content-Type: application/json" \</w:t>
        <w:br/>
        <w:t xml:space="preserve"> -d '{</w:t>
        <w:br/>
        <w:t xml:space="preserve"> "originalStrings": ["18005551234", "1234"],</w:t>
        <w:br/>
        <w:t xml:space="preserve"> "context": {</w:t>
        <w:br/>
        <w:t xml:space="preserve"> "defaultAreaCode": "212",</w:t>
        <w:br/>
        <w:t xml:space="preserve"> "vanityPhoneNumbersAllowed": true,</w:t>
        <w:br/>
        <w:t xml:space="preserve"> "conflictHandling": "Client"</w:t>
        <w:br/>
        <w:t xml:space="preserve">    },</w:t>
        <w:br/>
        <w:t xml:space="preserve"> "resultContent": {</w:t>
        <w:br/>
        <w:t xml:space="preserve"> "includeDialingDetails": false,</w:t>
        <w:br/>
        <w:t xml:space="preserve"> "includeNumberDetails": true,</w:t>
        <w:br/>
        <w:t xml:space="preserve"> "includeFormats": true</w:t>
        <w:br/>
        <w:t xml:space="preserve">    }</w:t>
        <w:br/>
        <w:t xml:space="preserve">  }'</w:t>
      </w:r>
    </w:p>
    <w:p>
      <w:pPr>
        <w:pStyle w:val="Heading3"/>
      </w:pPr>
      <w:r>
        <w:t>Behavior</w:t>
      </w:r>
    </w:p>
    <w:p>
      <w:pPr>
        <w:pStyle w:val="ListBullet"/>
      </w:pPr>
      <w:r>
        <w:t>Validation: The endpoint validates that originalStrings is present and contains at least one non-empty string.</w:t>
      </w:r>
    </w:p>
    <w:p>
      <w:pPr>
        <w:pStyle w:val="ListBullet"/>
      </w:pPr>
      <w:r>
        <w:t>Context Resolution: Parsing behavior is determined by contextSource and any explicit context overrides.</w:t>
      </w:r>
    </w:p>
    <w:p>
      <w:pPr>
        <w:pStyle w:val="ListBullet"/>
      </w:pPr>
      <w:r>
        <w:t>Parsing &amp; Formatting: Each number is parsed, validated, and formatted based on context. Features like vanity numbers, masking, short codes, extension numbers, and conflict handling are applied as specified.</w:t>
      </w:r>
    </w:p>
    <w:p>
      <w:pPr>
        <w:pStyle w:val="ListBullet"/>
      </w:pPr>
      <w:r>
        <w:t>Response Composition: Returns a detailed result per input string, including context, parsing details, and formatted values as requested.</w:t>
      </w:r>
    </w:p>
    <w:p>
      <w:pPr>
        <w:pStyle w:val="Heading3"/>
      </w:pPr>
      <w:r>
        <w:t>Notes</w:t>
      </w:r>
    </w:p>
    <w:p>
      <w:pPr>
        <w:pStyle w:val="ListBullet"/>
      </w:pPr>
      <w:r>
        <w:t>All request parameters must be included in the JSON body; no query or path parameters are used.</w:t>
      </w:r>
    </w:p>
    <w:p>
      <w:pPr>
        <w:pStyle w:val="ListBullet"/>
      </w:pPr>
      <w:r>
        <w:t>To disable specific context features, set their value to null or false as described.</w:t>
      </w:r>
    </w:p>
    <w:p>
      <w:pPr>
        <w:pStyle w:val="ListBullet"/>
      </w:pPr>
      <w:r>
        <w:t>Only non-empty strings in originalStrings are processed.</w:t>
      </w:r>
    </w:p>
    <w:p>
      <w:pPr>
        <w:pStyle w:val="ListBullet"/>
      </w:pPr>
      <w:r>
        <w:t>The country field in context and results is a complex object; structure may vary.</w:t>
      </w:r>
    </w:p>
    <w:p>
      <w:pPr>
        <w:pStyle w:val="ListBullet"/>
      </w:pPr>
      <w:r>
        <w:t>Masking features require both maskedPhoneNumbersAllowed: true and proper maskSymbol/maskLength settings.</w:t>
      </w:r>
    </w:p>
    <w:p>
      <w:pPr>
        <w:pStyle w:val="Heading3"/>
      </w:pPr>
      <w:r>
        <w:t>Gotchas</w:t>
      </w:r>
    </w:p>
    <w:p>
      <w:pPr>
        <w:pStyle w:val="ListBullet"/>
      </w:pPr>
      <w:r>
        <w:t>Submitting an empty or missing originalStrings array will result in a 400 Bad Request error.</w:t>
      </w:r>
    </w:p>
    <w:p>
      <w:pPr>
        <w:pStyle w:val="ListBullet"/>
      </w:pPr>
      <w:r>
        <w:t>Context features like site code and short extension length only apply if both values are properly set.</w:t>
      </w:r>
    </w:p>
    <w:p>
      <w:pPr>
        <w:pStyle w:val="ListBullet"/>
      </w:pPr>
      <w:r>
        <w:t>If both contextSource and explicit context settings are present, explicit values in context take precedence.</w:t>
      </w:r>
    </w:p>
    <w:p>
      <w:pPr>
        <w:pStyle w:val="ListBullet"/>
      </w:pPr>
      <w:r>
        <w:t>If maskedPhoneNumbersAllowed is not set to true, any mask-related fields are ignored.</w:t>
      </w:r>
    </w:p>
    <w:p>
      <w:pPr>
        <w:pStyle w:val="Heading3"/>
      </w:pPr>
      <w:r>
        <w:t>Performance Considerations</w:t>
      </w:r>
    </w:p>
    <w:p>
      <w:pPr>
        <w:pStyle w:val="ListBullet"/>
      </w:pPr>
      <w:r>
        <w:t>Processing time may increase with large originalStrings arrays or complex context settings.</w:t>
      </w:r>
    </w:p>
    <w:p>
      <w:pPr>
        <w:pStyle w:val="ListBullet"/>
      </w:pPr>
      <w:r>
        <w:t>Some features (e.g., account-based context) may introduce additional lookup latency.</w:t>
      </w:r>
    </w:p>
    <w:p>
      <w:pPr>
        <w:pStyle w:val="Heading3"/>
      </w:pPr>
      <w:r>
        <w:t>Error Handling</w:t>
      </w:r>
    </w:p>
    <w:p>
      <w:pPr>
        <w:pStyle w:val="ListBullet"/>
      </w:pPr>
      <w:r>
        <w:t xml:space="preserve">400 Bad Request: Missing required parameters, invalid values, or array with only empty/null strings. </w:t>
        <w:br/>
        <w:br/>
        <w:t xml:space="preserve">Example: </w:t>
        <w:br/>
        <w:t>{</w:t>
        <w:br/>
        <w:t xml:space="preserve"> "errors": [</w:t>
        <w:br/>
        <w:t xml:space="preserve"> {</w:t>
        <w:br/>
        <w:t xml:space="preserve"> "errorCode": "CMN-100",</w:t>
        <w:br/>
        <w:t xml:space="preserve"> "message": "Missing required parameter: originalStrings",</w:t>
        <w:br/>
        <w:t xml:space="preserve"> "parameterName": "originalStrings"</w:t>
        <w:br/>
        <w:t xml:space="preserve"> }</w:t>
        <w:br/>
        <w:t xml:space="preserve"> ]</w:t>
        <w:br/>
        <w:t>}json</w:t>
      </w:r>
    </w:p>
    <w:p>
      <w:pPr>
        <w:pStyle w:val="ListBullet"/>
      </w:pPr>
      <w:r>
        <w:t xml:space="preserve">500 Internal Server Error: Unexpected service error. </w:t>
        <w:br/>
        <w:br/>
        <w:t xml:space="preserve">Example: </w:t>
        <w:br/>
        <w:t>{</w:t>
        <w:br/>
        <w:t xml:space="preserve"> "errors": [</w:t>
        <w:br/>
        <w:t xml:space="preserve"> {</w:t>
        <w:br/>
        <w:t xml:space="preserve"> "errorCode": "NPC-001",</w:t>
        <w:br/>
        <w:t xml:space="preserve"> "message": "Internal service error. Please try again later."</w:t>
        <w:br/>
        <w:t xml:space="preserve"> }</w:t>
        <w:br/>
        <w:t xml:space="preserve"> ]</w:t>
        <w:br/>
        <w:t>}json</w:t>
      </w:r>
    </w:p>
    <w:p>
      <w:pPr>
        <w:pStyle w:val="ListBullet"/>
      </w:pPr>
      <w:r>
        <w:t xml:space="preserve">503 Service Unavailable: Service is down or temporarily unavailable. </w:t>
        <w:br/>
        <w:br/>
        <w:t xml:space="preserve">Example: </w:t>
        <w:br/>
        <w:t>{</w:t>
        <w:br/>
        <w:t xml:space="preserve"> "errors": [</w:t>
        <w:br/>
        <w:t xml:space="preserve"> {</w:t>
        <w:br/>
        <w:t xml:space="preserve"> "errorCode": "NPC-000",</w:t>
        <w:br/>
        <w:t xml:space="preserve"> "message": "Service temporarily unavailable."</w:t>
        <w:br/>
        <w:t xml:space="preserve"> }</w:t>
        <w:br/>
        <w:t xml:space="preserve"> ]</w:t>
        <w:br/>
        <w:t>}json</w:t>
      </w:r>
    </w:p>
    <w:p>
      <w:r>
        <w:br w:type="page"/>
      </w:r>
    </w:p>
    <w:p>
      <w:pPr>
        <w:pStyle w:val="Heading2"/>
      </w:pPr>
      <w:r>
        <w:t>445. [GET] List a User's Webinars</w:t>
      </w:r>
    </w:p>
    <w:p>
      <w:r>
        <w:rPr>
          <w:b/>
        </w:rPr>
        <w:t xml:space="preserve">Endpoint: </w:t>
      </w:r>
      <w:r>
        <w:rPr>
          <w:rFonts w:ascii="Courier New" w:hAnsi="Courier New"/>
          <w:sz w:val="18"/>
        </w:rPr>
        <w:t>/webinar/configuration/v1/webinars</w:t>
      </w:r>
    </w:p>
    <w:p>
      <w:pPr>
        <w:pStyle w:val="Heading3"/>
      </w:pPr>
      <w:r>
        <w:t>Prerequisites</w:t>
      </w:r>
    </w:p>
    <w:p>
      <w:pPr>
        <w:pStyle w:val="ListBullet"/>
      </w:pPr>
      <w:r>
        <w:t>The user must be an authorized user with access to the RingCentral Webinar API.</w:t>
      </w:r>
    </w:p>
    <w:p>
      <w:pPr>
        <w:pStyle w:val="Heading3"/>
      </w:pPr>
      <w:r>
        <w:t>Method</w:t>
      </w:r>
    </w:p>
    <w:p>
      <w:r>
        <w:t>GET</w:t>
      </w:r>
    </w:p>
    <w:p>
      <w:pPr>
        <w:pStyle w:val="Heading3"/>
      </w:pPr>
      <w:r>
        <w:t>URL</w:t>
      </w:r>
    </w:p>
    <w:p>
      <w:r>
        <w:t>https://platform.ringcentral.com/webinar/configuration/v1/webinars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Webinars hosted by the currently authorized user. Results are sorted by either scheduledStartTime or creationTime in ascending order. Supports filtering by creation time and pagination.</w:t>
      </w:r>
    </w:p>
    <w:p>
      <w:pPr>
        <w:pStyle w:val="Heading3"/>
      </w:pPr>
      <w:r>
        <w:t>Enforcement Rules</w:t>
      </w:r>
    </w:p>
    <w:p>
      <w:pPr>
        <w:pStyle w:val="ListBullet"/>
      </w:pPr>
      <w:r>
        <w:t>The creationTimeFrom query parameter is required and must always be present in the request.</w:t>
      </w:r>
    </w:p>
    <w:p>
      <w:pPr>
        <w:pStyle w:val="ListBullet"/>
      </w:pPr>
      <w:r>
        <w:t>If perPage is provided and exceeds the maximum allowed, the maximum value (100) will be applied.</w:t>
      </w:r>
    </w:p>
    <w:p>
      <w:pPr>
        <w:pStyle w:val="ListBullet"/>
      </w:pPr>
      <w:r>
        <w:t>If pageToken is omitted, the first page of results will be returned.</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/webinar/configuration/v1/webinars?creationTimeFrom=2024-01-01T00:00:00Z</w:t>
        <w:br/>
        <w:t>/webinar/configuration/v1/webinars?creationTimeFrom=2024-01-01T00:00:00Z&amp;perPage=50</w:t>
        <w:br/>
        <w:t>/webinar/configuration/v1/webinars?creationTimeFrom=2024-01-01T00:00:00Z&amp;pageToken=abc123</w:t>
      </w:r>
    </w:p>
    <w:p>
      <w:pPr>
        <w:pStyle w:val="Heading3"/>
      </w:pPr>
      <w:r>
        <w:t>Invalid Examples</w:t>
      </w:r>
    </w:p>
    <w:p>
      <w:r>
        <w:rPr>
          <w:b/>
          <w:color w:val="666666"/>
          <w:sz w:val="16"/>
        </w:rPr>
        <w:t>[http]</w:t>
      </w:r>
    </w:p>
    <w:p>
      <w:pPr>
        <w:shd w:fill="F2F2F2" w:val="clear"/>
      </w:pPr>
      <w:r>
        <w:rPr>
          <w:rFonts w:ascii="Courier New" w:hAnsi="Courier New"/>
          <w:sz w:val="17"/>
        </w:rPr>
        <w:t>/webinar/configuration/v1/webinars</w:t>
        <w:br/>
        <w:t>/webinar/configuration/v1/webinars?perPage=50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creationTimeFrom</w:t>
            </w:r>
          </w:p>
        </w:tc>
        <w:tc>
          <w:tcPr>
            <w:tcW w:type="dxa" w:w="2880"/>
          </w:tcPr>
          <w:p>
            <w:r>
              <w:t>string</w:t>
            </w:r>
          </w:p>
        </w:tc>
        <w:tc>
          <w:tcPr>
            <w:tcW w:type="dxa" w:w="2880"/>
          </w:tcPr>
          <w:p>
            <w:r>
              <w:t>The beginning of the time window by creationTime (ISO 8601)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The number of items per page. If value exceeds maximum, the maximum (100) is applied.</w:t>
            </w:r>
          </w:p>
        </w:tc>
      </w:tr>
      <w:tr>
        <w:tc>
          <w:tcPr>
            <w:tcW w:type="dxa" w:w="2880"/>
          </w:tcPr>
          <w:p>
            <w:r>
              <w:t>pageToken</w:t>
            </w:r>
          </w:p>
        </w:tc>
        <w:tc>
          <w:tcPr>
            <w:tcW w:type="dxa" w:w="2880"/>
          </w:tcPr>
          <w:p>
            <w:r>
              <w:t>string</w:t>
            </w:r>
          </w:p>
        </w:tc>
        <w:tc>
          <w:tcPr>
            <w:tcW w:type="dxa" w:w="2880"/>
          </w:tcPr>
          <w:p>
            <w:r>
              <w:t>The token indicating which page of the result set to retrieve. If omitted, returns first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"host": {</w:t>
        <w:br/>
        <w:t xml:space="preserve"> // WcsHostModel fields</w:t>
        <w:br/>
        <w:t xml:space="preserve"> },</w:t>
        <w:br/>
        <w:t xml:space="preserve"> // RcwResourceBaseModel fields</w:t>
        <w:br/>
        <w:t xml:space="preserve"> // WebinarBaseModel fields</w:t>
        <w:br/>
        <w:t xml:space="preserve"> }</w:t>
        <w:br/>
        <w:t xml:space="preserve"> // ...more webinar objects</w:t>
        <w:br/>
        <w:t xml:space="preserve"> ],</w:t>
        <w:br/>
        <w:t xml:space="preserve"> "paging": {</w:t>
        <w:br/>
        <w:t xml:space="preserve"> "perPage": 100,</w:t>
        <w:br/>
        <w:t xml:space="preserve"> "pageToken": "abc123",</w:t>
        <w:br/>
        <w:t xml:space="preserve"> "nextPageToken": "def456",</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"QRY-400",</w:t>
        <w:br/>
        <w:t xml:space="preserve"> "message": "creationTimeFrom is required.",</w:t>
        <w:br/>
        <w:t xml:space="preserve"> "parameterName": "creationTimeFrom",</w:t>
        <w:br/>
        <w:t xml:space="preserve"> "parameterValue": null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webinars. Each record includes fields from WcsHostModel, RcwResourceBaseModel, and WebinarBaseModel.</w:t>
            </w:r>
          </w:p>
        </w:tc>
      </w:tr>
      <w:tr>
        <w:tc>
          <w:tcPr>
            <w:tcW w:type="dxa" w:w="2880"/>
          </w:tcPr>
          <w:p>
            <w:r>
              <w:t>records[].host</w:t>
            </w:r>
          </w:p>
        </w:tc>
        <w:tc>
          <w:tcPr>
            <w:tcW w:type="dxa" w:w="2880"/>
          </w:tcPr>
          <w:p>
            <w:r>
              <w:t>object</w:t>
            </w:r>
          </w:p>
        </w:tc>
        <w:tc>
          <w:tcPr>
            <w:tcW w:type="dxa" w:w="2880"/>
          </w:tcPr>
          <w:p>
            <w:r>
              <w:t>Host information for the webinar (WcsHostModel).</w:t>
            </w:r>
          </w:p>
        </w:tc>
      </w:tr>
      <w:tr>
        <w:tc>
          <w:tcPr>
            <w:tcW w:type="dxa" w:w="2880"/>
          </w:tcPr>
          <w:p>
            <w:r>
              <w:t>records[]</w:t>
            </w:r>
          </w:p>
        </w:tc>
        <w:tc>
          <w:tcPr>
            <w:tcW w:type="dxa" w:w="2880"/>
          </w:tcPr>
          <w:p>
            <w:r>
              <w:t>object</w:t>
            </w:r>
          </w:p>
        </w:tc>
        <w:tc>
          <w:tcPr>
            <w:tcW w:type="dxa" w:w="2880"/>
          </w:tcPr>
          <w:p>
            <w:r>
              <w:t>Webinar details, including all fields from RcwResourceBaseModel and WebinarBaseModel.</w:t>
            </w:r>
          </w:p>
        </w:tc>
      </w:tr>
      <w:tr>
        <w:tc>
          <w:tcPr>
            <w:tcW w:type="dxa" w:w="2880"/>
          </w:tcPr>
          <w:p>
            <w:r>
              <w:t>paging</w:t>
            </w:r>
          </w:p>
        </w:tc>
        <w:tc>
          <w:tcPr>
            <w:tcW w:type="dxa" w:w="2880"/>
          </w:tcPr>
          <w:p>
            <w:r>
              <w:t>object</w:t>
            </w:r>
          </w:p>
        </w:tc>
        <w:tc>
          <w:tcPr>
            <w:tcW w:type="dxa" w:w="2880"/>
          </w:tcPr>
          <w:p>
            <w:r>
              <w:t>Paging information about the result set.</w:t>
            </w:r>
          </w:p>
        </w:tc>
      </w:tr>
      <w:tr>
        <w:tc>
          <w:tcPr>
            <w:tcW w:type="dxa" w:w="2880"/>
          </w:tcPr>
          <w:p>
            <w:r>
              <w:t>paging.perPage</w:t>
            </w:r>
          </w:p>
        </w:tc>
        <w:tc>
          <w:tcPr>
            <w:tcW w:type="dxa" w:w="2880"/>
          </w:tcPr>
          <w:p>
            <w:r>
              <w:t>integer</w:t>
            </w:r>
          </w:p>
        </w:tc>
        <w:tc>
          <w:tcPr>
            <w:tcW w:type="dxa" w:w="2880"/>
          </w:tcPr>
          <w:p>
            <w:r>
              <w:t>Number of items per page (max: 1000, min: 1).</w:t>
            </w:r>
          </w:p>
        </w:tc>
      </w:tr>
      <w:tr>
        <w:tc>
          <w:tcPr>
            <w:tcW w:type="dxa" w:w="2880"/>
          </w:tcPr>
          <w:p>
            <w:r>
              <w:t>paging.pageToken</w:t>
            </w:r>
          </w:p>
        </w:tc>
        <w:tc>
          <w:tcPr>
            <w:tcW w:type="dxa" w:w="2880"/>
          </w:tcPr>
          <w:p>
            <w:r>
              <w:t>string</w:t>
            </w:r>
          </w:p>
        </w:tc>
        <w:tc>
          <w:tcPr>
            <w:tcW w:type="dxa" w:w="2880"/>
          </w:tcPr>
          <w:p>
            <w:r>
              <w:t>Current page token.</w:t>
            </w:r>
          </w:p>
        </w:tc>
      </w:tr>
      <w:tr>
        <w:tc>
          <w:tcPr>
            <w:tcW w:type="dxa" w:w="2880"/>
          </w:tcPr>
          <w:p>
            <w:r>
              <w:t>paging.nextPageToken</w:t>
            </w:r>
          </w:p>
        </w:tc>
        <w:tc>
          <w:tcPr>
            <w:tcW w:type="dxa" w:w="2880"/>
          </w:tcPr>
          <w:p>
            <w:r>
              <w:t>string</w:t>
            </w:r>
          </w:p>
        </w:tc>
        <w:tc>
          <w:tcPr>
            <w:tcW w:type="dxa" w:w="2880"/>
          </w:tcPr>
          <w:p>
            <w:r>
              <w:t>Next page token (absent for the last page of the result set).</w:t>
            </w:r>
          </w:p>
        </w:tc>
      </w:tr>
      <w:tr>
        <w:tc>
          <w:tcPr>
            <w:tcW w:type="dxa" w:w="2880"/>
          </w:tcPr>
          <w:p>
            <w:r>
              <w:t>paging.previousPageToken</w:t>
            </w:r>
          </w:p>
        </w:tc>
        <w:tc>
          <w:tcPr>
            <w:tcW w:type="dxa" w:w="2880"/>
          </w:tcPr>
          <w:p>
            <w:r>
              <w:t>string</w:t>
            </w:r>
          </w:p>
        </w:tc>
        <w:tc>
          <w:tcPr>
            <w:tcW w:type="dxa" w:w="2880"/>
          </w:tcPr>
          <w:p>
            <w:r>
              <w:t>Previous page token (absent for the first page of the result set).</w:t>
            </w:r>
          </w:p>
        </w:tc>
      </w:tr>
      <w:tr>
        <w:tc>
          <w:tcPr>
            <w:tcW w:type="dxa" w:w="2880"/>
          </w:tcPr>
          <w:p>
            <w:r>
              <w:t>errors</w:t>
            </w:r>
          </w:p>
        </w:tc>
        <w:tc>
          <w:tcPr>
            <w:tcW w:type="dxa" w:w="2880"/>
          </w:tcPr>
          <w:p>
            <w:r>
              <w:t>array</w:t>
            </w:r>
          </w:p>
        </w:tc>
        <w:tc>
          <w:tcPr>
            <w:tcW w:type="dxa" w:w="2880"/>
          </w:tcPr>
          <w:p>
            <w:r>
              <w:t>(On error) Array of error objects.</w:t>
            </w:r>
          </w:p>
        </w:tc>
      </w:tr>
      <w:tr>
        <w:tc>
          <w:tcPr>
            <w:tcW w:type="dxa" w:w="2880"/>
          </w:tcPr>
          <w:p>
            <w:r>
              <w:t>errors[].errorCode</w:t>
            </w:r>
          </w:p>
        </w:tc>
        <w:tc>
          <w:tcPr>
            <w:tcW w:type="dxa" w:w="2880"/>
          </w:tcPr>
          <w:p>
            <w:r>
              <w:t>string</w:t>
            </w:r>
          </w:p>
        </w:tc>
        <w:tc>
          <w:tcPr>
            <w:tcW w:type="dxa" w:w="2880"/>
          </w:tcPr>
          <w:p>
            <w:r>
              <w:t>Logical error code (e.g., 3 letters followed by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The name of the parameter that caused the error.</w:t>
            </w:r>
          </w:p>
        </w:tc>
      </w:tr>
      <w:tr>
        <w:tc>
          <w:tcPr>
            <w:tcW w:type="dxa" w:w="2880"/>
          </w:tcPr>
          <w:p>
            <w:r>
              <w:t>errors[].parameterValue</w:t>
            </w:r>
          </w:p>
        </w:tc>
        <w:tc>
          <w:tcPr>
            <w:tcW w:type="dxa" w:w="2880"/>
          </w:tcPr>
          <w:p>
            <w:r>
              <w:t>string</w:t>
            </w:r>
          </w:p>
        </w:tc>
        <w:tc>
          <w:tcPr>
            <w:tcW w:type="dxa" w:w="2880"/>
          </w:tcPr>
          <w:p>
            <w:r>
              <w:t>(400 only) The value of the parameter that caused the error.</w:t>
            </w:r>
          </w:p>
        </w:tc>
      </w:tr>
    </w:tbl>
    <w:p/>
    <w:p>
      <w:pPr>
        <w:pStyle w:val="Heading3"/>
      </w:pPr>
      <w:r>
        <w:t>Available Sorting Options</w:t>
      </w:r>
    </w:p>
    <w:p>
      <w:pPr>
        <w:pStyle w:val="ListBullet"/>
      </w:pPr>
      <w:r>
        <w:t>Results are automatically sorted by scheduledStartTime or creationTime in ascending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'https://platform.ringcentral.com/webinar/configuration/v1/webinars?creationTimeFrom=2024-01-01T00:00:00Z&amp;perPage=50'</w:t>
      </w:r>
    </w:p>
    <w:p>
      <w:pPr>
        <w:pStyle w:val="Heading3"/>
      </w:pPr>
      <w:r>
        <w:t>Example Usage</w:t>
      </w:r>
    </w:p>
    <w:p>
      <w:pPr>
        <w:pStyle w:val="Heading3"/>
      </w:pPr>
      <w:r>
        <w:t>Example 1: List All Webinars from a Specific Date</w:t>
      </w:r>
    </w:p>
    <w:p>
      <w:r>
        <w:rPr>
          <w:b/>
          <w:color w:val="666666"/>
          <w:sz w:val="16"/>
        </w:rPr>
        <w:t>[bash]</w:t>
      </w:r>
    </w:p>
    <w:p>
      <w:pPr>
        <w:shd w:fill="F2F2F2" w:val="clear"/>
      </w:pPr>
      <w:r>
        <w:rPr>
          <w:rFonts w:ascii="Courier New" w:hAnsi="Courier New"/>
          <w:sz w:val="17"/>
        </w:rPr>
        <w:t>curl -X GET 'https://platform.ringcentral.com/webinar/configuration/v1/webinars?creationTimeFrom=2024-01-01T00:00:00Z'</w:t>
      </w:r>
    </w:p>
    <w:p>
      <w:pPr>
        <w:pStyle w:val="Heading3"/>
      </w:pPr>
      <w:r>
        <w:t>Example 2: List Webinars with Pagination</w:t>
      </w:r>
    </w:p>
    <w:p>
      <w:r>
        <w:rPr>
          <w:b/>
          <w:color w:val="666666"/>
          <w:sz w:val="16"/>
        </w:rPr>
        <w:t>[bash]</w:t>
      </w:r>
    </w:p>
    <w:p>
      <w:pPr>
        <w:shd w:fill="F2F2F2" w:val="clear"/>
      </w:pPr>
      <w:r>
        <w:rPr>
          <w:rFonts w:ascii="Courier New" w:hAnsi="Courier New"/>
          <w:sz w:val="17"/>
        </w:rPr>
        <w:t>curl -X GET 'https://platform.ringcentral.com/webinar/configuration/v1/webinars?creationTimeFrom=2024-03-01T00:00:00Z&amp;perPage=20&amp;pageToken=abc123'</w:t>
      </w:r>
    </w:p>
    <w:p>
      <w:pPr>
        <w:pStyle w:val="Heading3"/>
      </w:pPr>
      <w:r>
        <w:t>Behavior</w:t>
      </w:r>
    </w:p>
    <w:p>
      <w:pPr>
        <w:pStyle w:val="ListBullet"/>
      </w:pPr>
      <w:r>
        <w:t>Validates that creationTimeFrom is present and is a valid ISO 8601 date string.</w:t>
      </w:r>
    </w:p>
    <w:p>
      <w:pPr>
        <w:pStyle w:val="ListBullet"/>
      </w:pPr>
      <w:r>
        <w:t>Retrieves webinars hosted by the currently authorized user, sorted by scheduledStartTime or creationTime.</w:t>
      </w:r>
    </w:p>
    <w:p>
      <w:pPr>
        <w:pStyle w:val="ListBullet"/>
      </w:pPr>
      <w:r>
        <w:t>Applies pagination if perPage and/or pageToken are provided.</w:t>
      </w:r>
    </w:p>
    <w:p>
      <w:pPr>
        <w:pStyle w:val="ListBullet"/>
      </w:pPr>
      <w:r>
        <w:t>Returns a paginated list of webinar objects and paging information.</w:t>
      </w:r>
    </w:p>
    <w:p>
      <w:pPr>
        <w:pStyle w:val="Heading3"/>
      </w:pPr>
      <w:r>
        <w:t>Notes</w:t>
      </w:r>
    </w:p>
    <w:p>
      <w:pPr>
        <w:pStyle w:val="ListBullet"/>
      </w:pPr>
      <w:r>
        <w:t>The creationTimeFrom parameter is mandatory for every request.</w:t>
      </w:r>
    </w:p>
    <w:p>
      <w:pPr>
        <w:pStyle w:val="ListBullet"/>
      </w:pPr>
      <w:r>
        <w:t>Maximum perPage value is 100; higher values are capped.</w:t>
      </w:r>
    </w:p>
    <w:p>
      <w:pPr>
        <w:pStyle w:val="ListBullet"/>
      </w:pPr>
      <w:r>
        <w:t>If pageToken is not provided, the first page will be returned.</w:t>
      </w:r>
    </w:p>
    <w:p>
      <w:pPr>
        <w:pStyle w:val="ListBullet"/>
      </w:pPr>
      <w:r>
        <w:t>The endpoint returns webinars only for the currently authorized user.</w:t>
      </w:r>
    </w:p>
    <w:p>
      <w:pPr>
        <w:pStyle w:val="Heading3"/>
      </w:pPr>
      <w:r>
        <w:t>Gotchas</w:t>
      </w:r>
    </w:p>
    <w:p>
      <w:pPr>
        <w:pStyle w:val="ListBullet"/>
      </w:pPr>
      <w:r>
        <w:t>Omitting the required creationTimeFrom parameter will result in a 400 Bad Request error.</w:t>
      </w:r>
    </w:p>
    <w:p>
      <w:pPr>
        <w:pStyle w:val="ListBullet"/>
      </w:pPr>
      <w:r>
        <w:t>Passing an invalid value for perPage (e.g., a string or value &gt; 100) will result in the value being capped or a possible error.</w:t>
      </w:r>
    </w:p>
    <w:p>
      <w:pPr>
        <w:pStyle w:val="ListBullet"/>
      </w:pPr>
      <w:r>
        <w:t>The records array may be empty if no webinars are found in the given time window.</w:t>
      </w:r>
    </w:p>
    <w:p>
      <w:pPr>
        <w:pStyle w:val="Heading3"/>
      </w:pPr>
      <w:r>
        <w:t>Error Handling</w:t>
      </w:r>
    </w:p>
    <w:p>
      <w:pPr>
        <w:pStyle w:val="ListBullet"/>
      </w:pPr>
      <w:r>
        <w:t>400 Bad Request: Missing or invalid creationTimeFrom, invalid query parameter values.</w:t>
      </w:r>
    </w:p>
    <w:p>
      <w:pPr>
        <w:pStyle w:val="ListBullet"/>
      </w:pPr>
      <w:r>
        <w:t>500 Internal Server Error: Server-side issue; try again later.</w:t>
      </w:r>
    </w:p>
    <w:p>
      <w:r>
        <w:t>Error responses always include an errors array describing the problem.</w:t>
      </w:r>
    </w:p>
    <w:p>
      <w:r>
        <w:br w:type="page"/>
      </w:r>
    </w:p>
    <w:p>
      <w:pPr>
        <w:pStyle w:val="Heading2"/>
      </w:pPr>
      <w:r>
        <w:t>446. [POST] Create Webinar</w:t>
      </w:r>
    </w:p>
    <w:p>
      <w:r>
        <w:rPr>
          <w:b/>
        </w:rPr>
        <w:t xml:space="preserve">Endpoint: </w:t>
      </w:r>
      <w:r>
        <w:rPr>
          <w:rFonts w:ascii="Courier New" w:hAnsi="Courier New"/>
          <w:sz w:val="18"/>
        </w:rPr>
        <w:t>/webinar/configuration/v1/webinars</w:t>
      </w:r>
    </w:p>
    <w:p>
      <w:pPr>
        <w:pStyle w:val="Heading3"/>
      </w:pPr>
      <w:r>
        <w:t>Prerequisites</w:t>
      </w:r>
    </w:p>
    <w:p>
      <w:pPr>
        <w:pStyle w:val="ListBullet"/>
      </w:pPr>
      <w:r>
        <w:t xml:space="preserve">Caller must have appropriate permissions to create webinars. </w:t>
        <w:br/>
        <w:br/>
        <w:t>If specifying a host (via the host parameter), caller must be a company administrator and have the "WebinarSettings" permission.</w:t>
      </w:r>
    </w:p>
    <w:p>
      <w:pPr>
        <w:pStyle w:val="ListBullet"/>
      </w:pPr>
      <w:r>
        <w:t>If the host parameter is provided, host.linkedUser.accountId must match the authorized user's account ID.</w:t>
      </w:r>
    </w:p>
    <w:p>
      <w:pPr>
        <w:pStyle w:val="Heading3"/>
      </w:pPr>
      <w:r>
        <w:t>Method</w:t>
      </w:r>
    </w:p>
    <w:p>
      <w:r>
        <w:t>POST</w:t>
      </w:r>
    </w:p>
    <w:p>
      <w:pPr>
        <w:pStyle w:val="Heading3"/>
      </w:pPr>
      <w:r>
        <w:t>URL</w:t>
      </w:r>
    </w:p>
    <w:p>
      <w:r>
        <w:t>https://platform.ringcentral.com/webinar/configuration/v1/webinars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webinar. If the host parameter is not provided, the current authorized user becomes the webinar host. If the host parameter is provided, the caller must be a company administrator with the "WebinarSettings" permission, and host.linkedUser.accountId must match the authorized user's account ID. Webinar settings that are not locked or mandated at the account level can be specified; all others default to account policy values.</w:t>
      </w:r>
    </w:p>
    <w:p>
      <w:pPr>
        <w:pStyle w:val="Heading3"/>
      </w:pPr>
      <w:r>
        <w:t>Enforcement Rules</w:t>
      </w:r>
    </w:p>
    <w:p>
      <w:pPr>
        <w:pStyle w:val="ListBullet"/>
      </w:pPr>
      <w:r>
        <w:t>The request body must be a valid JSON object.</w:t>
      </w:r>
    </w:p>
    <w:p>
      <w:pPr>
        <w:pStyle w:val="ListBullet"/>
      </w:pPr>
      <w:r>
        <w:t>If the host parameter is omitted, the current authorized user will be set as the host.</w:t>
      </w:r>
    </w:p>
    <w:p>
      <w:pPr>
        <w:pStyle w:val="ListBullet"/>
      </w:pPr>
      <w:r>
        <w:t xml:space="preserve">If the host parameter is included: </w:t>
        <w:br/>
        <w:br/>
        <w:t>The caller must be a company admin with "WebinarSettings" permission.</w:t>
        <w:br/>
        <w:t>host.linkedUser.accountId must match the authorized user's account ID.</w:t>
      </w:r>
    </w:p>
    <w:p>
      <w:pPr>
        <w:pStyle w:val="ListBullet"/>
      </w:pPr>
      <w:r>
        <w:t>Only settings that are unlocked or not mandated at the account level can be specified; all others are defaulted.</w:t>
      </w:r>
    </w:p>
    <w:p>
      <w:pPr>
        <w:pStyle w:val="ListBullet"/>
      </w:pPr>
      <w:r>
        <w:t>All required fields must be present and valid according to their types and constraints.</w:t>
      </w:r>
    </w:p>
    <w:p>
      <w:pPr>
        <w:pStyle w:val="ListBullet"/>
      </w:pPr>
      <w:r>
        <w:t>Send all parameters as part of the JSON body; there are no path or query parameters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w:t>
            </w:r>
          </w:p>
        </w:tc>
        <w:tc>
          <w:tcPr>
            <w:tcW w:type="dxa" w:w="2880"/>
          </w:tcPr>
          <w:p>
            <w:r>
              <w:t>object</w:t>
            </w:r>
          </w:p>
        </w:tc>
        <w:tc>
          <w:tcPr>
            <w:tcW w:type="dxa" w:w="2880"/>
          </w:tcPr>
          <w:p>
            <w:r>
              <w:t>Host information. If not provided, current user becomes host. See notes for details.</w:t>
            </w:r>
          </w:p>
        </w:tc>
      </w:tr>
      <w:tr>
        <w:tc>
          <w:tcPr>
            <w:tcW w:type="dxa" w:w="2880"/>
          </w:tcPr>
          <w:p>
            <w:r>
              <w:t>...</w:t>
            </w:r>
          </w:p>
        </w:tc>
        <w:tc>
          <w:tcPr>
            <w:tcW w:type="dxa" w:w="2880"/>
          </w:tcPr>
          <w:p>
            <w:r>
              <w:t>object</w:t>
            </w:r>
          </w:p>
        </w:tc>
        <w:tc>
          <w:tcPr>
            <w:tcW w:type="dxa" w:w="2880"/>
          </w:tcPr>
          <w:p>
            <w:r>
              <w:t>All required webinar settings as defined by WebinarBaseModel.</w:t>
            </w:r>
          </w:p>
        </w:tc>
      </w:tr>
    </w:tbl>
    <w:p/>
    <w:p>
      <w:r>
        <w:rPr>
          <w:b/>
        </w:rPr>
        <w:t>Note: Note: The request body must conform to a combination of host: { linkedUser: &lt;RcwDomainUserModel&gt; } and all required fields from WebinarBaseModel.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Various webinar settings</w:t>
            </w:r>
          </w:p>
        </w:tc>
        <w:tc>
          <w:tcPr>
            <w:tcW w:type="dxa" w:w="2880"/>
          </w:tcPr>
          <w:p>
            <w:r>
              <w:t>object</w:t>
            </w:r>
          </w:p>
        </w:tc>
        <w:tc>
          <w:tcPr>
            <w:tcW w:type="dxa" w:w="2880"/>
          </w:tcPr>
          <w:p>
            <w:r>
              <w:t>Webinar settings that are not locked or mandated at account level. See account policy for defaults.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"host": {</w:t>
        <w:br/>
        <w:t xml:space="preserve"> "userId": "123456789",</w:t>
        <w:br/>
        <w:t xml:space="preserve"> "accountId": "987654321",</w:t>
        <w:br/>
        <w:t xml:space="preserve"> "linkedUser": {</w:t>
        <w:br/>
        <w:t xml:space="preserve"> // RcwDomainUserModel fields here</w:t>
        <w:br/>
        <w:t xml:space="preserve"> }</w:t>
        <w:br/>
        <w:t xml:space="preserve"> },</w:t>
        <w:br/>
        <w:t xml:space="preserve"> // WebinarBaseModel and RcwResourceBaseModel fields here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"INV-001",</w:t>
        <w:br/>
        <w:t xml:space="preserve"> "message": "The specified host is not valid.",</w:t>
        <w:br/>
        <w:t xml:space="preserve"> "parameterName": "host.linkedUser.accountId",</w:t>
        <w:br/>
        <w:t xml:space="preserve"> "parameterValue": "invalid-account-id"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"FOR-002",</w:t>
        <w:br/>
        <w:t xml:space="preserve"> "message": "You do not have permission to assign a host for this webinar."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"SRV-003",</w:t>
        <w:br/>
        <w:t xml:space="preserve"> "message": "An unexpected error occurred while creating the webinar."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host.userId</w:t>
            </w:r>
          </w:p>
        </w:tc>
        <w:tc>
          <w:tcPr>
            <w:tcW w:type="dxa" w:w="2880"/>
          </w:tcPr>
          <w:p>
            <w:r>
              <w:t>string</w:t>
            </w:r>
          </w:p>
        </w:tc>
        <w:tc>
          <w:tcPr>
            <w:tcW w:type="dxa" w:w="2880"/>
          </w:tcPr>
          <w:p>
            <w:r>
              <w:t>Unique identifier of the webinar host</w:t>
            </w:r>
          </w:p>
        </w:tc>
      </w:tr>
      <w:tr>
        <w:tc>
          <w:tcPr>
            <w:tcW w:type="dxa" w:w="2880"/>
          </w:tcPr>
          <w:p>
            <w:r>
              <w:t>host.accountId</w:t>
            </w:r>
          </w:p>
        </w:tc>
        <w:tc>
          <w:tcPr>
            <w:tcW w:type="dxa" w:w="2880"/>
          </w:tcPr>
          <w:p>
            <w:r>
              <w:t>string</w:t>
            </w:r>
          </w:p>
        </w:tc>
        <w:tc>
          <w:tcPr>
            <w:tcW w:type="dxa" w:w="2880"/>
          </w:tcPr>
          <w:p>
            <w:r>
              <w:t>Account ID of the webinar host</w:t>
            </w:r>
          </w:p>
        </w:tc>
      </w:tr>
      <w:tr>
        <w:tc>
          <w:tcPr>
            <w:tcW w:type="dxa" w:w="2880"/>
          </w:tcPr>
          <w:p>
            <w:r>
              <w:t>host.linkedUser</w:t>
            </w:r>
          </w:p>
        </w:tc>
        <w:tc>
          <w:tcPr>
            <w:tcW w:type="dxa" w:w="2880"/>
          </w:tcPr>
          <w:p>
            <w:r>
              <w:t>object</w:t>
            </w:r>
          </w:p>
        </w:tc>
        <w:tc>
          <w:tcPr>
            <w:tcW w:type="dxa" w:w="2880"/>
          </w:tcPr>
          <w:p>
            <w:r>
              <w:t>Host's user information (RcwDomainUserModel)</w:t>
            </w:r>
          </w:p>
        </w:tc>
      </w:tr>
      <w:tr>
        <w:tc>
          <w:tcPr>
            <w:tcW w:type="dxa" w:w="2880"/>
          </w:tcPr>
          <w:p>
            <w:r>
              <w:t>...</w:t>
            </w:r>
          </w:p>
        </w:tc>
        <w:tc>
          <w:tcPr>
            <w:tcW w:type="dxa" w:w="2880"/>
          </w:tcPr>
          <w:p>
            <w:r>
              <w:t>object</w:t>
            </w:r>
          </w:p>
        </w:tc>
        <w:tc>
          <w:tcPr>
            <w:tcW w:type="dxa" w:w="2880"/>
          </w:tcPr>
          <w:p>
            <w:r>
              <w:t>Additional fields from WebinarBaseModel and RcwResourceBaseModel</w:t>
            </w:r>
          </w:p>
        </w:tc>
      </w:tr>
      <w:tr>
        <w:tc>
          <w:tcPr>
            <w:tcW w:type="dxa" w:w="2880"/>
          </w:tcPr>
          <w:p>
            <w:r>
              <w:t>errors[].errorCode</w:t>
            </w:r>
          </w:p>
        </w:tc>
        <w:tc>
          <w:tcPr>
            <w:tcW w:type="dxa" w:w="2880"/>
          </w:tcPr>
          <w:p>
            <w:r>
              <w:t>string</w:t>
            </w:r>
          </w:p>
        </w:tc>
        <w:tc>
          <w:tcPr>
            <w:tcW w:type="dxa" w:w="2880"/>
          </w:tcPr>
          <w:p>
            <w:r>
              <w:t>Logical error code (e.g., "INV-001", "FOR-002", "SRV-003")</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parameter that caused the error (if applicable)</w:t>
            </w:r>
          </w:p>
        </w:tc>
      </w:tr>
      <w:tr>
        <w:tc>
          <w:tcPr>
            <w:tcW w:type="dxa" w:w="2880"/>
          </w:tcPr>
          <w:p>
            <w:r>
              <w:t>errors[].parameterValue</w:t>
            </w:r>
          </w:p>
        </w:tc>
        <w:tc>
          <w:tcPr>
            <w:tcW w:type="dxa" w:w="2880"/>
          </w:tcPr>
          <w:p>
            <w:r>
              <w:t>string</w:t>
            </w:r>
          </w:p>
        </w:tc>
        <w:tc>
          <w:tcPr>
            <w:tcW w:type="dxa" w:w="2880"/>
          </w:tcPr>
          <w:p>
            <w:r>
              <w:t>Value of the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'https://platform.ringcentral.com/webinar/configuration/v1/webinars' \</w:t>
        <w:br/>
        <w:t xml:space="preserve"> --header 'Content-Type: application/json' \</w:t>
        <w:br/>
        <w:t xml:space="preserve"> --data '{</w:t>
        <w:br/>
        <w:t xml:space="preserve"> "host": {</w:t>
        <w:br/>
        <w:t xml:space="preserve"> "linkedUser": {</w:t>
        <w:br/>
        <w:t xml:space="preserve"> "userId": "123456789",</w:t>
        <w:br/>
        <w:t xml:space="preserve"> "accountId": "987654321"</w:t>
        <w:br/>
        <w:t xml:space="preserve">        // Additional RcwDomainUserModel fields as needed</w:t>
        <w:br/>
        <w:t xml:space="preserve">      }</w:t>
        <w:br/>
        <w:t xml:space="preserve">    },</w:t>
        <w:br/>
        <w:t xml:space="preserve"> "title": "Quarterly Business Review",</w:t>
        <w:br/>
        <w:t xml:space="preserve"> "scheduledStartTime": "2024-07-01T15:00:00Z",</w:t>
        <w:br/>
        <w:t xml:space="preserve"> "duration": 90,</w:t>
        <w:br/>
        <w:t xml:space="preserve"> "settings": {</w:t>
        <w:br/>
        <w:t xml:space="preserve"> "allowJoinBeforeHost": true</w:t>
        <w:br/>
        <w:t xml:space="preserve">      // Other webinar settings as allowed</w:t>
        <w:br/>
        <w:t xml:space="preserve">    }</w:t>
        <w:br/>
        <w:t xml:space="preserve">  }'</w:t>
      </w:r>
    </w:p>
    <w:p>
      <w:pPr>
        <w:pStyle w:val="Heading3"/>
      </w:pPr>
      <w:r>
        <w:t>Example Usage</w:t>
      </w:r>
    </w:p>
    <w:p>
      <w:pPr>
        <w:pStyle w:val="Heading3"/>
      </w:pPr>
      <w:r>
        <w:t>Example 1: Create Webinar as Current User (No Host Specified)</w:t>
      </w:r>
    </w:p>
    <w:p>
      <w:r>
        <w:rPr>
          <w:b/>
          <w:color w:val="666666"/>
          <w:sz w:val="16"/>
        </w:rPr>
        <w:t>[bash]</w:t>
      </w:r>
    </w:p>
    <w:p>
      <w:pPr>
        <w:shd w:fill="F2F2F2" w:val="clear"/>
      </w:pPr>
      <w:r>
        <w:rPr>
          <w:rFonts w:ascii="Courier New" w:hAnsi="Courier New"/>
          <w:sz w:val="17"/>
        </w:rPr>
        <w:t>curl -X POST 'https://platform.ringcentral.com/webinar/configuration/v1/webinars' \</w:t>
        <w:br/>
        <w:t xml:space="preserve"> -H "Content-Type: application/json" \</w:t>
        <w:br/>
        <w:t xml:space="preserve"> -d '{</w:t>
        <w:br/>
        <w:t xml:space="preserve"> "title": "Marketing Strategy Session",</w:t>
        <w:br/>
        <w:t xml:space="preserve"> "scheduledStartTime": "2024-07-10T10:00:00Z",</w:t>
        <w:br/>
        <w:t xml:space="preserve"> "duration": 60</w:t>
        <w:br/>
        <w:t xml:space="preserve">  }'</w:t>
      </w:r>
    </w:p>
    <w:p>
      <w:pPr>
        <w:pStyle w:val="Heading3"/>
      </w:pPr>
      <w:r>
        <w:t>Example 2: Create Webinar With Explicit Host (Requires Admin)</w:t>
      </w:r>
    </w:p>
    <w:p>
      <w:r>
        <w:rPr>
          <w:b/>
          <w:color w:val="666666"/>
          <w:sz w:val="16"/>
        </w:rPr>
        <w:t>[bash]</w:t>
      </w:r>
    </w:p>
    <w:p>
      <w:pPr>
        <w:shd w:fill="F2F2F2" w:val="clear"/>
      </w:pPr>
      <w:r>
        <w:rPr>
          <w:rFonts w:ascii="Courier New" w:hAnsi="Courier New"/>
          <w:sz w:val="17"/>
        </w:rPr>
        <w:t>curl -X POST 'https://platform.ringcentral.com/webinar/configuration/v1/webinars' \</w:t>
        <w:br/>
        <w:t xml:space="preserve"> -H "Content-Type: application/json" \</w:t>
        <w:br/>
        <w:t xml:space="preserve"> -d '{</w:t>
        <w:br/>
        <w:t xml:space="preserve"> "host": {</w:t>
        <w:br/>
        <w:t xml:space="preserve"> "linkedUser": {</w:t>
        <w:br/>
        <w:t xml:space="preserve"> "userId": "2233445566",</w:t>
        <w:br/>
        <w:t xml:space="preserve"> "accountId": "9988776655"</w:t>
        <w:br/>
        <w:t xml:space="preserve">      }</w:t>
        <w:br/>
        <w:t xml:space="preserve">    },</w:t>
        <w:br/>
        <w:t xml:space="preserve"> "title": "Product Launch",</w:t>
        <w:br/>
        <w:t xml:space="preserve"> "scheduledStartTime": "2024-07-15T17:00:00Z",</w:t>
        <w:br/>
        <w:t xml:space="preserve"> "duration": 120</w:t>
        <w:br/>
        <w:t xml:space="preserve">  }'</w:t>
      </w:r>
    </w:p>
    <w:p>
      <w:pPr>
        <w:pStyle w:val="Heading3"/>
      </w:pPr>
      <w:r>
        <w:t>Behavior</w:t>
      </w:r>
    </w:p>
    <w:p>
      <w:pPr>
        <w:pStyle w:val="ListBullet"/>
      </w:pPr>
      <w:r>
        <w:t>Validates the provided request body.</w:t>
      </w:r>
    </w:p>
    <w:p>
      <w:pPr>
        <w:pStyle w:val="ListBullet"/>
      </w:pPr>
      <w:r>
        <w:t>If host is omitted, sets the current authorized user as host.</w:t>
      </w:r>
    </w:p>
    <w:p>
      <w:pPr>
        <w:pStyle w:val="ListBullet"/>
      </w:pPr>
      <w:r>
        <w:t>If host is specified, checks permissions and accountId match.</w:t>
      </w:r>
    </w:p>
    <w:p>
      <w:pPr>
        <w:pStyle w:val="ListBullet"/>
      </w:pPr>
      <w:r>
        <w:t>Applies any specified settings that are not locked or mandated by account policy; defaults others.</w:t>
      </w:r>
    </w:p>
    <w:p>
      <w:pPr>
        <w:pStyle w:val="ListBullet"/>
      </w:pPr>
      <w:r>
        <w:t>Creates the webinar and returns the newly created webinar object.</w:t>
      </w:r>
    </w:p>
    <w:p>
      <w:pPr>
        <w:pStyle w:val="Heading3"/>
      </w:pPr>
      <w:r>
        <w:t>Notes</w:t>
      </w:r>
    </w:p>
    <w:p>
      <w:pPr>
        <w:pStyle w:val="ListBullet"/>
      </w:pPr>
      <w:r>
        <w:t>If specifying a host, ensure host.linkedUser.accountId matches the current authorized user's accountId.</w:t>
      </w:r>
    </w:p>
    <w:p>
      <w:pPr>
        <w:pStyle w:val="ListBullet"/>
      </w:pPr>
      <w:r>
        <w:t>Only settings that are not locked or mandated at the account level can be customized.</w:t>
      </w:r>
    </w:p>
    <w:p>
      <w:pPr>
        <w:pStyle w:val="ListBullet"/>
      </w:pPr>
      <w:r>
        <w:t>If required fields are missing or values are invalid, a 400 error will be returned.</w:t>
      </w:r>
    </w:p>
    <w:p>
      <w:pPr>
        <w:pStyle w:val="ListBullet"/>
      </w:pPr>
      <w:r>
        <w:t>There are no path or query parameters for this endpoint; all data is sent in the request body.</w:t>
      </w:r>
    </w:p>
    <w:p>
      <w:pPr>
        <w:pStyle w:val="Heading3"/>
      </w:pPr>
      <w:r>
        <w:t>Gotchas</w:t>
      </w:r>
    </w:p>
    <w:p>
      <w:pPr>
        <w:pStyle w:val="ListBullet"/>
      </w:pPr>
      <w:r>
        <w:t>Attempting to assign a host without sufficient permissions will result in a 403 error.</w:t>
      </w:r>
    </w:p>
    <w:p>
      <w:pPr>
        <w:pStyle w:val="ListBullet"/>
      </w:pPr>
      <w:r>
        <w:t>Specifying locked or mandated settings will have no effect; such values will be overridden by account policy defaults.</w:t>
      </w:r>
    </w:p>
    <w:p>
      <w:pPr>
        <w:pStyle w:val="ListBullet"/>
      </w:pPr>
      <w:r>
        <w:t>The host parameter is optional; omitting it makes the current user the host.</w:t>
      </w:r>
    </w:p>
    <w:p>
      <w:pPr>
        <w:pStyle w:val="ListBullet"/>
      </w:pPr>
      <w:r>
        <w:t>The structure of the request body must conform to the required webinar models, or a 400 error will occur.</w:t>
      </w:r>
    </w:p>
    <w:p>
      <w:pPr>
        <w:pStyle w:val="Heading3"/>
      </w:pPr>
      <w:r>
        <w:t>Error Handling</w:t>
      </w:r>
    </w:p>
    <w:p>
      <w:pPr>
        <w:pStyle w:val="ListBullet"/>
      </w:pPr>
      <w:r>
        <w:t>400 Bad Request: Returned if required fields are missing, parameters are invalid, or the request cannot be parsed.</w:t>
      </w:r>
    </w:p>
    <w:p>
      <w:pPr>
        <w:pStyle w:val="ListBullet"/>
      </w:pPr>
      <w:r>
        <w:t>403 Forbidden: Returned if the caller lacks permissions, attempts to assign a host without proper rights, or other forbidden operations.</w:t>
      </w:r>
    </w:p>
    <w:p>
      <w:pPr>
        <w:pStyle w:val="ListBullet"/>
      </w:pPr>
      <w:r>
        <w:t>500 Internal Server Error: Returned for unexpected server errors.</w:t>
      </w:r>
    </w:p>
    <w:p>
      <w:r>
        <w:t>Error responses always include an errors array, each with an errorCode and message, and may include the parameter name and value that caused the error.</w:t>
      </w:r>
    </w:p>
    <w:p>
      <w:pPr>
        <w:pStyle w:val="Heading3"/>
      </w:pPr>
      <w:r>
        <w:t>Related webinar actions</w:t>
      </w:r>
    </w:p>
    <w:p>
      <w:pPr>
        <w:pStyle w:val="ListBullet"/>
      </w:pPr>
      <w:r>
        <w:t>[GET] Get a Webinar — /webinar/configuration/v1/webinars/{{WEBINARID}}</w:t>
      </w:r>
    </w:p>
    <w:p>
      <w:pPr>
        <w:pStyle w:val="ListBullet"/>
      </w:pPr>
      <w:r>
        <w:t>[PATCH] Update a Webinar — /webinar/configuration/v1/webinars/{{WEBINARID}}</w:t>
      </w:r>
    </w:p>
    <w:p>
      <w:pPr>
        <w:pStyle w:val="ListBullet"/>
      </w:pPr>
      <w:r>
        <w:t>[DELETE] Delete a Webinar — /webinar/configuration/v1/webinars/{{webinarId}}</w:t>
      </w:r>
    </w:p>
    <w:p>
      <w:r>
        <w:br w:type="page"/>
      </w:r>
    </w:p>
    <w:p>
      <w:pPr>
        <w:pStyle w:val="Heading2"/>
      </w:pPr>
      <w:r>
        <w:t>447. [GET] Get a Webinar</w:t>
      </w:r>
    </w:p>
    <w:p>
      <w:r>
        <w:rPr>
          <w:b/>
        </w:rPr>
        <w:t xml:space="preserve">Endpoint: </w:t>
      </w:r>
      <w:r>
        <w:rPr>
          <w:rFonts w:ascii="Courier New" w:hAnsi="Courier New"/>
          <w:sz w:val="18"/>
        </w:rPr>
        <w:t>/webinar/configuration/v1/webinars/{{WEBINARID}}</w:t>
      </w:r>
    </w:p>
    <w:p>
      <w:pPr>
        <w:pStyle w:val="Heading3"/>
      </w:pPr>
      <w:r>
        <w:t>Prerequisites</w:t>
      </w:r>
    </w:p>
    <w:p>
      <w:pPr>
        <w:pStyle w:val="ListBullet"/>
      </w:pPr>
      <w:r>
        <w:t>You must have permission to view webinar details for the specified webinar ID.</w:t>
      </w:r>
    </w:p>
    <w:p>
      <w:pPr>
        <w:pStyle w:val="Heading3"/>
      </w:pPr>
      <w:r>
        <w:t>Method</w:t>
      </w:r>
    </w:p>
    <w:p>
      <w:r>
        <w:t>GET</w:t>
      </w:r>
    </w:p>
    <w:p>
      <w:pPr>
        <w:pStyle w:val="Heading3"/>
      </w:pPr>
      <w:r>
        <w:t>URL</w:t>
      </w:r>
    </w:p>
    <w:p>
      <w:r>
        <w:t>https://platform.ringcentral.com/webinar/configuration/v1/webinars/{{webinarId}}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detailed information for a specific Webinar by its ID. Some settings in the response will reflect webinar-level overrides, while others may be inherited from account-level defaults.</w:t>
      </w:r>
    </w:p>
    <w:p>
      <w:pPr>
        <w:pStyle w:val="Heading3"/>
      </w:pPr>
      <w:r>
        <w:t>Enforcement Rules</w:t>
      </w:r>
    </w:p>
    <w:p>
      <w:pPr>
        <w:pStyle w:val="ListBullet"/>
      </w:pPr>
      <w:r>
        <w:t>The webinarId path parameter must always be present and must be a non-empty string.</w:t>
      </w:r>
    </w:p>
    <w:p>
      <w:pPr>
        <w:pStyle w:val="ListBullet"/>
      </w:pPr>
      <w:r>
        <w:t>When executing, insert the webinarId directly into the URL path.</w:t>
      </w:r>
    </w:p>
    <w:p>
      <w:pPr>
        <w:pStyle w:val="ListBullet"/>
      </w:pPr>
      <w:r>
        <w:t>Do not call this endpoint with a missing, empty, or invalid webinarId (i.e., avoid /webinar/configuration/v1/webinars/).</w:t>
      </w:r>
    </w:p>
    <w:p>
      <w:pPr>
        <w:pStyle w:val="ListBullet"/>
      </w:pPr>
      <w:r>
        <w:t>When executing, send Path Parameters in the URL, not in the request body.</w:t>
      </w:r>
    </w:p>
    <w:p>
      <w:pPr>
        <w:pStyle w:val="ListBullet"/>
      </w:pPr>
      <w:r>
        <w:t>No request body should be included for this action.</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w:t>
        <w:br/>
        <w:t>/webinar/configuration/v1/webinars/12345678</w:t>
      </w:r>
    </w:p>
    <w:p>
      <w:pPr>
        <w:pStyle w:val="Heading3"/>
      </w:pPr>
      <w:r>
        <w:t>Invalid Examples</w:t>
      </w:r>
    </w:p>
    <w:p>
      <w:r>
        <w:rPr>
          <w:b/>
          <w:color w:val="666666"/>
          <w:sz w:val="16"/>
        </w:rPr>
        <w:t>[http]</w:t>
      </w:r>
    </w:p>
    <w:p>
      <w:pPr>
        <w:shd w:fill="F2F2F2" w:val="clear"/>
      </w:pPr>
      <w:r>
        <w:rPr>
          <w:rFonts w:ascii="Courier New" w:hAnsi="Courier New"/>
          <w:sz w:val="17"/>
        </w:rPr>
        <w:t>/webinar/configuration/v1/webinars/</w:t>
        <w:br/>
        <w:t>/webinar/configuration/v1/webinars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(e.g., "98989898")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"98989898",</w:t>
        <w:br/>
        <w:t xml:space="preserve"> "name": "Quarterly Results Webinar",</w:t>
        <w:br/>
        <w:t xml:space="preserve"> "description": "A webinar to discuss quarterly business results.",</w:t>
        <w:br/>
        <w:t xml:space="preserve"> "startTime": "2024-06-15T14:00:00Z",</w:t>
        <w:br/>
        <w:t xml:space="preserve"> "duration": 90,</w:t>
        <w:br/>
        <w:t xml:space="preserve"> "status": "scheduled",</w:t>
        <w:br/>
        <w:t xml:space="preserve"> "settings": {</w:t>
        <w:br/>
        <w:t xml:space="preserve"> "joinBeforeHost": true,</w:t>
        <w:br/>
        <w:t xml:space="preserve"> "waitingRoom": false</w:t>
        <w:br/>
        <w:t xml:space="preserve"> },</w:t>
        <w:br/>
        <w:t xml:space="preserve"> "host": {</w:t>
        <w:br/>
        <w:t xml:space="preserve"> "userId": "user_abc123",</w:t>
        <w:br/>
        <w:t xml:space="preserve"> "accountId": "acc_789xyz",</w:t>
        <w:br/>
        <w:t xml:space="preserve"> "linkedUser": {</w:t>
        <w:br/>
        <w:t xml:space="preserve"> "email": "host@example.com",</w:t>
        <w:br/>
        <w:t xml:space="preserve"> "displayName": "Jane Doe"</w:t>
        <w:br/>
        <w:t xml:space="preserve"> }</w:t>
        <w:br/>
        <w:t xml:space="preserve"> }</w:t>
        <w:br/>
        <w:t xml:space="preserve"> // ...other fields from RcwResourceBaseModel and WebinarBaseModel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"GEN-400",</w:t>
        <w:br/>
        <w:t xml:space="preserve"> "message": "Invalid webinarId format",</w:t>
        <w:br/>
        <w:t xml:space="preserve"> "parameterName": "webinarId",</w:t>
        <w:br/>
        <w:t xml:space="preserve"> "parameterValue": "not_a_valid_id"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"GEN-403",</w:t>
        <w:br/>
        <w:t xml:space="preserve"> "message": "You do not have permission to view this webinar"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"GEN-404",</w:t>
        <w:br/>
        <w:t xml:space="preserve"> "message": "Webinar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"GEN-500",</w:t>
        <w:br/>
        <w:t xml:space="preserve"> "message": "An unexpected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webinar</w:t>
            </w:r>
          </w:p>
        </w:tc>
      </w:tr>
      <w:tr>
        <w:tc>
          <w:tcPr>
            <w:tcW w:type="dxa" w:w="2880"/>
          </w:tcPr>
          <w:p>
            <w:r>
              <w:t>name</w:t>
            </w:r>
          </w:p>
        </w:tc>
        <w:tc>
          <w:tcPr>
            <w:tcW w:type="dxa" w:w="2880"/>
          </w:tcPr>
          <w:p>
            <w:r>
              <w:t>string</w:t>
            </w:r>
          </w:p>
        </w:tc>
        <w:tc>
          <w:tcPr>
            <w:tcW w:type="dxa" w:w="2880"/>
          </w:tcPr>
          <w:p>
            <w:r>
              <w:t>Name of the webinar</w:t>
            </w:r>
          </w:p>
        </w:tc>
      </w:tr>
      <w:tr>
        <w:tc>
          <w:tcPr>
            <w:tcW w:type="dxa" w:w="2880"/>
          </w:tcPr>
          <w:p>
            <w:r>
              <w:t>description</w:t>
            </w:r>
          </w:p>
        </w:tc>
        <w:tc>
          <w:tcPr>
            <w:tcW w:type="dxa" w:w="2880"/>
          </w:tcPr>
          <w:p>
            <w:r>
              <w:t>string</w:t>
            </w:r>
          </w:p>
        </w:tc>
        <w:tc>
          <w:tcPr>
            <w:tcW w:type="dxa" w:w="2880"/>
          </w:tcPr>
          <w:p>
            <w:r>
              <w:t>Description of the webinar</w:t>
            </w:r>
          </w:p>
        </w:tc>
      </w:tr>
      <w:tr>
        <w:tc>
          <w:tcPr>
            <w:tcW w:type="dxa" w:w="2880"/>
          </w:tcPr>
          <w:p>
            <w:r>
              <w:t>startTime</w:t>
            </w:r>
          </w:p>
        </w:tc>
        <w:tc>
          <w:tcPr>
            <w:tcW w:type="dxa" w:w="2880"/>
          </w:tcPr>
          <w:p>
            <w:r>
              <w:t>string</w:t>
            </w:r>
          </w:p>
        </w:tc>
        <w:tc>
          <w:tcPr>
            <w:tcW w:type="dxa" w:w="2880"/>
          </w:tcPr>
          <w:p>
            <w:r>
              <w:t>ISO 8601 start time of the webinar</w:t>
            </w:r>
          </w:p>
        </w:tc>
      </w:tr>
      <w:tr>
        <w:tc>
          <w:tcPr>
            <w:tcW w:type="dxa" w:w="2880"/>
          </w:tcPr>
          <w:p>
            <w:r>
              <w:t>duration</w:t>
            </w:r>
          </w:p>
        </w:tc>
        <w:tc>
          <w:tcPr>
            <w:tcW w:type="dxa" w:w="2880"/>
          </w:tcPr>
          <w:p>
            <w:r>
              <w:t>integer</w:t>
            </w:r>
          </w:p>
        </w:tc>
        <w:tc>
          <w:tcPr>
            <w:tcW w:type="dxa" w:w="2880"/>
          </w:tcPr>
          <w:p>
            <w:r>
              <w:t>Duration of the webinar in minutes</w:t>
            </w:r>
          </w:p>
        </w:tc>
      </w:tr>
      <w:tr>
        <w:tc>
          <w:tcPr>
            <w:tcW w:type="dxa" w:w="2880"/>
          </w:tcPr>
          <w:p>
            <w:r>
              <w:t>status</w:t>
            </w:r>
          </w:p>
        </w:tc>
        <w:tc>
          <w:tcPr>
            <w:tcW w:type="dxa" w:w="2880"/>
          </w:tcPr>
          <w:p>
            <w:r>
              <w:t>string</w:t>
            </w:r>
          </w:p>
        </w:tc>
        <w:tc>
          <w:tcPr>
            <w:tcW w:type="dxa" w:w="2880"/>
          </w:tcPr>
          <w:p>
            <w:r>
              <w:t>Status of the webinar (e.g., "scheduled", "inProgress", "ended")</w:t>
            </w:r>
          </w:p>
        </w:tc>
      </w:tr>
      <w:tr>
        <w:tc>
          <w:tcPr>
            <w:tcW w:type="dxa" w:w="2880"/>
          </w:tcPr>
          <w:p>
            <w:r>
              <w:t>settings.joinBeforeHost</w:t>
            </w:r>
          </w:p>
        </w:tc>
        <w:tc>
          <w:tcPr>
            <w:tcW w:type="dxa" w:w="2880"/>
          </w:tcPr>
          <w:p>
            <w:r>
              <w:t>boolean</w:t>
            </w:r>
          </w:p>
        </w:tc>
        <w:tc>
          <w:tcPr>
            <w:tcW w:type="dxa" w:w="2880"/>
          </w:tcPr>
          <w:p>
            <w:r>
              <w:t>Allow participants to join before the host</w:t>
            </w:r>
          </w:p>
        </w:tc>
      </w:tr>
      <w:tr>
        <w:tc>
          <w:tcPr>
            <w:tcW w:type="dxa" w:w="2880"/>
          </w:tcPr>
          <w:p>
            <w:r>
              <w:t>settings.waitingRoom</w:t>
            </w:r>
          </w:p>
        </w:tc>
        <w:tc>
          <w:tcPr>
            <w:tcW w:type="dxa" w:w="2880"/>
          </w:tcPr>
          <w:p>
            <w:r>
              <w:t>boolean</w:t>
            </w:r>
          </w:p>
        </w:tc>
        <w:tc>
          <w:tcPr>
            <w:tcW w:type="dxa" w:w="2880"/>
          </w:tcPr>
          <w:p>
            <w:r>
              <w:t>Whether a waiting room is enabled</w:t>
            </w:r>
          </w:p>
        </w:tc>
      </w:tr>
      <w:tr>
        <w:tc>
          <w:tcPr>
            <w:tcW w:type="dxa" w:w="2880"/>
          </w:tcPr>
          <w:p>
            <w:r>
              <w:t>host.userId</w:t>
            </w:r>
          </w:p>
        </w:tc>
        <w:tc>
          <w:tcPr>
            <w:tcW w:type="dxa" w:w="2880"/>
          </w:tcPr>
          <w:p>
            <w:r>
              <w:t>string</w:t>
            </w:r>
          </w:p>
        </w:tc>
        <w:tc>
          <w:tcPr>
            <w:tcW w:type="dxa" w:w="2880"/>
          </w:tcPr>
          <w:p>
            <w:r>
              <w:t>User ID of the host</w:t>
            </w:r>
          </w:p>
        </w:tc>
      </w:tr>
      <w:tr>
        <w:tc>
          <w:tcPr>
            <w:tcW w:type="dxa" w:w="2880"/>
          </w:tcPr>
          <w:p>
            <w:r>
              <w:t>host.accountId</w:t>
            </w:r>
          </w:p>
        </w:tc>
        <w:tc>
          <w:tcPr>
            <w:tcW w:type="dxa" w:w="2880"/>
          </w:tcPr>
          <w:p>
            <w:r>
              <w:t>string</w:t>
            </w:r>
          </w:p>
        </w:tc>
        <w:tc>
          <w:tcPr>
            <w:tcW w:type="dxa" w:w="2880"/>
          </w:tcPr>
          <w:p>
            <w:r>
              <w:t>Account ID of the host</w:t>
            </w:r>
          </w:p>
        </w:tc>
      </w:tr>
      <w:tr>
        <w:tc>
          <w:tcPr>
            <w:tcW w:type="dxa" w:w="2880"/>
          </w:tcPr>
          <w:p>
            <w:r>
              <w:t>host.linkedUser.email</w:t>
            </w:r>
          </w:p>
        </w:tc>
        <w:tc>
          <w:tcPr>
            <w:tcW w:type="dxa" w:w="2880"/>
          </w:tcPr>
          <w:p>
            <w:r>
              <w:t>string</w:t>
            </w:r>
          </w:p>
        </w:tc>
        <w:tc>
          <w:tcPr>
            <w:tcW w:type="dxa" w:w="2880"/>
          </w:tcPr>
          <w:p>
            <w:r>
              <w:t>Email address of the linked user (host)</w:t>
            </w:r>
          </w:p>
        </w:tc>
      </w:tr>
      <w:tr>
        <w:tc>
          <w:tcPr>
            <w:tcW w:type="dxa" w:w="2880"/>
          </w:tcPr>
          <w:p>
            <w:r>
              <w:t>host.linkedUser.displayName</w:t>
            </w:r>
          </w:p>
        </w:tc>
        <w:tc>
          <w:tcPr>
            <w:tcW w:type="dxa" w:w="2880"/>
          </w:tcPr>
          <w:p>
            <w:r>
              <w:t>string</w:t>
            </w:r>
          </w:p>
        </w:tc>
        <w:tc>
          <w:tcPr>
            <w:tcW w:type="dxa" w:w="2880"/>
          </w:tcPr>
          <w:p>
            <w:r>
              <w:t>Display name of the linked user (host)</w:t>
            </w:r>
          </w:p>
        </w:tc>
      </w:tr>
      <w:tr>
        <w:tc>
          <w:tcPr>
            <w:tcW w:type="dxa" w:w="2880"/>
          </w:tcPr>
          <w:p>
            <w:r>
              <w:t>...additional fields</w:t>
            </w:r>
          </w:p>
        </w:tc>
        <w:tc>
          <w:tcPr>
            <w:tcW w:type="dxa" w:w="2880"/>
          </w:tcPr>
          <w:p>
            <w:r/>
          </w:p>
        </w:tc>
        <w:tc>
          <w:tcPr>
            <w:tcW w:type="dxa" w:w="2880"/>
          </w:tcPr>
          <w:p>
            <w:r>
              <w:t>Other fields as defined in RcwResourceBaseModel and WebinarBaseModel</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"https://platform.ringcentral.com/webinar/configuration/v1/webinars/98989898" \</w:t>
        <w:br/>
        <w:t xml:space="preserve"> -H "Content-Type: application/json"</w:t>
      </w:r>
    </w:p>
    <w:p>
      <w:pPr>
        <w:pStyle w:val="Heading3"/>
      </w:pPr>
      <w:r>
        <w:t>Example Usage</w:t>
      </w:r>
    </w:p>
    <w:p>
      <w:pPr>
        <w:pStyle w:val="Heading3"/>
      </w:pPr>
      <w:r>
        <w:t>Example 1: Get a Specific Webinar</w:t>
      </w:r>
    </w:p>
    <w:p>
      <w:pPr>
        <w:pStyle w:val="Heading3"/>
      </w:pPr>
      <w:r>
        <w:t>Example 2: Get a Webinar with a Different ID</w:t>
      </w:r>
    </w:p>
    <w:p>
      <w:r>
        <w:rPr>
          <w:b/>
          <w:color w:val="666666"/>
          <w:sz w:val="16"/>
        </w:rPr>
        <w:t>[bash]</w:t>
      </w:r>
    </w:p>
    <w:p>
      <w:pPr>
        <w:shd w:fill="F2F2F2" w:val="clear"/>
      </w:pPr>
      <w:r>
        <w:rPr>
          <w:rFonts w:ascii="Courier New" w:hAnsi="Courier New"/>
          <w:sz w:val="17"/>
        </w:rPr>
        <w:t>curl -X GET "https://platform.ringcentral.com/webinar/configuration/v1/webinars/12345678" \</w:t>
        <w:br/>
        <w:t xml:space="preserve"> -H "Content-Type: application/json"</w:t>
      </w:r>
    </w:p>
    <w:p>
      <w:pPr>
        <w:pStyle w:val="Heading3"/>
      </w:pPr>
      <w:r>
        <w:t>Behavior</w:t>
      </w:r>
    </w:p>
    <w:p>
      <w:pPr>
        <w:pStyle w:val="ListBullet"/>
      </w:pPr>
      <w:r>
        <w:t>Validation: The endpoint checks if the provided webinarId is valid, non-empty, and exists.</w:t>
      </w:r>
    </w:p>
    <w:p>
      <w:pPr>
        <w:pStyle w:val="ListBullet"/>
      </w:pPr>
      <w:r>
        <w:t>Data Retrieval: Returns webinar details, including host information and settings, combining webinar-level overrides and account-level defaults.</w:t>
      </w:r>
    </w:p>
    <w:p>
      <w:pPr>
        <w:pStyle w:val="ListBullet"/>
      </w:pPr>
      <w:r>
        <w:t>Error Handling: Returns clear error messages for invalid input, lack of permissions, not found, or server issues.</w:t>
      </w:r>
    </w:p>
    <w:p>
      <w:pPr>
        <w:pStyle w:val="Heading3"/>
      </w:pPr>
      <w:r>
        <w:t>Notes</w:t>
      </w:r>
    </w:p>
    <w:p>
      <w:pPr>
        <w:pStyle w:val="ListBullet"/>
      </w:pPr>
      <w:r>
        <w:t>No query parameters or request body should be provided for this endpoint.</w:t>
      </w:r>
    </w:p>
    <w:p>
      <w:pPr>
        <w:pStyle w:val="ListBullet"/>
      </w:pPr>
      <w:r>
        <w:t>Some response fields may depend on webinar-level overrides or account-level defaults.</w:t>
      </w:r>
    </w:p>
    <w:p>
      <w:pPr>
        <w:pStyle w:val="ListBullet"/>
      </w:pPr>
      <w:r>
        <w:t>The response may include additional fields as defined in referenced models (RcwResourceBaseModel, WebinarBaseModel).</w:t>
      </w:r>
    </w:p>
    <w:p>
      <w:pPr>
        <w:pStyle w:val="Heading3"/>
      </w:pPr>
      <w:r>
        <w:t>Gotchas</w:t>
      </w:r>
    </w:p>
    <w:p>
      <w:pPr>
        <w:pStyle w:val="ListBullet"/>
      </w:pPr>
      <w:r>
        <w:t>Omitting or providing an invalid webinarId will result in a 400 Bad Request or 404 Not Found error.</w:t>
      </w:r>
    </w:p>
    <w:p>
      <w:pPr>
        <w:pStyle w:val="ListBullet"/>
      </w:pPr>
      <w:r>
        <w:t>Attempting to access a webinar without proper permissions will result in a 403 Forbidden error.</w:t>
      </w:r>
    </w:p>
    <w:p>
      <w:pPr>
        <w:pStyle w:val="ListBullet"/>
      </w:pPr>
      <w:r>
        <w:t>Path parameters must be present in the URL; do not send them in the body or omit them.</w:t>
      </w:r>
    </w:p>
    <w:p>
      <w:pPr>
        <w:pStyle w:val="Heading3"/>
      </w:pPr>
      <w:r>
        <w:t>Error Handling</w:t>
      </w:r>
    </w:p>
    <w:p>
      <w:pPr>
        <w:pStyle w:val="ListBullet"/>
      </w:pPr>
      <w:r>
        <w:t>400 Bad Request: Invalid or unparsable path parameter (e.g., malformed webinarId).</w:t>
      </w:r>
    </w:p>
    <w:p>
      <w:pPr>
        <w:pStyle w:val="ListBullet"/>
      </w:pPr>
      <w:r>
        <w:t>403 Forbidden: Insufficient permissions or forbidden resource state.</w:t>
      </w:r>
    </w:p>
    <w:p>
      <w:pPr>
        <w:pStyle w:val="ListBullet"/>
      </w:pPr>
      <w:r>
        <w:t>404 Not Found: Webinar with the given ID does not exist or is inaccessible.</w:t>
      </w:r>
    </w:p>
    <w:p>
      <w:pPr>
        <w:pStyle w:val="ListBullet"/>
      </w:pPr>
      <w:r>
        <w:t>500 Internal Server Error: An unexpected server-side error occurred.</w:t>
      </w:r>
    </w:p>
    <w:p>
      <w:pPr>
        <w:pStyle w:val="Heading3"/>
      </w:pPr>
      <w:r>
        <w:t>Related webinar actions</w:t>
      </w:r>
    </w:p>
    <w:p>
      <w:pPr>
        <w:pStyle w:val="ListBullet"/>
      </w:pPr>
      <w:r>
        <w:t>[POST] Create Webinar — /webinar/configuration/v1/webinars</w:t>
      </w:r>
    </w:p>
    <w:p>
      <w:pPr>
        <w:pStyle w:val="ListBullet"/>
      </w:pPr>
      <w:r>
        <w:t>[PATCH] Update a Webinar — /webinar/configuration/v1/webinars/{{WEBINARID}}</w:t>
      </w:r>
    </w:p>
    <w:p>
      <w:pPr>
        <w:pStyle w:val="ListBullet"/>
      </w:pPr>
      <w:r>
        <w:t>[DELETE] Delete a Webinar — /webinar/configuration/v1/webinars/{{webinarId}}</w:t>
      </w:r>
    </w:p>
    <w:p>
      <w:r>
        <w:br w:type="page"/>
      </w:r>
    </w:p>
    <w:p>
      <w:pPr>
        <w:pStyle w:val="Heading2"/>
      </w:pPr>
      <w:r>
        <w:t>448. [PATCH] Update a Webinar</w:t>
      </w:r>
    </w:p>
    <w:p>
      <w:r>
        <w:rPr>
          <w:b/>
        </w:rPr>
        <w:t xml:space="preserve">Endpoint: </w:t>
      </w:r>
      <w:r>
        <w:rPr>
          <w:rFonts w:ascii="Courier New" w:hAnsi="Courier New"/>
          <w:sz w:val="18"/>
        </w:rPr>
        <w:t>/webinar/configuration/v1/webinars/{{WEBINARID}}</w:t>
      </w:r>
    </w:p>
    <w:p>
      <w:pPr>
        <w:pStyle w:val="Heading3"/>
      </w:pPr>
      <w:r>
        <w:t>Prerequisites</w:t>
      </w:r>
    </w:p>
    <w:p>
      <w:pPr>
        <w:pStyle w:val="ListBullet"/>
      </w:pPr>
      <w:r>
        <w:t>You must have permission to update webinars within your RingCentral account.</w:t>
      </w:r>
    </w:p>
    <w:p>
      <w:pPr>
        <w:pStyle w:val="ListBullet"/>
      </w:pPr>
      <w:r>
        <w:t>The webinar with the specified webinarId must exist and be accessible to you.</w:t>
      </w:r>
    </w:p>
    <w:p>
      <w:pPr>
        <w:pStyle w:val="ListBullet"/>
      </w:pPr>
      <w:r>
        <w:t>Only settings that are not locked or mandated at the account level can be changed.</w:t>
      </w:r>
    </w:p>
    <w:p>
      <w:pPr>
        <w:pStyle w:val="ListBullet"/>
      </w:pPr>
      <w:r>
        <w:t>The host and host user information cannot be changed via this endpoint.</w:t>
      </w:r>
    </w:p>
    <w:p>
      <w:pPr>
        <w:pStyle w:val="ListBullet"/>
      </w:pPr>
      <w:r>
        <w:t>The registrationStatus field cannot be changed.</w:t>
      </w:r>
    </w:p>
    <w:p>
      <w:pPr>
        <w:pStyle w:val="Heading3"/>
      </w:pPr>
      <w:r>
        <w:t>Method</w:t>
      </w:r>
    </w:p>
    <w:p>
      <w:r>
        <w:t>PATCH</w:t>
      </w:r>
    </w:p>
    <w:p>
      <w:pPr>
        <w:pStyle w:val="Heading3"/>
      </w:pPr>
      <w:r>
        <w:t>URL</w:t>
      </w:r>
    </w:p>
    <w:p>
      <w:r>
        <w:t>https://platform.ringcentral.com/webinar/configuration/v1/webinars/{{webinarId}}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an existing Webinar resource. This endpoint allows partial updates: only fields provided in the request body will be changed. Certain fields (like host, registrationStatus, and settings mandated at the account level) cannot be modified. To reset a webinar password, submit it as an empty string. Settings marked as read-only at the webinar level cannot be changed through this endpoint.</w:t>
      </w:r>
    </w:p>
    <w:p>
      <w:pPr>
        <w:pStyle w:val="Heading3"/>
      </w:pPr>
      <w:r>
        <w:t>Enforcement Rules</w:t>
      </w:r>
    </w:p>
    <w:p>
      <w:pPr>
        <w:pStyle w:val="ListBullet"/>
      </w:pPr>
      <w:r>
        <w:t>The webinarId path parameter must always be present and non-empty.</w:t>
      </w:r>
    </w:p>
    <w:p>
      <w:pPr>
        <w:pStyle w:val="ListBullet"/>
      </w:pPr>
      <w:r>
        <w:t>Always construct the path as /webinar/configuration/v1/webinars/{{webinarId}}, where {{webinarId}} is a valid, non-empty string representing the webinar identifier.</w:t>
      </w:r>
    </w:p>
    <w:p>
      <w:pPr>
        <w:pStyle w:val="ListBullet"/>
      </w:pPr>
      <w:r>
        <w:t>Do not call the API with a missing or empty webinarId (e.g., /webinar/configuration/v1/webinars// or /webinar/configuration/v1/webinars).</w:t>
      </w:r>
    </w:p>
    <w:p>
      <w:pPr>
        <w:pStyle w:val="ListBullet"/>
      </w:pPr>
      <w:r>
        <w:t>When executing the action, ensure to send "Path Parameters" in the URL and not in the body.</w:t>
      </w:r>
    </w:p>
    <w:p>
      <w:pPr>
        <w:pStyle w:val="ListBullet"/>
      </w:pPr>
      <w:r>
        <w:t>When executing the action, ensure to send any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w:t>
        <w:br/>
        <w:t>/webinar/configuration/v1/webinars/12345678</w:t>
      </w:r>
    </w:p>
    <w:p>
      <w:pPr>
        <w:pStyle w:val="Heading3"/>
      </w:pPr>
      <w:r>
        <w:t>Invalid Examples</w:t>
      </w:r>
    </w:p>
    <w:p>
      <w:r>
        <w:rPr>
          <w:b/>
          <w:color w:val="666666"/>
          <w:sz w:val="16"/>
        </w:rPr>
        <w:t>[http]</w:t>
      </w:r>
    </w:p>
    <w:p>
      <w:pPr>
        <w:shd w:fill="F2F2F2" w:val="clear"/>
      </w:pPr>
      <w:r>
        <w:rPr>
          <w:rFonts w:ascii="Courier New" w:hAnsi="Courier New"/>
          <w:sz w:val="17"/>
        </w:rPr>
        <w:t>/webinar/configuration/v1/webinars/</w:t>
        <w:br/>
        <w:t>/webinar/configuration/v1/webinars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to be updated. Must be a non-empty string. Example: "98989898"</w:t>
            </w:r>
          </w:p>
        </w:tc>
      </w:tr>
    </w:tbl>
    <w:p/>
    <w:p>
      <w:pPr>
        <w:pStyle w:val="Heading3"/>
      </w:pPr>
      <w:r>
        <w:t>Required Request Body Fields</w:t>
      </w:r>
    </w:p>
    <w:p>
      <w:r>
        <w:t>At least one updatable field must be provided in the request body. All fields are optional for partial updates, but the body itself is required and must be a valid JSON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Webinar title. 1–512 characters. Example: "All-Hands Webinar"</w:t>
            </w:r>
          </w:p>
        </w:tc>
      </w:tr>
      <w:tr>
        <w:tc>
          <w:tcPr>
            <w:tcW w:type="dxa" w:w="2880"/>
          </w:tcPr>
          <w:p>
            <w:r>
              <w:t>description</w:t>
            </w:r>
          </w:p>
        </w:tc>
        <w:tc>
          <w:tcPr>
            <w:tcW w:type="dxa" w:w="2880"/>
          </w:tcPr>
          <w:p>
            <w:r>
              <w:t>string</w:t>
            </w:r>
          </w:p>
        </w:tc>
        <w:tc>
          <w:tcPr>
            <w:tcW w:type="dxa" w:w="2880"/>
          </w:tcPr>
          <w:p>
            <w:r>
              <w:t>User-friendly description of the Webinar. Max 4096 characters. Example: "Quarterly All-hands event to present recent news about our company to employees"</w:t>
            </w:r>
          </w:p>
        </w:tc>
      </w:tr>
      <w:tr>
        <w:tc>
          <w:tcPr>
            <w:tcW w:type="dxa" w:w="2880"/>
          </w:tcPr>
          <w:p>
            <w:r>
              <w:t>settings</w:t>
            </w:r>
          </w:p>
        </w:tc>
        <w:tc>
          <w:tcPr>
            <w:tcW w:type="dxa" w:w="2880"/>
          </w:tcPr>
          <w:p>
            <w:r>
              <w:t>object</w:t>
            </w:r>
          </w:p>
        </w:tc>
        <w:tc>
          <w:tcPr>
            <w:tcW w:type="dxa" w:w="2880"/>
          </w:tcPr>
          <w:p>
            <w:r>
              <w:t>Webinar settings. Only unlocked or account-unmandated settings can be changed. See subfields below.</w:t>
            </w:r>
          </w:p>
        </w:tc>
      </w:tr>
    </w:tbl>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recordingEnabled</w:t>
            </w:r>
          </w:p>
        </w:tc>
        <w:tc>
          <w:tcPr>
            <w:tcW w:type="dxa" w:w="2880"/>
          </w:tcPr>
          <w:p>
            <w:r>
              <w:t>boolean</w:t>
            </w:r>
          </w:p>
        </w:tc>
        <w:tc>
          <w:tcPr>
            <w:tcW w:type="dxa" w:w="2880"/>
          </w:tcPr>
          <w:p>
            <w:r>
              <w:t>Indicates if recording is enabled (default: true). If false, all other recording settings cannot be enabled.</w:t>
            </w:r>
          </w:p>
        </w:tc>
      </w:tr>
      <w:tr>
        <w:tc>
          <w:tcPr>
            <w:tcW w:type="dxa" w:w="2880"/>
          </w:tcPr>
          <w:p>
            <w:r>
              <w:t>autoRecord</w:t>
            </w:r>
          </w:p>
        </w:tc>
        <w:tc>
          <w:tcPr>
            <w:tcW w:type="dxa" w:w="2880"/>
          </w:tcPr>
          <w:p>
            <w:r>
              <w:t>boolean</w:t>
            </w:r>
          </w:p>
        </w:tc>
        <w:tc>
          <w:tcPr>
            <w:tcW w:type="dxa" w:w="2880"/>
          </w:tcPr>
          <w:p>
            <w:r>
              <w:t>Indicates if recording should start automatically when the webinar goes live (default: false).</w:t>
            </w:r>
          </w:p>
        </w:tc>
      </w:tr>
      <w:tr>
        <w:tc>
          <w:tcPr>
            <w:tcW w:type="dxa" w:w="2880"/>
          </w:tcPr>
          <w:p>
            <w:r>
              <w:t>recordingSharingEnabled</w:t>
            </w:r>
          </w:p>
        </w:tc>
        <w:tc>
          <w:tcPr>
            <w:tcW w:type="dxa" w:w="2880"/>
          </w:tcPr>
          <w:p>
            <w:r>
              <w:t>boolean</w:t>
            </w:r>
          </w:p>
        </w:tc>
        <w:tc>
          <w:tcPr>
            <w:tcW w:type="dxa" w:w="2880"/>
          </w:tcPr>
          <w:p>
            <w:r>
              <w:t>Indicates if recording can be shared (read-only at webinar level, default: true).</w:t>
            </w:r>
          </w:p>
        </w:tc>
      </w:tr>
      <w:tr>
        <w:tc>
          <w:tcPr>
            <w:tcW w:type="dxa" w:w="2880"/>
          </w:tcPr>
          <w:p>
            <w:r>
              <w:t>recordingDownloadEnabled</w:t>
            </w:r>
          </w:p>
        </w:tc>
        <w:tc>
          <w:tcPr>
            <w:tcW w:type="dxa" w:w="2880"/>
          </w:tcPr>
          <w:p>
            <w:r>
              <w:t>boolean</w:t>
            </w:r>
          </w:p>
        </w:tc>
        <w:tc>
          <w:tcPr>
            <w:tcW w:type="dxa" w:w="2880"/>
          </w:tcPr>
          <w:p>
            <w:r>
              <w:t>Indicates if recording can be downloaded (read-only at webinar level, default: true).</w:t>
            </w:r>
          </w:p>
        </w:tc>
      </w:tr>
      <w:tr>
        <w:tc>
          <w:tcPr>
            <w:tcW w:type="dxa" w:w="2880"/>
          </w:tcPr>
          <w:p>
            <w:r>
              <w:t>recordingDeletionEnabled</w:t>
            </w:r>
          </w:p>
        </w:tc>
        <w:tc>
          <w:tcPr>
            <w:tcW w:type="dxa" w:w="2880"/>
          </w:tcPr>
          <w:p>
            <w:r>
              <w:t>boolean</w:t>
            </w:r>
          </w:p>
        </w:tc>
        <w:tc>
          <w:tcPr>
            <w:tcW w:type="dxa" w:w="2880"/>
          </w:tcPr>
          <w:p>
            <w:r>
              <w:t>Deprecated. Replaced by pastSessionDeletionEnabled. Indicates if recording can be deleted (read-only at webinar level, default: false).</w:t>
            </w:r>
          </w:p>
        </w:tc>
      </w:tr>
      <w:tr>
        <w:tc>
          <w:tcPr>
            <w:tcW w:type="dxa" w:w="2880"/>
          </w:tcPr>
          <w:p>
            <w:r>
              <w:t>pastSessionDeletionEnabled</w:t>
            </w:r>
          </w:p>
        </w:tc>
        <w:tc>
          <w:tcPr>
            <w:tcW w:type="dxa" w:w="2880"/>
          </w:tcPr>
          <w:p>
            <w:r>
              <w:t>boolean</w:t>
            </w:r>
          </w:p>
        </w:tc>
        <w:tc>
          <w:tcPr>
            <w:tcW w:type="dxa" w:w="2880"/>
          </w:tcPr>
          <w:p>
            <w:r>
              <w:t>Indicates if deletion of past session along with its artifacts is enabled for Host (read-only at webinar level, default: false).</w:t>
            </w:r>
          </w:p>
        </w:tc>
      </w:tr>
      <w:tr>
        <w:tc>
          <w:tcPr>
            <w:tcW w:type="dxa" w:w="2880"/>
          </w:tcPr>
          <w:p>
            <w:r>
              <w:t>panelistWaitingRoom</w:t>
            </w:r>
          </w:p>
        </w:tc>
        <w:tc>
          <w:tcPr>
            <w:tcW w:type="dxa" w:w="2880"/>
          </w:tcPr>
          <w:p>
            <w:r>
              <w:t>boolean</w:t>
            </w:r>
          </w:p>
        </w:tc>
        <w:tc>
          <w:tcPr>
            <w:tcW w:type="dxa" w:w="2880"/>
          </w:tcPr>
          <w:p>
            <w:r>
              <w:t>Indicates if Panelists should be placed in waiting room after joining (default: false).</w:t>
            </w:r>
          </w:p>
        </w:tc>
      </w:tr>
      <w:tr>
        <w:tc>
          <w:tcPr>
            <w:tcW w:type="dxa" w:w="2880"/>
          </w:tcPr>
          <w:p>
            <w:r>
              <w:t>panelistVideoEnabled</w:t>
            </w:r>
          </w:p>
        </w:tc>
        <w:tc>
          <w:tcPr>
            <w:tcW w:type="dxa" w:w="2880"/>
          </w:tcPr>
          <w:p>
            <w:r>
              <w:t>boolean</w:t>
            </w:r>
          </w:p>
        </w:tc>
        <w:tc>
          <w:tcPr>
            <w:tcW w:type="dxa" w:w="2880"/>
          </w:tcPr>
          <w:p>
            <w:r>
              <w:t>Indicates if Panelists' video should be 'on' by default (default: true).</w:t>
            </w:r>
          </w:p>
        </w:tc>
      </w:tr>
      <w:tr>
        <w:tc>
          <w:tcPr>
            <w:tcW w:type="dxa" w:w="2880"/>
          </w:tcPr>
          <w:p>
            <w:r>
              <w:t>panelistScreenSharingEnabled</w:t>
            </w:r>
          </w:p>
        </w:tc>
        <w:tc>
          <w:tcPr>
            <w:tcW w:type="dxa" w:w="2880"/>
          </w:tcPr>
          <w:p>
            <w:r>
              <w:t>boolean</w:t>
            </w:r>
          </w:p>
        </w:tc>
        <w:tc>
          <w:tcPr>
            <w:tcW w:type="dxa" w:w="2880"/>
          </w:tcPr>
          <w:p>
            <w:r>
              <w:t>Indicates if Panelists' screen sharing should be 'on' by default (default: true).</w:t>
            </w:r>
          </w:p>
        </w:tc>
      </w:tr>
      <w:tr>
        <w:tc>
          <w:tcPr>
            <w:tcW w:type="dxa" w:w="2880"/>
          </w:tcPr>
          <w:p>
            <w:r>
              <w:t>panelistMuteControlEnabled</w:t>
            </w:r>
          </w:p>
        </w:tc>
        <w:tc>
          <w:tcPr>
            <w:tcW w:type="dxa" w:w="2880"/>
          </w:tcPr>
          <w:p>
            <w:r>
              <w:t>boolean</w:t>
            </w:r>
          </w:p>
        </w:tc>
        <w:tc>
          <w:tcPr>
            <w:tcW w:type="dxa" w:w="2880"/>
          </w:tcPr>
          <w:p>
            <w:r>
              <w:t>Indicates if Panelists can mute/unmute themselves by default (default: true).</w:t>
            </w:r>
          </w:p>
        </w:tc>
      </w:tr>
      <w:tr>
        <w:tc>
          <w:tcPr>
            <w:tcW w:type="dxa" w:w="2880"/>
          </w:tcPr>
          <w:p>
            <w:r>
              <w:t>panelistAuthentication</w:t>
            </w:r>
          </w:p>
        </w:tc>
        <w:tc>
          <w:tcPr>
            <w:tcW w:type="dxa" w:w="2880"/>
          </w:tcPr>
          <w:p>
            <w:r>
              <w:t>string</w:t>
            </w:r>
          </w:p>
        </w:tc>
        <w:tc>
          <w:tcPr>
            <w:tcW w:type="dxa" w:w="2880"/>
          </w:tcPr>
          <w:p>
            <w:r>
              <w:t>Indicates if Panelists have to be authenticated users. Allowed values: "Guest", "AuthenticatedUser", "AuthenticatedCoworker". Default: "Guest".</w:t>
            </w:r>
          </w:p>
        </w:tc>
      </w:tr>
      <w:tr>
        <w:tc>
          <w:tcPr>
            <w:tcW w:type="dxa" w:w="2880"/>
          </w:tcPr>
          <w:p>
            <w:r>
              <w:t>attendeeAuthentication</w:t>
            </w:r>
          </w:p>
        </w:tc>
        <w:tc>
          <w:tcPr>
            <w:tcW w:type="dxa" w:w="2880"/>
          </w:tcPr>
          <w:p>
            <w:r>
              <w:t>string</w:t>
            </w:r>
          </w:p>
        </w:tc>
        <w:tc>
          <w:tcPr>
            <w:tcW w:type="dxa" w:w="2880"/>
          </w:tcPr>
          <w:p>
            <w:r>
              <w:t>Indicates if attendees have to be authenticated users. Allowed values: "Guest", "AuthenticatedUser", "AuthenticatedCoworker". Default: "Guest".</w:t>
            </w:r>
          </w:p>
        </w:tc>
      </w:tr>
      <w:tr>
        <w:tc>
          <w:tcPr>
            <w:tcW w:type="dxa" w:w="2880"/>
          </w:tcPr>
          <w:p>
            <w:r>
              <w:t>artifactsAccessAuthentication</w:t>
            </w:r>
          </w:p>
        </w:tc>
        <w:tc>
          <w:tcPr>
            <w:tcW w:type="dxa" w:w="2880"/>
          </w:tcPr>
          <w:p>
            <w:r>
              <w:t>string</w:t>
            </w:r>
          </w:p>
        </w:tc>
        <w:tc>
          <w:tcPr>
            <w:tcW w:type="dxa" w:w="2880"/>
          </w:tcPr>
          <w:p>
            <w:r>
              <w:t>Indicates who can access webinar artifacts. Allowed values: "Guest", "AuthenticatedUser", "AuthenticatedCoworker". Default: "AuthenticatedUser". Applies to recordings now.</w:t>
            </w:r>
          </w:p>
        </w:tc>
      </w:tr>
      <w:tr>
        <w:tc>
          <w:tcPr>
            <w:tcW w:type="dxa" w:w="2880"/>
          </w:tcPr>
          <w:p>
            <w:r>
              <w:t>pstnEnabled</w:t>
            </w:r>
          </w:p>
        </w:tc>
        <w:tc>
          <w:tcPr>
            <w:tcW w:type="dxa" w:w="2880"/>
          </w:tcPr>
          <w:p>
            <w:r>
              <w:t>boolean</w:t>
            </w:r>
          </w:p>
        </w:tc>
        <w:tc>
          <w:tcPr>
            <w:tcW w:type="dxa" w:w="2880"/>
          </w:tcPr>
          <w:p>
            <w:r>
              <w:t>Indicates if dial-in PSTN audio option is enabled for Panelists (default: false).</w:t>
            </w:r>
          </w:p>
        </w:tc>
      </w:tr>
      <w:tr>
        <w:tc>
          <w:tcPr>
            <w:tcW w:type="dxa" w:w="2880"/>
          </w:tcPr>
          <w:p>
            <w:r>
              <w:t>password</w:t>
            </w:r>
          </w:p>
        </w:tc>
        <w:tc>
          <w:tcPr>
            <w:tcW w:type="dxa" w:w="2880"/>
          </w:tcPr>
          <w:p>
            <w:r>
              <w:t>string</w:t>
            </w:r>
          </w:p>
        </w:tc>
        <w:tc>
          <w:tcPr>
            <w:tcW w:type="dxa" w:w="2880"/>
          </w:tcPr>
          <w:p>
            <w:r>
              <w:t>Webinar password (max 64 characters). If company-level "passwordEnabled" is true and "password" is null/omitted, the backend generates the password. To reset, pass as ""</w:t>
            </w:r>
          </w:p>
        </w:tc>
      </w:tr>
      <w:tr>
        <w:tc>
          <w:tcPr>
            <w:tcW w:type="dxa" w:w="2880"/>
          </w:tcPr>
          <w:p>
            <w:r>
              <w:t>qnaEnabled</w:t>
            </w:r>
          </w:p>
        </w:tc>
        <w:tc>
          <w:tcPr>
            <w:tcW w:type="dxa" w:w="2880"/>
          </w:tcPr>
          <w:p>
            <w:r>
              <w:t>boolean</w:t>
            </w:r>
          </w:p>
        </w:tc>
        <w:tc>
          <w:tcPr>
            <w:tcW w:type="dxa" w:w="2880"/>
          </w:tcPr>
          <w:p>
            <w:r>
              <w:t>Indicates if Q&amp;A is enabled for the webinar (default: true). If false, all other Q&amp;A settings cannot be enabled.</w:t>
            </w:r>
          </w:p>
        </w:tc>
      </w:tr>
      <w:tr>
        <w:tc>
          <w:tcPr>
            <w:tcW w:type="dxa" w:w="2880"/>
          </w:tcPr>
          <w:p>
            <w:r>
              <w:t>qnaAnonymousEnabled</w:t>
            </w:r>
          </w:p>
        </w:tc>
        <w:tc>
          <w:tcPr>
            <w:tcW w:type="dxa" w:w="2880"/>
          </w:tcPr>
          <w:p>
            <w:r>
              <w:t>boolean</w:t>
            </w:r>
          </w:p>
        </w:tc>
        <w:tc>
          <w:tcPr>
            <w:tcW w:type="dxa" w:w="2880"/>
          </w:tcPr>
          <w:p>
            <w:r>
              <w:t>Indicates if anonymous Q&amp;A is enabled for the webinar (default: true).</w:t>
            </w:r>
          </w:p>
        </w:tc>
      </w:tr>
      <w:tr>
        <w:tc>
          <w:tcPr>
            <w:tcW w:type="dxa" w:w="2880"/>
          </w:tcPr>
          <w:p>
            <w:r>
              <w:t>pollsEnabled</w:t>
            </w:r>
          </w:p>
        </w:tc>
        <w:tc>
          <w:tcPr>
            <w:tcW w:type="dxa" w:w="2880"/>
          </w:tcPr>
          <w:p>
            <w:r>
              <w:t>boolean</w:t>
            </w:r>
          </w:p>
        </w:tc>
        <w:tc>
          <w:tcPr>
            <w:tcW w:type="dxa" w:w="2880"/>
          </w:tcPr>
          <w:p>
            <w:r>
              <w:t>Indicates if polls are enabled for the webinar (default: true). If false, all other poll settings cannot be enabled.</w:t>
            </w:r>
          </w:p>
        </w:tc>
      </w:tr>
      <w:tr>
        <w:tc>
          <w:tcPr>
            <w:tcW w:type="dxa" w:w="2880"/>
          </w:tcPr>
          <w:p>
            <w:r>
              <w:t>pollsAnonymousEnabled</w:t>
            </w:r>
          </w:p>
        </w:tc>
        <w:tc>
          <w:tcPr>
            <w:tcW w:type="dxa" w:w="2880"/>
          </w:tcPr>
          <w:p>
            <w:r>
              <w:t>boolean</w:t>
            </w:r>
          </w:p>
        </w:tc>
        <w:tc>
          <w:tcPr>
            <w:tcW w:type="dxa" w:w="2880"/>
          </w:tcPr>
          <w:p>
            <w:r>
              <w:t>Indicates if anonymous poll answers are enabled for the webinar (default: true).</w:t>
            </w:r>
          </w:p>
        </w:tc>
      </w:tr>
      <w:tr>
        <w:tc>
          <w:tcPr>
            <w:tcW w:type="dxa" w:w="2880"/>
          </w:tcPr>
          <w:p>
            <w:r>
              <w:t>registrationEnabled</w:t>
            </w:r>
          </w:p>
        </w:tc>
        <w:tc>
          <w:tcPr>
            <w:tcW w:type="dxa" w:w="2880"/>
          </w:tcPr>
          <w:p>
            <w:r>
              <w:t>boolean</w:t>
            </w:r>
          </w:p>
        </w:tc>
        <w:tc>
          <w:tcPr>
            <w:tcW w:type="dxa" w:w="2880"/>
          </w:tcPr>
          <w:p>
            <w:r>
              <w:t>Indicates if registration is enabled for the webinar (default: false). If false, all other registration settings are ignored.</w:t>
            </w:r>
          </w:p>
        </w:tc>
      </w:tr>
      <w:tr>
        <w:tc>
          <w:tcPr>
            <w:tcW w:type="dxa" w:w="2880"/>
          </w:tcPr>
          <w:p>
            <w:r>
              <w:t>postWebinarRedirectUri</w:t>
            </w:r>
          </w:p>
        </w:tc>
        <w:tc>
          <w:tcPr>
            <w:tcW w:type="dxa" w:w="2880"/>
          </w:tcPr>
          <w:p>
            <w:r>
              <w:t>string</w:t>
            </w:r>
          </w:p>
        </w:tc>
        <w:tc>
          <w:tcPr>
            <w:tcW w:type="dxa" w:w="2880"/>
          </w:tcPr>
          <w:p>
            <w:r>
              <w:t>URI to redirect users after the webinar.</w:t>
            </w:r>
          </w:p>
        </w:tc>
      </w:tr>
      <w:tr>
        <w:tc>
          <w:tcPr>
            <w:tcW w:type="dxa" w:w="2880"/>
          </w:tcPr>
          <w:p>
            <w:r>
              <w:t>externalLivestreamEnabled</w:t>
            </w:r>
          </w:p>
        </w:tc>
        <w:tc>
          <w:tcPr>
            <w:tcW w:type="dxa" w:w="2880"/>
          </w:tcPr>
          <w:p>
            <w:r>
              <w:t>boolean</w:t>
            </w:r>
          </w:p>
        </w:tc>
        <w:tc>
          <w:tcPr>
            <w:tcW w:type="dxa" w:w="2880"/>
          </w:tcPr>
          <w:p>
            <w:r>
              <w:t>Indicates if livestreaming to external streaming provider is enabled (default: true).</w:t>
            </w:r>
          </w:p>
        </w:tc>
      </w:tr>
      <w:tr>
        <w:tc>
          <w:tcPr>
            <w:tcW w:type="dxa" w:w="2880"/>
          </w:tcPr>
          <w:p>
            <w:r>
              <w:t>moderatedQnaEnabled</w:t>
            </w:r>
          </w:p>
        </w:tc>
        <w:tc>
          <w:tcPr>
            <w:tcW w:type="dxa" w:w="2880"/>
          </w:tcPr>
          <w:p>
            <w:r>
              <w:t>boolean</w:t>
            </w:r>
          </w:p>
        </w:tc>
        <w:tc>
          <w:tcPr>
            <w:tcW w:type="dxa" w:w="2880"/>
          </w:tcPr>
          <w:p>
            <w:r>
              <w:t>Indicates if moderated Q&amp;A is enabled for the webinar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 {</w:t>
        <w:br/>
        <w:t xml:space="preserve"> "userId": "user-123456",</w:t>
        <w:br/>
        <w:t xml:space="preserve"> "accountId": "account-7890",</w:t>
        <w:br/>
        <w:t xml:space="preserve"> "linkedUser": {</w:t>
        <w:br/>
        <w:t xml:space="preserve"> /* RcwDomainUserModel Object */</w:t>
        <w:br/>
        <w:t xml:space="preserve"> }</w:t>
        <w:br/>
        <w:t xml:space="preserve"> },</w:t>
        <w:br/>
        <w:t xml:space="preserve"> /* Webinar resource fields (see WebinarBaseModel and RcwResourceBaseModel)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"Webinar title exceeds maximum length",</w:t>
        <w:br/>
        <w:t xml:space="preserve"> "parameterName": "title",</w:t>
        <w:br/>
        <w:t xml:space="preserve"> "parameterValue": "A very long title that exceeds 512 characters..."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"Forbidden: You do not have permission to update this webinar"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"Webinar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host.userId</w:t>
            </w:r>
          </w:p>
        </w:tc>
        <w:tc>
          <w:tcPr>
            <w:tcW w:type="dxa" w:w="2880"/>
          </w:tcPr>
          <w:p>
            <w:r>
              <w:t>string</w:t>
            </w:r>
          </w:p>
        </w:tc>
        <w:tc>
          <w:tcPr>
            <w:tcW w:type="dxa" w:w="2880"/>
          </w:tcPr>
          <w:p>
            <w:r>
              <w:t>User ID of the webinar host</w:t>
            </w:r>
          </w:p>
        </w:tc>
      </w:tr>
      <w:tr>
        <w:tc>
          <w:tcPr>
            <w:tcW w:type="dxa" w:w="2880"/>
          </w:tcPr>
          <w:p>
            <w:r>
              <w:t>host.accountId</w:t>
            </w:r>
          </w:p>
        </w:tc>
        <w:tc>
          <w:tcPr>
            <w:tcW w:type="dxa" w:w="2880"/>
          </w:tcPr>
          <w:p>
            <w:r>
              <w:t>string</w:t>
            </w:r>
          </w:p>
        </w:tc>
        <w:tc>
          <w:tcPr>
            <w:tcW w:type="dxa" w:w="2880"/>
          </w:tcPr>
          <w:p>
            <w:r>
              <w:t>Account ID of the webinar host</w:t>
            </w:r>
          </w:p>
        </w:tc>
      </w:tr>
      <w:tr>
        <w:tc>
          <w:tcPr>
            <w:tcW w:type="dxa" w:w="2880"/>
          </w:tcPr>
          <w:p>
            <w:r>
              <w:t>host.linkedUser</w:t>
            </w:r>
          </w:p>
        </w:tc>
        <w:tc>
          <w:tcPr>
            <w:tcW w:type="dxa" w:w="2880"/>
          </w:tcPr>
          <w:p>
            <w:r>
              <w:t>object</w:t>
            </w:r>
          </w:p>
        </w:tc>
        <w:tc>
          <w:tcPr>
            <w:tcW w:type="dxa" w:w="2880"/>
          </w:tcPr>
          <w:p>
            <w:r>
              <w:t>Information about the linked user (see RcwDomainUserModel)</w:t>
            </w:r>
          </w:p>
        </w:tc>
      </w:tr>
      <w:tr>
        <w:tc>
          <w:tcPr>
            <w:tcW w:type="dxa" w:w="2880"/>
          </w:tcPr>
          <w:p>
            <w:r>
              <w:t>(other webinar fields)</w:t>
            </w:r>
          </w:p>
        </w:tc>
        <w:tc>
          <w:tcPr>
            <w:tcW w:type="dxa" w:w="2880"/>
          </w:tcPr>
          <w:p>
            <w:r>
              <w:t>varies</w:t>
            </w:r>
          </w:p>
        </w:tc>
        <w:tc>
          <w:tcPr>
            <w:tcW w:type="dxa" w:w="2880"/>
          </w:tcPr>
          <w:p>
            <w:r>
              <w:t>Additional Webinar resource fields as per WebinarBaseModel and RcwResourceBaseModel</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'https://platform.ringcentral.com/webinar/configuration/v1/webinars/98989898' \</w:t>
        <w:br/>
        <w:t xml:space="preserve"> -H 'Content-Type: application/json' \</w:t>
        <w:br/>
        <w:t xml:space="preserve"> -d '{</w:t>
        <w:br/>
        <w:t xml:space="preserve"> "title": "Updated All-Hands Webinar",</w:t>
        <w:br/>
        <w:t xml:space="preserve"> "description": "Updated description for the quarterly all-hands event.",</w:t>
        <w:br/>
        <w:t xml:space="preserve"> "settings": {</w:t>
        <w:br/>
        <w:t xml:space="preserve"> "recordingEnabled": true,</w:t>
        <w:br/>
        <w:t xml:space="preserve"> "autoRecord": true,</w:t>
        <w:br/>
        <w:t xml:space="preserve"> "panelistVideoEnabled": false,</w:t>
        <w:br/>
        <w:t xml:space="preserve"> "password": ""</w:t>
        <w:br/>
        <w:t xml:space="preserve">    }</w:t>
        <w:br/>
        <w:t xml:space="preserve">  }'</w:t>
      </w:r>
    </w:p>
    <w:p>
      <w:pPr>
        <w:pStyle w:val="Heading3"/>
      </w:pPr>
      <w:r>
        <w:t>Example Usage</w:t>
      </w:r>
    </w:p>
    <w:p>
      <w:pPr>
        <w:pStyle w:val="Heading3"/>
      </w:pPr>
      <w:r>
        <w:t>Example 1: Update Webinar Title and Description</w:t>
      </w:r>
    </w:p>
    <w:p>
      <w:r>
        <w:rPr>
          <w:b/>
          <w:color w:val="666666"/>
          <w:sz w:val="16"/>
        </w:rPr>
        <w:t>[bash]</w:t>
      </w:r>
    </w:p>
    <w:p>
      <w:pPr>
        <w:shd w:fill="F2F2F2" w:val="clear"/>
      </w:pPr>
      <w:r>
        <w:rPr>
          <w:rFonts w:ascii="Courier New" w:hAnsi="Courier New"/>
          <w:sz w:val="17"/>
        </w:rPr>
        <w:t>curl -X PATCH 'https://platform.ringcentral.com/webinar/configuration/v1/webinars/12345678' \</w:t>
        <w:br/>
        <w:t xml:space="preserve"> -H 'Content-Type: application/json' \</w:t>
        <w:br/>
        <w:t xml:space="preserve"> -d '{</w:t>
        <w:br/>
        <w:t xml:space="preserve"> "title": "Q2 Town Hall",</w:t>
        <w:br/>
        <w:t xml:space="preserve"> "description": "Join us for company updates and Q&amp;A."</w:t>
        <w:br/>
        <w:t xml:space="preserve">  }'</w:t>
      </w:r>
    </w:p>
    <w:p>
      <w:pPr>
        <w:pStyle w:val="Heading3"/>
      </w:pPr>
      <w:r>
        <w:t>Example 2: Enable Automatic Recording and Change Panelist Authentication</w:t>
      </w:r>
    </w:p>
    <w:p>
      <w:r>
        <w:rPr>
          <w:b/>
          <w:color w:val="666666"/>
          <w:sz w:val="16"/>
        </w:rPr>
        <w:t>[bash]</w:t>
      </w:r>
    </w:p>
    <w:p>
      <w:pPr>
        <w:shd w:fill="F2F2F2" w:val="clear"/>
      </w:pPr>
      <w:r>
        <w:rPr>
          <w:rFonts w:ascii="Courier New" w:hAnsi="Courier New"/>
          <w:sz w:val="17"/>
        </w:rPr>
        <w:t>curl -X PATCH 'https://platform.ringcentral.com/webinar/configuration/v1/webinars/87654321' \</w:t>
        <w:br/>
        <w:t xml:space="preserve"> -H 'Content-Type: application/json' \</w:t>
        <w:br/>
        <w:t xml:space="preserve"> -d '{</w:t>
        <w:br/>
        <w:t xml:space="preserve"> "settings": {</w:t>
        <w:br/>
        <w:t xml:space="preserve"> "autoRecord": true,</w:t>
        <w:br/>
        <w:t xml:space="preserve"> "panelistAuthentication": "AuthenticatedUser"</w:t>
        <w:br/>
        <w:t xml:space="preserve">    }</w:t>
        <w:br/>
        <w:t xml:space="preserve">  }'</w:t>
      </w:r>
    </w:p>
    <w:p>
      <w:pPr>
        <w:pStyle w:val="Heading3"/>
      </w:pPr>
      <w:r>
        <w:t>Example 3: Reset Webinar Password</w:t>
      </w:r>
    </w:p>
    <w:p>
      <w:r>
        <w:rPr>
          <w:b/>
          <w:color w:val="666666"/>
          <w:sz w:val="16"/>
        </w:rPr>
        <w:t>[bash]</w:t>
      </w:r>
    </w:p>
    <w:p>
      <w:pPr>
        <w:shd w:fill="F2F2F2" w:val="clear"/>
      </w:pPr>
      <w:r>
        <w:rPr>
          <w:rFonts w:ascii="Courier New" w:hAnsi="Courier New"/>
          <w:sz w:val="17"/>
        </w:rPr>
        <w:t>curl -X PATCH 'https://platform.ringcentral.com/webinar/configuration/v1/webinars/98989898' \</w:t>
        <w:br/>
        <w:t xml:space="preserve"> -H 'Content-Type: application/json' \</w:t>
        <w:br/>
        <w:t xml:space="preserve"> -d '{</w:t>
        <w:br/>
        <w:t xml:space="preserve"> "settings": {</w:t>
        <w:br/>
        <w:t xml:space="preserve"> "password": ""</w:t>
        <w:br/>
        <w:t xml:space="preserve">    }</w:t>
        <w:br/>
        <w:t xml:space="preserve">  }'</w:t>
      </w:r>
    </w:p>
    <w:p>
      <w:pPr>
        <w:pStyle w:val="Heading3"/>
      </w:pPr>
      <w:r>
        <w:t>Behavior</w:t>
      </w:r>
    </w:p>
    <w:p>
      <w:pPr>
        <w:pStyle w:val="ListBullet"/>
      </w:pPr>
      <w:r>
        <w:t>Validation: The service validates the provided webinarId and request body fields. Only fields not locked at the account level or not read-only are updated.</w:t>
      </w:r>
    </w:p>
    <w:p>
      <w:pPr>
        <w:pStyle w:val="ListBullet"/>
      </w:pPr>
      <w:r>
        <w:t>Partial Update: Only supplied fields are changed; other fields remain as-is.</w:t>
      </w:r>
    </w:p>
    <w:p>
      <w:pPr>
        <w:pStyle w:val="ListBullet"/>
      </w:pPr>
      <w:r>
        <w:t>Password Reset: If password is set to an empty string, the webinar password is reset.</w:t>
      </w:r>
    </w:p>
    <w:p>
      <w:pPr>
        <w:pStyle w:val="ListBullet"/>
      </w:pPr>
      <w:r>
        <w:t>Restrictions: Some fields (like registrationStatus, host info, and read-only settings) cannot be changed and will be ignored or cause errors if included.</w:t>
      </w:r>
    </w:p>
    <w:p>
      <w:pPr>
        <w:pStyle w:val="ListBullet"/>
      </w:pPr>
      <w:r>
        <w:t>Response: Returns the updated webinar resource on success.</w:t>
      </w:r>
    </w:p>
    <w:p>
      <w:pPr>
        <w:pStyle w:val="Heading3"/>
      </w:pPr>
      <w:r>
        <w:t>Notes</w:t>
      </w:r>
    </w:p>
    <w:p>
      <w:pPr>
        <w:pStyle w:val="ListBullet"/>
      </w:pPr>
      <w:r>
        <w:t>Only updatable fields should be included in the request body. Omitting or setting fields to null will not remove them—only update by supplying new values.</w:t>
      </w:r>
    </w:p>
    <w:p>
      <w:pPr>
        <w:pStyle w:val="ListBullet"/>
      </w:pPr>
      <w:r>
        <w:t>Host and host user information cannot be updated.</w:t>
      </w:r>
    </w:p>
    <w:p>
      <w:pPr>
        <w:pStyle w:val="ListBullet"/>
      </w:pPr>
      <w:r>
        <w:t>Settings mandated or locked at the account level cannot be changed.</w:t>
      </w:r>
    </w:p>
    <w:p>
      <w:pPr>
        <w:pStyle w:val="ListBullet"/>
      </w:pPr>
      <w:r>
        <w:t>Some settings are read-only at the webinar level.</w:t>
      </w:r>
    </w:p>
    <w:p>
      <w:pPr>
        <w:pStyle w:val="ListBullet"/>
      </w:pPr>
      <w:r>
        <w:t>Deprecated fields (like recordingDeletionEnabled) are ignored in favor of their replacements.</w:t>
      </w:r>
    </w:p>
    <w:p>
      <w:pPr>
        <w:pStyle w:val="ListBullet"/>
      </w:pPr>
      <w:r>
        <w:t>If the password field is omitted and passwords are required at the company level, a password will be generated automatically.</w:t>
      </w:r>
    </w:p>
    <w:p>
      <w:pPr>
        <w:pStyle w:val="ListBullet"/>
      </w:pPr>
      <w:r>
        <w:t>registrationStatus cannot be changed via this endpoint.</w:t>
      </w:r>
    </w:p>
    <w:p>
      <w:pPr>
        <w:pStyle w:val="ListBullet"/>
      </w:pPr>
      <w:r>
        <w:t>The request body must be a valid JSON object, even if only one field is being updated.</w:t>
      </w:r>
    </w:p>
    <w:p>
      <w:pPr>
        <w:pStyle w:val="Heading3"/>
      </w:pPr>
      <w:r>
        <w:t>Gotchas</w:t>
      </w:r>
    </w:p>
    <w:p>
      <w:pPr>
        <w:pStyle w:val="ListBullet"/>
      </w:pPr>
      <w:r>
        <w:t>Sending a request with an empty or missing webinarId will result in an error.</w:t>
      </w:r>
    </w:p>
    <w:p>
      <w:pPr>
        <w:pStyle w:val="ListBullet"/>
      </w:pPr>
      <w:r>
        <w:t>Attempting to update non-updatable or read-only fields may result in errors or be ignored.</w:t>
      </w:r>
    </w:p>
    <w:p>
      <w:pPr>
        <w:pStyle w:val="ListBullet"/>
      </w:pPr>
      <w:r>
        <w:t>Attempting to change the webinar host or host user information is not permitted.</w:t>
      </w:r>
    </w:p>
    <w:p>
      <w:pPr>
        <w:pStyle w:val="ListBullet"/>
      </w:pPr>
      <w:r>
        <w:t>Providing a password with more than 64 characters will result in a validation error.</w:t>
      </w:r>
    </w:p>
    <w:p>
      <w:pPr>
        <w:pStyle w:val="ListBullet"/>
      </w:pPr>
      <w:r>
        <w:t>Some settings (such as recordingSharingEnabled, recordingDownloadEnabled, etc.) are read-only at the webinar level and will not be updated even if present in the request body.</w:t>
      </w:r>
    </w:p>
    <w:p>
      <w:pPr>
        <w:pStyle w:val="ListBullet"/>
      </w:pPr>
      <w:r>
        <w:t>If you attempt to update registrationStatus, the request will be rejected.</w:t>
      </w:r>
    </w:p>
    <w:p>
      <w:pPr>
        <w:pStyle w:val="Heading3"/>
      </w:pPr>
      <w:r>
        <w:t>Error Handling</w:t>
      </w:r>
    </w:p>
    <w:p>
      <w:pPr>
        <w:pStyle w:val="ListBullet"/>
      </w:pPr>
      <w:r>
        <w:t>400 Bad Request: The request is malformed or contains invalid data (e.g., invalid field value or exceeding max lengths). The response will include an array of errors indicating which parameters failed validation.</w:t>
      </w:r>
    </w:p>
    <w:p>
      <w:pPr>
        <w:pStyle w:val="ListBullet"/>
      </w:pPr>
      <w:r>
        <w:t>403 Forbidden: You do not have permission to update the specified webinar, or the requested operation is not allowed due to the webinar state or feature unavailability.</w:t>
      </w:r>
    </w:p>
    <w:p>
      <w:pPr>
        <w:pStyle w:val="ListBullet"/>
      </w:pPr>
      <w:r>
        <w:t>404 Not Found: The specified webinarId does not exist or is inaccessible.</w:t>
      </w:r>
    </w:p>
    <w:p>
      <w:pPr>
        <w:pStyle w:val="ListBullet"/>
      </w:pPr>
      <w:r>
        <w:t>500 Internal Server Error: A server-side error occurred. Retry the request later.</w:t>
      </w:r>
    </w:p>
    <w:p>
      <w:pPr>
        <w:pStyle w:val="Heading3"/>
      </w:pPr>
      <w:r>
        <w:t>Related webinar actions</w:t>
      </w:r>
    </w:p>
    <w:p>
      <w:pPr>
        <w:pStyle w:val="ListBullet"/>
      </w:pPr>
      <w:r>
        <w:t>[POST] Create Webinar — /webinar/configuration/v1/webinars</w:t>
      </w:r>
    </w:p>
    <w:p>
      <w:pPr>
        <w:pStyle w:val="ListBullet"/>
      </w:pPr>
      <w:r>
        <w:t>[GET] Get a Webinar — /webinar/configuration/v1/webinars/{{WEBINARID}}</w:t>
      </w:r>
    </w:p>
    <w:p>
      <w:pPr>
        <w:pStyle w:val="ListBullet"/>
      </w:pPr>
      <w:r>
        <w:t>[DELETE] Delete a Webinar — /webinar/configuration/v1/webinars/{{webinarId}}</w:t>
      </w:r>
    </w:p>
    <w:p>
      <w:r>
        <w:br w:type="page"/>
      </w:r>
    </w:p>
    <w:p>
      <w:pPr>
        <w:pStyle w:val="Heading2"/>
      </w:pPr>
      <w:r>
        <w:t>449. [DELETE] Delete a Webinar</w:t>
      </w:r>
    </w:p>
    <w:p>
      <w:r>
        <w:rPr>
          <w:b/>
        </w:rPr>
        <w:t xml:space="preserve">Endpoint: </w:t>
      </w:r>
      <w:r>
        <w:rPr>
          <w:rFonts w:ascii="Courier New" w:hAnsi="Courier New"/>
          <w:sz w:val="18"/>
        </w:rPr>
        <w:t>/webinar/configuration/v1/webinars/{{webinarId}}</w:t>
      </w:r>
    </w:p>
    <w:p>
      <w:pPr>
        <w:pStyle w:val="Heading3"/>
      </w:pPr>
      <w:r>
        <w:t>Prerequisites</w:t>
      </w:r>
    </w:p>
    <w:p>
      <w:pPr>
        <w:pStyle w:val="ListBullet"/>
      </w:pPr>
      <w:r>
        <w:t>Must have permission to delete webinars within the RingCentral platform</w:t>
      </w:r>
    </w:p>
    <w:p>
      <w:pPr>
        <w:pStyle w:val="ListBullet"/>
      </w:pPr>
      <w:r>
        <w:t>The webinar must not have any Sessions in the "Active" or "Finished" state</w:t>
      </w:r>
    </w:p>
    <w:p>
      <w:pPr>
        <w:pStyle w:val="Heading3"/>
      </w:pPr>
      <w:r>
        <w:t>Method</w:t>
      </w:r>
    </w:p>
    <w:p>
      <w:r>
        <w:t>DELETE</w:t>
      </w:r>
    </w:p>
    <w:p>
      <w:pPr>
        <w:pStyle w:val="Heading3"/>
      </w:pPr>
      <w:r>
        <w:t>URL</w:t>
      </w:r>
    </w:p>
    <w:p>
      <w:r>
        <w:t>https://platform.ringcentral.com/webinar/configuration/v1/webinars/{{webinarId}}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Webinar by its ID. This operation will also delete all child objects associated with the Webinar, such as Sessions and Invitees. Deletion is not permitted if the Webinar contains at least one Session in the 'Active' or 'Finished' state.</w:t>
      </w:r>
    </w:p>
    <w:p>
      <w:pPr>
        <w:pStyle w:val="Heading3"/>
      </w:pPr>
      <w:r>
        <w:t>Enforcement Rules</w:t>
      </w:r>
    </w:p>
    <w:p>
      <w:pPr>
        <w:pStyle w:val="ListBullet"/>
      </w:pPr>
      <w:r>
        <w:t>The webinarId path parameter must always be present and must be a non-empty string.</w:t>
      </w:r>
    </w:p>
    <w:p>
      <w:pPr>
        <w:pStyle w:val="ListBullet"/>
      </w:pPr>
      <w:r>
        <w:t>Do not call the endpoint with a missing or empty webinarId (e.g., avoid /webinars// or /webinars/).</w:t>
      </w:r>
    </w:p>
    <w:p>
      <w:pPr>
        <w:pStyle w:val="ListBullet"/>
      </w:pPr>
      <w:r>
        <w:t>When executing, send the Path Parameter in the URL, not in the body.</w:t>
      </w:r>
    </w:p>
    <w:p>
      <w:pPr>
        <w:pStyle w:val="ListBullet"/>
      </w:pPr>
      <w:r>
        <w:t>There are no query parameters or request body for this action.</w:t>
      </w:r>
    </w:p>
    <w:p>
      <w:pPr>
        <w:pStyle w:val="ListBullet"/>
      </w:pPr>
      <w:r>
        <w:t>Webinar deletion is disallowed if any child Session is in 'Active' or 'Finished' state.</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w:t>
        <w:br/>
        <w:t>/webinar/configuration/v1/webinars/12345678</w:t>
      </w:r>
    </w:p>
    <w:p>
      <w:pPr>
        <w:pStyle w:val="Heading3"/>
      </w:pPr>
      <w:r>
        <w:t>Invalid Examples</w:t>
      </w:r>
    </w:p>
    <w:p>
      <w:r>
        <w:rPr>
          <w:b/>
          <w:color w:val="666666"/>
          <w:sz w:val="16"/>
        </w:rPr>
        <w:t>[http]</w:t>
      </w:r>
    </w:p>
    <w:p>
      <w:pPr>
        <w:shd w:fill="F2F2F2" w:val="clear"/>
      </w:pPr>
      <w:r>
        <w:rPr>
          <w:rFonts w:ascii="Courier New" w:hAnsi="Courier New"/>
          <w:sz w:val="17"/>
        </w:rPr>
        <w:t>/webinar/configuration/v1/webinars/</w:t>
        <w:br/>
        <w:t>/webinar/configuration/v1/webinars//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to be deleted. Example: "98989898"</w:t>
            </w:r>
          </w:p>
        </w:tc>
      </w:tr>
    </w:tbl>
    <w:p/>
    <w:p>
      <w:pPr>
        <w:pStyle w:val="Heading3"/>
      </w:pPr>
      <w:r>
        <w:t>Response</w:t>
      </w:r>
    </w:p>
    <w:p>
      <w:pPr>
        <w:pStyle w:val="Heading3"/>
      </w:pPr>
      <w:r>
        <w:t>Success Response (204 No Content)</w:t>
      </w:r>
    </w:p>
    <w:p>
      <w:pPr>
        <w:pStyle w:val="ListBullet"/>
      </w:pPr>
      <w:r>
        <w:t>The Webinar was successfully deleted.</w:t>
      </w:r>
    </w:p>
    <w:p>
      <w:pPr>
        <w:pStyle w:val="ListBullet"/>
      </w:pPr>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"FOR-403",</w:t>
        <w:br/>
        <w:t xml:space="preserve"> "message": "The requested operation is forbidden because the Webinar has at least one Session in 'Active' or 'Finished'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"The entity with the given ID was not found or is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"General server-side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(usually one present)</w:t>
            </w:r>
          </w:p>
        </w:tc>
      </w:tr>
      <w:tr>
        <w:tc>
          <w:tcPr>
            <w:tcW w:type="dxa" w:w="2880"/>
          </w:tcPr>
          <w:p>
            <w:r>
              <w:t>errors[].errorCode</w:t>
            </w:r>
          </w:p>
        </w:tc>
        <w:tc>
          <w:tcPr>
            <w:tcW w:type="dxa" w:w="2880"/>
          </w:tcPr>
          <w:p>
            <w:r>
              <w:t>string</w:t>
            </w:r>
          </w:p>
        </w:tc>
        <w:tc>
          <w:tcPr>
            <w:tcW w:type="dxa" w:w="2880"/>
          </w:tcPr>
          <w:p>
            <w:r>
              <w:t>Logical error code (e.g., "FOR-403", "RES-404", "SRV-500")</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w:t>
            </w:r>
          </w:p>
        </w:tc>
        <w:tc>
          <w:tcPr>
            <w:tcW w:type="dxa" w:w="2880"/>
          </w:tcPr>
          <w:p>
            <w:r>
              <w:t>any</w:t>
            </w:r>
          </w:p>
        </w:tc>
        <w:tc>
          <w:tcPr>
            <w:tcW w:type="dxa" w:w="2880"/>
          </w:tcPr>
          <w:p>
            <w:r>
              <w:t>Additional properties may be present</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'https://platform.ringcentral.com/webinar/configuration/v1/webinars/98989898' \</w:t>
        <w:br/>
        <w:t xml:space="preserve"> -H 'Content-Type: application/json'</w:t>
      </w:r>
    </w:p>
    <w:p>
      <w:pPr>
        <w:pStyle w:val="Heading3"/>
      </w:pPr>
      <w:r>
        <w:t>Example Usage</w:t>
      </w:r>
    </w:p>
    <w:p>
      <w:pPr>
        <w:pStyle w:val="Heading3"/>
      </w:pPr>
      <w:r>
        <w:t>Example 1: Delete a Webinar</w:t>
      </w:r>
    </w:p>
    <w:p>
      <w:r>
        <w:rPr>
          <w:b/>
          <w:color w:val="666666"/>
          <w:sz w:val="16"/>
        </w:rPr>
        <w:t>[bash]</w:t>
      </w:r>
    </w:p>
    <w:p>
      <w:pPr>
        <w:shd w:fill="F2F2F2" w:val="clear"/>
      </w:pPr>
      <w:r>
        <w:rPr>
          <w:rFonts w:ascii="Courier New" w:hAnsi="Courier New"/>
          <w:sz w:val="17"/>
        </w:rPr>
        <w:t>curl -X DELETE 'https://platform.ringcentral.com/webinar/configuration/v1/webinars/12345678' \</w:t>
        <w:br/>
        <w:t xml:space="preserve"> -H 'Content-Type: application/json'</w:t>
      </w:r>
    </w:p>
    <w:p>
      <w:pPr>
        <w:pStyle w:val="Heading3"/>
      </w:pPr>
      <w:r>
        <w:t>Example 2: Attempt to Delete a Webinar with Active Session (Forbidden)</w:t>
      </w:r>
    </w:p>
    <w:p>
      <w:r>
        <w:rPr>
          <w:b/>
          <w:color w:val="666666"/>
          <w:sz w:val="16"/>
        </w:rPr>
        <w:t>[bash]</w:t>
      </w:r>
    </w:p>
    <w:p>
      <w:pPr>
        <w:shd w:fill="F2F2F2" w:val="clear"/>
      </w:pPr>
      <w:r>
        <w:rPr>
          <w:rFonts w:ascii="Courier New" w:hAnsi="Courier New"/>
          <w:sz w:val="17"/>
        </w:rPr>
        <w:t>curl -X DELETE 'https://platform.ringcentral.com/webinar/configuration/v1/webinars/77778888' \</w:t>
        <w:br/>
        <w:t xml:space="preserve"> -H 'Content-Type: application/json'</w:t>
        <w:br/>
        <w:t># Response (403 Forbidden):</w:t>
        <w:br/>
        <w:t># {</w:t>
        <w:br/>
        <w:t>#  "errors": [</w:t>
        <w:br/>
        <w:t>#  {</w:t>
        <w:br/>
        <w:t>#  "errorCode": "FOR-403",</w:t>
        <w:br/>
        <w:t>#  "message": "The requested operation is forbidden because the Webinar has at least one Session in 'Active' or 'Finished' state."</w:t>
        <w:br/>
        <w:t>#  }</w:t>
        <w:br/>
        <w:t>#  ]</w:t>
        <w:br/>
        <w:t># }</w:t>
      </w:r>
    </w:p>
    <w:p>
      <w:pPr>
        <w:pStyle w:val="Heading3"/>
      </w:pPr>
      <w:r>
        <w:t>Behavior</w:t>
      </w:r>
    </w:p>
    <w:p>
      <w:pPr>
        <w:pStyle w:val="ListBullet"/>
      </w:pPr>
      <w:r>
        <w:t>Validates that the specified Webinar exists and does not have any Sessions in "Active" or "Finished" state.</w:t>
      </w:r>
    </w:p>
    <w:p>
      <w:pPr>
        <w:pStyle w:val="ListBullet"/>
      </w:pPr>
      <w:r>
        <w:t>Deletes the Webinar and all its related child objects (Sessions, Invitees) if allowed.</w:t>
      </w:r>
    </w:p>
    <w:p>
      <w:pPr>
        <w:pStyle w:val="ListBullet"/>
      </w:pPr>
      <w:r>
        <w:t>Returns 204 No Content on success.</w:t>
      </w:r>
    </w:p>
    <w:p>
      <w:pPr>
        <w:pStyle w:val="ListBullet"/>
      </w:pPr>
      <w:r>
        <w:t>Returns an error response if deletion is not permitted or the Webinar does not exist.</w:t>
      </w:r>
    </w:p>
    <w:p>
      <w:pPr>
        <w:pStyle w:val="Heading3"/>
      </w:pPr>
      <w:r>
        <w:t>Notes</w:t>
      </w:r>
    </w:p>
    <w:p>
      <w:pPr>
        <w:pStyle w:val="ListBullet"/>
      </w:pPr>
      <w:r>
        <w:t>There is no request body for this endpoint.</w:t>
      </w:r>
    </w:p>
    <w:p>
      <w:pPr>
        <w:pStyle w:val="ListBullet"/>
      </w:pPr>
      <w:r>
        <w:t>Webinar deletion is a destructive operation and cannot be undone.</w:t>
      </w:r>
    </w:p>
    <w:p>
      <w:pPr>
        <w:pStyle w:val="ListBullet"/>
      </w:pPr>
      <w:r>
        <w:t>All child Sessions and Invitees will be removed along with the Webinar.</w:t>
      </w:r>
    </w:p>
    <w:p>
      <w:pPr>
        <w:pStyle w:val="Heading3"/>
      </w:pPr>
      <w:r>
        <w:t>Gotchas</w:t>
      </w:r>
    </w:p>
    <w:p>
      <w:pPr>
        <w:pStyle w:val="ListBullet"/>
      </w:pPr>
      <w:r>
        <w:t>Attempting to delete a Webinar with any Sessions in "Active" or "Finished" state will result in a 403 Forbidden error.</w:t>
      </w:r>
    </w:p>
    <w:p>
      <w:pPr>
        <w:pStyle w:val="ListBullet"/>
      </w:pPr>
      <w:r>
        <w:t>An invalid or non-existent webinarId will result in a 404 Not Found error.</w:t>
      </w:r>
    </w:p>
    <w:p>
      <w:pPr>
        <w:pStyle w:val="ListBullet"/>
      </w:pPr>
      <w:r>
        <w:t>Only users with the appropriate permissions can delete webinars.</w:t>
      </w:r>
    </w:p>
    <w:p>
      <w:pPr>
        <w:pStyle w:val="Heading3"/>
      </w:pPr>
      <w:r>
        <w:t>Error Handling</w:t>
      </w:r>
    </w:p>
    <w:p>
      <w:pPr>
        <w:pStyle w:val="ListBullet"/>
      </w:pPr>
      <w:r>
        <w:t>403 Forbidden: The Webinar cannot be deleted due to resource state, insufficient permissions, or feature unavailability.</w:t>
      </w:r>
    </w:p>
    <w:p>
      <w:pPr>
        <w:pStyle w:val="ListBullet"/>
      </w:pPr>
      <w:r>
        <w:t>404 Not Found: The specified Webinar does not exist or is inaccessible.</w:t>
      </w:r>
    </w:p>
    <w:p>
      <w:pPr>
        <w:pStyle w:val="ListBullet"/>
      </w:pPr>
      <w:r>
        <w:t>500 Internal Server Error: A server-side error has occurred.</w:t>
      </w:r>
    </w:p>
    <w:p>
      <w:r>
        <w:t>Error responses will include an array of error objects with errorCode and message fields for detailed troubleshooting.</w:t>
      </w:r>
    </w:p>
    <w:p>
      <w:pPr>
        <w:pStyle w:val="Heading3"/>
      </w:pPr>
      <w:r>
        <w:t>Related webinar actions</w:t>
      </w:r>
    </w:p>
    <w:p>
      <w:pPr>
        <w:pStyle w:val="ListBullet"/>
      </w:pPr>
      <w:r>
        <w:t>[POST] Create Webinar — /webinar/configuration/v1/webinars</w:t>
      </w:r>
    </w:p>
    <w:p>
      <w:pPr>
        <w:pStyle w:val="ListBullet"/>
      </w:pPr>
      <w:r>
        <w:t>[GET] Get a Webinar — /webinar/configuration/v1/webinars/{{WEBINARID}}</w:t>
      </w:r>
    </w:p>
    <w:p>
      <w:pPr>
        <w:pStyle w:val="ListBullet"/>
      </w:pPr>
      <w:r>
        <w:t>[PATCH] Update a Webinar — /webinar/configuration/v1/webinars/{{WEBINARID}}</w:t>
      </w:r>
    </w:p>
    <w:p>
      <w:r>
        <w:br w:type="page"/>
      </w:r>
    </w:p>
    <w:p>
      <w:pPr>
        <w:pStyle w:val="Heading2"/>
      </w:pPr>
      <w:r>
        <w:t>450. [GET] List Webinar Sessions</w:t>
      </w:r>
    </w:p>
    <w:p>
      <w:r>
        <w:rPr>
          <w:b/>
        </w:rPr>
        <w:t xml:space="preserve">Endpoint: </w:t>
      </w:r>
      <w:r>
        <w:rPr>
          <w:rFonts w:ascii="Courier New" w:hAnsi="Courier New"/>
          <w:sz w:val="18"/>
        </w:rPr>
        <w:t>/webinar/configuration/v1/sessions</w:t>
      </w:r>
    </w:p>
    <w:p>
      <w:pPr>
        <w:pStyle w:val="Heading3"/>
      </w:pPr>
      <w:r>
        <w:t>Prerequisites</w:t>
      </w:r>
    </w:p>
    <w:p>
      <w:pPr>
        <w:pStyle w:val="ListBullet"/>
      </w:pPr>
      <w:r>
        <w:t>Must be an authorized user with permission to access webinar sessions</w:t>
      </w:r>
    </w:p>
    <w:p>
      <w:pPr>
        <w:pStyle w:val="Heading3"/>
      </w:pPr>
      <w:r>
        <w:t>Method</w:t>
      </w:r>
    </w:p>
    <w:p>
      <w:r>
        <w:t>GET</w:t>
      </w:r>
    </w:p>
    <w:p>
      <w:pPr>
        <w:pStyle w:val="Heading3"/>
      </w:pPr>
      <w:r>
        <w:t>URL</w:t>
      </w:r>
    </w:p>
    <w:p>
      <w:r>
        <w:t>https://platform.ringcentral.com/webinar/configuration/v1/sessions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Webinar Sessions hosted by the currently authorized user. Sessions are sorted in ascending order by scheduledStartTime, or by creationTime if scheduledStartTime is not set. Supports filtering by session name, status, and end time window, as well as pagination.</w:t>
      </w:r>
    </w:p>
    <w:p>
      <w:pPr>
        <w:pStyle w:val="Heading3"/>
      </w:pPr>
      <w:r>
        <w:t>Enforcement Rules</w:t>
      </w:r>
    </w:p>
    <w:p>
      <w:pPr>
        <w:pStyle w:val="ListBullet"/>
      </w:pPr>
      <w:r>
        <w:t>All query parameters should be passed as URL query parameters (never in the body).</w:t>
      </w:r>
    </w:p>
    <w:p>
      <w:pPr>
        <w:pStyle w:val="ListBullet"/>
      </w:pPr>
      <w:r>
        <w:t>The endTimeFrom query parameter is required and must be provided for every request.</w:t>
      </w:r>
    </w:p>
    <w:p>
      <w:pPr>
        <w:pStyle w:val="ListBullet"/>
      </w:pPr>
      <w:r>
        <w:t>When paginating, use the pageToken value from a previous response to retrieve additional pages.</w:t>
      </w:r>
    </w:p>
    <w:p>
      <w:pPr>
        <w:pStyle w:val="ListBullet"/>
      </w:pPr>
      <w:r>
        <w:t>The status query parameter supports multiple values (repeat the parameter or use comma-separated values).</w:t>
      </w:r>
    </w:p>
    <w:p>
      <w:pPr>
        <w:pStyle w:val="ListBullet"/>
      </w:pPr>
      <w:r>
        <w:t>The perPage value cannot exceed the maximum allowed by the API; if a higher value is provided, the maximum is applied automatically.</w:t>
      </w:r>
    </w:p>
    <w:p>
      <w:pPr>
        <w:pStyle w:val="Heading3"/>
      </w:pPr>
      <w:r>
        <w:t>Valid Examples</w:t>
      </w:r>
    </w:p>
    <w:p>
      <w:r>
        <w:rPr>
          <w:b/>
          <w:color w:val="666666"/>
          <w:sz w:val="16"/>
        </w:rPr>
        <w:t>[http]</w:t>
      </w:r>
    </w:p>
    <w:p>
      <w:pPr>
        <w:shd w:fill="F2F2F2" w:val="clear"/>
      </w:pPr>
      <w:r>
        <w:rPr>
          <w:rFonts w:ascii="Courier New" w:hAnsi="Courier New"/>
          <w:sz w:val="17"/>
        </w:rPr>
        <w:t>/webinar/configuration/v1/sessions?endTimeFrom=2024-01-01T00:00:00Z</w:t>
        <w:br/>
        <w:t>/webinar/configuration/v1/sessions?endTimeFrom=2024-01-01T00:00:00Z&amp;status=Scheduled</w:t>
        <w:br/>
        <w:t>/webinar/configuration/v1/sessions?endTimeFrom=2024-01-01T00:00:00Z&amp;nameFragment=All-hands&amp;perPage=100</w:t>
      </w:r>
    </w:p>
    <w:p>
      <w:pPr>
        <w:pStyle w:val="Heading3"/>
      </w:pPr>
      <w:r>
        <w:t>Invalid Examples</w:t>
      </w:r>
    </w:p>
    <w:p>
      <w:r>
        <w:rPr>
          <w:b/>
          <w:color w:val="666666"/>
          <w:sz w:val="16"/>
        </w:rPr>
        <w:t>[http]</w:t>
      </w:r>
    </w:p>
    <w:p>
      <w:pPr>
        <w:shd w:fill="F2F2F2" w:val="clear"/>
      </w:pPr>
      <w:r>
        <w:rPr>
          <w:rFonts w:ascii="Courier New" w:hAnsi="Courier New"/>
          <w:sz w:val="17"/>
        </w:rPr>
        <w:t>/webinar/configuration/v1/sessions</w:t>
        <w:br/>
        <w:t>/webinar/configuration/v1/sessions?status=Scheduled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endTimeFrom</w:t>
            </w:r>
          </w:p>
        </w:tc>
        <w:tc>
          <w:tcPr>
            <w:tcW w:type="dxa" w:w="2880"/>
          </w:tcPr>
          <w:p>
            <w:r>
              <w:t>string</w:t>
            </w:r>
          </w:p>
        </w:tc>
        <w:tc>
          <w:tcPr>
            <w:tcW w:type="dxa" w:w="2880"/>
          </w:tcPr>
          <w:p>
            <w:r>
              <w:t>The beginning of the time window by endTime (calculated as scheduledStartTime + scheduledDuration)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nameFragment</w:t>
            </w:r>
          </w:p>
        </w:tc>
        <w:tc>
          <w:tcPr>
            <w:tcW w:type="dxa" w:w="2880"/>
          </w:tcPr>
          <w:p>
            <w:r>
              <w:t>string</w:t>
            </w:r>
          </w:p>
        </w:tc>
        <w:tc>
          <w:tcPr>
            <w:tcW w:type="dxa" w:w="2880"/>
          </w:tcPr>
          <w:p>
            <w:r>
              <w:t>Filter to return only webinar sessions containing the given substring in their names.</w:t>
            </w:r>
          </w:p>
        </w:tc>
      </w:tr>
      <w:tr>
        <w:tc>
          <w:tcPr>
            <w:tcW w:type="dxa" w:w="2880"/>
          </w:tcPr>
          <w:p>
            <w:r>
              <w:t>status</w:t>
            </w:r>
          </w:p>
        </w:tc>
        <w:tc>
          <w:tcPr>
            <w:tcW w:type="dxa" w:w="2880"/>
          </w:tcPr>
          <w:p>
            <w:r>
              <w:t>enum</w:t>
            </w:r>
          </w:p>
        </w:tc>
        <w:tc>
          <w:tcPr>
            <w:tcW w:type="dxa" w:w="2880"/>
          </w:tcPr>
          <w:p>
            <w:r>
              <w:t>Filter to return only webinar sessions in certain statuses. Multiple values are supported. Possible values: Scheduled, Active, Finished.</w:t>
            </w:r>
          </w:p>
        </w:tc>
      </w:tr>
      <w:tr>
        <w:tc>
          <w:tcPr>
            <w:tcW w:type="dxa" w:w="2880"/>
          </w:tcPr>
          <w:p>
            <w:r>
              <w:t>perPage</w:t>
            </w:r>
          </w:p>
        </w:tc>
        <w:tc>
          <w:tcPr>
            <w:tcW w:type="dxa" w:w="2880"/>
          </w:tcPr>
          <w:p>
            <w:r>
              <w:t>integer (1–1000)</w:t>
            </w:r>
          </w:p>
        </w:tc>
        <w:tc>
          <w:tcPr>
            <w:tcW w:type="dxa" w:w="2880"/>
          </w:tcPr>
          <w:p>
            <w:r>
              <w:t>Number of items per page. If value exceeds maximum, maximum is used. Default: API-defined.</w:t>
            </w:r>
          </w:p>
        </w:tc>
      </w:tr>
      <w:tr>
        <w:tc>
          <w:tcPr>
            <w:tcW w:type="dxa" w:w="2880"/>
          </w:tcPr>
          <w:p>
            <w:r>
              <w:t>pageToken</w:t>
            </w:r>
          </w:p>
        </w:tc>
        <w:tc>
          <w:tcPr>
            <w:tcW w:type="dxa" w:w="2880"/>
          </w:tcPr>
          <w:p>
            <w:r>
              <w:t>string</w:t>
            </w:r>
          </w:p>
        </w:tc>
        <w:tc>
          <w:tcPr>
            <w:tcW w:type="dxa" w:w="2880"/>
          </w:tcPr>
          <w:p>
            <w:r>
              <w:t>Token indicating which page of results to retrieve. If omitted,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"webinar": {</w:t>
        <w:br/>
        <w:t xml:space="preserve"> "id": "webinar_123",</w:t>
        <w:br/>
        <w:t xml:space="preserve"> "name": "All-hands Meeting",</w:t>
        <w:br/>
        <w:t xml:space="preserve"> "hostId": "user_456"</w:t>
        <w:br/>
        <w:t xml:space="preserve"> },</w:t>
        <w:br/>
        <w:t xml:space="preserve"> "id": "session_789",</w:t>
        <w:br/>
        <w:t xml:space="preserve"> "locale": "en-US",</w:t>
        <w:br/>
        <w:t xml:space="preserve"> "scheduledStartTime": "2024-05-01T09:00:00Z",</w:t>
        <w:br/>
        <w:t xml:space="preserve"> "scheduledDuration": 60,</w:t>
        <w:br/>
        <w:t xml:space="preserve"> "creationTime": "2024-04-25T08:00:00Z",</w:t>
        <w:br/>
        <w:t xml:space="preserve"> "status": "Scheduled"</w:t>
        <w:br/>
        <w:t xml:space="preserve"> }</w:t>
        <w:br/>
        <w:t xml:space="preserve"> ],</w:t>
        <w:br/>
        <w:t xml:space="preserve"> "paging": {</w:t>
        <w:br/>
        <w:t xml:space="preserve"> "perPage": 100,</w:t>
        <w:br/>
        <w:t xml:space="preserve"> "pageToken": "eyJwYWdlIjoxfQ==",</w:t>
        <w:br/>
        <w:t xml:space="preserve"> "nextPageToken": "eyJwYWdlIjoyfQ==",</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"Missing required parameter: endTimeFrom",</w:t>
        <w:br/>
        <w:t xml:space="preserve"> "parameterName": "endTimeFrom",</w:t>
        <w:br/>
        <w:t xml:space="preserve"> "parameterValue": null</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webinar session objects. Each item contains session and webinar details.</w:t>
            </w:r>
          </w:p>
        </w:tc>
      </w:tr>
      <w:tr>
        <w:tc>
          <w:tcPr>
            <w:tcW w:type="dxa" w:w="2880"/>
          </w:tcPr>
          <w:p>
            <w:r>
              <w:t>records[].webinar.id</w:t>
            </w:r>
          </w:p>
        </w:tc>
        <w:tc>
          <w:tcPr>
            <w:tcW w:type="dxa" w:w="2880"/>
          </w:tcPr>
          <w:p>
            <w:r>
              <w:t>string</w:t>
            </w:r>
          </w:p>
        </w:tc>
        <w:tc>
          <w:tcPr>
            <w:tcW w:type="dxa" w:w="2880"/>
          </w:tcPr>
          <w:p>
            <w:r>
              <w:t>Unique identifier for the webinar.</w:t>
            </w:r>
          </w:p>
        </w:tc>
      </w:tr>
      <w:tr>
        <w:tc>
          <w:tcPr>
            <w:tcW w:type="dxa" w:w="2880"/>
          </w:tcPr>
          <w:p>
            <w:r>
              <w:t>records[].webinar.name</w:t>
            </w:r>
          </w:p>
        </w:tc>
        <w:tc>
          <w:tcPr>
            <w:tcW w:type="dxa" w:w="2880"/>
          </w:tcPr>
          <w:p>
            <w:r>
              <w:t>string</w:t>
            </w:r>
          </w:p>
        </w:tc>
        <w:tc>
          <w:tcPr>
            <w:tcW w:type="dxa" w:w="2880"/>
          </w:tcPr>
          <w:p>
            <w:r>
              <w:t>Name of the webinar.</w:t>
            </w:r>
          </w:p>
        </w:tc>
      </w:tr>
      <w:tr>
        <w:tc>
          <w:tcPr>
            <w:tcW w:type="dxa" w:w="2880"/>
          </w:tcPr>
          <w:p>
            <w:r>
              <w:t>records[].webinar.hostId</w:t>
            </w:r>
          </w:p>
        </w:tc>
        <w:tc>
          <w:tcPr>
            <w:tcW w:type="dxa" w:w="2880"/>
          </w:tcPr>
          <w:p>
            <w:r>
              <w:t>string</w:t>
            </w:r>
          </w:p>
        </w:tc>
        <w:tc>
          <w:tcPr>
            <w:tcW w:type="dxa" w:w="2880"/>
          </w:tcPr>
          <w:p>
            <w:r>
              <w:t>ID of the webinar host.</w:t>
            </w:r>
          </w:p>
        </w:tc>
      </w:tr>
      <w:tr>
        <w:tc>
          <w:tcPr>
            <w:tcW w:type="dxa" w:w="2880"/>
          </w:tcPr>
          <w:p>
            <w:r>
              <w:t>records[].id</w:t>
            </w:r>
          </w:p>
        </w:tc>
        <w:tc>
          <w:tcPr>
            <w:tcW w:type="dxa" w:w="2880"/>
          </w:tcPr>
          <w:p>
            <w:r>
              <w:t>string</w:t>
            </w:r>
          </w:p>
        </w:tc>
        <w:tc>
          <w:tcPr>
            <w:tcW w:type="dxa" w:w="2880"/>
          </w:tcPr>
          <w:p>
            <w:r>
              <w:t>Unique identifier for the session.</w:t>
            </w:r>
          </w:p>
        </w:tc>
      </w:tr>
      <w:tr>
        <w:tc>
          <w:tcPr>
            <w:tcW w:type="dxa" w:w="2880"/>
          </w:tcPr>
          <w:p>
            <w:r>
              <w:t>records[].locale</w:t>
            </w:r>
          </w:p>
        </w:tc>
        <w:tc>
          <w:tcPr>
            <w:tcW w:type="dxa" w:w="2880"/>
          </w:tcPr>
          <w:p>
            <w:r>
              <w:t>string</w:t>
            </w:r>
          </w:p>
        </w:tc>
        <w:tc>
          <w:tcPr>
            <w:tcW w:type="dxa" w:w="2880"/>
          </w:tcPr>
          <w:p>
            <w:r>
              <w:t>Locale code for the session (e.g., "en-US").</w:t>
            </w:r>
          </w:p>
        </w:tc>
      </w:tr>
      <w:tr>
        <w:tc>
          <w:tcPr>
            <w:tcW w:type="dxa" w:w="2880"/>
          </w:tcPr>
          <w:p>
            <w:r>
              <w:t>records[].scheduledStartTime</w:t>
            </w:r>
          </w:p>
        </w:tc>
        <w:tc>
          <w:tcPr>
            <w:tcW w:type="dxa" w:w="2880"/>
          </w:tcPr>
          <w:p>
            <w:r>
              <w:t>string</w:t>
            </w:r>
          </w:p>
        </w:tc>
        <w:tc>
          <w:tcPr>
            <w:tcW w:type="dxa" w:w="2880"/>
          </w:tcPr>
          <w:p>
            <w:r>
              <w:t>ISO 8601 timestamp for the scheduled start of the session.</w:t>
            </w:r>
          </w:p>
        </w:tc>
      </w:tr>
      <w:tr>
        <w:tc>
          <w:tcPr>
            <w:tcW w:type="dxa" w:w="2880"/>
          </w:tcPr>
          <w:p>
            <w:r>
              <w:t>records[].scheduledDuration</w:t>
            </w:r>
          </w:p>
        </w:tc>
        <w:tc>
          <w:tcPr>
            <w:tcW w:type="dxa" w:w="2880"/>
          </w:tcPr>
          <w:p>
            <w:r>
              <w:t>integer</w:t>
            </w:r>
          </w:p>
        </w:tc>
        <w:tc>
          <w:tcPr>
            <w:tcW w:type="dxa" w:w="2880"/>
          </w:tcPr>
          <w:p>
            <w:r>
              <w:t>Duration of the session in minutes.</w:t>
            </w:r>
          </w:p>
        </w:tc>
      </w:tr>
      <w:tr>
        <w:tc>
          <w:tcPr>
            <w:tcW w:type="dxa" w:w="2880"/>
          </w:tcPr>
          <w:p>
            <w:r>
              <w:t>records[].creationTime</w:t>
            </w:r>
          </w:p>
        </w:tc>
        <w:tc>
          <w:tcPr>
            <w:tcW w:type="dxa" w:w="2880"/>
          </w:tcPr>
          <w:p>
            <w:r>
              <w:t>string</w:t>
            </w:r>
          </w:p>
        </w:tc>
        <w:tc>
          <w:tcPr>
            <w:tcW w:type="dxa" w:w="2880"/>
          </w:tcPr>
          <w:p>
            <w:r>
              <w:t>ISO 8601 timestamp when the session was created.</w:t>
            </w:r>
          </w:p>
        </w:tc>
      </w:tr>
      <w:tr>
        <w:tc>
          <w:tcPr>
            <w:tcW w:type="dxa" w:w="2880"/>
          </w:tcPr>
          <w:p>
            <w:r>
              <w:t>records[].status</w:t>
            </w:r>
          </w:p>
        </w:tc>
        <w:tc>
          <w:tcPr>
            <w:tcW w:type="dxa" w:w="2880"/>
          </w:tcPr>
          <w:p>
            <w:r>
              <w:t>string</w:t>
            </w:r>
          </w:p>
        </w:tc>
        <w:tc>
          <w:tcPr>
            <w:tcW w:type="dxa" w:w="2880"/>
          </w:tcPr>
          <w:p>
            <w:r>
              <w:t>Status of the webinar session. One of: Scheduled, Active, Finished.</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paging.pageToken</w:t>
            </w:r>
          </w:p>
        </w:tc>
        <w:tc>
          <w:tcPr>
            <w:tcW w:type="dxa" w:w="2880"/>
          </w:tcPr>
          <w:p>
            <w:r>
              <w:t>string</w:t>
            </w:r>
          </w:p>
        </w:tc>
        <w:tc>
          <w:tcPr>
            <w:tcW w:type="dxa" w:w="2880"/>
          </w:tcPr>
          <w:p>
            <w:r>
              <w:t>Token for the current page of results.</w:t>
            </w:r>
          </w:p>
        </w:tc>
      </w:tr>
      <w:tr>
        <w:tc>
          <w:tcPr>
            <w:tcW w:type="dxa" w:w="2880"/>
          </w:tcPr>
          <w:p>
            <w:r>
              <w:t>paging.nextPageToken</w:t>
            </w:r>
          </w:p>
        </w:tc>
        <w:tc>
          <w:tcPr>
            <w:tcW w:type="dxa" w:w="2880"/>
          </w:tcPr>
          <w:p>
            <w:r>
              <w:t>string</w:t>
            </w:r>
          </w:p>
        </w:tc>
        <w:tc>
          <w:tcPr>
            <w:tcW w:type="dxa" w:w="2880"/>
          </w:tcPr>
          <w:p>
            <w:r>
              <w:t>Token for the next page of results (absent if last page).</w:t>
            </w:r>
          </w:p>
        </w:tc>
      </w:tr>
      <w:tr>
        <w:tc>
          <w:tcPr>
            <w:tcW w:type="dxa" w:w="2880"/>
          </w:tcPr>
          <w:p>
            <w:r>
              <w:t>paging.previousPageToken</w:t>
            </w:r>
          </w:p>
        </w:tc>
        <w:tc>
          <w:tcPr>
            <w:tcW w:type="dxa" w:w="2880"/>
          </w:tcPr>
          <w:p>
            <w:r>
              <w:t>string</w:t>
            </w:r>
          </w:p>
        </w:tc>
        <w:tc>
          <w:tcPr>
            <w:tcW w:type="dxa" w:w="2880"/>
          </w:tcPr>
          <w:p>
            <w:r>
              <w:t>Token for the previous page of results (absent if first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nameFragment</w:t>
            </w:r>
          </w:p>
        </w:tc>
        <w:tc>
          <w:tcPr>
            <w:tcW w:type="dxa" w:w="2880"/>
          </w:tcPr>
          <w:p>
            <w:r>
              <w:t>string</w:t>
            </w:r>
          </w:p>
        </w:tc>
        <w:tc>
          <w:tcPr>
            <w:tcW w:type="dxa" w:w="2880"/>
          </w:tcPr>
          <w:p>
            <w:r>
              <w:t>Filter sessions by partial name match.</w:t>
            </w:r>
          </w:p>
        </w:tc>
      </w:tr>
      <w:tr>
        <w:tc>
          <w:tcPr>
            <w:tcW w:type="dxa" w:w="2880"/>
          </w:tcPr>
          <w:p>
            <w:r>
              <w:t>status</w:t>
            </w:r>
          </w:p>
        </w:tc>
        <w:tc>
          <w:tcPr>
            <w:tcW w:type="dxa" w:w="2880"/>
          </w:tcPr>
          <w:p>
            <w:r>
              <w:t>enum</w:t>
            </w:r>
          </w:p>
        </w:tc>
        <w:tc>
          <w:tcPr>
            <w:tcW w:type="dxa" w:w="2880"/>
          </w:tcPr>
          <w:p>
            <w:r>
              <w:t>Filter sessions by status. Multiple values supported.</w:t>
            </w:r>
          </w:p>
        </w:tc>
      </w:tr>
      <w:tr>
        <w:tc>
          <w:tcPr>
            <w:tcW w:type="dxa" w:w="2880"/>
          </w:tcPr>
          <w:p>
            <w:r>
              <w:t>endTimeFrom</w:t>
            </w:r>
          </w:p>
        </w:tc>
        <w:tc>
          <w:tcPr>
            <w:tcW w:type="dxa" w:w="2880"/>
          </w:tcPr>
          <w:p>
            <w:r>
              <w:t>string</w:t>
            </w:r>
          </w:p>
        </w:tc>
        <w:tc>
          <w:tcPr>
            <w:tcW w:type="dxa" w:w="2880"/>
          </w:tcPr>
          <w:p>
            <w:r>
              <w:t>Filter sessions ending after this time (required).</w:t>
            </w:r>
          </w:p>
        </w:tc>
      </w:tr>
    </w:tbl>
    <w:p/>
    <w:p>
      <w:pPr>
        <w:pStyle w:val="Heading3"/>
      </w:pPr>
      <w:r>
        <w:t>Available Sorting Options</w:t>
      </w:r>
    </w:p>
    <w:p>
      <w:pPr>
        <w:pStyle w:val="ListBullet"/>
      </w:pPr>
      <w:r>
        <w:t>Sorted by scheduledStartTime (ascending)</w:t>
      </w:r>
    </w:p>
    <w:p>
      <w:pPr>
        <w:pStyle w:val="ListBullet"/>
      </w:pPr>
      <w:r>
        <w:t>If scheduledStartTime is not set, sorted by creationTime (ascending)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'https://platform.ringcentral.com/webinar/configuration/v1/sessions?endTimeFrom=2024-05-01T00:00:00Z&amp;status=Scheduled&amp;perPage=50' \</w:t>
        <w:br/>
        <w:t xml:space="preserve"> --header 'Content-Type: application/json'</w:t>
      </w:r>
    </w:p>
    <w:p>
      <w:pPr>
        <w:pStyle w:val="Heading3"/>
      </w:pPr>
      <w:r>
        <w:t>Example Usage</w:t>
      </w:r>
    </w:p>
    <w:p>
      <w:pPr>
        <w:pStyle w:val="Heading3"/>
      </w:pPr>
      <w:r>
        <w:t>Example 1: List All Scheduled Sessions After a Certain Date</w:t>
      </w:r>
    </w:p>
    <w:p>
      <w:r>
        <w:rPr>
          <w:b/>
          <w:color w:val="666666"/>
          <w:sz w:val="16"/>
        </w:rPr>
        <w:t>[bash]</w:t>
      </w:r>
    </w:p>
    <w:p>
      <w:pPr>
        <w:shd w:fill="F2F2F2" w:val="clear"/>
      </w:pPr>
      <w:r>
        <w:rPr>
          <w:rFonts w:ascii="Courier New" w:hAnsi="Courier New"/>
          <w:sz w:val="17"/>
        </w:rPr>
        <w:t>curl -X GET 'https://platform.ringcentral.com/webinar/configuration/v1/sessions?endTimeFrom=2024-06-01T00:00:00Z&amp;status=Scheduled' \</w:t>
        <w:br/>
        <w:t xml:space="preserve"> -H "Content-Type: application/json"</w:t>
      </w:r>
    </w:p>
    <w:p>
      <w:pPr>
        <w:pStyle w:val="Heading3"/>
      </w:pPr>
      <w:r>
        <w:t>Example 2: Filter Sessions by Name and Status</w:t>
      </w:r>
    </w:p>
    <w:p>
      <w:r>
        <w:rPr>
          <w:b/>
          <w:color w:val="666666"/>
          <w:sz w:val="16"/>
        </w:rPr>
        <w:t>[bash]</w:t>
      </w:r>
    </w:p>
    <w:p>
      <w:pPr>
        <w:shd w:fill="F2F2F2" w:val="clear"/>
      </w:pPr>
      <w:r>
        <w:rPr>
          <w:rFonts w:ascii="Courier New" w:hAnsi="Courier New"/>
          <w:sz w:val="17"/>
        </w:rPr>
        <w:t>curl -X GET 'https://platform.ringcentral.com/webinar/configuration/v1/sessions?endTimeFrom=2024-06-01T00:00:00Z&amp;nameFragment=All-hands&amp;status=Active,Finished' \</w:t>
        <w:br/>
        <w:t xml:space="preserve"> -H "Content-Type: application/json"</w:t>
      </w:r>
    </w:p>
    <w:p>
      <w:pPr>
        <w:pStyle w:val="Heading3"/>
      </w:pPr>
      <w:r>
        <w:t>Example 3: Paginate Through Results</w:t>
      </w:r>
    </w:p>
    <w:p>
      <w:r>
        <w:rPr>
          <w:b/>
          <w:color w:val="666666"/>
          <w:sz w:val="16"/>
        </w:rPr>
        <w:t>[bash]</w:t>
      </w:r>
    </w:p>
    <w:p>
      <w:pPr>
        <w:shd w:fill="F2F2F2" w:val="clear"/>
      </w:pPr>
      <w:r>
        <w:rPr>
          <w:rFonts w:ascii="Courier New" w:hAnsi="Courier New"/>
          <w:sz w:val="17"/>
        </w:rPr>
        <w:t>curl -X GET 'https://platform.ringcentral.com/webinar/configuration/v1/sessions?endTimeFrom=2024-06-01T00:00:00Z&amp;perPage=100&amp;pageToken=eyJwYWdlIjoxfQ==' \</w:t>
        <w:br/>
        <w:t xml:space="preserve"> -H "Content-Type: application/json"</w:t>
      </w:r>
    </w:p>
    <w:p>
      <w:pPr>
        <w:pStyle w:val="Heading3"/>
      </w:pPr>
      <w:r>
        <w:t>Behavior</w:t>
      </w:r>
    </w:p>
    <w:p>
      <w:pPr>
        <w:pStyle w:val="ListBullet"/>
      </w:pPr>
      <w:r>
        <w:t>Validates the presence and correctness of required query parameters, especially endTimeFrom.</w:t>
      </w:r>
    </w:p>
    <w:p>
      <w:pPr>
        <w:pStyle w:val="ListBullet"/>
      </w:pPr>
      <w:r>
        <w:t>Applies filters for name and status as specified.</w:t>
      </w:r>
    </w:p>
    <w:p>
      <w:pPr>
        <w:pStyle w:val="ListBullet"/>
      </w:pPr>
      <w:r>
        <w:t>Sorts the results by scheduledStartTime or creationTime in ascending order.</w:t>
      </w:r>
    </w:p>
    <w:p>
      <w:pPr>
        <w:pStyle w:val="ListBullet"/>
      </w:pPr>
      <w:r>
        <w:t>Returns paginated results and provides tokens for next/previous pages.</w:t>
      </w:r>
    </w:p>
    <w:p>
      <w:pPr>
        <w:pStyle w:val="Heading3"/>
      </w:pPr>
      <w:r>
        <w:t>Notes</w:t>
      </w:r>
    </w:p>
    <w:p>
      <w:pPr>
        <w:pStyle w:val="ListBullet"/>
      </w:pPr>
      <w:r>
        <w:t>The endTimeFrom parameter must always be provided; requests without it will fail.</w:t>
      </w:r>
    </w:p>
    <w:p>
      <w:pPr>
        <w:pStyle w:val="ListBullet"/>
      </w:pPr>
      <w:r>
        <w:t>The status parameter supports multiple values.</w:t>
      </w:r>
    </w:p>
    <w:p>
      <w:pPr>
        <w:pStyle w:val="ListBullet"/>
      </w:pPr>
      <w:r>
        <w:t>Maximum value for perPage is 1000; if a higher value is provided, it will be limited.</w:t>
      </w:r>
    </w:p>
    <w:p>
      <w:pPr>
        <w:pStyle w:val="ListBullet"/>
      </w:pPr>
      <w:r>
        <w:t>Pagination is handled via the pageToken parameter returned in the response.</w:t>
      </w:r>
    </w:p>
    <w:p>
      <w:pPr>
        <w:pStyle w:val="ListBullet"/>
      </w:pPr>
      <w:r>
        <w:t>Only sessions hosted by the current authorized user are returned.</w:t>
      </w:r>
    </w:p>
    <w:p>
      <w:pPr>
        <w:pStyle w:val="Heading3"/>
      </w:pPr>
      <w:r>
        <w:t>Gotchas</w:t>
      </w:r>
    </w:p>
    <w:p>
      <w:pPr>
        <w:pStyle w:val="ListBullet"/>
      </w:pPr>
      <w:r>
        <w:t>Omitting endTimeFrom will result in a 400 Bad Request error.</w:t>
      </w:r>
    </w:p>
    <w:p>
      <w:pPr>
        <w:pStyle w:val="ListBullet"/>
      </w:pPr>
      <w:r>
        <w:t>If you use an invalid value for perPage (e.g., negative or above maximum), the API will apply the max allowed value automatically.</w:t>
      </w:r>
    </w:p>
    <w:p>
      <w:pPr>
        <w:pStyle w:val="ListBullet"/>
      </w:pPr>
      <w:r>
        <w:t>If pageToken is incorrect or expired, the API may return an error or empty result set.</w:t>
      </w:r>
    </w:p>
    <w:p>
      <w:pPr>
        <w:pStyle w:val="ListBullet"/>
      </w:pPr>
      <w:r>
        <w:t>The status filter is case-sensitive and must match the allowed values exactly.</w:t>
      </w:r>
    </w:p>
    <w:p>
      <w:pPr>
        <w:pStyle w:val="Heading3"/>
      </w:pPr>
      <w:r>
        <w:t>Error Handling</w:t>
      </w:r>
    </w:p>
    <w:p>
      <w:pPr>
        <w:pStyle w:val="ListBullet"/>
      </w:pPr>
      <w:r>
        <w:t xml:space="preserve">400 Bad Request: Missing or invalid query parameters (e.g., missing endTimeFrom, invalid status value, etc.) </w:t>
        <w:br/>
        <w:br/>
        <w:t>Error response includes an array of error objects with errorCode, message, parameterName, and parameterValue.</w:t>
      </w:r>
    </w:p>
    <w:p>
      <w:pPr>
        <w:pStyle w:val="ListBullet"/>
      </w:pPr>
      <w:r>
        <w:t>500 Internal Server Error: General server-side error, response includes error code and message.</w:t>
      </w:r>
    </w:p>
    <w:p>
      <w:pPr>
        <w:pStyle w:val="Heading3"/>
      </w:pPr>
      <w:r>
        <w:t>Error Response Example (400 Bad Request)</w:t>
      </w:r>
    </w:p>
    <w:p>
      <w:pPr>
        <w:pStyle w:val="Heading3"/>
      </w:pPr>
      <w:r>
        <w:t>Error Response Example (500 Internal Server Error)</w:t>
      </w:r>
    </w:p>
    <w:p>
      <w:pPr>
        <w:pStyle w:val="Heading3"/>
      </w:pPr>
      <w:r>
        <w:t>Related webinarSessions actions</w:t>
      </w:r>
    </w:p>
    <w:p>
      <w:pPr>
        <w:pStyle w:val="ListBullet"/>
      </w:pPr>
      <w:r>
        <w:t>[GET] List Historical Webinar Sessions — /webinar/history/v1/sessions</w:t>
      </w:r>
    </w:p>
    <w:p>
      <w:pPr>
        <w:pStyle w:val="ListBullet"/>
      </w:pPr>
      <w:r>
        <w:t>[GET] List Historical Webinar Sessions Across Company — /webinar/history/v1/company/sessions</w:t>
      </w:r>
    </w:p>
    <w:p>
      <w:pPr>
        <w:pStyle w:val="ListBullet"/>
      </w:pPr>
      <w:r>
        <w:t>[GET] List All Webinar Sessions in a Company — /webinar/configuration/v1/company/sessions</w:t>
      </w:r>
    </w:p>
    <w:p>
      <w:r>
        <w:br w:type="page"/>
      </w:r>
    </w:p>
    <w:p>
      <w:pPr>
        <w:pStyle w:val="Heading2"/>
      </w:pPr>
      <w:r>
        <w:t>451. [GET] List All Webinar Sessions in a Company</w:t>
      </w:r>
    </w:p>
    <w:p>
      <w:r>
        <w:rPr>
          <w:b/>
        </w:rPr>
        <w:t xml:space="preserve">Endpoint: </w:t>
      </w:r>
      <w:r>
        <w:rPr>
          <w:rFonts w:ascii="Courier New" w:hAnsi="Courier New"/>
          <w:sz w:val="18"/>
        </w:rPr>
        <w:t>/webinar/configuration/v1/company/sessions</w:t>
      </w:r>
    </w:p>
    <w:p>
      <w:pPr>
        <w:pStyle w:val="Heading3"/>
      </w:pPr>
      <w:r>
        <w:t>Prerequisites</w:t>
      </w:r>
    </w:p>
    <w:p>
      <w:pPr>
        <w:pStyle w:val="ListBullet"/>
      </w:pPr>
      <w:r>
        <w:t>Must have the "WebinarSettings" permission granted</w:t>
      </w:r>
    </w:p>
    <w:p>
      <w:pPr>
        <w:pStyle w:val="Heading3"/>
      </w:pPr>
      <w:r>
        <w:t>Method</w:t>
      </w:r>
    </w:p>
    <w:p>
      <w:r>
        <w:t>GET</w:t>
      </w:r>
    </w:p>
    <w:p>
      <w:pPr>
        <w:pStyle w:val="Heading3"/>
      </w:pPr>
      <w:r>
        <w:t>URL</w:t>
      </w:r>
    </w:p>
    <w:p>
      <w:r>
        <w:t>https://platform.ringcentral.com/webinar/configuration/v1/company/sessions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Webinar Sessions hosted by all company users or specified user(s), sorted by scheduledStartTime or creationTime (if scheduledStartTime is not set) in ascending order. This endpoint allows filtering by session status, host user, and time window, and supports pagination. Only users with the "WebinarSettings" permission can access this resource.</w:t>
      </w:r>
    </w:p>
    <w:p>
      <w:pPr>
        <w:pStyle w:val="Heading3"/>
      </w:pPr>
      <w:r>
        <w:t>Enforcement Rules</w:t>
      </w:r>
    </w:p>
    <w:p>
      <w:pPr>
        <w:pStyle w:val="ListBullet"/>
      </w:pPr>
      <w:r>
        <w:t>No path parameters are required; all parameters are sent as query parameters.</w:t>
      </w:r>
    </w:p>
    <w:p>
      <w:pPr>
        <w:pStyle w:val="ListBullet"/>
      </w:pPr>
      <w:r>
        <w:t>When executing, ensure to send query parameters as URL query parameters, not in the request body.</w:t>
      </w:r>
    </w:p>
    <w:p>
      <w:pPr>
        <w:pStyle w:val="ListBullet"/>
      </w:pPr>
      <w:r>
        <w:t>If hostUserId is omitted, sessions from all company users will be returned.</w:t>
      </w:r>
    </w:p>
    <w:p>
      <w:pPr>
        <w:pStyle w:val="ListBullet"/>
      </w:pPr>
      <w:r>
        <w:t>The endTimeFrom parameter is required and must be included in every request.</w:t>
      </w:r>
    </w:p>
    <w:p>
      <w:pPr>
        <w:pStyle w:val="ListBullet"/>
      </w:pPr>
      <w:r>
        <w:t>If multiple status values are provided, the endpoint will return sessions matching any of the specified statuses.</w:t>
      </w:r>
    </w:p>
    <w:p>
      <w:pPr>
        <w:pStyle w:val="Heading3"/>
      </w:pPr>
      <w:r>
        <w:t>Valid Examples</w:t>
      </w:r>
    </w:p>
    <w:p>
      <w:r>
        <w:rPr>
          <w:b/>
          <w:color w:val="666666"/>
          <w:sz w:val="16"/>
        </w:rPr>
        <w:t>[http]</w:t>
      </w:r>
    </w:p>
    <w:p>
      <w:pPr>
        <w:shd w:fill="F2F2F2" w:val="clear"/>
      </w:pPr>
      <w:r>
        <w:rPr>
          <w:rFonts w:ascii="Courier New" w:hAnsi="Courier New"/>
          <w:sz w:val="17"/>
        </w:rPr>
        <w:t>/webinar/configuration/v1/company/sessions?endTimeFrom=2024-05-01T00:00:00Z</w:t>
        <w:br/>
        <w:t>/webinar/configuration/v1/company/sessions?endTimeFrom=2024-06-01T00:00:00Z&amp;status=Scheduled</w:t>
        <w:br/>
        <w:t>/webinar/configuration/v1/company/sessions?endTimeFrom=2024-06-01T00:00:00Z&amp;hostUserId=77777777&amp;status=Active</w:t>
      </w:r>
    </w:p>
    <w:p>
      <w:pPr>
        <w:pStyle w:val="Heading3"/>
      </w:pPr>
      <w:r>
        <w:t>Invalid Examples</w:t>
      </w:r>
    </w:p>
    <w:p>
      <w:r>
        <w:rPr>
          <w:b/>
          <w:color w:val="666666"/>
          <w:sz w:val="16"/>
        </w:rPr>
        <w:t>[http]</w:t>
      </w:r>
    </w:p>
    <w:p>
      <w:pPr>
        <w:shd w:fill="F2F2F2" w:val="clear"/>
      </w:pPr>
      <w:r>
        <w:rPr>
          <w:rFonts w:ascii="Courier New" w:hAnsi="Courier New"/>
          <w:sz w:val="17"/>
        </w:rPr>
        <w:t>/webinar/configuration/v1/company/sessions  // Missing required query param endTimeFrom</w:t>
        <w:br/>
        <w:t>/webinar/configuration/v1/company/sessions?status=Scheduled  // Missing endTimeFrom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endTimeFrom</w:t>
            </w:r>
          </w:p>
        </w:tc>
        <w:tc>
          <w:tcPr>
            <w:tcW w:type="dxa" w:w="2880"/>
          </w:tcPr>
          <w:p>
            <w:r>
              <w:t>string</w:t>
            </w:r>
          </w:p>
        </w:tc>
        <w:tc>
          <w:tcPr>
            <w:tcW w:type="dxa" w:w="2880"/>
          </w:tcPr>
          <w:p>
            <w:r>
              <w:t>The beginning of the time window for filtering by session 'endTime' (calculated as scheduledStartTime + scheduledDuration). Must be in ISO 8601 format.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to return only webinar sessions in certain status. Allowed values: "Scheduled", "Active", "Finished". Multiple values supported. Example: status=Scheduled&amp;status=Active</w:t>
            </w:r>
          </w:p>
        </w:tc>
      </w:tr>
      <w:tr>
        <w:tc>
          <w:tcPr>
            <w:tcW w:type="dxa" w:w="2880"/>
          </w:tcPr>
          <w:p>
            <w:r>
              <w:t>hostUserId</w:t>
            </w:r>
          </w:p>
        </w:tc>
        <w:tc>
          <w:tcPr>
            <w:tcW w:type="dxa" w:w="2880"/>
          </w:tcPr>
          <w:p>
            <w:r>
              <w:t>string[]</w:t>
            </w:r>
          </w:p>
        </w:tc>
        <w:tc>
          <w:tcPr>
            <w:tcW w:type="dxa" w:w="2880"/>
          </w:tcPr>
          <w:p>
            <w:r>
              <w:t>Identifier(s) of the user(s) who host a webinar. If omitted, sessions hosted by all company users are returned. Example: hostUserId=77777777</w:t>
            </w:r>
          </w:p>
        </w:tc>
      </w:tr>
      <w:tr>
        <w:tc>
          <w:tcPr>
            <w:tcW w:type="dxa" w:w="2880"/>
          </w:tcPr>
          <w:p>
            <w:r>
              <w:t>perPage</w:t>
            </w:r>
          </w:p>
        </w:tc>
        <w:tc>
          <w:tcPr>
            <w:tcW w:type="dxa" w:w="2880"/>
          </w:tcPr>
          <w:p>
            <w:r>
              <w:t>integer</w:t>
            </w:r>
          </w:p>
        </w:tc>
        <w:tc>
          <w:tcPr>
            <w:tcW w:type="dxa" w:w="2880"/>
          </w:tcPr>
          <w:p>
            <w:r>
              <w:t>Number of items per page. If value exceeds the maximum, the maximum is applied. Example: perPage=100. Min: 1, Max: 1000.</w:t>
            </w:r>
          </w:p>
        </w:tc>
      </w:tr>
      <w:tr>
        <w:tc>
          <w:tcPr>
            <w:tcW w:type="dxa" w:w="2880"/>
          </w:tcPr>
          <w:p>
            <w:r>
              <w:t>pageToken</w:t>
            </w:r>
          </w:p>
        </w:tc>
        <w:tc>
          <w:tcPr>
            <w:tcW w:type="dxa" w:w="2880"/>
          </w:tcPr>
          <w:p>
            <w:r>
              <w:t>string</w:t>
            </w:r>
          </w:p>
        </w:tc>
        <w:tc>
          <w:tcPr>
            <w:tcW w:type="dxa" w:w="2880"/>
          </w:tcPr>
          <w:p>
            <w:r>
              <w:t>Token indicating the particular page of the result set to be retrieved. If omitted, the first page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"webinar": {</w:t>
        <w:br/>
        <w:t xml:space="preserve"> "id": "123456789",</w:t>
        <w:br/>
        <w:t xml:space="preserve"> "topic": "Quarterly Results",</w:t>
        <w:br/>
        <w:t xml:space="preserve"> "scheduledStartTime": "2024-06-10T15:00:00Z",</w:t>
        <w:br/>
        <w:t xml:space="preserve"> "scheduledDuration": 60,</w:t>
        <w:br/>
        <w:t xml:space="preserve"> "status": "Scheduled"</w:t>
        <w:br/>
        <w:t xml:space="preserve"> },</w:t>
        <w:br/>
        <w:t xml:space="preserve"> "id": "987654321",</w:t>
        <w:br/>
        <w:t xml:space="preserve"> "localeCode": "en-US",</w:t>
        <w:br/>
        <w:t xml:space="preserve"> "creationTime": "2024-05-02T10:00:00Z",</w:t>
        <w:br/>
        <w:t xml:space="preserve"> "endTime": "2024-06-10T16:00:00Z"</w:t>
        <w:br/>
        <w:t xml:space="preserve"> }</w:t>
        <w:br/>
        <w:t xml:space="preserve"> ],</w:t>
        <w:br/>
        <w:t xml:space="preserve"> "paging": {</w:t>
        <w:br/>
        <w:t xml:space="preserve"> "perPage": 100,</w:t>
        <w:br/>
        <w:t xml:space="preserve"> "pageToken": "page_1_token",</w:t>
        <w:br/>
        <w:t xml:space="preserve"> "nextPageToken": "page_2_token",</w:t>
        <w:br/>
        <w:t xml:space="preserve"> "previousPageToken":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"INV-400",</w:t>
        <w:br/>
        <w:t xml:space="preserve"> "message": "The 'endTimeFrom' parameter is required and must be a valid ISO 8601 date-time.",</w:t>
        <w:br/>
        <w:t xml:space="preserve"> "parameterName": "endTimeFrom",</w:t>
        <w:br/>
        <w:t xml:space="preserve"> "parameterValue": ""</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session records. Each includes webinar details and session-specific info.</w:t>
            </w:r>
          </w:p>
        </w:tc>
      </w:tr>
      <w:tr>
        <w:tc>
          <w:tcPr>
            <w:tcW w:type="dxa" w:w="2880"/>
          </w:tcPr>
          <w:p>
            <w:r>
              <w:t>records[].webinar</w:t>
            </w:r>
          </w:p>
        </w:tc>
        <w:tc>
          <w:tcPr>
            <w:tcW w:type="dxa" w:w="2880"/>
          </w:tcPr>
          <w:p>
            <w:r>
              <w:t>object</w:t>
            </w:r>
          </w:p>
        </w:tc>
        <w:tc>
          <w:tcPr>
            <w:tcW w:type="dxa" w:w="2880"/>
          </w:tcPr>
          <w:p>
            <w:r>
              <w:t>Webinar reference information.</w:t>
            </w:r>
          </w:p>
        </w:tc>
      </w:tr>
      <w:tr>
        <w:tc>
          <w:tcPr>
            <w:tcW w:type="dxa" w:w="2880"/>
          </w:tcPr>
          <w:p>
            <w:r>
              <w:t>records[].webinar.id</w:t>
            </w:r>
          </w:p>
        </w:tc>
        <w:tc>
          <w:tcPr>
            <w:tcW w:type="dxa" w:w="2880"/>
          </w:tcPr>
          <w:p>
            <w:r>
              <w:t>string</w:t>
            </w:r>
          </w:p>
        </w:tc>
        <w:tc>
          <w:tcPr>
            <w:tcW w:type="dxa" w:w="2880"/>
          </w:tcPr>
          <w:p>
            <w:r>
              <w:t>Unique identifier of the webinar.</w:t>
            </w:r>
          </w:p>
        </w:tc>
      </w:tr>
      <w:tr>
        <w:tc>
          <w:tcPr>
            <w:tcW w:type="dxa" w:w="2880"/>
          </w:tcPr>
          <w:p>
            <w:r>
              <w:t>records[].webinar.topic</w:t>
            </w:r>
          </w:p>
        </w:tc>
        <w:tc>
          <w:tcPr>
            <w:tcW w:type="dxa" w:w="2880"/>
          </w:tcPr>
          <w:p>
            <w:r>
              <w:t>string</w:t>
            </w:r>
          </w:p>
        </w:tc>
        <w:tc>
          <w:tcPr>
            <w:tcW w:type="dxa" w:w="2880"/>
          </w:tcPr>
          <w:p>
            <w:r>
              <w:t>Webinar topic/title.</w:t>
            </w:r>
          </w:p>
        </w:tc>
      </w:tr>
      <w:tr>
        <w:tc>
          <w:tcPr>
            <w:tcW w:type="dxa" w:w="2880"/>
          </w:tcPr>
          <w:p>
            <w:r>
              <w:t>records[].webinar.scheduledStartTime</w:t>
            </w:r>
          </w:p>
        </w:tc>
        <w:tc>
          <w:tcPr>
            <w:tcW w:type="dxa" w:w="2880"/>
          </w:tcPr>
          <w:p>
            <w:r>
              <w:t>string</w:t>
            </w:r>
          </w:p>
        </w:tc>
        <w:tc>
          <w:tcPr>
            <w:tcW w:type="dxa" w:w="2880"/>
          </w:tcPr>
          <w:p>
            <w:r>
              <w:t>Scheduled start time (ISO 8601 format).</w:t>
            </w:r>
          </w:p>
        </w:tc>
      </w:tr>
      <w:tr>
        <w:tc>
          <w:tcPr>
            <w:tcW w:type="dxa" w:w="2880"/>
          </w:tcPr>
          <w:p>
            <w:r>
              <w:t>records[].webinar.scheduledDuration</w:t>
            </w:r>
          </w:p>
        </w:tc>
        <w:tc>
          <w:tcPr>
            <w:tcW w:type="dxa" w:w="2880"/>
          </w:tcPr>
          <w:p>
            <w:r>
              <w:t>integer</w:t>
            </w:r>
          </w:p>
        </w:tc>
        <w:tc>
          <w:tcPr>
            <w:tcW w:type="dxa" w:w="2880"/>
          </w:tcPr>
          <w:p>
            <w:r>
              <w:t>Scheduled duration in minutes.</w:t>
            </w:r>
          </w:p>
        </w:tc>
      </w:tr>
      <w:tr>
        <w:tc>
          <w:tcPr>
            <w:tcW w:type="dxa" w:w="2880"/>
          </w:tcPr>
          <w:p>
            <w:r>
              <w:t>records[].webinar.status</w:t>
            </w:r>
          </w:p>
        </w:tc>
        <w:tc>
          <w:tcPr>
            <w:tcW w:type="dxa" w:w="2880"/>
          </w:tcPr>
          <w:p>
            <w:r>
              <w:t>string</w:t>
            </w:r>
          </w:p>
        </w:tc>
        <w:tc>
          <w:tcPr>
            <w:tcW w:type="dxa" w:w="2880"/>
          </w:tcPr>
          <w:p>
            <w:r>
              <w:t>Status of the webinar ("Scheduled", "Active", "Finished").</w:t>
            </w:r>
          </w:p>
        </w:tc>
      </w:tr>
      <w:tr>
        <w:tc>
          <w:tcPr>
            <w:tcW w:type="dxa" w:w="2880"/>
          </w:tcPr>
          <w:p>
            <w:r>
              <w:t>records[].id</w:t>
            </w:r>
          </w:p>
        </w:tc>
        <w:tc>
          <w:tcPr>
            <w:tcW w:type="dxa" w:w="2880"/>
          </w:tcPr>
          <w:p>
            <w:r>
              <w:t>string</w:t>
            </w:r>
          </w:p>
        </w:tc>
        <w:tc>
          <w:tcPr>
            <w:tcW w:type="dxa" w:w="2880"/>
          </w:tcPr>
          <w:p>
            <w:r>
              <w:t>Unique identifier of the session.</w:t>
            </w:r>
          </w:p>
        </w:tc>
      </w:tr>
      <w:tr>
        <w:tc>
          <w:tcPr>
            <w:tcW w:type="dxa" w:w="2880"/>
          </w:tcPr>
          <w:p>
            <w:r>
              <w:t>records[].localeCode</w:t>
            </w:r>
          </w:p>
        </w:tc>
        <w:tc>
          <w:tcPr>
            <w:tcW w:type="dxa" w:w="2880"/>
          </w:tcPr>
          <w:p>
            <w:r>
              <w:t>string</w:t>
            </w:r>
          </w:p>
        </w:tc>
        <w:tc>
          <w:tcPr>
            <w:tcW w:type="dxa" w:w="2880"/>
          </w:tcPr>
          <w:p>
            <w:r>
              <w:t>Locale code associated with the session (e.g., "en-US").</w:t>
            </w:r>
          </w:p>
        </w:tc>
      </w:tr>
      <w:tr>
        <w:tc>
          <w:tcPr>
            <w:tcW w:type="dxa" w:w="2880"/>
          </w:tcPr>
          <w:p>
            <w:r>
              <w:t>records[].creationTime</w:t>
            </w:r>
          </w:p>
        </w:tc>
        <w:tc>
          <w:tcPr>
            <w:tcW w:type="dxa" w:w="2880"/>
          </w:tcPr>
          <w:p>
            <w:r>
              <w:t>string</w:t>
            </w:r>
          </w:p>
        </w:tc>
        <w:tc>
          <w:tcPr>
            <w:tcW w:type="dxa" w:w="2880"/>
          </w:tcPr>
          <w:p>
            <w:r>
              <w:t>ISO 8601 timestamp when the session was created.</w:t>
            </w:r>
          </w:p>
        </w:tc>
      </w:tr>
      <w:tr>
        <w:tc>
          <w:tcPr>
            <w:tcW w:type="dxa" w:w="2880"/>
          </w:tcPr>
          <w:p>
            <w:r>
              <w:t>records[].endTime</w:t>
            </w:r>
          </w:p>
        </w:tc>
        <w:tc>
          <w:tcPr>
            <w:tcW w:type="dxa" w:w="2880"/>
          </w:tcPr>
          <w:p>
            <w:r>
              <w:t>string</w:t>
            </w:r>
          </w:p>
        </w:tc>
        <w:tc>
          <w:tcPr>
            <w:tcW w:type="dxa" w:w="2880"/>
          </w:tcPr>
          <w:p>
            <w:r>
              <w:t>End time for the session (ISO 8601).</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paging.pageToken</w:t>
            </w:r>
          </w:p>
        </w:tc>
        <w:tc>
          <w:tcPr>
            <w:tcW w:type="dxa" w:w="2880"/>
          </w:tcPr>
          <w:p>
            <w:r>
              <w:t>string</w:t>
            </w:r>
          </w:p>
        </w:tc>
        <w:tc>
          <w:tcPr>
            <w:tcW w:type="dxa" w:w="2880"/>
          </w:tcPr>
          <w:p>
            <w:r>
              <w:t>Token for the current page.</w:t>
            </w:r>
          </w:p>
        </w:tc>
      </w:tr>
      <w:tr>
        <w:tc>
          <w:tcPr>
            <w:tcW w:type="dxa" w:w="2880"/>
          </w:tcPr>
          <w:p>
            <w:r>
              <w:t>paging.nextPageToken</w:t>
            </w:r>
          </w:p>
        </w:tc>
        <w:tc>
          <w:tcPr>
            <w:tcW w:type="dxa" w:w="2880"/>
          </w:tcPr>
          <w:p>
            <w:r>
              <w:t>string</w:t>
            </w:r>
          </w:p>
        </w:tc>
        <w:tc>
          <w:tcPr>
            <w:tcW w:type="dxa" w:w="2880"/>
          </w:tcPr>
          <w:p>
            <w:r>
              <w:t>Token for the next page (absent for the last page).</w:t>
            </w:r>
          </w:p>
        </w:tc>
      </w:tr>
      <w:tr>
        <w:tc>
          <w:tcPr>
            <w:tcW w:type="dxa" w:w="2880"/>
          </w:tcPr>
          <w:p>
            <w:r>
              <w:t>paging.previousPageToken</w:t>
            </w:r>
          </w:p>
        </w:tc>
        <w:tc>
          <w:tcPr>
            <w:tcW w:type="dxa" w:w="2880"/>
          </w:tcPr>
          <w:p>
            <w:r>
              <w:t>string</w:t>
            </w:r>
          </w:p>
        </w:tc>
        <w:tc>
          <w:tcPr>
            <w:tcW w:type="dxa" w:w="2880"/>
          </w:tcPr>
          <w:p>
            <w:r>
              <w:t>Token for the previous page (absent for the first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 by session status. Values: "Scheduled", "Active", "Finished".</w:t>
            </w:r>
          </w:p>
        </w:tc>
      </w:tr>
      <w:tr>
        <w:tc>
          <w:tcPr>
            <w:tcW w:type="dxa" w:w="2880"/>
          </w:tcPr>
          <w:p>
            <w:r>
              <w:t>endTimeFrom</w:t>
            </w:r>
          </w:p>
        </w:tc>
        <w:tc>
          <w:tcPr>
            <w:tcW w:type="dxa" w:w="2880"/>
          </w:tcPr>
          <w:p>
            <w:r>
              <w:t>string</w:t>
            </w:r>
          </w:p>
        </w:tc>
        <w:tc>
          <w:tcPr>
            <w:tcW w:type="dxa" w:w="2880"/>
          </w:tcPr>
          <w:p>
            <w:r>
              <w:t>Filter by endTime window, returns sessions ending after this timestamp (ISO 8601).</w:t>
            </w:r>
          </w:p>
        </w:tc>
      </w:tr>
      <w:tr>
        <w:tc>
          <w:tcPr>
            <w:tcW w:type="dxa" w:w="2880"/>
          </w:tcPr>
          <w:p>
            <w:r>
              <w:t>hostUserId</w:t>
            </w:r>
          </w:p>
        </w:tc>
        <w:tc>
          <w:tcPr>
            <w:tcW w:type="dxa" w:w="2880"/>
          </w:tcPr>
          <w:p>
            <w:r>
              <w:t>string[]</w:t>
            </w:r>
          </w:p>
        </w:tc>
        <w:tc>
          <w:tcPr>
            <w:tcW w:type="dxa" w:w="2880"/>
          </w:tcPr>
          <w:p>
            <w:r>
              <w:t>Filter by host user ID(s).</w:t>
            </w:r>
          </w:p>
        </w:tc>
      </w:tr>
    </w:tbl>
    <w:p/>
    <w:p>
      <w:pPr>
        <w:pStyle w:val="Heading3"/>
      </w:pPr>
      <w:r>
        <w:t>Available Sorting Options</w:t>
      </w:r>
    </w:p>
    <w:p>
      <w:pPr>
        <w:pStyle w:val="ListBullet"/>
      </w:pPr>
      <w:r>
        <w:t>Sorted by scheduledStartTime or creationTime (if scheduledStartTime is not set), always in ascending order.</w:t>
      </w:r>
    </w:p>
    <w:p>
      <w:pPr>
        <w:pStyle w:val="ListBullet"/>
      </w:pPr>
      <w:r>
        <w:t>No custom sorting option is provided.</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"https://platform.ringcentral.com/webinar/configuration/v1/company/sessions?endTimeFrom=2024-06-01T00:00:00Z&amp;status=Scheduled&amp;perPage=50" \</w:t>
        <w:br/>
        <w:t xml:space="preserve"> -H "Content-Type: application/json"</w:t>
      </w:r>
    </w:p>
    <w:p>
      <w:pPr>
        <w:pStyle w:val="Heading3"/>
      </w:pPr>
      <w:r>
        <w:t>Example Usage</w:t>
      </w:r>
    </w:p>
    <w:p>
      <w:pPr>
        <w:pStyle w:val="Heading3"/>
      </w:pPr>
      <w:r>
        <w:t>Example 1: List All Scheduled Webinar Sessions After a Date</w:t>
      </w:r>
    </w:p>
    <w:p>
      <w:r>
        <w:rPr>
          <w:b/>
          <w:color w:val="666666"/>
          <w:sz w:val="16"/>
        </w:rPr>
        <w:t>[bash]</w:t>
      </w:r>
    </w:p>
    <w:p>
      <w:pPr>
        <w:shd w:fill="F2F2F2" w:val="clear"/>
      </w:pPr>
      <w:r>
        <w:rPr>
          <w:rFonts w:ascii="Courier New" w:hAnsi="Courier New"/>
          <w:sz w:val="17"/>
        </w:rPr>
        <w:t>curl -X GET "https://platform.ringcentral.com/webinar/configuration/v1/company/sessions?endTimeFrom=2024-06-01T00:00:00Z&amp;status=Scheduled" \</w:t>
        <w:br/>
        <w:t xml:space="preserve"> -H "Content-Type: application/json"</w:t>
      </w:r>
    </w:p>
    <w:p>
      <w:pPr>
        <w:pStyle w:val="Heading3"/>
      </w:pPr>
      <w:r>
        <w:t>Example 2: List Webinar Sessions for a Specific Host</w:t>
      </w:r>
    </w:p>
    <w:p>
      <w:r>
        <w:rPr>
          <w:b/>
          <w:color w:val="666666"/>
          <w:sz w:val="16"/>
        </w:rPr>
        <w:t>[bash]</w:t>
      </w:r>
    </w:p>
    <w:p>
      <w:pPr>
        <w:shd w:fill="F2F2F2" w:val="clear"/>
      </w:pPr>
      <w:r>
        <w:rPr>
          <w:rFonts w:ascii="Courier New" w:hAnsi="Courier New"/>
          <w:sz w:val="17"/>
        </w:rPr>
        <w:t>curl -X GET "https://platform.ringcentral.com/webinar/configuration/v1/company/sessions?endTimeFrom=2024-06-01T00:00:00Z&amp;hostUserId=77777777" \</w:t>
        <w:br/>
        <w:t xml:space="preserve"> -H "Content-Type: application/json"</w:t>
      </w:r>
    </w:p>
    <w:p>
      <w:pPr>
        <w:pStyle w:val="Heading3"/>
      </w:pPr>
      <w:r>
        <w:t>Example 3: Paginate Webinar Sessions</w:t>
      </w:r>
    </w:p>
    <w:p>
      <w:r>
        <w:rPr>
          <w:b/>
          <w:color w:val="666666"/>
          <w:sz w:val="16"/>
        </w:rPr>
        <w:t>[bash]</w:t>
      </w:r>
    </w:p>
    <w:p>
      <w:pPr>
        <w:shd w:fill="F2F2F2" w:val="clear"/>
      </w:pPr>
      <w:r>
        <w:rPr>
          <w:rFonts w:ascii="Courier New" w:hAnsi="Courier New"/>
          <w:sz w:val="17"/>
        </w:rPr>
        <w:t>curl -X GET "https://platform.ringcentral.com/webinar/configuration/v1/company/sessions?endTimeFrom=2024-06-01T00:00:00Z&amp;perPage=100&amp;pageToken=page_2_token" \</w:t>
        <w:br/>
        <w:t xml:space="preserve"> -H "Content-Type: application/json"</w:t>
      </w:r>
    </w:p>
    <w:p>
      <w:pPr>
        <w:pStyle w:val="Heading3"/>
      </w:pPr>
      <w:r>
        <w:t>Behavior</w:t>
      </w:r>
    </w:p>
    <w:p>
      <w:pPr>
        <w:pStyle w:val="ListBullet"/>
      </w:pPr>
      <w:r>
        <w:t>Validates that the endTimeFrom parameter is present and a valid ISO 8601 date-time.</w:t>
      </w:r>
    </w:p>
    <w:p>
      <w:pPr>
        <w:pStyle w:val="ListBullet"/>
      </w:pPr>
      <w:r>
        <w:t>Filters sessions based on provided query parameters (status, hostUserId, etc.).</w:t>
      </w:r>
    </w:p>
    <w:p>
      <w:pPr>
        <w:pStyle w:val="ListBullet"/>
      </w:pPr>
      <w:r>
        <w:t>Returns a paginated list of webinar sessions sorted by scheduledStartTime or creationTime.</w:t>
      </w:r>
    </w:p>
    <w:p>
      <w:pPr>
        <w:pStyle w:val="ListBullet"/>
      </w:pPr>
      <w:r>
        <w:t>If permissions are insufficient, returns HTTP 403 (not shown in error examples above).</w:t>
      </w:r>
    </w:p>
    <w:p>
      <w:pPr>
        <w:pStyle w:val="Heading3"/>
      </w:pPr>
      <w:r>
        <w:t>Notes</w:t>
      </w:r>
    </w:p>
    <w:p>
      <w:pPr>
        <w:pStyle w:val="ListBullet"/>
      </w:pPr>
      <w:r>
        <w:t>If the perPage value exceeds the maximum allowed (1000), it will be capped at 1000.</w:t>
      </w:r>
    </w:p>
    <w:p>
      <w:pPr>
        <w:pStyle w:val="ListBullet"/>
      </w:pPr>
      <w:r>
        <w:t>If status is provided multiple times, sessions matching any of the specified statuses are returned.</w:t>
      </w:r>
    </w:p>
    <w:p>
      <w:pPr>
        <w:pStyle w:val="ListBullet"/>
      </w:pPr>
      <w:r>
        <w:t>If hostUserId is omitted, sessions for all company users are returned.</w:t>
      </w:r>
    </w:p>
    <w:p>
      <w:pPr>
        <w:pStyle w:val="ListBullet"/>
      </w:pPr>
      <w:r>
        <w:t>The endpoint always returns results in ascending order by time.</w:t>
      </w:r>
    </w:p>
    <w:p>
      <w:pPr>
        <w:pStyle w:val="ListBullet"/>
      </w:pPr>
      <w:r>
        <w:t>Pagination is managed with perPage, pageToken, nextPageToken, and previousPageToken.</w:t>
      </w:r>
    </w:p>
    <w:p>
      <w:pPr>
        <w:pStyle w:val="Heading3"/>
      </w:pPr>
      <w:r>
        <w:t>Gotchas</w:t>
      </w:r>
    </w:p>
    <w:p>
      <w:pPr>
        <w:pStyle w:val="ListBullet"/>
      </w:pPr>
      <w:r>
        <w:t>The endTimeFrom query parameter is mandatory; requests without it will result in a 400 error.</w:t>
      </w:r>
    </w:p>
    <w:p>
      <w:pPr>
        <w:pStyle w:val="ListBullet"/>
      </w:pPr>
      <w:r>
        <w:t>All query parameters must be included in the URL; sending them in the body will not work.</w:t>
      </w:r>
    </w:p>
    <w:p>
      <w:pPr>
        <w:pStyle w:val="ListBullet"/>
      </w:pPr>
      <w:r>
        <w:t>Users must have the "WebinarSettings" permission; otherwise, access will be denied with 403 Forbidden (not shown in error examples above).</w:t>
      </w:r>
    </w:p>
    <w:p>
      <w:pPr>
        <w:pStyle w:val="ListBullet"/>
      </w:pPr>
      <w:r>
        <w:t>The status parameter supports multiple values by repeating the parameter in the query string.</w:t>
      </w:r>
    </w:p>
    <w:p>
      <w:pPr>
        <w:pStyle w:val="ListBullet"/>
      </w:pPr>
      <w:r>
        <w:t>The page tokens for pagination are opaque and should not be constructed manually.</w:t>
      </w:r>
    </w:p>
    <w:p>
      <w:pPr>
        <w:pStyle w:val="Heading3"/>
      </w:pPr>
      <w:r>
        <w:t>Error Handling</w:t>
      </w:r>
    </w:p>
    <w:p>
      <w:pPr>
        <w:pStyle w:val="ListBullet"/>
      </w:pPr>
      <w:r>
        <w:t>400 Bad Request: Triggered when required parameters are missing or invalid. Error response includes details about the failing parameter.</w:t>
      </w:r>
    </w:p>
    <w:p>
      <w:pPr>
        <w:pStyle w:val="ListBullet"/>
      </w:pPr>
      <w:r>
        <w:t>500 Internal Server Error: Indicates an unexpected server-side error.</w:t>
      </w:r>
    </w:p>
    <w:p>
      <w:pPr>
        <w:pStyle w:val="Heading3"/>
      </w:pPr>
      <w:r>
        <w:t>Error Response Examples</w:t>
      </w:r>
    </w:p>
    <w:p>
      <w:pPr>
        <w:pStyle w:val="Heading4"/>
      </w:pPr>
      <w:r>
        <w:t>400 Bad Request</w:t>
      </w:r>
    </w:p>
    <w:p>
      <w:pPr>
        <w:pStyle w:val="Heading4"/>
      </w:pPr>
      <w:r>
        <w:t>500 Internal Server Error</w:t>
      </w:r>
    </w:p>
    <w:p>
      <w:pPr>
        <w:pStyle w:val="Heading3"/>
      </w:pPr>
      <w:r>
        <w:t>Related webinarSessions actions</w:t>
      </w:r>
    </w:p>
    <w:p>
      <w:pPr>
        <w:pStyle w:val="ListBullet"/>
      </w:pPr>
      <w:r>
        <w:t>[GET] List Historical Webinar Sessions — /webinar/history/v1/sessions</w:t>
      </w:r>
    </w:p>
    <w:p>
      <w:pPr>
        <w:pStyle w:val="ListBullet"/>
      </w:pPr>
      <w:r>
        <w:t>[GET] List Historical Webinar Sessions Across Company — /webinar/history/v1/company/sessions</w:t>
      </w:r>
    </w:p>
    <w:p>
      <w:pPr>
        <w:pStyle w:val="ListBullet"/>
      </w:pPr>
      <w:r>
        <w:t>[GET] List Webinar Sessions — /webinar/configuration/v1/sessions</w:t>
      </w:r>
    </w:p>
    <w:p>
      <w:r>
        <w:br w:type="page"/>
      </w:r>
    </w:p>
    <w:p>
      <w:pPr>
        <w:pStyle w:val="Heading2"/>
      </w:pPr>
      <w:r>
        <w:t>452. [POST] Create Webinar Session</w:t>
      </w:r>
    </w:p>
    <w:p>
      <w:r>
        <w:rPr>
          <w:b/>
        </w:rPr>
        <w:t xml:space="preserve">Endpoint: </w:t>
      </w:r>
      <w:r>
        <w:rPr>
          <w:rFonts w:ascii="Courier New" w:hAnsi="Courier New"/>
          <w:sz w:val="18"/>
        </w:rPr>
        <w:t>/webinar/configuration/v1/webinars/{{WEBINARID}}/sessions</w:t>
      </w:r>
    </w:p>
    <w:p>
      <w:pPr>
        <w:pStyle w:val="Heading3"/>
      </w:pPr>
      <w:r>
        <w:t>Create a Webinar Session</w:t>
      </w:r>
    </w:p>
    <w:p>
      <w:pPr>
        <w:pStyle w:val="Heading3"/>
      </w:pPr>
      <w:r>
        <w:t>Prerequisites</w:t>
      </w:r>
    </w:p>
    <w:p>
      <w:pPr>
        <w:pStyle w:val="ListBullet"/>
      </w:pPr>
      <w:r>
        <w:t>Must have permission to manage webinar configurations and sessions.</w:t>
      </w:r>
    </w:p>
    <w:p>
      <w:pPr>
        <w:pStyle w:val="ListBullet"/>
      </w:pPr>
      <w:r>
        <w:t>A valid Webinar ID for which the session will be created.</w:t>
      </w:r>
    </w:p>
    <w:p>
      <w:pPr>
        <w:pStyle w:val="Heading3"/>
      </w:pPr>
      <w:r>
        <w:t>Method</w:t>
      </w:r>
    </w:p>
    <w:p>
      <w:r>
        <w:t>POST</w:t>
      </w:r>
    </w:p>
    <w:p>
      <w:pPr>
        <w:pStyle w:val="Heading3"/>
      </w:pPr>
      <w:r>
        <w:t>URL</w:t>
      </w:r>
    </w:p>
    <w:p>
      <w:r>
        <w:t>https://platform.ringcentral.com/webinar/configuration/v1/webinars/{{webinarId}}/sessions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session for a specified Webinar. This endpoint allows you to schedule a session with required timing, duration, and time zone information, as well as optional session details like title, description, and locale. The session can include details for host/panelist joining, status, and other metadata.</w:t>
      </w:r>
    </w:p>
    <w:p>
      <w:pPr>
        <w:pStyle w:val="Heading3"/>
      </w:pPr>
      <w:r>
        <w:t>Enforcement Rules</w:t>
      </w:r>
    </w:p>
    <w:p>
      <w:pPr>
        <w:pStyle w:val="ListBullet"/>
      </w:pPr>
      <w:r>
        <w:t>The webinarId path parameter must always be present and non-empty.</w:t>
      </w:r>
    </w:p>
    <w:p>
      <w:pPr>
        <w:pStyle w:val="ListBullet"/>
      </w:pPr>
      <w:r>
        <w:t>If the user provides a webinarId, use it directly; do not attempt to infer or default this value.</w:t>
      </w:r>
    </w:p>
    <w:p>
      <w:pPr>
        <w:pStyle w:val="ListBullet"/>
      </w:pPr>
      <w:r>
        <w:t>Do not call the API with a missing or empty webinarId (e.g., avoid /webinars//sessions or /webinars/sessions).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The final request path must always be in the form: /webinar/configuration/v1/webinars/{{webinarId}}/sessions (where {{webinarId}} is a valid Webinar ID).</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w:t>
        <w:br/>
        <w:t>/webinar/configuration/v1/webinars/12345678/sessions</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w:t>
        <w:br/>
        <w:t>/webinar/configuration/v1/webinars/sessions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to add a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scheduledStartTime</w:t>
            </w:r>
          </w:p>
        </w:tc>
        <w:tc>
          <w:tcPr>
            <w:tcW w:type="dxa" w:w="2880"/>
          </w:tcPr>
          <w:p>
            <w:r>
              <w:t>string</w:t>
            </w:r>
          </w:p>
        </w:tc>
        <w:tc>
          <w:tcPr>
            <w:tcW w:type="dxa" w:w="2880"/>
          </w:tcPr>
          <w:p>
            <w:r>
              <w:t>Session scheduled start time (ISO 8601 format).</w:t>
            </w:r>
          </w:p>
        </w:tc>
      </w:tr>
      <w:tr>
        <w:tc>
          <w:tcPr>
            <w:tcW w:type="dxa" w:w="2880"/>
          </w:tcPr>
          <w:p>
            <w:r>
              <w:t>scheduledDuration</w:t>
            </w:r>
          </w:p>
        </w:tc>
        <w:tc>
          <w:tcPr>
            <w:tcW w:type="dxa" w:w="2880"/>
          </w:tcPr>
          <w:p>
            <w:r>
              <w:t>integer</w:t>
            </w:r>
          </w:p>
        </w:tc>
        <w:tc>
          <w:tcPr>
            <w:tcW w:type="dxa" w:w="2880"/>
          </w:tcPr>
          <w:p>
            <w:r>
              <w:t>The duration of the Session in seconds. Min: 30, Max: 43200. Example: 1800</w:t>
            </w:r>
          </w:p>
        </w:tc>
      </w:tr>
      <w:tr>
        <w:tc>
          <w:tcPr>
            <w:tcW w:type="dxa" w:w="2880"/>
          </w:tcPr>
          <w:p>
            <w:r>
              <w:t>timeZone</w:t>
            </w:r>
          </w:p>
        </w:tc>
        <w:tc>
          <w:tcPr>
            <w:tcW w:type="dxa" w:w="2880"/>
          </w:tcPr>
          <w:p>
            <w:r>
              <w:t>string</w:t>
            </w:r>
          </w:p>
        </w:tc>
        <w:tc>
          <w:tcPr>
            <w:tcW w:type="dxa" w:w="2880"/>
          </w:tcPr>
          <w:p>
            <w:r>
              <w:t>IANA-compatible time zone name (e.g., "America/New_York").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localizedTimeZoneDescription</w:t>
            </w:r>
          </w:p>
        </w:tc>
        <w:tc>
          <w:tcPr>
            <w:tcW w:type="dxa" w:w="2880"/>
          </w:tcPr>
          <w:p>
            <w:r>
              <w:t>string</w:t>
            </w:r>
          </w:p>
        </w:tc>
        <w:tc>
          <w:tcPr>
            <w:tcW w:type="dxa" w:w="2880"/>
          </w:tcPr>
          <w:p>
            <w:r>
              <w:t>Localized description of the time zone. Example: "Eastern Time (America/New_York)".</w:t>
            </w:r>
          </w:p>
        </w:tc>
      </w:tr>
      <w:tr>
        <w:tc>
          <w:tcPr>
            <w:tcW w:type="dxa" w:w="2880"/>
          </w:tcPr>
          <w:p>
            <w:r>
              <w:t>panelJoinTimeOffset</w:t>
            </w:r>
          </w:p>
        </w:tc>
        <w:tc>
          <w:tcPr>
            <w:tcW w:type="dxa" w:w="2880"/>
          </w:tcPr>
          <w:p>
            <w:r>
              <w:t>integer</w:t>
            </w:r>
          </w:p>
        </w:tc>
        <w:tc>
          <w:tcPr>
            <w:tcW w:type="dxa" w:w="2880"/>
          </w:tcPr>
          <w:p>
            <w:r>
              <w:t>Time offset (in seconds) before scheduledStartTime for panel members to join. Default: 0. Example: 900</w:t>
            </w:r>
          </w:p>
        </w:tc>
      </w:tr>
      <w:tr>
        <w:tc>
          <w:tcPr>
            <w:tcW w:type="dxa" w:w="2880"/>
          </w:tcPr>
          <w:p>
            <w:r>
              <w:t>title</w:t>
            </w:r>
          </w:p>
        </w:tc>
        <w:tc>
          <w:tcPr>
            <w:tcW w:type="dxa" w:w="2880"/>
          </w:tcPr>
          <w:p>
            <w:r>
              <w:t>string</w:t>
            </w:r>
          </w:p>
        </w:tc>
        <w:tc>
          <w:tcPr>
            <w:tcW w:type="dxa" w:w="2880"/>
          </w:tcPr>
          <w:p>
            <w:r>
              <w:t>Session title (max 512 characters). If left blank, Webinar title is used. Example: "Live Broadcasting US".</w:t>
            </w:r>
          </w:p>
        </w:tc>
      </w:tr>
      <w:tr>
        <w:tc>
          <w:tcPr>
            <w:tcW w:type="dxa" w:w="2880"/>
          </w:tcPr>
          <w:p>
            <w:r>
              <w:t>description</w:t>
            </w:r>
          </w:p>
        </w:tc>
        <w:tc>
          <w:tcPr>
            <w:tcW w:type="dxa" w:w="2880"/>
          </w:tcPr>
          <w:p>
            <w:r>
              <w:t>string</w:t>
            </w:r>
          </w:p>
        </w:tc>
        <w:tc>
          <w:tcPr>
            <w:tcW w:type="dxa" w:w="2880"/>
          </w:tcPr>
          <w:p>
            <w:r>
              <w:t>User-friendly session description (max 4096 characters). If blank, Webinar title is used. Example: "Live session for US-based participants".</w:t>
            </w:r>
          </w:p>
        </w:tc>
      </w:tr>
      <w:tr>
        <w:tc>
          <w:tcPr>
            <w:tcW w:type="dxa" w:w="2880"/>
          </w:tcPr>
          <w:p>
            <w:r>
              <w:t>status</w:t>
            </w:r>
          </w:p>
        </w:tc>
        <w:tc>
          <w:tcPr>
            <w:tcW w:type="dxa" w:w="2880"/>
          </w:tcPr>
          <w:p>
            <w:r>
              <w:t>enum</w:t>
            </w:r>
          </w:p>
        </w:tc>
        <w:tc>
          <w:tcPr>
            <w:tcW w:type="dxa" w:w="2880"/>
          </w:tcPr>
          <w:p>
            <w:r>
              <w:t>Session status. Possible values: "Scheduled", "Active", "Finished".</w:t>
            </w:r>
          </w:p>
        </w:tc>
      </w:tr>
      <w:tr>
        <w:tc>
          <w:tcPr>
            <w:tcW w:type="dxa" w:w="2880"/>
          </w:tcPr>
          <w:p>
            <w:r>
              <w:t>hostJoinUri</w:t>
            </w:r>
          </w:p>
        </w:tc>
        <w:tc>
          <w:tcPr>
            <w:tcW w:type="dxa" w:w="2880"/>
          </w:tcPr>
          <w:p>
            <w:r>
              <w:t>string</w:t>
            </w:r>
          </w:p>
        </w:tc>
        <w:tc>
          <w:tcPr>
            <w:tcW w:type="dxa" w:w="2880"/>
          </w:tcPr>
          <w:p>
            <w:r>
              <w:t>URI for host to join the webinar (max 256 characters). Example: "https://v.ringcentral.com/w/join/de7yd8ew7yfsdfjh899843rgj".</w:t>
            </w:r>
          </w:p>
        </w:tc>
      </w:tr>
      <w:tr>
        <w:tc>
          <w:tcPr>
            <w:tcW w:type="dxa" w:w="2880"/>
          </w:tcPr>
          <w:p>
            <w:r>
              <w:t>localeCode</w:t>
            </w:r>
          </w:p>
        </w:tc>
        <w:tc>
          <w:tcPr>
            <w:tcW w:type="dxa" w:w="2880"/>
          </w:tcPr>
          <w:p>
            <w:r>
              <w:t>string</w:t>
            </w:r>
          </w:p>
        </w:tc>
        <w:tc>
          <w:tcPr>
            <w:tcW w:type="dxa" w:w="2880"/>
          </w:tcPr>
          <w:p>
            <w:r>
              <w:t>Locale code for the session (min 2, max 8 chars). Example: "en-US". Cannot be blank or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"videoBridgeId": "839874770",</w:t>
        <w:br/>
        <w:t xml:space="preserve"> "videoBridgePassword": "abc123",</w:t>
        <w:br/>
        <w:t xml:space="preserve"> "videoBridgePstnPassword": "abc123",</w:t>
        <w:br/>
        <w:t xml:space="preserve"> "attendeeJoinUri": "https://v.ringcentral.com/w/a/join/iuyef77fsj473wn10ashjfk34",</w:t>
        <w:br/>
        <w:t xml:space="preserve"> "hasUnsentInvites":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"VAL-001",</w:t>
        <w:br/>
        <w:t xml:space="preserve"> "message": "scheduledDuration must be at least 30 seconds",</w:t>
        <w:br/>
        <w:t xml:space="preserve"> "parameterName": "scheduledDuration",</w:t>
        <w:br/>
        <w:t xml:space="preserve"> "parameterValue": "10"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"You do not have permission to create sessions for this webinar."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"Webinar with ID '12345678'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unexpected error occurred on the server."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videoBridgeId</w:t>
            </w:r>
          </w:p>
        </w:tc>
        <w:tc>
          <w:tcPr>
            <w:tcW w:type="dxa" w:w="2880"/>
          </w:tcPr>
          <w:p>
            <w:r>
              <w:t>string</w:t>
            </w:r>
          </w:p>
        </w:tc>
        <w:tc>
          <w:tcPr>
            <w:tcW w:type="dxa" w:w="2880"/>
          </w:tcPr>
          <w:p>
            <w:r>
              <w:t>The RCV bridge ID for the session.</w:t>
            </w:r>
          </w:p>
        </w:tc>
      </w:tr>
      <w:tr>
        <w:tc>
          <w:tcPr>
            <w:tcW w:type="dxa" w:w="2880"/>
          </w:tcPr>
          <w:p>
            <w:r>
              <w:t>videoBridgePassword</w:t>
            </w:r>
          </w:p>
        </w:tc>
        <w:tc>
          <w:tcPr>
            <w:tcW w:type="dxa" w:w="2880"/>
          </w:tcPr>
          <w:p>
            <w:r>
              <w:t>string</w:t>
            </w:r>
          </w:p>
        </w:tc>
        <w:tc>
          <w:tcPr>
            <w:tcW w:type="dxa" w:w="2880"/>
          </w:tcPr>
          <w:p>
            <w:r>
              <w:t>The RCV bridge password (returned only if requested by Host/Co-host/Panelist and set).</w:t>
            </w:r>
          </w:p>
        </w:tc>
      </w:tr>
      <w:tr>
        <w:tc>
          <w:tcPr>
            <w:tcW w:type="dxa" w:w="2880"/>
          </w:tcPr>
          <w:p>
            <w:r>
              <w:t>videoBridgePstnPassword</w:t>
            </w:r>
          </w:p>
        </w:tc>
        <w:tc>
          <w:tcPr>
            <w:tcW w:type="dxa" w:w="2880"/>
          </w:tcPr>
          <w:p>
            <w:r>
              <w:t>string</w:t>
            </w:r>
          </w:p>
        </w:tc>
        <w:tc>
          <w:tcPr>
            <w:tcW w:type="dxa" w:w="2880"/>
          </w:tcPr>
          <w:p>
            <w:r>
              <w:t>The RCV bridge PSTN password (returned only if requested by Host/Co-host/Panelist and set).</w:t>
            </w:r>
          </w:p>
        </w:tc>
      </w:tr>
      <w:tr>
        <w:tc>
          <w:tcPr>
            <w:tcW w:type="dxa" w:w="2880"/>
          </w:tcPr>
          <w:p>
            <w:r>
              <w:t>attendeeJoinUri</w:t>
            </w:r>
          </w:p>
        </w:tc>
        <w:tc>
          <w:tcPr>
            <w:tcW w:type="dxa" w:w="2880"/>
          </w:tcPr>
          <w:p>
            <w:r>
              <w:t>string</w:t>
            </w:r>
          </w:p>
        </w:tc>
        <w:tc>
          <w:tcPr>
            <w:tcW w:type="dxa" w:w="2880"/>
          </w:tcPr>
          <w:p>
            <w:r>
              <w:t>URI for attendees to join the webinar (if public).</w:t>
            </w:r>
          </w:p>
        </w:tc>
      </w:tr>
      <w:tr>
        <w:tc>
          <w:tcPr>
            <w:tcW w:type="dxa" w:w="2880"/>
          </w:tcPr>
          <w:p>
            <w:r>
              <w:t>hasUnsentInvites</w:t>
            </w:r>
          </w:p>
        </w:tc>
        <w:tc>
          <w:tcPr>
            <w:tcW w:type="dxa" w:w="2880"/>
          </w:tcPr>
          <w:p>
            <w:r>
              <w:t>boolean</w:t>
            </w:r>
          </w:p>
        </w:tc>
        <w:tc>
          <w:tcPr>
            <w:tcW w:type="dxa" w:w="2880"/>
          </w:tcPr>
          <w:p>
            <w:r>
              <w:t>Indicates if there are any unsent/deferred invites to session participants.</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'https://platform.ringcentral.com/webinar/configuration/v1/webinars/98989898/sessions' \</w:t>
        <w:br/>
        <w:t xml:space="preserve"> -H 'Content-Type: application/json' \</w:t>
        <w:br/>
        <w:t xml:space="preserve"> -d '{</w:t>
        <w:br/>
        <w:t xml:space="preserve"> "scheduledStartTime": "2024-07-01T14:00:00Z",</w:t>
        <w:br/>
        <w:t xml:space="preserve"> "scheduledDuration": 1800,</w:t>
        <w:br/>
        <w:t xml:space="preserve"> "timeZone": "America/New_York",</w:t>
        <w:br/>
        <w:t xml:space="preserve"> "localizedTimeZoneDescription": "Eastern Time (America/New_York)",</w:t>
        <w:br/>
        <w:t xml:space="preserve"> "panelJoinTimeOffset": 900,</w:t>
        <w:br/>
        <w:t xml:space="preserve"> "title": "Live Broadcasting US",</w:t>
        <w:br/>
        <w:t xml:space="preserve"> "description": "Live session for US-based participants",</w:t>
        <w:br/>
        <w:t xml:space="preserve"> "status": "Scheduled",</w:t>
        <w:br/>
        <w:t xml:space="preserve"> "hostJoinUri": "https://v.ringcentral.com/w/join/de7yd8ew7yfsdfjh899843rgj",</w:t>
        <w:br/>
        <w:t xml:space="preserve"> "localeCode": "en-US"</w:t>
        <w:br/>
        <w:t xml:space="preserve">  }'</w:t>
      </w:r>
    </w:p>
    <w:p>
      <w:pPr>
        <w:pStyle w:val="Heading3"/>
      </w:pPr>
      <w:r>
        <w:t>Example Usage</w:t>
      </w:r>
    </w:p>
    <w:p>
      <w:pPr>
        <w:pStyle w:val="Heading3"/>
      </w:pPr>
      <w:r>
        <w:t>Example 1: Create a Minimal Session</w:t>
      </w:r>
    </w:p>
    <w:p>
      <w:r>
        <w:rPr>
          <w:b/>
          <w:color w:val="666666"/>
          <w:sz w:val="16"/>
        </w:rPr>
        <w:t>[bash]</w:t>
      </w:r>
    </w:p>
    <w:p>
      <w:pPr>
        <w:shd w:fill="F2F2F2" w:val="clear"/>
      </w:pPr>
      <w:r>
        <w:rPr>
          <w:rFonts w:ascii="Courier New" w:hAnsi="Courier New"/>
          <w:sz w:val="17"/>
        </w:rPr>
        <w:t>curl -X POST 'https://platform.ringcentral.com/webinar/configuration/v1/webinars/98989898/sessions' \</w:t>
        <w:br/>
        <w:t xml:space="preserve"> -H 'Content-Type: application/json' \</w:t>
        <w:br/>
        <w:t xml:space="preserve"> -d '{</w:t>
        <w:br/>
        <w:t xml:space="preserve"> "scheduledStartTime": "2024-07-01T10:00:00Z",</w:t>
        <w:br/>
        <w:t xml:space="preserve"> "scheduledDuration": 3600,</w:t>
        <w:br/>
        <w:t xml:space="preserve"> "timeZone": "America/New_York"</w:t>
        <w:br/>
        <w:t xml:space="preserve">  }'</w:t>
      </w:r>
    </w:p>
    <w:p>
      <w:pPr>
        <w:pStyle w:val="Heading3"/>
      </w:pPr>
      <w:r>
        <w:t>Example 2: Create a Session with Panel Join Offset and Description</w:t>
      </w:r>
    </w:p>
    <w:p>
      <w:r>
        <w:rPr>
          <w:b/>
          <w:color w:val="666666"/>
          <w:sz w:val="16"/>
        </w:rPr>
        <w:t>[bash]</w:t>
      </w:r>
    </w:p>
    <w:p>
      <w:pPr>
        <w:shd w:fill="F2F2F2" w:val="clear"/>
      </w:pPr>
      <w:r>
        <w:rPr>
          <w:rFonts w:ascii="Courier New" w:hAnsi="Courier New"/>
          <w:sz w:val="17"/>
        </w:rPr>
        <w:t>curl -X POST 'https://platform.ringcentral.com/webinar/configuration/v1/webinars/98989898/sessions' \</w:t>
        <w:br/>
        <w:t xml:space="preserve"> -H 'Content-Type: application/json' \</w:t>
        <w:br/>
        <w:t xml:space="preserve"> -d '{</w:t>
        <w:br/>
        <w:t xml:space="preserve"> "scheduledStartTime": "2024-07-01T14:00:00Z",</w:t>
        <w:br/>
        <w:t xml:space="preserve"> "scheduledDuration": 1800,</w:t>
        <w:br/>
        <w:t xml:space="preserve"> "timeZone": "America/New_York",</w:t>
        <w:br/>
        <w:t xml:space="preserve"> "panelJoinTimeOffset": 900,</w:t>
        <w:br/>
        <w:t xml:space="preserve"> "title": "Live Broadcasting US",</w:t>
        <w:br/>
        <w:t xml:space="preserve"> "description": "Live session for US-based participants"</w:t>
        <w:br/>
        <w:t xml:space="preserve">  }'</w:t>
      </w:r>
    </w:p>
    <w:p>
      <w:pPr>
        <w:pStyle w:val="Heading3"/>
      </w:pPr>
      <w:r>
        <w:t>Example 3: Create a Session with Custom Locale and Host Join URI</w:t>
      </w:r>
    </w:p>
    <w:p>
      <w:r>
        <w:rPr>
          <w:b/>
          <w:color w:val="666666"/>
          <w:sz w:val="16"/>
        </w:rPr>
        <w:t>[bash]</w:t>
      </w:r>
    </w:p>
    <w:p>
      <w:pPr>
        <w:shd w:fill="F2F2F2" w:val="clear"/>
      </w:pPr>
      <w:r>
        <w:rPr>
          <w:rFonts w:ascii="Courier New" w:hAnsi="Courier New"/>
          <w:sz w:val="17"/>
        </w:rPr>
        <w:t>curl -X POST 'https://platform.ringcentral.com/webinar/configuration/v1/webinars/12345678/sessions' \</w:t>
        <w:br/>
        <w:t xml:space="preserve"> -H 'Content-Type: application/json' \</w:t>
        <w:br/>
        <w:t xml:space="preserve"> -d '{</w:t>
        <w:br/>
        <w:t xml:space="preserve"> "scheduledStartTime": "2024-08-15T09:30:00Z",</w:t>
        <w:br/>
        <w:t xml:space="preserve"> "scheduledDuration": 2700,</w:t>
        <w:br/>
        <w:t xml:space="preserve"> "timeZone": "Europe/London",</w:t>
        <w:br/>
        <w:t xml:space="preserve"> "localeCode": "en-GB",</w:t>
        <w:br/>
        <w:t xml:space="preserve"> "hostJoinUri": "https://v.ringcentral.com/w/join/examplehosturi"</w:t>
        <w:br/>
        <w:t xml:space="preserve">  }'</w:t>
      </w:r>
    </w:p>
    <w:p>
      <w:pPr>
        <w:pStyle w:val="Heading3"/>
      </w:pPr>
      <w:r>
        <w:t>Behavior</w:t>
      </w:r>
    </w:p>
    <w:p>
      <w:pPr>
        <w:pStyle w:val="ListBullet"/>
      </w:pPr>
      <w:r>
        <w:t>Validation: All required fields are checked for presence and correct format. Duration and time zone are validated against allowed ranges and formats.</w:t>
      </w:r>
    </w:p>
    <w:p>
      <w:pPr>
        <w:pStyle w:val="ListBullet"/>
      </w:pPr>
      <w:r>
        <w:t>Session Creation: The system creates a new session for the specified Webinar with the provided parameters.</w:t>
      </w:r>
    </w:p>
    <w:p>
      <w:pPr>
        <w:pStyle w:val="ListBullet"/>
      </w:pPr>
      <w:r>
        <w:t>Response: Returns details about the created session, including bridge and join information, or errors if creation fails.</w:t>
      </w:r>
    </w:p>
    <w:p>
      <w:pPr>
        <w:pStyle w:val="Heading3"/>
      </w:pPr>
      <w:r>
        <w:t>Notes</w:t>
      </w:r>
    </w:p>
    <w:p>
      <w:pPr>
        <w:pStyle w:val="ListBullet"/>
      </w:pPr>
      <w:r>
        <w:t>The webinarId path parameter must be a valid existing Webinar ID.</w:t>
      </w:r>
    </w:p>
    <w:p>
      <w:pPr>
        <w:pStyle w:val="ListBullet"/>
      </w:pPr>
      <w:r>
        <w:t>scheduledDuration must be between 30 seconds and 43,200 seconds (12 hours).</w:t>
      </w:r>
    </w:p>
    <w:p>
      <w:pPr>
        <w:pStyle w:val="ListBullet"/>
      </w:pPr>
      <w:r>
        <w:t>timeZone must be a valid IANA Time Zone string.</w:t>
      </w:r>
    </w:p>
    <w:p>
      <w:pPr>
        <w:pStyle w:val="ListBullet"/>
      </w:pPr>
      <w:r>
        <w:t>If title or description is omitted or left blank, the Webinar's title is used as a default.</w:t>
      </w:r>
    </w:p>
    <w:p>
      <w:pPr>
        <w:pStyle w:val="ListBullet"/>
      </w:pPr>
      <w:r>
        <w:t>All join URIs (host or attendee) must be valid URLs and conform to min/max length constraints.</w:t>
      </w:r>
    </w:p>
    <w:p>
      <w:pPr>
        <w:pStyle w:val="ListBullet"/>
      </w:pPr>
      <w:r>
        <w:t>If localeCode is provided, it cannot be blank or null and must be between 2 and 8 characters.</w:t>
      </w:r>
    </w:p>
    <w:p>
      <w:pPr>
        <w:pStyle w:val="ListBullet"/>
      </w:pPr>
      <w:r>
        <w:t>The response may include additional fields related to resource and session locale as per the underlying models.</w:t>
      </w:r>
    </w:p>
    <w:p>
      <w:pPr>
        <w:pStyle w:val="Heading3"/>
      </w:pPr>
      <w:r>
        <w:t>Gotchas</w:t>
      </w:r>
    </w:p>
    <w:p>
      <w:pPr>
        <w:pStyle w:val="ListBullet"/>
      </w:pPr>
      <w:r>
        <w:t>Path parameters must never be empty: Always specify webinarId in the URL.</w:t>
      </w:r>
    </w:p>
    <w:p>
      <w:pPr>
        <w:pStyle w:val="ListBullet"/>
      </w:pPr>
      <w:r>
        <w:t>scheduledDuration outside the allowed range (less than 30 or more than 43200 seconds) will cause a 400 error.</w:t>
      </w:r>
    </w:p>
    <w:p>
      <w:pPr>
        <w:pStyle w:val="ListBullet"/>
      </w:pPr>
      <w:r>
        <w:t>timeZone must be a recognized IANA time zone; otherwise, the request will fail validation.</w:t>
      </w:r>
    </w:p>
    <w:p>
      <w:pPr>
        <w:pStyle w:val="ListBullet"/>
      </w:pPr>
      <w:r>
        <w:t>Missing required fields (scheduledStartTime, scheduledDuration, timeZone) will result in a 400 error.</w:t>
      </w:r>
    </w:p>
    <w:p>
      <w:pPr>
        <w:pStyle w:val="ListBullet"/>
      </w:pPr>
      <w:r>
        <w:t>Permission errors will result in 403 Forbidden.</w:t>
      </w:r>
    </w:p>
    <w:p>
      <w:pPr>
        <w:pStyle w:val="ListBullet"/>
      </w:pPr>
      <w:r>
        <w:t>The API does not default optional string fields to empty; omit them if not used.</w:t>
      </w:r>
    </w:p>
    <w:p>
      <w:pPr>
        <w:pStyle w:val="Heading3"/>
      </w:pPr>
      <w:r>
        <w:t>Performance Considerations</w:t>
      </w:r>
    </w:p>
    <w:p>
      <w:pPr>
        <w:pStyle w:val="ListBullet"/>
      </w:pPr>
      <w:r>
        <w:t>Creating a session is a lightweight operation but may be subject to rate limiting.</w:t>
      </w:r>
    </w:p>
    <w:p>
      <w:pPr>
        <w:pStyle w:val="ListBullet"/>
      </w:pPr>
      <w:r>
        <w:t>Session creation is synchronous; the response confirms creation or provides errors.</w:t>
      </w:r>
    </w:p>
    <w:p>
      <w:pPr>
        <w:pStyle w:val="Heading3"/>
      </w:pPr>
      <w:r>
        <w:t>Error Handling</w:t>
      </w:r>
    </w:p>
    <w:p>
      <w:pPr>
        <w:pStyle w:val="ListBullet"/>
      </w:pPr>
      <w:r>
        <w:t>400 Bad Request: Invalid or missing parameters, invalid field values, or badly formatted request body.</w:t>
      </w:r>
    </w:p>
    <w:p>
      <w:pPr>
        <w:pStyle w:val="ListBullet"/>
      </w:pPr>
      <w:r>
        <w:t>403 Forbidden: Lack of permissions, resource state issues, or feature unavailability.</w:t>
      </w:r>
    </w:p>
    <w:p>
      <w:pPr>
        <w:pStyle w:val="ListBullet"/>
      </w:pPr>
      <w:r>
        <w:t>404 Not Found: Webinar with the given ID does not exist or is inaccessible.</w:t>
      </w:r>
    </w:p>
    <w:p>
      <w:pPr>
        <w:pStyle w:val="ListBullet"/>
      </w:pPr>
      <w:r>
        <w:t>500 Internal Server Error: Unexpected server-side error.</w:t>
      </w:r>
    </w:p>
    <w:p>
      <w:r>
        <w:t>Error responses include an errors array with one or more objects, each with an errorCode and message. Optionally, parameters related to the error are specified.</w:t>
      </w:r>
    </w:p>
    <w:p>
      <w:r>
        <w:rPr>
          <w:b/>
        </w:rPr>
        <w:t>When executing, always supply the webinarId in the URL path, and never in the body.</w:t>
        <w:br/>
        <w:t>Do not send any query parameters for this endpoint; all fields are in the request body.</w:t>
        <w:br/>
        <w:t>All request and response examples use realistic values and formats.</w:t>
      </w:r>
    </w:p>
    <w:p>
      <w:pPr>
        <w:pStyle w:val="Heading3"/>
      </w:pPr>
      <w:r>
        <w:t>Related webinarSession actions</w:t>
      </w:r>
    </w:p>
    <w:p>
      <w:pPr>
        <w:pStyle w:val="ListBullet"/>
      </w:pPr>
      <w:r>
        <w:t>[GET] Get a Historical Webinar Session — /webinar/history/v1/webinars/{{WEBINARID}}/sessions/{{SESSIONID}}</w:t>
      </w:r>
    </w:p>
    <w:p>
      <w:pPr>
        <w:pStyle w:val="ListBullet"/>
      </w:pPr>
      <w:r>
        <w:t>[GET] Get a Webinar Session — /webinar/configuration/v1/webinars/{{WEBINARID}}/sessions/{{SESSIONID}}</w:t>
      </w:r>
    </w:p>
    <w:p>
      <w:pPr>
        <w:pStyle w:val="ListBullet"/>
      </w:pPr>
      <w:r>
        <w:t>[PATCH] Update Webinar Session — /webinar/configuration/v1/webinars/{{WEBINARID}}/sessions/{{SESSIONID}}</w:t>
      </w:r>
    </w:p>
    <w:p>
      <w:pPr>
        <w:pStyle w:val="ListBullet"/>
      </w:pPr>
      <w:r>
        <w:t>[DELETE] Delete a Webinar Session — /webinar/configuration/v1/webinars/{{WEBINARID}}/sessions/{{SESSIONID}}</w:t>
      </w:r>
    </w:p>
    <w:p>
      <w:r>
        <w:br w:type="page"/>
      </w:r>
    </w:p>
    <w:p>
      <w:pPr>
        <w:pStyle w:val="Heading2"/>
      </w:pPr>
      <w:r>
        <w:t>453. [GET] Get a Webinar Session</w:t>
      </w:r>
    </w:p>
    <w:p>
      <w:r>
        <w:rPr>
          <w:b/>
        </w:rPr>
        <w:t xml:space="preserve">Endpoint: </w:t>
      </w:r>
      <w:r>
        <w:rPr>
          <w:rFonts w:ascii="Courier New" w:hAnsi="Courier New"/>
          <w:sz w:val="18"/>
        </w:rPr>
        <w:t>/webinar/configuration/v1/webinars/{{WEBINARID}}/sessions/{{SESSIONID}}</w:t>
      </w:r>
    </w:p>
    <w:p>
      <w:pPr>
        <w:pStyle w:val="Heading3"/>
      </w:pPr>
      <w:r>
        <w:t>Prerequisites</w:t>
      </w:r>
    </w:p>
    <w:p>
      <w:pPr>
        <w:pStyle w:val="ListBullet"/>
      </w:pPr>
      <w:r>
        <w:t>Must have permission to view webinar session details.</w:t>
      </w:r>
    </w:p>
    <w:p>
      <w:pPr>
        <w:pStyle w:val="ListBullet"/>
      </w:pPr>
      <w:r>
        <w:t>The specified Webinar and Session must exist and be accessible to the requester.</w:t>
      </w:r>
    </w:p>
    <w:p>
      <w:pPr>
        <w:pStyle w:val="Heading3"/>
      </w:pPr>
      <w:r>
        <w:t>Method</w:t>
      </w:r>
    </w:p>
    <w:p>
      <w:r>
        <w:t>GET</w:t>
      </w:r>
    </w:p>
    <w:p>
      <w:pPr>
        <w:pStyle w:val="Heading3"/>
      </w:pPr>
      <w:r>
        <w:t>URL</w:t>
      </w:r>
    </w:p>
    <w:p>
      <w:r>
        <w:t>https://platform.ringcentral.com/webinar/configuration/v1/webinars/{{webinarId}}/sessions/{{sessionId}}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details for a specific Webinar Session identified by both Webinar ID and Session ID. This endpoint provides information such as the RCV bridge ID, attendee join URI, and other session-specific attributes. Some sensitive data (like bridge passwords) are only returned to users with sufficient privileges (Host/Co-host/Panelist) and if such passwords are set.</w:t>
      </w:r>
    </w:p>
    <w:p>
      <w:pPr>
        <w:pStyle w:val="Heading3"/>
      </w:pPr>
      <w:r>
        <w:t>Enforcement Rules</w:t>
      </w:r>
    </w:p>
    <w:p>
      <w:pPr>
        <w:pStyle w:val="ListBullet"/>
      </w:pPr>
      <w:r>
        <w:t>Both webinarId and sessionId path parameters must always be present and non-empty.</w:t>
      </w:r>
    </w:p>
    <w:p>
      <w:pPr>
        <w:pStyle w:val="ListBullet"/>
      </w:pPr>
      <w:r>
        <w:t>If the user provides webinarId and sessionId, use those values directly.</w:t>
      </w:r>
    </w:p>
    <w:p>
      <w:pPr>
        <w:pStyle w:val="ListBullet"/>
      </w:pPr>
      <w:r>
        <w:t>Do not call the API with missing or empty webinarId or sessionId (e.g., avoid /webinars//sessions/ or /webinars/123/sessions/).</w:t>
      </w:r>
    </w:p>
    <w:p>
      <w:pPr>
        <w:pStyle w:val="ListBullet"/>
      </w:pPr>
      <w:r>
        <w:t>Always construct the path as /webinar/configuration/v1/webinars/{{webinarId}}/sessions/{{sessionId}}, where both parameters are required and non-empty.</w:t>
      </w:r>
    </w:p>
    <w:p>
      <w:pPr>
        <w:pStyle w:val="ListBullet"/>
      </w:pPr>
      <w:r>
        <w:t>When executing the action, ensure to send "Path Parameters" in the URL and not in the body.</w:t>
      </w:r>
    </w:p>
    <w:p>
      <w:pPr>
        <w:pStyle w:val="ListBullet"/>
      </w:pPr>
      <w:r>
        <w:t>Do not send any request body for this action.</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w:t>
        <w:br/>
        <w:t>/webinar/configuration/v1/webinars/12345678/sessions/87654321</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w:t>
        <w:br/>
        <w:t>/webinar/configuration/v1/webinars/98989898/sessions/</w:t>
        <w:br/>
        <w:t>/webinar/configuration/v1/webinars//sessions/353535353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"videoBridgeId": "839874770",</w:t>
        <w:br/>
        <w:t xml:space="preserve"> "videoBridgePassword": "abc123",</w:t>
        <w:br/>
        <w:t xml:space="preserve"> "videoBridgePstnPassword": "abc123",</w:t>
        <w:br/>
        <w:t xml:space="preserve"> "attendeeJoinUri": "https://v.ringcentral.com/w/a/join/iuyef77fsj473wn10ashjfk34",</w:t>
        <w:br/>
        <w:t xml:space="preserve"> "hasUnsentInvites": false</w:t>
        <w:br/>
        <w:t xml:space="preserve"> // ...fields inherited from RcwResourceBaseModel and WcsSessionWithLocaleCodeModel</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"PER-403",</w:t>
        <w:br/>
        <w:t xml:space="preserve"> "message": "The requested operation is forbidden due to insufficient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"The specified Webinar or Session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"An internal server error occurred.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videoBridgeId</w:t>
            </w:r>
          </w:p>
        </w:tc>
        <w:tc>
          <w:tcPr>
            <w:tcW w:type="dxa" w:w="2880"/>
          </w:tcPr>
          <w:p>
            <w:r>
              <w:t>string</w:t>
            </w:r>
          </w:p>
        </w:tc>
        <w:tc>
          <w:tcPr>
            <w:tcW w:type="dxa" w:w="2880"/>
          </w:tcPr>
          <w:p>
            <w:r>
              <w:t>The RCV bridge ID for the session. Example: "839874770"</w:t>
            </w:r>
          </w:p>
        </w:tc>
      </w:tr>
      <w:tr>
        <w:tc>
          <w:tcPr>
            <w:tcW w:type="dxa" w:w="2880"/>
          </w:tcPr>
          <w:p>
            <w:r>
              <w:t>videoBridgePassword</w:t>
            </w:r>
          </w:p>
        </w:tc>
        <w:tc>
          <w:tcPr>
            <w:tcW w:type="dxa" w:w="2880"/>
          </w:tcPr>
          <w:p>
            <w:r>
              <w:t>string</w:t>
            </w:r>
          </w:p>
        </w:tc>
        <w:tc>
          <w:tcPr>
            <w:tcW w:type="dxa" w:w="2880"/>
          </w:tcPr>
          <w:p>
            <w:r>
              <w:t>The RCV bridge password. Returned only if requested by Host/Co-host/Panelist and set. Example: "abc123"</w:t>
            </w:r>
          </w:p>
        </w:tc>
      </w:tr>
      <w:tr>
        <w:tc>
          <w:tcPr>
            <w:tcW w:type="dxa" w:w="2880"/>
          </w:tcPr>
          <w:p>
            <w:r>
              <w:t>videoBridgePstnPassword</w:t>
            </w:r>
          </w:p>
        </w:tc>
        <w:tc>
          <w:tcPr>
            <w:tcW w:type="dxa" w:w="2880"/>
          </w:tcPr>
          <w:p>
            <w:r>
              <w:t>string</w:t>
            </w:r>
          </w:p>
        </w:tc>
        <w:tc>
          <w:tcPr>
            <w:tcW w:type="dxa" w:w="2880"/>
          </w:tcPr>
          <w:p>
            <w:r>
              <w:t>The RCV bridge PSTN password. Returned only if requested by Host/Co-host/Panelist and set. Example: "abc123"</w:t>
            </w:r>
          </w:p>
        </w:tc>
      </w:tr>
      <w:tr>
        <w:tc>
          <w:tcPr>
            <w:tcW w:type="dxa" w:w="2880"/>
          </w:tcPr>
          <w:p>
            <w:r>
              <w:t>attendeeJoinUri</w:t>
            </w:r>
          </w:p>
        </w:tc>
        <w:tc>
          <w:tcPr>
            <w:tcW w:type="dxa" w:w="2880"/>
          </w:tcPr>
          <w:p>
            <w:r>
              <w:t>string</w:t>
            </w:r>
          </w:p>
        </w:tc>
        <w:tc>
          <w:tcPr>
            <w:tcW w:type="dxa" w:w="2880"/>
          </w:tcPr>
          <w:p>
            <w:r>
              <w:t>The URI for attendees to join the Webinar (if it is a public webinar). Example: "https://v.ringcentral.com/w/a/join/iuyef77fsj473wn10ashjfk34"</w:t>
            </w:r>
          </w:p>
        </w:tc>
      </w:tr>
      <w:tr>
        <w:tc>
          <w:tcPr>
            <w:tcW w:type="dxa" w:w="2880"/>
          </w:tcPr>
          <w:p>
            <w:r>
              <w:t>hasUnsentInvites</w:t>
            </w:r>
          </w:p>
        </w:tc>
        <w:tc>
          <w:tcPr>
            <w:tcW w:type="dxa" w:w="2880"/>
          </w:tcPr>
          <w:p>
            <w:r>
              <w:t>boolean</w:t>
            </w:r>
          </w:p>
        </w:tc>
        <w:tc>
          <w:tcPr>
            <w:tcW w:type="dxa" w:w="2880"/>
          </w:tcPr>
          <w:p>
            <w:r>
              <w:t>Indicates if there are any unsent or deferred invites for session participants.</w:t>
            </w:r>
          </w:p>
        </w:tc>
      </w:tr>
      <w:tr>
        <w:tc>
          <w:tcPr>
            <w:tcW w:type="dxa" w:w="2880"/>
          </w:tcPr>
          <w:p>
            <w:r>
              <w:t>...</w:t>
            </w:r>
          </w:p>
        </w:tc>
        <w:tc>
          <w:tcPr>
            <w:tcW w:type="dxa" w:w="2880"/>
          </w:tcPr>
          <w:p>
            <w:r>
              <w:t>...</w:t>
            </w:r>
          </w:p>
        </w:tc>
        <w:tc>
          <w:tcPr>
            <w:tcW w:type="dxa" w:w="2880"/>
          </w:tcPr>
          <w:p>
            <w:r>
              <w:t>Additional fields inherited from RcwResourceBaseModel and WcsSessionWithLocaleCodeModel (not detailed here)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'https://platform.ringcentral.com/webinar/configuration/v1/webinars/98989898/sessions/353535353' \</w:t>
        <w:br/>
        <w:t xml:space="preserve"> -H "Content-Type: application/json"</w:t>
      </w:r>
    </w:p>
    <w:p>
      <w:pPr>
        <w:pStyle w:val="Heading3"/>
      </w:pPr>
      <w:r>
        <w:t>Example Usage</w:t>
      </w:r>
    </w:p>
    <w:p>
      <w:pPr>
        <w:pStyle w:val="Heading3"/>
      </w:pPr>
      <w:r>
        <w:t>Example 1: Get a Webinar Session by IDs</w:t>
      </w:r>
    </w:p>
    <w:p>
      <w:pPr>
        <w:pStyle w:val="Heading3"/>
      </w:pPr>
      <w:r>
        <w:t>Example 2: Get Another Webinar Session</w:t>
      </w:r>
    </w:p>
    <w:p>
      <w:r>
        <w:rPr>
          <w:b/>
          <w:color w:val="666666"/>
          <w:sz w:val="16"/>
        </w:rPr>
        <w:t>[bash]</w:t>
      </w:r>
    </w:p>
    <w:p>
      <w:pPr>
        <w:shd w:fill="F2F2F2" w:val="clear"/>
      </w:pPr>
      <w:r>
        <w:rPr>
          <w:rFonts w:ascii="Courier New" w:hAnsi="Courier New"/>
          <w:sz w:val="17"/>
        </w:rPr>
        <w:t>curl -X GET 'https://platform.ringcentral.com/webinar/configuration/v1/webinars/12345678/sessions/87654321' \</w:t>
        <w:br/>
        <w:t xml:space="preserve"> -H "Content-Type: application/json"</w:t>
      </w:r>
    </w:p>
    <w:p>
      <w:pPr>
        <w:pStyle w:val="Heading3"/>
      </w:pPr>
      <w:r>
        <w:t>Behavior</w:t>
      </w:r>
    </w:p>
    <w:p>
      <w:pPr>
        <w:pStyle w:val="ListBullet"/>
      </w:pPr>
      <w:r>
        <w:t>Validation: Ensures both webinarId and sessionId are valid and accessible to the requester.</w:t>
      </w:r>
    </w:p>
    <w:p>
      <w:pPr>
        <w:pStyle w:val="ListBullet"/>
      </w:pPr>
      <w:r>
        <w:t>Data Retrieval: Fetches the session data, including sensitive fields only when permitted.</w:t>
      </w:r>
    </w:p>
    <w:p>
      <w:pPr>
        <w:pStyle w:val="ListBullet"/>
      </w:pPr>
      <w:r>
        <w:t>Response Composition: Returns the session details in the response; includes inherited fields from base models.</w:t>
      </w:r>
    </w:p>
    <w:p>
      <w:pPr>
        <w:pStyle w:val="Heading3"/>
      </w:pPr>
      <w:r>
        <w:t>Notes</w:t>
      </w:r>
    </w:p>
    <w:p>
      <w:pPr>
        <w:pStyle w:val="ListBullet"/>
      </w:pPr>
      <w:r>
        <w:t>No request body is required or accepted for this GET endpoint.</w:t>
      </w:r>
    </w:p>
    <w:p>
      <w:pPr>
        <w:pStyle w:val="ListBullet"/>
      </w:pPr>
      <w:r>
        <w:t>Some fields (like videoBridgePassword and videoBridgePstnPassword) are only included for authorized users and if passwords are set.</w:t>
      </w:r>
    </w:p>
    <w:p>
      <w:pPr>
        <w:pStyle w:val="ListBullet"/>
      </w:pPr>
      <w:r>
        <w:t>The attendeeJoinUri is only provided for public webinars.</w:t>
      </w:r>
    </w:p>
    <w:p>
      <w:pPr>
        <w:pStyle w:val="ListBullet"/>
      </w:pPr>
      <w:r>
        <w:t>The full schema may include additional fields from RcwResourceBaseModel and WcsSessionWithLocaleCodeModel.</w:t>
      </w:r>
    </w:p>
    <w:p>
      <w:pPr>
        <w:pStyle w:val="Heading3"/>
      </w:pPr>
      <w:r>
        <w:t>Gotchas</w:t>
      </w:r>
    </w:p>
    <w:p>
      <w:pPr>
        <w:pStyle w:val="ListBullet"/>
      </w:pPr>
      <w:r>
        <w:t>Both webinarId and sessionId are mandatory; missing either will result in a 404 or 400 error.</w:t>
      </w:r>
    </w:p>
    <w:p>
      <w:pPr>
        <w:pStyle w:val="ListBullet"/>
      </w:pPr>
      <w:r>
        <w:t>Sensitive bridge password fields are not always returned—only for permitted roles and if passwords exist.</w:t>
      </w:r>
    </w:p>
    <w:p>
      <w:pPr>
        <w:pStyle w:val="ListBullet"/>
      </w:pPr>
      <w:r>
        <w:t>If the Webinar or Session does not exist or is inaccessible, a 404 error is returned.</w:t>
      </w:r>
    </w:p>
    <w:p>
      <w:pPr>
        <w:pStyle w:val="ListBullet"/>
      </w:pPr>
      <w:r>
        <w:t>Forbidden access (e.g., due to lack of permissions or resource state) will result in a 403 error.</w:t>
      </w:r>
    </w:p>
    <w:p>
      <w:pPr>
        <w:pStyle w:val="Heading3"/>
      </w:pPr>
      <w:r>
        <w:t>Error Handling</w:t>
      </w:r>
    </w:p>
    <w:p>
      <w:pPr>
        <w:pStyle w:val="ListBullet"/>
      </w:pPr>
      <w:r>
        <w:t>403 Forbidden: Insufficient permissions or forbidden operation due to resource state or feature unavailability.</w:t>
      </w:r>
    </w:p>
    <w:p>
      <w:pPr>
        <w:pStyle w:val="ListBullet"/>
      </w:pPr>
      <w:r>
        <w:t>404 Not Found: The specified Webinar or Session ID does not exist or is inaccessible.</w:t>
      </w:r>
    </w:p>
    <w:p>
      <w:pPr>
        <w:pStyle w:val="ListBullet"/>
      </w:pPr>
      <w:r>
        <w:t>500 Internal Server Error: A general server-side error occurred.</w:t>
      </w:r>
    </w:p>
    <w:p>
      <w:r>
        <w:t>When executing, send Path Parameters in the URL, not in the body. Do not include any request body for this endpoint.</w:t>
      </w:r>
    </w:p>
    <w:p>
      <w:pPr>
        <w:pStyle w:val="Heading3"/>
      </w:pPr>
      <w:r>
        <w:t>Related webinarSession actions</w:t>
      </w:r>
    </w:p>
    <w:p>
      <w:pPr>
        <w:pStyle w:val="ListBullet"/>
      </w:pPr>
      <w:r>
        <w:t>[GET] Get a Historical Webinar Session — /webinar/history/v1/webinars/{{WEBINARID}}/sessions/{{SESSIONID}}</w:t>
      </w:r>
    </w:p>
    <w:p>
      <w:pPr>
        <w:pStyle w:val="ListBullet"/>
      </w:pPr>
      <w:r>
        <w:t>[POST] Create Webinar Session — /webinar/configuration/v1/webinars/{{WEBINARID}}/sessions</w:t>
      </w:r>
    </w:p>
    <w:p>
      <w:pPr>
        <w:pStyle w:val="ListBullet"/>
      </w:pPr>
      <w:r>
        <w:t>[PATCH] Update Webinar Session — /webinar/configuration/v1/webinars/{{WEBINARID}}/sessions/{{SESSIONID}}</w:t>
      </w:r>
    </w:p>
    <w:p>
      <w:pPr>
        <w:pStyle w:val="ListBullet"/>
      </w:pPr>
      <w:r>
        <w:t>[DELETE] Delete a Webinar Session — /webinar/configuration/v1/webinars/{{WEBINARID}}/sessions/{{SESSIONID}}</w:t>
      </w:r>
    </w:p>
    <w:p>
      <w:r>
        <w:br w:type="page"/>
      </w:r>
    </w:p>
    <w:p>
      <w:pPr>
        <w:pStyle w:val="Heading2"/>
      </w:pPr>
      <w:r>
        <w:t>454. [PATCH] Update Webinar Session</w:t>
      </w:r>
    </w:p>
    <w:p>
      <w:r>
        <w:rPr>
          <w:b/>
        </w:rPr>
        <w:t xml:space="preserve">Endpoint: </w:t>
      </w:r>
      <w:r>
        <w:rPr>
          <w:rFonts w:ascii="Courier New" w:hAnsi="Courier New"/>
          <w:sz w:val="18"/>
        </w:rPr>
        <w:t>/webinar/configuration/v1/webinars/{{WEBINARID}}/sessions/{{SESSIONID}}</w:t>
      </w:r>
    </w:p>
    <w:p>
      <w:pPr>
        <w:pStyle w:val="Heading3"/>
      </w:pPr>
      <w:r>
        <w:t>Update a Webinar's Session</w:t>
      </w:r>
    </w:p>
    <w:p>
      <w:pPr>
        <w:pStyle w:val="Heading3"/>
      </w:pPr>
      <w:r>
        <w:t>Prerequisites</w:t>
      </w:r>
    </w:p>
    <w:p>
      <w:pPr>
        <w:pStyle w:val="ListBullet"/>
      </w:pPr>
      <w:r>
        <w:t>Must have permission to manage webinars and sessions within the RingCentral platform.</w:t>
      </w:r>
    </w:p>
    <w:p>
      <w:pPr>
        <w:pStyle w:val="ListBullet"/>
      </w:pPr>
      <w:r>
        <w:t>The session being updated must not be in "Active" or "Finished" status.</w:t>
      </w:r>
    </w:p>
    <w:p>
      <w:pPr>
        <w:pStyle w:val="ListBullet"/>
      </w:pPr>
      <w:r>
        <w:t>Only certain status transitions are allowed (e.g., some transitions to "Active" or "Finished" may be prohibited).</w:t>
      </w:r>
    </w:p>
    <w:p>
      <w:pPr>
        <w:pStyle w:val="Heading3"/>
      </w:pPr>
      <w:r>
        <w:t>Method</w:t>
      </w:r>
    </w:p>
    <w:p>
      <w:r>
        <w:t>PATCH</w:t>
      </w:r>
    </w:p>
    <w:p>
      <w:pPr>
        <w:pStyle w:val="Heading3"/>
      </w:pPr>
      <w:r>
        <w:t>URL</w:t>
      </w:r>
    </w:p>
    <w:p>
      <w:r>
        <w:t>https://platform.ringcentral.com/webinar/configuration/v1/webinars/{{webinarId}}/sessions/{{sessionId}}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a specific session within a webinar. This is a partial update, meaning only the fields provided in the request body will be updated. Notably, changing the status field may trigger workflow actions, and some status transitions are not allowed. You cannot update sessions that are already "Active" or "Finished".</w:t>
      </w:r>
    </w:p>
    <w:p>
      <w:pPr>
        <w:pStyle w:val="Heading3"/>
      </w:pPr>
      <w:r>
        <w:t>Enforcement Rules</w:t>
      </w:r>
    </w:p>
    <w:p>
      <w:pPr>
        <w:pStyle w:val="ListBullet"/>
      </w:pPr>
      <w:r>
        <w:t>The webinarId and sessionId path parameters must always be present.</w:t>
      </w:r>
    </w:p>
    <w:p>
      <w:pPr>
        <w:pStyle w:val="ListBullet"/>
      </w:pPr>
      <w:r>
        <w:t>Always construct the path as /webinar/configuration/v1/webinars/{{webinarId}}/sessions/{{sessionId}}, where both {{webinarId}} and {{sessionId}} are non-empty strings.</w:t>
      </w:r>
    </w:p>
    <w:p>
      <w:pPr>
        <w:pStyle w:val="ListBullet"/>
      </w:pPr>
      <w:r>
        <w:t>Do not call the API with missing or empty webinarId or sessionId.</w:t>
      </w:r>
    </w:p>
    <w:p>
      <w:pPr>
        <w:pStyle w:val="ListBullet"/>
      </w:pPr>
      <w:r>
        <w:t>When executing, send Path Parameters in the URL and not in the body.</w:t>
      </w:r>
    </w:p>
    <w:p>
      <w:pPr>
        <w:pStyle w:val="ListBullet"/>
      </w:pPr>
      <w:r>
        <w:t>When executing, send Query Parameters (if any)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w:t>
        <w:br/>
        <w:t>/webinar/configuration/v1/webinars/12345678/sessions/87654321</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/webinar/configuration/v1/webinars//sessions/353535353</w:t>
        <w:br/>
        <w:t>/webinar/configuration/v1/webinars/98989898/sessions/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Example: "98989898"</w:t>
            </w:r>
          </w:p>
        </w:tc>
      </w:tr>
      <w:tr>
        <w:tc>
          <w:tcPr>
            <w:tcW w:type="dxa" w:w="2880"/>
          </w:tcPr>
          <w:p>
            <w:r>
              <w:t>sessionId</w:t>
            </w:r>
          </w:p>
        </w:tc>
        <w:tc>
          <w:tcPr>
            <w:tcW w:type="dxa" w:w="2880"/>
          </w:tcPr>
          <w:p>
            <w:r>
              <w:t>string</w:t>
            </w:r>
          </w:p>
        </w:tc>
        <w:tc>
          <w:tcPr>
            <w:tcW w:type="dxa" w:w="2880"/>
          </w:tcPr>
          <w:p>
            <w:r>
              <w:t>Identifier of the Session. Example: "353535353"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scheduledStartTime</w:t>
            </w:r>
          </w:p>
        </w:tc>
        <w:tc>
          <w:tcPr>
            <w:tcW w:type="dxa" w:w="2880"/>
          </w:tcPr>
          <w:p>
            <w:r>
              <w:t>string</w:t>
            </w:r>
          </w:p>
        </w:tc>
        <w:tc>
          <w:tcPr>
            <w:tcW w:type="dxa" w:w="2880"/>
          </w:tcPr>
          <w:p>
            <w:r>
              <w:t>Session scheduled start time (ISO 8601 format).</w:t>
            </w:r>
          </w:p>
        </w:tc>
      </w:tr>
      <w:tr>
        <w:tc>
          <w:tcPr>
            <w:tcW w:type="dxa" w:w="2880"/>
          </w:tcPr>
          <w:p>
            <w:r>
              <w:t>scheduledDuration</w:t>
            </w:r>
          </w:p>
        </w:tc>
        <w:tc>
          <w:tcPr>
            <w:tcW w:type="dxa" w:w="2880"/>
          </w:tcPr>
          <w:p>
            <w:r>
              <w:t>int</w:t>
            </w:r>
          </w:p>
        </w:tc>
        <w:tc>
          <w:tcPr>
            <w:tcW w:type="dxa" w:w="2880"/>
          </w:tcPr>
          <w:p>
            <w:r>
              <w:t>Session duration in seconds. Min: 30, Max: 43200. Example: 1800</w:t>
            </w:r>
          </w:p>
        </w:tc>
      </w:tr>
      <w:tr>
        <w:tc>
          <w:tcPr>
            <w:tcW w:type="dxa" w:w="2880"/>
          </w:tcPr>
          <w:p>
            <w:r>
              <w:t>timeZone</w:t>
            </w:r>
          </w:p>
        </w:tc>
        <w:tc>
          <w:tcPr>
            <w:tcW w:type="dxa" w:w="2880"/>
          </w:tcPr>
          <w:p>
            <w:r>
              <w:t>string</w:t>
            </w:r>
          </w:p>
        </w:tc>
        <w:tc>
          <w:tcPr>
            <w:tcW w:type="dxa" w:w="2880"/>
          </w:tcPr>
          <w:p>
            <w:r>
              <w:t>IANA-compatible time zone name. Example: "America/New_York"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localizedTimeZoneDescription</w:t>
            </w:r>
          </w:p>
        </w:tc>
        <w:tc>
          <w:tcPr>
            <w:tcW w:type="dxa" w:w="2880"/>
          </w:tcPr>
          <w:p>
            <w:r>
              <w:t>string</w:t>
            </w:r>
          </w:p>
        </w:tc>
        <w:tc>
          <w:tcPr>
            <w:tcW w:type="dxa" w:w="2880"/>
          </w:tcPr>
          <w:p>
            <w:r>
              <w:t>Localized description of the time zone. Example: "Eastern Time (America/New_York)"</w:t>
            </w:r>
          </w:p>
        </w:tc>
      </w:tr>
      <w:tr>
        <w:tc>
          <w:tcPr>
            <w:tcW w:type="dxa" w:w="2880"/>
          </w:tcPr>
          <w:p>
            <w:r>
              <w:t>panelJoinTimeOffset</w:t>
            </w:r>
          </w:p>
        </w:tc>
        <w:tc>
          <w:tcPr>
            <w:tcW w:type="dxa" w:w="2880"/>
          </w:tcPr>
          <w:p>
            <w:r>
              <w:t>int</w:t>
            </w:r>
          </w:p>
        </w:tc>
        <w:tc>
          <w:tcPr>
            <w:tcW w:type="dxa" w:w="2880"/>
          </w:tcPr>
          <w:p>
            <w:r>
              <w:t>Time offset (in seconds, default: 0) for panel members to join before scheduled start. Example: 900</w:t>
            </w:r>
          </w:p>
        </w:tc>
      </w:tr>
      <w:tr>
        <w:tc>
          <w:tcPr>
            <w:tcW w:type="dxa" w:w="2880"/>
          </w:tcPr>
          <w:p>
            <w:r>
              <w:t>title</w:t>
            </w:r>
          </w:p>
        </w:tc>
        <w:tc>
          <w:tcPr>
            <w:tcW w:type="dxa" w:w="2880"/>
          </w:tcPr>
          <w:p>
            <w:r>
              <w:t>string</w:t>
            </w:r>
          </w:p>
        </w:tc>
        <w:tc>
          <w:tcPr>
            <w:tcW w:type="dxa" w:w="2880"/>
          </w:tcPr>
          <w:p>
            <w:r>
              <w:t>Session title (max 512 chars). If blank, webinar title will be used. Example: "Live Broadcasting US"</w:t>
            </w:r>
          </w:p>
        </w:tc>
      </w:tr>
      <w:tr>
        <w:tc>
          <w:tcPr>
            <w:tcW w:type="dxa" w:w="2880"/>
          </w:tcPr>
          <w:p>
            <w:r>
              <w:t>description</w:t>
            </w:r>
          </w:p>
        </w:tc>
        <w:tc>
          <w:tcPr>
            <w:tcW w:type="dxa" w:w="2880"/>
          </w:tcPr>
          <w:p>
            <w:r>
              <w:t>string</w:t>
            </w:r>
          </w:p>
        </w:tc>
        <w:tc>
          <w:tcPr>
            <w:tcW w:type="dxa" w:w="2880"/>
          </w:tcPr>
          <w:p>
            <w:r>
              <w:t>User-friendly session description (max 4096 chars). If blank, webinar title will be used.</w:t>
            </w:r>
          </w:p>
        </w:tc>
      </w:tr>
      <w:tr>
        <w:tc>
          <w:tcPr>
            <w:tcW w:type="dxa" w:w="2880"/>
          </w:tcPr>
          <w:p>
            <w:r>
              <w:t>status</w:t>
            </w:r>
          </w:p>
        </w:tc>
        <w:tc>
          <w:tcPr>
            <w:tcW w:type="dxa" w:w="2880"/>
          </w:tcPr>
          <w:p>
            <w:r>
              <w:t>enum</w:t>
            </w:r>
          </w:p>
        </w:tc>
        <w:tc>
          <w:tcPr>
            <w:tcW w:type="dxa" w:w="2880"/>
          </w:tcPr>
          <w:p>
            <w:r>
              <w:t>Session status. Allowed values: "Scheduled", "Active", "Finished"</w:t>
            </w:r>
          </w:p>
        </w:tc>
      </w:tr>
      <w:tr>
        <w:tc>
          <w:tcPr>
            <w:tcW w:type="dxa" w:w="2880"/>
          </w:tcPr>
          <w:p>
            <w:r>
              <w:t>hostJoinUri</w:t>
            </w:r>
          </w:p>
        </w:tc>
        <w:tc>
          <w:tcPr>
            <w:tcW w:type="dxa" w:w="2880"/>
          </w:tcPr>
          <w:p>
            <w:r>
              <w:t>string</w:t>
            </w:r>
          </w:p>
        </w:tc>
        <w:tc>
          <w:tcPr>
            <w:tcW w:type="dxa" w:w="2880"/>
          </w:tcPr>
          <w:p>
            <w:r>
              <w:t>URI for host to join the webinar (max 256 chars). Example: "https://v.ringcentral.com/w/join/de7yd8ew7yfsdfjh899843rgj"</w:t>
            </w:r>
          </w:p>
        </w:tc>
      </w:tr>
      <w:tr>
        <w:tc>
          <w:tcPr>
            <w:tcW w:type="dxa" w:w="2880"/>
          </w:tcPr>
          <w:p>
            <w:r>
              <w:t>localeCode</w:t>
            </w:r>
          </w:p>
        </w:tc>
        <w:tc>
          <w:tcPr>
            <w:tcW w:type="dxa" w:w="2880"/>
          </w:tcPr>
          <w:p>
            <w:r>
              <w:t>string</w:t>
            </w:r>
          </w:p>
        </w:tc>
        <w:tc>
          <w:tcPr>
            <w:tcW w:type="dxa" w:w="2880"/>
          </w:tcPr>
          <w:p>
            <w:r>
              <w:t>Session locale code (2-8 chars). Example: "en-US". Cannot be blank or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"videoBridgeId": "839874770",</w:t>
        <w:br/>
        <w:t xml:space="preserve"> "videoBridgePassword": "abc123",</w:t>
        <w:br/>
        <w:t xml:space="preserve"> "videoBridgePstnPassword": "abc123",</w:t>
        <w:br/>
        <w:t xml:space="preserve"> "attendeeJoinUri": "https://v.ringcentral.com/w/a/join/iuyef77fsj473wn10ashjfk34",</w:t>
        <w:br/>
        <w:t xml:space="preserve"> "hasUnsentInvites": false</w:t>
        <w:br/>
        <w:t xml:space="preserve"> // ...fields from RcwResourceBaseModel and WcsSessionWithLocaleCodeModel (not fully expanded here)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"VAL-100",</w:t>
        <w:br/>
        <w:t xml:space="preserve"> "message": "scheduledDuration must be between 30 and 43200 seconds",</w:t>
        <w:br/>
        <w:t xml:space="preserve"> "parameterName": "scheduledDuration",</w:t>
        <w:br/>
        <w:t xml:space="preserve"> "parameterValue": "10"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"FOR-200",</w:t>
        <w:br/>
        <w:t xml:space="preserve"> "message": "Updating an Active session is not allowed"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"Session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videoBridgeId</w:t>
            </w:r>
          </w:p>
        </w:tc>
        <w:tc>
          <w:tcPr>
            <w:tcW w:type="dxa" w:w="2880"/>
          </w:tcPr>
          <w:p>
            <w:r>
              <w:t>string</w:t>
            </w:r>
          </w:p>
        </w:tc>
        <w:tc>
          <w:tcPr>
            <w:tcW w:type="dxa" w:w="2880"/>
          </w:tcPr>
          <w:p>
            <w:r>
              <w:t>The RCV bridge ID. Example: "839874770"</w:t>
            </w:r>
          </w:p>
        </w:tc>
      </w:tr>
      <w:tr>
        <w:tc>
          <w:tcPr>
            <w:tcW w:type="dxa" w:w="2880"/>
          </w:tcPr>
          <w:p>
            <w:r>
              <w:t>videoBridgePassword</w:t>
            </w:r>
          </w:p>
        </w:tc>
        <w:tc>
          <w:tcPr>
            <w:tcW w:type="dxa" w:w="2880"/>
          </w:tcPr>
          <w:p>
            <w:r>
              <w:t>string</w:t>
            </w:r>
          </w:p>
        </w:tc>
        <w:tc>
          <w:tcPr>
            <w:tcW w:type="dxa" w:w="2880"/>
          </w:tcPr>
          <w:p>
            <w:r>
              <w:t>The RCV video bridge password. Only if requested by Host/Co-host/Panelist and set.</w:t>
            </w:r>
          </w:p>
        </w:tc>
      </w:tr>
      <w:tr>
        <w:tc>
          <w:tcPr>
            <w:tcW w:type="dxa" w:w="2880"/>
          </w:tcPr>
          <w:p>
            <w:r>
              <w:t>videoBridgePstnPassword</w:t>
            </w:r>
          </w:p>
        </w:tc>
        <w:tc>
          <w:tcPr>
            <w:tcW w:type="dxa" w:w="2880"/>
          </w:tcPr>
          <w:p>
            <w:r>
              <w:t>string</w:t>
            </w:r>
          </w:p>
        </w:tc>
        <w:tc>
          <w:tcPr>
            <w:tcW w:type="dxa" w:w="2880"/>
          </w:tcPr>
          <w:p>
            <w:r>
              <w:t>The RCV bridge PSTN password. Only if requested by Host/Co-host/Panelist and set.</w:t>
            </w:r>
          </w:p>
        </w:tc>
      </w:tr>
      <w:tr>
        <w:tc>
          <w:tcPr>
            <w:tcW w:type="dxa" w:w="2880"/>
          </w:tcPr>
          <w:p>
            <w:r>
              <w:t>attendeeJoinUri</w:t>
            </w:r>
          </w:p>
        </w:tc>
        <w:tc>
          <w:tcPr>
            <w:tcW w:type="dxa" w:w="2880"/>
          </w:tcPr>
          <w:p>
            <w:r>
              <w:t>string</w:t>
            </w:r>
          </w:p>
        </w:tc>
        <w:tc>
          <w:tcPr>
            <w:tcW w:type="dxa" w:w="2880"/>
          </w:tcPr>
          <w:p>
            <w:r>
              <w:t>The URI for attendees to join the Webinar. Example: "https://v.ringcentral.com/w/a/join/..."</w:t>
            </w:r>
          </w:p>
        </w:tc>
      </w:tr>
      <w:tr>
        <w:tc>
          <w:tcPr>
            <w:tcW w:type="dxa" w:w="2880"/>
          </w:tcPr>
          <w:p>
            <w:r>
              <w:t>hasUnsentInvites</w:t>
            </w:r>
          </w:p>
        </w:tc>
        <w:tc>
          <w:tcPr>
            <w:tcW w:type="dxa" w:w="2880"/>
          </w:tcPr>
          <w:p>
            <w:r>
              <w:t>boolean</w:t>
            </w:r>
          </w:p>
        </w:tc>
        <w:tc>
          <w:tcPr>
            <w:tcW w:type="dxa" w:w="2880"/>
          </w:tcPr>
          <w:p>
            <w:r>
              <w:t>Indicates if there are any unsent/deferred invites to session participants</w:t>
            </w:r>
          </w:p>
        </w:tc>
      </w:tr>
      <w:tr>
        <w:tc>
          <w:tcPr>
            <w:tcW w:type="dxa" w:w="2880"/>
          </w:tcPr>
          <w:p>
            <w:r>
              <w:t>...</w:t>
            </w:r>
          </w:p>
        </w:tc>
        <w:tc>
          <w:tcPr>
            <w:tcW w:type="dxa" w:w="2880"/>
          </w:tcPr>
          <w:p>
            <w:r>
              <w:t>...</w:t>
            </w:r>
          </w:p>
        </w:tc>
        <w:tc>
          <w:tcPr>
            <w:tcW w:type="dxa" w:w="2880"/>
          </w:tcPr>
          <w:p>
            <w:r>
              <w:t>Additional fields from RcwResourceBaseModel and WcsSessionWithLocaleCodeModel</w:t>
            </w:r>
          </w:p>
        </w:tc>
      </w:tr>
    </w:tbl>
    <w:p/>
    <w:p>
      <w:pPr>
        <w:pStyle w:val="Heading3"/>
      </w:pPr>
      <w:r>
        <w:t>Sample Request</w:t>
      </w:r>
    </w:p>
    <w:p>
      <w:r>
        <w:rPr>
          <w:b/>
          <w:color w:val="666666"/>
          <w:sz w:val="16"/>
        </w:rPr>
        <w:t>[bash]</w:t>
      </w:r>
    </w:p>
    <w:p>
      <w:pPr>
        <w:shd w:fill="F2F2F2" w:val="clear"/>
      </w:pPr>
      <w:r>
        <w:rPr>
          <w:rFonts w:ascii="Courier New" w:hAnsi="Courier New"/>
          <w:sz w:val="17"/>
        </w:rPr>
        <w:t>curl -X PATCH 'https://platform.ringcentral.com/webinar/configuration/v1/webinars/98989898/sessions/353535353' \</w:t>
        <w:br/>
        <w:t xml:space="preserve"> -H 'Content-Type: application/json' \</w:t>
        <w:br/>
        <w:t xml:space="preserve"> -d '{</w:t>
        <w:br/>
        <w:t xml:space="preserve"> "scheduledStartTime": "2024-07-01T15:00:00Z",</w:t>
        <w:br/>
        <w:t xml:space="preserve"> "scheduledDuration": 1800,</w:t>
        <w:br/>
        <w:t xml:space="preserve"> "timeZone": "America/New_York",</w:t>
        <w:br/>
        <w:t xml:space="preserve"> "localizedTimeZoneDescription": "Eastern Time (America/New_York)",</w:t>
        <w:br/>
        <w:t xml:space="preserve"> "panelJoinTimeOffset": 900,</w:t>
        <w:br/>
        <w:t xml:space="preserve"> "title": "Live Broadcasting US",</w:t>
        <w:br/>
        <w:t xml:space="preserve"> "description": "Live session for US-based participants",</w:t>
        <w:br/>
        <w:t xml:space="preserve"> "status": "Scheduled",</w:t>
        <w:br/>
        <w:t xml:space="preserve"> "hostJoinUri": "https://v.ringcentral.com/w/join/de7yd8ew7yfsdfjh899843rgj",</w:t>
        <w:br/>
        <w:t xml:space="preserve"> "localeCode": "en-US"</w:t>
        <w:br/>
        <w:t xml:space="preserve">  }'</w:t>
      </w:r>
    </w:p>
    <w:p>
      <w:pPr>
        <w:pStyle w:val="Heading3"/>
      </w:pPr>
      <w:r>
        <w:t>Example Usage</w:t>
      </w:r>
    </w:p>
    <w:p>
      <w:pPr>
        <w:pStyle w:val="Heading3"/>
      </w:pPr>
      <w:r>
        <w:t>Example 1: Update the Scheduled Start Time and Duration</w:t>
      </w:r>
    </w:p>
    <w:p>
      <w:r>
        <w:rPr>
          <w:b/>
          <w:color w:val="666666"/>
          <w:sz w:val="16"/>
        </w:rPr>
        <w:t>[bash]</w:t>
      </w:r>
    </w:p>
    <w:p>
      <w:pPr>
        <w:shd w:fill="F2F2F2" w:val="clear"/>
      </w:pPr>
      <w:r>
        <w:rPr>
          <w:rFonts w:ascii="Courier New" w:hAnsi="Courier New"/>
          <w:sz w:val="17"/>
        </w:rPr>
        <w:t>curl -X PATCH 'https://platform.ringcentral.com/webinar/configuration/v1/webinars/98989898/sessions/353535353' \</w:t>
        <w:br/>
        <w:t xml:space="preserve"> -H 'Content-Type: application/json' \</w:t>
        <w:br/>
        <w:t xml:space="preserve"> -d '{</w:t>
        <w:br/>
        <w:t xml:space="preserve"> "scheduledStartTime": "2024-07-02T10:00:00Z",</w:t>
        <w:br/>
        <w:t xml:space="preserve"> "scheduledDuration": 3600,</w:t>
        <w:br/>
        <w:t xml:space="preserve"> "timeZone": "America/New_York"</w:t>
        <w:br/>
        <w:t xml:space="preserve">  }'</w:t>
      </w:r>
    </w:p>
    <w:p>
      <w:pPr>
        <w:pStyle w:val="Heading3"/>
      </w:pPr>
      <w:r>
        <w:t>Example 2: Change the Session Title and Description</w:t>
      </w:r>
    </w:p>
    <w:p>
      <w:r>
        <w:rPr>
          <w:b/>
          <w:color w:val="666666"/>
          <w:sz w:val="16"/>
        </w:rPr>
        <w:t>[bash]</w:t>
      </w:r>
    </w:p>
    <w:p>
      <w:pPr>
        <w:shd w:fill="F2F2F2" w:val="clear"/>
      </w:pPr>
      <w:r>
        <w:rPr>
          <w:rFonts w:ascii="Courier New" w:hAnsi="Courier New"/>
          <w:sz w:val="17"/>
        </w:rPr>
        <w:t>curl -X PATCH 'https://platform.ringcentral.com/webinar/configuration/v1/webinars/98989898/sessions/353535353' \</w:t>
        <w:br/>
        <w:t xml:space="preserve"> -H 'Content-Type: application/json' \</w:t>
        <w:br/>
        <w:t xml:space="preserve"> -d '{</w:t>
        <w:br/>
        <w:t xml:space="preserve"> "scheduledStartTime": "2024-07-03T12:00:00Z",</w:t>
        <w:br/>
        <w:t xml:space="preserve"> "scheduledDuration": 2700,</w:t>
        <w:br/>
        <w:t xml:space="preserve"> "timeZone": "America/Los_Angeles",</w:t>
        <w:br/>
        <w:t xml:space="preserve"> "title": "Updated Webinar Session Title",</w:t>
        <w:br/>
        <w:t xml:space="preserve"> "description": "This session is now focused on new topics."</w:t>
        <w:br/>
        <w:t xml:space="preserve">  }'</w:t>
      </w:r>
    </w:p>
    <w:p>
      <w:pPr>
        <w:pStyle w:val="Heading3"/>
      </w:pPr>
      <w:r>
        <w:t>Example 3: Attempt to Change the Status to "Active" (May Be Prohibited)</w:t>
      </w:r>
    </w:p>
    <w:p>
      <w:r>
        <w:rPr>
          <w:b/>
          <w:color w:val="666666"/>
          <w:sz w:val="16"/>
        </w:rPr>
        <w:t>[bash]</w:t>
      </w:r>
    </w:p>
    <w:p>
      <w:pPr>
        <w:shd w:fill="F2F2F2" w:val="clear"/>
      </w:pPr>
      <w:r>
        <w:rPr>
          <w:rFonts w:ascii="Courier New" w:hAnsi="Courier New"/>
          <w:sz w:val="17"/>
        </w:rPr>
        <w:t>curl -X PATCH 'https://platform.ringcentral.com/webinar/configuration/v1/webinars/98989898/sessions/353535353' \</w:t>
        <w:br/>
        <w:t xml:space="preserve"> -H 'Content-Type: application/json' \</w:t>
        <w:br/>
        <w:t xml:space="preserve"> -d '{</w:t>
        <w:br/>
        <w:t xml:space="preserve"> "scheduledStartTime": "2024-07-04T09:00:00Z",</w:t>
        <w:br/>
        <w:t xml:space="preserve"> "scheduledDuration": 1800,</w:t>
        <w:br/>
        <w:t xml:space="preserve"> "timeZone": "America/Chicago",</w:t>
        <w:br/>
        <w:t xml:space="preserve"> "status": "Active"</w:t>
        <w:br/>
        <w:t xml:space="preserve">  }'</w:t>
      </w:r>
    </w:p>
    <w:p>
      <w:pPr>
        <w:pStyle w:val="Heading3"/>
      </w:pPr>
      <w:r>
        <w:t>Behavior</w:t>
      </w:r>
    </w:p>
    <w:p>
      <w:pPr>
        <w:pStyle w:val="ListBullet"/>
      </w:pPr>
      <w:r>
        <w:t>Validation: Ensures all required fields are present and valid (scheduledStartTime, scheduledDuration, timeZone).</w:t>
      </w:r>
    </w:p>
    <w:p>
      <w:pPr>
        <w:pStyle w:val="ListBullet"/>
      </w:pPr>
      <w:r>
        <w:t>Status Checks: Prohibits updates to sessions that are "Active" or "Finished". Not all status transitions are allowed.</w:t>
      </w:r>
    </w:p>
    <w:p>
      <w:pPr>
        <w:pStyle w:val="ListBullet"/>
      </w:pPr>
      <w:r>
        <w:t>Partial Update: Only updates fields provided in the request body.</w:t>
      </w:r>
    </w:p>
    <w:p>
      <w:pPr>
        <w:pStyle w:val="ListBullet"/>
      </w:pPr>
      <w:r>
        <w:t>Workflow Triggers: Changing the status field may trigger actions (e.g., session activation).</w:t>
      </w:r>
    </w:p>
    <w:p>
      <w:pPr>
        <w:pStyle w:val="ListBullet"/>
      </w:pPr>
      <w:r>
        <w:t>Response: Returns updated session data, including join URIs and status information.</w:t>
      </w:r>
    </w:p>
    <w:p>
      <w:pPr>
        <w:pStyle w:val="Heading3"/>
      </w:pPr>
      <w:r>
        <w:t>Notes</w:t>
      </w:r>
    </w:p>
    <w:p>
      <w:pPr>
        <w:pStyle w:val="ListBullet"/>
      </w:pPr>
      <w:r>
        <w:t>The session duration (scheduledDuration) must be between 30 and 43,200 seconds (12 hours).</w:t>
      </w:r>
    </w:p>
    <w:p>
      <w:pPr>
        <w:pStyle w:val="ListBullet"/>
      </w:pPr>
      <w:r>
        <w:t>The timeZone must be a valid IANA time zone string.</w:t>
      </w:r>
    </w:p>
    <w:p>
      <w:pPr>
        <w:pStyle w:val="ListBullet"/>
      </w:pPr>
      <w:r>
        <w:t>Leaving title or description blank will default to the webinar's title for presentation purposes.</w:t>
      </w:r>
    </w:p>
    <w:p>
      <w:pPr>
        <w:pStyle w:val="ListBullet"/>
      </w:pPr>
      <w:r>
        <w:t>The panelJoinTimeOffset allows panelists to join before the official start; defaults to 0 if not provided.</w:t>
      </w:r>
    </w:p>
    <w:p>
      <w:pPr>
        <w:pStyle w:val="ListBullet"/>
      </w:pPr>
      <w:r>
        <w:t>Some status transitions (e.g., from "Scheduled" directly to "Finished") may not be allowed.</w:t>
      </w:r>
    </w:p>
    <w:p>
      <w:pPr>
        <w:pStyle w:val="ListBullet"/>
      </w:pPr>
      <w:r>
        <w:t>The session locale code (localeCode) must not be blank or null, and must be 2 to 8 characters.</w:t>
      </w:r>
    </w:p>
    <w:p>
      <w:pPr>
        <w:pStyle w:val="Heading3"/>
      </w:pPr>
      <w:r>
        <w:t>Gotchas</w:t>
      </w:r>
    </w:p>
    <w:p>
      <w:pPr>
        <w:pStyle w:val="ListBullet"/>
      </w:pPr>
      <w:r>
        <w:t>Attempting to update a session in "Active" or "Finished" status will result in a 403 Forbidden error.</w:t>
      </w:r>
    </w:p>
    <w:p>
      <w:pPr>
        <w:pStyle w:val="ListBullet"/>
      </w:pPr>
      <w:r>
        <w:t>Specifying an invalid status or attempting a prohibited status transition will result in a 400 Bad Request or 403 Forbidden.</w:t>
      </w:r>
    </w:p>
    <w:p>
      <w:pPr>
        <w:pStyle w:val="ListBullet"/>
      </w:pPr>
      <w:r>
        <w:t>Required path parameters (webinarId, sessionId) must be present and non-empty in the URL.</w:t>
      </w:r>
    </w:p>
    <w:p>
      <w:pPr>
        <w:pStyle w:val="ListBullet"/>
      </w:pPr>
      <w:r>
        <w:t>scheduledDuration values outside the allowed range will cause a 400 error.</w:t>
      </w:r>
    </w:p>
    <w:p>
      <w:pPr>
        <w:pStyle w:val="ListBullet"/>
      </w:pPr>
      <w:r>
        <w:t>The response may include additional fields not documented here (from resource base models).</w:t>
      </w:r>
    </w:p>
    <w:p>
      <w:pPr>
        <w:pStyle w:val="Heading3"/>
      </w:pPr>
      <w:r>
        <w:t>Error Handling</w:t>
      </w:r>
    </w:p>
    <w:p>
      <w:pPr>
        <w:pStyle w:val="ListBullet"/>
      </w:pPr>
      <w:r>
        <w:t>400 Bad Request: Input validation errors (e.g., missing/invalid parameters, invalid status transitions).</w:t>
      </w:r>
    </w:p>
    <w:p>
      <w:pPr>
        <w:pStyle w:val="ListBullet"/>
      </w:pPr>
      <w:r>
        <w:t>403 Forbidden: Operation is not permitted due to resource state, permissions, or feature availability.</w:t>
      </w:r>
    </w:p>
    <w:p>
      <w:pPr>
        <w:pStyle w:val="ListBullet"/>
      </w:pPr>
      <w:r>
        <w:t>404 Not Found: Webinar or session does not exist or is inaccessible.</w:t>
      </w:r>
    </w:p>
    <w:p>
      <w:pPr>
        <w:pStyle w:val="ListBullet"/>
      </w:pPr>
      <w:r>
        <w:t>500 Internal Server Error: Unspecified server-side error.</w:t>
      </w:r>
    </w:p>
    <w:p>
      <w:r>
        <w:t>Error responses include an errors array with error codes and messages:</w:t>
      </w:r>
    </w:p>
    <w:p>
      <w:pPr>
        <w:pStyle w:val="Heading3"/>
      </w:pPr>
      <w:r>
        <w:t>Related webinarSession actions</w:t>
      </w:r>
    </w:p>
    <w:p>
      <w:pPr>
        <w:pStyle w:val="ListBullet"/>
      </w:pPr>
      <w:r>
        <w:t>[GET] Get a Historical Webinar Session — /webinar/history/v1/webinars/{{WEBINARID}}/sessions/{{SESSIONID}}</w:t>
      </w:r>
    </w:p>
    <w:p>
      <w:pPr>
        <w:pStyle w:val="ListBullet"/>
      </w:pPr>
      <w:r>
        <w:t>[POST] Create Webinar Session — /webinar/configuration/v1/webinars/{{WEBINARID}}/sessions</w:t>
      </w:r>
    </w:p>
    <w:p>
      <w:pPr>
        <w:pStyle w:val="ListBullet"/>
      </w:pPr>
      <w:r>
        <w:t>[GET] Get a Webinar Session — /webinar/configuration/v1/webinars/{{WEBINARID}}/sessions/{{SESSIONID}}</w:t>
      </w:r>
    </w:p>
    <w:p>
      <w:pPr>
        <w:pStyle w:val="ListBullet"/>
      </w:pPr>
      <w:r>
        <w:t>[DELETE] Delete a Webinar Session — /webinar/configuration/v1/webinars/{{WEBINARID}}/sessions/{{SESSIONID}}</w:t>
      </w:r>
    </w:p>
    <w:p>
      <w:r>
        <w:br w:type="page"/>
      </w:r>
    </w:p>
    <w:p>
      <w:pPr>
        <w:pStyle w:val="Heading2"/>
      </w:pPr>
      <w:r>
        <w:t>455. [DELETE] Delete a Webinar Session</w:t>
      </w:r>
    </w:p>
    <w:p>
      <w:r>
        <w:rPr>
          <w:b/>
        </w:rPr>
        <w:t xml:space="preserve">Endpoint: </w:t>
      </w:r>
      <w:r>
        <w:rPr>
          <w:rFonts w:ascii="Courier New" w:hAnsi="Courier New"/>
          <w:sz w:val="18"/>
        </w:rPr>
        <w:t>/webinar/configuration/v1/webinars/{{WEBINARID}}/sessions/{{SESSIONID}}</w:t>
      </w:r>
    </w:p>
    <w:p>
      <w:pPr>
        <w:pStyle w:val="Heading3"/>
      </w:pPr>
      <w:r>
        <w:t>Prerequisites</w:t>
      </w:r>
    </w:p>
    <w:p>
      <w:pPr>
        <w:pStyle w:val="ListBullet"/>
      </w:pPr>
      <w:r>
        <w:t>Must have permission to manage webinars and sessions within the specified account.</w:t>
      </w:r>
    </w:p>
    <w:p>
      <w:pPr>
        <w:pStyle w:val="ListBullet"/>
      </w:pPr>
      <w:r>
        <w:t>The session must not be in the 'Active' or 'Finished' state.</w:t>
      </w:r>
    </w:p>
    <w:p>
      <w:pPr>
        <w:pStyle w:val="Heading3"/>
      </w:pPr>
      <w:r>
        <w:t>Method</w:t>
      </w:r>
    </w:p>
    <w:p>
      <w:r>
        <w:t>DELETE</w:t>
      </w:r>
    </w:p>
    <w:p>
      <w:pPr>
        <w:pStyle w:val="Heading3"/>
      </w:pPr>
      <w:r>
        <w:t>URL</w:t>
      </w:r>
    </w:p>
    <w:p>
      <w:r>
        <w:t>https://platform.ringcentral.com/webinar/configuration/v1/webinars/{{webinarId}}/sessions/{{sessionId}}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a specific session from a webinar. All child objects associated with the session, such as invitees, will also be deleted. You cannot delete a session if it is in the 'Active' or 'Finished' state.</w:t>
      </w:r>
    </w:p>
    <w:p>
      <w:pPr>
        <w:pStyle w:val="Heading3"/>
      </w:pPr>
      <w:r>
        <w:t>Enforcement Rules</w:t>
      </w:r>
    </w:p>
    <w:p>
      <w:pPr>
        <w:pStyle w:val="ListBullet"/>
      </w:pPr>
      <w:r>
        <w:t>The webinarId path parameter must always be present in the URL.</w:t>
      </w:r>
    </w:p>
    <w:p>
      <w:pPr>
        <w:pStyle w:val="ListBullet"/>
      </w:pPr>
      <w:r>
        <w:t>The sessionId path parameter must always be present in the URL.</w:t>
      </w:r>
    </w:p>
    <w:p>
      <w:pPr>
        <w:pStyle w:val="ListBullet"/>
      </w:pPr>
      <w:r>
        <w:t>Do not call the API with missing or empty webinarId or sessionId (e.g., avoid /webinars//sessions/).</w:t>
      </w:r>
    </w:p>
    <w:p>
      <w:pPr>
        <w:pStyle w:val="ListBullet"/>
      </w:pPr>
      <w:r>
        <w:t>When executing, send Path Parameters in the URL and not in the body.</w:t>
      </w:r>
    </w:p>
    <w:p>
      <w:pPr>
        <w:pStyle w:val="ListBullet"/>
      </w:pPr>
      <w:r>
        <w:t>There are no request body or query parameters for this endpoint.</w:t>
      </w:r>
    </w:p>
    <w:p>
      <w:pPr>
        <w:pStyle w:val="Heading3"/>
      </w:pPr>
      <w:r>
        <w:t>Valid Examples</w:t>
      </w:r>
    </w:p>
    <w:p>
      <w:r>
        <w:rPr>
          <w:b/>
          <w:color w:val="666666"/>
          <w:sz w:val="16"/>
        </w:rPr>
        <w:t>[http]</w:t>
      </w:r>
    </w:p>
    <w:p>
      <w:pPr>
        <w:shd w:fill="F2F2F2" w:val="clear"/>
      </w:pPr>
      <w:r>
        <w:rPr>
          <w:rFonts w:ascii="Courier New" w:hAnsi="Courier New"/>
          <w:sz w:val="17"/>
        </w:rPr>
        <w:t>/webinar/configuration/v1/webinars/98989898/sessions/353535353</w:t>
        <w:br/>
        <w:t>/webinar/configuration/v1/webinars/123456/sessions/78910</w:t>
      </w:r>
    </w:p>
    <w:p>
      <w:pPr>
        <w:pStyle w:val="Heading3"/>
      </w:pPr>
      <w:r>
        <w:t>Invalid Examples</w:t>
      </w:r>
    </w:p>
    <w:p>
      <w:r>
        <w:rPr>
          <w:b/>
          <w:color w:val="666666"/>
          <w:sz w:val="16"/>
        </w:rPr>
        <w:t>[http]</w:t>
      </w:r>
    </w:p>
    <w:p>
      <w:pPr>
        <w:shd w:fill="F2F2F2" w:val="clear"/>
      </w:pPr>
      <w:r>
        <w:rPr>
          <w:rFonts w:ascii="Courier New" w:hAnsi="Courier New"/>
          <w:sz w:val="17"/>
        </w:rPr>
        <w:t>/webinar/configuration/v1/webinars//sessions/353535353</w:t>
        <w:br/>
        <w:t>/webinar/configuration/v1/webinars/98989898/sessions/</w:t>
        <w:br/>
        <w:t>/webinar/configuration/v1/webinars/sessions/353535353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webinarId</w:t>
            </w:r>
          </w:p>
        </w:tc>
        <w:tc>
          <w:tcPr>
            <w:tcW w:type="dxa" w:w="2880"/>
          </w:tcPr>
          <w:p>
            <w:r>
              <w:t>string</w:t>
            </w:r>
          </w:p>
        </w:tc>
        <w:tc>
          <w:tcPr>
            <w:tcW w:type="dxa" w:w="2880"/>
          </w:tcPr>
          <w:p>
            <w:r>
              <w:t>Identifier of the Webinar (e.g., "98989898")</w:t>
            </w:r>
          </w:p>
        </w:tc>
      </w:tr>
      <w:tr>
        <w:tc>
          <w:tcPr>
            <w:tcW w:type="dxa" w:w="2880"/>
          </w:tcPr>
          <w:p>
            <w:r>
              <w:t>sessionId</w:t>
            </w:r>
          </w:p>
        </w:tc>
        <w:tc>
          <w:tcPr>
            <w:tcW w:type="dxa" w:w="2880"/>
          </w:tcPr>
          <w:p>
            <w:r>
              <w:t>string</w:t>
            </w:r>
          </w:p>
        </w:tc>
        <w:tc>
          <w:tcPr>
            <w:tcW w:type="dxa" w:w="2880"/>
          </w:tcPr>
          <w:p>
            <w:r>
              <w:t>Identifier of the Session (e.g., "353535353")</w:t>
            </w:r>
          </w:p>
        </w:tc>
      </w:tr>
    </w:tbl>
    <w:p/>
    <w:p>
      <w:pPr>
        <w:pStyle w:val="Heading3"/>
      </w:pPr>
      <w:r>
        <w:t>Response</w:t>
      </w:r>
    </w:p>
    <w:p>
      <w:pPr>
        <w:pStyle w:val="Heading3"/>
      </w:pPr>
      <w:r>
        <w:t>Success Response (204 No Content)</w:t>
      </w:r>
    </w:p>
    <w:p>
      <w:pPr>
        <w:pStyle w:val="ListBullet"/>
      </w:pPr>
      <w:r>
        <w:t>The session was successfully deleted.</w:t>
      </w:r>
    </w:p>
    <w:p>
      <w:pPr>
        <w:pStyle w:val="ListBullet"/>
      </w:pPr>
      <w:r>
        <w:t>No response body.</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"SES-403",</w:t>
        <w:br/>
        <w:t xml:space="preserve"> "message": "It is forbidden to delete a session in 'Active' or 'Finished' state."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"SES-404",</w:t>
        <w:br/>
        <w:t xml:space="preserve"> "message": "The specified webinar or session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"SES-500",</w:t>
        <w:br/>
        <w:t xml:space="preserve"> "message": "An unexpected server error occurred."</w:t>
        <w:br/>
        <w:t xml:space="preserve"> }</w:t>
        <w:br/>
        <w:t xml:space="preserve"> ]</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(typically one error per response)</w:t>
            </w:r>
          </w:p>
        </w:tc>
      </w:tr>
      <w:tr>
        <w:tc>
          <w:tcPr>
            <w:tcW w:type="dxa" w:w="2880"/>
          </w:tcPr>
          <w:p>
            <w:r>
              <w:t>errors[].errorCode</w:t>
            </w:r>
          </w:p>
        </w:tc>
        <w:tc>
          <w:tcPr>
            <w:tcW w:type="dxa" w:w="2880"/>
          </w:tcPr>
          <w:p>
            <w:r>
              <w:t>string</w:t>
            </w:r>
          </w:p>
        </w:tc>
        <w:tc>
          <w:tcPr>
            <w:tcW w:type="dxa" w:w="2880"/>
          </w:tcPr>
          <w:p>
            <w:r>
              <w:t>Logical error code (e.g., "SES-403", "SES-404", "SES-500")</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Additional properties if provided by the server (optional)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'https://platform.ringcentral.com/webinar/configuration/v1/webinars/98989898/sessions/353535353' \</w:t>
        <w:br/>
        <w:t xml:space="preserve"> --header 'Content-Type: application/json'</w:t>
      </w:r>
    </w:p>
    <w:p>
      <w:pPr>
        <w:pStyle w:val="Heading3"/>
      </w:pPr>
      <w:r>
        <w:t>Example Usage</w:t>
      </w:r>
    </w:p>
    <w:p>
      <w:pPr>
        <w:pStyle w:val="Heading3"/>
      </w:pPr>
      <w:r>
        <w:t>Example 1: Delete a Webinar Session</w:t>
      </w:r>
    </w:p>
    <w:p>
      <w:r>
        <w:rPr>
          <w:b/>
          <w:color w:val="666666"/>
          <w:sz w:val="16"/>
        </w:rPr>
        <w:t>[bash]</w:t>
      </w:r>
    </w:p>
    <w:p>
      <w:pPr>
        <w:shd w:fill="F2F2F2" w:val="clear"/>
      </w:pPr>
      <w:r>
        <w:rPr>
          <w:rFonts w:ascii="Courier New" w:hAnsi="Courier New"/>
          <w:sz w:val="17"/>
        </w:rPr>
        <w:t>curl -X DELETE 'https://platform.ringcentral.com/webinar/configuration/v1/webinars/98989898/sessions/353535353' \</w:t>
        <w:br/>
        <w:t xml:space="preserve"> -H 'Content-Type: application/json'</w:t>
      </w:r>
    </w:p>
    <w:p>
      <w:pPr>
        <w:pStyle w:val="Heading3"/>
      </w:pPr>
      <w:r>
        <w:t>Example 2: Attempt to Delete an Active Session (Will Fail)</w:t>
      </w:r>
    </w:p>
    <w:p>
      <w:r>
        <w:rPr>
          <w:b/>
          <w:color w:val="666666"/>
          <w:sz w:val="16"/>
        </w:rPr>
        <w:t>[bash]</w:t>
      </w:r>
    </w:p>
    <w:p>
      <w:pPr>
        <w:shd w:fill="F2F2F2" w:val="clear"/>
      </w:pPr>
      <w:r>
        <w:rPr>
          <w:rFonts w:ascii="Courier New" w:hAnsi="Courier New"/>
          <w:sz w:val="17"/>
        </w:rPr>
        <w:t>curl -X DELETE 'https://platform.ringcentral.com/webinar/configuration/v1/webinars/12345/sessions/67890' \</w:t>
        <w:br/>
        <w:t xml:space="preserve"> -H 'Content-Type: application/json'</w:t>
        <w:br/>
        <w:t># Response</w:t>
        <w:br/>
        <w:t># {</w:t>
        <w:br/>
        <w:t>#  "errors": [</w:t>
        <w:br/>
        <w:t>#  {</w:t>
        <w:br/>
        <w:t>#  "errorCode": "SES-403",</w:t>
        <w:br/>
        <w:t>#  "message": "It is forbidden to delete a session in 'Active' or 'Finished' state."</w:t>
        <w:br/>
        <w:t>#  }</w:t>
        <w:br/>
        <w:t>#  ]</w:t>
        <w:br/>
        <w:t># }</w:t>
      </w:r>
    </w:p>
    <w:p>
      <w:pPr>
        <w:pStyle w:val="Heading3"/>
      </w:pPr>
      <w:r>
        <w:t>Behavior</w:t>
      </w:r>
    </w:p>
    <w:p>
      <w:pPr>
        <w:pStyle w:val="ListBullet"/>
      </w:pPr>
      <w:r>
        <w:t>Validation: Checks that both webinarId and sessionId are present and refer to existing resources.</w:t>
      </w:r>
    </w:p>
    <w:p>
      <w:pPr>
        <w:pStyle w:val="ListBullet"/>
      </w:pPr>
      <w:r>
        <w:t>State Enforcement: Prevents deletion if the session is currently in 'Active' or 'Finished' state.</w:t>
      </w:r>
    </w:p>
    <w:p>
      <w:pPr>
        <w:pStyle w:val="ListBullet"/>
      </w:pPr>
      <w:r>
        <w:t>Cascade Delete: All child objects (such as invitees) associated with the session are also deleted.</w:t>
      </w:r>
    </w:p>
    <w:p>
      <w:pPr>
        <w:pStyle w:val="ListBullet"/>
      </w:pPr>
      <w:r>
        <w:t>Response: Returns HTTP 204 (No Content) on success; otherwise, returns an appropriate error response.</w:t>
      </w:r>
    </w:p>
    <w:p>
      <w:pPr>
        <w:pStyle w:val="Heading3"/>
      </w:pPr>
      <w:r>
        <w:t>Notes</w:t>
      </w:r>
    </w:p>
    <w:p>
      <w:pPr>
        <w:pStyle w:val="ListBullet"/>
      </w:pPr>
      <w:r>
        <w:t>There is no request body for this endpoint.</w:t>
      </w:r>
    </w:p>
    <w:p>
      <w:pPr>
        <w:pStyle w:val="ListBullet"/>
      </w:pPr>
      <w:r>
        <w:t>Deleting a session is irreversible; all invitees and related data for the session will be lost.</w:t>
      </w:r>
    </w:p>
    <w:p>
      <w:pPr>
        <w:pStyle w:val="ListBullet"/>
      </w:pPr>
      <w:r>
        <w:t>You cannot delete a session that is 'Active' or 'Finished'.</w:t>
      </w:r>
    </w:p>
    <w:p>
      <w:pPr>
        <w:pStyle w:val="ListBullet"/>
      </w:pPr>
      <w:r>
        <w:t>Path parameters should always be sent in the URL.</w:t>
      </w:r>
    </w:p>
    <w:p>
      <w:pPr>
        <w:pStyle w:val="Heading3"/>
      </w:pPr>
      <w:r>
        <w:t>Gotchas</w:t>
      </w:r>
    </w:p>
    <w:p>
      <w:pPr>
        <w:pStyle w:val="ListBullet"/>
      </w:pPr>
      <w:r>
        <w:t>Attempting to delete a session in 'Active' or 'Finished' state will result in a 403 Forbidden error.</w:t>
      </w:r>
    </w:p>
    <w:p>
      <w:pPr>
        <w:pStyle w:val="ListBullet"/>
      </w:pPr>
      <w:r>
        <w:t>Providing non-existent or inaccessible webinarId or sessionId will result in a 404 Not Found error.</w:t>
      </w:r>
    </w:p>
    <w:p>
      <w:pPr>
        <w:pStyle w:val="ListBullet"/>
      </w:pPr>
      <w:r>
        <w:t>All child objects are deleted and cannot be recovered once the session is deleted.</w:t>
      </w:r>
    </w:p>
    <w:p>
      <w:pPr>
        <w:pStyle w:val="Heading3"/>
      </w:pPr>
      <w:r>
        <w:t>Error Handling</w:t>
      </w:r>
    </w:p>
    <w:p>
      <w:pPr>
        <w:pStyle w:val="ListBullet"/>
      </w:pPr>
      <w:r>
        <w:t>403 Forbidden: The operation is not permitted due to session state or lack of permissions.</w:t>
      </w:r>
    </w:p>
    <w:p>
      <w:pPr>
        <w:pStyle w:val="ListBullet"/>
      </w:pPr>
      <w:r>
        <w:t>404 Not Found: The specified webinar or session does not exist or is not accessible.</w:t>
      </w:r>
    </w:p>
    <w:p>
      <w:pPr>
        <w:pStyle w:val="ListBullet"/>
      </w:pPr>
      <w:r>
        <w:t>500 Internal Server Error: A server-side error occurred; check the error message for details.</w:t>
      </w:r>
    </w:p>
    <w:p>
      <w:pPr>
        <w:pStyle w:val="Heading3"/>
      </w:pPr>
      <w:r>
        <w:t>Related webinarSession actions</w:t>
      </w:r>
    </w:p>
    <w:p>
      <w:pPr>
        <w:pStyle w:val="ListBullet"/>
      </w:pPr>
      <w:r>
        <w:t>[GET] Get a Historical Webinar Session — /webinar/history/v1/webinars/{{WEBINARID}}/sessions/{{SESSIONID}}</w:t>
      </w:r>
    </w:p>
    <w:p>
      <w:pPr>
        <w:pStyle w:val="ListBullet"/>
      </w:pPr>
      <w:r>
        <w:t>[POST] Create Webinar Session — /webinar/configuration/v1/webinars/{{WEBINARID}}/sessions</w:t>
      </w:r>
    </w:p>
    <w:p>
      <w:pPr>
        <w:pStyle w:val="ListBullet"/>
      </w:pPr>
      <w:r>
        <w:t>[GET] Get a Webinar Session — /webinar/configuration/v1/webinars/{{WEBINARID}}/sessions/{{SESSIONID}}</w:t>
      </w:r>
    </w:p>
    <w:p>
      <w:pPr>
        <w:pStyle w:val="ListBullet"/>
      </w:pPr>
      <w:r>
        <w:t>[PATCH] Update Webinar Session — /webinar/configuration/v1/webinars/{{WEBINARID}}/sessions/{{SESSIONID}}</w:t>
      </w:r>
    </w:p>
    <w:p>
      <w:r>
        <w:br w:type="page"/>
      </w:r>
    </w:p>
    <w:p>
      <w:pPr>
        <w:pStyle w:val="Heading2"/>
      </w:pPr>
      <w:r>
        <w:t>456. [GET] Get a Call Recording</w:t>
      </w:r>
    </w:p>
    <w:p>
      <w:r>
        <w:rPr>
          <w:b/>
        </w:rPr>
        <w:t xml:space="preserve">Endpoint: </w:t>
      </w:r>
      <w:r>
        <w:rPr>
          <w:rFonts w:ascii="Courier New" w:hAnsi="Courier New"/>
          <w:sz w:val="18"/>
        </w:rPr>
        <w:t>/restapi/v1.0/account/{{accountId}}/recording/{{recordingId}}</w:t>
      </w:r>
    </w:p>
    <w:p>
      <w:pPr>
        <w:pStyle w:val="Heading3"/>
      </w:pPr>
      <w:r>
        <w:t>Prerequisites</w:t>
      </w:r>
    </w:p>
    <w:p>
      <w:pPr>
        <w:pStyle w:val="ListBullet"/>
      </w:pPr>
      <w:r>
        <w:t>Must have permission to access call recordings in the specified RingCentral account.</w:t>
      </w:r>
    </w:p>
    <w:p>
      <w:pPr>
        <w:pStyle w:val="ListBullet"/>
      </w:pPr>
      <w:r>
        <w:t>The recordingId must be obtained from a previous call log or recording listing.</w:t>
      </w:r>
    </w:p>
    <w:p>
      <w:pPr>
        <w:pStyle w:val="ListBullet"/>
      </w:pPr>
      <w:r>
        <w:t>The accountId can be set to the special value "~" to refer to the currently authorized account.</w:t>
      </w:r>
    </w:p>
    <w:p>
      <w:pPr>
        <w:pStyle w:val="Heading3"/>
      </w:pPr>
      <w:r>
        <w:t>Method</w:t>
      </w:r>
    </w:p>
    <w:p>
      <w:r>
        <w:t>GET</w:t>
      </w:r>
    </w:p>
    <w:p>
      <w:pPr>
        <w:pStyle w:val="Heading3"/>
      </w:pPr>
      <w:r>
        <w:t>URL</w:t>
      </w:r>
    </w:p>
    <w:p>
      <w:r>
        <w:t>https://platform.ringcentral.com/restapi/v1.0/account/{{accountId}}/recording/{{recordingId}}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call recording by its unique identifier. This endpoint returns metadata about the recording, including a download link and file format. The recording's binary content must be downloaded separately using the provided contentUri. Supported file types are audio/wav and audio/mpeg.</w:t>
      </w:r>
    </w:p>
    <w:p>
      <w:pPr>
        <w:pStyle w:val="Heading3"/>
      </w:pPr>
      <w:r>
        <w:t>Enforcement Rules</w:t>
      </w:r>
    </w:p>
    <w:p>
      <w:pPr>
        <w:pStyle w:val="ListBullet"/>
      </w:pPr>
      <w:r>
        <w:t>Both accountId and recordingId path parameters must always be present in the URL.</w:t>
      </w:r>
    </w:p>
    <w:p>
      <w:pPr>
        <w:pStyle w:val="ListBullet"/>
      </w:pPr>
      <w:r>
        <w:t>If the user provides an accountId, use it directly.</w:t>
      </w:r>
    </w:p>
    <w:p>
      <w:pPr>
        <w:pStyle w:val="ListBullet"/>
      </w:pPr>
      <w:r>
        <w:t>If the user does not provide an accountId, default it explicitly to "~" (represents the currently authorized account).</w:t>
      </w:r>
    </w:p>
    <w:p>
      <w:pPr>
        <w:pStyle w:val="ListBullet"/>
      </w:pPr>
      <w:r>
        <w:t>If the user provides a recordingId, use it as given; do not default or infer this value.</w:t>
      </w:r>
    </w:p>
    <w:p>
      <w:pPr>
        <w:pStyle w:val="ListBullet"/>
      </w:pPr>
      <w:r>
        <w:t>Always construct the path as /restapi/v1.0/account/{{accountId}}/recording/{{recordingId}}, where both parameters are non-empty strings.</w:t>
      </w:r>
    </w:p>
    <w:p>
      <w:pPr>
        <w:pStyle w:val="ListBullet"/>
      </w:pPr>
      <w:r>
        <w:t>Do not call the API with missing or empty accountId or recordingId (avoid /account//recording/ or /account/{{accountId}}/recording/).</w:t>
      </w:r>
    </w:p>
    <w:p>
      <w:pPr>
        <w:pStyle w:val="ListBullet"/>
      </w:pPr>
      <w:r>
        <w:t>When executing, send Path Parameters in the URL, not in the body.</w:t>
      </w:r>
    </w:p>
    <w:p>
      <w:pPr>
        <w:pStyle w:val="ListBullet"/>
      </w:pPr>
      <w:r>
        <w:t>Do not send Query Parameters or Request Body; this endpoint does not accept them.</w:t>
      </w:r>
    </w:p>
    <w:p>
      <w:pPr>
        <w:pStyle w:val="Heading3"/>
      </w:pPr>
      <w:r>
        <w:t>Valid Examples</w:t>
      </w:r>
    </w:p>
    <w:p>
      <w:r>
        <w:rPr>
          <w:b/>
          <w:color w:val="666666"/>
          <w:sz w:val="16"/>
        </w:rPr>
        <w:t>[http]</w:t>
      </w:r>
    </w:p>
    <w:p>
      <w:pPr>
        <w:shd w:fill="F2F2F2" w:val="clear"/>
      </w:pPr>
      <w:r>
        <w:rPr>
          <w:rFonts w:ascii="Courier New" w:hAnsi="Courier New"/>
          <w:sz w:val="17"/>
        </w:rPr>
        <w:t>/restapi/v1.0/account/~/recording/123456789</w:t>
        <w:br/>
        <w:t>/restapi/v1.0/account/1234567890/recording/987654321</w:t>
      </w:r>
    </w:p>
    <w:p>
      <w:pPr>
        <w:pStyle w:val="Heading3"/>
      </w:pPr>
      <w:r>
        <w:t>Invalid Examples</w:t>
      </w:r>
    </w:p>
    <w:p>
      <w:r>
        <w:rPr>
          <w:b/>
          <w:color w:val="666666"/>
          <w:sz w:val="16"/>
        </w:rPr>
        <w:t>[http]</w:t>
      </w:r>
    </w:p>
    <w:p>
      <w:pPr>
        <w:shd w:fill="F2F2F2" w:val="clear"/>
      </w:pPr>
      <w:r>
        <w:rPr>
          <w:rFonts w:ascii="Courier New" w:hAnsi="Courier New"/>
          <w:sz w:val="17"/>
        </w:rPr>
        <w:t>/restapi/v1.0/account//recording/123456789</w:t>
        <w:br/>
        <w:t>/restapi/v1.0/account/~/recording/</w:t>
        <w:br/>
        <w:t>/restapi/v1.0/account/recording/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currently authorized account.</w:t>
            </w:r>
          </w:p>
        </w:tc>
      </w:tr>
      <w:tr>
        <w:tc>
          <w:tcPr>
            <w:tcW w:type="dxa" w:w="2880"/>
          </w:tcPr>
          <w:p>
            <w:r>
              <w:t>recordingId</w:t>
            </w:r>
          </w:p>
        </w:tc>
        <w:tc>
          <w:tcPr>
            <w:tcW w:type="dxa" w:w="2880"/>
          </w:tcPr>
          <w:p>
            <w:r>
              <w:t>string</w:t>
            </w:r>
          </w:p>
        </w:tc>
        <w:tc>
          <w:tcPr>
            <w:tcW w:type="dxa" w:w="2880"/>
          </w:tcPr>
          <w:p>
            <w:r>
              <w:t>Internal identifier of a call recording (as returned from Call 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"contentUri": "https://media.ringcentral.com/recordings/abcdef123456.wav",</w:t>
        <w:br/>
        <w:t xml:space="preserve"> "contentType": "audio/wav",</w:t>
        <w:br/>
        <w:t xml:space="preserve"> "duration": 180</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"FOR-100",</w:t>
        <w:br/>
        <w:t xml:space="preserve"> "message": "The requested operation is forbidden due to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"NOT-404",</w:t>
        <w:br/>
        <w:t xml:space="preserve"> "message": "The entity with the given ID was not found or is inaccessible."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"A general server-side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"The service is not available due to overload or configuration issues."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call recording.</w:t>
            </w:r>
          </w:p>
        </w:tc>
      </w:tr>
      <w:tr>
        <w:tc>
          <w:tcPr>
            <w:tcW w:type="dxa" w:w="2880"/>
          </w:tcPr>
          <w:p>
            <w:r>
              <w:t>contentUri</w:t>
            </w:r>
          </w:p>
        </w:tc>
        <w:tc>
          <w:tcPr>
            <w:tcW w:type="dxa" w:w="2880"/>
          </w:tcPr>
          <w:p>
            <w:r>
              <w:t>string</w:t>
            </w:r>
          </w:p>
        </w:tc>
        <w:tc>
          <w:tcPr>
            <w:tcW w:type="dxa" w:w="2880"/>
          </w:tcPr>
          <w:p>
            <w:r>
              <w:t>URL to the binary content of the call recording. Requires proper authorization to download.</w:t>
            </w:r>
          </w:p>
        </w:tc>
      </w:tr>
      <w:tr>
        <w:tc>
          <w:tcPr>
            <w:tcW w:type="dxa" w:w="2880"/>
          </w:tcPr>
          <w:p>
            <w:r>
              <w:t>contentType</w:t>
            </w:r>
          </w:p>
        </w:tc>
        <w:tc>
          <w:tcPr>
            <w:tcW w:type="dxa" w:w="2880"/>
          </w:tcPr>
          <w:p>
            <w:r>
              <w:t>string</w:t>
            </w:r>
          </w:p>
        </w:tc>
        <w:tc>
          <w:tcPr>
            <w:tcW w:type="dxa" w:w="2880"/>
          </w:tcPr>
          <w:p>
            <w:r>
              <w:t>MIME type of the recording file. Supported values: audio/wav, audio/mpeg.</w:t>
            </w:r>
          </w:p>
        </w:tc>
      </w:tr>
      <w:tr>
        <w:tc>
          <w:tcPr>
            <w:tcW w:type="dxa" w:w="2880"/>
          </w:tcPr>
          <w:p>
            <w:r>
              <w:t>duration</w:t>
            </w:r>
          </w:p>
        </w:tc>
        <w:tc>
          <w:tcPr>
            <w:tcW w:type="dxa" w:w="2880"/>
          </w:tcPr>
          <w:p>
            <w:r>
              <w:t>integer</w:t>
            </w:r>
          </w:p>
        </w:tc>
        <w:tc>
          <w:tcPr>
            <w:tcW w:type="dxa" w:w="2880"/>
          </w:tcPr>
          <w:p>
            <w:r>
              <w:t>Duration of the recorded call, in seconds.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'https://platform.ringcentral.com/restapi/v1.0/account/~/recording/123456789' \</w:t>
        <w:br/>
        <w:t xml:space="preserve"> -H 'Accept: application/json'</w:t>
      </w:r>
    </w:p>
    <w:p>
      <w:pPr>
        <w:pStyle w:val="Heading3"/>
      </w:pPr>
      <w:r>
        <w:t>Example Usage</w:t>
      </w:r>
    </w:p>
    <w:p>
      <w:pPr>
        <w:pStyle w:val="Heading3"/>
      </w:pPr>
      <w:r>
        <w:t>Example 1: Get a Call Recording for the Current Account</w:t>
      </w:r>
    </w:p>
    <w:p>
      <w:r>
        <w:rPr>
          <w:b/>
          <w:color w:val="666666"/>
          <w:sz w:val="16"/>
        </w:rPr>
        <w:t>[bash]</w:t>
      </w:r>
    </w:p>
    <w:p>
      <w:pPr>
        <w:shd w:fill="F2F2F2" w:val="clear"/>
      </w:pPr>
      <w:r>
        <w:rPr>
          <w:rFonts w:ascii="Courier New" w:hAnsi="Courier New"/>
          <w:sz w:val="17"/>
        </w:rPr>
        <w:t>curl -X GET 'https://platform.ringcentral.com/restapi/v1.0/account/~/recording/123456789' \</w:t>
        <w:br/>
        <w:t xml:space="preserve"> -H 'Accept: application/json'</w:t>
      </w:r>
    </w:p>
    <w:p>
      <w:pPr>
        <w:pStyle w:val="Heading3"/>
      </w:pPr>
      <w:r>
        <w:t>Example 2: Get a Call Recording for a Specific Account</w:t>
      </w:r>
    </w:p>
    <w:p>
      <w:r>
        <w:rPr>
          <w:b/>
          <w:color w:val="666666"/>
          <w:sz w:val="16"/>
        </w:rPr>
        <w:t>[bash]</w:t>
      </w:r>
    </w:p>
    <w:p>
      <w:pPr>
        <w:shd w:fill="F2F2F2" w:val="clear"/>
      </w:pPr>
      <w:r>
        <w:rPr>
          <w:rFonts w:ascii="Courier New" w:hAnsi="Courier New"/>
          <w:sz w:val="17"/>
        </w:rPr>
        <w:t>curl -X GET 'https://platform.ringcentral.com/restapi/v1.0/account/987654321/recording/555666777' \</w:t>
        <w:br/>
        <w:t xml:space="preserve"> -H 'Accept: application/json'</w:t>
      </w:r>
    </w:p>
    <w:p>
      <w:pPr>
        <w:pStyle w:val="Heading3"/>
      </w:pPr>
      <w:r>
        <w:t>Behavior</w:t>
      </w:r>
    </w:p>
    <w:p>
      <w:pPr>
        <w:pStyle w:val="ListBullet"/>
      </w:pPr>
      <w:r>
        <w:t>Validation: Ensures accountId and recordingId are valid and accessible to the user.</w:t>
      </w:r>
    </w:p>
    <w:p>
      <w:pPr>
        <w:pStyle w:val="ListBullet"/>
      </w:pPr>
      <w:r>
        <w:t>Retrieval: Looks up the call recording by its ID within the specified account.</w:t>
      </w:r>
    </w:p>
    <w:p>
      <w:pPr>
        <w:pStyle w:val="ListBullet"/>
      </w:pPr>
      <w:r>
        <w:t>Response: Returns metadata including a contentUri for downloading the recording, its type, and duration.</w:t>
      </w:r>
    </w:p>
    <w:p>
      <w:pPr>
        <w:pStyle w:val="Heading3"/>
      </w:pPr>
      <w:r>
        <w:t>Notes</w:t>
      </w:r>
    </w:p>
    <w:p>
      <w:pPr>
        <w:pStyle w:val="ListBullet"/>
      </w:pPr>
      <w:r>
        <w:t>The contentUri field provides a link to download the actual audio file. You must use the appropriate authorization when requesting this URI.</w:t>
      </w:r>
    </w:p>
    <w:p>
      <w:pPr>
        <w:pStyle w:val="ListBullet"/>
      </w:pPr>
      <w:r>
        <w:t>Supported audio formats are audio/wav and audio/mpeg.</w:t>
      </w:r>
    </w:p>
    <w:p>
      <w:pPr>
        <w:pStyle w:val="ListBullet"/>
      </w:pPr>
      <w:r>
        <w:t>The duration is in seconds.</w:t>
      </w:r>
    </w:p>
    <w:p>
      <w:pPr>
        <w:pStyle w:val="ListBullet"/>
      </w:pPr>
      <w:r>
        <w:t>If the account or recording ID is invalid or inaccessible, you will receive a 404 error.</w:t>
      </w:r>
    </w:p>
    <w:p>
      <w:pPr>
        <w:pStyle w:val="ListBullet"/>
      </w:pPr>
      <w:r>
        <w:t>If your user does not have permission to access recordings, a 403 error is returned.</w:t>
      </w:r>
    </w:p>
    <w:p>
      <w:pPr>
        <w:pStyle w:val="Heading3"/>
      </w:pPr>
      <w:r>
        <w:t>Gotchas</w:t>
      </w:r>
    </w:p>
    <w:p>
      <w:pPr>
        <w:pStyle w:val="ListBullet"/>
      </w:pPr>
      <w:r>
        <w:t>Both accountId and recordingId are required: omitting or leaving blank either will result in an error.</w:t>
      </w:r>
    </w:p>
    <w:p>
      <w:pPr>
        <w:pStyle w:val="ListBullet"/>
      </w:pPr>
      <w:r>
        <w:t>Using an incorrect or expired access token will result in an authorization error when downloading the recording file from contentUri.</w:t>
      </w:r>
    </w:p>
    <w:p>
      <w:pPr>
        <w:pStyle w:val="ListBullet"/>
      </w:pPr>
      <w:r>
        <w:t>The contentUri is only valid for a limited time and requires valid authorization.</w:t>
      </w:r>
    </w:p>
    <w:p>
      <w:pPr>
        <w:pStyle w:val="ListBullet"/>
      </w:pPr>
      <w:r>
        <w:t>If the recording does not exist or is not accessible for the given account, a 404 error will be returned.</w:t>
      </w:r>
    </w:p>
    <w:p>
      <w:pPr>
        <w:pStyle w:val="Heading3"/>
      </w:pPr>
      <w:r>
        <w:t>Error Handling</w:t>
      </w:r>
    </w:p>
    <w:p>
      <w:pPr>
        <w:pStyle w:val="ListBullet"/>
      </w:pPr>
      <w:r>
        <w:t>403 Forbidden: Operation is not permitted due to lack of permissions, resource state, or feature unavailability.</w:t>
      </w:r>
    </w:p>
    <w:p>
      <w:pPr>
        <w:pStyle w:val="ListBullet"/>
      </w:pPr>
      <w:r>
        <w:t>404 Not Found: The specified recording does not exist or is not accessible.</w:t>
      </w:r>
    </w:p>
    <w:p>
      <w:pPr>
        <w:pStyle w:val="ListBullet"/>
      </w:pPr>
      <w:r>
        <w:t>500 Internal Server Error: A generic server-side error occurred.</w:t>
      </w:r>
    </w:p>
    <w:p>
      <w:pPr>
        <w:pStyle w:val="ListBullet"/>
      </w:pPr>
      <w:r>
        <w:t>503 Service Not Available: The service is temporarily unavailable, often due to overload or misconfiguration.</w:t>
      </w:r>
    </w:p>
    <w:p>
      <w:pPr>
        <w:pStyle w:val="Heading3"/>
      </w:pPr>
      <w:r>
        <w:t>Related callRecording actions</w:t>
      </w:r>
    </w:p>
    <w:p>
      <w:pPr>
        <w:pStyle w:val="ListBullet"/>
      </w:pPr>
      <w:r>
        <w:t>[PATCH] Pause or Resume a Party's Call Recording — /restapi/v1.0/account/{{ACCOUNTID}}/telephony/sessions/{{TELEPHONYSESSIONID}}/parties/{{PARTYID}}/recordings/{{RECORDINGID}}</w:t>
      </w:r>
    </w:p>
    <w:p>
      <w:r>
        <w:br w:type="page"/>
      </w:r>
    </w:p>
    <w:p>
      <w:pPr>
        <w:pStyle w:val="Heading2"/>
      </w:pPr>
      <w:r>
        <w:t>457. [DELETE] Delete Company Call Recordings</w:t>
      </w:r>
    </w:p>
    <w:p>
      <w:r>
        <w:rPr>
          <w:b/>
        </w:rPr>
        <w:t xml:space="preserve">Endpoint: </w:t>
      </w:r>
      <w:r>
        <w:rPr>
          <w:rFonts w:ascii="Courier New" w:hAnsi="Courier New"/>
          <w:sz w:val="18"/>
        </w:rPr>
        <w:t>/restapi/v1.0/account/{{ACCOUNTID}}/call-recordings</w:t>
      </w:r>
    </w:p>
    <w:p>
      <w:pPr>
        <w:pStyle w:val="Heading3"/>
      </w:pPr>
      <w:r>
        <w:t>Delete a Company's Call Recordings</w:t>
      </w:r>
    </w:p>
    <w:p>
      <w:pPr>
        <w:pStyle w:val="Heading3"/>
      </w:pPr>
      <w:r>
        <w:t>Prerequisites</w:t>
      </w:r>
    </w:p>
    <w:p>
      <w:pPr>
        <w:pStyle w:val="ListBullet"/>
      </w:pPr>
      <w:r>
        <w:t>Must have sufficient permissions to delete company call recordings for the specified account.</w:t>
      </w:r>
    </w:p>
    <w:p>
      <w:pPr>
        <w:pStyle w:val="Heading3"/>
      </w:pPr>
      <w:r>
        <w:t>Method</w:t>
      </w:r>
    </w:p>
    <w:p>
      <w:r>
        <w:t>DELETE</w:t>
      </w:r>
    </w:p>
    <w:p>
      <w:pPr>
        <w:pStyle w:val="Heading3"/>
      </w:pPr>
      <w:r>
        <w:t>URL</w:t>
      </w:r>
    </w:p>
    <w:p>
      <w:r>
        <w:t>https://platform.ringcentral.com/restapi/v1.0/account/{{accountId}}/call-recordings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company call recordings by their IDs. This operation removes the actual recording files but does not remove the corresponding records from the call log.</w:t>
      </w:r>
    </w:p>
    <w:p>
      <w:pPr>
        <w:pStyle w:val="Heading3"/>
      </w:pPr>
      <w:r>
        <w:t>Enforcement Rules</w:t>
      </w:r>
    </w:p>
    <w:p>
      <w:pPr>
        <w:pStyle w:val="ListBullet"/>
      </w:pPr>
      <w:r>
        <w:t>The accountId path parameter must always be present in the request URL.</w:t>
      </w:r>
    </w:p>
    <w:p>
      <w:pPr>
        <w:pStyle w:val="ListBullet"/>
      </w:pPr>
      <w:r>
        <w:t>If the user provides an accountId, use it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/restapi/v1.0/account/{{accountId}}/call-recordings, where {{accountId}} is a non-empty string.</w:t>
      </w:r>
    </w:p>
    <w:p>
      <w:pPr>
        <w:pStyle w:val="ListBullet"/>
      </w:pPr>
      <w:r>
        <w:t>Do not call the API with a missing or empty accountId (e.g., avoid /restapi/v1.0/account//call-recordings or /restapi/v1.0/account/call-recordings).</w:t>
      </w:r>
    </w:p>
    <w:p>
      <w:pPr>
        <w:pStyle w:val="ListBullet"/>
      </w:pPr>
      <w:r>
        <w:t>When executing, send the accountId as a path parameter in the URL, not in the body.</w:t>
      </w:r>
    </w:p>
    <w:p>
      <w:pPr>
        <w:pStyle w:val="ListBullet"/>
      </w:pPr>
      <w:r>
        <w:t>When executing, send the request body as JSON containing the list of recording IDs to delete.</w:t>
      </w:r>
    </w:p>
    <w:p>
      <w:pPr>
        <w:pStyle w:val="Heading3"/>
      </w:pPr>
      <w:r>
        <w:t>Valid Examples</w:t>
      </w:r>
    </w:p>
    <w:p>
      <w:r>
        <w:rPr>
          <w:b/>
          <w:color w:val="666666"/>
          <w:sz w:val="16"/>
        </w:rPr>
        <w:t>[http]</w:t>
      </w:r>
    </w:p>
    <w:p>
      <w:pPr>
        <w:shd w:fill="F2F2F2" w:val="clear"/>
      </w:pPr>
      <w:r>
        <w:rPr>
          <w:rFonts w:ascii="Courier New" w:hAnsi="Courier New"/>
          <w:sz w:val="17"/>
        </w:rPr>
        <w:t>/restapi/v1.0/account/~/call-recordings</w:t>
        <w:br/>
        <w:t>/restapi/v1.0/account/123456789/call-recordings</w:t>
        <w:br/>
        <w:t>/restapi/v1.0/account/acc_abcdef/call-recordings</w:t>
      </w:r>
    </w:p>
    <w:p>
      <w:pPr>
        <w:pStyle w:val="Heading3"/>
      </w:pPr>
      <w:r>
        <w:t>Invalid Examples</w:t>
      </w:r>
    </w:p>
    <w:p>
      <w:r>
        <w:rPr>
          <w:b/>
          <w:color w:val="666666"/>
          <w:sz w:val="16"/>
        </w:rPr>
        <w:t>[http]</w:t>
      </w:r>
    </w:p>
    <w:p>
      <w:pPr>
        <w:shd w:fill="F2F2F2" w:val="clear"/>
      </w:pPr>
      <w:r>
        <w:rPr>
          <w:rFonts w:ascii="Courier New" w:hAnsi="Courier New"/>
          <w:sz w:val="17"/>
        </w:rPr>
        <w:t>/restapi/v1.0/account//call-recordings</w:t>
        <w:br/>
        <w:t>/restapi/v1.0/account/call-recordings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&lt;br&gt; Default: "~" to indicate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string[]</w:t>
            </w:r>
          </w:p>
        </w:tc>
        <w:tc>
          <w:tcPr>
            <w:tcW w:type="dxa" w:w="2880"/>
          </w:tcPr>
          <w:p>
            <w:r>
              <w:t>Array of call recording IDs to delete. Must not be empty.</w:t>
            </w:r>
          </w:p>
        </w:tc>
      </w:tr>
    </w:tbl>
    <w:p/>
    <w:p>
      <w:pPr>
        <w:pStyle w:val="Heading3"/>
      </w:pPr>
      <w:r>
        <w:t>Response</w:t>
      </w:r>
    </w:p>
    <w:p>
      <w:pPr>
        <w:pStyle w:val="Heading3"/>
      </w:pPr>
      <w:r>
        <w:t>Success Response (204 No Content)</w:t>
      </w:r>
    </w:p>
    <w:p>
      <w:pPr>
        <w:pStyle w:val="ListBullet"/>
      </w:pPr>
      <w:r>
        <w:t>No content is returned. Indicates the recording files have been deleted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"CMN-102",</w:t>
        <w:br/>
        <w:t xml:space="preserve"> "message": "One or more provided recording IDs are invalid",</w:t>
        <w:br/>
        <w:t xml:space="preserve"> "parameterName": "records",</w:t>
        <w:br/>
        <w:t xml:space="preserve"> "parameterValue": "[\"bad-id\"]"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"CMN-403",</w:t>
        <w:br/>
        <w:t xml:space="preserve"> "message": "You do not have permission to delete call recordings"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"CMN-404",</w:t>
        <w:br/>
        <w:t xml:space="preserve"> "message": "Recording with ID '123456' was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"CMN-503",</w:t>
        <w:br/>
        <w:t xml:space="preserve"> "message": "Service temporarily unavailable"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describing issues with the request.</w:t>
            </w:r>
          </w:p>
        </w:tc>
      </w:tr>
      <w:tr>
        <w:tc>
          <w:tcPr>
            <w:tcW w:type="dxa" w:w="2880"/>
          </w:tcPr>
          <w:p>
            <w:r>
              <w:t>errors[].errorCode</w:t>
            </w:r>
          </w:p>
        </w:tc>
        <w:tc>
          <w:tcPr>
            <w:tcW w:type="dxa" w:w="2880"/>
          </w:tcPr>
          <w:p>
            <w:r>
              <w:t>string</w:t>
            </w:r>
          </w:p>
        </w:tc>
        <w:tc>
          <w:tcPr>
            <w:tcW w:type="dxa" w:w="2880"/>
          </w:tcPr>
          <w:p>
            <w:r>
              <w:t>Logical error code (typically 3 letters followed by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Name of the request parameter that caused the error, if applicable.</w:t>
            </w:r>
          </w:p>
        </w:tc>
      </w:tr>
      <w:tr>
        <w:tc>
          <w:tcPr>
            <w:tcW w:type="dxa" w:w="2880"/>
          </w:tcPr>
          <w:p>
            <w:r>
              <w:t>errors[].parameterValue</w:t>
            </w:r>
          </w:p>
        </w:tc>
        <w:tc>
          <w:tcPr>
            <w:tcW w:type="dxa" w:w="2880"/>
          </w:tcPr>
          <w:p>
            <w:r>
              <w:t>string</w:t>
            </w:r>
          </w:p>
        </w:tc>
        <w:tc>
          <w:tcPr>
            <w:tcW w:type="dxa" w:w="2880"/>
          </w:tcPr>
          <w:p>
            <w:r>
              <w:t>(400 only) Value of the request parameter that caused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'https://platform.ringcentral.com/restapi/v1.0/account/~/call-recordings' \</w:t>
        <w:br/>
        <w:t xml:space="preserve"> -H 'Content-Type: application/json' \</w:t>
        <w:br/>
        <w:t xml:space="preserve"> -d '{</w:t>
        <w:br/>
        <w:t xml:space="preserve"> "records": [</w:t>
        <w:br/>
        <w:t xml:space="preserve"> "1234567890",</w:t>
        <w:br/>
        <w:t xml:space="preserve"> "2345678901"</w:t>
        <w:br/>
        <w:t xml:space="preserve">    ]</w:t>
        <w:br/>
        <w:t xml:space="preserve">  }'</w:t>
      </w:r>
    </w:p>
    <w:p>
      <w:pPr>
        <w:pStyle w:val="Heading3"/>
      </w:pPr>
      <w:r>
        <w:t>Example Usage</w:t>
      </w:r>
    </w:p>
    <w:p>
      <w:pPr>
        <w:pStyle w:val="Heading3"/>
      </w:pPr>
      <w:r>
        <w:t>Example 1: Delete Call Recordings for Current Account</w:t>
      </w:r>
    </w:p>
    <w:p>
      <w:r>
        <w:rPr>
          <w:b/>
          <w:color w:val="666666"/>
          <w:sz w:val="16"/>
        </w:rPr>
        <w:t>[bash]</w:t>
      </w:r>
    </w:p>
    <w:p>
      <w:pPr>
        <w:shd w:fill="F2F2F2" w:val="clear"/>
      </w:pPr>
      <w:r>
        <w:rPr>
          <w:rFonts w:ascii="Courier New" w:hAnsi="Courier New"/>
          <w:sz w:val="17"/>
        </w:rPr>
        <w:t>curl -X DELETE 'https://platform.ringcentral.com/restapi/v1.0/account/~/call-recordings' \</w:t>
        <w:br/>
        <w:t xml:space="preserve"> -H 'Content-Type: application/json' \</w:t>
        <w:br/>
        <w:t xml:space="preserve"> -d '{</w:t>
        <w:br/>
        <w:t xml:space="preserve"> "records": ["rec_abc123", "rec_def456"]</w:t>
        <w:br/>
        <w:t xml:space="preserve">  }'</w:t>
      </w:r>
    </w:p>
    <w:p>
      <w:pPr>
        <w:pStyle w:val="Heading3"/>
      </w:pPr>
      <w:r>
        <w:t>Example 2: Delete Call Recordings for a Specific Account</w:t>
      </w:r>
    </w:p>
    <w:p>
      <w:r>
        <w:rPr>
          <w:b/>
          <w:color w:val="666666"/>
          <w:sz w:val="16"/>
        </w:rPr>
        <w:t>[bash]</w:t>
      </w:r>
    </w:p>
    <w:p>
      <w:pPr>
        <w:shd w:fill="F2F2F2" w:val="clear"/>
      </w:pPr>
      <w:r>
        <w:rPr>
          <w:rFonts w:ascii="Courier New" w:hAnsi="Courier New"/>
          <w:sz w:val="17"/>
        </w:rPr>
        <w:t>curl -X DELETE 'https://platform.ringcentral.com/restapi/v1.0/account/123456789/call-recordings' \</w:t>
        <w:br/>
        <w:t xml:space="preserve"> -H 'Content-Type: application/json' \</w:t>
        <w:br/>
        <w:t xml:space="preserve"> -d '{</w:t>
        <w:br/>
        <w:t xml:space="preserve"> "records": ["rec_xyz789"]</w:t>
        <w:br/>
        <w:t xml:space="preserve">  }'</w:t>
      </w:r>
    </w:p>
    <w:p>
      <w:pPr>
        <w:pStyle w:val="Heading3"/>
      </w:pPr>
      <w:r>
        <w:t>Behavior</w:t>
      </w:r>
    </w:p>
    <w:p>
      <w:pPr>
        <w:pStyle w:val="ListBullet"/>
      </w:pPr>
      <w:r>
        <w:t>Validation: The endpoint verifies that all required fields are present and that the records array contains valid call recording IDs.</w:t>
      </w:r>
    </w:p>
    <w:p>
      <w:pPr>
        <w:pStyle w:val="ListBullet"/>
      </w:pPr>
      <w:r>
        <w:t>Recording Deletion: The specified recording files are permanently deleted. The records in the call log remain.</w:t>
      </w:r>
    </w:p>
    <w:p>
      <w:pPr>
        <w:pStyle w:val="ListBullet"/>
      </w:pPr>
      <w:r>
        <w:t>Response: On success, a 204 No Content response is returned. If any error occurs, a detailed error response is provided.</w:t>
      </w:r>
    </w:p>
    <w:p>
      <w:pPr>
        <w:pStyle w:val="Heading3"/>
      </w:pPr>
      <w:r>
        <w:t>Notes</w:t>
      </w:r>
    </w:p>
    <w:p>
      <w:pPr>
        <w:pStyle w:val="ListBullet"/>
      </w:pPr>
      <w:r>
        <w:t>Deleting a recording file does not delete the call log entry; only the media file is removed.</w:t>
      </w:r>
    </w:p>
    <w:p>
      <w:pPr>
        <w:pStyle w:val="ListBullet"/>
      </w:pPr>
      <w:r>
        <w:t>The accountId can be set to "~" to use the currently authorized account.</w:t>
      </w:r>
    </w:p>
    <w:p>
      <w:pPr>
        <w:pStyle w:val="ListBullet"/>
      </w:pPr>
      <w:r>
        <w:t>The request body must include a non-empty array of recording IDs.</w:t>
      </w:r>
    </w:p>
    <w:p>
      <w:pPr>
        <w:pStyle w:val="ListBullet"/>
      </w:pPr>
      <w:r>
        <w:t>This operation is irreversible; deleted recordings cannot be recovered.</w:t>
      </w:r>
    </w:p>
    <w:p>
      <w:pPr>
        <w:pStyle w:val="ListBullet"/>
      </w:pPr>
      <w:r>
        <w:t>If one or more recording IDs are invalid, the entire operation may fail with a 400 error.</w:t>
      </w:r>
    </w:p>
    <w:p>
      <w:pPr>
        <w:pStyle w:val="Heading3"/>
      </w:pPr>
      <w:r>
        <w:t>Gotchas</w:t>
      </w:r>
    </w:p>
    <w:p>
      <w:pPr>
        <w:pStyle w:val="ListBullet"/>
      </w:pPr>
      <w:r>
        <w:t>The path parameter accountId must be included in the URL; omitting it results in an invalid endpoint.</w:t>
      </w:r>
    </w:p>
    <w:p>
      <w:pPr>
        <w:pStyle w:val="ListBullet"/>
      </w:pPr>
      <w:r>
        <w:t>Do not send an empty records array; this results in a 400 Bad Request.</w:t>
      </w:r>
    </w:p>
    <w:p>
      <w:pPr>
        <w:pStyle w:val="ListBullet"/>
      </w:pPr>
      <w:r>
        <w:t>Only the files are deleted; call log entries will still reference the now-missing recordings.</w:t>
      </w:r>
    </w:p>
    <w:p>
      <w:pPr>
        <w:pStyle w:val="ListBullet"/>
      </w:pPr>
      <w:r>
        <w:t>Ensure you have the correct permissions; insufficient rights will cause a 403 error.</w:t>
      </w:r>
    </w:p>
    <w:p>
      <w:pPr>
        <w:pStyle w:val="Heading3"/>
      </w:pPr>
      <w:r>
        <w:t>Error Handling</w:t>
      </w:r>
    </w:p>
    <w:p>
      <w:pPr>
        <w:pStyle w:val="ListBullet"/>
      </w:pPr>
      <w:r>
        <w:t>400 Bad Request: Invalid or empty request body, or invalid path/query/body parameters.</w:t>
      </w:r>
    </w:p>
    <w:p>
      <w:pPr>
        <w:pStyle w:val="ListBullet"/>
      </w:pPr>
      <w:r>
        <w:t>403 Forbidden: Lack of permissions or feature unavailability.</w:t>
      </w:r>
    </w:p>
    <w:p>
      <w:pPr>
        <w:pStyle w:val="ListBullet"/>
      </w:pPr>
      <w:r>
        <w:t>404 Not Found: One or more specified recording IDs do not exist or are inaccessible.</w:t>
      </w:r>
    </w:p>
    <w:p>
      <w:pPr>
        <w:pStyle w:val="ListBullet"/>
      </w:pPr>
      <w:r>
        <w:t>500 Internal Server Error: General server-side error.</w:t>
      </w:r>
    </w:p>
    <w:p>
      <w:pPr>
        <w:pStyle w:val="ListBullet"/>
      </w:pPr>
      <w:r>
        <w:t>503 Service Not Available: Service is temporarily unavailable due to overload or misconfiguration.</w:t>
      </w:r>
    </w:p>
    <w:p>
      <w:r>
        <w:br w:type="page"/>
      </w:r>
    </w:p>
    <w:p>
      <w:pPr>
        <w:pStyle w:val="Heading2"/>
      </w:pPr>
      <w:r>
        <w:t>458. [GET] Get Call Recording Content for an Account</w:t>
      </w:r>
    </w:p>
    <w:p>
      <w:r>
        <w:rPr>
          <w:b/>
        </w:rPr>
        <w:t xml:space="preserve">Endpoint: </w:t>
      </w:r>
      <w:r>
        <w:rPr>
          <w:rFonts w:ascii="Courier New" w:hAnsi="Courier New"/>
          <w:sz w:val="18"/>
        </w:rPr>
        <w:t>/restapi/v1.0/account/{{accountId}}/recording/{{recordingId}}/content</w:t>
      </w:r>
    </w:p>
    <w:p>
      <w:pPr>
        <w:pStyle w:val="Heading3"/>
      </w:pPr>
      <w:r>
        <w:t>Prerequisites</w:t>
      </w:r>
    </w:p>
    <w:p>
      <w:pPr>
        <w:pStyle w:val="ListBullet"/>
      </w:pPr>
      <w:r>
        <w:t>Must have permission to access call recordings and media API entry point.</w:t>
      </w:r>
    </w:p>
    <w:p>
      <w:pPr>
        <w:pStyle w:val="ListBullet"/>
      </w:pPr>
      <w:r>
        <w:t>Must use the media API base URL: https://media.ringcentral.com.</w:t>
      </w:r>
    </w:p>
    <w:p>
      <w:pPr>
        <w:pStyle w:val="Heading3"/>
      </w:pPr>
      <w:r>
        <w:t>Method</w:t>
      </w:r>
    </w:p>
    <w:p>
      <w:r>
        <w:t>GET</w:t>
      </w:r>
    </w:p>
    <w:p>
      <w:pPr>
        <w:pStyle w:val="Heading3"/>
      </w:pPr>
      <w:r>
        <w:t>URL</w:t>
      </w:r>
    </w:p>
    <w:p>
      <w:r>
        <w:t>https://media.ringcentral.com/restapi/v1.0/account/{{accountId}}/recording/{{recordingId}}/content</w:t>
      </w:r>
    </w:p>
    <w:p>
      <w:pPr>
        <w:pStyle w:val="Heading3"/>
      </w:pPr>
      <w:r>
        <w:t>Headers</w:t>
      </w:r>
    </w:p>
    <w:p>
      <w:r>
        <w:t>No custom headers required beyond standard API authentication and content negotiation.</w:t>
      </w:r>
    </w:p>
    <w:p>
      <w:pPr>
        <w:pStyle w:val="Heading3"/>
      </w:pPr>
      <w:r>
        <w:t>Description</w:t>
      </w:r>
    </w:p>
    <w:p>
      <w:r>
        <w:t>Returns the media content of a call recording in either audio/mpeg or audio/wav format. This endpoint is used to retrieve the actual audio file for a specific call recording. The API must be called via the media API entry point (https://media.ringcentral.com), not the standard platform API base URL.</w:t>
      </w:r>
    </w:p>
    <w:p>
      <w:pPr>
        <w:pStyle w:val="Heading3"/>
      </w:pPr>
      <w:r>
        <w:t>Enforcement Rules</w:t>
      </w:r>
    </w:p>
    <w:p>
      <w:pPr>
        <w:pStyle w:val="ListBullet"/>
      </w:pPr>
      <w:r>
        <w:t>The accountId and recordingId path parameters must always be present.</w:t>
      </w:r>
    </w:p>
    <w:p>
      <w:pPr>
        <w:pStyle w:val="ListBullet"/>
      </w:pPr>
      <w:r>
        <w:t>If the user provides an accountId, use that value directly.</w:t>
      </w:r>
    </w:p>
    <w:p>
      <w:pPr>
        <w:pStyle w:val="ListBullet"/>
      </w:pPr>
      <w:r>
        <w:t>If the user does not provide an accountId, default it explicitly to "~" (indicates the current session's account).</w:t>
      </w:r>
    </w:p>
    <w:p>
      <w:pPr>
        <w:pStyle w:val="ListBullet"/>
      </w:pPr>
      <w:r>
        <w:t>Always construct the path as /restapi/v1.0/account/{{accountId}}/recording/{{recordingId}}/content, where both {{accountId}} and {{recordingId}} are non-empty strings.</w:t>
      </w:r>
    </w:p>
    <w:p>
      <w:pPr>
        <w:pStyle w:val="ListBullet"/>
      </w:pPr>
      <w:r>
        <w:t>Do not call the API with missing or empty accountId or recordingId (avoid /account//recording//content).</w:t>
      </w:r>
    </w:p>
    <w:p>
      <w:pPr>
        <w:pStyle w:val="ListBullet"/>
      </w:pPr>
      <w:r>
        <w:t>When executing, send Path Parameters in the URL and Query Parameters in the URL as query parameters, not in the body.</w:t>
      </w:r>
    </w:p>
    <w:p>
      <w:pPr>
        <w:pStyle w:val="ListBullet"/>
      </w:pPr>
      <w:r>
        <w:t>Always use the media API base URL: https://media.ringcentral.com.</w:t>
      </w:r>
    </w:p>
    <w:p>
      <w:pPr>
        <w:pStyle w:val="Heading3"/>
      </w:pPr>
      <w:r>
        <w:t>Valid Examples</w:t>
      </w:r>
    </w:p>
    <w:p>
      <w:r>
        <w:rPr>
          <w:b/>
          <w:color w:val="666666"/>
          <w:sz w:val="16"/>
        </w:rPr>
        <w:t>[http]</w:t>
      </w:r>
    </w:p>
    <w:p>
      <w:pPr>
        <w:shd w:fill="F2F2F2" w:val="clear"/>
      </w:pPr>
      <w:r>
        <w:rPr>
          <w:rFonts w:ascii="Courier New" w:hAnsi="Courier New"/>
          <w:sz w:val="17"/>
        </w:rPr>
        <w:t>/restapi/v1.0/account/~/recording/123456789/content</w:t>
        <w:br/>
        <w:t>/restapi/v1.0/account/101234567/recording/abcdef12345/content</w:t>
      </w:r>
    </w:p>
    <w:p>
      <w:pPr>
        <w:pStyle w:val="Heading3"/>
      </w:pPr>
      <w:r>
        <w:t>Invalid Examples</w:t>
      </w:r>
    </w:p>
    <w:p>
      <w:r>
        <w:rPr>
          <w:b/>
          <w:color w:val="666666"/>
          <w:sz w:val="16"/>
        </w:rPr>
        <w:t>[http]</w:t>
      </w:r>
    </w:p>
    <w:p>
      <w:pPr>
        <w:shd w:fill="F2F2F2" w:val="clear"/>
      </w:pPr>
      <w:r>
        <w:rPr>
          <w:rFonts w:ascii="Courier New" w:hAnsi="Courier New"/>
          <w:sz w:val="17"/>
        </w:rPr>
        <w:t>/restapi/v1.0/account//recording/12345/content</w:t>
        <w:br/>
        <w:t>/restapi/v1.0/account/~/recording//content</w:t>
        <w:br/>
        <w:t>/restapi/v1.0/account//recording//content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recordingId</w:t>
            </w:r>
          </w:p>
        </w:tc>
        <w:tc>
          <w:tcPr>
            <w:tcW w:type="dxa" w:w="2880"/>
          </w:tcPr>
          <w:p>
            <w:r>
              <w:t>string</w:t>
            </w:r>
          </w:p>
        </w:tc>
        <w:tc>
          <w:tcPr>
            <w:tcW w:type="dxa" w:w="2880"/>
          </w:tcPr>
          <w:p>
            <w:r>
              <w:t>Internal identifier of a call recording (as returned in Call Log).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enum</w:t>
            </w:r>
          </w:p>
        </w:tc>
        <w:tc>
          <w:tcPr>
            <w:tcW w:type="dxa" w:w="2880"/>
          </w:tcPr>
          <w:p>
            <w:r>
              <w:t>Whether the content should be displayed in the browser or downloaded: "Inline" or "Attachment"</w:t>
            </w:r>
          </w:p>
        </w:tc>
      </w:tr>
      <w:tr>
        <w:tc>
          <w:tcPr>
            <w:tcW w:type="dxa" w:w="2880"/>
          </w:tcPr>
          <w:p>
            <w:r>
              <w:t>contentDispositionFilename</w:t>
            </w:r>
          </w:p>
        </w:tc>
        <w:tc>
          <w:tcPr>
            <w:tcW w:type="dxa" w:w="2880"/>
          </w:tcPr>
          <w:p>
            <w:r>
              <w:t>string</w:t>
            </w:r>
          </w:p>
        </w:tc>
        <w:tc>
          <w:tcPr>
            <w:tcW w:type="dxa" w:w="2880"/>
          </w:tcPr>
          <w:p>
            <w:r>
              <w:t>The default filename for the file when downloaded (used only if contentDisposition=Attachment).</w:t>
            </w:r>
          </w:p>
        </w:tc>
      </w:tr>
    </w:tbl>
    <w:p/>
    <w:p>
      <w:pPr>
        <w:pStyle w:val="Heading3"/>
      </w:pPr>
      <w:r>
        <w:t>Response</w:t>
      </w:r>
    </w:p>
    <w:p>
      <w:pPr>
        <w:pStyle w:val="Heading3"/>
      </w:pPr>
      <w:r>
        <w:t>Success Response (200 OK)</w:t>
      </w:r>
    </w:p>
    <w:p>
      <w:pPr>
        <w:pStyle w:val="ListBullet"/>
      </w:pPr>
      <w:r>
        <w:t>Content-Type: audio/mpeg or audio/wav</w:t>
      </w:r>
    </w:p>
    <w:p>
      <w:pPr>
        <w:pStyle w:val="ListBullet"/>
      </w:pPr>
      <w:r>
        <w:t>Body: Binary audio content of the requested recording.</w:t>
      </w:r>
    </w:p>
    <w:p>
      <w:r>
        <w:rPr>
          <w:b/>
        </w:rPr>
        <w:t>Example (as a curl command saving the file):</w:t>
      </w:r>
    </w:p>
    <w:p>
      <w:r>
        <w:rPr>
          <w:b/>
          <w:color w:val="666666"/>
          <w:sz w:val="16"/>
        </w:rPr>
        <w:t>[bash]</w:t>
      </w:r>
    </w:p>
    <w:p>
      <w:pPr>
        <w:shd w:fill="F2F2F2" w:val="clear"/>
      </w:pPr>
      <w:r>
        <w:rPr>
          <w:rFonts w:ascii="Courier New" w:hAnsi="Courier New"/>
          <w:sz w:val="17"/>
        </w:rPr>
        <w:t>curl -X GET "https://media.ringcentral.com/restapi/v1.0/account/~/recording/123456789/content?contentDisposition=Attachment&amp;contentDispositionFilename=call_recording_123456789.wav" \</w:t>
        <w:br/>
        <w:t xml:space="preserve"> -o call_recording_123456789.wav</w:t>
      </w:r>
    </w:p>
    <w:p>
      <w:pPr>
        <w:pStyle w:val="Heading3"/>
      </w:pPr>
      <w:r>
        <w:t>Error Response (Example: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parameter [recordingId] is not found",</w:t>
        <w:br/>
        <w:t xml:space="preserve"> "errors": [</w:t>
        <w:br/>
        <w:t xml:space="preserve"> {</w:t>
        <w:br/>
        <w:t xml:space="preserve"> "errorCode": "CMN-102",</w:t>
        <w:br/>
        <w:t xml:space="preserve"> "message": "Resource for parameter [recordingId] is not found"</w:t>
        <w:br/>
        <w:t xml:space="preserve"> }</w:t>
        <w:br/>
        <w:t xml:space="preserve"> ]</w:t>
        <w:br/>
        <w:t>}</w:t>
      </w:r>
    </w:p>
    <w:p>
      <w:pPr>
        <w:pStyle w:val="Heading3"/>
      </w:pPr>
      <w:r>
        <w:t>Error Response (Example: 403 Forbidden)</w:t>
      </w:r>
    </w:p>
    <w:p>
      <w:r>
        <w:rPr>
          <w:b/>
          <w:color w:val="666666"/>
          <w:sz w:val="16"/>
        </w:rPr>
        <w:t>[json]</w:t>
      </w:r>
    </w:p>
    <w:p>
      <w:pPr>
        <w:shd w:fill="F2F2F2" w:val="clear"/>
      </w:pPr>
      <w:r>
        <w:rPr>
          <w:rFonts w:ascii="Courier New" w:hAnsi="Courier New"/>
          <w:sz w:val="17"/>
        </w:rPr>
        <w:t>{</w:t>
        <w:br/>
        <w:t xml:space="preserve"> "errorCode": "CMN-401",</w:t>
        <w:br/>
        <w:t xml:space="preserve"> "message": "Permission denied",</w:t>
        <w:br/>
        <w:t xml:space="preserve"> "errors": [</w:t>
        <w:br/>
        <w:t xml:space="preserve"> {</w:t>
        <w:br/>
        <w:t xml:space="preserve"> "errorCode": "CMN-401",</w:t>
        <w:br/>
        <w:t xml:space="preserve"> "message": "Permission denied"</w:t>
        <w:br/>
        <w:t xml:space="preserve"> }</w:t>
        <w:br/>
        <w:t xml:space="preserve"> ]</w:t>
        <w:br/>
        <w:t>}</w:t>
      </w:r>
    </w:p>
    <w:p>
      <w:pPr>
        <w:pStyle w:val="Heading3"/>
      </w:pPr>
      <w:r>
        <w:t>Response Fields</w:t>
      </w:r>
    </w:p>
    <w:p>
      <w:r>
        <w:t>Since the response is binary audio data, there are no structured JSON fields. For errors, the following fields appear: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Error code identifier</w:t>
            </w:r>
          </w:p>
        </w:tc>
      </w:tr>
      <w:tr>
        <w:tc>
          <w:tcPr>
            <w:tcW w:type="dxa" w:w="2880"/>
          </w:tcPr>
          <w:p>
            <w:r>
              <w:t>message</w:t>
            </w:r>
          </w:p>
        </w:tc>
        <w:tc>
          <w:tcPr>
            <w:tcW w:type="dxa" w:w="2880"/>
          </w:tcPr>
          <w:p>
            <w:r>
              <w:t>string</w:t>
            </w:r>
          </w:p>
        </w:tc>
        <w:tc>
          <w:tcPr>
            <w:tcW w:type="dxa" w:w="2880"/>
          </w:tcPr>
          <w:p>
            <w:r>
              <w:t>Error message</w:t>
            </w:r>
          </w:p>
        </w:tc>
      </w:tr>
      <w:tr>
        <w:tc>
          <w:tcPr>
            <w:tcW w:type="dxa" w:w="2880"/>
          </w:tcPr>
          <w:p>
            <w:r>
              <w:t>errors</w:t>
            </w:r>
          </w:p>
        </w:tc>
        <w:tc>
          <w:tcPr>
            <w:tcW w:type="dxa" w:w="2880"/>
          </w:tcPr>
          <w:p>
            <w:r>
              <w:t>array</w:t>
            </w:r>
          </w:p>
        </w:tc>
        <w:tc>
          <w:tcPr>
            <w:tcW w:type="dxa" w:w="2880"/>
          </w:tcPr>
          <w:p>
            <w:r>
              <w:t>Array of error details (see above)</w:t>
            </w:r>
          </w:p>
        </w:tc>
      </w:tr>
    </w:tbl>
    <w:p/>
    <w:p>
      <w:pPr>
        <w:pStyle w:val="Heading3"/>
      </w:pPr>
      <w:r>
        <w:t>Sample Request</w:t>
      </w:r>
    </w:p>
    <w:p>
      <w:pPr>
        <w:pStyle w:val="Heading3"/>
      </w:pPr>
      <w:r>
        <w:t>Download as Attachment (WAV file)</w:t>
      </w:r>
    </w:p>
    <w:p>
      <w:pPr>
        <w:pStyle w:val="Heading3"/>
      </w:pPr>
      <w:r>
        <w:t>Stream Inline (MPEG)</w:t>
      </w:r>
    </w:p>
    <w:p>
      <w:r>
        <w:rPr>
          <w:b/>
          <w:color w:val="666666"/>
          <w:sz w:val="16"/>
        </w:rPr>
        <w:t>[bash]</w:t>
      </w:r>
    </w:p>
    <w:p>
      <w:pPr>
        <w:shd w:fill="F2F2F2" w:val="clear"/>
      </w:pPr>
      <w:r>
        <w:rPr>
          <w:rFonts w:ascii="Courier New" w:hAnsi="Courier New"/>
          <w:sz w:val="17"/>
        </w:rPr>
        <w:t>curl -X GET "https://media.ringcentral.com/restapi/v1.0/account/101234567/recording/abcdef12345/content?contentDisposition=Inline" \</w:t>
        <w:br/>
        <w:t xml:space="preserve"> --output -</w:t>
      </w:r>
    </w:p>
    <w:p>
      <w:pPr>
        <w:pStyle w:val="Heading3"/>
      </w:pPr>
      <w:r>
        <w:t>Example Usage</w:t>
      </w:r>
    </w:p>
    <w:p>
      <w:pPr>
        <w:pStyle w:val="Heading3"/>
      </w:pPr>
      <w:r>
        <w:t>Example 1: Download Recording as Attachment</w:t>
      </w:r>
    </w:p>
    <w:p>
      <w:r>
        <w:rPr>
          <w:b/>
          <w:color w:val="666666"/>
          <w:sz w:val="16"/>
        </w:rPr>
        <w:t>[bash]</w:t>
      </w:r>
    </w:p>
    <w:p>
      <w:pPr>
        <w:shd w:fill="F2F2F2" w:val="clear"/>
      </w:pPr>
      <w:r>
        <w:rPr>
          <w:rFonts w:ascii="Courier New" w:hAnsi="Courier New"/>
          <w:sz w:val="17"/>
        </w:rPr>
        <w:t>curl -X GET "https://media.ringcentral.com/restapi/v1.0/account/~/recording/987654321/content?contentDisposition=Attachment&amp;contentDispositionFilename=my_call_recording.mp3" \</w:t>
        <w:br/>
        <w:t xml:space="preserve"> -o my_call_recording.mp3</w:t>
      </w:r>
    </w:p>
    <w:p>
      <w:pPr>
        <w:pStyle w:val="Heading3"/>
      </w:pPr>
      <w:r>
        <w:t>Example 2: Play Recording Inline in Browser</w:t>
      </w:r>
    </w:p>
    <w:p>
      <w:r>
        <w:rPr>
          <w:b/>
          <w:color w:val="666666"/>
          <w:sz w:val="16"/>
        </w:rPr>
        <w:t>[bash]</w:t>
      </w:r>
    </w:p>
    <w:p>
      <w:pPr>
        <w:shd w:fill="F2F2F2" w:val="clear"/>
      </w:pPr>
      <w:r>
        <w:rPr>
          <w:rFonts w:ascii="Courier New" w:hAnsi="Courier New"/>
          <w:sz w:val="17"/>
        </w:rPr>
        <w:t>curl -X GET "https://media.ringcentral.com/restapi/v1.0/account/101234567/recording/abcdef12345/content?contentDisposition=Inline"</w:t>
      </w:r>
    </w:p>
    <w:p>
      <w:pPr>
        <w:pStyle w:val="Heading3"/>
      </w:pPr>
      <w:r>
        <w:t>Behavior</w:t>
      </w:r>
    </w:p>
    <w:p>
      <w:pPr>
        <w:pStyle w:val="ListBullet"/>
      </w:pPr>
      <w:r>
        <w:t>Validation: The endpoint checks that both accountId and recordingId are valid and the user has permission to access the recording.</w:t>
      </w:r>
    </w:p>
    <w:p>
      <w:pPr>
        <w:pStyle w:val="ListBullet"/>
      </w:pPr>
      <w:r>
        <w:t>Content Retrieval: Returns the binary audio contents (audio/mpeg or audio/wav) of the specified call recording.</w:t>
      </w:r>
    </w:p>
    <w:p>
      <w:pPr>
        <w:pStyle w:val="ListBullet"/>
      </w:pPr>
      <w:r>
        <w:t>Disposition: If contentDisposition=Attachment, provides appropriate headers for file download; if Inline, allows playback in browser.</w:t>
      </w:r>
    </w:p>
    <w:p>
      <w:pPr>
        <w:pStyle w:val="ListBullet"/>
      </w:pPr>
      <w:r>
        <w:t>Filename: If contentDispositionFilename is set, it suggests a filename for downloaded files.</w:t>
      </w:r>
    </w:p>
    <w:p>
      <w:pPr>
        <w:pStyle w:val="Heading3"/>
      </w:pPr>
      <w:r>
        <w:t>Notes</w:t>
      </w:r>
    </w:p>
    <w:p>
      <w:pPr>
        <w:pStyle w:val="ListBullet"/>
      </w:pPr>
      <w:r>
        <w:t>Always use the media API base URL (https://media.ringcentral.com) for this endpoint.</w:t>
      </w:r>
    </w:p>
    <w:p>
      <w:pPr>
        <w:pStyle w:val="ListBullet"/>
      </w:pPr>
      <w:r>
        <w:t>accountId can be set to "~" to indicate the current user's account.</w:t>
      </w:r>
    </w:p>
    <w:p>
      <w:pPr>
        <w:pStyle w:val="ListBullet"/>
      </w:pPr>
      <w:r>
        <w:t>recordingId must be a valid recording identifier from Call Log.</w:t>
      </w:r>
    </w:p>
    <w:p>
      <w:pPr>
        <w:pStyle w:val="ListBullet"/>
      </w:pPr>
      <w:r>
        <w:t>The response is a binary audio file, not JSON.</w:t>
      </w:r>
    </w:p>
    <w:p>
      <w:pPr>
        <w:pStyle w:val="ListBullet"/>
      </w:pPr>
      <w:r>
        <w:t>If the recording is not found or the user lacks permission, a JSON error response is returned.</w:t>
      </w:r>
    </w:p>
    <w:p>
      <w:pPr>
        <w:pStyle w:val="Heading3"/>
      </w:pPr>
      <w:r>
        <w:t>Gotchas</w:t>
      </w:r>
    </w:p>
    <w:p>
      <w:pPr>
        <w:pStyle w:val="ListBullet"/>
      </w:pPr>
      <w:r>
        <w:t>Using the standard platform base URL (https://platform.ringcentral.com) will not work; must use https://media.ringcentral.com.</w:t>
      </w:r>
    </w:p>
    <w:p>
      <w:pPr>
        <w:pStyle w:val="ListBullet"/>
      </w:pPr>
      <w:r>
        <w:t>Both accountId and recordingId must be provided and non-empty—missing or empty values will result in errors.</w:t>
      </w:r>
    </w:p>
    <w:p>
      <w:pPr>
        <w:pStyle w:val="ListBullet"/>
      </w:pPr>
      <w:r>
        <w:t>If you want the file to be downloaded rather than played in the browser, set contentDisposition=Attachment.</w:t>
      </w:r>
    </w:p>
    <w:p>
      <w:pPr>
        <w:pStyle w:val="ListBullet"/>
      </w:pPr>
      <w:r>
        <w:t>Large recordings may take longer to download depending on file size and connection.</w:t>
      </w:r>
    </w:p>
    <w:p>
      <w:pPr>
        <w:pStyle w:val="Heading3"/>
      </w:pPr>
      <w:r>
        <w:t>Error Handling</w:t>
      </w:r>
    </w:p>
    <w:p>
      <w:pPr>
        <w:pStyle w:val="ListBullet"/>
      </w:pPr>
      <w:r>
        <w:t>404 Not Found: Returned if the specified recordingId does not exist or is not accessible.</w:t>
      </w:r>
    </w:p>
    <w:p>
      <w:pPr>
        <w:pStyle w:val="ListBullet"/>
      </w:pPr>
      <w:r>
        <w:t>403 Forbidden: Returned if the user does not have permission to access the recording.</w:t>
      </w:r>
    </w:p>
    <w:p>
      <w:pPr>
        <w:pStyle w:val="ListBullet"/>
      </w:pPr>
      <w:r>
        <w:t>400 Bad Request: Returned if the parameters are missing or invalid.</w:t>
      </w:r>
    </w:p>
    <w:p>
      <w:pPr>
        <w:pStyle w:val="ListBullet"/>
      </w:pPr>
      <w:r>
        <w:t>Other errors: Standard RingCentral error response format, with errorCode and message.</w:t>
      </w:r>
    </w:p>
    <w:p>
      <w:r>
        <w:br w:type="page"/>
      </w:r>
    </w:p>
    <w:p>
      <w:pPr>
        <w:pStyle w:val="Heading2"/>
      </w:pPr>
      <w:r>
        <w:t>459. [GET] List an Extension's Messages</w:t>
      </w:r>
    </w:p>
    <w:p>
      <w:r>
        <w:rPr>
          <w:b/>
        </w:rPr>
        <w:t xml:space="preserve">Endpoint: </w:t>
      </w:r>
      <w:r>
        <w:rPr>
          <w:rFonts w:ascii="Courier New" w:hAnsi="Courier New"/>
          <w:sz w:val="18"/>
        </w:rPr>
        <w:t>/restapi/v1.0/account/{{ACCOUNTID}}/extension/{{EXTENSIONID}}/message-store</w:t>
      </w:r>
    </w:p>
    <w:p>
      <w:pPr>
        <w:pStyle w:val="Heading3"/>
      </w:pPr>
      <w:r>
        <w:t>Prerequisites</w:t>
      </w:r>
    </w:p>
    <w:p>
      <w:pPr>
        <w:pStyle w:val="ListBullet"/>
      </w:pPr>
      <w:r>
        <w:t>The caller must have permission to read messages in the specified RingCentral account and extension.</w:t>
      </w:r>
    </w:p>
    <w:p>
      <w:pPr>
        <w:pStyle w:val="ListBullet"/>
      </w:pPr>
      <w:r>
        <w:t>The feature flags 'SharedVoicemail' or 'CallQueueSmsRecipient' may be required for some filters.</w:t>
      </w:r>
    </w:p>
    <w:p>
      <w:pPr>
        <w:pStyle w:val="Heading3"/>
      </w:pPr>
      <w:r>
        <w:t>Method</w:t>
      </w:r>
    </w:p>
    <w:p>
      <w:r>
        <w:t>GET</w:t>
      </w:r>
    </w:p>
    <w:p>
      <w:pPr>
        <w:pStyle w:val="Heading3"/>
      </w:pPr>
      <w:r>
        <w:t>URL</w:t>
      </w:r>
    </w:p>
    <w:p>
      <w:r>
        <w:t>https://platform.ringcentral.com/restapi/v1.0/account/{{accountId}}/extension/{{extensionId}}/message-store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a list of messages from an extension mailbox, including SMS, fax, voicemail, and pager messages. Supports extensive filtering by owner, availability, direction, message type, conversation, read status, and more. Results are paginated.</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either parameter, default each to "~" (which refers to the account and extension for the current session).</w:t>
      </w:r>
    </w:p>
    <w:p>
      <w:pPr>
        <w:pStyle w:val="ListBullet"/>
      </w:pPr>
      <w:r>
        <w:t>Always construct the path as /restapi/v1.0/account/{{accountId}}/extension/{{extensionId}}/message-store where both parameters are non-empty strings.</w:t>
      </w:r>
    </w:p>
    <w:p>
      <w:pPr>
        <w:pStyle w:val="ListBullet"/>
      </w:pPr>
      <w:r>
        <w:t>Do not call the API with missing or empty path parameters (e.g., avoid /account//extension//message-store).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w:t>
        <w:br/>
        <w:t>/restapi/v1.0/account/123456789/extension/987654321/message-store</w:t>
        <w:br/>
        <w:t>/restapi/v1.0/account/abc123/extension/def456/message-store</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w:t>
        <w:br/>
        <w:t>/restapi/v1.0/account/extension/message-store</w:t>
        <w:br/>
        <w:t>/restapi/v1.0/account/~/extension//message-store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Filters shared messages based on the owner extension. Allowed: "Any", "Personal", "Shared". Requires 'SharedVoicemail' or 'CallQueueSmsRecipient' feature.</w:t>
            </w:r>
          </w:p>
        </w:tc>
      </w:tr>
      <w:tr>
        <w:tc>
          <w:tcPr>
            <w:tcW w:type="dxa" w:w="2880"/>
          </w:tcPr>
          <w:p>
            <w:r>
              <w:t>availability</w:t>
            </w:r>
          </w:p>
        </w:tc>
        <w:tc>
          <w:tcPr>
            <w:tcW w:type="dxa" w:w="2880"/>
          </w:tcPr>
          <w:p>
            <w:r>
              <w:t>string[]</w:t>
            </w:r>
          </w:p>
        </w:tc>
        <w:tc>
          <w:tcPr>
            <w:tcW w:type="dxa" w:w="2880"/>
          </w:tcPr>
          <w:p>
            <w:r>
              <w:t>Specifies availability status for resulting messages. Allowed: "Alive", "Deleted", "Purged". Multiple values accepted.</w:t>
            </w:r>
          </w:p>
        </w:tc>
      </w:tr>
      <w:tr>
        <w:tc>
          <w:tcPr>
            <w:tcW w:type="dxa" w:w="2880"/>
          </w:tcPr>
          <w:p>
            <w:r>
              <w:t>conversationId</w:t>
            </w:r>
          </w:p>
        </w:tc>
        <w:tc>
          <w:tcPr>
            <w:tcW w:type="dxa" w:w="2880"/>
          </w:tcPr>
          <w:p>
            <w:r>
              <w:t>string</w:t>
            </w:r>
          </w:p>
        </w:tc>
        <w:tc>
          <w:tcPr>
            <w:tcW w:type="dxa" w:w="2880"/>
          </w:tcPr>
          <w:p>
            <w:r>
              <w:t>Specifies a conversation identifier for resulting messages.</w:t>
            </w:r>
          </w:p>
        </w:tc>
      </w:tr>
      <w:tr>
        <w:tc>
          <w:tcPr>
            <w:tcW w:type="dxa" w:w="2880"/>
          </w:tcPr>
          <w:p>
            <w:r>
              <w:t>dateFrom</w:t>
            </w:r>
          </w:p>
        </w:tc>
        <w:tc>
          <w:tcPr>
            <w:tcW w:type="dxa" w:w="2880"/>
          </w:tcPr>
          <w:p>
            <w:r>
              <w:t>string</w:t>
            </w:r>
          </w:p>
        </w:tc>
        <w:tc>
          <w:tcPr>
            <w:tcW w:type="dxa" w:w="2880"/>
          </w:tcPr>
          <w:p>
            <w:r>
              <w:t>Start date/time for resulting messages in ISO 8601 format (e.g., 2016-03-10T18:07:52.534Z). Defaults to dateTo minus 24 hours.</w:t>
            </w:r>
          </w:p>
        </w:tc>
      </w:tr>
      <w:tr>
        <w:tc>
          <w:tcPr>
            <w:tcW w:type="dxa" w:w="2880"/>
          </w:tcPr>
          <w:p>
            <w:r>
              <w:t>dateTo</w:t>
            </w:r>
          </w:p>
        </w:tc>
        <w:tc>
          <w:tcPr>
            <w:tcW w:type="dxa" w:w="2880"/>
          </w:tcPr>
          <w:p>
            <w:r>
              <w:t>string</w:t>
            </w:r>
          </w:p>
        </w:tc>
        <w:tc>
          <w:tcPr>
            <w:tcW w:type="dxa" w:w="2880"/>
          </w:tcPr>
          <w:p>
            <w:r>
              <w:t>End date/time for resulting messages in ISO 8601 format (e.g., 2016-03-10T18:07:52.534Z). Defaults to current time.</w:t>
            </w:r>
          </w:p>
        </w:tc>
      </w:tr>
      <w:tr>
        <w:tc>
          <w:tcPr>
            <w:tcW w:type="dxa" w:w="2880"/>
          </w:tcPr>
          <w:p>
            <w:r>
              <w:t>direction</w:t>
            </w:r>
          </w:p>
        </w:tc>
        <w:tc>
          <w:tcPr>
            <w:tcW w:type="dxa" w:w="2880"/>
          </w:tcPr>
          <w:p>
            <w:r>
              <w:t>string[]</w:t>
            </w:r>
          </w:p>
        </w:tc>
        <w:tc>
          <w:tcPr>
            <w:tcW w:type="dxa" w:w="2880"/>
          </w:tcPr>
          <w:p>
            <w:r>
              <w:t>Direction for resulting messages. Allowed: "Inbound", "Outbound". Multiple values accepted. If not specified, both inbound and outbound are returned.</w:t>
            </w:r>
          </w:p>
        </w:tc>
      </w:tr>
      <w:tr>
        <w:tc>
          <w:tcPr>
            <w:tcW w:type="dxa" w:w="2880"/>
          </w:tcPr>
          <w:p>
            <w:r>
              <w:t>distinctConversations</w:t>
            </w:r>
          </w:p>
        </w:tc>
        <w:tc>
          <w:tcPr>
            <w:tcW w:type="dxa" w:w="2880"/>
          </w:tcPr>
          <w:p>
            <w:r>
              <w:t>boolean</w:t>
            </w:r>
          </w:p>
        </w:tc>
        <w:tc>
          <w:tcPr>
            <w:tcW w:type="dxa" w:w="2880"/>
          </w:tcPr>
          <w:p>
            <w:r>
              <w:t>If true, only the latest message per conversation ID is returned.</w:t>
            </w:r>
          </w:p>
        </w:tc>
      </w:tr>
      <w:tr>
        <w:tc>
          <w:tcPr>
            <w:tcW w:type="dxa" w:w="2880"/>
          </w:tcPr>
          <w:p>
            <w:r>
              <w:t>messageType</w:t>
            </w:r>
          </w:p>
        </w:tc>
        <w:tc>
          <w:tcPr>
            <w:tcW w:type="dxa" w:w="2880"/>
          </w:tcPr>
          <w:p>
            <w:r>
              <w:t>string[]</w:t>
            </w:r>
          </w:p>
        </w:tc>
        <w:tc>
          <w:tcPr>
            <w:tcW w:type="dxa" w:w="2880"/>
          </w:tcPr>
          <w:p>
            <w:r>
              <w:t>Type of resulting messages. Allowed: "Fax", "SMS", "VoiceMail", "Pager". Multiple values accepted. If not specified, all message types are returned.</w:t>
            </w:r>
          </w:p>
        </w:tc>
      </w:tr>
      <w:tr>
        <w:tc>
          <w:tcPr>
            <w:tcW w:type="dxa" w:w="2880"/>
          </w:tcPr>
          <w:p>
            <w:r>
              <w:t>readStatus</w:t>
            </w:r>
          </w:p>
        </w:tc>
        <w:tc>
          <w:tcPr>
            <w:tcW w:type="dxa" w:w="2880"/>
          </w:tcPr>
          <w:p>
            <w:r>
              <w:t>string[]</w:t>
            </w:r>
          </w:p>
        </w:tc>
        <w:tc>
          <w:tcPr>
            <w:tcW w:type="dxa" w:w="2880"/>
          </w:tcPr>
          <w:p>
            <w:r>
              <w:t>Read status for resulting messages. Allowed: "Read", "Unread". Multiple values accepted.</w:t>
            </w:r>
          </w:p>
        </w:tc>
      </w:tr>
      <w:tr>
        <w:tc>
          <w:tcPr>
            <w:tcW w:type="dxa" w:w="2880"/>
          </w:tcPr>
          <w:p>
            <w:r>
              <w:t>page</w:t>
            </w:r>
          </w:p>
        </w:tc>
        <w:tc>
          <w:tcPr>
            <w:tcW w:type="dxa" w:w="2880"/>
          </w:tcPr>
          <w:p>
            <w:r>
              <w:t>integer</w:t>
            </w:r>
          </w:p>
        </w:tc>
        <w:tc>
          <w:tcPr>
            <w:tcW w:type="dxa" w:w="2880"/>
          </w:tcPr>
          <w:p>
            <w:r>
              <w:t>Page number to retrieve. Must be a positive integer.</w:t>
            </w:r>
          </w:p>
        </w:tc>
      </w:tr>
      <w:tr>
        <w:tc>
          <w:tcPr>
            <w:tcW w:type="dxa" w:w="2880"/>
          </w:tcPr>
          <w:p>
            <w:r>
              <w:t>perPage</w:t>
            </w:r>
          </w:p>
        </w:tc>
        <w:tc>
          <w:tcPr>
            <w:tcW w:type="dxa" w:w="2880"/>
          </w:tcPr>
          <w:p>
            <w:r>
              <w:t>integer</w:t>
            </w:r>
          </w:p>
        </w:tc>
        <w:tc>
          <w:tcPr>
            <w:tcW w:type="dxa" w:w="2880"/>
          </w:tcPr>
          <w:p>
            <w:r>
              <w:t>Page size (number of items per page). Default: 100. Maximum: 1000.</w:t>
            </w:r>
          </w:p>
        </w:tc>
      </w:tr>
      <w:tr>
        <w:tc>
          <w:tcPr>
            <w:tcW w:type="dxa" w:w="2880"/>
          </w:tcPr>
          <w:p>
            <w:r>
              <w:t>phoneNumber</w:t>
            </w:r>
          </w:p>
        </w:tc>
        <w:tc>
          <w:tcPr>
            <w:tcW w:type="dxa" w:w="2880"/>
          </w:tcPr>
          <w:p>
            <w:r>
              <w:t>string</w:t>
            </w:r>
          </w:p>
        </w:tc>
        <w:tc>
          <w:tcPr>
            <w:tcW w:type="dxa" w:w="2880"/>
          </w:tcPr>
          <w:p>
            <w:r>
              <w:t>If specified, messages are returned for this particular phone number only.</w:t>
            </w:r>
          </w:p>
        </w:tc>
      </w:tr>
      <w:tr>
        <w:tc>
          <w:tcPr>
            <w:tcW w:type="dxa" w:w="2880"/>
          </w:tcPr>
          <w:p>
            <w:r>
              <w:t>voicemailOwner</w:t>
            </w:r>
          </w:p>
        </w:tc>
        <w:tc>
          <w:tcPr>
            <w:tcW w:type="dxa" w:w="2880"/>
          </w:tcPr>
          <w:p>
            <w:r>
              <w:t>string[]</w:t>
            </w:r>
          </w:p>
        </w:tc>
        <w:tc>
          <w:tcPr>
            <w:tcW w:type="dxa" w:w="2880"/>
          </w:tcPr>
          <w:p>
            <w:r>
              <w:t>Deprecated. Filters voicemail messages based on the owner extension. Requires 'SharedVoicemail' feature.</w:t>
            </w:r>
          </w:p>
        </w:tc>
      </w:tr>
      <w:tr>
        <w:tc>
          <w:tcPr>
            <w:tcW w:type="dxa" w:w="2880"/>
          </w:tcPr>
          <w:p>
            <w:r>
              <w:t>ownerExtensionType</w:t>
            </w:r>
          </w:p>
        </w:tc>
        <w:tc>
          <w:tcPr>
            <w:tcW w:type="dxa" w:w="2880"/>
          </w:tcPr>
          <w:p>
            <w:r>
              <w:t>string[]</w:t>
            </w:r>
          </w:p>
        </w:tc>
        <w:tc>
          <w:tcPr>
            <w:tcW w:type="dxa" w:w="2880"/>
          </w:tcPr>
          <w:p>
            <w:r>
              <w:t>Filters shared messages based on the owner extension type. Allowed: "User", "Department", "Announcement", "Voicemail", "DigitalUser", "VirtualUser", "FaxUser", "PagingOnly", "SharedLinesGroup", "DelegatedLinesGroup", "GroupCallPickup", "IvrMenu", "ApplicationExtension", "ProxyAdmin", "RoomConnector", "ParkLocation", "Limited", "Bot", "Site", "Room", "FlexibleUser", "TieLine", "Unknown"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"https://platform.ringcentral.com/restapi/v1.0/account/~/extension/~/message-store",</w:t>
        <w:br/>
        <w:t xml:space="preserve"> "records": [</w:t>
        <w:br/>
        <w:t xml:space="preserve"> {</w:t>
        <w:br/>
        <w:t xml:space="preserve"> "id": 123456789,</w:t>
        <w:br/>
        <w:t xml:space="preserve"> "uri": "https://platform.ringcentral.com/restapi/v1.0/account/~/extension/~/message-store/123456789",</w:t>
        <w:br/>
        <w:t xml:space="preserve"> "extensionId": "987654321",</w:t>
        <w:br/>
        <w:t xml:space="preserve"> "attachments": [</w:t>
        <w:br/>
        <w:t xml:space="preserve"> {</w:t>
        <w:br/>
        <w:t xml:space="preserve"> "id": 1,</w:t>
        <w:br/>
        <w:t xml:space="preserve"> "uri": "https://platform.ringcentral.com/restapi/v1.0/account/~/extension/~/message-store/123456789/attachment/1",</w:t>
        <w:br/>
        <w:t xml:space="preserve"> "type": "AudioRecording",</w:t>
        <w:br/>
        <w:t xml:space="preserve"> "contentType": "audio/wav",</w:t>
        <w:br/>
        <w:t xml:space="preserve"> "vmDuration": 45,</w:t>
        <w:br/>
        <w:t xml:space="preserve"> "fileName": "voicemail.wav",</w:t>
        <w:br/>
        <w:t xml:space="preserve"> "size": 102400,</w:t>
        <w:br/>
        <w:t xml:space="preserve"> "height": null,</w:t>
        <w:br/>
        <w:t xml:space="preserve"> "width": null</w:t>
        <w:br/>
        <w:t xml:space="preserve"> }</w:t>
        <w:br/>
        <w:t xml:space="preserve"> ],</w:t>
        <w:br/>
        <w:t xml:space="preserve"> "availability": "Alive",</w:t>
        <w:br/>
        <w:t xml:space="preserve"> "conversationId": 555555,</w:t>
        <w:br/>
        <w:t xml:space="preserve"> "creationTime": "2023-11-15T10:20:30.000Z",</w:t>
        <w:br/>
        <w:t xml:space="preserve"> "deliveryErrorCode": null,</w:t>
        <w:br/>
        <w:t xml:space="preserve"> "segmentCount": null,</w:t>
        <w:br/>
        <w:t xml:space="preserve"> "direction": "Inbound",</w:t>
        <w:br/>
        <w:t xml:space="preserve"> "faxPageCount": null,</w:t>
        <w:br/>
        <w:t xml:space="preserve"> "faxResolution": null,</w:t>
        <w:br/>
        <w:t xml:space="preserve"> "from": {</w:t>
        <w:br/>
        <w:t xml:space="preserve"> "extensionNumber": "101",</w:t>
        <w:br/>
        <w:t xml:space="preserve"> "extensionId": "987654321",</w:t>
        <w:br/>
        <w:t xml:space="preserve"> "location": "San Mateo, CA",</w:t>
        <w:br/>
        <w:t xml:space="preserve"> "target": false,</w:t>
        <w:br/>
        <w:t xml:space="preserve"> "messageStatus": "Received",</w:t>
        <w:br/>
        <w:t xml:space="preserve"> "faxErrorCode": null,</w:t>
        <w:br/>
        <w:t xml:space="preserve"> "name": "John Doe",</w:t>
        <w:br/>
        <w:t xml:space="preserve"> "phoneNumber": "+16505551234",</w:t>
        <w:br/>
        <w:t xml:space="preserve"> "recipientId": null</w:t>
        <w:br/>
        <w:t xml:space="preserve"> },</w:t>
        <w:br/>
        <w:t xml:space="preserve"> "lastModifiedTime": "2023-11-15T10:21:00.000Z",</w:t>
        <w:br/>
        <w:t xml:space="preserve"> "messageStatus": "Received",</w:t>
        <w:br/>
        <w:t xml:space="preserve"> "pgToDepartment": false,</w:t>
        <w:br/>
        <w:t xml:space="preserve"> "priority": "Normal",</w:t>
        <w:br/>
        <w:t xml:space="preserve"> "readStatus": "Unread",</w:t>
        <w:br/>
        <w:t xml:space="preserve"> "smsDeliveryTime": null,</w:t>
        <w:br/>
        <w:t xml:space="preserve"> "smsSendingAttemptsCount": null,</w:t>
        <w:br/>
        <w:t xml:space="preserve"> "subject": "Voicemail from John Doe",</w:t>
        <w:br/>
        <w:t xml:space="preserve"> "to": [</w:t>
        <w:br/>
        <w:t xml:space="preserve"> {</w:t>
        <w:br/>
        <w:t xml:space="preserve"> "extensionNumber": "101",</w:t>
        <w:br/>
        <w:t xml:space="preserve"> "extensionId": "987654321",</w:t>
        <w:br/>
        <w:t xml:space="preserve"> "location": "San Mateo, CA",</w:t>
        <w:br/>
        <w:t xml:space="preserve"> "target": true,</w:t>
        <w:br/>
        <w:t xml:space="preserve"> "messageStatus": "Received",</w:t>
        <w:br/>
        <w:t xml:space="preserve"> "faxErrorCode": null,</w:t>
        <w:br/>
        <w:t xml:space="preserve"> "name": "John Doe",</w:t>
        <w:br/>
        <w:t xml:space="preserve"> "phoneNumber": "+16505551234",</w:t>
        <w:br/>
        <w:t xml:space="preserve"> "recipientId": "123456789"</w:t>
        <w:br/>
        <w:t xml:space="preserve"> }</w:t>
        <w:br/>
        <w:t xml:space="preserve"> ],</w:t>
        <w:br/>
        <w:t xml:space="preserve"> "type": "VoiceMail",</w:t>
        <w:br/>
        <w:t xml:space="preserve"> "vmTranscriptionStatus": "Completed",</w:t>
        <w:br/>
        <w:t xml:space="preserve"> "coverIndex": 0,</w:t>
        <w:br/>
        <w:t xml:space="preserve"> "coverPageText": null,</w:t>
        <w:br/>
        <w:t xml:space="preserve"> "owner": {</w:t>
        <w:br/>
        <w:t xml:space="preserve"> "id": "987654321",</w:t>
        <w:br/>
        <w:t xml:space="preserve"> "name": "John Doe"</w:t>
        <w:br/>
        <w:t xml:space="preserve"> },</w:t>
        <w:br/>
        <w:t xml:space="preserve"> "private": false,</w:t>
        <w:br/>
        <w:t xml:space="preserve"> "forwarding": null</w:t>
        <w:br/>
        <w:t xml:space="preserve"> }</w:t>
        <w:br/>
        <w:t xml:space="preserve"> ],</w:t>
        <w:br/>
        <w:t xml:space="preserve"> "navigation": {</w:t>
        <w:br/>
        <w:t xml:space="preserve"> "firstPage": {</w:t>
        <w:br/>
        <w:t xml:space="preserve"> "uri": "https://platform.ringcentral.com/restapi/v1.0/account/~/extension/~/message-store?page=1"</w:t>
        <w:br/>
        <w:t xml:space="preserve"> },</w:t>
        <w:br/>
        <w:t xml:space="preserve"> "nextPage": {</w:t>
        <w:br/>
        <w:t xml:space="preserve"> "uri": "https://platform.ringcentral.com/restapi/v1.0/account/~/extension/~/message-store?page=2"</w:t>
        <w:br/>
        <w:t xml:space="preserve"> },</w:t>
        <w:br/>
        <w:t xml:space="preserve"> "previousPage": null,</w:t>
        <w:br/>
        <w:t xml:space="preserve"> "lastPage": {</w:t>
        <w:br/>
        <w:t xml:space="preserve"> "uri": "https://platform.ringcentral.com/restapi/v1.0/account/~/extension/~/message-store?page=10"</w:t>
        <w:br/>
        <w:t xml:space="preserve"> }</w:t>
        <w:br/>
        <w:t xml:space="preserve"> },</w:t>
        <w:br/>
        <w:t xml:space="preserve"> "paging": {</w:t>
        <w:br/>
        <w:t xml:space="preserve"> "page": 1,</w:t>
        <w:br/>
        <w:t xml:space="preserve"> "perPage": 100,</w:t>
        <w:br/>
        <w:t xml:space="preserve"> "pageStart": 0,</w:t>
        <w:br/>
        <w:t xml:space="preserve"> "pageEnd": 99,</w:t>
        <w:br/>
        <w:t xml:space="preserve"> "totalPages": 10,</w:t>
        <w:br/>
        <w:t xml:space="preserve"> "totalElements": 1000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'dateFrom' parameter is not a valid ISO 8601 date.",</w:t>
        <w:br/>
        <w:t xml:space="preserve"> "errors": [</w:t>
        <w:br/>
        <w:t xml:space="preserve"> {</w:t>
        <w:br/>
        <w:t xml:space="preserve"> "errorCode": "InvalidParameter",</w:t>
        <w:br/>
        <w:t xml:space="preserve"> "message": "The 'dateFrom' parameter is not a valid ISO 8601 date.",</w:t>
        <w:br/>
        <w:t xml:space="preserve"> "parameterName": "dateFrom"</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 xml:space="preserve"> {</w:t>
        <w:br/>
        <w:t xml:space="preserve"> "errorCode": "CMN-401",</w:t>
        <w:br/>
        <w:t xml:space="preserve"> "message": "Unauthorized"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internal server error occurred.",</w:t>
        <w:br/>
        <w:t xml:space="preserve"> "errors": [</w:t>
        <w:br/>
        <w:t xml:space="preserve"> {</w:t>
        <w:br/>
        <w:t xml:space="preserve"> "errorCode": "InternalServerError",</w:t>
        <w:br/>
        <w:t xml:space="preserve"> "message": "An internal server error occurred."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user messages.</w:t>
            </w:r>
          </w:p>
        </w:tc>
      </w:tr>
      <w:tr>
        <w:tc>
          <w:tcPr>
            <w:tcW w:type="dxa" w:w="2880"/>
          </w:tcPr>
          <w:p>
            <w:r>
              <w:t>records</w:t>
            </w:r>
          </w:p>
        </w:tc>
        <w:tc>
          <w:tcPr>
            <w:tcW w:type="dxa" w:w="2880"/>
          </w:tcPr>
          <w:p>
            <w:r>
              <w:t>array</w:t>
            </w:r>
          </w:p>
        </w:tc>
        <w:tc>
          <w:tcPr>
            <w:tcW w:type="dxa" w:w="2880"/>
          </w:tcPr>
          <w:p>
            <w:r>
              <w:t>Array of message objects.</w:t>
            </w:r>
          </w:p>
        </w:tc>
      </w:tr>
      <w:tr>
        <w:tc>
          <w:tcPr>
            <w:tcW w:type="dxa" w:w="2880"/>
          </w:tcPr>
          <w:p>
            <w:r>
              <w:t>records[].id</w:t>
            </w:r>
          </w:p>
        </w:tc>
        <w:tc>
          <w:tcPr>
            <w:tcW w:type="dxa" w:w="2880"/>
          </w:tcPr>
          <w:p>
            <w:r>
              <w:t>integer</w:t>
            </w:r>
          </w:p>
        </w:tc>
        <w:tc>
          <w:tcPr>
            <w:tcW w:type="dxa" w:w="2880"/>
          </w:tcPr>
          <w:p>
            <w:r>
              <w:t>Internal identifier of a message.</w:t>
            </w:r>
          </w:p>
        </w:tc>
      </w:tr>
      <w:tr>
        <w:tc>
          <w:tcPr>
            <w:tcW w:type="dxa" w:w="2880"/>
          </w:tcPr>
          <w:p>
            <w:r>
              <w:t>records[].uri</w:t>
            </w:r>
          </w:p>
        </w:tc>
        <w:tc>
          <w:tcPr>
            <w:tcW w:type="dxa" w:w="2880"/>
          </w:tcPr>
          <w:p>
            <w:r>
              <w:t>string</w:t>
            </w:r>
          </w:p>
        </w:tc>
        <w:tc>
          <w:tcPr>
            <w:tcW w:type="dxa" w:w="2880"/>
          </w:tcPr>
          <w:p>
            <w:r>
              <w:t>Canonical URI of a message.</w:t>
            </w:r>
          </w:p>
        </w:tc>
      </w:tr>
      <w:tr>
        <w:tc>
          <w:tcPr>
            <w:tcW w:type="dxa" w:w="2880"/>
          </w:tcPr>
          <w:p>
            <w:r>
              <w:t>records[].extensionId</w:t>
            </w:r>
          </w:p>
        </w:tc>
        <w:tc>
          <w:tcPr>
            <w:tcW w:type="dxa" w:w="2880"/>
          </w:tcPr>
          <w:p>
            <w:r>
              <w:t>string</w:t>
            </w:r>
          </w:p>
        </w:tc>
        <w:tc>
          <w:tcPr>
            <w:tcW w:type="dxa" w:w="2880"/>
          </w:tcPr>
          <w:p>
            <w:r>
              <w:t>Internal identifier of an extension.</w:t>
            </w:r>
          </w:p>
        </w:tc>
      </w:tr>
      <w:tr>
        <w:tc>
          <w:tcPr>
            <w:tcW w:type="dxa" w:w="2880"/>
          </w:tcPr>
          <w:p>
            <w:r>
              <w:t>records[].attachments</w:t>
            </w:r>
          </w:p>
        </w:tc>
        <w:tc>
          <w:tcPr>
            <w:tcW w:type="dxa" w:w="2880"/>
          </w:tcPr>
          <w:p>
            <w:r>
              <w:t>array</w:t>
            </w:r>
          </w:p>
        </w:tc>
        <w:tc>
          <w:tcPr>
            <w:tcW w:type="dxa" w:w="2880"/>
          </w:tcPr>
          <w:p>
            <w:r>
              <w:t>List of message attachments.</w:t>
            </w:r>
          </w:p>
        </w:tc>
      </w:tr>
      <w:tr>
        <w:tc>
          <w:tcPr>
            <w:tcW w:type="dxa" w:w="2880"/>
          </w:tcPr>
          <w:p>
            <w:r>
              <w:t>records[].attachments[].id</w:t>
            </w:r>
          </w:p>
        </w:tc>
        <w:tc>
          <w:tcPr>
            <w:tcW w:type="dxa" w:w="2880"/>
          </w:tcPr>
          <w:p>
            <w:r>
              <w:t>integer</w:t>
            </w:r>
          </w:p>
        </w:tc>
        <w:tc>
          <w:tcPr>
            <w:tcW w:type="dxa" w:w="2880"/>
          </w:tcPr>
          <w:p>
            <w:r>
              <w:t>Internal identifier of a message attachment.</w:t>
            </w:r>
          </w:p>
        </w:tc>
      </w:tr>
      <w:tr>
        <w:tc>
          <w:tcPr>
            <w:tcW w:type="dxa" w:w="2880"/>
          </w:tcPr>
          <w:p>
            <w:r>
              <w:t>records[].attachments[].uri</w:t>
            </w:r>
          </w:p>
        </w:tc>
        <w:tc>
          <w:tcPr>
            <w:tcW w:type="dxa" w:w="2880"/>
          </w:tcPr>
          <w:p>
            <w:r>
              <w:t>string</w:t>
            </w:r>
          </w:p>
        </w:tc>
        <w:tc>
          <w:tcPr>
            <w:tcW w:type="dxa" w:w="2880"/>
          </w:tcPr>
          <w:p>
            <w:r>
              <w:t>Canonical URI of a message attachment.</w:t>
            </w:r>
          </w:p>
        </w:tc>
      </w:tr>
      <w:tr>
        <w:tc>
          <w:tcPr>
            <w:tcW w:type="dxa" w:w="2880"/>
          </w:tcPr>
          <w:p>
            <w:r>
              <w:t>records[].attachments[].type</w:t>
            </w:r>
          </w:p>
        </w:tc>
        <w:tc>
          <w:tcPr>
            <w:tcW w:type="dxa" w:w="2880"/>
          </w:tcPr>
          <w:p>
            <w:r>
              <w:t>string</w:t>
            </w:r>
          </w:p>
        </w:tc>
        <w:tc>
          <w:tcPr>
            <w:tcW w:type="dxa" w:w="2880"/>
          </w:tcPr>
          <w:p>
            <w:r>
              <w:t>Type of attachment (e.g., AudioRecording).</w:t>
            </w:r>
          </w:p>
        </w:tc>
      </w:tr>
      <w:tr>
        <w:tc>
          <w:tcPr>
            <w:tcW w:type="dxa" w:w="2880"/>
          </w:tcPr>
          <w:p>
            <w:r>
              <w:t>records[].attachments[].contentType</w:t>
            </w:r>
          </w:p>
        </w:tc>
        <w:tc>
          <w:tcPr>
            <w:tcW w:type="dxa" w:w="2880"/>
          </w:tcPr>
          <w:p>
            <w:r>
              <w:t>string</w:t>
            </w:r>
          </w:p>
        </w:tc>
        <w:tc>
          <w:tcPr>
            <w:tcW w:type="dxa" w:w="2880"/>
          </w:tcPr>
          <w:p>
            <w:r>
              <w:t>MIME type for a given attachment (e.g., 'audio/wav').</w:t>
            </w:r>
          </w:p>
        </w:tc>
      </w:tr>
      <w:tr>
        <w:tc>
          <w:tcPr>
            <w:tcW w:type="dxa" w:w="2880"/>
          </w:tcPr>
          <w:p>
            <w:r>
              <w:t>records[].attachments[].vmDuration</w:t>
            </w:r>
          </w:p>
        </w:tc>
        <w:tc>
          <w:tcPr>
            <w:tcW w:type="dxa" w:w="2880"/>
          </w:tcPr>
          <w:p>
            <w:r>
              <w:t>integer/null</w:t>
            </w:r>
          </w:p>
        </w:tc>
        <w:tc>
          <w:tcPr>
            <w:tcW w:type="dxa" w:w="2880"/>
          </w:tcPr>
          <w:p>
            <w:r>
              <w:t>Duration of a voicemail in seconds (Voicemail only).</w:t>
            </w:r>
          </w:p>
        </w:tc>
      </w:tr>
      <w:tr>
        <w:tc>
          <w:tcPr>
            <w:tcW w:type="dxa" w:w="2880"/>
          </w:tcPr>
          <w:p>
            <w:r>
              <w:t>records[].attachments[].fileName</w:t>
            </w:r>
          </w:p>
        </w:tc>
        <w:tc>
          <w:tcPr>
            <w:tcW w:type="dxa" w:w="2880"/>
          </w:tcPr>
          <w:p>
            <w:r>
              <w:t>string/null</w:t>
            </w:r>
          </w:p>
        </w:tc>
        <w:tc>
          <w:tcPr>
            <w:tcW w:type="dxa" w:w="2880"/>
          </w:tcPr>
          <w:p>
            <w:r>
              <w:t>Name of the file attached.</w:t>
            </w:r>
          </w:p>
        </w:tc>
      </w:tr>
      <w:tr>
        <w:tc>
          <w:tcPr>
            <w:tcW w:type="dxa" w:w="2880"/>
          </w:tcPr>
          <w:p>
            <w:r>
              <w:t>records[].attachments[].size</w:t>
            </w:r>
          </w:p>
        </w:tc>
        <w:tc>
          <w:tcPr>
            <w:tcW w:type="dxa" w:w="2880"/>
          </w:tcPr>
          <w:p>
            <w:r>
              <w:t>integer/null</w:t>
            </w:r>
          </w:p>
        </w:tc>
        <w:tc>
          <w:tcPr>
            <w:tcW w:type="dxa" w:w="2880"/>
          </w:tcPr>
          <w:p>
            <w:r>
              <w:t>Size of the attachment in bytes.</w:t>
            </w:r>
          </w:p>
        </w:tc>
      </w:tr>
      <w:tr>
        <w:tc>
          <w:tcPr>
            <w:tcW w:type="dxa" w:w="2880"/>
          </w:tcPr>
          <w:p>
            <w:r>
              <w:t>records[].attachments[].height</w:t>
            </w:r>
          </w:p>
        </w:tc>
        <w:tc>
          <w:tcPr>
            <w:tcW w:type="dxa" w:w="2880"/>
          </w:tcPr>
          <w:p>
            <w:r>
              <w:t>integer/null</w:t>
            </w:r>
          </w:p>
        </w:tc>
        <w:tc>
          <w:tcPr>
            <w:tcW w:type="dxa" w:w="2880"/>
          </w:tcPr>
          <w:p>
            <w:r>
              <w:t>Attachment height in pixels, if available.</w:t>
            </w:r>
          </w:p>
        </w:tc>
      </w:tr>
      <w:tr>
        <w:tc>
          <w:tcPr>
            <w:tcW w:type="dxa" w:w="2880"/>
          </w:tcPr>
          <w:p>
            <w:r>
              <w:t>records[].attachments[].width</w:t>
            </w:r>
          </w:p>
        </w:tc>
        <w:tc>
          <w:tcPr>
            <w:tcW w:type="dxa" w:w="2880"/>
          </w:tcPr>
          <w:p>
            <w:r>
              <w:t>integer/null</w:t>
            </w:r>
          </w:p>
        </w:tc>
        <w:tc>
          <w:tcPr>
            <w:tcW w:type="dxa" w:w="2880"/>
          </w:tcPr>
          <w:p>
            <w:r>
              <w:t>Attachment width in pixels, if available.</w:t>
            </w:r>
          </w:p>
        </w:tc>
      </w:tr>
      <w:tr>
        <w:tc>
          <w:tcPr>
            <w:tcW w:type="dxa" w:w="2880"/>
          </w:tcPr>
          <w:p>
            <w:r>
              <w:t>records[].availability</w:t>
            </w:r>
          </w:p>
        </w:tc>
        <w:tc>
          <w:tcPr>
            <w:tcW w:type="dxa" w:w="2880"/>
          </w:tcPr>
          <w:p>
            <w:r>
              <w:t>string</w:t>
            </w:r>
          </w:p>
        </w:tc>
        <w:tc>
          <w:tcPr>
            <w:tcW w:type="dxa" w:w="2880"/>
          </w:tcPr>
          <w:p>
            <w:r>
              <w:t>Message availability status ("Alive", "Deleted", or "Purged").</w:t>
            </w:r>
          </w:p>
        </w:tc>
      </w:tr>
      <w:tr>
        <w:tc>
          <w:tcPr>
            <w:tcW w:type="dxa" w:w="2880"/>
          </w:tcPr>
          <w:p>
            <w:r>
              <w:t>records[].conversationId</w:t>
            </w:r>
          </w:p>
        </w:tc>
        <w:tc>
          <w:tcPr>
            <w:tcW w:type="dxa" w:w="2880"/>
          </w:tcPr>
          <w:p>
            <w:r>
              <w:t>integer/null</w:t>
            </w:r>
          </w:p>
        </w:tc>
        <w:tc>
          <w:tcPr>
            <w:tcW w:type="dxa" w:w="2880"/>
          </w:tcPr>
          <w:p>
            <w:r>
              <w:t>Identifier of a conversation the message belongs to (SMS and Pager only).</w:t>
            </w:r>
          </w:p>
        </w:tc>
      </w:tr>
      <w:tr>
        <w:tc>
          <w:tcPr>
            <w:tcW w:type="dxa" w:w="2880"/>
          </w:tcPr>
          <w:p>
            <w:r>
              <w:t>records[].creationTime</w:t>
            </w:r>
          </w:p>
        </w:tc>
        <w:tc>
          <w:tcPr>
            <w:tcW w:type="dxa" w:w="2880"/>
          </w:tcPr>
          <w:p>
            <w:r>
              <w:t>string</w:t>
            </w:r>
          </w:p>
        </w:tc>
        <w:tc>
          <w:tcPr>
            <w:tcW w:type="dxa" w:w="2880"/>
          </w:tcPr>
          <w:p>
            <w:r>
              <w:t>Message creation date/time (ISO 8601).</w:t>
            </w:r>
          </w:p>
        </w:tc>
      </w:tr>
      <w:tr>
        <w:tc>
          <w:tcPr>
            <w:tcW w:type="dxa" w:w="2880"/>
          </w:tcPr>
          <w:p>
            <w:r>
              <w:t>records[].deliveryErrorCode</w:t>
            </w:r>
          </w:p>
        </w:tc>
        <w:tc>
          <w:tcPr>
            <w:tcW w:type="dxa" w:w="2880"/>
          </w:tcPr>
          <w:p>
            <w:r>
              <w:t>string/null</w:t>
            </w:r>
          </w:p>
        </w:tc>
        <w:tc>
          <w:tcPr>
            <w:tcW w:type="dxa" w:w="2880"/>
          </w:tcPr>
          <w:p>
            <w:r>
              <w:t>SMS only. Delivery error code returned by gateway.</w:t>
            </w:r>
          </w:p>
        </w:tc>
      </w:tr>
      <w:tr>
        <w:tc>
          <w:tcPr>
            <w:tcW w:type="dxa" w:w="2880"/>
          </w:tcPr>
          <w:p>
            <w:r>
              <w:t>records[].segmentCount</w:t>
            </w:r>
          </w:p>
        </w:tc>
        <w:tc>
          <w:tcPr>
            <w:tcW w:type="dxa" w:w="2880"/>
          </w:tcPr>
          <w:p>
            <w:r>
              <w:t>integer/null</w:t>
            </w:r>
          </w:p>
        </w:tc>
        <w:tc>
          <w:tcPr>
            <w:tcW w:type="dxa" w:w="2880"/>
          </w:tcPr>
          <w:p>
            <w:r>
              <w:t>SMS size in segments.</w:t>
            </w:r>
          </w:p>
        </w:tc>
      </w:tr>
      <w:tr>
        <w:tc>
          <w:tcPr>
            <w:tcW w:type="dxa" w:w="2880"/>
          </w:tcPr>
          <w:p>
            <w:r>
              <w:t>records[].direction</w:t>
            </w:r>
          </w:p>
        </w:tc>
        <w:tc>
          <w:tcPr>
            <w:tcW w:type="dxa" w:w="2880"/>
          </w:tcPr>
          <w:p>
            <w:r>
              <w:t>string</w:t>
            </w:r>
          </w:p>
        </w:tc>
        <w:tc>
          <w:tcPr>
            <w:tcW w:type="dxa" w:w="2880"/>
          </w:tcPr>
          <w:p>
            <w:r>
              <w:t>Message direction ("Inbound" or "Outbound").</w:t>
            </w:r>
          </w:p>
        </w:tc>
      </w:tr>
      <w:tr>
        <w:tc>
          <w:tcPr>
            <w:tcW w:type="dxa" w:w="2880"/>
          </w:tcPr>
          <w:p>
            <w:r>
              <w:t>records[].faxPageCount</w:t>
            </w:r>
          </w:p>
        </w:tc>
        <w:tc>
          <w:tcPr>
            <w:tcW w:type="dxa" w:w="2880"/>
          </w:tcPr>
          <w:p>
            <w:r>
              <w:t>integer/null</w:t>
            </w:r>
          </w:p>
        </w:tc>
        <w:tc>
          <w:tcPr>
            <w:tcW w:type="dxa" w:w="2880"/>
          </w:tcPr>
          <w:p>
            <w:r>
              <w:t>Fax only. Page count in a fax message.</w:t>
            </w:r>
          </w:p>
        </w:tc>
      </w:tr>
      <w:tr>
        <w:tc>
          <w:tcPr>
            <w:tcW w:type="dxa" w:w="2880"/>
          </w:tcPr>
          <w:p>
            <w:r>
              <w:t>records[].faxResolution</w:t>
            </w:r>
          </w:p>
        </w:tc>
        <w:tc>
          <w:tcPr>
            <w:tcW w:type="dxa" w:w="2880"/>
          </w:tcPr>
          <w:p>
            <w:r>
              <w:t>string/null</w:t>
            </w:r>
          </w:p>
        </w:tc>
        <w:tc>
          <w:tcPr>
            <w:tcW w:type="dxa" w:w="2880"/>
          </w:tcPr>
          <w:p>
            <w:r>
              <w:t>Fax only. Fax resolution.</w:t>
            </w:r>
          </w:p>
        </w:tc>
      </w:tr>
      <w:tr>
        <w:tc>
          <w:tcPr>
            <w:tcW w:type="dxa" w:w="2880"/>
          </w:tcPr>
          <w:p>
            <w:r>
              <w:t>records[].from</w:t>
            </w:r>
          </w:p>
        </w:tc>
        <w:tc>
          <w:tcPr>
            <w:tcW w:type="dxa" w:w="2880"/>
          </w:tcPr>
          <w:p>
            <w:r>
              <w:t>object</w:t>
            </w:r>
          </w:p>
        </w:tc>
        <w:tc>
          <w:tcPr>
            <w:tcW w:type="dxa" w:w="2880"/>
          </w:tcPr>
          <w:p>
            <w:r>
              <w:t>Information about the sender.</w:t>
            </w:r>
          </w:p>
        </w:tc>
      </w:tr>
      <w:tr>
        <w:tc>
          <w:tcPr>
            <w:tcW w:type="dxa" w:w="2880"/>
          </w:tcPr>
          <w:p>
            <w:r>
              <w:t>records[].from.extensionNumber</w:t>
            </w:r>
          </w:p>
        </w:tc>
        <w:tc>
          <w:tcPr>
            <w:tcW w:type="dxa" w:w="2880"/>
          </w:tcPr>
          <w:p>
            <w:r>
              <w:t>string</w:t>
            </w:r>
          </w:p>
        </w:tc>
        <w:tc>
          <w:tcPr>
            <w:tcW w:type="dxa" w:w="2880"/>
          </w:tcPr>
          <w:p>
            <w:r>
              <w:t>Sender's extension short number.</w:t>
            </w:r>
          </w:p>
        </w:tc>
      </w:tr>
      <w:tr>
        <w:tc>
          <w:tcPr>
            <w:tcW w:type="dxa" w:w="2880"/>
          </w:tcPr>
          <w:p>
            <w:r>
              <w:t>records[].from.extensionId</w:t>
            </w:r>
          </w:p>
        </w:tc>
        <w:tc>
          <w:tcPr>
            <w:tcW w:type="dxa" w:w="2880"/>
          </w:tcPr>
          <w:p>
            <w:r>
              <w:t>string</w:t>
            </w:r>
          </w:p>
        </w:tc>
        <w:tc>
          <w:tcPr>
            <w:tcW w:type="dxa" w:w="2880"/>
          </w:tcPr>
          <w:p>
            <w:r>
              <w:t>Sender's extension ID.</w:t>
            </w:r>
          </w:p>
        </w:tc>
      </w:tr>
      <w:tr>
        <w:tc>
          <w:tcPr>
            <w:tcW w:type="dxa" w:w="2880"/>
          </w:tcPr>
          <w:p>
            <w:r>
              <w:t>records[].from.location</w:t>
            </w:r>
          </w:p>
        </w:tc>
        <w:tc>
          <w:tcPr>
            <w:tcW w:type="dxa" w:w="2880"/>
          </w:tcPr>
          <w:p>
            <w:r>
              <w:t>string</w:t>
            </w:r>
          </w:p>
        </w:tc>
        <w:tc>
          <w:tcPr>
            <w:tcW w:type="dxa" w:w="2880"/>
          </w:tcPr>
          <w:p>
            <w:r>
              <w:t>Sender's location (city, state), if available.</w:t>
            </w:r>
          </w:p>
        </w:tc>
      </w:tr>
      <w:tr>
        <w:tc>
          <w:tcPr>
            <w:tcW w:type="dxa" w:w="2880"/>
          </w:tcPr>
          <w:p>
            <w:r>
              <w:t>records[].from.target</w:t>
            </w:r>
          </w:p>
        </w:tc>
        <w:tc>
          <w:tcPr>
            <w:tcW w:type="dxa" w:w="2880"/>
          </w:tcPr>
          <w:p>
            <w:r>
              <w:t>boolean</w:t>
            </w:r>
          </w:p>
        </w:tc>
        <w:tc>
          <w:tcPr>
            <w:tcW w:type="dxa" w:w="2880"/>
          </w:tcPr>
          <w:p>
            <w:r>
              <w:t>True if the message is sent exactly to this recipient.</w:t>
            </w:r>
          </w:p>
        </w:tc>
      </w:tr>
      <w:tr>
        <w:tc>
          <w:tcPr>
            <w:tcW w:type="dxa" w:w="2880"/>
          </w:tcPr>
          <w:p>
            <w:r>
              <w:t>records[].from.messageStatus</w:t>
            </w:r>
          </w:p>
        </w:tc>
        <w:tc>
          <w:tcPr>
            <w:tcW w:type="dxa" w:w="2880"/>
          </w:tcPr>
          <w:p>
            <w:r>
              <w:t>string</w:t>
            </w:r>
          </w:p>
        </w:tc>
        <w:tc>
          <w:tcPr>
            <w:tcW w:type="dxa" w:w="2880"/>
          </w:tcPr>
          <w:p>
            <w:r>
              <w:t>Message status for the sender.</w:t>
            </w:r>
          </w:p>
        </w:tc>
      </w:tr>
      <w:tr>
        <w:tc>
          <w:tcPr>
            <w:tcW w:type="dxa" w:w="2880"/>
          </w:tcPr>
          <w:p>
            <w:r>
              <w:t>records[].from.faxErrorCode</w:t>
            </w:r>
          </w:p>
        </w:tc>
        <w:tc>
          <w:tcPr>
            <w:tcW w:type="dxa" w:w="2880"/>
          </w:tcPr>
          <w:p>
            <w:r>
              <w:t>string/null</w:t>
            </w:r>
          </w:p>
        </w:tc>
        <w:tc>
          <w:tcPr>
            <w:tcW w:type="dxa" w:w="2880"/>
          </w:tcPr>
          <w:p>
            <w:r>
              <w:t>Fax error code for the sender.</w:t>
            </w:r>
          </w:p>
        </w:tc>
      </w:tr>
      <w:tr>
        <w:tc>
          <w:tcPr>
            <w:tcW w:type="dxa" w:w="2880"/>
          </w:tcPr>
          <w:p>
            <w:r>
              <w:t>records[].from.name</w:t>
            </w:r>
          </w:p>
        </w:tc>
        <w:tc>
          <w:tcPr>
            <w:tcW w:type="dxa" w:w="2880"/>
          </w:tcPr>
          <w:p>
            <w:r>
              <w:t>string</w:t>
            </w:r>
          </w:p>
        </w:tc>
        <w:tc>
          <w:tcPr>
            <w:tcW w:type="dxa" w:w="2880"/>
          </w:tcPr>
          <w:p>
            <w:r>
              <w:t>Sender's name.</w:t>
            </w:r>
          </w:p>
        </w:tc>
      </w:tr>
      <w:tr>
        <w:tc>
          <w:tcPr>
            <w:tcW w:type="dxa" w:w="2880"/>
          </w:tcPr>
          <w:p>
            <w:r>
              <w:t>records[].from.phoneNumber</w:t>
            </w:r>
          </w:p>
        </w:tc>
        <w:tc>
          <w:tcPr>
            <w:tcW w:type="dxa" w:w="2880"/>
          </w:tcPr>
          <w:p>
            <w:r>
              <w:t>string</w:t>
            </w:r>
          </w:p>
        </w:tc>
        <w:tc>
          <w:tcPr>
            <w:tcW w:type="dxa" w:w="2880"/>
          </w:tcPr>
          <w:p>
            <w:r>
              <w:t>Sender's phone number (E.164 or formatted).</w:t>
            </w:r>
          </w:p>
        </w:tc>
      </w:tr>
      <w:tr>
        <w:tc>
          <w:tcPr>
            <w:tcW w:type="dxa" w:w="2880"/>
          </w:tcPr>
          <w:p>
            <w:r>
              <w:t>records[].from.recipientId</w:t>
            </w:r>
          </w:p>
        </w:tc>
        <w:tc>
          <w:tcPr>
            <w:tcW w:type="dxa" w:w="2880"/>
          </w:tcPr>
          <w:p>
            <w:r>
              <w:t>string/null</w:t>
            </w:r>
          </w:p>
        </w:tc>
        <w:tc>
          <w:tcPr>
            <w:tcW w:type="dxa" w:w="2880"/>
          </w:tcPr>
          <w:p>
            <w:r>
              <w:t>Internal identifier of a message recipient.</w:t>
            </w:r>
          </w:p>
        </w:tc>
      </w:tr>
      <w:tr>
        <w:tc>
          <w:tcPr>
            <w:tcW w:type="dxa" w:w="2880"/>
          </w:tcPr>
          <w:p>
            <w:r>
              <w:t>records[].lastModifiedTime</w:t>
            </w:r>
          </w:p>
        </w:tc>
        <w:tc>
          <w:tcPr>
            <w:tcW w:type="dxa" w:w="2880"/>
          </w:tcPr>
          <w:p>
            <w:r>
              <w:t>string</w:t>
            </w:r>
          </w:p>
        </w:tc>
        <w:tc>
          <w:tcPr>
            <w:tcW w:type="dxa" w:w="2880"/>
          </w:tcPr>
          <w:p>
            <w:r>
              <w:t>Last modification date/time (ISO 8601).</w:t>
            </w:r>
          </w:p>
        </w:tc>
      </w:tr>
      <w:tr>
        <w:tc>
          <w:tcPr>
            <w:tcW w:type="dxa" w:w="2880"/>
          </w:tcPr>
          <w:p>
            <w:r>
              <w:t>records[].messageStatus</w:t>
            </w:r>
          </w:p>
        </w:tc>
        <w:tc>
          <w:tcPr>
            <w:tcW w:type="dxa" w:w="2880"/>
          </w:tcPr>
          <w:p>
            <w:r>
              <w:t>string</w:t>
            </w:r>
          </w:p>
        </w:tc>
        <w:tc>
          <w:tcPr>
            <w:tcW w:type="dxa" w:w="2880"/>
          </w:tcPr>
          <w:p>
            <w:r>
              <w:t>Status of the message (e.g., "Received").</w:t>
            </w:r>
          </w:p>
        </w:tc>
      </w:tr>
      <w:tr>
        <w:tc>
          <w:tcPr>
            <w:tcW w:type="dxa" w:w="2880"/>
          </w:tcPr>
          <w:p>
            <w:r>
              <w:t>records[].pgToDepartment</w:t>
            </w:r>
          </w:p>
        </w:tc>
        <w:tc>
          <w:tcPr>
            <w:tcW w:type="dxa" w:w="2880"/>
          </w:tcPr>
          <w:p>
            <w:r>
              <w:t>boolean</w:t>
            </w:r>
          </w:p>
        </w:tc>
        <w:tc>
          <w:tcPr>
            <w:tcW w:type="dxa" w:w="2880"/>
          </w:tcPr>
          <w:p>
            <w:r>
              <w:t>Pager only. True if at least one recipient is a Department extension.</w:t>
            </w:r>
          </w:p>
        </w:tc>
      </w:tr>
      <w:tr>
        <w:tc>
          <w:tcPr>
            <w:tcW w:type="dxa" w:w="2880"/>
          </w:tcPr>
          <w:p>
            <w:r>
              <w:t>records[].priority</w:t>
            </w:r>
          </w:p>
        </w:tc>
        <w:tc>
          <w:tcPr>
            <w:tcW w:type="dxa" w:w="2880"/>
          </w:tcPr>
          <w:p>
            <w:r>
              <w:t>string</w:t>
            </w:r>
          </w:p>
        </w:tc>
        <w:tc>
          <w:tcPr>
            <w:tcW w:type="dxa" w:w="2880"/>
          </w:tcPr>
          <w:p>
            <w:r>
              <w:t>Message priority ("Normal", etc.).</w:t>
            </w:r>
          </w:p>
        </w:tc>
      </w:tr>
      <w:tr>
        <w:tc>
          <w:tcPr>
            <w:tcW w:type="dxa" w:w="2880"/>
          </w:tcPr>
          <w:p>
            <w:r>
              <w:t>records[].readStatus</w:t>
            </w:r>
          </w:p>
        </w:tc>
        <w:tc>
          <w:tcPr>
            <w:tcW w:type="dxa" w:w="2880"/>
          </w:tcPr>
          <w:p>
            <w:r>
              <w:t>string</w:t>
            </w:r>
          </w:p>
        </w:tc>
        <w:tc>
          <w:tcPr>
            <w:tcW w:type="dxa" w:w="2880"/>
          </w:tcPr>
          <w:p>
            <w:r>
              <w:t>Read status of the message ("Read", "Unread").</w:t>
            </w:r>
          </w:p>
        </w:tc>
      </w:tr>
      <w:tr>
        <w:tc>
          <w:tcPr>
            <w:tcW w:type="dxa" w:w="2880"/>
          </w:tcPr>
          <w:p>
            <w:r>
              <w:t>records[].smsDeliveryTime</w:t>
            </w:r>
          </w:p>
        </w:tc>
        <w:tc>
          <w:tcPr>
            <w:tcW w:type="dxa" w:w="2880"/>
          </w:tcPr>
          <w:p>
            <w:r>
              <w:t>string/null</w:t>
            </w:r>
          </w:p>
        </w:tc>
        <w:tc>
          <w:tcPr>
            <w:tcW w:type="dxa" w:w="2880"/>
          </w:tcPr>
          <w:p>
            <w:r>
              <w:t>SMS only. Date/time when outbound SMS was delivered to recipient's handset (ISO 8601).</w:t>
            </w:r>
          </w:p>
        </w:tc>
      </w:tr>
      <w:tr>
        <w:tc>
          <w:tcPr>
            <w:tcW w:type="dxa" w:w="2880"/>
          </w:tcPr>
          <w:p>
            <w:r>
              <w:t>records[].smsSendingAttemptsCount</w:t>
            </w:r>
          </w:p>
        </w:tc>
        <w:tc>
          <w:tcPr>
            <w:tcW w:type="dxa" w:w="2880"/>
          </w:tcPr>
          <w:p>
            <w:r>
              <w:t>integer/null</w:t>
            </w:r>
          </w:p>
        </w:tc>
        <w:tc>
          <w:tcPr>
            <w:tcW w:type="dxa" w:w="2880"/>
          </w:tcPr>
          <w:p>
            <w:r>
              <w:t>SMS only. Number of attempts made to send an outbound SMS to the Gateway.</w:t>
            </w:r>
          </w:p>
        </w:tc>
      </w:tr>
      <w:tr>
        <w:tc>
          <w:tcPr>
            <w:tcW w:type="dxa" w:w="2880"/>
          </w:tcPr>
          <w:p>
            <w:r>
              <w:t>records[].subject</w:t>
            </w:r>
          </w:p>
        </w:tc>
        <w:tc>
          <w:tcPr>
            <w:tcW w:type="dxa" w:w="2880"/>
          </w:tcPr>
          <w:p>
            <w:r>
              <w:t>string</w:t>
            </w:r>
          </w:p>
        </w:tc>
        <w:tc>
          <w:tcPr>
            <w:tcW w:type="dxa" w:w="2880"/>
          </w:tcPr>
          <w:p>
            <w:r>
              <w:t>Message subject. For SMS and Pager, this replicates the message text.</w:t>
            </w:r>
          </w:p>
        </w:tc>
      </w:tr>
      <w:tr>
        <w:tc>
          <w:tcPr>
            <w:tcW w:type="dxa" w:w="2880"/>
          </w:tcPr>
          <w:p>
            <w:r>
              <w:t>records[].to</w:t>
            </w:r>
          </w:p>
        </w:tc>
        <w:tc>
          <w:tcPr>
            <w:tcW w:type="dxa" w:w="2880"/>
          </w:tcPr>
          <w:p>
            <w:r>
              <w:t>array</w:t>
            </w:r>
          </w:p>
        </w:tc>
        <w:tc>
          <w:tcPr>
            <w:tcW w:type="dxa" w:w="2880"/>
          </w:tcPr>
          <w:p>
            <w:r>
              <w:t>Recipient information.</w:t>
            </w:r>
          </w:p>
        </w:tc>
      </w:tr>
      <w:tr>
        <w:tc>
          <w:tcPr>
            <w:tcW w:type="dxa" w:w="2880"/>
          </w:tcPr>
          <w:p>
            <w:r>
              <w:t>records[].to[].extensionNumber</w:t>
            </w:r>
          </w:p>
        </w:tc>
        <w:tc>
          <w:tcPr>
            <w:tcW w:type="dxa" w:w="2880"/>
          </w:tcPr>
          <w:p>
            <w:r>
              <w:t>string</w:t>
            </w:r>
          </w:p>
        </w:tc>
        <w:tc>
          <w:tcPr>
            <w:tcW w:type="dxa" w:w="2880"/>
          </w:tcPr>
          <w:p>
            <w:r>
              <w:t>Recipient's extension short number.</w:t>
            </w:r>
          </w:p>
        </w:tc>
      </w:tr>
      <w:tr>
        <w:tc>
          <w:tcPr>
            <w:tcW w:type="dxa" w:w="2880"/>
          </w:tcPr>
          <w:p>
            <w:r>
              <w:t>records[].to[].extensionId</w:t>
            </w:r>
          </w:p>
        </w:tc>
        <w:tc>
          <w:tcPr>
            <w:tcW w:type="dxa" w:w="2880"/>
          </w:tcPr>
          <w:p>
            <w:r>
              <w:t>string</w:t>
            </w:r>
          </w:p>
        </w:tc>
        <w:tc>
          <w:tcPr>
            <w:tcW w:type="dxa" w:w="2880"/>
          </w:tcPr>
          <w:p>
            <w:r>
              <w:t>Recipient's extension ID.</w:t>
            </w:r>
          </w:p>
        </w:tc>
      </w:tr>
      <w:tr>
        <w:tc>
          <w:tcPr>
            <w:tcW w:type="dxa" w:w="2880"/>
          </w:tcPr>
          <w:p>
            <w:r>
              <w:t>records[].to[].location</w:t>
            </w:r>
          </w:p>
        </w:tc>
        <w:tc>
          <w:tcPr>
            <w:tcW w:type="dxa" w:w="2880"/>
          </w:tcPr>
          <w:p>
            <w:r>
              <w:t>string</w:t>
            </w:r>
          </w:p>
        </w:tc>
        <w:tc>
          <w:tcPr>
            <w:tcW w:type="dxa" w:w="2880"/>
          </w:tcPr>
          <w:p>
            <w:r>
              <w:t>Recipient's location (city, state), if available.</w:t>
            </w:r>
          </w:p>
        </w:tc>
      </w:tr>
      <w:tr>
        <w:tc>
          <w:tcPr>
            <w:tcW w:type="dxa" w:w="2880"/>
          </w:tcPr>
          <w:p>
            <w:r>
              <w:t>records[].to[].target</w:t>
            </w:r>
          </w:p>
        </w:tc>
        <w:tc>
          <w:tcPr>
            <w:tcW w:type="dxa" w:w="2880"/>
          </w:tcPr>
          <w:p>
            <w:r>
              <w:t>boolean</w:t>
            </w:r>
          </w:p>
        </w:tc>
        <w:tc>
          <w:tcPr>
            <w:tcW w:type="dxa" w:w="2880"/>
          </w:tcPr>
          <w:p>
            <w:r>
              <w:t>True if message sent exactly to this recipient.</w:t>
            </w:r>
          </w:p>
        </w:tc>
      </w:tr>
      <w:tr>
        <w:tc>
          <w:tcPr>
            <w:tcW w:type="dxa" w:w="2880"/>
          </w:tcPr>
          <w:p>
            <w:r>
              <w:t>records[].to[].messageStatus</w:t>
            </w:r>
          </w:p>
        </w:tc>
        <w:tc>
          <w:tcPr>
            <w:tcW w:type="dxa" w:w="2880"/>
          </w:tcPr>
          <w:p>
            <w:r>
              <w:t>string</w:t>
            </w:r>
          </w:p>
        </w:tc>
        <w:tc>
          <w:tcPr>
            <w:tcW w:type="dxa" w:w="2880"/>
          </w:tcPr>
          <w:p>
            <w:r>
              <w:t>Message status for recipient.</w:t>
            </w:r>
          </w:p>
        </w:tc>
      </w:tr>
      <w:tr>
        <w:tc>
          <w:tcPr>
            <w:tcW w:type="dxa" w:w="2880"/>
          </w:tcPr>
          <w:p>
            <w:r>
              <w:t>records[].to[].faxErrorCode</w:t>
            </w:r>
          </w:p>
        </w:tc>
        <w:tc>
          <w:tcPr>
            <w:tcW w:type="dxa" w:w="2880"/>
          </w:tcPr>
          <w:p>
            <w:r>
              <w:t>string/null</w:t>
            </w:r>
          </w:p>
        </w:tc>
        <w:tc>
          <w:tcPr>
            <w:tcW w:type="dxa" w:w="2880"/>
          </w:tcPr>
          <w:p>
            <w:r>
              <w:t>Fax error code for the recipient.</w:t>
            </w:r>
          </w:p>
        </w:tc>
      </w:tr>
      <w:tr>
        <w:tc>
          <w:tcPr>
            <w:tcW w:type="dxa" w:w="2880"/>
          </w:tcPr>
          <w:p>
            <w:r>
              <w:t>records[].to[].name</w:t>
            </w:r>
          </w:p>
        </w:tc>
        <w:tc>
          <w:tcPr>
            <w:tcW w:type="dxa" w:w="2880"/>
          </w:tcPr>
          <w:p>
            <w:r>
              <w:t>string</w:t>
            </w:r>
          </w:p>
        </w:tc>
        <w:tc>
          <w:tcPr>
            <w:tcW w:type="dxa" w:w="2880"/>
          </w:tcPr>
          <w:p>
            <w:r>
              <w:t>Recipient's name.</w:t>
            </w:r>
          </w:p>
        </w:tc>
      </w:tr>
      <w:tr>
        <w:tc>
          <w:tcPr>
            <w:tcW w:type="dxa" w:w="2880"/>
          </w:tcPr>
          <w:p>
            <w:r>
              <w:t>records[].to[].phoneNumber</w:t>
            </w:r>
          </w:p>
        </w:tc>
        <w:tc>
          <w:tcPr>
            <w:tcW w:type="dxa" w:w="2880"/>
          </w:tcPr>
          <w:p>
            <w:r>
              <w:t>string</w:t>
            </w:r>
          </w:p>
        </w:tc>
        <w:tc>
          <w:tcPr>
            <w:tcW w:type="dxa" w:w="2880"/>
          </w:tcPr>
          <w:p>
            <w:r>
              <w:t>Recipient's phone number (E.164 or formatted).</w:t>
            </w:r>
          </w:p>
        </w:tc>
      </w:tr>
      <w:tr>
        <w:tc>
          <w:tcPr>
            <w:tcW w:type="dxa" w:w="2880"/>
          </w:tcPr>
          <w:p>
            <w:r>
              <w:t>records[].to[].recipientId</w:t>
            </w:r>
          </w:p>
        </w:tc>
        <w:tc>
          <w:tcPr>
            <w:tcW w:type="dxa" w:w="2880"/>
          </w:tcPr>
          <w:p>
            <w:r>
              <w:t>string</w:t>
            </w:r>
          </w:p>
        </w:tc>
        <w:tc>
          <w:tcPr>
            <w:tcW w:type="dxa" w:w="2880"/>
          </w:tcPr>
          <w:p>
            <w:r>
              <w:t>Internal identifier of a message recipient.</w:t>
            </w:r>
          </w:p>
        </w:tc>
      </w:tr>
      <w:tr>
        <w:tc>
          <w:tcPr>
            <w:tcW w:type="dxa" w:w="2880"/>
          </w:tcPr>
          <w:p>
            <w:r>
              <w:t>records[].type</w:t>
            </w:r>
          </w:p>
        </w:tc>
        <w:tc>
          <w:tcPr>
            <w:tcW w:type="dxa" w:w="2880"/>
          </w:tcPr>
          <w:p>
            <w:r>
              <w:t>string</w:t>
            </w:r>
          </w:p>
        </w:tc>
        <w:tc>
          <w:tcPr>
            <w:tcW w:type="dxa" w:w="2880"/>
          </w:tcPr>
          <w:p>
            <w:r>
              <w:t>Message type ("Fax", "SMS", "VoiceMail", "Pager", "Text").</w:t>
            </w:r>
          </w:p>
        </w:tc>
      </w:tr>
      <w:tr>
        <w:tc>
          <w:tcPr>
            <w:tcW w:type="dxa" w:w="2880"/>
          </w:tcPr>
          <w:p>
            <w:r>
              <w:t>records[].vmTranscriptionStatus</w:t>
            </w:r>
          </w:p>
        </w:tc>
        <w:tc>
          <w:tcPr>
            <w:tcW w:type="dxa" w:w="2880"/>
          </w:tcPr>
          <w:p>
            <w:r>
              <w:t>string</w:t>
            </w:r>
          </w:p>
        </w:tc>
        <w:tc>
          <w:tcPr>
            <w:tcW w:type="dxa" w:w="2880"/>
          </w:tcPr>
          <w:p>
            <w:r>
              <w:t>Voicemail only. Status of voicemail to text transcription.</w:t>
            </w:r>
          </w:p>
        </w:tc>
      </w:tr>
      <w:tr>
        <w:tc>
          <w:tcPr>
            <w:tcW w:type="dxa" w:w="2880"/>
          </w:tcPr>
          <w:p>
            <w:r>
              <w:t>records[].coverIndex</w:t>
            </w:r>
          </w:p>
        </w:tc>
        <w:tc>
          <w:tcPr>
            <w:tcW w:type="dxa" w:w="2880"/>
          </w:tcPr>
          <w:p>
            <w:r>
              <w:t>integer</w:t>
            </w:r>
          </w:p>
        </w:tc>
        <w:tc>
          <w:tcPr>
            <w:tcW w:type="dxa" w:w="2880"/>
          </w:tcPr>
          <w:p>
            <w:r>
              <w:t>Cover page identifier (fax).</w:t>
            </w:r>
          </w:p>
        </w:tc>
      </w:tr>
      <w:tr>
        <w:tc>
          <w:tcPr>
            <w:tcW w:type="dxa" w:w="2880"/>
          </w:tcPr>
          <w:p>
            <w:r>
              <w:t>records[].coverPageText</w:t>
            </w:r>
          </w:p>
        </w:tc>
        <w:tc>
          <w:tcPr>
            <w:tcW w:type="dxa" w:w="2880"/>
          </w:tcPr>
          <w:p>
            <w:r>
              <w:t>string/null</w:t>
            </w:r>
          </w:p>
        </w:tc>
        <w:tc>
          <w:tcPr>
            <w:tcW w:type="dxa" w:w="2880"/>
          </w:tcPr>
          <w:p>
            <w:r>
              <w:t>Cover page text (fax).</w:t>
            </w:r>
          </w:p>
        </w:tc>
      </w:tr>
      <w:tr>
        <w:tc>
          <w:tcPr>
            <w:tcW w:type="dxa" w:w="2880"/>
          </w:tcPr>
          <w:p>
            <w:r>
              <w:t>records[].owner</w:t>
            </w:r>
          </w:p>
        </w:tc>
        <w:tc>
          <w:tcPr>
            <w:tcW w:type="dxa" w:w="2880"/>
          </w:tcPr>
          <w:p>
            <w:r>
              <w:t>object</w:t>
            </w:r>
          </w:p>
        </w:tc>
        <w:tc>
          <w:tcPr>
            <w:tcW w:type="dxa" w:w="2880"/>
          </w:tcPr>
          <w:p>
            <w:r>
              <w:t>Owner information.</w:t>
            </w:r>
          </w:p>
        </w:tc>
      </w:tr>
      <w:tr>
        <w:tc>
          <w:tcPr>
            <w:tcW w:type="dxa" w:w="2880"/>
          </w:tcPr>
          <w:p>
            <w:r>
              <w:t>records[].owner.id</w:t>
            </w:r>
          </w:p>
        </w:tc>
        <w:tc>
          <w:tcPr>
            <w:tcW w:type="dxa" w:w="2880"/>
          </w:tcPr>
          <w:p>
            <w:r>
              <w:t>string</w:t>
            </w:r>
          </w:p>
        </w:tc>
        <w:tc>
          <w:tcPr>
            <w:tcW w:type="dxa" w:w="2880"/>
          </w:tcPr>
          <w:p>
            <w:r>
              <w:t>Owner's extension ID.</w:t>
            </w:r>
          </w:p>
        </w:tc>
      </w:tr>
      <w:tr>
        <w:tc>
          <w:tcPr>
            <w:tcW w:type="dxa" w:w="2880"/>
          </w:tcPr>
          <w:p>
            <w:r>
              <w:t>records[].owner.name</w:t>
            </w:r>
          </w:p>
        </w:tc>
        <w:tc>
          <w:tcPr>
            <w:tcW w:type="dxa" w:w="2880"/>
          </w:tcPr>
          <w:p>
            <w:r>
              <w:t>string</w:t>
            </w:r>
          </w:p>
        </w:tc>
        <w:tc>
          <w:tcPr>
            <w:tcW w:type="dxa" w:w="2880"/>
          </w:tcPr>
          <w:p>
            <w:r>
              <w:t>Owner's name.</w:t>
            </w:r>
          </w:p>
        </w:tc>
      </w:tr>
      <w:tr>
        <w:tc>
          <w:tcPr>
            <w:tcW w:type="dxa" w:w="2880"/>
          </w:tcPr>
          <w:p>
            <w:r>
              <w:t>records[].private</w:t>
            </w:r>
          </w:p>
        </w:tc>
        <w:tc>
          <w:tcPr>
            <w:tcW w:type="dxa" w:w="2880"/>
          </w:tcPr>
          <w:p>
            <w:r>
              <w:t>boolean</w:t>
            </w:r>
          </w:p>
        </w:tc>
        <w:tc>
          <w:tcPr>
            <w:tcW w:type="dxa" w:w="2880"/>
          </w:tcPr>
          <w:p>
            <w:r>
              <w:t>True if the voice message cannot be forwarded.</w:t>
            </w:r>
          </w:p>
        </w:tc>
      </w:tr>
      <w:tr>
        <w:tc>
          <w:tcPr>
            <w:tcW w:type="dxa" w:w="2880"/>
          </w:tcPr>
          <w:p>
            <w:r>
              <w:t>records[].forwarding</w:t>
            </w:r>
          </w:p>
        </w:tc>
        <w:tc>
          <w:tcPr>
            <w:tcW w:type="dxa" w:w="2880"/>
          </w:tcPr>
          <w:p>
            <w:r>
              <w:t>object/null</w:t>
            </w:r>
          </w:p>
        </w:tc>
        <w:tc>
          <w:tcPr>
            <w:tcW w:type="dxa" w:w="2880"/>
          </w:tcPr>
          <w:p>
            <w:r>
              <w:t>Message forwarding information, if any.</w:t>
            </w:r>
          </w:p>
        </w:tc>
      </w:tr>
      <w:tr>
        <w:tc>
          <w:tcPr>
            <w:tcW w:type="dxa" w:w="2880"/>
          </w:tcPr>
          <w:p>
            <w:r>
              <w:t>navigation</w:t>
            </w:r>
          </w:p>
        </w:tc>
        <w:tc>
          <w:tcPr>
            <w:tcW w:type="dxa" w:w="2880"/>
          </w:tcPr>
          <w:p>
            <w:r>
              <w:t>object</w:t>
            </w:r>
          </w:p>
        </w:tc>
        <w:tc>
          <w:tcPr>
            <w:tcW w:type="dxa" w:w="2880"/>
          </w:tcPr>
          <w:p>
            <w:r>
              <w:t>Paging navigation info (first, next, previous, last pages).</w:t>
            </w:r>
          </w:p>
        </w:tc>
      </w:tr>
      <w:tr>
        <w:tc>
          <w:tcPr>
            <w:tcW w:type="dxa" w:w="2880"/>
          </w:tcPr>
          <w:p>
            <w:r>
              <w:t>navigation.firstPage.uri</w:t>
            </w:r>
          </w:p>
        </w:tc>
        <w:tc>
          <w:tcPr>
            <w:tcW w:type="dxa" w:w="2880"/>
          </w:tcPr>
          <w:p>
            <w:r>
              <w:t>string</w:t>
            </w:r>
          </w:p>
        </w:tc>
        <w:tc>
          <w:tcPr>
            <w:tcW w:type="dxa" w:w="2880"/>
          </w:tcPr>
          <w:p>
            <w:r>
              <w:t>URI for first page.</w:t>
            </w:r>
          </w:p>
        </w:tc>
      </w:tr>
      <w:tr>
        <w:tc>
          <w:tcPr>
            <w:tcW w:type="dxa" w:w="2880"/>
          </w:tcPr>
          <w:p>
            <w:r>
              <w:t>navigation.nextPage.uri</w:t>
            </w:r>
          </w:p>
        </w:tc>
        <w:tc>
          <w:tcPr>
            <w:tcW w:type="dxa" w:w="2880"/>
          </w:tcPr>
          <w:p>
            <w:r>
              <w:t>string/null</w:t>
            </w:r>
          </w:p>
        </w:tc>
        <w:tc>
          <w:tcPr>
            <w:tcW w:type="dxa" w:w="2880"/>
          </w:tcPr>
          <w:p>
            <w:r>
              <w:t>URI for next page. Null if on last page.</w:t>
            </w:r>
          </w:p>
        </w:tc>
      </w:tr>
      <w:tr>
        <w:tc>
          <w:tcPr>
            <w:tcW w:type="dxa" w:w="2880"/>
          </w:tcPr>
          <w:p>
            <w:r>
              <w:t>navigation.previousPage.uri</w:t>
            </w:r>
          </w:p>
        </w:tc>
        <w:tc>
          <w:tcPr>
            <w:tcW w:type="dxa" w:w="2880"/>
          </w:tcPr>
          <w:p>
            <w:r>
              <w:t>string/null</w:t>
            </w:r>
          </w:p>
        </w:tc>
        <w:tc>
          <w:tcPr>
            <w:tcW w:type="dxa" w:w="2880"/>
          </w:tcPr>
          <w:p>
            <w:r>
              <w:t>URI for previous page. Null if on first page.</w:t>
            </w:r>
          </w:p>
        </w:tc>
      </w:tr>
      <w:tr>
        <w:tc>
          <w:tcPr>
            <w:tcW w:type="dxa" w:w="2880"/>
          </w:tcPr>
          <w:p>
            <w:r>
              <w:t>navigation.lastPage.uri</w:t>
            </w:r>
          </w:p>
        </w:tc>
        <w:tc>
          <w:tcPr>
            <w:tcW w:type="dxa" w:w="2880"/>
          </w:tcPr>
          <w:p>
            <w:r>
              <w:t>string</w:t>
            </w:r>
          </w:p>
        </w:tc>
        <w:tc>
          <w:tcPr>
            <w:tcW w:type="dxa" w:w="2880"/>
          </w:tcPr>
          <w:p>
            <w:r>
              <w:t>URI for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paging.perPage</w:t>
            </w:r>
          </w:p>
        </w:tc>
        <w:tc>
          <w:tcPr>
            <w:tcW w:type="dxa" w:w="2880"/>
          </w:tcPr>
          <w:p>
            <w:r>
              <w:t>integer</w:t>
            </w:r>
          </w:p>
        </w:tc>
        <w:tc>
          <w:tcPr>
            <w:tcW w:type="dxa" w:w="2880"/>
          </w:tcPr>
          <w:p>
            <w:r>
              <w:t>Current page size. Default: 100, maximum: 1000.</w:t>
            </w:r>
          </w:p>
        </w:tc>
      </w:tr>
      <w:tr>
        <w:tc>
          <w:tcPr>
            <w:tcW w:type="dxa" w:w="2880"/>
          </w:tcPr>
          <w:p>
            <w:r>
              <w:t>paging.pageStart</w:t>
            </w:r>
          </w:p>
        </w:tc>
        <w:tc>
          <w:tcPr>
            <w:tcW w:type="dxa" w:w="2880"/>
          </w:tcPr>
          <w:p>
            <w:r>
              <w:t>integer</w:t>
            </w:r>
          </w:p>
        </w:tc>
        <w:tc>
          <w:tcPr>
            <w:tcW w:type="dxa" w:w="2880"/>
          </w:tcPr>
          <w:p>
            <w:r>
              <w:t>Zero-based index of the first element on the page.</w:t>
            </w:r>
          </w:p>
        </w:tc>
      </w:tr>
      <w:tr>
        <w:tc>
          <w:tcPr>
            <w:tcW w:type="dxa" w:w="2880"/>
          </w:tcPr>
          <w:p>
            <w:r>
              <w:t>paging.pageEnd</w:t>
            </w:r>
          </w:p>
        </w:tc>
        <w:tc>
          <w:tcPr>
            <w:tcW w:type="dxa" w:w="2880"/>
          </w:tcPr>
          <w:p>
            <w:r>
              <w:t>integer</w:t>
            </w:r>
          </w:p>
        </w:tc>
        <w:tc>
          <w:tcPr>
            <w:tcW w:type="dxa" w:w="2880"/>
          </w:tcPr>
          <w:p>
            <w:r>
              <w:t>Zero-based index of the last element on the page.</w:t>
            </w:r>
          </w:p>
        </w:tc>
      </w:tr>
      <w:tr>
        <w:tc>
          <w:tcPr>
            <w:tcW w:type="dxa" w:w="2880"/>
          </w:tcPr>
          <w:p>
            <w:r>
              <w:t>paging.totalPages</w:t>
            </w:r>
          </w:p>
        </w:tc>
        <w:tc>
          <w:tcPr>
            <w:tcW w:type="dxa" w:w="2880"/>
          </w:tcPr>
          <w:p>
            <w:r>
              <w:t>integer</w:t>
            </w:r>
          </w:p>
        </w:tc>
        <w:tc>
          <w:tcPr>
            <w:tcW w:type="dxa" w:w="2880"/>
          </w:tcPr>
          <w:p>
            <w:r>
              <w:t>Total number of pages.</w:t>
            </w:r>
          </w:p>
        </w:tc>
      </w:tr>
      <w:tr>
        <w:tc>
          <w:tcPr>
            <w:tcW w:type="dxa" w:w="2880"/>
          </w:tcPr>
          <w:p>
            <w:r>
              <w:t>paging.totalElements</w:t>
            </w:r>
          </w:p>
        </w:tc>
        <w:tc>
          <w:tcPr>
            <w:tcW w:type="dxa" w:w="2880"/>
          </w:tcPr>
          <w:p>
            <w:r>
              <w:t>integer</w:t>
            </w:r>
          </w:p>
        </w:tc>
        <w:tc>
          <w:tcPr>
            <w:tcW w:type="dxa" w:w="2880"/>
          </w:tcPr>
          <w:p>
            <w:r>
              <w:t>Total number of elements.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Filter shared messages by owner extension.</w:t>
            </w:r>
          </w:p>
        </w:tc>
      </w:tr>
      <w:tr>
        <w:tc>
          <w:tcPr>
            <w:tcW w:type="dxa" w:w="2880"/>
          </w:tcPr>
          <w:p>
            <w:r>
              <w:t>availability</w:t>
            </w:r>
          </w:p>
        </w:tc>
        <w:tc>
          <w:tcPr>
            <w:tcW w:type="dxa" w:w="2880"/>
          </w:tcPr>
          <w:p>
            <w:r>
              <w:t>string[]</w:t>
            </w:r>
          </w:p>
        </w:tc>
        <w:tc>
          <w:tcPr>
            <w:tcW w:type="dxa" w:w="2880"/>
          </w:tcPr>
          <w:p>
            <w:r>
              <w:t>Filter messages by availability: "Alive", "Deleted", "Purged".</w:t>
            </w:r>
          </w:p>
        </w:tc>
      </w:tr>
      <w:tr>
        <w:tc>
          <w:tcPr>
            <w:tcW w:type="dxa" w:w="2880"/>
          </w:tcPr>
          <w:p>
            <w:r>
              <w:t>conversationId</w:t>
            </w:r>
          </w:p>
        </w:tc>
        <w:tc>
          <w:tcPr>
            <w:tcW w:type="dxa" w:w="2880"/>
          </w:tcPr>
          <w:p>
            <w:r>
              <w:t>string</w:t>
            </w:r>
          </w:p>
        </w:tc>
        <w:tc>
          <w:tcPr>
            <w:tcW w:type="dxa" w:w="2880"/>
          </w:tcPr>
          <w:p>
            <w:r>
              <w:t>Filter by conversation ID.</w:t>
            </w:r>
          </w:p>
        </w:tc>
      </w:tr>
      <w:tr>
        <w:tc>
          <w:tcPr>
            <w:tcW w:type="dxa" w:w="2880"/>
          </w:tcPr>
          <w:p>
            <w:r>
              <w:t>direction</w:t>
            </w:r>
          </w:p>
        </w:tc>
        <w:tc>
          <w:tcPr>
            <w:tcW w:type="dxa" w:w="2880"/>
          </w:tcPr>
          <w:p>
            <w:r>
              <w:t>string[]</w:t>
            </w:r>
          </w:p>
        </w:tc>
        <w:tc>
          <w:tcPr>
            <w:tcW w:type="dxa" w:w="2880"/>
          </w:tcPr>
          <w:p>
            <w:r>
              <w:t>Filter by message direction: "Inbound", "Outbound".</w:t>
            </w:r>
          </w:p>
        </w:tc>
      </w:tr>
      <w:tr>
        <w:tc>
          <w:tcPr>
            <w:tcW w:type="dxa" w:w="2880"/>
          </w:tcPr>
          <w:p>
            <w:r>
              <w:t>distinctConversations</w:t>
            </w:r>
          </w:p>
        </w:tc>
        <w:tc>
          <w:tcPr>
            <w:tcW w:type="dxa" w:w="2880"/>
          </w:tcPr>
          <w:p>
            <w:r>
              <w:t>boolean</w:t>
            </w:r>
          </w:p>
        </w:tc>
        <w:tc>
          <w:tcPr>
            <w:tcW w:type="dxa" w:w="2880"/>
          </w:tcPr>
          <w:p>
            <w:r>
              <w:t>If true, only latest per conversation.</w:t>
            </w:r>
          </w:p>
        </w:tc>
      </w:tr>
      <w:tr>
        <w:tc>
          <w:tcPr>
            <w:tcW w:type="dxa" w:w="2880"/>
          </w:tcPr>
          <w:p>
            <w:r>
              <w:t>messageType</w:t>
            </w:r>
          </w:p>
        </w:tc>
        <w:tc>
          <w:tcPr>
            <w:tcW w:type="dxa" w:w="2880"/>
          </w:tcPr>
          <w:p>
            <w:r>
              <w:t>string[]</w:t>
            </w:r>
          </w:p>
        </w:tc>
        <w:tc>
          <w:tcPr>
            <w:tcW w:type="dxa" w:w="2880"/>
          </w:tcPr>
          <w:p>
            <w:r>
              <w:t>Filter by type: "Fax", "SMS", "VoiceMail", "Pager".</w:t>
            </w:r>
          </w:p>
        </w:tc>
      </w:tr>
      <w:tr>
        <w:tc>
          <w:tcPr>
            <w:tcW w:type="dxa" w:w="2880"/>
          </w:tcPr>
          <w:p>
            <w:r>
              <w:t>readStatus</w:t>
            </w:r>
          </w:p>
        </w:tc>
        <w:tc>
          <w:tcPr>
            <w:tcW w:type="dxa" w:w="2880"/>
          </w:tcPr>
          <w:p>
            <w:r>
              <w:t>string[]</w:t>
            </w:r>
          </w:p>
        </w:tc>
        <w:tc>
          <w:tcPr>
            <w:tcW w:type="dxa" w:w="2880"/>
          </w:tcPr>
          <w:p>
            <w:r>
              <w:t>Filter by read status: "Read", "Unread".</w:t>
            </w:r>
          </w:p>
        </w:tc>
      </w:tr>
      <w:tr>
        <w:tc>
          <w:tcPr>
            <w:tcW w:type="dxa" w:w="2880"/>
          </w:tcPr>
          <w:p>
            <w:r>
              <w:t>phoneNumber</w:t>
            </w:r>
          </w:p>
        </w:tc>
        <w:tc>
          <w:tcPr>
            <w:tcW w:type="dxa" w:w="2880"/>
          </w:tcPr>
          <w:p>
            <w:r>
              <w:t>string</w:t>
            </w:r>
          </w:p>
        </w:tc>
        <w:tc>
          <w:tcPr>
            <w:tcW w:type="dxa" w:w="2880"/>
          </w:tcPr>
          <w:p>
            <w:r>
              <w:t>Filter by phone number.</w:t>
            </w:r>
          </w:p>
        </w:tc>
      </w:tr>
      <w:tr>
        <w:tc>
          <w:tcPr>
            <w:tcW w:type="dxa" w:w="2880"/>
          </w:tcPr>
          <w:p>
            <w:r>
              <w:t>ownerExtensionType</w:t>
            </w:r>
          </w:p>
        </w:tc>
        <w:tc>
          <w:tcPr>
            <w:tcW w:type="dxa" w:w="2880"/>
          </w:tcPr>
          <w:p>
            <w:r>
              <w:t>string[]</w:t>
            </w:r>
          </w:p>
        </w:tc>
        <w:tc>
          <w:tcPr>
            <w:tcW w:type="dxa" w:w="2880"/>
          </w:tcPr>
          <w:p>
            <w:r>
              <w:t>Filter by owner extension type (see above for allowed values).</w:t>
            </w:r>
          </w:p>
        </w:tc>
      </w:tr>
    </w:tbl>
    <w:p/>
    <w:p>
      <w:pPr>
        <w:pStyle w:val="Heading3"/>
      </w:pPr>
      <w:r>
        <w:t>Available Sorting Options</w:t>
      </w:r>
    </w:p>
    <w:p>
      <w:pPr>
        <w:pStyle w:val="ListBullet"/>
      </w:pPr>
      <w:r>
        <w:t>Not explicitly documented; records are returned in order determined by the API (typically by creation time descending).</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"https://platform.ringcentral.com/restapi/v1.0/account/~/extension/~/message-store?messageType=VoiceMail&amp;readStatus=Unread&amp;page=1&amp;perPage=10" \</w:t>
        <w:br/>
        <w:t xml:space="preserve"> -H "Content-Type: application/json"</w:t>
      </w:r>
    </w:p>
    <w:p>
      <w:pPr>
        <w:pStyle w:val="Heading3"/>
      </w:pPr>
      <w:r>
        <w:t>Example Usage</w:t>
      </w:r>
    </w:p>
    <w:p>
      <w:pPr>
        <w:pStyle w:val="Heading3"/>
      </w:pPr>
      <w:r>
        <w:t>Example 1: List All Messages for the Current Extension</w:t>
      </w:r>
    </w:p>
    <w:p>
      <w:r>
        <w:rPr>
          <w:b/>
          <w:color w:val="666666"/>
          <w:sz w:val="16"/>
        </w:rPr>
        <w:t>[bash]</w:t>
      </w:r>
    </w:p>
    <w:p>
      <w:pPr>
        <w:shd w:fill="F2F2F2" w:val="clear"/>
      </w:pPr>
      <w:r>
        <w:rPr>
          <w:rFonts w:ascii="Courier New" w:hAnsi="Courier New"/>
          <w:sz w:val="17"/>
        </w:rPr>
        <w:t>curl -X GET "https://platform.ringcentral.com/restapi/v1.0/account/~/extension/~/message-store" \</w:t>
        <w:br/>
        <w:t xml:space="preserve"> -H "Content-Type: application/json"</w:t>
      </w:r>
    </w:p>
    <w:p>
      <w:pPr>
        <w:pStyle w:val="Heading3"/>
      </w:pPr>
      <w:r>
        <w:t>Example 2: List Unread SMS Messages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"https://platform.ringcentral.com/restapi/v1.0/account/123456789/extension/987654321/message-store?messageType=SMS&amp;readStatus=Unread&amp;perPage=5" \</w:t>
        <w:br/>
        <w:t xml:space="preserve"> -H "Content-Type: application/json"</w:t>
      </w:r>
    </w:p>
    <w:p>
      <w:pPr>
        <w:pStyle w:val="Heading3"/>
      </w:pPr>
      <w:r>
        <w:t>Example 3: List Messages for a Specific Phone Number in a Date Range</w:t>
      </w:r>
    </w:p>
    <w:p>
      <w:r>
        <w:rPr>
          <w:b/>
          <w:color w:val="666666"/>
          <w:sz w:val="16"/>
        </w:rPr>
        <w:t>[bash]</w:t>
      </w:r>
    </w:p>
    <w:p>
      <w:pPr>
        <w:shd w:fill="F2F2F2" w:val="clear"/>
      </w:pPr>
      <w:r>
        <w:rPr>
          <w:rFonts w:ascii="Courier New" w:hAnsi="Courier New"/>
          <w:sz w:val="17"/>
        </w:rPr>
        <w:t>curl -X GET "https://platform.ringcentral.com/restapi/v1.0/account/~/extension/~/message-store?phoneNumber=%2B16505551234&amp;dateFrom=2024-05-01T00%3A00%3A00Z&amp;dateTo=2024-05-31T23%3A59%3A59Z" \</w:t>
        <w:br/>
        <w:t xml:space="preserve"> -H "Content-Type: application/json"</w:t>
      </w:r>
    </w:p>
    <w:p>
      <w:pPr>
        <w:pStyle w:val="Heading3"/>
      </w:pPr>
      <w:r>
        <w:t>Behavior</w:t>
      </w:r>
    </w:p>
    <w:p>
      <w:pPr>
        <w:pStyle w:val="ListBullet"/>
      </w:pPr>
      <w:r>
        <w:t>Validation: Verifies that both accountId and extensionId are present and non-empty; validates query parameters and applies defaults.</w:t>
      </w:r>
    </w:p>
    <w:p>
      <w:pPr>
        <w:pStyle w:val="ListBullet"/>
      </w:pPr>
      <w:r>
        <w:t>Filtering: Applies all provided filters to the user's message store and retrieves only matching records.</w:t>
      </w:r>
    </w:p>
    <w:p>
      <w:pPr>
        <w:pStyle w:val="ListBullet"/>
      </w:pPr>
      <w:r>
        <w:t>Paging: Returns paginated results as specified by the page and perPage parameters.</w:t>
      </w:r>
    </w:p>
    <w:p>
      <w:pPr>
        <w:pStyle w:val="ListBullet"/>
      </w:pPr>
      <w:r>
        <w:t>Data Return: Provides full message details, including attachments and participant information, for each record.</w:t>
      </w:r>
    </w:p>
    <w:p>
      <w:pPr>
        <w:pStyle w:val="ListBullet"/>
      </w:pPr>
      <w:r>
        <w:t>Navigation: Supplies URIs for first/next/previous/last pages for easy paging.</w:t>
      </w:r>
    </w:p>
    <w:p>
      <w:pPr>
        <w:pStyle w:val="Heading3"/>
      </w:pPr>
      <w:r>
        <w:t>Notes</w:t>
      </w:r>
    </w:p>
    <w:p>
      <w:pPr>
        <w:pStyle w:val="ListBullet"/>
      </w:pPr>
      <w:r>
        <w:t>The path parameters accountId and extensionId can be set to "~" to use the currently authenticated account and extension.</w:t>
      </w:r>
    </w:p>
    <w:p>
      <w:pPr>
        <w:pStyle w:val="ListBullet"/>
      </w:pPr>
      <w:r>
        <w:t>If perPage is greater than 1000, it will be capped at 1000 by the API.</w:t>
      </w:r>
    </w:p>
    <w:p>
      <w:pPr>
        <w:pStyle w:val="ListBullet"/>
      </w:pPr>
      <w:r>
        <w:t>The voicemailOwner filter is deprecated; use owner and ownerExtensionType instead where possible.</w:t>
      </w:r>
    </w:p>
    <w:p>
      <w:pPr>
        <w:pStyle w:val="ListBullet"/>
      </w:pPr>
      <w:r>
        <w:t>When using filters requiring features like 'SharedVoicemail', make sure the account has those enabled.</w:t>
      </w:r>
    </w:p>
    <w:p>
      <w:pPr>
        <w:pStyle w:val="Heading3"/>
      </w:pPr>
      <w:r>
        <w:t>Gotchas</w:t>
      </w:r>
    </w:p>
    <w:p>
      <w:pPr>
        <w:pStyle w:val="ListBullet"/>
      </w:pPr>
      <w:r>
        <w:t>Both accountId and extensionId are required in the URL path; omitting either results in an error.</w:t>
      </w:r>
    </w:p>
    <w:p>
      <w:pPr>
        <w:pStyle w:val="ListBullet"/>
      </w:pPr>
      <w:r>
        <w:t>Dates must be in ISO 8601 format with timezone; incorrect formats will cause a 400 error.</w:t>
      </w:r>
    </w:p>
    <w:p>
      <w:pPr>
        <w:pStyle w:val="ListBullet"/>
      </w:pPr>
      <w:r>
        <w:t>Some filters (like owner, ownerExtensionType) only work if certain features are enabled for the account.</w:t>
      </w:r>
    </w:p>
    <w:p>
      <w:pPr>
        <w:pStyle w:val="ListBullet"/>
      </w:pPr>
      <w:r>
        <w:t>Pagination is 1-indexed (first page is 1).</w:t>
      </w:r>
    </w:p>
    <w:p>
      <w:pPr>
        <w:pStyle w:val="ListBullet"/>
      </w:pPr>
      <w:r>
        <w:t>Using deprecated parameters may result in warning or ignored filters.</w:t>
      </w:r>
    </w:p>
    <w:p>
      <w:pPr>
        <w:pStyle w:val="Heading3"/>
      </w:pPr>
      <w:r>
        <w:t>Error Handling</w:t>
      </w:r>
    </w:p>
    <w:p>
      <w:pPr>
        <w:pStyle w:val="ListBullet"/>
      </w:pPr>
      <w:r>
        <w:t>400 Bad Request: Returned if required parameters are missing, values are invalid, or date formats are incorrect.</w:t>
      </w:r>
    </w:p>
    <w:p>
      <w:pPr>
        <w:pStyle w:val="ListBullet"/>
      </w:pPr>
      <w:r>
        <w:t>401 Unauthorized: Returned if authentication fails or the user lacks permissions.</w:t>
      </w:r>
    </w:p>
    <w:p>
      <w:pPr>
        <w:pStyle w:val="ListBullet"/>
      </w:pPr>
      <w:r>
        <w:t>500 Internal Server Error: Returned if an unexpected error occurs on the server side.</w:t>
      </w:r>
    </w:p>
    <w:p>
      <w:r>
        <w:t>Error responses will include an errorCode, message, and details in the errors array.</w:t>
      </w:r>
    </w:p>
    <w:p>
      <w:pPr>
        <w:pStyle w:val="Heading3"/>
      </w:pPr>
      <w:r>
        <w:t>Related messages actions</w:t>
      </w:r>
    </w:p>
    <w:p>
      <w:pPr>
        <w:pStyle w:val="ListBullet"/>
      </w:pPr>
      <w:r>
        <w:t>[PUT] Update a User's Messages — /account/{{accountId}}/extension/{{extensionId}}/message-store/{{messageId}}</w:t>
      </w:r>
    </w:p>
    <w:p>
      <w:pPr>
        <w:pStyle w:val="ListBullet"/>
      </w:pPr>
      <w:r>
        <w:t>[PATCH] Patch Extension Message(s) — /restapi/v1.0/account/{{accountId}}/extension/{{extensionId}}/message-store/{{messageId}}</w:t>
      </w:r>
    </w:p>
    <w:p>
      <w:pPr>
        <w:pStyle w:val="ListBullet"/>
      </w:pPr>
      <w:r>
        <w:t>[GET] Sync an Extension's Messages — /restapi/v1.0/account/{{ACCOUNTID}}/extension/{{EXTENSIONID}}/message-sync</w:t>
      </w:r>
    </w:p>
    <w:p>
      <w:r>
        <w:br w:type="page"/>
      </w:r>
    </w:p>
    <w:p>
      <w:pPr>
        <w:pStyle w:val="Heading2"/>
      </w:pPr>
      <w:r>
        <w:t>460. [DELETE] Delete Extension Conversations</w:t>
      </w:r>
    </w:p>
    <w:p>
      <w:r>
        <w:rPr>
          <w:b/>
        </w:rPr>
        <w:t xml:space="preserve">Endpoint: </w:t>
      </w:r>
      <w:r>
        <w:rPr>
          <w:rFonts w:ascii="Courier New" w:hAnsi="Courier New"/>
          <w:sz w:val="18"/>
        </w:rPr>
        <w:t>/restapi/v1.0/account/{{ACCOUNTID}}/extension/{{EXTENSIONID}}/message-store</w:t>
      </w:r>
    </w:p>
    <w:p>
      <w:pPr>
        <w:pStyle w:val="Heading3"/>
      </w:pPr>
      <w:r>
        <w:t>Delete an Extension's Conversations</w:t>
      </w:r>
    </w:p>
    <w:p>
      <w:pPr>
        <w:pStyle w:val="Heading3"/>
      </w:pPr>
      <w:r>
        <w:t>Prerequisites</w:t>
      </w:r>
    </w:p>
    <w:p>
      <w:pPr>
        <w:pStyle w:val="ListBullet"/>
      </w:pPr>
      <w:r>
        <w:t>Must have permission to delete messages for the specified extension/account.</w:t>
      </w:r>
    </w:p>
    <w:p>
      <w:pPr>
        <w:pStyle w:val="ListBullet"/>
      </w:pPr>
      <w:r>
        <w:t>Features 'SharedVoicemail' or 'CallQueueSmsRecipient' must be enabled for shared message owner filtering.</w:t>
      </w:r>
    </w:p>
    <w:p>
      <w:pPr>
        <w:pStyle w:val="Heading3"/>
      </w:pPr>
      <w:r>
        <w:t>Method</w:t>
      </w:r>
    </w:p>
    <w:p>
      <w:r>
        <w:t>DELETE</w:t>
      </w:r>
    </w:p>
    <w:p>
      <w:pPr>
        <w:pStyle w:val="Heading3"/>
      </w:pPr>
      <w:r>
        <w:t>URL</w:t>
      </w:r>
    </w:p>
    <w:p>
      <w:r>
        <w:t>https://platform.ringcentral.com/restapi/v1.0/account/{{accountId}}/extension/{{extensionId}}/message-store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conversations from an extension's message store by specifying conversation IDs. Supports batch deletion by passing up to 50 IDs as query/path parameters, or up to 100 IDs as an array in the request body. When using the request body method, the path must use * in place of IDs. Additional filters allow deletion based on message type, date, owner, and immediate purging of messages and attachments.</w:t>
      </w:r>
    </w:p>
    <w:p>
      <w:pPr>
        <w:pStyle w:val="Heading3"/>
      </w:pPr>
      <w:r>
        <w:t>Enforcement Rules</w:t>
      </w:r>
    </w:p>
    <w:p>
      <w:pPr>
        <w:pStyle w:val="ListBullet"/>
      </w:pPr>
      <w:r>
        <w:t>The accountId and extensionId path parameters must always be present.</w:t>
      </w:r>
    </w:p>
    <w:p>
      <w:pPr>
        <w:pStyle w:val="ListBullet"/>
      </w:pPr>
      <w:r>
        <w:t>If the user provides an accountId or extensionId, use those values directly.</w:t>
      </w:r>
    </w:p>
    <w:p>
      <w:pPr>
        <w:pStyle w:val="ListBullet"/>
      </w:pPr>
      <w:r>
        <w:t>If not provided, default accountId and/or extensionId to "~" (current session's account/extension).</w:t>
      </w:r>
    </w:p>
    <w:p>
      <w:pPr>
        <w:pStyle w:val="ListBullet"/>
      </w:pPr>
      <w:r>
        <w:t>Always construct the path as /restapi/v1.0/account/{{accountId}}/extension/{{extensionId}}/message-store, where {{accountId}} and {{extensionId}} are non-empty strings.</w:t>
      </w:r>
    </w:p>
    <w:p>
      <w:pPr>
        <w:pStyle w:val="ListBullet"/>
      </w:pPr>
      <w:r>
        <w:t>Do not call the API with missing or empty accountId or extensionId.</w:t>
      </w:r>
    </w:p>
    <w:p>
      <w:pPr>
        <w:pStyle w:val="ListBullet"/>
      </w:pPr>
      <w:r>
        <w:t>When deleting conversations by body, the path must use * in place of IDs: /restapi/v1.0/account/{{accountId}}/extension/{{extensionId}}/message-store/*</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 /extension/~ /message-store?conversationId=123&amp;conversationId=456</w:t>
        <w:br/>
        <w:t>/restapi/v1.0/account/123456/extension/7891011/message-store?type=SMS</w:t>
        <w:br/>
        <w:t>/restapi/v1.0/account/~ /extension/~ /message-store/*  (with body: ["123","456"])</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w:t>
        <w:br/>
        <w:t>/restapi/v1.0/account/~ /extension/~ /message-store/*  (with empty or missing body)</w:t>
        <w:br/>
        <w:t>/restapi/v1.0/account/~ /extension//message-store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Filters shared messages based on the owner extension. Supported if 'SharedVoicemail' or 'CallQueueSmsRecipient' feature is enabled.</w:t>
            </w:r>
          </w:p>
        </w:tc>
      </w:tr>
      <w:tr>
        <w:tc>
          <w:tcPr>
            <w:tcW w:type="dxa" w:w="2880"/>
          </w:tcPr>
          <w:p>
            <w:r>
              <w:t>conversationId</w:t>
            </w:r>
          </w:p>
        </w:tc>
        <w:tc>
          <w:tcPr>
            <w:tcW w:type="dxa" w:w="2880"/>
          </w:tcPr>
          <w:p>
            <w:r>
              <w:t>string[]</w:t>
            </w:r>
          </w:p>
        </w:tc>
        <w:tc>
          <w:tcPr>
            <w:tcW w:type="dxa" w:w="2880"/>
          </w:tcPr>
          <w:p>
            <w:r>
              <w:t>ID(s) of a conversation to delete (up to 50 per request in query/path).</w:t>
            </w:r>
          </w:p>
        </w:tc>
      </w:tr>
      <w:tr>
        <w:tc>
          <w:tcPr>
            <w:tcW w:type="dxa" w:w="2880"/>
          </w:tcPr>
          <w:p>
            <w:r>
              <w:t>dateTo</w:t>
            </w:r>
          </w:p>
        </w:tc>
        <w:tc>
          <w:tcPr>
            <w:tcW w:type="dxa" w:w="2880"/>
          </w:tcPr>
          <w:p>
            <w:r>
              <w:t>string</w:t>
            </w:r>
          </w:p>
        </w:tc>
        <w:tc>
          <w:tcPr>
            <w:tcW w:type="dxa" w:w="2880"/>
          </w:tcPr>
          <w:p>
            <w:r>
              <w:t>Messages received earlier than the specified date (ISO 8601 format) will be deleted. Default is current date/time.</w:t>
            </w:r>
          </w:p>
        </w:tc>
      </w:tr>
      <w:tr>
        <w:tc>
          <w:tcPr>
            <w:tcW w:type="dxa" w:w="2880"/>
          </w:tcPr>
          <w:p>
            <w:r>
              <w:t>type</w:t>
            </w:r>
          </w:p>
        </w:tc>
        <w:tc>
          <w:tcPr>
            <w:tcW w:type="dxa" w:w="2880"/>
          </w:tcPr>
          <w:p>
            <w:r>
              <w:t>string</w:t>
            </w:r>
          </w:p>
        </w:tc>
        <w:tc>
          <w:tcPr>
            <w:tcW w:type="dxa" w:w="2880"/>
          </w:tcPr>
          <w:p>
            <w:r>
              <w:t>Type of messages to delete. Possible values: "Fax", "SMS", "VoiceMail", "Pager", "Text", "All".</w:t>
            </w:r>
          </w:p>
        </w:tc>
      </w:tr>
      <w:tr>
        <w:tc>
          <w:tcPr>
            <w:tcW w:type="dxa" w:w="2880"/>
          </w:tcPr>
          <w:p>
            <w:r>
              <w:t>purge</w:t>
            </w:r>
          </w:p>
        </w:tc>
        <w:tc>
          <w:tcPr>
            <w:tcW w:type="dxa" w:w="2880"/>
          </w:tcPr>
          <w:p>
            <w:r>
              <w:t>boolean</w:t>
            </w:r>
          </w:p>
        </w:tc>
        <w:tc>
          <w:tcPr>
            <w:tcW w:type="dxa" w:w="2880"/>
          </w:tcPr>
          <w:p>
            <w:r>
              <w:t>If true, messages are purged immediately with all attachments.</w:t>
            </w:r>
          </w:p>
        </w:tc>
      </w:tr>
    </w:tbl>
    <w:p/>
    <w:p>
      <w:pPr>
        <w:pStyle w:val="Heading3"/>
      </w:pPr>
      <w:r>
        <w:t>Optional Request Body Fields (When Using /message-store/*)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An array of conversation IDs to delete (up to 100). Body must be a JSON array of strings.</w:t>
            </w:r>
          </w:p>
        </w:tc>
      </w:tr>
    </w:tbl>
    <w:p/>
    <w:p>
      <w:pPr>
        <w:pStyle w:val="Heading3"/>
      </w:pPr>
      <w:r>
        <w:t>Response</w:t>
      </w:r>
    </w:p>
    <w:p>
      <w:pPr>
        <w:pStyle w:val="Heading3"/>
      </w:pPr>
      <w:r>
        <w:t>Success Response (204 No Content)</w:t>
      </w:r>
    </w:p>
    <w:p>
      <w:pPr>
        <w:pStyle w:val="ListBullet"/>
      </w:pPr>
      <w:r>
        <w:t>No response body. Indicates successful deletion of the specified conversations.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conversationId or request format.",</w:t>
        <w:br/>
        <w:t xml:space="preserve"> "errors": [</w:t>
        <w:br/>
        <w:t xml:space="preserve"> {</w:t>
        <w:br/>
        <w:t xml:space="preserve"> "errorCode": "InvalidParameter",</w:t>
        <w:br/>
        <w:t xml:space="preserve"> "message": "ConversationId array exceeds limit."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 xml:space="preserve"> "errors":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 xml:space="preserve"> "errors":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 xml:space="preserve"> "errors":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"errorCode": "CMN-301",</w:t>
        <w:br/>
        <w:t xml:space="preserve"> "message": "Too many requests",</w:t>
        <w:br/>
        <w:t xml:space="preserve"> "errors":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 xml:space="preserve"> "errors": []</w:t>
        <w:br/>
        <w:t>}</w:t>
      </w:r>
    </w:p>
    <w:p>
      <w:pPr>
        <w:pStyle w:val="Heading3"/>
      </w:pPr>
      <w:r>
        <w:t>Response Fields</w:t>
      </w:r>
    </w:p>
    <w:p>
      <w:r>
        <w:t>N/A — Successful deletion returns no content.</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w:t>
            </w:r>
          </w:p>
        </w:tc>
        <w:tc>
          <w:tcPr>
            <w:tcW w:type="dxa" w:w="2880"/>
          </w:tcPr>
          <w:p>
            <w:r>
              <w:t>Filter by message owner extension (if applicable)</w:t>
            </w:r>
          </w:p>
        </w:tc>
      </w:tr>
      <w:tr>
        <w:tc>
          <w:tcPr>
            <w:tcW w:type="dxa" w:w="2880"/>
          </w:tcPr>
          <w:p>
            <w:r>
              <w:t>type</w:t>
            </w:r>
          </w:p>
        </w:tc>
        <w:tc>
          <w:tcPr>
            <w:tcW w:type="dxa" w:w="2880"/>
          </w:tcPr>
          <w:p>
            <w:r>
              <w:t>string</w:t>
            </w:r>
          </w:p>
        </w:tc>
        <w:tc>
          <w:tcPr>
            <w:tcW w:type="dxa" w:w="2880"/>
          </w:tcPr>
          <w:p>
            <w:r>
              <w:t>Filter by message type ("Fax", "SMS", "VoiceMail", etc.)</w:t>
            </w:r>
          </w:p>
        </w:tc>
      </w:tr>
      <w:tr>
        <w:tc>
          <w:tcPr>
            <w:tcW w:type="dxa" w:w="2880"/>
          </w:tcPr>
          <w:p>
            <w:r>
              <w:t>dateTo</w:t>
            </w:r>
          </w:p>
        </w:tc>
        <w:tc>
          <w:tcPr>
            <w:tcW w:type="dxa" w:w="2880"/>
          </w:tcPr>
          <w:p>
            <w:r>
              <w:t>string</w:t>
            </w:r>
          </w:p>
        </w:tc>
        <w:tc>
          <w:tcPr>
            <w:tcW w:type="dxa" w:w="2880"/>
          </w:tcPr>
          <w:p>
            <w:r>
              <w:t>Delete messages received before this date/time</w:t>
            </w:r>
          </w:p>
        </w:tc>
      </w:tr>
    </w:tbl>
    <w:p/>
    <w:p>
      <w:pPr>
        <w:pStyle w:val="Heading3"/>
      </w:pPr>
      <w:r>
        <w:t>Sample Request</w:t>
      </w:r>
    </w:p>
    <w:p>
      <w:pPr>
        <w:pStyle w:val="Heading3"/>
      </w:pPr>
      <w:r>
        <w:t>Example 1: Delete Conversations by Query Parameter</w:t>
      </w:r>
    </w:p>
    <w:p>
      <w:r>
        <w:rPr>
          <w:b/>
          <w:color w:val="666666"/>
          <w:sz w:val="16"/>
        </w:rPr>
        <w:t>[bash]</w:t>
      </w:r>
    </w:p>
    <w:p>
      <w:pPr>
        <w:shd w:fill="F2F2F2" w:val="clear"/>
      </w:pPr>
      <w:r>
        <w:rPr>
          <w:rFonts w:ascii="Courier New" w:hAnsi="Courier New"/>
          <w:sz w:val="17"/>
        </w:rPr>
        <w:t>curl -X DELETE 'https://platform.ringcentral.com/restapi/v1.0/account/~/extension/~/message-store?conversationId=12345&amp;conversationId=67890&amp;type=SMS' \</w:t>
        <w:br/>
        <w:t xml:space="preserve"> -H 'Content-Type: application/json'</w:t>
      </w:r>
    </w:p>
    <w:p>
      <w:pPr>
        <w:pStyle w:val="Heading3"/>
      </w:pPr>
      <w:r>
        <w:t>Example 2: Delete Conversations by Request Body (Batch)</w:t>
      </w:r>
    </w:p>
    <w:p>
      <w:r>
        <w:rPr>
          <w:b/>
          <w:color w:val="666666"/>
          <w:sz w:val="16"/>
        </w:rPr>
        <w:t>[bash]</w:t>
      </w:r>
    </w:p>
    <w:p>
      <w:pPr>
        <w:shd w:fill="F2F2F2" w:val="clear"/>
      </w:pPr>
      <w:r>
        <w:rPr>
          <w:rFonts w:ascii="Courier New" w:hAnsi="Courier New"/>
          <w:sz w:val="17"/>
        </w:rPr>
        <w:t>curl -X DELETE 'https://platform.ringcentral.com/restapi/v1.0/account/~/extension/~/message-store/*' \</w:t>
        <w:br/>
        <w:t xml:space="preserve"> -H 'Content-Type: application/json' \</w:t>
        <w:br/>
        <w:t xml:space="preserve"> -d '["12345", "67890", "abcdef"]'</w:t>
      </w:r>
    </w:p>
    <w:p>
      <w:pPr>
        <w:pStyle w:val="Heading3"/>
      </w:pPr>
      <w:r>
        <w:t>Example Usage</w:t>
      </w:r>
    </w:p>
    <w:p>
      <w:pPr>
        <w:pStyle w:val="Heading3"/>
      </w:pPr>
      <w:r>
        <w:t>Example 1: Delete All SMS Messages Before a Date</w:t>
      </w:r>
    </w:p>
    <w:p>
      <w:r>
        <w:rPr>
          <w:b/>
          <w:color w:val="666666"/>
          <w:sz w:val="16"/>
        </w:rPr>
        <w:t>[bash]</w:t>
      </w:r>
    </w:p>
    <w:p>
      <w:pPr>
        <w:shd w:fill="F2F2F2" w:val="clear"/>
      </w:pPr>
      <w:r>
        <w:rPr>
          <w:rFonts w:ascii="Courier New" w:hAnsi="Courier New"/>
          <w:sz w:val="17"/>
        </w:rPr>
        <w:t>curl -X DELETE 'https://platform.ringcentral.com/restapi/v1.0/account/~/extension/~/message-store?type=SMS&amp;dateTo=2024-03-01T00:00:00Z'</w:t>
      </w:r>
    </w:p>
    <w:p>
      <w:pPr>
        <w:pStyle w:val="Heading3"/>
      </w:pPr>
      <w:r>
        <w:t>Example 2: Delete and Purge Specific Conversations</w:t>
      </w:r>
    </w:p>
    <w:p>
      <w:r>
        <w:rPr>
          <w:b/>
          <w:color w:val="666666"/>
          <w:sz w:val="16"/>
        </w:rPr>
        <w:t>[bash]</w:t>
      </w:r>
    </w:p>
    <w:p>
      <w:pPr>
        <w:shd w:fill="F2F2F2" w:val="clear"/>
      </w:pPr>
      <w:r>
        <w:rPr>
          <w:rFonts w:ascii="Courier New" w:hAnsi="Courier New"/>
          <w:sz w:val="17"/>
        </w:rPr>
        <w:t>curl -X DELETE 'https://platform.ringcentral.com/restapi/v1.0/account/123456/extension/7891011/message-store?conversationId=abc123&amp;purge=true'</w:t>
      </w:r>
    </w:p>
    <w:p>
      <w:pPr>
        <w:pStyle w:val="Heading3"/>
      </w:pPr>
      <w:r>
        <w:t>Example 3: Batch Delete with Request Body</w:t>
      </w:r>
    </w:p>
    <w:p>
      <w:r>
        <w:rPr>
          <w:b/>
          <w:color w:val="666666"/>
          <w:sz w:val="16"/>
        </w:rPr>
        <w:t>[bash]</w:t>
      </w:r>
    </w:p>
    <w:p>
      <w:pPr>
        <w:shd w:fill="F2F2F2" w:val="clear"/>
      </w:pPr>
      <w:r>
        <w:rPr>
          <w:rFonts w:ascii="Courier New" w:hAnsi="Courier New"/>
          <w:sz w:val="17"/>
        </w:rPr>
        <w:t>curl -X DELETE 'https://platform.ringcentral.com/restapi/v1.0/account/~/extension/~/message-store/*' \</w:t>
        <w:br/>
        <w:t xml:space="preserve"> -H 'Content-Type: application/json' \</w:t>
        <w:br/>
        <w:t xml:space="preserve"> -d '["abc123", "def456", "ghi789"]'</w:t>
      </w:r>
    </w:p>
    <w:p>
      <w:pPr>
        <w:pStyle w:val="Heading3"/>
      </w:pPr>
      <w:r>
        <w:t>Behavior</w:t>
      </w:r>
    </w:p>
    <w:p>
      <w:pPr>
        <w:pStyle w:val="ListBullet"/>
      </w:pPr>
      <w:r>
        <w:t>Validation: Ensures all required path parameters are present and non-empty. Validates the number and format of conversation IDs.</w:t>
      </w:r>
    </w:p>
    <w:p>
      <w:pPr>
        <w:pStyle w:val="ListBullet"/>
      </w:pPr>
      <w:r>
        <w:t>Batch Handling: If batch syntax used (body), up to 100 IDs can be deleted in one request; otherwise, up to 50 IDs via query/path.</w:t>
      </w:r>
    </w:p>
    <w:p>
      <w:pPr>
        <w:pStyle w:val="ListBullet"/>
      </w:pPr>
      <w:r>
        <w:t>Filtering: Applies optional filters (type, dateTo, owner) to select which messages/conversations to delete.</w:t>
      </w:r>
    </w:p>
    <w:p>
      <w:pPr>
        <w:pStyle w:val="ListBullet"/>
      </w:pPr>
      <w:r>
        <w:t>Purge Option: If purge=true, messages and attachments are fully removed immediately.</w:t>
      </w:r>
    </w:p>
    <w:p>
      <w:pPr>
        <w:pStyle w:val="ListBullet"/>
      </w:pPr>
      <w:r>
        <w:t>Deletion: Deletes specified conversations/messages from the extension's message store.</w:t>
      </w:r>
    </w:p>
    <w:p>
      <w:pPr>
        <w:pStyle w:val="ListBullet"/>
      </w:pPr>
      <w:r>
        <w:t>Response: Returns HTTP 204 No Content on success.</w:t>
      </w:r>
    </w:p>
    <w:p>
      <w:pPr>
        <w:pStyle w:val="Heading3"/>
      </w:pPr>
      <w:r>
        <w:t>Notes</w:t>
      </w:r>
    </w:p>
    <w:p>
      <w:pPr>
        <w:pStyle w:val="ListBullet"/>
      </w:pPr>
      <w:r>
        <w:t>Use "~" for accountId or extensionId to target the current session's account/extension.</w:t>
      </w:r>
    </w:p>
    <w:p>
      <w:pPr>
        <w:pStyle w:val="ListBullet"/>
      </w:pPr>
      <w:r>
        <w:t>When using request body method for batch deletion, the endpoint path must end with *.</w:t>
      </w:r>
    </w:p>
    <w:p>
      <w:pPr>
        <w:pStyle w:val="ListBullet"/>
      </w:pPr>
      <w:r>
        <w:t>Maximum 50 conversation IDs can be deleted per request via query/path; maximum 100 IDs via request body.</w:t>
      </w:r>
    </w:p>
    <w:p>
      <w:pPr>
        <w:pStyle w:val="ListBullet"/>
      </w:pPr>
      <w:r>
        <w:t>The purge option irreversibly deletes messages and attachments; use with caution.</w:t>
      </w:r>
    </w:p>
    <w:p>
      <w:pPr>
        <w:pStyle w:val="ListBullet"/>
      </w:pPr>
      <w:r>
        <w:t>The owner query parameter is only supported if specific features are enabled.</w:t>
      </w:r>
    </w:p>
    <w:p>
      <w:pPr>
        <w:pStyle w:val="ListBullet"/>
      </w:pPr>
      <w:r>
        <w:t>No response content is returned on success.</w:t>
      </w:r>
    </w:p>
    <w:p>
      <w:pPr>
        <w:pStyle w:val="ListBullet"/>
      </w:pPr>
      <w:r>
        <w:t>Batch deletion documentation: RingCentral Batch Requests Guide.</w:t>
      </w:r>
    </w:p>
    <w:p>
      <w:pPr>
        <w:pStyle w:val="Heading3"/>
      </w:pPr>
      <w:r>
        <w:t>Gotchas</w:t>
      </w:r>
    </w:p>
    <w:p>
      <w:pPr>
        <w:pStyle w:val="ListBullet"/>
      </w:pPr>
      <w:r>
        <w:t>Using the request body method with a path that does not end in * will fail.</w:t>
      </w:r>
    </w:p>
    <w:p>
      <w:pPr>
        <w:pStyle w:val="ListBullet"/>
      </w:pPr>
      <w:r>
        <w:t>Specifying more than the allowed number of IDs for the chosen method causes a 400 error.</w:t>
      </w:r>
    </w:p>
    <w:p>
      <w:pPr>
        <w:pStyle w:val="ListBullet"/>
      </w:pPr>
      <w:r>
        <w:t>The owner filter is ignored unless the required features are enabled.</w:t>
      </w:r>
    </w:p>
    <w:p>
      <w:pPr>
        <w:pStyle w:val="ListBullet"/>
      </w:pPr>
      <w:r>
        <w:t>Omitting required path parameters (accountId, extensionId) will result in an error.</w:t>
      </w:r>
    </w:p>
    <w:p>
      <w:pPr>
        <w:pStyle w:val="ListBullet"/>
      </w:pPr>
      <w:r>
        <w:t>Query and body IDs cannot be mixed in a single request.</w:t>
      </w:r>
    </w:p>
    <w:p>
      <w:pPr>
        <w:pStyle w:val="ListBullet"/>
      </w:pPr>
      <w:r>
        <w:t>Deletion is irreversible when purge=true.</w:t>
      </w:r>
    </w:p>
    <w:p>
      <w:pPr>
        <w:pStyle w:val="Heading3"/>
      </w:pPr>
      <w:r>
        <w:t>Error Handling</w:t>
      </w:r>
    </w:p>
    <w:p>
      <w:pPr>
        <w:pStyle w:val="ListBullet"/>
      </w:pPr>
      <w:r>
        <w:t>400 Bad Request: Invalid parameters, too many IDs, wrong request format.</w:t>
      </w:r>
    </w:p>
    <w:p>
      <w:pPr>
        <w:pStyle w:val="ListBullet"/>
      </w:pPr>
      <w:r>
        <w:t>401 Unauthorized: The access token is missing or invalid.</w:t>
      </w:r>
    </w:p>
    <w:p>
      <w:pPr>
        <w:pStyle w:val="ListBullet"/>
      </w:pPr>
      <w:r>
        <w:t>403 Forbidden: The user does not have permission to delete messages.</w:t>
      </w:r>
    </w:p>
    <w:p>
      <w:pPr>
        <w:pStyle w:val="ListBullet"/>
      </w:pPr>
      <w:r>
        <w:t>404 Not Found: The specified account, extension, or conversation does not exist.</w:t>
      </w:r>
    </w:p>
    <w:p>
      <w:pPr>
        <w:pStyle w:val="ListBullet"/>
      </w:pPr>
      <w:r>
        <w:t>429 Too Many Requests: Rate limit exceeded.</w:t>
      </w:r>
    </w:p>
    <w:p>
      <w:pPr>
        <w:pStyle w:val="ListBullet"/>
      </w:pPr>
      <w:r>
        <w:t>500 Internal Server Error: Unexpected server error.</w:t>
      </w:r>
    </w:p>
    <w:p>
      <w:r>
        <w:br w:type="page"/>
      </w:r>
    </w:p>
    <w:p>
      <w:pPr>
        <w:pStyle w:val="Heading2"/>
      </w:pPr>
      <w:r>
        <w:t>461. [GET] Get Extension Message(s)</w:t>
      </w:r>
    </w:p>
    <w:p>
      <w:r>
        <w:rPr>
          <w:b/>
        </w:rPr>
        <w:t xml:space="preserve">Endpoint: </w:t>
      </w:r>
      <w:r>
        <w:rPr>
          <w:rFonts w:ascii="Courier New" w:hAnsi="Courier New"/>
          <w:sz w:val="18"/>
        </w:rPr>
        <w:t>/account/{{accountId}}/extension/{{extensionId}}/message-store/{{messageId}}</w:t>
      </w:r>
    </w:p>
    <w:p>
      <w:pPr>
        <w:pStyle w:val="Heading3"/>
      </w:pPr>
      <w:r>
        <w:t>Get an Extension's Message(s)</w:t>
      </w:r>
    </w:p>
    <w:p>
      <w:pPr>
        <w:pStyle w:val="Heading3"/>
      </w:pPr>
      <w:r>
        <w:t>Prerequisites</w:t>
      </w:r>
    </w:p>
    <w:p>
      <w:pPr>
        <w:pStyle w:val="ListBullet"/>
      </w:pPr>
      <w:r>
        <w:t>Must have permission to access the specified account, extension, and message(s).</w:t>
      </w:r>
    </w:p>
    <w:p>
      <w:pPr>
        <w:pStyle w:val="ListBullet"/>
      </w:pPr>
      <w:r>
        <w:t>Appropriate RingCentral API access to read message store content.</w:t>
      </w:r>
    </w:p>
    <w:p>
      <w:pPr>
        <w:pStyle w:val="Heading3"/>
      </w:pPr>
      <w:r>
        <w:t>Method</w:t>
      </w:r>
    </w:p>
    <w:p>
      <w:r>
        <w:t>GET</w:t>
      </w:r>
    </w:p>
    <w:p>
      <w:pPr>
        <w:pStyle w:val="Heading3"/>
      </w:pPr>
      <w:r>
        <w:t>URL</w:t>
      </w:r>
    </w:p>
    <w:p>
      <w:r>
        <w:t>https://platform.ringcentral.com/restapi/v1.0/account/{{accountId}}/extension/{{extensionId}}/message-store/{{messageId}}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an individual message record or multiple message records by the given message ID(s) for a specific extension within an account. Supports both single and bulk operations (bulk syntax). The message store includes SMS, Fax, Voicemail, Pager, and Text message types. The endpoint returns detailed metadata and attachments for messages, including support for very large inbound messages.</w:t>
      </w:r>
    </w:p>
    <w:p>
      <w:pPr>
        <w:pStyle w:val="Heading3"/>
      </w:pPr>
      <w:r>
        <w:t>Enforcement Rules</w:t>
      </w:r>
    </w:p>
    <w:p>
      <w:pPr>
        <w:pStyle w:val="ListBullet"/>
      </w:pPr>
      <w:r>
        <w:t>All three path parameters—accountId, extensionId, and messageId—must always be present when constructing the URL.</w:t>
      </w:r>
    </w:p>
    <w:p>
      <w:pPr>
        <w:pStyle w:val="ListBullet"/>
      </w:pPr>
      <w:r>
        <w:t>If the user does not provide accountId or extensionId, use "~" as the default value for each to indicate the current session's account and extension.</w:t>
      </w:r>
    </w:p>
    <w:p>
      <w:pPr>
        <w:pStyle w:val="ListBullet"/>
      </w:pPr>
      <w:r>
        <w:t>messageId can be a single value or a comma-separated list for bulk operations.</w:t>
      </w:r>
    </w:p>
    <w:p>
      <w:pPr>
        <w:pStyle w:val="ListBullet"/>
      </w:pPr>
      <w:r>
        <w:t>Never omit or leave empty any path parameter—avoid URLs like /account//extension//message-store/ or missing any required variable.</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w:t>
        <w:br/>
        <w:t xml:space="preserve"> extension/~/message-store/1724099032020</w:t>
        <w:br/>
        <w:br/>
        <w:t>/restapi/v1.0/account/123456789/extension/987654321/message-store/1724099032020</w:t>
        <w:br/>
        <w:br/>
        <w:t>/restapi/v1.0/account/~/</w:t>
        <w:br/>
        <w:t xml:space="preserve"> extension/~/message-store/1724099032020,1724099032021</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w:t>
        <w:br/>
        <w:t>/restapi/v1.0/account/~/extension//message-store/</w:t>
        <w:br/>
        <w:t>/restapi/v1.0/account/~/extension/~/message-store/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r>
        <w:tc>
          <w:tcPr>
            <w:tcW w:type="dxa" w:w="2880"/>
          </w:tcPr>
          <w:p>
            <w:r>
              <w:t>messageId</w:t>
            </w:r>
          </w:p>
        </w:tc>
        <w:tc>
          <w:tcPr>
            <w:tcW w:type="dxa" w:w="2880"/>
          </w:tcPr>
          <w:p>
            <w:r>
              <w:t>string[]</w:t>
            </w:r>
          </w:p>
        </w:tc>
        <w:tc>
          <w:tcPr>
            <w:tcW w:type="dxa" w:w="2880"/>
          </w:tcPr>
          <w:p>
            <w:r>
              <w:t>Internal identifier of a message. Can be a single message ID or a comma-separated list for bulk.</w:t>
            </w:r>
          </w:p>
        </w:tc>
      </w:tr>
    </w:tbl>
    <w:p/>
    <w:p>
      <w:pPr>
        <w:pStyle w:val="Heading3"/>
      </w:pPr>
      <w:r>
        <w:t>Query Parameters</w:t>
      </w:r>
    </w:p>
    <w:p>
      <w:r>
        <w:t>None.</w:t>
      </w:r>
    </w:p>
    <w:p>
      <w:pPr>
        <w:pStyle w:val="Heading3"/>
      </w:pPr>
      <w:r>
        <w:t>Request Body</w:t>
      </w:r>
    </w:p>
    <w:p>
      <w:r>
        <w:t>None. This is a GET request; all parameters are in the URL.</w:t>
      </w:r>
    </w:p>
    <w:p>
      <w:pPr>
        <w:pStyle w:val="Heading3"/>
      </w:pPr>
      <w:r>
        <w:t>Response</w:t>
      </w:r>
    </w:p>
    <w:p>
      <w:pPr>
        <w:pStyle w:val="Heading3"/>
      </w:pPr>
      <w:r>
        <w:t>Success Response (200 OK) — Single Message</w:t>
      </w:r>
    </w:p>
    <w:p>
      <w:r>
        <w:rPr>
          <w:b/>
          <w:color w:val="666666"/>
          <w:sz w:val="16"/>
        </w:rPr>
        <w:t>[json]</w:t>
      </w:r>
    </w:p>
    <w:p>
      <w:pPr>
        <w:shd w:fill="F2F2F2" w:val="clear"/>
      </w:pPr>
      <w:r>
        <w:rPr>
          <w:rFonts w:ascii="Courier New" w:hAnsi="Courier New"/>
          <w:sz w:val="17"/>
        </w:rPr>
        <w:t>{</w:t>
        <w:br/>
        <w:t xml:space="preserve"> "id": 1724099032020,</w:t>
        <w:br/>
        <w:t xml:space="preserve"> "uri": "https://platform.ringcentral.com/restapi/v1.0/account/123456789/extension/987654321/message-store/1724099032020",</w:t>
        <w:br/>
        <w:t xml:space="preserve"> "extensionId": "987654321",</w:t>
        <w:br/>
        <w:t xml:space="preserve"> "attachments": [</w:t>
        <w:br/>
        <w:t xml:space="preserve"> {</w:t>
        <w:br/>
        <w:t xml:space="preserve"> "id": 1,</w:t>
        <w:br/>
        <w:t xml:space="preserve"> "uri": "https://platform.ringcentral.com/restapi/v1.0/account/123456789/extension/987654321/message-store/1724099032020/attachment/1",</w:t>
        <w:br/>
        <w:t xml:space="preserve"> "type": "AudioRecording",</w:t>
        <w:br/>
        <w:t xml:space="preserve"> "contentType": "audio/wav",</w:t>
        <w:br/>
        <w:t xml:space="preserve"> "vmDuration": 60,</w:t>
        <w:br/>
        <w:t xml:space="preserve"> "fileName": "voicemail.wav",</w:t>
        <w:br/>
        <w:t xml:space="preserve"> "size": 50000,</w:t>
        <w:br/>
        <w:t xml:space="preserve"> "height": null,</w:t>
        <w:br/>
        <w:t xml:space="preserve"> "width": null</w:t>
        <w:br/>
        <w:t xml:space="preserve"> }</w:t>
        <w:br/>
        <w:t xml:space="preserve"> ],</w:t>
        <w:br/>
        <w:t xml:space="preserve"> "availability": "Alive",</w:t>
        <w:br/>
        <w:t xml:space="preserve"> "conversationId": 9988776655,</w:t>
        <w:br/>
        <w:t xml:space="preserve"> "conversation": {</w:t>
        <w:br/>
        <w:t xml:space="preserve"> "id": "9988776655",</w:t>
        <w:br/>
        <w:t xml:space="preserve"> "uri": "https://platform.ringcentral.com/restapi/v1.0/account/123456789/extension/987654321/conversation/9988776655"</w:t>
        <w:br/>
        <w:t xml:space="preserve"> },</w:t>
        <w:br/>
        <w:t xml:space="preserve"> "creationTime": "2024-01-15T18:07:52.534Z",</w:t>
        <w:br/>
        <w:t xml:space="preserve"> "deliveryErrorCode": null,</w:t>
        <w:br/>
        <w:t xml:space="preserve"> "segmentCount": 1,</w:t>
        <w:br/>
        <w:t xml:space="preserve"> "direction": "Inbound",</w:t>
        <w:br/>
        <w:t xml:space="preserve"> "faxPageCount": null,</w:t>
        <w:br/>
        <w:t xml:space="preserve"> "faxResolution": null,</w:t>
        <w:br/>
        <w:t xml:space="preserve"> "from": {</w:t>
        <w:br/>
        <w:t xml:space="preserve"> "extensionNumber": "101",</w:t>
        <w:br/>
        <w:t xml:space="preserve"> "extensionId": "987654321",</w:t>
        <w:br/>
        <w:t xml:space="preserve"> "location": "San Mateo, CA",</w:t>
        <w:br/>
        <w:t xml:space="preserve"> "name": "John Doe",</w:t>
        <w:br/>
        <w:t xml:space="preserve"> "phoneNumber": "+16505550101"</w:t>
        <w:br/>
        <w:t xml:space="preserve"> },</w:t>
        <w:br/>
        <w:t xml:space="preserve"> "lastModifiedTime": "2024-01-15T18:08:00.000Z",</w:t>
        <w:br/>
        <w:t xml:space="preserve"> "messageStatus": "Received",</w:t>
        <w:br/>
        <w:t xml:space="preserve"> "pgToDepartment": false,</w:t>
        <w:br/>
        <w:t xml:space="preserve"> "priority": "Normal",</w:t>
        <w:br/>
        <w:t xml:space="preserve"> "readStatus": "Unread",</w:t>
        <w:br/>
        <w:t xml:space="preserve"> "smsDeliveryTime": null,</w:t>
        <w:br/>
        <w:t xml:space="preserve"> "smsSendingAttemptsCount": 0,</w:t>
        <w:br/>
        <w:t xml:space="preserve"> "subject": "Voicemail received",</w:t>
        <w:br/>
        <w:t xml:space="preserve"> "to": [</w:t>
        <w:br/>
        <w:t xml:space="preserve"> {</w:t>
        <w:br/>
        <w:t xml:space="preserve"> "extensionNumber": "102",</w:t>
        <w:br/>
        <w:t xml:space="preserve"> "extensionId": "123456789",</w:t>
        <w:br/>
        <w:t xml:space="preserve"> "location": "San Mateo, CA",</w:t>
        <w:br/>
        <w:t xml:space="preserve"> "target": true,</w:t>
        <w:br/>
        <w:t xml:space="preserve"> "messageStatus": "Received",</w:t>
        <w:br/>
        <w:t xml:space="preserve"> "faxErrorCode": null,</w:t>
        <w:br/>
        <w:t xml:space="preserve"> "name": "Jane Smith",</w:t>
        <w:br/>
        <w:t xml:space="preserve"> "phoneNumber": "+16505550102",</w:t>
        <w:br/>
        <w:t xml:space="preserve"> "recipientId": "123456789"</w:t>
        <w:br/>
        <w:t xml:space="preserve"> }</w:t>
        <w:br/>
        <w:t xml:space="preserve"> ],</w:t>
        <w:br/>
        <w:t xml:space="preserve"> "type": "VoiceMail",</w:t>
        <w:br/>
        <w:t xml:space="preserve"> "vmTranscriptionStatus": "Completed",</w:t>
        <w:br/>
        <w:t xml:space="preserve"> "coverIndex": 0,</w:t>
        <w:br/>
        <w:t xml:space="preserve"> "coverPageText": null,</w:t>
        <w:br/>
        <w:t xml:space="preserve"> "owner": {</w:t>
        <w:br/>
        <w:t xml:space="preserve"> "name": "Jane Smith",</w:t>
        <w:br/>
        <w:t xml:space="preserve"> "extensionType": "User",</w:t>
        <w:br/>
        <w:t xml:space="preserve"> "extensionId": "123456789"</w:t>
        <w:br/>
        <w:t xml:space="preserve"> },</w:t>
        <w:br/>
        <w:t xml:space="preserve"> "private": false,</w:t>
        <w:br/>
        <w:t xml:space="preserve"> "forwarding": {</w:t>
        <w:br/>
        <w:t xml:space="preserve"> "originalSender": {</w:t>
        <w:br/>
        <w:t xml:space="preserve"> "extensionNumber": "101",</w:t>
        <w:br/>
        <w:t xml:space="preserve"> "extensionId": "987654321",</w:t>
        <w:br/>
        <w:t xml:space="preserve"> "location": "San Mateo, CA",</w:t>
        <w:br/>
        <w:t xml:space="preserve"> "name": "John Doe",</w:t>
        <w:br/>
        <w:t xml:space="preserve"> "phoneNumber": "+16505550101",</w:t>
        <w:br/>
        <w:t xml:space="preserve"> "recipientId": "987654321"</w:t>
        <w:br/>
        <w:t xml:space="preserve"> },</w:t>
        <w:br/>
        <w:t xml:space="preserve"> "originalCreationTime": "2024-01-15T18:07:52.534Z"</w:t>
        <w:br/>
        <w:t xml:space="preserve"> },</w:t>
        <w:br/>
        <w:t xml:space="preserve"> "vmSideRecipients": [</w:t>
        <w:br/>
        <w:t xml:space="preserve"> {</w:t>
        <w:br/>
        <w:t xml:space="preserve"> "extensionNumber": "103",</w:t>
        <w:br/>
        <w:t xml:space="preserve"> "extensionId": "555666777",</w:t>
        <w:br/>
        <w:t xml:space="preserve"> "location": "San Mateo, CA",</w:t>
        <w:br/>
        <w:t xml:space="preserve"> "target": false,</w:t>
        <w:br/>
        <w:t xml:space="preserve"> "messageStatus": "Received",</w:t>
        <w:br/>
        <w:t xml:space="preserve"> "faxErrorCode": null,</w:t>
        <w:br/>
        <w:t xml:space="preserve"> "name": "Alex Lee",</w:t>
        <w:br/>
        <w:t xml:space="preserve"> "phoneNumber": "+16505550103",</w:t>
        <w:br/>
        <w:t xml:space="preserve"> "recipientId": "555666777"</w:t>
        <w:br/>
        <w:t xml:space="preserve"> }</w:t>
        <w:br/>
        <w:t xml:space="preserve"> ]</w:t>
        <w:br/>
        <w:t>}</w:t>
      </w:r>
    </w:p>
    <w:p>
      <w:pPr>
        <w:pStyle w:val="Heading3"/>
      </w:pPr>
      <w:r>
        <w:t>Success Response (207 Multi-Status) — Bulk Operation</w:t>
      </w:r>
    </w:p>
    <w:p>
      <w:r>
        <w:rPr>
          <w:b/>
          <w:color w:val="666666"/>
          <w:sz w:val="16"/>
        </w:rPr>
        <w:t>[json]</w:t>
      </w:r>
    </w:p>
    <w:p>
      <w:pPr>
        <w:shd w:fill="F2F2F2" w:val="clear"/>
      </w:pPr>
      <w:r>
        <w:rPr>
          <w:rFonts w:ascii="Courier New" w:hAnsi="Courier New"/>
          <w:sz w:val="17"/>
        </w:rPr>
        <w:t>[</w:t>
        <w:br/>
        <w:t xml:space="preserve"> {</w:t>
        <w:br/>
        <w:t xml:space="preserve"> "resourceId": "1724099032020",</w:t>
        <w:br/>
        <w:t xml:space="preserve"> "status": 200,</w:t>
        <w:br/>
        <w:t xml:space="preserve"> "body": { /* Message object as above */ }</w:t>
        <w:br/>
        <w:t xml:space="preserve"> },</w:t>
        <w:br/>
        <w:t xml:space="preserve"> {</w:t>
        <w:br/>
        <w:t xml:space="preserve"> "resourceId": "1724099032021",</w:t>
        <w:br/>
        <w:t xml:space="preserve"> "status": 200,</w:t>
        <w:br/>
        <w:t xml:space="preserve"> "body": { /* Message object as above */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[messageId] value is invalid",</w:t>
        <w:br/>
        <w:t xml:space="preserve"> "errors": [</w:t>
        <w:br/>
        <w:t xml:space="preserve"> {</w:t>
        <w:br/>
        <w:t xml:space="preserve"> "errorCode": "CMN-102",</w:t>
        <w:br/>
        <w:t xml:space="preserve"> "message": "Parameter [messageId] value is invalid"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"Message not found",</w:t>
        <w:br/>
        <w:t xml:space="preserve"> "errors": [</w:t>
        <w:br/>
        <w:t xml:space="preserve"> {</w:t>
        <w:br/>
        <w:t xml:space="preserve"> "errorCode": "CMN-102",</w:t>
        <w:br/>
        <w:t xml:space="preserve"> "message": "Message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"CMN-401",</w:t>
        <w:br/>
        <w:t xml:space="preserve"> "message": "Access denied",</w:t>
        <w:br/>
        <w:t xml:space="preserve"> "errors": [</w:t>
        <w:br/>
        <w:t xml:space="preserve"> {</w:t>
        <w:br/>
        <w:t xml:space="preserve"> "errorCode": "CMN-401",</w:t>
        <w:br/>
        <w:t xml:space="preserve"> "message": "Access denied"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a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extensionId</w:t>
            </w:r>
          </w:p>
        </w:tc>
        <w:tc>
          <w:tcPr>
            <w:tcW w:type="dxa" w:w="2880"/>
          </w:tcPr>
          <w:p>
            <w:r>
              <w:t>string</w:t>
            </w:r>
          </w:p>
        </w:tc>
        <w:tc>
          <w:tcPr>
            <w:tcW w:type="dxa" w:w="2880"/>
          </w:tcPr>
          <w:p>
            <w:r>
              <w:t>Internal identifier of an extension</w:t>
            </w:r>
          </w:p>
        </w:tc>
      </w:tr>
      <w:tr>
        <w:tc>
          <w:tcPr>
            <w:tcW w:type="dxa" w:w="2880"/>
          </w:tcPr>
          <w:p>
            <w:r>
              <w:t>attachments</w:t>
            </w:r>
          </w:p>
        </w:tc>
        <w:tc>
          <w:tcPr>
            <w:tcW w:type="dxa" w:w="2880"/>
          </w:tcPr>
          <w:p>
            <w:r>
              <w:t>array</w:t>
            </w:r>
          </w:p>
        </w:tc>
        <w:tc>
          <w:tcPr>
            <w:tcW w:type="dxa" w:w="2880"/>
          </w:tcPr>
          <w:p>
            <w:r>
              <w:t>List of message attachments. See below for attachment object fields</w:t>
            </w:r>
          </w:p>
        </w:tc>
      </w:tr>
      <w:tr>
        <w:tc>
          <w:tcPr>
            <w:tcW w:type="dxa" w:w="2880"/>
          </w:tcPr>
          <w:p>
            <w:r>
              <w:t>availability</w:t>
            </w:r>
          </w:p>
        </w:tc>
        <w:tc>
          <w:tcPr>
            <w:tcW w:type="dxa" w:w="2880"/>
          </w:tcPr>
          <w:p>
            <w:r>
              <w:t>string</w:t>
            </w:r>
          </w:p>
        </w:tc>
        <w:tc>
          <w:tcPr>
            <w:tcW w:type="dxa" w:w="2880"/>
          </w:tcPr>
          <w:p>
            <w:r>
              <w:t>Message availability: "Alive", "Deleted", "Purged"</w:t>
            </w:r>
          </w:p>
        </w:tc>
      </w:tr>
      <w:tr>
        <w:tc>
          <w:tcPr>
            <w:tcW w:type="dxa" w:w="2880"/>
          </w:tcPr>
          <w:p>
            <w:r>
              <w:t>conversationId</w:t>
            </w:r>
          </w:p>
        </w:tc>
        <w:tc>
          <w:tcPr>
            <w:tcW w:type="dxa" w:w="2880"/>
          </w:tcPr>
          <w:p>
            <w:r>
              <w:t>integer</w:t>
            </w:r>
          </w:p>
        </w:tc>
        <w:tc>
          <w:tcPr>
            <w:tcW w:type="dxa" w:w="2880"/>
          </w:tcPr>
          <w:p>
            <w:r>
              <w:t>(SMS and Pager only) Identifier of the conversation the message belongs to</w:t>
            </w:r>
          </w:p>
        </w:tc>
      </w:tr>
      <w:tr>
        <w:tc>
          <w:tcPr>
            <w:tcW w:type="dxa" w:w="2880"/>
          </w:tcPr>
          <w:p>
            <w:r>
              <w:t>conversation.id</w:t>
            </w:r>
          </w:p>
        </w:tc>
        <w:tc>
          <w:tcPr>
            <w:tcW w:type="dxa" w:w="2880"/>
          </w:tcPr>
          <w:p>
            <w:r>
              <w:t>string</w:t>
            </w:r>
          </w:p>
        </w:tc>
        <w:tc>
          <w:tcPr>
            <w:tcW w:type="dxa" w:w="2880"/>
          </w:tcPr>
          <w:p>
            <w:r>
              <w:t>Internal identifier of the conversation</w:t>
            </w:r>
          </w:p>
        </w:tc>
      </w:tr>
      <w:tr>
        <w:tc>
          <w:tcPr>
            <w:tcW w:type="dxa" w:w="2880"/>
          </w:tcPr>
          <w:p>
            <w:r>
              <w:t>conversation.uri</w:t>
            </w:r>
          </w:p>
        </w:tc>
        <w:tc>
          <w:tcPr>
            <w:tcW w:type="dxa" w:w="2880"/>
          </w:tcPr>
          <w:p>
            <w:r>
              <w:t>string</w:t>
            </w:r>
          </w:p>
        </w:tc>
        <w:tc>
          <w:tcPr>
            <w:tcW w:type="dxa" w:w="2880"/>
          </w:tcPr>
          <w:p>
            <w:r>
              <w:t>Deprecated. Link to the conversation resource</w:t>
            </w:r>
          </w:p>
        </w:tc>
      </w:tr>
      <w:tr>
        <w:tc>
          <w:tcPr>
            <w:tcW w:type="dxa" w:w="2880"/>
          </w:tcPr>
          <w:p>
            <w:r>
              <w:t>creationTime</w:t>
            </w:r>
          </w:p>
        </w:tc>
        <w:tc>
          <w:tcPr>
            <w:tcW w:type="dxa" w:w="2880"/>
          </w:tcPr>
          <w:p>
            <w:r>
              <w:t>string</w:t>
            </w:r>
          </w:p>
        </w:tc>
        <w:tc>
          <w:tcPr>
            <w:tcW w:type="dxa" w:w="2880"/>
          </w:tcPr>
          <w:p>
            <w:r>
              <w:t>Message creation date/time in ISO 8601 format</w:t>
            </w:r>
          </w:p>
        </w:tc>
      </w:tr>
      <w:tr>
        <w:tc>
          <w:tcPr>
            <w:tcW w:type="dxa" w:w="2880"/>
          </w:tcPr>
          <w:p>
            <w:r>
              <w:t>deliveryErrorCode</w:t>
            </w:r>
          </w:p>
        </w:tc>
        <w:tc>
          <w:tcPr>
            <w:tcW w:type="dxa" w:w="2880"/>
          </w:tcPr>
          <w:p>
            <w:r>
              <w:t>string</w:t>
            </w:r>
          </w:p>
        </w:tc>
        <w:tc>
          <w:tcPr>
            <w:tcW w:type="dxa" w:w="2880"/>
          </w:tcPr>
          <w:p>
            <w:r>
              <w:t>(SMS only) Delivery error code returned by gateway</w:t>
            </w:r>
          </w:p>
        </w:tc>
      </w:tr>
      <w:tr>
        <w:tc>
          <w:tcPr>
            <w:tcW w:type="dxa" w:w="2880"/>
          </w:tcPr>
          <w:p>
            <w:r>
              <w:t>segmentCount</w:t>
            </w:r>
          </w:p>
        </w:tc>
        <w:tc>
          <w:tcPr>
            <w:tcW w:type="dxa" w:w="2880"/>
          </w:tcPr>
          <w:p>
            <w:r>
              <w:t>integer</w:t>
            </w:r>
          </w:p>
        </w:tc>
        <w:tc>
          <w:tcPr>
            <w:tcW w:type="dxa" w:w="2880"/>
          </w:tcPr>
          <w:p>
            <w:r>
              <w:t>(SMS only) SMS size in segments</w:t>
            </w:r>
          </w:p>
        </w:tc>
      </w:tr>
      <w:tr>
        <w:tc>
          <w:tcPr>
            <w:tcW w:type="dxa" w:w="2880"/>
          </w:tcPr>
          <w:p>
            <w:r>
              <w:t>direction</w:t>
            </w:r>
          </w:p>
        </w:tc>
        <w:tc>
          <w:tcPr>
            <w:tcW w:type="dxa" w:w="2880"/>
          </w:tcPr>
          <w:p>
            <w:r>
              <w:t>string</w:t>
            </w:r>
          </w:p>
        </w:tc>
        <w:tc>
          <w:tcPr>
            <w:tcW w:type="dxa" w:w="2880"/>
          </w:tcPr>
          <w:p>
            <w:r>
              <w:t>"Inbound" or "Outbound"</w:t>
            </w:r>
          </w:p>
        </w:tc>
      </w:tr>
      <w:tr>
        <w:tc>
          <w:tcPr>
            <w:tcW w:type="dxa" w:w="2880"/>
          </w:tcPr>
          <w:p>
            <w:r>
              <w:t>faxPageCount</w:t>
            </w:r>
          </w:p>
        </w:tc>
        <w:tc>
          <w:tcPr>
            <w:tcW w:type="dxa" w:w="2880"/>
          </w:tcPr>
          <w:p>
            <w:r>
              <w:t>integer</w:t>
            </w:r>
          </w:p>
        </w:tc>
        <w:tc>
          <w:tcPr>
            <w:tcW w:type="dxa" w:w="2880"/>
          </w:tcPr>
          <w:p>
            <w:r>
              <w:t>(Fax only) Page count in a fax message</w:t>
            </w:r>
          </w:p>
        </w:tc>
      </w:tr>
      <w:tr>
        <w:tc>
          <w:tcPr>
            <w:tcW w:type="dxa" w:w="2880"/>
          </w:tcPr>
          <w:p>
            <w:r>
              <w:t>faxResolution</w:t>
            </w:r>
          </w:p>
        </w:tc>
        <w:tc>
          <w:tcPr>
            <w:tcW w:type="dxa" w:w="2880"/>
          </w:tcPr>
          <w:p>
            <w:r>
              <w:t>string</w:t>
            </w:r>
          </w:p>
        </w:tc>
        <w:tc>
          <w:tcPr>
            <w:tcW w:type="dxa" w:w="2880"/>
          </w:tcPr>
          <w:p>
            <w:r>
              <w:t>(Fax only) "High" or "Low"</w:t>
            </w:r>
          </w:p>
        </w:tc>
      </w:tr>
      <w:tr>
        <w:tc>
          <w:tcPr>
            <w:tcW w:type="dxa" w:w="2880"/>
          </w:tcPr>
          <w:p>
            <w:r>
              <w:t>from</w:t>
            </w:r>
          </w:p>
        </w:tc>
        <w:tc>
          <w:tcPr>
            <w:tcW w:type="dxa" w:w="2880"/>
          </w:tcPr>
          <w:p>
            <w:r>
              <w:t>object</w:t>
            </w:r>
          </w:p>
        </w:tc>
        <w:tc>
          <w:tcPr>
            <w:tcW w:type="dxa" w:w="2880"/>
          </w:tcPr>
          <w:p>
            <w:r>
              <w:t>Sender information. See below for subfields</w:t>
            </w:r>
          </w:p>
        </w:tc>
      </w:tr>
      <w:tr>
        <w:tc>
          <w:tcPr>
            <w:tcW w:type="dxa" w:w="2880"/>
          </w:tcPr>
          <w:p>
            <w:r>
              <w:t>lastModifiedTime</w:t>
            </w:r>
          </w:p>
        </w:tc>
        <w:tc>
          <w:tcPr>
            <w:tcW w:type="dxa" w:w="2880"/>
          </w:tcPr>
          <w:p>
            <w:r>
              <w:t>string</w:t>
            </w:r>
          </w:p>
        </w:tc>
        <w:tc>
          <w:tcPr>
            <w:tcW w:type="dxa" w:w="2880"/>
          </w:tcPr>
          <w:p>
            <w:r>
              <w:t>Date/time when the message was last modified (ISO 8601)</w:t>
            </w:r>
          </w:p>
        </w:tc>
      </w:tr>
      <w:tr>
        <w:tc>
          <w:tcPr>
            <w:tcW w:type="dxa" w:w="2880"/>
          </w:tcPr>
          <w:p>
            <w:r>
              <w:t>messageStatus</w:t>
            </w:r>
          </w:p>
        </w:tc>
        <w:tc>
          <w:tcPr>
            <w:tcW w:type="dxa" w:w="2880"/>
          </w:tcPr>
          <w:p>
            <w:r>
              <w:t>string</w:t>
            </w:r>
          </w:p>
        </w:tc>
        <w:tc>
          <w:tcPr>
            <w:tcW w:type="dxa" w:w="2880"/>
          </w:tcPr>
          <w:p>
            <w:r>
              <w:t>Status: "Queued", "Sent", "Delivered", "DeliveryFailed", "SendingFailed", "Received"</w:t>
            </w:r>
          </w:p>
        </w:tc>
      </w:tr>
      <w:tr>
        <w:tc>
          <w:tcPr>
            <w:tcW w:type="dxa" w:w="2880"/>
          </w:tcPr>
          <w:p>
            <w:r>
              <w:t>pgToDepartment</w:t>
            </w:r>
          </w:p>
        </w:tc>
        <w:tc>
          <w:tcPr>
            <w:tcW w:type="dxa" w:w="2880"/>
          </w:tcPr>
          <w:p>
            <w:r>
              <w:t>boolean</w:t>
            </w:r>
          </w:p>
        </w:tc>
        <w:tc>
          <w:tcPr>
            <w:tcW w:type="dxa" w:w="2880"/>
          </w:tcPr>
          <w:p>
            <w:r>
              <w:t>(Pager only) True if at least one recipient is a Department extension</w:t>
            </w:r>
          </w:p>
        </w:tc>
      </w:tr>
      <w:tr>
        <w:tc>
          <w:tcPr>
            <w:tcW w:type="dxa" w:w="2880"/>
          </w:tcPr>
          <w:p>
            <w:r>
              <w:t>priority</w:t>
            </w:r>
          </w:p>
        </w:tc>
        <w:tc>
          <w:tcPr>
            <w:tcW w:type="dxa" w:w="2880"/>
          </w:tcPr>
          <w:p>
            <w:r>
              <w:t>string</w:t>
            </w:r>
          </w:p>
        </w:tc>
        <w:tc>
          <w:tcPr>
            <w:tcW w:type="dxa" w:w="2880"/>
          </w:tcPr>
          <w:p>
            <w:r>
              <w:t>"Normal" or "High"</w:t>
            </w:r>
          </w:p>
        </w:tc>
      </w:tr>
      <w:tr>
        <w:tc>
          <w:tcPr>
            <w:tcW w:type="dxa" w:w="2880"/>
          </w:tcPr>
          <w:p>
            <w:r>
              <w:t>readStatus</w:t>
            </w:r>
          </w:p>
        </w:tc>
        <w:tc>
          <w:tcPr>
            <w:tcW w:type="dxa" w:w="2880"/>
          </w:tcPr>
          <w:p>
            <w:r>
              <w:t>string</w:t>
            </w:r>
          </w:p>
        </w:tc>
        <w:tc>
          <w:tcPr>
            <w:tcW w:type="dxa" w:w="2880"/>
          </w:tcPr>
          <w:p>
            <w:r>
              <w:t>"Read" or "Unread"</w:t>
            </w:r>
          </w:p>
        </w:tc>
      </w:tr>
      <w:tr>
        <w:tc>
          <w:tcPr>
            <w:tcW w:type="dxa" w:w="2880"/>
          </w:tcPr>
          <w:p>
            <w:r>
              <w:t>smsDeliveryTime</w:t>
            </w:r>
          </w:p>
        </w:tc>
        <w:tc>
          <w:tcPr>
            <w:tcW w:type="dxa" w:w="2880"/>
          </w:tcPr>
          <w:p>
            <w:r>
              <w:t>string</w:t>
            </w:r>
          </w:p>
        </w:tc>
        <w:tc>
          <w:tcPr>
            <w:tcW w:type="dxa" w:w="2880"/>
          </w:tcPr>
          <w:p>
            <w:r>
              <w:t>(SMS only) When outbound SMS was delivered (ISO 8601). Null for non-SMS</w:t>
            </w:r>
          </w:p>
        </w:tc>
      </w:tr>
      <w:tr>
        <w:tc>
          <w:tcPr>
            <w:tcW w:type="dxa" w:w="2880"/>
          </w:tcPr>
          <w:p>
            <w:r>
              <w:t>smsSendingAttemptsCount</w:t>
            </w:r>
          </w:p>
        </w:tc>
        <w:tc>
          <w:tcPr>
            <w:tcW w:type="dxa" w:w="2880"/>
          </w:tcPr>
          <w:p>
            <w:r>
              <w:t>integer</w:t>
            </w:r>
          </w:p>
        </w:tc>
        <w:tc>
          <w:tcPr>
            <w:tcW w:type="dxa" w:w="2880"/>
          </w:tcPr>
          <w:p>
            <w:r>
              <w:t>(SMS only) Number of attempts to send</w:t>
            </w:r>
          </w:p>
        </w:tc>
      </w:tr>
      <w:tr>
        <w:tc>
          <w:tcPr>
            <w:tcW w:type="dxa" w:w="2880"/>
          </w:tcPr>
          <w:p>
            <w:r>
              <w:t>subject</w:t>
            </w:r>
          </w:p>
        </w:tc>
        <w:tc>
          <w:tcPr>
            <w:tcW w:type="dxa" w:w="2880"/>
          </w:tcPr>
          <w:p>
            <w:r>
              <w:t>string</w:t>
            </w:r>
          </w:p>
        </w:tc>
        <w:tc>
          <w:tcPr>
            <w:tcW w:type="dxa" w:w="2880"/>
          </w:tcPr>
          <w:p>
            <w:r>
              <w:t>Message subject (SMS/Pager: message text is also returned as an attachment)</w:t>
            </w:r>
          </w:p>
        </w:tc>
      </w:tr>
      <w:tr>
        <w:tc>
          <w:tcPr>
            <w:tcW w:type="dxa" w:w="2880"/>
          </w:tcPr>
          <w:p>
            <w:r>
              <w:t>to</w:t>
            </w:r>
          </w:p>
        </w:tc>
        <w:tc>
          <w:tcPr>
            <w:tcW w:type="dxa" w:w="2880"/>
          </w:tcPr>
          <w:p>
            <w:r>
              <w:t>array</w:t>
            </w:r>
          </w:p>
        </w:tc>
        <w:tc>
          <w:tcPr>
            <w:tcW w:type="dxa" w:w="2880"/>
          </w:tcPr>
          <w:p>
            <w:r>
              <w:t>Recipient(s) information. See below for subfields</w:t>
            </w:r>
          </w:p>
        </w:tc>
      </w:tr>
      <w:tr>
        <w:tc>
          <w:tcPr>
            <w:tcW w:type="dxa" w:w="2880"/>
          </w:tcPr>
          <w:p>
            <w:r>
              <w:t>type</w:t>
            </w:r>
          </w:p>
        </w:tc>
        <w:tc>
          <w:tcPr>
            <w:tcW w:type="dxa" w:w="2880"/>
          </w:tcPr>
          <w:p>
            <w:r>
              <w:t>string</w:t>
            </w:r>
          </w:p>
        </w:tc>
        <w:tc>
          <w:tcPr>
            <w:tcW w:type="dxa" w:w="2880"/>
          </w:tcPr>
          <w:p>
            <w:r>
              <w:t>Message type: "Fax", "SMS", "VoiceMail", "Pager", "Text"</w:t>
            </w:r>
          </w:p>
        </w:tc>
      </w:tr>
      <w:tr>
        <w:tc>
          <w:tcPr>
            <w:tcW w:type="dxa" w:w="2880"/>
          </w:tcPr>
          <w:p>
            <w:r>
              <w:t>vmTranscriptionStatus</w:t>
            </w:r>
          </w:p>
        </w:tc>
        <w:tc>
          <w:tcPr>
            <w:tcW w:type="dxa" w:w="2880"/>
          </w:tcPr>
          <w:p>
            <w:r>
              <w:t>string</w:t>
            </w:r>
          </w:p>
        </w:tc>
        <w:tc>
          <w:tcPr>
            <w:tcW w:type="dxa" w:w="2880"/>
          </w:tcPr>
          <w:p>
            <w:r>
              <w:t>(Voicemail only) Voicemail-to-text transcription status</w:t>
            </w:r>
          </w:p>
        </w:tc>
      </w:tr>
      <w:tr>
        <w:tc>
          <w:tcPr>
            <w:tcW w:type="dxa" w:w="2880"/>
          </w:tcPr>
          <w:p>
            <w:r>
              <w:t>coverIndex</w:t>
            </w:r>
          </w:p>
        </w:tc>
        <w:tc>
          <w:tcPr>
            <w:tcW w:type="dxa" w:w="2880"/>
          </w:tcPr>
          <w:p>
            <w:r>
              <w:t>integer</w:t>
            </w:r>
          </w:p>
        </w:tc>
        <w:tc>
          <w:tcPr>
            <w:tcW w:type="dxa" w:w="2880"/>
          </w:tcPr>
          <w:p>
            <w:r>
              <w:t>(Fax only) Cover page identifier</w:t>
            </w:r>
          </w:p>
        </w:tc>
      </w:tr>
      <w:tr>
        <w:tc>
          <w:tcPr>
            <w:tcW w:type="dxa" w:w="2880"/>
          </w:tcPr>
          <w:p>
            <w:r>
              <w:t>coverPageText</w:t>
            </w:r>
          </w:p>
        </w:tc>
        <w:tc>
          <w:tcPr>
            <w:tcW w:type="dxa" w:w="2880"/>
          </w:tcPr>
          <w:p>
            <w:r>
              <w:t>string</w:t>
            </w:r>
          </w:p>
        </w:tc>
        <w:tc>
          <w:tcPr>
            <w:tcW w:type="dxa" w:w="2880"/>
          </w:tcPr>
          <w:p>
            <w:r>
              <w:t>(Fax only) Text for the cover page</w:t>
            </w:r>
          </w:p>
        </w:tc>
      </w:tr>
      <w:tr>
        <w:tc>
          <w:tcPr>
            <w:tcW w:type="dxa" w:w="2880"/>
          </w:tcPr>
          <w:p>
            <w:r>
              <w:t>owner</w:t>
            </w:r>
          </w:p>
        </w:tc>
        <w:tc>
          <w:tcPr>
            <w:tcW w:type="dxa" w:w="2880"/>
          </w:tcPr>
          <w:p>
            <w:r>
              <w:t>object</w:t>
            </w:r>
          </w:p>
        </w:tc>
        <w:tc>
          <w:tcPr>
            <w:tcW w:type="dxa" w:w="2880"/>
          </w:tcPr>
          <w:p>
            <w:r>
              <w:t>Message owner info. See below for subfields</w:t>
            </w:r>
          </w:p>
        </w:tc>
      </w:tr>
      <w:tr>
        <w:tc>
          <w:tcPr>
            <w:tcW w:type="dxa" w:w="2880"/>
          </w:tcPr>
          <w:p>
            <w:r>
              <w:t>private</w:t>
            </w:r>
          </w:p>
        </w:tc>
        <w:tc>
          <w:tcPr>
            <w:tcW w:type="dxa" w:w="2880"/>
          </w:tcPr>
          <w:p>
            <w:r>
              <w:t>boolean</w:t>
            </w:r>
          </w:p>
        </w:tc>
        <w:tc>
          <w:tcPr>
            <w:tcW w:type="dxa" w:w="2880"/>
          </w:tcPr>
          <w:p>
            <w:r>
              <w:t>(Voicemail only) If true, message cannot be forwarded</w:t>
            </w:r>
          </w:p>
        </w:tc>
      </w:tr>
      <w:tr>
        <w:tc>
          <w:tcPr>
            <w:tcW w:type="dxa" w:w="2880"/>
          </w:tcPr>
          <w:p>
            <w:r>
              <w:t>forwarding</w:t>
            </w:r>
          </w:p>
        </w:tc>
        <w:tc>
          <w:tcPr>
            <w:tcW w:type="dxa" w:w="2880"/>
          </w:tcPr>
          <w:p>
            <w:r>
              <w:t>object</w:t>
            </w:r>
          </w:p>
        </w:tc>
        <w:tc>
          <w:tcPr>
            <w:tcW w:type="dxa" w:w="2880"/>
          </w:tcPr>
          <w:p>
            <w:r>
              <w:t>Message forwarding info. See below for subfields</w:t>
            </w:r>
          </w:p>
        </w:tc>
      </w:tr>
      <w:tr>
        <w:tc>
          <w:tcPr>
            <w:tcW w:type="dxa" w:w="2880"/>
          </w:tcPr>
          <w:p>
            <w:r>
              <w:t>vmSideRecipients</w:t>
            </w:r>
          </w:p>
        </w:tc>
        <w:tc>
          <w:tcPr>
            <w:tcW w:type="dxa" w:w="2880"/>
          </w:tcPr>
          <w:p>
            <w:r>
              <w:t>array</w:t>
            </w:r>
          </w:p>
        </w:tc>
        <w:tc>
          <w:tcPr>
            <w:tcW w:type="dxa" w:w="2880"/>
          </w:tcPr>
          <w:p>
            <w:r>
              <w:t>Voicemail side recipients. See below for subfields</w:t>
            </w:r>
          </w:p>
        </w:tc>
      </w:tr>
    </w:tbl>
    <w:p/>
    <w:p>
      <w:r>
        <w:rPr>
          <w:b/>
        </w:rPr>
        <w:t>Attachment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a message attachment</w:t>
            </w:r>
          </w:p>
        </w:tc>
      </w:tr>
      <w:tr>
        <w:tc>
          <w:tcPr>
            <w:tcW w:type="dxa" w:w="2880"/>
          </w:tcPr>
          <w:p>
            <w:r>
              <w:t>uri</w:t>
            </w:r>
          </w:p>
        </w:tc>
        <w:tc>
          <w:tcPr>
            <w:tcW w:type="dxa" w:w="2880"/>
          </w:tcPr>
          <w:p>
            <w:r>
              <w:t>string</w:t>
            </w:r>
          </w:p>
        </w:tc>
        <w:tc>
          <w:tcPr>
            <w:tcW w:type="dxa" w:w="2880"/>
          </w:tcPr>
          <w:p>
            <w:r>
              <w:t>Canonical URI of a message attachment</w:t>
            </w:r>
          </w:p>
        </w:tc>
      </w:tr>
      <w:tr>
        <w:tc>
          <w:tcPr>
            <w:tcW w:type="dxa" w:w="2880"/>
          </w:tcPr>
          <w:p>
            <w:r>
              <w:t>type</w:t>
            </w:r>
          </w:p>
        </w:tc>
        <w:tc>
          <w:tcPr>
            <w:tcW w:type="dxa" w:w="2880"/>
          </w:tcPr>
          <w:p>
            <w:r>
              <w:t>string</w:t>
            </w:r>
          </w:p>
        </w:tc>
        <w:tc>
          <w:tcPr>
            <w:tcW w:type="dxa" w:w="2880"/>
          </w:tcPr>
          <w:p>
            <w:r>
              <w:t>Type of attachment (e.g., "AudioRecording")</w:t>
            </w:r>
          </w:p>
        </w:tc>
      </w:tr>
      <w:tr>
        <w:tc>
          <w:tcPr>
            <w:tcW w:type="dxa" w:w="2880"/>
          </w:tcPr>
          <w:p>
            <w:r>
              <w:t>contentType</w:t>
            </w:r>
          </w:p>
        </w:tc>
        <w:tc>
          <w:tcPr>
            <w:tcW w:type="dxa" w:w="2880"/>
          </w:tcPr>
          <w:p>
            <w:r>
              <w:t>string</w:t>
            </w:r>
          </w:p>
        </w:tc>
        <w:tc>
          <w:tcPr>
            <w:tcW w:type="dxa" w:w="2880"/>
          </w:tcPr>
          <w:p>
            <w:r>
              <w:t>MIME type for the attachment</w:t>
            </w:r>
          </w:p>
        </w:tc>
      </w:tr>
      <w:tr>
        <w:tc>
          <w:tcPr>
            <w:tcW w:type="dxa" w:w="2880"/>
          </w:tcPr>
          <w:p>
            <w:r>
              <w:t>vmDuration</w:t>
            </w:r>
          </w:p>
        </w:tc>
        <w:tc>
          <w:tcPr>
            <w:tcW w:type="dxa" w:w="2880"/>
          </w:tcPr>
          <w:p>
            <w:r>
              <w:t>integer</w:t>
            </w:r>
          </w:p>
        </w:tc>
        <w:tc>
          <w:tcPr>
            <w:tcW w:type="dxa" w:w="2880"/>
          </w:tcPr>
          <w:p>
            <w:r>
              <w:t>(Voicemail) Duration in seconds</w:t>
            </w:r>
          </w:p>
        </w:tc>
      </w:tr>
      <w:tr>
        <w:tc>
          <w:tcPr>
            <w:tcW w:type="dxa" w:w="2880"/>
          </w:tcPr>
          <w:p>
            <w:r>
              <w:t>fileName</w:t>
            </w:r>
          </w:p>
        </w:tc>
        <w:tc>
          <w:tcPr>
            <w:tcW w:type="dxa" w:w="2880"/>
          </w:tcPr>
          <w:p>
            <w:r>
              <w:t>string</w:t>
            </w:r>
          </w:p>
        </w:tc>
        <w:tc>
          <w:tcPr>
            <w:tcW w:type="dxa" w:w="2880"/>
          </w:tcPr>
          <w:p>
            <w:r>
              <w:t>File name</w:t>
            </w:r>
          </w:p>
        </w:tc>
      </w:tr>
      <w:tr>
        <w:tc>
          <w:tcPr>
            <w:tcW w:type="dxa" w:w="2880"/>
          </w:tcPr>
          <w:p>
            <w:r>
              <w:t>size</w:t>
            </w:r>
          </w:p>
        </w:tc>
        <w:tc>
          <w:tcPr>
            <w:tcW w:type="dxa" w:w="2880"/>
          </w:tcPr>
          <w:p>
            <w:r>
              <w:t>integer</w:t>
            </w:r>
          </w:p>
        </w:tc>
        <w:tc>
          <w:tcPr>
            <w:tcW w:type="dxa" w:w="2880"/>
          </w:tcPr>
          <w:p>
            <w:r>
              <w:t>Size of the attachment in bytes</w:t>
            </w:r>
          </w:p>
        </w:tc>
      </w:tr>
      <w:tr>
        <w:tc>
          <w:tcPr>
            <w:tcW w:type="dxa" w:w="2880"/>
          </w:tcPr>
          <w:p>
            <w:r>
              <w:t>height</w:t>
            </w:r>
          </w:p>
        </w:tc>
        <w:tc>
          <w:tcPr>
            <w:tcW w:type="dxa" w:w="2880"/>
          </w:tcPr>
          <w:p>
            <w:r>
              <w:t>integer</w:t>
            </w:r>
          </w:p>
        </w:tc>
        <w:tc>
          <w:tcPr>
            <w:tcW w:type="dxa" w:w="2880"/>
          </w:tcPr>
          <w:p>
            <w:r>
              <w:t>Height in pixels (if available)</w:t>
            </w:r>
          </w:p>
        </w:tc>
      </w:tr>
      <w:tr>
        <w:tc>
          <w:tcPr>
            <w:tcW w:type="dxa" w:w="2880"/>
          </w:tcPr>
          <w:p>
            <w:r>
              <w:t>width</w:t>
            </w:r>
          </w:p>
        </w:tc>
        <w:tc>
          <w:tcPr>
            <w:tcW w:type="dxa" w:w="2880"/>
          </w:tcPr>
          <w:p>
            <w:r>
              <w:t>integer</w:t>
            </w:r>
          </w:p>
        </w:tc>
        <w:tc>
          <w:tcPr>
            <w:tcW w:type="dxa" w:w="2880"/>
          </w:tcPr>
          <w:p>
            <w:r>
              <w:t>Width in pixels (if available)</w:t>
            </w:r>
          </w:p>
        </w:tc>
      </w:tr>
    </w:tbl>
    <w:p/>
    <w:p>
      <w:r>
        <w:rPr>
          <w:b/>
        </w:rPr>
        <w:t>From/To/SideRecipient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extensionNumber</w:t>
            </w:r>
          </w:p>
        </w:tc>
        <w:tc>
          <w:tcPr>
            <w:tcW w:type="dxa" w:w="2880"/>
          </w:tcPr>
          <w:p>
            <w:r>
              <w:t>string</w:t>
            </w:r>
          </w:p>
        </w:tc>
        <w:tc>
          <w:tcPr>
            <w:tcW w:type="dxa" w:w="2880"/>
          </w:tcPr>
          <w:p>
            <w:r>
              <w:t>Short extension number</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location</w:t>
            </w:r>
          </w:p>
        </w:tc>
        <w:tc>
          <w:tcPr>
            <w:tcW w:type="dxa" w:w="2880"/>
          </w:tcPr>
          <w:p>
            <w:r>
              <w:t>string</w:t>
            </w:r>
          </w:p>
        </w:tc>
        <w:tc>
          <w:tcPr>
            <w:tcW w:type="dxa" w:w="2880"/>
          </w:tcPr>
          <w:p>
            <w:r>
              <w:t>Party location (city, state)</w:t>
            </w:r>
          </w:p>
        </w:tc>
      </w:tr>
      <w:tr>
        <w:tc>
          <w:tcPr>
            <w:tcW w:type="dxa" w:w="2880"/>
          </w:tcPr>
          <w:p>
            <w:r>
              <w:t>name</w:t>
            </w:r>
          </w:p>
        </w:tc>
        <w:tc>
          <w:tcPr>
            <w:tcW w:type="dxa" w:w="2880"/>
          </w:tcPr>
          <w:p>
            <w:r>
              <w:t>string</w:t>
            </w:r>
          </w:p>
        </w:tc>
        <w:tc>
          <w:tcPr>
            <w:tcW w:type="dxa" w:w="2880"/>
          </w:tcPr>
          <w:p>
            <w:r>
              <w:t>Symbolic name associated with the party</w:t>
            </w:r>
          </w:p>
        </w:tc>
      </w:tr>
      <w:tr>
        <w:tc>
          <w:tcPr>
            <w:tcW w:type="dxa" w:w="2880"/>
          </w:tcPr>
          <w:p>
            <w:r>
              <w:t>phoneNumber</w:t>
            </w:r>
          </w:p>
        </w:tc>
        <w:tc>
          <w:tcPr>
            <w:tcW w:type="dxa" w:w="2880"/>
          </w:tcPr>
          <w:p>
            <w:r>
              <w:t>string</w:t>
            </w:r>
          </w:p>
        </w:tc>
        <w:tc>
          <w:tcPr>
            <w:tcW w:type="dxa" w:w="2880"/>
          </w:tcPr>
          <w:p>
            <w:r>
              <w:t>Phone number (E.164 or formatted)</w:t>
            </w:r>
          </w:p>
        </w:tc>
      </w:tr>
      <w:tr>
        <w:tc>
          <w:tcPr>
            <w:tcW w:type="dxa" w:w="2880"/>
          </w:tcPr>
          <w:p>
            <w:r>
              <w:t>recipientId</w:t>
            </w:r>
          </w:p>
        </w:tc>
        <w:tc>
          <w:tcPr>
            <w:tcW w:type="dxa" w:w="2880"/>
          </w:tcPr>
          <w:p>
            <w:r>
              <w:t>string</w:t>
            </w:r>
          </w:p>
        </w:tc>
        <w:tc>
          <w:tcPr>
            <w:tcW w:type="dxa" w:w="2880"/>
          </w:tcPr>
          <w:p>
            <w:r>
              <w:t>Internal identifier of the recipient</w:t>
            </w:r>
          </w:p>
        </w:tc>
      </w:tr>
      <w:tr>
        <w:tc>
          <w:tcPr>
            <w:tcW w:type="dxa" w:w="2880"/>
          </w:tcPr>
          <w:p>
            <w:r>
              <w:t>target</w:t>
            </w:r>
          </w:p>
        </w:tc>
        <w:tc>
          <w:tcPr>
            <w:tcW w:type="dxa" w:w="2880"/>
          </w:tcPr>
          <w:p>
            <w:r>
              <w:t>boolean</w:t>
            </w:r>
          </w:p>
        </w:tc>
        <w:tc>
          <w:tcPr>
            <w:tcW w:type="dxa" w:w="2880"/>
          </w:tcPr>
          <w:p>
            <w:r>
              <w:t>For group MMS. True if message sent to this recipient</w:t>
            </w:r>
          </w:p>
        </w:tc>
      </w:tr>
      <w:tr>
        <w:tc>
          <w:tcPr>
            <w:tcW w:type="dxa" w:w="2880"/>
          </w:tcPr>
          <w:p>
            <w:r>
              <w:t>messageStatus</w:t>
            </w:r>
          </w:p>
        </w:tc>
        <w:tc>
          <w:tcPr>
            <w:tcW w:type="dxa" w:w="2880"/>
          </w:tcPr>
          <w:p>
            <w:r>
              <w:t>string</w:t>
            </w:r>
          </w:p>
        </w:tc>
        <w:tc>
          <w:tcPr>
            <w:tcW w:type="dxa" w:w="2880"/>
          </w:tcPr>
          <w:p>
            <w:r>
              <w:t>Message status</w:t>
            </w:r>
          </w:p>
        </w:tc>
      </w:tr>
      <w:tr>
        <w:tc>
          <w:tcPr>
            <w:tcW w:type="dxa" w:w="2880"/>
          </w:tcPr>
          <w:p>
            <w:r>
              <w:t>faxErrorCode</w:t>
            </w:r>
          </w:p>
        </w:tc>
        <w:tc>
          <w:tcPr>
            <w:tcW w:type="dxa" w:w="2880"/>
          </w:tcPr>
          <w:p>
            <w:r>
              <w:t>string</w:t>
            </w:r>
          </w:p>
        </w:tc>
        <w:tc>
          <w:tcPr>
            <w:tcW w:type="dxa" w:w="2880"/>
          </w:tcPr>
          <w:p>
            <w:r>
              <w:t>(Fax only) Fax error code</w:t>
            </w:r>
          </w:p>
        </w:tc>
      </w:tr>
    </w:tbl>
    <w:p/>
    <w:p>
      <w:r>
        <w:rPr>
          <w:b/>
        </w:rPr>
        <w:t>Owner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voicemail owner</w:t>
            </w:r>
          </w:p>
        </w:tc>
      </w:tr>
      <w:tr>
        <w:tc>
          <w:tcPr>
            <w:tcW w:type="dxa" w:w="2880"/>
          </w:tcPr>
          <w:p>
            <w:r>
              <w:t>extensionType</w:t>
            </w:r>
          </w:p>
        </w:tc>
        <w:tc>
          <w:tcPr>
            <w:tcW w:type="dxa" w:w="2880"/>
          </w:tcPr>
          <w:p>
            <w:r>
              <w:t>string</w:t>
            </w:r>
          </w:p>
        </w:tc>
        <w:tc>
          <w:tcPr>
            <w:tcW w:type="dxa" w:w="2880"/>
          </w:tcPr>
          <w:p>
            <w:r>
              <w:t>Type of extension</w:t>
            </w:r>
          </w:p>
        </w:tc>
      </w:tr>
      <w:tr>
        <w:tc>
          <w:tcPr>
            <w:tcW w:type="dxa" w:w="2880"/>
          </w:tcPr>
          <w:p>
            <w:r>
              <w:t>extensionId</w:t>
            </w:r>
          </w:p>
        </w:tc>
        <w:tc>
          <w:tcPr>
            <w:tcW w:type="dxa" w:w="2880"/>
          </w:tcPr>
          <w:p>
            <w:r>
              <w:t>string</w:t>
            </w:r>
          </w:p>
        </w:tc>
        <w:tc>
          <w:tcPr>
            <w:tcW w:type="dxa" w:w="2880"/>
          </w:tcPr>
          <w:p>
            <w:r>
              <w:t>Extension ID</w:t>
            </w:r>
          </w:p>
        </w:tc>
      </w:tr>
    </w:tbl>
    <w:p/>
    <w:p>
      <w:r>
        <w:rPr>
          <w:b/>
        </w:rPr>
        <w:t>Forwarding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originalSender</w:t>
            </w:r>
          </w:p>
        </w:tc>
        <w:tc>
          <w:tcPr>
            <w:tcW w:type="dxa" w:w="2880"/>
          </w:tcPr>
          <w:p>
            <w:r>
              <w:t>object</w:t>
            </w:r>
          </w:p>
        </w:tc>
        <w:tc>
          <w:tcPr>
            <w:tcW w:type="dxa" w:w="2880"/>
          </w:tcPr>
          <w:p>
            <w:r>
              <w:t>See From Object fields</w:t>
            </w:r>
          </w:p>
        </w:tc>
      </w:tr>
      <w:tr>
        <w:tc>
          <w:tcPr>
            <w:tcW w:type="dxa" w:w="2880"/>
          </w:tcPr>
          <w:p>
            <w:r>
              <w:t>originalCreationTime</w:t>
            </w:r>
          </w:p>
        </w:tc>
        <w:tc>
          <w:tcPr>
            <w:tcW w:type="dxa" w:w="2880"/>
          </w:tcPr>
          <w:p>
            <w:r>
              <w:t>string</w:t>
            </w:r>
          </w:p>
        </w:tc>
        <w:tc>
          <w:tcPr>
            <w:tcW w:type="dxa" w:w="2880"/>
          </w:tcPr>
          <w:p>
            <w:r>
              <w:t>Original message creation time (ISO 8601)</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"https://platform.ringcentral.com/restapi/v1.0/account/~/extension/~/message-store/1724099032020" \</w:t>
        <w:br/>
        <w:t xml:space="preserve"> -H "Content-Type: application/json"</w:t>
      </w:r>
    </w:p>
    <w:p>
      <w:pPr>
        <w:pStyle w:val="Heading3"/>
      </w:pPr>
      <w:r>
        <w:t>Example Usage</w:t>
      </w:r>
    </w:p>
    <w:p>
      <w:pPr>
        <w:pStyle w:val="Heading3"/>
      </w:pPr>
      <w:r>
        <w:t>Example 1: Get a Single Message for Current User/Extension</w:t>
      </w:r>
    </w:p>
    <w:p>
      <w:pPr>
        <w:pStyle w:val="Heading3"/>
      </w:pPr>
      <w:r>
        <w:t>Example 2: Get Multiple Messages (Bulk) for a Specific Account/Extension</w:t>
      </w:r>
    </w:p>
    <w:p>
      <w:r>
        <w:rPr>
          <w:b/>
          <w:color w:val="666666"/>
          <w:sz w:val="16"/>
        </w:rPr>
        <w:t>[bash]</w:t>
      </w:r>
    </w:p>
    <w:p>
      <w:pPr>
        <w:shd w:fill="F2F2F2" w:val="clear"/>
      </w:pPr>
      <w:r>
        <w:rPr>
          <w:rFonts w:ascii="Courier New" w:hAnsi="Courier New"/>
          <w:sz w:val="17"/>
        </w:rPr>
        <w:t>curl -X GET "https://platform.ringcentral.com/restapi/v1.0/account/123456789/extension/987654321/message-store/1724099032020,1724099032021" \</w:t>
        <w:br/>
        <w:t xml:space="preserve"> -H "Content-Type: application/json"</w:t>
      </w:r>
    </w:p>
    <w:p>
      <w:pPr>
        <w:pStyle w:val="Heading3"/>
      </w:pPr>
      <w:r>
        <w:t>Example 3: Get a Message for a Specific Extension in the Current Account</w:t>
      </w:r>
    </w:p>
    <w:p>
      <w:r>
        <w:rPr>
          <w:b/>
          <w:color w:val="666666"/>
          <w:sz w:val="16"/>
        </w:rPr>
        <w:t>[bash]</w:t>
      </w:r>
    </w:p>
    <w:p>
      <w:pPr>
        <w:shd w:fill="F2F2F2" w:val="clear"/>
      </w:pPr>
      <w:r>
        <w:rPr>
          <w:rFonts w:ascii="Courier New" w:hAnsi="Courier New"/>
          <w:sz w:val="17"/>
        </w:rPr>
        <w:t>curl -X GET "https://platform.ringcentral.com/restapi/v1.0/account/~/extension/555666777/message-store/1724099032020" \</w:t>
        <w:br/>
        <w:t xml:space="preserve"> -H "Content-Type: application/json"</w:t>
      </w:r>
    </w:p>
    <w:p>
      <w:pPr>
        <w:pStyle w:val="Heading3"/>
      </w:pPr>
      <w:r>
        <w:t>Behavior</w:t>
      </w:r>
    </w:p>
    <w:p>
      <w:pPr>
        <w:pStyle w:val="ListBullet"/>
      </w:pPr>
      <w:r>
        <w:t>Validation: Validates that all path parameters are present and valid. "~" is accepted for current account/extension.</w:t>
      </w:r>
    </w:p>
    <w:p>
      <w:pPr>
        <w:pStyle w:val="ListBullet"/>
      </w:pPr>
      <w:r>
        <w:t>Bulk Handling: If multiple message IDs are provided (comma-separated), returns a multi-status (207) with a body for each message ID.</w:t>
      </w:r>
    </w:p>
    <w:p>
      <w:pPr>
        <w:pStyle w:val="ListBullet"/>
      </w:pPr>
      <w:r>
        <w:t>Message Retrieval: Fetches and returns detailed metadata and attachments for each requested message.</w:t>
      </w:r>
    </w:p>
    <w:p>
      <w:pPr>
        <w:pStyle w:val="ListBullet"/>
      </w:pPr>
      <w:r>
        <w:t>Error Handling: Returns appropriate error responses for missing, invalid, or unauthorized resource access.</w:t>
      </w:r>
    </w:p>
    <w:p>
      <w:pPr>
        <w:pStyle w:val="Heading3"/>
      </w:pPr>
      <w:r>
        <w:t>Notes</w:t>
      </w:r>
    </w:p>
    <w:p>
      <w:pPr>
        <w:pStyle w:val="ListBullet"/>
      </w:pPr>
      <w:r>
        <w:t>The messageId parameter supports both single and multiple (comma-separated) values for bulk retrieval.</w:t>
      </w:r>
    </w:p>
    <w:p>
      <w:pPr>
        <w:pStyle w:val="ListBullet"/>
      </w:pPr>
      <w:r>
        <w:t>The length of inbound messages is unlimited.</w:t>
      </w:r>
    </w:p>
    <w:p>
      <w:pPr>
        <w:pStyle w:val="ListBullet"/>
      </w:pPr>
      <w:r>
        <w:t>Bulk syntax is only available if the API client supports RingCentral batch requests.</w:t>
      </w:r>
    </w:p>
    <w:p>
      <w:pPr>
        <w:pStyle w:val="ListBullet"/>
      </w:pPr>
      <w:r>
        <w:t>All IDs must be valid; invalid or missing IDs will result in an error.</w:t>
      </w:r>
    </w:p>
    <w:p>
      <w:pPr>
        <w:pStyle w:val="ListBullet"/>
      </w:pPr>
      <w:r>
        <w:t>No request body is allowed for this GET request; all parameters are in the URL.</w:t>
      </w:r>
    </w:p>
    <w:p>
      <w:pPr>
        <w:pStyle w:val="Heading3"/>
      </w:pPr>
      <w:r>
        <w:t>Gotchas</w:t>
      </w:r>
    </w:p>
    <w:p>
      <w:pPr>
        <w:pStyle w:val="ListBullet"/>
      </w:pPr>
      <w:r>
        <w:t>Omitting any required path parameter or passing an empty value will cause the request to fail.</w:t>
      </w:r>
    </w:p>
    <w:p>
      <w:pPr>
        <w:pStyle w:val="ListBullet"/>
      </w:pPr>
      <w:r>
        <w:t>For bulk requests, if any message ID is invalid, it will be reported per-resource in the multi-status response.</w:t>
      </w:r>
    </w:p>
    <w:p>
      <w:pPr>
        <w:pStyle w:val="ListBullet"/>
      </w:pPr>
      <w:r>
        <w:t>The default "~" value only works for the currently authorized session, not for arbitrary accounts/extensions.</w:t>
      </w:r>
    </w:p>
    <w:p>
      <w:pPr>
        <w:pStyle w:val="ListBullet"/>
      </w:pPr>
      <w:r>
        <w:t>The endpoint does not support query parameters or request bodies.</w:t>
      </w:r>
    </w:p>
    <w:p>
      <w:pPr>
        <w:pStyle w:val="Heading3"/>
      </w:pPr>
      <w:r>
        <w:t>Error Handling</w:t>
      </w:r>
    </w:p>
    <w:p>
      <w:pPr>
        <w:pStyle w:val="ListBullet"/>
      </w:pPr>
      <w:r>
        <w:t>400 Bad Request: Invalid or missing messageId or other parameters.</w:t>
      </w:r>
    </w:p>
    <w:p>
      <w:pPr>
        <w:pStyle w:val="ListBullet"/>
      </w:pPr>
      <w:r>
        <w:t>403 Forbidden: User does not have permission to access the specified message(s).</w:t>
      </w:r>
    </w:p>
    <w:p>
      <w:pPr>
        <w:pStyle w:val="ListBullet"/>
      </w:pPr>
      <w:r>
        <w:t>404 Not Found: Message with the specified ID(s) does not exist.</w:t>
      </w:r>
    </w:p>
    <w:p>
      <w:pPr>
        <w:pStyle w:val="ListBullet"/>
      </w:pPr>
      <w:r>
        <w:t>207 Multi-Status: For bulk requests, each item in the response array includes its own status and body or error.</w:t>
      </w:r>
    </w:p>
    <w:p>
      <w:r>
        <w:t>Error responses include fields:</w:t>
      </w:r>
    </w:p>
    <w:p>
      <w:pPr>
        <w:pStyle w:val="ListBullet"/>
      </w:pPr>
      <w:r>
        <w:t>errorCode</w:t>
      </w:r>
    </w:p>
    <w:p>
      <w:pPr>
        <w:pStyle w:val="ListBullet"/>
      </w:pPr>
      <w:r>
        <w:t>message</w:t>
      </w:r>
    </w:p>
    <w:p>
      <w:pPr>
        <w:pStyle w:val="ListBullet"/>
      </w:pPr>
      <w:r>
        <w:t>errors (array with details)</w:t>
      </w:r>
    </w:p>
    <w:p>
      <w:r>
        <w:t>See above for response examples.</w:t>
      </w:r>
    </w:p>
    <w:p>
      <w:r>
        <w:br w:type="page"/>
      </w:r>
    </w:p>
    <w:p>
      <w:pPr>
        <w:pStyle w:val="Heading2"/>
      </w:pPr>
      <w:r>
        <w:t>462. [PUT] Update a User's Messages</w:t>
      </w:r>
    </w:p>
    <w:p>
      <w:r>
        <w:rPr>
          <w:b/>
        </w:rPr>
        <w:t xml:space="preserve">Endpoint: </w:t>
      </w:r>
      <w:r>
        <w:rPr>
          <w:rFonts w:ascii="Courier New" w:hAnsi="Courier New"/>
          <w:sz w:val="18"/>
        </w:rPr>
        <w:t>/account/{{accountId}}/extension/{{extensionId}}/message-store/{{messageId}}</w:t>
      </w:r>
    </w:p>
    <w:p>
      <w:pPr>
        <w:pStyle w:val="Heading3"/>
      </w:pPr>
      <w:r>
        <w:t>Prerequisites</w:t>
      </w:r>
    </w:p>
    <w:p>
      <w:pPr>
        <w:pStyle w:val="ListBullet"/>
      </w:pPr>
      <w:r>
        <w:t>Must have permission to update message read status in the RingCentral account.</w:t>
      </w:r>
    </w:p>
    <w:p>
      <w:pPr>
        <w:pStyle w:val="ListBullet"/>
      </w:pPr>
      <w:r>
        <w:t>The accountId and extensionId are required; both can be set to "~" to use the currently authorized account/extension.</w:t>
      </w:r>
    </w:p>
    <w:p>
      <w:pPr>
        <w:pStyle w:val="Heading3"/>
      </w:pPr>
      <w:r>
        <w:t>Method</w:t>
      </w:r>
    </w:p>
    <w:p>
      <w:r>
        <w:t>PUT</w:t>
      </w:r>
    </w:p>
    <w:p>
      <w:pPr>
        <w:pStyle w:val="Heading3"/>
      </w:pPr>
      <w:r>
        <w:t>URL</w:t>
      </w:r>
    </w:p>
    <w:p>
      <w:r>
        <w:t>https://platform.ringcentral.com/restapi/v1.0/account/{{accountId}}/extension/{{extensionId}}/message-store/{{messageId}}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or (for bulk operations):</w:t>
      </w:r>
    </w:p>
    <w:p>
      <w:r>
        <w:rPr>
          <w:b/>
          <w:color w:val="666666"/>
          <w:sz w:val="16"/>
        </w:rPr>
        <w:t>[json]</w:t>
      </w:r>
    </w:p>
    <w:p>
      <w:pPr>
        <w:shd w:fill="F2F2F2" w:val="clear"/>
      </w:pPr>
      <w:r>
        <w:rPr>
          <w:rFonts w:ascii="Courier New" w:hAnsi="Courier New"/>
          <w:sz w:val="17"/>
        </w:rPr>
        <w:t>{</w:t>
        <w:br/>
        <w:t xml:space="preserve"> "Content-Type": "application/vnd.ringcentral.multipart+json"</w:t>
        <w:br/>
        <w:t>}</w:t>
      </w:r>
    </w:p>
    <w:p>
      <w:r>
        <w:t>or</w:t>
      </w:r>
    </w:p>
    <w:p>
      <w:r>
        <w:rPr>
          <w:b/>
          <w:color w:val="666666"/>
          <w:sz w:val="16"/>
        </w:rPr>
        <w:t>[json]</w:t>
      </w:r>
    </w:p>
    <w:p>
      <w:pPr>
        <w:shd w:fill="F2F2F2" w:val="clear"/>
      </w:pPr>
      <w:r>
        <w:rPr>
          <w:rFonts w:ascii="Courier New" w:hAnsi="Courier New"/>
          <w:sz w:val="17"/>
        </w:rPr>
        <w:t>{</w:t>
        <w:br/>
        <w:t xml:space="preserve"> "Content-Type": "multipart/mixed"</w:t>
        <w:br/>
        <w:t>}</w:t>
      </w:r>
    </w:p>
    <w:p>
      <w:pPr>
        <w:pStyle w:val="Heading3"/>
      </w:pPr>
      <w:r>
        <w:t>Description</w:t>
      </w:r>
    </w:p>
    <w:p>
      <w:r>
        <w:t>Updates message(s) in the message store by their ID(s). The primary operation supported is updating the readStatus of one or more messages. The endpoint supports both single and bulk updates:</w:t>
      </w:r>
    </w:p>
    <w:p>
      <w:pPr>
        <w:pStyle w:val="ListBullet"/>
      </w:pPr>
      <w:r>
        <w:t>Single message: Use a specific message ID in the path.</w:t>
      </w:r>
    </w:p>
    <w:p>
      <w:pPr>
        <w:pStyle w:val="ListBullet"/>
      </w:pPr>
      <w:r>
        <w:t>Bulk (up to 50 IDs): Provide multiple comma-separated message IDs in the messageId path parameter.</w:t>
      </w:r>
    </w:p>
    <w:p>
      <w:pPr>
        <w:pStyle w:val="ListBullet"/>
      </w:pPr>
      <w:r>
        <w:t>Alternative bulk (up to 1000 IDs): Use "*" as the messageId and provide an array of message IDs in the request body.</w:t>
      </w:r>
    </w:p>
    <w:p>
      <w:pPr>
        <w:pStyle w:val="Heading3"/>
      </w:pPr>
      <w:r>
        <w:t>Enforcement Rules</w:t>
      </w:r>
    </w:p>
    <w:p>
      <w:pPr>
        <w:pStyle w:val="ListBullet"/>
      </w:pPr>
      <w:r>
        <w:t>The accountId, extensionId, and messageId path parameters must always be present in the URL.</w:t>
      </w:r>
    </w:p>
    <w:p>
      <w:pPr>
        <w:pStyle w:val="ListBullet"/>
      </w:pPr>
      <w:r>
        <w:t>If the user provides accountId or extensionId, use those values directly.</w:t>
      </w:r>
    </w:p>
    <w:p>
      <w:pPr>
        <w:pStyle w:val="ListBullet"/>
      </w:pPr>
      <w:r>
        <w:t>If not provided, default both accountId and extensionId to "~", which refers to the current authorized session.</w:t>
      </w:r>
    </w:p>
    <w:p>
      <w:pPr>
        <w:pStyle w:val="ListBullet"/>
      </w:pPr>
      <w:r>
        <w:t>For bulk updates using body-based syntax, replace {{messageId}} with "*" and include an array of message IDs in the request body.</w:t>
      </w:r>
    </w:p>
    <w:p>
      <w:pPr>
        <w:pStyle w:val="ListBullet"/>
      </w:pPr>
      <w:r>
        <w:t>For bulk updates using path syntax, supply up to 50 comma-separated message IDs in the {{messageId}} path parameter.</w:t>
      </w:r>
    </w:p>
    <w:p>
      <w:pPr>
        <w:pStyle w:val="ListBullet"/>
      </w:pPr>
      <w:r>
        <w:t>Do not call the API with missing or empty path parameters; avoid URLs like /account//extension//message-store//.</w:t>
      </w:r>
    </w:p>
    <w:p>
      <w:pPr>
        <w:pStyle w:val="ListBullet"/>
      </w:pPr>
      <w:r>
        <w:t>When executing, send Path Parameters in the URL, not in the request body.</w:t>
      </w:r>
    </w:p>
    <w:p>
      <w:pPr>
        <w:pStyle w:val="ListBullet"/>
      </w:pPr>
      <w:r>
        <w:t>When executing, send Query Parameters in the URL, not in the body.</w:t>
      </w:r>
    </w:p>
    <w:p>
      <w:pPr>
        <w:pStyle w:val="Heading3"/>
      </w:pPr>
      <w:r>
        <w:t>Valid Examples</w:t>
      </w:r>
    </w:p>
    <w:p>
      <w:r>
        <w:rPr>
          <w:b/>
          <w:color w:val="666666"/>
          <w:sz w:val="16"/>
        </w:rPr>
        <w:t>[http]</w:t>
      </w:r>
    </w:p>
    <w:p>
      <w:pPr>
        <w:shd w:fill="F2F2F2" w:val="clear"/>
      </w:pPr>
      <w:r>
        <w:rPr>
          <w:rFonts w:ascii="Courier New" w:hAnsi="Courier New"/>
          <w:sz w:val="17"/>
        </w:rPr>
        <w:t>/restapi/v1.0/account/~/</w:t>
        <w:br/>
        <w:t xml:space="preserve"> extension/~/</w:t>
        <w:br/>
        <w:t xml:space="preserve"> message-store/1724099032020</w:t>
        <w:br/>
        <w:br/>
        <w:t>/restapi/v1.0/account/123456789/</w:t>
        <w:br/>
        <w:t xml:space="preserve"> extension/987654321/</w:t>
        <w:br/>
        <w:t xml:space="preserve"> message-store/1724099032020,1724099032021</w:t>
        <w:br/>
        <w:br/>
        <w:t>/restapi/v1.0/account/~/</w:t>
        <w:br/>
        <w:t xml:space="preserve"> extension/~/</w:t>
        <w:br/>
        <w:t xml:space="preserve"> message-store/*</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w:t>
        <w:br/>
        <w:t>/restapi/v1.0/account/~//extension/~//message-store/</w:t>
        <w:br/>
        <w:t>/restapi/v1.0/account/~//extension/~//message-store/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session's account.</w:t>
            </w:r>
          </w:p>
        </w:tc>
      </w:tr>
      <w:tr>
        <w:tc>
          <w:tcPr>
            <w:tcW w:type="dxa" w:w="2880"/>
          </w:tcPr>
          <w:p>
            <w:r>
              <w:t>extensionId</w:t>
            </w:r>
          </w:p>
        </w:tc>
        <w:tc>
          <w:tcPr>
            <w:tcW w:type="dxa" w:w="2880"/>
          </w:tcPr>
          <w:p>
            <w:r>
              <w:t>string</w:t>
            </w:r>
          </w:p>
        </w:tc>
        <w:tc>
          <w:tcPr>
            <w:tcW w:type="dxa" w:w="2880"/>
          </w:tcPr>
          <w:p>
            <w:r>
              <w:t>Internal identifier of the RingCentral extension/user. Use "~" for the current session's extension.</w:t>
            </w:r>
          </w:p>
        </w:tc>
      </w:tr>
      <w:tr>
        <w:tc>
          <w:tcPr>
            <w:tcW w:type="dxa" w:w="2880"/>
          </w:tcPr>
          <w:p>
            <w:r>
              <w:t>messageId</w:t>
            </w:r>
          </w:p>
        </w:tc>
        <w:tc>
          <w:tcPr>
            <w:tcW w:type="dxa" w:w="2880"/>
          </w:tcPr>
          <w:p>
            <w:r>
              <w:t>string[]</w:t>
            </w:r>
          </w:p>
        </w:tc>
        <w:tc>
          <w:tcPr>
            <w:tcW w:type="dxa" w:w="2880"/>
          </w:tcPr>
          <w:p>
            <w:r>
              <w:t>One or more message IDs (comma-separated for up to 50), or "*" for bulk operations using the body.</w:t>
            </w:r>
          </w:p>
        </w:tc>
      </w:tr>
    </w:tbl>
    <w:p/>
    <w:p>
      <w:pPr>
        <w:pStyle w:val="Heading3"/>
      </w:pPr>
      <w:r>
        <w:t>Required Request Body Fields</w:t>
      </w:r>
    </w:p>
    <w:p>
      <w:pPr>
        <w:pStyle w:val="ListBullet"/>
      </w:pPr>
      <w:r>
        <w:t>For single or bulk (path) update (with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readStatus</w:t>
            </w:r>
          </w:p>
        </w:tc>
        <w:tc>
          <w:tcPr>
            <w:tcW w:type="dxa" w:w="2880"/>
          </w:tcPr>
          <w:p>
            <w:r>
              <w:t>string</w:t>
            </w:r>
          </w:p>
        </w:tc>
        <w:tc>
          <w:tcPr>
            <w:tcW w:type="dxa" w:w="2880"/>
          </w:tcPr>
          <w:p>
            <w:r>
              <w:t>Read status value. Allowed: "Read", "Unread"</w:t>
            </w:r>
          </w:p>
        </w:tc>
      </w:tr>
    </w:tbl>
    <w:p/>
    <w:p>
      <w:pPr>
        <w:pStyle w:val="ListBullet"/>
      </w:pPr>
      <w:r>
        <w:t>For alternative bulk syntax (with Content-Type: application/vnd.ringcentral.multipart+json):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Internal identifier of a message (must match each message to update)</w:t>
            </w:r>
          </w:p>
        </w:tc>
      </w:tr>
      <w:tr>
        <w:tc>
          <w:tcPr>
            <w:tcW w:type="dxa" w:w="2880"/>
          </w:tcPr>
          <w:p>
            <w:r>
              <w:t>body</w:t>
            </w:r>
          </w:p>
        </w:tc>
        <w:tc>
          <w:tcPr>
            <w:tcW w:type="dxa" w:w="2880"/>
          </w:tcPr>
          <w:p>
            <w:r>
              <w:t>object</w:t>
            </w:r>
          </w:p>
        </w:tc>
        <w:tc>
          <w:tcPr>
            <w:tcW w:type="dxa" w:w="2880"/>
          </w:tcPr>
          <w:p>
            <w:r>
              <w:t>Object with required field readStatus ("Read" or "Unread")</w:t>
            </w:r>
          </w:p>
        </w:tc>
      </w:tr>
    </w:tbl>
    <w:p/>
    <w:p>
      <w:r>
        <w:rPr>
          <w:b/>
        </w:rPr>
        <w:t>Example for alternative bulk:</w:t>
      </w:r>
    </w:p>
    <w:p>
      <w:r>
        <w:rPr>
          <w:b/>
          <w:color w:val="666666"/>
          <w:sz w:val="16"/>
        </w:rPr>
        <w:t>[json]</w:t>
      </w:r>
    </w:p>
    <w:p>
      <w:pPr>
        <w:shd w:fill="F2F2F2" w:val="clear"/>
      </w:pPr>
      <w:r>
        <w:rPr>
          <w:rFonts w:ascii="Courier New" w:hAnsi="Courier New"/>
          <w:sz w:val="17"/>
        </w:rPr>
        <w:t>[</w:t>
        <w:br/>
        <w:t xml:space="preserve"> {</w:t>
        <w:br/>
        <w:t xml:space="preserve"> "resourceId": "1724099032020",</w:t>
        <w:br/>
        <w:t xml:space="preserve"> "body": { "readStatus": "Read" }</w:t>
        <w:br/>
        <w:t xml:space="preserve"> },</w:t>
        <w:br/>
        <w:t xml:space="preserve"> {</w:t>
        <w:br/>
        <w:t xml:space="preserve"> "resourceId": "1724099032021",</w:t>
        <w:br/>
        <w:t xml:space="preserve"> "body": { "readStatus": "Unread" }</w:t>
        <w:br/>
        <w:t xml:space="preserve"> }</w:t>
        <w:br/>
        <w:t>]</w:t>
      </w:r>
    </w:p>
    <w:p>
      <w:pPr>
        <w:pStyle w:val="Heading3"/>
      </w:pPr>
      <w:r>
        <w:t>Optional Request Body Fields</w:t>
      </w:r>
    </w:p>
    <w:p>
      <w:r>
        <w:t>None documented.</w:t>
      </w:r>
    </w:p>
    <w:p>
      <w:pPr>
        <w:pStyle w:val="Heading3"/>
      </w:pPr>
      <w:r>
        <w:t>Response</w:t>
      </w:r>
    </w:p>
    <w:p>
      <w:pPr>
        <w:pStyle w:val="Heading3"/>
      </w:pPr>
      <w:r>
        <w:t>Success Response (Single Message, 200 OK)</w:t>
      </w:r>
    </w:p>
    <w:p>
      <w:r>
        <w:rPr>
          <w:b/>
          <w:color w:val="666666"/>
          <w:sz w:val="16"/>
        </w:rPr>
        <w:t>[json]</w:t>
      </w:r>
    </w:p>
    <w:p>
      <w:pPr>
        <w:shd w:fill="F2F2F2" w:val="clear"/>
      </w:pPr>
      <w:r>
        <w:rPr>
          <w:rFonts w:ascii="Courier New" w:hAnsi="Courier New"/>
          <w:sz w:val="17"/>
        </w:rPr>
        <w:t>{</w:t>
        <w:br/>
        <w:t xml:space="preserve"> "id": 1724099032020,</w:t>
        <w:br/>
        <w:t xml:space="preserve"> "uri": "https://platform.ringcentral.com/restapi/v1.0/account/123456789/extension/987654321/message-store/1724099032020",</w:t>
        <w:br/>
        <w:t xml:space="preserve"> "extensionId": "987654321",</w:t>
        <w:br/>
        <w:t xml:space="preserve"> "attachments": [</w:t>
        <w:br/>
        <w:t xml:space="preserve"> {</w:t>
        <w:br/>
        <w:t xml:space="preserve"> "id": 1,</w:t>
        <w:br/>
        <w:t xml:space="preserve"> "uri": "https://platform.ringcentral.com/restapi/v1.0/account/123456789/extension/987654321/message-store/1724099032020/attachment/1",</w:t>
        <w:br/>
        <w:t xml:space="preserve"> "type": "AudioRecording",</w:t>
        <w:br/>
        <w:t xml:space="preserve"> "contentType": "audio/wav",</w:t>
        <w:br/>
        <w:t xml:space="preserve"> "vmDuration": 30,</w:t>
        <w:br/>
        <w:t xml:space="preserve"> "fileName": "voicemail.wav",</w:t>
        <w:br/>
        <w:t xml:space="preserve"> "size": 204800,</w:t>
        <w:br/>
        <w:t xml:space="preserve"> "height": null,</w:t>
        <w:br/>
        <w:t xml:space="preserve"> "width": null</w:t>
        <w:br/>
        <w:t xml:space="preserve"> }</w:t>
        <w:br/>
        <w:t xml:space="preserve"> ],</w:t>
        <w:br/>
        <w:t xml:space="preserve"> "availability": "Alive",</w:t>
        <w:br/>
        <w:t xml:space="preserve"> "conversationId": 1234567890,</w:t>
        <w:br/>
        <w:t xml:space="preserve"> "conversation": {</w:t>
        <w:br/>
        <w:t xml:space="preserve"> "id": "1234567890",</w:t>
        <w:br/>
        <w:t xml:space="preserve"> "uri": "https://platform.ringcentral.com/restapi/v1.0/account/123456789/extension/987654321/conversation/1234567890"</w:t>
        <w:br/>
        <w:t xml:space="preserve"> },</w:t>
        <w:br/>
        <w:t xml:space="preserve"> "creationTime": "2024-03-10T18:07:52.534Z",</w:t>
        <w:br/>
        <w:t xml:space="preserve"> "deliveryErrorCode": null,</w:t>
        <w:br/>
        <w:t xml:space="preserve"> "segmentCount": 1,</w:t>
        <w:br/>
        <w:t xml:space="preserve"> "direction": "Inbound",</w:t>
        <w:br/>
        <w:t xml:space="preserve"> "faxPageCount": null,</w:t>
        <w:br/>
        <w:t xml:space="preserve"> "faxResolution": null,</w:t>
        <w:br/>
        <w:t xml:space="preserve"> "from": {</w:t>
        <w:br/>
        <w:t xml:space="preserve"> "extensionNumber": "101",</w:t>
        <w:br/>
        <w:t xml:space="preserve"> "extensionId": "987654321",</w:t>
        <w:br/>
        <w:t xml:space="preserve"> "location": "San Mateo, CA",</w:t>
        <w:br/>
        <w:t xml:space="preserve"> "name": "John Doe",</w:t>
        <w:br/>
        <w:t xml:space="preserve"> "phoneNumber": "+16501112222"</w:t>
        <w:br/>
        <w:t xml:space="preserve"> },</w:t>
        <w:br/>
        <w:t xml:space="preserve"> "lastModifiedTime": "2024-03-10T18:10:00.000Z",</w:t>
        <w:br/>
        <w:t xml:space="preserve"> "messageStatus": "Read",</w:t>
        <w:br/>
        <w:t xml:space="preserve"> "pgToDepartment": false,</w:t>
        <w:br/>
        <w:t xml:space="preserve"> "priority": "Normal",</w:t>
        <w:br/>
        <w:t xml:space="preserve"> "readStatus": "Read",</w:t>
        <w:br/>
        <w:t xml:space="preserve"> "smsDeliveryTime": null,</w:t>
        <w:br/>
        <w:t xml:space="preserve"> "smsSendingAttemptsCount": null,</w:t>
        <w:br/>
        <w:t xml:space="preserve"> "subject": "Test message",</w:t>
        <w:br/>
        <w:t xml:space="preserve"> "to": [</w:t>
        <w:br/>
        <w:t xml:space="preserve"> {</w:t>
        <w:br/>
        <w:t xml:space="preserve"> "extensionNumber": "102",</w:t>
        <w:br/>
        <w:t xml:space="preserve"> "extensionId": "123456789",</w:t>
        <w:br/>
        <w:t xml:space="preserve"> "location": "New York, NY",</w:t>
        <w:br/>
        <w:t xml:space="preserve"> "target": true,</w:t>
        <w:br/>
        <w:t xml:space="preserve"> "messageStatus": "Received",</w:t>
        <w:br/>
        <w:t xml:space="preserve"> "faxErrorCode": null,</w:t>
        <w:br/>
        <w:t xml:space="preserve"> "name": "Jane Smith",</w:t>
        <w:br/>
        <w:t xml:space="preserve"> "phoneNumber": "+16503334444",</w:t>
        <w:br/>
        <w:t xml:space="preserve"> "recipientId": "123456789"</w:t>
        <w:br/>
        <w:t xml:space="preserve"> }</w:t>
        <w:br/>
        <w:t xml:space="preserve"> ],</w:t>
        <w:br/>
        <w:t xml:space="preserve"> "type": "VoiceMail",</w:t>
        <w:br/>
        <w:t xml:space="preserve"> "vmTranscriptionStatus": "Completed",</w:t>
        <w:br/>
        <w:t xml:space="preserve"> "coverIndex": 2,</w:t>
        <w:br/>
        <w:t xml:space="preserve"> "coverPageText": "Please call me back.",</w:t>
        <w:br/>
        <w:t xml:space="preserve"> "owner": {</w:t>
        <w:br/>
        <w:t xml:space="preserve"> "name": "John Doe",</w:t>
        <w:br/>
        <w:t xml:space="preserve"> "extensionType": "User",</w:t>
        <w:br/>
        <w:t xml:space="preserve"> "extensionId": "987654321"</w:t>
        <w:br/>
        <w:t xml:space="preserve"> },</w:t>
        <w:br/>
        <w:t xml:space="preserve"> "private": false,</w:t>
        <w:br/>
        <w:t xml:space="preserve"> "forwarding": null</w:t>
        <w:br/>
        <w:t>}</w:t>
      </w:r>
    </w:p>
    <w:p>
      <w:pPr>
        <w:pStyle w:val="Heading3"/>
      </w:pPr>
      <w:r>
        <w:t>Success Response (Bulk, 207 Multi-Status)</w:t>
      </w:r>
    </w:p>
    <w:p>
      <w:r>
        <w:rPr>
          <w:b/>
          <w:color w:val="666666"/>
          <w:sz w:val="16"/>
        </w:rPr>
        <w:t>[json]</w:t>
      </w:r>
    </w:p>
    <w:p>
      <w:pPr>
        <w:shd w:fill="F2F2F2" w:val="clear"/>
      </w:pPr>
      <w:r>
        <w:rPr>
          <w:rFonts w:ascii="Courier New" w:hAnsi="Courier New"/>
          <w:sz w:val="17"/>
        </w:rPr>
        <w:t>[</w:t>
        <w:br/>
        <w:t xml:space="preserve"> {</w:t>
        <w:br/>
        <w:t xml:space="preserve"> "resourceId": "1724099032020",</w:t>
        <w:br/>
        <w:t xml:space="preserve"> "status": 200,</w:t>
        <w:br/>
        <w:t xml:space="preserve"> "body": {</w:t>
        <w:br/>
        <w:t xml:space="preserve"> "id": 1724099032020,</w:t>
        <w:br/>
        <w:t xml:space="preserve"> "readStatus": "Read"</w:t>
        <w:br/>
        <w:t xml:space="preserve"> // ...other message fields</w:t>
        <w:br/>
        <w:t xml:space="preserve"> }</w:t>
        <w:br/>
        <w:t xml:space="preserve"> },</w:t>
        <w:br/>
        <w:t xml:space="preserve"> {</w:t>
        <w:br/>
        <w:t xml:space="preserve"> "resourceId": "1724099032021",</w:t>
        <w:br/>
        <w:t xml:space="preserve"> "status": 200,</w:t>
        <w:br/>
        <w:t xml:space="preserve"> "body": {</w:t>
        <w:br/>
        <w:t xml:space="preserve"> "id": 1724099032021,</w:t>
        <w:br/>
        <w:t xml:space="preserve"> "readStatus": "Unread"</w:t>
        <w:br/>
        <w:t xml:space="preserve"> // ...other message fields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attachments</w:t>
            </w:r>
          </w:p>
        </w:tc>
        <w:tc>
          <w:tcPr>
            <w:tcW w:type="dxa" w:w="2880"/>
          </w:tcPr>
          <w:p>
            <w:r>
              <w:t>array</w:t>
            </w:r>
          </w:p>
        </w:tc>
        <w:tc>
          <w:tcPr>
            <w:tcW w:type="dxa" w:w="2880"/>
          </w:tcPr>
          <w:p>
            <w:r>
              <w:t>List of message attachments (see below)</w:t>
            </w:r>
          </w:p>
        </w:tc>
      </w:tr>
      <w:tr>
        <w:tc>
          <w:tcPr>
            <w:tcW w:type="dxa" w:w="2880"/>
          </w:tcPr>
          <w:p>
            <w:r>
              <w:t>attachments[].id</w:t>
            </w:r>
          </w:p>
        </w:tc>
        <w:tc>
          <w:tcPr>
            <w:tcW w:type="dxa" w:w="2880"/>
          </w:tcPr>
          <w:p>
            <w:r>
              <w:t>integer</w:t>
            </w:r>
          </w:p>
        </w:tc>
        <w:tc>
          <w:tcPr>
            <w:tcW w:type="dxa" w:w="2880"/>
          </w:tcPr>
          <w:p>
            <w:r>
              <w:t>Internal identifier of the attachment</w:t>
            </w:r>
          </w:p>
        </w:tc>
      </w:tr>
      <w:tr>
        <w:tc>
          <w:tcPr>
            <w:tcW w:type="dxa" w:w="2880"/>
          </w:tcPr>
          <w:p>
            <w:r>
              <w:t>attachments[].uri</w:t>
            </w:r>
          </w:p>
        </w:tc>
        <w:tc>
          <w:tcPr>
            <w:tcW w:type="dxa" w:w="2880"/>
          </w:tcPr>
          <w:p>
            <w:r>
              <w:t>string</w:t>
            </w:r>
          </w:p>
        </w:tc>
        <w:tc>
          <w:tcPr>
            <w:tcW w:type="dxa" w:w="2880"/>
          </w:tcPr>
          <w:p>
            <w:r>
              <w:t>URI of the attachment</w:t>
            </w:r>
          </w:p>
        </w:tc>
      </w:tr>
      <w:tr>
        <w:tc>
          <w:tcPr>
            <w:tcW w:type="dxa" w:w="2880"/>
          </w:tcPr>
          <w:p>
            <w:r>
              <w:t>attachments[].type</w:t>
            </w:r>
          </w:p>
        </w:tc>
        <w:tc>
          <w:tcPr>
            <w:tcW w:type="dxa" w:w="2880"/>
          </w:tcPr>
          <w:p>
            <w:r>
              <w:t>string</w:t>
            </w:r>
          </w:p>
        </w:tc>
        <w:tc>
          <w:tcPr>
            <w:tcW w:type="dxa" w:w="2880"/>
          </w:tcPr>
          <w:p>
            <w:r>
              <w:t>Type of the attachment (e.g., "AudioRecording")</w:t>
            </w:r>
          </w:p>
        </w:tc>
      </w:tr>
      <w:tr>
        <w:tc>
          <w:tcPr>
            <w:tcW w:type="dxa" w:w="2880"/>
          </w:tcPr>
          <w:p>
            <w:r>
              <w:t>attachments[].contentType</w:t>
            </w:r>
          </w:p>
        </w:tc>
        <w:tc>
          <w:tcPr>
            <w:tcW w:type="dxa" w:w="2880"/>
          </w:tcPr>
          <w:p>
            <w:r>
              <w:t>string</w:t>
            </w:r>
          </w:p>
        </w:tc>
        <w:tc>
          <w:tcPr>
            <w:tcW w:type="dxa" w:w="2880"/>
          </w:tcPr>
          <w:p>
            <w:r>
              <w:t>MIME type of the attachment</w:t>
            </w:r>
          </w:p>
        </w:tc>
      </w:tr>
      <w:tr>
        <w:tc>
          <w:tcPr>
            <w:tcW w:type="dxa" w:w="2880"/>
          </w:tcPr>
          <w:p>
            <w:r>
              <w:t>attachments[].vmDuration</w:t>
            </w:r>
          </w:p>
        </w:tc>
        <w:tc>
          <w:tcPr>
            <w:tcW w:type="dxa" w:w="2880"/>
          </w:tcPr>
          <w:p>
            <w:r>
              <w:t>integer</w:t>
            </w:r>
          </w:p>
        </w:tc>
        <w:tc>
          <w:tcPr>
            <w:tcW w:type="dxa" w:w="2880"/>
          </w:tcPr>
          <w:p>
            <w:r>
              <w:t>Duration of voicemail (seconds, if applicable)</w:t>
            </w:r>
          </w:p>
        </w:tc>
      </w:tr>
      <w:tr>
        <w:tc>
          <w:tcPr>
            <w:tcW w:type="dxa" w:w="2880"/>
          </w:tcPr>
          <w:p>
            <w:r>
              <w:t>attachments[].fileName</w:t>
            </w:r>
          </w:p>
        </w:tc>
        <w:tc>
          <w:tcPr>
            <w:tcW w:type="dxa" w:w="2880"/>
          </w:tcPr>
          <w:p>
            <w:r>
              <w:t>string</w:t>
            </w:r>
          </w:p>
        </w:tc>
        <w:tc>
          <w:tcPr>
            <w:tcW w:type="dxa" w:w="2880"/>
          </w:tcPr>
          <w:p>
            <w:r>
              <w:t>File name of the attachment</w:t>
            </w:r>
          </w:p>
        </w:tc>
      </w:tr>
      <w:tr>
        <w:tc>
          <w:tcPr>
            <w:tcW w:type="dxa" w:w="2880"/>
          </w:tcPr>
          <w:p>
            <w:r>
              <w:t>attachments[].size</w:t>
            </w:r>
          </w:p>
        </w:tc>
        <w:tc>
          <w:tcPr>
            <w:tcW w:type="dxa" w:w="2880"/>
          </w:tcPr>
          <w:p>
            <w:r>
              <w:t>integer</w:t>
            </w:r>
          </w:p>
        </w:tc>
        <w:tc>
          <w:tcPr>
            <w:tcW w:type="dxa" w:w="2880"/>
          </w:tcPr>
          <w:p>
            <w:r>
              <w:t>Size of attachment in bytes</w:t>
            </w:r>
          </w:p>
        </w:tc>
      </w:tr>
      <w:tr>
        <w:tc>
          <w:tcPr>
            <w:tcW w:type="dxa" w:w="2880"/>
          </w:tcPr>
          <w:p>
            <w:r>
              <w:t>attachments[].height</w:t>
            </w:r>
          </w:p>
        </w:tc>
        <w:tc>
          <w:tcPr>
            <w:tcW w:type="dxa" w:w="2880"/>
          </w:tcPr>
          <w:p>
            <w:r>
              <w:t>integer</w:t>
            </w:r>
          </w:p>
        </w:tc>
        <w:tc>
          <w:tcPr>
            <w:tcW w:type="dxa" w:w="2880"/>
          </w:tcPr>
          <w:p>
            <w:r>
              <w:t>Attachment height (pixels, if applicable)</w:t>
            </w:r>
          </w:p>
        </w:tc>
      </w:tr>
      <w:tr>
        <w:tc>
          <w:tcPr>
            <w:tcW w:type="dxa" w:w="2880"/>
          </w:tcPr>
          <w:p>
            <w:r>
              <w:t>attachments[].width</w:t>
            </w:r>
          </w:p>
        </w:tc>
        <w:tc>
          <w:tcPr>
            <w:tcW w:type="dxa" w:w="2880"/>
          </w:tcPr>
          <w:p>
            <w:r>
              <w:t>integer</w:t>
            </w:r>
          </w:p>
        </w:tc>
        <w:tc>
          <w:tcPr>
            <w:tcW w:type="dxa" w:w="2880"/>
          </w:tcPr>
          <w:p>
            <w:r>
              <w:t>Attachment width (pixels, if applicable)</w:t>
            </w:r>
          </w:p>
        </w:tc>
      </w:tr>
      <w:tr>
        <w:tc>
          <w:tcPr>
            <w:tcW w:type="dxa" w:w="2880"/>
          </w:tcPr>
          <w:p>
            <w:r>
              <w:t>availability</w:t>
            </w:r>
          </w:p>
        </w:tc>
        <w:tc>
          <w:tcPr>
            <w:tcW w:type="dxa" w:w="2880"/>
          </w:tcPr>
          <w:p>
            <w:r>
              <w:t>string</w:t>
            </w:r>
          </w:p>
        </w:tc>
        <w:tc>
          <w:tcPr>
            <w:tcW w:type="dxa" w:w="2880"/>
          </w:tcPr>
          <w:p>
            <w:r>
              <w:t>Message availability ("Alive", "Deleted", "Purged")</w:t>
            </w:r>
          </w:p>
        </w:tc>
      </w:tr>
      <w:tr>
        <w:tc>
          <w:tcPr>
            <w:tcW w:type="dxa" w:w="2880"/>
          </w:tcPr>
          <w:p>
            <w:r>
              <w:t>conversationId</w:t>
            </w:r>
          </w:p>
        </w:tc>
        <w:tc>
          <w:tcPr>
            <w:tcW w:type="dxa" w:w="2880"/>
          </w:tcPr>
          <w:p>
            <w:r>
              <w:t>integer</w:t>
            </w:r>
          </w:p>
        </w:tc>
        <w:tc>
          <w:tcPr>
            <w:tcW w:type="dxa" w:w="2880"/>
          </w:tcPr>
          <w:p>
            <w:r>
              <w:t>Identifier of the conversation (SMS and Pager only)</w:t>
            </w:r>
          </w:p>
        </w:tc>
      </w:tr>
      <w:tr>
        <w:tc>
          <w:tcPr>
            <w:tcW w:type="dxa" w:w="2880"/>
          </w:tcPr>
          <w:p>
            <w:r>
              <w:t>conversation.id</w:t>
            </w:r>
          </w:p>
        </w:tc>
        <w:tc>
          <w:tcPr>
            <w:tcW w:type="dxa" w:w="2880"/>
          </w:tcPr>
          <w:p>
            <w:r>
              <w:t>string</w:t>
            </w:r>
          </w:p>
        </w:tc>
        <w:tc>
          <w:tcPr>
            <w:tcW w:type="dxa" w:w="2880"/>
          </w:tcPr>
          <w:p>
            <w:r>
              <w:t>Conversation ID</w:t>
            </w:r>
          </w:p>
        </w:tc>
      </w:tr>
      <w:tr>
        <w:tc>
          <w:tcPr>
            <w:tcW w:type="dxa" w:w="2880"/>
          </w:tcPr>
          <w:p>
            <w:r>
              <w:t>conversation.uri</w:t>
            </w:r>
          </w:p>
        </w:tc>
        <w:tc>
          <w:tcPr>
            <w:tcW w:type="dxa" w:w="2880"/>
          </w:tcPr>
          <w:p>
            <w:r>
              <w:t>string</w:t>
            </w:r>
          </w:p>
        </w:tc>
        <w:tc>
          <w:tcPr>
            <w:tcW w:type="dxa" w:w="2880"/>
          </w:tcPr>
          <w:p>
            <w:r>
              <w:t>Link to conversation resource (deprecated)</w:t>
            </w:r>
          </w:p>
        </w:tc>
      </w:tr>
      <w:tr>
        <w:tc>
          <w:tcPr>
            <w:tcW w:type="dxa" w:w="2880"/>
          </w:tcPr>
          <w:p>
            <w:r>
              <w:t>creationTime</w:t>
            </w:r>
          </w:p>
        </w:tc>
        <w:tc>
          <w:tcPr>
            <w:tcW w:type="dxa" w:w="2880"/>
          </w:tcPr>
          <w:p>
            <w:r>
              <w:t>string</w:t>
            </w:r>
          </w:p>
        </w:tc>
        <w:tc>
          <w:tcPr>
            <w:tcW w:type="dxa" w:w="2880"/>
          </w:tcPr>
          <w:p>
            <w:r>
              <w:t>Message creation datetime (ISO 8601)</w:t>
            </w:r>
          </w:p>
        </w:tc>
      </w:tr>
      <w:tr>
        <w:tc>
          <w:tcPr>
            <w:tcW w:type="dxa" w:w="2880"/>
          </w:tcPr>
          <w:p>
            <w:r>
              <w:t>deliveryErrorCode</w:t>
            </w:r>
          </w:p>
        </w:tc>
        <w:tc>
          <w:tcPr>
            <w:tcW w:type="dxa" w:w="2880"/>
          </w:tcPr>
          <w:p>
            <w:r>
              <w:t>string</w:t>
            </w:r>
          </w:p>
        </w:tc>
        <w:tc>
          <w:tcPr>
            <w:tcW w:type="dxa" w:w="2880"/>
          </w:tcPr>
          <w:p>
            <w:r>
              <w:t>Delivery error code (SMS only)</w:t>
            </w:r>
          </w:p>
        </w:tc>
      </w:tr>
      <w:tr>
        <w:tc>
          <w:tcPr>
            <w:tcW w:type="dxa" w:w="2880"/>
          </w:tcPr>
          <w:p>
            <w:r>
              <w:t>segmentCount</w:t>
            </w:r>
          </w:p>
        </w:tc>
        <w:tc>
          <w:tcPr>
            <w:tcW w:type="dxa" w:w="2880"/>
          </w:tcPr>
          <w:p>
            <w:r>
              <w:t>integer</w:t>
            </w:r>
          </w:p>
        </w:tc>
        <w:tc>
          <w:tcPr>
            <w:tcW w:type="dxa" w:w="2880"/>
          </w:tcPr>
          <w:p>
            <w:r>
              <w:t>SMS size in segments</w:t>
            </w:r>
          </w:p>
        </w:tc>
      </w:tr>
      <w:tr>
        <w:tc>
          <w:tcPr>
            <w:tcW w:type="dxa" w:w="2880"/>
          </w:tcPr>
          <w:p>
            <w:r>
              <w:t>direction</w:t>
            </w:r>
          </w:p>
        </w:tc>
        <w:tc>
          <w:tcPr>
            <w:tcW w:type="dxa" w:w="2880"/>
          </w:tcPr>
          <w:p>
            <w:r>
              <w:t>string</w:t>
            </w:r>
          </w:p>
        </w:tc>
        <w:tc>
          <w:tcPr>
            <w:tcW w:type="dxa" w:w="2880"/>
          </w:tcPr>
          <w:p>
            <w:r>
              <w:t>Message direction ("Inbound", "Outbound")</w:t>
            </w:r>
          </w:p>
        </w:tc>
      </w:tr>
      <w:tr>
        <w:tc>
          <w:tcPr>
            <w:tcW w:type="dxa" w:w="2880"/>
          </w:tcPr>
          <w:p>
            <w:r>
              <w:t>faxPageCount</w:t>
            </w:r>
          </w:p>
        </w:tc>
        <w:tc>
          <w:tcPr>
            <w:tcW w:type="dxa" w:w="2880"/>
          </w:tcPr>
          <w:p>
            <w:r>
              <w:t>integer</w:t>
            </w:r>
          </w:p>
        </w:tc>
        <w:tc>
          <w:tcPr>
            <w:tcW w:type="dxa" w:w="2880"/>
          </w:tcPr>
          <w:p>
            <w:r>
              <w:t>Fax page count</w:t>
            </w:r>
          </w:p>
        </w:tc>
      </w:tr>
      <w:tr>
        <w:tc>
          <w:tcPr>
            <w:tcW w:type="dxa" w:w="2880"/>
          </w:tcPr>
          <w:p>
            <w:r>
              <w:t>faxResolution</w:t>
            </w:r>
          </w:p>
        </w:tc>
        <w:tc>
          <w:tcPr>
            <w:tcW w:type="dxa" w:w="2880"/>
          </w:tcPr>
          <w:p>
            <w:r>
              <w:t>string</w:t>
            </w:r>
          </w:p>
        </w:tc>
        <w:tc>
          <w:tcPr>
            <w:tcW w:type="dxa" w:w="2880"/>
          </w:tcPr>
          <w:p>
            <w:r>
              <w:t>Fax resolution ("High", "Low")</w:t>
            </w:r>
          </w:p>
        </w:tc>
      </w:tr>
      <w:tr>
        <w:tc>
          <w:tcPr>
            <w:tcW w:type="dxa" w:w="2880"/>
          </w:tcPr>
          <w:p>
            <w:r>
              <w:t>from</w:t>
            </w:r>
          </w:p>
        </w:tc>
        <w:tc>
          <w:tcPr>
            <w:tcW w:type="dxa" w:w="2880"/>
          </w:tcPr>
          <w:p>
            <w:r>
              <w:t>object</w:t>
            </w:r>
          </w:p>
        </w:tc>
        <w:tc>
          <w:tcPr>
            <w:tcW w:type="dxa" w:w="2880"/>
          </w:tcPr>
          <w:p>
            <w:r>
              <w:t>Sender information (see below)</w:t>
            </w:r>
          </w:p>
        </w:tc>
      </w:tr>
      <w:tr>
        <w:tc>
          <w:tcPr>
            <w:tcW w:type="dxa" w:w="2880"/>
          </w:tcPr>
          <w:p>
            <w:r>
              <w:t>from.extensionNumber</w:t>
            </w:r>
          </w:p>
        </w:tc>
        <w:tc>
          <w:tcPr>
            <w:tcW w:type="dxa" w:w="2880"/>
          </w:tcPr>
          <w:p>
            <w:r>
              <w:t>string</w:t>
            </w:r>
          </w:p>
        </w:tc>
        <w:tc>
          <w:tcPr>
            <w:tcW w:type="dxa" w:w="2880"/>
          </w:tcPr>
          <w:p>
            <w:r>
              <w:t>Sender extension number</w:t>
            </w:r>
          </w:p>
        </w:tc>
      </w:tr>
      <w:tr>
        <w:tc>
          <w:tcPr>
            <w:tcW w:type="dxa" w:w="2880"/>
          </w:tcPr>
          <w:p>
            <w:r>
              <w:t>from.extensionId</w:t>
            </w:r>
          </w:p>
        </w:tc>
        <w:tc>
          <w:tcPr>
            <w:tcW w:type="dxa" w:w="2880"/>
          </w:tcPr>
          <w:p>
            <w:r>
              <w:t>string</w:t>
            </w:r>
          </w:p>
        </w:tc>
        <w:tc>
          <w:tcPr>
            <w:tcW w:type="dxa" w:w="2880"/>
          </w:tcPr>
          <w:p>
            <w:r>
              <w:t>Sender extension ID</w:t>
            </w:r>
          </w:p>
        </w:tc>
      </w:tr>
      <w:tr>
        <w:tc>
          <w:tcPr>
            <w:tcW w:type="dxa" w:w="2880"/>
          </w:tcPr>
          <w:p>
            <w:r>
              <w:t>from.location</w:t>
            </w:r>
          </w:p>
        </w:tc>
        <w:tc>
          <w:tcPr>
            <w:tcW w:type="dxa" w:w="2880"/>
          </w:tcPr>
          <w:p>
            <w:r>
              <w:t>string</w:t>
            </w:r>
          </w:p>
        </w:tc>
        <w:tc>
          <w:tcPr>
            <w:tcW w:type="dxa" w:w="2880"/>
          </w:tcPr>
          <w:p>
            <w:r>
              <w:t>Sender location</w:t>
            </w:r>
          </w:p>
        </w:tc>
      </w:tr>
      <w:tr>
        <w:tc>
          <w:tcPr>
            <w:tcW w:type="dxa" w:w="2880"/>
          </w:tcPr>
          <w:p>
            <w:r>
              <w:t>from.name</w:t>
            </w:r>
          </w:p>
        </w:tc>
        <w:tc>
          <w:tcPr>
            <w:tcW w:type="dxa" w:w="2880"/>
          </w:tcPr>
          <w:p>
            <w:r>
              <w:t>string</w:t>
            </w:r>
          </w:p>
        </w:tc>
        <w:tc>
          <w:tcPr>
            <w:tcW w:type="dxa" w:w="2880"/>
          </w:tcPr>
          <w:p>
            <w:r>
              <w:t>Sender name</w:t>
            </w:r>
          </w:p>
        </w:tc>
      </w:tr>
      <w:tr>
        <w:tc>
          <w:tcPr>
            <w:tcW w:type="dxa" w:w="2880"/>
          </w:tcPr>
          <w:p>
            <w:r>
              <w:t>from.phoneNumber</w:t>
            </w:r>
          </w:p>
        </w:tc>
        <w:tc>
          <w:tcPr>
            <w:tcW w:type="dxa" w:w="2880"/>
          </w:tcPr>
          <w:p>
            <w:r>
              <w:t>string</w:t>
            </w:r>
          </w:p>
        </w:tc>
        <w:tc>
          <w:tcPr>
            <w:tcW w:type="dxa" w:w="2880"/>
          </w:tcPr>
          <w:p>
            <w:r>
              <w:t>Sender phone number</w:t>
            </w:r>
          </w:p>
        </w:tc>
      </w:tr>
      <w:tr>
        <w:tc>
          <w:tcPr>
            <w:tcW w:type="dxa" w:w="2880"/>
          </w:tcPr>
          <w:p>
            <w:r>
              <w:t>lastModifiedTime</w:t>
            </w:r>
          </w:p>
        </w:tc>
        <w:tc>
          <w:tcPr>
            <w:tcW w:type="dxa" w:w="2880"/>
          </w:tcPr>
          <w:p>
            <w:r>
              <w:t>string</w:t>
            </w:r>
          </w:p>
        </w:tc>
        <w:tc>
          <w:tcPr>
            <w:tcW w:type="dxa" w:w="2880"/>
          </w:tcPr>
          <w:p>
            <w:r>
              <w:t>Last modified datetime (ISO 8601)</w:t>
            </w:r>
          </w:p>
        </w:tc>
      </w:tr>
      <w:tr>
        <w:tc>
          <w:tcPr>
            <w:tcW w:type="dxa" w:w="2880"/>
          </w:tcPr>
          <w:p>
            <w:r>
              <w:t>messageStatus</w:t>
            </w:r>
          </w:p>
        </w:tc>
        <w:tc>
          <w:tcPr>
            <w:tcW w:type="dxa" w:w="2880"/>
          </w:tcPr>
          <w:p>
            <w:r>
              <w:t>string</w:t>
            </w:r>
          </w:p>
        </w:tc>
        <w:tc>
          <w:tcPr>
            <w:tcW w:type="dxa" w:w="2880"/>
          </w:tcPr>
          <w:p>
            <w:r>
              <w:t>Message status ("Queued", "Sent", "Delivered", etc.)</w:t>
            </w:r>
          </w:p>
        </w:tc>
      </w:tr>
      <w:tr>
        <w:tc>
          <w:tcPr>
            <w:tcW w:type="dxa" w:w="2880"/>
          </w:tcPr>
          <w:p>
            <w:r>
              <w:t>pgToDepartment</w:t>
            </w:r>
          </w:p>
        </w:tc>
        <w:tc>
          <w:tcPr>
            <w:tcW w:type="dxa" w:w="2880"/>
          </w:tcPr>
          <w:p>
            <w:r>
              <w:t>boolean</w:t>
            </w:r>
          </w:p>
        </w:tc>
        <w:tc>
          <w:tcPr>
            <w:tcW w:type="dxa" w:w="2880"/>
          </w:tcPr>
          <w:p>
            <w:r>
              <w:t>True if a recipient is a Department extension (Pager only)</w:t>
            </w:r>
          </w:p>
        </w:tc>
      </w:tr>
      <w:tr>
        <w:tc>
          <w:tcPr>
            <w:tcW w:type="dxa" w:w="2880"/>
          </w:tcPr>
          <w:p>
            <w:r>
              <w:t>priority</w:t>
            </w:r>
          </w:p>
        </w:tc>
        <w:tc>
          <w:tcPr>
            <w:tcW w:type="dxa" w:w="2880"/>
          </w:tcPr>
          <w:p>
            <w:r>
              <w:t>string</w:t>
            </w:r>
          </w:p>
        </w:tc>
        <w:tc>
          <w:tcPr>
            <w:tcW w:type="dxa" w:w="2880"/>
          </w:tcPr>
          <w:p>
            <w:r>
              <w:t>Message priority ("Normal", "High")</w:t>
            </w:r>
          </w:p>
        </w:tc>
      </w:tr>
      <w:tr>
        <w:tc>
          <w:tcPr>
            <w:tcW w:type="dxa" w:w="2880"/>
          </w:tcPr>
          <w:p>
            <w:r>
              <w:t>readStatus</w:t>
            </w:r>
          </w:p>
        </w:tc>
        <w:tc>
          <w:tcPr>
            <w:tcW w:type="dxa" w:w="2880"/>
          </w:tcPr>
          <w:p>
            <w:r>
              <w:t>string</w:t>
            </w:r>
          </w:p>
        </w:tc>
        <w:tc>
          <w:tcPr>
            <w:tcW w:type="dxa" w:w="2880"/>
          </w:tcPr>
          <w:p>
            <w:r>
              <w:t>Message read status ("Read", "Unread")</w:t>
            </w:r>
          </w:p>
        </w:tc>
      </w:tr>
      <w:tr>
        <w:tc>
          <w:tcPr>
            <w:tcW w:type="dxa" w:w="2880"/>
          </w:tcPr>
          <w:p>
            <w:r>
              <w:t>smsDeliveryTime</w:t>
            </w:r>
          </w:p>
        </w:tc>
        <w:tc>
          <w:tcPr>
            <w:tcW w:type="dxa" w:w="2880"/>
          </w:tcPr>
          <w:p>
            <w:r>
              <w:t>string</w:t>
            </w:r>
          </w:p>
        </w:tc>
        <w:tc>
          <w:tcPr>
            <w:tcW w:type="dxa" w:w="2880"/>
          </w:tcPr>
          <w:p>
            <w:r>
              <w:t>SMS delivery time (ISO 8601, if available)</w:t>
            </w:r>
          </w:p>
        </w:tc>
      </w:tr>
      <w:tr>
        <w:tc>
          <w:tcPr>
            <w:tcW w:type="dxa" w:w="2880"/>
          </w:tcPr>
          <w:p>
            <w:r>
              <w:t>smsSendingAttemptsCount</w:t>
            </w:r>
          </w:p>
        </w:tc>
        <w:tc>
          <w:tcPr>
            <w:tcW w:type="dxa" w:w="2880"/>
          </w:tcPr>
          <w:p>
            <w:r>
              <w:t>integer</w:t>
            </w:r>
          </w:p>
        </w:tc>
        <w:tc>
          <w:tcPr>
            <w:tcW w:type="dxa" w:w="2880"/>
          </w:tcPr>
          <w:p>
            <w:r>
              <w:t>Count of SMS sending attempts</w:t>
            </w:r>
          </w:p>
        </w:tc>
      </w:tr>
      <w:tr>
        <w:tc>
          <w:tcPr>
            <w:tcW w:type="dxa" w:w="2880"/>
          </w:tcPr>
          <w:p>
            <w:r>
              <w:t>subject</w:t>
            </w:r>
          </w:p>
        </w:tc>
        <w:tc>
          <w:tcPr>
            <w:tcW w:type="dxa" w:w="2880"/>
          </w:tcPr>
          <w:p>
            <w:r>
              <w:t>string</w:t>
            </w:r>
          </w:p>
        </w:tc>
        <w:tc>
          <w:tcPr>
            <w:tcW w:type="dxa" w:w="2880"/>
          </w:tcPr>
          <w:p>
            <w:r>
              <w:t>Message subject</w:t>
            </w:r>
          </w:p>
        </w:tc>
      </w:tr>
      <w:tr>
        <w:tc>
          <w:tcPr>
            <w:tcW w:type="dxa" w:w="2880"/>
          </w:tcPr>
          <w:p>
            <w:r>
              <w:t>to</w:t>
            </w:r>
          </w:p>
        </w:tc>
        <w:tc>
          <w:tcPr>
            <w:tcW w:type="dxa" w:w="2880"/>
          </w:tcPr>
          <w:p>
            <w:r>
              <w:t>array</w:t>
            </w:r>
          </w:p>
        </w:tc>
        <w:tc>
          <w:tcPr>
            <w:tcW w:type="dxa" w:w="2880"/>
          </w:tcPr>
          <w:p>
            <w:r>
              <w:t>Recipient information (see below)</w:t>
            </w:r>
          </w:p>
        </w:tc>
      </w:tr>
      <w:tr>
        <w:tc>
          <w:tcPr>
            <w:tcW w:type="dxa" w:w="2880"/>
          </w:tcPr>
          <w:p>
            <w:r>
              <w:t>to[].extensionNumber</w:t>
            </w:r>
          </w:p>
        </w:tc>
        <w:tc>
          <w:tcPr>
            <w:tcW w:type="dxa" w:w="2880"/>
          </w:tcPr>
          <w:p>
            <w:r>
              <w:t>string</w:t>
            </w:r>
          </w:p>
        </w:tc>
        <w:tc>
          <w:tcPr>
            <w:tcW w:type="dxa" w:w="2880"/>
          </w:tcPr>
          <w:p>
            <w:r>
              <w:t>Recipient extension number</w:t>
            </w:r>
          </w:p>
        </w:tc>
      </w:tr>
      <w:tr>
        <w:tc>
          <w:tcPr>
            <w:tcW w:type="dxa" w:w="2880"/>
          </w:tcPr>
          <w:p>
            <w:r>
              <w:t>to[].extensionId</w:t>
            </w:r>
          </w:p>
        </w:tc>
        <w:tc>
          <w:tcPr>
            <w:tcW w:type="dxa" w:w="2880"/>
          </w:tcPr>
          <w:p>
            <w:r>
              <w:t>string</w:t>
            </w:r>
          </w:p>
        </w:tc>
        <w:tc>
          <w:tcPr>
            <w:tcW w:type="dxa" w:w="2880"/>
          </w:tcPr>
          <w:p>
            <w:r>
              <w:t>Recipient extension ID</w:t>
            </w:r>
          </w:p>
        </w:tc>
      </w:tr>
      <w:tr>
        <w:tc>
          <w:tcPr>
            <w:tcW w:type="dxa" w:w="2880"/>
          </w:tcPr>
          <w:p>
            <w:r>
              <w:t>to[].location</w:t>
            </w:r>
          </w:p>
        </w:tc>
        <w:tc>
          <w:tcPr>
            <w:tcW w:type="dxa" w:w="2880"/>
          </w:tcPr>
          <w:p>
            <w:r>
              <w:t>string</w:t>
            </w:r>
          </w:p>
        </w:tc>
        <w:tc>
          <w:tcPr>
            <w:tcW w:type="dxa" w:w="2880"/>
          </w:tcPr>
          <w:p>
            <w:r>
              <w:t>Recipient location</w:t>
            </w:r>
          </w:p>
        </w:tc>
      </w:tr>
      <w:tr>
        <w:tc>
          <w:tcPr>
            <w:tcW w:type="dxa" w:w="2880"/>
          </w:tcPr>
          <w:p>
            <w:r>
              <w:t>to[].target</w:t>
            </w:r>
          </w:p>
        </w:tc>
        <w:tc>
          <w:tcPr>
            <w:tcW w:type="dxa" w:w="2880"/>
          </w:tcPr>
          <w:p>
            <w:r>
              <w:t>boolean</w:t>
            </w:r>
          </w:p>
        </w:tc>
        <w:tc>
          <w:tcPr>
            <w:tcW w:type="dxa" w:w="2880"/>
          </w:tcPr>
          <w:p>
            <w:r>
              <w:t>Whether message was sent to this recipient</w:t>
            </w:r>
          </w:p>
        </w:tc>
      </w:tr>
      <w:tr>
        <w:tc>
          <w:tcPr>
            <w:tcW w:type="dxa" w:w="2880"/>
          </w:tcPr>
          <w:p>
            <w:r>
              <w:t>to[].messageStatus</w:t>
            </w:r>
          </w:p>
        </w:tc>
        <w:tc>
          <w:tcPr>
            <w:tcW w:type="dxa" w:w="2880"/>
          </w:tcPr>
          <w:p>
            <w:r>
              <w:t>string</w:t>
            </w:r>
          </w:p>
        </w:tc>
        <w:tc>
          <w:tcPr>
            <w:tcW w:type="dxa" w:w="2880"/>
          </w:tcPr>
          <w:p>
            <w:r>
              <w:t>Recipient message status</w:t>
            </w:r>
          </w:p>
        </w:tc>
      </w:tr>
      <w:tr>
        <w:tc>
          <w:tcPr>
            <w:tcW w:type="dxa" w:w="2880"/>
          </w:tcPr>
          <w:p>
            <w:r>
              <w:t>to[].faxErrorCode</w:t>
            </w:r>
          </w:p>
        </w:tc>
        <w:tc>
          <w:tcPr>
            <w:tcW w:type="dxa" w:w="2880"/>
          </w:tcPr>
          <w:p>
            <w:r>
              <w:t>string</w:t>
            </w:r>
          </w:p>
        </w:tc>
        <w:tc>
          <w:tcPr>
            <w:tcW w:type="dxa" w:w="2880"/>
          </w:tcPr>
          <w:p>
            <w:r>
              <w:t>Fax error code</w:t>
            </w:r>
          </w:p>
        </w:tc>
      </w:tr>
      <w:tr>
        <w:tc>
          <w:tcPr>
            <w:tcW w:type="dxa" w:w="2880"/>
          </w:tcPr>
          <w:p>
            <w:r>
              <w:t>to[].name</w:t>
            </w:r>
          </w:p>
        </w:tc>
        <w:tc>
          <w:tcPr>
            <w:tcW w:type="dxa" w:w="2880"/>
          </w:tcPr>
          <w:p>
            <w:r>
              <w:t>string</w:t>
            </w:r>
          </w:p>
        </w:tc>
        <w:tc>
          <w:tcPr>
            <w:tcW w:type="dxa" w:w="2880"/>
          </w:tcPr>
          <w:p>
            <w:r>
              <w:t>Recipient name</w:t>
            </w:r>
          </w:p>
        </w:tc>
      </w:tr>
      <w:tr>
        <w:tc>
          <w:tcPr>
            <w:tcW w:type="dxa" w:w="2880"/>
          </w:tcPr>
          <w:p>
            <w:r>
              <w:t>to[].phoneNumber</w:t>
            </w:r>
          </w:p>
        </w:tc>
        <w:tc>
          <w:tcPr>
            <w:tcW w:type="dxa" w:w="2880"/>
          </w:tcPr>
          <w:p>
            <w:r>
              <w:t>string</w:t>
            </w:r>
          </w:p>
        </w:tc>
        <w:tc>
          <w:tcPr>
            <w:tcW w:type="dxa" w:w="2880"/>
          </w:tcPr>
          <w:p>
            <w:r>
              <w:t>Recipient phone number</w:t>
            </w:r>
          </w:p>
        </w:tc>
      </w:tr>
      <w:tr>
        <w:tc>
          <w:tcPr>
            <w:tcW w:type="dxa" w:w="2880"/>
          </w:tcPr>
          <w:p>
            <w:r>
              <w:t>to[].recipientId</w:t>
            </w:r>
          </w:p>
        </w:tc>
        <w:tc>
          <w:tcPr>
            <w:tcW w:type="dxa" w:w="2880"/>
          </w:tcPr>
          <w:p>
            <w:r>
              <w:t>string</w:t>
            </w:r>
          </w:p>
        </w:tc>
        <w:tc>
          <w:tcPr>
            <w:tcW w:type="dxa" w:w="2880"/>
          </w:tcPr>
          <w:p>
            <w:r>
              <w:t>Recipient ID</w:t>
            </w:r>
          </w:p>
        </w:tc>
      </w:tr>
      <w:tr>
        <w:tc>
          <w:tcPr>
            <w:tcW w:type="dxa" w:w="2880"/>
          </w:tcPr>
          <w:p>
            <w:r>
              <w:t>type</w:t>
            </w:r>
          </w:p>
        </w:tc>
        <w:tc>
          <w:tcPr>
            <w:tcW w:type="dxa" w:w="2880"/>
          </w:tcPr>
          <w:p>
            <w:r>
              <w:t>string</w:t>
            </w:r>
          </w:p>
        </w:tc>
        <w:tc>
          <w:tcPr>
            <w:tcW w:type="dxa" w:w="2880"/>
          </w:tcPr>
          <w:p>
            <w:r>
              <w:t>Message type ("Fax", "SMS", "VoiceMail", "Pager", "Text")</w:t>
            </w:r>
          </w:p>
        </w:tc>
      </w:tr>
      <w:tr>
        <w:tc>
          <w:tcPr>
            <w:tcW w:type="dxa" w:w="2880"/>
          </w:tcPr>
          <w:p>
            <w:r>
              <w:t>vmTranscriptionStatus</w:t>
            </w:r>
          </w:p>
        </w:tc>
        <w:tc>
          <w:tcPr>
            <w:tcW w:type="dxa" w:w="2880"/>
          </w:tcPr>
          <w:p>
            <w:r>
              <w:t>string</w:t>
            </w:r>
          </w:p>
        </w:tc>
        <w:tc>
          <w:tcPr>
            <w:tcW w:type="dxa" w:w="2880"/>
          </w:tcPr>
          <w:p>
            <w:r>
              <w:t>Voicemail transcription status</w:t>
            </w:r>
          </w:p>
        </w:tc>
      </w:tr>
      <w:tr>
        <w:tc>
          <w:tcPr>
            <w:tcW w:type="dxa" w:w="2880"/>
          </w:tcPr>
          <w:p>
            <w:r>
              <w:t>coverIndex</w:t>
            </w:r>
          </w:p>
        </w:tc>
        <w:tc>
          <w:tcPr>
            <w:tcW w:type="dxa" w:w="2880"/>
          </w:tcPr>
          <w:p>
            <w:r>
              <w:t>integer</w:t>
            </w:r>
          </w:p>
        </w:tc>
        <w:tc>
          <w:tcPr>
            <w:tcW w:type="dxa" w:w="2880"/>
          </w:tcPr>
          <w:p>
            <w:r>
              <w:t>Cover page identifier (Fax only)</w:t>
            </w:r>
          </w:p>
        </w:tc>
      </w:tr>
      <w:tr>
        <w:tc>
          <w:tcPr>
            <w:tcW w:type="dxa" w:w="2880"/>
          </w:tcPr>
          <w:p>
            <w:r>
              <w:t>coverPageText</w:t>
            </w:r>
          </w:p>
        </w:tc>
        <w:tc>
          <w:tcPr>
            <w:tcW w:type="dxa" w:w="2880"/>
          </w:tcPr>
          <w:p>
            <w:r>
              <w:t>string</w:t>
            </w:r>
          </w:p>
        </w:tc>
        <w:tc>
          <w:tcPr>
            <w:tcW w:type="dxa" w:w="2880"/>
          </w:tcPr>
          <w:p>
            <w:r>
              <w:t>Cover page text (Fax only)</w:t>
            </w:r>
          </w:p>
        </w:tc>
      </w:tr>
      <w:tr>
        <w:tc>
          <w:tcPr>
            <w:tcW w:type="dxa" w:w="2880"/>
          </w:tcPr>
          <w:p>
            <w:r>
              <w:t>owner</w:t>
            </w:r>
          </w:p>
        </w:tc>
        <w:tc>
          <w:tcPr>
            <w:tcW w:type="dxa" w:w="2880"/>
          </w:tcPr>
          <w:p>
            <w:r>
              <w:t>object</w:t>
            </w:r>
          </w:p>
        </w:tc>
        <w:tc>
          <w:tcPr>
            <w:tcW w:type="dxa" w:w="2880"/>
          </w:tcPr>
          <w:p>
            <w:r>
              <w:t>Owner information (see below)</w:t>
            </w:r>
          </w:p>
        </w:tc>
      </w:tr>
      <w:tr>
        <w:tc>
          <w:tcPr>
            <w:tcW w:type="dxa" w:w="2880"/>
          </w:tcPr>
          <w:p>
            <w:r>
              <w:t>owner.name</w:t>
            </w:r>
          </w:p>
        </w:tc>
        <w:tc>
          <w:tcPr>
            <w:tcW w:type="dxa" w:w="2880"/>
          </w:tcPr>
          <w:p>
            <w:r>
              <w:t>string</w:t>
            </w:r>
          </w:p>
        </w:tc>
        <w:tc>
          <w:tcPr>
            <w:tcW w:type="dxa" w:w="2880"/>
          </w:tcPr>
          <w:p>
            <w:r>
              <w:t>Voicemail owner name</w:t>
            </w:r>
          </w:p>
        </w:tc>
      </w:tr>
      <w:tr>
        <w:tc>
          <w:tcPr>
            <w:tcW w:type="dxa" w:w="2880"/>
          </w:tcPr>
          <w:p>
            <w:r>
              <w:t>owner.extensionType</w:t>
            </w:r>
          </w:p>
        </w:tc>
        <w:tc>
          <w:tcPr>
            <w:tcW w:type="dxa" w:w="2880"/>
          </w:tcPr>
          <w:p>
            <w:r>
              <w:t>string</w:t>
            </w:r>
          </w:p>
        </w:tc>
        <w:tc>
          <w:tcPr>
            <w:tcW w:type="dxa" w:w="2880"/>
          </w:tcPr>
          <w:p>
            <w:r>
              <w:t>Owner extension type</w:t>
            </w:r>
          </w:p>
        </w:tc>
      </w:tr>
      <w:tr>
        <w:tc>
          <w:tcPr>
            <w:tcW w:type="dxa" w:w="2880"/>
          </w:tcPr>
          <w:p>
            <w:r>
              <w:t>owner.extensionId</w:t>
            </w:r>
          </w:p>
        </w:tc>
        <w:tc>
          <w:tcPr>
            <w:tcW w:type="dxa" w:w="2880"/>
          </w:tcPr>
          <w:p>
            <w:r>
              <w:t>string</w:t>
            </w:r>
          </w:p>
        </w:tc>
        <w:tc>
          <w:tcPr>
            <w:tcW w:type="dxa" w:w="2880"/>
          </w:tcPr>
          <w:p>
            <w:r>
              <w:t>Owner extension ID</w:t>
            </w:r>
          </w:p>
        </w:tc>
      </w:tr>
      <w:tr>
        <w:tc>
          <w:tcPr>
            <w:tcW w:type="dxa" w:w="2880"/>
          </w:tcPr>
          <w:p>
            <w:r>
              <w:t>private</w:t>
            </w:r>
          </w:p>
        </w:tc>
        <w:tc>
          <w:tcPr>
            <w:tcW w:type="dxa" w:w="2880"/>
          </w:tcPr>
          <w:p>
            <w:r>
              <w:t>boolean</w:t>
            </w:r>
          </w:p>
        </w:tc>
        <w:tc>
          <w:tcPr>
            <w:tcW w:type="dxa" w:w="2880"/>
          </w:tcPr>
          <w:p>
            <w:r>
              <w:t>Whether the message is private (VoiceMail only)</w:t>
            </w:r>
          </w:p>
        </w:tc>
      </w:tr>
      <w:tr>
        <w:tc>
          <w:tcPr>
            <w:tcW w:type="dxa" w:w="2880"/>
          </w:tcPr>
          <w:p>
            <w:r>
              <w:t>forwarding</w:t>
            </w:r>
          </w:p>
        </w:tc>
        <w:tc>
          <w:tcPr>
            <w:tcW w:type="dxa" w:w="2880"/>
          </w:tcPr>
          <w:p>
            <w:r>
              <w:t>object</w:t>
            </w:r>
          </w:p>
        </w:tc>
        <w:tc>
          <w:tcPr>
            <w:tcW w:type="dxa" w:w="2880"/>
          </w:tcPr>
          <w:p>
            <w:r>
              <w:t>Forwarding information (if available)</w:t>
            </w:r>
          </w:p>
        </w:tc>
      </w:tr>
    </w:tbl>
    <w:p/>
    <w:p>
      <w:pPr>
        <w:pStyle w:val="Heading3"/>
      </w:pPr>
      <w:r>
        <w:t>Sample Request</w:t>
      </w:r>
    </w:p>
    <w:p>
      <w:pPr>
        <w:pStyle w:val="Heading3"/>
      </w:pPr>
      <w:r>
        <w:t>Single Message</w:t>
      </w:r>
    </w:p>
    <w:p>
      <w:r>
        <w:rPr>
          <w:b/>
          <w:color w:val="666666"/>
          <w:sz w:val="16"/>
        </w:rPr>
        <w:t>[bash]</w:t>
      </w:r>
    </w:p>
    <w:p>
      <w:pPr>
        <w:shd w:fill="F2F2F2" w:val="clear"/>
      </w:pPr>
      <w:r>
        <w:rPr>
          <w:rFonts w:ascii="Courier New" w:hAnsi="Courier New"/>
          <w:sz w:val="17"/>
        </w:rPr>
        <w:t>curl -X PUT 'https://platform.ringcentral.com/restapi/v1.0/account/~/extension/~/message-store/1724099032020' \</w:t>
        <w:br/>
        <w:t xml:space="preserve"> -H 'Content-Type: application/json' \</w:t>
        <w:br/>
        <w:t xml:space="preserve"> -d '{</w:t>
        <w:br/>
        <w:t xml:space="preserve"> "readStatus": "Read"</w:t>
        <w:br/>
        <w:t xml:space="preserve">      }'</w:t>
      </w:r>
    </w:p>
    <w:p>
      <w:pPr>
        <w:pStyle w:val="Heading3"/>
      </w:pPr>
      <w:r>
        <w:t>Bulk (Multiple IDs in Path)</w:t>
      </w:r>
    </w:p>
    <w:p>
      <w:r>
        <w:rPr>
          <w:b/>
          <w:color w:val="666666"/>
          <w:sz w:val="16"/>
        </w:rPr>
        <w:t>[bash]</w:t>
      </w:r>
    </w:p>
    <w:p>
      <w:pPr>
        <w:shd w:fill="F2F2F2" w:val="clear"/>
      </w:pPr>
      <w:r>
        <w:rPr>
          <w:rFonts w:ascii="Courier New" w:hAnsi="Courier New"/>
          <w:sz w:val="17"/>
        </w:rPr>
        <w:t>curl -X PUT 'https://platform.ringcentral.com/restapi/v1.0/account/~/extension/~/message-store/1724099032020,1724099032021' \</w:t>
        <w:br/>
        <w:t xml:space="preserve"> -H 'Content-Type: application/json' \</w:t>
        <w:br/>
        <w:t xml:space="preserve"> -d '{</w:t>
        <w:br/>
        <w:t xml:space="preserve"> "readStatus": "Unread"</w:t>
        <w:br/>
        <w:t xml:space="preserve">      }'</w:t>
      </w:r>
    </w:p>
    <w:p>
      <w:pPr>
        <w:pStyle w:val="Heading3"/>
      </w:pPr>
      <w:r>
        <w:t>Bulk (Alternative Syntax with "*")</w:t>
      </w:r>
    </w:p>
    <w:p>
      <w:r>
        <w:rPr>
          <w:b/>
          <w:color w:val="666666"/>
          <w:sz w:val="16"/>
        </w:rPr>
        <w:t>[bash]</w:t>
      </w:r>
    </w:p>
    <w:p>
      <w:pPr>
        <w:shd w:fill="F2F2F2" w:val="clear"/>
      </w:pPr>
      <w:r>
        <w:rPr>
          <w:rFonts w:ascii="Courier New" w:hAnsi="Courier New"/>
          <w:sz w:val="17"/>
        </w:rPr>
        <w:t>curl -X PUT 'https://platform.ringcentral.com/restapi/v1.0/account/~/extension/~/message-store/*' \</w:t>
        <w:br/>
        <w:t xml:space="preserve"> -H 'Content-Type: application/vnd.ringcentral.multipart+json' \</w:t>
        <w:br/>
        <w:t xml:space="preserve"> -d '[</w:t>
        <w:br/>
        <w:t xml:space="preserve">        {</w:t>
        <w:br/>
        <w:t xml:space="preserve"> "resourceId": "1724099032020",</w:t>
        <w:br/>
        <w:t xml:space="preserve"> "body": { "readStatus": "Read" }</w:t>
        <w:br/>
        <w:t xml:space="preserve">        },</w:t>
        <w:br/>
        <w:t xml:space="preserve">        {</w:t>
        <w:br/>
        <w:t xml:space="preserve"> "resourceId": "1724099032021",</w:t>
        <w:br/>
        <w:t xml:space="preserve"> "body": { "readStatus": "Unread" }</w:t>
        <w:br/>
        <w:t xml:space="preserve">        }</w:t>
        <w:br/>
        <w:t xml:space="preserve">      ]'</w:t>
      </w:r>
    </w:p>
    <w:p>
      <w:pPr>
        <w:pStyle w:val="Heading3"/>
      </w:pPr>
      <w:r>
        <w:t>Example Usage</w:t>
      </w:r>
    </w:p>
    <w:p>
      <w:pPr>
        <w:pStyle w:val="Heading3"/>
      </w:pPr>
      <w:r>
        <w:t>Example 1: Mark a Single Message as Read</w:t>
      </w:r>
    </w:p>
    <w:p>
      <w:r>
        <w:rPr>
          <w:b/>
          <w:color w:val="666666"/>
          <w:sz w:val="16"/>
        </w:rPr>
        <w:t>[bash]</w:t>
      </w:r>
    </w:p>
    <w:p>
      <w:pPr>
        <w:shd w:fill="F2F2F2" w:val="clear"/>
      </w:pPr>
      <w:r>
        <w:rPr>
          <w:rFonts w:ascii="Courier New" w:hAnsi="Courier New"/>
          <w:sz w:val="17"/>
        </w:rPr>
        <w:t>curl -X PUT 'https://platform.ringcentral.com/restapi/v1.0/account/~/extension/~/message-store/1724099032020' \</w:t>
        <w:br/>
        <w:t xml:space="preserve"> -H 'Content-Type: application/json' \</w:t>
        <w:br/>
        <w:t xml:space="preserve"> -d '{ "readStatus": "Read" }'</w:t>
      </w:r>
    </w:p>
    <w:p>
      <w:pPr>
        <w:pStyle w:val="Heading3"/>
      </w:pPr>
      <w:r>
        <w:t>Example 2: Mark Multiple Messages as Unread (Path Syntax)</w:t>
      </w:r>
    </w:p>
    <w:p>
      <w:r>
        <w:rPr>
          <w:b/>
          <w:color w:val="666666"/>
          <w:sz w:val="16"/>
        </w:rPr>
        <w:t>[bash]</w:t>
      </w:r>
    </w:p>
    <w:p>
      <w:pPr>
        <w:shd w:fill="F2F2F2" w:val="clear"/>
      </w:pPr>
      <w:r>
        <w:rPr>
          <w:rFonts w:ascii="Courier New" w:hAnsi="Courier New"/>
          <w:sz w:val="17"/>
        </w:rPr>
        <w:t>curl -X PUT 'https://platform.ringcentral.com/restapi/v1.0/account/~/extension/~/message-store/1724099032020,1724099032021' \</w:t>
        <w:br/>
        <w:t xml:space="preserve"> -H 'Content-Type: application/json' \</w:t>
        <w:br/>
        <w:t xml:space="preserve"> -d '{ "readStatus": "Unread" }'</w:t>
      </w:r>
    </w:p>
    <w:p>
      <w:pPr>
        <w:pStyle w:val="Heading3"/>
      </w:pPr>
      <w:r>
        <w:t>Example 3: Mark Multiple Messages as Read/Unread (Body Bulk Syntax)</w:t>
      </w:r>
    </w:p>
    <w:p>
      <w:pPr>
        <w:pStyle w:val="Heading3"/>
      </w:pPr>
      <w:r>
        <w:t>Behavior</w:t>
      </w:r>
    </w:p>
    <w:p>
      <w:pPr>
        <w:pStyle w:val="ListBullet"/>
      </w:pPr>
      <w:r>
        <w:t>Validation: Ensures all required path parameters and the readStatus field are present. For bulk operations, validates the number of IDs.</w:t>
      </w:r>
    </w:p>
    <w:p>
      <w:pPr>
        <w:pStyle w:val="ListBullet"/>
      </w:pPr>
      <w:r>
        <w:t>Operation: Updates the readStatus of the specified message(s).</w:t>
      </w:r>
    </w:p>
    <w:p>
      <w:pPr>
        <w:pStyle w:val="ListBullet"/>
      </w:pPr>
      <w:r>
        <w:t>Response: Returns the updated message(s) info. For single updates, a single message object is returned; for bulk/alternative syntax, an array with status per resource is returned.</w:t>
      </w:r>
    </w:p>
    <w:p>
      <w:pPr>
        <w:pStyle w:val="Heading3"/>
      </w:pPr>
      <w:r>
        <w:t>Notes</w:t>
      </w:r>
    </w:p>
    <w:p>
      <w:pPr>
        <w:pStyle w:val="ListBullet"/>
      </w:pPr>
      <w:r>
        <w:t>For path-based bulk, up to 50 message IDs can be provided, separated by commas.</w:t>
      </w:r>
    </w:p>
    <w:p>
      <w:pPr>
        <w:pStyle w:val="ListBullet"/>
      </w:pPr>
      <w:r>
        <w:t>For body-based bulk (with "*" in path), up to 1000 message IDs can be provided in the request body array.</w:t>
      </w:r>
    </w:p>
    <w:p>
      <w:pPr>
        <w:pStyle w:val="ListBullet"/>
      </w:pPr>
      <w:r>
        <w:t>Only the readStatus field can be updated with this endpoint.</w:t>
      </w:r>
    </w:p>
    <w:p>
      <w:pPr>
        <w:pStyle w:val="ListBullet"/>
      </w:pPr>
      <w:r>
        <w:t>Set accountId and extensionId to "~" to operate on the currently authenticated session.</w:t>
      </w:r>
    </w:p>
    <w:p>
      <w:pPr>
        <w:pStyle w:val="ListBullet"/>
      </w:pPr>
      <w:r>
        <w:t>For alternative bulk, each item in the array must include both resourceId and body.</w:t>
      </w:r>
    </w:p>
    <w:p>
      <w:pPr>
        <w:pStyle w:val="ListBullet"/>
      </w:pPr>
      <w:r>
        <w:t>The endpoint does not support updating other message fields.</w:t>
      </w:r>
    </w:p>
    <w:p>
      <w:pPr>
        <w:pStyle w:val="Heading3"/>
      </w:pPr>
      <w:r>
        <w:t>Gotchas</w:t>
      </w:r>
    </w:p>
    <w:p>
      <w:pPr>
        <w:pStyle w:val="ListBullet"/>
      </w:pPr>
      <w:r>
        <w:t>Supplying more message IDs than allowed (50 for path, 1000 for body) will result in a validation error.</w:t>
      </w:r>
    </w:p>
    <w:p>
      <w:pPr>
        <w:pStyle w:val="ListBullet"/>
      </w:pPr>
      <w:r>
        <w:t>readStatus must be either "Read" or "Unread", case-sensitive.</w:t>
      </w:r>
    </w:p>
    <w:p>
      <w:pPr>
        <w:pStyle w:val="ListBullet"/>
      </w:pPr>
      <w:r>
        <w:t>For "*" (body bulk) requests, ensure Content-Type is application/vnd.ringcentral.multipart+json.</w:t>
      </w:r>
    </w:p>
    <w:p>
      <w:pPr>
        <w:pStyle w:val="ListBullet"/>
      </w:pPr>
      <w:r>
        <w:t>All path parameters must be present and non-empty.</w:t>
      </w:r>
    </w:p>
    <w:p>
      <w:pPr>
        <w:pStyle w:val="ListBullet"/>
      </w:pPr>
      <w:r>
        <w:t>Do not mix path and body bulk syntaxes in a single request.</w:t>
      </w:r>
    </w:p>
    <w:p>
      <w:pPr>
        <w:pStyle w:val="ListBullet"/>
      </w:pPr>
      <w:r>
        <w:t>This endpoint only updates the readStatus; any attempt to update other fields will be ignored or lead to an error.</w:t>
      </w:r>
    </w:p>
    <w:p>
      <w:pPr>
        <w:pStyle w:val="Heading3"/>
      </w:pPr>
      <w:r>
        <w:t>Error Handling</w:t>
      </w:r>
    </w:p>
    <w:p>
      <w:pPr>
        <w:pStyle w:val="ListBullet"/>
      </w:pPr>
      <w:r>
        <w:t xml:space="preserve">400 Bad Request: Missing or invalid required parameters, too many message IDs, or invalid readStatus value. </w:t>
        <w:br/>
        <w:t>{</w:t>
        <w:br/>
        <w:t xml:space="preserve"> "errorCode": "InvalidParameter",</w:t>
        <w:br/>
        <w:t xml:space="preserve"> "message": "readStatus must be 'Read' or 'Unread'",</w:t>
        <w:br/>
        <w:t xml:space="preserve"> "errors": [</w:t>
        <w:br/>
        <w:t xml:space="preserve"> {</w:t>
        <w:br/>
        <w:t xml:space="preserve"> "errorCode": "InvalidParameter",</w:t>
        <w:br/>
        <w:t xml:space="preserve"> "message": "readStatus must be 'Read' or 'Unread'",</w:t>
        <w:br/>
        <w:t xml:space="preserve"> "parameterName": "readStatus"</w:t>
        <w:br/>
        <w:t xml:space="preserve"> }</w:t>
        <w:br/>
        <w:t xml:space="preserve"> ]</w:t>
        <w:br/>
        <w:t>}json</w:t>
      </w:r>
    </w:p>
    <w:p>
      <w:pPr>
        <w:pStyle w:val="ListBullet"/>
      </w:pPr>
      <w:r>
        <w:t xml:space="preserve">401 Unauthorized: Access token is missing, invalid, or expired. </w:t>
        <w:br/>
        <w:t>{</w:t>
        <w:br/>
        <w:t xml:space="preserve"> "errorCode": "CMN-401",</w:t>
        <w:br/>
        <w:t xml:space="preserve"> "message": "Unauthorized"</w:t>
        <w:br/>
        <w:t>}json</w:t>
      </w:r>
    </w:p>
    <w:p>
      <w:pPr>
        <w:pStyle w:val="ListBullet"/>
      </w:pPr>
      <w:r>
        <w:t xml:space="preserve">403 Forbidden: User does not have permission to update messages. </w:t>
        <w:br/>
        <w:t>{</w:t>
        <w:br/>
        <w:t xml:space="preserve"> "errorCode": "CMN-403",</w:t>
        <w:br/>
        <w:t xml:space="preserve"> "message": "Forbidden"</w:t>
        <w:br/>
        <w:t>}json</w:t>
      </w:r>
    </w:p>
    <w:p>
      <w:pPr>
        <w:pStyle w:val="ListBullet"/>
      </w:pPr>
      <w:r>
        <w:t xml:space="preserve">404 Not Found: One or more message IDs do not exist or are inaccessible. </w:t>
        <w:br/>
        <w:t>{</w:t>
        <w:br/>
        <w:t xml:space="preserve"> "errorCode": "MessageNotFound",</w:t>
        <w:br/>
        <w:t xml:space="preserve"> "message": "Message not found"</w:t>
        <w:br/>
        <w:t>}json</w:t>
      </w:r>
    </w:p>
    <w:p>
      <w:pPr>
        <w:pStyle w:val="ListBullet"/>
      </w:pPr>
      <w:r>
        <w:t xml:space="preserve">500 Internal Server Error: Server encountered an unexpected condition. </w:t>
        <w:br/>
        <w:t>{</w:t>
        <w:br/>
        <w:t xml:space="preserve"> "errorCode": "InternalError",</w:t>
        <w:br/>
        <w:t xml:space="preserve"> "message": "Internal server error"</w:t>
        <w:br/>
        <w:t>}json</w:t>
      </w:r>
    </w:p>
    <w:p>
      <w:pPr>
        <w:pStyle w:val="Heading3"/>
      </w:pPr>
      <w:r>
        <w:t>Related messages actions</w:t>
      </w:r>
    </w:p>
    <w:p>
      <w:pPr>
        <w:pStyle w:val="ListBullet"/>
      </w:pPr>
      <w:r>
        <w:t>[GET] List an Extension's Messages — /restapi/v1.0/account/{{ACCOUNTID}}/extension/{{EXTENSIONID}}/message-store</w:t>
      </w:r>
    </w:p>
    <w:p>
      <w:pPr>
        <w:pStyle w:val="ListBullet"/>
      </w:pPr>
      <w:r>
        <w:t>[PATCH] Patch Extension Message(s) — /restapi/v1.0/account/{{accountId}}/extension/{{extensionId}}/message-store/{{messageId}}</w:t>
      </w:r>
    </w:p>
    <w:p>
      <w:pPr>
        <w:pStyle w:val="ListBullet"/>
      </w:pPr>
      <w:r>
        <w:t>[GET] Sync an Extension's Messages — /restapi/v1.0/account/{{ACCOUNTID}}/extension/{{EXTENSIONID}}/message-sync</w:t>
      </w:r>
    </w:p>
    <w:p>
      <w:r>
        <w:br w:type="page"/>
      </w:r>
    </w:p>
    <w:p>
      <w:pPr>
        <w:pStyle w:val="Heading2"/>
      </w:pPr>
      <w:r>
        <w:t>463. [PATCH] Patch Extension Message(s)</w:t>
      </w:r>
    </w:p>
    <w:p>
      <w:r>
        <w:rPr>
          <w:b/>
        </w:rPr>
        <w:t xml:space="preserve">Endpoint: </w:t>
      </w:r>
      <w:r>
        <w:rPr>
          <w:rFonts w:ascii="Courier New" w:hAnsi="Courier New"/>
          <w:sz w:val="18"/>
        </w:rPr>
        <w:t>/restapi/v1.0/account/{{accountId}}/extension/{{extensionId}}/message-store/{{messageId}}</w:t>
      </w:r>
    </w:p>
    <w:p>
      <w:pPr>
        <w:pStyle w:val="Heading3"/>
      </w:pPr>
      <w:r>
        <w:t>Patch an Extension's Message(s)</w:t>
      </w:r>
    </w:p>
    <w:p>
      <w:pPr>
        <w:pStyle w:val="Heading3"/>
      </w:pPr>
      <w:r>
        <w:t>Prerequisites</w:t>
      </w:r>
    </w:p>
    <w:p>
      <w:pPr>
        <w:pStyle w:val="ListBullet"/>
      </w:pPr>
      <w:r>
        <w:t>Must have permissions to update/read messages for the specified RingCentral extension and account.</w:t>
      </w:r>
    </w:p>
    <w:p>
      <w:pPr>
        <w:pStyle w:val="ListBullet"/>
      </w:pPr>
      <w:r>
        <w:t>The message(s) you wish to patch must exist and be accessible by the current user.</w:t>
      </w:r>
    </w:p>
    <w:p>
      <w:pPr>
        <w:pStyle w:val="Heading3"/>
      </w:pPr>
      <w:r>
        <w:t>Method</w:t>
      </w:r>
    </w:p>
    <w:p>
      <w:r>
        <w:t>PATCH</w:t>
      </w:r>
    </w:p>
    <w:p>
      <w:pPr>
        <w:pStyle w:val="Heading3"/>
      </w:pPr>
      <w:r>
        <w:t>URL</w:t>
      </w:r>
    </w:p>
    <w:p>
      <w:r>
        <w:t>https://platform.ringcentral.com/restapi/v1.0/account/{{accountId}}/extension/{{extensionId}}/message-store/{{messageId}}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r>
        <w:t>or for bulk operations</w:t>
      </w:r>
    </w:p>
    <w:p>
      <w:r>
        <w:rPr>
          <w:b/>
          <w:color w:val="666666"/>
          <w:sz w:val="16"/>
        </w:rPr>
        <w:t>[json]</w:t>
      </w:r>
    </w:p>
    <w:p>
      <w:pPr>
        <w:shd w:fill="F2F2F2" w:val="clear"/>
      </w:pPr>
      <w:r>
        <w:rPr>
          <w:rFonts w:ascii="Courier New" w:hAnsi="Courier New"/>
          <w:sz w:val="17"/>
        </w:rPr>
        <w:t>{</w:t>
        <w:br/>
        <w:t xml:space="preserve"> "Content-Type": "application/vnd.ringcentral.multipart+json"</w:t>
        <w:br/>
        <w:t>}</w:t>
      </w:r>
    </w:p>
    <w:p>
      <w:r>
        <w:t>or</w:t>
      </w:r>
    </w:p>
    <w:p>
      <w:r>
        <w:rPr>
          <w:b/>
          <w:color w:val="666666"/>
          <w:sz w:val="16"/>
        </w:rPr>
        <w:t>[json]</w:t>
      </w:r>
    </w:p>
    <w:p>
      <w:pPr>
        <w:shd w:fill="F2F2F2" w:val="clear"/>
      </w:pPr>
      <w:r>
        <w:rPr>
          <w:rFonts w:ascii="Courier New" w:hAnsi="Courier New"/>
          <w:sz w:val="17"/>
        </w:rPr>
        <w:t>{</w:t>
        <w:br/>
        <w:t xml:space="preserve"> "Content-Type": "multipart/mixed"</w:t>
        <w:br/>
        <w:t>}</w:t>
      </w:r>
    </w:p>
    <w:p>
      <w:pPr>
        <w:pStyle w:val="Heading3"/>
      </w:pPr>
      <w:r>
        <w:t>Description</w:t>
      </w:r>
    </w:p>
    <w:p>
      <w:r>
        <w:t>Patches message(s) by their ID(s) for a specific account and extension. This endpoint allows you to update the readStatus (mark a message as "Read" or "Unread") and restore messages from the "Deleted" state by setting availability to "Alive". Both single and bulk operations are supported. When a message is "Purged", it cannot be restored.</w:t>
      </w:r>
    </w:p>
    <w:p>
      <w:pPr>
        <w:pStyle w:val="Heading3"/>
      </w:pPr>
      <w:r>
        <w:t>Enforcement Rules</w:t>
      </w:r>
    </w:p>
    <w:p>
      <w:pPr>
        <w:pStyle w:val="ListBullet"/>
      </w:pPr>
      <w:r>
        <w:t>The accountId, extensionId, and messageId path parameters must always be present in the URL.</w:t>
      </w:r>
    </w:p>
    <w:p>
      <w:pPr>
        <w:pStyle w:val="ListBullet"/>
      </w:pPr>
      <w:r>
        <w:t>If the user provides accountId or extensionId, use those values directly.</w:t>
      </w:r>
    </w:p>
    <w:p>
      <w:pPr>
        <w:pStyle w:val="ListBullet"/>
      </w:pPr>
      <w:r>
        <w:t>If not provided, default both to "~" (current account/extension).</w:t>
      </w:r>
    </w:p>
    <w:p>
      <w:pPr>
        <w:pStyle w:val="ListBullet"/>
      </w:pPr>
      <w:r>
        <w:t>The messageId must be a non-empty string or a comma-separated list of IDs for bulk operations.</w:t>
      </w:r>
    </w:p>
    <w:p>
      <w:pPr>
        <w:pStyle w:val="ListBullet"/>
      </w:pPr>
      <w:r>
        <w:t>Do not call the endpoint with missing or empty path parameters. E.g., avoid /account//extension//message-store//.</w:t>
      </w:r>
    </w:p>
    <w:p>
      <w:pPr>
        <w:pStyle w:val="ListBullet"/>
      </w:pPr>
      <w:r>
        <w:t>When executing, always include path parameters in the URL, not in the body.</w:t>
      </w:r>
    </w:p>
    <w:p>
      <w:pPr>
        <w:pStyle w:val="ListBullet"/>
      </w:pPr>
      <w:r>
        <w:t>When executing, do not send query parameters for this endpoint; all input is in the path or the body.</w:t>
      </w:r>
    </w:p>
    <w:p>
      <w:pPr>
        <w:pStyle w:val="ListBullet"/>
      </w:pPr>
      <w:r>
        <w:t>For bulk operations, the endpoint supports alternative content types and request body syntax.</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/restapi/v1.0/account/~/extension/~/message-store/1724099032020</w:t>
        <w:br/>
        <w:t>/restapi/v1.0/account/123456/extension/7890/message-store/1724099032020</w:t>
        <w:br/>
        <w:t>/restapi/v1.0/account/~/extension/~/message-store/1724099032020,1724099032021</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/restapi/v1.0/account//extension/~/message-store/1724099032020</w:t>
        <w:br/>
        <w:t>/restapi/v1.0/account/~/extension//message-store/</w:t>
        <w:br/>
        <w:t>/restapi/v1.0/account/~/extension/~/message-store/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RingCentral account ID. Use "~" for the current account (default).</w:t>
            </w:r>
          </w:p>
        </w:tc>
      </w:tr>
      <w:tr>
        <w:tc>
          <w:tcPr>
            <w:tcW w:type="dxa" w:w="2880"/>
          </w:tcPr>
          <w:p>
            <w:r>
              <w:t>extensionId</w:t>
            </w:r>
          </w:p>
        </w:tc>
        <w:tc>
          <w:tcPr>
            <w:tcW w:type="dxa" w:w="2880"/>
          </w:tcPr>
          <w:p>
            <w:r>
              <w:t>string</w:t>
            </w:r>
          </w:p>
        </w:tc>
        <w:tc>
          <w:tcPr>
            <w:tcW w:type="dxa" w:w="2880"/>
          </w:tcPr>
          <w:p>
            <w:r>
              <w:t>The RingCentral extension/user ID. Use "~" for the current extension (default).</w:t>
            </w:r>
          </w:p>
        </w:tc>
      </w:tr>
      <w:tr>
        <w:tc>
          <w:tcPr>
            <w:tcW w:type="dxa" w:w="2880"/>
          </w:tcPr>
          <w:p>
            <w:r>
              <w:t>messageId</w:t>
            </w:r>
          </w:p>
        </w:tc>
        <w:tc>
          <w:tcPr>
            <w:tcW w:type="dxa" w:w="2880"/>
          </w:tcPr>
          <w:p>
            <w:r>
              <w:t>string</w:t>
            </w:r>
          </w:p>
        </w:tc>
        <w:tc>
          <w:tcPr>
            <w:tcW w:type="dxa" w:w="2880"/>
          </w:tcPr>
          <w:p>
            <w:r>
              <w:t>The message ID, or comma-separated list of IDs for bulk operations. Must not be empty.</w:t>
            </w:r>
          </w:p>
        </w:tc>
      </w:tr>
    </w:tbl>
    <w:p/>
    <w:p>
      <w:pPr>
        <w:pStyle w:val="Heading3"/>
      </w:pPr>
      <w:r>
        <w:t>Required Request Body Fields</w:t>
      </w:r>
    </w:p>
    <w:p>
      <w:r>
        <w:t>Depending on the operation and content type, the request body structure may vary:</w:t>
      </w:r>
    </w:p>
    <w:p>
      <w:pPr>
        <w:pStyle w:val="Heading3"/>
      </w:pPr>
      <w:r>
        <w:t>For single or traditional bulk operation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readStatus</w:t>
            </w:r>
          </w:p>
        </w:tc>
        <w:tc>
          <w:tcPr>
            <w:tcW w:type="dxa" w:w="2880"/>
          </w:tcPr>
          <w:p>
            <w:r>
              <w:t>enum</w:t>
            </w:r>
          </w:p>
        </w:tc>
        <w:tc>
          <w:tcPr>
            <w:tcW w:type="dxa" w:w="2880"/>
          </w:tcPr>
          <w:p>
            <w:r>
              <w:t>"Read" or "Unread". Set to change message read status.</w:t>
            </w:r>
          </w:p>
        </w:tc>
      </w:tr>
      <w:tr>
        <w:tc>
          <w:tcPr>
            <w:tcW w:type="dxa" w:w="2880"/>
          </w:tcPr>
          <w:p>
            <w:r>
              <w:t>availability</w:t>
            </w:r>
          </w:p>
        </w:tc>
        <w:tc>
          <w:tcPr>
            <w:tcW w:type="dxa" w:w="2880"/>
          </w:tcPr>
          <w:p>
            <w:r>
              <w:t>enum</w:t>
            </w:r>
          </w:p>
        </w:tc>
        <w:tc>
          <w:tcPr>
            <w:tcW w:type="dxa" w:w="2880"/>
          </w:tcPr>
          <w:p>
            <w:r>
              <w:t>"Alive", "Deleted", or "Purged". Set to restore or delete a message.</w:t>
            </w:r>
          </w:p>
        </w:tc>
      </w:tr>
    </w:tbl>
    <w:p/>
    <w:p>
      <w:pPr>
        <w:pStyle w:val="Heading3"/>
      </w:pPr>
      <w:r>
        <w:t>For alternative bulk operation (application/vnd.ringcentral.multipart+json):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resourceId</w:t>
            </w:r>
          </w:p>
        </w:tc>
        <w:tc>
          <w:tcPr>
            <w:tcW w:type="dxa" w:w="2880"/>
          </w:tcPr>
          <w:p>
            <w:r>
              <w:t>string</w:t>
            </w:r>
          </w:p>
        </w:tc>
        <w:tc>
          <w:tcPr>
            <w:tcW w:type="dxa" w:w="2880"/>
          </w:tcPr>
          <w:p>
            <w:r>
              <w:t>Internal identifier of a resource (message) (required per operation)</w:t>
            </w:r>
          </w:p>
        </w:tc>
      </w:tr>
      <w:tr>
        <w:tc>
          <w:tcPr>
            <w:tcW w:type="dxa" w:w="2880"/>
          </w:tcPr>
          <w:p>
            <w:r>
              <w:t>body</w:t>
            </w:r>
          </w:p>
        </w:tc>
        <w:tc>
          <w:tcPr>
            <w:tcW w:type="dxa" w:w="2880"/>
          </w:tcPr>
          <w:p>
            <w:r>
              <w:t>object</w:t>
            </w:r>
          </w:p>
        </w:tc>
        <w:tc>
          <w:tcPr>
            <w:tcW w:type="dxa" w:w="2880"/>
          </w:tcPr>
          <w:p>
            <w:r>
              <w:t>Contains the patch operation for the message with readStatus and/or availability fields</w:t>
            </w:r>
          </w:p>
        </w:tc>
      </w:tr>
    </w:tbl>
    <w:p/>
    <w:p>
      <w:pPr>
        <w:pStyle w:val="Heading3"/>
      </w:pPr>
      <w:r>
        <w:t>For multipart/mixed:</w:t>
      </w:r>
    </w:p>
    <w:p>
      <w:pPr>
        <w:pStyle w:val="ListBullet"/>
      </w:pPr>
      <w:r>
        <w:t>String body containing appropriate MIME parts as per RingCentral documentation (advanced usage).</w:t>
      </w:r>
    </w:p>
    <w:p>
      <w:pPr>
        <w:pStyle w:val="Heading3"/>
      </w:pPr>
      <w:r>
        <w:t>Optional Request Body Fields</w:t>
      </w:r>
    </w:p>
    <w:p>
      <w:r>
        <w:t>None beyond those listed above.</w:t>
      </w:r>
    </w:p>
    <w:p>
      <w:pPr>
        <w:pStyle w:val="Heading3"/>
      </w:pPr>
      <w:r>
        <w:t>Response</w:t>
      </w:r>
    </w:p>
    <w:p>
      <w:pPr>
        <w:pStyle w:val="Heading3"/>
      </w:pPr>
      <w:r>
        <w:t>Success Response (200 OK, Single Message)</w:t>
      </w:r>
    </w:p>
    <w:p>
      <w:r>
        <w:rPr>
          <w:b/>
          <w:color w:val="666666"/>
          <w:sz w:val="16"/>
        </w:rPr>
        <w:t>[json]</w:t>
      </w:r>
    </w:p>
    <w:p>
      <w:pPr>
        <w:shd w:fill="F2F2F2" w:val="clear"/>
      </w:pPr>
      <w:r>
        <w:rPr>
          <w:rFonts w:ascii="Courier New" w:hAnsi="Courier New"/>
          <w:sz w:val="17"/>
        </w:rPr>
        <w:t>{</w:t>
        <w:br/>
        <w:t xml:space="preserve"> "id": 1724099032020,</w:t>
        <w:br/>
        <w:t xml:space="preserve"> "uri": "https://platform.ringcentral.com/restapi/v1.0/account/~/extension/~/message-store/1724099032020",</w:t>
        <w:br/>
        <w:t xml:space="preserve"> "extensionId": "123456",</w:t>
        <w:br/>
        <w:t xml:space="preserve"> "attachments": [</w:t>
        <w:br/>
        <w:t xml:space="preserve"> {</w:t>
        <w:br/>
        <w:t xml:space="preserve"> "id": 987654321,</w:t>
        <w:br/>
        <w:t xml:space="preserve"> "uri": "https://platform.ringcentral.com/restapi/v1.0/account/~/extension/~/message-store/1724099032020/attachment/987654321",</w:t>
        <w:br/>
        <w:t xml:space="preserve"> "type": "AudioRecording",</w:t>
        <w:br/>
        <w:t xml:space="preserve"> "contentType": "audio/wav",</w:t>
        <w:br/>
        <w:t xml:space="preserve"> "vmDuration": 30,</w:t>
        <w:br/>
        <w:t xml:space="preserve"> "fileName": "voicemail.wav",</w:t>
        <w:br/>
        <w:t xml:space="preserve"> "size": 123456,</w:t>
        <w:br/>
        <w:t xml:space="preserve"> "height": 0,</w:t>
        <w:br/>
        <w:t xml:space="preserve"> "width": 0</w:t>
        <w:br/>
        <w:t xml:space="preserve"> }</w:t>
        <w:br/>
        <w:t xml:space="preserve"> ],</w:t>
        <w:br/>
        <w:t xml:space="preserve"> "availability": "Alive",</w:t>
        <w:br/>
        <w:t xml:space="preserve"> "conversationId": 123456789,</w:t>
        <w:br/>
        <w:t xml:space="preserve"> "conversation": {</w:t>
        <w:br/>
        <w:t xml:space="preserve"> "id": "conv_001",</w:t>
        <w:br/>
        <w:t xml:space="preserve"> "uri": "https://platform.ringcentral.com/restapi/v1.0/account/~/extension/~/message-store/conversation/conv_001"</w:t>
        <w:br/>
        <w:t xml:space="preserve"> },</w:t>
        <w:br/>
        <w:t xml:space="preserve"> "creationTime": "2022-06-30T12:00:00.000Z",</w:t>
        <w:br/>
        <w:t xml:space="preserve"> "deliveryErrorCode": null,</w:t>
        <w:br/>
        <w:t xml:space="preserve"> "segmentCount": 1,</w:t>
        <w:br/>
        <w:t xml:space="preserve"> "direction": "Inbound",</w:t>
        <w:br/>
        <w:t xml:space="preserve"> "faxPageCount": null,</w:t>
        <w:br/>
        <w:t xml:space="preserve"> "faxResolution": null,</w:t>
        <w:br/>
        <w:t xml:space="preserve"> "from": {</w:t>
        <w:br/>
        <w:t xml:space="preserve"> "extensionNumber": "101",</w:t>
        <w:br/>
        <w:t xml:space="preserve"> "extensionId": "123456",</w:t>
        <w:br/>
        <w:t xml:space="preserve"> "location": "San Mateo, CA",</w:t>
        <w:br/>
        <w:t xml:space="preserve"> "name": "John Doe",</w:t>
        <w:br/>
        <w:t xml:space="preserve"> "phoneNumber": "+16501234567"</w:t>
        <w:br/>
        <w:t xml:space="preserve"> },</w:t>
        <w:br/>
        <w:t xml:space="preserve"> "lastModifiedTime": "2022-06-30T12:01:00.000Z",</w:t>
        <w:br/>
        <w:t xml:space="preserve"> "messageStatus": "Read",</w:t>
        <w:br/>
        <w:t xml:space="preserve"> "pgToDepartment": false,</w:t>
        <w:br/>
        <w:t xml:space="preserve"> "priority": "Normal",</w:t>
        <w:br/>
        <w:t xml:space="preserve"> "readStatus": "Read",</w:t>
        <w:br/>
        <w:t xml:space="preserve"> "smsDeliveryTime": null,</w:t>
        <w:br/>
        <w:t xml:space="preserve"> "smsSendingAttemptsCount": null,</w:t>
        <w:br/>
        <w:t xml:space="preserve"> "subject": "Test voicemail",</w:t>
        <w:br/>
        <w:t xml:space="preserve"> "to": [</w:t>
        <w:br/>
        <w:t xml:space="preserve"> {</w:t>
        <w:br/>
        <w:t xml:space="preserve"> "extensionNumber": "102",</w:t>
        <w:br/>
        <w:t xml:space="preserve"> "extensionId": "123457",</w:t>
        <w:br/>
        <w:t xml:space="preserve"> "location": "San Mateo, CA",</w:t>
        <w:br/>
        <w:t xml:space="preserve"> "target": true,</w:t>
        <w:br/>
        <w:t xml:space="preserve"> "messageStatus": "Received",</w:t>
        <w:br/>
        <w:t xml:space="preserve"> "faxErrorCode": null,</w:t>
        <w:br/>
        <w:t xml:space="preserve"> "name": "Jane Smith",</w:t>
        <w:br/>
        <w:t xml:space="preserve"> "phoneNumber": "+16507654321",</w:t>
        <w:br/>
        <w:t xml:space="preserve"> "recipientId": "123457"</w:t>
        <w:br/>
        <w:t xml:space="preserve"> }</w:t>
        <w:br/>
        <w:t xml:space="preserve"> ],</w:t>
        <w:br/>
        <w:t xml:space="preserve"> "type": "VoiceMail",</w:t>
        <w:br/>
        <w:t xml:space="preserve"> "vmTranscriptionStatus": "Completed",</w:t>
        <w:br/>
        <w:t xml:space="preserve"> "coverIndex": 1,</w:t>
        <w:br/>
        <w:t xml:space="preserve"> "coverPageText": "Please call back ASAP",</w:t>
        <w:br/>
        <w:t xml:space="preserve"> "owner": {</w:t>
        <w:br/>
        <w:t xml:space="preserve"> "name": "John Doe",</w:t>
        <w:br/>
        <w:t xml:space="preserve"> "extensionType": "User",</w:t>
        <w:br/>
        <w:t xml:space="preserve"> "extensionId": "123456"</w:t>
        <w:br/>
        <w:t xml:space="preserve"> },</w:t>
        <w:br/>
        <w:t xml:space="preserve"> "private": false,</w:t>
        <w:br/>
        <w:t xml:space="preserve"> "forwarding": {</w:t>
        <w:br/>
        <w:t xml:space="preserve"> "originalSender": {</w:t>
        <w:br/>
        <w:t xml:space="preserve"> "extensionNumber": "101",</w:t>
        <w:br/>
        <w:t xml:space="preserve"> "extensionId": "123456",</w:t>
        <w:br/>
        <w:t xml:space="preserve"> "location": "San Mateo, CA",</w:t>
        <w:br/>
        <w:t xml:space="preserve"> "name": "John Doe",</w:t>
        <w:br/>
        <w:t xml:space="preserve"> "phoneNumber": "+16501234567"</w:t>
        <w:br/>
        <w:t xml:space="preserve"> },</w:t>
        <w:br/>
        <w:t xml:space="preserve"> "originalCreationTime": "2022-06-30T11:59:00.000Z"</w:t>
        <w:br/>
        <w:t xml:space="preserve"> }</w:t>
        <w:br/>
        <w:t>}</w:t>
      </w:r>
    </w:p>
    <w:p>
      <w:pPr>
        <w:pStyle w:val="Heading3"/>
      </w:pPr>
      <w:r>
        <w:t>Success Response (207 Multi-Status, Bulk Operation)</w:t>
      </w:r>
    </w:p>
    <w:p>
      <w:r>
        <w:rPr>
          <w:b/>
          <w:color w:val="666666"/>
          <w:sz w:val="16"/>
        </w:rPr>
        <w:t>[json]</w:t>
      </w:r>
    </w:p>
    <w:p>
      <w:pPr>
        <w:shd w:fill="F2F2F2" w:val="clear"/>
      </w:pPr>
      <w:r>
        <w:rPr>
          <w:rFonts w:ascii="Courier New" w:hAnsi="Courier New"/>
          <w:sz w:val="17"/>
        </w:rPr>
        <w:t>[</w:t>
        <w:br/>
        <w:t xml:space="preserve"> {</w:t>
        <w:br/>
        <w:t xml:space="preserve"> "resourceId": "1724099032020",</w:t>
        <w:br/>
        <w:t xml:space="preserve"> "status": 200,</w:t>
        <w:br/>
        <w:t xml:space="preserve"> "body": {</w:t>
        <w:br/>
        <w:t xml:space="preserve"> "id": 1724099032020,</w:t>
        <w:br/>
        <w:t xml:space="preserve"> "readStatus": "Read",</w:t>
        <w:br/>
        <w:t xml:space="preserve"> "availability": "Alive"</w:t>
        <w:br/>
        <w:t xml:space="preserve"> // ... other fields as above ...</w:t>
        <w:br/>
        <w:t xml:space="preserve"> }</w:t>
        <w:br/>
        <w:t xml:space="preserve"> },</w:t>
        <w:br/>
        <w:t xml:space="preserve"> {</w:t>
        <w:br/>
        <w:t xml:space="preserve"> "resourceId": "1724099032021",</w:t>
        <w:br/>
        <w:t xml:space="preserve"> "status": 200,</w:t>
        <w:br/>
        <w:t xml:space="preserve"> "body": {</w:t>
        <w:br/>
        <w:t xml:space="preserve"> "id": 1724099032021,</w:t>
        <w:br/>
        <w:t xml:space="preserve"> "readStatus": "Unread",</w:t>
        <w:br/>
        <w:t xml:space="preserve"> "availability": "Deleted"</w:t>
        <w:br/>
        <w:t xml:space="preserve"> // ... other fields as above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value for readStatus",</w:t>
        <w:br/>
        <w:t xml:space="preserve"> "errors": [</w:t>
        <w:br/>
        <w:t xml:space="preserve"> {</w:t>
        <w:br/>
        <w:t xml:space="preserve"> "errorCode": "InvalidParameter",</w:t>
        <w:br/>
        <w:t xml:space="preserve"> "message": "readStatus must be 'Read' or 'Unread'"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not found",</w:t>
        <w:br/>
        <w:t xml:space="preserve"> "errors": [</w:t>
        <w:br/>
        <w:t xml:space="preserve"> {</w:t>
        <w:br/>
        <w:t xml:space="preserve"> "errorCode": "CMN-102",</w:t>
        <w:br/>
        <w:t xml:space="preserve"> "message": "Message with ID 9999999999999 not found"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"CMN-401",</w:t>
        <w:br/>
        <w:t xml:space="preserve"> "message": "Access denied",</w:t>
        <w:br/>
        <w:t xml:space="preserve"> "errors": [</w:t>
        <w:br/>
        <w:t xml:space="preserve"> {</w:t>
        <w:br/>
        <w:t xml:space="preserve"> "errorCode": "CMN-401",</w:t>
        <w:br/>
        <w:t xml:space="preserve"> "message": "You do not have permission to modify this message"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the message</w:t>
            </w:r>
          </w:p>
        </w:tc>
      </w:tr>
      <w:tr>
        <w:tc>
          <w:tcPr>
            <w:tcW w:type="dxa" w:w="2880"/>
          </w:tcPr>
          <w:p>
            <w:r>
              <w:t>uri</w:t>
            </w:r>
          </w:p>
        </w:tc>
        <w:tc>
          <w:tcPr>
            <w:tcW w:type="dxa" w:w="2880"/>
          </w:tcPr>
          <w:p>
            <w:r>
              <w:t>string</w:t>
            </w:r>
          </w:p>
        </w:tc>
        <w:tc>
          <w:tcPr>
            <w:tcW w:type="dxa" w:w="2880"/>
          </w:tcPr>
          <w:p>
            <w:r>
              <w:t>Canonical URI of the message</w:t>
            </w:r>
          </w:p>
        </w:tc>
      </w:tr>
      <w:tr>
        <w:tc>
          <w:tcPr>
            <w:tcW w:type="dxa" w:w="2880"/>
          </w:tcPr>
          <w:p>
            <w:r>
              <w:t>extensionId</w:t>
            </w:r>
          </w:p>
        </w:tc>
        <w:tc>
          <w:tcPr>
            <w:tcW w:type="dxa" w:w="2880"/>
          </w:tcPr>
          <w:p>
            <w:r>
              <w:t>string</w:t>
            </w:r>
          </w:p>
        </w:tc>
        <w:tc>
          <w:tcPr>
            <w:tcW w:type="dxa" w:w="2880"/>
          </w:tcPr>
          <w:p>
            <w:r>
              <w:t>Internal identifier of the extension</w:t>
            </w:r>
          </w:p>
        </w:tc>
      </w:tr>
      <w:tr>
        <w:tc>
          <w:tcPr>
            <w:tcW w:type="dxa" w:w="2880"/>
          </w:tcPr>
          <w:p>
            <w:r>
              <w:t>attachments</w:t>
            </w:r>
          </w:p>
        </w:tc>
        <w:tc>
          <w:tcPr>
            <w:tcW w:type="dxa" w:w="2880"/>
          </w:tcPr>
          <w:p>
            <w:r>
              <w:t>array</w:t>
            </w:r>
          </w:p>
        </w:tc>
        <w:tc>
          <w:tcPr>
            <w:tcW w:type="dxa" w:w="2880"/>
          </w:tcPr>
          <w:p>
            <w:r>
              <w:t>List of message attachments (see below for attachment fields)</w:t>
            </w:r>
          </w:p>
        </w:tc>
      </w:tr>
      <w:tr>
        <w:tc>
          <w:tcPr>
            <w:tcW w:type="dxa" w:w="2880"/>
          </w:tcPr>
          <w:p>
            <w:r>
              <w:t>attachments[].id</w:t>
            </w:r>
          </w:p>
        </w:tc>
        <w:tc>
          <w:tcPr>
            <w:tcW w:type="dxa" w:w="2880"/>
          </w:tcPr>
          <w:p>
            <w:r>
              <w:t>integer</w:t>
            </w:r>
          </w:p>
        </w:tc>
        <w:tc>
          <w:tcPr>
            <w:tcW w:type="dxa" w:w="2880"/>
          </w:tcPr>
          <w:p>
            <w:r>
              <w:t>Internal identifier of a message attachment</w:t>
            </w:r>
          </w:p>
        </w:tc>
      </w:tr>
      <w:tr>
        <w:tc>
          <w:tcPr>
            <w:tcW w:type="dxa" w:w="2880"/>
          </w:tcPr>
          <w:p>
            <w:r>
              <w:t>attachments[].uri</w:t>
            </w:r>
          </w:p>
        </w:tc>
        <w:tc>
          <w:tcPr>
            <w:tcW w:type="dxa" w:w="2880"/>
          </w:tcPr>
          <w:p>
            <w:r>
              <w:t>string</w:t>
            </w:r>
          </w:p>
        </w:tc>
        <w:tc>
          <w:tcPr>
            <w:tcW w:type="dxa" w:w="2880"/>
          </w:tcPr>
          <w:p>
            <w:r>
              <w:t>Canonical URI of a message attachment</w:t>
            </w:r>
          </w:p>
        </w:tc>
      </w:tr>
      <w:tr>
        <w:tc>
          <w:tcPr>
            <w:tcW w:type="dxa" w:w="2880"/>
          </w:tcPr>
          <w:p>
            <w:r>
              <w:t>attachments[].type</w:t>
            </w:r>
          </w:p>
        </w:tc>
        <w:tc>
          <w:tcPr>
            <w:tcW w:type="dxa" w:w="2880"/>
          </w:tcPr>
          <w:p>
            <w:r>
              <w:t>string</w:t>
            </w:r>
          </w:p>
        </w:tc>
        <w:tc>
          <w:tcPr>
            <w:tcW w:type="dxa" w:w="2880"/>
          </w:tcPr>
          <w:p>
            <w:r>
              <w:t>Message attachment type (e.g., "AudioRecording")</w:t>
            </w:r>
          </w:p>
        </w:tc>
      </w:tr>
      <w:tr>
        <w:tc>
          <w:tcPr>
            <w:tcW w:type="dxa" w:w="2880"/>
          </w:tcPr>
          <w:p>
            <w:r>
              <w:t>attachments[].contentType</w:t>
            </w:r>
          </w:p>
        </w:tc>
        <w:tc>
          <w:tcPr>
            <w:tcW w:type="dxa" w:w="2880"/>
          </w:tcPr>
          <w:p>
            <w:r>
              <w:t>string</w:t>
            </w:r>
          </w:p>
        </w:tc>
        <w:tc>
          <w:tcPr>
            <w:tcW w:type="dxa" w:w="2880"/>
          </w:tcPr>
          <w:p>
            <w:r>
              <w:t>MIME type of the attachment (e.g., "audio/wav")</w:t>
            </w:r>
          </w:p>
        </w:tc>
      </w:tr>
      <w:tr>
        <w:tc>
          <w:tcPr>
            <w:tcW w:type="dxa" w:w="2880"/>
          </w:tcPr>
          <w:p>
            <w:r>
              <w:t>attachments[].vmDuration</w:t>
            </w:r>
          </w:p>
        </w:tc>
        <w:tc>
          <w:tcPr>
            <w:tcW w:type="dxa" w:w="2880"/>
          </w:tcPr>
          <w:p>
            <w:r>
              <w:t>integer</w:t>
            </w:r>
          </w:p>
        </w:tc>
        <w:tc>
          <w:tcPr>
            <w:tcW w:type="dxa" w:w="2880"/>
          </w:tcPr>
          <w:p>
            <w:r>
              <w:t>(Voicemail only) Duration of voicemail in seconds</w:t>
            </w:r>
          </w:p>
        </w:tc>
      </w:tr>
      <w:tr>
        <w:tc>
          <w:tcPr>
            <w:tcW w:type="dxa" w:w="2880"/>
          </w:tcPr>
          <w:p>
            <w:r>
              <w:t>attachments[].fileName</w:t>
            </w:r>
          </w:p>
        </w:tc>
        <w:tc>
          <w:tcPr>
            <w:tcW w:type="dxa" w:w="2880"/>
          </w:tcPr>
          <w:p>
            <w:r>
              <w:t>string</w:t>
            </w:r>
          </w:p>
        </w:tc>
        <w:tc>
          <w:tcPr>
            <w:tcW w:type="dxa" w:w="2880"/>
          </w:tcPr>
          <w:p>
            <w:r>
              <w:t>File name of the attachment</w:t>
            </w:r>
          </w:p>
        </w:tc>
      </w:tr>
      <w:tr>
        <w:tc>
          <w:tcPr>
            <w:tcW w:type="dxa" w:w="2880"/>
          </w:tcPr>
          <w:p>
            <w:r>
              <w:t>attachments[].size</w:t>
            </w:r>
          </w:p>
        </w:tc>
        <w:tc>
          <w:tcPr>
            <w:tcW w:type="dxa" w:w="2880"/>
          </w:tcPr>
          <w:p>
            <w:r>
              <w:t>integer</w:t>
            </w:r>
          </w:p>
        </w:tc>
        <w:tc>
          <w:tcPr>
            <w:tcW w:type="dxa" w:w="2880"/>
          </w:tcPr>
          <w:p>
            <w:r>
              <w:t>Size of the attachment in bytes</w:t>
            </w:r>
          </w:p>
        </w:tc>
      </w:tr>
      <w:tr>
        <w:tc>
          <w:tcPr>
            <w:tcW w:type="dxa" w:w="2880"/>
          </w:tcPr>
          <w:p>
            <w:r>
              <w:t>attachments[].height</w:t>
            </w:r>
          </w:p>
        </w:tc>
        <w:tc>
          <w:tcPr>
            <w:tcW w:type="dxa" w:w="2880"/>
          </w:tcPr>
          <w:p>
            <w:r>
              <w:t>integer</w:t>
            </w:r>
          </w:p>
        </w:tc>
        <w:tc>
          <w:tcPr>
            <w:tcW w:type="dxa" w:w="2880"/>
          </w:tcPr>
          <w:p>
            <w:r>
              <w:t>Height in pixels (if available)</w:t>
            </w:r>
          </w:p>
        </w:tc>
      </w:tr>
      <w:tr>
        <w:tc>
          <w:tcPr>
            <w:tcW w:type="dxa" w:w="2880"/>
          </w:tcPr>
          <w:p>
            <w:r>
              <w:t>attachments[].width</w:t>
            </w:r>
          </w:p>
        </w:tc>
        <w:tc>
          <w:tcPr>
            <w:tcW w:type="dxa" w:w="2880"/>
          </w:tcPr>
          <w:p>
            <w:r>
              <w:t>integer</w:t>
            </w:r>
          </w:p>
        </w:tc>
        <w:tc>
          <w:tcPr>
            <w:tcW w:type="dxa" w:w="2880"/>
          </w:tcPr>
          <w:p>
            <w:r>
              <w:t>Width in pixels (if available)</w:t>
            </w:r>
          </w:p>
        </w:tc>
      </w:tr>
      <w:tr>
        <w:tc>
          <w:tcPr>
            <w:tcW w:type="dxa" w:w="2880"/>
          </w:tcPr>
          <w:p>
            <w:r>
              <w:t>availability</w:t>
            </w:r>
          </w:p>
        </w:tc>
        <w:tc>
          <w:tcPr>
            <w:tcW w:type="dxa" w:w="2880"/>
          </w:tcPr>
          <w:p>
            <w:r>
              <w:t>string</w:t>
            </w:r>
          </w:p>
        </w:tc>
        <w:tc>
          <w:tcPr>
            <w:tcW w:type="dxa" w:w="2880"/>
          </w:tcPr>
          <w:p>
            <w:r>
              <w:t>"Alive", "Deleted", or "Purged"</w:t>
            </w:r>
          </w:p>
        </w:tc>
      </w:tr>
      <w:tr>
        <w:tc>
          <w:tcPr>
            <w:tcW w:type="dxa" w:w="2880"/>
          </w:tcPr>
          <w:p>
            <w:r>
              <w:t>conversationId</w:t>
            </w:r>
          </w:p>
        </w:tc>
        <w:tc>
          <w:tcPr>
            <w:tcW w:type="dxa" w:w="2880"/>
          </w:tcPr>
          <w:p>
            <w:r>
              <w:t>integer</w:t>
            </w:r>
          </w:p>
        </w:tc>
        <w:tc>
          <w:tcPr>
            <w:tcW w:type="dxa" w:w="2880"/>
          </w:tcPr>
          <w:p>
            <w:r>
              <w:t>(SMS/Pager only) Identifier of the conversation</w:t>
            </w:r>
          </w:p>
        </w:tc>
      </w:tr>
      <w:tr>
        <w:tc>
          <w:tcPr>
            <w:tcW w:type="dxa" w:w="2880"/>
          </w:tcPr>
          <w:p>
            <w:r>
              <w:t>conversation.id</w:t>
            </w:r>
          </w:p>
        </w:tc>
        <w:tc>
          <w:tcPr>
            <w:tcW w:type="dxa" w:w="2880"/>
          </w:tcPr>
          <w:p>
            <w:r>
              <w:t>string</w:t>
            </w:r>
          </w:p>
        </w:tc>
        <w:tc>
          <w:tcPr>
            <w:tcW w:type="dxa" w:w="2880"/>
          </w:tcPr>
          <w:p>
            <w:r>
              <w:t>Internal identifier of the conversation</w:t>
            </w:r>
          </w:p>
        </w:tc>
      </w:tr>
      <w:tr>
        <w:tc>
          <w:tcPr>
            <w:tcW w:type="dxa" w:w="2880"/>
          </w:tcPr>
          <w:p>
            <w:r>
              <w:t>conversation.uri</w:t>
            </w:r>
          </w:p>
        </w:tc>
        <w:tc>
          <w:tcPr>
            <w:tcW w:type="dxa" w:w="2880"/>
          </w:tcPr>
          <w:p>
            <w:r>
              <w:t>string</w:t>
            </w:r>
          </w:p>
        </w:tc>
        <w:tc>
          <w:tcPr>
            <w:tcW w:type="dxa" w:w="2880"/>
          </w:tcPr>
          <w:p>
            <w:r>
              <w:t>Deprecated. Link to the conversation resource</w:t>
            </w:r>
          </w:p>
        </w:tc>
      </w:tr>
      <w:tr>
        <w:tc>
          <w:tcPr>
            <w:tcW w:type="dxa" w:w="2880"/>
          </w:tcPr>
          <w:p>
            <w:r>
              <w:t>creationTime</w:t>
            </w:r>
          </w:p>
        </w:tc>
        <w:tc>
          <w:tcPr>
            <w:tcW w:type="dxa" w:w="2880"/>
          </w:tcPr>
          <w:p>
            <w:r>
              <w:t>string</w:t>
            </w:r>
          </w:p>
        </w:tc>
        <w:tc>
          <w:tcPr>
            <w:tcW w:type="dxa" w:w="2880"/>
          </w:tcPr>
          <w:p>
            <w:r>
              <w:t>Message creation date/time in ISO 8601 format</w:t>
            </w:r>
          </w:p>
        </w:tc>
      </w:tr>
      <w:tr>
        <w:tc>
          <w:tcPr>
            <w:tcW w:type="dxa" w:w="2880"/>
          </w:tcPr>
          <w:p>
            <w:r>
              <w:t>deliveryErrorCode</w:t>
            </w:r>
          </w:p>
        </w:tc>
        <w:tc>
          <w:tcPr>
            <w:tcW w:type="dxa" w:w="2880"/>
          </w:tcPr>
          <w:p>
            <w:r>
              <w:t>string</w:t>
            </w:r>
          </w:p>
        </w:tc>
        <w:tc>
          <w:tcPr>
            <w:tcW w:type="dxa" w:w="2880"/>
          </w:tcPr>
          <w:p>
            <w:r>
              <w:t>(SMS only) Delivery error code returned by gateway</w:t>
            </w:r>
          </w:p>
        </w:tc>
      </w:tr>
      <w:tr>
        <w:tc>
          <w:tcPr>
            <w:tcW w:type="dxa" w:w="2880"/>
          </w:tcPr>
          <w:p>
            <w:r>
              <w:t>segmentCount</w:t>
            </w:r>
          </w:p>
        </w:tc>
        <w:tc>
          <w:tcPr>
            <w:tcW w:type="dxa" w:w="2880"/>
          </w:tcPr>
          <w:p>
            <w:r>
              <w:t>integer</w:t>
            </w:r>
          </w:p>
        </w:tc>
        <w:tc>
          <w:tcPr>
            <w:tcW w:type="dxa" w:w="2880"/>
          </w:tcPr>
          <w:p>
            <w:r>
              <w:t>SMS size in segments</w:t>
            </w:r>
          </w:p>
        </w:tc>
      </w:tr>
      <w:tr>
        <w:tc>
          <w:tcPr>
            <w:tcW w:type="dxa" w:w="2880"/>
          </w:tcPr>
          <w:p>
            <w:r>
              <w:t>direction</w:t>
            </w:r>
          </w:p>
        </w:tc>
        <w:tc>
          <w:tcPr>
            <w:tcW w:type="dxa" w:w="2880"/>
          </w:tcPr>
          <w:p>
            <w:r>
              <w:t>string</w:t>
            </w:r>
          </w:p>
        </w:tc>
        <w:tc>
          <w:tcPr>
            <w:tcW w:type="dxa" w:w="2880"/>
          </w:tcPr>
          <w:p>
            <w:r>
              <w:t>"Inbound" or "Outbound"</w:t>
            </w:r>
          </w:p>
        </w:tc>
      </w:tr>
      <w:tr>
        <w:tc>
          <w:tcPr>
            <w:tcW w:type="dxa" w:w="2880"/>
          </w:tcPr>
          <w:p>
            <w:r>
              <w:t>faxPageCount</w:t>
            </w:r>
          </w:p>
        </w:tc>
        <w:tc>
          <w:tcPr>
            <w:tcW w:type="dxa" w:w="2880"/>
          </w:tcPr>
          <w:p>
            <w:r>
              <w:t>integer</w:t>
            </w:r>
          </w:p>
        </w:tc>
        <w:tc>
          <w:tcPr>
            <w:tcW w:type="dxa" w:w="2880"/>
          </w:tcPr>
          <w:p>
            <w:r>
              <w:t>(Fax only) Page count in fax message</w:t>
            </w:r>
          </w:p>
        </w:tc>
      </w:tr>
      <w:tr>
        <w:tc>
          <w:tcPr>
            <w:tcW w:type="dxa" w:w="2880"/>
          </w:tcPr>
          <w:p>
            <w:r>
              <w:t>faxResolution</w:t>
            </w:r>
          </w:p>
        </w:tc>
        <w:tc>
          <w:tcPr>
            <w:tcW w:type="dxa" w:w="2880"/>
          </w:tcPr>
          <w:p>
            <w:r>
              <w:t>string</w:t>
            </w:r>
          </w:p>
        </w:tc>
        <w:tc>
          <w:tcPr>
            <w:tcW w:type="dxa" w:w="2880"/>
          </w:tcPr>
          <w:p>
            <w:r>
              <w:t>(Fax only) "High" or "Low"</w:t>
            </w:r>
          </w:p>
        </w:tc>
      </w:tr>
      <w:tr>
        <w:tc>
          <w:tcPr>
            <w:tcW w:type="dxa" w:w="2880"/>
          </w:tcPr>
          <w:p>
            <w:r>
              <w:t>from</w:t>
            </w:r>
          </w:p>
        </w:tc>
        <w:tc>
          <w:tcPr>
            <w:tcW w:type="dxa" w:w="2880"/>
          </w:tcPr>
          <w:p>
            <w:r>
              <w:t>object</w:t>
            </w:r>
          </w:p>
        </w:tc>
        <w:tc>
          <w:tcPr>
            <w:tcW w:type="dxa" w:w="2880"/>
          </w:tcPr>
          <w:p>
            <w:r>
              <w:t>Sender info (see below)</w:t>
            </w:r>
          </w:p>
        </w:tc>
      </w:tr>
      <w:tr>
        <w:tc>
          <w:tcPr>
            <w:tcW w:type="dxa" w:w="2880"/>
          </w:tcPr>
          <w:p>
            <w:r>
              <w:t>from.extensionNumber</w:t>
            </w:r>
          </w:p>
        </w:tc>
        <w:tc>
          <w:tcPr>
            <w:tcW w:type="dxa" w:w="2880"/>
          </w:tcPr>
          <w:p>
            <w:r>
              <w:t>string</w:t>
            </w:r>
          </w:p>
        </w:tc>
        <w:tc>
          <w:tcPr>
            <w:tcW w:type="dxa" w:w="2880"/>
          </w:tcPr>
          <w:p>
            <w:r>
              <w:t>Extension number of sender</w:t>
            </w:r>
          </w:p>
        </w:tc>
      </w:tr>
      <w:tr>
        <w:tc>
          <w:tcPr>
            <w:tcW w:type="dxa" w:w="2880"/>
          </w:tcPr>
          <w:p>
            <w:r>
              <w:t>from.extensionId</w:t>
            </w:r>
          </w:p>
        </w:tc>
        <w:tc>
          <w:tcPr>
            <w:tcW w:type="dxa" w:w="2880"/>
          </w:tcPr>
          <w:p>
            <w:r>
              <w:t>string</w:t>
            </w:r>
          </w:p>
        </w:tc>
        <w:tc>
          <w:tcPr>
            <w:tcW w:type="dxa" w:w="2880"/>
          </w:tcPr>
          <w:p>
            <w:r>
              <w:t>Extension ID of sender</w:t>
            </w:r>
          </w:p>
        </w:tc>
      </w:tr>
      <w:tr>
        <w:tc>
          <w:tcPr>
            <w:tcW w:type="dxa" w:w="2880"/>
          </w:tcPr>
          <w:p>
            <w:r>
              <w:t>from.location</w:t>
            </w:r>
          </w:p>
        </w:tc>
        <w:tc>
          <w:tcPr>
            <w:tcW w:type="dxa" w:w="2880"/>
          </w:tcPr>
          <w:p>
            <w:r>
              <w:t>string</w:t>
            </w:r>
          </w:p>
        </w:tc>
        <w:tc>
          <w:tcPr>
            <w:tcW w:type="dxa" w:w="2880"/>
          </w:tcPr>
          <w:p>
            <w:r>
              <w:t>Location info if available</w:t>
            </w:r>
          </w:p>
        </w:tc>
      </w:tr>
      <w:tr>
        <w:tc>
          <w:tcPr>
            <w:tcW w:type="dxa" w:w="2880"/>
          </w:tcPr>
          <w:p>
            <w:r>
              <w:t>from.name</w:t>
            </w:r>
          </w:p>
        </w:tc>
        <w:tc>
          <w:tcPr>
            <w:tcW w:type="dxa" w:w="2880"/>
          </w:tcPr>
          <w:p>
            <w:r>
              <w:t>string</w:t>
            </w:r>
          </w:p>
        </w:tc>
        <w:tc>
          <w:tcPr>
            <w:tcW w:type="dxa" w:w="2880"/>
          </w:tcPr>
          <w:p>
            <w:r>
              <w:t>Name of sender</w:t>
            </w:r>
          </w:p>
        </w:tc>
      </w:tr>
      <w:tr>
        <w:tc>
          <w:tcPr>
            <w:tcW w:type="dxa" w:w="2880"/>
          </w:tcPr>
          <w:p>
            <w:r>
              <w:t>from.phoneNumber</w:t>
            </w:r>
          </w:p>
        </w:tc>
        <w:tc>
          <w:tcPr>
            <w:tcW w:type="dxa" w:w="2880"/>
          </w:tcPr>
          <w:p>
            <w:r>
              <w:t>string</w:t>
            </w:r>
          </w:p>
        </w:tc>
        <w:tc>
          <w:tcPr>
            <w:tcW w:type="dxa" w:w="2880"/>
          </w:tcPr>
          <w:p>
            <w:r>
              <w:t>Phone number of sender</w:t>
            </w:r>
          </w:p>
        </w:tc>
      </w:tr>
      <w:tr>
        <w:tc>
          <w:tcPr>
            <w:tcW w:type="dxa" w:w="2880"/>
          </w:tcPr>
          <w:p>
            <w:r>
              <w:t>lastModifiedTime</w:t>
            </w:r>
          </w:p>
        </w:tc>
        <w:tc>
          <w:tcPr>
            <w:tcW w:type="dxa" w:w="2880"/>
          </w:tcPr>
          <w:p>
            <w:r>
              <w:t>string</w:t>
            </w:r>
          </w:p>
        </w:tc>
        <w:tc>
          <w:tcPr>
            <w:tcW w:type="dxa" w:w="2880"/>
          </w:tcPr>
          <w:p>
            <w:r>
              <w:t>Date/time of last modification</w:t>
            </w:r>
          </w:p>
        </w:tc>
      </w:tr>
      <w:tr>
        <w:tc>
          <w:tcPr>
            <w:tcW w:type="dxa" w:w="2880"/>
          </w:tcPr>
          <w:p>
            <w:r>
              <w:t>messageStatus</w:t>
            </w:r>
          </w:p>
        </w:tc>
        <w:tc>
          <w:tcPr>
            <w:tcW w:type="dxa" w:w="2880"/>
          </w:tcPr>
          <w:p>
            <w:r>
              <w:t>string</w:t>
            </w:r>
          </w:p>
        </w:tc>
        <w:tc>
          <w:tcPr>
            <w:tcW w:type="dxa" w:w="2880"/>
          </w:tcPr>
          <w:p>
            <w:r>
              <w:t>"Queued", "Sent", "Delivered", "DeliveryFailed", "SendingFailed", "Received"</w:t>
            </w:r>
          </w:p>
        </w:tc>
      </w:tr>
      <w:tr>
        <w:tc>
          <w:tcPr>
            <w:tcW w:type="dxa" w:w="2880"/>
          </w:tcPr>
          <w:p>
            <w:r>
              <w:t>pgToDepartment</w:t>
            </w:r>
          </w:p>
        </w:tc>
        <w:tc>
          <w:tcPr>
            <w:tcW w:type="dxa" w:w="2880"/>
          </w:tcPr>
          <w:p>
            <w:r>
              <w:t>boolean</w:t>
            </w:r>
          </w:p>
        </w:tc>
        <w:tc>
          <w:tcPr>
            <w:tcW w:type="dxa" w:w="2880"/>
          </w:tcPr>
          <w:p>
            <w:r>
              <w:t>(Pager only) true if at least one recipient is a Department extension</w:t>
            </w:r>
          </w:p>
        </w:tc>
      </w:tr>
      <w:tr>
        <w:tc>
          <w:tcPr>
            <w:tcW w:type="dxa" w:w="2880"/>
          </w:tcPr>
          <w:p>
            <w:r>
              <w:t>priority</w:t>
            </w:r>
          </w:p>
        </w:tc>
        <w:tc>
          <w:tcPr>
            <w:tcW w:type="dxa" w:w="2880"/>
          </w:tcPr>
          <w:p>
            <w:r>
              <w:t>string</w:t>
            </w:r>
          </w:p>
        </w:tc>
        <w:tc>
          <w:tcPr>
            <w:tcW w:type="dxa" w:w="2880"/>
          </w:tcPr>
          <w:p>
            <w:r>
              <w:t>"Normal" or "High"</w:t>
            </w:r>
          </w:p>
        </w:tc>
      </w:tr>
      <w:tr>
        <w:tc>
          <w:tcPr>
            <w:tcW w:type="dxa" w:w="2880"/>
          </w:tcPr>
          <w:p>
            <w:r>
              <w:t>readStatus</w:t>
            </w:r>
          </w:p>
        </w:tc>
        <w:tc>
          <w:tcPr>
            <w:tcW w:type="dxa" w:w="2880"/>
          </w:tcPr>
          <w:p>
            <w:r>
              <w:t>string</w:t>
            </w:r>
          </w:p>
        </w:tc>
        <w:tc>
          <w:tcPr>
            <w:tcW w:type="dxa" w:w="2880"/>
          </w:tcPr>
          <w:p>
            <w:r>
              <w:t>"Read" or "Unread"</w:t>
            </w:r>
          </w:p>
        </w:tc>
      </w:tr>
      <w:tr>
        <w:tc>
          <w:tcPr>
            <w:tcW w:type="dxa" w:w="2880"/>
          </w:tcPr>
          <w:p>
            <w:r>
              <w:t>smsDeliveryTime</w:t>
            </w:r>
          </w:p>
        </w:tc>
        <w:tc>
          <w:tcPr>
            <w:tcW w:type="dxa" w:w="2880"/>
          </w:tcPr>
          <w:p>
            <w:r>
              <w:t>string</w:t>
            </w:r>
          </w:p>
        </w:tc>
        <w:tc>
          <w:tcPr>
            <w:tcW w:type="dxa" w:w="2880"/>
          </w:tcPr>
          <w:p>
            <w:r>
              <w:t>(SMS only) Date/time of SMS delivery</w:t>
            </w:r>
          </w:p>
        </w:tc>
      </w:tr>
      <w:tr>
        <w:tc>
          <w:tcPr>
            <w:tcW w:type="dxa" w:w="2880"/>
          </w:tcPr>
          <w:p>
            <w:r>
              <w:t>smsSendingAttemptsCount</w:t>
            </w:r>
          </w:p>
        </w:tc>
        <w:tc>
          <w:tcPr>
            <w:tcW w:type="dxa" w:w="2880"/>
          </w:tcPr>
          <w:p>
            <w:r>
              <w:t>integer</w:t>
            </w:r>
          </w:p>
        </w:tc>
        <w:tc>
          <w:tcPr>
            <w:tcW w:type="dxa" w:w="2880"/>
          </w:tcPr>
          <w:p>
            <w:r>
              <w:t>(SMS only) Number of SMS sending attempts</w:t>
            </w:r>
          </w:p>
        </w:tc>
      </w:tr>
      <w:tr>
        <w:tc>
          <w:tcPr>
            <w:tcW w:type="dxa" w:w="2880"/>
          </w:tcPr>
          <w:p>
            <w:r>
              <w:t>subject</w:t>
            </w:r>
          </w:p>
        </w:tc>
        <w:tc>
          <w:tcPr>
            <w:tcW w:type="dxa" w:w="2880"/>
          </w:tcPr>
          <w:p>
            <w:r>
              <w:t>string</w:t>
            </w:r>
          </w:p>
        </w:tc>
        <w:tc>
          <w:tcPr>
            <w:tcW w:type="dxa" w:w="2880"/>
          </w:tcPr>
          <w:p>
            <w:r>
              <w:t>Message subject (text for SMS and Pager messages)</w:t>
            </w:r>
          </w:p>
        </w:tc>
      </w:tr>
      <w:tr>
        <w:tc>
          <w:tcPr>
            <w:tcW w:type="dxa" w:w="2880"/>
          </w:tcPr>
          <w:p>
            <w:r>
              <w:t>to</w:t>
            </w:r>
          </w:p>
        </w:tc>
        <w:tc>
          <w:tcPr>
            <w:tcW w:type="dxa" w:w="2880"/>
          </w:tcPr>
          <w:p>
            <w:r>
              <w:t>array</w:t>
            </w:r>
          </w:p>
        </w:tc>
        <w:tc>
          <w:tcPr>
            <w:tcW w:type="dxa" w:w="2880"/>
          </w:tcPr>
          <w:p>
            <w:r>
              <w:t>Recipient info (see below)</w:t>
            </w:r>
          </w:p>
        </w:tc>
      </w:tr>
      <w:tr>
        <w:tc>
          <w:tcPr>
            <w:tcW w:type="dxa" w:w="2880"/>
          </w:tcPr>
          <w:p>
            <w:r>
              <w:t>to[].extensionNumber</w:t>
            </w:r>
          </w:p>
        </w:tc>
        <w:tc>
          <w:tcPr>
            <w:tcW w:type="dxa" w:w="2880"/>
          </w:tcPr>
          <w:p>
            <w:r>
              <w:t>string</w:t>
            </w:r>
          </w:p>
        </w:tc>
        <w:tc>
          <w:tcPr>
            <w:tcW w:type="dxa" w:w="2880"/>
          </w:tcPr>
          <w:p>
            <w:r>
              <w:t>Recipient extension number</w:t>
            </w:r>
          </w:p>
        </w:tc>
      </w:tr>
      <w:tr>
        <w:tc>
          <w:tcPr>
            <w:tcW w:type="dxa" w:w="2880"/>
          </w:tcPr>
          <w:p>
            <w:r>
              <w:t>to[].extensionId</w:t>
            </w:r>
          </w:p>
        </w:tc>
        <w:tc>
          <w:tcPr>
            <w:tcW w:type="dxa" w:w="2880"/>
          </w:tcPr>
          <w:p>
            <w:r>
              <w:t>string</w:t>
            </w:r>
          </w:p>
        </w:tc>
        <w:tc>
          <w:tcPr>
            <w:tcW w:type="dxa" w:w="2880"/>
          </w:tcPr>
          <w:p>
            <w:r>
              <w:t>Recipient extension ID</w:t>
            </w:r>
          </w:p>
        </w:tc>
      </w:tr>
      <w:tr>
        <w:tc>
          <w:tcPr>
            <w:tcW w:type="dxa" w:w="2880"/>
          </w:tcPr>
          <w:p>
            <w:r>
              <w:t>to[].location</w:t>
            </w:r>
          </w:p>
        </w:tc>
        <w:tc>
          <w:tcPr>
            <w:tcW w:type="dxa" w:w="2880"/>
          </w:tcPr>
          <w:p>
            <w:r>
              <w:t>string</w:t>
            </w:r>
          </w:p>
        </w:tc>
        <w:tc>
          <w:tcPr>
            <w:tcW w:type="dxa" w:w="2880"/>
          </w:tcPr>
          <w:p>
            <w:r>
              <w:t>Location info if available</w:t>
            </w:r>
          </w:p>
        </w:tc>
      </w:tr>
      <w:tr>
        <w:tc>
          <w:tcPr>
            <w:tcW w:type="dxa" w:w="2880"/>
          </w:tcPr>
          <w:p>
            <w:r>
              <w:t>to[].target</w:t>
            </w:r>
          </w:p>
        </w:tc>
        <w:tc>
          <w:tcPr>
            <w:tcW w:type="dxa" w:w="2880"/>
          </w:tcPr>
          <w:p>
            <w:r>
              <w:t>boolean</w:t>
            </w:r>
          </w:p>
        </w:tc>
        <w:tc>
          <w:tcPr>
            <w:tcW w:type="dxa" w:w="2880"/>
          </w:tcPr>
          <w:p>
            <w:r>
              <w:t>For group MMS, specifies if message is sent to this recipient</w:t>
            </w:r>
          </w:p>
        </w:tc>
      </w:tr>
      <w:tr>
        <w:tc>
          <w:tcPr>
            <w:tcW w:type="dxa" w:w="2880"/>
          </w:tcPr>
          <w:p>
            <w:r>
              <w:t>to[].messageStatus</w:t>
            </w:r>
          </w:p>
        </w:tc>
        <w:tc>
          <w:tcPr>
            <w:tcW w:type="dxa" w:w="2880"/>
          </w:tcPr>
          <w:p>
            <w:r>
              <w:t>string</w:t>
            </w:r>
          </w:p>
        </w:tc>
        <w:tc>
          <w:tcPr>
            <w:tcW w:type="dxa" w:w="2880"/>
          </w:tcPr>
          <w:p>
            <w:r>
              <w:t>Message status for this recipient</w:t>
            </w:r>
          </w:p>
        </w:tc>
      </w:tr>
      <w:tr>
        <w:tc>
          <w:tcPr>
            <w:tcW w:type="dxa" w:w="2880"/>
          </w:tcPr>
          <w:p>
            <w:r>
              <w:t>to[].faxErrorCode</w:t>
            </w:r>
          </w:p>
        </w:tc>
        <w:tc>
          <w:tcPr>
            <w:tcW w:type="dxa" w:w="2880"/>
          </w:tcPr>
          <w:p>
            <w:r>
              <w:t>string</w:t>
            </w:r>
          </w:p>
        </w:tc>
        <w:tc>
          <w:tcPr>
            <w:tcW w:type="dxa" w:w="2880"/>
          </w:tcPr>
          <w:p>
            <w:r>
              <w:t>Fax error code (if applicable)</w:t>
            </w:r>
          </w:p>
        </w:tc>
      </w:tr>
      <w:tr>
        <w:tc>
          <w:tcPr>
            <w:tcW w:type="dxa" w:w="2880"/>
          </w:tcPr>
          <w:p>
            <w:r>
              <w:t>to[].name</w:t>
            </w:r>
          </w:p>
        </w:tc>
        <w:tc>
          <w:tcPr>
            <w:tcW w:type="dxa" w:w="2880"/>
          </w:tcPr>
          <w:p>
            <w:r>
              <w:t>string</w:t>
            </w:r>
          </w:p>
        </w:tc>
        <w:tc>
          <w:tcPr>
            <w:tcW w:type="dxa" w:w="2880"/>
          </w:tcPr>
          <w:p>
            <w:r>
              <w:t>Recipient name</w:t>
            </w:r>
          </w:p>
        </w:tc>
      </w:tr>
      <w:tr>
        <w:tc>
          <w:tcPr>
            <w:tcW w:type="dxa" w:w="2880"/>
          </w:tcPr>
          <w:p>
            <w:r>
              <w:t>to[].phoneNumber</w:t>
            </w:r>
          </w:p>
        </w:tc>
        <w:tc>
          <w:tcPr>
            <w:tcW w:type="dxa" w:w="2880"/>
          </w:tcPr>
          <w:p>
            <w:r>
              <w:t>string</w:t>
            </w:r>
          </w:p>
        </w:tc>
        <w:tc>
          <w:tcPr>
            <w:tcW w:type="dxa" w:w="2880"/>
          </w:tcPr>
          <w:p>
            <w:r>
              <w:t>Recipient phone number</w:t>
            </w:r>
          </w:p>
        </w:tc>
      </w:tr>
      <w:tr>
        <w:tc>
          <w:tcPr>
            <w:tcW w:type="dxa" w:w="2880"/>
          </w:tcPr>
          <w:p>
            <w:r>
              <w:t>to[].recipientId</w:t>
            </w:r>
          </w:p>
        </w:tc>
        <w:tc>
          <w:tcPr>
            <w:tcW w:type="dxa" w:w="2880"/>
          </w:tcPr>
          <w:p>
            <w:r>
              <w:t>string</w:t>
            </w:r>
          </w:p>
        </w:tc>
        <w:tc>
          <w:tcPr>
            <w:tcW w:type="dxa" w:w="2880"/>
          </w:tcPr>
          <w:p>
            <w:r>
              <w:t>Internal recipient ID</w:t>
            </w:r>
          </w:p>
        </w:tc>
      </w:tr>
      <w:tr>
        <w:tc>
          <w:tcPr>
            <w:tcW w:type="dxa" w:w="2880"/>
          </w:tcPr>
          <w:p>
            <w:r>
              <w:t>type</w:t>
            </w:r>
          </w:p>
        </w:tc>
        <w:tc>
          <w:tcPr>
            <w:tcW w:type="dxa" w:w="2880"/>
          </w:tcPr>
          <w:p>
            <w:r>
              <w:t>string</w:t>
            </w:r>
          </w:p>
        </w:tc>
        <w:tc>
          <w:tcPr>
            <w:tcW w:type="dxa" w:w="2880"/>
          </w:tcPr>
          <w:p>
            <w:r>
              <w:t>Message type ("Fax", "SMS", "VoiceMail", "Pager", "Text")</w:t>
            </w:r>
          </w:p>
        </w:tc>
      </w:tr>
      <w:tr>
        <w:tc>
          <w:tcPr>
            <w:tcW w:type="dxa" w:w="2880"/>
          </w:tcPr>
          <w:p>
            <w:r>
              <w:t>vmTranscriptionStatus</w:t>
            </w:r>
          </w:p>
        </w:tc>
        <w:tc>
          <w:tcPr>
            <w:tcW w:type="dxa" w:w="2880"/>
          </w:tcPr>
          <w:p>
            <w:r>
              <w:t>string</w:t>
            </w:r>
          </w:p>
        </w:tc>
        <w:tc>
          <w:tcPr>
            <w:tcW w:type="dxa" w:w="2880"/>
          </w:tcPr>
          <w:p>
            <w:r>
              <w:t>(Voicemail only) Status of voicemail-to-text transcription</w:t>
            </w:r>
          </w:p>
        </w:tc>
      </w:tr>
      <w:tr>
        <w:tc>
          <w:tcPr>
            <w:tcW w:type="dxa" w:w="2880"/>
          </w:tcPr>
          <w:p>
            <w:r>
              <w:t>coverIndex</w:t>
            </w:r>
          </w:p>
        </w:tc>
        <w:tc>
          <w:tcPr>
            <w:tcW w:type="dxa" w:w="2880"/>
          </w:tcPr>
          <w:p>
            <w:r>
              <w:t>integer</w:t>
            </w:r>
          </w:p>
        </w:tc>
        <w:tc>
          <w:tcPr>
            <w:tcW w:type="dxa" w:w="2880"/>
          </w:tcPr>
          <w:p>
            <w:r>
              <w:t>Cover page identifier (Fax only)</w:t>
            </w:r>
          </w:p>
        </w:tc>
      </w:tr>
      <w:tr>
        <w:tc>
          <w:tcPr>
            <w:tcW w:type="dxa" w:w="2880"/>
          </w:tcPr>
          <w:p>
            <w:r>
              <w:t>coverPageText</w:t>
            </w:r>
          </w:p>
        </w:tc>
        <w:tc>
          <w:tcPr>
            <w:tcW w:type="dxa" w:w="2880"/>
          </w:tcPr>
          <w:p>
            <w:r>
              <w:t>string</w:t>
            </w:r>
          </w:p>
        </w:tc>
        <w:tc>
          <w:tcPr>
            <w:tcW w:type="dxa" w:w="2880"/>
          </w:tcPr>
          <w:p>
            <w:r>
              <w:t>Cover page text (Fax only)</w:t>
            </w:r>
          </w:p>
        </w:tc>
      </w:tr>
      <w:tr>
        <w:tc>
          <w:tcPr>
            <w:tcW w:type="dxa" w:w="2880"/>
          </w:tcPr>
          <w:p>
            <w:r>
              <w:t>owner.name</w:t>
            </w:r>
          </w:p>
        </w:tc>
        <w:tc>
          <w:tcPr>
            <w:tcW w:type="dxa" w:w="2880"/>
          </w:tcPr>
          <w:p>
            <w:r>
              <w:t>string</w:t>
            </w:r>
          </w:p>
        </w:tc>
        <w:tc>
          <w:tcPr>
            <w:tcW w:type="dxa" w:w="2880"/>
          </w:tcPr>
          <w:p>
            <w:r>
              <w:t>Name of voicemail owner</w:t>
            </w:r>
          </w:p>
        </w:tc>
      </w:tr>
      <w:tr>
        <w:tc>
          <w:tcPr>
            <w:tcW w:type="dxa" w:w="2880"/>
          </w:tcPr>
          <w:p>
            <w:r>
              <w:t>owner.extensionType</w:t>
            </w:r>
          </w:p>
        </w:tc>
        <w:tc>
          <w:tcPr>
            <w:tcW w:type="dxa" w:w="2880"/>
          </w:tcPr>
          <w:p>
            <w:r>
              <w:t>string</w:t>
            </w:r>
          </w:p>
        </w:tc>
        <w:tc>
          <w:tcPr>
            <w:tcW w:type="dxa" w:w="2880"/>
          </w:tcPr>
          <w:p>
            <w:r>
              <w:t>Type of extension</w:t>
            </w:r>
          </w:p>
        </w:tc>
      </w:tr>
      <w:tr>
        <w:tc>
          <w:tcPr>
            <w:tcW w:type="dxa" w:w="2880"/>
          </w:tcPr>
          <w:p>
            <w:r>
              <w:t>owner.extensionId</w:t>
            </w:r>
          </w:p>
        </w:tc>
        <w:tc>
          <w:tcPr>
            <w:tcW w:type="dxa" w:w="2880"/>
          </w:tcPr>
          <w:p>
            <w:r>
              <w:t>string</w:t>
            </w:r>
          </w:p>
        </w:tc>
        <w:tc>
          <w:tcPr>
            <w:tcW w:type="dxa" w:w="2880"/>
          </w:tcPr>
          <w:p>
            <w:r>
              <w:t>Extension ID of owner</w:t>
            </w:r>
          </w:p>
        </w:tc>
      </w:tr>
      <w:tr>
        <w:tc>
          <w:tcPr>
            <w:tcW w:type="dxa" w:w="2880"/>
          </w:tcPr>
          <w:p>
            <w:r>
              <w:t>private</w:t>
            </w:r>
          </w:p>
        </w:tc>
        <w:tc>
          <w:tcPr>
            <w:tcW w:type="dxa" w:w="2880"/>
          </w:tcPr>
          <w:p>
            <w:r>
              <w:t>boolean</w:t>
            </w:r>
          </w:p>
        </w:tc>
        <w:tc>
          <w:tcPr>
            <w:tcW w:type="dxa" w:w="2880"/>
          </w:tcPr>
          <w:p>
            <w:r>
              <w:t>Indicates if voicemail message can't be forwarded</w:t>
            </w:r>
          </w:p>
        </w:tc>
      </w:tr>
      <w:tr>
        <w:tc>
          <w:tcPr>
            <w:tcW w:type="dxa" w:w="2880"/>
          </w:tcPr>
          <w:p>
            <w:r>
              <w:t>forwarding.originalSender</w:t>
            </w:r>
          </w:p>
        </w:tc>
        <w:tc>
          <w:tcPr>
            <w:tcW w:type="dxa" w:w="2880"/>
          </w:tcPr>
          <w:p>
            <w:r>
              <w:t>object</w:t>
            </w:r>
          </w:p>
        </w:tc>
        <w:tc>
          <w:tcPr>
            <w:tcW w:type="dxa" w:w="2880"/>
          </w:tcPr>
          <w:p>
            <w:r>
              <w:t>Info about the original sender for forwarded messages</w:t>
            </w:r>
          </w:p>
        </w:tc>
      </w:tr>
      <w:tr>
        <w:tc>
          <w:tcPr>
            <w:tcW w:type="dxa" w:w="2880"/>
          </w:tcPr>
          <w:p>
            <w:r>
              <w:t>forwarding.originalCreationTime</w:t>
            </w:r>
          </w:p>
        </w:tc>
        <w:tc>
          <w:tcPr>
            <w:tcW w:type="dxa" w:w="2880"/>
          </w:tcPr>
          <w:p>
            <w:r>
              <w:t>string</w:t>
            </w:r>
          </w:p>
        </w:tc>
        <w:tc>
          <w:tcPr>
            <w:tcW w:type="dxa" w:w="2880"/>
          </w:tcPr>
          <w:p>
            <w:r>
              <w:t>Original message creation date/time</w:t>
            </w:r>
          </w:p>
        </w:tc>
      </w:tr>
    </w:tbl>
    <w:p/>
    <w:p>
      <w:pPr>
        <w:pStyle w:val="Heading3"/>
      </w:pPr>
      <w:r>
        <w:t>Sample Request</w:t>
      </w:r>
    </w:p>
    <w:p>
      <w:pPr>
        <w:pStyle w:val="Heading3"/>
      </w:pPr>
      <w:r>
        <w:t>Patch a Single Message as Read</w:t>
      </w:r>
    </w:p>
    <w:p>
      <w:r>
        <w:rPr>
          <w:b/>
          <w:color w:val="666666"/>
          <w:sz w:val="16"/>
        </w:rPr>
        <w:t>[bash]</w:t>
      </w:r>
    </w:p>
    <w:p>
      <w:pPr>
        <w:shd w:fill="F2F2F2" w:val="clear"/>
      </w:pPr>
      <w:r>
        <w:rPr>
          <w:rFonts w:ascii="Courier New" w:hAnsi="Courier New"/>
          <w:sz w:val="17"/>
        </w:rPr>
        <w:t>curl -X PATCH 'https://platform.ringcentral.com/restapi/v1.0/account/~/extension/~/message-store/1724099032020' \</w:t>
        <w:br/>
        <w:t xml:space="preserve"> -H "Content-Type: application/json" \</w:t>
        <w:br/>
        <w:t xml:space="preserve"> -d '{</w:t>
        <w:br/>
        <w:t xml:space="preserve"> "readStatus": "Read"</w:t>
        <w:br/>
        <w:t xml:space="preserve">  }'</w:t>
      </w:r>
    </w:p>
    <w:p>
      <w:pPr>
        <w:pStyle w:val="Heading3"/>
      </w:pPr>
      <w:r>
        <w:t>Restore a Deleted Message</w:t>
      </w:r>
    </w:p>
    <w:p>
      <w:r>
        <w:rPr>
          <w:b/>
          <w:color w:val="666666"/>
          <w:sz w:val="16"/>
        </w:rPr>
        <w:t>[bash]</w:t>
      </w:r>
    </w:p>
    <w:p>
      <w:pPr>
        <w:shd w:fill="F2F2F2" w:val="clear"/>
      </w:pPr>
      <w:r>
        <w:rPr>
          <w:rFonts w:ascii="Courier New" w:hAnsi="Courier New"/>
          <w:sz w:val="17"/>
        </w:rPr>
        <w:t>curl -X PATCH 'https://platform.ringcentral.com/restapi/v1.0/account/~/extension/~/message-store/1724099032020' \</w:t>
        <w:br/>
        <w:t xml:space="preserve"> -H "Content-Type: application/json" \</w:t>
        <w:br/>
        <w:t xml:space="preserve"> -d '{</w:t>
        <w:br/>
        <w:t xml:space="preserve"> "availability": "Alive"</w:t>
        <w:br/>
        <w:t xml:space="preserve">  }'</w:t>
      </w:r>
    </w:p>
    <w:p>
      <w:pPr>
        <w:pStyle w:val="Heading3"/>
      </w:pPr>
      <w:r>
        <w:t>Bulk Mark Messages as Unread</w:t>
      </w:r>
    </w:p>
    <w:p>
      <w:r>
        <w:rPr>
          <w:b/>
          <w:color w:val="666666"/>
          <w:sz w:val="16"/>
        </w:rPr>
        <w:t>[bash]</w:t>
      </w:r>
    </w:p>
    <w:p>
      <w:pPr>
        <w:shd w:fill="F2F2F2" w:val="clear"/>
      </w:pPr>
      <w:r>
        <w:rPr>
          <w:rFonts w:ascii="Courier New" w:hAnsi="Courier New"/>
          <w:sz w:val="17"/>
        </w:rPr>
        <w:t>curl -X PATCH 'https://platform.ringcentral.com/restapi/v1.0/account/~/extension/~/message-store/1724099032020,1724099032021' \</w:t>
        <w:br/>
        <w:t xml:space="preserve"> -H "Content-Type: application/json" \</w:t>
        <w:br/>
        <w:t xml:space="preserve"> -d '{</w:t>
        <w:br/>
        <w:t xml:space="preserve"> "readStatus": "Unread"</w:t>
        <w:br/>
        <w:t xml:space="preserve">  }'</w:t>
      </w:r>
    </w:p>
    <w:p>
      <w:pPr>
        <w:pStyle w:val="Heading3"/>
      </w:pPr>
      <w:r>
        <w:t>Example Usage</w:t>
      </w:r>
    </w:p>
    <w:p>
      <w:pPr>
        <w:pStyle w:val="Heading3"/>
      </w:pPr>
      <w:r>
        <w:t>Example 1: Mark a message as Read</w:t>
      </w:r>
    </w:p>
    <w:p>
      <w:r>
        <w:rPr>
          <w:b/>
          <w:color w:val="666666"/>
          <w:sz w:val="16"/>
        </w:rPr>
        <w:t>[bash]</w:t>
      </w:r>
    </w:p>
    <w:p>
      <w:pPr>
        <w:shd w:fill="F2F2F2" w:val="clear"/>
      </w:pPr>
      <w:r>
        <w:rPr>
          <w:rFonts w:ascii="Courier New" w:hAnsi="Courier New"/>
          <w:sz w:val="17"/>
        </w:rPr>
        <w:t>curl -X PATCH 'https://platform.ringcentral.com/restapi/v1.0/account/~/extension/~/message-store/1234567890123' \</w:t>
        <w:br/>
        <w:t xml:space="preserve"> -H "Content-Type: application/json" \</w:t>
        <w:br/>
        <w:t xml:space="preserve"> -d '{"readStatus": "Read"}'</w:t>
      </w:r>
    </w:p>
    <w:p>
      <w:pPr>
        <w:pStyle w:val="Heading3"/>
      </w:pPr>
      <w:r>
        <w:t>Example 2: Restore a deleted message</w:t>
      </w:r>
    </w:p>
    <w:p>
      <w:r>
        <w:rPr>
          <w:b/>
          <w:color w:val="666666"/>
          <w:sz w:val="16"/>
        </w:rPr>
        <w:t>[bash]</w:t>
      </w:r>
    </w:p>
    <w:p>
      <w:pPr>
        <w:shd w:fill="F2F2F2" w:val="clear"/>
      </w:pPr>
      <w:r>
        <w:rPr>
          <w:rFonts w:ascii="Courier New" w:hAnsi="Courier New"/>
          <w:sz w:val="17"/>
        </w:rPr>
        <w:t>curl -X PATCH 'https://platform.ringcentral.com/restapi/v1.0/account/~/extension/~/message-store/9876543210987' \</w:t>
        <w:br/>
        <w:t xml:space="preserve"> -H "Content-Type: application/json" \</w:t>
        <w:br/>
        <w:t xml:space="preserve"> -d '{"availability": "Alive"}'</w:t>
      </w:r>
    </w:p>
    <w:p>
      <w:pPr>
        <w:pStyle w:val="Heading3"/>
      </w:pPr>
      <w:r>
        <w:t>Example 3: Bulk operation (mark several messages as Read)</w:t>
      </w:r>
    </w:p>
    <w:p>
      <w:r>
        <w:rPr>
          <w:b/>
          <w:color w:val="666666"/>
          <w:sz w:val="16"/>
        </w:rPr>
        <w:t>[bash]</w:t>
      </w:r>
    </w:p>
    <w:p>
      <w:pPr>
        <w:shd w:fill="F2F2F2" w:val="clear"/>
      </w:pPr>
      <w:r>
        <w:rPr>
          <w:rFonts w:ascii="Courier New" w:hAnsi="Courier New"/>
          <w:sz w:val="17"/>
        </w:rPr>
        <w:t>curl -X PATCH 'https://platform.ringcentral.com/restapi/v1.0/account/~/extension/~/message-store/1234567890123,9876543210987' \</w:t>
        <w:br/>
        <w:t xml:space="preserve"> -H "Content-Type: application/json" \</w:t>
        <w:br/>
        <w:t xml:space="preserve"> -d '{"readStatus": "Read"}'</w:t>
      </w:r>
    </w:p>
    <w:p>
      <w:pPr>
        <w:pStyle w:val="Heading3"/>
      </w:pPr>
      <w:r>
        <w:t>Behavior</w:t>
      </w:r>
    </w:p>
    <w:p>
      <w:pPr>
        <w:pStyle w:val="ListBullet"/>
      </w:pPr>
      <w:r>
        <w:t>Validates presence of all required path parameters and request body fields.</w:t>
      </w:r>
    </w:p>
    <w:p>
      <w:pPr>
        <w:pStyle w:val="ListBullet"/>
      </w:pPr>
      <w:r>
        <w:t>Applies requested changes (readStatus, availability) to one or more specified messages.</w:t>
      </w:r>
    </w:p>
    <w:p>
      <w:pPr>
        <w:pStyle w:val="ListBullet"/>
      </w:pPr>
      <w:r>
        <w:t>Updates message(s) on the server and returns the updated message object(s).</w:t>
      </w:r>
    </w:p>
    <w:p>
      <w:pPr>
        <w:pStyle w:val="ListBullet"/>
      </w:pPr>
      <w:r>
        <w:t>If any message cannot be found or updated, returns appropriate error responses.</w:t>
      </w:r>
    </w:p>
    <w:p>
      <w:pPr>
        <w:pStyle w:val="ListBullet"/>
      </w:pPr>
      <w:r>
        <w:t>For bulk operations, returns an array with individual results for each message.</w:t>
      </w:r>
    </w:p>
    <w:p>
      <w:pPr>
        <w:pStyle w:val="Heading3"/>
      </w:pPr>
      <w:r>
        <w:t>Notes</w:t>
      </w:r>
    </w:p>
    <w:p>
      <w:pPr>
        <w:pStyle w:val="ListBullet"/>
      </w:pPr>
      <w:r>
        <w:t>Use "~" for accountId or extensionId to refer to the current authenticated account/extension.</w:t>
      </w:r>
    </w:p>
    <w:p>
      <w:pPr>
        <w:pStyle w:val="ListBullet"/>
      </w:pPr>
      <w:r>
        <w:t>Bulk operations can be performed by passing a comma-separated list of messageId values.</w:t>
      </w:r>
    </w:p>
    <w:p>
      <w:pPr>
        <w:pStyle w:val="ListBullet"/>
      </w:pPr>
      <w:r>
        <w:t>Only readStatus and availability fields may be updated via this endpoint.</w:t>
      </w:r>
    </w:p>
    <w:p>
      <w:pPr>
        <w:pStyle w:val="ListBullet"/>
      </w:pPr>
      <w:r>
        <w:t>If a message is already "Purged", it cannot be restored and will be physically deleted soon.</w:t>
      </w:r>
    </w:p>
    <w:p>
      <w:pPr>
        <w:pStyle w:val="ListBullet"/>
      </w:pPr>
      <w:r>
        <w:t>When patching multiple messages, response may be a list with status and result for each.</w:t>
      </w:r>
    </w:p>
    <w:p>
      <w:pPr>
        <w:pStyle w:val="Heading3"/>
      </w:pPr>
      <w:r>
        <w:t>Gotchas</w:t>
      </w:r>
    </w:p>
    <w:p>
      <w:pPr>
        <w:pStyle w:val="ListBullet"/>
      </w:pPr>
      <w:r>
        <w:t>Leaving any path parameter blank will result in an invalid request.</w:t>
      </w:r>
    </w:p>
    <w:p>
      <w:pPr>
        <w:pStyle w:val="ListBullet"/>
      </w:pPr>
      <w:r>
        <w:t>Only the fields readStatus and availability are supported in the patch request; other updates will be ignored or cause errors.</w:t>
      </w:r>
    </w:p>
    <w:p>
      <w:pPr>
        <w:pStyle w:val="ListBullet"/>
      </w:pPr>
      <w:r>
        <w:t>Setting availability to "Alive" is only effective for messages currently in the "Deleted" state.</w:t>
      </w:r>
    </w:p>
    <w:p>
      <w:pPr>
        <w:pStyle w:val="ListBullet"/>
      </w:pPr>
      <w:r>
        <w:t>Attempting to restore a "Purged" message will fail as it is slated for permanent deletion.</w:t>
      </w:r>
    </w:p>
    <w:p>
      <w:pPr>
        <w:pStyle w:val="ListBullet"/>
      </w:pPr>
      <w:r>
        <w:t>For bulk operations, all message IDs must be valid and accessible; partial success will be reported per message.</w:t>
      </w:r>
    </w:p>
    <w:p>
      <w:pPr>
        <w:pStyle w:val="Heading3"/>
      </w:pPr>
      <w:r>
        <w:t>Error Handling</w:t>
      </w:r>
    </w:p>
    <w:p>
      <w:pPr>
        <w:pStyle w:val="ListBullet"/>
      </w:pPr>
      <w:r>
        <w:t>400 Bad Request: Invalid or missing required fields, invalid enum values, or malformed request.</w:t>
      </w:r>
    </w:p>
    <w:p>
      <w:pPr>
        <w:pStyle w:val="ListBullet"/>
      </w:pPr>
      <w:r>
        <w:t>403 Forbidden: No permission to modify the specified message(s).</w:t>
      </w:r>
    </w:p>
    <w:p>
      <w:pPr>
        <w:pStyle w:val="ListBullet"/>
      </w:pPr>
      <w:r>
        <w:t>404 Not Found: Message with the specified ID does not exist or is not accessible.</w:t>
      </w:r>
    </w:p>
    <w:p>
      <w:pPr>
        <w:pStyle w:val="ListBullet"/>
      </w:pPr>
      <w:r>
        <w:t>207 Multi-Status: For bulk operations, provides per-message status and errors.</w:t>
      </w:r>
    </w:p>
    <w:p>
      <w:r>
        <w:rPr>
          <w:b/>
        </w:rPr>
        <w:t>Error response examples are included above.</w:t>
      </w:r>
    </w:p>
    <w:p>
      <w:pPr>
        <w:pStyle w:val="Heading3"/>
      </w:pPr>
      <w:r>
        <w:t>Related messages actions</w:t>
      </w:r>
    </w:p>
    <w:p>
      <w:pPr>
        <w:pStyle w:val="ListBullet"/>
      </w:pPr>
      <w:r>
        <w:t>[GET] List an Extension's Messages — /restapi/v1.0/account/{{ACCOUNTID}}/extension/{{EXTENSIONID}}/message-store</w:t>
      </w:r>
    </w:p>
    <w:p>
      <w:pPr>
        <w:pStyle w:val="ListBullet"/>
      </w:pPr>
      <w:r>
        <w:t>[PUT] Update a User's Messages — /account/{{accountId}}/extension/{{extensionId}}/message-store/{{messageId}}</w:t>
      </w:r>
    </w:p>
    <w:p>
      <w:pPr>
        <w:pStyle w:val="ListBullet"/>
      </w:pPr>
      <w:r>
        <w:t>[GET] Sync an Extension's Messages — /restapi/v1.0/account/{{ACCOUNTID}}/extension/{{EXTENSIONID}}/message-sync</w:t>
      </w:r>
    </w:p>
    <w:p>
      <w:r>
        <w:br w:type="page"/>
      </w:r>
    </w:p>
    <w:p>
      <w:pPr>
        <w:pStyle w:val="Heading2"/>
      </w:pPr>
      <w:r>
        <w:t>464. [DELETE] Delete an Extension's Message</w:t>
      </w:r>
    </w:p>
    <w:p>
      <w:r>
        <w:rPr>
          <w:b/>
        </w:rPr>
        <w:t xml:space="preserve">Endpoint: </w:t>
      </w:r>
      <w:r>
        <w:rPr>
          <w:rFonts w:ascii="Courier New" w:hAnsi="Courier New"/>
          <w:sz w:val="18"/>
        </w:rPr>
        <w:t>/restapi/v1.0/account/{{ACCOUNTID}}/extension/{{EXTENSIONID}}/message-store/{{MESSAGEID}}</w:t>
      </w:r>
    </w:p>
    <w:p>
      <w:pPr>
        <w:pStyle w:val="Heading3"/>
      </w:pPr>
      <w:r>
        <w:t>Prerequisites</w:t>
      </w:r>
    </w:p>
    <w:p>
      <w:pPr>
        <w:pStyle w:val="ListBullet"/>
      </w:pPr>
      <w:r>
        <w:t>Must have permission to delete messages for the specified RingCentral extension.</w:t>
      </w:r>
    </w:p>
    <w:p>
      <w:pPr>
        <w:pStyle w:val="Heading3"/>
      </w:pPr>
      <w:r>
        <w:t>Method</w:t>
      </w:r>
    </w:p>
    <w:p>
      <w:r>
        <w:t>DELETE</w:t>
      </w:r>
    </w:p>
    <w:p>
      <w:pPr>
        <w:pStyle w:val="Heading3"/>
      </w:pPr>
      <w:r>
        <w:t>URL</w:t>
      </w:r>
    </w:p>
    <w:p>
      <w:r>
        <w:t>https://platform.ringcentral.com/restapi/v1.0/account/{{accountId}}/extension/{{extensionId}}/message-store/{{messageId}}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message(s) by the given message ID(s) for a specific extension within an account. The first call transfers the message to the 'Deleted' status; a second call on a deleted message moves it to the 'Purged' status. To immediately purge a message (bypassing the 'Deleted' status), set the purge query parameter to true. If called without specifying any message IDs, all messages will be deleted or purged, so exercise caution.</w:t>
      </w:r>
    </w:p>
    <w:p>
      <w:pPr>
        <w:pStyle w:val="Heading3"/>
      </w:pPr>
      <w:r>
        <w:t>Enforcement Rules</w:t>
      </w:r>
    </w:p>
    <w:p>
      <w:pPr>
        <w:pStyle w:val="ListBullet"/>
      </w:pPr>
      <w:r>
        <w:t>All path parameters (accountId, extensionId, messageId) must always be present.</w:t>
      </w:r>
    </w:p>
    <w:p>
      <w:pPr>
        <w:pStyle w:val="ListBullet"/>
      </w:pPr>
      <w:r>
        <w:t>If the user does not provide a value for accountId or extensionId, default it to "~" (the account or extension associated with the current session).</w:t>
      </w:r>
    </w:p>
    <w:p>
      <w:pPr>
        <w:pStyle w:val="ListBullet"/>
      </w:pPr>
      <w:r>
        <w:t>messageId must be a non-empty string or the special value * for bulk operations.</w:t>
      </w:r>
    </w:p>
    <w:p>
      <w:pPr>
        <w:pStyle w:val="ListBullet"/>
      </w:pPr>
      <w:r>
        <w:t>For bulk deletion, set messageId to * and provide a request body with a JSON array of message IDs.</w:t>
      </w:r>
    </w:p>
    <w:p>
      <w:pPr>
        <w:pStyle w:val="ListBullet"/>
      </w:pPr>
      <w:r>
        <w:t>Do not call the API with missing or empty path parameters.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/restapi/v1.0/account/~/extension/~/message-store/123456789</w:t>
        <w:br/>
        <w:t>/restapi/v1.0/account/~/extension/~/message-store/*</w:t>
        <w:br/>
        <w:t>/restapi/v1.0/account/123456/extension/7890/message-store/987654321</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w:t>
        <w:br/>
        <w:t>/restapi/v1.0/account/~/extension/~/message-store/</w:t>
        <w:br/>
        <w:t>/restapi/v1.0/account/~/extension//message-store/123456</w:t>
        <w:br/>
        <w:t>/restapi/v1.0/account/~/extension/~/message-store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(current session's account)</w:t>
            </w:r>
          </w:p>
        </w:tc>
      </w:tr>
      <w:tr>
        <w:tc>
          <w:tcPr>
            <w:tcW w:type="dxa" w:w="2880"/>
          </w:tcPr>
          <w:p>
            <w:r>
              <w:t>extensionId</w:t>
            </w:r>
          </w:p>
        </w:tc>
        <w:tc>
          <w:tcPr>
            <w:tcW w:type="dxa" w:w="2880"/>
          </w:tcPr>
          <w:p>
            <w:r>
              <w:t>string</w:t>
            </w:r>
          </w:p>
        </w:tc>
        <w:tc>
          <w:tcPr>
            <w:tcW w:type="dxa" w:w="2880"/>
          </w:tcPr>
          <w:p>
            <w:r>
              <w:t>Internal identifier of the RingCentral extension/user. Default: "~" (current session's extension)</w:t>
            </w:r>
          </w:p>
        </w:tc>
      </w:tr>
      <w:tr>
        <w:tc>
          <w:tcPr>
            <w:tcW w:type="dxa" w:w="2880"/>
          </w:tcPr>
          <w:p>
            <w:r>
              <w:t>messageId</w:t>
            </w:r>
          </w:p>
        </w:tc>
        <w:tc>
          <w:tcPr>
            <w:tcW w:type="dxa" w:w="2880"/>
          </w:tcPr>
          <w:p>
            <w:r>
              <w:t>string</w:t>
            </w:r>
          </w:p>
        </w:tc>
        <w:tc>
          <w:tcPr>
            <w:tcW w:type="dxa" w:w="2880"/>
          </w:tcPr>
          <w:p>
            <w:r>
              <w:t>Internal identifier of a message (single or multiple for bulk operation). Use * for bulk deletion with a request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purge</w:t>
            </w:r>
          </w:p>
        </w:tc>
        <w:tc>
          <w:tcPr>
            <w:tcW w:type="dxa" w:w="2880"/>
          </w:tcPr>
          <w:p>
            <w:r>
              <w:t>boolean</w:t>
            </w:r>
          </w:p>
        </w:tc>
        <w:tc>
          <w:tcPr>
            <w:tcW w:type="dxa" w:w="2880"/>
          </w:tcPr>
          <w:p>
            <w:r>
              <w:t>If true, the message is purged immediately with all attachments.</w:t>
            </w:r>
          </w:p>
        </w:tc>
      </w:tr>
      <w:tr>
        <w:tc>
          <w:tcPr>
            <w:tcW w:type="dxa" w:w="2880"/>
          </w:tcPr>
          <w:p>
            <w:r>
              <w:t>type</w:t>
            </w:r>
          </w:p>
        </w:tc>
        <w:tc>
          <w:tcPr>
            <w:tcW w:type="dxa" w:w="2880"/>
          </w:tcPr>
          <w:p>
            <w:r>
              <w:t>string</w:t>
            </w:r>
          </w:p>
        </w:tc>
        <w:tc>
          <w:tcPr>
            <w:tcW w:type="dxa" w:w="2880"/>
          </w:tcPr>
          <w:p>
            <w:r>
              <w:t>Type of messages to be deleted. Possible values: "Fax", "SMS", "VoiceMail", "Pager", "Text", "All".</w:t>
            </w:r>
          </w:p>
        </w:tc>
      </w:tr>
    </w:tbl>
    <w:p/>
    <w:p>
      <w:pPr>
        <w:pStyle w:val="Heading3"/>
      </w:pPr>
      <w:r>
        <w:t>Optional Request Body Fields</w:t>
      </w:r>
    </w:p>
    <w:p>
      <w:pPr>
        <w:pStyle w:val="ListBullet"/>
      </w:pPr>
      <w:r>
        <w:t>Required only when messageId is set to * (bulk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(root array)</w:t>
            </w:r>
          </w:p>
        </w:tc>
        <w:tc>
          <w:tcPr>
            <w:tcW w:type="dxa" w:w="2880"/>
          </w:tcPr>
          <w:p>
            <w:r>
              <w:t>string[]</w:t>
            </w:r>
          </w:p>
        </w:tc>
        <w:tc>
          <w:tcPr>
            <w:tcW w:type="dxa" w:w="2880"/>
          </w:tcPr>
          <w:p>
            <w:r>
              <w:t>Array of message IDs to be deleted or purged.</w:t>
            </w:r>
          </w:p>
        </w:tc>
      </w:tr>
    </w:tbl>
    <w:p/>
    <w:p>
      <w:pPr>
        <w:pStyle w:val="Heading3"/>
      </w:pPr>
      <w:r>
        <w:t>Response</w:t>
      </w:r>
    </w:p>
    <w:p>
      <w:pPr>
        <w:pStyle w:val="Heading3"/>
      </w:pPr>
      <w:r>
        <w:t>Success Response (204 No Content)</w:t>
      </w:r>
    </w:p>
    <w:p>
      <w:pPr>
        <w:pStyle w:val="ListBullet"/>
      </w:pPr>
      <w:r>
        <w:t>No content is returned. The operation succeeded.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"CMN-100",</w:t>
        <w:br/>
        <w:t xml:space="preserve"> "message": "Invalid parameter value",</w:t>
        <w:br/>
        <w:t xml:space="preserve"> "errors": [</w:t>
        <w:br/>
        <w:t xml:space="preserve"> {</w:t>
        <w:br/>
        <w:t xml:space="preserve"> "errorCode": "CMN-101",</w:t>
        <w:br/>
        <w:t xml:space="preserve"> "message": "messageId should not be empty"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"Message not found"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"CMN-103",</w:t>
        <w:br/>
        <w:t xml:space="preserve"> "message": "Access denied"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p>
      <w:pPr>
        <w:pStyle w:val="ListBullet"/>
      </w:pPr>
      <w:r>
        <w:t>(No content on success; only error fields are returned in case of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errorCode</w:t>
            </w:r>
          </w:p>
        </w:tc>
        <w:tc>
          <w:tcPr>
            <w:tcW w:type="dxa" w:w="2880"/>
          </w:tcPr>
          <w:p>
            <w:r>
              <w:t>string</w:t>
            </w:r>
          </w:p>
        </w:tc>
        <w:tc>
          <w:tcPr>
            <w:tcW w:type="dxa" w:w="2880"/>
          </w:tcPr>
          <w:p>
            <w:r>
              <w:t>RingCentral error code</w:t>
            </w:r>
          </w:p>
        </w:tc>
      </w:tr>
      <w:tr>
        <w:tc>
          <w:tcPr>
            <w:tcW w:type="dxa" w:w="2880"/>
          </w:tcPr>
          <w:p>
            <w:r>
              <w:t>message</w:t>
            </w:r>
          </w:p>
        </w:tc>
        <w:tc>
          <w:tcPr>
            <w:tcW w:type="dxa" w:w="2880"/>
          </w:tcPr>
          <w:p>
            <w:r>
              <w:t>string</w:t>
            </w:r>
          </w:p>
        </w:tc>
        <w:tc>
          <w:tcPr>
            <w:tcW w:type="dxa" w:w="2880"/>
          </w:tcPr>
          <w:p>
            <w:r>
              <w:t>Error message</w:t>
            </w:r>
          </w:p>
        </w:tc>
      </w:tr>
      <w:tr>
        <w:tc>
          <w:tcPr>
            <w:tcW w:type="dxa" w:w="2880"/>
          </w:tcPr>
          <w:p>
            <w:r>
              <w:t>errors</w:t>
            </w:r>
          </w:p>
        </w:tc>
        <w:tc>
          <w:tcPr>
            <w:tcW w:type="dxa" w:w="2880"/>
          </w:tcPr>
          <w:p>
            <w:r>
              <w:t>array</w:t>
            </w:r>
          </w:p>
        </w:tc>
        <w:tc>
          <w:tcPr>
            <w:tcW w:type="dxa" w:w="2880"/>
          </w:tcPr>
          <w:p>
            <w:r>
              <w:t>Array of detailed error messages</w:t>
            </w:r>
          </w:p>
        </w:tc>
      </w:tr>
    </w:tbl>
    <w:p/>
    <w:p>
      <w:pPr>
        <w:pStyle w:val="Heading3"/>
      </w:pPr>
      <w:r>
        <w:t>Sample Request</w:t>
      </w:r>
    </w:p>
    <w:p>
      <w:pPr>
        <w:pStyle w:val="Heading3"/>
      </w:pPr>
      <w:r>
        <w:t>Delete a Single Message</w:t>
      </w:r>
    </w:p>
    <w:p>
      <w:r>
        <w:rPr>
          <w:b/>
          <w:color w:val="666666"/>
          <w:sz w:val="16"/>
        </w:rPr>
        <w:t>[bash]</w:t>
      </w:r>
    </w:p>
    <w:p>
      <w:pPr>
        <w:shd w:fill="F2F2F2" w:val="clear"/>
      </w:pPr>
      <w:r>
        <w:rPr>
          <w:rFonts w:ascii="Courier New" w:hAnsi="Courier New"/>
          <w:sz w:val="17"/>
        </w:rPr>
        <w:t>curl -X DELETE 'https://platform.ringcentral.com/restapi/v1.0/account/~/extension/~/message-store/123456789'</w:t>
      </w:r>
    </w:p>
    <w:p>
      <w:pPr>
        <w:pStyle w:val="Heading3"/>
      </w:pPr>
      <w:r>
        <w:t>Bulk Delete Messages (with Request Body)</w:t>
      </w:r>
    </w:p>
    <w:p>
      <w:r>
        <w:rPr>
          <w:b/>
          <w:color w:val="666666"/>
          <w:sz w:val="16"/>
        </w:rPr>
        <w:t>[bash]</w:t>
      </w:r>
    </w:p>
    <w:p>
      <w:pPr>
        <w:shd w:fill="F2F2F2" w:val="clear"/>
      </w:pPr>
      <w:r>
        <w:rPr>
          <w:rFonts w:ascii="Courier New" w:hAnsi="Courier New"/>
          <w:sz w:val="17"/>
        </w:rPr>
        <w:t>curl -X DELETE 'https://platform.ringcentral.com/restapi/v1.0/account/~/extension/~/message-store/*' \</w:t>
        <w:br/>
        <w:t xml:space="preserve"> -H "Content-Type: application/json" \</w:t>
        <w:br/>
        <w:t xml:space="preserve"> -d '["123456789", "987654321"]'</w:t>
      </w:r>
    </w:p>
    <w:p>
      <w:pPr>
        <w:pStyle w:val="Heading3"/>
      </w:pPr>
      <w:r>
        <w:t>Purge a Message Immediately</w:t>
      </w:r>
    </w:p>
    <w:p>
      <w:r>
        <w:rPr>
          <w:b/>
          <w:color w:val="666666"/>
          <w:sz w:val="16"/>
        </w:rPr>
        <w:t>[bash]</w:t>
      </w:r>
    </w:p>
    <w:p>
      <w:pPr>
        <w:shd w:fill="F2F2F2" w:val="clear"/>
      </w:pPr>
      <w:r>
        <w:rPr>
          <w:rFonts w:ascii="Courier New" w:hAnsi="Courier New"/>
          <w:sz w:val="17"/>
        </w:rPr>
        <w:t>curl -X DELETE 'https://platform.ringcentral.com/restapi/v1.0/account/~/extension/~/message-store/123456789?purge=true'</w:t>
      </w:r>
    </w:p>
    <w:p>
      <w:pPr>
        <w:pStyle w:val="Heading3"/>
      </w:pPr>
      <w:r>
        <w:t>Example Usage</w:t>
      </w:r>
    </w:p>
    <w:p>
      <w:pPr>
        <w:pStyle w:val="Heading3"/>
      </w:pPr>
      <w:r>
        <w:t>Example 1: Soft Delete a Voicemail Message</w:t>
      </w:r>
    </w:p>
    <w:p>
      <w:r>
        <w:rPr>
          <w:b/>
          <w:color w:val="666666"/>
          <w:sz w:val="16"/>
        </w:rPr>
        <w:t>[bash]</w:t>
      </w:r>
    </w:p>
    <w:p>
      <w:pPr>
        <w:shd w:fill="F2F2F2" w:val="clear"/>
      </w:pPr>
      <w:r>
        <w:rPr>
          <w:rFonts w:ascii="Courier New" w:hAnsi="Courier New"/>
          <w:sz w:val="17"/>
        </w:rPr>
        <w:t>curl -X DELETE 'https://platform.ringcentral.com/restapi/v1.0/account/~/extension/~/message-store/555000111'</w:t>
      </w:r>
    </w:p>
    <w:p>
      <w:pPr>
        <w:pStyle w:val="Heading3"/>
      </w:pPr>
      <w:r>
        <w:t>Example 2: Purge All Fax Messages</w:t>
      </w:r>
    </w:p>
    <w:p>
      <w:r>
        <w:rPr>
          <w:b/>
          <w:color w:val="666666"/>
          <w:sz w:val="16"/>
        </w:rPr>
        <w:t>[bash]</w:t>
      </w:r>
    </w:p>
    <w:p>
      <w:pPr>
        <w:shd w:fill="F2F2F2" w:val="clear"/>
      </w:pPr>
      <w:r>
        <w:rPr>
          <w:rFonts w:ascii="Courier New" w:hAnsi="Courier New"/>
          <w:sz w:val="17"/>
        </w:rPr>
        <w:t>curl -X DELETE 'https://platform.ringcentral.com/restapi/v1.0/account/~/extension/~/message-store/*?purge=true&amp;type=Fax'</w:t>
      </w:r>
    </w:p>
    <w:p>
      <w:pPr>
        <w:pStyle w:val="Heading3"/>
      </w:pPr>
      <w:r>
        <w:t>Example 3: Bulk Delete SMS Messages</w:t>
      </w:r>
    </w:p>
    <w:p>
      <w:r>
        <w:rPr>
          <w:b/>
          <w:color w:val="666666"/>
          <w:sz w:val="16"/>
        </w:rPr>
        <w:t>[bash]</w:t>
      </w:r>
    </w:p>
    <w:p>
      <w:pPr>
        <w:shd w:fill="F2F2F2" w:val="clear"/>
      </w:pPr>
      <w:r>
        <w:rPr>
          <w:rFonts w:ascii="Courier New" w:hAnsi="Courier New"/>
          <w:sz w:val="17"/>
        </w:rPr>
        <w:t>curl -X DELETE 'https://platform.ringcentral.com/restapi/v1.0/account/123456/extension/7890/message-store/*?type=SMS' \</w:t>
        <w:br/>
        <w:t xml:space="preserve"> -H "Content-Type: application/json" \</w:t>
        <w:br/>
        <w:t xml:space="preserve"> -d '["111222333", "444555666", "777888999"]'</w:t>
      </w:r>
    </w:p>
    <w:p>
      <w:pPr>
        <w:pStyle w:val="Heading3"/>
      </w:pPr>
      <w:r>
        <w:t>Behavior</w:t>
      </w:r>
    </w:p>
    <w:p>
      <w:pPr>
        <w:pStyle w:val="ListBullet"/>
      </w:pPr>
      <w:r>
        <w:t>Validation: Checks that all required path parameters are present and not empty.</w:t>
      </w:r>
    </w:p>
    <w:p>
      <w:pPr>
        <w:pStyle w:val="ListBullet"/>
      </w:pPr>
      <w:r>
        <w:t xml:space="preserve">Message Deletion: </w:t>
        <w:br/>
        <w:br/>
        <w:t>If purge is false or omitted, first call moves message(s) to 'Deleted' status; second call purges.</w:t>
        <w:br/>
        <w:t>If purge is true, deletes and purges message(s) in a single operation.</w:t>
      </w:r>
    </w:p>
    <w:p>
      <w:pPr>
        <w:pStyle w:val="ListBullet"/>
      </w:pPr>
      <w:r>
        <w:t xml:space="preserve">Bulk Operation: </w:t>
        <w:br/>
        <w:br/>
        <w:t>If messageId is *, deletes/purges all messages specified in the request body (array of message IDs).</w:t>
        <w:br/>
        <w:t>If no array is provided and messageId is *, all messages of the specified type are deleted/purged.</w:t>
      </w:r>
    </w:p>
    <w:p>
      <w:pPr>
        <w:pStyle w:val="ListBullet"/>
      </w:pPr>
      <w:r>
        <w:t>Response: On success, returns 204 No Content. On failure, returns an error response.</w:t>
      </w:r>
    </w:p>
    <w:p>
      <w:pPr>
        <w:pStyle w:val="Heading3"/>
      </w:pPr>
      <w:r>
        <w:t>Notes</w:t>
      </w:r>
    </w:p>
    <w:p>
      <w:pPr>
        <w:pStyle w:val="ListBullet"/>
      </w:pPr>
      <w:r>
        <w:t>Using accountId or extensionId value of "~" refers to the currently authenticated user/session.</w:t>
      </w:r>
    </w:p>
    <w:p>
      <w:pPr>
        <w:pStyle w:val="ListBullet"/>
      </w:pPr>
      <w:r>
        <w:t>If messageId is set to * and no request body is provided, all messages will be deleted/purged—use with caution.</w:t>
      </w:r>
    </w:p>
    <w:p>
      <w:pPr>
        <w:pStyle w:val="ListBullet"/>
      </w:pPr>
      <w:r>
        <w:t>The type query parameter can restrict the operation to a specific message type.</w:t>
      </w:r>
    </w:p>
    <w:p>
      <w:pPr>
        <w:pStyle w:val="ListBullet"/>
      </w:pPr>
      <w:r>
        <w:t>The endpoint supports both single and bulk deletion.</w:t>
      </w:r>
    </w:p>
    <w:p>
      <w:pPr>
        <w:pStyle w:val="ListBullet"/>
      </w:pPr>
      <w:r>
        <w:t>Only use the request body when messageId is *.</w:t>
      </w:r>
    </w:p>
    <w:p>
      <w:pPr>
        <w:pStyle w:val="ListBullet"/>
      </w:pPr>
      <w:r>
        <w:t>Deleting messages is irreversible once purged.</w:t>
      </w:r>
    </w:p>
    <w:p>
      <w:pPr>
        <w:pStyle w:val="Heading3"/>
      </w:pPr>
      <w:r>
        <w:t>Gotchas</w:t>
      </w:r>
    </w:p>
    <w:p>
      <w:pPr>
        <w:pStyle w:val="ListBullet"/>
      </w:pPr>
      <w:r>
        <w:t>If you omit messageId or set it to an empty value, the request will fail.</w:t>
      </w:r>
    </w:p>
    <w:p>
      <w:pPr>
        <w:pStyle w:val="ListBullet"/>
      </w:pPr>
      <w:r>
        <w:t>Setting messageId to * with no body will delete/purge all messages (potentially destructive).</w:t>
      </w:r>
    </w:p>
    <w:p>
      <w:pPr>
        <w:pStyle w:val="ListBullet"/>
      </w:pPr>
      <w:r>
        <w:t>The purge flag skips the 'Deleted' state and removes messages permanently in a single call.</w:t>
      </w:r>
    </w:p>
    <w:p>
      <w:pPr>
        <w:pStyle w:val="ListBullet"/>
      </w:pPr>
      <w:r>
        <w:t>If you attempt to provide a request body when messageId is not *, the body will be ignored.</w:t>
      </w:r>
    </w:p>
    <w:p>
      <w:pPr>
        <w:pStyle w:val="Heading3"/>
      </w:pPr>
      <w:r>
        <w:t>Error Handling</w:t>
      </w:r>
    </w:p>
    <w:p>
      <w:pPr>
        <w:pStyle w:val="ListBullet"/>
      </w:pPr>
      <w:r>
        <w:t>400 Bad Request: Triggered by missing or invalid parameters, such as empty messageId.</w:t>
      </w:r>
    </w:p>
    <w:p>
      <w:pPr>
        <w:pStyle w:val="ListBullet"/>
      </w:pPr>
      <w:r>
        <w:t>403 Forbidden: Returned when the user lacks permission to delete the message(s).</w:t>
      </w:r>
    </w:p>
    <w:p>
      <w:pPr>
        <w:pStyle w:val="ListBullet"/>
      </w:pPr>
      <w:r>
        <w:t>404 Not Found: If the specified message(s) do not exist.</w:t>
      </w:r>
    </w:p>
    <w:p>
      <w:pPr>
        <w:pStyle w:val="ListBullet"/>
      </w:pPr>
      <w:r>
        <w:t>500 Internal Server Error: On server-side failures.</w:t>
      </w:r>
    </w:p>
    <w:p>
      <w:r>
        <w:br w:type="page"/>
      </w:r>
    </w:p>
    <w:p>
      <w:pPr>
        <w:pStyle w:val="Heading2"/>
      </w:pPr>
      <w:r>
        <w:t>465. [GET] Sync an Extension's Messages</w:t>
      </w:r>
    </w:p>
    <w:p>
      <w:r>
        <w:rPr>
          <w:b/>
        </w:rPr>
        <w:t xml:space="preserve">Endpoint: </w:t>
      </w:r>
      <w:r>
        <w:rPr>
          <w:rFonts w:ascii="Courier New" w:hAnsi="Courier New"/>
          <w:sz w:val="18"/>
        </w:rPr>
        <w:t>/restapi/v1.0/account/{{ACCOUNTID}}/extension/{{EXTENSIONID}}/message-sync</w:t>
      </w:r>
    </w:p>
    <w:p>
      <w:pPr>
        <w:pStyle w:val="Heading3"/>
      </w:pPr>
      <w:r>
        <w:t>Prerequisites</w:t>
      </w:r>
    </w:p>
    <w:p>
      <w:pPr>
        <w:pStyle w:val="ListBullet"/>
      </w:pPr>
      <w:r>
        <w:t>The caller must have permission to read messages for the specified account and extension.</w:t>
      </w:r>
    </w:p>
    <w:p>
      <w:pPr>
        <w:pStyle w:val="ListBullet"/>
      </w:pPr>
      <w:r>
        <w:t>The RingCentral account and extension must exist and be accessible by the authenticated session.</w:t>
      </w:r>
    </w:p>
    <w:p>
      <w:pPr>
        <w:pStyle w:val="Heading3"/>
      </w:pPr>
      <w:r>
        <w:t>Method</w:t>
      </w:r>
    </w:p>
    <w:p>
      <w:r>
        <w:t>GET</w:t>
      </w:r>
    </w:p>
    <w:p>
      <w:pPr>
        <w:pStyle w:val="Heading3"/>
      </w:pPr>
      <w:r>
        <w:t>URL</w:t>
      </w:r>
    </w:p>
    <w:p>
      <w:r>
        <w:t>https://platform.ringcentral.com/restapi/v1.0/account/{{accountId}}/extension/{{extensionId}}/message-sync</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Synchronizes messages for a specific RingCentral account extension. This endpoint retrieves message records (such as SMS, fax, voicemail, and pager messages) for the specified account and extension, supporting a variety of filters and incremental/full sync options.</w:t>
      </w:r>
    </w:p>
    <w:p>
      <w:pPr>
        <w:pStyle w:val="Heading3"/>
      </w:pPr>
      <w:r>
        <w:t>Enforcement Rules</w:t>
      </w:r>
    </w:p>
    <w:p>
      <w:pPr>
        <w:pStyle w:val="ListBullet"/>
      </w:pPr>
      <w:r>
        <w:t>The accountId and extensionId path parameters must always be present in the URL.</w:t>
      </w:r>
    </w:p>
    <w:p>
      <w:pPr>
        <w:pStyle w:val="ListBullet"/>
      </w:pPr>
      <w:r>
        <w:t>Use the value "~" for accountId and/or extensionId to refer to the account/extension associated with the current authorization session.</w:t>
      </w:r>
    </w:p>
    <w:p>
      <w:pPr>
        <w:pStyle w:val="ListBullet"/>
      </w:pPr>
      <w:r>
        <w:t>Do not call the API with missing or empty accountId or extensionId (e.g., avoid /account//extension//message-sync).</w:t>
      </w:r>
    </w:p>
    <w:p>
      <w:pPr>
        <w:pStyle w:val="ListBullet"/>
      </w:pPr>
      <w:r>
        <w:t>Always construct the path as /restapi/v1.0/account/{{accountId}}/extension/{{extensionId}}/message-sync, where both {{accountId}} and {{extensionId}} are non-empty strings.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/restapi/v1.0/account/~/extension/~/message-sync</w:t>
        <w:br/>
        <w:t>/restapi/v1.0/account/123456789/extension/987654321/message-sync</w:t>
        <w:br/>
        <w:t>/restapi/v1.0/account/abc123/extension/def456/message-sync</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/restapi/v1.0/account//extension//message-sync</w:t>
        <w:br/>
        <w:t>/restapi/v1.0/account/message-sync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refer to the current authorized account.</w:t>
            </w:r>
          </w:p>
        </w:tc>
      </w:tr>
      <w:tr>
        <w:tc>
          <w:tcPr>
            <w:tcW w:type="dxa" w:w="2880"/>
          </w:tcPr>
          <w:p>
            <w:r>
              <w:t>extensionId</w:t>
            </w:r>
          </w:p>
        </w:tc>
        <w:tc>
          <w:tcPr>
            <w:tcW w:type="dxa" w:w="2880"/>
          </w:tcPr>
          <w:p>
            <w:r>
              <w:t>string</w:t>
            </w:r>
          </w:p>
        </w:tc>
        <w:tc>
          <w:tcPr>
            <w:tcW w:type="dxa" w:w="2880"/>
          </w:tcPr>
          <w:p>
            <w:r>
              <w:t>Internal identifier of the extension/user. Use "~" to refer to the current authorized extension.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string/enum["Any", "Personal", "Shared"]</w:t>
            </w:r>
          </w:p>
        </w:tc>
        <w:tc>
          <w:tcPr>
            <w:tcW w:type="dxa" w:w="2880"/>
          </w:tcPr>
          <w:p>
            <w:r>
              <w:t>Filters shared messages based on the owner extension. Supported if 'SharedVoicemail' or 'CallQueueSmsRecipient' feature is enabled.</w:t>
            </w:r>
          </w:p>
        </w:tc>
      </w:tr>
      <w:tr>
        <w:tc>
          <w:tcPr>
            <w:tcW w:type="dxa" w:w="2880"/>
          </w:tcPr>
          <w:p>
            <w:r>
              <w:t>conversationId</w:t>
            </w:r>
          </w:p>
        </w:tc>
        <w:tc>
          <w:tcPr>
            <w:tcW w:type="dxa" w:w="2880"/>
          </w:tcPr>
          <w:p>
            <w:r>
              <w:t>integer</w:t>
            </w:r>
          </w:p>
        </w:tc>
        <w:tc>
          <w:tcPr>
            <w:tcW w:type="dxa" w:w="2880"/>
          </w:tcPr>
          <w:p>
            <w:r>
              <w:t>Conversation identifier for the resulting messages (meaningful for SMS and Pager messages only).</w:t>
            </w:r>
          </w:p>
        </w:tc>
      </w:tr>
      <w:tr>
        <w:tc>
          <w:tcPr>
            <w:tcW w:type="dxa" w:w="2880"/>
          </w:tcPr>
          <w:p>
            <w:r>
              <w:t>dateFrom</w:t>
            </w:r>
          </w:p>
        </w:tc>
        <w:tc>
          <w:tcPr>
            <w:tcW w:type="dxa" w:w="2880"/>
          </w:tcPr>
          <w:p>
            <w:r>
              <w:t>string</w:t>
            </w:r>
          </w:p>
        </w:tc>
        <w:tc>
          <w:tcPr>
            <w:tcW w:type="dxa" w:w="2880"/>
          </w:tcPr>
          <w:p>
            <w:r>
              <w:t>The start date/time for resulting messages in ISO 8601 format including timezone, e.g., 2016-03-10T18:07:52.534Z. Defaults to dateTo minus 24 hours.</w:t>
            </w:r>
          </w:p>
        </w:tc>
      </w:tr>
      <w:tr>
        <w:tc>
          <w:tcPr>
            <w:tcW w:type="dxa" w:w="2880"/>
          </w:tcPr>
          <w:p>
            <w:r>
              <w:t>dateTo</w:t>
            </w:r>
          </w:p>
        </w:tc>
        <w:tc>
          <w:tcPr>
            <w:tcW w:type="dxa" w:w="2880"/>
          </w:tcPr>
          <w:p>
            <w:r>
              <w:t>string</w:t>
            </w:r>
          </w:p>
        </w:tc>
        <w:tc>
          <w:tcPr>
            <w:tcW w:type="dxa" w:w="2880"/>
          </w:tcPr>
          <w:p>
            <w:r>
              <w:t>The end date/time for resulting messages in ISO 8601 format including timezone, e.g., 2016-03-10T18:07:52.534Z. Defaults to current time.</w:t>
            </w:r>
          </w:p>
        </w:tc>
      </w:tr>
      <w:tr>
        <w:tc>
          <w:tcPr>
            <w:tcW w:type="dxa" w:w="2880"/>
          </w:tcPr>
          <w:p>
            <w:r>
              <w:t>direction</w:t>
            </w:r>
          </w:p>
        </w:tc>
        <w:tc>
          <w:tcPr>
            <w:tcW w:type="dxa" w:w="2880"/>
          </w:tcPr>
          <w:p>
            <w:r>
              <w:t>enum["Inbound", "Outbound"][]</w:t>
            </w:r>
          </w:p>
        </w:tc>
        <w:tc>
          <w:tcPr>
            <w:tcW w:type="dxa" w:w="2880"/>
          </w:tcPr>
          <w:p>
            <w:r>
              <w:t>Directions for the resulting messages. Multiple values accepted. If not specified, both inbound and outbound messages are returned.</w:t>
            </w:r>
          </w:p>
        </w:tc>
      </w:tr>
      <w:tr>
        <w:tc>
          <w:tcPr>
            <w:tcW w:type="dxa" w:w="2880"/>
          </w:tcPr>
          <w:p>
            <w:r>
              <w:t>distinctConversations</w:t>
            </w:r>
          </w:p>
        </w:tc>
        <w:tc>
          <w:tcPr>
            <w:tcW w:type="dxa" w:w="2880"/>
          </w:tcPr>
          <w:p>
            <w:r>
              <w:t>boolean</w:t>
            </w:r>
          </w:p>
        </w:tc>
        <w:tc>
          <w:tcPr>
            <w:tcW w:type="dxa" w:w="2880"/>
          </w:tcPr>
          <w:p>
            <w:r>
              <w:t>If true, returns only the latest messages per conversation ID.</w:t>
            </w:r>
          </w:p>
        </w:tc>
      </w:tr>
      <w:tr>
        <w:tc>
          <w:tcPr>
            <w:tcW w:type="dxa" w:w="2880"/>
          </w:tcPr>
          <w:p>
            <w:r>
              <w:t>messageType</w:t>
            </w:r>
          </w:p>
        </w:tc>
        <w:tc>
          <w:tcPr>
            <w:tcW w:type="dxa" w:w="2880"/>
          </w:tcPr>
          <w:p>
            <w:r>
              <w:t>enum["Fax", "SMS", "VoiceMail", "Pager"][]</w:t>
            </w:r>
          </w:p>
        </w:tc>
        <w:tc>
          <w:tcPr>
            <w:tcW w:type="dxa" w:w="2880"/>
          </w:tcPr>
          <w:p>
            <w:r>
              <w:t>Types for the resulting messages. Multiple values accepted. If not specified, all message types are returned.</w:t>
            </w:r>
          </w:p>
        </w:tc>
      </w:tr>
      <w:tr>
        <w:tc>
          <w:tcPr>
            <w:tcW w:type="dxa" w:w="2880"/>
          </w:tcPr>
          <w:p>
            <w:r>
              <w:t>recordCount</w:t>
            </w:r>
          </w:p>
        </w:tc>
        <w:tc>
          <w:tcPr>
            <w:tcW w:type="dxa" w:w="2880"/>
          </w:tcPr>
          <w:p>
            <w:r>
              <w:t>integer</w:t>
            </w:r>
          </w:p>
        </w:tc>
        <w:tc>
          <w:tcPr>
            <w:tcW w:type="dxa" w:w="2880"/>
          </w:tcPr>
          <w:p>
            <w:r>
              <w:t>Limits the number of records returned (works with dateFrom and dateTo if specified).</w:t>
            </w:r>
          </w:p>
        </w:tc>
      </w:tr>
      <w:tr>
        <w:tc>
          <w:tcPr>
            <w:tcW w:type="dxa" w:w="2880"/>
          </w:tcPr>
          <w:p>
            <w:r>
              <w:t>syncToken</w:t>
            </w:r>
          </w:p>
        </w:tc>
        <w:tc>
          <w:tcPr>
            <w:tcW w:type="dxa" w:w="2880"/>
          </w:tcPr>
          <w:p>
            <w:r>
              <w:t>string</w:t>
            </w:r>
          </w:p>
        </w:tc>
        <w:tc>
          <w:tcPr>
            <w:tcW w:type="dxa" w:w="2880"/>
          </w:tcPr>
          <w:p>
            <w:r>
              <w:t>Synchronization token from previous sync response (mandatory for ISync mode only).</w:t>
            </w:r>
          </w:p>
        </w:tc>
      </w:tr>
      <w:tr>
        <w:tc>
          <w:tcPr>
            <w:tcW w:type="dxa" w:w="2880"/>
          </w:tcPr>
          <w:p>
            <w:r>
              <w:t>syncType</w:t>
            </w:r>
          </w:p>
        </w:tc>
        <w:tc>
          <w:tcPr>
            <w:tcW w:type="dxa" w:w="2880"/>
          </w:tcPr>
          <w:p>
            <w:r>
              <w:t>enum["FSync", "ISync"]</w:t>
            </w:r>
          </w:p>
        </w:tc>
        <w:tc>
          <w:tcPr>
            <w:tcW w:type="dxa" w:w="2880"/>
          </w:tcPr>
          <w:p>
            <w:r>
              <w:t>Type of message synchronization.</w:t>
            </w:r>
          </w:p>
        </w:tc>
      </w:tr>
      <w:tr>
        <w:tc>
          <w:tcPr>
            <w:tcW w:type="dxa" w:w="2880"/>
          </w:tcPr>
          <w:p>
            <w:r>
              <w:t>voicemailOwner</w:t>
            </w:r>
          </w:p>
        </w:tc>
        <w:tc>
          <w:tcPr>
            <w:tcW w:type="dxa" w:w="2880"/>
          </w:tcPr>
          <w:p>
            <w:r>
              <w:t>string/enum["Any", "Personal", "Shared"]</w:t>
            </w:r>
          </w:p>
        </w:tc>
        <w:tc>
          <w:tcPr>
            <w:tcW w:type="dxa" w:w="2880"/>
          </w:tcPr>
          <w:p>
            <w:r>
              <w:t>Deprecated. Filters voicemail messages based on the owner extension. Supported if 'SharedVoicemail' feature is enabled.</w:t>
            </w:r>
          </w:p>
        </w:tc>
      </w:tr>
      <w:tr>
        <w:tc>
          <w:tcPr>
            <w:tcW w:type="dxa" w:w="2880"/>
          </w:tcPr>
          <w:p>
            <w:r>
              <w:t>ownerExtensionType</w:t>
            </w:r>
          </w:p>
        </w:tc>
        <w:tc>
          <w:tcPr>
            <w:tcW w:type="dxa" w:w="2880"/>
          </w:tcPr>
          <w:p>
            <w:r>
              <w:t>enum["User", "Department", "Announcement", "Voicemail", "DigitalUser", "VirtualUser", "FaxUser", "PagingOnly", "SharedLinesGroup", "DelegatedLinesGroup", "GroupCallPickup", "IvrMenu", "ApplicationExtension", "ProxyAdmin", "RoomConnector", "ParkLocation", "Limited", "Bot", "Site", "Room", "FlexibleUser", "TieLine", "Unknown"][]</w:t>
            </w:r>
          </w:p>
        </w:tc>
        <w:tc>
          <w:tcPr>
            <w:tcW w:type="dxa" w:w="2880"/>
          </w:tcPr>
          <w:p>
            <w:r>
              <w:t>Filters shared messages by owner extension type (if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"https://platform.ringcentral.com/restapi/v1.0/account/123456789/extension/987654321/message-sync",</w:t>
        <w:br/>
        <w:t xml:space="preserve"> "records": [</w:t>
        <w:br/>
        <w:t xml:space="preserve"> {</w:t>
        <w:br/>
        <w:t xml:space="preserve"> "id": 10000001,</w:t>
        <w:br/>
        <w:t xml:space="preserve"> "uri": "https://platform.ringcentral.com/restapi/v1.0/account/123456789/extension/987654321/message-store/10000001",</w:t>
        <w:br/>
        <w:t xml:space="preserve"> "extensionId": "987654321",</w:t>
        <w:br/>
        <w:t xml:space="preserve"> "attachments": [</w:t>
        <w:br/>
        <w:t xml:space="preserve"> {</w:t>
        <w:br/>
        <w:t xml:space="preserve"> "id": 1,</w:t>
        <w:br/>
        <w:t xml:space="preserve"> "uri": "https://platform.ringcentral.com/restapi/v1.0/account/123456789/extension/987654321/message-store/10000001/attachment/1",</w:t>
        <w:br/>
        <w:t xml:space="preserve"> "type": "AudioRecording",</w:t>
        <w:br/>
        <w:t xml:space="preserve"> "contentType": "audio/wav",</w:t>
        <w:br/>
        <w:t xml:space="preserve"> "vmDuration": 60,</w:t>
        <w:br/>
        <w:t xml:space="preserve"> "fileName": "voicemail.wav",</w:t>
        <w:br/>
        <w:t xml:space="preserve"> "size": 204800,</w:t>
        <w:br/>
        <w:t xml:space="preserve"> "height": null,</w:t>
        <w:br/>
        <w:t xml:space="preserve"> "width": null</w:t>
        <w:br/>
        <w:t xml:space="preserve"> }</w:t>
        <w:br/>
        <w:t xml:space="preserve"> ],</w:t>
        <w:br/>
        <w:t xml:space="preserve"> "availability": "Alive",</w:t>
        <w:br/>
        <w:t xml:space="preserve"> "conversationId": 20000002,</w:t>
        <w:br/>
        <w:t xml:space="preserve"> "conversation": {},</w:t>
        <w:br/>
        <w:t xml:space="preserve"> "creationTime": "2023-11-05T13:20:00.000Z",</w:t>
        <w:br/>
        <w:t xml:space="preserve"> "deliveryErrorCode": null,</w:t>
        <w:br/>
        <w:t xml:space="preserve"> "segmentCount": 1,</w:t>
        <w:br/>
        <w:t xml:space="preserve"> "direction": "Inbound",</w:t>
        <w:br/>
        <w:t xml:space="preserve"> "faxPageCount": null,</w:t>
        <w:br/>
        <w:t xml:space="preserve"> "faxResolution": null,</w:t>
        <w:br/>
        <w:t xml:space="preserve"> "from": {},</w:t>
        <w:br/>
        <w:t xml:space="preserve"> "lastModifiedTime": "2023-11-05T13:21:00.000Z",</w:t>
        <w:br/>
        <w:t xml:space="preserve"> "messageStatus": "Received",</w:t>
        <w:br/>
        <w:t xml:space="preserve"> "pgToDepartment": false,</w:t>
        <w:br/>
        <w:t xml:space="preserve"> "priority": "Normal",</w:t>
        <w:br/>
        <w:t xml:space="preserve"> "readStatus": "Unread",</w:t>
        <w:br/>
        <w:t xml:space="preserve"> "smsDeliveryTime": null,</w:t>
        <w:br/>
        <w:t xml:space="preserve"> "smsSendingAttemptsCount": null,</w:t>
        <w:br/>
        <w:t xml:space="preserve"> "subject": "Voice message from +12345678901",</w:t>
        <w:br/>
        <w:t xml:space="preserve"> "to": [</w:t>
        <w:br/>
        <w:t xml:space="preserve"> {</w:t>
        <w:br/>
        <w:t xml:space="preserve"> "extensionNumber": "102",</w:t>
        <w:br/>
        <w:t xml:space="preserve"> "extensionId": "987654321",</w:t>
        <w:br/>
        <w:t xml:space="preserve"> "location": "San Mateo, CA",</w:t>
        <w:br/>
        <w:t xml:space="preserve"> "target": true,</w:t>
        <w:br/>
        <w:t xml:space="preserve"> "messageStatus": "Received",</w:t>
        <w:br/>
        <w:t xml:space="preserve"> "faxErrorCode": null,</w:t>
        <w:br/>
        <w:t xml:space="preserve"> "name": "John Doe",</w:t>
        <w:br/>
        <w:t xml:space="preserve"> "phoneNumber": "+12345678901",</w:t>
        <w:br/>
        <w:t xml:space="preserve"> "recipientId": "987654321"</w:t>
        <w:br/>
        <w:t xml:space="preserve"> }</w:t>
        <w:br/>
        <w:t xml:space="preserve"> ],</w:t>
        <w:br/>
        <w:t xml:space="preserve"> "type": "VoiceMail",</w:t>
        <w:br/>
        <w:t xml:space="preserve"> "vmTranscriptionStatus": "Completed",</w:t>
        <w:br/>
        <w:t xml:space="preserve"> "coverIndex": null,</w:t>
        <w:br/>
        <w:t xml:space="preserve"> "coverPageText": null,</w:t>
        <w:br/>
        <w:t xml:space="preserve"> "owner": {},</w:t>
        <w:br/>
        <w:t xml:space="preserve"> "private": false,</w:t>
        <w:br/>
        <w:t xml:space="preserve"> "forwarding": {}</w:t>
        <w:br/>
        <w:t xml:space="preserve"> }</w:t>
        <w:br/>
        <w:t xml:space="preserve"> ],</w:t>
        <w:br/>
        <w:t xml:space="preserve"> "syncInfo": {</w:t>
        <w:br/>
        <w:t xml:space="preserve"> "syncType": "FSync",</w:t>
        <w:br/>
        <w:t xml:space="preserve"> "syncToken": "abcdef1234567890",</w:t>
        <w:br/>
        <w:t xml:space="preserve"> "syncTime": "2023-11-05T13:21:00.000Z",</w:t>
        <w:br/>
        <w:t xml:space="preserve"> "olderRecordsExist":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"Parameter syncToken is required for ISync mode.",</w:t>
        <w:br/>
        <w:t xml:space="preserve"> "errors": [</w:t>
        <w:br/>
        <w:t xml:space="preserve"> {</w:t>
        <w:br/>
        <w:t xml:space="preserve"> "errorCode": "ParameterRequired",</w:t>
        <w:br/>
        <w:t xml:space="preserve"> "message": "syncToken is mandatory for ISync mode."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"Resource for accountId 123456789 or extensionId 987654321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"Unexpected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message sync resource.</w:t>
            </w:r>
          </w:p>
        </w:tc>
      </w:tr>
      <w:tr>
        <w:tc>
          <w:tcPr>
            <w:tcW w:type="dxa" w:w="2880"/>
          </w:tcPr>
          <w:p>
            <w:r>
              <w:t>records</w:t>
            </w:r>
          </w:p>
        </w:tc>
        <w:tc>
          <w:tcPr>
            <w:tcW w:type="dxa" w:w="2880"/>
          </w:tcPr>
          <w:p>
            <w:r>
              <w:t>array</w:t>
            </w:r>
          </w:p>
        </w:tc>
        <w:tc>
          <w:tcPr>
            <w:tcW w:type="dxa" w:w="2880"/>
          </w:tcPr>
          <w:p>
            <w:r>
              <w:t>List of message records with synchronization information.</w:t>
            </w:r>
          </w:p>
        </w:tc>
      </w:tr>
      <w:tr>
        <w:tc>
          <w:tcPr>
            <w:tcW w:type="dxa" w:w="2880"/>
          </w:tcPr>
          <w:p>
            <w:r>
              <w:t>records[].id</w:t>
            </w:r>
          </w:p>
        </w:tc>
        <w:tc>
          <w:tcPr>
            <w:tcW w:type="dxa" w:w="2880"/>
          </w:tcPr>
          <w:p>
            <w:r>
              <w:t>integer</w:t>
            </w:r>
          </w:p>
        </w:tc>
        <w:tc>
          <w:tcPr>
            <w:tcW w:type="dxa" w:w="2880"/>
          </w:tcPr>
          <w:p>
            <w:r>
              <w:t>Internal identifier of a message.</w:t>
            </w:r>
          </w:p>
        </w:tc>
      </w:tr>
      <w:tr>
        <w:tc>
          <w:tcPr>
            <w:tcW w:type="dxa" w:w="2880"/>
          </w:tcPr>
          <w:p>
            <w:r>
              <w:t>records[].uri</w:t>
            </w:r>
          </w:p>
        </w:tc>
        <w:tc>
          <w:tcPr>
            <w:tcW w:type="dxa" w:w="2880"/>
          </w:tcPr>
          <w:p>
            <w:r>
              <w:t>string</w:t>
            </w:r>
          </w:p>
        </w:tc>
        <w:tc>
          <w:tcPr>
            <w:tcW w:type="dxa" w:w="2880"/>
          </w:tcPr>
          <w:p>
            <w:r>
              <w:t>Canonical URI of a message.</w:t>
            </w:r>
          </w:p>
        </w:tc>
      </w:tr>
      <w:tr>
        <w:tc>
          <w:tcPr>
            <w:tcW w:type="dxa" w:w="2880"/>
          </w:tcPr>
          <w:p>
            <w:r>
              <w:t>records[].extensionId</w:t>
            </w:r>
          </w:p>
        </w:tc>
        <w:tc>
          <w:tcPr>
            <w:tcW w:type="dxa" w:w="2880"/>
          </w:tcPr>
          <w:p>
            <w:r>
              <w:t>string</w:t>
            </w:r>
          </w:p>
        </w:tc>
        <w:tc>
          <w:tcPr>
            <w:tcW w:type="dxa" w:w="2880"/>
          </w:tcPr>
          <w:p>
            <w:r>
              <w:t>Internal identifier of an extension.</w:t>
            </w:r>
          </w:p>
        </w:tc>
      </w:tr>
      <w:tr>
        <w:tc>
          <w:tcPr>
            <w:tcW w:type="dxa" w:w="2880"/>
          </w:tcPr>
          <w:p>
            <w:r>
              <w:t>records[].attachments</w:t>
            </w:r>
          </w:p>
        </w:tc>
        <w:tc>
          <w:tcPr>
            <w:tcW w:type="dxa" w:w="2880"/>
          </w:tcPr>
          <w:p>
            <w:r>
              <w:t>array</w:t>
            </w:r>
          </w:p>
        </w:tc>
        <w:tc>
          <w:tcPr>
            <w:tcW w:type="dxa" w:w="2880"/>
          </w:tcPr>
          <w:p>
            <w:r>
              <w:t>List of message attachments.</w:t>
            </w:r>
          </w:p>
        </w:tc>
      </w:tr>
      <w:tr>
        <w:tc>
          <w:tcPr>
            <w:tcW w:type="dxa" w:w="2880"/>
          </w:tcPr>
          <w:p>
            <w:r>
              <w:t>records[].attachments[].id</w:t>
            </w:r>
          </w:p>
        </w:tc>
        <w:tc>
          <w:tcPr>
            <w:tcW w:type="dxa" w:w="2880"/>
          </w:tcPr>
          <w:p>
            <w:r>
              <w:t>integer</w:t>
            </w:r>
          </w:p>
        </w:tc>
        <w:tc>
          <w:tcPr>
            <w:tcW w:type="dxa" w:w="2880"/>
          </w:tcPr>
          <w:p>
            <w:r>
              <w:t>Internal identifier of a message attachment.</w:t>
            </w:r>
          </w:p>
        </w:tc>
      </w:tr>
      <w:tr>
        <w:tc>
          <w:tcPr>
            <w:tcW w:type="dxa" w:w="2880"/>
          </w:tcPr>
          <w:p>
            <w:r>
              <w:t>records[].attachments[].uri</w:t>
            </w:r>
          </w:p>
        </w:tc>
        <w:tc>
          <w:tcPr>
            <w:tcW w:type="dxa" w:w="2880"/>
          </w:tcPr>
          <w:p>
            <w:r>
              <w:t>string</w:t>
            </w:r>
          </w:p>
        </w:tc>
        <w:tc>
          <w:tcPr>
            <w:tcW w:type="dxa" w:w="2880"/>
          </w:tcPr>
          <w:p>
            <w:r>
              <w:t>Canonical URI of a message attachment.</w:t>
            </w:r>
          </w:p>
        </w:tc>
      </w:tr>
      <w:tr>
        <w:tc>
          <w:tcPr>
            <w:tcW w:type="dxa" w:w="2880"/>
          </w:tcPr>
          <w:p>
            <w:r>
              <w:t>records[].attachments[].type</w:t>
            </w:r>
          </w:p>
        </w:tc>
        <w:tc>
          <w:tcPr>
            <w:tcW w:type="dxa" w:w="2880"/>
          </w:tcPr>
          <w:p>
            <w:r>
              <w:t>string</w:t>
            </w:r>
          </w:p>
        </w:tc>
        <w:tc>
          <w:tcPr>
            <w:tcW w:type="dxa" w:w="2880"/>
          </w:tcPr>
          <w:p>
            <w:r>
              <w:t>Type of attachment (e.g., AudioRecording).</w:t>
            </w:r>
          </w:p>
        </w:tc>
      </w:tr>
      <w:tr>
        <w:tc>
          <w:tcPr>
            <w:tcW w:type="dxa" w:w="2880"/>
          </w:tcPr>
          <w:p>
            <w:r>
              <w:t>records[].attachments[].contentType</w:t>
            </w:r>
          </w:p>
        </w:tc>
        <w:tc>
          <w:tcPr>
            <w:tcW w:type="dxa" w:w="2880"/>
          </w:tcPr>
          <w:p>
            <w:r>
              <w:t>string</w:t>
            </w:r>
          </w:p>
        </w:tc>
        <w:tc>
          <w:tcPr>
            <w:tcW w:type="dxa" w:w="2880"/>
          </w:tcPr>
          <w:p>
            <w:r>
              <w:t>MIME type for the attachment (e.g., audio/wav).</w:t>
            </w:r>
          </w:p>
        </w:tc>
      </w:tr>
      <w:tr>
        <w:tc>
          <w:tcPr>
            <w:tcW w:type="dxa" w:w="2880"/>
          </w:tcPr>
          <w:p>
            <w:r>
              <w:t>records[].attachments[].vmDuration</w:t>
            </w:r>
          </w:p>
        </w:tc>
        <w:tc>
          <w:tcPr>
            <w:tcW w:type="dxa" w:w="2880"/>
          </w:tcPr>
          <w:p>
            <w:r>
              <w:t>integer</w:t>
            </w:r>
          </w:p>
        </w:tc>
        <w:tc>
          <w:tcPr>
            <w:tcW w:type="dxa" w:w="2880"/>
          </w:tcPr>
          <w:p>
            <w:r>
              <w:t>Duration of voicemail in seconds (for voicemail messages).</w:t>
            </w:r>
          </w:p>
        </w:tc>
      </w:tr>
      <w:tr>
        <w:tc>
          <w:tcPr>
            <w:tcW w:type="dxa" w:w="2880"/>
          </w:tcPr>
          <w:p>
            <w:r>
              <w:t>records[].attachments[].fileName</w:t>
            </w:r>
          </w:p>
        </w:tc>
        <w:tc>
          <w:tcPr>
            <w:tcW w:type="dxa" w:w="2880"/>
          </w:tcPr>
          <w:p>
            <w:r>
              <w:t>string</w:t>
            </w:r>
          </w:p>
        </w:tc>
        <w:tc>
          <w:tcPr>
            <w:tcW w:type="dxa" w:w="2880"/>
          </w:tcPr>
          <w:p>
            <w:r>
              <w:t>Name of the attached file.</w:t>
            </w:r>
          </w:p>
        </w:tc>
      </w:tr>
      <w:tr>
        <w:tc>
          <w:tcPr>
            <w:tcW w:type="dxa" w:w="2880"/>
          </w:tcPr>
          <w:p>
            <w:r>
              <w:t>records[].attachments[].size</w:t>
            </w:r>
          </w:p>
        </w:tc>
        <w:tc>
          <w:tcPr>
            <w:tcW w:type="dxa" w:w="2880"/>
          </w:tcPr>
          <w:p>
            <w:r>
              <w:t>integer</w:t>
            </w:r>
          </w:p>
        </w:tc>
        <w:tc>
          <w:tcPr>
            <w:tcW w:type="dxa" w:w="2880"/>
          </w:tcPr>
          <w:p>
            <w:r>
              <w:t>Size of attachment in bytes.</w:t>
            </w:r>
          </w:p>
        </w:tc>
      </w:tr>
      <w:tr>
        <w:tc>
          <w:tcPr>
            <w:tcW w:type="dxa" w:w="2880"/>
          </w:tcPr>
          <w:p>
            <w:r>
              <w:t>records[].attachments[].height</w:t>
            </w:r>
          </w:p>
        </w:tc>
        <w:tc>
          <w:tcPr>
            <w:tcW w:type="dxa" w:w="2880"/>
          </w:tcPr>
          <w:p>
            <w:r>
              <w:t>integer</w:t>
            </w:r>
          </w:p>
        </w:tc>
        <w:tc>
          <w:tcPr>
            <w:tcW w:type="dxa" w:w="2880"/>
          </w:tcPr>
          <w:p>
            <w:r>
              <w:t>Attachment height in pixels, if available.</w:t>
            </w:r>
          </w:p>
        </w:tc>
      </w:tr>
      <w:tr>
        <w:tc>
          <w:tcPr>
            <w:tcW w:type="dxa" w:w="2880"/>
          </w:tcPr>
          <w:p>
            <w:r>
              <w:t>records[].attachments[].width</w:t>
            </w:r>
          </w:p>
        </w:tc>
        <w:tc>
          <w:tcPr>
            <w:tcW w:type="dxa" w:w="2880"/>
          </w:tcPr>
          <w:p>
            <w:r>
              <w:t>integer</w:t>
            </w:r>
          </w:p>
        </w:tc>
        <w:tc>
          <w:tcPr>
            <w:tcW w:type="dxa" w:w="2880"/>
          </w:tcPr>
          <w:p>
            <w:r>
              <w:t>Attachment width in pixels, if available.</w:t>
            </w:r>
          </w:p>
        </w:tc>
      </w:tr>
      <w:tr>
        <w:tc>
          <w:tcPr>
            <w:tcW w:type="dxa" w:w="2880"/>
          </w:tcPr>
          <w:p>
            <w:r>
              <w:t>records[].availability</w:t>
            </w:r>
          </w:p>
        </w:tc>
        <w:tc>
          <w:tcPr>
            <w:tcW w:type="dxa" w:w="2880"/>
          </w:tcPr>
          <w:p>
            <w:r>
              <w:t>string</w:t>
            </w:r>
          </w:p>
        </w:tc>
        <w:tc>
          <w:tcPr>
            <w:tcW w:type="dxa" w:w="2880"/>
          </w:tcPr>
          <w:p>
            <w:r>
              <w:t>Availability status of the message.</w:t>
            </w:r>
          </w:p>
        </w:tc>
      </w:tr>
      <w:tr>
        <w:tc>
          <w:tcPr>
            <w:tcW w:type="dxa" w:w="2880"/>
          </w:tcPr>
          <w:p>
            <w:r>
              <w:t>records[].conversationId</w:t>
            </w:r>
          </w:p>
        </w:tc>
        <w:tc>
          <w:tcPr>
            <w:tcW w:type="dxa" w:w="2880"/>
          </w:tcPr>
          <w:p>
            <w:r>
              <w:t>integer</w:t>
            </w:r>
          </w:p>
        </w:tc>
        <w:tc>
          <w:tcPr>
            <w:tcW w:type="dxa" w:w="2880"/>
          </w:tcPr>
          <w:p>
            <w:r>
              <w:t>SMS and Pager only. Identifier of a conversation the message belongs to.</w:t>
            </w:r>
          </w:p>
        </w:tc>
      </w:tr>
      <w:tr>
        <w:tc>
          <w:tcPr>
            <w:tcW w:type="dxa" w:w="2880"/>
          </w:tcPr>
          <w:p>
            <w:r>
              <w:t>records[].conversation</w:t>
            </w:r>
          </w:p>
        </w:tc>
        <w:tc>
          <w:tcPr>
            <w:tcW w:type="dxa" w:w="2880"/>
          </w:tcPr>
          <w:p>
            <w:r>
              <w:t>object</w:t>
            </w:r>
          </w:p>
        </w:tc>
        <w:tc>
          <w:tcPr>
            <w:tcW w:type="dxa" w:w="2880"/>
          </w:tcPr>
          <w:p>
            <w:r>
              <w:t>Conversation info.</w:t>
            </w:r>
          </w:p>
        </w:tc>
      </w:tr>
      <w:tr>
        <w:tc>
          <w:tcPr>
            <w:tcW w:type="dxa" w:w="2880"/>
          </w:tcPr>
          <w:p>
            <w:r>
              <w:t>records[].creationTime</w:t>
            </w:r>
          </w:p>
        </w:tc>
        <w:tc>
          <w:tcPr>
            <w:tcW w:type="dxa" w:w="2880"/>
          </w:tcPr>
          <w:p>
            <w:r>
              <w:t>string</w:t>
            </w:r>
          </w:p>
        </w:tc>
        <w:tc>
          <w:tcPr>
            <w:tcW w:type="dxa" w:w="2880"/>
          </w:tcPr>
          <w:p>
            <w:r>
              <w:t>Message creation date/time in ISO 8601 format.</w:t>
            </w:r>
          </w:p>
        </w:tc>
      </w:tr>
      <w:tr>
        <w:tc>
          <w:tcPr>
            <w:tcW w:type="dxa" w:w="2880"/>
          </w:tcPr>
          <w:p>
            <w:r>
              <w:t>records[].deliveryErrorCode</w:t>
            </w:r>
          </w:p>
        </w:tc>
        <w:tc>
          <w:tcPr>
            <w:tcW w:type="dxa" w:w="2880"/>
          </w:tcPr>
          <w:p>
            <w:r>
              <w:t>string</w:t>
            </w:r>
          </w:p>
        </w:tc>
        <w:tc>
          <w:tcPr>
            <w:tcW w:type="dxa" w:w="2880"/>
          </w:tcPr>
          <w:p>
            <w:r>
              <w:t>SMS only. Delivery error code returned by gateway.</w:t>
            </w:r>
          </w:p>
        </w:tc>
      </w:tr>
      <w:tr>
        <w:tc>
          <w:tcPr>
            <w:tcW w:type="dxa" w:w="2880"/>
          </w:tcPr>
          <w:p>
            <w:r>
              <w:t>records[].segmentCount</w:t>
            </w:r>
          </w:p>
        </w:tc>
        <w:tc>
          <w:tcPr>
            <w:tcW w:type="dxa" w:w="2880"/>
          </w:tcPr>
          <w:p>
            <w:r>
              <w:t>integer</w:t>
            </w:r>
          </w:p>
        </w:tc>
        <w:tc>
          <w:tcPr>
            <w:tcW w:type="dxa" w:w="2880"/>
          </w:tcPr>
          <w:p>
            <w:r>
              <w:t>SMS size in segments.</w:t>
            </w:r>
          </w:p>
        </w:tc>
      </w:tr>
      <w:tr>
        <w:tc>
          <w:tcPr>
            <w:tcW w:type="dxa" w:w="2880"/>
          </w:tcPr>
          <w:p>
            <w:r>
              <w:t>records[].direction</w:t>
            </w:r>
          </w:p>
        </w:tc>
        <w:tc>
          <w:tcPr>
            <w:tcW w:type="dxa" w:w="2880"/>
          </w:tcPr>
          <w:p>
            <w:r>
              <w:t>string</w:t>
            </w:r>
          </w:p>
        </w:tc>
        <w:tc>
          <w:tcPr>
            <w:tcW w:type="dxa" w:w="2880"/>
          </w:tcPr>
          <w:p>
            <w:r>
              <w:t>Message direction.</w:t>
            </w:r>
          </w:p>
        </w:tc>
      </w:tr>
      <w:tr>
        <w:tc>
          <w:tcPr>
            <w:tcW w:type="dxa" w:w="2880"/>
          </w:tcPr>
          <w:p>
            <w:r>
              <w:t>records[].faxPageCount</w:t>
            </w:r>
          </w:p>
        </w:tc>
        <w:tc>
          <w:tcPr>
            <w:tcW w:type="dxa" w:w="2880"/>
          </w:tcPr>
          <w:p>
            <w:r>
              <w:t>integer</w:t>
            </w:r>
          </w:p>
        </w:tc>
        <w:tc>
          <w:tcPr>
            <w:tcW w:type="dxa" w:w="2880"/>
          </w:tcPr>
          <w:p>
            <w:r>
              <w:t>Fax only. Page count in a fax message.</w:t>
            </w:r>
          </w:p>
        </w:tc>
      </w:tr>
      <w:tr>
        <w:tc>
          <w:tcPr>
            <w:tcW w:type="dxa" w:w="2880"/>
          </w:tcPr>
          <w:p>
            <w:r>
              <w:t>records[].faxResolution</w:t>
            </w:r>
          </w:p>
        </w:tc>
        <w:tc>
          <w:tcPr>
            <w:tcW w:type="dxa" w:w="2880"/>
          </w:tcPr>
          <w:p>
            <w:r>
              <w:t>string</w:t>
            </w:r>
          </w:p>
        </w:tc>
        <w:tc>
          <w:tcPr>
            <w:tcW w:type="dxa" w:w="2880"/>
          </w:tcPr>
          <w:p>
            <w:r>
              <w:t>Fax resolution.</w:t>
            </w:r>
          </w:p>
        </w:tc>
      </w:tr>
      <w:tr>
        <w:tc>
          <w:tcPr>
            <w:tcW w:type="dxa" w:w="2880"/>
          </w:tcPr>
          <w:p>
            <w:r>
              <w:t>records[].from</w:t>
            </w:r>
          </w:p>
        </w:tc>
        <w:tc>
          <w:tcPr>
            <w:tcW w:type="dxa" w:w="2880"/>
          </w:tcPr>
          <w:p>
            <w:r>
              <w:t>object</w:t>
            </w:r>
          </w:p>
        </w:tc>
        <w:tc>
          <w:tcPr>
            <w:tcW w:type="dxa" w:w="2880"/>
          </w:tcPr>
          <w:p>
            <w:r>
              <w:t>Message sender info.</w:t>
            </w:r>
          </w:p>
        </w:tc>
      </w:tr>
      <w:tr>
        <w:tc>
          <w:tcPr>
            <w:tcW w:type="dxa" w:w="2880"/>
          </w:tcPr>
          <w:p>
            <w:r>
              <w:t>records[].lastModifiedTime</w:t>
            </w:r>
          </w:p>
        </w:tc>
        <w:tc>
          <w:tcPr>
            <w:tcW w:type="dxa" w:w="2880"/>
          </w:tcPr>
          <w:p>
            <w:r>
              <w:t>string</w:t>
            </w:r>
          </w:p>
        </w:tc>
        <w:tc>
          <w:tcPr>
            <w:tcW w:type="dxa" w:w="2880"/>
          </w:tcPr>
          <w:p>
            <w:r>
              <w:t>Last modification date/time on server (ISO 8601 format).</w:t>
            </w:r>
          </w:p>
        </w:tc>
      </w:tr>
      <w:tr>
        <w:tc>
          <w:tcPr>
            <w:tcW w:type="dxa" w:w="2880"/>
          </w:tcPr>
          <w:p>
            <w:r>
              <w:t>records[].messageStatus</w:t>
            </w:r>
          </w:p>
        </w:tc>
        <w:tc>
          <w:tcPr>
            <w:tcW w:type="dxa" w:w="2880"/>
          </w:tcPr>
          <w:p>
            <w:r>
              <w:t>string</w:t>
            </w:r>
          </w:p>
        </w:tc>
        <w:tc>
          <w:tcPr>
            <w:tcW w:type="dxa" w:w="2880"/>
          </w:tcPr>
          <w:p>
            <w:r>
              <w:t>Message status (e.g., Received).</w:t>
            </w:r>
          </w:p>
        </w:tc>
      </w:tr>
      <w:tr>
        <w:tc>
          <w:tcPr>
            <w:tcW w:type="dxa" w:w="2880"/>
          </w:tcPr>
          <w:p>
            <w:r>
              <w:t>records[].pgToDepartment</w:t>
            </w:r>
          </w:p>
        </w:tc>
        <w:tc>
          <w:tcPr>
            <w:tcW w:type="dxa" w:w="2880"/>
          </w:tcPr>
          <w:p>
            <w:r>
              <w:t>boolean</w:t>
            </w:r>
          </w:p>
        </w:tc>
        <w:tc>
          <w:tcPr>
            <w:tcW w:type="dxa" w:w="2880"/>
          </w:tcPr>
          <w:p>
            <w:r>
              <w:t>Pager only. True if at least one recipient is a Department extension.</w:t>
            </w:r>
          </w:p>
        </w:tc>
      </w:tr>
      <w:tr>
        <w:tc>
          <w:tcPr>
            <w:tcW w:type="dxa" w:w="2880"/>
          </w:tcPr>
          <w:p>
            <w:r>
              <w:t>records[].priority</w:t>
            </w:r>
          </w:p>
        </w:tc>
        <w:tc>
          <w:tcPr>
            <w:tcW w:type="dxa" w:w="2880"/>
          </w:tcPr>
          <w:p>
            <w:r>
              <w:t>string</w:t>
            </w:r>
          </w:p>
        </w:tc>
        <w:tc>
          <w:tcPr>
            <w:tcW w:type="dxa" w:w="2880"/>
          </w:tcPr>
          <w:p>
            <w:r>
              <w:t>Message priority.</w:t>
            </w:r>
          </w:p>
        </w:tc>
      </w:tr>
      <w:tr>
        <w:tc>
          <w:tcPr>
            <w:tcW w:type="dxa" w:w="2880"/>
          </w:tcPr>
          <w:p>
            <w:r>
              <w:t>records[].readStatus</w:t>
            </w:r>
          </w:p>
        </w:tc>
        <w:tc>
          <w:tcPr>
            <w:tcW w:type="dxa" w:w="2880"/>
          </w:tcPr>
          <w:p>
            <w:r>
              <w:t>string</w:t>
            </w:r>
          </w:p>
        </w:tc>
        <w:tc>
          <w:tcPr>
            <w:tcW w:type="dxa" w:w="2880"/>
          </w:tcPr>
          <w:p>
            <w:r>
              <w:t>Message read status.</w:t>
            </w:r>
          </w:p>
        </w:tc>
      </w:tr>
      <w:tr>
        <w:tc>
          <w:tcPr>
            <w:tcW w:type="dxa" w:w="2880"/>
          </w:tcPr>
          <w:p>
            <w:r>
              <w:t>records[].smsDeliveryTime</w:t>
            </w:r>
          </w:p>
        </w:tc>
        <w:tc>
          <w:tcPr>
            <w:tcW w:type="dxa" w:w="2880"/>
          </w:tcPr>
          <w:p>
            <w:r>
              <w:t>string</w:t>
            </w:r>
          </w:p>
        </w:tc>
        <w:tc>
          <w:tcPr>
            <w:tcW w:type="dxa" w:w="2880"/>
          </w:tcPr>
          <w:p>
            <w:r>
              <w:t>SMS only. Date/time when outbound SMS was delivered to recipient's handset (ISO 8601 format).</w:t>
            </w:r>
          </w:p>
        </w:tc>
      </w:tr>
      <w:tr>
        <w:tc>
          <w:tcPr>
            <w:tcW w:type="dxa" w:w="2880"/>
          </w:tcPr>
          <w:p>
            <w:r>
              <w:t>records[].smsSendingAttemptsCount</w:t>
            </w:r>
          </w:p>
        </w:tc>
        <w:tc>
          <w:tcPr>
            <w:tcW w:type="dxa" w:w="2880"/>
          </w:tcPr>
          <w:p>
            <w:r>
              <w:t>integer</w:t>
            </w:r>
          </w:p>
        </w:tc>
        <w:tc>
          <w:tcPr>
            <w:tcW w:type="dxa" w:w="2880"/>
          </w:tcPr>
          <w:p>
            <w:r>
              <w:t>SMS only. Number of attempts made to send an outbound SMS to the Gateway.</w:t>
            </w:r>
          </w:p>
        </w:tc>
      </w:tr>
      <w:tr>
        <w:tc>
          <w:tcPr>
            <w:tcW w:type="dxa" w:w="2880"/>
          </w:tcPr>
          <w:p>
            <w:r>
              <w:t>records[].subject</w:t>
            </w:r>
          </w:p>
        </w:tc>
        <w:tc>
          <w:tcPr>
            <w:tcW w:type="dxa" w:w="2880"/>
          </w:tcPr>
          <w:p>
            <w:r>
              <w:t>string</w:t>
            </w:r>
          </w:p>
        </w:tc>
        <w:tc>
          <w:tcPr>
            <w:tcW w:type="dxa" w:w="2880"/>
          </w:tcPr>
          <w:p>
            <w:r>
              <w:t>Message subject. For SMS and Pager, this replicates the message text.</w:t>
            </w:r>
          </w:p>
        </w:tc>
      </w:tr>
      <w:tr>
        <w:tc>
          <w:tcPr>
            <w:tcW w:type="dxa" w:w="2880"/>
          </w:tcPr>
          <w:p>
            <w:r>
              <w:t>records[].to</w:t>
            </w:r>
          </w:p>
        </w:tc>
        <w:tc>
          <w:tcPr>
            <w:tcW w:type="dxa" w:w="2880"/>
          </w:tcPr>
          <w:p>
            <w:r>
              <w:t>array</w:t>
            </w:r>
          </w:p>
        </w:tc>
        <w:tc>
          <w:tcPr>
            <w:tcW w:type="dxa" w:w="2880"/>
          </w:tcPr>
          <w:p>
            <w:r>
              <w:t>List of message recipients.</w:t>
            </w:r>
          </w:p>
        </w:tc>
      </w:tr>
      <w:tr>
        <w:tc>
          <w:tcPr>
            <w:tcW w:type="dxa" w:w="2880"/>
          </w:tcPr>
          <w:p>
            <w:r>
              <w:t>records[].to[].extensionNumber</w:t>
            </w:r>
          </w:p>
        </w:tc>
        <w:tc>
          <w:tcPr>
            <w:tcW w:type="dxa" w:w="2880"/>
          </w:tcPr>
          <w:p>
            <w:r>
              <w:t>string</w:t>
            </w:r>
          </w:p>
        </w:tc>
        <w:tc>
          <w:tcPr>
            <w:tcW w:type="dxa" w:w="2880"/>
          </w:tcPr>
          <w:p>
            <w:r>
              <w:t>Extension short number.</w:t>
            </w:r>
          </w:p>
        </w:tc>
      </w:tr>
      <w:tr>
        <w:tc>
          <w:tcPr>
            <w:tcW w:type="dxa" w:w="2880"/>
          </w:tcPr>
          <w:p>
            <w:r>
              <w:t>records[].to[].extensionId</w:t>
            </w:r>
          </w:p>
        </w:tc>
        <w:tc>
          <w:tcPr>
            <w:tcW w:type="dxa" w:w="2880"/>
          </w:tcPr>
          <w:p>
            <w:r>
              <w:t>string</w:t>
            </w:r>
          </w:p>
        </w:tc>
        <w:tc>
          <w:tcPr>
            <w:tcW w:type="dxa" w:w="2880"/>
          </w:tcPr>
          <w:p>
            <w:r>
              <w:t>Extension ID of the recipient.</w:t>
            </w:r>
          </w:p>
        </w:tc>
      </w:tr>
      <w:tr>
        <w:tc>
          <w:tcPr>
            <w:tcW w:type="dxa" w:w="2880"/>
          </w:tcPr>
          <w:p>
            <w:r>
              <w:t>records[].to[].location</w:t>
            </w:r>
          </w:p>
        </w:tc>
        <w:tc>
          <w:tcPr>
            <w:tcW w:type="dxa" w:w="2880"/>
          </w:tcPr>
          <w:p>
            <w:r>
              <w:t>string</w:t>
            </w:r>
          </w:p>
        </w:tc>
        <w:tc>
          <w:tcPr>
            <w:tcW w:type="dxa" w:w="2880"/>
          </w:tcPr>
          <w:p>
            <w:r>
              <w:t>Recipient's location (if available).</w:t>
            </w:r>
          </w:p>
        </w:tc>
      </w:tr>
      <w:tr>
        <w:tc>
          <w:tcPr>
            <w:tcW w:type="dxa" w:w="2880"/>
          </w:tcPr>
          <w:p>
            <w:r>
              <w:t>records[].to[].target</w:t>
            </w:r>
          </w:p>
        </w:tc>
        <w:tc>
          <w:tcPr>
            <w:tcW w:type="dxa" w:w="2880"/>
          </w:tcPr>
          <w:p>
            <w:r>
              <w:t>boolean</w:t>
            </w:r>
          </w:p>
        </w:tc>
        <w:tc>
          <w:tcPr>
            <w:tcW w:type="dxa" w:w="2880"/>
          </w:tcPr>
          <w:p>
            <w:r>
              <w:t>True if this recipient is the target.</w:t>
            </w:r>
          </w:p>
        </w:tc>
      </w:tr>
      <w:tr>
        <w:tc>
          <w:tcPr>
            <w:tcW w:type="dxa" w:w="2880"/>
          </w:tcPr>
          <w:p>
            <w:r>
              <w:t>records[].to[].messageStatus</w:t>
            </w:r>
          </w:p>
        </w:tc>
        <w:tc>
          <w:tcPr>
            <w:tcW w:type="dxa" w:w="2880"/>
          </w:tcPr>
          <w:p>
            <w:r>
              <w:t>string</w:t>
            </w:r>
          </w:p>
        </w:tc>
        <w:tc>
          <w:tcPr>
            <w:tcW w:type="dxa" w:w="2880"/>
          </w:tcPr>
          <w:p>
            <w:r>
              <w:t>Message status for this recipient.</w:t>
            </w:r>
          </w:p>
        </w:tc>
      </w:tr>
      <w:tr>
        <w:tc>
          <w:tcPr>
            <w:tcW w:type="dxa" w:w="2880"/>
          </w:tcPr>
          <w:p>
            <w:r>
              <w:t>records[].to[].faxErrorCode</w:t>
            </w:r>
          </w:p>
        </w:tc>
        <w:tc>
          <w:tcPr>
            <w:tcW w:type="dxa" w:w="2880"/>
          </w:tcPr>
          <w:p>
            <w:r>
              <w:t>string</w:t>
            </w:r>
          </w:p>
        </w:tc>
        <w:tc>
          <w:tcPr>
            <w:tcW w:type="dxa" w:w="2880"/>
          </w:tcPr>
          <w:p>
            <w:r>
              <w:t>Fax error code.</w:t>
            </w:r>
          </w:p>
        </w:tc>
      </w:tr>
      <w:tr>
        <w:tc>
          <w:tcPr>
            <w:tcW w:type="dxa" w:w="2880"/>
          </w:tcPr>
          <w:p>
            <w:r>
              <w:t>records[].to[].name</w:t>
            </w:r>
          </w:p>
        </w:tc>
        <w:tc>
          <w:tcPr>
            <w:tcW w:type="dxa" w:w="2880"/>
          </w:tcPr>
          <w:p>
            <w:r>
              <w:t>string</w:t>
            </w:r>
          </w:p>
        </w:tc>
        <w:tc>
          <w:tcPr>
            <w:tcW w:type="dxa" w:w="2880"/>
          </w:tcPr>
          <w:p>
            <w:r>
              <w:t>Name associated with the recipient.</w:t>
            </w:r>
          </w:p>
        </w:tc>
      </w:tr>
      <w:tr>
        <w:tc>
          <w:tcPr>
            <w:tcW w:type="dxa" w:w="2880"/>
          </w:tcPr>
          <w:p>
            <w:r>
              <w:t>records[].to[].phoneNumber</w:t>
            </w:r>
          </w:p>
        </w:tc>
        <w:tc>
          <w:tcPr>
            <w:tcW w:type="dxa" w:w="2880"/>
          </w:tcPr>
          <w:p>
            <w:r>
              <w:t>string</w:t>
            </w:r>
          </w:p>
        </w:tc>
        <w:tc>
          <w:tcPr>
            <w:tcW w:type="dxa" w:w="2880"/>
          </w:tcPr>
          <w:p>
            <w:r>
              <w:t>Phone number of the recipient.</w:t>
            </w:r>
          </w:p>
        </w:tc>
      </w:tr>
      <w:tr>
        <w:tc>
          <w:tcPr>
            <w:tcW w:type="dxa" w:w="2880"/>
          </w:tcPr>
          <w:p>
            <w:r>
              <w:t>records[].to[].recipientId</w:t>
            </w:r>
          </w:p>
        </w:tc>
        <w:tc>
          <w:tcPr>
            <w:tcW w:type="dxa" w:w="2880"/>
          </w:tcPr>
          <w:p>
            <w:r>
              <w:t>string</w:t>
            </w:r>
          </w:p>
        </w:tc>
        <w:tc>
          <w:tcPr>
            <w:tcW w:type="dxa" w:w="2880"/>
          </w:tcPr>
          <w:p>
            <w:r>
              <w:t>Internal identifier of the recipient.</w:t>
            </w:r>
          </w:p>
        </w:tc>
      </w:tr>
      <w:tr>
        <w:tc>
          <w:tcPr>
            <w:tcW w:type="dxa" w:w="2880"/>
          </w:tcPr>
          <w:p>
            <w:r>
              <w:t>records[].type</w:t>
            </w:r>
          </w:p>
        </w:tc>
        <w:tc>
          <w:tcPr>
            <w:tcW w:type="dxa" w:w="2880"/>
          </w:tcPr>
          <w:p>
            <w:r>
              <w:t>string</w:t>
            </w:r>
          </w:p>
        </w:tc>
        <w:tc>
          <w:tcPr>
            <w:tcW w:type="dxa" w:w="2880"/>
          </w:tcPr>
          <w:p>
            <w:r>
              <w:t>Message type (Fax, SMS, VoiceMail, Pager, Text).</w:t>
            </w:r>
          </w:p>
        </w:tc>
      </w:tr>
      <w:tr>
        <w:tc>
          <w:tcPr>
            <w:tcW w:type="dxa" w:w="2880"/>
          </w:tcPr>
          <w:p>
            <w:r>
              <w:t>records[].vmTranscriptionStatus</w:t>
            </w:r>
          </w:p>
        </w:tc>
        <w:tc>
          <w:tcPr>
            <w:tcW w:type="dxa" w:w="2880"/>
          </w:tcPr>
          <w:p>
            <w:r>
              <w:t>string</w:t>
            </w:r>
          </w:p>
        </w:tc>
        <w:tc>
          <w:tcPr>
            <w:tcW w:type="dxa" w:w="2880"/>
          </w:tcPr>
          <w:p>
            <w:r>
              <w:t>Voicemail only. Status of a voicemail transcription.</w:t>
            </w:r>
          </w:p>
        </w:tc>
      </w:tr>
      <w:tr>
        <w:tc>
          <w:tcPr>
            <w:tcW w:type="dxa" w:w="2880"/>
          </w:tcPr>
          <w:p>
            <w:r>
              <w:t>records[].coverIndex</w:t>
            </w:r>
          </w:p>
        </w:tc>
        <w:tc>
          <w:tcPr>
            <w:tcW w:type="dxa" w:w="2880"/>
          </w:tcPr>
          <w:p>
            <w:r>
              <w:t>integer</w:t>
            </w:r>
          </w:p>
        </w:tc>
        <w:tc>
          <w:tcPr>
            <w:tcW w:type="dxa" w:w="2880"/>
          </w:tcPr>
          <w:p>
            <w:r>
              <w:t>Cover page identifier (for fax).</w:t>
            </w:r>
          </w:p>
        </w:tc>
      </w:tr>
      <w:tr>
        <w:tc>
          <w:tcPr>
            <w:tcW w:type="dxa" w:w="2880"/>
          </w:tcPr>
          <w:p>
            <w:r>
              <w:t>records[].coverPageText</w:t>
            </w:r>
          </w:p>
        </w:tc>
        <w:tc>
          <w:tcPr>
            <w:tcW w:type="dxa" w:w="2880"/>
          </w:tcPr>
          <w:p>
            <w:r>
              <w:t>string</w:t>
            </w:r>
          </w:p>
        </w:tc>
        <w:tc>
          <w:tcPr>
            <w:tcW w:type="dxa" w:w="2880"/>
          </w:tcPr>
          <w:p>
            <w:r>
              <w:t>Cover page text (for fax).</w:t>
            </w:r>
          </w:p>
        </w:tc>
      </w:tr>
      <w:tr>
        <w:tc>
          <w:tcPr>
            <w:tcW w:type="dxa" w:w="2880"/>
          </w:tcPr>
          <w:p>
            <w:r>
              <w:t>records[].owner</w:t>
            </w:r>
          </w:p>
        </w:tc>
        <w:tc>
          <w:tcPr>
            <w:tcW w:type="dxa" w:w="2880"/>
          </w:tcPr>
          <w:p>
            <w:r>
              <w:t>object</w:t>
            </w:r>
          </w:p>
        </w:tc>
        <w:tc>
          <w:tcPr>
            <w:tcW w:type="dxa" w:w="2880"/>
          </w:tcPr>
          <w:p>
            <w:r>
              <w:t>Message owner info.</w:t>
            </w:r>
          </w:p>
        </w:tc>
      </w:tr>
      <w:tr>
        <w:tc>
          <w:tcPr>
            <w:tcW w:type="dxa" w:w="2880"/>
          </w:tcPr>
          <w:p>
            <w:r>
              <w:t>records[].private</w:t>
            </w:r>
          </w:p>
        </w:tc>
        <w:tc>
          <w:tcPr>
            <w:tcW w:type="dxa" w:w="2880"/>
          </w:tcPr>
          <w:p>
            <w:r>
              <w:t>boolean</w:t>
            </w:r>
          </w:p>
        </w:tc>
        <w:tc>
          <w:tcPr>
            <w:tcW w:type="dxa" w:w="2880"/>
          </w:tcPr>
          <w:p>
            <w:r>
              <w:t>True if the voice message cannot be forwarded.</w:t>
            </w:r>
          </w:p>
        </w:tc>
      </w:tr>
      <w:tr>
        <w:tc>
          <w:tcPr>
            <w:tcW w:type="dxa" w:w="2880"/>
          </w:tcPr>
          <w:p>
            <w:r>
              <w:t>records[].forwarding</w:t>
            </w:r>
          </w:p>
        </w:tc>
        <w:tc>
          <w:tcPr>
            <w:tcW w:type="dxa" w:w="2880"/>
          </w:tcPr>
          <w:p>
            <w:r>
              <w:t>object</w:t>
            </w:r>
          </w:p>
        </w:tc>
        <w:tc>
          <w:tcPr>
            <w:tcW w:type="dxa" w:w="2880"/>
          </w:tcPr>
          <w:p>
            <w:r>
              <w:t>Forwarding info.</w:t>
            </w:r>
          </w:p>
        </w:tc>
      </w:tr>
      <w:tr>
        <w:tc>
          <w:tcPr>
            <w:tcW w:type="dxa" w:w="2880"/>
          </w:tcPr>
          <w:p>
            <w:r>
              <w:t>syncInfo</w:t>
            </w:r>
          </w:p>
        </w:tc>
        <w:tc>
          <w:tcPr>
            <w:tcW w:type="dxa" w:w="2880"/>
          </w:tcPr>
          <w:p>
            <w:r>
              <w:t>object</w:t>
            </w:r>
          </w:p>
        </w:tc>
        <w:tc>
          <w:tcPr>
            <w:tcW w:type="dxa" w:w="2880"/>
          </w:tcPr>
          <w:p>
            <w:r>
              <w:t>Synchronization info.</w:t>
            </w:r>
          </w:p>
        </w:tc>
      </w:tr>
      <w:tr>
        <w:tc>
          <w:tcPr>
            <w:tcW w:type="dxa" w:w="2880"/>
          </w:tcPr>
          <w:p>
            <w:r>
              <w:t>syncInfo.syncType</w:t>
            </w:r>
          </w:p>
        </w:tc>
        <w:tc>
          <w:tcPr>
            <w:tcW w:type="dxa" w:w="2880"/>
          </w:tcPr>
          <w:p>
            <w:r>
              <w:t>string</w:t>
            </w:r>
          </w:p>
        </w:tc>
        <w:tc>
          <w:tcPr>
            <w:tcW w:type="dxa" w:w="2880"/>
          </w:tcPr>
          <w:p>
            <w:r>
              <w:t>Type of synchronization ("FSync" or "ISync").</w:t>
            </w:r>
          </w:p>
        </w:tc>
      </w:tr>
      <w:tr>
        <w:tc>
          <w:tcPr>
            <w:tcW w:type="dxa" w:w="2880"/>
          </w:tcPr>
          <w:p>
            <w:r>
              <w:t>syncInfo.syncToken</w:t>
            </w:r>
          </w:p>
        </w:tc>
        <w:tc>
          <w:tcPr>
            <w:tcW w:type="dxa" w:w="2880"/>
          </w:tcPr>
          <w:p>
            <w:r>
              <w:t>string</w:t>
            </w:r>
          </w:p>
        </w:tc>
        <w:tc>
          <w:tcPr>
            <w:tcW w:type="dxa" w:w="2880"/>
          </w:tcPr>
          <w:p>
            <w:r>
              <w:t>Synchronization token to use for subsequent incremental syncs.</w:t>
            </w:r>
          </w:p>
        </w:tc>
      </w:tr>
      <w:tr>
        <w:tc>
          <w:tcPr>
            <w:tcW w:type="dxa" w:w="2880"/>
          </w:tcPr>
          <w:p>
            <w:r>
              <w:t>syncInfo.syncTime</w:t>
            </w:r>
          </w:p>
        </w:tc>
        <w:tc>
          <w:tcPr>
            <w:tcW w:type="dxa" w:w="2880"/>
          </w:tcPr>
          <w:p>
            <w:r>
              <w:t>string</w:t>
            </w:r>
          </w:p>
        </w:tc>
        <w:tc>
          <w:tcPr>
            <w:tcW w:type="dxa" w:w="2880"/>
          </w:tcPr>
          <w:p>
            <w:r>
              <w:t>Last synchronization date/time (ISO 8601 format).</w:t>
            </w:r>
          </w:p>
        </w:tc>
      </w:tr>
      <w:tr>
        <w:tc>
          <w:tcPr>
            <w:tcW w:type="dxa" w:w="2880"/>
          </w:tcPr>
          <w:p>
            <w:r>
              <w:t>syncInfo.olderRecordsExist</w:t>
            </w:r>
          </w:p>
        </w:tc>
        <w:tc>
          <w:tcPr>
            <w:tcW w:type="dxa" w:w="2880"/>
          </w:tcPr>
          <w:p>
            <w:r>
              <w:t>boolean</w:t>
            </w:r>
          </w:p>
        </w:tc>
        <w:tc>
          <w:tcPr>
            <w:tcW w:type="dxa" w:w="2880"/>
          </w:tcPr>
          <w:p>
            <w:r>
              <w:t>Whether older records exist beyond those returned in this response.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'https://platform.ringcentral.com/restapi/v1.0/account/~/extension/~/message-sync?syncType=FSync&amp;dateFrom=2023-11-01T00:00:00Z&amp;dateTo=2023-11-05T23:59:59Z&amp;messageType=VoiceMail,SMS' \</w:t>
        <w:br/>
        <w:t xml:space="preserve"> -H "Content-Type: application/json"</w:t>
      </w:r>
    </w:p>
    <w:p>
      <w:pPr>
        <w:pStyle w:val="Heading3"/>
      </w:pPr>
      <w:r>
        <w:t>Example Usage</w:t>
      </w:r>
    </w:p>
    <w:p>
      <w:pPr>
        <w:pStyle w:val="Heading3"/>
      </w:pPr>
      <w:r>
        <w:t>Example 1: Full Sync of Current Extension's Messages</w:t>
      </w:r>
    </w:p>
    <w:p>
      <w:r>
        <w:rPr>
          <w:b/>
          <w:color w:val="666666"/>
          <w:sz w:val="16"/>
        </w:rPr>
        <w:t>[bash]</w:t>
      </w:r>
    </w:p>
    <w:p>
      <w:pPr>
        <w:shd w:fill="F2F2F2" w:val="clear"/>
      </w:pPr>
      <w:r>
        <w:rPr>
          <w:rFonts w:ascii="Courier New" w:hAnsi="Courier New"/>
          <w:sz w:val="17"/>
        </w:rPr>
        <w:t>curl -X GET 'https://platform.ringcentral.com/restapi/v1.0/account/~/extension/~/message-sync?syncType=FSync&amp;recordCount=50' \</w:t>
        <w:br/>
        <w:t xml:space="preserve"> -H "Content-Type: application/json"</w:t>
      </w:r>
    </w:p>
    <w:p>
      <w:pPr>
        <w:pStyle w:val="Heading3"/>
      </w:pPr>
      <w:r>
        <w:t>Example 2: Incremental Sync Using syncToken</w:t>
      </w:r>
    </w:p>
    <w:p>
      <w:r>
        <w:rPr>
          <w:b/>
          <w:color w:val="666666"/>
          <w:sz w:val="16"/>
        </w:rPr>
        <w:t>[bash]</w:t>
      </w:r>
    </w:p>
    <w:p>
      <w:pPr>
        <w:shd w:fill="F2F2F2" w:val="clear"/>
      </w:pPr>
      <w:r>
        <w:rPr>
          <w:rFonts w:ascii="Courier New" w:hAnsi="Courier New"/>
          <w:sz w:val="17"/>
        </w:rPr>
        <w:t>curl -X GET 'https://platform.ringcentral.com/restapi/v1.0/account/123456789/extension/987654321/message-sync?syncType=ISync&amp;syncToken=abcdef1234567890' \</w:t>
        <w:br/>
        <w:t xml:space="preserve"> -H "Content-Type: application/json"</w:t>
      </w:r>
    </w:p>
    <w:p>
      <w:pPr>
        <w:pStyle w:val="Heading3"/>
      </w:pPr>
      <w:r>
        <w:t>Example 3: Filter by Message Type and Direction</w:t>
      </w:r>
    </w:p>
    <w:p>
      <w:r>
        <w:rPr>
          <w:b/>
          <w:color w:val="666666"/>
          <w:sz w:val="16"/>
        </w:rPr>
        <w:t>[bash]</w:t>
      </w:r>
    </w:p>
    <w:p>
      <w:pPr>
        <w:shd w:fill="F2F2F2" w:val="clear"/>
      </w:pPr>
      <w:r>
        <w:rPr>
          <w:rFonts w:ascii="Courier New" w:hAnsi="Courier New"/>
          <w:sz w:val="17"/>
        </w:rPr>
        <w:t>curl -X GET 'https://platform.ringcentral.com/restapi/v1.0/account/~ /extension/~/message-sync?messageType=SMS,VoiceMail&amp;direction=Inbound' \</w:t>
        <w:br/>
        <w:t xml:space="preserve"> -H "Content-Type: application/json"</w:t>
      </w:r>
    </w:p>
    <w:p>
      <w:pPr>
        <w:pStyle w:val="Heading3"/>
      </w:pPr>
      <w:r>
        <w:t>Behavior</w:t>
      </w:r>
    </w:p>
    <w:p>
      <w:pPr>
        <w:pStyle w:val="ListBullet"/>
      </w:pPr>
      <w:r>
        <w:t>Parameter Validation: Checks that both accountId and extensionId are present and non-empty.</w:t>
      </w:r>
    </w:p>
    <w:p>
      <w:pPr>
        <w:pStyle w:val="ListBullet"/>
      </w:pPr>
      <w:r>
        <w:t xml:space="preserve">Sync Type Handling: </w:t>
        <w:br/>
        <w:br/>
        <w:t>For FSync: Retrieves all messages for the specified date range and filters.</w:t>
        <w:br/>
        <w:t>For ISync: Requires a valid syncToken and returns only new/changed messages since the last sync.</w:t>
      </w:r>
    </w:p>
    <w:p>
      <w:pPr>
        <w:pStyle w:val="ListBullet"/>
      </w:pPr>
      <w:r>
        <w:t>Filter Application: Applies any provided filters (date range, message type, direction, etc.).</w:t>
      </w:r>
    </w:p>
    <w:p>
      <w:pPr>
        <w:pStyle w:val="ListBullet"/>
      </w:pPr>
      <w:r>
        <w:t>Result Compilation: Returns the list of message records and synchronization info (including a new or updated syncToken).</w:t>
      </w:r>
    </w:p>
    <w:p>
      <w:pPr>
        <w:pStyle w:val="Heading3"/>
      </w:pPr>
      <w:r>
        <w:t>Notes</w:t>
      </w:r>
    </w:p>
    <w:p>
      <w:pPr>
        <w:pStyle w:val="ListBullet"/>
      </w:pPr>
      <w:r>
        <w:t>The accountId and extensionId can be set to "~" to use the current session's account and extension.</w:t>
      </w:r>
    </w:p>
    <w:p>
      <w:pPr>
        <w:pStyle w:val="ListBullet"/>
      </w:pPr>
      <w:r>
        <w:t>If syncType is "ISync", you must provide a valid syncToken from a previous sync response.</w:t>
      </w:r>
    </w:p>
    <w:p>
      <w:pPr>
        <w:pStyle w:val="ListBullet"/>
      </w:pPr>
      <w:r>
        <w:t>The endpoint supports both full (FSync) and incremental (ISync) sync operations.</w:t>
      </w:r>
    </w:p>
    <w:p>
      <w:pPr>
        <w:pStyle w:val="ListBullet"/>
      </w:pPr>
      <w:r>
        <w:t>Multiple values for direction, messageType, and ownerExtensionType can be provided as comma-separated lists.</w:t>
      </w:r>
    </w:p>
    <w:p>
      <w:pPr>
        <w:pStyle w:val="ListBullet"/>
      </w:pPr>
      <w:r>
        <w:t>The voicemailOwner parameter is deprecated in favor of owner.</w:t>
      </w:r>
    </w:p>
    <w:p>
      <w:pPr>
        <w:pStyle w:val="ListBullet"/>
      </w:pPr>
      <w:r>
        <w:t>Some parameters and features are available only if certain account features (e.g., SharedVoicemail) are enabled.</w:t>
      </w:r>
    </w:p>
    <w:p>
      <w:pPr>
        <w:pStyle w:val="Heading3"/>
      </w:pPr>
      <w:r>
        <w:t>Gotchas</w:t>
      </w:r>
    </w:p>
    <w:p>
      <w:pPr>
        <w:pStyle w:val="ListBullet"/>
      </w:pPr>
      <w:r>
        <w:t>Calling with missing or empty accountId or extensionId will result in an error.</w:t>
      </w:r>
    </w:p>
    <w:p>
      <w:pPr>
        <w:pStyle w:val="ListBullet"/>
      </w:pPr>
      <w:r>
        <w:t>For ISync mode, the syncToken query parameter is mandatory.</w:t>
      </w:r>
    </w:p>
    <w:p>
      <w:pPr>
        <w:pStyle w:val="ListBullet"/>
      </w:pPr>
      <w:r>
        <w:t>Date filters (dateFrom, dateTo) must be in proper ISO 8601 format.</w:t>
      </w:r>
    </w:p>
    <w:p>
      <w:pPr>
        <w:pStyle w:val="ListBullet"/>
      </w:pPr>
      <w:r>
        <w:t>The recordCount parameter only limits the number of records in combination with date filters.</w:t>
      </w:r>
    </w:p>
    <w:p>
      <w:pPr>
        <w:pStyle w:val="ListBullet"/>
      </w:pPr>
      <w:r>
        <w:t>Some filters may be ignored if the account does not have the required features enabled.</w:t>
      </w:r>
    </w:p>
    <w:p>
      <w:pPr>
        <w:pStyle w:val="Heading3"/>
      </w:pPr>
      <w:r>
        <w:t>Error Handling</w:t>
      </w:r>
    </w:p>
    <w:p>
      <w:pPr>
        <w:pStyle w:val="ListBullet"/>
      </w:pPr>
      <w:r>
        <w:t>400 Bad Request: Missing required parameters, invalid parameter values, or attempting ISync without syncToken.</w:t>
      </w:r>
    </w:p>
    <w:p>
      <w:pPr>
        <w:pStyle w:val="ListBullet"/>
      </w:pPr>
      <w:r>
        <w:t>404 Not Found: Specified account or extension does not exist or is not accessible.</w:t>
      </w:r>
    </w:p>
    <w:p>
      <w:pPr>
        <w:pStyle w:val="ListBullet"/>
      </w:pPr>
      <w:r>
        <w:t>500 Internal Server Error: Unexpected server errors.</w:t>
      </w:r>
    </w:p>
    <w:p>
      <w:pPr>
        <w:pStyle w:val="Heading4"/>
      </w:pPr>
      <w:r>
        <w:t>Error Response Examples</w:t>
      </w:r>
    </w:p>
    <w:p>
      <w:r>
        <w:rPr>
          <w:b/>
        </w:rPr>
        <w:t>400 Bad Request (Missing syncToken for ISync):</w:t>
      </w:r>
    </w:p>
    <w:p>
      <w:r>
        <w:rPr>
          <w:b/>
        </w:rPr>
        <w:t>404 Not Found:</w:t>
      </w:r>
    </w:p>
    <w:p>
      <w:r>
        <w:rPr>
          <w:b/>
        </w:rPr>
        <w:t>500 Internal Server Error:</w:t>
      </w:r>
    </w:p>
    <w:p>
      <w:pPr>
        <w:pStyle w:val="Heading3"/>
      </w:pPr>
      <w:r>
        <w:t>Related messages actions</w:t>
      </w:r>
    </w:p>
    <w:p>
      <w:pPr>
        <w:pStyle w:val="ListBullet"/>
      </w:pPr>
      <w:r>
        <w:t>[GET] List an Extension's Messages — /restapi/v1.0/account/{{ACCOUNTID}}/extension/{{EXTENSIONID}}/message-store</w:t>
      </w:r>
    </w:p>
    <w:p>
      <w:pPr>
        <w:pStyle w:val="ListBullet"/>
      </w:pPr>
      <w:r>
        <w:t>[PUT] Update a User's Messages — /account/{{accountId}}/extension/{{extensionId}}/message-store/{{messageId}}</w:t>
      </w:r>
    </w:p>
    <w:p>
      <w:pPr>
        <w:pStyle w:val="ListBullet"/>
      </w:pPr>
      <w:r>
        <w:t>[PATCH] Patch Extension Message(s) — /restapi/v1.0/account/{{accountId}}/extension/{{extensionId}}/message-store/{{messageId}}</w:t>
      </w:r>
    </w:p>
    <w:p>
      <w:r>
        <w:br w:type="page"/>
      </w:r>
    </w:p>
    <w:p>
      <w:pPr>
        <w:pStyle w:val="Heading2"/>
      </w:pPr>
      <w:r>
        <w:t>466. [GET] Get an Account's Message Store Configuration</w:t>
      </w:r>
    </w:p>
    <w:p>
      <w:r>
        <w:rPr>
          <w:b/>
        </w:rPr>
        <w:t xml:space="preserve">Endpoint: </w:t>
      </w:r>
      <w:r>
        <w:rPr>
          <w:rFonts w:ascii="Courier New" w:hAnsi="Courier New"/>
          <w:sz w:val="18"/>
        </w:rPr>
        <w:t>/restapi/v1.0/account/{{ACCOUNTID}}/message-store-configuration</w:t>
      </w:r>
    </w:p>
    <w:p>
      <w:pPr>
        <w:pStyle w:val="Heading3"/>
      </w:pPr>
      <w:r>
        <w:t>Prerequisites</w:t>
      </w:r>
    </w:p>
    <w:p>
      <w:pPr>
        <w:pStyle w:val="ListBullet"/>
      </w:pPr>
      <w:r>
        <w:t>Must have permission to read account-level message store settings.</w:t>
      </w:r>
    </w:p>
    <w:p>
      <w:pPr>
        <w:pStyle w:val="Heading3"/>
      </w:pPr>
      <w:r>
        <w:t>Method</w:t>
      </w:r>
    </w:p>
    <w:p>
      <w:r>
        <w:t>GET</w:t>
      </w:r>
    </w:p>
    <w:p>
      <w:pPr>
        <w:pStyle w:val="Heading3"/>
      </w:pPr>
      <w:r>
        <w:t>URL</w:t>
      </w:r>
    </w:p>
    <w:p>
      <w:r>
        <w:t>https://platform.ringcentral.com/restapi/v1.0/account/{{accountId}}/message-store-configuration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message store settings for a specified RingCentral account. This endpoint allows you to view the retention policy for messages, including how long fax and voicemail messages are kept. Supported retention periods are between 7 and 90 days. SMS messages are not subject to retention limits and are stored indefinitely.</w:t>
      </w:r>
    </w:p>
    <w:p>
      <w:pPr>
        <w:pStyle w:val="Heading3"/>
      </w:pPr>
      <w:r>
        <w:t>Enforcement Rules</w:t>
      </w:r>
    </w:p>
    <w:p>
      <w:pPr>
        <w:pStyle w:val="ListBullet"/>
      </w:pPr>
      <w:r>
        <w:t>The accountId path parameter must always be present.</w:t>
      </w:r>
    </w:p>
    <w:p>
      <w:pPr>
        <w:pStyle w:val="ListBullet"/>
      </w:pPr>
      <w:r>
        <w:t>If the user supplies an accountId, use that value directly.</w:t>
      </w:r>
    </w:p>
    <w:p>
      <w:pPr>
        <w:pStyle w:val="ListBullet"/>
      </w:pPr>
      <w:r>
        <w:t>If the user does not provide an accountId, default to "~" to indicate the account associated with the current authorization session.</w:t>
      </w:r>
    </w:p>
    <w:p>
      <w:pPr>
        <w:pStyle w:val="ListBullet"/>
      </w:pPr>
      <w:r>
        <w:t>Always construct the path as /restapi/v1.0/account/{{accountId}}/message-store-configuration, where {{accountId}} is a non-empty string.</w:t>
      </w:r>
    </w:p>
    <w:p>
      <w:pPr>
        <w:pStyle w:val="ListBullet"/>
      </w:pPr>
      <w:r>
        <w:t>Do not call the API with a missing or empty accountId (e.g., avoid /account//message-store-configuration or /account/message-store-configuration).</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/restapi/v1.0/account/~/message-store-configuration</w:t>
        <w:br/>
        <w:t>/restapi/v1.0/account/123456789/message-store-configuration</w:t>
      </w:r>
    </w:p>
    <w:p>
      <w:pPr>
        <w:pStyle w:val="Heading3"/>
      </w:pPr>
      <w:r>
        <w:t>Invalid Examples</w:t>
      </w:r>
    </w:p>
    <w:p>
      <w:r>
        <w:rPr>
          <w:b/>
          <w:color w:val="666666"/>
          <w:sz w:val="16"/>
        </w:rPr>
        <w:t>[http]</w:t>
      </w:r>
    </w:p>
    <w:p>
      <w:pPr>
        <w:shd w:fill="F2F2F2" w:val="clear"/>
      </w:pPr>
      <w:r>
        <w:rPr>
          <w:rFonts w:ascii="Courier New" w:hAnsi="Courier New"/>
          <w:sz w:val="17"/>
        </w:rPr>
        <w:t>/restapi/v1.0/account//message-store-configuration</w:t>
        <w:br/>
        <w:t>/restapi/v1.0/account/message-store-configuration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session's account.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"retentionPeriod": 30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 xml:space="preserve"> "message": "Invalid accountId provided."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failed. Please check your credentials."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"message": "Account not found or you do not have access."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retentionPeriod</w:t>
            </w:r>
          </w:p>
        </w:tc>
        <w:tc>
          <w:tcPr>
            <w:tcW w:type="dxa" w:w="2880"/>
          </w:tcPr>
          <w:p>
            <w:r>
              <w:t>integer</w:t>
            </w:r>
          </w:p>
        </w:tc>
        <w:tc>
          <w:tcPr>
            <w:tcW w:type="dxa" w:w="2880"/>
          </w:tcPr>
          <w:p>
            <w:r>
              <w:t>Retention policy setting in days (range: 7-90). Applies to Fax and Voicemail messages only.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"https://platform.ringcentral.com/restapi/v1.0/account/~/message-store-configuration" \</w:t>
        <w:br/>
        <w:t xml:space="preserve"> -H "Content-Type: application/json"</w:t>
      </w:r>
    </w:p>
    <w:p>
      <w:pPr>
        <w:pStyle w:val="Heading3"/>
      </w:pPr>
      <w:r>
        <w:t>Example Usage</w:t>
      </w:r>
    </w:p>
    <w:p>
      <w:pPr>
        <w:pStyle w:val="Heading3"/>
      </w:pPr>
      <w:r>
        <w:t>Example 1: Get Current Account's Message Store Configuration</w:t>
      </w:r>
    </w:p>
    <w:p>
      <w:pPr>
        <w:pStyle w:val="Heading3"/>
      </w:pPr>
      <w:r>
        <w:t>Example 2: Get Message Store Configuration for a Specific Account</w:t>
      </w:r>
    </w:p>
    <w:p>
      <w:r>
        <w:rPr>
          <w:b/>
          <w:color w:val="666666"/>
          <w:sz w:val="16"/>
        </w:rPr>
        <w:t>[bash]</w:t>
      </w:r>
    </w:p>
    <w:p>
      <w:pPr>
        <w:shd w:fill="F2F2F2" w:val="clear"/>
      </w:pPr>
      <w:r>
        <w:rPr>
          <w:rFonts w:ascii="Courier New" w:hAnsi="Courier New"/>
          <w:sz w:val="17"/>
        </w:rPr>
        <w:t>curl -X GET "https://platform.ringcentral.com/restapi/v1.0/account/123456789/message-store-configuration" \</w:t>
        <w:br/>
        <w:t xml:space="preserve"> -H "Content-Type: application/json"</w:t>
      </w:r>
    </w:p>
    <w:p>
      <w:pPr>
        <w:pStyle w:val="Heading3"/>
      </w:pPr>
      <w:r>
        <w:t>Behavior</w:t>
      </w:r>
    </w:p>
    <w:p>
      <w:pPr>
        <w:pStyle w:val="ListBullet"/>
      </w:pPr>
      <w:r>
        <w:t>Validates the provided accountId or defaults to "~" for the current session's account.</w:t>
      </w:r>
    </w:p>
    <w:p>
      <w:pPr>
        <w:pStyle w:val="ListBullet"/>
      </w:pPr>
      <w:r>
        <w:t>Retrieves the message retention configuration for fax and voicemail messages.</w:t>
      </w:r>
    </w:p>
    <w:p>
      <w:pPr>
        <w:pStyle w:val="ListBullet"/>
      </w:pPr>
      <w:r>
        <w:t>Returns the retention period in days. SMS messages are unaffected by this setting.</w:t>
      </w:r>
    </w:p>
    <w:p>
      <w:pPr>
        <w:pStyle w:val="Heading3"/>
      </w:pPr>
      <w:r>
        <w:t>Notes</w:t>
      </w:r>
    </w:p>
    <w:p>
      <w:pPr>
        <w:pStyle w:val="ListBullet"/>
      </w:pPr>
      <w:r>
        <w:t>The retentionPeriod field specifies how many days fax and voicemail messages are stored (7-90 days).</w:t>
      </w:r>
    </w:p>
    <w:p>
      <w:pPr>
        <w:pStyle w:val="ListBullet"/>
      </w:pPr>
      <w:r>
        <w:t>The retention period does not apply to SMS messages; these are stored without time limits.</w:t>
      </w:r>
    </w:p>
    <w:p>
      <w:pPr>
        <w:pStyle w:val="ListBullet"/>
      </w:pPr>
      <w:r>
        <w:t>The "~" value for accountId is a special alias for the current user's account.</w:t>
      </w:r>
    </w:p>
    <w:p>
      <w:pPr>
        <w:pStyle w:val="Heading3"/>
      </w:pPr>
      <w:r>
        <w:t>Gotchas</w:t>
      </w:r>
    </w:p>
    <w:p>
      <w:pPr>
        <w:pStyle w:val="ListBullet"/>
      </w:pPr>
      <w:r>
        <w:t>If accountId is missing or empty, the request will fail.</w:t>
      </w:r>
    </w:p>
    <w:p>
      <w:pPr>
        <w:pStyle w:val="ListBullet"/>
      </w:pPr>
      <w:r>
        <w:t>Setting the retention period is not supported via this endpoint; this endpoint is read-only.</w:t>
      </w:r>
    </w:p>
    <w:p>
      <w:pPr>
        <w:pStyle w:val="ListBullet"/>
      </w:pPr>
      <w:r>
        <w:t>Only accounts with the necessary permissions can access this configuration.</w:t>
      </w:r>
    </w:p>
    <w:p>
      <w:pPr>
        <w:pStyle w:val="Heading3"/>
      </w:pPr>
      <w:r>
        <w:t>Error Handling</w:t>
      </w:r>
    </w:p>
    <w:p>
      <w:pPr>
        <w:pStyle w:val="ListBullet"/>
      </w:pPr>
      <w:r>
        <w:t>400 Bad Request: Invalid or malformed accountId.</w:t>
      </w:r>
    </w:p>
    <w:p>
      <w:pPr>
        <w:pStyle w:val="ListBullet"/>
      </w:pPr>
      <w:r>
        <w:t>401 Unauthorized: Authentication failed or insufficient permissions.</w:t>
      </w:r>
    </w:p>
    <w:p>
      <w:pPr>
        <w:pStyle w:val="ListBullet"/>
      </w:pPr>
      <w:r>
        <w:t>404 Not Found: The specified account does not exist or you do not have access.</w:t>
      </w:r>
    </w:p>
    <w:p>
      <w:pPr>
        <w:pStyle w:val="ListBullet"/>
      </w:pPr>
      <w:r>
        <w:t>500 Internal Server Error: An unexpected error occurred on the server.</w:t>
      </w:r>
    </w:p>
    <w:p>
      <w:r>
        <w:br w:type="page"/>
      </w:r>
    </w:p>
    <w:p>
      <w:pPr>
        <w:pStyle w:val="Heading2"/>
      </w:pPr>
      <w:r>
        <w:t>467. [GET] Get Message Attachment Content</w:t>
      </w:r>
    </w:p>
    <w:p>
      <w:r>
        <w:rPr>
          <w:b/>
        </w:rPr>
        <w:t xml:space="preserve">Endpoint: </w:t>
      </w:r>
      <w:r>
        <w:rPr>
          <w:rFonts w:ascii="Courier New" w:hAnsi="Courier New"/>
          <w:sz w:val="18"/>
        </w:rPr>
        <w:t>/restapi/v1.0/account/{{accountId}}/extension/{{extensionId}}/message-store/{{messageId}}/content/{{attachmentId}}</w:t>
      </w:r>
    </w:p>
    <w:p>
      <w:pPr>
        <w:pStyle w:val="Heading3"/>
      </w:pPr>
      <w:r>
        <w:t>Get a Message Attachment's Content</w:t>
      </w:r>
    </w:p>
    <w:p>
      <w:pPr>
        <w:pStyle w:val="Heading3"/>
      </w:pPr>
      <w:r>
        <w:t>Prerequisites</w:t>
      </w:r>
    </w:p>
    <w:p>
      <w:pPr>
        <w:pStyle w:val="ListBullet"/>
      </w:pPr>
      <w:r>
        <w:t>Must have permission to access the specified RingCentral account and extension</w:t>
      </w:r>
    </w:p>
    <w:p>
      <w:pPr>
        <w:pStyle w:val="ListBullet"/>
      </w:pPr>
      <w:r>
        <w:t>This API must be called via the media API entry point: https://media.ringcentral.com</w:t>
      </w:r>
    </w:p>
    <w:p>
      <w:pPr>
        <w:pStyle w:val="Heading3"/>
      </w:pPr>
      <w:r>
        <w:t>Method</w:t>
      </w:r>
    </w:p>
    <w:p>
      <w:r>
        <w:t>GET</w:t>
      </w:r>
    </w:p>
    <w:p>
      <w:pPr>
        <w:pStyle w:val="Heading3"/>
      </w:pPr>
      <w:r>
        <w:t>URL</w:t>
      </w:r>
    </w:p>
    <w:p>
      <w:r>
        <w:t>https://media.ringcentral.com/restapi/v1.0/account/{{accountId}}/extension/{{extensionId}}/message-store/{{messageId}}/content/{{attachmentId}}</w:t>
      </w:r>
    </w:p>
    <w:p>
      <w:pPr>
        <w:pStyle w:val="Heading3"/>
      </w:pPr>
      <w:r>
        <w:t>Headers</w:t>
      </w:r>
    </w:p>
    <w:p>
      <w:r>
        <w:t>No custom headers required other than standard content negotiation headers (e.g., Accept).</w:t>
      </w:r>
    </w:p>
    <w:p>
      <w:pPr>
        <w:pStyle w:val="Heading3"/>
      </w:pPr>
      <w:r>
        <w:t>Description</w:t>
      </w:r>
    </w:p>
    <w:p>
      <w:r>
        <w:t>Retrieves the media content of a message attachment. The attachment can be an audio file (voicemail, typically audio/mpeg or audio/wav), TIFF/PDF files for faxes, or image/audio/video files for MMS. The API provides the raw binary content of the attachment, suitable for direct download or in-browser viewing, depending on disposition options.</w:t>
      </w:r>
    </w:p>
    <w:p>
      <w:pPr>
        <w:pStyle w:val="Heading3"/>
      </w:pPr>
      <w:r>
        <w:t>Enforcement Rules</w:t>
      </w:r>
    </w:p>
    <w:p>
      <w:pPr>
        <w:pStyle w:val="ListBullet"/>
      </w:pPr>
      <w:r>
        <w:t>All path parameters (accountId, extensionId, messageId, attachmentId) must always be present.</w:t>
      </w:r>
    </w:p>
    <w:p>
      <w:pPr>
        <w:pStyle w:val="ListBullet"/>
      </w:pPr>
      <w:r>
        <w:t>If the user provides a value for accountId or extensionId, use it directly.</w:t>
      </w:r>
    </w:p>
    <w:p>
      <w:pPr>
        <w:pStyle w:val="ListBullet"/>
      </w:pPr>
      <w:r>
        <w:t>If not provided, default accountId and/or extensionId to "~" (which refers to the current session's account or extension).</w:t>
      </w:r>
    </w:p>
    <w:p>
      <w:pPr>
        <w:pStyle w:val="ListBullet"/>
      </w:pPr>
      <w:r>
        <w:t>Never call the API with a missing or empty path parameter.</w:t>
      </w:r>
    </w:p>
    <w:p>
      <w:pPr>
        <w:pStyle w:val="ListBullet"/>
      </w:pPr>
      <w:r>
        <w:t>Always construct the path as /restapi/v1.0/account/{{accountId}}/extension/{{extensionId}}/message-store/{{messageId}}/content/{{attachmentId}}, with each parameter as a non-empty string.</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/restapi/v1.0/account/~/extension/~/message-store/123456/content/7890</w:t>
        <w:br/>
        <w:t>/restapi/v1.0/account/555555/extension/101/message-store/123456/content/7890</w:t>
      </w:r>
    </w:p>
    <w:p>
      <w:pPr>
        <w:pStyle w:val="Heading3"/>
      </w:pPr>
      <w:r>
        <w:t>Invalid Examples</w:t>
      </w:r>
    </w:p>
    <w:p>
      <w:r>
        <w:rPr>
          <w:b/>
          <w:color w:val="666666"/>
          <w:sz w:val="16"/>
        </w:rPr>
        <w:t>[http]</w:t>
      </w:r>
    </w:p>
    <w:p>
      <w:pPr>
        <w:shd w:fill="F2F2F2" w:val="clear"/>
      </w:pPr>
      <w:r>
        <w:rPr>
          <w:rFonts w:ascii="Courier New" w:hAnsi="Courier New"/>
          <w:sz w:val="17"/>
        </w:rPr>
        <w:t>/restapi/v1.0/account//extension/~/message-store/123456/content/7890</w:t>
        <w:br/>
        <w:t>/restapi/v1.0/account/~/extension/~/message-store//content/7890</w:t>
        <w:br/>
        <w:t>/restapi/v1.0/account/~/extension/~/message-store/123456/content/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of the current authorized session. Example: "~"</w:t>
            </w:r>
          </w:p>
        </w:tc>
      </w:tr>
      <w:tr>
        <w:tc>
          <w:tcPr>
            <w:tcW w:type="dxa" w:w="2880"/>
          </w:tcPr>
          <w:p>
            <w:r>
              <w:t>extensionId</w:t>
            </w:r>
          </w:p>
        </w:tc>
        <w:tc>
          <w:tcPr>
            <w:tcW w:type="dxa" w:w="2880"/>
          </w:tcPr>
          <w:p>
            <w:r>
              <w:t>string</w:t>
            </w:r>
          </w:p>
        </w:tc>
        <w:tc>
          <w:tcPr>
            <w:tcW w:type="dxa" w:w="2880"/>
          </w:tcPr>
          <w:p>
            <w:r>
              <w:t>Internal identifier of the RingCentral extension/user. Use "~" to indicate the current session's extension. Example: "~"</w:t>
            </w:r>
          </w:p>
        </w:tc>
      </w:tr>
      <w:tr>
        <w:tc>
          <w:tcPr>
            <w:tcW w:type="dxa" w:w="2880"/>
          </w:tcPr>
          <w:p>
            <w:r>
              <w:t>messageId</w:t>
            </w:r>
          </w:p>
        </w:tc>
        <w:tc>
          <w:tcPr>
            <w:tcW w:type="dxa" w:w="2880"/>
          </w:tcPr>
          <w:p>
            <w:r>
              <w:t>string</w:t>
            </w:r>
          </w:p>
        </w:tc>
        <w:tc>
          <w:tcPr>
            <w:tcW w:type="dxa" w:w="2880"/>
          </w:tcPr>
          <w:p>
            <w:r>
              <w:t>Internal identifier of a message.</w:t>
            </w:r>
          </w:p>
        </w:tc>
      </w:tr>
      <w:tr>
        <w:tc>
          <w:tcPr>
            <w:tcW w:type="dxa" w:w="2880"/>
          </w:tcPr>
          <w:p>
            <w:r>
              <w:t>attachmentId</w:t>
            </w:r>
          </w:p>
        </w:tc>
        <w:tc>
          <w:tcPr>
            <w:tcW w:type="dxa" w:w="2880"/>
          </w:tcPr>
          <w:p>
            <w:r>
              <w:t>string</w:t>
            </w:r>
          </w:p>
        </w:tc>
        <w:tc>
          <w:tcPr>
            <w:tcW w:type="dxa" w:w="2880"/>
          </w:tcPr>
          <w:p>
            <w:r>
              <w:t>Internal identifier of a message attachment.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enum</w:t>
            </w:r>
          </w:p>
        </w:tc>
        <w:tc>
          <w:tcPr>
            <w:tcW w:type="dxa" w:w="2880"/>
          </w:tcPr>
          <w:p>
            <w:r>
              <w:t>Whether the content is expected to be displayed in the browser or downloaded. Possible values: "Inline", "Attachment"</w:t>
            </w:r>
          </w:p>
        </w:tc>
      </w:tr>
      <w:tr>
        <w:tc>
          <w:tcPr>
            <w:tcW w:type="dxa" w:w="2880"/>
          </w:tcPr>
          <w:p>
            <w:r>
              <w:t>contentDispositionFilename</w:t>
            </w:r>
          </w:p>
        </w:tc>
        <w:tc>
          <w:tcPr>
            <w:tcW w:type="dxa" w:w="2880"/>
          </w:tcPr>
          <w:p>
            <w:r>
              <w:t>string</w:t>
            </w:r>
          </w:p>
        </w:tc>
        <w:tc>
          <w:tcPr>
            <w:tcW w:type="dxa" w:w="2880"/>
          </w:tcPr>
          <w:p>
            <w:r>
              <w:t>The default filename for the file to be downloaded when contentDisposition=Attachment is used.</w:t>
            </w:r>
          </w:p>
        </w:tc>
      </w:tr>
    </w:tbl>
    <w:p/>
    <w:p>
      <w:pPr>
        <w:pStyle w:val="Heading3"/>
      </w:pPr>
      <w:r>
        <w:t>Request Body</w:t>
      </w:r>
    </w:p>
    <w:p>
      <w:r>
        <w:t>No request body is required for this endpoint.</w:t>
      </w:r>
    </w:p>
    <w:p>
      <w:pPr>
        <w:pStyle w:val="Heading3"/>
      </w:pPr>
      <w:r>
        <w:t>Response</w:t>
      </w:r>
    </w:p>
    <w:p>
      <w:pPr>
        <w:pStyle w:val="Heading3"/>
      </w:pPr>
      <w:r>
        <w:t>Success Response (200 OK)</w:t>
      </w:r>
    </w:p>
    <w:p>
      <w:r>
        <w:t>The response is the raw binary data of the requested attachment. The content type is based on the file type:</w:t>
      </w:r>
    </w:p>
    <w:p>
      <w:pPr>
        <w:pStyle w:val="ListBullet"/>
      </w:pPr>
      <w:r>
        <w:t>Voicemails: audio/mpeg, audio/wav</w:t>
      </w:r>
    </w:p>
    <w:p>
      <w:pPr>
        <w:pStyle w:val="ListBullet"/>
      </w:pPr>
      <w:r>
        <w:t>Faxes: image/tiff, application/pdf</w:t>
      </w:r>
    </w:p>
    <w:p>
      <w:pPr>
        <w:pStyle w:val="ListBullet"/>
      </w:pPr>
      <w:r>
        <w:t>MMS: image/*, audio/*, video/*</w:t>
      </w:r>
    </w:p>
    <w:p>
      <w:r>
        <w:rPr>
          <w:b/>
        </w:rPr>
        <w:t>Example (audio/mpeg):</w:t>
      </w:r>
    </w:p>
    <w:p>
      <w:pPr>
        <w:shd w:fill="F2F2F2" w:val="clear"/>
      </w:pPr>
      <w:r>
        <w:rPr>
          <w:rFonts w:ascii="Courier New" w:hAnsi="Courier New"/>
          <w:sz w:val="17"/>
        </w:rPr>
        <w:t>(Binary audio data returned directly)</w:t>
      </w:r>
    </w:p>
    <w:p>
      <w:r>
        <w:rPr>
          <w:b/>
        </w:rPr>
        <w:t>Example (application/pdf):</w:t>
      </w:r>
    </w:p>
    <w:p>
      <w:pPr>
        <w:shd w:fill="F2F2F2" w:val="clear"/>
      </w:pPr>
      <w:r>
        <w:rPr>
          <w:rFonts w:ascii="Courier New" w:hAnsi="Courier New"/>
          <w:sz w:val="17"/>
        </w:rPr>
        <w:t>(Binary PDF data returned directly)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"MSG-404",</w:t>
        <w:br/>
        <w:t xml:space="preserve"> "message": "The message or attachment was not found."</w:t>
        <w:br/>
        <w:t xml:space="preserve"> }</w:t>
        <w:br/>
        <w:t xml:space="preserve"> ]</w:t>
        <w:br/>
        <w:t>}</w:t>
      </w:r>
    </w:p>
    <w:p>
      <w:pPr>
        <w:pStyle w:val="Heading3"/>
      </w:pPr>
      <w:r>
        <w:t>Response Fields</w:t>
      </w:r>
    </w:p>
    <w:p>
      <w:r>
        <w:t>Success Response:</w:t>
        <w:br/>
        <w:t xml:space="preserve"> Binary data is returned with the appropriate Content-Type header. There is no JSON response body.</w:t>
      </w:r>
    </w:p>
    <w:p>
      <w:r>
        <w:rPr>
          <w:b/>
        </w:rPr>
        <w:t>Error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(usually a single error)</w:t>
            </w:r>
          </w:p>
        </w:tc>
      </w:tr>
      <w:tr>
        <w:tc>
          <w:tcPr>
            <w:tcW w:type="dxa" w:w="2880"/>
          </w:tcPr>
          <w:p>
            <w:r>
              <w:t>errors[].errorCode</w:t>
            </w:r>
          </w:p>
        </w:tc>
        <w:tc>
          <w:tcPr>
            <w:tcW w:type="dxa" w:w="2880"/>
          </w:tcPr>
          <w:p>
            <w:r>
              <w:t>string</w:t>
            </w:r>
          </w:p>
        </w:tc>
        <w:tc>
          <w:tcPr>
            <w:tcW w:type="dxa" w:w="2880"/>
          </w:tcPr>
          <w:p>
            <w:r>
              <w:t>Logical error code (typically 3 letters and numbers,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errors[].additionalProperties</w:t>
            </w:r>
          </w:p>
        </w:tc>
        <w:tc>
          <w:tcPr>
            <w:tcW w:type="dxa" w:w="2880"/>
          </w:tcPr>
          <w:p>
            <w:r>
              <w:t>any</w:t>
            </w:r>
          </w:p>
        </w:tc>
        <w:tc>
          <w:tcPr>
            <w:tcW w:type="dxa" w:w="2880"/>
          </w:tcPr>
          <w:p>
            <w:r>
              <w:t>Any additional error properties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'https://media.ringcentral.com/restapi/v1.0/account/~/extension/~/message-store/123456/content/7890?contentDisposition=Attachment&amp;contentDispositionFilename=voicemail.mp3'</w:t>
      </w:r>
    </w:p>
    <w:p>
      <w:pPr>
        <w:pStyle w:val="Heading3"/>
      </w:pPr>
      <w:r>
        <w:t>Example Usage</w:t>
      </w:r>
    </w:p>
    <w:p>
      <w:pPr>
        <w:pStyle w:val="Heading3"/>
      </w:pPr>
      <w:r>
        <w:t>Example 1: Download a Voicemail Attachment</w:t>
      </w:r>
    </w:p>
    <w:p>
      <w:r>
        <w:rPr>
          <w:b/>
          <w:color w:val="666666"/>
          <w:sz w:val="16"/>
        </w:rPr>
        <w:t>[bash]</w:t>
      </w:r>
    </w:p>
    <w:p>
      <w:pPr>
        <w:shd w:fill="F2F2F2" w:val="clear"/>
      </w:pPr>
      <w:r>
        <w:rPr>
          <w:rFonts w:ascii="Courier New" w:hAnsi="Courier New"/>
          <w:sz w:val="17"/>
        </w:rPr>
        <w:t>curl -O -J 'https://media.ringcentral.com/restapi/v1.0/account/~/extension/~/message-store/123456/content/7890?contentDisposition=Attachment&amp;contentDispositionFilename=voicemail.mp3'</w:t>
      </w:r>
    </w:p>
    <w:p>
      <w:pPr>
        <w:pStyle w:val="Heading3"/>
      </w:pPr>
      <w:r>
        <w:t>Example 2: Display an MMS Image Inline</w:t>
      </w:r>
    </w:p>
    <w:p>
      <w:r>
        <w:rPr>
          <w:b/>
          <w:color w:val="666666"/>
          <w:sz w:val="16"/>
        </w:rPr>
        <w:t>[bash]</w:t>
      </w:r>
    </w:p>
    <w:p>
      <w:pPr>
        <w:shd w:fill="F2F2F2" w:val="clear"/>
      </w:pPr>
      <w:r>
        <w:rPr>
          <w:rFonts w:ascii="Courier New" w:hAnsi="Courier New"/>
          <w:sz w:val="17"/>
        </w:rPr>
        <w:t>curl 'https://media.ringcentral.com/restapi/v1.0/account/~/extension/~/message-store/654321/content/4321?contentDisposition=Inline'</w:t>
      </w:r>
    </w:p>
    <w:p>
      <w:pPr>
        <w:pStyle w:val="Heading3"/>
      </w:pPr>
      <w:r>
        <w:t>Example 3: Download a Fax as PDF for a Specific Account and Extension</w:t>
      </w:r>
    </w:p>
    <w:p>
      <w:r>
        <w:rPr>
          <w:b/>
          <w:color w:val="666666"/>
          <w:sz w:val="16"/>
        </w:rPr>
        <w:t>[bash]</w:t>
      </w:r>
    </w:p>
    <w:p>
      <w:pPr>
        <w:shd w:fill="F2F2F2" w:val="clear"/>
      </w:pPr>
      <w:r>
        <w:rPr>
          <w:rFonts w:ascii="Courier New" w:hAnsi="Courier New"/>
          <w:sz w:val="17"/>
        </w:rPr>
        <w:t>curl -O -J 'https://media.ringcentral.com/restapi/v1.0/account/555555/extension/101/message-store/99999/content/8888?contentDisposition=Attachment&amp;contentDispositionFilename=fax.pdf'</w:t>
      </w:r>
    </w:p>
    <w:p>
      <w:pPr>
        <w:pStyle w:val="Heading3"/>
      </w:pPr>
      <w:r>
        <w:t>Behavior</w:t>
      </w:r>
    </w:p>
    <w:p>
      <w:pPr>
        <w:pStyle w:val="ListBullet"/>
      </w:pPr>
      <w:r>
        <w:t>Validates the existence of the message and attachment with the given IDs and account/extension context.</w:t>
      </w:r>
    </w:p>
    <w:p>
      <w:pPr>
        <w:pStyle w:val="ListBullet"/>
      </w:pPr>
      <w:r>
        <w:t>Streams the raw binary content of the attachment in the response.</w:t>
      </w:r>
    </w:p>
    <w:p>
      <w:pPr>
        <w:pStyle w:val="ListBullet"/>
      </w:pPr>
      <w:r>
        <w:t>Sets appropriate Content-Type and content disposition headers based on the attachment type and query parameters.</w:t>
      </w:r>
    </w:p>
    <w:p>
      <w:pPr>
        <w:pStyle w:val="Heading3"/>
      </w:pPr>
      <w:r>
        <w:t>Notes</w:t>
      </w:r>
    </w:p>
    <w:p>
      <w:pPr>
        <w:pStyle w:val="ListBullet"/>
      </w:pPr>
      <w:r>
        <w:t>The API must be called on the media endpoint: https://media.ringcentral.com.</w:t>
      </w:r>
    </w:p>
    <w:p>
      <w:pPr>
        <w:pStyle w:val="ListBullet"/>
      </w:pPr>
      <w:r>
        <w:t>Path parameters accountId and extensionId can be set to "~" to refer to the current session context.</w:t>
      </w:r>
    </w:p>
    <w:p>
      <w:pPr>
        <w:pStyle w:val="ListBullet"/>
      </w:pPr>
      <w:r>
        <w:t>The content type of the response will correspond to the type of attachment (audio, image, video, PDF, TIFF, etc.).</w:t>
      </w:r>
    </w:p>
    <w:p>
      <w:pPr>
        <w:pStyle w:val="ListBullet"/>
      </w:pPr>
      <w:r>
        <w:t>When contentDisposition=Attachment is used, browsers will prompt the user to download the file with the provided filename (if specified).</w:t>
      </w:r>
    </w:p>
    <w:p>
      <w:pPr>
        <w:pStyle w:val="Heading3"/>
      </w:pPr>
      <w:r>
        <w:t>Gotchas</w:t>
      </w:r>
    </w:p>
    <w:p>
      <w:pPr>
        <w:pStyle w:val="ListBullet"/>
      </w:pPr>
      <w:r>
        <w:t>The endpoint does not return a JSON response for successful requests; it streams raw binary data.</w:t>
      </w:r>
    </w:p>
    <w:p>
      <w:pPr>
        <w:pStyle w:val="ListBullet"/>
      </w:pPr>
      <w:r>
        <w:t>All required path parameters must be present; missing any will result in a 404 error.</w:t>
      </w:r>
    </w:p>
    <w:p>
      <w:pPr>
        <w:pStyle w:val="ListBullet"/>
      </w:pPr>
      <w:r>
        <w:t>If the specified message or attachment ID does not exist or is inaccessible, a 404 error is returned.</w:t>
      </w:r>
    </w:p>
    <w:p>
      <w:pPr>
        <w:pStyle w:val="ListBullet"/>
      </w:pPr>
      <w:r>
        <w:t>Use the media API endpoint (https://media.ringcentral.com) and not the main platform endpoint.</w:t>
      </w:r>
    </w:p>
    <w:p>
      <w:pPr>
        <w:pStyle w:val="ListBullet"/>
      </w:pPr>
      <w:r>
        <w:t>If you set an invalid value for contentDisposition, the server may ignore it or return a 400 error.</w:t>
      </w:r>
    </w:p>
    <w:p>
      <w:pPr>
        <w:pStyle w:val="Heading3"/>
      </w:pPr>
      <w:r>
        <w:t>Error Handling</w:t>
      </w:r>
    </w:p>
    <w:p>
      <w:pPr>
        <w:pStyle w:val="ListBullet"/>
      </w:pPr>
      <w:r>
        <w:t xml:space="preserve">404 Not Found: The entity (message or attachment) with the given ID does not exist or is not accessible. </w:t>
        <w:br/>
        <w:br/>
        <w:t xml:space="preserve">Example response: </w:t>
        <w:br/>
        <w:t>{</w:t>
        <w:br/>
        <w:t xml:space="preserve"> "errors": [</w:t>
        <w:br/>
        <w:t xml:space="preserve"> {</w:t>
        <w:br/>
        <w:t xml:space="preserve"> "errorCode": "MSG-404",</w:t>
        <w:br/>
        <w:t xml:space="preserve"> "message": "The message or attachment was not found."</w:t>
        <w:br/>
        <w:t xml:space="preserve"> }</w:t>
        <w:br/>
        <w:t xml:space="preserve"> ]</w:t>
        <w:br/>
        <w:t>}json</w:t>
      </w:r>
    </w:p>
    <w:p>
      <w:pPr>
        <w:pStyle w:val="ListBullet"/>
      </w:pPr>
      <w:r>
        <w:t>Other error codes are not documented but may follow standard HTTP error conventions.</w:t>
      </w:r>
    </w:p>
    <w:p>
      <w:r>
        <w:br w:type="page"/>
      </w:r>
    </w:p>
    <w:p>
      <w:pPr>
        <w:pStyle w:val="Heading2"/>
      </w:pPr>
      <w:r>
        <w:t>468. [GET] Get an Account's Device</w:t>
      </w:r>
    </w:p>
    <w:p>
      <w:r>
        <w:rPr>
          <w:b/>
        </w:rPr>
        <w:t xml:space="preserve">Endpoint: </w:t>
      </w:r>
      <w:r>
        <w:rPr>
          <w:rFonts w:ascii="Courier New" w:hAnsi="Courier New"/>
          <w:sz w:val="18"/>
        </w:rPr>
        <w:t>/restapi/v1.0/account/{{accountId}}/device/{{deviceId}}</w:t>
      </w:r>
    </w:p>
    <w:p>
      <w:pPr>
        <w:pStyle w:val="Heading3"/>
      </w:pPr>
      <w:r>
        <w:t>Prerequisites</w:t>
      </w:r>
    </w:p>
    <w:p>
      <w:pPr>
        <w:pStyle w:val="ListBullet"/>
      </w:pPr>
      <w:r>
        <w:t>User must have access permissions to the specified RingCentral account and device.</w:t>
      </w:r>
    </w:p>
    <w:p>
      <w:pPr>
        <w:pStyle w:val="Heading3"/>
      </w:pPr>
      <w:r>
        <w:t>Method</w:t>
      </w:r>
    </w:p>
    <w:p>
      <w:r>
        <w:t>GET</w:t>
      </w:r>
    </w:p>
    <w:p>
      <w:pPr>
        <w:pStyle w:val="Heading3"/>
      </w:pPr>
      <w:r>
        <w:t>URL</w:t>
      </w:r>
    </w:p>
    <w:p>
      <w:r>
        <w:t>https://platform.ringcentral.com/restapi/v1.0/account/{{accountId}}/device/{{deviceId}}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for a specific device associated with a RingCentral account by device ID. Supports synchronizing emergency address information if requested.</w:t>
      </w:r>
    </w:p>
    <w:p>
      <w:pPr>
        <w:pStyle w:val="Heading3"/>
      </w:pPr>
      <w:r>
        <w:t>Enforcement Rules</w:t>
      </w:r>
    </w:p>
    <w:p>
      <w:pPr>
        <w:pStyle w:val="ListBullet"/>
      </w:pPr>
      <w:r>
        <w:t>The accountId and deviceId path parameters must always be present.</w:t>
      </w:r>
    </w:p>
    <w:p>
      <w:pPr>
        <w:pStyle w:val="ListBullet"/>
      </w:pPr>
      <w:r>
        <w:t>If the user provides an accountId, use that value directly.</w:t>
      </w:r>
    </w:p>
    <w:p>
      <w:pPr>
        <w:pStyle w:val="ListBullet"/>
      </w:pPr>
      <w:r>
        <w:t>If the user does not provide an accountId, default it explicitly to "~" (the current authorized account).</w:t>
      </w:r>
    </w:p>
    <w:p>
      <w:pPr>
        <w:pStyle w:val="ListBullet"/>
      </w:pPr>
      <w:r>
        <w:t>Do not call the API with missing or empty accountId or deviceId.</w:t>
      </w:r>
    </w:p>
    <w:p>
      <w:pPr>
        <w:pStyle w:val="ListBullet"/>
      </w:pPr>
      <w:r>
        <w:t>Always construct the path as /restapi/v1.0/account/{{accountId}}/device/{{deviceId}} where both {{accountId}} and {{deviceId}} are non-empty strings.</w:t>
      </w:r>
    </w:p>
    <w:p>
      <w:pPr>
        <w:pStyle w:val="ListBullet"/>
      </w:pPr>
      <w:r>
        <w:t>When executing the action, send Path Parameters in the URL, not in the request body.</w:t>
      </w:r>
    </w:p>
    <w:p>
      <w:pPr>
        <w:pStyle w:val="ListBullet"/>
      </w:pPr>
      <w:r>
        <w:t>When executing the action, send Query Parameters in the URL as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/restapi/v1.0/account/~/device/123456789</w:t>
        <w:br/>
        <w:t>/restapi/v1.0/account/123456789/device/987654321</w:t>
      </w:r>
    </w:p>
    <w:p>
      <w:pPr>
        <w:pStyle w:val="Heading3"/>
      </w:pPr>
      <w:r>
        <w:t>Invalid Examples</w:t>
      </w:r>
    </w:p>
    <w:p>
      <w:r>
        <w:rPr>
          <w:b/>
          <w:color w:val="666666"/>
          <w:sz w:val="16"/>
        </w:rPr>
        <w:t>[http]</w:t>
      </w:r>
    </w:p>
    <w:p>
      <w:pPr>
        <w:shd w:fill="F2F2F2" w:val="clear"/>
      </w:pPr>
      <w:r>
        <w:rPr>
          <w:rFonts w:ascii="Courier New" w:hAnsi="Courier New"/>
          <w:sz w:val="17"/>
        </w:rPr>
        <w:t>/restapi/v1.0/account//device/</w:t>
        <w:br/>
        <w:t>/restapi/v1.0/account/~/device/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r>
        <w:tc>
          <w:tcPr>
            <w:tcW w:type="dxa" w:w="2880"/>
          </w:tcPr>
          <w:p>
            <w:r>
              <w:t>deviceId</w:t>
            </w:r>
          </w:p>
        </w:tc>
        <w:tc>
          <w:tcPr>
            <w:tcW w:type="dxa" w:w="2880"/>
          </w:tcPr>
          <w:p>
            <w:r>
              <w:t>string</w:t>
            </w:r>
          </w:p>
        </w:tc>
        <w:tc>
          <w:tcPr>
            <w:tcW w:type="dxa" w:w="2880"/>
          </w:tcPr>
          <w:p>
            <w:r>
              <w:t>Internal identifier of the device.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syncEmergencyAddress</w:t>
            </w:r>
          </w:p>
        </w:tc>
        <w:tc>
          <w:tcPr>
            <w:tcW w:type="dxa" w:w="2880"/>
          </w:tcPr>
          <w:p>
            <w:r>
              <w:t>boolean</w:t>
            </w:r>
          </w:p>
        </w:tc>
        <w:tc>
          <w:tcPr>
            <w:tcW w:type="dxa" w:w="2880"/>
          </w:tcPr>
          <w:p>
            <w:r>
              <w:t>If true, synchronizes the emergency address for this device. Returned fields may reflect sync.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"https://platform.ringcentral.com/restapi/v1.0/account/~/device/123456789",</w:t>
        <w:br/>
        <w:t xml:space="preserve"> "sku": "HP-56-2-2",</w:t>
        <w:br/>
        <w:t xml:space="preserve"> "type": "HardPhone",</w:t>
        <w:br/>
        <w:t xml:space="preserve"> "name": "Reception Desk Phone",</w:t>
        <w:br/>
        <w:t xml:space="preserve"> "serial": "SN123456789",</w:t>
        <w:br/>
        <w:t xml:space="preserve"> "status": "Online",</w:t>
        <w:br/>
        <w:t xml:space="preserve"> "computerName": null,</w:t>
        <w:br/>
        <w:t xml:space="preserve"> "model": {</w:t>
        <w:br/>
        <w:t xml:space="preserve"> "id": "56",</w:t>
        <w:br/>
        <w:t xml:space="preserve"> "name": "Polycom VVX 410",</w:t>
        <w:br/>
        <w:t xml:space="preserve"> "addons": [</w:t>
        <w:br/>
        <w:t xml:space="preserve"> {</w:t>
        <w:br/>
        <w:t xml:space="preserve"> "id": "2",</w:t>
        <w:br/>
        <w:t xml:space="preserve"> "name": "Expansion Module",</w:t>
        <w:br/>
        <w:t xml:space="preserve"> "count": 2</w:t>
        <w:br/>
        <w:t xml:space="preserve"> }</w:t>
        <w:br/>
        <w:t xml:space="preserve"> ],</w:t>
        <w:br/>
        <w:t xml:space="preserve"> "deviceClass": "DeskPhone",</w:t>
        <w:br/>
        <w:t xml:space="preserve"> "features": ["BLA", "Intercom"],</w:t>
        <w:br/>
        <w:t xml:space="preserve"> "lineCount": 12</w:t>
        <w:br/>
        <w:t xml:space="preserve"> },</w:t>
        <w:br/>
        <w:t xml:space="preserve"> "extension": {</w:t>
        <w:br/>
        <w:t xml:space="preserve"> "id": 101,</w:t>
        <w:br/>
        <w:t xml:space="preserve"> "uri": "https://platform.ringcentral.com/restapi/v1.0/account/~/extension/101",</w:t>
        <w:br/>
        <w:t xml:space="preserve"> "extensionNumber": "101",</w:t>
        <w:br/>
        <w:t xml:space="preserve"> "partnerId": "partner-ext-001"</w:t>
        <w:br/>
        <w:t xml:space="preserve"> },</w:t>
        <w:br/>
        <w:t xml:space="preserve"> "emergency": {</w:t>
        <w:br/>
        <w:t xml:space="preserve"> "address": {</w:t>
        <w:br/>
        <w:t xml:space="preserve"> "street": "123 Main St",</w:t>
        <w:br/>
        <w:t xml:space="preserve"> "city": "San Mateo",</w:t>
        <w:br/>
        <w:t xml:space="preserve"> "state": "CA",</w:t>
        <w:br/>
        <w:t xml:space="preserve"> "zip": "94401",</w:t>
        <w:br/>
        <w:t xml:space="preserve"> "country": "US"</w:t>
        <w:br/>
        <w:t xml:space="preserve"> },</w:t>
        <w:br/>
        <w:t xml:space="preserve"> "location": {</w:t>
        <w:br/>
        <w:t xml:space="preserve"> "id": "loc-001",</w:t>
        <w:br/>
        <w:t xml:space="preserve"> "name": "Front Office"</w:t>
        <w:br/>
        <w:t xml:space="preserve"> },</w:t>
        <w:br/>
        <w:t xml:space="preserve"> "outOfCountry": false,</w:t>
        <w:br/>
        <w:t xml:space="preserve"> "addressStatus": "Valid",</w:t>
        <w:br/>
        <w:t xml:space="preserve"> "visibility": "Public",</w:t>
        <w:br/>
        <w:t xml:space="preserve"> "syncStatus": "Verified",</w:t>
        <w:br/>
        <w:t xml:space="preserve"> "addressEditableStatus": "MainDevice"</w:t>
        <w:br/>
        <w:t xml:space="preserve"> },</w:t>
        <w:br/>
        <w:t xml:space="preserve"> "emergencyServiceAddress": {</w:t>
        <w:br/>
        <w:t xml:space="preserve"> "street": "123 Main St",</w:t>
        <w:br/>
        <w:t xml:space="preserve"> "street2": "",</w:t>
        <w:br/>
        <w:t xml:space="preserve"> "city": "San Mateo",</w:t>
        <w:br/>
        <w:t xml:space="preserve"> "zip": "94401",</w:t>
        <w:br/>
        <w:t xml:space="preserve"> "customerName": "Jane Doe",</w:t>
        <w:br/>
        <w:t xml:space="preserve"> "state": "CA",</w:t>
        <w:br/>
        <w:t xml:space="preserve"> "stateId": "06",</w:t>
        <w:br/>
        <w:t xml:space="preserve"> "stateIsoCode": "CA",</w:t>
        <w:br/>
        <w:t xml:space="preserve"> "stateName": "California",</w:t>
        <w:br/>
        <w:t xml:space="preserve"> "countryId": "1",</w:t>
        <w:br/>
        <w:t xml:space="preserve"> "countryIsoCode": "US",</w:t>
        <w:br/>
        <w:t xml:space="preserve"> "country": "US",</w:t>
        <w:br/>
        <w:t xml:space="preserve"> "countryName": "United States",</w:t>
        <w:br/>
        <w:t xml:space="preserve"> "outOfCountry": false,</w:t>
        <w:br/>
        <w:t xml:space="preserve"> "syncStatus": "Verified",</w:t>
        <w:br/>
        <w:t xml:space="preserve"> "additionalCustomerName": "",</w:t>
        <w:br/>
        <w:t xml:space="preserve"> "customerEmail": "jane.doe@example.com",</w:t>
        <w:br/>
        <w:t xml:space="preserve"> "additionalCustomerEmail": "",</w:t>
        <w:br/>
        <w:t xml:space="preserve"> "customerPhone": "+14155551234",</w:t>
        <w:br/>
        <w:t xml:space="preserve"> "additionalCustomerPhone": "",</w:t>
        <w:br/>
        <w:t xml:space="preserve"> "lineProvisioningStatus": "Provisioning",</w:t>
        <w:br/>
        <w:t xml:space="preserve"> "taxId": "tax-001"</w:t>
        <w:br/>
        <w:t xml:space="preserve"> },</w:t>
        <w:br/>
        <w:t xml:space="preserve"> "phoneLines": [</w:t>
        <w:br/>
        <w:t xml:space="preserve"> {</w:t>
        <w:br/>
        <w:t xml:space="preserve"> "id": "line-001",</w:t>
        <w:br/>
        <w:t xml:space="preserve"> "lineType": "Direct",</w:t>
        <w:br/>
        <w:t xml:space="preserve"> "phoneInfo": {</w:t>
        <w:br/>
        <w:t xml:space="preserve"> "id": "pn-001",</w:t>
        <w:br/>
        <w:t xml:space="preserve"> "phoneNumber": "+14155551234",</w:t>
        <w:br/>
        <w:t xml:space="preserve"> "type": "VoiceFax",</w:t>
        <w:br/>
        <w:t xml:space="preserve"> "usageType": "DirectNumber"</w:t>
        <w:br/>
        <w:t xml:space="preserve"> },</w:t>
        <w:br/>
        <w:t xml:space="preserve"> "emergencyAddress": {</w:t>
        <w:br/>
        <w:t xml:space="preserve"> "street": "123 Main St",</w:t>
        <w:br/>
        <w:t xml:space="preserve"> "city": "San Mateo",</w:t>
        <w:br/>
        <w:t xml:space="preserve"> "state": "CA",</w:t>
        <w:br/>
        <w:t xml:space="preserve"> "zip": "94401",</w:t>
        <w:br/>
        <w:t xml:space="preserve"> "country": "US"</w:t>
        <w:br/>
        <w:t xml:space="preserve"> }</w:t>
        <w:br/>
        <w:t xml:space="preserve"> }</w:t>
        <w:br/>
        <w:t xml:space="preserve"> ],</w:t>
        <w:br/>
        <w:t xml:space="preserve"> "shipping": {</w:t>
        <w:br/>
        <w:t xml:space="preserve"> "status": "Shipped",</w:t>
        <w:br/>
        <w:t xml:space="preserve"> "carrier": "FedEx",</w:t>
        <w:br/>
        <w:t xml:space="preserve"> "trackingNumber": "1234567890",</w:t>
        <w:br/>
        <w:t xml:space="preserve"> "method": "Overnight",</w:t>
        <w:br/>
        <w:t xml:space="preserve"> "address": {</w:t>
        <w:br/>
        <w:t xml:space="preserve"> "street": "123 Main St",</w:t>
        <w:br/>
        <w:t xml:space="preserve"> "city": "San Mateo",</w:t>
        <w:br/>
        <w:t xml:space="preserve"> "state": "CA",</w:t>
        <w:br/>
        <w:t xml:space="preserve"> "zip": "94401",</w:t>
        <w:br/>
        <w:t xml:space="preserve"> "country": "US"</w:t>
        <w:br/>
        <w:t xml:space="preserve"> }</w:t>
        <w:br/>
        <w:t xml:space="preserve"> },</w:t>
        <w:br/>
        <w:t xml:space="preserve"> "boxBillingId": 5001,</w:t>
        <w:br/>
        <w:t xml:space="preserve"> "useAsCommonPhone": true,</w:t>
        <w:br/>
        <w:t xml:space="preserve"> "hotDeskDevice": false,</w:t>
        <w:br/>
        <w:t xml:space="preserve"> "inCompanyNet": true,</w:t>
        <w:br/>
        <w:t xml:space="preserve"> "site": {</w:t>
        <w:br/>
        <w:t xml:space="preserve"> "id": "site-001",</w:t>
        <w:br/>
        <w:t xml:space="preserve"> "name": "Headquarters"</w:t>
        <w:br/>
        <w:t xml:space="preserve"> },</w:t>
        <w:br/>
        <w:t xml:space="preserve"> "lastLocationReportTime": "2024-05-01T18:07:52.534Z",</w:t>
        <w:br/>
        <w:t xml:space="preserve"> "linePooling": "None",</w:t>
        <w:br/>
        <w:t xml:space="preserve"> "billingStatement": {</w:t>
        <w:br/>
        <w:t xml:space="preserve"> "currency": "USD",</w:t>
        <w:br/>
        <w:t xml:space="preserve"> "charges": [</w:t>
        <w:br/>
        <w:t xml:space="preserve"> {</w:t>
        <w:br/>
        <w:t xml:space="preserve"> "description": "Phone charge",</w:t>
        <w:br/>
        <w:t xml:space="preserve"> "amount": 25.0,</w:t>
        <w:br/>
        <w:t xml:space="preserve"> "feature": "Device",</w:t>
        <w:br/>
        <w:t xml:space="preserve"> "freeServiceCredit": 0</w:t>
        <w:br/>
        <w:t xml:space="preserve"> }</w:t>
        <w:br/>
        <w:t xml:space="preserve"> ],</w:t>
        <w:br/>
        <w:t xml:space="preserve"> "fees": [</w:t>
        <w:br/>
        <w:t xml:space="preserve"> {</w:t>
        <w:br/>
        <w:t xml:space="preserve"> "description": "Regulatory fee",</w:t>
        <w:br/>
        <w:t xml:space="preserve"> "amount": 2.5,</w:t>
        <w:br/>
        <w:t xml:space="preserve"> "freeServiceCredit": 0</w:t>
        <w:br/>
        <w:t xml:space="preserve"> }</w:t>
        <w:br/>
        <w:t xml:space="preserve"> ],</w:t>
        <w:br/>
        <w:t xml:space="preserve"> "totalCharged": 27.5,</w:t>
        <w:br/>
        <w:t xml:space="preserve"> "totalCharges": 25.0,</w:t>
        <w:br/>
        <w:t xml:space="preserve"> "totalFees": 2.5,</w:t>
        <w:br/>
        <w:t xml:space="preserve"> "subtotal": 25.0,</w:t>
        <w:br/>
        <w:t xml:space="preserve"> "totalFreeServiceCredit": 0</w:t>
        <w:br/>
        <w:t xml:space="preserve"> },</w:t>
        <w:br/>
        <w:t xml:space="preserve"> "automaticVoicemailLogin":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device ID",</w:t>
        <w:br/>
        <w:t xml:space="preserve"> "errors": [</w:t>
        <w:br/>
        <w:t xml:space="preserve"> {</w:t>
        <w:br/>
        <w:t xml:space="preserve"> "errorCode": "CMN-101",</w:t>
        <w:br/>
        <w:t xml:space="preserve"> "message": "deviceId should not be empty"</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"Device not found",</w:t>
        <w:br/>
        <w:t xml:space="preserve"> "errors": [</w:t>
        <w:br/>
        <w:t xml:space="preserve"> {</w:t>
        <w:br/>
        <w:t xml:space="preserve"> "errorCode": "CMN-102",</w:t>
        <w:br/>
        <w:t xml:space="preserve"> "message": "No device found for the specified 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"CMN-403",</w:t>
        <w:br/>
        <w:t xml:space="preserve"> "message": "Access denied"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device</w:t>
            </w:r>
          </w:p>
        </w:tc>
      </w:tr>
      <w:tr>
        <w:tc>
          <w:tcPr>
            <w:tcW w:type="dxa" w:w="2880"/>
          </w:tcPr>
          <w:p>
            <w:r>
              <w:t>uri</w:t>
            </w:r>
          </w:p>
        </w:tc>
        <w:tc>
          <w:tcPr>
            <w:tcW w:type="dxa" w:w="2880"/>
          </w:tcPr>
          <w:p>
            <w:r>
              <w:t>string</w:t>
            </w:r>
          </w:p>
        </w:tc>
        <w:tc>
          <w:tcPr>
            <w:tcW w:type="dxa" w:w="2880"/>
          </w:tcPr>
          <w:p>
            <w:r>
              <w:t>Canonical URI of the device</w:t>
            </w:r>
          </w:p>
        </w:tc>
      </w:tr>
      <w:tr>
        <w:tc>
          <w:tcPr>
            <w:tcW w:type="dxa" w:w="2880"/>
          </w:tcPr>
          <w:p>
            <w:r>
              <w:t>sku</w:t>
            </w:r>
          </w:p>
        </w:tc>
        <w:tc>
          <w:tcPr>
            <w:tcW w:type="dxa" w:w="2880"/>
          </w:tcPr>
          <w:p>
            <w:r>
              <w:t>string</w:t>
            </w:r>
          </w:p>
        </w:tc>
        <w:tc>
          <w:tcPr>
            <w:tcW w:type="dxa" w:w="2880"/>
          </w:tcPr>
          <w:p>
            <w:r>
              <w:t>Device identification number (SKU), format: TP-ID[-AT-AC], e.g., 'HP-56-2-2'</w:t>
            </w:r>
          </w:p>
        </w:tc>
      </w:tr>
      <w:tr>
        <w:tc>
          <w:tcPr>
            <w:tcW w:type="dxa" w:w="2880"/>
          </w:tcPr>
          <w:p>
            <w:r>
              <w:t>type</w:t>
            </w:r>
          </w:p>
        </w:tc>
        <w:tc>
          <w:tcPr>
            <w:tcW w:type="dxa" w:w="2880"/>
          </w:tcPr>
          <w:p>
            <w:r>
              <w:t>string</w:t>
            </w:r>
          </w:p>
        </w:tc>
        <w:tc>
          <w:tcPr>
            <w:tcW w:type="dxa" w:w="2880"/>
          </w:tcPr>
          <w:p>
            <w:r>
              <w:t>Device type. One of: BLA, SoftPhone, OtherPhone, HardPhone, WebPhone, Paging, Room, WebRTC. Default: "HardPhone"</w:t>
            </w:r>
          </w:p>
        </w:tc>
      </w:tr>
      <w:tr>
        <w:tc>
          <w:tcPr>
            <w:tcW w:type="dxa" w:w="2880"/>
          </w:tcPr>
          <w:p>
            <w:r>
              <w:t>name</w:t>
            </w:r>
          </w:p>
        </w:tc>
        <w:tc>
          <w:tcPr>
            <w:tcW w:type="dxa" w:w="2880"/>
          </w:tcPr>
          <w:p>
            <w:r>
              <w:t>string</w:t>
            </w:r>
          </w:p>
        </w:tc>
        <w:tc>
          <w:tcPr>
            <w:tcW w:type="dxa" w:w="2880"/>
          </w:tcPr>
          <w:p>
            <w:r>
              <w:t>Device name. Mandatory for SoftPhone/OtherPhone, optional for HardPhone</w:t>
            </w:r>
          </w:p>
        </w:tc>
      </w:tr>
      <w:tr>
        <w:tc>
          <w:tcPr>
            <w:tcW w:type="dxa" w:w="2880"/>
          </w:tcPr>
          <w:p>
            <w:r>
              <w:t>serial</w:t>
            </w:r>
          </w:p>
        </w:tc>
        <w:tc>
          <w:tcPr>
            <w:tcW w:type="dxa" w:w="2880"/>
          </w:tcPr>
          <w:p>
            <w:r>
              <w:t>string</w:t>
            </w:r>
          </w:p>
        </w:tc>
        <w:tc>
          <w:tcPr>
            <w:tcW w:type="dxa" w:w="2880"/>
          </w:tcPr>
          <w:p>
            <w:r>
              <w:t>Serial number for HardPhone (if provisioned); endpoint ID for SoftPhone/mobile apps</w:t>
            </w:r>
          </w:p>
        </w:tc>
      </w:tr>
      <w:tr>
        <w:tc>
          <w:tcPr>
            <w:tcW w:type="dxa" w:w="2880"/>
          </w:tcPr>
          <w:p>
            <w:r>
              <w:t>status</w:t>
            </w:r>
          </w:p>
        </w:tc>
        <w:tc>
          <w:tcPr>
            <w:tcW w:type="dxa" w:w="2880"/>
          </w:tcPr>
          <w:p>
            <w:r>
              <w:t>string</w:t>
            </w:r>
          </w:p>
        </w:tc>
        <w:tc>
          <w:tcPr>
            <w:tcW w:type="dxa" w:w="2880"/>
          </w:tcPr>
          <w:p>
            <w:r>
              <w:t>Device status. One of: Offline, Online</w:t>
            </w:r>
          </w:p>
        </w:tc>
      </w:tr>
      <w:tr>
        <w:tc>
          <w:tcPr>
            <w:tcW w:type="dxa" w:w="2880"/>
          </w:tcPr>
          <w:p>
            <w:r>
              <w:t>computerName</w:t>
            </w:r>
          </w:p>
        </w:tc>
        <w:tc>
          <w:tcPr>
            <w:tcW w:type="dxa" w:w="2880"/>
          </w:tcPr>
          <w:p>
            <w:r>
              <w:t>string</w:t>
            </w:r>
          </w:p>
        </w:tc>
        <w:tc>
          <w:tcPr>
            <w:tcW w:type="dxa" w:w="2880"/>
          </w:tcPr>
          <w:p>
            <w:r>
              <w:t>Computer name (SoftPhone devices only)</w:t>
            </w:r>
          </w:p>
        </w:tc>
      </w:tr>
      <w:tr>
        <w:tc>
          <w:tcPr>
            <w:tcW w:type="dxa" w:w="2880"/>
          </w:tcPr>
          <w:p>
            <w:r>
              <w:t>model.id</w:t>
            </w:r>
          </w:p>
        </w:tc>
        <w:tc>
          <w:tcPr>
            <w:tcW w:type="dxa" w:w="2880"/>
          </w:tcPr>
          <w:p>
            <w:r>
              <w:t>string</w:t>
            </w:r>
          </w:p>
        </w:tc>
        <w:tc>
          <w:tcPr>
            <w:tcW w:type="dxa" w:w="2880"/>
          </w:tcPr>
          <w:p>
            <w:r>
              <w:t>Internal identifier of a HardPhone device model</w:t>
            </w:r>
          </w:p>
        </w:tc>
      </w:tr>
      <w:tr>
        <w:tc>
          <w:tcPr>
            <w:tcW w:type="dxa" w:w="2880"/>
          </w:tcPr>
          <w:p>
            <w:r>
              <w:t>model.name</w:t>
            </w:r>
          </w:p>
        </w:tc>
        <w:tc>
          <w:tcPr>
            <w:tcW w:type="dxa" w:w="2880"/>
          </w:tcPr>
          <w:p>
            <w:r>
              <w:t>string</w:t>
            </w:r>
          </w:p>
        </w:tc>
        <w:tc>
          <w:tcPr>
            <w:tcW w:type="dxa" w:w="2880"/>
          </w:tcPr>
          <w:p>
            <w:r>
              <w:t>Device model name</w:t>
            </w:r>
          </w:p>
        </w:tc>
      </w:tr>
      <w:tr>
        <w:tc>
          <w:tcPr>
            <w:tcW w:type="dxa" w:w="2880"/>
          </w:tcPr>
          <w:p>
            <w:r>
              <w:t>model.addons</w:t>
            </w:r>
          </w:p>
        </w:tc>
        <w:tc>
          <w:tcPr>
            <w:tcW w:type="dxa" w:w="2880"/>
          </w:tcPr>
          <w:p>
            <w:r>
              <w:t>array</w:t>
            </w:r>
          </w:p>
        </w:tc>
        <w:tc>
          <w:tcPr>
            <w:tcW w:type="dxa" w:w="2880"/>
          </w:tcPr>
          <w:p>
            <w:r>
              <w:t>List of add-ons for the device</w:t>
            </w:r>
          </w:p>
        </w:tc>
      </w:tr>
      <w:tr>
        <w:tc>
          <w:tcPr>
            <w:tcW w:type="dxa" w:w="2880"/>
          </w:tcPr>
          <w:p>
            <w:r>
              <w:t>model.deviceClass</w:t>
            </w:r>
          </w:p>
        </w:tc>
        <w:tc>
          <w:tcPr>
            <w:tcW w:type="dxa" w:w="2880"/>
          </w:tcPr>
          <w:p>
            <w:r>
              <w:t>string</w:t>
            </w:r>
          </w:p>
        </w:tc>
        <w:tc>
          <w:tcPr>
            <w:tcW w:type="dxa" w:w="2880"/>
          </w:tcPr>
          <w:p>
            <w:r>
              <w:t>Device class</w:t>
            </w:r>
          </w:p>
        </w:tc>
      </w:tr>
      <w:tr>
        <w:tc>
          <w:tcPr>
            <w:tcW w:type="dxa" w:w="2880"/>
          </w:tcPr>
          <w:p>
            <w:r>
              <w:t>model.features</w:t>
            </w:r>
          </w:p>
        </w:tc>
        <w:tc>
          <w:tcPr>
            <w:tcW w:type="dxa" w:w="2880"/>
          </w:tcPr>
          <w:p>
            <w:r>
              <w:t>array</w:t>
            </w:r>
          </w:p>
        </w:tc>
        <w:tc>
          <w:tcPr>
            <w:tcW w:type="dxa" w:w="2880"/>
          </w:tcPr>
          <w:p>
            <w:r>
              <w:t>Array of supported device features: "BLA", "CommonPhone", "Intercom", "Paging", "HELD"</w:t>
            </w:r>
          </w:p>
        </w:tc>
      </w:tr>
      <w:tr>
        <w:tc>
          <w:tcPr>
            <w:tcW w:type="dxa" w:w="2880"/>
          </w:tcPr>
          <w:p>
            <w:r>
              <w:t>model.lineCount</w:t>
            </w:r>
          </w:p>
        </w:tc>
        <w:tc>
          <w:tcPr>
            <w:tcW w:type="dxa" w:w="2880"/>
          </w:tcPr>
          <w:p>
            <w:r>
              <w:t>integer</w:t>
            </w:r>
          </w:p>
        </w:tc>
        <w:tc>
          <w:tcPr>
            <w:tcW w:type="dxa" w:w="2880"/>
          </w:tcPr>
          <w:p>
            <w:r>
              <w:t>Max number of phone lines supported</w:t>
            </w:r>
          </w:p>
        </w:tc>
      </w:tr>
      <w:tr>
        <w:tc>
          <w:tcPr>
            <w:tcW w:type="dxa" w:w="2880"/>
          </w:tcPr>
          <w:p>
            <w:r>
              <w:t>extension.id</w:t>
            </w:r>
          </w:p>
        </w:tc>
        <w:tc>
          <w:tcPr>
            <w:tcW w:type="dxa" w:w="2880"/>
          </w:tcPr>
          <w:p>
            <w:r>
              <w:t>integer</w:t>
            </w:r>
          </w:p>
        </w:tc>
        <w:tc>
          <w:tcPr>
            <w:tcW w:type="dxa" w:w="2880"/>
          </w:tcPr>
          <w:p>
            <w:r>
              <w:t>Internal identifier of the assigned extension</w:t>
            </w:r>
          </w:p>
        </w:tc>
      </w:tr>
      <w:tr>
        <w:tc>
          <w:tcPr>
            <w:tcW w:type="dxa" w:w="2880"/>
          </w:tcPr>
          <w:p>
            <w:r>
              <w:t>extension.uri</w:t>
            </w:r>
          </w:p>
        </w:tc>
        <w:tc>
          <w:tcPr>
            <w:tcW w:type="dxa" w:w="2880"/>
          </w:tcPr>
          <w:p>
            <w:r>
              <w:t>string</w:t>
            </w:r>
          </w:p>
        </w:tc>
        <w:tc>
          <w:tcPr>
            <w:tcW w:type="dxa" w:w="2880"/>
          </w:tcPr>
          <w:p>
            <w:r>
              <w:t>Canonical URI of the extension</w:t>
            </w:r>
          </w:p>
        </w:tc>
      </w:tr>
      <w:tr>
        <w:tc>
          <w:tcPr>
            <w:tcW w:type="dxa" w:w="2880"/>
          </w:tcPr>
          <w:p>
            <w:r>
              <w:t>extension.extensionNumber</w:t>
            </w:r>
          </w:p>
        </w:tc>
        <w:tc>
          <w:tcPr>
            <w:tcW w:type="dxa" w:w="2880"/>
          </w:tcPr>
          <w:p>
            <w:r>
              <w:t>string</w:t>
            </w:r>
          </w:p>
        </w:tc>
        <w:tc>
          <w:tcPr>
            <w:tcW w:type="dxa" w:w="2880"/>
          </w:tcPr>
          <w:p>
            <w:r>
              <w:t>Extension number</w:t>
            </w:r>
          </w:p>
        </w:tc>
      </w:tr>
      <w:tr>
        <w:tc>
          <w:tcPr>
            <w:tcW w:type="dxa" w:w="2880"/>
          </w:tcPr>
          <w:p>
            <w:r>
              <w:t>extension.partnerId</w:t>
            </w:r>
          </w:p>
        </w:tc>
        <w:tc>
          <w:tcPr>
            <w:tcW w:type="dxa" w:w="2880"/>
          </w:tcPr>
          <w:p>
            <w:r>
              <w:t>string</w:t>
            </w:r>
          </w:p>
        </w:tc>
        <w:tc>
          <w:tcPr>
            <w:tcW w:type="dxa" w:w="2880"/>
          </w:tcPr>
          <w:p>
            <w:r>
              <w:t>Partner-provided identifier for the extension</w:t>
            </w:r>
          </w:p>
        </w:tc>
      </w:tr>
      <w:tr>
        <w:tc>
          <w:tcPr>
            <w:tcW w:type="dxa" w:w="2880"/>
          </w:tcPr>
          <w:p>
            <w:r>
              <w:t>emergency.address</w:t>
            </w:r>
          </w:p>
        </w:tc>
        <w:tc>
          <w:tcPr>
            <w:tcW w:type="dxa" w:w="2880"/>
          </w:tcPr>
          <w:p>
            <w:r>
              <w:t>object</w:t>
            </w:r>
          </w:p>
        </w:tc>
        <w:tc>
          <w:tcPr>
            <w:tcW w:type="dxa" w:w="2880"/>
          </w:tcPr>
          <w:p>
            <w:r>
              <w:t>Emergency address information (see example)</w:t>
            </w:r>
          </w:p>
        </w:tc>
      </w:tr>
      <w:tr>
        <w:tc>
          <w:tcPr>
            <w:tcW w:type="dxa" w:w="2880"/>
          </w:tcPr>
          <w:p>
            <w:r>
              <w:t>emergency.location</w:t>
            </w:r>
          </w:p>
        </w:tc>
        <w:tc>
          <w:tcPr>
            <w:tcW w:type="dxa" w:w="2880"/>
          </w:tcPr>
          <w:p>
            <w:r>
              <w:t>object</w:t>
            </w:r>
          </w:p>
        </w:tc>
        <w:tc>
          <w:tcPr>
            <w:tcW w:type="dxa" w:w="2880"/>
          </w:tcPr>
          <w:p>
            <w:r>
              <w:t>Emergency location info</w:t>
            </w:r>
          </w:p>
        </w:tc>
      </w:tr>
      <w:tr>
        <w:tc>
          <w:tcPr>
            <w:tcW w:type="dxa" w:w="2880"/>
          </w:tcPr>
          <w:p>
            <w:r>
              <w:t>emergency.outOfCountry</w:t>
            </w:r>
          </w:p>
        </w:tc>
        <w:tc>
          <w:tcPr>
            <w:tcW w:type="dxa" w:w="2880"/>
          </w:tcPr>
          <w:p>
            <w:r>
              <w:t>boolean</w:t>
            </w:r>
          </w:p>
        </w:tc>
        <w:tc>
          <w:tcPr>
            <w:tcW w:type="dxa" w:w="2880"/>
          </w:tcPr>
          <w:p>
            <w:r>
              <w:t>Whether the emergency address is outside the country</w:t>
            </w:r>
          </w:p>
        </w:tc>
      </w:tr>
      <w:tr>
        <w:tc>
          <w:tcPr>
            <w:tcW w:type="dxa" w:w="2880"/>
          </w:tcPr>
          <w:p>
            <w:r>
              <w:t>emergency.addressStatus</w:t>
            </w:r>
          </w:p>
        </w:tc>
        <w:tc>
          <w:tcPr>
            <w:tcW w:type="dxa" w:w="2880"/>
          </w:tcPr>
          <w:p>
            <w:r>
              <w:t>string</w:t>
            </w:r>
          </w:p>
        </w:tc>
        <w:tc>
          <w:tcPr>
            <w:tcW w:type="dxa" w:w="2880"/>
          </w:tcPr>
          <w:p>
            <w:r>
              <w:t>Emergency address status: "Valid", "Invalid", "Provisioning"</w:t>
            </w:r>
          </w:p>
        </w:tc>
      </w:tr>
      <w:tr>
        <w:tc>
          <w:tcPr>
            <w:tcW w:type="dxa" w:w="2880"/>
          </w:tcPr>
          <w:p>
            <w:r>
              <w:t>emergency.visibility</w:t>
            </w:r>
          </w:p>
        </w:tc>
        <w:tc>
          <w:tcPr>
            <w:tcW w:type="dxa" w:w="2880"/>
          </w:tcPr>
          <w:p>
            <w:r>
              <w:t>string</w:t>
            </w:r>
          </w:p>
        </w:tc>
        <w:tc>
          <w:tcPr>
            <w:tcW w:type="dxa" w:w="2880"/>
          </w:tcPr>
          <w:p>
            <w:r>
              <w:t>Visibility of emergency location: "Private" or "Public"</w:t>
            </w:r>
          </w:p>
        </w:tc>
      </w:tr>
      <w:tr>
        <w:tc>
          <w:tcPr>
            <w:tcW w:type="dxa" w:w="2880"/>
          </w:tcPr>
          <w:p>
            <w:r>
              <w:t>emergency.syncStatus</w:t>
            </w:r>
          </w:p>
        </w:tc>
        <w:tc>
          <w:tcPr>
            <w:tcW w:type="dxa" w:w="2880"/>
          </w:tcPr>
          <w:p>
            <w:r>
              <w:t>string</w:t>
            </w:r>
          </w:p>
        </w:tc>
        <w:tc>
          <w:tcPr>
            <w:tcW w:type="dxa" w:w="2880"/>
          </w:tcPr>
          <w:p>
            <w:r>
              <w:t>Result of emergency address sync (if syncEmergencyAddress used)</w:t>
            </w:r>
          </w:p>
        </w:tc>
      </w:tr>
      <w:tr>
        <w:tc>
          <w:tcPr>
            <w:tcW w:type="dxa" w:w="2880"/>
          </w:tcPr>
          <w:p>
            <w:r>
              <w:t>emergency.addressEditableStatus</w:t>
            </w:r>
          </w:p>
        </w:tc>
        <w:tc>
          <w:tcPr>
            <w:tcW w:type="dxa" w:w="2880"/>
          </w:tcPr>
          <w:p>
            <w:r>
              <w:t>string</w:t>
            </w:r>
          </w:p>
        </w:tc>
        <w:tc>
          <w:tcPr>
            <w:tcW w:type="dxa" w:w="2880"/>
          </w:tcPr>
          <w:p>
            <w:r>
              <w:t>New address registration ability: "MainDevice", "AnyDevice"</w:t>
            </w:r>
          </w:p>
        </w:tc>
      </w:tr>
      <w:tr>
        <w:tc>
          <w:tcPr>
            <w:tcW w:type="dxa" w:w="2880"/>
          </w:tcPr>
          <w:p>
            <w:r>
              <w:t>emergencyServiceAddress.*</w:t>
            </w:r>
          </w:p>
        </w:tc>
        <w:tc>
          <w:tcPr>
            <w:tcW w:type="dxa" w:w="2880"/>
          </w:tcPr>
          <w:p>
            <w:r>
              <w:t>various</w:t>
            </w:r>
          </w:p>
        </w:tc>
        <w:tc>
          <w:tcPr>
            <w:tcW w:type="dxa" w:w="2880"/>
          </w:tcPr>
          <w:p>
            <w:r>
              <w:t>Fields describing the emergency service address (see example)</w:t>
            </w:r>
          </w:p>
        </w:tc>
      </w:tr>
      <w:tr>
        <w:tc>
          <w:tcPr>
            <w:tcW w:type="dxa" w:w="2880"/>
          </w:tcPr>
          <w:p>
            <w:r>
              <w:t>phoneLines</w:t>
            </w:r>
          </w:p>
        </w:tc>
        <w:tc>
          <w:tcPr>
            <w:tcW w:type="dxa" w:w="2880"/>
          </w:tcPr>
          <w:p>
            <w:r>
              <w:t>array</w:t>
            </w:r>
          </w:p>
        </w:tc>
        <w:tc>
          <w:tcPr>
            <w:tcW w:type="dxa" w:w="2880"/>
          </w:tcPr>
          <w:p>
            <w:r>
              <w:t>Array of phone lines attached to the device</w:t>
            </w:r>
          </w:p>
        </w:tc>
      </w:tr>
      <w:tr>
        <w:tc>
          <w:tcPr>
            <w:tcW w:type="dxa" w:w="2880"/>
          </w:tcPr>
          <w:p>
            <w:r>
              <w:t>shipping.status</w:t>
            </w:r>
          </w:p>
        </w:tc>
        <w:tc>
          <w:tcPr>
            <w:tcW w:type="dxa" w:w="2880"/>
          </w:tcPr>
          <w:p>
            <w:r>
              <w:t>string</w:t>
            </w:r>
          </w:p>
        </w:tc>
        <w:tc>
          <w:tcPr>
            <w:tcW w:type="dxa" w:w="2880"/>
          </w:tcPr>
          <w:p>
            <w:r>
              <w:t>Shipping status</w:t>
            </w:r>
          </w:p>
        </w:tc>
      </w:tr>
      <w:tr>
        <w:tc>
          <w:tcPr>
            <w:tcW w:type="dxa" w:w="2880"/>
          </w:tcPr>
          <w:p>
            <w:r>
              <w:t>shipping.carrier</w:t>
            </w:r>
          </w:p>
        </w:tc>
        <w:tc>
          <w:tcPr>
            <w:tcW w:type="dxa" w:w="2880"/>
          </w:tcPr>
          <w:p>
            <w:r>
              <w:t>string</w:t>
            </w:r>
          </w:p>
        </w:tc>
        <w:tc>
          <w:tcPr>
            <w:tcW w:type="dxa" w:w="2880"/>
          </w:tcPr>
          <w:p>
            <w:r>
              <w:t>Shipping carrier name</w:t>
            </w:r>
          </w:p>
        </w:tc>
      </w:tr>
      <w:tr>
        <w:tc>
          <w:tcPr>
            <w:tcW w:type="dxa" w:w="2880"/>
          </w:tcPr>
          <w:p>
            <w:r>
              <w:t>shipping.trackingNumber</w:t>
            </w:r>
          </w:p>
        </w:tc>
        <w:tc>
          <w:tcPr>
            <w:tcW w:type="dxa" w:w="2880"/>
          </w:tcPr>
          <w:p>
            <w:r>
              <w:t>string</w:t>
            </w:r>
          </w:p>
        </w:tc>
        <w:tc>
          <w:tcPr>
            <w:tcW w:type="dxa" w:w="2880"/>
          </w:tcPr>
          <w:p>
            <w:r>
              <w:t>Tracking number for shipment</w:t>
            </w:r>
          </w:p>
        </w:tc>
      </w:tr>
      <w:tr>
        <w:tc>
          <w:tcPr>
            <w:tcW w:type="dxa" w:w="2880"/>
          </w:tcPr>
          <w:p>
            <w:r>
              <w:t>shipping.method</w:t>
            </w:r>
          </w:p>
        </w:tc>
        <w:tc>
          <w:tcPr>
            <w:tcW w:type="dxa" w:w="2880"/>
          </w:tcPr>
          <w:p>
            <w:r>
              <w:t>string</w:t>
            </w:r>
          </w:p>
        </w:tc>
        <w:tc>
          <w:tcPr>
            <w:tcW w:type="dxa" w:w="2880"/>
          </w:tcPr>
          <w:p>
            <w:r>
              <w:t>Shipping method</w:t>
            </w:r>
          </w:p>
        </w:tc>
      </w:tr>
      <w:tr>
        <w:tc>
          <w:tcPr>
            <w:tcW w:type="dxa" w:w="2880"/>
          </w:tcPr>
          <w:p>
            <w:r>
              <w:t>shipping.address</w:t>
            </w:r>
          </w:p>
        </w:tc>
        <w:tc>
          <w:tcPr>
            <w:tcW w:type="dxa" w:w="2880"/>
          </w:tcPr>
          <w:p>
            <w:r>
              <w:t>object</w:t>
            </w:r>
          </w:p>
        </w:tc>
        <w:tc>
          <w:tcPr>
            <w:tcW w:type="dxa" w:w="2880"/>
          </w:tcPr>
          <w:p>
            <w:r>
              <w:t>Shipping address</w:t>
            </w:r>
          </w:p>
        </w:tc>
      </w:tr>
      <w:tr>
        <w:tc>
          <w:tcPr>
            <w:tcW w:type="dxa" w:w="2880"/>
          </w:tcPr>
          <w:p>
            <w:r>
              <w:t>boxBillingId</w:t>
            </w:r>
          </w:p>
        </w:tc>
        <w:tc>
          <w:tcPr>
            <w:tcW w:type="dxa" w:w="2880"/>
          </w:tcPr>
          <w:p>
            <w:r>
              <w:t>integer</w:t>
            </w:r>
          </w:p>
        </w:tc>
        <w:tc>
          <w:tcPr>
            <w:tcW w:type="dxa" w:w="2880"/>
          </w:tcPr>
          <w:p>
            <w:r>
              <w:t>Box billing identifier (HardPhones only)</w:t>
            </w:r>
          </w:p>
        </w:tc>
      </w:tr>
      <w:tr>
        <w:tc>
          <w:tcPr>
            <w:tcW w:type="dxa" w:w="2880"/>
          </w:tcPr>
          <w:p>
            <w:r>
              <w:t>useAsCommonPhone</w:t>
            </w:r>
          </w:p>
        </w:tc>
        <w:tc>
          <w:tcPr>
            <w:tcW w:type="dxa" w:w="2880"/>
          </w:tcPr>
          <w:p>
            <w:r>
              <w:t>boolean</w:t>
            </w:r>
          </w:p>
        </w:tc>
        <w:tc>
          <w:tcPr>
            <w:tcW w:type="dxa" w:w="2880"/>
          </w:tcPr>
          <w:p>
            <w:r>
              <w:t>If true, users can log into this phone as a common phone</w:t>
            </w:r>
          </w:p>
        </w:tc>
      </w:tr>
      <w:tr>
        <w:tc>
          <w:tcPr>
            <w:tcW w:type="dxa" w:w="2880"/>
          </w:tcPr>
          <w:p>
            <w:r>
              <w:t>hotDeskDevice</w:t>
            </w:r>
          </w:p>
        </w:tc>
        <w:tc>
          <w:tcPr>
            <w:tcW w:type="dxa" w:w="2880"/>
          </w:tcPr>
          <w:p>
            <w:r>
              <w:t>boolean</w:t>
            </w:r>
          </w:p>
        </w:tc>
        <w:tc>
          <w:tcPr>
            <w:tcW w:type="dxa" w:w="2880"/>
          </w:tcPr>
          <w:p>
            <w:r>
              <w:t>Indicates if the device is used for hot desking</w:t>
            </w:r>
          </w:p>
        </w:tc>
      </w:tr>
      <w:tr>
        <w:tc>
          <w:tcPr>
            <w:tcW w:type="dxa" w:w="2880"/>
          </w:tcPr>
          <w:p>
            <w:r>
              <w:t>inCompanyNet</w:t>
            </w:r>
          </w:p>
        </w:tc>
        <w:tc>
          <w:tcPr>
            <w:tcW w:type="dxa" w:w="2880"/>
          </w:tcPr>
          <w:p>
            <w:r>
              <w:t>boolean</w:t>
            </w:r>
          </w:p>
        </w:tc>
        <w:tc>
          <w:tcPr>
            <w:tcW w:type="dxa" w:w="2880"/>
          </w:tcPr>
          <w:p>
            <w:r>
              <w:t>Network location status: true = On-Net, false = Off-Net</w:t>
            </w:r>
          </w:p>
        </w:tc>
      </w:tr>
      <w:tr>
        <w:tc>
          <w:tcPr>
            <w:tcW w:type="dxa" w:w="2880"/>
          </w:tcPr>
          <w:p>
            <w:r>
              <w:t>site.id</w:t>
            </w:r>
          </w:p>
        </w:tc>
        <w:tc>
          <w:tcPr>
            <w:tcW w:type="dxa" w:w="2880"/>
          </w:tcPr>
          <w:p>
            <w:r>
              <w:t>string</w:t>
            </w:r>
          </w:p>
        </w:tc>
        <w:tc>
          <w:tcPr>
            <w:tcW w:type="dxa" w:w="2880"/>
          </w:tcPr>
          <w:p>
            <w:r>
              <w:t>Site identifier</w:t>
            </w:r>
          </w:p>
        </w:tc>
      </w:tr>
      <w:tr>
        <w:tc>
          <w:tcPr>
            <w:tcW w:type="dxa" w:w="2880"/>
          </w:tcPr>
          <w:p>
            <w:r>
              <w:t>site.name</w:t>
            </w:r>
          </w:p>
        </w:tc>
        <w:tc>
          <w:tcPr>
            <w:tcW w:type="dxa" w:w="2880"/>
          </w:tcPr>
          <w:p>
            <w:r>
              <w:t>string</w:t>
            </w:r>
          </w:p>
        </w:tc>
        <w:tc>
          <w:tcPr>
            <w:tcW w:type="dxa" w:w="2880"/>
          </w:tcPr>
          <w:p>
            <w:r>
              <w:t>Site name</w:t>
            </w:r>
          </w:p>
        </w:tc>
      </w:tr>
      <w:tr>
        <w:tc>
          <w:tcPr>
            <w:tcW w:type="dxa" w:w="2880"/>
          </w:tcPr>
          <w:p>
            <w:r>
              <w:t>lastLocationReportTime</w:t>
            </w:r>
          </w:p>
        </w:tc>
        <w:tc>
          <w:tcPr>
            <w:tcW w:type="dxa" w:w="2880"/>
          </w:tcPr>
          <w:p>
            <w:r>
              <w:t>string</w:t>
            </w:r>
          </w:p>
        </w:tc>
        <w:tc>
          <w:tcPr>
            <w:tcW w:type="dxa" w:w="2880"/>
          </w:tcPr>
          <w:p>
            <w:r>
              <w:t>Timestamp of last location report (ISO 8601)</w:t>
            </w:r>
          </w:p>
        </w:tc>
      </w:tr>
      <w:tr>
        <w:tc>
          <w:tcPr>
            <w:tcW w:type="dxa" w:w="2880"/>
          </w:tcPr>
          <w:p>
            <w:r>
              <w:t>linePooling</w:t>
            </w:r>
          </w:p>
        </w:tc>
        <w:tc>
          <w:tcPr>
            <w:tcW w:type="dxa" w:w="2880"/>
          </w:tcPr>
          <w:p>
            <w:r>
              <w:t>string</w:t>
            </w:r>
          </w:p>
        </w:tc>
        <w:tc>
          <w:tcPr>
            <w:tcW w:type="dxa" w:w="2880"/>
          </w:tcPr>
          <w:p>
            <w:r>
              <w:t>"Host", "Guest", or "None"</w:t>
            </w:r>
          </w:p>
        </w:tc>
      </w:tr>
      <w:tr>
        <w:tc>
          <w:tcPr>
            <w:tcW w:type="dxa" w:w="2880"/>
          </w:tcPr>
          <w:p>
            <w:r>
              <w:t>billingStatement.currency</w:t>
            </w:r>
          </w:p>
        </w:tc>
        <w:tc>
          <w:tcPr>
            <w:tcW w:type="dxa" w:w="2880"/>
          </w:tcPr>
          <w:p>
            <w:r>
              <w:t>string</w:t>
            </w:r>
          </w:p>
        </w:tc>
        <w:tc>
          <w:tcPr>
            <w:tcW w:type="dxa" w:w="2880"/>
          </w:tcPr>
          <w:p>
            <w:r>
              <w:t>ISO-4217 currency code</w:t>
            </w:r>
          </w:p>
        </w:tc>
      </w:tr>
      <w:tr>
        <w:tc>
          <w:tcPr>
            <w:tcW w:type="dxa" w:w="2880"/>
          </w:tcPr>
          <w:p>
            <w:r>
              <w:t>billingStatement.charges</w:t>
            </w:r>
          </w:p>
        </w:tc>
        <w:tc>
          <w:tcPr>
            <w:tcW w:type="dxa" w:w="2880"/>
          </w:tcPr>
          <w:p>
            <w:r>
              <w:t>array</w:t>
            </w:r>
          </w:p>
        </w:tc>
        <w:tc>
          <w:tcPr>
            <w:tcW w:type="dxa" w:w="2880"/>
          </w:tcPr>
          <w:p>
            <w:r>
              <w:t>Array of charge items</w:t>
            </w:r>
          </w:p>
        </w:tc>
      </w:tr>
      <w:tr>
        <w:tc>
          <w:tcPr>
            <w:tcW w:type="dxa" w:w="2880"/>
          </w:tcPr>
          <w:p>
            <w:r>
              <w:t>billingStatement.fees</w:t>
            </w:r>
          </w:p>
        </w:tc>
        <w:tc>
          <w:tcPr>
            <w:tcW w:type="dxa" w:w="2880"/>
          </w:tcPr>
          <w:p>
            <w:r>
              <w:t>array</w:t>
            </w:r>
          </w:p>
        </w:tc>
        <w:tc>
          <w:tcPr>
            <w:tcW w:type="dxa" w:w="2880"/>
          </w:tcPr>
          <w:p>
            <w:r>
              <w:t>Array of fee items</w:t>
            </w:r>
          </w:p>
        </w:tc>
      </w:tr>
      <w:tr>
        <w:tc>
          <w:tcPr>
            <w:tcW w:type="dxa" w:w="2880"/>
          </w:tcPr>
          <w:p>
            <w:r>
              <w:t>billingStatement.totalCharged</w:t>
            </w:r>
          </w:p>
        </w:tc>
        <w:tc>
          <w:tcPr>
            <w:tcW w:type="dxa" w:w="2880"/>
          </w:tcPr>
          <w:p>
            <w:r>
              <w:t>number</w:t>
            </w:r>
          </w:p>
        </w:tc>
        <w:tc>
          <w:tcPr>
            <w:tcW w:type="dxa" w:w="2880"/>
          </w:tcPr>
          <w:p>
            <w:r>
              <w:t>Total charged amount</w:t>
            </w:r>
          </w:p>
        </w:tc>
      </w:tr>
      <w:tr>
        <w:tc>
          <w:tcPr>
            <w:tcW w:type="dxa" w:w="2880"/>
          </w:tcPr>
          <w:p>
            <w:r>
              <w:t>billingStatement.totalCharges</w:t>
            </w:r>
          </w:p>
        </w:tc>
        <w:tc>
          <w:tcPr>
            <w:tcW w:type="dxa" w:w="2880"/>
          </w:tcPr>
          <w:p>
            <w:r>
              <w:t>number</w:t>
            </w:r>
          </w:p>
        </w:tc>
        <w:tc>
          <w:tcPr>
            <w:tcW w:type="dxa" w:w="2880"/>
          </w:tcPr>
          <w:p>
            <w:r>
              <w:t>Total of charges only</w:t>
            </w:r>
          </w:p>
        </w:tc>
      </w:tr>
      <w:tr>
        <w:tc>
          <w:tcPr>
            <w:tcW w:type="dxa" w:w="2880"/>
          </w:tcPr>
          <w:p>
            <w:r>
              <w:t>billingStatement.totalFees</w:t>
            </w:r>
          </w:p>
        </w:tc>
        <w:tc>
          <w:tcPr>
            <w:tcW w:type="dxa" w:w="2880"/>
          </w:tcPr>
          <w:p>
            <w:r>
              <w:t>number</w:t>
            </w:r>
          </w:p>
        </w:tc>
        <w:tc>
          <w:tcPr>
            <w:tcW w:type="dxa" w:w="2880"/>
          </w:tcPr>
          <w:p>
            <w:r>
              <w:t>Total of fees only</w:t>
            </w:r>
          </w:p>
        </w:tc>
      </w:tr>
      <w:tr>
        <w:tc>
          <w:tcPr>
            <w:tcW w:type="dxa" w:w="2880"/>
          </w:tcPr>
          <w:p>
            <w:r>
              <w:t>billingStatement.subtotal</w:t>
            </w:r>
          </w:p>
        </w:tc>
        <w:tc>
          <w:tcPr>
            <w:tcW w:type="dxa" w:w="2880"/>
          </w:tcPr>
          <w:p>
            <w:r>
              <w:t>number</w:t>
            </w:r>
          </w:p>
        </w:tc>
        <w:tc>
          <w:tcPr>
            <w:tcW w:type="dxa" w:w="2880"/>
          </w:tcPr>
          <w:p>
            <w:r>
              <w:t>Subtotal</w:t>
            </w:r>
          </w:p>
        </w:tc>
      </w:tr>
      <w:tr>
        <w:tc>
          <w:tcPr>
            <w:tcW w:type="dxa" w:w="2880"/>
          </w:tcPr>
          <w:p>
            <w:r>
              <w:t>billingStatement.totalFreeServiceCredit</w:t>
            </w:r>
          </w:p>
        </w:tc>
        <w:tc>
          <w:tcPr>
            <w:tcW w:type="dxa" w:w="2880"/>
          </w:tcPr>
          <w:p>
            <w:r>
              <w:t>number</w:t>
            </w:r>
          </w:p>
        </w:tc>
        <w:tc>
          <w:tcPr>
            <w:tcW w:type="dxa" w:w="2880"/>
          </w:tcPr>
          <w:p>
            <w:r>
              <w:t>Total free service credit applied</w:t>
            </w:r>
          </w:p>
        </w:tc>
      </w:tr>
      <w:tr>
        <w:tc>
          <w:tcPr>
            <w:tcW w:type="dxa" w:w="2880"/>
          </w:tcPr>
          <w:p>
            <w:r>
              <w:t>automaticVoicemailLogin</w:t>
            </w:r>
          </w:p>
        </w:tc>
        <w:tc>
          <w:tcPr>
            <w:tcW w:type="dxa" w:w="2880"/>
          </w:tcPr>
          <w:p>
            <w:r>
              <w:t>boolean</w:t>
            </w:r>
          </w:p>
        </w:tc>
        <w:tc>
          <w:tcPr>
            <w:tcW w:type="dxa" w:w="2880"/>
          </w:tcPr>
          <w:p>
            <w:r>
              <w:t>Ability to access voicemail without PIN from hard phone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'https://platform.ringcentral.com/restapi/v1.0/account/~/device/123456789?syncEmergencyAddress=true' \</w:t>
        <w:br/>
        <w:t xml:space="preserve"> --header 'Content-Type: application/json'</w:t>
      </w:r>
    </w:p>
    <w:p>
      <w:pPr>
        <w:pStyle w:val="Heading3"/>
      </w:pPr>
      <w:r>
        <w:t>Example Usage</w:t>
      </w:r>
    </w:p>
    <w:p>
      <w:pPr>
        <w:pStyle w:val="Heading3"/>
      </w:pPr>
      <w:r>
        <w:t>Example 1: Get Device for Current Account</w:t>
      </w:r>
    </w:p>
    <w:p>
      <w:r>
        <w:rPr>
          <w:b/>
          <w:color w:val="666666"/>
          <w:sz w:val="16"/>
        </w:rPr>
        <w:t>[bash]</w:t>
      </w:r>
    </w:p>
    <w:p>
      <w:pPr>
        <w:shd w:fill="F2F2F2" w:val="clear"/>
      </w:pPr>
      <w:r>
        <w:rPr>
          <w:rFonts w:ascii="Courier New" w:hAnsi="Courier New"/>
          <w:sz w:val="17"/>
        </w:rPr>
        <w:t>curl -X GET 'https://platform.ringcentral.com/restapi/v1.0/account/~/device/123456789' \</w:t>
        <w:br/>
        <w:t xml:space="preserve"> -H "Content-Type: application/json"</w:t>
      </w:r>
    </w:p>
    <w:p>
      <w:pPr>
        <w:pStyle w:val="Heading3"/>
      </w:pPr>
      <w:r>
        <w:t>Example 2: Get Device and Synchronize Emergency Address</w:t>
      </w:r>
    </w:p>
    <w:p>
      <w:r>
        <w:rPr>
          <w:b/>
          <w:color w:val="666666"/>
          <w:sz w:val="16"/>
        </w:rPr>
        <w:t>[bash]</w:t>
      </w:r>
    </w:p>
    <w:p>
      <w:pPr>
        <w:shd w:fill="F2F2F2" w:val="clear"/>
      </w:pPr>
      <w:r>
        <w:rPr>
          <w:rFonts w:ascii="Courier New" w:hAnsi="Courier New"/>
          <w:sz w:val="17"/>
        </w:rPr>
        <w:t>curl -X GET 'https://platform.ringcentral.com/restapi/v1.0/account/~/device/987654321?syncEmergencyAddress=true' \</w:t>
        <w:br/>
        <w:t xml:space="preserve"> -H "Content-Type: application/json"</w:t>
      </w:r>
    </w:p>
    <w:p>
      <w:pPr>
        <w:pStyle w:val="Heading3"/>
      </w:pPr>
      <w:r>
        <w:t>Example 3: Get Device for Specific Account</w:t>
      </w:r>
    </w:p>
    <w:p>
      <w:r>
        <w:rPr>
          <w:b/>
          <w:color w:val="666666"/>
          <w:sz w:val="16"/>
        </w:rPr>
        <w:t>[bash]</w:t>
      </w:r>
    </w:p>
    <w:p>
      <w:pPr>
        <w:shd w:fill="F2F2F2" w:val="clear"/>
      </w:pPr>
      <w:r>
        <w:rPr>
          <w:rFonts w:ascii="Courier New" w:hAnsi="Courier New"/>
          <w:sz w:val="17"/>
        </w:rPr>
        <w:t>curl -X GET 'https://platform.ringcentral.com/restapi/v1.0/account/123456789/device/987654321' \</w:t>
        <w:br/>
        <w:t xml:space="preserve"> -H "Content-Type: application/json"</w:t>
      </w:r>
    </w:p>
    <w:p>
      <w:pPr>
        <w:pStyle w:val="Heading3"/>
      </w:pPr>
      <w:r>
        <w:t>Behavior</w:t>
      </w:r>
    </w:p>
    <w:p>
      <w:pPr>
        <w:pStyle w:val="ListBullet"/>
      </w:pPr>
      <w:r>
        <w:t>Validates that both accountId and deviceId are provided and non-empty.</w:t>
      </w:r>
    </w:p>
    <w:p>
      <w:pPr>
        <w:pStyle w:val="ListBullet"/>
      </w:pPr>
      <w:r>
        <w:t>Fetches device information for the given device ID within the specified account.</w:t>
      </w:r>
    </w:p>
    <w:p>
      <w:pPr>
        <w:pStyle w:val="ListBullet"/>
      </w:pPr>
      <w:r>
        <w:t>If syncEmergencyAddress=true is used, returns emergency address sync status in the response.</w:t>
      </w:r>
    </w:p>
    <w:p>
      <w:pPr>
        <w:pStyle w:val="ListBullet"/>
      </w:pPr>
      <w:r>
        <w:t>Responds with detailed device, extension, emergency, phone line, shipping, and billing info.</w:t>
      </w:r>
    </w:p>
    <w:p>
      <w:pPr>
        <w:pStyle w:val="Heading3"/>
      </w:pPr>
      <w:r>
        <w:t>Notes</w:t>
      </w:r>
    </w:p>
    <w:p>
      <w:pPr>
        <w:pStyle w:val="ListBullet"/>
      </w:pPr>
      <w:r>
        <w:t>accountId can be set to "~" to use the account associated with the current authorization session.</w:t>
      </w:r>
    </w:p>
    <w:p>
      <w:pPr>
        <w:pStyle w:val="ListBullet"/>
      </w:pPr>
      <w:r>
        <w:t>deviceId must always be specified and valid.</w:t>
      </w:r>
    </w:p>
    <w:p>
      <w:pPr>
        <w:pStyle w:val="ListBullet"/>
      </w:pPr>
      <w:r>
        <w:t>The endpoint does not accept a request body.</w:t>
      </w:r>
    </w:p>
    <w:p>
      <w:pPr>
        <w:pStyle w:val="ListBullet"/>
      </w:pPr>
      <w:r>
        <w:t>For partner applications, partnerId mapping is supported in path parameters using the pid=XXX format.</w:t>
      </w:r>
    </w:p>
    <w:p>
      <w:pPr>
        <w:pStyle w:val="ListBullet"/>
      </w:pPr>
      <w:r>
        <w:t>Many nested fields (e.g., emergency.address, model.addons, etc.) may be present depending on device type and configuration.</w:t>
      </w:r>
    </w:p>
    <w:p>
      <w:pPr>
        <w:pStyle w:val="Heading3"/>
      </w:pPr>
      <w:r>
        <w:t>Gotchas</w:t>
      </w:r>
    </w:p>
    <w:p>
      <w:pPr>
        <w:pStyle w:val="ListBullet"/>
      </w:pPr>
      <w:r>
        <w:t>If accountId or deviceId is missing or empty, the API will return an error.</w:t>
      </w:r>
    </w:p>
    <w:p>
      <w:pPr>
        <w:pStyle w:val="ListBullet"/>
      </w:pPr>
      <w:r>
        <w:t>If the device does not exist or is not accessible to the current user, a 404 or 403 error is returned.</w:t>
      </w:r>
    </w:p>
    <w:p>
      <w:pPr>
        <w:pStyle w:val="ListBullet"/>
      </w:pPr>
      <w:r>
        <w:t>Some fields are only present for certain device types (e.g., serial for HardPhone, computerName for SoftPhone).</w:t>
      </w:r>
    </w:p>
    <w:p>
      <w:pPr>
        <w:pStyle w:val="ListBullet"/>
      </w:pPr>
      <w:r>
        <w:t>Emergency address fields and sync status are only included if relevant and/or if syncEmergencyAddress=true is specified.</w:t>
      </w:r>
    </w:p>
    <w:p>
      <w:pPr>
        <w:pStyle w:val="ListBullet"/>
      </w:pPr>
      <w:r>
        <w:t>The response may include fields not documented here if new device types or features are added.</w:t>
      </w:r>
    </w:p>
    <w:p>
      <w:pPr>
        <w:pStyle w:val="Heading3"/>
      </w:pPr>
      <w:r>
        <w:t>Error Handling</w:t>
      </w:r>
    </w:p>
    <w:p>
      <w:pPr>
        <w:pStyle w:val="ListBullet"/>
      </w:pPr>
      <w:r>
        <w:t>400 Bad Request: Returned if required parameters are missing or invalid.</w:t>
      </w:r>
    </w:p>
    <w:p>
      <w:pPr>
        <w:pStyle w:val="ListBullet"/>
      </w:pPr>
      <w:r>
        <w:t>404 Not Found: Returned if the device with the specified ID does not exist.</w:t>
      </w:r>
    </w:p>
    <w:p>
      <w:pPr>
        <w:pStyle w:val="ListBullet"/>
      </w:pPr>
      <w:r>
        <w:t>403 Forbidden: Returned if the user does not have permission to access the device.</w:t>
      </w:r>
    </w:p>
    <w:p>
      <w:pPr>
        <w:pStyle w:val="ListBullet"/>
      </w:pPr>
      <w:r>
        <w:t>Error responses include a top-level errorCode, message, and may include an array of detailed errors with codes and messages.</w:t>
      </w:r>
    </w:p>
    <w:p>
      <w:r>
        <w:br w:type="page"/>
      </w:r>
    </w:p>
    <w:p>
      <w:pPr>
        <w:pStyle w:val="Heading2"/>
      </w:pPr>
      <w:r>
        <w:t>469. [PUT] Update an Account Device</w:t>
      </w:r>
    </w:p>
    <w:p>
      <w:r>
        <w:rPr>
          <w:b/>
        </w:rPr>
        <w:t xml:space="preserve">Endpoint: </w:t>
      </w:r>
      <w:r>
        <w:rPr>
          <w:rFonts w:ascii="Courier New" w:hAnsi="Courier New"/>
          <w:sz w:val="18"/>
        </w:rPr>
        <w:t>/restapi/v1.0/account/{{ACCOUNTID}}/device/{{DEVICEID}}</w:t>
      </w:r>
    </w:p>
    <w:p>
      <w:pPr>
        <w:pStyle w:val="Heading3"/>
      </w:pPr>
      <w:r>
        <w:t>Prerequisites</w:t>
      </w:r>
    </w:p>
    <w:p>
      <w:pPr>
        <w:pStyle w:val="ListBullet"/>
      </w:pPr>
      <w:r>
        <w:t>Must have permission to update devices for the specified RingCentral account.</w:t>
      </w:r>
    </w:p>
    <w:p>
      <w:pPr>
        <w:pStyle w:val="Heading3"/>
      </w:pPr>
      <w:r>
        <w:t>Method</w:t>
      </w:r>
    </w:p>
    <w:p>
      <w:r>
        <w:t>PUT</w:t>
      </w:r>
    </w:p>
    <w:p>
      <w:pPr>
        <w:pStyle w:val="Heading3"/>
      </w:pPr>
      <w:r>
        <w:t>URL</w:t>
      </w:r>
    </w:p>
    <w:p>
      <w:r>
        <w:t>https://platform.ringcentral.com/restapi/v1.0/account/{{accountId}}/device/{{deviceId}}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details of a specific device in a RingCentral account by device ID. This may include emergency service address, emergency settings, extension assignment, phone lines, device label, and additional configuration. The endpoint supports updating both physical and software-based devices.</w:t>
      </w:r>
    </w:p>
    <w:p>
      <w:pPr>
        <w:pStyle w:val="Heading3"/>
      </w:pPr>
      <w:r>
        <w:t>Enforcement Rules</w:t>
      </w:r>
    </w:p>
    <w:p>
      <w:pPr>
        <w:pStyle w:val="ListBullet"/>
      </w:pPr>
      <w:r>
        <w:t>The accountId and deviceId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currently authorized account).</w:t>
      </w:r>
    </w:p>
    <w:p>
      <w:pPr>
        <w:pStyle w:val="ListBullet"/>
      </w:pPr>
      <w:r>
        <w:t>Always construct the path as /restapi/v1.0/account/{{accountId}}/device/{{deviceId}}, where both {{accountId}} and {{deviceId}} are non-empty strings.</w:t>
      </w:r>
    </w:p>
    <w:p>
      <w:pPr>
        <w:pStyle w:val="ListBullet"/>
      </w:pPr>
      <w:r>
        <w:t>Do not call the API with missing or empty accountId or deviceId (e.g., avoid /account//device// or /account//device/123).</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/restapi/v1.0/account/~/device/1234567</w:t>
        <w:br/>
        <w:t>/restapi/v1.0/account/12345/device/67890</w:t>
      </w:r>
    </w:p>
    <w:p>
      <w:pPr>
        <w:pStyle w:val="Heading3"/>
      </w:pPr>
      <w:r>
        <w:t>Invalid Examples</w:t>
      </w:r>
    </w:p>
    <w:p>
      <w:r>
        <w:rPr>
          <w:b/>
          <w:color w:val="666666"/>
          <w:sz w:val="16"/>
        </w:rPr>
        <w:t>[http]</w:t>
      </w:r>
    </w:p>
    <w:p>
      <w:pPr>
        <w:shd w:fill="F2F2F2" w:val="clear"/>
      </w:pPr>
      <w:r>
        <w:rPr>
          <w:rFonts w:ascii="Courier New" w:hAnsi="Courier New"/>
          <w:sz w:val="17"/>
        </w:rPr>
        <w:t>/restapi/v1.0/account//device/1234567</w:t>
        <w:br/>
        <w:t>/restapi/v1.0/account/~/device/</w:t>
        <w:br/>
        <w:t>/restapi/v1.0/account/device/1234567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w:t>
            </w:r>
          </w:p>
        </w:tc>
      </w:tr>
      <w:tr>
        <w:tc>
          <w:tcPr>
            <w:tcW w:type="dxa" w:w="2880"/>
          </w:tcPr>
          <w:p>
            <w:r>
              <w:t>deviceId</w:t>
            </w:r>
          </w:p>
        </w:tc>
        <w:tc>
          <w:tcPr>
            <w:tcW w:type="dxa" w:w="2880"/>
          </w:tcPr>
          <w:p>
            <w:r>
              <w:t>string</w:t>
            </w:r>
          </w:p>
        </w:tc>
        <w:tc>
          <w:tcPr>
            <w:tcW w:type="dxa" w:w="2880"/>
          </w:tcPr>
          <w:p>
            <w:r>
              <w:t>Internal identifier of the device to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prestatement</w:t>
            </w:r>
          </w:p>
        </w:tc>
        <w:tc>
          <w:tcPr>
            <w:tcW w:type="dxa" w:w="2880"/>
          </w:tcPr>
          <w:p>
            <w:r>
              <w:t>boolean</w:t>
            </w:r>
          </w:p>
        </w:tc>
        <w:tc>
          <w:tcPr>
            <w:tcW w:type="dxa" w:w="2880"/>
          </w:tcPr>
          <w:p>
            <w:r>
              <w:t>Specifies if pre-statement should be generated.</w:t>
            </w:r>
          </w:p>
        </w:tc>
      </w:tr>
    </w:tbl>
    <w:p/>
    <w:p>
      <w:pPr>
        <w:pStyle w:val="Heading3"/>
      </w:pPr>
      <w:r>
        <w:t>Required Request Body Fields</w:t>
      </w:r>
    </w:p>
    <w:p>
      <w:pPr>
        <w:pStyle w:val="ListBullet"/>
      </w:pPr>
      <w:r>
        <w:t>At least one field must be present in the body to update (e.g., emergencyServiceAddress, emergency, extension, phoneLines, useAsCommonPhone, name).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emergencyServiceAddress</w:t>
            </w:r>
          </w:p>
        </w:tc>
        <w:tc>
          <w:tcPr>
            <w:tcW w:type="dxa" w:w="2880"/>
          </w:tcPr>
          <w:p>
            <w:r>
              <w:t>object</w:t>
            </w:r>
          </w:p>
        </w:tc>
        <w:tc>
          <w:tcPr>
            <w:tcW w:type="dxa" w:w="2880"/>
          </w:tcPr>
          <w:p>
            <w:r>
              <w:t>Emergency service address details (see fields below).</w:t>
            </w:r>
          </w:p>
        </w:tc>
      </w:tr>
      <w:tr>
        <w:tc>
          <w:tcPr>
            <w:tcW w:type="dxa" w:w="2880"/>
          </w:tcPr>
          <w:p>
            <w:r>
              <w:t>emergency</w:t>
            </w:r>
          </w:p>
        </w:tc>
        <w:tc>
          <w:tcPr>
            <w:tcW w:type="dxa" w:w="2880"/>
          </w:tcPr>
          <w:p>
            <w:r>
              <w:t>object</w:t>
            </w:r>
          </w:p>
        </w:tc>
        <w:tc>
          <w:tcPr>
            <w:tcW w:type="dxa" w:w="2880"/>
          </w:tcPr>
          <w:p>
            <w:r>
              <w:t>Emergency settings (see fields below).</w:t>
            </w:r>
          </w:p>
        </w:tc>
      </w:tr>
      <w:tr>
        <w:tc>
          <w:tcPr>
            <w:tcW w:type="dxa" w:w="2880"/>
          </w:tcPr>
          <w:p>
            <w:r>
              <w:t>extension</w:t>
            </w:r>
          </w:p>
        </w:tc>
        <w:tc>
          <w:tcPr>
            <w:tcW w:type="dxa" w:w="2880"/>
          </w:tcPr>
          <w:p>
            <w:r>
              <w:t>object</w:t>
            </w:r>
          </w:p>
        </w:tc>
        <w:tc>
          <w:tcPr>
            <w:tcW w:type="dxa" w:w="2880"/>
          </w:tcPr>
          <w:p>
            <w:r>
              <w:t>Extension assignment: { id: string }</w:t>
            </w:r>
          </w:p>
        </w:tc>
      </w:tr>
      <w:tr>
        <w:tc>
          <w:tcPr>
            <w:tcW w:type="dxa" w:w="2880"/>
          </w:tcPr>
          <w:p>
            <w:r>
              <w:t>phoneLines</w:t>
            </w:r>
          </w:p>
        </w:tc>
        <w:tc>
          <w:tcPr>
            <w:tcW w:type="dxa" w:w="2880"/>
          </w:tcPr>
          <w:p>
            <w:r>
              <w:t>object</w:t>
            </w:r>
          </w:p>
        </w:tc>
        <w:tc>
          <w:tcPr>
            <w:tcW w:type="dxa" w:w="2880"/>
          </w:tcPr>
          <w:p>
            <w:r>
              <w:t>Object with phoneLines array: { phoneLines: [{ id: string }] }</w:t>
            </w:r>
          </w:p>
        </w:tc>
      </w:tr>
      <w:tr>
        <w:tc>
          <w:tcPr>
            <w:tcW w:type="dxa" w:w="2880"/>
          </w:tcPr>
          <w:p>
            <w:r>
              <w:t>useAsCommonPhone</w:t>
            </w:r>
          </w:p>
        </w:tc>
        <w:tc>
          <w:tcPr>
            <w:tcW w:type="dxa" w:w="2880"/>
          </w:tcPr>
          <w:p>
            <w:r>
              <w:t>boolean</w:t>
            </w:r>
          </w:p>
        </w:tc>
        <w:tc>
          <w:tcPr>
            <w:tcW w:type="dxa" w:w="2880"/>
          </w:tcPr>
          <w:p>
            <w:r>
              <w:t>Enables users to log in as a common phone (for devices assigned to Limited extensions only).</w:t>
            </w:r>
          </w:p>
        </w:tc>
      </w:tr>
      <w:tr>
        <w:tc>
          <w:tcPr>
            <w:tcW w:type="dxa" w:w="2880"/>
          </w:tcPr>
          <w:p>
            <w:r>
              <w:t>name</w:t>
            </w:r>
          </w:p>
        </w:tc>
        <w:tc>
          <w:tcPr>
            <w:tcW w:type="dxa" w:w="2880"/>
          </w:tcPr>
          <w:p>
            <w:r>
              <w:t>string</w:t>
            </w:r>
          </w:p>
        </w:tc>
        <w:tc>
          <w:tcPr>
            <w:tcW w:type="dxa" w:w="2880"/>
          </w:tcPr>
          <w:p>
            <w:r>
              <w:t>Device label (max 64 symbols).</w:t>
            </w:r>
          </w:p>
        </w:tc>
      </w:tr>
    </w:tbl>
    <w:p/>
    <w:p>
      <w:pPr>
        <w:pStyle w:val="Heading3"/>
      </w:pPr>
      <w:r>
        <w:t>emergencyServiceAddress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street</w:t>
            </w:r>
          </w:p>
        </w:tc>
        <w:tc>
          <w:tcPr>
            <w:tcW w:type="dxa" w:w="2880"/>
          </w:tcPr>
          <w:p>
            <w:r>
              <w:t>string</w:t>
            </w:r>
          </w:p>
        </w:tc>
        <w:tc>
          <w:tcPr>
            <w:tcW w:type="dxa" w:w="2880"/>
          </w:tcPr>
          <w:p>
            <w:r>
              <w:t>Street address</w:t>
            </w:r>
          </w:p>
        </w:tc>
      </w:tr>
      <w:tr>
        <w:tc>
          <w:tcPr>
            <w:tcW w:type="dxa" w:w="2880"/>
          </w:tcPr>
          <w:p>
            <w:r>
              <w:t>street2</w:t>
            </w:r>
          </w:p>
        </w:tc>
        <w:tc>
          <w:tcPr>
            <w:tcW w:type="dxa" w:w="2880"/>
          </w:tcPr>
          <w:p>
            <w:r>
              <w:t>string</w:t>
            </w:r>
          </w:p>
        </w:tc>
        <w:tc>
          <w:tcPr>
            <w:tcW w:type="dxa" w:w="2880"/>
          </w:tcPr>
          <w:p>
            <w:r>
              <w:t>Additional address line</w:t>
            </w:r>
          </w:p>
        </w:tc>
      </w:tr>
      <w:tr>
        <w:tc>
          <w:tcPr>
            <w:tcW w:type="dxa" w:w="2880"/>
          </w:tcPr>
          <w:p>
            <w:r>
              <w:t>city</w:t>
            </w:r>
          </w:p>
        </w:tc>
        <w:tc>
          <w:tcPr>
            <w:tcW w:type="dxa" w:w="2880"/>
          </w:tcPr>
          <w:p>
            <w:r>
              <w:t>string</w:t>
            </w:r>
          </w:p>
        </w:tc>
        <w:tc>
          <w:tcPr>
            <w:tcW w:type="dxa" w:w="2880"/>
          </w:tcPr>
          <w:p>
            <w:r>
              <w:t>City</w:t>
            </w:r>
          </w:p>
        </w:tc>
      </w:tr>
      <w:tr>
        <w:tc>
          <w:tcPr>
            <w:tcW w:type="dxa" w:w="2880"/>
          </w:tcPr>
          <w:p>
            <w:r>
              <w:t>zip</w:t>
            </w:r>
          </w:p>
        </w:tc>
        <w:tc>
          <w:tcPr>
            <w:tcW w:type="dxa" w:w="2880"/>
          </w:tcPr>
          <w:p>
            <w:r>
              <w:t>string</w:t>
            </w:r>
          </w:p>
        </w:tc>
        <w:tc>
          <w:tcPr>
            <w:tcW w:type="dxa" w:w="2880"/>
          </w:tcPr>
          <w:p>
            <w:r>
              <w:t>ZIP or postal code</w:t>
            </w:r>
          </w:p>
        </w:tc>
      </w:tr>
      <w:tr>
        <w:tc>
          <w:tcPr>
            <w:tcW w:type="dxa" w:w="2880"/>
          </w:tcPr>
          <w:p>
            <w:r>
              <w:t>customerName</w:t>
            </w:r>
          </w:p>
        </w:tc>
        <w:tc>
          <w:tcPr>
            <w:tcW w:type="dxa" w:w="2880"/>
          </w:tcPr>
          <w:p>
            <w:r>
              <w:t>string</w:t>
            </w:r>
          </w:p>
        </w:tc>
        <w:tc>
          <w:tcPr>
            <w:tcW w:type="dxa" w:w="2880"/>
          </w:tcPr>
          <w:p>
            <w:r>
              <w:t>Name of the primary contact person</w:t>
            </w:r>
          </w:p>
        </w:tc>
      </w:tr>
      <w:tr>
        <w:tc>
          <w:tcPr>
            <w:tcW w:type="dxa" w:w="2880"/>
          </w:tcPr>
          <w:p>
            <w:r>
              <w:t>state</w:t>
            </w:r>
          </w:p>
        </w:tc>
        <w:tc>
          <w:tcPr>
            <w:tcW w:type="dxa" w:w="2880"/>
          </w:tcPr>
          <w:p>
            <w:r>
              <w:t>string</w:t>
            </w:r>
          </w:p>
        </w:tc>
        <w:tc>
          <w:tcPr>
            <w:tcW w:type="dxa" w:w="2880"/>
          </w:tcPr>
          <w:p>
            <w:r>
              <w:t>State or province name</w:t>
            </w:r>
          </w:p>
        </w:tc>
      </w:tr>
      <w:tr>
        <w:tc>
          <w:tcPr>
            <w:tcW w:type="dxa" w:w="2880"/>
          </w:tcPr>
          <w:p>
            <w:r>
              <w:t>stateId</w:t>
            </w:r>
          </w:p>
        </w:tc>
        <w:tc>
          <w:tcPr>
            <w:tcW w:type="dxa" w:w="2880"/>
          </w:tcPr>
          <w:p>
            <w:r>
              <w:t>string</w:t>
            </w:r>
          </w:p>
        </w:tc>
        <w:tc>
          <w:tcPr>
            <w:tcW w:type="dxa" w:w="2880"/>
          </w:tcPr>
          <w:p>
            <w:r>
              <w:t>Internal identifier of a state</w:t>
            </w:r>
          </w:p>
        </w:tc>
      </w:tr>
      <w:tr>
        <w:tc>
          <w:tcPr>
            <w:tcW w:type="dxa" w:w="2880"/>
          </w:tcPr>
          <w:p>
            <w:r>
              <w:t>country</w:t>
            </w:r>
          </w:p>
        </w:tc>
        <w:tc>
          <w:tcPr>
            <w:tcW w:type="dxa" w:w="2880"/>
          </w:tcPr>
          <w:p>
            <w:r>
              <w:t>string</w:t>
            </w:r>
          </w:p>
        </w:tc>
        <w:tc>
          <w:tcPr>
            <w:tcW w:type="dxa" w:w="2880"/>
          </w:tcPr>
          <w:p>
            <w:r>
              <w:t>Country name</w:t>
            </w:r>
          </w:p>
        </w:tc>
      </w:tr>
      <w:tr>
        <w:tc>
          <w:tcPr>
            <w:tcW w:type="dxa" w:w="2880"/>
          </w:tcPr>
          <w:p>
            <w:r>
              <w:t>countryId</w:t>
            </w:r>
          </w:p>
        </w:tc>
        <w:tc>
          <w:tcPr>
            <w:tcW w:type="dxa" w:w="2880"/>
          </w:tcPr>
          <w:p>
            <w:r>
              <w:t>string</w:t>
            </w:r>
          </w:p>
        </w:tc>
        <w:tc>
          <w:tcPr>
            <w:tcW w:type="dxa" w:w="2880"/>
          </w:tcPr>
          <w:p>
            <w:r>
              <w:t>Internal identifier of a country</w:t>
            </w:r>
          </w:p>
        </w:tc>
      </w:tr>
    </w:tbl>
    <w:p/>
    <w:p>
      <w:pPr>
        <w:pStyle w:val="Heading3"/>
      </w:pPr>
      <w:r>
        <w:t>emergency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Emergency location address resource</w:t>
            </w:r>
          </w:p>
        </w:tc>
      </w:tr>
      <w:tr>
        <w:tc>
          <w:tcPr>
            <w:tcW w:type="dxa" w:w="2880"/>
          </w:tcPr>
          <w:p>
            <w:r>
              <w:t>location</w:t>
            </w:r>
          </w:p>
        </w:tc>
        <w:tc>
          <w:tcPr>
            <w:tcW w:type="dxa" w:w="2880"/>
          </w:tcPr>
          <w:p>
            <w:r>
              <w:t>object</w:t>
            </w:r>
          </w:p>
        </w:tc>
        <w:tc>
          <w:tcPr>
            <w:tcW w:type="dxa" w:w="2880"/>
          </w:tcPr>
          <w:p>
            <w:r>
              <w:t>Device emergency location info</w:t>
            </w:r>
          </w:p>
        </w:tc>
      </w:tr>
      <w:tr>
        <w:tc>
          <w:tcPr>
            <w:tcW w:type="dxa" w:w="2880"/>
          </w:tcPr>
          <w:p>
            <w:r>
              <w:t>outOfCountry</w:t>
            </w:r>
          </w:p>
        </w:tc>
        <w:tc>
          <w:tcPr>
            <w:tcW w:type="dxa" w:w="2880"/>
          </w:tcPr>
          <w:p>
            <w:r>
              <w:t>boolean</w:t>
            </w:r>
          </w:p>
        </w:tc>
        <w:tc>
          <w:tcPr>
            <w:tcW w:type="dxa" w:w="2880"/>
          </w:tcPr>
          <w:p>
            <w:r>
              <w:t>Specifies if emergency address is out of country</w:t>
            </w:r>
          </w:p>
        </w:tc>
      </w:tr>
      <w:tr>
        <w:tc>
          <w:tcPr>
            <w:tcW w:type="dxa" w:w="2880"/>
          </w:tcPr>
          <w:p>
            <w:r>
              <w:t>addressStatus</w:t>
            </w:r>
          </w:p>
        </w:tc>
        <w:tc>
          <w:tcPr>
            <w:tcW w:type="dxa" w:w="2880"/>
          </w:tcPr>
          <w:p>
            <w:r>
              <w:t>string</w:t>
            </w:r>
          </w:p>
        </w:tc>
        <w:tc>
          <w:tcPr>
            <w:tcW w:type="dxa" w:w="2880"/>
          </w:tcPr>
          <w:p>
            <w:r>
              <w:t>Emergency address status (Valid, Invalid, Provisioning)</w:t>
            </w:r>
          </w:p>
        </w:tc>
      </w:tr>
      <w:tr>
        <w:tc>
          <w:tcPr>
            <w:tcW w:type="dxa" w:w="2880"/>
          </w:tcPr>
          <w:p>
            <w:r>
              <w:t>visibility</w:t>
            </w:r>
          </w:p>
        </w:tc>
        <w:tc>
          <w:tcPr>
            <w:tcW w:type="dxa" w:w="2880"/>
          </w:tcPr>
          <w:p>
            <w:r>
              <w:t>string</w:t>
            </w:r>
          </w:p>
        </w:tc>
        <w:tc>
          <w:tcPr>
            <w:tcW w:type="dxa" w:w="2880"/>
          </w:tcPr>
          <w:p>
            <w:r>
              <w:t>Visibility of emergency response location (Private, Public)</w:t>
            </w:r>
          </w:p>
        </w:tc>
      </w:tr>
      <w:tr>
        <w:tc>
          <w:tcPr>
            <w:tcW w:type="dxa" w:w="2880"/>
          </w:tcPr>
          <w:p>
            <w:r>
              <w:t>syncStatus</w:t>
            </w:r>
          </w:p>
        </w:tc>
        <w:tc>
          <w:tcPr>
            <w:tcW w:type="dxa" w:w="2880"/>
          </w:tcPr>
          <w:p>
            <w:r>
              <w:t>string</w:t>
            </w:r>
          </w:p>
        </w:tc>
        <w:tc>
          <w:tcPr>
            <w:tcW w:type="dxa" w:w="2880"/>
          </w:tcPr>
          <w:p>
            <w:r>
              <w:t>Status of emergency address synchronization (Verified, Updated, Deleted, NotRequired, Unsupported, Failed)</w:t>
            </w:r>
          </w:p>
        </w:tc>
      </w:tr>
      <w:tr>
        <w:tc>
          <w:tcPr>
            <w:tcW w:type="dxa" w:w="2880"/>
          </w:tcPr>
          <w:p>
            <w:r>
              <w:t>addressEditableStatus</w:t>
            </w:r>
          </w:p>
        </w:tc>
        <w:tc>
          <w:tcPr>
            <w:tcW w:type="dxa" w:w="2880"/>
          </w:tcPr>
          <w:p>
            <w:r>
              <w:t>string</w:t>
            </w:r>
          </w:p>
        </w:tc>
        <w:tc>
          <w:tcPr>
            <w:tcW w:type="dxa" w:w="2880"/>
          </w:tcPr>
          <w:p>
            <w:r>
              <w:t>Ability to register new emergency address (MainDevice, AnyDevice)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'https://platform.ringcentral.com/restapi/v1.0/account/~/device/1234567' \</w:t>
        <w:br/>
        <w:t xml:space="preserve"> -H 'Content-Type: application/json' \</w:t>
        <w:br/>
        <w:t xml:space="preserve"> -d '{</w:t>
        <w:br/>
        <w:t xml:space="preserve"> "name": "Reception Desk Phone",</w:t>
        <w:br/>
        <w:t xml:space="preserve"> "emergencyServiceAddress": {</w:t>
        <w:br/>
        <w:t xml:space="preserve"> "street": "123 Main St",</w:t>
        <w:br/>
        <w:t xml:space="preserve"> "city": "San Mateo",</w:t>
        <w:br/>
        <w:t xml:space="preserve"> "zip": "94401",</w:t>
        <w:br/>
        <w:t xml:space="preserve"> "customerName": "John Doe",</w:t>
        <w:br/>
        <w:t xml:space="preserve"> "state": "CA",</w:t>
        <w:br/>
        <w:t xml:space="preserve"> "country": "US"</w:t>
        <w:br/>
        <w:t xml:space="preserve">    },</w:t>
        <w:br/>
        <w:t xml:space="preserve"> "extension": {</w:t>
        <w:br/>
        <w:t xml:space="preserve"> "id": "101"</w:t>
        <w:br/>
        <w:t xml:space="preserve">    },</w:t>
        <w:br/>
        <w:t xml:space="preserve"> "useAsCommonPhone": true</w:t>
        <w:br/>
        <w:t xml:space="preserve">  }'</w:t>
      </w:r>
    </w:p>
    <w:p>
      <w:pPr>
        <w:pStyle w:val="Heading3"/>
      </w:pPr>
      <w:r>
        <w:t>Example Usage</w:t>
      </w:r>
    </w:p>
    <w:p>
      <w:pPr>
        <w:pStyle w:val="Heading3"/>
      </w:pPr>
      <w:r>
        <w:t>Example 1: Update Device Label and Emergency Address</w:t>
      </w:r>
    </w:p>
    <w:p>
      <w:r>
        <w:rPr>
          <w:b/>
          <w:color w:val="666666"/>
          <w:sz w:val="16"/>
        </w:rPr>
        <w:t>[bash]</w:t>
      </w:r>
    </w:p>
    <w:p>
      <w:pPr>
        <w:shd w:fill="F2F2F2" w:val="clear"/>
      </w:pPr>
      <w:r>
        <w:rPr>
          <w:rFonts w:ascii="Courier New" w:hAnsi="Courier New"/>
          <w:sz w:val="17"/>
        </w:rPr>
        <w:t>curl -X PUT 'https://platform.ringcentral.com/restapi/v1.0/account/~/device/1234567' \</w:t>
        <w:br/>
        <w:t xml:space="preserve"> -H 'Content-Type: application/json' \</w:t>
        <w:br/>
        <w:t xml:space="preserve"> -d '{</w:t>
        <w:br/>
        <w:t xml:space="preserve"> "name": "Updated Desk Phone",</w:t>
        <w:br/>
        <w:t xml:space="preserve"> "emergencyServiceAddress": {</w:t>
        <w:br/>
        <w:t xml:space="preserve"> "street": "456 Elm St",</w:t>
        <w:br/>
        <w:t xml:space="preserve"> "city": "Redwood City",</w:t>
        <w:br/>
        <w:t xml:space="preserve"> "zip": "94063",</w:t>
        <w:br/>
        <w:t xml:space="preserve"> "state": "CA",</w:t>
        <w:br/>
        <w:t xml:space="preserve"> "country": "US"</w:t>
        <w:br/>
        <w:t xml:space="preserve">    }</w:t>
        <w:br/>
        <w:t xml:space="preserve">  }'</w:t>
      </w:r>
    </w:p>
    <w:p>
      <w:pPr>
        <w:pStyle w:val="Heading3"/>
      </w:pPr>
      <w:r>
        <w:t>Example 2: Change Assigned Extension</w:t>
      </w:r>
    </w:p>
    <w:p>
      <w:r>
        <w:rPr>
          <w:b/>
          <w:color w:val="666666"/>
          <w:sz w:val="16"/>
        </w:rPr>
        <w:t>[bash]</w:t>
      </w:r>
    </w:p>
    <w:p>
      <w:pPr>
        <w:shd w:fill="F2F2F2" w:val="clear"/>
      </w:pPr>
      <w:r>
        <w:rPr>
          <w:rFonts w:ascii="Courier New" w:hAnsi="Courier New"/>
          <w:sz w:val="17"/>
        </w:rPr>
        <w:t>curl -X PUT 'https://platform.ringcentral.com/restapi/v1.0/account/~/device/1234567' \</w:t>
        <w:br/>
        <w:t xml:space="preserve"> -H 'Content-Type: application/json' \</w:t>
        <w:br/>
        <w:t xml:space="preserve"> -d '{</w:t>
        <w:br/>
        <w:t xml:space="preserve"> "extension": {</w:t>
        <w:br/>
        <w:t xml:space="preserve"> "id": "105"</w:t>
        <w:br/>
        <w:t xml:space="preserve">    }</w:t>
        <w:br/>
        <w:t xml:space="preserve">  }'</w:t>
      </w:r>
    </w:p>
    <w:p>
      <w:pPr>
        <w:pStyle w:val="Heading3"/>
      </w:pPr>
      <w:r>
        <w:t>Example 3: Assign Phone Lines</w:t>
      </w:r>
    </w:p>
    <w:p>
      <w:r>
        <w:rPr>
          <w:b/>
          <w:color w:val="666666"/>
          <w:sz w:val="16"/>
        </w:rPr>
        <w:t>[bash]</w:t>
      </w:r>
    </w:p>
    <w:p>
      <w:pPr>
        <w:shd w:fill="F2F2F2" w:val="clear"/>
      </w:pPr>
      <w:r>
        <w:rPr>
          <w:rFonts w:ascii="Courier New" w:hAnsi="Courier New"/>
          <w:sz w:val="17"/>
        </w:rPr>
        <w:t>curl -X PUT 'https://platform.ringcentral.com/restapi/v1.0/account/~/device/1234567' \</w:t>
        <w:br/>
        <w:t xml:space="preserve"> -H 'Content-Type: application/json' \</w:t>
        <w:br/>
        <w:t xml:space="preserve"> -d '{</w:t>
        <w:br/>
        <w:t xml:space="preserve"> "phoneLines": {</w:t>
        <w:br/>
        <w:t xml:space="preserve"> "phoneLines": [</w:t>
        <w:br/>
        <w:t xml:space="preserve">        { "id": "2001" },</w:t>
        <w:br/>
        <w:t xml:space="preserve">        { "id": "2002" }</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w:t>
        <w:br/>
        <w:t xml:space="preserve"> "uri": "https://platform.ringcentral.com/restapi/v1.0/account/~/device/1234567",</w:t>
        <w:br/>
        <w:t xml:space="preserve"> "sku": "HP-56-2-2",</w:t>
        <w:br/>
        <w:t xml:space="preserve"> "type": "HardPhone",</w:t>
        <w:br/>
        <w:t xml:space="preserve"> "name": "Reception Desk Phone",</w:t>
        <w:br/>
        <w:t xml:space="preserve"> "serial": "SN1234567890",</w:t>
        <w:br/>
        <w:t xml:space="preserve"> "status": "Online",</w:t>
        <w:br/>
        <w:t xml:space="preserve"> "model": {</w:t>
        <w:br/>
        <w:t xml:space="preserve"> "id": "56",</w:t>
        <w:br/>
        <w:t xml:space="preserve"> "name": "Cisco 8841",</w:t>
        <w:br/>
        <w:t xml:space="preserve"> "addons": [</w:t>
        <w:br/>
        <w:t xml:space="preserve"> {</w:t>
        <w:br/>
        <w:t xml:space="preserve"> "id": "addon1",</w:t>
        <w:br/>
        <w:t xml:space="preserve"> "name": "Sidecar",</w:t>
        <w:br/>
        <w:t xml:space="preserve"> "count": 2</w:t>
        <w:br/>
        <w:t xml:space="preserve"> }</w:t>
        <w:br/>
        <w:t xml:space="preserve"> ],</w:t>
        <w:br/>
        <w:t xml:space="preserve"> "deviceClass": "DeskPhone",</w:t>
        <w:br/>
        <w:t xml:space="preserve"> "features": ["BLA", "Paging"],</w:t>
        <w:br/>
        <w:t xml:space="preserve"> "lineCount": 4</w:t>
        <w:br/>
        <w:t xml:space="preserve"> },</w:t>
        <w:br/>
        <w:t xml:space="preserve"> "extension": {</w:t>
        <w:br/>
        <w:t xml:space="preserve"> "id": 101,</w:t>
        <w:br/>
        <w:t xml:space="preserve"> "uri": "https://platform.ringcentral.com/restapi/v1.0/account/~/extension/101",</w:t>
        <w:br/>
        <w:t xml:space="preserve"> "extensionNumber": "101",</w:t>
        <w:br/>
        <w:t xml:space="preserve"> "partnerId": "partner-xyz"</w:t>
        <w:br/>
        <w:t xml:space="preserve"> },</w:t>
        <w:br/>
        <w:t xml:space="preserve"> "emergency": {</w:t>
        <w:br/>
        <w:t xml:space="preserve"> "address": {</w:t>
        <w:br/>
        <w:t xml:space="preserve"> "street": "123 Main St",</w:t>
        <w:br/>
        <w:t xml:space="preserve"> "city": "San Mateo",</w:t>
        <w:br/>
        <w:t xml:space="preserve"> "zip": "94401",</w:t>
        <w:br/>
        <w:t xml:space="preserve"> "state": "CA",</w:t>
        <w:br/>
        <w:t xml:space="preserve"> "country": "US"</w:t>
        <w:br/>
        <w:t xml:space="preserve"> },</w:t>
        <w:br/>
        <w:t xml:space="preserve"> "outOfCountry": false,</w:t>
        <w:br/>
        <w:t xml:space="preserve"> "addressStatus": "Valid",</w:t>
        <w:br/>
        <w:t xml:space="preserve"> "visibility": "Public",</w:t>
        <w:br/>
        <w:t xml:space="preserve"> "syncStatus": "Verified",</w:t>
        <w:br/>
        <w:t xml:space="preserve"> "addressEditableStatus": "AnyDevice"</w:t>
        <w:br/>
        <w:t xml:space="preserve"> },</w:t>
        <w:br/>
        <w:t xml:space="preserve"> "emergencyServiceAddress": {</w:t>
        <w:br/>
        <w:t xml:space="preserve"> "street": "123 Main St",</w:t>
        <w:br/>
        <w:t xml:space="preserve"> "city": "San Mateo",</w:t>
        <w:br/>
        <w:t xml:space="preserve"> "zip": "94401",</w:t>
        <w:br/>
        <w:t xml:space="preserve"> "customerName": "John Doe",</w:t>
        <w:br/>
        <w:t xml:space="preserve"> "state": "CA",</w:t>
        <w:br/>
        <w:t xml:space="preserve"> "country": "US"</w:t>
        <w:br/>
        <w:t xml:space="preserve"> },</w:t>
        <w:br/>
        <w:t xml:space="preserve"> "phoneLines": [</w:t>
        <w:br/>
        <w:t xml:space="preserve"> {</w:t>
        <w:br/>
        <w:t xml:space="preserve"> "id": "2001",</w:t>
        <w:br/>
        <w:t xml:space="preserve"> "lineType": "Voice",</w:t>
        <w:br/>
        <w:t xml:space="preserve"> "phoneInfo": {},</w:t>
        <w:br/>
        <w:t xml:space="preserve"> "emergencyAddress": {}</w:t>
        <w:br/>
        <w:t xml:space="preserve"> }</w:t>
        <w:br/>
        <w:t xml:space="preserve"> ],</w:t>
        <w:br/>
        <w:t xml:space="preserve"> "useAsCommonPhone":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device name exceeds the maximum length of 64 characters.",</w:t>
        <w:br/>
        <w:t xml:space="preserve"> "errors": [</w:t>
        <w:br/>
        <w:t xml:space="preserve"> {</w:t>
        <w:br/>
        <w:t xml:space="preserve"> "parameterName": "name",</w:t>
        <w:br/>
        <w:t xml:space="preserve"> "message": "Maximum 64 characters allowed."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"Device not found"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"errorCode": "CMN-401",</w:t>
        <w:br/>
        <w:t xml:space="preserve"> "message": "Insufficient permissions to update device"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unexpected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device</w:t>
            </w:r>
          </w:p>
        </w:tc>
      </w:tr>
      <w:tr>
        <w:tc>
          <w:tcPr>
            <w:tcW w:type="dxa" w:w="2880"/>
          </w:tcPr>
          <w:p>
            <w:r>
              <w:t>uri</w:t>
            </w:r>
          </w:p>
        </w:tc>
        <w:tc>
          <w:tcPr>
            <w:tcW w:type="dxa" w:w="2880"/>
          </w:tcPr>
          <w:p>
            <w:r>
              <w:t>string</w:t>
            </w:r>
          </w:p>
        </w:tc>
        <w:tc>
          <w:tcPr>
            <w:tcW w:type="dxa" w:w="2880"/>
          </w:tcPr>
          <w:p>
            <w:r>
              <w:t>Canonical URI of the device</w:t>
            </w:r>
          </w:p>
        </w:tc>
      </w:tr>
      <w:tr>
        <w:tc>
          <w:tcPr>
            <w:tcW w:type="dxa" w:w="2880"/>
          </w:tcPr>
          <w:p>
            <w:r>
              <w:t>sku</w:t>
            </w:r>
          </w:p>
        </w:tc>
        <w:tc>
          <w:tcPr>
            <w:tcW w:type="dxa" w:w="2880"/>
          </w:tcPr>
          <w:p>
            <w:r>
              <w:t>string</w:t>
            </w:r>
          </w:p>
        </w:tc>
        <w:tc>
          <w:tcPr>
            <w:tcW w:type="dxa" w:w="2880"/>
          </w:tcPr>
          <w:p>
            <w:r>
              <w:t>Device SKU (Stock Keeping Unit), format: TP-ID[-AT-AC]</w:t>
            </w:r>
          </w:p>
        </w:tc>
      </w:tr>
      <w:tr>
        <w:tc>
          <w:tcPr>
            <w:tcW w:type="dxa" w:w="2880"/>
          </w:tcPr>
          <w:p>
            <w:r>
              <w:t>type</w:t>
            </w:r>
          </w:p>
        </w:tc>
        <w:tc>
          <w:tcPr>
            <w:tcW w:type="dxa" w:w="2880"/>
          </w:tcPr>
          <w:p>
            <w:r>
              <w:t>string</w:t>
            </w:r>
          </w:p>
        </w:tc>
        <w:tc>
          <w:tcPr>
            <w:tcW w:type="dxa" w:w="2880"/>
          </w:tcPr>
          <w:p>
            <w:r>
              <w:t>Device type (BLA, SoftPhone, OtherPhone, HardPhone, WebPhone, Paging, Room, WebRTC)</w:t>
            </w:r>
          </w:p>
        </w:tc>
      </w:tr>
      <w:tr>
        <w:tc>
          <w:tcPr>
            <w:tcW w:type="dxa" w:w="2880"/>
          </w:tcPr>
          <w:p>
            <w:r>
              <w:t>name</w:t>
            </w:r>
          </w:p>
        </w:tc>
        <w:tc>
          <w:tcPr>
            <w:tcW w:type="dxa" w:w="2880"/>
          </w:tcPr>
          <w:p>
            <w:r>
              <w:t>string</w:t>
            </w:r>
          </w:p>
        </w:tc>
        <w:tc>
          <w:tcPr>
            <w:tcW w:type="dxa" w:w="2880"/>
          </w:tcPr>
          <w:p>
            <w:r>
              <w:t>Device name</w:t>
            </w:r>
          </w:p>
        </w:tc>
      </w:tr>
      <w:tr>
        <w:tc>
          <w:tcPr>
            <w:tcW w:type="dxa" w:w="2880"/>
          </w:tcPr>
          <w:p>
            <w:r>
              <w:t>serial</w:t>
            </w:r>
          </w:p>
        </w:tc>
        <w:tc>
          <w:tcPr>
            <w:tcW w:type="dxa" w:w="2880"/>
          </w:tcPr>
          <w:p>
            <w:r>
              <w:t>string</w:t>
            </w:r>
          </w:p>
        </w:tc>
        <w:tc>
          <w:tcPr>
            <w:tcW w:type="dxa" w:w="2880"/>
          </w:tcPr>
          <w:p>
            <w:r>
              <w:t>Serial number for HardPhone (or endpoint ID for SoftPhone/mobile apps)</w:t>
            </w:r>
          </w:p>
        </w:tc>
      </w:tr>
      <w:tr>
        <w:tc>
          <w:tcPr>
            <w:tcW w:type="dxa" w:w="2880"/>
          </w:tcPr>
          <w:p>
            <w:r>
              <w:t>status</w:t>
            </w:r>
          </w:p>
        </w:tc>
        <w:tc>
          <w:tcPr>
            <w:tcW w:type="dxa" w:w="2880"/>
          </w:tcPr>
          <w:p>
            <w:r>
              <w:t>string</w:t>
            </w:r>
          </w:p>
        </w:tc>
        <w:tc>
          <w:tcPr>
            <w:tcW w:type="dxa" w:w="2880"/>
          </w:tcPr>
          <w:p>
            <w:r>
              <w:t>Device status (Offline, Online)</w:t>
            </w:r>
          </w:p>
        </w:tc>
      </w:tr>
      <w:tr>
        <w:tc>
          <w:tcPr>
            <w:tcW w:type="dxa" w:w="2880"/>
          </w:tcPr>
          <w:p>
            <w:r>
              <w:t>model.id</w:t>
            </w:r>
          </w:p>
        </w:tc>
        <w:tc>
          <w:tcPr>
            <w:tcW w:type="dxa" w:w="2880"/>
          </w:tcPr>
          <w:p>
            <w:r>
              <w:t>string</w:t>
            </w:r>
          </w:p>
        </w:tc>
        <w:tc>
          <w:tcPr>
            <w:tcW w:type="dxa" w:w="2880"/>
          </w:tcPr>
          <w:p>
            <w:r>
              <w:t>Internal identifier of a device model</w:t>
            </w:r>
          </w:p>
        </w:tc>
      </w:tr>
      <w:tr>
        <w:tc>
          <w:tcPr>
            <w:tcW w:type="dxa" w:w="2880"/>
          </w:tcPr>
          <w:p>
            <w:r>
              <w:t>model.name</w:t>
            </w:r>
          </w:p>
        </w:tc>
        <w:tc>
          <w:tcPr>
            <w:tcW w:type="dxa" w:w="2880"/>
          </w:tcPr>
          <w:p>
            <w:r>
              <w:t>string</w:t>
            </w:r>
          </w:p>
        </w:tc>
        <w:tc>
          <w:tcPr>
            <w:tcW w:type="dxa" w:w="2880"/>
          </w:tcPr>
          <w:p>
            <w:r>
              <w:t>Name of the device model</w:t>
            </w:r>
          </w:p>
        </w:tc>
      </w:tr>
      <w:tr>
        <w:tc>
          <w:tcPr>
            <w:tcW w:type="dxa" w:w="2880"/>
          </w:tcPr>
          <w:p>
            <w:r>
              <w:t>model.addons</w:t>
            </w:r>
          </w:p>
        </w:tc>
        <w:tc>
          <w:tcPr>
            <w:tcW w:type="dxa" w:w="2880"/>
          </w:tcPr>
          <w:p>
            <w:r>
              <w:t>array</w:t>
            </w:r>
          </w:p>
        </w:tc>
        <w:tc>
          <w:tcPr>
            <w:tcW w:type="dxa" w:w="2880"/>
          </w:tcPr>
          <w:p>
            <w:r>
              <w:t>Array of add-ons: {id, name, count}</w:t>
            </w:r>
          </w:p>
        </w:tc>
      </w:tr>
      <w:tr>
        <w:tc>
          <w:tcPr>
            <w:tcW w:type="dxa" w:w="2880"/>
          </w:tcPr>
          <w:p>
            <w:r>
              <w:t>model.deviceClass</w:t>
            </w:r>
          </w:p>
        </w:tc>
        <w:tc>
          <w:tcPr>
            <w:tcW w:type="dxa" w:w="2880"/>
          </w:tcPr>
          <w:p>
            <w:r>
              <w:t>string</w:t>
            </w:r>
          </w:p>
        </w:tc>
        <w:tc>
          <w:tcPr>
            <w:tcW w:type="dxa" w:w="2880"/>
          </w:tcPr>
          <w:p>
            <w:r>
              <w:t>Device class (e.g., DeskPhone)</w:t>
            </w:r>
          </w:p>
        </w:tc>
      </w:tr>
      <w:tr>
        <w:tc>
          <w:tcPr>
            <w:tcW w:type="dxa" w:w="2880"/>
          </w:tcPr>
          <w:p>
            <w:r>
              <w:t>model.features</w:t>
            </w:r>
          </w:p>
        </w:tc>
        <w:tc>
          <w:tcPr>
            <w:tcW w:type="dxa" w:w="2880"/>
          </w:tcPr>
          <w:p>
            <w:r>
              <w:t>array</w:t>
            </w:r>
          </w:p>
        </w:tc>
        <w:tc>
          <w:tcPr>
            <w:tcW w:type="dxa" w:w="2880"/>
          </w:tcPr>
          <w:p>
            <w:r>
              <w:t>Supported device features (BLA, CommonPhone, Intercom, Paging, HELD)</w:t>
            </w:r>
          </w:p>
        </w:tc>
      </w:tr>
      <w:tr>
        <w:tc>
          <w:tcPr>
            <w:tcW w:type="dxa" w:w="2880"/>
          </w:tcPr>
          <w:p>
            <w:r>
              <w:t>model.lineCount</w:t>
            </w:r>
          </w:p>
        </w:tc>
        <w:tc>
          <w:tcPr>
            <w:tcW w:type="dxa" w:w="2880"/>
          </w:tcPr>
          <w:p>
            <w:r>
              <w:t>integer</w:t>
            </w:r>
          </w:p>
        </w:tc>
        <w:tc>
          <w:tcPr>
            <w:tcW w:type="dxa" w:w="2880"/>
          </w:tcPr>
          <w:p>
            <w:r>
              <w:t>Max supported phone lines</w:t>
            </w:r>
          </w:p>
        </w:tc>
      </w:tr>
      <w:tr>
        <w:tc>
          <w:tcPr>
            <w:tcW w:type="dxa" w:w="2880"/>
          </w:tcPr>
          <w:p>
            <w:r>
              <w:t>extension.id</w:t>
            </w:r>
          </w:p>
        </w:tc>
        <w:tc>
          <w:tcPr>
            <w:tcW w:type="dxa" w:w="2880"/>
          </w:tcPr>
          <w:p>
            <w:r>
              <w:t>integer</w:t>
            </w:r>
          </w:p>
        </w:tc>
        <w:tc>
          <w:tcPr>
            <w:tcW w:type="dxa" w:w="2880"/>
          </w:tcPr>
          <w:p>
            <w:r>
              <w:t>Internal identifier of the extension</w:t>
            </w:r>
          </w:p>
        </w:tc>
      </w:tr>
      <w:tr>
        <w:tc>
          <w:tcPr>
            <w:tcW w:type="dxa" w:w="2880"/>
          </w:tcPr>
          <w:p>
            <w:r>
              <w:t>extension.uri</w:t>
            </w:r>
          </w:p>
        </w:tc>
        <w:tc>
          <w:tcPr>
            <w:tcW w:type="dxa" w:w="2880"/>
          </w:tcPr>
          <w:p>
            <w:r>
              <w:t>string</w:t>
            </w:r>
          </w:p>
        </w:tc>
        <w:tc>
          <w:tcPr>
            <w:tcW w:type="dxa" w:w="2880"/>
          </w:tcPr>
          <w:p>
            <w:r>
              <w:t>Canonical URI of the extension</w:t>
            </w:r>
          </w:p>
        </w:tc>
      </w:tr>
      <w:tr>
        <w:tc>
          <w:tcPr>
            <w:tcW w:type="dxa" w:w="2880"/>
          </w:tcPr>
          <w:p>
            <w:r>
              <w:t>extension.extensionNumber</w:t>
            </w:r>
          </w:p>
        </w:tc>
        <w:tc>
          <w:tcPr>
            <w:tcW w:type="dxa" w:w="2880"/>
          </w:tcPr>
          <w:p>
            <w:r>
              <w:t>string</w:t>
            </w:r>
          </w:p>
        </w:tc>
        <w:tc>
          <w:tcPr>
            <w:tcW w:type="dxa" w:w="2880"/>
          </w:tcPr>
          <w:p>
            <w:r>
              <w:t>Extension number</w:t>
            </w:r>
          </w:p>
        </w:tc>
      </w:tr>
      <w:tr>
        <w:tc>
          <w:tcPr>
            <w:tcW w:type="dxa" w:w="2880"/>
          </w:tcPr>
          <w:p>
            <w:r>
              <w:t>extension.partnerId</w:t>
            </w:r>
          </w:p>
        </w:tc>
        <w:tc>
          <w:tcPr>
            <w:tcW w:type="dxa" w:w="2880"/>
          </w:tcPr>
          <w:p>
            <w:r>
              <w:t>string</w:t>
            </w:r>
          </w:p>
        </w:tc>
        <w:tc>
          <w:tcPr>
            <w:tcW w:type="dxa" w:w="2880"/>
          </w:tcPr>
          <w:p>
            <w:r>
              <w:t>Partner-specific extension identifier</w:t>
            </w:r>
          </w:p>
        </w:tc>
      </w:tr>
      <w:tr>
        <w:tc>
          <w:tcPr>
            <w:tcW w:type="dxa" w:w="2880"/>
          </w:tcPr>
          <w:p>
            <w:r>
              <w:t>emergency.address</w:t>
            </w:r>
          </w:p>
        </w:tc>
        <w:tc>
          <w:tcPr>
            <w:tcW w:type="dxa" w:w="2880"/>
          </w:tcPr>
          <w:p>
            <w:r>
              <w:t>object</w:t>
            </w:r>
          </w:p>
        </w:tc>
        <w:tc>
          <w:tcPr>
            <w:tcW w:type="dxa" w:w="2880"/>
          </w:tcPr>
          <w:p>
            <w:r>
              <w:t>Emergency address details</w:t>
            </w:r>
          </w:p>
        </w:tc>
      </w:tr>
      <w:tr>
        <w:tc>
          <w:tcPr>
            <w:tcW w:type="dxa" w:w="2880"/>
          </w:tcPr>
          <w:p>
            <w:r>
              <w:t>emergency.outOfCountry</w:t>
            </w:r>
          </w:p>
        </w:tc>
        <w:tc>
          <w:tcPr>
            <w:tcW w:type="dxa" w:w="2880"/>
          </w:tcPr>
          <w:p>
            <w:r>
              <w:t>boolean</w:t>
            </w:r>
          </w:p>
        </w:tc>
        <w:tc>
          <w:tcPr>
            <w:tcW w:type="dxa" w:w="2880"/>
          </w:tcPr>
          <w:p>
            <w:r>
              <w:t>Whether emergency address is out of country</w:t>
            </w:r>
          </w:p>
        </w:tc>
      </w:tr>
      <w:tr>
        <w:tc>
          <w:tcPr>
            <w:tcW w:type="dxa" w:w="2880"/>
          </w:tcPr>
          <w:p>
            <w:r>
              <w:t>emergency.addressStatus</w:t>
            </w:r>
          </w:p>
        </w:tc>
        <w:tc>
          <w:tcPr>
            <w:tcW w:type="dxa" w:w="2880"/>
          </w:tcPr>
          <w:p>
            <w:r>
              <w:t>string</w:t>
            </w:r>
          </w:p>
        </w:tc>
        <w:tc>
          <w:tcPr>
            <w:tcW w:type="dxa" w:w="2880"/>
          </w:tcPr>
          <w:p>
            <w:r>
              <w:t>Status of emergency address (Valid, Invalid, Provisioning)</w:t>
            </w:r>
          </w:p>
        </w:tc>
      </w:tr>
      <w:tr>
        <w:tc>
          <w:tcPr>
            <w:tcW w:type="dxa" w:w="2880"/>
          </w:tcPr>
          <w:p>
            <w:r>
              <w:t>emergency.visibility</w:t>
            </w:r>
          </w:p>
        </w:tc>
        <w:tc>
          <w:tcPr>
            <w:tcW w:type="dxa" w:w="2880"/>
          </w:tcPr>
          <w:p>
            <w:r>
              <w:t>string</w:t>
            </w:r>
          </w:p>
        </w:tc>
        <w:tc>
          <w:tcPr>
            <w:tcW w:type="dxa" w:w="2880"/>
          </w:tcPr>
          <w:p>
            <w:r>
              <w:t>Emergency response location visibility (Private, Public)</w:t>
            </w:r>
          </w:p>
        </w:tc>
      </w:tr>
      <w:tr>
        <w:tc>
          <w:tcPr>
            <w:tcW w:type="dxa" w:w="2880"/>
          </w:tcPr>
          <w:p>
            <w:r>
              <w:t>emergency.syncStatus</w:t>
            </w:r>
          </w:p>
        </w:tc>
        <w:tc>
          <w:tcPr>
            <w:tcW w:type="dxa" w:w="2880"/>
          </w:tcPr>
          <w:p>
            <w:r>
              <w:t>string</w:t>
            </w:r>
          </w:p>
        </w:tc>
        <w:tc>
          <w:tcPr>
            <w:tcW w:type="dxa" w:w="2880"/>
          </w:tcPr>
          <w:p>
            <w:r>
              <w:t>Emergency address sync status (Verified, Updated, Deleted, etc.)</w:t>
            </w:r>
          </w:p>
        </w:tc>
      </w:tr>
      <w:tr>
        <w:tc>
          <w:tcPr>
            <w:tcW w:type="dxa" w:w="2880"/>
          </w:tcPr>
          <w:p>
            <w:r>
              <w:t>emergency.addressEditableStatus</w:t>
            </w:r>
          </w:p>
        </w:tc>
        <w:tc>
          <w:tcPr>
            <w:tcW w:type="dxa" w:w="2880"/>
          </w:tcPr>
          <w:p>
            <w:r>
              <w:t>string</w:t>
            </w:r>
          </w:p>
        </w:tc>
        <w:tc>
          <w:tcPr>
            <w:tcW w:type="dxa" w:w="2880"/>
          </w:tcPr>
          <w:p>
            <w:r>
              <w:t>Ability to register new emergency address (MainDevice, AnyDevice)</w:t>
            </w:r>
          </w:p>
        </w:tc>
      </w:tr>
      <w:tr>
        <w:tc>
          <w:tcPr>
            <w:tcW w:type="dxa" w:w="2880"/>
          </w:tcPr>
          <w:p>
            <w:r>
              <w:t>emergencyServiceAddress</w:t>
            </w:r>
          </w:p>
        </w:tc>
        <w:tc>
          <w:tcPr>
            <w:tcW w:type="dxa" w:w="2880"/>
          </w:tcPr>
          <w:p>
            <w:r>
              <w:t>object</w:t>
            </w:r>
          </w:p>
        </w:tc>
        <w:tc>
          <w:tcPr>
            <w:tcW w:type="dxa" w:w="2880"/>
          </w:tcPr>
          <w:p>
            <w:r>
              <w:t>Service address details (see above)</w:t>
            </w:r>
          </w:p>
        </w:tc>
      </w:tr>
      <w:tr>
        <w:tc>
          <w:tcPr>
            <w:tcW w:type="dxa" w:w="2880"/>
          </w:tcPr>
          <w:p>
            <w:r>
              <w:t>phoneLines</w:t>
            </w:r>
          </w:p>
        </w:tc>
        <w:tc>
          <w:tcPr>
            <w:tcW w:type="dxa" w:w="2880"/>
          </w:tcPr>
          <w:p>
            <w:r>
              <w:t>array</w:t>
            </w:r>
          </w:p>
        </w:tc>
        <w:tc>
          <w:tcPr>
            <w:tcW w:type="dxa" w:w="2880"/>
          </w:tcPr>
          <w:p>
            <w:r>
              <w:t>List of phone lines assigned</w:t>
            </w:r>
          </w:p>
        </w:tc>
      </w:tr>
      <w:tr>
        <w:tc>
          <w:tcPr>
            <w:tcW w:type="dxa" w:w="2880"/>
          </w:tcPr>
          <w:p>
            <w:r>
              <w:t>useAsCommonPhone</w:t>
            </w:r>
          </w:p>
        </w:tc>
        <w:tc>
          <w:tcPr>
            <w:tcW w:type="dxa" w:w="2880"/>
          </w:tcPr>
          <w:p>
            <w:r>
              <w:t>boolean</w:t>
            </w:r>
          </w:p>
        </w:tc>
        <w:tc>
          <w:tcPr>
            <w:tcW w:type="dxa" w:w="2880"/>
          </w:tcPr>
          <w:p>
            <w:r>
              <w:t>If true, enables common phone login for users</w:t>
            </w:r>
          </w:p>
        </w:tc>
      </w:tr>
    </w:tbl>
    <w:p/>
    <w:p>
      <w:pPr>
        <w:pStyle w:val="Heading3"/>
      </w:pPr>
      <w:r>
        <w:t>Notes</w:t>
      </w:r>
    </w:p>
    <w:p>
      <w:pPr>
        <w:pStyle w:val="ListBullet"/>
      </w:pPr>
      <w:r>
        <w:t>The accountId parameter can be set to "~" to refer to the currently authorized account.</w:t>
      </w:r>
    </w:p>
    <w:p>
      <w:pPr>
        <w:pStyle w:val="ListBullet"/>
      </w:pPr>
      <w:r>
        <w:t>At least one updatable field must be present in the request body; otherwise, the call will fail.</w:t>
      </w:r>
    </w:p>
    <w:p>
      <w:pPr>
        <w:pStyle w:val="ListBullet"/>
      </w:pPr>
      <w:r>
        <w:t>The maximum allowed length for the device name is 64 characters.</w:t>
      </w:r>
    </w:p>
    <w:p>
      <w:pPr>
        <w:pStyle w:val="ListBullet"/>
      </w:pPr>
      <w:r>
        <w:t>Some fields are only applicable for certain device types (e.g., serial for HardPhone).</w:t>
      </w:r>
    </w:p>
    <w:p>
      <w:pPr>
        <w:pStyle w:val="ListBullet"/>
      </w:pPr>
      <w:r>
        <w:t>Emergency address information may require compliance with local regulations.</w:t>
      </w:r>
    </w:p>
    <w:p>
      <w:pPr>
        <w:pStyle w:val="Heading3"/>
      </w:pPr>
      <w:r>
        <w:t>Gotchas</w:t>
      </w:r>
    </w:p>
    <w:p>
      <w:pPr>
        <w:pStyle w:val="ListBullet"/>
      </w:pPr>
      <w:r>
        <w:t>Both accountId and deviceId are required path parameters; omitting either will result in an error.</w:t>
      </w:r>
    </w:p>
    <w:p>
      <w:pPr>
        <w:pStyle w:val="ListBullet"/>
      </w:pPr>
      <w:r>
        <w:t>The endpoint does not support partial updates for sub-fields; omit fields you do not wish to change.</w:t>
      </w:r>
    </w:p>
    <w:p>
      <w:pPr>
        <w:pStyle w:val="ListBullet"/>
      </w:pPr>
      <w:r>
        <w:t>If useAsCommonPhone is set to true, the device must be assigned to a Limited extension.</w:t>
      </w:r>
    </w:p>
    <w:p>
      <w:pPr>
        <w:pStyle w:val="ListBullet"/>
      </w:pPr>
      <w:r>
        <w:t>The emergencyServiceAddress fields for contact information are required for countries outside the US, Canada, UK, and Australia.</w:t>
      </w:r>
    </w:p>
    <w:p>
      <w:pPr>
        <w:pStyle w:val="Heading3"/>
      </w:pPr>
      <w:r>
        <w:t>Error Handling</w:t>
      </w:r>
    </w:p>
    <w:p>
      <w:pPr>
        <w:pStyle w:val="ListBullet"/>
      </w:pPr>
      <w:r>
        <w:t>400 Bad Request: Invalid parameters, such as exceeding maximum field lengths or missing required fields.</w:t>
      </w:r>
    </w:p>
    <w:p>
      <w:pPr>
        <w:pStyle w:val="ListBullet"/>
      </w:pPr>
      <w:r>
        <w:t>403 Forbidden: Insufficient permissions to update the specified device.</w:t>
      </w:r>
    </w:p>
    <w:p>
      <w:pPr>
        <w:pStyle w:val="ListBullet"/>
      </w:pPr>
      <w:r>
        <w:t>404 Not Found: The device with the given deviceId does not exist.</w:t>
      </w:r>
    </w:p>
    <w:p>
      <w:pPr>
        <w:pStyle w:val="ListBullet"/>
      </w:pPr>
      <w:r>
        <w:t>500 Internal Server Error: Unexpected or unhandled server error.</w:t>
      </w:r>
    </w:p>
    <w:p>
      <w:r>
        <w:br w:type="page"/>
      </w:r>
    </w:p>
    <w:p>
      <w:pPr>
        <w:pStyle w:val="Heading2"/>
      </w:pPr>
      <w:r>
        <w:t>470. [GET] Get Device SIP Info</w:t>
      </w:r>
    </w:p>
    <w:p>
      <w:r>
        <w:rPr>
          <w:b/>
        </w:rPr>
        <w:t xml:space="preserve">Endpoint: </w:t>
      </w:r>
      <w:r>
        <w:rPr>
          <w:rFonts w:ascii="Courier New" w:hAnsi="Courier New"/>
          <w:sz w:val="18"/>
        </w:rPr>
        <w:t>/restapi/v1.0/account/{{ACCOUNTID}}/device/{{DEVICEID}}/sip-info</w:t>
      </w:r>
    </w:p>
    <w:p>
      <w:pPr>
        <w:pStyle w:val="Heading3"/>
      </w:pPr>
      <w:r>
        <w:t>Get a Device's SIP Info</w:t>
      </w:r>
    </w:p>
    <w:p>
      <w:pPr>
        <w:pStyle w:val="Heading3"/>
      </w:pPr>
      <w:r>
        <w:t>Prerequisites</w:t>
      </w:r>
    </w:p>
    <w:p>
      <w:pPr>
        <w:pStyle w:val="ListBullet"/>
      </w:pPr>
      <w:r>
        <w:t>Must have permission to access device information for the specified RingCentral account.</w:t>
      </w:r>
    </w:p>
    <w:p>
      <w:pPr>
        <w:pStyle w:val="Heading3"/>
      </w:pPr>
      <w:r>
        <w:t>Method</w:t>
      </w:r>
    </w:p>
    <w:p>
      <w:r>
        <w:t>GET</w:t>
      </w:r>
    </w:p>
    <w:p>
      <w:pPr>
        <w:pStyle w:val="Heading3"/>
      </w:pPr>
      <w:r>
        <w:t>URL</w:t>
      </w:r>
    </w:p>
    <w:p>
      <w:r>
        <w:t>https://platform.ringcentral.com/restapi/v1.0/account/{{accountId}}/device/{{deviceId}}/sip-info</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SIP (Session Initiation Protocol) configuration information for a specific device associated with a RingCentral account. SIP information includes domain, outbound proxy details, and device authentication credentials.</w:t>
      </w:r>
    </w:p>
    <w:p>
      <w:pPr>
        <w:pStyle w:val="Heading3"/>
      </w:pPr>
      <w:r>
        <w:t>Enforcement Rules</w:t>
      </w:r>
    </w:p>
    <w:p>
      <w:pPr>
        <w:pStyle w:val="ListBullet"/>
      </w:pPr>
      <w:r>
        <w:t>The accountId and deviceId path parameters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/restapi/v1.0/account/{{accountId}}/device/{{deviceId}}/sip-info, where both {{accountId}} and {{deviceId}} are non-empty strings.</w:t>
      </w:r>
    </w:p>
    <w:p>
      <w:pPr>
        <w:pStyle w:val="ListBullet"/>
      </w:pPr>
      <w:r>
        <w:t>Do not call the API with missing or empty accountId or deviceId (e.g., avoid /account//device//sip-info).</w:t>
      </w:r>
    </w:p>
    <w:p>
      <w:pPr>
        <w:pStyle w:val="ListBullet"/>
      </w:pPr>
      <w:r>
        <w:t>Do not infer or guess the accountId or deviceId beyond the user's input or the default "~" for accountId.</w:t>
      </w:r>
    </w:p>
    <w:p>
      <w:pPr>
        <w:pStyle w:val="ListBullet"/>
      </w:pPr>
      <w:r>
        <w:t>When executing, send Path Parameters in the URL,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/restapi/v1.0/account/~/device/123456789/sip-info</w:t>
        <w:br/>
        <w:t>/restapi/v1.0/account/123456789/device/987654321/sip-info</w:t>
      </w:r>
    </w:p>
    <w:p>
      <w:pPr>
        <w:pStyle w:val="Heading3"/>
      </w:pPr>
      <w:r>
        <w:t>Invalid Examples</w:t>
      </w:r>
    </w:p>
    <w:p>
      <w:r>
        <w:rPr>
          <w:b/>
          <w:color w:val="666666"/>
          <w:sz w:val="16"/>
        </w:rPr>
        <w:t>[http]</w:t>
      </w:r>
    </w:p>
    <w:p>
      <w:pPr>
        <w:shd w:fill="F2F2F2" w:val="clear"/>
      </w:pPr>
      <w:r>
        <w:rPr>
          <w:rFonts w:ascii="Courier New" w:hAnsi="Courier New"/>
          <w:sz w:val="17"/>
        </w:rPr>
        <w:t>/restapi/v1.0/account//device/123456789/sip-info</w:t>
        <w:br/>
        <w:t>/restapi/v1.0/account/~/device//sip-info</w:t>
        <w:br/>
        <w:t>/restapi/v1.0/account/device/sip-info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account.</w:t>
            </w:r>
          </w:p>
        </w:tc>
      </w:tr>
      <w:tr>
        <w:tc>
          <w:tcPr>
            <w:tcW w:type="dxa" w:w="2880"/>
          </w:tcPr>
          <w:p>
            <w:r>
              <w:t>deviceId</w:t>
            </w:r>
          </w:p>
        </w:tc>
        <w:tc>
          <w:tcPr>
            <w:tcW w:type="dxa" w:w="2880"/>
          </w:tcPr>
          <w:p>
            <w:r>
              <w:t>string</w:t>
            </w:r>
          </w:p>
        </w:tc>
        <w:tc>
          <w:tcPr>
            <w:tcW w:type="dxa" w:w="2880"/>
          </w:tcPr>
          <w:p>
            <w:r>
              <w:t>Internal identifier of the device.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 "sip.ringcentral.com",</w:t>
        <w:br/>
        <w:t xml:space="preserve"> "outboundProxies": [</w:t>
        <w:br/>
        <w:t xml:space="preserve"> {</w:t>
        <w:br/>
        <w:t xml:space="preserve"> "region": "US West",</w:t>
        <w:br/>
        <w:t xml:space="preserve"> "proxy": "usw1.sip.ringcentral.com",</w:t>
        <w:br/>
        <w:t xml:space="preserve"> "proxyTLS": "usw1.tls.sip.ringcentral.com"</w:t>
        <w:br/>
        <w:t xml:space="preserve"> },</w:t>
        <w:br/>
        <w:t xml:space="preserve"> {</w:t>
        <w:br/>
        <w:t xml:space="preserve"> "region": "US East",</w:t>
        <w:br/>
        <w:t xml:space="preserve"> "proxy": "use1.sip.ringcentral.com",</w:t>
        <w:br/>
        <w:t xml:space="preserve"> "proxyTLS": "use1.tls.sip.ringcentral.com"</w:t>
        <w:br/>
        <w:t xml:space="preserve"> }</w:t>
        <w:br/>
        <w:t xml:space="preserve"> ],</w:t>
        <w:br/>
        <w:t xml:space="preserve"> "userName": "5551234567",</w:t>
        <w:br/>
        <w:t xml:space="preserve"> "password": "sEcReT1234",</w:t>
        <w:br/>
        <w:t xml:space="preserve"> "authorizationId": "auth_abcdef123456"</w:t>
        <w:br/>
        <w:t>}</w:t>
      </w:r>
    </w:p>
    <w:p>
      <w:pPr>
        <w:pStyle w:val="Heading4"/>
      </w:pPr>
      <w:r>
        <w:t>Error Responses</w:t>
      </w:r>
    </w:p>
    <w:p>
      <w:r>
        <w:rPr>
          <w:b/>
        </w:rPr>
        <w:t>(400 Bad Request)</w:t>
      </w:r>
    </w:p>
    <w:p>
      <w:r>
        <w:rPr>
          <w:b/>
          <w:color w:val="666666"/>
          <w:sz w:val="16"/>
        </w:rPr>
        <w:t>[json]</w:t>
      </w:r>
    </w:p>
    <w:p>
      <w:pPr>
        <w:shd w:fill="F2F2F2" w:val="clear"/>
      </w:pPr>
      <w:r>
        <w:rPr>
          <w:rFonts w:ascii="Courier New" w:hAnsi="Courier New"/>
          <w:sz w:val="17"/>
        </w:rPr>
        <w:t>{</w:t>
        <w:br/>
        <w:t xml:space="preserve"> "errorCode": "CMN-102",</w:t>
        <w:br/>
        <w:t xml:space="preserve"> "message": "Parameter [deviceId] value is invalid",</w:t>
        <w:br/>
        <w:t xml:space="preserve"> "errors": [</w:t>
        <w:br/>
        <w:t xml:space="preserve"> {</w:t>
        <w:br/>
        <w:t xml:space="preserve"> "errorCode": "CMN-102",</w:t>
        <w:br/>
        <w:t xml:space="preserve"> "message": "deviceId must not be empty"</w:t>
        <w:br/>
        <w:t xml:space="preserve"> }</w:t>
        <w:br/>
        <w:t xml:space="preserve"> ]</w:t>
        <w:br/>
        <w:t>}</w:t>
      </w:r>
    </w:p>
    <w:p>
      <w:r>
        <w:rPr>
          <w:b/>
        </w:rPr>
        <w:t>(404 Not Found)</w:t>
      </w:r>
    </w:p>
    <w:p>
      <w:r>
        <w:rPr>
          <w:b/>
          <w:color w:val="666666"/>
          <w:sz w:val="16"/>
        </w:rPr>
        <w:t>[json]</w:t>
      </w:r>
    </w:p>
    <w:p>
      <w:pPr>
        <w:shd w:fill="F2F2F2" w:val="clear"/>
      </w:pPr>
      <w:r>
        <w:rPr>
          <w:rFonts w:ascii="Courier New" w:hAnsi="Courier New"/>
          <w:sz w:val="17"/>
        </w:rPr>
        <w:t>{</w:t>
        <w:br/>
        <w:t xml:space="preserve"> "errorCode": "CMN-201",</w:t>
        <w:br/>
        <w:t xml:space="preserve"> "message": "Device not found",</w:t>
        <w:br/>
        <w:t xml:space="preserve"> "errors": [</w:t>
        <w:br/>
        <w:t xml:space="preserve"> {</w:t>
        <w:br/>
        <w:t xml:space="preserve"> "errorCode": "CMN-201",</w:t>
        <w:br/>
        <w:t xml:space="preserve"> "message": "No device with the specified ID was found"</w:t>
        <w:br/>
        <w:t xml:space="preserve"> }</w:t>
        <w:br/>
        <w:t xml:space="preserve"> ]</w:t>
        <w:br/>
        <w:t>}</w:t>
      </w:r>
    </w:p>
    <w:p>
      <w:r>
        <w:rPr>
          <w:b/>
        </w:rPr>
        <w:t>(403 Forbidden)</w:t>
      </w:r>
    </w:p>
    <w:p>
      <w:r>
        <w:rPr>
          <w:b/>
          <w:color w:val="666666"/>
          <w:sz w:val="16"/>
        </w:rPr>
        <w:t>[json]</w:t>
      </w:r>
    </w:p>
    <w:p>
      <w:pPr>
        <w:shd w:fill="F2F2F2" w:val="clear"/>
      </w:pPr>
      <w:r>
        <w:rPr>
          <w:rFonts w:ascii="Courier New" w:hAnsi="Courier New"/>
          <w:sz w:val="17"/>
        </w:rPr>
        <w:t>{</w:t>
        <w:br/>
        <w:t xml:space="preserve"> "errorCode": "CMN-401",</w:t>
        <w:br/>
        <w:t xml:space="preserve"> "message": "Access denied",</w:t>
        <w:br/>
        <w:t xml:space="preserve"> "errors": [</w:t>
        <w:br/>
        <w:t xml:space="preserve"> {</w:t>
        <w:br/>
        <w:t xml:space="preserve"> "errorCode": "CMN-401",</w:t>
        <w:br/>
        <w:t xml:space="preserve"> "message": "You do not have permission to access this device"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SIP domain name</w:t>
            </w:r>
          </w:p>
        </w:tc>
      </w:tr>
      <w:tr>
        <w:tc>
          <w:tcPr>
            <w:tcW w:type="dxa" w:w="2880"/>
          </w:tcPr>
          <w:p>
            <w:r>
              <w:t>outboundProxies</w:t>
            </w:r>
          </w:p>
        </w:tc>
        <w:tc>
          <w:tcPr>
            <w:tcW w:type="dxa" w:w="2880"/>
          </w:tcPr>
          <w:p>
            <w:r>
              <w:t>array</w:t>
            </w:r>
          </w:p>
        </w:tc>
        <w:tc>
          <w:tcPr>
            <w:tcW w:type="dxa" w:w="2880"/>
          </w:tcPr>
          <w:p>
            <w:r>
              <w:t>List of outbound SIP proxy objects</w:t>
            </w:r>
          </w:p>
        </w:tc>
      </w:tr>
      <w:tr>
        <w:tc>
          <w:tcPr>
            <w:tcW w:type="dxa" w:w="2880"/>
          </w:tcPr>
          <w:p>
            <w:r>
              <w:t>outboundProxies[].region</w:t>
            </w:r>
          </w:p>
        </w:tc>
        <w:tc>
          <w:tcPr>
            <w:tcW w:type="dxa" w:w="2880"/>
          </w:tcPr>
          <w:p>
            <w:r>
              <w:t>string</w:t>
            </w:r>
          </w:p>
        </w:tc>
        <w:tc>
          <w:tcPr>
            <w:tcW w:type="dxa" w:w="2880"/>
          </w:tcPr>
          <w:p>
            <w:r>
              <w:t>Geographical region for the outbound proxy</w:t>
            </w:r>
          </w:p>
        </w:tc>
      </w:tr>
      <w:tr>
        <w:tc>
          <w:tcPr>
            <w:tcW w:type="dxa" w:w="2880"/>
          </w:tcPr>
          <w:p>
            <w:r>
              <w:t>outboundProxies[].proxy</w:t>
            </w:r>
          </w:p>
        </w:tc>
        <w:tc>
          <w:tcPr>
            <w:tcW w:type="dxa" w:w="2880"/>
          </w:tcPr>
          <w:p>
            <w:r>
              <w:t>string</w:t>
            </w:r>
          </w:p>
        </w:tc>
        <w:tc>
          <w:tcPr>
            <w:tcW w:type="dxa" w:w="2880"/>
          </w:tcPr>
          <w:p>
            <w:r>
              <w:t>SIP outbound proxy address</w:t>
            </w:r>
          </w:p>
        </w:tc>
      </w:tr>
      <w:tr>
        <w:tc>
          <w:tcPr>
            <w:tcW w:type="dxa" w:w="2880"/>
          </w:tcPr>
          <w:p>
            <w:r>
              <w:t>outboundProxies[].proxyTLS</w:t>
            </w:r>
          </w:p>
        </w:tc>
        <w:tc>
          <w:tcPr>
            <w:tcW w:type="dxa" w:w="2880"/>
          </w:tcPr>
          <w:p>
            <w:r>
              <w:t>string</w:t>
            </w:r>
          </w:p>
        </w:tc>
        <w:tc>
          <w:tcPr>
            <w:tcW w:type="dxa" w:w="2880"/>
          </w:tcPr>
          <w:p>
            <w:r>
              <w:t>SIP proxy details for TLS (Transport Layer Security)</w:t>
            </w:r>
          </w:p>
        </w:tc>
      </w:tr>
      <w:tr>
        <w:tc>
          <w:tcPr>
            <w:tcW w:type="dxa" w:w="2880"/>
          </w:tcPr>
          <w:p>
            <w:r>
              <w:t>userName</w:t>
            </w:r>
          </w:p>
        </w:tc>
        <w:tc>
          <w:tcPr>
            <w:tcW w:type="dxa" w:w="2880"/>
          </w:tcPr>
          <w:p>
            <w:r>
              <w:t>string</w:t>
            </w:r>
          </w:p>
        </w:tc>
        <w:tc>
          <w:tcPr>
            <w:tcW w:type="dxa" w:w="2880"/>
          </w:tcPr>
          <w:p>
            <w:r>
              <w:t>User credentials for SIP authentication</w:t>
            </w:r>
          </w:p>
        </w:tc>
      </w:tr>
      <w:tr>
        <w:tc>
          <w:tcPr>
            <w:tcW w:type="dxa" w:w="2880"/>
          </w:tcPr>
          <w:p>
            <w:r>
              <w:t>password</w:t>
            </w:r>
          </w:p>
        </w:tc>
        <w:tc>
          <w:tcPr>
            <w:tcW w:type="dxa" w:w="2880"/>
          </w:tcPr>
          <w:p>
            <w:r>
              <w:t>string</w:t>
            </w:r>
          </w:p>
        </w:tc>
        <w:tc>
          <w:tcPr>
            <w:tcW w:type="dxa" w:w="2880"/>
          </w:tcPr>
          <w:p>
            <w:r>
              <w:t>User password for SIP authentication</w:t>
            </w:r>
          </w:p>
        </w:tc>
      </w:tr>
      <w:tr>
        <w:tc>
          <w:tcPr>
            <w:tcW w:type="dxa" w:w="2880"/>
          </w:tcPr>
          <w:p>
            <w:r>
              <w:t>authorizationId</w:t>
            </w:r>
          </w:p>
        </w:tc>
        <w:tc>
          <w:tcPr>
            <w:tcW w:type="dxa" w:w="2880"/>
          </w:tcPr>
          <w:p>
            <w:r>
              <w:t>string</w:t>
            </w:r>
          </w:p>
        </w:tc>
        <w:tc>
          <w:tcPr>
            <w:tcW w:type="dxa" w:w="2880"/>
          </w:tcPr>
          <w:p>
            <w:r>
              <w:t>Internal identifier for SIP authorization</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'https://platform.ringcentral.com/restapi/v1.0/account/~/device/123456789/sip-info' \</w:t>
        <w:br/>
        <w:t xml:space="preserve"> -H 'Content-Type: application/json'</w:t>
      </w:r>
    </w:p>
    <w:p>
      <w:pPr>
        <w:pStyle w:val="Heading3"/>
      </w:pPr>
      <w:r>
        <w:t>Example Usage</w:t>
      </w:r>
    </w:p>
    <w:p>
      <w:pPr>
        <w:pStyle w:val="Heading3"/>
      </w:pPr>
      <w:r>
        <w:t>Example 1: Get SIP Info for Current Account's Device</w:t>
      </w:r>
    </w:p>
    <w:p>
      <w:r>
        <w:rPr>
          <w:b/>
          <w:color w:val="666666"/>
          <w:sz w:val="16"/>
        </w:rPr>
        <w:t>[bash]</w:t>
      </w:r>
    </w:p>
    <w:p>
      <w:pPr>
        <w:shd w:fill="F2F2F2" w:val="clear"/>
      </w:pPr>
      <w:r>
        <w:rPr>
          <w:rFonts w:ascii="Courier New" w:hAnsi="Courier New"/>
          <w:sz w:val="17"/>
        </w:rPr>
        <w:t>curl -X GET 'https://platform.ringcentral.com/restapi/v1.0/account/~/device/987654321/sip-info' \</w:t>
        <w:br/>
        <w:t xml:space="preserve"> -H 'Content-Type: application/json'</w:t>
      </w:r>
    </w:p>
    <w:p>
      <w:pPr>
        <w:pStyle w:val="Heading3"/>
      </w:pPr>
      <w:r>
        <w:t>Example 2: Get SIP Info for a Specific Account and Device</w:t>
      </w:r>
    </w:p>
    <w:p>
      <w:r>
        <w:rPr>
          <w:b/>
          <w:color w:val="666666"/>
          <w:sz w:val="16"/>
        </w:rPr>
        <w:t>[bash]</w:t>
      </w:r>
    </w:p>
    <w:p>
      <w:pPr>
        <w:shd w:fill="F2F2F2" w:val="clear"/>
      </w:pPr>
      <w:r>
        <w:rPr>
          <w:rFonts w:ascii="Courier New" w:hAnsi="Courier New"/>
          <w:sz w:val="17"/>
        </w:rPr>
        <w:t>curl -X GET 'https://platform.ringcentral.com/restapi/v1.0/account/123456789/device/555666777/sip-info' \</w:t>
        <w:br/>
        <w:t xml:space="preserve"> -H 'Content-Type: application/json'</w:t>
      </w:r>
    </w:p>
    <w:p>
      <w:pPr>
        <w:pStyle w:val="Heading3"/>
      </w:pPr>
      <w:r>
        <w:t>Behavior</w:t>
      </w:r>
    </w:p>
    <w:p>
      <w:pPr>
        <w:pStyle w:val="ListBullet"/>
      </w:pPr>
      <w:r>
        <w:t>Validates that both accountId and deviceId are present and valid.</w:t>
      </w:r>
    </w:p>
    <w:p>
      <w:pPr>
        <w:pStyle w:val="ListBullet"/>
      </w:pPr>
      <w:r>
        <w:t>Retrieves SIP configuration associated with the specified device.</w:t>
      </w:r>
    </w:p>
    <w:p>
      <w:pPr>
        <w:pStyle w:val="ListBullet"/>
      </w:pPr>
      <w:r>
        <w:t>Returns SIP domain, outbound proxy details, and authentication credentials in the response.</w:t>
      </w:r>
    </w:p>
    <w:p>
      <w:pPr>
        <w:pStyle w:val="Heading3"/>
      </w:pPr>
      <w:r>
        <w:t>Notes</w:t>
      </w:r>
    </w:p>
    <w:p>
      <w:pPr>
        <w:pStyle w:val="ListBullet"/>
      </w:pPr>
      <w:r>
        <w:t>accountId can be set to "~" to reference the account associated with the current authorization session.</w:t>
      </w:r>
    </w:p>
    <w:p>
      <w:pPr>
        <w:pStyle w:val="ListBullet"/>
      </w:pPr>
      <w:r>
        <w:t>There is no request body for this endpoint.</w:t>
      </w:r>
    </w:p>
    <w:p>
      <w:pPr>
        <w:pStyle w:val="ListBullet"/>
      </w:pPr>
      <w:r>
        <w:t>The endpoint returns sensitive information such as SIP credentials—handle with care.</w:t>
      </w:r>
    </w:p>
    <w:p>
      <w:pPr>
        <w:pStyle w:val="ListBullet"/>
      </w:pPr>
      <w:r>
        <w:t>Only accessible to users/devices with sufficient permissions.</w:t>
      </w:r>
    </w:p>
    <w:p>
      <w:pPr>
        <w:pStyle w:val="Heading3"/>
      </w:pPr>
      <w:r>
        <w:t>Gotchas</w:t>
      </w:r>
    </w:p>
    <w:p>
      <w:pPr>
        <w:pStyle w:val="ListBullet"/>
      </w:pPr>
      <w:r>
        <w:t>Both accountId and deviceId are required—calls without these will fail.</w:t>
      </w:r>
    </w:p>
    <w:p>
      <w:pPr>
        <w:pStyle w:val="ListBullet"/>
      </w:pPr>
      <w:r>
        <w:t>Supplying an invalid or non-existent deviceId will result in a 404 error.</w:t>
      </w:r>
    </w:p>
    <w:p>
      <w:pPr>
        <w:pStyle w:val="ListBullet"/>
      </w:pPr>
      <w:r>
        <w:t>Supplying a deviceId not associated with the given accountId will result in a 404 or 403 error.</w:t>
      </w:r>
    </w:p>
    <w:p>
      <w:pPr>
        <w:pStyle w:val="ListBullet"/>
      </w:pPr>
      <w:r>
        <w:t>The returned credentials are sensitive—ensure secure handling and storage.</w:t>
      </w:r>
    </w:p>
    <w:p>
      <w:pPr>
        <w:pStyle w:val="ListBullet"/>
      </w:pPr>
      <w:r>
        <w:t>No query parameters are supported; do not attempt to send them.</w:t>
      </w:r>
    </w:p>
    <w:p>
      <w:pPr>
        <w:pStyle w:val="Heading3"/>
      </w:pPr>
      <w:r>
        <w:t>Error Handling</w:t>
      </w:r>
    </w:p>
    <w:p>
      <w:pPr>
        <w:pStyle w:val="ListBullet"/>
      </w:pPr>
      <w:r>
        <w:t>400 Bad Request: When required parameters are missing or invalid.</w:t>
      </w:r>
    </w:p>
    <w:p>
      <w:pPr>
        <w:pStyle w:val="ListBullet"/>
      </w:pPr>
      <w:r>
        <w:t>403 Forbidden: When the user lacks permission to access the device.</w:t>
      </w:r>
    </w:p>
    <w:p>
      <w:pPr>
        <w:pStyle w:val="ListBullet"/>
      </w:pPr>
      <w:r>
        <w:t>404 Not Found: When the specified device does not exist.</w:t>
      </w:r>
    </w:p>
    <w:p>
      <w:pPr>
        <w:pStyle w:val="ListBullet"/>
      </w:pPr>
      <w:r>
        <w:t>Other errors: Handle as per standard API error response structure.</w:t>
      </w:r>
    </w:p>
    <w:p>
      <w:r>
        <w:br w:type="page"/>
      </w:r>
    </w:p>
    <w:p>
      <w:pPr>
        <w:pStyle w:val="Heading2"/>
      </w:pPr>
      <w:r>
        <w:t>471. [GET] List an Extension's Devices</w:t>
      </w:r>
    </w:p>
    <w:p>
      <w:r>
        <w:rPr>
          <w:b/>
        </w:rPr>
        <w:t xml:space="preserve">Endpoint: </w:t>
      </w:r>
      <w:r>
        <w:rPr>
          <w:rFonts w:ascii="Courier New" w:hAnsi="Courier New"/>
          <w:sz w:val="18"/>
        </w:rPr>
        <w:t>/restapi/v1.0/account/{{ACCOUNTID}}/extension/{{EXTENSIONID}}/device</w:t>
      </w:r>
    </w:p>
    <w:p>
      <w:pPr>
        <w:pStyle w:val="Heading3"/>
      </w:pPr>
      <w:r>
        <w:t>Prerequisites</w:t>
      </w:r>
    </w:p>
    <w:p>
      <w:pPr>
        <w:pStyle w:val="ListBullet"/>
      </w:pPr>
      <w:r>
        <w:t>Must have permission to view devices for the specified account and extension.</w:t>
      </w:r>
    </w:p>
    <w:p>
      <w:pPr>
        <w:pStyle w:val="ListBullet"/>
      </w:pPr>
      <w:r>
        <w:t>The accountId and extensionId path parameters must be known, or use "~" to indicate the current session's account/extension.</w:t>
      </w:r>
    </w:p>
    <w:p>
      <w:pPr>
        <w:pStyle w:val="Heading3"/>
      </w:pPr>
      <w:r>
        <w:t>Method</w:t>
      </w:r>
    </w:p>
    <w:p>
      <w:r>
        <w:t>GET</w:t>
      </w:r>
    </w:p>
    <w:p>
      <w:pPr>
        <w:pStyle w:val="Heading3"/>
      </w:pPr>
      <w:r>
        <w:t>URL</w:t>
      </w:r>
    </w:p>
    <w:p>
      <w:r>
        <w:t>https://platform.ringcentral.com/restapi/v1.0/account/{{accountId}}/extension/{{extensionId}}/device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a list of devices associated with a specific extension or multiple extensions by their IDs within a RingCentral account. Supports batch request syntax. Allows filtering by device type, feature, line pooling, and more. The response includes detailed information about each device, paging, and navigation metadata.</w:t>
      </w:r>
    </w:p>
    <w:p>
      <w:pPr>
        <w:pStyle w:val="Heading3"/>
      </w:pPr>
      <w:r>
        <w:t>Enforcement Rules</w:t>
      </w:r>
    </w:p>
    <w:p>
      <w:pPr>
        <w:pStyle w:val="ListBullet"/>
      </w:pPr>
      <w:r>
        <w:t>The accountId and extensionId path parameters must always be present in the URL.</w:t>
      </w:r>
    </w:p>
    <w:p>
      <w:pPr>
        <w:pStyle w:val="ListBullet"/>
      </w:pPr>
      <w:r>
        <w:t>If the user provides an accountId or extensionId, use those values directly.</w:t>
      </w:r>
    </w:p>
    <w:p>
      <w:pPr>
        <w:pStyle w:val="ListBullet"/>
      </w:pPr>
      <w:r>
        <w:t>If the user does not provide an accountId or extensionId, default each to "~".</w:t>
      </w:r>
    </w:p>
    <w:p>
      <w:pPr>
        <w:pStyle w:val="ListBullet"/>
      </w:pPr>
      <w:r>
        <w:t>Always construct the path as /restapi/v1.0/account/{{accountId}}/extension/{{extensionId}}/device, where each parameter is a non-empty string.</w:t>
      </w:r>
    </w:p>
    <w:p>
      <w:pPr>
        <w:pStyle w:val="ListBullet"/>
      </w:pPr>
      <w:r>
        <w:t>Do not call the API with missing or empty accountId or extensionId (e.g., avoid /account//extension//device).</w:t>
      </w:r>
    </w:p>
    <w:p>
      <w:pPr>
        <w:pStyle w:val="ListBullet"/>
      </w:pPr>
      <w:r>
        <w:t>Do not infer or guess the values of accountId or extensionId beyond the user's input or the default "~".</w:t>
      </w:r>
    </w:p>
    <w:p>
      <w:pPr>
        <w:pStyle w:val="ListBullet"/>
      </w:pPr>
      <w:r>
        <w:t>When executing, send Path Parameters in the URL and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/restapi/v1.0/account/~/extension/~/device</w:t>
        <w:br/>
        <w:t>/restapi/v1.0/account/123456789/extension/987654321/device</w:t>
        <w:br/>
        <w:t>/restapi/v1.0/account/acct_01/extension/ext_42/device</w:t>
      </w:r>
    </w:p>
    <w:p>
      <w:pPr>
        <w:pStyle w:val="Heading3"/>
      </w:pPr>
      <w:r>
        <w:t>Invalid Examples</w:t>
      </w:r>
    </w:p>
    <w:p>
      <w:r>
        <w:rPr>
          <w:b/>
          <w:color w:val="666666"/>
          <w:sz w:val="16"/>
        </w:rPr>
        <w:t>[http]</w:t>
      </w:r>
    </w:p>
    <w:p>
      <w:pPr>
        <w:shd w:fill="F2F2F2" w:val="clear"/>
      </w:pPr>
      <w:r>
        <w:rPr>
          <w:rFonts w:ascii="Courier New" w:hAnsi="Courier New"/>
          <w:sz w:val="17"/>
        </w:rPr>
        <w:t>/restapi/v1.0/account//extension//device</w:t>
        <w:br/>
        <w:t>/restapi/v1.0/account/extension/device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current session's account.</w:t>
            </w:r>
          </w:p>
        </w:tc>
      </w:tr>
      <w:tr>
        <w:tc>
          <w:tcPr>
            <w:tcW w:type="dxa" w:w="2880"/>
          </w:tcPr>
          <w:p>
            <w:r>
              <w:t>extensionId</w:t>
            </w:r>
          </w:p>
        </w:tc>
        <w:tc>
          <w:tcPr>
            <w:tcW w:type="dxa" w:w="2880"/>
          </w:tcPr>
          <w:p>
            <w:r>
              <w:t>string</w:t>
            </w:r>
          </w:p>
        </w:tc>
        <w:tc>
          <w:tcPr>
            <w:tcW w:type="dxa" w:w="2880"/>
          </w:tcPr>
          <w:p>
            <w:r>
              <w:t>Internal identifier of the RingCentral extension/user. Default: "~" for current session's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1-based result set page number to return. Example: 1.</w:t>
            </w:r>
          </w:p>
        </w:tc>
      </w:tr>
      <w:tr>
        <w:tc>
          <w:tcPr>
            <w:tcW w:type="dxa" w:w="2880"/>
          </w:tcPr>
          <w:p>
            <w:r>
              <w:t>perPage</w:t>
            </w:r>
          </w:p>
        </w:tc>
        <w:tc>
          <w:tcPr>
            <w:tcW w:type="dxa" w:w="2880"/>
          </w:tcPr>
          <w:p>
            <w:r>
              <w:t>integer</w:t>
            </w:r>
          </w:p>
        </w:tc>
        <w:tc>
          <w:tcPr>
            <w:tcW w:type="dxa" w:w="2880"/>
          </w:tcPr>
          <w:p>
            <w:r>
              <w:t>Number of items per page (max 1000). If greater than max, max is applied. Example: 100.</w:t>
            </w:r>
          </w:p>
        </w:tc>
      </w:tr>
      <w:tr>
        <w:tc>
          <w:tcPr>
            <w:tcW w:type="dxa" w:w="2880"/>
          </w:tcPr>
          <w:p>
            <w:r>
              <w:t>linePooling</w:t>
            </w:r>
          </w:p>
        </w:tc>
        <w:tc>
          <w:tcPr>
            <w:tcW w:type="dxa" w:w="2880"/>
          </w:tcPr>
          <w:p>
            <w:r>
              <w:t>string</w:t>
            </w:r>
          </w:p>
        </w:tc>
        <w:tc>
          <w:tcPr>
            <w:tcW w:type="dxa" w:w="2880"/>
          </w:tcPr>
          <w:p>
            <w:r>
              <w:t>Pooling type of device. One of: "Host", "Guest", "None".</w:t>
            </w:r>
          </w:p>
        </w:tc>
      </w:tr>
      <w:tr>
        <w:tc>
          <w:tcPr>
            <w:tcW w:type="dxa" w:w="2880"/>
          </w:tcPr>
          <w:p>
            <w:r>
              <w:t>feature</w:t>
            </w:r>
          </w:p>
        </w:tc>
        <w:tc>
          <w:tcPr>
            <w:tcW w:type="dxa" w:w="2880"/>
          </w:tcPr>
          <w:p>
            <w:r>
              <w:t>array</w:t>
            </w:r>
          </w:p>
        </w:tc>
        <w:tc>
          <w:tcPr>
            <w:tcW w:type="dxa" w:w="2880"/>
          </w:tcPr>
          <w:p>
            <w:r>
              <w:t>Device features supported. One or more of: "BLA", "CommonPhone", "Intercom", "Paging", "HELD".</w:t>
            </w:r>
          </w:p>
        </w:tc>
      </w:tr>
      <w:tr>
        <w:tc>
          <w:tcPr>
            <w:tcW w:type="dxa" w:w="2880"/>
          </w:tcPr>
          <w:p>
            <w:r>
              <w:t>type</w:t>
            </w:r>
          </w:p>
        </w:tc>
        <w:tc>
          <w:tcPr>
            <w:tcW w:type="dxa" w:w="2880"/>
          </w:tcPr>
          <w:p>
            <w:r>
              <w:t>string</w:t>
            </w:r>
          </w:p>
        </w:tc>
        <w:tc>
          <w:tcPr>
            <w:tcW w:type="dxa" w:w="2880"/>
          </w:tcPr>
          <w:p>
            <w:r>
              <w:t>Device type. One of: "HardPhone", "SoftPhone", "OtherPhone", "MobileDevice", "BLA", "Paging", "WebPhone", "WebRTC", "Room".</w:t>
            </w:r>
          </w:p>
        </w:tc>
      </w:tr>
      <w:tr>
        <w:tc>
          <w:tcPr>
            <w:tcW w:type="dxa" w:w="2880"/>
          </w:tcPr>
          <w:p>
            <w:r>
              <w:t>lineType</w:t>
            </w:r>
          </w:p>
        </w:tc>
        <w:tc>
          <w:tcPr>
            <w:tcW w:type="dxa" w:w="2880"/>
          </w:tcPr>
          <w:p>
            <w:r>
              <w:t>string</w:t>
            </w:r>
          </w:p>
        </w:tc>
        <w:tc>
          <w:tcPr>
            <w:tcW w:type="dxa" w:w="2880"/>
          </w:tcPr>
          <w:p>
            <w:r>
              <w:t>Phone line type. One of: "Unknown", "Standalone", "StandaloneFree", "BlaPrimary", "BlaSecondary".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"https://platform.ringcentral.com/restapi/v1.0/account/~/extension/~/device",</w:t>
        <w:br/>
        <w:t xml:space="preserve"> "records": [</w:t>
        <w:br/>
        <w:t xml:space="preserve"> {</w:t>
        <w:br/>
        <w:t xml:space="preserve"> "id": "123456789",</w:t>
        <w:br/>
        <w:t xml:space="preserve"> "uri": "https://platform.ringcentral.com/restapi/v1.0/account/~/extension/~/device/123456789",</w:t>
        <w:br/>
        <w:t xml:space="preserve"> "sku": "HP-56-2-2",</w:t>
        <w:br/>
        <w:t xml:space="preserve"> "type": "HardPhone",</w:t>
        <w:br/>
        <w:t xml:space="preserve"> "name": "Polycom VVX 310",</w:t>
        <w:br/>
        <w:t xml:space="preserve"> "serial": "AB1234567890",</w:t>
        <w:br/>
        <w:t xml:space="preserve"> "status": "Online",</w:t>
        <w:br/>
        <w:t xml:space="preserve"> "computerName": null,</w:t>
        <w:br/>
        <w:t xml:space="preserve"> "model": {</w:t>
        <w:br/>
        <w:t xml:space="preserve"> "id": "56",</w:t>
        <w:br/>
        <w:t xml:space="preserve"> "name": "Polycom VVX 310"</w:t>
        <w:br/>
        <w:t xml:space="preserve"> },</w:t>
        <w:br/>
        <w:t xml:space="preserve"> "extension": {</w:t>
        <w:br/>
        <w:t xml:space="preserve"> "id": "987654321",</w:t>
        <w:br/>
        <w:t xml:space="preserve"> "name": "John Doe"</w:t>
        <w:br/>
        <w:t xml:space="preserve"> },</w:t>
        <w:br/>
        <w:t xml:space="preserve"> "emergency": {</w:t>
        <w:br/>
        <w:t xml:space="preserve"> "address": {</w:t>
        <w:br/>
        <w:t xml:space="preserve"> "street": "123 Main St",</w:t>
        <w:br/>
        <w:t xml:space="preserve"> "city": "Belmont",</w:t>
        <w:br/>
        <w:t xml:space="preserve"> "state": "CA"</w:t>
        <w:br/>
        <w:t xml:space="preserve"> }</w:t>
        <w:br/>
        <w:t xml:space="preserve"> },</w:t>
        <w:br/>
        <w:t xml:space="preserve"> "emergencyServiceAddress": {</w:t>
        <w:br/>
        <w:t xml:space="preserve"> "street": "123 Main St",</w:t>
        <w:br/>
        <w:t xml:space="preserve"> "city": "Belmont",</w:t>
        <w:br/>
        <w:t xml:space="preserve"> "state": "CA"</w:t>
        <w:br/>
        <w:t xml:space="preserve"> },</w:t>
        <w:br/>
        <w:t xml:space="preserve"> "phoneLines": [</w:t>
        <w:br/>
        <w:t xml:space="preserve"> {</w:t>
        <w:br/>
        <w:t xml:space="preserve"> "id": "pl_01",</w:t>
        <w:br/>
        <w:t xml:space="preserve"> "lineType": "Standalone",</w:t>
        <w:br/>
        <w:t xml:space="preserve"> "phoneInfo": {</w:t>
        <w:br/>
        <w:t xml:space="preserve"> "id": "pn_123",</w:t>
        <w:br/>
        <w:t xml:space="preserve"> "phoneNumber": "+15551234567"</w:t>
        <w:br/>
        <w:t xml:space="preserve"> },</w:t>
        <w:br/>
        <w:t xml:space="preserve"> "emergencyAddress": {</w:t>
        <w:br/>
        <w:t xml:space="preserve"> "street": "123 Main St",</w:t>
        <w:br/>
        <w:t xml:space="preserve"> "city": "Belmont",</w:t>
        <w:br/>
        <w:t xml:space="preserve"> "state": "CA"</w:t>
        <w:br/>
        <w:t xml:space="preserve"> }</w:t>
        <w:br/>
        <w:t xml:space="preserve"> }</w:t>
        <w:br/>
        <w:t xml:space="preserve"> ],</w:t>
        <w:br/>
        <w:t xml:space="preserve"> "shipping": {</w:t>
        <w:br/>
        <w:t xml:space="preserve"> "status": "Delivered",</w:t>
        <w:br/>
        <w:t xml:space="preserve"> "carrier": "FedEx",</w:t>
        <w:br/>
        <w:t xml:space="preserve"> "trackingNumber": "123456789TRACK"</w:t>
        <w:br/>
        <w:t xml:space="preserve"> },</w:t>
        <w:br/>
        <w:t xml:space="preserve"> "boxBillingId": 1001,</w:t>
        <w:br/>
        <w:t xml:space="preserve"> "useAsCommonPhone": false,</w:t>
        <w:br/>
        <w:t xml:space="preserve"> "hotDeskDevice": false,</w:t>
        <w:br/>
        <w:t xml:space="preserve"> "inCompanyNet": true,</w:t>
        <w:br/>
        <w:t xml:space="preserve"> "site": {</w:t>
        <w:br/>
        <w:t xml:space="preserve"> "id": "site_01",</w:t>
        <w:br/>
        <w:t xml:space="preserve"> "name": "HQ"</w:t>
        <w:br/>
        <w:t xml:space="preserve"> },</w:t>
        <w:br/>
        <w:t xml:space="preserve"> "lastLocationReportTime": "2024-01-15T10:30:00Z",</w:t>
        <w:br/>
        <w:t xml:space="preserve"> "linePooling": "Host",</w:t>
        <w:br/>
        <w:t xml:space="preserve"> "billingStatement": {</w:t>
        <w:br/>
        <w:t xml:space="preserve"> "amount": 25.00,</w:t>
        <w:br/>
        <w:t xml:space="preserve"> "currency": "USD"</w:t>
        <w:br/>
        <w:t xml:space="preserve"> },</w:t>
        <w:br/>
        <w:t xml:space="preserve"> "automaticVoicemailLogin": true</w:t>
        <w:br/>
        <w:t xml:space="preserve"> }</w:t>
        <w:br/>
        <w:t xml:space="preserve"> ],</w:t>
        <w:br/>
        <w:t xml:space="preserve"> "navigation": {</w:t>
        <w:br/>
        <w:t xml:space="preserve"> "firstPage": {</w:t>
        <w:br/>
        <w:t xml:space="preserve"> "uri": "https://platform.ringcentral.com/restapi/v1.0/account/~/extension/~/device?page=1"</w:t>
        <w:br/>
        <w:t xml:space="preserve"> },</w:t>
        <w:br/>
        <w:t xml:space="preserve"> "nextPage": null,</w:t>
        <w:br/>
        <w:t xml:space="preserve"> "previousPage": null,</w:t>
        <w:br/>
        <w:t xml:space="preserve"> "lastPage": {</w:t>
        <w:br/>
        <w:t xml:space="preserve"> "uri": "https://platform.ringcentral.com/restapi/v1.0/account/~/extension/~/device?page=1"</w:t>
        <w:br/>
        <w:t xml:space="preserve"> }</w:t>
        <w:br/>
        <w:t xml:space="preserve"> },</w:t>
        <w:br/>
        <w:t xml:space="preserve"> "paging": {</w:t>
        <w:br/>
        <w:t xml:space="preserve"> "perPage": 100,</w:t>
        <w:br/>
        <w:t xml:space="preserve"> "page": 1,</w:t>
        <w:br/>
        <w:t xml:space="preserve"> "pageStart": 0,</w:t>
        <w:br/>
        <w:t xml:space="preserve"> "pageEnd": 0,</w:t>
        <w:br/>
        <w:t xml:space="preserve"> "totalPages": 1,</w:t>
        <w:br/>
        <w:t xml:space="preserve"> "totalElements": 1</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parameter: extensionId",</w:t>
        <w:br/>
        <w:t xml:space="preserve"> "errors": [</w:t>
        <w:br/>
        <w:t xml:space="preserve"> {</w:t>
        <w:br/>
        <w:t xml:space="preserve"> "errorCode": "CMN-101",</w:t>
        <w:br/>
        <w:t xml:space="preserve"> "message": "Parameter [extensionId] value is invalid"</w:t>
        <w:br/>
        <w:t xml:space="preserve"> }</w:t>
        <w:br/>
        <w:t xml:space="preserve"> ]</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"Extension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"CMN-500",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extension devices</w:t>
            </w:r>
          </w:p>
        </w:tc>
      </w:tr>
      <w:tr>
        <w:tc>
          <w:tcPr>
            <w:tcW w:type="dxa" w:w="2880"/>
          </w:tcPr>
          <w:p>
            <w:r>
              <w:t>records</w:t>
            </w:r>
          </w:p>
        </w:tc>
        <w:tc>
          <w:tcPr>
            <w:tcW w:type="dxa" w:w="2880"/>
          </w:tcPr>
          <w:p>
            <w:r>
              <w:t>array</w:t>
            </w:r>
          </w:p>
        </w:tc>
        <w:tc>
          <w:tcPr>
            <w:tcW w:type="dxa" w:w="2880"/>
          </w:tcPr>
          <w:p>
            <w:r>
              <w:t>List of extension device objects</w:t>
            </w:r>
          </w:p>
        </w:tc>
      </w:tr>
      <w:tr>
        <w:tc>
          <w:tcPr>
            <w:tcW w:type="dxa" w:w="2880"/>
          </w:tcPr>
          <w:p>
            <w:r>
              <w:t>records[].id</w:t>
            </w:r>
          </w:p>
        </w:tc>
        <w:tc>
          <w:tcPr>
            <w:tcW w:type="dxa" w:w="2880"/>
          </w:tcPr>
          <w:p>
            <w:r>
              <w:t>string</w:t>
            </w:r>
          </w:p>
        </w:tc>
        <w:tc>
          <w:tcPr>
            <w:tcW w:type="dxa" w:w="2880"/>
          </w:tcPr>
          <w:p>
            <w:r>
              <w:t>Internal identifier of a device</w:t>
            </w:r>
          </w:p>
        </w:tc>
      </w:tr>
      <w:tr>
        <w:tc>
          <w:tcPr>
            <w:tcW w:type="dxa" w:w="2880"/>
          </w:tcPr>
          <w:p>
            <w:r>
              <w:t>records[].uri</w:t>
            </w:r>
          </w:p>
        </w:tc>
        <w:tc>
          <w:tcPr>
            <w:tcW w:type="dxa" w:w="2880"/>
          </w:tcPr>
          <w:p>
            <w:r>
              <w:t>string</w:t>
            </w:r>
          </w:p>
        </w:tc>
        <w:tc>
          <w:tcPr>
            <w:tcW w:type="dxa" w:w="2880"/>
          </w:tcPr>
          <w:p>
            <w:r>
              <w:t>Canonical URI of a device</w:t>
            </w:r>
          </w:p>
        </w:tc>
      </w:tr>
      <w:tr>
        <w:tc>
          <w:tcPr>
            <w:tcW w:type="dxa" w:w="2880"/>
          </w:tcPr>
          <w:p>
            <w:r>
              <w:t>records[].sku</w:t>
            </w:r>
          </w:p>
        </w:tc>
        <w:tc>
          <w:tcPr>
            <w:tcW w:type="dxa" w:w="2880"/>
          </w:tcPr>
          <w:p>
            <w:r>
              <w:t>string</w:t>
            </w:r>
          </w:p>
        </w:tc>
        <w:tc>
          <w:tcPr>
            <w:tcW w:type="dxa" w:w="2880"/>
          </w:tcPr>
          <w:p>
            <w:r>
              <w:t>Device SKU in format TP-ID[-AT-AC]</w:t>
            </w:r>
          </w:p>
        </w:tc>
      </w:tr>
      <w:tr>
        <w:tc>
          <w:tcPr>
            <w:tcW w:type="dxa" w:w="2880"/>
          </w:tcPr>
          <w:p>
            <w:r>
              <w:t>records[].type</w:t>
            </w:r>
          </w:p>
        </w:tc>
        <w:tc>
          <w:tcPr>
            <w:tcW w:type="dxa" w:w="2880"/>
          </w:tcPr>
          <w:p>
            <w:r>
              <w:t>string</w:t>
            </w:r>
          </w:p>
        </w:tc>
        <w:tc>
          <w:tcPr>
            <w:tcW w:type="dxa" w:w="2880"/>
          </w:tcPr>
          <w:p>
            <w:r>
              <w:t>Device type (e.g., HardPhone, SoftPhone, OtherPhone, WebPhone, Paging, Room, WebRTC)</w:t>
            </w:r>
          </w:p>
        </w:tc>
      </w:tr>
      <w:tr>
        <w:tc>
          <w:tcPr>
            <w:tcW w:type="dxa" w:w="2880"/>
          </w:tcPr>
          <w:p>
            <w:r>
              <w:t>records[].name</w:t>
            </w:r>
          </w:p>
        </w:tc>
        <w:tc>
          <w:tcPr>
            <w:tcW w:type="dxa" w:w="2880"/>
          </w:tcPr>
          <w:p>
            <w:r>
              <w:t>string</w:t>
            </w:r>
          </w:p>
        </w:tc>
        <w:tc>
          <w:tcPr>
            <w:tcW w:type="dxa" w:w="2880"/>
          </w:tcPr>
          <w:p>
            <w:r>
              <w:t>Device name</w:t>
            </w:r>
          </w:p>
        </w:tc>
      </w:tr>
      <w:tr>
        <w:tc>
          <w:tcPr>
            <w:tcW w:type="dxa" w:w="2880"/>
          </w:tcPr>
          <w:p>
            <w:r>
              <w:t>records[].serial</w:t>
            </w:r>
          </w:p>
        </w:tc>
        <w:tc>
          <w:tcPr>
            <w:tcW w:type="dxa" w:w="2880"/>
          </w:tcPr>
          <w:p>
            <w:r>
              <w:t>string</w:t>
            </w:r>
          </w:p>
        </w:tc>
        <w:tc>
          <w:tcPr>
            <w:tcW w:type="dxa" w:w="2880"/>
          </w:tcPr>
          <w:p>
            <w:r>
              <w:t>Serial number for HardPhone or endpoint ID for SoftPhone/mobile apps</w:t>
            </w:r>
          </w:p>
        </w:tc>
      </w:tr>
      <w:tr>
        <w:tc>
          <w:tcPr>
            <w:tcW w:type="dxa" w:w="2880"/>
          </w:tcPr>
          <w:p>
            <w:r>
              <w:t>records[].status</w:t>
            </w:r>
          </w:p>
        </w:tc>
        <w:tc>
          <w:tcPr>
            <w:tcW w:type="dxa" w:w="2880"/>
          </w:tcPr>
          <w:p>
            <w:r>
              <w:t>string</w:t>
            </w:r>
          </w:p>
        </w:tc>
        <w:tc>
          <w:tcPr>
            <w:tcW w:type="dxa" w:w="2880"/>
          </w:tcPr>
          <w:p>
            <w:r>
              <w:t>Device status: "Offline" or "Online"</w:t>
            </w:r>
          </w:p>
        </w:tc>
      </w:tr>
      <w:tr>
        <w:tc>
          <w:tcPr>
            <w:tcW w:type="dxa" w:w="2880"/>
          </w:tcPr>
          <w:p>
            <w:r>
              <w:t>records[].computerName</w:t>
            </w:r>
          </w:p>
        </w:tc>
        <w:tc>
          <w:tcPr>
            <w:tcW w:type="dxa" w:w="2880"/>
          </w:tcPr>
          <w:p>
            <w:r>
              <w:t>string</w:t>
            </w:r>
          </w:p>
        </w:tc>
        <w:tc>
          <w:tcPr>
            <w:tcW w:type="dxa" w:w="2880"/>
          </w:tcPr>
          <w:p>
            <w:r>
              <w:t>Computer name (for devices of SoftPhone type only)</w:t>
            </w:r>
          </w:p>
        </w:tc>
      </w:tr>
      <w:tr>
        <w:tc>
          <w:tcPr>
            <w:tcW w:type="dxa" w:w="2880"/>
          </w:tcPr>
          <w:p>
            <w:r>
              <w:t>records[].model</w:t>
            </w:r>
          </w:p>
        </w:tc>
        <w:tc>
          <w:tcPr>
            <w:tcW w:type="dxa" w:w="2880"/>
          </w:tcPr>
          <w:p>
            <w:r>
              <w:t>object</w:t>
            </w:r>
          </w:p>
        </w:tc>
        <w:tc>
          <w:tcPr>
            <w:tcW w:type="dxa" w:w="2880"/>
          </w:tcPr>
          <w:p>
            <w:r>
              <w:t>Model information object</w:t>
            </w:r>
          </w:p>
        </w:tc>
      </w:tr>
      <w:tr>
        <w:tc>
          <w:tcPr>
            <w:tcW w:type="dxa" w:w="2880"/>
          </w:tcPr>
          <w:p>
            <w:r>
              <w:t>records[].model.id</w:t>
            </w:r>
          </w:p>
        </w:tc>
        <w:tc>
          <w:tcPr>
            <w:tcW w:type="dxa" w:w="2880"/>
          </w:tcPr>
          <w:p>
            <w:r>
              <w:t>string</w:t>
            </w:r>
          </w:p>
        </w:tc>
        <w:tc>
          <w:tcPr>
            <w:tcW w:type="dxa" w:w="2880"/>
          </w:tcPr>
          <w:p>
            <w:r>
              <w:t>Device model ID</w:t>
            </w:r>
          </w:p>
        </w:tc>
      </w:tr>
      <w:tr>
        <w:tc>
          <w:tcPr>
            <w:tcW w:type="dxa" w:w="2880"/>
          </w:tcPr>
          <w:p>
            <w:r>
              <w:t>records[].model.name</w:t>
            </w:r>
          </w:p>
        </w:tc>
        <w:tc>
          <w:tcPr>
            <w:tcW w:type="dxa" w:w="2880"/>
          </w:tcPr>
          <w:p>
            <w:r>
              <w:t>string</w:t>
            </w:r>
          </w:p>
        </w:tc>
        <w:tc>
          <w:tcPr>
            <w:tcW w:type="dxa" w:w="2880"/>
          </w:tcPr>
          <w:p>
            <w:r>
              <w:t>Device model name</w:t>
            </w:r>
          </w:p>
        </w:tc>
      </w:tr>
      <w:tr>
        <w:tc>
          <w:tcPr>
            <w:tcW w:type="dxa" w:w="2880"/>
          </w:tcPr>
          <w:p>
            <w:r>
              <w:t>records[].extension</w:t>
            </w:r>
          </w:p>
        </w:tc>
        <w:tc>
          <w:tcPr>
            <w:tcW w:type="dxa" w:w="2880"/>
          </w:tcPr>
          <w:p>
            <w:r>
              <w:t>object</w:t>
            </w:r>
          </w:p>
        </w:tc>
        <w:tc>
          <w:tcPr>
            <w:tcW w:type="dxa" w:w="2880"/>
          </w:tcPr>
          <w:p>
            <w:r>
              <w:t>Extension information object</w:t>
            </w:r>
          </w:p>
        </w:tc>
      </w:tr>
      <w:tr>
        <w:tc>
          <w:tcPr>
            <w:tcW w:type="dxa" w:w="2880"/>
          </w:tcPr>
          <w:p>
            <w:r>
              <w:t>records[].extension.id</w:t>
            </w:r>
          </w:p>
        </w:tc>
        <w:tc>
          <w:tcPr>
            <w:tcW w:type="dxa" w:w="2880"/>
          </w:tcPr>
          <w:p>
            <w:r>
              <w:t>string</w:t>
            </w:r>
          </w:p>
        </w:tc>
        <w:tc>
          <w:tcPr>
            <w:tcW w:type="dxa" w:w="2880"/>
          </w:tcPr>
          <w:p>
            <w:r>
              <w:t>Extension ID</w:t>
            </w:r>
          </w:p>
        </w:tc>
      </w:tr>
      <w:tr>
        <w:tc>
          <w:tcPr>
            <w:tcW w:type="dxa" w:w="2880"/>
          </w:tcPr>
          <w:p>
            <w:r>
              <w:t>records[].extension.name</w:t>
            </w:r>
          </w:p>
        </w:tc>
        <w:tc>
          <w:tcPr>
            <w:tcW w:type="dxa" w:w="2880"/>
          </w:tcPr>
          <w:p>
            <w:r>
              <w:t>string</w:t>
            </w:r>
          </w:p>
        </w:tc>
        <w:tc>
          <w:tcPr>
            <w:tcW w:type="dxa" w:w="2880"/>
          </w:tcPr>
          <w:p>
            <w:r>
              <w:t>Extension name</w:t>
            </w:r>
          </w:p>
        </w:tc>
      </w:tr>
      <w:tr>
        <w:tc>
          <w:tcPr>
            <w:tcW w:type="dxa" w:w="2880"/>
          </w:tcPr>
          <w:p>
            <w:r>
              <w:t>records[].emergency</w:t>
            </w:r>
          </w:p>
        </w:tc>
        <w:tc>
          <w:tcPr>
            <w:tcW w:type="dxa" w:w="2880"/>
          </w:tcPr>
          <w:p>
            <w:r>
              <w:t>object</w:t>
            </w:r>
          </w:p>
        </w:tc>
        <w:tc>
          <w:tcPr>
            <w:tcW w:type="dxa" w:w="2880"/>
          </w:tcPr>
          <w:p>
            <w:r>
              <w:t>Device emergency info object</w:t>
            </w:r>
          </w:p>
        </w:tc>
      </w:tr>
      <w:tr>
        <w:tc>
          <w:tcPr>
            <w:tcW w:type="dxa" w:w="2880"/>
          </w:tcPr>
          <w:p>
            <w:r>
              <w:t>records[].emergency.address</w:t>
            </w:r>
          </w:p>
        </w:tc>
        <w:tc>
          <w:tcPr>
            <w:tcW w:type="dxa" w:w="2880"/>
          </w:tcPr>
          <w:p>
            <w:r>
              <w:t>object</w:t>
            </w:r>
          </w:p>
        </w:tc>
        <w:tc>
          <w:tcPr>
            <w:tcW w:type="dxa" w:w="2880"/>
          </w:tcPr>
          <w:p>
            <w:r>
              <w:t>Emergency address info</w:t>
            </w:r>
          </w:p>
        </w:tc>
      </w:tr>
      <w:tr>
        <w:tc>
          <w:tcPr>
            <w:tcW w:type="dxa" w:w="2880"/>
          </w:tcPr>
          <w:p>
            <w:r>
              <w:t>records[].emergencyServiceAddress</w:t>
            </w:r>
          </w:p>
        </w:tc>
        <w:tc>
          <w:tcPr>
            <w:tcW w:type="dxa" w:w="2880"/>
          </w:tcPr>
          <w:p>
            <w:r>
              <w:t>object</w:t>
            </w:r>
          </w:p>
        </w:tc>
        <w:tc>
          <w:tcPr>
            <w:tcW w:type="dxa" w:w="2880"/>
          </w:tcPr>
          <w:p>
            <w:r>
              <w:t>Emergency service address info</w:t>
            </w:r>
          </w:p>
        </w:tc>
      </w:tr>
      <w:tr>
        <w:tc>
          <w:tcPr>
            <w:tcW w:type="dxa" w:w="2880"/>
          </w:tcPr>
          <w:p>
            <w:r>
              <w:t>records[].phoneLines</w:t>
            </w:r>
          </w:p>
        </w:tc>
        <w:tc>
          <w:tcPr>
            <w:tcW w:type="dxa" w:w="2880"/>
          </w:tcPr>
          <w:p>
            <w:r>
              <w:t>array</w:t>
            </w:r>
          </w:p>
        </w:tc>
        <w:tc>
          <w:tcPr>
            <w:tcW w:type="dxa" w:w="2880"/>
          </w:tcPr>
          <w:p>
            <w:r>
              <w:t>Array of phone line objects</w:t>
            </w:r>
          </w:p>
        </w:tc>
      </w:tr>
      <w:tr>
        <w:tc>
          <w:tcPr>
            <w:tcW w:type="dxa" w:w="2880"/>
          </w:tcPr>
          <w:p>
            <w:r>
              <w:t>records[].phoneLines[].id</w:t>
            </w:r>
          </w:p>
        </w:tc>
        <w:tc>
          <w:tcPr>
            <w:tcW w:type="dxa" w:w="2880"/>
          </w:tcPr>
          <w:p>
            <w:r>
              <w:t>string</w:t>
            </w:r>
          </w:p>
        </w:tc>
        <w:tc>
          <w:tcPr>
            <w:tcW w:type="dxa" w:w="2880"/>
          </w:tcPr>
          <w:p>
            <w:r>
              <w:t>Phone line ID</w:t>
            </w:r>
          </w:p>
        </w:tc>
      </w:tr>
      <w:tr>
        <w:tc>
          <w:tcPr>
            <w:tcW w:type="dxa" w:w="2880"/>
          </w:tcPr>
          <w:p>
            <w:r>
              <w:t>records[].phoneLines[].lineType</w:t>
            </w:r>
          </w:p>
        </w:tc>
        <w:tc>
          <w:tcPr>
            <w:tcW w:type="dxa" w:w="2880"/>
          </w:tcPr>
          <w:p>
            <w:r>
              <w:t>string</w:t>
            </w:r>
          </w:p>
        </w:tc>
        <w:tc>
          <w:tcPr>
            <w:tcW w:type="dxa" w:w="2880"/>
          </w:tcPr>
          <w:p>
            <w:r>
              <w:t>Phone line type</w:t>
            </w:r>
          </w:p>
        </w:tc>
      </w:tr>
      <w:tr>
        <w:tc>
          <w:tcPr>
            <w:tcW w:type="dxa" w:w="2880"/>
          </w:tcPr>
          <w:p>
            <w:r>
              <w:t>records[].phoneLines[].phoneInfo</w:t>
            </w:r>
          </w:p>
        </w:tc>
        <w:tc>
          <w:tcPr>
            <w:tcW w:type="dxa" w:w="2880"/>
          </w:tcPr>
          <w:p>
            <w:r>
              <w:t>object</w:t>
            </w:r>
          </w:p>
        </w:tc>
        <w:tc>
          <w:tcPr>
            <w:tcW w:type="dxa" w:w="2880"/>
          </w:tcPr>
          <w:p>
            <w:r>
              <w:t>Phone number info object</w:t>
            </w:r>
          </w:p>
        </w:tc>
      </w:tr>
      <w:tr>
        <w:tc>
          <w:tcPr>
            <w:tcW w:type="dxa" w:w="2880"/>
          </w:tcPr>
          <w:p>
            <w:r>
              <w:t>records[].phoneLines[].phoneInfo.id</w:t>
            </w:r>
          </w:p>
        </w:tc>
        <w:tc>
          <w:tcPr>
            <w:tcW w:type="dxa" w:w="2880"/>
          </w:tcPr>
          <w:p>
            <w:r>
              <w:t>string</w:t>
            </w:r>
          </w:p>
        </w:tc>
        <w:tc>
          <w:tcPr>
            <w:tcW w:type="dxa" w:w="2880"/>
          </w:tcPr>
          <w:p>
            <w:r>
              <w:t>Phone number ID</w:t>
            </w:r>
          </w:p>
        </w:tc>
      </w:tr>
      <w:tr>
        <w:tc>
          <w:tcPr>
            <w:tcW w:type="dxa" w:w="2880"/>
          </w:tcPr>
          <w:p>
            <w:r>
              <w:t>records[].phoneLines[].phoneInfo.phoneNumber</w:t>
            </w:r>
          </w:p>
        </w:tc>
        <w:tc>
          <w:tcPr>
            <w:tcW w:type="dxa" w:w="2880"/>
          </w:tcPr>
          <w:p>
            <w:r>
              <w:t>string</w:t>
            </w:r>
          </w:p>
        </w:tc>
        <w:tc>
          <w:tcPr>
            <w:tcW w:type="dxa" w:w="2880"/>
          </w:tcPr>
          <w:p>
            <w:r>
              <w:t>Phone number</w:t>
            </w:r>
          </w:p>
        </w:tc>
      </w:tr>
      <w:tr>
        <w:tc>
          <w:tcPr>
            <w:tcW w:type="dxa" w:w="2880"/>
          </w:tcPr>
          <w:p>
            <w:r>
              <w:t>records[].phoneLines[].emergencyAddress</w:t>
            </w:r>
          </w:p>
        </w:tc>
        <w:tc>
          <w:tcPr>
            <w:tcW w:type="dxa" w:w="2880"/>
          </w:tcPr>
          <w:p>
            <w:r>
              <w:t>object</w:t>
            </w:r>
          </w:p>
        </w:tc>
        <w:tc>
          <w:tcPr>
            <w:tcW w:type="dxa" w:w="2880"/>
          </w:tcPr>
          <w:p>
            <w:r>
              <w:t>Emergency address for the line</w:t>
            </w:r>
          </w:p>
        </w:tc>
      </w:tr>
      <w:tr>
        <w:tc>
          <w:tcPr>
            <w:tcW w:type="dxa" w:w="2880"/>
          </w:tcPr>
          <w:p>
            <w:r>
              <w:t>records[].shipping</w:t>
            </w:r>
          </w:p>
        </w:tc>
        <w:tc>
          <w:tcPr>
            <w:tcW w:type="dxa" w:w="2880"/>
          </w:tcPr>
          <w:p>
            <w:r>
              <w:t>object</w:t>
            </w:r>
          </w:p>
        </w:tc>
        <w:tc>
          <w:tcPr>
            <w:tcW w:type="dxa" w:w="2880"/>
          </w:tcPr>
          <w:p>
            <w:r>
              <w:t>Shipping info object</w:t>
            </w:r>
          </w:p>
        </w:tc>
      </w:tr>
      <w:tr>
        <w:tc>
          <w:tcPr>
            <w:tcW w:type="dxa" w:w="2880"/>
          </w:tcPr>
          <w:p>
            <w:r>
              <w:t>records[].shipping.status</w:t>
            </w:r>
          </w:p>
        </w:tc>
        <w:tc>
          <w:tcPr>
            <w:tcW w:type="dxa" w:w="2880"/>
          </w:tcPr>
          <w:p>
            <w:r>
              <w:t>string</w:t>
            </w:r>
          </w:p>
        </w:tc>
        <w:tc>
          <w:tcPr>
            <w:tcW w:type="dxa" w:w="2880"/>
          </w:tcPr>
          <w:p>
            <w:r>
              <w:t>Shipping status (e.g., Delivered)</w:t>
            </w:r>
          </w:p>
        </w:tc>
      </w:tr>
      <w:tr>
        <w:tc>
          <w:tcPr>
            <w:tcW w:type="dxa" w:w="2880"/>
          </w:tcPr>
          <w:p>
            <w:r>
              <w:t>records[].shipping.carrier</w:t>
            </w:r>
          </w:p>
        </w:tc>
        <w:tc>
          <w:tcPr>
            <w:tcW w:type="dxa" w:w="2880"/>
          </w:tcPr>
          <w:p>
            <w:r>
              <w:t>string</w:t>
            </w:r>
          </w:p>
        </w:tc>
        <w:tc>
          <w:tcPr>
            <w:tcW w:type="dxa" w:w="2880"/>
          </w:tcPr>
          <w:p>
            <w:r>
              <w:t>Shipping carrier</w:t>
            </w:r>
          </w:p>
        </w:tc>
      </w:tr>
      <w:tr>
        <w:tc>
          <w:tcPr>
            <w:tcW w:type="dxa" w:w="2880"/>
          </w:tcPr>
          <w:p>
            <w:r>
              <w:t>records[].shipping.trackingNumber</w:t>
            </w:r>
          </w:p>
        </w:tc>
        <w:tc>
          <w:tcPr>
            <w:tcW w:type="dxa" w:w="2880"/>
          </w:tcPr>
          <w:p>
            <w:r>
              <w:t>string</w:t>
            </w:r>
          </w:p>
        </w:tc>
        <w:tc>
          <w:tcPr>
            <w:tcW w:type="dxa" w:w="2880"/>
          </w:tcPr>
          <w:p>
            <w:r>
              <w:t>Tracking number</w:t>
            </w:r>
          </w:p>
        </w:tc>
      </w:tr>
      <w:tr>
        <w:tc>
          <w:tcPr>
            <w:tcW w:type="dxa" w:w="2880"/>
          </w:tcPr>
          <w:p>
            <w:r>
              <w:t>records[].boxBillingId</w:t>
            </w:r>
          </w:p>
        </w:tc>
        <w:tc>
          <w:tcPr>
            <w:tcW w:type="dxa" w:w="2880"/>
          </w:tcPr>
          <w:p>
            <w:r>
              <w:t>integer</w:t>
            </w:r>
          </w:p>
        </w:tc>
        <w:tc>
          <w:tcPr>
            <w:tcW w:type="dxa" w:w="2880"/>
          </w:tcPr>
          <w:p>
            <w:r>
              <w:t>Box billing identifier (for HardPhone devices)</w:t>
            </w:r>
          </w:p>
        </w:tc>
      </w:tr>
      <w:tr>
        <w:tc>
          <w:tcPr>
            <w:tcW w:type="dxa" w:w="2880"/>
          </w:tcPr>
          <w:p>
            <w:r>
              <w:t>records[].useAsCommonPhone</w:t>
            </w:r>
          </w:p>
        </w:tc>
        <w:tc>
          <w:tcPr>
            <w:tcW w:type="dxa" w:w="2880"/>
          </w:tcPr>
          <w:p>
            <w:r>
              <w:t>boolean</w:t>
            </w:r>
          </w:p>
        </w:tc>
        <w:tc>
          <w:tcPr>
            <w:tcW w:type="dxa" w:w="2880"/>
          </w:tcPr>
          <w:p>
            <w:r>
              <w:t>If true, device can be used as a common phone for user login</w:t>
            </w:r>
          </w:p>
        </w:tc>
      </w:tr>
      <w:tr>
        <w:tc>
          <w:tcPr>
            <w:tcW w:type="dxa" w:w="2880"/>
          </w:tcPr>
          <w:p>
            <w:r>
              <w:t>records[].hotDeskDevice</w:t>
            </w:r>
          </w:p>
        </w:tc>
        <w:tc>
          <w:tcPr>
            <w:tcW w:type="dxa" w:w="2880"/>
          </w:tcPr>
          <w:p>
            <w:r>
              <w:t>boolean</w:t>
            </w:r>
          </w:p>
        </w:tc>
        <w:tc>
          <w:tcPr>
            <w:tcW w:type="dxa" w:w="2880"/>
          </w:tcPr>
          <w:p>
            <w:r>
              <w:t>Indicates if device is used for hot desking</w:t>
            </w:r>
          </w:p>
        </w:tc>
      </w:tr>
      <w:tr>
        <w:tc>
          <w:tcPr>
            <w:tcW w:type="dxa" w:w="2880"/>
          </w:tcPr>
          <w:p>
            <w:r>
              <w:t>records[].inCompanyNet</w:t>
            </w:r>
          </w:p>
        </w:tc>
        <w:tc>
          <w:tcPr>
            <w:tcW w:type="dxa" w:w="2880"/>
          </w:tcPr>
          <w:p>
            <w:r>
              <w:t>boolean</w:t>
            </w:r>
          </w:p>
        </w:tc>
        <w:tc>
          <w:tcPr>
            <w:tcW w:type="dxa" w:w="2880"/>
          </w:tcPr>
          <w:p>
            <w:r>
              <w:t>Network location status (true for On-Net, false for Off-Net)</w:t>
            </w:r>
          </w:p>
        </w:tc>
      </w:tr>
      <w:tr>
        <w:tc>
          <w:tcPr>
            <w:tcW w:type="dxa" w:w="2880"/>
          </w:tcPr>
          <w:p>
            <w:r>
              <w:t>records[].site</w:t>
            </w:r>
          </w:p>
        </w:tc>
        <w:tc>
          <w:tcPr>
            <w:tcW w:type="dxa" w:w="2880"/>
          </w:tcPr>
          <w:p>
            <w:r>
              <w:t>object</w:t>
            </w:r>
          </w:p>
        </w:tc>
        <w:tc>
          <w:tcPr>
            <w:tcW w:type="dxa" w:w="2880"/>
          </w:tcPr>
          <w:p>
            <w:r>
              <w:t>Device site info</w:t>
            </w:r>
          </w:p>
        </w:tc>
      </w:tr>
      <w:tr>
        <w:tc>
          <w:tcPr>
            <w:tcW w:type="dxa" w:w="2880"/>
          </w:tcPr>
          <w:p>
            <w:r>
              <w:t>records[].site.id</w:t>
            </w:r>
          </w:p>
        </w:tc>
        <w:tc>
          <w:tcPr>
            <w:tcW w:type="dxa" w:w="2880"/>
          </w:tcPr>
          <w:p>
            <w:r>
              <w:t>string</w:t>
            </w:r>
          </w:p>
        </w:tc>
        <w:tc>
          <w:tcPr>
            <w:tcW w:type="dxa" w:w="2880"/>
          </w:tcPr>
          <w:p>
            <w:r>
              <w:t>Site ID</w:t>
            </w:r>
          </w:p>
        </w:tc>
      </w:tr>
      <w:tr>
        <w:tc>
          <w:tcPr>
            <w:tcW w:type="dxa" w:w="2880"/>
          </w:tcPr>
          <w:p>
            <w:r>
              <w:t>records[].site.name</w:t>
            </w:r>
          </w:p>
        </w:tc>
        <w:tc>
          <w:tcPr>
            <w:tcW w:type="dxa" w:w="2880"/>
          </w:tcPr>
          <w:p>
            <w:r>
              <w:t>string</w:t>
            </w:r>
          </w:p>
        </w:tc>
        <w:tc>
          <w:tcPr>
            <w:tcW w:type="dxa" w:w="2880"/>
          </w:tcPr>
          <w:p>
            <w:r>
              <w:t>Site name</w:t>
            </w:r>
          </w:p>
        </w:tc>
      </w:tr>
      <w:tr>
        <w:tc>
          <w:tcPr>
            <w:tcW w:type="dxa" w:w="2880"/>
          </w:tcPr>
          <w:p>
            <w:r>
              <w:t>records[].lastLocationReportTime</w:t>
            </w:r>
          </w:p>
        </w:tc>
        <w:tc>
          <w:tcPr>
            <w:tcW w:type="dxa" w:w="2880"/>
          </w:tcPr>
          <w:p>
            <w:r>
              <w:t>string</w:t>
            </w:r>
          </w:p>
        </w:tc>
        <w:tc>
          <w:tcPr>
            <w:tcW w:type="dxa" w:w="2880"/>
          </w:tcPr>
          <w:p>
            <w:r>
              <w:t>Last location report in ISO 8601 format</w:t>
            </w:r>
          </w:p>
        </w:tc>
      </w:tr>
      <w:tr>
        <w:tc>
          <w:tcPr>
            <w:tcW w:type="dxa" w:w="2880"/>
          </w:tcPr>
          <w:p>
            <w:r>
              <w:t>records[].linePooling</w:t>
            </w:r>
          </w:p>
        </w:tc>
        <w:tc>
          <w:tcPr>
            <w:tcW w:type="dxa" w:w="2880"/>
          </w:tcPr>
          <w:p>
            <w:r>
              <w:t>string</w:t>
            </w:r>
          </w:p>
        </w:tc>
        <w:tc>
          <w:tcPr>
            <w:tcW w:type="dxa" w:w="2880"/>
          </w:tcPr>
          <w:p>
            <w:r>
              <w:t>Device line pooling type</w:t>
            </w:r>
          </w:p>
        </w:tc>
      </w:tr>
      <w:tr>
        <w:tc>
          <w:tcPr>
            <w:tcW w:type="dxa" w:w="2880"/>
          </w:tcPr>
          <w:p>
            <w:r>
              <w:t>records[].billingStatement</w:t>
            </w:r>
          </w:p>
        </w:tc>
        <w:tc>
          <w:tcPr>
            <w:tcW w:type="dxa" w:w="2880"/>
          </w:tcPr>
          <w:p>
            <w:r>
              <w:t>object</w:t>
            </w:r>
          </w:p>
        </w:tc>
        <w:tc>
          <w:tcPr>
            <w:tcW w:type="dxa" w:w="2880"/>
          </w:tcPr>
          <w:p>
            <w:r>
              <w:t>Billing statement info</w:t>
            </w:r>
          </w:p>
        </w:tc>
      </w:tr>
      <w:tr>
        <w:tc>
          <w:tcPr>
            <w:tcW w:type="dxa" w:w="2880"/>
          </w:tcPr>
          <w:p>
            <w:r>
              <w:t>records[].billingStatement.amount</w:t>
            </w:r>
          </w:p>
        </w:tc>
        <w:tc>
          <w:tcPr>
            <w:tcW w:type="dxa" w:w="2880"/>
          </w:tcPr>
          <w:p>
            <w:r>
              <w:t>number</w:t>
            </w:r>
          </w:p>
        </w:tc>
        <w:tc>
          <w:tcPr>
            <w:tcW w:type="dxa" w:w="2880"/>
          </w:tcPr>
          <w:p>
            <w:r>
              <w:t>Billing amount</w:t>
            </w:r>
          </w:p>
        </w:tc>
      </w:tr>
      <w:tr>
        <w:tc>
          <w:tcPr>
            <w:tcW w:type="dxa" w:w="2880"/>
          </w:tcPr>
          <w:p>
            <w:r>
              <w:t>records[].billingStatement.currency</w:t>
            </w:r>
          </w:p>
        </w:tc>
        <w:tc>
          <w:tcPr>
            <w:tcW w:type="dxa" w:w="2880"/>
          </w:tcPr>
          <w:p>
            <w:r>
              <w:t>string</w:t>
            </w:r>
          </w:p>
        </w:tc>
        <w:tc>
          <w:tcPr>
            <w:tcW w:type="dxa" w:w="2880"/>
          </w:tcPr>
          <w:p>
            <w:r>
              <w:t>Billing currency</w:t>
            </w:r>
          </w:p>
        </w:tc>
      </w:tr>
      <w:tr>
        <w:tc>
          <w:tcPr>
            <w:tcW w:type="dxa" w:w="2880"/>
          </w:tcPr>
          <w:p>
            <w:r>
              <w:t>records[].automaticVoicemailLogin</w:t>
            </w:r>
          </w:p>
        </w:tc>
        <w:tc>
          <w:tcPr>
            <w:tcW w:type="dxa" w:w="2880"/>
          </w:tcPr>
          <w:p>
            <w:r>
              <w:t>boolean</w:t>
            </w:r>
          </w:p>
        </w:tc>
        <w:tc>
          <w:tcPr>
            <w:tcW w:type="dxa" w:w="2880"/>
          </w:tcPr>
          <w:p>
            <w:r>
              <w:t>Ability to access voicemail without PIN on hard phone</w:t>
            </w:r>
          </w:p>
        </w:tc>
      </w:tr>
      <w:tr>
        <w:tc>
          <w:tcPr>
            <w:tcW w:type="dxa" w:w="2880"/>
          </w:tcPr>
          <w:p>
            <w:r>
              <w:t>navigation</w:t>
            </w:r>
          </w:p>
        </w:tc>
        <w:tc>
          <w:tcPr>
            <w:tcW w:type="dxa" w:w="2880"/>
          </w:tcPr>
          <w:p>
            <w:r>
              <w:t>object</w:t>
            </w:r>
          </w:p>
        </w:tc>
        <w:tc>
          <w:tcPr>
            <w:tcW w:type="dxa" w:w="2880"/>
          </w:tcPr>
          <w:p>
            <w:r>
              <w:t>Navigation URIs for paging</w:t>
            </w:r>
          </w:p>
        </w:tc>
      </w:tr>
      <w:tr>
        <w:tc>
          <w:tcPr>
            <w:tcW w:type="dxa" w:w="2880"/>
          </w:tcPr>
          <w:p>
            <w:r>
              <w:t>navigation.firstPage</w:t>
            </w:r>
          </w:p>
        </w:tc>
        <w:tc>
          <w:tcPr>
            <w:tcW w:type="dxa" w:w="2880"/>
          </w:tcPr>
          <w:p>
            <w:r>
              <w:t>object</w:t>
            </w:r>
          </w:p>
        </w:tc>
        <w:tc>
          <w:tcPr>
            <w:tcW w:type="dxa" w:w="2880"/>
          </w:tcPr>
          <w:p>
            <w:r>
              <w:t>Object with uri for the first page</w:t>
            </w:r>
          </w:p>
        </w:tc>
      </w:tr>
      <w:tr>
        <w:tc>
          <w:tcPr>
            <w:tcW w:type="dxa" w:w="2880"/>
          </w:tcPr>
          <w:p>
            <w:r>
              <w:t>navigation.nextPage</w:t>
            </w:r>
          </w:p>
        </w:tc>
        <w:tc>
          <w:tcPr>
            <w:tcW w:type="dxa" w:w="2880"/>
          </w:tcPr>
          <w:p>
            <w:r>
              <w:t>object</w:t>
            </w:r>
          </w:p>
        </w:tc>
        <w:tc>
          <w:tcPr>
            <w:tcW w:type="dxa" w:w="2880"/>
          </w:tcPr>
          <w:p>
            <w:r>
              <w:t>Object with uri for the next page</w:t>
            </w:r>
          </w:p>
        </w:tc>
      </w:tr>
      <w:tr>
        <w:tc>
          <w:tcPr>
            <w:tcW w:type="dxa" w:w="2880"/>
          </w:tcPr>
          <w:p>
            <w:r>
              <w:t>navigation.previousPage</w:t>
            </w:r>
          </w:p>
        </w:tc>
        <w:tc>
          <w:tcPr>
            <w:tcW w:type="dxa" w:w="2880"/>
          </w:tcPr>
          <w:p>
            <w:r>
              <w:t>object</w:t>
            </w:r>
          </w:p>
        </w:tc>
        <w:tc>
          <w:tcPr>
            <w:tcW w:type="dxa" w:w="2880"/>
          </w:tcPr>
          <w:p>
            <w:r>
              <w:t>Object with uri for the previous page</w:t>
            </w:r>
          </w:p>
        </w:tc>
      </w:tr>
      <w:tr>
        <w:tc>
          <w:tcPr>
            <w:tcW w:type="dxa" w:w="2880"/>
          </w:tcPr>
          <w:p>
            <w:r>
              <w:t>navigation.lastPage</w:t>
            </w:r>
          </w:p>
        </w:tc>
        <w:tc>
          <w:tcPr>
            <w:tcW w:type="dxa" w:w="2880"/>
          </w:tcPr>
          <w:p>
            <w:r>
              <w:t>object</w:t>
            </w:r>
          </w:p>
        </w:tc>
        <w:tc>
          <w:tcPr>
            <w:tcW w:type="dxa" w:w="2880"/>
          </w:tcPr>
          <w:p>
            <w:r>
              <w:t>Object with 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Number of items per page</w:t>
            </w:r>
          </w:p>
        </w:tc>
      </w:tr>
      <w:tr>
        <w:tc>
          <w:tcPr>
            <w:tcW w:type="dxa" w:w="2880"/>
          </w:tcPr>
          <w:p>
            <w:r>
              <w:t>paging.page</w:t>
            </w:r>
          </w:p>
        </w:tc>
        <w:tc>
          <w:tcPr>
            <w:tcW w:type="dxa" w:w="2880"/>
          </w:tcPr>
          <w:p>
            <w:r>
              <w:t>integer</w:t>
            </w:r>
          </w:p>
        </w:tc>
        <w:tc>
          <w:tcPr>
            <w:tcW w:type="dxa" w:w="2880"/>
          </w:tcPr>
          <w:p>
            <w:r>
              <w:t>Current page number (1-indexed)</w:t>
            </w:r>
          </w:p>
        </w:tc>
      </w:tr>
      <w:tr>
        <w:tc>
          <w:tcPr>
            <w:tcW w:type="dxa" w:w="2880"/>
          </w:tcPr>
          <w:p>
            <w:r>
              <w:t>paging.pageStart</w:t>
            </w:r>
          </w:p>
        </w:tc>
        <w:tc>
          <w:tcPr>
            <w:tcW w:type="dxa" w:w="2880"/>
          </w:tcPr>
          <w:p>
            <w:r>
              <w:t>integer</w:t>
            </w:r>
          </w:p>
        </w:tc>
        <w:tc>
          <w:tcPr>
            <w:tcW w:type="dxa" w:w="2880"/>
          </w:tcPr>
          <w:p>
            <w:r>
              <w:t>Zero-based number of first element on current page</w:t>
            </w:r>
          </w:p>
        </w:tc>
      </w:tr>
      <w:tr>
        <w:tc>
          <w:tcPr>
            <w:tcW w:type="dxa" w:w="2880"/>
          </w:tcPr>
          <w:p>
            <w:r>
              <w:t>paging.pageEnd</w:t>
            </w:r>
          </w:p>
        </w:tc>
        <w:tc>
          <w:tcPr>
            <w:tcW w:type="dxa" w:w="2880"/>
          </w:tcPr>
          <w:p>
            <w:r>
              <w:t>integer</w:t>
            </w:r>
          </w:p>
        </w:tc>
        <w:tc>
          <w:tcPr>
            <w:tcW w:type="dxa" w:w="2880"/>
          </w:tcPr>
          <w:p>
            <w:r>
              <w:t>Zero-based index of last element on current page</w:t>
            </w:r>
          </w:p>
        </w:tc>
      </w:tr>
      <w:tr>
        <w:tc>
          <w:tcPr>
            <w:tcW w:type="dxa" w:w="2880"/>
          </w:tcPr>
          <w:p>
            <w:r>
              <w:t>paging.totalPages</w:t>
            </w:r>
          </w:p>
        </w:tc>
        <w:tc>
          <w:tcPr>
            <w:tcW w:type="dxa" w:w="2880"/>
          </w:tcPr>
          <w:p>
            <w:r>
              <w:t>integer</w:t>
            </w:r>
          </w:p>
        </w:tc>
        <w:tc>
          <w:tcPr>
            <w:tcW w:type="dxa" w:w="2880"/>
          </w:tcPr>
          <w:p>
            <w:r>
              <w:t>Total number of pages in dataset</w:t>
            </w:r>
          </w:p>
        </w:tc>
      </w:tr>
      <w:tr>
        <w:tc>
          <w:tcPr>
            <w:tcW w:type="dxa" w:w="2880"/>
          </w:tcPr>
          <w:p>
            <w:r>
              <w:t>paging.totalElements</w:t>
            </w:r>
          </w:p>
        </w:tc>
        <w:tc>
          <w:tcPr>
            <w:tcW w:type="dxa" w:w="2880"/>
          </w:tcPr>
          <w:p>
            <w:r>
              <w:t>integer</w:t>
            </w:r>
          </w:p>
        </w:tc>
        <w:tc>
          <w:tcPr>
            <w:tcW w:type="dxa" w:w="2880"/>
          </w:tcPr>
          <w:p>
            <w:r>
              <w:t>Total number of elements in dataset</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feature</w:t>
            </w:r>
          </w:p>
        </w:tc>
        <w:tc>
          <w:tcPr>
            <w:tcW w:type="dxa" w:w="2880"/>
          </w:tcPr>
          <w:p>
            <w:r>
              <w:t>array</w:t>
            </w:r>
          </w:p>
        </w:tc>
        <w:tc>
          <w:tcPr>
            <w:tcW w:type="dxa" w:w="2880"/>
          </w:tcPr>
          <w:p>
            <w:r>
              <w:t>Filter devices by supported features (e.g., CommonPhone, Paging, BLA)</w:t>
            </w:r>
          </w:p>
        </w:tc>
      </w:tr>
      <w:tr>
        <w:tc>
          <w:tcPr>
            <w:tcW w:type="dxa" w:w="2880"/>
          </w:tcPr>
          <w:p>
            <w:r>
              <w:t>type</w:t>
            </w:r>
          </w:p>
        </w:tc>
        <w:tc>
          <w:tcPr>
            <w:tcW w:type="dxa" w:w="2880"/>
          </w:tcPr>
          <w:p>
            <w:r>
              <w:t>string</w:t>
            </w:r>
          </w:p>
        </w:tc>
        <w:tc>
          <w:tcPr>
            <w:tcW w:type="dxa" w:w="2880"/>
          </w:tcPr>
          <w:p>
            <w:r>
              <w:t>Filter by device type (HardPhone, SoftPhone, Paging, etc.)</w:t>
            </w:r>
          </w:p>
        </w:tc>
      </w:tr>
      <w:tr>
        <w:tc>
          <w:tcPr>
            <w:tcW w:type="dxa" w:w="2880"/>
          </w:tcPr>
          <w:p>
            <w:r>
              <w:t>linePooling</w:t>
            </w:r>
          </w:p>
        </w:tc>
        <w:tc>
          <w:tcPr>
            <w:tcW w:type="dxa" w:w="2880"/>
          </w:tcPr>
          <w:p>
            <w:r>
              <w:t>string</w:t>
            </w:r>
          </w:p>
        </w:tc>
        <w:tc>
          <w:tcPr>
            <w:tcW w:type="dxa" w:w="2880"/>
          </w:tcPr>
          <w:p>
            <w:r>
              <w:t>Filter by pooling type of device (Host, Guest, None)</w:t>
            </w:r>
          </w:p>
        </w:tc>
      </w:tr>
      <w:tr>
        <w:tc>
          <w:tcPr>
            <w:tcW w:type="dxa" w:w="2880"/>
          </w:tcPr>
          <w:p>
            <w:r>
              <w:t>lineType</w:t>
            </w:r>
          </w:p>
        </w:tc>
        <w:tc>
          <w:tcPr>
            <w:tcW w:type="dxa" w:w="2880"/>
          </w:tcPr>
          <w:p>
            <w:r>
              <w:t>string</w:t>
            </w:r>
          </w:p>
        </w:tc>
        <w:tc>
          <w:tcPr>
            <w:tcW w:type="dxa" w:w="2880"/>
          </w:tcPr>
          <w:p>
            <w:r>
              <w:t>Filter by phone line type (Standalone, BlaPrimary, etc.)</w:t>
            </w:r>
          </w:p>
        </w:tc>
      </w:tr>
    </w:tbl>
    <w:p/>
    <w:p>
      <w:pPr>
        <w:pStyle w:val="Heading3"/>
      </w:pPr>
      <w:r>
        <w:t>Available Sorting Options</w:t>
      </w:r>
    </w:p>
    <w:p>
      <w:pPr>
        <w:pStyle w:val="ListBullet"/>
      </w:pPr>
      <w:r>
        <w:t>Not explicitly documented; default sorting is by device record order in API.</w:t>
      </w:r>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'https://platform.ringcentral.com/restapi/v1.0/account/~/extension/~/device?perPage=10&amp;type=HardPhone' \</w:t>
        <w:br/>
        <w:t xml:space="preserve"> -H 'Content-Type: application/json'</w:t>
      </w:r>
    </w:p>
    <w:p>
      <w:pPr>
        <w:pStyle w:val="Heading3"/>
      </w:pPr>
      <w:r>
        <w:t>Example Usage</w:t>
      </w:r>
    </w:p>
    <w:p>
      <w:pPr>
        <w:pStyle w:val="Heading3"/>
      </w:pPr>
      <w:r>
        <w:t>Example 1: List Devices for the Current User</w:t>
      </w:r>
    </w:p>
    <w:p>
      <w:r>
        <w:rPr>
          <w:b/>
          <w:color w:val="666666"/>
          <w:sz w:val="16"/>
        </w:rPr>
        <w:t>[bash]</w:t>
      </w:r>
    </w:p>
    <w:p>
      <w:pPr>
        <w:shd w:fill="F2F2F2" w:val="clear"/>
      </w:pPr>
      <w:r>
        <w:rPr>
          <w:rFonts w:ascii="Courier New" w:hAnsi="Courier New"/>
          <w:sz w:val="17"/>
        </w:rPr>
        <w:t>curl -X GET 'https://platform.ringcentral.com/restapi/v1.0/account/~/extension/~/device' \</w:t>
        <w:br/>
        <w:t xml:space="preserve"> -H 'Content-Type: application/json'</w:t>
      </w:r>
    </w:p>
    <w:p>
      <w:pPr>
        <w:pStyle w:val="Heading3"/>
      </w:pPr>
      <w:r>
        <w:t>Example 2: List Devices for a Specific Extension</w:t>
      </w:r>
    </w:p>
    <w:p>
      <w:r>
        <w:rPr>
          <w:b/>
          <w:color w:val="666666"/>
          <w:sz w:val="16"/>
        </w:rPr>
        <w:t>[bash]</w:t>
      </w:r>
    </w:p>
    <w:p>
      <w:pPr>
        <w:shd w:fill="F2F2F2" w:val="clear"/>
      </w:pPr>
      <w:r>
        <w:rPr>
          <w:rFonts w:ascii="Courier New" w:hAnsi="Courier New"/>
          <w:sz w:val="17"/>
        </w:rPr>
        <w:t>curl -X GET 'https://platform.ringcentral.com/restapi/v1.0/account/123456789/extension/987654321/device?perPage=50' \</w:t>
        <w:br/>
        <w:t xml:space="preserve"> -H 'Content-Type: application/json'</w:t>
      </w:r>
    </w:p>
    <w:p>
      <w:pPr>
        <w:pStyle w:val="Heading3"/>
      </w:pPr>
      <w:r>
        <w:t>Example 3: List Devices Filtering by Feature and Type</w:t>
      </w:r>
    </w:p>
    <w:p>
      <w:r>
        <w:rPr>
          <w:b/>
          <w:color w:val="666666"/>
          <w:sz w:val="16"/>
        </w:rPr>
        <w:t>[bash]</w:t>
      </w:r>
    </w:p>
    <w:p>
      <w:pPr>
        <w:shd w:fill="F2F2F2" w:val="clear"/>
      </w:pPr>
      <w:r>
        <w:rPr>
          <w:rFonts w:ascii="Courier New" w:hAnsi="Courier New"/>
          <w:sz w:val="17"/>
        </w:rPr>
        <w:t>curl -X GET 'https://platform.ringcentral.com/restapi/v1.0/account/~/extension/~/device?feature=Paging,CommonPhone&amp;type=Paging' \</w:t>
        <w:br/>
        <w:t xml:space="preserve"> -H 'Content-Type: application/json'</w:t>
      </w:r>
    </w:p>
    <w:p>
      <w:pPr>
        <w:pStyle w:val="Heading3"/>
      </w:pPr>
      <w:r>
        <w:t>Behavior</w:t>
      </w:r>
    </w:p>
    <w:p>
      <w:pPr>
        <w:pStyle w:val="ListBullet"/>
      </w:pPr>
      <w:r>
        <w:t>Validation: Validates that accountId and extensionId are present and valid (or "~" for current session).</w:t>
      </w:r>
    </w:p>
    <w:p>
      <w:pPr>
        <w:pStyle w:val="ListBullet"/>
      </w:pPr>
      <w:r>
        <w:t>Filtering: Applies any provided query parameters to filter the device list.</w:t>
      </w:r>
    </w:p>
    <w:p>
      <w:pPr>
        <w:pStyle w:val="ListBullet"/>
      </w:pPr>
      <w:r>
        <w:t>Paging: Returns results in pages, according to page and perPage parameters.</w:t>
      </w:r>
    </w:p>
    <w:p>
      <w:pPr>
        <w:pStyle w:val="ListBullet"/>
      </w:pPr>
      <w:r>
        <w:t>Response: Returns an array of device objects, each with detailed information, as well as paging and navigation metadata.</w:t>
      </w:r>
    </w:p>
    <w:p>
      <w:pPr>
        <w:pStyle w:val="Heading3"/>
      </w:pPr>
      <w:r>
        <w:t>Notes</w:t>
      </w:r>
    </w:p>
    <w:p>
      <w:pPr>
        <w:pStyle w:val="ListBullet"/>
      </w:pPr>
      <w:r>
        <w:t>The accountId and extensionId path parameters can be set to "~" to indicate the account/extension of the current authorization session.</w:t>
      </w:r>
    </w:p>
    <w:p>
      <w:pPr>
        <w:pStyle w:val="ListBullet"/>
      </w:pPr>
      <w:r>
        <w:t>Maximum value for perPage is 1000; if a higher value is provided, it will be capped.</w:t>
      </w:r>
    </w:p>
    <w:p>
      <w:pPr>
        <w:pStyle w:val="ListBullet"/>
      </w:pPr>
      <w:r>
        <w:t>Device records may include various fields depending on device type and account features.</w:t>
      </w:r>
    </w:p>
    <w:p>
      <w:pPr>
        <w:pStyle w:val="ListBullet"/>
      </w:pPr>
      <w:r>
        <w:t>Many sub-fields (model, extension, emergency, etc.) are objects; see the response example for structure.</w:t>
      </w:r>
    </w:p>
    <w:p>
      <w:pPr>
        <w:pStyle w:val="ListBullet"/>
      </w:pPr>
      <w:r>
        <w:t>Batch request syntax is supported for retrieving multiple extensions' devices in one call.</w:t>
      </w:r>
    </w:p>
    <w:p>
      <w:pPr>
        <w:pStyle w:val="Heading3"/>
      </w:pPr>
      <w:r>
        <w:t>Gotchas</w:t>
      </w:r>
    </w:p>
    <w:p>
      <w:pPr>
        <w:pStyle w:val="ListBullet"/>
      </w:pPr>
      <w:r>
        <w:t>Omitting either accountId or extensionId will result in an invalid request.</w:t>
      </w:r>
    </w:p>
    <w:p>
      <w:pPr>
        <w:pStyle w:val="ListBullet"/>
      </w:pPr>
      <w:r>
        <w:t>Only devices available to the authenticated user or permitted by account settings will be returned.</w:t>
      </w:r>
    </w:p>
    <w:p>
      <w:pPr>
        <w:pStyle w:val="ListBullet"/>
      </w:pPr>
      <w:r>
        <w:t>Some fields, such as serial or computerName, appear only for certain device types.</w:t>
      </w:r>
    </w:p>
    <w:p>
      <w:pPr>
        <w:pStyle w:val="ListBullet"/>
      </w:pPr>
      <w:r>
        <w:t>If the page number requested does not exist, the result may be empty or paging fields omitted.</w:t>
      </w:r>
    </w:p>
    <w:p>
      <w:pPr>
        <w:pStyle w:val="ListBullet"/>
      </w:pPr>
      <w:r>
        <w:t>Incorrect values for enum parameters (e.g., type, feature) will result in a 400 error.</w:t>
      </w:r>
    </w:p>
    <w:p>
      <w:pPr>
        <w:pStyle w:val="Heading3"/>
      </w:pPr>
      <w:r>
        <w:t>Error Handling</w:t>
      </w:r>
    </w:p>
    <w:p>
      <w:pPr>
        <w:pStyle w:val="ListBullet"/>
      </w:pPr>
      <w:r>
        <w:t>400 Bad Request: Invalid parameter values, such as unsupported device type, invalid extensionId, or missing required parameters.</w:t>
      </w:r>
    </w:p>
    <w:p>
      <w:pPr>
        <w:pStyle w:val="ListBullet"/>
      </w:pPr>
      <w:r>
        <w:t>404 Not Found: Specified extension or account not found.</w:t>
      </w:r>
    </w:p>
    <w:p>
      <w:pPr>
        <w:pStyle w:val="ListBullet"/>
      </w:pPr>
      <w:r>
        <w:t>500 Internal Server Error: Unexpected server-side issues.</w:t>
      </w:r>
    </w:p>
    <w:p>
      <w:r>
        <w:t>Error responses include a descriptive error code and message.</w:t>
      </w:r>
    </w:p>
    <w:p>
      <w:r>
        <w:rPr>
          <w:b/>
        </w:rPr>
        <w:t>When executing, always provide accountId and extensionId path parameters in the URL, never in the body.</w:t>
        <w:br/>
        <w:t xml:space="preserve"> When executing, send query parameters as URL query parameters, not in the body.</w:t>
      </w:r>
    </w:p>
    <w:p>
      <w:pPr>
        <w:pStyle w:val="Heading3"/>
      </w:pPr>
      <w:r>
        <w:t>Related devices actions</w:t>
      </w:r>
    </w:p>
    <w:p>
      <w:pPr>
        <w:pStyle w:val="ListBullet"/>
      </w:pPr>
      <w:r>
        <w:t>[POST] Add BYOD Devices to Account (Bulk) — /restapi/v2/accounts/{{ACCOUNTID}}/devices/bulk-add</w:t>
      </w:r>
    </w:p>
    <w:p>
      <w:pPr>
        <w:pStyle w:val="ListBullet"/>
      </w:pPr>
      <w:r>
        <w:t>[DELETE] Remove a Phone Line from an Account Device — /restapi/v2/accounts/{{ACCOUNTID}}/devices/{{DEVICEID}}</w:t>
      </w:r>
    </w:p>
    <w:p>
      <w:pPr>
        <w:pStyle w:val="ListBullet"/>
      </w:pPr>
      <w:r>
        <w:t>[POST] Swap an Extension's Device — /restapi/v2/accounts/{{accountId}}/extensions/{{extensionId}}/devices/{{deviceId}}/replace</w:t>
      </w:r>
    </w:p>
    <w:p>
      <w:r>
        <w:br w:type="page"/>
      </w:r>
    </w:p>
    <w:p>
      <w:pPr>
        <w:pStyle w:val="Heading2"/>
      </w:pPr>
      <w:r>
        <w:t>472. [POST] Add BYOD Devices to Account (Bulk)</w:t>
      </w:r>
    </w:p>
    <w:p>
      <w:r>
        <w:rPr>
          <w:b/>
        </w:rPr>
        <w:t xml:space="preserve">Endpoint: </w:t>
      </w:r>
      <w:r>
        <w:rPr>
          <w:rFonts w:ascii="Courier New" w:hAnsi="Courier New"/>
          <w:sz w:val="18"/>
        </w:rPr>
        <w:t>/restapi/v2/accounts/{{ACCOUNTID}}/devices/bulk-add</w:t>
      </w:r>
    </w:p>
    <w:p>
      <w:pPr>
        <w:pStyle w:val="Heading3"/>
      </w:pPr>
      <w:r>
        <w:t>Add BYOD Devices to an Account</w:t>
      </w:r>
    </w:p>
    <w:p>
      <w:pPr>
        <w:pStyle w:val="Heading3"/>
      </w:pPr>
      <w:r>
        <w:t>Prerequisites</w:t>
      </w:r>
    </w:p>
    <w:p>
      <w:pPr>
        <w:pStyle w:val="ListBullet"/>
      </w:pPr>
      <w:r>
        <w:t>Must have appropriate permissions to manage devices for the specified RingCentral account.</w:t>
      </w:r>
    </w:p>
    <w:p>
      <w:pPr>
        <w:pStyle w:val="Heading3"/>
      </w:pPr>
      <w:r>
        <w:t>Method</w:t>
      </w:r>
    </w:p>
    <w:p>
      <w:r>
        <w:t>POST</w:t>
      </w:r>
    </w:p>
    <w:p>
      <w:pPr>
        <w:pStyle w:val="Heading3"/>
      </w:pPr>
      <w:r>
        <w:t>URL</w:t>
      </w:r>
    </w:p>
    <w:p>
      <w:r>
        <w:t>https://platform.ringcentral.com/restapi/v2/accounts/{{accountId}}/devices/bulk-add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multiple BYOD (Bring Your Own Device, i.e., customer-provided) devices to a specific RingCentral account. This endpoint supports adding devices of type "OtherPhone" and "WebRTC" only. The operation is performed in bulk, with detailed per-device result reporting.</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/restapi/v2/accounts/{{accountId}}/devices/bulk-add, where {{accountId}} is a non-empty string.</w:t>
      </w:r>
    </w:p>
    <w:p>
      <w:pPr>
        <w:pStyle w:val="ListBullet"/>
      </w:pPr>
      <w:r>
        <w:t>Do not call the API with a missing or empty accountId (e.g., avoid /restapi/v2/accounts//devices/bulk-add or /restapi/v2/accounts/devices/bulk-add).</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/restapi/v2/accounts/~/devices/bulk-add</w:t>
        <w:br/>
        <w:t>/restapi/v2/accounts/123456789/devices/bulk-add</w:t>
        <w:br/>
        <w:t>/restapi/v2/accounts/acct_abc123/devices/bulk-add</w:t>
      </w:r>
    </w:p>
    <w:p>
      <w:pPr>
        <w:pStyle w:val="Heading3"/>
      </w:pPr>
      <w:r>
        <w:t>Invalid Examples</w:t>
      </w:r>
    </w:p>
    <w:p>
      <w:r>
        <w:rPr>
          <w:b/>
          <w:color w:val="666666"/>
          <w:sz w:val="16"/>
        </w:rPr>
        <w:t>[http]</w:t>
      </w:r>
    </w:p>
    <w:p>
      <w:pPr>
        <w:shd w:fill="F2F2F2" w:val="clear"/>
      </w:pPr>
      <w:r>
        <w:rPr>
          <w:rFonts w:ascii="Courier New" w:hAnsi="Courier New"/>
          <w:sz w:val="17"/>
        </w:rPr>
        <w:t>/restapi/v2/accounts//devices/bulk-add</w:t>
        <w:br/>
        <w:t>/restapi/v2/accounts/devices/bulk-add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Required Request Body Fields</w:t>
      </w:r>
    </w:p>
    <w:p>
      <w:r>
        <w:t>The request body must be a JSON object with a records array. Each object in records represents a device to be added.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Array of BYOD device objects to add. Each object must include the fields below.</w:t>
            </w:r>
          </w:p>
        </w:tc>
      </w:tr>
      <w:tr>
        <w:tc>
          <w:tcPr>
            <w:tcW w:type="dxa" w:w="2880"/>
          </w:tcPr>
          <w:p>
            <w:r>
              <w:t>records[].extension</w:t>
            </w:r>
          </w:p>
        </w:tc>
        <w:tc>
          <w:tcPr>
            <w:tcW w:type="dxa" w:w="2880"/>
          </w:tcPr>
          <w:p>
            <w:r>
              <w:t>object</w:t>
            </w:r>
          </w:p>
        </w:tc>
        <w:tc>
          <w:tcPr>
            <w:tcW w:type="dxa" w:w="2880"/>
          </w:tcPr>
          <w:p>
            <w:r>
              <w:t>Reference to the extension the device will be linked to. (See &lt;BulkOperationExtensionReference&gt; structure)</w:t>
            </w:r>
          </w:p>
        </w:tc>
      </w:tr>
      <w:tr>
        <w:tc>
          <w:tcPr>
            <w:tcW w:type="dxa" w:w="2880"/>
          </w:tcPr>
          <w:p>
            <w:r>
              <w:t>records[].type</w:t>
            </w:r>
          </w:p>
        </w:tc>
        <w:tc>
          <w:tcPr>
            <w:tcW w:type="dxa" w:w="2880"/>
          </w:tcPr>
          <w:p>
            <w:r>
              <w:t>string</w:t>
            </w:r>
          </w:p>
        </w:tc>
        <w:tc>
          <w:tcPr>
            <w:tcW w:type="dxa" w:w="2880"/>
          </w:tcPr>
          <w:p>
            <w:r>
              <w:t>Device type. Must be "OtherPhone" or "WebRTC".</w:t>
            </w:r>
          </w:p>
        </w:tc>
      </w:tr>
      <w:tr>
        <w:tc>
          <w:tcPr>
            <w:tcW w:type="dxa" w:w="2880"/>
          </w:tcPr>
          <w:p>
            <w:r>
              <w:t>records[].emergency</w:t>
            </w:r>
          </w:p>
        </w:tc>
        <w:tc>
          <w:tcPr>
            <w:tcW w:type="dxa" w:w="2880"/>
          </w:tcPr>
          <w:p>
            <w:r>
              <w:t>object</w:t>
            </w:r>
          </w:p>
        </w:tc>
        <w:tc>
          <w:tcPr>
            <w:tcW w:type="dxa" w:w="2880"/>
          </w:tcPr>
          <w:p>
            <w:r>
              <w:t>Emergency details, must be one of: &lt;br&gt; - { location: { id } } (required: id string, Emergency location ID), &lt;br&gt; - { address: &lt;PostalAddress&gt; }</w:t>
            </w:r>
          </w:p>
        </w:tc>
      </w:tr>
      <w:tr>
        <w:tc>
          <w:tcPr>
            <w:tcW w:type="dxa" w:w="2880"/>
          </w:tcPr>
          <w:p>
            <w:r>
              <w:t>records[].phoneInfo</w:t>
            </w:r>
          </w:p>
        </w:tc>
        <w:tc>
          <w:tcPr>
            <w:tcW w:type="dxa" w:w="2880"/>
          </w:tcPr>
          <w:p>
            <w:r>
              <w:t>object</w:t>
            </w:r>
          </w:p>
        </w:tc>
        <w:tc>
          <w:tcPr>
            <w:tcW w:type="dxa" w:w="2880"/>
          </w:tcPr>
          <w:p>
            <w:r>
              <w:t>One of: &lt;br&gt; - &lt;PhoneNumberDefinitionTollType&gt;&lt;br&gt; - &lt;PhoneNumberDefinitionPreferredAreaCode&gt;&lt;br&gt; - &lt;PhoneNumberDefinitionDirectNumberWithReservationId&gt;&lt;br&gt; - &lt;PhoneNumberDefinitionNumberId&gt; (structure as per phone number definition required for device)</w:t>
            </w:r>
          </w:p>
        </w:tc>
      </w:tr>
      <w:tr>
        <w:tc>
          <w:tcPr>
            <w:tcW w:type="dxa" w:w="2880"/>
          </w:tcPr>
          <w:p>
            <w:r>
              <w:t>records[].costCenterId</w:t>
            </w:r>
          </w:p>
        </w:tc>
        <w:tc>
          <w:tcPr>
            <w:tcW w:type="dxa" w:w="2880"/>
          </w:tcPr>
          <w:p>
            <w:r>
              <w:t>string</w:t>
            </w:r>
          </w:p>
        </w:tc>
        <w:tc>
          <w:tcPr>
            <w:tcW w:type="dxa" w:w="2880"/>
          </w:tcPr>
          <w:p>
            <w:r>
              <w:t>(Optional) Internal identifier of a cost center.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records[].costCenterId</w:t>
            </w:r>
          </w:p>
        </w:tc>
        <w:tc>
          <w:tcPr>
            <w:tcW w:type="dxa" w:w="2880"/>
          </w:tcPr>
          <w:p>
            <w:r>
              <w:t>string</w:t>
            </w:r>
          </w:p>
        </w:tc>
        <w:tc>
          <w:tcPr>
            <w:tcW w:type="dxa" w:w="2880"/>
          </w:tcPr>
          <w:p>
            <w:r>
              <w:t>Internal identifier of a cost center.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"successful": true,</w:t>
        <w:br/>
        <w:t xml:space="preserve"> "id": "dvc_123456",</w:t>
        <w:br/>
        <w:t xml:space="preserve"> "extension": {</w:t>
        <w:br/>
        <w:t xml:space="preserve"> "id": "1001",</w:t>
        <w:br/>
        <w:t xml:space="preserve"> "name": "John Doe"</w:t>
        <w:br/>
        <w:t xml:space="preserve"> },</w:t>
        <w:br/>
        <w:t xml:space="preserve"> "phoneNumber": "+12345678901"</w:t>
        <w:br/>
        <w:t xml:space="preserve"> },</w:t>
        <w:br/>
        <w:t xml:space="preserve"> {</w:t>
        <w:br/>
        <w:t xml:space="preserve"> "successful": false,</w:t>
        <w:br/>
        <w:t xml:space="preserve"> "errors": [</w:t>
        <w:br/>
        <w:t xml:space="preserve"> {</w:t>
        <w:br/>
        <w:t xml:space="preserve"> "errorCode": "VAL-001",</w:t>
        <w:br/>
        <w:t xml:space="preserve"> "message": "Invalid device type.",</w:t>
        <w:br/>
        <w:t xml:space="preserve"> "parameterName": "type",</w:t>
        <w:br/>
        <w:t xml:space="preserve"> "parameterValue": "Smartphone"</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"VAL-002",</w:t>
        <w:br/>
        <w:t xml:space="preserve"> "message": "Required field 'extension' is missing.",</w:t>
        <w:br/>
        <w:t xml:space="preserve"> "parameterName": "extension",</w:t>
        <w:br/>
        <w:t xml:space="preserve"> "parameterValue": ""</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"You do not have permission to add devices to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"RL-001",</w:t>
        <w:br/>
        <w:t xml:space="preserve"> "message": "Rate limit exceeded. Too many requests."</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occurred."</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unavailable.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result objects for each attempted device addition.</w:t>
            </w:r>
          </w:p>
        </w:tc>
      </w:tr>
      <w:tr>
        <w:tc>
          <w:tcPr>
            <w:tcW w:type="dxa" w:w="2880"/>
          </w:tcPr>
          <w:p>
            <w:r>
              <w:t>results[].successful</w:t>
            </w:r>
          </w:p>
        </w:tc>
        <w:tc>
          <w:tcPr>
            <w:tcW w:type="dxa" w:w="2880"/>
          </w:tcPr>
          <w:p>
            <w:r>
              <w:t>boolean</w:t>
            </w:r>
          </w:p>
        </w:tc>
        <w:tc>
          <w:tcPr>
            <w:tcW w:type="dxa" w:w="2880"/>
          </w:tcPr>
          <w:p>
            <w:r>
              <w:t>Indicates if the provisioning operation was successful for this item.</w:t>
            </w:r>
          </w:p>
        </w:tc>
      </w:tr>
      <w:tr>
        <w:tc>
          <w:tcPr>
            <w:tcW w:type="dxa" w:w="2880"/>
          </w:tcPr>
          <w:p>
            <w:r>
              <w:t>results[].id</w:t>
            </w:r>
          </w:p>
        </w:tc>
        <w:tc>
          <w:tcPr>
            <w:tcW w:type="dxa" w:w="2880"/>
          </w:tcPr>
          <w:p>
            <w:r>
              <w:t>string</w:t>
            </w:r>
          </w:p>
        </w:tc>
        <w:tc>
          <w:tcPr>
            <w:tcW w:type="dxa" w:w="2880"/>
          </w:tcPr>
          <w:p>
            <w:r>
              <w:t>Internal identifier of the created device (present if successful).</w:t>
            </w:r>
          </w:p>
        </w:tc>
      </w:tr>
      <w:tr>
        <w:tc>
          <w:tcPr>
            <w:tcW w:type="dxa" w:w="2880"/>
          </w:tcPr>
          <w:p>
            <w:r>
              <w:t>results[].extension</w:t>
            </w:r>
          </w:p>
        </w:tc>
        <w:tc>
          <w:tcPr>
            <w:tcW w:type="dxa" w:w="2880"/>
          </w:tcPr>
          <w:p>
            <w:r>
              <w:t>object</w:t>
            </w:r>
          </w:p>
        </w:tc>
        <w:tc>
          <w:tcPr>
            <w:tcW w:type="dxa" w:w="2880"/>
          </w:tcPr>
          <w:p>
            <w:r>
              <w:t>Reference to the extension associated with the device (present if successful).</w:t>
            </w:r>
          </w:p>
        </w:tc>
      </w:tr>
      <w:tr>
        <w:tc>
          <w:tcPr>
            <w:tcW w:type="dxa" w:w="2880"/>
          </w:tcPr>
          <w:p>
            <w:r>
              <w:t>results[].phoneNumber</w:t>
            </w:r>
          </w:p>
        </w:tc>
        <w:tc>
          <w:tcPr>
            <w:tcW w:type="dxa" w:w="2880"/>
          </w:tcPr>
          <w:p>
            <w:r>
              <w:t>string</w:t>
            </w:r>
          </w:p>
        </w:tc>
        <w:tc>
          <w:tcPr>
            <w:tcW w:type="dxa" w:w="2880"/>
          </w:tcPr>
          <w:p>
            <w:r>
              <w:t>E.164 formatted phone number assigned to the device (present if successful).</w:t>
            </w:r>
          </w:p>
        </w:tc>
      </w:tr>
      <w:tr>
        <w:tc>
          <w:tcPr>
            <w:tcW w:type="dxa" w:w="2880"/>
          </w:tcPr>
          <w:p>
            <w:r>
              <w:t>results[].errors</w:t>
            </w:r>
          </w:p>
        </w:tc>
        <w:tc>
          <w:tcPr>
            <w:tcW w:type="dxa" w:w="2880"/>
          </w:tcPr>
          <w:p>
            <w:r>
              <w:t>array</w:t>
            </w:r>
          </w:p>
        </w:tc>
        <w:tc>
          <w:tcPr>
            <w:tcW w:type="dxa" w:w="2880"/>
          </w:tcPr>
          <w:p>
            <w:r>
              <w:t>Array of error objects describing why the operation failed for this item (present if failed).</w:t>
            </w:r>
          </w:p>
        </w:tc>
      </w:tr>
      <w:tr>
        <w:tc>
          <w:tcPr>
            <w:tcW w:type="dxa" w:w="2880"/>
          </w:tcPr>
          <w:p>
            <w:r>
              <w:t>results[].errors[].errorCode</w:t>
            </w:r>
          </w:p>
        </w:tc>
        <w:tc>
          <w:tcPr>
            <w:tcW w:type="dxa" w:w="2880"/>
          </w:tcPr>
          <w:p>
            <w:r>
              <w:t>string</w:t>
            </w:r>
          </w:p>
        </w:tc>
        <w:tc>
          <w:tcPr>
            <w:tcW w:type="dxa" w:w="2880"/>
          </w:tcPr>
          <w:p>
            <w:r>
              <w:t>Logical error code (typically, 3 letters followed with number, dash separated).</w:t>
            </w:r>
          </w:p>
        </w:tc>
      </w:tr>
      <w:tr>
        <w:tc>
          <w:tcPr>
            <w:tcW w:type="dxa" w:w="2880"/>
          </w:tcPr>
          <w:p>
            <w:r>
              <w:t>results[].errors[].message</w:t>
            </w:r>
          </w:p>
        </w:tc>
        <w:tc>
          <w:tcPr>
            <w:tcW w:type="dxa" w:w="2880"/>
          </w:tcPr>
          <w:p>
            <w:r>
              <w:t>string</w:t>
            </w:r>
          </w:p>
        </w:tc>
        <w:tc>
          <w:tcPr>
            <w:tcW w:type="dxa" w:w="2880"/>
          </w:tcPr>
          <w:p>
            <w:r>
              <w:t>User-friendly error message.</w:t>
            </w:r>
          </w:p>
        </w:tc>
      </w:tr>
      <w:tr>
        <w:tc>
          <w:tcPr>
            <w:tcW w:type="dxa" w:w="2880"/>
          </w:tcPr>
          <w:p>
            <w:r>
              <w:t>results[].errors[].parameterName</w:t>
            </w:r>
          </w:p>
        </w:tc>
        <w:tc>
          <w:tcPr>
            <w:tcW w:type="dxa" w:w="2880"/>
          </w:tcPr>
          <w:p>
            <w:r>
              <w:t>string</w:t>
            </w:r>
          </w:p>
        </w:tc>
        <w:tc>
          <w:tcPr>
            <w:tcW w:type="dxa" w:w="2880"/>
          </w:tcPr>
          <w:p>
            <w:r>
              <w:t>Name of the API parameter/attribute that caused the error. (May be omitted.)</w:t>
            </w:r>
          </w:p>
        </w:tc>
      </w:tr>
      <w:tr>
        <w:tc>
          <w:tcPr>
            <w:tcW w:type="dxa" w:w="2880"/>
          </w:tcPr>
          <w:p>
            <w:r>
              <w:t>results[].errors[].parameterValue</w:t>
            </w:r>
          </w:p>
        </w:tc>
        <w:tc>
          <w:tcPr>
            <w:tcW w:type="dxa" w:w="2880"/>
          </w:tcPr>
          <w:p>
            <w:r>
              <w:t>string</w:t>
            </w:r>
          </w:p>
        </w:tc>
        <w:tc>
          <w:tcPr>
            <w:tcW w:type="dxa" w:w="2880"/>
          </w:tcPr>
          <w:p>
            <w:r>
              <w:t>Value of the parameter/attribute that caused the error.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"https://platform.ringcentral.com/restapi/v2/accounts/~/devices/bulk-add" \</w:t>
        <w:br/>
        <w:t xml:space="preserve"> -H "Content-Type: application/json" \</w:t>
        <w:br/>
        <w:t xml:space="preserve"> -d '{</w:t>
        <w:br/>
        <w:t xml:space="preserve"> "records": [</w:t>
        <w:br/>
        <w:t xml:space="preserve">      {</w:t>
        <w:br/>
        <w:t xml:space="preserve"> "extension": { "id": "1001" },</w:t>
        <w:br/>
        <w:t xml:space="preserve"> "type": "WebRTC",</w:t>
        <w:br/>
        <w:t xml:space="preserve"> "emergency": { "location": { "id": "em_loc_123" } },</w:t>
        <w:br/>
        <w:t xml:space="preserve"> "phoneInfo": { "numberId": "pn_123" }</w:t>
        <w:br/>
        <w:t xml:space="preserve">      },</w:t>
        <w:br/>
        <w:t xml:space="preserve">      {</w:t>
        <w:br/>
        <w:t xml:space="preserve"> "extension": { "id": "1002" },</w:t>
        <w:br/>
        <w:t xml:space="preserve"> "type": "OtherPhone",</w:t>
        <w:br/>
        <w:t xml:space="preserve"> "emergency": { "location": { "id": "em_loc_456" } },</w:t>
        <w:br/>
        <w:t xml:space="preserve"> "phoneInfo": { "directNumberWithReservationId": "pn_456" },</w:t>
        <w:br/>
        <w:t xml:space="preserve"> "costCenterId": "cc_789"</w:t>
        <w:br/>
        <w:t xml:space="preserve">      }</w:t>
        <w:br/>
        <w:t xml:space="preserve">    ]</w:t>
        <w:br/>
        <w:t xml:space="preserve">  }'</w:t>
      </w:r>
    </w:p>
    <w:p>
      <w:pPr>
        <w:pStyle w:val="Heading3"/>
      </w:pPr>
      <w:r>
        <w:t>Example Usage</w:t>
      </w:r>
    </w:p>
    <w:p>
      <w:pPr>
        <w:pStyle w:val="Heading3"/>
      </w:pPr>
      <w:r>
        <w:t>Example 1: Add a WebRTC Device to the Current Account</w:t>
      </w:r>
    </w:p>
    <w:p>
      <w:r>
        <w:rPr>
          <w:b/>
          <w:color w:val="666666"/>
          <w:sz w:val="16"/>
        </w:rPr>
        <w:t>[bash]</w:t>
      </w:r>
    </w:p>
    <w:p>
      <w:pPr>
        <w:shd w:fill="F2F2F2" w:val="clear"/>
      </w:pPr>
      <w:r>
        <w:rPr>
          <w:rFonts w:ascii="Courier New" w:hAnsi="Courier New"/>
          <w:sz w:val="17"/>
        </w:rPr>
        <w:t>curl -X POST "https://platform.ringcentral.com/restapi/v2/accounts/~/devices/bulk-add" \</w:t>
        <w:br/>
        <w:t xml:space="preserve"> -H "Content-Type: application/json" \</w:t>
        <w:br/>
        <w:t xml:space="preserve"> -d '{</w:t>
        <w:br/>
        <w:t xml:space="preserve"> "records": [</w:t>
        <w:br/>
        <w:t xml:space="preserve">      {</w:t>
        <w:br/>
        <w:t xml:space="preserve"> "extension": { "id": "2001" },</w:t>
        <w:br/>
        <w:t xml:space="preserve"> "type": "WebRTC",</w:t>
        <w:br/>
        <w:t xml:space="preserve"> "emergency": { "location": { "id": "emloc_001" } },</w:t>
        <w:br/>
        <w:t xml:space="preserve"> "phoneInfo": { "numberId": "pn_2001" }</w:t>
        <w:br/>
        <w:t xml:space="preserve">      }</w:t>
        <w:br/>
        <w:t xml:space="preserve">    ]</w:t>
        <w:br/>
        <w:t xml:space="preserve">  }'</w:t>
      </w:r>
    </w:p>
    <w:p>
      <w:pPr>
        <w:pStyle w:val="Heading3"/>
      </w:pPr>
      <w:r>
        <w:t>Example 2: Add Multiple Devices to a Specific Account</w:t>
      </w:r>
    </w:p>
    <w:p>
      <w:r>
        <w:rPr>
          <w:b/>
          <w:color w:val="666666"/>
          <w:sz w:val="16"/>
        </w:rPr>
        <w:t>[bash]</w:t>
      </w:r>
    </w:p>
    <w:p>
      <w:pPr>
        <w:shd w:fill="F2F2F2" w:val="clear"/>
      </w:pPr>
      <w:r>
        <w:rPr>
          <w:rFonts w:ascii="Courier New" w:hAnsi="Courier New"/>
          <w:sz w:val="17"/>
        </w:rPr>
        <w:t>curl -X POST "https://platform.ringcentral.com/restapi/v2/accounts/123456789/devices/bulk-add" \</w:t>
        <w:br/>
        <w:t xml:space="preserve"> -H "Content-Type: application/json" \</w:t>
        <w:br/>
        <w:t xml:space="preserve"> -d '{</w:t>
        <w:br/>
        <w:t xml:space="preserve"> "records": [</w:t>
        <w:br/>
        <w:t xml:space="preserve">      {</w:t>
        <w:br/>
        <w:t xml:space="preserve"> "extension": { "id": "3002" },</w:t>
        <w:br/>
        <w:t xml:space="preserve"> "type": "OtherPhone",</w:t>
        <w:br/>
        <w:t xml:space="preserve"> "emergency": { "location": { "id": "emloc_002" } },</w:t>
        <w:br/>
        <w:t xml:space="preserve"> "phoneInfo": { "directNumberWithReservationId": "pn_3002" }</w:t>
        <w:br/>
        <w:t xml:space="preserve">      },</w:t>
        <w:br/>
        <w:t xml:space="preserve">      {</w:t>
        <w:br/>
        <w:t xml:space="preserve"> "extension": { "id": "3003" },</w:t>
        <w:br/>
        <w:t xml:space="preserve"> "type": "WebRTC",</w:t>
        <w:br/>
        <w:t xml:space="preserve"> "emergency": { "location": { "id": "emloc_003" } },</w:t>
        <w:br/>
        <w:t xml:space="preserve"> "phoneInfo": { "numberId": "pn_3003" }</w:t>
        <w:br/>
        <w:t xml:space="preserve">      }</w:t>
        <w:br/>
        <w:t xml:space="preserve">    ]</w:t>
        <w:br/>
        <w:t xml:space="preserve">  }'</w:t>
      </w:r>
    </w:p>
    <w:p>
      <w:pPr>
        <w:pStyle w:val="Heading3"/>
      </w:pPr>
      <w:r>
        <w:t>Behavior</w:t>
      </w:r>
    </w:p>
    <w:p>
      <w:pPr>
        <w:pStyle w:val="ListBullet"/>
      </w:pPr>
      <w:r>
        <w:t>Validation: Validates that all required fields in each device record are present and correctly formatted.</w:t>
      </w:r>
    </w:p>
    <w:p>
      <w:pPr>
        <w:pStyle w:val="ListBullet"/>
      </w:pPr>
      <w:r>
        <w:t>Device Provisioning: Attempts to add each device to the specified account, associating it with the provided extension and emergency information.</w:t>
      </w:r>
    </w:p>
    <w:p>
      <w:pPr>
        <w:pStyle w:val="ListBullet"/>
      </w:pPr>
      <w:r>
        <w:t>Result Compilation: Returns a per-device result, indicating success or failure and providing details for each.</w:t>
      </w:r>
    </w:p>
    <w:p>
      <w:pPr>
        <w:pStyle w:val="ListBullet"/>
      </w:pPr>
      <w:r>
        <w:t>Error Aggregation: For failed device adds, supplies error details including codes and messages.</w:t>
      </w:r>
    </w:p>
    <w:p>
      <w:pPr>
        <w:pStyle w:val="Heading3"/>
      </w:pPr>
      <w:r>
        <w:t>Notes</w:t>
      </w:r>
    </w:p>
    <w:p>
      <w:pPr>
        <w:pStyle w:val="ListBullet"/>
      </w:pPr>
      <w:r>
        <w:t>The accountId path parameter can be set to "~" to refer to the account associated with the current authorization session.</w:t>
      </w:r>
    </w:p>
    <w:p>
      <w:pPr>
        <w:pStyle w:val="ListBullet"/>
      </w:pPr>
      <w:r>
        <w:t>Only "OtherPhone" and "WebRTC" device types are supported.</w:t>
      </w:r>
    </w:p>
    <w:p>
      <w:pPr>
        <w:pStyle w:val="ListBullet"/>
      </w:pPr>
      <w:r>
        <w:t>The structure and required fields for phoneInfo depend on the type of phone number being assigned.</w:t>
      </w:r>
    </w:p>
    <w:p>
      <w:pPr>
        <w:pStyle w:val="ListBullet"/>
      </w:pPr>
      <w:r>
        <w:t>Emergency information must be provided for each device, either as a location ID or a full postal address.</w:t>
      </w:r>
    </w:p>
    <w:p>
      <w:pPr>
        <w:pStyle w:val="ListBullet"/>
      </w:pPr>
      <w:r>
        <w:t>The operation is bulk; each device will have its own success or failure status.</w:t>
      </w:r>
    </w:p>
    <w:p>
      <w:pPr>
        <w:pStyle w:val="ListBullet"/>
      </w:pPr>
      <w:r>
        <w:t>If any device fails validation, only that device's result will show an error; others proceed independently.</w:t>
      </w:r>
    </w:p>
    <w:p>
      <w:pPr>
        <w:pStyle w:val="ListBullet"/>
      </w:pPr>
      <w:r>
        <w:t>The endpoint expects the body in JSON format.</w:t>
      </w:r>
    </w:p>
    <w:p>
      <w:pPr>
        <w:pStyle w:val="Heading3"/>
      </w:pPr>
      <w:r>
        <w:t>Gotchas</w:t>
      </w:r>
    </w:p>
    <w:p>
      <w:pPr>
        <w:pStyle w:val="ListBullet"/>
      </w:pPr>
      <w:r>
        <w:t>Do not omit the accountId in the URL; always use a valid account ID or "~".</w:t>
      </w:r>
    </w:p>
    <w:p>
      <w:pPr>
        <w:pStyle w:val="ListBullet"/>
      </w:pPr>
      <w:r>
        <w:t>Device type values other than "OtherPhone" or "WebRTC" will be rejected.</w:t>
      </w:r>
    </w:p>
    <w:p>
      <w:pPr>
        <w:pStyle w:val="ListBullet"/>
      </w:pPr>
      <w:r>
        <w:t>Missing required fields in any device record (like extension, type, emergency, or phoneInfo) will result in failure for that device record.</w:t>
      </w:r>
    </w:p>
    <w:p>
      <w:pPr>
        <w:pStyle w:val="ListBullet"/>
      </w:pPr>
      <w:r>
        <w:t>If using ~ for accountId, ensure the current session is authorized for the target account.</w:t>
      </w:r>
    </w:p>
    <w:p>
      <w:pPr>
        <w:pStyle w:val="ListBullet"/>
      </w:pPr>
      <w:r>
        <w:t>The phoneInfo structure must match the expected format for the device type and number assignment.</w:t>
      </w:r>
    </w:p>
    <w:p>
      <w:pPr>
        <w:pStyle w:val="ListBullet"/>
      </w:pPr>
      <w:r>
        <w:t>Rate limits apply; exceeding limits will result in a 429 error.</w:t>
      </w:r>
    </w:p>
    <w:p>
      <w:pPr>
        <w:pStyle w:val="Heading3"/>
      </w:pPr>
      <w:r>
        <w:t>Performance Considerations</w:t>
      </w:r>
    </w:p>
    <w:p>
      <w:pPr>
        <w:pStyle w:val="ListBullet"/>
      </w:pPr>
      <w:r>
        <w:t>The request is processed in bulk, but each device is handled independently.</w:t>
      </w:r>
    </w:p>
    <w:p>
      <w:pPr>
        <w:pStyle w:val="ListBullet"/>
      </w:pPr>
      <w:r>
        <w:t>Large numbers of device records may increase processing time.</w:t>
      </w:r>
    </w:p>
    <w:p>
      <w:pPr>
        <w:pStyle w:val="ListBullet"/>
      </w:pPr>
      <w:r>
        <w:t>Consider batching requests if adding a very large number of devices.</w:t>
      </w:r>
    </w:p>
    <w:p>
      <w:pPr>
        <w:pStyle w:val="Heading3"/>
      </w:pPr>
      <w:r>
        <w:t>Error Handling</w:t>
      </w:r>
    </w:p>
    <w:p>
      <w:pPr>
        <w:pStyle w:val="ListBullet"/>
      </w:pPr>
      <w:r>
        <w:t>400 Bad Request: Occurs if the request body is invalid or required parameters are missing/invalid.</w:t>
      </w:r>
    </w:p>
    <w:p>
      <w:pPr>
        <w:pStyle w:val="ListBullet"/>
      </w:pPr>
      <w:r>
        <w:t>403 Forbidden: Returned when the requester lacks sufficient permissions or the operation is not allowed due to resource state.</w:t>
      </w:r>
    </w:p>
    <w:p>
      <w:pPr>
        <w:pStyle w:val="ListBullet"/>
      </w:pPr>
      <w:r>
        <w:t>404 Not Found: When the specified account or another entity does not exist or is inaccessible.</w:t>
      </w:r>
    </w:p>
    <w:p>
      <w:pPr>
        <w:pStyle w:val="ListBullet"/>
      </w:pPr>
      <w:r>
        <w:t>429 Too Many Requests: When rate limits are exceeded.</w:t>
      </w:r>
    </w:p>
    <w:p>
      <w:pPr>
        <w:pStyle w:val="ListBullet"/>
      </w:pPr>
      <w:r>
        <w:t>500 Internal Server Error: For general server-side failures.</w:t>
      </w:r>
    </w:p>
    <w:p>
      <w:pPr>
        <w:pStyle w:val="ListBullet"/>
      </w:pPr>
      <w:r>
        <w:t>503 Service Not Available: When the server is overloaded or unavailable.</w:t>
      </w:r>
    </w:p>
    <w:p>
      <w:r>
        <w:t>Error responses always include an errors array with details for each encountered error.</w:t>
      </w:r>
    </w:p>
    <w:p>
      <w:pPr>
        <w:pStyle w:val="Heading3"/>
      </w:pPr>
      <w:r>
        <w:t>Related devices actions</w:t>
      </w:r>
    </w:p>
    <w:p>
      <w:pPr>
        <w:pStyle w:val="ListBullet"/>
      </w:pPr>
      <w:r>
        <w:t>[GET] List an Extension's Devices — /restapi/v1.0/account/{{ACCOUNTID}}/extension/{{EXTENSIONID}}/device</w:t>
      </w:r>
    </w:p>
    <w:p>
      <w:pPr>
        <w:pStyle w:val="ListBullet"/>
      </w:pPr>
      <w:r>
        <w:t>[DELETE] Remove a Phone Line from an Account Device — /restapi/v2/accounts/{{ACCOUNTID}}/devices/{{DEVICEID}}</w:t>
      </w:r>
    </w:p>
    <w:p>
      <w:pPr>
        <w:pStyle w:val="ListBullet"/>
      </w:pPr>
      <w:r>
        <w:t>[POST] Swap an Extension's Device — /restapi/v2/accounts/{{accountId}}/extensions/{{extensionId}}/devices/{{deviceId}}/replace</w:t>
      </w:r>
    </w:p>
    <w:p>
      <w:r>
        <w:br w:type="page"/>
      </w:r>
    </w:p>
    <w:p>
      <w:pPr>
        <w:pStyle w:val="Heading2"/>
      </w:pPr>
      <w:r>
        <w:t>473. [POST] Add a Phone to an Account's Device Inventory</w:t>
      </w:r>
    </w:p>
    <w:p>
      <w:r>
        <w:rPr>
          <w:b/>
        </w:rPr>
        <w:t xml:space="preserve">Endpoint: </w:t>
      </w:r>
      <w:r>
        <w:rPr>
          <w:rFonts w:ascii="Courier New" w:hAnsi="Courier New"/>
          <w:sz w:val="18"/>
        </w:rPr>
        <w:t>/restapi/v2/accounts/{{ACCOUNTID}}/device-inventory</w:t>
      </w:r>
    </w:p>
    <w:p>
      <w:pPr>
        <w:pStyle w:val="Heading3"/>
      </w:pPr>
      <w:r>
        <w:t>Prerequisites</w:t>
      </w:r>
    </w:p>
    <w:p>
      <w:pPr>
        <w:pStyle w:val="ListBullet"/>
      </w:pPr>
      <w:r>
        <w:t>Must have permission to manage device inventory for the specified RingCentral account.</w:t>
      </w:r>
    </w:p>
    <w:p>
      <w:pPr>
        <w:pStyle w:val="Heading3"/>
      </w:pPr>
      <w:r>
        <w:t>Method</w:t>
      </w:r>
    </w:p>
    <w:p>
      <w:r>
        <w:t>POST</w:t>
      </w:r>
    </w:p>
    <w:p>
      <w:pPr>
        <w:pStyle w:val="Heading3"/>
      </w:pPr>
      <w:r>
        <w:t>URL</w:t>
      </w:r>
    </w:p>
    <w:p>
      <w:r>
        <w:t>https://platform.ringcentral.com/restapi/v2/accounts/{{accountId}}/device-inventory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Adds an existing phone (customer-provided device, also known as BYOD) as an unassigned device to the account's inventory. This allows the device to be managed through the RingCentral account but does not assign it to a user or extension initially.</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/restapi/v2/accounts/{{accountId}}/device-inventory, where {{accountId}} is a non-empty string.</w:t>
      </w:r>
    </w:p>
    <w:p>
      <w:pPr>
        <w:pStyle w:val="ListBullet"/>
      </w:pPr>
      <w:r>
        <w:t>Do not call the API with a missing or empty accountId (e.g., avoid /restapi/v2/accounts//device-inventory).</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/restapi/v2/accounts/~/device-inventory</w:t>
        <w:br/>
        <w:t>/restapi/v2/accounts/123456789/device-inventory</w:t>
      </w:r>
    </w:p>
    <w:p>
      <w:pPr>
        <w:pStyle w:val="Heading3"/>
      </w:pPr>
      <w:r>
        <w:t>Invalid Examples</w:t>
      </w:r>
    </w:p>
    <w:p>
      <w:r>
        <w:rPr>
          <w:b/>
          <w:color w:val="666666"/>
          <w:sz w:val="16"/>
        </w:rPr>
        <w:t>[http]</w:t>
      </w:r>
    </w:p>
    <w:p>
      <w:pPr>
        <w:shd w:fill="F2F2F2" w:val="clear"/>
      </w:pPr>
      <w:r>
        <w:rPr>
          <w:rFonts w:ascii="Courier New" w:hAnsi="Courier New"/>
          <w:sz w:val="17"/>
        </w:rPr>
        <w:t>/restapi/v2/accounts//device-inventory</w:t>
        <w:br/>
        <w:t>/restapi/v2/accounts/device-inventory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authorized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Device type. Must be "OtherPhone" to indicate a BYOD (customer-provided) device.</w:t>
            </w:r>
          </w:p>
        </w:tc>
      </w:tr>
      <w:tr>
        <w:tc>
          <w:tcPr>
            <w:tcW w:type="dxa" w:w="2880"/>
          </w:tcPr>
          <w:p>
            <w:r>
              <w:t>quantity</w:t>
            </w:r>
          </w:p>
        </w:tc>
        <w:tc>
          <w:tcPr>
            <w:tcW w:type="dxa" w:w="2880"/>
          </w:tcPr>
          <w:p>
            <w:r>
              <w:t>int</w:t>
            </w:r>
          </w:p>
        </w:tc>
        <w:tc>
          <w:tcPr>
            <w:tcW w:type="dxa" w:w="2880"/>
          </w:tcPr>
          <w:p>
            <w:r>
              <w:t>Quantity of devices to add. Minimum: 1, Maximum: 50. The total quantity in the request must not exceed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Site information for the device(s). May include:</w:t>
            </w:r>
          </w:p>
        </w:tc>
      </w:tr>
      <w:tr>
        <w:tc>
          <w:tcPr>
            <w:tcW w:type="dxa" w:w="2880"/>
          </w:tcPr>
          <w:p>
            <w:r>
              <w:t>site.id</w:t>
            </w:r>
          </w:p>
        </w:tc>
        <w:tc>
          <w:tcPr>
            <w:tcW w:type="dxa" w:w="2880"/>
          </w:tcPr>
          <w:p>
            <w:r>
              <w:t>string</w:t>
            </w:r>
          </w:p>
        </w:tc>
        <w:tc>
          <w:tcPr>
            <w:tcW w:type="dxa" w:w="2880"/>
          </w:tcPr>
          <w:p>
            <w:r>
              <w:t>Site extension identifier or "main-site" for the main site.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"devices": [</w:t>
        <w:br/>
        <w:t xml:space="preserve"> {</w:t>
        <w:br/>
        <w:t xml:space="preserve"> "id": "123456789012"</w:t>
        <w:br/>
        <w:t xml:space="preserve"> },</w:t>
        <w:br/>
        <w:t xml:space="preserve"> {</w:t>
        <w:br/>
        <w:t xml:space="preserve"> "id": "123456789013"</w:t>
        <w:br/>
        <w:t xml:space="preserve"> }</w:t>
        <w:br/>
        <w:t xml:space="preserve"> ],</w:t>
        <w:br/>
        <w:t xml:space="preserve"> "site": {</w:t>
        <w:br/>
        <w:t xml:space="preserve"> "id": "main-site",</w:t>
        <w:br/>
        <w:t xml:space="preserve"> "name": "Headquarters"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"INV-123",</w:t>
        <w:br/>
        <w:t xml:space="preserve"> "message": "Quantity must not exceed 50.",</w:t>
        <w:br/>
        <w:t xml:space="preserve"> "parameterName": "quantity",</w:t>
        <w:br/>
        <w:t xml:space="preserve"> "parameterValue": "100"</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"FOR-001",</w:t>
        <w:br/>
        <w:t xml:space="preserve"> "message": "You do not have permission to add devices to this account."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Please contact support."</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Please try again later."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array</w:t>
            </w:r>
          </w:p>
        </w:tc>
        <w:tc>
          <w:tcPr>
            <w:tcW w:type="dxa" w:w="2880"/>
          </w:tcPr>
          <w:p>
            <w:r>
              <w:t>List of added device objects.</w:t>
            </w:r>
          </w:p>
        </w:tc>
      </w:tr>
      <w:tr>
        <w:tc>
          <w:tcPr>
            <w:tcW w:type="dxa" w:w="2880"/>
          </w:tcPr>
          <w:p>
            <w:r>
              <w:t>devices.id</w:t>
            </w:r>
          </w:p>
        </w:tc>
        <w:tc>
          <w:tcPr>
            <w:tcW w:type="dxa" w:w="2880"/>
          </w:tcPr>
          <w:p>
            <w:r>
              <w:t>string</w:t>
            </w:r>
          </w:p>
        </w:tc>
        <w:tc>
          <w:tcPr>
            <w:tcW w:type="dxa" w:w="2880"/>
          </w:tcPr>
          <w:p>
            <w:r>
              <w:t>Internal identifier of a created device.</w:t>
            </w:r>
          </w:p>
        </w:tc>
      </w:tr>
      <w:tr>
        <w:tc>
          <w:tcPr>
            <w:tcW w:type="dxa" w:w="2880"/>
          </w:tcPr>
          <w:p>
            <w:r>
              <w:t>site</w:t>
            </w:r>
          </w:p>
        </w:tc>
        <w:tc>
          <w:tcPr>
            <w:tcW w:type="dxa" w:w="2880"/>
          </w:tcPr>
          <w:p>
            <w:r>
              <w:t>object</w:t>
            </w:r>
          </w:p>
        </w:tc>
        <w:tc>
          <w:tcPr>
            <w:tcW w:type="dxa" w:w="2880"/>
          </w:tcPr>
          <w:p>
            <w:r>
              <w:t>Site information for the added devices.</w:t>
            </w:r>
          </w:p>
        </w:tc>
      </w:tr>
      <w:tr>
        <w:tc>
          <w:tcPr>
            <w:tcW w:type="dxa" w:w="2880"/>
          </w:tcPr>
          <w:p>
            <w:r>
              <w:t>site.id</w:t>
            </w:r>
          </w:p>
        </w:tc>
        <w:tc>
          <w:tcPr>
            <w:tcW w:type="dxa" w:w="2880"/>
          </w:tcPr>
          <w:p>
            <w:r>
              <w:t>string</w:t>
            </w:r>
          </w:p>
        </w:tc>
        <w:tc>
          <w:tcPr>
            <w:tcW w:type="dxa" w:w="2880"/>
          </w:tcPr>
          <w:p>
            <w:r>
              <w:t>Site extension identifier or "main-site" for the main site.</w:t>
            </w:r>
          </w:p>
        </w:tc>
      </w:tr>
      <w:tr>
        <w:tc>
          <w:tcPr>
            <w:tcW w:type="dxa" w:w="2880"/>
          </w:tcPr>
          <w:p>
            <w:r>
              <w:t>site.name</w:t>
            </w:r>
          </w:p>
        </w:tc>
        <w:tc>
          <w:tcPr>
            <w:tcW w:type="dxa" w:w="2880"/>
          </w:tcPr>
          <w:p>
            <w:r>
              <w:t>string</w:t>
            </w:r>
          </w:p>
        </w:tc>
        <w:tc>
          <w:tcPr>
            <w:tcW w:type="dxa" w:w="2880"/>
          </w:tcPr>
          <w:p>
            <w:r>
              <w:t>Site name.</w:t>
            </w:r>
          </w:p>
        </w:tc>
      </w:tr>
      <w:tr>
        <w:tc>
          <w:tcPr>
            <w:tcW w:type="dxa" w:w="2880"/>
          </w:tcPr>
          <w:p>
            <w:r>
              <w:t>errors</w:t>
            </w:r>
          </w:p>
        </w:tc>
        <w:tc>
          <w:tcPr>
            <w:tcW w:type="dxa" w:w="2880"/>
          </w:tcPr>
          <w:p>
            <w:r>
              <w:t>array</w:t>
            </w:r>
          </w:p>
        </w:tc>
        <w:tc>
          <w:tcPr>
            <w:tcW w:type="dxa" w:w="2880"/>
          </w:tcPr>
          <w:p>
            <w:r>
              <w:t>(Error responses only) Array of error details.</w:t>
            </w:r>
          </w:p>
        </w:tc>
      </w:tr>
      <w:tr>
        <w:tc>
          <w:tcPr>
            <w:tcW w:type="dxa" w:w="2880"/>
          </w:tcPr>
          <w:p>
            <w:r>
              <w:t>errors.errorCode</w:t>
            </w:r>
          </w:p>
        </w:tc>
        <w:tc>
          <w:tcPr>
            <w:tcW w:type="dxa" w:w="2880"/>
          </w:tcPr>
          <w:p>
            <w:r>
              <w:t>string</w:t>
            </w:r>
          </w:p>
        </w:tc>
        <w:tc>
          <w:tcPr>
            <w:tcW w:type="dxa" w:w="2880"/>
          </w:tcPr>
          <w:p>
            <w:r>
              <w:t>Logical error code (3 letters +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Name of the parameter that caused the error.</w:t>
            </w:r>
          </w:p>
        </w:tc>
      </w:tr>
      <w:tr>
        <w:tc>
          <w:tcPr>
            <w:tcW w:type="dxa" w:w="2880"/>
          </w:tcPr>
          <w:p>
            <w:r>
              <w:t>errors.parameterValue</w:t>
            </w:r>
          </w:p>
        </w:tc>
        <w:tc>
          <w:tcPr>
            <w:tcW w:type="dxa" w:w="2880"/>
          </w:tcPr>
          <w:p>
            <w:r>
              <w:t>string</w:t>
            </w:r>
          </w:p>
        </w:tc>
        <w:tc>
          <w:tcPr>
            <w:tcW w:type="dxa" w:w="2880"/>
          </w:tcPr>
          <w:p>
            <w:r>
              <w:t>(400 only) Value of the parameter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'https://platform.ringcentral.com/restapi/v2/accounts/~/device-inventory' \</w:t>
        <w:br/>
        <w:t xml:space="preserve"> -H 'Content-Type: application/json' \</w:t>
        <w:br/>
        <w:t xml:space="preserve"> -d '{</w:t>
        <w:br/>
        <w:t xml:space="preserve"> "type": "OtherPhone",</w:t>
        <w:br/>
        <w:t xml:space="preserve"> "quantity": 2,</w:t>
        <w:br/>
        <w:t xml:space="preserve"> "site": {</w:t>
        <w:br/>
        <w:t xml:space="preserve"> "id": "main-site"</w:t>
        <w:br/>
        <w:t xml:space="preserve">    }</w:t>
        <w:br/>
        <w:t xml:space="preserve">  }'</w:t>
      </w:r>
    </w:p>
    <w:p>
      <w:pPr>
        <w:pStyle w:val="Heading3"/>
      </w:pPr>
      <w:r>
        <w:t>Example Usage</w:t>
      </w:r>
    </w:p>
    <w:p>
      <w:pPr>
        <w:pStyle w:val="Heading3"/>
      </w:pPr>
      <w:r>
        <w:t>Example 1: Add 1 BYOD Phone to Main Site</w:t>
      </w:r>
    </w:p>
    <w:p>
      <w:r>
        <w:rPr>
          <w:b/>
          <w:color w:val="666666"/>
          <w:sz w:val="16"/>
        </w:rPr>
        <w:t>[bash]</w:t>
      </w:r>
    </w:p>
    <w:p>
      <w:pPr>
        <w:shd w:fill="F2F2F2" w:val="clear"/>
      </w:pPr>
      <w:r>
        <w:rPr>
          <w:rFonts w:ascii="Courier New" w:hAnsi="Courier New"/>
          <w:sz w:val="17"/>
        </w:rPr>
        <w:t>curl -X POST 'https://platform.ringcentral.com/restapi/v2/accounts/~/device-inventory' \</w:t>
        <w:br/>
        <w:t xml:space="preserve"> -H 'Content-Type: application/json' \</w:t>
        <w:br/>
        <w:t xml:space="preserve"> -d '{</w:t>
        <w:br/>
        <w:t xml:space="preserve"> "type": "OtherPhone",</w:t>
        <w:br/>
        <w:t xml:space="preserve"> "quantity": 1,</w:t>
        <w:br/>
        <w:t xml:space="preserve"> "site": {</w:t>
        <w:br/>
        <w:t xml:space="preserve"> "id": "main-site"</w:t>
        <w:br/>
        <w:t xml:space="preserve">    }</w:t>
        <w:br/>
        <w:t xml:space="preserve">  }'</w:t>
      </w:r>
    </w:p>
    <w:p>
      <w:pPr>
        <w:pStyle w:val="Heading3"/>
      </w:pPr>
      <w:r>
        <w:t>Example 2: Add 5 BYOD Phones to a Specific Site</w:t>
      </w:r>
    </w:p>
    <w:p>
      <w:r>
        <w:rPr>
          <w:b/>
          <w:color w:val="666666"/>
          <w:sz w:val="16"/>
        </w:rPr>
        <w:t>[bash]</w:t>
      </w:r>
    </w:p>
    <w:p>
      <w:pPr>
        <w:shd w:fill="F2F2F2" w:val="clear"/>
      </w:pPr>
      <w:r>
        <w:rPr>
          <w:rFonts w:ascii="Courier New" w:hAnsi="Courier New"/>
          <w:sz w:val="17"/>
        </w:rPr>
        <w:t>curl -X POST 'https://platform.ringcentral.com/restapi/v2/accounts/123456789/device-inventory' \</w:t>
        <w:br/>
        <w:t xml:space="preserve"> -H 'Content-Type: application/json' \</w:t>
        <w:br/>
        <w:t xml:space="preserve"> -d '{</w:t>
        <w:br/>
        <w:t xml:space="preserve"> "type": "OtherPhone",</w:t>
        <w:br/>
        <w:t xml:space="preserve"> "quantity": 5,</w:t>
        <w:br/>
        <w:t xml:space="preserve"> "site": {</w:t>
        <w:br/>
        <w:t xml:space="preserve"> "id": "987654321"</w:t>
        <w:br/>
        <w:t xml:space="preserve">    }</w:t>
        <w:br/>
        <w:t xml:space="preserve">  }'</w:t>
      </w:r>
    </w:p>
    <w:p>
      <w:pPr>
        <w:pStyle w:val="Heading3"/>
      </w:pPr>
      <w:r>
        <w:t>Behavior</w:t>
      </w:r>
    </w:p>
    <w:p>
      <w:pPr>
        <w:pStyle w:val="ListBullet"/>
      </w:pPr>
      <w:r>
        <w:t>Validation: The API checks that all required fields (type, quantity) are present and valid. Ensures that quantity is between 1 and 50.</w:t>
      </w:r>
    </w:p>
    <w:p>
      <w:pPr>
        <w:pStyle w:val="ListBullet"/>
      </w:pPr>
      <w:r>
        <w:t>Device Addition: Adds the specified number of unassigned BYOD devices to the account's device inventory.</w:t>
      </w:r>
    </w:p>
    <w:p>
      <w:pPr>
        <w:pStyle w:val="ListBullet"/>
      </w:pPr>
      <w:r>
        <w:t>Site Assignment: If a site is specified, the devices are associated with that site; otherwise, the default/main site is used.</w:t>
      </w:r>
    </w:p>
    <w:p>
      <w:pPr>
        <w:pStyle w:val="ListBullet"/>
      </w:pPr>
      <w:r>
        <w:t>Response: Returns the IDs of the newly created device(s) and the site info on success.</w:t>
      </w:r>
    </w:p>
    <w:p>
      <w:pPr>
        <w:pStyle w:val="Heading3"/>
      </w:pPr>
      <w:r>
        <w:t>Notes</w:t>
      </w:r>
    </w:p>
    <w:p>
      <w:pPr>
        <w:pStyle w:val="ListBullet"/>
      </w:pPr>
      <w:r>
        <w:t>The type field must always be "OtherPhone" for BYOD devices.</w:t>
      </w:r>
    </w:p>
    <w:p>
      <w:pPr>
        <w:pStyle w:val="ListBullet"/>
      </w:pPr>
      <w:r>
        <w:t>The total number of devices added in a single request cannot exceed 50.</w:t>
      </w:r>
    </w:p>
    <w:p>
      <w:pPr>
        <w:pStyle w:val="ListBullet"/>
      </w:pPr>
      <w:r>
        <w:t>The site.id can be "main-site" or a valid site extension identifier.</w:t>
      </w:r>
    </w:p>
    <w:p>
      <w:pPr>
        <w:pStyle w:val="ListBullet"/>
      </w:pPr>
      <w:r>
        <w:t>Devices added using this endpoint are unassigned and available for future assignment to users/extensions.</w:t>
      </w:r>
    </w:p>
    <w:p>
      <w:pPr>
        <w:pStyle w:val="Heading3"/>
      </w:pPr>
      <w:r>
        <w:t>Gotchas</w:t>
      </w:r>
    </w:p>
    <w:p>
      <w:pPr>
        <w:pStyle w:val="ListBullet"/>
      </w:pPr>
      <w:r>
        <w:t>Sending a quantity over 50 will result in a 400 Bad Request error.</w:t>
      </w:r>
    </w:p>
    <w:p>
      <w:pPr>
        <w:pStyle w:val="ListBullet"/>
      </w:pPr>
      <w:r>
        <w:t>Omitting the type or quantity fields will result in a 400 Bad Request.</w:t>
      </w:r>
    </w:p>
    <w:p>
      <w:pPr>
        <w:pStyle w:val="ListBullet"/>
      </w:pPr>
      <w:r>
        <w:t>If the accountId is not provided, always default to "~".</w:t>
      </w:r>
    </w:p>
    <w:p>
      <w:pPr>
        <w:pStyle w:val="ListBullet"/>
      </w:pPr>
      <w:r>
        <w:t>The endpoint requires the path parameter to be present; URLs like /accounts//device-inventory are invalid.</w:t>
      </w:r>
    </w:p>
    <w:p>
      <w:pPr>
        <w:pStyle w:val="ListBullet"/>
      </w:pPr>
      <w:r>
        <w:t>Only "OtherPhone" is accepted for BYOD additions; other device types are not supported for this action.</w:t>
      </w:r>
    </w:p>
    <w:p>
      <w:pPr>
        <w:pStyle w:val="ListBullet"/>
      </w:pPr>
      <w:r>
        <w:t>If the specified account or site does not exist, a 404 Not Found is returned.</w:t>
      </w:r>
    </w:p>
    <w:p>
      <w:pPr>
        <w:pStyle w:val="Heading3"/>
      </w:pPr>
      <w:r>
        <w:t>Error Handling</w:t>
      </w:r>
    </w:p>
    <w:p>
      <w:pPr>
        <w:pStyle w:val="ListBullet"/>
      </w:pPr>
      <w:r>
        <w:t>400 Bad Request: Missing or invalid fields, quantity out of range, or malformed request.</w:t>
      </w:r>
    </w:p>
    <w:p>
      <w:pPr>
        <w:pStyle w:val="ListBullet"/>
      </w:pPr>
      <w:r>
        <w:t>403 Forbidden: Insufficient permissions or operation forbidden due to resource state.</w:t>
      </w:r>
    </w:p>
    <w:p>
      <w:pPr>
        <w:pStyle w:val="ListBullet"/>
      </w:pPr>
      <w:r>
        <w:t>404 Not Found: The specified account or site does not exist or is inaccessible.</w:t>
      </w:r>
    </w:p>
    <w:p>
      <w:pPr>
        <w:pStyle w:val="ListBullet"/>
      </w:pPr>
      <w:r>
        <w:t>429 Too Many Requests: Rate limit exceeded.</w:t>
      </w:r>
    </w:p>
    <w:p>
      <w:pPr>
        <w:pStyle w:val="ListBullet"/>
      </w:pPr>
      <w:r>
        <w:t>500 Internal Server Error: Generic server-side error.</w:t>
      </w:r>
    </w:p>
    <w:p>
      <w:pPr>
        <w:pStyle w:val="ListBullet"/>
      </w:pPr>
      <w:r>
        <w:t>503 Service Not Available: Service temporarily unavailable due to high load or server issues.</w:t>
      </w:r>
    </w:p>
    <w:p>
      <w:pPr>
        <w:pStyle w:val="Heading3"/>
      </w:pPr>
      <w:r>
        <w:t>Related deviceInventory actions</w:t>
      </w:r>
    </w:p>
    <w:p>
      <w:pPr>
        <w:pStyle w:val="ListBullet"/>
      </w:pPr>
      <w:r>
        <w:t>[DELETE] Delete Devices from Device Inventory — /restapi/v2/accounts/{{ACCOUNTID}}/device-inventory</w:t>
      </w:r>
    </w:p>
    <w:p>
      <w:r>
        <w:br w:type="page"/>
      </w:r>
    </w:p>
    <w:p>
      <w:pPr>
        <w:pStyle w:val="Heading2"/>
      </w:pPr>
      <w:r>
        <w:t>474. [DELETE] Delete Devices from Device Inventory</w:t>
      </w:r>
    </w:p>
    <w:p>
      <w:r>
        <w:rPr>
          <w:b/>
        </w:rPr>
        <w:t xml:space="preserve">Endpoint: </w:t>
      </w:r>
      <w:r>
        <w:rPr>
          <w:rFonts w:ascii="Courier New" w:hAnsi="Courier New"/>
          <w:sz w:val="18"/>
        </w:rPr>
        <w:t>/restapi/v2/accounts/{{ACCOUNTID}}/device-inventory</w:t>
      </w:r>
    </w:p>
    <w:p>
      <w:pPr>
        <w:pStyle w:val="Heading3"/>
      </w:pPr>
      <w:r>
        <w:t>Delete Devices from an Account's Device Inventory</w:t>
      </w:r>
    </w:p>
    <w:p>
      <w:pPr>
        <w:pStyle w:val="Heading3"/>
      </w:pPr>
      <w:r>
        <w:t>Prerequisites</w:t>
      </w:r>
    </w:p>
    <w:p>
      <w:pPr>
        <w:pStyle w:val="ListBullet"/>
      </w:pPr>
      <w:r>
        <w:t>Must have permission to manage device inventory for the specified RingCentral account.</w:t>
      </w:r>
    </w:p>
    <w:p>
      <w:pPr>
        <w:pStyle w:val="ListBullet"/>
      </w:pPr>
      <w:r>
        <w:t>Only unassigned devices (without digital line or phone number) can be deleted.</w:t>
      </w:r>
    </w:p>
    <w:p>
      <w:pPr>
        <w:pStyle w:val="ListBullet"/>
      </w:pPr>
      <w:r>
        <w:t>Up to 10 devices can be deleted per request.</w:t>
      </w:r>
    </w:p>
    <w:p>
      <w:pPr>
        <w:pStyle w:val="Heading3"/>
      </w:pPr>
      <w:r>
        <w:t>Method</w:t>
      </w:r>
    </w:p>
    <w:p>
      <w:r>
        <w:t>DELETE</w:t>
      </w:r>
    </w:p>
    <w:p>
      <w:pPr>
        <w:pStyle w:val="Heading3"/>
      </w:pPr>
      <w:r>
        <w:t>URL</w:t>
      </w:r>
    </w:p>
    <w:p>
      <w:r>
        <w:t>https://platform.ringcentral.com/restapi/v2/accounts/{{accountId}}/device-inventory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Deletes one or more unassigned devices from a RingCentral account's device inventory. Only devices that are not assigned a digital line or phone number can be deleted. This endpoint supports bulk deletion of up to 10 devices in a single request.</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(indicating the current authorized session's account).</w:t>
      </w:r>
    </w:p>
    <w:p>
      <w:pPr>
        <w:pStyle w:val="ListBullet"/>
      </w:pPr>
      <w:r>
        <w:t>Always construct the path as /restapi/v2/accounts/{{accountId}}/device-inventory, where {{accountId}} is a non-empty string.</w:t>
      </w:r>
    </w:p>
    <w:p>
      <w:pPr>
        <w:pStyle w:val="ListBullet"/>
      </w:pPr>
      <w:r>
        <w:t>Do not call the API with a missing or empty accountId (e.g., avoid /restapi/v2/accounts//device-inventory or /restapi/v2/accounts/device-inventory).</w:t>
      </w:r>
    </w:p>
    <w:p>
      <w:pPr>
        <w:pStyle w:val="ListBullet"/>
      </w:pPr>
      <w:r>
        <w:t>When executing, send Path Parameters in the URL, not in the request body.</w:t>
      </w:r>
    </w:p>
    <w:p>
      <w:pPr>
        <w:pStyle w:val="ListBullet"/>
      </w:pPr>
      <w:r>
        <w:t>There are no query parameters for this endpoint.</w:t>
      </w:r>
    </w:p>
    <w:p>
      <w:pPr>
        <w:pStyle w:val="ListBullet"/>
      </w:pPr>
      <w:r>
        <w:t>Device IDs to be deleted must be provided in the JSON request body.</w:t>
      </w:r>
    </w:p>
    <w:p>
      <w:pPr>
        <w:pStyle w:val="Heading3"/>
      </w:pPr>
      <w:r>
        <w:t>Valid Examples</w:t>
      </w:r>
    </w:p>
    <w:p>
      <w:r>
        <w:rPr>
          <w:b/>
          <w:color w:val="666666"/>
          <w:sz w:val="16"/>
        </w:rPr>
        <w:t>[http]</w:t>
      </w:r>
    </w:p>
    <w:p>
      <w:pPr>
        <w:shd w:fill="F2F2F2" w:val="clear"/>
      </w:pPr>
      <w:r>
        <w:rPr>
          <w:rFonts w:ascii="Courier New" w:hAnsi="Courier New"/>
          <w:sz w:val="17"/>
        </w:rPr>
        <w:t>/restapi/v2/accounts/~/device-inventory</w:t>
        <w:br/>
        <w:t>/restapi/v2/accounts/123456789/device-inventory</w:t>
      </w:r>
    </w:p>
    <w:p>
      <w:pPr>
        <w:pStyle w:val="Heading3"/>
      </w:pPr>
      <w:r>
        <w:t>Invalid Examples</w:t>
      </w:r>
    </w:p>
    <w:p>
      <w:r>
        <w:rPr>
          <w:b/>
          <w:color w:val="666666"/>
          <w:sz w:val="16"/>
        </w:rPr>
        <w:t>[http]</w:t>
      </w:r>
    </w:p>
    <w:p>
      <w:pPr>
        <w:shd w:fill="F2F2F2" w:val="clear"/>
      </w:pPr>
      <w:r>
        <w:rPr>
          <w:rFonts w:ascii="Courier New" w:hAnsi="Courier New"/>
          <w:sz w:val="17"/>
        </w:rPr>
        <w:t>/restapi/v2/accounts//device-inventory</w:t>
        <w:br/>
        <w:t>/restapi/v2/accounts/device-inventory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of the current authorization session. Example: "~" or "12345"</w:t>
            </w:r>
          </w:p>
        </w:tc>
      </w:tr>
    </w:tbl>
    <w:p/>
    <w:p>
      <w:pPr>
        <w:pStyle w:val="Heading3"/>
      </w:pPr>
      <w:r>
        <w:t>Request Body</w:t>
      </w:r>
    </w:p>
    <w:p>
      <w:r>
        <w:t>The request body must be a JSON object containing an array of device IDs to delete.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objects each containing a deviceId to be deleted.</w:t>
            </w:r>
          </w:p>
        </w:tc>
      </w:tr>
    </w:tbl>
    <w:p/>
    <w:p>
      <w:r>
        <w:t>Each item in the records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deviceId</w:t>
            </w:r>
          </w:p>
        </w:tc>
        <w:tc>
          <w:tcPr>
            <w:tcW w:type="dxa" w:w="2880"/>
          </w:tcPr>
          <w:p>
            <w:r>
              <w:t>string</w:t>
            </w:r>
          </w:p>
        </w:tc>
        <w:tc>
          <w:tcPr>
            <w:tcW w:type="dxa" w:w="2880"/>
          </w:tcPr>
          <w:p>
            <w:r>
              <w:t>Internal identifier of a device to be deleted</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"records": [</w:t>
        <w:br/>
        <w:t xml:space="preserve"> { "deviceId": "1234567890" },</w:t>
        <w:br/>
        <w:t xml:space="preserve"> { "deviceId": "2345678901"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"bulkItemSuccessful": true,</w:t>
        <w:br/>
        <w:t xml:space="preserve"> "deviceId": "1234567890"</w:t>
        <w:br/>
        <w:t xml:space="preserve"> },</w:t>
        <w:br/>
        <w:t xml:space="preserve"> {</w:t>
        <w:br/>
        <w:t xml:space="preserve"> "bulkItemSuccessful": false,</w:t>
        <w:br/>
        <w:t xml:space="preserve"> "deviceId": "2345678901",</w:t>
        <w:br/>
        <w:t xml:space="preserve"> "bulkItemErrors": [</w:t>
        <w:br/>
        <w:t xml:space="preserve"> {</w:t>
        <w:br/>
        <w:t xml:space="preserve"> "errorCode": "DLN-400",</w:t>
        <w:br/>
        <w:t xml:space="preserve"> "message": "Device is currently assigned and cannot be deleted."</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"GEN-400",</w:t>
        <w:br/>
        <w:t xml:space="preserve"> "message": "Invalid deviceId provided.",</w:t>
        <w:br/>
        <w:t xml:space="preserve"> "parameterName": "records[0].deviceId",</w:t>
        <w:br/>
        <w:t xml:space="preserve"> "parameterValue": "invalid-device-id"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"PRM-403",</w:t>
        <w:br/>
        <w:t xml:space="preserve"> "message": "You do not have permission to delete devices."</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"THR-429",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 Try again later."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results for each device deletion attempt.</w:t>
            </w:r>
          </w:p>
        </w:tc>
      </w:tr>
      <w:tr>
        <w:tc>
          <w:tcPr>
            <w:tcW w:type="dxa" w:w="2880"/>
          </w:tcPr>
          <w:p>
            <w:r>
              <w:t>records[].bulkItemSuccessful</w:t>
            </w:r>
          </w:p>
        </w:tc>
        <w:tc>
          <w:tcPr>
            <w:tcW w:type="dxa" w:w="2880"/>
          </w:tcPr>
          <w:p>
            <w:r>
              <w:t>boolean</w:t>
            </w:r>
          </w:p>
        </w:tc>
        <w:tc>
          <w:tcPr>
            <w:tcW w:type="dxa" w:w="2880"/>
          </w:tcPr>
          <w:p>
            <w:r>
              <w:t>Indicates if the device was successfully deleted.</w:t>
            </w:r>
          </w:p>
        </w:tc>
      </w:tr>
      <w:tr>
        <w:tc>
          <w:tcPr>
            <w:tcW w:type="dxa" w:w="2880"/>
          </w:tcPr>
          <w:p>
            <w:r>
              <w:t>records[].deviceId</w:t>
            </w:r>
          </w:p>
        </w:tc>
        <w:tc>
          <w:tcPr>
            <w:tcW w:type="dxa" w:w="2880"/>
          </w:tcPr>
          <w:p>
            <w:r>
              <w:t>string</w:t>
            </w:r>
          </w:p>
        </w:tc>
        <w:tc>
          <w:tcPr>
            <w:tcW w:type="dxa" w:w="2880"/>
          </w:tcPr>
          <w:p>
            <w:r>
              <w:t>Internal identifier of the device for this result item.</w:t>
            </w:r>
          </w:p>
        </w:tc>
      </w:tr>
      <w:tr>
        <w:tc>
          <w:tcPr>
            <w:tcW w:type="dxa" w:w="2880"/>
          </w:tcPr>
          <w:p>
            <w:r>
              <w:t>records[].bulkItemErrors</w:t>
            </w:r>
          </w:p>
        </w:tc>
        <w:tc>
          <w:tcPr>
            <w:tcW w:type="dxa" w:w="2880"/>
          </w:tcPr>
          <w:p>
            <w:r>
              <w:t>array</w:t>
            </w:r>
          </w:p>
        </w:tc>
        <w:tc>
          <w:tcPr>
            <w:tcW w:type="dxa" w:w="2880"/>
          </w:tcPr>
          <w:p>
            <w:r>
              <w:t>Only present if bulkItemSuccessful is false. List of error objects for this item.</w:t>
            </w:r>
          </w:p>
        </w:tc>
      </w:tr>
      <w:tr>
        <w:tc>
          <w:tcPr>
            <w:tcW w:type="dxa" w:w="2880"/>
          </w:tcPr>
          <w:p>
            <w:r>
              <w:t>records[].bulkItemErrors[].errorCode</w:t>
            </w:r>
          </w:p>
        </w:tc>
        <w:tc>
          <w:tcPr>
            <w:tcW w:type="dxa" w:w="2880"/>
          </w:tcPr>
          <w:p>
            <w:r>
              <w:t>string</w:t>
            </w:r>
          </w:p>
        </w:tc>
        <w:tc>
          <w:tcPr>
            <w:tcW w:type="dxa" w:w="2880"/>
          </w:tcPr>
          <w:p>
            <w:r>
              <w:t>Logical error code.</w:t>
            </w:r>
          </w:p>
        </w:tc>
      </w:tr>
      <w:tr>
        <w:tc>
          <w:tcPr>
            <w:tcW w:type="dxa" w:w="2880"/>
          </w:tcPr>
          <w:p>
            <w:r>
              <w:t>records[].bulkItemErrors[].message</w:t>
            </w:r>
          </w:p>
        </w:tc>
        <w:tc>
          <w:tcPr>
            <w:tcW w:type="dxa" w:w="2880"/>
          </w:tcPr>
          <w:p>
            <w:r>
              <w:t>string</w:t>
            </w:r>
          </w:p>
        </w:tc>
        <w:tc>
          <w:tcPr>
            <w:tcW w:type="dxa" w:w="2880"/>
          </w:tcPr>
          <w:p>
            <w:r>
              <w:t>User-friendly error message.</w:t>
            </w:r>
          </w:p>
        </w:tc>
      </w:tr>
    </w:tbl>
    <w:p/>
    <w:p>
      <w:pPr>
        <w:pStyle w:val="Heading3"/>
      </w:pPr>
      <w:r>
        <w:t>Sample Request</w:t>
      </w:r>
    </w:p>
    <w:p>
      <w:r>
        <w:rPr>
          <w:b/>
          <w:color w:val="666666"/>
          <w:sz w:val="16"/>
        </w:rPr>
        <w:t>[bash]</w:t>
      </w:r>
    </w:p>
    <w:p>
      <w:pPr>
        <w:shd w:fill="F2F2F2" w:val="clear"/>
      </w:pPr>
      <w:r>
        <w:rPr>
          <w:rFonts w:ascii="Courier New" w:hAnsi="Courier New"/>
          <w:sz w:val="17"/>
        </w:rPr>
        <w:t>curl -X DELETE 'https://platform.ringcentral.com/restapi/v2/accounts/~/device-inventory' \</w:t>
        <w:br/>
        <w:t xml:space="preserve"> -H 'Content-Type: application/json' \</w:t>
        <w:br/>
        <w:t xml:space="preserve"> -d '{</w:t>
        <w:br/>
        <w:t xml:space="preserve"> "records": [</w:t>
        <w:br/>
        <w:t xml:space="preserve">      { "deviceId": "1234567890" },</w:t>
        <w:br/>
        <w:t xml:space="preserve">      { "deviceId": "2345678901" }</w:t>
        <w:br/>
        <w:t xml:space="preserve">    ]</w:t>
        <w:br/>
        <w:t xml:space="preserve">  }'</w:t>
      </w:r>
    </w:p>
    <w:p>
      <w:pPr>
        <w:pStyle w:val="Heading3"/>
      </w:pPr>
      <w:r>
        <w:t>Example Usage</w:t>
      </w:r>
    </w:p>
    <w:p>
      <w:pPr>
        <w:pStyle w:val="Heading3"/>
      </w:pPr>
      <w:r>
        <w:t>Example 1: Delete a Single Device from the Current Account</w:t>
      </w:r>
    </w:p>
    <w:p>
      <w:r>
        <w:rPr>
          <w:b/>
          <w:color w:val="666666"/>
          <w:sz w:val="16"/>
        </w:rPr>
        <w:t>[bash]</w:t>
      </w:r>
    </w:p>
    <w:p>
      <w:pPr>
        <w:shd w:fill="F2F2F2" w:val="clear"/>
      </w:pPr>
      <w:r>
        <w:rPr>
          <w:rFonts w:ascii="Courier New" w:hAnsi="Courier New"/>
          <w:sz w:val="17"/>
        </w:rPr>
        <w:t>curl -X DELETE 'https://platform.ringcentral.com/restapi/v2/accounts/~/device-inventory' \</w:t>
        <w:br/>
        <w:t xml:space="preserve"> -H 'Content-Type: application/json' \</w:t>
        <w:br/>
        <w:t xml:space="preserve"> -d '{</w:t>
        <w:br/>
        <w:t xml:space="preserve"> "records": [</w:t>
        <w:br/>
        <w:t xml:space="preserve">      { "deviceId": "1234567890" }</w:t>
        <w:br/>
        <w:t xml:space="preserve">    ]</w:t>
        <w:br/>
        <w:t xml:space="preserve">  }'</w:t>
      </w:r>
    </w:p>
    <w:p>
      <w:pPr>
        <w:pStyle w:val="Heading3"/>
      </w:pPr>
      <w:r>
        <w:t>Example 2: Delete Multiple Devices from a Specific Account</w:t>
      </w:r>
    </w:p>
    <w:p>
      <w:r>
        <w:rPr>
          <w:b/>
          <w:color w:val="666666"/>
          <w:sz w:val="16"/>
        </w:rPr>
        <w:t>[bash]</w:t>
      </w:r>
    </w:p>
    <w:p>
      <w:pPr>
        <w:shd w:fill="F2F2F2" w:val="clear"/>
      </w:pPr>
      <w:r>
        <w:rPr>
          <w:rFonts w:ascii="Courier New" w:hAnsi="Courier New"/>
          <w:sz w:val="17"/>
        </w:rPr>
        <w:t>curl -X DELETE 'https://platform.ringcentral.com/restapi/v2/accounts/987654321/device-inventory' \</w:t>
        <w:br/>
        <w:t xml:space="preserve"> -H 'Content-Type: application/json' \</w:t>
        <w:br/>
        <w:t xml:space="preserve"> -d '{</w:t>
        <w:br/>
        <w:t xml:space="preserve"> "records": [</w:t>
        <w:br/>
        <w:t xml:space="preserve">      { "deviceId": "1234567890" },</w:t>
        <w:br/>
        <w:t xml:space="preserve">      { "deviceId": "2345678901" }</w:t>
        <w:br/>
        <w:t xml:space="preserve">    ]</w:t>
        <w:br/>
        <w:t xml:space="preserve">  }'</w:t>
      </w:r>
    </w:p>
    <w:p>
      <w:pPr>
        <w:pStyle w:val="Heading3"/>
      </w:pPr>
      <w:r>
        <w:t>Example 3: Attempt to Delete an Assigned Device</w:t>
      </w:r>
    </w:p>
    <w:p>
      <w:r>
        <w:rPr>
          <w:b/>
          <w:color w:val="666666"/>
          <w:sz w:val="16"/>
        </w:rPr>
        <w:t>[bash]</w:t>
      </w:r>
    </w:p>
    <w:p>
      <w:pPr>
        <w:shd w:fill="F2F2F2" w:val="clear"/>
      </w:pPr>
      <w:r>
        <w:rPr>
          <w:rFonts w:ascii="Courier New" w:hAnsi="Courier New"/>
          <w:sz w:val="17"/>
        </w:rPr>
        <w:t>curl -X DELETE 'https://platform.ringcentral.com/restapi/v2/accounts/~/device-inventory' \</w:t>
        <w:br/>
        <w:t xml:space="preserve"> -H 'Content-Type: application/json' \</w:t>
        <w:br/>
        <w:t xml:space="preserve"> -d '{</w:t>
        <w:br/>
        <w:t xml:space="preserve"> "records": [</w:t>
        <w:br/>
        <w:t xml:space="preserve">      { "deviceId": "3456789012" }</w:t>
        <w:br/>
        <w:t xml:space="preserve">    ]</w:t>
        <w:br/>
        <w:t xml:space="preserve">  }'</w:t>
      </w:r>
    </w:p>
    <w:p>
      <w:r>
        <w:rPr>
          <w:b/>
        </w:rPr>
        <w:t>Note: If the device is assigned, the response will indicate bulkItemSuccessful: false and provide an error message.</w:t>
      </w:r>
    </w:p>
    <w:p>
      <w:pPr>
        <w:pStyle w:val="Heading3"/>
      </w:pPr>
      <w:r>
        <w:t>Behavior</w:t>
      </w:r>
    </w:p>
    <w:p>
      <w:pPr>
        <w:pStyle w:val="ListBullet"/>
      </w:pPr>
      <w:r>
        <w:t>Validates the presence and format of accountId and device IDs.</w:t>
      </w:r>
    </w:p>
    <w:p>
      <w:pPr>
        <w:pStyle w:val="ListBullet"/>
      </w:pPr>
      <w:r>
        <w:t>Attempts to delete up to 10 unassigned devices as specified in the request body.</w:t>
      </w:r>
    </w:p>
    <w:p>
      <w:pPr>
        <w:pStyle w:val="ListBullet"/>
      </w:pPr>
      <w:r>
        <w:t>For each device, returns whether the deletion was successful or provides error details if not.</w:t>
      </w:r>
    </w:p>
    <w:p>
      <w:pPr>
        <w:pStyle w:val="ListBullet"/>
      </w:pPr>
      <w:r>
        <w:t>Devices assigned to a digital line or phone number cannot be deleted and will result in an error for those items.</w:t>
      </w:r>
    </w:p>
    <w:p>
      <w:pPr>
        <w:pStyle w:val="ListBullet"/>
      </w:pPr>
      <w:r>
        <w:t>Returns a summary of the deletion status for all requested devices.</w:t>
      </w:r>
    </w:p>
    <w:p>
      <w:pPr>
        <w:pStyle w:val="Heading3"/>
      </w:pPr>
      <w:r>
        <w:t>Notes</w:t>
      </w:r>
    </w:p>
    <w:p>
      <w:pPr>
        <w:pStyle w:val="ListBullet"/>
      </w:pPr>
      <w:r>
        <w:t>The accountId parameter can be "~" to refer to the current authorized user's account.</w:t>
      </w:r>
    </w:p>
    <w:p>
      <w:pPr>
        <w:pStyle w:val="ListBullet"/>
      </w:pPr>
      <w:r>
        <w:t>Only unassigned devices are eligible for deletion.</w:t>
      </w:r>
    </w:p>
    <w:p>
      <w:pPr>
        <w:pStyle w:val="ListBullet"/>
      </w:pPr>
      <w:r>
        <w:t>A maximum of 10 devices can be deleted per request.</w:t>
      </w:r>
    </w:p>
    <w:p>
      <w:pPr>
        <w:pStyle w:val="ListBullet"/>
      </w:pPr>
      <w:r>
        <w:t>The endpoint does not support query parameters.</w:t>
      </w:r>
    </w:p>
    <w:p>
      <w:pPr>
        <w:pStyle w:val="ListBullet"/>
      </w:pPr>
      <w:r>
        <w:t>All device IDs must be supplied in the request body as shown.</w:t>
      </w:r>
    </w:p>
    <w:p>
      <w:pPr>
        <w:pStyle w:val="Heading3"/>
      </w:pPr>
      <w:r>
        <w:t>Gotchas</w:t>
      </w:r>
    </w:p>
    <w:p>
      <w:pPr>
        <w:pStyle w:val="ListBullet"/>
      </w:pPr>
      <w:r>
        <w:t>Devices currently assigned to a digital line or phone number cannot be deleted and will return an error in the response.</w:t>
      </w:r>
    </w:p>
    <w:p>
      <w:pPr>
        <w:pStyle w:val="ListBullet"/>
      </w:pPr>
      <w:r>
        <w:t>If a device ID is invalid or not found, an error will be returned for that specific item.</w:t>
      </w:r>
    </w:p>
    <w:p>
      <w:pPr>
        <w:pStyle w:val="ListBullet"/>
      </w:pPr>
      <w:r>
        <w:t>Do not omit the accountId in the URL.</w:t>
      </w:r>
    </w:p>
    <w:p>
      <w:pPr>
        <w:pStyle w:val="ListBullet"/>
      </w:pPr>
      <w:r>
        <w:t>Submitting more than 10 device IDs in a single request will cause the request to fail.</w:t>
      </w:r>
    </w:p>
    <w:p>
      <w:pPr>
        <w:pStyle w:val="ListBullet"/>
      </w:pPr>
      <w:r>
        <w:t>All request and response bodies must be JSON-encoded.</w:t>
      </w:r>
    </w:p>
    <w:p>
      <w:pPr>
        <w:pStyle w:val="Heading3"/>
      </w:pPr>
      <w:r>
        <w:t>Performance Considerations</w:t>
      </w:r>
    </w:p>
    <w:p>
      <w:pPr>
        <w:pStyle w:val="ListBullet"/>
      </w:pPr>
      <w:r>
        <w:t>Bulk deletion processes up to 10 devices per request; for more, use multiple requests.</w:t>
      </w:r>
    </w:p>
    <w:p>
      <w:pPr>
        <w:pStyle w:val="ListBullet"/>
      </w:pPr>
      <w:r>
        <w:t>Operations may be rate-limited; exceeding the rate limit will result in a 429 error.</w:t>
      </w:r>
    </w:p>
    <w:p>
      <w:pPr>
        <w:pStyle w:val="Heading3"/>
      </w:pPr>
      <w:r>
        <w:t>Error Handling</w:t>
      </w:r>
    </w:p>
    <w:p>
      <w:pPr>
        <w:pStyle w:val="ListBullet"/>
      </w:pPr>
      <w:r>
        <w:t>400 Bad Request: Invalid or missing parameters, or request body is malformed. Error details will specify which parameter failed.</w:t>
      </w:r>
    </w:p>
    <w:p>
      <w:pPr>
        <w:pStyle w:val="ListBullet"/>
      </w:pPr>
      <w:r>
        <w:t>403 Forbidden: User does not have permission to delete devices or resource state prevents deletion.</w:t>
      </w:r>
    </w:p>
    <w:p>
      <w:pPr>
        <w:pStyle w:val="ListBullet"/>
      </w:pPr>
      <w:r>
        <w:t>429 Too Many Requests: Rate limit exceeded; retry after some time.</w:t>
      </w:r>
    </w:p>
    <w:p>
      <w:pPr>
        <w:pStyle w:val="ListBullet"/>
      </w:pPr>
      <w:r>
        <w:t>500 Internal Server Error: An unexpected server error occurred.</w:t>
      </w:r>
    </w:p>
    <w:p>
      <w:pPr>
        <w:pStyle w:val="ListBullet"/>
      </w:pPr>
      <w:r>
        <w:t>503 Service Not Available: The service is temporarily unavailable due to overload or maintenance.</w:t>
      </w:r>
    </w:p>
    <w:p>
      <w:r>
        <w:t>Error responses will include an array of error objects with logical error codes and user-friendly messages.</w:t>
      </w:r>
    </w:p>
    <w:p>
      <w:pPr>
        <w:pStyle w:val="Heading3"/>
      </w:pPr>
      <w:r>
        <w:t>Related deviceInventory actions</w:t>
      </w:r>
    </w:p>
    <w:p>
      <w:pPr>
        <w:pStyle w:val="ListBullet"/>
      </w:pPr>
      <w:r>
        <w:t>[POST] Add a Phone to an Account's Device Inventory — /restapi/v2/accounts/{{ACCOUNTID}}/device-inventory</w:t>
      </w:r>
    </w:p>
    <w:p>
      <w:r>
        <w:br w:type="page"/>
      </w:r>
    </w:p>
    <w:p>
      <w:pPr>
        <w:pStyle w:val="Heading2"/>
      </w:pPr>
      <w:r>
        <w:t>475. [DELETE] Remove a Phone Line from an Account Device</w:t>
      </w:r>
    </w:p>
    <w:p>
      <w:r>
        <w:rPr>
          <w:b/>
        </w:rPr>
        <w:t xml:space="preserve">Endpoint: </w:t>
      </w:r>
      <w:r>
        <w:rPr>
          <w:rFonts w:ascii="Courier New" w:hAnsi="Courier New"/>
          <w:sz w:val="18"/>
        </w:rPr>
        <w:t>/restapi/v2/accounts/{{ACCOUNTID}}/devices/{{DEVICEID}}</w:t>
      </w:r>
    </w:p>
    <w:p>
      <w:pPr>
        <w:pStyle w:val="Heading3"/>
      </w:pPr>
      <w:r>
        <w:t>Prerequisites</w:t>
      </w:r>
    </w:p>
    <w:p>
      <w:pPr>
        <w:pStyle w:val="ListBullet"/>
      </w:pPr>
      <w:r>
        <w:t>Must have appropriate permissions to modify devices and phone lines on the RingCentral account.</w:t>
      </w:r>
    </w:p>
    <w:p>
      <w:pPr>
        <w:pStyle w:val="Heading3"/>
      </w:pPr>
      <w:r>
        <w:t>Method</w:t>
      </w:r>
    </w:p>
    <w:p>
      <w:r>
        <w:t>DELETE</w:t>
      </w:r>
    </w:p>
    <w:p>
      <w:pPr>
        <w:pStyle w:val="Heading3"/>
      </w:pPr>
      <w:r>
        <w:t>URL</w:t>
      </w:r>
    </w:p>
    <w:p>
      <w:r>
        <w:t>https://platform.ringcentral.com/restapi/v2/accounts/{{accountId}}/devices/{{deviceId}}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Disassociates a phone line (Direct Line &amp; Device) from an extension. Based on the keepAssetsInInventory flag, this endpoint either moves the device and its number to the inventory or removes them from the account entirely. If the parameter is not set, the default action is to move the assets to the inventory.</w:t>
      </w:r>
    </w:p>
    <w:p>
      <w:pPr>
        <w:pStyle w:val="ListBullet"/>
      </w:pPr>
      <w:r>
        <w:t>If keepAssetsInInventory is true (default): The device is moved to unassigned devices and the number to the number inventory.</w:t>
      </w:r>
    </w:p>
    <w:p>
      <w:pPr>
        <w:pStyle w:val="ListBullet"/>
      </w:pPr>
      <w:r>
        <w:t>If keepAssetsInInventory is false: The device and number are removed from the account.</w:t>
      </w:r>
    </w:p>
    <w:p>
      <w:pPr>
        <w:pStyle w:val="ListBullet"/>
      </w:pPr>
      <w:r>
        <w:t>If parameter is omitted or empty: Default is true.</w:t>
      </w:r>
    </w:p>
    <w:p>
      <w:pPr>
        <w:pStyle w:val="Heading3"/>
      </w:pPr>
      <w:r>
        <w:t>Enforcement Rules</w:t>
      </w:r>
    </w:p>
    <w:p>
      <w:pPr>
        <w:pStyle w:val="ListBullet"/>
      </w:pPr>
      <w:r>
        <w:t>The accountId and deviceId path parameters must always be present.</w:t>
      </w:r>
    </w:p>
    <w:p>
      <w:pPr>
        <w:pStyle w:val="ListBullet"/>
      </w:pPr>
      <w:r>
        <w:t>If the user provides an accountId, use it directly.</w:t>
      </w:r>
    </w:p>
    <w:p>
      <w:pPr>
        <w:pStyle w:val="ListBullet"/>
      </w:pPr>
      <w:r>
        <w:t>If the user does not provide an accountId, default to "~" (which uses the account associated with the current session).</w:t>
      </w:r>
    </w:p>
    <w:p>
      <w:pPr>
        <w:pStyle w:val="ListBullet"/>
      </w:pPr>
      <w:r>
        <w:t>Always construct the path as /restapi/v2/accounts/{{accountId}}/devices/{{deviceId}}, where both {{accountId}} and {{deviceId}} are non-empty strings.</w:t>
      </w:r>
    </w:p>
    <w:p>
      <w:pPr>
        <w:pStyle w:val="ListBullet"/>
      </w:pPr>
      <w:r>
        <w:t>Do not call the API with a missing or empty accountId or deviceId (e.g., avoid /accounts//devices/).</w:t>
      </w:r>
    </w:p>
    <w:p>
      <w:pPr>
        <w:pStyle w:val="ListBullet"/>
      </w:pPr>
      <w:r>
        <w:t>When executing, send Path Parameters in the URL, not in the body.</w:t>
      </w:r>
    </w:p>
    <w:p>
      <w:pPr>
        <w:pStyle w:val="ListBullet"/>
      </w:pPr>
      <w:r>
        <w:t>Do not pass keepAssetsInInventory as a query parameter; it must be in the request body (if provided).</w:t>
      </w:r>
    </w:p>
    <w:p>
      <w:pPr>
        <w:pStyle w:val="Heading3"/>
      </w:pPr>
      <w:r>
        <w:t>Valid Examples</w:t>
      </w:r>
    </w:p>
    <w:p>
      <w:r>
        <w:rPr>
          <w:b/>
          <w:color w:val="666666"/>
          <w:sz w:val="16"/>
        </w:rPr>
        <w:t>[http]</w:t>
      </w:r>
    </w:p>
    <w:p>
      <w:pPr>
        <w:shd w:fill="F2F2F2" w:val="clear"/>
      </w:pPr>
      <w:r>
        <w:rPr>
          <w:rFonts w:ascii="Courier New" w:hAnsi="Courier New"/>
          <w:sz w:val="17"/>
        </w:rPr>
        <w:t>/restapi/v2/accounts/~/devices/65462346462</w:t>
        <w:br/>
        <w:t>/restapi/v2/accounts/123456789/devices/65462346462</w:t>
      </w:r>
    </w:p>
    <w:p>
      <w:pPr>
        <w:pStyle w:val="Heading3"/>
      </w:pPr>
      <w:r>
        <w:t>Invalid Examples</w:t>
      </w:r>
    </w:p>
    <w:p>
      <w:r>
        <w:rPr>
          <w:b/>
          <w:color w:val="666666"/>
          <w:sz w:val="16"/>
        </w:rPr>
        <w:t>[http]</w:t>
      </w:r>
    </w:p>
    <w:p>
      <w:pPr>
        <w:shd w:fill="F2F2F2" w:val="clear"/>
      </w:pPr>
      <w:r>
        <w:rPr>
          <w:rFonts w:ascii="Courier New" w:hAnsi="Courier New"/>
          <w:sz w:val="17"/>
        </w:rPr>
        <w:t>/restapi/v2/accounts//devices/65462346462</w:t>
        <w:br/>
        <w:t>/restapi/v2/accounts/~/devices/</w:t>
        <w:br/>
        <w:t>/restapi/v2/accounts/devices/65462346462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account of the current session. Example: "~"</w:t>
            </w:r>
          </w:p>
        </w:tc>
      </w:tr>
      <w:tr>
        <w:tc>
          <w:tcPr>
            <w:tcW w:type="dxa" w:w="2880"/>
          </w:tcPr>
          <w:p>
            <w:r>
              <w:t>deviceId</w:t>
            </w:r>
          </w:p>
        </w:tc>
        <w:tc>
          <w:tcPr>
            <w:tcW w:type="dxa" w:w="2880"/>
          </w:tcPr>
          <w:p>
            <w:r>
              <w:t>string</w:t>
            </w:r>
          </w:p>
        </w:tc>
        <w:tc>
          <w:tcPr>
            <w:tcW w:type="dxa" w:w="2880"/>
          </w:tcPr>
          <w:p>
            <w:r>
              <w:t>Internal identifier of the source device. Example: "65462346462"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keepAssetsInInventory</w:t>
            </w:r>
          </w:p>
        </w:tc>
        <w:tc>
          <w:tcPr>
            <w:tcW w:type="dxa" w:w="2880"/>
          </w:tcPr>
          <w:p>
            <w:r>
              <w:t>boolean</w:t>
            </w:r>
          </w:p>
        </w:tc>
        <w:tc>
          <w:tcPr>
            <w:tcW w:type="dxa" w:w="2880"/>
          </w:tcPr>
          <w:p>
            <w:r>
              <w:t>Controls what to do with the number and device: &lt;br&gt; - If true (default), moves device to unassigned and number to inventory. &lt;br&gt; - If false, removes device and number from account. &lt;br&gt; - If omitted/empty, defaults to true.</w:t>
            </w:r>
          </w:p>
        </w:tc>
      </w:tr>
    </w:tbl>
    <w:p/>
    <w:p>
      <w:pPr>
        <w:pStyle w:val="Heading3"/>
      </w:pPr>
      <w:r>
        <w:t>Response</w:t>
      </w:r>
    </w:p>
    <w:p>
      <w:pPr>
        <w:pStyle w:val="Heading3"/>
      </w:pPr>
      <w:r>
        <w:t>Success Response (200 OK)</w:t>
      </w:r>
    </w:p>
    <w:p>
      <w:r>
        <w:t>Returned when keepAssetsInInventory is true.</w:t>
      </w:r>
    </w:p>
    <w:p>
      <w:r>
        <w:rPr>
          <w:b/>
          <w:color w:val="666666"/>
          <w:sz w:val="16"/>
        </w:rPr>
        <w:t>[json]</w:t>
      </w:r>
    </w:p>
    <w:p>
      <w:pPr>
        <w:shd w:fill="F2F2F2" w:val="clear"/>
      </w:pPr>
      <w:r>
        <w:rPr>
          <w:rFonts w:ascii="Courier New" w:hAnsi="Courier New"/>
          <w:sz w:val="17"/>
        </w:rPr>
        <w:t>{</w:t>
        <w:br/>
        <w:t xml:space="preserve"> "id": "65462346462",</w:t>
        <w:br/>
        <w:t xml:space="preserve"> "type": "HardPhone",</w:t>
        <w:br/>
        <w:t xml:space="preserve"> "name": "My Device N1",</w:t>
        <w:br/>
        <w:t xml:space="preserve"> "serial": "ff:ff:ff:ff:ff:ff"</w:t>
        <w:br/>
        <w:t>}</w:t>
      </w:r>
    </w:p>
    <w:p>
      <w:pPr>
        <w:pStyle w:val="Heading3"/>
      </w:pPr>
      <w:r>
        <w:t>Success Response (204 No Content)</w:t>
      </w:r>
    </w:p>
    <w:p>
      <w:r>
        <w:t>Returned when keepAssetsInInventory is false. No response body.</w:t>
      </w:r>
    </w:p>
    <w:p>
      <w:pPr>
        <w:pStyle w:val="Heading3"/>
      </w:pPr>
      <w:r>
        <w:t>Error Response (400 Bad Request)</w:t>
      </w:r>
    </w:p>
    <w:p>
      <w:r>
        <w:t>Reasons: Unparsable request, or invalid path, query or body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"INV-1234",</w:t>
        <w:br/>
        <w:t xml:space="preserve"> "message": "Invalid deviceId format",</w:t>
        <w:br/>
        <w:t xml:space="preserve"> "parameterName": "deviceId",</w:t>
        <w:br/>
        <w:t xml:space="preserve"> "parameterValue": "invalid-device-id"</w:t>
        <w:br/>
        <w:t xml:space="preserve"> }</w:t>
        <w:br/>
        <w:t xml:space="preserve"> ]</w:t>
        <w:br/>
        <w:t>}</w:t>
      </w:r>
    </w:p>
    <w:p>
      <w:pPr>
        <w:pStyle w:val="Heading3"/>
      </w:pPr>
      <w:r>
        <w:t>Error Response (404 Not Found)</w:t>
      </w:r>
    </w:p>
    <w:p>
      <w:r>
        <w:t>Reasons: The entity with the given ID is not found or inaccessible.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"Device not found"</w:t>
        <w:br/>
        <w:t xml:space="preserve"> }</w:t>
        <w:br/>
        <w:t xml:space="preserve"> ]</w:t>
        <w:br/>
        <w:t>}</w:t>
      </w:r>
    </w:p>
    <w:p>
      <w:pPr>
        <w:pStyle w:val="Heading3"/>
      </w:pPr>
      <w:r>
        <w:t>Error Response (500 Internal Server Error)</w:t>
      </w:r>
    </w:p>
    <w:p>
      <w:r>
        <w:t>Reasons: General server-side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source device.</w:t>
            </w:r>
          </w:p>
        </w:tc>
      </w:tr>
      <w:tr>
        <w:tc>
          <w:tcPr>
            <w:tcW w:type="dxa" w:w="2880"/>
          </w:tcPr>
          <w:p>
            <w:r>
              <w:t>type</w:t>
            </w:r>
          </w:p>
        </w:tc>
        <w:tc>
          <w:tcPr>
            <w:tcW w:type="dxa" w:w="2880"/>
          </w:tcPr>
          <w:p>
            <w:r>
              <w:t>string</w:t>
            </w:r>
          </w:p>
        </w:tc>
        <w:tc>
          <w:tcPr>
            <w:tcW w:type="dxa" w:w="2880"/>
          </w:tcPr>
          <w:p>
            <w:r>
              <w:t>Device type. One of: HardPhone, SoftPhone, OtherPhone, MobileDevice, BLA, Paging, WebPhone, WebRTC, ZoomMobile, ZoomPhone, Room, Unknown. Default: "HardPhone".</w:t>
            </w:r>
          </w:p>
        </w:tc>
      </w:tr>
      <w:tr>
        <w:tc>
          <w:tcPr>
            <w:tcW w:type="dxa" w:w="2880"/>
          </w:tcPr>
          <w:p>
            <w:r>
              <w:t>name</w:t>
            </w:r>
          </w:p>
        </w:tc>
        <w:tc>
          <w:tcPr>
            <w:tcW w:type="dxa" w:w="2880"/>
          </w:tcPr>
          <w:p>
            <w:r>
              <w:t>string</w:t>
            </w:r>
          </w:p>
        </w:tc>
        <w:tc>
          <w:tcPr>
            <w:tcW w:type="dxa" w:w="2880"/>
          </w:tcPr>
          <w:p>
            <w:r>
              <w:t>The display name of the source device. Example: "My Device N1".</w:t>
            </w:r>
          </w:p>
        </w:tc>
      </w:tr>
      <w:tr>
        <w:tc>
          <w:tcPr>
            <w:tcW w:type="dxa" w:w="2880"/>
          </w:tcPr>
          <w:p>
            <w:r>
              <w:t>serial</w:t>
            </w:r>
          </w:p>
        </w:tc>
        <w:tc>
          <w:tcPr>
            <w:tcW w:type="dxa" w:w="2880"/>
          </w:tcPr>
          <w:p>
            <w:r>
              <w:t>string</w:t>
            </w:r>
          </w:p>
        </w:tc>
        <w:tc>
          <w:tcPr>
            <w:tcW w:type="dxa" w:w="2880"/>
          </w:tcPr>
          <w:p>
            <w:r>
              <w:t>Serial number of the device (for HardPhones). Example: "ff:ff:ff:ff:ff:ff".</w:t>
            </w:r>
          </w:p>
        </w:tc>
      </w:tr>
    </w:tbl>
    <w:p/>
    <w:p>
      <w:pPr>
        <w:pStyle w:val="Heading3"/>
      </w:pPr>
      <w:r>
        <w:t>Sample Request</w:t>
      </w:r>
    </w:p>
    <w:p>
      <w:pPr>
        <w:pStyle w:val="Heading3"/>
      </w:pPr>
      <w:r>
        <w:t>Example 1: Remove Phone Line (keep assets in inventory - default)</w:t>
      </w:r>
    </w:p>
    <w:p>
      <w:r>
        <w:rPr>
          <w:b/>
          <w:color w:val="666666"/>
          <w:sz w:val="16"/>
        </w:rPr>
        <w:t>[bash]</w:t>
      </w:r>
    </w:p>
    <w:p>
      <w:pPr>
        <w:shd w:fill="F2F2F2" w:val="clear"/>
      </w:pPr>
      <w:r>
        <w:rPr>
          <w:rFonts w:ascii="Courier New" w:hAnsi="Courier New"/>
          <w:sz w:val="17"/>
        </w:rPr>
        <w:t>curl -X DELETE 'https://platform.ringcentral.com/restapi/v2/accounts/~/devices/65462346462' \</w:t>
        <w:br/>
        <w:t xml:space="preserve"> -H "Content-Type: application/json"</w:t>
      </w:r>
    </w:p>
    <w:p>
      <w:pPr>
        <w:pStyle w:val="Heading3"/>
      </w:pPr>
      <w:r>
        <w:t>Example 2: Remove Phone Line (remove assets from account)</w:t>
      </w:r>
    </w:p>
    <w:p>
      <w:r>
        <w:rPr>
          <w:b/>
          <w:color w:val="666666"/>
          <w:sz w:val="16"/>
        </w:rPr>
        <w:t>[bash]</w:t>
      </w:r>
    </w:p>
    <w:p>
      <w:pPr>
        <w:shd w:fill="F2F2F2" w:val="clear"/>
      </w:pPr>
      <w:r>
        <w:rPr>
          <w:rFonts w:ascii="Courier New" w:hAnsi="Courier New"/>
          <w:sz w:val="17"/>
        </w:rPr>
        <w:t>curl -X DELETE 'https://platform.ringcentral.com/restapi/v2/accounts/123456789/devices/65462346462' \</w:t>
        <w:br/>
        <w:t xml:space="preserve"> -H "Content-Type: application/json" \</w:t>
        <w:br/>
        <w:t xml:space="preserve"> -d '{"keepAssetsInInventory": false}'</w:t>
      </w:r>
    </w:p>
    <w:p>
      <w:pPr>
        <w:pStyle w:val="Heading3"/>
      </w:pPr>
      <w:r>
        <w:t>Example Usage</w:t>
      </w:r>
    </w:p>
    <w:p>
      <w:pPr>
        <w:pStyle w:val="Heading3"/>
      </w:pPr>
      <w:r>
        <w:t>Example 3: Remove Device and Move to Inventory (Explicit True)</w:t>
      </w:r>
    </w:p>
    <w:p>
      <w:r>
        <w:rPr>
          <w:b/>
          <w:color w:val="666666"/>
          <w:sz w:val="16"/>
        </w:rPr>
        <w:t>[bash]</w:t>
      </w:r>
    </w:p>
    <w:p>
      <w:pPr>
        <w:shd w:fill="F2F2F2" w:val="clear"/>
      </w:pPr>
      <w:r>
        <w:rPr>
          <w:rFonts w:ascii="Courier New" w:hAnsi="Courier New"/>
          <w:sz w:val="17"/>
        </w:rPr>
        <w:t>curl -X DELETE 'https://platform.ringcentral.com/restapi/v2/accounts/~/devices/65462346462' \</w:t>
        <w:br/>
        <w:t xml:space="preserve"> -H "Content-Type: application/json" \</w:t>
        <w:br/>
        <w:t xml:space="preserve"> -d '{"keepAssetsInInventory": true}'</w:t>
      </w:r>
    </w:p>
    <w:p>
      <w:pPr>
        <w:pStyle w:val="Heading3"/>
      </w:pPr>
      <w:r>
        <w:t>Example 4: Remove Device and Number from Account</w:t>
      </w:r>
    </w:p>
    <w:p>
      <w:pPr>
        <w:pStyle w:val="Heading3"/>
      </w:pPr>
      <w:r>
        <w:t>Behavior</w:t>
      </w:r>
    </w:p>
    <w:p>
      <w:pPr>
        <w:pStyle w:val="ListBullet"/>
      </w:pPr>
      <w:r>
        <w:t>Validation: Checks that accountId and deviceId are valid and present in the path.</w:t>
      </w:r>
    </w:p>
    <w:p>
      <w:pPr>
        <w:pStyle w:val="ListBullet"/>
      </w:pPr>
      <w:r>
        <w:t xml:space="preserve">Asset Handling: </w:t>
        <w:br/>
        <w:br/>
        <w:t>If keepAssetsInInventory is true or not set, device and number are moved to inventory.</w:t>
        <w:br/>
        <w:t>If keepAssetsInInventory is false, device and number are deleted from the account.</w:t>
      </w:r>
    </w:p>
    <w:p>
      <w:pPr>
        <w:pStyle w:val="ListBullet"/>
      </w:pPr>
      <w:r>
        <w:t xml:space="preserve">Response: </w:t>
        <w:br/>
        <w:br/>
        <w:t>Returns device details if assets are kept (200 OK).</w:t>
        <w:br/>
        <w:t>Returns no content if assets are removed (204 No Content).</w:t>
        <w:br/>
        <w:t>Returns errors with details when request is invalid or resource not found.</w:t>
      </w:r>
    </w:p>
    <w:p>
      <w:pPr>
        <w:pStyle w:val="Heading3"/>
      </w:pPr>
      <w:r>
        <w:t>Notes</w:t>
      </w:r>
    </w:p>
    <w:p>
      <w:pPr>
        <w:pStyle w:val="ListBullet"/>
      </w:pPr>
      <w:r>
        <w:t>If the request body is empty, keepAssetsInInventory defaults to true.</w:t>
      </w:r>
    </w:p>
    <w:p>
      <w:pPr>
        <w:pStyle w:val="ListBullet"/>
      </w:pPr>
      <w:r>
        <w:t>The accountId parameter can be "~" to refer to the currently authorized account.</w:t>
      </w:r>
    </w:p>
    <w:p>
      <w:pPr>
        <w:pStyle w:val="ListBullet"/>
      </w:pPr>
      <w:r>
        <w:t>The endpoint supports only JSON bodies; form-encoded or other formats are not allowed.</w:t>
      </w:r>
    </w:p>
    <w:p>
      <w:pPr>
        <w:pStyle w:val="ListBullet"/>
      </w:pPr>
      <w:r>
        <w:t>When keepAssetsInInventory is omitted or the body is empty, the device and number will be moved to inventory, not deleted.</w:t>
      </w:r>
    </w:p>
    <w:p>
      <w:pPr>
        <w:pStyle w:val="ListBullet"/>
      </w:pPr>
      <w:r>
        <w:t>deviceId must be a valid device identifier within the specified account.</w:t>
      </w:r>
    </w:p>
    <w:p>
      <w:pPr>
        <w:pStyle w:val="Heading3"/>
      </w:pPr>
      <w:r>
        <w:t>Gotchas</w:t>
      </w:r>
    </w:p>
    <w:p>
      <w:pPr>
        <w:pStyle w:val="ListBullet"/>
      </w:pPr>
      <w:r>
        <w:t>Omitting deviceId or accountId will result in an error—both are required in the path.</w:t>
      </w:r>
    </w:p>
    <w:p>
      <w:pPr>
        <w:pStyle w:val="ListBullet"/>
      </w:pPr>
      <w:r>
        <w:t>Supplying invalid IDs will return a 400 or 404 error with details.</w:t>
      </w:r>
    </w:p>
    <w:p>
      <w:pPr>
        <w:pStyle w:val="ListBullet"/>
      </w:pPr>
      <w:r>
        <w:t>If you do not provide a request body, assets are kept in inventory by default.</w:t>
      </w:r>
    </w:p>
    <w:p>
      <w:pPr>
        <w:pStyle w:val="ListBullet"/>
      </w:pPr>
      <w:r>
        <w:t>keepAssetsInInventory must be sent in the request body (not as a query parameter).</w:t>
      </w:r>
    </w:p>
    <w:p>
      <w:pPr>
        <w:pStyle w:val="ListBullet"/>
      </w:pPr>
      <w:r>
        <w:t>Content-Type: application/json header should always be included, even for empty bodies.</w:t>
      </w:r>
    </w:p>
    <w:p>
      <w:pPr>
        <w:pStyle w:val="Heading3"/>
      </w:pPr>
      <w:r>
        <w:t>Error Handling</w:t>
      </w:r>
    </w:p>
    <w:p>
      <w:pPr>
        <w:pStyle w:val="ListBullet"/>
      </w:pPr>
      <w:r>
        <w:t>400 Bad Request: Invalid or missing parameters in path or body.</w:t>
      </w:r>
    </w:p>
    <w:p>
      <w:pPr>
        <w:pStyle w:val="ListBullet"/>
      </w:pPr>
      <w:r>
        <w:t>404 Not Found: Device or account not found or inaccessible.</w:t>
      </w:r>
    </w:p>
    <w:p>
      <w:pPr>
        <w:pStyle w:val="ListBullet"/>
      </w:pPr>
      <w:r>
        <w:t>500 Internal Server Error: Unexpected server-side error.</w:t>
      </w:r>
    </w:p>
    <w:p>
      <w:r>
        <w:t>Error responses include a JSON array of error objects with fields:</w:t>
      </w:r>
    </w:p>
    <w:p>
      <w:pPr>
        <w:pStyle w:val="ListBullet"/>
      </w:pPr>
      <w:r>
        <w:t>errorCode (string): Logical error code.</w:t>
      </w:r>
    </w:p>
    <w:p>
      <w:pPr>
        <w:pStyle w:val="ListBullet"/>
      </w:pPr>
      <w:r>
        <w:t>message (string): User-friendly message.</w:t>
      </w:r>
    </w:p>
    <w:p>
      <w:pPr>
        <w:pStyle w:val="ListBullet"/>
      </w:pPr>
      <w:r>
        <w:t>parameterName (string, optional): The name of the parameter that caused the error.</w:t>
      </w:r>
    </w:p>
    <w:p>
      <w:pPr>
        <w:pStyle w:val="ListBullet"/>
      </w:pPr>
      <w:r>
        <w:t>parameterValue (string, optional): The value of the parameter that caused the error.</w:t>
      </w:r>
    </w:p>
    <w:p>
      <w:pPr>
        <w:pStyle w:val="Heading3"/>
      </w:pPr>
      <w:r>
        <w:t>Related devices actions</w:t>
      </w:r>
    </w:p>
    <w:p>
      <w:pPr>
        <w:pStyle w:val="ListBullet"/>
      </w:pPr>
      <w:r>
        <w:t>[GET] List an Extension's Devices — /restapi/v1.0/account/{{ACCOUNTID}}/extension/{{EXTENSIONID}}/device</w:t>
      </w:r>
    </w:p>
    <w:p>
      <w:pPr>
        <w:pStyle w:val="ListBullet"/>
      </w:pPr>
      <w:r>
        <w:t>[POST] Add BYOD Devices to Account (Bulk) — /restapi/v2/accounts/{{ACCOUNTID}}/devices/bulk-add</w:t>
      </w:r>
    </w:p>
    <w:p>
      <w:pPr>
        <w:pStyle w:val="ListBullet"/>
      </w:pPr>
      <w:r>
        <w:t>[POST] Swap an Extension's Device — /restapi/v2/accounts/{{accountId}}/extensions/{{extensionId}}/devices/{{deviceId}}/replace</w:t>
      </w:r>
    </w:p>
    <w:p>
      <w:r>
        <w:br w:type="page"/>
      </w:r>
    </w:p>
    <w:p>
      <w:pPr>
        <w:pStyle w:val="Heading2"/>
      </w:pPr>
      <w:r>
        <w:t>476. [POST] Swap an Extension's Device</w:t>
      </w:r>
    </w:p>
    <w:p>
      <w:r>
        <w:rPr>
          <w:b/>
        </w:rPr>
        <w:t xml:space="preserve">Endpoint: </w:t>
      </w:r>
      <w:r>
        <w:rPr>
          <w:rFonts w:ascii="Courier New" w:hAnsi="Courier New"/>
          <w:sz w:val="18"/>
        </w:rPr>
        <w:t>/restapi/v2/accounts/{{accountId}}/extensions/{{extensionId}}/devices/{{deviceId}}/replace</w:t>
      </w:r>
    </w:p>
    <w:p>
      <w:pPr>
        <w:pStyle w:val="Heading3"/>
      </w:pPr>
      <w:r>
        <w:t>Prerequisites</w:t>
      </w:r>
    </w:p>
    <w:p>
      <w:pPr>
        <w:pStyle w:val="ListBullet"/>
      </w:pPr>
      <w:r>
        <w:t>Must have appropriate permissions to manage devices for the specified account and extension.</w:t>
      </w:r>
    </w:p>
    <w:p>
      <w:pPr>
        <w:pStyle w:val="Heading3"/>
      </w:pPr>
      <w:r>
        <w:t>Method</w:t>
      </w:r>
    </w:p>
    <w:p>
      <w:r>
        <w:t>POST</w:t>
      </w:r>
    </w:p>
    <w:p>
      <w:pPr>
        <w:pStyle w:val="Heading3"/>
      </w:pPr>
      <w:r>
        <w:t>URL</w:t>
      </w:r>
    </w:p>
    <w:p>
      <w:r>
        <w:t>https://platform.ringcentral.com/restapi/v2/accounts/{{accountId}}/extensions/{{extensionId}}/devices/{{deviceId}}/replace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Replaces a user device (assigned to a RingCentral extension) with another device, which can either be assigned to another extension or be available in the inventory of the same account. Only devices of type HardPhone and OtherPhone can be swapped. During the swap, phone numbers, digital lines, and emergency addresses associated with the device remain unchanged and continue to function with the replacement device.</w:t>
      </w:r>
    </w:p>
    <w:p>
      <w:pPr>
        <w:pStyle w:val="ListBullet"/>
      </w:pPr>
      <w:r>
        <w:t>If the target device is from the inventory, the source device is moved to inventory and the target device is assigned to the current extension.</w:t>
      </w:r>
    </w:p>
    <w:p>
      <w:pPr>
        <w:pStyle w:val="ListBullet"/>
      </w:pPr>
      <w:r>
        <w:t>If the target device is assigned to another extension, the two devices are swapped between their respective extensions.</w:t>
      </w:r>
    </w:p>
    <w:p>
      <w:pPr>
        <w:pStyle w:val="Heading3"/>
      </w:pPr>
      <w:r>
        <w:t>Enforcement Rules</w:t>
      </w:r>
    </w:p>
    <w:p>
      <w:pPr>
        <w:pStyle w:val="ListBullet"/>
      </w:pPr>
      <w:r>
        <w:t xml:space="preserve">The path parameters accountId, extensionId, and deviceId must always be present and non-empty. </w:t>
        <w:br/>
        <w:br/>
        <w:t>accountId can be set to "~" to indicate the account associated with the current authorization session.</w:t>
        <w:br/>
        <w:t>extensionId can be set to "~" to indicate the extension associated with the current authorization session.</w:t>
      </w:r>
    </w:p>
    <w:p>
      <w:pPr>
        <w:pStyle w:val="ListBullet"/>
      </w:pPr>
      <w:r>
        <w:t>Never call the API with missing or empty path parameters. Avoid URLs like /accounts//extensions//devices//replace.</w:t>
      </w:r>
    </w:p>
    <w:p>
      <w:pPr>
        <w:pStyle w:val="ListBullet"/>
      </w:pPr>
      <w:r>
        <w:t>When executing, send Path Parameters in the URL and not in the request body.</w:t>
      </w:r>
    </w:p>
    <w:p>
      <w:pPr>
        <w:pStyle w:val="ListBullet"/>
      </w:pPr>
      <w:r>
        <w:t>When executing, send Query Parameters as URL query parameters and not in the body.</w:t>
      </w:r>
    </w:p>
    <w:p>
      <w:pPr>
        <w:pStyle w:val="ListBullet"/>
      </w:pPr>
      <w:r>
        <w:t xml:space="preserve">Ensure the final request path always resolves to something like: </w:t>
        <w:br/>
        <w:br/>
        <w:t>/restapi/v2/accounts/~ /extensions/~ /devices/65462346462/replace</w:t>
        <w:br/>
        <w:t>/restapi/v2/accounts/12345/extensions/67890/devices/65462346462/replace</w:t>
      </w:r>
    </w:p>
    <w:p>
      <w:pPr>
        <w:pStyle w:val="Heading3"/>
      </w:pPr>
      <w:r>
        <w:t>Valid Examples</w:t>
      </w:r>
    </w:p>
    <w:p>
      <w:r>
        <w:rPr>
          <w:b/>
          <w:color w:val="666666"/>
          <w:sz w:val="16"/>
        </w:rPr>
        <w:t>[http]</w:t>
      </w:r>
    </w:p>
    <w:p>
      <w:pPr>
        <w:shd w:fill="F2F2F2" w:val="clear"/>
      </w:pPr>
      <w:r>
        <w:rPr>
          <w:rFonts w:ascii="Courier New" w:hAnsi="Courier New"/>
          <w:sz w:val="17"/>
        </w:rPr>
        <w:t>/restapi/v2/accounts/~/extensions/~/devices/65462346462/replace</w:t>
        <w:br/>
        <w:t>/restapi/v2/accounts/12345/extensions/67890/devices/65462346462/replace</w:t>
      </w:r>
    </w:p>
    <w:p>
      <w:pPr>
        <w:pStyle w:val="Heading3"/>
      </w:pPr>
      <w:r>
        <w:t>Invalid Examples</w:t>
      </w:r>
    </w:p>
    <w:p>
      <w:r>
        <w:rPr>
          <w:b/>
          <w:color w:val="666666"/>
          <w:sz w:val="16"/>
        </w:rPr>
        <w:t>[http]</w:t>
      </w:r>
    </w:p>
    <w:p>
      <w:pPr>
        <w:shd w:fill="F2F2F2" w:val="clear"/>
      </w:pPr>
      <w:r>
        <w:rPr>
          <w:rFonts w:ascii="Courier New" w:hAnsi="Courier New"/>
          <w:sz w:val="17"/>
        </w:rPr>
        <w:t>/restapi/v2/accounts//extensions//devices//replace</w:t>
        <w:br/>
        <w:t>/restapi/v2/accounts/12345/extensions//devices/65462346462/replace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current session's account.</w:t>
            </w:r>
          </w:p>
        </w:tc>
      </w:tr>
      <w:tr>
        <w:tc>
          <w:tcPr>
            <w:tcW w:type="dxa" w:w="2880"/>
          </w:tcPr>
          <w:p>
            <w:r>
              <w:t>extensionId</w:t>
            </w:r>
          </w:p>
        </w:tc>
        <w:tc>
          <w:tcPr>
            <w:tcW w:type="dxa" w:w="2880"/>
          </w:tcPr>
          <w:p>
            <w:r>
              <w:t>string</w:t>
            </w:r>
          </w:p>
        </w:tc>
        <w:tc>
          <w:tcPr>
            <w:tcW w:type="dxa" w:w="2880"/>
          </w:tcPr>
          <w:p>
            <w:r>
              <w:t>Internal identifier of the extension/user. Use "~" for current session's extension.</w:t>
            </w:r>
          </w:p>
        </w:tc>
      </w:tr>
      <w:tr>
        <w:tc>
          <w:tcPr>
            <w:tcW w:type="dxa" w:w="2880"/>
          </w:tcPr>
          <w:p>
            <w:r>
              <w:t>deviceId</w:t>
            </w:r>
          </w:p>
        </w:tc>
        <w:tc>
          <w:tcPr>
            <w:tcW w:type="dxa" w:w="2880"/>
          </w:tcPr>
          <w:p>
            <w:r>
              <w:t>string</w:t>
            </w:r>
          </w:p>
        </w:tc>
        <w:tc>
          <w:tcPr>
            <w:tcW w:type="dxa" w:w="2880"/>
          </w:tcPr>
          <w:p>
            <w:r>
              <w:t>Internal identifier of the source device to be replaced (currently assigned to the extension)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targetDeviceId</w:t>
            </w:r>
          </w:p>
        </w:tc>
        <w:tc>
          <w:tcPr>
            <w:tcW w:type="dxa" w:w="2880"/>
          </w:tcPr>
          <w:p>
            <w:r>
              <w:t>string</w:t>
            </w:r>
          </w:p>
        </w:tc>
        <w:tc>
          <w:tcPr>
            <w:tcW w:type="dxa" w:w="2880"/>
          </w:tcPr>
          <w:p>
            <w:r>
              <w:t>Internal identifier of the target device to swap with the source device</w:t>
            </w:r>
          </w:p>
        </w:tc>
      </w:tr>
    </w:tbl>
    <w:p/>
    <w:p>
      <w:pPr>
        <w:pStyle w:val="Heading3"/>
      </w:pPr>
      <w:r>
        <w:t>Response</w:t>
      </w:r>
    </w:p>
    <w:p>
      <w:pPr>
        <w:pStyle w:val="Heading3"/>
      </w:pPr>
      <w:r>
        <w:t>Success Response (204 No Content)</w:t>
      </w:r>
    </w:p>
    <w:p>
      <w:pPr>
        <w:pStyle w:val="ListBullet"/>
      </w:pPr>
      <w:r>
        <w:t>No response body. The devices have been swapped successfully.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"INV-123",</w:t>
        <w:br/>
        <w:t xml:space="preserve"> "message": "Device ID is invalid or not found.",</w:t>
        <w:br/>
        <w:t xml:space="preserve"> "parameterName": "deviceId",</w:t>
        <w:br/>
        <w:t xml:space="preserve"> "parameterValue": "65462346462"</w:t>
        <w:br/>
        <w:t xml:space="preserve"> }</w:t>
        <w:br/>
        <w:t xml:space="preserve"> ]</w:t>
        <w:br/>
        <w:t>}</w:t>
      </w:r>
    </w:p>
    <w:p>
      <w:pPr>
        <w:pStyle w:val="Heading3"/>
      </w:pPr>
      <w:r>
        <w:t>Response Fields (Error Response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errors[].errorCode</w:t>
            </w:r>
          </w:p>
        </w:tc>
        <w:tc>
          <w:tcPr>
            <w:tcW w:type="dxa" w:w="2880"/>
          </w:tcPr>
          <w:p>
            <w:r>
              <w:t>string</w:t>
            </w:r>
          </w:p>
        </w:tc>
        <w:tc>
          <w:tcPr>
            <w:tcW w:type="dxa" w:w="2880"/>
          </w:tcPr>
          <w:p>
            <w:r>
              <w:t>Logical error code (typically 3 letters followed by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Name of the API parameter/attribute that caused the error.</w:t>
            </w:r>
          </w:p>
        </w:tc>
      </w:tr>
      <w:tr>
        <w:tc>
          <w:tcPr>
            <w:tcW w:type="dxa" w:w="2880"/>
          </w:tcPr>
          <w:p>
            <w:r>
              <w:t>errors[].parameterValue</w:t>
            </w:r>
          </w:p>
        </w:tc>
        <w:tc>
          <w:tcPr>
            <w:tcW w:type="dxa" w:w="2880"/>
          </w:tcPr>
          <w:p>
            <w:r>
              <w:t>string</w:t>
            </w:r>
          </w:p>
        </w:tc>
        <w:tc>
          <w:tcPr>
            <w:tcW w:type="dxa" w:w="2880"/>
          </w:tcPr>
          <w:p>
            <w:r>
              <w:t>The value of the API parameter/attribute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'https://platform.ringcentral.com/restapi/v2/accounts/~/extensions/~/devices/65462346462/replace' \</w:t>
        <w:br/>
        <w:t xml:space="preserve"> -H 'Content-Type: application/json' \</w:t>
        <w:br/>
        <w:t xml:space="preserve"> -d '{</w:t>
        <w:br/>
        <w:t xml:space="preserve"> "targetDeviceId": "8459879873"</w:t>
        <w:br/>
        <w:t xml:space="preserve">  }'</w:t>
      </w:r>
    </w:p>
    <w:p>
      <w:pPr>
        <w:pStyle w:val="Heading3"/>
      </w:pPr>
      <w:r>
        <w:t>Example Usage</w:t>
      </w:r>
    </w:p>
    <w:p>
      <w:pPr>
        <w:pStyle w:val="Heading3"/>
      </w:pPr>
      <w:r>
        <w:t>Example 1: Swap a Device Using Session Defaults</w:t>
      </w:r>
    </w:p>
    <w:p>
      <w:pPr>
        <w:pStyle w:val="Heading3"/>
      </w:pPr>
      <w:r>
        <w:t>Example 2: Swap a Device for a Specific Account and Extension</w:t>
      </w:r>
    </w:p>
    <w:p>
      <w:r>
        <w:rPr>
          <w:b/>
          <w:color w:val="666666"/>
          <w:sz w:val="16"/>
        </w:rPr>
        <w:t>[bash]</w:t>
      </w:r>
    </w:p>
    <w:p>
      <w:pPr>
        <w:shd w:fill="F2F2F2" w:val="clear"/>
      </w:pPr>
      <w:r>
        <w:rPr>
          <w:rFonts w:ascii="Courier New" w:hAnsi="Courier New"/>
          <w:sz w:val="17"/>
        </w:rPr>
        <w:t>curl -X POST 'https://platform.ringcentral.com/restapi/v2/accounts/12345/extensions/67890/devices/65462346462/replace' \</w:t>
        <w:br/>
        <w:t xml:space="preserve"> -H 'Content-Type: application/json' \</w:t>
        <w:br/>
        <w:t xml:space="preserve"> -d '{</w:t>
        <w:br/>
        <w:t xml:space="preserve"> "targetDeviceId": "8459879873"</w:t>
        <w:br/>
        <w:t xml:space="preserve">  }'</w:t>
      </w:r>
    </w:p>
    <w:p>
      <w:pPr>
        <w:pStyle w:val="Heading3"/>
      </w:pPr>
      <w:r>
        <w:t>Behavior</w:t>
      </w:r>
    </w:p>
    <w:p>
      <w:pPr>
        <w:pStyle w:val="ListBullet"/>
      </w:pPr>
      <w:r>
        <w:t>Validation: Validates the provided path parameters and request body. Ensures both devices are eligible and available for swapping.</w:t>
      </w:r>
    </w:p>
    <w:p>
      <w:pPr>
        <w:pStyle w:val="ListBullet"/>
      </w:pPr>
      <w:r>
        <w:t xml:space="preserve">Device Assignment: </w:t>
        <w:br/>
        <w:br/>
        <w:t>If the target device is from inventory, it is assigned to the current extension and the source device is moved to inventory.</w:t>
        <w:br/>
        <w:t>If the target device is assigned to another extension, devices are swapped between extensions.</w:t>
      </w:r>
    </w:p>
    <w:p>
      <w:pPr>
        <w:pStyle w:val="ListBullet"/>
      </w:pPr>
      <w:r>
        <w:t>Association Retention: Phone number, digital line, and emergency address remain linked and functional with the replacement device.</w:t>
      </w:r>
    </w:p>
    <w:p>
      <w:pPr>
        <w:pStyle w:val="ListBullet"/>
      </w:pPr>
      <w:r>
        <w:t>Response: Returns HTTP 204 on success with no response body.</w:t>
      </w:r>
    </w:p>
    <w:p>
      <w:pPr>
        <w:pStyle w:val="Heading3"/>
      </w:pPr>
      <w:r>
        <w:t>Notes</w:t>
      </w:r>
    </w:p>
    <w:p>
      <w:pPr>
        <w:pStyle w:val="ListBullet"/>
      </w:pPr>
      <w:r>
        <w:t>Only devices of types HardPhone and OtherPhone are eligible for swapping.</w:t>
      </w:r>
    </w:p>
    <w:p>
      <w:pPr>
        <w:pStyle w:val="ListBullet"/>
      </w:pPr>
      <w:r>
        <w:t>The accountId and extensionId parameters can be set to "~" to use the authenticated session's account and extension.</w:t>
      </w:r>
    </w:p>
    <w:p>
      <w:pPr>
        <w:pStyle w:val="ListBullet"/>
      </w:pPr>
      <w:r>
        <w:t>The device's phone number and emergency address remain linked during the swap operation.</w:t>
      </w:r>
    </w:p>
    <w:p>
      <w:pPr>
        <w:pStyle w:val="ListBullet"/>
      </w:pPr>
      <w:r>
        <w:t>Target device must be available for assignment or eligible for swapping.</w:t>
      </w:r>
    </w:p>
    <w:p>
      <w:pPr>
        <w:pStyle w:val="Heading3"/>
      </w:pPr>
      <w:r>
        <w:t>Gotchas</w:t>
      </w:r>
    </w:p>
    <w:p>
      <w:pPr>
        <w:pStyle w:val="ListBullet"/>
      </w:pPr>
      <w:r>
        <w:t>Swapping with an ineligible device or with invalid IDs will result in a 400 error.</w:t>
      </w:r>
    </w:p>
    <w:p>
      <w:pPr>
        <w:pStyle w:val="ListBullet"/>
      </w:pPr>
      <w:r>
        <w:t>Devices must belong to the same account; cross-account swaps are not supported.</w:t>
      </w:r>
    </w:p>
    <w:p>
      <w:pPr>
        <w:pStyle w:val="ListBullet"/>
      </w:pPr>
      <w:r>
        <w:t>The API does not return content on success; only HTTP status 204.</w:t>
      </w:r>
    </w:p>
    <w:p>
      <w:pPr>
        <w:pStyle w:val="ListBullet"/>
      </w:pPr>
      <w:r>
        <w:t>Multiple or chained swaps are not supported in a single request.</w:t>
      </w:r>
    </w:p>
    <w:p>
      <w:pPr>
        <w:pStyle w:val="Heading3"/>
      </w:pPr>
      <w:r>
        <w:t>Error Handling</w:t>
      </w:r>
    </w:p>
    <w:p>
      <w:pPr>
        <w:pStyle w:val="ListBullet"/>
      </w:pPr>
      <w:r>
        <w:t>400 Bad Request: Returned if the request is invalid (e.g., parameters are missing, invalid, or devices are not eligible for swap). The error response includes a list of error objects with codes, messages, and parameter details.</w:t>
      </w:r>
    </w:p>
    <w:p>
      <w:pPr>
        <w:pStyle w:val="ListBullet"/>
      </w:pPr>
      <w:r>
        <w:t>Other errors (401 Unauthorized, 403 Forbidden, 404 Not Found, 500 Internal Server Error) may be returned by the platform but are not specifically documented for this endpoint. Handle them per general RingCentral API error handling practices.</w:t>
      </w:r>
    </w:p>
    <w:p>
      <w:pPr>
        <w:pStyle w:val="Heading3"/>
      </w:pPr>
      <w:r>
        <w:t>Related devices actions</w:t>
      </w:r>
    </w:p>
    <w:p>
      <w:pPr>
        <w:pStyle w:val="ListBullet"/>
      </w:pPr>
      <w:r>
        <w:t>[GET] List an Extension's Devices — /restapi/v1.0/account/{{ACCOUNTID}}/extension/{{EXTENSIONID}}/device</w:t>
      </w:r>
    </w:p>
    <w:p>
      <w:pPr>
        <w:pStyle w:val="ListBullet"/>
      </w:pPr>
      <w:r>
        <w:t>[POST] Add BYOD Devices to Account (Bulk) — /restapi/v2/accounts/{{ACCOUNTID}}/devices/bulk-add</w:t>
      </w:r>
    </w:p>
    <w:p>
      <w:pPr>
        <w:pStyle w:val="ListBullet"/>
      </w:pPr>
      <w:r>
        <w:t>[DELETE] Remove a Phone Line from an Account Device — /restapi/v2/accounts/{{ACCOUNTID}}/devices/{{DEVICEID}}</w:t>
      </w:r>
    </w:p>
    <w:p>
      <w:r>
        <w:br w:type="page"/>
      </w:r>
    </w:p>
    <w:p>
      <w:pPr>
        <w:pStyle w:val="Heading2"/>
      </w:pPr>
      <w:r>
        <w:t>477. [GET] Get Account Info</w:t>
      </w:r>
    </w:p>
    <w:p>
      <w:r>
        <w:rPr>
          <w:b/>
        </w:rPr>
        <w:t xml:space="preserve">Endpoint: </w:t>
      </w:r>
      <w:r>
        <w:rPr>
          <w:rFonts w:ascii="Courier New" w:hAnsi="Courier New"/>
          <w:sz w:val="18"/>
        </w:rPr>
        <w:t>/restapi/v2/accounts/{{accountId}}</w:t>
      </w:r>
    </w:p>
    <w:p>
      <w:pPr>
        <w:pStyle w:val="Heading3"/>
      </w:pPr>
      <w:r>
        <w:t>Prerequisites</w:t>
      </w:r>
    </w:p>
    <w:p>
      <w:pPr>
        <w:pStyle w:val="ListBullet"/>
      </w:pPr>
      <w:r>
        <w:t>Must have permission to access RingCentral account information.</w:t>
      </w:r>
    </w:p>
    <w:p>
      <w:pPr>
        <w:pStyle w:val="ListBullet"/>
      </w:pPr>
      <w:r>
        <w:t>The accountId is required; use "~" to indicate the current authorized account if a specific ID is not provided.</w:t>
      </w:r>
    </w:p>
    <w:p>
      <w:pPr>
        <w:pStyle w:val="Heading3"/>
      </w:pPr>
      <w:r>
        <w:t>Method</w:t>
      </w:r>
    </w:p>
    <w:p>
      <w:r>
        <w:t>GET</w:t>
      </w:r>
    </w:p>
    <w:p>
      <w:pPr>
        <w:pStyle w:val="Heading3"/>
      </w:pPr>
      <w:r>
        <w:t>URL</w:t>
      </w:r>
    </w:p>
    <w:p>
      <w:r>
        <w:t>https://platform.ringcentral.com/restapi/v2/accounts/{{accountId}}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basic information about a particular RingCentral account. This endpoint returns details such as company name, account status, addresses, associated service plan, and contact information.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indicates the account associated with the current authorization session).</w:t>
      </w:r>
    </w:p>
    <w:p>
      <w:pPr>
        <w:pStyle w:val="ListBullet"/>
      </w:pPr>
      <w:r>
        <w:t>Always construct the path as /restapi/v2/accounts/{{accountId}}, where {{accountId}} is a non-empty string.</w:t>
      </w:r>
    </w:p>
    <w:p>
      <w:pPr>
        <w:pStyle w:val="ListBullet"/>
      </w:pPr>
      <w:r>
        <w:t>Do not call the API with a missing or empty accountId (e.g., avoid /restapi/v2/accounts// or /restapi/v2/accounts/).</w:t>
      </w:r>
    </w:p>
    <w:p>
      <w:pPr>
        <w:pStyle w:val="ListBullet"/>
      </w:pPr>
      <w:r>
        <w:t>Do not infer or guess the accountId beyond the user's input or the default "~".</w:t>
      </w:r>
    </w:p>
    <w:p>
      <w:pPr>
        <w:pStyle w:val="ListBullet"/>
      </w:pPr>
      <w:r>
        <w:t>When executing, send "Path Parameters" in the URL, not in the body.</w:t>
      </w:r>
    </w:p>
    <w:p>
      <w:pPr>
        <w:pStyle w:val="ListBullet"/>
      </w:pPr>
      <w:r>
        <w:t>When executing,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/restapi/v2/accounts/~</w:t>
        <w:br/>
        <w:t>/restapi/v2/accounts/8000012345</w:t>
        <w:br/>
        <w:t>/restapi/v2/accounts/acme-us-12345</w:t>
      </w:r>
    </w:p>
    <w:p>
      <w:pPr>
        <w:pStyle w:val="Heading3"/>
      </w:pPr>
      <w:r>
        <w:t>Invalid Examples</w:t>
      </w:r>
    </w:p>
    <w:p>
      <w:r>
        <w:rPr>
          <w:b/>
          <w:color w:val="666666"/>
          <w:sz w:val="16"/>
        </w:rPr>
        <w:t>[http]</w:t>
      </w:r>
    </w:p>
    <w:p>
      <w:pPr>
        <w:shd w:fill="F2F2F2" w:val="clear"/>
      </w:pPr>
      <w:r>
        <w:rPr>
          <w:rFonts w:ascii="Courier New" w:hAnsi="Courier New"/>
          <w:sz w:val="17"/>
        </w:rPr>
        <w:t>/restapi/v2/accounts/</w:t>
        <w:br/>
        <w:t>/restapi/v2/accounts//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"8000012345",</w:t>
        <w:br/>
        <w:t xml:space="preserve"> "externalAccountId": "acme-us-12345",</w:t>
        <w:br/>
        <w:t xml:space="preserve"> "mainNumber": "+16505551234",</w:t>
        <w:br/>
        <w:t xml:space="preserve"> "status": "Confirmed",</w:t>
        <w:br/>
        <w:t xml:space="preserve"> "companyName": "Acme Inc.",</w:t>
        <w:br/>
        <w:t xml:space="preserve"> "companyAddress": {</w:t>
        <w:br/>
        <w:t xml:space="preserve"> "street": "123 Main St",</w:t>
        <w:br/>
        <w:t xml:space="preserve"> "street2": "Suite 456",</w:t>
        <w:br/>
        <w:t xml:space="preserve"> "city": "San Mateo",</w:t>
        <w:br/>
        <w:t xml:space="preserve"> "state": "CA",</w:t>
        <w:br/>
        <w:t xml:space="preserve"> "zip": "94402",</w:t>
        <w:br/>
        <w:t xml:space="preserve"> "country": "US"</w:t>
        <w:br/>
        <w:t xml:space="preserve"> },</w:t>
        <w:br/>
        <w:t xml:space="preserve"> "serviceInfo": {</w:t>
        <w:br/>
        <w:t xml:space="preserve"> "package": {</w:t>
        <w:br/>
        <w:t xml:space="preserve"> "id": "pkg_standard",</w:t>
        <w:br/>
        <w:t xml:space="preserve"> "name": "Standard"</w:t>
        <w:br/>
        <w:t xml:space="preserve"> },</w:t>
        <w:br/>
        <w:t xml:space="preserve"> "partnerPackage": {</w:t>
        <w:br/>
        <w:t xml:space="preserve"> "id": "pkg_partner",</w:t>
        <w:br/>
        <w:t xml:space="preserve"> "name": "Partner"</w:t>
        <w:br/>
        <w:t xml:space="preserve"> },</w:t>
        <w:br/>
        <w:t xml:space="preserve"> "brand": {</w:t>
        <w:br/>
        <w:t xml:space="preserve"> "id": "brand_acme",</w:t>
        <w:br/>
        <w:t xml:space="preserve"> "name": "Acme Brand"</w:t>
        <w:br/>
        <w:t xml:space="preserve"> },</w:t>
        <w:br/>
        <w:t xml:space="preserve"> "contractedCountry": {</w:t>
        <w:br/>
        <w:t xml:space="preserve"> "id": "US",</w:t>
        <w:br/>
        <w:t xml:space="preserve"> "name": "United States"</w:t>
        <w:br/>
        <w:t xml:space="preserve"> },</w:t>
        <w:br/>
        <w:t xml:space="preserve"> "uBrand": {</w:t>
        <w:br/>
        <w:t xml:space="preserve"> "id": "ubrand_acme",</w:t>
        <w:br/>
        <w:t xml:space="preserve"> "name": "Acme UBrand"</w:t>
        <w:br/>
        <w:t xml:space="preserve"> },</w:t>
        <w:br/>
        <w:t xml:space="preserve"> "servicePlan": {</w:t>
        <w:br/>
        <w:t xml:space="preserve"> "id": "plan_001",</w:t>
        <w:br/>
        <w:t xml:space="preserve"> "name": "Business Plan"</w:t>
        <w:br/>
        <w:t xml:space="preserve"> }</w:t>
        <w:br/>
        <w:t xml:space="preserve"> },</w:t>
        <w:br/>
        <w:t xml:space="preserve"> "contactInfo": {</w:t>
        <w:br/>
        <w:t xml:space="preserve"> "id": "101",</w:t>
        <w:br/>
        <w:t xml:space="preserve"> "extensionNumber": "101",</w:t>
        <w:br/>
        <w:t xml:space="preserve"> "email": "admin@acme.com",</w:t>
        <w:br/>
        <w:t xml:space="preserve"> "phoneNumbers": [</w:t>
        <w:br/>
        <w:t xml:space="preserve"> {</w:t>
        <w:br/>
        <w:t xml:space="preserve"> "type": "main",</w:t>
        <w:br/>
        <w:t xml:space="preserve"> "number": "+16505551234"</w:t>
        <w:br/>
        <w:t xml:space="preserve"> }</w:t>
        <w:br/>
        <w:t xml:space="preserve"> ]</w:t>
        <w:br/>
        <w:t xml:space="preserve"> },</w:t>
        <w:br/>
        <w:t xml:space="preserve"> "opportunityId": "0061800000DwZzJAAV"</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"FORB-100",</w:t>
        <w:br/>
        <w:t xml:space="preserve"> "message": "The requested operation is forbidden due to lack of permissions."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"NFD-404",</w:t>
        <w:br/>
        <w:t xml:space="preserve"> "message": "The entity with the given ID is not found or inaccessible."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"RATELIMIT-429",</w:t>
        <w:br/>
        <w:t xml:space="preserve"> "message": "Too many requests. Please try again later."</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"General server-side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 Server is overloaded or misconfigured."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Internal identifier of the RingCentral account</w:t>
            </w:r>
          </w:p>
        </w:tc>
      </w:tr>
      <w:tr>
        <w:tc>
          <w:tcPr>
            <w:tcW w:type="dxa" w:w="2880"/>
          </w:tcPr>
          <w:p>
            <w:r>
              <w:t>externalAccountId</w:t>
            </w:r>
          </w:p>
        </w:tc>
        <w:tc>
          <w:tcPr>
            <w:tcW w:type="dxa" w:w="2880"/>
          </w:tcPr>
          <w:p>
            <w:r>
              <w:t>string</w:t>
            </w:r>
          </w:p>
        </w:tc>
        <w:tc>
          <w:tcPr>
            <w:tcW w:type="dxa" w:w="2880"/>
          </w:tcPr>
          <w:p>
            <w:r>
              <w:t>External account ID (primary key for linking accounts with partner systems)</w:t>
            </w:r>
          </w:p>
        </w:tc>
      </w:tr>
      <w:tr>
        <w:tc>
          <w:tcPr>
            <w:tcW w:type="dxa" w:w="2880"/>
          </w:tcPr>
          <w:p>
            <w:r>
              <w:t>mainNumber</w:t>
            </w:r>
          </w:p>
        </w:tc>
        <w:tc>
          <w:tcPr>
            <w:tcW w:type="dxa" w:w="2880"/>
          </w:tcPr>
          <w:p>
            <w:r>
              <w:t>string</w:t>
            </w:r>
          </w:p>
        </w:tc>
        <w:tc>
          <w:tcPr>
            <w:tcW w:type="dxa" w:w="2880"/>
          </w:tcPr>
          <w:p>
            <w:r>
              <w:t>Main phone number of the account</w:t>
            </w:r>
          </w:p>
        </w:tc>
      </w:tr>
      <w:tr>
        <w:tc>
          <w:tcPr>
            <w:tcW w:type="dxa" w:w="2880"/>
          </w:tcPr>
          <w:p>
            <w:r>
              <w:t>status</w:t>
            </w:r>
          </w:p>
        </w:tc>
        <w:tc>
          <w:tcPr>
            <w:tcW w:type="dxa" w:w="2880"/>
          </w:tcPr>
          <w:p>
            <w:r>
              <w:t>string</w:t>
            </w:r>
          </w:p>
        </w:tc>
        <w:tc>
          <w:tcPr>
            <w:tcW w:type="dxa" w:w="2880"/>
          </w:tcPr>
          <w:p>
            <w:r>
              <w:t>Account status; one of: "Initial", "Unconfirmed", "Confirmed", "Disabled"</w:t>
            </w:r>
          </w:p>
        </w:tc>
      </w:tr>
      <w:tr>
        <w:tc>
          <w:tcPr>
            <w:tcW w:type="dxa" w:w="2880"/>
          </w:tcPr>
          <w:p>
            <w:r>
              <w:t>companyName</w:t>
            </w:r>
          </w:p>
        </w:tc>
        <w:tc>
          <w:tcPr>
            <w:tcW w:type="dxa" w:w="2880"/>
          </w:tcPr>
          <w:p>
            <w:r>
              <w:t>string</w:t>
            </w:r>
          </w:p>
        </w:tc>
        <w:tc>
          <w:tcPr>
            <w:tcW w:type="dxa" w:w="2880"/>
          </w:tcPr>
          <w:p>
            <w:r>
              <w:t>Company name</w:t>
            </w:r>
          </w:p>
        </w:tc>
      </w:tr>
      <w:tr>
        <w:tc>
          <w:tcPr>
            <w:tcW w:type="dxa" w:w="2880"/>
          </w:tcPr>
          <w:p>
            <w:r>
              <w:t>companyAddress.street</w:t>
            </w:r>
          </w:p>
        </w:tc>
        <w:tc>
          <w:tcPr>
            <w:tcW w:type="dxa" w:w="2880"/>
          </w:tcPr>
          <w:p>
            <w:r>
              <w:t>string</w:t>
            </w:r>
          </w:p>
        </w:tc>
        <w:tc>
          <w:tcPr>
            <w:tcW w:type="dxa" w:w="2880"/>
          </w:tcPr>
          <w:p>
            <w:r>
              <w:t>Street address (1st line)</w:t>
            </w:r>
          </w:p>
        </w:tc>
      </w:tr>
      <w:tr>
        <w:tc>
          <w:tcPr>
            <w:tcW w:type="dxa" w:w="2880"/>
          </w:tcPr>
          <w:p>
            <w:r>
              <w:t>companyAddress.street2</w:t>
            </w:r>
          </w:p>
        </w:tc>
        <w:tc>
          <w:tcPr>
            <w:tcW w:type="dxa" w:w="2880"/>
          </w:tcPr>
          <w:p>
            <w:r>
              <w:t>string</w:t>
            </w:r>
          </w:p>
        </w:tc>
        <w:tc>
          <w:tcPr>
            <w:tcW w:type="dxa" w:w="2880"/>
          </w:tcPr>
          <w:p>
            <w:r>
              <w:t>Street address (2nd line, optional)</w:t>
            </w:r>
          </w:p>
        </w:tc>
      </w:tr>
      <w:tr>
        <w:tc>
          <w:tcPr>
            <w:tcW w:type="dxa" w:w="2880"/>
          </w:tcPr>
          <w:p>
            <w:r>
              <w:t>companyAddress.city</w:t>
            </w:r>
          </w:p>
        </w:tc>
        <w:tc>
          <w:tcPr>
            <w:tcW w:type="dxa" w:w="2880"/>
          </w:tcPr>
          <w:p>
            <w:r>
              <w:t>string</w:t>
            </w:r>
          </w:p>
        </w:tc>
        <w:tc>
          <w:tcPr>
            <w:tcW w:type="dxa" w:w="2880"/>
          </w:tcPr>
          <w:p>
            <w:r>
              <w:t>City name</w:t>
            </w:r>
          </w:p>
        </w:tc>
      </w:tr>
      <w:tr>
        <w:tc>
          <w:tcPr>
            <w:tcW w:type="dxa" w:w="2880"/>
          </w:tcPr>
          <w:p>
            <w:r>
              <w:t>companyAddress.state</w:t>
            </w:r>
          </w:p>
        </w:tc>
        <w:tc>
          <w:tcPr>
            <w:tcW w:type="dxa" w:w="2880"/>
          </w:tcPr>
          <w:p>
            <w:r>
              <w:t>string</w:t>
            </w:r>
          </w:p>
        </w:tc>
        <w:tc>
          <w:tcPr>
            <w:tcW w:type="dxa" w:w="2880"/>
          </w:tcPr>
          <w:p>
            <w:r>
              <w:t>State or province in the target country</w:t>
            </w:r>
          </w:p>
        </w:tc>
      </w:tr>
      <w:tr>
        <w:tc>
          <w:tcPr>
            <w:tcW w:type="dxa" w:w="2880"/>
          </w:tcPr>
          <w:p>
            <w:r>
              <w:t>companyAddress.zip</w:t>
            </w:r>
          </w:p>
        </w:tc>
        <w:tc>
          <w:tcPr>
            <w:tcW w:type="dxa" w:w="2880"/>
          </w:tcPr>
          <w:p>
            <w:r>
              <w:t>string</w:t>
            </w:r>
          </w:p>
        </w:tc>
        <w:tc>
          <w:tcPr>
            <w:tcW w:type="dxa" w:w="2880"/>
          </w:tcPr>
          <w:p>
            <w:r>
              <w:t>Postal code in the target country</w:t>
            </w:r>
          </w:p>
        </w:tc>
      </w:tr>
      <w:tr>
        <w:tc>
          <w:tcPr>
            <w:tcW w:type="dxa" w:w="2880"/>
          </w:tcPr>
          <w:p>
            <w:r>
              <w:t>companyAddress.country</w:t>
            </w:r>
          </w:p>
        </w:tc>
        <w:tc>
          <w:tcPr>
            <w:tcW w:type="dxa" w:w="2880"/>
          </w:tcPr>
          <w:p>
            <w:r>
              <w:t>string</w:t>
            </w:r>
          </w:p>
        </w:tc>
        <w:tc>
          <w:tcPr>
            <w:tcW w:type="dxa" w:w="2880"/>
          </w:tcPr>
          <w:p>
            <w:r>
              <w:t>ISO-3166-1 2-letter country code (alpha2)</w:t>
            </w:r>
          </w:p>
        </w:tc>
      </w:tr>
      <w:tr>
        <w:tc>
          <w:tcPr>
            <w:tcW w:type="dxa" w:w="2880"/>
          </w:tcPr>
          <w:p>
            <w:r>
              <w:t>serviceInfo.package</w:t>
            </w:r>
          </w:p>
        </w:tc>
        <w:tc>
          <w:tcPr>
            <w:tcW w:type="dxa" w:w="2880"/>
          </w:tcPr>
          <w:p>
            <w:r>
              <w:t>object</w:t>
            </w:r>
          </w:p>
        </w:tc>
        <w:tc>
          <w:tcPr>
            <w:tcW w:type="dxa" w:w="2880"/>
          </w:tcPr>
          <w:p>
            <w:r>
              <w:t>Service package info (see below)</w:t>
            </w:r>
          </w:p>
        </w:tc>
      </w:tr>
      <w:tr>
        <w:tc>
          <w:tcPr>
            <w:tcW w:type="dxa" w:w="2880"/>
          </w:tcPr>
          <w:p>
            <w:r>
              <w:t>serviceInfo.partnerPackage</w:t>
            </w:r>
          </w:p>
        </w:tc>
        <w:tc>
          <w:tcPr>
            <w:tcW w:type="dxa" w:w="2880"/>
          </w:tcPr>
          <w:p>
            <w:r>
              <w:t>object</w:t>
            </w:r>
          </w:p>
        </w:tc>
        <w:tc>
          <w:tcPr>
            <w:tcW w:type="dxa" w:w="2880"/>
          </w:tcPr>
          <w:p>
            <w:r>
              <w:t>Partner package info (see below)</w:t>
            </w:r>
          </w:p>
        </w:tc>
      </w:tr>
      <w:tr>
        <w:tc>
          <w:tcPr>
            <w:tcW w:type="dxa" w:w="2880"/>
          </w:tcPr>
          <w:p>
            <w:r>
              <w:t>serviceInfo.brand</w:t>
            </w:r>
          </w:p>
        </w:tc>
        <w:tc>
          <w:tcPr>
            <w:tcW w:type="dxa" w:w="2880"/>
          </w:tcPr>
          <w:p>
            <w:r>
              <w:t>object</w:t>
            </w:r>
          </w:p>
        </w:tc>
        <w:tc>
          <w:tcPr>
            <w:tcW w:type="dxa" w:w="2880"/>
          </w:tcPr>
          <w:p>
            <w:r>
              <w:t>Brand info (see below)</w:t>
            </w:r>
          </w:p>
        </w:tc>
      </w:tr>
      <w:tr>
        <w:tc>
          <w:tcPr>
            <w:tcW w:type="dxa" w:w="2880"/>
          </w:tcPr>
          <w:p>
            <w:r>
              <w:t>serviceInfo.contractedCountry</w:t>
            </w:r>
          </w:p>
        </w:tc>
        <w:tc>
          <w:tcPr>
            <w:tcW w:type="dxa" w:w="2880"/>
          </w:tcPr>
          <w:p>
            <w:r>
              <w:t>object</w:t>
            </w:r>
          </w:p>
        </w:tc>
        <w:tc>
          <w:tcPr>
            <w:tcW w:type="dxa" w:w="2880"/>
          </w:tcPr>
          <w:p>
            <w:r>
              <w:t>Contracted country info (see below)</w:t>
            </w:r>
          </w:p>
        </w:tc>
      </w:tr>
      <w:tr>
        <w:tc>
          <w:tcPr>
            <w:tcW w:type="dxa" w:w="2880"/>
          </w:tcPr>
          <w:p>
            <w:r>
              <w:t>serviceInfo.uBrand</w:t>
            </w:r>
          </w:p>
        </w:tc>
        <w:tc>
          <w:tcPr>
            <w:tcW w:type="dxa" w:w="2880"/>
          </w:tcPr>
          <w:p>
            <w:r>
              <w:t>object</w:t>
            </w:r>
          </w:p>
        </w:tc>
        <w:tc>
          <w:tcPr>
            <w:tcW w:type="dxa" w:w="2880"/>
          </w:tcPr>
          <w:p>
            <w:r>
              <w:t>UBrand info (see below)</w:t>
            </w:r>
          </w:p>
        </w:tc>
      </w:tr>
      <w:tr>
        <w:tc>
          <w:tcPr>
            <w:tcW w:type="dxa" w:w="2880"/>
          </w:tcPr>
          <w:p>
            <w:r>
              <w:t>serviceInfo.servicePlan</w:t>
            </w:r>
          </w:p>
        </w:tc>
        <w:tc>
          <w:tcPr>
            <w:tcW w:type="dxa" w:w="2880"/>
          </w:tcPr>
          <w:p>
            <w:r>
              <w:t>object</w:t>
            </w:r>
          </w:p>
        </w:tc>
        <w:tc>
          <w:tcPr>
            <w:tcW w:type="dxa" w:w="2880"/>
          </w:tcPr>
          <w:p>
            <w:r>
              <w:t>Service plan info (see below)</w:t>
            </w:r>
          </w:p>
        </w:tc>
      </w:tr>
      <w:tr>
        <w:tc>
          <w:tcPr>
            <w:tcW w:type="dxa" w:w="2880"/>
          </w:tcPr>
          <w:p>
            <w:r>
              <w:t>contactInfo.id</w:t>
            </w:r>
          </w:p>
        </w:tc>
        <w:tc>
          <w:tcPr>
            <w:tcW w:type="dxa" w:w="2880"/>
          </w:tcPr>
          <w:p>
            <w:r>
              <w:t>string</w:t>
            </w:r>
          </w:p>
        </w:tc>
        <w:tc>
          <w:tcPr>
            <w:tcW w:type="dxa" w:w="2880"/>
          </w:tcPr>
          <w:p>
            <w:r>
              <w:t>Internal identifier of System user extension</w:t>
            </w:r>
          </w:p>
        </w:tc>
      </w:tr>
      <w:tr>
        <w:tc>
          <w:tcPr>
            <w:tcW w:type="dxa" w:w="2880"/>
          </w:tcPr>
          <w:p>
            <w:r>
              <w:t>contactInfo.extensionNumber</w:t>
            </w:r>
          </w:p>
        </w:tc>
        <w:tc>
          <w:tcPr>
            <w:tcW w:type="dxa" w:w="2880"/>
          </w:tcPr>
          <w:p>
            <w:r>
              <w:t>string</w:t>
            </w:r>
          </w:p>
        </w:tc>
        <w:tc>
          <w:tcPr>
            <w:tcW w:type="dxa" w:w="2880"/>
          </w:tcPr>
          <w:p>
            <w:r>
              <w:t>Extension number</w:t>
            </w:r>
          </w:p>
        </w:tc>
      </w:tr>
      <w:tr>
        <w:tc>
          <w:tcPr>
            <w:tcW w:type="dxa" w:w="2880"/>
          </w:tcPr>
          <w:p>
            <w:r>
              <w:t>contactInfo.email</w:t>
            </w:r>
          </w:p>
        </w:tc>
        <w:tc>
          <w:tcPr>
            <w:tcW w:type="dxa" w:w="2880"/>
          </w:tcPr>
          <w:p>
            <w:r>
              <w:t>string</w:t>
            </w:r>
          </w:p>
        </w:tc>
        <w:tc>
          <w:tcPr>
            <w:tcW w:type="dxa" w:w="2880"/>
          </w:tcPr>
          <w:p>
            <w:r>
              <w:t>Email address of the contact (if present)</w:t>
            </w:r>
          </w:p>
        </w:tc>
      </w:tr>
      <w:tr>
        <w:tc>
          <w:tcPr>
            <w:tcW w:type="dxa" w:w="2880"/>
          </w:tcPr>
          <w:p>
            <w:r>
              <w:t>contactInfo.phoneNumbers</w:t>
            </w:r>
          </w:p>
        </w:tc>
        <w:tc>
          <w:tcPr>
            <w:tcW w:type="dxa" w:w="2880"/>
          </w:tcPr>
          <w:p>
            <w:r>
              <w:t>array</w:t>
            </w:r>
          </w:p>
        </w:tc>
        <w:tc>
          <w:tcPr>
            <w:tcW w:type="dxa" w:w="2880"/>
          </w:tcPr>
          <w:p>
            <w:r>
              <w:t>List of phone numbers with type and number</w:t>
            </w:r>
          </w:p>
        </w:tc>
      </w:tr>
      <w:tr>
        <w:tc>
          <w:tcPr>
            <w:tcW w:type="dxa" w:w="2880"/>
          </w:tcPr>
          <w:p>
            <w:r>
              <w:t>opportunityId</w:t>
            </w:r>
          </w:p>
        </w:tc>
        <w:tc>
          <w:tcPr>
            <w:tcW w:type="dxa" w:w="2880"/>
          </w:tcPr>
          <w:p>
            <w:r>
              <w:t>string</w:t>
            </w:r>
          </w:p>
        </w:tc>
        <w:tc>
          <w:tcPr>
            <w:tcW w:type="dxa" w:w="2880"/>
          </w:tcPr>
          <w:p>
            <w:r>
              <w:t>Opportunity identifier (e.g., Salesforce opportunity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'https://platform.ringcentral.com/restapi/v2/accounts/~' \</w:t>
        <w:br/>
        <w:t xml:space="preserve"> --header 'Content-Type: application/json'</w:t>
      </w:r>
    </w:p>
    <w:p>
      <w:pPr>
        <w:pStyle w:val="Heading3"/>
      </w:pPr>
      <w:r>
        <w:t>Example Usage</w:t>
      </w:r>
    </w:p>
    <w:p>
      <w:pPr>
        <w:pStyle w:val="Heading3"/>
      </w:pPr>
      <w:r>
        <w:t>Example 1: Get Info for Current Account</w:t>
      </w:r>
    </w:p>
    <w:p>
      <w:r>
        <w:rPr>
          <w:b/>
          <w:color w:val="666666"/>
          <w:sz w:val="16"/>
        </w:rPr>
        <w:t>[bash]</w:t>
      </w:r>
    </w:p>
    <w:p>
      <w:pPr>
        <w:shd w:fill="F2F2F2" w:val="clear"/>
      </w:pPr>
      <w:r>
        <w:rPr>
          <w:rFonts w:ascii="Courier New" w:hAnsi="Courier New"/>
          <w:sz w:val="17"/>
        </w:rPr>
        <w:t>curl -X GET 'https://platform.ringcentral.com/restapi/v2/accounts/~' \</w:t>
        <w:br/>
        <w:t xml:space="preserve"> -H "Content-Type: application/json"</w:t>
      </w:r>
    </w:p>
    <w:p>
      <w:pPr>
        <w:pStyle w:val="Heading3"/>
      </w:pPr>
      <w:r>
        <w:t>Example 2: Get Info for Specific Account</w:t>
      </w:r>
    </w:p>
    <w:p>
      <w:r>
        <w:rPr>
          <w:b/>
          <w:color w:val="666666"/>
          <w:sz w:val="16"/>
        </w:rPr>
        <w:t>[bash]</w:t>
      </w:r>
    </w:p>
    <w:p>
      <w:pPr>
        <w:shd w:fill="F2F2F2" w:val="clear"/>
      </w:pPr>
      <w:r>
        <w:rPr>
          <w:rFonts w:ascii="Courier New" w:hAnsi="Courier New"/>
          <w:sz w:val="17"/>
        </w:rPr>
        <w:t>curl -X GET 'https://platform.ringcentral.com/restapi/v2/accounts/8000012345' \</w:t>
        <w:br/>
        <w:t xml:space="preserve"> -H "Content-Type: application/json"</w:t>
      </w:r>
    </w:p>
    <w:p>
      <w:pPr>
        <w:pStyle w:val="Heading3"/>
      </w:pPr>
      <w:r>
        <w:t>Behavior</w:t>
      </w:r>
    </w:p>
    <w:p>
      <w:pPr>
        <w:pStyle w:val="ListBullet"/>
      </w:pPr>
      <w:r>
        <w:t>Validation: Ensures accountId path parameter is present and valid (non-empty string).</w:t>
      </w:r>
    </w:p>
    <w:p>
      <w:pPr>
        <w:pStyle w:val="ListBullet"/>
      </w:pPr>
      <w:r>
        <w:t>Retrieval: Fetches account information for the specified accountId.</w:t>
      </w:r>
    </w:p>
    <w:p>
      <w:pPr>
        <w:pStyle w:val="ListBullet"/>
      </w:pPr>
      <w:r>
        <w:t>Response: Returns account details if found and accessible; otherwise, returns an appropriate error message.</w:t>
      </w:r>
    </w:p>
    <w:p>
      <w:pPr>
        <w:pStyle w:val="Heading3"/>
      </w:pPr>
      <w:r>
        <w:t>Notes</w:t>
      </w:r>
    </w:p>
    <w:p>
      <w:pPr>
        <w:pStyle w:val="ListBullet"/>
      </w:pPr>
      <w:r>
        <w:t>Use accountId = "~" to access the account associated with the current authorization session.</w:t>
      </w:r>
    </w:p>
    <w:p>
      <w:pPr>
        <w:pStyle w:val="ListBullet"/>
      </w:pPr>
      <w:r>
        <w:t>The endpoint provides both high-level account info and nested objects for company address, service info, and contact info.</w:t>
      </w:r>
    </w:p>
    <w:p>
      <w:pPr>
        <w:pStyle w:val="ListBullet"/>
      </w:pPr>
      <w:r>
        <w:t>Response objects may include additional properties if new fields are added in the API.</w:t>
      </w:r>
    </w:p>
    <w:p>
      <w:pPr>
        <w:pStyle w:val="Heading3"/>
      </w:pPr>
      <w:r>
        <w:t>Gotchas</w:t>
      </w:r>
    </w:p>
    <w:p>
      <w:pPr>
        <w:pStyle w:val="ListBullet"/>
      </w:pPr>
      <w:r>
        <w:t>Calling the endpoint without a valid accountId path parameter (missing or empty) will result in an error.</w:t>
      </w:r>
    </w:p>
    <w:p>
      <w:pPr>
        <w:pStyle w:val="ListBullet"/>
      </w:pPr>
      <w:r>
        <w:t>Use only "~" or a valid account ID; do not pass placeholder strings.</w:t>
      </w:r>
    </w:p>
    <w:p>
      <w:pPr>
        <w:pStyle w:val="ListBullet"/>
      </w:pPr>
      <w:r>
        <w:t>Insufficient permissions or disabled accounts will produce a 403 error.</w:t>
      </w:r>
    </w:p>
    <w:p>
      <w:pPr>
        <w:pStyle w:val="ListBullet"/>
      </w:pPr>
      <w:r>
        <w:t>Rate limiting applies; excessive requests may result in a 429 error.</w:t>
      </w:r>
    </w:p>
    <w:p>
      <w:pPr>
        <w:pStyle w:val="Heading3"/>
      </w:pPr>
      <w:r>
        <w:t>Error Handling</w:t>
      </w:r>
    </w:p>
    <w:p>
      <w:pPr>
        <w:pStyle w:val="ListBullet"/>
      </w:pPr>
      <w:r>
        <w:t>403 Forbidden: Returned if the caller lacks necessary permissions, or the operation is not allowed due to resource state.</w:t>
      </w:r>
    </w:p>
    <w:p>
      <w:pPr>
        <w:pStyle w:val="ListBullet"/>
      </w:pPr>
      <w:r>
        <w:t>404 Not Found: Returned if no account exists for the given ID or the account is inaccessible.</w:t>
      </w:r>
    </w:p>
    <w:p>
      <w:pPr>
        <w:pStyle w:val="ListBullet"/>
      </w:pPr>
      <w:r>
        <w:t>429 Too Many Requests: Returned when rate limits are exceeded.</w:t>
      </w:r>
    </w:p>
    <w:p>
      <w:pPr>
        <w:pStyle w:val="ListBullet"/>
      </w:pPr>
      <w:r>
        <w:t>500 Internal Server Error: Returned for unexpected server-side errors.</w:t>
      </w:r>
    </w:p>
    <w:p>
      <w:pPr>
        <w:pStyle w:val="ListBullet"/>
      </w:pPr>
      <w:r>
        <w:t>503 Service Unavailable: Returned when the service is overloaded or misconfigured.</w:t>
      </w:r>
    </w:p>
    <w:p>
      <w:r>
        <w:t>Error responses will contain an errors array with errorCode and message fields describing the issue.</w:t>
      </w:r>
    </w:p>
    <w:p>
      <w:pPr>
        <w:pStyle w:val="Heading3"/>
      </w:pPr>
      <w:r>
        <w:t>Related accounts actions</w:t>
      </w:r>
    </w:p>
    <w:p>
      <w:pPr>
        <w:pStyle w:val="ListBullet"/>
      </w:pPr>
      <w:r>
        <w:t>[POST] Send Welcome Email for an Account — /restapi/v2/accounts/{{ACCOUNTID}}/send-welcome-email</w:t>
      </w:r>
    </w:p>
    <w:p>
      <w:pPr>
        <w:pStyle w:val="ListBullet"/>
      </w:pPr>
      <w:r>
        <w:t>[POST] Send or Resend Account Activation Email — /restapi/v2/accounts/{{ACCOUNTID}}/send-activation-email</w:t>
      </w:r>
    </w:p>
    <w:p>
      <w:r>
        <w:br w:type="page"/>
      </w:r>
    </w:p>
    <w:p>
      <w:pPr>
        <w:pStyle w:val="Heading2"/>
      </w:pPr>
      <w:r>
        <w:t>478. [POST] Send Welcome Email for an Account</w:t>
      </w:r>
    </w:p>
    <w:p>
      <w:r>
        <w:rPr>
          <w:b/>
        </w:rPr>
        <w:t xml:space="preserve">Endpoint: </w:t>
      </w:r>
      <w:r>
        <w:rPr>
          <w:rFonts w:ascii="Courier New" w:hAnsi="Courier New"/>
          <w:sz w:val="18"/>
        </w:rPr>
        <w:t>/restapi/v2/accounts/{{ACCOUNTID}}/send-welcome-email</w:t>
      </w:r>
    </w:p>
    <w:p>
      <w:pPr>
        <w:pStyle w:val="Heading3"/>
      </w:pPr>
      <w:r>
        <w:t>Send a Welcome Email for an Account</w:t>
      </w:r>
    </w:p>
    <w:p>
      <w:pPr>
        <w:pStyle w:val="Heading3"/>
      </w:pPr>
      <w:r>
        <w:t>Prerequisites</w:t>
      </w:r>
    </w:p>
    <w:p>
      <w:pPr>
        <w:pStyle w:val="ListBullet"/>
      </w:pPr>
      <w:r>
        <w:t>The account must be confirmed in the RingCentral system.</w:t>
      </w:r>
    </w:p>
    <w:p>
      <w:pPr>
        <w:pStyle w:val="ListBullet"/>
      </w:pPr>
      <w:r>
        <w:t>The requester must have permission to send emails on behalf of the specified account.</w:t>
      </w:r>
    </w:p>
    <w:p>
      <w:pPr>
        <w:pStyle w:val="Heading3"/>
      </w:pPr>
      <w:r>
        <w:t>Method</w:t>
      </w:r>
    </w:p>
    <w:p>
      <w:r>
        <w:t>POST</w:t>
      </w:r>
    </w:p>
    <w:p>
      <w:pPr>
        <w:pStyle w:val="Heading3"/>
      </w:pPr>
      <w:r>
        <w:t>URL</w:t>
      </w:r>
    </w:p>
    <w:p>
      <w:r>
        <w:t>https://platform.ringcentral.com/restapi/v2/accounts/{{accountId}}/send-welcome-email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Sends or re-sends a welcome email to the system user of a confirmed RingCentral account. This endpoint is useful for onboarding new users or re-issuing a welcome message if the original was lost or not received.</w:t>
      </w:r>
    </w:p>
    <w:p>
      <w:pPr>
        <w:pStyle w:val="Heading3"/>
      </w:pPr>
      <w:r>
        <w:t>Enforcement Rules</w:t>
      </w:r>
    </w:p>
    <w:p>
      <w:pPr>
        <w:pStyle w:val="ListBullet"/>
      </w:pPr>
      <w:r>
        <w:t>The accountId path parameter must always be present in the URL.</w:t>
      </w:r>
    </w:p>
    <w:p>
      <w:pPr>
        <w:pStyle w:val="ListBullet"/>
      </w:pPr>
      <w:r>
        <w:t>If the user provides an accountId, use it directly.</w:t>
      </w:r>
    </w:p>
    <w:p>
      <w:pPr>
        <w:pStyle w:val="ListBullet"/>
      </w:pPr>
      <w:r>
        <w:t>If the user does not provide an accountId, use the default value "~" to indicate the account associated with the current authorization session.</w:t>
      </w:r>
    </w:p>
    <w:p>
      <w:pPr>
        <w:pStyle w:val="ListBullet"/>
      </w:pPr>
      <w:r>
        <w:t>Always construct the path as /restapi/v2/accounts/{{accountId}}/send-welcome-email, where {{accountId}} is a non-empty string.</w:t>
      </w:r>
    </w:p>
    <w:p>
      <w:pPr>
        <w:pStyle w:val="ListBullet"/>
      </w:pPr>
      <w:r>
        <w:t>Do not call the API with a missing or empty accountId (e.g., avoid /accounts//send-welcome-email or /accounts/send-welcome-email).</w:t>
      </w:r>
    </w:p>
    <w:p>
      <w:pPr>
        <w:pStyle w:val="ListBullet"/>
      </w:pPr>
      <w:r>
        <w:t>When executing, send Path Parameters in the URL, not in the body.</w:t>
      </w:r>
    </w:p>
    <w:p>
      <w:pPr>
        <w:pStyle w:val="ListBullet"/>
      </w:pPr>
      <w:r>
        <w:t>Do not infer or guess the accountId beyond the user's input or the default "~".</w:t>
      </w:r>
    </w:p>
    <w:p>
      <w:pPr>
        <w:pStyle w:val="Heading3"/>
      </w:pPr>
      <w:r>
        <w:t>Valid Examples</w:t>
      </w:r>
    </w:p>
    <w:p>
      <w:r>
        <w:rPr>
          <w:b/>
          <w:color w:val="666666"/>
          <w:sz w:val="16"/>
        </w:rPr>
        <w:t>[http]</w:t>
      </w:r>
    </w:p>
    <w:p>
      <w:pPr>
        <w:shd w:fill="F2F2F2" w:val="clear"/>
      </w:pPr>
      <w:r>
        <w:rPr>
          <w:rFonts w:ascii="Courier New" w:hAnsi="Courier New"/>
          <w:sz w:val="17"/>
        </w:rPr>
        <w:t>/restapi/v2/accounts/~/send-welcome-email</w:t>
        <w:br/>
        <w:t>/restapi/v2/accounts/123456789/send-welcome-email</w:t>
        <w:br/>
        <w:t>/restapi/v2/accounts/acct_abc123/send-welcome-email</w:t>
      </w:r>
    </w:p>
    <w:p>
      <w:pPr>
        <w:pStyle w:val="Heading3"/>
      </w:pPr>
      <w:r>
        <w:t>Invalid Examples</w:t>
      </w:r>
    </w:p>
    <w:p>
      <w:r>
        <w:rPr>
          <w:b/>
          <w:color w:val="666666"/>
          <w:sz w:val="16"/>
        </w:rPr>
        <w:t>[http]</w:t>
      </w:r>
    </w:p>
    <w:p>
      <w:pPr>
        <w:shd w:fill="F2F2F2" w:val="clear"/>
      </w:pPr>
      <w:r>
        <w:rPr>
          <w:rFonts w:ascii="Courier New" w:hAnsi="Courier New"/>
          <w:sz w:val="17"/>
        </w:rPr>
        <w:t>/restapi/v2/accounts//send-welcome-email</w:t>
        <w:br/>
        <w:t>/restapi/v2/accounts/send-welcome-email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Default: "~" for the current session's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system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successful response has an empty JSON object for this endpoint.)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"INV-123",</w:t>
        <w:br/>
        <w:t xml:space="preserve"> "message": "Invalid email format.",</w:t>
        <w:br/>
        <w:t xml:space="preserve"> "parameterName": "email",</w:t>
        <w:br/>
        <w:t xml:space="preserve"> "parameterValue": "not-an-email"</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"RES-404",</w:t>
        <w:br/>
        <w:t xml:space="preserve"> "message": "Account not found.",</w:t>
        <w:br/>
        <w:t xml:space="preserve"> "parameterName": "accountId",</w:t>
        <w:br/>
        <w:t xml:space="preserve"> "parameterValue": "123456789"</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Not 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(only present in error responses)</w:t>
            </w:r>
          </w:p>
        </w:tc>
      </w:tr>
      <w:tr>
        <w:tc>
          <w:tcPr>
            <w:tcW w:type="dxa" w:w="2880"/>
          </w:tcPr>
          <w:p>
            <w:r>
              <w:t>errors[].errorCode</w:t>
            </w:r>
          </w:p>
        </w:tc>
        <w:tc>
          <w:tcPr>
            <w:tcW w:type="dxa" w:w="2880"/>
          </w:tcPr>
          <w:p>
            <w:r>
              <w:t>string</w:t>
            </w:r>
          </w:p>
        </w:tc>
        <w:tc>
          <w:tcPr>
            <w:tcW w:type="dxa" w:w="2880"/>
          </w:tcPr>
          <w:p>
            <w:r>
              <w:t>Logical error code (typically, 3 letters followed by numbers, dash separated)</w:t>
            </w:r>
          </w:p>
        </w:tc>
      </w:tr>
      <w:tr>
        <w:tc>
          <w:tcPr>
            <w:tcW w:type="dxa" w:w="2880"/>
          </w:tcPr>
          <w:p>
            <w:r>
              <w:t>errors[].message</w:t>
            </w:r>
          </w:p>
        </w:tc>
        <w:tc>
          <w:tcPr>
            <w:tcW w:type="dxa" w:w="2880"/>
          </w:tcPr>
          <w:p>
            <w:r>
              <w:t>string</w:t>
            </w:r>
          </w:p>
        </w:tc>
        <w:tc>
          <w:tcPr>
            <w:tcW w:type="dxa" w:w="2880"/>
          </w:tcPr>
          <w:p>
            <w:r>
              <w:t>User-friendly description of the error</w:t>
            </w:r>
          </w:p>
        </w:tc>
      </w:tr>
      <w:tr>
        <w:tc>
          <w:tcPr>
            <w:tcW w:type="dxa" w:w="2880"/>
          </w:tcPr>
          <w:p>
            <w:r>
              <w:t>errors[].parameterName</w:t>
            </w:r>
          </w:p>
        </w:tc>
        <w:tc>
          <w:tcPr>
            <w:tcW w:type="dxa" w:w="2880"/>
          </w:tcPr>
          <w:p>
            <w:r>
              <w:t>string</w:t>
            </w:r>
          </w:p>
        </w:tc>
        <w:tc>
          <w:tcPr>
            <w:tcW w:type="dxa" w:w="2880"/>
          </w:tcPr>
          <w:p>
            <w:r>
              <w:t>(Optional) The name of the parameter that caused the error</w:t>
            </w:r>
          </w:p>
        </w:tc>
      </w:tr>
      <w:tr>
        <w:tc>
          <w:tcPr>
            <w:tcW w:type="dxa" w:w="2880"/>
          </w:tcPr>
          <w:p>
            <w:r>
              <w:t>errors[].parameterValue</w:t>
            </w:r>
          </w:p>
        </w:tc>
        <w:tc>
          <w:tcPr>
            <w:tcW w:type="dxa" w:w="2880"/>
          </w:tcPr>
          <w:p>
            <w:r>
              <w:t>string</w:t>
            </w:r>
          </w:p>
        </w:tc>
        <w:tc>
          <w:tcPr>
            <w:tcW w:type="dxa" w:w="2880"/>
          </w:tcPr>
          <w:p>
            <w:r>
              <w:t>(Optional) The value of the parameter that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'https://platform.ringcentral.com/restapi/v2/accounts/~/send-welcome-email' \</w:t>
        <w:br/>
        <w:t xml:space="preserve"> -H 'Content-Type: application/json' \</w:t>
        <w:br/>
        <w:t xml:space="preserve"> -d '{</w:t>
        <w:br/>
        <w:t xml:space="preserve"> "email": "user@email.com"</w:t>
        <w:br/>
        <w:t xml:space="preserve">  }'</w:t>
      </w:r>
    </w:p>
    <w:p>
      <w:pPr>
        <w:pStyle w:val="Heading3"/>
      </w:pPr>
      <w:r>
        <w:t>Example Usage</w:t>
      </w:r>
    </w:p>
    <w:p>
      <w:pPr>
        <w:pStyle w:val="Heading3"/>
      </w:pPr>
      <w:r>
        <w:t>Example 1: Send Welcome Email to the Current Session's Account</w:t>
      </w:r>
    </w:p>
    <w:p>
      <w:r>
        <w:rPr>
          <w:b/>
          <w:color w:val="666666"/>
          <w:sz w:val="16"/>
        </w:rPr>
        <w:t>[bash]</w:t>
      </w:r>
    </w:p>
    <w:p>
      <w:pPr>
        <w:shd w:fill="F2F2F2" w:val="clear"/>
      </w:pPr>
      <w:r>
        <w:rPr>
          <w:rFonts w:ascii="Courier New" w:hAnsi="Courier New"/>
          <w:sz w:val="17"/>
        </w:rPr>
        <w:t>curl -X POST 'https://platform.ringcentral.com/restapi/v2/accounts/~/send-welcome-email' \</w:t>
        <w:br/>
        <w:t xml:space="preserve"> -H 'Content-Type: application/json' \</w:t>
        <w:br/>
        <w:t xml:space="preserve"> -d '{</w:t>
        <w:br/>
        <w:t xml:space="preserve"> "email": "new.user@example.com"</w:t>
        <w:br/>
        <w:t xml:space="preserve">  }'</w:t>
      </w:r>
    </w:p>
    <w:p>
      <w:pPr>
        <w:pStyle w:val="Heading3"/>
      </w:pPr>
      <w:r>
        <w:t>Example 2: Send Welcome Email to a Specific Account</w:t>
      </w:r>
    </w:p>
    <w:p>
      <w:r>
        <w:rPr>
          <w:b/>
          <w:color w:val="666666"/>
          <w:sz w:val="16"/>
        </w:rPr>
        <w:t>[bash]</w:t>
      </w:r>
    </w:p>
    <w:p>
      <w:pPr>
        <w:shd w:fill="F2F2F2" w:val="clear"/>
      </w:pPr>
      <w:r>
        <w:rPr>
          <w:rFonts w:ascii="Courier New" w:hAnsi="Courier New"/>
          <w:sz w:val="17"/>
        </w:rPr>
        <w:t>curl -X POST 'https://platform.ringcentral.com/restapi/v2/accounts/123456789/send-welcome-email' \</w:t>
        <w:br/>
        <w:t xml:space="preserve"> -H 'Content-Type: application/json' \</w:t>
        <w:br/>
        <w:t xml:space="preserve"> -d '{</w:t>
        <w:br/>
        <w:t xml:space="preserve"> "email": "admin@company.com"</w:t>
        <w:br/>
        <w:t xml:space="preserve">  }'</w:t>
      </w:r>
    </w:p>
    <w:p>
      <w:pPr>
        <w:pStyle w:val="Heading3"/>
      </w:pPr>
      <w:r>
        <w:t>Example 3: Attempt to Send Welcome Email with Invalid Email</w:t>
      </w:r>
    </w:p>
    <w:p>
      <w:r>
        <w:rPr>
          <w:b/>
          <w:color w:val="666666"/>
          <w:sz w:val="16"/>
        </w:rPr>
        <w:t>[bash]</w:t>
      </w:r>
    </w:p>
    <w:p>
      <w:pPr>
        <w:shd w:fill="F2F2F2" w:val="clear"/>
      </w:pPr>
      <w:r>
        <w:rPr>
          <w:rFonts w:ascii="Courier New" w:hAnsi="Courier New"/>
          <w:sz w:val="17"/>
        </w:rPr>
        <w:t>curl -X POST 'https://platform.ringcentral.com/restapi/v2/accounts/~/send-welcome-email' \</w:t>
        <w:br/>
        <w:t xml:space="preserve"> -H 'Content-Type: application/json' \</w:t>
        <w:br/>
        <w:t xml:space="preserve"> -d '{</w:t>
        <w:br/>
        <w:t xml:space="preserve"> "email": "not-an-email"</w:t>
        <w:br/>
        <w:t xml:space="preserve">  }'</w:t>
      </w:r>
    </w:p>
    <w:p>
      <w:pPr>
        <w:pStyle w:val="Heading3"/>
      </w:pPr>
      <w:r>
        <w:t>Behavior</w:t>
      </w:r>
    </w:p>
    <w:p>
      <w:pPr>
        <w:pStyle w:val="ListBullet"/>
      </w:pPr>
      <w:r>
        <w:t>Validation: Validates that accountId is present and the email is a properly formatted email address.</w:t>
      </w:r>
    </w:p>
    <w:p>
      <w:pPr>
        <w:pStyle w:val="ListBullet"/>
      </w:pPr>
      <w:r>
        <w:t>Account Resolution: Uses the specified accountId, or the current session's account if ~ is used.</w:t>
      </w:r>
    </w:p>
    <w:p>
      <w:pPr>
        <w:pStyle w:val="ListBullet"/>
      </w:pPr>
      <w:r>
        <w:t>Email Sending: Sends or re-sends a welcome email to the specified user.</w:t>
      </w:r>
    </w:p>
    <w:p>
      <w:pPr>
        <w:pStyle w:val="ListBullet"/>
      </w:pPr>
      <w:r>
        <w:t>Response Handling: Returns an empty object on success, or an error object if validation, lookup, or server errors occur.</w:t>
      </w:r>
    </w:p>
    <w:p>
      <w:pPr>
        <w:pStyle w:val="Heading3"/>
      </w:pPr>
      <w:r>
        <w:t>Notes</w:t>
      </w:r>
    </w:p>
    <w:p>
      <w:pPr>
        <w:pStyle w:val="ListBullet"/>
      </w:pPr>
      <w:r>
        <w:t>The accountId path parameter can be set to "~" to use the account associated with the current authorization session.</w:t>
      </w:r>
    </w:p>
    <w:p>
      <w:pPr>
        <w:pStyle w:val="ListBullet"/>
      </w:pPr>
      <w:r>
        <w:t>The email must be a valid email address.</w:t>
      </w:r>
    </w:p>
    <w:p>
      <w:pPr>
        <w:pStyle w:val="ListBullet"/>
      </w:pPr>
      <w:r>
        <w:t>The endpoint returns an empty object on success.</w:t>
      </w:r>
    </w:p>
    <w:p>
      <w:pPr>
        <w:pStyle w:val="Heading3"/>
      </w:pPr>
      <w:r>
        <w:t>Gotchas</w:t>
      </w:r>
    </w:p>
    <w:p>
      <w:pPr>
        <w:pStyle w:val="ListBullet"/>
      </w:pPr>
      <w:r>
        <w:t>Do not omit or leave the accountId parameter empty in the URL.</w:t>
      </w:r>
    </w:p>
    <w:p>
      <w:pPr>
        <w:pStyle w:val="ListBullet"/>
      </w:pPr>
      <w:r>
        <w:t>Only one error is typically returned per request, but the error array may contain multiple objects in rare cases.</w:t>
      </w:r>
    </w:p>
    <w:p>
      <w:pPr>
        <w:pStyle w:val="ListBullet"/>
      </w:pPr>
      <w:r>
        <w:t>If the supplied email is not associated with the account, the endpoint may still return success if no validation is enforced on the email-user association.</w:t>
      </w:r>
    </w:p>
    <w:p>
      <w:pPr>
        <w:pStyle w:val="Heading3"/>
      </w:pPr>
      <w:r>
        <w:t>Error Handling</w:t>
      </w:r>
    </w:p>
    <w:p>
      <w:pPr>
        <w:pStyle w:val="ListBullet"/>
      </w:pPr>
      <w:r>
        <w:t>400 Bad Request: Invalid request body, invalid or missing parameters.</w:t>
      </w:r>
    </w:p>
    <w:p>
      <w:pPr>
        <w:pStyle w:val="ListBullet"/>
      </w:pPr>
      <w:r>
        <w:t>404 Not Found: Account with the specified accountId does not exist or is not accessible.</w:t>
      </w:r>
    </w:p>
    <w:p>
      <w:pPr>
        <w:pStyle w:val="ListBullet"/>
      </w:pPr>
      <w:r>
        <w:t>500 Internal Server Error: General server-side issue.</w:t>
      </w:r>
    </w:p>
    <w:p>
      <w:pPr>
        <w:pStyle w:val="ListBullet"/>
      </w:pPr>
      <w:r>
        <w:t>503 Service Not Available: Service unavailable due to overload or misconfiguration.</w:t>
      </w:r>
    </w:p>
    <w:p>
      <w:r>
        <w:t>Error responses include an errors array with error codes, messages, and optionally the parameter name and value that caused the error.</w:t>
      </w:r>
    </w:p>
    <w:p>
      <w:pPr>
        <w:pStyle w:val="Heading3"/>
      </w:pPr>
      <w:r>
        <w:t>Related accounts actions</w:t>
      </w:r>
    </w:p>
    <w:p>
      <w:pPr>
        <w:pStyle w:val="ListBullet"/>
      </w:pPr>
      <w:r>
        <w:t>[GET] Get Account Info — /restapi/v2/accounts/{{accountId}}</w:t>
      </w:r>
    </w:p>
    <w:p>
      <w:pPr>
        <w:pStyle w:val="ListBullet"/>
      </w:pPr>
      <w:r>
        <w:t>[POST] Send or Resend Account Activation Email — /restapi/v2/accounts/{{ACCOUNTID}}/send-activation-email</w:t>
      </w:r>
    </w:p>
    <w:p>
      <w:r>
        <w:br w:type="page"/>
      </w:r>
    </w:p>
    <w:p>
      <w:pPr>
        <w:pStyle w:val="Heading2"/>
      </w:pPr>
      <w:r>
        <w:t>479. [POST] Send or Resend Account Activation Email</w:t>
      </w:r>
    </w:p>
    <w:p>
      <w:r>
        <w:rPr>
          <w:b/>
        </w:rPr>
        <w:t xml:space="preserve">Endpoint: </w:t>
      </w:r>
      <w:r>
        <w:rPr>
          <w:rFonts w:ascii="Courier New" w:hAnsi="Courier New"/>
          <w:sz w:val="18"/>
        </w:rPr>
        <w:t>/restapi/v2/accounts/{{ACCOUNTID}}/send-activation-email</w:t>
      </w:r>
    </w:p>
    <w:p>
      <w:pPr>
        <w:pStyle w:val="Heading3"/>
      </w:pPr>
      <w:r>
        <w:t>Send or Resend an Account's Activation Email</w:t>
      </w:r>
    </w:p>
    <w:p>
      <w:pPr>
        <w:pStyle w:val="Heading3"/>
      </w:pPr>
      <w:r>
        <w:t>Prerequisites</w:t>
      </w:r>
    </w:p>
    <w:p>
      <w:pPr>
        <w:pStyle w:val="ListBullet"/>
      </w:pPr>
      <w:r>
        <w:t>Must have appropriate permissions to manage or activate RingCentral accounts.</w:t>
      </w:r>
    </w:p>
    <w:p>
      <w:pPr>
        <w:pStyle w:val="Heading3"/>
      </w:pPr>
      <w:r>
        <w:t>Method</w:t>
      </w:r>
    </w:p>
    <w:p>
      <w:r>
        <w:t>POST</w:t>
      </w:r>
    </w:p>
    <w:p>
      <w:pPr>
        <w:pStyle w:val="Heading3"/>
      </w:pPr>
      <w:r>
        <w:t>URL</w:t>
      </w:r>
    </w:p>
    <w:p>
      <w:r>
        <w:t>https://platform.ringcentral.com/restapi/v2/accounts/{{accountId}}/send-activation-email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Sends or resends an activation email to the system user of an unconfirmed RingCentral account. This endpoint is used to prompt the user to activate their account, typically during onboarding or when an activation email needs to be resent.</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the value to "~" (indicating the account associated with the current authorization session).</w:t>
      </w:r>
    </w:p>
    <w:p>
      <w:pPr>
        <w:pStyle w:val="ListBullet"/>
      </w:pPr>
      <w:r>
        <w:t>Always construct the path as /restapi/v2/accounts/{{accountId}}/send-activation-email, where {{accountId}} is a non-empty string.</w:t>
      </w:r>
    </w:p>
    <w:p>
      <w:pPr>
        <w:pStyle w:val="ListBullet"/>
      </w:pPr>
      <w:r>
        <w:t>Do not call the API with a missing or empty accountId (e.g., avoid /accounts//send-activation-email or /accounts/send-activation-email).</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There are no query parameters or request body for this endpoint.</w:t>
      </w:r>
    </w:p>
    <w:p>
      <w:pPr>
        <w:pStyle w:val="Heading3"/>
      </w:pPr>
      <w:r>
        <w:t>Valid Examples</w:t>
      </w:r>
    </w:p>
    <w:p>
      <w:r>
        <w:rPr>
          <w:b/>
          <w:color w:val="666666"/>
          <w:sz w:val="16"/>
        </w:rPr>
        <w:t>[http]</w:t>
      </w:r>
    </w:p>
    <w:p>
      <w:pPr>
        <w:shd w:fill="F2F2F2" w:val="clear"/>
      </w:pPr>
      <w:r>
        <w:rPr>
          <w:rFonts w:ascii="Courier New" w:hAnsi="Courier New"/>
          <w:sz w:val="17"/>
        </w:rPr>
        <w:t>/restapi/v2/accounts/123456789/send-activation-email</w:t>
        <w:br/>
        <w:t>/restapi/v2/accounts/~ /send-activation-email</w:t>
      </w:r>
    </w:p>
    <w:p>
      <w:pPr>
        <w:pStyle w:val="Heading3"/>
      </w:pPr>
      <w:r>
        <w:t>Invalid Examples</w:t>
      </w:r>
    </w:p>
    <w:p>
      <w:r>
        <w:rPr>
          <w:b/>
          <w:color w:val="666666"/>
          <w:sz w:val="16"/>
        </w:rPr>
        <w:t>[http]</w:t>
      </w:r>
    </w:p>
    <w:p>
      <w:pPr>
        <w:shd w:fill="F2F2F2" w:val="clear"/>
      </w:pPr>
      <w:r>
        <w:rPr>
          <w:rFonts w:ascii="Courier New" w:hAnsi="Courier New"/>
          <w:sz w:val="17"/>
        </w:rPr>
        <w:t>/restapi/v2/accounts//send-activation-email</w:t>
        <w:br/>
        <w:t>/restapi/v2/accounts/send-activation-email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to indicate the current session account.</w:t>
            </w:r>
          </w:p>
        </w:tc>
      </w:tr>
    </w:tbl>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"USR-102",</w:t>
        <w:br/>
        <w:t xml:space="preserve"> "message": "Invalid accountId parameter",</w:t>
        <w:br/>
        <w:t xml:space="preserve"> "parameterName": "accountId",</w:t>
        <w:br/>
        <w:t xml:space="preserve"> "parameterValue": "invalid_id"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"USR-404",</w:t>
        <w:br/>
        <w:t xml:space="preserve"> "message": "Account not found"</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"SRV-500",</w:t>
        <w:br/>
        <w:t xml:space="preserve"> "message": "Internal server error"</w:t>
        <w:br/>
        <w:t xml:space="preserve"> }</w:t>
        <w:br/>
        <w:t xml:space="preserve">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"errors": [</w:t>
        <w:br/>
        <w:t xml:space="preserve"> {</w:t>
        <w:br/>
        <w:t xml:space="preserve"> "errorCode": "SRV-503",</w:t>
        <w:br/>
        <w:t xml:space="preserve"> "message": "Service not available"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(only present on error responses).</w:t>
            </w:r>
          </w:p>
        </w:tc>
      </w:tr>
      <w:tr>
        <w:tc>
          <w:tcPr>
            <w:tcW w:type="dxa" w:w="2880"/>
          </w:tcPr>
          <w:p>
            <w:r>
              <w:t>errors[].errorCode</w:t>
            </w:r>
          </w:p>
        </w:tc>
        <w:tc>
          <w:tcPr>
            <w:tcW w:type="dxa" w:w="2880"/>
          </w:tcPr>
          <w:p>
            <w:r>
              <w:t>string</w:t>
            </w:r>
          </w:p>
        </w:tc>
        <w:tc>
          <w:tcPr>
            <w:tcW w:type="dxa" w:w="2880"/>
          </w:tcPr>
          <w:p>
            <w:r>
              <w:t>Logical error code (typically, 3 letters followed by a number, dash separated).</w:t>
            </w:r>
          </w:p>
        </w:tc>
      </w:tr>
      <w:tr>
        <w:tc>
          <w:tcPr>
            <w:tcW w:type="dxa" w:w="2880"/>
          </w:tcPr>
          <w:p>
            <w:r>
              <w:t>errors[].message</w:t>
            </w:r>
          </w:p>
        </w:tc>
        <w:tc>
          <w:tcPr>
            <w:tcW w:type="dxa" w:w="2880"/>
          </w:tcPr>
          <w:p>
            <w:r>
              <w:t>string</w:t>
            </w:r>
          </w:p>
        </w:tc>
        <w:tc>
          <w:tcPr>
            <w:tcW w:type="dxa" w:w="2880"/>
          </w:tcPr>
          <w:p>
            <w:r>
              <w:t>User-friendly error message.</w:t>
            </w:r>
          </w:p>
        </w:tc>
      </w:tr>
      <w:tr>
        <w:tc>
          <w:tcPr>
            <w:tcW w:type="dxa" w:w="2880"/>
          </w:tcPr>
          <w:p>
            <w:r>
              <w:t>errors[].parameterName</w:t>
            </w:r>
          </w:p>
        </w:tc>
        <w:tc>
          <w:tcPr>
            <w:tcW w:type="dxa" w:w="2880"/>
          </w:tcPr>
          <w:p>
            <w:r>
              <w:t>string</w:t>
            </w:r>
          </w:p>
        </w:tc>
        <w:tc>
          <w:tcPr>
            <w:tcW w:type="dxa" w:w="2880"/>
          </w:tcPr>
          <w:p>
            <w:r>
              <w:t>(400 only) Name of the parameter/attribute which caused the error.</w:t>
            </w:r>
          </w:p>
        </w:tc>
      </w:tr>
      <w:tr>
        <w:tc>
          <w:tcPr>
            <w:tcW w:type="dxa" w:w="2880"/>
          </w:tcPr>
          <w:p>
            <w:r>
              <w:t>errors[].parameterValue</w:t>
            </w:r>
          </w:p>
        </w:tc>
        <w:tc>
          <w:tcPr>
            <w:tcW w:type="dxa" w:w="2880"/>
          </w:tcPr>
          <w:p>
            <w:r>
              <w:t>string</w:t>
            </w:r>
          </w:p>
        </w:tc>
        <w:tc>
          <w:tcPr>
            <w:tcW w:type="dxa" w:w="2880"/>
          </w:tcPr>
          <w:p>
            <w:r>
              <w:t>(400 only) Value of the parameter/attribute which caused the error.</w:t>
            </w:r>
          </w:p>
        </w:tc>
      </w:tr>
    </w:tbl>
    <w:p/>
    <w:p>
      <w:pPr>
        <w:pStyle w:val="Heading3"/>
      </w:pPr>
      <w:r>
        <w:t>Sample Request</w:t>
      </w:r>
    </w:p>
    <w:p>
      <w:r>
        <w:rPr>
          <w:b/>
          <w:color w:val="666666"/>
          <w:sz w:val="16"/>
        </w:rPr>
        <w:t>[bash]</w:t>
      </w:r>
    </w:p>
    <w:p>
      <w:pPr>
        <w:shd w:fill="F2F2F2" w:val="clear"/>
      </w:pPr>
      <w:r>
        <w:rPr>
          <w:rFonts w:ascii="Courier New" w:hAnsi="Courier New"/>
          <w:sz w:val="17"/>
        </w:rPr>
        <w:t>curl -X POST 'https://platform.ringcentral.com/restapi/v2/accounts/~ /send-activation-email' \</w:t>
        <w:br/>
        <w:t xml:space="preserve"> -H 'Content-Type: application/json'</w:t>
      </w:r>
    </w:p>
    <w:p>
      <w:pPr>
        <w:pStyle w:val="Heading3"/>
      </w:pPr>
      <w:r>
        <w:t>Example Usage</w:t>
      </w:r>
    </w:p>
    <w:p>
      <w:pPr>
        <w:pStyle w:val="Heading3"/>
      </w:pPr>
      <w:r>
        <w:t>Example 1: Send Activation Email for Current Session Account</w:t>
      </w:r>
    </w:p>
    <w:p>
      <w:pPr>
        <w:pStyle w:val="Heading3"/>
      </w:pPr>
      <w:r>
        <w:t>Example 2: Resend Activation Email for a Specific Account</w:t>
      </w:r>
    </w:p>
    <w:p>
      <w:r>
        <w:rPr>
          <w:b/>
          <w:color w:val="666666"/>
          <w:sz w:val="16"/>
        </w:rPr>
        <w:t>[bash]</w:t>
      </w:r>
    </w:p>
    <w:p>
      <w:pPr>
        <w:shd w:fill="F2F2F2" w:val="clear"/>
      </w:pPr>
      <w:r>
        <w:rPr>
          <w:rFonts w:ascii="Courier New" w:hAnsi="Courier New"/>
          <w:sz w:val="17"/>
        </w:rPr>
        <w:t>curl -X POST 'https://platform.ringcentral.com/restapi/v2/accounts/123456789/send-activation-email' \</w:t>
        <w:br/>
        <w:t xml:space="preserve"> -H 'Content-Type: application/json'</w:t>
      </w:r>
    </w:p>
    <w:p>
      <w:pPr>
        <w:pStyle w:val="Heading3"/>
      </w:pPr>
      <w:r>
        <w:t>Behavior</w:t>
      </w:r>
    </w:p>
    <w:p>
      <w:pPr>
        <w:pStyle w:val="ListBullet"/>
      </w:pPr>
      <w:r>
        <w:t>Validation: The endpoint verifies that the given accountId is valid and accessible.</w:t>
      </w:r>
    </w:p>
    <w:p>
      <w:pPr>
        <w:pStyle w:val="ListBullet"/>
      </w:pPr>
      <w:r>
        <w:t>Processing: If the account is unconfirmed, the system sends or resends an activation email to the system user.</w:t>
      </w:r>
    </w:p>
    <w:p>
      <w:pPr>
        <w:pStyle w:val="ListBullet"/>
      </w:pPr>
      <w:r>
        <w:t>Result: Returns a 200 OK on success or an error response with details on failure.</w:t>
      </w:r>
    </w:p>
    <w:p>
      <w:pPr>
        <w:pStyle w:val="Heading3"/>
      </w:pPr>
      <w:r>
        <w:t>Notes</w:t>
      </w:r>
    </w:p>
    <w:p>
      <w:pPr>
        <w:pStyle w:val="ListBullet"/>
      </w:pPr>
      <w:r>
        <w:t>The accountId parameter can be set to "~" to refer to the account associated with the current session's authorization.</w:t>
      </w:r>
    </w:p>
    <w:p>
      <w:pPr>
        <w:pStyle w:val="ListBullet"/>
      </w:pPr>
      <w:r>
        <w:t>There is no request body or query parameter for this endpoint.</w:t>
      </w:r>
    </w:p>
    <w:p>
      <w:pPr>
        <w:pStyle w:val="ListBullet"/>
      </w:pPr>
      <w:r>
        <w:t>This operation can be used for both initial and repeated activation email sending attempts.</w:t>
      </w:r>
    </w:p>
    <w:p>
      <w:pPr>
        <w:pStyle w:val="Heading3"/>
      </w:pPr>
      <w:r>
        <w:t>Gotchas</w:t>
      </w:r>
    </w:p>
    <w:p>
      <w:pPr>
        <w:pStyle w:val="ListBullet"/>
      </w:pPr>
      <w:r>
        <w:t>Do not omit the accountId path parameter; always supply a value (explicit or "~").</w:t>
      </w:r>
    </w:p>
    <w:p>
      <w:pPr>
        <w:pStyle w:val="ListBullet"/>
      </w:pPr>
      <w:r>
        <w:t>The endpoint will not succeed if the account is already confirmed or the accountId is invalid.</w:t>
      </w:r>
    </w:p>
    <w:p>
      <w:pPr>
        <w:pStyle w:val="ListBullet"/>
      </w:pPr>
      <w:r>
        <w:t>Error responses always include an errors array, even if only one error is present.</w:t>
      </w:r>
    </w:p>
    <w:p>
      <w:pPr>
        <w:pStyle w:val="Heading3"/>
      </w:pPr>
      <w:r>
        <w:t>Error Handling</w:t>
      </w:r>
    </w:p>
    <w:p>
      <w:pPr>
        <w:pStyle w:val="ListBullet"/>
      </w:pPr>
      <w:r>
        <w:t>400 Bad Request: Returned when the path parameter is invalid or missing, or if the request cannot be parsed. The response includes details about the specific parameter causing the error.</w:t>
      </w:r>
    </w:p>
    <w:p>
      <w:pPr>
        <w:pStyle w:val="ListBullet"/>
      </w:pPr>
      <w:r>
        <w:t>404 Not Found: Returned when the specified account does not exist or cannot be accessed.</w:t>
      </w:r>
    </w:p>
    <w:p>
      <w:pPr>
        <w:pStyle w:val="ListBullet"/>
      </w:pPr>
      <w:r>
        <w:t>500 Internal Server Error: Returned when an unexpected server-side error occurs.</w:t>
      </w:r>
    </w:p>
    <w:p>
      <w:pPr>
        <w:pStyle w:val="ListBullet"/>
      </w:pPr>
      <w:r>
        <w:t>503 Service Unavailable: Returned when the service is temporarily unavailable due to overload or misconfiguration.</w:t>
      </w:r>
    </w:p>
    <w:p>
      <w:r>
        <w:t>Each error response contains an array of error objects with an error code and a user-friendly message.</w:t>
      </w:r>
    </w:p>
    <w:p>
      <w:pPr>
        <w:pStyle w:val="Heading3"/>
      </w:pPr>
      <w:r>
        <w:t>Related accounts actions</w:t>
      </w:r>
    </w:p>
    <w:p>
      <w:pPr>
        <w:pStyle w:val="ListBullet"/>
      </w:pPr>
      <w:r>
        <w:t>[GET] Get Account Info — /restapi/v2/accounts/{{accountId}}</w:t>
      </w:r>
    </w:p>
    <w:p>
      <w:pPr>
        <w:pStyle w:val="ListBullet"/>
      </w:pPr>
      <w:r>
        <w:t>[POST] Send Welcome Email for an Account — /restapi/v2/accounts/{{ACCOUNTID}}/send-welcome-email</w:t>
      </w:r>
    </w:p>
    <w:p>
      <w:r>
        <w:br w:type="page"/>
      </w:r>
    </w:p>
    <w:p>
      <w:pPr>
        <w:pStyle w:val="Heading2"/>
      </w:pPr>
      <w:r>
        <w:t>480. [GET] Get Account Information</w:t>
      </w:r>
    </w:p>
    <w:p>
      <w:r>
        <w:rPr>
          <w:b/>
        </w:rPr>
        <w:t xml:space="preserve">Endpoint: </w:t>
      </w:r>
      <w:r>
        <w:rPr>
          <w:rFonts w:ascii="Courier New" w:hAnsi="Courier New"/>
          <w:sz w:val="18"/>
        </w:rPr>
        <w:t>/restapi/v1.0/account/{{accountId}}</w:t>
      </w:r>
    </w:p>
    <w:p>
      <w:pPr>
        <w:pStyle w:val="Heading3"/>
      </w:pPr>
      <w:r>
        <w:t>Prerequisites</w:t>
      </w:r>
    </w:p>
    <w:p>
      <w:pPr>
        <w:pStyle w:val="ListBullet"/>
      </w:pPr>
      <w:r>
        <w:t>Must have permission to view account information within the RingCentral platform.</w:t>
      </w:r>
    </w:p>
    <w:p>
      <w:pPr>
        <w:pStyle w:val="Heading3"/>
      </w:pPr>
      <w:r>
        <w:t>Method</w:t>
      </w:r>
    </w:p>
    <w:p>
      <w:r>
        <w:t>GET</w:t>
      </w:r>
    </w:p>
    <w:p>
      <w:pPr>
        <w:pStyle w:val="Heading3"/>
      </w:pPr>
      <w:r>
        <w:t>URL</w:t>
      </w:r>
    </w:p>
    <w:p>
      <w:r>
        <w:t>https://platform.ringcentral.com/restapi/v1.0/account/{{accountId}}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basic information about a specified RingCentral customer account. This endpoint provides identifiers, main numbers, operator extension details, service information, status, signup details, regional settings, limits, and more. The account ID can be set to "~" to indicate the account associated with the current authorization session.</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w:t>
      </w:r>
    </w:p>
    <w:p>
      <w:pPr>
        <w:pStyle w:val="ListBullet"/>
      </w:pPr>
      <w:r>
        <w:t>Always construct the path as /restapi/v1.0/account/{{accountId}}, where {{accountId}} is a non-empty string.</w:t>
      </w:r>
    </w:p>
    <w:p>
      <w:pPr>
        <w:pStyle w:val="ListBullet"/>
      </w:pPr>
      <w:r>
        <w:t>Do not call the API with a missing or empty accountId (e.g., avoid /restapi/v1.0/account// or /restapi/v1.0/account/).</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Partner applications: In path parameters, you may use pid=XXX instead of a RingCentral native account ID.</w:t>
      </w:r>
    </w:p>
    <w:p>
      <w:pPr>
        <w:pStyle w:val="Heading3"/>
      </w:pPr>
      <w:r>
        <w:t>Valid Examples</w:t>
      </w:r>
    </w:p>
    <w:p>
      <w:r>
        <w:rPr>
          <w:b/>
          <w:color w:val="666666"/>
          <w:sz w:val="16"/>
        </w:rPr>
        <w:t>[http]</w:t>
      </w:r>
    </w:p>
    <w:p>
      <w:pPr>
        <w:shd w:fill="F2F2F2" w:val="clear"/>
      </w:pPr>
      <w:r>
        <w:rPr>
          <w:rFonts w:ascii="Courier New" w:hAnsi="Courier New"/>
          <w:sz w:val="17"/>
        </w:rPr>
        <w:t>/restapi/v1.0/account/~</w:t>
        <w:br/>
        <w:t>/restapi/v1.0/account/123456789</w:t>
        <w:br/>
        <w:t>/restapi/v1.0/account/pid=partner_acct_123</w:t>
      </w:r>
    </w:p>
    <w:p>
      <w:pPr>
        <w:pStyle w:val="Heading3"/>
      </w:pPr>
      <w:r>
        <w:t>Invalid Examples</w:t>
      </w:r>
    </w:p>
    <w:p>
      <w:r>
        <w:rPr>
          <w:b/>
          <w:color w:val="666666"/>
          <w:sz w:val="16"/>
        </w:rPr>
        <w:t>[http]</w:t>
      </w:r>
    </w:p>
    <w:p>
      <w:pPr>
        <w:shd w:fill="F2F2F2" w:val="clear"/>
      </w:pPr>
      <w:r>
        <w:rPr>
          <w:rFonts w:ascii="Courier New" w:hAnsi="Courier New"/>
          <w:sz w:val="17"/>
        </w:rPr>
        <w:t>/restapi/v1.0/account/</w:t>
        <w:br/>
        <w:t>/restapi/v1.0/account//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w:t>
        <w:br/>
        <w:t xml:space="preserve"> "uri": "https://platform.ringcentral.com/restapi/v1.0/account/123456789",</w:t>
        <w:br/>
        <w:t xml:space="preserve"> "bsid": "BSID123456",</w:t>
        <w:br/>
        <w:t xml:space="preserve"> "mainNumber": "+15551234567",</w:t>
        <w:br/>
        <w:t xml:space="preserve"> "operator": {</w:t>
        <w:br/>
        <w:t xml:space="preserve"> "uri": "https://platform.ringcentral.com/restapi/v1.0/account/123456789/extension/101",</w:t>
        <w:br/>
        <w:t xml:space="preserve"> "id": 101,</w:t>
        <w:br/>
        <w:t xml:space="preserve"> "extensionNumber": "101",</w:t>
        <w:br/>
        <w:t xml:space="preserve"> "partnerId": "partner_ext_001"</w:t>
        <w:br/>
        <w:t xml:space="preserve"> },</w:t>
        <w:br/>
        <w:t xml:space="preserve"> "partnerId": "partner_acct_123",</w:t>
        <w:br/>
        <w:t xml:space="preserve"> "serviceInfo": {</w:t>
        <w:br/>
        <w:t xml:space="preserve"> "uri": "https://platform.ringcentral.com/restapi/v1.0/account/123456789/service-info",</w:t>
        <w:br/>
        <w:t xml:space="preserve"> "billingPlan": {/* BillingPlanInfo object */},</w:t>
        <w:br/>
        <w:t xml:space="preserve"> "brand": {/* BrandInfo object */},</w:t>
        <w:br/>
        <w:t xml:space="preserve"> "servicePlan": {/* ServicePlanInfo object */},</w:t>
        <w:br/>
        <w:t xml:space="preserve"> "targetServicePlan": {/* ServicePlanInfo object */},</w:t>
        <w:br/>
        <w:t xml:space="preserve"> "contractedCountry": {/* CountryInfoShortModel object */},</w:t>
        <w:br/>
        <w:t xml:space="preserve"> "uBrand": {/* UBrandInfo object */}</w:t>
        <w:br/>
        <w:t xml:space="preserve"> },</w:t>
        <w:br/>
        <w:t xml:space="preserve"> "setupWizardState": "Completed",</w:t>
        <w:br/>
        <w:t xml:space="preserve"> "signupInfo": {</w:t>
        <w:br/>
        <w:t xml:space="preserve"> "tosAccepted": true,</w:t>
        <w:br/>
        <w:t xml:space="preserve"> "signupState": ["AccountCreated", "AccountConfirmed"],</w:t>
        <w:br/>
        <w:t xml:space="preserve"> "verificationReason": "CC_Failed",</w:t>
        <w:br/>
        <w:t xml:space="preserve"> "marketingAccepted": false,</w:t>
        <w:br/>
        <w:t xml:space="preserve"> "creationTime": "2022-01-15T10:30:00Z"</w:t>
        <w:br/>
        <w:t xml:space="preserve"> },</w:t>
        <w:br/>
        <w:t xml:space="preserve"> "status": "Confirmed",</w:t>
        <w:br/>
        <w:t xml:space="preserve"> "statusInfo": {</w:t>
        <w:br/>
        <w:t xml:space="preserve"> "reason": "SuspendedVoluntarily",</w:t>
        <w:br/>
        <w:t xml:space="preserve"> "comment": "Requested by user.",</w:t>
        <w:br/>
        <w:t xml:space="preserve"> "till": "2024-07-31"</w:t>
        <w:br/>
        <w:t xml:space="preserve"> },</w:t>
        <w:br/>
        <w:t xml:space="preserve"> "regionalSettings": {</w:t>
        <w:br/>
        <w:t xml:space="preserve"> "homeCountry": {/* CountryInfoShortModel object */},</w:t>
        <w:br/>
        <w:t xml:space="preserve"> "timezone": {/* TimezoneInfoBase object */},</w:t>
        <w:br/>
        <w:t xml:space="preserve"> "language": {/* RegionalLanguageInfo object */},</w:t>
        <w:br/>
        <w:t xml:space="preserve"> "greetingLanguage": {/* GreetingLanguageInfo object */},</w:t>
        <w:br/>
        <w:t xml:space="preserve"> "formattingLocale": {/* FormattingLocaleInfo object */},</w:t>
        <w:br/>
        <w:t xml:space="preserve"> "timeFormat": "24h",</w:t>
        <w:br/>
        <w:t xml:space="preserve"> "currency": {/* CurrencyInfo object */}</w:t>
        <w:br/>
        <w:t xml:space="preserve"> },</w:t>
        <w:br/>
        <w:t xml:space="preserve"> "federated": false,</w:t>
        <w:br/>
        <w:t xml:space="preserve"> "outboundCallPrefix": 8,</w:t>
        <w:br/>
        <w:t xml:space="preserve"> "cfid": "15551234567",</w:t>
        <w:br/>
        <w:t xml:space="preserve"> "limits": {</w:t>
        <w:br/>
        <w:t xml:space="preserve"> "freeSoftPhoneLinesPerExtension": 2,</w:t>
        <w:br/>
        <w:t xml:space="preserve"> "meetingSize": 100,</w:t>
        <w:br/>
        <w:t xml:space="preserve"> "cloudRecordingStorage": 20,</w:t>
        <w:br/>
        <w:t xml:space="preserve"> "maxMonitoredExtensionsPerUser": 10,</w:t>
        <w:br/>
        <w:t xml:space="preserve"> "maxExtensionNumberLength": 6,</w:t>
        <w:br/>
        <w:t xml:space="preserve"> "siteCodeLength": 3,</w:t>
        <w:br/>
        <w:t xml:space="preserve"> "shortExtensionNumberLength": 4</w:t>
        <w:br/>
        <w:t xml:space="preserve"> }</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"Invalid accountId parameter",</w:t>
        <w:br/>
        <w:t xml:space="preserve"> "errors": [</w:t>
        <w:br/>
        <w:t xml:space="preserve"> {</w:t>
        <w:br/>
        <w:t xml:space="preserve"> "errorCode": "InvalidParameter",</w:t>
        <w:br/>
        <w:t xml:space="preserve"> "message": "accountId must be a valid account identifier"</w:t>
        <w:br/>
        <w:t xml:space="preserve"> }</w:t>
        <w:br/>
        <w:t xml:space="preserve"> ]</w:t>
        <w:br/>
        <w:t>}</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w:t>
      </w:r>
    </w:p>
    <w:p>
      <w:pPr>
        <w:pStyle w:val="Heading4"/>
      </w:pPr>
      <w:r>
        <w:t>Error Response (500 Internal Server Error)</w:t>
      </w:r>
    </w:p>
    <w:p>
      <w:r>
        <w:rPr>
          <w:b/>
          <w:color w:val="666666"/>
          <w:sz w:val="16"/>
        </w:rPr>
        <w:t>[json]</w:t>
      </w:r>
    </w:p>
    <w:p>
      <w:pPr>
        <w:shd w:fill="F2F2F2" w:val="clear"/>
      </w:pPr>
      <w:r>
        <w:rPr>
          <w:rFonts w:ascii="Courier New" w:hAnsi="Courier New"/>
          <w:sz w:val="17"/>
        </w:rPr>
        <w:t>{</w:t>
        <w:br/>
        <w:t xml:space="preserve"> "errorCode": "InternalServerError",</w:t>
        <w:br/>
        <w:t xml:space="preserve"> "message": "An internal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Internal identifier of an account</w:t>
            </w:r>
          </w:p>
        </w:tc>
      </w:tr>
      <w:tr>
        <w:tc>
          <w:tcPr>
            <w:tcW w:type="dxa" w:w="2880"/>
          </w:tcPr>
          <w:p>
            <w:r>
              <w:t>uri</w:t>
            </w:r>
          </w:p>
        </w:tc>
        <w:tc>
          <w:tcPr>
            <w:tcW w:type="dxa" w:w="2880"/>
          </w:tcPr>
          <w:p>
            <w:r>
              <w:t>string</w:t>
            </w:r>
          </w:p>
        </w:tc>
        <w:tc>
          <w:tcPr>
            <w:tcW w:type="dxa" w:w="2880"/>
          </w:tcPr>
          <w:p>
            <w:r>
              <w:t>Canonical URI of an account</w:t>
            </w:r>
          </w:p>
        </w:tc>
      </w:tr>
      <w:tr>
        <w:tc>
          <w:tcPr>
            <w:tcW w:type="dxa" w:w="2880"/>
          </w:tcPr>
          <w:p>
            <w:r>
              <w:t>bsid</w:t>
            </w:r>
          </w:p>
        </w:tc>
        <w:tc>
          <w:tcPr>
            <w:tcW w:type="dxa" w:w="2880"/>
          </w:tcPr>
          <w:p>
            <w:r>
              <w:t>string</w:t>
            </w:r>
          </w:p>
        </w:tc>
        <w:tc>
          <w:tcPr>
            <w:tcW w:type="dxa" w:w="2880"/>
          </w:tcPr>
          <w:p>
            <w:r>
              <w:t>Internal identifier of an account in the billing system</w:t>
            </w:r>
          </w:p>
        </w:tc>
      </w:tr>
      <w:tr>
        <w:tc>
          <w:tcPr>
            <w:tcW w:type="dxa" w:w="2880"/>
          </w:tcPr>
          <w:p>
            <w:r>
              <w:t>mainNumber</w:t>
            </w:r>
          </w:p>
        </w:tc>
        <w:tc>
          <w:tcPr>
            <w:tcW w:type="dxa" w:w="2880"/>
          </w:tcPr>
          <w:p>
            <w:r>
              <w:t>string</w:t>
            </w:r>
          </w:p>
        </w:tc>
        <w:tc>
          <w:tcPr>
            <w:tcW w:type="dxa" w:w="2880"/>
          </w:tcPr>
          <w:p>
            <w:r>
              <w:t>Main phone number of the current account</w:t>
            </w:r>
          </w:p>
        </w:tc>
      </w:tr>
      <w:tr>
        <w:tc>
          <w:tcPr>
            <w:tcW w:type="dxa" w:w="2880"/>
          </w:tcPr>
          <w:p>
            <w:r>
              <w:t>operator.uri</w:t>
            </w:r>
          </w:p>
        </w:tc>
        <w:tc>
          <w:tcPr>
            <w:tcW w:type="dxa" w:w="2880"/>
          </w:tcPr>
          <w:p>
            <w:r>
              <w:t>string</w:t>
            </w:r>
          </w:p>
        </w:tc>
        <w:tc>
          <w:tcPr>
            <w:tcW w:type="dxa" w:w="2880"/>
          </w:tcPr>
          <w:p>
            <w:r>
              <w:t>Link to an operator extension resource</w:t>
            </w:r>
          </w:p>
        </w:tc>
      </w:tr>
      <w:tr>
        <w:tc>
          <w:tcPr>
            <w:tcW w:type="dxa" w:w="2880"/>
          </w:tcPr>
          <w:p>
            <w:r>
              <w:t>operator.id</w:t>
            </w:r>
          </w:p>
        </w:tc>
        <w:tc>
          <w:tcPr>
            <w:tcW w:type="dxa" w:w="2880"/>
          </w:tcPr>
          <w:p>
            <w:r>
              <w:t>integer</w:t>
            </w:r>
          </w:p>
        </w:tc>
        <w:tc>
          <w:tcPr>
            <w:tcW w:type="dxa" w:w="2880"/>
          </w:tcPr>
          <w:p>
            <w:r>
              <w:t>Internal identifier of an operator extension</w:t>
            </w:r>
          </w:p>
        </w:tc>
      </w:tr>
      <w:tr>
        <w:tc>
          <w:tcPr>
            <w:tcW w:type="dxa" w:w="2880"/>
          </w:tcPr>
          <w:p>
            <w:r>
              <w:t>operator.extensionNumber</w:t>
            </w:r>
          </w:p>
        </w:tc>
        <w:tc>
          <w:tcPr>
            <w:tcW w:type="dxa" w:w="2880"/>
          </w:tcPr>
          <w:p>
            <w:r>
              <w:t>string</w:t>
            </w:r>
          </w:p>
        </w:tc>
        <w:tc>
          <w:tcPr>
            <w:tcW w:type="dxa" w:w="2880"/>
          </w:tcPr>
          <w:p>
            <w:r>
              <w:t>Number of an operator extension</w:t>
            </w:r>
          </w:p>
        </w:tc>
      </w:tr>
      <w:tr>
        <w:tc>
          <w:tcPr>
            <w:tcW w:type="dxa" w:w="2880"/>
          </w:tcPr>
          <w:p>
            <w:r>
              <w:t>operator.partnerId</w:t>
            </w:r>
          </w:p>
        </w:tc>
        <w:tc>
          <w:tcPr>
            <w:tcW w:type="dxa" w:w="2880"/>
          </w:tcPr>
          <w:p>
            <w:r>
              <w:t>string</w:t>
            </w:r>
          </w:p>
        </w:tc>
        <w:tc>
          <w:tcPr>
            <w:tcW w:type="dxa" w:w="2880"/>
          </w:tcPr>
          <w:p>
            <w:r>
              <w:t>Internal identifier of an extension created by partner</w:t>
            </w:r>
          </w:p>
        </w:tc>
      </w:tr>
      <w:tr>
        <w:tc>
          <w:tcPr>
            <w:tcW w:type="dxa" w:w="2880"/>
          </w:tcPr>
          <w:p>
            <w:r>
              <w:t>partnerId</w:t>
            </w:r>
          </w:p>
        </w:tc>
        <w:tc>
          <w:tcPr>
            <w:tcW w:type="dxa" w:w="2880"/>
          </w:tcPr>
          <w:p>
            <w:r>
              <w:t>string</w:t>
            </w:r>
          </w:p>
        </w:tc>
        <w:tc>
          <w:tcPr>
            <w:tcW w:type="dxa" w:w="2880"/>
          </w:tcPr>
          <w:p>
            <w:r>
              <w:t>Additional account identifier, created by partner application and applied on client side</w:t>
            </w:r>
          </w:p>
        </w:tc>
      </w:tr>
      <w:tr>
        <w:tc>
          <w:tcPr>
            <w:tcW w:type="dxa" w:w="2880"/>
          </w:tcPr>
          <w:p>
            <w:r>
              <w:t>serviceInfo.uri</w:t>
            </w:r>
          </w:p>
        </w:tc>
        <w:tc>
          <w:tcPr>
            <w:tcW w:type="dxa" w:w="2880"/>
          </w:tcPr>
          <w:p>
            <w:r>
              <w:t>string</w:t>
            </w:r>
          </w:p>
        </w:tc>
        <w:tc>
          <w:tcPr>
            <w:tcW w:type="dxa" w:w="2880"/>
          </w:tcPr>
          <w:p>
            <w:r>
              <w:t>Canonical URI of a service info resource</w:t>
            </w:r>
          </w:p>
        </w:tc>
      </w:tr>
      <w:tr>
        <w:tc>
          <w:tcPr>
            <w:tcW w:type="dxa" w:w="2880"/>
          </w:tcPr>
          <w:p>
            <w:r>
              <w:t>serviceInfo.billingPlan</w:t>
            </w:r>
          </w:p>
        </w:tc>
        <w:tc>
          <w:tcPr>
            <w:tcW w:type="dxa" w:w="2880"/>
          </w:tcPr>
          <w:p>
            <w:r>
              <w:t>object</w:t>
            </w:r>
          </w:p>
        </w:tc>
        <w:tc>
          <w:tcPr>
            <w:tcW w:type="dxa" w:w="2880"/>
          </w:tcPr>
          <w:p>
            <w:r>
              <w:t>Billing plan information (see BillingPlanInfo structure)</w:t>
            </w:r>
          </w:p>
        </w:tc>
      </w:tr>
      <w:tr>
        <w:tc>
          <w:tcPr>
            <w:tcW w:type="dxa" w:w="2880"/>
          </w:tcPr>
          <w:p>
            <w:r>
              <w:t>serviceInfo.brand</w:t>
            </w:r>
          </w:p>
        </w:tc>
        <w:tc>
          <w:tcPr>
            <w:tcW w:type="dxa" w:w="2880"/>
          </w:tcPr>
          <w:p>
            <w:r>
              <w:t>object</w:t>
            </w:r>
          </w:p>
        </w:tc>
        <w:tc>
          <w:tcPr>
            <w:tcW w:type="dxa" w:w="2880"/>
          </w:tcPr>
          <w:p>
            <w:r>
              <w:t>Brand information (see BrandInfo structure)</w:t>
            </w:r>
          </w:p>
        </w:tc>
      </w:tr>
      <w:tr>
        <w:tc>
          <w:tcPr>
            <w:tcW w:type="dxa" w:w="2880"/>
          </w:tcPr>
          <w:p>
            <w:r>
              <w:t>serviceInfo.servicePlan</w:t>
            </w:r>
          </w:p>
        </w:tc>
        <w:tc>
          <w:tcPr>
            <w:tcW w:type="dxa" w:w="2880"/>
          </w:tcPr>
          <w:p>
            <w:r>
              <w:t>object</w:t>
            </w:r>
          </w:p>
        </w:tc>
        <w:tc>
          <w:tcPr>
            <w:tcW w:type="dxa" w:w="2880"/>
          </w:tcPr>
          <w:p>
            <w:r>
              <w:t>Service plan information (see ServicePlanInfo structure)</w:t>
            </w:r>
          </w:p>
        </w:tc>
      </w:tr>
      <w:tr>
        <w:tc>
          <w:tcPr>
            <w:tcW w:type="dxa" w:w="2880"/>
          </w:tcPr>
          <w:p>
            <w:r>
              <w:t>serviceInfo.targetServicePlan</w:t>
            </w:r>
          </w:p>
        </w:tc>
        <w:tc>
          <w:tcPr>
            <w:tcW w:type="dxa" w:w="2880"/>
          </w:tcPr>
          <w:p>
            <w:r>
              <w:t>object</w:t>
            </w:r>
          </w:p>
        </w:tc>
        <w:tc>
          <w:tcPr>
            <w:tcW w:type="dxa" w:w="2880"/>
          </w:tcPr>
          <w:p>
            <w:r>
              <w:t>Target service plan information (see ServicePlanInfo structure)</w:t>
            </w:r>
          </w:p>
        </w:tc>
      </w:tr>
      <w:tr>
        <w:tc>
          <w:tcPr>
            <w:tcW w:type="dxa" w:w="2880"/>
          </w:tcPr>
          <w:p>
            <w:r>
              <w:t>serviceInfo.contractedCountry</w:t>
            </w:r>
          </w:p>
        </w:tc>
        <w:tc>
          <w:tcPr>
            <w:tcW w:type="dxa" w:w="2880"/>
          </w:tcPr>
          <w:p>
            <w:r>
              <w:t>object</w:t>
            </w:r>
          </w:p>
        </w:tc>
        <w:tc>
          <w:tcPr>
            <w:tcW w:type="dxa" w:w="2880"/>
          </w:tcPr>
          <w:p>
            <w:r>
              <w:t>Contracted country information (see CountryInfoShortModel structure)</w:t>
            </w:r>
          </w:p>
        </w:tc>
      </w:tr>
      <w:tr>
        <w:tc>
          <w:tcPr>
            <w:tcW w:type="dxa" w:w="2880"/>
          </w:tcPr>
          <w:p>
            <w:r>
              <w:t>serviceInfo.uBrand</w:t>
            </w:r>
          </w:p>
        </w:tc>
        <w:tc>
          <w:tcPr>
            <w:tcW w:type="dxa" w:w="2880"/>
          </w:tcPr>
          <w:p>
            <w:r>
              <w:t>object</w:t>
            </w:r>
          </w:p>
        </w:tc>
        <w:tc>
          <w:tcPr>
            <w:tcW w:type="dxa" w:w="2880"/>
          </w:tcPr>
          <w:p>
            <w:r>
              <w:t>UBrand information (see UBrandInfo structure)</w:t>
            </w:r>
          </w:p>
        </w:tc>
      </w:tr>
      <w:tr>
        <w:tc>
          <w:tcPr>
            <w:tcW w:type="dxa" w:w="2880"/>
          </w:tcPr>
          <w:p>
            <w:r>
              <w:t>setupWizardState</w:t>
            </w:r>
          </w:p>
        </w:tc>
        <w:tc>
          <w:tcPr>
            <w:tcW w:type="dxa" w:w="2880"/>
          </w:tcPr>
          <w:p>
            <w:r>
              <w:t>string</w:t>
            </w:r>
          </w:p>
        </w:tc>
        <w:tc>
          <w:tcPr>
            <w:tcW w:type="dxa" w:w="2880"/>
          </w:tcPr>
          <w:p>
            <w:r>
              <w:t>Setup wizard state: "NotStarted", "Incomplete", "Completed", "Unknown"</w:t>
            </w:r>
          </w:p>
        </w:tc>
      </w:tr>
      <w:tr>
        <w:tc>
          <w:tcPr>
            <w:tcW w:type="dxa" w:w="2880"/>
          </w:tcPr>
          <w:p>
            <w:r>
              <w:t>signupInfo.tosAccepted</w:t>
            </w:r>
          </w:p>
        </w:tc>
        <w:tc>
          <w:tcPr>
            <w:tcW w:type="dxa" w:w="2880"/>
          </w:tcPr>
          <w:p>
            <w:r>
              <w:t>boolean</w:t>
            </w:r>
          </w:p>
        </w:tc>
        <w:tc>
          <w:tcPr>
            <w:tcW w:type="dxa" w:w="2880"/>
          </w:tcPr>
          <w:p>
            <w:r>
              <w:t>Whether terms of service were accepted</w:t>
            </w:r>
          </w:p>
        </w:tc>
      </w:tr>
      <w:tr>
        <w:tc>
          <w:tcPr>
            <w:tcW w:type="dxa" w:w="2880"/>
          </w:tcPr>
          <w:p>
            <w:r>
              <w:t>signupInfo.signupState</w:t>
            </w:r>
          </w:p>
        </w:tc>
        <w:tc>
          <w:tcPr>
            <w:tcW w:type="dxa" w:w="2880"/>
          </w:tcPr>
          <w:p>
            <w:r>
              <w:t>array</w:t>
            </w:r>
          </w:p>
        </w:tc>
        <w:tc>
          <w:tcPr>
            <w:tcW w:type="dxa" w:w="2880"/>
          </w:tcPr>
          <w:p>
            <w:r>
              <w:t>Array of signup state steps: "AccountCreated", "BillingEntered", etc.</w:t>
            </w:r>
          </w:p>
        </w:tc>
      </w:tr>
      <w:tr>
        <w:tc>
          <w:tcPr>
            <w:tcW w:type="dxa" w:w="2880"/>
          </w:tcPr>
          <w:p>
            <w:r>
              <w:t>signupInfo.verificationReason</w:t>
            </w:r>
          </w:p>
        </w:tc>
        <w:tc>
          <w:tcPr>
            <w:tcW w:type="dxa" w:w="2880"/>
          </w:tcPr>
          <w:p>
            <w:r>
              <w:t>string</w:t>
            </w:r>
          </w:p>
        </w:tc>
        <w:tc>
          <w:tcPr>
            <w:tcW w:type="dxa" w:w="2880"/>
          </w:tcPr>
          <w:p>
            <w:r>
              <w:t>Reason for verification hold (e.g., "CC_Failed", "Phone_Suspicious", etc.)</w:t>
            </w:r>
          </w:p>
        </w:tc>
      </w:tr>
      <w:tr>
        <w:tc>
          <w:tcPr>
            <w:tcW w:type="dxa" w:w="2880"/>
          </w:tcPr>
          <w:p>
            <w:r>
              <w:t>signupInfo.marketingAccepted</w:t>
            </w:r>
          </w:p>
        </w:tc>
        <w:tc>
          <w:tcPr>
            <w:tcW w:type="dxa" w:w="2880"/>
          </w:tcPr>
          <w:p>
            <w:r>
              <w:t>boolean</w:t>
            </w:r>
          </w:p>
        </w:tc>
        <w:tc>
          <w:tcPr>
            <w:tcW w:type="dxa" w:w="2880"/>
          </w:tcPr>
          <w:p>
            <w:r>
              <w:t>Whether marketing information is accepted</w:t>
            </w:r>
          </w:p>
        </w:tc>
      </w:tr>
      <w:tr>
        <w:tc>
          <w:tcPr>
            <w:tcW w:type="dxa" w:w="2880"/>
          </w:tcPr>
          <w:p>
            <w:r>
              <w:t>signupInfo.creationTime</w:t>
            </w:r>
          </w:p>
        </w:tc>
        <w:tc>
          <w:tcPr>
            <w:tcW w:type="dxa" w:w="2880"/>
          </w:tcPr>
          <w:p>
            <w:r>
              <w:t>string</w:t>
            </w:r>
          </w:p>
        </w:tc>
        <w:tc>
          <w:tcPr>
            <w:tcW w:type="dxa" w:w="2880"/>
          </w:tcPr>
          <w:p>
            <w:r>
              <w:t>The timestamp (ISO 8601) of account creation</w:t>
            </w:r>
          </w:p>
        </w:tc>
      </w:tr>
      <w:tr>
        <w:tc>
          <w:tcPr>
            <w:tcW w:type="dxa" w:w="2880"/>
          </w:tcPr>
          <w:p>
            <w:r>
              <w:t>status</w:t>
            </w:r>
          </w:p>
        </w:tc>
        <w:tc>
          <w:tcPr>
            <w:tcW w:type="dxa" w:w="2880"/>
          </w:tcPr>
          <w:p>
            <w:r>
              <w:t>string</w:t>
            </w:r>
          </w:p>
        </w:tc>
        <w:tc>
          <w:tcPr>
            <w:tcW w:type="dxa" w:w="2880"/>
          </w:tcPr>
          <w:p>
            <w:r>
              <w:t>One of "Initial", "Unconfirmed", "Confirmed", "Disabled"</w:t>
            </w:r>
          </w:p>
        </w:tc>
      </w:tr>
      <w:tr>
        <w:tc>
          <w:tcPr>
            <w:tcW w:type="dxa" w:w="2880"/>
          </w:tcPr>
          <w:p>
            <w:r>
              <w:t>statusInfo.reason</w:t>
            </w:r>
          </w:p>
        </w:tc>
        <w:tc>
          <w:tcPr>
            <w:tcW w:type="dxa" w:w="2880"/>
          </w:tcPr>
          <w:p>
            <w:r>
              <w:t>string</w:t>
            </w:r>
          </w:p>
        </w:tc>
        <w:tc>
          <w:tcPr>
            <w:tcW w:type="dxa" w:w="2880"/>
          </w:tcPr>
          <w:p>
            <w:r>
              <w:t>Type of suspension, e.g., "SuspendedVoluntarily", "SuspendedInvoluntarily", etc.</w:t>
            </w:r>
          </w:p>
        </w:tc>
      </w:tr>
      <w:tr>
        <w:tc>
          <w:tcPr>
            <w:tcW w:type="dxa" w:w="2880"/>
          </w:tcPr>
          <w:p>
            <w:r>
              <w:t>statusInfo.comment</w:t>
            </w:r>
          </w:p>
        </w:tc>
        <w:tc>
          <w:tcPr>
            <w:tcW w:type="dxa" w:w="2880"/>
          </w:tcPr>
          <w:p>
            <w:r>
              <w:t>string</w:t>
            </w:r>
          </w:p>
        </w:tc>
        <w:tc>
          <w:tcPr>
            <w:tcW w:type="dxa" w:w="2880"/>
          </w:tcPr>
          <w:p>
            <w:r>
              <w:t>Description of the reason to change the status</w:t>
            </w:r>
          </w:p>
        </w:tc>
      </w:tr>
      <w:tr>
        <w:tc>
          <w:tcPr>
            <w:tcW w:type="dxa" w:w="2880"/>
          </w:tcPr>
          <w:p>
            <w:r>
              <w:t>statusInfo.till</w:t>
            </w:r>
          </w:p>
        </w:tc>
        <w:tc>
          <w:tcPr>
            <w:tcW w:type="dxa" w:w="2880"/>
          </w:tcPr>
          <w:p>
            <w:r>
              <w:t>string</w:t>
            </w:r>
          </w:p>
        </w:tc>
        <w:tc>
          <w:tcPr>
            <w:tcW w:type="dxa" w:w="2880"/>
          </w:tcPr>
          <w:p>
            <w:r>
              <w:t>Date after which the disabled account will get deleted</w:t>
            </w:r>
          </w:p>
        </w:tc>
      </w:tr>
      <w:tr>
        <w:tc>
          <w:tcPr>
            <w:tcW w:type="dxa" w:w="2880"/>
          </w:tcPr>
          <w:p>
            <w:r>
              <w:t>regionalSettings.homeCountry</w:t>
            </w:r>
          </w:p>
        </w:tc>
        <w:tc>
          <w:tcPr>
            <w:tcW w:type="dxa" w:w="2880"/>
          </w:tcPr>
          <w:p>
            <w:r>
              <w:t>object</w:t>
            </w:r>
          </w:p>
        </w:tc>
        <w:tc>
          <w:tcPr>
            <w:tcW w:type="dxa" w:w="2880"/>
          </w:tcPr>
          <w:p>
            <w:r>
              <w:t>Home country info (see CountryInfoShortModel structure)</w:t>
            </w:r>
          </w:p>
        </w:tc>
      </w:tr>
      <w:tr>
        <w:tc>
          <w:tcPr>
            <w:tcW w:type="dxa" w:w="2880"/>
          </w:tcPr>
          <w:p>
            <w:r>
              <w:t>regionalSettings.timezone</w:t>
            </w:r>
          </w:p>
        </w:tc>
        <w:tc>
          <w:tcPr>
            <w:tcW w:type="dxa" w:w="2880"/>
          </w:tcPr>
          <w:p>
            <w:r>
              <w:t>object</w:t>
            </w:r>
          </w:p>
        </w:tc>
        <w:tc>
          <w:tcPr>
            <w:tcW w:type="dxa" w:w="2880"/>
          </w:tcPr>
          <w:p>
            <w:r>
              <w:t>Timezone info (see TimezoneInfoBase structure)</w:t>
            </w:r>
          </w:p>
        </w:tc>
      </w:tr>
      <w:tr>
        <w:tc>
          <w:tcPr>
            <w:tcW w:type="dxa" w:w="2880"/>
          </w:tcPr>
          <w:p>
            <w:r>
              <w:t>regionalSettings.language</w:t>
            </w:r>
          </w:p>
        </w:tc>
        <w:tc>
          <w:tcPr>
            <w:tcW w:type="dxa" w:w="2880"/>
          </w:tcPr>
          <w:p>
            <w:r>
              <w:t>object</w:t>
            </w:r>
          </w:p>
        </w:tc>
        <w:tc>
          <w:tcPr>
            <w:tcW w:type="dxa" w:w="2880"/>
          </w:tcPr>
          <w:p>
            <w:r>
              <w:t>Regional language info (see RegionalLanguageInfo structure)</w:t>
            </w:r>
          </w:p>
        </w:tc>
      </w:tr>
      <w:tr>
        <w:tc>
          <w:tcPr>
            <w:tcW w:type="dxa" w:w="2880"/>
          </w:tcPr>
          <w:p>
            <w:r>
              <w:t>regionalSettings.greetingLanguage</w:t>
            </w:r>
          </w:p>
        </w:tc>
        <w:tc>
          <w:tcPr>
            <w:tcW w:type="dxa" w:w="2880"/>
          </w:tcPr>
          <w:p>
            <w:r>
              <w:t>object</w:t>
            </w:r>
          </w:p>
        </w:tc>
        <w:tc>
          <w:tcPr>
            <w:tcW w:type="dxa" w:w="2880"/>
          </w:tcPr>
          <w:p>
            <w:r>
              <w:t>Greeting language info (see GreetingLanguageInfo structure)</w:t>
            </w:r>
          </w:p>
        </w:tc>
      </w:tr>
      <w:tr>
        <w:tc>
          <w:tcPr>
            <w:tcW w:type="dxa" w:w="2880"/>
          </w:tcPr>
          <w:p>
            <w:r>
              <w:t>regionalSettings.formattingLocale</w:t>
            </w:r>
          </w:p>
        </w:tc>
        <w:tc>
          <w:tcPr>
            <w:tcW w:type="dxa" w:w="2880"/>
          </w:tcPr>
          <w:p>
            <w:r>
              <w:t>object</w:t>
            </w:r>
          </w:p>
        </w:tc>
        <w:tc>
          <w:tcPr>
            <w:tcW w:type="dxa" w:w="2880"/>
          </w:tcPr>
          <w:p>
            <w:r>
              <w:t>Formatting locale info (see FormattingLocaleInfo structure)</w:t>
            </w:r>
          </w:p>
        </w:tc>
      </w:tr>
      <w:tr>
        <w:tc>
          <w:tcPr>
            <w:tcW w:type="dxa" w:w="2880"/>
          </w:tcPr>
          <w:p>
            <w:r>
              <w:t>regionalSettings.timeFormat</w:t>
            </w:r>
          </w:p>
        </w:tc>
        <w:tc>
          <w:tcPr>
            <w:tcW w:type="dxa" w:w="2880"/>
          </w:tcPr>
          <w:p>
            <w:r>
              <w:t>string</w:t>
            </w:r>
          </w:p>
        </w:tc>
        <w:tc>
          <w:tcPr>
            <w:tcW w:type="dxa" w:w="2880"/>
          </w:tcPr>
          <w:p>
            <w:r>
              <w:t>Time format ("12h" or "24h")</w:t>
            </w:r>
          </w:p>
        </w:tc>
      </w:tr>
      <w:tr>
        <w:tc>
          <w:tcPr>
            <w:tcW w:type="dxa" w:w="2880"/>
          </w:tcPr>
          <w:p>
            <w:r>
              <w:t>regionalSettings.currency</w:t>
            </w:r>
          </w:p>
        </w:tc>
        <w:tc>
          <w:tcPr>
            <w:tcW w:type="dxa" w:w="2880"/>
          </w:tcPr>
          <w:p>
            <w:r>
              <w:t>object</w:t>
            </w:r>
          </w:p>
        </w:tc>
        <w:tc>
          <w:tcPr>
            <w:tcW w:type="dxa" w:w="2880"/>
          </w:tcPr>
          <w:p>
            <w:r>
              <w:t>Currency info (see CurrencyInfo structure)</w:t>
            </w:r>
          </w:p>
        </w:tc>
      </w:tr>
      <w:tr>
        <w:tc>
          <w:tcPr>
            <w:tcW w:type="dxa" w:w="2880"/>
          </w:tcPr>
          <w:p>
            <w:r>
              <w:t>federated</w:t>
            </w:r>
          </w:p>
        </w:tc>
        <w:tc>
          <w:tcPr>
            <w:tcW w:type="dxa" w:w="2880"/>
          </w:tcPr>
          <w:p>
            <w:r>
              <w:t>boolean</w:t>
            </w:r>
          </w:p>
        </w:tc>
        <w:tc>
          <w:tcPr>
            <w:tcW w:type="dxa" w:w="2880"/>
          </w:tcPr>
          <w:p>
            <w:r>
              <w:t>Specifies whether an account is included in any federation of accounts</w:t>
            </w:r>
          </w:p>
        </w:tc>
      </w:tr>
      <w:tr>
        <w:tc>
          <w:tcPr>
            <w:tcW w:type="dxa" w:w="2880"/>
          </w:tcPr>
          <w:p>
            <w:r>
              <w:t>outboundCallPrefix</w:t>
            </w:r>
          </w:p>
        </w:tc>
        <w:tc>
          <w:tcPr>
            <w:tcW w:type="dxa" w:w="2880"/>
          </w:tcPr>
          <w:p>
            <w:r>
              <w:t>integer</w:t>
            </w:r>
          </w:p>
        </w:tc>
        <w:tc>
          <w:tcPr>
            <w:tcW w:type="dxa" w:w="2880"/>
          </w:tcPr>
          <w:p>
            <w:r>
              <w:t>Outbound call prefix (2-9), if specified</w:t>
            </w:r>
          </w:p>
        </w:tc>
      </w:tr>
      <w:tr>
        <w:tc>
          <w:tcPr>
            <w:tcW w:type="dxa" w:w="2880"/>
          </w:tcPr>
          <w:p>
            <w:r>
              <w:t>cfid</w:t>
            </w:r>
          </w:p>
        </w:tc>
        <w:tc>
          <w:tcPr>
            <w:tcW w:type="dxa" w:w="2880"/>
          </w:tcPr>
          <w:p>
            <w:r>
              <w:t>string</w:t>
            </w:r>
          </w:p>
        </w:tc>
        <w:tc>
          <w:tcPr>
            <w:tcW w:type="dxa" w:w="2880"/>
          </w:tcPr>
          <w:p>
            <w:r>
              <w:t>Customer facing identifier, main company number in E.164 format (without "+")</w:t>
            </w:r>
          </w:p>
        </w:tc>
      </w:tr>
      <w:tr>
        <w:tc>
          <w:tcPr>
            <w:tcW w:type="dxa" w:w="2880"/>
          </w:tcPr>
          <w:p>
            <w:r>
              <w:t>limits.freeSoftPhoneLinesPerExtension</w:t>
            </w:r>
          </w:p>
        </w:tc>
        <w:tc>
          <w:tcPr>
            <w:tcW w:type="dxa" w:w="2880"/>
          </w:tcPr>
          <w:p>
            <w:r>
              <w:t>integer</w:t>
            </w:r>
          </w:p>
        </w:tc>
        <w:tc>
          <w:tcPr>
            <w:tcW w:type="dxa" w:w="2880"/>
          </w:tcPr>
          <w:p>
            <w:r>
              <w:t>Max number of free softphone phone lines per user extension</w:t>
            </w:r>
          </w:p>
        </w:tc>
      </w:tr>
      <w:tr>
        <w:tc>
          <w:tcPr>
            <w:tcW w:type="dxa" w:w="2880"/>
          </w:tcPr>
          <w:p>
            <w:r>
              <w:t>limits.meetingSize</w:t>
            </w:r>
          </w:p>
        </w:tc>
        <w:tc>
          <w:tcPr>
            <w:tcW w:type="dxa" w:w="2880"/>
          </w:tcPr>
          <w:p>
            <w:r>
              <w:t>integer</w:t>
            </w:r>
          </w:p>
        </w:tc>
        <w:tc>
          <w:tcPr>
            <w:tcW w:type="dxa" w:w="2880"/>
          </w:tcPr>
          <w:p>
            <w:r>
              <w:t>Max number of participants in RingCentral meeting hosted by this account's user</w:t>
            </w:r>
          </w:p>
        </w:tc>
      </w:tr>
      <w:tr>
        <w:tc>
          <w:tcPr>
            <w:tcW w:type="dxa" w:w="2880"/>
          </w:tcPr>
          <w:p>
            <w:r>
              <w:t>limits.cloudRecordingStorage</w:t>
            </w:r>
          </w:p>
        </w:tc>
        <w:tc>
          <w:tcPr>
            <w:tcW w:type="dxa" w:w="2880"/>
          </w:tcPr>
          <w:p>
            <w:r>
              <w:t>integer</w:t>
            </w:r>
          </w:p>
        </w:tc>
        <w:tc>
          <w:tcPr>
            <w:tcW w:type="dxa" w:w="2880"/>
          </w:tcPr>
          <w:p>
            <w:r>
              <w:t>Meetings recording cloud storage limitation in GB</w:t>
            </w:r>
          </w:p>
        </w:tc>
      </w:tr>
      <w:tr>
        <w:tc>
          <w:tcPr>
            <w:tcW w:type="dxa" w:w="2880"/>
          </w:tcPr>
          <w:p>
            <w:r>
              <w:t>limits.maxMonitoredExtensionsPerUser</w:t>
            </w:r>
          </w:p>
        </w:tc>
        <w:tc>
          <w:tcPr>
            <w:tcW w:type="dxa" w:w="2880"/>
          </w:tcPr>
          <w:p>
            <w:r>
              <w:t>integer</w:t>
            </w:r>
          </w:p>
        </w:tc>
        <w:tc>
          <w:tcPr>
            <w:tcW w:type="dxa" w:w="2880"/>
          </w:tcPr>
          <w:p>
            <w:r>
              <w:t>Max number of extensions which can be included in list monitored for Presence</w:t>
            </w:r>
          </w:p>
        </w:tc>
      </w:tr>
      <w:tr>
        <w:tc>
          <w:tcPr>
            <w:tcW w:type="dxa" w:w="2880"/>
          </w:tcPr>
          <w:p>
            <w:r>
              <w:t>limits.maxExtensionNumberLength</w:t>
            </w:r>
          </w:p>
        </w:tc>
        <w:tc>
          <w:tcPr>
            <w:tcW w:type="dxa" w:w="2880"/>
          </w:tcPr>
          <w:p>
            <w:r>
              <w:t>integer</w:t>
            </w:r>
          </w:p>
        </w:tc>
        <w:tc>
          <w:tcPr>
            <w:tcW w:type="dxa" w:w="2880"/>
          </w:tcPr>
          <w:p>
            <w:r>
              <w:t>Max length of extension numbers of an account</w:t>
            </w:r>
          </w:p>
        </w:tc>
      </w:tr>
      <w:tr>
        <w:tc>
          <w:tcPr>
            <w:tcW w:type="dxa" w:w="2880"/>
          </w:tcPr>
          <w:p>
            <w:r>
              <w:t>limits.siteCodeLength</w:t>
            </w:r>
          </w:p>
        </w:tc>
        <w:tc>
          <w:tcPr>
            <w:tcW w:type="dxa" w:w="2880"/>
          </w:tcPr>
          <w:p>
            <w:r>
              <w:t>integer</w:t>
            </w:r>
          </w:p>
        </w:tc>
        <w:tc>
          <w:tcPr>
            <w:tcW w:type="dxa" w:w="2880"/>
          </w:tcPr>
          <w:p>
            <w:r>
              <w:t>Length of a site code</w:t>
            </w:r>
          </w:p>
        </w:tc>
      </w:tr>
      <w:tr>
        <w:tc>
          <w:tcPr>
            <w:tcW w:type="dxa" w:w="2880"/>
          </w:tcPr>
          <w:p>
            <w:r>
              <w:t>limits.shortExtensionNumberLength</w:t>
            </w:r>
          </w:p>
        </w:tc>
        <w:tc>
          <w:tcPr>
            <w:tcW w:type="dxa" w:w="2880"/>
          </w:tcPr>
          <w:p>
            <w:r>
              <w:t>integer</w:t>
            </w:r>
          </w:p>
        </w:tc>
        <w:tc>
          <w:tcPr>
            <w:tcW w:type="dxa" w:w="2880"/>
          </w:tcPr>
          <w:p>
            <w:r>
              <w:t>Length of a short extension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 \</w:t>
        <w:br/>
        <w:t xml:space="preserve"> --header 'Content-Type: application/json'</w:t>
      </w:r>
    </w:p>
    <w:p>
      <w:pPr>
        <w:pStyle w:val="Heading3"/>
      </w:pPr>
      <w:r>
        <w:t>Example Usage</w:t>
      </w:r>
    </w:p>
    <w:p>
      <w:pPr>
        <w:pStyle w:val="Heading3"/>
      </w:pPr>
      <w:r>
        <w:t>Example 1: Get Current Authorized Account Info</w:t>
      </w:r>
    </w:p>
    <w:p>
      <w:r>
        <w:rPr>
          <w:b/>
          <w:color w:val="666666"/>
          <w:sz w:val="16"/>
        </w:rPr>
        <w:t>[bash]</w:t>
      </w:r>
    </w:p>
    <w:p>
      <w:pPr>
        <w:shd w:fill="F2F2F2" w:val="clear"/>
      </w:pPr>
      <w:r>
        <w:rPr>
          <w:rFonts w:ascii="Courier New" w:hAnsi="Courier New"/>
          <w:sz w:val="17"/>
        </w:rPr>
        <w:t>curl -X GET 'https://platform.ringcentral.com/restapi/v1.0/account/~' \</w:t>
        <w:br/>
        <w:t xml:space="preserve"> -H 'Content-Type: application/json'</w:t>
      </w:r>
    </w:p>
    <w:p>
      <w:pPr>
        <w:pStyle w:val="Heading3"/>
      </w:pPr>
      <w:r>
        <w:t>Example 2: Get Info for a Specific Account by ID</w:t>
      </w:r>
    </w:p>
    <w:p>
      <w:r>
        <w:rPr>
          <w:b/>
          <w:color w:val="666666"/>
          <w:sz w:val="16"/>
        </w:rPr>
        <w:t>[bash]</w:t>
      </w:r>
    </w:p>
    <w:p>
      <w:pPr>
        <w:shd w:fill="F2F2F2" w:val="clear"/>
      </w:pPr>
      <w:r>
        <w:rPr>
          <w:rFonts w:ascii="Courier New" w:hAnsi="Courier New"/>
          <w:sz w:val="17"/>
        </w:rPr>
        <w:t>curl -X GET 'https://platform.ringcentral.com/restapi/v1.0/account/123456789' \</w:t>
        <w:br/>
        <w:t xml:space="preserve"> -H 'Content-Type: application/json'</w:t>
      </w:r>
    </w:p>
    <w:p>
      <w:pPr>
        <w:pStyle w:val="Heading3"/>
      </w:pPr>
      <w:r>
        <w:t>Example 3: Get Info for a Partner Account</w:t>
      </w:r>
    </w:p>
    <w:p>
      <w:r>
        <w:rPr>
          <w:b/>
          <w:color w:val="666666"/>
          <w:sz w:val="16"/>
        </w:rPr>
        <w:t>[bash]</w:t>
      </w:r>
    </w:p>
    <w:p>
      <w:pPr>
        <w:shd w:fill="F2F2F2" w:val="clear"/>
      </w:pPr>
      <w:r>
        <w:rPr>
          <w:rFonts w:ascii="Courier New" w:hAnsi="Courier New"/>
          <w:sz w:val="17"/>
        </w:rPr>
        <w:t>curl -X GET 'https://platform.ringcentral.com/restapi/v1.0/account/pid=partner_acct_123' \</w:t>
        <w:br/>
        <w:t xml:space="preserve"> -H 'Content-Type: application/json'</w:t>
      </w:r>
    </w:p>
    <w:p>
      <w:pPr>
        <w:pStyle w:val="Heading3"/>
      </w:pPr>
      <w:r>
        <w:t>Behavior</w:t>
      </w:r>
    </w:p>
    <w:p>
      <w:pPr>
        <w:pStyle w:val="ListBullet"/>
      </w:pPr>
      <w:r>
        <w:t>Validation: Validates that the accountId path parameter is present and valid.</w:t>
      </w:r>
    </w:p>
    <w:p>
      <w:pPr>
        <w:pStyle w:val="ListBullet"/>
      </w:pPr>
      <w:r>
        <w:t>Account Lookup: Looks up the corresponding account and returns detailed information.</w:t>
      </w:r>
    </w:p>
    <w:p>
      <w:pPr>
        <w:pStyle w:val="ListBullet"/>
      </w:pPr>
      <w:r>
        <w:t>Response Return: Returns a comprehensive JSON object describing the account, its operator extension, service details, status, signup info, regional settings, limits, and more.</w:t>
      </w:r>
    </w:p>
    <w:p>
      <w:pPr>
        <w:pStyle w:val="Heading3"/>
      </w:pPr>
      <w:r>
        <w:t>Notes</w:t>
      </w:r>
    </w:p>
    <w:p>
      <w:pPr>
        <w:pStyle w:val="ListBullet"/>
      </w:pPr>
      <w:r>
        <w:t>The accountId path parameter can be set to "~" to reference the account associated with the current authorization session.</w:t>
      </w:r>
    </w:p>
    <w:p>
      <w:pPr>
        <w:pStyle w:val="ListBullet"/>
      </w:pPr>
      <w:r>
        <w:t>For partner applications, pid=XXX format is supported for accountId.</w:t>
      </w:r>
    </w:p>
    <w:p>
      <w:pPr>
        <w:pStyle w:val="ListBullet"/>
      </w:pPr>
      <w:r>
        <w:t>All nested fields (operator, serviceInfo, etc.) are returned as objects with further properties as documented in the RingCentral API.</w:t>
      </w:r>
    </w:p>
    <w:p>
      <w:pPr>
        <w:pStyle w:val="ListBullet"/>
      </w:pPr>
      <w:r>
        <w:t>No request body is required for this GET endpoint.</w:t>
      </w:r>
    </w:p>
    <w:p>
      <w:pPr>
        <w:pStyle w:val="Heading3"/>
      </w:pPr>
      <w:r>
        <w:t>Gotchas</w:t>
      </w:r>
    </w:p>
    <w:p>
      <w:pPr>
        <w:pStyle w:val="ListBullet"/>
      </w:pPr>
      <w:r>
        <w:t>Do not omit the accountId path parameter; always provide it, either as a specific ID, "~", or pid=XXX.</w:t>
      </w:r>
    </w:p>
    <w:p>
      <w:pPr>
        <w:pStyle w:val="ListBullet"/>
      </w:pPr>
      <w:r>
        <w:t>Some fields (like outboundCallPrefix) may be omitted if not set.</w:t>
      </w:r>
    </w:p>
    <w:p>
      <w:pPr>
        <w:pStyle w:val="ListBullet"/>
      </w:pPr>
      <w:r>
        <w:t>Some objects are returned only if relevant or enabled for the account.</w:t>
      </w:r>
    </w:p>
    <w:p>
      <w:pPr>
        <w:pStyle w:val="ListBullet"/>
      </w:pPr>
      <w:r>
        <w:t>If the account is not found or the caller lacks permission, appropriate error responses (404, 401) are returned.</w:t>
      </w:r>
    </w:p>
    <w:p>
      <w:pPr>
        <w:pStyle w:val="Heading3"/>
      </w:pPr>
      <w:r>
        <w:t>Error Handling</w:t>
      </w:r>
    </w:p>
    <w:p>
      <w:pPr>
        <w:pStyle w:val="ListBullet"/>
      </w:pPr>
      <w:r>
        <w:t>400 Bad Request: Returned if the accountId is invalid or missing.</w:t>
      </w:r>
    </w:p>
    <w:p>
      <w:pPr>
        <w:pStyle w:val="ListBullet"/>
      </w:pPr>
      <w:r>
        <w:t>401 Unauthorized: Returned if the caller is not authorized to access the specified account.</w:t>
      </w:r>
    </w:p>
    <w:p>
      <w:pPr>
        <w:pStyle w:val="ListBullet"/>
      </w:pPr>
      <w:r>
        <w:t>404 Not Found: Returned if the specified account cannot be found.</w:t>
      </w:r>
    </w:p>
    <w:p>
      <w:pPr>
        <w:pStyle w:val="ListBullet"/>
      </w:pPr>
      <w:r>
        <w:t>500 Internal Server Error: Returned on unexpected server errors.</w:t>
      </w:r>
    </w:p>
    <w:p>
      <w:r>
        <w:br w:type="page"/>
      </w:r>
    </w:p>
    <w:p>
      <w:pPr>
        <w:pStyle w:val="Heading2"/>
      </w:pPr>
      <w:r>
        <w:t>481. [GET] Get an Account's Business Address</w:t>
      </w:r>
    </w:p>
    <w:p>
      <w:r>
        <w:rPr>
          <w:b/>
        </w:rPr>
        <w:t xml:space="preserve">Endpoint: </w:t>
      </w:r>
      <w:r>
        <w:rPr>
          <w:rFonts w:ascii="Courier New" w:hAnsi="Courier New"/>
          <w:sz w:val="18"/>
        </w:rPr>
        <w:t>/restapi/v1.0/account/{{ACCOUNTID}}/business-address</w:t>
      </w:r>
    </w:p>
    <w:p>
      <w:pPr>
        <w:pStyle w:val="Heading3"/>
      </w:pPr>
      <w:r>
        <w:t>Prerequisites</w:t>
      </w:r>
    </w:p>
    <w:p>
      <w:pPr>
        <w:pStyle w:val="ListBullet"/>
      </w:pPr>
      <w:r>
        <w:t>Must have permission to view account information.</w:t>
      </w:r>
    </w:p>
    <w:p>
      <w:pPr>
        <w:pStyle w:val="Heading3"/>
      </w:pPr>
      <w:r>
        <w:t>Method</w:t>
      </w:r>
    </w:p>
    <w:p>
      <w:r>
        <w:t>GET</w:t>
      </w:r>
    </w:p>
    <w:p>
      <w:pPr>
        <w:pStyle w:val="Heading3"/>
      </w:pPr>
      <w:r>
        <w:t>URL</w:t>
      </w:r>
    </w:p>
    <w:p>
      <w:r>
        <w:t>https://platform.ringcentral.com/restapi/v1.0/account/{{accountId}}/business-address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the business address and related company information for a specified RingCentral account. This endpoint provides details such as the physical address, company name, business email, and main site name.</w:t>
      </w:r>
    </w:p>
    <w:p>
      <w:pPr>
        <w:pStyle w:val="Heading3"/>
      </w:pPr>
      <w:r>
        <w:t>Enforcement Rules</w:t>
      </w:r>
    </w:p>
    <w:p>
      <w:pPr>
        <w:pStyle w:val="ListBullet"/>
      </w:pPr>
      <w:r>
        <w:t>The accountId path parameter must always be present in the URL.</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/restapi/v1.0/account/{{accountId}}/business-address, where {{accountId}} is a non-empty string.</w:t>
      </w:r>
    </w:p>
    <w:p>
      <w:pPr>
        <w:pStyle w:val="ListBullet"/>
      </w:pPr>
      <w:r>
        <w:t>Do not call the API with a missing or empty accountId (e.g., avoid /restapi/v1.0/account//business-address or /restapi/v1.0/account/business-address).</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/restapi/v1.0/account/~/business-address</w:t>
        <w:br/>
        <w:t>/restapi/v1.0/account/123456789/business-address</w:t>
        <w:br/>
        <w:t>/restapi/v1.0/account/my-account-id/business-address</w:t>
      </w:r>
    </w:p>
    <w:p>
      <w:pPr>
        <w:pStyle w:val="Heading3"/>
      </w:pPr>
      <w:r>
        <w:t>Invalid Examples</w:t>
      </w:r>
    </w:p>
    <w:p>
      <w:r>
        <w:rPr>
          <w:b/>
          <w:color w:val="666666"/>
          <w:sz w:val="16"/>
        </w:rPr>
        <w:t>[http]</w:t>
      </w:r>
    </w:p>
    <w:p>
      <w:pPr>
        <w:shd w:fill="F2F2F2" w:val="clear"/>
      </w:pPr>
      <w:r>
        <w:rPr>
          <w:rFonts w:ascii="Courier New" w:hAnsi="Courier New"/>
          <w:sz w:val="17"/>
        </w:rPr>
        <w:t>/restapi/v1.0/account//business-address</w:t>
        <w:br/>
        <w:t>/restapi/v1.0/account/business-address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The internal identifier of the RingCentral account. Use "~" for the current session's account.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"https://platform.ringcentral.com/restapi/v1.0/account/123456789/business-address",</w:t>
        <w:br/>
        <w:t xml:space="preserve"> "businessAddress": {</w:t>
        <w:br/>
        <w:t xml:space="preserve"> "country": "United States",</w:t>
        <w:br/>
        <w:t xml:space="preserve"> "state": "California",</w:t>
        <w:br/>
        <w:t xml:space="preserve"> "city": "Belmont",</w:t>
        <w:br/>
        <w:t xml:space="preserve"> "street": "20 Davis Drive",</w:t>
        <w:br/>
        <w:t xml:space="preserve"> "zip": "94002"</w:t>
        <w:br/>
        <w:t xml:space="preserve"> },</w:t>
        <w:br/>
        <w:t xml:space="preserve"> "company": "Acme Corporation",</w:t>
        <w:br/>
        <w:t xml:space="preserve"> "email": "info@acme.com",</w:t>
        <w:br/>
        <w:t xml:space="preserve"> "mainSiteName": "Acme HQ"</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 xml:space="preserve"> "errors": [</w:t>
        <w:br/>
        <w:t xml:space="preserve"> {</w:t>
        <w:br/>
        <w:t xml:space="preserve"> "errorCode": "CMN-102",</w:t>
        <w:br/>
        <w:t xml:space="preserve"> "message": "Account not found"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"CMN-101",</w:t>
        <w:br/>
        <w:t xml:space="preserve"> "message": "Invalid account ID value",</w:t>
        <w:br/>
        <w:t xml:space="preserve"> "errors": [</w:t>
        <w:br/>
        <w:t xml:space="preserve"> {</w:t>
        <w:br/>
        <w:t xml:space="preserve"> "errorCode": "CMN-101",</w:t>
        <w:br/>
        <w:t xml:space="preserve"> "message": "Invalid account ID 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returned business address resource</w:t>
            </w:r>
          </w:p>
        </w:tc>
      </w:tr>
      <w:tr>
        <w:tc>
          <w:tcPr>
            <w:tcW w:type="dxa" w:w="2880"/>
          </w:tcPr>
          <w:p>
            <w:r>
              <w:t>businessAddress</w:t>
            </w:r>
          </w:p>
        </w:tc>
        <w:tc>
          <w:tcPr>
            <w:tcW w:type="dxa" w:w="2880"/>
          </w:tcPr>
          <w:p>
            <w:r>
              <w:t>object</w:t>
            </w:r>
          </w:p>
        </w:tc>
        <w:tc>
          <w:tcPr>
            <w:tcW w:type="dxa" w:w="2880"/>
          </w:tcPr>
          <w:p>
            <w:r>
              <w:t>The company's business address information</w:t>
            </w:r>
          </w:p>
        </w:tc>
      </w:tr>
      <w:tr>
        <w:tc>
          <w:tcPr>
            <w:tcW w:type="dxa" w:w="2880"/>
          </w:tcPr>
          <w:p>
            <w:r>
              <w:t>businessAddress.country</w:t>
            </w:r>
          </w:p>
        </w:tc>
        <w:tc>
          <w:tcPr>
            <w:tcW w:type="dxa" w:w="2880"/>
          </w:tcPr>
          <w:p>
            <w:r>
              <w:t>string</w:t>
            </w:r>
          </w:p>
        </w:tc>
        <w:tc>
          <w:tcPr>
            <w:tcW w:type="dxa" w:w="2880"/>
          </w:tcPr>
          <w:p>
            <w:r>
              <w:t>Country name of the company's address</w:t>
            </w:r>
          </w:p>
        </w:tc>
      </w:tr>
      <w:tr>
        <w:tc>
          <w:tcPr>
            <w:tcW w:type="dxa" w:w="2880"/>
          </w:tcPr>
          <w:p>
            <w:r>
              <w:t>businessAddress.state</w:t>
            </w:r>
          </w:p>
        </w:tc>
        <w:tc>
          <w:tcPr>
            <w:tcW w:type="dxa" w:w="2880"/>
          </w:tcPr>
          <w:p>
            <w:r>
              <w:t>string</w:t>
            </w:r>
          </w:p>
        </w:tc>
        <w:tc>
          <w:tcPr>
            <w:tcW w:type="dxa" w:w="2880"/>
          </w:tcPr>
          <w:p>
            <w:r>
              <w:t>State/province name of the company's address (mandatory for USA, UK, and Canada)</w:t>
            </w:r>
          </w:p>
        </w:tc>
      </w:tr>
      <w:tr>
        <w:tc>
          <w:tcPr>
            <w:tcW w:type="dxa" w:w="2880"/>
          </w:tcPr>
          <w:p>
            <w:r>
              <w:t>businessAddress.city</w:t>
            </w:r>
          </w:p>
        </w:tc>
        <w:tc>
          <w:tcPr>
            <w:tcW w:type="dxa" w:w="2880"/>
          </w:tcPr>
          <w:p>
            <w:r>
              <w:t>string</w:t>
            </w:r>
          </w:p>
        </w:tc>
        <w:tc>
          <w:tcPr>
            <w:tcW w:type="dxa" w:w="2880"/>
          </w:tcPr>
          <w:p>
            <w:r>
              <w:t>City name of the company's address</w:t>
            </w:r>
          </w:p>
        </w:tc>
      </w:tr>
      <w:tr>
        <w:tc>
          <w:tcPr>
            <w:tcW w:type="dxa" w:w="2880"/>
          </w:tcPr>
          <w:p>
            <w:r>
              <w:t>businessAddress.street</w:t>
            </w:r>
          </w:p>
        </w:tc>
        <w:tc>
          <w:tcPr>
            <w:tcW w:type="dxa" w:w="2880"/>
          </w:tcPr>
          <w:p>
            <w:r>
              <w:t>string</w:t>
            </w:r>
          </w:p>
        </w:tc>
        <w:tc>
          <w:tcPr>
            <w:tcW w:type="dxa" w:w="2880"/>
          </w:tcPr>
          <w:p>
            <w:r>
              <w:t>Street address of the company's address</w:t>
            </w:r>
          </w:p>
        </w:tc>
      </w:tr>
      <w:tr>
        <w:tc>
          <w:tcPr>
            <w:tcW w:type="dxa" w:w="2880"/>
          </w:tcPr>
          <w:p>
            <w:r>
              <w:t>businessAddress.zip</w:t>
            </w:r>
          </w:p>
        </w:tc>
        <w:tc>
          <w:tcPr>
            <w:tcW w:type="dxa" w:w="2880"/>
          </w:tcPr>
          <w:p>
            <w:r>
              <w:t>string</w:t>
            </w:r>
          </w:p>
        </w:tc>
        <w:tc>
          <w:tcPr>
            <w:tcW w:type="dxa" w:w="2880"/>
          </w:tcPr>
          <w:p>
            <w:r>
              <w:t>Zip code of the company's address</w:t>
            </w:r>
          </w:p>
        </w:tc>
      </w:tr>
      <w:tr>
        <w:tc>
          <w:tcPr>
            <w:tcW w:type="dxa" w:w="2880"/>
          </w:tcPr>
          <w:p>
            <w:r>
              <w:t>company</w:t>
            </w:r>
          </w:p>
        </w:tc>
        <w:tc>
          <w:tcPr>
            <w:tcW w:type="dxa" w:w="2880"/>
          </w:tcPr>
          <w:p>
            <w:r>
              <w:t>string</w:t>
            </w:r>
          </w:p>
        </w:tc>
        <w:tc>
          <w:tcPr>
            <w:tcW w:type="dxa" w:w="2880"/>
          </w:tcPr>
          <w:p>
            <w:r>
              <w:t>Company business name</w:t>
            </w:r>
          </w:p>
        </w:tc>
      </w:tr>
      <w:tr>
        <w:tc>
          <w:tcPr>
            <w:tcW w:type="dxa" w:w="2880"/>
          </w:tcPr>
          <w:p>
            <w:r>
              <w:t>email</w:t>
            </w:r>
          </w:p>
        </w:tc>
        <w:tc>
          <w:tcPr>
            <w:tcW w:type="dxa" w:w="2880"/>
          </w:tcPr>
          <w:p>
            <w:r>
              <w:t>string</w:t>
            </w:r>
          </w:p>
        </w:tc>
        <w:tc>
          <w:tcPr>
            <w:tcW w:type="dxa" w:w="2880"/>
          </w:tcPr>
          <w:p>
            <w:r>
              <w:t>Company business email address</w:t>
            </w:r>
          </w:p>
        </w:tc>
      </w:tr>
      <w:tr>
        <w:tc>
          <w:tcPr>
            <w:tcW w:type="dxa" w:w="2880"/>
          </w:tcPr>
          <w:p>
            <w:r>
              <w:t>mainSiteName</w:t>
            </w:r>
          </w:p>
        </w:tc>
        <w:tc>
          <w:tcPr>
            <w:tcW w:type="dxa" w:w="2880"/>
          </w:tcPr>
          <w:p>
            <w:r>
              <w:t>string</w:t>
            </w:r>
          </w:p>
        </w:tc>
        <w:tc>
          <w:tcPr>
            <w:tcW w:type="dxa" w:w="2880"/>
          </w:tcPr>
          <w:p>
            <w:r>
              <w:t>Custom main site name</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"https://platform.ringcentral.com/restapi/v1.0/account/~/business-address" \</w:t>
        <w:br/>
        <w:t xml:space="preserve"> -H "Content-Type: application/json"</w:t>
      </w:r>
    </w:p>
    <w:p>
      <w:pPr>
        <w:pStyle w:val="Heading3"/>
      </w:pPr>
      <w:r>
        <w:t>Example Usage</w:t>
      </w:r>
    </w:p>
    <w:p>
      <w:pPr>
        <w:pStyle w:val="Heading3"/>
      </w:pPr>
      <w:r>
        <w:t>Example 1: Get Business Address for Current Session's Account</w:t>
      </w:r>
    </w:p>
    <w:p>
      <w:pPr>
        <w:pStyle w:val="Heading3"/>
      </w:pPr>
      <w:r>
        <w:t>Example 2: Get Business Address for a Specific Account</w:t>
      </w:r>
    </w:p>
    <w:p>
      <w:r>
        <w:rPr>
          <w:b/>
          <w:color w:val="666666"/>
          <w:sz w:val="16"/>
        </w:rPr>
        <w:t>[bash]</w:t>
      </w:r>
    </w:p>
    <w:p>
      <w:pPr>
        <w:shd w:fill="F2F2F2" w:val="clear"/>
      </w:pPr>
      <w:r>
        <w:rPr>
          <w:rFonts w:ascii="Courier New" w:hAnsi="Courier New"/>
          <w:sz w:val="17"/>
        </w:rPr>
        <w:t>curl -X GET "https://platform.ringcentral.com/restapi/v1.0/account/123456789/business-address" \</w:t>
        <w:br/>
        <w:t xml:space="preserve"> -H "Content-Type: application/json"</w:t>
      </w:r>
    </w:p>
    <w:p>
      <w:pPr>
        <w:pStyle w:val="Heading3"/>
      </w:pPr>
      <w:r>
        <w:t>Behavior</w:t>
      </w:r>
    </w:p>
    <w:p>
      <w:pPr>
        <w:pStyle w:val="ListBullet"/>
      </w:pPr>
      <w:r>
        <w:t>Validates the accountId parameter and resolves it to the corresponding account.</w:t>
      </w:r>
    </w:p>
    <w:p>
      <w:pPr>
        <w:pStyle w:val="ListBullet"/>
      </w:pPr>
      <w:r>
        <w:t>Retrieves the business address and company info for the specified account.</w:t>
      </w:r>
    </w:p>
    <w:p>
      <w:pPr>
        <w:pStyle w:val="ListBullet"/>
      </w:pPr>
      <w:r>
        <w:t>Returns company address, company name, email, and main site name in the response.</w:t>
      </w:r>
    </w:p>
    <w:p>
      <w:pPr>
        <w:pStyle w:val="Heading3"/>
      </w:pPr>
      <w:r>
        <w:t>Notes</w:t>
      </w:r>
    </w:p>
    <w:p>
      <w:pPr>
        <w:pStyle w:val="ListBullet"/>
      </w:pPr>
      <w:r>
        <w:t>The accountId can be set to "~" to refer to the account associated with the current authorization session.</w:t>
      </w:r>
    </w:p>
    <w:p>
      <w:pPr>
        <w:pStyle w:val="ListBullet"/>
      </w:pPr>
      <w:r>
        <w:t>The state field is mandatory for addresses in the USA, UK, and Canada.</w:t>
      </w:r>
    </w:p>
    <w:p>
      <w:pPr>
        <w:pStyle w:val="ListBullet"/>
      </w:pPr>
      <w:r>
        <w:t>No request body is required for this endpoint.</w:t>
      </w:r>
    </w:p>
    <w:p>
      <w:pPr>
        <w:pStyle w:val="Heading3"/>
      </w:pPr>
      <w:r>
        <w:t>Gotchas</w:t>
      </w:r>
    </w:p>
    <w:p>
      <w:pPr>
        <w:pStyle w:val="ListBullet"/>
      </w:pPr>
      <w:r>
        <w:t>Omitting the accountId or providing an empty value will result in an error.</w:t>
      </w:r>
    </w:p>
    <w:p>
      <w:pPr>
        <w:pStyle w:val="ListBullet"/>
      </w:pPr>
      <w:r>
        <w:t>Using an invalid accountId will return a 400 Bad Request or 404 Not Found error.</w:t>
      </w:r>
    </w:p>
    <w:p>
      <w:pPr>
        <w:pStyle w:val="ListBullet"/>
      </w:pPr>
      <w:r>
        <w:t>The endpoint can only be used with valid, authorized RingCentral accounts.</w:t>
      </w:r>
    </w:p>
    <w:p>
      <w:pPr>
        <w:pStyle w:val="Heading3"/>
      </w:pPr>
      <w:r>
        <w:t>Error Handling</w:t>
      </w:r>
    </w:p>
    <w:p>
      <w:pPr>
        <w:pStyle w:val="ListBullet"/>
      </w:pPr>
      <w:r>
        <w:t>400 Bad Request: Returned when the accountId is invalid.</w:t>
      </w:r>
    </w:p>
    <w:p>
      <w:pPr>
        <w:pStyle w:val="ListBullet"/>
      </w:pPr>
      <w:r>
        <w:t>404 Not Found: Returned when the specified account does not exist.</w:t>
      </w:r>
    </w:p>
    <w:p>
      <w:pPr>
        <w:pStyle w:val="ListBullet"/>
      </w:pPr>
      <w:r>
        <w:t>Error responses include an errorCode, message, and an array of errors with detailed information.</w:t>
      </w:r>
    </w:p>
    <w:p>
      <w:r>
        <w:br w:type="page"/>
      </w:r>
    </w:p>
    <w:p>
      <w:pPr>
        <w:pStyle w:val="Heading2"/>
      </w:pPr>
      <w:r>
        <w:t>482. [PUT] Update a Company’s Business Address</w:t>
      </w:r>
    </w:p>
    <w:p>
      <w:r>
        <w:rPr>
          <w:b/>
        </w:rPr>
        <w:t xml:space="preserve">Endpoint: </w:t>
      </w:r>
      <w:r>
        <w:rPr>
          <w:rFonts w:ascii="Courier New" w:hAnsi="Courier New"/>
          <w:sz w:val="18"/>
        </w:rPr>
        <w:t>/restapi/v1.0/account/{{ACCOUNTID}}/business-address</w:t>
      </w:r>
    </w:p>
    <w:p>
      <w:pPr>
        <w:pStyle w:val="Heading3"/>
      </w:pPr>
      <w:r>
        <w:t>Prerequisites</w:t>
      </w:r>
    </w:p>
    <w:p>
      <w:pPr>
        <w:pStyle w:val="ListBullet"/>
      </w:pPr>
      <w:r>
        <w:t>Must have appropriate permissions to update company information for the specified account.</w:t>
      </w:r>
    </w:p>
    <w:p>
      <w:pPr>
        <w:pStyle w:val="Heading3"/>
      </w:pPr>
      <w:r>
        <w:t>Method</w:t>
      </w:r>
    </w:p>
    <w:p>
      <w:r>
        <w:t>PUT</w:t>
      </w:r>
    </w:p>
    <w:p>
      <w:pPr>
        <w:pStyle w:val="Heading3"/>
      </w:pPr>
      <w:r>
        <w:t>URL</w:t>
      </w:r>
    </w:p>
    <w:p>
      <w:r>
        <w:t>https://platform.ringcentral.com/restapi/v1.0/account/{{accountId}}/business-address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Updates the business address and related company information for the specified RingCentral account. You can update the company name, business email, address details, and main site name.</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(which refers to the account associated with the current authorization session).</w:t>
      </w:r>
    </w:p>
    <w:p>
      <w:pPr>
        <w:pStyle w:val="ListBullet"/>
      </w:pPr>
      <w:r>
        <w:t>Always construct the path as /restapi/v1.0/account/{{accountId}}/business-address, where {{accountId}} is a non-empty string.</w:t>
      </w:r>
    </w:p>
    <w:p>
      <w:pPr>
        <w:pStyle w:val="ListBullet"/>
      </w:pPr>
      <w:r>
        <w:t>Do not call the API with a missing or empty accountId (e.g., avoid /account//business-address or /account/business-address).</w:t>
      </w:r>
    </w:p>
    <w:p>
      <w:pPr>
        <w:pStyle w:val="ListBullet"/>
      </w:pPr>
      <w:r>
        <w:t>Do not infer or guess the accountId beyond the user's input or the default "~".</w:t>
      </w:r>
    </w:p>
    <w:p>
      <w:pPr>
        <w:pStyle w:val="ListBullet"/>
      </w:pPr>
      <w:r>
        <w:t>When executing the action, ensure to send "Path Parameters" in the URL and not in the body.</w:t>
      </w:r>
    </w:p>
    <w:p>
      <w:pPr>
        <w:pStyle w:val="ListBullet"/>
      </w:pPr>
      <w:r>
        <w:t>This endpoint does not accept query parameters.</w:t>
      </w:r>
    </w:p>
    <w:p>
      <w:pPr>
        <w:pStyle w:val="ListBullet"/>
      </w:pPr>
      <w:r>
        <w:t>All request data must be sent in the request body as JSON.</w:t>
      </w:r>
    </w:p>
    <w:p>
      <w:pPr>
        <w:pStyle w:val="Heading3"/>
      </w:pPr>
      <w:r>
        <w:t>Valid Examples</w:t>
      </w:r>
    </w:p>
    <w:p>
      <w:r>
        <w:rPr>
          <w:b/>
          <w:color w:val="666666"/>
          <w:sz w:val="16"/>
        </w:rPr>
        <w:t>[http]</w:t>
      </w:r>
    </w:p>
    <w:p>
      <w:pPr>
        <w:shd w:fill="F2F2F2" w:val="clear"/>
      </w:pPr>
      <w:r>
        <w:rPr>
          <w:rFonts w:ascii="Courier New" w:hAnsi="Courier New"/>
          <w:sz w:val="17"/>
        </w:rPr>
        <w:t>/restapi/v1.0/account/~/business-address</w:t>
        <w:br/>
        <w:t>/restapi/v1.0/account/123456789/business-address</w:t>
        <w:br/>
        <w:t>/restapi/v1.0/account/myAccountId/business-address</w:t>
      </w:r>
    </w:p>
    <w:p>
      <w:pPr>
        <w:pStyle w:val="Heading3"/>
      </w:pPr>
      <w:r>
        <w:t>Invalid Examples</w:t>
      </w:r>
    </w:p>
    <w:p>
      <w:r>
        <w:rPr>
          <w:b/>
          <w:color w:val="666666"/>
          <w:sz w:val="16"/>
        </w:rPr>
        <w:t>[http]</w:t>
      </w:r>
    </w:p>
    <w:p>
      <w:pPr>
        <w:shd w:fill="F2F2F2" w:val="clear"/>
      </w:pPr>
      <w:r>
        <w:rPr>
          <w:rFonts w:ascii="Courier New" w:hAnsi="Courier New"/>
          <w:sz w:val="17"/>
        </w:rPr>
        <w:t>/restapi/v1.0/account//business-address</w:t>
        <w:br/>
        <w:t>/restapi/v1.0/account/business-address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account in the current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string</w:t>
            </w:r>
          </w:p>
        </w:tc>
        <w:tc>
          <w:tcPr>
            <w:tcW w:type="dxa" w:w="2880"/>
          </w:tcPr>
          <w:p>
            <w:r>
              <w:t>Company business name</w:t>
            </w:r>
          </w:p>
        </w:tc>
      </w:tr>
      <w:tr>
        <w:tc>
          <w:tcPr>
            <w:tcW w:type="dxa" w:w="2880"/>
          </w:tcPr>
          <w:p>
            <w:r>
              <w:t>email</w:t>
            </w:r>
          </w:p>
        </w:tc>
        <w:tc>
          <w:tcPr>
            <w:tcW w:type="dxa" w:w="2880"/>
          </w:tcPr>
          <w:p>
            <w:r>
              <w:t>string</w:t>
            </w:r>
          </w:p>
        </w:tc>
        <w:tc>
          <w:tcPr>
            <w:tcW w:type="dxa" w:w="2880"/>
          </w:tcPr>
          <w:p>
            <w:r>
              <w:t>Company business email address</w:t>
            </w:r>
          </w:p>
        </w:tc>
      </w:tr>
      <w:tr>
        <w:tc>
          <w:tcPr>
            <w:tcW w:type="dxa" w:w="2880"/>
          </w:tcPr>
          <w:p>
            <w:r>
              <w:t>businessAddress</w:t>
            </w:r>
          </w:p>
        </w:tc>
        <w:tc>
          <w:tcPr>
            <w:tcW w:type="dxa" w:w="2880"/>
          </w:tcPr>
          <w:p>
            <w:r>
              <w:t>object</w:t>
            </w:r>
          </w:p>
        </w:tc>
        <w:tc>
          <w:tcPr>
            <w:tcW w:type="dxa" w:w="2880"/>
          </w:tcPr>
          <w:p>
            <w:r>
              <w:t>The business address object (see fields below)</w:t>
            </w:r>
          </w:p>
        </w:tc>
      </w:tr>
    </w:tbl>
    <w:p/>
    <w:p>
      <w:pPr>
        <w:pStyle w:val="Heading3"/>
      </w:pPr>
      <w:r>
        <w:t>businessAddress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Name of a country</w:t>
            </w:r>
          </w:p>
        </w:tc>
      </w:tr>
      <w:tr>
        <w:tc>
          <w:tcPr>
            <w:tcW w:type="dxa" w:w="2880"/>
          </w:tcPr>
          <w:p>
            <w:r>
              <w:t>state</w:t>
            </w:r>
          </w:p>
        </w:tc>
        <w:tc>
          <w:tcPr>
            <w:tcW w:type="dxa" w:w="2880"/>
          </w:tcPr>
          <w:p>
            <w:r>
              <w:t>string</w:t>
            </w:r>
          </w:p>
        </w:tc>
        <w:tc>
          <w:tcPr>
            <w:tcW w:type="dxa" w:w="2880"/>
          </w:tcPr>
          <w:p>
            <w:r>
              <w:t>Name of a state/province (mandatory for USA, UK, Canada)</w:t>
            </w:r>
          </w:p>
        </w:tc>
      </w:tr>
      <w:tr>
        <w:tc>
          <w:tcPr>
            <w:tcW w:type="dxa" w:w="2880"/>
          </w:tcPr>
          <w:p>
            <w:r>
              <w:t>city</w:t>
            </w:r>
          </w:p>
        </w:tc>
        <w:tc>
          <w:tcPr>
            <w:tcW w:type="dxa" w:w="2880"/>
          </w:tcPr>
          <w:p>
            <w:r>
              <w:t>string</w:t>
            </w:r>
          </w:p>
        </w:tc>
        <w:tc>
          <w:tcPr>
            <w:tcW w:type="dxa" w:w="2880"/>
          </w:tcPr>
          <w:p>
            <w:r>
              <w:t>Name of a city</w:t>
            </w:r>
          </w:p>
        </w:tc>
      </w:tr>
      <w:tr>
        <w:tc>
          <w:tcPr>
            <w:tcW w:type="dxa" w:w="2880"/>
          </w:tcPr>
          <w:p>
            <w:r>
              <w:t>street</w:t>
            </w:r>
          </w:p>
        </w:tc>
        <w:tc>
          <w:tcPr>
            <w:tcW w:type="dxa" w:w="2880"/>
          </w:tcPr>
          <w:p>
            <w:r>
              <w:t>string</w:t>
            </w:r>
          </w:p>
        </w:tc>
        <w:tc>
          <w:tcPr>
            <w:tcW w:type="dxa" w:w="2880"/>
          </w:tcPr>
          <w:p>
            <w:r>
              <w:t>Street address</w:t>
            </w:r>
          </w:p>
        </w:tc>
      </w:tr>
      <w:tr>
        <w:tc>
          <w:tcPr>
            <w:tcW w:type="dxa" w:w="2880"/>
          </w:tcPr>
          <w:p>
            <w:r>
              <w:t>zip</w:t>
            </w:r>
          </w:p>
        </w:tc>
        <w:tc>
          <w:tcPr>
            <w:tcW w:type="dxa" w:w="2880"/>
          </w:tcPr>
          <w:p>
            <w:r>
              <w:t>string</w:t>
            </w:r>
          </w:p>
        </w:tc>
        <w:tc>
          <w:tcPr>
            <w:tcW w:type="dxa" w:w="2880"/>
          </w:tcPr>
          <w:p>
            <w:r>
              <w:t>Zip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mainSiteName</w:t>
            </w:r>
          </w:p>
        </w:tc>
        <w:tc>
          <w:tcPr>
            <w:tcW w:type="dxa" w:w="2880"/>
          </w:tcPr>
          <w:p>
            <w:r>
              <w:t>string</w:t>
            </w:r>
          </w:p>
        </w:tc>
        <w:tc>
          <w:tcPr>
            <w:tcW w:type="dxa" w:w="2880"/>
          </w:tcPr>
          <w:p>
            <w:r>
              <w:t>Custom site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"https://platform.ringcentral.com/restapi/v1.0/account/123456789/business-address",</w:t>
        <w:br/>
        <w:t xml:space="preserve"> "businessAddress": {</w:t>
        <w:br/>
        <w:t xml:space="preserve"> "country": "USA",</w:t>
        <w:br/>
        <w:t xml:space="preserve"> "state": "CA",</w:t>
        <w:br/>
        <w:t xml:space="preserve"> "city": "Belmont",</w:t>
        <w:br/>
        <w:t xml:space="preserve"> "street": "20 Davis Drive",</w:t>
        <w:br/>
        <w:t xml:space="preserve"> "zip": "94002"</w:t>
        <w:br/>
        <w:t xml:space="preserve"> },</w:t>
        <w:br/>
        <w:t xml:space="preserve"> "company": "Acme Corporation",</w:t>
        <w:br/>
        <w:t xml:space="preserve"> "email": "info@acme.com",</w:t>
        <w:br/>
        <w:t xml:space="preserve"> "mainSiteName": "Acme HQ"</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business address resource</w:t>
            </w:r>
          </w:p>
        </w:tc>
      </w:tr>
      <w:tr>
        <w:tc>
          <w:tcPr>
            <w:tcW w:type="dxa" w:w="2880"/>
          </w:tcPr>
          <w:p>
            <w:r>
              <w:t>businessAddress</w:t>
            </w:r>
          </w:p>
        </w:tc>
        <w:tc>
          <w:tcPr>
            <w:tcW w:type="dxa" w:w="2880"/>
          </w:tcPr>
          <w:p>
            <w:r>
              <w:t>object</w:t>
            </w:r>
          </w:p>
        </w:tc>
        <w:tc>
          <w:tcPr>
            <w:tcW w:type="dxa" w:w="2880"/>
          </w:tcPr>
          <w:p>
            <w:r>
              <w:t>Updated business address object (fields below)</w:t>
            </w:r>
          </w:p>
        </w:tc>
      </w:tr>
      <w:tr>
        <w:tc>
          <w:tcPr>
            <w:tcW w:type="dxa" w:w="2880"/>
          </w:tcPr>
          <w:p>
            <w:r>
              <w:t>businessAddress.country</w:t>
            </w:r>
          </w:p>
        </w:tc>
        <w:tc>
          <w:tcPr>
            <w:tcW w:type="dxa" w:w="2880"/>
          </w:tcPr>
          <w:p>
            <w:r>
              <w:t>string</w:t>
            </w:r>
          </w:p>
        </w:tc>
        <w:tc>
          <w:tcPr>
            <w:tcW w:type="dxa" w:w="2880"/>
          </w:tcPr>
          <w:p>
            <w:r>
              <w:t>Country name of the user's company</w:t>
            </w:r>
          </w:p>
        </w:tc>
      </w:tr>
      <w:tr>
        <w:tc>
          <w:tcPr>
            <w:tcW w:type="dxa" w:w="2880"/>
          </w:tcPr>
          <w:p>
            <w:r>
              <w:t>businessAddress.state</w:t>
            </w:r>
          </w:p>
        </w:tc>
        <w:tc>
          <w:tcPr>
            <w:tcW w:type="dxa" w:w="2880"/>
          </w:tcPr>
          <w:p>
            <w:r>
              <w:t>string</w:t>
            </w:r>
          </w:p>
        </w:tc>
        <w:tc>
          <w:tcPr>
            <w:tcW w:type="dxa" w:w="2880"/>
          </w:tcPr>
          <w:p>
            <w:r>
              <w:t>State/province name (mandatory for USA, UK, Canada)</w:t>
            </w:r>
          </w:p>
        </w:tc>
      </w:tr>
      <w:tr>
        <w:tc>
          <w:tcPr>
            <w:tcW w:type="dxa" w:w="2880"/>
          </w:tcPr>
          <w:p>
            <w:r>
              <w:t>businessAddress.city</w:t>
            </w:r>
          </w:p>
        </w:tc>
        <w:tc>
          <w:tcPr>
            <w:tcW w:type="dxa" w:w="2880"/>
          </w:tcPr>
          <w:p>
            <w:r>
              <w:t>string</w:t>
            </w:r>
          </w:p>
        </w:tc>
        <w:tc>
          <w:tcPr>
            <w:tcW w:type="dxa" w:w="2880"/>
          </w:tcPr>
          <w:p>
            <w:r>
              <w:t>City name of the user's company</w:t>
            </w:r>
          </w:p>
        </w:tc>
      </w:tr>
      <w:tr>
        <w:tc>
          <w:tcPr>
            <w:tcW w:type="dxa" w:w="2880"/>
          </w:tcPr>
          <w:p>
            <w:r>
              <w:t>businessAddress.street</w:t>
            </w:r>
          </w:p>
        </w:tc>
        <w:tc>
          <w:tcPr>
            <w:tcW w:type="dxa" w:w="2880"/>
          </w:tcPr>
          <w:p>
            <w:r>
              <w:t>string</w:t>
            </w:r>
          </w:p>
        </w:tc>
        <w:tc>
          <w:tcPr>
            <w:tcW w:type="dxa" w:w="2880"/>
          </w:tcPr>
          <w:p>
            <w:r>
              <w:t>Street address of the user's company</w:t>
            </w:r>
          </w:p>
        </w:tc>
      </w:tr>
      <w:tr>
        <w:tc>
          <w:tcPr>
            <w:tcW w:type="dxa" w:w="2880"/>
          </w:tcPr>
          <w:p>
            <w:r>
              <w:t>businessAddress.zip</w:t>
            </w:r>
          </w:p>
        </w:tc>
        <w:tc>
          <w:tcPr>
            <w:tcW w:type="dxa" w:w="2880"/>
          </w:tcPr>
          <w:p>
            <w:r>
              <w:t>string</w:t>
            </w:r>
          </w:p>
        </w:tc>
        <w:tc>
          <w:tcPr>
            <w:tcW w:type="dxa" w:w="2880"/>
          </w:tcPr>
          <w:p>
            <w:r>
              <w:t>Zip code of the user's company</w:t>
            </w:r>
          </w:p>
        </w:tc>
      </w:tr>
      <w:tr>
        <w:tc>
          <w:tcPr>
            <w:tcW w:type="dxa" w:w="2880"/>
          </w:tcPr>
          <w:p>
            <w:r>
              <w:t>company</w:t>
            </w:r>
          </w:p>
        </w:tc>
        <w:tc>
          <w:tcPr>
            <w:tcW w:type="dxa" w:w="2880"/>
          </w:tcPr>
          <w:p>
            <w:r>
              <w:t>string</w:t>
            </w:r>
          </w:p>
        </w:tc>
        <w:tc>
          <w:tcPr>
            <w:tcW w:type="dxa" w:w="2880"/>
          </w:tcPr>
          <w:p>
            <w:r>
              <w:t>Updated company business name</w:t>
            </w:r>
          </w:p>
        </w:tc>
      </w:tr>
      <w:tr>
        <w:tc>
          <w:tcPr>
            <w:tcW w:type="dxa" w:w="2880"/>
          </w:tcPr>
          <w:p>
            <w:r>
              <w:t>email</w:t>
            </w:r>
          </w:p>
        </w:tc>
        <w:tc>
          <w:tcPr>
            <w:tcW w:type="dxa" w:w="2880"/>
          </w:tcPr>
          <w:p>
            <w:r>
              <w:t>string</w:t>
            </w:r>
          </w:p>
        </w:tc>
        <w:tc>
          <w:tcPr>
            <w:tcW w:type="dxa" w:w="2880"/>
          </w:tcPr>
          <w:p>
            <w:r>
              <w:t>Updated company business email address</w:t>
            </w:r>
          </w:p>
        </w:tc>
      </w:tr>
      <w:tr>
        <w:tc>
          <w:tcPr>
            <w:tcW w:type="dxa" w:w="2880"/>
          </w:tcPr>
          <w:p>
            <w:r>
              <w:t>mainSiteName</w:t>
            </w:r>
          </w:p>
        </w:tc>
        <w:tc>
          <w:tcPr>
            <w:tcW w:type="dxa" w:w="2880"/>
          </w:tcPr>
          <w:p>
            <w:r>
              <w:t>string</w:t>
            </w:r>
          </w:p>
        </w:tc>
        <w:tc>
          <w:tcPr>
            <w:tcW w:type="dxa" w:w="2880"/>
          </w:tcPr>
          <w:p>
            <w:r>
              <w:t>Custom site name</w:t>
            </w:r>
          </w:p>
        </w:tc>
      </w:tr>
    </w:tbl>
    <w:p/>
    <w:p>
      <w:pPr>
        <w:pStyle w:val="Heading3"/>
      </w:pPr>
      <w:r>
        <w:t>Sample Request</w:t>
      </w:r>
    </w:p>
    <w:p>
      <w:r>
        <w:rPr>
          <w:b/>
          <w:color w:val="666666"/>
          <w:sz w:val="16"/>
        </w:rPr>
        <w:t>[bash]</w:t>
      </w:r>
    </w:p>
    <w:p>
      <w:pPr>
        <w:shd w:fill="F2F2F2" w:val="clear"/>
      </w:pPr>
      <w:r>
        <w:rPr>
          <w:rFonts w:ascii="Courier New" w:hAnsi="Courier New"/>
          <w:sz w:val="17"/>
        </w:rPr>
        <w:t>curl -X PUT 'https://platform.ringcentral.com/restapi/v1.0/account/~/business-address' \</w:t>
        <w:br/>
        <w:t xml:space="preserve"> -H "Content-Type: application/json" \</w:t>
        <w:br/>
        <w:t xml:space="preserve"> -d '{</w:t>
        <w:br/>
        <w:t xml:space="preserve"> "company": "Acme Corporation",</w:t>
        <w:br/>
        <w:t xml:space="preserve"> "email": "info@acme.com",</w:t>
        <w:br/>
        <w:t xml:space="preserve"> "businessAddress": {</w:t>
        <w:br/>
        <w:t xml:space="preserve"> "country": "USA",</w:t>
        <w:br/>
        <w:t xml:space="preserve"> "state": "CA",</w:t>
        <w:br/>
        <w:t xml:space="preserve"> "city": "Belmont",</w:t>
        <w:br/>
        <w:t xml:space="preserve"> "street": "20 Davis Drive",</w:t>
        <w:br/>
        <w:t xml:space="preserve"> "zip": "94002"</w:t>
        <w:br/>
        <w:t xml:space="preserve">    },</w:t>
        <w:br/>
        <w:t xml:space="preserve"> "mainSiteName": "Acme HQ"</w:t>
        <w:br/>
        <w:t xml:space="preserve">  }'</w:t>
      </w:r>
    </w:p>
    <w:p>
      <w:pPr>
        <w:pStyle w:val="Heading3"/>
      </w:pPr>
      <w:r>
        <w:t>Example Usage</w:t>
      </w:r>
    </w:p>
    <w:p>
      <w:pPr>
        <w:pStyle w:val="Heading3"/>
      </w:pPr>
      <w:r>
        <w:t>Example 1: Update Address for Current Session’s Account</w:t>
      </w:r>
    </w:p>
    <w:p>
      <w:r>
        <w:rPr>
          <w:b/>
          <w:color w:val="666666"/>
          <w:sz w:val="16"/>
        </w:rPr>
        <w:t>[bash]</w:t>
      </w:r>
    </w:p>
    <w:p>
      <w:pPr>
        <w:shd w:fill="F2F2F2" w:val="clear"/>
      </w:pPr>
      <w:r>
        <w:rPr>
          <w:rFonts w:ascii="Courier New" w:hAnsi="Courier New"/>
          <w:sz w:val="17"/>
        </w:rPr>
        <w:t>curl -X PUT 'https://platform.ringcentral.com/restapi/v1.0/account/~/business-address' \</w:t>
        <w:br/>
        <w:t xml:space="preserve"> -H "Content-Type: application/json" \</w:t>
        <w:br/>
        <w:t xml:space="preserve"> -d '{</w:t>
        <w:br/>
        <w:t xml:space="preserve"> "company": "Beta Industries",</w:t>
        <w:br/>
        <w:t xml:space="preserve"> "email": "contact@beta.com",</w:t>
        <w:br/>
        <w:t xml:space="preserve"> "businessAddress": {</w:t>
        <w:br/>
        <w:t xml:space="preserve"> "country": "UK",</w:t>
        <w:br/>
        <w:t xml:space="preserve"> "state": "London",</w:t>
        <w:br/>
        <w:t xml:space="preserve"> "city": "London",</w:t>
        <w:br/>
        <w:t xml:space="preserve"> "street": "123 Oxford St",</w:t>
        <w:br/>
        <w:t xml:space="preserve"> "zip": "W1D 2LT"</w:t>
        <w:br/>
        <w:t xml:space="preserve">    },</w:t>
        <w:br/>
        <w:t xml:space="preserve"> "mainSiteName": "Beta UK Office"</w:t>
        <w:br/>
        <w:t xml:space="preserve">  }'</w:t>
      </w:r>
    </w:p>
    <w:p>
      <w:pPr>
        <w:pStyle w:val="Heading3"/>
      </w:pPr>
      <w:r>
        <w:t>Example 2: Update Address for a Specific Account</w:t>
      </w:r>
    </w:p>
    <w:p>
      <w:r>
        <w:rPr>
          <w:b/>
          <w:color w:val="666666"/>
          <w:sz w:val="16"/>
        </w:rPr>
        <w:t>[bash]</w:t>
      </w:r>
    </w:p>
    <w:p>
      <w:pPr>
        <w:shd w:fill="F2F2F2" w:val="clear"/>
      </w:pPr>
      <w:r>
        <w:rPr>
          <w:rFonts w:ascii="Courier New" w:hAnsi="Courier New"/>
          <w:sz w:val="17"/>
        </w:rPr>
        <w:t>curl -X PUT 'https://platform.ringcentral.com/restapi/v1.0/account/123456789/business-address' \</w:t>
        <w:br/>
        <w:t xml:space="preserve"> -H "Content-Type: application/json" \</w:t>
        <w:br/>
        <w:t xml:space="preserve"> -d '{</w:t>
        <w:br/>
        <w:t xml:space="preserve"> "company": "Gamma LLC",</w:t>
        <w:br/>
        <w:t xml:space="preserve"> "email": "info@gammallc.com",</w:t>
        <w:br/>
        <w:t xml:space="preserve"> "businessAddress": {</w:t>
        <w:br/>
        <w:t xml:space="preserve"> "country": "Canada",</w:t>
        <w:br/>
        <w:t xml:space="preserve"> "state": "ON",</w:t>
        <w:br/>
        <w:t xml:space="preserve"> "city": "Toronto",</w:t>
        <w:br/>
        <w:t xml:space="preserve"> "street": "50 King St W",</w:t>
        <w:br/>
        <w:t xml:space="preserve"> "zip": "M5H 1J9"</w:t>
        <w:br/>
        <w:t xml:space="preserve">    },</w:t>
        <w:br/>
        <w:t xml:space="preserve"> "mainSiteName": "Gamma Toronto"</w:t>
        <w:br/>
        <w:t xml:space="preserve">  }'</w:t>
      </w:r>
    </w:p>
    <w:p>
      <w:pPr>
        <w:pStyle w:val="Heading3"/>
      </w:pPr>
      <w:r>
        <w:t>Behavior</w:t>
      </w:r>
    </w:p>
    <w:p>
      <w:pPr>
        <w:pStyle w:val="ListBullet"/>
      </w:pPr>
      <w:r>
        <w:t>Validation: Ensures all required fields are present and formatted correctly. For USA, UK, and Canada, the state field is mandatory.</w:t>
      </w:r>
    </w:p>
    <w:p>
      <w:pPr>
        <w:pStyle w:val="ListBullet"/>
      </w:pPr>
      <w:r>
        <w:t>Update: Updates the business address and company information for the specified account.</w:t>
      </w:r>
    </w:p>
    <w:p>
      <w:pPr>
        <w:pStyle w:val="ListBullet"/>
      </w:pPr>
      <w:r>
        <w:t>Response: Returns the updated company business address and details.</w:t>
      </w:r>
    </w:p>
    <w:p>
      <w:pPr>
        <w:pStyle w:val="Heading3"/>
      </w:pPr>
      <w:r>
        <w:t>Notes</w:t>
      </w:r>
    </w:p>
    <w:p>
      <w:pPr>
        <w:pStyle w:val="ListBullet"/>
      </w:pPr>
      <w:r>
        <w:t>The accountId can be set to "~" to refer to the account associated with the current authorization session.</w:t>
      </w:r>
    </w:p>
    <w:p>
      <w:pPr>
        <w:pStyle w:val="ListBullet"/>
      </w:pPr>
      <w:r>
        <w:t>The businessAddress.state field is mandatory for accounts in the USA, UK, and Canada.</w:t>
      </w:r>
    </w:p>
    <w:p>
      <w:pPr>
        <w:pStyle w:val="ListBullet"/>
      </w:pPr>
      <w:r>
        <w:t>All request body fields are required unless otherwise indicated.</w:t>
      </w:r>
    </w:p>
    <w:p>
      <w:pPr>
        <w:pStyle w:val="Heading3"/>
      </w:pPr>
      <w:r>
        <w:t>Gotchas</w:t>
      </w:r>
    </w:p>
    <w:p>
      <w:pPr>
        <w:pStyle w:val="ListBullet"/>
      </w:pPr>
      <w:r>
        <w:t>Omitting the state field for USA, UK, or Canada will result in a validation error.</w:t>
      </w:r>
    </w:p>
    <w:p>
      <w:pPr>
        <w:pStyle w:val="ListBullet"/>
      </w:pPr>
      <w:r>
        <w:t>Ensure that all address fields are provided and valid to avoid update failures.</w:t>
      </w:r>
    </w:p>
    <w:p>
      <w:pPr>
        <w:pStyle w:val="ListBullet"/>
      </w:pPr>
      <w:r>
        <w:t>Do not send path parameters in the body—always include them in the URL.</w:t>
      </w:r>
    </w:p>
    <w:p>
      <w:pPr>
        <w:pStyle w:val="Heading3"/>
      </w:pPr>
      <w:r>
        <w:t>Error Handling</w:t>
      </w:r>
    </w:p>
    <w:p>
      <w:pPr>
        <w:pStyle w:val="ListBullet"/>
      </w:pPr>
      <w:r>
        <w:t>400 Bad Request: Missing or invalid fields (e.g., missing state for USA).</w:t>
      </w:r>
    </w:p>
    <w:p>
      <w:pPr>
        <w:pStyle w:val="ListBullet"/>
      </w:pPr>
      <w:r>
        <w:t>401 Unauthorized: Invalid or missing credentials or lack of permission to modify the account.</w:t>
      </w:r>
    </w:p>
    <w:p>
      <w:pPr>
        <w:pStyle w:val="ListBullet"/>
      </w:pPr>
      <w:r>
        <w:t>404 Not Found: Specified accountId does not exist.</w:t>
      </w:r>
    </w:p>
    <w:p>
      <w:pPr>
        <w:pStyle w:val="ListBullet"/>
      </w:pPr>
      <w:r>
        <w:t>500 Internal Server Error: Unexpected server error.</w:t>
      </w:r>
    </w:p>
    <w:p>
      <w:r>
        <w:rPr>
          <w:b/>
        </w:rPr>
        <w:t>Error response examples are not explicitly documented in the provided source.</w:t>
      </w:r>
    </w:p>
    <w:p>
      <w:r>
        <w:br w:type="page"/>
      </w:r>
    </w:p>
    <w:p>
      <w:pPr>
        <w:pStyle w:val="Heading2"/>
      </w:pPr>
      <w:r>
        <w:t>483. [GET] Get Account Service Info</w:t>
      </w:r>
    </w:p>
    <w:p>
      <w:r>
        <w:rPr>
          <w:b/>
        </w:rPr>
        <w:t xml:space="preserve">Endpoint: </w:t>
      </w:r>
      <w:r>
        <w:rPr>
          <w:rFonts w:ascii="Courier New" w:hAnsi="Courier New"/>
          <w:sz w:val="18"/>
        </w:rPr>
        <w:t>/restapi/v1.0/account/{{accountId}}/service-info</w:t>
      </w:r>
    </w:p>
    <w:p>
      <w:pPr>
        <w:pStyle w:val="Heading3"/>
      </w:pPr>
      <w:r>
        <w:t>Prerequisites</w:t>
      </w:r>
    </w:p>
    <w:p>
      <w:pPr>
        <w:pStyle w:val="ListBullet"/>
      </w:pPr>
      <w:r>
        <w:t>Must have permission to view account service information for the specified RingCentral account</w:t>
      </w:r>
    </w:p>
    <w:p>
      <w:pPr>
        <w:pStyle w:val="Heading3"/>
      </w:pPr>
      <w:r>
        <w:t>Method</w:t>
      </w:r>
    </w:p>
    <w:p>
      <w:r>
        <w:t>GET</w:t>
      </w:r>
    </w:p>
    <w:p>
      <w:pPr>
        <w:pStyle w:val="Heading3"/>
      </w:pPr>
      <w:r>
        <w:t>URL</w:t>
      </w:r>
    </w:p>
    <w:p>
      <w:r>
        <w:t>https://platform.ringcentral.com/restapi/v1.0/account/{{accountId}}/service-info</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Retrieves information about the service plan, available features, and limitations for a particular RingCentral customer account. This endpoint provides detailed insights into the account's service plan, billing, enabled features, and various account limits.</w:t>
      </w:r>
    </w:p>
    <w:p>
      <w:pPr>
        <w:pStyle w:val="Heading3"/>
      </w:pPr>
      <w:r>
        <w:t>Enforcement Rules</w:t>
      </w:r>
    </w:p>
    <w:p>
      <w:pPr>
        <w:pStyle w:val="ListBullet"/>
      </w:pPr>
      <w:r>
        <w:t>The accountId path parameter must always be present.</w:t>
      </w:r>
    </w:p>
    <w:p>
      <w:pPr>
        <w:pStyle w:val="ListBullet"/>
      </w:pPr>
      <w:r>
        <w:t>If the user provides an accountId, use that value directly.</w:t>
      </w:r>
    </w:p>
    <w:p>
      <w:pPr>
        <w:pStyle w:val="ListBullet"/>
      </w:pPr>
      <w:r>
        <w:t>If the user does not provide an accountId, default it explicitly to "~" (indicating the account associated with the current authorization session).</w:t>
      </w:r>
    </w:p>
    <w:p>
      <w:pPr>
        <w:pStyle w:val="ListBullet"/>
      </w:pPr>
      <w:r>
        <w:t>Always construct the path as /restapi/v1.0/account/{{accountId}}/service-info, where {{accountId}} is a non-empty string.</w:t>
      </w:r>
    </w:p>
    <w:p>
      <w:pPr>
        <w:pStyle w:val="ListBullet"/>
      </w:pPr>
      <w:r>
        <w:t>Do not call the API with a missing or empty accountId (e.g., avoid /restapi/v1.0/account//service-info or /restapi/v1.0/account/service-info).</w:t>
      </w:r>
    </w:p>
    <w:p>
      <w:pPr>
        <w:pStyle w:val="ListBullet"/>
      </w:pPr>
      <w:r>
        <w:t>Do not infer or guess the accountId beyond the user's input or the default "~".</w:t>
      </w:r>
    </w:p>
    <w:p>
      <w:pPr>
        <w:pStyle w:val="ListBullet"/>
      </w:pPr>
      <w:r>
        <w:t>When executing, send "Path Parameters" in the URL and not in the body.</w:t>
      </w:r>
    </w:p>
    <w:p>
      <w:pPr>
        <w:pStyle w:val="ListBullet"/>
      </w:pPr>
      <w:r>
        <w:t>When executing, send "Query Parameters" in the URL as query parameters and not in the body.</w:t>
      </w:r>
    </w:p>
    <w:p>
      <w:pPr>
        <w:pStyle w:val="ListBullet"/>
      </w:pPr>
      <w:r>
        <w:t xml:space="preserve">Ensure the final request path always resolves to something like: </w:t>
        <w:br/>
        <w:br/>
        <w:t>/restapi/v1.0/account/~/service-info</w:t>
        <w:br/>
        <w:t>/restapi/v1.0/account/123456789/service-info</w:t>
      </w:r>
    </w:p>
    <w:p>
      <w:pPr>
        <w:pStyle w:val="Heading3"/>
      </w:pPr>
      <w:r>
        <w:t>Valid Examples</w:t>
      </w:r>
    </w:p>
    <w:p>
      <w:r>
        <w:rPr>
          <w:b/>
          <w:color w:val="666666"/>
          <w:sz w:val="16"/>
        </w:rPr>
        <w:t>[http]</w:t>
      </w:r>
    </w:p>
    <w:p>
      <w:pPr>
        <w:shd w:fill="F2F2F2" w:val="clear"/>
      </w:pPr>
      <w:r>
        <w:rPr>
          <w:rFonts w:ascii="Courier New" w:hAnsi="Courier New"/>
          <w:sz w:val="17"/>
        </w:rPr>
        <w:t>/restapi/v1.0/account/~/service-info</w:t>
        <w:br/>
        <w:t>/restapi/v1.0/account/123456789/service-info</w:t>
        <w:br/>
        <w:t>/restapi/v1.0/account/my-account-id/service-info</w:t>
      </w:r>
    </w:p>
    <w:p>
      <w:pPr>
        <w:pStyle w:val="Heading3"/>
      </w:pPr>
      <w:r>
        <w:t>Invalid Examples</w:t>
      </w:r>
    </w:p>
    <w:p>
      <w:r>
        <w:rPr>
          <w:b/>
          <w:color w:val="666666"/>
          <w:sz w:val="16"/>
        </w:rPr>
        <w:t>[http]</w:t>
      </w:r>
    </w:p>
    <w:p>
      <w:pPr>
        <w:shd w:fill="F2F2F2" w:val="clear"/>
      </w:pPr>
      <w:r>
        <w:rPr>
          <w:rFonts w:ascii="Courier New" w:hAnsi="Courier New"/>
          <w:sz w:val="17"/>
        </w:rPr>
        <w:t>/restapi/v1.0/account//service-info</w:t>
        <w:br/>
        <w:t>/restapi/v1.0/account/service-info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accountId</w:t>
            </w:r>
          </w:p>
        </w:tc>
        <w:tc>
          <w:tcPr>
            <w:tcW w:type="dxa" w:w="2880"/>
          </w:tcPr>
          <w:p>
            <w:r>
              <w:t>string</w:t>
            </w:r>
          </w:p>
        </w:tc>
        <w:tc>
          <w:tcPr>
            <w:tcW w:type="dxa" w:w="2880"/>
          </w:tcPr>
          <w:p>
            <w:r>
              <w:t>Internal identifier of the RingCentral account. Use "~" for the current authorized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"https://platform.ringcentral.com/restapi/v1.0/account/123456789/service-info",</w:t>
        <w:br/>
        <w:t xml:space="preserve"> "servicePlanName": "Premium",</w:t>
        <w:br/>
        <w:t xml:space="preserve"> "brand": {</w:t>
        <w:br/>
        <w:t xml:space="preserve"> "id": "1",</w:t>
        <w:br/>
        <w:t xml:space="preserve"> "name": "RingCentral UK",</w:t>
        <w:br/>
        <w:t xml:space="preserve"> "homeCountry": {</w:t>
        <w:br/>
        <w:t xml:space="preserve"> "id": "44",</w:t>
        <w:br/>
        <w:t xml:space="preserve"> "uri": "https://platform.ringcentral.com/restapi/v1.0/dictionary/country/44",</w:t>
        <w:br/>
        <w:t xml:space="preserve"> "name": "United Kingdom",</w:t>
        <w:br/>
        <w:t xml:space="preserve"> "isoCode": "GB",</w:t>
        <w:br/>
        <w:t xml:space="preserve"> "callingCode": "44"</w:t>
        <w:br/>
        <w:t xml:space="preserve"> }</w:t>
        <w:br/>
        <w:t xml:space="preserve"> },</w:t>
        <w:br/>
        <w:t xml:space="preserve"> "contractedCountry": {</w:t>
        <w:br/>
        <w:t xml:space="preserve"> "id": "1",</w:t>
        <w:br/>
        <w:t xml:space="preserve"> "uri": "https://platform.ringcentral.com/restapi/v1.0/dictionary/country/1",</w:t>
        <w:br/>
        <w:t xml:space="preserve"> "name": "United States",</w:t>
        <w:br/>
        <w:t xml:space="preserve"> "isoCode": "US",</w:t>
        <w:br/>
        <w:t xml:space="preserve"> "callingCode": "1"</w:t>
        <w:br/>
        <w:t xml:space="preserve"> },</w:t>
        <w:br/>
        <w:t xml:space="preserve"> "servicePlan": {</w:t>
        <w:br/>
        <w:t xml:space="preserve"> "id": "sp1",</w:t>
        <w:br/>
        <w:t xml:space="preserve"> "name": "Premium",</w:t>
        <w:br/>
        <w:t xml:space="preserve"> "edition": "Enterprise",</w:t>
        <w:br/>
        <w:t xml:space="preserve"> "freemiumProductType": "Freyja"</w:t>
        <w:br/>
        <w:t xml:space="preserve"> },</w:t>
        <w:br/>
        <w:t xml:space="preserve"> "targetServicePlan": {</w:t>
        <w:br/>
        <w:t xml:space="preserve"> "id": "sp2",</w:t>
        <w:br/>
        <w:t xml:space="preserve"> "name": "Ultimate",</w:t>
        <w:br/>
        <w:t xml:space="preserve"> "edition": "Ultimate",</w:t>
        <w:br/>
        <w:t xml:space="preserve"> "freemiumProductType": "Phoenix"</w:t>
        <w:br/>
        <w:t xml:space="preserve"> },</w:t>
        <w:br/>
        <w:t xml:space="preserve"> "billingPlan": {</w:t>
        <w:br/>
        <w:t xml:space="preserve"> "id": "bp1",</w:t>
        <w:br/>
        <w:t xml:space="preserve"> "name": "Monthly Plan",</w:t>
        <w:br/>
        <w:t xml:space="preserve"> "durationUnit": "Month",</w:t>
        <w:br/>
        <w:t xml:space="preserve"> "duration": 1,</w:t>
        <w:br/>
        <w:t xml:space="preserve"> "type": "Regular",</w:t>
        <w:br/>
        <w:t xml:space="preserve"> "includedPhoneLines": 10</w:t>
        <w:br/>
        <w:t xml:space="preserve"> },</w:t>
        <w:br/>
        <w:t xml:space="preserve"> "serviceFeatures": [</w:t>
        <w:br/>
        <w:t xml:space="preserve"> {</w:t>
        <w:br/>
        <w:t xml:space="preserve"> "featureName": "SMS",</w:t>
        <w:br/>
        <w:t xml:space="preserve"> "enabled": true</w:t>
        <w:br/>
        <w:t xml:space="preserve"> },</w:t>
        <w:br/>
        <w:t xml:space="preserve"> {</w:t>
        <w:br/>
        <w:t xml:space="preserve"> "featureName": "Voicemail",</w:t>
        <w:br/>
        <w:t xml:space="preserve"> "enabled": true</w:t>
        <w:br/>
        <w:t xml:space="preserve"> }</w:t>
        <w:br/>
        <w:t xml:space="preserve"> ],</w:t>
        <w:br/>
        <w:t xml:space="preserve"> "limits": {</w:t>
        <w:br/>
        <w:t xml:space="preserve"> "freeSoftPhoneLinesPerExtension": 2,</w:t>
        <w:br/>
        <w:t xml:space="preserve"> "meetingSize": 100,</w:t>
        <w:br/>
        <w:t xml:space="preserve"> "cloudRecordingStorage": 10,</w:t>
        <w:br/>
        <w:t xml:space="preserve"> "maxMonitoredExtensionsPerUser": 25,</w:t>
        <w:br/>
        <w:t xml:space="preserve"> "maxExtensionNumberLength": 8,</w:t>
        <w:br/>
        <w:t xml:space="preserve"> "siteCodeLength": 3,</w:t>
        <w:br/>
        <w:t xml:space="preserve"> "shortExtensionNumberLength": 4</w:t>
        <w:br/>
        <w:t xml:space="preserve"> },</w:t>
        <w:br/>
        <w:t xml:space="preserve"> "package": {</w:t>
        <w:br/>
        <w:t xml:space="preserve"> "version": "v2",</w:t>
        <w:br/>
        <w:t xml:space="preserve"> "id": "pkg1"</w:t>
        <w:br/>
        <w:t xml:space="preserve"> },</w:t>
        <w:br/>
        <w:t xml:space="preserve"> "uBrand": {</w:t>
        <w:br/>
        <w:t xml:space="preserve"> "id": "ub1",</w:t>
        <w:br/>
        <w:t xml:space="preserve"> "name": "RingCentral SubBrand"</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"accountId should not be empty",</w:t>
        <w:br/>
        <w:t xml:space="preserve"> "errors": [</w:t>
        <w:br/>
        <w:t xml:space="preserve"> {</w:t>
        <w:br/>
        <w:t xml:space="preserve"> "errorCode": "InvalidParameter",</w:t>
        <w:br/>
        <w:t xml:space="preserve"> "message": "accountId should not be empty",</w:t>
        <w:br/>
        <w:t xml:space="preserve"> "parameterName": "accountId"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"Authorization required"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"errorCode": "CMN-102",</w:t>
        <w:br/>
        <w:t xml:space="preserve"> "message": "Account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"errorCode": "ServerError",</w:t>
        <w:br/>
        <w:t xml:space="preserve"> "message": "An unexpected server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Canonical URI of the account Service Info resource</w:t>
            </w:r>
          </w:p>
        </w:tc>
      </w:tr>
      <w:tr>
        <w:tc>
          <w:tcPr>
            <w:tcW w:type="dxa" w:w="2880"/>
          </w:tcPr>
          <w:p>
            <w:r>
              <w:t>servicePlanName</w:t>
            </w:r>
          </w:p>
        </w:tc>
        <w:tc>
          <w:tcPr>
            <w:tcW w:type="dxa" w:w="2880"/>
          </w:tcPr>
          <w:p>
            <w:r>
              <w:t>string</w:t>
            </w:r>
          </w:p>
        </w:tc>
        <w:tc>
          <w:tcPr>
            <w:tcW w:type="dxa" w:w="2880"/>
          </w:tcPr>
          <w:p>
            <w:r>
              <w:t>Account Service Plan name</w:t>
            </w:r>
          </w:p>
        </w:tc>
      </w:tr>
      <w:tr>
        <w:tc>
          <w:tcPr>
            <w:tcW w:type="dxa" w:w="2880"/>
          </w:tcPr>
          <w:p>
            <w:r>
              <w:t>brand.id</w:t>
            </w:r>
          </w:p>
        </w:tc>
        <w:tc>
          <w:tcPr>
            <w:tcW w:type="dxa" w:w="2880"/>
          </w:tcPr>
          <w:p>
            <w:r>
              <w:t>string</w:t>
            </w:r>
          </w:p>
        </w:tc>
        <w:tc>
          <w:tcPr>
            <w:tcW w:type="dxa" w:w="2880"/>
          </w:tcPr>
          <w:p>
            <w:r>
              <w:t>Internal identifier of a brand</w:t>
            </w:r>
          </w:p>
        </w:tc>
      </w:tr>
      <w:tr>
        <w:tc>
          <w:tcPr>
            <w:tcW w:type="dxa" w:w="2880"/>
          </w:tcPr>
          <w:p>
            <w:r>
              <w:t>brand.name</w:t>
            </w:r>
          </w:p>
        </w:tc>
        <w:tc>
          <w:tcPr>
            <w:tcW w:type="dxa" w:w="2880"/>
          </w:tcPr>
          <w:p>
            <w:r>
              <w:t>string</w:t>
            </w:r>
          </w:p>
        </w:tc>
        <w:tc>
          <w:tcPr>
            <w:tcW w:type="dxa" w:w="2880"/>
          </w:tcPr>
          <w:p>
            <w:r>
              <w:t>Brand name (e.g., "RingCentral UK", "ClearFax")</w:t>
            </w:r>
          </w:p>
        </w:tc>
      </w:tr>
      <w:tr>
        <w:tc>
          <w:tcPr>
            <w:tcW w:type="dxa" w:w="2880"/>
          </w:tcPr>
          <w:p>
            <w:r>
              <w:t>brand.homeCountry</w:t>
            </w:r>
          </w:p>
        </w:tc>
        <w:tc>
          <w:tcPr>
            <w:tcW w:type="dxa" w:w="2880"/>
          </w:tcPr>
          <w:p>
            <w:r>
              <w:t>object</w:t>
            </w:r>
          </w:p>
        </w:tc>
        <w:tc>
          <w:tcPr>
            <w:tcW w:type="dxa" w:w="2880"/>
          </w:tcPr>
          <w:p>
            <w:r>
              <w:t>Home country information (see CountryInfoShortModel)</w:t>
            </w:r>
          </w:p>
        </w:tc>
      </w:tr>
      <w:tr>
        <w:tc>
          <w:tcPr>
            <w:tcW w:type="dxa" w:w="2880"/>
          </w:tcPr>
          <w:p>
            <w:r>
              <w:t>brand.homeCountry.id</w:t>
            </w:r>
          </w:p>
        </w:tc>
        <w:tc>
          <w:tcPr>
            <w:tcW w:type="dxa" w:w="2880"/>
          </w:tcPr>
          <w:p>
            <w:r>
              <w:t>string</w:t>
            </w:r>
          </w:p>
        </w:tc>
        <w:tc>
          <w:tcPr>
            <w:tcW w:type="dxa" w:w="2880"/>
          </w:tcPr>
          <w:p>
            <w:r>
              <w:t>Country ID</w:t>
            </w:r>
          </w:p>
        </w:tc>
      </w:tr>
      <w:tr>
        <w:tc>
          <w:tcPr>
            <w:tcW w:type="dxa" w:w="2880"/>
          </w:tcPr>
          <w:p>
            <w:r>
              <w:t>brand.homeCountry.uri</w:t>
            </w:r>
          </w:p>
        </w:tc>
        <w:tc>
          <w:tcPr>
            <w:tcW w:type="dxa" w:w="2880"/>
          </w:tcPr>
          <w:p>
            <w:r>
              <w:t>string</w:t>
            </w:r>
          </w:p>
        </w:tc>
        <w:tc>
          <w:tcPr>
            <w:tcW w:type="dxa" w:w="2880"/>
          </w:tcPr>
          <w:p>
            <w:r>
              <w:t>Country URI</w:t>
            </w:r>
          </w:p>
        </w:tc>
      </w:tr>
      <w:tr>
        <w:tc>
          <w:tcPr>
            <w:tcW w:type="dxa" w:w="2880"/>
          </w:tcPr>
          <w:p>
            <w:r>
              <w:t>brand.homeCountry.name</w:t>
            </w:r>
          </w:p>
        </w:tc>
        <w:tc>
          <w:tcPr>
            <w:tcW w:type="dxa" w:w="2880"/>
          </w:tcPr>
          <w:p>
            <w:r>
              <w:t>string</w:t>
            </w:r>
          </w:p>
        </w:tc>
        <w:tc>
          <w:tcPr>
            <w:tcW w:type="dxa" w:w="2880"/>
          </w:tcPr>
          <w:p>
            <w:r>
              <w:t>Country name</w:t>
            </w:r>
          </w:p>
        </w:tc>
      </w:tr>
      <w:tr>
        <w:tc>
          <w:tcPr>
            <w:tcW w:type="dxa" w:w="2880"/>
          </w:tcPr>
          <w:p>
            <w:r>
              <w:t>brand.homeCountry.isoCode</w:t>
            </w:r>
          </w:p>
        </w:tc>
        <w:tc>
          <w:tcPr>
            <w:tcW w:type="dxa" w:w="2880"/>
          </w:tcPr>
          <w:p>
            <w:r>
              <w:t>string</w:t>
            </w:r>
          </w:p>
        </w:tc>
        <w:tc>
          <w:tcPr>
            <w:tcW w:type="dxa" w:w="2880"/>
          </w:tcPr>
          <w:p>
            <w:r>
              <w:t>Country ISO code (e.g., "GB")</w:t>
            </w:r>
          </w:p>
        </w:tc>
      </w:tr>
      <w:tr>
        <w:tc>
          <w:tcPr>
            <w:tcW w:type="dxa" w:w="2880"/>
          </w:tcPr>
          <w:p>
            <w:r>
              <w:t>brand.homeCountry.callingCode</w:t>
            </w:r>
          </w:p>
        </w:tc>
        <w:tc>
          <w:tcPr>
            <w:tcW w:type="dxa" w:w="2880"/>
          </w:tcPr>
          <w:p>
            <w:r>
              <w:t>string</w:t>
            </w:r>
          </w:p>
        </w:tc>
        <w:tc>
          <w:tcPr>
            <w:tcW w:type="dxa" w:w="2880"/>
          </w:tcPr>
          <w:p>
            <w:r>
              <w:t>Country calling code</w:t>
            </w:r>
          </w:p>
        </w:tc>
      </w:tr>
      <w:tr>
        <w:tc>
          <w:tcPr>
            <w:tcW w:type="dxa" w:w="2880"/>
          </w:tcPr>
          <w:p>
            <w:r>
              <w:t>contractedCountry</w:t>
            </w:r>
          </w:p>
        </w:tc>
        <w:tc>
          <w:tcPr>
            <w:tcW w:type="dxa" w:w="2880"/>
          </w:tcPr>
          <w:p>
            <w:r>
              <w:t>object</w:t>
            </w:r>
          </w:p>
        </w:tc>
        <w:tc>
          <w:tcPr>
            <w:tcW w:type="dxa" w:w="2880"/>
          </w:tcPr>
          <w:p>
            <w:r>
              <w:t>Contracted country information (see CountryInfoBasicModel)</w:t>
            </w:r>
          </w:p>
        </w:tc>
      </w:tr>
      <w:tr>
        <w:tc>
          <w:tcPr>
            <w:tcW w:type="dxa" w:w="2880"/>
          </w:tcPr>
          <w:p>
            <w:r>
              <w:t>contractedCountry.id</w:t>
            </w:r>
          </w:p>
        </w:tc>
        <w:tc>
          <w:tcPr>
            <w:tcW w:type="dxa" w:w="2880"/>
          </w:tcPr>
          <w:p>
            <w:r>
              <w:t>string</w:t>
            </w:r>
          </w:p>
        </w:tc>
        <w:tc>
          <w:tcPr>
            <w:tcW w:type="dxa" w:w="2880"/>
          </w:tcPr>
          <w:p>
            <w:r>
              <w:t>Country ID</w:t>
            </w:r>
          </w:p>
        </w:tc>
      </w:tr>
      <w:tr>
        <w:tc>
          <w:tcPr>
            <w:tcW w:type="dxa" w:w="2880"/>
          </w:tcPr>
          <w:p>
            <w:r>
              <w:t>contractedCountry.uri</w:t>
            </w:r>
          </w:p>
        </w:tc>
        <w:tc>
          <w:tcPr>
            <w:tcW w:type="dxa" w:w="2880"/>
          </w:tcPr>
          <w:p>
            <w:r>
              <w:t>string</w:t>
            </w:r>
          </w:p>
        </w:tc>
        <w:tc>
          <w:tcPr>
            <w:tcW w:type="dxa" w:w="2880"/>
          </w:tcPr>
          <w:p>
            <w:r>
              <w:t>Country URI</w:t>
            </w:r>
          </w:p>
        </w:tc>
      </w:tr>
      <w:tr>
        <w:tc>
          <w:tcPr>
            <w:tcW w:type="dxa" w:w="2880"/>
          </w:tcPr>
          <w:p>
            <w:r>
              <w:t>contractedCountry.name</w:t>
            </w:r>
          </w:p>
        </w:tc>
        <w:tc>
          <w:tcPr>
            <w:tcW w:type="dxa" w:w="2880"/>
          </w:tcPr>
          <w:p>
            <w:r>
              <w:t>string</w:t>
            </w:r>
          </w:p>
        </w:tc>
        <w:tc>
          <w:tcPr>
            <w:tcW w:type="dxa" w:w="2880"/>
          </w:tcPr>
          <w:p>
            <w:r>
              <w:t>Country name</w:t>
            </w:r>
          </w:p>
        </w:tc>
      </w:tr>
      <w:tr>
        <w:tc>
          <w:tcPr>
            <w:tcW w:type="dxa" w:w="2880"/>
          </w:tcPr>
          <w:p>
            <w:r>
              <w:t>contractedCountry.isoCode</w:t>
            </w:r>
          </w:p>
        </w:tc>
        <w:tc>
          <w:tcPr>
            <w:tcW w:type="dxa" w:w="2880"/>
          </w:tcPr>
          <w:p>
            <w:r>
              <w:t>string</w:t>
            </w:r>
          </w:p>
        </w:tc>
        <w:tc>
          <w:tcPr>
            <w:tcW w:type="dxa" w:w="2880"/>
          </w:tcPr>
          <w:p>
            <w:r>
              <w:t>Country ISO code</w:t>
            </w:r>
          </w:p>
        </w:tc>
      </w:tr>
      <w:tr>
        <w:tc>
          <w:tcPr>
            <w:tcW w:type="dxa" w:w="2880"/>
          </w:tcPr>
          <w:p>
            <w:r>
              <w:t>contractedCountry.callingCode</w:t>
            </w:r>
          </w:p>
        </w:tc>
        <w:tc>
          <w:tcPr>
            <w:tcW w:type="dxa" w:w="2880"/>
          </w:tcPr>
          <w:p>
            <w:r>
              <w:t>string</w:t>
            </w:r>
          </w:p>
        </w:tc>
        <w:tc>
          <w:tcPr>
            <w:tcW w:type="dxa" w:w="2880"/>
          </w:tcPr>
          <w:p>
            <w:r>
              <w:t>Country calling code</w:t>
            </w:r>
          </w:p>
        </w:tc>
      </w:tr>
      <w:tr>
        <w:tc>
          <w:tcPr>
            <w:tcW w:type="dxa" w:w="2880"/>
          </w:tcPr>
          <w:p>
            <w:r>
              <w:t>servicePlan.id</w:t>
            </w:r>
          </w:p>
        </w:tc>
        <w:tc>
          <w:tcPr>
            <w:tcW w:type="dxa" w:w="2880"/>
          </w:tcPr>
          <w:p>
            <w:r>
              <w:t>string</w:t>
            </w:r>
          </w:p>
        </w:tc>
        <w:tc>
          <w:tcPr>
            <w:tcW w:type="dxa" w:w="2880"/>
          </w:tcPr>
          <w:p>
            <w:r>
              <w:t>Internal identifier of a service plan</w:t>
            </w:r>
          </w:p>
        </w:tc>
      </w:tr>
      <w:tr>
        <w:tc>
          <w:tcPr>
            <w:tcW w:type="dxa" w:w="2880"/>
          </w:tcPr>
          <w:p>
            <w:r>
              <w:t>servicePlan.name</w:t>
            </w:r>
          </w:p>
        </w:tc>
        <w:tc>
          <w:tcPr>
            <w:tcW w:type="dxa" w:w="2880"/>
          </w:tcPr>
          <w:p>
            <w:r>
              <w:t>string</w:t>
            </w:r>
          </w:p>
        </w:tc>
        <w:tc>
          <w:tcPr>
            <w:tcW w:type="dxa" w:w="2880"/>
          </w:tcPr>
          <w:p>
            <w:r>
              <w:t>Name of the service plan</w:t>
            </w:r>
          </w:p>
        </w:tc>
      </w:tr>
      <w:tr>
        <w:tc>
          <w:tcPr>
            <w:tcW w:type="dxa" w:w="2880"/>
          </w:tcPr>
          <w:p>
            <w:r>
              <w:t>servicePlan.edition</w:t>
            </w:r>
          </w:p>
        </w:tc>
        <w:tc>
          <w:tcPr>
            <w:tcW w:type="dxa" w:w="2880"/>
          </w:tcPr>
          <w:p>
            <w:r>
              <w:t>string</w:t>
            </w:r>
          </w:p>
        </w:tc>
        <w:tc>
          <w:tcPr>
            <w:tcW w:type="dxa" w:w="2880"/>
          </w:tcPr>
          <w:p>
            <w:r>
              <w:t>Edition of the service plan</w:t>
            </w:r>
          </w:p>
        </w:tc>
      </w:tr>
      <w:tr>
        <w:tc>
          <w:tcPr>
            <w:tcW w:type="dxa" w:w="2880"/>
          </w:tcPr>
          <w:p>
            <w:r>
              <w:t>servicePlan.freemiumProductType</w:t>
            </w:r>
          </w:p>
        </w:tc>
        <w:tc>
          <w:tcPr>
            <w:tcW w:type="dxa" w:w="2880"/>
          </w:tcPr>
          <w:p>
            <w:r>
              <w:t>string</w:t>
            </w:r>
          </w:p>
        </w:tc>
        <w:tc>
          <w:tcPr>
            <w:tcW w:type="dxa" w:w="2880"/>
          </w:tcPr>
          <w:p>
            <w:r>
              <w:t>[Freyja, Phoenix, PbxBasic]</w:t>
            </w:r>
          </w:p>
        </w:tc>
      </w:tr>
      <w:tr>
        <w:tc>
          <w:tcPr>
            <w:tcW w:type="dxa" w:w="2880"/>
          </w:tcPr>
          <w:p>
            <w:r>
              <w:t>targetServicePlan.id</w:t>
            </w:r>
          </w:p>
        </w:tc>
        <w:tc>
          <w:tcPr>
            <w:tcW w:type="dxa" w:w="2880"/>
          </w:tcPr>
          <w:p>
            <w:r>
              <w:t>string</w:t>
            </w:r>
          </w:p>
        </w:tc>
        <w:tc>
          <w:tcPr>
            <w:tcW w:type="dxa" w:w="2880"/>
          </w:tcPr>
          <w:p>
            <w:r>
              <w:t>Internal identifier of the target service plan</w:t>
            </w:r>
          </w:p>
        </w:tc>
      </w:tr>
      <w:tr>
        <w:tc>
          <w:tcPr>
            <w:tcW w:type="dxa" w:w="2880"/>
          </w:tcPr>
          <w:p>
            <w:r>
              <w:t>targetServicePlan.name</w:t>
            </w:r>
          </w:p>
        </w:tc>
        <w:tc>
          <w:tcPr>
            <w:tcW w:type="dxa" w:w="2880"/>
          </w:tcPr>
          <w:p>
            <w:r>
              <w:t>string</w:t>
            </w:r>
          </w:p>
        </w:tc>
        <w:tc>
          <w:tcPr>
            <w:tcW w:type="dxa" w:w="2880"/>
          </w:tcPr>
          <w:p>
            <w:r>
              <w:t>Name of the target service plan</w:t>
            </w:r>
          </w:p>
        </w:tc>
      </w:tr>
      <w:tr>
        <w:tc>
          <w:tcPr>
            <w:tcW w:type="dxa" w:w="2880"/>
          </w:tcPr>
          <w:p>
            <w:r>
              <w:t>targetServicePlan.edition</w:t>
            </w:r>
          </w:p>
        </w:tc>
        <w:tc>
          <w:tcPr>
            <w:tcW w:type="dxa" w:w="2880"/>
          </w:tcPr>
          <w:p>
            <w:r>
              <w:t>string</w:t>
            </w:r>
          </w:p>
        </w:tc>
        <w:tc>
          <w:tcPr>
            <w:tcW w:type="dxa" w:w="2880"/>
          </w:tcPr>
          <w:p>
            <w:r>
              <w:t>Edition of the target service plan</w:t>
            </w:r>
          </w:p>
        </w:tc>
      </w:tr>
      <w:tr>
        <w:tc>
          <w:tcPr>
            <w:tcW w:type="dxa" w:w="2880"/>
          </w:tcPr>
          <w:p>
            <w:r>
              <w:t>targetServicePlan.freemiumProductType</w:t>
            </w:r>
          </w:p>
        </w:tc>
        <w:tc>
          <w:tcPr>
            <w:tcW w:type="dxa" w:w="2880"/>
          </w:tcPr>
          <w:p>
            <w:r>
              <w:t>string</w:t>
            </w:r>
          </w:p>
        </w:tc>
        <w:tc>
          <w:tcPr>
            <w:tcW w:type="dxa" w:w="2880"/>
          </w:tcPr>
          <w:p>
            <w:r>
              <w:t>[Freyja, Phoenix, PbxBasic]</w:t>
            </w:r>
          </w:p>
        </w:tc>
      </w:tr>
      <w:tr>
        <w:tc>
          <w:tcPr>
            <w:tcW w:type="dxa" w:w="2880"/>
          </w:tcPr>
          <w:p>
            <w:r>
              <w:t>billingPlan.id</w:t>
            </w:r>
          </w:p>
        </w:tc>
        <w:tc>
          <w:tcPr>
            <w:tcW w:type="dxa" w:w="2880"/>
          </w:tcPr>
          <w:p>
            <w:r>
              <w:t>string</w:t>
            </w:r>
          </w:p>
        </w:tc>
        <w:tc>
          <w:tcPr>
            <w:tcW w:type="dxa" w:w="2880"/>
          </w:tcPr>
          <w:p>
            <w:r>
              <w:t>Internal identifier of a billing plan</w:t>
            </w:r>
          </w:p>
        </w:tc>
      </w:tr>
      <w:tr>
        <w:tc>
          <w:tcPr>
            <w:tcW w:type="dxa" w:w="2880"/>
          </w:tcPr>
          <w:p>
            <w:r>
              <w:t>billingPlan.name</w:t>
            </w:r>
          </w:p>
        </w:tc>
        <w:tc>
          <w:tcPr>
            <w:tcW w:type="dxa" w:w="2880"/>
          </w:tcPr>
          <w:p>
            <w:r>
              <w:t>string</w:t>
            </w:r>
          </w:p>
        </w:tc>
        <w:tc>
          <w:tcPr>
            <w:tcW w:type="dxa" w:w="2880"/>
          </w:tcPr>
          <w:p>
            <w:r>
              <w:t>Billing plan name</w:t>
            </w:r>
          </w:p>
        </w:tc>
      </w:tr>
      <w:tr>
        <w:tc>
          <w:tcPr>
            <w:tcW w:type="dxa" w:w="2880"/>
          </w:tcPr>
          <w:p>
            <w:r>
              <w:t>billingPlan.durationUnit</w:t>
            </w:r>
          </w:p>
        </w:tc>
        <w:tc>
          <w:tcPr>
            <w:tcW w:type="dxa" w:w="2880"/>
          </w:tcPr>
          <w:p>
            <w:r>
              <w:t>string</w:t>
            </w:r>
          </w:p>
        </w:tc>
        <w:tc>
          <w:tcPr>
            <w:tcW w:type="dxa" w:w="2880"/>
          </w:tcPr>
          <w:p>
            <w:r>
              <w:t>[Day, Month, Year] Duration period</w:t>
            </w:r>
          </w:p>
        </w:tc>
      </w:tr>
      <w:tr>
        <w:tc>
          <w:tcPr>
            <w:tcW w:type="dxa" w:w="2880"/>
          </w:tcPr>
          <w:p>
            <w:r>
              <w:t>billingPlan.duration</w:t>
            </w:r>
          </w:p>
        </w:tc>
        <w:tc>
          <w:tcPr>
            <w:tcW w:type="dxa" w:w="2880"/>
          </w:tcPr>
          <w:p>
            <w:r>
              <w:t>integer</w:t>
            </w:r>
          </w:p>
        </w:tc>
        <w:tc>
          <w:tcPr>
            <w:tcW w:type="dxa" w:w="2880"/>
          </w:tcPr>
          <w:p>
            <w:r>
              <w:t>Number of duration units</w:t>
            </w:r>
          </w:p>
        </w:tc>
      </w:tr>
      <w:tr>
        <w:tc>
          <w:tcPr>
            <w:tcW w:type="dxa" w:w="2880"/>
          </w:tcPr>
          <w:p>
            <w:r>
              <w:t>billingPlan.type</w:t>
            </w:r>
          </w:p>
        </w:tc>
        <w:tc>
          <w:tcPr>
            <w:tcW w:type="dxa" w:w="2880"/>
          </w:tcPr>
          <w:p>
            <w:r>
              <w:t>string</w:t>
            </w:r>
          </w:p>
        </w:tc>
        <w:tc>
          <w:tcPr>
            <w:tcW w:type="dxa" w:w="2880"/>
          </w:tcPr>
          <w:p>
            <w:r>
              <w:t>[Initial, Regular, Suspended, Trial, TrialNoCC, Free] Billing plan type</w:t>
            </w:r>
          </w:p>
        </w:tc>
      </w:tr>
      <w:tr>
        <w:tc>
          <w:tcPr>
            <w:tcW w:type="dxa" w:w="2880"/>
          </w:tcPr>
          <w:p>
            <w:r>
              <w:t>billingPlan.includedPhoneLines</w:t>
            </w:r>
          </w:p>
        </w:tc>
        <w:tc>
          <w:tcPr>
            <w:tcW w:type="dxa" w:w="2880"/>
          </w:tcPr>
          <w:p>
            <w:r>
              <w:t>integer</w:t>
            </w:r>
          </w:p>
        </w:tc>
        <w:tc>
          <w:tcPr>
            <w:tcW w:type="dxa" w:w="2880"/>
          </w:tcPr>
          <w:p>
            <w:r>
              <w:t>Included digital lines count</w:t>
            </w:r>
          </w:p>
        </w:tc>
      </w:tr>
      <w:tr>
        <w:tc>
          <w:tcPr>
            <w:tcW w:type="dxa" w:w="2880"/>
          </w:tcPr>
          <w:p>
            <w:r>
              <w:t>serviceFeatures</w:t>
            </w:r>
          </w:p>
        </w:tc>
        <w:tc>
          <w:tcPr>
            <w:tcW w:type="dxa" w:w="2880"/>
          </w:tcPr>
          <w:p>
            <w:r>
              <w:t>array</w:t>
            </w:r>
          </w:p>
        </w:tc>
        <w:tc>
          <w:tcPr>
            <w:tcW w:type="dxa" w:w="2880"/>
          </w:tcPr>
          <w:p>
            <w:r>
              <w:t>List of features and their status</w:t>
            </w:r>
          </w:p>
        </w:tc>
      </w:tr>
      <w:tr>
        <w:tc>
          <w:tcPr>
            <w:tcW w:type="dxa" w:w="2880"/>
          </w:tcPr>
          <w:p>
            <w:r>
              <w:t>serviceFeatures[].featureName</w:t>
            </w:r>
          </w:p>
        </w:tc>
        <w:tc>
          <w:tcPr>
            <w:tcW w:type="dxa" w:w="2880"/>
          </w:tcPr>
          <w:p>
            <w:r>
              <w:t>string</w:t>
            </w:r>
          </w:p>
        </w:tc>
        <w:tc>
          <w:tcPr>
            <w:tcW w:type="dxa" w:w="2880"/>
          </w:tcPr>
          <w:p>
            <w:r>
              <w:t>Feature name (see list in Description)</w:t>
            </w:r>
          </w:p>
        </w:tc>
      </w:tr>
      <w:tr>
        <w:tc>
          <w:tcPr>
            <w:tcW w:type="dxa" w:w="2880"/>
          </w:tcPr>
          <w:p>
            <w:r>
              <w:t>serviceFeatures[].enabled</w:t>
            </w:r>
          </w:p>
        </w:tc>
        <w:tc>
          <w:tcPr>
            <w:tcW w:type="dxa" w:w="2880"/>
          </w:tcPr>
          <w:p>
            <w:r>
              <w:t>boolean</w:t>
            </w:r>
          </w:p>
        </w:tc>
        <w:tc>
          <w:tcPr>
            <w:tcW w:type="dxa" w:w="2880"/>
          </w:tcPr>
          <w:p>
            <w:r>
              <w:t>Feature status, shows feature availability</w:t>
            </w:r>
          </w:p>
        </w:tc>
      </w:tr>
      <w:tr>
        <w:tc>
          <w:tcPr>
            <w:tcW w:type="dxa" w:w="2880"/>
          </w:tcPr>
          <w:p>
            <w:r>
              <w:t>limits.freeSoftPhoneLinesPerExtension</w:t>
            </w:r>
          </w:p>
        </w:tc>
        <w:tc>
          <w:tcPr>
            <w:tcW w:type="dxa" w:w="2880"/>
          </w:tcPr>
          <w:p>
            <w:r>
              <w:t>integer</w:t>
            </w:r>
          </w:p>
        </w:tc>
        <w:tc>
          <w:tcPr>
            <w:tcW w:type="dxa" w:w="2880"/>
          </w:tcPr>
          <w:p>
            <w:r>
              <w:t>Max free softphone phone lines per user extension</w:t>
            </w:r>
          </w:p>
        </w:tc>
      </w:tr>
      <w:tr>
        <w:tc>
          <w:tcPr>
            <w:tcW w:type="dxa" w:w="2880"/>
          </w:tcPr>
          <w:p>
            <w:r>
              <w:t>limits.meetingSize</w:t>
            </w:r>
          </w:p>
        </w:tc>
        <w:tc>
          <w:tcPr>
            <w:tcW w:type="dxa" w:w="2880"/>
          </w:tcPr>
          <w:p>
            <w:r>
              <w:t>integer</w:t>
            </w:r>
          </w:p>
        </w:tc>
        <w:tc>
          <w:tcPr>
            <w:tcW w:type="dxa" w:w="2880"/>
          </w:tcPr>
          <w:p>
            <w:r>
              <w:t>Max participants in a RingCentral meeting</w:t>
            </w:r>
          </w:p>
        </w:tc>
      </w:tr>
      <w:tr>
        <w:tc>
          <w:tcPr>
            <w:tcW w:type="dxa" w:w="2880"/>
          </w:tcPr>
          <w:p>
            <w:r>
              <w:t>limits.cloudRecordingStorage</w:t>
            </w:r>
          </w:p>
        </w:tc>
        <w:tc>
          <w:tcPr>
            <w:tcW w:type="dxa" w:w="2880"/>
          </w:tcPr>
          <w:p>
            <w:r>
              <w:t>integer</w:t>
            </w:r>
          </w:p>
        </w:tc>
        <w:tc>
          <w:tcPr>
            <w:tcW w:type="dxa" w:w="2880"/>
          </w:tcPr>
          <w:p>
            <w:r>
              <w:t>Meetings recording cloud storage limitation in GB</w:t>
            </w:r>
          </w:p>
        </w:tc>
      </w:tr>
      <w:tr>
        <w:tc>
          <w:tcPr>
            <w:tcW w:type="dxa" w:w="2880"/>
          </w:tcPr>
          <w:p>
            <w:r>
              <w:t>limits.maxMonitoredExtensionsPerUser</w:t>
            </w:r>
          </w:p>
        </w:tc>
        <w:tc>
          <w:tcPr>
            <w:tcW w:type="dxa" w:w="2880"/>
          </w:tcPr>
          <w:p>
            <w:r>
              <w:t>integer</w:t>
            </w:r>
          </w:p>
        </w:tc>
        <w:tc>
          <w:tcPr>
            <w:tcW w:type="dxa" w:w="2880"/>
          </w:tcPr>
          <w:p>
            <w:r>
              <w:t>Max extensions monitored for Presence</w:t>
            </w:r>
          </w:p>
        </w:tc>
      </w:tr>
      <w:tr>
        <w:tc>
          <w:tcPr>
            <w:tcW w:type="dxa" w:w="2880"/>
          </w:tcPr>
          <w:p>
            <w:r>
              <w:t>limits.maxExtensionNumberLength</w:t>
            </w:r>
          </w:p>
        </w:tc>
        <w:tc>
          <w:tcPr>
            <w:tcW w:type="dxa" w:w="2880"/>
          </w:tcPr>
          <w:p>
            <w:r>
              <w:t>integer</w:t>
            </w:r>
          </w:p>
        </w:tc>
        <w:tc>
          <w:tcPr>
            <w:tcW w:type="dxa" w:w="2880"/>
          </w:tcPr>
          <w:p>
            <w:r>
              <w:t>Max length of extension numbers on account (up to 8, account-type dependent)</w:t>
            </w:r>
          </w:p>
        </w:tc>
      </w:tr>
      <w:tr>
        <w:tc>
          <w:tcPr>
            <w:tcW w:type="dxa" w:w="2880"/>
          </w:tcPr>
          <w:p>
            <w:r>
              <w:t>limits.siteCodeLength</w:t>
            </w:r>
          </w:p>
        </w:tc>
        <w:tc>
          <w:tcPr>
            <w:tcW w:type="dxa" w:w="2880"/>
          </w:tcPr>
          <w:p>
            <w:r>
              <w:t>integer</w:t>
            </w:r>
          </w:p>
        </w:tc>
        <w:tc>
          <w:tcPr>
            <w:tcW w:type="dxa" w:w="2880"/>
          </w:tcPr>
          <w:p>
            <w:r>
              <w:t>Length of a site code</w:t>
            </w:r>
          </w:p>
        </w:tc>
      </w:tr>
      <w:tr>
        <w:tc>
          <w:tcPr>
            <w:tcW w:type="dxa" w:w="2880"/>
          </w:tcPr>
          <w:p>
            <w:r>
              <w:t>limits.shortExtensionNumberLength</w:t>
            </w:r>
          </w:p>
        </w:tc>
        <w:tc>
          <w:tcPr>
            <w:tcW w:type="dxa" w:w="2880"/>
          </w:tcPr>
          <w:p>
            <w:r>
              <w:t>integer</w:t>
            </w:r>
          </w:p>
        </w:tc>
        <w:tc>
          <w:tcPr>
            <w:tcW w:type="dxa" w:w="2880"/>
          </w:tcPr>
          <w:p>
            <w:r>
              <w:t>Length of a short extension number</w:t>
            </w:r>
          </w:p>
        </w:tc>
      </w:tr>
      <w:tr>
        <w:tc>
          <w:tcPr>
            <w:tcW w:type="dxa" w:w="2880"/>
          </w:tcPr>
          <w:p>
            <w:r>
              <w:t>package.version</w:t>
            </w:r>
          </w:p>
        </w:tc>
        <w:tc>
          <w:tcPr>
            <w:tcW w:type="dxa" w:w="2880"/>
          </w:tcPr>
          <w:p>
            <w:r>
              <w:t>string</w:t>
            </w:r>
          </w:p>
        </w:tc>
        <w:tc>
          <w:tcPr>
            <w:tcW w:type="dxa" w:w="2880"/>
          </w:tcPr>
          <w:p>
            <w:r>
              <w:t>Billing package version</w:t>
            </w:r>
          </w:p>
        </w:tc>
      </w:tr>
      <w:tr>
        <w:tc>
          <w:tcPr>
            <w:tcW w:type="dxa" w:w="2880"/>
          </w:tcPr>
          <w:p>
            <w:r>
              <w:t>package.id</w:t>
            </w:r>
          </w:p>
        </w:tc>
        <w:tc>
          <w:tcPr>
            <w:tcW w:type="dxa" w:w="2880"/>
          </w:tcPr>
          <w:p>
            <w:r>
              <w:t>string</w:t>
            </w:r>
          </w:p>
        </w:tc>
        <w:tc>
          <w:tcPr>
            <w:tcW w:type="dxa" w:w="2880"/>
          </w:tcPr>
          <w:p>
            <w:r>
              <w:t>Billing package identifier</w:t>
            </w:r>
          </w:p>
        </w:tc>
      </w:tr>
      <w:tr>
        <w:tc>
          <w:tcPr>
            <w:tcW w:type="dxa" w:w="2880"/>
          </w:tcPr>
          <w:p>
            <w:r>
              <w:t>uBrand.id</w:t>
            </w:r>
          </w:p>
        </w:tc>
        <w:tc>
          <w:tcPr>
            <w:tcW w:type="dxa" w:w="2880"/>
          </w:tcPr>
          <w:p>
            <w:r>
              <w:t>string</w:t>
            </w:r>
          </w:p>
        </w:tc>
        <w:tc>
          <w:tcPr>
            <w:tcW w:type="dxa" w:w="2880"/>
          </w:tcPr>
          <w:p>
            <w:r>
              <w:t>Sub-brand unique ID</w:t>
            </w:r>
          </w:p>
        </w:tc>
      </w:tr>
      <w:tr>
        <w:tc>
          <w:tcPr>
            <w:tcW w:type="dxa" w:w="2880"/>
          </w:tcPr>
          <w:p>
            <w:r>
              <w:t>uBrand.name</w:t>
            </w:r>
          </w:p>
        </w:tc>
        <w:tc>
          <w:tcPr>
            <w:tcW w:type="dxa" w:w="2880"/>
          </w:tcPr>
          <w:p>
            <w:r>
              <w:t>string</w:t>
            </w:r>
          </w:p>
        </w:tc>
        <w:tc>
          <w:tcPr>
            <w:tcW w:type="dxa" w:w="2880"/>
          </w:tcPr>
          <w:p>
            <w:r>
              <w:t>Sub-brand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'https://platform.ringcentral.com/restapi/v1.0/account/~/service-info' \</w:t>
        <w:br/>
        <w:t xml:space="preserve"> --header 'Content-Type: application/json'</w:t>
      </w:r>
    </w:p>
    <w:p>
      <w:pPr>
        <w:pStyle w:val="Heading3"/>
      </w:pPr>
      <w:r>
        <w:t>Example Usage</w:t>
      </w:r>
    </w:p>
    <w:p>
      <w:pPr>
        <w:pStyle w:val="Heading3"/>
      </w:pPr>
      <w:r>
        <w:t>Example 1: Get Service Info for Current Authorized Account</w:t>
      </w:r>
    </w:p>
    <w:p>
      <w:r>
        <w:rPr>
          <w:b/>
          <w:color w:val="666666"/>
          <w:sz w:val="16"/>
        </w:rPr>
        <w:t>[bash]</w:t>
      </w:r>
    </w:p>
    <w:p>
      <w:pPr>
        <w:shd w:fill="F2F2F2" w:val="clear"/>
      </w:pPr>
      <w:r>
        <w:rPr>
          <w:rFonts w:ascii="Courier New" w:hAnsi="Courier New"/>
          <w:sz w:val="17"/>
        </w:rPr>
        <w:t>curl -X GET https://platform.ringcentral.com/restapi/v1.0/account/~/service-info \</w:t>
        <w:br/>
        <w:t xml:space="preserve"> -H "Content-Type: application/json"</w:t>
      </w:r>
    </w:p>
    <w:p>
      <w:pPr>
        <w:pStyle w:val="Heading3"/>
      </w:pPr>
      <w:r>
        <w:t>Example 2: Get Service Info for a Specific Account</w:t>
      </w:r>
    </w:p>
    <w:p>
      <w:r>
        <w:rPr>
          <w:b/>
          <w:color w:val="666666"/>
          <w:sz w:val="16"/>
        </w:rPr>
        <w:t>[bash]</w:t>
      </w:r>
    </w:p>
    <w:p>
      <w:pPr>
        <w:shd w:fill="F2F2F2" w:val="clear"/>
      </w:pPr>
      <w:r>
        <w:rPr>
          <w:rFonts w:ascii="Courier New" w:hAnsi="Courier New"/>
          <w:sz w:val="17"/>
        </w:rPr>
        <w:t>curl -X GET https://platform.ringcentral.com/restapi/v1.0/account/123456789/service-info \</w:t>
        <w:br/>
        <w:t xml:space="preserve"> -H "Content-Type: application/json"</w:t>
      </w:r>
    </w:p>
    <w:p>
      <w:pPr>
        <w:pStyle w:val="Heading3"/>
      </w:pPr>
      <w:r>
        <w:t>Behavior</w:t>
      </w:r>
    </w:p>
    <w:p>
      <w:pPr>
        <w:pStyle w:val="ListBullet"/>
      </w:pPr>
      <w:r>
        <w:t>Validation: Ensures the accountId path parameter is present and non-empty (use "~" for current session).</w:t>
      </w:r>
    </w:p>
    <w:p>
      <w:pPr>
        <w:pStyle w:val="ListBullet"/>
      </w:pPr>
      <w:r>
        <w:t>Data Retrieval: Fetches the account’s service plan, available features, and account limitations.</w:t>
      </w:r>
    </w:p>
    <w:p>
      <w:pPr>
        <w:pStyle w:val="ListBullet"/>
      </w:pPr>
      <w:r>
        <w:t>Response: Returns a detailed JSON object containing all relevant account service information.</w:t>
      </w:r>
    </w:p>
    <w:p>
      <w:pPr>
        <w:pStyle w:val="Heading3"/>
      </w:pPr>
      <w:r>
        <w:t>Notes</w:t>
      </w:r>
    </w:p>
    <w:p>
      <w:pPr>
        <w:pStyle w:val="ListBullet"/>
      </w:pPr>
      <w:r>
        <w:t>The accountId path parameter can be set to "~" to refer to the account associated with the current authorization session.</w:t>
      </w:r>
    </w:p>
    <w:p>
      <w:pPr>
        <w:pStyle w:val="ListBullet"/>
      </w:pPr>
      <w:r>
        <w:t>No request body is required for this GET endpoint.</w:t>
      </w:r>
    </w:p>
    <w:p>
      <w:pPr>
        <w:pStyle w:val="ListBullet"/>
      </w:pPr>
      <w:r>
        <w:t>Feature names are from a predefined list (see Description for the full feature list).</w:t>
      </w:r>
    </w:p>
    <w:p>
      <w:pPr>
        <w:pStyle w:val="ListBullet"/>
      </w:pPr>
      <w:r>
        <w:t>The API response may include nested objects for brand, country, and plan information.</w:t>
      </w:r>
    </w:p>
    <w:p>
      <w:pPr>
        <w:pStyle w:val="Heading3"/>
      </w:pPr>
      <w:r>
        <w:t>Gotchas</w:t>
      </w:r>
    </w:p>
    <w:p>
      <w:pPr>
        <w:pStyle w:val="ListBullet"/>
      </w:pPr>
      <w:r>
        <w:t>Do not omit or leave the accountId blank; always use a valid value or "~".</w:t>
      </w:r>
    </w:p>
    <w:p>
      <w:pPr>
        <w:pStyle w:val="ListBullet"/>
      </w:pPr>
      <w:r>
        <w:t>Invalid or unauthorized accountId values will result in a 401 or 404 error.</w:t>
      </w:r>
    </w:p>
    <w:p>
      <w:pPr>
        <w:pStyle w:val="ListBullet"/>
      </w:pPr>
      <w:r>
        <w:t>If you provide both a path parameter and a query parameter for accountId, only the path parameter is used.</w:t>
      </w:r>
    </w:p>
    <w:p>
      <w:pPr>
        <w:pStyle w:val="ListBullet"/>
      </w:pPr>
      <w:r>
        <w:t>Not all features listed in serviceFeatures may be enabled for every account.</w:t>
      </w:r>
    </w:p>
    <w:p>
      <w:pPr>
        <w:pStyle w:val="ListBullet"/>
      </w:pPr>
      <w:r>
        <w:t>Maximum values for limits (such as extension number length) may vary by account type.</w:t>
      </w:r>
    </w:p>
    <w:p>
      <w:pPr>
        <w:pStyle w:val="Heading3"/>
      </w:pPr>
      <w:r>
        <w:t>Error Handling</w:t>
      </w:r>
    </w:p>
    <w:p>
      <w:pPr>
        <w:pStyle w:val="ListBullet"/>
      </w:pPr>
      <w:r>
        <w:t>400 Bad Request: Missing or empty accountId.</w:t>
      </w:r>
    </w:p>
    <w:p>
      <w:pPr>
        <w:pStyle w:val="ListBullet"/>
      </w:pPr>
      <w:r>
        <w:t>401 Unauthorized: Authorization is missing or insufficient.</w:t>
      </w:r>
    </w:p>
    <w:p>
      <w:pPr>
        <w:pStyle w:val="ListBullet"/>
      </w:pPr>
      <w:r>
        <w:t>404 Not Found: The specified account does not exist.</w:t>
      </w:r>
    </w:p>
    <w:p>
      <w:pPr>
        <w:pStyle w:val="ListBullet"/>
      </w:pPr>
      <w:r>
        <w:t>500 Internal Server Error: General server-side error.</w:t>
      </w:r>
    </w:p>
    <w:p>
      <w:r>
        <w:t>Error responses include an errorCode and a descriptive message.</w:t>
      </w:r>
    </w:p>
    <w:p>
      <w:r>
        <w:br w:type="page"/>
      </w:r>
    </w:p>
    <w:p>
      <w:pPr>
        <w:pStyle w:val="Heading2"/>
      </w:pPr>
      <w:r>
        <w:t>484. [GET] List a Brand's Contracted Countries</w:t>
      </w:r>
    </w:p>
    <w:p>
      <w:r>
        <w:rPr>
          <w:b/>
        </w:rPr>
        <w:t xml:space="preserve">Endpoint: </w:t>
      </w:r>
      <w:r>
        <w:rPr>
          <w:rFonts w:ascii="Courier New" w:hAnsi="Courier New"/>
          <w:sz w:val="18"/>
        </w:rPr>
        <w:t>/dictionary/brand/{{BRANDID}}/contracted-country</w:t>
      </w:r>
    </w:p>
    <w:p>
      <w:pPr>
        <w:pStyle w:val="Heading3"/>
      </w:pPr>
      <w:r>
        <w:t>Prerequisites</w:t>
      </w:r>
    </w:p>
    <w:p>
      <w:pPr>
        <w:pStyle w:val="ListBullet"/>
      </w:pPr>
      <w:r>
        <w:t>Must have permission to access brand dictionary data.</w:t>
      </w:r>
    </w:p>
    <w:p>
      <w:pPr>
        <w:pStyle w:val="Heading3"/>
      </w:pPr>
      <w:r>
        <w:t>Method</w:t>
      </w:r>
    </w:p>
    <w:p>
      <w:r>
        <w:t>GET</w:t>
      </w:r>
    </w:p>
    <w:p>
      <w:pPr>
        <w:pStyle w:val="Heading3"/>
      </w:pPr>
      <w:r>
        <w:t>URL</w:t>
      </w:r>
    </w:p>
    <w:p>
      <w:r>
        <w:t>https://platform.ringcentral.com/restapi/v1.0/dictionary/brand/{{brandId}}/contracted-country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contracted countries for the specified RingCentral brand. Each country includes its internal identifier and official name.</w:t>
      </w:r>
    </w:p>
    <w:p>
      <w:pPr>
        <w:pStyle w:val="Heading3"/>
      </w:pPr>
      <w:r>
        <w:t>Enforcement Rules</w:t>
      </w:r>
    </w:p>
    <w:p>
      <w:pPr>
        <w:pStyle w:val="ListBullet"/>
      </w:pPr>
      <w:r>
        <w:t>The brandId path parameter must always be present in the URL.</w:t>
      </w:r>
    </w:p>
    <w:p>
      <w:pPr>
        <w:pStyle w:val="ListBullet"/>
      </w:pPr>
      <w:r>
        <w:t>If the user provides a brandId, use that value directly.</w:t>
      </w:r>
    </w:p>
    <w:p>
      <w:pPr>
        <w:pStyle w:val="ListBullet"/>
      </w:pPr>
      <w:r>
        <w:t>Do not call the API with a missing or empty brandId. Avoid requests like /dictionary/brand//contracted-country or /dictionary/brand/contracted-country.</w:t>
      </w:r>
    </w:p>
    <w:p>
      <w:pPr>
        <w:pStyle w:val="ListBullet"/>
      </w:pPr>
      <w:r>
        <w:t>When executing, send the brandId as a path parameter in the URL, not in the request body or as a query parameter.</w:t>
      </w:r>
    </w:p>
    <w:p>
      <w:pPr>
        <w:pStyle w:val="Heading3"/>
      </w:pPr>
      <w:r>
        <w:t>Valid Examples</w:t>
      </w:r>
    </w:p>
    <w:p>
      <w:r>
        <w:rPr>
          <w:b/>
          <w:color w:val="666666"/>
          <w:sz w:val="16"/>
        </w:rPr>
        <w:t>[http]</w:t>
      </w:r>
    </w:p>
    <w:p>
      <w:pPr>
        <w:shd w:fill="F2F2F2" w:val="clear"/>
      </w:pPr>
      <w:r>
        <w:rPr>
          <w:rFonts w:ascii="Courier New" w:hAnsi="Courier New"/>
          <w:sz w:val="17"/>
        </w:rPr>
        <w:t>/dictionary/brand/12345/contracted-country</w:t>
        <w:br/>
        <w:t>/dictionary/brand/rc_us/contracted-country</w:t>
        <w:br/>
        <w:t>/dictionary/brand/67890/contracted-country</w:t>
      </w:r>
    </w:p>
    <w:p>
      <w:pPr>
        <w:pStyle w:val="Heading3"/>
      </w:pPr>
      <w:r>
        <w:t>Invalid Examples</w:t>
      </w:r>
    </w:p>
    <w:p>
      <w:r>
        <w:rPr>
          <w:b/>
          <w:color w:val="666666"/>
          <w:sz w:val="16"/>
        </w:rPr>
        <w:t>[http]</w:t>
      </w:r>
    </w:p>
    <w:p>
      <w:pPr>
        <w:shd w:fill="F2F2F2" w:val="clear"/>
      </w:pPr>
      <w:r>
        <w:rPr>
          <w:rFonts w:ascii="Courier New" w:hAnsi="Courier New"/>
          <w:sz w:val="17"/>
        </w:rPr>
        <w:t>/dictionary/brand//contracted-country</w:t>
        <w:br/>
        <w:t>/dictionary/brand/contracted-country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brandId</w:t>
            </w:r>
          </w:p>
        </w:tc>
        <w:tc>
          <w:tcPr>
            <w:tcW w:type="dxa" w:w="2880"/>
          </w:tcPr>
          <w:p>
            <w:r>
              <w:t>string</w:t>
            </w:r>
          </w:p>
        </w:tc>
        <w:tc>
          <w:tcPr>
            <w:tcW w:type="dxa" w:w="2880"/>
          </w:tcPr>
          <w:p>
            <w:r>
              <w:t>The internal ID of the RingCentral brand to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"id": "US",</w:t>
        <w:br/>
        <w:t xml:space="preserve"> "name": "United States"</w:t>
        <w:br/>
        <w:t xml:space="preserve"> },</w:t>
        <w:br/>
        <w:t xml:space="preserve"> {</w:t>
        <w:br/>
        <w:t xml:space="preserve"> "id": "GB",</w:t>
        <w:br/>
        <w:t xml:space="preserve"> "name": "United Kingdom"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country objects contracted for the brand.</w:t>
            </w:r>
          </w:p>
        </w:tc>
      </w:tr>
      <w:tr>
        <w:tc>
          <w:tcPr>
            <w:tcW w:type="dxa" w:w="2880"/>
          </w:tcPr>
          <w:p>
            <w:r>
              <w:t>records[].id</w:t>
            </w:r>
          </w:p>
        </w:tc>
        <w:tc>
          <w:tcPr>
            <w:tcW w:type="dxa" w:w="2880"/>
          </w:tcPr>
          <w:p>
            <w:r>
              <w:t>string</w:t>
            </w:r>
          </w:p>
        </w:tc>
        <w:tc>
          <w:tcPr>
            <w:tcW w:type="dxa" w:w="2880"/>
          </w:tcPr>
          <w:p>
            <w:r>
              <w:t>Internal identifier of a country.</w:t>
            </w:r>
          </w:p>
        </w:tc>
      </w:tr>
      <w:tr>
        <w:tc>
          <w:tcPr>
            <w:tcW w:type="dxa" w:w="2880"/>
          </w:tcPr>
          <w:p>
            <w:r>
              <w:t>records[].name</w:t>
            </w:r>
          </w:p>
        </w:tc>
        <w:tc>
          <w:tcPr>
            <w:tcW w:type="dxa" w:w="2880"/>
          </w:tcPr>
          <w:p>
            <w:r>
              <w:t>string</w:t>
            </w:r>
          </w:p>
        </w:tc>
        <w:tc>
          <w:tcPr>
            <w:tcW w:type="dxa" w:w="2880"/>
          </w:tcPr>
          <w:p>
            <w:r>
              <w:t>Official name of the country.</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'https://platform.ringcentral.com/restapi/v1.0/dictionary/brand/12345/contracted-country' \</w:t>
        <w:br/>
        <w:t xml:space="preserve"> -H 'Content-Type: application/json'</w:t>
      </w:r>
    </w:p>
    <w:p>
      <w:pPr>
        <w:pStyle w:val="Heading3"/>
      </w:pPr>
      <w:r>
        <w:t>Example Usage</w:t>
      </w:r>
    </w:p>
    <w:p>
      <w:pPr>
        <w:pStyle w:val="Heading3"/>
      </w:pPr>
      <w:r>
        <w:t>Example 1: List Contracted Countries for a Brand</w:t>
      </w:r>
    </w:p>
    <w:p>
      <w:r>
        <w:rPr>
          <w:b/>
          <w:color w:val="666666"/>
          <w:sz w:val="16"/>
        </w:rPr>
        <w:t>[bash]</w:t>
      </w:r>
    </w:p>
    <w:p>
      <w:pPr>
        <w:shd w:fill="F2F2F2" w:val="clear"/>
      </w:pPr>
      <w:r>
        <w:rPr>
          <w:rFonts w:ascii="Courier New" w:hAnsi="Courier New"/>
          <w:sz w:val="17"/>
        </w:rPr>
        <w:t>curl -X GET 'https://platform.ringcentral.com/restapi/v1.0/dictionary/brand/rc_us/contracted-country' \</w:t>
        <w:br/>
        <w:t xml:space="preserve"> -H 'Content-Type: application/json'</w:t>
      </w:r>
    </w:p>
    <w:p>
      <w:pPr>
        <w:pStyle w:val="Heading3"/>
      </w:pPr>
      <w:r>
        <w:t>Example 2: List Contracted Countries for Another Brand</w:t>
      </w:r>
    </w:p>
    <w:p>
      <w:r>
        <w:rPr>
          <w:b/>
          <w:color w:val="666666"/>
          <w:sz w:val="16"/>
        </w:rPr>
        <w:t>[bash]</w:t>
      </w:r>
    </w:p>
    <w:p>
      <w:pPr>
        <w:shd w:fill="F2F2F2" w:val="clear"/>
      </w:pPr>
      <w:r>
        <w:rPr>
          <w:rFonts w:ascii="Courier New" w:hAnsi="Courier New"/>
          <w:sz w:val="17"/>
        </w:rPr>
        <w:t>curl -X GET 'https://platform.ringcentral.com/restapi/v1.0/dictionary/brand/67890/contracted-country' \</w:t>
        <w:br/>
        <w:t xml:space="preserve"> -H 'Content-Type: application/json'</w:t>
      </w:r>
    </w:p>
    <w:p>
      <w:pPr>
        <w:pStyle w:val="Heading3"/>
      </w:pPr>
      <w:r>
        <w:t>Behavior</w:t>
      </w:r>
    </w:p>
    <w:p>
      <w:pPr>
        <w:pStyle w:val="ListBullet"/>
      </w:pPr>
      <w:r>
        <w:t>Validates that the brandId path parameter is present and non-empty.</w:t>
      </w:r>
    </w:p>
    <w:p>
      <w:pPr>
        <w:pStyle w:val="ListBullet"/>
      </w:pPr>
      <w:r>
        <w:t>Retrieves the list of contracted countries associated with the given brand.</w:t>
      </w:r>
    </w:p>
    <w:p>
      <w:pPr>
        <w:pStyle w:val="ListBullet"/>
      </w:pPr>
      <w:r>
        <w:t>Returns an array of country objects, each containing the country ID and official name.</w:t>
      </w:r>
    </w:p>
    <w:p>
      <w:pPr>
        <w:pStyle w:val="Heading3"/>
      </w:pPr>
      <w:r>
        <w:t>Notes</w:t>
      </w:r>
    </w:p>
    <w:p>
      <w:pPr>
        <w:pStyle w:val="ListBullet"/>
      </w:pPr>
      <w:r>
        <w:t>The action requires the brandId path parameter and will not work if omitted.</w:t>
      </w:r>
    </w:p>
    <w:p>
      <w:pPr>
        <w:pStyle w:val="ListBullet"/>
      </w:pPr>
      <w:r>
        <w:t>The endpoint returns only countries that are contracted for the specified brand.</w:t>
      </w:r>
    </w:p>
    <w:p>
      <w:pPr>
        <w:pStyle w:val="ListBullet"/>
      </w:pPr>
      <w:r>
        <w:t>No request body or query parameters are needed for this action.</w:t>
      </w:r>
    </w:p>
    <w:p>
      <w:pPr>
        <w:pStyle w:val="Heading3"/>
      </w:pPr>
      <w:r>
        <w:t>Gotchas</w:t>
      </w:r>
    </w:p>
    <w:p>
      <w:pPr>
        <w:pStyle w:val="ListBullet"/>
      </w:pPr>
      <w:r>
        <w:t>Omitting the brandId or providing an empty string will result in an invalid API call.</w:t>
      </w:r>
    </w:p>
    <w:p>
      <w:pPr>
        <w:pStyle w:val="ListBullet"/>
      </w:pPr>
      <w:r>
        <w:t>The endpoint does not accept query or body parameters; only the path parameter brandId is required.</w:t>
      </w:r>
    </w:p>
    <w:p>
      <w:pPr>
        <w:pStyle w:val="Heading3"/>
      </w:pPr>
      <w:r>
        <w:t>Error Handling</w:t>
      </w:r>
    </w:p>
    <w:p>
      <w:pPr>
        <w:pStyle w:val="ListBullet"/>
      </w:pPr>
      <w:r>
        <w:t>400 Bad Request: If the brandId is missing or invalid.</w:t>
      </w:r>
    </w:p>
    <w:p>
      <w:pPr>
        <w:pStyle w:val="ListBullet"/>
      </w:pPr>
      <w:r>
        <w:t>404 Not Found: If the specified brand does not exist.</w:t>
      </w:r>
    </w:p>
    <w:p>
      <w:pPr>
        <w:pStyle w:val="ListBullet"/>
      </w:pPr>
      <w:r>
        <w:t>401 Unauthorized: If the caller does not have permission to access the brand or the endpoint.</w:t>
      </w:r>
    </w:p>
    <w:p>
      <w:pPr>
        <w:pStyle w:val="ListBullet"/>
      </w:pPr>
      <w:r>
        <w:t>500 Internal Server Error: If an unexpected error occurs on the server.</w:t>
      </w:r>
    </w:p>
    <w:p>
      <w:r>
        <w:t>Note: Error response bodies are not documented in the provided content.</w:t>
      </w:r>
    </w:p>
    <w:p>
      <w:r>
        <w:br w:type="page"/>
      </w:r>
    </w:p>
    <w:p>
      <w:pPr>
        <w:pStyle w:val="Heading2"/>
      </w:pPr>
      <w:r>
        <w:t>485. [GET] List a Brand's Contracted Country's Domestic Countries</w:t>
      </w:r>
    </w:p>
    <w:p>
      <w:r>
        <w:rPr>
          <w:b/>
        </w:rPr>
        <w:t xml:space="preserve">Endpoint: </w:t>
      </w:r>
      <w:r>
        <w:rPr>
          <w:rFonts w:ascii="Courier New" w:hAnsi="Courier New"/>
          <w:sz w:val="18"/>
        </w:rPr>
        <w:t>/dictionary/brand/{{BRANDID}}/contracted-country/{{CONTRACTEDCOUNTRYID}}</w:t>
      </w:r>
    </w:p>
    <w:p>
      <w:pPr>
        <w:pStyle w:val="Heading3"/>
      </w:pPr>
      <w:r>
        <w:t>Prerequisites</w:t>
      </w:r>
    </w:p>
    <w:p>
      <w:pPr>
        <w:pStyle w:val="ListBullet"/>
      </w:pPr>
      <w:r>
        <w:t>Must have appropriate permissions to access brand and country dictionary data.</w:t>
      </w:r>
    </w:p>
    <w:p>
      <w:pPr>
        <w:pStyle w:val="Heading3"/>
      </w:pPr>
      <w:r>
        <w:t>Method</w:t>
      </w:r>
    </w:p>
    <w:p>
      <w:r>
        <w:t>GET</w:t>
      </w:r>
    </w:p>
    <w:p>
      <w:pPr>
        <w:pStyle w:val="Heading3"/>
      </w:pPr>
      <w:r>
        <w:t>URL</w:t>
      </w:r>
    </w:p>
    <w:p>
      <w:r>
        <w:t>https://platform.ringcentral.com/restapi/v1.0/dictionary/brand/{{brandId}}/contracted-country/{{contractedCountryId}}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Returns the list of domestic countries for a specific contracted country and brand. This endpoint provides detailed information on which countries are considered domestic for a given contracted country under a specified brand, including emergency calling support, number selling, login and signup capabilities, and more.</w:t>
      </w:r>
    </w:p>
    <w:p>
      <w:pPr>
        <w:pStyle w:val="Heading3"/>
      </w:pPr>
      <w:r>
        <w:t>Enforcement Rules</w:t>
      </w:r>
    </w:p>
    <w:p>
      <w:pPr>
        <w:pStyle w:val="ListBullet"/>
      </w:pPr>
      <w:r>
        <w:t>The brandId and contractedCountryId path parameters must always be present in the URL.</w:t>
      </w:r>
    </w:p>
    <w:p>
      <w:pPr>
        <w:pStyle w:val="ListBullet"/>
      </w:pPr>
      <w:r>
        <w:t>Do not call the API with missing or empty path parameters (e.g., avoid /brand//contracted-country//).</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/dictionary/brand/12345/contracted-country/US</w:t>
        <w:br/>
        <w:t>/dictionary/brand/67890/contracted-country/GB</w:t>
      </w:r>
    </w:p>
    <w:p>
      <w:pPr>
        <w:pStyle w:val="Heading3"/>
      </w:pPr>
      <w:r>
        <w:t>Invalid Examples</w:t>
      </w:r>
    </w:p>
    <w:p>
      <w:r>
        <w:rPr>
          <w:b/>
          <w:color w:val="666666"/>
          <w:sz w:val="16"/>
        </w:rPr>
        <w:t>[http]</w:t>
      </w:r>
    </w:p>
    <w:p>
      <w:pPr>
        <w:shd w:fill="F2F2F2" w:val="clear"/>
      </w:pPr>
      <w:r>
        <w:rPr>
          <w:rFonts w:ascii="Courier New" w:hAnsi="Courier New"/>
          <w:sz w:val="17"/>
        </w:rPr>
        <w:t>/dictionary/brand//contracted-country/</w:t>
        <w:br/>
        <w:t>/dictionary/brand/12345/contracted-country/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brandId</w:t>
            </w:r>
          </w:p>
        </w:tc>
        <w:tc>
          <w:tcPr>
            <w:tcW w:type="dxa" w:w="2880"/>
          </w:tcPr>
          <w:p>
            <w:r>
              <w:t>string</w:t>
            </w:r>
          </w:p>
        </w:tc>
        <w:tc>
          <w:tcPr>
            <w:tcW w:type="dxa" w:w="2880"/>
          </w:tcPr>
          <w:p>
            <w:r>
              <w:t>Internal identifier of a brand</w:t>
            </w:r>
          </w:p>
        </w:tc>
      </w:tr>
      <w:tr>
        <w:tc>
          <w:tcPr>
            <w:tcW w:type="dxa" w:w="2880"/>
          </w:tcPr>
          <w:p>
            <w:r>
              <w:t>contractedCountryId</w:t>
            </w:r>
          </w:p>
        </w:tc>
        <w:tc>
          <w:tcPr>
            <w:tcW w:type="dxa" w:w="2880"/>
          </w:tcPr>
          <w:p>
            <w:r>
              <w:t>string</w:t>
            </w:r>
          </w:p>
        </w:tc>
        <w:tc>
          <w:tcPr>
            <w:tcW w:type="dxa" w:w="2880"/>
          </w:tcPr>
          <w:p>
            <w:r>
              <w:t>Internal identifier of a country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Indicates a page number to retrieve. Must be a positive integer.</w:t>
            </w:r>
          </w:p>
        </w:tc>
      </w:tr>
      <w:tr>
        <w:tc>
          <w:tcPr>
            <w:tcW w:type="dxa" w:w="2880"/>
          </w:tcPr>
          <w:p>
            <w:r>
              <w:t>perPage</w:t>
            </w:r>
          </w:p>
        </w:tc>
        <w:tc>
          <w:tcPr>
            <w:tcW w:type="dxa" w:w="2880"/>
          </w:tcPr>
          <w:p>
            <w:r>
              <w:t>integer</w:t>
            </w:r>
          </w:p>
        </w:tc>
        <w:tc>
          <w:tcPr>
            <w:tcW w:type="dxa" w:w="2880"/>
          </w:tcPr>
          <w:p>
            <w:r>
              <w:t>Indicates a page size (number of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"https://platform.ringcentral.com/restapi/v1.0/dictionary/brand/12345/contracted-country/US",</w:t>
        <w:br/>
        <w:t xml:space="preserve"> "records": [</w:t>
        <w:br/>
        <w:t xml:space="preserve"> {</w:t>
        <w:br/>
        <w:t xml:space="preserve"> "emergencyCalling": true,</w:t>
        <w:br/>
        <w:t xml:space="preserve"> "isoCode": "US",</w:t>
        <w:br/>
        <w:t xml:space="preserve"> "name": "United States",</w:t>
        <w:br/>
        <w:t xml:space="preserve"> "numberSelling": true,</w:t>
        <w:br/>
        <w:t xml:space="preserve"> "loginAllowed": true,</w:t>
        <w:br/>
        <w:t xml:space="preserve"> "signupAllowed": true,</w:t>
        <w:br/>
        <w:t xml:space="preserve"> "freeSoftphoneLine": false,</w:t>
        <w:br/>
        <w:t xml:space="preserve"> "localDialing": true</w:t>
        <w:br/>
        <w:t xml:space="preserve"> },</w:t>
        <w:br/>
        <w:t xml:space="preserve"> {</w:t>
        <w:br/>
        <w:t xml:space="preserve"> "emergencyCalling": false,</w:t>
        <w:br/>
        <w:t xml:space="preserve"> "isoCode": "CA",</w:t>
        <w:br/>
        <w:t xml:space="preserve"> "name": "Canada",</w:t>
        <w:br/>
        <w:t xml:space="preserve"> "numberSelling": true,</w:t>
        <w:br/>
        <w:t xml:space="preserve"> "loginAllowed": true,</w:t>
        <w:br/>
        <w:t xml:space="preserve"> "signupAllowed": true,</w:t>
        <w:br/>
        <w:t xml:space="preserve"> "freeSoftphoneLine": true,</w:t>
        <w:br/>
        <w:t xml:space="preserve"> "localDialing": true</w:t>
        <w:br/>
        <w:t xml:space="preserve"> }</w:t>
        <w:br/>
        <w:t xml:space="preserve"> ],</w:t>
        <w:br/>
        <w:t xml:space="preserve"> "navigation": {</w:t>
        <w:br/>
        <w:t xml:space="preserve"> "firstPage": "https://platform.ringcentral.com/restapi/v1.0/dictionary/brand/12345/contracted-country/US?page=1&amp;perPage=100",</w:t>
        <w:br/>
        <w:t xml:space="preserve"> "nextPage": "https://platform.ringcentral.com/restapi/v1.0/dictionary/brand/12345/contracted-country/US?page=2&amp;perPage=100",</w:t>
        <w:br/>
        <w:t xml:space="preserve"> "previousPage": null,</w:t>
        <w:br/>
        <w:t xml:space="preserve"> "lastPage": "https://platform.ringcentral.com/restapi/v1.0/dictionary/brand/12345/contracted-country/US?page=10&amp;perPage=100"</w:t>
        <w:br/>
        <w:t xml:space="preserve"> },</w:t>
        <w:br/>
        <w:t xml:space="preserve"> "paging": {</w:t>
        <w:br/>
        <w:t xml:space="preserve"> "perPage": 100,</w:t>
        <w:br/>
        <w:t xml:space="preserve"> "page": 1,</w:t>
        <w:br/>
        <w:t xml:space="preserve"> "pageStart": 0,</w:t>
        <w:br/>
        <w:t xml:space="preserve"> "pageEnd": 99,</w:t>
        <w:br/>
        <w:t xml:space="preserve"> "totalPages": 10,</w:t>
        <w:br/>
        <w:t xml:space="preserve"> "totalElements": 1000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Link to the list of countries supported.</w:t>
            </w:r>
          </w:p>
        </w:tc>
      </w:tr>
      <w:tr>
        <w:tc>
          <w:tcPr>
            <w:tcW w:type="dxa" w:w="2880"/>
          </w:tcPr>
          <w:p>
            <w:r>
              <w:t>records</w:t>
            </w:r>
          </w:p>
        </w:tc>
        <w:tc>
          <w:tcPr>
            <w:tcW w:type="dxa" w:w="2880"/>
          </w:tcPr>
          <w:p>
            <w:r>
              <w:t>array</w:t>
            </w:r>
          </w:p>
        </w:tc>
        <w:tc>
          <w:tcPr>
            <w:tcW w:type="dxa" w:w="2880"/>
          </w:tcPr>
          <w:p>
            <w:r>
              <w:t>List of country objects with domestic country data.</w:t>
            </w:r>
          </w:p>
        </w:tc>
      </w:tr>
      <w:tr>
        <w:tc>
          <w:tcPr>
            <w:tcW w:type="dxa" w:w="2880"/>
          </w:tcPr>
          <w:p>
            <w:r>
              <w:t>records[].emergencyCalling</w:t>
            </w:r>
          </w:p>
        </w:tc>
        <w:tc>
          <w:tcPr>
            <w:tcW w:type="dxa" w:w="2880"/>
          </w:tcPr>
          <w:p>
            <w:r>
              <w:t>boolean</w:t>
            </w:r>
          </w:p>
        </w:tc>
        <w:tc>
          <w:tcPr>
            <w:tcW w:type="dxa" w:w="2880"/>
          </w:tcPr>
          <w:p>
            <w:r>
              <w:t>Emergency calling feature availability / emergency address requirement indicator.</w:t>
            </w:r>
          </w:p>
        </w:tc>
      </w:tr>
      <w:tr>
        <w:tc>
          <w:tcPr>
            <w:tcW w:type="dxa" w:w="2880"/>
          </w:tcPr>
          <w:p>
            <w:r>
              <w:t>records[].isoCode</w:t>
            </w:r>
          </w:p>
        </w:tc>
        <w:tc>
          <w:tcPr>
            <w:tcW w:type="dxa" w:w="2880"/>
          </w:tcPr>
          <w:p>
            <w:r>
              <w:t>string</w:t>
            </w:r>
          </w:p>
        </w:tc>
        <w:tc>
          <w:tcPr>
            <w:tcW w:type="dxa" w:w="2880"/>
          </w:tcPr>
          <w:p>
            <w:r>
              <w:t>The ISO code of the country.</w:t>
            </w:r>
          </w:p>
        </w:tc>
      </w:tr>
      <w:tr>
        <w:tc>
          <w:tcPr>
            <w:tcW w:type="dxa" w:w="2880"/>
          </w:tcPr>
          <w:p>
            <w:r>
              <w:t>records[].name</w:t>
            </w:r>
          </w:p>
        </w:tc>
        <w:tc>
          <w:tcPr>
            <w:tcW w:type="dxa" w:w="2880"/>
          </w:tcPr>
          <w:p>
            <w:r>
              <w:t>string</w:t>
            </w:r>
          </w:p>
        </w:tc>
        <w:tc>
          <w:tcPr>
            <w:tcW w:type="dxa" w:w="2880"/>
          </w:tcPr>
          <w:p>
            <w:r>
              <w:t>The official name of the country.</w:t>
            </w:r>
          </w:p>
        </w:tc>
      </w:tr>
      <w:tr>
        <w:tc>
          <w:tcPr>
            <w:tcW w:type="dxa" w:w="2880"/>
          </w:tcPr>
          <w:p>
            <w:r>
              <w:t>records[].numberSelling</w:t>
            </w:r>
          </w:p>
        </w:tc>
        <w:tc>
          <w:tcPr>
            <w:tcW w:type="dxa" w:w="2880"/>
          </w:tcPr>
          <w:p>
            <w:r>
              <w:t>boolean</w:t>
            </w:r>
          </w:p>
        </w:tc>
        <w:tc>
          <w:tcPr>
            <w:tcW w:type="dxa" w:w="2880"/>
          </w:tcPr>
          <w:p>
            <w:r>
              <w:t>Indicates that phone numbers are available for this country.</w:t>
            </w:r>
          </w:p>
        </w:tc>
      </w:tr>
      <w:tr>
        <w:tc>
          <w:tcPr>
            <w:tcW w:type="dxa" w:w="2880"/>
          </w:tcPr>
          <w:p>
            <w:r>
              <w:t>records[].loginAllowed</w:t>
            </w:r>
          </w:p>
        </w:tc>
        <w:tc>
          <w:tcPr>
            <w:tcW w:type="dxa" w:w="2880"/>
          </w:tcPr>
          <w:p>
            <w:r>
              <w:t>boolean</w:t>
            </w:r>
          </w:p>
        </w:tc>
        <w:tc>
          <w:tcPr>
            <w:tcW w:type="dxa" w:w="2880"/>
          </w:tcPr>
          <w:p>
            <w:r>
              <w:t>Indicates that login with the phone number of this country is allowed.</w:t>
            </w:r>
          </w:p>
        </w:tc>
      </w:tr>
      <w:tr>
        <w:tc>
          <w:tcPr>
            <w:tcW w:type="dxa" w:w="2880"/>
          </w:tcPr>
          <w:p>
            <w:r>
              <w:t>records[].signupAllowed</w:t>
            </w:r>
          </w:p>
        </w:tc>
        <w:tc>
          <w:tcPr>
            <w:tcW w:type="dxa" w:w="2880"/>
          </w:tcPr>
          <w:p>
            <w:r>
              <w:t>boolean</w:t>
            </w:r>
          </w:p>
        </w:tc>
        <w:tc>
          <w:tcPr>
            <w:tcW w:type="dxa" w:w="2880"/>
          </w:tcPr>
          <w:p>
            <w:r>
              <w:t>Indicates that signup/billing is allowed for this country.</w:t>
            </w:r>
          </w:p>
        </w:tc>
      </w:tr>
      <w:tr>
        <w:tc>
          <w:tcPr>
            <w:tcW w:type="dxa" w:w="2880"/>
          </w:tcPr>
          <w:p>
            <w:r>
              <w:t>records[].freeSoftphoneLine</w:t>
            </w:r>
          </w:p>
        </w:tc>
        <w:tc>
          <w:tcPr>
            <w:tcW w:type="dxa" w:w="2880"/>
          </w:tcPr>
          <w:p>
            <w:r>
              <w:t>boolean</w:t>
            </w:r>
          </w:p>
        </w:tc>
        <w:tc>
          <w:tcPr>
            <w:tcW w:type="dxa" w:w="2880"/>
          </w:tcPr>
          <w:p>
            <w:r>
              <w:t>Indicates that free phone line for softphone is available for this country.</w:t>
            </w:r>
          </w:p>
        </w:tc>
      </w:tr>
      <w:tr>
        <w:tc>
          <w:tcPr>
            <w:tcW w:type="dxa" w:w="2880"/>
          </w:tcPr>
          <w:p>
            <w:r>
              <w:t>records[].localDialing</w:t>
            </w:r>
          </w:p>
        </w:tc>
        <w:tc>
          <w:tcPr>
            <w:tcW w:type="dxa" w:w="2880"/>
          </w:tcPr>
          <w:p>
            <w:r>
              <w:t>boolean</w:t>
            </w:r>
          </w:p>
        </w:tc>
        <w:tc>
          <w:tcPr>
            <w:tcW w:type="dxa" w:w="2880"/>
          </w:tcPr>
          <w:p>
            <w:r>
              <w:t>Indicates that the local dialing is supported in this country and default area code can be set.</w:t>
            </w:r>
          </w:p>
        </w:tc>
      </w:tr>
      <w:tr>
        <w:tc>
          <w:tcPr>
            <w:tcW w:type="dxa" w:w="2880"/>
          </w:tcPr>
          <w:p>
            <w:r>
              <w:t>navigation</w:t>
            </w:r>
          </w:p>
        </w:tc>
        <w:tc>
          <w:tcPr>
            <w:tcW w:type="dxa" w:w="2880"/>
          </w:tcPr>
          <w:p>
            <w:r>
              <w:t>object</w:t>
            </w:r>
          </w:p>
        </w:tc>
        <w:tc>
          <w:tcPr>
            <w:tcW w:type="dxa" w:w="2880"/>
          </w:tcPr>
          <w:p>
            <w:r>
              <w:t>Navigation links for pagination.</w:t>
            </w:r>
          </w:p>
        </w:tc>
      </w:tr>
      <w:tr>
        <w:tc>
          <w:tcPr>
            <w:tcW w:type="dxa" w:w="2880"/>
          </w:tcPr>
          <w:p>
            <w:r>
              <w:t>navigation.firstPage</w:t>
            </w:r>
          </w:p>
        </w:tc>
        <w:tc>
          <w:tcPr>
            <w:tcW w:type="dxa" w:w="2880"/>
          </w:tcPr>
          <w:p>
            <w:r>
              <w:t>string</w:t>
            </w:r>
          </w:p>
        </w:tc>
        <w:tc>
          <w:tcPr>
            <w:tcW w:type="dxa" w:w="2880"/>
          </w:tcPr>
          <w:p>
            <w:r>
              <w:t>URI for the first page.</w:t>
            </w:r>
          </w:p>
        </w:tc>
      </w:tr>
      <w:tr>
        <w:tc>
          <w:tcPr>
            <w:tcW w:type="dxa" w:w="2880"/>
          </w:tcPr>
          <w:p>
            <w:r>
              <w:t>navigation.nextPage</w:t>
            </w:r>
          </w:p>
        </w:tc>
        <w:tc>
          <w:tcPr>
            <w:tcW w:type="dxa" w:w="2880"/>
          </w:tcPr>
          <w:p>
            <w:r>
              <w:t>string</w:t>
            </w:r>
          </w:p>
        </w:tc>
        <w:tc>
          <w:tcPr>
            <w:tcW w:type="dxa" w:w="2880"/>
          </w:tcPr>
          <w:p>
            <w:r>
              <w:t>URI for the next page, if available.</w:t>
            </w:r>
          </w:p>
        </w:tc>
      </w:tr>
      <w:tr>
        <w:tc>
          <w:tcPr>
            <w:tcW w:type="dxa" w:w="2880"/>
          </w:tcPr>
          <w:p>
            <w:r>
              <w:t>navigation.previousPage</w:t>
            </w:r>
          </w:p>
        </w:tc>
        <w:tc>
          <w:tcPr>
            <w:tcW w:type="dxa" w:w="2880"/>
          </w:tcPr>
          <w:p>
            <w:r>
              <w:t>string</w:t>
            </w:r>
          </w:p>
        </w:tc>
        <w:tc>
          <w:tcPr>
            <w:tcW w:type="dxa" w:w="2880"/>
          </w:tcPr>
          <w:p>
            <w:r>
              <w:t>URI for the previous page, if available.</w:t>
            </w:r>
          </w:p>
        </w:tc>
      </w:tr>
      <w:tr>
        <w:tc>
          <w:tcPr>
            <w:tcW w:type="dxa" w:w="2880"/>
          </w:tcPr>
          <w:p>
            <w:r>
              <w:t>navigation.lastPage</w:t>
            </w:r>
          </w:p>
        </w:tc>
        <w:tc>
          <w:tcPr>
            <w:tcW w:type="dxa" w:w="2880"/>
          </w:tcPr>
          <w:p>
            <w:r>
              <w:t>string</w:t>
            </w:r>
          </w:p>
        </w:tc>
        <w:tc>
          <w:tcPr>
            <w:tcW w:type="dxa" w:w="2880"/>
          </w:tcPr>
          <w:p>
            <w:r>
              <w:t>URI for the last page.</w:t>
            </w:r>
          </w:p>
        </w:tc>
      </w:tr>
      <w:tr>
        <w:tc>
          <w:tcPr>
            <w:tcW w:type="dxa" w:w="2880"/>
          </w:tcPr>
          <w:p>
            <w:r>
              <w:t>paging</w:t>
            </w:r>
          </w:p>
        </w:tc>
        <w:tc>
          <w:tcPr>
            <w:tcW w:type="dxa" w:w="2880"/>
          </w:tcPr>
          <w:p>
            <w:r>
              <w:t>object</w:t>
            </w:r>
          </w:p>
        </w:tc>
        <w:tc>
          <w:tcPr>
            <w:tcW w:type="dxa" w:w="2880"/>
          </w:tcPr>
          <w:p>
            <w:r>
              <w:t>Paging information.</w:t>
            </w:r>
          </w:p>
        </w:tc>
      </w:tr>
      <w:tr>
        <w:tc>
          <w:tcPr>
            <w:tcW w:type="dxa" w:w="2880"/>
          </w:tcPr>
          <w:p>
            <w:r>
              <w:t>paging.perPage</w:t>
            </w:r>
          </w:p>
        </w:tc>
        <w:tc>
          <w:tcPr>
            <w:tcW w:type="dxa" w:w="2880"/>
          </w:tcPr>
          <w:p>
            <w:r>
              <w:t>integer</w:t>
            </w:r>
          </w:p>
        </w:tc>
        <w:tc>
          <w:tcPr>
            <w:tcW w:type="dxa" w:w="2880"/>
          </w:tcPr>
          <w:p>
            <w:r>
              <w:t>Current page size (number of items per page).</w:t>
            </w:r>
          </w:p>
        </w:tc>
      </w:tr>
      <w:tr>
        <w:tc>
          <w:tcPr>
            <w:tcW w:type="dxa" w:w="2880"/>
          </w:tcPr>
          <w:p>
            <w:r>
              <w:t>paging.page</w:t>
            </w:r>
          </w:p>
        </w:tc>
        <w:tc>
          <w:tcPr>
            <w:tcW w:type="dxa" w:w="2880"/>
          </w:tcPr>
          <w:p>
            <w:r>
              <w:t>integer</w:t>
            </w:r>
          </w:p>
        </w:tc>
        <w:tc>
          <w:tcPr>
            <w:tcW w:type="dxa" w:w="2880"/>
          </w:tcPr>
          <w:p>
            <w:r>
              <w:t>The current page number (1-indexed).</w:t>
            </w:r>
          </w:p>
        </w:tc>
      </w:tr>
      <w:tr>
        <w:tc>
          <w:tcPr>
            <w:tcW w:type="dxa" w:w="2880"/>
          </w:tcPr>
          <w:p>
            <w:r>
              <w:t>paging.pageStart</w:t>
            </w:r>
          </w:p>
        </w:tc>
        <w:tc>
          <w:tcPr>
            <w:tcW w:type="dxa" w:w="2880"/>
          </w:tcPr>
          <w:p>
            <w:r>
              <w:t>integer</w:t>
            </w:r>
          </w:p>
        </w:tc>
        <w:tc>
          <w:tcPr>
            <w:tcW w:type="dxa" w:w="2880"/>
          </w:tcPr>
          <w:p>
            <w:r>
              <w:t>The zero-based number of the first element on the current page.</w:t>
            </w:r>
          </w:p>
        </w:tc>
      </w:tr>
      <w:tr>
        <w:tc>
          <w:tcPr>
            <w:tcW w:type="dxa" w:w="2880"/>
          </w:tcPr>
          <w:p>
            <w:r>
              <w:t>paging.pageEnd</w:t>
            </w:r>
          </w:p>
        </w:tc>
        <w:tc>
          <w:tcPr>
            <w:tcW w:type="dxa" w:w="2880"/>
          </w:tcPr>
          <w:p>
            <w:r>
              <w:t>integer</w:t>
            </w:r>
          </w:p>
        </w:tc>
        <w:tc>
          <w:tcPr>
            <w:tcW w:type="dxa" w:w="2880"/>
          </w:tcPr>
          <w:p>
            <w:r>
              <w:t>The zero-based index of the last element on the current page.</w:t>
            </w:r>
          </w:p>
        </w:tc>
      </w:tr>
      <w:tr>
        <w:tc>
          <w:tcPr>
            <w:tcW w:type="dxa" w:w="2880"/>
          </w:tcPr>
          <w:p>
            <w:r>
              <w:t>paging.totalPages</w:t>
            </w:r>
          </w:p>
        </w:tc>
        <w:tc>
          <w:tcPr>
            <w:tcW w:type="dxa" w:w="2880"/>
          </w:tcPr>
          <w:p>
            <w:r>
              <w:t>integer</w:t>
            </w:r>
          </w:p>
        </w:tc>
        <w:tc>
          <w:tcPr>
            <w:tcW w:type="dxa" w:w="2880"/>
          </w:tcPr>
          <w:p>
            <w:r>
              <w:t>The total number of pages in the dataset.</w:t>
            </w:r>
          </w:p>
        </w:tc>
      </w:tr>
      <w:tr>
        <w:tc>
          <w:tcPr>
            <w:tcW w:type="dxa" w:w="2880"/>
          </w:tcPr>
          <w:p>
            <w:r>
              <w:t>paging.totalElements</w:t>
            </w:r>
          </w:p>
        </w:tc>
        <w:tc>
          <w:tcPr>
            <w:tcW w:type="dxa" w:w="2880"/>
          </w:tcPr>
          <w:p>
            <w:r>
              <w:t>integer</w:t>
            </w:r>
          </w:p>
        </w:tc>
        <w:tc>
          <w:tcPr>
            <w:tcW w:type="dxa" w:w="2880"/>
          </w:tcPr>
          <w:p>
            <w:r>
              <w:t>The total number of elements in the dataset.</w:t>
            </w:r>
          </w:p>
        </w:tc>
      </w:tr>
    </w:tbl>
    <w:p/>
    <w:p>
      <w:pPr>
        <w:pStyle w:val="Heading3"/>
      </w:pPr>
      <w:r>
        <w:t>Sample Request</w:t>
      </w:r>
    </w:p>
    <w:p>
      <w:r>
        <w:rPr>
          <w:b/>
          <w:color w:val="666666"/>
          <w:sz w:val="16"/>
        </w:rPr>
        <w:t>[bash]</w:t>
      </w:r>
    </w:p>
    <w:p>
      <w:pPr>
        <w:shd w:fill="F2F2F2" w:val="clear"/>
      </w:pPr>
      <w:r>
        <w:rPr>
          <w:rFonts w:ascii="Courier New" w:hAnsi="Courier New"/>
          <w:sz w:val="17"/>
        </w:rPr>
        <w:t>curl -X GET 'https://platform.ringcentral.com/restapi/v1.0/dictionary/brand/12345/contracted-country/US?perPage=100&amp;page=1' \</w:t>
        <w:br/>
        <w:t xml:space="preserve"> -H 'Content-Type: application/json'</w:t>
      </w:r>
    </w:p>
    <w:p>
      <w:pPr>
        <w:pStyle w:val="Heading3"/>
      </w:pPr>
      <w:r>
        <w:t>Example Usage</w:t>
      </w:r>
    </w:p>
    <w:p>
      <w:pPr>
        <w:pStyle w:val="Heading3"/>
      </w:pPr>
      <w:r>
        <w:t>Example 1: List Domestic Countries for a US Contracted Country under a Brand</w:t>
      </w:r>
    </w:p>
    <w:p>
      <w:r>
        <w:rPr>
          <w:b/>
          <w:color w:val="666666"/>
          <w:sz w:val="16"/>
        </w:rPr>
        <w:t>[bash]</w:t>
      </w:r>
    </w:p>
    <w:p>
      <w:pPr>
        <w:shd w:fill="F2F2F2" w:val="clear"/>
      </w:pPr>
      <w:r>
        <w:rPr>
          <w:rFonts w:ascii="Courier New" w:hAnsi="Courier New"/>
          <w:sz w:val="17"/>
        </w:rPr>
        <w:t>curl -X GET 'https://platform.ringcentral.com/restapi/v1.0/dictionary/brand/12345/contracted-country/US' \</w:t>
        <w:br/>
        <w:t xml:space="preserve"> -H 'Content-Type: application/json'</w:t>
      </w:r>
    </w:p>
    <w:p>
      <w:pPr>
        <w:pStyle w:val="Heading3"/>
      </w:pPr>
      <w:r>
        <w:t>Example 2: Retrieve Second Page with 50 Results per Page</w:t>
      </w:r>
    </w:p>
    <w:p>
      <w:r>
        <w:rPr>
          <w:b/>
          <w:color w:val="666666"/>
          <w:sz w:val="16"/>
        </w:rPr>
        <w:t>[bash]</w:t>
      </w:r>
    </w:p>
    <w:p>
      <w:pPr>
        <w:shd w:fill="F2F2F2" w:val="clear"/>
      </w:pPr>
      <w:r>
        <w:rPr>
          <w:rFonts w:ascii="Courier New" w:hAnsi="Courier New"/>
          <w:sz w:val="17"/>
        </w:rPr>
        <w:t>curl -X GET 'https://platform.ringcentral.com/restapi/v1.0/dictionary/brand/12345/contracted-country/US?perPage=50&amp;page=2' \</w:t>
        <w:br/>
        <w:t xml:space="preserve"> -H 'Content-Type: application/json'</w:t>
      </w:r>
    </w:p>
    <w:p>
      <w:pPr>
        <w:pStyle w:val="Heading3"/>
      </w:pPr>
      <w:r>
        <w:t>Behavior</w:t>
      </w:r>
    </w:p>
    <w:p>
      <w:pPr>
        <w:pStyle w:val="ListBullet"/>
      </w:pPr>
      <w:r>
        <w:t>Validates that both brandId and contractedCountryId are present and valid.</w:t>
      </w:r>
    </w:p>
    <w:p>
      <w:pPr>
        <w:pStyle w:val="ListBullet"/>
      </w:pPr>
      <w:r>
        <w:t>Retrieves a paginated list of domestic countries for the specified brand and contracted country.</w:t>
      </w:r>
    </w:p>
    <w:p>
      <w:pPr>
        <w:pStyle w:val="ListBullet"/>
      </w:pPr>
      <w:r>
        <w:t>Returns country details including emergency calling, number selling, login/signup capabilities, and other metadata.</w:t>
      </w:r>
    </w:p>
    <w:p>
      <w:pPr>
        <w:pStyle w:val="ListBullet"/>
      </w:pPr>
      <w:r>
        <w:t>Provides pagination navigation and metadata.</w:t>
      </w:r>
    </w:p>
    <w:p>
      <w:pPr>
        <w:pStyle w:val="Heading3"/>
      </w:pPr>
      <w:r>
        <w:t>Notes</w:t>
      </w:r>
    </w:p>
    <w:p>
      <w:pPr>
        <w:pStyle w:val="ListBullet"/>
      </w:pPr>
      <w:r>
        <w:t>perPage can be set from 1 to 1000.</w:t>
      </w:r>
    </w:p>
    <w:p>
      <w:pPr>
        <w:pStyle w:val="ListBullet"/>
      </w:pPr>
      <w:r>
        <w:t>page is 1-indexed; the first page is 1.</w:t>
      </w:r>
    </w:p>
    <w:p>
      <w:pPr>
        <w:pStyle w:val="ListBullet"/>
      </w:pPr>
      <w:r>
        <w:t>If page is out of range or no results, paging and records may be empty or omitted.</w:t>
      </w:r>
    </w:p>
    <w:p>
      <w:pPr>
        <w:pStyle w:val="Heading3"/>
      </w:pPr>
      <w:r>
        <w:t>Gotchas</w:t>
      </w:r>
    </w:p>
    <w:p>
      <w:pPr>
        <w:pStyle w:val="ListBullet"/>
      </w:pPr>
      <w:r>
        <w:t>Both brandId and contractedCountryId are required and must be valid; missing or invalid values will result in an error.</w:t>
      </w:r>
    </w:p>
    <w:p>
      <w:pPr>
        <w:pStyle w:val="ListBullet"/>
      </w:pPr>
      <w:r>
        <w:t>Only positive integer values are accepted for page and perPage.</w:t>
      </w:r>
    </w:p>
    <w:p>
      <w:pPr>
        <w:pStyle w:val="ListBullet"/>
      </w:pPr>
      <w:r>
        <w:t>If no records exist for the requested page, the result will be empty and some paging fields may be omitted.</w:t>
      </w:r>
    </w:p>
    <w:p>
      <w:pPr>
        <w:pStyle w:val="Heading3"/>
      </w:pPr>
      <w:r>
        <w:t>Error Handling</w:t>
      </w:r>
    </w:p>
    <w:p>
      <w:pPr>
        <w:pStyle w:val="ListBullet"/>
      </w:pPr>
      <w:r>
        <w:t>400 Bad Request: Invalid or missing path/query parameters.</w:t>
      </w:r>
    </w:p>
    <w:p>
      <w:pPr>
        <w:pStyle w:val="ListBullet"/>
      </w:pPr>
      <w:r>
        <w:t>404 Not Found: The specified brand or contracted country does not exist.</w:t>
      </w:r>
    </w:p>
    <w:p>
      <w:pPr>
        <w:pStyle w:val="ListBullet"/>
      </w:pPr>
      <w:r>
        <w:t>401 Unauthorized: Insufficient permissions to access the data.</w:t>
      </w:r>
    </w:p>
    <w:p>
      <w:pPr>
        <w:pStyle w:val="ListBullet"/>
      </w:pPr>
      <w:r>
        <w:t>500 Internal Server Error: Unexpected server-side errors.</w:t>
      </w:r>
    </w:p>
    <w:p>
      <w:pPr>
        <w:pStyle w:val="Heading3"/>
      </w:pPr>
      <w:r>
        <w:t>Example Error Response (400 Bad Request)</w:t>
      </w:r>
    </w:p>
    <w:p>
      <w:r>
        <w:rPr>
          <w:b/>
          <w:color w:val="666666"/>
          <w:sz w:val="16"/>
        </w:rPr>
        <w:t>[json]</w:t>
      </w:r>
    </w:p>
    <w:p>
      <w:pPr>
        <w:shd w:fill="F2F2F2" w:val="clear"/>
      </w:pPr>
      <w:r>
        <w:rPr>
          <w:rFonts w:ascii="Courier New" w:hAnsi="Courier New"/>
          <w:sz w:val="17"/>
        </w:rPr>
        <w:t>{</w:t>
        <w:br/>
        <w:t xml:space="preserve"> "errorCode": "InvalidParameter",</w:t>
        <w:br/>
        <w:t xml:space="preserve"> "message": "The parameter brandId is required.",</w:t>
        <w:br/>
        <w:t xml:space="preserve"> "errors": [</w:t>
        <w:br/>
        <w:t xml:space="preserve"> {</w:t>
        <w:br/>
        <w:t xml:space="preserve"> "errorCode": "BRAND_ID_INVALID",</w:t>
        <w:br/>
        <w:t xml:space="preserve"> "message": "brandId must be a non-empty string."</w:t>
        <w:br/>
        <w:t xml:space="preserve"> }</w:t>
        <w:br/>
        <w:t xml:space="preserve"> ]</w:t>
        <w:br/>
        <w:t>}</w:t>
      </w:r>
    </w:p>
    <w:p>
      <w:pPr>
        <w:pStyle w:val="Heading3"/>
      </w:pPr>
      <w:r>
        <w:t>Example Error Response (404 Not Found)</w:t>
      </w:r>
    </w:p>
    <w:p>
      <w:r>
        <w:rPr>
          <w:b/>
          <w:color w:val="666666"/>
          <w:sz w:val="16"/>
        </w:rPr>
        <w:t>[json]</w:t>
      </w:r>
    </w:p>
    <w:p>
      <w:pPr>
        <w:shd w:fill="F2F2F2" w:val="clear"/>
      </w:pPr>
      <w:r>
        <w:rPr>
          <w:rFonts w:ascii="Courier New" w:hAnsi="Courier New"/>
          <w:sz w:val="17"/>
        </w:rPr>
        <w:t>{</w:t>
        <w:br/>
        <w:t xml:space="preserve"> "errorCode": "ResourceNotFound",</w:t>
        <w:br/>
        <w:t xml:space="preserve"> "message": "Contracted country not found."</w:t>
        <w:br/>
        <w:t>}</w:t>
      </w:r>
    </w:p>
    <w:p>
      <w:pPr>
        <w:pStyle w:val="Heading3"/>
      </w:pPr>
      <w:r>
        <w:t>Example Error Response (401 Unauthorized)</w:t>
      </w:r>
    </w:p>
    <w:p>
      <w:r>
        <w:rPr>
          <w:b/>
          <w:color w:val="666666"/>
          <w:sz w:val="16"/>
        </w:rPr>
        <w:t>[json]</w:t>
      </w:r>
    </w:p>
    <w:p>
      <w:pPr>
        <w:shd w:fill="F2F2F2" w:val="clear"/>
      </w:pPr>
      <w:r>
        <w:rPr>
          <w:rFonts w:ascii="Courier New" w:hAnsi="Courier New"/>
          <w:sz w:val="17"/>
        </w:rPr>
        <w:t>{</w:t>
        <w:br/>
        <w:t xml:space="preserve"> "errorCode": "CMN-401",</w:t>
        <w:br/>
        <w:t xml:space="preserve"> "message": "Unauthorized access."</w:t>
        <w:br/>
        <w:t>}</w:t>
      </w:r>
    </w:p>
    <w:p>
      <w:pPr>
        <w:pStyle w:val="Heading3"/>
      </w:pPr>
      <w:r>
        <w:t>Available Filters</w:t>
      </w:r>
    </w:p>
    <w:p>
      <w:r>
        <w:t>None documented.</w:t>
      </w:r>
    </w:p>
    <w:p>
      <w:pPr>
        <w:pStyle w:val="Heading3"/>
      </w:pPr>
      <w:r>
        <w:t>Available Sorting Options</w:t>
      </w:r>
    </w:p>
    <w:p>
      <w:r>
        <w:t>None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